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FE7" w:rsidRPr="003B7FE7" w:rsidRDefault="0059526A" w:rsidP="003B7FE7">
      <w:pPr>
        <w:widowControl w:val="0"/>
        <w:tabs>
          <w:tab w:val="left" w:pos="1375"/>
        </w:tabs>
        <w:autoSpaceDE w:val="0"/>
        <w:autoSpaceDN w:val="0"/>
        <w:spacing w:line="240" w:lineRule="auto"/>
        <w:outlineLvl w:val="0"/>
        <w:rPr>
          <w:rFonts w:ascii="Arial" w:hAnsi="Arial" w:cs="Arial"/>
          <w:b/>
          <w:bCs/>
          <w:sz w:val="22"/>
          <w:lang w:val="en-GB"/>
        </w:rPr>
      </w:pPr>
      <w:r w:rsidRPr="0059526A">
        <w:rPr>
          <w:rFonts w:ascii="Arial" w:eastAsia="宋体" w:hAnsi="Arial" w:cs="Arial"/>
          <w:b/>
          <w:bCs/>
          <w:sz w:val="22"/>
          <w:lang w:val="en-GB"/>
        </w:rPr>
        <w:t>3GPP TSG RAN WG1 Meeting #</w:t>
      </w:r>
      <w:r w:rsidRPr="0059526A">
        <w:rPr>
          <w:rFonts w:ascii="Arial" w:eastAsia="宋体" w:hAnsi="Arial" w:cs="Arial" w:hint="eastAsia"/>
          <w:b/>
          <w:bCs/>
          <w:sz w:val="22"/>
          <w:lang w:val="en-GB"/>
        </w:rPr>
        <w:t>90</w:t>
      </w:r>
      <w:r w:rsidR="003B7FE7" w:rsidRPr="003B7FE7">
        <w:rPr>
          <w:rFonts w:ascii="Arial" w:hAnsi="Arial" w:cs="Arial" w:hint="eastAsia"/>
          <w:b/>
          <w:bCs/>
          <w:sz w:val="22"/>
          <w:lang w:val="en-GB"/>
        </w:rPr>
        <w:t xml:space="preserve">                                     </w:t>
      </w:r>
      <w:r w:rsidRPr="0059526A">
        <w:rPr>
          <w:rFonts w:ascii="Arial" w:hAnsi="Arial" w:cs="Arial"/>
          <w:b/>
          <w:bCs/>
          <w:sz w:val="22"/>
          <w:lang w:val="en-GB"/>
        </w:rPr>
        <w:t>R1-1712057</w:t>
      </w:r>
    </w:p>
    <w:p w:rsidR="003B7FE7" w:rsidRPr="003B7FE7" w:rsidRDefault="0059526A" w:rsidP="0059526A">
      <w:pPr>
        <w:widowControl w:val="0"/>
        <w:tabs>
          <w:tab w:val="left" w:pos="1375"/>
        </w:tabs>
        <w:autoSpaceDE w:val="0"/>
        <w:autoSpaceDN w:val="0"/>
        <w:spacing w:line="240" w:lineRule="auto"/>
        <w:outlineLvl w:val="0"/>
        <w:rPr>
          <w:rFonts w:ascii="Arial" w:hAnsi="Arial" w:cs="Arial"/>
          <w:b/>
          <w:bCs/>
          <w:sz w:val="22"/>
          <w:lang w:val="en-GB"/>
        </w:rPr>
      </w:pPr>
      <w:r w:rsidRPr="0059526A">
        <w:rPr>
          <w:rFonts w:ascii="Arial" w:eastAsia="宋体" w:hAnsi="Arial" w:cs="Arial" w:hint="eastAsia"/>
          <w:b/>
          <w:bCs/>
          <w:sz w:val="22"/>
          <w:lang w:val="en-GB"/>
        </w:rPr>
        <w:t>Prague</w:t>
      </w:r>
      <w:r w:rsidRPr="0059526A">
        <w:rPr>
          <w:rFonts w:ascii="Arial" w:eastAsia="宋体" w:hAnsi="Arial" w:cs="Arial"/>
          <w:b/>
          <w:bCs/>
          <w:sz w:val="22"/>
          <w:lang w:val="en-GB"/>
        </w:rPr>
        <w:t xml:space="preserve">, </w:t>
      </w:r>
      <w:proofErr w:type="spellStart"/>
      <w:r w:rsidR="003128C9" w:rsidRPr="003128C9">
        <w:rPr>
          <w:rFonts w:ascii="Arial" w:eastAsia="宋体" w:hAnsi="Arial" w:cs="Arial"/>
          <w:b/>
          <w:bCs/>
          <w:sz w:val="22"/>
          <w:lang w:val="en-GB"/>
        </w:rPr>
        <w:t>Czechia</w:t>
      </w:r>
      <w:proofErr w:type="spellEnd"/>
      <w:r w:rsidRPr="0059526A">
        <w:rPr>
          <w:rFonts w:ascii="Arial" w:eastAsia="宋体" w:hAnsi="Arial" w:cs="Arial"/>
          <w:b/>
          <w:bCs/>
          <w:sz w:val="22"/>
          <w:lang w:val="en-GB"/>
        </w:rPr>
        <w:t xml:space="preserve">, </w:t>
      </w:r>
      <w:r w:rsidRPr="0059526A">
        <w:rPr>
          <w:rFonts w:ascii="Arial" w:eastAsia="宋体" w:hAnsi="Arial" w:cs="Arial" w:hint="eastAsia"/>
          <w:b/>
          <w:bCs/>
          <w:sz w:val="22"/>
          <w:lang w:val="en-GB"/>
        </w:rPr>
        <w:t xml:space="preserve">21th </w:t>
      </w:r>
      <w:r w:rsidRPr="0059526A">
        <w:rPr>
          <w:rFonts w:ascii="Arial" w:eastAsia="宋体" w:hAnsi="Arial" w:cs="Arial"/>
          <w:b/>
          <w:bCs/>
          <w:sz w:val="22"/>
          <w:lang w:val="en-GB"/>
        </w:rPr>
        <w:t xml:space="preserve">– </w:t>
      </w:r>
      <w:r w:rsidRPr="0059526A">
        <w:rPr>
          <w:rFonts w:ascii="Arial" w:eastAsia="宋体" w:hAnsi="Arial" w:cs="Arial" w:hint="eastAsia"/>
          <w:b/>
          <w:bCs/>
          <w:sz w:val="22"/>
          <w:lang w:val="en-GB"/>
        </w:rPr>
        <w:t>25th</w:t>
      </w:r>
      <w:r w:rsidRPr="0059526A">
        <w:rPr>
          <w:rFonts w:ascii="Arial" w:eastAsia="宋体" w:hAnsi="Arial" w:cs="Arial"/>
          <w:b/>
          <w:bCs/>
          <w:sz w:val="22"/>
          <w:lang w:val="en-GB"/>
        </w:rPr>
        <w:t xml:space="preserve"> </w:t>
      </w:r>
      <w:r w:rsidRPr="0059526A">
        <w:rPr>
          <w:rFonts w:ascii="Arial" w:eastAsia="宋体" w:hAnsi="Arial" w:cs="Arial" w:hint="eastAsia"/>
          <w:b/>
          <w:bCs/>
          <w:sz w:val="22"/>
          <w:lang w:val="en-GB"/>
        </w:rPr>
        <w:t>August</w:t>
      </w:r>
      <w:r w:rsidRPr="0059526A">
        <w:rPr>
          <w:rFonts w:ascii="Arial" w:eastAsia="宋体" w:hAnsi="Arial" w:cs="Arial"/>
          <w:b/>
          <w:bCs/>
          <w:sz w:val="22"/>
          <w:lang w:val="en-GB"/>
        </w:rPr>
        <w:t xml:space="preserve"> 201</w:t>
      </w:r>
      <w:r w:rsidRPr="0059526A">
        <w:rPr>
          <w:rFonts w:ascii="Arial" w:eastAsia="宋体" w:hAnsi="Arial" w:cs="Arial" w:hint="eastAsia"/>
          <w:b/>
          <w:bCs/>
          <w:sz w:val="22"/>
          <w:lang w:val="en-GB"/>
        </w:rPr>
        <w:t>7</w:t>
      </w:r>
    </w:p>
    <w:p w:rsidR="00CC4742" w:rsidRPr="009403D3" w:rsidRDefault="00CC4742" w:rsidP="006F4C14">
      <w:pPr>
        <w:widowControl w:val="0"/>
        <w:tabs>
          <w:tab w:val="left" w:pos="1701"/>
        </w:tabs>
        <w:autoSpaceDE w:val="0"/>
        <w:autoSpaceDN w:val="0"/>
        <w:spacing w:line="240" w:lineRule="auto"/>
        <w:rPr>
          <w:rFonts w:ascii="Arial" w:hAnsi="Arial" w:cs="Arial"/>
          <w:b/>
          <w:bCs/>
          <w:sz w:val="22"/>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p>
    <w:p w:rsidR="00A569A4" w:rsidRPr="009403D3"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59526A" w:rsidRPr="0059526A">
        <w:rPr>
          <w:rFonts w:ascii="Arial" w:hAnsi="Arial" w:cs="Arial"/>
          <w:b/>
          <w:bCs/>
          <w:sz w:val="22"/>
          <w:lang w:val="en-GB"/>
        </w:rPr>
        <w:t>On SS burst set design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59526A">
        <w:rPr>
          <w:rFonts w:ascii="Arial" w:hAnsi="Arial" w:cs="Arial" w:hint="eastAsia"/>
          <w:b/>
          <w:bCs/>
          <w:sz w:val="22"/>
          <w:lang w:val="en-GB"/>
        </w:rPr>
        <w:t>6</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.1</w:t>
      </w:r>
      <w:r w:rsidR="00755C03">
        <w:rPr>
          <w:rFonts w:ascii="Arial" w:hAnsi="Arial" w:cs="Arial" w:hint="eastAsia"/>
          <w:b/>
          <w:bCs/>
          <w:sz w:val="22"/>
          <w:lang w:val="en-GB"/>
        </w:rPr>
        <w:t>.</w:t>
      </w:r>
      <w:r w:rsidR="0059526A">
        <w:rPr>
          <w:rFonts w:ascii="Arial" w:hAnsi="Arial" w:cs="Arial" w:hint="eastAsia"/>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2C1BF6">
      <w:pPr>
        <w:pStyle w:val="Heading2"/>
        <w:numPr>
          <w:ilvl w:val="0"/>
          <w:numId w:val="12"/>
        </w:numPr>
        <w:spacing w:before="60" w:after="60"/>
        <w:ind w:hanging="644"/>
      </w:pPr>
      <w:bookmarkStart w:id="2" w:name="OLE_LINK57"/>
      <w:bookmarkStart w:id="3" w:name="OLE_LINK58"/>
      <w:r>
        <w:t>Introduction</w:t>
      </w:r>
      <w:bookmarkEnd w:id="2"/>
      <w:bookmarkEnd w:id="3"/>
    </w:p>
    <w:p w:rsidR="00A15633" w:rsidRDefault="005204FD" w:rsidP="00A15633">
      <w:pPr>
        <w:adjustRightInd/>
        <w:snapToGrid w:val="0"/>
        <w:spacing w:before="120" w:after="120" w:line="240" w:lineRule="auto"/>
        <w:jc w:val="both"/>
      </w:pPr>
      <w:bookmarkStart w:id="4" w:name="OLE_LINK98"/>
      <w:bookmarkStart w:id="5" w:name="OLE_LINK99"/>
      <w:r w:rsidRPr="00EB32C5">
        <w:t>During RAN1#8</w:t>
      </w:r>
      <w:r w:rsidRPr="00EB32C5">
        <w:rPr>
          <w:rFonts w:hint="eastAsia"/>
        </w:rPr>
        <w:t>8</w:t>
      </w:r>
      <w:r w:rsidRPr="00EB32C5">
        <w:t xml:space="preserve"> the </w:t>
      </w:r>
      <w:bookmarkStart w:id="6" w:name="OLE_LINK7"/>
      <w:bookmarkStart w:id="7" w:name="OLE_LINK8"/>
      <w:r>
        <w:rPr>
          <w:rFonts w:hint="eastAsia"/>
        </w:rPr>
        <w:t xml:space="preserve">issue on how to indicate </w:t>
      </w:r>
      <w:r w:rsidR="005228B8">
        <w:rPr>
          <w:rFonts w:eastAsia="MS Mincho" w:hint="eastAsia"/>
          <w:szCs w:val="20"/>
          <w:lang w:eastAsia="ja-JP"/>
        </w:rPr>
        <w:t>position</w:t>
      </w:r>
      <w:r w:rsidRPr="00985915">
        <w:rPr>
          <w:rFonts w:eastAsia="MS Mincho" w:hint="eastAsia"/>
          <w:szCs w:val="20"/>
          <w:lang w:eastAsia="ja-JP"/>
        </w:rPr>
        <w:t>(s) of actual transmitted SS-blocks</w:t>
      </w:r>
      <w:bookmarkEnd w:id="6"/>
      <w:bookmarkEnd w:id="7"/>
      <w:r>
        <w:rPr>
          <w:rFonts w:hint="eastAsia"/>
        </w:rPr>
        <w:t xml:space="preserve"> </w:t>
      </w:r>
      <w:r w:rsidR="00296339">
        <w:rPr>
          <w:rFonts w:hint="eastAsia"/>
        </w:rPr>
        <w:t>was</w:t>
      </w:r>
      <w:r>
        <w:rPr>
          <w:rFonts w:hint="eastAsia"/>
        </w:rPr>
        <w:t xml:space="preserve"> </w:t>
      </w:r>
      <w:r w:rsidRPr="00180E90">
        <w:t>raised</w:t>
      </w:r>
      <w:r>
        <w:rPr>
          <w:rFonts w:hint="eastAsia"/>
        </w:rPr>
        <w:t xml:space="preserve"> for further study</w:t>
      </w:r>
      <w:r w:rsidR="003C331D">
        <w:rPr>
          <w:rFonts w:hint="eastAsia"/>
        </w:rPr>
        <w:t xml:space="preserve"> </w:t>
      </w:r>
      <w:r>
        <w:rPr>
          <w:rFonts w:hint="eastAsia"/>
        </w:rPr>
        <w:t>[</w:t>
      </w:r>
      <w:r w:rsidR="00296339">
        <w:rPr>
          <w:rFonts w:hint="eastAsia"/>
        </w:rPr>
        <w:t>1</w:t>
      </w:r>
      <w:r>
        <w:rPr>
          <w:rFonts w:hint="eastAsia"/>
        </w:rPr>
        <w:t>]</w:t>
      </w:r>
      <w:r w:rsidR="00296339">
        <w:rPr>
          <w:rFonts w:hint="eastAsia"/>
        </w:rPr>
        <w:t>. And in</w:t>
      </w:r>
      <w:r w:rsidR="00296339" w:rsidRPr="00EB32C5">
        <w:t xml:space="preserve"> RAN1#8</w:t>
      </w:r>
      <w:r w:rsidR="00296339">
        <w:rPr>
          <w:rFonts w:hint="eastAsia"/>
        </w:rPr>
        <w:t>9,</w:t>
      </w:r>
      <w:r w:rsidR="00296339" w:rsidRPr="00EB32C5">
        <w:t xml:space="preserve"> the</w:t>
      </w:r>
      <w:r w:rsidR="00296339" w:rsidRPr="00296339">
        <w:rPr>
          <w:rFonts w:eastAsia="MS Mincho" w:hint="eastAsia"/>
          <w:lang w:eastAsia="ja-JP"/>
        </w:rPr>
        <w:t xml:space="preserve"> </w:t>
      </w:r>
      <w:r w:rsidR="00296339">
        <w:rPr>
          <w:rFonts w:eastAsia="MS Mincho" w:hint="eastAsia"/>
          <w:lang w:eastAsia="ja-JP"/>
        </w:rPr>
        <w:t>n</w:t>
      </w:r>
      <w:r w:rsidR="00296339" w:rsidRPr="00B67311">
        <w:rPr>
          <w:rFonts w:eastAsia="MS Mincho"/>
          <w:lang w:eastAsia="ja-JP"/>
        </w:rPr>
        <w:t>umber</w:t>
      </w:r>
      <w:r w:rsidR="00296339" w:rsidRPr="00B67311">
        <w:rPr>
          <w:rFonts w:eastAsia="MS Mincho" w:hint="eastAsia"/>
          <w:lang w:eastAsia="ja-JP"/>
        </w:rPr>
        <w:t xml:space="preserve"> of possible candidate SS block </w:t>
      </w:r>
      <w:r w:rsidR="00296339">
        <w:rPr>
          <w:rFonts w:hint="eastAsia"/>
        </w:rPr>
        <w:t>location</w:t>
      </w:r>
      <w:r w:rsidR="00296339" w:rsidRPr="00B67311">
        <w:rPr>
          <w:rFonts w:eastAsia="MS Mincho" w:hint="eastAsia"/>
          <w:lang w:eastAsia="ja-JP"/>
        </w:rPr>
        <w:t>s</w:t>
      </w:r>
      <w:r w:rsidR="00296339" w:rsidRPr="00EB32C5">
        <w:t xml:space="preserve"> </w:t>
      </w:r>
      <w:r w:rsidR="00296339">
        <w:rPr>
          <w:rFonts w:hint="eastAsia"/>
        </w:rPr>
        <w:t xml:space="preserve">was defined as </w:t>
      </w:r>
      <w:r w:rsidR="00296339" w:rsidRPr="00EB32C5">
        <w:t xml:space="preserve">following </w:t>
      </w:r>
      <w:r w:rsidR="00296339">
        <w:rPr>
          <w:rFonts w:hint="eastAsia"/>
        </w:rPr>
        <w:t>agreement</w:t>
      </w:r>
      <w:r w:rsidR="003C331D">
        <w:rPr>
          <w:rFonts w:hint="eastAsia"/>
        </w:rPr>
        <w:t xml:space="preserve"> </w:t>
      </w:r>
      <w:r w:rsidR="00296339">
        <w:rPr>
          <w:rFonts w:hint="eastAsia"/>
        </w:rPr>
        <w:t>[2]</w:t>
      </w:r>
      <w:r w:rsidR="00296339" w:rsidRPr="00EB32C5">
        <w:t>:</w:t>
      </w:r>
      <w:r w:rsidR="00296339">
        <w:rPr>
          <w:rFonts w:hint="eastAsia"/>
        </w:rPr>
        <w:t xml:space="preserve"> </w:t>
      </w:r>
    </w:p>
    <w:tbl>
      <w:tblPr>
        <w:tblStyle w:val="TableGrid"/>
        <w:tblW w:w="9072" w:type="dxa"/>
        <w:tblInd w:w="108" w:type="dxa"/>
        <w:tblLook w:val="04A0"/>
      </w:tblPr>
      <w:tblGrid>
        <w:gridCol w:w="9072"/>
      </w:tblGrid>
      <w:tr w:rsidR="00EB32C5" w:rsidTr="00452D8A">
        <w:tc>
          <w:tcPr>
            <w:tcW w:w="9072" w:type="dxa"/>
          </w:tcPr>
          <w:p w:rsidR="003B7FE7" w:rsidRDefault="003B7FE7" w:rsidP="003B7FE7">
            <w:pPr>
              <w:outlineLvl w:val="0"/>
              <w:rPr>
                <w:b/>
                <w:u w:val="single"/>
              </w:rPr>
            </w:pPr>
            <w:r w:rsidRPr="00E05CD4">
              <w:rPr>
                <w:rFonts w:eastAsia="MS Mincho" w:hint="eastAsia"/>
                <w:b/>
                <w:highlight w:val="green"/>
                <w:u w:val="single"/>
                <w:lang w:eastAsia="ja-JP"/>
              </w:rPr>
              <w:t>Agreements:</w:t>
            </w:r>
          </w:p>
          <w:p w:rsidR="005204FD" w:rsidRDefault="005204FD" w:rsidP="001D7528">
            <w:pPr>
              <w:numPr>
                <w:ilvl w:val="0"/>
                <w:numId w:val="13"/>
              </w:numPr>
              <w:adjustRightInd/>
              <w:spacing w:line="240" w:lineRule="auto"/>
              <w:jc w:val="both"/>
              <w:rPr>
                <w:rFonts w:eastAsia="MS Mincho"/>
                <w:szCs w:val="20"/>
                <w:lang w:eastAsia="ja-JP"/>
              </w:rPr>
            </w:pPr>
            <w:r w:rsidRPr="00985915">
              <w:rPr>
                <w:rFonts w:eastAsia="MS Mincho" w:hint="eastAsia"/>
                <w:szCs w:val="20"/>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rsidR="005204FD" w:rsidRDefault="005204FD" w:rsidP="001D7528">
            <w:pPr>
              <w:numPr>
                <w:ilvl w:val="1"/>
                <w:numId w:val="13"/>
              </w:numPr>
              <w:adjustRightInd/>
              <w:spacing w:line="240" w:lineRule="auto"/>
              <w:jc w:val="both"/>
              <w:rPr>
                <w:rFonts w:eastAsia="MS Mincho"/>
                <w:szCs w:val="20"/>
                <w:lang w:eastAsia="ja-JP"/>
              </w:rPr>
            </w:pPr>
            <w:r w:rsidRPr="00985915">
              <w:rPr>
                <w:rFonts w:eastAsia="MS Mincho" w:hint="eastAsia"/>
                <w:szCs w:val="20"/>
                <w:lang w:eastAsia="ja-JP"/>
              </w:rPr>
              <w:t>FFS whether this information is available only in CONNECTED mode or in both modes</w:t>
            </w:r>
          </w:p>
          <w:p w:rsidR="00377A32" w:rsidRPr="005204FD" w:rsidRDefault="005204FD" w:rsidP="001D7528">
            <w:pPr>
              <w:numPr>
                <w:ilvl w:val="1"/>
                <w:numId w:val="13"/>
              </w:numPr>
              <w:adjustRightInd/>
              <w:spacing w:line="240" w:lineRule="auto"/>
              <w:jc w:val="both"/>
            </w:pPr>
            <w:r w:rsidRPr="00985915">
              <w:rPr>
                <w:rFonts w:eastAsia="MS Mincho" w:hint="eastAsia"/>
                <w:szCs w:val="20"/>
                <w:lang w:eastAsia="ja-JP"/>
              </w:rPr>
              <w:t>FFS how to signal the position(s)</w:t>
            </w:r>
          </w:p>
          <w:p w:rsidR="00296339" w:rsidRPr="00147B63" w:rsidRDefault="00296339" w:rsidP="00296339">
            <w:pPr>
              <w:rPr>
                <w:rFonts w:eastAsia="MS Mincho"/>
                <w:b/>
                <w:u w:val="single"/>
                <w:lang w:eastAsia="ja-JP"/>
              </w:rPr>
            </w:pPr>
            <w:r w:rsidRPr="00E05CD4">
              <w:rPr>
                <w:rFonts w:eastAsia="MS Mincho" w:hint="eastAsia"/>
                <w:b/>
                <w:highlight w:val="green"/>
                <w:u w:val="single"/>
                <w:lang w:eastAsia="ja-JP"/>
              </w:rPr>
              <w:t>Agreements:</w:t>
            </w:r>
          </w:p>
          <w:p w:rsidR="00296339" w:rsidRPr="00875EA0" w:rsidRDefault="00296339" w:rsidP="001D7528">
            <w:pPr>
              <w:numPr>
                <w:ilvl w:val="0"/>
                <w:numId w:val="13"/>
              </w:numPr>
              <w:adjustRightInd/>
              <w:spacing w:line="240" w:lineRule="auto"/>
              <w:jc w:val="both"/>
              <w:rPr>
                <w:rFonts w:eastAsia="MS Mincho"/>
                <w:szCs w:val="20"/>
                <w:lang w:eastAsia="ja-JP"/>
              </w:rPr>
            </w:pPr>
            <w:r>
              <w:rPr>
                <w:rFonts w:eastAsia="MS Mincho" w:hint="eastAsia"/>
                <w:lang w:eastAsia="ja-JP"/>
              </w:rPr>
              <w:t>Within this 5 ms window, n</w:t>
            </w:r>
            <w:r w:rsidRPr="00B67311">
              <w:rPr>
                <w:rFonts w:eastAsia="MS Mincho"/>
                <w:lang w:eastAsia="ja-JP"/>
              </w:rPr>
              <w:t>umber</w:t>
            </w:r>
            <w:r w:rsidRPr="00B67311">
              <w:rPr>
                <w:rFonts w:eastAsia="MS Mincho" w:hint="eastAsia"/>
                <w:lang w:eastAsia="ja-JP"/>
              </w:rPr>
              <w:t xml:space="preserve"> of </w:t>
            </w:r>
            <w:bookmarkStart w:id="8" w:name="OLE_LINK15"/>
            <w:bookmarkStart w:id="9" w:name="OLE_LINK16"/>
            <w:r w:rsidRPr="00B67311">
              <w:rPr>
                <w:rFonts w:eastAsia="MS Mincho" w:hint="eastAsia"/>
                <w:lang w:eastAsia="ja-JP"/>
              </w:rPr>
              <w:t xml:space="preserve">possible candidate SS block </w:t>
            </w:r>
            <w:r>
              <w:rPr>
                <w:rFonts w:hint="eastAsia"/>
              </w:rPr>
              <w:t>location</w:t>
            </w:r>
            <w:r w:rsidRPr="00B67311">
              <w:rPr>
                <w:rFonts w:eastAsia="MS Mincho" w:hint="eastAsia"/>
                <w:lang w:eastAsia="ja-JP"/>
              </w:rPr>
              <w:t>s</w:t>
            </w:r>
            <w:bookmarkEnd w:id="8"/>
            <w:bookmarkEnd w:id="9"/>
            <w:r w:rsidRPr="00B67311">
              <w:rPr>
                <w:rFonts w:eastAsia="MS Mincho" w:hint="eastAsia"/>
                <w:lang w:eastAsia="ja-JP"/>
              </w:rPr>
              <w:t xml:space="preserve"> is L</w:t>
            </w:r>
          </w:p>
          <w:p w:rsidR="00296339" w:rsidRPr="00875EA0" w:rsidRDefault="00296339" w:rsidP="001D7528">
            <w:pPr>
              <w:numPr>
                <w:ilvl w:val="0"/>
                <w:numId w:val="13"/>
              </w:numPr>
              <w:adjustRightInd/>
              <w:spacing w:line="240" w:lineRule="auto"/>
              <w:jc w:val="both"/>
              <w:rPr>
                <w:rFonts w:eastAsia="MS Mincho"/>
                <w:szCs w:val="20"/>
                <w:lang w:eastAsia="ja-JP"/>
              </w:rPr>
            </w:pPr>
            <w:r w:rsidRPr="00875EA0">
              <w:rPr>
                <w:rFonts w:eastAsia="MS Mincho"/>
                <w:szCs w:val="20"/>
                <w:lang w:eastAsia="ja-JP"/>
              </w:rPr>
              <w:t xml:space="preserve">The </w:t>
            </w:r>
            <w:bookmarkStart w:id="10" w:name="OLE_LINK3"/>
            <w:bookmarkStart w:id="11" w:name="OLE_LINK4"/>
            <w:r w:rsidRPr="00875EA0">
              <w:rPr>
                <w:rFonts w:eastAsia="MS Mincho"/>
                <w:szCs w:val="20"/>
                <w:lang w:eastAsia="ja-JP"/>
              </w:rPr>
              <w:t>maximum number of SS-blocks</w:t>
            </w:r>
            <w:bookmarkEnd w:id="10"/>
            <w:bookmarkEnd w:id="11"/>
            <w:r w:rsidRPr="00875EA0">
              <w:rPr>
                <w:rFonts w:eastAsia="MS Mincho"/>
                <w:szCs w:val="20"/>
                <w:lang w:eastAsia="ja-JP"/>
              </w:rPr>
              <w:t xml:space="preserve"> within SS burst set</w:t>
            </w:r>
            <w:r w:rsidRPr="00875EA0">
              <w:rPr>
                <w:rFonts w:eastAsia="MS Mincho" w:hint="eastAsia"/>
                <w:szCs w:val="20"/>
                <w:lang w:eastAsia="ja-JP"/>
              </w:rPr>
              <w:t>, L,</w:t>
            </w:r>
            <w:r w:rsidRPr="00875EA0">
              <w:rPr>
                <w:rFonts w:eastAsia="MS Mincho"/>
                <w:szCs w:val="20"/>
                <w:lang w:eastAsia="ja-JP"/>
              </w:rPr>
              <w:t xml:space="preserve"> for different frequency ranges are</w:t>
            </w:r>
          </w:p>
          <w:p w:rsidR="00296339" w:rsidRPr="00875EA0" w:rsidRDefault="00296339" w:rsidP="001D7528">
            <w:pPr>
              <w:numPr>
                <w:ilvl w:val="1"/>
                <w:numId w:val="13"/>
              </w:numPr>
              <w:adjustRightInd/>
              <w:spacing w:line="240" w:lineRule="auto"/>
              <w:jc w:val="both"/>
              <w:rPr>
                <w:rFonts w:eastAsia="MS Mincho"/>
                <w:szCs w:val="20"/>
                <w:lang w:eastAsia="ja-JP"/>
              </w:rPr>
            </w:pPr>
            <w:bookmarkStart w:id="12" w:name="OLE_LINK10"/>
            <w:bookmarkStart w:id="13" w:name="OLE_LINK23"/>
            <w:r w:rsidRPr="00875EA0">
              <w:rPr>
                <w:rFonts w:eastAsia="MS Mincho"/>
                <w:szCs w:val="20"/>
                <w:lang w:eastAsia="ja-JP"/>
              </w:rPr>
              <w:t xml:space="preserve">For frequency range up to 3 GHz, </w:t>
            </w:r>
            <w:r w:rsidRPr="00875EA0">
              <w:rPr>
                <w:rFonts w:eastAsia="MS Mincho" w:hint="eastAsia"/>
                <w:szCs w:val="20"/>
                <w:lang w:eastAsia="ja-JP"/>
              </w:rPr>
              <w:t>L</w:t>
            </w:r>
            <w:r w:rsidRPr="00875EA0">
              <w:rPr>
                <w:rFonts w:eastAsia="MS Mincho"/>
                <w:szCs w:val="20"/>
                <w:lang w:eastAsia="ja-JP"/>
              </w:rPr>
              <w:t xml:space="preserve"> is </w:t>
            </w:r>
            <w:r w:rsidRPr="00EF6464">
              <w:rPr>
                <w:rFonts w:eastAsia="MS Mincho" w:hint="eastAsia"/>
                <w:b/>
                <w:szCs w:val="20"/>
                <w:lang w:eastAsia="ja-JP"/>
              </w:rPr>
              <w:t>4</w:t>
            </w:r>
          </w:p>
          <w:p w:rsidR="00296339" w:rsidRPr="00875EA0" w:rsidRDefault="00296339" w:rsidP="001D7528">
            <w:pPr>
              <w:numPr>
                <w:ilvl w:val="1"/>
                <w:numId w:val="13"/>
              </w:numPr>
              <w:adjustRightInd/>
              <w:spacing w:line="240" w:lineRule="auto"/>
              <w:jc w:val="both"/>
              <w:rPr>
                <w:rFonts w:eastAsia="MS Mincho"/>
                <w:szCs w:val="20"/>
                <w:lang w:eastAsia="ja-JP"/>
              </w:rPr>
            </w:pPr>
            <w:r w:rsidRPr="00875EA0">
              <w:rPr>
                <w:rFonts w:eastAsia="MS Mincho"/>
                <w:szCs w:val="20"/>
                <w:lang w:eastAsia="ja-JP"/>
              </w:rPr>
              <w:t>For frequency range from 3</w:t>
            </w:r>
            <w:r w:rsidRPr="00875EA0">
              <w:rPr>
                <w:rFonts w:eastAsia="MS Mincho" w:hint="eastAsia"/>
                <w:szCs w:val="20"/>
                <w:lang w:eastAsia="ja-JP"/>
              </w:rPr>
              <w:t xml:space="preserve"> </w:t>
            </w:r>
            <w:r w:rsidRPr="00875EA0">
              <w:rPr>
                <w:rFonts w:eastAsia="MS Mincho"/>
                <w:szCs w:val="20"/>
                <w:lang w:eastAsia="ja-JP"/>
              </w:rPr>
              <w:t xml:space="preserve">GHz to 6 GHz, </w:t>
            </w:r>
            <w:r w:rsidRPr="00875EA0">
              <w:rPr>
                <w:rFonts w:eastAsia="MS Mincho" w:hint="eastAsia"/>
                <w:szCs w:val="20"/>
                <w:lang w:eastAsia="ja-JP"/>
              </w:rPr>
              <w:t>L</w:t>
            </w:r>
            <w:r w:rsidRPr="00875EA0">
              <w:rPr>
                <w:rFonts w:eastAsia="MS Mincho"/>
                <w:szCs w:val="20"/>
                <w:lang w:eastAsia="ja-JP"/>
              </w:rPr>
              <w:t xml:space="preserve"> is </w:t>
            </w:r>
            <w:r w:rsidRPr="00EF6464">
              <w:rPr>
                <w:rFonts w:eastAsia="MS Mincho"/>
                <w:b/>
                <w:szCs w:val="20"/>
                <w:lang w:eastAsia="ja-JP"/>
              </w:rPr>
              <w:t>8</w:t>
            </w:r>
            <w:bookmarkEnd w:id="12"/>
            <w:bookmarkEnd w:id="13"/>
          </w:p>
          <w:p w:rsidR="00F26B86" w:rsidRDefault="00296339" w:rsidP="0019091F">
            <w:pPr>
              <w:numPr>
                <w:ilvl w:val="1"/>
                <w:numId w:val="13"/>
              </w:numPr>
              <w:adjustRightInd/>
              <w:spacing w:afterLines="50" w:line="240" w:lineRule="auto"/>
              <w:ind w:left="1434" w:hanging="357"/>
              <w:jc w:val="both"/>
              <w:rPr>
                <w:rFonts w:eastAsia="MS Mincho"/>
                <w:szCs w:val="20"/>
                <w:lang w:eastAsia="ja-JP"/>
              </w:rPr>
            </w:pPr>
            <w:r w:rsidRPr="00875EA0">
              <w:rPr>
                <w:rFonts w:eastAsia="MS Mincho"/>
                <w:szCs w:val="20"/>
                <w:lang w:eastAsia="ja-JP"/>
              </w:rPr>
              <w:t xml:space="preserve">For frequency range from 6 GHz to 52.6 GHz, </w:t>
            </w:r>
            <w:r w:rsidRPr="00875EA0">
              <w:rPr>
                <w:rFonts w:eastAsia="MS Mincho" w:hint="eastAsia"/>
                <w:szCs w:val="20"/>
                <w:lang w:eastAsia="ja-JP"/>
              </w:rPr>
              <w:t>L</w:t>
            </w:r>
            <w:r w:rsidRPr="00875EA0">
              <w:rPr>
                <w:rFonts w:eastAsia="MS Mincho"/>
                <w:szCs w:val="20"/>
                <w:lang w:eastAsia="ja-JP"/>
              </w:rPr>
              <w:t xml:space="preserve"> is </w:t>
            </w:r>
            <w:r w:rsidRPr="00EF6464">
              <w:rPr>
                <w:rFonts w:eastAsia="MS Mincho"/>
                <w:b/>
                <w:szCs w:val="20"/>
                <w:lang w:eastAsia="ja-JP"/>
              </w:rPr>
              <w:t>64</w:t>
            </w:r>
          </w:p>
        </w:tc>
      </w:tr>
    </w:tbl>
    <w:p w:rsidR="004F130A" w:rsidRPr="00296339" w:rsidRDefault="00D53781" w:rsidP="00296339">
      <w:pPr>
        <w:adjustRightInd/>
        <w:snapToGrid w:val="0"/>
        <w:spacing w:before="120" w:after="120" w:line="240" w:lineRule="auto"/>
        <w:jc w:val="both"/>
      </w:pPr>
      <w:r>
        <w:rPr>
          <w:rFonts w:hint="eastAsia"/>
        </w:rPr>
        <w:t>In t</w:t>
      </w:r>
      <w:r>
        <w:t>his contribution</w:t>
      </w:r>
      <w:r>
        <w:rPr>
          <w:rFonts w:hint="eastAsia"/>
        </w:rPr>
        <w:t>,</w:t>
      </w:r>
      <w:r>
        <w:t xml:space="preserve"> </w:t>
      </w:r>
      <w:r w:rsidR="00016390">
        <w:rPr>
          <w:rFonts w:hint="eastAsia"/>
        </w:rPr>
        <w:t xml:space="preserve">we focus on </w:t>
      </w:r>
      <w:r w:rsidR="009B1D50">
        <w:rPr>
          <w:rFonts w:hint="eastAsia"/>
        </w:rPr>
        <w:t xml:space="preserve">how to </w:t>
      </w:r>
      <w:r w:rsidR="00296339">
        <w:rPr>
          <w:rFonts w:hint="eastAsia"/>
        </w:rPr>
        <w:t xml:space="preserve">select actual transmitted SS blocks from </w:t>
      </w:r>
      <w:r w:rsidR="00296339" w:rsidRPr="00B67311">
        <w:rPr>
          <w:rFonts w:eastAsia="MS Mincho" w:hint="eastAsia"/>
          <w:lang w:eastAsia="ja-JP"/>
        </w:rPr>
        <w:t>possible candidate SS block</w:t>
      </w:r>
      <w:r w:rsidR="00296339">
        <w:rPr>
          <w:rFonts w:hint="eastAsia"/>
        </w:rPr>
        <w:t xml:space="preserve">s, and </w:t>
      </w:r>
      <w:r w:rsidR="009B1D50">
        <w:rPr>
          <w:rFonts w:hint="eastAsia"/>
        </w:rPr>
        <w:t xml:space="preserve">indicate </w:t>
      </w:r>
      <w:r w:rsidR="00296339">
        <w:rPr>
          <w:rFonts w:hint="eastAsia"/>
        </w:rPr>
        <w:t xml:space="preserve">such </w:t>
      </w:r>
      <w:r w:rsidR="009B1D50" w:rsidRPr="00985915">
        <w:rPr>
          <w:rFonts w:eastAsia="MS Mincho" w:hint="eastAsia"/>
          <w:szCs w:val="20"/>
          <w:lang w:eastAsia="ja-JP"/>
        </w:rPr>
        <w:t>position(s) of actual transmitted SS-blocks</w:t>
      </w:r>
      <w:r w:rsidR="00DD280E">
        <w:rPr>
          <w:rFonts w:hint="eastAsia"/>
        </w:rPr>
        <w:t>.</w:t>
      </w:r>
      <w:r>
        <w:rPr>
          <w:rFonts w:hint="eastAsia"/>
        </w:rPr>
        <w:t xml:space="preserve"> </w:t>
      </w:r>
      <w:bookmarkEnd w:id="4"/>
      <w:bookmarkEnd w:id="5"/>
    </w:p>
    <w:p w:rsidR="00A15633" w:rsidRDefault="00A15633" w:rsidP="00A15633">
      <w:pPr>
        <w:pStyle w:val="Heading2"/>
        <w:numPr>
          <w:ilvl w:val="0"/>
          <w:numId w:val="12"/>
        </w:numPr>
        <w:spacing w:before="60" w:after="60"/>
        <w:ind w:hanging="644"/>
      </w:pPr>
      <w:bookmarkStart w:id="14" w:name="OLE_LINK5"/>
      <w:bookmarkStart w:id="15" w:name="OLE_LINK6"/>
      <w:bookmarkStart w:id="16" w:name="OLE_LINK50"/>
      <w:r>
        <w:rPr>
          <w:rFonts w:hint="eastAsia"/>
        </w:rPr>
        <w:t xml:space="preserve">Indication of actual transmitted SS block </w:t>
      </w:r>
      <w:r w:rsidR="005228B8">
        <w:rPr>
          <w:rFonts w:hint="eastAsia"/>
          <w:lang w:eastAsia="zh-CN"/>
        </w:rPr>
        <w:t>position</w:t>
      </w:r>
      <w:r>
        <w:rPr>
          <w:rFonts w:hint="eastAsia"/>
        </w:rPr>
        <w:t>s</w:t>
      </w:r>
      <w:bookmarkEnd w:id="14"/>
      <w:bookmarkEnd w:id="15"/>
    </w:p>
    <w:p w:rsidR="00F26B86" w:rsidRDefault="00C323F4" w:rsidP="0019091F">
      <w:pPr>
        <w:spacing w:afterLines="50" w:line="240" w:lineRule="auto"/>
        <w:jc w:val="both"/>
      </w:pPr>
      <w:r>
        <w:rPr>
          <w:rFonts w:hint="eastAsia"/>
        </w:rPr>
        <w:t xml:space="preserve">As shown in above agreements, the maximum number of </w:t>
      </w:r>
      <w:r w:rsidRPr="00875EA0">
        <w:rPr>
          <w:rFonts w:eastAsia="MS Mincho" w:hint="eastAsia"/>
          <w:szCs w:val="20"/>
          <w:lang w:eastAsia="ja-JP"/>
        </w:rPr>
        <w:t xml:space="preserve">possible </w:t>
      </w:r>
      <w:bookmarkStart w:id="17" w:name="OLE_LINK26"/>
      <w:bookmarkStart w:id="18" w:name="OLE_LINK27"/>
      <w:r w:rsidRPr="00875EA0">
        <w:rPr>
          <w:rFonts w:eastAsia="MS Mincho" w:hint="eastAsia"/>
          <w:szCs w:val="20"/>
          <w:lang w:eastAsia="ja-JP"/>
        </w:rPr>
        <w:t xml:space="preserve">candidate </w:t>
      </w:r>
      <w:r>
        <w:rPr>
          <w:rFonts w:hint="eastAsia"/>
        </w:rPr>
        <w:t>SS block</w:t>
      </w:r>
      <w:bookmarkEnd w:id="17"/>
      <w:bookmarkEnd w:id="18"/>
      <w:r>
        <w:rPr>
          <w:rFonts w:hint="eastAsia"/>
        </w:rPr>
        <w:t xml:space="preserve"> </w:t>
      </w:r>
      <w:r w:rsidR="005228B8">
        <w:rPr>
          <w:rFonts w:eastAsia="MS Mincho" w:hint="eastAsia"/>
          <w:szCs w:val="20"/>
          <w:lang w:eastAsia="ja-JP"/>
        </w:rPr>
        <w:t>position</w:t>
      </w:r>
      <w:r w:rsidRPr="00875EA0">
        <w:rPr>
          <w:rFonts w:eastAsia="MS Mincho" w:hint="eastAsia"/>
          <w:szCs w:val="20"/>
          <w:lang w:eastAsia="ja-JP"/>
        </w:rPr>
        <w:t xml:space="preserve">s </w:t>
      </w:r>
      <w:r>
        <w:rPr>
          <w:rFonts w:hint="eastAsia"/>
        </w:rPr>
        <w:t xml:space="preserve">within SS burst set L had been defined. And each </w:t>
      </w:r>
      <w:r w:rsidRPr="00875EA0">
        <w:rPr>
          <w:rFonts w:eastAsia="MS Mincho" w:hint="eastAsia"/>
          <w:szCs w:val="20"/>
          <w:lang w:eastAsia="ja-JP"/>
        </w:rPr>
        <w:t xml:space="preserve">possible candidate </w:t>
      </w:r>
      <w:r>
        <w:rPr>
          <w:rFonts w:hint="eastAsia"/>
        </w:rPr>
        <w:t xml:space="preserve">SS block </w:t>
      </w:r>
      <w:r w:rsidR="005228B8">
        <w:rPr>
          <w:rFonts w:eastAsia="MS Mincho" w:hint="eastAsia"/>
          <w:szCs w:val="20"/>
          <w:lang w:eastAsia="ja-JP"/>
        </w:rPr>
        <w:t>position</w:t>
      </w:r>
      <w:r w:rsidRPr="00875EA0">
        <w:rPr>
          <w:rFonts w:eastAsia="MS Mincho" w:hint="eastAsia"/>
          <w:szCs w:val="20"/>
          <w:lang w:eastAsia="ja-JP"/>
        </w:rPr>
        <w:t>s</w:t>
      </w:r>
      <w:r>
        <w:rPr>
          <w:rFonts w:hint="eastAsia"/>
        </w:rPr>
        <w:t xml:space="preserve"> had also been </w:t>
      </w:r>
      <w:r w:rsidRPr="00C323F4">
        <w:t>point</w:t>
      </w:r>
      <w:r>
        <w:rPr>
          <w:rFonts w:hint="eastAsia"/>
        </w:rPr>
        <w:t>ed</w:t>
      </w:r>
      <w:r w:rsidRPr="00C323F4">
        <w:t xml:space="preserve"> out</w:t>
      </w:r>
      <w:r>
        <w:rPr>
          <w:rFonts w:hint="eastAsia"/>
        </w:rPr>
        <w:t xml:space="preserve"> by SCS </w:t>
      </w:r>
      <w:r w:rsidRPr="00C323F4">
        <w:t>specific</w:t>
      </w:r>
      <w:r>
        <w:rPr>
          <w:rFonts w:hint="eastAsia"/>
        </w:rPr>
        <w:t xml:space="preserve"> SS block mapping pattern(s). </w:t>
      </w:r>
      <w:r w:rsidR="00064607">
        <w:rPr>
          <w:rFonts w:hint="eastAsia"/>
        </w:rPr>
        <w:t>Further, a</w:t>
      </w:r>
      <w:r w:rsidR="00F86B3B">
        <w:rPr>
          <w:rFonts w:hint="eastAsia"/>
        </w:rPr>
        <w:t xml:space="preserve"> </w:t>
      </w:r>
      <w:r>
        <w:rPr>
          <w:rFonts w:hint="eastAsia"/>
        </w:rPr>
        <w:t xml:space="preserve">part of </w:t>
      </w:r>
      <w:bookmarkStart w:id="19" w:name="OLE_LINK1"/>
      <w:bookmarkStart w:id="20" w:name="OLE_LINK2"/>
      <w:r w:rsidRPr="00875EA0">
        <w:rPr>
          <w:rFonts w:eastAsia="MS Mincho" w:hint="eastAsia"/>
          <w:szCs w:val="20"/>
          <w:lang w:eastAsia="ja-JP"/>
        </w:rPr>
        <w:t xml:space="preserve">possible candidate </w:t>
      </w:r>
      <w:r>
        <w:rPr>
          <w:rFonts w:hint="eastAsia"/>
        </w:rPr>
        <w:t xml:space="preserve">SS block </w:t>
      </w:r>
      <w:r w:rsidR="005228B8">
        <w:rPr>
          <w:rFonts w:eastAsia="MS Mincho" w:hint="eastAsia"/>
          <w:szCs w:val="20"/>
          <w:lang w:eastAsia="ja-JP"/>
        </w:rPr>
        <w:t>position</w:t>
      </w:r>
      <w:r w:rsidRPr="00875EA0">
        <w:rPr>
          <w:rFonts w:eastAsia="MS Mincho" w:hint="eastAsia"/>
          <w:szCs w:val="20"/>
          <w:lang w:eastAsia="ja-JP"/>
        </w:rPr>
        <w:t>s</w:t>
      </w:r>
      <w:bookmarkEnd w:id="19"/>
      <w:bookmarkEnd w:id="20"/>
      <w:r>
        <w:rPr>
          <w:rFonts w:hint="eastAsia"/>
        </w:rPr>
        <w:t xml:space="preserve"> </w:t>
      </w:r>
      <w:r w:rsidR="00F86B3B">
        <w:rPr>
          <w:rFonts w:hint="eastAsia"/>
        </w:rPr>
        <w:t xml:space="preserve">will be selected by the gNB </w:t>
      </w:r>
      <w:r>
        <w:rPr>
          <w:rFonts w:hint="eastAsia"/>
        </w:rPr>
        <w:t>for actual transmission</w:t>
      </w:r>
      <w:r w:rsidR="00064607">
        <w:rPr>
          <w:rFonts w:hint="eastAsia"/>
        </w:rPr>
        <w:t xml:space="preserve">. </w:t>
      </w:r>
      <w:r w:rsidR="00064607" w:rsidRPr="000B2F71">
        <w:t xml:space="preserve">During cell search, the information on the </w:t>
      </w:r>
      <w:r w:rsidR="005228B8">
        <w:t>position</w:t>
      </w:r>
      <w:r w:rsidR="00064607" w:rsidRPr="000B2F71">
        <w:t xml:space="preserve">(s) of the actual transmitted SS blocks may not be very useful. However, after cell detection both IDLE and CONNECTED mode UEs need to monitor the cell-level quantity of </w:t>
      </w:r>
      <w:r w:rsidR="00C04425">
        <w:t xml:space="preserve">the </w:t>
      </w:r>
      <w:r w:rsidR="00064607" w:rsidRPr="000B2F71">
        <w:t xml:space="preserve">detected cells. This involves measuring </w:t>
      </w:r>
      <w:r w:rsidR="00C04425">
        <w:t xml:space="preserve">the SS block level quantity on </w:t>
      </w:r>
      <w:r w:rsidR="00064607" w:rsidRPr="000B2F71">
        <w:t xml:space="preserve">all </w:t>
      </w:r>
      <w:r w:rsidR="00064607">
        <w:rPr>
          <w:rFonts w:hint="eastAsia"/>
        </w:rPr>
        <w:t>SS blocks</w:t>
      </w:r>
      <w:r w:rsidR="00064607" w:rsidRPr="000B2F71">
        <w:t xml:space="preserve"> to derive the cell-level quantity. Given that the maximum number of SS blocks for some frequencies is quite high, e.g. up to 64, the total amount of </w:t>
      </w:r>
      <w:r w:rsidR="00064607">
        <w:rPr>
          <w:rFonts w:hint="eastAsia"/>
        </w:rPr>
        <w:t>SS blocks</w:t>
      </w:r>
      <w:r w:rsidR="00064607" w:rsidRPr="000B2F71">
        <w:t>-level quantities that have to be measured for the monitored cells can be high. However, in many cases cells transmit significantly fewer SS blocks than the maximum number. Hence, by providing this information to both IDLE and CONNECTED UEs, they can significantly reduce their measurement effort.</w:t>
      </w:r>
    </w:p>
    <w:p w:rsidR="00F26B86" w:rsidRDefault="008C79E9" w:rsidP="0019091F">
      <w:pPr>
        <w:spacing w:afterLines="50" w:line="240" w:lineRule="auto"/>
        <w:jc w:val="both"/>
      </w:pPr>
      <w:r>
        <w:rPr>
          <w:rFonts w:hint="eastAsia"/>
        </w:rPr>
        <w:t xml:space="preserve">The following factors can be considered for selecting </w:t>
      </w:r>
      <w:r w:rsidR="005228B8">
        <w:rPr>
          <w:rFonts w:hint="eastAsia"/>
        </w:rPr>
        <w:t>and indicating SS block position(s)</w:t>
      </w:r>
      <w:r w:rsidR="005228B8" w:rsidRPr="005228B8">
        <w:rPr>
          <w:rFonts w:hint="eastAsia"/>
        </w:rPr>
        <w:t xml:space="preserve"> </w:t>
      </w:r>
      <w:r w:rsidR="005228B8">
        <w:rPr>
          <w:rFonts w:hint="eastAsia"/>
        </w:rPr>
        <w:t xml:space="preserve">actual transmitted from </w:t>
      </w:r>
      <w:r w:rsidR="005228B8" w:rsidRPr="00875EA0">
        <w:rPr>
          <w:rFonts w:eastAsia="MS Mincho" w:hint="eastAsia"/>
          <w:szCs w:val="20"/>
          <w:lang w:eastAsia="ja-JP"/>
        </w:rPr>
        <w:t xml:space="preserve">possible candidate </w:t>
      </w:r>
      <w:r w:rsidR="005228B8">
        <w:rPr>
          <w:rFonts w:hint="eastAsia"/>
        </w:rPr>
        <w:t xml:space="preserve">SS block </w:t>
      </w:r>
      <w:r w:rsidR="005228B8">
        <w:rPr>
          <w:rFonts w:eastAsia="MS Mincho" w:hint="eastAsia"/>
          <w:szCs w:val="20"/>
          <w:lang w:eastAsia="ja-JP"/>
        </w:rPr>
        <w:t>position</w:t>
      </w:r>
      <w:r w:rsidR="005228B8" w:rsidRPr="00875EA0">
        <w:rPr>
          <w:rFonts w:eastAsia="MS Mincho" w:hint="eastAsia"/>
          <w:szCs w:val="20"/>
          <w:lang w:eastAsia="ja-JP"/>
        </w:rPr>
        <w:t>s</w:t>
      </w:r>
      <w:r w:rsidR="00064607">
        <w:rPr>
          <w:rFonts w:hint="eastAsia"/>
        </w:rPr>
        <w:t>:</w:t>
      </w:r>
      <w:r w:rsidR="00C323F4">
        <w:rPr>
          <w:rFonts w:hint="eastAsia"/>
        </w:rPr>
        <w:t xml:space="preserve"> </w:t>
      </w:r>
    </w:p>
    <w:p w:rsidR="00E73AEC" w:rsidRDefault="00AE3880" w:rsidP="0019091F">
      <w:pPr>
        <w:pStyle w:val="ListParagraph"/>
        <w:numPr>
          <w:ilvl w:val="0"/>
          <w:numId w:val="15"/>
        </w:numPr>
        <w:spacing w:afterLines="50" w:line="240" w:lineRule="auto"/>
        <w:ind w:firstLineChars="0"/>
        <w:jc w:val="both"/>
      </w:pPr>
      <w:bookmarkStart w:id="21" w:name="OLE_LINK11"/>
      <w:bookmarkStart w:id="22" w:name="OLE_LINK12"/>
      <w:r>
        <w:rPr>
          <w:rFonts w:hint="eastAsia"/>
        </w:rPr>
        <w:lastRenderedPageBreak/>
        <w:t xml:space="preserve">Requirement </w:t>
      </w:r>
      <w:bookmarkEnd w:id="21"/>
      <w:bookmarkEnd w:id="22"/>
      <w:r>
        <w:rPr>
          <w:rFonts w:hint="eastAsia"/>
        </w:rPr>
        <w:t>of actual transmitted SS blocks n</w:t>
      </w:r>
      <w:r w:rsidR="00C323F4">
        <w:rPr>
          <w:rFonts w:hint="eastAsia"/>
        </w:rPr>
        <w:t>umber</w:t>
      </w:r>
    </w:p>
    <w:p w:rsidR="00F26B86" w:rsidRDefault="00B5610C" w:rsidP="0019091F">
      <w:pPr>
        <w:pStyle w:val="ListParagraph"/>
        <w:spacing w:afterLines="50" w:line="240" w:lineRule="auto"/>
        <w:ind w:left="420" w:firstLineChars="0" w:firstLine="0"/>
        <w:jc w:val="both"/>
      </w:pPr>
      <w:r>
        <w:rPr>
          <w:rFonts w:hint="eastAsia"/>
        </w:rPr>
        <w:t>I</w:t>
      </w:r>
      <w:r w:rsidR="00AE3880" w:rsidRPr="00AE3880">
        <w:t xml:space="preserve">n order to </w:t>
      </w:r>
      <w:r w:rsidR="00C04425">
        <w:t xml:space="preserve">support </w:t>
      </w:r>
      <w:r w:rsidR="00AE3880" w:rsidRPr="00AE3880">
        <w:t xml:space="preserve">the expected </w:t>
      </w:r>
      <w:r w:rsidR="00C04425">
        <w:t>deployment scenario</w:t>
      </w:r>
      <w:r w:rsidR="00AE3880">
        <w:rPr>
          <w:rFonts w:hint="eastAsia"/>
        </w:rPr>
        <w:t xml:space="preserve">, a certain number of SS blocks are needed to be actually transmitted within </w:t>
      </w:r>
      <w:r w:rsidR="00F31B9E">
        <w:rPr>
          <w:rFonts w:hint="eastAsia"/>
        </w:rPr>
        <w:t>one SS burst set. Th</w:t>
      </w:r>
      <w:r w:rsidR="00200744">
        <w:t>is</w:t>
      </w:r>
      <w:r w:rsidR="00F31B9E">
        <w:rPr>
          <w:rFonts w:hint="eastAsia"/>
        </w:rPr>
        <w:t xml:space="preserve"> number may be </w:t>
      </w:r>
      <w:r w:rsidR="00200744">
        <w:t xml:space="preserve">different </w:t>
      </w:r>
      <w:r w:rsidR="00F31B9E">
        <w:rPr>
          <w:rFonts w:hint="eastAsia"/>
        </w:rPr>
        <w:t xml:space="preserve">for different </w:t>
      </w:r>
      <w:r w:rsidR="00F31B9E" w:rsidRPr="00F31B9E">
        <w:t>antenna configuration</w:t>
      </w:r>
      <w:r w:rsidR="00F31B9E" w:rsidRPr="00F31B9E">
        <w:rPr>
          <w:rFonts w:hint="eastAsia"/>
        </w:rPr>
        <w:t xml:space="preserve"> and</w:t>
      </w:r>
      <w:r w:rsidR="00F31B9E">
        <w:rPr>
          <w:rFonts w:hint="eastAsia"/>
        </w:rPr>
        <w:t xml:space="preserve"> </w:t>
      </w:r>
      <w:r w:rsidR="00200744">
        <w:t xml:space="preserve">expected </w:t>
      </w:r>
      <w:r w:rsidR="00545EFF" w:rsidRPr="00545EFF">
        <w:t>coverage</w:t>
      </w:r>
      <w:r w:rsidR="00545EFF" w:rsidRPr="00AE3880">
        <w:t xml:space="preserve"> </w:t>
      </w:r>
      <w:r w:rsidR="00F31B9E" w:rsidRPr="00AE3880">
        <w:t>range</w:t>
      </w:r>
      <w:r w:rsidR="00200744">
        <w:t>s</w:t>
      </w:r>
      <w:r w:rsidR="00F31B9E">
        <w:rPr>
          <w:rFonts w:hint="eastAsia"/>
        </w:rPr>
        <w:t>.</w:t>
      </w:r>
    </w:p>
    <w:p w:rsidR="00E73AEC" w:rsidRDefault="00F31B9E" w:rsidP="0019091F">
      <w:pPr>
        <w:pStyle w:val="ListParagraph"/>
        <w:numPr>
          <w:ilvl w:val="0"/>
          <w:numId w:val="15"/>
        </w:numPr>
        <w:spacing w:afterLines="50" w:line="240" w:lineRule="auto"/>
        <w:ind w:firstLineChars="0"/>
        <w:jc w:val="both"/>
      </w:pPr>
      <w:r>
        <w:rPr>
          <w:rFonts w:hint="eastAsia"/>
        </w:rPr>
        <w:t xml:space="preserve">Potential </w:t>
      </w:r>
      <w:r w:rsidR="00E05F2D">
        <w:rPr>
          <w:rFonts w:hint="eastAsia"/>
        </w:rPr>
        <w:t xml:space="preserve">resource </w:t>
      </w:r>
      <w:r>
        <w:rPr>
          <w:rFonts w:hint="eastAsia"/>
        </w:rPr>
        <w:t>re</w:t>
      </w:r>
      <w:r w:rsidR="00E05F2D">
        <w:rPr>
          <w:rFonts w:hint="eastAsia"/>
        </w:rPr>
        <w:t>s</w:t>
      </w:r>
      <w:r>
        <w:rPr>
          <w:rFonts w:hint="eastAsia"/>
        </w:rPr>
        <w:t>er</w:t>
      </w:r>
      <w:r w:rsidR="00E05F2D">
        <w:rPr>
          <w:rFonts w:hint="eastAsia"/>
        </w:rPr>
        <w:t>v</w:t>
      </w:r>
      <w:r>
        <w:rPr>
          <w:rFonts w:hint="eastAsia"/>
        </w:rPr>
        <w:t xml:space="preserve">ed for </w:t>
      </w:r>
      <w:r w:rsidR="00E05F2D">
        <w:rPr>
          <w:rFonts w:hint="eastAsia"/>
        </w:rPr>
        <w:t xml:space="preserve">URLLC-like </w:t>
      </w:r>
      <w:r w:rsidRPr="00F31B9E">
        <w:rPr>
          <w:rFonts w:hint="eastAsia"/>
        </w:rPr>
        <w:t>service</w:t>
      </w:r>
    </w:p>
    <w:p w:rsidR="00E73AEC" w:rsidRDefault="00B5610C" w:rsidP="0019091F">
      <w:pPr>
        <w:pStyle w:val="ListParagraph"/>
        <w:spacing w:afterLines="50" w:line="240" w:lineRule="auto"/>
        <w:ind w:left="420" w:firstLineChars="0" w:firstLine="0"/>
        <w:jc w:val="both"/>
      </w:pPr>
      <w:r>
        <w:rPr>
          <w:rFonts w:hint="eastAsia"/>
        </w:rPr>
        <w:t>S</w:t>
      </w:r>
      <w:r w:rsidR="00E05F2D">
        <w:rPr>
          <w:rFonts w:hint="eastAsia"/>
        </w:rPr>
        <w:t xml:space="preserve">ome sudden services may arrive </w:t>
      </w:r>
      <w:r w:rsidR="0042406D" w:rsidRPr="0042406D">
        <w:t>momentarily</w:t>
      </w:r>
      <w:r w:rsidR="0042406D">
        <w:rPr>
          <w:rFonts w:hint="eastAsia"/>
        </w:rPr>
        <w:t xml:space="preserve"> even </w:t>
      </w:r>
      <w:r w:rsidR="00E05F2D">
        <w:rPr>
          <w:rFonts w:hint="eastAsia"/>
        </w:rPr>
        <w:t xml:space="preserve">during SS </w:t>
      </w:r>
      <w:r>
        <w:rPr>
          <w:rFonts w:hint="eastAsia"/>
        </w:rPr>
        <w:t xml:space="preserve">block </w:t>
      </w:r>
      <w:r w:rsidR="00E05F2D">
        <w:rPr>
          <w:rFonts w:hint="eastAsia"/>
        </w:rPr>
        <w:t>transmission</w:t>
      </w:r>
      <w:r>
        <w:rPr>
          <w:rFonts w:hint="eastAsia"/>
        </w:rPr>
        <w:t xml:space="preserve"> window</w:t>
      </w:r>
      <w:r w:rsidR="00E05F2D">
        <w:rPr>
          <w:rFonts w:hint="eastAsia"/>
        </w:rPr>
        <w:t xml:space="preserve">. </w:t>
      </w:r>
      <w:r w:rsidR="005A675B">
        <w:t>In the</w:t>
      </w:r>
      <w:r w:rsidR="005A675B">
        <w:rPr>
          <w:rFonts w:hint="eastAsia"/>
        </w:rPr>
        <w:t xml:space="preserve"> </w:t>
      </w:r>
      <w:r w:rsidR="00426FC9">
        <w:rPr>
          <w:rFonts w:hint="eastAsia"/>
        </w:rPr>
        <w:t>current SS burst set composition of 120</w:t>
      </w:r>
      <w:r w:rsidR="00E24BC2">
        <w:rPr>
          <w:rFonts w:hint="eastAsia"/>
        </w:rPr>
        <w:t xml:space="preserve"> </w:t>
      </w:r>
      <w:r w:rsidR="00426FC9">
        <w:rPr>
          <w:rFonts w:hint="eastAsia"/>
        </w:rPr>
        <w:t>kHz and 240</w:t>
      </w:r>
      <w:r w:rsidR="00E24BC2">
        <w:rPr>
          <w:rFonts w:hint="eastAsia"/>
        </w:rPr>
        <w:t xml:space="preserve"> </w:t>
      </w:r>
      <w:r w:rsidR="00426FC9">
        <w:rPr>
          <w:rFonts w:hint="eastAsia"/>
        </w:rPr>
        <w:t xml:space="preserve">kHz, the above </w:t>
      </w:r>
      <w:r w:rsidR="00D642BC">
        <w:rPr>
          <w:rFonts w:hint="eastAsia"/>
        </w:rPr>
        <w:t>issue</w:t>
      </w:r>
      <w:r w:rsidR="00426FC9">
        <w:rPr>
          <w:rFonts w:hint="eastAsia"/>
        </w:rPr>
        <w:t xml:space="preserve"> </w:t>
      </w:r>
      <w:r w:rsidR="00FD2959">
        <w:rPr>
          <w:rFonts w:hint="eastAsia"/>
        </w:rPr>
        <w:t xml:space="preserve">can </w:t>
      </w:r>
      <w:r w:rsidR="00200744">
        <w:t xml:space="preserve">be </w:t>
      </w:r>
      <w:r w:rsidR="00FD2959" w:rsidRPr="00FD2959">
        <w:t>mitigate</w:t>
      </w:r>
      <w:r w:rsidR="00426FC9">
        <w:rPr>
          <w:rFonts w:hint="eastAsia"/>
        </w:rPr>
        <w:t xml:space="preserve"> by </w:t>
      </w:r>
      <w:r w:rsidR="00426FC9">
        <w:t>configuring</w:t>
      </w:r>
      <w:r w:rsidR="00426FC9">
        <w:rPr>
          <w:rFonts w:hint="eastAsia"/>
        </w:rPr>
        <w:t xml:space="preserve"> one </w:t>
      </w:r>
      <w:r w:rsidR="00FD2959">
        <w:rPr>
          <w:rFonts w:hint="eastAsia"/>
        </w:rPr>
        <w:t>120</w:t>
      </w:r>
      <w:r w:rsidR="00E24BC2">
        <w:rPr>
          <w:rFonts w:hint="eastAsia"/>
        </w:rPr>
        <w:t xml:space="preserve"> </w:t>
      </w:r>
      <w:r w:rsidR="00FD2959">
        <w:rPr>
          <w:rFonts w:hint="eastAsia"/>
        </w:rPr>
        <w:t xml:space="preserve">kHz </w:t>
      </w:r>
      <w:r w:rsidR="00426FC9">
        <w:t>normal</w:t>
      </w:r>
      <w:r w:rsidR="00426FC9">
        <w:rPr>
          <w:rFonts w:hint="eastAsia"/>
        </w:rPr>
        <w:t xml:space="preserve"> data slot between each two SS block groups with length of four 120</w:t>
      </w:r>
      <w:r w:rsidR="00E24BC2">
        <w:rPr>
          <w:rFonts w:hint="eastAsia"/>
        </w:rPr>
        <w:t xml:space="preserve"> </w:t>
      </w:r>
      <w:r w:rsidR="00426FC9">
        <w:rPr>
          <w:rFonts w:hint="eastAsia"/>
        </w:rPr>
        <w:t>kHz slots</w:t>
      </w:r>
      <w:r w:rsidR="003C331D">
        <w:rPr>
          <w:rFonts w:hint="eastAsia"/>
        </w:rPr>
        <w:t>[3]</w:t>
      </w:r>
      <w:r w:rsidR="00426FC9">
        <w:rPr>
          <w:rFonts w:hint="eastAsia"/>
        </w:rPr>
        <w:t xml:space="preserve">. </w:t>
      </w:r>
      <w:bookmarkStart w:id="23" w:name="OLE_LINK9"/>
      <w:r w:rsidR="00DA4559">
        <w:rPr>
          <w:rFonts w:hint="eastAsia"/>
        </w:rPr>
        <w:t>Under the condition</w:t>
      </w:r>
      <w:bookmarkEnd w:id="23"/>
      <w:r w:rsidR="00E24BC2">
        <w:rPr>
          <w:rFonts w:hint="eastAsia"/>
        </w:rPr>
        <w:t xml:space="preserve"> </w:t>
      </w:r>
      <w:r w:rsidR="00254E98">
        <w:rPr>
          <w:rFonts w:hint="eastAsia"/>
        </w:rPr>
        <w:t>of</w:t>
      </w:r>
      <w:r w:rsidR="00DA4559">
        <w:rPr>
          <w:rFonts w:hint="eastAsia"/>
        </w:rPr>
        <w:t xml:space="preserve"> </w:t>
      </w:r>
      <w:r w:rsidR="005A675B">
        <w:t>high probability of URLLC-like services</w:t>
      </w:r>
      <w:r w:rsidR="00E24BC2">
        <w:rPr>
          <w:rFonts w:hint="eastAsia"/>
        </w:rPr>
        <w:t xml:space="preserve">, </w:t>
      </w:r>
      <w:r w:rsidR="00DA4559" w:rsidRPr="00DA4559">
        <w:rPr>
          <w:rFonts w:hint="eastAsia"/>
        </w:rPr>
        <w:t>a</w:t>
      </w:r>
      <w:r w:rsidR="00DA4559" w:rsidRPr="00DA4559">
        <w:t>dditional resources may be needed</w:t>
      </w:r>
      <w:r w:rsidR="00254E98">
        <w:rPr>
          <w:rFonts w:hint="eastAsia"/>
        </w:rPr>
        <w:t>.</w:t>
      </w:r>
      <w:r w:rsidR="00DA4559" w:rsidRPr="00DA4559">
        <w:rPr>
          <w:rFonts w:hint="eastAsia"/>
        </w:rPr>
        <w:t xml:space="preserve"> </w:t>
      </w:r>
      <w:r w:rsidR="00AF547D">
        <w:rPr>
          <w:rFonts w:hint="eastAsia"/>
        </w:rPr>
        <w:t>E</w:t>
      </w:r>
      <w:r w:rsidR="00AF547D" w:rsidRPr="00AF547D">
        <w:t>specially</w:t>
      </w:r>
      <w:r w:rsidR="00AF547D" w:rsidRPr="00AF547D">
        <w:rPr>
          <w:rFonts w:hint="eastAsia"/>
        </w:rPr>
        <w:t xml:space="preserve"> </w:t>
      </w:r>
      <w:r w:rsidR="00AF547D">
        <w:rPr>
          <w:rFonts w:hint="eastAsia"/>
        </w:rPr>
        <w:t xml:space="preserve">for the case that only a part of </w:t>
      </w:r>
      <w:r w:rsidR="005A675B">
        <w:t xml:space="preserve">the </w:t>
      </w:r>
      <w:r w:rsidR="00AF547D" w:rsidRPr="00F41712">
        <w:rPr>
          <w:rFonts w:hint="eastAsia"/>
        </w:rPr>
        <w:t xml:space="preserve">possible candidate </w:t>
      </w:r>
      <w:r w:rsidR="00AF547D">
        <w:rPr>
          <w:rFonts w:hint="eastAsia"/>
        </w:rPr>
        <w:t>SS block position</w:t>
      </w:r>
      <w:r w:rsidR="00AF547D" w:rsidRPr="00F41712">
        <w:rPr>
          <w:rFonts w:hint="eastAsia"/>
        </w:rPr>
        <w:t xml:space="preserve">s </w:t>
      </w:r>
      <w:r w:rsidR="00AF547D">
        <w:rPr>
          <w:rFonts w:hint="eastAsia"/>
        </w:rPr>
        <w:t xml:space="preserve">are </w:t>
      </w:r>
      <w:r w:rsidR="00AF547D" w:rsidRPr="00F41712">
        <w:rPr>
          <w:rFonts w:hint="eastAsia"/>
        </w:rPr>
        <w:t xml:space="preserve">needed to be actually transmitted, </w:t>
      </w:r>
      <w:r w:rsidR="00AF547D">
        <w:rPr>
          <w:rFonts w:hint="eastAsia"/>
        </w:rPr>
        <w:t>reserving some possible candidate SS block positions</w:t>
      </w:r>
      <w:r w:rsidR="00AF547D" w:rsidRPr="00F41712">
        <w:t xml:space="preserve"> at intervals</w:t>
      </w:r>
      <w:r w:rsidR="00AF547D" w:rsidRPr="00F41712">
        <w:rPr>
          <w:rFonts w:hint="eastAsia"/>
        </w:rPr>
        <w:t xml:space="preserve"> </w:t>
      </w:r>
      <w:r w:rsidR="00AF547D">
        <w:rPr>
          <w:rFonts w:hint="eastAsia"/>
        </w:rPr>
        <w:t xml:space="preserve">for URLLC-like service transmission rather than </w:t>
      </w:r>
      <w:r w:rsidR="00AF547D" w:rsidRPr="00F41712">
        <w:t>puncture</w:t>
      </w:r>
      <w:r w:rsidR="00AF547D" w:rsidRPr="00F41712">
        <w:rPr>
          <w:rFonts w:hint="eastAsia"/>
        </w:rPr>
        <w:t xml:space="preserve"> SS blocks e</w:t>
      </w:r>
      <w:r w:rsidR="00AF547D" w:rsidRPr="00F41712">
        <w:t>xpected to trans</w:t>
      </w:r>
      <w:r w:rsidR="00AF547D">
        <w:rPr>
          <w:rFonts w:hint="eastAsia"/>
        </w:rPr>
        <w:t xml:space="preserve">mit will be a reasonable option. </w:t>
      </w:r>
    </w:p>
    <w:p w:rsidR="00E73AEC" w:rsidRDefault="00F86B3B" w:rsidP="0019091F">
      <w:pPr>
        <w:pStyle w:val="ListParagraph"/>
        <w:numPr>
          <w:ilvl w:val="0"/>
          <w:numId w:val="15"/>
        </w:numPr>
        <w:spacing w:afterLines="50" w:line="240" w:lineRule="auto"/>
        <w:ind w:firstLineChars="0"/>
        <w:jc w:val="both"/>
      </w:pPr>
      <w:bookmarkStart w:id="24" w:name="OLE_LINK13"/>
      <w:bookmarkStart w:id="25" w:name="OLE_LINK14"/>
      <w:r>
        <w:rPr>
          <w:rFonts w:hint="eastAsia"/>
        </w:rPr>
        <w:t>Potential requirement of NR-PBCH combining across SS burst set</w:t>
      </w:r>
    </w:p>
    <w:bookmarkEnd w:id="24"/>
    <w:bookmarkEnd w:id="25"/>
    <w:p w:rsidR="00E73AEC" w:rsidRDefault="00F86B3B" w:rsidP="0019091F">
      <w:pPr>
        <w:pStyle w:val="ListParagraph"/>
        <w:spacing w:afterLines="50" w:line="240" w:lineRule="auto"/>
        <w:ind w:left="420" w:firstLineChars="0" w:firstLine="0"/>
        <w:jc w:val="both"/>
      </w:pPr>
      <w:r>
        <w:rPr>
          <w:rFonts w:hint="eastAsia"/>
        </w:rPr>
        <w:t>In LTE system, combining of PBCH</w:t>
      </w:r>
      <w:r w:rsidR="0076624D">
        <w:rPr>
          <w:rFonts w:hint="eastAsia"/>
        </w:rPr>
        <w:t xml:space="preserve"> transmissions</w:t>
      </w:r>
      <w:r>
        <w:rPr>
          <w:rFonts w:hint="eastAsia"/>
        </w:rPr>
        <w:t xml:space="preserve"> within </w:t>
      </w:r>
      <w:r w:rsidR="0076624D">
        <w:rPr>
          <w:rFonts w:hint="eastAsia"/>
        </w:rPr>
        <w:t xml:space="preserve">40ms </w:t>
      </w:r>
      <w:r>
        <w:rPr>
          <w:rFonts w:hint="eastAsia"/>
        </w:rPr>
        <w:t xml:space="preserve">PBCH TTI </w:t>
      </w:r>
      <w:r w:rsidR="0076624D">
        <w:rPr>
          <w:rFonts w:hint="eastAsia"/>
        </w:rPr>
        <w:t>is</w:t>
      </w:r>
      <w:r>
        <w:rPr>
          <w:rFonts w:hint="eastAsia"/>
        </w:rPr>
        <w:t xml:space="preserve"> supported. </w:t>
      </w:r>
      <w:r w:rsidR="0076624D">
        <w:rPr>
          <w:rFonts w:hint="eastAsia"/>
        </w:rPr>
        <w:t xml:space="preserve">Similarly, combining of NR-PBCH across SS burst set within 80ms NR-PBCH TTI </w:t>
      </w:r>
      <w:r w:rsidR="005A675B">
        <w:t>is</w:t>
      </w:r>
      <w:r w:rsidR="005A675B">
        <w:rPr>
          <w:rFonts w:hint="eastAsia"/>
        </w:rPr>
        <w:t xml:space="preserve"> </w:t>
      </w:r>
      <w:r w:rsidR="0076624D">
        <w:rPr>
          <w:rFonts w:hint="eastAsia"/>
        </w:rPr>
        <w:t xml:space="preserve">also </w:t>
      </w:r>
      <w:r w:rsidR="005A675B">
        <w:t xml:space="preserve">agreed </w:t>
      </w:r>
      <w:r w:rsidR="0076624D">
        <w:rPr>
          <w:rFonts w:hint="eastAsia"/>
        </w:rPr>
        <w:t>to be supported for improving re</w:t>
      </w:r>
      <w:r w:rsidR="0076624D" w:rsidRPr="0076624D">
        <w:t>ceiving performance</w:t>
      </w:r>
      <w:r w:rsidR="0076624D">
        <w:rPr>
          <w:rFonts w:hint="eastAsia"/>
        </w:rPr>
        <w:t xml:space="preserve">. For this, the same actual transmitted SS block </w:t>
      </w:r>
      <w:r w:rsidR="005228B8">
        <w:rPr>
          <w:rFonts w:hint="eastAsia"/>
        </w:rPr>
        <w:t>position</w:t>
      </w:r>
      <w:r w:rsidR="0076624D">
        <w:rPr>
          <w:rFonts w:hint="eastAsia"/>
        </w:rPr>
        <w:t>s should be kept at least within each 80ms NR-PBCH TTI</w:t>
      </w:r>
      <w:r w:rsidR="0076624D" w:rsidRPr="0076624D">
        <w:t xml:space="preserve"> respectively</w:t>
      </w:r>
      <w:r w:rsidR="0076624D">
        <w:rPr>
          <w:rFonts w:hint="eastAsia"/>
        </w:rPr>
        <w:t>.</w:t>
      </w:r>
    </w:p>
    <w:p w:rsidR="00E73AEC" w:rsidRDefault="005228B8" w:rsidP="0019091F">
      <w:pPr>
        <w:pStyle w:val="ListParagraph"/>
        <w:numPr>
          <w:ilvl w:val="0"/>
          <w:numId w:val="15"/>
        </w:numPr>
        <w:spacing w:afterLines="50" w:line="240" w:lineRule="auto"/>
        <w:ind w:firstLineChars="0"/>
        <w:jc w:val="both"/>
      </w:pPr>
      <w:r>
        <w:rPr>
          <w:rFonts w:hint="eastAsia"/>
        </w:rPr>
        <w:t>A reasonable signaling overhead</w:t>
      </w:r>
    </w:p>
    <w:p w:rsidR="00E73AEC" w:rsidRDefault="00296339" w:rsidP="0019091F">
      <w:pPr>
        <w:pStyle w:val="ListParagraph"/>
        <w:spacing w:afterLines="50" w:line="240" w:lineRule="auto"/>
        <w:ind w:left="420" w:firstLineChars="0" w:firstLine="0"/>
        <w:jc w:val="both"/>
      </w:pPr>
      <w:r>
        <w:rPr>
          <w:rFonts w:hint="eastAsia"/>
        </w:rPr>
        <w:t xml:space="preserve">For actual transmitted SS block positions indicating, </w:t>
      </w:r>
      <w:r w:rsidR="00884E32" w:rsidRPr="00884E32">
        <w:t>excess</w:t>
      </w:r>
      <w:r w:rsidR="00884E32">
        <w:rPr>
          <w:rFonts w:hint="eastAsia"/>
        </w:rPr>
        <w:t xml:space="preserve"> signaling overhead should be avoided.</w:t>
      </w:r>
    </w:p>
    <w:p w:rsidR="00E73AEC" w:rsidRDefault="007F35ED" w:rsidP="0019091F">
      <w:pPr>
        <w:spacing w:afterLines="50" w:line="240" w:lineRule="auto"/>
        <w:jc w:val="both"/>
      </w:pPr>
      <w:r>
        <w:rPr>
          <w:rFonts w:hint="eastAsia"/>
        </w:rPr>
        <w:t xml:space="preserve">There are </w:t>
      </w:r>
      <w:r w:rsidR="00093B37">
        <w:rPr>
          <w:rFonts w:hint="eastAsia"/>
        </w:rPr>
        <w:t xml:space="preserve">mainly </w:t>
      </w:r>
      <w:r>
        <w:rPr>
          <w:rFonts w:hint="eastAsia"/>
        </w:rPr>
        <w:t xml:space="preserve">four </w:t>
      </w:r>
      <w:r w:rsidR="008E0ABC">
        <w:rPr>
          <w:rFonts w:hint="eastAsia"/>
        </w:rPr>
        <w:t xml:space="preserve">potential </w:t>
      </w:r>
      <w:r>
        <w:rPr>
          <w:rFonts w:hint="eastAsia"/>
        </w:rPr>
        <w:t xml:space="preserve">methods for actual transmitted SS block </w:t>
      </w:r>
      <w:r w:rsidR="005228B8">
        <w:rPr>
          <w:rFonts w:hint="eastAsia"/>
        </w:rPr>
        <w:t>position</w:t>
      </w:r>
      <w:r>
        <w:rPr>
          <w:rFonts w:hint="eastAsia"/>
        </w:rPr>
        <w:t>s indication:</w:t>
      </w:r>
    </w:p>
    <w:p w:rsidR="00E73AEC" w:rsidRDefault="008E0ABC" w:rsidP="0019091F">
      <w:pPr>
        <w:pStyle w:val="ListParagraph"/>
        <w:numPr>
          <w:ilvl w:val="0"/>
          <w:numId w:val="14"/>
        </w:numPr>
        <w:spacing w:afterLines="50" w:line="240" w:lineRule="auto"/>
        <w:ind w:firstLineChars="0"/>
        <w:jc w:val="both"/>
      </w:pPr>
      <w:r>
        <w:rPr>
          <w:rFonts w:hint="eastAsia"/>
        </w:rPr>
        <w:t xml:space="preserve">Option 1: </w:t>
      </w:r>
      <w:r w:rsidR="007F35ED">
        <w:rPr>
          <w:rFonts w:hint="eastAsia"/>
        </w:rPr>
        <w:t>bitmap</w:t>
      </w:r>
    </w:p>
    <w:p w:rsidR="00E73AEC" w:rsidRDefault="00A7579D" w:rsidP="0019091F">
      <w:pPr>
        <w:spacing w:afterLines="50" w:line="240" w:lineRule="auto"/>
        <w:jc w:val="both"/>
      </w:pPr>
      <w:r>
        <w:rPr>
          <w:rFonts w:hint="eastAsia"/>
        </w:rPr>
        <w:t>A</w:t>
      </w:r>
      <w:r w:rsidRPr="008A6944">
        <w:rPr>
          <w:rFonts w:hint="eastAsia"/>
        </w:rPr>
        <w:t xml:space="preserve"> </w:t>
      </w:r>
      <w:r w:rsidRPr="008A6944">
        <w:t>direct way</w:t>
      </w:r>
      <w:r>
        <w:rPr>
          <w:rFonts w:hint="eastAsia"/>
        </w:rPr>
        <w:t xml:space="preserve"> of</w:t>
      </w:r>
      <w:r w:rsidR="008E0ABC">
        <w:rPr>
          <w:rFonts w:hint="eastAsia"/>
        </w:rPr>
        <w:t xml:space="preserve"> informing </w:t>
      </w:r>
      <w:r w:rsidR="005228B8">
        <w:rPr>
          <w:rFonts w:hint="eastAsia"/>
        </w:rPr>
        <w:t>position</w:t>
      </w:r>
      <w:r w:rsidR="008E0ABC" w:rsidRPr="008A6944">
        <w:rPr>
          <w:rFonts w:hint="eastAsia"/>
        </w:rPr>
        <w:t xml:space="preserve">s of </w:t>
      </w:r>
      <w:r w:rsidR="008E0ABC">
        <w:t xml:space="preserve">the </w:t>
      </w:r>
      <w:r>
        <w:rPr>
          <w:rFonts w:hint="eastAsia"/>
        </w:rPr>
        <w:t>actual transmitted SS blocks</w:t>
      </w:r>
      <w:r w:rsidR="008E0ABC" w:rsidRPr="008A6944">
        <w:rPr>
          <w:rFonts w:hint="eastAsia"/>
        </w:rPr>
        <w:t xml:space="preserve"> </w:t>
      </w:r>
      <w:r w:rsidR="008E0ABC" w:rsidRPr="008A6944">
        <w:t xml:space="preserve">is </w:t>
      </w:r>
      <w:r w:rsidR="008E0ABC">
        <w:t xml:space="preserve">to use a </w:t>
      </w:r>
      <w:r w:rsidR="008E0ABC" w:rsidRPr="008A6944">
        <w:rPr>
          <w:rFonts w:hint="eastAsia"/>
        </w:rPr>
        <w:t xml:space="preserve">bitmap for each SS block. </w:t>
      </w:r>
      <w:r w:rsidR="002D7B67">
        <w:rPr>
          <w:rFonts w:hint="eastAsia"/>
        </w:rPr>
        <w:t>F</w:t>
      </w:r>
      <w:r>
        <w:rPr>
          <w:rFonts w:hint="eastAsia"/>
        </w:rPr>
        <w:t xml:space="preserve">ull </w:t>
      </w:r>
      <w:r w:rsidRPr="006C1A5D">
        <w:t>flexibility</w:t>
      </w:r>
      <w:r w:rsidRPr="00F13213">
        <w:t xml:space="preserve"> </w:t>
      </w:r>
      <w:r>
        <w:rPr>
          <w:rFonts w:hint="eastAsia"/>
        </w:rPr>
        <w:t xml:space="preserve">can be </w:t>
      </w:r>
      <w:r w:rsidR="005A675B">
        <w:t>obtained by</w:t>
      </w:r>
      <w:r w:rsidR="005A675B">
        <w:rPr>
          <w:rFonts w:hint="eastAsia"/>
        </w:rPr>
        <w:t xml:space="preserve"> </w:t>
      </w:r>
      <w:r w:rsidR="008B532F">
        <w:rPr>
          <w:rFonts w:hint="eastAsia"/>
        </w:rPr>
        <w:t>indicating each SS block</w:t>
      </w:r>
      <w:r>
        <w:rPr>
          <w:rFonts w:hint="eastAsia"/>
        </w:rPr>
        <w:t xml:space="preserve"> </w:t>
      </w:r>
      <w:r w:rsidR="008B532F">
        <w:rPr>
          <w:rFonts w:hint="eastAsia"/>
        </w:rPr>
        <w:t xml:space="preserve">status. </w:t>
      </w:r>
      <w:r w:rsidR="008E0ABC">
        <w:rPr>
          <w:rFonts w:hint="eastAsia"/>
        </w:rPr>
        <w:t xml:space="preserve">As the agreement above, </w:t>
      </w:r>
      <w:r w:rsidR="008E0ABC" w:rsidRPr="00061A64">
        <w:t xml:space="preserve">the maximum number </w:t>
      </w:r>
      <w:r w:rsidR="008E0ABC" w:rsidRPr="00061A64">
        <w:rPr>
          <w:rFonts w:hint="eastAsia"/>
        </w:rPr>
        <w:t>of SS block ind</w:t>
      </w:r>
      <w:r w:rsidR="008E0ABC">
        <w:t>ices</w:t>
      </w:r>
      <w:r w:rsidR="008E0ABC" w:rsidRPr="00061A64">
        <w:rPr>
          <w:rFonts w:hint="eastAsia"/>
        </w:rPr>
        <w:t xml:space="preserve"> </w:t>
      </w:r>
      <w:r w:rsidR="008E0ABC" w:rsidRPr="00061A64">
        <w:t xml:space="preserve">will be </w:t>
      </w:r>
      <w:r w:rsidR="008E0ABC">
        <w:rPr>
          <w:rFonts w:hint="eastAsia"/>
        </w:rPr>
        <w:t>64 for</w:t>
      </w:r>
      <w:r w:rsidR="008E0ABC" w:rsidRPr="00FF10CE">
        <w:t xml:space="preserve"> above 6 GHz</w:t>
      </w:r>
      <w:r w:rsidR="008E0ABC">
        <w:rPr>
          <w:rFonts w:hint="eastAsia"/>
        </w:rPr>
        <w:t>, which means 64 bits would be required</w:t>
      </w:r>
      <w:r w:rsidR="008E0ABC">
        <w:t>.</w:t>
      </w:r>
      <w:r w:rsidR="008E0ABC">
        <w:rPr>
          <w:rFonts w:hint="eastAsia"/>
        </w:rPr>
        <w:t xml:space="preserve"> </w:t>
      </w:r>
      <w:r w:rsidR="008E0ABC" w:rsidRPr="008A6944">
        <w:t>This is a large signaling overhead</w:t>
      </w:r>
      <w:r w:rsidR="008E0ABC" w:rsidRPr="008A6944">
        <w:rPr>
          <w:rFonts w:hint="eastAsia"/>
        </w:rPr>
        <w:t>.</w:t>
      </w:r>
      <w:r w:rsidR="00A14BC9" w:rsidRPr="00A14BC9">
        <w:t xml:space="preserve"> </w:t>
      </w:r>
    </w:p>
    <w:p w:rsidR="00E73AEC" w:rsidRDefault="00D62656" w:rsidP="0019091F">
      <w:pPr>
        <w:spacing w:afterLines="50" w:line="240" w:lineRule="auto"/>
        <w:jc w:val="center"/>
      </w:pPr>
      <w:r>
        <w:object w:dxaOrig="11157" w:dyaOrig="1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pt;height:69.25pt" o:ole="">
            <v:imagedata r:id="rId8" o:title=""/>
          </v:shape>
          <o:OLEObject Type="Embed" ProgID="Visio.Drawing.11" ShapeID="_x0000_i1025" DrawAspect="Content" ObjectID="_1563968160" r:id="rId9"/>
        </w:object>
      </w:r>
    </w:p>
    <w:p w:rsidR="00E73AEC" w:rsidRDefault="002D7B67" w:rsidP="0019091F">
      <w:pPr>
        <w:spacing w:afterLines="50" w:line="240" w:lineRule="auto"/>
        <w:jc w:val="center"/>
        <w:rPr>
          <w:b/>
        </w:rPr>
      </w:pPr>
      <w:r w:rsidRPr="002D7B67">
        <w:rPr>
          <w:rFonts w:hint="eastAsia"/>
          <w:b/>
        </w:rPr>
        <w:t xml:space="preserve">Figure 1 Bitmap for positions of actual transmitted SS blocks </w:t>
      </w:r>
    </w:p>
    <w:p w:rsidR="00E73AEC" w:rsidRDefault="008E0ABC" w:rsidP="0019091F">
      <w:pPr>
        <w:pStyle w:val="ListParagraph"/>
        <w:numPr>
          <w:ilvl w:val="0"/>
          <w:numId w:val="14"/>
        </w:numPr>
        <w:spacing w:afterLines="50" w:line="240" w:lineRule="auto"/>
        <w:ind w:firstLineChars="0"/>
        <w:jc w:val="both"/>
      </w:pPr>
      <w:r>
        <w:rPr>
          <w:rFonts w:hint="eastAsia"/>
        </w:rPr>
        <w:t xml:space="preserve">Option 2: </w:t>
      </w:r>
      <w:bookmarkStart w:id="26" w:name="OLE_LINK17"/>
      <w:bookmarkStart w:id="27" w:name="OLE_LINK18"/>
      <w:r>
        <w:rPr>
          <w:rFonts w:hint="eastAsia"/>
        </w:rPr>
        <w:t>number</w:t>
      </w:r>
      <w:bookmarkEnd w:id="26"/>
      <w:bookmarkEnd w:id="27"/>
    </w:p>
    <w:p w:rsidR="00E73AEC" w:rsidRDefault="00E578B6" w:rsidP="0019091F">
      <w:pPr>
        <w:spacing w:afterLines="50" w:line="240" w:lineRule="auto"/>
        <w:jc w:val="both"/>
      </w:pPr>
      <w:r w:rsidRPr="008A6944">
        <w:rPr>
          <w:rFonts w:hint="eastAsia"/>
        </w:rPr>
        <w:t xml:space="preserve">Another way is </w:t>
      </w:r>
      <w:r w:rsidR="005A675B">
        <w:t xml:space="preserve">by </w:t>
      </w:r>
      <w:r w:rsidRPr="008A6944">
        <w:rPr>
          <w:rFonts w:hint="eastAsia"/>
        </w:rPr>
        <w:t>informing the number</w:t>
      </w:r>
      <w:r>
        <w:rPr>
          <w:rFonts w:hint="eastAsia"/>
        </w:rPr>
        <w:t>(X)</w:t>
      </w:r>
      <w:r w:rsidRPr="008A6944">
        <w:rPr>
          <w:rFonts w:hint="eastAsia"/>
        </w:rPr>
        <w:t xml:space="preserve"> of </w:t>
      </w:r>
      <w:r w:rsidR="005A675B">
        <w:t xml:space="preserve">the </w:t>
      </w:r>
      <w:r w:rsidRPr="008A6944">
        <w:rPr>
          <w:rFonts w:hint="eastAsia"/>
        </w:rPr>
        <w:t>actual transmitted SS blocks</w:t>
      </w:r>
      <w:r>
        <w:rPr>
          <w:rFonts w:hint="eastAsia"/>
        </w:rPr>
        <w:t xml:space="preserve">, and defining the mapping order of each SS block. </w:t>
      </w:r>
      <w:r w:rsidR="00C05432">
        <w:rPr>
          <w:rFonts w:hint="eastAsia"/>
        </w:rPr>
        <w:t xml:space="preserve">As shown in figure 2, </w:t>
      </w:r>
      <w:r w:rsidR="00F94F91">
        <w:rPr>
          <w:rFonts w:hint="eastAsia"/>
        </w:rPr>
        <w:t>t</w:t>
      </w:r>
      <w:r>
        <w:rPr>
          <w:rFonts w:hint="eastAsia"/>
        </w:rPr>
        <w:t xml:space="preserve">he actual </w:t>
      </w:r>
      <w:r w:rsidRPr="008A6944">
        <w:rPr>
          <w:rFonts w:hint="eastAsia"/>
        </w:rPr>
        <w:t>transmitted SS blocks</w:t>
      </w:r>
      <w:r>
        <w:rPr>
          <w:rFonts w:hint="eastAsia"/>
        </w:rPr>
        <w:t xml:space="preserve"> will be located at the </w:t>
      </w:r>
      <w:r w:rsidRPr="00F13213">
        <w:rPr>
          <w:rFonts w:hint="eastAsia"/>
        </w:rPr>
        <w:t>f</w:t>
      </w:r>
      <w:r w:rsidRPr="00F13213">
        <w:t xml:space="preserve">irst X </w:t>
      </w:r>
      <w:r w:rsidRPr="00F13213">
        <w:rPr>
          <w:rFonts w:hint="eastAsia"/>
        </w:rPr>
        <w:t xml:space="preserve">of </w:t>
      </w:r>
      <w:r>
        <w:rPr>
          <w:rFonts w:hint="eastAsia"/>
        </w:rPr>
        <w:t>nominal SS blocks with the</w:t>
      </w:r>
      <w:r w:rsidRPr="009D6C74">
        <w:t xml:space="preserve"> </w:t>
      </w:r>
      <w:r>
        <w:rPr>
          <w:rFonts w:hint="eastAsia"/>
        </w:rPr>
        <w:t>f</w:t>
      </w:r>
      <w:r w:rsidRPr="009D6C74">
        <w:t xml:space="preserve">ront to </w:t>
      </w:r>
      <w:r>
        <w:rPr>
          <w:rFonts w:hint="eastAsia"/>
        </w:rPr>
        <w:t>b</w:t>
      </w:r>
      <w:r w:rsidRPr="009D6C74">
        <w:t>ack</w:t>
      </w:r>
      <w:r>
        <w:rPr>
          <w:rFonts w:hint="eastAsia"/>
        </w:rPr>
        <w:t xml:space="preserve"> mapping order. </w:t>
      </w:r>
      <w:r w:rsidRPr="00F13213">
        <w:t>Apparently</w:t>
      </w:r>
      <w:r w:rsidRPr="00F13213">
        <w:rPr>
          <w:rFonts w:hint="eastAsia"/>
        </w:rPr>
        <w:t>,</w:t>
      </w:r>
      <w:r>
        <w:rPr>
          <w:rFonts w:hint="eastAsia"/>
        </w:rPr>
        <w:t xml:space="preserve"> the </w:t>
      </w:r>
      <w:r w:rsidRPr="008A6944">
        <w:t>signaling overhead</w:t>
      </w:r>
      <w:r>
        <w:rPr>
          <w:rFonts w:hint="eastAsia"/>
        </w:rPr>
        <w:t xml:space="preserve"> </w:t>
      </w:r>
      <w:r w:rsidRPr="00F13213">
        <w:t>can be reduced</w:t>
      </w:r>
      <w:r w:rsidRPr="00F13213">
        <w:rPr>
          <w:rFonts w:hint="eastAsia"/>
        </w:rPr>
        <w:t xml:space="preserve">, </w:t>
      </w:r>
      <w:r w:rsidR="008B532F">
        <w:rPr>
          <w:rFonts w:hint="eastAsia"/>
        </w:rPr>
        <w:t>only 6 bits will be needed for the case of 64 SS blocks. O</w:t>
      </w:r>
      <w:r w:rsidR="008B532F" w:rsidRPr="008B532F">
        <w:t>n the other hand</w:t>
      </w:r>
      <w:r w:rsidR="008B532F">
        <w:rPr>
          <w:rFonts w:hint="eastAsia"/>
        </w:rPr>
        <w:t>,</w:t>
      </w:r>
      <w:r w:rsidR="00D62656">
        <w:rPr>
          <w:rFonts w:hint="eastAsia"/>
        </w:rPr>
        <w:t xml:space="preserve"> </w:t>
      </w:r>
      <w:r w:rsidR="008B532F">
        <w:rPr>
          <w:rFonts w:hint="eastAsia"/>
        </w:rPr>
        <w:t xml:space="preserve">more than one </w:t>
      </w:r>
      <w:r w:rsidR="008B532F" w:rsidRPr="008B532F">
        <w:t>continuous</w:t>
      </w:r>
      <w:r w:rsidR="008B532F">
        <w:rPr>
          <w:rFonts w:hint="eastAsia"/>
        </w:rPr>
        <w:t xml:space="preserve"> </w:t>
      </w:r>
      <w:r w:rsidR="00203DA9">
        <w:rPr>
          <w:rFonts w:hint="eastAsia"/>
        </w:rPr>
        <w:t>slot</w:t>
      </w:r>
      <w:r w:rsidR="008B532F">
        <w:rPr>
          <w:rFonts w:hint="eastAsia"/>
        </w:rPr>
        <w:t xml:space="preserve"> will </w:t>
      </w:r>
      <w:r w:rsidR="00203DA9">
        <w:rPr>
          <w:rFonts w:hint="eastAsia"/>
        </w:rPr>
        <w:t xml:space="preserve">be </w:t>
      </w:r>
      <w:r w:rsidR="00203DA9" w:rsidRPr="00203DA9">
        <w:t>block</w:t>
      </w:r>
      <w:r w:rsidR="00203DA9" w:rsidRPr="00203DA9">
        <w:rPr>
          <w:rFonts w:hint="eastAsia"/>
        </w:rPr>
        <w:t xml:space="preserve">ed </w:t>
      </w:r>
      <w:r w:rsidR="00203DA9" w:rsidRPr="00203DA9">
        <w:rPr>
          <w:rFonts w:hint="eastAsia"/>
        </w:rPr>
        <w:lastRenderedPageBreak/>
        <w:t>f</w:t>
      </w:r>
      <w:r w:rsidR="00203DA9">
        <w:rPr>
          <w:rFonts w:hint="eastAsia"/>
        </w:rPr>
        <w:t xml:space="preserve">rom other service transmission or some </w:t>
      </w:r>
      <w:r w:rsidR="00203DA9" w:rsidRPr="00F41712">
        <w:rPr>
          <w:rFonts w:hint="eastAsia"/>
        </w:rPr>
        <w:t>e</w:t>
      </w:r>
      <w:r w:rsidR="00203DA9" w:rsidRPr="00F41712">
        <w:t>xpected</w:t>
      </w:r>
      <w:r w:rsidR="00203DA9" w:rsidRPr="00203DA9">
        <w:rPr>
          <w:rFonts w:hint="eastAsia"/>
        </w:rPr>
        <w:t xml:space="preserve"> </w:t>
      </w:r>
      <w:r w:rsidR="00203DA9" w:rsidRPr="00F41712">
        <w:rPr>
          <w:rFonts w:hint="eastAsia"/>
        </w:rPr>
        <w:t>SS blocks</w:t>
      </w:r>
      <w:r w:rsidR="00203DA9" w:rsidRPr="00203DA9">
        <w:t xml:space="preserve"> </w:t>
      </w:r>
      <w:r w:rsidR="00203DA9">
        <w:rPr>
          <w:rFonts w:hint="eastAsia"/>
        </w:rPr>
        <w:t xml:space="preserve">will be </w:t>
      </w:r>
      <w:r w:rsidR="00203DA9" w:rsidRPr="00F41712">
        <w:t>puncture</w:t>
      </w:r>
      <w:r w:rsidR="00203DA9">
        <w:rPr>
          <w:rFonts w:hint="eastAsia"/>
        </w:rPr>
        <w:t>d.</w:t>
      </w:r>
      <w:r w:rsidR="00D62656" w:rsidRPr="00D62656">
        <w:rPr>
          <w:rFonts w:hint="eastAsia"/>
        </w:rPr>
        <w:t xml:space="preserve"> </w:t>
      </w:r>
      <w:bookmarkStart w:id="28" w:name="OLE_LINK21"/>
      <w:bookmarkStart w:id="29" w:name="OLE_LINK22"/>
      <w:r w:rsidR="00D62656">
        <w:rPr>
          <w:rFonts w:hint="eastAsia"/>
        </w:rPr>
        <w:t>That is to say</w:t>
      </w:r>
      <w:bookmarkEnd w:id="28"/>
      <w:bookmarkEnd w:id="29"/>
      <w:r w:rsidR="00D62656">
        <w:rPr>
          <w:rFonts w:hint="eastAsia"/>
        </w:rPr>
        <w:t>, f</w:t>
      </w:r>
      <w:r w:rsidR="00D62656" w:rsidRPr="006C1A5D">
        <w:t>lexibility</w:t>
      </w:r>
      <w:r w:rsidR="00D62656" w:rsidRPr="00F13213">
        <w:t xml:space="preserve"> </w:t>
      </w:r>
      <w:r w:rsidR="00D62656" w:rsidRPr="00F13213">
        <w:rPr>
          <w:rFonts w:hint="eastAsia"/>
        </w:rPr>
        <w:t xml:space="preserve">of configuration will be </w:t>
      </w:r>
      <w:r w:rsidR="00D62656" w:rsidRPr="000F694F">
        <w:t>restricted</w:t>
      </w:r>
      <w:r>
        <w:rPr>
          <w:rFonts w:hint="eastAsia"/>
        </w:rPr>
        <w:t>.</w:t>
      </w:r>
      <w:r w:rsidR="00F94F91">
        <w:rPr>
          <w:rFonts w:hint="eastAsia"/>
        </w:rPr>
        <w:t xml:space="preserve"> </w:t>
      </w:r>
    </w:p>
    <w:bookmarkStart w:id="30" w:name="OLE_LINK19"/>
    <w:bookmarkStart w:id="31" w:name="OLE_LINK20"/>
    <w:p w:rsidR="00E73AEC" w:rsidRDefault="00D62656" w:rsidP="0019091F">
      <w:pPr>
        <w:spacing w:afterLines="50" w:line="240" w:lineRule="auto"/>
        <w:jc w:val="center"/>
      </w:pPr>
      <w:r>
        <w:object w:dxaOrig="11115" w:dyaOrig="1081">
          <v:shape id="_x0000_i1026" type="#_x0000_t75" style="width:451.4pt;height:43.85pt" o:ole="">
            <v:imagedata r:id="rId10" o:title=""/>
          </v:shape>
          <o:OLEObject Type="Embed" ProgID="Visio.Drawing.11" ShapeID="_x0000_i1026" DrawAspect="Content" ObjectID="_1563968161" r:id="rId11"/>
        </w:object>
      </w:r>
      <w:bookmarkEnd w:id="30"/>
      <w:bookmarkEnd w:id="31"/>
    </w:p>
    <w:p w:rsidR="00E73AEC" w:rsidRDefault="002D7B67" w:rsidP="0019091F">
      <w:pPr>
        <w:spacing w:afterLines="50" w:line="240" w:lineRule="auto"/>
        <w:jc w:val="center"/>
        <w:rPr>
          <w:b/>
        </w:rPr>
      </w:pPr>
      <w:r w:rsidRPr="002D7B67">
        <w:rPr>
          <w:rFonts w:hint="eastAsia"/>
          <w:b/>
        </w:rPr>
        <w:t xml:space="preserve">Figure </w:t>
      </w:r>
      <w:r w:rsidR="00C05432">
        <w:rPr>
          <w:rFonts w:hint="eastAsia"/>
          <w:b/>
        </w:rPr>
        <w:t>2</w:t>
      </w:r>
      <w:r w:rsidRPr="002D7B67">
        <w:rPr>
          <w:rFonts w:hint="eastAsia"/>
          <w:b/>
        </w:rPr>
        <w:t xml:space="preserve"> </w:t>
      </w:r>
      <w:r w:rsidR="00C05432" w:rsidRPr="00C05432">
        <w:rPr>
          <w:rFonts w:hint="eastAsia"/>
          <w:b/>
        </w:rPr>
        <w:t xml:space="preserve">Number </w:t>
      </w:r>
      <w:r w:rsidRPr="002D7B67">
        <w:rPr>
          <w:rFonts w:hint="eastAsia"/>
          <w:b/>
        </w:rPr>
        <w:t xml:space="preserve">of actual transmitted SS blocks </w:t>
      </w:r>
    </w:p>
    <w:p w:rsidR="00E73AEC" w:rsidRDefault="008E0ABC" w:rsidP="0019091F">
      <w:pPr>
        <w:pStyle w:val="ListParagraph"/>
        <w:numPr>
          <w:ilvl w:val="0"/>
          <w:numId w:val="14"/>
        </w:numPr>
        <w:spacing w:afterLines="50" w:line="240" w:lineRule="auto"/>
        <w:ind w:firstLineChars="0"/>
        <w:jc w:val="both"/>
      </w:pPr>
      <w:r>
        <w:rPr>
          <w:rFonts w:hint="eastAsia"/>
        </w:rPr>
        <w:t xml:space="preserve">Option 3: </w:t>
      </w:r>
      <w:bookmarkStart w:id="32" w:name="OLE_LINK24"/>
      <w:bookmarkStart w:id="33" w:name="OLE_LINK25"/>
      <w:r w:rsidR="005228B8" w:rsidRPr="005228B8">
        <w:t>combination</w:t>
      </w:r>
      <w:r w:rsidR="005228B8" w:rsidRPr="005228B8">
        <w:rPr>
          <w:rFonts w:hint="eastAsia"/>
        </w:rPr>
        <w:t xml:space="preserve"> </w:t>
      </w:r>
      <w:r w:rsidR="005228B8">
        <w:rPr>
          <w:rFonts w:hint="eastAsia"/>
        </w:rPr>
        <w:t xml:space="preserve">of </w:t>
      </w:r>
      <w:r>
        <w:rPr>
          <w:rFonts w:hint="eastAsia"/>
        </w:rPr>
        <w:t xml:space="preserve">bitmap </w:t>
      </w:r>
      <w:r w:rsidR="005228B8">
        <w:rPr>
          <w:rFonts w:hint="eastAsia"/>
        </w:rPr>
        <w:t>and</w:t>
      </w:r>
      <w:r>
        <w:rPr>
          <w:rFonts w:hint="eastAsia"/>
        </w:rPr>
        <w:t xml:space="preserve"> number</w:t>
      </w:r>
      <w:bookmarkEnd w:id="32"/>
      <w:bookmarkEnd w:id="33"/>
    </w:p>
    <w:p w:rsidR="00E73AEC" w:rsidRDefault="00282D4E" w:rsidP="0019091F">
      <w:pPr>
        <w:spacing w:afterLines="50" w:line="240" w:lineRule="auto"/>
        <w:jc w:val="both"/>
      </w:pPr>
      <w:r w:rsidRPr="000F30E0">
        <w:t xml:space="preserve">Based on the analysis in the previous </w:t>
      </w:r>
      <w:r w:rsidR="00E531A6" w:rsidRPr="00E531A6">
        <w:t>paragraph</w:t>
      </w:r>
      <w:r w:rsidRPr="000F30E0">
        <w:rPr>
          <w:rFonts w:hint="eastAsia"/>
        </w:rPr>
        <w:t xml:space="preserve">, </w:t>
      </w:r>
      <w:r w:rsidR="00AB7FA3">
        <w:rPr>
          <w:rFonts w:hint="eastAsia"/>
        </w:rPr>
        <w:t xml:space="preserve">it is better to reserve some </w:t>
      </w:r>
      <w:r w:rsidR="00AF547D" w:rsidRPr="00F41712">
        <w:rPr>
          <w:rFonts w:hint="eastAsia"/>
        </w:rPr>
        <w:t xml:space="preserve">candidate </w:t>
      </w:r>
      <w:r w:rsidR="00AF547D">
        <w:rPr>
          <w:rFonts w:hint="eastAsia"/>
        </w:rPr>
        <w:t xml:space="preserve">SS blocks </w:t>
      </w:r>
      <w:r w:rsidR="00AB7FA3">
        <w:rPr>
          <w:rFonts w:hint="eastAsia"/>
        </w:rPr>
        <w:t xml:space="preserve">resource for URLLC-like service transmission rather than </w:t>
      </w:r>
      <w:r w:rsidR="00AB7FA3" w:rsidRPr="00F41712">
        <w:t>puncture</w:t>
      </w:r>
      <w:r w:rsidR="00AB7FA3" w:rsidRPr="00F41712">
        <w:rPr>
          <w:rFonts w:hint="eastAsia"/>
        </w:rPr>
        <w:t xml:space="preserve"> SS blocks e</w:t>
      </w:r>
      <w:r w:rsidR="00AB7FA3" w:rsidRPr="00F41712">
        <w:t>xpected to trans</w:t>
      </w:r>
      <w:r w:rsidR="00AB7FA3">
        <w:rPr>
          <w:rFonts w:hint="eastAsia"/>
        </w:rPr>
        <w:t>mit</w:t>
      </w:r>
      <w:r w:rsidR="00AF547D" w:rsidRPr="00AF547D">
        <w:rPr>
          <w:rFonts w:hint="eastAsia"/>
        </w:rPr>
        <w:t xml:space="preserve"> </w:t>
      </w:r>
      <w:r w:rsidR="00AF547D">
        <w:rPr>
          <w:rFonts w:hint="eastAsia"/>
        </w:rPr>
        <w:t>e</w:t>
      </w:r>
      <w:r w:rsidR="00AF547D" w:rsidRPr="00AF547D">
        <w:t>specially</w:t>
      </w:r>
      <w:r w:rsidR="00AF547D" w:rsidRPr="00AF547D">
        <w:rPr>
          <w:rFonts w:hint="eastAsia"/>
        </w:rPr>
        <w:t xml:space="preserve"> </w:t>
      </w:r>
      <w:r w:rsidR="00AF547D">
        <w:rPr>
          <w:rFonts w:hint="eastAsia"/>
        </w:rPr>
        <w:t xml:space="preserve">for the case that less </w:t>
      </w:r>
      <w:r w:rsidR="00337819">
        <w:rPr>
          <w:rFonts w:hint="eastAsia"/>
        </w:rPr>
        <w:t xml:space="preserve">SS blocks </w:t>
      </w:r>
      <w:r w:rsidR="005B4B79">
        <w:rPr>
          <w:rFonts w:hint="eastAsia"/>
        </w:rPr>
        <w:t xml:space="preserve">are </w:t>
      </w:r>
      <w:r w:rsidR="00337819">
        <w:rPr>
          <w:rFonts w:hint="eastAsia"/>
        </w:rPr>
        <w:t>needed</w:t>
      </w:r>
      <w:r w:rsidR="00AB7FA3">
        <w:rPr>
          <w:rFonts w:hint="eastAsia"/>
        </w:rPr>
        <w:t xml:space="preserve">. </w:t>
      </w:r>
    </w:p>
    <w:p w:rsidR="00E73AEC" w:rsidRDefault="00E531A6" w:rsidP="0019091F">
      <w:pPr>
        <w:spacing w:afterLines="50" w:line="240" w:lineRule="auto"/>
        <w:jc w:val="both"/>
      </w:pPr>
      <w:r>
        <w:rPr>
          <w:rFonts w:hint="eastAsia"/>
        </w:rPr>
        <w:t>T</w:t>
      </w:r>
      <w:r w:rsidR="00AB7FA3">
        <w:rPr>
          <w:rFonts w:hint="eastAsia"/>
        </w:rPr>
        <w:t>wo type</w:t>
      </w:r>
      <w:r>
        <w:rPr>
          <w:rFonts w:hint="eastAsia"/>
        </w:rPr>
        <w:t>s</w:t>
      </w:r>
      <w:r w:rsidR="00AB7FA3">
        <w:rPr>
          <w:rFonts w:hint="eastAsia"/>
        </w:rPr>
        <w:t xml:space="preserve"> of SS block can be defined</w:t>
      </w:r>
      <w:r w:rsidR="00ED6BA5">
        <w:rPr>
          <w:rFonts w:hint="eastAsia"/>
        </w:rPr>
        <w:t xml:space="preserve"> for above </w:t>
      </w:r>
      <w:r w:rsidR="00ED6BA5" w:rsidRPr="00ED6BA5">
        <w:t>purpose</w:t>
      </w:r>
      <w:r w:rsidR="005A675B">
        <w:t>.</w:t>
      </w:r>
    </w:p>
    <w:p w:rsidR="00E73AEC" w:rsidRDefault="00AB7FA3" w:rsidP="0019091F">
      <w:pPr>
        <w:pStyle w:val="ListParagraph"/>
        <w:numPr>
          <w:ilvl w:val="0"/>
          <w:numId w:val="17"/>
        </w:numPr>
        <w:spacing w:afterLines="50" w:line="240" w:lineRule="auto"/>
        <w:ind w:firstLineChars="0"/>
        <w:jc w:val="both"/>
      </w:pPr>
      <w:r>
        <w:rPr>
          <w:rFonts w:hint="eastAsia"/>
        </w:rPr>
        <w:t>Type 1 SS block</w:t>
      </w:r>
      <w:r w:rsidR="00E531A6">
        <w:rPr>
          <w:rFonts w:hint="eastAsia"/>
        </w:rPr>
        <w:t>s</w:t>
      </w:r>
      <w:r w:rsidR="00E531A6" w:rsidRPr="00E531A6">
        <w:rPr>
          <w:rFonts w:hint="eastAsia"/>
        </w:rPr>
        <w:t xml:space="preserve"> </w:t>
      </w:r>
      <w:r w:rsidR="00E531A6">
        <w:rPr>
          <w:rFonts w:hint="eastAsia"/>
        </w:rPr>
        <w:t>can be</w:t>
      </w:r>
      <w:r w:rsidR="00E531A6" w:rsidRPr="000F694F">
        <w:rPr>
          <w:rFonts w:hint="eastAsia"/>
        </w:rPr>
        <w:t xml:space="preserve"> </w:t>
      </w:r>
      <w:r w:rsidR="00E531A6" w:rsidRPr="000F694F">
        <w:t xml:space="preserve">restricted </w:t>
      </w:r>
      <w:r w:rsidR="00E531A6" w:rsidRPr="000F694F">
        <w:rPr>
          <w:rFonts w:hint="eastAsia"/>
        </w:rPr>
        <w:t xml:space="preserve">for mapping from </w:t>
      </w:r>
      <w:r w:rsidR="00E531A6" w:rsidRPr="000F694F">
        <w:t>front to back</w:t>
      </w:r>
      <w:r w:rsidR="00E531A6">
        <w:rPr>
          <w:rFonts w:hint="eastAsia"/>
        </w:rPr>
        <w:t>.</w:t>
      </w:r>
      <w:r w:rsidR="00E531A6" w:rsidRPr="00E531A6">
        <w:rPr>
          <w:rFonts w:hint="eastAsia"/>
        </w:rPr>
        <w:t xml:space="preserve"> </w:t>
      </w:r>
      <w:r w:rsidR="003008A1">
        <w:rPr>
          <w:rFonts w:hint="eastAsia"/>
        </w:rPr>
        <w:t>And</w:t>
      </w:r>
      <w:r w:rsidR="00E531A6" w:rsidRPr="000F694F">
        <w:rPr>
          <w:rFonts w:hint="eastAsia"/>
        </w:rPr>
        <w:t xml:space="preserve"> the number of such SS blocks is </w:t>
      </w:r>
      <w:r w:rsidR="00E531A6" w:rsidRPr="000F694F">
        <w:t xml:space="preserve">enough </w:t>
      </w:r>
      <w:r w:rsidR="00E531A6" w:rsidRPr="000F694F">
        <w:rPr>
          <w:rFonts w:hint="eastAsia"/>
        </w:rPr>
        <w:t>for indicating whether actual transmi</w:t>
      </w:r>
      <w:r w:rsidR="00A31A90">
        <w:rPr>
          <w:rFonts w:hint="eastAsia"/>
        </w:rPr>
        <w:t>tted</w:t>
      </w:r>
      <w:r w:rsidR="00E531A6" w:rsidRPr="000F694F">
        <w:rPr>
          <w:rFonts w:hint="eastAsia"/>
        </w:rPr>
        <w:t xml:space="preserve"> of </w:t>
      </w:r>
      <w:r w:rsidR="00E531A6">
        <w:rPr>
          <w:rFonts w:hint="eastAsia"/>
        </w:rPr>
        <w:t>such</w:t>
      </w:r>
      <w:r w:rsidR="00E531A6" w:rsidRPr="000F694F">
        <w:rPr>
          <w:rFonts w:hint="eastAsia"/>
        </w:rPr>
        <w:t xml:space="preserve"> SS block</w:t>
      </w:r>
      <w:r w:rsidR="00E531A6">
        <w:rPr>
          <w:rFonts w:hint="eastAsia"/>
        </w:rPr>
        <w:t>s</w:t>
      </w:r>
      <w:r w:rsidR="00E531A6" w:rsidRPr="000F694F">
        <w:rPr>
          <w:rFonts w:hint="eastAsia"/>
        </w:rPr>
        <w:t>.</w:t>
      </w:r>
      <w:r w:rsidR="00E531A6">
        <w:rPr>
          <w:rFonts w:hint="eastAsia"/>
        </w:rPr>
        <w:t xml:space="preserve"> </w:t>
      </w:r>
    </w:p>
    <w:p w:rsidR="00E73AEC" w:rsidRDefault="00E531A6" w:rsidP="0019091F">
      <w:pPr>
        <w:pStyle w:val="ListParagraph"/>
        <w:numPr>
          <w:ilvl w:val="0"/>
          <w:numId w:val="17"/>
        </w:numPr>
        <w:spacing w:afterLines="50" w:line="240" w:lineRule="auto"/>
        <w:ind w:firstLineChars="0"/>
        <w:jc w:val="both"/>
      </w:pPr>
      <w:r>
        <w:rPr>
          <w:rFonts w:hint="eastAsia"/>
        </w:rPr>
        <w:t>Type 2 SS blocks are selected for potential URLLC-like service transmission</w:t>
      </w:r>
      <w:r w:rsidR="003008A1">
        <w:rPr>
          <w:rFonts w:hint="eastAsia"/>
        </w:rPr>
        <w:t xml:space="preserve">, and </w:t>
      </w:r>
      <w:r w:rsidR="003008A1" w:rsidRPr="000F694F">
        <w:rPr>
          <w:rFonts w:hint="eastAsia"/>
        </w:rPr>
        <w:t>bitmap</w:t>
      </w:r>
      <w:r w:rsidR="003008A1" w:rsidRPr="006C1A5D">
        <w:rPr>
          <w:rFonts w:hint="eastAsia"/>
        </w:rPr>
        <w:t xml:space="preserve"> seems to be a reasonable scheme</w:t>
      </w:r>
      <w:r w:rsidR="003008A1">
        <w:rPr>
          <w:rFonts w:hint="eastAsia"/>
        </w:rPr>
        <w:t xml:space="preserve"> to indicate whether the SS block actually transmitted or not</w:t>
      </w:r>
      <w:r w:rsidR="003008A1" w:rsidRPr="006C1A5D">
        <w:rPr>
          <w:rFonts w:hint="eastAsia"/>
        </w:rPr>
        <w:t>.</w:t>
      </w:r>
      <w:r w:rsidR="003008A1">
        <w:rPr>
          <w:rFonts w:hint="eastAsia"/>
        </w:rPr>
        <w:t xml:space="preserve"> </w:t>
      </w:r>
    </w:p>
    <w:p w:rsidR="00E73AEC" w:rsidRDefault="003008A1" w:rsidP="0019091F">
      <w:pPr>
        <w:spacing w:afterLines="50" w:line="240" w:lineRule="auto"/>
        <w:jc w:val="both"/>
      </w:pPr>
      <w:r>
        <w:rPr>
          <w:rFonts w:hint="eastAsia"/>
        </w:rPr>
        <w:t xml:space="preserve">As shown in figure 3, </w:t>
      </w:r>
      <w:r w:rsidR="00A31A90">
        <w:rPr>
          <w:rFonts w:hint="eastAsia"/>
        </w:rPr>
        <w:t>one of every four</w:t>
      </w:r>
      <w:r w:rsidRPr="003008A1">
        <w:rPr>
          <w:rFonts w:hint="eastAsia"/>
        </w:rPr>
        <w:t xml:space="preserve"> </w:t>
      </w:r>
      <w:r>
        <w:rPr>
          <w:rFonts w:hint="eastAsia"/>
        </w:rPr>
        <w:t>SS blocks ha</w:t>
      </w:r>
      <w:r w:rsidR="00A31A90">
        <w:rPr>
          <w:rFonts w:hint="eastAsia"/>
        </w:rPr>
        <w:t>s</w:t>
      </w:r>
      <w:r>
        <w:rPr>
          <w:rFonts w:hint="eastAsia"/>
        </w:rPr>
        <w:t xml:space="preserve"> been defined </w:t>
      </w:r>
      <w:r w:rsidR="00A31A90">
        <w:rPr>
          <w:rFonts w:hint="eastAsia"/>
        </w:rPr>
        <w:t>as</w:t>
      </w:r>
      <w:r w:rsidRPr="003008A1">
        <w:rPr>
          <w:rFonts w:hint="eastAsia"/>
        </w:rPr>
        <w:t xml:space="preserve"> </w:t>
      </w:r>
      <w:r>
        <w:rPr>
          <w:rFonts w:hint="eastAsia"/>
        </w:rPr>
        <w:t xml:space="preserve">Type 1 SS block. </w:t>
      </w:r>
      <w:r w:rsidR="00E96A98">
        <w:rPr>
          <w:rFonts w:hint="eastAsia"/>
        </w:rPr>
        <w:t>For the case of 64 SS blocks,</w:t>
      </w:r>
      <w:r w:rsidR="00A31A90">
        <w:rPr>
          <w:rFonts w:hint="eastAsia"/>
        </w:rPr>
        <w:t xml:space="preserve"> </w:t>
      </w:r>
      <w:r w:rsidR="00E96A98">
        <w:rPr>
          <w:rFonts w:hint="eastAsia"/>
        </w:rPr>
        <w:t xml:space="preserve">the number of Type 1 SS block is 16, and </w:t>
      </w:r>
      <w:r w:rsidR="005A675B">
        <w:t>in</w:t>
      </w:r>
      <w:r w:rsidR="00A31A90">
        <w:rPr>
          <w:rFonts w:hint="eastAsia"/>
        </w:rPr>
        <w:t xml:space="preserve"> total 16 bits </w:t>
      </w:r>
      <w:r w:rsidR="005A675B">
        <w:t xml:space="preserve">are </w:t>
      </w:r>
      <w:r w:rsidR="00A31A90">
        <w:rPr>
          <w:rFonts w:hint="eastAsia"/>
        </w:rPr>
        <w:t xml:space="preserve">needed for indicating transmission status of Type 1 SS blocks. The other SS blocks </w:t>
      </w:r>
      <w:hyperlink r:id="rId12" w:tgtFrame="_self" w:history="1">
        <w:r w:rsidR="00A31A90">
          <w:rPr>
            <w:rFonts w:hint="eastAsia"/>
          </w:rPr>
          <w:t>are</w:t>
        </w:r>
        <w:r w:rsidR="00A31A90" w:rsidRPr="00A31A90">
          <w:t xml:space="preserve"> classified into</w:t>
        </w:r>
      </w:hyperlink>
      <w:r w:rsidR="00A31A90">
        <w:rPr>
          <w:rFonts w:hint="eastAsia"/>
        </w:rPr>
        <w:t xml:space="preserve"> Type 2 SS blocks, and 6 bits are needed for such indicating. </w:t>
      </w:r>
    </w:p>
    <w:p w:rsidR="00E73AEC" w:rsidRDefault="00E96A98" w:rsidP="0019091F">
      <w:pPr>
        <w:spacing w:afterLines="50" w:line="240" w:lineRule="auto"/>
        <w:jc w:val="both"/>
      </w:pPr>
      <w:r w:rsidRPr="00E96A98">
        <w:rPr>
          <w:rFonts w:hint="eastAsia"/>
        </w:rPr>
        <w:t xml:space="preserve">It seems to be a </w:t>
      </w:r>
      <w:r w:rsidRPr="00E96A98">
        <w:t>compromise</w:t>
      </w:r>
      <w:r w:rsidRPr="00E96A98">
        <w:rPr>
          <w:rFonts w:hint="eastAsia"/>
        </w:rPr>
        <w:t xml:space="preserve"> between option 1 and option 2. That is to say, option 1 can be </w:t>
      </w:r>
      <w:r w:rsidR="005A675B">
        <w:t>obtained</w:t>
      </w:r>
      <w:r w:rsidR="005A675B" w:rsidRPr="00E96A98">
        <w:rPr>
          <w:rFonts w:hint="eastAsia"/>
        </w:rPr>
        <w:t xml:space="preserve"> </w:t>
      </w:r>
      <w:r w:rsidRPr="00E96A98">
        <w:rPr>
          <w:rFonts w:hint="eastAsia"/>
        </w:rPr>
        <w:t xml:space="preserve">by setting </w:t>
      </w:r>
      <w:r w:rsidR="005A675B">
        <w:t xml:space="preserve">the </w:t>
      </w:r>
      <w:r w:rsidRPr="00E96A98">
        <w:rPr>
          <w:rFonts w:hint="eastAsia"/>
        </w:rPr>
        <w:t>number of type 1 SS blocks equal to the</w:t>
      </w:r>
      <w:r w:rsidRPr="00E96A98">
        <w:t xml:space="preserve"> maximum number of SS</w:t>
      </w:r>
      <w:r w:rsidRPr="00E96A98">
        <w:rPr>
          <w:rFonts w:hint="eastAsia"/>
        </w:rPr>
        <w:t xml:space="preserve"> </w:t>
      </w:r>
      <w:r w:rsidRPr="00E96A98">
        <w:t>blocks</w:t>
      </w:r>
      <w:r w:rsidRPr="00E96A98">
        <w:rPr>
          <w:rFonts w:hint="eastAsia"/>
        </w:rPr>
        <w:t>. O</w:t>
      </w:r>
      <w:r w:rsidRPr="00E96A98">
        <w:t>n the contrary</w:t>
      </w:r>
      <w:r w:rsidRPr="00E96A98">
        <w:rPr>
          <w:rFonts w:hint="eastAsia"/>
        </w:rPr>
        <w:t>, when we set number of type 2 SS blocks equal to the</w:t>
      </w:r>
      <w:r w:rsidRPr="00E96A98">
        <w:t xml:space="preserve"> maximum number of SS</w:t>
      </w:r>
      <w:r w:rsidRPr="00E96A98">
        <w:rPr>
          <w:rFonts w:hint="eastAsia"/>
        </w:rPr>
        <w:t xml:space="preserve"> </w:t>
      </w:r>
      <w:r w:rsidRPr="00E96A98">
        <w:t>blocks</w:t>
      </w:r>
      <w:r w:rsidRPr="00E96A98">
        <w:rPr>
          <w:rFonts w:hint="eastAsia"/>
        </w:rPr>
        <w:t xml:space="preserve">, option 2 would be adopted. </w:t>
      </w:r>
      <w:r w:rsidR="00A14BC9">
        <w:rPr>
          <w:rFonts w:hint="eastAsia"/>
        </w:rPr>
        <w:t xml:space="preserve">So a </w:t>
      </w:r>
      <w:r w:rsidR="00A14BC9" w:rsidRPr="00A14BC9">
        <w:t xml:space="preserve">balance </w:t>
      </w:r>
      <w:r w:rsidR="00A14BC9">
        <w:rPr>
          <w:rFonts w:hint="eastAsia"/>
        </w:rPr>
        <w:t xml:space="preserve">between </w:t>
      </w:r>
      <w:r w:rsidR="00A14BC9" w:rsidRPr="008A6944">
        <w:t>signaling overhead</w:t>
      </w:r>
      <w:r w:rsidR="00A14BC9">
        <w:rPr>
          <w:rFonts w:hint="eastAsia"/>
        </w:rPr>
        <w:t xml:space="preserve"> and </w:t>
      </w:r>
      <w:r w:rsidR="00A14BC9" w:rsidRPr="006C1A5D">
        <w:t>flexibility</w:t>
      </w:r>
      <w:r w:rsidR="00A14BC9">
        <w:rPr>
          <w:rFonts w:hint="eastAsia"/>
        </w:rPr>
        <w:t xml:space="preserve"> can be made by selecting a </w:t>
      </w:r>
      <w:r w:rsidR="00A14BC9" w:rsidRPr="00A14BC9">
        <w:t>reasonable</w:t>
      </w:r>
      <w:r w:rsidR="00A14BC9">
        <w:rPr>
          <w:rFonts w:hint="eastAsia"/>
        </w:rPr>
        <w:t xml:space="preserve"> </w:t>
      </w:r>
      <w:r w:rsidR="00A14BC9" w:rsidRPr="00A14BC9">
        <w:t>ratio</w:t>
      </w:r>
      <w:r w:rsidR="00A14BC9">
        <w:rPr>
          <w:rFonts w:hint="eastAsia"/>
        </w:rPr>
        <w:t xml:space="preserve"> of number of two types SS blocks. </w:t>
      </w:r>
    </w:p>
    <w:p w:rsidR="00E73AEC" w:rsidRDefault="00E531A6" w:rsidP="0019091F">
      <w:pPr>
        <w:spacing w:afterLines="50" w:line="240" w:lineRule="auto"/>
        <w:jc w:val="center"/>
      </w:pPr>
      <w:r>
        <w:object w:dxaOrig="11129" w:dyaOrig="3084">
          <v:shape id="_x0000_i1027" type="#_x0000_t75" style="width:450.9pt;height:125.1pt" o:ole="">
            <v:imagedata r:id="rId13" o:title=""/>
          </v:shape>
          <o:OLEObject Type="Embed" ProgID="Visio.Drawing.11" ShapeID="_x0000_i1027" DrawAspect="Content" ObjectID="_1563968162" r:id="rId14"/>
        </w:object>
      </w:r>
    </w:p>
    <w:p w:rsidR="00E32206" w:rsidRDefault="00CC407E" w:rsidP="0019091F">
      <w:pPr>
        <w:spacing w:afterLines="50" w:line="240" w:lineRule="auto"/>
        <w:jc w:val="center"/>
        <w:rPr>
          <w:b/>
        </w:rPr>
      </w:pPr>
      <w:r w:rsidRPr="002D7B67">
        <w:rPr>
          <w:rFonts w:hint="eastAsia"/>
          <w:b/>
        </w:rPr>
        <w:t xml:space="preserve">Figure </w:t>
      </w:r>
      <w:r>
        <w:rPr>
          <w:rFonts w:hint="eastAsia"/>
          <w:b/>
        </w:rPr>
        <w:t>3</w:t>
      </w:r>
      <w:r w:rsidRPr="002D7B67">
        <w:rPr>
          <w:rFonts w:hint="eastAsia"/>
          <w:b/>
        </w:rPr>
        <w:t xml:space="preserve"> </w:t>
      </w:r>
      <w:r w:rsidR="00021B15">
        <w:rPr>
          <w:b/>
        </w:rPr>
        <w:t>I</w:t>
      </w:r>
      <w:r w:rsidR="00D04FD7">
        <w:rPr>
          <w:rFonts w:hint="eastAsia"/>
          <w:b/>
        </w:rPr>
        <w:t xml:space="preserve">ndication </w:t>
      </w:r>
      <w:r w:rsidR="00021B15">
        <w:rPr>
          <w:b/>
        </w:rPr>
        <w:t xml:space="preserve">of the actual transmitted SS blocks </w:t>
      </w:r>
      <w:r w:rsidR="00D04FD7">
        <w:rPr>
          <w:rFonts w:hint="eastAsia"/>
          <w:b/>
        </w:rPr>
        <w:t xml:space="preserve">by </w:t>
      </w:r>
      <w:r w:rsidR="00021B15">
        <w:rPr>
          <w:b/>
        </w:rPr>
        <w:t xml:space="preserve">using a </w:t>
      </w:r>
      <w:r w:rsidR="00D04FD7" w:rsidRPr="00D04FD7">
        <w:rPr>
          <w:b/>
        </w:rPr>
        <w:t>combination</w:t>
      </w:r>
      <w:r w:rsidR="00D04FD7" w:rsidRPr="00D04FD7">
        <w:rPr>
          <w:rFonts w:hint="eastAsia"/>
          <w:b/>
        </w:rPr>
        <w:t xml:space="preserve"> of bitmap and number</w:t>
      </w:r>
    </w:p>
    <w:p w:rsidR="00E73AEC" w:rsidRDefault="003D41F1" w:rsidP="0019091F">
      <w:pPr>
        <w:spacing w:afterLines="50" w:line="240" w:lineRule="auto"/>
        <w:jc w:val="both"/>
      </w:pPr>
      <w:r>
        <w:t xml:space="preserve">In Figure 4 we show another method to indicate the </w:t>
      </w:r>
      <w:r w:rsidR="00361DFA">
        <w:rPr>
          <w:rFonts w:hint="eastAsia"/>
        </w:rPr>
        <w:t>positions</w:t>
      </w:r>
      <w:r>
        <w:t xml:space="preserve"> of </w:t>
      </w:r>
      <w:r w:rsidR="00361DFA">
        <w:t xml:space="preserve">actual </w:t>
      </w:r>
      <w:r>
        <w:t xml:space="preserve">transmitted SS blocks. </w:t>
      </w:r>
      <w:r w:rsidR="00D04FD7">
        <w:rPr>
          <w:rFonts w:hint="eastAsia"/>
        </w:rPr>
        <w:t xml:space="preserve">The </w:t>
      </w:r>
      <w:r w:rsidR="00D04FD7" w:rsidRPr="00875EA0">
        <w:rPr>
          <w:rFonts w:eastAsia="MS Mincho" w:hint="eastAsia"/>
          <w:szCs w:val="20"/>
          <w:lang w:eastAsia="ja-JP"/>
        </w:rPr>
        <w:t xml:space="preserve">candidate </w:t>
      </w:r>
      <w:r w:rsidR="00D04FD7">
        <w:rPr>
          <w:rFonts w:hint="eastAsia"/>
        </w:rPr>
        <w:t>SS blocks are divided into SS block groups</w:t>
      </w:r>
      <w:r w:rsidR="00021B15">
        <w:t>, the indication of which SS blocks being transmitted is done as:</w:t>
      </w:r>
    </w:p>
    <w:p w:rsidR="00E73AEC" w:rsidRDefault="00D04FD7" w:rsidP="0019091F">
      <w:pPr>
        <w:pStyle w:val="ListParagraph"/>
        <w:numPr>
          <w:ilvl w:val="0"/>
          <w:numId w:val="17"/>
        </w:numPr>
        <w:spacing w:afterLines="50" w:line="240" w:lineRule="auto"/>
        <w:ind w:firstLineChars="0"/>
        <w:jc w:val="both"/>
      </w:pPr>
      <w:r>
        <w:rPr>
          <w:rFonts w:hint="eastAsia"/>
        </w:rPr>
        <w:t xml:space="preserve">Bitmap is adopted for indicating actual transmitted SS blocks within SS block group. </w:t>
      </w:r>
    </w:p>
    <w:p w:rsidR="00E73AEC" w:rsidRDefault="00D04FD7" w:rsidP="0019091F">
      <w:pPr>
        <w:pStyle w:val="ListParagraph"/>
        <w:numPr>
          <w:ilvl w:val="0"/>
          <w:numId w:val="17"/>
        </w:numPr>
        <w:spacing w:afterLines="50" w:line="240" w:lineRule="auto"/>
        <w:ind w:firstLineChars="0"/>
        <w:jc w:val="both"/>
      </w:pPr>
      <w:r>
        <w:rPr>
          <w:rFonts w:hint="eastAsia"/>
        </w:rPr>
        <w:lastRenderedPageBreak/>
        <w:t xml:space="preserve">Different SS block groups share </w:t>
      </w:r>
      <w:r w:rsidR="00802FB1">
        <w:rPr>
          <w:rFonts w:hint="eastAsia"/>
        </w:rPr>
        <w:t>the</w:t>
      </w:r>
      <w:r>
        <w:rPr>
          <w:rFonts w:hint="eastAsia"/>
        </w:rPr>
        <w:t xml:space="preserve"> same pattern of actual transmitted SS blocks. </w:t>
      </w:r>
    </w:p>
    <w:p w:rsidR="00E73AEC" w:rsidRDefault="00D04FD7" w:rsidP="0019091F">
      <w:pPr>
        <w:pStyle w:val="ListParagraph"/>
        <w:numPr>
          <w:ilvl w:val="0"/>
          <w:numId w:val="17"/>
        </w:numPr>
        <w:spacing w:afterLines="50" w:line="240" w:lineRule="auto"/>
        <w:ind w:firstLineChars="0"/>
        <w:jc w:val="both"/>
      </w:pPr>
      <w:r>
        <w:rPr>
          <w:rFonts w:hint="eastAsia"/>
        </w:rPr>
        <w:t xml:space="preserve">Number of SS block groups </w:t>
      </w:r>
      <w:r w:rsidR="00802FB1" w:rsidRPr="00802FB1">
        <w:t>contain</w:t>
      </w:r>
      <w:r w:rsidR="00802FB1">
        <w:rPr>
          <w:rFonts w:hint="eastAsia"/>
        </w:rPr>
        <w:t xml:space="preserve">ing actual transmitted SS blocks is </w:t>
      </w:r>
      <w:r w:rsidR="003D41F1">
        <w:t>indicated using a number of bits</w:t>
      </w:r>
      <w:r w:rsidR="00802FB1">
        <w:rPr>
          <w:rFonts w:hint="eastAsia"/>
        </w:rPr>
        <w:t xml:space="preserve">. </w:t>
      </w:r>
    </w:p>
    <w:p w:rsidR="00E32206" w:rsidRDefault="003D41F1" w:rsidP="0019091F">
      <w:pPr>
        <w:spacing w:afterLines="50" w:line="240" w:lineRule="auto"/>
        <w:jc w:val="both"/>
      </w:pPr>
      <w:r>
        <w:t xml:space="preserve">As an example, assume </w:t>
      </w:r>
      <w:r w:rsidR="00D04FD7">
        <w:rPr>
          <w:rFonts w:hint="eastAsia"/>
        </w:rPr>
        <w:t xml:space="preserve">4 SS blocks in a </w:t>
      </w:r>
      <w:r w:rsidR="00802FB1">
        <w:rPr>
          <w:rFonts w:hint="eastAsia"/>
        </w:rPr>
        <w:t xml:space="preserve">SS block </w:t>
      </w:r>
      <w:r w:rsidR="00D04FD7">
        <w:rPr>
          <w:rFonts w:hint="eastAsia"/>
        </w:rPr>
        <w:t xml:space="preserve">group </w:t>
      </w:r>
      <w:r w:rsidR="00DB26DD">
        <w:rPr>
          <w:rFonts w:hint="eastAsia"/>
        </w:rPr>
        <w:t>and 64</w:t>
      </w:r>
      <w:r w:rsidR="00DB26DD" w:rsidRPr="00DB26DD">
        <w:rPr>
          <w:rFonts w:hint="eastAsia"/>
        </w:rPr>
        <w:t xml:space="preserve"> </w:t>
      </w:r>
      <w:r w:rsidR="00DB26DD" w:rsidRPr="00F41712">
        <w:rPr>
          <w:rFonts w:hint="eastAsia"/>
        </w:rPr>
        <w:t xml:space="preserve">candidate </w:t>
      </w:r>
      <w:r w:rsidR="00DB26DD">
        <w:rPr>
          <w:rFonts w:hint="eastAsia"/>
        </w:rPr>
        <w:t>SS blocks in total</w:t>
      </w:r>
      <w:r>
        <w:t>.</w:t>
      </w:r>
      <w:r w:rsidR="00D04FD7">
        <w:rPr>
          <w:rFonts w:hint="eastAsia"/>
        </w:rPr>
        <w:t xml:space="preserve"> Four bits are needed for</w:t>
      </w:r>
      <w:r w:rsidR="00006F1C">
        <w:rPr>
          <w:rFonts w:hint="eastAsia"/>
        </w:rPr>
        <w:t xml:space="preserve"> </w:t>
      </w:r>
      <w:r w:rsidR="00802FB1">
        <w:rPr>
          <w:rFonts w:hint="eastAsia"/>
        </w:rPr>
        <w:t xml:space="preserve">indicating </w:t>
      </w:r>
      <w:r>
        <w:t xml:space="preserve">the </w:t>
      </w:r>
      <w:r w:rsidR="00802FB1">
        <w:rPr>
          <w:rFonts w:hint="eastAsia"/>
        </w:rPr>
        <w:t xml:space="preserve">actual transmitted SS blocks within </w:t>
      </w:r>
      <w:r w:rsidR="00866DA7">
        <w:rPr>
          <w:rFonts w:hint="eastAsia"/>
        </w:rPr>
        <w:t xml:space="preserve">a </w:t>
      </w:r>
      <w:r w:rsidR="00802FB1">
        <w:rPr>
          <w:rFonts w:hint="eastAsia"/>
        </w:rPr>
        <w:t xml:space="preserve">SS block group. Another four bits are introduced for further indicating </w:t>
      </w:r>
      <w:r>
        <w:t xml:space="preserve">the </w:t>
      </w:r>
      <w:r w:rsidR="00802FB1">
        <w:rPr>
          <w:rFonts w:hint="eastAsia"/>
        </w:rPr>
        <w:t xml:space="preserve">number of SS block groups </w:t>
      </w:r>
      <w:r w:rsidR="00802FB1" w:rsidRPr="00802FB1">
        <w:t>contain</w:t>
      </w:r>
      <w:r w:rsidR="00802FB1">
        <w:rPr>
          <w:rFonts w:hint="eastAsia"/>
        </w:rPr>
        <w:t xml:space="preserve">ing </w:t>
      </w:r>
      <w:r>
        <w:t xml:space="preserve">the </w:t>
      </w:r>
      <w:r w:rsidR="00802FB1">
        <w:rPr>
          <w:rFonts w:hint="eastAsia"/>
        </w:rPr>
        <w:t xml:space="preserve">actual transmitted SS blocks. </w:t>
      </w:r>
      <w:r w:rsidR="00655DF8" w:rsidRPr="00655DF8">
        <w:rPr>
          <w:rFonts w:hint="eastAsia"/>
        </w:rPr>
        <w:t>S</w:t>
      </w:r>
      <w:r w:rsidR="00655DF8" w:rsidRPr="00655DF8">
        <w:t>pecifically</w:t>
      </w:r>
      <w:r w:rsidR="00655DF8" w:rsidRPr="00655DF8">
        <w:rPr>
          <w:rFonts w:hint="eastAsia"/>
        </w:rPr>
        <w:t xml:space="preserve">, four bits for indicating </w:t>
      </w:r>
      <w:r>
        <w:t xml:space="preserve">the </w:t>
      </w:r>
      <w:r w:rsidR="00655DF8" w:rsidRPr="00655DF8">
        <w:rPr>
          <w:rFonts w:hint="eastAsia"/>
        </w:rPr>
        <w:t>actual transmitted SS</w:t>
      </w:r>
      <w:r w:rsidR="00655DF8">
        <w:rPr>
          <w:rFonts w:hint="eastAsia"/>
        </w:rPr>
        <w:t xml:space="preserve"> block</w:t>
      </w:r>
      <w:r w:rsidR="00655DF8" w:rsidRPr="00655DF8">
        <w:rPr>
          <w:rFonts w:hint="eastAsia"/>
        </w:rPr>
        <w:t>s within a SS</w:t>
      </w:r>
      <w:r w:rsidR="00655DF8">
        <w:rPr>
          <w:rFonts w:hint="eastAsia"/>
        </w:rPr>
        <w:t xml:space="preserve"> block</w:t>
      </w:r>
      <w:r w:rsidR="00655DF8" w:rsidRPr="00655DF8">
        <w:rPr>
          <w:rFonts w:hint="eastAsia"/>
        </w:rPr>
        <w:t xml:space="preserve"> group is 1101, </w:t>
      </w:r>
      <w:r w:rsidR="00655DF8">
        <w:rPr>
          <w:rFonts w:hint="eastAsia"/>
        </w:rPr>
        <w:t>which</w:t>
      </w:r>
      <w:r w:rsidR="00655DF8" w:rsidRPr="00655DF8">
        <w:rPr>
          <w:rFonts w:hint="eastAsia"/>
        </w:rPr>
        <w:t xml:space="preserve"> means the first, second and fourth SS </w:t>
      </w:r>
      <w:r w:rsidR="00655DF8">
        <w:rPr>
          <w:rFonts w:hint="eastAsia"/>
        </w:rPr>
        <w:t>block</w:t>
      </w:r>
      <w:r w:rsidR="00655DF8" w:rsidRPr="00655DF8">
        <w:rPr>
          <w:rFonts w:hint="eastAsia"/>
        </w:rPr>
        <w:t>s in one group are actual</w:t>
      </w:r>
      <w:r w:rsidR="00DB26DD">
        <w:rPr>
          <w:rFonts w:hint="eastAsia"/>
        </w:rPr>
        <w:t>ly</w:t>
      </w:r>
      <w:r w:rsidR="00655DF8" w:rsidRPr="00655DF8">
        <w:rPr>
          <w:rFonts w:hint="eastAsia"/>
        </w:rPr>
        <w:t xml:space="preserve"> transmitted. Another four bits </w:t>
      </w:r>
      <w:r w:rsidR="001C4526">
        <w:rPr>
          <w:rFonts w:hint="eastAsia"/>
        </w:rPr>
        <w:t xml:space="preserve">for </w:t>
      </w:r>
      <w:r w:rsidR="00655DF8" w:rsidRPr="00655DF8">
        <w:rPr>
          <w:rFonts w:hint="eastAsia"/>
        </w:rPr>
        <w:t xml:space="preserve">indicating </w:t>
      </w:r>
      <w:r>
        <w:t xml:space="preserve">the </w:t>
      </w:r>
      <w:r w:rsidR="00655DF8" w:rsidRPr="00655DF8">
        <w:rPr>
          <w:rFonts w:hint="eastAsia"/>
        </w:rPr>
        <w:t xml:space="preserve">number of SS </w:t>
      </w:r>
      <w:r w:rsidR="00655DF8">
        <w:rPr>
          <w:rFonts w:hint="eastAsia"/>
        </w:rPr>
        <w:t>block</w:t>
      </w:r>
      <w:r w:rsidR="00655DF8" w:rsidRPr="00655DF8">
        <w:rPr>
          <w:rFonts w:hint="eastAsia"/>
        </w:rPr>
        <w:t xml:space="preserve"> groups </w:t>
      </w:r>
      <w:r w:rsidR="00655DF8" w:rsidRPr="00655DF8">
        <w:t>contain</w:t>
      </w:r>
      <w:r w:rsidR="00655DF8" w:rsidRPr="00655DF8">
        <w:rPr>
          <w:rFonts w:hint="eastAsia"/>
        </w:rPr>
        <w:t xml:space="preserve">ing </w:t>
      </w:r>
      <w:r>
        <w:t xml:space="preserve">the </w:t>
      </w:r>
      <w:r w:rsidR="00655DF8" w:rsidRPr="00655DF8">
        <w:rPr>
          <w:rFonts w:hint="eastAsia"/>
        </w:rPr>
        <w:t xml:space="preserve">actual transmitted SS </w:t>
      </w:r>
      <w:r w:rsidR="00655DF8">
        <w:rPr>
          <w:rFonts w:hint="eastAsia"/>
        </w:rPr>
        <w:t>block</w:t>
      </w:r>
      <w:r w:rsidR="00655DF8" w:rsidRPr="00655DF8">
        <w:rPr>
          <w:rFonts w:hint="eastAsia"/>
        </w:rPr>
        <w:t xml:space="preserve">s is 0111, which means the first seven SS </w:t>
      </w:r>
      <w:r w:rsidR="00655DF8">
        <w:rPr>
          <w:rFonts w:hint="eastAsia"/>
        </w:rPr>
        <w:t>block</w:t>
      </w:r>
      <w:r w:rsidR="00655DF8" w:rsidRPr="00655DF8">
        <w:rPr>
          <w:rFonts w:hint="eastAsia"/>
        </w:rPr>
        <w:t xml:space="preserve"> groups </w:t>
      </w:r>
      <w:r w:rsidR="00655DF8" w:rsidRPr="00655DF8">
        <w:t>contain</w:t>
      </w:r>
      <w:r w:rsidR="00655DF8" w:rsidRPr="00655DF8">
        <w:rPr>
          <w:rFonts w:hint="eastAsia"/>
        </w:rPr>
        <w:t xml:space="preserve">ing </w:t>
      </w:r>
      <w:r>
        <w:t xml:space="preserve">the </w:t>
      </w:r>
      <w:r w:rsidR="00655DF8" w:rsidRPr="00655DF8">
        <w:rPr>
          <w:rFonts w:hint="eastAsia"/>
        </w:rPr>
        <w:t xml:space="preserve">actual transmitted SS </w:t>
      </w:r>
      <w:r w:rsidR="00655DF8">
        <w:rPr>
          <w:rFonts w:hint="eastAsia"/>
        </w:rPr>
        <w:t>block</w:t>
      </w:r>
      <w:r w:rsidR="00655DF8" w:rsidRPr="00655DF8">
        <w:rPr>
          <w:rFonts w:hint="eastAsia"/>
        </w:rPr>
        <w:t>s</w:t>
      </w:r>
      <w:r w:rsidR="00655DF8">
        <w:rPr>
          <w:rFonts w:hint="eastAsia"/>
        </w:rPr>
        <w:t>.</w:t>
      </w:r>
      <w:r w:rsidR="00655DF8" w:rsidRPr="00655DF8">
        <w:rPr>
          <w:rFonts w:hint="eastAsia"/>
        </w:rPr>
        <w:t xml:space="preserve"> </w:t>
      </w:r>
      <w:r w:rsidR="00655DF8">
        <w:rPr>
          <w:rFonts w:hint="eastAsia"/>
        </w:rPr>
        <w:t>A</w:t>
      </w:r>
      <w:r w:rsidR="00655DF8" w:rsidRPr="00655DF8">
        <w:rPr>
          <w:rFonts w:hint="eastAsia"/>
        </w:rPr>
        <w:t xml:space="preserve">nd these seven SS </w:t>
      </w:r>
      <w:r w:rsidR="00655DF8">
        <w:rPr>
          <w:rFonts w:hint="eastAsia"/>
        </w:rPr>
        <w:t>block</w:t>
      </w:r>
      <w:r w:rsidR="00655DF8" w:rsidRPr="00655DF8">
        <w:rPr>
          <w:rFonts w:hint="eastAsia"/>
        </w:rPr>
        <w:t xml:space="preserve"> groups share the same </w:t>
      </w:r>
      <w:proofErr w:type="gramStart"/>
      <w:r w:rsidR="00655DF8" w:rsidRPr="00655DF8">
        <w:rPr>
          <w:rFonts w:hint="eastAsia"/>
        </w:rPr>
        <w:t>pattern(</w:t>
      </w:r>
      <w:proofErr w:type="gramEnd"/>
      <w:r w:rsidR="00655DF8" w:rsidRPr="00655DF8">
        <w:rPr>
          <w:rFonts w:hint="eastAsia"/>
        </w:rPr>
        <w:t xml:space="preserve">1101) of </w:t>
      </w:r>
      <w:r>
        <w:t xml:space="preserve">the </w:t>
      </w:r>
      <w:r w:rsidR="00655DF8" w:rsidRPr="00655DF8">
        <w:rPr>
          <w:rFonts w:hint="eastAsia"/>
        </w:rPr>
        <w:t xml:space="preserve">actual transmitted SS </w:t>
      </w:r>
      <w:r w:rsidR="00655DF8">
        <w:rPr>
          <w:rFonts w:hint="eastAsia"/>
        </w:rPr>
        <w:t>block</w:t>
      </w:r>
      <w:r w:rsidR="00655DF8" w:rsidRPr="00655DF8">
        <w:rPr>
          <w:rFonts w:hint="eastAsia"/>
        </w:rPr>
        <w:t xml:space="preserve">s within </w:t>
      </w:r>
      <w:r w:rsidR="00655DF8">
        <w:rPr>
          <w:rFonts w:hint="eastAsia"/>
        </w:rPr>
        <w:t>the</w:t>
      </w:r>
      <w:r w:rsidR="00655DF8" w:rsidRPr="00655DF8">
        <w:rPr>
          <w:rFonts w:hint="eastAsia"/>
        </w:rPr>
        <w:t xml:space="preserve"> SS </w:t>
      </w:r>
      <w:r w:rsidR="00655DF8">
        <w:rPr>
          <w:rFonts w:hint="eastAsia"/>
        </w:rPr>
        <w:t>block</w:t>
      </w:r>
      <w:r w:rsidR="00655DF8" w:rsidRPr="00655DF8">
        <w:rPr>
          <w:rFonts w:hint="eastAsia"/>
        </w:rPr>
        <w:t xml:space="preserve"> group.</w:t>
      </w:r>
    </w:p>
    <w:p w:rsidR="00E32206" w:rsidRDefault="00D04FD7" w:rsidP="0019091F">
      <w:pPr>
        <w:spacing w:afterLines="50" w:line="240" w:lineRule="auto"/>
        <w:jc w:val="center"/>
      </w:pPr>
      <w:r>
        <w:object w:dxaOrig="11129" w:dyaOrig="3084">
          <v:shape id="_x0000_i1028" type="#_x0000_t75" style="width:450.9pt;height:125.1pt" o:ole="">
            <v:imagedata r:id="rId15" o:title=""/>
          </v:shape>
          <o:OLEObject Type="Embed" ProgID="Visio.Drawing.11" ShapeID="_x0000_i1028" DrawAspect="Content" ObjectID="_1563968163" r:id="rId16"/>
        </w:object>
      </w:r>
    </w:p>
    <w:p w:rsidR="00E32206" w:rsidRDefault="00006F1C" w:rsidP="0019091F">
      <w:pPr>
        <w:spacing w:afterLines="50" w:line="240" w:lineRule="auto"/>
        <w:jc w:val="center"/>
        <w:rPr>
          <w:b/>
        </w:rPr>
      </w:pPr>
      <w:r w:rsidRPr="002D7B67">
        <w:rPr>
          <w:rFonts w:hint="eastAsia"/>
          <w:b/>
        </w:rPr>
        <w:t xml:space="preserve">Figure </w:t>
      </w:r>
      <w:r>
        <w:rPr>
          <w:rFonts w:hint="eastAsia"/>
          <w:b/>
        </w:rPr>
        <w:t>4</w:t>
      </w:r>
      <w:r w:rsidRPr="002D7B67">
        <w:rPr>
          <w:rFonts w:hint="eastAsia"/>
          <w:b/>
        </w:rPr>
        <w:t xml:space="preserve"> </w:t>
      </w:r>
      <w:r w:rsidR="003D41F1">
        <w:rPr>
          <w:b/>
        </w:rPr>
        <w:t>I</w:t>
      </w:r>
      <w:r w:rsidR="00D04FD7">
        <w:rPr>
          <w:rFonts w:hint="eastAsia"/>
          <w:b/>
        </w:rPr>
        <w:t xml:space="preserve">ndication </w:t>
      </w:r>
      <w:r w:rsidR="003D41F1">
        <w:rPr>
          <w:b/>
        </w:rPr>
        <w:t xml:space="preserve">of the actual transmitted SS blocks </w:t>
      </w:r>
      <w:r w:rsidR="00D04FD7">
        <w:rPr>
          <w:rFonts w:hint="eastAsia"/>
          <w:b/>
        </w:rPr>
        <w:t xml:space="preserve">by </w:t>
      </w:r>
      <w:r w:rsidR="003D41F1">
        <w:rPr>
          <w:b/>
        </w:rPr>
        <w:t xml:space="preserve">using a </w:t>
      </w:r>
      <w:r w:rsidR="00D04FD7" w:rsidRPr="00D04FD7">
        <w:rPr>
          <w:b/>
        </w:rPr>
        <w:t>combination</w:t>
      </w:r>
      <w:r w:rsidR="00D04FD7" w:rsidRPr="00D04FD7">
        <w:rPr>
          <w:rFonts w:hint="eastAsia"/>
          <w:b/>
        </w:rPr>
        <w:t xml:space="preserve"> of bitmap and number</w:t>
      </w:r>
      <w:r w:rsidR="003D41F1">
        <w:rPr>
          <w:b/>
        </w:rPr>
        <w:t>, based on grouping SS blocks in a number of SS block groups</w:t>
      </w:r>
    </w:p>
    <w:p w:rsidR="00E73AEC" w:rsidRDefault="008E0ABC" w:rsidP="0019091F">
      <w:pPr>
        <w:pStyle w:val="ListParagraph"/>
        <w:numPr>
          <w:ilvl w:val="0"/>
          <w:numId w:val="14"/>
        </w:numPr>
        <w:spacing w:afterLines="50" w:line="240" w:lineRule="auto"/>
        <w:ind w:firstLineChars="0"/>
        <w:jc w:val="both"/>
      </w:pPr>
      <w:r>
        <w:rPr>
          <w:rFonts w:hint="eastAsia"/>
        </w:rPr>
        <w:t>Option 4: pattern</w:t>
      </w:r>
    </w:p>
    <w:p w:rsidR="00E73AEC" w:rsidRDefault="00203BD0" w:rsidP="0019091F">
      <w:pPr>
        <w:spacing w:afterLines="50" w:line="240" w:lineRule="auto"/>
        <w:jc w:val="both"/>
      </w:pPr>
      <w:r w:rsidRPr="00203BD0">
        <w:rPr>
          <w:rFonts w:hint="eastAsia"/>
        </w:rPr>
        <w:t xml:space="preserve">Some patterns of </w:t>
      </w:r>
      <w:r w:rsidR="005A675B">
        <w:t xml:space="preserve">the </w:t>
      </w:r>
      <w:r w:rsidRPr="00203BD0">
        <w:rPr>
          <w:rFonts w:hint="eastAsia"/>
        </w:rPr>
        <w:t>actual transmitted SS blocks can be p</w:t>
      </w:r>
      <w:r w:rsidRPr="00203BD0">
        <w:t>redefin</w:t>
      </w:r>
      <w:r w:rsidRPr="00203BD0">
        <w:rPr>
          <w:rFonts w:hint="eastAsia"/>
        </w:rPr>
        <w:t xml:space="preserve">ed, and </w:t>
      </w:r>
      <w:r w:rsidR="005A675B">
        <w:t xml:space="preserve">the </w:t>
      </w:r>
      <w:r w:rsidRPr="00203BD0">
        <w:rPr>
          <w:rFonts w:hint="eastAsia"/>
        </w:rPr>
        <w:t xml:space="preserve">pattern index will be configured to </w:t>
      </w:r>
      <w:r w:rsidR="005A675B">
        <w:t xml:space="preserve">the </w:t>
      </w:r>
      <w:r w:rsidRPr="00203BD0">
        <w:rPr>
          <w:rFonts w:hint="eastAsia"/>
        </w:rPr>
        <w:t>UE</w:t>
      </w:r>
      <w:r w:rsidR="005A675B">
        <w:t>s</w:t>
      </w:r>
      <w:r w:rsidRPr="00203BD0">
        <w:rPr>
          <w:rFonts w:hint="eastAsia"/>
        </w:rPr>
        <w:t xml:space="preserve"> for </w:t>
      </w:r>
      <w:r w:rsidR="005A675B">
        <w:t xml:space="preserve">indicating the </w:t>
      </w:r>
      <w:r w:rsidRPr="00203BD0">
        <w:rPr>
          <w:rFonts w:hint="eastAsia"/>
        </w:rPr>
        <w:t>actual transmitted SS block positions</w:t>
      </w:r>
      <w:r w:rsidR="005A675B">
        <w:t>.</w:t>
      </w:r>
      <w:r>
        <w:rPr>
          <w:rFonts w:hint="eastAsia"/>
        </w:rPr>
        <w:t xml:space="preserve"> </w:t>
      </w:r>
      <w:r w:rsidRPr="00203BD0">
        <w:t>In theory,</w:t>
      </w:r>
      <w:r w:rsidRPr="00203BD0">
        <w:rPr>
          <w:rFonts w:hint="eastAsia"/>
        </w:rPr>
        <w:t xml:space="preserve"> q</w:t>
      </w:r>
      <w:r w:rsidRPr="00203BD0">
        <w:t xml:space="preserve">uite a </w:t>
      </w:r>
      <w:r w:rsidR="005A675B">
        <w:t xml:space="preserve">large </w:t>
      </w:r>
      <w:r w:rsidRPr="00203BD0">
        <w:t>number of</w:t>
      </w:r>
      <w:r w:rsidRPr="00203BD0">
        <w:rPr>
          <w:rFonts w:hint="eastAsia"/>
        </w:rPr>
        <w:t xml:space="preserve"> actual transmitted SS blocks patterns </w:t>
      </w:r>
      <w:r w:rsidR="00CF18B5">
        <w:t>needs to</w:t>
      </w:r>
      <w:r w:rsidR="00CF18B5">
        <w:rPr>
          <w:rFonts w:hint="eastAsia"/>
        </w:rPr>
        <w:t xml:space="preserve"> </w:t>
      </w:r>
      <w:r>
        <w:rPr>
          <w:rFonts w:hint="eastAsia"/>
        </w:rPr>
        <w:t>be defined</w:t>
      </w:r>
      <w:r w:rsidR="005E0D3E" w:rsidRPr="005E0D3E">
        <w:rPr>
          <w:rFonts w:hint="eastAsia"/>
        </w:rPr>
        <w:t xml:space="preserve"> </w:t>
      </w:r>
      <w:r w:rsidR="005E0D3E">
        <w:rPr>
          <w:rFonts w:hint="eastAsia"/>
        </w:rPr>
        <w:t>for</w:t>
      </w:r>
      <w:r w:rsidR="005E0D3E" w:rsidRPr="00203BD0">
        <w:rPr>
          <w:rFonts w:hint="eastAsia"/>
        </w:rPr>
        <w:t xml:space="preserve"> r</w:t>
      </w:r>
      <w:r w:rsidR="005E0D3E" w:rsidRPr="00203BD0">
        <w:t>each</w:t>
      </w:r>
      <w:r w:rsidR="005E0D3E">
        <w:rPr>
          <w:rFonts w:hint="eastAsia"/>
        </w:rPr>
        <w:t>ing</w:t>
      </w:r>
      <w:r w:rsidR="005E0D3E" w:rsidRPr="00203BD0">
        <w:t xml:space="preserve"> full of flexibility</w:t>
      </w:r>
      <w:r w:rsidRPr="00203BD0">
        <w:rPr>
          <w:rFonts w:hint="eastAsia"/>
        </w:rPr>
        <w:t xml:space="preserve">. </w:t>
      </w:r>
      <w:r w:rsidRPr="005E0D3E">
        <w:rPr>
          <w:rFonts w:hint="eastAsia"/>
        </w:rPr>
        <w:t>It is</w:t>
      </w:r>
      <w:r w:rsidRPr="005E0D3E">
        <w:t xml:space="preserve"> a huge amount of </w:t>
      </w:r>
      <w:r w:rsidR="005E0D3E" w:rsidRPr="005E0D3E">
        <w:rPr>
          <w:rFonts w:hint="eastAsia"/>
        </w:rPr>
        <w:t>overhead. F</w:t>
      </w:r>
      <w:r w:rsidR="005E0D3E" w:rsidRPr="005E0D3E">
        <w:t>or the sake of simplification</w:t>
      </w:r>
      <w:r w:rsidR="005E0D3E" w:rsidRPr="005E0D3E">
        <w:rPr>
          <w:rFonts w:hint="eastAsia"/>
        </w:rPr>
        <w:t xml:space="preserve">, </w:t>
      </w:r>
      <w:r w:rsidR="005E0D3E">
        <w:rPr>
          <w:rFonts w:hint="eastAsia"/>
        </w:rPr>
        <w:t xml:space="preserve">some </w:t>
      </w:r>
      <w:r w:rsidR="005E0D3E" w:rsidRPr="005E0D3E">
        <w:t>typical</w:t>
      </w:r>
      <w:r w:rsidR="005E0D3E" w:rsidRPr="005E0D3E">
        <w:rPr>
          <w:rFonts w:hint="eastAsia"/>
        </w:rPr>
        <w:t xml:space="preserve"> patterns will be selected and predefined</w:t>
      </w:r>
      <w:r w:rsidR="005E0D3E">
        <w:rPr>
          <w:rFonts w:hint="eastAsia"/>
        </w:rPr>
        <w:t xml:space="preserve">. </w:t>
      </w:r>
      <w:r w:rsidR="00802FB1">
        <w:rPr>
          <w:rFonts w:hint="eastAsia"/>
        </w:rPr>
        <w:t>As</w:t>
      </w:r>
      <w:r w:rsidR="005E0D3E">
        <w:rPr>
          <w:rFonts w:hint="eastAsia"/>
        </w:rPr>
        <w:t xml:space="preserve"> </w:t>
      </w:r>
      <w:r w:rsidR="00802FB1">
        <w:rPr>
          <w:rFonts w:hint="eastAsia"/>
        </w:rPr>
        <w:t xml:space="preserve">shown </w:t>
      </w:r>
      <w:r w:rsidR="005E0D3E">
        <w:rPr>
          <w:rFonts w:hint="eastAsia"/>
        </w:rPr>
        <w:t>in figure</w:t>
      </w:r>
      <w:r w:rsidR="005E0D3E" w:rsidRPr="005E0D3E">
        <w:rPr>
          <w:rFonts w:hint="eastAsia"/>
        </w:rPr>
        <w:t xml:space="preserve"> </w:t>
      </w:r>
      <w:r w:rsidR="00802FB1">
        <w:rPr>
          <w:rFonts w:hint="eastAsia"/>
        </w:rPr>
        <w:t>5</w:t>
      </w:r>
      <w:r w:rsidR="005E0D3E">
        <w:rPr>
          <w:rFonts w:hint="eastAsia"/>
        </w:rPr>
        <w:t xml:space="preserve">, seven patterns are defined under the case of 8 SS blocks. </w:t>
      </w:r>
      <w:r w:rsidR="005E0D3E" w:rsidRPr="00DC006E">
        <w:rPr>
          <w:rFonts w:hint="eastAsia"/>
        </w:rPr>
        <w:t>I</w:t>
      </w:r>
      <w:r w:rsidR="005E0D3E" w:rsidRPr="00DC006E">
        <w:t xml:space="preserve">t's worth noting that </w:t>
      </w:r>
      <w:r w:rsidR="005E0D3E" w:rsidRPr="00DC006E">
        <w:rPr>
          <w:rFonts w:hint="eastAsia"/>
        </w:rPr>
        <w:t xml:space="preserve">only a part of </w:t>
      </w:r>
      <w:r w:rsidR="005A675B">
        <w:t xml:space="preserve">the </w:t>
      </w:r>
      <w:r w:rsidR="005E0D3E" w:rsidRPr="00DC006E">
        <w:rPr>
          <w:rFonts w:hint="eastAsia"/>
        </w:rPr>
        <w:t>actual transmitted SS block number has been supported. Some case</w:t>
      </w:r>
      <w:r w:rsidR="00DC006E" w:rsidRPr="00DC006E">
        <w:rPr>
          <w:rFonts w:hint="eastAsia"/>
        </w:rPr>
        <w:t>s</w:t>
      </w:r>
      <w:r w:rsidR="005E0D3E" w:rsidRPr="00DC006E">
        <w:rPr>
          <w:rFonts w:hint="eastAsia"/>
        </w:rPr>
        <w:t xml:space="preserve">, such as 3, 5, 6, 7 actual transmitted SS blocks </w:t>
      </w:r>
      <w:r w:rsidR="00DC006E" w:rsidRPr="00DC006E">
        <w:rPr>
          <w:rFonts w:hint="eastAsia"/>
        </w:rPr>
        <w:t xml:space="preserve">are not allowed. For some </w:t>
      </w:r>
      <w:r w:rsidR="00DC006E" w:rsidRPr="00DC006E">
        <w:t>existing</w:t>
      </w:r>
      <w:r w:rsidR="00DC006E" w:rsidRPr="00DC006E">
        <w:rPr>
          <w:rFonts w:hint="eastAsia"/>
        </w:rPr>
        <w:t xml:space="preserve"> number, positions of actual transmitted SS blocks are </w:t>
      </w:r>
      <w:r w:rsidR="00DC006E" w:rsidRPr="00DC006E">
        <w:t>restricted to a certain extent</w:t>
      </w:r>
      <w:r w:rsidR="00DC006E" w:rsidRPr="00DC006E">
        <w:rPr>
          <w:rFonts w:hint="eastAsia"/>
        </w:rPr>
        <w:t xml:space="preserve">. </w:t>
      </w:r>
      <w:r w:rsidR="00DC006E">
        <w:rPr>
          <w:rFonts w:hint="eastAsia"/>
        </w:rPr>
        <w:t xml:space="preserve">A </w:t>
      </w:r>
      <w:r w:rsidR="00DC006E" w:rsidRPr="00A14BC9">
        <w:t xml:space="preserve">balance </w:t>
      </w:r>
      <w:r w:rsidR="00DC006E">
        <w:rPr>
          <w:rFonts w:hint="eastAsia"/>
        </w:rPr>
        <w:t xml:space="preserve">between </w:t>
      </w:r>
      <w:r w:rsidR="00DC006E" w:rsidRPr="008A6944">
        <w:t>signaling overhead</w:t>
      </w:r>
      <w:r w:rsidR="00DC006E">
        <w:rPr>
          <w:rFonts w:hint="eastAsia"/>
        </w:rPr>
        <w:t xml:space="preserve"> and </w:t>
      </w:r>
      <w:r w:rsidR="00DC006E" w:rsidRPr="006C1A5D">
        <w:t>flexibility</w:t>
      </w:r>
      <w:r w:rsidR="00DC006E">
        <w:rPr>
          <w:rFonts w:hint="eastAsia"/>
        </w:rPr>
        <w:t xml:space="preserve"> may also be considered by </w:t>
      </w:r>
      <w:r w:rsidR="00DC006E" w:rsidRPr="00203BD0">
        <w:t>defin</w:t>
      </w:r>
      <w:r w:rsidR="00DC006E">
        <w:rPr>
          <w:rFonts w:hint="eastAsia"/>
        </w:rPr>
        <w:t xml:space="preserve">ing a </w:t>
      </w:r>
      <w:r w:rsidR="00DC006E" w:rsidRPr="00A14BC9">
        <w:t>reasonable</w:t>
      </w:r>
      <w:r w:rsidR="00DC006E">
        <w:rPr>
          <w:rFonts w:hint="eastAsia"/>
        </w:rPr>
        <w:t xml:space="preserve"> pattern number. </w:t>
      </w:r>
    </w:p>
    <w:p w:rsidR="00A15633" w:rsidRDefault="005E0D3E" w:rsidP="005E0D3E">
      <w:pPr>
        <w:pStyle w:val="Caption"/>
        <w:spacing w:before="0" w:after="0"/>
        <w:jc w:val="center"/>
        <w:rPr>
          <w:lang w:eastAsia="zh-CN"/>
        </w:rPr>
      </w:pPr>
      <w:r>
        <w:object w:dxaOrig="7147" w:dyaOrig="4813">
          <v:shape id="_x0000_i1029" type="#_x0000_t75" style="width:356.75pt;height:240.45pt" o:ole="">
            <v:imagedata r:id="rId17" o:title=""/>
          </v:shape>
          <o:OLEObject Type="Embed" ProgID="Visio.Drawing.11" ShapeID="_x0000_i1029" DrawAspect="Content" ObjectID="_1563968164" r:id="rId18"/>
        </w:object>
      </w:r>
    </w:p>
    <w:p w:rsidR="00E32206" w:rsidRDefault="005E0D3E" w:rsidP="0019091F">
      <w:pPr>
        <w:spacing w:afterLines="50" w:line="240" w:lineRule="auto"/>
        <w:jc w:val="center"/>
        <w:rPr>
          <w:b/>
        </w:rPr>
      </w:pPr>
      <w:r w:rsidRPr="005E0D3E">
        <w:rPr>
          <w:rFonts w:hint="eastAsia"/>
          <w:b/>
        </w:rPr>
        <w:t xml:space="preserve">Figure </w:t>
      </w:r>
      <w:r w:rsidR="00802FB1">
        <w:rPr>
          <w:rFonts w:hint="eastAsia"/>
          <w:b/>
        </w:rPr>
        <w:t>5</w:t>
      </w:r>
      <w:r w:rsidR="00802FB1" w:rsidRPr="005E0D3E">
        <w:rPr>
          <w:rFonts w:hint="eastAsia"/>
          <w:b/>
        </w:rPr>
        <w:t xml:space="preserve"> </w:t>
      </w:r>
      <w:r w:rsidRPr="005E0D3E">
        <w:rPr>
          <w:rFonts w:hint="eastAsia"/>
          <w:b/>
        </w:rPr>
        <w:t>Example of actual transmitted SS blocks patterns</w:t>
      </w:r>
    </w:p>
    <w:p w:rsidR="00E73AEC" w:rsidRDefault="004C44A9" w:rsidP="0019091F">
      <w:pPr>
        <w:spacing w:afterLines="50" w:line="240" w:lineRule="auto"/>
        <w:jc w:val="both"/>
      </w:pPr>
      <w:r w:rsidRPr="004C44A9">
        <w:t>According to the analysis above</w:t>
      </w:r>
      <w:r w:rsidRPr="004C44A9">
        <w:rPr>
          <w:rFonts w:hint="eastAsia"/>
        </w:rPr>
        <w:t>, different options may appl</w:t>
      </w:r>
      <w:r>
        <w:rPr>
          <w:rFonts w:hint="eastAsia"/>
        </w:rPr>
        <w:t>y</w:t>
      </w:r>
      <w:r w:rsidRPr="004C44A9">
        <w:rPr>
          <w:rFonts w:hint="eastAsia"/>
        </w:rPr>
        <w:t xml:space="preserve"> </w:t>
      </w:r>
      <w:r>
        <w:rPr>
          <w:rFonts w:hint="eastAsia"/>
        </w:rPr>
        <w:t>to</w:t>
      </w:r>
      <w:r w:rsidRPr="004C44A9">
        <w:rPr>
          <w:rFonts w:hint="eastAsia"/>
        </w:rPr>
        <w:t xml:space="preserve"> different </w:t>
      </w:r>
      <w:r>
        <w:rPr>
          <w:rFonts w:hint="eastAsia"/>
        </w:rPr>
        <w:t xml:space="preserve">maximum numbers of </w:t>
      </w:r>
      <w:r w:rsidRPr="004C44A9">
        <w:rPr>
          <w:rFonts w:hint="eastAsia"/>
        </w:rPr>
        <w:t xml:space="preserve">possible candidate </w:t>
      </w:r>
      <w:r>
        <w:rPr>
          <w:rFonts w:hint="eastAsia"/>
        </w:rPr>
        <w:t xml:space="preserve">SS block </w:t>
      </w:r>
      <w:r w:rsidRPr="004C44A9">
        <w:rPr>
          <w:rFonts w:hint="eastAsia"/>
        </w:rPr>
        <w:t>positions</w:t>
      </w:r>
      <w:r>
        <w:rPr>
          <w:rFonts w:hint="eastAsia"/>
        </w:rPr>
        <w:t xml:space="preserve">. </w:t>
      </w:r>
    </w:p>
    <w:p w:rsidR="00E73AEC" w:rsidRDefault="004C44A9" w:rsidP="0019091F">
      <w:pPr>
        <w:spacing w:afterLines="50" w:line="240" w:lineRule="auto"/>
        <w:jc w:val="both"/>
      </w:pPr>
      <w:r w:rsidRPr="004C44A9">
        <w:rPr>
          <w:rFonts w:hint="eastAsia"/>
        </w:rPr>
        <w:t xml:space="preserve">For </w:t>
      </w:r>
      <w:r w:rsidRPr="004C44A9">
        <w:t xml:space="preserve">frequency range up to </w:t>
      </w:r>
      <w:r w:rsidRPr="004C44A9">
        <w:rPr>
          <w:rFonts w:hint="eastAsia"/>
        </w:rPr>
        <w:t>6</w:t>
      </w:r>
      <w:r w:rsidRPr="004C44A9">
        <w:t xml:space="preserve"> GHz, </w:t>
      </w:r>
      <w:r w:rsidRPr="004C44A9">
        <w:rPr>
          <w:rFonts w:hint="eastAsia"/>
        </w:rPr>
        <w:t>L</w:t>
      </w:r>
      <w:r w:rsidRPr="004C44A9">
        <w:t xml:space="preserve"> is </w:t>
      </w:r>
      <w:r w:rsidRPr="004C44A9">
        <w:rPr>
          <w:rFonts w:hint="eastAsia"/>
        </w:rPr>
        <w:t xml:space="preserve">4 or </w:t>
      </w:r>
      <w:proofErr w:type="gramStart"/>
      <w:r w:rsidRPr="004C44A9">
        <w:rPr>
          <w:rFonts w:hint="eastAsia"/>
        </w:rPr>
        <w:t>8,</w:t>
      </w:r>
      <w:proofErr w:type="gramEnd"/>
      <w:r w:rsidRPr="004C44A9">
        <w:rPr>
          <w:rFonts w:hint="eastAsia"/>
        </w:rPr>
        <w:t xml:space="preserve"> bitmap may be a reasonable option </w:t>
      </w:r>
      <w:r>
        <w:rPr>
          <w:rFonts w:hint="eastAsia"/>
        </w:rPr>
        <w:t>due to</w:t>
      </w:r>
      <w:r w:rsidRPr="004C44A9">
        <w:rPr>
          <w:rFonts w:hint="eastAsia"/>
        </w:rPr>
        <w:t xml:space="preserve"> full </w:t>
      </w:r>
      <w:r w:rsidRPr="004C44A9">
        <w:t>flexibility</w:t>
      </w:r>
      <w:r w:rsidRPr="004C44A9">
        <w:rPr>
          <w:rFonts w:hint="eastAsia"/>
        </w:rPr>
        <w:t xml:space="preserve"> without introducing </w:t>
      </w:r>
      <w:r w:rsidRPr="004C44A9">
        <w:t>unacceptable</w:t>
      </w:r>
      <w:r w:rsidRPr="004C44A9">
        <w:rPr>
          <w:rFonts w:hint="eastAsia"/>
        </w:rPr>
        <w:t xml:space="preserve"> </w:t>
      </w:r>
      <w:r w:rsidRPr="004C44A9">
        <w:t>signaling</w:t>
      </w:r>
      <w:r w:rsidRPr="004C44A9">
        <w:rPr>
          <w:rFonts w:hint="eastAsia"/>
        </w:rPr>
        <w:t xml:space="preserve"> overhead</w:t>
      </w:r>
      <w:r>
        <w:rPr>
          <w:rFonts w:hint="eastAsia"/>
        </w:rPr>
        <w:t>.</w:t>
      </w:r>
      <w:r w:rsidRPr="004C44A9">
        <w:rPr>
          <w:rFonts w:hint="eastAsia"/>
        </w:rPr>
        <w:t xml:space="preserve"> </w:t>
      </w:r>
    </w:p>
    <w:p w:rsidR="00E73AEC" w:rsidRDefault="004C44A9" w:rsidP="0019091F">
      <w:pPr>
        <w:spacing w:afterLines="50" w:line="240" w:lineRule="auto"/>
        <w:jc w:val="both"/>
      </w:pPr>
      <w:r w:rsidRPr="004C44A9">
        <w:rPr>
          <w:rFonts w:hint="eastAsia"/>
        </w:rPr>
        <w:t xml:space="preserve">For </w:t>
      </w:r>
      <w:r w:rsidRPr="004C44A9">
        <w:t xml:space="preserve">frequency range </w:t>
      </w:r>
      <w:r w:rsidRPr="006C4404">
        <w:t xml:space="preserve">from 6 GHz to 52.6 GHz, </w:t>
      </w:r>
      <w:r w:rsidRPr="006C4404">
        <w:rPr>
          <w:rFonts w:hint="eastAsia"/>
        </w:rPr>
        <w:t>L</w:t>
      </w:r>
      <w:r w:rsidRPr="006C4404">
        <w:t xml:space="preserve"> is 64</w:t>
      </w:r>
      <w:r w:rsidRPr="006C4404">
        <w:rPr>
          <w:rFonts w:hint="eastAsia"/>
        </w:rPr>
        <w:t xml:space="preserve">, </w:t>
      </w:r>
      <w:r w:rsidRPr="005228B8">
        <w:t>combination</w:t>
      </w:r>
      <w:r w:rsidRPr="005228B8">
        <w:rPr>
          <w:rFonts w:hint="eastAsia"/>
        </w:rPr>
        <w:t xml:space="preserve"> </w:t>
      </w:r>
      <w:r>
        <w:rPr>
          <w:rFonts w:hint="eastAsia"/>
        </w:rPr>
        <w:t xml:space="preserve">of bitmap and number </w:t>
      </w:r>
      <w:r w:rsidR="006C4404">
        <w:rPr>
          <w:rFonts w:hint="eastAsia"/>
        </w:rPr>
        <w:t>i</w:t>
      </w:r>
      <w:r w:rsidR="006C4404" w:rsidRPr="006C4404">
        <w:t>s a more appropriate method</w:t>
      </w:r>
      <w:r w:rsidR="006C4404">
        <w:rPr>
          <w:rFonts w:hint="eastAsia"/>
        </w:rPr>
        <w:t xml:space="preserve">. </w:t>
      </w:r>
    </w:p>
    <w:p w:rsidR="00E73AEC" w:rsidRDefault="00A15633" w:rsidP="0019091F">
      <w:pPr>
        <w:pStyle w:val="Caption"/>
        <w:spacing w:afterLines="50"/>
        <w:rPr>
          <w:i/>
          <w:lang w:eastAsia="zh-CN"/>
        </w:rPr>
      </w:pPr>
      <w:r w:rsidRPr="00693ED5">
        <w:rPr>
          <w:i/>
          <w:u w:val="single"/>
          <w:lang w:eastAsia="zh-CN"/>
        </w:rPr>
        <w:t xml:space="preserve">Proposal </w:t>
      </w:r>
      <w:r w:rsidR="004C44A9">
        <w:rPr>
          <w:rFonts w:hint="eastAsia"/>
          <w:i/>
          <w:u w:val="single"/>
          <w:lang w:eastAsia="zh-CN"/>
        </w:rPr>
        <w:t>1</w:t>
      </w:r>
      <w:r w:rsidRPr="00891BFE">
        <w:rPr>
          <w:i/>
          <w:lang w:eastAsia="zh-CN"/>
        </w:rPr>
        <w:t>:</w:t>
      </w:r>
      <w:r w:rsidRPr="00AE7443">
        <w:rPr>
          <w:rFonts w:hint="eastAsia"/>
          <w:i/>
          <w:lang w:eastAsia="zh-CN"/>
        </w:rPr>
        <w:t xml:space="preserve"> </w:t>
      </w:r>
      <w:r w:rsidR="006C4404">
        <w:rPr>
          <w:rFonts w:hint="eastAsia"/>
          <w:i/>
          <w:lang w:eastAsia="zh-CN"/>
        </w:rPr>
        <w:t xml:space="preserve">For indicating actual transmitted </w:t>
      </w:r>
      <w:r w:rsidRPr="00704838">
        <w:rPr>
          <w:rFonts w:hint="eastAsia"/>
          <w:i/>
          <w:lang w:eastAsia="zh-CN"/>
        </w:rPr>
        <w:t>SS blocks</w:t>
      </w:r>
      <w:r w:rsidR="006C4404">
        <w:rPr>
          <w:rFonts w:hint="eastAsia"/>
          <w:i/>
          <w:lang w:eastAsia="zh-CN"/>
        </w:rPr>
        <w:t xml:space="preserve"> </w:t>
      </w:r>
      <w:r w:rsidR="006C4404" w:rsidRPr="006C4404">
        <w:rPr>
          <w:rFonts w:hint="eastAsia"/>
          <w:i/>
          <w:lang w:eastAsia="zh-CN"/>
        </w:rPr>
        <w:t>positions</w:t>
      </w:r>
      <w:r w:rsidR="006C4404">
        <w:rPr>
          <w:rFonts w:hint="eastAsia"/>
          <w:i/>
          <w:lang w:eastAsia="zh-CN"/>
        </w:rPr>
        <w:t xml:space="preserve">, the following </w:t>
      </w:r>
      <w:r w:rsidR="006C4404">
        <w:rPr>
          <w:i/>
          <w:lang w:eastAsia="zh-CN"/>
        </w:rPr>
        <w:t>methods</w:t>
      </w:r>
      <w:r w:rsidR="006C4404">
        <w:rPr>
          <w:rFonts w:hint="eastAsia"/>
          <w:i/>
          <w:lang w:eastAsia="zh-CN"/>
        </w:rPr>
        <w:t xml:space="preserve"> are proposed:</w:t>
      </w:r>
    </w:p>
    <w:p w:rsidR="00E73AEC" w:rsidRDefault="006C4404" w:rsidP="0019091F">
      <w:pPr>
        <w:pStyle w:val="ListParagraph"/>
        <w:numPr>
          <w:ilvl w:val="0"/>
          <w:numId w:val="16"/>
        </w:numPr>
        <w:spacing w:afterLines="50" w:line="240" w:lineRule="auto"/>
        <w:ind w:firstLineChars="0"/>
        <w:jc w:val="both"/>
        <w:rPr>
          <w:b/>
          <w:i/>
        </w:rPr>
      </w:pPr>
      <w:r w:rsidRPr="006C4404">
        <w:rPr>
          <w:rFonts w:hint="eastAsia"/>
          <w:b/>
          <w:i/>
        </w:rPr>
        <w:t xml:space="preserve">For </w:t>
      </w:r>
      <w:r w:rsidRPr="006C4404">
        <w:rPr>
          <w:b/>
          <w:i/>
        </w:rPr>
        <w:t xml:space="preserve">frequency range up to </w:t>
      </w:r>
      <w:r w:rsidRPr="006C4404">
        <w:rPr>
          <w:rFonts w:hint="eastAsia"/>
          <w:b/>
          <w:i/>
        </w:rPr>
        <w:t>6</w:t>
      </w:r>
      <w:r w:rsidRPr="006C4404">
        <w:rPr>
          <w:b/>
          <w:i/>
        </w:rPr>
        <w:t xml:space="preserve"> GHz, </w:t>
      </w:r>
      <w:r>
        <w:rPr>
          <w:rFonts w:hint="eastAsia"/>
          <w:b/>
          <w:i/>
        </w:rPr>
        <w:t xml:space="preserve">using </w:t>
      </w:r>
      <w:r w:rsidRPr="006C4404">
        <w:rPr>
          <w:rFonts w:hint="eastAsia"/>
          <w:b/>
          <w:i/>
        </w:rPr>
        <w:t xml:space="preserve">bitmap </w:t>
      </w:r>
      <w:r>
        <w:rPr>
          <w:rFonts w:hint="eastAsia"/>
          <w:b/>
          <w:i/>
        </w:rPr>
        <w:t xml:space="preserve">for </w:t>
      </w:r>
      <w:r w:rsidRPr="006C4404">
        <w:rPr>
          <w:rFonts w:hint="eastAsia"/>
          <w:b/>
          <w:i/>
        </w:rPr>
        <w:t xml:space="preserve">actual transmitted SS blocks positions </w:t>
      </w:r>
      <w:r>
        <w:rPr>
          <w:rFonts w:hint="eastAsia"/>
          <w:b/>
          <w:i/>
        </w:rPr>
        <w:t>indication</w:t>
      </w:r>
      <w:r w:rsidRPr="006C4404">
        <w:rPr>
          <w:rFonts w:hint="eastAsia"/>
          <w:b/>
          <w:i/>
        </w:rPr>
        <w:t xml:space="preserve">. </w:t>
      </w:r>
    </w:p>
    <w:p w:rsidR="00E73AEC" w:rsidRDefault="006C4404" w:rsidP="0019091F">
      <w:pPr>
        <w:pStyle w:val="ListParagraph"/>
        <w:numPr>
          <w:ilvl w:val="0"/>
          <w:numId w:val="16"/>
        </w:numPr>
        <w:spacing w:afterLines="50" w:line="240" w:lineRule="auto"/>
        <w:ind w:firstLineChars="0"/>
        <w:jc w:val="both"/>
        <w:rPr>
          <w:b/>
          <w:i/>
        </w:rPr>
      </w:pPr>
      <w:r w:rsidRPr="006C4404">
        <w:rPr>
          <w:rFonts w:hint="eastAsia"/>
          <w:b/>
          <w:i/>
        </w:rPr>
        <w:t xml:space="preserve">For </w:t>
      </w:r>
      <w:r w:rsidRPr="006C4404">
        <w:rPr>
          <w:b/>
          <w:i/>
        </w:rPr>
        <w:t>frequency range from 6 GHz to 52.6 GHz, combination</w:t>
      </w:r>
      <w:r w:rsidRPr="006C4404">
        <w:rPr>
          <w:rFonts w:hint="eastAsia"/>
          <w:b/>
          <w:i/>
        </w:rPr>
        <w:t xml:space="preserve"> of bitmap and number i</w:t>
      </w:r>
      <w:r w:rsidRPr="006C4404">
        <w:rPr>
          <w:b/>
          <w:i/>
        </w:rPr>
        <w:t>s a more appropriate method</w:t>
      </w:r>
      <w:r w:rsidRPr="006C4404">
        <w:rPr>
          <w:rFonts w:hint="eastAsia"/>
          <w:b/>
          <w:i/>
        </w:rPr>
        <w:t xml:space="preserve">. </w:t>
      </w:r>
    </w:p>
    <w:bookmarkEnd w:id="16"/>
    <w:p w:rsidR="00E73AEC" w:rsidRDefault="000B2F71" w:rsidP="0019091F">
      <w:pPr>
        <w:spacing w:afterLines="50" w:line="240" w:lineRule="auto"/>
        <w:jc w:val="both"/>
      </w:pPr>
      <w:r>
        <w:t xml:space="preserve">For random access, an association between SS blocks and RACH resources in a cell can be configured, in our view in the remaining minimum SI. It is not meaningful to define associations from not transmitted SS blocks to RACH resources. Therefore, it is reasonable to inform UEs of the </w:t>
      </w:r>
      <w:r w:rsidR="005228B8">
        <w:t>position</w:t>
      </w:r>
      <w:r>
        <w:t>(s) of the actually transmitted SS blocks together with the random access configuration, whi</w:t>
      </w:r>
      <w:r w:rsidR="006C4404">
        <w:t xml:space="preserve">ch defines these associations. </w:t>
      </w:r>
    </w:p>
    <w:p w:rsidR="00E73AEC" w:rsidRDefault="000B2F71" w:rsidP="0019091F">
      <w:pPr>
        <w:pStyle w:val="Caption"/>
        <w:spacing w:afterLines="50"/>
        <w:jc w:val="both"/>
        <w:rPr>
          <w:i/>
          <w:u w:val="single"/>
          <w:lang w:eastAsia="zh-CN"/>
        </w:rPr>
      </w:pPr>
      <w:r w:rsidRPr="000B2F71">
        <w:rPr>
          <w:rFonts w:hint="eastAsia"/>
          <w:i/>
          <w:u w:val="single"/>
          <w:lang w:eastAsia="zh-CN"/>
        </w:rPr>
        <w:t>P</w:t>
      </w:r>
      <w:r w:rsidRPr="000B2F71">
        <w:rPr>
          <w:i/>
          <w:u w:val="single"/>
          <w:lang w:eastAsia="zh-CN"/>
        </w:rPr>
        <w:t>roposal</w:t>
      </w:r>
      <w:r w:rsidRPr="000B2F71">
        <w:rPr>
          <w:rFonts w:hint="eastAsia"/>
          <w:i/>
          <w:u w:val="single"/>
          <w:lang w:eastAsia="zh-CN"/>
        </w:rPr>
        <w:t xml:space="preserve"> </w:t>
      </w:r>
      <w:r w:rsidR="006C4404">
        <w:rPr>
          <w:rFonts w:hint="eastAsia"/>
          <w:i/>
          <w:u w:val="single"/>
          <w:lang w:eastAsia="zh-CN"/>
        </w:rPr>
        <w:t>2</w:t>
      </w:r>
      <w:r w:rsidRPr="006C4404">
        <w:rPr>
          <w:i/>
          <w:lang w:eastAsia="zh-CN"/>
        </w:rPr>
        <w:t xml:space="preserve">: </w:t>
      </w:r>
      <w:bookmarkStart w:id="34" w:name="OLE_LINK28"/>
      <w:bookmarkStart w:id="35" w:name="OLE_LINK29"/>
      <w:r w:rsidRPr="000B2F71">
        <w:rPr>
          <w:i/>
          <w:lang w:eastAsia="zh-CN"/>
        </w:rPr>
        <w:t xml:space="preserve">The </w:t>
      </w:r>
      <w:r w:rsidR="005228B8">
        <w:rPr>
          <w:i/>
          <w:lang w:eastAsia="zh-CN"/>
        </w:rPr>
        <w:t>position</w:t>
      </w:r>
      <w:r w:rsidR="001F7409">
        <w:rPr>
          <w:i/>
          <w:lang w:eastAsia="zh-CN"/>
        </w:rPr>
        <w:t>s</w:t>
      </w:r>
      <w:r w:rsidRPr="000B2F71">
        <w:rPr>
          <w:i/>
          <w:lang w:eastAsia="zh-CN"/>
        </w:rPr>
        <w:t xml:space="preserve"> of actually transmitted SS</w:t>
      </w:r>
      <w:r w:rsidR="00655DF8">
        <w:rPr>
          <w:rFonts w:hint="eastAsia"/>
          <w:i/>
          <w:lang w:eastAsia="zh-CN"/>
        </w:rPr>
        <w:t xml:space="preserve"> </w:t>
      </w:r>
      <w:r w:rsidRPr="000B2F71">
        <w:rPr>
          <w:i/>
          <w:lang w:eastAsia="zh-CN"/>
        </w:rPr>
        <w:t>blocks can be informed</w:t>
      </w:r>
      <w:r w:rsidR="006C4404">
        <w:rPr>
          <w:i/>
          <w:lang w:eastAsia="zh-CN"/>
        </w:rPr>
        <w:t xml:space="preserve"> to both IDLE and CONNECTED UEs</w:t>
      </w:r>
      <w:r w:rsidRPr="000B2F71">
        <w:rPr>
          <w:i/>
          <w:lang w:eastAsia="zh-CN"/>
        </w:rPr>
        <w:t xml:space="preserve"> in the remaining minimum SI.</w:t>
      </w:r>
      <w:bookmarkEnd w:id="34"/>
      <w:bookmarkEnd w:id="35"/>
    </w:p>
    <w:p w:rsidR="00085C43" w:rsidRPr="006C4404" w:rsidRDefault="00085C43" w:rsidP="00085C43">
      <w:pPr>
        <w:rPr>
          <w:lang w:val="en-GB"/>
        </w:rPr>
      </w:pPr>
    </w:p>
    <w:p w:rsidR="00326B92" w:rsidRDefault="00F1510A" w:rsidP="002C1BF6">
      <w:pPr>
        <w:pStyle w:val="Heading2"/>
        <w:numPr>
          <w:ilvl w:val="0"/>
          <w:numId w:val="12"/>
        </w:numPr>
        <w:spacing w:before="60" w:after="60"/>
        <w:ind w:hanging="644"/>
      </w:pPr>
      <w:r>
        <w:t>Conclusions</w:t>
      </w:r>
    </w:p>
    <w:p w:rsidR="00DA347E" w:rsidRDefault="00D77A65" w:rsidP="0019091F">
      <w:pPr>
        <w:spacing w:afterLines="50" w:line="240" w:lineRule="auto"/>
      </w:pPr>
      <w:r>
        <w:t>The f</w:t>
      </w:r>
      <w:r w:rsidR="00D0360C">
        <w:t xml:space="preserve">ollowing </w:t>
      </w:r>
      <w:r>
        <w:t>was proposed above</w:t>
      </w:r>
      <w:r w:rsidR="00D0360C">
        <w:t>:</w:t>
      </w:r>
    </w:p>
    <w:p w:rsidR="00E73AEC" w:rsidRDefault="006C4404" w:rsidP="0019091F">
      <w:pPr>
        <w:pStyle w:val="Caption"/>
        <w:spacing w:afterLines="50"/>
        <w:jc w:val="both"/>
        <w:rPr>
          <w:i/>
          <w:lang w:eastAsia="zh-CN"/>
        </w:rPr>
      </w:pPr>
      <w:bookmarkStart w:id="36" w:name="OLE_LINK59"/>
      <w:bookmarkStart w:id="37" w:name="OLE_LINK60"/>
      <w:r w:rsidRPr="00693ED5">
        <w:rPr>
          <w:i/>
          <w:u w:val="single"/>
          <w:lang w:eastAsia="zh-CN"/>
        </w:rPr>
        <w:t xml:space="preserve">Proposal </w:t>
      </w:r>
      <w:r>
        <w:rPr>
          <w:rFonts w:hint="eastAsia"/>
          <w:i/>
          <w:u w:val="single"/>
          <w:lang w:eastAsia="zh-CN"/>
        </w:rPr>
        <w:t>1</w:t>
      </w:r>
      <w:r w:rsidRPr="00891BFE">
        <w:rPr>
          <w:i/>
          <w:lang w:eastAsia="zh-CN"/>
        </w:rPr>
        <w:t>:</w:t>
      </w:r>
      <w:r w:rsidRPr="00AE7443">
        <w:rPr>
          <w:rFonts w:hint="eastAsia"/>
          <w:i/>
          <w:lang w:eastAsia="zh-CN"/>
        </w:rPr>
        <w:t xml:space="preserve"> </w:t>
      </w:r>
      <w:r>
        <w:rPr>
          <w:rFonts w:hint="eastAsia"/>
          <w:i/>
          <w:lang w:eastAsia="zh-CN"/>
        </w:rPr>
        <w:t xml:space="preserve">For indicating actual transmitted </w:t>
      </w:r>
      <w:r w:rsidRPr="00704838">
        <w:rPr>
          <w:rFonts w:hint="eastAsia"/>
          <w:i/>
          <w:lang w:eastAsia="zh-CN"/>
        </w:rPr>
        <w:t>SS blocks</w:t>
      </w:r>
      <w:r>
        <w:rPr>
          <w:rFonts w:hint="eastAsia"/>
          <w:i/>
          <w:lang w:eastAsia="zh-CN"/>
        </w:rPr>
        <w:t xml:space="preserve"> </w:t>
      </w:r>
      <w:r w:rsidRPr="006C4404">
        <w:rPr>
          <w:rFonts w:hint="eastAsia"/>
          <w:i/>
          <w:lang w:eastAsia="zh-CN"/>
        </w:rPr>
        <w:t>positions</w:t>
      </w:r>
      <w:r>
        <w:rPr>
          <w:rFonts w:hint="eastAsia"/>
          <w:i/>
          <w:lang w:eastAsia="zh-CN"/>
        </w:rPr>
        <w:t xml:space="preserve">, the following </w:t>
      </w:r>
      <w:r>
        <w:rPr>
          <w:i/>
          <w:lang w:eastAsia="zh-CN"/>
        </w:rPr>
        <w:t>methods</w:t>
      </w:r>
      <w:r>
        <w:rPr>
          <w:rFonts w:hint="eastAsia"/>
          <w:i/>
          <w:lang w:eastAsia="zh-CN"/>
        </w:rPr>
        <w:t xml:space="preserve"> are proposed:</w:t>
      </w:r>
    </w:p>
    <w:p w:rsidR="00E73AEC" w:rsidRDefault="006C4404" w:rsidP="0019091F">
      <w:pPr>
        <w:pStyle w:val="ListParagraph"/>
        <w:numPr>
          <w:ilvl w:val="0"/>
          <w:numId w:val="16"/>
        </w:numPr>
        <w:spacing w:afterLines="50" w:line="240" w:lineRule="auto"/>
        <w:ind w:firstLineChars="0"/>
        <w:jc w:val="both"/>
        <w:rPr>
          <w:b/>
          <w:i/>
        </w:rPr>
      </w:pPr>
      <w:r w:rsidRPr="006C4404">
        <w:rPr>
          <w:rFonts w:hint="eastAsia"/>
          <w:b/>
          <w:i/>
        </w:rPr>
        <w:lastRenderedPageBreak/>
        <w:t xml:space="preserve">For </w:t>
      </w:r>
      <w:r w:rsidRPr="006C4404">
        <w:rPr>
          <w:b/>
          <w:i/>
        </w:rPr>
        <w:t xml:space="preserve">frequency range up to </w:t>
      </w:r>
      <w:r w:rsidRPr="006C4404">
        <w:rPr>
          <w:rFonts w:hint="eastAsia"/>
          <w:b/>
          <w:i/>
        </w:rPr>
        <w:t>6</w:t>
      </w:r>
      <w:r w:rsidRPr="006C4404">
        <w:rPr>
          <w:b/>
          <w:i/>
        </w:rPr>
        <w:t xml:space="preserve"> GHz, </w:t>
      </w:r>
      <w:r>
        <w:rPr>
          <w:rFonts w:hint="eastAsia"/>
          <w:b/>
          <w:i/>
        </w:rPr>
        <w:t xml:space="preserve">using </w:t>
      </w:r>
      <w:r w:rsidRPr="006C4404">
        <w:rPr>
          <w:rFonts w:hint="eastAsia"/>
          <w:b/>
          <w:i/>
        </w:rPr>
        <w:t xml:space="preserve">bitmap </w:t>
      </w:r>
      <w:r>
        <w:rPr>
          <w:rFonts w:hint="eastAsia"/>
          <w:b/>
          <w:i/>
        </w:rPr>
        <w:t xml:space="preserve">for </w:t>
      </w:r>
      <w:r w:rsidRPr="006C4404">
        <w:rPr>
          <w:rFonts w:hint="eastAsia"/>
          <w:b/>
          <w:i/>
        </w:rPr>
        <w:t xml:space="preserve">actual transmitted SS blocks positions </w:t>
      </w:r>
      <w:r>
        <w:rPr>
          <w:rFonts w:hint="eastAsia"/>
          <w:b/>
          <w:i/>
        </w:rPr>
        <w:t>indication</w:t>
      </w:r>
      <w:r w:rsidRPr="006C4404">
        <w:rPr>
          <w:rFonts w:hint="eastAsia"/>
          <w:b/>
          <w:i/>
        </w:rPr>
        <w:t xml:space="preserve">. </w:t>
      </w:r>
    </w:p>
    <w:p w:rsidR="00E73AEC" w:rsidRDefault="006C4404" w:rsidP="0019091F">
      <w:pPr>
        <w:pStyle w:val="ListParagraph"/>
        <w:numPr>
          <w:ilvl w:val="0"/>
          <w:numId w:val="16"/>
        </w:numPr>
        <w:spacing w:afterLines="50" w:line="240" w:lineRule="auto"/>
        <w:ind w:firstLineChars="0"/>
        <w:jc w:val="both"/>
        <w:rPr>
          <w:b/>
          <w:i/>
        </w:rPr>
      </w:pPr>
      <w:r w:rsidRPr="006C4404">
        <w:rPr>
          <w:rFonts w:hint="eastAsia"/>
          <w:b/>
          <w:i/>
        </w:rPr>
        <w:t xml:space="preserve">For </w:t>
      </w:r>
      <w:r w:rsidRPr="006C4404">
        <w:rPr>
          <w:b/>
          <w:i/>
        </w:rPr>
        <w:t>frequency range from 6 GHz to 52.6 GHz, combination</w:t>
      </w:r>
      <w:r w:rsidRPr="006C4404">
        <w:rPr>
          <w:rFonts w:hint="eastAsia"/>
          <w:b/>
          <w:i/>
        </w:rPr>
        <w:t xml:space="preserve"> of bitmap and number i</w:t>
      </w:r>
      <w:r w:rsidRPr="006C4404">
        <w:rPr>
          <w:b/>
          <w:i/>
        </w:rPr>
        <w:t>s a more appropriate method</w:t>
      </w:r>
      <w:r w:rsidRPr="006C4404">
        <w:rPr>
          <w:rFonts w:hint="eastAsia"/>
          <w:b/>
          <w:i/>
        </w:rPr>
        <w:t xml:space="preserve">. </w:t>
      </w:r>
    </w:p>
    <w:p w:rsidR="00E73AEC" w:rsidRDefault="006C4404" w:rsidP="0019091F">
      <w:pPr>
        <w:pStyle w:val="Caption"/>
        <w:spacing w:afterLines="50"/>
        <w:jc w:val="both"/>
        <w:rPr>
          <w:i/>
          <w:u w:val="single"/>
          <w:lang w:eastAsia="zh-CN"/>
        </w:rPr>
      </w:pPr>
      <w:r w:rsidRPr="000B2F71">
        <w:rPr>
          <w:rFonts w:hint="eastAsia"/>
          <w:i/>
          <w:u w:val="single"/>
          <w:lang w:eastAsia="zh-CN"/>
        </w:rPr>
        <w:t>P</w:t>
      </w:r>
      <w:r w:rsidRPr="000B2F71">
        <w:rPr>
          <w:i/>
          <w:u w:val="single"/>
          <w:lang w:eastAsia="zh-CN"/>
        </w:rPr>
        <w:t>roposal</w:t>
      </w:r>
      <w:r w:rsidRPr="000B2F71">
        <w:rPr>
          <w:rFonts w:hint="eastAsia"/>
          <w:i/>
          <w:u w:val="single"/>
          <w:lang w:eastAsia="zh-CN"/>
        </w:rPr>
        <w:t xml:space="preserve"> </w:t>
      </w:r>
      <w:r>
        <w:rPr>
          <w:rFonts w:hint="eastAsia"/>
          <w:i/>
          <w:u w:val="single"/>
          <w:lang w:eastAsia="zh-CN"/>
        </w:rPr>
        <w:t>2</w:t>
      </w:r>
      <w:r w:rsidRPr="006C4404">
        <w:rPr>
          <w:i/>
          <w:lang w:eastAsia="zh-CN"/>
        </w:rPr>
        <w:t xml:space="preserve">: </w:t>
      </w:r>
      <w:r w:rsidRPr="000B2F71">
        <w:rPr>
          <w:i/>
          <w:lang w:eastAsia="zh-CN"/>
        </w:rPr>
        <w:t xml:space="preserve">The </w:t>
      </w:r>
      <w:r>
        <w:rPr>
          <w:i/>
          <w:lang w:eastAsia="zh-CN"/>
        </w:rPr>
        <w:t>position</w:t>
      </w:r>
      <w:r w:rsidR="001F7409">
        <w:rPr>
          <w:i/>
          <w:lang w:eastAsia="zh-CN"/>
        </w:rPr>
        <w:t>s</w:t>
      </w:r>
      <w:r w:rsidRPr="000B2F71">
        <w:rPr>
          <w:i/>
          <w:lang w:eastAsia="zh-CN"/>
        </w:rPr>
        <w:t xml:space="preserve"> of actually transmitted SS</w:t>
      </w:r>
      <w:r w:rsidR="00655DF8">
        <w:rPr>
          <w:rFonts w:hint="eastAsia"/>
          <w:i/>
          <w:lang w:eastAsia="zh-CN"/>
        </w:rPr>
        <w:t xml:space="preserve"> </w:t>
      </w:r>
      <w:r w:rsidRPr="000B2F71">
        <w:rPr>
          <w:i/>
          <w:lang w:eastAsia="zh-CN"/>
        </w:rPr>
        <w:t>blocks can be informed</w:t>
      </w:r>
      <w:r>
        <w:rPr>
          <w:i/>
          <w:lang w:eastAsia="zh-CN"/>
        </w:rPr>
        <w:t xml:space="preserve"> to both IDLE and CONNECTED UEs</w:t>
      </w:r>
      <w:r w:rsidRPr="000B2F71">
        <w:rPr>
          <w:i/>
          <w:lang w:eastAsia="zh-CN"/>
        </w:rPr>
        <w:t xml:space="preserve"> in the remaining minimum SI.</w:t>
      </w:r>
    </w:p>
    <w:p w:rsidR="00A569A4" w:rsidRDefault="00A569A4" w:rsidP="00F1510A">
      <w:pPr>
        <w:pStyle w:val="Heading2"/>
        <w:rPr>
          <w:b/>
        </w:rPr>
      </w:pPr>
      <w:r>
        <w:t>References</w:t>
      </w:r>
    </w:p>
    <w:p w:rsidR="003C331D" w:rsidRDefault="003C331D" w:rsidP="003C331D">
      <w:pPr>
        <w:pStyle w:val="ListParagraph"/>
        <w:numPr>
          <w:ilvl w:val="0"/>
          <w:numId w:val="11"/>
        </w:numPr>
        <w:spacing w:line="264" w:lineRule="auto"/>
        <w:ind w:left="432" w:firstLineChars="0"/>
        <w:rPr>
          <w:iCs/>
          <w:szCs w:val="20"/>
        </w:rPr>
      </w:pPr>
      <w:bookmarkStart w:id="38" w:name="_Ref462854657"/>
      <w:bookmarkStart w:id="39" w:name="_Ref449620942"/>
      <w:bookmarkEnd w:id="36"/>
      <w:bookmarkEnd w:id="37"/>
      <w:r w:rsidRPr="007D1028">
        <w:rPr>
          <w:iCs/>
          <w:szCs w:val="20"/>
        </w:rPr>
        <w:t>3GPP Chairman’s notes RAN1#8</w:t>
      </w:r>
      <w:r w:rsidRPr="007D1028">
        <w:rPr>
          <w:rFonts w:hint="eastAsia"/>
          <w:iCs/>
          <w:szCs w:val="20"/>
        </w:rPr>
        <w:t>8</w:t>
      </w:r>
      <w:r w:rsidRPr="007D1028">
        <w:rPr>
          <w:iCs/>
          <w:szCs w:val="20"/>
        </w:rPr>
        <w:t>, 201</w:t>
      </w:r>
      <w:r w:rsidRPr="007D1028">
        <w:rPr>
          <w:rFonts w:hint="eastAsia"/>
          <w:iCs/>
          <w:szCs w:val="20"/>
        </w:rPr>
        <w:t>7</w:t>
      </w:r>
      <w:r w:rsidRPr="007D1028">
        <w:rPr>
          <w:iCs/>
          <w:szCs w:val="20"/>
        </w:rPr>
        <w:t>-</w:t>
      </w:r>
      <w:r w:rsidRPr="007D1028">
        <w:rPr>
          <w:rFonts w:hint="eastAsia"/>
          <w:iCs/>
          <w:szCs w:val="20"/>
        </w:rPr>
        <w:t>2</w:t>
      </w:r>
    </w:p>
    <w:p w:rsidR="003C331D" w:rsidRDefault="003C331D" w:rsidP="003C331D">
      <w:pPr>
        <w:pStyle w:val="ListParagraph"/>
        <w:numPr>
          <w:ilvl w:val="0"/>
          <w:numId w:val="11"/>
        </w:numPr>
        <w:spacing w:line="264" w:lineRule="auto"/>
        <w:ind w:left="432" w:firstLineChars="0"/>
        <w:rPr>
          <w:iCs/>
          <w:szCs w:val="20"/>
        </w:rPr>
      </w:pPr>
      <w:r w:rsidRPr="007D1028">
        <w:rPr>
          <w:iCs/>
          <w:szCs w:val="20"/>
        </w:rPr>
        <w:t>3GPP Chairman’s notes RAN1#8</w:t>
      </w:r>
      <w:r>
        <w:rPr>
          <w:rFonts w:hint="eastAsia"/>
          <w:iCs/>
          <w:szCs w:val="20"/>
        </w:rPr>
        <w:t>9</w:t>
      </w:r>
      <w:r w:rsidRPr="007D1028">
        <w:rPr>
          <w:iCs/>
          <w:szCs w:val="20"/>
        </w:rPr>
        <w:t>, 201</w:t>
      </w:r>
      <w:r w:rsidRPr="007D1028">
        <w:rPr>
          <w:rFonts w:hint="eastAsia"/>
          <w:iCs/>
          <w:szCs w:val="20"/>
        </w:rPr>
        <w:t>7</w:t>
      </w:r>
      <w:r w:rsidRPr="007D1028">
        <w:rPr>
          <w:iCs/>
          <w:szCs w:val="20"/>
        </w:rPr>
        <w:t>-</w:t>
      </w:r>
      <w:r>
        <w:rPr>
          <w:rFonts w:hint="eastAsia"/>
          <w:iCs/>
          <w:szCs w:val="20"/>
        </w:rPr>
        <w:t>5</w:t>
      </w:r>
    </w:p>
    <w:p w:rsidR="00891BFE" w:rsidRDefault="00891BFE" w:rsidP="00891BFE">
      <w:pPr>
        <w:pStyle w:val="ListParagraph"/>
        <w:numPr>
          <w:ilvl w:val="0"/>
          <w:numId w:val="11"/>
        </w:numPr>
        <w:spacing w:line="264" w:lineRule="auto"/>
        <w:ind w:left="432" w:firstLineChars="0"/>
        <w:rPr>
          <w:iCs/>
          <w:szCs w:val="20"/>
        </w:rPr>
      </w:pPr>
      <w:r>
        <w:rPr>
          <w:iCs/>
          <w:szCs w:val="20"/>
        </w:rPr>
        <w:t>3GPP Chairman’s notes RAN1#</w:t>
      </w:r>
      <w:r w:rsidR="009B1D50">
        <w:rPr>
          <w:rFonts w:hint="eastAsia"/>
          <w:iCs/>
          <w:szCs w:val="20"/>
        </w:rPr>
        <w:t>NR_AH2</w:t>
      </w:r>
      <w:r>
        <w:rPr>
          <w:iCs/>
          <w:szCs w:val="20"/>
        </w:rPr>
        <w:t>, 201</w:t>
      </w:r>
      <w:r>
        <w:rPr>
          <w:rFonts w:hint="eastAsia"/>
          <w:iCs/>
          <w:szCs w:val="20"/>
        </w:rPr>
        <w:t>7</w:t>
      </w:r>
      <w:r>
        <w:rPr>
          <w:iCs/>
          <w:szCs w:val="20"/>
        </w:rPr>
        <w:t>-</w:t>
      </w:r>
      <w:r w:rsidR="009B1D50">
        <w:rPr>
          <w:rFonts w:hint="eastAsia"/>
          <w:iCs/>
          <w:szCs w:val="20"/>
        </w:rPr>
        <w:t>6</w:t>
      </w:r>
    </w:p>
    <w:p w:rsidR="00AB6AE7" w:rsidRDefault="00AB6AE7" w:rsidP="00AB6AE7">
      <w:pPr>
        <w:pStyle w:val="ListParagraph"/>
        <w:numPr>
          <w:ilvl w:val="0"/>
          <w:numId w:val="11"/>
        </w:numPr>
        <w:spacing w:line="264" w:lineRule="auto"/>
        <w:ind w:left="432" w:firstLineChars="0"/>
        <w:rPr>
          <w:iCs/>
          <w:szCs w:val="20"/>
        </w:rPr>
      </w:pPr>
      <w:r w:rsidRPr="00F245A7">
        <w:rPr>
          <w:iCs/>
          <w:szCs w:val="20"/>
        </w:rPr>
        <w:t>R1-170</w:t>
      </w:r>
      <w:r>
        <w:rPr>
          <w:rFonts w:hint="eastAsia"/>
          <w:iCs/>
          <w:szCs w:val="20"/>
        </w:rPr>
        <w:t xml:space="preserve">7050, </w:t>
      </w:r>
      <w:r w:rsidRPr="00BC72B5">
        <w:rPr>
          <w:iCs/>
          <w:szCs w:val="20"/>
        </w:rPr>
        <w:t>“</w:t>
      </w:r>
      <w:r w:rsidRPr="00790BB7">
        <w:rPr>
          <w:iCs/>
          <w:szCs w:val="20"/>
        </w:rPr>
        <w:t>RRM measurements on IDLE mode RS</w:t>
      </w:r>
      <w:r>
        <w:rPr>
          <w:iCs/>
          <w:szCs w:val="20"/>
        </w:rPr>
        <w:t>”, ZTE, ZTE Microelectronics</w:t>
      </w:r>
      <w:r>
        <w:rPr>
          <w:rFonts w:hint="eastAsia"/>
          <w:iCs/>
          <w:szCs w:val="20"/>
        </w:rPr>
        <w:t>,</w:t>
      </w:r>
      <w:r w:rsidRPr="00E6253B">
        <w:rPr>
          <w:iCs/>
          <w:szCs w:val="20"/>
        </w:rPr>
        <w:t xml:space="preserve"> RAN1#</w:t>
      </w:r>
      <w:r>
        <w:rPr>
          <w:rFonts w:hint="eastAsia"/>
          <w:iCs/>
          <w:szCs w:val="20"/>
        </w:rPr>
        <w:t>89,</w:t>
      </w:r>
      <w:r w:rsidRPr="00E6253B">
        <w:rPr>
          <w:iCs/>
          <w:szCs w:val="20"/>
        </w:rPr>
        <w:t xml:space="preserve"> </w:t>
      </w:r>
      <w:r>
        <w:rPr>
          <w:rFonts w:hint="eastAsia"/>
          <w:iCs/>
          <w:szCs w:val="20"/>
        </w:rPr>
        <w:t>May</w:t>
      </w:r>
      <w:r w:rsidRPr="00E6253B">
        <w:rPr>
          <w:iCs/>
          <w:szCs w:val="20"/>
        </w:rPr>
        <w:t xml:space="preserve"> 201</w:t>
      </w:r>
      <w:r>
        <w:rPr>
          <w:rFonts w:hint="eastAsia"/>
          <w:iCs/>
          <w:szCs w:val="20"/>
        </w:rPr>
        <w:t>7</w:t>
      </w:r>
    </w:p>
    <w:p w:rsidR="00FF5026" w:rsidRPr="003C331D" w:rsidRDefault="003C331D" w:rsidP="009B1D50">
      <w:pPr>
        <w:pStyle w:val="ListParagraph"/>
        <w:numPr>
          <w:ilvl w:val="0"/>
          <w:numId w:val="11"/>
        </w:numPr>
        <w:spacing w:line="264" w:lineRule="auto"/>
        <w:ind w:left="432" w:firstLineChars="0"/>
        <w:rPr>
          <w:iCs/>
          <w:szCs w:val="20"/>
        </w:rPr>
      </w:pPr>
      <w:r w:rsidRPr="003C331D">
        <w:rPr>
          <w:iCs/>
          <w:szCs w:val="20"/>
        </w:rPr>
        <w:t>R1-170</w:t>
      </w:r>
      <w:r w:rsidRPr="003C331D">
        <w:rPr>
          <w:rFonts w:hint="eastAsia"/>
          <w:iCs/>
          <w:szCs w:val="20"/>
        </w:rPr>
        <w:t>70</w:t>
      </w:r>
      <w:r>
        <w:rPr>
          <w:rFonts w:hint="eastAsia"/>
          <w:iCs/>
          <w:szCs w:val="20"/>
        </w:rPr>
        <w:t>43</w:t>
      </w:r>
      <w:r w:rsidRPr="003C331D">
        <w:rPr>
          <w:rFonts w:hint="eastAsia"/>
          <w:iCs/>
          <w:szCs w:val="20"/>
        </w:rPr>
        <w:t xml:space="preserve">, </w:t>
      </w:r>
      <w:r w:rsidRPr="003C331D">
        <w:rPr>
          <w:iCs/>
          <w:szCs w:val="20"/>
        </w:rPr>
        <w:t>“</w:t>
      </w:r>
      <w:r w:rsidRPr="003C331D">
        <w:rPr>
          <w:rFonts w:hint="eastAsia"/>
          <w:iCs/>
          <w:szCs w:val="20"/>
        </w:rPr>
        <w:t>The c</w:t>
      </w:r>
      <w:r w:rsidRPr="003C331D">
        <w:rPr>
          <w:iCs/>
          <w:szCs w:val="20"/>
        </w:rPr>
        <w:t>omposition of SS block</w:t>
      </w:r>
      <w:r w:rsidRPr="003C331D">
        <w:rPr>
          <w:rFonts w:hint="eastAsia"/>
          <w:iCs/>
          <w:szCs w:val="20"/>
        </w:rPr>
        <w:t>s</w:t>
      </w:r>
      <w:r w:rsidRPr="003C331D">
        <w:rPr>
          <w:iCs/>
          <w:szCs w:val="20"/>
        </w:rPr>
        <w:t xml:space="preserve"> and </w:t>
      </w:r>
      <w:r w:rsidRPr="003C331D">
        <w:rPr>
          <w:rFonts w:hint="eastAsia"/>
          <w:iCs/>
          <w:szCs w:val="20"/>
        </w:rPr>
        <w:t xml:space="preserve">SS </w:t>
      </w:r>
      <w:r w:rsidRPr="003C331D">
        <w:rPr>
          <w:iCs/>
          <w:szCs w:val="20"/>
        </w:rPr>
        <w:t>burst set</w:t>
      </w:r>
      <w:r w:rsidRPr="003C331D">
        <w:rPr>
          <w:rFonts w:hint="eastAsia"/>
          <w:iCs/>
          <w:szCs w:val="20"/>
        </w:rPr>
        <w:t>s</w:t>
      </w:r>
      <w:r w:rsidRPr="003C331D">
        <w:rPr>
          <w:iCs/>
          <w:szCs w:val="20"/>
        </w:rPr>
        <w:t>”, ZTE, ZTE Microelectronics</w:t>
      </w:r>
      <w:r w:rsidRPr="003C331D">
        <w:rPr>
          <w:rFonts w:hint="eastAsia"/>
          <w:iCs/>
          <w:szCs w:val="20"/>
        </w:rPr>
        <w:t>,</w:t>
      </w:r>
      <w:r w:rsidRPr="003C331D">
        <w:rPr>
          <w:iCs/>
          <w:szCs w:val="20"/>
        </w:rPr>
        <w:t xml:space="preserve"> RAN1#</w:t>
      </w:r>
      <w:r w:rsidRPr="003C331D">
        <w:rPr>
          <w:rFonts w:hint="eastAsia"/>
          <w:iCs/>
          <w:szCs w:val="20"/>
        </w:rPr>
        <w:t>89,</w:t>
      </w:r>
      <w:r w:rsidRPr="003C331D">
        <w:rPr>
          <w:iCs/>
          <w:szCs w:val="20"/>
        </w:rPr>
        <w:t xml:space="preserve"> </w:t>
      </w:r>
      <w:r w:rsidRPr="003C331D">
        <w:rPr>
          <w:rFonts w:hint="eastAsia"/>
          <w:iCs/>
          <w:szCs w:val="20"/>
        </w:rPr>
        <w:t>May</w:t>
      </w:r>
      <w:r w:rsidRPr="003C331D">
        <w:rPr>
          <w:iCs/>
          <w:szCs w:val="20"/>
        </w:rPr>
        <w:t xml:space="preserve"> 201</w:t>
      </w:r>
      <w:r w:rsidRPr="003C331D">
        <w:rPr>
          <w:rFonts w:hint="eastAsia"/>
          <w:iCs/>
          <w:szCs w:val="20"/>
        </w:rPr>
        <w:t>7</w:t>
      </w:r>
    </w:p>
    <w:bookmarkEnd w:id="38"/>
    <w:bookmarkEnd w:id="39"/>
    <w:p w:rsidR="00FB5D4C" w:rsidRPr="00361DFA" w:rsidRDefault="00FB5D4C" w:rsidP="002C1BF6">
      <w:pPr>
        <w:pStyle w:val="ListParagraph"/>
        <w:ind w:firstLine="400"/>
        <w:rPr>
          <w:iCs/>
          <w:szCs w:val="20"/>
        </w:rPr>
      </w:pPr>
    </w:p>
    <w:sectPr w:rsidR="00FB5D4C" w:rsidRPr="00361DFA" w:rsidSect="0024567E">
      <w:headerReference w:type="default" r:id="rId19"/>
      <w:footerReference w:type="even" r:id="rId20"/>
      <w:footerReference w:type="default" r:id="rId21"/>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7B3" w:rsidRDefault="00EC67B3" w:rsidP="00FF0AAD">
      <w:r>
        <w:separator/>
      </w:r>
    </w:p>
  </w:endnote>
  <w:endnote w:type="continuationSeparator" w:id="0">
    <w:p w:rsidR="00EC67B3" w:rsidRDefault="00EC67B3"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default"/>
    <w:sig w:usb0="00000000" w:usb1="080E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altName w:val="Gulim"/>
    <w:panose1 w:val="020B0503020000020004"/>
    <w:charset w:val="81"/>
    <w:family w:val="swiss"/>
    <w:pitch w:val="variable"/>
    <w:sig w:usb0="900002AF" w:usb1="09D77CFB" w:usb2="00000012" w:usb3="00000000" w:csb0="0008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5528A3">
    <w:pPr>
      <w:pStyle w:val="Footer"/>
      <w:framePr w:wrap="around" w:vAnchor="text" w:hAnchor="margin" w:xAlign="right" w:y="1"/>
      <w:rPr>
        <w:rStyle w:val="PageNumber"/>
      </w:rPr>
    </w:pPr>
    <w:r>
      <w:rPr>
        <w:rStyle w:val="PageNumber"/>
      </w:rPr>
      <w:fldChar w:fldCharType="begin"/>
    </w:r>
    <w:r w:rsidR="00A472DC">
      <w:rPr>
        <w:rStyle w:val="PageNumber"/>
      </w:rPr>
      <w:instrText xml:space="preserve">PAGE  </w:instrText>
    </w:r>
    <w:r>
      <w:rPr>
        <w:rStyle w:val="PageNumber"/>
      </w:rPr>
      <w:fldChar w:fldCharType="end"/>
    </w:r>
  </w:p>
  <w:p w:rsidR="00A472DC" w:rsidRDefault="00A472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A472DC"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7B3" w:rsidRDefault="00EC67B3" w:rsidP="00FF0AAD">
      <w:r>
        <w:separator/>
      </w:r>
    </w:p>
  </w:footnote>
  <w:footnote w:type="continuationSeparator" w:id="0">
    <w:p w:rsidR="00EC67B3" w:rsidRDefault="00EC67B3"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A472DC">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
    <w:nsid w:val="26636714"/>
    <w:multiLevelType w:val="hybridMultilevel"/>
    <w:tmpl w:val="9446D43E"/>
    <w:lvl w:ilvl="0" w:tplc="81F61B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E924D9A"/>
    <w:multiLevelType w:val="hybridMultilevel"/>
    <w:tmpl w:val="91B425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84F7AB0"/>
    <w:multiLevelType w:val="hybridMultilevel"/>
    <w:tmpl w:val="2012DB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2">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718E22F2"/>
    <w:multiLevelType w:val="hybridMultilevel"/>
    <w:tmpl w:val="AD3093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3"/>
  </w:num>
  <w:num w:numId="3">
    <w:abstractNumId w:val="7"/>
  </w:num>
  <w:num w:numId="4">
    <w:abstractNumId w:val="4"/>
  </w:num>
  <w:num w:numId="5">
    <w:abstractNumId w:val="9"/>
  </w:num>
  <w:num w:numId="6">
    <w:abstractNumId w:val="16"/>
  </w:num>
  <w:num w:numId="7">
    <w:abstractNumId w:val="10"/>
  </w:num>
  <w:num w:numId="8">
    <w:abstractNumId w:val="8"/>
  </w:num>
  <w:num w:numId="9">
    <w:abstractNumId w:val="14"/>
  </w:num>
  <w:num w:numId="10">
    <w:abstractNumId w:val="6"/>
  </w:num>
  <w:num w:numId="11">
    <w:abstractNumId w:val="0"/>
  </w:num>
  <w:num w:numId="12">
    <w:abstractNumId w:val="12"/>
  </w:num>
  <w:num w:numId="13">
    <w:abstractNumId w:val="11"/>
  </w:num>
  <w:num w:numId="14">
    <w:abstractNumId w:val="2"/>
  </w:num>
  <w:num w:numId="15">
    <w:abstractNumId w:val="5"/>
  </w:num>
  <w:num w:numId="16">
    <w:abstractNumId w:val="1"/>
  </w:num>
  <w:num w:numId="17">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638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6F1C"/>
    <w:rsid w:val="00007324"/>
    <w:rsid w:val="000079F8"/>
    <w:rsid w:val="000128FB"/>
    <w:rsid w:val="00012930"/>
    <w:rsid w:val="00014184"/>
    <w:rsid w:val="00016390"/>
    <w:rsid w:val="0001696F"/>
    <w:rsid w:val="00021B15"/>
    <w:rsid w:val="00023D9C"/>
    <w:rsid w:val="00027F39"/>
    <w:rsid w:val="00030BAF"/>
    <w:rsid w:val="000314BE"/>
    <w:rsid w:val="00032720"/>
    <w:rsid w:val="0003612C"/>
    <w:rsid w:val="00037F62"/>
    <w:rsid w:val="000411C0"/>
    <w:rsid w:val="00042BCC"/>
    <w:rsid w:val="00043F7C"/>
    <w:rsid w:val="0004416F"/>
    <w:rsid w:val="0004434E"/>
    <w:rsid w:val="000451BC"/>
    <w:rsid w:val="00045EF8"/>
    <w:rsid w:val="0005057D"/>
    <w:rsid w:val="00051E38"/>
    <w:rsid w:val="00052096"/>
    <w:rsid w:val="00052635"/>
    <w:rsid w:val="00052795"/>
    <w:rsid w:val="00053328"/>
    <w:rsid w:val="000533F1"/>
    <w:rsid w:val="0005443E"/>
    <w:rsid w:val="00055C73"/>
    <w:rsid w:val="00060703"/>
    <w:rsid w:val="00060E49"/>
    <w:rsid w:val="000624CA"/>
    <w:rsid w:val="00064607"/>
    <w:rsid w:val="000648A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73F0"/>
    <w:rsid w:val="00083F98"/>
    <w:rsid w:val="00085AEF"/>
    <w:rsid w:val="00085C43"/>
    <w:rsid w:val="00086A29"/>
    <w:rsid w:val="0009032E"/>
    <w:rsid w:val="00090ED8"/>
    <w:rsid w:val="00091B52"/>
    <w:rsid w:val="00092939"/>
    <w:rsid w:val="00093702"/>
    <w:rsid w:val="00093ACD"/>
    <w:rsid w:val="00093B37"/>
    <w:rsid w:val="0009455A"/>
    <w:rsid w:val="00094E12"/>
    <w:rsid w:val="00095947"/>
    <w:rsid w:val="00097C49"/>
    <w:rsid w:val="00097D0D"/>
    <w:rsid w:val="000A01F5"/>
    <w:rsid w:val="000A0BCF"/>
    <w:rsid w:val="000A27B9"/>
    <w:rsid w:val="000A2AC7"/>
    <w:rsid w:val="000A2EBC"/>
    <w:rsid w:val="000A32E0"/>
    <w:rsid w:val="000A404B"/>
    <w:rsid w:val="000A7590"/>
    <w:rsid w:val="000B0266"/>
    <w:rsid w:val="000B2497"/>
    <w:rsid w:val="000B2582"/>
    <w:rsid w:val="000B2F71"/>
    <w:rsid w:val="000B39A7"/>
    <w:rsid w:val="000B6201"/>
    <w:rsid w:val="000B7610"/>
    <w:rsid w:val="000C0156"/>
    <w:rsid w:val="000C19E7"/>
    <w:rsid w:val="000C1E08"/>
    <w:rsid w:val="000D1D70"/>
    <w:rsid w:val="000D231C"/>
    <w:rsid w:val="000D4DE4"/>
    <w:rsid w:val="000D5FF3"/>
    <w:rsid w:val="000D65D7"/>
    <w:rsid w:val="000D7554"/>
    <w:rsid w:val="000D76BB"/>
    <w:rsid w:val="000D793E"/>
    <w:rsid w:val="000E1519"/>
    <w:rsid w:val="000E3FBD"/>
    <w:rsid w:val="000F222D"/>
    <w:rsid w:val="000F48D5"/>
    <w:rsid w:val="000F61E8"/>
    <w:rsid w:val="000F694F"/>
    <w:rsid w:val="000F6CDC"/>
    <w:rsid w:val="000F7BD9"/>
    <w:rsid w:val="00100289"/>
    <w:rsid w:val="00100F0D"/>
    <w:rsid w:val="0010212F"/>
    <w:rsid w:val="00104BBC"/>
    <w:rsid w:val="0010729D"/>
    <w:rsid w:val="001072DE"/>
    <w:rsid w:val="001100CF"/>
    <w:rsid w:val="00112AC8"/>
    <w:rsid w:val="00113BF9"/>
    <w:rsid w:val="00115BFE"/>
    <w:rsid w:val="00116121"/>
    <w:rsid w:val="00116183"/>
    <w:rsid w:val="0011709C"/>
    <w:rsid w:val="00122687"/>
    <w:rsid w:val="0012297E"/>
    <w:rsid w:val="00122AB9"/>
    <w:rsid w:val="001231EC"/>
    <w:rsid w:val="00126145"/>
    <w:rsid w:val="001277C7"/>
    <w:rsid w:val="00127D7C"/>
    <w:rsid w:val="001302A6"/>
    <w:rsid w:val="001318B4"/>
    <w:rsid w:val="00131AA2"/>
    <w:rsid w:val="00131B5F"/>
    <w:rsid w:val="00131C58"/>
    <w:rsid w:val="00132565"/>
    <w:rsid w:val="00134105"/>
    <w:rsid w:val="00135DF6"/>
    <w:rsid w:val="00136836"/>
    <w:rsid w:val="00140F02"/>
    <w:rsid w:val="00143B88"/>
    <w:rsid w:val="00143E06"/>
    <w:rsid w:val="00143EA0"/>
    <w:rsid w:val="001442F6"/>
    <w:rsid w:val="00145121"/>
    <w:rsid w:val="00146128"/>
    <w:rsid w:val="0014740A"/>
    <w:rsid w:val="001475A2"/>
    <w:rsid w:val="001477A7"/>
    <w:rsid w:val="00151481"/>
    <w:rsid w:val="00152711"/>
    <w:rsid w:val="001533BF"/>
    <w:rsid w:val="00154732"/>
    <w:rsid w:val="00154D44"/>
    <w:rsid w:val="00157B19"/>
    <w:rsid w:val="00157E2E"/>
    <w:rsid w:val="00161014"/>
    <w:rsid w:val="00162B22"/>
    <w:rsid w:val="00164066"/>
    <w:rsid w:val="00165753"/>
    <w:rsid w:val="0016677D"/>
    <w:rsid w:val="001667BB"/>
    <w:rsid w:val="0016721B"/>
    <w:rsid w:val="00171139"/>
    <w:rsid w:val="00171C4F"/>
    <w:rsid w:val="001721E6"/>
    <w:rsid w:val="0017375B"/>
    <w:rsid w:val="001742D5"/>
    <w:rsid w:val="00174436"/>
    <w:rsid w:val="001767E6"/>
    <w:rsid w:val="00176BA3"/>
    <w:rsid w:val="0018036E"/>
    <w:rsid w:val="00180466"/>
    <w:rsid w:val="00180E90"/>
    <w:rsid w:val="00181456"/>
    <w:rsid w:val="001825DA"/>
    <w:rsid w:val="00184180"/>
    <w:rsid w:val="001841A8"/>
    <w:rsid w:val="00184496"/>
    <w:rsid w:val="00184A6D"/>
    <w:rsid w:val="00184A8E"/>
    <w:rsid w:val="00184AF5"/>
    <w:rsid w:val="00185733"/>
    <w:rsid w:val="0019091F"/>
    <w:rsid w:val="00190A8D"/>
    <w:rsid w:val="00194BDB"/>
    <w:rsid w:val="00196645"/>
    <w:rsid w:val="00197EB7"/>
    <w:rsid w:val="001A0574"/>
    <w:rsid w:val="001A1068"/>
    <w:rsid w:val="001A23F8"/>
    <w:rsid w:val="001A2F99"/>
    <w:rsid w:val="001A502F"/>
    <w:rsid w:val="001A5421"/>
    <w:rsid w:val="001A6491"/>
    <w:rsid w:val="001A6A49"/>
    <w:rsid w:val="001A6F17"/>
    <w:rsid w:val="001B00A5"/>
    <w:rsid w:val="001B21A1"/>
    <w:rsid w:val="001B2CDE"/>
    <w:rsid w:val="001B48B3"/>
    <w:rsid w:val="001B5912"/>
    <w:rsid w:val="001B7DBD"/>
    <w:rsid w:val="001C05BA"/>
    <w:rsid w:val="001C06FA"/>
    <w:rsid w:val="001C12F2"/>
    <w:rsid w:val="001C1406"/>
    <w:rsid w:val="001C22D4"/>
    <w:rsid w:val="001C3DF5"/>
    <w:rsid w:val="001C40B4"/>
    <w:rsid w:val="001C4526"/>
    <w:rsid w:val="001C458A"/>
    <w:rsid w:val="001C45C0"/>
    <w:rsid w:val="001D0A42"/>
    <w:rsid w:val="001D4ADA"/>
    <w:rsid w:val="001D5F96"/>
    <w:rsid w:val="001D6048"/>
    <w:rsid w:val="001D66D7"/>
    <w:rsid w:val="001D7528"/>
    <w:rsid w:val="001D7738"/>
    <w:rsid w:val="001E0A05"/>
    <w:rsid w:val="001E116B"/>
    <w:rsid w:val="001E29C0"/>
    <w:rsid w:val="001E49F6"/>
    <w:rsid w:val="001E6124"/>
    <w:rsid w:val="001E6A20"/>
    <w:rsid w:val="001F0617"/>
    <w:rsid w:val="001F1783"/>
    <w:rsid w:val="001F4D79"/>
    <w:rsid w:val="001F5B0C"/>
    <w:rsid w:val="001F6825"/>
    <w:rsid w:val="001F7409"/>
    <w:rsid w:val="001F7773"/>
    <w:rsid w:val="00200744"/>
    <w:rsid w:val="00201729"/>
    <w:rsid w:val="00201C97"/>
    <w:rsid w:val="0020218A"/>
    <w:rsid w:val="00203BD0"/>
    <w:rsid w:val="00203DA9"/>
    <w:rsid w:val="00204FE8"/>
    <w:rsid w:val="00205D83"/>
    <w:rsid w:val="0020686F"/>
    <w:rsid w:val="00212510"/>
    <w:rsid w:val="0021415D"/>
    <w:rsid w:val="0021534F"/>
    <w:rsid w:val="00215633"/>
    <w:rsid w:val="00217556"/>
    <w:rsid w:val="00220CE0"/>
    <w:rsid w:val="00221120"/>
    <w:rsid w:val="00222F98"/>
    <w:rsid w:val="00223E00"/>
    <w:rsid w:val="0022453B"/>
    <w:rsid w:val="00224645"/>
    <w:rsid w:val="0022597F"/>
    <w:rsid w:val="002263C5"/>
    <w:rsid w:val="00226D96"/>
    <w:rsid w:val="0022720E"/>
    <w:rsid w:val="00227FD4"/>
    <w:rsid w:val="00230C5B"/>
    <w:rsid w:val="00233288"/>
    <w:rsid w:val="002333B7"/>
    <w:rsid w:val="00233818"/>
    <w:rsid w:val="002363A9"/>
    <w:rsid w:val="002400B0"/>
    <w:rsid w:val="00242766"/>
    <w:rsid w:val="00244728"/>
    <w:rsid w:val="00244D42"/>
    <w:rsid w:val="0024567E"/>
    <w:rsid w:val="00245DC5"/>
    <w:rsid w:val="00246EDF"/>
    <w:rsid w:val="00247311"/>
    <w:rsid w:val="00247BD7"/>
    <w:rsid w:val="002519B7"/>
    <w:rsid w:val="00251E7C"/>
    <w:rsid w:val="00252E45"/>
    <w:rsid w:val="002530C6"/>
    <w:rsid w:val="00254E98"/>
    <w:rsid w:val="0025650E"/>
    <w:rsid w:val="002576FD"/>
    <w:rsid w:val="0026326B"/>
    <w:rsid w:val="0026381B"/>
    <w:rsid w:val="00266958"/>
    <w:rsid w:val="00266EE7"/>
    <w:rsid w:val="00267558"/>
    <w:rsid w:val="0026790F"/>
    <w:rsid w:val="00272467"/>
    <w:rsid w:val="0027255D"/>
    <w:rsid w:val="00273A29"/>
    <w:rsid w:val="00274701"/>
    <w:rsid w:val="00274AB7"/>
    <w:rsid w:val="00275CFE"/>
    <w:rsid w:val="0027765B"/>
    <w:rsid w:val="00277D19"/>
    <w:rsid w:val="00281707"/>
    <w:rsid w:val="00282A11"/>
    <w:rsid w:val="00282AA4"/>
    <w:rsid w:val="00282D4E"/>
    <w:rsid w:val="00283F82"/>
    <w:rsid w:val="00284B7D"/>
    <w:rsid w:val="00285137"/>
    <w:rsid w:val="00285AF8"/>
    <w:rsid w:val="00286183"/>
    <w:rsid w:val="0029127B"/>
    <w:rsid w:val="00291327"/>
    <w:rsid w:val="0029305F"/>
    <w:rsid w:val="002938A5"/>
    <w:rsid w:val="00295775"/>
    <w:rsid w:val="002960F4"/>
    <w:rsid w:val="00296339"/>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BF6"/>
    <w:rsid w:val="002C368B"/>
    <w:rsid w:val="002C370A"/>
    <w:rsid w:val="002C3C80"/>
    <w:rsid w:val="002C62E9"/>
    <w:rsid w:val="002C7B26"/>
    <w:rsid w:val="002D00DE"/>
    <w:rsid w:val="002D02D4"/>
    <w:rsid w:val="002D10A8"/>
    <w:rsid w:val="002D1AD2"/>
    <w:rsid w:val="002D1BDB"/>
    <w:rsid w:val="002D35FA"/>
    <w:rsid w:val="002D3B82"/>
    <w:rsid w:val="002D4FD2"/>
    <w:rsid w:val="002D6B43"/>
    <w:rsid w:val="002D6B6C"/>
    <w:rsid w:val="002D72EF"/>
    <w:rsid w:val="002D7B67"/>
    <w:rsid w:val="002E33C2"/>
    <w:rsid w:val="002E33D8"/>
    <w:rsid w:val="002E4990"/>
    <w:rsid w:val="002E4C97"/>
    <w:rsid w:val="002E794D"/>
    <w:rsid w:val="002E7B45"/>
    <w:rsid w:val="002E7E8D"/>
    <w:rsid w:val="002F0126"/>
    <w:rsid w:val="002F1C49"/>
    <w:rsid w:val="002F2FF2"/>
    <w:rsid w:val="002F30D8"/>
    <w:rsid w:val="002F3759"/>
    <w:rsid w:val="002F3C3E"/>
    <w:rsid w:val="002F5517"/>
    <w:rsid w:val="002F63A8"/>
    <w:rsid w:val="002F6A5C"/>
    <w:rsid w:val="002F6BF2"/>
    <w:rsid w:val="002F7C7C"/>
    <w:rsid w:val="003008A1"/>
    <w:rsid w:val="00305935"/>
    <w:rsid w:val="00305E8A"/>
    <w:rsid w:val="00310A97"/>
    <w:rsid w:val="003113B6"/>
    <w:rsid w:val="00311E3B"/>
    <w:rsid w:val="003128C9"/>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3176D"/>
    <w:rsid w:val="003319E1"/>
    <w:rsid w:val="00331C94"/>
    <w:rsid w:val="00334DD9"/>
    <w:rsid w:val="00334E36"/>
    <w:rsid w:val="00337150"/>
    <w:rsid w:val="00337819"/>
    <w:rsid w:val="00337B21"/>
    <w:rsid w:val="003405F9"/>
    <w:rsid w:val="00341B32"/>
    <w:rsid w:val="00341FA2"/>
    <w:rsid w:val="003443E4"/>
    <w:rsid w:val="00346CE0"/>
    <w:rsid w:val="00346DFF"/>
    <w:rsid w:val="00347F67"/>
    <w:rsid w:val="003504B5"/>
    <w:rsid w:val="00350583"/>
    <w:rsid w:val="00350B8B"/>
    <w:rsid w:val="003533A7"/>
    <w:rsid w:val="003565AF"/>
    <w:rsid w:val="00356E80"/>
    <w:rsid w:val="00360683"/>
    <w:rsid w:val="00361DFA"/>
    <w:rsid w:val="003631E5"/>
    <w:rsid w:val="00363554"/>
    <w:rsid w:val="00364C6F"/>
    <w:rsid w:val="00370089"/>
    <w:rsid w:val="003711F8"/>
    <w:rsid w:val="00373017"/>
    <w:rsid w:val="00377306"/>
    <w:rsid w:val="00377A32"/>
    <w:rsid w:val="00380D49"/>
    <w:rsid w:val="00383571"/>
    <w:rsid w:val="00385BC5"/>
    <w:rsid w:val="00387774"/>
    <w:rsid w:val="00391673"/>
    <w:rsid w:val="00392106"/>
    <w:rsid w:val="0039276D"/>
    <w:rsid w:val="00392780"/>
    <w:rsid w:val="00392963"/>
    <w:rsid w:val="003946D4"/>
    <w:rsid w:val="00394E1E"/>
    <w:rsid w:val="00396973"/>
    <w:rsid w:val="00397115"/>
    <w:rsid w:val="003977A1"/>
    <w:rsid w:val="00397CC2"/>
    <w:rsid w:val="003A13E4"/>
    <w:rsid w:val="003A2A06"/>
    <w:rsid w:val="003A2C25"/>
    <w:rsid w:val="003A2F50"/>
    <w:rsid w:val="003A3800"/>
    <w:rsid w:val="003A52B7"/>
    <w:rsid w:val="003A6500"/>
    <w:rsid w:val="003B2274"/>
    <w:rsid w:val="003B3872"/>
    <w:rsid w:val="003B3883"/>
    <w:rsid w:val="003B40ED"/>
    <w:rsid w:val="003B46C8"/>
    <w:rsid w:val="003B5CF4"/>
    <w:rsid w:val="003B7FE7"/>
    <w:rsid w:val="003C18A9"/>
    <w:rsid w:val="003C331D"/>
    <w:rsid w:val="003C361A"/>
    <w:rsid w:val="003C3674"/>
    <w:rsid w:val="003C3FCC"/>
    <w:rsid w:val="003C70DA"/>
    <w:rsid w:val="003C7262"/>
    <w:rsid w:val="003D0207"/>
    <w:rsid w:val="003D1018"/>
    <w:rsid w:val="003D1912"/>
    <w:rsid w:val="003D2D35"/>
    <w:rsid w:val="003D3730"/>
    <w:rsid w:val="003D41F1"/>
    <w:rsid w:val="003D4CBE"/>
    <w:rsid w:val="003D4CD1"/>
    <w:rsid w:val="003D502F"/>
    <w:rsid w:val="003D7F75"/>
    <w:rsid w:val="003E01D4"/>
    <w:rsid w:val="003E4161"/>
    <w:rsid w:val="003E482C"/>
    <w:rsid w:val="003F1181"/>
    <w:rsid w:val="003F2679"/>
    <w:rsid w:val="003F28BC"/>
    <w:rsid w:val="003F448B"/>
    <w:rsid w:val="003F546E"/>
    <w:rsid w:val="003F58F6"/>
    <w:rsid w:val="003F6C98"/>
    <w:rsid w:val="004000BE"/>
    <w:rsid w:val="004019E1"/>
    <w:rsid w:val="00401A8A"/>
    <w:rsid w:val="00403BB7"/>
    <w:rsid w:val="004043F0"/>
    <w:rsid w:val="0040477F"/>
    <w:rsid w:val="0040717F"/>
    <w:rsid w:val="004074BD"/>
    <w:rsid w:val="00411AA7"/>
    <w:rsid w:val="00412643"/>
    <w:rsid w:val="00412AFA"/>
    <w:rsid w:val="00413229"/>
    <w:rsid w:val="004137FF"/>
    <w:rsid w:val="004143B4"/>
    <w:rsid w:val="004147B5"/>
    <w:rsid w:val="00414D93"/>
    <w:rsid w:val="00417495"/>
    <w:rsid w:val="00420162"/>
    <w:rsid w:val="00421096"/>
    <w:rsid w:val="0042159B"/>
    <w:rsid w:val="00421F2C"/>
    <w:rsid w:val="00422A80"/>
    <w:rsid w:val="00422CC9"/>
    <w:rsid w:val="00423C2D"/>
    <w:rsid w:val="0042406D"/>
    <w:rsid w:val="00425289"/>
    <w:rsid w:val="0042582A"/>
    <w:rsid w:val="00425DF0"/>
    <w:rsid w:val="004265A0"/>
    <w:rsid w:val="00426FC9"/>
    <w:rsid w:val="00427917"/>
    <w:rsid w:val="00430147"/>
    <w:rsid w:val="00433C87"/>
    <w:rsid w:val="00435AD0"/>
    <w:rsid w:val="00440043"/>
    <w:rsid w:val="00440687"/>
    <w:rsid w:val="004417A2"/>
    <w:rsid w:val="00441AA1"/>
    <w:rsid w:val="00446005"/>
    <w:rsid w:val="00446AE1"/>
    <w:rsid w:val="0044782C"/>
    <w:rsid w:val="00452A0A"/>
    <w:rsid w:val="00452D8A"/>
    <w:rsid w:val="0045506B"/>
    <w:rsid w:val="004553CB"/>
    <w:rsid w:val="00455AC6"/>
    <w:rsid w:val="0046088D"/>
    <w:rsid w:val="0046151C"/>
    <w:rsid w:val="00461661"/>
    <w:rsid w:val="00461C5A"/>
    <w:rsid w:val="004626AE"/>
    <w:rsid w:val="0046454E"/>
    <w:rsid w:val="004656EE"/>
    <w:rsid w:val="00465733"/>
    <w:rsid w:val="00465D66"/>
    <w:rsid w:val="00466205"/>
    <w:rsid w:val="004665E5"/>
    <w:rsid w:val="00466A01"/>
    <w:rsid w:val="00471642"/>
    <w:rsid w:val="00471B7A"/>
    <w:rsid w:val="00477C38"/>
    <w:rsid w:val="0048006F"/>
    <w:rsid w:val="00481A53"/>
    <w:rsid w:val="0048204D"/>
    <w:rsid w:val="00482078"/>
    <w:rsid w:val="00487108"/>
    <w:rsid w:val="00487887"/>
    <w:rsid w:val="004910E9"/>
    <w:rsid w:val="0049275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ED9"/>
    <w:rsid w:val="004A503C"/>
    <w:rsid w:val="004A5A9E"/>
    <w:rsid w:val="004A7A20"/>
    <w:rsid w:val="004B0201"/>
    <w:rsid w:val="004B0676"/>
    <w:rsid w:val="004B2004"/>
    <w:rsid w:val="004B2831"/>
    <w:rsid w:val="004B321C"/>
    <w:rsid w:val="004B40A8"/>
    <w:rsid w:val="004B4F1B"/>
    <w:rsid w:val="004B5E4F"/>
    <w:rsid w:val="004B5E66"/>
    <w:rsid w:val="004B60FF"/>
    <w:rsid w:val="004B68A2"/>
    <w:rsid w:val="004B77E3"/>
    <w:rsid w:val="004C1005"/>
    <w:rsid w:val="004C145A"/>
    <w:rsid w:val="004C26AB"/>
    <w:rsid w:val="004C2E9C"/>
    <w:rsid w:val="004C44A9"/>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6142"/>
    <w:rsid w:val="004D64CB"/>
    <w:rsid w:val="004D75DA"/>
    <w:rsid w:val="004E5BDC"/>
    <w:rsid w:val="004E72AC"/>
    <w:rsid w:val="004E76E7"/>
    <w:rsid w:val="004E78E8"/>
    <w:rsid w:val="004F130A"/>
    <w:rsid w:val="004F1E6B"/>
    <w:rsid w:val="004F6473"/>
    <w:rsid w:val="00501BD7"/>
    <w:rsid w:val="005021B0"/>
    <w:rsid w:val="005021E1"/>
    <w:rsid w:val="00502C1C"/>
    <w:rsid w:val="00502DB4"/>
    <w:rsid w:val="00503289"/>
    <w:rsid w:val="0050357E"/>
    <w:rsid w:val="00504BCA"/>
    <w:rsid w:val="00506A83"/>
    <w:rsid w:val="00506DC9"/>
    <w:rsid w:val="005078E9"/>
    <w:rsid w:val="0051029C"/>
    <w:rsid w:val="005110EE"/>
    <w:rsid w:val="00512FE9"/>
    <w:rsid w:val="005131F7"/>
    <w:rsid w:val="005133DE"/>
    <w:rsid w:val="00513F6E"/>
    <w:rsid w:val="0051438C"/>
    <w:rsid w:val="00514C7F"/>
    <w:rsid w:val="00515626"/>
    <w:rsid w:val="005204FD"/>
    <w:rsid w:val="00521828"/>
    <w:rsid w:val="005228B8"/>
    <w:rsid w:val="00522BE2"/>
    <w:rsid w:val="005253C8"/>
    <w:rsid w:val="00526588"/>
    <w:rsid w:val="005274F3"/>
    <w:rsid w:val="00530886"/>
    <w:rsid w:val="00532618"/>
    <w:rsid w:val="0053269C"/>
    <w:rsid w:val="00532C95"/>
    <w:rsid w:val="00532D9C"/>
    <w:rsid w:val="005345C3"/>
    <w:rsid w:val="00534F06"/>
    <w:rsid w:val="005363C8"/>
    <w:rsid w:val="00536B5C"/>
    <w:rsid w:val="005374D3"/>
    <w:rsid w:val="00540341"/>
    <w:rsid w:val="005408D6"/>
    <w:rsid w:val="00541455"/>
    <w:rsid w:val="00545EFF"/>
    <w:rsid w:val="00546F7A"/>
    <w:rsid w:val="00551104"/>
    <w:rsid w:val="005528A3"/>
    <w:rsid w:val="00552D23"/>
    <w:rsid w:val="0055373E"/>
    <w:rsid w:val="00553774"/>
    <w:rsid w:val="00553FB3"/>
    <w:rsid w:val="00555AFA"/>
    <w:rsid w:val="005573A0"/>
    <w:rsid w:val="00557A22"/>
    <w:rsid w:val="00557A2B"/>
    <w:rsid w:val="00557E61"/>
    <w:rsid w:val="00562048"/>
    <w:rsid w:val="00565697"/>
    <w:rsid w:val="00566C02"/>
    <w:rsid w:val="0056730A"/>
    <w:rsid w:val="0057083E"/>
    <w:rsid w:val="00570FDA"/>
    <w:rsid w:val="00572E3F"/>
    <w:rsid w:val="00574340"/>
    <w:rsid w:val="0057548A"/>
    <w:rsid w:val="005763B6"/>
    <w:rsid w:val="0057681B"/>
    <w:rsid w:val="00580644"/>
    <w:rsid w:val="00580ED6"/>
    <w:rsid w:val="00582B75"/>
    <w:rsid w:val="00583D31"/>
    <w:rsid w:val="00584FEA"/>
    <w:rsid w:val="00585079"/>
    <w:rsid w:val="00587DE3"/>
    <w:rsid w:val="00590621"/>
    <w:rsid w:val="0059080A"/>
    <w:rsid w:val="005913DD"/>
    <w:rsid w:val="0059202E"/>
    <w:rsid w:val="00594E39"/>
    <w:rsid w:val="00594E3A"/>
    <w:rsid w:val="0059526A"/>
    <w:rsid w:val="0059566C"/>
    <w:rsid w:val="005973A6"/>
    <w:rsid w:val="00597D1A"/>
    <w:rsid w:val="005A0289"/>
    <w:rsid w:val="005A2283"/>
    <w:rsid w:val="005A22CF"/>
    <w:rsid w:val="005A41EA"/>
    <w:rsid w:val="005A4BE3"/>
    <w:rsid w:val="005A675B"/>
    <w:rsid w:val="005B000C"/>
    <w:rsid w:val="005B0B97"/>
    <w:rsid w:val="005B3847"/>
    <w:rsid w:val="005B3EF1"/>
    <w:rsid w:val="005B4B79"/>
    <w:rsid w:val="005B648E"/>
    <w:rsid w:val="005B6C81"/>
    <w:rsid w:val="005B7BC5"/>
    <w:rsid w:val="005C15A0"/>
    <w:rsid w:val="005C3205"/>
    <w:rsid w:val="005C3D5C"/>
    <w:rsid w:val="005C6695"/>
    <w:rsid w:val="005C799C"/>
    <w:rsid w:val="005D1912"/>
    <w:rsid w:val="005D40A1"/>
    <w:rsid w:val="005D4327"/>
    <w:rsid w:val="005D6743"/>
    <w:rsid w:val="005D680C"/>
    <w:rsid w:val="005D7823"/>
    <w:rsid w:val="005D791F"/>
    <w:rsid w:val="005D7A5D"/>
    <w:rsid w:val="005E0D3E"/>
    <w:rsid w:val="005E2AE9"/>
    <w:rsid w:val="005E5087"/>
    <w:rsid w:val="005E543D"/>
    <w:rsid w:val="005E61E3"/>
    <w:rsid w:val="005F0BCE"/>
    <w:rsid w:val="005F1E9A"/>
    <w:rsid w:val="005F33F5"/>
    <w:rsid w:val="005F34F7"/>
    <w:rsid w:val="005F56A6"/>
    <w:rsid w:val="005F682E"/>
    <w:rsid w:val="00600CBE"/>
    <w:rsid w:val="006012C6"/>
    <w:rsid w:val="00602031"/>
    <w:rsid w:val="00602802"/>
    <w:rsid w:val="006042AF"/>
    <w:rsid w:val="00604922"/>
    <w:rsid w:val="0060538B"/>
    <w:rsid w:val="00605D81"/>
    <w:rsid w:val="00606C71"/>
    <w:rsid w:val="006072F9"/>
    <w:rsid w:val="00607370"/>
    <w:rsid w:val="00612F9F"/>
    <w:rsid w:val="006138CE"/>
    <w:rsid w:val="00613EFD"/>
    <w:rsid w:val="00617630"/>
    <w:rsid w:val="00620346"/>
    <w:rsid w:val="00620555"/>
    <w:rsid w:val="006209F4"/>
    <w:rsid w:val="00622F3F"/>
    <w:rsid w:val="00623342"/>
    <w:rsid w:val="00624BB7"/>
    <w:rsid w:val="0062638D"/>
    <w:rsid w:val="006267F8"/>
    <w:rsid w:val="006305F6"/>
    <w:rsid w:val="00630E56"/>
    <w:rsid w:val="00631670"/>
    <w:rsid w:val="00631CCD"/>
    <w:rsid w:val="0063642D"/>
    <w:rsid w:val="0064072D"/>
    <w:rsid w:val="0064134B"/>
    <w:rsid w:val="00641B08"/>
    <w:rsid w:val="00643399"/>
    <w:rsid w:val="00646793"/>
    <w:rsid w:val="00646CE0"/>
    <w:rsid w:val="00650B77"/>
    <w:rsid w:val="00652CAE"/>
    <w:rsid w:val="00652E1E"/>
    <w:rsid w:val="00655DF8"/>
    <w:rsid w:val="00655E43"/>
    <w:rsid w:val="00656384"/>
    <w:rsid w:val="0065645E"/>
    <w:rsid w:val="00657662"/>
    <w:rsid w:val="00657A15"/>
    <w:rsid w:val="00663CA0"/>
    <w:rsid w:val="006641C4"/>
    <w:rsid w:val="00664E27"/>
    <w:rsid w:val="0066524A"/>
    <w:rsid w:val="006653D4"/>
    <w:rsid w:val="00666E6D"/>
    <w:rsid w:val="00667F6E"/>
    <w:rsid w:val="00671778"/>
    <w:rsid w:val="00671904"/>
    <w:rsid w:val="00671DBA"/>
    <w:rsid w:val="006722CE"/>
    <w:rsid w:val="0067233E"/>
    <w:rsid w:val="00672898"/>
    <w:rsid w:val="00675237"/>
    <w:rsid w:val="00675DE7"/>
    <w:rsid w:val="00676281"/>
    <w:rsid w:val="00677F9F"/>
    <w:rsid w:val="00680E07"/>
    <w:rsid w:val="006814ED"/>
    <w:rsid w:val="00681AAF"/>
    <w:rsid w:val="006856AD"/>
    <w:rsid w:val="00690BB8"/>
    <w:rsid w:val="0069122B"/>
    <w:rsid w:val="00692075"/>
    <w:rsid w:val="0069212E"/>
    <w:rsid w:val="0069278C"/>
    <w:rsid w:val="00693A87"/>
    <w:rsid w:val="00696B73"/>
    <w:rsid w:val="00697607"/>
    <w:rsid w:val="006A185C"/>
    <w:rsid w:val="006A4230"/>
    <w:rsid w:val="006A42F6"/>
    <w:rsid w:val="006A6A82"/>
    <w:rsid w:val="006A6E0F"/>
    <w:rsid w:val="006B02F4"/>
    <w:rsid w:val="006B48F1"/>
    <w:rsid w:val="006B5DD5"/>
    <w:rsid w:val="006C208D"/>
    <w:rsid w:val="006C2467"/>
    <w:rsid w:val="006C4093"/>
    <w:rsid w:val="006C4404"/>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7CA8"/>
    <w:rsid w:val="006E04B9"/>
    <w:rsid w:val="006E0D18"/>
    <w:rsid w:val="006E1F28"/>
    <w:rsid w:val="006E3E28"/>
    <w:rsid w:val="006E4152"/>
    <w:rsid w:val="006E5253"/>
    <w:rsid w:val="006E6910"/>
    <w:rsid w:val="006E6B9A"/>
    <w:rsid w:val="006F4C14"/>
    <w:rsid w:val="006F5508"/>
    <w:rsid w:val="006F5C0D"/>
    <w:rsid w:val="006F5CF8"/>
    <w:rsid w:val="0070051E"/>
    <w:rsid w:val="007010B2"/>
    <w:rsid w:val="00701EF9"/>
    <w:rsid w:val="00702304"/>
    <w:rsid w:val="007048C3"/>
    <w:rsid w:val="00710055"/>
    <w:rsid w:val="00710B1B"/>
    <w:rsid w:val="00710D33"/>
    <w:rsid w:val="00712655"/>
    <w:rsid w:val="00712EB8"/>
    <w:rsid w:val="00717947"/>
    <w:rsid w:val="00717F16"/>
    <w:rsid w:val="00720CDA"/>
    <w:rsid w:val="00722BC5"/>
    <w:rsid w:val="00723A10"/>
    <w:rsid w:val="00726156"/>
    <w:rsid w:val="00732383"/>
    <w:rsid w:val="007327A8"/>
    <w:rsid w:val="00732E84"/>
    <w:rsid w:val="00733BDE"/>
    <w:rsid w:val="00733FF0"/>
    <w:rsid w:val="0073534E"/>
    <w:rsid w:val="00737957"/>
    <w:rsid w:val="007408EB"/>
    <w:rsid w:val="00742A2C"/>
    <w:rsid w:val="00743A06"/>
    <w:rsid w:val="00744883"/>
    <w:rsid w:val="00744A5B"/>
    <w:rsid w:val="00744BD2"/>
    <w:rsid w:val="0074580A"/>
    <w:rsid w:val="007477F6"/>
    <w:rsid w:val="0075003C"/>
    <w:rsid w:val="007514BF"/>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710FD"/>
    <w:rsid w:val="00771468"/>
    <w:rsid w:val="00771A7B"/>
    <w:rsid w:val="007729DA"/>
    <w:rsid w:val="00772D0C"/>
    <w:rsid w:val="00773E0F"/>
    <w:rsid w:val="00773E97"/>
    <w:rsid w:val="007762A5"/>
    <w:rsid w:val="00784191"/>
    <w:rsid w:val="007846AA"/>
    <w:rsid w:val="00784A7D"/>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A69"/>
    <w:rsid w:val="007A2D26"/>
    <w:rsid w:val="007A412D"/>
    <w:rsid w:val="007A4A6B"/>
    <w:rsid w:val="007A615E"/>
    <w:rsid w:val="007A66D8"/>
    <w:rsid w:val="007A6A3F"/>
    <w:rsid w:val="007B059C"/>
    <w:rsid w:val="007B07FC"/>
    <w:rsid w:val="007B16E4"/>
    <w:rsid w:val="007B546D"/>
    <w:rsid w:val="007B57C2"/>
    <w:rsid w:val="007B7386"/>
    <w:rsid w:val="007C0AFC"/>
    <w:rsid w:val="007C13E3"/>
    <w:rsid w:val="007C33E4"/>
    <w:rsid w:val="007C562A"/>
    <w:rsid w:val="007C6845"/>
    <w:rsid w:val="007C6932"/>
    <w:rsid w:val="007C6ADA"/>
    <w:rsid w:val="007C7860"/>
    <w:rsid w:val="007D1028"/>
    <w:rsid w:val="007D3894"/>
    <w:rsid w:val="007D3998"/>
    <w:rsid w:val="007D6A11"/>
    <w:rsid w:val="007D6C2B"/>
    <w:rsid w:val="007E048C"/>
    <w:rsid w:val="007E04D4"/>
    <w:rsid w:val="007E2158"/>
    <w:rsid w:val="007E267A"/>
    <w:rsid w:val="007E2E6B"/>
    <w:rsid w:val="007E5001"/>
    <w:rsid w:val="007E5C1B"/>
    <w:rsid w:val="007E5CF8"/>
    <w:rsid w:val="007E6193"/>
    <w:rsid w:val="007E771D"/>
    <w:rsid w:val="007F143F"/>
    <w:rsid w:val="007F26F0"/>
    <w:rsid w:val="007F35ED"/>
    <w:rsid w:val="007F37C1"/>
    <w:rsid w:val="007F3EF2"/>
    <w:rsid w:val="007F538E"/>
    <w:rsid w:val="007F5430"/>
    <w:rsid w:val="007F5F16"/>
    <w:rsid w:val="008008E1"/>
    <w:rsid w:val="00800CD4"/>
    <w:rsid w:val="008010A5"/>
    <w:rsid w:val="00801445"/>
    <w:rsid w:val="00801948"/>
    <w:rsid w:val="0080202C"/>
    <w:rsid w:val="00802A64"/>
    <w:rsid w:val="00802FB1"/>
    <w:rsid w:val="008038ED"/>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53FD"/>
    <w:rsid w:val="00836840"/>
    <w:rsid w:val="00836ADA"/>
    <w:rsid w:val="00840AB6"/>
    <w:rsid w:val="00842222"/>
    <w:rsid w:val="00842932"/>
    <w:rsid w:val="008453F4"/>
    <w:rsid w:val="0084569E"/>
    <w:rsid w:val="008459AF"/>
    <w:rsid w:val="00846CBF"/>
    <w:rsid w:val="00846FAB"/>
    <w:rsid w:val="00852480"/>
    <w:rsid w:val="00853203"/>
    <w:rsid w:val="00853251"/>
    <w:rsid w:val="00856CC3"/>
    <w:rsid w:val="00866DA7"/>
    <w:rsid w:val="00870BF0"/>
    <w:rsid w:val="00870FE7"/>
    <w:rsid w:val="0087212D"/>
    <w:rsid w:val="00872250"/>
    <w:rsid w:val="00872C28"/>
    <w:rsid w:val="0087346B"/>
    <w:rsid w:val="00873A15"/>
    <w:rsid w:val="00874050"/>
    <w:rsid w:val="00875EA0"/>
    <w:rsid w:val="00876E88"/>
    <w:rsid w:val="0087785E"/>
    <w:rsid w:val="00877DDB"/>
    <w:rsid w:val="00880158"/>
    <w:rsid w:val="00880F31"/>
    <w:rsid w:val="00881A67"/>
    <w:rsid w:val="00884E32"/>
    <w:rsid w:val="00886503"/>
    <w:rsid w:val="00891BFE"/>
    <w:rsid w:val="00893274"/>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3CF"/>
    <w:rsid w:val="008B37C6"/>
    <w:rsid w:val="008B3A5F"/>
    <w:rsid w:val="008B532F"/>
    <w:rsid w:val="008B5928"/>
    <w:rsid w:val="008B7442"/>
    <w:rsid w:val="008C0288"/>
    <w:rsid w:val="008C2ADD"/>
    <w:rsid w:val="008C38A4"/>
    <w:rsid w:val="008C3F9F"/>
    <w:rsid w:val="008C4C00"/>
    <w:rsid w:val="008C4EB6"/>
    <w:rsid w:val="008C725D"/>
    <w:rsid w:val="008C79E9"/>
    <w:rsid w:val="008D1EF9"/>
    <w:rsid w:val="008D2554"/>
    <w:rsid w:val="008D4530"/>
    <w:rsid w:val="008D59FE"/>
    <w:rsid w:val="008D66F4"/>
    <w:rsid w:val="008D6DCB"/>
    <w:rsid w:val="008E0ABC"/>
    <w:rsid w:val="008E27D5"/>
    <w:rsid w:val="008E29B3"/>
    <w:rsid w:val="008E33E4"/>
    <w:rsid w:val="008E3ADA"/>
    <w:rsid w:val="008E3F08"/>
    <w:rsid w:val="008E61BD"/>
    <w:rsid w:val="008E7CEC"/>
    <w:rsid w:val="008F1712"/>
    <w:rsid w:val="008F2D7B"/>
    <w:rsid w:val="008F3BDC"/>
    <w:rsid w:val="009006CB"/>
    <w:rsid w:val="00900C83"/>
    <w:rsid w:val="0090352C"/>
    <w:rsid w:val="0090427E"/>
    <w:rsid w:val="0090431E"/>
    <w:rsid w:val="00904F34"/>
    <w:rsid w:val="0090516B"/>
    <w:rsid w:val="0090702A"/>
    <w:rsid w:val="00907EFA"/>
    <w:rsid w:val="009125D5"/>
    <w:rsid w:val="009153FE"/>
    <w:rsid w:val="00915D34"/>
    <w:rsid w:val="00916155"/>
    <w:rsid w:val="00916A11"/>
    <w:rsid w:val="00921D45"/>
    <w:rsid w:val="009224C3"/>
    <w:rsid w:val="009236D7"/>
    <w:rsid w:val="00924BD6"/>
    <w:rsid w:val="00924DE4"/>
    <w:rsid w:val="00925A19"/>
    <w:rsid w:val="00925B35"/>
    <w:rsid w:val="00925F45"/>
    <w:rsid w:val="00927641"/>
    <w:rsid w:val="009319C1"/>
    <w:rsid w:val="00931C9D"/>
    <w:rsid w:val="00931E8D"/>
    <w:rsid w:val="00932248"/>
    <w:rsid w:val="00932BEF"/>
    <w:rsid w:val="00934221"/>
    <w:rsid w:val="0093429B"/>
    <w:rsid w:val="00935C2B"/>
    <w:rsid w:val="0093734D"/>
    <w:rsid w:val="009402E9"/>
    <w:rsid w:val="009403D3"/>
    <w:rsid w:val="009433CB"/>
    <w:rsid w:val="00943F7B"/>
    <w:rsid w:val="00944C90"/>
    <w:rsid w:val="0095082C"/>
    <w:rsid w:val="009556EA"/>
    <w:rsid w:val="0095573F"/>
    <w:rsid w:val="00956734"/>
    <w:rsid w:val="009571C1"/>
    <w:rsid w:val="00957A9D"/>
    <w:rsid w:val="0096003B"/>
    <w:rsid w:val="00960B4F"/>
    <w:rsid w:val="009625EF"/>
    <w:rsid w:val="009628AF"/>
    <w:rsid w:val="00962C01"/>
    <w:rsid w:val="00962DE9"/>
    <w:rsid w:val="00964520"/>
    <w:rsid w:val="009648B7"/>
    <w:rsid w:val="009700DC"/>
    <w:rsid w:val="009713F9"/>
    <w:rsid w:val="00971496"/>
    <w:rsid w:val="00971C28"/>
    <w:rsid w:val="00971DDC"/>
    <w:rsid w:val="0097265A"/>
    <w:rsid w:val="00972F70"/>
    <w:rsid w:val="00973008"/>
    <w:rsid w:val="00973382"/>
    <w:rsid w:val="009745AB"/>
    <w:rsid w:val="009816DB"/>
    <w:rsid w:val="0098173C"/>
    <w:rsid w:val="00983B5D"/>
    <w:rsid w:val="009854F3"/>
    <w:rsid w:val="009871A7"/>
    <w:rsid w:val="00990862"/>
    <w:rsid w:val="00991070"/>
    <w:rsid w:val="00991963"/>
    <w:rsid w:val="00992DCD"/>
    <w:rsid w:val="009969F9"/>
    <w:rsid w:val="009A0B5D"/>
    <w:rsid w:val="009A34FC"/>
    <w:rsid w:val="009B147D"/>
    <w:rsid w:val="009B1D50"/>
    <w:rsid w:val="009B2AA7"/>
    <w:rsid w:val="009B39ED"/>
    <w:rsid w:val="009B4A2D"/>
    <w:rsid w:val="009B5573"/>
    <w:rsid w:val="009B5971"/>
    <w:rsid w:val="009B7D05"/>
    <w:rsid w:val="009C1507"/>
    <w:rsid w:val="009C1CA4"/>
    <w:rsid w:val="009C200A"/>
    <w:rsid w:val="009C69EE"/>
    <w:rsid w:val="009D03F9"/>
    <w:rsid w:val="009D1A30"/>
    <w:rsid w:val="009D2D92"/>
    <w:rsid w:val="009D4E27"/>
    <w:rsid w:val="009D5D52"/>
    <w:rsid w:val="009D7EE2"/>
    <w:rsid w:val="009E0835"/>
    <w:rsid w:val="009E0C6D"/>
    <w:rsid w:val="009E1685"/>
    <w:rsid w:val="009E27A5"/>
    <w:rsid w:val="009E28F8"/>
    <w:rsid w:val="009E2BBA"/>
    <w:rsid w:val="009E2DD1"/>
    <w:rsid w:val="009E461D"/>
    <w:rsid w:val="009E4A70"/>
    <w:rsid w:val="009E555F"/>
    <w:rsid w:val="009E59E0"/>
    <w:rsid w:val="009E7383"/>
    <w:rsid w:val="009E748B"/>
    <w:rsid w:val="009E7EDD"/>
    <w:rsid w:val="009F0F38"/>
    <w:rsid w:val="009F13C6"/>
    <w:rsid w:val="009F31FF"/>
    <w:rsid w:val="009F35E1"/>
    <w:rsid w:val="009F4B0D"/>
    <w:rsid w:val="009F5202"/>
    <w:rsid w:val="009F5494"/>
    <w:rsid w:val="009F6F2F"/>
    <w:rsid w:val="009F7024"/>
    <w:rsid w:val="00A01192"/>
    <w:rsid w:val="00A027BE"/>
    <w:rsid w:val="00A03557"/>
    <w:rsid w:val="00A0363B"/>
    <w:rsid w:val="00A044DF"/>
    <w:rsid w:val="00A07D64"/>
    <w:rsid w:val="00A10A5A"/>
    <w:rsid w:val="00A14BC9"/>
    <w:rsid w:val="00A14D2B"/>
    <w:rsid w:val="00A15633"/>
    <w:rsid w:val="00A16D4F"/>
    <w:rsid w:val="00A20B32"/>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1A90"/>
    <w:rsid w:val="00A32E0B"/>
    <w:rsid w:val="00A34767"/>
    <w:rsid w:val="00A37979"/>
    <w:rsid w:val="00A379EC"/>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F27"/>
    <w:rsid w:val="00A569A4"/>
    <w:rsid w:val="00A57168"/>
    <w:rsid w:val="00A62B1A"/>
    <w:rsid w:val="00A71BD4"/>
    <w:rsid w:val="00A72B9C"/>
    <w:rsid w:val="00A73FF6"/>
    <w:rsid w:val="00A75064"/>
    <w:rsid w:val="00A7579D"/>
    <w:rsid w:val="00A76243"/>
    <w:rsid w:val="00A762D5"/>
    <w:rsid w:val="00A76ECC"/>
    <w:rsid w:val="00A773F5"/>
    <w:rsid w:val="00A80128"/>
    <w:rsid w:val="00A805A8"/>
    <w:rsid w:val="00A807B6"/>
    <w:rsid w:val="00A80946"/>
    <w:rsid w:val="00A80B01"/>
    <w:rsid w:val="00A933A2"/>
    <w:rsid w:val="00A934CA"/>
    <w:rsid w:val="00A93646"/>
    <w:rsid w:val="00A94138"/>
    <w:rsid w:val="00A945E2"/>
    <w:rsid w:val="00A95088"/>
    <w:rsid w:val="00A95E61"/>
    <w:rsid w:val="00A9638F"/>
    <w:rsid w:val="00A96D24"/>
    <w:rsid w:val="00A97CC1"/>
    <w:rsid w:val="00AA0056"/>
    <w:rsid w:val="00AA1064"/>
    <w:rsid w:val="00AA2D50"/>
    <w:rsid w:val="00AA3CA4"/>
    <w:rsid w:val="00AA55C8"/>
    <w:rsid w:val="00AA5724"/>
    <w:rsid w:val="00AB024B"/>
    <w:rsid w:val="00AB1474"/>
    <w:rsid w:val="00AB15E8"/>
    <w:rsid w:val="00AB4EFA"/>
    <w:rsid w:val="00AB6AE7"/>
    <w:rsid w:val="00AB7FA3"/>
    <w:rsid w:val="00AC2945"/>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D758B"/>
    <w:rsid w:val="00AE052F"/>
    <w:rsid w:val="00AE26C5"/>
    <w:rsid w:val="00AE3567"/>
    <w:rsid w:val="00AE3880"/>
    <w:rsid w:val="00AE3E31"/>
    <w:rsid w:val="00AE46C4"/>
    <w:rsid w:val="00AE4706"/>
    <w:rsid w:val="00AE47E5"/>
    <w:rsid w:val="00AE6AE8"/>
    <w:rsid w:val="00AE6FAB"/>
    <w:rsid w:val="00AE70C1"/>
    <w:rsid w:val="00AE7443"/>
    <w:rsid w:val="00AE775A"/>
    <w:rsid w:val="00AE7A44"/>
    <w:rsid w:val="00AE7C57"/>
    <w:rsid w:val="00AF1A64"/>
    <w:rsid w:val="00AF3B2C"/>
    <w:rsid w:val="00AF433F"/>
    <w:rsid w:val="00AF4A7C"/>
    <w:rsid w:val="00AF547D"/>
    <w:rsid w:val="00B00D09"/>
    <w:rsid w:val="00B01476"/>
    <w:rsid w:val="00B03330"/>
    <w:rsid w:val="00B03B2F"/>
    <w:rsid w:val="00B03BCC"/>
    <w:rsid w:val="00B07901"/>
    <w:rsid w:val="00B07ADB"/>
    <w:rsid w:val="00B1029B"/>
    <w:rsid w:val="00B107DB"/>
    <w:rsid w:val="00B12666"/>
    <w:rsid w:val="00B139DE"/>
    <w:rsid w:val="00B14297"/>
    <w:rsid w:val="00B14E9A"/>
    <w:rsid w:val="00B14FCA"/>
    <w:rsid w:val="00B17E57"/>
    <w:rsid w:val="00B2054F"/>
    <w:rsid w:val="00B208D6"/>
    <w:rsid w:val="00B20E98"/>
    <w:rsid w:val="00B22638"/>
    <w:rsid w:val="00B22699"/>
    <w:rsid w:val="00B2348F"/>
    <w:rsid w:val="00B23EBC"/>
    <w:rsid w:val="00B243F4"/>
    <w:rsid w:val="00B24CFC"/>
    <w:rsid w:val="00B25004"/>
    <w:rsid w:val="00B26DD1"/>
    <w:rsid w:val="00B31627"/>
    <w:rsid w:val="00B316C6"/>
    <w:rsid w:val="00B32C30"/>
    <w:rsid w:val="00B335F5"/>
    <w:rsid w:val="00B345C4"/>
    <w:rsid w:val="00B35602"/>
    <w:rsid w:val="00B36009"/>
    <w:rsid w:val="00B37427"/>
    <w:rsid w:val="00B4024E"/>
    <w:rsid w:val="00B4329C"/>
    <w:rsid w:val="00B43DB4"/>
    <w:rsid w:val="00B45BCD"/>
    <w:rsid w:val="00B45F93"/>
    <w:rsid w:val="00B46077"/>
    <w:rsid w:val="00B4719E"/>
    <w:rsid w:val="00B478B4"/>
    <w:rsid w:val="00B503E8"/>
    <w:rsid w:val="00B508D7"/>
    <w:rsid w:val="00B51EC1"/>
    <w:rsid w:val="00B54462"/>
    <w:rsid w:val="00B54A1F"/>
    <w:rsid w:val="00B55E08"/>
    <w:rsid w:val="00B55FA9"/>
    <w:rsid w:val="00B5610C"/>
    <w:rsid w:val="00B56B1F"/>
    <w:rsid w:val="00B578C5"/>
    <w:rsid w:val="00B60DCF"/>
    <w:rsid w:val="00B61232"/>
    <w:rsid w:val="00B63AB4"/>
    <w:rsid w:val="00B63B94"/>
    <w:rsid w:val="00B6735A"/>
    <w:rsid w:val="00B70351"/>
    <w:rsid w:val="00B727E5"/>
    <w:rsid w:val="00B72D05"/>
    <w:rsid w:val="00B72F50"/>
    <w:rsid w:val="00B73E13"/>
    <w:rsid w:val="00B76024"/>
    <w:rsid w:val="00B813AF"/>
    <w:rsid w:val="00B816F5"/>
    <w:rsid w:val="00B82E9A"/>
    <w:rsid w:val="00B83E85"/>
    <w:rsid w:val="00B83FCC"/>
    <w:rsid w:val="00B845B6"/>
    <w:rsid w:val="00B846EC"/>
    <w:rsid w:val="00B86BDA"/>
    <w:rsid w:val="00B87244"/>
    <w:rsid w:val="00B87640"/>
    <w:rsid w:val="00B87918"/>
    <w:rsid w:val="00B92D25"/>
    <w:rsid w:val="00B93D09"/>
    <w:rsid w:val="00BA0DE1"/>
    <w:rsid w:val="00BA1C72"/>
    <w:rsid w:val="00BA3ADF"/>
    <w:rsid w:val="00BA48BD"/>
    <w:rsid w:val="00BA4CFA"/>
    <w:rsid w:val="00BA4E72"/>
    <w:rsid w:val="00BA7778"/>
    <w:rsid w:val="00BB526B"/>
    <w:rsid w:val="00BB6344"/>
    <w:rsid w:val="00BC0F95"/>
    <w:rsid w:val="00BC2EC5"/>
    <w:rsid w:val="00BC3041"/>
    <w:rsid w:val="00BC3318"/>
    <w:rsid w:val="00BC38B1"/>
    <w:rsid w:val="00BC72B5"/>
    <w:rsid w:val="00BC7528"/>
    <w:rsid w:val="00BC7924"/>
    <w:rsid w:val="00BD0426"/>
    <w:rsid w:val="00BD1F36"/>
    <w:rsid w:val="00BD2717"/>
    <w:rsid w:val="00BD285A"/>
    <w:rsid w:val="00BD41FB"/>
    <w:rsid w:val="00BD4AC8"/>
    <w:rsid w:val="00BD4DA0"/>
    <w:rsid w:val="00BD6F4F"/>
    <w:rsid w:val="00BE190C"/>
    <w:rsid w:val="00BE28C2"/>
    <w:rsid w:val="00BE2E7D"/>
    <w:rsid w:val="00BF3067"/>
    <w:rsid w:val="00BF4299"/>
    <w:rsid w:val="00BF44D9"/>
    <w:rsid w:val="00BF4E61"/>
    <w:rsid w:val="00BF5ACB"/>
    <w:rsid w:val="00BF60B3"/>
    <w:rsid w:val="00BF709A"/>
    <w:rsid w:val="00BF76A3"/>
    <w:rsid w:val="00BF79AA"/>
    <w:rsid w:val="00C0123D"/>
    <w:rsid w:val="00C02890"/>
    <w:rsid w:val="00C02F16"/>
    <w:rsid w:val="00C02F96"/>
    <w:rsid w:val="00C04425"/>
    <w:rsid w:val="00C05432"/>
    <w:rsid w:val="00C05E6E"/>
    <w:rsid w:val="00C062F6"/>
    <w:rsid w:val="00C115D4"/>
    <w:rsid w:val="00C11BE8"/>
    <w:rsid w:val="00C157CF"/>
    <w:rsid w:val="00C16071"/>
    <w:rsid w:val="00C16D62"/>
    <w:rsid w:val="00C16DA1"/>
    <w:rsid w:val="00C23DBA"/>
    <w:rsid w:val="00C24819"/>
    <w:rsid w:val="00C24A06"/>
    <w:rsid w:val="00C30640"/>
    <w:rsid w:val="00C3079E"/>
    <w:rsid w:val="00C323F4"/>
    <w:rsid w:val="00C33CBA"/>
    <w:rsid w:val="00C34664"/>
    <w:rsid w:val="00C346D3"/>
    <w:rsid w:val="00C40E04"/>
    <w:rsid w:val="00C4171B"/>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61DBC"/>
    <w:rsid w:val="00C65F20"/>
    <w:rsid w:val="00C667BC"/>
    <w:rsid w:val="00C66B5A"/>
    <w:rsid w:val="00C71126"/>
    <w:rsid w:val="00C7262F"/>
    <w:rsid w:val="00C7277F"/>
    <w:rsid w:val="00C73101"/>
    <w:rsid w:val="00C76F0D"/>
    <w:rsid w:val="00C81BB1"/>
    <w:rsid w:val="00C8562D"/>
    <w:rsid w:val="00C86B00"/>
    <w:rsid w:val="00C86B68"/>
    <w:rsid w:val="00C87358"/>
    <w:rsid w:val="00C9036D"/>
    <w:rsid w:val="00C93EDD"/>
    <w:rsid w:val="00C946D6"/>
    <w:rsid w:val="00C953EF"/>
    <w:rsid w:val="00C970AA"/>
    <w:rsid w:val="00C97311"/>
    <w:rsid w:val="00CA32E5"/>
    <w:rsid w:val="00CA607B"/>
    <w:rsid w:val="00CA6AE8"/>
    <w:rsid w:val="00CA6FE6"/>
    <w:rsid w:val="00CA7B1E"/>
    <w:rsid w:val="00CB0F57"/>
    <w:rsid w:val="00CB29F7"/>
    <w:rsid w:val="00CB3DE9"/>
    <w:rsid w:val="00CC0088"/>
    <w:rsid w:val="00CC13F5"/>
    <w:rsid w:val="00CC39FD"/>
    <w:rsid w:val="00CC407E"/>
    <w:rsid w:val="00CC4742"/>
    <w:rsid w:val="00CC69D4"/>
    <w:rsid w:val="00CD3FBE"/>
    <w:rsid w:val="00CD478F"/>
    <w:rsid w:val="00CD4E84"/>
    <w:rsid w:val="00CE0A98"/>
    <w:rsid w:val="00CE1B6E"/>
    <w:rsid w:val="00CE395F"/>
    <w:rsid w:val="00CE4DE5"/>
    <w:rsid w:val="00CF18B5"/>
    <w:rsid w:val="00CF2CD0"/>
    <w:rsid w:val="00CF356A"/>
    <w:rsid w:val="00CF527B"/>
    <w:rsid w:val="00D0007D"/>
    <w:rsid w:val="00D00234"/>
    <w:rsid w:val="00D00BD8"/>
    <w:rsid w:val="00D027C5"/>
    <w:rsid w:val="00D02F5A"/>
    <w:rsid w:val="00D0360C"/>
    <w:rsid w:val="00D04A4B"/>
    <w:rsid w:val="00D04B88"/>
    <w:rsid w:val="00D04FD7"/>
    <w:rsid w:val="00D1022B"/>
    <w:rsid w:val="00D116D2"/>
    <w:rsid w:val="00D12160"/>
    <w:rsid w:val="00D13074"/>
    <w:rsid w:val="00D138D2"/>
    <w:rsid w:val="00D14B6E"/>
    <w:rsid w:val="00D15BE3"/>
    <w:rsid w:val="00D15C08"/>
    <w:rsid w:val="00D15E25"/>
    <w:rsid w:val="00D22B56"/>
    <w:rsid w:val="00D25CA2"/>
    <w:rsid w:val="00D25DE8"/>
    <w:rsid w:val="00D26398"/>
    <w:rsid w:val="00D273EF"/>
    <w:rsid w:val="00D2780E"/>
    <w:rsid w:val="00D27948"/>
    <w:rsid w:val="00D31229"/>
    <w:rsid w:val="00D318CF"/>
    <w:rsid w:val="00D32A1B"/>
    <w:rsid w:val="00D3302E"/>
    <w:rsid w:val="00D3748A"/>
    <w:rsid w:val="00D37B0D"/>
    <w:rsid w:val="00D431D8"/>
    <w:rsid w:val="00D45706"/>
    <w:rsid w:val="00D462B9"/>
    <w:rsid w:val="00D4635F"/>
    <w:rsid w:val="00D51AB5"/>
    <w:rsid w:val="00D52DD6"/>
    <w:rsid w:val="00D5308D"/>
    <w:rsid w:val="00D53781"/>
    <w:rsid w:val="00D53D01"/>
    <w:rsid w:val="00D540B4"/>
    <w:rsid w:val="00D5495F"/>
    <w:rsid w:val="00D55B59"/>
    <w:rsid w:val="00D5638B"/>
    <w:rsid w:val="00D56DBA"/>
    <w:rsid w:val="00D60E3B"/>
    <w:rsid w:val="00D62003"/>
    <w:rsid w:val="00D6263A"/>
    <w:rsid w:val="00D62656"/>
    <w:rsid w:val="00D628D3"/>
    <w:rsid w:val="00D642BC"/>
    <w:rsid w:val="00D667D4"/>
    <w:rsid w:val="00D66BD1"/>
    <w:rsid w:val="00D673E0"/>
    <w:rsid w:val="00D70674"/>
    <w:rsid w:val="00D71F79"/>
    <w:rsid w:val="00D72F23"/>
    <w:rsid w:val="00D743AA"/>
    <w:rsid w:val="00D76E1B"/>
    <w:rsid w:val="00D77A65"/>
    <w:rsid w:val="00D77C45"/>
    <w:rsid w:val="00D80386"/>
    <w:rsid w:val="00D8248D"/>
    <w:rsid w:val="00D82A53"/>
    <w:rsid w:val="00D83034"/>
    <w:rsid w:val="00D84C6F"/>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4559"/>
    <w:rsid w:val="00DA4C26"/>
    <w:rsid w:val="00DA5555"/>
    <w:rsid w:val="00DA5597"/>
    <w:rsid w:val="00DA7259"/>
    <w:rsid w:val="00DA7822"/>
    <w:rsid w:val="00DB1923"/>
    <w:rsid w:val="00DB26DD"/>
    <w:rsid w:val="00DB4879"/>
    <w:rsid w:val="00DB5B00"/>
    <w:rsid w:val="00DB631E"/>
    <w:rsid w:val="00DB6399"/>
    <w:rsid w:val="00DC006E"/>
    <w:rsid w:val="00DC03C0"/>
    <w:rsid w:val="00DC13B0"/>
    <w:rsid w:val="00DC2182"/>
    <w:rsid w:val="00DC254A"/>
    <w:rsid w:val="00DC36FC"/>
    <w:rsid w:val="00DC3902"/>
    <w:rsid w:val="00DC4081"/>
    <w:rsid w:val="00DC4F39"/>
    <w:rsid w:val="00DC77E6"/>
    <w:rsid w:val="00DD0719"/>
    <w:rsid w:val="00DD0FC6"/>
    <w:rsid w:val="00DD280E"/>
    <w:rsid w:val="00DD34F8"/>
    <w:rsid w:val="00DD4C58"/>
    <w:rsid w:val="00DD5A4C"/>
    <w:rsid w:val="00DD646B"/>
    <w:rsid w:val="00DD69E4"/>
    <w:rsid w:val="00DD71A4"/>
    <w:rsid w:val="00DD785D"/>
    <w:rsid w:val="00DE0E7D"/>
    <w:rsid w:val="00DE1553"/>
    <w:rsid w:val="00DE1E87"/>
    <w:rsid w:val="00DE31A3"/>
    <w:rsid w:val="00DE358C"/>
    <w:rsid w:val="00DE4503"/>
    <w:rsid w:val="00DE6865"/>
    <w:rsid w:val="00DF1304"/>
    <w:rsid w:val="00DF219B"/>
    <w:rsid w:val="00DF25FD"/>
    <w:rsid w:val="00DF5997"/>
    <w:rsid w:val="00DF65B2"/>
    <w:rsid w:val="00E0055C"/>
    <w:rsid w:val="00E00801"/>
    <w:rsid w:val="00E00E10"/>
    <w:rsid w:val="00E01EF9"/>
    <w:rsid w:val="00E0278A"/>
    <w:rsid w:val="00E03850"/>
    <w:rsid w:val="00E03A4D"/>
    <w:rsid w:val="00E051E3"/>
    <w:rsid w:val="00E05567"/>
    <w:rsid w:val="00E05F2D"/>
    <w:rsid w:val="00E07092"/>
    <w:rsid w:val="00E07960"/>
    <w:rsid w:val="00E120BC"/>
    <w:rsid w:val="00E1495E"/>
    <w:rsid w:val="00E14F87"/>
    <w:rsid w:val="00E153F6"/>
    <w:rsid w:val="00E20171"/>
    <w:rsid w:val="00E20D84"/>
    <w:rsid w:val="00E23428"/>
    <w:rsid w:val="00E24BC2"/>
    <w:rsid w:val="00E26802"/>
    <w:rsid w:val="00E26AC9"/>
    <w:rsid w:val="00E26DD3"/>
    <w:rsid w:val="00E26EFC"/>
    <w:rsid w:val="00E2721C"/>
    <w:rsid w:val="00E321CC"/>
    <w:rsid w:val="00E32206"/>
    <w:rsid w:val="00E33130"/>
    <w:rsid w:val="00E34CA4"/>
    <w:rsid w:val="00E35457"/>
    <w:rsid w:val="00E35B00"/>
    <w:rsid w:val="00E36C97"/>
    <w:rsid w:val="00E378D3"/>
    <w:rsid w:val="00E4164A"/>
    <w:rsid w:val="00E43842"/>
    <w:rsid w:val="00E43959"/>
    <w:rsid w:val="00E4509B"/>
    <w:rsid w:val="00E457E3"/>
    <w:rsid w:val="00E4594A"/>
    <w:rsid w:val="00E4633B"/>
    <w:rsid w:val="00E46567"/>
    <w:rsid w:val="00E46A1D"/>
    <w:rsid w:val="00E47699"/>
    <w:rsid w:val="00E47AE4"/>
    <w:rsid w:val="00E50E44"/>
    <w:rsid w:val="00E51561"/>
    <w:rsid w:val="00E520AE"/>
    <w:rsid w:val="00E52E3C"/>
    <w:rsid w:val="00E531A6"/>
    <w:rsid w:val="00E53CC2"/>
    <w:rsid w:val="00E53FFB"/>
    <w:rsid w:val="00E540F5"/>
    <w:rsid w:val="00E55C3D"/>
    <w:rsid w:val="00E569C1"/>
    <w:rsid w:val="00E56E49"/>
    <w:rsid w:val="00E57329"/>
    <w:rsid w:val="00E57558"/>
    <w:rsid w:val="00E578B6"/>
    <w:rsid w:val="00E57D58"/>
    <w:rsid w:val="00E6253B"/>
    <w:rsid w:val="00E631F7"/>
    <w:rsid w:val="00E670CA"/>
    <w:rsid w:val="00E67F71"/>
    <w:rsid w:val="00E709BE"/>
    <w:rsid w:val="00E72650"/>
    <w:rsid w:val="00E737C0"/>
    <w:rsid w:val="00E73AEC"/>
    <w:rsid w:val="00E73FDC"/>
    <w:rsid w:val="00E75AF8"/>
    <w:rsid w:val="00E77CC4"/>
    <w:rsid w:val="00E80D8D"/>
    <w:rsid w:val="00E847B0"/>
    <w:rsid w:val="00E85737"/>
    <w:rsid w:val="00E85BBB"/>
    <w:rsid w:val="00E90872"/>
    <w:rsid w:val="00E90E69"/>
    <w:rsid w:val="00E91BDE"/>
    <w:rsid w:val="00E921AE"/>
    <w:rsid w:val="00E943EE"/>
    <w:rsid w:val="00E95BF2"/>
    <w:rsid w:val="00E96A98"/>
    <w:rsid w:val="00E971D8"/>
    <w:rsid w:val="00E9796E"/>
    <w:rsid w:val="00E97D96"/>
    <w:rsid w:val="00EA0611"/>
    <w:rsid w:val="00EA4C1E"/>
    <w:rsid w:val="00EA5B9D"/>
    <w:rsid w:val="00EA622C"/>
    <w:rsid w:val="00EB0370"/>
    <w:rsid w:val="00EB0B83"/>
    <w:rsid w:val="00EB0CDD"/>
    <w:rsid w:val="00EB32C5"/>
    <w:rsid w:val="00EB3B23"/>
    <w:rsid w:val="00EB434B"/>
    <w:rsid w:val="00EB5412"/>
    <w:rsid w:val="00EB7DDB"/>
    <w:rsid w:val="00EC162F"/>
    <w:rsid w:val="00EC363B"/>
    <w:rsid w:val="00EC67B3"/>
    <w:rsid w:val="00ED0E03"/>
    <w:rsid w:val="00ED2C69"/>
    <w:rsid w:val="00ED6BA5"/>
    <w:rsid w:val="00ED712F"/>
    <w:rsid w:val="00EE01E9"/>
    <w:rsid w:val="00EE036D"/>
    <w:rsid w:val="00EE2DC2"/>
    <w:rsid w:val="00EE51C2"/>
    <w:rsid w:val="00EE5769"/>
    <w:rsid w:val="00EE6CB7"/>
    <w:rsid w:val="00EF18E1"/>
    <w:rsid w:val="00EF3726"/>
    <w:rsid w:val="00EF6464"/>
    <w:rsid w:val="00F001B4"/>
    <w:rsid w:val="00F00FAE"/>
    <w:rsid w:val="00F01A21"/>
    <w:rsid w:val="00F01A66"/>
    <w:rsid w:val="00F02013"/>
    <w:rsid w:val="00F0240F"/>
    <w:rsid w:val="00F03DE8"/>
    <w:rsid w:val="00F0635A"/>
    <w:rsid w:val="00F07A2B"/>
    <w:rsid w:val="00F11C8A"/>
    <w:rsid w:val="00F14CA0"/>
    <w:rsid w:val="00F1510A"/>
    <w:rsid w:val="00F15DDF"/>
    <w:rsid w:val="00F17791"/>
    <w:rsid w:val="00F2018D"/>
    <w:rsid w:val="00F22144"/>
    <w:rsid w:val="00F22157"/>
    <w:rsid w:val="00F245A7"/>
    <w:rsid w:val="00F26B86"/>
    <w:rsid w:val="00F313F6"/>
    <w:rsid w:val="00F31B9E"/>
    <w:rsid w:val="00F40727"/>
    <w:rsid w:val="00F40A3D"/>
    <w:rsid w:val="00F41712"/>
    <w:rsid w:val="00F423D3"/>
    <w:rsid w:val="00F43013"/>
    <w:rsid w:val="00F437E2"/>
    <w:rsid w:val="00F4389A"/>
    <w:rsid w:val="00F47EE6"/>
    <w:rsid w:val="00F550AF"/>
    <w:rsid w:val="00F5731D"/>
    <w:rsid w:val="00F575B4"/>
    <w:rsid w:val="00F57C13"/>
    <w:rsid w:val="00F610CA"/>
    <w:rsid w:val="00F613CB"/>
    <w:rsid w:val="00F63DA2"/>
    <w:rsid w:val="00F67F68"/>
    <w:rsid w:val="00F71FA2"/>
    <w:rsid w:val="00F720E7"/>
    <w:rsid w:val="00F7227E"/>
    <w:rsid w:val="00F8095D"/>
    <w:rsid w:val="00F8225E"/>
    <w:rsid w:val="00F851EF"/>
    <w:rsid w:val="00F8594D"/>
    <w:rsid w:val="00F86B3B"/>
    <w:rsid w:val="00F877B6"/>
    <w:rsid w:val="00F90BC7"/>
    <w:rsid w:val="00F924D8"/>
    <w:rsid w:val="00F9345A"/>
    <w:rsid w:val="00F93BD2"/>
    <w:rsid w:val="00F94F91"/>
    <w:rsid w:val="00F956E8"/>
    <w:rsid w:val="00F96864"/>
    <w:rsid w:val="00FA10BA"/>
    <w:rsid w:val="00FA311F"/>
    <w:rsid w:val="00FA6853"/>
    <w:rsid w:val="00FA6E2C"/>
    <w:rsid w:val="00FA7C9E"/>
    <w:rsid w:val="00FA7FBC"/>
    <w:rsid w:val="00FB01B6"/>
    <w:rsid w:val="00FB0360"/>
    <w:rsid w:val="00FB075D"/>
    <w:rsid w:val="00FB0AF5"/>
    <w:rsid w:val="00FB115A"/>
    <w:rsid w:val="00FB12A7"/>
    <w:rsid w:val="00FB1555"/>
    <w:rsid w:val="00FB1B83"/>
    <w:rsid w:val="00FB37B0"/>
    <w:rsid w:val="00FB412A"/>
    <w:rsid w:val="00FB4633"/>
    <w:rsid w:val="00FB5CE7"/>
    <w:rsid w:val="00FB5D4C"/>
    <w:rsid w:val="00FB793D"/>
    <w:rsid w:val="00FB7DA0"/>
    <w:rsid w:val="00FC03C3"/>
    <w:rsid w:val="00FC1D34"/>
    <w:rsid w:val="00FC4E76"/>
    <w:rsid w:val="00FC5C09"/>
    <w:rsid w:val="00FC5CB1"/>
    <w:rsid w:val="00FC6431"/>
    <w:rsid w:val="00FC74EF"/>
    <w:rsid w:val="00FC7B21"/>
    <w:rsid w:val="00FD1466"/>
    <w:rsid w:val="00FD19FE"/>
    <w:rsid w:val="00FD1EE9"/>
    <w:rsid w:val="00FD256F"/>
    <w:rsid w:val="00FD2959"/>
    <w:rsid w:val="00FD4D48"/>
    <w:rsid w:val="00FD5692"/>
    <w:rsid w:val="00FD5F8B"/>
    <w:rsid w:val="00FD6B97"/>
    <w:rsid w:val="00FE18BD"/>
    <w:rsid w:val="00FE2656"/>
    <w:rsid w:val="00FE2682"/>
    <w:rsid w:val="00FE33F8"/>
    <w:rsid w:val="00FE48B0"/>
    <w:rsid w:val="00FE51FB"/>
    <w:rsid w:val="00FE5597"/>
    <w:rsid w:val="00FE5A94"/>
    <w:rsid w:val="00FF0AAD"/>
    <w:rsid w:val="00FF0E49"/>
    <w:rsid w:val="00FF10CE"/>
    <w:rsid w:val="00FF18A6"/>
    <w:rsid w:val="00FF2308"/>
    <w:rsid w:val="00FF5026"/>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38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2782919">
      <w:bodyDiv w:val="1"/>
      <w:marLeft w:val="0"/>
      <w:marRight w:val="0"/>
      <w:marTop w:val="0"/>
      <w:marBottom w:val="0"/>
      <w:divBdr>
        <w:top w:val="none" w:sz="0" w:space="0" w:color="auto"/>
        <w:left w:val="none" w:sz="0" w:space="0" w:color="auto"/>
        <w:bottom w:val="none" w:sz="0" w:space="0" w:color="auto"/>
        <w:right w:val="none" w:sz="0" w:space="0" w:color="auto"/>
      </w:divBdr>
      <w:divsChild>
        <w:div w:id="497384131">
          <w:marLeft w:val="547"/>
          <w:marRight w:val="0"/>
          <w:marTop w:val="62"/>
          <w:marBottom w:val="0"/>
          <w:divBdr>
            <w:top w:val="none" w:sz="0" w:space="0" w:color="auto"/>
            <w:left w:val="none" w:sz="0" w:space="0" w:color="auto"/>
            <w:bottom w:val="none" w:sz="0" w:space="0" w:color="auto"/>
            <w:right w:val="none" w:sz="0" w:space="0" w:color="auto"/>
          </w:divBdr>
        </w:div>
        <w:div w:id="1188788548">
          <w:marLeft w:val="1166"/>
          <w:marRight w:val="0"/>
          <w:marTop w:val="53"/>
          <w:marBottom w:val="0"/>
          <w:divBdr>
            <w:top w:val="none" w:sz="0" w:space="0" w:color="auto"/>
            <w:left w:val="none" w:sz="0" w:space="0" w:color="auto"/>
            <w:bottom w:val="none" w:sz="0" w:space="0" w:color="auto"/>
            <w:right w:val="none" w:sz="0" w:space="0" w:color="auto"/>
          </w:divBdr>
        </w:div>
        <w:div w:id="1285498456">
          <w:marLeft w:val="547"/>
          <w:marRight w:val="0"/>
          <w:marTop w:val="62"/>
          <w:marBottom w:val="0"/>
          <w:divBdr>
            <w:top w:val="none" w:sz="0" w:space="0" w:color="auto"/>
            <w:left w:val="none" w:sz="0" w:space="0" w:color="auto"/>
            <w:bottom w:val="none" w:sz="0" w:space="0" w:color="auto"/>
            <w:right w:val="none" w:sz="0" w:space="0" w:color="auto"/>
          </w:divBdr>
        </w:div>
        <w:div w:id="210920914">
          <w:marLeft w:val="1166"/>
          <w:marRight w:val="0"/>
          <w:marTop w:val="53"/>
          <w:marBottom w:val="0"/>
          <w:divBdr>
            <w:top w:val="none" w:sz="0" w:space="0" w:color="auto"/>
            <w:left w:val="none" w:sz="0" w:space="0" w:color="auto"/>
            <w:bottom w:val="none" w:sz="0" w:space="0" w:color="auto"/>
            <w:right w:val="none" w:sz="0" w:space="0" w:color="auto"/>
          </w:divBdr>
        </w:div>
        <w:div w:id="1382823196">
          <w:marLeft w:val="547"/>
          <w:marRight w:val="0"/>
          <w:marTop w:val="62"/>
          <w:marBottom w:val="0"/>
          <w:divBdr>
            <w:top w:val="none" w:sz="0" w:space="0" w:color="auto"/>
            <w:left w:val="none" w:sz="0" w:space="0" w:color="auto"/>
            <w:bottom w:val="none" w:sz="0" w:space="0" w:color="auto"/>
            <w:right w:val="none" w:sz="0" w:space="0" w:color="auto"/>
          </w:divBdr>
        </w:div>
        <w:div w:id="430323973">
          <w:marLeft w:val="1166"/>
          <w:marRight w:val="0"/>
          <w:marTop w:val="53"/>
          <w:marBottom w:val="0"/>
          <w:divBdr>
            <w:top w:val="none" w:sz="0" w:space="0" w:color="auto"/>
            <w:left w:val="none" w:sz="0" w:space="0" w:color="auto"/>
            <w:bottom w:val="none" w:sz="0" w:space="0" w:color="auto"/>
            <w:right w:val="none" w:sz="0" w:space="0" w:color="auto"/>
          </w:divBdr>
        </w:div>
        <w:div w:id="505632550">
          <w:marLeft w:val="1166"/>
          <w:marRight w:val="0"/>
          <w:marTop w:val="53"/>
          <w:marBottom w:val="0"/>
          <w:divBdr>
            <w:top w:val="none" w:sz="0" w:space="0" w:color="auto"/>
            <w:left w:val="none" w:sz="0" w:space="0" w:color="auto"/>
            <w:bottom w:val="none" w:sz="0" w:space="0" w:color="auto"/>
            <w:right w:val="none" w:sz="0" w:space="0" w:color="auto"/>
          </w:divBdr>
        </w:div>
        <w:div w:id="1983652676">
          <w:marLeft w:val="1166"/>
          <w:marRight w:val="0"/>
          <w:marTop w:val="53"/>
          <w:marBottom w:val="0"/>
          <w:divBdr>
            <w:top w:val="none" w:sz="0" w:space="0" w:color="auto"/>
            <w:left w:val="none" w:sz="0" w:space="0" w:color="auto"/>
            <w:bottom w:val="none" w:sz="0" w:space="0" w:color="auto"/>
            <w:right w:val="none" w:sz="0" w:space="0" w:color="auto"/>
          </w:divBdr>
        </w:div>
        <w:div w:id="2097552686">
          <w:marLeft w:val="1166"/>
          <w:marRight w:val="0"/>
          <w:marTop w:val="53"/>
          <w:marBottom w:val="0"/>
          <w:divBdr>
            <w:top w:val="none" w:sz="0" w:space="0" w:color="auto"/>
            <w:left w:val="none" w:sz="0" w:space="0" w:color="auto"/>
            <w:bottom w:val="none" w:sz="0" w:space="0" w:color="auto"/>
            <w:right w:val="none" w:sz="0" w:space="0" w:color="auto"/>
          </w:divBdr>
        </w:div>
        <w:div w:id="2040734736">
          <w:marLeft w:val="547"/>
          <w:marRight w:val="0"/>
          <w:marTop w:val="62"/>
          <w:marBottom w:val="0"/>
          <w:divBdr>
            <w:top w:val="none" w:sz="0" w:space="0" w:color="auto"/>
            <w:left w:val="none" w:sz="0" w:space="0" w:color="auto"/>
            <w:bottom w:val="none" w:sz="0" w:space="0" w:color="auto"/>
            <w:right w:val="none" w:sz="0" w:space="0" w:color="auto"/>
          </w:divBdr>
        </w:div>
        <w:div w:id="299310700">
          <w:marLeft w:val="1166"/>
          <w:marRight w:val="0"/>
          <w:marTop w:val="53"/>
          <w:marBottom w:val="0"/>
          <w:divBdr>
            <w:top w:val="none" w:sz="0" w:space="0" w:color="auto"/>
            <w:left w:val="none" w:sz="0" w:space="0" w:color="auto"/>
            <w:bottom w:val="none" w:sz="0" w:space="0" w:color="auto"/>
            <w:right w:val="none" w:sz="0" w:space="0" w:color="auto"/>
          </w:divBdr>
        </w:div>
        <w:div w:id="598752570">
          <w:marLeft w:val="1166"/>
          <w:marRight w:val="0"/>
          <w:marTop w:val="53"/>
          <w:marBottom w:val="0"/>
          <w:divBdr>
            <w:top w:val="none" w:sz="0" w:space="0" w:color="auto"/>
            <w:left w:val="none" w:sz="0" w:space="0" w:color="auto"/>
            <w:bottom w:val="none" w:sz="0" w:space="0" w:color="auto"/>
            <w:right w:val="none" w:sz="0" w:space="0" w:color="auto"/>
          </w:divBdr>
        </w:div>
        <w:div w:id="1766803916">
          <w:marLeft w:val="1166"/>
          <w:marRight w:val="0"/>
          <w:marTop w:val="53"/>
          <w:marBottom w:val="0"/>
          <w:divBdr>
            <w:top w:val="none" w:sz="0" w:space="0" w:color="auto"/>
            <w:left w:val="none" w:sz="0" w:space="0" w:color="auto"/>
            <w:bottom w:val="none" w:sz="0" w:space="0" w:color="auto"/>
            <w:right w:val="none" w:sz="0" w:space="0" w:color="auto"/>
          </w:divBdr>
        </w:div>
        <w:div w:id="665279541">
          <w:marLeft w:val="1166"/>
          <w:marRight w:val="0"/>
          <w:marTop w:val="53"/>
          <w:marBottom w:val="0"/>
          <w:divBdr>
            <w:top w:val="none" w:sz="0" w:space="0" w:color="auto"/>
            <w:left w:val="none" w:sz="0" w:space="0" w:color="auto"/>
            <w:bottom w:val="none" w:sz="0" w:space="0" w:color="auto"/>
            <w:right w:val="none" w:sz="0" w:space="0" w:color="auto"/>
          </w:divBdr>
        </w:div>
      </w:divsChild>
    </w:div>
    <w:div w:id="348531422">
      <w:bodyDiv w:val="1"/>
      <w:marLeft w:val="0"/>
      <w:marRight w:val="0"/>
      <w:marTop w:val="0"/>
      <w:marBottom w:val="0"/>
      <w:divBdr>
        <w:top w:val="none" w:sz="0" w:space="0" w:color="auto"/>
        <w:left w:val="none" w:sz="0" w:space="0" w:color="auto"/>
        <w:bottom w:val="none" w:sz="0" w:space="0" w:color="auto"/>
        <w:right w:val="none" w:sz="0" w:space="0" w:color="auto"/>
      </w:divBdr>
      <w:divsChild>
        <w:div w:id="1940093666">
          <w:marLeft w:val="547"/>
          <w:marRight w:val="0"/>
          <w:marTop w:val="77"/>
          <w:marBottom w:val="0"/>
          <w:divBdr>
            <w:top w:val="none" w:sz="0" w:space="0" w:color="auto"/>
            <w:left w:val="none" w:sz="0" w:space="0" w:color="auto"/>
            <w:bottom w:val="none" w:sz="0" w:space="0" w:color="auto"/>
            <w:right w:val="none" w:sz="0" w:space="0" w:color="auto"/>
          </w:divBdr>
        </w:div>
        <w:div w:id="1612129616">
          <w:marLeft w:val="1166"/>
          <w:marRight w:val="0"/>
          <w:marTop w:val="62"/>
          <w:marBottom w:val="0"/>
          <w:divBdr>
            <w:top w:val="none" w:sz="0" w:space="0" w:color="auto"/>
            <w:left w:val="none" w:sz="0" w:space="0" w:color="auto"/>
            <w:bottom w:val="none" w:sz="0" w:space="0" w:color="auto"/>
            <w:right w:val="none" w:sz="0" w:space="0" w:color="auto"/>
          </w:divBdr>
        </w:div>
        <w:div w:id="1986929993">
          <w:marLeft w:val="547"/>
          <w:marRight w:val="0"/>
          <w:marTop w:val="77"/>
          <w:marBottom w:val="0"/>
          <w:divBdr>
            <w:top w:val="none" w:sz="0" w:space="0" w:color="auto"/>
            <w:left w:val="none" w:sz="0" w:space="0" w:color="auto"/>
            <w:bottom w:val="none" w:sz="0" w:space="0" w:color="auto"/>
            <w:right w:val="none" w:sz="0" w:space="0" w:color="auto"/>
          </w:divBdr>
        </w:div>
        <w:div w:id="1930039143">
          <w:marLeft w:val="547"/>
          <w:marRight w:val="0"/>
          <w:marTop w:val="77"/>
          <w:marBottom w:val="0"/>
          <w:divBdr>
            <w:top w:val="none" w:sz="0" w:space="0" w:color="auto"/>
            <w:left w:val="none" w:sz="0" w:space="0" w:color="auto"/>
            <w:bottom w:val="none" w:sz="0" w:space="0" w:color="auto"/>
            <w:right w:val="none" w:sz="0" w:space="0" w:color="auto"/>
          </w:divBdr>
        </w:div>
        <w:div w:id="1773208300">
          <w:marLeft w:val="1166"/>
          <w:marRight w:val="0"/>
          <w:marTop w:val="62"/>
          <w:marBottom w:val="0"/>
          <w:divBdr>
            <w:top w:val="none" w:sz="0" w:space="0" w:color="auto"/>
            <w:left w:val="none" w:sz="0" w:space="0" w:color="auto"/>
            <w:bottom w:val="none" w:sz="0" w:space="0" w:color="auto"/>
            <w:right w:val="none" w:sz="0" w:space="0" w:color="auto"/>
          </w:divBdr>
        </w:div>
        <w:div w:id="595941623">
          <w:marLeft w:val="1166"/>
          <w:marRight w:val="0"/>
          <w:marTop w:val="62"/>
          <w:marBottom w:val="0"/>
          <w:divBdr>
            <w:top w:val="none" w:sz="0" w:space="0" w:color="auto"/>
            <w:left w:val="none" w:sz="0" w:space="0" w:color="auto"/>
            <w:bottom w:val="none" w:sz="0" w:space="0" w:color="auto"/>
            <w:right w:val="none" w:sz="0" w:space="0" w:color="auto"/>
          </w:divBdr>
        </w:div>
        <w:div w:id="669138844">
          <w:marLeft w:val="547"/>
          <w:marRight w:val="0"/>
          <w:marTop w:val="77"/>
          <w:marBottom w:val="0"/>
          <w:divBdr>
            <w:top w:val="none" w:sz="0" w:space="0" w:color="auto"/>
            <w:left w:val="none" w:sz="0" w:space="0" w:color="auto"/>
            <w:bottom w:val="none" w:sz="0" w:space="0" w:color="auto"/>
            <w:right w:val="none" w:sz="0" w:space="0" w:color="auto"/>
          </w:divBdr>
        </w:div>
        <w:div w:id="1650287923">
          <w:marLeft w:val="1166"/>
          <w:marRight w:val="0"/>
          <w:marTop w:val="62"/>
          <w:marBottom w:val="0"/>
          <w:divBdr>
            <w:top w:val="none" w:sz="0" w:space="0" w:color="auto"/>
            <w:left w:val="none" w:sz="0" w:space="0" w:color="auto"/>
            <w:bottom w:val="none" w:sz="0" w:space="0" w:color="auto"/>
            <w:right w:val="none" w:sz="0" w:space="0" w:color="auto"/>
          </w:divBdr>
        </w:div>
        <w:div w:id="1865825605">
          <w:marLeft w:val="1166"/>
          <w:marRight w:val="0"/>
          <w:marTop w:val="62"/>
          <w:marBottom w:val="0"/>
          <w:divBdr>
            <w:top w:val="none" w:sz="0" w:space="0" w:color="auto"/>
            <w:left w:val="none" w:sz="0" w:space="0" w:color="auto"/>
            <w:bottom w:val="none" w:sz="0" w:space="0" w:color="auto"/>
            <w:right w:val="none" w:sz="0" w:space="0" w:color="auto"/>
          </w:divBdr>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2377075">
      <w:bodyDiv w:val="1"/>
      <w:marLeft w:val="0"/>
      <w:marRight w:val="0"/>
      <w:marTop w:val="0"/>
      <w:marBottom w:val="0"/>
      <w:divBdr>
        <w:top w:val="none" w:sz="0" w:space="0" w:color="auto"/>
        <w:left w:val="none" w:sz="0" w:space="0" w:color="auto"/>
        <w:bottom w:val="none" w:sz="0" w:space="0" w:color="auto"/>
        <w:right w:val="none" w:sz="0" w:space="0" w:color="auto"/>
      </w:divBdr>
      <w:divsChild>
        <w:div w:id="1678730072">
          <w:marLeft w:val="0"/>
          <w:marRight w:val="0"/>
          <w:marTop w:val="0"/>
          <w:marBottom w:val="0"/>
          <w:divBdr>
            <w:top w:val="none" w:sz="0" w:space="0" w:color="auto"/>
            <w:left w:val="none" w:sz="0" w:space="0" w:color="auto"/>
            <w:bottom w:val="none" w:sz="0" w:space="0" w:color="auto"/>
            <w:right w:val="none" w:sz="0" w:space="0" w:color="auto"/>
          </w:divBdr>
          <w:divsChild>
            <w:div w:id="1862619298">
              <w:marLeft w:val="0"/>
              <w:marRight w:val="0"/>
              <w:marTop w:val="0"/>
              <w:marBottom w:val="0"/>
              <w:divBdr>
                <w:top w:val="none" w:sz="0" w:space="0" w:color="auto"/>
                <w:left w:val="none" w:sz="0" w:space="0" w:color="auto"/>
                <w:bottom w:val="none" w:sz="0" w:space="0" w:color="auto"/>
                <w:right w:val="none" w:sz="0" w:space="0" w:color="auto"/>
              </w:divBdr>
              <w:divsChild>
                <w:div w:id="1593590932">
                  <w:marLeft w:val="0"/>
                  <w:marRight w:val="0"/>
                  <w:marTop w:val="0"/>
                  <w:marBottom w:val="0"/>
                  <w:divBdr>
                    <w:top w:val="none" w:sz="0" w:space="0" w:color="auto"/>
                    <w:left w:val="none" w:sz="0" w:space="0" w:color="auto"/>
                    <w:bottom w:val="none" w:sz="0" w:space="0" w:color="auto"/>
                    <w:right w:val="none" w:sz="0" w:space="0" w:color="auto"/>
                  </w:divBdr>
                  <w:divsChild>
                    <w:div w:id="99569622">
                      <w:marLeft w:val="0"/>
                      <w:marRight w:val="0"/>
                      <w:marTop w:val="0"/>
                      <w:marBottom w:val="0"/>
                      <w:divBdr>
                        <w:top w:val="none" w:sz="0" w:space="0" w:color="auto"/>
                        <w:left w:val="none" w:sz="0" w:space="0" w:color="auto"/>
                        <w:bottom w:val="none" w:sz="0" w:space="0" w:color="auto"/>
                        <w:right w:val="none" w:sz="0" w:space="0" w:color="auto"/>
                      </w:divBdr>
                      <w:divsChild>
                        <w:div w:id="4131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 w:id="2141067766">
      <w:bodyDiv w:val="1"/>
      <w:marLeft w:val="0"/>
      <w:marRight w:val="0"/>
      <w:marTop w:val="0"/>
      <w:marBottom w:val="0"/>
      <w:divBdr>
        <w:top w:val="none" w:sz="0" w:space="0" w:color="auto"/>
        <w:left w:val="none" w:sz="0" w:space="0" w:color="auto"/>
        <w:bottom w:val="none" w:sz="0" w:space="0" w:color="auto"/>
        <w:right w:val="none" w:sz="0" w:space="0" w:color="auto"/>
      </w:divBdr>
      <w:divsChild>
        <w:div w:id="1910574818">
          <w:marLeft w:val="0"/>
          <w:marRight w:val="0"/>
          <w:marTop w:val="0"/>
          <w:marBottom w:val="0"/>
          <w:divBdr>
            <w:top w:val="none" w:sz="0" w:space="0" w:color="auto"/>
            <w:left w:val="none" w:sz="0" w:space="0" w:color="auto"/>
            <w:bottom w:val="none" w:sz="0" w:space="0" w:color="auto"/>
            <w:right w:val="none" w:sz="0" w:space="0" w:color="auto"/>
          </w:divBdr>
          <w:divsChild>
            <w:div w:id="1415474673">
              <w:marLeft w:val="0"/>
              <w:marRight w:val="0"/>
              <w:marTop w:val="0"/>
              <w:marBottom w:val="0"/>
              <w:divBdr>
                <w:top w:val="none" w:sz="0" w:space="0" w:color="auto"/>
                <w:left w:val="none" w:sz="0" w:space="0" w:color="auto"/>
                <w:bottom w:val="none" w:sz="0" w:space="0" w:color="auto"/>
                <w:right w:val="none" w:sz="0" w:space="0" w:color="auto"/>
              </w:divBdr>
              <w:divsChild>
                <w:div w:id="776291371">
                  <w:marLeft w:val="0"/>
                  <w:marRight w:val="0"/>
                  <w:marTop w:val="0"/>
                  <w:marBottom w:val="0"/>
                  <w:divBdr>
                    <w:top w:val="none" w:sz="0" w:space="0" w:color="auto"/>
                    <w:left w:val="none" w:sz="0" w:space="0" w:color="auto"/>
                    <w:bottom w:val="none" w:sz="0" w:space="0" w:color="auto"/>
                    <w:right w:val="none" w:sz="0" w:space="0" w:color="auto"/>
                  </w:divBdr>
                  <w:divsChild>
                    <w:div w:id="1017078792">
                      <w:marLeft w:val="0"/>
                      <w:marRight w:val="0"/>
                      <w:marTop w:val="0"/>
                      <w:marBottom w:val="0"/>
                      <w:divBdr>
                        <w:top w:val="none" w:sz="0" w:space="0" w:color="auto"/>
                        <w:left w:val="none" w:sz="0" w:space="0" w:color="auto"/>
                        <w:bottom w:val="none" w:sz="0" w:space="0" w:color="auto"/>
                        <w:right w:val="none" w:sz="0" w:space="0" w:color="auto"/>
                      </w:divBdr>
                      <w:divsChild>
                        <w:div w:id="1157384048">
                          <w:marLeft w:val="0"/>
                          <w:marRight w:val="0"/>
                          <w:marTop w:val="0"/>
                          <w:marBottom w:val="0"/>
                          <w:divBdr>
                            <w:top w:val="none" w:sz="0" w:space="0" w:color="auto"/>
                            <w:left w:val="none" w:sz="0" w:space="0" w:color="auto"/>
                            <w:bottom w:val="none" w:sz="0" w:space="0" w:color="auto"/>
                            <w:right w:val="none" w:sz="0" w:space="0" w:color="auto"/>
                          </w:divBdr>
                          <w:divsChild>
                            <w:div w:id="909925427">
                              <w:marLeft w:val="0"/>
                              <w:marRight w:val="0"/>
                              <w:marTop w:val="0"/>
                              <w:marBottom w:val="0"/>
                              <w:divBdr>
                                <w:top w:val="none" w:sz="0" w:space="0" w:color="auto"/>
                                <w:left w:val="none" w:sz="0" w:space="0" w:color="auto"/>
                                <w:bottom w:val="none" w:sz="0" w:space="0" w:color="auto"/>
                                <w:right w:val="none" w:sz="0" w:space="0" w:color="auto"/>
                              </w:divBdr>
                              <w:divsChild>
                                <w:div w:id="12392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app:ds:be%20classified%20into"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F388A6-62FA-401D-B792-838ED61D2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1767</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8</cp:revision>
  <cp:lastPrinted>2016-09-15T07:38:00Z</cp:lastPrinted>
  <dcterms:created xsi:type="dcterms:W3CDTF">2017-08-10T12:02:00Z</dcterms:created>
  <dcterms:modified xsi:type="dcterms:W3CDTF">2017-08-11T12:49:00Z</dcterms:modified>
</cp:coreProperties>
</file>