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51F29DE5" w:rsidR="00EA6C38" w:rsidRPr="0090010A" w:rsidRDefault="00EA6C38" w:rsidP="00EA6C38">
      <w:pPr>
        <w:pStyle w:val="CRCoverPage"/>
        <w:tabs>
          <w:tab w:val="right" w:pos="9639"/>
        </w:tabs>
        <w:spacing w:after="0"/>
        <w:rPr>
          <w:rFonts w:eastAsia="宋体"/>
          <w:b/>
          <w:i/>
          <w:noProof/>
          <w:sz w:val="24"/>
          <w:szCs w:val="24"/>
          <w:lang w:eastAsia="zh-CN"/>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011F2C">
        <w:rPr>
          <w:rFonts w:hint="eastAsia"/>
          <w:b/>
          <w:sz w:val="24"/>
          <w:szCs w:val="24"/>
          <w:lang w:eastAsia="ko-KR"/>
        </w:rPr>
        <w:t>#</w:t>
      </w:r>
      <w:r w:rsidR="00AF2B20">
        <w:rPr>
          <w:rFonts w:eastAsia="宋体" w:hint="eastAsia"/>
          <w:b/>
          <w:sz w:val="24"/>
          <w:szCs w:val="24"/>
          <w:lang w:eastAsia="zh-CN"/>
        </w:rPr>
        <w:t>89</w:t>
      </w:r>
      <w:r w:rsidRPr="006E473F">
        <w:rPr>
          <w:rFonts w:hint="eastAsia"/>
          <w:b/>
          <w:sz w:val="24"/>
          <w:szCs w:val="24"/>
          <w:lang w:eastAsia="ko-KR"/>
        </w:rPr>
        <w:tab/>
      </w:r>
      <w:r w:rsidR="0090010A" w:rsidRPr="0090010A">
        <w:rPr>
          <w:b/>
          <w:i/>
          <w:sz w:val="24"/>
          <w:szCs w:val="24"/>
          <w:lang w:eastAsia="ko-KR"/>
        </w:rPr>
        <w:t>R1-170793</w:t>
      </w:r>
      <w:r w:rsidR="0090010A">
        <w:rPr>
          <w:rFonts w:eastAsia="宋体" w:hint="eastAsia"/>
          <w:b/>
          <w:i/>
          <w:sz w:val="24"/>
          <w:szCs w:val="24"/>
          <w:lang w:eastAsia="zh-CN"/>
        </w:rPr>
        <w:t>8</w:t>
      </w:r>
    </w:p>
    <w:bookmarkEnd w:id="0"/>
    <w:bookmarkEnd w:id="1"/>
    <w:p w14:paraId="583079AA" w14:textId="2054A0D4" w:rsidR="006D2ED0" w:rsidRPr="006E473F" w:rsidRDefault="00AF2B20" w:rsidP="006D2ED0">
      <w:pPr>
        <w:pStyle w:val="CRCoverPage"/>
        <w:spacing w:after="240"/>
        <w:outlineLvl w:val="0"/>
        <w:rPr>
          <w:b/>
          <w:noProof/>
          <w:sz w:val="24"/>
          <w:szCs w:val="24"/>
        </w:rPr>
      </w:pPr>
      <w:r w:rsidRPr="00AF2B20">
        <w:rPr>
          <w:b/>
          <w:noProof/>
          <w:sz w:val="24"/>
          <w:szCs w:val="24"/>
          <w:lang w:eastAsia="ko-KR"/>
        </w:rPr>
        <w:t>Hangzhou, P.R. China</w:t>
      </w:r>
      <w:r>
        <w:rPr>
          <w:rFonts w:eastAsia="宋体" w:hint="eastAsia"/>
          <w:b/>
          <w:noProof/>
          <w:sz w:val="24"/>
          <w:szCs w:val="24"/>
          <w:lang w:eastAsia="zh-CN"/>
        </w:rPr>
        <w:t>,</w:t>
      </w:r>
      <w:r w:rsidRPr="00AF2B20">
        <w:rPr>
          <w:b/>
          <w:noProof/>
          <w:sz w:val="24"/>
          <w:szCs w:val="24"/>
          <w:lang w:eastAsia="ko-KR"/>
        </w:rPr>
        <w:t xml:space="preserve"> May 2017</w:t>
      </w:r>
    </w:p>
    <w:p w14:paraId="56B8558F" w14:textId="16CE76C0" w:rsidR="0072162A" w:rsidRPr="00AF2B20" w:rsidRDefault="0072162A" w:rsidP="00012357">
      <w:pPr>
        <w:tabs>
          <w:tab w:val="left" w:pos="1985"/>
        </w:tabs>
        <w:ind w:left="2040" w:hangingChars="850" w:hanging="2040"/>
        <w:rPr>
          <w:rFonts w:ascii="Arial" w:eastAsia="宋体" w:hAnsi="Arial"/>
          <w:sz w:val="24"/>
          <w:lang w:eastAsia="zh-CN"/>
        </w:rPr>
      </w:pPr>
      <w:r>
        <w:rPr>
          <w:rFonts w:ascii="Arial" w:hAnsi="Arial"/>
          <w:b/>
          <w:sz w:val="24"/>
        </w:rPr>
        <w:t>Agenda item:</w:t>
      </w:r>
      <w:r>
        <w:rPr>
          <w:rFonts w:ascii="Arial" w:hAnsi="Arial"/>
          <w:sz w:val="24"/>
        </w:rPr>
        <w:tab/>
      </w:r>
      <w:bookmarkStart w:id="2" w:name="Source"/>
      <w:bookmarkEnd w:id="2"/>
      <w:r w:rsidR="00AF2B20">
        <w:rPr>
          <w:rFonts w:ascii="Arial" w:eastAsia="宋体" w:hAnsi="Arial" w:hint="eastAsia"/>
          <w:sz w:val="24"/>
          <w:lang w:eastAsia="zh-CN"/>
        </w:rPr>
        <w:t>7.1.1.6</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26DB1117" w14:textId="57DB9A8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8516A" w:rsidRPr="00A8516A">
        <w:rPr>
          <w:rFonts w:ascii="Arial" w:hAnsi="Arial"/>
          <w:sz w:val="24"/>
        </w:rPr>
        <w:t>Considerations on cyclic shift dimensioning for PRACH design</w:t>
      </w:r>
    </w:p>
    <w:p w14:paraId="3D2B61D1" w14:textId="0004E0B6" w:rsidR="0072162A" w:rsidRPr="00E1591A" w:rsidRDefault="0072162A" w:rsidP="0035122A">
      <w:pPr>
        <w:pBdr>
          <w:bottom w:val="single" w:sz="6" w:space="1" w:color="auto"/>
        </w:pBdr>
        <w:tabs>
          <w:tab w:val="left" w:pos="1985"/>
        </w:tabs>
        <w:ind w:left="2040" w:hangingChars="850" w:hanging="2040"/>
        <w:rPr>
          <w:rFonts w:ascii="Arial" w:eastAsia="宋体" w:hAnsi="Arial"/>
          <w:sz w:val="24"/>
          <w:lang w:eastAsia="zh-CN"/>
        </w:rPr>
      </w:pPr>
      <w:r>
        <w:rPr>
          <w:rFonts w:ascii="Arial" w:hAnsi="Arial"/>
          <w:b/>
          <w:sz w:val="24"/>
        </w:rPr>
        <w:t>Document for:</w:t>
      </w:r>
      <w:r>
        <w:rPr>
          <w:rFonts w:ascii="Arial" w:hAnsi="Arial"/>
          <w:sz w:val="24"/>
        </w:rPr>
        <w:tab/>
      </w:r>
      <w:bookmarkStart w:id="4" w:name="DocumentFor"/>
      <w:bookmarkEnd w:id="4"/>
      <w:r w:rsidR="00E1591A" w:rsidRPr="00E1591A">
        <w:rPr>
          <w:rFonts w:ascii="Arial" w:hAnsi="Arial"/>
          <w:sz w:val="24"/>
        </w:rPr>
        <w:t>Discussion and Decision</w:t>
      </w:r>
    </w:p>
    <w:p w14:paraId="44546D30" w14:textId="77777777" w:rsidR="0072162A" w:rsidRPr="002958FD" w:rsidRDefault="0072162A" w:rsidP="002958FD">
      <w:pPr>
        <w:pStyle w:val="Heading1"/>
      </w:pPr>
      <w:r w:rsidRPr="002958FD">
        <w:t>I</w:t>
      </w:r>
      <w:r w:rsidRPr="002958FD">
        <w:rPr>
          <w:rFonts w:hint="eastAsia"/>
        </w:rPr>
        <w:t>ntroduction</w:t>
      </w:r>
    </w:p>
    <w:p w14:paraId="2A0CB389" w14:textId="2BE119D9" w:rsidR="00761A82" w:rsidRPr="00111AE3" w:rsidRDefault="00D74AC1" w:rsidP="00761A82">
      <w:pPr>
        <w:spacing w:before="60" w:after="60" w:line="288" w:lineRule="auto"/>
        <w:ind w:firstLine="454"/>
        <w:rPr>
          <w:rFonts w:eastAsia="宋体"/>
          <w:lang w:eastAsia="zh-CN"/>
        </w:rPr>
      </w:pPr>
      <w:bookmarkStart w:id="5" w:name="OLE_LINK4"/>
      <w:bookmarkStart w:id="6" w:name="OLE_LINK5"/>
      <w:r>
        <w:rPr>
          <w:rFonts w:hint="eastAsia"/>
          <w:lang w:eastAsia="ko-KR"/>
        </w:rPr>
        <w:t>During RAN1#8</w:t>
      </w:r>
      <w:r w:rsidR="00011F2C">
        <w:rPr>
          <w:rFonts w:hint="eastAsia"/>
          <w:lang w:eastAsia="ko-KR"/>
        </w:rPr>
        <w:t>8</w:t>
      </w:r>
      <w:r w:rsidR="00AF2B20">
        <w:rPr>
          <w:rFonts w:eastAsia="宋体" w:hint="eastAsia"/>
          <w:lang w:eastAsia="zh-CN"/>
        </w:rPr>
        <w:t>bis</w:t>
      </w:r>
      <w:r>
        <w:rPr>
          <w:rFonts w:hint="eastAsia"/>
          <w:lang w:eastAsia="ko-KR"/>
        </w:rPr>
        <w:t xml:space="preserve">, RAN1 captured the following agreements regarding </w:t>
      </w:r>
      <w:r w:rsidR="00EE19A3">
        <w:rPr>
          <w:rFonts w:eastAsia="宋体" w:hint="eastAsia"/>
          <w:lang w:eastAsia="zh-CN"/>
        </w:rPr>
        <w:t>PRACH</w:t>
      </w:r>
      <w:r w:rsidR="0043153C">
        <w:rPr>
          <w:rFonts w:hint="eastAsia"/>
          <w:lang w:eastAsia="ko-KR"/>
        </w:rPr>
        <w:t xml:space="preserve"> design</w:t>
      </w:r>
      <w:r w:rsidR="00111AE3">
        <w:rPr>
          <w:rFonts w:eastAsia="宋体" w:hint="eastAsia"/>
          <w:lang w:eastAsia="zh-CN"/>
        </w:rPr>
        <w:t>:</w:t>
      </w:r>
    </w:p>
    <w:bookmarkEnd w:id="5"/>
    <w:bookmarkEnd w:id="6"/>
    <w:p w14:paraId="0CC7BE82" w14:textId="77777777" w:rsidR="00EE19A3" w:rsidRPr="006F497A" w:rsidRDefault="00EE19A3" w:rsidP="00EE19A3">
      <w:pPr>
        <w:rPr>
          <w:rFonts w:eastAsia="MS Mincho"/>
          <w:b/>
          <w:u w:val="single"/>
          <w:lang w:val="en-US" w:eastAsia="ja-JP"/>
        </w:rPr>
      </w:pPr>
      <w:r w:rsidRPr="006F497A">
        <w:rPr>
          <w:rFonts w:eastAsia="MS Mincho" w:hint="eastAsia"/>
          <w:b/>
          <w:highlight w:val="green"/>
          <w:u w:val="single"/>
          <w:lang w:val="en-US" w:eastAsia="ja-JP"/>
        </w:rPr>
        <w:t>Agreements:</w:t>
      </w:r>
    </w:p>
    <w:p w14:paraId="65E44A81" w14:textId="77777777" w:rsidR="00EE19A3" w:rsidRPr="00057CD9" w:rsidRDefault="00EE19A3" w:rsidP="00EE19A3">
      <w:pPr>
        <w:numPr>
          <w:ilvl w:val="0"/>
          <w:numId w:val="27"/>
        </w:numPr>
        <w:spacing w:after="0"/>
        <w:rPr>
          <w:rFonts w:eastAsia="MS Mincho"/>
          <w:lang w:val="en-US"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14:paraId="020B296F" w14:textId="77777777" w:rsidR="00EE19A3" w:rsidRPr="00057CD9" w:rsidRDefault="00EE19A3" w:rsidP="00EE19A3">
      <w:pPr>
        <w:numPr>
          <w:ilvl w:val="1"/>
          <w:numId w:val="27"/>
        </w:numPr>
        <w:spacing w:after="0"/>
        <w:rPr>
          <w:rFonts w:eastAsia="MS Mincho"/>
          <w:lang w:val="en-US" w:eastAsia="ja-JP"/>
        </w:rPr>
      </w:pPr>
      <w:r w:rsidRPr="00057CD9">
        <w:rPr>
          <w:rFonts w:eastAsia="MS Mincho" w:hint="eastAsia"/>
          <w:lang w:val="en-US" w:eastAsia="ja-JP"/>
        </w:rPr>
        <w:t xml:space="preserve">Such capacity is achieved by time/code/frequency multiplexing for a given </w:t>
      </w:r>
      <w:r w:rsidRPr="00057CD9">
        <w:rPr>
          <w:rFonts w:eastAsia="MS Mincho"/>
          <w:lang w:val="en-US" w:eastAsia="ja-JP"/>
        </w:rPr>
        <w:t>total</w:t>
      </w:r>
      <w:r w:rsidRPr="00057CD9">
        <w:rPr>
          <w:rFonts w:eastAsia="MS Mincho" w:hint="eastAsia"/>
          <w:lang w:val="en-US" w:eastAsia="ja-JP"/>
        </w:rPr>
        <w:t xml:space="preserve"> amount of time/frequency resources</w:t>
      </w:r>
    </w:p>
    <w:p w14:paraId="01413064" w14:textId="77777777" w:rsidR="00EE19A3" w:rsidRPr="00057CD9" w:rsidRDefault="00EE19A3" w:rsidP="00EE19A3">
      <w:pPr>
        <w:numPr>
          <w:ilvl w:val="0"/>
          <w:numId w:val="27"/>
        </w:numPr>
        <w:spacing w:after="0"/>
        <w:rPr>
          <w:rFonts w:eastAsia="MS Mincho"/>
          <w:lang w:val="en-US" w:eastAsia="ja-JP"/>
        </w:rPr>
      </w:pPr>
      <w:proofErr w:type="spellStart"/>
      <w:r w:rsidRPr="00057CD9">
        <w:rPr>
          <w:rFonts w:eastAsia="MS Mincho"/>
          <w:bCs/>
          <w:lang w:eastAsia="ja-JP"/>
        </w:rPr>
        <w:t>Zadoff</w:t>
      </w:r>
      <w:proofErr w:type="spellEnd"/>
      <w:r w:rsidRPr="00057CD9">
        <w:rPr>
          <w:rFonts w:eastAsia="MS Mincho"/>
          <w:bCs/>
          <w:lang w:eastAsia="ja-JP"/>
        </w:rPr>
        <w:t>-Chu sequence is adopted in NR</w:t>
      </w:r>
    </w:p>
    <w:p w14:paraId="3CEA0E20" w14:textId="77777777" w:rsidR="00EE19A3" w:rsidRPr="00057CD9" w:rsidRDefault="00EE19A3" w:rsidP="00EE19A3">
      <w:pPr>
        <w:numPr>
          <w:ilvl w:val="1"/>
          <w:numId w:val="27"/>
        </w:numPr>
        <w:spacing w:after="0"/>
        <w:rPr>
          <w:rFonts w:eastAsia="MS Mincho"/>
          <w:lang w:val="en-US" w:eastAsia="ja-JP"/>
        </w:rPr>
      </w:pPr>
      <w:r w:rsidRPr="00057CD9">
        <w:rPr>
          <w:rFonts w:eastAsia="MS Mincho"/>
          <w:bCs/>
          <w:lang w:val="en-US" w:eastAsia="ja-JP"/>
        </w:rPr>
        <w:t xml:space="preserve">FFS other sequence type and / or other methods </w:t>
      </w:r>
      <w:r w:rsidRPr="00057CD9">
        <w:rPr>
          <w:rFonts w:eastAsia="MS Mincho" w:hint="eastAsia"/>
          <w:bCs/>
          <w:lang w:val="en-US" w:eastAsia="ja-JP"/>
        </w:rPr>
        <w:t xml:space="preserve">in addition to </w:t>
      </w:r>
      <w:proofErr w:type="spellStart"/>
      <w:r w:rsidRPr="00057CD9">
        <w:rPr>
          <w:rFonts w:eastAsia="MS Mincho" w:hint="eastAsia"/>
          <w:bCs/>
          <w:lang w:val="en-US" w:eastAsia="ja-JP"/>
        </w:rPr>
        <w:t>Zadoff</w:t>
      </w:r>
      <w:proofErr w:type="spellEnd"/>
      <w:r w:rsidRPr="00057CD9">
        <w:rPr>
          <w:rFonts w:eastAsia="MS Mincho" w:hint="eastAsia"/>
          <w:bCs/>
          <w:lang w:val="en-US" w:eastAsia="ja-JP"/>
        </w:rPr>
        <w:t>-Chu sequence</w:t>
      </w:r>
      <w:r w:rsidRPr="00057CD9">
        <w:rPr>
          <w:rFonts w:eastAsia="MS Mincho"/>
          <w:bCs/>
          <w:lang w:val="en-US" w:eastAsia="ja-JP"/>
        </w:rPr>
        <w:t xml:space="preserve"> for the scenario</w:t>
      </w:r>
      <w:r w:rsidRPr="00057CD9">
        <w:rPr>
          <w:rFonts w:eastAsia="MS Mincho" w:hint="eastAsia"/>
          <w:bCs/>
          <w:lang w:val="en-US" w:eastAsia="ja-JP"/>
        </w:rPr>
        <w:t>, e.g.,</w:t>
      </w:r>
      <w:r w:rsidRPr="00057CD9">
        <w:rPr>
          <w:rFonts w:eastAsia="MS Mincho"/>
          <w:bCs/>
          <w:lang w:val="en-US" w:eastAsia="ja-JP"/>
        </w:rPr>
        <w:t xml:space="preserve"> high speed and large cells</w:t>
      </w:r>
    </w:p>
    <w:p w14:paraId="7A2CA906" w14:textId="77777777" w:rsidR="00EE19A3" w:rsidRPr="00057CD9" w:rsidRDefault="00EE19A3" w:rsidP="00EE19A3">
      <w:pPr>
        <w:numPr>
          <w:ilvl w:val="2"/>
          <w:numId w:val="27"/>
        </w:numPr>
        <w:spacing w:after="0"/>
        <w:rPr>
          <w:rFonts w:eastAsia="MS Mincho"/>
          <w:lang w:val="en-US" w:eastAsia="ja-JP"/>
        </w:rPr>
      </w:pPr>
      <w:r w:rsidRPr="00057CD9">
        <w:rPr>
          <w:rFonts w:eastAsia="MS Mincho"/>
          <w:bCs/>
          <w:lang w:val="en-US" w:eastAsia="ja-JP"/>
        </w:rPr>
        <w:t>FFS definition of large cell and high speed</w:t>
      </w:r>
    </w:p>
    <w:p w14:paraId="1E5D3C40" w14:textId="77777777" w:rsidR="00EE19A3" w:rsidRPr="002253E1" w:rsidRDefault="00EE19A3" w:rsidP="00EE19A3">
      <w:pPr>
        <w:numPr>
          <w:ilvl w:val="1"/>
          <w:numId w:val="27"/>
        </w:numPr>
        <w:spacing w:after="0"/>
        <w:rPr>
          <w:rFonts w:eastAsia="MS Mincho"/>
          <w:lang w:val="en-US" w:eastAsia="ja-JP"/>
        </w:rPr>
      </w:pPr>
      <w:r w:rsidRPr="002253E1">
        <w:rPr>
          <w:rFonts w:eastAsia="MS Mincho"/>
          <w:bCs/>
          <w:lang w:val="en-US" w:eastAsia="ja-JP"/>
        </w:rPr>
        <w:t>FFS other sequence type and / or other methods for capacity enhancements, e.g.:</w:t>
      </w:r>
    </w:p>
    <w:p w14:paraId="79DD1A78" w14:textId="77777777" w:rsidR="00EE19A3" w:rsidRPr="002253E1" w:rsidRDefault="00EE19A3" w:rsidP="00EE19A3">
      <w:pPr>
        <w:numPr>
          <w:ilvl w:val="2"/>
          <w:numId w:val="27"/>
        </w:numPr>
        <w:spacing w:after="0"/>
        <w:rPr>
          <w:rFonts w:eastAsia="MS Mincho"/>
          <w:lang w:val="en-US" w:eastAsia="ja-JP"/>
        </w:rPr>
      </w:pPr>
      <w:r w:rsidRPr="002253E1">
        <w:rPr>
          <w:rFonts w:eastAsia="MS Mincho"/>
          <w:lang w:val="en-US" w:eastAsia="ja-JP"/>
        </w:rPr>
        <w:t xml:space="preserve">At least in multi-beam and low speed scenario, regarding multiple/repeated PRACH preamble formats, option 2 with OCC across preambles </w:t>
      </w:r>
    </w:p>
    <w:p w14:paraId="324D68C7" w14:textId="77777777" w:rsidR="00EE19A3" w:rsidRPr="002253E1" w:rsidRDefault="00EE19A3" w:rsidP="00EE19A3">
      <w:pPr>
        <w:numPr>
          <w:ilvl w:val="3"/>
          <w:numId w:val="27"/>
        </w:numPr>
        <w:spacing w:after="0"/>
        <w:rPr>
          <w:rFonts w:eastAsia="MS Mincho"/>
          <w:lang w:val="en-US" w:eastAsia="ja-JP"/>
        </w:rPr>
      </w:pPr>
      <w:r w:rsidRPr="002253E1">
        <w:rPr>
          <w:rFonts w:eastAsia="MS Mincho"/>
          <w:lang w:val="en-US" w:eastAsia="ja-JP"/>
        </w:rPr>
        <w:t>FFS: Option 2 with OCC across multiple/repeated preambles in high speed scenarios</w:t>
      </w:r>
    </w:p>
    <w:p w14:paraId="5EB96572" w14:textId="77777777" w:rsidR="00EE19A3" w:rsidRPr="002253E1" w:rsidRDefault="00EE19A3" w:rsidP="00EE19A3">
      <w:pPr>
        <w:numPr>
          <w:ilvl w:val="2"/>
          <w:numId w:val="27"/>
        </w:numPr>
        <w:spacing w:after="0"/>
        <w:rPr>
          <w:rFonts w:eastAsia="MS Mincho"/>
          <w:lang w:val="en-US" w:eastAsia="ja-JP"/>
        </w:rPr>
      </w:pPr>
      <w:r w:rsidRPr="002253E1">
        <w:rPr>
          <w:rFonts w:eastAsia="MS Mincho"/>
          <w:lang w:val="en-US" w:eastAsia="ja-JP"/>
        </w:rPr>
        <w:t>PRACH preamble design composed with multiple different ZC sequences</w:t>
      </w:r>
    </w:p>
    <w:p w14:paraId="0975A760" w14:textId="77777777" w:rsidR="00EE19A3" w:rsidRPr="002253E1" w:rsidRDefault="00EE19A3" w:rsidP="00EE19A3">
      <w:pPr>
        <w:numPr>
          <w:ilvl w:val="2"/>
          <w:numId w:val="27"/>
        </w:numPr>
        <w:spacing w:after="0"/>
        <w:rPr>
          <w:rFonts w:eastAsia="MS Mincho"/>
          <w:lang w:val="en-US" w:eastAsia="ja-JP"/>
        </w:rPr>
      </w:pPr>
      <w:r w:rsidRPr="002253E1">
        <w:rPr>
          <w:rFonts w:eastAsia="MS Mincho"/>
          <w:lang w:val="en-US" w:eastAsia="ja-JP"/>
        </w:rPr>
        <w:t>Sinusoidal modulation on top of option 1</w:t>
      </w:r>
    </w:p>
    <w:p w14:paraId="34955B6E" w14:textId="77777777" w:rsidR="00EE19A3" w:rsidRPr="00075F17" w:rsidRDefault="00EE19A3" w:rsidP="00EE19A3">
      <w:pPr>
        <w:rPr>
          <w:rFonts w:eastAsia="MS Mincho"/>
          <w:b/>
          <w:u w:val="single"/>
          <w:lang w:val="en-US" w:eastAsia="ja-JP"/>
        </w:rPr>
      </w:pPr>
      <w:r w:rsidRPr="007D31FB">
        <w:rPr>
          <w:rFonts w:eastAsia="MS Mincho" w:hint="eastAsia"/>
          <w:b/>
          <w:highlight w:val="green"/>
          <w:u w:val="single"/>
          <w:lang w:val="en-US" w:eastAsia="ja-JP"/>
        </w:rPr>
        <w:t>Agreements:</w:t>
      </w:r>
    </w:p>
    <w:p w14:paraId="60E14CBF" w14:textId="77777777" w:rsidR="00EE19A3" w:rsidRPr="00075F17" w:rsidRDefault="00EE19A3" w:rsidP="00EE19A3">
      <w:pPr>
        <w:numPr>
          <w:ilvl w:val="0"/>
          <w:numId w:val="35"/>
        </w:numPr>
        <w:spacing w:after="0"/>
        <w:rPr>
          <w:rFonts w:eastAsia="MS Mincho"/>
          <w:lang w:val="en-US" w:eastAsia="ja-JP"/>
        </w:rPr>
      </w:pPr>
      <w:r w:rsidRPr="00075F17">
        <w:rPr>
          <w:rFonts w:eastAsia="MS Mincho"/>
          <w:lang w:val="en-US" w:eastAsia="ja-JP"/>
        </w:rPr>
        <w:t xml:space="preserve">For </w:t>
      </w:r>
      <w:proofErr w:type="spellStart"/>
      <w:r w:rsidRPr="00075F17">
        <w:rPr>
          <w:rFonts w:eastAsia="MS Mincho"/>
          <w:lang w:val="en-US" w:eastAsia="ja-JP"/>
        </w:rPr>
        <w:t>Zadoff</w:t>
      </w:r>
      <w:proofErr w:type="spellEnd"/>
      <w:r w:rsidRPr="00075F17">
        <w:rPr>
          <w:rFonts w:eastAsia="MS Mincho"/>
          <w:lang w:val="en-US" w:eastAsia="ja-JP"/>
        </w:rPr>
        <w:t xml:space="preserve">-Chu sequence type, the RAN1 specifications will support two NR-PRACH sequence lengths (L) </w:t>
      </w:r>
    </w:p>
    <w:p w14:paraId="3E4A27A9" w14:textId="77777777" w:rsidR="00EE19A3" w:rsidRPr="00075F17" w:rsidRDefault="00EE19A3" w:rsidP="00EE19A3">
      <w:pPr>
        <w:numPr>
          <w:ilvl w:val="1"/>
          <w:numId w:val="35"/>
        </w:numPr>
        <w:spacing w:after="0"/>
        <w:rPr>
          <w:rFonts w:eastAsia="MS Mincho"/>
          <w:lang w:val="en-US" w:eastAsia="ja-JP"/>
        </w:rPr>
      </w:pPr>
      <w:r w:rsidRPr="00075F17">
        <w:rPr>
          <w:rFonts w:eastAsia="MS Mincho"/>
          <w:lang w:val="en-US" w:eastAsia="ja-JP"/>
        </w:rPr>
        <w:t>L = 839: SCS = {1.25, 2.5, 5} KHz</w:t>
      </w:r>
    </w:p>
    <w:p w14:paraId="3DE043EE" w14:textId="77777777" w:rsidR="00EE19A3" w:rsidRPr="00075F17" w:rsidRDefault="00EE19A3" w:rsidP="00EE19A3">
      <w:pPr>
        <w:numPr>
          <w:ilvl w:val="1"/>
          <w:numId w:val="35"/>
        </w:numPr>
        <w:spacing w:after="0"/>
        <w:rPr>
          <w:rFonts w:eastAsia="MS Mincho"/>
          <w:lang w:val="en-US" w:eastAsia="ja-JP"/>
        </w:rPr>
      </w:pPr>
      <w:r w:rsidRPr="00075F17">
        <w:rPr>
          <w:rFonts w:eastAsia="MS Mincho"/>
          <w:lang w:val="en-US" w:eastAsia="ja-JP"/>
        </w:rPr>
        <w:t>Select one of</w:t>
      </w:r>
    </w:p>
    <w:p w14:paraId="5F9ACA84" w14:textId="77777777" w:rsidR="00EE19A3" w:rsidRPr="00075F17" w:rsidRDefault="00EE19A3" w:rsidP="00EE19A3">
      <w:pPr>
        <w:numPr>
          <w:ilvl w:val="2"/>
          <w:numId w:val="35"/>
        </w:numPr>
        <w:spacing w:after="0"/>
        <w:rPr>
          <w:rFonts w:eastAsia="MS Mincho"/>
          <w:lang w:val="en-US" w:eastAsia="ja-JP"/>
        </w:rPr>
      </w:pPr>
      <w:r w:rsidRPr="00075F17">
        <w:rPr>
          <w:rFonts w:eastAsia="MS Mincho"/>
          <w:lang w:val="en-US" w:eastAsia="ja-JP"/>
        </w:rPr>
        <w:t>L = 63/71: SCS = {15, 30, 60, 120, 240} KHz</w:t>
      </w:r>
    </w:p>
    <w:p w14:paraId="5058079D" w14:textId="77777777" w:rsidR="00EE19A3" w:rsidRPr="00075F17" w:rsidRDefault="00EE19A3" w:rsidP="00EE19A3">
      <w:pPr>
        <w:numPr>
          <w:ilvl w:val="2"/>
          <w:numId w:val="35"/>
        </w:numPr>
        <w:spacing w:after="0"/>
        <w:rPr>
          <w:rFonts w:eastAsia="MS Mincho"/>
          <w:lang w:val="en-US" w:eastAsia="ja-JP"/>
        </w:rPr>
      </w:pPr>
      <w:r w:rsidRPr="00075F17">
        <w:rPr>
          <w:rFonts w:eastAsia="MS Mincho"/>
          <w:lang w:val="en-US" w:eastAsia="ja-JP"/>
        </w:rPr>
        <w:t>L = 127/139: SCS = {7.5, 15, 30, 60, 120} KHz</w:t>
      </w:r>
    </w:p>
    <w:p w14:paraId="5C28EDD2" w14:textId="77777777" w:rsidR="00EE19A3" w:rsidRPr="00075F17" w:rsidRDefault="00EE19A3" w:rsidP="00EE19A3">
      <w:pPr>
        <w:numPr>
          <w:ilvl w:val="1"/>
          <w:numId w:val="35"/>
        </w:numPr>
        <w:spacing w:after="0"/>
        <w:rPr>
          <w:rFonts w:eastAsia="MS Mincho"/>
          <w:lang w:val="en-US" w:eastAsia="ja-JP"/>
        </w:rPr>
      </w:pPr>
      <w:r w:rsidRPr="00075F17">
        <w:rPr>
          <w:rFonts w:eastAsia="MS Mincho"/>
          <w:lang w:val="en-US" w:eastAsia="ja-JP"/>
        </w:rPr>
        <w:t xml:space="preserve">FFS: Supported sub-carrier </w:t>
      </w:r>
      <w:proofErr w:type="spellStart"/>
      <w:r w:rsidRPr="00075F17">
        <w:rPr>
          <w:rFonts w:eastAsia="MS Mincho"/>
          <w:lang w:val="en-US" w:eastAsia="ja-JP"/>
        </w:rPr>
        <w:t>spacings</w:t>
      </w:r>
      <w:proofErr w:type="spellEnd"/>
      <w:r w:rsidRPr="00075F17">
        <w:rPr>
          <w:rFonts w:eastAsia="MS Mincho"/>
          <w:lang w:val="en-US" w:eastAsia="ja-JP"/>
        </w:rPr>
        <w:t xml:space="preserve"> for each sequence length</w:t>
      </w:r>
    </w:p>
    <w:p w14:paraId="29387EB0" w14:textId="77777777" w:rsidR="00EE19A3" w:rsidRPr="00075F17" w:rsidRDefault="00EE19A3" w:rsidP="00EE19A3">
      <w:pPr>
        <w:numPr>
          <w:ilvl w:val="0"/>
          <w:numId w:val="35"/>
        </w:numPr>
        <w:spacing w:after="0"/>
        <w:rPr>
          <w:rFonts w:eastAsia="MS Mincho"/>
          <w:lang w:val="en-US" w:eastAsia="ja-JP"/>
        </w:rPr>
      </w:pPr>
      <w:r w:rsidRPr="00075F17">
        <w:rPr>
          <w:rFonts w:eastAsia="MS Mincho"/>
          <w:lang w:val="en-US" w:eastAsia="ja-JP"/>
        </w:rPr>
        <w:t>FFS for other sequence types</w:t>
      </w:r>
    </w:p>
    <w:p w14:paraId="5A674790" w14:textId="77777777" w:rsidR="00011F2C" w:rsidRPr="003C57EB" w:rsidRDefault="00011F2C" w:rsidP="00011F2C">
      <w:pPr>
        <w:spacing w:after="0"/>
        <w:rPr>
          <w:rFonts w:ascii="Times" w:eastAsia="宋体" w:hAnsi="Times"/>
          <w:i/>
          <w:lang w:eastAsia="zh-CN"/>
        </w:rPr>
      </w:pPr>
    </w:p>
    <w:p w14:paraId="0474BC6F" w14:textId="37ACC47E" w:rsidR="00611223" w:rsidRPr="00B30525" w:rsidRDefault="000068F7" w:rsidP="00F21DB8">
      <w:pPr>
        <w:pStyle w:val="maintext"/>
        <w:ind w:firstLineChars="0" w:firstLine="0"/>
        <w:rPr>
          <w:rFonts w:eastAsia="宋体"/>
          <w:lang w:eastAsia="zh-CN"/>
        </w:rPr>
      </w:pPr>
      <w:r>
        <w:rPr>
          <w:rFonts w:hint="eastAsia"/>
        </w:rPr>
        <w:t>T</w:t>
      </w:r>
      <w:r w:rsidR="00611223">
        <w:t>his contribution</w:t>
      </w:r>
      <w:r>
        <w:rPr>
          <w:rFonts w:hint="eastAsia"/>
        </w:rPr>
        <w:t xml:space="preserve"> </w:t>
      </w:r>
      <w:r w:rsidR="009A29DD">
        <w:rPr>
          <w:rFonts w:hint="eastAsia"/>
        </w:rPr>
        <w:t xml:space="preserve">considers </w:t>
      </w:r>
      <w:r w:rsidR="00B758A1">
        <w:rPr>
          <w:rFonts w:eastAsia="宋体" w:hint="eastAsia"/>
          <w:lang w:eastAsia="zh-CN"/>
        </w:rPr>
        <w:t>the cyclic shift</w:t>
      </w:r>
      <w:r w:rsidR="001059E8">
        <w:rPr>
          <w:rFonts w:hint="eastAsia"/>
        </w:rPr>
        <w:t xml:space="preserve"> design </w:t>
      </w:r>
      <w:r w:rsidR="00B758A1">
        <w:rPr>
          <w:rFonts w:eastAsia="宋体" w:hint="eastAsia"/>
          <w:lang w:eastAsia="zh-CN"/>
        </w:rPr>
        <w:t xml:space="preserve">of ZC sequence </w:t>
      </w:r>
      <w:r w:rsidR="001059E8">
        <w:rPr>
          <w:rFonts w:hint="eastAsia"/>
        </w:rPr>
        <w:t>for NR</w:t>
      </w:r>
      <w:r w:rsidR="00B758A1">
        <w:rPr>
          <w:rFonts w:eastAsia="宋体" w:hint="eastAsia"/>
          <w:lang w:eastAsia="zh-CN"/>
        </w:rPr>
        <w:t>-PRACH</w:t>
      </w:r>
      <w:r w:rsidR="009A29DD">
        <w:rPr>
          <w:rFonts w:hint="eastAsia"/>
        </w:rPr>
        <w:t>.</w:t>
      </w:r>
      <w:r w:rsidR="00C77B03">
        <w:rPr>
          <w:rFonts w:hint="eastAsia"/>
        </w:rPr>
        <w:t xml:space="preserve"> </w:t>
      </w:r>
    </w:p>
    <w:p w14:paraId="79D0C1B3" w14:textId="77777777" w:rsidR="008A6EBA" w:rsidRPr="008C3FDD" w:rsidRDefault="008A6EBA" w:rsidP="008A6EBA">
      <w:pPr>
        <w:spacing w:before="60" w:after="60" w:line="120" w:lineRule="auto"/>
        <w:ind w:firstLineChars="200" w:firstLine="400"/>
        <w:jc w:val="both"/>
      </w:pPr>
    </w:p>
    <w:p w14:paraId="7841AF33" w14:textId="0F571738" w:rsidR="000C1287" w:rsidRDefault="00196D6C" w:rsidP="004C6FDA">
      <w:pPr>
        <w:pStyle w:val="Heading1"/>
        <w:rPr>
          <w:lang w:val="en-US"/>
        </w:rPr>
      </w:pPr>
      <w:r>
        <w:rPr>
          <w:rFonts w:hint="eastAsia"/>
        </w:rPr>
        <w:t xml:space="preserve">Discussion </w:t>
      </w:r>
    </w:p>
    <w:p w14:paraId="2A48B166" w14:textId="0C95887D" w:rsidR="00B30525" w:rsidRPr="00B30525" w:rsidRDefault="00B30525" w:rsidP="00B30525">
      <w:pPr>
        <w:pStyle w:val="maintext"/>
        <w:ind w:firstLineChars="0" w:firstLine="0"/>
        <w:rPr>
          <w:rFonts w:eastAsia="宋体"/>
          <w:lang w:eastAsia="zh-CN"/>
        </w:rPr>
      </w:pPr>
      <w:r>
        <w:rPr>
          <w:rFonts w:eastAsia="宋体" w:hint="eastAsia"/>
          <w:lang w:eastAsia="zh-CN"/>
        </w:rPr>
        <w:t xml:space="preserve">    </w:t>
      </w:r>
      <w:r w:rsidR="00966153">
        <w:rPr>
          <w:rFonts w:eastAsia="宋体" w:hint="eastAsia"/>
          <w:lang w:eastAsia="zh-CN"/>
        </w:rPr>
        <w:t xml:space="preserve">In the last meeting, </w:t>
      </w:r>
      <w:proofErr w:type="spellStart"/>
      <w:r w:rsidR="00966153">
        <w:rPr>
          <w:rFonts w:eastAsia="宋体" w:hint="eastAsia"/>
          <w:lang w:eastAsia="zh-CN"/>
        </w:rPr>
        <w:t>Zadoff</w:t>
      </w:r>
      <w:proofErr w:type="spellEnd"/>
      <w:r w:rsidR="00966153">
        <w:rPr>
          <w:rFonts w:eastAsia="宋体" w:hint="eastAsia"/>
          <w:lang w:eastAsia="zh-CN"/>
        </w:rPr>
        <w:t xml:space="preserve">-Chu (ZC) sequence was agreed to be adopted for NR-PRACH. </w:t>
      </w:r>
      <w:r>
        <w:rPr>
          <w:rFonts w:eastAsia="宋体" w:hint="eastAsia"/>
          <w:lang w:eastAsia="zh-CN"/>
        </w:rPr>
        <w:t xml:space="preserve">The </w:t>
      </w:r>
      <w:r w:rsidRPr="00B30525">
        <w:rPr>
          <w:position w:val="-6"/>
        </w:rPr>
        <w:object w:dxaOrig="180" w:dyaOrig="200" w14:anchorId="79FAE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0pt" o:ole="">
            <v:imagedata r:id="rId9" o:title=""/>
          </v:shape>
          <o:OLEObject Type="Embed" ProgID="Equation.3" ShapeID="_x0000_i1025" DrawAspect="Content" ObjectID="_1555517419" r:id="rId10"/>
        </w:object>
      </w:r>
      <w:r>
        <w:rPr>
          <w:rFonts w:eastAsia="宋体" w:hint="eastAsia"/>
          <w:lang w:eastAsia="zh-CN"/>
        </w:rPr>
        <w:t>-</w:t>
      </w:r>
      <w:proofErr w:type="spellStart"/>
      <w:proofErr w:type="gramStart"/>
      <w:r>
        <w:rPr>
          <w:rFonts w:eastAsia="宋体" w:hint="eastAsia"/>
          <w:lang w:eastAsia="zh-CN"/>
        </w:rPr>
        <w:t>th</w:t>
      </w:r>
      <w:proofErr w:type="spellEnd"/>
      <w:proofErr w:type="gramEnd"/>
      <w:r>
        <w:rPr>
          <w:rFonts w:eastAsia="宋体" w:hint="eastAsia"/>
          <w:lang w:eastAsia="zh-CN"/>
        </w:rPr>
        <w:t xml:space="preserve"> root ZC sequence is given by </w:t>
      </w:r>
    </w:p>
    <w:bookmarkStart w:id="7" w:name="OLE_LINK15"/>
    <w:p w14:paraId="01B65C95" w14:textId="1EC78102" w:rsidR="00B30525" w:rsidRDefault="00B30525" w:rsidP="00B30525">
      <w:pPr>
        <w:spacing w:before="60" w:after="60" w:line="288" w:lineRule="auto"/>
        <w:ind w:firstLine="454"/>
        <w:jc w:val="center"/>
        <w:rPr>
          <w:rFonts w:eastAsia="宋体"/>
          <w:lang w:eastAsia="zh-CN"/>
        </w:rPr>
      </w:pPr>
      <w:r w:rsidRPr="009B01F9">
        <w:rPr>
          <w:position w:val="-10"/>
        </w:rPr>
        <w:object w:dxaOrig="3000" w:dyaOrig="540" w14:anchorId="75CEEF84">
          <v:shape id="_x0000_i1026" type="#_x0000_t75" style="width:150pt;height:26.65pt" o:ole="">
            <v:imagedata r:id="rId11" o:title=""/>
          </v:shape>
          <o:OLEObject Type="Embed" ProgID="Equation.3" ShapeID="_x0000_i1026" DrawAspect="Content" ObjectID="_1555517420" r:id="rId12"/>
        </w:object>
      </w:r>
      <w:bookmarkEnd w:id="7"/>
    </w:p>
    <w:p w14:paraId="2D255EDC" w14:textId="4778B269" w:rsidR="000A3836" w:rsidRPr="00B30525" w:rsidRDefault="00B30525" w:rsidP="00B30525">
      <w:pPr>
        <w:spacing w:before="60" w:after="60" w:line="288" w:lineRule="auto"/>
        <w:rPr>
          <w:rFonts w:eastAsia="宋体"/>
          <w:lang w:eastAsia="zh-CN"/>
        </w:rPr>
      </w:pPr>
      <w:proofErr w:type="gramStart"/>
      <w:r>
        <w:rPr>
          <w:rFonts w:eastAsia="宋体" w:hint="eastAsia"/>
          <w:lang w:eastAsia="zh-CN"/>
        </w:rPr>
        <w:t>where</w:t>
      </w:r>
      <w:proofErr w:type="gramEnd"/>
      <w:r>
        <w:rPr>
          <w:rFonts w:eastAsia="宋体" w:hint="eastAsia"/>
          <w:lang w:eastAsia="zh-CN"/>
        </w:rPr>
        <w:t xml:space="preserve"> </w:t>
      </w:r>
      <w:r w:rsidRPr="00A36B03">
        <w:rPr>
          <w:position w:val="-10"/>
        </w:rPr>
        <w:object w:dxaOrig="380" w:dyaOrig="300" w14:anchorId="711CCFE8">
          <v:shape id="_x0000_i1027" type="#_x0000_t75" style="width:18.65pt;height:15.35pt" o:ole="">
            <v:imagedata r:id="rId13" o:title=""/>
          </v:shape>
          <o:OLEObject Type="Embed" ProgID="Equation.3" ShapeID="_x0000_i1027" DrawAspect="Content" ObjectID="_1555517421" r:id="rId14"/>
        </w:object>
      </w:r>
      <w:r>
        <w:rPr>
          <w:rFonts w:eastAsia="宋体" w:hint="eastAsia"/>
          <w:lang w:eastAsia="zh-CN"/>
        </w:rPr>
        <w:t xml:space="preserve"> is the length of the ZC sequence. </w:t>
      </w:r>
      <w:r w:rsidR="000B0BC6">
        <w:rPr>
          <w:rFonts w:eastAsia="宋体" w:hint="eastAsia"/>
          <w:lang w:eastAsia="zh-CN"/>
        </w:rPr>
        <w:t>The random access preambles</w:t>
      </w:r>
      <w:r w:rsidR="00F179B7">
        <w:rPr>
          <w:rFonts w:eastAsia="宋体" w:hint="eastAsia"/>
          <w:lang w:eastAsia="zh-CN"/>
        </w:rPr>
        <w:t xml:space="preserve"> </w:t>
      </w:r>
      <w:bookmarkStart w:id="8" w:name="OLE_LINK52"/>
      <w:bookmarkStart w:id="9" w:name="OLE_LINK53"/>
      <w:r w:rsidR="00F179B7" w:rsidRPr="00F179B7">
        <w:rPr>
          <w:position w:val="-12"/>
        </w:rPr>
        <w:object w:dxaOrig="560" w:dyaOrig="320" w14:anchorId="1A1BDA87">
          <v:shape id="_x0000_i1028" type="#_x0000_t75" style="width:28pt;height:16pt" o:ole="">
            <v:imagedata r:id="rId15" o:title=""/>
          </v:shape>
          <o:OLEObject Type="Embed" ProgID="Equation.3" ShapeID="_x0000_i1028" DrawAspect="Content" ObjectID="_1555517422" r:id="rId16"/>
        </w:object>
      </w:r>
      <w:bookmarkEnd w:id="8"/>
      <w:bookmarkEnd w:id="9"/>
      <w:r w:rsidR="00F179B7">
        <w:rPr>
          <w:rFonts w:eastAsia="宋体" w:hint="eastAsia"/>
          <w:lang w:eastAsia="zh-CN"/>
        </w:rPr>
        <w:t xml:space="preserve"> </w:t>
      </w:r>
      <w:r w:rsidR="00B911A0">
        <w:rPr>
          <w:rFonts w:eastAsia="宋体" w:hint="eastAsia"/>
          <w:lang w:eastAsia="zh-CN"/>
        </w:rPr>
        <w:t xml:space="preserve">with zero correlation zone (ZCZ) of length </w:t>
      </w:r>
      <w:bookmarkStart w:id="10" w:name="OLE_LINK19"/>
      <w:r w:rsidR="000A3836" w:rsidRPr="00A36B03">
        <w:rPr>
          <w:position w:val="-10"/>
        </w:rPr>
        <w:object w:dxaOrig="639" w:dyaOrig="300" w14:anchorId="46886C91">
          <v:shape id="_x0000_i1029" type="#_x0000_t75" style="width:32pt;height:15.35pt" o:ole="">
            <v:imagedata r:id="rId17" o:title=""/>
          </v:shape>
          <o:OLEObject Type="Embed" ProgID="Equation.3" ShapeID="_x0000_i1029" DrawAspect="Content" ObjectID="_1555517423" r:id="rId18"/>
        </w:object>
      </w:r>
      <w:bookmarkEnd w:id="10"/>
      <w:r w:rsidR="00B911A0">
        <w:rPr>
          <w:rFonts w:eastAsia="宋体" w:hint="eastAsia"/>
          <w:lang w:eastAsia="zh-CN"/>
        </w:rPr>
        <w:t xml:space="preserve"> </w:t>
      </w:r>
      <w:r w:rsidR="00F179B7">
        <w:rPr>
          <w:rFonts w:eastAsia="宋体" w:hint="eastAsia"/>
          <w:lang w:eastAsia="zh-CN"/>
        </w:rPr>
        <w:t xml:space="preserve">are </w:t>
      </w:r>
      <w:r w:rsidR="00B569BD">
        <w:rPr>
          <w:rFonts w:eastAsia="宋体" w:hint="eastAsia"/>
          <w:lang w:eastAsia="zh-CN"/>
        </w:rPr>
        <w:t>defined</w:t>
      </w:r>
      <w:r w:rsidR="00F179B7">
        <w:rPr>
          <w:rFonts w:eastAsia="宋体" w:hint="eastAsia"/>
          <w:lang w:eastAsia="zh-CN"/>
        </w:rPr>
        <w:t xml:space="preserve"> by </w:t>
      </w:r>
      <w:r w:rsidR="00B569BD">
        <w:rPr>
          <w:rFonts w:eastAsia="宋体" w:hint="eastAsia"/>
          <w:lang w:eastAsia="zh-CN"/>
        </w:rPr>
        <w:t xml:space="preserve">cyclic shifts </w:t>
      </w:r>
      <w:r w:rsidR="000A3836">
        <w:rPr>
          <w:rFonts w:eastAsia="宋体" w:hint="eastAsia"/>
          <w:lang w:eastAsia="zh-CN"/>
        </w:rPr>
        <w:t>of ZC sequences</w:t>
      </w:r>
    </w:p>
    <w:bookmarkStart w:id="11" w:name="OLE_LINK20"/>
    <w:p w14:paraId="5D86EDA8" w14:textId="1CE702AF" w:rsidR="000A3836" w:rsidRDefault="00842A75" w:rsidP="00842A75">
      <w:pPr>
        <w:spacing w:before="60" w:after="60" w:line="300" w:lineRule="auto"/>
        <w:jc w:val="center"/>
        <w:rPr>
          <w:rFonts w:eastAsia="宋体"/>
          <w:b/>
          <w:u w:val="single"/>
          <w:lang w:eastAsia="zh-CN"/>
        </w:rPr>
      </w:pPr>
      <w:r w:rsidRPr="00CC6828">
        <w:rPr>
          <w:position w:val="-12"/>
        </w:rPr>
        <w:object w:dxaOrig="2600" w:dyaOrig="320" w14:anchorId="1036AF12">
          <v:shape id="_x0000_i1030" type="#_x0000_t75" style="width:129.35pt;height:16pt" o:ole="">
            <v:imagedata r:id="rId19" o:title=""/>
          </v:shape>
          <o:OLEObject Type="Embed" ProgID="Equation.3" ShapeID="_x0000_i1030" DrawAspect="Content" ObjectID="_1555517424" r:id="rId20"/>
        </w:object>
      </w:r>
      <w:bookmarkEnd w:id="11"/>
    </w:p>
    <w:p w14:paraId="4F6A8B3B" w14:textId="5D7D7EFC" w:rsidR="007C15BA" w:rsidRDefault="00842A75" w:rsidP="004C6FDA">
      <w:pPr>
        <w:spacing w:before="60" w:after="60" w:line="300" w:lineRule="auto"/>
        <w:jc w:val="both"/>
        <w:rPr>
          <w:rFonts w:eastAsia="宋体"/>
          <w:lang w:eastAsia="zh-CN"/>
        </w:rPr>
      </w:pPr>
      <w:proofErr w:type="gramStart"/>
      <w:r>
        <w:rPr>
          <w:rFonts w:eastAsia="宋体" w:hint="eastAsia"/>
          <w:lang w:eastAsia="zh-CN"/>
        </w:rPr>
        <w:t>where</w:t>
      </w:r>
      <w:proofErr w:type="gramEnd"/>
      <w:r>
        <w:rPr>
          <w:rFonts w:eastAsia="宋体" w:hint="eastAsia"/>
          <w:lang w:eastAsia="zh-CN"/>
        </w:rPr>
        <w:t xml:space="preserve"> </w:t>
      </w:r>
      <w:r w:rsidRPr="00842A75">
        <w:rPr>
          <w:position w:val="-10"/>
        </w:rPr>
        <w:object w:dxaOrig="260" w:dyaOrig="300" w14:anchorId="00112266">
          <v:shape id="_x0000_i1031" type="#_x0000_t75" style="width:13.35pt;height:15.35pt" o:ole="">
            <v:imagedata r:id="rId21" o:title=""/>
          </v:shape>
          <o:OLEObject Type="Embed" ProgID="Equation.3" ShapeID="_x0000_i1031" DrawAspect="Content" ObjectID="_1555517425" r:id="rId22"/>
        </w:object>
      </w:r>
      <w:r>
        <w:rPr>
          <w:rFonts w:eastAsia="宋体" w:hint="eastAsia"/>
          <w:lang w:eastAsia="zh-CN"/>
        </w:rPr>
        <w:t xml:space="preserve"> is the cyclic shift depending on </w:t>
      </w:r>
      <w:r w:rsidRPr="00A36B03">
        <w:rPr>
          <w:position w:val="-10"/>
        </w:rPr>
        <w:object w:dxaOrig="360" w:dyaOrig="300" w14:anchorId="18868ED8">
          <v:shape id="_x0000_i1032" type="#_x0000_t75" style="width:18pt;height:15.35pt" o:ole="">
            <v:imagedata r:id="rId23" o:title=""/>
          </v:shape>
          <o:OLEObject Type="Embed" ProgID="Equation.3" ShapeID="_x0000_i1032" DrawAspect="Content" ObjectID="_1555517426" r:id="rId24"/>
        </w:object>
      </w:r>
      <w:r>
        <w:rPr>
          <w:rFonts w:eastAsia="宋体" w:hint="eastAsia"/>
          <w:lang w:eastAsia="zh-CN"/>
        </w:rPr>
        <w:t>.</w:t>
      </w:r>
    </w:p>
    <w:p w14:paraId="67C1D3BB" w14:textId="5576335C" w:rsidR="002A2E45" w:rsidRPr="00E53AE3" w:rsidRDefault="002A2E45" w:rsidP="004C6FDA">
      <w:pPr>
        <w:spacing w:before="60" w:after="60" w:line="300" w:lineRule="auto"/>
        <w:jc w:val="both"/>
        <w:rPr>
          <w:rFonts w:eastAsia="宋体"/>
          <w:lang w:eastAsia="zh-CN"/>
        </w:rPr>
      </w:pPr>
      <w:r>
        <w:rPr>
          <w:rFonts w:eastAsia="宋体" w:hint="eastAsia"/>
          <w:lang w:eastAsia="zh-CN"/>
        </w:rPr>
        <w:t xml:space="preserve">     In low frequency offset cell (e.g., low mobility cell), </w:t>
      </w:r>
      <w:r w:rsidR="00E53AE3">
        <w:rPr>
          <w:rFonts w:eastAsia="宋体" w:hint="eastAsia"/>
          <w:lang w:eastAsia="zh-CN"/>
        </w:rPr>
        <w:t xml:space="preserve">for given values of </w:t>
      </w:r>
      <w:bookmarkStart w:id="12" w:name="OLE_LINK23"/>
      <w:bookmarkStart w:id="13" w:name="OLE_LINK24"/>
      <w:r w:rsidR="00E53AE3" w:rsidRPr="00A36B03">
        <w:rPr>
          <w:position w:val="-10"/>
        </w:rPr>
        <w:object w:dxaOrig="360" w:dyaOrig="300" w14:anchorId="0EA46976">
          <v:shape id="_x0000_i1033" type="#_x0000_t75" style="width:18pt;height:15.35pt" o:ole="">
            <v:imagedata r:id="rId23" o:title=""/>
          </v:shape>
          <o:OLEObject Type="Embed" ProgID="Equation.3" ShapeID="_x0000_i1033" DrawAspect="Content" ObjectID="_1555517427" r:id="rId25"/>
        </w:object>
      </w:r>
      <w:bookmarkEnd w:id="12"/>
      <w:bookmarkEnd w:id="13"/>
      <w:r w:rsidR="00E53AE3">
        <w:rPr>
          <w:rFonts w:eastAsia="宋体" w:hint="eastAsia"/>
          <w:lang w:eastAsia="zh-CN"/>
        </w:rPr>
        <w:t>and</w:t>
      </w:r>
      <w:r w:rsidR="00E53AE3" w:rsidRPr="00A36B03">
        <w:rPr>
          <w:position w:val="-10"/>
        </w:rPr>
        <w:object w:dxaOrig="380" w:dyaOrig="300" w14:anchorId="4F76887D">
          <v:shape id="_x0000_i1034" type="#_x0000_t75" style="width:18.65pt;height:15.35pt" o:ole="">
            <v:imagedata r:id="rId13" o:title=""/>
          </v:shape>
          <o:OLEObject Type="Embed" ProgID="Equation.3" ShapeID="_x0000_i1034" DrawAspect="Content" ObjectID="_1555517428" r:id="rId26"/>
        </w:object>
      </w:r>
      <w:r w:rsidR="00E53AE3">
        <w:rPr>
          <w:rFonts w:eastAsia="宋体" w:hint="eastAsia"/>
          <w:lang w:eastAsia="zh-CN"/>
        </w:rPr>
        <w:t xml:space="preserve">, it is possible to generate </w:t>
      </w:r>
      <w:r w:rsidR="00E53AE3" w:rsidRPr="00E53AE3">
        <w:rPr>
          <w:rFonts w:eastAsia="MS Mincho"/>
          <w:i/>
          <w:position w:val="-10"/>
          <w:lang w:eastAsia="ja-JP"/>
        </w:rPr>
        <w:object w:dxaOrig="940" w:dyaOrig="300" w14:anchorId="7DB34708">
          <v:shape id="_x0000_i1035" type="#_x0000_t75" style="width:44pt;height:14pt" o:ole="">
            <v:imagedata r:id="rId27" o:title=""/>
          </v:shape>
          <o:OLEObject Type="Embed" ProgID="Equation.3" ShapeID="_x0000_i1035" DrawAspect="Content" ObjectID="_1555517429" r:id="rId28"/>
        </w:object>
      </w:r>
      <w:r w:rsidR="00E53AE3">
        <w:rPr>
          <w:rFonts w:eastAsia="宋体" w:hint="eastAsia"/>
          <w:i/>
          <w:lang w:eastAsia="zh-CN"/>
        </w:rPr>
        <w:t xml:space="preserve"> </w:t>
      </w:r>
      <w:r w:rsidR="00E53AE3">
        <w:rPr>
          <w:rFonts w:eastAsia="宋体" w:hint="eastAsia"/>
          <w:lang w:eastAsia="zh-CN"/>
        </w:rPr>
        <w:t xml:space="preserve">preambles from the same root ZC sequence. </w:t>
      </w:r>
      <w:r w:rsidR="00D268C8">
        <w:rPr>
          <w:rFonts w:eastAsia="宋体" w:hint="eastAsia"/>
          <w:lang w:eastAsia="zh-CN"/>
        </w:rPr>
        <w:t xml:space="preserve">In this case, </w:t>
      </w:r>
      <w:r w:rsidR="00E53AE3">
        <w:rPr>
          <w:rFonts w:eastAsia="宋体" w:hint="eastAsia"/>
          <w:lang w:eastAsia="zh-CN"/>
        </w:rPr>
        <w:t>smaller</w:t>
      </w:r>
      <w:bookmarkStart w:id="14" w:name="OLE_LINK25"/>
      <w:r w:rsidR="00E53AE3" w:rsidRPr="00A36B03">
        <w:rPr>
          <w:position w:val="-10"/>
        </w:rPr>
        <w:object w:dxaOrig="360" w:dyaOrig="300" w14:anchorId="3C8A2F37">
          <v:shape id="_x0000_i1036" type="#_x0000_t75" style="width:18pt;height:15.35pt" o:ole="">
            <v:imagedata r:id="rId23" o:title=""/>
          </v:shape>
          <o:OLEObject Type="Embed" ProgID="Equation.3" ShapeID="_x0000_i1036" DrawAspect="Content" ObjectID="_1555517430" r:id="rId29"/>
        </w:object>
      </w:r>
      <w:bookmarkEnd w:id="14"/>
      <w:r w:rsidR="00E53AE3">
        <w:rPr>
          <w:rFonts w:eastAsia="宋体" w:hint="eastAsia"/>
          <w:lang w:eastAsia="zh-CN"/>
        </w:rPr>
        <w:t xml:space="preserve">corresponds to </w:t>
      </w:r>
      <w:r w:rsidR="00D268C8">
        <w:rPr>
          <w:rFonts w:eastAsia="宋体" w:hint="eastAsia"/>
          <w:lang w:eastAsia="zh-CN"/>
        </w:rPr>
        <w:t xml:space="preserve">smaller number of </w:t>
      </w:r>
      <w:r w:rsidR="00D268C8">
        <w:rPr>
          <w:rFonts w:eastAsia="宋体" w:hint="eastAsia"/>
          <w:lang w:eastAsia="zh-CN"/>
        </w:rPr>
        <w:lastRenderedPageBreak/>
        <w:t xml:space="preserve">required root sequence in the cell. Thus this allows more disjoint preamble sets generated by different root sequences to be used in the network. </w:t>
      </w:r>
      <w:r w:rsidR="00664A42">
        <w:rPr>
          <w:rFonts w:eastAsia="宋体" w:hint="eastAsia"/>
          <w:lang w:eastAsia="zh-CN"/>
        </w:rPr>
        <w:t>However</w:t>
      </w:r>
      <w:r w:rsidR="00D268C8">
        <w:rPr>
          <w:rFonts w:eastAsia="宋体" w:hint="eastAsia"/>
          <w:lang w:eastAsia="zh-CN"/>
        </w:rPr>
        <w:t xml:space="preserve">, the </w:t>
      </w:r>
      <w:r w:rsidR="00D268C8">
        <w:rPr>
          <w:rFonts w:eastAsia="宋体"/>
          <w:lang w:eastAsia="zh-CN"/>
        </w:rPr>
        <w:t>minimum</w:t>
      </w:r>
      <w:r w:rsidR="00D268C8">
        <w:rPr>
          <w:rFonts w:eastAsia="宋体" w:hint="eastAsia"/>
          <w:lang w:eastAsia="zh-CN"/>
        </w:rPr>
        <w:t xml:space="preserve"> </w:t>
      </w:r>
      <w:r w:rsidR="00664A42">
        <w:rPr>
          <w:rFonts w:eastAsia="宋体" w:hint="eastAsia"/>
          <w:lang w:eastAsia="zh-CN"/>
        </w:rPr>
        <w:t xml:space="preserve">value of </w:t>
      </w:r>
      <w:r w:rsidR="00664A42" w:rsidRPr="00A36B03">
        <w:rPr>
          <w:position w:val="-10"/>
        </w:rPr>
        <w:object w:dxaOrig="360" w:dyaOrig="300" w14:anchorId="73E79593">
          <v:shape id="_x0000_i1037" type="#_x0000_t75" style="width:18pt;height:15.35pt" o:ole="">
            <v:imagedata r:id="rId23" o:title=""/>
          </v:shape>
          <o:OLEObject Type="Embed" ProgID="Equation.3" ShapeID="_x0000_i1037" DrawAspect="Content" ObjectID="_1555517431" r:id="rId30"/>
        </w:object>
      </w:r>
      <w:r w:rsidR="00664A42">
        <w:rPr>
          <w:rFonts w:eastAsia="宋体" w:hint="eastAsia"/>
          <w:lang w:eastAsia="zh-CN"/>
        </w:rPr>
        <w:t xml:space="preserve"> is determined by the cell radius, maximum delay spread, sequence duration and sequence length. </w:t>
      </w:r>
      <w:r w:rsidR="00016E81">
        <w:rPr>
          <w:rFonts w:eastAsia="宋体" w:hint="eastAsia"/>
          <w:lang w:eastAsia="zh-CN"/>
        </w:rPr>
        <w:t xml:space="preserve">Taking the number of generated preambles from a single root sequence and the cell coverage requirement into account, the unrestricted </w:t>
      </w:r>
      <w:r w:rsidR="00016E81" w:rsidRPr="00A36B03">
        <w:rPr>
          <w:position w:val="-10"/>
        </w:rPr>
        <w:object w:dxaOrig="360" w:dyaOrig="300" w14:anchorId="25ACBB35">
          <v:shape id="_x0000_i1038" type="#_x0000_t75" style="width:18pt;height:15.35pt" o:ole="">
            <v:imagedata r:id="rId23" o:title=""/>
          </v:shape>
          <o:OLEObject Type="Embed" ProgID="Equation.3" ShapeID="_x0000_i1038" DrawAspect="Content" ObjectID="_1555517432" r:id="rId31"/>
        </w:object>
      </w:r>
      <w:r w:rsidR="00016E81">
        <w:rPr>
          <w:rFonts w:eastAsia="宋体" w:hint="eastAsia"/>
          <w:lang w:eastAsia="zh-CN"/>
        </w:rPr>
        <w:t xml:space="preserve"> set is designed accordingly.</w:t>
      </w:r>
    </w:p>
    <w:p w14:paraId="59B46FE1" w14:textId="37380458" w:rsidR="00F53837" w:rsidRDefault="00664A42" w:rsidP="00F53837">
      <w:pPr>
        <w:spacing w:before="60" w:after="60" w:line="300" w:lineRule="auto"/>
        <w:ind w:firstLine="390"/>
        <w:jc w:val="both"/>
        <w:rPr>
          <w:rFonts w:eastAsia="宋体"/>
          <w:lang w:eastAsia="zh-CN"/>
        </w:rPr>
      </w:pPr>
      <w:r>
        <w:rPr>
          <w:rFonts w:eastAsia="宋体" w:hint="eastAsia"/>
          <w:lang w:eastAsia="zh-CN"/>
        </w:rPr>
        <w:t xml:space="preserve">On the other hand, in high frequency offset cell (e.g., high mobility cell), </w:t>
      </w:r>
      <w:r w:rsidR="0071538B">
        <w:rPr>
          <w:rFonts w:eastAsia="宋体" w:hint="eastAsia"/>
          <w:lang w:eastAsia="zh-CN"/>
        </w:rPr>
        <w:t>the valu</w:t>
      </w:r>
      <w:r w:rsidR="00016E81">
        <w:rPr>
          <w:rFonts w:eastAsia="宋体" w:hint="eastAsia"/>
          <w:lang w:eastAsia="zh-CN"/>
        </w:rPr>
        <w:t xml:space="preserve">e of is restricted due to the influence of high Doppler frequency shifts and the number of preambles generated from a single root sequence is reduced. In LTE design of restricted </w:t>
      </w:r>
      <w:bookmarkStart w:id="15" w:name="OLE_LINK50"/>
      <w:r w:rsidR="00016E81" w:rsidRPr="00A36B03">
        <w:rPr>
          <w:position w:val="-10"/>
        </w:rPr>
        <w:object w:dxaOrig="360" w:dyaOrig="300" w14:anchorId="7ABB4B7D">
          <v:shape id="_x0000_i1039" type="#_x0000_t75" style="width:18pt;height:15.35pt" o:ole="">
            <v:imagedata r:id="rId23" o:title=""/>
          </v:shape>
          <o:OLEObject Type="Embed" ProgID="Equation.3" ShapeID="_x0000_i1039" DrawAspect="Content" ObjectID="_1555517433" r:id="rId32"/>
        </w:object>
      </w:r>
      <w:bookmarkEnd w:id="15"/>
      <w:r w:rsidR="001C24AF">
        <w:rPr>
          <w:rFonts w:eastAsia="宋体" w:hint="eastAsia"/>
          <w:lang w:eastAsia="zh-CN"/>
        </w:rPr>
        <w:t xml:space="preserve"> </w:t>
      </w:r>
      <w:r w:rsidR="00016E81">
        <w:rPr>
          <w:rFonts w:eastAsia="宋体" w:hint="eastAsia"/>
          <w:lang w:eastAsia="zh-CN"/>
        </w:rPr>
        <w:t>set, it is assumed that the maximum frequency offset is as large as the subcarrier spacing of PRACH. Under this assumption, the restricted</w:t>
      </w:r>
      <w:r w:rsidR="001C24AF">
        <w:rPr>
          <w:rFonts w:eastAsia="宋体" w:hint="eastAsia"/>
          <w:lang w:eastAsia="zh-CN"/>
        </w:rPr>
        <w:t xml:space="preserve"> </w:t>
      </w:r>
      <w:r w:rsidR="00016E81" w:rsidRPr="00A36B03">
        <w:rPr>
          <w:position w:val="-10"/>
        </w:rPr>
        <w:object w:dxaOrig="360" w:dyaOrig="300" w14:anchorId="0C019237">
          <v:shape id="_x0000_i1040" type="#_x0000_t75" style="width:18pt;height:15.35pt" o:ole="">
            <v:imagedata r:id="rId23" o:title=""/>
          </v:shape>
          <o:OLEObject Type="Embed" ProgID="Equation.3" ShapeID="_x0000_i1040" DrawAspect="Content" ObjectID="_1555517434" r:id="rId33"/>
        </w:object>
      </w:r>
      <w:r w:rsidR="001C24AF">
        <w:rPr>
          <w:rFonts w:eastAsia="宋体" w:hint="eastAsia"/>
          <w:lang w:eastAsia="zh-CN"/>
        </w:rPr>
        <w:t xml:space="preserve"> </w:t>
      </w:r>
      <w:r w:rsidR="00016E81">
        <w:rPr>
          <w:rFonts w:eastAsia="宋体" w:hint="eastAsia"/>
          <w:lang w:eastAsia="zh-CN"/>
        </w:rPr>
        <w:t>set is carefully designed</w:t>
      </w:r>
      <w:r w:rsidR="00920E68">
        <w:rPr>
          <w:rFonts w:eastAsia="宋体" w:hint="eastAsia"/>
          <w:lang w:eastAsia="zh-CN"/>
        </w:rPr>
        <w:t xml:space="preserve"> along with root sequence ordering</w:t>
      </w:r>
      <w:r w:rsidR="00016E81">
        <w:rPr>
          <w:rFonts w:eastAsia="宋体" w:hint="eastAsia"/>
          <w:lang w:eastAsia="zh-CN"/>
        </w:rPr>
        <w:t>.</w:t>
      </w:r>
    </w:p>
    <w:p w14:paraId="327D6F4D" w14:textId="7A34DEE1" w:rsidR="007C15BA" w:rsidRPr="007C15BA" w:rsidRDefault="002A2E45" w:rsidP="00F53837">
      <w:pPr>
        <w:spacing w:before="60" w:after="60" w:line="300" w:lineRule="auto"/>
        <w:ind w:firstLine="390"/>
        <w:jc w:val="both"/>
        <w:rPr>
          <w:rFonts w:eastAsia="宋体"/>
          <w:lang w:eastAsia="zh-CN"/>
        </w:rPr>
      </w:pPr>
      <w:r>
        <w:rPr>
          <w:rFonts w:eastAsia="宋体" w:hint="eastAsia"/>
          <w:lang w:eastAsia="zh-CN"/>
        </w:rPr>
        <w:t xml:space="preserve">In the following, considerations of both unrestricted and restricted sets </w:t>
      </w:r>
      <w:r w:rsidR="00920E68">
        <w:rPr>
          <w:rFonts w:eastAsia="宋体" w:hint="eastAsia"/>
          <w:lang w:eastAsia="zh-CN"/>
        </w:rPr>
        <w:t>for NR-PRACH will be discussed.</w:t>
      </w:r>
    </w:p>
    <w:p w14:paraId="1C0AF6A2" w14:textId="77777777" w:rsidR="00A17703" w:rsidRPr="00A17703" w:rsidRDefault="00A17703" w:rsidP="00A17703">
      <w:pPr>
        <w:pStyle w:val="ListParagraph"/>
        <w:keepNext/>
        <w:numPr>
          <w:ilvl w:val="0"/>
          <w:numId w:val="36"/>
        </w:numPr>
        <w:tabs>
          <w:tab w:val="num" w:pos="576"/>
        </w:tabs>
        <w:autoSpaceDE w:val="0"/>
        <w:autoSpaceDN w:val="0"/>
        <w:adjustRightInd w:val="0"/>
        <w:snapToGrid w:val="0"/>
        <w:spacing w:before="120" w:after="60" w:line="276" w:lineRule="auto"/>
        <w:ind w:leftChars="0"/>
        <w:jc w:val="both"/>
        <w:outlineLvl w:val="0"/>
        <w:rPr>
          <w:rFonts w:ascii="Arial" w:eastAsia="Batang" w:hAnsi="Arial"/>
          <w:vanish/>
          <w:kern w:val="2"/>
          <w:sz w:val="32"/>
          <w:szCs w:val="32"/>
          <w:lang w:eastAsia="zh-CN"/>
        </w:rPr>
      </w:pPr>
    </w:p>
    <w:p w14:paraId="1A8FC3AF" w14:textId="77777777" w:rsidR="00A17703" w:rsidRPr="00A17703" w:rsidRDefault="00A17703" w:rsidP="00A17703">
      <w:pPr>
        <w:pStyle w:val="ListParagraph"/>
        <w:keepNext/>
        <w:numPr>
          <w:ilvl w:val="0"/>
          <w:numId w:val="36"/>
        </w:numPr>
        <w:tabs>
          <w:tab w:val="num" w:pos="576"/>
        </w:tabs>
        <w:autoSpaceDE w:val="0"/>
        <w:autoSpaceDN w:val="0"/>
        <w:adjustRightInd w:val="0"/>
        <w:snapToGrid w:val="0"/>
        <w:spacing w:before="120" w:after="60" w:line="276" w:lineRule="auto"/>
        <w:ind w:leftChars="0"/>
        <w:jc w:val="both"/>
        <w:outlineLvl w:val="0"/>
        <w:rPr>
          <w:rFonts w:ascii="Arial" w:eastAsia="Batang" w:hAnsi="Arial"/>
          <w:vanish/>
          <w:kern w:val="2"/>
          <w:sz w:val="32"/>
          <w:szCs w:val="32"/>
          <w:lang w:eastAsia="zh-CN"/>
        </w:rPr>
      </w:pPr>
    </w:p>
    <w:p w14:paraId="69F52A8C" w14:textId="61A9687E" w:rsidR="00A17703" w:rsidRDefault="00A17703" w:rsidP="00A17703">
      <w:pPr>
        <w:pStyle w:val="Heading2"/>
        <w:keepLines w:val="0"/>
        <w:numPr>
          <w:ilvl w:val="1"/>
          <w:numId w:val="36"/>
        </w:numPr>
        <w:tabs>
          <w:tab w:val="clear" w:pos="5113"/>
          <w:tab w:val="num" w:pos="576"/>
        </w:tabs>
        <w:overflowPunct/>
        <w:snapToGrid w:val="0"/>
        <w:spacing w:before="120" w:line="276" w:lineRule="auto"/>
        <w:ind w:left="576"/>
        <w:jc w:val="both"/>
        <w:textAlignment w:val="auto"/>
        <w:rPr>
          <w:rFonts w:eastAsia="宋体"/>
          <w:kern w:val="2"/>
          <w:lang w:eastAsia="zh-CN"/>
        </w:rPr>
      </w:pPr>
      <w:r>
        <w:rPr>
          <w:rFonts w:eastAsia="宋体" w:hint="eastAsia"/>
          <w:kern w:val="2"/>
          <w:lang w:eastAsia="zh-CN"/>
        </w:rPr>
        <w:t>Unr</w:t>
      </w:r>
      <w:r w:rsidR="0071538B">
        <w:rPr>
          <w:rFonts w:eastAsia="宋体" w:hint="eastAsia"/>
          <w:kern w:val="2"/>
          <w:lang w:eastAsia="zh-CN"/>
        </w:rPr>
        <w:t xml:space="preserve">estricted </w:t>
      </w:r>
      <m:oMath>
        <m:sSub>
          <m:sSubPr>
            <m:ctrlPr>
              <w:rPr>
                <w:rFonts w:ascii="Cambria Math" w:eastAsia="宋体" w:hAnsi="Cambria Math"/>
                <w:kern w:val="2"/>
                <w:lang w:eastAsia="zh-CN"/>
              </w:rPr>
            </m:ctrlPr>
          </m:sSubPr>
          <m:e>
            <m:r>
              <w:rPr>
                <w:rFonts w:ascii="Cambria Math" w:eastAsia="宋体" w:hAnsi="Cambria Math"/>
                <w:kern w:val="2"/>
                <w:lang w:eastAsia="zh-CN"/>
              </w:rPr>
              <m:t>N</m:t>
            </m:r>
          </m:e>
          <m:sub>
            <m:r>
              <m:rPr>
                <m:sty m:val="p"/>
              </m:rPr>
              <w:rPr>
                <w:rFonts w:ascii="Cambria Math" w:eastAsia="宋体" w:hAnsi="Cambria Math"/>
                <w:kern w:val="2"/>
                <w:lang w:eastAsia="zh-CN"/>
              </w:rPr>
              <m:t>CS</m:t>
            </m:r>
          </m:sub>
        </m:sSub>
      </m:oMath>
      <w:r w:rsidR="0071538B">
        <w:rPr>
          <w:rFonts w:eastAsia="宋体" w:hint="eastAsia"/>
          <w:kern w:val="2"/>
          <w:lang w:eastAsia="zh-CN"/>
        </w:rPr>
        <w:t xml:space="preserve"> set</w:t>
      </w:r>
    </w:p>
    <w:p w14:paraId="2D513176" w14:textId="42B65BAB" w:rsidR="00F53837" w:rsidRDefault="001D5C3E" w:rsidP="007F578C">
      <w:pPr>
        <w:spacing w:before="60" w:after="60" w:line="300" w:lineRule="auto"/>
        <w:ind w:firstLine="403"/>
        <w:jc w:val="both"/>
        <w:rPr>
          <w:rFonts w:eastAsia="宋体"/>
          <w:lang w:eastAsia="zh-CN"/>
        </w:rPr>
      </w:pPr>
      <w:r>
        <w:rPr>
          <w:rFonts w:eastAsia="宋体" w:hint="eastAsia"/>
          <w:lang w:eastAsia="zh-CN"/>
        </w:rPr>
        <w:t xml:space="preserve">The minimum value of </w:t>
      </w:r>
      <w:r w:rsidRPr="00A36B03">
        <w:rPr>
          <w:position w:val="-10"/>
        </w:rPr>
        <w:object w:dxaOrig="360" w:dyaOrig="300" w14:anchorId="60F2D616">
          <v:shape id="_x0000_i1041" type="#_x0000_t75" style="width:18pt;height:15.35pt" o:ole="">
            <v:imagedata r:id="rId23" o:title=""/>
          </v:shape>
          <o:OLEObject Type="Embed" ProgID="Equation.3" ShapeID="_x0000_i1041" DrawAspect="Content" ObjectID="_1555517435" r:id="rId34"/>
        </w:object>
      </w:r>
      <w:r>
        <w:rPr>
          <w:rFonts w:eastAsia="宋体" w:hint="eastAsia"/>
          <w:lang w:eastAsia="zh-CN"/>
        </w:rPr>
        <w:t xml:space="preserve"> should be </w:t>
      </w:r>
      <w:r w:rsidR="00FC1EB6">
        <w:rPr>
          <w:rFonts w:eastAsia="宋体" w:hint="eastAsia"/>
          <w:lang w:eastAsia="zh-CN"/>
        </w:rPr>
        <w:t xml:space="preserve">greater than the sum of the round-trip time (time </w:t>
      </w:r>
      <w:r w:rsidR="00FC1EB6">
        <w:rPr>
          <w:rFonts w:eastAsia="宋体"/>
          <w:lang w:eastAsia="zh-CN"/>
        </w:rPr>
        <w:t>uncertainty</w:t>
      </w:r>
      <w:r w:rsidR="00FC1EB6">
        <w:rPr>
          <w:rFonts w:eastAsia="宋体" w:hint="eastAsia"/>
          <w:lang w:eastAsia="zh-CN"/>
        </w:rPr>
        <w:t xml:space="preserve"> of an uplink non-synchronized UE) and maximum delay spread divided by the symbol duration of the sequence (neglecting the guard samples):</w:t>
      </w:r>
    </w:p>
    <w:p w14:paraId="702E7E76" w14:textId="45DB7B0A" w:rsidR="00FC1EB6" w:rsidRDefault="001C24AF" w:rsidP="001C24AF">
      <w:pPr>
        <w:ind w:firstLine="405"/>
        <w:jc w:val="center"/>
        <w:rPr>
          <w:rFonts w:eastAsia="宋体"/>
          <w:sz w:val="26"/>
          <w:szCs w:val="26"/>
          <w:lang w:eastAsia="zh-CN"/>
        </w:rPr>
      </w:pPr>
      <w:r w:rsidRPr="001C24AF">
        <w:rPr>
          <w:position w:val="-28"/>
          <w:sz w:val="26"/>
          <w:szCs w:val="26"/>
        </w:rPr>
        <w:object w:dxaOrig="1920" w:dyaOrig="620" w14:anchorId="659CA7BA">
          <v:shape id="_x0000_i1042" type="#_x0000_t75" style="width:96.65pt;height:30.65pt" o:ole="">
            <v:imagedata r:id="rId35" o:title=""/>
          </v:shape>
          <o:OLEObject Type="Embed" ProgID="Equation.3" ShapeID="_x0000_i1042" DrawAspect="Content" ObjectID="_1555517436" r:id="rId36"/>
        </w:object>
      </w:r>
    </w:p>
    <w:p w14:paraId="5C51D4FA" w14:textId="519621C7" w:rsidR="001C24AF" w:rsidRDefault="001C24AF" w:rsidP="007F578C">
      <w:pPr>
        <w:spacing w:before="60" w:after="60" w:line="300" w:lineRule="auto"/>
        <w:jc w:val="both"/>
        <w:rPr>
          <w:rFonts w:eastAsia="宋体"/>
          <w:lang w:eastAsia="zh-CN"/>
        </w:rPr>
      </w:pPr>
      <w:proofErr w:type="gramStart"/>
      <w:r w:rsidRPr="001C24AF">
        <w:rPr>
          <w:rFonts w:eastAsia="宋体" w:hint="eastAsia"/>
          <w:lang w:eastAsia="zh-CN"/>
        </w:rPr>
        <w:t>where</w:t>
      </w:r>
      <w:proofErr w:type="gramEnd"/>
      <w:r>
        <w:rPr>
          <w:rFonts w:eastAsia="宋体" w:hint="eastAsia"/>
          <w:lang w:eastAsia="zh-CN"/>
        </w:rPr>
        <w:t xml:space="preserve"> </w:t>
      </w:r>
      <m:oMath>
        <m:r>
          <w:rPr>
            <w:rFonts w:ascii="Cambria Math" w:eastAsia="宋体" w:hAnsi="Cambria Math"/>
            <w:lang w:eastAsia="zh-CN"/>
          </w:rPr>
          <m:t>r</m:t>
        </m:r>
      </m:oMath>
      <w:r>
        <w:rPr>
          <w:rFonts w:eastAsia="宋体" w:hint="eastAsia"/>
          <w:lang w:eastAsia="zh-CN"/>
        </w:rPr>
        <w:t xml:space="preserve"> is the cell radius, </w:t>
      </w:r>
      <m:oMath>
        <m:r>
          <w:rPr>
            <w:rFonts w:ascii="Cambria Math" w:eastAsia="宋体" w:hAnsi="Cambria Math"/>
            <w:lang w:eastAsia="zh-CN"/>
          </w:rPr>
          <m:t>c</m:t>
        </m:r>
      </m:oMath>
      <w:r>
        <w:rPr>
          <w:rFonts w:eastAsia="宋体" w:hint="eastAsia"/>
          <w:lang w:eastAsia="zh-CN"/>
        </w:rPr>
        <w:t xml:space="preserve"> is the </w:t>
      </w:r>
      <w:r w:rsidRPr="001C24AF">
        <w:rPr>
          <w:rFonts w:eastAsia="宋体"/>
          <w:lang w:eastAsia="zh-CN"/>
        </w:rPr>
        <w:t>velocity</w:t>
      </w:r>
      <w:r>
        <w:rPr>
          <w:rFonts w:eastAsia="宋体" w:hint="eastAsia"/>
          <w:lang w:eastAsia="zh-CN"/>
        </w:rPr>
        <w:t xml:space="preserve"> of light, </w:t>
      </w:r>
      <w:r w:rsidRPr="00A36B03">
        <w:rPr>
          <w:position w:val="-10"/>
        </w:rPr>
        <w:object w:dxaOrig="300" w:dyaOrig="300" w14:anchorId="6FDC9551">
          <v:shape id="_x0000_i1043" type="#_x0000_t75" style="width:15.35pt;height:15.35pt" o:ole="">
            <v:imagedata r:id="rId37" o:title=""/>
          </v:shape>
          <o:OLEObject Type="Embed" ProgID="Equation.3" ShapeID="_x0000_i1043" DrawAspect="Content" ObjectID="_1555517437" r:id="rId38"/>
        </w:object>
      </w:r>
      <w:r>
        <w:rPr>
          <w:rFonts w:eastAsia="宋体" w:hint="eastAsia"/>
          <w:lang w:eastAsia="zh-CN"/>
        </w:rPr>
        <w:t xml:space="preserve"> is the maximum delay spread, and </w:t>
      </w:r>
      <w:r w:rsidRPr="001C24AF">
        <w:rPr>
          <w:position w:val="-12"/>
        </w:rPr>
        <w:object w:dxaOrig="360" w:dyaOrig="320" w14:anchorId="4CB1F3C7">
          <v:shape id="_x0000_i1044" type="#_x0000_t75" style="width:18pt;height:16pt" o:ole="">
            <v:imagedata r:id="rId39" o:title=""/>
          </v:shape>
          <o:OLEObject Type="Embed" ProgID="Equation.3" ShapeID="_x0000_i1044" DrawAspect="Content" ObjectID="_1555517438" r:id="rId40"/>
        </w:object>
      </w:r>
      <w:r>
        <w:rPr>
          <w:rFonts w:eastAsia="宋体" w:hint="eastAsia"/>
          <w:lang w:eastAsia="zh-CN"/>
        </w:rPr>
        <w:t xml:space="preserve"> is the preamble sequence duration.</w:t>
      </w:r>
    </w:p>
    <w:p w14:paraId="66370CC3" w14:textId="77777777" w:rsidR="00680B5F" w:rsidRDefault="007F578C" w:rsidP="00680B5F">
      <w:pPr>
        <w:spacing w:before="60" w:after="60" w:line="300" w:lineRule="auto"/>
        <w:ind w:firstLine="390"/>
        <w:jc w:val="both"/>
        <w:rPr>
          <w:rFonts w:eastAsia="宋体"/>
          <w:lang w:eastAsia="zh-CN"/>
        </w:rPr>
      </w:pPr>
      <w:r>
        <w:rPr>
          <w:rFonts w:eastAsia="宋体" w:hint="eastAsia"/>
          <w:lang w:eastAsia="zh-CN"/>
        </w:rPr>
        <w:t xml:space="preserve">In NR, new </w:t>
      </w:r>
      <w:r>
        <w:rPr>
          <w:rFonts w:eastAsia="宋体"/>
          <w:lang w:eastAsia="zh-CN"/>
        </w:rPr>
        <w:t>numerolog</w:t>
      </w:r>
      <w:r>
        <w:rPr>
          <w:rFonts w:eastAsia="宋体" w:hint="eastAsia"/>
          <w:lang w:eastAsia="zh-CN"/>
        </w:rPr>
        <w:t xml:space="preserve">ies (sequence length, subcarrier spacing, sequence duration) and cell coverage requirement will be supported for PRACH. In this case, the existing unrestricted </w:t>
      </w:r>
      <w:r w:rsidRPr="00A36B03">
        <w:rPr>
          <w:position w:val="-10"/>
        </w:rPr>
        <w:object w:dxaOrig="360" w:dyaOrig="300" w14:anchorId="23743097">
          <v:shape id="_x0000_i1045" type="#_x0000_t75" style="width:18pt;height:15.35pt" o:ole="">
            <v:imagedata r:id="rId23" o:title=""/>
          </v:shape>
          <o:OLEObject Type="Embed" ProgID="Equation.3" ShapeID="_x0000_i1045" DrawAspect="Content" ObjectID="_1555517439" r:id="rId41"/>
        </w:object>
      </w:r>
      <w:r>
        <w:rPr>
          <w:rFonts w:eastAsia="宋体" w:hint="eastAsia"/>
          <w:lang w:eastAsia="zh-CN"/>
        </w:rPr>
        <w:t xml:space="preserve"> set should be re-designed according to these new parameters.</w:t>
      </w:r>
    </w:p>
    <w:p w14:paraId="13E1BBD9" w14:textId="77777777" w:rsidR="00680B5F" w:rsidRDefault="00680B5F" w:rsidP="00680B5F">
      <w:pPr>
        <w:spacing w:before="60" w:after="60" w:line="300" w:lineRule="auto"/>
        <w:jc w:val="both"/>
        <w:rPr>
          <w:rFonts w:eastAsia="宋体"/>
          <w:b/>
          <w:i/>
          <w:u w:val="single"/>
          <w:lang w:eastAsia="zh-CN"/>
        </w:rPr>
      </w:pPr>
    </w:p>
    <w:p w14:paraId="535261D5" w14:textId="082C7808" w:rsidR="008D1283" w:rsidRPr="00680B5F" w:rsidRDefault="008D1283" w:rsidP="00680B5F">
      <w:pPr>
        <w:spacing w:before="60" w:after="60" w:line="300" w:lineRule="auto"/>
        <w:jc w:val="both"/>
        <w:rPr>
          <w:rFonts w:eastAsia="宋体"/>
          <w:lang w:eastAsia="zh-CN"/>
        </w:rPr>
      </w:pPr>
      <w:r w:rsidRPr="00980BD4">
        <w:rPr>
          <w:rFonts w:hint="eastAsia"/>
          <w:b/>
          <w:i/>
          <w:lang w:eastAsia="ko-KR"/>
        </w:rPr>
        <w:t>Proposal 1:</w:t>
      </w:r>
      <w:r w:rsidRPr="008D1283">
        <w:rPr>
          <w:rFonts w:hint="eastAsia"/>
          <w:b/>
          <w:i/>
          <w:lang w:eastAsia="ko-KR"/>
        </w:rPr>
        <w:t xml:space="preserve"> </w:t>
      </w:r>
      <w:r w:rsidRPr="008D1283">
        <w:rPr>
          <w:rFonts w:eastAsia="宋体" w:hint="eastAsia"/>
          <w:b/>
          <w:i/>
          <w:lang w:eastAsia="zh-CN"/>
        </w:rPr>
        <w:t xml:space="preserve"> Unrestricted </w:t>
      </w:r>
      <w:r w:rsidR="000B56CD">
        <w:rPr>
          <w:rFonts w:eastAsia="宋体" w:hint="eastAsia"/>
          <w:b/>
          <w:i/>
          <w:lang w:eastAsia="zh-CN"/>
        </w:rPr>
        <w:t>cyclic shift</w:t>
      </w:r>
      <w:r w:rsidRPr="008D1283">
        <w:rPr>
          <w:rFonts w:eastAsia="宋体"/>
          <w:b/>
          <w:i/>
          <w:lang w:eastAsia="zh-CN"/>
        </w:rPr>
        <w:t xml:space="preserve"> </w:t>
      </w:r>
      <w:r w:rsidRPr="008D1283">
        <w:rPr>
          <w:rFonts w:eastAsia="宋体" w:hint="eastAsia"/>
          <w:b/>
          <w:i/>
          <w:lang w:eastAsia="zh-CN"/>
        </w:rPr>
        <w:t>sets should be re</w:t>
      </w:r>
      <w:r w:rsidR="000B56CD">
        <w:rPr>
          <w:rFonts w:eastAsia="宋体" w:hint="eastAsia"/>
          <w:b/>
          <w:i/>
          <w:lang w:eastAsia="zh-CN"/>
        </w:rPr>
        <w:t>-desi</w:t>
      </w:r>
      <w:r w:rsidRPr="008D1283">
        <w:rPr>
          <w:rFonts w:eastAsia="宋体" w:hint="eastAsia"/>
          <w:b/>
          <w:i/>
          <w:lang w:eastAsia="zh-CN"/>
        </w:rPr>
        <w:t>gned for NR-PRACH based on the new numerologies and cell coverage requirement.</w:t>
      </w:r>
    </w:p>
    <w:p w14:paraId="1EE34441" w14:textId="77777777" w:rsidR="00F53837" w:rsidRPr="00F53837" w:rsidRDefault="00F53837" w:rsidP="00F53837">
      <w:pPr>
        <w:rPr>
          <w:rFonts w:eastAsia="宋体"/>
          <w:lang w:eastAsia="zh-CN"/>
        </w:rPr>
      </w:pPr>
    </w:p>
    <w:p w14:paraId="2A088960" w14:textId="6441B1B8" w:rsidR="00F53837" w:rsidRPr="00A17703" w:rsidRDefault="00F53837" w:rsidP="00F53837">
      <w:pPr>
        <w:pStyle w:val="Heading2"/>
        <w:keepLines w:val="0"/>
        <w:numPr>
          <w:ilvl w:val="1"/>
          <w:numId w:val="36"/>
        </w:numPr>
        <w:tabs>
          <w:tab w:val="clear" w:pos="5113"/>
          <w:tab w:val="num" w:pos="576"/>
        </w:tabs>
        <w:overflowPunct/>
        <w:snapToGrid w:val="0"/>
        <w:spacing w:before="120" w:line="276" w:lineRule="auto"/>
        <w:ind w:left="576"/>
        <w:jc w:val="both"/>
        <w:textAlignment w:val="auto"/>
        <w:rPr>
          <w:kern w:val="2"/>
          <w:lang w:eastAsia="zh-CN"/>
        </w:rPr>
      </w:pPr>
      <w:r>
        <w:rPr>
          <w:rFonts w:eastAsia="宋体" w:hint="eastAsia"/>
          <w:kern w:val="2"/>
          <w:lang w:eastAsia="zh-CN"/>
        </w:rPr>
        <w:t xml:space="preserve">Restricted </w:t>
      </w:r>
      <m:oMath>
        <m:sSub>
          <m:sSubPr>
            <m:ctrlPr>
              <w:rPr>
                <w:rFonts w:ascii="Cambria Math" w:eastAsia="宋体" w:hAnsi="Cambria Math"/>
                <w:kern w:val="2"/>
                <w:lang w:eastAsia="zh-CN"/>
              </w:rPr>
            </m:ctrlPr>
          </m:sSubPr>
          <m:e>
            <m:r>
              <w:rPr>
                <w:rFonts w:ascii="Cambria Math" w:eastAsia="宋体" w:hAnsi="Cambria Math"/>
                <w:kern w:val="2"/>
                <w:lang w:eastAsia="zh-CN"/>
              </w:rPr>
              <m:t>N</m:t>
            </m:r>
          </m:e>
          <m:sub>
            <m:r>
              <m:rPr>
                <m:sty m:val="p"/>
              </m:rPr>
              <w:rPr>
                <w:rFonts w:ascii="Cambria Math" w:eastAsia="宋体" w:hAnsi="Cambria Math"/>
                <w:kern w:val="2"/>
                <w:lang w:eastAsia="zh-CN"/>
              </w:rPr>
              <m:t>CS</m:t>
            </m:r>
          </m:sub>
        </m:sSub>
      </m:oMath>
      <w:r>
        <w:rPr>
          <w:rFonts w:eastAsia="宋体" w:hint="eastAsia"/>
          <w:kern w:val="2"/>
          <w:lang w:eastAsia="zh-CN"/>
        </w:rPr>
        <w:t xml:space="preserve"> set</w:t>
      </w:r>
    </w:p>
    <w:p w14:paraId="702DD9C7" w14:textId="6DA7DC6B" w:rsidR="00F53837" w:rsidRDefault="008D1283" w:rsidP="00AB3281">
      <w:pPr>
        <w:spacing w:before="60" w:after="60" w:line="300" w:lineRule="auto"/>
        <w:ind w:firstLine="403"/>
        <w:jc w:val="both"/>
        <w:rPr>
          <w:rFonts w:eastAsia="宋体"/>
          <w:lang w:eastAsia="zh-CN"/>
        </w:rPr>
      </w:pPr>
      <w:r>
        <w:rPr>
          <w:rFonts w:eastAsia="宋体" w:hint="eastAsia"/>
          <w:lang w:eastAsia="zh-CN"/>
        </w:rPr>
        <w:t xml:space="preserve">In NR, higher carrier frequency (above 6 GHz) </w:t>
      </w:r>
      <w:r w:rsidR="00AB3281">
        <w:rPr>
          <w:rFonts w:eastAsia="宋体" w:hint="eastAsia"/>
          <w:lang w:eastAsia="zh-CN"/>
        </w:rPr>
        <w:t xml:space="preserve">is supported. In this case, higher </w:t>
      </w:r>
      <w:r w:rsidR="00AB3281">
        <w:rPr>
          <w:rFonts w:eastAsia="宋体"/>
          <w:lang w:eastAsia="zh-CN"/>
        </w:rPr>
        <w:t>Doppler</w:t>
      </w:r>
      <w:r w:rsidR="00AB3281">
        <w:rPr>
          <w:rFonts w:eastAsia="宋体" w:hint="eastAsia"/>
          <w:lang w:eastAsia="zh-CN"/>
        </w:rPr>
        <w:t xml:space="preserve"> frequency shifts in high mobility cell can be expected. Besides, the nonlinear effect brought by the RF devices in high carrier frequency will also contribute to the frequency offset. Therefore, </w:t>
      </w:r>
      <w:r w:rsidR="00BC5674">
        <w:rPr>
          <w:rFonts w:eastAsia="宋体" w:hint="eastAsia"/>
          <w:lang w:eastAsia="zh-CN"/>
        </w:rPr>
        <w:t>the frequency offset in NR, especially for above-6 GHz case, would be much larger than that of LTE.</w:t>
      </w:r>
    </w:p>
    <w:p w14:paraId="55F02F40" w14:textId="77777777" w:rsidR="00680B5F" w:rsidRPr="00F53837" w:rsidRDefault="00680B5F" w:rsidP="00AB3281">
      <w:pPr>
        <w:spacing w:before="60" w:after="60" w:line="300" w:lineRule="auto"/>
        <w:ind w:firstLine="403"/>
        <w:jc w:val="both"/>
        <w:rPr>
          <w:rFonts w:eastAsia="宋体"/>
          <w:lang w:eastAsia="zh-CN"/>
        </w:rPr>
      </w:pPr>
    </w:p>
    <w:p w14:paraId="51B5C266" w14:textId="6513F276" w:rsidR="00AB3281" w:rsidRDefault="00AB3281" w:rsidP="00AB3281">
      <w:pPr>
        <w:spacing w:before="60" w:after="60" w:line="300" w:lineRule="auto"/>
        <w:jc w:val="both"/>
        <w:rPr>
          <w:rFonts w:eastAsia="宋体"/>
          <w:b/>
          <w:i/>
          <w:lang w:eastAsia="zh-CN"/>
        </w:rPr>
      </w:pPr>
      <w:r w:rsidRPr="00980BD4">
        <w:rPr>
          <w:rFonts w:eastAsia="宋体" w:hint="eastAsia"/>
          <w:b/>
          <w:i/>
          <w:lang w:eastAsia="zh-CN"/>
        </w:rPr>
        <w:t>Observation</w:t>
      </w:r>
      <w:r w:rsidRPr="00980BD4">
        <w:rPr>
          <w:rFonts w:hint="eastAsia"/>
          <w:b/>
          <w:i/>
          <w:lang w:eastAsia="ko-KR"/>
        </w:rPr>
        <w:t xml:space="preserve"> </w:t>
      </w:r>
      <w:r w:rsidR="00980BD4" w:rsidRPr="00980BD4">
        <w:rPr>
          <w:rFonts w:hint="eastAsia"/>
          <w:b/>
          <w:i/>
          <w:lang w:eastAsia="ko-KR"/>
        </w:rPr>
        <w:t>1</w:t>
      </w:r>
      <w:r w:rsidRPr="00980BD4">
        <w:rPr>
          <w:rFonts w:hint="eastAsia"/>
          <w:b/>
          <w:i/>
          <w:lang w:eastAsia="ko-KR"/>
        </w:rPr>
        <w:t>:</w:t>
      </w:r>
      <w:r w:rsidRPr="008D1283">
        <w:rPr>
          <w:rFonts w:hint="eastAsia"/>
          <w:b/>
          <w:i/>
          <w:lang w:eastAsia="ko-KR"/>
        </w:rPr>
        <w:t xml:space="preserve"> </w:t>
      </w:r>
      <w:r w:rsidRPr="008D1283">
        <w:rPr>
          <w:rFonts w:eastAsia="宋体" w:hint="eastAsia"/>
          <w:b/>
          <w:i/>
          <w:lang w:eastAsia="zh-CN"/>
        </w:rPr>
        <w:t xml:space="preserve"> </w:t>
      </w:r>
      <w:r>
        <w:rPr>
          <w:rFonts w:eastAsia="宋体" w:hint="eastAsia"/>
          <w:b/>
          <w:i/>
          <w:lang w:eastAsia="zh-CN"/>
        </w:rPr>
        <w:t xml:space="preserve">The frequency offset in NR </w:t>
      </w:r>
      <w:r w:rsidR="00F40316">
        <w:rPr>
          <w:rFonts w:eastAsia="宋体" w:hint="eastAsia"/>
          <w:b/>
          <w:i/>
          <w:lang w:eastAsia="zh-CN"/>
        </w:rPr>
        <w:t xml:space="preserve">could be </w:t>
      </w:r>
      <w:r>
        <w:rPr>
          <w:rFonts w:eastAsia="宋体" w:hint="eastAsia"/>
          <w:b/>
          <w:i/>
          <w:lang w:eastAsia="zh-CN"/>
        </w:rPr>
        <w:t xml:space="preserve">larger than </w:t>
      </w:r>
      <w:r w:rsidR="002A24E0">
        <w:rPr>
          <w:rFonts w:eastAsia="宋体" w:hint="eastAsia"/>
          <w:b/>
          <w:i/>
          <w:lang w:eastAsia="zh-CN"/>
        </w:rPr>
        <w:t>that of LTE</w:t>
      </w:r>
      <w:r>
        <w:rPr>
          <w:rFonts w:eastAsia="宋体" w:hint="eastAsia"/>
          <w:b/>
          <w:i/>
          <w:lang w:eastAsia="zh-CN"/>
        </w:rPr>
        <w:t>.</w:t>
      </w:r>
    </w:p>
    <w:p w14:paraId="7A5185A9" w14:textId="77777777" w:rsidR="00680B5F" w:rsidRDefault="00680B5F" w:rsidP="00AB3281">
      <w:pPr>
        <w:spacing w:before="60" w:after="60" w:line="300" w:lineRule="auto"/>
        <w:jc w:val="both"/>
        <w:rPr>
          <w:rFonts w:eastAsia="宋体"/>
          <w:b/>
          <w:i/>
          <w:lang w:eastAsia="zh-CN"/>
        </w:rPr>
      </w:pPr>
    </w:p>
    <w:p w14:paraId="57BECC90" w14:textId="77777777" w:rsidR="00B766C5" w:rsidRDefault="00B766C5" w:rsidP="00B766C5">
      <w:pPr>
        <w:spacing w:before="60" w:after="60" w:line="300" w:lineRule="auto"/>
        <w:ind w:firstLine="390"/>
        <w:jc w:val="both"/>
        <w:rPr>
          <w:rFonts w:eastAsia="宋体"/>
          <w:lang w:eastAsia="zh-CN"/>
        </w:rPr>
      </w:pPr>
      <w:r>
        <w:rPr>
          <w:rFonts w:eastAsia="宋体" w:hint="eastAsia"/>
          <w:lang w:eastAsia="zh-CN"/>
        </w:rPr>
        <w:t xml:space="preserve">In current simulation assumptions for NR-PRACH, the frequency offset is assumed to be 0.05 ppm and 0.1 ppm at TRP and UE, respectively. Based on this assumption, the frequency offset would be 4.5 kHz at 30 GHz carrier frequency. In addition, the </w:t>
      </w:r>
      <w:r>
        <w:rPr>
          <w:rFonts w:eastAsia="宋体"/>
          <w:lang w:eastAsia="zh-CN"/>
        </w:rPr>
        <w:t>Doppler</w:t>
      </w:r>
      <w:r>
        <w:rPr>
          <w:rFonts w:eastAsia="宋体" w:hint="eastAsia"/>
          <w:lang w:eastAsia="zh-CN"/>
        </w:rPr>
        <w:t xml:space="preserve"> frequency offsets at 30 GHz carrier frequency can be as large as </w:t>
      </w:r>
      <w:r w:rsidRPr="004A6B49">
        <w:rPr>
          <w:position w:val="-20"/>
        </w:rPr>
        <w:object w:dxaOrig="320" w:dyaOrig="520" w14:anchorId="7FD5AC48">
          <v:shape id="_x0000_i1046" type="#_x0000_t75" style="width:15.35pt;height:25.35pt" o:ole="">
            <v:imagedata r:id="rId42" o:title=""/>
          </v:shape>
          <o:OLEObject Type="Embed" ProgID="Equation.3" ShapeID="_x0000_i1046" DrawAspect="Content" ObjectID="_1555517440" r:id="rId43"/>
        </w:object>
      </w:r>
      <w:r>
        <w:rPr>
          <w:rFonts w:eastAsia="宋体" w:hint="eastAsia"/>
          <w:lang w:eastAsia="zh-CN"/>
        </w:rPr>
        <w:t xml:space="preserve"> kHz, where v is the UE speed in unit of km/h. Hence in relatively low mobility case (</w:t>
      </w:r>
      <w:r w:rsidRPr="004A6B49">
        <w:rPr>
          <w:position w:val="-6"/>
        </w:rPr>
        <w:object w:dxaOrig="460" w:dyaOrig="240" w14:anchorId="433F34D3">
          <v:shape id="_x0000_i1047" type="#_x0000_t75" style="width:22.65pt;height:12pt" o:ole="">
            <v:imagedata r:id="rId44" o:title=""/>
          </v:shape>
          <o:OLEObject Type="Embed" ProgID="Equation.3" ShapeID="_x0000_i1047" DrawAspect="Content" ObjectID="_1555517441" r:id="rId45"/>
        </w:object>
      </w:r>
      <w:r>
        <w:rPr>
          <w:rFonts w:eastAsia="宋体" w:hint="eastAsia"/>
          <w:lang w:eastAsia="zh-CN"/>
        </w:rPr>
        <w:t>km/h), the total frequency offset would be 4.6 kHz, while in relatively high mobility case (</w:t>
      </w:r>
      <w:r w:rsidRPr="004A6B49">
        <w:rPr>
          <w:position w:val="-6"/>
        </w:rPr>
        <w:object w:dxaOrig="660" w:dyaOrig="240" w14:anchorId="6ADA676E">
          <v:shape id="_x0000_i1048" type="#_x0000_t75" style="width:32.65pt;height:12pt" o:ole="">
            <v:imagedata r:id="rId46" o:title=""/>
          </v:shape>
          <o:OLEObject Type="Embed" ProgID="Equation.3" ShapeID="_x0000_i1048" DrawAspect="Content" ObjectID="_1555517442" r:id="rId47"/>
        </w:object>
      </w:r>
      <w:r>
        <w:rPr>
          <w:rFonts w:eastAsia="宋体" w:hint="eastAsia"/>
          <w:lang w:eastAsia="zh-CN"/>
        </w:rPr>
        <w:t>km/h), the total frequency offset would be 7.8 kHz.</w:t>
      </w:r>
    </w:p>
    <w:p w14:paraId="6F6B3B7A" w14:textId="1E4B5771" w:rsidR="00B766C5" w:rsidRDefault="00B766C5" w:rsidP="00B766C5">
      <w:pPr>
        <w:spacing w:before="60" w:after="60" w:line="300" w:lineRule="auto"/>
        <w:ind w:firstLine="390"/>
        <w:jc w:val="both"/>
        <w:rPr>
          <w:rFonts w:eastAsia="宋体"/>
          <w:lang w:eastAsia="zh-CN"/>
        </w:rPr>
      </w:pPr>
      <w:r>
        <w:rPr>
          <w:rFonts w:eastAsia="宋体" w:hint="eastAsia"/>
          <w:lang w:eastAsia="zh-CN"/>
        </w:rPr>
        <w:t>Therefore, for NR above 6 GHz case, the total frequency offset would not be larger than the subcarrier spacing of PRACH if the SCS is one of {</w:t>
      </w:r>
      <w:r w:rsidRPr="004A6B49">
        <w:rPr>
          <w:rFonts w:eastAsia="宋体"/>
          <w:lang w:eastAsia="zh-CN"/>
        </w:rPr>
        <w:t xml:space="preserve">15, 30, 60, 120} </w:t>
      </w:r>
      <w:r>
        <w:rPr>
          <w:rFonts w:eastAsia="宋体" w:hint="eastAsia"/>
          <w:lang w:eastAsia="zh-CN"/>
        </w:rPr>
        <w:t>k</w:t>
      </w:r>
      <w:r w:rsidRPr="004A6B49">
        <w:rPr>
          <w:rFonts w:eastAsia="宋体"/>
          <w:lang w:eastAsia="zh-CN"/>
        </w:rPr>
        <w:t>Hz</w:t>
      </w:r>
      <w:r>
        <w:rPr>
          <w:rFonts w:eastAsia="宋体" w:hint="eastAsia"/>
          <w:lang w:eastAsia="zh-CN"/>
        </w:rPr>
        <w:t xml:space="preserve">. In this case, the restricted could be re-designed according to the </w:t>
      </w:r>
      <w:r>
        <w:rPr>
          <w:rFonts w:eastAsia="宋体" w:hint="eastAsia"/>
          <w:lang w:eastAsia="zh-CN"/>
        </w:rPr>
        <w:lastRenderedPageBreak/>
        <w:t>similar considerations of LTE. On the other hand, if the SCS is 7.5 kHz, a new restricted set should be considered according to the above limitations.</w:t>
      </w:r>
    </w:p>
    <w:p w14:paraId="4A4F1D44" w14:textId="7FDFD270" w:rsidR="00757941" w:rsidRDefault="006976EF" w:rsidP="00757941">
      <w:pPr>
        <w:spacing w:before="60" w:after="60" w:line="300" w:lineRule="auto"/>
        <w:ind w:firstLine="390"/>
        <w:jc w:val="both"/>
        <w:rPr>
          <w:rFonts w:eastAsia="宋体"/>
          <w:lang w:eastAsia="zh-CN"/>
        </w:rPr>
      </w:pPr>
      <w:r>
        <w:rPr>
          <w:rFonts w:eastAsia="宋体" w:hint="eastAsia"/>
          <w:lang w:eastAsia="zh-CN"/>
        </w:rPr>
        <w:t xml:space="preserve">Define the PRACH subcarrier spacing </w:t>
      </w:r>
      <w:proofErr w:type="gramStart"/>
      <w:r>
        <w:rPr>
          <w:rFonts w:eastAsia="宋体" w:hint="eastAsia"/>
          <w:lang w:eastAsia="zh-CN"/>
        </w:rPr>
        <w:t xml:space="preserve">as </w:t>
      </w:r>
      <w:proofErr w:type="gramEnd"/>
      <w:r w:rsidRPr="006976EF">
        <w:rPr>
          <w:position w:val="-10"/>
        </w:rPr>
        <w:object w:dxaOrig="400" w:dyaOrig="300" w14:anchorId="5F25195C">
          <v:shape id="_x0000_i1049" type="#_x0000_t75" style="width:20pt;height:15.35pt" o:ole="">
            <v:imagedata r:id="rId48" o:title=""/>
          </v:shape>
          <o:OLEObject Type="Embed" ProgID="Equation.3" ShapeID="_x0000_i1049" DrawAspect="Content" ObjectID="_1555517443" r:id="rId49"/>
        </w:object>
      </w:r>
      <w:r>
        <w:rPr>
          <w:rFonts w:eastAsia="宋体" w:hint="eastAsia"/>
          <w:lang w:eastAsia="zh-CN"/>
        </w:rPr>
        <w:t xml:space="preserve">. </w:t>
      </w:r>
      <w:r w:rsidR="005A3EF6">
        <w:rPr>
          <w:rFonts w:eastAsia="宋体" w:hint="eastAsia"/>
          <w:lang w:eastAsia="zh-CN"/>
        </w:rPr>
        <w:t xml:space="preserve">As can be derived, frequency offset </w:t>
      </w:r>
      <w:r w:rsidR="00DC2691">
        <w:rPr>
          <w:rFonts w:eastAsia="宋体" w:hint="eastAsia"/>
          <w:lang w:eastAsia="zh-CN"/>
        </w:rPr>
        <w:t xml:space="preserve">as large as </w:t>
      </w:r>
      <w:r w:rsidR="007C00FD" w:rsidRPr="006976EF">
        <w:rPr>
          <w:position w:val="-10"/>
        </w:rPr>
        <w:object w:dxaOrig="520" w:dyaOrig="300" w14:anchorId="3989F863">
          <v:shape id="_x0000_i1050" type="#_x0000_t75" style="width:25.35pt;height:15.35pt" o:ole="">
            <v:imagedata r:id="rId50" o:title=""/>
          </v:shape>
          <o:OLEObject Type="Embed" ProgID="Equation.3" ShapeID="_x0000_i1050" DrawAspect="Content" ObjectID="_1555517444" r:id="rId51"/>
        </w:object>
      </w:r>
      <w:r w:rsidR="00DC2691">
        <w:rPr>
          <w:rFonts w:eastAsia="宋体" w:hint="eastAsia"/>
          <w:lang w:eastAsia="zh-CN"/>
        </w:rPr>
        <w:t xml:space="preserve"> result</w:t>
      </w:r>
      <w:r w:rsidR="007C00FD">
        <w:rPr>
          <w:rFonts w:eastAsia="宋体" w:hint="eastAsia"/>
          <w:lang w:eastAsia="zh-CN"/>
        </w:rPr>
        <w:t>s</w:t>
      </w:r>
      <w:r w:rsidR="00DC2691">
        <w:rPr>
          <w:rFonts w:eastAsia="宋体" w:hint="eastAsia"/>
          <w:lang w:eastAsia="zh-CN"/>
        </w:rPr>
        <w:t xml:space="preserve"> in cyclic shifts </w:t>
      </w:r>
      <w:r w:rsidR="00DC2691" w:rsidRPr="00E57ED3">
        <w:rPr>
          <w:position w:val="-10"/>
          <w:sz w:val="26"/>
          <w:szCs w:val="26"/>
        </w:rPr>
        <w:object w:dxaOrig="1719" w:dyaOrig="300" w14:anchorId="3FF9D311">
          <v:shape id="_x0000_i1051" type="#_x0000_t75" style="width:88pt;height:15.35pt" o:ole="">
            <v:imagedata r:id="rId52" o:title=""/>
          </v:shape>
          <o:OLEObject Type="Embed" ProgID="Equation.3" ShapeID="_x0000_i1051" DrawAspect="Content" ObjectID="_1555517445" r:id="rId53"/>
        </w:object>
      </w:r>
      <w:r w:rsidR="00DC2691">
        <w:rPr>
          <w:rFonts w:eastAsia="宋体" w:hint="eastAsia"/>
          <w:sz w:val="26"/>
          <w:szCs w:val="26"/>
          <w:lang w:eastAsia="zh-CN"/>
        </w:rPr>
        <w:t xml:space="preserve"> </w:t>
      </w:r>
      <w:r w:rsidR="00DC2691" w:rsidRPr="00E57ED3">
        <w:rPr>
          <w:rFonts w:eastAsia="宋体" w:hint="eastAsia"/>
          <w:lang w:eastAsia="zh-CN"/>
        </w:rPr>
        <w:t xml:space="preserve">on the </w:t>
      </w:r>
      <w:r w:rsidR="00DC2691">
        <w:rPr>
          <w:rFonts w:eastAsia="宋体" w:hint="eastAsia"/>
          <w:lang w:eastAsia="zh-CN"/>
        </w:rPr>
        <w:t xml:space="preserve">preamble </w:t>
      </w:r>
      <w:r w:rsidR="00DC2691" w:rsidRPr="00E57ED3">
        <w:rPr>
          <w:rFonts w:eastAsia="宋体" w:hint="eastAsia"/>
          <w:lang w:eastAsia="zh-CN"/>
        </w:rPr>
        <w:t>sequence</w:t>
      </w:r>
      <w:r w:rsidR="00DC2691">
        <w:rPr>
          <w:rFonts w:eastAsia="宋体" w:hint="eastAsia"/>
          <w:sz w:val="26"/>
          <w:szCs w:val="26"/>
          <w:lang w:eastAsia="zh-CN"/>
        </w:rPr>
        <w:t xml:space="preserve"> </w:t>
      </w:r>
      <w:bookmarkStart w:id="16" w:name="OLE_LINK56"/>
      <w:r w:rsidR="00DC2691" w:rsidRPr="00F179B7">
        <w:rPr>
          <w:position w:val="-12"/>
        </w:rPr>
        <w:object w:dxaOrig="560" w:dyaOrig="320" w14:anchorId="6E231B66">
          <v:shape id="_x0000_i1052" type="#_x0000_t75" style="width:28pt;height:16pt" o:ole="">
            <v:imagedata r:id="rId15" o:title=""/>
          </v:shape>
          <o:OLEObject Type="Embed" ProgID="Equation.3" ShapeID="_x0000_i1052" DrawAspect="Content" ObjectID="_1555517446" r:id="rId54"/>
        </w:object>
      </w:r>
      <w:bookmarkEnd w:id="16"/>
      <w:r w:rsidR="00DC2691">
        <w:rPr>
          <w:rFonts w:eastAsia="宋体" w:hint="eastAsia"/>
          <w:lang w:eastAsia="zh-CN"/>
        </w:rPr>
        <w:t xml:space="preserve"> </w:t>
      </w:r>
      <w:r w:rsidR="00DC2691" w:rsidRPr="00E57ED3">
        <w:rPr>
          <w:rFonts w:eastAsia="宋体" w:hint="eastAsia"/>
          <w:lang w:eastAsia="zh-CN"/>
        </w:rPr>
        <w:t xml:space="preserve">in </w:t>
      </w:r>
      <w:r w:rsidR="00DC2691">
        <w:rPr>
          <w:rFonts w:eastAsia="宋体" w:hint="eastAsia"/>
          <w:lang w:eastAsia="zh-CN"/>
        </w:rPr>
        <w:t xml:space="preserve">the </w:t>
      </w:r>
      <w:r w:rsidR="00DC2691" w:rsidRPr="00E57ED3">
        <w:rPr>
          <w:rFonts w:eastAsia="宋体" w:hint="eastAsia"/>
          <w:lang w:eastAsia="zh-CN"/>
        </w:rPr>
        <w:t>time domain</w:t>
      </w:r>
      <w:r w:rsidR="00DC2691">
        <w:rPr>
          <w:rFonts w:eastAsia="宋体" w:hint="eastAsia"/>
          <w:lang w:eastAsia="zh-CN"/>
        </w:rPr>
        <w:t xml:space="preserve">; </w:t>
      </w:r>
      <w:r w:rsidR="00757941">
        <w:rPr>
          <w:rFonts w:eastAsia="宋体" w:hint="eastAsia"/>
          <w:lang w:eastAsia="zh-CN"/>
        </w:rPr>
        <w:t xml:space="preserve">frequency offset as large as </w:t>
      </w:r>
      <w:r w:rsidR="007C00FD" w:rsidRPr="006976EF">
        <w:rPr>
          <w:position w:val="-10"/>
        </w:rPr>
        <w:object w:dxaOrig="620" w:dyaOrig="300" w14:anchorId="487E4852">
          <v:shape id="_x0000_i1053" type="#_x0000_t75" style="width:30.65pt;height:15.35pt" o:ole="">
            <v:imagedata r:id="rId55" o:title=""/>
          </v:shape>
          <o:OLEObject Type="Embed" ProgID="Equation.3" ShapeID="_x0000_i1053" DrawAspect="Content" ObjectID="_1555517447" r:id="rId56"/>
        </w:object>
      </w:r>
      <w:r w:rsidR="007C00FD">
        <w:rPr>
          <w:rFonts w:eastAsia="宋体" w:hint="eastAsia"/>
          <w:lang w:eastAsia="zh-CN"/>
        </w:rPr>
        <w:t xml:space="preserve"> </w:t>
      </w:r>
      <w:r w:rsidR="00757941">
        <w:rPr>
          <w:rFonts w:eastAsia="宋体" w:hint="eastAsia"/>
          <w:lang w:eastAsia="zh-CN"/>
        </w:rPr>
        <w:t>result</w:t>
      </w:r>
      <w:r w:rsidR="007C00FD">
        <w:rPr>
          <w:rFonts w:eastAsia="宋体" w:hint="eastAsia"/>
          <w:lang w:eastAsia="zh-CN"/>
        </w:rPr>
        <w:t>s</w:t>
      </w:r>
      <w:r w:rsidR="00757941">
        <w:rPr>
          <w:rFonts w:eastAsia="宋体" w:hint="eastAsia"/>
          <w:lang w:eastAsia="zh-CN"/>
        </w:rPr>
        <w:t xml:space="preserve"> in cyclic shifts </w:t>
      </w:r>
      <w:r w:rsidR="00757941" w:rsidRPr="00E57ED3">
        <w:rPr>
          <w:position w:val="-10"/>
          <w:sz w:val="26"/>
          <w:szCs w:val="26"/>
        </w:rPr>
        <w:object w:dxaOrig="1760" w:dyaOrig="300" w14:anchorId="4289420D">
          <v:shape id="_x0000_i1054" type="#_x0000_t75" style="width:89.35pt;height:15.35pt" o:ole="">
            <v:imagedata r:id="rId57" o:title=""/>
          </v:shape>
          <o:OLEObject Type="Embed" ProgID="Equation.3" ShapeID="_x0000_i1054" DrawAspect="Content" ObjectID="_1555517448" r:id="rId58"/>
        </w:object>
      </w:r>
      <w:r w:rsidR="00757941">
        <w:rPr>
          <w:rFonts w:eastAsia="宋体" w:hint="eastAsia"/>
          <w:sz w:val="26"/>
          <w:szCs w:val="26"/>
          <w:lang w:eastAsia="zh-CN"/>
        </w:rPr>
        <w:t xml:space="preserve"> </w:t>
      </w:r>
      <w:r w:rsidR="00757941" w:rsidRPr="00E57ED3">
        <w:rPr>
          <w:rFonts w:eastAsia="宋体" w:hint="eastAsia"/>
          <w:lang w:eastAsia="zh-CN"/>
        </w:rPr>
        <w:t xml:space="preserve">on the </w:t>
      </w:r>
      <w:r w:rsidR="00757941">
        <w:rPr>
          <w:rFonts w:eastAsia="宋体" w:hint="eastAsia"/>
          <w:lang w:eastAsia="zh-CN"/>
        </w:rPr>
        <w:t xml:space="preserve">preamble </w:t>
      </w:r>
      <w:r w:rsidR="00757941" w:rsidRPr="00E57ED3">
        <w:rPr>
          <w:rFonts w:eastAsia="宋体" w:hint="eastAsia"/>
          <w:lang w:eastAsia="zh-CN"/>
        </w:rPr>
        <w:t>sequence</w:t>
      </w:r>
      <w:r w:rsidR="00757941">
        <w:rPr>
          <w:rFonts w:eastAsia="宋体" w:hint="eastAsia"/>
          <w:sz w:val="26"/>
          <w:szCs w:val="26"/>
          <w:lang w:eastAsia="zh-CN"/>
        </w:rPr>
        <w:t xml:space="preserve"> </w:t>
      </w:r>
      <w:r w:rsidR="00757941" w:rsidRPr="00F179B7">
        <w:rPr>
          <w:position w:val="-12"/>
        </w:rPr>
        <w:object w:dxaOrig="560" w:dyaOrig="320" w14:anchorId="26B7CB5C">
          <v:shape id="_x0000_i1055" type="#_x0000_t75" style="width:28pt;height:16pt" o:ole="">
            <v:imagedata r:id="rId15" o:title=""/>
          </v:shape>
          <o:OLEObject Type="Embed" ProgID="Equation.3" ShapeID="_x0000_i1055" DrawAspect="Content" ObjectID="_1555517449" r:id="rId59"/>
        </w:object>
      </w:r>
      <w:r w:rsidR="00757941">
        <w:rPr>
          <w:rFonts w:eastAsia="宋体" w:hint="eastAsia"/>
          <w:lang w:eastAsia="zh-CN"/>
        </w:rPr>
        <w:t xml:space="preserve"> </w:t>
      </w:r>
      <w:r w:rsidR="00757941" w:rsidRPr="00E57ED3">
        <w:rPr>
          <w:rFonts w:eastAsia="宋体" w:hint="eastAsia"/>
          <w:lang w:eastAsia="zh-CN"/>
        </w:rPr>
        <w:t xml:space="preserve">in </w:t>
      </w:r>
      <w:r w:rsidR="00757941">
        <w:rPr>
          <w:rFonts w:eastAsia="宋体" w:hint="eastAsia"/>
          <w:lang w:eastAsia="zh-CN"/>
        </w:rPr>
        <w:t xml:space="preserve">the </w:t>
      </w:r>
      <w:r w:rsidR="00757941" w:rsidRPr="00E57ED3">
        <w:rPr>
          <w:rFonts w:eastAsia="宋体" w:hint="eastAsia"/>
          <w:lang w:eastAsia="zh-CN"/>
        </w:rPr>
        <w:t>time domain</w:t>
      </w:r>
      <w:r w:rsidR="00757941">
        <w:rPr>
          <w:rFonts w:eastAsia="宋体" w:hint="eastAsia"/>
          <w:lang w:eastAsia="zh-CN"/>
        </w:rPr>
        <w:t>. In both cases, two clusters of false alarm peaks, located in the wrong detection windows</w:t>
      </w:r>
      <w:r w:rsidR="00AE49BC">
        <w:rPr>
          <w:rFonts w:eastAsia="宋体" w:hint="eastAsia"/>
          <w:lang w:eastAsia="zh-CN"/>
        </w:rPr>
        <w:t>,</w:t>
      </w:r>
      <w:r w:rsidR="00757941">
        <w:rPr>
          <w:rFonts w:eastAsia="宋体" w:hint="eastAsia"/>
          <w:lang w:eastAsia="zh-CN"/>
        </w:rPr>
        <w:t xml:space="preserve"> could be observed from the received power delay profile (PDP).</w:t>
      </w:r>
      <w:r>
        <w:rPr>
          <w:rFonts w:eastAsia="宋体" w:hint="eastAsia"/>
          <w:lang w:eastAsia="zh-CN"/>
        </w:rPr>
        <w:t xml:space="preserve"> </w:t>
      </w:r>
    </w:p>
    <w:p w14:paraId="2FDA2643" w14:textId="1080E6F7" w:rsidR="006976EF" w:rsidRPr="006976EF" w:rsidRDefault="00757941" w:rsidP="006976EF">
      <w:pPr>
        <w:spacing w:before="60" w:after="60" w:line="300" w:lineRule="auto"/>
        <w:ind w:firstLine="390"/>
        <w:jc w:val="both"/>
        <w:rPr>
          <w:rFonts w:eastAsia="宋体"/>
          <w:sz w:val="26"/>
          <w:szCs w:val="26"/>
          <w:lang w:eastAsia="zh-CN"/>
        </w:rPr>
      </w:pPr>
      <w:r>
        <w:rPr>
          <w:rFonts w:eastAsia="宋体" w:hint="eastAsia"/>
          <w:lang w:eastAsia="zh-CN"/>
        </w:rPr>
        <w:t>In order to reduce the false alarm probability of preamble detection under the condition that the maximum frequency offset is as large as</w:t>
      </w:r>
      <w:r w:rsidR="007C00FD">
        <w:rPr>
          <w:rFonts w:eastAsia="宋体" w:hint="eastAsia"/>
          <w:lang w:eastAsia="zh-CN"/>
        </w:rPr>
        <w:t xml:space="preserve"> two times of the PRACH subcarrier spacing</w:t>
      </w:r>
      <w:r>
        <w:rPr>
          <w:rFonts w:eastAsia="宋体" w:hint="eastAsia"/>
          <w:lang w:eastAsia="zh-CN"/>
        </w:rPr>
        <w:t>, correct and wrong detection windows are illustrated in Figure 1, where</w:t>
      </w:r>
      <w:r w:rsidR="006976EF">
        <w:rPr>
          <w:rFonts w:eastAsia="宋体" w:hint="eastAsia"/>
          <w:lang w:eastAsia="zh-CN"/>
        </w:rPr>
        <w:t xml:space="preserve"> </w:t>
      </w:r>
      <w:r w:rsidR="006976EF" w:rsidRPr="006976EF">
        <w:rPr>
          <w:rFonts w:eastAsia="宋体"/>
          <w:position w:val="-10"/>
          <w:sz w:val="26"/>
          <w:szCs w:val="26"/>
          <w:lang w:eastAsia="zh-CN"/>
        </w:rPr>
        <w:object w:dxaOrig="260" w:dyaOrig="300" w14:anchorId="65E09654">
          <v:shape id="_x0000_i1056" type="#_x0000_t75" style="width:13.35pt;height:15.35pt" o:ole="">
            <v:imagedata r:id="rId60" o:title=""/>
          </v:shape>
          <o:OLEObject Type="Embed" ProgID="Equation.3" ShapeID="_x0000_i1056" DrawAspect="Content" ObjectID="_1555517450" r:id="rId61"/>
        </w:object>
      </w:r>
      <w:r w:rsidR="006976EF">
        <w:rPr>
          <w:rFonts w:eastAsia="宋体" w:hint="eastAsia"/>
          <w:sz w:val="26"/>
          <w:szCs w:val="26"/>
          <w:lang w:eastAsia="zh-CN"/>
        </w:rPr>
        <w:t xml:space="preserve"> </w:t>
      </w:r>
      <w:r w:rsidR="006976EF">
        <w:rPr>
          <w:rFonts w:eastAsia="宋体" w:hint="eastAsia"/>
          <w:lang w:eastAsia="zh-CN"/>
        </w:rPr>
        <w:t>denotes the correct detection window</w:t>
      </w:r>
      <w:r w:rsidR="00D700EC">
        <w:rPr>
          <w:rFonts w:eastAsia="宋体" w:hint="eastAsia"/>
          <w:lang w:eastAsia="zh-CN"/>
        </w:rPr>
        <w:t>,</w:t>
      </w:r>
      <w:r w:rsidR="006976EF">
        <w:rPr>
          <w:rFonts w:eastAsia="宋体" w:hint="eastAsia"/>
          <w:lang w:eastAsia="zh-CN"/>
        </w:rPr>
        <w:t xml:space="preserve"> </w:t>
      </w:r>
      <w:r w:rsidR="007C00FD" w:rsidRPr="007C00FD">
        <w:rPr>
          <w:rFonts w:eastAsia="宋体"/>
          <w:position w:val="-10"/>
          <w:sz w:val="26"/>
          <w:szCs w:val="26"/>
          <w:lang w:eastAsia="zh-CN"/>
        </w:rPr>
        <w:object w:dxaOrig="300" w:dyaOrig="300" w14:anchorId="12048BBE">
          <v:shape id="_x0000_i1057" type="#_x0000_t75" style="width:15.35pt;height:15.35pt" o:ole="">
            <v:imagedata r:id="rId62" o:title=""/>
          </v:shape>
          <o:OLEObject Type="Embed" ProgID="Equation.3" ShapeID="_x0000_i1057" DrawAspect="Content" ObjectID="_1555517451" r:id="rId63"/>
        </w:object>
      </w:r>
      <w:r w:rsidR="006976EF">
        <w:rPr>
          <w:rFonts w:eastAsia="宋体" w:hint="eastAsia"/>
          <w:lang w:eastAsia="zh-CN"/>
        </w:rPr>
        <w:t xml:space="preserve">, </w:t>
      </w:r>
      <w:r w:rsidR="00E10CCD" w:rsidRPr="007C00FD">
        <w:rPr>
          <w:rFonts w:eastAsia="宋体"/>
          <w:position w:val="-10"/>
          <w:sz w:val="26"/>
          <w:szCs w:val="26"/>
          <w:lang w:eastAsia="zh-CN"/>
        </w:rPr>
        <w:object w:dxaOrig="300" w:dyaOrig="300" w14:anchorId="7BF73335">
          <v:shape id="_x0000_i1058" type="#_x0000_t75" style="width:15.35pt;height:15.35pt" o:ole="">
            <v:imagedata r:id="rId64" o:title=""/>
          </v:shape>
          <o:OLEObject Type="Embed" ProgID="Equation.3" ShapeID="_x0000_i1058" DrawAspect="Content" ObjectID="_1555517452" r:id="rId65"/>
        </w:object>
      </w:r>
      <w:r w:rsidR="006976EF">
        <w:rPr>
          <w:rFonts w:eastAsia="宋体" w:hint="eastAsia"/>
          <w:lang w:eastAsia="zh-CN"/>
        </w:rPr>
        <w:t xml:space="preserve">, </w:t>
      </w:r>
      <w:r w:rsidR="00E10CCD" w:rsidRPr="007C00FD">
        <w:rPr>
          <w:rFonts w:eastAsia="宋体"/>
          <w:position w:val="-10"/>
          <w:sz w:val="26"/>
          <w:szCs w:val="26"/>
          <w:lang w:eastAsia="zh-CN"/>
        </w:rPr>
        <w:object w:dxaOrig="320" w:dyaOrig="300" w14:anchorId="400DE7AB">
          <v:shape id="_x0000_i1059" type="#_x0000_t75" style="width:16pt;height:15.35pt" o:ole="">
            <v:imagedata r:id="rId66" o:title=""/>
          </v:shape>
          <o:OLEObject Type="Embed" ProgID="Equation.3" ShapeID="_x0000_i1059" DrawAspect="Content" ObjectID="_1555517453" r:id="rId67"/>
        </w:object>
      </w:r>
      <w:r w:rsidR="007C00FD">
        <w:rPr>
          <w:rFonts w:eastAsia="宋体" w:hint="eastAsia"/>
          <w:sz w:val="26"/>
          <w:szCs w:val="26"/>
          <w:lang w:eastAsia="zh-CN"/>
        </w:rPr>
        <w:t xml:space="preserve"> </w:t>
      </w:r>
      <w:r w:rsidR="006976EF">
        <w:rPr>
          <w:rFonts w:eastAsia="宋体" w:hint="eastAsia"/>
          <w:lang w:eastAsia="zh-CN"/>
        </w:rPr>
        <w:t xml:space="preserve">and </w:t>
      </w:r>
      <w:r w:rsidR="00E10CCD" w:rsidRPr="007C00FD">
        <w:rPr>
          <w:rFonts w:eastAsia="宋体"/>
          <w:position w:val="-10"/>
          <w:sz w:val="26"/>
          <w:szCs w:val="26"/>
          <w:lang w:eastAsia="zh-CN"/>
        </w:rPr>
        <w:object w:dxaOrig="320" w:dyaOrig="300" w14:anchorId="1C215DEA">
          <v:shape id="_x0000_i1060" type="#_x0000_t75" style="width:16pt;height:15.35pt" o:ole="">
            <v:imagedata r:id="rId68" o:title=""/>
          </v:shape>
          <o:OLEObject Type="Embed" ProgID="Equation.3" ShapeID="_x0000_i1060" DrawAspect="Content" ObjectID="_1555517454" r:id="rId69"/>
        </w:object>
      </w:r>
      <w:r w:rsidR="007C00FD">
        <w:rPr>
          <w:rFonts w:eastAsia="宋体" w:hint="eastAsia"/>
          <w:sz w:val="26"/>
          <w:szCs w:val="26"/>
          <w:lang w:eastAsia="zh-CN"/>
        </w:rPr>
        <w:t xml:space="preserve"> </w:t>
      </w:r>
      <w:r w:rsidR="006976EF">
        <w:rPr>
          <w:rFonts w:eastAsia="宋体" w:hint="eastAsia"/>
          <w:lang w:eastAsia="zh-CN"/>
        </w:rPr>
        <w:t xml:space="preserve">denote the wrong detection windows corresponding to </w:t>
      </w:r>
      <w:r w:rsidR="007C00FD" w:rsidRPr="006976EF">
        <w:rPr>
          <w:position w:val="-10"/>
        </w:rPr>
        <w:object w:dxaOrig="499" w:dyaOrig="300" w14:anchorId="49618649">
          <v:shape id="_x0000_i1061" type="#_x0000_t75" style="width:25.35pt;height:15.35pt" o:ole="">
            <v:imagedata r:id="rId70" o:title=""/>
          </v:shape>
          <o:OLEObject Type="Embed" ProgID="Equation.3" ShapeID="_x0000_i1061" DrawAspect="Content" ObjectID="_1555517455" r:id="rId71"/>
        </w:object>
      </w:r>
      <w:r w:rsidR="006976EF">
        <w:rPr>
          <w:rFonts w:eastAsia="宋体" w:hint="eastAsia"/>
          <w:lang w:eastAsia="zh-CN"/>
        </w:rPr>
        <w:t xml:space="preserve">, </w:t>
      </w:r>
      <w:r w:rsidR="007C00FD" w:rsidRPr="006976EF">
        <w:rPr>
          <w:position w:val="-10"/>
        </w:rPr>
        <w:object w:dxaOrig="520" w:dyaOrig="300" w14:anchorId="10BA046D">
          <v:shape id="_x0000_i1062" type="#_x0000_t75" style="width:25.35pt;height:15.35pt" o:ole="">
            <v:imagedata r:id="rId72" o:title=""/>
          </v:shape>
          <o:OLEObject Type="Embed" ProgID="Equation.3" ShapeID="_x0000_i1062" DrawAspect="Content" ObjectID="_1555517456" r:id="rId73"/>
        </w:object>
      </w:r>
      <w:r w:rsidR="006976EF">
        <w:rPr>
          <w:rFonts w:eastAsia="宋体" w:hint="eastAsia"/>
          <w:lang w:eastAsia="zh-CN"/>
        </w:rPr>
        <w:t xml:space="preserve">, </w:t>
      </w:r>
      <w:r w:rsidR="007C00FD" w:rsidRPr="006976EF">
        <w:rPr>
          <w:position w:val="-10"/>
        </w:rPr>
        <w:object w:dxaOrig="600" w:dyaOrig="300" w14:anchorId="60421BC8">
          <v:shape id="_x0000_i1063" type="#_x0000_t75" style="width:30pt;height:15.35pt" o:ole="">
            <v:imagedata r:id="rId74" o:title=""/>
          </v:shape>
          <o:OLEObject Type="Embed" ProgID="Equation.3" ShapeID="_x0000_i1063" DrawAspect="Content" ObjectID="_1555517457" r:id="rId75"/>
        </w:object>
      </w:r>
      <w:r w:rsidR="006976EF">
        <w:rPr>
          <w:rFonts w:eastAsia="宋体" w:hint="eastAsia"/>
          <w:lang w:eastAsia="zh-CN"/>
        </w:rPr>
        <w:t xml:space="preserve">, </w:t>
      </w:r>
      <w:r w:rsidR="007C00FD">
        <w:rPr>
          <w:rFonts w:eastAsia="宋体" w:hint="eastAsia"/>
          <w:lang w:eastAsia="zh-CN"/>
        </w:rPr>
        <w:t xml:space="preserve">and </w:t>
      </w:r>
      <w:bookmarkStart w:id="17" w:name="OLE_LINK63"/>
      <w:r w:rsidR="007C00FD" w:rsidRPr="006976EF">
        <w:rPr>
          <w:position w:val="-10"/>
        </w:rPr>
        <w:object w:dxaOrig="600" w:dyaOrig="300" w14:anchorId="5EC11380">
          <v:shape id="_x0000_i1064" type="#_x0000_t75" style="width:30pt;height:15.35pt" o:ole="">
            <v:imagedata r:id="rId76" o:title=""/>
          </v:shape>
          <o:OLEObject Type="Embed" ProgID="Equation.3" ShapeID="_x0000_i1064" DrawAspect="Content" ObjectID="_1555517458" r:id="rId77"/>
        </w:object>
      </w:r>
      <w:bookmarkEnd w:id="17"/>
      <w:r w:rsidR="007C00FD">
        <w:rPr>
          <w:rFonts w:eastAsia="宋体" w:hint="eastAsia"/>
          <w:lang w:eastAsia="zh-CN"/>
        </w:rPr>
        <w:t xml:space="preserve"> </w:t>
      </w:r>
      <w:r w:rsidR="006976EF">
        <w:rPr>
          <w:rFonts w:eastAsia="宋体" w:hint="eastAsia"/>
          <w:lang w:eastAsia="zh-CN"/>
        </w:rPr>
        <w:t>frequency offsets, respectively.</w:t>
      </w:r>
      <w:r w:rsidR="00E10CCD">
        <w:rPr>
          <w:rFonts w:eastAsia="宋体" w:hint="eastAsia"/>
          <w:lang w:eastAsia="zh-CN"/>
        </w:rPr>
        <w:t xml:space="preserve"> </w:t>
      </w:r>
    </w:p>
    <w:p w14:paraId="74014BB4" w14:textId="4E30F861" w:rsidR="00757941" w:rsidRDefault="00B766C5" w:rsidP="00E10CCD">
      <w:pPr>
        <w:spacing w:before="60" w:after="60" w:line="300" w:lineRule="auto"/>
        <w:ind w:firstLine="391"/>
        <w:rPr>
          <w:rFonts w:eastAsia="宋体"/>
          <w:lang w:eastAsia="zh-CN"/>
        </w:rPr>
      </w:pPr>
      <w:r w:rsidRPr="003738D2">
        <w:rPr>
          <w:color w:val="993366"/>
        </w:rPr>
        <w:object w:dxaOrig="14275" w:dyaOrig="4864" w14:anchorId="4C7D76E6">
          <v:shape id="_x0000_i1065" type="#_x0000_t75" style="width:461.35pt;height:139.35pt" o:ole="">
            <v:imagedata r:id="rId78" o:title=""/>
          </v:shape>
          <o:OLEObject Type="Embed" ProgID="Visio.Drawing.11" ShapeID="_x0000_i1065" DrawAspect="Content" ObjectID="_1555517459" r:id="rId79"/>
        </w:object>
      </w:r>
    </w:p>
    <w:p w14:paraId="53DF0B4B" w14:textId="5C7FF2A5" w:rsidR="00DC2691" w:rsidRDefault="001706E8" w:rsidP="001706E8">
      <w:pPr>
        <w:spacing w:before="60" w:after="60" w:line="300" w:lineRule="auto"/>
        <w:ind w:firstLine="391"/>
        <w:jc w:val="center"/>
        <w:rPr>
          <w:rFonts w:eastAsia="宋体"/>
          <w:lang w:eastAsia="zh-CN"/>
        </w:rPr>
      </w:pPr>
      <w:r>
        <w:rPr>
          <w:rFonts w:eastAsia="宋体" w:hint="eastAsia"/>
          <w:lang w:eastAsia="zh-CN"/>
        </w:rPr>
        <w:t>Fig. 1 Power delay profile of random access preamble detection</w:t>
      </w:r>
    </w:p>
    <w:p w14:paraId="4CE64379" w14:textId="77777777" w:rsidR="001706E8" w:rsidRDefault="001706E8" w:rsidP="00DC2691">
      <w:pPr>
        <w:spacing w:before="60" w:after="60" w:line="300" w:lineRule="auto"/>
        <w:ind w:firstLine="391"/>
        <w:jc w:val="both"/>
        <w:rPr>
          <w:rFonts w:eastAsia="宋体"/>
          <w:lang w:eastAsia="zh-CN"/>
        </w:rPr>
      </w:pPr>
    </w:p>
    <w:p w14:paraId="6072E9A3" w14:textId="27D42092" w:rsidR="008A4A51" w:rsidRDefault="008A4A51" w:rsidP="001706E8">
      <w:pPr>
        <w:spacing w:before="60" w:after="60" w:line="300" w:lineRule="auto"/>
        <w:ind w:firstLine="390"/>
        <w:jc w:val="both"/>
        <w:rPr>
          <w:rFonts w:eastAsia="宋体"/>
          <w:lang w:eastAsia="zh-CN"/>
        </w:rPr>
      </w:pPr>
      <w:r>
        <w:rPr>
          <w:rFonts w:eastAsia="宋体" w:hint="eastAsia"/>
          <w:lang w:eastAsia="zh-CN"/>
        </w:rPr>
        <w:t xml:space="preserve">In the condition of line-of-sight (LOS), both sides of the frequency offset would occur. Thus the false alarm peaks would also appear in both sides of the wrong detection window. For the design of restricted set, </w:t>
      </w:r>
      <w:r w:rsidR="001706E8">
        <w:rPr>
          <w:rFonts w:eastAsia="宋体" w:hint="eastAsia"/>
          <w:lang w:eastAsia="zh-CN"/>
        </w:rPr>
        <w:t>the following limitations should be considered.</w:t>
      </w:r>
    </w:p>
    <w:p w14:paraId="59FAE130" w14:textId="64094582" w:rsidR="001706E8" w:rsidRDefault="001706E8" w:rsidP="001706E8">
      <w:pPr>
        <w:spacing w:before="60" w:after="60" w:line="300" w:lineRule="auto"/>
        <w:ind w:firstLine="390"/>
        <w:jc w:val="both"/>
        <w:rPr>
          <w:rFonts w:eastAsia="宋体"/>
          <w:lang w:eastAsia="zh-CN"/>
        </w:rPr>
      </w:pPr>
      <w:r>
        <w:rPr>
          <w:rFonts w:eastAsia="宋体" w:hint="eastAsia"/>
          <w:lang w:eastAsia="zh-CN"/>
        </w:rPr>
        <w:t xml:space="preserve">(a) The four wrong detection windows </w:t>
      </w:r>
      <w:r w:rsidR="00D700EC">
        <w:rPr>
          <w:rFonts w:eastAsia="宋体" w:hint="eastAsia"/>
          <w:lang w:eastAsia="zh-CN"/>
        </w:rPr>
        <w:t>(</w:t>
      </w:r>
      <w:r w:rsidR="00D700EC" w:rsidRPr="007C00FD">
        <w:rPr>
          <w:rFonts w:eastAsia="宋体"/>
          <w:position w:val="-10"/>
          <w:sz w:val="26"/>
          <w:szCs w:val="26"/>
          <w:lang w:eastAsia="zh-CN"/>
        </w:rPr>
        <w:object w:dxaOrig="300" w:dyaOrig="300" w14:anchorId="09C7ED72">
          <v:shape id="_x0000_i1066" type="#_x0000_t75" style="width:15.35pt;height:15.35pt" o:ole="">
            <v:imagedata r:id="rId62" o:title=""/>
          </v:shape>
          <o:OLEObject Type="Embed" ProgID="Equation.3" ShapeID="_x0000_i1066" DrawAspect="Content" ObjectID="_1555517460" r:id="rId80"/>
        </w:object>
      </w:r>
      <w:proofErr w:type="gramStart"/>
      <w:r w:rsidR="00D700EC">
        <w:rPr>
          <w:rFonts w:eastAsia="宋体" w:hint="eastAsia"/>
          <w:lang w:eastAsia="zh-CN"/>
        </w:rPr>
        <w:t xml:space="preserve">, </w:t>
      </w:r>
      <w:proofErr w:type="gramEnd"/>
      <w:r w:rsidR="00D700EC" w:rsidRPr="007C00FD">
        <w:rPr>
          <w:rFonts w:eastAsia="宋体"/>
          <w:position w:val="-10"/>
          <w:sz w:val="26"/>
          <w:szCs w:val="26"/>
          <w:lang w:eastAsia="zh-CN"/>
        </w:rPr>
        <w:object w:dxaOrig="300" w:dyaOrig="300" w14:anchorId="55ECD620">
          <v:shape id="_x0000_i1067" type="#_x0000_t75" style="width:15.35pt;height:15.35pt" o:ole="">
            <v:imagedata r:id="rId64" o:title=""/>
          </v:shape>
          <o:OLEObject Type="Embed" ProgID="Equation.3" ShapeID="_x0000_i1067" DrawAspect="Content" ObjectID="_1555517461" r:id="rId81"/>
        </w:object>
      </w:r>
      <w:r w:rsidR="00D700EC">
        <w:rPr>
          <w:rFonts w:eastAsia="宋体" w:hint="eastAsia"/>
          <w:lang w:eastAsia="zh-CN"/>
        </w:rPr>
        <w:t xml:space="preserve">, </w:t>
      </w:r>
      <w:r w:rsidR="00D700EC" w:rsidRPr="007C00FD">
        <w:rPr>
          <w:rFonts w:eastAsia="宋体"/>
          <w:position w:val="-10"/>
          <w:sz w:val="26"/>
          <w:szCs w:val="26"/>
          <w:lang w:eastAsia="zh-CN"/>
        </w:rPr>
        <w:object w:dxaOrig="320" w:dyaOrig="300" w14:anchorId="79DF6DCD">
          <v:shape id="_x0000_i1068" type="#_x0000_t75" style="width:16pt;height:15.35pt" o:ole="">
            <v:imagedata r:id="rId66" o:title=""/>
          </v:shape>
          <o:OLEObject Type="Embed" ProgID="Equation.3" ShapeID="_x0000_i1068" DrawAspect="Content" ObjectID="_1555517462" r:id="rId82"/>
        </w:object>
      </w:r>
      <w:r w:rsidR="00D700EC" w:rsidRPr="00D700EC">
        <w:rPr>
          <w:rFonts w:eastAsia="宋体" w:hint="eastAsia"/>
          <w:szCs w:val="26"/>
          <w:lang w:eastAsia="zh-CN"/>
        </w:rPr>
        <w:t>,</w:t>
      </w:r>
      <w:r w:rsidR="00D700EC" w:rsidRPr="00D700EC">
        <w:rPr>
          <w:rFonts w:eastAsia="宋体" w:hint="eastAsia"/>
          <w:sz w:val="14"/>
          <w:lang w:eastAsia="zh-CN"/>
        </w:rPr>
        <w:t xml:space="preserve"> </w:t>
      </w:r>
      <w:r w:rsidR="00D700EC" w:rsidRPr="007C00FD">
        <w:rPr>
          <w:rFonts w:eastAsia="宋体"/>
          <w:position w:val="-10"/>
          <w:sz w:val="26"/>
          <w:szCs w:val="26"/>
          <w:lang w:eastAsia="zh-CN"/>
        </w:rPr>
        <w:object w:dxaOrig="320" w:dyaOrig="300" w14:anchorId="0B844C0F">
          <v:shape id="_x0000_i1069" type="#_x0000_t75" style="width:16pt;height:15.35pt" o:ole="">
            <v:imagedata r:id="rId68" o:title=""/>
          </v:shape>
          <o:OLEObject Type="Embed" ProgID="Equation.3" ShapeID="_x0000_i1069" DrawAspect="Content" ObjectID="_1555517463" r:id="rId83"/>
        </w:object>
      </w:r>
      <w:r w:rsidR="00D700EC">
        <w:rPr>
          <w:rFonts w:eastAsia="宋体" w:hint="eastAsia"/>
          <w:lang w:eastAsia="zh-CN"/>
        </w:rPr>
        <w:t>) of a cyclic shift sequence should overlap none of the detection windows (</w:t>
      </w:r>
      <w:r w:rsidR="00D700EC" w:rsidRPr="006976EF">
        <w:rPr>
          <w:rFonts w:eastAsia="宋体"/>
          <w:position w:val="-10"/>
          <w:sz w:val="26"/>
          <w:szCs w:val="26"/>
          <w:lang w:eastAsia="zh-CN"/>
        </w:rPr>
        <w:object w:dxaOrig="260" w:dyaOrig="300" w14:anchorId="5405AAD8">
          <v:shape id="_x0000_i1070" type="#_x0000_t75" style="width:13.35pt;height:15.35pt" o:ole="">
            <v:imagedata r:id="rId60" o:title=""/>
          </v:shape>
          <o:OLEObject Type="Embed" ProgID="Equation.3" ShapeID="_x0000_i1070" DrawAspect="Content" ObjectID="_1555517464" r:id="rId84"/>
        </w:object>
      </w:r>
      <w:r w:rsidR="00D700EC">
        <w:rPr>
          <w:rFonts w:eastAsia="宋体" w:hint="eastAsia"/>
          <w:lang w:eastAsia="zh-CN"/>
        </w:rPr>
        <w:t xml:space="preserve">, </w:t>
      </w:r>
      <w:r w:rsidR="00D700EC" w:rsidRPr="007C00FD">
        <w:rPr>
          <w:rFonts w:eastAsia="宋体"/>
          <w:position w:val="-10"/>
          <w:sz w:val="26"/>
          <w:szCs w:val="26"/>
          <w:lang w:eastAsia="zh-CN"/>
        </w:rPr>
        <w:object w:dxaOrig="300" w:dyaOrig="300" w14:anchorId="4231B7AA">
          <v:shape id="_x0000_i1071" type="#_x0000_t75" style="width:15.35pt;height:15.35pt" o:ole="">
            <v:imagedata r:id="rId62" o:title=""/>
          </v:shape>
          <o:OLEObject Type="Embed" ProgID="Equation.3" ShapeID="_x0000_i1071" DrawAspect="Content" ObjectID="_1555517465" r:id="rId85"/>
        </w:object>
      </w:r>
      <w:r w:rsidR="00D700EC">
        <w:rPr>
          <w:rFonts w:eastAsia="宋体" w:hint="eastAsia"/>
          <w:lang w:eastAsia="zh-CN"/>
        </w:rPr>
        <w:t xml:space="preserve">, </w:t>
      </w:r>
      <w:r w:rsidR="00D700EC" w:rsidRPr="007C00FD">
        <w:rPr>
          <w:rFonts w:eastAsia="宋体"/>
          <w:position w:val="-10"/>
          <w:sz w:val="26"/>
          <w:szCs w:val="26"/>
          <w:lang w:eastAsia="zh-CN"/>
        </w:rPr>
        <w:object w:dxaOrig="300" w:dyaOrig="300" w14:anchorId="085FC6A8">
          <v:shape id="_x0000_i1072" type="#_x0000_t75" style="width:15.35pt;height:15.35pt" o:ole="">
            <v:imagedata r:id="rId64" o:title=""/>
          </v:shape>
          <o:OLEObject Type="Embed" ProgID="Equation.3" ShapeID="_x0000_i1072" DrawAspect="Content" ObjectID="_1555517466" r:id="rId86"/>
        </w:object>
      </w:r>
      <w:r w:rsidR="00D700EC">
        <w:rPr>
          <w:rFonts w:eastAsia="宋体" w:hint="eastAsia"/>
          <w:lang w:eastAsia="zh-CN"/>
        </w:rPr>
        <w:t xml:space="preserve">, </w:t>
      </w:r>
      <w:r w:rsidR="00D700EC" w:rsidRPr="007C00FD">
        <w:rPr>
          <w:rFonts w:eastAsia="宋体"/>
          <w:position w:val="-10"/>
          <w:sz w:val="26"/>
          <w:szCs w:val="26"/>
          <w:lang w:eastAsia="zh-CN"/>
        </w:rPr>
        <w:object w:dxaOrig="320" w:dyaOrig="300" w14:anchorId="5D54E2F6">
          <v:shape id="_x0000_i1073" type="#_x0000_t75" style="width:16pt;height:15.35pt" o:ole="">
            <v:imagedata r:id="rId66" o:title=""/>
          </v:shape>
          <o:OLEObject Type="Embed" ProgID="Equation.3" ShapeID="_x0000_i1073" DrawAspect="Content" ObjectID="_1555517467" r:id="rId87"/>
        </w:object>
      </w:r>
      <w:r w:rsidR="00D700EC">
        <w:rPr>
          <w:rFonts w:eastAsia="宋体" w:hint="eastAsia"/>
          <w:lang w:eastAsia="zh-CN"/>
        </w:rPr>
        <w:t xml:space="preserve">, </w:t>
      </w:r>
      <w:r w:rsidR="00D700EC" w:rsidRPr="007C00FD">
        <w:rPr>
          <w:rFonts w:eastAsia="宋体"/>
          <w:position w:val="-10"/>
          <w:sz w:val="26"/>
          <w:szCs w:val="26"/>
          <w:lang w:eastAsia="zh-CN"/>
        </w:rPr>
        <w:object w:dxaOrig="320" w:dyaOrig="300" w14:anchorId="1C93DF98">
          <v:shape id="_x0000_i1074" type="#_x0000_t75" style="width:16pt;height:15.35pt" o:ole="">
            <v:imagedata r:id="rId68" o:title=""/>
          </v:shape>
          <o:OLEObject Type="Embed" ProgID="Equation.3" ShapeID="_x0000_i1074" DrawAspect="Content" ObjectID="_1555517468" r:id="rId88"/>
        </w:object>
      </w:r>
      <w:r w:rsidR="00D700EC">
        <w:rPr>
          <w:rFonts w:eastAsia="宋体" w:hint="eastAsia"/>
          <w:lang w:eastAsia="zh-CN"/>
        </w:rPr>
        <w:t>) of other cyclic shift sequences.</w:t>
      </w:r>
    </w:p>
    <w:p w14:paraId="52BC6D08" w14:textId="0D6B3D2E" w:rsidR="00D700EC" w:rsidRDefault="00D700EC" w:rsidP="001706E8">
      <w:pPr>
        <w:spacing w:before="60" w:after="60" w:line="300" w:lineRule="auto"/>
        <w:ind w:firstLine="390"/>
        <w:jc w:val="both"/>
        <w:rPr>
          <w:rFonts w:eastAsia="宋体"/>
          <w:lang w:eastAsia="zh-CN"/>
        </w:rPr>
      </w:pPr>
      <w:r>
        <w:rPr>
          <w:rFonts w:eastAsia="宋体" w:hint="eastAsia"/>
          <w:lang w:eastAsia="zh-CN"/>
        </w:rPr>
        <w:t xml:space="preserve">(b) </w:t>
      </w:r>
      <w:bookmarkStart w:id="18" w:name="OLE_LINK58"/>
      <w:bookmarkStart w:id="19" w:name="OLE_LINK59"/>
      <w:r>
        <w:rPr>
          <w:rFonts w:eastAsia="宋体" w:hint="eastAsia"/>
          <w:lang w:eastAsia="zh-CN"/>
        </w:rPr>
        <w:t>The four wrong detection windows (</w:t>
      </w:r>
      <w:r w:rsidRPr="007C00FD">
        <w:rPr>
          <w:rFonts w:eastAsia="宋体"/>
          <w:position w:val="-10"/>
          <w:sz w:val="26"/>
          <w:szCs w:val="26"/>
          <w:lang w:eastAsia="zh-CN"/>
        </w:rPr>
        <w:object w:dxaOrig="300" w:dyaOrig="300" w14:anchorId="1A9F608A">
          <v:shape id="_x0000_i1075" type="#_x0000_t75" style="width:15.35pt;height:15.35pt" o:ole="">
            <v:imagedata r:id="rId62" o:title=""/>
          </v:shape>
          <o:OLEObject Type="Embed" ProgID="Equation.3" ShapeID="_x0000_i1075" DrawAspect="Content" ObjectID="_1555517469" r:id="rId89"/>
        </w:object>
      </w:r>
      <w:proofErr w:type="gramStart"/>
      <w:r>
        <w:rPr>
          <w:rFonts w:eastAsia="宋体" w:hint="eastAsia"/>
          <w:lang w:eastAsia="zh-CN"/>
        </w:rPr>
        <w:t xml:space="preserve">, </w:t>
      </w:r>
      <w:proofErr w:type="gramEnd"/>
      <w:r w:rsidRPr="007C00FD">
        <w:rPr>
          <w:rFonts w:eastAsia="宋体"/>
          <w:position w:val="-10"/>
          <w:sz w:val="26"/>
          <w:szCs w:val="26"/>
          <w:lang w:eastAsia="zh-CN"/>
        </w:rPr>
        <w:object w:dxaOrig="300" w:dyaOrig="300" w14:anchorId="6F473E4F">
          <v:shape id="_x0000_i1076" type="#_x0000_t75" style="width:15.35pt;height:15.35pt" o:ole="">
            <v:imagedata r:id="rId64" o:title=""/>
          </v:shape>
          <o:OLEObject Type="Embed" ProgID="Equation.3" ShapeID="_x0000_i1076" DrawAspect="Content" ObjectID="_1555517470" r:id="rId90"/>
        </w:object>
      </w:r>
      <w:r>
        <w:rPr>
          <w:rFonts w:eastAsia="宋体" w:hint="eastAsia"/>
          <w:lang w:eastAsia="zh-CN"/>
        </w:rPr>
        <w:t xml:space="preserve">, </w:t>
      </w:r>
      <w:r w:rsidRPr="007C00FD">
        <w:rPr>
          <w:rFonts w:eastAsia="宋体"/>
          <w:position w:val="-10"/>
          <w:sz w:val="26"/>
          <w:szCs w:val="26"/>
          <w:lang w:eastAsia="zh-CN"/>
        </w:rPr>
        <w:object w:dxaOrig="320" w:dyaOrig="300" w14:anchorId="1B2E5509">
          <v:shape id="_x0000_i1077" type="#_x0000_t75" style="width:16pt;height:15.35pt" o:ole="">
            <v:imagedata r:id="rId66" o:title=""/>
          </v:shape>
          <o:OLEObject Type="Embed" ProgID="Equation.3" ShapeID="_x0000_i1077" DrawAspect="Content" ObjectID="_1555517471" r:id="rId91"/>
        </w:object>
      </w:r>
      <w:r w:rsidRPr="00D700EC">
        <w:rPr>
          <w:rFonts w:eastAsia="宋体" w:hint="eastAsia"/>
          <w:szCs w:val="26"/>
          <w:lang w:eastAsia="zh-CN"/>
        </w:rPr>
        <w:t>,</w:t>
      </w:r>
      <w:r w:rsidRPr="00D700EC">
        <w:rPr>
          <w:rFonts w:eastAsia="宋体" w:hint="eastAsia"/>
          <w:sz w:val="14"/>
          <w:lang w:eastAsia="zh-CN"/>
        </w:rPr>
        <w:t xml:space="preserve"> </w:t>
      </w:r>
      <w:r w:rsidRPr="007C00FD">
        <w:rPr>
          <w:rFonts w:eastAsia="宋体"/>
          <w:position w:val="-10"/>
          <w:sz w:val="26"/>
          <w:szCs w:val="26"/>
          <w:lang w:eastAsia="zh-CN"/>
        </w:rPr>
        <w:object w:dxaOrig="320" w:dyaOrig="300" w14:anchorId="5B810951">
          <v:shape id="_x0000_i1078" type="#_x0000_t75" style="width:16pt;height:15.35pt" o:ole="">
            <v:imagedata r:id="rId68" o:title=""/>
          </v:shape>
          <o:OLEObject Type="Embed" ProgID="Equation.3" ShapeID="_x0000_i1078" DrawAspect="Content" ObjectID="_1555517472" r:id="rId92"/>
        </w:object>
      </w:r>
      <w:r>
        <w:rPr>
          <w:rFonts w:eastAsia="宋体" w:hint="eastAsia"/>
          <w:lang w:eastAsia="zh-CN"/>
        </w:rPr>
        <w:t>) of a cyclic shift sequence</w:t>
      </w:r>
      <w:bookmarkEnd w:id="18"/>
      <w:bookmarkEnd w:id="19"/>
      <w:r>
        <w:rPr>
          <w:rFonts w:eastAsia="宋体" w:hint="eastAsia"/>
          <w:lang w:eastAsia="zh-CN"/>
        </w:rPr>
        <w:t xml:space="preserve"> should not overlap the correct window (</w:t>
      </w:r>
      <w:r w:rsidRPr="006976EF">
        <w:rPr>
          <w:rFonts w:eastAsia="宋体"/>
          <w:position w:val="-10"/>
          <w:sz w:val="26"/>
          <w:szCs w:val="26"/>
          <w:lang w:eastAsia="zh-CN"/>
        </w:rPr>
        <w:object w:dxaOrig="260" w:dyaOrig="300" w14:anchorId="5CF7119B">
          <v:shape id="_x0000_i1079" type="#_x0000_t75" style="width:13.35pt;height:15.35pt" o:ole="">
            <v:imagedata r:id="rId60" o:title=""/>
          </v:shape>
          <o:OLEObject Type="Embed" ProgID="Equation.3" ShapeID="_x0000_i1079" DrawAspect="Content" ObjectID="_1555517473" r:id="rId93"/>
        </w:object>
      </w:r>
      <w:r>
        <w:rPr>
          <w:rFonts w:eastAsia="宋体" w:hint="eastAsia"/>
          <w:lang w:eastAsia="zh-CN"/>
        </w:rPr>
        <w:t>) of the same cyclic shift sequence.</w:t>
      </w:r>
    </w:p>
    <w:p w14:paraId="3F8A8CF6" w14:textId="299A0632" w:rsidR="000B56CD" w:rsidRDefault="00D700EC" w:rsidP="004840F3">
      <w:pPr>
        <w:spacing w:before="60" w:after="60" w:line="300" w:lineRule="auto"/>
        <w:ind w:firstLine="390"/>
        <w:jc w:val="both"/>
        <w:rPr>
          <w:rFonts w:eastAsia="宋体"/>
          <w:lang w:eastAsia="zh-CN"/>
        </w:rPr>
      </w:pPr>
      <w:r>
        <w:rPr>
          <w:rFonts w:eastAsia="宋体" w:hint="eastAsia"/>
          <w:lang w:eastAsia="zh-CN"/>
        </w:rPr>
        <w:t>(c) The four wrong detection windows (</w:t>
      </w:r>
      <w:r w:rsidRPr="007C00FD">
        <w:rPr>
          <w:rFonts w:eastAsia="宋体"/>
          <w:position w:val="-10"/>
          <w:sz w:val="26"/>
          <w:szCs w:val="26"/>
          <w:lang w:eastAsia="zh-CN"/>
        </w:rPr>
        <w:object w:dxaOrig="300" w:dyaOrig="300" w14:anchorId="12713A0A">
          <v:shape id="_x0000_i1080" type="#_x0000_t75" style="width:15.35pt;height:15.35pt" o:ole="">
            <v:imagedata r:id="rId62" o:title=""/>
          </v:shape>
          <o:OLEObject Type="Embed" ProgID="Equation.3" ShapeID="_x0000_i1080" DrawAspect="Content" ObjectID="_1555517474" r:id="rId94"/>
        </w:object>
      </w:r>
      <w:proofErr w:type="gramStart"/>
      <w:r>
        <w:rPr>
          <w:rFonts w:eastAsia="宋体" w:hint="eastAsia"/>
          <w:lang w:eastAsia="zh-CN"/>
        </w:rPr>
        <w:t xml:space="preserve">, </w:t>
      </w:r>
      <w:proofErr w:type="gramEnd"/>
      <w:r w:rsidRPr="007C00FD">
        <w:rPr>
          <w:rFonts w:eastAsia="宋体"/>
          <w:position w:val="-10"/>
          <w:sz w:val="26"/>
          <w:szCs w:val="26"/>
          <w:lang w:eastAsia="zh-CN"/>
        </w:rPr>
        <w:object w:dxaOrig="300" w:dyaOrig="300" w14:anchorId="1CCC5F09">
          <v:shape id="_x0000_i1081" type="#_x0000_t75" style="width:15.35pt;height:15.35pt" o:ole="">
            <v:imagedata r:id="rId64" o:title=""/>
          </v:shape>
          <o:OLEObject Type="Embed" ProgID="Equation.3" ShapeID="_x0000_i1081" DrawAspect="Content" ObjectID="_1555517475" r:id="rId95"/>
        </w:object>
      </w:r>
      <w:r>
        <w:rPr>
          <w:rFonts w:eastAsia="宋体" w:hint="eastAsia"/>
          <w:lang w:eastAsia="zh-CN"/>
        </w:rPr>
        <w:t xml:space="preserve">, </w:t>
      </w:r>
      <w:r w:rsidRPr="007C00FD">
        <w:rPr>
          <w:rFonts w:eastAsia="宋体"/>
          <w:position w:val="-10"/>
          <w:sz w:val="26"/>
          <w:szCs w:val="26"/>
          <w:lang w:eastAsia="zh-CN"/>
        </w:rPr>
        <w:object w:dxaOrig="320" w:dyaOrig="300" w14:anchorId="6766A818">
          <v:shape id="_x0000_i1082" type="#_x0000_t75" style="width:16pt;height:15.35pt" o:ole="">
            <v:imagedata r:id="rId66" o:title=""/>
          </v:shape>
          <o:OLEObject Type="Embed" ProgID="Equation.3" ShapeID="_x0000_i1082" DrawAspect="Content" ObjectID="_1555517476" r:id="rId96"/>
        </w:object>
      </w:r>
      <w:r w:rsidRPr="00D700EC">
        <w:rPr>
          <w:rFonts w:eastAsia="宋体" w:hint="eastAsia"/>
          <w:szCs w:val="26"/>
          <w:lang w:eastAsia="zh-CN"/>
        </w:rPr>
        <w:t>,</w:t>
      </w:r>
      <w:r w:rsidRPr="00D700EC">
        <w:rPr>
          <w:rFonts w:eastAsia="宋体" w:hint="eastAsia"/>
          <w:sz w:val="14"/>
          <w:lang w:eastAsia="zh-CN"/>
        </w:rPr>
        <w:t xml:space="preserve"> </w:t>
      </w:r>
      <w:r w:rsidRPr="007C00FD">
        <w:rPr>
          <w:rFonts w:eastAsia="宋体"/>
          <w:position w:val="-10"/>
          <w:sz w:val="26"/>
          <w:szCs w:val="26"/>
          <w:lang w:eastAsia="zh-CN"/>
        </w:rPr>
        <w:object w:dxaOrig="320" w:dyaOrig="300" w14:anchorId="684B9A07">
          <v:shape id="_x0000_i1083" type="#_x0000_t75" style="width:16pt;height:15.35pt" o:ole="">
            <v:imagedata r:id="rId68" o:title=""/>
          </v:shape>
          <o:OLEObject Type="Embed" ProgID="Equation.3" ShapeID="_x0000_i1083" DrawAspect="Content" ObjectID="_1555517477" r:id="rId97"/>
        </w:object>
      </w:r>
      <w:r>
        <w:rPr>
          <w:rFonts w:eastAsia="宋体" w:hint="eastAsia"/>
          <w:lang w:eastAsia="zh-CN"/>
        </w:rPr>
        <w:t xml:space="preserve">) of a cyclic shift sequence should not </w:t>
      </w:r>
      <w:r w:rsidR="00A167CB">
        <w:rPr>
          <w:rFonts w:eastAsia="宋体" w:hint="eastAsia"/>
          <w:lang w:eastAsia="zh-CN"/>
        </w:rPr>
        <w:t>overlap each other.</w:t>
      </w:r>
    </w:p>
    <w:p w14:paraId="7E2B2724" w14:textId="289839AA" w:rsidR="000B56CD" w:rsidRPr="00B258A5" w:rsidRDefault="00980BD4" w:rsidP="00B258A5">
      <w:pPr>
        <w:spacing w:before="60" w:after="60" w:line="300" w:lineRule="auto"/>
        <w:ind w:firstLine="405"/>
        <w:jc w:val="both"/>
        <w:rPr>
          <w:rFonts w:eastAsia="宋体"/>
          <w:lang w:eastAsia="zh-CN"/>
        </w:rPr>
      </w:pPr>
      <w:r>
        <w:rPr>
          <w:rFonts w:eastAsia="宋体" w:hint="eastAsia"/>
          <w:lang w:eastAsia="zh-CN"/>
        </w:rPr>
        <w:t xml:space="preserve">Once the cell radius is determined, the </w:t>
      </w:r>
      <w:r>
        <w:rPr>
          <w:rFonts w:eastAsia="宋体"/>
          <w:lang w:eastAsia="zh-CN"/>
        </w:rPr>
        <w:t>minimum</w:t>
      </w:r>
      <w:r>
        <w:rPr>
          <w:rFonts w:eastAsia="宋体" w:hint="eastAsia"/>
          <w:lang w:eastAsia="zh-CN"/>
        </w:rPr>
        <w:t xml:space="preserve"> value of </w:t>
      </w:r>
      <w:bookmarkStart w:id="20" w:name="OLE_LINK64"/>
      <w:bookmarkStart w:id="21" w:name="OLE_LINK65"/>
      <w:r w:rsidRPr="00A36B03">
        <w:rPr>
          <w:position w:val="-10"/>
        </w:rPr>
        <w:object w:dxaOrig="360" w:dyaOrig="300" w14:anchorId="14787531">
          <v:shape id="_x0000_i1084" type="#_x0000_t75" style="width:18pt;height:15.35pt" o:ole="">
            <v:imagedata r:id="rId23" o:title=""/>
          </v:shape>
          <o:OLEObject Type="Embed" ProgID="Equation.3" ShapeID="_x0000_i1084" DrawAspect="Content" ObjectID="_1555517478" r:id="rId98"/>
        </w:object>
      </w:r>
      <w:bookmarkEnd w:id="20"/>
      <w:bookmarkEnd w:id="21"/>
      <w:r>
        <w:rPr>
          <w:rFonts w:eastAsia="宋体" w:hint="eastAsia"/>
          <w:lang w:eastAsia="zh-CN"/>
        </w:rPr>
        <w:t xml:space="preserve"> is </w:t>
      </w:r>
      <w:r w:rsidR="004840F3">
        <w:rPr>
          <w:rFonts w:eastAsia="宋体" w:hint="eastAsia"/>
          <w:lang w:eastAsia="zh-CN"/>
        </w:rPr>
        <w:t>fixed</w:t>
      </w:r>
      <w:r>
        <w:rPr>
          <w:rFonts w:eastAsia="宋体" w:hint="eastAsia"/>
          <w:lang w:eastAsia="zh-CN"/>
        </w:rPr>
        <w:t xml:space="preserve">, and the maximum value of </w:t>
      </w:r>
      <w:r w:rsidRPr="00A36B03">
        <w:rPr>
          <w:position w:val="-10"/>
        </w:rPr>
        <w:object w:dxaOrig="360" w:dyaOrig="300" w14:anchorId="2E66CB66">
          <v:shape id="_x0000_i1085" type="#_x0000_t75" style="width:18pt;height:15.35pt" o:ole="">
            <v:imagedata r:id="rId23" o:title=""/>
          </v:shape>
          <o:OLEObject Type="Embed" ProgID="Equation.3" ShapeID="_x0000_i1085" DrawAspect="Content" ObjectID="_1555517479" r:id="rId99"/>
        </w:object>
      </w:r>
      <w:r>
        <w:rPr>
          <w:rFonts w:eastAsia="宋体" w:hint="eastAsia"/>
          <w:lang w:eastAsia="zh-CN"/>
        </w:rPr>
        <w:t xml:space="preserve"> can be derived from the above conditions. In this case, new </w:t>
      </w:r>
      <w:r w:rsidRPr="00A36B03">
        <w:rPr>
          <w:position w:val="-10"/>
        </w:rPr>
        <w:object w:dxaOrig="360" w:dyaOrig="300" w14:anchorId="00D23463">
          <v:shape id="_x0000_i1086" type="#_x0000_t75" style="width:18pt;height:15.35pt" o:ole="">
            <v:imagedata r:id="rId23" o:title=""/>
          </v:shape>
          <o:OLEObject Type="Embed" ProgID="Equation.3" ShapeID="_x0000_i1086" DrawAspect="Content" ObjectID="_1555517480" r:id="rId100"/>
        </w:object>
      </w:r>
      <w:r>
        <w:rPr>
          <w:rFonts w:eastAsia="宋体" w:hint="eastAsia"/>
          <w:lang w:eastAsia="zh-CN"/>
        </w:rPr>
        <w:t xml:space="preserve"> restricted sets that could support </w:t>
      </w:r>
      <w:r w:rsidRPr="006976EF">
        <w:rPr>
          <w:position w:val="-10"/>
        </w:rPr>
        <w:object w:dxaOrig="620" w:dyaOrig="300" w14:anchorId="5F2806D0">
          <v:shape id="_x0000_i1087" type="#_x0000_t75" style="width:30.65pt;height:15.35pt" o:ole="">
            <v:imagedata r:id="rId101" o:title=""/>
          </v:shape>
          <o:OLEObject Type="Embed" ProgID="Equation.3" ShapeID="_x0000_i1087" DrawAspect="Content" ObjectID="_1555517481" r:id="rId102"/>
        </w:object>
      </w:r>
      <w:r>
        <w:rPr>
          <w:rFonts w:eastAsia="宋体" w:hint="eastAsia"/>
          <w:lang w:eastAsia="zh-CN"/>
        </w:rPr>
        <w:t xml:space="preserve">frequency offset </w:t>
      </w:r>
      <w:r w:rsidR="004840F3">
        <w:rPr>
          <w:rFonts w:eastAsia="宋体" w:hint="eastAsia"/>
          <w:lang w:eastAsia="zh-CN"/>
        </w:rPr>
        <w:t>could</w:t>
      </w:r>
      <w:r>
        <w:rPr>
          <w:rFonts w:eastAsia="宋体" w:hint="eastAsia"/>
          <w:lang w:eastAsia="zh-CN"/>
        </w:rPr>
        <w:t xml:space="preserve"> be </w:t>
      </w:r>
      <w:r w:rsidR="004840F3">
        <w:rPr>
          <w:rFonts w:eastAsia="宋体" w:hint="eastAsia"/>
          <w:lang w:eastAsia="zh-CN"/>
        </w:rPr>
        <w:t>generated accordingly</w:t>
      </w:r>
      <w:r>
        <w:rPr>
          <w:rFonts w:eastAsia="宋体" w:hint="eastAsia"/>
          <w:lang w:eastAsia="zh-CN"/>
        </w:rPr>
        <w:t>.</w:t>
      </w:r>
    </w:p>
    <w:p w14:paraId="7EEBC51E" w14:textId="77777777" w:rsidR="004A6B49" w:rsidRDefault="004A6B49" w:rsidP="004840F3">
      <w:pPr>
        <w:spacing w:before="60" w:after="60" w:line="300" w:lineRule="auto"/>
        <w:jc w:val="both"/>
        <w:rPr>
          <w:rFonts w:eastAsia="宋体"/>
          <w:b/>
          <w:i/>
          <w:lang w:eastAsia="zh-CN"/>
        </w:rPr>
      </w:pPr>
    </w:p>
    <w:p w14:paraId="6FAAF432" w14:textId="6F7970A9" w:rsidR="00BC4A91" w:rsidRPr="00A10B0D" w:rsidRDefault="004A6B49" w:rsidP="00A10B0D">
      <w:pPr>
        <w:spacing w:before="60" w:after="60" w:line="300" w:lineRule="auto"/>
        <w:jc w:val="both"/>
        <w:rPr>
          <w:rFonts w:eastAsia="宋体"/>
          <w:b/>
          <w:i/>
          <w:lang w:eastAsia="zh-CN"/>
        </w:rPr>
      </w:pPr>
      <w:r>
        <w:rPr>
          <w:rFonts w:eastAsia="宋体" w:hint="eastAsia"/>
          <w:b/>
          <w:i/>
          <w:lang w:eastAsia="zh-CN"/>
        </w:rPr>
        <w:t>Observation</w:t>
      </w:r>
      <w:r w:rsidR="004C5498" w:rsidRPr="00980BD4">
        <w:rPr>
          <w:rFonts w:hint="eastAsia"/>
          <w:b/>
          <w:i/>
          <w:lang w:eastAsia="ko-KR"/>
        </w:rPr>
        <w:t xml:space="preserve"> </w:t>
      </w:r>
      <w:r>
        <w:rPr>
          <w:rFonts w:eastAsia="宋体" w:hint="eastAsia"/>
          <w:b/>
          <w:i/>
          <w:lang w:eastAsia="zh-CN"/>
        </w:rPr>
        <w:t>2</w:t>
      </w:r>
      <w:r w:rsidR="004C5498" w:rsidRPr="00980BD4">
        <w:rPr>
          <w:rFonts w:hint="eastAsia"/>
          <w:b/>
          <w:i/>
          <w:lang w:eastAsia="ko-KR"/>
        </w:rPr>
        <w:t>:</w:t>
      </w:r>
      <w:r w:rsidR="004C5498" w:rsidRPr="008D1283">
        <w:rPr>
          <w:rFonts w:hint="eastAsia"/>
          <w:b/>
          <w:i/>
          <w:lang w:eastAsia="ko-KR"/>
        </w:rPr>
        <w:t xml:space="preserve"> </w:t>
      </w:r>
      <w:r w:rsidR="004C5498" w:rsidRPr="008D1283">
        <w:rPr>
          <w:rFonts w:eastAsia="宋体" w:hint="eastAsia"/>
          <w:b/>
          <w:i/>
          <w:lang w:eastAsia="zh-CN"/>
        </w:rPr>
        <w:t xml:space="preserve"> </w:t>
      </w:r>
      <w:r w:rsidR="00E0301D">
        <w:rPr>
          <w:rFonts w:eastAsia="宋体" w:hint="eastAsia"/>
          <w:b/>
          <w:i/>
          <w:lang w:eastAsia="zh-CN"/>
        </w:rPr>
        <w:t xml:space="preserve">For large PRACH SCS, restricted set for NR-PRACH could be re-designed </w:t>
      </w:r>
      <w:r w:rsidR="00E35758">
        <w:rPr>
          <w:rFonts w:eastAsia="宋体" w:hint="eastAsia"/>
          <w:b/>
          <w:i/>
          <w:lang w:eastAsia="zh-CN"/>
        </w:rPr>
        <w:t xml:space="preserve">compared to </w:t>
      </w:r>
      <w:r w:rsidR="00E0301D">
        <w:rPr>
          <w:rFonts w:eastAsia="宋体" w:hint="eastAsia"/>
          <w:b/>
          <w:i/>
          <w:lang w:eastAsia="zh-CN"/>
        </w:rPr>
        <w:t xml:space="preserve">LTE; </w:t>
      </w:r>
      <w:proofErr w:type="gramStart"/>
      <w:r w:rsidR="00E0301D">
        <w:rPr>
          <w:rFonts w:eastAsia="宋体" w:hint="eastAsia"/>
          <w:b/>
          <w:i/>
          <w:lang w:eastAsia="zh-CN"/>
        </w:rPr>
        <w:t>For</w:t>
      </w:r>
      <w:proofErr w:type="gramEnd"/>
      <w:r w:rsidR="00E0301D">
        <w:rPr>
          <w:rFonts w:eastAsia="宋体" w:hint="eastAsia"/>
          <w:b/>
          <w:i/>
          <w:lang w:eastAsia="zh-CN"/>
        </w:rPr>
        <w:t xml:space="preserve"> small PRACH SCS, new restricted for NR-PRACH set should be considered.</w:t>
      </w:r>
    </w:p>
    <w:p w14:paraId="31F2D781" w14:textId="77777777" w:rsidR="003D3E2E" w:rsidRDefault="003D3E2E" w:rsidP="003010AD">
      <w:pPr>
        <w:pStyle w:val="Heading1"/>
        <w:spacing w:before="360"/>
      </w:pPr>
      <w:r>
        <w:rPr>
          <w:rFonts w:hint="eastAsia"/>
        </w:rPr>
        <w:t>Conclusions</w:t>
      </w:r>
    </w:p>
    <w:p w14:paraId="4D8332EE" w14:textId="754CBE6D" w:rsidR="004C5498" w:rsidRDefault="00FA79B1" w:rsidP="00B307D6">
      <w:pPr>
        <w:pStyle w:val="maintext"/>
        <w:ind w:firstLineChars="0" w:firstLine="390"/>
        <w:rPr>
          <w:rFonts w:eastAsia="宋体"/>
          <w:lang w:eastAsia="zh-CN"/>
        </w:rPr>
      </w:pPr>
      <w:r w:rsidRPr="00832017">
        <w:rPr>
          <w:lang w:val="en-US"/>
        </w:rPr>
        <w:t xml:space="preserve">This contribution </w:t>
      </w:r>
      <w:r w:rsidR="00263929" w:rsidRPr="00832017">
        <w:rPr>
          <w:rFonts w:hint="eastAsia"/>
          <w:lang w:val="en-US"/>
        </w:rPr>
        <w:t xml:space="preserve">discusses the </w:t>
      </w:r>
      <w:r w:rsidR="004C5498">
        <w:rPr>
          <w:rFonts w:eastAsia="宋体" w:hint="eastAsia"/>
          <w:lang w:eastAsia="zh-CN"/>
        </w:rPr>
        <w:t>cyclic shift</w:t>
      </w:r>
      <w:r w:rsidR="004C5498">
        <w:rPr>
          <w:rFonts w:hint="eastAsia"/>
        </w:rPr>
        <w:t xml:space="preserve"> design </w:t>
      </w:r>
      <w:r w:rsidR="004C5498">
        <w:rPr>
          <w:rFonts w:eastAsia="宋体" w:hint="eastAsia"/>
          <w:lang w:eastAsia="zh-CN"/>
        </w:rPr>
        <w:t xml:space="preserve">of ZC sequence </w:t>
      </w:r>
      <w:r w:rsidR="004C5498">
        <w:rPr>
          <w:rFonts w:hint="eastAsia"/>
        </w:rPr>
        <w:t>for NR</w:t>
      </w:r>
      <w:r w:rsidR="004C5498">
        <w:rPr>
          <w:rFonts w:eastAsia="宋体" w:hint="eastAsia"/>
          <w:lang w:eastAsia="zh-CN"/>
        </w:rPr>
        <w:t>-PRACH</w:t>
      </w:r>
      <w:r w:rsidR="004C5498">
        <w:rPr>
          <w:rFonts w:hint="eastAsia"/>
        </w:rPr>
        <w:t xml:space="preserve">. </w:t>
      </w:r>
      <w:r w:rsidR="00B307D6">
        <w:rPr>
          <w:rFonts w:eastAsia="宋体" w:hint="eastAsia"/>
          <w:lang w:eastAsia="zh-CN"/>
        </w:rPr>
        <w:t>In particular, the following proposals and observations are proposed:</w:t>
      </w:r>
    </w:p>
    <w:p w14:paraId="5B3C45B5" w14:textId="6D5E10E5" w:rsidR="00B307D6" w:rsidRDefault="00B307D6" w:rsidP="004840F3">
      <w:pPr>
        <w:spacing w:before="60" w:after="60" w:line="300" w:lineRule="auto"/>
        <w:jc w:val="both"/>
        <w:rPr>
          <w:rFonts w:eastAsia="宋体"/>
          <w:lang w:eastAsia="zh-CN"/>
        </w:rPr>
      </w:pPr>
      <w:r w:rsidRPr="00980BD4">
        <w:rPr>
          <w:rFonts w:hint="eastAsia"/>
          <w:b/>
          <w:i/>
          <w:lang w:eastAsia="ko-KR"/>
        </w:rPr>
        <w:lastRenderedPageBreak/>
        <w:t>Proposal 1:</w:t>
      </w:r>
      <w:r w:rsidRPr="008D1283">
        <w:rPr>
          <w:rFonts w:hint="eastAsia"/>
          <w:b/>
          <w:i/>
          <w:lang w:eastAsia="ko-KR"/>
        </w:rPr>
        <w:t xml:space="preserve"> </w:t>
      </w:r>
      <w:r w:rsidRPr="008D1283">
        <w:rPr>
          <w:rFonts w:eastAsia="宋体" w:hint="eastAsia"/>
          <w:b/>
          <w:i/>
          <w:lang w:eastAsia="zh-CN"/>
        </w:rPr>
        <w:t xml:space="preserve"> Unrestricted </w:t>
      </w:r>
      <w:r>
        <w:rPr>
          <w:rFonts w:eastAsia="宋体" w:hint="eastAsia"/>
          <w:b/>
          <w:i/>
          <w:lang w:eastAsia="zh-CN"/>
        </w:rPr>
        <w:t>cyclic shift</w:t>
      </w:r>
      <w:r w:rsidRPr="008D1283">
        <w:rPr>
          <w:rFonts w:eastAsia="宋体"/>
          <w:b/>
          <w:i/>
          <w:lang w:eastAsia="zh-CN"/>
        </w:rPr>
        <w:t xml:space="preserve"> </w:t>
      </w:r>
      <w:r w:rsidRPr="008D1283">
        <w:rPr>
          <w:rFonts w:eastAsia="宋体" w:hint="eastAsia"/>
          <w:b/>
          <w:i/>
          <w:lang w:eastAsia="zh-CN"/>
        </w:rPr>
        <w:t>sets should be re</w:t>
      </w:r>
      <w:r>
        <w:rPr>
          <w:rFonts w:eastAsia="宋体" w:hint="eastAsia"/>
          <w:b/>
          <w:i/>
          <w:lang w:eastAsia="zh-CN"/>
        </w:rPr>
        <w:t>-desi</w:t>
      </w:r>
      <w:r w:rsidRPr="008D1283">
        <w:rPr>
          <w:rFonts w:eastAsia="宋体" w:hint="eastAsia"/>
          <w:b/>
          <w:i/>
          <w:lang w:eastAsia="zh-CN"/>
        </w:rPr>
        <w:t>gned for NR-PRACH based on the new numerologies and cell coverage requirement.</w:t>
      </w:r>
    </w:p>
    <w:p w14:paraId="264BA72E" w14:textId="77777777" w:rsidR="00F40316" w:rsidRDefault="00F40316" w:rsidP="00F40316">
      <w:pPr>
        <w:spacing w:before="60" w:after="60" w:line="300" w:lineRule="auto"/>
        <w:jc w:val="both"/>
        <w:rPr>
          <w:rFonts w:eastAsia="宋体"/>
          <w:b/>
          <w:i/>
          <w:lang w:eastAsia="zh-CN"/>
        </w:rPr>
      </w:pPr>
      <w:r w:rsidRPr="00980BD4">
        <w:rPr>
          <w:rFonts w:eastAsia="宋体" w:hint="eastAsia"/>
          <w:b/>
          <w:i/>
          <w:lang w:eastAsia="zh-CN"/>
        </w:rPr>
        <w:t>Observation</w:t>
      </w:r>
      <w:r w:rsidRPr="00980BD4">
        <w:rPr>
          <w:rFonts w:hint="eastAsia"/>
          <w:b/>
          <w:i/>
          <w:lang w:eastAsia="ko-KR"/>
        </w:rPr>
        <w:t xml:space="preserve"> 1:</w:t>
      </w:r>
      <w:r w:rsidRPr="008D1283">
        <w:rPr>
          <w:rFonts w:hint="eastAsia"/>
          <w:b/>
          <w:i/>
          <w:lang w:eastAsia="ko-KR"/>
        </w:rPr>
        <w:t xml:space="preserve"> </w:t>
      </w:r>
      <w:r w:rsidRPr="008D1283">
        <w:rPr>
          <w:rFonts w:eastAsia="宋体" w:hint="eastAsia"/>
          <w:b/>
          <w:i/>
          <w:lang w:eastAsia="zh-CN"/>
        </w:rPr>
        <w:t xml:space="preserve"> </w:t>
      </w:r>
      <w:r>
        <w:rPr>
          <w:rFonts w:eastAsia="宋体" w:hint="eastAsia"/>
          <w:b/>
          <w:i/>
          <w:lang w:eastAsia="zh-CN"/>
        </w:rPr>
        <w:t>The frequency offset in NR could be larger than that of LTE.</w:t>
      </w:r>
    </w:p>
    <w:p w14:paraId="45B2EAF1" w14:textId="0063E703" w:rsidR="00E0301D" w:rsidRDefault="00E0301D" w:rsidP="00E0301D">
      <w:pPr>
        <w:spacing w:before="60" w:after="60" w:line="300" w:lineRule="auto"/>
        <w:jc w:val="both"/>
        <w:rPr>
          <w:rFonts w:eastAsia="宋体"/>
          <w:b/>
          <w:i/>
          <w:lang w:eastAsia="zh-CN"/>
        </w:rPr>
      </w:pPr>
      <w:r>
        <w:rPr>
          <w:rFonts w:eastAsia="宋体" w:hint="eastAsia"/>
          <w:b/>
          <w:i/>
          <w:lang w:eastAsia="zh-CN"/>
        </w:rPr>
        <w:t>Observation</w:t>
      </w:r>
      <w:r w:rsidRPr="00980BD4">
        <w:rPr>
          <w:rFonts w:hint="eastAsia"/>
          <w:b/>
          <w:i/>
          <w:lang w:eastAsia="ko-KR"/>
        </w:rPr>
        <w:t xml:space="preserve"> </w:t>
      </w:r>
      <w:r>
        <w:rPr>
          <w:rFonts w:eastAsia="宋体" w:hint="eastAsia"/>
          <w:b/>
          <w:i/>
          <w:lang w:eastAsia="zh-CN"/>
        </w:rPr>
        <w:t>2</w:t>
      </w:r>
      <w:r w:rsidRPr="00980BD4">
        <w:rPr>
          <w:rFonts w:hint="eastAsia"/>
          <w:b/>
          <w:i/>
          <w:lang w:eastAsia="ko-KR"/>
        </w:rPr>
        <w:t>:</w:t>
      </w:r>
      <w:r w:rsidRPr="008D1283">
        <w:rPr>
          <w:rFonts w:hint="eastAsia"/>
          <w:b/>
          <w:i/>
          <w:lang w:eastAsia="ko-KR"/>
        </w:rPr>
        <w:t xml:space="preserve"> </w:t>
      </w:r>
      <w:r w:rsidRPr="008D1283">
        <w:rPr>
          <w:rFonts w:eastAsia="宋体" w:hint="eastAsia"/>
          <w:b/>
          <w:i/>
          <w:lang w:eastAsia="zh-CN"/>
        </w:rPr>
        <w:t xml:space="preserve"> </w:t>
      </w:r>
      <w:r>
        <w:rPr>
          <w:rFonts w:eastAsia="宋体" w:hint="eastAsia"/>
          <w:b/>
          <w:i/>
          <w:lang w:eastAsia="zh-CN"/>
        </w:rPr>
        <w:t>For large PRACH SCS, restricted set for NR-PRACH could be re-designed</w:t>
      </w:r>
      <w:r w:rsidR="00E35758">
        <w:rPr>
          <w:rFonts w:eastAsia="宋体" w:hint="eastAsia"/>
          <w:b/>
          <w:i/>
          <w:lang w:eastAsia="zh-CN"/>
        </w:rPr>
        <w:t xml:space="preserve"> compared to </w:t>
      </w:r>
      <w:r>
        <w:rPr>
          <w:rFonts w:eastAsia="宋体" w:hint="eastAsia"/>
          <w:b/>
          <w:i/>
          <w:lang w:eastAsia="zh-CN"/>
        </w:rPr>
        <w:t xml:space="preserve">LTE; </w:t>
      </w:r>
      <w:proofErr w:type="gramStart"/>
      <w:r>
        <w:rPr>
          <w:rFonts w:eastAsia="宋体" w:hint="eastAsia"/>
          <w:b/>
          <w:i/>
          <w:lang w:eastAsia="zh-CN"/>
        </w:rPr>
        <w:t>For</w:t>
      </w:r>
      <w:proofErr w:type="gramEnd"/>
      <w:r>
        <w:rPr>
          <w:rFonts w:eastAsia="宋体" w:hint="eastAsia"/>
          <w:b/>
          <w:i/>
          <w:lang w:eastAsia="zh-CN"/>
        </w:rPr>
        <w:t xml:space="preserve"> small PRACH SCS, new restricted for NR-PRACH set should be considered.</w:t>
      </w:r>
    </w:p>
    <w:p w14:paraId="53E33FA5" w14:textId="77777777" w:rsidR="000F762B" w:rsidRPr="00D04E23" w:rsidRDefault="000F762B" w:rsidP="003E393E">
      <w:pPr>
        <w:pStyle w:val="Heading1"/>
        <w:spacing w:before="360"/>
      </w:pPr>
      <w:r w:rsidRPr="00D04E23">
        <w:rPr>
          <w:rFonts w:hint="eastAsia"/>
        </w:rPr>
        <w:t>Reference</w:t>
      </w:r>
      <w:r>
        <w:rPr>
          <w:rFonts w:hint="eastAsia"/>
        </w:rPr>
        <w:t>s</w:t>
      </w:r>
    </w:p>
    <w:p w14:paraId="6888DEB7" w14:textId="7987330D" w:rsidR="00B53DB8" w:rsidRPr="00540CEC" w:rsidRDefault="00D74AC1" w:rsidP="00540CEC">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B53DB8">
        <w:rPr>
          <w:rFonts w:hint="eastAsia"/>
          <w:lang w:eastAsia="ko-KR"/>
        </w:rPr>
        <w:t>#88</w:t>
      </w:r>
      <w:r w:rsidR="00E91C7A">
        <w:rPr>
          <w:rFonts w:eastAsia="宋体" w:hint="eastAsia"/>
          <w:lang w:eastAsia="zh-CN"/>
        </w:rPr>
        <w:t>bis</w:t>
      </w:r>
    </w:p>
    <w:sectPr w:rsidR="00B53DB8" w:rsidRPr="00540CEC" w:rsidSect="00FF4D8E">
      <w:headerReference w:type="default" r:id="rId10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32FEA7" w15:done="0"/>
  <w15:commentEx w15:paraId="4045D933" w15:done="0"/>
  <w15:commentEx w15:paraId="22B6EE22" w15:done="0"/>
  <w15:commentEx w15:paraId="7A130289" w15:done="0"/>
  <w15:commentEx w15:paraId="39A9E229" w15:done="0"/>
  <w15:commentEx w15:paraId="53A34B26" w15:done="0"/>
  <w15:commentEx w15:paraId="048485A2" w15:done="0"/>
  <w15:commentEx w15:paraId="0CD586BD" w15:done="0"/>
  <w15:commentEx w15:paraId="6697FC6C" w15:done="0"/>
  <w15:commentEx w15:paraId="2ED271B6" w15:done="0"/>
  <w15:commentEx w15:paraId="0F4E58ED" w15:done="0"/>
  <w15:commentEx w15:paraId="3BD37261" w15:done="0"/>
  <w15:commentEx w15:paraId="6EB486CA" w15:done="0"/>
  <w15:commentEx w15:paraId="37CE0A1C" w15:done="0"/>
  <w15:commentEx w15:paraId="256D48C4" w15:done="0"/>
  <w15:commentEx w15:paraId="016236D5" w15:done="0"/>
  <w15:commentEx w15:paraId="7E919E77" w15:done="0"/>
  <w15:commentEx w15:paraId="412920C0" w15:done="0"/>
  <w15:commentEx w15:paraId="46A3219B" w15:done="0"/>
  <w15:commentEx w15:paraId="0325CF0F" w15:done="0"/>
  <w15:commentEx w15:paraId="4D20B77F" w15:done="0"/>
  <w15:commentEx w15:paraId="24C05060" w15:done="0"/>
  <w15:commentEx w15:paraId="71D52E1A" w15:done="0"/>
  <w15:commentEx w15:paraId="42BBA8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E56E8" w14:textId="77777777" w:rsidR="00E210AE" w:rsidRDefault="00E210AE">
      <w:r>
        <w:separator/>
      </w:r>
    </w:p>
  </w:endnote>
  <w:endnote w:type="continuationSeparator" w:id="0">
    <w:p w14:paraId="3D353129" w14:textId="77777777" w:rsidR="00E210AE" w:rsidRDefault="00E2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2389E" w14:textId="77777777" w:rsidR="00E210AE" w:rsidRDefault="00E210AE">
      <w:r>
        <w:separator/>
      </w:r>
    </w:p>
  </w:footnote>
  <w:footnote w:type="continuationSeparator" w:id="0">
    <w:p w14:paraId="52BFBB90" w14:textId="77777777" w:rsidR="00E210AE" w:rsidRDefault="00E21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972946" w:rsidRDefault="0097294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4A875C9"/>
    <w:multiLevelType w:val="multilevel"/>
    <w:tmpl w:val="08A8914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rPr>
        <w:sz w:val="24"/>
        <w:szCs w:val="24"/>
        <w:lang w:val="en-GB"/>
      </w:rPr>
    </w:lvl>
    <w:lvl w:ilvl="2">
      <w:start w:val="1"/>
      <w:numFmt w:val="decimal"/>
      <w:lvlText w:val="%1.%2.%3"/>
      <w:lvlJc w:val="left"/>
      <w:pPr>
        <w:tabs>
          <w:tab w:val="num" w:pos="1146"/>
        </w:tabs>
        <w:ind w:left="1146" w:hanging="720"/>
      </w:pPr>
      <w:rPr>
        <w:rFonts w:ascii="Times New Roman" w:hAnsi="Times New Roman" w:cs="Times New Roman" w:hint="default"/>
        <w:sz w:val="21"/>
        <w:szCs w:val="21"/>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255263D4"/>
    <w:multiLevelType w:val="hybridMultilevel"/>
    <w:tmpl w:val="1D1C00C8"/>
    <w:lvl w:ilvl="0" w:tplc="A9966082">
      <w:start w:val="1"/>
      <w:numFmt w:val="bullet"/>
      <w:lvlText w:val="–"/>
      <w:lvlJc w:val="left"/>
      <w:pPr>
        <w:tabs>
          <w:tab w:val="num" w:pos="1120"/>
        </w:tabs>
        <w:ind w:left="1120" w:hanging="36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3">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4CB0F90"/>
    <w:multiLevelType w:val="hybridMultilevel"/>
    <w:tmpl w:val="C0DE7568"/>
    <w:lvl w:ilvl="0" w:tplc="C94C1E0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6">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7">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9">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1">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22">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47629"/>
    <w:multiLevelType w:val="hybridMultilevel"/>
    <w:tmpl w:val="9844F59E"/>
    <w:lvl w:ilvl="0" w:tplc="ADE00A50">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28">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29">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2">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3">
    <w:nsid w:val="7D59018F"/>
    <w:multiLevelType w:val="hybridMultilevel"/>
    <w:tmpl w:val="4EDCE454"/>
    <w:lvl w:ilvl="0" w:tplc="C87E4090">
      <w:start w:val="1"/>
      <w:numFmt w:val="bullet"/>
      <w:pStyle w:val="MotorolaResponse1"/>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6"/>
  </w:num>
  <w:num w:numId="4">
    <w:abstractNumId w:val="30"/>
  </w:num>
  <w:num w:numId="5">
    <w:abstractNumId w:val="3"/>
  </w:num>
  <w:num w:numId="6">
    <w:abstractNumId w:val="33"/>
  </w:num>
  <w:num w:numId="7">
    <w:abstractNumId w:val="11"/>
  </w:num>
  <w:num w:numId="8">
    <w:abstractNumId w:val="22"/>
  </w:num>
  <w:num w:numId="9">
    <w:abstractNumId w:val="4"/>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3"/>
  </w:num>
  <w:num w:numId="15">
    <w:abstractNumId w:val="25"/>
  </w:num>
  <w:num w:numId="16">
    <w:abstractNumId w:val="6"/>
  </w:num>
  <w:num w:numId="17">
    <w:abstractNumId w:val="31"/>
  </w:num>
  <w:num w:numId="18">
    <w:abstractNumId w:val="1"/>
  </w:num>
  <w:num w:numId="19">
    <w:abstractNumId w:val="5"/>
  </w:num>
  <w:num w:numId="20">
    <w:abstractNumId w:val="10"/>
  </w:num>
  <w:num w:numId="21">
    <w:abstractNumId w:val="15"/>
  </w:num>
  <w:num w:numId="22">
    <w:abstractNumId w:val="12"/>
  </w:num>
  <w:num w:numId="23">
    <w:abstractNumId w:val="9"/>
  </w:num>
  <w:num w:numId="24">
    <w:abstractNumId w:val="20"/>
  </w:num>
  <w:num w:numId="25">
    <w:abstractNumId w:val="27"/>
  </w:num>
  <w:num w:numId="26">
    <w:abstractNumId w:val="19"/>
  </w:num>
  <w:num w:numId="27">
    <w:abstractNumId w:val="16"/>
  </w:num>
  <w:num w:numId="28">
    <w:abstractNumId w:val="21"/>
  </w:num>
  <w:num w:numId="29">
    <w:abstractNumId w:val="23"/>
  </w:num>
  <w:num w:numId="30">
    <w:abstractNumId w:val="14"/>
  </w:num>
  <w:num w:numId="31">
    <w:abstractNumId w:val="24"/>
  </w:num>
  <w:num w:numId="32">
    <w:abstractNumId w:val="17"/>
  </w:num>
  <w:num w:numId="33">
    <w:abstractNumId w:val="2"/>
  </w:num>
  <w:num w:numId="34">
    <w:abstractNumId w:val="28"/>
  </w:num>
  <w:num w:numId="35">
    <w:abstractNumId w:val="1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0F86"/>
    <w:rsid w:val="00001C76"/>
    <w:rsid w:val="000020C0"/>
    <w:rsid w:val="000029AF"/>
    <w:rsid w:val="00002A92"/>
    <w:rsid w:val="00002ACA"/>
    <w:rsid w:val="000033A8"/>
    <w:rsid w:val="00004076"/>
    <w:rsid w:val="00004E19"/>
    <w:rsid w:val="00005774"/>
    <w:rsid w:val="00005FE4"/>
    <w:rsid w:val="000068F7"/>
    <w:rsid w:val="00010921"/>
    <w:rsid w:val="00010A35"/>
    <w:rsid w:val="00011005"/>
    <w:rsid w:val="00011A53"/>
    <w:rsid w:val="00011F2C"/>
    <w:rsid w:val="00011FB1"/>
    <w:rsid w:val="00012357"/>
    <w:rsid w:val="00012D3C"/>
    <w:rsid w:val="00013B95"/>
    <w:rsid w:val="0001401B"/>
    <w:rsid w:val="00015924"/>
    <w:rsid w:val="000167DF"/>
    <w:rsid w:val="0001695D"/>
    <w:rsid w:val="00016E81"/>
    <w:rsid w:val="000172F4"/>
    <w:rsid w:val="00017655"/>
    <w:rsid w:val="000210FF"/>
    <w:rsid w:val="00021CA4"/>
    <w:rsid w:val="00022194"/>
    <w:rsid w:val="00022677"/>
    <w:rsid w:val="00022A0A"/>
    <w:rsid w:val="00022C4C"/>
    <w:rsid w:val="00023A45"/>
    <w:rsid w:val="00023E14"/>
    <w:rsid w:val="00023EB4"/>
    <w:rsid w:val="0002406D"/>
    <w:rsid w:val="00030B12"/>
    <w:rsid w:val="00030EA8"/>
    <w:rsid w:val="0003105A"/>
    <w:rsid w:val="000314B6"/>
    <w:rsid w:val="00032854"/>
    <w:rsid w:val="00033F57"/>
    <w:rsid w:val="000375ED"/>
    <w:rsid w:val="000377CD"/>
    <w:rsid w:val="00040906"/>
    <w:rsid w:val="0004152C"/>
    <w:rsid w:val="0004200D"/>
    <w:rsid w:val="00045082"/>
    <w:rsid w:val="00045A79"/>
    <w:rsid w:val="00046AB8"/>
    <w:rsid w:val="00046EDE"/>
    <w:rsid w:val="0005019A"/>
    <w:rsid w:val="00051AFF"/>
    <w:rsid w:val="00052776"/>
    <w:rsid w:val="00052E26"/>
    <w:rsid w:val="0005305E"/>
    <w:rsid w:val="00053930"/>
    <w:rsid w:val="000543C0"/>
    <w:rsid w:val="00054405"/>
    <w:rsid w:val="000551A1"/>
    <w:rsid w:val="00055EC9"/>
    <w:rsid w:val="00055FB2"/>
    <w:rsid w:val="00056B06"/>
    <w:rsid w:val="00057250"/>
    <w:rsid w:val="00057C28"/>
    <w:rsid w:val="00057CB5"/>
    <w:rsid w:val="00060151"/>
    <w:rsid w:val="0006267E"/>
    <w:rsid w:val="000627C6"/>
    <w:rsid w:val="00063AC6"/>
    <w:rsid w:val="0006562D"/>
    <w:rsid w:val="00065630"/>
    <w:rsid w:val="000668DD"/>
    <w:rsid w:val="00067612"/>
    <w:rsid w:val="00070F75"/>
    <w:rsid w:val="0007119C"/>
    <w:rsid w:val="00072453"/>
    <w:rsid w:val="00073C42"/>
    <w:rsid w:val="00074614"/>
    <w:rsid w:val="000755B5"/>
    <w:rsid w:val="00076C25"/>
    <w:rsid w:val="00076FF5"/>
    <w:rsid w:val="000775AB"/>
    <w:rsid w:val="0008046C"/>
    <w:rsid w:val="0008164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3836"/>
    <w:rsid w:val="000A4A72"/>
    <w:rsid w:val="000A5315"/>
    <w:rsid w:val="000A591F"/>
    <w:rsid w:val="000A6336"/>
    <w:rsid w:val="000A6ACF"/>
    <w:rsid w:val="000A77A6"/>
    <w:rsid w:val="000B0416"/>
    <w:rsid w:val="000B0B99"/>
    <w:rsid w:val="000B0BC6"/>
    <w:rsid w:val="000B17FD"/>
    <w:rsid w:val="000B25B1"/>
    <w:rsid w:val="000B2B68"/>
    <w:rsid w:val="000B47FE"/>
    <w:rsid w:val="000B4FD7"/>
    <w:rsid w:val="000B56CD"/>
    <w:rsid w:val="000B7224"/>
    <w:rsid w:val="000B73C4"/>
    <w:rsid w:val="000C074E"/>
    <w:rsid w:val="000C108C"/>
    <w:rsid w:val="000C1287"/>
    <w:rsid w:val="000C14C1"/>
    <w:rsid w:val="000C2B82"/>
    <w:rsid w:val="000C2DAC"/>
    <w:rsid w:val="000C3A4B"/>
    <w:rsid w:val="000C650F"/>
    <w:rsid w:val="000D00DD"/>
    <w:rsid w:val="000D1026"/>
    <w:rsid w:val="000D19F4"/>
    <w:rsid w:val="000D25AC"/>
    <w:rsid w:val="000D3BE6"/>
    <w:rsid w:val="000D4806"/>
    <w:rsid w:val="000D5200"/>
    <w:rsid w:val="000D56F0"/>
    <w:rsid w:val="000D758A"/>
    <w:rsid w:val="000D77B5"/>
    <w:rsid w:val="000E0726"/>
    <w:rsid w:val="000E1A39"/>
    <w:rsid w:val="000E2201"/>
    <w:rsid w:val="000E48A4"/>
    <w:rsid w:val="000E512F"/>
    <w:rsid w:val="000E5B98"/>
    <w:rsid w:val="000E5DAB"/>
    <w:rsid w:val="000E7166"/>
    <w:rsid w:val="000F0D83"/>
    <w:rsid w:val="000F27AE"/>
    <w:rsid w:val="000F2916"/>
    <w:rsid w:val="000F3287"/>
    <w:rsid w:val="000F3AB3"/>
    <w:rsid w:val="000F3FA3"/>
    <w:rsid w:val="000F433B"/>
    <w:rsid w:val="000F5D7C"/>
    <w:rsid w:val="000F6057"/>
    <w:rsid w:val="000F60C9"/>
    <w:rsid w:val="000F762B"/>
    <w:rsid w:val="00100704"/>
    <w:rsid w:val="00100CCE"/>
    <w:rsid w:val="0010112F"/>
    <w:rsid w:val="00101777"/>
    <w:rsid w:val="00101AC6"/>
    <w:rsid w:val="00101FE9"/>
    <w:rsid w:val="00102506"/>
    <w:rsid w:val="00102830"/>
    <w:rsid w:val="001037D9"/>
    <w:rsid w:val="001038BF"/>
    <w:rsid w:val="00103FB1"/>
    <w:rsid w:val="00104BD6"/>
    <w:rsid w:val="001059E8"/>
    <w:rsid w:val="001067FF"/>
    <w:rsid w:val="00106F9A"/>
    <w:rsid w:val="001071D3"/>
    <w:rsid w:val="00107754"/>
    <w:rsid w:val="00107C3A"/>
    <w:rsid w:val="00110592"/>
    <w:rsid w:val="00111454"/>
    <w:rsid w:val="00111AB8"/>
    <w:rsid w:val="00111AE3"/>
    <w:rsid w:val="00112A78"/>
    <w:rsid w:val="00114EB4"/>
    <w:rsid w:val="001155B8"/>
    <w:rsid w:val="00117B15"/>
    <w:rsid w:val="00120B93"/>
    <w:rsid w:val="00121508"/>
    <w:rsid w:val="0012156A"/>
    <w:rsid w:val="00121AC2"/>
    <w:rsid w:val="0012303A"/>
    <w:rsid w:val="0012318E"/>
    <w:rsid w:val="00123B51"/>
    <w:rsid w:val="0012730E"/>
    <w:rsid w:val="00127AD3"/>
    <w:rsid w:val="0013023F"/>
    <w:rsid w:val="0013041F"/>
    <w:rsid w:val="00130A5C"/>
    <w:rsid w:val="00131748"/>
    <w:rsid w:val="0013246E"/>
    <w:rsid w:val="00132CCB"/>
    <w:rsid w:val="00133026"/>
    <w:rsid w:val="00135071"/>
    <w:rsid w:val="001358A6"/>
    <w:rsid w:val="001358D2"/>
    <w:rsid w:val="00135EB0"/>
    <w:rsid w:val="00136296"/>
    <w:rsid w:val="00136E4B"/>
    <w:rsid w:val="00137048"/>
    <w:rsid w:val="00137383"/>
    <w:rsid w:val="001379DE"/>
    <w:rsid w:val="00140E28"/>
    <w:rsid w:val="00142967"/>
    <w:rsid w:val="0014343A"/>
    <w:rsid w:val="00143869"/>
    <w:rsid w:val="0014478F"/>
    <w:rsid w:val="001455D1"/>
    <w:rsid w:val="00146DE6"/>
    <w:rsid w:val="001471E4"/>
    <w:rsid w:val="00147305"/>
    <w:rsid w:val="001503B7"/>
    <w:rsid w:val="001536CE"/>
    <w:rsid w:val="00153748"/>
    <w:rsid w:val="0015445A"/>
    <w:rsid w:val="00157604"/>
    <w:rsid w:val="00157CEE"/>
    <w:rsid w:val="00162392"/>
    <w:rsid w:val="00162E75"/>
    <w:rsid w:val="001639BD"/>
    <w:rsid w:val="0016409C"/>
    <w:rsid w:val="00164498"/>
    <w:rsid w:val="001644AD"/>
    <w:rsid w:val="00164721"/>
    <w:rsid w:val="001649A0"/>
    <w:rsid w:val="0016551E"/>
    <w:rsid w:val="00165570"/>
    <w:rsid w:val="001658C3"/>
    <w:rsid w:val="00165A86"/>
    <w:rsid w:val="0016793B"/>
    <w:rsid w:val="00167D7B"/>
    <w:rsid w:val="00167F3F"/>
    <w:rsid w:val="0017033E"/>
    <w:rsid w:val="001706E8"/>
    <w:rsid w:val="00170CD5"/>
    <w:rsid w:val="00171E74"/>
    <w:rsid w:val="00172663"/>
    <w:rsid w:val="00173139"/>
    <w:rsid w:val="001740E5"/>
    <w:rsid w:val="00174F00"/>
    <w:rsid w:val="001760C7"/>
    <w:rsid w:val="0017655D"/>
    <w:rsid w:val="00176B67"/>
    <w:rsid w:val="00180AD4"/>
    <w:rsid w:val="00181899"/>
    <w:rsid w:val="00181A10"/>
    <w:rsid w:val="00182218"/>
    <w:rsid w:val="00182E06"/>
    <w:rsid w:val="00184848"/>
    <w:rsid w:val="001848AC"/>
    <w:rsid w:val="001850D6"/>
    <w:rsid w:val="001862BC"/>
    <w:rsid w:val="0018654A"/>
    <w:rsid w:val="00190293"/>
    <w:rsid w:val="00190DFB"/>
    <w:rsid w:val="001911AC"/>
    <w:rsid w:val="0019161B"/>
    <w:rsid w:val="00191FE9"/>
    <w:rsid w:val="0019499E"/>
    <w:rsid w:val="00196998"/>
    <w:rsid w:val="00196D6C"/>
    <w:rsid w:val="00197531"/>
    <w:rsid w:val="00197BA4"/>
    <w:rsid w:val="001A0C97"/>
    <w:rsid w:val="001A1E36"/>
    <w:rsid w:val="001A2884"/>
    <w:rsid w:val="001A3681"/>
    <w:rsid w:val="001A3AFD"/>
    <w:rsid w:val="001A3EC6"/>
    <w:rsid w:val="001A4C1F"/>
    <w:rsid w:val="001A53DF"/>
    <w:rsid w:val="001A54DA"/>
    <w:rsid w:val="001A5654"/>
    <w:rsid w:val="001A56C7"/>
    <w:rsid w:val="001A67F3"/>
    <w:rsid w:val="001B010D"/>
    <w:rsid w:val="001B01AE"/>
    <w:rsid w:val="001B0854"/>
    <w:rsid w:val="001B1FAD"/>
    <w:rsid w:val="001B2E9C"/>
    <w:rsid w:val="001B44D8"/>
    <w:rsid w:val="001B5261"/>
    <w:rsid w:val="001B55A2"/>
    <w:rsid w:val="001B620C"/>
    <w:rsid w:val="001B6830"/>
    <w:rsid w:val="001B7B86"/>
    <w:rsid w:val="001C06AA"/>
    <w:rsid w:val="001C0E97"/>
    <w:rsid w:val="001C24AF"/>
    <w:rsid w:val="001C2947"/>
    <w:rsid w:val="001C3694"/>
    <w:rsid w:val="001C46E4"/>
    <w:rsid w:val="001C64AB"/>
    <w:rsid w:val="001C663D"/>
    <w:rsid w:val="001C6890"/>
    <w:rsid w:val="001C76C5"/>
    <w:rsid w:val="001C7CCA"/>
    <w:rsid w:val="001D04EE"/>
    <w:rsid w:val="001D07C2"/>
    <w:rsid w:val="001D0D60"/>
    <w:rsid w:val="001D0FD7"/>
    <w:rsid w:val="001D21BD"/>
    <w:rsid w:val="001D2861"/>
    <w:rsid w:val="001D3118"/>
    <w:rsid w:val="001D4091"/>
    <w:rsid w:val="001D524E"/>
    <w:rsid w:val="001D5C3E"/>
    <w:rsid w:val="001D61B8"/>
    <w:rsid w:val="001E01A3"/>
    <w:rsid w:val="001E034C"/>
    <w:rsid w:val="001E083E"/>
    <w:rsid w:val="001E2551"/>
    <w:rsid w:val="001E30AE"/>
    <w:rsid w:val="001E5959"/>
    <w:rsid w:val="001E6796"/>
    <w:rsid w:val="001F062D"/>
    <w:rsid w:val="001F082E"/>
    <w:rsid w:val="001F1669"/>
    <w:rsid w:val="001F1744"/>
    <w:rsid w:val="001F234D"/>
    <w:rsid w:val="001F2638"/>
    <w:rsid w:val="001F3815"/>
    <w:rsid w:val="001F3BD8"/>
    <w:rsid w:val="001F4064"/>
    <w:rsid w:val="001F4519"/>
    <w:rsid w:val="001F5199"/>
    <w:rsid w:val="001F5FE8"/>
    <w:rsid w:val="001F6F91"/>
    <w:rsid w:val="001F7B02"/>
    <w:rsid w:val="001F7C2B"/>
    <w:rsid w:val="00202049"/>
    <w:rsid w:val="00202279"/>
    <w:rsid w:val="00202BE0"/>
    <w:rsid w:val="00203066"/>
    <w:rsid w:val="002044FD"/>
    <w:rsid w:val="00205DF1"/>
    <w:rsid w:val="002061BF"/>
    <w:rsid w:val="00207842"/>
    <w:rsid w:val="0021177B"/>
    <w:rsid w:val="00212E9C"/>
    <w:rsid w:val="0021354A"/>
    <w:rsid w:val="00213DD5"/>
    <w:rsid w:val="00214221"/>
    <w:rsid w:val="0021488F"/>
    <w:rsid w:val="0021595D"/>
    <w:rsid w:val="002164F7"/>
    <w:rsid w:val="00216809"/>
    <w:rsid w:val="00217130"/>
    <w:rsid w:val="002175B9"/>
    <w:rsid w:val="002177FD"/>
    <w:rsid w:val="00217AA4"/>
    <w:rsid w:val="0022047B"/>
    <w:rsid w:val="00220CE6"/>
    <w:rsid w:val="00221014"/>
    <w:rsid w:val="00221965"/>
    <w:rsid w:val="00221A5C"/>
    <w:rsid w:val="00222B5E"/>
    <w:rsid w:val="002234ED"/>
    <w:rsid w:val="00223BC8"/>
    <w:rsid w:val="00225263"/>
    <w:rsid w:val="00225F6B"/>
    <w:rsid w:val="002273FD"/>
    <w:rsid w:val="00227E85"/>
    <w:rsid w:val="002302CD"/>
    <w:rsid w:val="00233868"/>
    <w:rsid w:val="0023450E"/>
    <w:rsid w:val="002354CF"/>
    <w:rsid w:val="00235759"/>
    <w:rsid w:val="002362CF"/>
    <w:rsid w:val="0023789F"/>
    <w:rsid w:val="00237EB6"/>
    <w:rsid w:val="0024012A"/>
    <w:rsid w:val="00240808"/>
    <w:rsid w:val="00242798"/>
    <w:rsid w:val="002428B8"/>
    <w:rsid w:val="002428EE"/>
    <w:rsid w:val="00242921"/>
    <w:rsid w:val="002440B8"/>
    <w:rsid w:val="00244C45"/>
    <w:rsid w:val="00244EF2"/>
    <w:rsid w:val="00245C3D"/>
    <w:rsid w:val="002469F1"/>
    <w:rsid w:val="0024758D"/>
    <w:rsid w:val="00247CF8"/>
    <w:rsid w:val="00251DAC"/>
    <w:rsid w:val="00252220"/>
    <w:rsid w:val="0025287D"/>
    <w:rsid w:val="0025354E"/>
    <w:rsid w:val="00255836"/>
    <w:rsid w:val="0025697E"/>
    <w:rsid w:val="00257528"/>
    <w:rsid w:val="002576FF"/>
    <w:rsid w:val="00257C57"/>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EF2"/>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2ED7"/>
    <w:rsid w:val="00293E6E"/>
    <w:rsid w:val="00294508"/>
    <w:rsid w:val="00294D9A"/>
    <w:rsid w:val="002958FD"/>
    <w:rsid w:val="00295B0A"/>
    <w:rsid w:val="00296433"/>
    <w:rsid w:val="00296E64"/>
    <w:rsid w:val="002A1386"/>
    <w:rsid w:val="002A1E47"/>
    <w:rsid w:val="002A24E0"/>
    <w:rsid w:val="002A2E45"/>
    <w:rsid w:val="002A3A3D"/>
    <w:rsid w:val="002A4DFC"/>
    <w:rsid w:val="002A74D6"/>
    <w:rsid w:val="002B0288"/>
    <w:rsid w:val="002B3B3B"/>
    <w:rsid w:val="002B4C6E"/>
    <w:rsid w:val="002B4F09"/>
    <w:rsid w:val="002B52C6"/>
    <w:rsid w:val="002B57DB"/>
    <w:rsid w:val="002B6BDA"/>
    <w:rsid w:val="002B71B0"/>
    <w:rsid w:val="002B7CC5"/>
    <w:rsid w:val="002C0D28"/>
    <w:rsid w:val="002C1230"/>
    <w:rsid w:val="002C1C49"/>
    <w:rsid w:val="002C2957"/>
    <w:rsid w:val="002C30ED"/>
    <w:rsid w:val="002C3711"/>
    <w:rsid w:val="002C46A5"/>
    <w:rsid w:val="002D2215"/>
    <w:rsid w:val="002D233C"/>
    <w:rsid w:val="002D2EF7"/>
    <w:rsid w:val="002D488B"/>
    <w:rsid w:val="002D53AF"/>
    <w:rsid w:val="002D5B2B"/>
    <w:rsid w:val="002D6FEE"/>
    <w:rsid w:val="002E0CAB"/>
    <w:rsid w:val="002E11B9"/>
    <w:rsid w:val="002E2CB4"/>
    <w:rsid w:val="002E2FC4"/>
    <w:rsid w:val="002E315D"/>
    <w:rsid w:val="002E333E"/>
    <w:rsid w:val="002E3671"/>
    <w:rsid w:val="002E3C18"/>
    <w:rsid w:val="002E4B47"/>
    <w:rsid w:val="002E5EC2"/>
    <w:rsid w:val="002E60AB"/>
    <w:rsid w:val="002F00C5"/>
    <w:rsid w:val="002F28D8"/>
    <w:rsid w:val="002F47AD"/>
    <w:rsid w:val="002F5790"/>
    <w:rsid w:val="002F6FEC"/>
    <w:rsid w:val="002F7327"/>
    <w:rsid w:val="003006CA"/>
    <w:rsid w:val="003010AD"/>
    <w:rsid w:val="00301F4F"/>
    <w:rsid w:val="0030336D"/>
    <w:rsid w:val="00303EDF"/>
    <w:rsid w:val="00303FBB"/>
    <w:rsid w:val="003049E5"/>
    <w:rsid w:val="003052A7"/>
    <w:rsid w:val="003065FD"/>
    <w:rsid w:val="0031062D"/>
    <w:rsid w:val="00310B3E"/>
    <w:rsid w:val="003114E5"/>
    <w:rsid w:val="0031295C"/>
    <w:rsid w:val="00312FF6"/>
    <w:rsid w:val="00313945"/>
    <w:rsid w:val="00313DC6"/>
    <w:rsid w:val="0031447D"/>
    <w:rsid w:val="003144ED"/>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16B"/>
    <w:rsid w:val="0033129D"/>
    <w:rsid w:val="003324E2"/>
    <w:rsid w:val="003340E3"/>
    <w:rsid w:val="003341BA"/>
    <w:rsid w:val="0033527C"/>
    <w:rsid w:val="0033544D"/>
    <w:rsid w:val="00335960"/>
    <w:rsid w:val="00336575"/>
    <w:rsid w:val="00337211"/>
    <w:rsid w:val="00337623"/>
    <w:rsid w:val="0034437D"/>
    <w:rsid w:val="00345DEA"/>
    <w:rsid w:val="003476A1"/>
    <w:rsid w:val="00350177"/>
    <w:rsid w:val="00350967"/>
    <w:rsid w:val="00350DD4"/>
    <w:rsid w:val="0035122A"/>
    <w:rsid w:val="003512F4"/>
    <w:rsid w:val="003514CD"/>
    <w:rsid w:val="00351F47"/>
    <w:rsid w:val="00353783"/>
    <w:rsid w:val="00354C75"/>
    <w:rsid w:val="003552C8"/>
    <w:rsid w:val="0035533C"/>
    <w:rsid w:val="00357E43"/>
    <w:rsid w:val="00360211"/>
    <w:rsid w:val="003608AC"/>
    <w:rsid w:val="003613FC"/>
    <w:rsid w:val="00361538"/>
    <w:rsid w:val="00361D72"/>
    <w:rsid w:val="003626DE"/>
    <w:rsid w:val="00362CF8"/>
    <w:rsid w:val="00362D53"/>
    <w:rsid w:val="00362DB7"/>
    <w:rsid w:val="00363027"/>
    <w:rsid w:val="00363312"/>
    <w:rsid w:val="003636D3"/>
    <w:rsid w:val="00363F8E"/>
    <w:rsid w:val="00364A48"/>
    <w:rsid w:val="00364A9A"/>
    <w:rsid w:val="00365D82"/>
    <w:rsid w:val="00367444"/>
    <w:rsid w:val="00367C76"/>
    <w:rsid w:val="00367F5B"/>
    <w:rsid w:val="0037239C"/>
    <w:rsid w:val="003738D9"/>
    <w:rsid w:val="003739C4"/>
    <w:rsid w:val="00373FE3"/>
    <w:rsid w:val="0037459B"/>
    <w:rsid w:val="00374863"/>
    <w:rsid w:val="00377D5D"/>
    <w:rsid w:val="00380384"/>
    <w:rsid w:val="0038077E"/>
    <w:rsid w:val="0038169D"/>
    <w:rsid w:val="00381784"/>
    <w:rsid w:val="003818F6"/>
    <w:rsid w:val="00381A4E"/>
    <w:rsid w:val="0038352B"/>
    <w:rsid w:val="00383CDD"/>
    <w:rsid w:val="00384A45"/>
    <w:rsid w:val="0038584A"/>
    <w:rsid w:val="0038634A"/>
    <w:rsid w:val="003877AE"/>
    <w:rsid w:val="00390D43"/>
    <w:rsid w:val="00390E73"/>
    <w:rsid w:val="0039149E"/>
    <w:rsid w:val="00391AA1"/>
    <w:rsid w:val="00392B69"/>
    <w:rsid w:val="00392E06"/>
    <w:rsid w:val="00393923"/>
    <w:rsid w:val="0039435D"/>
    <w:rsid w:val="0039448A"/>
    <w:rsid w:val="003947B1"/>
    <w:rsid w:val="00394CB0"/>
    <w:rsid w:val="0039593B"/>
    <w:rsid w:val="00395E02"/>
    <w:rsid w:val="00396217"/>
    <w:rsid w:val="003A104B"/>
    <w:rsid w:val="003A4591"/>
    <w:rsid w:val="003A4806"/>
    <w:rsid w:val="003A5945"/>
    <w:rsid w:val="003A69C3"/>
    <w:rsid w:val="003A6DEB"/>
    <w:rsid w:val="003A730C"/>
    <w:rsid w:val="003B0AC6"/>
    <w:rsid w:val="003B0C38"/>
    <w:rsid w:val="003B244B"/>
    <w:rsid w:val="003B33FB"/>
    <w:rsid w:val="003B6CA9"/>
    <w:rsid w:val="003B784F"/>
    <w:rsid w:val="003B7D97"/>
    <w:rsid w:val="003B7EA0"/>
    <w:rsid w:val="003C0353"/>
    <w:rsid w:val="003C13C6"/>
    <w:rsid w:val="003C15E6"/>
    <w:rsid w:val="003C1AE4"/>
    <w:rsid w:val="003C1E94"/>
    <w:rsid w:val="003C23E7"/>
    <w:rsid w:val="003C2C5D"/>
    <w:rsid w:val="003C323C"/>
    <w:rsid w:val="003C32F0"/>
    <w:rsid w:val="003C53D6"/>
    <w:rsid w:val="003C57EB"/>
    <w:rsid w:val="003C5A7F"/>
    <w:rsid w:val="003C5BAF"/>
    <w:rsid w:val="003C5ED0"/>
    <w:rsid w:val="003C6EEB"/>
    <w:rsid w:val="003C73BB"/>
    <w:rsid w:val="003C748B"/>
    <w:rsid w:val="003D1649"/>
    <w:rsid w:val="003D3032"/>
    <w:rsid w:val="003D3265"/>
    <w:rsid w:val="003D35F7"/>
    <w:rsid w:val="003D3E2E"/>
    <w:rsid w:val="003D4315"/>
    <w:rsid w:val="003D44EF"/>
    <w:rsid w:val="003D45D0"/>
    <w:rsid w:val="003D49A7"/>
    <w:rsid w:val="003D79CD"/>
    <w:rsid w:val="003E0293"/>
    <w:rsid w:val="003E079D"/>
    <w:rsid w:val="003E0FEE"/>
    <w:rsid w:val="003E1753"/>
    <w:rsid w:val="003E26B4"/>
    <w:rsid w:val="003E2779"/>
    <w:rsid w:val="003E393E"/>
    <w:rsid w:val="003E633B"/>
    <w:rsid w:val="003F00C5"/>
    <w:rsid w:val="003F0727"/>
    <w:rsid w:val="003F0876"/>
    <w:rsid w:val="003F0A78"/>
    <w:rsid w:val="003F1546"/>
    <w:rsid w:val="003F1A3F"/>
    <w:rsid w:val="003F26A7"/>
    <w:rsid w:val="003F3471"/>
    <w:rsid w:val="003F48AA"/>
    <w:rsid w:val="003F4981"/>
    <w:rsid w:val="003F4D6D"/>
    <w:rsid w:val="003F4E14"/>
    <w:rsid w:val="003F540A"/>
    <w:rsid w:val="003F67AA"/>
    <w:rsid w:val="003F680E"/>
    <w:rsid w:val="003F7398"/>
    <w:rsid w:val="003F7928"/>
    <w:rsid w:val="00401F93"/>
    <w:rsid w:val="0040329D"/>
    <w:rsid w:val="00404595"/>
    <w:rsid w:val="00404B4A"/>
    <w:rsid w:val="0040633D"/>
    <w:rsid w:val="004107E6"/>
    <w:rsid w:val="004119CD"/>
    <w:rsid w:val="00413FE1"/>
    <w:rsid w:val="004166B4"/>
    <w:rsid w:val="00420853"/>
    <w:rsid w:val="00420C2D"/>
    <w:rsid w:val="00421E04"/>
    <w:rsid w:val="004231E7"/>
    <w:rsid w:val="004239D8"/>
    <w:rsid w:val="004240D5"/>
    <w:rsid w:val="00424A72"/>
    <w:rsid w:val="00424D6E"/>
    <w:rsid w:val="004254DF"/>
    <w:rsid w:val="00426765"/>
    <w:rsid w:val="00427387"/>
    <w:rsid w:val="00427668"/>
    <w:rsid w:val="004300DC"/>
    <w:rsid w:val="00430452"/>
    <w:rsid w:val="0043153C"/>
    <w:rsid w:val="00432D00"/>
    <w:rsid w:val="00433054"/>
    <w:rsid w:val="00433489"/>
    <w:rsid w:val="00434116"/>
    <w:rsid w:val="004351C1"/>
    <w:rsid w:val="00436AEE"/>
    <w:rsid w:val="00437386"/>
    <w:rsid w:val="00437983"/>
    <w:rsid w:val="00440E60"/>
    <w:rsid w:val="00441151"/>
    <w:rsid w:val="004421A7"/>
    <w:rsid w:val="00442888"/>
    <w:rsid w:val="00442C0D"/>
    <w:rsid w:val="004430A5"/>
    <w:rsid w:val="00443DD4"/>
    <w:rsid w:val="004462B2"/>
    <w:rsid w:val="004462FF"/>
    <w:rsid w:val="004471CE"/>
    <w:rsid w:val="00450C48"/>
    <w:rsid w:val="00452E54"/>
    <w:rsid w:val="00452F2F"/>
    <w:rsid w:val="004530DE"/>
    <w:rsid w:val="0045322C"/>
    <w:rsid w:val="004539E8"/>
    <w:rsid w:val="00454B73"/>
    <w:rsid w:val="00454D22"/>
    <w:rsid w:val="00455E7A"/>
    <w:rsid w:val="004567C1"/>
    <w:rsid w:val="004568BC"/>
    <w:rsid w:val="00457C6B"/>
    <w:rsid w:val="004618E2"/>
    <w:rsid w:val="00461C28"/>
    <w:rsid w:val="004624A3"/>
    <w:rsid w:val="00466544"/>
    <w:rsid w:val="0046666D"/>
    <w:rsid w:val="00467104"/>
    <w:rsid w:val="004679D6"/>
    <w:rsid w:val="00467A29"/>
    <w:rsid w:val="00470D36"/>
    <w:rsid w:val="0047128F"/>
    <w:rsid w:val="00473944"/>
    <w:rsid w:val="00474060"/>
    <w:rsid w:val="00474BDC"/>
    <w:rsid w:val="00474D44"/>
    <w:rsid w:val="00474F44"/>
    <w:rsid w:val="00475335"/>
    <w:rsid w:val="0047692C"/>
    <w:rsid w:val="00477672"/>
    <w:rsid w:val="00477AE9"/>
    <w:rsid w:val="004800A8"/>
    <w:rsid w:val="0048015F"/>
    <w:rsid w:val="00481D44"/>
    <w:rsid w:val="00481F84"/>
    <w:rsid w:val="00483768"/>
    <w:rsid w:val="004840F3"/>
    <w:rsid w:val="00484E4C"/>
    <w:rsid w:val="00484F59"/>
    <w:rsid w:val="00485376"/>
    <w:rsid w:val="0048570F"/>
    <w:rsid w:val="00485F12"/>
    <w:rsid w:val="00485FF9"/>
    <w:rsid w:val="00486540"/>
    <w:rsid w:val="00487090"/>
    <w:rsid w:val="0049099D"/>
    <w:rsid w:val="00491CC9"/>
    <w:rsid w:val="0049325B"/>
    <w:rsid w:val="00493A37"/>
    <w:rsid w:val="00495572"/>
    <w:rsid w:val="004978C4"/>
    <w:rsid w:val="004A0A28"/>
    <w:rsid w:val="004A0DAB"/>
    <w:rsid w:val="004A2F45"/>
    <w:rsid w:val="004A360E"/>
    <w:rsid w:val="004A43B9"/>
    <w:rsid w:val="004A45A4"/>
    <w:rsid w:val="004A4659"/>
    <w:rsid w:val="004A4968"/>
    <w:rsid w:val="004A5660"/>
    <w:rsid w:val="004A574A"/>
    <w:rsid w:val="004A5A2F"/>
    <w:rsid w:val="004A5B31"/>
    <w:rsid w:val="004A684D"/>
    <w:rsid w:val="004A6B49"/>
    <w:rsid w:val="004A73B7"/>
    <w:rsid w:val="004A7E8D"/>
    <w:rsid w:val="004B02A2"/>
    <w:rsid w:val="004B0763"/>
    <w:rsid w:val="004B0FEF"/>
    <w:rsid w:val="004B1A0F"/>
    <w:rsid w:val="004B2890"/>
    <w:rsid w:val="004B3384"/>
    <w:rsid w:val="004B37FF"/>
    <w:rsid w:val="004B38E1"/>
    <w:rsid w:val="004B3FBF"/>
    <w:rsid w:val="004B461B"/>
    <w:rsid w:val="004B4C96"/>
    <w:rsid w:val="004B55FF"/>
    <w:rsid w:val="004C1AC1"/>
    <w:rsid w:val="004C2115"/>
    <w:rsid w:val="004C4315"/>
    <w:rsid w:val="004C48A5"/>
    <w:rsid w:val="004C5498"/>
    <w:rsid w:val="004C5D06"/>
    <w:rsid w:val="004C657C"/>
    <w:rsid w:val="004C6FDA"/>
    <w:rsid w:val="004D026D"/>
    <w:rsid w:val="004D108A"/>
    <w:rsid w:val="004D159C"/>
    <w:rsid w:val="004D1ED2"/>
    <w:rsid w:val="004D1EEB"/>
    <w:rsid w:val="004D265C"/>
    <w:rsid w:val="004D4339"/>
    <w:rsid w:val="004D4638"/>
    <w:rsid w:val="004D54C6"/>
    <w:rsid w:val="004D5B92"/>
    <w:rsid w:val="004D6791"/>
    <w:rsid w:val="004D67FB"/>
    <w:rsid w:val="004D7291"/>
    <w:rsid w:val="004D7753"/>
    <w:rsid w:val="004D7CAE"/>
    <w:rsid w:val="004D7CE2"/>
    <w:rsid w:val="004E03B4"/>
    <w:rsid w:val="004E0B5B"/>
    <w:rsid w:val="004E1AAB"/>
    <w:rsid w:val="004E1C54"/>
    <w:rsid w:val="004E2BB5"/>
    <w:rsid w:val="004E5728"/>
    <w:rsid w:val="004E577A"/>
    <w:rsid w:val="004E6011"/>
    <w:rsid w:val="004E7BF9"/>
    <w:rsid w:val="004F040F"/>
    <w:rsid w:val="004F06E9"/>
    <w:rsid w:val="004F120F"/>
    <w:rsid w:val="004F17BB"/>
    <w:rsid w:val="004F3F17"/>
    <w:rsid w:val="004F6E87"/>
    <w:rsid w:val="00501E42"/>
    <w:rsid w:val="00503993"/>
    <w:rsid w:val="00503F9D"/>
    <w:rsid w:val="00506496"/>
    <w:rsid w:val="00507091"/>
    <w:rsid w:val="005074C4"/>
    <w:rsid w:val="005079CC"/>
    <w:rsid w:val="005109A0"/>
    <w:rsid w:val="00511A52"/>
    <w:rsid w:val="00514BFF"/>
    <w:rsid w:val="00514ED9"/>
    <w:rsid w:val="00515B5F"/>
    <w:rsid w:val="00515DAE"/>
    <w:rsid w:val="0051746B"/>
    <w:rsid w:val="00520036"/>
    <w:rsid w:val="00520C30"/>
    <w:rsid w:val="005215AA"/>
    <w:rsid w:val="005218A3"/>
    <w:rsid w:val="00523218"/>
    <w:rsid w:val="0052348B"/>
    <w:rsid w:val="00526A64"/>
    <w:rsid w:val="00526BC4"/>
    <w:rsid w:val="00526FD1"/>
    <w:rsid w:val="00527339"/>
    <w:rsid w:val="00527FA8"/>
    <w:rsid w:val="0053211B"/>
    <w:rsid w:val="00533A0C"/>
    <w:rsid w:val="00533D37"/>
    <w:rsid w:val="00534DF6"/>
    <w:rsid w:val="00535E8C"/>
    <w:rsid w:val="00536550"/>
    <w:rsid w:val="00536F71"/>
    <w:rsid w:val="00537F42"/>
    <w:rsid w:val="00540BAC"/>
    <w:rsid w:val="00540CEC"/>
    <w:rsid w:val="00541207"/>
    <w:rsid w:val="00541A92"/>
    <w:rsid w:val="00543031"/>
    <w:rsid w:val="005434F9"/>
    <w:rsid w:val="0054367D"/>
    <w:rsid w:val="0054493E"/>
    <w:rsid w:val="00544D62"/>
    <w:rsid w:val="0055167A"/>
    <w:rsid w:val="00551BFB"/>
    <w:rsid w:val="00551F10"/>
    <w:rsid w:val="005534A4"/>
    <w:rsid w:val="00553AF5"/>
    <w:rsid w:val="00555F2F"/>
    <w:rsid w:val="00561FAA"/>
    <w:rsid w:val="005620D4"/>
    <w:rsid w:val="005634C3"/>
    <w:rsid w:val="00567B39"/>
    <w:rsid w:val="00571898"/>
    <w:rsid w:val="005737C8"/>
    <w:rsid w:val="005742D7"/>
    <w:rsid w:val="005744E6"/>
    <w:rsid w:val="00574D57"/>
    <w:rsid w:val="005750FD"/>
    <w:rsid w:val="00575276"/>
    <w:rsid w:val="00576688"/>
    <w:rsid w:val="00576ADB"/>
    <w:rsid w:val="00576F91"/>
    <w:rsid w:val="005808CD"/>
    <w:rsid w:val="00581B33"/>
    <w:rsid w:val="00581EBB"/>
    <w:rsid w:val="00582473"/>
    <w:rsid w:val="005828F9"/>
    <w:rsid w:val="0058443F"/>
    <w:rsid w:val="0058463D"/>
    <w:rsid w:val="005848AA"/>
    <w:rsid w:val="005849C2"/>
    <w:rsid w:val="00586617"/>
    <w:rsid w:val="00586684"/>
    <w:rsid w:val="00586997"/>
    <w:rsid w:val="005875EA"/>
    <w:rsid w:val="00587E75"/>
    <w:rsid w:val="00590DDD"/>
    <w:rsid w:val="00590E08"/>
    <w:rsid w:val="00590E1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3D83"/>
    <w:rsid w:val="005A3EF6"/>
    <w:rsid w:val="005A490C"/>
    <w:rsid w:val="005A4C2A"/>
    <w:rsid w:val="005A6F6B"/>
    <w:rsid w:val="005A73AC"/>
    <w:rsid w:val="005B15C9"/>
    <w:rsid w:val="005B2ADD"/>
    <w:rsid w:val="005B2AE8"/>
    <w:rsid w:val="005B334E"/>
    <w:rsid w:val="005B33D7"/>
    <w:rsid w:val="005B3E91"/>
    <w:rsid w:val="005B3F28"/>
    <w:rsid w:val="005B5398"/>
    <w:rsid w:val="005B5915"/>
    <w:rsid w:val="005B5C71"/>
    <w:rsid w:val="005B719A"/>
    <w:rsid w:val="005B7AC6"/>
    <w:rsid w:val="005C105E"/>
    <w:rsid w:val="005C1174"/>
    <w:rsid w:val="005C1938"/>
    <w:rsid w:val="005C1FE0"/>
    <w:rsid w:val="005C3014"/>
    <w:rsid w:val="005C38FB"/>
    <w:rsid w:val="005C4509"/>
    <w:rsid w:val="005C70AD"/>
    <w:rsid w:val="005C7D83"/>
    <w:rsid w:val="005D0590"/>
    <w:rsid w:val="005D090D"/>
    <w:rsid w:val="005D0BF5"/>
    <w:rsid w:val="005D0C6E"/>
    <w:rsid w:val="005D0EB6"/>
    <w:rsid w:val="005D1475"/>
    <w:rsid w:val="005D2F66"/>
    <w:rsid w:val="005D32CE"/>
    <w:rsid w:val="005D3C4F"/>
    <w:rsid w:val="005D46FD"/>
    <w:rsid w:val="005D545E"/>
    <w:rsid w:val="005D547F"/>
    <w:rsid w:val="005D645C"/>
    <w:rsid w:val="005D7BC7"/>
    <w:rsid w:val="005E19AC"/>
    <w:rsid w:val="005E2034"/>
    <w:rsid w:val="005E23E0"/>
    <w:rsid w:val="005E4807"/>
    <w:rsid w:val="005E4D45"/>
    <w:rsid w:val="005E52D7"/>
    <w:rsid w:val="005E58B6"/>
    <w:rsid w:val="005F1FBE"/>
    <w:rsid w:val="005F3919"/>
    <w:rsid w:val="005F4E6B"/>
    <w:rsid w:val="005F514C"/>
    <w:rsid w:val="005F5BAD"/>
    <w:rsid w:val="005F7AC7"/>
    <w:rsid w:val="005F7EE3"/>
    <w:rsid w:val="00600130"/>
    <w:rsid w:val="00600C24"/>
    <w:rsid w:val="00600CDE"/>
    <w:rsid w:val="006019D8"/>
    <w:rsid w:val="0060297E"/>
    <w:rsid w:val="00603253"/>
    <w:rsid w:val="00603E25"/>
    <w:rsid w:val="00605580"/>
    <w:rsid w:val="00605798"/>
    <w:rsid w:val="006066DC"/>
    <w:rsid w:val="00607327"/>
    <w:rsid w:val="006078B5"/>
    <w:rsid w:val="00611223"/>
    <w:rsid w:val="00613E99"/>
    <w:rsid w:val="00614065"/>
    <w:rsid w:val="006142E2"/>
    <w:rsid w:val="00615A3A"/>
    <w:rsid w:val="00615A8C"/>
    <w:rsid w:val="00615CB1"/>
    <w:rsid w:val="00615D77"/>
    <w:rsid w:val="00615D88"/>
    <w:rsid w:val="00615FF5"/>
    <w:rsid w:val="00616248"/>
    <w:rsid w:val="00616648"/>
    <w:rsid w:val="00616AB6"/>
    <w:rsid w:val="00616F0A"/>
    <w:rsid w:val="00617606"/>
    <w:rsid w:val="006178E4"/>
    <w:rsid w:val="00620A97"/>
    <w:rsid w:val="00620B19"/>
    <w:rsid w:val="00621018"/>
    <w:rsid w:val="0062196D"/>
    <w:rsid w:val="0062226E"/>
    <w:rsid w:val="00622D30"/>
    <w:rsid w:val="006255CB"/>
    <w:rsid w:val="006261B2"/>
    <w:rsid w:val="00627509"/>
    <w:rsid w:val="00627883"/>
    <w:rsid w:val="00630E9A"/>
    <w:rsid w:val="00631C9C"/>
    <w:rsid w:val="0063477E"/>
    <w:rsid w:val="00637A28"/>
    <w:rsid w:val="00637DC3"/>
    <w:rsid w:val="00642A83"/>
    <w:rsid w:val="00643083"/>
    <w:rsid w:val="00643595"/>
    <w:rsid w:val="006458B7"/>
    <w:rsid w:val="00645E63"/>
    <w:rsid w:val="00647880"/>
    <w:rsid w:val="00647B89"/>
    <w:rsid w:val="0065003C"/>
    <w:rsid w:val="00650543"/>
    <w:rsid w:val="006515BC"/>
    <w:rsid w:val="00651A61"/>
    <w:rsid w:val="00653A11"/>
    <w:rsid w:val="0065530B"/>
    <w:rsid w:val="00657143"/>
    <w:rsid w:val="00657F0C"/>
    <w:rsid w:val="00657F78"/>
    <w:rsid w:val="006608B5"/>
    <w:rsid w:val="00660ECE"/>
    <w:rsid w:val="006610EE"/>
    <w:rsid w:val="00662FB7"/>
    <w:rsid w:val="006634B8"/>
    <w:rsid w:val="00664A42"/>
    <w:rsid w:val="00665292"/>
    <w:rsid w:val="006663DD"/>
    <w:rsid w:val="006666D6"/>
    <w:rsid w:val="00666A78"/>
    <w:rsid w:val="006676C8"/>
    <w:rsid w:val="006678AE"/>
    <w:rsid w:val="00667A80"/>
    <w:rsid w:val="006702EB"/>
    <w:rsid w:val="00670F1B"/>
    <w:rsid w:val="00671052"/>
    <w:rsid w:val="006710BE"/>
    <w:rsid w:val="006719C9"/>
    <w:rsid w:val="00672A04"/>
    <w:rsid w:val="00675513"/>
    <w:rsid w:val="00676173"/>
    <w:rsid w:val="00680617"/>
    <w:rsid w:val="00680B5F"/>
    <w:rsid w:val="00680C6B"/>
    <w:rsid w:val="00680FE3"/>
    <w:rsid w:val="006811C4"/>
    <w:rsid w:val="0068173F"/>
    <w:rsid w:val="006826A1"/>
    <w:rsid w:val="006826B6"/>
    <w:rsid w:val="00683595"/>
    <w:rsid w:val="00684B10"/>
    <w:rsid w:val="00685828"/>
    <w:rsid w:val="00690293"/>
    <w:rsid w:val="00690437"/>
    <w:rsid w:val="006918CE"/>
    <w:rsid w:val="0069233F"/>
    <w:rsid w:val="00694809"/>
    <w:rsid w:val="00694BC6"/>
    <w:rsid w:val="006960EF"/>
    <w:rsid w:val="00696206"/>
    <w:rsid w:val="00696E55"/>
    <w:rsid w:val="006976EF"/>
    <w:rsid w:val="006A0925"/>
    <w:rsid w:val="006A0A4A"/>
    <w:rsid w:val="006A0CAA"/>
    <w:rsid w:val="006A1B0D"/>
    <w:rsid w:val="006A25EB"/>
    <w:rsid w:val="006A2D38"/>
    <w:rsid w:val="006A310F"/>
    <w:rsid w:val="006A3E13"/>
    <w:rsid w:val="006A5715"/>
    <w:rsid w:val="006A6FAD"/>
    <w:rsid w:val="006B1826"/>
    <w:rsid w:val="006B347E"/>
    <w:rsid w:val="006B4275"/>
    <w:rsid w:val="006B43E1"/>
    <w:rsid w:val="006B5A69"/>
    <w:rsid w:val="006B6EFB"/>
    <w:rsid w:val="006B7556"/>
    <w:rsid w:val="006C0965"/>
    <w:rsid w:val="006C292A"/>
    <w:rsid w:val="006C2CEB"/>
    <w:rsid w:val="006C3B4C"/>
    <w:rsid w:val="006C4640"/>
    <w:rsid w:val="006C4C30"/>
    <w:rsid w:val="006C5694"/>
    <w:rsid w:val="006C78D1"/>
    <w:rsid w:val="006C7A81"/>
    <w:rsid w:val="006C7AE2"/>
    <w:rsid w:val="006D0123"/>
    <w:rsid w:val="006D0769"/>
    <w:rsid w:val="006D0999"/>
    <w:rsid w:val="006D17F0"/>
    <w:rsid w:val="006D206D"/>
    <w:rsid w:val="006D2E11"/>
    <w:rsid w:val="006D2ED0"/>
    <w:rsid w:val="006D3D85"/>
    <w:rsid w:val="006D4CBA"/>
    <w:rsid w:val="006D4E5E"/>
    <w:rsid w:val="006D60A8"/>
    <w:rsid w:val="006D6D52"/>
    <w:rsid w:val="006D6F16"/>
    <w:rsid w:val="006D716D"/>
    <w:rsid w:val="006D7523"/>
    <w:rsid w:val="006D75D9"/>
    <w:rsid w:val="006D7619"/>
    <w:rsid w:val="006E0232"/>
    <w:rsid w:val="006E02D0"/>
    <w:rsid w:val="006E126C"/>
    <w:rsid w:val="006E1EC6"/>
    <w:rsid w:val="006E4A57"/>
    <w:rsid w:val="006E5428"/>
    <w:rsid w:val="006E5A2C"/>
    <w:rsid w:val="006E5E5A"/>
    <w:rsid w:val="006E6170"/>
    <w:rsid w:val="006E6619"/>
    <w:rsid w:val="006E6653"/>
    <w:rsid w:val="006E6697"/>
    <w:rsid w:val="006E6A76"/>
    <w:rsid w:val="006F199F"/>
    <w:rsid w:val="006F1A0E"/>
    <w:rsid w:val="006F1CA9"/>
    <w:rsid w:val="006F204A"/>
    <w:rsid w:val="006F4BD2"/>
    <w:rsid w:val="006F4D44"/>
    <w:rsid w:val="006F4D8E"/>
    <w:rsid w:val="006F6EF9"/>
    <w:rsid w:val="006F79E1"/>
    <w:rsid w:val="006F7BCF"/>
    <w:rsid w:val="0070255D"/>
    <w:rsid w:val="0070274F"/>
    <w:rsid w:val="00705B9C"/>
    <w:rsid w:val="00705BC7"/>
    <w:rsid w:val="00705C44"/>
    <w:rsid w:val="00706011"/>
    <w:rsid w:val="00707D33"/>
    <w:rsid w:val="0071081E"/>
    <w:rsid w:val="007110E6"/>
    <w:rsid w:val="00711976"/>
    <w:rsid w:val="007130BE"/>
    <w:rsid w:val="00714030"/>
    <w:rsid w:val="0071538B"/>
    <w:rsid w:val="007155D3"/>
    <w:rsid w:val="00717712"/>
    <w:rsid w:val="007177ED"/>
    <w:rsid w:val="00720AFC"/>
    <w:rsid w:val="0072161A"/>
    <w:rsid w:val="0072162A"/>
    <w:rsid w:val="0072166D"/>
    <w:rsid w:val="007217AF"/>
    <w:rsid w:val="00721B2F"/>
    <w:rsid w:val="007238F8"/>
    <w:rsid w:val="00723DB0"/>
    <w:rsid w:val="00725549"/>
    <w:rsid w:val="00726F52"/>
    <w:rsid w:val="00732EEB"/>
    <w:rsid w:val="007338B3"/>
    <w:rsid w:val="00735463"/>
    <w:rsid w:val="0073673B"/>
    <w:rsid w:val="00736B73"/>
    <w:rsid w:val="00737F4D"/>
    <w:rsid w:val="00741B82"/>
    <w:rsid w:val="00746D48"/>
    <w:rsid w:val="00750E72"/>
    <w:rsid w:val="007522A4"/>
    <w:rsid w:val="0075329F"/>
    <w:rsid w:val="00753A41"/>
    <w:rsid w:val="00755AD7"/>
    <w:rsid w:val="0075666C"/>
    <w:rsid w:val="00756864"/>
    <w:rsid w:val="0075742D"/>
    <w:rsid w:val="00757941"/>
    <w:rsid w:val="00757C15"/>
    <w:rsid w:val="00760CE8"/>
    <w:rsid w:val="00761288"/>
    <w:rsid w:val="00761697"/>
    <w:rsid w:val="00761A82"/>
    <w:rsid w:val="007625EC"/>
    <w:rsid w:val="00764FA5"/>
    <w:rsid w:val="007658A6"/>
    <w:rsid w:val="00766BA8"/>
    <w:rsid w:val="007715FA"/>
    <w:rsid w:val="00771E04"/>
    <w:rsid w:val="00771F90"/>
    <w:rsid w:val="0077429E"/>
    <w:rsid w:val="007755C9"/>
    <w:rsid w:val="007756D0"/>
    <w:rsid w:val="00775996"/>
    <w:rsid w:val="0077688F"/>
    <w:rsid w:val="00776D43"/>
    <w:rsid w:val="00776FB7"/>
    <w:rsid w:val="00777922"/>
    <w:rsid w:val="0078020B"/>
    <w:rsid w:val="00780248"/>
    <w:rsid w:val="0078028C"/>
    <w:rsid w:val="0078139A"/>
    <w:rsid w:val="00781967"/>
    <w:rsid w:val="00782F72"/>
    <w:rsid w:val="0078358F"/>
    <w:rsid w:val="007843C4"/>
    <w:rsid w:val="007858E7"/>
    <w:rsid w:val="00786FC0"/>
    <w:rsid w:val="007874F1"/>
    <w:rsid w:val="007901FD"/>
    <w:rsid w:val="007902B1"/>
    <w:rsid w:val="0079126D"/>
    <w:rsid w:val="0079133C"/>
    <w:rsid w:val="00791704"/>
    <w:rsid w:val="00791981"/>
    <w:rsid w:val="00791BD1"/>
    <w:rsid w:val="00792B38"/>
    <w:rsid w:val="00793519"/>
    <w:rsid w:val="007935BF"/>
    <w:rsid w:val="00794412"/>
    <w:rsid w:val="00794A78"/>
    <w:rsid w:val="00795DF8"/>
    <w:rsid w:val="007973AE"/>
    <w:rsid w:val="00797420"/>
    <w:rsid w:val="00797B10"/>
    <w:rsid w:val="007A14FC"/>
    <w:rsid w:val="007A3DB5"/>
    <w:rsid w:val="007A4355"/>
    <w:rsid w:val="007A63A5"/>
    <w:rsid w:val="007A65A9"/>
    <w:rsid w:val="007B299C"/>
    <w:rsid w:val="007B2A97"/>
    <w:rsid w:val="007B3ED7"/>
    <w:rsid w:val="007B49B4"/>
    <w:rsid w:val="007B6146"/>
    <w:rsid w:val="007C00FD"/>
    <w:rsid w:val="007C1455"/>
    <w:rsid w:val="007C15BA"/>
    <w:rsid w:val="007C1FEB"/>
    <w:rsid w:val="007C25EB"/>
    <w:rsid w:val="007C339A"/>
    <w:rsid w:val="007C5842"/>
    <w:rsid w:val="007C6231"/>
    <w:rsid w:val="007C7CD0"/>
    <w:rsid w:val="007D094C"/>
    <w:rsid w:val="007D3572"/>
    <w:rsid w:val="007D3B92"/>
    <w:rsid w:val="007D7A62"/>
    <w:rsid w:val="007D7DBF"/>
    <w:rsid w:val="007E0295"/>
    <w:rsid w:val="007E0946"/>
    <w:rsid w:val="007E1D63"/>
    <w:rsid w:val="007E1D9C"/>
    <w:rsid w:val="007E238B"/>
    <w:rsid w:val="007E3A3B"/>
    <w:rsid w:val="007E42C7"/>
    <w:rsid w:val="007E4A54"/>
    <w:rsid w:val="007E4E98"/>
    <w:rsid w:val="007E57D0"/>
    <w:rsid w:val="007E5F68"/>
    <w:rsid w:val="007E63F4"/>
    <w:rsid w:val="007E7FB0"/>
    <w:rsid w:val="007F0173"/>
    <w:rsid w:val="007F1C71"/>
    <w:rsid w:val="007F400E"/>
    <w:rsid w:val="007F578C"/>
    <w:rsid w:val="007F75CB"/>
    <w:rsid w:val="007F76E5"/>
    <w:rsid w:val="008008A1"/>
    <w:rsid w:val="00801EA6"/>
    <w:rsid w:val="00802847"/>
    <w:rsid w:val="00802A3E"/>
    <w:rsid w:val="00802B57"/>
    <w:rsid w:val="0080308A"/>
    <w:rsid w:val="00804239"/>
    <w:rsid w:val="0080482F"/>
    <w:rsid w:val="0080578A"/>
    <w:rsid w:val="00805ACF"/>
    <w:rsid w:val="00806712"/>
    <w:rsid w:val="00806907"/>
    <w:rsid w:val="00806F56"/>
    <w:rsid w:val="00807B70"/>
    <w:rsid w:val="0081007A"/>
    <w:rsid w:val="00810B7B"/>
    <w:rsid w:val="00810FF3"/>
    <w:rsid w:val="008118AA"/>
    <w:rsid w:val="00812A05"/>
    <w:rsid w:val="00812B7C"/>
    <w:rsid w:val="0081357E"/>
    <w:rsid w:val="00814AD0"/>
    <w:rsid w:val="00814DDA"/>
    <w:rsid w:val="00814EE4"/>
    <w:rsid w:val="00815694"/>
    <w:rsid w:val="00815791"/>
    <w:rsid w:val="0081652E"/>
    <w:rsid w:val="008166DC"/>
    <w:rsid w:val="00816D5D"/>
    <w:rsid w:val="008220FD"/>
    <w:rsid w:val="00822B88"/>
    <w:rsid w:val="00822F8F"/>
    <w:rsid w:val="0082330B"/>
    <w:rsid w:val="00823D70"/>
    <w:rsid w:val="00824242"/>
    <w:rsid w:val="0082540F"/>
    <w:rsid w:val="00825973"/>
    <w:rsid w:val="008266A5"/>
    <w:rsid w:val="008272E0"/>
    <w:rsid w:val="00830131"/>
    <w:rsid w:val="00830BDE"/>
    <w:rsid w:val="00830DBC"/>
    <w:rsid w:val="00831200"/>
    <w:rsid w:val="0083124B"/>
    <w:rsid w:val="008314E2"/>
    <w:rsid w:val="00831893"/>
    <w:rsid w:val="00832017"/>
    <w:rsid w:val="00832381"/>
    <w:rsid w:val="0083284A"/>
    <w:rsid w:val="00833EE5"/>
    <w:rsid w:val="00833F5E"/>
    <w:rsid w:val="00835CD4"/>
    <w:rsid w:val="0083621A"/>
    <w:rsid w:val="0083669C"/>
    <w:rsid w:val="00836766"/>
    <w:rsid w:val="008371F9"/>
    <w:rsid w:val="00837E33"/>
    <w:rsid w:val="00840022"/>
    <w:rsid w:val="00842316"/>
    <w:rsid w:val="00842925"/>
    <w:rsid w:val="00842A75"/>
    <w:rsid w:val="0084354B"/>
    <w:rsid w:val="00843705"/>
    <w:rsid w:val="00843AE5"/>
    <w:rsid w:val="008446DE"/>
    <w:rsid w:val="00845257"/>
    <w:rsid w:val="008465A1"/>
    <w:rsid w:val="00847528"/>
    <w:rsid w:val="00850084"/>
    <w:rsid w:val="00850900"/>
    <w:rsid w:val="00851256"/>
    <w:rsid w:val="0085153B"/>
    <w:rsid w:val="00852FCA"/>
    <w:rsid w:val="0085339F"/>
    <w:rsid w:val="00854696"/>
    <w:rsid w:val="00855114"/>
    <w:rsid w:val="00860184"/>
    <w:rsid w:val="00860644"/>
    <w:rsid w:val="00860ECC"/>
    <w:rsid w:val="00861ED9"/>
    <w:rsid w:val="00862CC7"/>
    <w:rsid w:val="0086401C"/>
    <w:rsid w:val="008640F9"/>
    <w:rsid w:val="00864E80"/>
    <w:rsid w:val="00866E62"/>
    <w:rsid w:val="008677FE"/>
    <w:rsid w:val="00867CB0"/>
    <w:rsid w:val="00872047"/>
    <w:rsid w:val="00872097"/>
    <w:rsid w:val="0087249F"/>
    <w:rsid w:val="00873BC4"/>
    <w:rsid w:val="00875365"/>
    <w:rsid w:val="0087541D"/>
    <w:rsid w:val="008765FC"/>
    <w:rsid w:val="00877054"/>
    <w:rsid w:val="00877486"/>
    <w:rsid w:val="0087758D"/>
    <w:rsid w:val="00877BC4"/>
    <w:rsid w:val="00880A9E"/>
    <w:rsid w:val="00880D1F"/>
    <w:rsid w:val="00881099"/>
    <w:rsid w:val="00881485"/>
    <w:rsid w:val="00881CA6"/>
    <w:rsid w:val="008822B4"/>
    <w:rsid w:val="008835D0"/>
    <w:rsid w:val="008837FB"/>
    <w:rsid w:val="0088446B"/>
    <w:rsid w:val="00884784"/>
    <w:rsid w:val="00884FE0"/>
    <w:rsid w:val="00885CD7"/>
    <w:rsid w:val="0088606B"/>
    <w:rsid w:val="008876A1"/>
    <w:rsid w:val="008903AE"/>
    <w:rsid w:val="00891393"/>
    <w:rsid w:val="00892EF8"/>
    <w:rsid w:val="00893197"/>
    <w:rsid w:val="00893871"/>
    <w:rsid w:val="00895A0D"/>
    <w:rsid w:val="00895CFA"/>
    <w:rsid w:val="00895E5D"/>
    <w:rsid w:val="00896A6E"/>
    <w:rsid w:val="008A026C"/>
    <w:rsid w:val="008A3312"/>
    <w:rsid w:val="008A4260"/>
    <w:rsid w:val="008A47E8"/>
    <w:rsid w:val="008A4A51"/>
    <w:rsid w:val="008A4B3A"/>
    <w:rsid w:val="008A4D2F"/>
    <w:rsid w:val="008A4E83"/>
    <w:rsid w:val="008A60FF"/>
    <w:rsid w:val="008A6641"/>
    <w:rsid w:val="008A6EBA"/>
    <w:rsid w:val="008A7736"/>
    <w:rsid w:val="008B0A1D"/>
    <w:rsid w:val="008B14F8"/>
    <w:rsid w:val="008B17DB"/>
    <w:rsid w:val="008B2920"/>
    <w:rsid w:val="008B38F9"/>
    <w:rsid w:val="008B3B5D"/>
    <w:rsid w:val="008B494B"/>
    <w:rsid w:val="008B6030"/>
    <w:rsid w:val="008C174C"/>
    <w:rsid w:val="008C3FDD"/>
    <w:rsid w:val="008C5D63"/>
    <w:rsid w:val="008C7A40"/>
    <w:rsid w:val="008D1283"/>
    <w:rsid w:val="008D1766"/>
    <w:rsid w:val="008D1EC8"/>
    <w:rsid w:val="008D25FD"/>
    <w:rsid w:val="008D324A"/>
    <w:rsid w:val="008D3D13"/>
    <w:rsid w:val="008D5A50"/>
    <w:rsid w:val="008D5BAB"/>
    <w:rsid w:val="008D6E99"/>
    <w:rsid w:val="008E0543"/>
    <w:rsid w:val="008E1091"/>
    <w:rsid w:val="008E158C"/>
    <w:rsid w:val="008E1CBB"/>
    <w:rsid w:val="008E1EB9"/>
    <w:rsid w:val="008E37D7"/>
    <w:rsid w:val="008E3999"/>
    <w:rsid w:val="008E686B"/>
    <w:rsid w:val="008F14AF"/>
    <w:rsid w:val="008F2B67"/>
    <w:rsid w:val="008F2D15"/>
    <w:rsid w:val="008F301F"/>
    <w:rsid w:val="008F32E6"/>
    <w:rsid w:val="008F369D"/>
    <w:rsid w:val="008F3F16"/>
    <w:rsid w:val="008F4118"/>
    <w:rsid w:val="008F55A4"/>
    <w:rsid w:val="008F5E4E"/>
    <w:rsid w:val="008F6B64"/>
    <w:rsid w:val="0090010A"/>
    <w:rsid w:val="009005C7"/>
    <w:rsid w:val="00900D91"/>
    <w:rsid w:val="00901571"/>
    <w:rsid w:val="00901A1C"/>
    <w:rsid w:val="00902F8A"/>
    <w:rsid w:val="009038A9"/>
    <w:rsid w:val="00904908"/>
    <w:rsid w:val="009078A9"/>
    <w:rsid w:val="00907CE5"/>
    <w:rsid w:val="009103AF"/>
    <w:rsid w:val="009111B0"/>
    <w:rsid w:val="009112F8"/>
    <w:rsid w:val="0091365E"/>
    <w:rsid w:val="009136BC"/>
    <w:rsid w:val="00916AC1"/>
    <w:rsid w:val="009170D7"/>
    <w:rsid w:val="00917BD8"/>
    <w:rsid w:val="00917FC7"/>
    <w:rsid w:val="0092003A"/>
    <w:rsid w:val="00920565"/>
    <w:rsid w:val="00920E68"/>
    <w:rsid w:val="00921C98"/>
    <w:rsid w:val="00922AA6"/>
    <w:rsid w:val="00922FC6"/>
    <w:rsid w:val="0092363F"/>
    <w:rsid w:val="0092403D"/>
    <w:rsid w:val="0092441A"/>
    <w:rsid w:val="0092530C"/>
    <w:rsid w:val="0092545D"/>
    <w:rsid w:val="009270C8"/>
    <w:rsid w:val="00931304"/>
    <w:rsid w:val="00931E59"/>
    <w:rsid w:val="009322F2"/>
    <w:rsid w:val="00933324"/>
    <w:rsid w:val="00933741"/>
    <w:rsid w:val="00933BB5"/>
    <w:rsid w:val="009344E6"/>
    <w:rsid w:val="0093725F"/>
    <w:rsid w:val="00937E33"/>
    <w:rsid w:val="009446EA"/>
    <w:rsid w:val="00947445"/>
    <w:rsid w:val="009502CE"/>
    <w:rsid w:val="0095220B"/>
    <w:rsid w:val="00952316"/>
    <w:rsid w:val="00952B7C"/>
    <w:rsid w:val="00954215"/>
    <w:rsid w:val="00954A84"/>
    <w:rsid w:val="00954DB2"/>
    <w:rsid w:val="00955559"/>
    <w:rsid w:val="00955ABE"/>
    <w:rsid w:val="009564A8"/>
    <w:rsid w:val="00961E41"/>
    <w:rsid w:val="0096225A"/>
    <w:rsid w:val="00964A0A"/>
    <w:rsid w:val="00965237"/>
    <w:rsid w:val="00965D85"/>
    <w:rsid w:val="00966153"/>
    <w:rsid w:val="00967D6D"/>
    <w:rsid w:val="00972946"/>
    <w:rsid w:val="00972D70"/>
    <w:rsid w:val="009752F0"/>
    <w:rsid w:val="00975CC7"/>
    <w:rsid w:val="00976F41"/>
    <w:rsid w:val="00977E64"/>
    <w:rsid w:val="00980278"/>
    <w:rsid w:val="00980425"/>
    <w:rsid w:val="0098068D"/>
    <w:rsid w:val="00980BD4"/>
    <w:rsid w:val="009824CA"/>
    <w:rsid w:val="009836D0"/>
    <w:rsid w:val="00983E39"/>
    <w:rsid w:val="0098598C"/>
    <w:rsid w:val="00985B18"/>
    <w:rsid w:val="00986810"/>
    <w:rsid w:val="00986FF8"/>
    <w:rsid w:val="00987209"/>
    <w:rsid w:val="00990206"/>
    <w:rsid w:val="00990DD9"/>
    <w:rsid w:val="0099106A"/>
    <w:rsid w:val="00991371"/>
    <w:rsid w:val="009914EE"/>
    <w:rsid w:val="00992666"/>
    <w:rsid w:val="00992D1F"/>
    <w:rsid w:val="00993AA0"/>
    <w:rsid w:val="00995128"/>
    <w:rsid w:val="0099527E"/>
    <w:rsid w:val="00995DDF"/>
    <w:rsid w:val="00996D1C"/>
    <w:rsid w:val="009A00BC"/>
    <w:rsid w:val="009A067C"/>
    <w:rsid w:val="009A19D5"/>
    <w:rsid w:val="009A1DB1"/>
    <w:rsid w:val="009A20C6"/>
    <w:rsid w:val="009A29DD"/>
    <w:rsid w:val="009A4121"/>
    <w:rsid w:val="009A546A"/>
    <w:rsid w:val="009A7B6F"/>
    <w:rsid w:val="009B245D"/>
    <w:rsid w:val="009B3516"/>
    <w:rsid w:val="009B3687"/>
    <w:rsid w:val="009B40B4"/>
    <w:rsid w:val="009B4837"/>
    <w:rsid w:val="009B6AF9"/>
    <w:rsid w:val="009B78C4"/>
    <w:rsid w:val="009B7F8D"/>
    <w:rsid w:val="009C054F"/>
    <w:rsid w:val="009C09A4"/>
    <w:rsid w:val="009C2DD9"/>
    <w:rsid w:val="009C3A0D"/>
    <w:rsid w:val="009C43DD"/>
    <w:rsid w:val="009C43E2"/>
    <w:rsid w:val="009C4623"/>
    <w:rsid w:val="009C559E"/>
    <w:rsid w:val="009C614B"/>
    <w:rsid w:val="009C6B5D"/>
    <w:rsid w:val="009C6ECB"/>
    <w:rsid w:val="009C6FF2"/>
    <w:rsid w:val="009C7129"/>
    <w:rsid w:val="009D0202"/>
    <w:rsid w:val="009D0769"/>
    <w:rsid w:val="009D0F6C"/>
    <w:rsid w:val="009D1438"/>
    <w:rsid w:val="009D15E4"/>
    <w:rsid w:val="009D17C2"/>
    <w:rsid w:val="009D265C"/>
    <w:rsid w:val="009D26AB"/>
    <w:rsid w:val="009D3584"/>
    <w:rsid w:val="009D45C5"/>
    <w:rsid w:val="009D4917"/>
    <w:rsid w:val="009D4C1C"/>
    <w:rsid w:val="009E131F"/>
    <w:rsid w:val="009E2872"/>
    <w:rsid w:val="009E37ED"/>
    <w:rsid w:val="009E4A14"/>
    <w:rsid w:val="009E529D"/>
    <w:rsid w:val="009F0D5B"/>
    <w:rsid w:val="009F1A1F"/>
    <w:rsid w:val="009F1A2B"/>
    <w:rsid w:val="009F307D"/>
    <w:rsid w:val="009F34AE"/>
    <w:rsid w:val="009F3B57"/>
    <w:rsid w:val="009F3D86"/>
    <w:rsid w:val="009F451D"/>
    <w:rsid w:val="009F5B4F"/>
    <w:rsid w:val="009F65DE"/>
    <w:rsid w:val="009F7559"/>
    <w:rsid w:val="00A0143A"/>
    <w:rsid w:val="00A0236F"/>
    <w:rsid w:val="00A02AFB"/>
    <w:rsid w:val="00A02D0F"/>
    <w:rsid w:val="00A02D69"/>
    <w:rsid w:val="00A04CEC"/>
    <w:rsid w:val="00A062EC"/>
    <w:rsid w:val="00A0774C"/>
    <w:rsid w:val="00A109F3"/>
    <w:rsid w:val="00A10B0D"/>
    <w:rsid w:val="00A11BF8"/>
    <w:rsid w:val="00A12A90"/>
    <w:rsid w:val="00A145FE"/>
    <w:rsid w:val="00A16523"/>
    <w:rsid w:val="00A167CB"/>
    <w:rsid w:val="00A16C8E"/>
    <w:rsid w:val="00A17703"/>
    <w:rsid w:val="00A17773"/>
    <w:rsid w:val="00A207CA"/>
    <w:rsid w:val="00A21216"/>
    <w:rsid w:val="00A21423"/>
    <w:rsid w:val="00A22D1E"/>
    <w:rsid w:val="00A23074"/>
    <w:rsid w:val="00A232AC"/>
    <w:rsid w:val="00A2337B"/>
    <w:rsid w:val="00A24797"/>
    <w:rsid w:val="00A252F2"/>
    <w:rsid w:val="00A25DA3"/>
    <w:rsid w:val="00A265D9"/>
    <w:rsid w:val="00A26BD0"/>
    <w:rsid w:val="00A2781F"/>
    <w:rsid w:val="00A30709"/>
    <w:rsid w:val="00A30D2B"/>
    <w:rsid w:val="00A31043"/>
    <w:rsid w:val="00A317DA"/>
    <w:rsid w:val="00A31E66"/>
    <w:rsid w:val="00A3230B"/>
    <w:rsid w:val="00A32803"/>
    <w:rsid w:val="00A328DA"/>
    <w:rsid w:val="00A3339F"/>
    <w:rsid w:val="00A33E4A"/>
    <w:rsid w:val="00A346FD"/>
    <w:rsid w:val="00A368E9"/>
    <w:rsid w:val="00A371FA"/>
    <w:rsid w:val="00A37A66"/>
    <w:rsid w:val="00A4078E"/>
    <w:rsid w:val="00A40AD6"/>
    <w:rsid w:val="00A415E9"/>
    <w:rsid w:val="00A41899"/>
    <w:rsid w:val="00A44347"/>
    <w:rsid w:val="00A44AA6"/>
    <w:rsid w:val="00A4626E"/>
    <w:rsid w:val="00A471C4"/>
    <w:rsid w:val="00A47A1D"/>
    <w:rsid w:val="00A47A54"/>
    <w:rsid w:val="00A50D0D"/>
    <w:rsid w:val="00A51FC5"/>
    <w:rsid w:val="00A5697C"/>
    <w:rsid w:val="00A572F0"/>
    <w:rsid w:val="00A60EBA"/>
    <w:rsid w:val="00A61895"/>
    <w:rsid w:val="00A6241F"/>
    <w:rsid w:val="00A62DE4"/>
    <w:rsid w:val="00A63D53"/>
    <w:rsid w:val="00A6497A"/>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77FE7"/>
    <w:rsid w:val="00A80BCA"/>
    <w:rsid w:val="00A81B80"/>
    <w:rsid w:val="00A81B88"/>
    <w:rsid w:val="00A82192"/>
    <w:rsid w:val="00A826B4"/>
    <w:rsid w:val="00A82C24"/>
    <w:rsid w:val="00A83127"/>
    <w:rsid w:val="00A846D2"/>
    <w:rsid w:val="00A846F3"/>
    <w:rsid w:val="00A84E99"/>
    <w:rsid w:val="00A8516A"/>
    <w:rsid w:val="00A852E8"/>
    <w:rsid w:val="00A86177"/>
    <w:rsid w:val="00A873FB"/>
    <w:rsid w:val="00A905E6"/>
    <w:rsid w:val="00A90AB9"/>
    <w:rsid w:val="00A91095"/>
    <w:rsid w:val="00A9246C"/>
    <w:rsid w:val="00A930E9"/>
    <w:rsid w:val="00A9571F"/>
    <w:rsid w:val="00A96360"/>
    <w:rsid w:val="00A9778A"/>
    <w:rsid w:val="00A97967"/>
    <w:rsid w:val="00AA10C3"/>
    <w:rsid w:val="00AA14AA"/>
    <w:rsid w:val="00AA1940"/>
    <w:rsid w:val="00AA26F6"/>
    <w:rsid w:val="00AA338A"/>
    <w:rsid w:val="00AA431D"/>
    <w:rsid w:val="00AA4AA9"/>
    <w:rsid w:val="00AA6847"/>
    <w:rsid w:val="00AA701F"/>
    <w:rsid w:val="00AA729C"/>
    <w:rsid w:val="00AB1DAE"/>
    <w:rsid w:val="00AB2399"/>
    <w:rsid w:val="00AB2514"/>
    <w:rsid w:val="00AB265D"/>
    <w:rsid w:val="00AB2B96"/>
    <w:rsid w:val="00AB2CAA"/>
    <w:rsid w:val="00AB3281"/>
    <w:rsid w:val="00AB465B"/>
    <w:rsid w:val="00AB479A"/>
    <w:rsid w:val="00AB4EF1"/>
    <w:rsid w:val="00AB51AA"/>
    <w:rsid w:val="00AB590E"/>
    <w:rsid w:val="00AB6015"/>
    <w:rsid w:val="00AB6125"/>
    <w:rsid w:val="00AB63F6"/>
    <w:rsid w:val="00AB6A6C"/>
    <w:rsid w:val="00AB6DF8"/>
    <w:rsid w:val="00AB7557"/>
    <w:rsid w:val="00AC13CD"/>
    <w:rsid w:val="00AC19B1"/>
    <w:rsid w:val="00AC19CF"/>
    <w:rsid w:val="00AC2ABA"/>
    <w:rsid w:val="00AC3BC2"/>
    <w:rsid w:val="00AC4104"/>
    <w:rsid w:val="00AC410F"/>
    <w:rsid w:val="00AC4983"/>
    <w:rsid w:val="00AC5F5B"/>
    <w:rsid w:val="00AC6B07"/>
    <w:rsid w:val="00AC7214"/>
    <w:rsid w:val="00AD058B"/>
    <w:rsid w:val="00AD0FDB"/>
    <w:rsid w:val="00AD295C"/>
    <w:rsid w:val="00AD3DB5"/>
    <w:rsid w:val="00AD568E"/>
    <w:rsid w:val="00AD5F6E"/>
    <w:rsid w:val="00AD5F7B"/>
    <w:rsid w:val="00AD6148"/>
    <w:rsid w:val="00AD6CA7"/>
    <w:rsid w:val="00AD729D"/>
    <w:rsid w:val="00AD7755"/>
    <w:rsid w:val="00AE0192"/>
    <w:rsid w:val="00AE18B3"/>
    <w:rsid w:val="00AE2D81"/>
    <w:rsid w:val="00AE37BC"/>
    <w:rsid w:val="00AE4511"/>
    <w:rsid w:val="00AE49BC"/>
    <w:rsid w:val="00AE5FB0"/>
    <w:rsid w:val="00AE619F"/>
    <w:rsid w:val="00AE64B0"/>
    <w:rsid w:val="00AE6811"/>
    <w:rsid w:val="00AE7D0F"/>
    <w:rsid w:val="00AF05EB"/>
    <w:rsid w:val="00AF0E2B"/>
    <w:rsid w:val="00AF1310"/>
    <w:rsid w:val="00AF17ED"/>
    <w:rsid w:val="00AF1F04"/>
    <w:rsid w:val="00AF27D7"/>
    <w:rsid w:val="00AF2B20"/>
    <w:rsid w:val="00AF337A"/>
    <w:rsid w:val="00AF3E30"/>
    <w:rsid w:val="00AF5631"/>
    <w:rsid w:val="00AF62EA"/>
    <w:rsid w:val="00AF744F"/>
    <w:rsid w:val="00AF75BE"/>
    <w:rsid w:val="00AF78AE"/>
    <w:rsid w:val="00AF7C51"/>
    <w:rsid w:val="00B009C4"/>
    <w:rsid w:val="00B00C96"/>
    <w:rsid w:val="00B01DB5"/>
    <w:rsid w:val="00B02A6D"/>
    <w:rsid w:val="00B058D3"/>
    <w:rsid w:val="00B059D6"/>
    <w:rsid w:val="00B10EBC"/>
    <w:rsid w:val="00B12C3B"/>
    <w:rsid w:val="00B12CB3"/>
    <w:rsid w:val="00B12EF7"/>
    <w:rsid w:val="00B13996"/>
    <w:rsid w:val="00B14D91"/>
    <w:rsid w:val="00B17653"/>
    <w:rsid w:val="00B202C2"/>
    <w:rsid w:val="00B202F1"/>
    <w:rsid w:val="00B2058B"/>
    <w:rsid w:val="00B205A5"/>
    <w:rsid w:val="00B2075D"/>
    <w:rsid w:val="00B2265E"/>
    <w:rsid w:val="00B230B2"/>
    <w:rsid w:val="00B24607"/>
    <w:rsid w:val="00B25411"/>
    <w:rsid w:val="00B258A5"/>
    <w:rsid w:val="00B265CA"/>
    <w:rsid w:val="00B2681C"/>
    <w:rsid w:val="00B30525"/>
    <w:rsid w:val="00B307D6"/>
    <w:rsid w:val="00B314BC"/>
    <w:rsid w:val="00B32296"/>
    <w:rsid w:val="00B325F5"/>
    <w:rsid w:val="00B32D75"/>
    <w:rsid w:val="00B3361F"/>
    <w:rsid w:val="00B339CD"/>
    <w:rsid w:val="00B342AC"/>
    <w:rsid w:val="00B3493C"/>
    <w:rsid w:val="00B35706"/>
    <w:rsid w:val="00B410F3"/>
    <w:rsid w:val="00B41AD5"/>
    <w:rsid w:val="00B42710"/>
    <w:rsid w:val="00B434CD"/>
    <w:rsid w:val="00B4397A"/>
    <w:rsid w:val="00B46099"/>
    <w:rsid w:val="00B5056B"/>
    <w:rsid w:val="00B5179B"/>
    <w:rsid w:val="00B51895"/>
    <w:rsid w:val="00B53B8E"/>
    <w:rsid w:val="00B53DB8"/>
    <w:rsid w:val="00B559C0"/>
    <w:rsid w:val="00B569BD"/>
    <w:rsid w:val="00B608DB"/>
    <w:rsid w:val="00B60AA5"/>
    <w:rsid w:val="00B60F97"/>
    <w:rsid w:val="00B60FD5"/>
    <w:rsid w:val="00B61D56"/>
    <w:rsid w:val="00B6315E"/>
    <w:rsid w:val="00B646A0"/>
    <w:rsid w:val="00B64CB1"/>
    <w:rsid w:val="00B65159"/>
    <w:rsid w:val="00B656AE"/>
    <w:rsid w:val="00B65AFC"/>
    <w:rsid w:val="00B65B07"/>
    <w:rsid w:val="00B66CC5"/>
    <w:rsid w:val="00B7077E"/>
    <w:rsid w:val="00B712A8"/>
    <w:rsid w:val="00B71576"/>
    <w:rsid w:val="00B71CD5"/>
    <w:rsid w:val="00B71D72"/>
    <w:rsid w:val="00B73C8D"/>
    <w:rsid w:val="00B758A1"/>
    <w:rsid w:val="00B766C5"/>
    <w:rsid w:val="00B7692A"/>
    <w:rsid w:val="00B7737D"/>
    <w:rsid w:val="00B774A4"/>
    <w:rsid w:val="00B80FAF"/>
    <w:rsid w:val="00B83137"/>
    <w:rsid w:val="00B836ED"/>
    <w:rsid w:val="00B848C9"/>
    <w:rsid w:val="00B85D36"/>
    <w:rsid w:val="00B868E8"/>
    <w:rsid w:val="00B87ADE"/>
    <w:rsid w:val="00B911A0"/>
    <w:rsid w:val="00B92F52"/>
    <w:rsid w:val="00B93E09"/>
    <w:rsid w:val="00B93EE0"/>
    <w:rsid w:val="00B95916"/>
    <w:rsid w:val="00B96BFE"/>
    <w:rsid w:val="00B96E41"/>
    <w:rsid w:val="00BA0940"/>
    <w:rsid w:val="00BA17FB"/>
    <w:rsid w:val="00BA267A"/>
    <w:rsid w:val="00BA3781"/>
    <w:rsid w:val="00BA3A0E"/>
    <w:rsid w:val="00BA3D0B"/>
    <w:rsid w:val="00BA562A"/>
    <w:rsid w:val="00BA5A0C"/>
    <w:rsid w:val="00BB0075"/>
    <w:rsid w:val="00BB0244"/>
    <w:rsid w:val="00BB05E2"/>
    <w:rsid w:val="00BB219F"/>
    <w:rsid w:val="00BB2614"/>
    <w:rsid w:val="00BB308A"/>
    <w:rsid w:val="00BB3744"/>
    <w:rsid w:val="00BB3C1A"/>
    <w:rsid w:val="00BB3DFF"/>
    <w:rsid w:val="00BB4764"/>
    <w:rsid w:val="00BB53C4"/>
    <w:rsid w:val="00BB69E5"/>
    <w:rsid w:val="00BB6A0E"/>
    <w:rsid w:val="00BB6B48"/>
    <w:rsid w:val="00BC085F"/>
    <w:rsid w:val="00BC0C41"/>
    <w:rsid w:val="00BC0DC6"/>
    <w:rsid w:val="00BC0E07"/>
    <w:rsid w:val="00BC24AF"/>
    <w:rsid w:val="00BC4A91"/>
    <w:rsid w:val="00BC5674"/>
    <w:rsid w:val="00BC57AE"/>
    <w:rsid w:val="00BC5ECA"/>
    <w:rsid w:val="00BC6B61"/>
    <w:rsid w:val="00BD123B"/>
    <w:rsid w:val="00BD215F"/>
    <w:rsid w:val="00BD33B2"/>
    <w:rsid w:val="00BD4333"/>
    <w:rsid w:val="00BD4462"/>
    <w:rsid w:val="00BD7B95"/>
    <w:rsid w:val="00BD7DAB"/>
    <w:rsid w:val="00BE0AB9"/>
    <w:rsid w:val="00BE1A0A"/>
    <w:rsid w:val="00BE25BC"/>
    <w:rsid w:val="00BE2CAF"/>
    <w:rsid w:val="00BE3569"/>
    <w:rsid w:val="00BE389E"/>
    <w:rsid w:val="00BE398D"/>
    <w:rsid w:val="00BE39AF"/>
    <w:rsid w:val="00BE3D38"/>
    <w:rsid w:val="00BE447E"/>
    <w:rsid w:val="00BE5030"/>
    <w:rsid w:val="00BE66B6"/>
    <w:rsid w:val="00BE77AD"/>
    <w:rsid w:val="00BE7E89"/>
    <w:rsid w:val="00BF0BE6"/>
    <w:rsid w:val="00BF1084"/>
    <w:rsid w:val="00BF216C"/>
    <w:rsid w:val="00BF26A0"/>
    <w:rsid w:val="00BF2C7B"/>
    <w:rsid w:val="00BF3491"/>
    <w:rsid w:val="00BF47EB"/>
    <w:rsid w:val="00BF4EB1"/>
    <w:rsid w:val="00C01E45"/>
    <w:rsid w:val="00C02C22"/>
    <w:rsid w:val="00C037F6"/>
    <w:rsid w:val="00C0397A"/>
    <w:rsid w:val="00C0411A"/>
    <w:rsid w:val="00C0455E"/>
    <w:rsid w:val="00C0469F"/>
    <w:rsid w:val="00C04EB8"/>
    <w:rsid w:val="00C0522E"/>
    <w:rsid w:val="00C05C75"/>
    <w:rsid w:val="00C06B4F"/>
    <w:rsid w:val="00C10261"/>
    <w:rsid w:val="00C10A32"/>
    <w:rsid w:val="00C11004"/>
    <w:rsid w:val="00C1271B"/>
    <w:rsid w:val="00C13585"/>
    <w:rsid w:val="00C13880"/>
    <w:rsid w:val="00C17342"/>
    <w:rsid w:val="00C20C78"/>
    <w:rsid w:val="00C215D0"/>
    <w:rsid w:val="00C22538"/>
    <w:rsid w:val="00C227FB"/>
    <w:rsid w:val="00C232F1"/>
    <w:rsid w:val="00C23452"/>
    <w:rsid w:val="00C23A1E"/>
    <w:rsid w:val="00C23C48"/>
    <w:rsid w:val="00C24CDF"/>
    <w:rsid w:val="00C2617F"/>
    <w:rsid w:val="00C27490"/>
    <w:rsid w:val="00C311DA"/>
    <w:rsid w:val="00C32284"/>
    <w:rsid w:val="00C328DB"/>
    <w:rsid w:val="00C32AC2"/>
    <w:rsid w:val="00C33BE7"/>
    <w:rsid w:val="00C359D2"/>
    <w:rsid w:val="00C36F07"/>
    <w:rsid w:val="00C37050"/>
    <w:rsid w:val="00C37644"/>
    <w:rsid w:val="00C4199A"/>
    <w:rsid w:val="00C42ED0"/>
    <w:rsid w:val="00C432B5"/>
    <w:rsid w:val="00C44D97"/>
    <w:rsid w:val="00C472E2"/>
    <w:rsid w:val="00C47423"/>
    <w:rsid w:val="00C50936"/>
    <w:rsid w:val="00C511E0"/>
    <w:rsid w:val="00C516E6"/>
    <w:rsid w:val="00C51C02"/>
    <w:rsid w:val="00C52045"/>
    <w:rsid w:val="00C53A87"/>
    <w:rsid w:val="00C543CC"/>
    <w:rsid w:val="00C54940"/>
    <w:rsid w:val="00C551A9"/>
    <w:rsid w:val="00C56034"/>
    <w:rsid w:val="00C57126"/>
    <w:rsid w:val="00C57D8A"/>
    <w:rsid w:val="00C60A25"/>
    <w:rsid w:val="00C62546"/>
    <w:rsid w:val="00C62BAD"/>
    <w:rsid w:val="00C63980"/>
    <w:rsid w:val="00C63E32"/>
    <w:rsid w:val="00C64348"/>
    <w:rsid w:val="00C643E9"/>
    <w:rsid w:val="00C644E0"/>
    <w:rsid w:val="00C6489F"/>
    <w:rsid w:val="00C64FF0"/>
    <w:rsid w:val="00C65BA3"/>
    <w:rsid w:val="00C670E1"/>
    <w:rsid w:val="00C671D7"/>
    <w:rsid w:val="00C671F7"/>
    <w:rsid w:val="00C6771C"/>
    <w:rsid w:val="00C70802"/>
    <w:rsid w:val="00C70F99"/>
    <w:rsid w:val="00C71F57"/>
    <w:rsid w:val="00C7226E"/>
    <w:rsid w:val="00C7291A"/>
    <w:rsid w:val="00C73800"/>
    <w:rsid w:val="00C73A02"/>
    <w:rsid w:val="00C73CD0"/>
    <w:rsid w:val="00C753CF"/>
    <w:rsid w:val="00C75B14"/>
    <w:rsid w:val="00C75CAA"/>
    <w:rsid w:val="00C777BC"/>
    <w:rsid w:val="00C77B03"/>
    <w:rsid w:val="00C80084"/>
    <w:rsid w:val="00C80395"/>
    <w:rsid w:val="00C8049E"/>
    <w:rsid w:val="00C81052"/>
    <w:rsid w:val="00C824C3"/>
    <w:rsid w:val="00C83756"/>
    <w:rsid w:val="00C84010"/>
    <w:rsid w:val="00C852E7"/>
    <w:rsid w:val="00C8628A"/>
    <w:rsid w:val="00C865CD"/>
    <w:rsid w:val="00C865E0"/>
    <w:rsid w:val="00C877FD"/>
    <w:rsid w:val="00C87E29"/>
    <w:rsid w:val="00C9223F"/>
    <w:rsid w:val="00C93759"/>
    <w:rsid w:val="00C9424E"/>
    <w:rsid w:val="00C943D1"/>
    <w:rsid w:val="00C94B1F"/>
    <w:rsid w:val="00C9621E"/>
    <w:rsid w:val="00C96290"/>
    <w:rsid w:val="00C967D7"/>
    <w:rsid w:val="00CA1545"/>
    <w:rsid w:val="00CA18DB"/>
    <w:rsid w:val="00CA1E87"/>
    <w:rsid w:val="00CA220D"/>
    <w:rsid w:val="00CA22E2"/>
    <w:rsid w:val="00CA3396"/>
    <w:rsid w:val="00CA37ED"/>
    <w:rsid w:val="00CA52B5"/>
    <w:rsid w:val="00CA56C6"/>
    <w:rsid w:val="00CB0153"/>
    <w:rsid w:val="00CB0560"/>
    <w:rsid w:val="00CB05DE"/>
    <w:rsid w:val="00CB0CC3"/>
    <w:rsid w:val="00CB1F70"/>
    <w:rsid w:val="00CB25C5"/>
    <w:rsid w:val="00CB2C08"/>
    <w:rsid w:val="00CB3FA8"/>
    <w:rsid w:val="00CB414B"/>
    <w:rsid w:val="00CB6939"/>
    <w:rsid w:val="00CB6C26"/>
    <w:rsid w:val="00CB704D"/>
    <w:rsid w:val="00CB7374"/>
    <w:rsid w:val="00CB79AA"/>
    <w:rsid w:val="00CB7DB8"/>
    <w:rsid w:val="00CC02D2"/>
    <w:rsid w:val="00CC047F"/>
    <w:rsid w:val="00CC109A"/>
    <w:rsid w:val="00CC1E0F"/>
    <w:rsid w:val="00CC27A1"/>
    <w:rsid w:val="00CC29CE"/>
    <w:rsid w:val="00CC2EC6"/>
    <w:rsid w:val="00CC423C"/>
    <w:rsid w:val="00CC5DFD"/>
    <w:rsid w:val="00CC6844"/>
    <w:rsid w:val="00CC7C8D"/>
    <w:rsid w:val="00CD13E5"/>
    <w:rsid w:val="00CD1BD3"/>
    <w:rsid w:val="00CD3320"/>
    <w:rsid w:val="00CD3B7C"/>
    <w:rsid w:val="00CD4182"/>
    <w:rsid w:val="00CD5D40"/>
    <w:rsid w:val="00CD66F3"/>
    <w:rsid w:val="00CD6D6B"/>
    <w:rsid w:val="00CE1480"/>
    <w:rsid w:val="00CE1D79"/>
    <w:rsid w:val="00CE23BB"/>
    <w:rsid w:val="00CE29FE"/>
    <w:rsid w:val="00CE4F8B"/>
    <w:rsid w:val="00CE597D"/>
    <w:rsid w:val="00CE626E"/>
    <w:rsid w:val="00CE6B0A"/>
    <w:rsid w:val="00CE7370"/>
    <w:rsid w:val="00CE7998"/>
    <w:rsid w:val="00CE7F74"/>
    <w:rsid w:val="00CF03A8"/>
    <w:rsid w:val="00CF08B8"/>
    <w:rsid w:val="00CF0C5D"/>
    <w:rsid w:val="00CF1D40"/>
    <w:rsid w:val="00CF32AB"/>
    <w:rsid w:val="00CF359A"/>
    <w:rsid w:val="00CF3790"/>
    <w:rsid w:val="00CF3B66"/>
    <w:rsid w:val="00CF4F42"/>
    <w:rsid w:val="00CF57C7"/>
    <w:rsid w:val="00CF6AD3"/>
    <w:rsid w:val="00CF7537"/>
    <w:rsid w:val="00CF7C58"/>
    <w:rsid w:val="00D003AE"/>
    <w:rsid w:val="00D023AA"/>
    <w:rsid w:val="00D05563"/>
    <w:rsid w:val="00D0636E"/>
    <w:rsid w:val="00D07B94"/>
    <w:rsid w:val="00D07EC2"/>
    <w:rsid w:val="00D10778"/>
    <w:rsid w:val="00D10FA1"/>
    <w:rsid w:val="00D11A6D"/>
    <w:rsid w:val="00D11BE3"/>
    <w:rsid w:val="00D13351"/>
    <w:rsid w:val="00D13F5F"/>
    <w:rsid w:val="00D141EA"/>
    <w:rsid w:val="00D147F5"/>
    <w:rsid w:val="00D14C5D"/>
    <w:rsid w:val="00D154BD"/>
    <w:rsid w:val="00D15929"/>
    <w:rsid w:val="00D15A2A"/>
    <w:rsid w:val="00D16868"/>
    <w:rsid w:val="00D169E0"/>
    <w:rsid w:val="00D16BB4"/>
    <w:rsid w:val="00D17794"/>
    <w:rsid w:val="00D21563"/>
    <w:rsid w:val="00D215B1"/>
    <w:rsid w:val="00D2243E"/>
    <w:rsid w:val="00D230BD"/>
    <w:rsid w:val="00D2345B"/>
    <w:rsid w:val="00D250D7"/>
    <w:rsid w:val="00D251CD"/>
    <w:rsid w:val="00D26523"/>
    <w:rsid w:val="00D26851"/>
    <w:rsid w:val="00D268C8"/>
    <w:rsid w:val="00D2719E"/>
    <w:rsid w:val="00D277B3"/>
    <w:rsid w:val="00D27B3D"/>
    <w:rsid w:val="00D3051E"/>
    <w:rsid w:val="00D32097"/>
    <w:rsid w:val="00D322C9"/>
    <w:rsid w:val="00D33009"/>
    <w:rsid w:val="00D332CE"/>
    <w:rsid w:val="00D33ACD"/>
    <w:rsid w:val="00D348E4"/>
    <w:rsid w:val="00D35E7D"/>
    <w:rsid w:val="00D36B23"/>
    <w:rsid w:val="00D36F3E"/>
    <w:rsid w:val="00D400B6"/>
    <w:rsid w:val="00D40DAB"/>
    <w:rsid w:val="00D4171F"/>
    <w:rsid w:val="00D51146"/>
    <w:rsid w:val="00D5147E"/>
    <w:rsid w:val="00D51890"/>
    <w:rsid w:val="00D51B09"/>
    <w:rsid w:val="00D53155"/>
    <w:rsid w:val="00D53BD8"/>
    <w:rsid w:val="00D54341"/>
    <w:rsid w:val="00D54DB1"/>
    <w:rsid w:val="00D5502B"/>
    <w:rsid w:val="00D5568B"/>
    <w:rsid w:val="00D55C99"/>
    <w:rsid w:val="00D56839"/>
    <w:rsid w:val="00D56A09"/>
    <w:rsid w:val="00D571EF"/>
    <w:rsid w:val="00D57715"/>
    <w:rsid w:val="00D605D0"/>
    <w:rsid w:val="00D611F3"/>
    <w:rsid w:val="00D61897"/>
    <w:rsid w:val="00D63046"/>
    <w:rsid w:val="00D65BEE"/>
    <w:rsid w:val="00D66AA4"/>
    <w:rsid w:val="00D675D0"/>
    <w:rsid w:val="00D700EC"/>
    <w:rsid w:val="00D701A1"/>
    <w:rsid w:val="00D71842"/>
    <w:rsid w:val="00D71F00"/>
    <w:rsid w:val="00D72061"/>
    <w:rsid w:val="00D7230F"/>
    <w:rsid w:val="00D72E1A"/>
    <w:rsid w:val="00D74AC1"/>
    <w:rsid w:val="00D74EF6"/>
    <w:rsid w:val="00D7501B"/>
    <w:rsid w:val="00D767EF"/>
    <w:rsid w:val="00D76FE8"/>
    <w:rsid w:val="00D8023F"/>
    <w:rsid w:val="00D84E2B"/>
    <w:rsid w:val="00D87747"/>
    <w:rsid w:val="00D87CA4"/>
    <w:rsid w:val="00D90115"/>
    <w:rsid w:val="00D90384"/>
    <w:rsid w:val="00D90C34"/>
    <w:rsid w:val="00D91199"/>
    <w:rsid w:val="00D91AE9"/>
    <w:rsid w:val="00D92371"/>
    <w:rsid w:val="00D923E4"/>
    <w:rsid w:val="00D927EC"/>
    <w:rsid w:val="00D93BE3"/>
    <w:rsid w:val="00D94390"/>
    <w:rsid w:val="00D9542E"/>
    <w:rsid w:val="00D957EA"/>
    <w:rsid w:val="00D958E3"/>
    <w:rsid w:val="00D9703A"/>
    <w:rsid w:val="00DA19A1"/>
    <w:rsid w:val="00DA2E4A"/>
    <w:rsid w:val="00DA3489"/>
    <w:rsid w:val="00DA4234"/>
    <w:rsid w:val="00DA51B6"/>
    <w:rsid w:val="00DA5C44"/>
    <w:rsid w:val="00DA62AB"/>
    <w:rsid w:val="00DA711A"/>
    <w:rsid w:val="00DB11AA"/>
    <w:rsid w:val="00DB14D9"/>
    <w:rsid w:val="00DB20BE"/>
    <w:rsid w:val="00DB3288"/>
    <w:rsid w:val="00DB4D3C"/>
    <w:rsid w:val="00DB6E0A"/>
    <w:rsid w:val="00DC1896"/>
    <w:rsid w:val="00DC19D1"/>
    <w:rsid w:val="00DC1D4C"/>
    <w:rsid w:val="00DC2691"/>
    <w:rsid w:val="00DC3F52"/>
    <w:rsid w:val="00DC4A9D"/>
    <w:rsid w:val="00DC4EE4"/>
    <w:rsid w:val="00DC541E"/>
    <w:rsid w:val="00DC56C9"/>
    <w:rsid w:val="00DC5DB3"/>
    <w:rsid w:val="00DD0B61"/>
    <w:rsid w:val="00DD155B"/>
    <w:rsid w:val="00DD1DCF"/>
    <w:rsid w:val="00DD2039"/>
    <w:rsid w:val="00DD23C0"/>
    <w:rsid w:val="00DD2ED7"/>
    <w:rsid w:val="00DD356D"/>
    <w:rsid w:val="00DD41C8"/>
    <w:rsid w:val="00DD448F"/>
    <w:rsid w:val="00DD53F7"/>
    <w:rsid w:val="00DD6237"/>
    <w:rsid w:val="00DE0270"/>
    <w:rsid w:val="00DE0EF7"/>
    <w:rsid w:val="00DE1017"/>
    <w:rsid w:val="00DE135B"/>
    <w:rsid w:val="00DE15B5"/>
    <w:rsid w:val="00DE2606"/>
    <w:rsid w:val="00DE31AD"/>
    <w:rsid w:val="00DE44B9"/>
    <w:rsid w:val="00DE714A"/>
    <w:rsid w:val="00DF0196"/>
    <w:rsid w:val="00DF27CE"/>
    <w:rsid w:val="00DF2CB8"/>
    <w:rsid w:val="00DF30A6"/>
    <w:rsid w:val="00DF3A66"/>
    <w:rsid w:val="00DF3E32"/>
    <w:rsid w:val="00DF71E4"/>
    <w:rsid w:val="00DF73AC"/>
    <w:rsid w:val="00DF7613"/>
    <w:rsid w:val="00E007C7"/>
    <w:rsid w:val="00E009AC"/>
    <w:rsid w:val="00E0301D"/>
    <w:rsid w:val="00E043A7"/>
    <w:rsid w:val="00E052E0"/>
    <w:rsid w:val="00E06320"/>
    <w:rsid w:val="00E063DF"/>
    <w:rsid w:val="00E10B86"/>
    <w:rsid w:val="00E10CCD"/>
    <w:rsid w:val="00E11169"/>
    <w:rsid w:val="00E11BD7"/>
    <w:rsid w:val="00E11D4C"/>
    <w:rsid w:val="00E12A7C"/>
    <w:rsid w:val="00E13802"/>
    <w:rsid w:val="00E13B40"/>
    <w:rsid w:val="00E13BF1"/>
    <w:rsid w:val="00E14461"/>
    <w:rsid w:val="00E14E0C"/>
    <w:rsid w:val="00E14E59"/>
    <w:rsid w:val="00E152CF"/>
    <w:rsid w:val="00E15895"/>
    <w:rsid w:val="00E158C4"/>
    <w:rsid w:val="00E1591A"/>
    <w:rsid w:val="00E15AA3"/>
    <w:rsid w:val="00E163A6"/>
    <w:rsid w:val="00E16540"/>
    <w:rsid w:val="00E16DF8"/>
    <w:rsid w:val="00E20EC0"/>
    <w:rsid w:val="00E210AE"/>
    <w:rsid w:val="00E21452"/>
    <w:rsid w:val="00E216E5"/>
    <w:rsid w:val="00E22224"/>
    <w:rsid w:val="00E22297"/>
    <w:rsid w:val="00E237D1"/>
    <w:rsid w:val="00E2410B"/>
    <w:rsid w:val="00E244B4"/>
    <w:rsid w:val="00E24EF0"/>
    <w:rsid w:val="00E2520C"/>
    <w:rsid w:val="00E268D8"/>
    <w:rsid w:val="00E2793E"/>
    <w:rsid w:val="00E30F3D"/>
    <w:rsid w:val="00E31DF2"/>
    <w:rsid w:val="00E32D2A"/>
    <w:rsid w:val="00E3329A"/>
    <w:rsid w:val="00E3384C"/>
    <w:rsid w:val="00E34E86"/>
    <w:rsid w:val="00E35478"/>
    <w:rsid w:val="00E35758"/>
    <w:rsid w:val="00E3576E"/>
    <w:rsid w:val="00E359CA"/>
    <w:rsid w:val="00E3673D"/>
    <w:rsid w:val="00E404F7"/>
    <w:rsid w:val="00E41835"/>
    <w:rsid w:val="00E41F8A"/>
    <w:rsid w:val="00E42776"/>
    <w:rsid w:val="00E430CF"/>
    <w:rsid w:val="00E44047"/>
    <w:rsid w:val="00E4454D"/>
    <w:rsid w:val="00E45DD4"/>
    <w:rsid w:val="00E46149"/>
    <w:rsid w:val="00E46774"/>
    <w:rsid w:val="00E50821"/>
    <w:rsid w:val="00E50C05"/>
    <w:rsid w:val="00E5332E"/>
    <w:rsid w:val="00E53541"/>
    <w:rsid w:val="00E53AE3"/>
    <w:rsid w:val="00E53C61"/>
    <w:rsid w:val="00E53E59"/>
    <w:rsid w:val="00E53E98"/>
    <w:rsid w:val="00E541F4"/>
    <w:rsid w:val="00E54ADA"/>
    <w:rsid w:val="00E550A8"/>
    <w:rsid w:val="00E55EFF"/>
    <w:rsid w:val="00E57ED3"/>
    <w:rsid w:val="00E60466"/>
    <w:rsid w:val="00E604F7"/>
    <w:rsid w:val="00E60523"/>
    <w:rsid w:val="00E60C67"/>
    <w:rsid w:val="00E60D4C"/>
    <w:rsid w:val="00E61418"/>
    <w:rsid w:val="00E63323"/>
    <w:rsid w:val="00E64767"/>
    <w:rsid w:val="00E654C7"/>
    <w:rsid w:val="00E65EE0"/>
    <w:rsid w:val="00E66160"/>
    <w:rsid w:val="00E67F31"/>
    <w:rsid w:val="00E704F7"/>
    <w:rsid w:val="00E70DE5"/>
    <w:rsid w:val="00E7167A"/>
    <w:rsid w:val="00E71E31"/>
    <w:rsid w:val="00E725B1"/>
    <w:rsid w:val="00E72B1F"/>
    <w:rsid w:val="00E73012"/>
    <w:rsid w:val="00E74A8D"/>
    <w:rsid w:val="00E7681F"/>
    <w:rsid w:val="00E76B97"/>
    <w:rsid w:val="00E77159"/>
    <w:rsid w:val="00E777F8"/>
    <w:rsid w:val="00E81BFA"/>
    <w:rsid w:val="00E820B6"/>
    <w:rsid w:val="00E830FC"/>
    <w:rsid w:val="00E84296"/>
    <w:rsid w:val="00E84B03"/>
    <w:rsid w:val="00E851B0"/>
    <w:rsid w:val="00E85D0E"/>
    <w:rsid w:val="00E860C7"/>
    <w:rsid w:val="00E87A93"/>
    <w:rsid w:val="00E87B10"/>
    <w:rsid w:val="00E902AB"/>
    <w:rsid w:val="00E90C53"/>
    <w:rsid w:val="00E90F78"/>
    <w:rsid w:val="00E91A36"/>
    <w:rsid w:val="00E91C7A"/>
    <w:rsid w:val="00E91DF8"/>
    <w:rsid w:val="00E92A40"/>
    <w:rsid w:val="00E9308B"/>
    <w:rsid w:val="00E9328D"/>
    <w:rsid w:val="00E93471"/>
    <w:rsid w:val="00E949CF"/>
    <w:rsid w:val="00E95570"/>
    <w:rsid w:val="00E958B5"/>
    <w:rsid w:val="00E95A75"/>
    <w:rsid w:val="00E95EBC"/>
    <w:rsid w:val="00E96C0C"/>
    <w:rsid w:val="00EA0256"/>
    <w:rsid w:val="00EA1043"/>
    <w:rsid w:val="00EA15EC"/>
    <w:rsid w:val="00EA1E56"/>
    <w:rsid w:val="00EA2847"/>
    <w:rsid w:val="00EA39E8"/>
    <w:rsid w:val="00EA4766"/>
    <w:rsid w:val="00EA4B34"/>
    <w:rsid w:val="00EA633E"/>
    <w:rsid w:val="00EA6703"/>
    <w:rsid w:val="00EA6792"/>
    <w:rsid w:val="00EA6C38"/>
    <w:rsid w:val="00EA76B8"/>
    <w:rsid w:val="00EA773E"/>
    <w:rsid w:val="00EA7A98"/>
    <w:rsid w:val="00EA7B9E"/>
    <w:rsid w:val="00EB20E4"/>
    <w:rsid w:val="00EB21F3"/>
    <w:rsid w:val="00EB25B1"/>
    <w:rsid w:val="00EB3120"/>
    <w:rsid w:val="00EB45BB"/>
    <w:rsid w:val="00EB6992"/>
    <w:rsid w:val="00EC03BE"/>
    <w:rsid w:val="00EC1B2D"/>
    <w:rsid w:val="00EC1D3E"/>
    <w:rsid w:val="00EC252E"/>
    <w:rsid w:val="00EC40AF"/>
    <w:rsid w:val="00EC4AF7"/>
    <w:rsid w:val="00EC585D"/>
    <w:rsid w:val="00EC5C13"/>
    <w:rsid w:val="00EC71E4"/>
    <w:rsid w:val="00ED00DE"/>
    <w:rsid w:val="00ED048F"/>
    <w:rsid w:val="00ED0A8D"/>
    <w:rsid w:val="00ED22BB"/>
    <w:rsid w:val="00ED294C"/>
    <w:rsid w:val="00ED77BD"/>
    <w:rsid w:val="00ED789F"/>
    <w:rsid w:val="00EE082D"/>
    <w:rsid w:val="00EE086A"/>
    <w:rsid w:val="00EE08C5"/>
    <w:rsid w:val="00EE0F33"/>
    <w:rsid w:val="00EE19A3"/>
    <w:rsid w:val="00EE4827"/>
    <w:rsid w:val="00EE7249"/>
    <w:rsid w:val="00EF0DBD"/>
    <w:rsid w:val="00EF12AC"/>
    <w:rsid w:val="00EF1F89"/>
    <w:rsid w:val="00EF21E2"/>
    <w:rsid w:val="00EF2C8E"/>
    <w:rsid w:val="00EF2D06"/>
    <w:rsid w:val="00EF2E76"/>
    <w:rsid w:val="00EF4A9F"/>
    <w:rsid w:val="00EF692D"/>
    <w:rsid w:val="00EF6A09"/>
    <w:rsid w:val="00EF72A1"/>
    <w:rsid w:val="00EF738B"/>
    <w:rsid w:val="00F01069"/>
    <w:rsid w:val="00F01548"/>
    <w:rsid w:val="00F015F3"/>
    <w:rsid w:val="00F01774"/>
    <w:rsid w:val="00F01D83"/>
    <w:rsid w:val="00F01EA1"/>
    <w:rsid w:val="00F01FD0"/>
    <w:rsid w:val="00F02774"/>
    <w:rsid w:val="00F02C49"/>
    <w:rsid w:val="00F0387E"/>
    <w:rsid w:val="00F03B43"/>
    <w:rsid w:val="00F040F9"/>
    <w:rsid w:val="00F06541"/>
    <w:rsid w:val="00F070D6"/>
    <w:rsid w:val="00F07F4E"/>
    <w:rsid w:val="00F11730"/>
    <w:rsid w:val="00F133E1"/>
    <w:rsid w:val="00F13EA4"/>
    <w:rsid w:val="00F1444B"/>
    <w:rsid w:val="00F15D19"/>
    <w:rsid w:val="00F16046"/>
    <w:rsid w:val="00F16D85"/>
    <w:rsid w:val="00F173FD"/>
    <w:rsid w:val="00F179B7"/>
    <w:rsid w:val="00F2058B"/>
    <w:rsid w:val="00F20A27"/>
    <w:rsid w:val="00F20DB4"/>
    <w:rsid w:val="00F212BA"/>
    <w:rsid w:val="00F21DB8"/>
    <w:rsid w:val="00F22196"/>
    <w:rsid w:val="00F2264C"/>
    <w:rsid w:val="00F229F9"/>
    <w:rsid w:val="00F2372B"/>
    <w:rsid w:val="00F2516D"/>
    <w:rsid w:val="00F25C69"/>
    <w:rsid w:val="00F2776C"/>
    <w:rsid w:val="00F27C7B"/>
    <w:rsid w:val="00F30825"/>
    <w:rsid w:val="00F30B86"/>
    <w:rsid w:val="00F3162C"/>
    <w:rsid w:val="00F32027"/>
    <w:rsid w:val="00F32A82"/>
    <w:rsid w:val="00F32C71"/>
    <w:rsid w:val="00F32FFD"/>
    <w:rsid w:val="00F332F6"/>
    <w:rsid w:val="00F347D0"/>
    <w:rsid w:val="00F34BD1"/>
    <w:rsid w:val="00F370D1"/>
    <w:rsid w:val="00F40316"/>
    <w:rsid w:val="00F45E58"/>
    <w:rsid w:val="00F46173"/>
    <w:rsid w:val="00F47ABE"/>
    <w:rsid w:val="00F5051F"/>
    <w:rsid w:val="00F50EF1"/>
    <w:rsid w:val="00F51224"/>
    <w:rsid w:val="00F51EA7"/>
    <w:rsid w:val="00F52A20"/>
    <w:rsid w:val="00F53837"/>
    <w:rsid w:val="00F56484"/>
    <w:rsid w:val="00F56C05"/>
    <w:rsid w:val="00F56E59"/>
    <w:rsid w:val="00F60872"/>
    <w:rsid w:val="00F61161"/>
    <w:rsid w:val="00F6182E"/>
    <w:rsid w:val="00F628A6"/>
    <w:rsid w:val="00F62EA8"/>
    <w:rsid w:val="00F632FA"/>
    <w:rsid w:val="00F63B0A"/>
    <w:rsid w:val="00F63DC4"/>
    <w:rsid w:val="00F63E12"/>
    <w:rsid w:val="00F6503E"/>
    <w:rsid w:val="00F6537B"/>
    <w:rsid w:val="00F66D2F"/>
    <w:rsid w:val="00F70310"/>
    <w:rsid w:val="00F71912"/>
    <w:rsid w:val="00F71DD5"/>
    <w:rsid w:val="00F735BB"/>
    <w:rsid w:val="00F744D8"/>
    <w:rsid w:val="00F74937"/>
    <w:rsid w:val="00F7496A"/>
    <w:rsid w:val="00F75A55"/>
    <w:rsid w:val="00F761B2"/>
    <w:rsid w:val="00F774C1"/>
    <w:rsid w:val="00F8095F"/>
    <w:rsid w:val="00F809BC"/>
    <w:rsid w:val="00F825FE"/>
    <w:rsid w:val="00F82A79"/>
    <w:rsid w:val="00F82DCE"/>
    <w:rsid w:val="00F8318B"/>
    <w:rsid w:val="00F838F9"/>
    <w:rsid w:val="00F83C00"/>
    <w:rsid w:val="00F84490"/>
    <w:rsid w:val="00F85DC0"/>
    <w:rsid w:val="00F866FB"/>
    <w:rsid w:val="00F901D6"/>
    <w:rsid w:val="00F902CB"/>
    <w:rsid w:val="00F90D2E"/>
    <w:rsid w:val="00F92B60"/>
    <w:rsid w:val="00F9397F"/>
    <w:rsid w:val="00F93DAF"/>
    <w:rsid w:val="00F93EC6"/>
    <w:rsid w:val="00F94036"/>
    <w:rsid w:val="00F9410F"/>
    <w:rsid w:val="00F94C74"/>
    <w:rsid w:val="00F95ADC"/>
    <w:rsid w:val="00F97AB2"/>
    <w:rsid w:val="00FA007C"/>
    <w:rsid w:val="00FA0154"/>
    <w:rsid w:val="00FA1886"/>
    <w:rsid w:val="00FA1977"/>
    <w:rsid w:val="00FA1BE4"/>
    <w:rsid w:val="00FA37F1"/>
    <w:rsid w:val="00FA4130"/>
    <w:rsid w:val="00FA4C3B"/>
    <w:rsid w:val="00FA5398"/>
    <w:rsid w:val="00FA5AC7"/>
    <w:rsid w:val="00FA6112"/>
    <w:rsid w:val="00FA658B"/>
    <w:rsid w:val="00FA79B1"/>
    <w:rsid w:val="00FA7C6D"/>
    <w:rsid w:val="00FB03EA"/>
    <w:rsid w:val="00FB0EE1"/>
    <w:rsid w:val="00FB1962"/>
    <w:rsid w:val="00FB1A1A"/>
    <w:rsid w:val="00FB3373"/>
    <w:rsid w:val="00FB3A9D"/>
    <w:rsid w:val="00FB486A"/>
    <w:rsid w:val="00FB4F84"/>
    <w:rsid w:val="00FB52F3"/>
    <w:rsid w:val="00FB6B74"/>
    <w:rsid w:val="00FB6D5E"/>
    <w:rsid w:val="00FB7598"/>
    <w:rsid w:val="00FB7AE4"/>
    <w:rsid w:val="00FB7C17"/>
    <w:rsid w:val="00FC048B"/>
    <w:rsid w:val="00FC04A4"/>
    <w:rsid w:val="00FC0D33"/>
    <w:rsid w:val="00FC1D4F"/>
    <w:rsid w:val="00FC1EB6"/>
    <w:rsid w:val="00FC2BA3"/>
    <w:rsid w:val="00FC5A57"/>
    <w:rsid w:val="00FC5C4E"/>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3C8"/>
    <w:rsid w:val="00FE2B55"/>
    <w:rsid w:val="00FE5C15"/>
    <w:rsid w:val="00FF12F3"/>
    <w:rsid w:val="00FF1FA5"/>
    <w:rsid w:val="00FF1FFA"/>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semiHidden/>
    <w:unhideWhenUsed/>
    <w:qFormat/>
    <w:rsid w:val="00A17703"/>
    <w:pPr>
      <w:tabs>
        <w:tab w:val="clear" w:pos="576"/>
        <w:tab w:val="num" w:pos="1008"/>
      </w:tabs>
      <w:ind w:left="1008" w:hanging="1008"/>
      <w:outlineLvl w:val="4"/>
    </w:pPr>
    <w:rPr>
      <w:rFonts w:eastAsia="宋体"/>
      <w:sz w:val="22"/>
    </w:rPr>
  </w:style>
  <w:style w:type="paragraph" w:styleId="Heading6">
    <w:name w:val="heading 6"/>
    <w:basedOn w:val="Normal"/>
    <w:next w:val="Normal"/>
    <w:link w:val="Heading6Char"/>
    <w:semiHidden/>
    <w:unhideWhenUsed/>
    <w:qFormat/>
    <w:rsid w:val="00A17703"/>
    <w:pPr>
      <w:keepNext/>
      <w:keepLines/>
      <w:tabs>
        <w:tab w:val="num" w:pos="1152"/>
      </w:tabs>
      <w:spacing w:before="120"/>
      <w:ind w:left="1152" w:hanging="1152"/>
      <w:outlineLvl w:val="5"/>
    </w:pPr>
    <w:rPr>
      <w:rFonts w:ascii="Arial" w:eastAsia="宋体" w:hAnsi="Arial"/>
    </w:rPr>
  </w:style>
  <w:style w:type="paragraph" w:styleId="Heading7">
    <w:name w:val="heading 7"/>
    <w:basedOn w:val="Normal"/>
    <w:next w:val="Normal"/>
    <w:link w:val="Heading7Char"/>
    <w:semiHidden/>
    <w:unhideWhenUsed/>
    <w:qFormat/>
    <w:rsid w:val="00A17703"/>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link w:val="Heading8Char"/>
    <w:semiHidden/>
    <w:unhideWhenUsed/>
    <w:qFormat/>
    <w:rsid w:val="00A17703"/>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semiHidden/>
    <w:unhideWhenUsed/>
    <w:qFormat/>
    <w:rsid w:val="00A17703"/>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semiHidden/>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Reference">
    <w:name w:val="Reference"/>
    <w:basedOn w:val="Normal"/>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Normal"/>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Revision">
    <w:name w:val="Revision"/>
    <w:hidden/>
    <w:uiPriority w:val="99"/>
    <w:semiHidden/>
    <w:rsid w:val="009F7559"/>
    <w:rPr>
      <w:rFonts w:eastAsia="Malgun Gothic"/>
      <w:lang w:val="en-GB" w:eastAsia="en-US"/>
    </w:rPr>
  </w:style>
  <w:style w:type="character" w:customStyle="1" w:styleId="Heading5Char">
    <w:name w:val="Heading 5 Char"/>
    <w:basedOn w:val="DefaultParagraphFont"/>
    <w:link w:val="Heading5"/>
    <w:semiHidden/>
    <w:rsid w:val="00A17703"/>
    <w:rPr>
      <w:rFonts w:ascii="Arial" w:eastAsia="宋体" w:hAnsi="Arial"/>
      <w:sz w:val="22"/>
      <w:lang w:val="en-GB" w:eastAsia="en-US"/>
    </w:rPr>
  </w:style>
  <w:style w:type="character" w:customStyle="1" w:styleId="Heading6Char">
    <w:name w:val="Heading 6 Char"/>
    <w:basedOn w:val="DefaultParagraphFont"/>
    <w:link w:val="Heading6"/>
    <w:semiHidden/>
    <w:rsid w:val="00A17703"/>
    <w:rPr>
      <w:rFonts w:ascii="Arial" w:eastAsia="宋体" w:hAnsi="Arial"/>
      <w:lang w:val="en-GB" w:eastAsia="en-US"/>
    </w:rPr>
  </w:style>
  <w:style w:type="character" w:customStyle="1" w:styleId="Heading7Char">
    <w:name w:val="Heading 7 Char"/>
    <w:basedOn w:val="DefaultParagraphFont"/>
    <w:link w:val="Heading7"/>
    <w:semiHidden/>
    <w:rsid w:val="00A17703"/>
    <w:rPr>
      <w:rFonts w:ascii="Arial" w:hAnsi="Arial"/>
      <w:lang w:val="en-GB" w:eastAsia="en-US"/>
    </w:rPr>
  </w:style>
  <w:style w:type="character" w:customStyle="1" w:styleId="Heading8Char">
    <w:name w:val="Heading 8 Char"/>
    <w:basedOn w:val="DefaultParagraphFont"/>
    <w:link w:val="Heading8"/>
    <w:semiHidden/>
    <w:rsid w:val="00A17703"/>
    <w:rPr>
      <w:rFonts w:ascii="Arial" w:hAnsi="Arial"/>
      <w:sz w:val="36"/>
      <w:lang w:val="en-GB" w:eastAsia="en-US"/>
    </w:rPr>
  </w:style>
  <w:style w:type="character" w:customStyle="1" w:styleId="Heading9Char">
    <w:name w:val="Heading 9 Char"/>
    <w:basedOn w:val="DefaultParagraphFont"/>
    <w:link w:val="Heading9"/>
    <w:semiHidden/>
    <w:rsid w:val="00A17703"/>
    <w:rPr>
      <w:rFonts w:ascii="Arial" w:hAnsi="Arial"/>
      <w:sz w:val="36"/>
      <w:lang w:val="en-GB" w:eastAsia="en-US"/>
    </w:rPr>
  </w:style>
  <w:style w:type="paragraph" w:customStyle="1" w:styleId="MotorolaResponse1">
    <w:name w:val="Motorola Response1"/>
    <w:next w:val="Normal"/>
    <w:semiHidden/>
    <w:rsid w:val="00E53AE3"/>
    <w:pPr>
      <w:keepNext/>
      <w:numPr>
        <w:numId w:val="6"/>
      </w:numPr>
      <w:autoSpaceDE w:val="0"/>
      <w:autoSpaceDN w:val="0"/>
      <w:adjustRightInd w:val="0"/>
      <w:jc w:val="both"/>
    </w:pPr>
    <w:rPr>
      <w:rFonts w:eastAsia="Times New Roman"/>
      <w:kern w:val="2"/>
      <w:lang w:val="en-GB" w:eastAsia="zh-CN"/>
    </w:rPr>
  </w:style>
  <w:style w:type="character" w:styleId="PlaceholderText">
    <w:name w:val="Placeholder Text"/>
    <w:basedOn w:val="DefaultParagraphFont"/>
    <w:uiPriority w:val="99"/>
    <w:semiHidden/>
    <w:rsid w:val="00D268C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semiHidden/>
    <w:unhideWhenUsed/>
    <w:qFormat/>
    <w:rsid w:val="00A17703"/>
    <w:pPr>
      <w:tabs>
        <w:tab w:val="clear" w:pos="576"/>
        <w:tab w:val="num" w:pos="1008"/>
      </w:tabs>
      <w:ind w:left="1008" w:hanging="1008"/>
      <w:outlineLvl w:val="4"/>
    </w:pPr>
    <w:rPr>
      <w:rFonts w:eastAsia="宋体"/>
      <w:sz w:val="22"/>
    </w:rPr>
  </w:style>
  <w:style w:type="paragraph" w:styleId="Heading6">
    <w:name w:val="heading 6"/>
    <w:basedOn w:val="Normal"/>
    <w:next w:val="Normal"/>
    <w:link w:val="Heading6Char"/>
    <w:semiHidden/>
    <w:unhideWhenUsed/>
    <w:qFormat/>
    <w:rsid w:val="00A17703"/>
    <w:pPr>
      <w:keepNext/>
      <w:keepLines/>
      <w:tabs>
        <w:tab w:val="num" w:pos="1152"/>
      </w:tabs>
      <w:spacing w:before="120"/>
      <w:ind w:left="1152" w:hanging="1152"/>
      <w:outlineLvl w:val="5"/>
    </w:pPr>
    <w:rPr>
      <w:rFonts w:ascii="Arial" w:eastAsia="宋体" w:hAnsi="Arial"/>
    </w:rPr>
  </w:style>
  <w:style w:type="paragraph" w:styleId="Heading7">
    <w:name w:val="heading 7"/>
    <w:basedOn w:val="Normal"/>
    <w:next w:val="Normal"/>
    <w:link w:val="Heading7Char"/>
    <w:semiHidden/>
    <w:unhideWhenUsed/>
    <w:qFormat/>
    <w:rsid w:val="00A17703"/>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link w:val="Heading8Char"/>
    <w:semiHidden/>
    <w:unhideWhenUsed/>
    <w:qFormat/>
    <w:rsid w:val="00A17703"/>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semiHidden/>
    <w:unhideWhenUsed/>
    <w:qFormat/>
    <w:rsid w:val="00A17703"/>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semiHidden/>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Reference">
    <w:name w:val="Reference"/>
    <w:basedOn w:val="Normal"/>
    <w:qFormat/>
    <w:rsid w:val="00E830FC"/>
    <w:pPr>
      <w:numPr>
        <w:numId w:val="31"/>
      </w:numPr>
      <w:overflowPunct w:val="0"/>
      <w:autoSpaceDE w:val="0"/>
      <w:autoSpaceDN w:val="0"/>
      <w:adjustRightInd w:val="0"/>
      <w:spacing w:after="120"/>
      <w:jc w:val="both"/>
      <w:textAlignment w:val="baseline"/>
    </w:pPr>
    <w:rPr>
      <w:rFonts w:ascii="Arial" w:eastAsiaTheme="minorEastAsia" w:hAnsi="Arial"/>
      <w:lang w:eastAsia="zh-CN"/>
    </w:rPr>
  </w:style>
  <w:style w:type="paragraph" w:customStyle="1" w:styleId="Proposal">
    <w:name w:val="Proposal"/>
    <w:basedOn w:val="Normal"/>
    <w:rsid w:val="00E830FC"/>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styleId="Revision">
    <w:name w:val="Revision"/>
    <w:hidden/>
    <w:uiPriority w:val="99"/>
    <w:semiHidden/>
    <w:rsid w:val="009F7559"/>
    <w:rPr>
      <w:rFonts w:eastAsia="Malgun Gothic"/>
      <w:lang w:val="en-GB" w:eastAsia="en-US"/>
    </w:rPr>
  </w:style>
  <w:style w:type="character" w:customStyle="1" w:styleId="Heading5Char">
    <w:name w:val="Heading 5 Char"/>
    <w:basedOn w:val="DefaultParagraphFont"/>
    <w:link w:val="Heading5"/>
    <w:semiHidden/>
    <w:rsid w:val="00A17703"/>
    <w:rPr>
      <w:rFonts w:ascii="Arial" w:eastAsia="宋体" w:hAnsi="Arial"/>
      <w:sz w:val="22"/>
      <w:lang w:val="en-GB" w:eastAsia="en-US"/>
    </w:rPr>
  </w:style>
  <w:style w:type="character" w:customStyle="1" w:styleId="Heading6Char">
    <w:name w:val="Heading 6 Char"/>
    <w:basedOn w:val="DefaultParagraphFont"/>
    <w:link w:val="Heading6"/>
    <w:semiHidden/>
    <w:rsid w:val="00A17703"/>
    <w:rPr>
      <w:rFonts w:ascii="Arial" w:eastAsia="宋体" w:hAnsi="Arial"/>
      <w:lang w:val="en-GB" w:eastAsia="en-US"/>
    </w:rPr>
  </w:style>
  <w:style w:type="character" w:customStyle="1" w:styleId="Heading7Char">
    <w:name w:val="Heading 7 Char"/>
    <w:basedOn w:val="DefaultParagraphFont"/>
    <w:link w:val="Heading7"/>
    <w:semiHidden/>
    <w:rsid w:val="00A17703"/>
    <w:rPr>
      <w:rFonts w:ascii="Arial" w:hAnsi="Arial"/>
      <w:lang w:val="en-GB" w:eastAsia="en-US"/>
    </w:rPr>
  </w:style>
  <w:style w:type="character" w:customStyle="1" w:styleId="Heading8Char">
    <w:name w:val="Heading 8 Char"/>
    <w:basedOn w:val="DefaultParagraphFont"/>
    <w:link w:val="Heading8"/>
    <w:semiHidden/>
    <w:rsid w:val="00A17703"/>
    <w:rPr>
      <w:rFonts w:ascii="Arial" w:hAnsi="Arial"/>
      <w:sz w:val="36"/>
      <w:lang w:val="en-GB" w:eastAsia="en-US"/>
    </w:rPr>
  </w:style>
  <w:style w:type="character" w:customStyle="1" w:styleId="Heading9Char">
    <w:name w:val="Heading 9 Char"/>
    <w:basedOn w:val="DefaultParagraphFont"/>
    <w:link w:val="Heading9"/>
    <w:semiHidden/>
    <w:rsid w:val="00A17703"/>
    <w:rPr>
      <w:rFonts w:ascii="Arial" w:hAnsi="Arial"/>
      <w:sz w:val="36"/>
      <w:lang w:val="en-GB" w:eastAsia="en-US"/>
    </w:rPr>
  </w:style>
  <w:style w:type="paragraph" w:customStyle="1" w:styleId="MotorolaResponse1">
    <w:name w:val="Motorola Response1"/>
    <w:next w:val="Normal"/>
    <w:semiHidden/>
    <w:rsid w:val="00E53AE3"/>
    <w:pPr>
      <w:keepNext/>
      <w:numPr>
        <w:numId w:val="6"/>
      </w:numPr>
      <w:autoSpaceDE w:val="0"/>
      <w:autoSpaceDN w:val="0"/>
      <w:adjustRightInd w:val="0"/>
      <w:jc w:val="both"/>
    </w:pPr>
    <w:rPr>
      <w:rFonts w:eastAsia="Times New Roman"/>
      <w:kern w:val="2"/>
      <w:lang w:val="en-GB" w:eastAsia="zh-CN"/>
    </w:rPr>
  </w:style>
  <w:style w:type="character" w:styleId="PlaceholderText">
    <w:name w:val="Placeholder Text"/>
    <w:basedOn w:val="DefaultParagraphFont"/>
    <w:uiPriority w:val="99"/>
    <w:semiHidden/>
    <w:rsid w:val="00D268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527">
      <w:bodyDiv w:val="1"/>
      <w:marLeft w:val="0"/>
      <w:marRight w:val="0"/>
      <w:marTop w:val="0"/>
      <w:marBottom w:val="0"/>
      <w:divBdr>
        <w:top w:val="none" w:sz="0" w:space="0" w:color="auto"/>
        <w:left w:val="none" w:sz="0" w:space="0" w:color="auto"/>
        <w:bottom w:val="none" w:sz="0" w:space="0" w:color="auto"/>
        <w:right w:val="none" w:sz="0" w:space="0" w:color="auto"/>
      </w:divBdr>
    </w:div>
    <w:div w:id="6665283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37738542">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382254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42" Type="http://schemas.openxmlformats.org/officeDocument/2006/relationships/image" Target="media/image13.wmf"/><Relationship Id="rId47" Type="http://schemas.openxmlformats.org/officeDocument/2006/relationships/oleObject" Target="embeddings/oleObject24.bin"/><Relationship Id="rId63" Type="http://schemas.openxmlformats.org/officeDocument/2006/relationships/oleObject" Target="embeddings/oleObject33.bin"/><Relationship Id="rId68" Type="http://schemas.openxmlformats.org/officeDocument/2006/relationships/image" Target="media/image25.wmf"/><Relationship Id="rId84" Type="http://schemas.openxmlformats.org/officeDocument/2006/relationships/oleObject" Target="embeddings/oleObject46.bin"/><Relationship Id="rId89" Type="http://schemas.openxmlformats.org/officeDocument/2006/relationships/oleObject" Target="embeddings/oleObject51.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image" Target="media/image11.wmf"/><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image" Target="media/image28.wmf"/><Relationship Id="rId79" Type="http://schemas.openxmlformats.org/officeDocument/2006/relationships/oleObject" Target="embeddings/oleObject41.bin"/><Relationship Id="rId102" Type="http://schemas.openxmlformats.org/officeDocument/2006/relationships/oleObject" Target="embeddings/oleObject63.bin"/><Relationship Id="rId128" Type="http://schemas.microsoft.com/office/2011/relationships/commentsExtended" Target="commentsExtended.xml"/><Relationship Id="rId5" Type="http://schemas.openxmlformats.org/officeDocument/2006/relationships/settings" Target="settings.xml"/><Relationship Id="rId90" Type="http://schemas.openxmlformats.org/officeDocument/2006/relationships/oleObject" Target="embeddings/oleObject52.bin"/><Relationship Id="rId95" Type="http://schemas.openxmlformats.org/officeDocument/2006/relationships/oleObject" Target="embeddings/oleObject57.bin"/><Relationship Id="rId22" Type="http://schemas.openxmlformats.org/officeDocument/2006/relationships/oleObject" Target="embeddings/oleObject7.bin"/><Relationship Id="rId27" Type="http://schemas.openxmlformats.org/officeDocument/2006/relationships/image" Target="media/image9.wmf"/><Relationship Id="rId43" Type="http://schemas.openxmlformats.org/officeDocument/2006/relationships/oleObject" Target="embeddings/oleObject22.bin"/><Relationship Id="rId48" Type="http://schemas.openxmlformats.org/officeDocument/2006/relationships/image" Target="media/image16.wmf"/><Relationship Id="rId64" Type="http://schemas.openxmlformats.org/officeDocument/2006/relationships/image" Target="media/image23.wmf"/><Relationship Id="rId69" Type="http://schemas.openxmlformats.org/officeDocument/2006/relationships/oleObject" Target="embeddings/oleObject36.bin"/><Relationship Id="rId80" Type="http://schemas.openxmlformats.org/officeDocument/2006/relationships/oleObject" Target="embeddings/oleObject42.bin"/><Relationship Id="rId85" Type="http://schemas.openxmlformats.org/officeDocument/2006/relationships/oleObject" Target="embeddings/oleObject47.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6.bin"/><Relationship Id="rId38" Type="http://schemas.openxmlformats.org/officeDocument/2006/relationships/oleObject" Target="embeddings/oleObject19.bin"/><Relationship Id="rId59" Type="http://schemas.openxmlformats.org/officeDocument/2006/relationships/oleObject" Target="embeddings/oleObject31.bin"/><Relationship Id="rId103" Type="http://schemas.openxmlformats.org/officeDocument/2006/relationships/header" Target="header1.xml"/><Relationship Id="rId129"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9.bin"/><Relationship Id="rId83" Type="http://schemas.openxmlformats.org/officeDocument/2006/relationships/oleObject" Target="embeddings/oleObject45.bin"/><Relationship Id="rId88" Type="http://schemas.openxmlformats.org/officeDocument/2006/relationships/oleObject" Target="embeddings/oleObject50.bin"/><Relationship Id="rId91" Type="http://schemas.openxmlformats.org/officeDocument/2006/relationships/oleObject" Target="embeddings/oleObject53.bin"/><Relationship Id="rId96"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image" Target="media/image20.wmf"/><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0.emf"/><Relationship Id="rId81" Type="http://schemas.openxmlformats.org/officeDocument/2006/relationships/oleObject" Target="embeddings/oleObject43.bin"/><Relationship Id="rId86" Type="http://schemas.openxmlformats.org/officeDocument/2006/relationships/oleObject" Target="embeddings/oleObject48.bin"/><Relationship Id="rId94" Type="http://schemas.openxmlformats.org/officeDocument/2006/relationships/oleObject" Target="embeddings/oleObject56.bin"/><Relationship Id="rId99" Type="http://schemas.openxmlformats.org/officeDocument/2006/relationships/oleObject" Target="embeddings/oleObject61.bin"/><Relationship Id="rId101" Type="http://schemas.openxmlformats.org/officeDocument/2006/relationships/image" Target="media/image31.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2.wmf"/><Relationship Id="rId34" Type="http://schemas.openxmlformats.org/officeDocument/2006/relationships/oleObject" Target="embeddings/oleObject17.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oleObject" Target="embeddings/oleObject59.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4.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0.bin"/><Relationship Id="rId45" Type="http://schemas.openxmlformats.org/officeDocument/2006/relationships/oleObject" Target="embeddings/oleObject23.bin"/><Relationship Id="rId66" Type="http://schemas.openxmlformats.org/officeDocument/2006/relationships/image" Target="media/image24.wmf"/><Relationship Id="rId87" Type="http://schemas.openxmlformats.org/officeDocument/2006/relationships/oleObject" Target="embeddings/oleObject49.bin"/><Relationship Id="rId61" Type="http://schemas.openxmlformats.org/officeDocument/2006/relationships/oleObject" Target="embeddings/oleObject32.bin"/><Relationship Id="rId82" Type="http://schemas.openxmlformats.org/officeDocument/2006/relationships/oleObject" Target="embeddings/oleObject44.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0.wmf"/><Relationship Id="rId56" Type="http://schemas.openxmlformats.org/officeDocument/2006/relationships/oleObject" Target="embeddings/oleObject29.bin"/><Relationship Id="rId77" Type="http://schemas.openxmlformats.org/officeDocument/2006/relationships/oleObject" Target="embeddings/oleObject40.bin"/><Relationship Id="rId100" Type="http://schemas.openxmlformats.org/officeDocument/2006/relationships/oleObject" Target="embeddings/oleObject62.bin"/><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image" Target="media/image27.wmf"/><Relationship Id="rId93" Type="http://schemas.openxmlformats.org/officeDocument/2006/relationships/oleObject" Target="embeddings/oleObject55.bin"/><Relationship Id="rId98" Type="http://schemas.openxmlformats.org/officeDocument/2006/relationships/oleObject" Target="embeddings/oleObject60.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15.wmf"/><Relationship Id="rId67" Type="http://schemas.openxmlformats.org/officeDocument/2006/relationships/oleObject" Target="embeddings/oleObject3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2795F-3574-418E-9264-34EADBA5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4</Pages>
  <Words>1381</Words>
  <Characters>7876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MarkXiong</cp:lastModifiedBy>
  <cp:revision>35</cp:revision>
  <cp:lastPrinted>2012-03-15T10:36:00Z</cp:lastPrinted>
  <dcterms:created xsi:type="dcterms:W3CDTF">2017-03-29T02:41:00Z</dcterms:created>
  <dcterms:modified xsi:type="dcterms:W3CDTF">2017-05-05T11:01:00Z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C:\mySingle\TEMP\R1-1705324 RACH preamble design_v2_YJ _clean.docx</vt:lpwstr>
  </property>
</Properties>
</file>