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0C832C" w14:textId="44C19288" w:rsidR="00672D28" w:rsidRPr="00B54173" w:rsidRDefault="00672D28" w:rsidP="00672D28">
      <w:pPr>
        <w:pStyle w:val="CRCoverPage"/>
        <w:tabs>
          <w:tab w:val="right" w:pos="9639"/>
        </w:tabs>
        <w:spacing w:after="0"/>
        <w:jc w:val="both"/>
        <w:rPr>
          <w:rFonts w:eastAsiaTheme="minor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RAN WG1</w:t>
      </w:r>
      <w:r w:rsidRPr="00B54173">
        <w:rPr>
          <w:b/>
          <w:noProof/>
          <w:sz w:val="22"/>
          <w:szCs w:val="22"/>
          <w:lang w:eastAsia="ko-KR"/>
        </w:rPr>
        <w:t xml:space="preserve"> </w:t>
      </w:r>
      <w:r>
        <w:rPr>
          <w:rFonts w:eastAsiaTheme="minorEastAsia" w:hint="eastAsia"/>
          <w:b/>
          <w:noProof/>
          <w:sz w:val="22"/>
          <w:szCs w:val="22"/>
          <w:lang w:eastAsia="zh-CN"/>
        </w:rPr>
        <w:t>Meeting #88b</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00662BA4" w:rsidRPr="00662BA4">
        <w:rPr>
          <w:b/>
          <w:noProof/>
          <w:sz w:val="22"/>
          <w:szCs w:val="22"/>
          <w:lang w:eastAsia="ko-KR"/>
        </w:rPr>
        <w:t>R1-1706118</w:t>
      </w:r>
    </w:p>
    <w:p w14:paraId="73429A59" w14:textId="1C3B5524" w:rsidR="00FE23A2" w:rsidRDefault="00AC74CF" w:rsidP="00672D28">
      <w:pPr>
        <w:pStyle w:val="Header"/>
        <w:spacing w:after="240"/>
        <w:rPr>
          <w:noProof w:val="0"/>
          <w:sz w:val="24"/>
          <w:szCs w:val="24"/>
          <w:lang w:val="en-US" w:eastAsia="zh-CN"/>
        </w:rPr>
      </w:pPr>
      <w:r>
        <w:rPr>
          <w:rFonts w:hint="eastAsia"/>
          <w:bCs/>
          <w:sz w:val="22"/>
          <w:lang w:eastAsia="zh-CN"/>
        </w:rPr>
        <w:t>Spokane, Washington, USA, 3</w:t>
      </w:r>
      <w:r w:rsidRPr="00AC74CF">
        <w:rPr>
          <w:rFonts w:hint="eastAsia"/>
          <w:bCs/>
          <w:sz w:val="22"/>
          <w:vertAlign w:val="superscript"/>
          <w:lang w:eastAsia="zh-CN"/>
        </w:rPr>
        <w:t>rd</w:t>
      </w:r>
      <w:r>
        <w:rPr>
          <w:rFonts w:hint="eastAsia"/>
          <w:bCs/>
          <w:sz w:val="22"/>
          <w:lang w:eastAsia="zh-CN"/>
        </w:rPr>
        <w:t xml:space="preserve"> </w:t>
      </w:r>
      <w:r w:rsidR="00672D28">
        <w:rPr>
          <w:bCs/>
          <w:sz w:val="22"/>
          <w:lang w:eastAsia="zh-CN"/>
        </w:rPr>
        <w:t xml:space="preserve">– </w:t>
      </w:r>
      <w:r>
        <w:rPr>
          <w:rFonts w:hint="eastAsia"/>
          <w:bCs/>
          <w:sz w:val="22"/>
          <w:lang w:eastAsia="zh-CN"/>
        </w:rPr>
        <w:t>7</w:t>
      </w:r>
      <w:r w:rsidR="00672D28" w:rsidRPr="00E8445A">
        <w:rPr>
          <w:rFonts w:hint="eastAsia"/>
          <w:bCs/>
          <w:sz w:val="22"/>
          <w:vertAlign w:val="superscript"/>
          <w:lang w:eastAsia="zh-CN"/>
        </w:rPr>
        <w:t>th</w:t>
      </w:r>
      <w:r w:rsidR="00672D28">
        <w:rPr>
          <w:rFonts w:hint="eastAsia"/>
          <w:bCs/>
          <w:sz w:val="22"/>
          <w:lang w:eastAsia="zh-CN"/>
        </w:rPr>
        <w:t xml:space="preserve"> </w:t>
      </w:r>
      <w:r>
        <w:rPr>
          <w:rFonts w:hint="eastAsia"/>
          <w:bCs/>
          <w:sz w:val="22"/>
          <w:lang w:eastAsia="zh-CN"/>
        </w:rPr>
        <w:t>April</w:t>
      </w:r>
      <w:r w:rsidR="00672D28" w:rsidRPr="001053C9">
        <w:rPr>
          <w:bCs/>
          <w:sz w:val="22"/>
          <w:lang w:eastAsia="zh-CN"/>
        </w:rPr>
        <w:t xml:space="preserve"> 201</w:t>
      </w:r>
      <w:r w:rsidR="00672D28">
        <w:rPr>
          <w:rFonts w:hint="eastAsia"/>
          <w:bCs/>
          <w:sz w:val="22"/>
          <w:lang w:eastAsia="zh-CN"/>
        </w:rPr>
        <w:t>7</w:t>
      </w:r>
    </w:p>
    <w:p w14:paraId="5D28422A" w14:textId="5F88284E" w:rsidR="00FE23A2" w:rsidRPr="00B54173" w:rsidRDefault="00FE23A2" w:rsidP="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196D02">
        <w:rPr>
          <w:rFonts w:ascii="Arial" w:eastAsiaTheme="minorEastAsia" w:hAnsi="Arial" w:hint="eastAsia"/>
          <w:sz w:val="22"/>
          <w:szCs w:val="22"/>
          <w:lang w:eastAsia="zh-CN"/>
        </w:rPr>
        <w:t>8</w:t>
      </w:r>
      <w:r w:rsidR="00352648">
        <w:rPr>
          <w:rFonts w:ascii="Arial" w:eastAsiaTheme="minorEastAsia" w:hAnsi="Arial" w:hint="eastAsia"/>
          <w:sz w:val="22"/>
          <w:szCs w:val="22"/>
          <w:lang w:eastAsia="zh-CN"/>
        </w:rPr>
        <w:t>.1.</w:t>
      </w:r>
      <w:r w:rsidR="008C25EB">
        <w:rPr>
          <w:rFonts w:ascii="Arial" w:eastAsiaTheme="minorEastAsia" w:hAnsi="Arial" w:hint="eastAsia"/>
          <w:sz w:val="22"/>
          <w:szCs w:val="22"/>
          <w:lang w:eastAsia="zh-CN"/>
        </w:rPr>
        <w:t>1</w:t>
      </w:r>
      <w:r w:rsidR="00352648">
        <w:rPr>
          <w:rFonts w:ascii="Arial" w:eastAsiaTheme="minorEastAsia" w:hAnsi="Arial" w:hint="eastAsia"/>
          <w:sz w:val="22"/>
          <w:szCs w:val="22"/>
          <w:lang w:eastAsia="zh-CN"/>
        </w:rPr>
        <w:t>.</w:t>
      </w:r>
      <w:r w:rsidR="00612AD8">
        <w:rPr>
          <w:rFonts w:ascii="Arial" w:eastAsiaTheme="minorEastAsia" w:hAnsi="Arial" w:hint="eastAsia"/>
          <w:sz w:val="22"/>
          <w:szCs w:val="22"/>
          <w:lang w:eastAsia="zh-CN"/>
        </w:rPr>
        <w:t>6</w:t>
      </w:r>
      <w:bookmarkStart w:id="0" w:name="_GoBack"/>
      <w:bookmarkEnd w:id="0"/>
    </w:p>
    <w:p w14:paraId="6C7F2C95" w14:textId="77777777" w:rsidR="00FE23A2" w:rsidRPr="00B54173" w:rsidRDefault="00FE23A2" w:rsidP="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5DE3C79" w14:textId="63D91B19" w:rsidR="00FE23A2" w:rsidRPr="00B54173" w:rsidRDefault="00FE23A2" w:rsidP="00352648">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31BFF">
        <w:rPr>
          <w:rFonts w:ascii="Arial" w:eastAsiaTheme="minorEastAsia" w:hAnsi="Arial" w:hint="eastAsia"/>
          <w:sz w:val="22"/>
          <w:szCs w:val="22"/>
          <w:lang w:eastAsia="zh-CN"/>
        </w:rPr>
        <w:t xml:space="preserve">  </w:t>
      </w:r>
      <w:r w:rsidR="00C6078A">
        <w:rPr>
          <w:rFonts w:ascii="Arial" w:eastAsiaTheme="minorEastAsia" w:hAnsi="Arial" w:hint="eastAsia"/>
          <w:sz w:val="22"/>
          <w:szCs w:val="22"/>
          <w:lang w:eastAsia="zh-CN"/>
        </w:rPr>
        <w:t xml:space="preserve">RACH </w:t>
      </w:r>
      <w:r w:rsidR="00C6078A">
        <w:rPr>
          <w:rFonts w:ascii="Arial" w:eastAsiaTheme="minorEastAsia" w:hAnsi="Arial"/>
          <w:sz w:val="22"/>
          <w:szCs w:val="22"/>
          <w:lang w:eastAsia="zh-CN"/>
        </w:rPr>
        <w:t>configuration</w:t>
      </w:r>
      <w:r w:rsidR="00C6078A">
        <w:rPr>
          <w:rFonts w:ascii="Arial" w:eastAsiaTheme="minorEastAsia" w:hAnsi="Arial" w:hint="eastAsia"/>
          <w:sz w:val="22"/>
          <w:szCs w:val="22"/>
          <w:lang w:eastAsia="zh-CN"/>
        </w:rPr>
        <w:t xml:space="preserve"> for contention based scenario</w:t>
      </w:r>
    </w:p>
    <w:p w14:paraId="19C2E0FA" w14:textId="77777777" w:rsidR="00FE23A2" w:rsidRPr="00B54173" w:rsidRDefault="00FE23A2" w:rsidP="00FE23A2">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43D8353" w14:textId="77777777"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14:paraId="26E4034F" w14:textId="3A45964B" w:rsidR="002F0D33" w:rsidRPr="003E18C3" w:rsidRDefault="003E18C3" w:rsidP="003E18C3">
      <w:pPr>
        <w:spacing w:after="0" w:line="440" w:lineRule="exact"/>
        <w:jc w:val="both"/>
        <w:rPr>
          <w:rFonts w:eastAsiaTheme="minorEastAsia"/>
          <w:color w:val="000000"/>
          <w:lang w:eastAsia="zh-CN"/>
        </w:rPr>
      </w:pPr>
      <w:r w:rsidRPr="003E18C3">
        <w:rPr>
          <w:rFonts w:eastAsiaTheme="minorEastAsia" w:hint="eastAsia"/>
          <w:color w:val="000000"/>
          <w:lang w:eastAsia="zh-CN"/>
        </w:rPr>
        <w:t xml:space="preserve">From RAN1 ad hoc </w:t>
      </w:r>
      <w:r w:rsidR="00F31B89" w:rsidRPr="003E18C3">
        <w:rPr>
          <w:rFonts w:eastAsiaTheme="minorEastAsia" w:hint="eastAsia"/>
          <w:color w:val="000000"/>
          <w:lang w:eastAsia="zh-CN"/>
        </w:rPr>
        <w:t>[1]</w:t>
      </w:r>
      <w:r w:rsidR="00AC74CF">
        <w:rPr>
          <w:rFonts w:eastAsiaTheme="minorEastAsia" w:hint="eastAsia"/>
          <w:color w:val="000000"/>
          <w:lang w:eastAsia="zh-CN"/>
        </w:rPr>
        <w:t xml:space="preserve"> and RAN1 #88 meetings</w:t>
      </w:r>
      <w:r w:rsidR="007016BC" w:rsidRPr="003E18C3">
        <w:rPr>
          <w:rFonts w:eastAsiaTheme="minorEastAsia" w:hint="eastAsia"/>
          <w:color w:val="000000"/>
          <w:lang w:eastAsia="zh-CN"/>
        </w:rPr>
        <w:t xml:space="preserve">, the following </w:t>
      </w:r>
      <w:r w:rsidR="00AA7C65" w:rsidRPr="003E18C3">
        <w:rPr>
          <w:rFonts w:eastAsiaTheme="minorEastAsia" w:hint="eastAsia"/>
          <w:color w:val="000000"/>
          <w:lang w:eastAsia="zh-CN"/>
        </w:rPr>
        <w:t>agreements related to RACH procedure are draw:</w:t>
      </w:r>
    </w:p>
    <w:p w14:paraId="2F9A1953" w14:textId="77777777" w:rsidR="000978F9" w:rsidRPr="000978F9" w:rsidRDefault="000978F9" w:rsidP="000978F9">
      <w:pPr>
        <w:spacing w:after="0"/>
        <w:ind w:left="1440" w:hanging="1440"/>
        <w:rPr>
          <w:rFonts w:ascii="Times" w:eastAsia="MS Mincho" w:hAnsi="Times"/>
          <w:b/>
          <w:szCs w:val="24"/>
          <w:highlight w:val="green"/>
          <w:u w:val="single"/>
          <w:lang w:val="en-GB" w:eastAsia="ja-JP"/>
        </w:rPr>
      </w:pPr>
      <w:r w:rsidRPr="000978F9">
        <w:rPr>
          <w:rFonts w:ascii="Times" w:eastAsia="MS Mincho" w:hAnsi="Times"/>
          <w:b/>
          <w:szCs w:val="24"/>
          <w:highlight w:val="green"/>
          <w:u w:val="single"/>
          <w:lang w:val="en-GB" w:eastAsia="ja-JP"/>
        </w:rPr>
        <w:t>Agreed Definition:</w:t>
      </w:r>
    </w:p>
    <w:p w14:paraId="0037E19D" w14:textId="45C9E0E3" w:rsidR="000978F9" w:rsidRPr="00AC74CF" w:rsidRDefault="000978F9" w:rsidP="00AC74CF">
      <w:pPr>
        <w:numPr>
          <w:ilvl w:val="0"/>
          <w:numId w:val="5"/>
        </w:numPr>
        <w:spacing w:after="0"/>
        <w:rPr>
          <w:rFonts w:ascii="Times" w:eastAsia="MS Mincho" w:hAnsi="Times"/>
          <w:szCs w:val="24"/>
          <w:lang w:val="en-GB" w:eastAsia="ja-JP"/>
        </w:rPr>
      </w:pPr>
      <w:r w:rsidRPr="000978F9">
        <w:rPr>
          <w:rFonts w:ascii="Times" w:eastAsia="MS Mincho" w:hAnsi="Times"/>
          <w:szCs w:val="24"/>
          <w:lang w:eastAsia="ja-JP"/>
        </w:rPr>
        <w:t xml:space="preserve">For 4-step RACH procedure, a RACH transmission occasion is defined as the time-frequency resource on which a PRACH message 1 is transmitted using the configured PRACH preamble format with a single particular </w:t>
      </w:r>
      <w:proofErr w:type="spellStart"/>
      <w:r w:rsidRPr="000978F9">
        <w:rPr>
          <w:rFonts w:ascii="Times" w:eastAsia="MS Mincho" w:hAnsi="Times"/>
          <w:szCs w:val="24"/>
          <w:lang w:eastAsia="ja-JP"/>
        </w:rPr>
        <w:t>tx</w:t>
      </w:r>
      <w:proofErr w:type="spellEnd"/>
      <w:r w:rsidRPr="000978F9">
        <w:rPr>
          <w:rFonts w:ascii="Times" w:eastAsia="MS Mincho" w:hAnsi="Times"/>
          <w:szCs w:val="24"/>
          <w:lang w:eastAsia="ja-JP"/>
        </w:rPr>
        <w:t xml:space="preserve"> beam </w:t>
      </w:r>
    </w:p>
    <w:p w14:paraId="1AA39E87" w14:textId="77777777" w:rsidR="00AC74CF" w:rsidRPr="00EB641E" w:rsidRDefault="00AC74CF" w:rsidP="00AC74CF">
      <w:pPr>
        <w:spacing w:after="0"/>
        <w:ind w:left="1440" w:hanging="1440"/>
        <w:rPr>
          <w:rFonts w:eastAsia="MS Mincho"/>
          <w:b/>
          <w:lang w:eastAsia="ja-JP"/>
        </w:rPr>
      </w:pPr>
      <w:r w:rsidRPr="00AC74CF">
        <w:rPr>
          <w:rFonts w:ascii="Times" w:eastAsia="MS Mincho" w:hAnsi="Times"/>
          <w:b/>
          <w:szCs w:val="24"/>
          <w:highlight w:val="green"/>
          <w:u w:val="single"/>
          <w:lang w:val="en-GB" w:eastAsia="ja-JP"/>
        </w:rPr>
        <w:t>Agreements:</w:t>
      </w:r>
    </w:p>
    <w:p w14:paraId="7129A81F" w14:textId="77777777" w:rsidR="00B110E0" w:rsidRPr="00EB641E" w:rsidRDefault="00B110E0" w:rsidP="00B110E0">
      <w:pPr>
        <w:numPr>
          <w:ilvl w:val="0"/>
          <w:numId w:val="21"/>
        </w:numPr>
        <w:spacing w:after="0"/>
        <w:rPr>
          <w:rFonts w:eastAsia="MS Mincho"/>
          <w:lang w:eastAsia="ja-JP"/>
        </w:rPr>
      </w:pPr>
      <w:r w:rsidRPr="00EB641E">
        <w:rPr>
          <w:rFonts w:eastAsia="MS Mincho"/>
          <w:lang w:eastAsia="ja-JP"/>
        </w:rPr>
        <w:t>For contention-free random access, the following options are under evaluation</w:t>
      </w:r>
    </w:p>
    <w:p w14:paraId="662397E2" w14:textId="77777777" w:rsidR="00B110E0" w:rsidRPr="00EB641E" w:rsidRDefault="00B110E0" w:rsidP="00B110E0">
      <w:pPr>
        <w:numPr>
          <w:ilvl w:val="1"/>
          <w:numId w:val="21"/>
        </w:numPr>
        <w:spacing w:after="0"/>
        <w:rPr>
          <w:rFonts w:eastAsia="MS Mincho"/>
          <w:lang w:eastAsia="ja-JP"/>
        </w:rPr>
      </w:pPr>
      <w:r w:rsidRPr="00EB641E">
        <w:rPr>
          <w:rFonts w:eastAsia="MS Mincho"/>
          <w:lang w:eastAsia="ja-JP"/>
        </w:rPr>
        <w:t>Option 1: Transmission of only a single Msg.1 before the end of a monitored RAR window</w:t>
      </w:r>
    </w:p>
    <w:p w14:paraId="7E86A538" w14:textId="77777777" w:rsidR="00B110E0" w:rsidRPr="00EB641E" w:rsidRDefault="00B110E0" w:rsidP="00B110E0">
      <w:pPr>
        <w:numPr>
          <w:ilvl w:val="1"/>
          <w:numId w:val="21"/>
        </w:numPr>
        <w:spacing w:after="0"/>
        <w:rPr>
          <w:rFonts w:eastAsia="MS Mincho"/>
          <w:lang w:eastAsia="ja-JP"/>
        </w:rPr>
      </w:pPr>
      <w:r w:rsidRPr="00EB641E">
        <w:rPr>
          <w:rFonts w:eastAsia="MS Mincho"/>
          <w:lang w:eastAsia="ja-JP"/>
        </w:rPr>
        <w:t>Option 2: A UE can be configured to transmit multiple simultaneous Msg.1</w:t>
      </w:r>
    </w:p>
    <w:p w14:paraId="0E7D59AC" w14:textId="77777777" w:rsidR="00B110E0" w:rsidRPr="00EB641E" w:rsidRDefault="00B110E0" w:rsidP="00B110E0">
      <w:pPr>
        <w:numPr>
          <w:ilvl w:val="2"/>
          <w:numId w:val="21"/>
        </w:numPr>
        <w:spacing w:after="0"/>
        <w:rPr>
          <w:rFonts w:eastAsia="MS Mincho"/>
          <w:lang w:eastAsia="ja-JP"/>
        </w:rPr>
      </w:pPr>
      <w:r w:rsidRPr="00EB641E">
        <w:rPr>
          <w:rFonts w:eastAsia="MS Mincho"/>
          <w:lang w:val="sv-SE" w:eastAsia="ja-JP"/>
        </w:rPr>
        <w:t>Note: multiple simultaneous Msg.1 transmissions use different frequency resources and/or use the same frequency resource with different preamble indices</w:t>
      </w:r>
    </w:p>
    <w:p w14:paraId="79E5C691" w14:textId="77777777" w:rsidR="00B110E0" w:rsidRPr="00EB641E" w:rsidRDefault="00B110E0" w:rsidP="00B110E0">
      <w:pPr>
        <w:numPr>
          <w:ilvl w:val="1"/>
          <w:numId w:val="21"/>
        </w:numPr>
        <w:spacing w:after="0"/>
        <w:rPr>
          <w:rFonts w:eastAsia="MS Mincho"/>
          <w:lang w:eastAsia="ja-JP"/>
        </w:rPr>
      </w:pPr>
      <w:r w:rsidRPr="00EB641E">
        <w:rPr>
          <w:rFonts w:eastAsia="MS Mincho"/>
          <w:lang w:val="sv-SE" w:eastAsia="ja-JP"/>
        </w:rPr>
        <w:t>Option 3: A UE can be configured to transmit multiple Msg.1 over multiple RACH transmission occasions in the time domain before the end of a monitored RAR window</w:t>
      </w:r>
    </w:p>
    <w:p w14:paraId="78B6CEE0" w14:textId="2301E1A6" w:rsidR="00922C9B" w:rsidRPr="003E18C3" w:rsidRDefault="00352648" w:rsidP="003E18C3">
      <w:pPr>
        <w:spacing w:after="0" w:line="440" w:lineRule="exact"/>
        <w:jc w:val="both"/>
        <w:rPr>
          <w:rFonts w:eastAsiaTheme="minorEastAsia"/>
          <w:color w:val="000000"/>
          <w:lang w:eastAsia="zh-CN"/>
        </w:rPr>
      </w:pPr>
      <w:r w:rsidRPr="003E18C3">
        <w:rPr>
          <w:rFonts w:eastAsiaTheme="minorEastAsia" w:hint="eastAsia"/>
          <w:color w:val="000000"/>
          <w:lang w:eastAsia="zh-CN"/>
        </w:rPr>
        <w:t>This contr</w:t>
      </w:r>
      <w:r w:rsidR="00163FE7" w:rsidRPr="003E18C3">
        <w:rPr>
          <w:rFonts w:eastAsiaTheme="minorEastAsia" w:hint="eastAsia"/>
          <w:color w:val="000000"/>
          <w:lang w:eastAsia="zh-CN"/>
        </w:rPr>
        <w:t>ibution considers aspects</w:t>
      </w:r>
      <w:r w:rsidR="003F7A84" w:rsidRPr="003E18C3">
        <w:rPr>
          <w:rFonts w:eastAsiaTheme="minorEastAsia" w:hint="eastAsia"/>
          <w:color w:val="000000"/>
          <w:lang w:eastAsia="zh-CN"/>
        </w:rPr>
        <w:t xml:space="preserve"> </w:t>
      </w:r>
      <w:r w:rsidR="00163FE7" w:rsidRPr="003E18C3">
        <w:rPr>
          <w:rFonts w:eastAsiaTheme="minorEastAsia" w:hint="eastAsia"/>
          <w:color w:val="000000"/>
          <w:lang w:eastAsia="zh-CN"/>
        </w:rPr>
        <w:t>of</w:t>
      </w:r>
      <w:r w:rsidR="00CF0CDF" w:rsidRPr="003E18C3">
        <w:rPr>
          <w:rFonts w:eastAsiaTheme="minorEastAsia" w:hint="eastAsia"/>
          <w:color w:val="000000"/>
          <w:lang w:eastAsia="zh-CN"/>
        </w:rPr>
        <w:t xml:space="preserve"> </w:t>
      </w:r>
      <w:r w:rsidR="005C3912" w:rsidRPr="003E18C3">
        <w:rPr>
          <w:rFonts w:eastAsiaTheme="minorEastAsia" w:hint="eastAsia"/>
          <w:color w:val="000000"/>
          <w:lang w:eastAsia="zh-CN"/>
        </w:rPr>
        <w:t>NR 4-step random access procedure</w:t>
      </w:r>
      <w:r w:rsidR="003F7A84" w:rsidRPr="003E18C3">
        <w:rPr>
          <w:rFonts w:eastAsiaTheme="minorEastAsia" w:hint="eastAsia"/>
          <w:color w:val="000000"/>
          <w:lang w:eastAsia="zh-CN"/>
        </w:rPr>
        <w:t xml:space="preserve"> for multi-beam operations</w:t>
      </w:r>
      <w:r w:rsidR="0059610C" w:rsidRPr="003E18C3">
        <w:rPr>
          <w:rFonts w:eastAsiaTheme="minorEastAsia" w:hint="eastAsia"/>
          <w:color w:val="000000"/>
          <w:lang w:eastAsia="zh-CN"/>
        </w:rPr>
        <w:t>.</w:t>
      </w:r>
      <w:r w:rsidR="003E18C3" w:rsidRPr="003E18C3">
        <w:rPr>
          <w:rFonts w:eastAsiaTheme="minorEastAsia" w:hint="eastAsia"/>
          <w:color w:val="000000"/>
          <w:lang w:eastAsia="zh-CN"/>
        </w:rPr>
        <w:t xml:space="preserve"> </w:t>
      </w:r>
      <w:r w:rsidR="005348FD">
        <w:rPr>
          <w:rFonts w:eastAsiaTheme="minorEastAsia" w:hint="eastAsia"/>
          <w:color w:val="000000"/>
          <w:lang w:eastAsia="zh-CN"/>
        </w:rPr>
        <w:t>Particularly</w:t>
      </w:r>
      <w:r w:rsidR="003E18C3" w:rsidRPr="003E18C3">
        <w:rPr>
          <w:rFonts w:eastAsiaTheme="minorEastAsia" w:hint="eastAsia"/>
          <w:color w:val="000000"/>
          <w:lang w:eastAsia="zh-CN"/>
        </w:rPr>
        <w:t xml:space="preserve">, the need of </w:t>
      </w:r>
      <w:r w:rsidR="003E18C3" w:rsidRPr="003E18C3">
        <w:rPr>
          <w:rFonts w:eastAsiaTheme="minorEastAsia"/>
          <w:color w:val="000000"/>
          <w:lang w:eastAsia="zh-CN"/>
        </w:rPr>
        <w:t>multiple</w:t>
      </w:r>
      <w:r w:rsidR="003E18C3" w:rsidRPr="003E18C3">
        <w:rPr>
          <w:rFonts w:eastAsiaTheme="minorEastAsia" w:hint="eastAsia"/>
          <w:color w:val="000000"/>
          <w:lang w:eastAsia="zh-CN"/>
        </w:rPr>
        <w:t xml:space="preserve"> RACH transmission occasion</w:t>
      </w:r>
      <w:r w:rsidR="000978F9">
        <w:rPr>
          <w:rFonts w:eastAsiaTheme="minorEastAsia" w:hint="eastAsia"/>
          <w:color w:val="000000"/>
          <w:lang w:eastAsia="zh-CN"/>
        </w:rPr>
        <w:t>s</w:t>
      </w:r>
      <w:r w:rsidR="006E02B6">
        <w:rPr>
          <w:rFonts w:eastAsiaTheme="minorEastAsia" w:hint="eastAsia"/>
          <w:color w:val="000000"/>
          <w:lang w:eastAsia="zh-CN"/>
        </w:rPr>
        <w:t xml:space="preserve"> for contention </w:t>
      </w:r>
      <w:r w:rsidR="006510A4">
        <w:rPr>
          <w:rFonts w:eastAsiaTheme="minorEastAsia" w:hint="eastAsia"/>
          <w:color w:val="000000"/>
          <w:lang w:eastAsia="zh-CN"/>
        </w:rPr>
        <w:t>based</w:t>
      </w:r>
      <w:r w:rsidR="006E02B6">
        <w:rPr>
          <w:rFonts w:eastAsiaTheme="minorEastAsia" w:hint="eastAsia"/>
          <w:color w:val="000000"/>
          <w:lang w:eastAsia="zh-CN"/>
        </w:rPr>
        <w:t xml:space="preserve"> case</w:t>
      </w:r>
      <w:r w:rsidR="003E18C3" w:rsidRPr="003E18C3">
        <w:rPr>
          <w:rFonts w:eastAsiaTheme="minorEastAsia" w:hint="eastAsia"/>
          <w:color w:val="000000"/>
          <w:lang w:eastAsia="zh-CN"/>
        </w:rPr>
        <w:t xml:space="preserve"> is </w:t>
      </w:r>
      <w:r w:rsidR="00B22BD9">
        <w:rPr>
          <w:rFonts w:eastAsiaTheme="minorEastAsia" w:hint="eastAsia"/>
          <w:color w:val="000000"/>
          <w:lang w:eastAsia="zh-CN"/>
        </w:rPr>
        <w:t>analyzed</w:t>
      </w:r>
      <w:r w:rsidR="003E18C3" w:rsidRPr="003E18C3">
        <w:rPr>
          <w:rFonts w:eastAsiaTheme="minorEastAsia" w:hint="eastAsia"/>
          <w:color w:val="000000"/>
          <w:lang w:eastAsia="zh-CN"/>
        </w:rPr>
        <w:t xml:space="preserve"> and </w:t>
      </w:r>
      <w:r w:rsidR="005348FD">
        <w:rPr>
          <w:rFonts w:eastAsiaTheme="minorEastAsia" w:hint="eastAsia"/>
          <w:color w:val="000000"/>
          <w:lang w:eastAsia="zh-CN"/>
        </w:rPr>
        <w:t>related pros and cons</w:t>
      </w:r>
      <w:r w:rsidR="00B22BD9">
        <w:rPr>
          <w:rFonts w:eastAsiaTheme="minorEastAsia" w:hint="eastAsia"/>
          <w:color w:val="000000"/>
          <w:lang w:eastAsia="zh-CN"/>
        </w:rPr>
        <w:t xml:space="preserve"> are discussed</w:t>
      </w:r>
      <w:r w:rsidR="005348FD">
        <w:rPr>
          <w:rFonts w:eastAsiaTheme="minorEastAsia" w:hint="eastAsia"/>
          <w:color w:val="000000"/>
          <w:lang w:eastAsia="zh-CN"/>
        </w:rPr>
        <w:t xml:space="preserve">. </w:t>
      </w:r>
    </w:p>
    <w:p w14:paraId="57A8D686" w14:textId="03E316FB" w:rsidR="005348FD" w:rsidRPr="00612AD8" w:rsidRDefault="00E66DD0" w:rsidP="00612AD8">
      <w:pPr>
        <w:pStyle w:val="Heading1"/>
        <w:rPr>
          <w:sz w:val="32"/>
          <w:szCs w:val="32"/>
          <w:lang w:val="en-US" w:eastAsia="zh-CN"/>
        </w:rPr>
      </w:pPr>
      <w:r w:rsidRPr="00612AD8">
        <w:rPr>
          <w:rFonts w:hint="eastAsia"/>
          <w:sz w:val="32"/>
          <w:szCs w:val="32"/>
          <w:lang w:val="en-US" w:eastAsia="zh-CN"/>
        </w:rPr>
        <w:t xml:space="preserve">RACH </w:t>
      </w:r>
      <w:proofErr w:type="spellStart"/>
      <w:r w:rsidRPr="00612AD8">
        <w:rPr>
          <w:rFonts w:hint="eastAsia"/>
          <w:sz w:val="32"/>
          <w:szCs w:val="32"/>
          <w:lang w:val="en-US" w:eastAsia="zh-CN"/>
        </w:rPr>
        <w:t>Tx</w:t>
      </w:r>
      <w:proofErr w:type="spellEnd"/>
      <w:r w:rsidRPr="00612AD8">
        <w:rPr>
          <w:rFonts w:hint="eastAsia"/>
          <w:sz w:val="32"/>
          <w:szCs w:val="32"/>
          <w:lang w:val="en-US" w:eastAsia="zh-CN"/>
        </w:rPr>
        <w:t xml:space="preserve"> occasion configuration</w:t>
      </w:r>
    </w:p>
    <w:p w14:paraId="7CAC3CB6" w14:textId="39F55B2C" w:rsidR="00612AD8" w:rsidRPr="00514DBC" w:rsidRDefault="00612AD8" w:rsidP="00612AD8">
      <w:pPr>
        <w:spacing w:line="320" w:lineRule="exact"/>
        <w:rPr>
          <w:rFonts w:eastAsiaTheme="minorEastAsia"/>
          <w:color w:val="000000"/>
          <w:lang w:eastAsia="zh-CN"/>
        </w:rPr>
      </w:pPr>
      <w:r w:rsidRPr="00514DBC">
        <w:rPr>
          <w:rFonts w:eastAsiaTheme="minorEastAsia"/>
          <w:color w:val="000000"/>
          <w:lang w:eastAsia="zh-CN"/>
        </w:rPr>
        <w:t>A</w:t>
      </w:r>
      <w:r w:rsidRPr="00514DBC">
        <w:rPr>
          <w:rFonts w:eastAsiaTheme="minorEastAsia" w:hint="eastAsia"/>
          <w:color w:val="000000"/>
          <w:lang w:eastAsia="zh-CN"/>
        </w:rPr>
        <w:t xml:space="preserve">ccording to the latest agreement on RACH </w:t>
      </w:r>
      <w:r>
        <w:rPr>
          <w:rFonts w:eastAsiaTheme="minorEastAsia" w:hint="eastAsia"/>
          <w:color w:val="000000"/>
          <w:lang w:eastAsia="zh-CN"/>
        </w:rPr>
        <w:t>configuration</w:t>
      </w:r>
      <w:r w:rsidRPr="00514DBC">
        <w:rPr>
          <w:rFonts w:eastAsiaTheme="minorEastAsia" w:hint="eastAsia"/>
          <w:color w:val="000000"/>
          <w:lang w:eastAsia="zh-CN"/>
        </w:rPr>
        <w:t xml:space="preserve">, </w:t>
      </w:r>
      <w:r>
        <w:rPr>
          <w:rFonts w:eastAsiaTheme="minorEastAsia" w:hint="eastAsia"/>
          <w:color w:val="000000"/>
          <w:lang w:eastAsia="zh-CN"/>
        </w:rPr>
        <w:t xml:space="preserve">basically </w:t>
      </w:r>
      <w:r w:rsidRPr="00514DBC">
        <w:rPr>
          <w:rFonts w:eastAsiaTheme="minorEastAsia" w:hint="eastAsia"/>
          <w:color w:val="000000"/>
          <w:lang w:eastAsia="zh-CN"/>
        </w:rPr>
        <w:t>there will be two kinds of options available:</w:t>
      </w:r>
    </w:p>
    <w:p w14:paraId="76A21982" w14:textId="77777777" w:rsidR="00612AD8" w:rsidRDefault="00612AD8" w:rsidP="00612AD8">
      <w:pPr>
        <w:pStyle w:val="ListParagraph"/>
        <w:numPr>
          <w:ilvl w:val="1"/>
          <w:numId w:val="4"/>
        </w:numPr>
        <w:spacing w:afterLines="50" w:after="156" w:line="320" w:lineRule="exact"/>
        <w:ind w:firstLineChars="0"/>
        <w:jc w:val="both"/>
        <w:rPr>
          <w:rFonts w:eastAsiaTheme="minorEastAsia"/>
          <w:color w:val="000000"/>
          <w:lang w:eastAsia="zh-CN"/>
        </w:rPr>
      </w:pPr>
      <w:r>
        <w:rPr>
          <w:rFonts w:eastAsiaTheme="minorEastAsia"/>
          <w:color w:val="000000"/>
          <w:lang w:eastAsia="zh-CN"/>
        </w:rPr>
        <w:t>Option</w:t>
      </w:r>
      <w:r>
        <w:rPr>
          <w:rFonts w:eastAsiaTheme="minorEastAsia" w:hint="eastAsia"/>
          <w:color w:val="000000"/>
          <w:lang w:eastAsia="zh-CN"/>
        </w:rPr>
        <w:t xml:space="preserve"> 1: allow ONLY one RACH transmission occasion before end of RAR </w:t>
      </w:r>
      <w:r>
        <w:rPr>
          <w:rFonts w:eastAsiaTheme="minorEastAsia"/>
          <w:color w:val="000000"/>
          <w:lang w:eastAsia="zh-CN"/>
        </w:rPr>
        <w:t>reception</w:t>
      </w:r>
      <w:r>
        <w:rPr>
          <w:rFonts w:eastAsiaTheme="minorEastAsia" w:hint="eastAsia"/>
          <w:color w:val="000000"/>
          <w:lang w:eastAsia="zh-CN"/>
        </w:rPr>
        <w:t xml:space="preserve"> window, as one example illustrated in Fig. 1. </w:t>
      </w:r>
    </w:p>
    <w:p w14:paraId="43B9991F" w14:textId="77777777" w:rsidR="00612AD8" w:rsidRDefault="00612AD8" w:rsidP="00612AD8">
      <w:pPr>
        <w:pStyle w:val="ListParagraph"/>
        <w:spacing w:afterLines="50" w:after="156"/>
        <w:ind w:firstLineChars="0" w:firstLine="0"/>
        <w:jc w:val="center"/>
        <w:rPr>
          <w:rFonts w:eastAsiaTheme="minorEastAsia"/>
          <w:color w:val="000000"/>
          <w:lang w:eastAsia="zh-CN"/>
        </w:rPr>
      </w:pPr>
      <w:r w:rsidRPr="00514DBC">
        <w:rPr>
          <w:rFonts w:eastAsiaTheme="minorEastAsia"/>
          <w:color w:val="000000"/>
          <w:lang w:eastAsia="zh-CN"/>
        </w:rPr>
        <w:object w:dxaOrig="19326" w:dyaOrig="2876" w14:anchorId="67B6E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1pt;height:1in" o:ole="">
            <v:imagedata r:id="rId9" o:title=""/>
          </v:shape>
          <o:OLEObject Type="Embed" ProgID="Visio.Drawing.11" ShapeID="_x0000_i1025" DrawAspect="Content" ObjectID="_1552201690" r:id="rId10"/>
        </w:object>
      </w:r>
      <w:r w:rsidRPr="003B1A45">
        <w:rPr>
          <w:rFonts w:eastAsiaTheme="minorEastAsia" w:hint="eastAsia"/>
          <w:color w:val="000000"/>
          <w:lang w:eastAsia="zh-CN"/>
        </w:rPr>
        <w:t xml:space="preserve"> </w:t>
      </w:r>
      <w:r>
        <w:rPr>
          <w:rFonts w:eastAsiaTheme="minorEastAsia" w:hint="eastAsia"/>
          <w:color w:val="000000"/>
          <w:lang w:eastAsia="zh-CN"/>
        </w:rPr>
        <w:t xml:space="preserve">Fig. 1 only one RACH transmission occasion (per DL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beam) before RAR window</w:t>
      </w:r>
    </w:p>
    <w:p w14:paraId="42340EB5" w14:textId="77777777" w:rsidR="00612AD8" w:rsidRDefault="00612AD8" w:rsidP="00612AD8">
      <w:pPr>
        <w:pStyle w:val="ListParagraph"/>
        <w:numPr>
          <w:ilvl w:val="1"/>
          <w:numId w:val="4"/>
        </w:numPr>
        <w:spacing w:afterLines="50" w:after="156" w:line="320" w:lineRule="exact"/>
        <w:ind w:firstLineChars="0"/>
        <w:jc w:val="both"/>
        <w:rPr>
          <w:rFonts w:eastAsiaTheme="minorEastAsia"/>
          <w:color w:val="000000"/>
          <w:lang w:eastAsia="zh-CN"/>
        </w:rPr>
      </w:pPr>
      <w:r>
        <w:rPr>
          <w:rFonts w:eastAsiaTheme="minorEastAsia"/>
          <w:color w:val="000000"/>
          <w:lang w:eastAsia="zh-CN"/>
        </w:rPr>
        <w:lastRenderedPageBreak/>
        <w:t>Option</w:t>
      </w:r>
      <w:r>
        <w:rPr>
          <w:rFonts w:eastAsiaTheme="minorEastAsia" w:hint="eastAsia"/>
          <w:color w:val="000000"/>
          <w:lang w:eastAsia="zh-CN"/>
        </w:rPr>
        <w:t xml:space="preserve"> 2: allow </w:t>
      </w:r>
      <w:r>
        <w:rPr>
          <w:rFonts w:eastAsiaTheme="minorEastAsia"/>
          <w:color w:val="000000"/>
          <w:lang w:eastAsia="zh-CN"/>
        </w:rPr>
        <w:t>multiple</w:t>
      </w:r>
      <w:r>
        <w:rPr>
          <w:rFonts w:eastAsiaTheme="minorEastAsia" w:hint="eastAsia"/>
          <w:color w:val="000000"/>
          <w:lang w:eastAsia="zh-CN"/>
        </w:rPr>
        <w:t xml:space="preserve"> RACH transmission occasions before end of RAR </w:t>
      </w:r>
      <w:r>
        <w:rPr>
          <w:rFonts w:eastAsiaTheme="minorEastAsia"/>
          <w:color w:val="000000"/>
          <w:lang w:eastAsia="zh-CN"/>
        </w:rPr>
        <w:t>reception</w:t>
      </w:r>
      <w:r>
        <w:rPr>
          <w:rFonts w:eastAsiaTheme="minorEastAsia" w:hint="eastAsia"/>
          <w:color w:val="000000"/>
          <w:lang w:eastAsia="zh-CN"/>
        </w:rPr>
        <w:t xml:space="preserve"> window,</w:t>
      </w:r>
      <w:r w:rsidRPr="00363F56">
        <w:rPr>
          <w:rFonts w:eastAsiaTheme="minorEastAsia" w:hint="eastAsia"/>
          <w:color w:val="000000"/>
          <w:lang w:eastAsia="zh-CN"/>
        </w:rPr>
        <w:t xml:space="preserve"> </w:t>
      </w:r>
      <w:r>
        <w:rPr>
          <w:rFonts w:eastAsiaTheme="minorEastAsia" w:hint="eastAsia"/>
          <w:color w:val="000000"/>
          <w:lang w:eastAsia="zh-CN"/>
        </w:rPr>
        <w:t>as one example illustrated in Fig. 2. Note that different RACH transmission occasions could be configured in time domain and/or frequency domain.</w:t>
      </w:r>
    </w:p>
    <w:p w14:paraId="6225046D" w14:textId="77777777" w:rsidR="00612AD8" w:rsidRPr="00A73471" w:rsidRDefault="00612AD8" w:rsidP="00612AD8">
      <w:pPr>
        <w:spacing w:afterLines="50" w:after="156"/>
        <w:ind w:leftChars="10" w:left="20"/>
        <w:jc w:val="center"/>
        <w:rPr>
          <w:rFonts w:eastAsiaTheme="minorEastAsia"/>
          <w:color w:val="000000"/>
          <w:lang w:eastAsia="zh-CN"/>
        </w:rPr>
      </w:pPr>
      <w:r w:rsidRPr="00514DBC">
        <w:rPr>
          <w:rFonts w:eastAsiaTheme="minorEastAsia"/>
          <w:color w:val="000000"/>
          <w:lang w:eastAsia="zh-CN"/>
        </w:rPr>
        <w:object w:dxaOrig="19326" w:dyaOrig="2876" w14:anchorId="6F070DE0">
          <v:shape id="_x0000_i1026" type="#_x0000_t75" style="width:483.1pt;height:1in" o:ole="">
            <v:imagedata r:id="rId11" o:title=""/>
          </v:shape>
          <o:OLEObject Type="Embed" ProgID="Visio.Drawing.11" ShapeID="_x0000_i1026" DrawAspect="Content" ObjectID="_1552201691" r:id="rId12"/>
        </w:object>
      </w:r>
      <w:r w:rsidRPr="00363F56">
        <w:rPr>
          <w:rFonts w:eastAsiaTheme="minorEastAsia" w:hint="eastAsia"/>
          <w:color w:val="000000"/>
          <w:lang w:eastAsia="zh-CN"/>
        </w:rPr>
        <w:t xml:space="preserve"> </w:t>
      </w:r>
      <w:r>
        <w:rPr>
          <w:rFonts w:eastAsiaTheme="minorEastAsia" w:hint="eastAsia"/>
          <w:color w:val="000000"/>
          <w:lang w:eastAsia="zh-CN"/>
        </w:rPr>
        <w:t xml:space="preserve">Fig. 2 two RACH transmission occasions (per DL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beam) before RAR window</w:t>
      </w:r>
    </w:p>
    <w:p w14:paraId="4127BF29" w14:textId="77777777" w:rsidR="00612AD8" w:rsidRDefault="00612AD8" w:rsidP="00612AD8">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If the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configures only one RACH </w:t>
      </w:r>
      <w:r>
        <w:rPr>
          <w:rFonts w:eastAsiaTheme="minorEastAsia"/>
          <w:color w:val="000000"/>
          <w:lang w:eastAsia="zh-CN"/>
        </w:rPr>
        <w:t>transmission</w:t>
      </w:r>
      <w:r>
        <w:rPr>
          <w:rFonts w:eastAsiaTheme="minorEastAsia" w:hint="eastAsia"/>
          <w:color w:val="000000"/>
          <w:lang w:eastAsia="zh-CN"/>
        </w:rPr>
        <w:t xml:space="preserve"> occasion before a RAR window, which indicates both UEs with and without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/Rx beam correspondence have to transmit the preamble(s) with only one UL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beam. Clearly, for UE with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/Rx beam </w:t>
      </w:r>
      <w:r>
        <w:rPr>
          <w:rFonts w:eastAsiaTheme="minorEastAsia"/>
          <w:color w:val="000000"/>
          <w:lang w:eastAsia="zh-CN"/>
        </w:rPr>
        <w:t>correspondence;</w:t>
      </w:r>
      <w:r>
        <w:rPr>
          <w:rFonts w:eastAsiaTheme="minorEastAsia" w:hint="eastAsia"/>
          <w:color w:val="000000"/>
          <w:lang w:eastAsia="zh-CN"/>
        </w:rPr>
        <w:t xml:space="preserve"> this is applicable as it could determine its UL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beam for Msg. 1 transmission based on the DL measurement. However, for </w:t>
      </w:r>
      <w:r>
        <w:rPr>
          <w:rFonts w:eastAsiaTheme="minorEastAsia"/>
          <w:color w:val="000000"/>
          <w:lang w:eastAsia="zh-CN"/>
        </w:rPr>
        <w:t>those</w:t>
      </w:r>
      <w:r>
        <w:rPr>
          <w:rFonts w:eastAsiaTheme="minorEastAsia" w:hint="eastAsia"/>
          <w:color w:val="000000"/>
          <w:lang w:eastAsia="zh-CN"/>
        </w:rPr>
        <w:t xml:space="preserve"> UEs without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/Rx beam correspondence, a random selection should be performed to decide which UL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beam is to use. In a long term view, those UE will need to try many times before getting accessed, which the performance is significantly sacrificed. Moreover, as the increase of Msg. 1re-attempt times, the interference level (</w:t>
      </w:r>
      <w:r>
        <w:rPr>
          <w:rFonts w:eastAsiaTheme="minorEastAsia"/>
          <w:color w:val="000000"/>
          <w:lang w:eastAsia="zh-CN"/>
        </w:rPr>
        <w:t>collision</w:t>
      </w:r>
      <w:r>
        <w:rPr>
          <w:rFonts w:eastAsiaTheme="minorEastAsia" w:hint="eastAsia"/>
          <w:color w:val="000000"/>
          <w:lang w:eastAsia="zh-CN"/>
        </w:rPr>
        <w:t xml:space="preserve"> probability) </w:t>
      </w:r>
      <w:r>
        <w:rPr>
          <w:rFonts w:eastAsiaTheme="minorEastAsia"/>
          <w:color w:val="000000"/>
          <w:lang w:eastAsia="zh-CN"/>
        </w:rPr>
        <w:t>experienced</w:t>
      </w:r>
      <w:r>
        <w:rPr>
          <w:rFonts w:eastAsiaTheme="minorEastAsia" w:hint="eastAsia"/>
          <w:color w:val="000000"/>
          <w:lang w:eastAsia="zh-CN"/>
        </w:rPr>
        <w:t xml:space="preserve"> by UE with </w:t>
      </w:r>
      <w:proofErr w:type="spellStart"/>
      <w:r>
        <w:rPr>
          <w:rFonts w:eastAsiaTheme="minorEastAsia" w:hint="eastAsia"/>
          <w:color w:val="000000"/>
          <w:lang w:eastAsia="zh-CN"/>
        </w:rPr>
        <w:t>Tx</w:t>
      </w:r>
      <w:proofErr w:type="spellEnd"/>
      <w:r>
        <w:rPr>
          <w:rFonts w:eastAsiaTheme="minorEastAsia" w:hint="eastAsia"/>
          <w:color w:val="000000"/>
          <w:lang w:eastAsia="zh-CN"/>
        </w:rPr>
        <w:t>/Rx beam correspondence will be lifted as well. In sum, the configuration of only one RACH transmission occasion could have:</w:t>
      </w:r>
    </w:p>
    <w:tbl>
      <w:tblPr>
        <w:tblStyle w:val="TableGrid"/>
        <w:tblW w:w="0" w:type="auto"/>
        <w:tblLook w:val="04A0" w:firstRow="1" w:lastRow="0" w:firstColumn="1" w:lastColumn="0" w:noHBand="0" w:noVBand="1"/>
      </w:tblPr>
      <w:tblGrid>
        <w:gridCol w:w="1668"/>
        <w:gridCol w:w="3685"/>
        <w:gridCol w:w="4501"/>
      </w:tblGrid>
      <w:tr w:rsidR="00612AD8" w14:paraId="7EEA13A9" w14:textId="77777777" w:rsidTr="00CD3B3E">
        <w:tc>
          <w:tcPr>
            <w:tcW w:w="1668" w:type="dxa"/>
          </w:tcPr>
          <w:p w14:paraId="2CDD6183" w14:textId="77777777" w:rsidR="00612AD8" w:rsidRDefault="00612AD8" w:rsidP="00612AD8">
            <w:pPr>
              <w:spacing w:afterLines="50" w:after="156" w:line="312" w:lineRule="auto"/>
              <w:jc w:val="both"/>
              <w:rPr>
                <w:rFonts w:eastAsiaTheme="minorEastAsia"/>
                <w:color w:val="000000"/>
                <w:lang w:eastAsia="zh-CN"/>
              </w:rPr>
            </w:pPr>
          </w:p>
        </w:tc>
        <w:tc>
          <w:tcPr>
            <w:tcW w:w="3685" w:type="dxa"/>
          </w:tcPr>
          <w:p w14:paraId="43F29B5B" w14:textId="77777777" w:rsidR="00612AD8" w:rsidRDefault="00612AD8" w:rsidP="00612AD8">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UE with </w:t>
            </w:r>
            <w:proofErr w:type="spellStart"/>
            <w:r>
              <w:rPr>
                <w:rFonts w:eastAsiaTheme="minorEastAsia" w:hint="eastAsia"/>
                <w:color w:val="000000"/>
                <w:lang w:eastAsia="zh-CN"/>
              </w:rPr>
              <w:t>Tx</w:t>
            </w:r>
            <w:proofErr w:type="spellEnd"/>
            <w:r>
              <w:rPr>
                <w:rFonts w:eastAsiaTheme="minorEastAsia" w:hint="eastAsia"/>
                <w:color w:val="000000"/>
                <w:lang w:eastAsia="zh-CN"/>
              </w:rPr>
              <w:t>/Rx beam correspondence</w:t>
            </w:r>
          </w:p>
        </w:tc>
        <w:tc>
          <w:tcPr>
            <w:tcW w:w="4501" w:type="dxa"/>
          </w:tcPr>
          <w:p w14:paraId="4D3ED7D0" w14:textId="77777777" w:rsidR="00612AD8" w:rsidRDefault="00612AD8" w:rsidP="00612AD8">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UE without </w:t>
            </w:r>
            <w:proofErr w:type="spellStart"/>
            <w:r>
              <w:rPr>
                <w:rFonts w:eastAsiaTheme="minorEastAsia" w:hint="eastAsia"/>
                <w:color w:val="000000"/>
                <w:lang w:eastAsia="zh-CN"/>
              </w:rPr>
              <w:t>Tx</w:t>
            </w:r>
            <w:proofErr w:type="spellEnd"/>
            <w:r>
              <w:rPr>
                <w:rFonts w:eastAsiaTheme="minorEastAsia" w:hint="eastAsia"/>
                <w:color w:val="000000"/>
                <w:lang w:eastAsia="zh-CN"/>
              </w:rPr>
              <w:t>/Rx beam correspondence</w:t>
            </w:r>
          </w:p>
        </w:tc>
      </w:tr>
      <w:tr w:rsidR="00612AD8" w14:paraId="72160EED" w14:textId="77777777" w:rsidTr="00CD3B3E">
        <w:tc>
          <w:tcPr>
            <w:tcW w:w="1668" w:type="dxa"/>
          </w:tcPr>
          <w:p w14:paraId="75013713" w14:textId="77777777" w:rsidR="00612AD8" w:rsidRDefault="00612AD8" w:rsidP="00612AD8">
            <w:pPr>
              <w:spacing w:afterLines="50" w:after="156" w:line="312" w:lineRule="auto"/>
              <w:jc w:val="both"/>
              <w:rPr>
                <w:rFonts w:eastAsiaTheme="minorEastAsia"/>
                <w:color w:val="000000"/>
                <w:lang w:eastAsia="zh-CN"/>
              </w:rPr>
            </w:pPr>
            <w:r>
              <w:rPr>
                <w:rFonts w:eastAsiaTheme="minorEastAsia" w:hint="eastAsia"/>
                <w:color w:val="000000"/>
                <w:lang w:eastAsia="zh-CN"/>
              </w:rPr>
              <w:t>Benefits</w:t>
            </w:r>
          </w:p>
        </w:tc>
        <w:tc>
          <w:tcPr>
            <w:tcW w:w="3685" w:type="dxa"/>
          </w:tcPr>
          <w:p w14:paraId="4AAAB755" w14:textId="77777777" w:rsidR="00612AD8" w:rsidRDefault="00612AD8" w:rsidP="00612AD8">
            <w:pPr>
              <w:spacing w:afterLines="50" w:after="156" w:line="312" w:lineRule="auto"/>
              <w:jc w:val="both"/>
              <w:rPr>
                <w:rFonts w:eastAsiaTheme="minorEastAsia"/>
                <w:color w:val="000000"/>
                <w:lang w:eastAsia="zh-CN"/>
              </w:rPr>
            </w:pPr>
            <w:r>
              <w:rPr>
                <w:rFonts w:eastAsiaTheme="minorEastAsia"/>
                <w:color w:val="000000"/>
                <w:lang w:eastAsia="zh-CN"/>
              </w:rPr>
              <w:t>R</w:t>
            </w:r>
            <w:r>
              <w:rPr>
                <w:rFonts w:eastAsiaTheme="minorEastAsia" w:hint="eastAsia"/>
                <w:color w:val="000000"/>
                <w:lang w:eastAsia="zh-CN"/>
              </w:rPr>
              <w:t>elatively small access latency</w:t>
            </w:r>
          </w:p>
        </w:tc>
        <w:tc>
          <w:tcPr>
            <w:tcW w:w="4501" w:type="dxa"/>
          </w:tcPr>
          <w:p w14:paraId="12481338" w14:textId="77777777" w:rsidR="00612AD8" w:rsidRDefault="00612AD8" w:rsidP="00612AD8">
            <w:pPr>
              <w:spacing w:afterLines="50" w:after="156" w:line="312" w:lineRule="auto"/>
              <w:jc w:val="both"/>
              <w:rPr>
                <w:rFonts w:eastAsiaTheme="minorEastAsia"/>
                <w:color w:val="000000"/>
                <w:lang w:eastAsia="zh-CN"/>
              </w:rPr>
            </w:pPr>
            <w:r>
              <w:rPr>
                <w:rFonts w:eastAsiaTheme="minorEastAsia"/>
                <w:color w:val="000000"/>
                <w:lang w:eastAsia="zh-CN"/>
              </w:rPr>
              <w:t>O</w:t>
            </w:r>
            <w:r>
              <w:rPr>
                <w:rFonts w:eastAsiaTheme="minorEastAsia" w:hint="eastAsia"/>
                <w:color w:val="000000"/>
                <w:lang w:eastAsia="zh-CN"/>
              </w:rPr>
              <w:t>peration simplicity</w:t>
            </w:r>
          </w:p>
        </w:tc>
      </w:tr>
      <w:tr w:rsidR="00612AD8" w14:paraId="4F2BC354" w14:textId="77777777" w:rsidTr="00CD3B3E">
        <w:trPr>
          <w:trHeight w:val="841"/>
        </w:trPr>
        <w:tc>
          <w:tcPr>
            <w:tcW w:w="1668" w:type="dxa"/>
          </w:tcPr>
          <w:p w14:paraId="53479428" w14:textId="77777777" w:rsidR="00612AD8" w:rsidRDefault="00612AD8" w:rsidP="00612AD8">
            <w:pPr>
              <w:spacing w:afterLines="50" w:after="156" w:line="312" w:lineRule="auto"/>
              <w:jc w:val="both"/>
              <w:rPr>
                <w:rFonts w:eastAsiaTheme="minorEastAsia"/>
                <w:color w:val="000000"/>
                <w:lang w:eastAsia="zh-CN"/>
              </w:rPr>
            </w:pPr>
            <w:r>
              <w:rPr>
                <w:rFonts w:eastAsiaTheme="minorEastAsia" w:hint="eastAsia"/>
                <w:color w:val="000000"/>
                <w:lang w:eastAsia="zh-CN"/>
              </w:rPr>
              <w:t>Drawbacks</w:t>
            </w:r>
          </w:p>
        </w:tc>
        <w:tc>
          <w:tcPr>
            <w:tcW w:w="3685" w:type="dxa"/>
          </w:tcPr>
          <w:p w14:paraId="7C0B9852" w14:textId="77777777" w:rsidR="00612AD8" w:rsidRDefault="00612AD8" w:rsidP="00612AD8">
            <w:pPr>
              <w:spacing w:afterLines="50" w:after="156" w:line="312" w:lineRule="auto"/>
              <w:jc w:val="both"/>
              <w:rPr>
                <w:rFonts w:eastAsiaTheme="minorEastAsia"/>
                <w:color w:val="000000"/>
                <w:lang w:eastAsia="zh-CN"/>
              </w:rPr>
            </w:pPr>
            <w:r>
              <w:rPr>
                <w:rFonts w:eastAsiaTheme="minorEastAsia"/>
                <w:color w:val="000000"/>
                <w:lang w:eastAsia="zh-CN"/>
              </w:rPr>
              <w:t>R</w:t>
            </w:r>
            <w:r>
              <w:rPr>
                <w:rFonts w:eastAsiaTheme="minorEastAsia" w:hint="eastAsia"/>
                <w:color w:val="000000"/>
                <w:lang w:eastAsia="zh-CN"/>
              </w:rPr>
              <w:t xml:space="preserve">elatively high interference level (collision </w:t>
            </w:r>
            <w:r>
              <w:rPr>
                <w:rFonts w:eastAsiaTheme="minorEastAsia"/>
                <w:color w:val="000000"/>
                <w:lang w:eastAsia="zh-CN"/>
              </w:rPr>
              <w:t>probability</w:t>
            </w:r>
            <w:r>
              <w:rPr>
                <w:rFonts w:eastAsiaTheme="minorEastAsia" w:hint="eastAsia"/>
                <w:color w:val="000000"/>
                <w:lang w:eastAsia="zh-CN"/>
              </w:rPr>
              <w:t>)</w:t>
            </w:r>
          </w:p>
        </w:tc>
        <w:tc>
          <w:tcPr>
            <w:tcW w:w="4501" w:type="dxa"/>
          </w:tcPr>
          <w:p w14:paraId="63DF812A" w14:textId="77777777" w:rsidR="00612AD8" w:rsidRPr="00B561EB" w:rsidRDefault="00612AD8" w:rsidP="00612AD8">
            <w:pPr>
              <w:pStyle w:val="ListParagraph"/>
              <w:numPr>
                <w:ilvl w:val="0"/>
                <w:numId w:val="11"/>
              </w:numPr>
              <w:spacing w:afterLines="50" w:after="156" w:line="312" w:lineRule="auto"/>
              <w:ind w:firstLineChars="0"/>
              <w:jc w:val="both"/>
              <w:rPr>
                <w:rFonts w:eastAsiaTheme="minorEastAsia"/>
                <w:color w:val="000000"/>
                <w:lang w:eastAsia="zh-CN"/>
              </w:rPr>
            </w:pPr>
            <w:r w:rsidRPr="00B561EB">
              <w:rPr>
                <w:rFonts w:eastAsiaTheme="minorEastAsia"/>
                <w:color w:val="000000"/>
                <w:lang w:eastAsia="zh-CN"/>
              </w:rPr>
              <w:t>Multiple</w:t>
            </w:r>
            <w:r w:rsidRPr="00B561EB">
              <w:rPr>
                <w:rFonts w:eastAsiaTheme="minorEastAsia" w:hint="eastAsia"/>
                <w:color w:val="000000"/>
                <w:lang w:eastAsia="zh-CN"/>
              </w:rPr>
              <w:t xml:space="preserve"> RACH attempts</w:t>
            </w:r>
            <w:r>
              <w:rPr>
                <w:rFonts w:eastAsiaTheme="minorEastAsia" w:hint="eastAsia"/>
                <w:color w:val="000000"/>
                <w:lang w:eastAsia="zh-CN"/>
              </w:rPr>
              <w:t xml:space="preserve"> with RAR detection for each attempt</w:t>
            </w:r>
          </w:p>
          <w:p w14:paraId="106B205F" w14:textId="77777777" w:rsidR="00612AD8" w:rsidRPr="00B561EB" w:rsidRDefault="00612AD8" w:rsidP="00612AD8">
            <w:pPr>
              <w:pStyle w:val="ListParagraph"/>
              <w:numPr>
                <w:ilvl w:val="0"/>
                <w:numId w:val="11"/>
              </w:numPr>
              <w:spacing w:afterLines="50" w:after="156" w:line="312" w:lineRule="auto"/>
              <w:ind w:firstLineChars="0"/>
              <w:jc w:val="both"/>
              <w:rPr>
                <w:rFonts w:eastAsiaTheme="minorEastAsia"/>
                <w:color w:val="000000"/>
                <w:lang w:eastAsia="zh-CN"/>
              </w:rPr>
            </w:pPr>
            <w:r w:rsidRPr="00B561EB">
              <w:rPr>
                <w:rFonts w:eastAsiaTheme="minorEastAsia"/>
                <w:color w:val="000000"/>
                <w:lang w:eastAsia="zh-CN"/>
              </w:rPr>
              <w:t>R</w:t>
            </w:r>
            <w:r w:rsidRPr="00B561EB">
              <w:rPr>
                <w:rFonts w:eastAsiaTheme="minorEastAsia" w:hint="eastAsia"/>
                <w:color w:val="000000"/>
                <w:lang w:eastAsia="zh-CN"/>
              </w:rPr>
              <w:t xml:space="preserve">elatively </w:t>
            </w:r>
            <w:r>
              <w:rPr>
                <w:rFonts w:eastAsiaTheme="minorEastAsia" w:hint="eastAsia"/>
                <w:color w:val="000000"/>
                <w:lang w:eastAsia="zh-CN"/>
              </w:rPr>
              <w:t>large</w:t>
            </w:r>
            <w:r w:rsidRPr="00B561EB">
              <w:rPr>
                <w:rFonts w:eastAsiaTheme="minorEastAsia" w:hint="eastAsia"/>
                <w:color w:val="000000"/>
                <w:lang w:eastAsia="zh-CN"/>
              </w:rPr>
              <w:t xml:space="preserve"> access delay</w:t>
            </w:r>
          </w:p>
          <w:p w14:paraId="78C59681" w14:textId="77777777" w:rsidR="00612AD8" w:rsidRPr="00B561EB" w:rsidRDefault="00612AD8" w:rsidP="00612AD8">
            <w:pPr>
              <w:pStyle w:val="ListParagraph"/>
              <w:numPr>
                <w:ilvl w:val="0"/>
                <w:numId w:val="11"/>
              </w:numPr>
              <w:spacing w:afterLines="50" w:after="156" w:line="312" w:lineRule="auto"/>
              <w:ind w:firstLineChars="0"/>
              <w:jc w:val="both"/>
              <w:rPr>
                <w:rFonts w:eastAsiaTheme="minorEastAsia"/>
                <w:color w:val="000000"/>
                <w:lang w:eastAsia="zh-CN"/>
              </w:rPr>
            </w:pPr>
            <w:r w:rsidRPr="00B561EB">
              <w:rPr>
                <w:rFonts w:eastAsiaTheme="minorEastAsia"/>
                <w:color w:val="000000"/>
                <w:lang w:eastAsia="zh-CN"/>
              </w:rPr>
              <w:t>R</w:t>
            </w:r>
            <w:r w:rsidRPr="00B561EB">
              <w:rPr>
                <w:rFonts w:eastAsiaTheme="minorEastAsia" w:hint="eastAsia"/>
                <w:color w:val="000000"/>
                <w:lang w:eastAsia="zh-CN"/>
              </w:rPr>
              <w:t xml:space="preserve">elatively high interference level (collision </w:t>
            </w:r>
            <w:r w:rsidRPr="00B561EB">
              <w:rPr>
                <w:rFonts w:eastAsiaTheme="minorEastAsia"/>
                <w:color w:val="000000"/>
                <w:lang w:eastAsia="zh-CN"/>
              </w:rPr>
              <w:t>probability</w:t>
            </w:r>
            <w:r w:rsidRPr="00B561EB">
              <w:rPr>
                <w:rFonts w:eastAsiaTheme="minorEastAsia" w:hint="eastAsia"/>
                <w:color w:val="000000"/>
                <w:lang w:eastAsia="zh-CN"/>
              </w:rPr>
              <w:t>)</w:t>
            </w:r>
          </w:p>
        </w:tc>
      </w:tr>
    </w:tbl>
    <w:p w14:paraId="5CF16014" w14:textId="77777777" w:rsidR="00612AD8" w:rsidRDefault="00612AD8" w:rsidP="00612AD8">
      <w:pPr>
        <w:spacing w:afterLines="50" w:after="156" w:line="312" w:lineRule="auto"/>
        <w:jc w:val="both"/>
        <w:rPr>
          <w:rFonts w:eastAsiaTheme="minorEastAsia"/>
          <w:color w:val="000000"/>
          <w:lang w:eastAsia="zh-CN"/>
        </w:rPr>
      </w:pPr>
    </w:p>
    <w:p w14:paraId="32FFD50E" w14:textId="77777777" w:rsidR="00612AD8" w:rsidRDefault="00612AD8" w:rsidP="00612AD8">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On the other hand, if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configures </w:t>
      </w:r>
      <w:r>
        <w:rPr>
          <w:rFonts w:eastAsiaTheme="minorEastAsia"/>
          <w:color w:val="000000"/>
          <w:lang w:eastAsia="zh-CN"/>
        </w:rPr>
        <w:t>multiple</w:t>
      </w:r>
      <w:r>
        <w:rPr>
          <w:rFonts w:eastAsiaTheme="minorEastAsia" w:hint="eastAsia"/>
          <w:color w:val="000000"/>
          <w:lang w:eastAsia="zh-CN"/>
        </w:rPr>
        <w:t xml:space="preserve"> RACH transmission occasion before a </w:t>
      </w:r>
      <w:proofErr w:type="spellStart"/>
      <w:r>
        <w:rPr>
          <w:rFonts w:eastAsiaTheme="minorEastAsia" w:hint="eastAsia"/>
          <w:color w:val="000000"/>
          <w:lang w:eastAsia="zh-CN"/>
        </w:rPr>
        <w:t>RARwindow</w:t>
      </w:r>
      <w:proofErr w:type="spellEnd"/>
      <w:r>
        <w:rPr>
          <w:rFonts w:eastAsiaTheme="minorEastAsia" w:hint="eastAsia"/>
          <w:color w:val="000000"/>
          <w:lang w:eastAsia="zh-CN"/>
        </w:rPr>
        <w:t xml:space="preserve">, which indicates UE without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/Rx beam correspondence could try different UL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beam and such operation could </w:t>
      </w:r>
      <w:r>
        <w:rPr>
          <w:rFonts w:eastAsiaTheme="minorEastAsia"/>
          <w:color w:val="000000"/>
          <w:lang w:eastAsia="zh-CN"/>
        </w:rPr>
        <w:t>reduce</w:t>
      </w:r>
      <w:r>
        <w:rPr>
          <w:rFonts w:eastAsiaTheme="minorEastAsia" w:hint="eastAsia"/>
          <w:color w:val="000000"/>
          <w:lang w:eastAsia="zh-CN"/>
        </w:rPr>
        <w:t xml:space="preserve"> the latency of being accessed. In the case of handover, the configuration of multiple RACH transmission occasions could be very </w:t>
      </w:r>
      <w:r>
        <w:rPr>
          <w:rFonts w:eastAsiaTheme="minorEastAsia"/>
          <w:color w:val="000000"/>
          <w:lang w:eastAsia="zh-CN"/>
        </w:rPr>
        <w:t>preferable</w:t>
      </w:r>
      <w:r>
        <w:rPr>
          <w:rFonts w:eastAsiaTheme="minorEastAsia" w:hint="eastAsia"/>
          <w:color w:val="000000"/>
          <w:lang w:eastAsia="zh-CN"/>
        </w:rPr>
        <w:t xml:space="preserve"> for these UEs who are without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/Rx beam correspondence but in the connected mode. </w:t>
      </w:r>
      <w:r>
        <w:rPr>
          <w:rFonts w:eastAsiaTheme="minorEastAsia"/>
          <w:color w:val="000000"/>
          <w:lang w:eastAsia="zh-CN"/>
        </w:rPr>
        <w:t>Because</w:t>
      </w:r>
      <w:r>
        <w:rPr>
          <w:rFonts w:eastAsiaTheme="minorEastAsia" w:hint="eastAsia"/>
          <w:color w:val="000000"/>
          <w:lang w:eastAsia="zh-CN"/>
        </w:rPr>
        <w:t xml:space="preserve"> such </w:t>
      </w:r>
      <w:proofErr w:type="gramStart"/>
      <w:r>
        <w:rPr>
          <w:rFonts w:eastAsiaTheme="minorEastAsia" w:hint="eastAsia"/>
          <w:color w:val="000000"/>
          <w:lang w:eastAsia="zh-CN"/>
        </w:rPr>
        <w:t>UEs  could</w:t>
      </w:r>
      <w:proofErr w:type="gramEnd"/>
      <w:r>
        <w:rPr>
          <w:rFonts w:eastAsiaTheme="minorEastAsia" w:hint="eastAsia"/>
          <w:color w:val="000000"/>
          <w:lang w:eastAsia="zh-CN"/>
        </w:rPr>
        <w:t xml:space="preserve"> </w:t>
      </w:r>
      <w:r>
        <w:rPr>
          <w:rFonts w:eastAsiaTheme="minorEastAsia"/>
          <w:color w:val="000000"/>
          <w:lang w:eastAsia="zh-CN"/>
        </w:rPr>
        <w:t>switch</w:t>
      </w:r>
      <w:r>
        <w:rPr>
          <w:rFonts w:eastAsiaTheme="minorEastAsia" w:hint="eastAsia"/>
          <w:color w:val="000000"/>
          <w:lang w:eastAsia="zh-CN"/>
        </w:rPr>
        <w:t xml:space="preserve"> to a new cell in an efficient way by trying </w:t>
      </w:r>
      <w:r>
        <w:rPr>
          <w:rFonts w:eastAsiaTheme="minorEastAsia"/>
          <w:color w:val="000000"/>
          <w:lang w:eastAsia="zh-CN"/>
        </w:rPr>
        <w:t>different</w:t>
      </w:r>
      <w:r>
        <w:rPr>
          <w:rFonts w:eastAsiaTheme="minorEastAsia" w:hint="eastAsia"/>
          <w:color w:val="000000"/>
          <w:lang w:eastAsia="zh-CN"/>
        </w:rPr>
        <w:t xml:space="preserve">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beams before RAR window, then the handover latency could be reduced. For the UE with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/Rx beam correspondence, it could autonomously select one RACH occasion to transmit its Msg. 1. Note that this does not necessarily cause the access delay for the UE with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/Rx beam correspondence, as shown in Fig.1 and Fig. 2, if the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has enough resource, it could configure the </w:t>
      </w:r>
      <w:r>
        <w:rPr>
          <w:rFonts w:eastAsiaTheme="minorEastAsia"/>
          <w:color w:val="000000"/>
          <w:lang w:eastAsia="zh-CN"/>
        </w:rPr>
        <w:t>multiple</w:t>
      </w:r>
      <w:r>
        <w:rPr>
          <w:rFonts w:eastAsiaTheme="minorEastAsia" w:hint="eastAsia"/>
          <w:color w:val="000000"/>
          <w:lang w:eastAsia="zh-CN"/>
        </w:rPr>
        <w:t xml:space="preserve"> RACH </w:t>
      </w:r>
      <w:r>
        <w:rPr>
          <w:rFonts w:eastAsiaTheme="minorEastAsia"/>
          <w:color w:val="000000"/>
          <w:lang w:eastAsia="zh-CN"/>
        </w:rPr>
        <w:lastRenderedPageBreak/>
        <w:t>transmission</w:t>
      </w:r>
      <w:r>
        <w:rPr>
          <w:rFonts w:eastAsiaTheme="minorEastAsia" w:hint="eastAsia"/>
          <w:color w:val="000000"/>
          <w:lang w:eastAsia="zh-CN"/>
        </w:rPr>
        <w:t xml:space="preserve"> occasion still within same TTI duration as that in the case of configuring just one RACH occasion, due to the position (start time and end time) of RAR reception window is the same, the access latency is basically the same. In sum, the configuration of </w:t>
      </w:r>
      <w:r>
        <w:rPr>
          <w:rFonts w:eastAsiaTheme="minorEastAsia"/>
          <w:color w:val="000000"/>
          <w:lang w:eastAsia="zh-CN"/>
        </w:rPr>
        <w:t>multiple</w:t>
      </w:r>
      <w:r>
        <w:rPr>
          <w:rFonts w:eastAsiaTheme="minorEastAsia" w:hint="eastAsia"/>
          <w:color w:val="000000"/>
          <w:lang w:eastAsia="zh-CN"/>
        </w:rPr>
        <w:t xml:space="preserve"> RACH transmission occasion could have:</w:t>
      </w:r>
    </w:p>
    <w:tbl>
      <w:tblPr>
        <w:tblStyle w:val="TableGrid"/>
        <w:tblW w:w="0" w:type="auto"/>
        <w:tblLook w:val="04A0" w:firstRow="1" w:lastRow="0" w:firstColumn="1" w:lastColumn="0" w:noHBand="0" w:noVBand="1"/>
      </w:tblPr>
      <w:tblGrid>
        <w:gridCol w:w="1668"/>
        <w:gridCol w:w="4110"/>
        <w:gridCol w:w="4076"/>
      </w:tblGrid>
      <w:tr w:rsidR="00612AD8" w14:paraId="07CE1774" w14:textId="77777777" w:rsidTr="00CD3B3E">
        <w:tc>
          <w:tcPr>
            <w:tcW w:w="1668" w:type="dxa"/>
          </w:tcPr>
          <w:p w14:paraId="1B9D423F" w14:textId="77777777" w:rsidR="00612AD8" w:rsidRDefault="00612AD8" w:rsidP="00612AD8">
            <w:pPr>
              <w:spacing w:afterLines="50" w:after="156" w:line="312" w:lineRule="auto"/>
              <w:jc w:val="both"/>
              <w:rPr>
                <w:rFonts w:eastAsiaTheme="minorEastAsia"/>
                <w:color w:val="000000"/>
                <w:lang w:eastAsia="zh-CN"/>
              </w:rPr>
            </w:pPr>
          </w:p>
        </w:tc>
        <w:tc>
          <w:tcPr>
            <w:tcW w:w="4110" w:type="dxa"/>
          </w:tcPr>
          <w:p w14:paraId="7B031B4A" w14:textId="77777777" w:rsidR="00612AD8" w:rsidRDefault="00612AD8" w:rsidP="00612AD8">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UE with </w:t>
            </w:r>
            <w:proofErr w:type="spellStart"/>
            <w:r>
              <w:rPr>
                <w:rFonts w:eastAsiaTheme="minorEastAsia" w:hint="eastAsia"/>
                <w:color w:val="000000"/>
                <w:lang w:eastAsia="zh-CN"/>
              </w:rPr>
              <w:t>Tx</w:t>
            </w:r>
            <w:proofErr w:type="spellEnd"/>
            <w:r>
              <w:rPr>
                <w:rFonts w:eastAsiaTheme="minorEastAsia" w:hint="eastAsia"/>
                <w:color w:val="000000"/>
                <w:lang w:eastAsia="zh-CN"/>
              </w:rPr>
              <w:t>/Rx beam correspondence</w:t>
            </w:r>
          </w:p>
        </w:tc>
        <w:tc>
          <w:tcPr>
            <w:tcW w:w="4076" w:type="dxa"/>
          </w:tcPr>
          <w:p w14:paraId="413ACCC2" w14:textId="77777777" w:rsidR="00612AD8" w:rsidRDefault="00612AD8" w:rsidP="00612AD8">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UE without </w:t>
            </w:r>
            <w:proofErr w:type="spellStart"/>
            <w:r>
              <w:rPr>
                <w:rFonts w:eastAsiaTheme="minorEastAsia" w:hint="eastAsia"/>
                <w:color w:val="000000"/>
                <w:lang w:eastAsia="zh-CN"/>
              </w:rPr>
              <w:t>Tx</w:t>
            </w:r>
            <w:proofErr w:type="spellEnd"/>
            <w:r>
              <w:rPr>
                <w:rFonts w:eastAsiaTheme="minorEastAsia" w:hint="eastAsia"/>
                <w:color w:val="000000"/>
                <w:lang w:eastAsia="zh-CN"/>
              </w:rPr>
              <w:t>/Rx beam correspondence</w:t>
            </w:r>
          </w:p>
        </w:tc>
      </w:tr>
      <w:tr w:rsidR="00612AD8" w14:paraId="5228475B" w14:textId="77777777" w:rsidTr="00CD3B3E">
        <w:tc>
          <w:tcPr>
            <w:tcW w:w="1668" w:type="dxa"/>
          </w:tcPr>
          <w:p w14:paraId="086682FA" w14:textId="77777777" w:rsidR="00612AD8" w:rsidRDefault="00612AD8" w:rsidP="00612AD8">
            <w:pPr>
              <w:spacing w:afterLines="50" w:after="156" w:line="312" w:lineRule="auto"/>
              <w:jc w:val="both"/>
              <w:rPr>
                <w:rFonts w:eastAsiaTheme="minorEastAsia"/>
                <w:color w:val="000000"/>
                <w:lang w:eastAsia="zh-CN"/>
              </w:rPr>
            </w:pPr>
            <w:r>
              <w:rPr>
                <w:rFonts w:eastAsiaTheme="minorEastAsia" w:hint="eastAsia"/>
                <w:color w:val="000000"/>
                <w:lang w:eastAsia="zh-CN"/>
              </w:rPr>
              <w:t>Benefits</w:t>
            </w:r>
          </w:p>
        </w:tc>
        <w:tc>
          <w:tcPr>
            <w:tcW w:w="4110" w:type="dxa"/>
          </w:tcPr>
          <w:p w14:paraId="5FBB6F62" w14:textId="77777777" w:rsidR="00612AD8" w:rsidRPr="004C66C2" w:rsidRDefault="00612AD8" w:rsidP="00612AD8">
            <w:pPr>
              <w:pStyle w:val="ListParagraph"/>
              <w:numPr>
                <w:ilvl w:val="0"/>
                <w:numId w:val="13"/>
              </w:numPr>
              <w:spacing w:afterLines="50" w:after="156" w:line="312" w:lineRule="auto"/>
              <w:ind w:firstLineChars="0"/>
              <w:jc w:val="both"/>
              <w:rPr>
                <w:rFonts w:eastAsiaTheme="minorEastAsia"/>
                <w:color w:val="000000"/>
                <w:lang w:eastAsia="zh-CN"/>
              </w:rPr>
            </w:pPr>
            <w:r w:rsidRPr="004C66C2">
              <w:rPr>
                <w:rFonts w:eastAsiaTheme="minorEastAsia" w:hint="eastAsia"/>
                <w:color w:val="000000"/>
                <w:lang w:eastAsia="zh-CN"/>
              </w:rPr>
              <w:t>Diversity gain due to multiple RACH transmission occasion available</w:t>
            </w:r>
          </w:p>
          <w:p w14:paraId="34ACF624" w14:textId="77777777" w:rsidR="00612AD8" w:rsidRPr="004C66C2" w:rsidRDefault="00612AD8" w:rsidP="00612AD8">
            <w:pPr>
              <w:pStyle w:val="ListParagraph"/>
              <w:numPr>
                <w:ilvl w:val="0"/>
                <w:numId w:val="13"/>
              </w:numPr>
              <w:spacing w:afterLines="50" w:after="156" w:line="312" w:lineRule="auto"/>
              <w:ind w:firstLineChars="0"/>
              <w:jc w:val="both"/>
              <w:rPr>
                <w:rFonts w:eastAsiaTheme="minorEastAsia"/>
                <w:color w:val="000000"/>
                <w:lang w:eastAsia="zh-CN"/>
              </w:rPr>
            </w:pPr>
            <w:r w:rsidRPr="004C66C2">
              <w:rPr>
                <w:rFonts w:eastAsiaTheme="minorEastAsia"/>
                <w:color w:val="000000"/>
                <w:lang w:eastAsia="zh-CN"/>
              </w:rPr>
              <w:t>R</w:t>
            </w:r>
            <w:r w:rsidRPr="004C66C2">
              <w:rPr>
                <w:rFonts w:eastAsiaTheme="minorEastAsia" w:hint="eastAsia"/>
                <w:color w:val="000000"/>
                <w:lang w:eastAsia="zh-CN"/>
              </w:rPr>
              <w:t>elatively small interference level</w:t>
            </w:r>
          </w:p>
        </w:tc>
        <w:tc>
          <w:tcPr>
            <w:tcW w:w="4076" w:type="dxa"/>
          </w:tcPr>
          <w:p w14:paraId="6A6BA05D" w14:textId="77777777" w:rsidR="00612AD8" w:rsidRPr="004C66C2" w:rsidRDefault="00612AD8" w:rsidP="00612AD8">
            <w:pPr>
              <w:pStyle w:val="ListParagraph"/>
              <w:numPr>
                <w:ilvl w:val="0"/>
                <w:numId w:val="13"/>
              </w:numPr>
              <w:spacing w:afterLines="50" w:after="156" w:line="312" w:lineRule="auto"/>
              <w:ind w:firstLineChars="0"/>
              <w:jc w:val="both"/>
              <w:rPr>
                <w:rFonts w:eastAsiaTheme="minorEastAsia"/>
                <w:color w:val="000000"/>
                <w:lang w:eastAsia="zh-CN"/>
              </w:rPr>
            </w:pPr>
            <w:r w:rsidRPr="004C66C2">
              <w:rPr>
                <w:rFonts w:eastAsiaTheme="minorEastAsia"/>
                <w:color w:val="000000"/>
                <w:lang w:eastAsia="zh-CN"/>
              </w:rPr>
              <w:t>A</w:t>
            </w:r>
            <w:r w:rsidRPr="004C66C2">
              <w:rPr>
                <w:rFonts w:eastAsiaTheme="minorEastAsia" w:hint="eastAsia"/>
                <w:color w:val="000000"/>
                <w:lang w:eastAsia="zh-CN"/>
              </w:rPr>
              <w:t xml:space="preserve">ble to try different UL </w:t>
            </w:r>
            <w:proofErr w:type="spellStart"/>
            <w:r w:rsidRPr="004C66C2">
              <w:rPr>
                <w:rFonts w:eastAsiaTheme="minorEastAsia" w:hint="eastAsia"/>
                <w:color w:val="000000"/>
                <w:lang w:eastAsia="zh-CN"/>
              </w:rPr>
              <w:t>Tx</w:t>
            </w:r>
            <w:proofErr w:type="spellEnd"/>
            <w:r w:rsidRPr="004C66C2">
              <w:rPr>
                <w:rFonts w:eastAsiaTheme="minorEastAsia" w:hint="eastAsia"/>
                <w:color w:val="000000"/>
                <w:lang w:eastAsia="zh-CN"/>
              </w:rPr>
              <w:t xml:space="preserve"> beams to obtain relatively low latency</w:t>
            </w:r>
          </w:p>
          <w:p w14:paraId="3DF3EF18" w14:textId="77777777" w:rsidR="00612AD8" w:rsidRPr="004C66C2" w:rsidRDefault="00612AD8" w:rsidP="00612AD8">
            <w:pPr>
              <w:pStyle w:val="ListParagraph"/>
              <w:numPr>
                <w:ilvl w:val="0"/>
                <w:numId w:val="13"/>
              </w:numPr>
              <w:spacing w:afterLines="50" w:after="156" w:line="312" w:lineRule="auto"/>
              <w:ind w:firstLineChars="0"/>
              <w:jc w:val="both"/>
              <w:rPr>
                <w:rFonts w:eastAsiaTheme="minorEastAsia"/>
                <w:color w:val="000000"/>
                <w:lang w:eastAsia="zh-CN"/>
              </w:rPr>
            </w:pPr>
            <w:r w:rsidRPr="004C66C2">
              <w:rPr>
                <w:rFonts w:eastAsiaTheme="minorEastAsia"/>
                <w:color w:val="000000"/>
                <w:lang w:eastAsia="zh-CN"/>
              </w:rPr>
              <w:t>R</w:t>
            </w:r>
            <w:r w:rsidRPr="004C66C2">
              <w:rPr>
                <w:rFonts w:eastAsiaTheme="minorEastAsia" w:hint="eastAsia"/>
                <w:color w:val="000000"/>
                <w:lang w:eastAsia="zh-CN"/>
              </w:rPr>
              <w:t>elatively small interference level</w:t>
            </w:r>
          </w:p>
        </w:tc>
      </w:tr>
      <w:tr w:rsidR="00612AD8" w14:paraId="434E10A9" w14:textId="77777777" w:rsidTr="00CD3B3E">
        <w:tc>
          <w:tcPr>
            <w:tcW w:w="1668" w:type="dxa"/>
          </w:tcPr>
          <w:p w14:paraId="6E464D84" w14:textId="77777777" w:rsidR="00612AD8" w:rsidRDefault="00612AD8" w:rsidP="00612AD8">
            <w:pPr>
              <w:spacing w:afterLines="50" w:after="156" w:line="312" w:lineRule="auto"/>
              <w:jc w:val="both"/>
              <w:rPr>
                <w:rFonts w:eastAsiaTheme="minorEastAsia"/>
                <w:color w:val="000000"/>
                <w:lang w:eastAsia="zh-CN"/>
              </w:rPr>
            </w:pPr>
            <w:r>
              <w:rPr>
                <w:rFonts w:eastAsiaTheme="minorEastAsia" w:hint="eastAsia"/>
                <w:color w:val="000000"/>
                <w:lang w:eastAsia="zh-CN"/>
              </w:rPr>
              <w:t>Drawbacks</w:t>
            </w:r>
          </w:p>
        </w:tc>
        <w:tc>
          <w:tcPr>
            <w:tcW w:w="4110" w:type="dxa"/>
          </w:tcPr>
          <w:p w14:paraId="1A18AA88" w14:textId="77777777" w:rsidR="00612AD8" w:rsidRPr="00EC5C0C" w:rsidRDefault="00612AD8" w:rsidP="00612AD8">
            <w:pPr>
              <w:pStyle w:val="ListParagraph"/>
              <w:numPr>
                <w:ilvl w:val="0"/>
                <w:numId w:val="12"/>
              </w:numPr>
              <w:spacing w:afterLines="50" w:after="156" w:line="312" w:lineRule="auto"/>
              <w:ind w:firstLineChars="0"/>
              <w:jc w:val="both"/>
              <w:rPr>
                <w:rFonts w:eastAsiaTheme="minorEastAsia"/>
                <w:color w:val="000000"/>
                <w:lang w:eastAsia="zh-CN"/>
              </w:rPr>
            </w:pPr>
            <w:r>
              <w:rPr>
                <w:rFonts w:eastAsiaTheme="minorEastAsia" w:hint="eastAsia"/>
                <w:color w:val="000000"/>
                <w:lang w:eastAsia="zh-CN"/>
              </w:rPr>
              <w:t>Possibly increased</w:t>
            </w:r>
            <w:r w:rsidRPr="00EC5C0C">
              <w:rPr>
                <w:rFonts w:eastAsiaTheme="minorEastAsia" w:hint="eastAsia"/>
                <w:color w:val="000000"/>
                <w:lang w:eastAsia="zh-CN"/>
              </w:rPr>
              <w:t xml:space="preserve"> access delay</w:t>
            </w:r>
          </w:p>
          <w:p w14:paraId="3F52D456" w14:textId="77777777" w:rsidR="00612AD8" w:rsidRDefault="00612AD8" w:rsidP="00612AD8">
            <w:pPr>
              <w:pStyle w:val="ListParagraph"/>
              <w:numPr>
                <w:ilvl w:val="0"/>
                <w:numId w:val="12"/>
              </w:numPr>
              <w:spacing w:afterLines="50" w:after="156" w:line="312" w:lineRule="auto"/>
              <w:ind w:firstLineChars="0"/>
              <w:jc w:val="both"/>
              <w:rPr>
                <w:rFonts w:eastAsiaTheme="minorEastAsia"/>
                <w:color w:val="000000"/>
                <w:lang w:eastAsia="zh-CN"/>
              </w:rPr>
            </w:pPr>
            <w:r>
              <w:rPr>
                <w:rFonts w:eastAsiaTheme="minorEastAsia"/>
                <w:color w:val="000000"/>
                <w:lang w:eastAsia="zh-CN"/>
              </w:rPr>
              <w:t xml:space="preserve">Relatively increased </w:t>
            </w:r>
            <w:r>
              <w:rPr>
                <w:rFonts w:eastAsiaTheme="minorEastAsia" w:hint="eastAsia"/>
                <w:color w:val="000000"/>
                <w:lang w:eastAsia="zh-CN"/>
              </w:rPr>
              <w:t>o</w:t>
            </w:r>
            <w:r w:rsidRPr="00EC5C0C">
              <w:rPr>
                <w:rFonts w:eastAsiaTheme="minorEastAsia" w:hint="eastAsia"/>
                <w:color w:val="000000"/>
                <w:lang w:eastAsia="zh-CN"/>
              </w:rPr>
              <w:t>peration complexity</w:t>
            </w:r>
          </w:p>
          <w:p w14:paraId="67A8B22B" w14:textId="77777777" w:rsidR="00612AD8" w:rsidRPr="00EC5C0C" w:rsidRDefault="00612AD8" w:rsidP="00612AD8">
            <w:pPr>
              <w:pStyle w:val="ListParagraph"/>
              <w:numPr>
                <w:ilvl w:val="0"/>
                <w:numId w:val="12"/>
              </w:numPr>
              <w:spacing w:afterLines="50" w:after="156" w:line="312" w:lineRule="auto"/>
              <w:ind w:firstLineChars="0"/>
              <w:jc w:val="both"/>
              <w:rPr>
                <w:rFonts w:eastAsiaTheme="minorEastAsia"/>
                <w:color w:val="000000"/>
                <w:lang w:eastAsia="zh-CN"/>
              </w:rPr>
            </w:pPr>
            <w:r>
              <w:rPr>
                <w:rFonts w:eastAsiaTheme="minorEastAsia"/>
                <w:color w:val="000000"/>
                <w:lang w:eastAsia="zh-CN"/>
              </w:rPr>
              <w:t>L</w:t>
            </w:r>
            <w:r>
              <w:rPr>
                <w:rFonts w:eastAsiaTheme="minorEastAsia" w:hint="eastAsia"/>
                <w:color w:val="000000"/>
                <w:lang w:eastAsia="zh-CN"/>
              </w:rPr>
              <w:t>arger resource consumption.</w:t>
            </w:r>
          </w:p>
        </w:tc>
        <w:tc>
          <w:tcPr>
            <w:tcW w:w="4076" w:type="dxa"/>
          </w:tcPr>
          <w:p w14:paraId="4DC80E09" w14:textId="77777777" w:rsidR="00612AD8" w:rsidRPr="006F19A8" w:rsidRDefault="00612AD8" w:rsidP="00612AD8">
            <w:pPr>
              <w:pStyle w:val="ListParagraph"/>
              <w:numPr>
                <w:ilvl w:val="0"/>
                <w:numId w:val="12"/>
              </w:numPr>
              <w:spacing w:afterLines="50" w:after="156" w:line="312" w:lineRule="auto"/>
              <w:ind w:firstLineChars="0"/>
              <w:jc w:val="both"/>
              <w:rPr>
                <w:rFonts w:eastAsiaTheme="minorEastAsia"/>
                <w:color w:val="000000"/>
                <w:lang w:eastAsia="zh-CN"/>
              </w:rPr>
            </w:pPr>
            <w:r w:rsidRPr="006F19A8">
              <w:rPr>
                <w:rFonts w:eastAsiaTheme="minorEastAsia"/>
                <w:color w:val="000000"/>
                <w:lang w:eastAsia="zh-CN"/>
              </w:rPr>
              <w:t>Relatively increased operation complexity</w:t>
            </w:r>
          </w:p>
          <w:p w14:paraId="0ECF5720" w14:textId="77777777" w:rsidR="00612AD8" w:rsidRPr="006F19A8" w:rsidRDefault="00612AD8" w:rsidP="00612AD8">
            <w:pPr>
              <w:pStyle w:val="ListParagraph"/>
              <w:numPr>
                <w:ilvl w:val="0"/>
                <w:numId w:val="12"/>
              </w:numPr>
              <w:spacing w:afterLines="50" w:after="156" w:line="312" w:lineRule="auto"/>
              <w:ind w:firstLineChars="0"/>
              <w:jc w:val="both"/>
              <w:rPr>
                <w:rFonts w:eastAsiaTheme="minorEastAsia"/>
                <w:color w:val="000000"/>
                <w:lang w:eastAsia="zh-CN"/>
              </w:rPr>
            </w:pPr>
            <w:r w:rsidRPr="006F19A8">
              <w:rPr>
                <w:rFonts w:eastAsiaTheme="minorEastAsia"/>
                <w:color w:val="000000"/>
                <w:lang w:eastAsia="zh-CN"/>
              </w:rPr>
              <w:t>Larger resource consumption.</w:t>
            </w:r>
          </w:p>
        </w:tc>
      </w:tr>
    </w:tbl>
    <w:p w14:paraId="24E1F96A" w14:textId="77777777" w:rsidR="00612AD8" w:rsidRPr="00EC5C0C" w:rsidRDefault="00612AD8" w:rsidP="00612AD8">
      <w:pPr>
        <w:spacing w:afterLines="50" w:after="156" w:line="312" w:lineRule="auto"/>
        <w:jc w:val="both"/>
        <w:rPr>
          <w:rFonts w:eastAsiaTheme="minorEastAsia"/>
          <w:color w:val="000000"/>
          <w:lang w:eastAsia="zh-CN"/>
        </w:rPr>
      </w:pPr>
    </w:p>
    <w:p w14:paraId="0C2A1F11" w14:textId="77777777" w:rsidR="00612AD8" w:rsidRPr="008976C3" w:rsidRDefault="00612AD8" w:rsidP="00612AD8">
      <w:pPr>
        <w:spacing w:afterLines="50" w:after="156" w:line="312" w:lineRule="auto"/>
        <w:jc w:val="both"/>
        <w:rPr>
          <w:rFonts w:eastAsiaTheme="minorEastAsia"/>
          <w:color w:val="000000"/>
          <w:lang w:eastAsia="zh-CN"/>
        </w:rPr>
      </w:pPr>
      <w:r w:rsidRPr="008976C3">
        <w:rPr>
          <w:rFonts w:eastAsiaTheme="minorEastAsia" w:hint="eastAsia"/>
          <w:color w:val="000000"/>
          <w:lang w:eastAsia="zh-CN"/>
        </w:rPr>
        <w:t>Generally, w</w:t>
      </w:r>
      <w:r w:rsidRPr="008976C3">
        <w:rPr>
          <w:rFonts w:eastAsiaTheme="minorEastAsia"/>
          <w:color w:val="000000"/>
          <w:lang w:eastAsia="zh-CN"/>
        </w:rPr>
        <w:t xml:space="preserve">ith the analysis of </w:t>
      </w:r>
      <w:r>
        <w:rPr>
          <w:rFonts w:eastAsiaTheme="minorEastAsia" w:hint="eastAsia"/>
          <w:color w:val="000000"/>
          <w:lang w:eastAsia="zh-CN"/>
        </w:rPr>
        <w:t xml:space="preserve">different </w:t>
      </w:r>
      <w:r w:rsidRPr="008976C3">
        <w:rPr>
          <w:rFonts w:eastAsiaTheme="minorEastAsia"/>
          <w:color w:val="000000"/>
          <w:lang w:eastAsia="zh-CN"/>
        </w:rPr>
        <w:t>RACH configuration</w:t>
      </w:r>
      <w:r>
        <w:rPr>
          <w:rFonts w:eastAsiaTheme="minorEastAsia" w:hint="eastAsia"/>
          <w:color w:val="000000"/>
          <w:lang w:eastAsia="zh-CN"/>
        </w:rPr>
        <w:t>s for different cases</w:t>
      </w:r>
      <w:r w:rsidRPr="008976C3">
        <w:rPr>
          <w:rFonts w:eastAsiaTheme="minorEastAsia" w:hint="eastAsia"/>
          <w:color w:val="000000"/>
          <w:lang w:eastAsia="zh-CN"/>
        </w:rPr>
        <w:t xml:space="preserve"> in [2]</w:t>
      </w:r>
      <w:r w:rsidRPr="008976C3">
        <w:rPr>
          <w:rFonts w:eastAsiaTheme="minorEastAsia"/>
          <w:color w:val="000000"/>
          <w:lang w:eastAsia="zh-CN"/>
        </w:rPr>
        <w:t xml:space="preserve">, it’s clear to see that the design of RACH procedure for each case has more or less some difference. However, in the practical scenarios, </w:t>
      </w:r>
    </w:p>
    <w:p w14:paraId="46F6948F" w14:textId="77777777" w:rsidR="00612AD8" w:rsidRPr="008976C3" w:rsidRDefault="00612AD8" w:rsidP="00612AD8">
      <w:pPr>
        <w:spacing w:afterLines="50" w:after="156" w:line="312" w:lineRule="auto"/>
        <w:jc w:val="both"/>
        <w:rPr>
          <w:rFonts w:eastAsiaTheme="minorEastAsia"/>
          <w:color w:val="000000"/>
          <w:lang w:eastAsia="zh-CN"/>
        </w:rPr>
      </w:pPr>
      <w:r w:rsidRPr="008976C3">
        <w:rPr>
          <w:rFonts w:eastAsiaTheme="minorEastAsia" w:hint="eastAsia"/>
          <w:color w:val="000000"/>
          <w:lang w:eastAsia="zh-CN"/>
        </w:rPr>
        <w:t>•</w:t>
      </w:r>
      <w:r w:rsidRPr="008976C3">
        <w:rPr>
          <w:rFonts w:eastAsiaTheme="minorEastAsia"/>
          <w:color w:val="000000"/>
          <w:lang w:eastAsia="zh-CN"/>
        </w:rPr>
        <w:tab/>
      </w:r>
      <w:proofErr w:type="spellStart"/>
      <w:r w:rsidRPr="008976C3">
        <w:rPr>
          <w:rFonts w:eastAsiaTheme="minorEastAsia"/>
          <w:color w:val="000000"/>
          <w:lang w:eastAsia="zh-CN"/>
        </w:rPr>
        <w:t>gNB</w:t>
      </w:r>
      <w:proofErr w:type="spellEnd"/>
      <w:r w:rsidRPr="008976C3">
        <w:rPr>
          <w:rFonts w:eastAsiaTheme="minorEastAsia"/>
          <w:color w:val="000000"/>
          <w:lang w:eastAsia="zh-CN"/>
        </w:rPr>
        <w:t xml:space="preserve"> has no information about UE</w:t>
      </w:r>
      <w:proofErr w:type="gramStart"/>
      <w:r w:rsidRPr="008976C3">
        <w:rPr>
          <w:rFonts w:eastAsiaTheme="minorEastAsia"/>
          <w:color w:val="000000"/>
          <w:lang w:eastAsia="zh-CN"/>
        </w:rPr>
        <w:t>’</w:t>
      </w:r>
      <w:proofErr w:type="gramEnd"/>
      <w:r w:rsidRPr="008976C3">
        <w:rPr>
          <w:rFonts w:eastAsiaTheme="minorEastAsia"/>
          <w:color w:val="000000"/>
          <w:lang w:eastAsia="zh-CN"/>
        </w:rPr>
        <w:t xml:space="preserve">s beam correspondence. </w:t>
      </w:r>
    </w:p>
    <w:p w14:paraId="7CAE136D" w14:textId="77777777" w:rsidR="00612AD8" w:rsidRPr="008976C3" w:rsidRDefault="00612AD8" w:rsidP="00612AD8">
      <w:pPr>
        <w:spacing w:afterLines="50" w:after="156" w:line="312" w:lineRule="auto"/>
        <w:jc w:val="both"/>
        <w:rPr>
          <w:rFonts w:eastAsiaTheme="minorEastAsia"/>
          <w:color w:val="000000"/>
          <w:lang w:eastAsia="zh-CN"/>
        </w:rPr>
      </w:pPr>
      <w:r w:rsidRPr="008976C3">
        <w:rPr>
          <w:rFonts w:eastAsiaTheme="minorEastAsia" w:hint="eastAsia"/>
          <w:color w:val="000000"/>
          <w:lang w:eastAsia="zh-CN"/>
        </w:rPr>
        <w:t>•</w:t>
      </w:r>
      <w:r w:rsidRPr="008976C3">
        <w:rPr>
          <w:rFonts w:eastAsiaTheme="minorEastAsia"/>
          <w:color w:val="000000"/>
          <w:lang w:eastAsia="zh-CN"/>
        </w:rPr>
        <w:tab/>
        <w:t>UEs with and without beam correspondence both exist.</w:t>
      </w:r>
    </w:p>
    <w:p w14:paraId="3D2C48DD" w14:textId="77777777" w:rsidR="00612AD8" w:rsidRPr="008976C3" w:rsidRDefault="00612AD8" w:rsidP="00612AD8">
      <w:pPr>
        <w:spacing w:afterLines="50" w:after="156" w:line="312" w:lineRule="auto"/>
        <w:jc w:val="both"/>
        <w:rPr>
          <w:rFonts w:eastAsiaTheme="minorEastAsia"/>
          <w:color w:val="000000"/>
          <w:lang w:eastAsia="zh-CN"/>
        </w:rPr>
      </w:pPr>
      <w:r w:rsidRPr="008976C3">
        <w:rPr>
          <w:rFonts w:eastAsiaTheme="minorEastAsia"/>
          <w:color w:val="000000"/>
          <w:lang w:eastAsia="zh-CN"/>
        </w:rPr>
        <w:t xml:space="preserve">The design of random access procedure targets to allow all UE access the network with fairness. Thus, though striving for commonalities, the RACH procedure design for multi-beam operation should not significantly sacrifice any </w:t>
      </w:r>
      <w:r>
        <w:rPr>
          <w:rFonts w:eastAsiaTheme="minorEastAsia" w:hint="eastAsia"/>
          <w:color w:val="000000"/>
          <w:lang w:eastAsia="zh-CN"/>
        </w:rPr>
        <w:t>types of UE</w:t>
      </w:r>
      <w:r w:rsidRPr="008976C3">
        <w:rPr>
          <w:rFonts w:eastAsiaTheme="minorEastAsia"/>
          <w:color w:val="000000"/>
          <w:lang w:eastAsia="zh-CN"/>
        </w:rPr>
        <w:t>.</w:t>
      </w:r>
    </w:p>
    <w:p w14:paraId="66F42152" w14:textId="77777777" w:rsidR="00612AD8" w:rsidRPr="00514DBC" w:rsidRDefault="00612AD8" w:rsidP="00612AD8">
      <w:pPr>
        <w:spacing w:afterLines="50" w:after="156" w:line="312" w:lineRule="auto"/>
        <w:jc w:val="both"/>
        <w:rPr>
          <w:rFonts w:eastAsiaTheme="minorEastAsia"/>
          <w:b/>
          <w:i/>
          <w:color w:val="000000"/>
          <w:lang w:eastAsia="zh-CN"/>
        </w:rPr>
      </w:pPr>
      <w:r w:rsidRPr="00514DBC">
        <w:rPr>
          <w:rFonts w:eastAsiaTheme="minorEastAsia"/>
          <w:b/>
          <w:i/>
          <w:color w:val="000000"/>
          <w:lang w:eastAsia="zh-CN"/>
        </w:rPr>
        <w:t xml:space="preserve">Proposal 1: When striving for commonalities, the RACH procedure design should not significantly sacrifice any </w:t>
      </w:r>
      <w:r w:rsidRPr="00514DBC">
        <w:rPr>
          <w:rFonts w:eastAsiaTheme="minorEastAsia" w:hint="eastAsia"/>
          <w:b/>
          <w:i/>
          <w:color w:val="000000"/>
          <w:lang w:eastAsia="zh-CN"/>
        </w:rPr>
        <w:t xml:space="preserve">types of UE regarding the capability of </w:t>
      </w:r>
      <w:proofErr w:type="spellStart"/>
      <w:r w:rsidRPr="00514DBC">
        <w:rPr>
          <w:rFonts w:eastAsiaTheme="minorEastAsia" w:hint="eastAsia"/>
          <w:b/>
          <w:i/>
          <w:color w:val="000000"/>
          <w:lang w:eastAsia="zh-CN"/>
        </w:rPr>
        <w:t>Tx</w:t>
      </w:r>
      <w:proofErr w:type="spellEnd"/>
      <w:r w:rsidRPr="00514DBC">
        <w:rPr>
          <w:rFonts w:eastAsiaTheme="minorEastAsia" w:hint="eastAsia"/>
          <w:b/>
          <w:i/>
          <w:color w:val="000000"/>
          <w:lang w:eastAsia="zh-CN"/>
        </w:rPr>
        <w:t>/Rx beam correspondence</w:t>
      </w:r>
      <w:r w:rsidRPr="00514DBC">
        <w:rPr>
          <w:rFonts w:eastAsiaTheme="minorEastAsia"/>
          <w:b/>
          <w:i/>
          <w:color w:val="000000"/>
          <w:lang w:eastAsia="zh-CN"/>
        </w:rPr>
        <w:t>.</w:t>
      </w:r>
    </w:p>
    <w:p w14:paraId="3EAF3B3A" w14:textId="77777777" w:rsidR="00612AD8" w:rsidRDefault="00612AD8" w:rsidP="00612AD8">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As the common understanding that the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/Rx beam correspondence is the capability of UE and both UE with and without such </w:t>
      </w:r>
      <w:r>
        <w:rPr>
          <w:rFonts w:eastAsiaTheme="minorEastAsia"/>
          <w:color w:val="000000"/>
          <w:lang w:eastAsia="zh-CN"/>
        </w:rPr>
        <w:t>capability</w:t>
      </w:r>
      <w:r>
        <w:rPr>
          <w:rFonts w:eastAsiaTheme="minorEastAsia" w:hint="eastAsia"/>
          <w:color w:val="000000"/>
          <w:lang w:eastAsia="zh-CN"/>
        </w:rPr>
        <w:t xml:space="preserve"> are exist in practical scenario, it is very important for the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have the </w:t>
      </w:r>
      <w:r>
        <w:rPr>
          <w:rFonts w:eastAsiaTheme="minorEastAsia"/>
          <w:color w:val="000000"/>
          <w:lang w:eastAsia="zh-CN"/>
        </w:rPr>
        <w:t>flexibility</w:t>
      </w:r>
      <w:r>
        <w:rPr>
          <w:rFonts w:eastAsiaTheme="minorEastAsia" w:hint="eastAsia"/>
          <w:color w:val="000000"/>
          <w:lang w:eastAsia="zh-CN"/>
        </w:rPr>
        <w:t xml:space="preserve"> to serve both types of UE without sacrificing either of them. The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could configure the number of RACH transmission occasions based its </w:t>
      </w:r>
      <w:r>
        <w:rPr>
          <w:rFonts w:eastAsiaTheme="minorEastAsia"/>
          <w:color w:val="000000"/>
          <w:lang w:eastAsia="zh-CN"/>
        </w:rPr>
        <w:t>capability</w:t>
      </w:r>
      <w:r>
        <w:rPr>
          <w:rFonts w:eastAsiaTheme="minorEastAsia" w:hint="eastAsia"/>
          <w:color w:val="000000"/>
          <w:lang w:eastAsia="zh-CN"/>
        </w:rPr>
        <w:t xml:space="preserve"> or measurement. For example, if based on the latest network load information, it shows that many served UE in this cell are without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/Rx beam </w:t>
      </w:r>
      <w:r>
        <w:rPr>
          <w:rFonts w:eastAsiaTheme="minorEastAsia"/>
          <w:color w:val="000000"/>
          <w:lang w:eastAsia="zh-CN"/>
        </w:rPr>
        <w:t>correspondence</w:t>
      </w:r>
      <w:r>
        <w:rPr>
          <w:rFonts w:eastAsiaTheme="minorEastAsia" w:hint="eastAsia"/>
          <w:color w:val="000000"/>
          <w:lang w:eastAsia="zh-CN"/>
        </w:rPr>
        <w:t xml:space="preserve">, thus the configuration of </w:t>
      </w:r>
      <w:r>
        <w:rPr>
          <w:rFonts w:eastAsiaTheme="minorEastAsia"/>
          <w:color w:val="000000"/>
          <w:lang w:eastAsia="zh-CN"/>
        </w:rPr>
        <w:t>multiple</w:t>
      </w:r>
      <w:r>
        <w:rPr>
          <w:rFonts w:eastAsiaTheme="minorEastAsia" w:hint="eastAsia"/>
          <w:color w:val="000000"/>
          <w:lang w:eastAsia="zh-CN"/>
        </w:rPr>
        <w:t xml:space="preserve"> RACH occasion is a reasonable choice. </w:t>
      </w:r>
      <w:r>
        <w:rPr>
          <w:rFonts w:eastAsiaTheme="minorEastAsia"/>
          <w:color w:val="000000"/>
          <w:lang w:eastAsia="zh-CN"/>
        </w:rPr>
        <w:t>O</w:t>
      </w:r>
      <w:r>
        <w:rPr>
          <w:rFonts w:eastAsiaTheme="minorEastAsia" w:hint="eastAsia"/>
          <w:color w:val="000000"/>
          <w:lang w:eastAsia="zh-CN"/>
        </w:rPr>
        <w:t xml:space="preserve">r if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has no </w:t>
      </w:r>
      <w:r>
        <w:rPr>
          <w:rFonts w:eastAsiaTheme="minorEastAsia"/>
          <w:color w:val="000000"/>
          <w:lang w:eastAsia="zh-CN"/>
        </w:rPr>
        <w:t>enough</w:t>
      </w:r>
      <w:r>
        <w:rPr>
          <w:rFonts w:eastAsiaTheme="minorEastAsia" w:hint="eastAsia"/>
          <w:color w:val="000000"/>
          <w:lang w:eastAsia="zh-CN"/>
        </w:rPr>
        <w:t xml:space="preserve"> time-</w:t>
      </w:r>
      <w:r>
        <w:rPr>
          <w:rFonts w:eastAsiaTheme="minorEastAsia"/>
          <w:color w:val="000000"/>
          <w:lang w:eastAsia="zh-CN"/>
        </w:rPr>
        <w:t>frequency</w:t>
      </w:r>
      <w:r>
        <w:rPr>
          <w:rFonts w:eastAsiaTheme="minorEastAsia" w:hint="eastAsia"/>
          <w:color w:val="000000"/>
          <w:lang w:eastAsia="zh-CN"/>
        </w:rPr>
        <w:t xml:space="preserve"> resource for random access, then the </w:t>
      </w:r>
      <w:r>
        <w:rPr>
          <w:rFonts w:eastAsiaTheme="minorEastAsia"/>
          <w:color w:val="000000"/>
          <w:lang w:eastAsia="zh-CN"/>
        </w:rPr>
        <w:t>configuration</w:t>
      </w:r>
      <w:r>
        <w:rPr>
          <w:rFonts w:eastAsiaTheme="minorEastAsia" w:hint="eastAsia"/>
          <w:color w:val="000000"/>
          <w:lang w:eastAsia="zh-CN"/>
        </w:rPr>
        <w:t xml:space="preserve"> of only one RACH occasion will be a natural </w:t>
      </w:r>
      <w:r>
        <w:rPr>
          <w:rFonts w:eastAsiaTheme="minorEastAsia"/>
          <w:color w:val="000000"/>
          <w:lang w:eastAsia="zh-CN"/>
        </w:rPr>
        <w:t>decision</w:t>
      </w:r>
      <w:r>
        <w:rPr>
          <w:rFonts w:eastAsiaTheme="minorEastAsia" w:hint="eastAsia"/>
          <w:color w:val="000000"/>
          <w:lang w:eastAsia="zh-CN"/>
        </w:rPr>
        <w:t xml:space="preserve">. To sum it all, it would be beneficial for the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to have the </w:t>
      </w:r>
      <w:r>
        <w:rPr>
          <w:rFonts w:eastAsiaTheme="minorEastAsia"/>
          <w:color w:val="000000"/>
          <w:lang w:eastAsia="zh-CN"/>
        </w:rPr>
        <w:t>flexibility</w:t>
      </w:r>
      <w:r>
        <w:rPr>
          <w:rFonts w:eastAsiaTheme="minorEastAsia" w:hint="eastAsia"/>
          <w:color w:val="000000"/>
          <w:lang w:eastAsia="zh-CN"/>
        </w:rPr>
        <w:t xml:space="preserve"> to configure the number of RACH transmission occasions before a RAR window.</w:t>
      </w:r>
    </w:p>
    <w:p w14:paraId="603E4A5F" w14:textId="6380043F" w:rsidR="009B30ED" w:rsidRPr="009B30ED" w:rsidRDefault="00612AD8" w:rsidP="00612AD8">
      <w:pPr>
        <w:pStyle w:val="ListParagraph"/>
        <w:ind w:firstLineChars="0" w:firstLine="0"/>
        <w:rPr>
          <w:rFonts w:eastAsiaTheme="minorEastAsia"/>
          <w:color w:val="000000"/>
          <w:lang w:eastAsia="zh-CN"/>
        </w:rPr>
      </w:pPr>
      <w:r w:rsidRPr="00514DBC">
        <w:rPr>
          <w:rFonts w:eastAsiaTheme="minorEastAsia"/>
          <w:b/>
          <w:i/>
          <w:color w:val="000000"/>
          <w:lang w:eastAsia="zh-CN"/>
        </w:rPr>
        <w:t xml:space="preserve">Proposal </w:t>
      </w:r>
      <w:r>
        <w:rPr>
          <w:rFonts w:eastAsiaTheme="minorEastAsia" w:hint="eastAsia"/>
          <w:b/>
          <w:i/>
          <w:color w:val="000000"/>
          <w:lang w:eastAsia="zh-CN"/>
        </w:rPr>
        <w:t>2</w:t>
      </w:r>
      <w:r w:rsidRPr="00514DBC">
        <w:rPr>
          <w:rFonts w:eastAsiaTheme="minorEastAsia"/>
          <w:b/>
          <w:i/>
          <w:color w:val="000000"/>
          <w:lang w:eastAsia="zh-CN"/>
        </w:rPr>
        <w:t xml:space="preserve">: </w:t>
      </w:r>
      <w:r>
        <w:rPr>
          <w:rFonts w:eastAsiaTheme="minorEastAsia" w:hint="eastAsia"/>
          <w:b/>
          <w:i/>
          <w:color w:val="000000"/>
          <w:lang w:eastAsia="zh-CN"/>
        </w:rPr>
        <w:t>NR supports</w:t>
      </w:r>
      <w:r w:rsidRPr="00347E47">
        <w:t xml:space="preserve"> </w:t>
      </w:r>
      <w:r w:rsidRPr="00347E47">
        <w:rPr>
          <w:rFonts w:eastAsiaTheme="minorEastAsia"/>
          <w:b/>
          <w:i/>
          <w:color w:val="000000"/>
          <w:lang w:eastAsia="zh-CN"/>
        </w:rPr>
        <w:t>configurable number of RACH transmission occasions before a RAR window.</w:t>
      </w:r>
      <w:r>
        <w:rPr>
          <w:rFonts w:eastAsiaTheme="minorEastAsia" w:hint="eastAsia"/>
          <w:b/>
          <w:i/>
          <w:color w:val="000000"/>
          <w:lang w:eastAsia="zh-CN"/>
        </w:rPr>
        <w:t xml:space="preserve">  </w:t>
      </w:r>
    </w:p>
    <w:p w14:paraId="341DFDFA" w14:textId="77777777" w:rsidR="005348FD" w:rsidRPr="006F19A8" w:rsidRDefault="005348FD" w:rsidP="006F19A8">
      <w:pPr>
        <w:pStyle w:val="Heading1"/>
        <w:rPr>
          <w:sz w:val="32"/>
          <w:szCs w:val="32"/>
          <w:lang w:val="en-US" w:eastAsia="zh-CN"/>
        </w:rPr>
      </w:pPr>
      <w:r w:rsidRPr="006F19A8">
        <w:rPr>
          <w:sz w:val="32"/>
          <w:szCs w:val="32"/>
          <w:lang w:val="en-US" w:eastAsia="zh-CN"/>
        </w:rPr>
        <w:lastRenderedPageBreak/>
        <w:t>Conclusion</w:t>
      </w:r>
    </w:p>
    <w:p w14:paraId="7DA52C2B" w14:textId="412FDF78" w:rsidR="005348FD" w:rsidRDefault="005348FD" w:rsidP="005348FD">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xml:space="preserve">, considerations on NR 4-step RACH </w:t>
      </w:r>
      <w:r w:rsidR="00612AD8">
        <w:rPr>
          <w:rFonts w:eastAsiaTheme="minorEastAsia" w:hint="eastAsia"/>
          <w:color w:val="000000"/>
          <w:lang w:eastAsia="zh-CN"/>
        </w:rPr>
        <w:t xml:space="preserve">configuration for contention based scenario </w:t>
      </w:r>
      <w:r w:rsidRPr="00514DBC">
        <w:rPr>
          <w:rFonts w:eastAsiaTheme="minorEastAsia" w:hint="eastAsia"/>
          <w:color w:val="000000"/>
          <w:lang w:eastAsia="zh-CN"/>
        </w:rPr>
        <w:t>are presented. In particular, the following are proposed:</w:t>
      </w:r>
    </w:p>
    <w:p w14:paraId="0F7E86D3" w14:textId="77777777" w:rsidR="00000E5A" w:rsidRPr="00514DBC" w:rsidRDefault="00000E5A" w:rsidP="00000E5A">
      <w:pPr>
        <w:spacing w:afterLines="50" w:after="156" w:line="312" w:lineRule="auto"/>
        <w:jc w:val="both"/>
        <w:rPr>
          <w:rFonts w:eastAsiaTheme="minorEastAsia"/>
          <w:b/>
          <w:i/>
          <w:color w:val="000000"/>
          <w:lang w:eastAsia="zh-CN"/>
        </w:rPr>
      </w:pPr>
      <w:r w:rsidRPr="00514DBC">
        <w:rPr>
          <w:rFonts w:eastAsiaTheme="minorEastAsia"/>
          <w:b/>
          <w:i/>
          <w:color w:val="000000"/>
          <w:lang w:eastAsia="zh-CN"/>
        </w:rPr>
        <w:t xml:space="preserve">Proposal 1: When striving for commonalities, the RACH procedure design should not significantly sacrifice any </w:t>
      </w:r>
      <w:r w:rsidRPr="00514DBC">
        <w:rPr>
          <w:rFonts w:eastAsiaTheme="minorEastAsia" w:hint="eastAsia"/>
          <w:b/>
          <w:i/>
          <w:color w:val="000000"/>
          <w:lang w:eastAsia="zh-CN"/>
        </w:rPr>
        <w:t xml:space="preserve">types of UE regarding the capability of </w:t>
      </w:r>
      <w:proofErr w:type="spellStart"/>
      <w:r w:rsidRPr="00514DBC">
        <w:rPr>
          <w:rFonts w:eastAsiaTheme="minorEastAsia" w:hint="eastAsia"/>
          <w:b/>
          <w:i/>
          <w:color w:val="000000"/>
          <w:lang w:eastAsia="zh-CN"/>
        </w:rPr>
        <w:t>Tx</w:t>
      </w:r>
      <w:proofErr w:type="spellEnd"/>
      <w:r w:rsidRPr="00514DBC">
        <w:rPr>
          <w:rFonts w:eastAsiaTheme="minorEastAsia" w:hint="eastAsia"/>
          <w:b/>
          <w:i/>
          <w:color w:val="000000"/>
          <w:lang w:eastAsia="zh-CN"/>
        </w:rPr>
        <w:t>/Rx beam correspondence</w:t>
      </w:r>
      <w:r w:rsidRPr="00514DBC">
        <w:rPr>
          <w:rFonts w:eastAsiaTheme="minorEastAsia"/>
          <w:b/>
          <w:i/>
          <w:color w:val="000000"/>
          <w:lang w:eastAsia="zh-CN"/>
        </w:rPr>
        <w:t>.</w:t>
      </w:r>
    </w:p>
    <w:p w14:paraId="649CDEBA" w14:textId="20929D31" w:rsidR="00612AD8" w:rsidRPr="00000E5A" w:rsidRDefault="00000E5A" w:rsidP="00000E5A">
      <w:pPr>
        <w:pStyle w:val="ListParagraph"/>
        <w:ind w:firstLineChars="0" w:firstLine="0"/>
        <w:rPr>
          <w:rFonts w:eastAsiaTheme="minorEastAsia"/>
          <w:color w:val="000000"/>
          <w:lang w:eastAsia="zh-CN"/>
        </w:rPr>
      </w:pPr>
      <w:r w:rsidRPr="00514DBC">
        <w:rPr>
          <w:rFonts w:eastAsiaTheme="minorEastAsia"/>
          <w:b/>
          <w:i/>
          <w:color w:val="000000"/>
          <w:lang w:eastAsia="zh-CN"/>
        </w:rPr>
        <w:t xml:space="preserve">Proposal </w:t>
      </w:r>
      <w:r>
        <w:rPr>
          <w:rFonts w:eastAsiaTheme="minorEastAsia" w:hint="eastAsia"/>
          <w:b/>
          <w:i/>
          <w:color w:val="000000"/>
          <w:lang w:eastAsia="zh-CN"/>
        </w:rPr>
        <w:t>2</w:t>
      </w:r>
      <w:r w:rsidRPr="00514DBC">
        <w:rPr>
          <w:rFonts w:eastAsiaTheme="minorEastAsia"/>
          <w:b/>
          <w:i/>
          <w:color w:val="000000"/>
          <w:lang w:eastAsia="zh-CN"/>
        </w:rPr>
        <w:t xml:space="preserve">: </w:t>
      </w:r>
      <w:r>
        <w:rPr>
          <w:rFonts w:eastAsiaTheme="minorEastAsia" w:hint="eastAsia"/>
          <w:b/>
          <w:i/>
          <w:color w:val="000000"/>
          <w:lang w:eastAsia="zh-CN"/>
        </w:rPr>
        <w:t>NR supports</w:t>
      </w:r>
      <w:r w:rsidRPr="00347E47">
        <w:t xml:space="preserve"> </w:t>
      </w:r>
      <w:r w:rsidRPr="00347E47">
        <w:rPr>
          <w:rFonts w:eastAsiaTheme="minorEastAsia"/>
          <w:b/>
          <w:i/>
          <w:color w:val="000000"/>
          <w:lang w:eastAsia="zh-CN"/>
        </w:rPr>
        <w:t>configurable number of RACH transmission occasions before a RAR window.</w:t>
      </w:r>
      <w:r>
        <w:rPr>
          <w:rFonts w:eastAsiaTheme="minorEastAsia" w:hint="eastAsia"/>
          <w:b/>
          <w:i/>
          <w:color w:val="000000"/>
          <w:lang w:eastAsia="zh-CN"/>
        </w:rPr>
        <w:t xml:space="preserve"> </w:t>
      </w:r>
    </w:p>
    <w:p w14:paraId="4380C608" w14:textId="77777777" w:rsidR="005348FD" w:rsidRPr="002C732A" w:rsidRDefault="005348FD" w:rsidP="005348FD">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685989B2" w14:textId="3F27ED49" w:rsidR="00BC62AF" w:rsidRDefault="00F31B89" w:rsidP="00A85F1C">
      <w:pPr>
        <w:pStyle w:val="reference"/>
        <w:tabs>
          <w:tab w:val="left" w:pos="720"/>
          <w:tab w:val="left" w:pos="1774"/>
        </w:tabs>
        <w:jc w:val="both"/>
        <w:rPr>
          <w:rFonts w:eastAsiaTheme="minorEastAsia"/>
          <w:lang w:eastAsia="zh-CN"/>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proofErr w:type="spellStart"/>
      <w:r w:rsidR="00B50F09">
        <w:rPr>
          <w:rFonts w:eastAsiaTheme="minorEastAsia" w:hint="eastAsia"/>
          <w:lang w:eastAsia="zh-CN"/>
        </w:rPr>
        <w:t>Adhoc</w:t>
      </w:r>
      <w:proofErr w:type="spellEnd"/>
      <w:r w:rsidR="00B50F09">
        <w:rPr>
          <w:rFonts w:eastAsiaTheme="minorEastAsia" w:hint="eastAsia"/>
          <w:lang w:eastAsia="zh-CN"/>
        </w:rPr>
        <w:t xml:space="preserve"> meeting</w:t>
      </w:r>
      <w:r w:rsidR="00991537">
        <w:rPr>
          <w:rFonts w:eastAsiaTheme="minorEastAsia" w:hint="eastAsia"/>
          <w:lang w:eastAsia="zh-CN"/>
        </w:rPr>
        <w:t>, 2017 Jan.</w:t>
      </w:r>
    </w:p>
    <w:p w14:paraId="2B53E18D" w14:textId="4BEEE806" w:rsidR="00D70854" w:rsidRPr="00FD5E1F" w:rsidRDefault="00D70854" w:rsidP="00AB6F2C">
      <w:pPr>
        <w:pStyle w:val="reference"/>
        <w:numPr>
          <w:ilvl w:val="0"/>
          <w:numId w:val="0"/>
        </w:numPr>
        <w:tabs>
          <w:tab w:val="left" w:pos="720"/>
          <w:tab w:val="left" w:pos="1774"/>
        </w:tabs>
        <w:jc w:val="both"/>
        <w:rPr>
          <w:rFonts w:eastAsiaTheme="minorEastAsia"/>
          <w:lang w:eastAsia="zh-CN"/>
        </w:rPr>
      </w:pPr>
    </w:p>
    <w:sectPr w:rsidR="00D70854" w:rsidRPr="00FD5E1F" w:rsidSect="001F5ADA">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4D6822" w15:done="0"/>
  <w15:commentEx w15:paraId="3123C86C" w15:done="0"/>
  <w15:commentEx w15:paraId="5A458586" w15:done="0"/>
  <w15:commentEx w15:paraId="40FB9B4E" w15:done="0"/>
  <w15:commentEx w15:paraId="1F676F37" w15:done="0"/>
  <w15:commentEx w15:paraId="6FDB57D2" w15:paraIdParent="1F676F37" w15:done="0"/>
  <w15:commentEx w15:paraId="7DF295A5" w15:done="0"/>
  <w15:commentEx w15:paraId="51BA033D" w15:done="0"/>
  <w15:commentEx w15:paraId="130839FD" w15:done="0"/>
  <w15:commentEx w15:paraId="21880A1A" w15:done="0"/>
  <w15:commentEx w15:paraId="527893F6" w15:done="0"/>
  <w15:commentEx w15:paraId="2AD174F2" w15:paraIdParent="527893F6" w15:done="0"/>
  <w15:commentEx w15:paraId="5090B1D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8EA072" w14:textId="77777777" w:rsidR="00EF6F19" w:rsidRDefault="00EF6F19" w:rsidP="00E9695D">
      <w:pPr>
        <w:spacing w:after="0"/>
      </w:pPr>
      <w:r>
        <w:separator/>
      </w:r>
    </w:p>
  </w:endnote>
  <w:endnote w:type="continuationSeparator" w:id="0">
    <w:p w14:paraId="658362AC" w14:textId="77777777" w:rsidR="00EF6F19" w:rsidRDefault="00EF6F19"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6517C" w14:textId="77777777" w:rsidR="00EF6F19" w:rsidRDefault="00EF6F19" w:rsidP="00E9695D">
      <w:pPr>
        <w:spacing w:after="0"/>
      </w:pPr>
      <w:r>
        <w:separator/>
      </w:r>
    </w:p>
  </w:footnote>
  <w:footnote w:type="continuationSeparator" w:id="0">
    <w:p w14:paraId="24EDD636" w14:textId="77777777" w:rsidR="00EF6F19" w:rsidRDefault="00EF6F19"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D0E55"/>
    <w:multiLevelType w:val="hybridMultilevel"/>
    <w:tmpl w:val="1BDC2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2">
    <w:nsid w:val="1F0F43C0"/>
    <w:multiLevelType w:val="hybridMultilevel"/>
    <w:tmpl w:val="C1E27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393178"/>
    <w:multiLevelType w:val="hybridMultilevel"/>
    <w:tmpl w:val="76DA22DA"/>
    <w:lvl w:ilvl="0" w:tplc="5290B9DA">
      <w:start w:val="7"/>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9C283E"/>
    <w:multiLevelType w:val="hybridMultilevel"/>
    <w:tmpl w:val="96108A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830EA1"/>
    <w:multiLevelType w:val="hybridMultilevel"/>
    <w:tmpl w:val="AEA2FBEC"/>
    <w:lvl w:ilvl="0" w:tplc="5290B9DA">
      <w:start w:val="7"/>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A875C9"/>
    <w:multiLevelType w:val="multilevel"/>
    <w:tmpl w:val="08A8914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4"/>
        <w:szCs w:val="24"/>
        <w:lang w:val="en-GB"/>
      </w:rPr>
    </w:lvl>
    <w:lvl w:ilvl="2">
      <w:start w:val="1"/>
      <w:numFmt w:val="decimal"/>
      <w:pStyle w:val="Heading3"/>
      <w:lvlText w:val="%1.%2.%3"/>
      <w:lvlJc w:val="left"/>
      <w:pPr>
        <w:tabs>
          <w:tab w:val="num" w:pos="1146"/>
        </w:tabs>
        <w:ind w:left="1146" w:hanging="720"/>
      </w:pPr>
      <w:rPr>
        <w:rFonts w:ascii="Times New Roman" w:hAnsi="Times New Roman" w:cs="Times New Roman" w:hint="default"/>
        <w:sz w:val="21"/>
        <w:szCs w:val="21"/>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8">
    <w:nsid w:val="389E475F"/>
    <w:multiLevelType w:val="hybridMultilevel"/>
    <w:tmpl w:val="A5A2C39A"/>
    <w:lvl w:ilvl="0" w:tplc="872621C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0">
    <w:nsid w:val="3D9957D3"/>
    <w:multiLevelType w:val="hybridMultilevel"/>
    <w:tmpl w:val="087838A8"/>
    <w:lvl w:ilvl="0" w:tplc="61EADCFC">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41633288"/>
    <w:multiLevelType w:val="hybridMultilevel"/>
    <w:tmpl w:val="8208EB0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E037DF"/>
    <w:multiLevelType w:val="hybridMultilevel"/>
    <w:tmpl w:val="E570BB24"/>
    <w:lvl w:ilvl="0" w:tplc="DEE44A68">
      <w:numFmt w:val="bullet"/>
      <w:lvlText w:val="-"/>
      <w:lvlJc w:val="left"/>
      <w:pPr>
        <w:ind w:left="792" w:hanging="360"/>
      </w:pPr>
      <w:rPr>
        <w:rFonts w:ascii="Times New Roman" w:eastAsia="MS Mincho" w:hAnsi="Times New Roman" w:cs="Times New Roman"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nsid w:val="45CA127E"/>
    <w:multiLevelType w:val="hybridMultilevel"/>
    <w:tmpl w:val="1A7206E8"/>
    <w:lvl w:ilvl="0" w:tplc="4FE222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5">
    <w:nsid w:val="4F506F6D"/>
    <w:multiLevelType w:val="multilevel"/>
    <w:tmpl w:val="15FA858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imes New Roman" w:eastAsia="MS Mincho" w:hAnsi="Times New Roman" w:cs="Times New Roman"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7">
    <w:nsid w:val="536340FC"/>
    <w:multiLevelType w:val="hybridMultilevel"/>
    <w:tmpl w:val="7640E026"/>
    <w:lvl w:ilvl="0" w:tplc="D25251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19">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0">
    <w:nsid w:val="705E264C"/>
    <w:multiLevelType w:val="hybridMultilevel"/>
    <w:tmpl w:val="3C0C2AB0"/>
    <w:lvl w:ilvl="0" w:tplc="5290B9DA">
      <w:start w:val="7"/>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1FC1B9D"/>
    <w:multiLevelType w:val="hybridMultilevel"/>
    <w:tmpl w:val="5082EEA6"/>
    <w:lvl w:ilvl="0" w:tplc="E30A9C02">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2">
    <w:nsid w:val="73217761"/>
    <w:multiLevelType w:val="multilevel"/>
    <w:tmpl w:val="0CAA34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4CC7506"/>
    <w:multiLevelType w:val="hybridMultilevel"/>
    <w:tmpl w:val="13D8A0F8"/>
    <w:lvl w:ilvl="0" w:tplc="80942570">
      <w:start w:val="1"/>
      <w:numFmt w:val="decimal"/>
      <w:pStyle w:val="reference"/>
      <w:lvlText w:val="[%1]"/>
      <w:lvlJc w:val="left"/>
      <w:pPr>
        <w:ind w:left="502" w:hanging="360"/>
      </w:p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24">
    <w:nsid w:val="7D352999"/>
    <w:multiLevelType w:val="hybridMultilevel"/>
    <w:tmpl w:val="294C98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14"/>
  </w:num>
  <w:num w:numId="6">
    <w:abstractNumId w:val="1"/>
  </w:num>
  <w:num w:numId="7">
    <w:abstractNumId w:val="7"/>
  </w:num>
  <w:num w:numId="8">
    <w:abstractNumId w:val="17"/>
  </w:num>
  <w:num w:numId="9">
    <w:abstractNumId w:val="10"/>
  </w:num>
  <w:num w:numId="10">
    <w:abstractNumId w:val="0"/>
  </w:num>
  <w:num w:numId="11">
    <w:abstractNumId w:val="5"/>
  </w:num>
  <w:num w:numId="12">
    <w:abstractNumId w:val="20"/>
  </w:num>
  <w:num w:numId="13">
    <w:abstractNumId w:val="3"/>
  </w:num>
  <w:num w:numId="14">
    <w:abstractNumId w:val="15"/>
  </w:num>
  <w:num w:numId="15">
    <w:abstractNumId w:val="12"/>
  </w:num>
  <w:num w:numId="16">
    <w:abstractNumId w:val="11"/>
  </w:num>
  <w:num w:numId="17">
    <w:abstractNumId w:val="24"/>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3"/>
  </w:num>
  <w:num w:numId="28">
    <w:abstractNumId w:val="22"/>
  </w:num>
  <w:num w:numId="29">
    <w:abstractNumId w:val="2"/>
  </w:num>
  <w:num w:numId="30">
    <w:abstractNumId w:val="2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0191"/>
    <w:rsid w:val="00000E5A"/>
    <w:rsid w:val="0000192F"/>
    <w:rsid w:val="00001FE2"/>
    <w:rsid w:val="0000265A"/>
    <w:rsid w:val="00002A9D"/>
    <w:rsid w:val="00002ED0"/>
    <w:rsid w:val="00003299"/>
    <w:rsid w:val="000032F1"/>
    <w:rsid w:val="00005224"/>
    <w:rsid w:val="00005D27"/>
    <w:rsid w:val="0000607F"/>
    <w:rsid w:val="000074E4"/>
    <w:rsid w:val="000105F9"/>
    <w:rsid w:val="00012B43"/>
    <w:rsid w:val="000137DB"/>
    <w:rsid w:val="00013F16"/>
    <w:rsid w:val="000210A8"/>
    <w:rsid w:val="00022778"/>
    <w:rsid w:val="00022D40"/>
    <w:rsid w:val="00024562"/>
    <w:rsid w:val="00025541"/>
    <w:rsid w:val="00026746"/>
    <w:rsid w:val="00030DB3"/>
    <w:rsid w:val="0003488E"/>
    <w:rsid w:val="00034F6C"/>
    <w:rsid w:val="00035854"/>
    <w:rsid w:val="00035A86"/>
    <w:rsid w:val="00037234"/>
    <w:rsid w:val="00037495"/>
    <w:rsid w:val="00037CEA"/>
    <w:rsid w:val="000402C7"/>
    <w:rsid w:val="000405B6"/>
    <w:rsid w:val="000408A8"/>
    <w:rsid w:val="00040ABB"/>
    <w:rsid w:val="0004175A"/>
    <w:rsid w:val="00041C65"/>
    <w:rsid w:val="00041EAC"/>
    <w:rsid w:val="000424AD"/>
    <w:rsid w:val="000446D6"/>
    <w:rsid w:val="00045612"/>
    <w:rsid w:val="00047F50"/>
    <w:rsid w:val="000509B2"/>
    <w:rsid w:val="0005119B"/>
    <w:rsid w:val="0005188E"/>
    <w:rsid w:val="00051C9C"/>
    <w:rsid w:val="00052AAA"/>
    <w:rsid w:val="00053697"/>
    <w:rsid w:val="00053E89"/>
    <w:rsid w:val="00054772"/>
    <w:rsid w:val="00054A9B"/>
    <w:rsid w:val="00054D13"/>
    <w:rsid w:val="00054EB2"/>
    <w:rsid w:val="0005608F"/>
    <w:rsid w:val="00056570"/>
    <w:rsid w:val="00056E3D"/>
    <w:rsid w:val="00057647"/>
    <w:rsid w:val="0006027F"/>
    <w:rsid w:val="000610AF"/>
    <w:rsid w:val="0006117F"/>
    <w:rsid w:val="00061FFE"/>
    <w:rsid w:val="000624F7"/>
    <w:rsid w:val="00062526"/>
    <w:rsid w:val="00062A14"/>
    <w:rsid w:val="00064F0B"/>
    <w:rsid w:val="00067379"/>
    <w:rsid w:val="00067FB1"/>
    <w:rsid w:val="0007135D"/>
    <w:rsid w:val="00071A48"/>
    <w:rsid w:val="00071B6E"/>
    <w:rsid w:val="00074A3A"/>
    <w:rsid w:val="00075F91"/>
    <w:rsid w:val="00080566"/>
    <w:rsid w:val="0008070D"/>
    <w:rsid w:val="000810A1"/>
    <w:rsid w:val="00082257"/>
    <w:rsid w:val="000843EF"/>
    <w:rsid w:val="00085480"/>
    <w:rsid w:val="000862AC"/>
    <w:rsid w:val="000925FA"/>
    <w:rsid w:val="000935C0"/>
    <w:rsid w:val="000945B7"/>
    <w:rsid w:val="00094B94"/>
    <w:rsid w:val="000978F9"/>
    <w:rsid w:val="000A1B06"/>
    <w:rsid w:val="000A2103"/>
    <w:rsid w:val="000A2952"/>
    <w:rsid w:val="000A2C3A"/>
    <w:rsid w:val="000A2C98"/>
    <w:rsid w:val="000A2D5C"/>
    <w:rsid w:val="000A4387"/>
    <w:rsid w:val="000A5E37"/>
    <w:rsid w:val="000A7FE6"/>
    <w:rsid w:val="000B0D8A"/>
    <w:rsid w:val="000B1E2A"/>
    <w:rsid w:val="000B2556"/>
    <w:rsid w:val="000B3221"/>
    <w:rsid w:val="000B3E0E"/>
    <w:rsid w:val="000B4E8A"/>
    <w:rsid w:val="000B56B3"/>
    <w:rsid w:val="000B5760"/>
    <w:rsid w:val="000B58B3"/>
    <w:rsid w:val="000B5CCA"/>
    <w:rsid w:val="000B6FB5"/>
    <w:rsid w:val="000B7A56"/>
    <w:rsid w:val="000C0D9D"/>
    <w:rsid w:val="000C16DA"/>
    <w:rsid w:val="000C1C3B"/>
    <w:rsid w:val="000C4CA9"/>
    <w:rsid w:val="000C4E17"/>
    <w:rsid w:val="000C56E4"/>
    <w:rsid w:val="000D0D57"/>
    <w:rsid w:val="000D0FA8"/>
    <w:rsid w:val="000D3986"/>
    <w:rsid w:val="000D3D2B"/>
    <w:rsid w:val="000D53AD"/>
    <w:rsid w:val="000D54B8"/>
    <w:rsid w:val="000D775E"/>
    <w:rsid w:val="000E045C"/>
    <w:rsid w:val="000E2222"/>
    <w:rsid w:val="000E3B49"/>
    <w:rsid w:val="000E4317"/>
    <w:rsid w:val="000E73C9"/>
    <w:rsid w:val="000F0BF7"/>
    <w:rsid w:val="000F1DAD"/>
    <w:rsid w:val="000F209A"/>
    <w:rsid w:val="000F35FE"/>
    <w:rsid w:val="000F5510"/>
    <w:rsid w:val="000F5D39"/>
    <w:rsid w:val="000F5FD9"/>
    <w:rsid w:val="000F6BFF"/>
    <w:rsid w:val="000F73D7"/>
    <w:rsid w:val="000F76B8"/>
    <w:rsid w:val="00101347"/>
    <w:rsid w:val="00102436"/>
    <w:rsid w:val="001038E3"/>
    <w:rsid w:val="001046B6"/>
    <w:rsid w:val="001048F9"/>
    <w:rsid w:val="00104ED7"/>
    <w:rsid w:val="00105B70"/>
    <w:rsid w:val="0011131C"/>
    <w:rsid w:val="00112572"/>
    <w:rsid w:val="00112D81"/>
    <w:rsid w:val="00113BFD"/>
    <w:rsid w:val="0011488B"/>
    <w:rsid w:val="001149BC"/>
    <w:rsid w:val="00114A02"/>
    <w:rsid w:val="001157D2"/>
    <w:rsid w:val="00115EB5"/>
    <w:rsid w:val="001160A3"/>
    <w:rsid w:val="00116356"/>
    <w:rsid w:val="00116C09"/>
    <w:rsid w:val="00117DC6"/>
    <w:rsid w:val="00120B6C"/>
    <w:rsid w:val="00121E41"/>
    <w:rsid w:val="00123437"/>
    <w:rsid w:val="00123958"/>
    <w:rsid w:val="001240C6"/>
    <w:rsid w:val="00126279"/>
    <w:rsid w:val="00126A5C"/>
    <w:rsid w:val="00126F2E"/>
    <w:rsid w:val="00127F03"/>
    <w:rsid w:val="001304EF"/>
    <w:rsid w:val="00130947"/>
    <w:rsid w:val="00131153"/>
    <w:rsid w:val="00131647"/>
    <w:rsid w:val="00131A75"/>
    <w:rsid w:val="001325D4"/>
    <w:rsid w:val="00133C52"/>
    <w:rsid w:val="00133D83"/>
    <w:rsid w:val="00133F64"/>
    <w:rsid w:val="0013542B"/>
    <w:rsid w:val="00137012"/>
    <w:rsid w:val="0014013C"/>
    <w:rsid w:val="00140688"/>
    <w:rsid w:val="00140967"/>
    <w:rsid w:val="00141420"/>
    <w:rsid w:val="0014257F"/>
    <w:rsid w:val="0014296A"/>
    <w:rsid w:val="00142C30"/>
    <w:rsid w:val="00142F04"/>
    <w:rsid w:val="0014354E"/>
    <w:rsid w:val="001436CF"/>
    <w:rsid w:val="001475BF"/>
    <w:rsid w:val="0014774B"/>
    <w:rsid w:val="001478CA"/>
    <w:rsid w:val="00147E29"/>
    <w:rsid w:val="00150010"/>
    <w:rsid w:val="001500A2"/>
    <w:rsid w:val="00150345"/>
    <w:rsid w:val="00150566"/>
    <w:rsid w:val="00150732"/>
    <w:rsid w:val="001514A1"/>
    <w:rsid w:val="00154903"/>
    <w:rsid w:val="00154D28"/>
    <w:rsid w:val="00155F81"/>
    <w:rsid w:val="0015633C"/>
    <w:rsid w:val="00156407"/>
    <w:rsid w:val="0016176B"/>
    <w:rsid w:val="00162997"/>
    <w:rsid w:val="0016302E"/>
    <w:rsid w:val="001635E7"/>
    <w:rsid w:val="00163FE7"/>
    <w:rsid w:val="001660DC"/>
    <w:rsid w:val="00167052"/>
    <w:rsid w:val="00171B7A"/>
    <w:rsid w:val="00171E00"/>
    <w:rsid w:val="00171E5E"/>
    <w:rsid w:val="00172441"/>
    <w:rsid w:val="00172C63"/>
    <w:rsid w:val="00174930"/>
    <w:rsid w:val="001750BA"/>
    <w:rsid w:val="00176624"/>
    <w:rsid w:val="0017779B"/>
    <w:rsid w:val="00180479"/>
    <w:rsid w:val="00180F04"/>
    <w:rsid w:val="00181B0D"/>
    <w:rsid w:val="0018379D"/>
    <w:rsid w:val="00186109"/>
    <w:rsid w:val="00187732"/>
    <w:rsid w:val="001919A7"/>
    <w:rsid w:val="00192C65"/>
    <w:rsid w:val="001942F6"/>
    <w:rsid w:val="00194F30"/>
    <w:rsid w:val="001957C5"/>
    <w:rsid w:val="00195ADE"/>
    <w:rsid w:val="00196069"/>
    <w:rsid w:val="00196C7D"/>
    <w:rsid w:val="00196D02"/>
    <w:rsid w:val="001A0E1D"/>
    <w:rsid w:val="001A127C"/>
    <w:rsid w:val="001A3097"/>
    <w:rsid w:val="001A3762"/>
    <w:rsid w:val="001A52AD"/>
    <w:rsid w:val="001A62B6"/>
    <w:rsid w:val="001A7736"/>
    <w:rsid w:val="001A78FD"/>
    <w:rsid w:val="001B1150"/>
    <w:rsid w:val="001B1A1C"/>
    <w:rsid w:val="001B245D"/>
    <w:rsid w:val="001B2C09"/>
    <w:rsid w:val="001B3A86"/>
    <w:rsid w:val="001B4B13"/>
    <w:rsid w:val="001C0AB7"/>
    <w:rsid w:val="001C0AEB"/>
    <w:rsid w:val="001C263B"/>
    <w:rsid w:val="001C63C6"/>
    <w:rsid w:val="001C70A6"/>
    <w:rsid w:val="001C78A9"/>
    <w:rsid w:val="001D2134"/>
    <w:rsid w:val="001D2812"/>
    <w:rsid w:val="001D2DEB"/>
    <w:rsid w:val="001D326F"/>
    <w:rsid w:val="001D52BE"/>
    <w:rsid w:val="001D6C83"/>
    <w:rsid w:val="001D6D98"/>
    <w:rsid w:val="001D6F4B"/>
    <w:rsid w:val="001E02D9"/>
    <w:rsid w:val="001E02EB"/>
    <w:rsid w:val="001E1191"/>
    <w:rsid w:val="001E19C5"/>
    <w:rsid w:val="001E4156"/>
    <w:rsid w:val="001E4783"/>
    <w:rsid w:val="001E5738"/>
    <w:rsid w:val="001E61B5"/>
    <w:rsid w:val="001E74B6"/>
    <w:rsid w:val="001E7524"/>
    <w:rsid w:val="001F036A"/>
    <w:rsid w:val="001F089F"/>
    <w:rsid w:val="001F08DC"/>
    <w:rsid w:val="001F0B13"/>
    <w:rsid w:val="001F3CAC"/>
    <w:rsid w:val="001F4079"/>
    <w:rsid w:val="001F5248"/>
    <w:rsid w:val="001F5ADA"/>
    <w:rsid w:val="001F5F8E"/>
    <w:rsid w:val="001F6A33"/>
    <w:rsid w:val="001F7482"/>
    <w:rsid w:val="00202224"/>
    <w:rsid w:val="00202503"/>
    <w:rsid w:val="002031AB"/>
    <w:rsid w:val="0020331C"/>
    <w:rsid w:val="00203862"/>
    <w:rsid w:val="00204057"/>
    <w:rsid w:val="0020529C"/>
    <w:rsid w:val="00206BB7"/>
    <w:rsid w:val="00207C8E"/>
    <w:rsid w:val="00210EBC"/>
    <w:rsid w:val="00212358"/>
    <w:rsid w:val="002126BE"/>
    <w:rsid w:val="00215EEB"/>
    <w:rsid w:val="002177DA"/>
    <w:rsid w:val="00217A6D"/>
    <w:rsid w:val="00217EDB"/>
    <w:rsid w:val="00217EE1"/>
    <w:rsid w:val="0022021A"/>
    <w:rsid w:val="00221D2C"/>
    <w:rsid w:val="002224D2"/>
    <w:rsid w:val="002225B8"/>
    <w:rsid w:val="00222C70"/>
    <w:rsid w:val="00222C90"/>
    <w:rsid w:val="0022321B"/>
    <w:rsid w:val="00223453"/>
    <w:rsid w:val="0022354E"/>
    <w:rsid w:val="00225209"/>
    <w:rsid w:val="00226D05"/>
    <w:rsid w:val="00230F29"/>
    <w:rsid w:val="0023468E"/>
    <w:rsid w:val="0023554E"/>
    <w:rsid w:val="00236467"/>
    <w:rsid w:val="00236F3D"/>
    <w:rsid w:val="00237C0A"/>
    <w:rsid w:val="00241385"/>
    <w:rsid w:val="00241788"/>
    <w:rsid w:val="0024292E"/>
    <w:rsid w:val="00242AE0"/>
    <w:rsid w:val="00242D05"/>
    <w:rsid w:val="00243063"/>
    <w:rsid w:val="0024333A"/>
    <w:rsid w:val="002437D1"/>
    <w:rsid w:val="0024387C"/>
    <w:rsid w:val="0024396F"/>
    <w:rsid w:val="00243A2B"/>
    <w:rsid w:val="002463C4"/>
    <w:rsid w:val="002468F2"/>
    <w:rsid w:val="00247753"/>
    <w:rsid w:val="00252498"/>
    <w:rsid w:val="0025413B"/>
    <w:rsid w:val="0025448D"/>
    <w:rsid w:val="00254C85"/>
    <w:rsid w:val="00254DEA"/>
    <w:rsid w:val="00255954"/>
    <w:rsid w:val="00255DF3"/>
    <w:rsid w:val="0025716B"/>
    <w:rsid w:val="00257CA9"/>
    <w:rsid w:val="00257F75"/>
    <w:rsid w:val="00261DF8"/>
    <w:rsid w:val="00263178"/>
    <w:rsid w:val="0026569F"/>
    <w:rsid w:val="00266B24"/>
    <w:rsid w:val="00267178"/>
    <w:rsid w:val="00267E6B"/>
    <w:rsid w:val="0027233D"/>
    <w:rsid w:val="00273FFD"/>
    <w:rsid w:val="00274133"/>
    <w:rsid w:val="00274383"/>
    <w:rsid w:val="00276216"/>
    <w:rsid w:val="00276239"/>
    <w:rsid w:val="0028094D"/>
    <w:rsid w:val="002836A0"/>
    <w:rsid w:val="002836FF"/>
    <w:rsid w:val="0028498B"/>
    <w:rsid w:val="00286B86"/>
    <w:rsid w:val="002905DA"/>
    <w:rsid w:val="00290CB0"/>
    <w:rsid w:val="002913A3"/>
    <w:rsid w:val="002914EB"/>
    <w:rsid w:val="00291C5E"/>
    <w:rsid w:val="002925BA"/>
    <w:rsid w:val="002935A0"/>
    <w:rsid w:val="0029384B"/>
    <w:rsid w:val="002952A4"/>
    <w:rsid w:val="00295B4B"/>
    <w:rsid w:val="002A3493"/>
    <w:rsid w:val="002A39CB"/>
    <w:rsid w:val="002A4550"/>
    <w:rsid w:val="002A4D45"/>
    <w:rsid w:val="002A520D"/>
    <w:rsid w:val="002A5C11"/>
    <w:rsid w:val="002A630C"/>
    <w:rsid w:val="002A6BAA"/>
    <w:rsid w:val="002A756A"/>
    <w:rsid w:val="002B02C4"/>
    <w:rsid w:val="002B06D4"/>
    <w:rsid w:val="002B1433"/>
    <w:rsid w:val="002B1AB5"/>
    <w:rsid w:val="002B3FE8"/>
    <w:rsid w:val="002B4985"/>
    <w:rsid w:val="002B6DD4"/>
    <w:rsid w:val="002B6FFD"/>
    <w:rsid w:val="002B7574"/>
    <w:rsid w:val="002C1C70"/>
    <w:rsid w:val="002C29E7"/>
    <w:rsid w:val="002C31B7"/>
    <w:rsid w:val="002C3758"/>
    <w:rsid w:val="002C63C3"/>
    <w:rsid w:val="002C6961"/>
    <w:rsid w:val="002C732A"/>
    <w:rsid w:val="002D3B06"/>
    <w:rsid w:val="002D3DAC"/>
    <w:rsid w:val="002D4967"/>
    <w:rsid w:val="002D4C21"/>
    <w:rsid w:val="002D60D5"/>
    <w:rsid w:val="002D6487"/>
    <w:rsid w:val="002E0937"/>
    <w:rsid w:val="002E0D4D"/>
    <w:rsid w:val="002E0F45"/>
    <w:rsid w:val="002E0F68"/>
    <w:rsid w:val="002E1F94"/>
    <w:rsid w:val="002E21E5"/>
    <w:rsid w:val="002E2550"/>
    <w:rsid w:val="002E3311"/>
    <w:rsid w:val="002E3555"/>
    <w:rsid w:val="002E4F5B"/>
    <w:rsid w:val="002E53C6"/>
    <w:rsid w:val="002E54B1"/>
    <w:rsid w:val="002E5688"/>
    <w:rsid w:val="002E5CE0"/>
    <w:rsid w:val="002E6854"/>
    <w:rsid w:val="002E6B06"/>
    <w:rsid w:val="002E6B41"/>
    <w:rsid w:val="002F0B31"/>
    <w:rsid w:val="002F0D33"/>
    <w:rsid w:val="002F1892"/>
    <w:rsid w:val="002F2B64"/>
    <w:rsid w:val="002F3478"/>
    <w:rsid w:val="002F4344"/>
    <w:rsid w:val="002F4845"/>
    <w:rsid w:val="002F4872"/>
    <w:rsid w:val="002F5013"/>
    <w:rsid w:val="002F6343"/>
    <w:rsid w:val="00300A48"/>
    <w:rsid w:val="00302059"/>
    <w:rsid w:val="003025C4"/>
    <w:rsid w:val="003036CF"/>
    <w:rsid w:val="0030450A"/>
    <w:rsid w:val="00304E8F"/>
    <w:rsid w:val="003064FC"/>
    <w:rsid w:val="003070FB"/>
    <w:rsid w:val="00307F10"/>
    <w:rsid w:val="00310A05"/>
    <w:rsid w:val="00311F85"/>
    <w:rsid w:val="00313947"/>
    <w:rsid w:val="00313D47"/>
    <w:rsid w:val="00315CCF"/>
    <w:rsid w:val="00315E4A"/>
    <w:rsid w:val="00315F08"/>
    <w:rsid w:val="003171E9"/>
    <w:rsid w:val="0031768A"/>
    <w:rsid w:val="0032061B"/>
    <w:rsid w:val="0032141B"/>
    <w:rsid w:val="00322176"/>
    <w:rsid w:val="003225B5"/>
    <w:rsid w:val="00323FDF"/>
    <w:rsid w:val="0032411B"/>
    <w:rsid w:val="003259A5"/>
    <w:rsid w:val="00327ED6"/>
    <w:rsid w:val="00330563"/>
    <w:rsid w:val="003313D5"/>
    <w:rsid w:val="00331E44"/>
    <w:rsid w:val="003320F3"/>
    <w:rsid w:val="00332E81"/>
    <w:rsid w:val="0033587E"/>
    <w:rsid w:val="00335FFB"/>
    <w:rsid w:val="0033604F"/>
    <w:rsid w:val="00336146"/>
    <w:rsid w:val="003377E0"/>
    <w:rsid w:val="0034183F"/>
    <w:rsid w:val="00344881"/>
    <w:rsid w:val="00345242"/>
    <w:rsid w:val="00345379"/>
    <w:rsid w:val="00345440"/>
    <w:rsid w:val="003455EC"/>
    <w:rsid w:val="0034562F"/>
    <w:rsid w:val="003456F1"/>
    <w:rsid w:val="0034653A"/>
    <w:rsid w:val="0034676C"/>
    <w:rsid w:val="00346A1B"/>
    <w:rsid w:val="00347E47"/>
    <w:rsid w:val="0035006C"/>
    <w:rsid w:val="00350316"/>
    <w:rsid w:val="003509F2"/>
    <w:rsid w:val="00350DA1"/>
    <w:rsid w:val="00351D02"/>
    <w:rsid w:val="00352648"/>
    <w:rsid w:val="00355507"/>
    <w:rsid w:val="0035637A"/>
    <w:rsid w:val="00357666"/>
    <w:rsid w:val="00357B5D"/>
    <w:rsid w:val="00360888"/>
    <w:rsid w:val="00361944"/>
    <w:rsid w:val="003622A3"/>
    <w:rsid w:val="00363F56"/>
    <w:rsid w:val="003641F2"/>
    <w:rsid w:val="00364356"/>
    <w:rsid w:val="00364B7D"/>
    <w:rsid w:val="0036633B"/>
    <w:rsid w:val="00366574"/>
    <w:rsid w:val="00366ACD"/>
    <w:rsid w:val="00367678"/>
    <w:rsid w:val="00370362"/>
    <w:rsid w:val="00371317"/>
    <w:rsid w:val="00373B2F"/>
    <w:rsid w:val="00373D4F"/>
    <w:rsid w:val="00374900"/>
    <w:rsid w:val="00375827"/>
    <w:rsid w:val="003759F3"/>
    <w:rsid w:val="00375C40"/>
    <w:rsid w:val="00380F3A"/>
    <w:rsid w:val="00382FE0"/>
    <w:rsid w:val="00383BC7"/>
    <w:rsid w:val="00386F90"/>
    <w:rsid w:val="00387A98"/>
    <w:rsid w:val="0039029D"/>
    <w:rsid w:val="00391FC6"/>
    <w:rsid w:val="00392743"/>
    <w:rsid w:val="003935E5"/>
    <w:rsid w:val="00393878"/>
    <w:rsid w:val="0039680E"/>
    <w:rsid w:val="00397161"/>
    <w:rsid w:val="00397989"/>
    <w:rsid w:val="00397B0E"/>
    <w:rsid w:val="003A027B"/>
    <w:rsid w:val="003A1343"/>
    <w:rsid w:val="003A304E"/>
    <w:rsid w:val="003A353A"/>
    <w:rsid w:val="003A3DAC"/>
    <w:rsid w:val="003A64FD"/>
    <w:rsid w:val="003B0440"/>
    <w:rsid w:val="003B1A45"/>
    <w:rsid w:val="003B1B96"/>
    <w:rsid w:val="003B41AC"/>
    <w:rsid w:val="003B4684"/>
    <w:rsid w:val="003B4BD0"/>
    <w:rsid w:val="003B68D5"/>
    <w:rsid w:val="003B735E"/>
    <w:rsid w:val="003C0AAE"/>
    <w:rsid w:val="003C1272"/>
    <w:rsid w:val="003C2EBD"/>
    <w:rsid w:val="003C3377"/>
    <w:rsid w:val="003C3A99"/>
    <w:rsid w:val="003C3C82"/>
    <w:rsid w:val="003C41B2"/>
    <w:rsid w:val="003C4596"/>
    <w:rsid w:val="003C60E6"/>
    <w:rsid w:val="003D0F27"/>
    <w:rsid w:val="003D1636"/>
    <w:rsid w:val="003D2784"/>
    <w:rsid w:val="003D2AE9"/>
    <w:rsid w:val="003D4B9D"/>
    <w:rsid w:val="003D6441"/>
    <w:rsid w:val="003D6976"/>
    <w:rsid w:val="003E0535"/>
    <w:rsid w:val="003E1032"/>
    <w:rsid w:val="003E18C3"/>
    <w:rsid w:val="003E1EB7"/>
    <w:rsid w:val="003E30BD"/>
    <w:rsid w:val="003E4501"/>
    <w:rsid w:val="003E4775"/>
    <w:rsid w:val="003E4B41"/>
    <w:rsid w:val="003E59F9"/>
    <w:rsid w:val="003E5E27"/>
    <w:rsid w:val="003E7670"/>
    <w:rsid w:val="003F08C4"/>
    <w:rsid w:val="003F12D8"/>
    <w:rsid w:val="003F1B8B"/>
    <w:rsid w:val="003F286C"/>
    <w:rsid w:val="003F2C30"/>
    <w:rsid w:val="003F3BD5"/>
    <w:rsid w:val="003F5307"/>
    <w:rsid w:val="003F5472"/>
    <w:rsid w:val="003F6020"/>
    <w:rsid w:val="003F6258"/>
    <w:rsid w:val="003F69EA"/>
    <w:rsid w:val="003F6AD9"/>
    <w:rsid w:val="003F7624"/>
    <w:rsid w:val="003F7A29"/>
    <w:rsid w:val="003F7A84"/>
    <w:rsid w:val="0040124E"/>
    <w:rsid w:val="00401EA3"/>
    <w:rsid w:val="00402298"/>
    <w:rsid w:val="00402555"/>
    <w:rsid w:val="0040281E"/>
    <w:rsid w:val="00403753"/>
    <w:rsid w:val="00403C82"/>
    <w:rsid w:val="00403DCC"/>
    <w:rsid w:val="00403EF7"/>
    <w:rsid w:val="00405C17"/>
    <w:rsid w:val="004061F9"/>
    <w:rsid w:val="004063C0"/>
    <w:rsid w:val="00407646"/>
    <w:rsid w:val="00410A7D"/>
    <w:rsid w:val="0041178C"/>
    <w:rsid w:val="00413B63"/>
    <w:rsid w:val="00413BBC"/>
    <w:rsid w:val="0041495D"/>
    <w:rsid w:val="00414FC8"/>
    <w:rsid w:val="00415127"/>
    <w:rsid w:val="00415DD9"/>
    <w:rsid w:val="00415FBC"/>
    <w:rsid w:val="004164A1"/>
    <w:rsid w:val="00416957"/>
    <w:rsid w:val="00421831"/>
    <w:rsid w:val="00422746"/>
    <w:rsid w:val="00422E60"/>
    <w:rsid w:val="0042524B"/>
    <w:rsid w:val="00425ADE"/>
    <w:rsid w:val="00426A98"/>
    <w:rsid w:val="004272C7"/>
    <w:rsid w:val="00427638"/>
    <w:rsid w:val="004276A6"/>
    <w:rsid w:val="004301B5"/>
    <w:rsid w:val="00430CB3"/>
    <w:rsid w:val="00430DD0"/>
    <w:rsid w:val="0043163E"/>
    <w:rsid w:val="00431DCB"/>
    <w:rsid w:val="00432677"/>
    <w:rsid w:val="004329A5"/>
    <w:rsid w:val="00436501"/>
    <w:rsid w:val="0043731F"/>
    <w:rsid w:val="004375AD"/>
    <w:rsid w:val="004407C1"/>
    <w:rsid w:val="0044266F"/>
    <w:rsid w:val="0044333B"/>
    <w:rsid w:val="00443469"/>
    <w:rsid w:val="004448B8"/>
    <w:rsid w:val="004514C3"/>
    <w:rsid w:val="004514E0"/>
    <w:rsid w:val="00452D8F"/>
    <w:rsid w:val="004538DA"/>
    <w:rsid w:val="00454148"/>
    <w:rsid w:val="0045514E"/>
    <w:rsid w:val="00455337"/>
    <w:rsid w:val="00455543"/>
    <w:rsid w:val="00455E1F"/>
    <w:rsid w:val="00455ED8"/>
    <w:rsid w:val="00456A46"/>
    <w:rsid w:val="00461203"/>
    <w:rsid w:val="00461975"/>
    <w:rsid w:val="00467AFF"/>
    <w:rsid w:val="00467D1F"/>
    <w:rsid w:val="0047141A"/>
    <w:rsid w:val="0047161C"/>
    <w:rsid w:val="00473637"/>
    <w:rsid w:val="00473E7E"/>
    <w:rsid w:val="00474045"/>
    <w:rsid w:val="0047525B"/>
    <w:rsid w:val="00475FE6"/>
    <w:rsid w:val="00476348"/>
    <w:rsid w:val="004814CA"/>
    <w:rsid w:val="0048301D"/>
    <w:rsid w:val="00483D35"/>
    <w:rsid w:val="00484FBF"/>
    <w:rsid w:val="004859FD"/>
    <w:rsid w:val="00486AB5"/>
    <w:rsid w:val="00486FEC"/>
    <w:rsid w:val="004871E5"/>
    <w:rsid w:val="00487EA5"/>
    <w:rsid w:val="0049204D"/>
    <w:rsid w:val="004945EC"/>
    <w:rsid w:val="00495887"/>
    <w:rsid w:val="004960A7"/>
    <w:rsid w:val="004963C3"/>
    <w:rsid w:val="004A0182"/>
    <w:rsid w:val="004A0496"/>
    <w:rsid w:val="004A0912"/>
    <w:rsid w:val="004A231F"/>
    <w:rsid w:val="004A25C3"/>
    <w:rsid w:val="004A3E47"/>
    <w:rsid w:val="004A5EA1"/>
    <w:rsid w:val="004A6862"/>
    <w:rsid w:val="004B056F"/>
    <w:rsid w:val="004B13B8"/>
    <w:rsid w:val="004B25D7"/>
    <w:rsid w:val="004B384B"/>
    <w:rsid w:val="004B5959"/>
    <w:rsid w:val="004B6677"/>
    <w:rsid w:val="004B6D61"/>
    <w:rsid w:val="004B796B"/>
    <w:rsid w:val="004B7D65"/>
    <w:rsid w:val="004C2A68"/>
    <w:rsid w:val="004C48B6"/>
    <w:rsid w:val="004C5BCD"/>
    <w:rsid w:val="004C66C2"/>
    <w:rsid w:val="004C7937"/>
    <w:rsid w:val="004C7A9B"/>
    <w:rsid w:val="004D0E04"/>
    <w:rsid w:val="004D15B3"/>
    <w:rsid w:val="004D169E"/>
    <w:rsid w:val="004D2540"/>
    <w:rsid w:val="004D2A28"/>
    <w:rsid w:val="004D2A9C"/>
    <w:rsid w:val="004D323B"/>
    <w:rsid w:val="004D3A3B"/>
    <w:rsid w:val="004D4906"/>
    <w:rsid w:val="004D4D2F"/>
    <w:rsid w:val="004D52E8"/>
    <w:rsid w:val="004D5384"/>
    <w:rsid w:val="004D56E4"/>
    <w:rsid w:val="004D60D5"/>
    <w:rsid w:val="004E154E"/>
    <w:rsid w:val="004E2066"/>
    <w:rsid w:val="004E2F34"/>
    <w:rsid w:val="004E398A"/>
    <w:rsid w:val="004E39DE"/>
    <w:rsid w:val="004E3D72"/>
    <w:rsid w:val="004E4F94"/>
    <w:rsid w:val="004E592A"/>
    <w:rsid w:val="004E6A0B"/>
    <w:rsid w:val="004F30B0"/>
    <w:rsid w:val="004F349E"/>
    <w:rsid w:val="004F3A3C"/>
    <w:rsid w:val="004F3EBF"/>
    <w:rsid w:val="004F416E"/>
    <w:rsid w:val="004F41B0"/>
    <w:rsid w:val="004F60F6"/>
    <w:rsid w:val="004F641F"/>
    <w:rsid w:val="004F67BB"/>
    <w:rsid w:val="004F73C6"/>
    <w:rsid w:val="004F7506"/>
    <w:rsid w:val="00500635"/>
    <w:rsid w:val="00500704"/>
    <w:rsid w:val="005019A2"/>
    <w:rsid w:val="00501A85"/>
    <w:rsid w:val="00502111"/>
    <w:rsid w:val="005024F2"/>
    <w:rsid w:val="0050315D"/>
    <w:rsid w:val="005049DD"/>
    <w:rsid w:val="005051DB"/>
    <w:rsid w:val="00505A90"/>
    <w:rsid w:val="00505E2E"/>
    <w:rsid w:val="00507387"/>
    <w:rsid w:val="00507538"/>
    <w:rsid w:val="00510AC6"/>
    <w:rsid w:val="00511D12"/>
    <w:rsid w:val="00512760"/>
    <w:rsid w:val="00512EA8"/>
    <w:rsid w:val="00514CD9"/>
    <w:rsid w:val="00514DBC"/>
    <w:rsid w:val="005217B7"/>
    <w:rsid w:val="00521C11"/>
    <w:rsid w:val="00522487"/>
    <w:rsid w:val="005229B6"/>
    <w:rsid w:val="005230BB"/>
    <w:rsid w:val="005231C2"/>
    <w:rsid w:val="00523470"/>
    <w:rsid w:val="00524E7A"/>
    <w:rsid w:val="0052785B"/>
    <w:rsid w:val="00530C47"/>
    <w:rsid w:val="00531BFF"/>
    <w:rsid w:val="00533546"/>
    <w:rsid w:val="00533C2A"/>
    <w:rsid w:val="005348FD"/>
    <w:rsid w:val="00534EA3"/>
    <w:rsid w:val="00535444"/>
    <w:rsid w:val="005358B7"/>
    <w:rsid w:val="005364C9"/>
    <w:rsid w:val="00537CCD"/>
    <w:rsid w:val="00540794"/>
    <w:rsid w:val="0054194E"/>
    <w:rsid w:val="00542DA9"/>
    <w:rsid w:val="00543354"/>
    <w:rsid w:val="00543ED7"/>
    <w:rsid w:val="0054466E"/>
    <w:rsid w:val="00544917"/>
    <w:rsid w:val="00545D44"/>
    <w:rsid w:val="00546997"/>
    <w:rsid w:val="005475A4"/>
    <w:rsid w:val="005477F0"/>
    <w:rsid w:val="0055011B"/>
    <w:rsid w:val="00550FAF"/>
    <w:rsid w:val="00551598"/>
    <w:rsid w:val="00552B15"/>
    <w:rsid w:val="00554652"/>
    <w:rsid w:val="00554CF0"/>
    <w:rsid w:val="0055528F"/>
    <w:rsid w:val="00556F3E"/>
    <w:rsid w:val="0055715B"/>
    <w:rsid w:val="00560644"/>
    <w:rsid w:val="00561D0E"/>
    <w:rsid w:val="005626A1"/>
    <w:rsid w:val="00562B4D"/>
    <w:rsid w:val="00562BEA"/>
    <w:rsid w:val="0056348E"/>
    <w:rsid w:val="00564585"/>
    <w:rsid w:val="00564CE3"/>
    <w:rsid w:val="00565460"/>
    <w:rsid w:val="00566663"/>
    <w:rsid w:val="005668D0"/>
    <w:rsid w:val="005673AC"/>
    <w:rsid w:val="00567786"/>
    <w:rsid w:val="00570A32"/>
    <w:rsid w:val="0057149B"/>
    <w:rsid w:val="005721C4"/>
    <w:rsid w:val="005742FC"/>
    <w:rsid w:val="00574A5D"/>
    <w:rsid w:val="00575D60"/>
    <w:rsid w:val="00582075"/>
    <w:rsid w:val="005822B2"/>
    <w:rsid w:val="00582DFA"/>
    <w:rsid w:val="005854C1"/>
    <w:rsid w:val="00585D0D"/>
    <w:rsid w:val="00586273"/>
    <w:rsid w:val="00586902"/>
    <w:rsid w:val="00587DA0"/>
    <w:rsid w:val="00591064"/>
    <w:rsid w:val="005920AF"/>
    <w:rsid w:val="005942AF"/>
    <w:rsid w:val="0059610C"/>
    <w:rsid w:val="005966A6"/>
    <w:rsid w:val="00597E3A"/>
    <w:rsid w:val="005A0987"/>
    <w:rsid w:val="005A1D68"/>
    <w:rsid w:val="005A1F8B"/>
    <w:rsid w:val="005A2B4A"/>
    <w:rsid w:val="005A2FF4"/>
    <w:rsid w:val="005A356C"/>
    <w:rsid w:val="005B0146"/>
    <w:rsid w:val="005B036D"/>
    <w:rsid w:val="005B120C"/>
    <w:rsid w:val="005B1BEF"/>
    <w:rsid w:val="005B2854"/>
    <w:rsid w:val="005B41EE"/>
    <w:rsid w:val="005B5227"/>
    <w:rsid w:val="005B7397"/>
    <w:rsid w:val="005C0092"/>
    <w:rsid w:val="005C14F6"/>
    <w:rsid w:val="005C2004"/>
    <w:rsid w:val="005C3912"/>
    <w:rsid w:val="005C5190"/>
    <w:rsid w:val="005C52AF"/>
    <w:rsid w:val="005C5B83"/>
    <w:rsid w:val="005C6808"/>
    <w:rsid w:val="005C7455"/>
    <w:rsid w:val="005D0068"/>
    <w:rsid w:val="005D0F4E"/>
    <w:rsid w:val="005D170F"/>
    <w:rsid w:val="005D3745"/>
    <w:rsid w:val="005D45E5"/>
    <w:rsid w:val="005D4A47"/>
    <w:rsid w:val="005D5767"/>
    <w:rsid w:val="005D6031"/>
    <w:rsid w:val="005D7707"/>
    <w:rsid w:val="005E0195"/>
    <w:rsid w:val="005E1949"/>
    <w:rsid w:val="005E1B80"/>
    <w:rsid w:val="005E3F76"/>
    <w:rsid w:val="005E51A5"/>
    <w:rsid w:val="005E566B"/>
    <w:rsid w:val="005E6023"/>
    <w:rsid w:val="005E6B4F"/>
    <w:rsid w:val="005E70DD"/>
    <w:rsid w:val="005E713C"/>
    <w:rsid w:val="005F0D14"/>
    <w:rsid w:val="005F22F9"/>
    <w:rsid w:val="005F2DC4"/>
    <w:rsid w:val="005F37F8"/>
    <w:rsid w:val="005F4651"/>
    <w:rsid w:val="005F5718"/>
    <w:rsid w:val="005F62D3"/>
    <w:rsid w:val="005F6875"/>
    <w:rsid w:val="005F6D7A"/>
    <w:rsid w:val="00600124"/>
    <w:rsid w:val="0060014D"/>
    <w:rsid w:val="006002C3"/>
    <w:rsid w:val="00600D5B"/>
    <w:rsid w:val="00601BD3"/>
    <w:rsid w:val="00603AA2"/>
    <w:rsid w:val="0060405D"/>
    <w:rsid w:val="00604F36"/>
    <w:rsid w:val="00605453"/>
    <w:rsid w:val="0060623A"/>
    <w:rsid w:val="00607827"/>
    <w:rsid w:val="00612AD8"/>
    <w:rsid w:val="0061354F"/>
    <w:rsid w:val="0061355C"/>
    <w:rsid w:val="00616E6B"/>
    <w:rsid w:val="00617BCA"/>
    <w:rsid w:val="00617DF3"/>
    <w:rsid w:val="006202FC"/>
    <w:rsid w:val="00620DF2"/>
    <w:rsid w:val="00621658"/>
    <w:rsid w:val="00623BD9"/>
    <w:rsid w:val="0062423E"/>
    <w:rsid w:val="00624320"/>
    <w:rsid w:val="00625D54"/>
    <w:rsid w:val="006260DF"/>
    <w:rsid w:val="00626531"/>
    <w:rsid w:val="00626903"/>
    <w:rsid w:val="00627304"/>
    <w:rsid w:val="00627B0B"/>
    <w:rsid w:val="00630786"/>
    <w:rsid w:val="006370E3"/>
    <w:rsid w:val="00640081"/>
    <w:rsid w:val="006404B5"/>
    <w:rsid w:val="00640743"/>
    <w:rsid w:val="00640947"/>
    <w:rsid w:val="00644637"/>
    <w:rsid w:val="006465EC"/>
    <w:rsid w:val="00647725"/>
    <w:rsid w:val="00650077"/>
    <w:rsid w:val="006510A4"/>
    <w:rsid w:val="006511F3"/>
    <w:rsid w:val="00651A85"/>
    <w:rsid w:val="00652468"/>
    <w:rsid w:val="0065333D"/>
    <w:rsid w:val="00654AA4"/>
    <w:rsid w:val="0065582D"/>
    <w:rsid w:val="006559DF"/>
    <w:rsid w:val="006563C4"/>
    <w:rsid w:val="00656430"/>
    <w:rsid w:val="00656741"/>
    <w:rsid w:val="00657A5A"/>
    <w:rsid w:val="00657BE1"/>
    <w:rsid w:val="006600E4"/>
    <w:rsid w:val="006606A9"/>
    <w:rsid w:val="00660DA1"/>
    <w:rsid w:val="0066167E"/>
    <w:rsid w:val="00662693"/>
    <w:rsid w:val="00662BA4"/>
    <w:rsid w:val="00662F4E"/>
    <w:rsid w:val="006639F2"/>
    <w:rsid w:val="00664FAE"/>
    <w:rsid w:val="00672D28"/>
    <w:rsid w:val="00673D10"/>
    <w:rsid w:val="00674389"/>
    <w:rsid w:val="00675C9E"/>
    <w:rsid w:val="00675DED"/>
    <w:rsid w:val="00676652"/>
    <w:rsid w:val="006803D5"/>
    <w:rsid w:val="00680477"/>
    <w:rsid w:val="00680769"/>
    <w:rsid w:val="006823A1"/>
    <w:rsid w:val="006823B8"/>
    <w:rsid w:val="00683AC2"/>
    <w:rsid w:val="00683ADC"/>
    <w:rsid w:val="0068402F"/>
    <w:rsid w:val="006849A7"/>
    <w:rsid w:val="00684AB8"/>
    <w:rsid w:val="00684C66"/>
    <w:rsid w:val="0068567F"/>
    <w:rsid w:val="00685D38"/>
    <w:rsid w:val="006863DC"/>
    <w:rsid w:val="00690801"/>
    <w:rsid w:val="00690F2C"/>
    <w:rsid w:val="00691308"/>
    <w:rsid w:val="00691FE4"/>
    <w:rsid w:val="00693035"/>
    <w:rsid w:val="006935F1"/>
    <w:rsid w:val="006952B9"/>
    <w:rsid w:val="00697889"/>
    <w:rsid w:val="006A259B"/>
    <w:rsid w:val="006A3831"/>
    <w:rsid w:val="006A3DD3"/>
    <w:rsid w:val="006A4A15"/>
    <w:rsid w:val="006A5043"/>
    <w:rsid w:val="006A5D0B"/>
    <w:rsid w:val="006A67C5"/>
    <w:rsid w:val="006A695C"/>
    <w:rsid w:val="006A6CC2"/>
    <w:rsid w:val="006A76BC"/>
    <w:rsid w:val="006B0264"/>
    <w:rsid w:val="006B13FB"/>
    <w:rsid w:val="006B1A4A"/>
    <w:rsid w:val="006B2841"/>
    <w:rsid w:val="006B378C"/>
    <w:rsid w:val="006B46C4"/>
    <w:rsid w:val="006B47A6"/>
    <w:rsid w:val="006B5F97"/>
    <w:rsid w:val="006B6E60"/>
    <w:rsid w:val="006B707D"/>
    <w:rsid w:val="006C099C"/>
    <w:rsid w:val="006C10BF"/>
    <w:rsid w:val="006C10E9"/>
    <w:rsid w:val="006C1D73"/>
    <w:rsid w:val="006C485D"/>
    <w:rsid w:val="006C6056"/>
    <w:rsid w:val="006C60B6"/>
    <w:rsid w:val="006C616D"/>
    <w:rsid w:val="006C685E"/>
    <w:rsid w:val="006C6B24"/>
    <w:rsid w:val="006C7563"/>
    <w:rsid w:val="006D0BCD"/>
    <w:rsid w:val="006D1013"/>
    <w:rsid w:val="006D1F31"/>
    <w:rsid w:val="006D2F16"/>
    <w:rsid w:val="006D32FD"/>
    <w:rsid w:val="006D3817"/>
    <w:rsid w:val="006D42D2"/>
    <w:rsid w:val="006D5651"/>
    <w:rsid w:val="006D5925"/>
    <w:rsid w:val="006D6CD3"/>
    <w:rsid w:val="006D7F54"/>
    <w:rsid w:val="006E02B6"/>
    <w:rsid w:val="006E1D13"/>
    <w:rsid w:val="006E1F0D"/>
    <w:rsid w:val="006E294E"/>
    <w:rsid w:val="006E3E7D"/>
    <w:rsid w:val="006E48AA"/>
    <w:rsid w:val="006E49BC"/>
    <w:rsid w:val="006E4B6D"/>
    <w:rsid w:val="006E4CF1"/>
    <w:rsid w:val="006E4ED0"/>
    <w:rsid w:val="006E5A58"/>
    <w:rsid w:val="006E5AC4"/>
    <w:rsid w:val="006E5F97"/>
    <w:rsid w:val="006E681F"/>
    <w:rsid w:val="006E6DF6"/>
    <w:rsid w:val="006F19A8"/>
    <w:rsid w:val="006F3A11"/>
    <w:rsid w:val="006F6452"/>
    <w:rsid w:val="006F6C64"/>
    <w:rsid w:val="006F6E9B"/>
    <w:rsid w:val="006F7003"/>
    <w:rsid w:val="006F7039"/>
    <w:rsid w:val="006F7065"/>
    <w:rsid w:val="006F7C6B"/>
    <w:rsid w:val="0070078A"/>
    <w:rsid w:val="007016BC"/>
    <w:rsid w:val="00702A47"/>
    <w:rsid w:val="007037F7"/>
    <w:rsid w:val="007047E7"/>
    <w:rsid w:val="007078CC"/>
    <w:rsid w:val="0070793D"/>
    <w:rsid w:val="00711049"/>
    <w:rsid w:val="00711A12"/>
    <w:rsid w:val="00711D61"/>
    <w:rsid w:val="0071218E"/>
    <w:rsid w:val="00712848"/>
    <w:rsid w:val="00714422"/>
    <w:rsid w:val="00714A04"/>
    <w:rsid w:val="00714F74"/>
    <w:rsid w:val="007152FC"/>
    <w:rsid w:val="00716AF8"/>
    <w:rsid w:val="00717483"/>
    <w:rsid w:val="00717B78"/>
    <w:rsid w:val="007205A9"/>
    <w:rsid w:val="0072384E"/>
    <w:rsid w:val="00723875"/>
    <w:rsid w:val="00724003"/>
    <w:rsid w:val="0072522C"/>
    <w:rsid w:val="00727C8F"/>
    <w:rsid w:val="00730887"/>
    <w:rsid w:val="00730FD7"/>
    <w:rsid w:val="00731D2D"/>
    <w:rsid w:val="00731E64"/>
    <w:rsid w:val="007323B5"/>
    <w:rsid w:val="00734564"/>
    <w:rsid w:val="007367A3"/>
    <w:rsid w:val="007371A5"/>
    <w:rsid w:val="007405F8"/>
    <w:rsid w:val="00741DC1"/>
    <w:rsid w:val="007430CD"/>
    <w:rsid w:val="007447B1"/>
    <w:rsid w:val="007455BD"/>
    <w:rsid w:val="007458D2"/>
    <w:rsid w:val="00746974"/>
    <w:rsid w:val="007507DD"/>
    <w:rsid w:val="00750D67"/>
    <w:rsid w:val="00752351"/>
    <w:rsid w:val="007525DE"/>
    <w:rsid w:val="00753C71"/>
    <w:rsid w:val="00753D7D"/>
    <w:rsid w:val="00753EBB"/>
    <w:rsid w:val="00754A4A"/>
    <w:rsid w:val="00754BE9"/>
    <w:rsid w:val="007614FE"/>
    <w:rsid w:val="0076221C"/>
    <w:rsid w:val="007626DB"/>
    <w:rsid w:val="00763286"/>
    <w:rsid w:val="007636E1"/>
    <w:rsid w:val="00763993"/>
    <w:rsid w:val="00763AEB"/>
    <w:rsid w:val="00763DB7"/>
    <w:rsid w:val="00763F1C"/>
    <w:rsid w:val="007655B2"/>
    <w:rsid w:val="00765927"/>
    <w:rsid w:val="00767D87"/>
    <w:rsid w:val="007703BE"/>
    <w:rsid w:val="00772DC9"/>
    <w:rsid w:val="00773273"/>
    <w:rsid w:val="00773B37"/>
    <w:rsid w:val="00774052"/>
    <w:rsid w:val="00774B54"/>
    <w:rsid w:val="007759A5"/>
    <w:rsid w:val="00777D86"/>
    <w:rsid w:val="0078012B"/>
    <w:rsid w:val="0078059B"/>
    <w:rsid w:val="00782900"/>
    <w:rsid w:val="00783C4D"/>
    <w:rsid w:val="00785BCD"/>
    <w:rsid w:val="00785C2F"/>
    <w:rsid w:val="00785F4A"/>
    <w:rsid w:val="0078709D"/>
    <w:rsid w:val="00787873"/>
    <w:rsid w:val="0079035C"/>
    <w:rsid w:val="00792488"/>
    <w:rsid w:val="0079413B"/>
    <w:rsid w:val="00794318"/>
    <w:rsid w:val="00794B4D"/>
    <w:rsid w:val="00795030"/>
    <w:rsid w:val="00795C04"/>
    <w:rsid w:val="00795C40"/>
    <w:rsid w:val="0079725F"/>
    <w:rsid w:val="0079734F"/>
    <w:rsid w:val="007A053F"/>
    <w:rsid w:val="007A1106"/>
    <w:rsid w:val="007A3DDB"/>
    <w:rsid w:val="007A52CE"/>
    <w:rsid w:val="007A77E4"/>
    <w:rsid w:val="007A796B"/>
    <w:rsid w:val="007B202F"/>
    <w:rsid w:val="007B2032"/>
    <w:rsid w:val="007B2BAF"/>
    <w:rsid w:val="007B2D19"/>
    <w:rsid w:val="007C08ED"/>
    <w:rsid w:val="007C2022"/>
    <w:rsid w:val="007C2659"/>
    <w:rsid w:val="007C2A0D"/>
    <w:rsid w:val="007C3D9E"/>
    <w:rsid w:val="007C3F21"/>
    <w:rsid w:val="007C4206"/>
    <w:rsid w:val="007C4EC7"/>
    <w:rsid w:val="007C7B2A"/>
    <w:rsid w:val="007D03BB"/>
    <w:rsid w:val="007D0EE4"/>
    <w:rsid w:val="007D10FE"/>
    <w:rsid w:val="007D2C45"/>
    <w:rsid w:val="007D2F80"/>
    <w:rsid w:val="007D3933"/>
    <w:rsid w:val="007D455A"/>
    <w:rsid w:val="007D4CF5"/>
    <w:rsid w:val="007D6E60"/>
    <w:rsid w:val="007D71FE"/>
    <w:rsid w:val="007D739A"/>
    <w:rsid w:val="007D79D3"/>
    <w:rsid w:val="007E00BF"/>
    <w:rsid w:val="007E033E"/>
    <w:rsid w:val="007E0DDF"/>
    <w:rsid w:val="007E1826"/>
    <w:rsid w:val="007E1A37"/>
    <w:rsid w:val="007E3261"/>
    <w:rsid w:val="007E5956"/>
    <w:rsid w:val="007E64F9"/>
    <w:rsid w:val="007E6929"/>
    <w:rsid w:val="007E7C3F"/>
    <w:rsid w:val="007F1145"/>
    <w:rsid w:val="007F1593"/>
    <w:rsid w:val="007F1845"/>
    <w:rsid w:val="007F2555"/>
    <w:rsid w:val="007F4568"/>
    <w:rsid w:val="007F5392"/>
    <w:rsid w:val="007F5B4D"/>
    <w:rsid w:val="007F7775"/>
    <w:rsid w:val="007F7C1A"/>
    <w:rsid w:val="0080069C"/>
    <w:rsid w:val="008017E8"/>
    <w:rsid w:val="00802C77"/>
    <w:rsid w:val="008035EE"/>
    <w:rsid w:val="008040A2"/>
    <w:rsid w:val="008049B6"/>
    <w:rsid w:val="008051C9"/>
    <w:rsid w:val="008057B2"/>
    <w:rsid w:val="00807BAC"/>
    <w:rsid w:val="0081038E"/>
    <w:rsid w:val="00810D8D"/>
    <w:rsid w:val="0081508E"/>
    <w:rsid w:val="008154DD"/>
    <w:rsid w:val="00815522"/>
    <w:rsid w:val="008170D4"/>
    <w:rsid w:val="0081773E"/>
    <w:rsid w:val="00820D0D"/>
    <w:rsid w:val="00821A44"/>
    <w:rsid w:val="00821B8C"/>
    <w:rsid w:val="00822785"/>
    <w:rsid w:val="00822F6F"/>
    <w:rsid w:val="00824147"/>
    <w:rsid w:val="008242C9"/>
    <w:rsid w:val="0082542B"/>
    <w:rsid w:val="0082553A"/>
    <w:rsid w:val="00826BAF"/>
    <w:rsid w:val="008273F8"/>
    <w:rsid w:val="00827687"/>
    <w:rsid w:val="008276E4"/>
    <w:rsid w:val="008300E0"/>
    <w:rsid w:val="0083045C"/>
    <w:rsid w:val="00830DB9"/>
    <w:rsid w:val="00831730"/>
    <w:rsid w:val="008321BA"/>
    <w:rsid w:val="00832974"/>
    <w:rsid w:val="00833569"/>
    <w:rsid w:val="00833877"/>
    <w:rsid w:val="00834A3B"/>
    <w:rsid w:val="00835001"/>
    <w:rsid w:val="008354AA"/>
    <w:rsid w:val="008368C6"/>
    <w:rsid w:val="00836CB1"/>
    <w:rsid w:val="00836D5B"/>
    <w:rsid w:val="00837851"/>
    <w:rsid w:val="00837D0A"/>
    <w:rsid w:val="0084075F"/>
    <w:rsid w:val="00840B31"/>
    <w:rsid w:val="008413D6"/>
    <w:rsid w:val="00841493"/>
    <w:rsid w:val="00843E73"/>
    <w:rsid w:val="00845FB2"/>
    <w:rsid w:val="00846934"/>
    <w:rsid w:val="008473E6"/>
    <w:rsid w:val="00847CDD"/>
    <w:rsid w:val="0085024C"/>
    <w:rsid w:val="00850312"/>
    <w:rsid w:val="008510FB"/>
    <w:rsid w:val="0085181B"/>
    <w:rsid w:val="00851B4C"/>
    <w:rsid w:val="00852CB9"/>
    <w:rsid w:val="008538BA"/>
    <w:rsid w:val="008538EC"/>
    <w:rsid w:val="0085447C"/>
    <w:rsid w:val="00855373"/>
    <w:rsid w:val="00855673"/>
    <w:rsid w:val="00855949"/>
    <w:rsid w:val="00856E1C"/>
    <w:rsid w:val="00857BA4"/>
    <w:rsid w:val="00857F4C"/>
    <w:rsid w:val="008607C6"/>
    <w:rsid w:val="00863549"/>
    <w:rsid w:val="00863635"/>
    <w:rsid w:val="0086383A"/>
    <w:rsid w:val="00863874"/>
    <w:rsid w:val="00865E4E"/>
    <w:rsid w:val="0086654E"/>
    <w:rsid w:val="00866B80"/>
    <w:rsid w:val="00866D7B"/>
    <w:rsid w:val="00867CD6"/>
    <w:rsid w:val="008707EE"/>
    <w:rsid w:val="008711EA"/>
    <w:rsid w:val="00871757"/>
    <w:rsid w:val="00872162"/>
    <w:rsid w:val="00877EA4"/>
    <w:rsid w:val="00880CD9"/>
    <w:rsid w:val="00882DF6"/>
    <w:rsid w:val="00884E76"/>
    <w:rsid w:val="00885BCF"/>
    <w:rsid w:val="00887BB3"/>
    <w:rsid w:val="00890215"/>
    <w:rsid w:val="008919CE"/>
    <w:rsid w:val="00891BF9"/>
    <w:rsid w:val="00892025"/>
    <w:rsid w:val="00892547"/>
    <w:rsid w:val="00892B01"/>
    <w:rsid w:val="008938E6"/>
    <w:rsid w:val="0089394B"/>
    <w:rsid w:val="00893957"/>
    <w:rsid w:val="00894233"/>
    <w:rsid w:val="00895533"/>
    <w:rsid w:val="00896046"/>
    <w:rsid w:val="00896ACD"/>
    <w:rsid w:val="00897654"/>
    <w:rsid w:val="008976C3"/>
    <w:rsid w:val="008A1226"/>
    <w:rsid w:val="008A18AE"/>
    <w:rsid w:val="008A2A0F"/>
    <w:rsid w:val="008A3704"/>
    <w:rsid w:val="008B203A"/>
    <w:rsid w:val="008B2C2D"/>
    <w:rsid w:val="008B39EC"/>
    <w:rsid w:val="008B4E15"/>
    <w:rsid w:val="008B5C5A"/>
    <w:rsid w:val="008B6684"/>
    <w:rsid w:val="008B75DE"/>
    <w:rsid w:val="008B76A0"/>
    <w:rsid w:val="008C0244"/>
    <w:rsid w:val="008C1BAB"/>
    <w:rsid w:val="008C2008"/>
    <w:rsid w:val="008C2373"/>
    <w:rsid w:val="008C24FA"/>
    <w:rsid w:val="008C25EB"/>
    <w:rsid w:val="008C27B3"/>
    <w:rsid w:val="008C2871"/>
    <w:rsid w:val="008C3B4E"/>
    <w:rsid w:val="008C49BB"/>
    <w:rsid w:val="008C506A"/>
    <w:rsid w:val="008C65FE"/>
    <w:rsid w:val="008C6853"/>
    <w:rsid w:val="008C7459"/>
    <w:rsid w:val="008C7E5D"/>
    <w:rsid w:val="008D1201"/>
    <w:rsid w:val="008D177E"/>
    <w:rsid w:val="008D283D"/>
    <w:rsid w:val="008D29FF"/>
    <w:rsid w:val="008D2A1A"/>
    <w:rsid w:val="008D3032"/>
    <w:rsid w:val="008D5CCF"/>
    <w:rsid w:val="008D5D0D"/>
    <w:rsid w:val="008D6894"/>
    <w:rsid w:val="008D7B14"/>
    <w:rsid w:val="008E007D"/>
    <w:rsid w:val="008E053D"/>
    <w:rsid w:val="008E05A3"/>
    <w:rsid w:val="008E1D6D"/>
    <w:rsid w:val="008E2035"/>
    <w:rsid w:val="008F1C8B"/>
    <w:rsid w:val="008F1F98"/>
    <w:rsid w:val="008F200E"/>
    <w:rsid w:val="008F35B8"/>
    <w:rsid w:val="008F43F7"/>
    <w:rsid w:val="008F65D1"/>
    <w:rsid w:val="008F73C3"/>
    <w:rsid w:val="008F7B54"/>
    <w:rsid w:val="009005C1"/>
    <w:rsid w:val="00901252"/>
    <w:rsid w:val="00903B81"/>
    <w:rsid w:val="00904FC7"/>
    <w:rsid w:val="00905CCA"/>
    <w:rsid w:val="00906C3E"/>
    <w:rsid w:val="00912502"/>
    <w:rsid w:val="009125C7"/>
    <w:rsid w:val="009148C9"/>
    <w:rsid w:val="0091556B"/>
    <w:rsid w:val="009155BE"/>
    <w:rsid w:val="0091573C"/>
    <w:rsid w:val="00915DFE"/>
    <w:rsid w:val="0091676E"/>
    <w:rsid w:val="00916F24"/>
    <w:rsid w:val="009174AE"/>
    <w:rsid w:val="00917598"/>
    <w:rsid w:val="00922597"/>
    <w:rsid w:val="00922C9B"/>
    <w:rsid w:val="00922FA3"/>
    <w:rsid w:val="00923B4B"/>
    <w:rsid w:val="0092407F"/>
    <w:rsid w:val="00925473"/>
    <w:rsid w:val="00930F12"/>
    <w:rsid w:val="009325A7"/>
    <w:rsid w:val="00932BCC"/>
    <w:rsid w:val="00940396"/>
    <w:rsid w:val="00940806"/>
    <w:rsid w:val="00940918"/>
    <w:rsid w:val="009413C0"/>
    <w:rsid w:val="0094142D"/>
    <w:rsid w:val="009424D4"/>
    <w:rsid w:val="00942A26"/>
    <w:rsid w:val="0094309A"/>
    <w:rsid w:val="00943668"/>
    <w:rsid w:val="009444EB"/>
    <w:rsid w:val="0094469D"/>
    <w:rsid w:val="00944C3D"/>
    <w:rsid w:val="0094713D"/>
    <w:rsid w:val="00947927"/>
    <w:rsid w:val="00953FE9"/>
    <w:rsid w:val="00954127"/>
    <w:rsid w:val="00954FAE"/>
    <w:rsid w:val="009560AC"/>
    <w:rsid w:val="00956673"/>
    <w:rsid w:val="00957710"/>
    <w:rsid w:val="0096039F"/>
    <w:rsid w:val="00960525"/>
    <w:rsid w:val="009606E6"/>
    <w:rsid w:val="009615C6"/>
    <w:rsid w:val="00962567"/>
    <w:rsid w:val="009629C9"/>
    <w:rsid w:val="009634D7"/>
    <w:rsid w:val="00966EB4"/>
    <w:rsid w:val="009677ED"/>
    <w:rsid w:val="0097000A"/>
    <w:rsid w:val="009727BC"/>
    <w:rsid w:val="00974078"/>
    <w:rsid w:val="00974928"/>
    <w:rsid w:val="00974ADA"/>
    <w:rsid w:val="00974F1E"/>
    <w:rsid w:val="00976D9D"/>
    <w:rsid w:val="00982694"/>
    <w:rsid w:val="00983C0F"/>
    <w:rsid w:val="00983EEF"/>
    <w:rsid w:val="00984660"/>
    <w:rsid w:val="00984A08"/>
    <w:rsid w:val="00984E95"/>
    <w:rsid w:val="00985D8E"/>
    <w:rsid w:val="009905F2"/>
    <w:rsid w:val="00990AA1"/>
    <w:rsid w:val="00991537"/>
    <w:rsid w:val="00995B45"/>
    <w:rsid w:val="009A10BD"/>
    <w:rsid w:val="009A1BF1"/>
    <w:rsid w:val="009A43EA"/>
    <w:rsid w:val="009A4961"/>
    <w:rsid w:val="009A56EB"/>
    <w:rsid w:val="009A582F"/>
    <w:rsid w:val="009A62C5"/>
    <w:rsid w:val="009A7B17"/>
    <w:rsid w:val="009B07C1"/>
    <w:rsid w:val="009B1615"/>
    <w:rsid w:val="009B30ED"/>
    <w:rsid w:val="009B32CF"/>
    <w:rsid w:val="009B56B4"/>
    <w:rsid w:val="009B5932"/>
    <w:rsid w:val="009B60A5"/>
    <w:rsid w:val="009C14FB"/>
    <w:rsid w:val="009C2797"/>
    <w:rsid w:val="009C3408"/>
    <w:rsid w:val="009C5646"/>
    <w:rsid w:val="009C6218"/>
    <w:rsid w:val="009D015E"/>
    <w:rsid w:val="009D0C06"/>
    <w:rsid w:val="009D0C29"/>
    <w:rsid w:val="009D0FFA"/>
    <w:rsid w:val="009D5124"/>
    <w:rsid w:val="009D5B6F"/>
    <w:rsid w:val="009D659E"/>
    <w:rsid w:val="009E24B9"/>
    <w:rsid w:val="009E2AD9"/>
    <w:rsid w:val="009E2E9E"/>
    <w:rsid w:val="009E2EBE"/>
    <w:rsid w:val="009E5159"/>
    <w:rsid w:val="009E54A8"/>
    <w:rsid w:val="009E5D33"/>
    <w:rsid w:val="009F0F8D"/>
    <w:rsid w:val="009F1683"/>
    <w:rsid w:val="009F3736"/>
    <w:rsid w:val="009F41BA"/>
    <w:rsid w:val="009F6400"/>
    <w:rsid w:val="009F6734"/>
    <w:rsid w:val="009F686F"/>
    <w:rsid w:val="009F6FD3"/>
    <w:rsid w:val="009F7F9C"/>
    <w:rsid w:val="00A00A39"/>
    <w:rsid w:val="00A00D9E"/>
    <w:rsid w:val="00A02B81"/>
    <w:rsid w:val="00A02DF1"/>
    <w:rsid w:val="00A039D3"/>
    <w:rsid w:val="00A03F0C"/>
    <w:rsid w:val="00A05116"/>
    <w:rsid w:val="00A0557E"/>
    <w:rsid w:val="00A05DB1"/>
    <w:rsid w:val="00A06F3B"/>
    <w:rsid w:val="00A100E5"/>
    <w:rsid w:val="00A10A76"/>
    <w:rsid w:val="00A11CE7"/>
    <w:rsid w:val="00A1357D"/>
    <w:rsid w:val="00A150DA"/>
    <w:rsid w:val="00A158A3"/>
    <w:rsid w:val="00A16C7C"/>
    <w:rsid w:val="00A16F84"/>
    <w:rsid w:val="00A20146"/>
    <w:rsid w:val="00A20827"/>
    <w:rsid w:val="00A2130C"/>
    <w:rsid w:val="00A217AE"/>
    <w:rsid w:val="00A227B4"/>
    <w:rsid w:val="00A22C28"/>
    <w:rsid w:val="00A23245"/>
    <w:rsid w:val="00A25C17"/>
    <w:rsid w:val="00A25E22"/>
    <w:rsid w:val="00A30B9F"/>
    <w:rsid w:val="00A329EF"/>
    <w:rsid w:val="00A32D1A"/>
    <w:rsid w:val="00A3385F"/>
    <w:rsid w:val="00A34C40"/>
    <w:rsid w:val="00A35506"/>
    <w:rsid w:val="00A37DC4"/>
    <w:rsid w:val="00A37FC3"/>
    <w:rsid w:val="00A4094F"/>
    <w:rsid w:val="00A4281E"/>
    <w:rsid w:val="00A42DE5"/>
    <w:rsid w:val="00A434C1"/>
    <w:rsid w:val="00A44E61"/>
    <w:rsid w:val="00A451DE"/>
    <w:rsid w:val="00A457DB"/>
    <w:rsid w:val="00A46366"/>
    <w:rsid w:val="00A46537"/>
    <w:rsid w:val="00A46A88"/>
    <w:rsid w:val="00A470CE"/>
    <w:rsid w:val="00A50497"/>
    <w:rsid w:val="00A50C4B"/>
    <w:rsid w:val="00A514B1"/>
    <w:rsid w:val="00A51607"/>
    <w:rsid w:val="00A5176C"/>
    <w:rsid w:val="00A5239D"/>
    <w:rsid w:val="00A5368D"/>
    <w:rsid w:val="00A537C4"/>
    <w:rsid w:val="00A53898"/>
    <w:rsid w:val="00A53DBF"/>
    <w:rsid w:val="00A543C6"/>
    <w:rsid w:val="00A55D3D"/>
    <w:rsid w:val="00A56190"/>
    <w:rsid w:val="00A5694A"/>
    <w:rsid w:val="00A6012F"/>
    <w:rsid w:val="00A605BC"/>
    <w:rsid w:val="00A60B29"/>
    <w:rsid w:val="00A61A3B"/>
    <w:rsid w:val="00A623CF"/>
    <w:rsid w:val="00A638B2"/>
    <w:rsid w:val="00A63A2C"/>
    <w:rsid w:val="00A63FD7"/>
    <w:rsid w:val="00A65D90"/>
    <w:rsid w:val="00A65E11"/>
    <w:rsid w:val="00A66A6E"/>
    <w:rsid w:val="00A7074B"/>
    <w:rsid w:val="00A70BC4"/>
    <w:rsid w:val="00A71049"/>
    <w:rsid w:val="00A710EB"/>
    <w:rsid w:val="00A7329D"/>
    <w:rsid w:val="00A732D0"/>
    <w:rsid w:val="00A73471"/>
    <w:rsid w:val="00A74531"/>
    <w:rsid w:val="00A7565E"/>
    <w:rsid w:val="00A778CA"/>
    <w:rsid w:val="00A80564"/>
    <w:rsid w:val="00A81350"/>
    <w:rsid w:val="00A84181"/>
    <w:rsid w:val="00A84257"/>
    <w:rsid w:val="00A8493A"/>
    <w:rsid w:val="00A85275"/>
    <w:rsid w:val="00A859AB"/>
    <w:rsid w:val="00A85F1C"/>
    <w:rsid w:val="00A87BA8"/>
    <w:rsid w:val="00A911E5"/>
    <w:rsid w:val="00A9176C"/>
    <w:rsid w:val="00A91DB3"/>
    <w:rsid w:val="00A94496"/>
    <w:rsid w:val="00A9486F"/>
    <w:rsid w:val="00A94FDB"/>
    <w:rsid w:val="00A958BB"/>
    <w:rsid w:val="00A96348"/>
    <w:rsid w:val="00A9709A"/>
    <w:rsid w:val="00AA006E"/>
    <w:rsid w:val="00AA064F"/>
    <w:rsid w:val="00AA13F7"/>
    <w:rsid w:val="00AA2048"/>
    <w:rsid w:val="00AA2F7F"/>
    <w:rsid w:val="00AA30E2"/>
    <w:rsid w:val="00AA31DA"/>
    <w:rsid w:val="00AA3693"/>
    <w:rsid w:val="00AA4380"/>
    <w:rsid w:val="00AA4525"/>
    <w:rsid w:val="00AA5583"/>
    <w:rsid w:val="00AA5F79"/>
    <w:rsid w:val="00AA6A05"/>
    <w:rsid w:val="00AA7B58"/>
    <w:rsid w:val="00AA7C65"/>
    <w:rsid w:val="00AB00BF"/>
    <w:rsid w:val="00AB0335"/>
    <w:rsid w:val="00AB049A"/>
    <w:rsid w:val="00AB26B9"/>
    <w:rsid w:val="00AB2802"/>
    <w:rsid w:val="00AB3D3C"/>
    <w:rsid w:val="00AB585F"/>
    <w:rsid w:val="00AB6F2C"/>
    <w:rsid w:val="00AB710F"/>
    <w:rsid w:val="00AB73E8"/>
    <w:rsid w:val="00AB7E8A"/>
    <w:rsid w:val="00AB7FB1"/>
    <w:rsid w:val="00AC01E7"/>
    <w:rsid w:val="00AC0A45"/>
    <w:rsid w:val="00AC0EAE"/>
    <w:rsid w:val="00AC1B71"/>
    <w:rsid w:val="00AC215E"/>
    <w:rsid w:val="00AC239D"/>
    <w:rsid w:val="00AC2CCA"/>
    <w:rsid w:val="00AC355B"/>
    <w:rsid w:val="00AC3A66"/>
    <w:rsid w:val="00AC4DE3"/>
    <w:rsid w:val="00AC6083"/>
    <w:rsid w:val="00AC6832"/>
    <w:rsid w:val="00AC733A"/>
    <w:rsid w:val="00AC74CF"/>
    <w:rsid w:val="00AC7623"/>
    <w:rsid w:val="00AD1D18"/>
    <w:rsid w:val="00AD2E98"/>
    <w:rsid w:val="00AD342F"/>
    <w:rsid w:val="00AD3CE0"/>
    <w:rsid w:val="00AD4152"/>
    <w:rsid w:val="00AD6DE2"/>
    <w:rsid w:val="00AE12D6"/>
    <w:rsid w:val="00AE1C5D"/>
    <w:rsid w:val="00AE2A76"/>
    <w:rsid w:val="00AE2B19"/>
    <w:rsid w:val="00AE2F5E"/>
    <w:rsid w:val="00AE3359"/>
    <w:rsid w:val="00AE3F66"/>
    <w:rsid w:val="00AE4BAB"/>
    <w:rsid w:val="00AE4CE2"/>
    <w:rsid w:val="00AE5858"/>
    <w:rsid w:val="00AE5D05"/>
    <w:rsid w:val="00AE797A"/>
    <w:rsid w:val="00AF182D"/>
    <w:rsid w:val="00AF28D3"/>
    <w:rsid w:val="00AF2A1F"/>
    <w:rsid w:val="00AF37BF"/>
    <w:rsid w:val="00AF54D5"/>
    <w:rsid w:val="00AF563C"/>
    <w:rsid w:val="00AF7F69"/>
    <w:rsid w:val="00AF7FDD"/>
    <w:rsid w:val="00B016D9"/>
    <w:rsid w:val="00B01968"/>
    <w:rsid w:val="00B01A9A"/>
    <w:rsid w:val="00B01CC1"/>
    <w:rsid w:val="00B0281C"/>
    <w:rsid w:val="00B03BC4"/>
    <w:rsid w:val="00B04589"/>
    <w:rsid w:val="00B04749"/>
    <w:rsid w:val="00B04DC2"/>
    <w:rsid w:val="00B057F2"/>
    <w:rsid w:val="00B06659"/>
    <w:rsid w:val="00B06A6B"/>
    <w:rsid w:val="00B10AE8"/>
    <w:rsid w:val="00B10BB7"/>
    <w:rsid w:val="00B11098"/>
    <w:rsid w:val="00B110E0"/>
    <w:rsid w:val="00B11870"/>
    <w:rsid w:val="00B142A3"/>
    <w:rsid w:val="00B1467B"/>
    <w:rsid w:val="00B1507E"/>
    <w:rsid w:val="00B16C96"/>
    <w:rsid w:val="00B1715E"/>
    <w:rsid w:val="00B20091"/>
    <w:rsid w:val="00B205C4"/>
    <w:rsid w:val="00B2181C"/>
    <w:rsid w:val="00B22BD9"/>
    <w:rsid w:val="00B235CB"/>
    <w:rsid w:val="00B2470B"/>
    <w:rsid w:val="00B248AF"/>
    <w:rsid w:val="00B24906"/>
    <w:rsid w:val="00B2616A"/>
    <w:rsid w:val="00B26780"/>
    <w:rsid w:val="00B30100"/>
    <w:rsid w:val="00B30FEE"/>
    <w:rsid w:val="00B316E8"/>
    <w:rsid w:val="00B326EA"/>
    <w:rsid w:val="00B32974"/>
    <w:rsid w:val="00B32CB4"/>
    <w:rsid w:val="00B332DA"/>
    <w:rsid w:val="00B33C48"/>
    <w:rsid w:val="00B37611"/>
    <w:rsid w:val="00B4047A"/>
    <w:rsid w:val="00B4055C"/>
    <w:rsid w:val="00B41FF4"/>
    <w:rsid w:val="00B433DD"/>
    <w:rsid w:val="00B4478A"/>
    <w:rsid w:val="00B44A57"/>
    <w:rsid w:val="00B44DD4"/>
    <w:rsid w:val="00B44F8E"/>
    <w:rsid w:val="00B46077"/>
    <w:rsid w:val="00B50562"/>
    <w:rsid w:val="00B50F09"/>
    <w:rsid w:val="00B519A0"/>
    <w:rsid w:val="00B536FD"/>
    <w:rsid w:val="00B53DF4"/>
    <w:rsid w:val="00B5511F"/>
    <w:rsid w:val="00B561EB"/>
    <w:rsid w:val="00B570C8"/>
    <w:rsid w:val="00B57559"/>
    <w:rsid w:val="00B577C8"/>
    <w:rsid w:val="00B5780E"/>
    <w:rsid w:val="00B57A18"/>
    <w:rsid w:val="00B62D21"/>
    <w:rsid w:val="00B62DA4"/>
    <w:rsid w:val="00B63A9A"/>
    <w:rsid w:val="00B643F6"/>
    <w:rsid w:val="00B648D4"/>
    <w:rsid w:val="00B66916"/>
    <w:rsid w:val="00B67DCA"/>
    <w:rsid w:val="00B7159A"/>
    <w:rsid w:val="00B72C00"/>
    <w:rsid w:val="00B72ECD"/>
    <w:rsid w:val="00B748A6"/>
    <w:rsid w:val="00B74A15"/>
    <w:rsid w:val="00B75038"/>
    <w:rsid w:val="00B823F8"/>
    <w:rsid w:val="00B82853"/>
    <w:rsid w:val="00B82902"/>
    <w:rsid w:val="00B833CA"/>
    <w:rsid w:val="00B83B4E"/>
    <w:rsid w:val="00B83E95"/>
    <w:rsid w:val="00B84657"/>
    <w:rsid w:val="00B84858"/>
    <w:rsid w:val="00B87948"/>
    <w:rsid w:val="00B90D91"/>
    <w:rsid w:val="00B9273A"/>
    <w:rsid w:val="00B92A2F"/>
    <w:rsid w:val="00B92A73"/>
    <w:rsid w:val="00B934CA"/>
    <w:rsid w:val="00BA0914"/>
    <w:rsid w:val="00BA0A8E"/>
    <w:rsid w:val="00BA16A8"/>
    <w:rsid w:val="00BA42AA"/>
    <w:rsid w:val="00BA74F2"/>
    <w:rsid w:val="00BA7633"/>
    <w:rsid w:val="00BA7CD7"/>
    <w:rsid w:val="00BB0967"/>
    <w:rsid w:val="00BB1FE6"/>
    <w:rsid w:val="00BB3211"/>
    <w:rsid w:val="00BB5A66"/>
    <w:rsid w:val="00BB5FDA"/>
    <w:rsid w:val="00BB60D4"/>
    <w:rsid w:val="00BB7264"/>
    <w:rsid w:val="00BB753E"/>
    <w:rsid w:val="00BB7F02"/>
    <w:rsid w:val="00BC0432"/>
    <w:rsid w:val="00BC0628"/>
    <w:rsid w:val="00BC0B5B"/>
    <w:rsid w:val="00BC0C94"/>
    <w:rsid w:val="00BC10FF"/>
    <w:rsid w:val="00BC1629"/>
    <w:rsid w:val="00BC1CCA"/>
    <w:rsid w:val="00BC246F"/>
    <w:rsid w:val="00BC2759"/>
    <w:rsid w:val="00BC5B87"/>
    <w:rsid w:val="00BC5C6A"/>
    <w:rsid w:val="00BC5E53"/>
    <w:rsid w:val="00BC62AF"/>
    <w:rsid w:val="00BC6ECF"/>
    <w:rsid w:val="00BD04F7"/>
    <w:rsid w:val="00BD3794"/>
    <w:rsid w:val="00BD3D42"/>
    <w:rsid w:val="00BD5F7B"/>
    <w:rsid w:val="00BD74D7"/>
    <w:rsid w:val="00BD7601"/>
    <w:rsid w:val="00BE0796"/>
    <w:rsid w:val="00BE1080"/>
    <w:rsid w:val="00BE205B"/>
    <w:rsid w:val="00BE43D1"/>
    <w:rsid w:val="00BE45D6"/>
    <w:rsid w:val="00BE6120"/>
    <w:rsid w:val="00BE7743"/>
    <w:rsid w:val="00BF00D7"/>
    <w:rsid w:val="00BF0771"/>
    <w:rsid w:val="00BF0D76"/>
    <w:rsid w:val="00BF2165"/>
    <w:rsid w:val="00BF2EEE"/>
    <w:rsid w:val="00BF3FC8"/>
    <w:rsid w:val="00BF4056"/>
    <w:rsid w:val="00BF6EBA"/>
    <w:rsid w:val="00C0057B"/>
    <w:rsid w:val="00C018CE"/>
    <w:rsid w:val="00C02AFE"/>
    <w:rsid w:val="00C056A3"/>
    <w:rsid w:val="00C0626D"/>
    <w:rsid w:val="00C0676E"/>
    <w:rsid w:val="00C06EDC"/>
    <w:rsid w:val="00C07E51"/>
    <w:rsid w:val="00C101FC"/>
    <w:rsid w:val="00C10454"/>
    <w:rsid w:val="00C108DA"/>
    <w:rsid w:val="00C10FD6"/>
    <w:rsid w:val="00C1118D"/>
    <w:rsid w:val="00C1166C"/>
    <w:rsid w:val="00C127BF"/>
    <w:rsid w:val="00C14CB7"/>
    <w:rsid w:val="00C150B4"/>
    <w:rsid w:val="00C151B0"/>
    <w:rsid w:val="00C153AE"/>
    <w:rsid w:val="00C17414"/>
    <w:rsid w:val="00C17B93"/>
    <w:rsid w:val="00C17C5F"/>
    <w:rsid w:val="00C202A2"/>
    <w:rsid w:val="00C21B26"/>
    <w:rsid w:val="00C21C3E"/>
    <w:rsid w:val="00C239C5"/>
    <w:rsid w:val="00C2578C"/>
    <w:rsid w:val="00C26389"/>
    <w:rsid w:val="00C26503"/>
    <w:rsid w:val="00C27AA6"/>
    <w:rsid w:val="00C27C4D"/>
    <w:rsid w:val="00C31845"/>
    <w:rsid w:val="00C32097"/>
    <w:rsid w:val="00C347BC"/>
    <w:rsid w:val="00C34F26"/>
    <w:rsid w:val="00C35263"/>
    <w:rsid w:val="00C36104"/>
    <w:rsid w:val="00C36641"/>
    <w:rsid w:val="00C40DEA"/>
    <w:rsid w:val="00C40E84"/>
    <w:rsid w:val="00C41040"/>
    <w:rsid w:val="00C41BD2"/>
    <w:rsid w:val="00C42D04"/>
    <w:rsid w:val="00C44300"/>
    <w:rsid w:val="00C44C16"/>
    <w:rsid w:val="00C44C9D"/>
    <w:rsid w:val="00C45992"/>
    <w:rsid w:val="00C460CE"/>
    <w:rsid w:val="00C46AB4"/>
    <w:rsid w:val="00C46BDD"/>
    <w:rsid w:val="00C47B0E"/>
    <w:rsid w:val="00C47B54"/>
    <w:rsid w:val="00C47C37"/>
    <w:rsid w:val="00C47F87"/>
    <w:rsid w:val="00C51496"/>
    <w:rsid w:val="00C52D19"/>
    <w:rsid w:val="00C53C47"/>
    <w:rsid w:val="00C53FE8"/>
    <w:rsid w:val="00C543FB"/>
    <w:rsid w:val="00C54C62"/>
    <w:rsid w:val="00C55BB0"/>
    <w:rsid w:val="00C5615C"/>
    <w:rsid w:val="00C57157"/>
    <w:rsid w:val="00C57B4A"/>
    <w:rsid w:val="00C57F3A"/>
    <w:rsid w:val="00C6078A"/>
    <w:rsid w:val="00C607AB"/>
    <w:rsid w:val="00C60F3A"/>
    <w:rsid w:val="00C61420"/>
    <w:rsid w:val="00C61A69"/>
    <w:rsid w:val="00C61DAE"/>
    <w:rsid w:val="00C62D43"/>
    <w:rsid w:val="00C62DEA"/>
    <w:rsid w:val="00C6312D"/>
    <w:rsid w:val="00C65425"/>
    <w:rsid w:val="00C65AEA"/>
    <w:rsid w:val="00C66249"/>
    <w:rsid w:val="00C66ACD"/>
    <w:rsid w:val="00C674C9"/>
    <w:rsid w:val="00C67885"/>
    <w:rsid w:val="00C70809"/>
    <w:rsid w:val="00C70BB9"/>
    <w:rsid w:val="00C712D7"/>
    <w:rsid w:val="00C71B90"/>
    <w:rsid w:val="00C71D8A"/>
    <w:rsid w:val="00C721B2"/>
    <w:rsid w:val="00C74081"/>
    <w:rsid w:val="00C753A6"/>
    <w:rsid w:val="00C802BC"/>
    <w:rsid w:val="00C80371"/>
    <w:rsid w:val="00C81220"/>
    <w:rsid w:val="00C81E33"/>
    <w:rsid w:val="00C81EFE"/>
    <w:rsid w:val="00C837C3"/>
    <w:rsid w:val="00C84DEC"/>
    <w:rsid w:val="00C86261"/>
    <w:rsid w:val="00C86B15"/>
    <w:rsid w:val="00C8708F"/>
    <w:rsid w:val="00C87CC2"/>
    <w:rsid w:val="00C87EFF"/>
    <w:rsid w:val="00C91469"/>
    <w:rsid w:val="00C91613"/>
    <w:rsid w:val="00C9286A"/>
    <w:rsid w:val="00C92B7C"/>
    <w:rsid w:val="00C92CA4"/>
    <w:rsid w:val="00C92D69"/>
    <w:rsid w:val="00C931FA"/>
    <w:rsid w:val="00C94856"/>
    <w:rsid w:val="00C96CC2"/>
    <w:rsid w:val="00C9763E"/>
    <w:rsid w:val="00CA08DD"/>
    <w:rsid w:val="00CA267B"/>
    <w:rsid w:val="00CA3B4E"/>
    <w:rsid w:val="00CA5562"/>
    <w:rsid w:val="00CA5C93"/>
    <w:rsid w:val="00CA6BF4"/>
    <w:rsid w:val="00CA70F7"/>
    <w:rsid w:val="00CA7AF9"/>
    <w:rsid w:val="00CB14B1"/>
    <w:rsid w:val="00CB1BE2"/>
    <w:rsid w:val="00CB2A49"/>
    <w:rsid w:val="00CB3BD0"/>
    <w:rsid w:val="00CB41D3"/>
    <w:rsid w:val="00CB4CEF"/>
    <w:rsid w:val="00CB59E5"/>
    <w:rsid w:val="00CB5B96"/>
    <w:rsid w:val="00CB7121"/>
    <w:rsid w:val="00CB758C"/>
    <w:rsid w:val="00CB76BF"/>
    <w:rsid w:val="00CC16E2"/>
    <w:rsid w:val="00CC377B"/>
    <w:rsid w:val="00CC4714"/>
    <w:rsid w:val="00CC4C97"/>
    <w:rsid w:val="00CC604A"/>
    <w:rsid w:val="00CC69D0"/>
    <w:rsid w:val="00CC7B98"/>
    <w:rsid w:val="00CD13C7"/>
    <w:rsid w:val="00CD1756"/>
    <w:rsid w:val="00CD5669"/>
    <w:rsid w:val="00CD5736"/>
    <w:rsid w:val="00CD5C80"/>
    <w:rsid w:val="00CD7177"/>
    <w:rsid w:val="00CD776F"/>
    <w:rsid w:val="00CE05E6"/>
    <w:rsid w:val="00CE0B70"/>
    <w:rsid w:val="00CE1EDB"/>
    <w:rsid w:val="00CE4781"/>
    <w:rsid w:val="00CF0CDF"/>
    <w:rsid w:val="00CF1851"/>
    <w:rsid w:val="00CF1A1D"/>
    <w:rsid w:val="00CF1BDC"/>
    <w:rsid w:val="00CF325B"/>
    <w:rsid w:val="00CF3B0C"/>
    <w:rsid w:val="00CF4FE5"/>
    <w:rsid w:val="00CF5602"/>
    <w:rsid w:val="00CF654A"/>
    <w:rsid w:val="00CF686D"/>
    <w:rsid w:val="00D001B1"/>
    <w:rsid w:val="00D00398"/>
    <w:rsid w:val="00D00D6A"/>
    <w:rsid w:val="00D01F24"/>
    <w:rsid w:val="00D023D6"/>
    <w:rsid w:val="00D0262F"/>
    <w:rsid w:val="00D0362A"/>
    <w:rsid w:val="00D03E4B"/>
    <w:rsid w:val="00D06A25"/>
    <w:rsid w:val="00D07136"/>
    <w:rsid w:val="00D1105F"/>
    <w:rsid w:val="00D12246"/>
    <w:rsid w:val="00D12F38"/>
    <w:rsid w:val="00D14558"/>
    <w:rsid w:val="00D14655"/>
    <w:rsid w:val="00D14F67"/>
    <w:rsid w:val="00D170E9"/>
    <w:rsid w:val="00D17363"/>
    <w:rsid w:val="00D177AD"/>
    <w:rsid w:val="00D17F53"/>
    <w:rsid w:val="00D22A7E"/>
    <w:rsid w:val="00D23BB3"/>
    <w:rsid w:val="00D23F61"/>
    <w:rsid w:val="00D24647"/>
    <w:rsid w:val="00D26151"/>
    <w:rsid w:val="00D2671E"/>
    <w:rsid w:val="00D269FA"/>
    <w:rsid w:val="00D27A97"/>
    <w:rsid w:val="00D27E41"/>
    <w:rsid w:val="00D30AAD"/>
    <w:rsid w:val="00D30E8F"/>
    <w:rsid w:val="00D3136D"/>
    <w:rsid w:val="00D332AE"/>
    <w:rsid w:val="00D33719"/>
    <w:rsid w:val="00D33F26"/>
    <w:rsid w:val="00D34C10"/>
    <w:rsid w:val="00D34F4A"/>
    <w:rsid w:val="00D35C04"/>
    <w:rsid w:val="00D37F86"/>
    <w:rsid w:val="00D37FD7"/>
    <w:rsid w:val="00D40F12"/>
    <w:rsid w:val="00D41449"/>
    <w:rsid w:val="00D41652"/>
    <w:rsid w:val="00D420D7"/>
    <w:rsid w:val="00D43373"/>
    <w:rsid w:val="00D43A37"/>
    <w:rsid w:val="00D45FA9"/>
    <w:rsid w:val="00D46F80"/>
    <w:rsid w:val="00D4752C"/>
    <w:rsid w:val="00D47D51"/>
    <w:rsid w:val="00D50FAA"/>
    <w:rsid w:val="00D51362"/>
    <w:rsid w:val="00D51F6E"/>
    <w:rsid w:val="00D52901"/>
    <w:rsid w:val="00D55DA5"/>
    <w:rsid w:val="00D564F4"/>
    <w:rsid w:val="00D56E12"/>
    <w:rsid w:val="00D600A2"/>
    <w:rsid w:val="00D60C77"/>
    <w:rsid w:val="00D621EF"/>
    <w:rsid w:val="00D62729"/>
    <w:rsid w:val="00D6295B"/>
    <w:rsid w:val="00D638AA"/>
    <w:rsid w:val="00D6445F"/>
    <w:rsid w:val="00D6512E"/>
    <w:rsid w:val="00D65362"/>
    <w:rsid w:val="00D6540E"/>
    <w:rsid w:val="00D654F3"/>
    <w:rsid w:val="00D6556F"/>
    <w:rsid w:val="00D65C6D"/>
    <w:rsid w:val="00D664FF"/>
    <w:rsid w:val="00D6735E"/>
    <w:rsid w:val="00D67EEF"/>
    <w:rsid w:val="00D7051D"/>
    <w:rsid w:val="00D707B2"/>
    <w:rsid w:val="00D70854"/>
    <w:rsid w:val="00D70A43"/>
    <w:rsid w:val="00D71C99"/>
    <w:rsid w:val="00D723BB"/>
    <w:rsid w:val="00D737CF"/>
    <w:rsid w:val="00D73E05"/>
    <w:rsid w:val="00D74053"/>
    <w:rsid w:val="00D74BCA"/>
    <w:rsid w:val="00D75E22"/>
    <w:rsid w:val="00D7642F"/>
    <w:rsid w:val="00D7714C"/>
    <w:rsid w:val="00D7753D"/>
    <w:rsid w:val="00D77972"/>
    <w:rsid w:val="00D77FA9"/>
    <w:rsid w:val="00D80517"/>
    <w:rsid w:val="00D80DF9"/>
    <w:rsid w:val="00D82429"/>
    <w:rsid w:val="00D82F5E"/>
    <w:rsid w:val="00D8443D"/>
    <w:rsid w:val="00D86879"/>
    <w:rsid w:val="00D91DE5"/>
    <w:rsid w:val="00D923AB"/>
    <w:rsid w:val="00D9271C"/>
    <w:rsid w:val="00D93238"/>
    <w:rsid w:val="00D933B7"/>
    <w:rsid w:val="00D939BC"/>
    <w:rsid w:val="00D93F35"/>
    <w:rsid w:val="00D94E07"/>
    <w:rsid w:val="00D96A71"/>
    <w:rsid w:val="00D970BD"/>
    <w:rsid w:val="00D9768D"/>
    <w:rsid w:val="00DA0A43"/>
    <w:rsid w:val="00DA3BB7"/>
    <w:rsid w:val="00DA3ECD"/>
    <w:rsid w:val="00DA4C2D"/>
    <w:rsid w:val="00DA6C63"/>
    <w:rsid w:val="00DA7471"/>
    <w:rsid w:val="00DA7952"/>
    <w:rsid w:val="00DA7F18"/>
    <w:rsid w:val="00DB200F"/>
    <w:rsid w:val="00DB5491"/>
    <w:rsid w:val="00DB5F7D"/>
    <w:rsid w:val="00DB780B"/>
    <w:rsid w:val="00DC0AD3"/>
    <w:rsid w:val="00DC155D"/>
    <w:rsid w:val="00DC1636"/>
    <w:rsid w:val="00DC1F84"/>
    <w:rsid w:val="00DC2407"/>
    <w:rsid w:val="00DC4CE6"/>
    <w:rsid w:val="00DC4CEC"/>
    <w:rsid w:val="00DC5314"/>
    <w:rsid w:val="00DC6F54"/>
    <w:rsid w:val="00DC7E76"/>
    <w:rsid w:val="00DD092C"/>
    <w:rsid w:val="00DD1B08"/>
    <w:rsid w:val="00DD5407"/>
    <w:rsid w:val="00DD5A37"/>
    <w:rsid w:val="00DD6C39"/>
    <w:rsid w:val="00DE11F7"/>
    <w:rsid w:val="00DE16BE"/>
    <w:rsid w:val="00DE1D78"/>
    <w:rsid w:val="00DE3980"/>
    <w:rsid w:val="00DE48EF"/>
    <w:rsid w:val="00DE4D17"/>
    <w:rsid w:val="00DE513C"/>
    <w:rsid w:val="00DE5F5E"/>
    <w:rsid w:val="00DE629B"/>
    <w:rsid w:val="00DE668E"/>
    <w:rsid w:val="00DE6AB9"/>
    <w:rsid w:val="00DE73A8"/>
    <w:rsid w:val="00DF0E56"/>
    <w:rsid w:val="00DF13A0"/>
    <w:rsid w:val="00DF19A4"/>
    <w:rsid w:val="00DF1F2A"/>
    <w:rsid w:val="00DF3E2E"/>
    <w:rsid w:val="00DF4568"/>
    <w:rsid w:val="00DF4878"/>
    <w:rsid w:val="00DF6C2C"/>
    <w:rsid w:val="00E00382"/>
    <w:rsid w:val="00E00B2D"/>
    <w:rsid w:val="00E00CFA"/>
    <w:rsid w:val="00E00DE6"/>
    <w:rsid w:val="00E01534"/>
    <w:rsid w:val="00E024B6"/>
    <w:rsid w:val="00E03E4F"/>
    <w:rsid w:val="00E04524"/>
    <w:rsid w:val="00E05AE2"/>
    <w:rsid w:val="00E05FA7"/>
    <w:rsid w:val="00E07C1C"/>
    <w:rsid w:val="00E10F1F"/>
    <w:rsid w:val="00E11773"/>
    <w:rsid w:val="00E119D8"/>
    <w:rsid w:val="00E121FC"/>
    <w:rsid w:val="00E12470"/>
    <w:rsid w:val="00E127E7"/>
    <w:rsid w:val="00E13C79"/>
    <w:rsid w:val="00E15F47"/>
    <w:rsid w:val="00E16567"/>
    <w:rsid w:val="00E16EE9"/>
    <w:rsid w:val="00E20089"/>
    <w:rsid w:val="00E212BB"/>
    <w:rsid w:val="00E21330"/>
    <w:rsid w:val="00E21955"/>
    <w:rsid w:val="00E22A69"/>
    <w:rsid w:val="00E23249"/>
    <w:rsid w:val="00E236A3"/>
    <w:rsid w:val="00E238ED"/>
    <w:rsid w:val="00E24512"/>
    <w:rsid w:val="00E25533"/>
    <w:rsid w:val="00E2556D"/>
    <w:rsid w:val="00E259E5"/>
    <w:rsid w:val="00E26161"/>
    <w:rsid w:val="00E2658B"/>
    <w:rsid w:val="00E27EBD"/>
    <w:rsid w:val="00E30726"/>
    <w:rsid w:val="00E31FD8"/>
    <w:rsid w:val="00E32F6F"/>
    <w:rsid w:val="00E33B1C"/>
    <w:rsid w:val="00E3749F"/>
    <w:rsid w:val="00E3793E"/>
    <w:rsid w:val="00E40F09"/>
    <w:rsid w:val="00E4198E"/>
    <w:rsid w:val="00E41A32"/>
    <w:rsid w:val="00E41BDD"/>
    <w:rsid w:val="00E42F89"/>
    <w:rsid w:val="00E4463A"/>
    <w:rsid w:val="00E46248"/>
    <w:rsid w:val="00E465FB"/>
    <w:rsid w:val="00E470DD"/>
    <w:rsid w:val="00E47AE1"/>
    <w:rsid w:val="00E50954"/>
    <w:rsid w:val="00E51303"/>
    <w:rsid w:val="00E51DFB"/>
    <w:rsid w:val="00E5218E"/>
    <w:rsid w:val="00E529E8"/>
    <w:rsid w:val="00E546E5"/>
    <w:rsid w:val="00E548EB"/>
    <w:rsid w:val="00E54C55"/>
    <w:rsid w:val="00E54D63"/>
    <w:rsid w:val="00E562F8"/>
    <w:rsid w:val="00E5639D"/>
    <w:rsid w:val="00E5742B"/>
    <w:rsid w:val="00E576D7"/>
    <w:rsid w:val="00E614FD"/>
    <w:rsid w:val="00E617F0"/>
    <w:rsid w:val="00E64564"/>
    <w:rsid w:val="00E65C6E"/>
    <w:rsid w:val="00E665F0"/>
    <w:rsid w:val="00E66DD0"/>
    <w:rsid w:val="00E672FC"/>
    <w:rsid w:val="00E677A6"/>
    <w:rsid w:val="00E70147"/>
    <w:rsid w:val="00E710C6"/>
    <w:rsid w:val="00E74E0D"/>
    <w:rsid w:val="00E765C3"/>
    <w:rsid w:val="00E76C7D"/>
    <w:rsid w:val="00E779D0"/>
    <w:rsid w:val="00E77DDE"/>
    <w:rsid w:val="00E80C40"/>
    <w:rsid w:val="00E81469"/>
    <w:rsid w:val="00E82E8D"/>
    <w:rsid w:val="00E84448"/>
    <w:rsid w:val="00E84EC3"/>
    <w:rsid w:val="00E8528D"/>
    <w:rsid w:val="00E85635"/>
    <w:rsid w:val="00E85DD7"/>
    <w:rsid w:val="00E90AED"/>
    <w:rsid w:val="00E913CB"/>
    <w:rsid w:val="00E9297D"/>
    <w:rsid w:val="00E92B8B"/>
    <w:rsid w:val="00E92D23"/>
    <w:rsid w:val="00E92E8F"/>
    <w:rsid w:val="00E93225"/>
    <w:rsid w:val="00E9409D"/>
    <w:rsid w:val="00E945BE"/>
    <w:rsid w:val="00E94A3D"/>
    <w:rsid w:val="00E950DC"/>
    <w:rsid w:val="00E9634A"/>
    <w:rsid w:val="00E9695D"/>
    <w:rsid w:val="00E97A20"/>
    <w:rsid w:val="00EA0240"/>
    <w:rsid w:val="00EA058C"/>
    <w:rsid w:val="00EA2B55"/>
    <w:rsid w:val="00EA3A76"/>
    <w:rsid w:val="00EA3DAF"/>
    <w:rsid w:val="00EA4456"/>
    <w:rsid w:val="00EA53C3"/>
    <w:rsid w:val="00EA5428"/>
    <w:rsid w:val="00EA589F"/>
    <w:rsid w:val="00EA5C6F"/>
    <w:rsid w:val="00EA68AB"/>
    <w:rsid w:val="00EB15D8"/>
    <w:rsid w:val="00EB1E9A"/>
    <w:rsid w:val="00EB1F55"/>
    <w:rsid w:val="00EB22AD"/>
    <w:rsid w:val="00EB2782"/>
    <w:rsid w:val="00EB38D3"/>
    <w:rsid w:val="00EB38F6"/>
    <w:rsid w:val="00EB3F03"/>
    <w:rsid w:val="00EB47B5"/>
    <w:rsid w:val="00EB57F3"/>
    <w:rsid w:val="00EB59D9"/>
    <w:rsid w:val="00EB6AA7"/>
    <w:rsid w:val="00EB7BB0"/>
    <w:rsid w:val="00EC1262"/>
    <w:rsid w:val="00EC1C39"/>
    <w:rsid w:val="00EC1CBF"/>
    <w:rsid w:val="00EC1F8A"/>
    <w:rsid w:val="00EC2854"/>
    <w:rsid w:val="00EC2921"/>
    <w:rsid w:val="00EC46CD"/>
    <w:rsid w:val="00EC5C0C"/>
    <w:rsid w:val="00EC6A36"/>
    <w:rsid w:val="00EC6C7E"/>
    <w:rsid w:val="00EC6D5F"/>
    <w:rsid w:val="00EC790E"/>
    <w:rsid w:val="00EC7FF0"/>
    <w:rsid w:val="00ED045E"/>
    <w:rsid w:val="00ED0466"/>
    <w:rsid w:val="00ED04CC"/>
    <w:rsid w:val="00ED11FF"/>
    <w:rsid w:val="00ED1F89"/>
    <w:rsid w:val="00ED239A"/>
    <w:rsid w:val="00ED2AE8"/>
    <w:rsid w:val="00ED35F7"/>
    <w:rsid w:val="00ED38DF"/>
    <w:rsid w:val="00ED3D2B"/>
    <w:rsid w:val="00ED6220"/>
    <w:rsid w:val="00ED65C2"/>
    <w:rsid w:val="00ED7850"/>
    <w:rsid w:val="00ED7E1B"/>
    <w:rsid w:val="00EE0187"/>
    <w:rsid w:val="00EE216D"/>
    <w:rsid w:val="00EE2175"/>
    <w:rsid w:val="00EE362E"/>
    <w:rsid w:val="00EE3747"/>
    <w:rsid w:val="00EE54E4"/>
    <w:rsid w:val="00EE568B"/>
    <w:rsid w:val="00EE569B"/>
    <w:rsid w:val="00EE7AEF"/>
    <w:rsid w:val="00EF0844"/>
    <w:rsid w:val="00EF14E7"/>
    <w:rsid w:val="00EF1B93"/>
    <w:rsid w:val="00EF294F"/>
    <w:rsid w:val="00EF2FB1"/>
    <w:rsid w:val="00EF3D89"/>
    <w:rsid w:val="00EF5837"/>
    <w:rsid w:val="00EF6F19"/>
    <w:rsid w:val="00EF71D5"/>
    <w:rsid w:val="00F004B8"/>
    <w:rsid w:val="00F005B3"/>
    <w:rsid w:val="00F0068C"/>
    <w:rsid w:val="00F00FB0"/>
    <w:rsid w:val="00F0216F"/>
    <w:rsid w:val="00F028AA"/>
    <w:rsid w:val="00F03DE1"/>
    <w:rsid w:val="00F04C2E"/>
    <w:rsid w:val="00F05AA9"/>
    <w:rsid w:val="00F07B12"/>
    <w:rsid w:val="00F10844"/>
    <w:rsid w:val="00F14688"/>
    <w:rsid w:val="00F15E81"/>
    <w:rsid w:val="00F166CC"/>
    <w:rsid w:val="00F21C4C"/>
    <w:rsid w:val="00F21C67"/>
    <w:rsid w:val="00F22273"/>
    <w:rsid w:val="00F223C4"/>
    <w:rsid w:val="00F23DDA"/>
    <w:rsid w:val="00F2403C"/>
    <w:rsid w:val="00F244DE"/>
    <w:rsid w:val="00F26824"/>
    <w:rsid w:val="00F26E02"/>
    <w:rsid w:val="00F278BD"/>
    <w:rsid w:val="00F27954"/>
    <w:rsid w:val="00F30073"/>
    <w:rsid w:val="00F3146A"/>
    <w:rsid w:val="00F31B89"/>
    <w:rsid w:val="00F36B3D"/>
    <w:rsid w:val="00F375C8"/>
    <w:rsid w:val="00F3778F"/>
    <w:rsid w:val="00F37FE7"/>
    <w:rsid w:val="00F40F31"/>
    <w:rsid w:val="00F4117E"/>
    <w:rsid w:val="00F41F64"/>
    <w:rsid w:val="00F42912"/>
    <w:rsid w:val="00F446E8"/>
    <w:rsid w:val="00F45962"/>
    <w:rsid w:val="00F469B0"/>
    <w:rsid w:val="00F51415"/>
    <w:rsid w:val="00F5151E"/>
    <w:rsid w:val="00F51A36"/>
    <w:rsid w:val="00F5239E"/>
    <w:rsid w:val="00F52C5A"/>
    <w:rsid w:val="00F53333"/>
    <w:rsid w:val="00F54AB8"/>
    <w:rsid w:val="00F54ECE"/>
    <w:rsid w:val="00F54EE8"/>
    <w:rsid w:val="00F55D86"/>
    <w:rsid w:val="00F56590"/>
    <w:rsid w:val="00F57091"/>
    <w:rsid w:val="00F57173"/>
    <w:rsid w:val="00F62C01"/>
    <w:rsid w:val="00F64E8C"/>
    <w:rsid w:val="00F65056"/>
    <w:rsid w:val="00F652B6"/>
    <w:rsid w:val="00F676D3"/>
    <w:rsid w:val="00F70B69"/>
    <w:rsid w:val="00F73949"/>
    <w:rsid w:val="00F73D9C"/>
    <w:rsid w:val="00F74404"/>
    <w:rsid w:val="00F76E71"/>
    <w:rsid w:val="00F813DC"/>
    <w:rsid w:val="00F81753"/>
    <w:rsid w:val="00F81DC2"/>
    <w:rsid w:val="00F82626"/>
    <w:rsid w:val="00F83169"/>
    <w:rsid w:val="00F83C83"/>
    <w:rsid w:val="00F84273"/>
    <w:rsid w:val="00F85501"/>
    <w:rsid w:val="00F85683"/>
    <w:rsid w:val="00F85BD2"/>
    <w:rsid w:val="00F86454"/>
    <w:rsid w:val="00F877D7"/>
    <w:rsid w:val="00F90E72"/>
    <w:rsid w:val="00F9140F"/>
    <w:rsid w:val="00F918B5"/>
    <w:rsid w:val="00F91EA4"/>
    <w:rsid w:val="00F92A0E"/>
    <w:rsid w:val="00F93B1C"/>
    <w:rsid w:val="00F9539A"/>
    <w:rsid w:val="00F95532"/>
    <w:rsid w:val="00F95F89"/>
    <w:rsid w:val="00F96229"/>
    <w:rsid w:val="00F97BA9"/>
    <w:rsid w:val="00FA164E"/>
    <w:rsid w:val="00FA1DC3"/>
    <w:rsid w:val="00FA21B7"/>
    <w:rsid w:val="00FA322C"/>
    <w:rsid w:val="00FA6B97"/>
    <w:rsid w:val="00FA6F42"/>
    <w:rsid w:val="00FA7D0F"/>
    <w:rsid w:val="00FB14A6"/>
    <w:rsid w:val="00FB1738"/>
    <w:rsid w:val="00FB1F69"/>
    <w:rsid w:val="00FB207A"/>
    <w:rsid w:val="00FB36D5"/>
    <w:rsid w:val="00FB468A"/>
    <w:rsid w:val="00FB4D54"/>
    <w:rsid w:val="00FB5B6E"/>
    <w:rsid w:val="00FB7756"/>
    <w:rsid w:val="00FB7B60"/>
    <w:rsid w:val="00FB7F08"/>
    <w:rsid w:val="00FC313B"/>
    <w:rsid w:val="00FC3606"/>
    <w:rsid w:val="00FC47F4"/>
    <w:rsid w:val="00FC4AE7"/>
    <w:rsid w:val="00FC5283"/>
    <w:rsid w:val="00FC5536"/>
    <w:rsid w:val="00FC5726"/>
    <w:rsid w:val="00FC694E"/>
    <w:rsid w:val="00FC7B25"/>
    <w:rsid w:val="00FD02EC"/>
    <w:rsid w:val="00FD1093"/>
    <w:rsid w:val="00FD1858"/>
    <w:rsid w:val="00FD24A8"/>
    <w:rsid w:val="00FD3148"/>
    <w:rsid w:val="00FD3782"/>
    <w:rsid w:val="00FD38E8"/>
    <w:rsid w:val="00FD3CFB"/>
    <w:rsid w:val="00FD3DED"/>
    <w:rsid w:val="00FD3E0A"/>
    <w:rsid w:val="00FD40D2"/>
    <w:rsid w:val="00FD45EC"/>
    <w:rsid w:val="00FD59F2"/>
    <w:rsid w:val="00FD5E1F"/>
    <w:rsid w:val="00FD5E42"/>
    <w:rsid w:val="00FD6637"/>
    <w:rsid w:val="00FD72E5"/>
    <w:rsid w:val="00FE05DF"/>
    <w:rsid w:val="00FE0FF3"/>
    <w:rsid w:val="00FE1A0B"/>
    <w:rsid w:val="00FE1F74"/>
    <w:rsid w:val="00FE2167"/>
    <w:rsid w:val="00FE23A2"/>
    <w:rsid w:val="00FE2713"/>
    <w:rsid w:val="00FE2A08"/>
    <w:rsid w:val="00FE2D71"/>
    <w:rsid w:val="00FE327D"/>
    <w:rsid w:val="00FE3359"/>
    <w:rsid w:val="00FE36E7"/>
    <w:rsid w:val="00FE46CA"/>
    <w:rsid w:val="00FE4960"/>
    <w:rsid w:val="00FE6086"/>
    <w:rsid w:val="00FE74B2"/>
    <w:rsid w:val="00FE76F1"/>
    <w:rsid w:val="00FF1713"/>
    <w:rsid w:val="00FF173E"/>
    <w:rsid w:val="00FF25F5"/>
    <w:rsid w:val="00FF3DCD"/>
    <w:rsid w:val="00FF6EF3"/>
    <w:rsid w:val="00FF6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4D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semiHidden/>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semiHidden/>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56279">
      <w:bodyDiv w:val="1"/>
      <w:marLeft w:val="0"/>
      <w:marRight w:val="0"/>
      <w:marTop w:val="0"/>
      <w:marBottom w:val="0"/>
      <w:divBdr>
        <w:top w:val="none" w:sz="0" w:space="0" w:color="auto"/>
        <w:left w:val="none" w:sz="0" w:space="0" w:color="auto"/>
        <w:bottom w:val="none" w:sz="0" w:space="0" w:color="auto"/>
        <w:right w:val="none" w:sz="0" w:space="0" w:color="auto"/>
      </w:divBdr>
    </w:div>
    <w:div w:id="168376324">
      <w:bodyDiv w:val="1"/>
      <w:marLeft w:val="0"/>
      <w:marRight w:val="0"/>
      <w:marTop w:val="0"/>
      <w:marBottom w:val="0"/>
      <w:divBdr>
        <w:top w:val="none" w:sz="0" w:space="0" w:color="auto"/>
        <w:left w:val="none" w:sz="0" w:space="0" w:color="auto"/>
        <w:bottom w:val="none" w:sz="0" w:space="0" w:color="auto"/>
        <w:right w:val="none" w:sz="0" w:space="0" w:color="auto"/>
      </w:divBdr>
    </w:div>
    <w:div w:id="173082079">
      <w:bodyDiv w:val="1"/>
      <w:marLeft w:val="0"/>
      <w:marRight w:val="0"/>
      <w:marTop w:val="0"/>
      <w:marBottom w:val="0"/>
      <w:divBdr>
        <w:top w:val="none" w:sz="0" w:space="0" w:color="auto"/>
        <w:left w:val="none" w:sz="0" w:space="0" w:color="auto"/>
        <w:bottom w:val="none" w:sz="0" w:space="0" w:color="auto"/>
        <w:right w:val="none" w:sz="0" w:space="0" w:color="auto"/>
      </w:divBdr>
    </w:div>
    <w:div w:id="337929251">
      <w:bodyDiv w:val="1"/>
      <w:marLeft w:val="0"/>
      <w:marRight w:val="0"/>
      <w:marTop w:val="0"/>
      <w:marBottom w:val="0"/>
      <w:divBdr>
        <w:top w:val="none" w:sz="0" w:space="0" w:color="auto"/>
        <w:left w:val="none" w:sz="0" w:space="0" w:color="auto"/>
        <w:bottom w:val="none" w:sz="0" w:space="0" w:color="auto"/>
        <w:right w:val="none" w:sz="0" w:space="0" w:color="auto"/>
      </w:divBdr>
    </w:div>
    <w:div w:id="349574838">
      <w:bodyDiv w:val="1"/>
      <w:marLeft w:val="0"/>
      <w:marRight w:val="0"/>
      <w:marTop w:val="0"/>
      <w:marBottom w:val="0"/>
      <w:divBdr>
        <w:top w:val="none" w:sz="0" w:space="0" w:color="auto"/>
        <w:left w:val="none" w:sz="0" w:space="0" w:color="auto"/>
        <w:bottom w:val="none" w:sz="0" w:space="0" w:color="auto"/>
        <w:right w:val="none" w:sz="0" w:space="0" w:color="auto"/>
      </w:divBdr>
    </w:div>
    <w:div w:id="649556297">
      <w:bodyDiv w:val="1"/>
      <w:marLeft w:val="0"/>
      <w:marRight w:val="0"/>
      <w:marTop w:val="0"/>
      <w:marBottom w:val="0"/>
      <w:divBdr>
        <w:top w:val="none" w:sz="0" w:space="0" w:color="auto"/>
        <w:left w:val="none" w:sz="0" w:space="0" w:color="auto"/>
        <w:bottom w:val="none" w:sz="0" w:space="0" w:color="auto"/>
        <w:right w:val="none" w:sz="0" w:space="0" w:color="auto"/>
      </w:divBdr>
    </w:div>
    <w:div w:id="919631732">
      <w:bodyDiv w:val="1"/>
      <w:marLeft w:val="0"/>
      <w:marRight w:val="0"/>
      <w:marTop w:val="0"/>
      <w:marBottom w:val="0"/>
      <w:divBdr>
        <w:top w:val="none" w:sz="0" w:space="0" w:color="auto"/>
        <w:left w:val="none" w:sz="0" w:space="0" w:color="auto"/>
        <w:bottom w:val="none" w:sz="0" w:space="0" w:color="auto"/>
        <w:right w:val="none" w:sz="0" w:space="0" w:color="auto"/>
      </w:divBdr>
    </w:div>
    <w:div w:id="951979291">
      <w:bodyDiv w:val="1"/>
      <w:marLeft w:val="0"/>
      <w:marRight w:val="0"/>
      <w:marTop w:val="0"/>
      <w:marBottom w:val="0"/>
      <w:divBdr>
        <w:top w:val="none" w:sz="0" w:space="0" w:color="auto"/>
        <w:left w:val="none" w:sz="0" w:space="0" w:color="auto"/>
        <w:bottom w:val="none" w:sz="0" w:space="0" w:color="auto"/>
        <w:right w:val="none" w:sz="0" w:space="0" w:color="auto"/>
      </w:divBdr>
    </w:div>
    <w:div w:id="977683642">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33063221">
      <w:bodyDiv w:val="1"/>
      <w:marLeft w:val="0"/>
      <w:marRight w:val="0"/>
      <w:marTop w:val="0"/>
      <w:marBottom w:val="0"/>
      <w:divBdr>
        <w:top w:val="none" w:sz="0" w:space="0" w:color="auto"/>
        <w:left w:val="none" w:sz="0" w:space="0" w:color="auto"/>
        <w:bottom w:val="none" w:sz="0" w:space="0" w:color="auto"/>
        <w:right w:val="none" w:sz="0" w:space="0" w:color="auto"/>
      </w:divBdr>
    </w:div>
    <w:div w:id="1195189435">
      <w:bodyDiv w:val="1"/>
      <w:marLeft w:val="0"/>
      <w:marRight w:val="0"/>
      <w:marTop w:val="0"/>
      <w:marBottom w:val="0"/>
      <w:divBdr>
        <w:top w:val="none" w:sz="0" w:space="0" w:color="auto"/>
        <w:left w:val="none" w:sz="0" w:space="0" w:color="auto"/>
        <w:bottom w:val="none" w:sz="0" w:space="0" w:color="auto"/>
        <w:right w:val="none" w:sz="0" w:space="0" w:color="auto"/>
      </w:divBdr>
    </w:div>
    <w:div w:id="207508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1E2A9-5F83-428A-A517-955AA01A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1096</Words>
  <Characters>6253</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9</cp:revision>
  <dcterms:created xsi:type="dcterms:W3CDTF">2017-03-24T09:15:00Z</dcterms:created>
  <dcterms:modified xsi:type="dcterms:W3CDTF">2017-03-28T02:14:00Z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2A02109ED4621D176B14DF1942495BFA5EAA5E2B38541CFC3AA7058B3F0766E7</vt:lpwstr>
  </property>
  <property fmtid="{D5CDD505-2E9C-101B-9397-08002B2CF9AE}" pid="2" name="NSCPROP">
    <vt:lpwstr>NSCCustomProperty</vt:lpwstr>
  </property>
  <property fmtid="{D5CDD505-2E9C-101B-9397-08002B2CF9AE}" pid="3" name="NSCPROP_SA">
    <vt:lpwstr>C:\mySingle\TEMP\R1-17xxxxx  NR 4-step random access procedure.docx</vt:lpwstr>
  </property>
</Properties>
</file>