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3043D" w14:textId="60C5204E" w:rsidR="003C2583" w:rsidRPr="00CF5BAC" w:rsidRDefault="003C2583" w:rsidP="00873AFF">
      <w:pPr>
        <w:pStyle w:val="3GPPHeader"/>
        <w:spacing w:after="60"/>
        <w:jc w:val="center"/>
        <w:rPr>
          <w:rFonts w:ascii="Arial" w:hAnsi="Arial" w:cs="Arial"/>
          <w:sz w:val="28"/>
          <w:szCs w:val="32"/>
          <w:lang w:val="en-US"/>
        </w:rPr>
      </w:pPr>
      <w:r w:rsidRPr="00CF5BAC">
        <w:rPr>
          <w:rFonts w:ascii="Arial" w:hAnsi="Arial" w:cs="Arial"/>
          <w:sz w:val="22"/>
          <w:lang w:val="en-US"/>
        </w:rPr>
        <w:t>3GPP TSG-RAN WG1 Meeting #88</w:t>
      </w:r>
      <w:r w:rsidR="00C30F57" w:rsidRPr="00CF5BAC">
        <w:rPr>
          <w:rFonts w:ascii="Arial" w:hAnsi="Arial" w:cs="Arial"/>
          <w:sz w:val="22"/>
          <w:lang w:val="en-US"/>
        </w:rPr>
        <w:t>bis</w:t>
      </w:r>
      <w:r w:rsidRPr="00CF5BAC">
        <w:rPr>
          <w:rFonts w:ascii="Arial" w:hAnsi="Arial" w:cs="Arial"/>
          <w:sz w:val="22"/>
          <w:lang w:val="en-US"/>
        </w:rPr>
        <w:tab/>
      </w:r>
      <w:r w:rsidR="003377E2" w:rsidRPr="003377E2">
        <w:rPr>
          <w:rFonts w:ascii="Arial" w:hAnsi="Arial" w:cs="Arial"/>
          <w:sz w:val="28"/>
          <w:szCs w:val="32"/>
          <w:lang w:val="en-US"/>
        </w:rPr>
        <w:t>R1-1706073</w:t>
      </w:r>
    </w:p>
    <w:p w14:paraId="68955644" w14:textId="77777777" w:rsidR="00C30F57" w:rsidRPr="00CF5BAC" w:rsidRDefault="00C30F57" w:rsidP="00C30F57">
      <w:pPr>
        <w:pStyle w:val="3GPPHeader"/>
        <w:rPr>
          <w:rFonts w:ascii="Arial" w:hAnsi="Arial" w:cs="Arial"/>
          <w:sz w:val="22"/>
          <w:lang w:val="en-US"/>
        </w:rPr>
      </w:pPr>
      <w:r w:rsidRPr="00CF5BAC">
        <w:rPr>
          <w:rFonts w:ascii="Arial" w:hAnsi="Arial" w:cs="Arial"/>
          <w:sz w:val="22"/>
          <w:lang w:val="en-US"/>
        </w:rPr>
        <w:t>Spokane, USA 3rd - 7th April 2017</w:t>
      </w:r>
    </w:p>
    <w:p w14:paraId="62769726" w14:textId="77777777" w:rsidR="00E90E49" w:rsidRPr="00CF5BAC" w:rsidRDefault="00E90E49" w:rsidP="00357380">
      <w:pPr>
        <w:pStyle w:val="3GPPHeader"/>
        <w:rPr>
          <w:rFonts w:ascii="Arial" w:hAnsi="Arial" w:cs="Arial"/>
          <w:sz w:val="22"/>
          <w:lang w:val="en-US"/>
        </w:rPr>
      </w:pPr>
    </w:p>
    <w:p w14:paraId="7A9172A1" w14:textId="2020B06F" w:rsidR="00E90E49" w:rsidRPr="00CF5BAC" w:rsidRDefault="00E90E49" w:rsidP="00311702">
      <w:pPr>
        <w:pStyle w:val="3GPPHeader"/>
        <w:rPr>
          <w:rFonts w:ascii="Arial" w:hAnsi="Arial" w:cs="Arial"/>
          <w:sz w:val="20"/>
          <w:lang w:val="en-US"/>
        </w:rPr>
      </w:pPr>
      <w:r w:rsidRPr="00CF5BAC">
        <w:rPr>
          <w:rFonts w:ascii="Arial" w:hAnsi="Arial" w:cs="Arial"/>
          <w:sz w:val="20"/>
          <w:lang w:val="en-US"/>
        </w:rPr>
        <w:t>Agenda Item:</w:t>
      </w:r>
      <w:r w:rsidRPr="00CF5BAC">
        <w:rPr>
          <w:rFonts w:ascii="Arial" w:hAnsi="Arial" w:cs="Arial"/>
          <w:sz w:val="20"/>
          <w:lang w:val="en-US"/>
        </w:rPr>
        <w:tab/>
      </w:r>
      <w:r w:rsidR="003C2583" w:rsidRPr="00CF5BAC">
        <w:rPr>
          <w:rFonts w:ascii="Arial" w:hAnsi="Arial" w:cs="Arial"/>
          <w:sz w:val="20"/>
          <w:lang w:val="en-US"/>
        </w:rPr>
        <w:t>7</w:t>
      </w:r>
      <w:r w:rsidR="004F0A64" w:rsidRPr="00CF5BAC">
        <w:rPr>
          <w:rFonts w:ascii="Arial" w:hAnsi="Arial" w:cs="Arial"/>
          <w:sz w:val="20"/>
          <w:lang w:val="en-US"/>
        </w:rPr>
        <w:t>.2.</w:t>
      </w:r>
      <w:r w:rsidR="0024385A">
        <w:rPr>
          <w:rFonts w:ascii="Arial" w:hAnsi="Arial" w:cs="Arial"/>
          <w:sz w:val="20"/>
          <w:lang w:val="en-US"/>
        </w:rPr>
        <w:t>1</w:t>
      </w:r>
      <w:r w:rsidR="006A3ED7" w:rsidRPr="00CF5BAC">
        <w:rPr>
          <w:rFonts w:ascii="Arial" w:hAnsi="Arial" w:cs="Arial"/>
          <w:sz w:val="20"/>
          <w:lang w:val="en-US"/>
        </w:rPr>
        <w:t>.2.1</w:t>
      </w:r>
      <w:r w:rsidR="003C2583" w:rsidRPr="00CF5BAC">
        <w:rPr>
          <w:rFonts w:ascii="Arial" w:hAnsi="Arial" w:cs="Arial"/>
          <w:sz w:val="20"/>
          <w:lang w:val="en-US"/>
        </w:rPr>
        <w:t>.4</w:t>
      </w:r>
    </w:p>
    <w:p w14:paraId="38E784EC" w14:textId="77777777" w:rsidR="00E90E49" w:rsidRPr="00CF5BAC" w:rsidRDefault="003D3C45" w:rsidP="00F64C2B">
      <w:pPr>
        <w:pStyle w:val="3GPPHeader"/>
        <w:rPr>
          <w:rFonts w:ascii="Arial" w:hAnsi="Arial" w:cs="Arial"/>
          <w:sz w:val="20"/>
          <w:lang w:val="en-US"/>
        </w:rPr>
      </w:pPr>
      <w:r w:rsidRPr="00CF5BAC">
        <w:rPr>
          <w:rFonts w:ascii="Arial" w:hAnsi="Arial" w:cs="Arial"/>
          <w:sz w:val="20"/>
          <w:lang w:val="en-US"/>
        </w:rPr>
        <w:t>Source:</w:t>
      </w:r>
      <w:r w:rsidR="00E90E49" w:rsidRPr="00CF5BAC">
        <w:rPr>
          <w:rFonts w:ascii="Arial" w:hAnsi="Arial" w:cs="Arial"/>
          <w:sz w:val="20"/>
          <w:lang w:val="en-US"/>
        </w:rPr>
        <w:tab/>
      </w:r>
      <w:r w:rsidR="00F64C2B" w:rsidRPr="00CF5BAC">
        <w:rPr>
          <w:rFonts w:ascii="Arial" w:hAnsi="Arial" w:cs="Arial"/>
          <w:sz w:val="20"/>
          <w:lang w:val="en-US"/>
        </w:rPr>
        <w:t>Ericsson</w:t>
      </w:r>
      <w:bookmarkStart w:id="0" w:name="_GoBack"/>
      <w:bookmarkEnd w:id="0"/>
    </w:p>
    <w:p w14:paraId="24E32415" w14:textId="353C01D9" w:rsidR="00E90E49" w:rsidRPr="00CF5BAC" w:rsidRDefault="003D3C45" w:rsidP="00311702">
      <w:pPr>
        <w:pStyle w:val="3GPPHeader"/>
        <w:rPr>
          <w:rFonts w:ascii="Arial" w:hAnsi="Arial" w:cs="Arial"/>
          <w:sz w:val="20"/>
          <w:lang w:val="en-US"/>
        </w:rPr>
      </w:pPr>
      <w:r w:rsidRPr="00CF5BAC">
        <w:rPr>
          <w:rFonts w:ascii="Arial" w:hAnsi="Arial" w:cs="Arial"/>
          <w:sz w:val="20"/>
          <w:lang w:val="en-US"/>
        </w:rPr>
        <w:t>Title:</w:t>
      </w:r>
      <w:r w:rsidR="00E90E49" w:rsidRPr="00CF5BAC">
        <w:rPr>
          <w:rFonts w:ascii="Arial" w:hAnsi="Arial" w:cs="Arial"/>
          <w:sz w:val="20"/>
          <w:lang w:val="en-US"/>
        </w:rPr>
        <w:tab/>
      </w:r>
      <w:r w:rsidR="00D576F4" w:rsidRPr="00CF5BAC">
        <w:rPr>
          <w:rFonts w:ascii="Arial" w:hAnsi="Arial" w:cs="Arial"/>
          <w:sz w:val="20"/>
          <w:lang w:val="en-US"/>
        </w:rPr>
        <w:t xml:space="preserve">Handling </w:t>
      </w:r>
      <w:r w:rsidR="00AC27AB">
        <w:rPr>
          <w:rFonts w:ascii="Arial" w:hAnsi="Arial" w:cs="Arial"/>
          <w:sz w:val="20"/>
          <w:lang w:val="en-US"/>
        </w:rPr>
        <w:t>collisions of</w:t>
      </w:r>
      <w:r w:rsidR="00B656D5" w:rsidRPr="00CF5BAC">
        <w:rPr>
          <w:rFonts w:ascii="Arial" w:hAnsi="Arial" w:cs="Arial"/>
          <w:sz w:val="20"/>
          <w:lang w:val="en-US"/>
        </w:rPr>
        <w:t xml:space="preserve"> </w:t>
      </w:r>
      <w:r w:rsidR="00AC27AB">
        <w:rPr>
          <w:rFonts w:ascii="Arial" w:hAnsi="Arial" w:cs="Arial"/>
          <w:sz w:val="20"/>
          <w:lang w:val="en-US"/>
        </w:rPr>
        <w:t xml:space="preserve">sTTI </w:t>
      </w:r>
      <w:r w:rsidR="00E60997" w:rsidRPr="00CF5BAC">
        <w:rPr>
          <w:rFonts w:ascii="Arial" w:hAnsi="Arial" w:cs="Arial"/>
          <w:sz w:val="20"/>
          <w:lang w:val="en-US"/>
        </w:rPr>
        <w:t>and TTI</w:t>
      </w:r>
      <w:r w:rsidR="00AC27AB">
        <w:rPr>
          <w:rFonts w:ascii="Arial" w:hAnsi="Arial" w:cs="Arial"/>
          <w:sz w:val="20"/>
          <w:lang w:val="en-US"/>
        </w:rPr>
        <w:t xml:space="preserve"> in UL</w:t>
      </w:r>
    </w:p>
    <w:p w14:paraId="38EC0502" w14:textId="77777777" w:rsidR="00E90E49" w:rsidRPr="00C30F57" w:rsidRDefault="00E90E49" w:rsidP="00D546FF">
      <w:pPr>
        <w:pStyle w:val="3GPPHeader"/>
        <w:rPr>
          <w:rFonts w:ascii="Arial" w:hAnsi="Arial" w:cs="Arial"/>
          <w:sz w:val="20"/>
        </w:rPr>
      </w:pPr>
      <w:r w:rsidRPr="00C30F57">
        <w:rPr>
          <w:rFonts w:ascii="Arial" w:hAnsi="Arial" w:cs="Arial"/>
          <w:sz w:val="20"/>
        </w:rPr>
        <w:t>Document for:</w:t>
      </w:r>
      <w:r w:rsidRPr="00C30F57">
        <w:rPr>
          <w:rFonts w:ascii="Arial" w:hAnsi="Arial" w:cs="Arial"/>
          <w:sz w:val="20"/>
        </w:rPr>
        <w:tab/>
        <w:t>Discussion, Decision</w:t>
      </w:r>
    </w:p>
    <w:p w14:paraId="5188ED3A" w14:textId="77777777" w:rsidR="00E90E49" w:rsidRPr="00C30F57" w:rsidRDefault="00E90E49" w:rsidP="00CE0424">
      <w:pPr>
        <w:pStyle w:val="Heading1"/>
        <w:rPr>
          <w:sz w:val="32"/>
        </w:rPr>
      </w:pPr>
      <w:r w:rsidRPr="00C30F57">
        <w:rPr>
          <w:sz w:val="32"/>
        </w:rPr>
        <w:t>Introduction</w:t>
      </w:r>
    </w:p>
    <w:p w14:paraId="129D18E9" w14:textId="0B88714D" w:rsidR="00E95B47" w:rsidRPr="00CF5BAC" w:rsidRDefault="00E95B47" w:rsidP="00CE0424">
      <w:pPr>
        <w:pStyle w:val="BodyText"/>
        <w:rPr>
          <w:rFonts w:ascii="Arial" w:hAnsi="Arial" w:cs="Arial"/>
          <w:sz w:val="20"/>
          <w:lang w:val="en-US"/>
        </w:rPr>
      </w:pPr>
      <w:r w:rsidRPr="00CF5BAC">
        <w:rPr>
          <w:rFonts w:ascii="Arial" w:hAnsi="Arial" w:cs="Arial"/>
          <w:sz w:val="20"/>
          <w:lang w:val="en-US"/>
        </w:rPr>
        <w:t>In RAN#</w:t>
      </w:r>
      <w:r w:rsidR="000E6E69" w:rsidRPr="00CF5BAC">
        <w:rPr>
          <w:rFonts w:ascii="Arial" w:hAnsi="Arial" w:cs="Arial"/>
          <w:sz w:val="20"/>
          <w:lang w:val="en-US"/>
        </w:rPr>
        <w:t xml:space="preserve">73 </w:t>
      </w:r>
      <w:r w:rsidRPr="00CF5BAC">
        <w:rPr>
          <w:rFonts w:ascii="Arial" w:hAnsi="Arial" w:cs="Arial"/>
          <w:sz w:val="20"/>
          <w:lang w:val="en-US"/>
        </w:rPr>
        <w:t>the new WI on short</w:t>
      </w:r>
      <w:r w:rsidR="000E392E" w:rsidRPr="00CF5BAC">
        <w:rPr>
          <w:rFonts w:ascii="Arial" w:hAnsi="Arial" w:cs="Arial"/>
          <w:sz w:val="20"/>
          <w:lang w:val="en-US"/>
        </w:rPr>
        <w:t>ened</w:t>
      </w:r>
      <w:r w:rsidRPr="00CF5BAC">
        <w:rPr>
          <w:rFonts w:ascii="Arial" w:hAnsi="Arial" w:cs="Arial"/>
          <w:sz w:val="20"/>
          <w:lang w:val="en-US"/>
        </w:rPr>
        <w:t xml:space="preserve"> TTI and reduced processing </w:t>
      </w:r>
      <w:r w:rsidR="00D66164" w:rsidRPr="00C30F57">
        <w:rPr>
          <w:rFonts w:ascii="Arial" w:hAnsi="Arial" w:cs="Arial"/>
          <w:sz w:val="20"/>
        </w:rPr>
        <w:fldChar w:fldCharType="begin"/>
      </w:r>
      <w:r w:rsidR="00D66164" w:rsidRPr="00CF5BAC">
        <w:rPr>
          <w:rFonts w:ascii="Arial" w:hAnsi="Arial" w:cs="Arial"/>
          <w:sz w:val="20"/>
          <w:lang w:val="en-US"/>
        </w:rPr>
        <w:instrText xml:space="preserve"> REF _Ref453835673 \r \h </w:instrText>
      </w:r>
      <w:r w:rsidR="00C30F57" w:rsidRPr="00CF5BAC">
        <w:rPr>
          <w:rFonts w:ascii="Arial" w:hAnsi="Arial" w:cs="Arial"/>
          <w:sz w:val="20"/>
          <w:lang w:val="en-US"/>
        </w:rPr>
        <w:instrText xml:space="preserve"> \* MERGEFORMAT </w:instrText>
      </w:r>
      <w:r w:rsidR="00D66164" w:rsidRPr="00C30F57">
        <w:rPr>
          <w:rFonts w:ascii="Arial" w:hAnsi="Arial" w:cs="Arial"/>
          <w:sz w:val="20"/>
        </w:rPr>
      </w:r>
      <w:r w:rsidR="00D66164" w:rsidRPr="00C30F57">
        <w:rPr>
          <w:rFonts w:ascii="Arial" w:hAnsi="Arial" w:cs="Arial"/>
          <w:sz w:val="20"/>
        </w:rPr>
        <w:fldChar w:fldCharType="separate"/>
      </w:r>
      <w:r w:rsidR="004C468A">
        <w:rPr>
          <w:rFonts w:ascii="Arial" w:hAnsi="Arial" w:cs="Arial"/>
          <w:sz w:val="20"/>
          <w:lang w:val="en-US"/>
        </w:rPr>
        <w:t>[1]</w:t>
      </w:r>
      <w:r w:rsidR="00D66164" w:rsidRPr="00C30F57">
        <w:rPr>
          <w:rFonts w:ascii="Arial" w:hAnsi="Arial" w:cs="Arial"/>
          <w:sz w:val="20"/>
        </w:rPr>
        <w:fldChar w:fldCharType="end"/>
      </w:r>
      <w:r w:rsidR="00D66164" w:rsidRPr="00CF5BAC">
        <w:rPr>
          <w:rFonts w:ascii="Arial" w:hAnsi="Arial" w:cs="Arial"/>
          <w:sz w:val="20"/>
          <w:lang w:val="en-US"/>
        </w:rPr>
        <w:t xml:space="preserve"> </w:t>
      </w:r>
      <w:r w:rsidRPr="00CF5BAC">
        <w:rPr>
          <w:rFonts w:ascii="Arial" w:hAnsi="Arial" w:cs="Arial"/>
          <w:sz w:val="20"/>
          <w:lang w:val="en-US"/>
        </w:rPr>
        <w:t>was agreed</w:t>
      </w:r>
      <w:r w:rsidR="00D576F4" w:rsidRPr="00CF5BAC">
        <w:rPr>
          <w:rFonts w:ascii="Arial" w:hAnsi="Arial" w:cs="Arial"/>
          <w:sz w:val="20"/>
          <w:lang w:val="en-US"/>
        </w:rPr>
        <w:t xml:space="preserve">. </w:t>
      </w:r>
      <w:r w:rsidR="00681079" w:rsidRPr="00CF5BAC">
        <w:rPr>
          <w:rFonts w:ascii="Arial" w:hAnsi="Arial" w:cs="Arial"/>
          <w:sz w:val="20"/>
          <w:lang w:val="en-US"/>
        </w:rPr>
        <w:t xml:space="preserve">In RAN1#87, </w:t>
      </w:r>
      <w:r w:rsidR="00BE5D3E">
        <w:rPr>
          <w:rFonts w:ascii="Arial" w:hAnsi="Arial" w:cs="Arial"/>
          <w:sz w:val="20"/>
          <w:lang w:val="en-US"/>
        </w:rPr>
        <w:t xml:space="preserve">an agreement was made </w:t>
      </w:r>
      <w:r w:rsidR="00681079" w:rsidRPr="00CF5BAC">
        <w:rPr>
          <w:rFonts w:ascii="Arial" w:hAnsi="Arial" w:cs="Arial"/>
          <w:sz w:val="20"/>
          <w:lang w:val="en-US"/>
        </w:rPr>
        <w:t>on how to handle collisions between multiple DL assignments within the same subframe.</w:t>
      </w:r>
    </w:p>
    <w:p w14:paraId="2FD159B8" w14:textId="220FF2E2" w:rsidR="00477768" w:rsidRPr="00CF5BAC" w:rsidRDefault="00F53F33" w:rsidP="00CE0424">
      <w:pPr>
        <w:pStyle w:val="BodyText"/>
        <w:rPr>
          <w:rFonts w:ascii="Arial" w:hAnsi="Arial" w:cs="Arial"/>
          <w:sz w:val="20"/>
          <w:lang w:val="en-US"/>
        </w:rPr>
      </w:pPr>
      <w:r w:rsidRPr="00CF5BAC">
        <w:rPr>
          <w:rFonts w:ascii="Arial" w:hAnsi="Arial" w:cs="Arial"/>
          <w:sz w:val="20"/>
          <w:lang w:val="en-US"/>
        </w:rPr>
        <w:t xml:space="preserve">In this paper we discuss how </w:t>
      </w:r>
      <w:r w:rsidR="00D576F4" w:rsidRPr="00CF5BAC">
        <w:rPr>
          <w:rFonts w:ascii="Arial" w:hAnsi="Arial" w:cs="Arial"/>
          <w:sz w:val="20"/>
          <w:lang w:val="en-US"/>
        </w:rPr>
        <w:t xml:space="preserve">the UE is expected to handle collisions between multiple </w:t>
      </w:r>
      <w:r w:rsidR="00681079" w:rsidRPr="00CF5BAC">
        <w:rPr>
          <w:rFonts w:ascii="Arial" w:hAnsi="Arial" w:cs="Arial"/>
          <w:sz w:val="20"/>
          <w:lang w:val="en-US"/>
        </w:rPr>
        <w:t xml:space="preserve">UL </w:t>
      </w:r>
      <w:r w:rsidR="00D576F4" w:rsidRPr="00CF5BAC">
        <w:rPr>
          <w:rFonts w:ascii="Arial" w:hAnsi="Arial" w:cs="Arial"/>
          <w:sz w:val="20"/>
          <w:lang w:val="en-US"/>
        </w:rPr>
        <w:t>scheduling grants within the same subframe</w:t>
      </w:r>
      <w:r w:rsidRPr="00CF5BAC">
        <w:rPr>
          <w:rFonts w:ascii="Arial" w:hAnsi="Arial" w:cs="Arial"/>
          <w:sz w:val="20"/>
          <w:lang w:val="en-US"/>
        </w:rPr>
        <w:t>.</w:t>
      </w:r>
    </w:p>
    <w:p w14:paraId="0D6BAEBB" w14:textId="77777777" w:rsidR="004000E8" w:rsidRPr="00C30F57" w:rsidRDefault="004000E8" w:rsidP="00CE0424">
      <w:pPr>
        <w:pStyle w:val="Heading1"/>
        <w:rPr>
          <w:sz w:val="32"/>
        </w:rPr>
      </w:pPr>
      <w:bookmarkStart w:id="1" w:name="_Ref178064866"/>
      <w:r w:rsidRPr="00C30F57">
        <w:rPr>
          <w:sz w:val="32"/>
        </w:rPr>
        <w:t>Discussion</w:t>
      </w:r>
      <w:bookmarkEnd w:id="1"/>
    </w:p>
    <w:p w14:paraId="771AE8F6" w14:textId="2B45EFB5" w:rsidR="00240D3A" w:rsidRPr="00C30F57" w:rsidRDefault="00240D3A" w:rsidP="00FE1749">
      <w:pPr>
        <w:pStyle w:val="Heading2"/>
        <w:rPr>
          <w:sz w:val="28"/>
        </w:rPr>
      </w:pPr>
      <w:r w:rsidRPr="00C30F57">
        <w:rPr>
          <w:sz w:val="28"/>
        </w:rPr>
        <w:t xml:space="preserve">Collision </w:t>
      </w:r>
      <w:r w:rsidR="00F857C4">
        <w:rPr>
          <w:sz w:val="28"/>
        </w:rPr>
        <w:t>of PUSCH/sPUSCH</w:t>
      </w:r>
    </w:p>
    <w:p w14:paraId="5E682BF0" w14:textId="77777777" w:rsidR="00711FA1" w:rsidRPr="00CF5BAC" w:rsidRDefault="00240D3A" w:rsidP="00240D3A">
      <w:pPr>
        <w:rPr>
          <w:rFonts w:ascii="Arial" w:hAnsi="Arial" w:cs="Arial"/>
          <w:sz w:val="20"/>
          <w:lang w:val="en-US"/>
        </w:rPr>
      </w:pPr>
      <w:r w:rsidRPr="00CF5BAC">
        <w:rPr>
          <w:rFonts w:ascii="Arial" w:hAnsi="Arial" w:cs="Arial"/>
          <w:sz w:val="20"/>
          <w:lang w:val="en-US"/>
        </w:rPr>
        <w:t>A short TTI UE should be prepared to receive UL grants in both PDCCH and sPDCCH</w:t>
      </w:r>
      <w:r w:rsidR="00C0376C" w:rsidRPr="00CF5BAC">
        <w:rPr>
          <w:rFonts w:ascii="Arial" w:hAnsi="Arial" w:cs="Arial"/>
          <w:sz w:val="20"/>
          <w:lang w:val="en-US"/>
        </w:rPr>
        <w:t xml:space="preserve"> within the same subframe</w:t>
      </w:r>
      <w:r w:rsidRPr="00CF5BAC">
        <w:rPr>
          <w:rFonts w:ascii="Arial" w:hAnsi="Arial" w:cs="Arial"/>
          <w:sz w:val="20"/>
          <w:lang w:val="en-US"/>
        </w:rPr>
        <w:t xml:space="preserve">. This means that </w:t>
      </w:r>
      <w:r w:rsidR="00BD3252" w:rsidRPr="00CF5BAC">
        <w:rPr>
          <w:rFonts w:ascii="Arial" w:hAnsi="Arial" w:cs="Arial"/>
          <w:sz w:val="20"/>
          <w:lang w:val="en-US"/>
        </w:rPr>
        <w:t xml:space="preserve">even if DCI messages for 1ms TTI were received </w:t>
      </w:r>
      <w:r w:rsidRPr="00CF5BAC">
        <w:rPr>
          <w:rFonts w:ascii="Arial" w:hAnsi="Arial" w:cs="Arial"/>
          <w:sz w:val="20"/>
          <w:lang w:val="en-US"/>
        </w:rPr>
        <w:t xml:space="preserve">in PDCCH </w:t>
      </w:r>
      <w:r w:rsidR="00BD3252" w:rsidRPr="00CF5BAC">
        <w:rPr>
          <w:rFonts w:ascii="Arial" w:hAnsi="Arial" w:cs="Arial"/>
          <w:sz w:val="20"/>
          <w:lang w:val="en-US"/>
        </w:rPr>
        <w:t>the UE should continue searching for potential short TTI related DCI messages in this subframe</w:t>
      </w:r>
      <w:r w:rsidRPr="00CF5BAC">
        <w:rPr>
          <w:rFonts w:ascii="Arial" w:hAnsi="Arial" w:cs="Arial"/>
          <w:sz w:val="20"/>
          <w:lang w:val="en-US"/>
        </w:rPr>
        <w:t xml:space="preserve">. </w:t>
      </w:r>
    </w:p>
    <w:p w14:paraId="5D6A78B7" w14:textId="77777777" w:rsidR="00240D3A" w:rsidRPr="00C30F57" w:rsidRDefault="000E6E69" w:rsidP="00240D3A">
      <w:pPr>
        <w:rPr>
          <w:rFonts w:ascii="Arial" w:hAnsi="Arial" w:cs="Arial"/>
          <w:sz w:val="20"/>
        </w:rPr>
      </w:pPr>
      <w:r w:rsidRPr="00CF5BAC">
        <w:rPr>
          <w:rFonts w:ascii="Arial" w:hAnsi="Arial" w:cs="Arial"/>
          <w:sz w:val="20"/>
          <w:lang w:val="en-US"/>
        </w:rPr>
        <w:t>T</w:t>
      </w:r>
      <w:r w:rsidR="00C0376C" w:rsidRPr="00CF5BAC">
        <w:rPr>
          <w:rFonts w:ascii="Arial" w:hAnsi="Arial" w:cs="Arial"/>
          <w:sz w:val="20"/>
          <w:lang w:val="en-US"/>
        </w:rPr>
        <w:t xml:space="preserve">his means that </w:t>
      </w:r>
      <w:r w:rsidR="00240D3A" w:rsidRPr="00CF5BAC">
        <w:rPr>
          <w:rFonts w:ascii="Arial" w:hAnsi="Arial" w:cs="Arial"/>
          <w:sz w:val="20"/>
          <w:lang w:val="en-US"/>
        </w:rPr>
        <w:t xml:space="preserve">a fast UL DCI can be </w:t>
      </w:r>
      <w:r w:rsidR="00C0376C" w:rsidRPr="00CF5BAC">
        <w:rPr>
          <w:rFonts w:ascii="Arial" w:hAnsi="Arial" w:cs="Arial"/>
          <w:sz w:val="20"/>
          <w:lang w:val="en-US"/>
        </w:rPr>
        <w:t>received</w:t>
      </w:r>
      <w:r w:rsidR="00240D3A" w:rsidRPr="00CF5BAC">
        <w:rPr>
          <w:rFonts w:ascii="Arial" w:hAnsi="Arial" w:cs="Arial"/>
          <w:sz w:val="20"/>
          <w:lang w:val="en-US"/>
        </w:rPr>
        <w:t xml:space="preserve"> later in the same subframe or several subframes after a UL DCI </w:t>
      </w:r>
      <w:r w:rsidR="00C0376C" w:rsidRPr="00CF5BAC">
        <w:rPr>
          <w:rFonts w:ascii="Arial" w:hAnsi="Arial" w:cs="Arial"/>
          <w:sz w:val="20"/>
          <w:lang w:val="en-US"/>
        </w:rPr>
        <w:t xml:space="preserve">was received </w:t>
      </w:r>
      <w:r w:rsidR="00240D3A" w:rsidRPr="00CF5BAC">
        <w:rPr>
          <w:rFonts w:ascii="Arial" w:hAnsi="Arial" w:cs="Arial"/>
          <w:sz w:val="20"/>
          <w:lang w:val="en-US"/>
        </w:rPr>
        <w:t xml:space="preserve">in PDCCH. If a fast UL DCI and a legacy UL DCI are </w:t>
      </w:r>
      <w:r w:rsidR="0007365D" w:rsidRPr="00CF5BAC">
        <w:rPr>
          <w:rFonts w:ascii="Arial" w:hAnsi="Arial" w:cs="Arial"/>
          <w:sz w:val="20"/>
          <w:lang w:val="en-US"/>
        </w:rPr>
        <w:t>pointing to</w:t>
      </w:r>
      <w:r w:rsidR="00240D3A" w:rsidRPr="00CF5BAC">
        <w:rPr>
          <w:rFonts w:ascii="Arial" w:hAnsi="Arial" w:cs="Arial"/>
          <w:sz w:val="20"/>
          <w:lang w:val="en-US"/>
        </w:rPr>
        <w:t xml:space="preserve"> the same </w:t>
      </w:r>
      <w:r w:rsidR="0007365D" w:rsidRPr="00CF5BAC">
        <w:rPr>
          <w:rFonts w:ascii="Arial" w:hAnsi="Arial" w:cs="Arial"/>
          <w:sz w:val="20"/>
          <w:lang w:val="en-US"/>
        </w:rPr>
        <w:t xml:space="preserve">UL </w:t>
      </w:r>
      <w:r w:rsidR="00240D3A" w:rsidRPr="00CF5BAC">
        <w:rPr>
          <w:rFonts w:ascii="Arial" w:hAnsi="Arial" w:cs="Arial"/>
          <w:sz w:val="20"/>
          <w:lang w:val="en-US"/>
        </w:rPr>
        <w:t>subframe, the latest sent DCI should have priority</w:t>
      </w:r>
      <w:r w:rsidR="00C0376C" w:rsidRPr="00CF5BAC">
        <w:rPr>
          <w:rFonts w:ascii="Arial" w:hAnsi="Arial" w:cs="Arial"/>
          <w:sz w:val="20"/>
          <w:lang w:val="en-US"/>
        </w:rPr>
        <w:t xml:space="preserve"> since </w:t>
      </w:r>
      <w:r w:rsidR="009555FA" w:rsidRPr="00CF5BAC">
        <w:rPr>
          <w:rFonts w:ascii="Arial" w:hAnsi="Arial" w:cs="Arial"/>
          <w:sz w:val="20"/>
          <w:lang w:val="en-US"/>
        </w:rPr>
        <w:t xml:space="preserve">this reflects the latest scheduling decision by the eNB and </w:t>
      </w:r>
      <w:r w:rsidR="00C0376C" w:rsidRPr="00CF5BAC">
        <w:rPr>
          <w:rFonts w:ascii="Arial" w:hAnsi="Arial" w:cs="Arial"/>
          <w:sz w:val="20"/>
          <w:lang w:val="en-US"/>
        </w:rPr>
        <w:t xml:space="preserve">may be </w:t>
      </w:r>
      <w:r w:rsidR="009555FA" w:rsidRPr="00CF5BAC">
        <w:rPr>
          <w:rFonts w:ascii="Arial" w:hAnsi="Arial" w:cs="Arial"/>
          <w:sz w:val="20"/>
          <w:lang w:val="en-US"/>
        </w:rPr>
        <w:t xml:space="preserve">associated with </w:t>
      </w:r>
      <w:r w:rsidR="00C0376C" w:rsidRPr="00CF5BAC">
        <w:rPr>
          <w:rFonts w:ascii="Arial" w:hAnsi="Arial" w:cs="Arial"/>
          <w:sz w:val="20"/>
          <w:lang w:val="en-US"/>
        </w:rPr>
        <w:t>delay critical</w:t>
      </w:r>
      <w:r w:rsidR="009555FA" w:rsidRPr="00CF5BAC">
        <w:rPr>
          <w:rFonts w:ascii="Arial" w:hAnsi="Arial" w:cs="Arial"/>
          <w:sz w:val="20"/>
          <w:lang w:val="en-US"/>
        </w:rPr>
        <w:t xml:space="preserve"> communication. In this case, </w:t>
      </w:r>
      <w:r w:rsidR="00C0376C" w:rsidRPr="00CF5BAC">
        <w:rPr>
          <w:rFonts w:ascii="Arial" w:hAnsi="Arial" w:cs="Arial"/>
          <w:sz w:val="20"/>
          <w:lang w:val="en-US"/>
        </w:rPr>
        <w:t>the legacy TTI UL transmission should be dropped.</w:t>
      </w:r>
      <w:r w:rsidR="00DB5E90" w:rsidRPr="00CF5BAC">
        <w:rPr>
          <w:rFonts w:ascii="Arial" w:hAnsi="Arial" w:cs="Arial"/>
          <w:sz w:val="20"/>
          <w:lang w:val="en-US"/>
        </w:rPr>
        <w:t xml:space="preserve"> </w:t>
      </w:r>
      <w:r w:rsidR="00DB5E90" w:rsidRPr="00C30F57">
        <w:rPr>
          <w:rFonts w:ascii="Arial" w:hAnsi="Arial" w:cs="Arial"/>
          <w:sz w:val="20"/>
        </w:rPr>
        <w:t>A general rule as follows can be formulated:</w:t>
      </w:r>
    </w:p>
    <w:p w14:paraId="58A5FF36" w14:textId="3BCB8166" w:rsidR="00240D3A" w:rsidRPr="00CF5BAC" w:rsidRDefault="00240D3A" w:rsidP="00A33E98">
      <w:pPr>
        <w:pStyle w:val="Proposal"/>
        <w:rPr>
          <w:rFonts w:ascii="Arial" w:hAnsi="Arial" w:cs="Arial"/>
          <w:sz w:val="20"/>
          <w:lang w:val="en-US"/>
        </w:rPr>
      </w:pPr>
      <w:bookmarkStart w:id="2" w:name="_Toc474161114"/>
      <w:bookmarkStart w:id="3" w:name="_Toc474161201"/>
      <w:bookmarkStart w:id="4" w:name="_Toc477960812"/>
      <w:bookmarkStart w:id="5" w:name="_Toc478022554"/>
      <w:bookmarkStart w:id="6" w:name="_Toc478132288"/>
      <w:bookmarkStart w:id="7" w:name="_Toc478148861"/>
      <w:bookmarkStart w:id="8" w:name="_Toc478148887"/>
      <w:bookmarkStart w:id="9" w:name="_Toc478149589"/>
      <w:bookmarkStart w:id="10" w:name="_Toc478149698"/>
      <w:bookmarkStart w:id="11" w:name="_Toc478149785"/>
      <w:r w:rsidRPr="00CF5BAC">
        <w:rPr>
          <w:rFonts w:ascii="Arial" w:hAnsi="Arial" w:cs="Arial"/>
          <w:sz w:val="20"/>
          <w:lang w:val="en-US"/>
        </w:rPr>
        <w:lastRenderedPageBreak/>
        <w:t>The latest DCI should have priority</w:t>
      </w:r>
      <w:r w:rsidR="009770CC" w:rsidRPr="00CF5BAC">
        <w:rPr>
          <w:rFonts w:ascii="Arial" w:hAnsi="Arial" w:cs="Arial"/>
          <w:sz w:val="20"/>
          <w:lang w:val="en-US"/>
        </w:rPr>
        <w:t xml:space="preserve"> for transmission</w:t>
      </w:r>
      <w:r w:rsidRPr="00CF5BAC">
        <w:rPr>
          <w:rFonts w:ascii="Arial" w:hAnsi="Arial" w:cs="Arial"/>
          <w:sz w:val="20"/>
          <w:lang w:val="en-US"/>
        </w:rPr>
        <w:t xml:space="preserve">: sPUSCH should have priority over PUSCH </w:t>
      </w:r>
      <w:r w:rsidR="00D71EE2" w:rsidRPr="00CF5BAC">
        <w:rPr>
          <w:rFonts w:ascii="Arial" w:hAnsi="Arial" w:cs="Arial"/>
          <w:sz w:val="20"/>
          <w:lang w:val="en-US"/>
        </w:rPr>
        <w:t>schedul</w:t>
      </w:r>
      <w:r w:rsidR="003E38A2" w:rsidRPr="00CF5BAC">
        <w:rPr>
          <w:rFonts w:ascii="Arial" w:hAnsi="Arial" w:cs="Arial"/>
          <w:sz w:val="20"/>
          <w:lang w:val="en-US"/>
        </w:rPr>
        <w:t>ed</w:t>
      </w:r>
      <w:r w:rsidR="00D71EE2" w:rsidRPr="00CF5BAC">
        <w:rPr>
          <w:rFonts w:ascii="Arial" w:hAnsi="Arial" w:cs="Arial"/>
          <w:sz w:val="20"/>
          <w:lang w:val="en-US"/>
        </w:rPr>
        <w:t xml:space="preserve"> </w:t>
      </w:r>
      <w:r w:rsidRPr="00CF5BAC">
        <w:rPr>
          <w:rFonts w:ascii="Arial" w:hAnsi="Arial" w:cs="Arial"/>
          <w:sz w:val="20"/>
          <w:lang w:val="en-US"/>
        </w:rPr>
        <w:t>in the same subframe.</w:t>
      </w:r>
      <w:bookmarkEnd w:id="2"/>
      <w:bookmarkEnd w:id="3"/>
      <w:bookmarkEnd w:id="4"/>
      <w:bookmarkEnd w:id="5"/>
      <w:bookmarkEnd w:id="6"/>
      <w:bookmarkEnd w:id="7"/>
      <w:bookmarkEnd w:id="8"/>
      <w:bookmarkEnd w:id="9"/>
      <w:bookmarkEnd w:id="10"/>
      <w:bookmarkEnd w:id="11"/>
    </w:p>
    <w:p w14:paraId="3A717364" w14:textId="1949A7BE" w:rsidR="00942CFB" w:rsidRPr="00CF5BAC" w:rsidRDefault="008164BF" w:rsidP="00942CFB">
      <w:pPr>
        <w:rPr>
          <w:rFonts w:ascii="Arial" w:hAnsi="Arial" w:cs="Arial"/>
          <w:sz w:val="20"/>
          <w:lang w:val="en-US"/>
        </w:rPr>
      </w:pPr>
      <w:r w:rsidRPr="00CF5BAC">
        <w:rPr>
          <w:rFonts w:ascii="Arial" w:hAnsi="Arial" w:cs="Arial"/>
          <w:sz w:val="20"/>
          <w:lang w:val="en-US"/>
        </w:rPr>
        <w:t>If there are PDSCH HARQ-ACK pla</w:t>
      </w:r>
      <w:r w:rsidR="00942CFB" w:rsidRPr="00CF5BAC">
        <w:rPr>
          <w:rFonts w:ascii="Arial" w:hAnsi="Arial" w:cs="Arial"/>
          <w:sz w:val="20"/>
          <w:lang w:val="en-US"/>
        </w:rPr>
        <w:t>nned to be transmitted on PUSCH, dropping PUSCH</w:t>
      </w:r>
      <w:r w:rsidR="00FD4CA6" w:rsidRPr="00CF5BAC">
        <w:rPr>
          <w:rFonts w:ascii="Arial" w:hAnsi="Arial" w:cs="Arial"/>
          <w:sz w:val="20"/>
          <w:lang w:val="en-US"/>
        </w:rPr>
        <w:t xml:space="preserve"> would have negatively</w:t>
      </w:r>
      <w:r w:rsidRPr="00CF5BAC">
        <w:rPr>
          <w:rFonts w:ascii="Arial" w:hAnsi="Arial" w:cs="Arial"/>
          <w:sz w:val="20"/>
          <w:lang w:val="en-US"/>
        </w:rPr>
        <w:t xml:space="preserve"> impact </w:t>
      </w:r>
      <w:r w:rsidR="00FD4CA6" w:rsidRPr="00CF5BAC">
        <w:rPr>
          <w:rFonts w:ascii="Arial" w:hAnsi="Arial" w:cs="Arial"/>
          <w:sz w:val="20"/>
          <w:lang w:val="en-US"/>
        </w:rPr>
        <w:t xml:space="preserve">on </w:t>
      </w:r>
      <w:r w:rsidRPr="00CF5BAC">
        <w:rPr>
          <w:rFonts w:ascii="Arial" w:hAnsi="Arial" w:cs="Arial"/>
          <w:sz w:val="20"/>
          <w:lang w:val="en-US"/>
        </w:rPr>
        <w:t xml:space="preserve">DL performance. To prevent this, it is </w:t>
      </w:r>
      <w:r w:rsidR="00942CFB" w:rsidRPr="00CF5BAC">
        <w:rPr>
          <w:rFonts w:ascii="Arial" w:hAnsi="Arial" w:cs="Arial"/>
          <w:sz w:val="20"/>
          <w:lang w:val="en-US"/>
        </w:rPr>
        <w:t>propose</w:t>
      </w:r>
      <w:r w:rsidRPr="00CF5BAC">
        <w:rPr>
          <w:rFonts w:ascii="Arial" w:hAnsi="Arial" w:cs="Arial"/>
          <w:sz w:val="20"/>
          <w:lang w:val="en-US"/>
        </w:rPr>
        <w:t>d</w:t>
      </w:r>
      <w:r w:rsidR="00942CFB" w:rsidRPr="00CF5BAC">
        <w:rPr>
          <w:rFonts w:ascii="Arial" w:hAnsi="Arial" w:cs="Arial"/>
          <w:sz w:val="20"/>
          <w:lang w:val="en-US"/>
        </w:rPr>
        <w:t xml:space="preserve"> to map the PDSCH HARQ-ACK on sPUSCH instead. </w:t>
      </w:r>
      <w:r w:rsidRPr="00CF5BAC">
        <w:rPr>
          <w:rFonts w:ascii="Arial" w:hAnsi="Arial" w:cs="Arial"/>
          <w:sz w:val="20"/>
          <w:lang w:val="en-US"/>
        </w:rPr>
        <w:t>The detail on h</w:t>
      </w:r>
      <w:r w:rsidR="00942CFB" w:rsidRPr="00CF5BAC">
        <w:rPr>
          <w:rFonts w:ascii="Arial" w:hAnsi="Arial" w:cs="Arial"/>
          <w:sz w:val="20"/>
          <w:lang w:val="en-US"/>
        </w:rPr>
        <w:t>ow to map 1ms legacy HARQ-</w:t>
      </w:r>
      <w:r w:rsidR="00D951F5">
        <w:rPr>
          <w:rFonts w:ascii="Arial" w:hAnsi="Arial" w:cs="Arial"/>
          <w:sz w:val="20"/>
          <w:lang w:val="en-US"/>
        </w:rPr>
        <w:t>ACK on sPUSCH is discussed in [3</w:t>
      </w:r>
      <w:r w:rsidR="00942CFB" w:rsidRPr="00CF5BAC">
        <w:rPr>
          <w:rFonts w:ascii="Arial" w:hAnsi="Arial" w:cs="Arial"/>
          <w:sz w:val="20"/>
          <w:lang w:val="en-US"/>
        </w:rPr>
        <w:t xml:space="preserve">]. </w:t>
      </w:r>
    </w:p>
    <w:p w14:paraId="092FF089" w14:textId="67A39240" w:rsidR="00942CFB" w:rsidRPr="00CF5BAC" w:rsidRDefault="00996708" w:rsidP="00942CFB">
      <w:pPr>
        <w:pStyle w:val="Proposal"/>
        <w:overflowPunct w:val="0"/>
        <w:autoSpaceDE w:val="0"/>
        <w:autoSpaceDN w:val="0"/>
        <w:adjustRightInd w:val="0"/>
        <w:spacing w:after="120" w:line="240" w:lineRule="auto"/>
        <w:jc w:val="both"/>
        <w:textAlignment w:val="baseline"/>
        <w:rPr>
          <w:rFonts w:ascii="Arial" w:hAnsi="Arial" w:cs="Arial"/>
          <w:sz w:val="20"/>
          <w:lang w:val="en-US"/>
        </w:rPr>
      </w:pPr>
      <w:bookmarkStart w:id="12" w:name="_Toc477960813"/>
      <w:bookmarkStart w:id="13" w:name="_Toc478022555"/>
      <w:bookmarkStart w:id="14" w:name="_Toc478132289"/>
      <w:bookmarkStart w:id="15" w:name="_Toc478148862"/>
      <w:bookmarkStart w:id="16" w:name="_Toc478148888"/>
      <w:bookmarkStart w:id="17" w:name="_Toc478149590"/>
      <w:bookmarkStart w:id="18" w:name="_Toc478149699"/>
      <w:bookmarkStart w:id="19" w:name="_Toc478149786"/>
      <w:r w:rsidRPr="00CF5BAC">
        <w:rPr>
          <w:rFonts w:ascii="Arial" w:hAnsi="Arial" w:cs="Arial"/>
          <w:sz w:val="20"/>
          <w:lang w:val="en-US"/>
        </w:rPr>
        <w:t>Consider m</w:t>
      </w:r>
      <w:r w:rsidR="00942CFB" w:rsidRPr="00CF5BAC">
        <w:rPr>
          <w:rFonts w:ascii="Arial" w:hAnsi="Arial" w:cs="Arial"/>
          <w:sz w:val="20"/>
          <w:lang w:val="en-US"/>
        </w:rPr>
        <w:t>apping PDSCH HARQ-ACK on sPUSCH when collision happens between PUSCH and sPUSCH.</w:t>
      </w:r>
      <w:bookmarkEnd w:id="12"/>
      <w:bookmarkEnd w:id="13"/>
      <w:bookmarkEnd w:id="14"/>
      <w:bookmarkEnd w:id="15"/>
      <w:bookmarkEnd w:id="16"/>
      <w:bookmarkEnd w:id="17"/>
      <w:bookmarkEnd w:id="18"/>
      <w:bookmarkEnd w:id="19"/>
      <w:r w:rsidR="00942CFB" w:rsidRPr="00CF5BAC">
        <w:rPr>
          <w:rFonts w:ascii="Arial" w:hAnsi="Arial" w:cs="Arial"/>
          <w:sz w:val="20"/>
          <w:lang w:val="en-US"/>
        </w:rPr>
        <w:t xml:space="preserve"> </w:t>
      </w:r>
    </w:p>
    <w:p w14:paraId="733CA8AF" w14:textId="77777777" w:rsidR="00553C11" w:rsidRPr="00C30F57" w:rsidRDefault="00553C11" w:rsidP="00FE1749">
      <w:pPr>
        <w:pStyle w:val="Heading2"/>
        <w:rPr>
          <w:sz w:val="28"/>
        </w:rPr>
      </w:pPr>
      <w:r w:rsidRPr="00C30F57">
        <w:rPr>
          <w:sz w:val="28"/>
        </w:rPr>
        <w:t>Collision between legacy and short TTI</w:t>
      </w:r>
      <w:r w:rsidR="008535C6" w:rsidRPr="00C30F57">
        <w:rPr>
          <w:sz w:val="28"/>
        </w:rPr>
        <w:t xml:space="preserve"> involving </w:t>
      </w:r>
      <w:r w:rsidR="000C2876" w:rsidRPr="00C30F57">
        <w:rPr>
          <w:sz w:val="28"/>
        </w:rPr>
        <w:t>one or more</w:t>
      </w:r>
      <w:r w:rsidR="008535C6" w:rsidRPr="00C30F57">
        <w:rPr>
          <w:sz w:val="28"/>
        </w:rPr>
        <w:t xml:space="preserve"> UL physical control channel</w:t>
      </w:r>
      <w:r w:rsidR="000C2876" w:rsidRPr="00C30F57">
        <w:rPr>
          <w:sz w:val="28"/>
        </w:rPr>
        <w:t>s</w:t>
      </w:r>
    </w:p>
    <w:p w14:paraId="79203B41" w14:textId="77777777" w:rsidR="00553C11" w:rsidRPr="00CF5BAC" w:rsidRDefault="00950BFA" w:rsidP="00950BFA">
      <w:pPr>
        <w:pStyle w:val="BodyText"/>
        <w:rPr>
          <w:rFonts w:ascii="Arial" w:hAnsi="Arial" w:cs="Arial"/>
          <w:sz w:val="20"/>
          <w:lang w:val="en-US"/>
        </w:rPr>
      </w:pPr>
      <w:r w:rsidRPr="00CF5BAC">
        <w:rPr>
          <w:rFonts w:ascii="Arial" w:hAnsi="Arial" w:cs="Arial"/>
          <w:sz w:val="20"/>
          <w:lang w:val="en-US"/>
        </w:rPr>
        <w:t xml:space="preserve">When a UE has received DCI </w:t>
      </w:r>
      <w:r w:rsidR="00553C11" w:rsidRPr="00CF5BAC">
        <w:rPr>
          <w:rFonts w:ascii="Arial" w:hAnsi="Arial" w:cs="Arial"/>
          <w:sz w:val="20"/>
          <w:lang w:val="en-US"/>
        </w:rPr>
        <w:t>for</w:t>
      </w:r>
      <w:r w:rsidRPr="00CF5BAC">
        <w:rPr>
          <w:rFonts w:ascii="Arial" w:hAnsi="Arial" w:cs="Arial"/>
          <w:sz w:val="20"/>
          <w:lang w:val="en-US"/>
        </w:rPr>
        <w:t xml:space="preserve"> different TTI </w:t>
      </w:r>
      <w:r w:rsidR="00553C11" w:rsidRPr="00CF5BAC">
        <w:rPr>
          <w:rFonts w:ascii="Arial" w:hAnsi="Arial" w:cs="Arial"/>
          <w:sz w:val="20"/>
          <w:lang w:val="en-US"/>
        </w:rPr>
        <w:t xml:space="preserve">lengths </w:t>
      </w:r>
      <w:r w:rsidRPr="00CF5BAC">
        <w:rPr>
          <w:rFonts w:ascii="Arial" w:hAnsi="Arial" w:cs="Arial"/>
          <w:sz w:val="20"/>
          <w:lang w:val="en-US"/>
        </w:rPr>
        <w:t>it is possible that collisions in UL will occur</w:t>
      </w:r>
      <w:r w:rsidR="00E9200E" w:rsidRPr="00CF5BAC">
        <w:rPr>
          <w:rFonts w:ascii="Arial" w:hAnsi="Arial" w:cs="Arial"/>
          <w:sz w:val="20"/>
          <w:lang w:val="en-US"/>
        </w:rPr>
        <w:t xml:space="preserve"> between</w:t>
      </w:r>
      <w:r w:rsidRPr="00CF5BAC">
        <w:rPr>
          <w:rFonts w:ascii="Arial" w:hAnsi="Arial" w:cs="Arial"/>
          <w:sz w:val="20"/>
          <w:lang w:val="en-US"/>
        </w:rPr>
        <w:t xml:space="preserve"> </w:t>
      </w:r>
    </w:p>
    <w:p w14:paraId="648E2C37" w14:textId="77777777" w:rsidR="00553C11" w:rsidRPr="00CF5BAC" w:rsidRDefault="00950BFA" w:rsidP="00FE1749">
      <w:pPr>
        <w:pStyle w:val="BodyText"/>
        <w:numPr>
          <w:ilvl w:val="0"/>
          <w:numId w:val="18"/>
        </w:numPr>
        <w:rPr>
          <w:rFonts w:ascii="Arial" w:hAnsi="Arial" w:cs="Arial"/>
          <w:sz w:val="20"/>
          <w:lang w:val="en-US"/>
        </w:rPr>
      </w:pPr>
      <w:r w:rsidRPr="00CF5BAC">
        <w:rPr>
          <w:rFonts w:ascii="Arial" w:hAnsi="Arial" w:cs="Arial"/>
          <w:sz w:val="20"/>
          <w:lang w:val="en-US"/>
        </w:rPr>
        <w:t>PUCCH and sPUCCH in the same SF</w:t>
      </w:r>
      <w:r w:rsidR="00E9200E" w:rsidRPr="00CF5BAC">
        <w:rPr>
          <w:rFonts w:ascii="Arial" w:hAnsi="Arial" w:cs="Arial"/>
          <w:sz w:val="20"/>
          <w:lang w:val="en-US"/>
        </w:rPr>
        <w:t>,</w:t>
      </w:r>
    </w:p>
    <w:p w14:paraId="3D4320B5" w14:textId="77777777" w:rsidR="00553C11" w:rsidRPr="00CF5BAC" w:rsidRDefault="00950BFA" w:rsidP="00FE1749">
      <w:pPr>
        <w:pStyle w:val="BodyText"/>
        <w:numPr>
          <w:ilvl w:val="0"/>
          <w:numId w:val="18"/>
        </w:numPr>
        <w:rPr>
          <w:rFonts w:ascii="Arial" w:hAnsi="Arial" w:cs="Arial"/>
          <w:sz w:val="20"/>
          <w:lang w:val="en-US"/>
        </w:rPr>
      </w:pPr>
      <w:r w:rsidRPr="00CF5BAC">
        <w:rPr>
          <w:rFonts w:ascii="Arial" w:hAnsi="Arial" w:cs="Arial"/>
          <w:sz w:val="20"/>
          <w:lang w:val="en-US"/>
        </w:rPr>
        <w:t>PUSCH and sPUCCH in the same SF</w:t>
      </w:r>
      <w:r w:rsidR="00E9200E" w:rsidRPr="00CF5BAC">
        <w:rPr>
          <w:rFonts w:ascii="Arial" w:hAnsi="Arial" w:cs="Arial"/>
          <w:sz w:val="20"/>
          <w:lang w:val="en-US"/>
        </w:rPr>
        <w:t>,</w:t>
      </w:r>
    </w:p>
    <w:p w14:paraId="534A9AB7" w14:textId="77777777" w:rsidR="00553C11" w:rsidRPr="00CF5BAC" w:rsidRDefault="00950BFA" w:rsidP="00FE1749">
      <w:pPr>
        <w:pStyle w:val="BodyText"/>
        <w:numPr>
          <w:ilvl w:val="0"/>
          <w:numId w:val="18"/>
        </w:numPr>
        <w:rPr>
          <w:rFonts w:ascii="Arial" w:hAnsi="Arial" w:cs="Arial"/>
          <w:sz w:val="20"/>
          <w:lang w:val="en-US"/>
        </w:rPr>
      </w:pPr>
      <w:r w:rsidRPr="00CF5BAC">
        <w:rPr>
          <w:rFonts w:ascii="Arial" w:hAnsi="Arial" w:cs="Arial"/>
          <w:sz w:val="20"/>
          <w:lang w:val="en-US"/>
        </w:rPr>
        <w:t xml:space="preserve">PUCCH and sPUSCH in the same SF. </w:t>
      </w:r>
    </w:p>
    <w:p w14:paraId="701E4BF3" w14:textId="77777777" w:rsidR="00644068" w:rsidRPr="00CF5BAC" w:rsidRDefault="00950BFA" w:rsidP="00553C11">
      <w:pPr>
        <w:pStyle w:val="BodyText"/>
        <w:rPr>
          <w:rFonts w:ascii="Arial" w:hAnsi="Arial" w:cs="Arial"/>
          <w:sz w:val="20"/>
          <w:lang w:val="en-US"/>
        </w:rPr>
      </w:pPr>
      <w:r w:rsidRPr="00CF5BAC">
        <w:rPr>
          <w:rFonts w:ascii="Arial" w:hAnsi="Arial" w:cs="Arial"/>
          <w:sz w:val="20"/>
          <w:lang w:val="en-US"/>
        </w:rPr>
        <w:t>Rules are needed to handle these cases</w:t>
      </w:r>
      <w:r w:rsidR="009770CC" w:rsidRPr="00CF5BAC">
        <w:rPr>
          <w:rFonts w:ascii="Arial" w:hAnsi="Arial" w:cs="Arial"/>
          <w:sz w:val="20"/>
          <w:lang w:val="en-US"/>
        </w:rPr>
        <w:t xml:space="preserve"> in order to keep the single carrier property</w:t>
      </w:r>
      <w:r w:rsidRPr="00CF5BAC">
        <w:rPr>
          <w:rFonts w:ascii="Arial" w:hAnsi="Arial" w:cs="Arial"/>
          <w:sz w:val="20"/>
          <w:lang w:val="en-US"/>
        </w:rPr>
        <w:t xml:space="preserve">. </w:t>
      </w:r>
    </w:p>
    <w:p w14:paraId="55549194" w14:textId="77777777" w:rsidR="00EC1141" w:rsidRPr="00C30F57" w:rsidRDefault="00EC1141" w:rsidP="00285CFA">
      <w:pPr>
        <w:pStyle w:val="Heading3"/>
        <w:rPr>
          <w:sz w:val="24"/>
        </w:rPr>
      </w:pPr>
      <w:r w:rsidRPr="00C30F57">
        <w:rPr>
          <w:sz w:val="24"/>
        </w:rPr>
        <w:t>PUCCH and sPUCCH</w:t>
      </w:r>
    </w:p>
    <w:p w14:paraId="6DA68E9A" w14:textId="51E538BE" w:rsidR="0047417A" w:rsidRDefault="00644068" w:rsidP="005B6900">
      <w:pPr>
        <w:pStyle w:val="BodyText"/>
        <w:rPr>
          <w:rFonts w:ascii="Arial" w:hAnsi="Arial" w:cs="Arial"/>
          <w:sz w:val="20"/>
          <w:lang w:val="en-US"/>
        </w:rPr>
      </w:pPr>
      <w:r w:rsidRPr="00CF5BAC">
        <w:rPr>
          <w:rFonts w:ascii="Arial" w:hAnsi="Arial" w:cs="Arial"/>
          <w:sz w:val="20"/>
          <w:lang w:val="en-US"/>
        </w:rPr>
        <w:t xml:space="preserve">For case 1, </w:t>
      </w:r>
      <w:r w:rsidR="0047417A" w:rsidRPr="00CF5BAC">
        <w:rPr>
          <w:rFonts w:ascii="Arial" w:hAnsi="Arial" w:cs="Arial"/>
          <w:sz w:val="20"/>
          <w:lang w:val="en-US"/>
        </w:rPr>
        <w:t>if only one UL control channel out of PUCCH and sPUCCH contains HARQ feedback and the other contains CQI reports, the transmission of HARQ feedback should be prioritized over CQI report as it is more critical for proper operation.</w:t>
      </w:r>
    </w:p>
    <w:p w14:paraId="38CC8B06" w14:textId="79DF4BED" w:rsidR="00FB2D5D" w:rsidRPr="005B7DA4" w:rsidRDefault="00FB2D5D" w:rsidP="00CF5BAC">
      <w:pPr>
        <w:pStyle w:val="Proposal"/>
        <w:rPr>
          <w:rFonts w:ascii="Arial" w:hAnsi="Arial" w:cs="Arial"/>
          <w:sz w:val="20"/>
          <w:lang w:val="en-US"/>
        </w:rPr>
      </w:pPr>
      <w:bookmarkStart w:id="20" w:name="_Toc478132290"/>
      <w:bookmarkStart w:id="21" w:name="_Toc478148863"/>
      <w:bookmarkStart w:id="22" w:name="_Toc478148889"/>
      <w:bookmarkStart w:id="23" w:name="_Toc478149591"/>
      <w:bookmarkStart w:id="24" w:name="_Toc478149700"/>
      <w:bookmarkStart w:id="25" w:name="_Toc478149787"/>
      <w:r w:rsidRPr="005B7DA4">
        <w:rPr>
          <w:rFonts w:ascii="Arial" w:hAnsi="Arial" w:cs="Arial"/>
          <w:sz w:val="20"/>
          <w:lang w:val="en-US"/>
        </w:rPr>
        <w:t xml:space="preserve">In case of PUCCH and sPUCCH collision, and one of them contains </w:t>
      </w:r>
      <w:r w:rsidR="00CF5BAC" w:rsidRPr="005B7DA4">
        <w:rPr>
          <w:rFonts w:ascii="Arial" w:hAnsi="Arial" w:cs="Arial"/>
          <w:sz w:val="20"/>
          <w:lang w:val="en-US"/>
        </w:rPr>
        <w:t>only CSI feedback</w:t>
      </w:r>
      <w:r w:rsidR="005D6562" w:rsidRPr="005B7DA4">
        <w:rPr>
          <w:rFonts w:ascii="Arial" w:hAnsi="Arial" w:cs="Arial"/>
          <w:sz w:val="20"/>
          <w:lang w:val="en-US"/>
        </w:rPr>
        <w:t>, drop the other transmission</w:t>
      </w:r>
      <w:r w:rsidR="00F95003" w:rsidRPr="005B7DA4">
        <w:rPr>
          <w:rFonts w:ascii="Arial" w:hAnsi="Arial" w:cs="Arial"/>
          <w:sz w:val="20"/>
          <w:lang w:val="en-US"/>
        </w:rPr>
        <w:t>.</w:t>
      </w:r>
      <w:bookmarkEnd w:id="20"/>
      <w:bookmarkEnd w:id="21"/>
      <w:bookmarkEnd w:id="22"/>
      <w:bookmarkEnd w:id="23"/>
      <w:bookmarkEnd w:id="24"/>
      <w:bookmarkEnd w:id="25"/>
    </w:p>
    <w:p w14:paraId="371903DD" w14:textId="61BEAEC2" w:rsidR="00315FFA" w:rsidRDefault="0047417A" w:rsidP="005B6900">
      <w:pPr>
        <w:pStyle w:val="BodyText"/>
        <w:rPr>
          <w:rFonts w:ascii="Arial" w:hAnsi="Arial" w:cs="Arial"/>
          <w:sz w:val="20"/>
          <w:lang w:val="en-US"/>
        </w:rPr>
      </w:pPr>
      <w:r w:rsidRPr="00CF5BAC">
        <w:rPr>
          <w:rFonts w:ascii="Arial" w:hAnsi="Arial" w:cs="Arial"/>
          <w:sz w:val="20"/>
          <w:lang w:val="en-US"/>
        </w:rPr>
        <w:t xml:space="preserve">In case both sPUCCH and PUCCH carry HARQ feedback, </w:t>
      </w:r>
      <w:r w:rsidR="009E1D0D" w:rsidRPr="00CF5BAC">
        <w:rPr>
          <w:rFonts w:ascii="Arial" w:hAnsi="Arial" w:cs="Arial"/>
          <w:sz w:val="20"/>
          <w:lang w:val="en-US"/>
        </w:rPr>
        <w:t xml:space="preserve">to ensure fast HARQ feedback transmission for sPDSCH transmissions, and to not impact DL performance of the associated DL channel, it is more appropriate to carry the PUCCH HARQ feedbacks on sPUCCH and drop other PUCCH UCI if there are any. </w:t>
      </w:r>
      <w:r w:rsidR="0073422E">
        <w:rPr>
          <w:rFonts w:ascii="Arial" w:hAnsi="Arial" w:cs="Arial"/>
          <w:sz w:val="20"/>
          <w:lang w:val="en-US"/>
        </w:rPr>
        <w:t>This principle applies also for other channels</w:t>
      </w:r>
    </w:p>
    <w:p w14:paraId="14FB87BF" w14:textId="6C13E280" w:rsidR="005B6900" w:rsidRPr="00CF5BAC" w:rsidRDefault="0047417A" w:rsidP="005B6900">
      <w:pPr>
        <w:pStyle w:val="BodyText"/>
        <w:rPr>
          <w:rFonts w:ascii="Arial" w:hAnsi="Arial" w:cs="Arial"/>
          <w:sz w:val="20"/>
          <w:lang w:val="en-US"/>
        </w:rPr>
      </w:pPr>
      <w:r w:rsidRPr="00CF5BAC">
        <w:rPr>
          <w:rFonts w:ascii="Arial" w:hAnsi="Arial" w:cs="Arial"/>
          <w:sz w:val="20"/>
          <w:lang w:val="en-US"/>
        </w:rPr>
        <w:t>This principle works well in case UE is configured with PUCCH format 2/4/5. For PUCCH format 1/3, stopping an already started PUCCH transmission may remove the orthogonality property of these PUCCH formats and create interference to PUCCH transmission of multiplexed users.</w:t>
      </w:r>
      <w:r w:rsidR="009E1D0D" w:rsidRPr="00CF5BAC">
        <w:rPr>
          <w:rFonts w:ascii="Arial" w:hAnsi="Arial" w:cs="Arial"/>
          <w:sz w:val="20"/>
          <w:lang w:val="en-US"/>
        </w:rPr>
        <w:t xml:space="preserve"> </w:t>
      </w:r>
    </w:p>
    <w:p w14:paraId="10936D9A" w14:textId="537896D0" w:rsidR="005B6900" w:rsidRPr="00CF5BAC" w:rsidRDefault="005B6900" w:rsidP="005B6900">
      <w:pPr>
        <w:pStyle w:val="Proposal"/>
        <w:rPr>
          <w:rFonts w:ascii="Arial" w:hAnsi="Arial" w:cs="Arial"/>
          <w:sz w:val="20"/>
          <w:lang w:val="en-US"/>
        </w:rPr>
      </w:pPr>
      <w:bookmarkStart w:id="26" w:name="_Toc474161115"/>
      <w:bookmarkStart w:id="27" w:name="_Toc474161202"/>
      <w:bookmarkStart w:id="28" w:name="_Toc477960814"/>
      <w:bookmarkStart w:id="29" w:name="_Toc478022556"/>
      <w:bookmarkStart w:id="30" w:name="_Toc478132291"/>
      <w:bookmarkStart w:id="31" w:name="_Toc478148864"/>
      <w:bookmarkStart w:id="32" w:name="_Toc478148890"/>
      <w:bookmarkStart w:id="33" w:name="_Toc478149592"/>
      <w:bookmarkStart w:id="34" w:name="_Toc478149701"/>
      <w:bookmarkStart w:id="35" w:name="_Toc478149788"/>
      <w:r w:rsidRPr="00CF5BAC">
        <w:rPr>
          <w:rFonts w:ascii="Arial" w:hAnsi="Arial" w:cs="Arial"/>
          <w:sz w:val="20"/>
          <w:lang w:val="en-US"/>
        </w:rPr>
        <w:t>For PUCCH format 2/4/5, consider bundling/multiplexing of PUCCH and sPUCCH HARQ feedback on sPUCCH</w:t>
      </w:r>
      <w:r w:rsidR="009E1D0D" w:rsidRPr="00CF5BAC">
        <w:rPr>
          <w:rFonts w:ascii="Arial" w:hAnsi="Arial" w:cs="Arial"/>
          <w:sz w:val="20"/>
          <w:lang w:val="en-US"/>
        </w:rPr>
        <w:t>, drop other PUCCH UCI</w:t>
      </w:r>
      <w:r w:rsidRPr="00CF5BAC">
        <w:rPr>
          <w:rFonts w:ascii="Arial" w:hAnsi="Arial" w:cs="Arial"/>
          <w:sz w:val="20"/>
          <w:lang w:val="en-US"/>
        </w:rPr>
        <w:t>.</w:t>
      </w:r>
      <w:bookmarkEnd w:id="26"/>
      <w:bookmarkEnd w:id="27"/>
      <w:bookmarkEnd w:id="28"/>
      <w:bookmarkEnd w:id="29"/>
      <w:bookmarkEnd w:id="30"/>
      <w:bookmarkEnd w:id="31"/>
      <w:bookmarkEnd w:id="32"/>
      <w:bookmarkEnd w:id="33"/>
      <w:bookmarkEnd w:id="34"/>
      <w:bookmarkEnd w:id="35"/>
    </w:p>
    <w:p w14:paraId="12413B05" w14:textId="3837F038" w:rsidR="00C6740B" w:rsidRPr="00CF5BAC" w:rsidRDefault="00C6740B" w:rsidP="00C6740B">
      <w:pPr>
        <w:pStyle w:val="Proposal"/>
        <w:rPr>
          <w:rFonts w:ascii="Arial" w:hAnsi="Arial" w:cs="Arial"/>
          <w:sz w:val="20"/>
          <w:lang w:val="en-US"/>
        </w:rPr>
      </w:pPr>
      <w:bookmarkStart w:id="36" w:name="_Toc474161116"/>
      <w:bookmarkStart w:id="37" w:name="_Toc474161203"/>
      <w:bookmarkStart w:id="38" w:name="_Toc477960815"/>
      <w:bookmarkStart w:id="39" w:name="_Toc478022557"/>
      <w:bookmarkStart w:id="40" w:name="_Toc478132292"/>
      <w:bookmarkStart w:id="41" w:name="_Toc478148865"/>
      <w:bookmarkStart w:id="42" w:name="_Toc478148891"/>
      <w:bookmarkStart w:id="43" w:name="_Toc478149593"/>
      <w:bookmarkStart w:id="44" w:name="_Toc478149702"/>
      <w:bookmarkStart w:id="45" w:name="_Toc478149789"/>
      <w:r w:rsidRPr="00CF5BAC">
        <w:rPr>
          <w:rFonts w:ascii="Arial" w:hAnsi="Arial" w:cs="Arial"/>
          <w:sz w:val="20"/>
          <w:lang w:val="en-US"/>
        </w:rPr>
        <w:t>Ensure prioritization of HARQ feedback transmission when defining rules for handling collisions between short TTI and legacy control channels in UL.</w:t>
      </w:r>
      <w:bookmarkEnd w:id="36"/>
      <w:bookmarkEnd w:id="37"/>
      <w:bookmarkEnd w:id="38"/>
      <w:bookmarkEnd w:id="39"/>
      <w:bookmarkEnd w:id="40"/>
      <w:bookmarkEnd w:id="41"/>
      <w:bookmarkEnd w:id="42"/>
      <w:bookmarkEnd w:id="43"/>
      <w:bookmarkEnd w:id="44"/>
      <w:bookmarkEnd w:id="45"/>
    </w:p>
    <w:p w14:paraId="0E32C543" w14:textId="230E5DBE" w:rsidR="000E2C12" w:rsidRPr="00CF5BAC" w:rsidRDefault="005B6900" w:rsidP="00644068">
      <w:pPr>
        <w:pStyle w:val="BodyText"/>
        <w:rPr>
          <w:rFonts w:ascii="Arial" w:hAnsi="Arial" w:cs="Arial"/>
          <w:sz w:val="20"/>
          <w:lang w:val="en-US"/>
        </w:rPr>
      </w:pPr>
      <w:r w:rsidRPr="00CF5BAC">
        <w:rPr>
          <w:rFonts w:ascii="Arial" w:hAnsi="Arial" w:cs="Arial"/>
          <w:sz w:val="20"/>
          <w:lang w:val="en-US"/>
        </w:rPr>
        <w:t>For</w:t>
      </w:r>
      <w:r w:rsidR="002929D7" w:rsidRPr="00CF5BAC">
        <w:rPr>
          <w:rFonts w:ascii="Arial" w:hAnsi="Arial" w:cs="Arial"/>
          <w:sz w:val="20"/>
          <w:lang w:val="en-US"/>
        </w:rPr>
        <w:t xml:space="preserve"> PUCCH format 1/3, </w:t>
      </w:r>
      <w:r w:rsidR="000E2C12" w:rsidRPr="00CF5BAC">
        <w:rPr>
          <w:rFonts w:ascii="Arial" w:hAnsi="Arial" w:cs="Arial"/>
          <w:sz w:val="20"/>
          <w:lang w:val="en-US"/>
        </w:rPr>
        <w:t xml:space="preserve">the loss of orthogonality can be avoided if the UE does not start transmitting PUCCH in the slot where the collision with sPUCCH will occur. To do so, the UE must be able to </w:t>
      </w:r>
      <w:r w:rsidR="00544586" w:rsidRPr="00CF5BAC">
        <w:rPr>
          <w:rFonts w:ascii="Arial" w:hAnsi="Arial" w:cs="Arial"/>
          <w:sz w:val="20"/>
          <w:lang w:val="en-US"/>
        </w:rPr>
        <w:t>detect</w:t>
      </w:r>
      <w:r w:rsidR="000E2C12" w:rsidRPr="00CF5BAC">
        <w:rPr>
          <w:rFonts w:ascii="Arial" w:hAnsi="Arial" w:cs="Arial"/>
          <w:sz w:val="20"/>
          <w:lang w:val="en-US"/>
        </w:rPr>
        <w:t xml:space="preserve"> fast enough a DL assignment so as to identify the collision. </w:t>
      </w:r>
      <w:r w:rsidR="009231BF">
        <w:rPr>
          <w:rFonts w:ascii="Arial" w:hAnsi="Arial" w:cs="Arial"/>
          <w:sz w:val="20"/>
          <w:lang w:val="en-US"/>
        </w:rPr>
        <w:fldChar w:fldCharType="begin"/>
      </w:r>
      <w:r w:rsidR="009231BF">
        <w:rPr>
          <w:rFonts w:ascii="Arial" w:hAnsi="Arial" w:cs="Arial"/>
          <w:sz w:val="20"/>
          <w:lang w:val="en-US"/>
        </w:rPr>
        <w:instrText xml:space="preserve"> REF _Ref478130419 \h </w:instrText>
      </w:r>
      <w:r w:rsidR="009231BF">
        <w:rPr>
          <w:rFonts w:ascii="Arial" w:hAnsi="Arial" w:cs="Arial"/>
          <w:sz w:val="20"/>
          <w:lang w:val="en-US"/>
        </w:rPr>
      </w:r>
      <w:r w:rsidR="00215174">
        <w:rPr>
          <w:rFonts w:ascii="Arial" w:hAnsi="Arial" w:cs="Arial"/>
          <w:sz w:val="20"/>
          <w:lang w:val="en-US"/>
        </w:rPr>
        <w:instrText xml:space="preserve"> \* MERGEFORMAT </w:instrText>
      </w:r>
      <w:r w:rsidR="009231BF">
        <w:rPr>
          <w:rFonts w:ascii="Arial" w:hAnsi="Arial" w:cs="Arial"/>
          <w:sz w:val="20"/>
          <w:lang w:val="en-US"/>
        </w:rPr>
        <w:fldChar w:fldCharType="separate"/>
      </w:r>
      <w:r w:rsidR="004C468A" w:rsidRPr="00215174">
        <w:rPr>
          <w:rFonts w:ascii="Arial" w:hAnsi="Arial" w:cs="Arial"/>
          <w:sz w:val="20"/>
          <w:lang w:val="en-US"/>
        </w:rPr>
        <w:t>Figure 1</w:t>
      </w:r>
      <w:r w:rsidR="009231BF">
        <w:rPr>
          <w:rFonts w:ascii="Arial" w:hAnsi="Arial" w:cs="Arial"/>
          <w:sz w:val="20"/>
          <w:lang w:val="en-US"/>
        </w:rPr>
        <w:fldChar w:fldCharType="end"/>
      </w:r>
      <w:r w:rsidR="000E2C12" w:rsidRPr="00CF5BAC">
        <w:rPr>
          <w:rFonts w:ascii="Arial" w:hAnsi="Arial" w:cs="Arial"/>
          <w:sz w:val="20"/>
          <w:lang w:val="en-US"/>
        </w:rPr>
        <w:t xml:space="preserve"> depicts the worst case</w:t>
      </w:r>
      <w:r w:rsidR="00AE2A1C" w:rsidRPr="00CF5BAC">
        <w:rPr>
          <w:rFonts w:ascii="Arial" w:hAnsi="Arial" w:cs="Arial"/>
          <w:sz w:val="20"/>
          <w:lang w:val="en-US"/>
        </w:rPr>
        <w:t xml:space="preserve"> in terms of UE reaction time</w:t>
      </w:r>
      <w:r w:rsidR="00D32C98" w:rsidRPr="00CF5BAC">
        <w:rPr>
          <w:rFonts w:ascii="Arial" w:hAnsi="Arial" w:cs="Arial"/>
          <w:sz w:val="20"/>
          <w:lang w:val="en-US"/>
        </w:rPr>
        <w:t xml:space="preserve"> for i</w:t>
      </w:r>
      <w:r w:rsidR="00106D54" w:rsidRPr="00CF5BAC">
        <w:rPr>
          <w:rFonts w:ascii="Arial" w:hAnsi="Arial" w:cs="Arial"/>
          <w:sz w:val="20"/>
          <w:lang w:val="en-US"/>
        </w:rPr>
        <w:t>dentifying the collision. A</w:t>
      </w:r>
      <w:r w:rsidR="000E2C12" w:rsidRPr="00CF5BAC">
        <w:rPr>
          <w:rFonts w:ascii="Arial" w:hAnsi="Arial" w:cs="Arial"/>
          <w:sz w:val="20"/>
          <w:lang w:val="en-US"/>
        </w:rPr>
        <w:t xml:space="preserve"> n+4 timing is assumed for the HARQ feedback delay. </w:t>
      </w:r>
      <w:r w:rsidR="00176733" w:rsidRPr="00CF5BAC">
        <w:rPr>
          <w:rFonts w:ascii="Arial" w:hAnsi="Arial" w:cs="Arial"/>
          <w:sz w:val="20"/>
          <w:lang w:val="en-US"/>
        </w:rPr>
        <w:t>In that case</w:t>
      </w:r>
      <w:r w:rsidR="000E2C12" w:rsidRPr="00CF5BAC">
        <w:rPr>
          <w:rFonts w:ascii="Arial" w:hAnsi="Arial" w:cs="Arial"/>
          <w:sz w:val="20"/>
          <w:lang w:val="en-US"/>
        </w:rPr>
        <w:t xml:space="preserve">, the time available for the UE to identify the collision is </w:t>
      </w:r>
      <w:r w:rsidR="003445AD">
        <w:rPr>
          <w:rFonts w:ascii="Arial" w:hAnsi="Arial" w:cs="Arial"/>
          <w:sz w:val="20"/>
          <w:lang w:val="en-US"/>
        </w:rPr>
        <w:t>the duration of</w:t>
      </w:r>
      <w:r w:rsidR="00106D54" w:rsidRPr="00CF5BAC">
        <w:rPr>
          <w:rFonts w:ascii="Arial" w:hAnsi="Arial" w:cs="Arial"/>
          <w:sz w:val="20"/>
          <w:lang w:val="en-US"/>
        </w:rPr>
        <w:t xml:space="preserve"> </w:t>
      </w:r>
      <w:r w:rsidR="003445AD">
        <w:rPr>
          <w:rFonts w:ascii="Arial" w:hAnsi="Arial" w:cs="Arial"/>
          <w:sz w:val="20"/>
          <w:lang w:val="en-US"/>
        </w:rPr>
        <w:t xml:space="preserve">a </w:t>
      </w:r>
      <w:r w:rsidR="00106D54" w:rsidRPr="00CF5BAC">
        <w:rPr>
          <w:rFonts w:ascii="Arial" w:hAnsi="Arial" w:cs="Arial"/>
          <w:sz w:val="20"/>
          <w:lang w:val="en-US"/>
        </w:rPr>
        <w:t>2os sTTI - TA.</w:t>
      </w:r>
      <w:r w:rsidR="00D32C98" w:rsidRPr="00CF5BAC">
        <w:rPr>
          <w:rFonts w:ascii="Arial" w:hAnsi="Arial" w:cs="Arial"/>
          <w:sz w:val="20"/>
          <w:lang w:val="en-US"/>
        </w:rPr>
        <w:t xml:space="preserve"> To be sure that there is effectively </w:t>
      </w:r>
      <w:r w:rsidR="00780C76" w:rsidRPr="00CF5BAC">
        <w:rPr>
          <w:rFonts w:ascii="Arial" w:hAnsi="Arial" w:cs="Arial"/>
          <w:sz w:val="20"/>
          <w:lang w:val="en-US"/>
        </w:rPr>
        <w:t>a risk of loss of orthogonality of PUCCH format1/3 if a UE drops PUCCH to send sPUCCH instead, the minimum time to decode sPDCCH and cancel 1 ms transmission should be known</w:t>
      </w:r>
      <w:r w:rsidR="006251BF">
        <w:rPr>
          <w:rFonts w:ascii="Arial" w:hAnsi="Arial" w:cs="Arial"/>
          <w:sz w:val="20"/>
          <w:lang w:val="en-US"/>
        </w:rPr>
        <w:t xml:space="preserve">. This </w:t>
      </w:r>
      <w:r w:rsidR="005C4F0A">
        <w:rPr>
          <w:rFonts w:ascii="Arial" w:hAnsi="Arial" w:cs="Arial"/>
          <w:sz w:val="20"/>
          <w:lang w:val="en-US"/>
        </w:rPr>
        <w:t>type of timing requirement is under RAN4 responsibility, and hence it is proposed to request their expertise on the matter.</w:t>
      </w:r>
    </w:p>
    <w:p w14:paraId="4133A837" w14:textId="0F853D29" w:rsidR="00780C76" w:rsidRPr="00CF5BAC" w:rsidRDefault="00780C76" w:rsidP="00CF5BAC">
      <w:pPr>
        <w:pStyle w:val="Proposal"/>
        <w:rPr>
          <w:rFonts w:ascii="Arial" w:hAnsi="Arial" w:cs="Arial"/>
          <w:sz w:val="20"/>
          <w:lang w:val="en-US"/>
        </w:rPr>
      </w:pPr>
      <w:bookmarkStart w:id="46" w:name="_Toc478132293"/>
      <w:bookmarkStart w:id="47" w:name="_Toc478148866"/>
      <w:bookmarkStart w:id="48" w:name="_Toc478148892"/>
      <w:bookmarkStart w:id="49" w:name="_Toc478149594"/>
      <w:bookmarkStart w:id="50" w:name="_Toc478149703"/>
      <w:bookmarkStart w:id="51" w:name="_Toc478149790"/>
      <w:r w:rsidRPr="00CF5BAC">
        <w:rPr>
          <w:rFonts w:ascii="Arial" w:hAnsi="Arial" w:cs="Arial"/>
          <w:sz w:val="20"/>
          <w:lang w:val="en-US"/>
        </w:rPr>
        <w:t xml:space="preserve">Send an LS to </w:t>
      </w:r>
      <w:r w:rsidR="00C25440" w:rsidRPr="00CF5BAC">
        <w:rPr>
          <w:rFonts w:ascii="Arial" w:hAnsi="Arial" w:cs="Arial"/>
          <w:sz w:val="20"/>
          <w:lang w:val="en-US"/>
        </w:rPr>
        <w:t>RAN</w:t>
      </w:r>
      <w:r w:rsidRPr="00CF5BAC">
        <w:rPr>
          <w:rFonts w:ascii="Arial" w:hAnsi="Arial" w:cs="Arial"/>
          <w:sz w:val="20"/>
          <w:lang w:val="en-US"/>
        </w:rPr>
        <w:t>4 to obtain information about</w:t>
      </w:r>
      <w:r w:rsidRPr="001762EA">
        <w:rPr>
          <w:rFonts w:ascii="Arial" w:hAnsi="Arial" w:cs="Arial"/>
          <w:sz w:val="20"/>
          <w:lang w:val="en-US"/>
        </w:rPr>
        <w:t xml:space="preserve"> the minimum time to decode sPDCCH and cancel PUCCH transmission if overlapping with sTTI</w:t>
      </w:r>
      <w:bookmarkEnd w:id="46"/>
      <w:bookmarkEnd w:id="47"/>
      <w:bookmarkEnd w:id="48"/>
      <w:bookmarkEnd w:id="49"/>
      <w:bookmarkEnd w:id="50"/>
      <w:bookmarkEnd w:id="51"/>
    </w:p>
    <w:p w14:paraId="28A0F00D" w14:textId="07F2C9A7" w:rsidR="000E2C12" w:rsidRDefault="00AE2A1C" w:rsidP="00CF5BAC">
      <w:pPr>
        <w:pStyle w:val="BodyText"/>
        <w:jc w:val="center"/>
        <w:rPr>
          <w:rFonts w:ascii="Arial" w:hAnsi="Arial" w:cs="Arial"/>
          <w:sz w:val="20"/>
        </w:rPr>
      </w:pPr>
      <w:r>
        <w:rPr>
          <w:rFonts w:ascii="Arial" w:hAnsi="Arial" w:cs="Arial"/>
          <w:noProof/>
          <w:sz w:val="20"/>
          <w:lang w:eastAsia="sv-SE"/>
        </w:rPr>
        <w:drawing>
          <wp:inline distT="0" distB="0" distL="0" distR="0" wp14:anchorId="1C46EAD2" wp14:editId="2805F773">
            <wp:extent cx="3672000" cy="925200"/>
            <wp:effectExtent l="0" t="0" r="508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2000" cy="925200"/>
                    </a:xfrm>
                    <a:prstGeom prst="rect">
                      <a:avLst/>
                    </a:prstGeom>
                    <a:noFill/>
                    <a:ln>
                      <a:noFill/>
                    </a:ln>
                  </pic:spPr>
                </pic:pic>
              </a:graphicData>
            </a:graphic>
          </wp:inline>
        </w:drawing>
      </w:r>
    </w:p>
    <w:p w14:paraId="082EBB1A" w14:textId="0C8A2257" w:rsidR="00AE2A1C" w:rsidRPr="00215174" w:rsidRDefault="009231BF" w:rsidP="00CF5BAC">
      <w:pPr>
        <w:pStyle w:val="Caption"/>
        <w:rPr>
          <w:rFonts w:ascii="Arial" w:hAnsi="Arial" w:cs="Arial"/>
          <w:b w:val="0"/>
          <w:bCs w:val="0"/>
          <w:sz w:val="20"/>
          <w:lang w:val="en-US"/>
        </w:rPr>
      </w:pPr>
      <w:bookmarkStart w:id="52" w:name="_Ref478130419"/>
      <w:r w:rsidRPr="00215174">
        <w:rPr>
          <w:rFonts w:ascii="Arial" w:hAnsi="Arial" w:cs="Arial"/>
          <w:b w:val="0"/>
          <w:bCs w:val="0"/>
          <w:sz w:val="20"/>
          <w:lang w:val="en-US"/>
        </w:rPr>
        <w:t xml:space="preserve">Figure </w:t>
      </w:r>
      <w:r w:rsidRPr="00215174">
        <w:rPr>
          <w:rFonts w:ascii="Arial" w:hAnsi="Arial" w:cs="Arial"/>
          <w:b w:val="0"/>
          <w:bCs w:val="0"/>
          <w:sz w:val="20"/>
          <w:lang w:val="en-US"/>
        </w:rPr>
        <w:fldChar w:fldCharType="begin"/>
      </w:r>
      <w:r w:rsidRPr="00215174">
        <w:rPr>
          <w:rFonts w:ascii="Arial" w:hAnsi="Arial" w:cs="Arial"/>
          <w:b w:val="0"/>
          <w:bCs w:val="0"/>
          <w:sz w:val="20"/>
          <w:lang w:val="en-US"/>
        </w:rPr>
        <w:instrText xml:space="preserve"> SEQ Figure \* ARABIC </w:instrText>
      </w:r>
      <w:r w:rsidRPr="00215174">
        <w:rPr>
          <w:rFonts w:ascii="Arial" w:hAnsi="Arial" w:cs="Arial"/>
          <w:b w:val="0"/>
          <w:bCs w:val="0"/>
          <w:sz w:val="20"/>
          <w:lang w:val="en-US"/>
        </w:rPr>
        <w:fldChar w:fldCharType="separate"/>
      </w:r>
      <w:r w:rsidR="004C468A" w:rsidRPr="00215174">
        <w:rPr>
          <w:rFonts w:ascii="Arial" w:hAnsi="Arial" w:cs="Arial"/>
          <w:b w:val="0"/>
          <w:bCs w:val="0"/>
          <w:sz w:val="20"/>
          <w:lang w:val="en-US"/>
        </w:rPr>
        <w:t>1</w:t>
      </w:r>
      <w:r w:rsidRPr="00215174">
        <w:rPr>
          <w:rFonts w:ascii="Arial" w:hAnsi="Arial" w:cs="Arial"/>
          <w:b w:val="0"/>
          <w:bCs w:val="0"/>
          <w:sz w:val="20"/>
          <w:lang w:val="en-US"/>
        </w:rPr>
        <w:fldChar w:fldCharType="end"/>
      </w:r>
      <w:bookmarkEnd w:id="52"/>
      <w:r w:rsidRPr="00215174">
        <w:rPr>
          <w:rFonts w:ascii="Arial" w:hAnsi="Arial" w:cs="Arial"/>
          <w:b w:val="0"/>
          <w:bCs w:val="0"/>
          <w:sz w:val="20"/>
          <w:lang w:val="en-US"/>
        </w:rPr>
        <w:t xml:space="preserve">: </w:t>
      </w:r>
      <w:r w:rsidR="005337DB" w:rsidRPr="00215174">
        <w:rPr>
          <w:rFonts w:ascii="Arial" w:hAnsi="Arial" w:cs="Arial"/>
          <w:b w:val="0"/>
          <w:bCs w:val="0"/>
          <w:sz w:val="20"/>
          <w:lang w:val="en-US"/>
        </w:rPr>
        <w:t>Timing of PUCCH slot cancellation</w:t>
      </w:r>
    </w:p>
    <w:p w14:paraId="7CD713FB" w14:textId="77777777" w:rsidR="00644068" w:rsidRPr="00C30F57" w:rsidRDefault="00EC1141" w:rsidP="006D43C3">
      <w:pPr>
        <w:pStyle w:val="Heading3"/>
        <w:rPr>
          <w:sz w:val="24"/>
        </w:rPr>
      </w:pPr>
      <w:r w:rsidRPr="00C30F57">
        <w:rPr>
          <w:sz w:val="24"/>
        </w:rPr>
        <w:t>PUSCH and sPUCCH</w:t>
      </w:r>
    </w:p>
    <w:p w14:paraId="55DEDB8D" w14:textId="2CBC1A38" w:rsidR="00BD01AF" w:rsidRDefault="00950BFA" w:rsidP="00553C11">
      <w:pPr>
        <w:pStyle w:val="BodyText"/>
        <w:rPr>
          <w:rFonts w:ascii="Arial" w:hAnsi="Arial" w:cs="Arial"/>
          <w:sz w:val="20"/>
          <w:lang w:val="en-US"/>
        </w:rPr>
      </w:pPr>
      <w:r w:rsidRPr="00CF5BAC">
        <w:rPr>
          <w:rFonts w:ascii="Arial" w:hAnsi="Arial" w:cs="Arial"/>
          <w:sz w:val="20"/>
          <w:lang w:val="en-US"/>
        </w:rPr>
        <w:t>For case 2 the control information of sPUCCH c</w:t>
      </w:r>
      <w:r w:rsidR="00553C11" w:rsidRPr="00CF5BAC">
        <w:rPr>
          <w:rFonts w:ascii="Arial" w:hAnsi="Arial" w:cs="Arial"/>
          <w:sz w:val="20"/>
          <w:lang w:val="en-US"/>
        </w:rPr>
        <w:t>ould</w:t>
      </w:r>
      <w:r w:rsidRPr="00CF5BAC">
        <w:rPr>
          <w:rFonts w:ascii="Arial" w:hAnsi="Arial" w:cs="Arial"/>
          <w:sz w:val="20"/>
          <w:lang w:val="en-US"/>
        </w:rPr>
        <w:t xml:space="preserve"> be punctured onto the data transmission in PUSCH. </w:t>
      </w:r>
      <w:r w:rsidR="00553C11" w:rsidRPr="00CF5BAC">
        <w:rPr>
          <w:rFonts w:ascii="Arial" w:hAnsi="Arial" w:cs="Arial"/>
          <w:sz w:val="20"/>
          <w:lang w:val="en-US"/>
        </w:rPr>
        <w:t xml:space="preserve">However, mapping of sPUCCH UCI to PUSCH resource could introduce additional delay. An alternative would </w:t>
      </w:r>
      <w:r w:rsidR="00240D3A" w:rsidRPr="00CF5BAC">
        <w:rPr>
          <w:rFonts w:ascii="Arial" w:hAnsi="Arial" w:cs="Arial"/>
          <w:sz w:val="20"/>
          <w:lang w:val="en-US"/>
        </w:rPr>
        <w:t xml:space="preserve">be to </w:t>
      </w:r>
      <w:r w:rsidR="00553C11" w:rsidRPr="00CF5BAC">
        <w:rPr>
          <w:rFonts w:ascii="Arial" w:hAnsi="Arial" w:cs="Arial"/>
          <w:sz w:val="20"/>
          <w:lang w:val="en-US"/>
        </w:rPr>
        <w:t>prioritize the delay-sensitive service and transmit sPUCCH while dropping the PUSCH transmission.</w:t>
      </w:r>
      <w:r w:rsidR="00976B5A" w:rsidRPr="00CF5BAC">
        <w:rPr>
          <w:rFonts w:ascii="Arial" w:hAnsi="Arial" w:cs="Arial"/>
          <w:sz w:val="20"/>
          <w:lang w:val="en-US"/>
        </w:rPr>
        <w:t xml:space="preserve"> </w:t>
      </w:r>
      <w:r w:rsidR="00633FD7" w:rsidRPr="00CF5BAC">
        <w:rPr>
          <w:rFonts w:ascii="Arial" w:hAnsi="Arial" w:cs="Arial"/>
          <w:sz w:val="20"/>
          <w:lang w:val="en-US"/>
        </w:rPr>
        <w:t xml:space="preserve">This however would negatively affect the UL performance of legacy TTI operation. </w:t>
      </w:r>
      <w:r w:rsidR="00E00E8B" w:rsidRPr="00CF5BAC">
        <w:rPr>
          <w:rFonts w:ascii="Arial" w:hAnsi="Arial" w:cs="Arial"/>
          <w:sz w:val="20"/>
          <w:lang w:val="en-US"/>
        </w:rPr>
        <w:t xml:space="preserve">In particular, PUSCH may be carrying UCI in which case both UL and DL performance of legacy TTI operation would be affected. So, the feasibility of a mapping of sPUCCH to PUSCH allowing reduced latency should be studied. </w:t>
      </w:r>
      <w:r w:rsidR="00CE6ACF" w:rsidRPr="00CF5BAC">
        <w:rPr>
          <w:rFonts w:ascii="Arial" w:hAnsi="Arial" w:cs="Arial"/>
          <w:sz w:val="20"/>
          <w:lang w:val="en-US"/>
        </w:rPr>
        <w:t xml:space="preserve">Here the case of sPUCCH carrying HARQ feedback is of particular interest. </w:t>
      </w:r>
      <w:r w:rsidR="009962FF" w:rsidRPr="00CF5BAC">
        <w:rPr>
          <w:rFonts w:ascii="Arial" w:hAnsi="Arial" w:cs="Arial"/>
          <w:sz w:val="20"/>
          <w:lang w:val="en-US"/>
        </w:rPr>
        <w:t xml:space="preserve">If sPUCCH </w:t>
      </w:r>
      <w:r w:rsidR="00445E5B" w:rsidRPr="00CF5BAC">
        <w:rPr>
          <w:rFonts w:ascii="Arial" w:hAnsi="Arial" w:cs="Arial"/>
          <w:sz w:val="20"/>
          <w:lang w:val="en-US"/>
        </w:rPr>
        <w:t xml:space="preserve">would carry CSI feedback </w:t>
      </w:r>
      <w:r w:rsidR="009962FF" w:rsidRPr="00CF5BAC">
        <w:rPr>
          <w:rFonts w:ascii="Arial" w:hAnsi="Arial" w:cs="Arial"/>
          <w:sz w:val="20"/>
          <w:lang w:val="en-US"/>
        </w:rPr>
        <w:t>only</w:t>
      </w:r>
      <w:r w:rsidR="00355942" w:rsidRPr="00CF5BAC">
        <w:rPr>
          <w:rFonts w:ascii="Arial" w:hAnsi="Arial" w:cs="Arial"/>
          <w:sz w:val="20"/>
          <w:lang w:val="en-US"/>
        </w:rPr>
        <w:t>, d</w:t>
      </w:r>
      <w:r w:rsidR="00CE6ACF" w:rsidRPr="00CF5BAC">
        <w:rPr>
          <w:rFonts w:ascii="Arial" w:hAnsi="Arial" w:cs="Arial"/>
          <w:sz w:val="20"/>
          <w:lang w:val="en-US"/>
        </w:rPr>
        <w:t xml:space="preserve">ropping sPUCCH </w:t>
      </w:r>
      <w:r w:rsidR="00554734" w:rsidRPr="00CF5BAC">
        <w:rPr>
          <w:rFonts w:ascii="Arial" w:hAnsi="Arial" w:cs="Arial"/>
          <w:sz w:val="20"/>
          <w:lang w:val="en-US"/>
        </w:rPr>
        <w:t xml:space="preserve">in favour of PUSCH </w:t>
      </w:r>
      <w:r w:rsidR="00445E5B" w:rsidRPr="00CF5BAC">
        <w:rPr>
          <w:rFonts w:ascii="Arial" w:hAnsi="Arial" w:cs="Arial"/>
          <w:sz w:val="20"/>
          <w:lang w:val="en-US"/>
        </w:rPr>
        <w:t xml:space="preserve">could </w:t>
      </w:r>
      <w:r w:rsidR="00CE6ACF" w:rsidRPr="00CF5BAC">
        <w:rPr>
          <w:rFonts w:ascii="Arial" w:hAnsi="Arial" w:cs="Arial"/>
          <w:sz w:val="20"/>
          <w:lang w:val="en-US"/>
        </w:rPr>
        <w:t>be allowed.</w:t>
      </w:r>
      <w:r w:rsidR="00554734" w:rsidRPr="00CF5BAC">
        <w:rPr>
          <w:rFonts w:ascii="Arial" w:hAnsi="Arial" w:cs="Arial"/>
          <w:sz w:val="20"/>
          <w:lang w:val="en-US"/>
        </w:rPr>
        <w:t xml:space="preserve"> </w:t>
      </w:r>
    </w:p>
    <w:p w14:paraId="4A6747FD" w14:textId="2C09AD85" w:rsidR="00BD01AF" w:rsidRPr="005C52FD" w:rsidRDefault="00BD01AF" w:rsidP="00CF5BAC">
      <w:pPr>
        <w:pStyle w:val="Proposal"/>
        <w:rPr>
          <w:rFonts w:ascii="Arial" w:hAnsi="Arial" w:cs="Arial"/>
          <w:sz w:val="20"/>
          <w:lang w:val="en-US"/>
        </w:rPr>
      </w:pPr>
      <w:bookmarkStart w:id="53" w:name="_Toc478132296"/>
      <w:bookmarkStart w:id="54" w:name="_Toc478148868"/>
      <w:bookmarkStart w:id="55" w:name="_Toc478148894"/>
      <w:bookmarkStart w:id="56" w:name="_Toc478149595"/>
      <w:bookmarkStart w:id="57" w:name="_Toc478149704"/>
      <w:bookmarkStart w:id="58" w:name="_Toc478149791"/>
      <w:r w:rsidRPr="005C52FD">
        <w:rPr>
          <w:rFonts w:ascii="Arial" w:hAnsi="Arial" w:cs="Arial"/>
          <w:sz w:val="20"/>
          <w:lang w:val="en-US"/>
        </w:rPr>
        <w:t>In case of sPUCCH/PUSCH collision where sPUCCH only carries CSI</w:t>
      </w:r>
      <w:r w:rsidR="005C52FD">
        <w:rPr>
          <w:rFonts w:ascii="Arial" w:hAnsi="Arial" w:cs="Arial"/>
          <w:sz w:val="20"/>
          <w:lang w:val="en-US"/>
        </w:rPr>
        <w:t>,</w:t>
      </w:r>
      <w:r w:rsidRPr="005C52FD">
        <w:rPr>
          <w:rFonts w:ascii="Arial" w:hAnsi="Arial" w:cs="Arial"/>
          <w:sz w:val="20"/>
          <w:lang w:val="en-US"/>
        </w:rPr>
        <w:t xml:space="preserve"> drop sPUCCH</w:t>
      </w:r>
      <w:bookmarkEnd w:id="53"/>
      <w:bookmarkEnd w:id="54"/>
      <w:bookmarkEnd w:id="55"/>
      <w:bookmarkEnd w:id="56"/>
      <w:bookmarkEnd w:id="57"/>
      <w:bookmarkEnd w:id="58"/>
    </w:p>
    <w:p w14:paraId="36B00C8E" w14:textId="2E491921" w:rsidR="00FA25C9" w:rsidRDefault="00554734" w:rsidP="00553C11">
      <w:pPr>
        <w:pStyle w:val="BodyText"/>
        <w:rPr>
          <w:rFonts w:ascii="Arial" w:hAnsi="Arial" w:cs="Arial"/>
          <w:sz w:val="20"/>
          <w:lang w:val="en-US"/>
        </w:rPr>
      </w:pPr>
      <w:r w:rsidRPr="00CF5BAC">
        <w:rPr>
          <w:rFonts w:ascii="Arial" w:hAnsi="Arial" w:cs="Arial"/>
          <w:sz w:val="20"/>
          <w:lang w:val="en-US"/>
        </w:rPr>
        <w:t xml:space="preserve">The mapping of HARQ feedback </w:t>
      </w:r>
      <w:r w:rsidR="00CD7E17" w:rsidRPr="00CF5BAC">
        <w:rPr>
          <w:rFonts w:ascii="Arial" w:hAnsi="Arial" w:cs="Arial"/>
          <w:sz w:val="20"/>
          <w:lang w:val="en-US"/>
        </w:rPr>
        <w:t>on</w:t>
      </w:r>
      <w:r w:rsidRPr="00CF5BAC">
        <w:rPr>
          <w:rFonts w:ascii="Arial" w:hAnsi="Arial" w:cs="Arial"/>
          <w:sz w:val="20"/>
          <w:lang w:val="en-US"/>
        </w:rPr>
        <w:t xml:space="preserve"> PUSCH that exists in case of PUCCH/PUSCH collision c</w:t>
      </w:r>
      <w:r w:rsidR="00D85B25" w:rsidRPr="00CF5BAC">
        <w:rPr>
          <w:rFonts w:ascii="Arial" w:hAnsi="Arial" w:cs="Arial"/>
          <w:sz w:val="20"/>
          <w:lang w:val="en-US"/>
        </w:rPr>
        <w:t xml:space="preserve">ould be consider to </w:t>
      </w:r>
      <w:r w:rsidRPr="00CF5BAC">
        <w:rPr>
          <w:rFonts w:ascii="Arial" w:hAnsi="Arial" w:cs="Arial"/>
          <w:sz w:val="20"/>
          <w:lang w:val="en-US"/>
        </w:rPr>
        <w:t xml:space="preserve">be reused. </w:t>
      </w:r>
      <w:r w:rsidR="003419D4">
        <w:rPr>
          <w:rFonts w:ascii="Arial" w:hAnsi="Arial" w:cs="Arial"/>
          <w:sz w:val="20"/>
          <w:lang w:val="en-US"/>
        </w:rPr>
        <w:t>Figure 2</w:t>
      </w:r>
      <w:r w:rsidR="00CD7E17" w:rsidRPr="00CF5BAC">
        <w:rPr>
          <w:rFonts w:ascii="Arial" w:hAnsi="Arial" w:cs="Arial"/>
          <w:sz w:val="20"/>
          <w:lang w:val="en-US"/>
        </w:rPr>
        <w:t xml:space="preserve"> depicts the existing UCI mapping on PUSCH and the</w:t>
      </w:r>
      <w:r w:rsidR="003419D4">
        <w:rPr>
          <w:rFonts w:ascii="Arial" w:hAnsi="Arial" w:cs="Arial"/>
          <w:sz w:val="20"/>
          <w:lang w:val="en-US"/>
        </w:rPr>
        <w:t xml:space="preserve"> agreed</w:t>
      </w:r>
      <w:r w:rsidR="00CD7E17" w:rsidRPr="00CF5BAC">
        <w:rPr>
          <w:rFonts w:ascii="Arial" w:hAnsi="Arial" w:cs="Arial"/>
          <w:sz w:val="20"/>
          <w:lang w:val="en-US"/>
        </w:rPr>
        <w:t xml:space="preserve"> sPUCCH pattern. It can be seen that</w:t>
      </w:r>
      <w:r w:rsidRPr="00CF5BAC">
        <w:rPr>
          <w:rFonts w:ascii="Arial" w:hAnsi="Arial" w:cs="Arial"/>
          <w:sz w:val="20"/>
          <w:lang w:val="en-US"/>
        </w:rPr>
        <w:t xml:space="preserve"> if </w:t>
      </w:r>
      <w:r w:rsidR="00CD7E17" w:rsidRPr="00CF5BAC">
        <w:rPr>
          <w:rFonts w:ascii="Arial" w:hAnsi="Arial" w:cs="Arial"/>
          <w:sz w:val="20"/>
          <w:lang w:val="en-US"/>
        </w:rPr>
        <w:t xml:space="preserve">the HARQ feedback for a sPDSCH is expected to be sent in the last </w:t>
      </w:r>
      <w:r w:rsidRPr="00CF5BAC">
        <w:rPr>
          <w:rFonts w:ascii="Arial" w:hAnsi="Arial" w:cs="Arial"/>
          <w:sz w:val="20"/>
          <w:lang w:val="en-US"/>
        </w:rPr>
        <w:t xml:space="preserve">sPUCCH </w:t>
      </w:r>
      <w:r w:rsidR="00CD7E17" w:rsidRPr="00CF5BAC">
        <w:rPr>
          <w:rFonts w:ascii="Arial" w:hAnsi="Arial" w:cs="Arial"/>
          <w:sz w:val="20"/>
          <w:lang w:val="en-US"/>
        </w:rPr>
        <w:t>sTTI of a subframe it is not possible to reuse exactly the existing UCI mapping on PUSCH as is.</w:t>
      </w:r>
      <w:r w:rsidR="00D85B25" w:rsidRPr="00CF5BAC">
        <w:rPr>
          <w:rFonts w:ascii="Arial" w:hAnsi="Arial" w:cs="Arial"/>
          <w:sz w:val="20"/>
          <w:lang w:val="en-US"/>
        </w:rPr>
        <w:t xml:space="preserve"> Therefore, some changes of the existing UCI mapping on PUSCH might be required.</w:t>
      </w:r>
      <w:r w:rsidR="00230771" w:rsidRPr="00CF5BAC">
        <w:rPr>
          <w:rFonts w:ascii="Arial" w:hAnsi="Arial" w:cs="Arial"/>
          <w:sz w:val="20"/>
          <w:lang w:val="en-US"/>
        </w:rPr>
        <w:t xml:space="preserve"> </w:t>
      </w:r>
    </w:p>
    <w:p w14:paraId="62268F06" w14:textId="514E221A" w:rsidR="00CD7E17" w:rsidRPr="00CF5BAC" w:rsidRDefault="00FA25C9" w:rsidP="00553C11">
      <w:pPr>
        <w:pStyle w:val="BodyText"/>
        <w:rPr>
          <w:rFonts w:ascii="Arial" w:hAnsi="Arial" w:cs="Arial"/>
          <w:sz w:val="20"/>
          <w:lang w:val="en-US"/>
        </w:rPr>
      </w:pPr>
      <w:r>
        <w:rPr>
          <w:rFonts w:ascii="Arial" w:hAnsi="Arial" w:cs="Arial"/>
          <w:sz w:val="20"/>
          <w:lang w:val="en-US"/>
        </w:rPr>
        <w:t xml:space="preserve">If a sPUCCH carrying SR </w:t>
      </w:r>
      <w:r w:rsidRPr="00CF5BAC">
        <w:rPr>
          <w:rFonts w:ascii="Arial" w:hAnsi="Arial" w:cs="Arial"/>
          <w:sz w:val="20"/>
          <w:lang w:val="en-US"/>
        </w:rPr>
        <w:t>collides with PUSCH</w:t>
      </w:r>
      <w:r>
        <w:rPr>
          <w:rFonts w:ascii="Arial" w:hAnsi="Arial" w:cs="Arial"/>
          <w:sz w:val="20"/>
          <w:lang w:val="en-US"/>
        </w:rPr>
        <w:t xml:space="preserve">, </w:t>
      </w:r>
      <w:r w:rsidR="00D73AA2" w:rsidRPr="00CF5BAC">
        <w:rPr>
          <w:rFonts w:ascii="Arial" w:hAnsi="Arial" w:cs="Arial"/>
          <w:sz w:val="20"/>
          <w:lang w:val="en-US"/>
        </w:rPr>
        <w:t>sPUCCH should not be dropped</w:t>
      </w:r>
      <w:r w:rsidR="00D85B25" w:rsidRPr="00CF5BAC">
        <w:rPr>
          <w:rFonts w:ascii="Arial" w:hAnsi="Arial" w:cs="Arial"/>
          <w:sz w:val="20"/>
          <w:lang w:val="en-US"/>
        </w:rPr>
        <w:t xml:space="preserve">. </w:t>
      </w:r>
      <w:r w:rsidR="006E67C3" w:rsidRPr="00CF5BAC">
        <w:rPr>
          <w:rFonts w:ascii="Arial" w:hAnsi="Arial" w:cs="Arial"/>
          <w:sz w:val="20"/>
          <w:lang w:val="en-US"/>
        </w:rPr>
        <w:t xml:space="preserve">SR sent on sPUCCH indicates the presence of latency critical traffic in UL that needs to be scheduled on sTTI. If SR is converted in a BSR on PUSCH, the processing delay associated to PUSCH makes this conversion inappropriate. </w:t>
      </w:r>
    </w:p>
    <w:p w14:paraId="7C49C958" w14:textId="37EA530B" w:rsidR="009E4539" w:rsidRPr="00CF5BAC" w:rsidRDefault="009E4539" w:rsidP="00A33E98">
      <w:pPr>
        <w:pStyle w:val="Observation"/>
        <w:rPr>
          <w:rFonts w:ascii="Arial" w:hAnsi="Arial" w:cs="Arial"/>
          <w:sz w:val="20"/>
          <w:lang w:val="en-US"/>
        </w:rPr>
      </w:pPr>
      <w:bookmarkStart w:id="59" w:name="_Toc474161110"/>
      <w:bookmarkStart w:id="60" w:name="_Toc474161197"/>
      <w:bookmarkStart w:id="61" w:name="_Toc477960837"/>
      <w:bookmarkStart w:id="62" w:name="_Toc478132287"/>
      <w:bookmarkStart w:id="63" w:name="_Toc478148859"/>
      <w:r w:rsidRPr="00CF5BAC">
        <w:rPr>
          <w:rFonts w:ascii="Arial" w:hAnsi="Arial" w:cs="Arial"/>
          <w:sz w:val="20"/>
          <w:lang w:val="en-US"/>
        </w:rPr>
        <w:t>Reusing the existing UCI mapping on PUSCH with small changes may be possible in case of sPUCCH/PUSCH collision</w:t>
      </w:r>
      <w:bookmarkEnd w:id="59"/>
      <w:bookmarkEnd w:id="60"/>
      <w:bookmarkEnd w:id="61"/>
      <w:r w:rsidR="007E49BB" w:rsidRPr="00CF5BAC">
        <w:rPr>
          <w:rFonts w:ascii="Arial" w:hAnsi="Arial" w:cs="Arial"/>
          <w:sz w:val="20"/>
          <w:lang w:val="en-US"/>
        </w:rPr>
        <w:t>.</w:t>
      </w:r>
      <w:bookmarkEnd w:id="62"/>
      <w:bookmarkEnd w:id="63"/>
    </w:p>
    <w:p w14:paraId="35BE31F3" w14:textId="145C2A62" w:rsidR="009E4539" w:rsidRPr="00CF5BAC" w:rsidRDefault="009152A7" w:rsidP="00A33E98">
      <w:pPr>
        <w:pStyle w:val="Proposal"/>
        <w:rPr>
          <w:rFonts w:ascii="Arial" w:hAnsi="Arial" w:cs="Arial"/>
          <w:sz w:val="20"/>
          <w:lang w:val="en-US"/>
        </w:rPr>
      </w:pPr>
      <w:bookmarkStart w:id="64" w:name="_Toc474161118"/>
      <w:bookmarkStart w:id="65" w:name="_Toc474161205"/>
      <w:bookmarkStart w:id="66" w:name="_Toc477960817"/>
      <w:bookmarkStart w:id="67" w:name="_Toc478022560"/>
      <w:bookmarkStart w:id="68" w:name="_Toc478132297"/>
      <w:bookmarkStart w:id="69" w:name="_Toc478148869"/>
      <w:bookmarkStart w:id="70" w:name="_Toc478148895"/>
      <w:bookmarkStart w:id="71" w:name="_Toc478149596"/>
      <w:bookmarkStart w:id="72" w:name="_Toc478149705"/>
      <w:bookmarkStart w:id="73" w:name="_Toc478149792"/>
      <w:r w:rsidRPr="00CF5BAC">
        <w:rPr>
          <w:rFonts w:ascii="Arial" w:hAnsi="Arial" w:cs="Arial"/>
          <w:sz w:val="20"/>
          <w:lang w:val="en-US"/>
        </w:rPr>
        <w:t>Study a suitable mapping of UCI from sPUCCH on PUSCH under latency considerations in case of sPUCCH/PUSCH collisions.</w:t>
      </w:r>
      <w:bookmarkEnd w:id="64"/>
      <w:bookmarkEnd w:id="65"/>
      <w:bookmarkEnd w:id="66"/>
      <w:bookmarkEnd w:id="67"/>
      <w:bookmarkEnd w:id="68"/>
      <w:bookmarkEnd w:id="69"/>
      <w:bookmarkEnd w:id="70"/>
      <w:bookmarkEnd w:id="71"/>
      <w:bookmarkEnd w:id="72"/>
      <w:bookmarkEnd w:id="73"/>
    </w:p>
    <w:p w14:paraId="5C8F1037" w14:textId="55E9134D" w:rsidR="00B21F39" w:rsidRPr="00C30F57" w:rsidRDefault="00CC7B7C" w:rsidP="00B21F39">
      <w:pPr>
        <w:pStyle w:val="BodyText"/>
        <w:jc w:val="center"/>
        <w:rPr>
          <w:rFonts w:ascii="Arial" w:hAnsi="Arial" w:cs="Arial"/>
          <w:sz w:val="20"/>
        </w:rPr>
      </w:pPr>
      <w:r w:rsidRPr="00C30F57">
        <w:rPr>
          <w:rFonts w:ascii="Arial" w:hAnsi="Arial" w:cs="Arial"/>
          <w:noProof/>
          <w:sz w:val="20"/>
          <w:lang w:eastAsia="sv-SE"/>
        </w:rPr>
        <w:drawing>
          <wp:inline distT="0" distB="0" distL="0" distR="0" wp14:anchorId="670CF698" wp14:editId="71188D13">
            <wp:extent cx="4029075" cy="29051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9075" cy="2905125"/>
                    </a:xfrm>
                    <a:prstGeom prst="rect">
                      <a:avLst/>
                    </a:prstGeom>
                    <a:noFill/>
                    <a:ln>
                      <a:noFill/>
                    </a:ln>
                  </pic:spPr>
                </pic:pic>
              </a:graphicData>
            </a:graphic>
          </wp:inline>
        </w:drawing>
      </w:r>
    </w:p>
    <w:p w14:paraId="776DFF1E" w14:textId="201114F6" w:rsidR="00CE6ACF" w:rsidRPr="00CF5BAC" w:rsidRDefault="00B21F39" w:rsidP="00B21F39">
      <w:pPr>
        <w:pStyle w:val="BodyText"/>
        <w:jc w:val="center"/>
        <w:rPr>
          <w:rFonts w:ascii="Arial" w:hAnsi="Arial" w:cs="Arial"/>
          <w:sz w:val="20"/>
          <w:lang w:val="en-US"/>
        </w:rPr>
      </w:pPr>
      <w:r w:rsidRPr="00CF5BAC">
        <w:rPr>
          <w:rFonts w:ascii="Arial" w:hAnsi="Arial" w:cs="Arial"/>
          <w:sz w:val="20"/>
          <w:lang w:val="en-US"/>
        </w:rPr>
        <w:t xml:space="preserve">Figure </w:t>
      </w:r>
      <w:r w:rsidR="003419D4">
        <w:rPr>
          <w:rFonts w:ascii="Arial" w:hAnsi="Arial" w:cs="Arial"/>
          <w:sz w:val="20"/>
          <w:lang w:val="en-US"/>
        </w:rPr>
        <w:t>2</w:t>
      </w:r>
      <w:r w:rsidRPr="00CF5BAC">
        <w:rPr>
          <w:rFonts w:ascii="Arial" w:hAnsi="Arial" w:cs="Arial"/>
          <w:sz w:val="20"/>
          <w:lang w:val="en-US"/>
        </w:rPr>
        <w:t xml:space="preserve">. </w:t>
      </w:r>
      <w:r w:rsidR="00E90A92" w:rsidRPr="00CF5BAC">
        <w:rPr>
          <w:rFonts w:ascii="Arial" w:hAnsi="Arial" w:cs="Arial"/>
          <w:sz w:val="20"/>
          <w:lang w:val="en-US"/>
        </w:rPr>
        <w:t>T</w:t>
      </w:r>
      <w:r w:rsidRPr="00CF5BAC">
        <w:rPr>
          <w:rFonts w:ascii="Arial" w:hAnsi="Arial" w:cs="Arial"/>
          <w:sz w:val="20"/>
          <w:lang w:val="en-US"/>
        </w:rPr>
        <w:t xml:space="preserve">ime relationship between UCI mapping on PUSCH and </w:t>
      </w:r>
      <w:r w:rsidR="008C09BE" w:rsidRPr="00CF5BAC">
        <w:rPr>
          <w:rFonts w:ascii="Arial" w:hAnsi="Arial" w:cs="Arial"/>
          <w:sz w:val="20"/>
          <w:lang w:val="en-US"/>
        </w:rPr>
        <w:t>the</w:t>
      </w:r>
      <w:r w:rsidR="00215174">
        <w:rPr>
          <w:rFonts w:ascii="Arial" w:hAnsi="Arial" w:cs="Arial"/>
          <w:sz w:val="20"/>
          <w:lang w:val="en-US"/>
        </w:rPr>
        <w:t xml:space="preserve"> </w:t>
      </w:r>
      <w:r w:rsidRPr="00CF5BAC">
        <w:rPr>
          <w:rFonts w:ascii="Arial" w:hAnsi="Arial" w:cs="Arial"/>
          <w:sz w:val="20"/>
          <w:lang w:val="en-US"/>
        </w:rPr>
        <w:t>sPUCCH pattern</w:t>
      </w:r>
    </w:p>
    <w:p w14:paraId="51E12CBD" w14:textId="77777777" w:rsidR="002725DB" w:rsidRPr="00C30F57" w:rsidRDefault="002725DB" w:rsidP="00285CFA">
      <w:pPr>
        <w:pStyle w:val="Heading3"/>
        <w:rPr>
          <w:sz w:val="24"/>
        </w:rPr>
      </w:pPr>
      <w:r w:rsidRPr="00C30F57">
        <w:rPr>
          <w:sz w:val="24"/>
        </w:rPr>
        <w:t>PUCCH and sPUSCH</w:t>
      </w:r>
    </w:p>
    <w:p w14:paraId="467E3ED4" w14:textId="54DC7AFC" w:rsidR="00AE13EF" w:rsidRPr="00CF5BAC" w:rsidRDefault="00644068" w:rsidP="00553C11">
      <w:pPr>
        <w:pStyle w:val="BodyText"/>
        <w:rPr>
          <w:rFonts w:ascii="Arial" w:hAnsi="Arial" w:cs="Arial"/>
          <w:sz w:val="20"/>
          <w:lang w:val="en-US"/>
        </w:rPr>
      </w:pPr>
      <w:r w:rsidRPr="00CF5BAC">
        <w:rPr>
          <w:rFonts w:ascii="Arial" w:hAnsi="Arial" w:cs="Arial"/>
          <w:sz w:val="20"/>
          <w:lang w:val="en-US"/>
        </w:rPr>
        <w:t xml:space="preserve">For case 3, </w:t>
      </w:r>
      <w:r w:rsidR="007E49BB" w:rsidRPr="00CF5BAC">
        <w:rPr>
          <w:rFonts w:ascii="Arial" w:hAnsi="Arial" w:cs="Arial"/>
          <w:sz w:val="20"/>
          <w:lang w:val="en-US"/>
        </w:rPr>
        <w:t>if using PUCCH format 2/4/5,</w:t>
      </w:r>
      <w:r w:rsidRPr="00CF5BAC">
        <w:rPr>
          <w:rFonts w:ascii="Arial" w:hAnsi="Arial" w:cs="Arial"/>
          <w:sz w:val="20"/>
          <w:lang w:val="en-US"/>
        </w:rPr>
        <w:t xml:space="preserve"> </w:t>
      </w:r>
      <w:r w:rsidR="00AE13EF" w:rsidRPr="00CF5BAC">
        <w:rPr>
          <w:rFonts w:ascii="Arial" w:hAnsi="Arial" w:cs="Arial"/>
          <w:sz w:val="20"/>
          <w:lang w:val="en-US"/>
        </w:rPr>
        <w:t>the control information of PUCCH, at least for HARQ feedback of PDSCH,</w:t>
      </w:r>
      <w:r w:rsidRPr="00CF5BAC">
        <w:rPr>
          <w:rFonts w:ascii="Arial" w:hAnsi="Arial" w:cs="Arial"/>
          <w:sz w:val="20"/>
          <w:lang w:val="en-US"/>
        </w:rPr>
        <w:t xml:space="preserve"> could be </w:t>
      </w:r>
      <w:r w:rsidR="007E49BB" w:rsidRPr="00CF5BAC">
        <w:rPr>
          <w:rFonts w:ascii="Arial" w:hAnsi="Arial" w:cs="Arial"/>
          <w:sz w:val="20"/>
          <w:lang w:val="en-US"/>
        </w:rPr>
        <w:t xml:space="preserve">mapped on </w:t>
      </w:r>
      <w:r w:rsidR="00AE13EF" w:rsidRPr="00CF5BAC">
        <w:rPr>
          <w:rFonts w:ascii="Arial" w:hAnsi="Arial" w:cs="Arial"/>
          <w:sz w:val="20"/>
          <w:lang w:val="en-US"/>
        </w:rPr>
        <w:t>s</w:t>
      </w:r>
      <w:r w:rsidRPr="00CF5BAC">
        <w:rPr>
          <w:rFonts w:ascii="Arial" w:hAnsi="Arial" w:cs="Arial"/>
          <w:sz w:val="20"/>
          <w:lang w:val="en-US"/>
        </w:rPr>
        <w:t>PUSCH.</w:t>
      </w:r>
      <w:r w:rsidR="00AE13EF" w:rsidRPr="00CF5BAC">
        <w:rPr>
          <w:rFonts w:ascii="Arial" w:hAnsi="Arial" w:cs="Arial"/>
          <w:sz w:val="20"/>
          <w:lang w:val="en-US"/>
        </w:rPr>
        <w:t xml:space="preserve"> </w:t>
      </w:r>
      <w:r w:rsidR="00DD6879" w:rsidRPr="00CF5BAC">
        <w:rPr>
          <w:rFonts w:ascii="Arial" w:hAnsi="Arial" w:cs="Arial"/>
          <w:sz w:val="20"/>
          <w:lang w:val="en-US"/>
        </w:rPr>
        <w:t>How to map both legacy TTI</w:t>
      </w:r>
      <w:r w:rsidR="007E49BB" w:rsidRPr="00CF5BAC">
        <w:rPr>
          <w:rFonts w:ascii="Arial" w:hAnsi="Arial" w:cs="Arial"/>
          <w:sz w:val="20"/>
          <w:lang w:val="en-US"/>
        </w:rPr>
        <w:t xml:space="preserve"> and sTTI HARQ </w:t>
      </w:r>
      <w:r w:rsidR="00DD6879" w:rsidRPr="00CF5BAC">
        <w:rPr>
          <w:rFonts w:ascii="Arial" w:hAnsi="Arial" w:cs="Arial"/>
          <w:sz w:val="20"/>
          <w:lang w:val="en-US"/>
        </w:rPr>
        <w:t xml:space="preserve">feedback </w:t>
      </w:r>
      <w:r w:rsidR="007E49BB" w:rsidRPr="00CF5BAC">
        <w:rPr>
          <w:rFonts w:ascii="Arial" w:hAnsi="Arial" w:cs="Arial"/>
          <w:sz w:val="20"/>
          <w:lang w:val="en-US"/>
        </w:rPr>
        <w:t>on sPUSCH is discussed</w:t>
      </w:r>
      <w:r w:rsidRPr="00CF5BAC">
        <w:rPr>
          <w:rFonts w:ascii="Arial" w:hAnsi="Arial" w:cs="Arial"/>
          <w:sz w:val="20"/>
          <w:lang w:val="en-US"/>
        </w:rPr>
        <w:t xml:space="preserve"> in </w:t>
      </w:r>
      <w:r w:rsidR="007E49BB" w:rsidRPr="00CF5BAC">
        <w:rPr>
          <w:rFonts w:ascii="Arial" w:hAnsi="Arial" w:cs="Arial"/>
          <w:sz w:val="20"/>
          <w:lang w:val="en-US"/>
        </w:rPr>
        <w:t>[</w:t>
      </w:r>
      <w:r w:rsidR="001006D8">
        <w:rPr>
          <w:rFonts w:ascii="Arial" w:hAnsi="Arial" w:cs="Arial"/>
          <w:sz w:val="20"/>
          <w:lang w:val="en-US"/>
        </w:rPr>
        <w:t>3</w:t>
      </w:r>
      <w:r w:rsidR="00DD6879" w:rsidRPr="00CF5BAC">
        <w:rPr>
          <w:rFonts w:ascii="Arial" w:hAnsi="Arial" w:cs="Arial"/>
          <w:sz w:val="20"/>
          <w:lang w:val="en-US"/>
        </w:rPr>
        <w:t>].</w:t>
      </w:r>
      <w:r w:rsidR="00AE13EF" w:rsidRPr="00CF5BAC">
        <w:rPr>
          <w:rFonts w:ascii="Arial" w:hAnsi="Arial" w:cs="Arial"/>
          <w:sz w:val="20"/>
          <w:lang w:val="en-US"/>
        </w:rPr>
        <w:t xml:space="preserve"> The HARQ feedback </w:t>
      </w:r>
      <w:r w:rsidR="00993FD2" w:rsidRPr="00CF5BAC">
        <w:rPr>
          <w:rFonts w:ascii="Arial" w:hAnsi="Arial" w:cs="Arial"/>
          <w:sz w:val="20"/>
          <w:lang w:val="en-US"/>
        </w:rPr>
        <w:t>carried in PUCCH is available at the subframe boundary and could be mapped to the earliest scheduled sPUSCH.</w:t>
      </w:r>
    </w:p>
    <w:p w14:paraId="743D21A1" w14:textId="7E309542" w:rsidR="00C8259E" w:rsidRPr="00CF5BAC" w:rsidRDefault="00DD6879" w:rsidP="00A33E98">
      <w:pPr>
        <w:pStyle w:val="Proposal"/>
        <w:rPr>
          <w:rFonts w:ascii="Arial" w:hAnsi="Arial" w:cs="Arial"/>
          <w:sz w:val="20"/>
          <w:lang w:val="en-US"/>
        </w:rPr>
      </w:pPr>
      <w:bookmarkStart w:id="74" w:name="_Toc474161119"/>
      <w:bookmarkStart w:id="75" w:name="_Toc474161206"/>
      <w:bookmarkStart w:id="76" w:name="_Toc477960818"/>
      <w:bookmarkStart w:id="77" w:name="_Toc478022561"/>
      <w:bookmarkStart w:id="78" w:name="_Toc478132298"/>
      <w:bookmarkStart w:id="79" w:name="_Toc478148870"/>
      <w:bookmarkStart w:id="80" w:name="_Toc478148896"/>
      <w:bookmarkStart w:id="81" w:name="_Toc478149597"/>
      <w:bookmarkStart w:id="82" w:name="_Toc478149706"/>
      <w:bookmarkStart w:id="83" w:name="_Toc478149793"/>
      <w:r w:rsidRPr="00CF5BAC">
        <w:rPr>
          <w:rFonts w:ascii="Arial" w:hAnsi="Arial" w:cs="Arial"/>
          <w:sz w:val="20"/>
          <w:lang w:val="en-US"/>
        </w:rPr>
        <w:t>For PUCCH format 2/4/5, c</w:t>
      </w:r>
      <w:r w:rsidR="00C8259E" w:rsidRPr="00CF5BAC">
        <w:rPr>
          <w:rFonts w:ascii="Arial" w:hAnsi="Arial" w:cs="Arial"/>
          <w:sz w:val="20"/>
          <w:lang w:val="en-US"/>
        </w:rPr>
        <w:t>onsider mapping UCI from PUCCH on sPUSCH in case of sPUSCH/PUCCH collisions</w:t>
      </w:r>
      <w:r w:rsidR="009770CC" w:rsidRPr="00CF5BAC">
        <w:rPr>
          <w:rFonts w:ascii="Arial" w:hAnsi="Arial" w:cs="Arial"/>
          <w:sz w:val="20"/>
          <w:lang w:val="en-US"/>
        </w:rPr>
        <w:t>.</w:t>
      </w:r>
      <w:bookmarkEnd w:id="74"/>
      <w:bookmarkEnd w:id="75"/>
      <w:bookmarkEnd w:id="76"/>
      <w:bookmarkEnd w:id="77"/>
      <w:bookmarkEnd w:id="78"/>
      <w:bookmarkEnd w:id="79"/>
      <w:bookmarkEnd w:id="80"/>
      <w:bookmarkEnd w:id="81"/>
      <w:bookmarkEnd w:id="82"/>
      <w:bookmarkEnd w:id="83"/>
    </w:p>
    <w:p w14:paraId="74C10545" w14:textId="77777777" w:rsidR="00DD6879" w:rsidRPr="00CF5BAC" w:rsidRDefault="00DD6879" w:rsidP="00DD6879">
      <w:pPr>
        <w:rPr>
          <w:rFonts w:ascii="Arial" w:hAnsi="Arial" w:cs="Arial"/>
          <w:sz w:val="20"/>
          <w:szCs w:val="20"/>
          <w:lang w:val="en-US"/>
        </w:rPr>
      </w:pPr>
      <w:r w:rsidRPr="00CF5BAC">
        <w:rPr>
          <w:rFonts w:ascii="Arial" w:hAnsi="Arial" w:cs="Arial"/>
          <w:sz w:val="20"/>
          <w:szCs w:val="20"/>
          <w:lang w:val="en-US"/>
        </w:rPr>
        <w:t>For PUCCH format 1/3, one could consider the similar solution as for the PUCCH/sPUCCH collision case (described in section 2.2.1). The difference is to map HARQ on sPUSCH instead of sPUCCH, if PUCCH transmission is decided to be stopped.</w:t>
      </w:r>
    </w:p>
    <w:p w14:paraId="56530739" w14:textId="34CD552E" w:rsidR="00A33E98" w:rsidRPr="00CF5BAC" w:rsidRDefault="00F83D96" w:rsidP="00A33E98">
      <w:pPr>
        <w:pStyle w:val="Proposal"/>
        <w:rPr>
          <w:rFonts w:ascii="Arial" w:hAnsi="Arial" w:cs="Arial"/>
          <w:sz w:val="20"/>
          <w:lang w:val="en-US"/>
        </w:rPr>
      </w:pPr>
      <w:bookmarkStart w:id="84" w:name="_Toc478022562"/>
      <w:bookmarkStart w:id="85" w:name="_Toc478132299"/>
      <w:bookmarkStart w:id="86" w:name="_Toc478148871"/>
      <w:bookmarkStart w:id="87" w:name="_Toc478148897"/>
      <w:bookmarkStart w:id="88" w:name="_Toc478149598"/>
      <w:bookmarkStart w:id="89" w:name="_Toc478149707"/>
      <w:bookmarkStart w:id="90" w:name="_Toc478149794"/>
      <w:r w:rsidRPr="00CF5BAC">
        <w:rPr>
          <w:rFonts w:ascii="Arial" w:hAnsi="Arial" w:cs="Arial"/>
          <w:bCs w:val="0"/>
          <w:sz w:val="20"/>
          <w:lang w:val="en-US"/>
        </w:rPr>
        <w:t>For PUCCH format 1</w:t>
      </w:r>
      <w:r w:rsidR="00DD6879" w:rsidRPr="00CF5BAC">
        <w:rPr>
          <w:rFonts w:ascii="Arial" w:hAnsi="Arial" w:cs="Arial"/>
          <w:bCs w:val="0"/>
          <w:sz w:val="20"/>
          <w:lang w:val="en-US"/>
        </w:rPr>
        <w:t>/</w:t>
      </w:r>
      <w:r w:rsidRPr="00CF5BAC">
        <w:rPr>
          <w:rFonts w:ascii="Arial" w:hAnsi="Arial" w:cs="Arial"/>
          <w:bCs w:val="0"/>
          <w:sz w:val="20"/>
          <w:lang w:val="en-US"/>
        </w:rPr>
        <w:t>3</w:t>
      </w:r>
      <w:r w:rsidR="00DD6879" w:rsidRPr="00CF5BAC">
        <w:rPr>
          <w:rFonts w:ascii="Arial" w:hAnsi="Arial" w:cs="Arial"/>
          <w:bCs w:val="0"/>
          <w:sz w:val="20"/>
          <w:lang w:val="en-US"/>
        </w:rPr>
        <w:t>, consider</w:t>
      </w:r>
      <w:r w:rsidRPr="00CF5BAC">
        <w:rPr>
          <w:rFonts w:ascii="Arial" w:hAnsi="Arial" w:cs="Arial"/>
          <w:bCs w:val="0"/>
          <w:sz w:val="20"/>
          <w:lang w:val="en-US"/>
        </w:rPr>
        <w:t xml:space="preserve"> apply the same </w:t>
      </w:r>
      <w:r w:rsidR="002C4FD7">
        <w:rPr>
          <w:rFonts w:ascii="Arial" w:hAnsi="Arial" w:cs="Arial"/>
          <w:bCs w:val="0"/>
          <w:sz w:val="20"/>
          <w:lang w:val="en-US"/>
        </w:rPr>
        <w:t>rules</w:t>
      </w:r>
      <w:r w:rsidRPr="00CF5BAC">
        <w:rPr>
          <w:rFonts w:ascii="Arial" w:hAnsi="Arial" w:cs="Arial"/>
          <w:bCs w:val="0"/>
          <w:sz w:val="20"/>
          <w:lang w:val="en-US"/>
        </w:rPr>
        <w:t xml:space="preserve"> </w:t>
      </w:r>
      <w:r w:rsidR="003543CE">
        <w:rPr>
          <w:rFonts w:ascii="Arial" w:hAnsi="Arial" w:cs="Arial"/>
          <w:bCs w:val="0"/>
          <w:sz w:val="20"/>
          <w:lang w:val="en-US"/>
        </w:rPr>
        <w:t xml:space="preserve">for the sPUSCH/PUCCH collision </w:t>
      </w:r>
      <w:r w:rsidRPr="00CF5BAC">
        <w:rPr>
          <w:rFonts w:ascii="Arial" w:hAnsi="Arial" w:cs="Arial"/>
          <w:bCs w:val="0"/>
          <w:sz w:val="20"/>
          <w:lang w:val="en-US"/>
        </w:rPr>
        <w:t xml:space="preserve">as </w:t>
      </w:r>
      <w:r w:rsidR="003543CE">
        <w:rPr>
          <w:rFonts w:ascii="Arial" w:hAnsi="Arial" w:cs="Arial"/>
          <w:bCs w:val="0"/>
          <w:sz w:val="20"/>
          <w:lang w:val="en-US"/>
        </w:rPr>
        <w:t xml:space="preserve">for </w:t>
      </w:r>
      <w:r w:rsidRPr="00CF5BAC">
        <w:rPr>
          <w:rFonts w:ascii="Arial" w:hAnsi="Arial" w:cs="Arial"/>
          <w:bCs w:val="0"/>
          <w:sz w:val="20"/>
          <w:lang w:val="en-US"/>
        </w:rPr>
        <w:t>the sPUCCH/PUCCH</w:t>
      </w:r>
      <w:r w:rsidR="003543CE">
        <w:rPr>
          <w:rFonts w:ascii="Arial" w:hAnsi="Arial" w:cs="Arial"/>
          <w:bCs w:val="0"/>
          <w:sz w:val="20"/>
          <w:lang w:val="en-US"/>
        </w:rPr>
        <w:t xml:space="preserve"> </w:t>
      </w:r>
      <w:r w:rsidR="003543CE" w:rsidRPr="00CF5BAC">
        <w:rPr>
          <w:rFonts w:ascii="Arial" w:hAnsi="Arial" w:cs="Arial"/>
          <w:bCs w:val="0"/>
          <w:sz w:val="20"/>
          <w:lang w:val="en-US"/>
        </w:rPr>
        <w:t>collision</w:t>
      </w:r>
      <w:r w:rsidR="00DD6879" w:rsidRPr="00CF5BAC">
        <w:rPr>
          <w:rFonts w:ascii="Arial" w:hAnsi="Arial" w:cs="Arial"/>
          <w:bCs w:val="0"/>
          <w:sz w:val="20"/>
          <w:lang w:val="en-US"/>
        </w:rPr>
        <w:t>.</w:t>
      </w:r>
      <w:bookmarkStart w:id="91" w:name="_Toc478132300"/>
      <w:bookmarkStart w:id="92" w:name="_Toc478132301"/>
      <w:bookmarkStart w:id="93" w:name="_Toc478132302"/>
      <w:bookmarkStart w:id="94" w:name="_Toc478132303"/>
      <w:bookmarkStart w:id="95" w:name="_Toc478132304"/>
      <w:bookmarkStart w:id="96" w:name="_Toc478132305"/>
      <w:bookmarkStart w:id="97" w:name="_Toc478132306"/>
      <w:bookmarkStart w:id="98" w:name="_Toc478132307"/>
      <w:bookmarkStart w:id="99" w:name="_Toc478132308"/>
      <w:bookmarkStart w:id="100" w:name="_Toc478132309"/>
      <w:bookmarkStart w:id="101" w:name="_Toc478132310"/>
      <w:bookmarkStart w:id="102" w:name="_Toc478132311"/>
      <w:bookmarkStart w:id="103" w:name="_Toc478132312"/>
      <w:bookmarkStart w:id="104" w:name="_Toc478132313"/>
      <w:bookmarkEnd w:id="84"/>
      <w:bookmarkEnd w:id="8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86"/>
      <w:bookmarkEnd w:id="87"/>
      <w:bookmarkEnd w:id="88"/>
      <w:bookmarkEnd w:id="89"/>
      <w:bookmarkEnd w:id="90"/>
    </w:p>
    <w:p w14:paraId="4A48FE15" w14:textId="77777777" w:rsidR="00C01F33" w:rsidRPr="00C30F57" w:rsidRDefault="00C01F33" w:rsidP="00CE0424">
      <w:pPr>
        <w:pStyle w:val="Heading1"/>
        <w:rPr>
          <w:sz w:val="32"/>
        </w:rPr>
      </w:pPr>
      <w:r w:rsidRPr="00C30F57">
        <w:rPr>
          <w:sz w:val="32"/>
        </w:rPr>
        <w:t>Conclusion</w:t>
      </w:r>
    </w:p>
    <w:p w14:paraId="6D484671" w14:textId="668C33EA" w:rsidR="00A24D23" w:rsidRPr="00CF5BAC" w:rsidRDefault="00A24D23" w:rsidP="00A24D23">
      <w:pPr>
        <w:pStyle w:val="BodyText"/>
        <w:rPr>
          <w:rFonts w:ascii="Arial" w:hAnsi="Arial" w:cs="Arial"/>
          <w:sz w:val="20"/>
          <w:lang w:val="en-US"/>
        </w:rPr>
      </w:pPr>
      <w:bookmarkStart w:id="105" w:name="_In-sequence_SDU_delivery"/>
      <w:bookmarkEnd w:id="105"/>
      <w:r w:rsidRPr="00CF5BAC">
        <w:rPr>
          <w:rFonts w:ascii="Arial" w:hAnsi="Arial" w:cs="Arial"/>
          <w:sz w:val="20"/>
          <w:lang w:val="en-US"/>
        </w:rPr>
        <w:t xml:space="preserve">In section </w:t>
      </w:r>
      <w:r w:rsidRPr="00C30F57">
        <w:rPr>
          <w:rFonts w:ascii="Arial" w:hAnsi="Arial" w:cs="Arial"/>
          <w:sz w:val="20"/>
          <w:highlight w:val="cyan"/>
        </w:rPr>
        <w:fldChar w:fldCharType="begin"/>
      </w:r>
      <w:r w:rsidRPr="00CF5BAC">
        <w:rPr>
          <w:rFonts w:ascii="Arial" w:hAnsi="Arial" w:cs="Arial"/>
          <w:sz w:val="20"/>
          <w:lang w:val="en-US"/>
        </w:rPr>
        <w:instrText xml:space="preserve"> REF _Ref178064866 \r \h </w:instrText>
      </w:r>
      <w:r w:rsidRPr="00CF5BAC">
        <w:rPr>
          <w:rFonts w:ascii="Arial" w:hAnsi="Arial" w:cs="Arial"/>
          <w:sz w:val="20"/>
          <w:highlight w:val="cyan"/>
          <w:lang w:val="en-US"/>
        </w:rPr>
        <w:instrText xml:space="preserve"> \* MERGEFORMAT </w:instrText>
      </w:r>
      <w:r w:rsidRPr="00C30F57">
        <w:rPr>
          <w:rFonts w:ascii="Arial" w:hAnsi="Arial" w:cs="Arial"/>
          <w:sz w:val="20"/>
          <w:highlight w:val="cyan"/>
        </w:rPr>
      </w:r>
      <w:r w:rsidRPr="00C30F57">
        <w:rPr>
          <w:rFonts w:ascii="Arial" w:hAnsi="Arial" w:cs="Arial"/>
          <w:sz w:val="20"/>
          <w:highlight w:val="cyan"/>
        </w:rPr>
        <w:fldChar w:fldCharType="separate"/>
      </w:r>
      <w:r w:rsidR="004C468A">
        <w:rPr>
          <w:rFonts w:ascii="Arial" w:hAnsi="Arial" w:cs="Arial"/>
          <w:sz w:val="20"/>
          <w:lang w:val="en-US"/>
        </w:rPr>
        <w:t>2</w:t>
      </w:r>
      <w:r w:rsidRPr="00C30F57">
        <w:rPr>
          <w:rFonts w:ascii="Arial" w:hAnsi="Arial" w:cs="Arial"/>
          <w:sz w:val="20"/>
          <w:highlight w:val="cyan"/>
        </w:rPr>
        <w:fldChar w:fldCharType="end"/>
      </w:r>
      <w:r w:rsidRPr="00CF5BAC">
        <w:rPr>
          <w:rFonts w:ascii="Arial" w:hAnsi="Arial" w:cs="Arial"/>
          <w:sz w:val="20"/>
          <w:lang w:val="en-US"/>
        </w:rPr>
        <w:t xml:space="preserve"> we made the following observations:</w:t>
      </w:r>
    </w:p>
    <w:p w14:paraId="02BB5FCA" w14:textId="77777777" w:rsidR="00CF5BAC" w:rsidRPr="00CF5BAC" w:rsidRDefault="00A24D23">
      <w:pPr>
        <w:pStyle w:val="TOC1"/>
        <w:rPr>
          <w:rFonts w:asciiTheme="minorHAnsi" w:eastAsiaTheme="minorEastAsia" w:hAnsiTheme="minorHAnsi" w:cstheme="minorBidi"/>
          <w:b w:val="0"/>
          <w:sz w:val="22"/>
          <w:lang w:eastAsia="sv-SE"/>
        </w:rPr>
      </w:pPr>
      <w:r w:rsidRPr="00C30F57">
        <w:rPr>
          <w:rFonts w:cs="Arial"/>
          <w:b w:val="0"/>
          <w:bCs/>
          <w:sz w:val="18"/>
        </w:rPr>
        <w:fldChar w:fldCharType="begin"/>
      </w:r>
      <w:r w:rsidRPr="00C30F57">
        <w:rPr>
          <w:rFonts w:cs="Arial"/>
          <w:b w:val="0"/>
          <w:bCs/>
          <w:sz w:val="18"/>
        </w:rPr>
        <w:instrText xml:space="preserve"> TOC \f \n \t "Observation;1" </w:instrText>
      </w:r>
      <w:r w:rsidRPr="00C30F57">
        <w:rPr>
          <w:rFonts w:cs="Arial"/>
          <w:b w:val="0"/>
          <w:bCs/>
          <w:sz w:val="18"/>
        </w:rPr>
        <w:fldChar w:fldCharType="separate"/>
      </w:r>
      <w:r w:rsidR="00CF5BAC" w:rsidRPr="00327A5A">
        <w:rPr>
          <w:rFonts w:cs="Arial"/>
        </w:rPr>
        <w:t>Observation 1</w:t>
      </w:r>
      <w:r w:rsidR="00CF5BAC" w:rsidRPr="00CF5BAC">
        <w:rPr>
          <w:rFonts w:asciiTheme="minorHAnsi" w:eastAsiaTheme="minorEastAsia" w:hAnsiTheme="minorHAnsi" w:cstheme="minorBidi"/>
          <w:b w:val="0"/>
          <w:sz w:val="22"/>
          <w:lang w:eastAsia="sv-SE"/>
        </w:rPr>
        <w:tab/>
      </w:r>
      <w:r w:rsidR="00CF5BAC" w:rsidRPr="00327A5A">
        <w:rPr>
          <w:rFonts w:cs="Arial"/>
        </w:rPr>
        <w:t>Reusing the existing UCI mapping on PUSCH with small changes may be possible in case of sPUCCH/PUSCH collision.</w:t>
      </w:r>
    </w:p>
    <w:p w14:paraId="7C561B28" w14:textId="163ECFEC" w:rsidR="00A24D23" w:rsidRPr="00CF5BAC" w:rsidRDefault="00A24D23" w:rsidP="00A24D23">
      <w:pPr>
        <w:pStyle w:val="BodyText"/>
        <w:rPr>
          <w:rFonts w:ascii="Arial" w:hAnsi="Arial" w:cs="Arial"/>
          <w:b/>
          <w:sz w:val="20"/>
          <w:lang w:val="en-US"/>
        </w:rPr>
      </w:pPr>
      <w:r w:rsidRPr="00C30F57">
        <w:rPr>
          <w:rFonts w:ascii="Arial" w:hAnsi="Arial" w:cs="Arial"/>
          <w:b/>
          <w:bCs/>
          <w:sz w:val="20"/>
        </w:rPr>
        <w:fldChar w:fldCharType="end"/>
      </w:r>
    </w:p>
    <w:p w14:paraId="0E5CCA37" w14:textId="76A436C7" w:rsidR="00A24D23" w:rsidRPr="00CF5BAC" w:rsidRDefault="00A24D23" w:rsidP="00A24D23">
      <w:pPr>
        <w:pStyle w:val="BodyText"/>
        <w:rPr>
          <w:rFonts w:ascii="Arial" w:hAnsi="Arial" w:cs="Arial"/>
          <w:sz w:val="20"/>
          <w:lang w:val="en-US"/>
        </w:rPr>
      </w:pPr>
      <w:r w:rsidRPr="00CF5BAC">
        <w:rPr>
          <w:rFonts w:ascii="Arial" w:hAnsi="Arial" w:cs="Arial"/>
          <w:sz w:val="20"/>
          <w:lang w:val="en-US"/>
        </w:rPr>
        <w:t xml:space="preserve">Based on the discussion in section </w:t>
      </w:r>
      <w:r w:rsidRPr="00C30F57">
        <w:rPr>
          <w:rFonts w:ascii="Arial" w:hAnsi="Arial" w:cs="Arial"/>
          <w:sz w:val="20"/>
          <w:highlight w:val="cyan"/>
        </w:rPr>
        <w:fldChar w:fldCharType="begin"/>
      </w:r>
      <w:r w:rsidRPr="00CF5BAC">
        <w:rPr>
          <w:rFonts w:ascii="Arial" w:hAnsi="Arial" w:cs="Arial"/>
          <w:sz w:val="20"/>
          <w:lang w:val="en-US"/>
        </w:rPr>
        <w:instrText xml:space="preserve"> REF _Ref178064866 \r \h </w:instrText>
      </w:r>
      <w:r w:rsidRPr="00CF5BAC">
        <w:rPr>
          <w:rFonts w:ascii="Arial" w:hAnsi="Arial" w:cs="Arial"/>
          <w:sz w:val="20"/>
          <w:highlight w:val="cyan"/>
          <w:lang w:val="en-US"/>
        </w:rPr>
        <w:instrText xml:space="preserve"> \* MERGEFORMAT </w:instrText>
      </w:r>
      <w:r w:rsidRPr="00C30F57">
        <w:rPr>
          <w:rFonts w:ascii="Arial" w:hAnsi="Arial" w:cs="Arial"/>
          <w:sz w:val="20"/>
          <w:highlight w:val="cyan"/>
        </w:rPr>
      </w:r>
      <w:r w:rsidRPr="00C30F57">
        <w:rPr>
          <w:rFonts w:ascii="Arial" w:hAnsi="Arial" w:cs="Arial"/>
          <w:sz w:val="20"/>
          <w:highlight w:val="cyan"/>
        </w:rPr>
        <w:fldChar w:fldCharType="separate"/>
      </w:r>
      <w:r w:rsidR="004C468A">
        <w:rPr>
          <w:rFonts w:ascii="Arial" w:hAnsi="Arial" w:cs="Arial"/>
          <w:sz w:val="20"/>
          <w:lang w:val="en-US"/>
        </w:rPr>
        <w:t>2</w:t>
      </w:r>
      <w:r w:rsidRPr="00C30F57">
        <w:rPr>
          <w:rFonts w:ascii="Arial" w:hAnsi="Arial" w:cs="Arial"/>
          <w:sz w:val="20"/>
          <w:highlight w:val="cyan"/>
        </w:rPr>
        <w:fldChar w:fldCharType="end"/>
      </w:r>
      <w:r w:rsidRPr="00CF5BAC">
        <w:rPr>
          <w:rFonts w:ascii="Arial" w:hAnsi="Arial" w:cs="Arial"/>
          <w:sz w:val="20"/>
          <w:lang w:val="en-US"/>
        </w:rPr>
        <w:t xml:space="preserve"> we propose the following:</w:t>
      </w:r>
    </w:p>
    <w:p w14:paraId="15E48557" w14:textId="77777777" w:rsidR="004E4C9C" w:rsidRPr="004E4C9C" w:rsidRDefault="00A24D23">
      <w:pPr>
        <w:pStyle w:val="TOC1"/>
        <w:rPr>
          <w:rFonts w:asciiTheme="minorHAnsi" w:eastAsiaTheme="minorEastAsia" w:hAnsiTheme="minorHAnsi" w:cstheme="minorBidi"/>
          <w:b w:val="0"/>
          <w:sz w:val="22"/>
          <w:lang w:eastAsia="sv-SE"/>
        </w:rPr>
      </w:pPr>
      <w:r w:rsidRPr="00C30F57">
        <w:rPr>
          <w:rFonts w:cs="Arial"/>
          <w:b w:val="0"/>
          <w:bCs/>
          <w:sz w:val="18"/>
        </w:rPr>
        <w:fldChar w:fldCharType="begin"/>
      </w:r>
      <w:r w:rsidRPr="00C30F57">
        <w:rPr>
          <w:rFonts w:cs="Arial"/>
          <w:b w:val="0"/>
          <w:bCs/>
          <w:sz w:val="18"/>
        </w:rPr>
        <w:instrText xml:space="preserve"> TOC \f \n \p " " \t "Proposal;1" </w:instrText>
      </w:r>
      <w:r w:rsidRPr="00C30F57">
        <w:rPr>
          <w:rFonts w:cs="Arial"/>
          <w:b w:val="0"/>
          <w:bCs/>
          <w:sz w:val="18"/>
        </w:rPr>
        <w:fldChar w:fldCharType="separate"/>
      </w:r>
      <w:r w:rsidR="004E4C9C" w:rsidRPr="00D47FAC">
        <w:rPr>
          <w:rFonts w:cs="Arial"/>
        </w:rPr>
        <w:t>Proposal 1</w:t>
      </w:r>
      <w:r w:rsidR="004E4C9C" w:rsidRPr="004E4C9C">
        <w:rPr>
          <w:rFonts w:asciiTheme="minorHAnsi" w:eastAsiaTheme="minorEastAsia" w:hAnsiTheme="minorHAnsi" w:cstheme="minorBidi"/>
          <w:b w:val="0"/>
          <w:sz w:val="22"/>
          <w:lang w:eastAsia="sv-SE"/>
        </w:rPr>
        <w:tab/>
      </w:r>
      <w:r w:rsidR="004E4C9C" w:rsidRPr="00D47FAC">
        <w:rPr>
          <w:rFonts w:cs="Arial"/>
        </w:rPr>
        <w:t>The latest DCI should have priority for transmission: sPUSCH should have priority over PUSCH scheduled in the same subframe.</w:t>
      </w:r>
    </w:p>
    <w:p w14:paraId="7ADC15DF"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2</w:t>
      </w:r>
      <w:r w:rsidRPr="004E4C9C">
        <w:rPr>
          <w:rFonts w:asciiTheme="minorHAnsi" w:eastAsiaTheme="minorEastAsia" w:hAnsiTheme="minorHAnsi" w:cstheme="minorBidi"/>
          <w:b w:val="0"/>
          <w:sz w:val="22"/>
          <w:lang w:eastAsia="sv-SE"/>
        </w:rPr>
        <w:tab/>
      </w:r>
      <w:r w:rsidRPr="00D47FAC">
        <w:rPr>
          <w:rFonts w:cs="Arial"/>
        </w:rPr>
        <w:t>Consider mapping PDSCH HARQ-ACK on sPUSCH when collision happens between PUSCH and sPUSCH.</w:t>
      </w:r>
    </w:p>
    <w:p w14:paraId="683FFFD9"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3</w:t>
      </w:r>
      <w:r w:rsidRPr="004E4C9C">
        <w:rPr>
          <w:rFonts w:asciiTheme="minorHAnsi" w:eastAsiaTheme="minorEastAsia" w:hAnsiTheme="minorHAnsi" w:cstheme="minorBidi"/>
          <w:b w:val="0"/>
          <w:sz w:val="22"/>
          <w:lang w:eastAsia="sv-SE"/>
        </w:rPr>
        <w:tab/>
      </w:r>
      <w:r w:rsidRPr="00D47FAC">
        <w:rPr>
          <w:rFonts w:cs="Arial"/>
        </w:rPr>
        <w:t>In case of PUCCH and sPUCCH collision, and one of them contains only CSI feedback, drop the other transmission.</w:t>
      </w:r>
    </w:p>
    <w:p w14:paraId="7A472123"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4</w:t>
      </w:r>
      <w:r w:rsidRPr="004E4C9C">
        <w:rPr>
          <w:rFonts w:asciiTheme="minorHAnsi" w:eastAsiaTheme="minorEastAsia" w:hAnsiTheme="minorHAnsi" w:cstheme="minorBidi"/>
          <w:b w:val="0"/>
          <w:sz w:val="22"/>
          <w:lang w:eastAsia="sv-SE"/>
        </w:rPr>
        <w:tab/>
      </w:r>
      <w:r w:rsidRPr="00D47FAC">
        <w:rPr>
          <w:rFonts w:cs="Arial"/>
        </w:rPr>
        <w:t>For PUCCH format 2/4/5, consider bundling/multiplexing of PUCCH and sPUCCH HARQ feedback on sPUCCH, drop other PUCCH UCI.</w:t>
      </w:r>
    </w:p>
    <w:p w14:paraId="15CF3ED8"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5</w:t>
      </w:r>
      <w:r w:rsidRPr="004E4C9C">
        <w:rPr>
          <w:rFonts w:asciiTheme="minorHAnsi" w:eastAsiaTheme="minorEastAsia" w:hAnsiTheme="minorHAnsi" w:cstheme="minorBidi"/>
          <w:b w:val="0"/>
          <w:sz w:val="22"/>
          <w:lang w:eastAsia="sv-SE"/>
        </w:rPr>
        <w:tab/>
      </w:r>
      <w:r w:rsidRPr="00D47FAC">
        <w:rPr>
          <w:rFonts w:cs="Arial"/>
        </w:rPr>
        <w:t>Ensure prioritization of HARQ feedback transmission when defining rules for handling collisions between short TTI and legacy control channels in UL.</w:t>
      </w:r>
    </w:p>
    <w:p w14:paraId="4AAA9326"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6</w:t>
      </w:r>
      <w:r w:rsidRPr="004E4C9C">
        <w:rPr>
          <w:rFonts w:asciiTheme="minorHAnsi" w:eastAsiaTheme="minorEastAsia" w:hAnsiTheme="minorHAnsi" w:cstheme="minorBidi"/>
          <w:b w:val="0"/>
          <w:sz w:val="22"/>
          <w:lang w:eastAsia="sv-SE"/>
        </w:rPr>
        <w:tab/>
      </w:r>
      <w:r w:rsidRPr="00D47FAC">
        <w:rPr>
          <w:rFonts w:cs="Arial"/>
        </w:rPr>
        <w:t>Send an LS to RAN4 to obtain information about the minimum time to decode sPDCCH and cancel PUCCH transmission if overlapping with sTTI</w:t>
      </w:r>
    </w:p>
    <w:p w14:paraId="0CDBF8DE"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7</w:t>
      </w:r>
      <w:r w:rsidRPr="004E4C9C">
        <w:rPr>
          <w:rFonts w:asciiTheme="minorHAnsi" w:eastAsiaTheme="minorEastAsia" w:hAnsiTheme="minorHAnsi" w:cstheme="minorBidi"/>
          <w:b w:val="0"/>
          <w:sz w:val="22"/>
          <w:lang w:eastAsia="sv-SE"/>
        </w:rPr>
        <w:tab/>
      </w:r>
      <w:r w:rsidRPr="00D47FAC">
        <w:rPr>
          <w:rFonts w:cs="Arial"/>
        </w:rPr>
        <w:t>In case of sPUCCH/PUSCH collision where sPUCCH only carries CSI, drop sPUCCH</w:t>
      </w:r>
    </w:p>
    <w:p w14:paraId="6DE70AE0"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8</w:t>
      </w:r>
      <w:r w:rsidRPr="004E4C9C">
        <w:rPr>
          <w:rFonts w:asciiTheme="minorHAnsi" w:eastAsiaTheme="minorEastAsia" w:hAnsiTheme="minorHAnsi" w:cstheme="minorBidi"/>
          <w:b w:val="0"/>
          <w:sz w:val="22"/>
          <w:lang w:eastAsia="sv-SE"/>
        </w:rPr>
        <w:tab/>
      </w:r>
      <w:r w:rsidRPr="00D47FAC">
        <w:rPr>
          <w:rFonts w:cs="Arial"/>
        </w:rPr>
        <w:t>Study a suitable mapping of UCI from sPUCCH on PUSCH under latency considerations in case of sPUCCH/PUSCH collisions.</w:t>
      </w:r>
    </w:p>
    <w:p w14:paraId="53993659"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9</w:t>
      </w:r>
      <w:r w:rsidRPr="004E4C9C">
        <w:rPr>
          <w:rFonts w:asciiTheme="minorHAnsi" w:eastAsiaTheme="minorEastAsia" w:hAnsiTheme="minorHAnsi" w:cstheme="minorBidi"/>
          <w:b w:val="0"/>
          <w:sz w:val="22"/>
          <w:lang w:eastAsia="sv-SE"/>
        </w:rPr>
        <w:tab/>
      </w:r>
      <w:r w:rsidRPr="00D47FAC">
        <w:rPr>
          <w:rFonts w:cs="Arial"/>
        </w:rPr>
        <w:t>For PUCCH format 2/4/5, consider mapping UCI from PUCCH on sPUSCH in case of sPUSCH/PUCCH collisions.</w:t>
      </w:r>
    </w:p>
    <w:p w14:paraId="37C6E1A7" w14:textId="77777777" w:rsidR="004E4C9C" w:rsidRPr="004E4C9C" w:rsidRDefault="004E4C9C">
      <w:pPr>
        <w:pStyle w:val="TOC1"/>
        <w:rPr>
          <w:rFonts w:asciiTheme="minorHAnsi" w:eastAsiaTheme="minorEastAsia" w:hAnsiTheme="minorHAnsi" w:cstheme="minorBidi"/>
          <w:b w:val="0"/>
          <w:sz w:val="22"/>
          <w:lang w:eastAsia="sv-SE"/>
        </w:rPr>
      </w:pPr>
      <w:r w:rsidRPr="00D47FAC">
        <w:rPr>
          <w:rFonts w:cs="Arial"/>
        </w:rPr>
        <w:t>Proposal 10</w:t>
      </w:r>
      <w:r w:rsidRPr="004E4C9C">
        <w:rPr>
          <w:rFonts w:asciiTheme="minorHAnsi" w:eastAsiaTheme="minorEastAsia" w:hAnsiTheme="minorHAnsi" w:cstheme="minorBidi"/>
          <w:b w:val="0"/>
          <w:sz w:val="22"/>
          <w:lang w:eastAsia="sv-SE"/>
        </w:rPr>
        <w:tab/>
      </w:r>
      <w:r w:rsidRPr="00D47FAC">
        <w:rPr>
          <w:rFonts w:cs="Arial"/>
        </w:rPr>
        <w:t>For PUCCH format 1/3, consider apply the same rules for the sPUSCH/PUCCH collision as for the sPUCCH/PUCCH collision.</w:t>
      </w:r>
    </w:p>
    <w:p w14:paraId="364FDF21" w14:textId="68F83A61" w:rsidR="00A24D23" w:rsidRPr="00CF5BAC" w:rsidRDefault="00A24D23" w:rsidP="00A24D23">
      <w:pPr>
        <w:rPr>
          <w:rFonts w:ascii="Arial" w:hAnsi="Arial" w:cs="Arial"/>
          <w:b/>
          <w:bCs/>
          <w:sz w:val="20"/>
          <w:lang w:val="en-US"/>
        </w:rPr>
      </w:pPr>
      <w:r w:rsidRPr="00C30F57">
        <w:rPr>
          <w:rFonts w:ascii="Arial" w:hAnsi="Arial" w:cs="Arial"/>
          <w:b/>
          <w:bCs/>
          <w:sz w:val="20"/>
        </w:rPr>
        <w:fldChar w:fldCharType="end"/>
      </w:r>
    </w:p>
    <w:p w14:paraId="312FC9A9" w14:textId="77777777" w:rsidR="00F507D1" w:rsidRPr="00C30F57" w:rsidRDefault="00F507D1" w:rsidP="00CE0424">
      <w:pPr>
        <w:pStyle w:val="Heading1"/>
        <w:rPr>
          <w:sz w:val="32"/>
        </w:rPr>
      </w:pPr>
      <w:r w:rsidRPr="00C30F57">
        <w:rPr>
          <w:sz w:val="32"/>
        </w:rPr>
        <w:t>References</w:t>
      </w:r>
    </w:p>
    <w:bookmarkStart w:id="106" w:name="_Ref453835673"/>
    <w:bookmarkStart w:id="107" w:name="_Ref450054575"/>
    <w:p w14:paraId="1158159D" w14:textId="626FFA8A" w:rsidR="00E95B47" w:rsidRPr="00CF5BAC" w:rsidRDefault="000E392E" w:rsidP="00E95B47">
      <w:pPr>
        <w:pStyle w:val="Reference"/>
        <w:numPr>
          <w:ilvl w:val="0"/>
          <w:numId w:val="16"/>
        </w:numPr>
        <w:rPr>
          <w:rFonts w:ascii="Arial" w:hAnsi="Arial" w:cs="Arial"/>
          <w:sz w:val="20"/>
          <w:lang w:val="en-US"/>
        </w:rPr>
      </w:pPr>
      <w:r w:rsidRPr="00C30F57">
        <w:rPr>
          <w:rFonts w:ascii="Arial" w:hAnsi="Arial" w:cs="Arial"/>
          <w:sz w:val="20"/>
        </w:rPr>
        <w:fldChar w:fldCharType="begin"/>
      </w:r>
      <w:r w:rsidRPr="00CF5BAC">
        <w:rPr>
          <w:rFonts w:ascii="Arial" w:hAnsi="Arial" w:cs="Arial"/>
          <w:sz w:val="20"/>
          <w:lang w:val="en-US"/>
        </w:rPr>
        <w:instrText xml:space="preserve"> HYPERLINK "ftp://www.3gpp.org/tsg_ran/TSG_RAN//TSGR_73/Docs/RP-161922.zip" </w:instrText>
      </w:r>
      <w:r w:rsidRPr="00C30F57">
        <w:rPr>
          <w:rFonts w:ascii="Arial" w:hAnsi="Arial" w:cs="Arial"/>
          <w:sz w:val="20"/>
        </w:rPr>
        <w:fldChar w:fldCharType="separate"/>
      </w:r>
      <w:r w:rsidRPr="00C30F57">
        <w:rPr>
          <w:rStyle w:val="Hyperlink"/>
          <w:rFonts w:ascii="Arial" w:hAnsi="Arial" w:cs="Arial"/>
          <w:sz w:val="20"/>
        </w:rPr>
        <w:t>RP-161922</w:t>
      </w:r>
      <w:r w:rsidRPr="00C30F57">
        <w:rPr>
          <w:rFonts w:ascii="Arial" w:hAnsi="Arial" w:cs="Arial"/>
          <w:sz w:val="20"/>
        </w:rPr>
        <w:fldChar w:fldCharType="end"/>
      </w:r>
      <w:r w:rsidR="00E95B47" w:rsidRPr="00CF5BAC">
        <w:rPr>
          <w:rFonts w:ascii="Arial" w:hAnsi="Arial" w:cs="Arial"/>
          <w:sz w:val="20"/>
          <w:lang w:val="en-US"/>
        </w:rPr>
        <w:t>, New Work Item on shortened TTI and processing time for LTE, RAN#7</w:t>
      </w:r>
      <w:r w:rsidR="00741CB6" w:rsidRPr="00CF5BAC">
        <w:rPr>
          <w:rFonts w:ascii="Arial" w:hAnsi="Arial" w:cs="Arial"/>
          <w:sz w:val="20"/>
          <w:lang w:val="en-US"/>
        </w:rPr>
        <w:t>3</w:t>
      </w:r>
      <w:r w:rsidR="00E95B47" w:rsidRPr="00CF5BAC">
        <w:rPr>
          <w:rFonts w:ascii="Arial" w:hAnsi="Arial" w:cs="Arial"/>
          <w:sz w:val="20"/>
          <w:lang w:val="en-US"/>
        </w:rPr>
        <w:t xml:space="preserve">, </w:t>
      </w:r>
      <w:r w:rsidR="00741CB6" w:rsidRPr="00CF5BAC">
        <w:rPr>
          <w:rFonts w:ascii="Arial" w:hAnsi="Arial" w:cs="Arial"/>
          <w:sz w:val="20"/>
          <w:lang w:val="en-US"/>
        </w:rPr>
        <w:t>September</w:t>
      </w:r>
      <w:r w:rsidR="00E95B47" w:rsidRPr="00CF5BAC">
        <w:rPr>
          <w:rFonts w:ascii="Arial" w:hAnsi="Arial" w:cs="Arial"/>
          <w:sz w:val="20"/>
          <w:lang w:val="en-US"/>
        </w:rPr>
        <w:t xml:space="preserve"> 2016.</w:t>
      </w:r>
      <w:bookmarkEnd w:id="106"/>
    </w:p>
    <w:p w14:paraId="7B41EADE" w14:textId="4E3E73A1" w:rsidR="00174C0A" w:rsidRPr="00CF5BAC" w:rsidRDefault="00902E00" w:rsidP="0080572E">
      <w:pPr>
        <w:pStyle w:val="Reference"/>
        <w:rPr>
          <w:rFonts w:ascii="Arial" w:hAnsi="Arial" w:cs="Arial"/>
          <w:sz w:val="20"/>
          <w:lang w:val="en-US"/>
        </w:rPr>
      </w:pPr>
      <w:bookmarkStart w:id="108" w:name="_Ref453835686"/>
      <w:r w:rsidRPr="00CF5BAC">
        <w:rPr>
          <w:rFonts w:ascii="Arial" w:hAnsi="Arial" w:cs="Arial"/>
          <w:sz w:val="20"/>
          <w:lang w:val="en-US"/>
        </w:rPr>
        <w:t xml:space="preserve">TR </w:t>
      </w:r>
      <w:hyperlink r:id="rId14" w:history="1">
        <w:r w:rsidR="000E392E" w:rsidRPr="00C30F57">
          <w:rPr>
            <w:rStyle w:val="Hyperlink"/>
            <w:rFonts w:ascii="Arial" w:hAnsi="Arial" w:cs="Arial"/>
            <w:sz w:val="20"/>
          </w:rPr>
          <w:t>36.881</w:t>
        </w:r>
      </w:hyperlink>
      <w:r w:rsidRPr="00CF5BAC">
        <w:rPr>
          <w:rFonts w:ascii="Arial" w:hAnsi="Arial" w:cs="Arial"/>
          <w:sz w:val="20"/>
          <w:szCs w:val="18"/>
          <w:lang w:val="en-US"/>
        </w:rPr>
        <w:t xml:space="preserve"> v1</w:t>
      </w:r>
      <w:r w:rsidR="000E392E" w:rsidRPr="00CF5BAC">
        <w:rPr>
          <w:rFonts w:ascii="Arial" w:hAnsi="Arial" w:cs="Arial"/>
          <w:sz w:val="20"/>
          <w:szCs w:val="18"/>
          <w:lang w:val="en-US"/>
        </w:rPr>
        <w:t>4</w:t>
      </w:r>
      <w:r w:rsidRPr="00CF5BAC">
        <w:rPr>
          <w:rFonts w:ascii="Arial" w:hAnsi="Arial" w:cs="Arial"/>
          <w:sz w:val="20"/>
          <w:szCs w:val="18"/>
          <w:lang w:val="en-US"/>
        </w:rPr>
        <w:t>.0.0,</w:t>
      </w:r>
      <w:r w:rsidR="004D1C18">
        <w:rPr>
          <w:rFonts w:ascii="Arial" w:hAnsi="Arial" w:cs="Arial"/>
          <w:sz w:val="20"/>
          <w:lang w:val="en-US"/>
        </w:rPr>
        <w:t xml:space="preserve"> </w:t>
      </w:r>
      <w:r w:rsidRPr="00CF5BAC">
        <w:rPr>
          <w:rFonts w:ascii="Arial" w:hAnsi="Arial" w:cs="Arial"/>
          <w:sz w:val="20"/>
          <w:lang w:val="en-US"/>
        </w:rPr>
        <w:t>Study on latency reduction techniques for LTE.</w:t>
      </w:r>
      <w:bookmarkEnd w:id="107"/>
      <w:bookmarkEnd w:id="108"/>
    </w:p>
    <w:p w14:paraId="428055F8" w14:textId="06068107" w:rsidR="007C2B6A" w:rsidRPr="00DC6D72" w:rsidRDefault="007E49BB" w:rsidP="00DC6D72">
      <w:pPr>
        <w:pStyle w:val="Reference"/>
        <w:rPr>
          <w:rFonts w:ascii="Arial" w:hAnsi="Arial" w:cs="Arial"/>
          <w:sz w:val="20"/>
          <w:lang w:val="en-US"/>
        </w:rPr>
      </w:pPr>
      <w:r w:rsidRPr="00DC6D72">
        <w:rPr>
          <w:rFonts w:ascii="Arial" w:hAnsi="Arial" w:cs="Arial"/>
          <w:sz w:val="20"/>
          <w:lang w:val="en-US"/>
        </w:rPr>
        <w:t>R1-17</w:t>
      </w:r>
      <w:r w:rsidR="00DC6D72" w:rsidRPr="00DC6D72">
        <w:rPr>
          <w:rFonts w:ascii="Arial" w:hAnsi="Arial" w:cs="Arial"/>
          <w:sz w:val="20"/>
          <w:lang w:val="en-US"/>
        </w:rPr>
        <w:t>06079</w:t>
      </w:r>
      <w:r w:rsidRPr="00DC6D72">
        <w:rPr>
          <w:rFonts w:ascii="Arial" w:hAnsi="Arial" w:cs="Arial"/>
          <w:sz w:val="20"/>
          <w:lang w:val="en-US"/>
        </w:rPr>
        <w:t>, UCI on sPUSCH with short TTI, Ericsson, RAN1#88bis, April 2017</w:t>
      </w:r>
    </w:p>
    <w:sectPr w:rsidR="007C2B6A" w:rsidRPr="00DC6D7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C4882D" w14:textId="77777777" w:rsidR="009D6214" w:rsidRDefault="009D6214">
      <w:r>
        <w:separator/>
      </w:r>
    </w:p>
  </w:endnote>
  <w:endnote w:type="continuationSeparator" w:id="0">
    <w:p w14:paraId="79F52013" w14:textId="77777777" w:rsidR="009D6214" w:rsidRDefault="009D6214">
      <w:r>
        <w:continuationSeparator/>
      </w:r>
    </w:p>
  </w:endnote>
  <w:endnote w:type="continuationNotice" w:id="1">
    <w:p w14:paraId="64698F31" w14:textId="77777777" w:rsidR="009D6214" w:rsidRDefault="009D62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PMincho"/>
    <w:panose1 w:val="00000000000000000000"/>
    <w:charset w:val="80"/>
    <w:family w:val="roman"/>
    <w:notTrueType/>
    <w:pitch w:val="default"/>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1B665" w14:textId="77777777" w:rsidR="009D6214" w:rsidRDefault="009D6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EDE0A" w14:textId="77777777" w:rsidR="009D6214" w:rsidRPr="003B7D9A" w:rsidRDefault="009D6214" w:rsidP="003B7D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AF3F9" w14:textId="77777777" w:rsidR="009D6214" w:rsidRDefault="009D6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5A193C" w14:textId="77777777" w:rsidR="009D6214" w:rsidRDefault="009D6214">
      <w:r>
        <w:separator/>
      </w:r>
    </w:p>
  </w:footnote>
  <w:footnote w:type="continuationSeparator" w:id="0">
    <w:p w14:paraId="4E84D9AA" w14:textId="77777777" w:rsidR="009D6214" w:rsidRDefault="009D6214">
      <w:r>
        <w:continuationSeparator/>
      </w:r>
    </w:p>
  </w:footnote>
  <w:footnote w:type="continuationNotice" w:id="1">
    <w:p w14:paraId="4D15A286" w14:textId="77777777" w:rsidR="009D6214" w:rsidRDefault="009D62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BEB18" w14:textId="77777777" w:rsidR="009D6214" w:rsidRPr="003B7D9A" w:rsidRDefault="009D6214" w:rsidP="003B7D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A65A71" w14:textId="77777777" w:rsidR="009D6214" w:rsidRDefault="009D6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2891F" w14:textId="77777777" w:rsidR="009D6214" w:rsidRDefault="009D6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428FA7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4467A1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342C07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623689"/>
    <w:multiLevelType w:val="hybridMultilevel"/>
    <w:tmpl w:val="93D61C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7B2270"/>
    <w:multiLevelType w:val="hybridMultilevel"/>
    <w:tmpl w:val="B83C858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7"/>
  </w:num>
  <w:num w:numId="19">
    <w:abstractNumId w:val="5"/>
  </w:num>
  <w:num w:numId="2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BA7"/>
    <w:rsid w:val="00006446"/>
    <w:rsid w:val="00006896"/>
    <w:rsid w:val="00007CDC"/>
    <w:rsid w:val="0001106C"/>
    <w:rsid w:val="00011B28"/>
    <w:rsid w:val="00011E25"/>
    <w:rsid w:val="00015D15"/>
    <w:rsid w:val="00021F77"/>
    <w:rsid w:val="0002564D"/>
    <w:rsid w:val="00025ECA"/>
    <w:rsid w:val="000325B8"/>
    <w:rsid w:val="0003445C"/>
    <w:rsid w:val="00034C15"/>
    <w:rsid w:val="00036BA1"/>
    <w:rsid w:val="000422E2"/>
    <w:rsid w:val="00042E9E"/>
    <w:rsid w:val="00042F22"/>
    <w:rsid w:val="000444EF"/>
    <w:rsid w:val="00052A07"/>
    <w:rsid w:val="000534E3"/>
    <w:rsid w:val="0005606A"/>
    <w:rsid w:val="00057117"/>
    <w:rsid w:val="00060BA6"/>
    <w:rsid w:val="000616E7"/>
    <w:rsid w:val="0006487E"/>
    <w:rsid w:val="00065E1A"/>
    <w:rsid w:val="000729B5"/>
    <w:rsid w:val="0007365D"/>
    <w:rsid w:val="00077E5F"/>
    <w:rsid w:val="0008036A"/>
    <w:rsid w:val="00081AE6"/>
    <w:rsid w:val="000855EB"/>
    <w:rsid w:val="00085B52"/>
    <w:rsid w:val="000866F2"/>
    <w:rsid w:val="00087C61"/>
    <w:rsid w:val="0009009F"/>
    <w:rsid w:val="00091557"/>
    <w:rsid w:val="000924C1"/>
    <w:rsid w:val="000924F0"/>
    <w:rsid w:val="00092DF4"/>
    <w:rsid w:val="00092F2B"/>
    <w:rsid w:val="00093474"/>
    <w:rsid w:val="0009510F"/>
    <w:rsid w:val="000A1B7B"/>
    <w:rsid w:val="000A3436"/>
    <w:rsid w:val="000A56F2"/>
    <w:rsid w:val="000A6BAF"/>
    <w:rsid w:val="000B0D73"/>
    <w:rsid w:val="000B2719"/>
    <w:rsid w:val="000B3A8F"/>
    <w:rsid w:val="000B4AB9"/>
    <w:rsid w:val="000B58C3"/>
    <w:rsid w:val="000B61E9"/>
    <w:rsid w:val="000C165A"/>
    <w:rsid w:val="000C2876"/>
    <w:rsid w:val="000C2E19"/>
    <w:rsid w:val="000D0D07"/>
    <w:rsid w:val="000D2A8F"/>
    <w:rsid w:val="000D4797"/>
    <w:rsid w:val="000D7E2A"/>
    <w:rsid w:val="000E0527"/>
    <w:rsid w:val="000E09E1"/>
    <w:rsid w:val="000E1B77"/>
    <w:rsid w:val="000E1E92"/>
    <w:rsid w:val="000E2C12"/>
    <w:rsid w:val="000E30C4"/>
    <w:rsid w:val="000E3568"/>
    <w:rsid w:val="000E392E"/>
    <w:rsid w:val="000E6E69"/>
    <w:rsid w:val="000F06D6"/>
    <w:rsid w:val="000F0EB1"/>
    <w:rsid w:val="000F1106"/>
    <w:rsid w:val="000F17F7"/>
    <w:rsid w:val="000F29C1"/>
    <w:rsid w:val="000F3BE9"/>
    <w:rsid w:val="000F3F6C"/>
    <w:rsid w:val="000F4FBC"/>
    <w:rsid w:val="000F6DF3"/>
    <w:rsid w:val="001005FF"/>
    <w:rsid w:val="001006D8"/>
    <w:rsid w:val="00104F48"/>
    <w:rsid w:val="0010535C"/>
    <w:rsid w:val="001062FB"/>
    <w:rsid w:val="001063E6"/>
    <w:rsid w:val="00106D54"/>
    <w:rsid w:val="00113CF4"/>
    <w:rsid w:val="001153EA"/>
    <w:rsid w:val="00115643"/>
    <w:rsid w:val="00116765"/>
    <w:rsid w:val="00121147"/>
    <w:rsid w:val="001219F5"/>
    <w:rsid w:val="00121A20"/>
    <w:rsid w:val="0012377F"/>
    <w:rsid w:val="00124314"/>
    <w:rsid w:val="00126B4A"/>
    <w:rsid w:val="001325B4"/>
    <w:rsid w:val="00132FD0"/>
    <w:rsid w:val="001344C0"/>
    <w:rsid w:val="001346FA"/>
    <w:rsid w:val="00135252"/>
    <w:rsid w:val="00137AB5"/>
    <w:rsid w:val="00137F0B"/>
    <w:rsid w:val="00144EEC"/>
    <w:rsid w:val="00151E23"/>
    <w:rsid w:val="001526E0"/>
    <w:rsid w:val="001550C7"/>
    <w:rsid w:val="001551B5"/>
    <w:rsid w:val="00161758"/>
    <w:rsid w:val="001659C1"/>
    <w:rsid w:val="0016649F"/>
    <w:rsid w:val="001669AC"/>
    <w:rsid w:val="0016737A"/>
    <w:rsid w:val="00170DE2"/>
    <w:rsid w:val="00173A8E"/>
    <w:rsid w:val="00174C0A"/>
    <w:rsid w:val="001762EA"/>
    <w:rsid w:val="00176733"/>
    <w:rsid w:val="00177795"/>
    <w:rsid w:val="0018143F"/>
    <w:rsid w:val="00181536"/>
    <w:rsid w:val="00183DCE"/>
    <w:rsid w:val="00190AC1"/>
    <w:rsid w:val="0019341A"/>
    <w:rsid w:val="00197A4A"/>
    <w:rsid w:val="00197D96"/>
    <w:rsid w:val="00197DF9"/>
    <w:rsid w:val="001A021E"/>
    <w:rsid w:val="001A0578"/>
    <w:rsid w:val="001A14E1"/>
    <w:rsid w:val="001A1987"/>
    <w:rsid w:val="001A2564"/>
    <w:rsid w:val="001A3818"/>
    <w:rsid w:val="001A6173"/>
    <w:rsid w:val="001A6CBA"/>
    <w:rsid w:val="001B0D97"/>
    <w:rsid w:val="001B178C"/>
    <w:rsid w:val="001B3FDF"/>
    <w:rsid w:val="001B5A5D"/>
    <w:rsid w:val="001C1CE5"/>
    <w:rsid w:val="001C3D2A"/>
    <w:rsid w:val="001D51BA"/>
    <w:rsid w:val="001D6342"/>
    <w:rsid w:val="001D6D53"/>
    <w:rsid w:val="001E06DA"/>
    <w:rsid w:val="001E58E2"/>
    <w:rsid w:val="001E7AED"/>
    <w:rsid w:val="001F3916"/>
    <w:rsid w:val="001F54C5"/>
    <w:rsid w:val="001F662C"/>
    <w:rsid w:val="001F7074"/>
    <w:rsid w:val="00200490"/>
    <w:rsid w:val="00201F3A"/>
    <w:rsid w:val="00202BD8"/>
    <w:rsid w:val="00203F96"/>
    <w:rsid w:val="002069B2"/>
    <w:rsid w:val="00207FA3"/>
    <w:rsid w:val="00214BB8"/>
    <w:rsid w:val="00214DA8"/>
    <w:rsid w:val="00215174"/>
    <w:rsid w:val="00215423"/>
    <w:rsid w:val="002158FA"/>
    <w:rsid w:val="002176E7"/>
    <w:rsid w:val="00220600"/>
    <w:rsid w:val="002224DB"/>
    <w:rsid w:val="00223FCB"/>
    <w:rsid w:val="002252C3"/>
    <w:rsid w:val="00225C54"/>
    <w:rsid w:val="00230765"/>
    <w:rsid w:val="00230771"/>
    <w:rsid w:val="002319E4"/>
    <w:rsid w:val="00234303"/>
    <w:rsid w:val="00235632"/>
    <w:rsid w:val="00235872"/>
    <w:rsid w:val="0024030A"/>
    <w:rsid w:val="00240D3A"/>
    <w:rsid w:val="00241559"/>
    <w:rsid w:val="002435B3"/>
    <w:rsid w:val="0024385A"/>
    <w:rsid w:val="002458EB"/>
    <w:rsid w:val="002500C8"/>
    <w:rsid w:val="00257543"/>
    <w:rsid w:val="00261506"/>
    <w:rsid w:val="002617E7"/>
    <w:rsid w:val="002637F6"/>
    <w:rsid w:val="00264228"/>
    <w:rsid w:val="00264334"/>
    <w:rsid w:val="0026473E"/>
    <w:rsid w:val="00266214"/>
    <w:rsid w:val="00267C83"/>
    <w:rsid w:val="0027144F"/>
    <w:rsid w:val="00271F3A"/>
    <w:rsid w:val="00272373"/>
    <w:rsid w:val="002725DB"/>
    <w:rsid w:val="00273278"/>
    <w:rsid w:val="002737F4"/>
    <w:rsid w:val="00277119"/>
    <w:rsid w:val="002805F5"/>
    <w:rsid w:val="00280751"/>
    <w:rsid w:val="0028280A"/>
    <w:rsid w:val="00285CFA"/>
    <w:rsid w:val="00286ACD"/>
    <w:rsid w:val="00287838"/>
    <w:rsid w:val="002907B5"/>
    <w:rsid w:val="002929D7"/>
    <w:rsid w:val="00292EB7"/>
    <w:rsid w:val="00294B6F"/>
    <w:rsid w:val="00296227"/>
    <w:rsid w:val="00296F44"/>
    <w:rsid w:val="0029777D"/>
    <w:rsid w:val="002A055E"/>
    <w:rsid w:val="002A1C1A"/>
    <w:rsid w:val="002A1D4E"/>
    <w:rsid w:val="002A2869"/>
    <w:rsid w:val="002A7CCE"/>
    <w:rsid w:val="002B046D"/>
    <w:rsid w:val="002B24D6"/>
    <w:rsid w:val="002B6FDE"/>
    <w:rsid w:val="002C41E6"/>
    <w:rsid w:val="002C4FD7"/>
    <w:rsid w:val="002D071A"/>
    <w:rsid w:val="002D196F"/>
    <w:rsid w:val="002D34B2"/>
    <w:rsid w:val="002D6CDE"/>
    <w:rsid w:val="002D7637"/>
    <w:rsid w:val="002E17F2"/>
    <w:rsid w:val="002E7CAE"/>
    <w:rsid w:val="002E7D55"/>
    <w:rsid w:val="002F0126"/>
    <w:rsid w:val="002F2771"/>
    <w:rsid w:val="002F37A9"/>
    <w:rsid w:val="002F6B0C"/>
    <w:rsid w:val="00301CE6"/>
    <w:rsid w:val="0030233A"/>
    <w:rsid w:val="0030256B"/>
    <w:rsid w:val="0030501F"/>
    <w:rsid w:val="00307BA1"/>
    <w:rsid w:val="00311702"/>
    <w:rsid w:val="00311E82"/>
    <w:rsid w:val="00313FD6"/>
    <w:rsid w:val="003143BD"/>
    <w:rsid w:val="00315FFA"/>
    <w:rsid w:val="003203ED"/>
    <w:rsid w:val="00320CB2"/>
    <w:rsid w:val="003212A2"/>
    <w:rsid w:val="00322C9F"/>
    <w:rsid w:val="00322E27"/>
    <w:rsid w:val="00324D23"/>
    <w:rsid w:val="00331751"/>
    <w:rsid w:val="00333D25"/>
    <w:rsid w:val="00334579"/>
    <w:rsid w:val="00335858"/>
    <w:rsid w:val="00336BDA"/>
    <w:rsid w:val="003377B7"/>
    <w:rsid w:val="003377E2"/>
    <w:rsid w:val="003419D4"/>
    <w:rsid w:val="00342BD7"/>
    <w:rsid w:val="00343A07"/>
    <w:rsid w:val="003445AD"/>
    <w:rsid w:val="00346DB5"/>
    <w:rsid w:val="003477B1"/>
    <w:rsid w:val="003543CE"/>
    <w:rsid w:val="00355942"/>
    <w:rsid w:val="00357380"/>
    <w:rsid w:val="003602D9"/>
    <w:rsid w:val="003604CE"/>
    <w:rsid w:val="003620A4"/>
    <w:rsid w:val="00370E47"/>
    <w:rsid w:val="003742AC"/>
    <w:rsid w:val="00375EE3"/>
    <w:rsid w:val="00377CE1"/>
    <w:rsid w:val="0038149D"/>
    <w:rsid w:val="003837C2"/>
    <w:rsid w:val="00385BF0"/>
    <w:rsid w:val="003866AA"/>
    <w:rsid w:val="0038694E"/>
    <w:rsid w:val="003878F0"/>
    <w:rsid w:val="003939FF"/>
    <w:rsid w:val="0039449F"/>
    <w:rsid w:val="00394536"/>
    <w:rsid w:val="00397088"/>
    <w:rsid w:val="003A1D08"/>
    <w:rsid w:val="003A2223"/>
    <w:rsid w:val="003A2A0F"/>
    <w:rsid w:val="003A45A1"/>
    <w:rsid w:val="003A5B0A"/>
    <w:rsid w:val="003A6BAC"/>
    <w:rsid w:val="003A7EF3"/>
    <w:rsid w:val="003B159C"/>
    <w:rsid w:val="003B369F"/>
    <w:rsid w:val="003B36A3"/>
    <w:rsid w:val="003B4B9A"/>
    <w:rsid w:val="003B7D9A"/>
    <w:rsid w:val="003B7FE5"/>
    <w:rsid w:val="003C11C8"/>
    <w:rsid w:val="003C2583"/>
    <w:rsid w:val="003C2702"/>
    <w:rsid w:val="003C7806"/>
    <w:rsid w:val="003D109F"/>
    <w:rsid w:val="003D2478"/>
    <w:rsid w:val="003D3C45"/>
    <w:rsid w:val="003D5B1F"/>
    <w:rsid w:val="003E0F35"/>
    <w:rsid w:val="003E15FA"/>
    <w:rsid w:val="003E194B"/>
    <w:rsid w:val="003E38A2"/>
    <w:rsid w:val="003E55E4"/>
    <w:rsid w:val="003E74E3"/>
    <w:rsid w:val="003F05C7"/>
    <w:rsid w:val="003F2CD4"/>
    <w:rsid w:val="003F6BBE"/>
    <w:rsid w:val="004000E8"/>
    <w:rsid w:val="00402E2B"/>
    <w:rsid w:val="00403F60"/>
    <w:rsid w:val="00404542"/>
    <w:rsid w:val="0040512B"/>
    <w:rsid w:val="00405CA5"/>
    <w:rsid w:val="00407CD3"/>
    <w:rsid w:val="00410134"/>
    <w:rsid w:val="00410B72"/>
    <w:rsid w:val="00410F18"/>
    <w:rsid w:val="0041263E"/>
    <w:rsid w:val="00412C94"/>
    <w:rsid w:val="00413AAC"/>
    <w:rsid w:val="00421105"/>
    <w:rsid w:val="004242F4"/>
    <w:rsid w:val="00427248"/>
    <w:rsid w:val="0043369F"/>
    <w:rsid w:val="00436335"/>
    <w:rsid w:val="00436CF6"/>
    <w:rsid w:val="00437447"/>
    <w:rsid w:val="00437495"/>
    <w:rsid w:val="00441A92"/>
    <w:rsid w:val="00444F56"/>
    <w:rsid w:val="00445E5B"/>
    <w:rsid w:val="00446488"/>
    <w:rsid w:val="0044721A"/>
    <w:rsid w:val="004517AA"/>
    <w:rsid w:val="00451BCA"/>
    <w:rsid w:val="0045280D"/>
    <w:rsid w:val="00452CAC"/>
    <w:rsid w:val="00457565"/>
    <w:rsid w:val="00457B71"/>
    <w:rsid w:val="00461BE8"/>
    <w:rsid w:val="00463B5B"/>
    <w:rsid w:val="004669E2"/>
    <w:rsid w:val="00470C31"/>
    <w:rsid w:val="00471D2E"/>
    <w:rsid w:val="004734D0"/>
    <w:rsid w:val="00473768"/>
    <w:rsid w:val="00473E53"/>
    <w:rsid w:val="0047417A"/>
    <w:rsid w:val="0047556B"/>
    <w:rsid w:val="00477768"/>
    <w:rsid w:val="00492BC5"/>
    <w:rsid w:val="004964F1"/>
    <w:rsid w:val="004A16BC"/>
    <w:rsid w:val="004A1E48"/>
    <w:rsid w:val="004A2B94"/>
    <w:rsid w:val="004A3F93"/>
    <w:rsid w:val="004B0A32"/>
    <w:rsid w:val="004B4D77"/>
    <w:rsid w:val="004B6299"/>
    <w:rsid w:val="004B7C0C"/>
    <w:rsid w:val="004C3898"/>
    <w:rsid w:val="004C44EE"/>
    <w:rsid w:val="004C468A"/>
    <w:rsid w:val="004C505E"/>
    <w:rsid w:val="004C7208"/>
    <w:rsid w:val="004C720E"/>
    <w:rsid w:val="004D0ECC"/>
    <w:rsid w:val="004D14D3"/>
    <w:rsid w:val="004D1C18"/>
    <w:rsid w:val="004D36B1"/>
    <w:rsid w:val="004D7EBD"/>
    <w:rsid w:val="004E2680"/>
    <w:rsid w:val="004E28F9"/>
    <w:rsid w:val="004E462E"/>
    <w:rsid w:val="004E4C9C"/>
    <w:rsid w:val="004E56DC"/>
    <w:rsid w:val="004E76F4"/>
    <w:rsid w:val="004F0A64"/>
    <w:rsid w:val="004F0B4E"/>
    <w:rsid w:val="004F0B6C"/>
    <w:rsid w:val="004F2078"/>
    <w:rsid w:val="004F3B9D"/>
    <w:rsid w:val="004F4DA3"/>
    <w:rsid w:val="005000A8"/>
    <w:rsid w:val="00506557"/>
    <w:rsid w:val="0050677A"/>
    <w:rsid w:val="005108D8"/>
    <w:rsid w:val="0051133E"/>
    <w:rsid w:val="005116F9"/>
    <w:rsid w:val="005153A7"/>
    <w:rsid w:val="00517B0A"/>
    <w:rsid w:val="005219CF"/>
    <w:rsid w:val="005337DB"/>
    <w:rsid w:val="00534B59"/>
    <w:rsid w:val="00536759"/>
    <w:rsid w:val="00537101"/>
    <w:rsid w:val="00537C62"/>
    <w:rsid w:val="005414B7"/>
    <w:rsid w:val="005421A5"/>
    <w:rsid w:val="00544586"/>
    <w:rsid w:val="00546970"/>
    <w:rsid w:val="00550D06"/>
    <w:rsid w:val="00553C11"/>
    <w:rsid w:val="00553F5C"/>
    <w:rsid w:val="00554734"/>
    <w:rsid w:val="00554E19"/>
    <w:rsid w:val="005556DA"/>
    <w:rsid w:val="0055732E"/>
    <w:rsid w:val="0056121F"/>
    <w:rsid w:val="00562FE5"/>
    <w:rsid w:val="00572505"/>
    <w:rsid w:val="005737D4"/>
    <w:rsid w:val="0057731B"/>
    <w:rsid w:val="0058032D"/>
    <w:rsid w:val="00582809"/>
    <w:rsid w:val="0058798C"/>
    <w:rsid w:val="005900FA"/>
    <w:rsid w:val="00590C56"/>
    <w:rsid w:val="005935A4"/>
    <w:rsid w:val="005948C2"/>
    <w:rsid w:val="00595DCA"/>
    <w:rsid w:val="00597086"/>
    <w:rsid w:val="0059779B"/>
    <w:rsid w:val="005A209A"/>
    <w:rsid w:val="005A662D"/>
    <w:rsid w:val="005B35D7"/>
    <w:rsid w:val="005B392A"/>
    <w:rsid w:val="005B3AA3"/>
    <w:rsid w:val="005B3EC5"/>
    <w:rsid w:val="005B6900"/>
    <w:rsid w:val="005B6F83"/>
    <w:rsid w:val="005B7DA4"/>
    <w:rsid w:val="005C4F0A"/>
    <w:rsid w:val="005C52FD"/>
    <w:rsid w:val="005C74FB"/>
    <w:rsid w:val="005D0DD3"/>
    <w:rsid w:val="005D1602"/>
    <w:rsid w:val="005D2D62"/>
    <w:rsid w:val="005D370C"/>
    <w:rsid w:val="005D6562"/>
    <w:rsid w:val="005E1A31"/>
    <w:rsid w:val="005E385F"/>
    <w:rsid w:val="005E5B81"/>
    <w:rsid w:val="005F07B4"/>
    <w:rsid w:val="005F12D0"/>
    <w:rsid w:val="005F2C8E"/>
    <w:rsid w:val="005F2CB1"/>
    <w:rsid w:val="005F3025"/>
    <w:rsid w:val="005F618C"/>
    <w:rsid w:val="005F6E3B"/>
    <w:rsid w:val="005F70BD"/>
    <w:rsid w:val="00600C00"/>
    <w:rsid w:val="006018FC"/>
    <w:rsid w:val="0060283C"/>
    <w:rsid w:val="0060408B"/>
    <w:rsid w:val="00604F14"/>
    <w:rsid w:val="00606B26"/>
    <w:rsid w:val="00606F93"/>
    <w:rsid w:val="00611B83"/>
    <w:rsid w:val="00611D2C"/>
    <w:rsid w:val="00613257"/>
    <w:rsid w:val="00614459"/>
    <w:rsid w:val="00620A71"/>
    <w:rsid w:val="00620D80"/>
    <w:rsid w:val="006234A6"/>
    <w:rsid w:val="006251BF"/>
    <w:rsid w:val="00630001"/>
    <w:rsid w:val="006311B3"/>
    <w:rsid w:val="00631237"/>
    <w:rsid w:val="00631FDE"/>
    <w:rsid w:val="0063284C"/>
    <w:rsid w:val="00633FD7"/>
    <w:rsid w:val="00636398"/>
    <w:rsid w:val="006368D3"/>
    <w:rsid w:val="006371BF"/>
    <w:rsid w:val="006377EC"/>
    <w:rsid w:val="00637BA9"/>
    <w:rsid w:val="0064151F"/>
    <w:rsid w:val="00641533"/>
    <w:rsid w:val="00641819"/>
    <w:rsid w:val="0064208D"/>
    <w:rsid w:val="00643475"/>
    <w:rsid w:val="0064396A"/>
    <w:rsid w:val="00644068"/>
    <w:rsid w:val="0064624E"/>
    <w:rsid w:val="00650AB9"/>
    <w:rsid w:val="00655733"/>
    <w:rsid w:val="00655ACD"/>
    <w:rsid w:val="0065608C"/>
    <w:rsid w:val="00656A92"/>
    <w:rsid w:val="00656DDE"/>
    <w:rsid w:val="0066011D"/>
    <w:rsid w:val="006607C0"/>
    <w:rsid w:val="006613A6"/>
    <w:rsid w:val="006627A2"/>
    <w:rsid w:val="006634E6"/>
    <w:rsid w:val="00664DDC"/>
    <w:rsid w:val="00665346"/>
    <w:rsid w:val="006655EE"/>
    <w:rsid w:val="00666443"/>
    <w:rsid w:val="00667EE7"/>
    <w:rsid w:val="00670922"/>
    <w:rsid w:val="00670BE1"/>
    <w:rsid w:val="0067218F"/>
    <w:rsid w:val="006741F2"/>
    <w:rsid w:val="00674CC3"/>
    <w:rsid w:val="00675C72"/>
    <w:rsid w:val="006771F9"/>
    <w:rsid w:val="006776D7"/>
    <w:rsid w:val="00681003"/>
    <w:rsid w:val="00681079"/>
    <w:rsid w:val="006817C9"/>
    <w:rsid w:val="00683ECE"/>
    <w:rsid w:val="00685812"/>
    <w:rsid w:val="006910D8"/>
    <w:rsid w:val="00691FE5"/>
    <w:rsid w:val="00692769"/>
    <w:rsid w:val="00695D74"/>
    <w:rsid w:val="00695FC2"/>
    <w:rsid w:val="00696949"/>
    <w:rsid w:val="00697052"/>
    <w:rsid w:val="006A2144"/>
    <w:rsid w:val="006A3ED7"/>
    <w:rsid w:val="006A46FB"/>
    <w:rsid w:val="006A5E28"/>
    <w:rsid w:val="006A697B"/>
    <w:rsid w:val="006A7AFF"/>
    <w:rsid w:val="006B0900"/>
    <w:rsid w:val="006B101B"/>
    <w:rsid w:val="006B1816"/>
    <w:rsid w:val="006B2099"/>
    <w:rsid w:val="006B37C2"/>
    <w:rsid w:val="006B50CF"/>
    <w:rsid w:val="006C03B8"/>
    <w:rsid w:val="006C5EC9"/>
    <w:rsid w:val="006C6059"/>
    <w:rsid w:val="006C7522"/>
    <w:rsid w:val="006D0CC3"/>
    <w:rsid w:val="006D43C3"/>
    <w:rsid w:val="006D6A57"/>
    <w:rsid w:val="006D6F08"/>
    <w:rsid w:val="006D75E1"/>
    <w:rsid w:val="006E062C"/>
    <w:rsid w:val="006E28B7"/>
    <w:rsid w:val="006E3310"/>
    <w:rsid w:val="006E4170"/>
    <w:rsid w:val="006E4E39"/>
    <w:rsid w:val="006E565E"/>
    <w:rsid w:val="006E673D"/>
    <w:rsid w:val="006E67C3"/>
    <w:rsid w:val="006E7D3B"/>
    <w:rsid w:val="006F1B70"/>
    <w:rsid w:val="006F341D"/>
    <w:rsid w:val="006F3635"/>
    <w:rsid w:val="006F3CDE"/>
    <w:rsid w:val="006F58D4"/>
    <w:rsid w:val="0070346E"/>
    <w:rsid w:val="00704EDB"/>
    <w:rsid w:val="00706101"/>
    <w:rsid w:val="00707072"/>
    <w:rsid w:val="00707D61"/>
    <w:rsid w:val="00711FA1"/>
    <w:rsid w:val="00712287"/>
    <w:rsid w:val="00712772"/>
    <w:rsid w:val="007148D3"/>
    <w:rsid w:val="00715B9A"/>
    <w:rsid w:val="00723E52"/>
    <w:rsid w:val="00724745"/>
    <w:rsid w:val="00726EA6"/>
    <w:rsid w:val="00727208"/>
    <w:rsid w:val="00727680"/>
    <w:rsid w:val="0073422E"/>
    <w:rsid w:val="007348B1"/>
    <w:rsid w:val="007362A6"/>
    <w:rsid w:val="00736D7D"/>
    <w:rsid w:val="00740E58"/>
    <w:rsid w:val="00741CB6"/>
    <w:rsid w:val="00741D3A"/>
    <w:rsid w:val="007445A0"/>
    <w:rsid w:val="0074524B"/>
    <w:rsid w:val="00747D8B"/>
    <w:rsid w:val="00751228"/>
    <w:rsid w:val="00754E74"/>
    <w:rsid w:val="007571E1"/>
    <w:rsid w:val="007572DC"/>
    <w:rsid w:val="007604B2"/>
    <w:rsid w:val="00763018"/>
    <w:rsid w:val="00765281"/>
    <w:rsid w:val="00766BAD"/>
    <w:rsid w:val="007730BD"/>
    <w:rsid w:val="00774B62"/>
    <w:rsid w:val="007755F2"/>
    <w:rsid w:val="00776971"/>
    <w:rsid w:val="007774A5"/>
    <w:rsid w:val="00780C76"/>
    <w:rsid w:val="0078177E"/>
    <w:rsid w:val="0078304C"/>
    <w:rsid w:val="00783673"/>
    <w:rsid w:val="00785490"/>
    <w:rsid w:val="00787F6C"/>
    <w:rsid w:val="00790BAC"/>
    <w:rsid w:val="007925EA"/>
    <w:rsid w:val="00793CD8"/>
    <w:rsid w:val="00795C92"/>
    <w:rsid w:val="00796231"/>
    <w:rsid w:val="00796939"/>
    <w:rsid w:val="007A1CB3"/>
    <w:rsid w:val="007A29EA"/>
    <w:rsid w:val="007A306F"/>
    <w:rsid w:val="007A43A6"/>
    <w:rsid w:val="007A4794"/>
    <w:rsid w:val="007A58A6"/>
    <w:rsid w:val="007A72FF"/>
    <w:rsid w:val="007A7317"/>
    <w:rsid w:val="007B24D4"/>
    <w:rsid w:val="007B3D2D"/>
    <w:rsid w:val="007B50AE"/>
    <w:rsid w:val="007B51DF"/>
    <w:rsid w:val="007B69B7"/>
    <w:rsid w:val="007C05DD"/>
    <w:rsid w:val="007C2B6A"/>
    <w:rsid w:val="007C3D18"/>
    <w:rsid w:val="007C3F30"/>
    <w:rsid w:val="007C5303"/>
    <w:rsid w:val="007C60BF"/>
    <w:rsid w:val="007C6A07"/>
    <w:rsid w:val="007C75A1"/>
    <w:rsid w:val="007C77A5"/>
    <w:rsid w:val="007D04E5"/>
    <w:rsid w:val="007D5901"/>
    <w:rsid w:val="007D7526"/>
    <w:rsid w:val="007D7E9F"/>
    <w:rsid w:val="007E4610"/>
    <w:rsid w:val="007E4715"/>
    <w:rsid w:val="007E49BB"/>
    <w:rsid w:val="007E505B"/>
    <w:rsid w:val="007E5EF0"/>
    <w:rsid w:val="007E7091"/>
    <w:rsid w:val="00803FAE"/>
    <w:rsid w:val="0080572E"/>
    <w:rsid w:val="0080605F"/>
    <w:rsid w:val="00807786"/>
    <w:rsid w:val="00811FCB"/>
    <w:rsid w:val="008133D7"/>
    <w:rsid w:val="00813CFD"/>
    <w:rsid w:val="00815019"/>
    <w:rsid w:val="008158D6"/>
    <w:rsid w:val="008164BF"/>
    <w:rsid w:val="00817196"/>
    <w:rsid w:val="008235DB"/>
    <w:rsid w:val="00824918"/>
    <w:rsid w:val="00824AB4"/>
    <w:rsid w:val="00825C42"/>
    <w:rsid w:val="00825D25"/>
    <w:rsid w:val="00827D6F"/>
    <w:rsid w:val="008376AC"/>
    <w:rsid w:val="00842EDB"/>
    <w:rsid w:val="008444E8"/>
    <w:rsid w:val="00844E80"/>
    <w:rsid w:val="00846FE7"/>
    <w:rsid w:val="008535C6"/>
    <w:rsid w:val="00856911"/>
    <w:rsid w:val="008628E0"/>
    <w:rsid w:val="0086465F"/>
    <w:rsid w:val="008677FD"/>
    <w:rsid w:val="008706D4"/>
    <w:rsid w:val="00870F8A"/>
    <w:rsid w:val="008719A4"/>
    <w:rsid w:val="00871D23"/>
    <w:rsid w:val="00873AFF"/>
    <w:rsid w:val="00874312"/>
    <w:rsid w:val="0087437C"/>
    <w:rsid w:val="0087449E"/>
    <w:rsid w:val="00875CD7"/>
    <w:rsid w:val="00876B4D"/>
    <w:rsid w:val="00877F18"/>
    <w:rsid w:val="00880E5A"/>
    <w:rsid w:val="008843AE"/>
    <w:rsid w:val="0088498B"/>
    <w:rsid w:val="0089030F"/>
    <w:rsid w:val="00894A88"/>
    <w:rsid w:val="00895386"/>
    <w:rsid w:val="008A21FF"/>
    <w:rsid w:val="008A28E9"/>
    <w:rsid w:val="008A2CE2"/>
    <w:rsid w:val="008A30AC"/>
    <w:rsid w:val="008A3DB4"/>
    <w:rsid w:val="008A44B8"/>
    <w:rsid w:val="008A505D"/>
    <w:rsid w:val="008A51A8"/>
    <w:rsid w:val="008A54C7"/>
    <w:rsid w:val="008A5D8B"/>
    <w:rsid w:val="008A77D8"/>
    <w:rsid w:val="008B0483"/>
    <w:rsid w:val="008B120C"/>
    <w:rsid w:val="008B51A0"/>
    <w:rsid w:val="008B592A"/>
    <w:rsid w:val="008B7B5C"/>
    <w:rsid w:val="008C09BE"/>
    <w:rsid w:val="008C0C99"/>
    <w:rsid w:val="008C2017"/>
    <w:rsid w:val="008C4958"/>
    <w:rsid w:val="008C4BAA"/>
    <w:rsid w:val="008C6AE8"/>
    <w:rsid w:val="008C7573"/>
    <w:rsid w:val="008C7D60"/>
    <w:rsid w:val="008D34F1"/>
    <w:rsid w:val="008D39D8"/>
    <w:rsid w:val="008D6D1A"/>
    <w:rsid w:val="008E065E"/>
    <w:rsid w:val="008E0927"/>
    <w:rsid w:val="008E1909"/>
    <w:rsid w:val="008E43FB"/>
    <w:rsid w:val="008F1AEF"/>
    <w:rsid w:val="008F1EAB"/>
    <w:rsid w:val="008F33DC"/>
    <w:rsid w:val="008F447A"/>
    <w:rsid w:val="008F477F"/>
    <w:rsid w:val="00900792"/>
    <w:rsid w:val="009013FA"/>
    <w:rsid w:val="00902350"/>
    <w:rsid w:val="00902E00"/>
    <w:rsid w:val="0090336B"/>
    <w:rsid w:val="009053AA"/>
    <w:rsid w:val="00906939"/>
    <w:rsid w:val="00907B76"/>
    <w:rsid w:val="00910B7D"/>
    <w:rsid w:val="00911DFB"/>
    <w:rsid w:val="009139D9"/>
    <w:rsid w:val="00914AD8"/>
    <w:rsid w:val="009152A7"/>
    <w:rsid w:val="0091584A"/>
    <w:rsid w:val="00916079"/>
    <w:rsid w:val="00916B8E"/>
    <w:rsid w:val="00917CE9"/>
    <w:rsid w:val="00920BF2"/>
    <w:rsid w:val="00922010"/>
    <w:rsid w:val="009231BF"/>
    <w:rsid w:val="00931BD9"/>
    <w:rsid w:val="009320A9"/>
    <w:rsid w:val="009368F3"/>
    <w:rsid w:val="009376A6"/>
    <w:rsid w:val="00940B14"/>
    <w:rsid w:val="00941636"/>
    <w:rsid w:val="00942CFB"/>
    <w:rsid w:val="00943742"/>
    <w:rsid w:val="00945C05"/>
    <w:rsid w:val="00946945"/>
    <w:rsid w:val="00947713"/>
    <w:rsid w:val="0095044A"/>
    <w:rsid w:val="00950BFA"/>
    <w:rsid w:val="00950DE7"/>
    <w:rsid w:val="00953920"/>
    <w:rsid w:val="00953D47"/>
    <w:rsid w:val="00953F6F"/>
    <w:rsid w:val="009555FA"/>
    <w:rsid w:val="0095681E"/>
    <w:rsid w:val="009572D4"/>
    <w:rsid w:val="00961921"/>
    <w:rsid w:val="00962707"/>
    <w:rsid w:val="00963944"/>
    <w:rsid w:val="0096430A"/>
    <w:rsid w:val="0096554B"/>
    <w:rsid w:val="0096584A"/>
    <w:rsid w:val="00965FAC"/>
    <w:rsid w:val="00970FC2"/>
    <w:rsid w:val="00971F08"/>
    <w:rsid w:val="009733C5"/>
    <w:rsid w:val="0097603D"/>
    <w:rsid w:val="00976949"/>
    <w:rsid w:val="00976B5A"/>
    <w:rsid w:val="009770CC"/>
    <w:rsid w:val="00977B37"/>
    <w:rsid w:val="00980477"/>
    <w:rsid w:val="00980990"/>
    <w:rsid w:val="00984CA4"/>
    <w:rsid w:val="00985253"/>
    <w:rsid w:val="009853B3"/>
    <w:rsid w:val="00990630"/>
    <w:rsid w:val="00990640"/>
    <w:rsid w:val="00991761"/>
    <w:rsid w:val="00993EEC"/>
    <w:rsid w:val="00993FD2"/>
    <w:rsid w:val="00994DCA"/>
    <w:rsid w:val="009959C2"/>
    <w:rsid w:val="009960EC"/>
    <w:rsid w:val="009962FF"/>
    <w:rsid w:val="00996708"/>
    <w:rsid w:val="009970DD"/>
    <w:rsid w:val="009A0FBA"/>
    <w:rsid w:val="009A1601"/>
    <w:rsid w:val="009A34B8"/>
    <w:rsid w:val="009A462D"/>
    <w:rsid w:val="009A5CBA"/>
    <w:rsid w:val="009B1F30"/>
    <w:rsid w:val="009B32BB"/>
    <w:rsid w:val="009B3AC2"/>
    <w:rsid w:val="009B4DF4"/>
    <w:rsid w:val="009B564E"/>
    <w:rsid w:val="009B6032"/>
    <w:rsid w:val="009B7E87"/>
    <w:rsid w:val="009C0BC6"/>
    <w:rsid w:val="009C403E"/>
    <w:rsid w:val="009C5A66"/>
    <w:rsid w:val="009C6A21"/>
    <w:rsid w:val="009C6C6B"/>
    <w:rsid w:val="009D29BD"/>
    <w:rsid w:val="009D4FF0"/>
    <w:rsid w:val="009D6214"/>
    <w:rsid w:val="009D703C"/>
    <w:rsid w:val="009D718F"/>
    <w:rsid w:val="009D7AD1"/>
    <w:rsid w:val="009E068F"/>
    <w:rsid w:val="009E14E0"/>
    <w:rsid w:val="009E1D0D"/>
    <w:rsid w:val="009E35DB"/>
    <w:rsid w:val="009E4539"/>
    <w:rsid w:val="009E47A3"/>
    <w:rsid w:val="009E4A64"/>
    <w:rsid w:val="009E4ED4"/>
    <w:rsid w:val="009F08F3"/>
    <w:rsid w:val="009F333E"/>
    <w:rsid w:val="009F344F"/>
    <w:rsid w:val="00A0036C"/>
    <w:rsid w:val="00A048A8"/>
    <w:rsid w:val="00A04F49"/>
    <w:rsid w:val="00A05220"/>
    <w:rsid w:val="00A061AC"/>
    <w:rsid w:val="00A10ECF"/>
    <w:rsid w:val="00A1174B"/>
    <w:rsid w:val="00A13E54"/>
    <w:rsid w:val="00A17F63"/>
    <w:rsid w:val="00A20A1D"/>
    <w:rsid w:val="00A2193B"/>
    <w:rsid w:val="00A2351A"/>
    <w:rsid w:val="00A2478D"/>
    <w:rsid w:val="00A24D23"/>
    <w:rsid w:val="00A264A9"/>
    <w:rsid w:val="00A27785"/>
    <w:rsid w:val="00A30187"/>
    <w:rsid w:val="00A339A3"/>
    <w:rsid w:val="00A33E98"/>
    <w:rsid w:val="00A3448A"/>
    <w:rsid w:val="00A36297"/>
    <w:rsid w:val="00A40CCF"/>
    <w:rsid w:val="00A41E2B"/>
    <w:rsid w:val="00A45B74"/>
    <w:rsid w:val="00A52E1D"/>
    <w:rsid w:val="00A5726B"/>
    <w:rsid w:val="00A61499"/>
    <w:rsid w:val="00A62A77"/>
    <w:rsid w:val="00A63483"/>
    <w:rsid w:val="00A643CE"/>
    <w:rsid w:val="00A657D7"/>
    <w:rsid w:val="00A660AC"/>
    <w:rsid w:val="00A67E6C"/>
    <w:rsid w:val="00A71B99"/>
    <w:rsid w:val="00A739D0"/>
    <w:rsid w:val="00A7544A"/>
    <w:rsid w:val="00A761D4"/>
    <w:rsid w:val="00A77EC4"/>
    <w:rsid w:val="00A86E56"/>
    <w:rsid w:val="00A912B6"/>
    <w:rsid w:val="00A92879"/>
    <w:rsid w:val="00A9442A"/>
    <w:rsid w:val="00A97686"/>
    <w:rsid w:val="00AA016F"/>
    <w:rsid w:val="00AA1ED6"/>
    <w:rsid w:val="00AA377C"/>
    <w:rsid w:val="00AA51D6"/>
    <w:rsid w:val="00AA7338"/>
    <w:rsid w:val="00AB0BC8"/>
    <w:rsid w:val="00AB11CA"/>
    <w:rsid w:val="00AB14D9"/>
    <w:rsid w:val="00AB4AB8"/>
    <w:rsid w:val="00AB655E"/>
    <w:rsid w:val="00AC007F"/>
    <w:rsid w:val="00AC27AB"/>
    <w:rsid w:val="00AC2ECD"/>
    <w:rsid w:val="00AC3119"/>
    <w:rsid w:val="00AC49FB"/>
    <w:rsid w:val="00AC4A95"/>
    <w:rsid w:val="00AC5895"/>
    <w:rsid w:val="00AC5A10"/>
    <w:rsid w:val="00AD0AA3"/>
    <w:rsid w:val="00AD1517"/>
    <w:rsid w:val="00AD3AE3"/>
    <w:rsid w:val="00AD3F94"/>
    <w:rsid w:val="00AD4A5A"/>
    <w:rsid w:val="00AD74F0"/>
    <w:rsid w:val="00AE0A57"/>
    <w:rsid w:val="00AE13EF"/>
    <w:rsid w:val="00AE27AC"/>
    <w:rsid w:val="00AE2A1C"/>
    <w:rsid w:val="00AE40E0"/>
    <w:rsid w:val="00AE4DBA"/>
    <w:rsid w:val="00AE4F07"/>
    <w:rsid w:val="00AE5E48"/>
    <w:rsid w:val="00AF1C5D"/>
    <w:rsid w:val="00AF2C0A"/>
    <w:rsid w:val="00AF42D7"/>
    <w:rsid w:val="00B006FE"/>
    <w:rsid w:val="00B007CB"/>
    <w:rsid w:val="00B02AA9"/>
    <w:rsid w:val="00B02FA3"/>
    <w:rsid w:val="00B05084"/>
    <w:rsid w:val="00B11AC5"/>
    <w:rsid w:val="00B12E29"/>
    <w:rsid w:val="00B157F9"/>
    <w:rsid w:val="00B16CD1"/>
    <w:rsid w:val="00B20256"/>
    <w:rsid w:val="00B20D09"/>
    <w:rsid w:val="00B214FE"/>
    <w:rsid w:val="00B21F39"/>
    <w:rsid w:val="00B26037"/>
    <w:rsid w:val="00B2763F"/>
    <w:rsid w:val="00B27AAC"/>
    <w:rsid w:val="00B30929"/>
    <w:rsid w:val="00B30CD4"/>
    <w:rsid w:val="00B312A3"/>
    <w:rsid w:val="00B32BE1"/>
    <w:rsid w:val="00B372AA"/>
    <w:rsid w:val="00B37F8F"/>
    <w:rsid w:val="00B40445"/>
    <w:rsid w:val="00B41888"/>
    <w:rsid w:val="00B45A52"/>
    <w:rsid w:val="00B46175"/>
    <w:rsid w:val="00B47799"/>
    <w:rsid w:val="00B6188F"/>
    <w:rsid w:val="00B656D5"/>
    <w:rsid w:val="00B664C7"/>
    <w:rsid w:val="00B7368F"/>
    <w:rsid w:val="00B739F6"/>
    <w:rsid w:val="00B81A6C"/>
    <w:rsid w:val="00B82862"/>
    <w:rsid w:val="00B85DE5"/>
    <w:rsid w:val="00B90F73"/>
    <w:rsid w:val="00B9371D"/>
    <w:rsid w:val="00B93B59"/>
    <w:rsid w:val="00B93C25"/>
    <w:rsid w:val="00B9406A"/>
    <w:rsid w:val="00BA179F"/>
    <w:rsid w:val="00BA2280"/>
    <w:rsid w:val="00BA2A08"/>
    <w:rsid w:val="00BA41C0"/>
    <w:rsid w:val="00BA555D"/>
    <w:rsid w:val="00BA56D2"/>
    <w:rsid w:val="00BA641B"/>
    <w:rsid w:val="00BA76E0"/>
    <w:rsid w:val="00BA77CF"/>
    <w:rsid w:val="00BB2A25"/>
    <w:rsid w:val="00BB51E9"/>
    <w:rsid w:val="00BB644E"/>
    <w:rsid w:val="00BC0FDC"/>
    <w:rsid w:val="00BC3053"/>
    <w:rsid w:val="00BC4D2E"/>
    <w:rsid w:val="00BD01AF"/>
    <w:rsid w:val="00BD08EA"/>
    <w:rsid w:val="00BD3252"/>
    <w:rsid w:val="00BD48AC"/>
    <w:rsid w:val="00BD5F1A"/>
    <w:rsid w:val="00BD7F04"/>
    <w:rsid w:val="00BE1234"/>
    <w:rsid w:val="00BE1AE8"/>
    <w:rsid w:val="00BE2C0F"/>
    <w:rsid w:val="00BE2FA6"/>
    <w:rsid w:val="00BE333F"/>
    <w:rsid w:val="00BE5D3E"/>
    <w:rsid w:val="00BE7406"/>
    <w:rsid w:val="00BE7603"/>
    <w:rsid w:val="00BF3279"/>
    <w:rsid w:val="00BF74C7"/>
    <w:rsid w:val="00BF79CD"/>
    <w:rsid w:val="00C015F1"/>
    <w:rsid w:val="00C01F33"/>
    <w:rsid w:val="00C02CC6"/>
    <w:rsid w:val="00C0376C"/>
    <w:rsid w:val="00C040F7"/>
    <w:rsid w:val="00C041B0"/>
    <w:rsid w:val="00C044AB"/>
    <w:rsid w:val="00C05706"/>
    <w:rsid w:val="00C07377"/>
    <w:rsid w:val="00C10478"/>
    <w:rsid w:val="00C12107"/>
    <w:rsid w:val="00C14D4B"/>
    <w:rsid w:val="00C154BB"/>
    <w:rsid w:val="00C24BE4"/>
    <w:rsid w:val="00C24EC7"/>
    <w:rsid w:val="00C25440"/>
    <w:rsid w:val="00C279B5"/>
    <w:rsid w:val="00C27C45"/>
    <w:rsid w:val="00C30F57"/>
    <w:rsid w:val="00C3500E"/>
    <w:rsid w:val="00C366F9"/>
    <w:rsid w:val="00C369EC"/>
    <w:rsid w:val="00C3719D"/>
    <w:rsid w:val="00C37886"/>
    <w:rsid w:val="00C40EF4"/>
    <w:rsid w:val="00C468E2"/>
    <w:rsid w:val="00C54995"/>
    <w:rsid w:val="00C54D41"/>
    <w:rsid w:val="00C60783"/>
    <w:rsid w:val="00C64672"/>
    <w:rsid w:val="00C6740B"/>
    <w:rsid w:val="00C70697"/>
    <w:rsid w:val="00C72EF4"/>
    <w:rsid w:val="00C73A2E"/>
    <w:rsid w:val="00C75490"/>
    <w:rsid w:val="00C75D2F"/>
    <w:rsid w:val="00C767BE"/>
    <w:rsid w:val="00C76E3C"/>
    <w:rsid w:val="00C77BD8"/>
    <w:rsid w:val="00C77E32"/>
    <w:rsid w:val="00C81568"/>
    <w:rsid w:val="00C8170C"/>
    <w:rsid w:val="00C8259E"/>
    <w:rsid w:val="00C8297E"/>
    <w:rsid w:val="00C8679C"/>
    <w:rsid w:val="00C867A4"/>
    <w:rsid w:val="00C9027A"/>
    <w:rsid w:val="00C9068E"/>
    <w:rsid w:val="00C9119B"/>
    <w:rsid w:val="00C936CE"/>
    <w:rsid w:val="00C93C4B"/>
    <w:rsid w:val="00C944AB"/>
    <w:rsid w:val="00C95B40"/>
    <w:rsid w:val="00CA088F"/>
    <w:rsid w:val="00CA1ED8"/>
    <w:rsid w:val="00CA668E"/>
    <w:rsid w:val="00CB1BE3"/>
    <w:rsid w:val="00CB1F63"/>
    <w:rsid w:val="00CB4E16"/>
    <w:rsid w:val="00CB7170"/>
    <w:rsid w:val="00CC040E"/>
    <w:rsid w:val="00CC111F"/>
    <w:rsid w:val="00CC2011"/>
    <w:rsid w:val="00CC3EA0"/>
    <w:rsid w:val="00CC5B7B"/>
    <w:rsid w:val="00CC7B45"/>
    <w:rsid w:val="00CC7B7C"/>
    <w:rsid w:val="00CD1188"/>
    <w:rsid w:val="00CD2ED1"/>
    <w:rsid w:val="00CD337B"/>
    <w:rsid w:val="00CD342D"/>
    <w:rsid w:val="00CD7E17"/>
    <w:rsid w:val="00CE0424"/>
    <w:rsid w:val="00CE510B"/>
    <w:rsid w:val="00CE6ACF"/>
    <w:rsid w:val="00CE7561"/>
    <w:rsid w:val="00CF1354"/>
    <w:rsid w:val="00CF3B1F"/>
    <w:rsid w:val="00CF3BF6"/>
    <w:rsid w:val="00CF5BAC"/>
    <w:rsid w:val="00CF625B"/>
    <w:rsid w:val="00CF687E"/>
    <w:rsid w:val="00D002BD"/>
    <w:rsid w:val="00D0349B"/>
    <w:rsid w:val="00D07B60"/>
    <w:rsid w:val="00D10249"/>
    <w:rsid w:val="00D11567"/>
    <w:rsid w:val="00D115C3"/>
    <w:rsid w:val="00D11897"/>
    <w:rsid w:val="00D13135"/>
    <w:rsid w:val="00D13E4E"/>
    <w:rsid w:val="00D17DBA"/>
    <w:rsid w:val="00D21345"/>
    <w:rsid w:val="00D21FFC"/>
    <w:rsid w:val="00D239A7"/>
    <w:rsid w:val="00D23F47"/>
    <w:rsid w:val="00D27646"/>
    <w:rsid w:val="00D32C98"/>
    <w:rsid w:val="00D35B3B"/>
    <w:rsid w:val="00D36E71"/>
    <w:rsid w:val="00D37D87"/>
    <w:rsid w:val="00D40B33"/>
    <w:rsid w:val="00D4318F"/>
    <w:rsid w:val="00D438BF"/>
    <w:rsid w:val="00D440F8"/>
    <w:rsid w:val="00D50F97"/>
    <w:rsid w:val="00D52F3C"/>
    <w:rsid w:val="00D5321B"/>
    <w:rsid w:val="00D546FF"/>
    <w:rsid w:val="00D55AD5"/>
    <w:rsid w:val="00D576CA"/>
    <w:rsid w:val="00D576F4"/>
    <w:rsid w:val="00D61AF5"/>
    <w:rsid w:val="00D652B5"/>
    <w:rsid w:val="00D66155"/>
    <w:rsid w:val="00D66164"/>
    <w:rsid w:val="00D66A3D"/>
    <w:rsid w:val="00D66E80"/>
    <w:rsid w:val="00D708B0"/>
    <w:rsid w:val="00D71EE2"/>
    <w:rsid w:val="00D73AA2"/>
    <w:rsid w:val="00D74D27"/>
    <w:rsid w:val="00D7562E"/>
    <w:rsid w:val="00D77690"/>
    <w:rsid w:val="00D77B1D"/>
    <w:rsid w:val="00D8021F"/>
    <w:rsid w:val="00D80383"/>
    <w:rsid w:val="00D80ACA"/>
    <w:rsid w:val="00D8134F"/>
    <w:rsid w:val="00D823C6"/>
    <w:rsid w:val="00D82E46"/>
    <w:rsid w:val="00D85B25"/>
    <w:rsid w:val="00D86CA3"/>
    <w:rsid w:val="00D871CE"/>
    <w:rsid w:val="00D90D91"/>
    <w:rsid w:val="00D9196D"/>
    <w:rsid w:val="00D92982"/>
    <w:rsid w:val="00D92B6F"/>
    <w:rsid w:val="00D951F5"/>
    <w:rsid w:val="00DA305E"/>
    <w:rsid w:val="00DA5417"/>
    <w:rsid w:val="00DA56E8"/>
    <w:rsid w:val="00DB0A9F"/>
    <w:rsid w:val="00DB377D"/>
    <w:rsid w:val="00DB4C06"/>
    <w:rsid w:val="00DB5E90"/>
    <w:rsid w:val="00DB7D7F"/>
    <w:rsid w:val="00DC2D36"/>
    <w:rsid w:val="00DC3DD0"/>
    <w:rsid w:val="00DC53EF"/>
    <w:rsid w:val="00DC6D72"/>
    <w:rsid w:val="00DD2BE6"/>
    <w:rsid w:val="00DD6879"/>
    <w:rsid w:val="00DE3F9F"/>
    <w:rsid w:val="00DE5608"/>
    <w:rsid w:val="00DE58D0"/>
    <w:rsid w:val="00DE654F"/>
    <w:rsid w:val="00DF0B6E"/>
    <w:rsid w:val="00DF15E0"/>
    <w:rsid w:val="00DF37A0"/>
    <w:rsid w:val="00DF4150"/>
    <w:rsid w:val="00DF4997"/>
    <w:rsid w:val="00DF673D"/>
    <w:rsid w:val="00E00D13"/>
    <w:rsid w:val="00E00E8B"/>
    <w:rsid w:val="00E110E7"/>
    <w:rsid w:val="00E11B20"/>
    <w:rsid w:val="00E144CB"/>
    <w:rsid w:val="00E17FA2"/>
    <w:rsid w:val="00E21693"/>
    <w:rsid w:val="00E22330"/>
    <w:rsid w:val="00E30B5A"/>
    <w:rsid w:val="00E3123D"/>
    <w:rsid w:val="00E31461"/>
    <w:rsid w:val="00E31D43"/>
    <w:rsid w:val="00E3246E"/>
    <w:rsid w:val="00E32608"/>
    <w:rsid w:val="00E34065"/>
    <w:rsid w:val="00E34188"/>
    <w:rsid w:val="00E34B6E"/>
    <w:rsid w:val="00E35559"/>
    <w:rsid w:val="00E35982"/>
    <w:rsid w:val="00E3723A"/>
    <w:rsid w:val="00E37860"/>
    <w:rsid w:val="00E40ABE"/>
    <w:rsid w:val="00E42314"/>
    <w:rsid w:val="00E42E8F"/>
    <w:rsid w:val="00E446F1"/>
    <w:rsid w:val="00E46886"/>
    <w:rsid w:val="00E47AEF"/>
    <w:rsid w:val="00E509BC"/>
    <w:rsid w:val="00E53B75"/>
    <w:rsid w:val="00E54E3B"/>
    <w:rsid w:val="00E57565"/>
    <w:rsid w:val="00E60997"/>
    <w:rsid w:val="00E63838"/>
    <w:rsid w:val="00E64434"/>
    <w:rsid w:val="00E66B9E"/>
    <w:rsid w:val="00E67C51"/>
    <w:rsid w:val="00E72EFC"/>
    <w:rsid w:val="00E733F9"/>
    <w:rsid w:val="00E758EC"/>
    <w:rsid w:val="00E75B91"/>
    <w:rsid w:val="00E804A4"/>
    <w:rsid w:val="00E8234C"/>
    <w:rsid w:val="00E83A6E"/>
    <w:rsid w:val="00E83AA9"/>
    <w:rsid w:val="00E8422F"/>
    <w:rsid w:val="00E8491A"/>
    <w:rsid w:val="00E850E8"/>
    <w:rsid w:val="00E85928"/>
    <w:rsid w:val="00E87822"/>
    <w:rsid w:val="00E90395"/>
    <w:rsid w:val="00E90A92"/>
    <w:rsid w:val="00E90C27"/>
    <w:rsid w:val="00E90E49"/>
    <w:rsid w:val="00E917F9"/>
    <w:rsid w:val="00E9200E"/>
    <w:rsid w:val="00E9291C"/>
    <w:rsid w:val="00E93FFE"/>
    <w:rsid w:val="00E94F8A"/>
    <w:rsid w:val="00E95B47"/>
    <w:rsid w:val="00E96786"/>
    <w:rsid w:val="00EA788C"/>
    <w:rsid w:val="00EA7A41"/>
    <w:rsid w:val="00EB077B"/>
    <w:rsid w:val="00EB3AF5"/>
    <w:rsid w:val="00EB4EA2"/>
    <w:rsid w:val="00EB7606"/>
    <w:rsid w:val="00EC1141"/>
    <w:rsid w:val="00EC15E3"/>
    <w:rsid w:val="00EC27C6"/>
    <w:rsid w:val="00EC4207"/>
    <w:rsid w:val="00EC4949"/>
    <w:rsid w:val="00EC5653"/>
    <w:rsid w:val="00EC71CE"/>
    <w:rsid w:val="00ED1006"/>
    <w:rsid w:val="00ED32FA"/>
    <w:rsid w:val="00EF18FE"/>
    <w:rsid w:val="00EF5787"/>
    <w:rsid w:val="00EF60D0"/>
    <w:rsid w:val="00EF669C"/>
    <w:rsid w:val="00F0528D"/>
    <w:rsid w:val="00F06C67"/>
    <w:rsid w:val="00F06DFD"/>
    <w:rsid w:val="00F071D1"/>
    <w:rsid w:val="00F07533"/>
    <w:rsid w:val="00F10629"/>
    <w:rsid w:val="00F15FA5"/>
    <w:rsid w:val="00F209B7"/>
    <w:rsid w:val="00F2376F"/>
    <w:rsid w:val="00F23DA9"/>
    <w:rsid w:val="00F243D8"/>
    <w:rsid w:val="00F30828"/>
    <w:rsid w:val="00F313D6"/>
    <w:rsid w:val="00F32D02"/>
    <w:rsid w:val="00F35553"/>
    <w:rsid w:val="00F40F0C"/>
    <w:rsid w:val="00F43D3C"/>
    <w:rsid w:val="00F472C3"/>
    <w:rsid w:val="00F4766C"/>
    <w:rsid w:val="00F507D1"/>
    <w:rsid w:val="00F519CE"/>
    <w:rsid w:val="00F51ADA"/>
    <w:rsid w:val="00F521F5"/>
    <w:rsid w:val="00F528D3"/>
    <w:rsid w:val="00F5324C"/>
    <w:rsid w:val="00F53F33"/>
    <w:rsid w:val="00F565EA"/>
    <w:rsid w:val="00F57137"/>
    <w:rsid w:val="00F6025C"/>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CAC"/>
    <w:rsid w:val="00F83D96"/>
    <w:rsid w:val="00F8456C"/>
    <w:rsid w:val="00F857C4"/>
    <w:rsid w:val="00F859D8"/>
    <w:rsid w:val="00F868F5"/>
    <w:rsid w:val="00F9056A"/>
    <w:rsid w:val="00F90F8D"/>
    <w:rsid w:val="00F92782"/>
    <w:rsid w:val="00F93AA9"/>
    <w:rsid w:val="00F95003"/>
    <w:rsid w:val="00F96985"/>
    <w:rsid w:val="00F97838"/>
    <w:rsid w:val="00F97C84"/>
    <w:rsid w:val="00FA25C9"/>
    <w:rsid w:val="00FA2BB3"/>
    <w:rsid w:val="00FA4067"/>
    <w:rsid w:val="00FA615F"/>
    <w:rsid w:val="00FB0B01"/>
    <w:rsid w:val="00FB2D5D"/>
    <w:rsid w:val="00FB4C80"/>
    <w:rsid w:val="00FB6A6A"/>
    <w:rsid w:val="00FC63AC"/>
    <w:rsid w:val="00FC689F"/>
    <w:rsid w:val="00FC7429"/>
    <w:rsid w:val="00FD07F6"/>
    <w:rsid w:val="00FD1EC8"/>
    <w:rsid w:val="00FD47ED"/>
    <w:rsid w:val="00FD4CA6"/>
    <w:rsid w:val="00FD596D"/>
    <w:rsid w:val="00FD74DB"/>
    <w:rsid w:val="00FD7660"/>
    <w:rsid w:val="00FE0655"/>
    <w:rsid w:val="00FE1749"/>
    <w:rsid w:val="00FE2365"/>
    <w:rsid w:val="00FE4C7B"/>
    <w:rsid w:val="00FE6569"/>
    <w:rsid w:val="00FE7336"/>
    <w:rsid w:val="00FE787C"/>
    <w:rsid w:val="00FF45A5"/>
    <w:rsid w:val="00FF4A82"/>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41F1E17A"/>
  <w15:chartTrackingRefBased/>
  <w15:docId w15:val="{801D2E1C-4187-40D6-9D56-1D3E7CD3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E5D3E"/>
    <w:pPr>
      <w:spacing w:after="200" w:line="276"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E5D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D3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rsid w:val="007D7E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unhideWhenUsed/>
    <w:qFormat/>
    <w:rsid w:val="00E95B47"/>
    <w:pPr>
      <w:spacing w:after="180"/>
      <w:ind w:left="720"/>
      <w:contextualSpacing/>
    </w:pPr>
    <w:rPr>
      <w:rFonts w:ascii="Times New Roman" w:hAnsi="Times New Roman"/>
      <w:lang w:eastAsia="x-none"/>
    </w:rPr>
  </w:style>
  <w:style w:type="character" w:customStyle="1" w:styleId="ListParagraphChar">
    <w:name w:val="List Paragraph Char"/>
    <w:link w:val="ListParagraph"/>
    <w:uiPriority w:val="34"/>
    <w:rsid w:val="00E95B47"/>
    <w:rPr>
      <w:rFonts w:ascii="Times New Roman" w:hAnsi="Times New Roman"/>
      <w:lang w:val="en-GB" w:eastAsia="x-none"/>
    </w:rPr>
  </w:style>
  <w:style w:type="paragraph" w:customStyle="1" w:styleId="IvDbodytext">
    <w:name w:val="IvD bodytext"/>
    <w:basedOn w:val="BodyText"/>
    <w:link w:val="IvDbodytextChar"/>
    <w:qFormat/>
    <w:rsid w:val="004B4D77"/>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4B4D77"/>
    <w:rPr>
      <w:rFonts w:ascii="Arial" w:hAnsi="Arial"/>
      <w:spacing w:val="2"/>
      <w:lang w:val="en-US" w:eastAsia="en-US"/>
    </w:rPr>
  </w:style>
  <w:style w:type="paragraph" w:styleId="NormalWeb">
    <w:name w:val="Normal (Web)"/>
    <w:basedOn w:val="Normal"/>
    <w:uiPriority w:val="99"/>
    <w:unhideWhenUsed/>
    <w:rsid w:val="005F12D0"/>
    <w:pPr>
      <w:spacing w:before="100" w:beforeAutospacing="1" w:after="100" w:afterAutospacing="1"/>
    </w:pPr>
    <w:rPr>
      <w:rFonts w:ascii="Times New Roman" w:hAnsi="Times New Roman"/>
      <w:sz w:val="24"/>
      <w:szCs w:val="24"/>
      <w:lang w:eastAsia="sv-SE"/>
    </w:rPr>
  </w:style>
  <w:style w:type="paragraph" w:styleId="Revision">
    <w:name w:val="Revision"/>
    <w:hidden/>
    <w:uiPriority w:val="99"/>
    <w:semiHidden/>
    <w:rsid w:val="005F2C8E"/>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7271">
      <w:bodyDiv w:val="1"/>
      <w:marLeft w:val="0"/>
      <w:marRight w:val="0"/>
      <w:marTop w:val="0"/>
      <w:marBottom w:val="0"/>
      <w:divBdr>
        <w:top w:val="none" w:sz="0" w:space="0" w:color="auto"/>
        <w:left w:val="none" w:sz="0" w:space="0" w:color="auto"/>
        <w:bottom w:val="none" w:sz="0" w:space="0" w:color="auto"/>
        <w:right w:val="none" w:sz="0" w:space="0" w:color="auto"/>
      </w:divBdr>
    </w:div>
    <w:div w:id="332881043">
      <w:bodyDiv w:val="1"/>
      <w:marLeft w:val="0"/>
      <w:marRight w:val="0"/>
      <w:marTop w:val="0"/>
      <w:marBottom w:val="0"/>
      <w:divBdr>
        <w:top w:val="none" w:sz="0" w:space="0" w:color="auto"/>
        <w:left w:val="none" w:sz="0" w:space="0" w:color="auto"/>
        <w:bottom w:val="none" w:sz="0" w:space="0" w:color="auto"/>
        <w:right w:val="none" w:sz="0" w:space="0" w:color="auto"/>
      </w:divBdr>
    </w:div>
    <w:div w:id="438331248">
      <w:bodyDiv w:val="1"/>
      <w:marLeft w:val="0"/>
      <w:marRight w:val="0"/>
      <w:marTop w:val="0"/>
      <w:marBottom w:val="0"/>
      <w:divBdr>
        <w:top w:val="none" w:sz="0" w:space="0" w:color="auto"/>
        <w:left w:val="none" w:sz="0" w:space="0" w:color="auto"/>
        <w:bottom w:val="none" w:sz="0" w:space="0" w:color="auto"/>
        <w:right w:val="none" w:sz="0" w:space="0" w:color="auto"/>
      </w:divBdr>
    </w:div>
    <w:div w:id="811795436">
      <w:bodyDiv w:val="1"/>
      <w:marLeft w:val="0"/>
      <w:marRight w:val="0"/>
      <w:marTop w:val="0"/>
      <w:marBottom w:val="0"/>
      <w:divBdr>
        <w:top w:val="none" w:sz="0" w:space="0" w:color="auto"/>
        <w:left w:val="none" w:sz="0" w:space="0" w:color="auto"/>
        <w:bottom w:val="none" w:sz="0" w:space="0" w:color="auto"/>
        <w:right w:val="none" w:sz="0" w:space="0" w:color="auto"/>
      </w:divBdr>
    </w:div>
    <w:div w:id="909344542">
      <w:bodyDiv w:val="1"/>
      <w:marLeft w:val="0"/>
      <w:marRight w:val="0"/>
      <w:marTop w:val="0"/>
      <w:marBottom w:val="0"/>
      <w:divBdr>
        <w:top w:val="none" w:sz="0" w:space="0" w:color="auto"/>
        <w:left w:val="none" w:sz="0" w:space="0" w:color="auto"/>
        <w:bottom w:val="none" w:sz="0" w:space="0" w:color="auto"/>
        <w:right w:val="none" w:sz="0" w:space="0" w:color="auto"/>
      </w:divBdr>
    </w:div>
    <w:div w:id="114774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tp://www.3gpp.org/Specs/archive/36_series/36.881/36881-e00.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5NUHHDQN7SK2-1-114502</_dlc_DocId>
    <_dlc_DocIdUrl xmlns="08b2df90-05d3-4030-90d4-c9feeb4a1cd9">
      <Url>https://ericoll.internal.ericsson.com/sites/STAR/_layouts/DocIdRedir.aspx?ID=5NUHHDQN7SK2-1-114502</Url>
      <Description>5NUHHDQN7SK2-1-114502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D89FD908-449B-4290-B0DA-9BB105102A2A}"/>
</file>

<file path=customXml/itemProps2.xml><?xml version="1.0" encoding="utf-8"?>
<ds:datastoreItem xmlns:ds="http://schemas.openxmlformats.org/officeDocument/2006/customXml" ds:itemID="{AD8A01C8-01B4-4FF0-A740-0C69DB04053F}"/>
</file>

<file path=customXml/itemProps3.xml><?xml version="1.0" encoding="utf-8"?>
<ds:datastoreItem xmlns:ds="http://schemas.openxmlformats.org/officeDocument/2006/customXml" ds:itemID="{8CC699E1-DA92-4E24-A7C3-F30AD44FDBF1}"/>
</file>

<file path=customXml/itemProps4.xml><?xml version="1.0" encoding="utf-8"?>
<ds:datastoreItem xmlns:ds="http://schemas.openxmlformats.org/officeDocument/2006/customXml" ds:itemID="{DA5E953B-E36C-4561-A9FF-E2D290606E57}"/>
</file>

<file path=customXml/itemProps5.xml><?xml version="1.0" encoding="utf-8"?>
<ds:datastoreItem xmlns:ds="http://schemas.openxmlformats.org/officeDocument/2006/customXml" ds:itemID="{14DEFE0B-CF9F-4F36-B463-95473BAB4206}"/>
</file>

<file path=docProps/app.xml><?xml version="1.0" encoding="utf-8"?>
<Properties xmlns="http://schemas.openxmlformats.org/officeDocument/2006/extended-properties" xmlns:vt="http://schemas.openxmlformats.org/officeDocument/2006/docPropsVTypes">
  <Template>Normal</Template>
  <TotalTime>206</TotalTime>
  <Pages>4</Pages>
  <Words>1543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9467</CharactersWithSpaces>
  <SharedDoc>false</SharedDoc>
  <HLinks>
    <vt:vector size="24" baseType="variant">
      <vt:variant>
        <vt:i4>7929879</vt:i4>
      </vt:variant>
      <vt:variant>
        <vt:i4>30</vt:i4>
      </vt:variant>
      <vt:variant>
        <vt:i4>0</vt:i4>
      </vt:variant>
      <vt:variant>
        <vt:i4>5</vt:i4>
      </vt:variant>
      <vt:variant>
        <vt:lpwstr>ftp://www.3gpp.org/tsg_ran/WG1_RL1//TSGR1_87/Docs/R1-1611514.zip</vt:lpwstr>
      </vt:variant>
      <vt:variant>
        <vt:lpwstr/>
      </vt:variant>
      <vt:variant>
        <vt:i4>7995415</vt:i4>
      </vt:variant>
      <vt:variant>
        <vt:i4>27</vt:i4>
      </vt:variant>
      <vt:variant>
        <vt:i4>0</vt:i4>
      </vt:variant>
      <vt:variant>
        <vt:i4>5</vt:i4>
      </vt:variant>
      <vt:variant>
        <vt:lpwstr>ftp://www.3gpp.org/tsg_ran/WG1_RL1//TSGR1_87/Docs/R1-1611517.zip</vt:lpwstr>
      </vt:variant>
      <vt:variant>
        <vt:lpwstr/>
      </vt:variant>
      <vt:variant>
        <vt:i4>65569</vt:i4>
      </vt:variant>
      <vt:variant>
        <vt:i4>24</vt:i4>
      </vt:variant>
      <vt:variant>
        <vt:i4>0</vt:i4>
      </vt:variant>
      <vt:variant>
        <vt:i4>5</vt:i4>
      </vt:variant>
      <vt:variant>
        <vt:lpwstr>ftp://www.3gpp.org/Specs/archive/36_series/36.881/36881-e00.zip</vt:lpwstr>
      </vt:variant>
      <vt:variant>
        <vt:lpwstr/>
      </vt:variant>
      <vt:variant>
        <vt:i4>6619227</vt:i4>
      </vt:variant>
      <vt:variant>
        <vt:i4>21</vt:i4>
      </vt:variant>
      <vt:variant>
        <vt:i4>0</vt:i4>
      </vt:variant>
      <vt:variant>
        <vt:i4>5</vt:i4>
      </vt:variant>
      <vt:variant>
        <vt:lpwstr>ftp://www.3gpp.org/tsg_ran/TSG_RAN//TSGR_73/Docs/RP-161922.zip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Laetitia Falconetti</cp:lastModifiedBy>
  <cp:revision>78</cp:revision>
  <dcterms:created xsi:type="dcterms:W3CDTF">2017-03-21T22:02:00Z</dcterms:created>
  <dcterms:modified xsi:type="dcterms:W3CDTF">2017-03-24T19:14:00Z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7976327c-5428-4a90-9fbf-0484674a6d30</vt:lpwstr>
  </property>
</Properties>
</file>