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9B984" w14:textId="2F538B51" w:rsidR="007518EA" w:rsidRPr="00D14D22" w:rsidRDefault="007518EA" w:rsidP="007518EA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</w:t>
      </w:r>
      <w:r w:rsidRPr="00E50E74">
        <w:rPr>
          <w:bCs/>
          <w:noProof w:val="0"/>
          <w:sz w:val="24"/>
          <w:lang w:val="en-GB"/>
        </w:rPr>
        <w:t>GPP TSG RAN WG1</w:t>
      </w:r>
      <w:r>
        <w:rPr>
          <w:bCs/>
          <w:noProof w:val="0"/>
          <w:sz w:val="24"/>
          <w:lang w:val="en-GB"/>
        </w:rPr>
        <w:t>#88 bis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E50E74">
        <w:rPr>
          <w:bCs/>
          <w:noProof w:val="0"/>
          <w:sz w:val="24"/>
          <w:lang w:val="en-GB"/>
        </w:rPr>
        <w:t xml:space="preserve">          </w:t>
      </w:r>
      <w:r w:rsidRPr="00E50E74">
        <w:rPr>
          <w:bCs/>
          <w:noProof w:val="0"/>
          <w:sz w:val="24"/>
          <w:lang w:val="en-GB"/>
        </w:rPr>
        <w:tab/>
        <w:t xml:space="preserve">                 </w:t>
      </w:r>
      <w:r w:rsidRPr="00E50E74">
        <w:rPr>
          <w:bCs/>
          <w:noProof w:val="0"/>
          <w:sz w:val="24"/>
          <w:lang w:val="en-GB"/>
        </w:rPr>
        <w:tab/>
      </w:r>
      <w:r w:rsidR="00A02A6E" w:rsidRPr="00A02A6E">
        <w:rPr>
          <w:bCs/>
          <w:noProof w:val="0"/>
          <w:sz w:val="24"/>
          <w:lang w:val="en-GB"/>
        </w:rPr>
        <w:t>R1-1705994</w:t>
      </w:r>
      <w:bookmarkStart w:id="0" w:name="_GoBack"/>
      <w:bookmarkEnd w:id="0"/>
    </w:p>
    <w:p w14:paraId="124EAF15" w14:textId="77777777" w:rsidR="007518EA" w:rsidRDefault="007518EA" w:rsidP="007518EA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Spokane, WA</w:t>
      </w:r>
      <w:r w:rsidRPr="00370122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USA, 3rd</w:t>
      </w:r>
      <w:r w:rsidRPr="00370122">
        <w:rPr>
          <w:bCs/>
          <w:noProof w:val="0"/>
          <w:sz w:val="24"/>
          <w:lang w:val="en-GB"/>
        </w:rPr>
        <w:t xml:space="preserve"> - 7th </w:t>
      </w:r>
      <w:r>
        <w:rPr>
          <w:bCs/>
          <w:noProof w:val="0"/>
          <w:sz w:val="24"/>
          <w:lang w:val="en-GB"/>
        </w:rPr>
        <w:t>April</w:t>
      </w:r>
      <w:r w:rsidRPr="00370122">
        <w:rPr>
          <w:bCs/>
          <w:noProof w:val="0"/>
          <w:sz w:val="24"/>
          <w:lang w:val="en-GB"/>
        </w:rPr>
        <w:t>, 2017</w:t>
      </w:r>
    </w:p>
    <w:p w14:paraId="1F927D64" w14:textId="77777777" w:rsidR="00EB466A" w:rsidRPr="001B7229" w:rsidRDefault="00EB466A" w:rsidP="00EB466A">
      <w:pPr>
        <w:pStyle w:val="Header"/>
        <w:rPr>
          <w:rFonts w:eastAsia="MS Mincho"/>
          <w:bCs/>
          <w:noProof w:val="0"/>
          <w:sz w:val="24"/>
          <w:lang w:val="en-GB" w:eastAsia="ja-JP"/>
        </w:rPr>
      </w:pPr>
    </w:p>
    <w:p w14:paraId="345C9AF7" w14:textId="3199EB92" w:rsidR="00E03487" w:rsidRPr="003F3B54" w:rsidRDefault="00E03487" w:rsidP="00E03487">
      <w:pPr>
        <w:pStyle w:val="CRCoverPage"/>
        <w:rPr>
          <w:rFonts w:cs="Arial"/>
          <w:b/>
          <w:bCs/>
          <w:sz w:val="24"/>
          <w:lang w:eastAsia="ja-JP"/>
        </w:rPr>
      </w:pPr>
      <w:r w:rsidRPr="003F3B54">
        <w:rPr>
          <w:rFonts w:cs="Arial"/>
          <w:b/>
          <w:bCs/>
          <w:sz w:val="24"/>
        </w:rPr>
        <w:t>Agenda item:</w:t>
      </w:r>
      <w:r w:rsidRPr="003F3B54">
        <w:rPr>
          <w:rFonts w:cs="Arial"/>
          <w:b/>
          <w:bCs/>
          <w:sz w:val="24"/>
        </w:rPr>
        <w:tab/>
      </w:r>
      <w:r w:rsidRPr="003F3B54">
        <w:rPr>
          <w:rFonts w:cs="Arial"/>
          <w:b/>
          <w:bCs/>
          <w:sz w:val="24"/>
        </w:rPr>
        <w:tab/>
      </w:r>
      <w:r w:rsidR="00807358">
        <w:rPr>
          <w:rFonts w:cs="Arial"/>
          <w:b/>
          <w:bCs/>
          <w:sz w:val="24"/>
        </w:rPr>
        <w:t>8.</w:t>
      </w:r>
      <w:r w:rsidR="00A610C3">
        <w:rPr>
          <w:rFonts w:cs="Arial"/>
          <w:b/>
          <w:bCs/>
          <w:sz w:val="24"/>
        </w:rPr>
        <w:t>1.2.6</w:t>
      </w:r>
    </w:p>
    <w:p w14:paraId="5FB1C899" w14:textId="77777777" w:rsidR="00E03487" w:rsidRPr="003F3B54" w:rsidRDefault="00E03487" w:rsidP="00E0348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3F3B54"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426991BD" w14:textId="26AA583C" w:rsidR="00E03487" w:rsidRPr="003F3B54" w:rsidRDefault="00E03487" w:rsidP="00E03487">
      <w:pPr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7518EA">
        <w:rPr>
          <w:rFonts w:ascii="Arial" w:hAnsi="Arial" w:cs="Arial"/>
          <w:b/>
          <w:bCs/>
          <w:sz w:val="24"/>
        </w:rPr>
        <w:t>SRS based</w:t>
      </w:r>
      <w:r w:rsidR="00267210">
        <w:rPr>
          <w:rFonts w:ascii="Arial" w:hAnsi="Arial" w:cs="Arial"/>
          <w:b/>
          <w:bCs/>
          <w:sz w:val="24"/>
        </w:rPr>
        <w:t xml:space="preserve"> UL CSI acquisition</w:t>
      </w:r>
    </w:p>
    <w:p w14:paraId="6708D8AC" w14:textId="77777777" w:rsidR="00E03487" w:rsidRPr="003F3B54" w:rsidRDefault="00E03487" w:rsidP="00E03487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029C79C1" w:rsidR="0034111C" w:rsidRPr="003F3B54" w:rsidRDefault="0058296A">
      <w:pPr>
        <w:pStyle w:val="Heading1"/>
      </w:pPr>
      <w:r>
        <w:t xml:space="preserve">1 </w:t>
      </w:r>
      <w:r w:rsidR="00307290">
        <w:tab/>
      </w:r>
      <w:r w:rsidR="00EE7FA7" w:rsidRPr="003F3B54">
        <w:t>Introduction</w:t>
      </w:r>
    </w:p>
    <w:p w14:paraId="4A03A74B" w14:textId="2A39034F" w:rsidR="002B5D7A" w:rsidRPr="002B5D7A" w:rsidRDefault="00E03487" w:rsidP="00870DB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1B5697">
        <w:rPr>
          <w:rFonts w:ascii="Times New Roman" w:hAnsi="Times New Roman" w:cs="Times New Roman"/>
          <w:sz w:val="20"/>
          <w:szCs w:val="20"/>
        </w:rPr>
        <w:t xml:space="preserve">During </w:t>
      </w:r>
      <w:r w:rsidR="001461FA" w:rsidRPr="001B5697">
        <w:rPr>
          <w:rFonts w:ascii="Times New Roman" w:hAnsi="Times New Roman" w:cs="Times New Roman"/>
          <w:sz w:val="20"/>
          <w:szCs w:val="20"/>
        </w:rPr>
        <w:t>RAN1</w:t>
      </w:r>
      <w:r w:rsidR="008118C5">
        <w:rPr>
          <w:rFonts w:ascii="Times New Roman" w:hAnsi="Times New Roman" w:cs="Times New Roman"/>
          <w:sz w:val="20"/>
          <w:szCs w:val="20"/>
        </w:rPr>
        <w:t>#</w:t>
      </w:r>
      <w:r w:rsidR="002B5D7A">
        <w:rPr>
          <w:rFonts w:ascii="Times New Roman" w:hAnsi="Times New Roman" w:cs="Times New Roman"/>
          <w:sz w:val="20"/>
          <w:szCs w:val="20"/>
        </w:rPr>
        <w:t>86b meeting</w:t>
      </w:r>
      <w:r w:rsidR="00C00B51">
        <w:rPr>
          <w:rFonts w:ascii="Times New Roman" w:hAnsi="Times New Roman" w:cs="Times New Roman"/>
          <w:sz w:val="20"/>
          <w:szCs w:val="20"/>
        </w:rPr>
        <w:t xml:space="preserve">, </w:t>
      </w:r>
      <w:r w:rsidR="00485653">
        <w:rPr>
          <w:rFonts w:ascii="Times New Roman" w:hAnsi="Times New Roman" w:cs="Times New Roman"/>
          <w:sz w:val="20"/>
          <w:szCs w:val="20"/>
        </w:rPr>
        <w:t xml:space="preserve">the </w:t>
      </w:r>
      <w:r w:rsidR="00C00B51">
        <w:rPr>
          <w:rFonts w:ascii="Times New Roman" w:hAnsi="Times New Roman" w:cs="Times New Roman"/>
          <w:sz w:val="20"/>
          <w:szCs w:val="20"/>
        </w:rPr>
        <w:t>following</w:t>
      </w:r>
      <w:r w:rsidR="003F3B54" w:rsidRPr="001B5697">
        <w:rPr>
          <w:rFonts w:ascii="Times New Roman" w:hAnsi="Times New Roman" w:cs="Times New Roman"/>
          <w:sz w:val="20"/>
          <w:szCs w:val="20"/>
        </w:rPr>
        <w:t xml:space="preserve"> agreements were</w:t>
      </w:r>
      <w:r w:rsidRPr="001B5697">
        <w:rPr>
          <w:rFonts w:ascii="Times New Roman" w:hAnsi="Times New Roman" w:cs="Times New Roman"/>
          <w:sz w:val="20"/>
          <w:szCs w:val="20"/>
        </w:rPr>
        <w:t xml:space="preserve"> made</w:t>
      </w:r>
      <w:r w:rsidR="00790F4F"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2866E9">
        <w:rPr>
          <w:rFonts w:ascii="Times New Roman" w:hAnsi="Times New Roman" w:cs="Times New Roman"/>
          <w:sz w:val="20"/>
          <w:szCs w:val="20"/>
        </w:rPr>
        <w:t>on</w:t>
      </w:r>
      <w:r w:rsidR="006A14F4">
        <w:rPr>
          <w:rFonts w:ascii="Times New Roman" w:hAnsi="Times New Roman" w:cs="Times New Roman"/>
          <w:sz w:val="20"/>
          <w:szCs w:val="20"/>
        </w:rPr>
        <w:t xml:space="preserve"> NR</w:t>
      </w:r>
      <w:r w:rsidRPr="001B5697">
        <w:rPr>
          <w:rFonts w:ascii="Times New Roman" w:hAnsi="Times New Roman" w:cs="Times New Roman"/>
          <w:sz w:val="20"/>
          <w:szCs w:val="20"/>
        </w:rPr>
        <w:t xml:space="preserve"> </w:t>
      </w:r>
      <w:r w:rsidR="00E40C48">
        <w:rPr>
          <w:rFonts w:ascii="Times New Roman" w:hAnsi="Times New Roman" w:cs="Times New Roman"/>
          <w:sz w:val="20"/>
          <w:szCs w:val="20"/>
        </w:rPr>
        <w:t>SRS</w:t>
      </w:r>
      <w:r w:rsidR="00267210">
        <w:rPr>
          <w:rFonts w:ascii="Times New Roman" w:hAnsi="Times New Roman" w:cs="Times New Roman"/>
          <w:sz w:val="20"/>
          <w:szCs w:val="20"/>
        </w:rPr>
        <w:t xml:space="preserve"> for UL CSI acquisition</w:t>
      </w:r>
      <w:r w:rsidR="0011028E">
        <w:rPr>
          <w:rFonts w:ascii="Times New Roman" w:hAnsi="Times New Roman" w:cs="Times New Roman"/>
          <w:sz w:val="20"/>
          <w:szCs w:val="20"/>
        </w:rPr>
        <w:t xml:space="preserve"> [1</w:t>
      </w:r>
      <w:r w:rsidR="00267210">
        <w:rPr>
          <w:rFonts w:ascii="Times New Roman" w:hAnsi="Times New Roman" w:cs="Times New Roman"/>
          <w:sz w:val="20"/>
          <w:szCs w:val="20"/>
        </w:rPr>
        <w:t>-2</w:t>
      </w:r>
      <w:r w:rsidR="0011028E">
        <w:rPr>
          <w:rFonts w:ascii="Times New Roman" w:hAnsi="Times New Roman" w:cs="Times New Roman"/>
          <w:sz w:val="20"/>
          <w:szCs w:val="20"/>
        </w:rPr>
        <w:t>]</w:t>
      </w:r>
      <w:r w:rsidR="003F3B54" w:rsidRPr="001B5697">
        <w:rPr>
          <w:rFonts w:ascii="Times New Roman" w:hAnsi="Times New Roman" w:cs="Times New Roman"/>
          <w:sz w:val="20"/>
          <w:szCs w:val="20"/>
        </w:rPr>
        <w:t>.</w:t>
      </w:r>
    </w:p>
    <w:p w14:paraId="0935C7A2" w14:textId="77777777" w:rsidR="002B5D7A" w:rsidRPr="002B5D7A" w:rsidRDefault="002B5D7A" w:rsidP="00870DB2">
      <w:pPr>
        <w:spacing w:after="0"/>
        <w:rPr>
          <w:rFonts w:ascii="Times New Roman" w:hAnsi="Times New Roman" w:cs="Times New Roman"/>
          <w:b/>
          <w:sz w:val="20"/>
          <w:szCs w:val="20"/>
          <w:highlight w:val="green"/>
        </w:rPr>
      </w:pPr>
      <w:r w:rsidRPr="002B5D7A">
        <w:rPr>
          <w:rFonts w:ascii="Times New Roman" w:hAnsi="Times New Roman" w:cs="Times New Roman" w:hint="eastAsia"/>
          <w:b/>
          <w:sz w:val="20"/>
          <w:szCs w:val="20"/>
          <w:highlight w:val="green"/>
        </w:rPr>
        <w:t>Agreements:</w:t>
      </w:r>
    </w:p>
    <w:p w14:paraId="6F384E17" w14:textId="77777777" w:rsidR="002B5D7A" w:rsidRPr="002B5D7A" w:rsidRDefault="002B5D7A" w:rsidP="00870DB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 w:hint="eastAsia"/>
          <w:sz w:val="20"/>
          <w:szCs w:val="20"/>
        </w:rPr>
        <w:t>At least one of p</w:t>
      </w:r>
      <w:r w:rsidRPr="002B5D7A">
        <w:rPr>
          <w:rFonts w:ascii="Times New Roman" w:hAnsi="Times New Roman" w:cs="Times New Roman"/>
          <w:sz w:val="20"/>
          <w:szCs w:val="20"/>
        </w:rPr>
        <w:t>recoded</w:t>
      </w:r>
      <w:r w:rsidRPr="002B5D7A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2B5D7A">
        <w:rPr>
          <w:rFonts w:ascii="Times New Roman" w:hAnsi="Times New Roman" w:cs="Times New Roman"/>
          <w:sz w:val="20"/>
          <w:szCs w:val="20"/>
        </w:rPr>
        <w:t>non-precoded SRS based UL link adaptation procedure should be supported in NR, with at least following different procedures:</w:t>
      </w:r>
    </w:p>
    <w:p w14:paraId="5E18CA0E" w14:textId="77777777" w:rsidR="002B5D7A" w:rsidRPr="002B5D7A" w:rsidRDefault="002B5D7A" w:rsidP="00870DB2">
      <w:pPr>
        <w:numPr>
          <w:ilvl w:val="1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/>
          <w:sz w:val="20"/>
          <w:szCs w:val="20"/>
        </w:rPr>
        <w:t>UL data scheduling (MCS/precoder/rank) is based on non-precoded SRS transmission by UE</w:t>
      </w:r>
    </w:p>
    <w:p w14:paraId="780C651B" w14:textId="77777777" w:rsidR="002B5D7A" w:rsidRPr="002B5D7A" w:rsidRDefault="002B5D7A" w:rsidP="00870DB2">
      <w:pPr>
        <w:numPr>
          <w:ilvl w:val="2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/>
          <w:sz w:val="20"/>
          <w:szCs w:val="20"/>
        </w:rPr>
        <w:t xml:space="preserve">Configurable number of SRS ports are </w:t>
      </w:r>
      <w:r w:rsidRPr="002B5D7A">
        <w:rPr>
          <w:rFonts w:ascii="Times New Roman" w:hAnsi="Times New Roman" w:cs="Times New Roman" w:hint="eastAsia"/>
          <w:sz w:val="20"/>
          <w:szCs w:val="20"/>
        </w:rPr>
        <w:t xml:space="preserve">1, </w:t>
      </w:r>
      <w:r w:rsidRPr="002B5D7A">
        <w:rPr>
          <w:rFonts w:ascii="Times New Roman" w:hAnsi="Times New Roman" w:cs="Times New Roman"/>
          <w:sz w:val="20"/>
          <w:szCs w:val="20"/>
        </w:rPr>
        <w:t>2, 4, or [8]. Other possible numbers FFS.</w:t>
      </w:r>
    </w:p>
    <w:p w14:paraId="0E8FBDD7" w14:textId="77777777" w:rsidR="002B5D7A" w:rsidRPr="002B5D7A" w:rsidRDefault="002B5D7A" w:rsidP="00870DB2">
      <w:pPr>
        <w:numPr>
          <w:ilvl w:val="2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/>
          <w:sz w:val="20"/>
          <w:szCs w:val="20"/>
        </w:rPr>
        <w:t>FFS on precoder/codebook</w:t>
      </w:r>
    </w:p>
    <w:p w14:paraId="3B728C7D" w14:textId="77777777" w:rsidR="002B5D7A" w:rsidRPr="002B5D7A" w:rsidRDefault="002B5D7A" w:rsidP="00870DB2">
      <w:pPr>
        <w:numPr>
          <w:ilvl w:val="1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/>
          <w:sz w:val="20"/>
          <w:szCs w:val="20"/>
        </w:rPr>
        <w:t>UL data scheduling (MCS/precoder/rank) is based on precoded SRS(s) transmission by UE</w:t>
      </w:r>
    </w:p>
    <w:p w14:paraId="348477C5" w14:textId="77777777" w:rsidR="002B5D7A" w:rsidRPr="002B5D7A" w:rsidRDefault="002B5D7A" w:rsidP="00870DB2">
      <w:pPr>
        <w:numPr>
          <w:ilvl w:val="2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/>
          <w:sz w:val="20"/>
          <w:szCs w:val="20"/>
        </w:rPr>
        <w:t>Configurable number of SRS ports are 1, 2, or 4. Other possible numbers FFS.</w:t>
      </w:r>
    </w:p>
    <w:p w14:paraId="58F38AAB" w14:textId="77777777" w:rsidR="002B5D7A" w:rsidRPr="002B5D7A" w:rsidRDefault="002B5D7A" w:rsidP="00870DB2">
      <w:pPr>
        <w:numPr>
          <w:ilvl w:val="2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/>
          <w:sz w:val="20"/>
          <w:szCs w:val="20"/>
        </w:rPr>
        <w:t>Multiple precoded SRS resources (if supported) can be configured.</w:t>
      </w:r>
    </w:p>
    <w:p w14:paraId="121BB49D" w14:textId="77777777" w:rsidR="002B5D7A" w:rsidRPr="002B5D7A" w:rsidRDefault="002B5D7A" w:rsidP="00870DB2">
      <w:pPr>
        <w:numPr>
          <w:ilvl w:val="2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 w:hint="eastAsia"/>
          <w:sz w:val="20"/>
          <w:szCs w:val="20"/>
        </w:rPr>
        <w:t>At least one of the following is supported</w:t>
      </w:r>
    </w:p>
    <w:p w14:paraId="4BECB37E" w14:textId="77777777" w:rsidR="002B5D7A" w:rsidRPr="002B5D7A" w:rsidRDefault="002B5D7A" w:rsidP="00870DB2">
      <w:pPr>
        <w:numPr>
          <w:ilvl w:val="3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 w:hint="eastAsia"/>
          <w:sz w:val="20"/>
          <w:szCs w:val="20"/>
        </w:rPr>
        <w:t>P</w:t>
      </w:r>
      <w:r w:rsidRPr="002B5D7A">
        <w:rPr>
          <w:rFonts w:ascii="Times New Roman" w:hAnsi="Times New Roman" w:cs="Times New Roman"/>
          <w:sz w:val="20"/>
          <w:szCs w:val="20"/>
        </w:rPr>
        <w:t xml:space="preserve">recoder for SRS can be </w:t>
      </w:r>
      <w:r w:rsidRPr="002B5D7A">
        <w:rPr>
          <w:rFonts w:ascii="Times New Roman" w:hAnsi="Times New Roman" w:cs="Times New Roman" w:hint="eastAsia"/>
          <w:sz w:val="20"/>
          <w:szCs w:val="20"/>
        </w:rPr>
        <w:t xml:space="preserve">determined by </w:t>
      </w:r>
      <w:r w:rsidRPr="002B5D7A">
        <w:rPr>
          <w:rFonts w:ascii="Times New Roman" w:hAnsi="Times New Roman" w:cs="Times New Roman"/>
          <w:sz w:val="20"/>
          <w:szCs w:val="20"/>
        </w:rPr>
        <w:t>UE</w:t>
      </w:r>
      <w:r w:rsidRPr="002B5D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2B5D7A">
        <w:rPr>
          <w:rFonts w:ascii="Times New Roman" w:hAnsi="Times New Roman" w:cs="Times New Roman"/>
          <w:sz w:val="20"/>
          <w:szCs w:val="20"/>
        </w:rPr>
        <w:t>based on measurement on DL RS</w:t>
      </w:r>
      <w:r w:rsidRPr="002B5D7A">
        <w:rPr>
          <w:rFonts w:ascii="Times New Roman" w:hAnsi="Times New Roman" w:cs="Times New Roman" w:hint="eastAsia"/>
          <w:sz w:val="20"/>
          <w:szCs w:val="20"/>
        </w:rPr>
        <w:t xml:space="preserve"> and </w:t>
      </w:r>
    </w:p>
    <w:p w14:paraId="52AEB50D" w14:textId="77777777" w:rsidR="002B5D7A" w:rsidRPr="002B5D7A" w:rsidRDefault="002B5D7A" w:rsidP="00870DB2">
      <w:pPr>
        <w:numPr>
          <w:ilvl w:val="3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 w:hint="eastAsia"/>
          <w:sz w:val="20"/>
          <w:szCs w:val="20"/>
        </w:rPr>
        <w:t>P</w:t>
      </w:r>
      <w:r w:rsidRPr="002B5D7A">
        <w:rPr>
          <w:rFonts w:ascii="Times New Roman" w:hAnsi="Times New Roman" w:cs="Times New Roman"/>
          <w:sz w:val="20"/>
          <w:szCs w:val="20"/>
        </w:rPr>
        <w:t xml:space="preserve">recoder for SRS can be </w:t>
      </w:r>
      <w:r w:rsidRPr="002B5D7A">
        <w:rPr>
          <w:rFonts w:ascii="Times New Roman" w:hAnsi="Times New Roman" w:cs="Times New Roman" w:hint="eastAsia"/>
          <w:sz w:val="20"/>
          <w:szCs w:val="20"/>
        </w:rPr>
        <w:t>indicated by gNB</w:t>
      </w:r>
    </w:p>
    <w:p w14:paraId="13648A1E" w14:textId="77777777" w:rsidR="002B5D7A" w:rsidRPr="002B5D7A" w:rsidRDefault="002B5D7A" w:rsidP="00870DB2">
      <w:pPr>
        <w:numPr>
          <w:ilvl w:val="2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/>
          <w:sz w:val="20"/>
          <w:szCs w:val="20"/>
        </w:rPr>
        <w:t>FFS on precoder/codebook</w:t>
      </w:r>
    </w:p>
    <w:p w14:paraId="131364F0" w14:textId="77777777" w:rsidR="002B5D7A" w:rsidRPr="002B5D7A" w:rsidRDefault="002B5D7A" w:rsidP="00870DB2">
      <w:pPr>
        <w:numPr>
          <w:ilvl w:val="1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/>
          <w:sz w:val="20"/>
          <w:szCs w:val="20"/>
        </w:rPr>
        <w:t>UL data scheduling (MCS/precoder/rank) is based on a combination of non-precoded and precoded SRS transmission by UE</w:t>
      </w:r>
    </w:p>
    <w:p w14:paraId="2719C6B6" w14:textId="77777777" w:rsidR="002B5D7A" w:rsidRPr="002B5D7A" w:rsidRDefault="002B5D7A" w:rsidP="00870DB2">
      <w:pPr>
        <w:numPr>
          <w:ilvl w:val="1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 w:hint="eastAsia"/>
          <w:sz w:val="20"/>
          <w:szCs w:val="20"/>
        </w:rPr>
        <w:t>Note: Some parts of above procedures might be transparent to UE</w:t>
      </w:r>
    </w:p>
    <w:p w14:paraId="537EFED9" w14:textId="22E90425" w:rsidR="002B5D7A" w:rsidRPr="002B5D7A" w:rsidRDefault="002B5D7A" w:rsidP="00870DB2">
      <w:pPr>
        <w:numPr>
          <w:ilvl w:val="1"/>
          <w:numId w:val="4"/>
        </w:numPr>
        <w:spacing w:afterLines="50" w:after="120"/>
        <w:ind w:left="1434" w:hanging="357"/>
        <w:rPr>
          <w:rFonts w:ascii="Times New Roman" w:hAnsi="Times New Roman" w:cs="Times New Roman"/>
          <w:sz w:val="20"/>
          <w:szCs w:val="20"/>
        </w:rPr>
      </w:pPr>
      <w:r w:rsidRPr="002B5D7A">
        <w:rPr>
          <w:rFonts w:ascii="Times New Roman" w:hAnsi="Times New Roman" w:cs="Times New Roman" w:hint="eastAsia"/>
          <w:sz w:val="20"/>
          <w:szCs w:val="20"/>
        </w:rPr>
        <w:t>FFS: UE may select a subset of SRS ports for SRS transmission</w:t>
      </w:r>
    </w:p>
    <w:p w14:paraId="3E6A6DBD" w14:textId="3D19DC75" w:rsidR="002B5D7A" w:rsidRDefault="002B5D7A" w:rsidP="00870DB2">
      <w:pPr>
        <w:spacing w:afterLines="50" w:after="120"/>
        <w:rPr>
          <w:rFonts w:ascii="Times New Roman" w:hAnsi="Times New Roman" w:cs="Times New Roman"/>
          <w:b/>
          <w:sz w:val="20"/>
          <w:szCs w:val="20"/>
          <w:highlight w:val="green"/>
        </w:rPr>
      </w:pPr>
      <w:r w:rsidRPr="001B5697">
        <w:rPr>
          <w:rFonts w:ascii="Times New Roman" w:hAnsi="Times New Roman" w:cs="Times New Roman"/>
          <w:sz w:val="20"/>
          <w:szCs w:val="20"/>
        </w:rPr>
        <w:t>During RAN1</w:t>
      </w:r>
      <w:r w:rsidR="00906C92">
        <w:rPr>
          <w:rFonts w:ascii="Times New Roman" w:hAnsi="Times New Roman" w:cs="Times New Roman"/>
          <w:sz w:val="20"/>
          <w:szCs w:val="20"/>
        </w:rPr>
        <w:t>#</w:t>
      </w:r>
      <w:r w:rsidR="00E43903">
        <w:rPr>
          <w:rFonts w:ascii="Times New Roman" w:hAnsi="Times New Roman" w:cs="Times New Roman"/>
          <w:sz w:val="20"/>
          <w:szCs w:val="20"/>
        </w:rPr>
        <w:t>88</w:t>
      </w:r>
      <w:r>
        <w:rPr>
          <w:rFonts w:ascii="Times New Roman" w:hAnsi="Times New Roman" w:cs="Times New Roman"/>
          <w:sz w:val="20"/>
          <w:szCs w:val="20"/>
        </w:rPr>
        <w:t xml:space="preserve"> meeting, the following</w:t>
      </w:r>
      <w:r w:rsidRPr="001B5697">
        <w:rPr>
          <w:rFonts w:ascii="Times New Roman" w:hAnsi="Times New Roman" w:cs="Times New Roman"/>
          <w:sz w:val="20"/>
          <w:szCs w:val="20"/>
        </w:rPr>
        <w:t xml:space="preserve"> agreements were made </w:t>
      </w:r>
      <w:r>
        <w:rPr>
          <w:rFonts w:ascii="Times New Roman" w:hAnsi="Times New Roman" w:cs="Times New Roman"/>
          <w:sz w:val="20"/>
          <w:szCs w:val="20"/>
        </w:rPr>
        <w:t>on NR</w:t>
      </w:r>
      <w:r w:rsidRPr="001B569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SRS for UL CSI acquisition</w:t>
      </w:r>
      <w:r w:rsidR="00AD37B7">
        <w:rPr>
          <w:rFonts w:ascii="Times New Roman" w:hAnsi="Times New Roman" w:cs="Times New Roman"/>
          <w:sz w:val="20"/>
          <w:szCs w:val="20"/>
        </w:rPr>
        <w:t xml:space="preserve"> [3-5</w:t>
      </w:r>
      <w:r>
        <w:rPr>
          <w:rFonts w:ascii="Times New Roman" w:hAnsi="Times New Roman" w:cs="Times New Roman"/>
          <w:sz w:val="20"/>
          <w:szCs w:val="20"/>
        </w:rPr>
        <w:t>]</w:t>
      </w:r>
      <w:r w:rsidRPr="001B5697">
        <w:rPr>
          <w:rFonts w:ascii="Times New Roman" w:hAnsi="Times New Roman" w:cs="Times New Roman"/>
          <w:sz w:val="20"/>
          <w:szCs w:val="20"/>
        </w:rPr>
        <w:t>.</w:t>
      </w:r>
    </w:p>
    <w:p w14:paraId="6E07A615" w14:textId="77777777" w:rsidR="00E43903" w:rsidRPr="00E43903" w:rsidRDefault="00E43903" w:rsidP="00870DB2">
      <w:pPr>
        <w:spacing w:after="0"/>
        <w:rPr>
          <w:rFonts w:ascii="Times New Roman" w:hAnsi="Times New Roman" w:cs="Times New Roman"/>
          <w:b/>
          <w:sz w:val="20"/>
          <w:szCs w:val="20"/>
          <w:highlight w:val="green"/>
        </w:rPr>
      </w:pPr>
      <w:r w:rsidRPr="00E43903">
        <w:rPr>
          <w:rFonts w:ascii="Times New Roman" w:hAnsi="Times New Roman" w:cs="Times New Roman" w:hint="eastAsia"/>
          <w:b/>
          <w:sz w:val="20"/>
          <w:szCs w:val="20"/>
          <w:highlight w:val="green"/>
        </w:rPr>
        <w:t>Agreements:</w:t>
      </w:r>
    </w:p>
    <w:p w14:paraId="367B6063" w14:textId="77777777" w:rsidR="00E43903" w:rsidRPr="00E43903" w:rsidRDefault="00E43903" w:rsidP="00870DB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E43903">
        <w:rPr>
          <w:rFonts w:ascii="Times New Roman" w:hAnsi="Times New Roman" w:cs="Times New Roman"/>
          <w:sz w:val="20"/>
          <w:szCs w:val="20"/>
        </w:rPr>
        <w:t xml:space="preserve">NR supports </w:t>
      </w:r>
      <w:r w:rsidRPr="00E43903">
        <w:rPr>
          <w:rFonts w:ascii="Times New Roman" w:hAnsi="Times New Roman" w:cs="Times New Roman" w:hint="eastAsia"/>
          <w:sz w:val="20"/>
          <w:szCs w:val="20"/>
        </w:rPr>
        <w:t>both Alt. 1 and Alt. 2</w:t>
      </w:r>
      <w:r w:rsidRPr="00E43903">
        <w:rPr>
          <w:rFonts w:ascii="Times New Roman" w:hAnsi="Times New Roman" w:cs="Times New Roman"/>
          <w:sz w:val="20"/>
          <w:szCs w:val="20"/>
        </w:rPr>
        <w:t xml:space="preserve"> as TX beamformer determination for SRS from previous agreement.</w:t>
      </w:r>
    </w:p>
    <w:p w14:paraId="362D95A6" w14:textId="77777777" w:rsidR="00E43903" w:rsidRPr="00E43903" w:rsidRDefault="00E43903" w:rsidP="00870DB2">
      <w:pPr>
        <w:numPr>
          <w:ilvl w:val="1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E43903">
        <w:rPr>
          <w:rFonts w:ascii="Times New Roman" w:hAnsi="Times New Roman" w:cs="Times New Roman"/>
          <w:sz w:val="20"/>
          <w:szCs w:val="20"/>
        </w:rPr>
        <w:t>Alt.1: UE applies gNB-transparent Tx beamformer to SRS (e.g., UE determines Tx beam for each SRS port/resource)</w:t>
      </w:r>
    </w:p>
    <w:p w14:paraId="0DD2D96C" w14:textId="256CDBB7" w:rsidR="00E43903" w:rsidRPr="00E43903" w:rsidRDefault="00E43903" w:rsidP="00870DB2">
      <w:pPr>
        <w:numPr>
          <w:ilvl w:val="1"/>
          <w:numId w:val="5"/>
        </w:numPr>
        <w:spacing w:afterLines="50" w:after="120"/>
        <w:ind w:left="1434" w:hanging="357"/>
        <w:rPr>
          <w:rFonts w:ascii="Times New Roman" w:hAnsi="Times New Roman" w:cs="Times New Roman"/>
          <w:sz w:val="20"/>
          <w:szCs w:val="20"/>
        </w:rPr>
      </w:pPr>
      <w:r w:rsidRPr="00E43903">
        <w:rPr>
          <w:rFonts w:ascii="Times New Roman" w:hAnsi="Times New Roman" w:cs="Times New Roman"/>
          <w:sz w:val="20"/>
          <w:szCs w:val="20"/>
        </w:rPr>
        <w:t>Alt.2</w:t>
      </w:r>
      <w:r w:rsidRPr="00E43903">
        <w:rPr>
          <w:rFonts w:ascii="Times New Roman" w:hAnsi="Times New Roman" w:cs="Times New Roman" w:hint="eastAsia"/>
          <w:sz w:val="20"/>
          <w:szCs w:val="20"/>
        </w:rPr>
        <w:t>:</w:t>
      </w:r>
      <w:r w:rsidRPr="00E43903">
        <w:rPr>
          <w:rFonts w:ascii="Times New Roman" w:hAnsi="Times New Roman" w:cs="Times New Roman"/>
          <w:sz w:val="20"/>
          <w:szCs w:val="20"/>
        </w:rPr>
        <w:t xml:space="preserve"> based on gNB indication</w:t>
      </w:r>
      <w:r w:rsidRPr="00E43903">
        <w:rPr>
          <w:rFonts w:ascii="Times New Roman" w:hAnsi="Times New Roman" w:cs="Times New Roman" w:hint="eastAsia"/>
          <w:sz w:val="20"/>
          <w:szCs w:val="20"/>
        </w:rPr>
        <w:t>,</w:t>
      </w:r>
      <w:r w:rsidRPr="00E43903">
        <w:rPr>
          <w:rFonts w:ascii="Times New Roman" w:hAnsi="Times New Roman" w:cs="Times New Roman"/>
          <w:sz w:val="20"/>
          <w:szCs w:val="20"/>
        </w:rPr>
        <w:t xml:space="preserve"> </w:t>
      </w:r>
      <w:r w:rsidRPr="00E43903">
        <w:rPr>
          <w:rFonts w:ascii="Times New Roman" w:hAnsi="Times New Roman" w:cs="Times New Roman" w:hint="eastAsia"/>
          <w:sz w:val="20"/>
          <w:szCs w:val="20"/>
        </w:rPr>
        <w:t>e.g. via SRI</w:t>
      </w:r>
    </w:p>
    <w:p w14:paraId="13DEAF29" w14:textId="77777777" w:rsidR="00E43903" w:rsidRPr="00E43903" w:rsidRDefault="00E43903" w:rsidP="00870DB2">
      <w:pPr>
        <w:spacing w:after="0"/>
        <w:rPr>
          <w:rFonts w:ascii="Times New Roman" w:hAnsi="Times New Roman" w:cs="Times New Roman"/>
          <w:b/>
          <w:sz w:val="20"/>
          <w:szCs w:val="20"/>
          <w:highlight w:val="green"/>
        </w:rPr>
      </w:pPr>
      <w:r w:rsidRPr="00E43903">
        <w:rPr>
          <w:rFonts w:ascii="Times New Roman" w:hAnsi="Times New Roman" w:cs="Times New Roman"/>
          <w:b/>
          <w:sz w:val="20"/>
          <w:szCs w:val="20"/>
          <w:highlight w:val="green"/>
        </w:rPr>
        <w:t>Agreements:</w:t>
      </w:r>
    </w:p>
    <w:p w14:paraId="60F26F1D" w14:textId="77777777" w:rsidR="00E43903" w:rsidRPr="00E43903" w:rsidRDefault="00E43903" w:rsidP="00870DB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E43903">
        <w:rPr>
          <w:rFonts w:ascii="Times New Roman" w:hAnsi="Times New Roman" w:cs="Times New Roman"/>
          <w:sz w:val="20"/>
          <w:szCs w:val="20"/>
        </w:rPr>
        <w:t>In NR, for SRS based UL-MIMO precoding for data scheduling, FFS the following aspects especially related to potential signaling impact:</w:t>
      </w:r>
    </w:p>
    <w:p w14:paraId="4F9DA6B7" w14:textId="77777777" w:rsidR="00E43903" w:rsidRPr="00E43903" w:rsidRDefault="00E43903" w:rsidP="00870DB2">
      <w:pPr>
        <w:numPr>
          <w:ilvl w:val="1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E43903">
        <w:rPr>
          <w:rFonts w:ascii="Times New Roman" w:hAnsi="Times New Roman" w:cs="Times New Roman"/>
          <w:sz w:val="20"/>
          <w:szCs w:val="20"/>
        </w:rPr>
        <w:t xml:space="preserve">Single SRS resource based </w:t>
      </w:r>
    </w:p>
    <w:p w14:paraId="6E11ABFF" w14:textId="77777777" w:rsidR="00E43903" w:rsidRPr="00E43903" w:rsidRDefault="00E43903" w:rsidP="00870DB2">
      <w:pPr>
        <w:numPr>
          <w:ilvl w:val="1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E43903">
        <w:rPr>
          <w:rFonts w:ascii="Times New Roman" w:hAnsi="Times New Roman" w:cs="Times New Roman"/>
          <w:sz w:val="20"/>
          <w:szCs w:val="20"/>
        </w:rPr>
        <w:t xml:space="preserve">Multiple SRS resource based </w:t>
      </w:r>
    </w:p>
    <w:p w14:paraId="5C35B7F2" w14:textId="4601F884" w:rsidR="00E43903" w:rsidRPr="00005572" w:rsidRDefault="00E43903" w:rsidP="00870DB2">
      <w:pPr>
        <w:numPr>
          <w:ilvl w:val="1"/>
          <w:numId w:val="6"/>
        </w:numPr>
        <w:spacing w:afterLines="50" w:after="120"/>
        <w:ind w:left="1434" w:hanging="357"/>
        <w:rPr>
          <w:rFonts w:ascii="Times New Roman" w:hAnsi="Times New Roman" w:cs="Times New Roman"/>
          <w:sz w:val="20"/>
          <w:szCs w:val="20"/>
        </w:rPr>
      </w:pPr>
      <w:r w:rsidRPr="00E43903">
        <w:rPr>
          <w:rFonts w:ascii="Times New Roman" w:hAnsi="Times New Roman" w:cs="Times New Roman"/>
          <w:sz w:val="20"/>
          <w:szCs w:val="20"/>
        </w:rPr>
        <w:t>Multi-step acquisition, e.g., involving a mixture of single SRS resource and multiple SRS resource based, or using multiple SRS resource only, etc.</w:t>
      </w:r>
    </w:p>
    <w:p w14:paraId="3B8EB670" w14:textId="381EF9D4" w:rsidR="00E03487" w:rsidRPr="003F3B54" w:rsidRDefault="00E40C48" w:rsidP="00870DB2">
      <w:pPr>
        <w:spacing w:after="0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these available conclusions</w:t>
      </w:r>
      <w:r w:rsidR="00C1240A">
        <w:rPr>
          <w:rFonts w:ascii="Times New Roman" w:hAnsi="Times New Roman"/>
          <w:sz w:val="20"/>
          <w:szCs w:val="20"/>
        </w:rPr>
        <w:t xml:space="preserve"> and FFS parts</w:t>
      </w:r>
      <w:r>
        <w:rPr>
          <w:rFonts w:ascii="Times New Roman" w:hAnsi="Times New Roman"/>
          <w:sz w:val="20"/>
          <w:szCs w:val="20"/>
        </w:rPr>
        <w:t xml:space="preserve">, </w:t>
      </w:r>
      <w:r w:rsidR="007A7E14">
        <w:rPr>
          <w:rFonts w:ascii="Times New Roman" w:hAnsi="Times New Roman"/>
          <w:sz w:val="20"/>
          <w:szCs w:val="20"/>
        </w:rPr>
        <w:t xml:space="preserve">we </w:t>
      </w:r>
      <w:r w:rsidR="00B6601B">
        <w:rPr>
          <w:rFonts w:ascii="Times New Roman" w:hAnsi="Times New Roman"/>
          <w:sz w:val="20"/>
          <w:szCs w:val="20"/>
        </w:rPr>
        <w:t xml:space="preserve">share our </w:t>
      </w:r>
      <w:r w:rsidR="00F76DF6">
        <w:rPr>
          <w:rFonts w:ascii="Times New Roman" w:hAnsi="Times New Roman"/>
          <w:sz w:val="20"/>
          <w:szCs w:val="20"/>
        </w:rPr>
        <w:t>views on SRS for UL CSI acquisition</w:t>
      </w:r>
      <w:r w:rsidRPr="00E40C4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</w:t>
      </w:r>
      <w:r w:rsidRPr="003F3B54">
        <w:rPr>
          <w:rFonts w:ascii="Times New Roman" w:hAnsi="Times New Roman"/>
          <w:sz w:val="20"/>
          <w:szCs w:val="20"/>
        </w:rPr>
        <w:t>n t</w:t>
      </w:r>
      <w:r>
        <w:rPr>
          <w:rFonts w:ascii="Times New Roman" w:hAnsi="Times New Roman"/>
          <w:sz w:val="20"/>
          <w:szCs w:val="20"/>
        </w:rPr>
        <w:t>his contribution</w:t>
      </w:r>
      <w:r w:rsidR="007A7E14">
        <w:rPr>
          <w:rFonts w:ascii="Times New Roman" w:hAnsi="Times New Roman"/>
          <w:sz w:val="20"/>
          <w:szCs w:val="20"/>
        </w:rPr>
        <w:t>.</w:t>
      </w:r>
    </w:p>
    <w:p w14:paraId="6CF9A9AC" w14:textId="42F79111" w:rsidR="00396475" w:rsidRDefault="00A8240F" w:rsidP="00396475">
      <w:pPr>
        <w:pStyle w:val="Heading1"/>
      </w:pPr>
      <w:bookmarkStart w:id="3" w:name="OLE_LINK15"/>
      <w:bookmarkStart w:id="4" w:name="OLE_LINK16"/>
      <w:r w:rsidRPr="003F3B54">
        <w:t>2</w:t>
      </w:r>
      <w:r w:rsidR="00C012F0">
        <w:t xml:space="preserve"> </w:t>
      </w:r>
      <w:bookmarkStart w:id="5" w:name="OLE_LINK9"/>
      <w:bookmarkStart w:id="6" w:name="OLE_LINK10"/>
      <w:bookmarkStart w:id="7" w:name="OLE_LINK13"/>
      <w:bookmarkStart w:id="8" w:name="OLE_LINK14"/>
      <w:bookmarkEnd w:id="3"/>
      <w:bookmarkEnd w:id="4"/>
      <w:r w:rsidR="00307290">
        <w:tab/>
        <w:t>Discussion</w:t>
      </w:r>
      <w:r w:rsidR="00D226D0">
        <w:t xml:space="preserve"> on </w:t>
      </w:r>
      <w:r w:rsidR="00D226D0" w:rsidRPr="00D226D0">
        <w:t>SRS for UL CSI acquisition</w:t>
      </w:r>
    </w:p>
    <w:p w14:paraId="53EF8C15" w14:textId="41CF55D3" w:rsidR="000408DA" w:rsidRDefault="00EF5A2D" w:rsidP="00870DB2">
      <w:pPr>
        <w:spacing w:afterLines="50" w:after="120"/>
        <w:jc w:val="both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For UL link adaptation, at least one of unprecoded and precoded SRS are supported. For precoded SRS, multiple SRS resources can be configured</w:t>
      </w:r>
      <w:r w:rsidR="00906C92">
        <w:rPr>
          <w:rFonts w:ascii="Times New Roman" w:eastAsia="Times New Roman" w:hAnsi="Times New Roman"/>
          <w:sz w:val="20"/>
        </w:rPr>
        <w:t>. For each SRS, Tx beamformer of</w:t>
      </w:r>
      <w:r>
        <w:rPr>
          <w:rFonts w:ascii="Times New Roman" w:eastAsia="Times New Roman" w:hAnsi="Times New Roman"/>
          <w:sz w:val="20"/>
        </w:rPr>
        <w:t xml:space="preserve"> SRS can be de</w:t>
      </w:r>
      <w:r w:rsidR="00946669">
        <w:rPr>
          <w:rFonts w:ascii="Times New Roman" w:eastAsia="Times New Roman" w:hAnsi="Times New Roman"/>
          <w:sz w:val="20"/>
        </w:rPr>
        <w:t>ci</w:t>
      </w:r>
      <w:r>
        <w:rPr>
          <w:rFonts w:ascii="Times New Roman" w:eastAsia="Times New Roman" w:hAnsi="Times New Roman"/>
          <w:sz w:val="20"/>
        </w:rPr>
        <w:t>ded at UE’s side or gNB’s s</w:t>
      </w:r>
      <w:r w:rsidR="00FB0888">
        <w:rPr>
          <w:rFonts w:ascii="Times New Roman" w:eastAsia="Times New Roman" w:hAnsi="Times New Roman"/>
          <w:sz w:val="20"/>
        </w:rPr>
        <w:t>ide as listed in Alt.1 and Alt2 in the above agreements.</w:t>
      </w:r>
      <w:r w:rsidR="00DC18FF">
        <w:rPr>
          <w:rFonts w:ascii="Times New Roman" w:eastAsia="Times New Roman" w:hAnsi="Times New Roman"/>
          <w:sz w:val="20"/>
        </w:rPr>
        <w:t xml:space="preserve"> For Alt.1, it’s generally used in the scenarios with channel reciprocity. The precoder for SRS can be determined by UE based on measurement on DL RS, e.g. CSI-RS. UE can decide the precoder </w:t>
      </w:r>
      <w:r w:rsidR="00DC18FF">
        <w:rPr>
          <w:rFonts w:ascii="Times New Roman" w:eastAsia="Times New Roman" w:hAnsi="Times New Roman"/>
          <w:sz w:val="20"/>
        </w:rPr>
        <w:lastRenderedPageBreak/>
        <w:t xml:space="preserve">according to </w:t>
      </w:r>
      <w:r w:rsidR="0031154C">
        <w:rPr>
          <w:rFonts w:ascii="Times New Roman" w:eastAsia="Times New Roman" w:hAnsi="Times New Roman"/>
          <w:sz w:val="20"/>
        </w:rPr>
        <w:t xml:space="preserve">channel </w:t>
      </w:r>
      <w:r w:rsidR="00DC18FF">
        <w:rPr>
          <w:rFonts w:ascii="Times New Roman" w:eastAsia="Times New Roman" w:hAnsi="Times New Roman"/>
          <w:sz w:val="20"/>
        </w:rPr>
        <w:t>reciprocity. The SRS precoder is transparent to gNB. For Alt.2, it can be used for the scenario without channel reciprocity. UE applies Tx beamformer to SRS according to gNB’s indication,</w:t>
      </w:r>
      <w:r w:rsidR="00DC18FF" w:rsidRPr="00DC18F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C18FF" w:rsidRPr="00E43903">
        <w:rPr>
          <w:rFonts w:ascii="Times New Roman" w:hAnsi="Times New Roman" w:cs="Times New Roman" w:hint="eastAsia"/>
          <w:sz w:val="20"/>
          <w:szCs w:val="20"/>
        </w:rPr>
        <w:t>e.g. via SRI</w:t>
      </w:r>
      <w:r w:rsidR="00DC18FF">
        <w:rPr>
          <w:rFonts w:ascii="Times New Roman" w:eastAsia="Times New Roman" w:hAnsi="Times New Roman"/>
          <w:sz w:val="20"/>
        </w:rPr>
        <w:t>.</w:t>
      </w:r>
      <w:r w:rsidR="00EF4E55">
        <w:rPr>
          <w:rFonts w:ascii="Times New Roman" w:eastAsia="Times New Roman" w:hAnsi="Times New Roman"/>
          <w:sz w:val="20"/>
        </w:rPr>
        <w:t xml:space="preserve"> For SRS based UL-MIMO precoding for data scheduling, three kinds of scheme</w:t>
      </w:r>
      <w:r w:rsidR="00C951F9">
        <w:rPr>
          <w:rFonts w:ascii="Times New Roman" w:eastAsia="Times New Roman" w:hAnsi="Times New Roman"/>
          <w:sz w:val="20"/>
        </w:rPr>
        <w:t>s</w:t>
      </w:r>
      <w:r w:rsidR="00EF4E55">
        <w:rPr>
          <w:rFonts w:ascii="Times New Roman" w:eastAsia="Times New Roman" w:hAnsi="Times New Roman"/>
          <w:sz w:val="20"/>
        </w:rPr>
        <w:t xml:space="preserve"> are proposed, which include single SRS resource based scheme, multiple SRS resource based scheme and multi-step acquisition scheme. The procedure and potential signaling are discussed in the following.</w:t>
      </w:r>
    </w:p>
    <w:p w14:paraId="3CCD2682" w14:textId="6A479F17" w:rsidR="0045308C" w:rsidRDefault="0045308C" w:rsidP="00870DB2">
      <w:pPr>
        <w:spacing w:afterLines="50" w:after="120"/>
        <w:jc w:val="both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For the clarity of the upcoming discussion, RAN1 has agreed that “a</w:t>
      </w:r>
      <w:r w:rsidRPr="0045308C">
        <w:rPr>
          <w:rFonts w:ascii="Times New Roman" w:eastAsia="Times New Roman" w:hAnsi="Times New Roman"/>
          <w:sz w:val="20"/>
        </w:rPr>
        <w:t xml:space="preserve"> NR-SRS resource comprises of a set of resource elements (RE) within a time duration/frequency span and N antenna ports</w:t>
      </w:r>
      <w:r>
        <w:rPr>
          <w:rFonts w:ascii="Times New Roman" w:eastAsia="Times New Roman" w:hAnsi="Times New Roman"/>
          <w:sz w:val="20"/>
        </w:rPr>
        <w:t xml:space="preserve">” and “a UE can be configured with </w:t>
      </w:r>
      <w:r w:rsidRPr="0045308C">
        <w:rPr>
          <w:rFonts w:ascii="Times New Roman" w:eastAsia="Times New Roman" w:hAnsi="Times New Roman"/>
          <w:sz w:val="20"/>
        </w:rPr>
        <w:t>K ≥ 1 NR-SRS resources</w:t>
      </w:r>
      <w:r>
        <w:rPr>
          <w:rFonts w:ascii="Times New Roman" w:eastAsia="Times New Roman" w:hAnsi="Times New Roman"/>
          <w:sz w:val="20"/>
        </w:rPr>
        <w:t>” Hence a single SRS resource is based on a set of resource elements which can be adjacent or with a configured subcarrier spacing between the element. Multiple SRS resources is understood as multiple such sets of resource elements</w:t>
      </w:r>
      <w:r w:rsidR="00CF1EA4">
        <w:rPr>
          <w:rFonts w:ascii="Times New Roman" w:eastAsia="Times New Roman" w:hAnsi="Times New Roman"/>
          <w:sz w:val="20"/>
        </w:rPr>
        <w:t>. One example is shown in Fig.1</w:t>
      </w:r>
      <w:r w:rsidR="006A602B">
        <w:rPr>
          <w:rFonts w:ascii="Times New Roman" w:eastAsia="Times New Roman" w:hAnsi="Times New Roman"/>
          <w:sz w:val="20"/>
        </w:rPr>
        <w:t xml:space="preserve"> for illustration of multiple SRS resources</w:t>
      </w:r>
      <w:r w:rsidR="00C448D0">
        <w:rPr>
          <w:rFonts w:ascii="Times New Roman" w:eastAsia="Times New Roman" w:hAnsi="Times New Roman"/>
          <w:sz w:val="20"/>
        </w:rPr>
        <w:t>, where TDM is used for multiplexing between multiple SRS resources</w:t>
      </w:r>
      <w:r>
        <w:rPr>
          <w:rFonts w:ascii="Times New Roman" w:eastAsia="Times New Roman" w:hAnsi="Times New Roman"/>
          <w:sz w:val="20"/>
        </w:rPr>
        <w:t>.</w:t>
      </w:r>
    </w:p>
    <w:p w14:paraId="4A1C5A9D" w14:textId="58ACC69A" w:rsidR="0045308C" w:rsidRDefault="00162907" w:rsidP="00016A2A">
      <w:pPr>
        <w:spacing w:afterLines="50" w:after="120"/>
        <w:jc w:val="center"/>
      </w:pPr>
      <w:r>
        <w:object w:dxaOrig="12309" w:dyaOrig="8898" w14:anchorId="78EB26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215.25pt" o:ole="">
            <v:imagedata r:id="rId12" o:title=""/>
          </v:shape>
          <o:OLEObject Type="Embed" ProgID="Visio.Drawing.11" ShapeID="_x0000_i1025" DrawAspect="Content" ObjectID="_1551889994" r:id="rId13"/>
        </w:object>
      </w:r>
    </w:p>
    <w:p w14:paraId="696184BF" w14:textId="1E3C51DA" w:rsidR="002D5A0F" w:rsidRDefault="002D5A0F" w:rsidP="00016A2A">
      <w:pPr>
        <w:spacing w:afterLines="50" w:after="120"/>
        <w:jc w:val="center"/>
        <w:rPr>
          <w:rFonts w:ascii="Times New Roman" w:eastAsia="Times New Roman" w:hAnsi="Times New Roman"/>
          <w:sz w:val="20"/>
        </w:rPr>
      </w:pPr>
      <w:r w:rsidRPr="00016A2A">
        <w:rPr>
          <w:rFonts w:ascii="Times New Roman" w:eastAsia="Times New Roman" w:hAnsi="Times New Roman"/>
          <w:sz w:val="20"/>
        </w:rPr>
        <w:t>Fig.1 Example of multiple SRS resources</w:t>
      </w:r>
    </w:p>
    <w:p w14:paraId="51AF9F8B" w14:textId="414F94A1" w:rsidR="00EF4E55" w:rsidRPr="00EF4E55" w:rsidRDefault="00EF4E55" w:rsidP="00870DB2">
      <w:pPr>
        <w:spacing w:afterLines="50" w:after="120"/>
        <w:jc w:val="both"/>
        <w:rPr>
          <w:rFonts w:ascii="Times New Roman" w:eastAsia="Times New Roman" w:hAnsi="Times New Roman"/>
          <w:b/>
          <w:u w:val="single"/>
        </w:rPr>
      </w:pPr>
      <w:r w:rsidRPr="00EF4E55">
        <w:rPr>
          <w:rFonts w:ascii="Times New Roman" w:eastAsia="Times New Roman" w:hAnsi="Times New Roman"/>
          <w:b/>
          <w:u w:val="single"/>
        </w:rPr>
        <w:t>Single SRS resource based scheme</w:t>
      </w:r>
    </w:p>
    <w:p w14:paraId="487D1670" w14:textId="38D38999" w:rsidR="001C7C21" w:rsidRDefault="001C7C21" w:rsidP="00870DB2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s</w:t>
      </w:r>
      <w:r w:rsidRPr="00E43903">
        <w:rPr>
          <w:rFonts w:ascii="Times New Roman" w:hAnsi="Times New Roman" w:cs="Times New Roman"/>
          <w:sz w:val="20"/>
          <w:szCs w:val="20"/>
        </w:rPr>
        <w:t>ingle SRS resource based</w:t>
      </w:r>
      <w:r>
        <w:rPr>
          <w:rFonts w:ascii="Times New Roman" w:hAnsi="Times New Roman" w:cs="Times New Roman"/>
          <w:sz w:val="20"/>
          <w:szCs w:val="20"/>
        </w:rPr>
        <w:t xml:space="preserve"> scheme, </w:t>
      </w:r>
      <w:r w:rsidR="00F05C85">
        <w:rPr>
          <w:rFonts w:ascii="Times New Roman" w:hAnsi="Times New Roman" w:cs="Times New Roman"/>
          <w:sz w:val="20"/>
          <w:szCs w:val="20"/>
        </w:rPr>
        <w:t>unprecoded SRS can be transmitted on this configured SRS resource. Multiple</w:t>
      </w:r>
      <w:r>
        <w:rPr>
          <w:rFonts w:ascii="Times New Roman" w:hAnsi="Times New Roman" w:cs="Times New Roman"/>
          <w:sz w:val="20"/>
          <w:szCs w:val="20"/>
        </w:rPr>
        <w:t xml:space="preserve"> antenna ports can </w:t>
      </w:r>
      <w:r w:rsidR="00F05C85">
        <w:rPr>
          <w:rFonts w:ascii="Times New Roman" w:hAnsi="Times New Roman" w:cs="Times New Roman"/>
          <w:sz w:val="20"/>
          <w:szCs w:val="20"/>
        </w:rPr>
        <w:t>be configured for this resource, such as</w:t>
      </w:r>
      <w:r w:rsidR="00F05C85" w:rsidRPr="002B5D7A">
        <w:rPr>
          <w:rFonts w:ascii="Times New Roman" w:hAnsi="Times New Roman" w:cs="Times New Roman"/>
          <w:sz w:val="20"/>
          <w:szCs w:val="20"/>
        </w:rPr>
        <w:t xml:space="preserve"> </w:t>
      </w:r>
      <w:r w:rsidR="00F05C85" w:rsidRPr="002B5D7A">
        <w:rPr>
          <w:rFonts w:ascii="Times New Roman" w:hAnsi="Times New Roman" w:cs="Times New Roman" w:hint="eastAsia"/>
          <w:sz w:val="20"/>
          <w:szCs w:val="20"/>
        </w:rPr>
        <w:t xml:space="preserve">1, </w:t>
      </w:r>
      <w:r w:rsidR="00F05C85" w:rsidRPr="002B5D7A">
        <w:rPr>
          <w:rFonts w:ascii="Times New Roman" w:hAnsi="Times New Roman" w:cs="Times New Roman"/>
          <w:sz w:val="20"/>
          <w:szCs w:val="20"/>
        </w:rPr>
        <w:t>2, 4</w:t>
      </w:r>
      <w:r w:rsidR="00F05C85">
        <w:rPr>
          <w:rFonts w:ascii="Times New Roman" w:hAnsi="Times New Roman" w:cs="Times New Roman"/>
          <w:sz w:val="20"/>
          <w:szCs w:val="20"/>
        </w:rPr>
        <w:t>, etc.</w:t>
      </w:r>
      <w:r>
        <w:rPr>
          <w:rFonts w:ascii="Times New Roman" w:hAnsi="Times New Roman" w:cs="Times New Roman"/>
          <w:sz w:val="20"/>
          <w:szCs w:val="20"/>
        </w:rPr>
        <w:t xml:space="preserve"> gNB can obtain the CSI without precoding based on this SRS. Based on this CSI, gNB makes </w:t>
      </w:r>
      <w:r w:rsidR="00F05C85">
        <w:rPr>
          <w:rFonts w:ascii="Times New Roman" w:hAnsi="Times New Roman" w:cs="Times New Roman"/>
          <w:sz w:val="20"/>
          <w:szCs w:val="20"/>
        </w:rPr>
        <w:t xml:space="preserve">flexible </w:t>
      </w:r>
      <w:r>
        <w:rPr>
          <w:rFonts w:ascii="Times New Roman" w:hAnsi="Times New Roman" w:cs="Times New Roman"/>
          <w:sz w:val="20"/>
          <w:szCs w:val="20"/>
        </w:rPr>
        <w:t>sche</w:t>
      </w:r>
      <w:r w:rsidR="00D00015">
        <w:rPr>
          <w:rFonts w:ascii="Times New Roman" w:hAnsi="Times New Roman" w:cs="Times New Roman"/>
          <w:sz w:val="20"/>
          <w:szCs w:val="20"/>
        </w:rPr>
        <w:t>duling and determines the desired</w:t>
      </w:r>
      <w:r>
        <w:rPr>
          <w:rFonts w:ascii="Times New Roman" w:hAnsi="Times New Roman" w:cs="Times New Roman"/>
          <w:sz w:val="20"/>
          <w:szCs w:val="20"/>
        </w:rPr>
        <w:t xml:space="preserve"> precoder for data transmission. Thus, the </w:t>
      </w:r>
      <w:r w:rsidR="000F4BB0">
        <w:rPr>
          <w:rFonts w:ascii="Times New Roman" w:hAnsi="Times New Roman" w:cs="Times New Roman"/>
          <w:sz w:val="20"/>
          <w:szCs w:val="20"/>
        </w:rPr>
        <w:t>Transmit Precoding Matrix Indicator (</w:t>
      </w:r>
      <w:r>
        <w:rPr>
          <w:rFonts w:ascii="Times New Roman" w:hAnsi="Times New Roman" w:cs="Times New Roman"/>
          <w:sz w:val="20"/>
          <w:szCs w:val="20"/>
        </w:rPr>
        <w:t>TPMI</w:t>
      </w:r>
      <w:r w:rsidR="000F4BB0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is required to indicate to UE</w:t>
      </w:r>
      <w:r w:rsidR="00F05C85">
        <w:rPr>
          <w:rFonts w:ascii="Times New Roman" w:hAnsi="Times New Roman" w:cs="Times New Roman"/>
          <w:sz w:val="20"/>
          <w:szCs w:val="20"/>
        </w:rPr>
        <w:t xml:space="preserve"> for data transmission</w:t>
      </w:r>
      <w:r>
        <w:rPr>
          <w:rFonts w:ascii="Times New Roman" w:hAnsi="Times New Roman" w:cs="Times New Roman"/>
          <w:sz w:val="20"/>
          <w:szCs w:val="20"/>
        </w:rPr>
        <w:t>.</w:t>
      </w:r>
      <w:r w:rsidR="007D40C4">
        <w:rPr>
          <w:rFonts w:ascii="Times New Roman" w:hAnsi="Times New Roman" w:cs="Times New Roman"/>
          <w:sz w:val="20"/>
          <w:szCs w:val="20"/>
        </w:rPr>
        <w:t xml:space="preserve"> The codebook is </w:t>
      </w:r>
      <w:r w:rsidR="003A4FBD">
        <w:rPr>
          <w:rFonts w:ascii="Times New Roman" w:hAnsi="Times New Roman" w:cs="Times New Roman"/>
          <w:sz w:val="20"/>
          <w:szCs w:val="20"/>
        </w:rPr>
        <w:t xml:space="preserve">also </w:t>
      </w:r>
      <w:r w:rsidR="007D40C4">
        <w:rPr>
          <w:rFonts w:ascii="Times New Roman" w:hAnsi="Times New Roman" w:cs="Times New Roman"/>
          <w:sz w:val="20"/>
          <w:szCs w:val="20"/>
        </w:rPr>
        <w:t>needed for TPMI signaling</w:t>
      </w:r>
      <w:r w:rsidR="00E9454E">
        <w:rPr>
          <w:rFonts w:ascii="Times New Roman" w:hAnsi="Times New Roman" w:cs="Times New Roman"/>
          <w:sz w:val="20"/>
          <w:szCs w:val="20"/>
        </w:rPr>
        <w:t>, where</w:t>
      </w:r>
      <w:r w:rsidR="007D40C4">
        <w:rPr>
          <w:rFonts w:ascii="Times New Roman" w:hAnsi="Times New Roman" w:cs="Times New Roman"/>
          <w:sz w:val="20"/>
          <w:szCs w:val="20"/>
        </w:rPr>
        <w:t xml:space="preserve"> </w:t>
      </w:r>
      <w:r w:rsidR="00E9454E">
        <w:rPr>
          <w:rFonts w:ascii="Times New Roman" w:hAnsi="Times New Roman" w:cs="Times New Roman"/>
          <w:sz w:val="20"/>
          <w:szCs w:val="20"/>
        </w:rPr>
        <w:t>UL codebook discussed in NR can be used [6].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05C85">
        <w:rPr>
          <w:rFonts w:ascii="Times New Roman" w:hAnsi="Times New Roman" w:cs="Times New Roman"/>
          <w:sz w:val="20"/>
          <w:szCs w:val="20"/>
        </w:rPr>
        <w:t xml:space="preserve">This scheme is already used in LTE system and can be reused in 5G NR at least </w:t>
      </w:r>
      <w:r w:rsidR="00CD62AF">
        <w:rPr>
          <w:rFonts w:ascii="Times New Roman" w:hAnsi="Times New Roman" w:cs="Times New Roman"/>
          <w:sz w:val="20"/>
          <w:szCs w:val="20"/>
        </w:rPr>
        <w:t xml:space="preserve">for </w:t>
      </w:r>
      <w:r w:rsidR="00F05C85">
        <w:rPr>
          <w:rFonts w:ascii="Times New Roman" w:hAnsi="Times New Roman" w:cs="Times New Roman"/>
          <w:sz w:val="20"/>
          <w:szCs w:val="20"/>
        </w:rPr>
        <w:t>below 6G scenario.</w:t>
      </w:r>
    </w:p>
    <w:p w14:paraId="61D0DBE9" w14:textId="6262E132" w:rsidR="000F4BB0" w:rsidRPr="000F4BB0" w:rsidRDefault="000C36AD" w:rsidP="00870DB2">
      <w:pPr>
        <w:spacing w:afterLines="50" w:after="12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Observation</w:t>
      </w:r>
      <w:r w:rsidR="000F4BB0"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 1: TPMI signaling is needed for data transmission with single </w:t>
      </w:r>
      <w:r w:rsidR="0045308C">
        <w:rPr>
          <w:rFonts w:ascii="Times New Roman" w:hAnsi="Times New Roman" w:cs="Times New Roman"/>
          <w:b/>
          <w:i/>
          <w:sz w:val="20"/>
          <w:szCs w:val="20"/>
        </w:rPr>
        <w:t xml:space="preserve">unprecoded </w:t>
      </w:r>
      <w:r w:rsidR="000F4BB0" w:rsidRPr="000F4BB0">
        <w:rPr>
          <w:rFonts w:ascii="Times New Roman" w:hAnsi="Times New Roman" w:cs="Times New Roman"/>
          <w:b/>
          <w:i/>
          <w:sz w:val="20"/>
          <w:szCs w:val="20"/>
        </w:rPr>
        <w:t>SRS resource based scheme</w:t>
      </w:r>
      <w:r w:rsidR="00F22645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3DD341E8" w14:textId="260B91FB" w:rsidR="00EF4E55" w:rsidRPr="00EF4E55" w:rsidRDefault="00EF4E55" w:rsidP="00870DB2">
      <w:pPr>
        <w:spacing w:afterLines="50" w:after="12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eastAsia="Times New Roman" w:hAnsi="Times New Roman"/>
          <w:b/>
          <w:u w:val="single"/>
        </w:rPr>
        <w:t>Multiple</w:t>
      </w:r>
      <w:r w:rsidRPr="00EF4E55">
        <w:rPr>
          <w:rFonts w:ascii="Times New Roman" w:eastAsia="Times New Roman" w:hAnsi="Times New Roman"/>
          <w:b/>
          <w:u w:val="single"/>
        </w:rPr>
        <w:t xml:space="preserve"> SRS resource</w:t>
      </w:r>
      <w:r w:rsidR="00030C36">
        <w:rPr>
          <w:rFonts w:ascii="Times New Roman" w:eastAsia="Times New Roman" w:hAnsi="Times New Roman"/>
          <w:b/>
          <w:u w:val="single"/>
        </w:rPr>
        <w:t>s</w:t>
      </w:r>
      <w:r w:rsidRPr="00EF4E55">
        <w:rPr>
          <w:rFonts w:ascii="Times New Roman" w:eastAsia="Times New Roman" w:hAnsi="Times New Roman"/>
          <w:b/>
          <w:u w:val="single"/>
        </w:rPr>
        <w:t xml:space="preserve"> based scheme</w:t>
      </w:r>
    </w:p>
    <w:p w14:paraId="6194205A" w14:textId="4653DBC3" w:rsidR="001C7C21" w:rsidRDefault="001C7C21" w:rsidP="00870DB2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multiple SRS resource</w:t>
      </w:r>
      <w:r w:rsidR="00DF3A55">
        <w:rPr>
          <w:rFonts w:ascii="Times New Roman" w:hAnsi="Times New Roman" w:cs="Times New Roman"/>
          <w:sz w:val="20"/>
          <w:szCs w:val="20"/>
        </w:rPr>
        <w:t xml:space="preserve"> based scheme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F65522">
        <w:rPr>
          <w:rFonts w:ascii="Times New Roman" w:hAnsi="Times New Roman" w:cs="Times New Roman"/>
          <w:sz w:val="20"/>
          <w:szCs w:val="20"/>
        </w:rPr>
        <w:t>precoded</w:t>
      </w:r>
      <w:r>
        <w:rPr>
          <w:rFonts w:ascii="Times New Roman" w:hAnsi="Times New Roman" w:cs="Times New Roman"/>
          <w:sz w:val="20"/>
          <w:szCs w:val="20"/>
        </w:rPr>
        <w:t xml:space="preserve"> SRS </w:t>
      </w:r>
      <w:r w:rsidR="0055550E">
        <w:rPr>
          <w:rFonts w:ascii="Times New Roman" w:hAnsi="Times New Roman" w:cs="Times New Roman"/>
          <w:sz w:val="20"/>
          <w:szCs w:val="20"/>
        </w:rPr>
        <w:t>is</w:t>
      </w:r>
      <w:r w:rsidR="00F65522">
        <w:rPr>
          <w:rFonts w:ascii="Times New Roman" w:hAnsi="Times New Roman" w:cs="Times New Roman"/>
          <w:sz w:val="20"/>
          <w:szCs w:val="20"/>
        </w:rPr>
        <w:t xml:space="preserve"> transmitted on configured multiple SRS </w:t>
      </w:r>
      <w:r>
        <w:rPr>
          <w:rFonts w:ascii="Times New Roman" w:hAnsi="Times New Roman" w:cs="Times New Roman"/>
          <w:sz w:val="20"/>
          <w:szCs w:val="20"/>
        </w:rPr>
        <w:t>resource</w:t>
      </w:r>
      <w:r w:rsidR="007D40C4">
        <w:rPr>
          <w:rFonts w:ascii="Times New Roman" w:hAnsi="Times New Roman" w:cs="Times New Roman"/>
          <w:sz w:val="20"/>
          <w:szCs w:val="20"/>
        </w:rPr>
        <w:t>s</w:t>
      </w:r>
      <w:r w:rsidR="00F65522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D40C4">
        <w:rPr>
          <w:rFonts w:ascii="Times New Roman" w:hAnsi="Times New Roman" w:cs="Times New Roman"/>
          <w:sz w:val="20"/>
          <w:szCs w:val="20"/>
        </w:rPr>
        <w:t>O</w:t>
      </w:r>
      <w:r w:rsidR="00F65522">
        <w:rPr>
          <w:rFonts w:ascii="Times New Roman" w:hAnsi="Times New Roman" w:cs="Times New Roman"/>
          <w:sz w:val="20"/>
          <w:szCs w:val="20"/>
        </w:rPr>
        <w:t>ne precoder can be implicitly linked</w:t>
      </w:r>
      <w:r w:rsidR="00081B4A">
        <w:rPr>
          <w:rFonts w:ascii="Times New Roman" w:hAnsi="Times New Roman" w:cs="Times New Roman"/>
          <w:sz w:val="20"/>
          <w:szCs w:val="20"/>
        </w:rPr>
        <w:t xml:space="preserve"> with</w:t>
      </w:r>
      <w:r w:rsidR="007D40C4">
        <w:rPr>
          <w:rFonts w:ascii="Times New Roman" w:hAnsi="Times New Roman" w:cs="Times New Roman"/>
          <w:sz w:val="20"/>
          <w:szCs w:val="20"/>
        </w:rPr>
        <w:t xml:space="preserve"> on</w:t>
      </w:r>
      <w:r w:rsidR="00081B4A">
        <w:rPr>
          <w:rFonts w:ascii="Times New Roman" w:hAnsi="Times New Roman" w:cs="Times New Roman"/>
          <w:sz w:val="20"/>
          <w:szCs w:val="20"/>
        </w:rPr>
        <w:t>e</w:t>
      </w:r>
      <w:r w:rsidR="007D40C4" w:rsidRPr="007D40C4">
        <w:rPr>
          <w:rFonts w:ascii="Times New Roman" w:hAnsi="Times New Roman" w:cs="Times New Roman"/>
          <w:sz w:val="20"/>
          <w:szCs w:val="20"/>
        </w:rPr>
        <w:t xml:space="preserve"> </w:t>
      </w:r>
      <w:r w:rsidR="007D40C4">
        <w:rPr>
          <w:rFonts w:ascii="Times New Roman" w:hAnsi="Times New Roman" w:cs="Times New Roman"/>
          <w:sz w:val="20"/>
          <w:szCs w:val="20"/>
        </w:rPr>
        <w:t>SRS resource</w:t>
      </w:r>
      <w:r w:rsidR="00F65522">
        <w:rPr>
          <w:rFonts w:ascii="Times New Roman" w:hAnsi="Times New Roman" w:cs="Times New Roman"/>
          <w:sz w:val="20"/>
          <w:szCs w:val="20"/>
        </w:rPr>
        <w:t xml:space="preserve">. </w:t>
      </w:r>
      <w:r w:rsidR="007D40C4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nd </w:t>
      </w:r>
      <w:r w:rsidR="00CF3824">
        <w:rPr>
          <w:rFonts w:ascii="Times New Roman" w:hAnsi="Times New Roman" w:cs="Times New Roman"/>
          <w:sz w:val="20"/>
          <w:szCs w:val="20"/>
        </w:rPr>
        <w:t xml:space="preserve">one or </w:t>
      </w:r>
      <w:r w:rsidR="007D40C4">
        <w:rPr>
          <w:rFonts w:ascii="Times New Roman" w:hAnsi="Times New Roman" w:cs="Times New Roman"/>
          <w:sz w:val="20"/>
          <w:szCs w:val="20"/>
        </w:rPr>
        <w:t>multiple antenna port</w:t>
      </w:r>
      <w:r w:rsidR="00FB3465">
        <w:rPr>
          <w:rFonts w:ascii="Times New Roman" w:hAnsi="Times New Roman" w:cs="Times New Roman"/>
          <w:sz w:val="20"/>
          <w:szCs w:val="20"/>
        </w:rPr>
        <w:t>(s)</w:t>
      </w:r>
      <w:r w:rsidR="007D40C4">
        <w:rPr>
          <w:rFonts w:ascii="Times New Roman" w:hAnsi="Times New Roman" w:cs="Times New Roman"/>
          <w:sz w:val="20"/>
          <w:szCs w:val="20"/>
        </w:rPr>
        <w:t xml:space="preserve"> can be configured for </w:t>
      </w:r>
      <w:r>
        <w:rPr>
          <w:rFonts w:ascii="Times New Roman" w:hAnsi="Times New Roman" w:cs="Times New Roman"/>
          <w:sz w:val="20"/>
          <w:szCs w:val="20"/>
        </w:rPr>
        <w:t>eac</w:t>
      </w:r>
      <w:r w:rsidR="007D40C4">
        <w:rPr>
          <w:rFonts w:ascii="Times New Roman" w:hAnsi="Times New Roman" w:cs="Times New Roman"/>
          <w:sz w:val="20"/>
          <w:szCs w:val="20"/>
        </w:rPr>
        <w:t>h SRS resource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CF3824">
        <w:rPr>
          <w:rFonts w:ascii="Times New Roman" w:hAnsi="Times New Roman" w:cs="Times New Roman"/>
          <w:sz w:val="20"/>
          <w:szCs w:val="20"/>
        </w:rPr>
        <w:t>UE</w:t>
      </w:r>
      <w:r w:rsidR="007D40C4">
        <w:rPr>
          <w:rFonts w:ascii="Times New Roman" w:hAnsi="Times New Roman" w:cs="Times New Roman"/>
          <w:sz w:val="20"/>
          <w:szCs w:val="20"/>
        </w:rPr>
        <w:t xml:space="preserve"> transmit</w:t>
      </w:r>
      <w:r w:rsidR="00CF3824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SRS</w:t>
      </w:r>
      <w:r w:rsidR="007D40C4">
        <w:rPr>
          <w:rFonts w:ascii="Times New Roman" w:hAnsi="Times New Roman" w:cs="Times New Roman"/>
          <w:sz w:val="20"/>
          <w:szCs w:val="20"/>
        </w:rPr>
        <w:t xml:space="preserve"> with linked precoder according to</w:t>
      </w:r>
      <w:r w:rsidR="00756B2E">
        <w:rPr>
          <w:rFonts w:ascii="Times New Roman" w:hAnsi="Times New Roman" w:cs="Times New Roman"/>
          <w:sz w:val="20"/>
          <w:szCs w:val="20"/>
        </w:rPr>
        <w:t xml:space="preserve"> </w:t>
      </w:r>
      <w:r w:rsidR="00D10582">
        <w:rPr>
          <w:rFonts w:ascii="Times New Roman" w:hAnsi="Times New Roman" w:cs="Times New Roman"/>
          <w:sz w:val="20"/>
          <w:szCs w:val="20"/>
        </w:rPr>
        <w:t xml:space="preserve">indicated </w:t>
      </w:r>
      <w:r w:rsidR="00CF3824">
        <w:rPr>
          <w:rFonts w:ascii="Times New Roman" w:hAnsi="Times New Roman" w:cs="Times New Roman"/>
          <w:sz w:val="20"/>
          <w:szCs w:val="20"/>
        </w:rPr>
        <w:t>SRS resource index (SRI)</w:t>
      </w:r>
      <w:r>
        <w:rPr>
          <w:rFonts w:ascii="Times New Roman" w:hAnsi="Times New Roman" w:cs="Times New Roman"/>
          <w:sz w:val="20"/>
          <w:szCs w:val="20"/>
        </w:rPr>
        <w:t>.</w:t>
      </w:r>
      <w:r w:rsidR="00CF3824">
        <w:rPr>
          <w:rFonts w:ascii="Times New Roman" w:hAnsi="Times New Roman" w:cs="Times New Roman"/>
          <w:sz w:val="20"/>
          <w:szCs w:val="20"/>
        </w:rPr>
        <w:t xml:space="preserve"> In this case,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3824">
        <w:rPr>
          <w:rFonts w:ascii="Times New Roman" w:hAnsi="Times New Roman" w:cs="Times New Roman"/>
          <w:sz w:val="20"/>
          <w:szCs w:val="20"/>
        </w:rPr>
        <w:t>gNB at least</w:t>
      </w:r>
      <w:r w:rsidR="00D10582">
        <w:rPr>
          <w:rFonts w:ascii="Times New Roman" w:hAnsi="Times New Roman" w:cs="Times New Roman"/>
          <w:sz w:val="20"/>
          <w:szCs w:val="20"/>
        </w:rPr>
        <w:t xml:space="preserve"> need indicate</w:t>
      </w:r>
      <w:r w:rsidR="00CF3824">
        <w:rPr>
          <w:rFonts w:ascii="Times New Roman" w:hAnsi="Times New Roman" w:cs="Times New Roman"/>
          <w:sz w:val="20"/>
          <w:szCs w:val="20"/>
        </w:rPr>
        <w:t xml:space="preserve"> SRI to UE. Then, </w:t>
      </w:r>
      <w:r>
        <w:rPr>
          <w:rFonts w:ascii="Times New Roman" w:hAnsi="Times New Roman" w:cs="Times New Roman"/>
          <w:sz w:val="20"/>
          <w:szCs w:val="20"/>
        </w:rPr>
        <w:t xml:space="preserve">gNB can </w:t>
      </w:r>
      <w:r w:rsidR="00CF3824">
        <w:rPr>
          <w:rFonts w:ascii="Times New Roman" w:hAnsi="Times New Roman" w:cs="Times New Roman"/>
          <w:sz w:val="20"/>
          <w:szCs w:val="20"/>
        </w:rPr>
        <w:t>obtain</w:t>
      </w:r>
      <w:r w:rsidR="00D10582">
        <w:rPr>
          <w:rFonts w:ascii="Times New Roman" w:hAnsi="Times New Roman" w:cs="Times New Roman"/>
          <w:sz w:val="20"/>
          <w:szCs w:val="20"/>
        </w:rPr>
        <w:t xml:space="preserve"> CSI from</w:t>
      </w:r>
      <w:r w:rsidR="00B01512">
        <w:rPr>
          <w:rFonts w:ascii="Times New Roman" w:hAnsi="Times New Roman" w:cs="Times New Roman"/>
          <w:sz w:val="20"/>
          <w:szCs w:val="20"/>
        </w:rPr>
        <w:t xml:space="preserve"> SRS with different precoders and choose its preferred precoder for data transmission.</w:t>
      </w:r>
      <w:r w:rsidR="00CF3824">
        <w:rPr>
          <w:rFonts w:ascii="Times New Roman" w:hAnsi="Times New Roman" w:cs="Times New Roman"/>
          <w:sz w:val="20"/>
          <w:szCs w:val="20"/>
        </w:rPr>
        <w:t xml:space="preserve"> In 5G NR, hybrid beamforming can be used for transmission in high frequency band. CSIfor multiple beamformer</w:t>
      </w:r>
      <w:r w:rsidR="003703D3">
        <w:rPr>
          <w:rFonts w:ascii="Times New Roman" w:hAnsi="Times New Roman" w:cs="Times New Roman"/>
          <w:sz w:val="20"/>
          <w:szCs w:val="20"/>
        </w:rPr>
        <w:t>s</w:t>
      </w:r>
      <w:r w:rsidR="00CF3824">
        <w:rPr>
          <w:rFonts w:ascii="Times New Roman" w:hAnsi="Times New Roman" w:cs="Times New Roman"/>
          <w:sz w:val="20"/>
          <w:szCs w:val="20"/>
        </w:rPr>
        <w:t>, e.g. in multiple panels</w:t>
      </w:r>
      <w:r w:rsidR="00C866CA">
        <w:rPr>
          <w:rFonts w:ascii="Times New Roman" w:hAnsi="Times New Roman" w:cs="Times New Roman"/>
          <w:sz w:val="20"/>
          <w:szCs w:val="20"/>
        </w:rPr>
        <w:t xml:space="preserve"> scenario</w:t>
      </w:r>
      <w:r w:rsidR="00CF3824">
        <w:rPr>
          <w:rFonts w:ascii="Times New Roman" w:hAnsi="Times New Roman" w:cs="Times New Roman"/>
          <w:sz w:val="20"/>
          <w:szCs w:val="20"/>
        </w:rPr>
        <w:t>, can be</w:t>
      </w:r>
      <w:r w:rsidR="00EB58EF">
        <w:rPr>
          <w:rFonts w:ascii="Times New Roman" w:hAnsi="Times New Roman" w:cs="Times New Roman"/>
          <w:sz w:val="20"/>
          <w:szCs w:val="20"/>
        </w:rPr>
        <w:t xml:space="preserve"> obtained</w:t>
      </w:r>
      <w:r w:rsidR="00CF3824">
        <w:rPr>
          <w:rFonts w:ascii="Times New Roman" w:hAnsi="Times New Roman" w:cs="Times New Roman"/>
          <w:sz w:val="20"/>
          <w:szCs w:val="20"/>
        </w:rPr>
        <w:t xml:space="preserve"> by multiple SRS resource</w:t>
      </w:r>
      <w:r w:rsidR="00C00672">
        <w:rPr>
          <w:rFonts w:ascii="Times New Roman" w:hAnsi="Times New Roman" w:cs="Times New Roman"/>
          <w:sz w:val="20"/>
          <w:szCs w:val="20"/>
        </w:rPr>
        <w:t xml:space="preserve"> based scheme</w:t>
      </w:r>
      <w:r w:rsidR="00CF3824">
        <w:rPr>
          <w:rFonts w:ascii="Times New Roman" w:hAnsi="Times New Roman" w:cs="Times New Roman"/>
          <w:sz w:val="20"/>
          <w:szCs w:val="20"/>
        </w:rPr>
        <w:t>.</w:t>
      </w:r>
    </w:p>
    <w:p w14:paraId="20193349" w14:textId="2FE21369" w:rsidR="000F4BB0" w:rsidRPr="000F4BB0" w:rsidRDefault="000C36AD" w:rsidP="00870DB2">
      <w:pPr>
        <w:spacing w:afterLines="50" w:after="12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Observation 2</w:t>
      </w:r>
      <w:r w:rsidR="000F4BB0"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: SRI signaling is needed for data transmission </w:t>
      </w:r>
      <w:r w:rsidR="008009EF">
        <w:rPr>
          <w:rFonts w:ascii="Times New Roman" w:hAnsi="Times New Roman" w:cs="Times New Roman"/>
          <w:b/>
          <w:i/>
          <w:sz w:val="20"/>
          <w:szCs w:val="20"/>
        </w:rPr>
        <w:t xml:space="preserve">if </w:t>
      </w:r>
      <w:r w:rsidR="000F4BB0" w:rsidRPr="000F4BB0">
        <w:rPr>
          <w:rFonts w:ascii="Times New Roman" w:hAnsi="Times New Roman" w:cs="Times New Roman"/>
          <w:b/>
          <w:i/>
          <w:sz w:val="20"/>
          <w:szCs w:val="20"/>
        </w:rPr>
        <w:t>multiple SRS resource based scheme</w:t>
      </w:r>
      <w:r w:rsidR="008009EF">
        <w:rPr>
          <w:rFonts w:ascii="Times New Roman" w:hAnsi="Times New Roman" w:cs="Times New Roman"/>
          <w:b/>
          <w:i/>
          <w:sz w:val="20"/>
          <w:szCs w:val="20"/>
        </w:rPr>
        <w:t xml:space="preserve"> is supported</w:t>
      </w:r>
      <w:r w:rsidR="000F4BB0" w:rsidRPr="000F4BB0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6C5507BB" w14:textId="7CBE7C6C" w:rsidR="00EF4E55" w:rsidRPr="00EF4E55" w:rsidRDefault="00EF4E55" w:rsidP="00870DB2">
      <w:pPr>
        <w:spacing w:afterLines="50" w:after="12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eastAsia="Times New Roman" w:hAnsi="Times New Roman"/>
          <w:b/>
          <w:u w:val="single"/>
        </w:rPr>
        <w:t>Multiple-step acquistion</w:t>
      </w:r>
      <w:r w:rsidRPr="00EF4E55">
        <w:rPr>
          <w:rFonts w:ascii="Times New Roman" w:eastAsia="Times New Roman" w:hAnsi="Times New Roman"/>
          <w:b/>
          <w:u w:val="single"/>
        </w:rPr>
        <w:t xml:space="preserve"> based scheme</w:t>
      </w:r>
    </w:p>
    <w:p w14:paraId="17FD0A96" w14:textId="1F0756F5" w:rsidR="00655BC0" w:rsidRPr="00016A2A" w:rsidRDefault="00B01512" w:rsidP="00870DB2">
      <w:pPr>
        <w:spacing w:afterLines="50" w:after="120"/>
        <w:jc w:val="both"/>
        <w:rPr>
          <w:rFonts w:ascii="Times New Roman" w:eastAsia="Malgun Gothic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Some hybrid</w:t>
      </w:r>
      <w:r w:rsidR="008A0D7A">
        <w:rPr>
          <w:rFonts w:ascii="Times New Roman" w:hAnsi="Times New Roman" w:cs="Times New Roman"/>
          <w:sz w:val="20"/>
          <w:szCs w:val="20"/>
        </w:rPr>
        <w:t xml:space="preserve"> SRS transmission</w:t>
      </w:r>
      <w:r>
        <w:rPr>
          <w:rFonts w:ascii="Times New Roman" w:hAnsi="Times New Roman" w:cs="Times New Roman" w:hint="eastAsia"/>
          <w:sz w:val="20"/>
          <w:szCs w:val="20"/>
        </w:rPr>
        <w:t xml:space="preserve"> scheme</w:t>
      </w:r>
      <w:r w:rsidR="0027787A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used</w:t>
      </w:r>
      <w:r w:rsidR="008A0D7A">
        <w:rPr>
          <w:rFonts w:ascii="Times New Roman" w:hAnsi="Times New Roman" w:cs="Times New Roman"/>
          <w:sz w:val="20"/>
          <w:szCs w:val="20"/>
        </w:rPr>
        <w:t xml:space="preserve"> for CSI acquisition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which include </w:t>
      </w:r>
      <w:r>
        <w:rPr>
          <w:rFonts w:ascii="Times New Roman" w:hAnsi="Times New Roman" w:cs="Times New Roman"/>
          <w:sz w:val="20"/>
          <w:szCs w:val="20"/>
        </w:rPr>
        <w:t xml:space="preserve">SRS transmission with </w:t>
      </w:r>
      <w:r>
        <w:rPr>
          <w:rFonts w:ascii="Times New Roman" w:hAnsi="Times New Roman" w:cs="Times New Roman" w:hint="eastAsia"/>
          <w:sz w:val="20"/>
          <w:szCs w:val="20"/>
        </w:rPr>
        <w:t>multiple step</w:t>
      </w:r>
      <w:r>
        <w:rPr>
          <w:rFonts w:ascii="Times New Roman" w:hAnsi="Times New Roman" w:cs="Times New Roman"/>
          <w:sz w:val="20"/>
          <w:szCs w:val="20"/>
        </w:rPr>
        <w:t xml:space="preserve">s. </w:t>
      </w:r>
      <w:r w:rsidR="0027787A">
        <w:rPr>
          <w:rFonts w:ascii="Times New Roman" w:hAnsi="Times New Roman" w:cs="Times New Roman"/>
          <w:sz w:val="20"/>
          <w:szCs w:val="20"/>
        </w:rPr>
        <w:t>For the</w:t>
      </w:r>
      <w:r w:rsidR="008D30C2">
        <w:rPr>
          <w:rFonts w:ascii="Times New Roman" w:hAnsi="Times New Roman" w:cs="Times New Roman"/>
          <w:sz w:val="20"/>
          <w:szCs w:val="20"/>
        </w:rPr>
        <w:t xml:space="preserve"> first scheme</w:t>
      </w:r>
      <w:r w:rsidR="0027787A">
        <w:rPr>
          <w:rFonts w:ascii="Times New Roman" w:hAnsi="Times New Roman" w:cs="Times New Roman"/>
          <w:sz w:val="20"/>
          <w:szCs w:val="20"/>
        </w:rPr>
        <w:t xml:space="preserve">, </w:t>
      </w:r>
      <w:r w:rsidR="00774E58">
        <w:rPr>
          <w:rFonts w:ascii="Times New Roman" w:hAnsi="Times New Roman" w:cs="Times New Roman"/>
          <w:sz w:val="20"/>
          <w:szCs w:val="20"/>
        </w:rPr>
        <w:t xml:space="preserve">it is composed by first level </w:t>
      </w:r>
      <w:r w:rsidR="00F15420">
        <w:rPr>
          <w:rFonts w:ascii="Times New Roman" w:hAnsi="Times New Roman" w:cs="Times New Roman"/>
          <w:sz w:val="20"/>
          <w:szCs w:val="20"/>
        </w:rPr>
        <w:t xml:space="preserve">of transmission </w:t>
      </w:r>
      <w:r w:rsidR="00774E58">
        <w:rPr>
          <w:rFonts w:ascii="Times New Roman" w:hAnsi="Times New Roman" w:cs="Times New Roman"/>
          <w:sz w:val="20"/>
          <w:szCs w:val="20"/>
        </w:rPr>
        <w:t xml:space="preserve">with </w:t>
      </w:r>
      <w:r w:rsidR="00655BC0">
        <w:rPr>
          <w:rFonts w:ascii="Times New Roman" w:hAnsi="Times New Roman" w:cs="Times New Roman"/>
          <w:sz w:val="20"/>
          <w:szCs w:val="20"/>
        </w:rPr>
        <w:t xml:space="preserve">multiple </w:t>
      </w:r>
      <w:r w:rsidR="00774E58">
        <w:rPr>
          <w:rFonts w:ascii="Times New Roman" w:hAnsi="Times New Roman" w:cs="Times New Roman"/>
          <w:sz w:val="20"/>
          <w:szCs w:val="20"/>
        </w:rPr>
        <w:t xml:space="preserve">precoded SRS </w:t>
      </w:r>
      <w:r w:rsidR="00655BC0">
        <w:rPr>
          <w:rFonts w:ascii="Times New Roman" w:hAnsi="Times New Roman" w:cs="Times New Roman"/>
          <w:sz w:val="20"/>
          <w:szCs w:val="20"/>
        </w:rPr>
        <w:t xml:space="preserve">resources </w:t>
      </w:r>
      <w:r w:rsidR="00774E58">
        <w:rPr>
          <w:rFonts w:ascii="Times New Roman" w:hAnsi="Times New Roman" w:cs="Times New Roman"/>
          <w:sz w:val="20"/>
          <w:szCs w:val="20"/>
        </w:rPr>
        <w:t xml:space="preserve">and second level </w:t>
      </w:r>
      <w:r w:rsidR="00655BC0">
        <w:rPr>
          <w:rFonts w:ascii="Times New Roman" w:hAnsi="Times New Roman" w:cs="Times New Roman"/>
          <w:sz w:val="20"/>
          <w:szCs w:val="20"/>
        </w:rPr>
        <w:t xml:space="preserve">of transmission </w:t>
      </w:r>
      <w:r w:rsidR="00774E58">
        <w:rPr>
          <w:rFonts w:ascii="Times New Roman" w:hAnsi="Times New Roman" w:cs="Times New Roman"/>
          <w:sz w:val="20"/>
          <w:szCs w:val="20"/>
        </w:rPr>
        <w:t xml:space="preserve">with </w:t>
      </w:r>
      <w:r w:rsidR="00655BC0">
        <w:rPr>
          <w:rFonts w:ascii="Times New Roman" w:hAnsi="Times New Roman" w:cs="Times New Roman"/>
          <w:sz w:val="20"/>
          <w:szCs w:val="20"/>
        </w:rPr>
        <w:t xml:space="preserve">single </w:t>
      </w:r>
      <w:r w:rsidR="00774E58">
        <w:rPr>
          <w:rFonts w:ascii="Times New Roman" w:hAnsi="Times New Roman" w:cs="Times New Roman"/>
          <w:sz w:val="20"/>
          <w:szCs w:val="20"/>
        </w:rPr>
        <w:t xml:space="preserve">SRS </w:t>
      </w:r>
      <w:r w:rsidR="00655BC0">
        <w:rPr>
          <w:rFonts w:ascii="Times New Roman" w:hAnsi="Times New Roman" w:cs="Times New Roman"/>
          <w:sz w:val="20"/>
          <w:szCs w:val="20"/>
        </w:rPr>
        <w:t xml:space="preserve">resource </w:t>
      </w:r>
      <w:r w:rsidR="00774E58">
        <w:rPr>
          <w:rFonts w:ascii="Times New Roman" w:hAnsi="Times New Roman" w:cs="Times New Roman"/>
          <w:sz w:val="20"/>
          <w:szCs w:val="20"/>
        </w:rPr>
        <w:t>based on first level beamformer</w:t>
      </w:r>
      <w:r w:rsidR="00655BC0">
        <w:rPr>
          <w:rFonts w:ascii="Times New Roman" w:hAnsi="Times New Roman" w:cs="Times New Roman"/>
          <w:sz w:val="20"/>
          <w:szCs w:val="20"/>
        </w:rPr>
        <w:t xml:space="preserve"> obtained by precoded SRS</w:t>
      </w:r>
      <w:r w:rsidR="00774E58">
        <w:rPr>
          <w:rFonts w:ascii="Times New Roman" w:hAnsi="Times New Roman" w:cs="Times New Roman"/>
          <w:sz w:val="20"/>
          <w:szCs w:val="20"/>
        </w:rPr>
        <w:t>. The</w:t>
      </w:r>
      <w:r w:rsidR="0027787A">
        <w:rPr>
          <w:rFonts w:ascii="Times New Roman" w:hAnsi="Times New Roman" w:cs="Times New Roman"/>
          <w:sz w:val="20"/>
          <w:szCs w:val="20"/>
        </w:rPr>
        <w:t>t procedure</w:t>
      </w:r>
      <w:r w:rsidR="008D30C2">
        <w:rPr>
          <w:rFonts w:ascii="Times New Roman" w:hAnsi="Times New Roman" w:cs="Times New Roman"/>
          <w:sz w:val="20"/>
          <w:szCs w:val="20"/>
        </w:rPr>
        <w:t xml:space="preserve"> can be as follows</w:t>
      </w:r>
      <w:r w:rsidR="0027787A">
        <w:rPr>
          <w:rFonts w:ascii="Times New Roman" w:hAnsi="Times New Roman" w:cs="Times New Roman"/>
          <w:sz w:val="20"/>
          <w:szCs w:val="20"/>
        </w:rPr>
        <w:t>.</w:t>
      </w:r>
      <w:r w:rsidR="008D30C2">
        <w:rPr>
          <w:rFonts w:ascii="Times New Roman" w:hAnsi="Times New Roman" w:cs="Times New Roman"/>
          <w:sz w:val="20"/>
          <w:szCs w:val="20"/>
        </w:rPr>
        <w:t xml:space="preserve"> </w:t>
      </w:r>
      <w:r w:rsidR="0027787A">
        <w:rPr>
          <w:rFonts w:ascii="Times New Roman" w:hAnsi="Times New Roman" w:cs="Times New Roman"/>
          <w:sz w:val="20"/>
          <w:szCs w:val="20"/>
        </w:rPr>
        <w:t>F</w:t>
      </w:r>
      <w:r w:rsidR="00CD3810">
        <w:rPr>
          <w:rFonts w:ascii="Times New Roman" w:hAnsi="Times New Roman" w:cs="Times New Roman"/>
          <w:sz w:val="20"/>
          <w:szCs w:val="20"/>
        </w:rPr>
        <w:t xml:space="preserve">or the first step, </w:t>
      </w:r>
      <w:r w:rsidR="00E02DED">
        <w:rPr>
          <w:rFonts w:ascii="Times New Roman" w:hAnsi="Times New Roman" w:cs="Times New Roman"/>
          <w:sz w:val="20"/>
          <w:szCs w:val="20"/>
        </w:rPr>
        <w:t xml:space="preserve">gNB configures UE with multiple SRS resources where each SRS resource </w:t>
      </w:r>
      <w:r w:rsidR="00655BC0">
        <w:rPr>
          <w:rFonts w:ascii="Times New Roman" w:hAnsi="Times New Roman" w:cs="Times New Roman"/>
          <w:sz w:val="20"/>
          <w:szCs w:val="20"/>
        </w:rPr>
        <w:t xml:space="preserve">can be </w:t>
      </w:r>
      <w:r w:rsidR="00E02DED">
        <w:rPr>
          <w:rFonts w:ascii="Times New Roman" w:hAnsi="Times New Roman" w:cs="Times New Roman"/>
          <w:sz w:val="20"/>
          <w:szCs w:val="20"/>
        </w:rPr>
        <w:t xml:space="preserve">linked to </w:t>
      </w:r>
      <w:r w:rsidR="00655BC0">
        <w:rPr>
          <w:rFonts w:ascii="Times New Roman" w:hAnsi="Times New Roman" w:cs="Times New Roman"/>
          <w:sz w:val="20"/>
          <w:szCs w:val="20"/>
        </w:rPr>
        <w:t xml:space="preserve">different </w:t>
      </w:r>
      <w:r w:rsidR="00E02DED">
        <w:rPr>
          <w:rFonts w:ascii="Times New Roman" w:hAnsi="Times New Roman" w:cs="Times New Roman"/>
          <w:sz w:val="20"/>
          <w:szCs w:val="20"/>
        </w:rPr>
        <w:t>precoder</w:t>
      </w:r>
      <w:r w:rsidR="00655BC0">
        <w:rPr>
          <w:rFonts w:ascii="Times New Roman" w:hAnsi="Times New Roman" w:cs="Times New Roman"/>
          <w:sz w:val="20"/>
          <w:szCs w:val="20"/>
        </w:rPr>
        <w:t xml:space="preserve"> representing beam(s)</w:t>
      </w:r>
      <w:r w:rsidR="009E1845">
        <w:rPr>
          <w:rFonts w:ascii="Times New Roman" w:hAnsi="Times New Roman" w:cs="Times New Roman"/>
          <w:sz w:val="20"/>
          <w:szCs w:val="20"/>
        </w:rPr>
        <w:t xml:space="preserve"> </w:t>
      </w:r>
      <w:r w:rsidR="007621D3">
        <w:rPr>
          <w:rFonts w:ascii="Times New Roman" w:hAnsi="Times New Roman" w:cs="Times New Roman"/>
          <w:sz w:val="20"/>
          <w:szCs w:val="20"/>
        </w:rPr>
        <w:t>and its port number may be</w:t>
      </w:r>
      <w:r w:rsidR="00E02DED">
        <w:rPr>
          <w:rFonts w:ascii="Times New Roman" w:hAnsi="Times New Roman" w:cs="Times New Roman"/>
          <w:sz w:val="20"/>
          <w:szCs w:val="20"/>
        </w:rPr>
        <w:t xml:space="preserve"> small. UE</w:t>
      </w:r>
      <w:r w:rsidR="008D30C2">
        <w:rPr>
          <w:rFonts w:ascii="Times New Roman" w:hAnsi="Times New Roman" w:cs="Times New Roman"/>
          <w:sz w:val="20"/>
          <w:szCs w:val="20"/>
        </w:rPr>
        <w:t xml:space="preserve"> transmit</w:t>
      </w:r>
      <w:r w:rsidR="00CD3810">
        <w:rPr>
          <w:rFonts w:ascii="Times New Roman" w:hAnsi="Times New Roman" w:cs="Times New Roman"/>
          <w:sz w:val="20"/>
          <w:szCs w:val="20"/>
        </w:rPr>
        <w:t>s</w:t>
      </w:r>
      <w:r w:rsidR="008D30C2">
        <w:rPr>
          <w:rFonts w:ascii="Times New Roman" w:hAnsi="Times New Roman" w:cs="Times New Roman"/>
          <w:sz w:val="20"/>
          <w:szCs w:val="20"/>
        </w:rPr>
        <w:t xml:space="preserve"> SRS </w:t>
      </w:r>
      <w:r w:rsidR="00F221BC">
        <w:rPr>
          <w:rFonts w:ascii="Times New Roman" w:hAnsi="Times New Roman" w:cs="Times New Roman"/>
          <w:sz w:val="20"/>
          <w:szCs w:val="20"/>
        </w:rPr>
        <w:t xml:space="preserve">on multiple </w:t>
      </w:r>
      <w:r w:rsidR="008D30C2">
        <w:rPr>
          <w:rFonts w:ascii="Times New Roman" w:hAnsi="Times New Roman" w:cs="Times New Roman"/>
          <w:sz w:val="20"/>
          <w:szCs w:val="20"/>
        </w:rPr>
        <w:lastRenderedPageBreak/>
        <w:t>resource</w:t>
      </w:r>
      <w:r w:rsidR="00574159">
        <w:rPr>
          <w:rFonts w:ascii="Times New Roman" w:hAnsi="Times New Roman" w:cs="Times New Roman"/>
          <w:sz w:val="20"/>
          <w:szCs w:val="20"/>
        </w:rPr>
        <w:t>s</w:t>
      </w:r>
      <w:r w:rsidR="00F221BC">
        <w:rPr>
          <w:rFonts w:ascii="Times New Roman" w:hAnsi="Times New Roman" w:cs="Times New Roman"/>
          <w:sz w:val="20"/>
          <w:szCs w:val="20"/>
        </w:rPr>
        <w:t xml:space="preserve"> according to the linked precoder.</w:t>
      </w:r>
      <w:r w:rsidR="008D30C2">
        <w:rPr>
          <w:rFonts w:ascii="Times New Roman" w:hAnsi="Times New Roman" w:cs="Times New Roman"/>
          <w:sz w:val="20"/>
          <w:szCs w:val="20"/>
        </w:rPr>
        <w:t xml:space="preserve"> </w:t>
      </w:r>
      <w:r w:rsidR="00CD3810">
        <w:rPr>
          <w:rFonts w:ascii="Times New Roman" w:hAnsi="Times New Roman" w:cs="Times New Roman"/>
          <w:sz w:val="20"/>
          <w:szCs w:val="20"/>
        </w:rPr>
        <w:t>Based on the measure</w:t>
      </w:r>
      <w:r w:rsidR="00F221BC">
        <w:rPr>
          <w:rFonts w:ascii="Times New Roman" w:hAnsi="Times New Roman" w:cs="Times New Roman"/>
          <w:sz w:val="20"/>
          <w:szCs w:val="20"/>
        </w:rPr>
        <w:t>ment results, gNB can select its desired</w:t>
      </w:r>
      <w:r w:rsidR="00CD3810">
        <w:rPr>
          <w:rFonts w:ascii="Times New Roman" w:hAnsi="Times New Roman" w:cs="Times New Roman"/>
          <w:sz w:val="20"/>
          <w:szCs w:val="20"/>
        </w:rPr>
        <w:t xml:space="preserve"> </w:t>
      </w:r>
      <w:r w:rsidR="00655BC0">
        <w:rPr>
          <w:rFonts w:ascii="Times New Roman" w:hAnsi="Times New Roman" w:cs="Times New Roman"/>
          <w:sz w:val="20"/>
          <w:szCs w:val="20"/>
        </w:rPr>
        <w:t xml:space="preserve">beam </w:t>
      </w:r>
      <w:r w:rsidR="005C375B">
        <w:rPr>
          <w:rFonts w:ascii="Times New Roman" w:hAnsi="Times New Roman" w:cs="Times New Roman"/>
          <w:sz w:val="20"/>
          <w:szCs w:val="20"/>
        </w:rPr>
        <w:t>from all the candidate linked precoder</w:t>
      </w:r>
      <w:r w:rsidR="0084393B">
        <w:rPr>
          <w:rFonts w:ascii="Times New Roman" w:hAnsi="Times New Roman" w:cs="Times New Roman"/>
          <w:sz w:val="20"/>
          <w:szCs w:val="20"/>
        </w:rPr>
        <w:t xml:space="preserve"> and notify</w:t>
      </w:r>
      <w:r w:rsidR="00CD3810">
        <w:rPr>
          <w:rFonts w:ascii="Times New Roman" w:hAnsi="Times New Roman" w:cs="Times New Roman"/>
          <w:sz w:val="20"/>
          <w:szCs w:val="20"/>
        </w:rPr>
        <w:t xml:space="preserve"> UE.</w:t>
      </w:r>
      <w:r w:rsidR="00F221BC">
        <w:rPr>
          <w:rFonts w:ascii="Times New Roman" w:hAnsi="Times New Roman" w:cs="Times New Roman"/>
          <w:sz w:val="20"/>
          <w:szCs w:val="20"/>
        </w:rPr>
        <w:t xml:space="preserve"> For the second step, gNB configures UE one SRS resource with multiple ports.</w:t>
      </w:r>
      <w:r w:rsidR="00CD3810">
        <w:rPr>
          <w:rFonts w:ascii="Times New Roman" w:hAnsi="Times New Roman" w:cs="Times New Roman"/>
          <w:sz w:val="20"/>
          <w:szCs w:val="20"/>
        </w:rPr>
        <w:t xml:space="preserve"> </w:t>
      </w:r>
      <w:r w:rsidR="00F221BC">
        <w:rPr>
          <w:rFonts w:ascii="Times New Roman" w:hAnsi="Times New Roman" w:cs="Times New Roman"/>
          <w:sz w:val="20"/>
          <w:szCs w:val="20"/>
        </w:rPr>
        <w:t>Then, UE transmit</w:t>
      </w:r>
      <w:r w:rsidR="00B2105B">
        <w:rPr>
          <w:rFonts w:ascii="Times New Roman" w:hAnsi="Times New Roman" w:cs="Times New Roman"/>
          <w:sz w:val="20"/>
          <w:szCs w:val="20"/>
        </w:rPr>
        <w:t>s</w:t>
      </w:r>
      <w:r w:rsidR="00F221BC">
        <w:rPr>
          <w:rFonts w:ascii="Times New Roman" w:hAnsi="Times New Roman" w:cs="Times New Roman"/>
          <w:sz w:val="20"/>
          <w:szCs w:val="20"/>
        </w:rPr>
        <w:t xml:space="preserve"> SRS with selected </w:t>
      </w:r>
      <w:r w:rsidR="00655BC0">
        <w:rPr>
          <w:rFonts w:ascii="Times New Roman" w:hAnsi="Times New Roman" w:cs="Times New Roman"/>
          <w:sz w:val="20"/>
          <w:szCs w:val="20"/>
        </w:rPr>
        <w:t xml:space="preserve">beam(s) </w:t>
      </w:r>
      <w:r w:rsidR="00F221BC">
        <w:rPr>
          <w:rFonts w:ascii="Times New Roman" w:hAnsi="Times New Roman" w:cs="Times New Roman"/>
          <w:sz w:val="20"/>
          <w:szCs w:val="20"/>
        </w:rPr>
        <w:t>in step 1 on multiple antenna port</w:t>
      </w:r>
      <w:r w:rsidR="00A73AD8">
        <w:rPr>
          <w:rFonts w:ascii="Times New Roman" w:hAnsi="Times New Roman" w:cs="Times New Roman"/>
          <w:sz w:val="20"/>
          <w:szCs w:val="20"/>
        </w:rPr>
        <w:t>s</w:t>
      </w:r>
      <w:r w:rsidR="00F221BC">
        <w:rPr>
          <w:rFonts w:ascii="Times New Roman" w:hAnsi="Times New Roman" w:cs="Times New Roman"/>
          <w:sz w:val="20"/>
          <w:szCs w:val="20"/>
        </w:rPr>
        <w:t>. gNB can get accurate CSI by beamformed SRS and notify UE TPMI for data transmission.</w:t>
      </w:r>
      <w:r w:rsidR="00865AFD">
        <w:rPr>
          <w:rFonts w:ascii="Times New Roman" w:hAnsi="Times New Roman" w:cs="Times New Roman"/>
          <w:sz w:val="20"/>
          <w:szCs w:val="20"/>
        </w:rPr>
        <w:t xml:space="preserve"> The data can be transmitted by the selected two level precoder</w:t>
      </w:r>
      <w:r w:rsidR="00574159">
        <w:rPr>
          <w:rFonts w:ascii="Times New Roman" w:hAnsi="Times New Roman" w:cs="Times New Roman"/>
          <w:sz w:val="20"/>
          <w:szCs w:val="20"/>
        </w:rPr>
        <w:t xml:space="preserve"> according to gNB’s indication</w:t>
      </w:r>
      <w:r w:rsidR="00865AFD">
        <w:rPr>
          <w:rFonts w:ascii="Times New Roman" w:hAnsi="Times New Roman" w:cs="Times New Roman"/>
          <w:sz w:val="20"/>
          <w:szCs w:val="20"/>
        </w:rPr>
        <w:t>.</w:t>
      </w:r>
      <w:r w:rsidR="00F221BC">
        <w:rPr>
          <w:rFonts w:ascii="Times New Roman" w:hAnsi="Times New Roman" w:cs="Times New Roman"/>
          <w:sz w:val="20"/>
          <w:szCs w:val="20"/>
        </w:rPr>
        <w:t xml:space="preserve"> </w:t>
      </w:r>
      <w:r w:rsidR="00655BC0">
        <w:rPr>
          <w:rFonts w:ascii="Times New Roman" w:eastAsia="Malgun Gothic" w:hAnsi="Times New Roman" w:cs="Times New Roman" w:hint="eastAsia"/>
          <w:sz w:val="20"/>
          <w:szCs w:val="20"/>
        </w:rPr>
        <w:t>And also</w:t>
      </w:r>
      <w:r w:rsidR="00300869">
        <w:rPr>
          <w:rFonts w:ascii="Times New Roman" w:eastAsia="Malgun Gothic" w:hAnsi="Times New Roman" w:cs="Times New Roman"/>
          <w:sz w:val="20"/>
          <w:szCs w:val="20"/>
        </w:rPr>
        <w:t xml:space="preserve"> for the second scheme</w:t>
      </w:r>
      <w:r w:rsidR="00655BC0">
        <w:rPr>
          <w:rFonts w:ascii="Times New Roman" w:eastAsia="Malgun Gothic" w:hAnsi="Times New Roman" w:cs="Times New Roman" w:hint="eastAsia"/>
          <w:sz w:val="20"/>
          <w:szCs w:val="20"/>
        </w:rPr>
        <w:t xml:space="preserve">, precoded multiple SRS resources can be followed by non-precoded single SRS resource, if accurate CSI </w:t>
      </w:r>
      <w:r w:rsidR="00655BC0">
        <w:rPr>
          <w:rFonts w:ascii="Times New Roman" w:eastAsia="Malgun Gothic" w:hAnsi="Times New Roman" w:cs="Times New Roman"/>
          <w:sz w:val="20"/>
          <w:szCs w:val="20"/>
        </w:rPr>
        <w:t>acquisition</w:t>
      </w:r>
      <w:r w:rsidR="00655BC0">
        <w:rPr>
          <w:rFonts w:ascii="Times New Roman" w:eastAsia="Malgun Gothic" w:hAnsi="Times New Roman" w:cs="Times New Roman" w:hint="eastAsia"/>
          <w:sz w:val="20"/>
          <w:szCs w:val="20"/>
        </w:rPr>
        <w:t xml:space="preserve"> </w:t>
      </w:r>
      <w:r w:rsidR="00655BC0">
        <w:rPr>
          <w:rFonts w:ascii="Times New Roman" w:eastAsia="Malgun Gothic" w:hAnsi="Times New Roman" w:cs="Times New Roman"/>
          <w:sz w:val="20"/>
          <w:szCs w:val="20"/>
        </w:rPr>
        <w:t xml:space="preserve">for beamformed SRS is needed or </w:t>
      </w:r>
      <w:r w:rsidR="005244EC">
        <w:rPr>
          <w:rFonts w:ascii="Times New Roman" w:eastAsia="Malgun Gothic" w:hAnsi="Times New Roman" w:cs="Times New Roman"/>
          <w:sz w:val="20"/>
          <w:szCs w:val="20"/>
        </w:rPr>
        <w:t>further beam refinement is needed.</w:t>
      </w:r>
    </w:p>
    <w:bookmarkEnd w:id="5"/>
    <w:bookmarkEnd w:id="6"/>
    <w:p w14:paraId="30ACF2B7" w14:textId="0DC98430" w:rsidR="001D0351" w:rsidRDefault="000F4BB0" w:rsidP="00870DB2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r w:rsidR="00F44150">
        <w:rPr>
          <w:rFonts w:ascii="Times New Roman" w:hAnsi="Times New Roman" w:cs="Times New Roman"/>
          <w:sz w:val="20"/>
          <w:szCs w:val="20"/>
        </w:rPr>
        <w:t>both</w:t>
      </w:r>
      <w:r>
        <w:rPr>
          <w:rFonts w:ascii="Times New Roman" w:hAnsi="Times New Roman" w:cs="Times New Roman"/>
          <w:sz w:val="20"/>
          <w:szCs w:val="20"/>
        </w:rPr>
        <w:t xml:space="preserve"> hybrid scheme</w:t>
      </w:r>
      <w:r w:rsidR="00F44150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, the SRS overhead is low and CSI acquisition time is longer relative to multiple SRS resources based scheme. As an enhancement</w:t>
      </w:r>
      <w:r w:rsidR="00FE59EA">
        <w:rPr>
          <w:rFonts w:ascii="Times New Roman" w:hAnsi="Times New Roman" w:cs="Times New Roman"/>
          <w:sz w:val="20"/>
          <w:szCs w:val="20"/>
        </w:rPr>
        <w:t>, the first step</w:t>
      </w:r>
      <w:r w:rsidR="00540C62">
        <w:rPr>
          <w:rFonts w:ascii="Times New Roman" w:hAnsi="Times New Roman" w:cs="Times New Roman"/>
          <w:sz w:val="20"/>
          <w:szCs w:val="20"/>
        </w:rPr>
        <w:t xml:space="preserve"> of both schemes</w:t>
      </w:r>
      <w:r w:rsidR="00FE59EA">
        <w:rPr>
          <w:rFonts w:ascii="Times New Roman" w:hAnsi="Times New Roman" w:cs="Times New Roman"/>
          <w:sz w:val="20"/>
          <w:szCs w:val="20"/>
        </w:rPr>
        <w:t xml:space="preserve"> can be skipped if channel reciprocity e</w:t>
      </w:r>
      <w:r w:rsidR="00A16145">
        <w:rPr>
          <w:rFonts w:ascii="Times New Roman" w:hAnsi="Times New Roman" w:cs="Times New Roman"/>
          <w:sz w:val="20"/>
          <w:szCs w:val="20"/>
        </w:rPr>
        <w:t>xists. UE can get preferred precoder</w:t>
      </w:r>
      <w:r w:rsidR="00FE59EA">
        <w:rPr>
          <w:rFonts w:ascii="Times New Roman" w:hAnsi="Times New Roman" w:cs="Times New Roman"/>
          <w:sz w:val="20"/>
          <w:szCs w:val="20"/>
        </w:rPr>
        <w:t xml:space="preserve"> by measurement of downlink reference signal, e.g. CSI-RS. </w:t>
      </w:r>
      <w:r w:rsidR="00A16145">
        <w:rPr>
          <w:rFonts w:ascii="Times New Roman" w:hAnsi="Times New Roman" w:cs="Times New Roman"/>
          <w:sz w:val="20"/>
          <w:szCs w:val="20"/>
        </w:rPr>
        <w:t>The recommended precoder</w:t>
      </w:r>
      <w:r w:rsidR="00540C62">
        <w:rPr>
          <w:rFonts w:ascii="Times New Roman" w:hAnsi="Times New Roman" w:cs="Times New Roman"/>
          <w:sz w:val="20"/>
          <w:szCs w:val="20"/>
        </w:rPr>
        <w:t xml:space="preserve"> can be reported to gNB by explicit </w:t>
      </w:r>
      <w:r w:rsidR="00291C74">
        <w:rPr>
          <w:rFonts w:ascii="Times New Roman" w:hAnsi="Times New Roman" w:cs="Times New Roman"/>
          <w:sz w:val="20"/>
          <w:szCs w:val="20"/>
        </w:rPr>
        <w:t>report</w:t>
      </w:r>
      <w:r w:rsidR="00BF4F7C">
        <w:rPr>
          <w:rFonts w:ascii="Times New Roman" w:hAnsi="Times New Roman" w:cs="Times New Roman"/>
          <w:sz w:val="20"/>
          <w:szCs w:val="20"/>
        </w:rPr>
        <w:t xml:space="preserve"> </w:t>
      </w:r>
      <w:r w:rsidR="00540C62">
        <w:rPr>
          <w:rFonts w:ascii="Times New Roman" w:hAnsi="Times New Roman" w:cs="Times New Roman"/>
          <w:sz w:val="20"/>
          <w:szCs w:val="20"/>
        </w:rPr>
        <w:t>or implicit</w:t>
      </w:r>
      <w:r w:rsidR="00834E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93AA6">
        <w:rPr>
          <w:rFonts w:ascii="Times New Roman" w:hAnsi="Times New Roman" w:cs="Times New Roman"/>
          <w:sz w:val="20"/>
          <w:szCs w:val="20"/>
        </w:rPr>
        <w:t>indication s</w:t>
      </w:r>
      <w:r w:rsidR="00BF4F7C">
        <w:rPr>
          <w:rFonts w:ascii="Times New Roman" w:hAnsi="Times New Roman" w:cs="Times New Roman"/>
          <w:sz w:val="20"/>
          <w:szCs w:val="20"/>
        </w:rPr>
        <w:t>cheme</w:t>
      </w:r>
      <w:r w:rsidR="00540C62">
        <w:rPr>
          <w:rFonts w:ascii="Times New Roman" w:hAnsi="Times New Roman" w:cs="Times New Roman"/>
          <w:sz w:val="20"/>
          <w:szCs w:val="20"/>
        </w:rPr>
        <w:t xml:space="preserve">. </w:t>
      </w:r>
      <w:r w:rsidR="00A16145">
        <w:rPr>
          <w:rFonts w:ascii="Times New Roman" w:hAnsi="Times New Roman" w:cs="Times New Roman"/>
          <w:sz w:val="20"/>
          <w:szCs w:val="20"/>
        </w:rPr>
        <w:t>Based on recommended precoder</w:t>
      </w:r>
      <w:r w:rsidR="00D635F2">
        <w:rPr>
          <w:rFonts w:ascii="Times New Roman" w:hAnsi="Times New Roman" w:cs="Times New Roman"/>
          <w:sz w:val="20"/>
          <w:szCs w:val="20"/>
        </w:rPr>
        <w:t>(s), gNB can configure</w:t>
      </w:r>
      <w:r w:rsidR="00A16145">
        <w:rPr>
          <w:rFonts w:ascii="Times New Roman" w:hAnsi="Times New Roman" w:cs="Times New Roman"/>
          <w:sz w:val="20"/>
          <w:szCs w:val="20"/>
        </w:rPr>
        <w:t xml:space="preserve"> SRS resource</w:t>
      </w:r>
      <w:r w:rsidR="00D635F2">
        <w:rPr>
          <w:rFonts w:ascii="Times New Roman" w:hAnsi="Times New Roman" w:cs="Times New Roman"/>
          <w:sz w:val="20"/>
          <w:szCs w:val="20"/>
        </w:rPr>
        <w:t>(s) and send the signaling for</w:t>
      </w:r>
      <w:r w:rsidR="00247282">
        <w:rPr>
          <w:rFonts w:ascii="Times New Roman" w:hAnsi="Times New Roman" w:cs="Times New Roman"/>
          <w:sz w:val="20"/>
          <w:szCs w:val="20"/>
        </w:rPr>
        <w:t xml:space="preserve"> indicating</w:t>
      </w:r>
      <w:r w:rsidR="00D635F2">
        <w:rPr>
          <w:rFonts w:ascii="Times New Roman" w:hAnsi="Times New Roman" w:cs="Times New Roman"/>
          <w:sz w:val="20"/>
          <w:szCs w:val="20"/>
        </w:rPr>
        <w:t xml:space="preserve"> precoder(s)</w:t>
      </w:r>
      <w:r w:rsidR="00247282" w:rsidRPr="00247282">
        <w:rPr>
          <w:rFonts w:ascii="Times New Roman" w:hAnsi="Times New Roman" w:cs="Times New Roman"/>
          <w:sz w:val="20"/>
          <w:szCs w:val="20"/>
        </w:rPr>
        <w:t xml:space="preserve"> </w:t>
      </w:r>
      <w:r w:rsidR="00247282">
        <w:rPr>
          <w:rFonts w:ascii="Times New Roman" w:hAnsi="Times New Roman" w:cs="Times New Roman"/>
          <w:sz w:val="20"/>
          <w:szCs w:val="20"/>
        </w:rPr>
        <w:t>for SRS transmission in the second step</w:t>
      </w:r>
      <w:r w:rsidR="00A1614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It has the advantage of fast CSI acquisition</w:t>
      </w:r>
      <w:r w:rsidR="00B90F87">
        <w:rPr>
          <w:rFonts w:ascii="Times New Roman" w:hAnsi="Times New Roman" w:cs="Times New Roman"/>
          <w:sz w:val="20"/>
          <w:szCs w:val="20"/>
        </w:rPr>
        <w:t xml:space="preserve"> and low SRS overhead</w:t>
      </w:r>
      <w:r>
        <w:rPr>
          <w:rFonts w:ascii="Times New Roman" w:hAnsi="Times New Roman" w:cs="Times New Roman"/>
          <w:sz w:val="20"/>
          <w:szCs w:val="20"/>
        </w:rPr>
        <w:t xml:space="preserve"> relative to previous two multiple-step acquisition based scheme</w:t>
      </w:r>
      <w:r w:rsidR="00553857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CA91DC9" w14:textId="14FB1DA2" w:rsidR="000F4BB0" w:rsidRPr="000F4BB0" w:rsidRDefault="000F4BB0" w:rsidP="00870DB2">
      <w:pPr>
        <w:spacing w:afterLines="50" w:after="12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0C36AD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0F4BB0">
        <w:rPr>
          <w:rFonts w:ascii="Times New Roman" w:hAnsi="Times New Roman" w:cs="Times New Roman"/>
          <w:b/>
          <w:i/>
          <w:sz w:val="20"/>
          <w:szCs w:val="20"/>
        </w:rPr>
        <w:t>: CSI from channel reciprocity can be exploited to reduce CSI acquisition time</w:t>
      </w:r>
      <w:r w:rsidR="008009EF">
        <w:rPr>
          <w:rFonts w:ascii="Times New Roman" w:hAnsi="Times New Roman" w:cs="Times New Roman"/>
          <w:b/>
          <w:i/>
          <w:sz w:val="20"/>
          <w:szCs w:val="20"/>
        </w:rPr>
        <w:t xml:space="preserve"> and SRS overhead</w:t>
      </w:r>
      <w:r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 for multiple-step acquisition based scheme</w:t>
      </w:r>
      <w:r w:rsidR="00F22645">
        <w:rPr>
          <w:rFonts w:ascii="Times New Roman" w:hAnsi="Times New Roman" w:cs="Times New Roman"/>
          <w:b/>
          <w:i/>
          <w:sz w:val="20"/>
          <w:szCs w:val="20"/>
        </w:rPr>
        <w:t>.</w:t>
      </w:r>
    </w:p>
    <w:bookmarkEnd w:id="7"/>
    <w:bookmarkEnd w:id="8"/>
    <w:p w14:paraId="63B6E2F8" w14:textId="1980F0A4" w:rsidR="00385B94" w:rsidRPr="003F3B54" w:rsidRDefault="001855EC" w:rsidP="00385B94">
      <w:pPr>
        <w:pStyle w:val="Heading1"/>
      </w:pPr>
      <w:r>
        <w:rPr>
          <w:lang w:eastAsia="zh-CN"/>
        </w:rPr>
        <w:t>3</w:t>
      </w:r>
      <w:r>
        <w:t xml:space="preserve"> </w:t>
      </w:r>
      <w:r w:rsidR="00307290">
        <w:tab/>
      </w:r>
      <w:r w:rsidR="005B6509" w:rsidRPr="003F3B54">
        <w:t>Conclusion</w:t>
      </w:r>
      <w:r>
        <w:t>s</w:t>
      </w:r>
    </w:p>
    <w:p w14:paraId="1B5E502C" w14:textId="5687C78D" w:rsidR="004A1717" w:rsidRDefault="00841FFC" w:rsidP="006842CA">
      <w:pPr>
        <w:shd w:val="clear" w:color="auto" w:fill="FFFFFF"/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above </w:t>
      </w:r>
      <w:r w:rsidR="00543C53">
        <w:rPr>
          <w:rFonts w:ascii="Times New Roman" w:hAnsi="Times New Roman" w:cs="Times New Roman" w:hint="eastAsia"/>
          <w:sz w:val="20"/>
          <w:szCs w:val="20"/>
        </w:rPr>
        <w:t xml:space="preserve">discussion, we </w:t>
      </w:r>
      <w:r w:rsidR="004A1717" w:rsidRPr="004A1717">
        <w:rPr>
          <w:rFonts w:ascii="Times New Roman" w:hAnsi="Times New Roman" w:cs="Times New Roman"/>
          <w:sz w:val="20"/>
          <w:szCs w:val="20"/>
        </w:rPr>
        <w:t>also make the foll</w:t>
      </w:r>
      <w:r w:rsidR="00DD3466">
        <w:rPr>
          <w:rFonts w:ascii="Times New Roman" w:hAnsi="Times New Roman" w:cs="Times New Roman"/>
          <w:sz w:val="20"/>
          <w:szCs w:val="20"/>
        </w:rPr>
        <w:t>owing proposals</w:t>
      </w:r>
      <w:r w:rsidR="004A1717" w:rsidRPr="004A1717">
        <w:rPr>
          <w:rFonts w:ascii="Times New Roman" w:hAnsi="Times New Roman" w:cs="Times New Roman"/>
          <w:sz w:val="20"/>
          <w:szCs w:val="20"/>
        </w:rPr>
        <w:t>:</w:t>
      </w:r>
    </w:p>
    <w:p w14:paraId="6B85A10C" w14:textId="7C352CDF" w:rsidR="0076020B" w:rsidRDefault="000C36AD" w:rsidP="005B70CB">
      <w:pPr>
        <w:spacing w:afterLines="50" w:after="12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Observation</w:t>
      </w:r>
      <w:r w:rsidR="00F22645"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 1: TPMI signaling is needed for data transmission with single </w:t>
      </w:r>
      <w:r w:rsidR="009E1845">
        <w:rPr>
          <w:rFonts w:ascii="Times New Roman" w:hAnsi="Times New Roman" w:cs="Times New Roman"/>
          <w:b/>
          <w:i/>
          <w:sz w:val="20"/>
          <w:szCs w:val="20"/>
        </w:rPr>
        <w:t>unprecoded</w:t>
      </w:r>
      <w:r w:rsidR="009E1845"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F22645" w:rsidRPr="000F4BB0">
        <w:rPr>
          <w:rFonts w:ascii="Times New Roman" w:hAnsi="Times New Roman" w:cs="Times New Roman"/>
          <w:b/>
          <w:i/>
          <w:sz w:val="20"/>
          <w:szCs w:val="20"/>
        </w:rPr>
        <w:t>SRS resource based scheme</w:t>
      </w:r>
      <w:r w:rsidR="00F22645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76556D95" w14:textId="2B2DA0C7" w:rsidR="0080057F" w:rsidRDefault="000C36AD" w:rsidP="005B70CB">
      <w:pPr>
        <w:spacing w:afterLines="50" w:after="120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Observation</w:t>
      </w:r>
      <w:r w:rsidR="00F22645"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 2: SRI signaling is needed for data transmission </w:t>
      </w:r>
      <w:r w:rsidR="008009EF">
        <w:rPr>
          <w:rFonts w:ascii="Times New Roman" w:hAnsi="Times New Roman" w:cs="Times New Roman"/>
          <w:b/>
          <w:i/>
          <w:sz w:val="20"/>
          <w:szCs w:val="20"/>
        </w:rPr>
        <w:t>if</w:t>
      </w:r>
      <w:r w:rsidR="00F22645"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 multiple SRS resource based scheme</w:t>
      </w:r>
      <w:r w:rsidR="008009EF">
        <w:rPr>
          <w:rFonts w:ascii="Times New Roman" w:hAnsi="Times New Roman" w:cs="Times New Roman"/>
          <w:b/>
          <w:i/>
          <w:sz w:val="20"/>
          <w:szCs w:val="20"/>
        </w:rPr>
        <w:t xml:space="preserve"> is supported</w:t>
      </w:r>
      <w:r w:rsidR="00F22645" w:rsidRPr="000F4BB0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5CA52AC7" w14:textId="107DBAE7" w:rsidR="00DD3466" w:rsidRDefault="003324EF" w:rsidP="005B70CB">
      <w:pPr>
        <w:spacing w:afterLines="50" w:after="120"/>
        <w:rPr>
          <w:rFonts w:ascii="Times New Roman" w:hAnsi="Times New Roman"/>
          <w:b/>
          <w:i/>
          <w:sz w:val="20"/>
          <w:szCs w:val="20"/>
        </w:rPr>
      </w:pPr>
      <w:r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0C36AD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0F4BB0">
        <w:rPr>
          <w:rFonts w:ascii="Times New Roman" w:hAnsi="Times New Roman" w:cs="Times New Roman"/>
          <w:b/>
          <w:i/>
          <w:sz w:val="20"/>
          <w:szCs w:val="20"/>
        </w:rPr>
        <w:t>: CSI from channel reciprocity can be exploited to reduce CSI acquisition time</w:t>
      </w:r>
      <w:r w:rsidR="008009EF">
        <w:rPr>
          <w:rFonts w:ascii="Times New Roman" w:hAnsi="Times New Roman" w:cs="Times New Roman"/>
          <w:b/>
          <w:i/>
          <w:sz w:val="20"/>
          <w:szCs w:val="20"/>
        </w:rPr>
        <w:t xml:space="preserve"> and SRS overhead</w:t>
      </w:r>
      <w:r w:rsidRPr="000F4BB0">
        <w:rPr>
          <w:rFonts w:ascii="Times New Roman" w:hAnsi="Times New Roman" w:cs="Times New Roman"/>
          <w:b/>
          <w:i/>
          <w:sz w:val="20"/>
          <w:szCs w:val="20"/>
        </w:rPr>
        <w:t xml:space="preserve"> for multiple-step acquisition based scheme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6501B400" w14:textId="77777777" w:rsidR="009058A0" w:rsidRPr="003F3B54" w:rsidRDefault="009058A0" w:rsidP="009058A0">
      <w:pPr>
        <w:pStyle w:val="Heading1"/>
        <w:rPr>
          <w:lang w:eastAsia="zh-CN"/>
        </w:rPr>
      </w:pPr>
      <w:r w:rsidRPr="003F3B54">
        <w:rPr>
          <w:lang w:eastAsia="zh-CN"/>
        </w:rPr>
        <w:t>References</w:t>
      </w:r>
    </w:p>
    <w:p w14:paraId="41D76D7C" w14:textId="03EB9F3D" w:rsidR="00D03A76" w:rsidRDefault="00D03A76" w:rsidP="00E05E2B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3GPP </w:t>
      </w:r>
      <w:r>
        <w:rPr>
          <w:rFonts w:ascii="Times New Roman" w:hAnsi="Times New Roman" w:cs="Times New Roman" w:hint="eastAsia"/>
          <w:sz w:val="20"/>
          <w:szCs w:val="20"/>
        </w:rPr>
        <w:t>RAN1 86</w:t>
      </w:r>
      <w:r w:rsidR="00D645DA"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 </w:t>
      </w:r>
      <w:r>
        <w:rPr>
          <w:rFonts w:ascii="Times New Roman" w:hAnsi="Times New Roman" w:cs="Times New Roman"/>
          <w:sz w:val="20"/>
          <w:szCs w:val="20"/>
        </w:rPr>
        <w:t>Chairman Notes</w:t>
      </w:r>
    </w:p>
    <w:p w14:paraId="2DAE061B" w14:textId="71FE1FB3" w:rsidR="00D03A76" w:rsidRDefault="00D43AF8" w:rsidP="00E05E2B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D645DA" w:rsidRPr="00D645DA">
          <w:rPr>
            <w:rFonts w:ascii="Times New Roman" w:hAnsi="Times New Roman" w:cs="Times New Roman"/>
            <w:sz w:val="20"/>
            <w:szCs w:val="20"/>
          </w:rPr>
          <w:t>R1-1610983</w:t>
        </w:r>
      </w:hyperlink>
      <w:r w:rsidR="00D645DA">
        <w:rPr>
          <w:rFonts w:ascii="Times New Roman" w:hAnsi="Times New Roman" w:cs="Times New Roman"/>
          <w:sz w:val="20"/>
          <w:szCs w:val="20"/>
        </w:rPr>
        <w:t>,</w:t>
      </w:r>
      <w:r w:rsidR="00D645DA" w:rsidRPr="00D645DA">
        <w:rPr>
          <w:rFonts w:ascii="Times New Roman" w:hAnsi="Times New Roman" w:cs="Times New Roman" w:hint="eastAsia"/>
          <w:sz w:val="20"/>
          <w:szCs w:val="20"/>
        </w:rPr>
        <w:tab/>
      </w:r>
      <w:r w:rsidR="00D645DA">
        <w:rPr>
          <w:rFonts w:ascii="Times New Roman" w:hAnsi="Times New Roman" w:cs="Times New Roman"/>
          <w:sz w:val="20"/>
          <w:szCs w:val="20"/>
        </w:rPr>
        <w:t>“</w:t>
      </w:r>
      <w:r w:rsidR="00D645DA" w:rsidRPr="00D645DA">
        <w:rPr>
          <w:rFonts w:ascii="Times New Roman" w:hAnsi="Times New Roman" w:cs="Times New Roman"/>
          <w:sz w:val="20"/>
          <w:szCs w:val="20"/>
        </w:rPr>
        <w:t>WF on SRS-based UL link adaptation</w:t>
      </w:r>
      <w:r w:rsidR="004A1DAA">
        <w:rPr>
          <w:rFonts w:ascii="Times New Roman" w:hAnsi="Times New Roman" w:cs="Times New Roman"/>
          <w:sz w:val="20"/>
          <w:szCs w:val="20"/>
        </w:rPr>
        <w:t>”,</w:t>
      </w:r>
      <w:r w:rsidR="004A1DA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645DA" w:rsidRPr="00D645DA">
        <w:rPr>
          <w:rFonts w:ascii="Times New Roman" w:hAnsi="Times New Roman" w:cs="Times New Roman"/>
          <w:sz w:val="20"/>
          <w:szCs w:val="20"/>
        </w:rPr>
        <w:t>LG Electronics</w:t>
      </w:r>
      <w:r w:rsidR="004A1DAA">
        <w:rPr>
          <w:rFonts w:ascii="Times New Roman" w:hAnsi="Times New Roman" w:cs="Times New Roman"/>
          <w:sz w:val="20"/>
          <w:szCs w:val="20"/>
        </w:rPr>
        <w:t>,</w:t>
      </w:r>
      <w:r w:rsidR="00D645DA" w:rsidRPr="00D645DA">
        <w:rPr>
          <w:rFonts w:ascii="Times New Roman" w:hAnsi="Times New Roman" w:cs="Times New Roman"/>
          <w:sz w:val="20"/>
          <w:szCs w:val="20"/>
        </w:rPr>
        <w:t xml:space="preserve"> CATT, Huawei, HiSilicon, Samsung</w:t>
      </w:r>
    </w:p>
    <w:p w14:paraId="2ECD2C1B" w14:textId="334E8244" w:rsidR="006931FF" w:rsidRPr="00E05E2B" w:rsidRDefault="00113612" w:rsidP="00E05E2B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3GPP </w:t>
      </w:r>
      <w:r w:rsidR="00597924">
        <w:rPr>
          <w:rFonts w:ascii="Times New Roman" w:hAnsi="Times New Roman" w:cs="Times New Roman" w:hint="eastAsia"/>
          <w:sz w:val="20"/>
          <w:szCs w:val="20"/>
        </w:rPr>
        <w:t>RAN1 88</w:t>
      </w:r>
      <w:r w:rsidR="002B02B6">
        <w:rPr>
          <w:rFonts w:ascii="Times New Roman" w:hAnsi="Times New Roman" w:cs="Times New Roman"/>
          <w:sz w:val="20"/>
          <w:szCs w:val="20"/>
        </w:rPr>
        <w:t xml:space="preserve"> meeting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Chairman Notes</w:t>
      </w:r>
    </w:p>
    <w:p w14:paraId="6C70BA0B" w14:textId="17316131" w:rsidR="00FE6809" w:rsidRPr="00FE6809" w:rsidRDefault="00D43AF8" w:rsidP="00FE6809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hyperlink r:id="rId15" w:history="1">
        <w:r w:rsidR="00FE6809" w:rsidRPr="00FE6809">
          <w:rPr>
            <w:rFonts w:ascii="Times New Roman" w:hAnsi="Times New Roman" w:cs="Times New Roman"/>
            <w:sz w:val="20"/>
            <w:szCs w:val="20"/>
          </w:rPr>
          <w:t>R1-1703599</w:t>
        </w:r>
      </w:hyperlink>
      <w:r w:rsidR="00FE6809">
        <w:rPr>
          <w:rFonts w:ascii="Times New Roman" w:hAnsi="Times New Roman" w:cs="Times New Roman"/>
          <w:sz w:val="20"/>
          <w:szCs w:val="20"/>
        </w:rPr>
        <w:t>,</w:t>
      </w:r>
      <w:r w:rsidR="00FE6809" w:rsidRPr="00FE6809">
        <w:rPr>
          <w:rFonts w:ascii="Times New Roman" w:hAnsi="Times New Roman" w:cs="Times New Roman" w:hint="eastAsia"/>
          <w:sz w:val="20"/>
          <w:szCs w:val="20"/>
        </w:rPr>
        <w:tab/>
      </w:r>
      <w:r w:rsidR="00FE6809">
        <w:rPr>
          <w:rFonts w:ascii="Times New Roman" w:hAnsi="Times New Roman" w:cs="Times New Roman"/>
          <w:sz w:val="20"/>
          <w:szCs w:val="20"/>
        </w:rPr>
        <w:t>“</w:t>
      </w:r>
      <w:r w:rsidR="00FE6809" w:rsidRPr="00FE6809">
        <w:rPr>
          <w:rFonts w:ascii="Times New Roman" w:hAnsi="Times New Roman" w:cs="Times New Roman"/>
          <w:sz w:val="20"/>
          <w:szCs w:val="20"/>
        </w:rPr>
        <w:t>WF on TX beam determination for precoded SRS</w:t>
      </w:r>
      <w:r w:rsidR="00FE6809">
        <w:rPr>
          <w:rFonts w:ascii="Times New Roman" w:hAnsi="Times New Roman" w:cs="Times New Roman"/>
          <w:sz w:val="20"/>
          <w:szCs w:val="20"/>
        </w:rPr>
        <w:t>”,</w:t>
      </w:r>
      <w:r w:rsidR="00FE6809" w:rsidRPr="00FE6809">
        <w:rPr>
          <w:rFonts w:ascii="Times New Roman" w:hAnsi="Times New Roman" w:cs="Times New Roman" w:hint="eastAsia"/>
          <w:sz w:val="20"/>
          <w:szCs w:val="20"/>
        </w:rPr>
        <w:tab/>
      </w:r>
      <w:r w:rsidR="00FE6809" w:rsidRPr="00FE6809">
        <w:rPr>
          <w:rFonts w:ascii="Times New Roman" w:hAnsi="Times New Roman" w:cs="Times New Roman"/>
          <w:sz w:val="20"/>
          <w:szCs w:val="20"/>
        </w:rPr>
        <w:t>LG Electronics, Intel Corporation, NTT DOC</w:t>
      </w:r>
      <w:r w:rsidR="00FE6809">
        <w:rPr>
          <w:rFonts w:ascii="Times New Roman" w:hAnsi="Times New Roman" w:cs="Times New Roman"/>
          <w:sz w:val="20"/>
          <w:szCs w:val="20"/>
        </w:rPr>
        <w:t>-</w:t>
      </w:r>
      <w:r w:rsidR="00FE6809" w:rsidRPr="00FE6809">
        <w:rPr>
          <w:rFonts w:ascii="Times New Roman" w:hAnsi="Times New Roman" w:cs="Times New Roman"/>
          <w:sz w:val="20"/>
          <w:szCs w:val="20"/>
        </w:rPr>
        <w:t>OMO, Samsung, Sony Corporation</w:t>
      </w:r>
    </w:p>
    <w:p w14:paraId="642306EA" w14:textId="407B9477" w:rsidR="006931FF" w:rsidRDefault="00D43AF8" w:rsidP="00FE6809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hyperlink r:id="rId16" w:history="1">
        <w:r w:rsidR="00FE6809" w:rsidRPr="00FE6809">
          <w:rPr>
            <w:rFonts w:ascii="Times New Roman" w:hAnsi="Times New Roman" w:cs="Times New Roman"/>
            <w:sz w:val="20"/>
            <w:szCs w:val="20"/>
          </w:rPr>
          <w:t>R1-1703755</w:t>
        </w:r>
      </w:hyperlink>
      <w:r w:rsidR="00FE6809">
        <w:rPr>
          <w:rFonts w:ascii="Times New Roman" w:hAnsi="Times New Roman" w:cs="Times New Roman"/>
          <w:sz w:val="20"/>
          <w:szCs w:val="20"/>
        </w:rPr>
        <w:t>,</w:t>
      </w:r>
      <w:r w:rsidR="00FE6809" w:rsidRPr="00FE6809">
        <w:rPr>
          <w:rFonts w:ascii="Times New Roman" w:hAnsi="Times New Roman" w:cs="Times New Roman" w:hint="eastAsia"/>
          <w:sz w:val="20"/>
          <w:szCs w:val="20"/>
        </w:rPr>
        <w:tab/>
      </w:r>
      <w:r w:rsidR="00FE6809">
        <w:rPr>
          <w:rFonts w:ascii="Times New Roman" w:hAnsi="Times New Roman" w:cs="Times New Roman"/>
          <w:sz w:val="20"/>
          <w:szCs w:val="20"/>
        </w:rPr>
        <w:t>“</w:t>
      </w:r>
      <w:r w:rsidR="00FE6809" w:rsidRPr="00FE6809">
        <w:rPr>
          <w:rFonts w:ascii="Times New Roman" w:hAnsi="Times New Roman" w:cs="Times New Roman" w:hint="eastAsia"/>
          <w:sz w:val="20"/>
          <w:szCs w:val="20"/>
        </w:rPr>
        <w:t>SRS based UL link adaptation</w:t>
      </w:r>
      <w:r w:rsidR="00FE6809" w:rsidRPr="00FE6809">
        <w:rPr>
          <w:rFonts w:ascii="Times New Roman" w:hAnsi="Times New Roman" w:cs="Times New Roman" w:hint="eastAsia"/>
          <w:sz w:val="20"/>
          <w:szCs w:val="20"/>
        </w:rPr>
        <w:tab/>
      </w:r>
      <w:r w:rsidR="00FE6809" w:rsidRPr="00FE6809">
        <w:rPr>
          <w:rFonts w:ascii="Times New Roman" w:hAnsi="Times New Roman" w:cs="Times New Roman"/>
          <w:sz w:val="20"/>
          <w:szCs w:val="20"/>
        </w:rPr>
        <w:t>LG Electronics</w:t>
      </w:r>
      <w:r w:rsidR="00FE6809">
        <w:rPr>
          <w:rFonts w:ascii="Times New Roman" w:hAnsi="Times New Roman" w:cs="Times New Roman"/>
          <w:sz w:val="20"/>
          <w:szCs w:val="20"/>
        </w:rPr>
        <w:t>”</w:t>
      </w:r>
      <w:r w:rsidR="00FE6809" w:rsidRPr="00FE6809">
        <w:rPr>
          <w:rFonts w:ascii="Times New Roman" w:hAnsi="Times New Roman" w:cs="Times New Roman"/>
          <w:sz w:val="20"/>
          <w:szCs w:val="20"/>
        </w:rPr>
        <w:t>, ASTRI, ZTE, ZTE Microelectronics</w:t>
      </w:r>
    </w:p>
    <w:p w14:paraId="5FFB614F" w14:textId="519FCFAF" w:rsidR="00E9454E" w:rsidRDefault="00E9454E" w:rsidP="00FE6809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 w:rsidRPr="00016A2A">
        <w:rPr>
          <w:rFonts w:ascii="Times New Roman" w:hAnsi="Times New Roman" w:cs="Times New Roman"/>
          <w:sz w:val="20"/>
          <w:szCs w:val="20"/>
        </w:rPr>
        <w:t>R1-1704022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016A2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“</w:t>
      </w:r>
      <w:r w:rsidRPr="00016A2A">
        <w:rPr>
          <w:rFonts w:ascii="Times New Roman" w:hAnsi="Times New Roman" w:cs="Times New Roman"/>
          <w:sz w:val="20"/>
          <w:szCs w:val="20"/>
        </w:rPr>
        <w:t>WF on UL codebook</w:t>
      </w:r>
      <w:r>
        <w:rPr>
          <w:rFonts w:ascii="Times New Roman" w:hAnsi="Times New Roman" w:cs="Times New Roman"/>
          <w:sz w:val="20"/>
          <w:szCs w:val="20"/>
        </w:rPr>
        <w:t>”,</w:t>
      </w:r>
      <w:r w:rsidRPr="00016A2A">
        <w:rPr>
          <w:rFonts w:ascii="Times New Roman" w:hAnsi="Times New Roman" w:cs="Times New Roman"/>
          <w:sz w:val="20"/>
          <w:szCs w:val="20"/>
        </w:rPr>
        <w:t xml:space="preserve"> CATT, Samsung, Ericsson, InterDigital, Intel, Nokia, LGE, Huawei, HiSilicon</w:t>
      </w:r>
    </w:p>
    <w:sectPr w:rsidR="00E9454E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DCB27" w14:textId="77777777" w:rsidR="00D43AF8" w:rsidRDefault="00D43AF8">
      <w:r>
        <w:separator/>
      </w:r>
    </w:p>
  </w:endnote>
  <w:endnote w:type="continuationSeparator" w:id="0">
    <w:p w14:paraId="45CDBE8A" w14:textId="77777777" w:rsidR="00D43AF8" w:rsidRDefault="00D4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6DD6B" w14:textId="77777777" w:rsidR="00D43AF8" w:rsidRDefault="00D43AF8">
      <w:r>
        <w:separator/>
      </w:r>
    </w:p>
  </w:footnote>
  <w:footnote w:type="continuationSeparator" w:id="0">
    <w:p w14:paraId="508AAE66" w14:textId="77777777" w:rsidR="00D43AF8" w:rsidRDefault="00D4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4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C2C"/>
    <w:rsid w:val="00002DEC"/>
    <w:rsid w:val="000032D6"/>
    <w:rsid w:val="000033ED"/>
    <w:rsid w:val="00003811"/>
    <w:rsid w:val="00003F15"/>
    <w:rsid w:val="00005572"/>
    <w:rsid w:val="00006733"/>
    <w:rsid w:val="00006BB1"/>
    <w:rsid w:val="00006DE9"/>
    <w:rsid w:val="000074C4"/>
    <w:rsid w:val="000109A5"/>
    <w:rsid w:val="0001120A"/>
    <w:rsid w:val="00011360"/>
    <w:rsid w:val="0001170C"/>
    <w:rsid w:val="00011766"/>
    <w:rsid w:val="00011C5F"/>
    <w:rsid w:val="00012205"/>
    <w:rsid w:val="0001245C"/>
    <w:rsid w:val="0001281F"/>
    <w:rsid w:val="00013212"/>
    <w:rsid w:val="000143E0"/>
    <w:rsid w:val="000144F8"/>
    <w:rsid w:val="00014945"/>
    <w:rsid w:val="00014A49"/>
    <w:rsid w:val="0001541B"/>
    <w:rsid w:val="0001622B"/>
    <w:rsid w:val="0001644E"/>
    <w:rsid w:val="00016A2A"/>
    <w:rsid w:val="000172CA"/>
    <w:rsid w:val="00017EDA"/>
    <w:rsid w:val="0002118F"/>
    <w:rsid w:val="00021990"/>
    <w:rsid w:val="00021C9B"/>
    <w:rsid w:val="00021E9D"/>
    <w:rsid w:val="00021ECE"/>
    <w:rsid w:val="00022790"/>
    <w:rsid w:val="00022C9F"/>
    <w:rsid w:val="000234F0"/>
    <w:rsid w:val="0002465A"/>
    <w:rsid w:val="00024DC6"/>
    <w:rsid w:val="000252AA"/>
    <w:rsid w:val="000255B8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36"/>
    <w:rsid w:val="00031425"/>
    <w:rsid w:val="00031C8B"/>
    <w:rsid w:val="00032523"/>
    <w:rsid w:val="00032A8E"/>
    <w:rsid w:val="000332E5"/>
    <w:rsid w:val="0003396B"/>
    <w:rsid w:val="0003525C"/>
    <w:rsid w:val="00036747"/>
    <w:rsid w:val="000374FD"/>
    <w:rsid w:val="000403A2"/>
    <w:rsid w:val="000408DA"/>
    <w:rsid w:val="00040C6B"/>
    <w:rsid w:val="00041E94"/>
    <w:rsid w:val="00042066"/>
    <w:rsid w:val="000427FB"/>
    <w:rsid w:val="000438B8"/>
    <w:rsid w:val="00043981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AA2"/>
    <w:rsid w:val="00055403"/>
    <w:rsid w:val="00055933"/>
    <w:rsid w:val="00056359"/>
    <w:rsid w:val="00056544"/>
    <w:rsid w:val="00056613"/>
    <w:rsid w:val="000571D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3AD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78B"/>
    <w:rsid w:val="00072FD4"/>
    <w:rsid w:val="00072FFC"/>
    <w:rsid w:val="0007454B"/>
    <w:rsid w:val="00074659"/>
    <w:rsid w:val="0007471C"/>
    <w:rsid w:val="00074AE4"/>
    <w:rsid w:val="0007526D"/>
    <w:rsid w:val="000755B4"/>
    <w:rsid w:val="00075E55"/>
    <w:rsid w:val="0007612E"/>
    <w:rsid w:val="00076DB1"/>
    <w:rsid w:val="00080805"/>
    <w:rsid w:val="00081B4A"/>
    <w:rsid w:val="00081E47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314"/>
    <w:rsid w:val="000913AA"/>
    <w:rsid w:val="00091530"/>
    <w:rsid w:val="00091AF1"/>
    <w:rsid w:val="00091C0A"/>
    <w:rsid w:val="00091EA0"/>
    <w:rsid w:val="000932E8"/>
    <w:rsid w:val="000933D6"/>
    <w:rsid w:val="00093520"/>
    <w:rsid w:val="00093598"/>
    <w:rsid w:val="00093F86"/>
    <w:rsid w:val="0009401C"/>
    <w:rsid w:val="000945F8"/>
    <w:rsid w:val="0009494B"/>
    <w:rsid w:val="00094A5A"/>
    <w:rsid w:val="00095DEB"/>
    <w:rsid w:val="000962CD"/>
    <w:rsid w:val="00097058"/>
    <w:rsid w:val="00097924"/>
    <w:rsid w:val="00097F98"/>
    <w:rsid w:val="000A20BA"/>
    <w:rsid w:val="000A2249"/>
    <w:rsid w:val="000A2D28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9F0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6AD"/>
    <w:rsid w:val="000C3DCB"/>
    <w:rsid w:val="000C4399"/>
    <w:rsid w:val="000C43A0"/>
    <w:rsid w:val="000C4545"/>
    <w:rsid w:val="000C4DC4"/>
    <w:rsid w:val="000C6657"/>
    <w:rsid w:val="000C68F2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04F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867"/>
    <w:rsid w:val="000E7A05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BB0"/>
    <w:rsid w:val="000F51DA"/>
    <w:rsid w:val="000F6482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621"/>
    <w:rsid w:val="00111956"/>
    <w:rsid w:val="00112398"/>
    <w:rsid w:val="00112B19"/>
    <w:rsid w:val="0011303F"/>
    <w:rsid w:val="0011310D"/>
    <w:rsid w:val="001131E2"/>
    <w:rsid w:val="001132FF"/>
    <w:rsid w:val="00113612"/>
    <w:rsid w:val="00114095"/>
    <w:rsid w:val="0011508B"/>
    <w:rsid w:val="0011577E"/>
    <w:rsid w:val="00115EB2"/>
    <w:rsid w:val="001175AD"/>
    <w:rsid w:val="00120659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6FEB"/>
    <w:rsid w:val="0012781D"/>
    <w:rsid w:val="00127AE8"/>
    <w:rsid w:val="00127EEC"/>
    <w:rsid w:val="00130BE1"/>
    <w:rsid w:val="001318E7"/>
    <w:rsid w:val="00131F8B"/>
    <w:rsid w:val="00132744"/>
    <w:rsid w:val="00133784"/>
    <w:rsid w:val="00133AC7"/>
    <w:rsid w:val="00134282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1FA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82F"/>
    <w:rsid w:val="001559A5"/>
    <w:rsid w:val="00156490"/>
    <w:rsid w:val="00156F8B"/>
    <w:rsid w:val="0015709E"/>
    <w:rsid w:val="00157B40"/>
    <w:rsid w:val="001601AE"/>
    <w:rsid w:val="00160F89"/>
    <w:rsid w:val="001612C1"/>
    <w:rsid w:val="0016158D"/>
    <w:rsid w:val="001616EE"/>
    <w:rsid w:val="00161D23"/>
    <w:rsid w:val="00161EDA"/>
    <w:rsid w:val="00161F11"/>
    <w:rsid w:val="00162907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B0A"/>
    <w:rsid w:val="001724B7"/>
    <w:rsid w:val="00172D1A"/>
    <w:rsid w:val="00175DC6"/>
    <w:rsid w:val="001765D4"/>
    <w:rsid w:val="001765F6"/>
    <w:rsid w:val="00176D2D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5C2"/>
    <w:rsid w:val="00182C1B"/>
    <w:rsid w:val="001834F4"/>
    <w:rsid w:val="001836A2"/>
    <w:rsid w:val="001839A0"/>
    <w:rsid w:val="00183B28"/>
    <w:rsid w:val="0018453E"/>
    <w:rsid w:val="00184D12"/>
    <w:rsid w:val="001855EC"/>
    <w:rsid w:val="0018584F"/>
    <w:rsid w:val="00185D9D"/>
    <w:rsid w:val="00185E10"/>
    <w:rsid w:val="00186365"/>
    <w:rsid w:val="00186FFA"/>
    <w:rsid w:val="0018712B"/>
    <w:rsid w:val="00187135"/>
    <w:rsid w:val="0018773D"/>
    <w:rsid w:val="001900A2"/>
    <w:rsid w:val="001910AA"/>
    <w:rsid w:val="00191226"/>
    <w:rsid w:val="001915E3"/>
    <w:rsid w:val="00191DC6"/>
    <w:rsid w:val="00192BAC"/>
    <w:rsid w:val="00192DCF"/>
    <w:rsid w:val="00193AA6"/>
    <w:rsid w:val="00193DD4"/>
    <w:rsid w:val="00194A0C"/>
    <w:rsid w:val="00194D78"/>
    <w:rsid w:val="0019579C"/>
    <w:rsid w:val="00195E78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B03"/>
    <w:rsid w:val="001A3C6D"/>
    <w:rsid w:val="001A4160"/>
    <w:rsid w:val="001A45E4"/>
    <w:rsid w:val="001A4939"/>
    <w:rsid w:val="001A58D0"/>
    <w:rsid w:val="001A5BEB"/>
    <w:rsid w:val="001A5D07"/>
    <w:rsid w:val="001A6351"/>
    <w:rsid w:val="001A668C"/>
    <w:rsid w:val="001A6A25"/>
    <w:rsid w:val="001A6C9A"/>
    <w:rsid w:val="001A7BF3"/>
    <w:rsid w:val="001A7C85"/>
    <w:rsid w:val="001A7E74"/>
    <w:rsid w:val="001B070D"/>
    <w:rsid w:val="001B1A64"/>
    <w:rsid w:val="001B2A63"/>
    <w:rsid w:val="001B383B"/>
    <w:rsid w:val="001B3C14"/>
    <w:rsid w:val="001B3EB6"/>
    <w:rsid w:val="001B458D"/>
    <w:rsid w:val="001B4BB4"/>
    <w:rsid w:val="001B4DE0"/>
    <w:rsid w:val="001B5269"/>
    <w:rsid w:val="001B547E"/>
    <w:rsid w:val="001B5697"/>
    <w:rsid w:val="001B639E"/>
    <w:rsid w:val="001B6BA0"/>
    <w:rsid w:val="001B7229"/>
    <w:rsid w:val="001B75A9"/>
    <w:rsid w:val="001B7D63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C7C21"/>
    <w:rsid w:val="001D0351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0E4"/>
    <w:rsid w:val="001D363B"/>
    <w:rsid w:val="001D3B95"/>
    <w:rsid w:val="001D41AD"/>
    <w:rsid w:val="001D58D8"/>
    <w:rsid w:val="001D6678"/>
    <w:rsid w:val="001E065E"/>
    <w:rsid w:val="001E0A95"/>
    <w:rsid w:val="001E18EA"/>
    <w:rsid w:val="001E2326"/>
    <w:rsid w:val="001E2449"/>
    <w:rsid w:val="001E3965"/>
    <w:rsid w:val="001E3C32"/>
    <w:rsid w:val="001E4473"/>
    <w:rsid w:val="001E4AD8"/>
    <w:rsid w:val="001E4ADF"/>
    <w:rsid w:val="001E530D"/>
    <w:rsid w:val="001E59C3"/>
    <w:rsid w:val="001E5AA3"/>
    <w:rsid w:val="001E5ED3"/>
    <w:rsid w:val="001E5F13"/>
    <w:rsid w:val="001E71DF"/>
    <w:rsid w:val="001E7260"/>
    <w:rsid w:val="001E7B1B"/>
    <w:rsid w:val="001F02B8"/>
    <w:rsid w:val="001F0BB5"/>
    <w:rsid w:val="001F0EC7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2F8"/>
    <w:rsid w:val="001F4898"/>
    <w:rsid w:val="001F4B38"/>
    <w:rsid w:val="001F5019"/>
    <w:rsid w:val="001F50D7"/>
    <w:rsid w:val="001F625D"/>
    <w:rsid w:val="001F6C64"/>
    <w:rsid w:val="001F72A5"/>
    <w:rsid w:val="001F79E4"/>
    <w:rsid w:val="00200870"/>
    <w:rsid w:val="002016A1"/>
    <w:rsid w:val="00202151"/>
    <w:rsid w:val="002026A7"/>
    <w:rsid w:val="00203461"/>
    <w:rsid w:val="00204B3A"/>
    <w:rsid w:val="00205969"/>
    <w:rsid w:val="00205BF4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29"/>
    <w:rsid w:val="002124E0"/>
    <w:rsid w:val="00212DC5"/>
    <w:rsid w:val="0021327A"/>
    <w:rsid w:val="002136BC"/>
    <w:rsid w:val="0021396C"/>
    <w:rsid w:val="00213D5E"/>
    <w:rsid w:val="00213D86"/>
    <w:rsid w:val="002144B8"/>
    <w:rsid w:val="002147EF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54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1FC4"/>
    <w:rsid w:val="00222903"/>
    <w:rsid w:val="00222A7A"/>
    <w:rsid w:val="0022379A"/>
    <w:rsid w:val="00223C05"/>
    <w:rsid w:val="00223E0D"/>
    <w:rsid w:val="0022436C"/>
    <w:rsid w:val="00224A2C"/>
    <w:rsid w:val="00224E2B"/>
    <w:rsid w:val="00225164"/>
    <w:rsid w:val="0022528F"/>
    <w:rsid w:val="002255F1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DD1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848"/>
    <w:rsid w:val="00236A8B"/>
    <w:rsid w:val="00236C20"/>
    <w:rsid w:val="00237EBF"/>
    <w:rsid w:val="00240365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282"/>
    <w:rsid w:val="00247832"/>
    <w:rsid w:val="00247DEE"/>
    <w:rsid w:val="0025077D"/>
    <w:rsid w:val="00250E1A"/>
    <w:rsid w:val="00251A58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54F"/>
    <w:rsid w:val="00260743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210"/>
    <w:rsid w:val="002678A0"/>
    <w:rsid w:val="00267B6B"/>
    <w:rsid w:val="00267EE1"/>
    <w:rsid w:val="00270901"/>
    <w:rsid w:val="00270CD2"/>
    <w:rsid w:val="0027114C"/>
    <w:rsid w:val="0027223E"/>
    <w:rsid w:val="00272248"/>
    <w:rsid w:val="00272452"/>
    <w:rsid w:val="00272458"/>
    <w:rsid w:val="0027279F"/>
    <w:rsid w:val="00273710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87A"/>
    <w:rsid w:val="00277E7D"/>
    <w:rsid w:val="00280251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E9E"/>
    <w:rsid w:val="00286FE0"/>
    <w:rsid w:val="002879A2"/>
    <w:rsid w:val="00287F64"/>
    <w:rsid w:val="00291165"/>
    <w:rsid w:val="002912A3"/>
    <w:rsid w:val="002914AA"/>
    <w:rsid w:val="00291C74"/>
    <w:rsid w:val="002932A6"/>
    <w:rsid w:val="002937B8"/>
    <w:rsid w:val="00294C4F"/>
    <w:rsid w:val="00295D26"/>
    <w:rsid w:val="00296976"/>
    <w:rsid w:val="00296D6D"/>
    <w:rsid w:val="002976C4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25C5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2B6"/>
    <w:rsid w:val="002B0A8F"/>
    <w:rsid w:val="002B132E"/>
    <w:rsid w:val="002B1560"/>
    <w:rsid w:val="002B21CE"/>
    <w:rsid w:val="002B2813"/>
    <w:rsid w:val="002B30B5"/>
    <w:rsid w:val="002B3667"/>
    <w:rsid w:val="002B3A79"/>
    <w:rsid w:val="002B4D11"/>
    <w:rsid w:val="002B50EA"/>
    <w:rsid w:val="002B5181"/>
    <w:rsid w:val="002B5BE2"/>
    <w:rsid w:val="002B5D7A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80A"/>
    <w:rsid w:val="002C3225"/>
    <w:rsid w:val="002C39FE"/>
    <w:rsid w:val="002C3A95"/>
    <w:rsid w:val="002C3BA2"/>
    <w:rsid w:val="002C4EA6"/>
    <w:rsid w:val="002C5280"/>
    <w:rsid w:val="002C55A6"/>
    <w:rsid w:val="002C5D11"/>
    <w:rsid w:val="002C6255"/>
    <w:rsid w:val="002C6E3E"/>
    <w:rsid w:val="002C7B7D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4D36"/>
    <w:rsid w:val="002D5A0F"/>
    <w:rsid w:val="002D65EF"/>
    <w:rsid w:val="002D78A9"/>
    <w:rsid w:val="002D7C18"/>
    <w:rsid w:val="002E0340"/>
    <w:rsid w:val="002E07A7"/>
    <w:rsid w:val="002E0E1B"/>
    <w:rsid w:val="002E1D1D"/>
    <w:rsid w:val="002E1EB8"/>
    <w:rsid w:val="002E22C5"/>
    <w:rsid w:val="002E2676"/>
    <w:rsid w:val="002E3686"/>
    <w:rsid w:val="002E3A21"/>
    <w:rsid w:val="002E409F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27"/>
    <w:rsid w:val="002F18A9"/>
    <w:rsid w:val="002F1E06"/>
    <w:rsid w:val="002F3CD5"/>
    <w:rsid w:val="002F537A"/>
    <w:rsid w:val="002F5C07"/>
    <w:rsid w:val="002F72DA"/>
    <w:rsid w:val="002F7468"/>
    <w:rsid w:val="002F74D5"/>
    <w:rsid w:val="0030017F"/>
    <w:rsid w:val="00300869"/>
    <w:rsid w:val="00300E13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71F6"/>
    <w:rsid w:val="00307290"/>
    <w:rsid w:val="0030771E"/>
    <w:rsid w:val="00307A00"/>
    <w:rsid w:val="00310E98"/>
    <w:rsid w:val="0031128C"/>
    <w:rsid w:val="0031154C"/>
    <w:rsid w:val="00311594"/>
    <w:rsid w:val="00312957"/>
    <w:rsid w:val="00312CEC"/>
    <w:rsid w:val="003132C8"/>
    <w:rsid w:val="00313406"/>
    <w:rsid w:val="00313A5B"/>
    <w:rsid w:val="00313CB0"/>
    <w:rsid w:val="00313F96"/>
    <w:rsid w:val="00313FD2"/>
    <w:rsid w:val="0031445C"/>
    <w:rsid w:val="00314FA0"/>
    <w:rsid w:val="003151C8"/>
    <w:rsid w:val="003151EE"/>
    <w:rsid w:val="003163BD"/>
    <w:rsid w:val="003168D9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3AD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4EF"/>
    <w:rsid w:val="00332CA2"/>
    <w:rsid w:val="00333296"/>
    <w:rsid w:val="003344D2"/>
    <w:rsid w:val="00335235"/>
    <w:rsid w:val="00335B31"/>
    <w:rsid w:val="00335C2D"/>
    <w:rsid w:val="003362E8"/>
    <w:rsid w:val="00336999"/>
    <w:rsid w:val="00340887"/>
    <w:rsid w:val="00340968"/>
    <w:rsid w:val="00340ECA"/>
    <w:rsid w:val="0034111C"/>
    <w:rsid w:val="00341B23"/>
    <w:rsid w:val="00341C27"/>
    <w:rsid w:val="003425A1"/>
    <w:rsid w:val="0034289A"/>
    <w:rsid w:val="003428B3"/>
    <w:rsid w:val="00342C2C"/>
    <w:rsid w:val="00342DD3"/>
    <w:rsid w:val="00343144"/>
    <w:rsid w:val="0034342A"/>
    <w:rsid w:val="0034388A"/>
    <w:rsid w:val="00343CE1"/>
    <w:rsid w:val="00344127"/>
    <w:rsid w:val="003444BE"/>
    <w:rsid w:val="003449E4"/>
    <w:rsid w:val="00345063"/>
    <w:rsid w:val="00346B8E"/>
    <w:rsid w:val="00346DFD"/>
    <w:rsid w:val="0034721B"/>
    <w:rsid w:val="00347245"/>
    <w:rsid w:val="003472A0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2EB"/>
    <w:rsid w:val="003572FA"/>
    <w:rsid w:val="0035756B"/>
    <w:rsid w:val="00357900"/>
    <w:rsid w:val="00357B29"/>
    <w:rsid w:val="00357B9C"/>
    <w:rsid w:val="00360E66"/>
    <w:rsid w:val="00361295"/>
    <w:rsid w:val="00361310"/>
    <w:rsid w:val="0036140A"/>
    <w:rsid w:val="00361B0D"/>
    <w:rsid w:val="00362304"/>
    <w:rsid w:val="00362676"/>
    <w:rsid w:val="00362AEB"/>
    <w:rsid w:val="00362E1B"/>
    <w:rsid w:val="00363D73"/>
    <w:rsid w:val="003642A6"/>
    <w:rsid w:val="00364B54"/>
    <w:rsid w:val="00364BBC"/>
    <w:rsid w:val="00364BDE"/>
    <w:rsid w:val="00364D63"/>
    <w:rsid w:val="00365DE2"/>
    <w:rsid w:val="0036620B"/>
    <w:rsid w:val="003666FD"/>
    <w:rsid w:val="003673FF"/>
    <w:rsid w:val="003703D3"/>
    <w:rsid w:val="003705AC"/>
    <w:rsid w:val="003709DA"/>
    <w:rsid w:val="00370EC4"/>
    <w:rsid w:val="00370FCE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33EF"/>
    <w:rsid w:val="00383F09"/>
    <w:rsid w:val="003840EA"/>
    <w:rsid w:val="00385B94"/>
    <w:rsid w:val="003860C3"/>
    <w:rsid w:val="00386264"/>
    <w:rsid w:val="003867EE"/>
    <w:rsid w:val="00387666"/>
    <w:rsid w:val="00387683"/>
    <w:rsid w:val="0038795B"/>
    <w:rsid w:val="00387B8C"/>
    <w:rsid w:val="003900F3"/>
    <w:rsid w:val="00390610"/>
    <w:rsid w:val="0039061E"/>
    <w:rsid w:val="00390809"/>
    <w:rsid w:val="00390E7E"/>
    <w:rsid w:val="00390FA1"/>
    <w:rsid w:val="0039158C"/>
    <w:rsid w:val="003915B6"/>
    <w:rsid w:val="003919F9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7E3"/>
    <w:rsid w:val="0039489E"/>
    <w:rsid w:val="0039496A"/>
    <w:rsid w:val="00394BB7"/>
    <w:rsid w:val="0039504F"/>
    <w:rsid w:val="00395173"/>
    <w:rsid w:val="003953A1"/>
    <w:rsid w:val="00395FD5"/>
    <w:rsid w:val="00396475"/>
    <w:rsid w:val="003976F9"/>
    <w:rsid w:val="003A00F4"/>
    <w:rsid w:val="003A0C6D"/>
    <w:rsid w:val="003A2EC6"/>
    <w:rsid w:val="003A3E8D"/>
    <w:rsid w:val="003A4272"/>
    <w:rsid w:val="003A43B2"/>
    <w:rsid w:val="003A4B14"/>
    <w:rsid w:val="003A4D51"/>
    <w:rsid w:val="003A4FBD"/>
    <w:rsid w:val="003A53D0"/>
    <w:rsid w:val="003A597F"/>
    <w:rsid w:val="003A5F81"/>
    <w:rsid w:val="003A6088"/>
    <w:rsid w:val="003A6D13"/>
    <w:rsid w:val="003A6DA3"/>
    <w:rsid w:val="003A7966"/>
    <w:rsid w:val="003A79F8"/>
    <w:rsid w:val="003B0090"/>
    <w:rsid w:val="003B030B"/>
    <w:rsid w:val="003B1105"/>
    <w:rsid w:val="003B1161"/>
    <w:rsid w:val="003B126F"/>
    <w:rsid w:val="003B19F9"/>
    <w:rsid w:val="003B22B4"/>
    <w:rsid w:val="003B425C"/>
    <w:rsid w:val="003B4D48"/>
    <w:rsid w:val="003B5B6A"/>
    <w:rsid w:val="003B5D2A"/>
    <w:rsid w:val="003B6482"/>
    <w:rsid w:val="003B6D06"/>
    <w:rsid w:val="003B6F7B"/>
    <w:rsid w:val="003B73BB"/>
    <w:rsid w:val="003B7983"/>
    <w:rsid w:val="003B79B6"/>
    <w:rsid w:val="003B7C8B"/>
    <w:rsid w:val="003C00A5"/>
    <w:rsid w:val="003C05A5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759"/>
    <w:rsid w:val="003D198A"/>
    <w:rsid w:val="003D1AF2"/>
    <w:rsid w:val="003D1D26"/>
    <w:rsid w:val="003D1F23"/>
    <w:rsid w:val="003D2316"/>
    <w:rsid w:val="003D28B1"/>
    <w:rsid w:val="003D3052"/>
    <w:rsid w:val="003D38C8"/>
    <w:rsid w:val="003D402B"/>
    <w:rsid w:val="003D4E91"/>
    <w:rsid w:val="003D53AB"/>
    <w:rsid w:val="003D576F"/>
    <w:rsid w:val="003D6733"/>
    <w:rsid w:val="003D767C"/>
    <w:rsid w:val="003E0594"/>
    <w:rsid w:val="003E1325"/>
    <w:rsid w:val="003E2330"/>
    <w:rsid w:val="003E275E"/>
    <w:rsid w:val="003E3D28"/>
    <w:rsid w:val="003E3F38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B26"/>
    <w:rsid w:val="003F3B54"/>
    <w:rsid w:val="003F3DD6"/>
    <w:rsid w:val="003F4541"/>
    <w:rsid w:val="003F5D5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14"/>
    <w:rsid w:val="00403EB1"/>
    <w:rsid w:val="004042DC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ABF"/>
    <w:rsid w:val="00412B3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1E78"/>
    <w:rsid w:val="00421E97"/>
    <w:rsid w:val="004221FA"/>
    <w:rsid w:val="004221FC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0ABB"/>
    <w:rsid w:val="0044118C"/>
    <w:rsid w:val="00441877"/>
    <w:rsid w:val="00441A3C"/>
    <w:rsid w:val="004425F4"/>
    <w:rsid w:val="004426C0"/>
    <w:rsid w:val="0044287D"/>
    <w:rsid w:val="00443127"/>
    <w:rsid w:val="00443548"/>
    <w:rsid w:val="004435D0"/>
    <w:rsid w:val="00443D32"/>
    <w:rsid w:val="00443FF9"/>
    <w:rsid w:val="0044416F"/>
    <w:rsid w:val="00444B1D"/>
    <w:rsid w:val="00445033"/>
    <w:rsid w:val="0044514A"/>
    <w:rsid w:val="00445D2D"/>
    <w:rsid w:val="00445FF7"/>
    <w:rsid w:val="00447263"/>
    <w:rsid w:val="004478B9"/>
    <w:rsid w:val="00450C71"/>
    <w:rsid w:val="0045159A"/>
    <w:rsid w:val="004521DE"/>
    <w:rsid w:val="0045308C"/>
    <w:rsid w:val="00453341"/>
    <w:rsid w:val="00453A4F"/>
    <w:rsid w:val="00454106"/>
    <w:rsid w:val="004544C2"/>
    <w:rsid w:val="004567B7"/>
    <w:rsid w:val="0045695F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41B"/>
    <w:rsid w:val="00463B13"/>
    <w:rsid w:val="00464589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1FF1"/>
    <w:rsid w:val="004721BC"/>
    <w:rsid w:val="00473D37"/>
    <w:rsid w:val="0047458B"/>
    <w:rsid w:val="00475103"/>
    <w:rsid w:val="00475513"/>
    <w:rsid w:val="00475614"/>
    <w:rsid w:val="004757C1"/>
    <w:rsid w:val="00475C63"/>
    <w:rsid w:val="004762AB"/>
    <w:rsid w:val="00477593"/>
    <w:rsid w:val="004778B5"/>
    <w:rsid w:val="004778D2"/>
    <w:rsid w:val="00477B04"/>
    <w:rsid w:val="00477EA7"/>
    <w:rsid w:val="00480A69"/>
    <w:rsid w:val="00481046"/>
    <w:rsid w:val="00481645"/>
    <w:rsid w:val="0048190F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653"/>
    <w:rsid w:val="00485A11"/>
    <w:rsid w:val="00485CE3"/>
    <w:rsid w:val="00485EB5"/>
    <w:rsid w:val="00485FDC"/>
    <w:rsid w:val="00486119"/>
    <w:rsid w:val="004865FB"/>
    <w:rsid w:val="00486848"/>
    <w:rsid w:val="00486D96"/>
    <w:rsid w:val="0048769F"/>
    <w:rsid w:val="00487EF1"/>
    <w:rsid w:val="004906AE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8E2"/>
    <w:rsid w:val="004A1717"/>
    <w:rsid w:val="004A1DA1"/>
    <w:rsid w:val="004A1DAA"/>
    <w:rsid w:val="004A1EC2"/>
    <w:rsid w:val="004A25B6"/>
    <w:rsid w:val="004A2685"/>
    <w:rsid w:val="004A26EF"/>
    <w:rsid w:val="004A284B"/>
    <w:rsid w:val="004A32EB"/>
    <w:rsid w:val="004A4185"/>
    <w:rsid w:val="004A470B"/>
    <w:rsid w:val="004A4BC3"/>
    <w:rsid w:val="004A4D1B"/>
    <w:rsid w:val="004A572E"/>
    <w:rsid w:val="004A59C7"/>
    <w:rsid w:val="004A61AC"/>
    <w:rsid w:val="004A637B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5ADD"/>
    <w:rsid w:val="004B6209"/>
    <w:rsid w:val="004B695B"/>
    <w:rsid w:val="004B7061"/>
    <w:rsid w:val="004B725C"/>
    <w:rsid w:val="004B74FF"/>
    <w:rsid w:val="004B7DFD"/>
    <w:rsid w:val="004C0447"/>
    <w:rsid w:val="004C1394"/>
    <w:rsid w:val="004C1E5D"/>
    <w:rsid w:val="004C20B0"/>
    <w:rsid w:val="004C2913"/>
    <w:rsid w:val="004C3A83"/>
    <w:rsid w:val="004C4B8F"/>
    <w:rsid w:val="004C4F58"/>
    <w:rsid w:val="004C5E0E"/>
    <w:rsid w:val="004C7072"/>
    <w:rsid w:val="004C795A"/>
    <w:rsid w:val="004D006C"/>
    <w:rsid w:val="004D03B0"/>
    <w:rsid w:val="004D084E"/>
    <w:rsid w:val="004D09C7"/>
    <w:rsid w:val="004D0A0D"/>
    <w:rsid w:val="004D11D0"/>
    <w:rsid w:val="004D183A"/>
    <w:rsid w:val="004D2744"/>
    <w:rsid w:val="004D28E9"/>
    <w:rsid w:val="004D2D21"/>
    <w:rsid w:val="004D2EAC"/>
    <w:rsid w:val="004D3DCF"/>
    <w:rsid w:val="004D464A"/>
    <w:rsid w:val="004D4AD0"/>
    <w:rsid w:val="004D52C0"/>
    <w:rsid w:val="004D535D"/>
    <w:rsid w:val="004D5F47"/>
    <w:rsid w:val="004D61FE"/>
    <w:rsid w:val="004D6321"/>
    <w:rsid w:val="004D64D4"/>
    <w:rsid w:val="004D6C29"/>
    <w:rsid w:val="004D6F02"/>
    <w:rsid w:val="004E05FE"/>
    <w:rsid w:val="004E0718"/>
    <w:rsid w:val="004E16E9"/>
    <w:rsid w:val="004E20A3"/>
    <w:rsid w:val="004E28FA"/>
    <w:rsid w:val="004E33F3"/>
    <w:rsid w:val="004E35B7"/>
    <w:rsid w:val="004E402E"/>
    <w:rsid w:val="004E49C1"/>
    <w:rsid w:val="004E52D3"/>
    <w:rsid w:val="004E5902"/>
    <w:rsid w:val="004E65D5"/>
    <w:rsid w:val="004E6B06"/>
    <w:rsid w:val="004E6C80"/>
    <w:rsid w:val="004E7014"/>
    <w:rsid w:val="004E702E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5C8"/>
    <w:rsid w:val="004F3792"/>
    <w:rsid w:val="004F3B51"/>
    <w:rsid w:val="004F3D5D"/>
    <w:rsid w:val="004F3F93"/>
    <w:rsid w:val="004F434C"/>
    <w:rsid w:val="004F43EA"/>
    <w:rsid w:val="004F5835"/>
    <w:rsid w:val="004F6291"/>
    <w:rsid w:val="004F6D60"/>
    <w:rsid w:val="004F6D6D"/>
    <w:rsid w:val="004F75CE"/>
    <w:rsid w:val="004F77DD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A73"/>
    <w:rsid w:val="00504DEF"/>
    <w:rsid w:val="00504F69"/>
    <w:rsid w:val="00505363"/>
    <w:rsid w:val="005063B0"/>
    <w:rsid w:val="00506692"/>
    <w:rsid w:val="00507623"/>
    <w:rsid w:val="00507A99"/>
    <w:rsid w:val="00507DC3"/>
    <w:rsid w:val="00511079"/>
    <w:rsid w:val="005110BA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5CA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1AB"/>
    <w:rsid w:val="00523574"/>
    <w:rsid w:val="005235D7"/>
    <w:rsid w:val="00523764"/>
    <w:rsid w:val="005244EC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0B33"/>
    <w:rsid w:val="005312DD"/>
    <w:rsid w:val="00532ADE"/>
    <w:rsid w:val="0053421D"/>
    <w:rsid w:val="005342F0"/>
    <w:rsid w:val="005346A5"/>
    <w:rsid w:val="005350F6"/>
    <w:rsid w:val="00535C77"/>
    <w:rsid w:val="00535D9C"/>
    <w:rsid w:val="005363E8"/>
    <w:rsid w:val="005367BE"/>
    <w:rsid w:val="00536B4D"/>
    <w:rsid w:val="00540C62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C53"/>
    <w:rsid w:val="00543FA4"/>
    <w:rsid w:val="005446FB"/>
    <w:rsid w:val="005447E1"/>
    <w:rsid w:val="005448DA"/>
    <w:rsid w:val="00545371"/>
    <w:rsid w:val="00545402"/>
    <w:rsid w:val="005456A7"/>
    <w:rsid w:val="00546375"/>
    <w:rsid w:val="00546419"/>
    <w:rsid w:val="0054648D"/>
    <w:rsid w:val="005469C3"/>
    <w:rsid w:val="00546FCF"/>
    <w:rsid w:val="005475BB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418"/>
    <w:rsid w:val="0055267C"/>
    <w:rsid w:val="00552A89"/>
    <w:rsid w:val="00552F7A"/>
    <w:rsid w:val="00553289"/>
    <w:rsid w:val="00553446"/>
    <w:rsid w:val="00553448"/>
    <w:rsid w:val="00553857"/>
    <w:rsid w:val="00553E6C"/>
    <w:rsid w:val="005542C2"/>
    <w:rsid w:val="00554C82"/>
    <w:rsid w:val="0055542E"/>
    <w:rsid w:val="0055550E"/>
    <w:rsid w:val="0055647A"/>
    <w:rsid w:val="005564E1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821"/>
    <w:rsid w:val="00572F2E"/>
    <w:rsid w:val="005730A7"/>
    <w:rsid w:val="005730C7"/>
    <w:rsid w:val="00573430"/>
    <w:rsid w:val="00573A93"/>
    <w:rsid w:val="00573A9E"/>
    <w:rsid w:val="00574159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1F57"/>
    <w:rsid w:val="0058296A"/>
    <w:rsid w:val="00583EB2"/>
    <w:rsid w:val="005843CA"/>
    <w:rsid w:val="0058463E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886"/>
    <w:rsid w:val="005910E3"/>
    <w:rsid w:val="005910FF"/>
    <w:rsid w:val="00591182"/>
    <w:rsid w:val="005914E1"/>
    <w:rsid w:val="00591EF0"/>
    <w:rsid w:val="005929A4"/>
    <w:rsid w:val="00592A63"/>
    <w:rsid w:val="00592E78"/>
    <w:rsid w:val="00592EB2"/>
    <w:rsid w:val="00593443"/>
    <w:rsid w:val="00593F91"/>
    <w:rsid w:val="005948F0"/>
    <w:rsid w:val="00594AF8"/>
    <w:rsid w:val="005951B6"/>
    <w:rsid w:val="00595B13"/>
    <w:rsid w:val="00595D1E"/>
    <w:rsid w:val="005962D8"/>
    <w:rsid w:val="0059645C"/>
    <w:rsid w:val="005966B3"/>
    <w:rsid w:val="005975F5"/>
    <w:rsid w:val="00597924"/>
    <w:rsid w:val="00597EBB"/>
    <w:rsid w:val="005A0173"/>
    <w:rsid w:val="005A0FF6"/>
    <w:rsid w:val="005A1C50"/>
    <w:rsid w:val="005A2A83"/>
    <w:rsid w:val="005A36A5"/>
    <w:rsid w:val="005A3EFA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28A"/>
    <w:rsid w:val="005B5498"/>
    <w:rsid w:val="005B6509"/>
    <w:rsid w:val="005B6C71"/>
    <w:rsid w:val="005B6DD3"/>
    <w:rsid w:val="005B6E87"/>
    <w:rsid w:val="005B70CB"/>
    <w:rsid w:val="005B79A4"/>
    <w:rsid w:val="005B7CB7"/>
    <w:rsid w:val="005C005D"/>
    <w:rsid w:val="005C04AE"/>
    <w:rsid w:val="005C0608"/>
    <w:rsid w:val="005C11C0"/>
    <w:rsid w:val="005C2162"/>
    <w:rsid w:val="005C2684"/>
    <w:rsid w:val="005C2EAB"/>
    <w:rsid w:val="005C2FE5"/>
    <w:rsid w:val="005C375B"/>
    <w:rsid w:val="005C4293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AD3"/>
    <w:rsid w:val="005D49DA"/>
    <w:rsid w:val="005D5EF0"/>
    <w:rsid w:val="005D67F8"/>
    <w:rsid w:val="005D6AFC"/>
    <w:rsid w:val="005D712D"/>
    <w:rsid w:val="005D718D"/>
    <w:rsid w:val="005D79C5"/>
    <w:rsid w:val="005D7DE6"/>
    <w:rsid w:val="005E0500"/>
    <w:rsid w:val="005E165C"/>
    <w:rsid w:val="005E1AF9"/>
    <w:rsid w:val="005E2732"/>
    <w:rsid w:val="005E3F9F"/>
    <w:rsid w:val="005E4594"/>
    <w:rsid w:val="005E4F2B"/>
    <w:rsid w:val="005E61D2"/>
    <w:rsid w:val="005E63A8"/>
    <w:rsid w:val="005F085D"/>
    <w:rsid w:val="005F0A0B"/>
    <w:rsid w:val="005F0D07"/>
    <w:rsid w:val="005F0E4E"/>
    <w:rsid w:val="005F2876"/>
    <w:rsid w:val="005F30A0"/>
    <w:rsid w:val="005F366E"/>
    <w:rsid w:val="005F3814"/>
    <w:rsid w:val="005F47A6"/>
    <w:rsid w:val="005F55E0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C65"/>
    <w:rsid w:val="00602DC1"/>
    <w:rsid w:val="00602ED7"/>
    <w:rsid w:val="00603104"/>
    <w:rsid w:val="0060346C"/>
    <w:rsid w:val="006035BB"/>
    <w:rsid w:val="006038A6"/>
    <w:rsid w:val="00603E9F"/>
    <w:rsid w:val="006041D2"/>
    <w:rsid w:val="00604258"/>
    <w:rsid w:val="0060483B"/>
    <w:rsid w:val="006055A9"/>
    <w:rsid w:val="00605AA9"/>
    <w:rsid w:val="00605C62"/>
    <w:rsid w:val="00605E70"/>
    <w:rsid w:val="0060639E"/>
    <w:rsid w:val="00606B00"/>
    <w:rsid w:val="006073AE"/>
    <w:rsid w:val="00607973"/>
    <w:rsid w:val="006106A7"/>
    <w:rsid w:val="00610E1D"/>
    <w:rsid w:val="00612DF0"/>
    <w:rsid w:val="006135EF"/>
    <w:rsid w:val="006139EF"/>
    <w:rsid w:val="00614CD1"/>
    <w:rsid w:val="00614FCF"/>
    <w:rsid w:val="00616FAD"/>
    <w:rsid w:val="006170B7"/>
    <w:rsid w:val="00617D97"/>
    <w:rsid w:val="006211A8"/>
    <w:rsid w:val="0062202B"/>
    <w:rsid w:val="006224A4"/>
    <w:rsid w:val="00622BEC"/>
    <w:rsid w:val="006233EE"/>
    <w:rsid w:val="0062428B"/>
    <w:rsid w:val="0062487E"/>
    <w:rsid w:val="00624A16"/>
    <w:rsid w:val="00624EFD"/>
    <w:rsid w:val="00625597"/>
    <w:rsid w:val="006257D7"/>
    <w:rsid w:val="006258E7"/>
    <w:rsid w:val="006258FF"/>
    <w:rsid w:val="00625FD8"/>
    <w:rsid w:val="0062637B"/>
    <w:rsid w:val="00627D49"/>
    <w:rsid w:val="00630A61"/>
    <w:rsid w:val="00630A7C"/>
    <w:rsid w:val="00630A81"/>
    <w:rsid w:val="00630AB5"/>
    <w:rsid w:val="00631296"/>
    <w:rsid w:val="0063173B"/>
    <w:rsid w:val="006319D2"/>
    <w:rsid w:val="006324FF"/>
    <w:rsid w:val="00632708"/>
    <w:rsid w:val="0063288F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5B70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1F6"/>
    <w:rsid w:val="00641247"/>
    <w:rsid w:val="00641671"/>
    <w:rsid w:val="00642CFD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B1"/>
    <w:rsid w:val="00652FFF"/>
    <w:rsid w:val="00653F38"/>
    <w:rsid w:val="0065409A"/>
    <w:rsid w:val="00654CCF"/>
    <w:rsid w:val="00655A4E"/>
    <w:rsid w:val="00655BC0"/>
    <w:rsid w:val="00655D1E"/>
    <w:rsid w:val="00655F0E"/>
    <w:rsid w:val="0065648A"/>
    <w:rsid w:val="0065682D"/>
    <w:rsid w:val="006572F0"/>
    <w:rsid w:val="0065732C"/>
    <w:rsid w:val="00660670"/>
    <w:rsid w:val="006607D5"/>
    <w:rsid w:val="00661412"/>
    <w:rsid w:val="0066185B"/>
    <w:rsid w:val="00661EFD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4F5C"/>
    <w:rsid w:val="006652BE"/>
    <w:rsid w:val="00666086"/>
    <w:rsid w:val="006665CF"/>
    <w:rsid w:val="00667501"/>
    <w:rsid w:val="0066762D"/>
    <w:rsid w:val="00667F37"/>
    <w:rsid w:val="00670071"/>
    <w:rsid w:val="0067015A"/>
    <w:rsid w:val="0067017C"/>
    <w:rsid w:val="00670DDA"/>
    <w:rsid w:val="00670FE6"/>
    <w:rsid w:val="00671C37"/>
    <w:rsid w:val="00671DF9"/>
    <w:rsid w:val="00671E11"/>
    <w:rsid w:val="00671EA6"/>
    <w:rsid w:val="00672754"/>
    <w:rsid w:val="00672CB9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6F06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22C1"/>
    <w:rsid w:val="006834E5"/>
    <w:rsid w:val="006842CA"/>
    <w:rsid w:val="006846E2"/>
    <w:rsid w:val="00684767"/>
    <w:rsid w:val="00684CA7"/>
    <w:rsid w:val="006853D4"/>
    <w:rsid w:val="006858F0"/>
    <w:rsid w:val="006858FC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E2A"/>
    <w:rsid w:val="00692561"/>
    <w:rsid w:val="006931FF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0EFA"/>
    <w:rsid w:val="006A14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02B"/>
    <w:rsid w:val="006A618B"/>
    <w:rsid w:val="006A6BB4"/>
    <w:rsid w:val="006A6D0F"/>
    <w:rsid w:val="006A72E3"/>
    <w:rsid w:val="006A7FFB"/>
    <w:rsid w:val="006B05A2"/>
    <w:rsid w:val="006B0687"/>
    <w:rsid w:val="006B08FE"/>
    <w:rsid w:val="006B0CF0"/>
    <w:rsid w:val="006B2238"/>
    <w:rsid w:val="006B28E9"/>
    <w:rsid w:val="006B2CD5"/>
    <w:rsid w:val="006B3459"/>
    <w:rsid w:val="006B35D1"/>
    <w:rsid w:val="006B39A2"/>
    <w:rsid w:val="006B4444"/>
    <w:rsid w:val="006B4BAD"/>
    <w:rsid w:val="006B4EA9"/>
    <w:rsid w:val="006B5095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18B"/>
    <w:rsid w:val="006C6EE7"/>
    <w:rsid w:val="006C7D48"/>
    <w:rsid w:val="006D0137"/>
    <w:rsid w:val="006D01CE"/>
    <w:rsid w:val="006D03E4"/>
    <w:rsid w:val="006D0555"/>
    <w:rsid w:val="006D110A"/>
    <w:rsid w:val="006D1EC3"/>
    <w:rsid w:val="006D2CF9"/>
    <w:rsid w:val="006D2DFD"/>
    <w:rsid w:val="006D31BC"/>
    <w:rsid w:val="006D3918"/>
    <w:rsid w:val="006D3FD3"/>
    <w:rsid w:val="006D4697"/>
    <w:rsid w:val="006D56AD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0D6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2B0"/>
    <w:rsid w:val="006F4583"/>
    <w:rsid w:val="006F4B34"/>
    <w:rsid w:val="006F4C78"/>
    <w:rsid w:val="006F5B4E"/>
    <w:rsid w:val="006F63D1"/>
    <w:rsid w:val="006F70EB"/>
    <w:rsid w:val="006F7B66"/>
    <w:rsid w:val="00700297"/>
    <w:rsid w:val="007004E7"/>
    <w:rsid w:val="0070118B"/>
    <w:rsid w:val="007012DE"/>
    <w:rsid w:val="007013CA"/>
    <w:rsid w:val="007013E1"/>
    <w:rsid w:val="0070174B"/>
    <w:rsid w:val="007020A0"/>
    <w:rsid w:val="00702CF1"/>
    <w:rsid w:val="0070320C"/>
    <w:rsid w:val="00703547"/>
    <w:rsid w:val="00703A4A"/>
    <w:rsid w:val="00703B4A"/>
    <w:rsid w:val="00703C0A"/>
    <w:rsid w:val="00703C6D"/>
    <w:rsid w:val="00704014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FD6"/>
    <w:rsid w:val="007160DF"/>
    <w:rsid w:val="007162D8"/>
    <w:rsid w:val="0071705B"/>
    <w:rsid w:val="007173F4"/>
    <w:rsid w:val="007178D3"/>
    <w:rsid w:val="00720213"/>
    <w:rsid w:val="007202E7"/>
    <w:rsid w:val="00721143"/>
    <w:rsid w:val="0072149D"/>
    <w:rsid w:val="0072256E"/>
    <w:rsid w:val="007227FE"/>
    <w:rsid w:val="00722D1C"/>
    <w:rsid w:val="00722DD1"/>
    <w:rsid w:val="0072313E"/>
    <w:rsid w:val="007236FF"/>
    <w:rsid w:val="00723BD3"/>
    <w:rsid w:val="00723C15"/>
    <w:rsid w:val="00723DED"/>
    <w:rsid w:val="0072475D"/>
    <w:rsid w:val="007249DE"/>
    <w:rsid w:val="00724B19"/>
    <w:rsid w:val="00725709"/>
    <w:rsid w:val="00725864"/>
    <w:rsid w:val="00725A3E"/>
    <w:rsid w:val="007260AC"/>
    <w:rsid w:val="0072676B"/>
    <w:rsid w:val="00726962"/>
    <w:rsid w:val="00726C93"/>
    <w:rsid w:val="00727F52"/>
    <w:rsid w:val="00727FDB"/>
    <w:rsid w:val="00730444"/>
    <w:rsid w:val="007309E7"/>
    <w:rsid w:val="00730C41"/>
    <w:rsid w:val="00731064"/>
    <w:rsid w:val="00731284"/>
    <w:rsid w:val="00731E2B"/>
    <w:rsid w:val="00732F45"/>
    <w:rsid w:val="00733223"/>
    <w:rsid w:val="00734642"/>
    <w:rsid w:val="0073474B"/>
    <w:rsid w:val="00734850"/>
    <w:rsid w:val="007349E6"/>
    <w:rsid w:val="00735506"/>
    <w:rsid w:val="0073555B"/>
    <w:rsid w:val="0073580A"/>
    <w:rsid w:val="00736305"/>
    <w:rsid w:val="00736418"/>
    <w:rsid w:val="007375A2"/>
    <w:rsid w:val="00737CB2"/>
    <w:rsid w:val="007401FE"/>
    <w:rsid w:val="007405B2"/>
    <w:rsid w:val="0074067F"/>
    <w:rsid w:val="00740832"/>
    <w:rsid w:val="007412C6"/>
    <w:rsid w:val="0074151D"/>
    <w:rsid w:val="00743028"/>
    <w:rsid w:val="007433FE"/>
    <w:rsid w:val="007455FD"/>
    <w:rsid w:val="00746086"/>
    <w:rsid w:val="007460F5"/>
    <w:rsid w:val="00746659"/>
    <w:rsid w:val="0074691A"/>
    <w:rsid w:val="00746A8D"/>
    <w:rsid w:val="0075175D"/>
    <w:rsid w:val="007518EA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832"/>
    <w:rsid w:val="00756B2E"/>
    <w:rsid w:val="00757052"/>
    <w:rsid w:val="00757E6B"/>
    <w:rsid w:val="0076020B"/>
    <w:rsid w:val="00760478"/>
    <w:rsid w:val="00760F56"/>
    <w:rsid w:val="007613F5"/>
    <w:rsid w:val="00761485"/>
    <w:rsid w:val="007615CB"/>
    <w:rsid w:val="007621D3"/>
    <w:rsid w:val="00762A13"/>
    <w:rsid w:val="007633C9"/>
    <w:rsid w:val="00763B3C"/>
    <w:rsid w:val="00763EF1"/>
    <w:rsid w:val="00765261"/>
    <w:rsid w:val="007663BC"/>
    <w:rsid w:val="0076662D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28E2"/>
    <w:rsid w:val="00773858"/>
    <w:rsid w:val="007739FC"/>
    <w:rsid w:val="00773E62"/>
    <w:rsid w:val="007746CD"/>
    <w:rsid w:val="00774E58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2217"/>
    <w:rsid w:val="0078327E"/>
    <w:rsid w:val="0078349C"/>
    <w:rsid w:val="007835B8"/>
    <w:rsid w:val="0078369B"/>
    <w:rsid w:val="00783B37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26"/>
    <w:rsid w:val="007906C3"/>
    <w:rsid w:val="007909D7"/>
    <w:rsid w:val="00790DA3"/>
    <w:rsid w:val="00790F4F"/>
    <w:rsid w:val="0079129A"/>
    <w:rsid w:val="00791731"/>
    <w:rsid w:val="007917B8"/>
    <w:rsid w:val="0079226C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6CD9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ACB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E92"/>
    <w:rsid w:val="007A6605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404"/>
    <w:rsid w:val="007B1CF7"/>
    <w:rsid w:val="007B1D11"/>
    <w:rsid w:val="007B223D"/>
    <w:rsid w:val="007B2431"/>
    <w:rsid w:val="007B2B55"/>
    <w:rsid w:val="007B3244"/>
    <w:rsid w:val="007B3676"/>
    <w:rsid w:val="007B4037"/>
    <w:rsid w:val="007B4124"/>
    <w:rsid w:val="007B4A5E"/>
    <w:rsid w:val="007B53A6"/>
    <w:rsid w:val="007B59B1"/>
    <w:rsid w:val="007B6C76"/>
    <w:rsid w:val="007B7496"/>
    <w:rsid w:val="007B7EDA"/>
    <w:rsid w:val="007C11E4"/>
    <w:rsid w:val="007C184F"/>
    <w:rsid w:val="007C1FE3"/>
    <w:rsid w:val="007C2630"/>
    <w:rsid w:val="007C2739"/>
    <w:rsid w:val="007C2751"/>
    <w:rsid w:val="007C289D"/>
    <w:rsid w:val="007C2AE5"/>
    <w:rsid w:val="007C2ED0"/>
    <w:rsid w:val="007C3F63"/>
    <w:rsid w:val="007C3FCB"/>
    <w:rsid w:val="007C430A"/>
    <w:rsid w:val="007C4632"/>
    <w:rsid w:val="007C5270"/>
    <w:rsid w:val="007C5584"/>
    <w:rsid w:val="007C6341"/>
    <w:rsid w:val="007C7DF2"/>
    <w:rsid w:val="007D0218"/>
    <w:rsid w:val="007D05A4"/>
    <w:rsid w:val="007D06CB"/>
    <w:rsid w:val="007D07CA"/>
    <w:rsid w:val="007D0C44"/>
    <w:rsid w:val="007D2D56"/>
    <w:rsid w:val="007D2DD0"/>
    <w:rsid w:val="007D380A"/>
    <w:rsid w:val="007D40C4"/>
    <w:rsid w:val="007D4357"/>
    <w:rsid w:val="007D4B40"/>
    <w:rsid w:val="007D50A2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489"/>
    <w:rsid w:val="007E1881"/>
    <w:rsid w:val="007E212C"/>
    <w:rsid w:val="007E344B"/>
    <w:rsid w:val="007E3704"/>
    <w:rsid w:val="007E4062"/>
    <w:rsid w:val="007E4656"/>
    <w:rsid w:val="007E54CB"/>
    <w:rsid w:val="007E56F4"/>
    <w:rsid w:val="007E5863"/>
    <w:rsid w:val="007E5BB1"/>
    <w:rsid w:val="007E61D7"/>
    <w:rsid w:val="007E670B"/>
    <w:rsid w:val="007E6BFB"/>
    <w:rsid w:val="007E7F73"/>
    <w:rsid w:val="007F0168"/>
    <w:rsid w:val="007F15EE"/>
    <w:rsid w:val="007F19F8"/>
    <w:rsid w:val="007F29F0"/>
    <w:rsid w:val="007F31FC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57F"/>
    <w:rsid w:val="00800662"/>
    <w:rsid w:val="008006AF"/>
    <w:rsid w:val="008009EF"/>
    <w:rsid w:val="008012B9"/>
    <w:rsid w:val="0080153E"/>
    <w:rsid w:val="00801D4B"/>
    <w:rsid w:val="0080232B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358"/>
    <w:rsid w:val="0080743E"/>
    <w:rsid w:val="008074C3"/>
    <w:rsid w:val="00807A07"/>
    <w:rsid w:val="00810469"/>
    <w:rsid w:val="00810B0A"/>
    <w:rsid w:val="00810ECE"/>
    <w:rsid w:val="008118C5"/>
    <w:rsid w:val="008119BF"/>
    <w:rsid w:val="00812113"/>
    <w:rsid w:val="0081331C"/>
    <w:rsid w:val="00813CDD"/>
    <w:rsid w:val="00814452"/>
    <w:rsid w:val="0081576E"/>
    <w:rsid w:val="00815CBB"/>
    <w:rsid w:val="00815D32"/>
    <w:rsid w:val="0081657A"/>
    <w:rsid w:val="0081759D"/>
    <w:rsid w:val="00817B04"/>
    <w:rsid w:val="00817F2D"/>
    <w:rsid w:val="00820163"/>
    <w:rsid w:val="0082069F"/>
    <w:rsid w:val="00820C03"/>
    <w:rsid w:val="00820CAE"/>
    <w:rsid w:val="00820CB1"/>
    <w:rsid w:val="00820CBE"/>
    <w:rsid w:val="00820D4A"/>
    <w:rsid w:val="00821120"/>
    <w:rsid w:val="00821698"/>
    <w:rsid w:val="00822A5F"/>
    <w:rsid w:val="00822E03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7842"/>
    <w:rsid w:val="008278B6"/>
    <w:rsid w:val="0083011C"/>
    <w:rsid w:val="008301BB"/>
    <w:rsid w:val="0083098F"/>
    <w:rsid w:val="00830E79"/>
    <w:rsid w:val="0083170B"/>
    <w:rsid w:val="00832017"/>
    <w:rsid w:val="00832328"/>
    <w:rsid w:val="0083252E"/>
    <w:rsid w:val="008325BC"/>
    <w:rsid w:val="00832B50"/>
    <w:rsid w:val="00832BA6"/>
    <w:rsid w:val="00833884"/>
    <w:rsid w:val="00833E5D"/>
    <w:rsid w:val="008344AB"/>
    <w:rsid w:val="008348B5"/>
    <w:rsid w:val="00834974"/>
    <w:rsid w:val="00834B77"/>
    <w:rsid w:val="00834E26"/>
    <w:rsid w:val="00835028"/>
    <w:rsid w:val="00835883"/>
    <w:rsid w:val="0083686A"/>
    <w:rsid w:val="00836DCA"/>
    <w:rsid w:val="008371B1"/>
    <w:rsid w:val="0083735C"/>
    <w:rsid w:val="00837C36"/>
    <w:rsid w:val="00837D64"/>
    <w:rsid w:val="008402A1"/>
    <w:rsid w:val="00841255"/>
    <w:rsid w:val="0084126B"/>
    <w:rsid w:val="00841F44"/>
    <w:rsid w:val="00841FFC"/>
    <w:rsid w:val="00842100"/>
    <w:rsid w:val="00842166"/>
    <w:rsid w:val="00842CC6"/>
    <w:rsid w:val="00843114"/>
    <w:rsid w:val="0084393B"/>
    <w:rsid w:val="0084480A"/>
    <w:rsid w:val="00844E17"/>
    <w:rsid w:val="008452FD"/>
    <w:rsid w:val="00846135"/>
    <w:rsid w:val="00846AE6"/>
    <w:rsid w:val="00846DCE"/>
    <w:rsid w:val="00846F63"/>
    <w:rsid w:val="0084701C"/>
    <w:rsid w:val="00847298"/>
    <w:rsid w:val="00847AD5"/>
    <w:rsid w:val="00847CC3"/>
    <w:rsid w:val="0085028F"/>
    <w:rsid w:val="00850616"/>
    <w:rsid w:val="00850895"/>
    <w:rsid w:val="00850CE0"/>
    <w:rsid w:val="00850DAB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462A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5AFD"/>
    <w:rsid w:val="00865B7B"/>
    <w:rsid w:val="0086651B"/>
    <w:rsid w:val="008669CE"/>
    <w:rsid w:val="00866F53"/>
    <w:rsid w:val="0086724A"/>
    <w:rsid w:val="0086731A"/>
    <w:rsid w:val="0086786A"/>
    <w:rsid w:val="00867893"/>
    <w:rsid w:val="008679F7"/>
    <w:rsid w:val="00867B17"/>
    <w:rsid w:val="00867BDE"/>
    <w:rsid w:val="00870172"/>
    <w:rsid w:val="008702AB"/>
    <w:rsid w:val="00870460"/>
    <w:rsid w:val="008706DF"/>
    <w:rsid w:val="00870932"/>
    <w:rsid w:val="00870C3A"/>
    <w:rsid w:val="00870DB2"/>
    <w:rsid w:val="00870E7D"/>
    <w:rsid w:val="008714D5"/>
    <w:rsid w:val="00871A5F"/>
    <w:rsid w:val="00872917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3AC"/>
    <w:rsid w:val="00877B72"/>
    <w:rsid w:val="00880094"/>
    <w:rsid w:val="00880B0D"/>
    <w:rsid w:val="00881D88"/>
    <w:rsid w:val="00881EE5"/>
    <w:rsid w:val="00881F5B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68B1"/>
    <w:rsid w:val="008872E0"/>
    <w:rsid w:val="00887AFB"/>
    <w:rsid w:val="00887C46"/>
    <w:rsid w:val="00887F6A"/>
    <w:rsid w:val="00890503"/>
    <w:rsid w:val="008908D5"/>
    <w:rsid w:val="00890CEA"/>
    <w:rsid w:val="00890E7E"/>
    <w:rsid w:val="008914ED"/>
    <w:rsid w:val="0089239C"/>
    <w:rsid w:val="008926FE"/>
    <w:rsid w:val="0089365F"/>
    <w:rsid w:val="00894BE7"/>
    <w:rsid w:val="00894FF0"/>
    <w:rsid w:val="00895074"/>
    <w:rsid w:val="0089558A"/>
    <w:rsid w:val="00896937"/>
    <w:rsid w:val="00896CB5"/>
    <w:rsid w:val="008976FE"/>
    <w:rsid w:val="00897C5A"/>
    <w:rsid w:val="008A00BD"/>
    <w:rsid w:val="008A0D7A"/>
    <w:rsid w:val="008A1D0A"/>
    <w:rsid w:val="008A1DD7"/>
    <w:rsid w:val="008A338F"/>
    <w:rsid w:val="008A36E4"/>
    <w:rsid w:val="008A4146"/>
    <w:rsid w:val="008A416F"/>
    <w:rsid w:val="008A4614"/>
    <w:rsid w:val="008A5008"/>
    <w:rsid w:val="008A5258"/>
    <w:rsid w:val="008A539E"/>
    <w:rsid w:val="008A66DC"/>
    <w:rsid w:val="008A7340"/>
    <w:rsid w:val="008B016F"/>
    <w:rsid w:val="008B0564"/>
    <w:rsid w:val="008B0916"/>
    <w:rsid w:val="008B171F"/>
    <w:rsid w:val="008B275C"/>
    <w:rsid w:val="008B2E0D"/>
    <w:rsid w:val="008B2E79"/>
    <w:rsid w:val="008B3AFF"/>
    <w:rsid w:val="008B3F64"/>
    <w:rsid w:val="008B40F7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D3B"/>
    <w:rsid w:val="008C0FEE"/>
    <w:rsid w:val="008C1AD6"/>
    <w:rsid w:val="008C1DC0"/>
    <w:rsid w:val="008C2658"/>
    <w:rsid w:val="008C2964"/>
    <w:rsid w:val="008C2C58"/>
    <w:rsid w:val="008C375E"/>
    <w:rsid w:val="008C4C4D"/>
    <w:rsid w:val="008C62C8"/>
    <w:rsid w:val="008C6EF2"/>
    <w:rsid w:val="008C732C"/>
    <w:rsid w:val="008D0543"/>
    <w:rsid w:val="008D0F58"/>
    <w:rsid w:val="008D1EA2"/>
    <w:rsid w:val="008D2946"/>
    <w:rsid w:val="008D30C2"/>
    <w:rsid w:val="008D3440"/>
    <w:rsid w:val="008D3C06"/>
    <w:rsid w:val="008D4476"/>
    <w:rsid w:val="008D4596"/>
    <w:rsid w:val="008D50F9"/>
    <w:rsid w:val="008D51B2"/>
    <w:rsid w:val="008D6787"/>
    <w:rsid w:val="008D707B"/>
    <w:rsid w:val="008E06FE"/>
    <w:rsid w:val="008E0F52"/>
    <w:rsid w:val="008E103B"/>
    <w:rsid w:val="008E13F3"/>
    <w:rsid w:val="008E14E7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2E9B"/>
    <w:rsid w:val="008F2F9D"/>
    <w:rsid w:val="008F315F"/>
    <w:rsid w:val="008F3415"/>
    <w:rsid w:val="008F3545"/>
    <w:rsid w:val="008F3700"/>
    <w:rsid w:val="008F42A5"/>
    <w:rsid w:val="008F47B5"/>
    <w:rsid w:val="008F4992"/>
    <w:rsid w:val="008F5959"/>
    <w:rsid w:val="008F6514"/>
    <w:rsid w:val="008F7A73"/>
    <w:rsid w:val="008F7BF0"/>
    <w:rsid w:val="009007BB"/>
    <w:rsid w:val="009007CD"/>
    <w:rsid w:val="0090140C"/>
    <w:rsid w:val="00901C0D"/>
    <w:rsid w:val="00902C20"/>
    <w:rsid w:val="00902E5B"/>
    <w:rsid w:val="00903166"/>
    <w:rsid w:val="00903329"/>
    <w:rsid w:val="0090350E"/>
    <w:rsid w:val="00903D87"/>
    <w:rsid w:val="00904A84"/>
    <w:rsid w:val="00904B3D"/>
    <w:rsid w:val="00905124"/>
    <w:rsid w:val="009058A0"/>
    <w:rsid w:val="00905D35"/>
    <w:rsid w:val="00905F83"/>
    <w:rsid w:val="00906721"/>
    <w:rsid w:val="009068FB"/>
    <w:rsid w:val="00906C92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A53"/>
    <w:rsid w:val="00915B81"/>
    <w:rsid w:val="00915E52"/>
    <w:rsid w:val="00916D90"/>
    <w:rsid w:val="0092067F"/>
    <w:rsid w:val="009206B8"/>
    <w:rsid w:val="009206D7"/>
    <w:rsid w:val="00920AD8"/>
    <w:rsid w:val="0092101F"/>
    <w:rsid w:val="009216CA"/>
    <w:rsid w:val="00921AB3"/>
    <w:rsid w:val="00921F0F"/>
    <w:rsid w:val="009227EA"/>
    <w:rsid w:val="00922B26"/>
    <w:rsid w:val="00922CFC"/>
    <w:rsid w:val="009239C1"/>
    <w:rsid w:val="00925776"/>
    <w:rsid w:val="00926359"/>
    <w:rsid w:val="009276EA"/>
    <w:rsid w:val="00927C14"/>
    <w:rsid w:val="00927E04"/>
    <w:rsid w:val="00930C42"/>
    <w:rsid w:val="00931ACC"/>
    <w:rsid w:val="0093373F"/>
    <w:rsid w:val="00933807"/>
    <w:rsid w:val="0093660A"/>
    <w:rsid w:val="00936767"/>
    <w:rsid w:val="00937883"/>
    <w:rsid w:val="00937AC7"/>
    <w:rsid w:val="00937EAA"/>
    <w:rsid w:val="009413A4"/>
    <w:rsid w:val="00941BEF"/>
    <w:rsid w:val="0094207D"/>
    <w:rsid w:val="009420AA"/>
    <w:rsid w:val="009424A0"/>
    <w:rsid w:val="00942890"/>
    <w:rsid w:val="00942B97"/>
    <w:rsid w:val="00942F32"/>
    <w:rsid w:val="00943136"/>
    <w:rsid w:val="009437A1"/>
    <w:rsid w:val="009438F4"/>
    <w:rsid w:val="00943991"/>
    <w:rsid w:val="00943C5F"/>
    <w:rsid w:val="00943C91"/>
    <w:rsid w:val="00944029"/>
    <w:rsid w:val="00944079"/>
    <w:rsid w:val="00945A3C"/>
    <w:rsid w:val="00945D9E"/>
    <w:rsid w:val="00946669"/>
    <w:rsid w:val="00946DE8"/>
    <w:rsid w:val="00947AC8"/>
    <w:rsid w:val="009515D5"/>
    <w:rsid w:val="00951861"/>
    <w:rsid w:val="009519EE"/>
    <w:rsid w:val="00951DEE"/>
    <w:rsid w:val="00952692"/>
    <w:rsid w:val="00952D5F"/>
    <w:rsid w:val="00952F25"/>
    <w:rsid w:val="00953C91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C44"/>
    <w:rsid w:val="00956D9D"/>
    <w:rsid w:val="009603B7"/>
    <w:rsid w:val="009605D7"/>
    <w:rsid w:val="00960A56"/>
    <w:rsid w:val="00961004"/>
    <w:rsid w:val="009611FD"/>
    <w:rsid w:val="00961386"/>
    <w:rsid w:val="00961FB3"/>
    <w:rsid w:val="00961FBF"/>
    <w:rsid w:val="00963D24"/>
    <w:rsid w:val="0096480E"/>
    <w:rsid w:val="009651BC"/>
    <w:rsid w:val="00965938"/>
    <w:rsid w:val="00965A73"/>
    <w:rsid w:val="00965D49"/>
    <w:rsid w:val="00966093"/>
    <w:rsid w:val="00966717"/>
    <w:rsid w:val="00966EEA"/>
    <w:rsid w:val="0096767F"/>
    <w:rsid w:val="00967D59"/>
    <w:rsid w:val="00967E1B"/>
    <w:rsid w:val="009700F9"/>
    <w:rsid w:val="009705AA"/>
    <w:rsid w:val="00970DD5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DAF"/>
    <w:rsid w:val="00976F48"/>
    <w:rsid w:val="00977746"/>
    <w:rsid w:val="00980501"/>
    <w:rsid w:val="0098092C"/>
    <w:rsid w:val="00981DC0"/>
    <w:rsid w:val="0098268E"/>
    <w:rsid w:val="00983AD5"/>
    <w:rsid w:val="00983AFA"/>
    <w:rsid w:val="009841A0"/>
    <w:rsid w:val="00984E48"/>
    <w:rsid w:val="00985CEC"/>
    <w:rsid w:val="00985EF7"/>
    <w:rsid w:val="009864B1"/>
    <w:rsid w:val="00986532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0DA"/>
    <w:rsid w:val="009932E2"/>
    <w:rsid w:val="00993836"/>
    <w:rsid w:val="009938A2"/>
    <w:rsid w:val="009950E9"/>
    <w:rsid w:val="00995FB5"/>
    <w:rsid w:val="00996AD5"/>
    <w:rsid w:val="009974C6"/>
    <w:rsid w:val="00997F19"/>
    <w:rsid w:val="009A03E1"/>
    <w:rsid w:val="009A0E19"/>
    <w:rsid w:val="009A16BB"/>
    <w:rsid w:val="009A18B9"/>
    <w:rsid w:val="009A284A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54DF"/>
    <w:rsid w:val="009A6574"/>
    <w:rsid w:val="009B08B6"/>
    <w:rsid w:val="009B17E6"/>
    <w:rsid w:val="009B1DC4"/>
    <w:rsid w:val="009B2051"/>
    <w:rsid w:val="009B23A9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AB1"/>
    <w:rsid w:val="009C4B78"/>
    <w:rsid w:val="009C4CF1"/>
    <w:rsid w:val="009C51D5"/>
    <w:rsid w:val="009C60ED"/>
    <w:rsid w:val="009C62F0"/>
    <w:rsid w:val="009C6335"/>
    <w:rsid w:val="009C73D2"/>
    <w:rsid w:val="009D0220"/>
    <w:rsid w:val="009D0FB4"/>
    <w:rsid w:val="009D14D0"/>
    <w:rsid w:val="009D240A"/>
    <w:rsid w:val="009D26CB"/>
    <w:rsid w:val="009D3DF2"/>
    <w:rsid w:val="009D444F"/>
    <w:rsid w:val="009D451F"/>
    <w:rsid w:val="009D4835"/>
    <w:rsid w:val="009D4A84"/>
    <w:rsid w:val="009D5589"/>
    <w:rsid w:val="009D5A3C"/>
    <w:rsid w:val="009D698E"/>
    <w:rsid w:val="009E0AF2"/>
    <w:rsid w:val="009E1845"/>
    <w:rsid w:val="009E1C0E"/>
    <w:rsid w:val="009E1EB6"/>
    <w:rsid w:val="009E229D"/>
    <w:rsid w:val="009E2321"/>
    <w:rsid w:val="009E23C5"/>
    <w:rsid w:val="009E2B00"/>
    <w:rsid w:val="009E2C4E"/>
    <w:rsid w:val="009E2DAA"/>
    <w:rsid w:val="009E33B9"/>
    <w:rsid w:val="009E3936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F01FE"/>
    <w:rsid w:val="009F0712"/>
    <w:rsid w:val="009F0CB9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4498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B2D"/>
    <w:rsid w:val="009F7D66"/>
    <w:rsid w:val="009F7F58"/>
    <w:rsid w:val="00A00553"/>
    <w:rsid w:val="00A007D4"/>
    <w:rsid w:val="00A00AA9"/>
    <w:rsid w:val="00A01739"/>
    <w:rsid w:val="00A01967"/>
    <w:rsid w:val="00A02164"/>
    <w:rsid w:val="00A02A6E"/>
    <w:rsid w:val="00A02FCE"/>
    <w:rsid w:val="00A04123"/>
    <w:rsid w:val="00A043DB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0C1A"/>
    <w:rsid w:val="00A118E1"/>
    <w:rsid w:val="00A11B8E"/>
    <w:rsid w:val="00A1209A"/>
    <w:rsid w:val="00A12FE5"/>
    <w:rsid w:val="00A13A13"/>
    <w:rsid w:val="00A13E95"/>
    <w:rsid w:val="00A142E0"/>
    <w:rsid w:val="00A14C42"/>
    <w:rsid w:val="00A14D40"/>
    <w:rsid w:val="00A1575C"/>
    <w:rsid w:val="00A15A9B"/>
    <w:rsid w:val="00A16145"/>
    <w:rsid w:val="00A16294"/>
    <w:rsid w:val="00A17825"/>
    <w:rsid w:val="00A20BFC"/>
    <w:rsid w:val="00A2103E"/>
    <w:rsid w:val="00A2104A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C3C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1235"/>
    <w:rsid w:val="00A31769"/>
    <w:rsid w:val="00A31AF6"/>
    <w:rsid w:val="00A31C5B"/>
    <w:rsid w:val="00A31E7D"/>
    <w:rsid w:val="00A325C1"/>
    <w:rsid w:val="00A32980"/>
    <w:rsid w:val="00A32D13"/>
    <w:rsid w:val="00A32E39"/>
    <w:rsid w:val="00A32ED5"/>
    <w:rsid w:val="00A33A7D"/>
    <w:rsid w:val="00A3493B"/>
    <w:rsid w:val="00A349E6"/>
    <w:rsid w:val="00A34AB0"/>
    <w:rsid w:val="00A357AD"/>
    <w:rsid w:val="00A359A9"/>
    <w:rsid w:val="00A36541"/>
    <w:rsid w:val="00A36604"/>
    <w:rsid w:val="00A37165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0E11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E6D"/>
    <w:rsid w:val="00A54F4E"/>
    <w:rsid w:val="00A5592F"/>
    <w:rsid w:val="00A55D1A"/>
    <w:rsid w:val="00A55D30"/>
    <w:rsid w:val="00A5711C"/>
    <w:rsid w:val="00A57834"/>
    <w:rsid w:val="00A60A02"/>
    <w:rsid w:val="00A60EDB"/>
    <w:rsid w:val="00A610C3"/>
    <w:rsid w:val="00A612D1"/>
    <w:rsid w:val="00A6147B"/>
    <w:rsid w:val="00A61578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A8E"/>
    <w:rsid w:val="00A6633E"/>
    <w:rsid w:val="00A67BFA"/>
    <w:rsid w:val="00A67D68"/>
    <w:rsid w:val="00A70DDB"/>
    <w:rsid w:val="00A71AFD"/>
    <w:rsid w:val="00A72295"/>
    <w:rsid w:val="00A722F2"/>
    <w:rsid w:val="00A72D1C"/>
    <w:rsid w:val="00A72E57"/>
    <w:rsid w:val="00A73042"/>
    <w:rsid w:val="00A7363E"/>
    <w:rsid w:val="00A7382C"/>
    <w:rsid w:val="00A738A6"/>
    <w:rsid w:val="00A738BC"/>
    <w:rsid w:val="00A73AD8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233"/>
    <w:rsid w:val="00A81F18"/>
    <w:rsid w:val="00A822DF"/>
    <w:rsid w:val="00A8240F"/>
    <w:rsid w:val="00A830C5"/>
    <w:rsid w:val="00A830EA"/>
    <w:rsid w:val="00A83B05"/>
    <w:rsid w:val="00A83BF3"/>
    <w:rsid w:val="00A85244"/>
    <w:rsid w:val="00A854EF"/>
    <w:rsid w:val="00A85CB7"/>
    <w:rsid w:val="00A860F6"/>
    <w:rsid w:val="00A86193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D28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045"/>
    <w:rsid w:val="00AD1413"/>
    <w:rsid w:val="00AD1FE1"/>
    <w:rsid w:val="00AD25F1"/>
    <w:rsid w:val="00AD27A7"/>
    <w:rsid w:val="00AD32C0"/>
    <w:rsid w:val="00AD37B7"/>
    <w:rsid w:val="00AD3848"/>
    <w:rsid w:val="00AD3990"/>
    <w:rsid w:val="00AD3CAD"/>
    <w:rsid w:val="00AD413D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B18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B51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6AD2"/>
    <w:rsid w:val="00AF6E58"/>
    <w:rsid w:val="00AF7018"/>
    <w:rsid w:val="00AF7142"/>
    <w:rsid w:val="00AF718A"/>
    <w:rsid w:val="00B00221"/>
    <w:rsid w:val="00B00263"/>
    <w:rsid w:val="00B00662"/>
    <w:rsid w:val="00B008CD"/>
    <w:rsid w:val="00B00921"/>
    <w:rsid w:val="00B00EE7"/>
    <w:rsid w:val="00B01512"/>
    <w:rsid w:val="00B0254E"/>
    <w:rsid w:val="00B026C5"/>
    <w:rsid w:val="00B02D45"/>
    <w:rsid w:val="00B035D8"/>
    <w:rsid w:val="00B037B6"/>
    <w:rsid w:val="00B03816"/>
    <w:rsid w:val="00B04B60"/>
    <w:rsid w:val="00B059DE"/>
    <w:rsid w:val="00B05B2B"/>
    <w:rsid w:val="00B078B4"/>
    <w:rsid w:val="00B109C2"/>
    <w:rsid w:val="00B1169D"/>
    <w:rsid w:val="00B117BB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3C2F"/>
    <w:rsid w:val="00B14131"/>
    <w:rsid w:val="00B14159"/>
    <w:rsid w:val="00B148C6"/>
    <w:rsid w:val="00B14DF2"/>
    <w:rsid w:val="00B1513F"/>
    <w:rsid w:val="00B15573"/>
    <w:rsid w:val="00B160BC"/>
    <w:rsid w:val="00B1624D"/>
    <w:rsid w:val="00B16D14"/>
    <w:rsid w:val="00B16E07"/>
    <w:rsid w:val="00B17813"/>
    <w:rsid w:val="00B17975"/>
    <w:rsid w:val="00B20A13"/>
    <w:rsid w:val="00B20E92"/>
    <w:rsid w:val="00B2105B"/>
    <w:rsid w:val="00B2136C"/>
    <w:rsid w:val="00B215E5"/>
    <w:rsid w:val="00B23A83"/>
    <w:rsid w:val="00B24246"/>
    <w:rsid w:val="00B24E29"/>
    <w:rsid w:val="00B25023"/>
    <w:rsid w:val="00B25560"/>
    <w:rsid w:val="00B255E6"/>
    <w:rsid w:val="00B262B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455"/>
    <w:rsid w:val="00B346BF"/>
    <w:rsid w:val="00B3470B"/>
    <w:rsid w:val="00B3505E"/>
    <w:rsid w:val="00B36503"/>
    <w:rsid w:val="00B366E5"/>
    <w:rsid w:val="00B36FD9"/>
    <w:rsid w:val="00B3749F"/>
    <w:rsid w:val="00B375FC"/>
    <w:rsid w:val="00B379F0"/>
    <w:rsid w:val="00B4038D"/>
    <w:rsid w:val="00B41222"/>
    <w:rsid w:val="00B4137A"/>
    <w:rsid w:val="00B41412"/>
    <w:rsid w:val="00B41444"/>
    <w:rsid w:val="00B415CA"/>
    <w:rsid w:val="00B4174B"/>
    <w:rsid w:val="00B41DAE"/>
    <w:rsid w:val="00B4235B"/>
    <w:rsid w:val="00B42793"/>
    <w:rsid w:val="00B42877"/>
    <w:rsid w:val="00B42D99"/>
    <w:rsid w:val="00B4336F"/>
    <w:rsid w:val="00B44A37"/>
    <w:rsid w:val="00B45355"/>
    <w:rsid w:val="00B46640"/>
    <w:rsid w:val="00B46916"/>
    <w:rsid w:val="00B47371"/>
    <w:rsid w:val="00B50933"/>
    <w:rsid w:val="00B50D62"/>
    <w:rsid w:val="00B51741"/>
    <w:rsid w:val="00B51E49"/>
    <w:rsid w:val="00B5213A"/>
    <w:rsid w:val="00B52569"/>
    <w:rsid w:val="00B53D99"/>
    <w:rsid w:val="00B54668"/>
    <w:rsid w:val="00B54D86"/>
    <w:rsid w:val="00B54FDA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1405"/>
    <w:rsid w:val="00B63337"/>
    <w:rsid w:val="00B63CE0"/>
    <w:rsid w:val="00B645CE"/>
    <w:rsid w:val="00B6508F"/>
    <w:rsid w:val="00B651E0"/>
    <w:rsid w:val="00B65209"/>
    <w:rsid w:val="00B656C3"/>
    <w:rsid w:val="00B6601B"/>
    <w:rsid w:val="00B66996"/>
    <w:rsid w:val="00B669BE"/>
    <w:rsid w:val="00B66D8E"/>
    <w:rsid w:val="00B66DAD"/>
    <w:rsid w:val="00B671C9"/>
    <w:rsid w:val="00B6767E"/>
    <w:rsid w:val="00B67DC2"/>
    <w:rsid w:val="00B71208"/>
    <w:rsid w:val="00B712DA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4C0E"/>
    <w:rsid w:val="00B75101"/>
    <w:rsid w:val="00B75245"/>
    <w:rsid w:val="00B75F69"/>
    <w:rsid w:val="00B76151"/>
    <w:rsid w:val="00B76215"/>
    <w:rsid w:val="00B76979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43B"/>
    <w:rsid w:val="00B83AD7"/>
    <w:rsid w:val="00B842BB"/>
    <w:rsid w:val="00B84437"/>
    <w:rsid w:val="00B84B49"/>
    <w:rsid w:val="00B85395"/>
    <w:rsid w:val="00B870D1"/>
    <w:rsid w:val="00B87458"/>
    <w:rsid w:val="00B87519"/>
    <w:rsid w:val="00B87BA3"/>
    <w:rsid w:val="00B90F87"/>
    <w:rsid w:val="00B91105"/>
    <w:rsid w:val="00B924F6"/>
    <w:rsid w:val="00B92668"/>
    <w:rsid w:val="00B92BF3"/>
    <w:rsid w:val="00B92D60"/>
    <w:rsid w:val="00B93008"/>
    <w:rsid w:val="00B94972"/>
    <w:rsid w:val="00B94E0E"/>
    <w:rsid w:val="00B95E6A"/>
    <w:rsid w:val="00B95EF4"/>
    <w:rsid w:val="00B965E6"/>
    <w:rsid w:val="00B9665D"/>
    <w:rsid w:val="00B96C92"/>
    <w:rsid w:val="00B970ED"/>
    <w:rsid w:val="00B97782"/>
    <w:rsid w:val="00B97D28"/>
    <w:rsid w:val="00B97DAA"/>
    <w:rsid w:val="00B97E9E"/>
    <w:rsid w:val="00BA005D"/>
    <w:rsid w:val="00BA01FD"/>
    <w:rsid w:val="00BA0682"/>
    <w:rsid w:val="00BA0943"/>
    <w:rsid w:val="00BA0C25"/>
    <w:rsid w:val="00BA1416"/>
    <w:rsid w:val="00BA185F"/>
    <w:rsid w:val="00BA1890"/>
    <w:rsid w:val="00BA23BD"/>
    <w:rsid w:val="00BA299A"/>
    <w:rsid w:val="00BA2B4E"/>
    <w:rsid w:val="00BA3B40"/>
    <w:rsid w:val="00BA3C5A"/>
    <w:rsid w:val="00BA4B13"/>
    <w:rsid w:val="00BA4DC5"/>
    <w:rsid w:val="00BA4F15"/>
    <w:rsid w:val="00BA589D"/>
    <w:rsid w:val="00BA63B7"/>
    <w:rsid w:val="00BA7C92"/>
    <w:rsid w:val="00BA7D5C"/>
    <w:rsid w:val="00BB0CF2"/>
    <w:rsid w:val="00BB0D59"/>
    <w:rsid w:val="00BB0F6B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B9A"/>
    <w:rsid w:val="00BB6E35"/>
    <w:rsid w:val="00BB6FFD"/>
    <w:rsid w:val="00BB72ED"/>
    <w:rsid w:val="00BB7500"/>
    <w:rsid w:val="00BB7BBD"/>
    <w:rsid w:val="00BB7D17"/>
    <w:rsid w:val="00BC0A46"/>
    <w:rsid w:val="00BC0DF0"/>
    <w:rsid w:val="00BC110F"/>
    <w:rsid w:val="00BC1461"/>
    <w:rsid w:val="00BC2050"/>
    <w:rsid w:val="00BC2E00"/>
    <w:rsid w:val="00BC358C"/>
    <w:rsid w:val="00BC3858"/>
    <w:rsid w:val="00BC3F8C"/>
    <w:rsid w:val="00BC45A6"/>
    <w:rsid w:val="00BC4993"/>
    <w:rsid w:val="00BC5599"/>
    <w:rsid w:val="00BC6A39"/>
    <w:rsid w:val="00BC6FEE"/>
    <w:rsid w:val="00BC730F"/>
    <w:rsid w:val="00BC76E8"/>
    <w:rsid w:val="00BC7AB7"/>
    <w:rsid w:val="00BD0858"/>
    <w:rsid w:val="00BD088E"/>
    <w:rsid w:val="00BD09BE"/>
    <w:rsid w:val="00BD0CB1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617D"/>
    <w:rsid w:val="00BD6A1D"/>
    <w:rsid w:val="00BE02B4"/>
    <w:rsid w:val="00BE03D6"/>
    <w:rsid w:val="00BE04FE"/>
    <w:rsid w:val="00BE05B6"/>
    <w:rsid w:val="00BE071F"/>
    <w:rsid w:val="00BE1000"/>
    <w:rsid w:val="00BE12DF"/>
    <w:rsid w:val="00BE18FC"/>
    <w:rsid w:val="00BE1D80"/>
    <w:rsid w:val="00BE1F1E"/>
    <w:rsid w:val="00BE2220"/>
    <w:rsid w:val="00BE2C45"/>
    <w:rsid w:val="00BE3594"/>
    <w:rsid w:val="00BE372B"/>
    <w:rsid w:val="00BE3E84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339"/>
    <w:rsid w:val="00BF26F6"/>
    <w:rsid w:val="00BF2888"/>
    <w:rsid w:val="00BF328C"/>
    <w:rsid w:val="00BF3BA0"/>
    <w:rsid w:val="00BF3FA3"/>
    <w:rsid w:val="00BF3FFF"/>
    <w:rsid w:val="00BF4F7C"/>
    <w:rsid w:val="00BF5A18"/>
    <w:rsid w:val="00BF69B8"/>
    <w:rsid w:val="00BF6C7C"/>
    <w:rsid w:val="00BF706E"/>
    <w:rsid w:val="00BF7791"/>
    <w:rsid w:val="00C000BB"/>
    <w:rsid w:val="00C00638"/>
    <w:rsid w:val="00C00672"/>
    <w:rsid w:val="00C00695"/>
    <w:rsid w:val="00C007A3"/>
    <w:rsid w:val="00C009AE"/>
    <w:rsid w:val="00C00B51"/>
    <w:rsid w:val="00C00E99"/>
    <w:rsid w:val="00C012F0"/>
    <w:rsid w:val="00C0196A"/>
    <w:rsid w:val="00C024FC"/>
    <w:rsid w:val="00C04D33"/>
    <w:rsid w:val="00C04E44"/>
    <w:rsid w:val="00C052DA"/>
    <w:rsid w:val="00C054FB"/>
    <w:rsid w:val="00C05A60"/>
    <w:rsid w:val="00C0702E"/>
    <w:rsid w:val="00C071A7"/>
    <w:rsid w:val="00C07667"/>
    <w:rsid w:val="00C123C3"/>
    <w:rsid w:val="00C1240A"/>
    <w:rsid w:val="00C1241F"/>
    <w:rsid w:val="00C1274B"/>
    <w:rsid w:val="00C12C4B"/>
    <w:rsid w:val="00C13014"/>
    <w:rsid w:val="00C135E3"/>
    <w:rsid w:val="00C13D66"/>
    <w:rsid w:val="00C14541"/>
    <w:rsid w:val="00C14773"/>
    <w:rsid w:val="00C1478B"/>
    <w:rsid w:val="00C150C6"/>
    <w:rsid w:val="00C15EDB"/>
    <w:rsid w:val="00C16513"/>
    <w:rsid w:val="00C1675B"/>
    <w:rsid w:val="00C16885"/>
    <w:rsid w:val="00C16C4F"/>
    <w:rsid w:val="00C16CA0"/>
    <w:rsid w:val="00C17218"/>
    <w:rsid w:val="00C20531"/>
    <w:rsid w:val="00C21B63"/>
    <w:rsid w:val="00C22096"/>
    <w:rsid w:val="00C223EF"/>
    <w:rsid w:val="00C2253B"/>
    <w:rsid w:val="00C2255D"/>
    <w:rsid w:val="00C225E0"/>
    <w:rsid w:val="00C22B9D"/>
    <w:rsid w:val="00C23011"/>
    <w:rsid w:val="00C25681"/>
    <w:rsid w:val="00C26CD4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09F2"/>
    <w:rsid w:val="00C4116C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879"/>
    <w:rsid w:val="00C43A9E"/>
    <w:rsid w:val="00C43F99"/>
    <w:rsid w:val="00C43FF0"/>
    <w:rsid w:val="00C44407"/>
    <w:rsid w:val="00C4448D"/>
    <w:rsid w:val="00C448D0"/>
    <w:rsid w:val="00C44ED6"/>
    <w:rsid w:val="00C452CD"/>
    <w:rsid w:val="00C456D7"/>
    <w:rsid w:val="00C45DCE"/>
    <w:rsid w:val="00C46D6A"/>
    <w:rsid w:val="00C47466"/>
    <w:rsid w:val="00C47944"/>
    <w:rsid w:val="00C47AC8"/>
    <w:rsid w:val="00C47B9F"/>
    <w:rsid w:val="00C47E13"/>
    <w:rsid w:val="00C5011A"/>
    <w:rsid w:val="00C507C9"/>
    <w:rsid w:val="00C50DF6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531A"/>
    <w:rsid w:val="00C55384"/>
    <w:rsid w:val="00C576B6"/>
    <w:rsid w:val="00C57751"/>
    <w:rsid w:val="00C6225A"/>
    <w:rsid w:val="00C63B22"/>
    <w:rsid w:val="00C649D5"/>
    <w:rsid w:val="00C657AE"/>
    <w:rsid w:val="00C65AFB"/>
    <w:rsid w:val="00C65BD3"/>
    <w:rsid w:val="00C66225"/>
    <w:rsid w:val="00C66542"/>
    <w:rsid w:val="00C6716C"/>
    <w:rsid w:val="00C67174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765"/>
    <w:rsid w:val="00C75B9E"/>
    <w:rsid w:val="00C75BF4"/>
    <w:rsid w:val="00C75D45"/>
    <w:rsid w:val="00C763C4"/>
    <w:rsid w:val="00C766C4"/>
    <w:rsid w:val="00C76A5B"/>
    <w:rsid w:val="00C801BE"/>
    <w:rsid w:val="00C8048E"/>
    <w:rsid w:val="00C808AF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66CA"/>
    <w:rsid w:val="00C8712C"/>
    <w:rsid w:val="00C87AC4"/>
    <w:rsid w:val="00C90EE5"/>
    <w:rsid w:val="00C91A44"/>
    <w:rsid w:val="00C923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1F9"/>
    <w:rsid w:val="00C957DB"/>
    <w:rsid w:val="00C95A1F"/>
    <w:rsid w:val="00C9625C"/>
    <w:rsid w:val="00C962CB"/>
    <w:rsid w:val="00C96E3E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4C7F"/>
    <w:rsid w:val="00CA5568"/>
    <w:rsid w:val="00CA5583"/>
    <w:rsid w:val="00CA66A8"/>
    <w:rsid w:val="00CA6C02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478D"/>
    <w:rsid w:val="00CB4A8A"/>
    <w:rsid w:val="00CB5799"/>
    <w:rsid w:val="00CB5A1F"/>
    <w:rsid w:val="00CB66D7"/>
    <w:rsid w:val="00CB690B"/>
    <w:rsid w:val="00CB6F5D"/>
    <w:rsid w:val="00CB70F6"/>
    <w:rsid w:val="00CB73A4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53D"/>
    <w:rsid w:val="00CD003E"/>
    <w:rsid w:val="00CD005E"/>
    <w:rsid w:val="00CD1270"/>
    <w:rsid w:val="00CD177D"/>
    <w:rsid w:val="00CD259E"/>
    <w:rsid w:val="00CD2AD8"/>
    <w:rsid w:val="00CD35E6"/>
    <w:rsid w:val="00CD3810"/>
    <w:rsid w:val="00CD4710"/>
    <w:rsid w:val="00CD4B26"/>
    <w:rsid w:val="00CD54A2"/>
    <w:rsid w:val="00CD629A"/>
    <w:rsid w:val="00CD62AF"/>
    <w:rsid w:val="00CD6513"/>
    <w:rsid w:val="00CD6980"/>
    <w:rsid w:val="00CD7315"/>
    <w:rsid w:val="00CD7479"/>
    <w:rsid w:val="00CE0D8B"/>
    <w:rsid w:val="00CE10EF"/>
    <w:rsid w:val="00CE11FB"/>
    <w:rsid w:val="00CE1355"/>
    <w:rsid w:val="00CE1757"/>
    <w:rsid w:val="00CE18DA"/>
    <w:rsid w:val="00CE2622"/>
    <w:rsid w:val="00CE2AD9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F80"/>
    <w:rsid w:val="00CF1099"/>
    <w:rsid w:val="00CF1211"/>
    <w:rsid w:val="00CF15D6"/>
    <w:rsid w:val="00CF1EA4"/>
    <w:rsid w:val="00CF1FC3"/>
    <w:rsid w:val="00CF3824"/>
    <w:rsid w:val="00CF430B"/>
    <w:rsid w:val="00CF474F"/>
    <w:rsid w:val="00CF4BA8"/>
    <w:rsid w:val="00CF5440"/>
    <w:rsid w:val="00CF5B8B"/>
    <w:rsid w:val="00CF5D28"/>
    <w:rsid w:val="00CF5D72"/>
    <w:rsid w:val="00CF613D"/>
    <w:rsid w:val="00CF61FE"/>
    <w:rsid w:val="00CF672A"/>
    <w:rsid w:val="00CF6AEE"/>
    <w:rsid w:val="00CF6C02"/>
    <w:rsid w:val="00CF75E7"/>
    <w:rsid w:val="00D00015"/>
    <w:rsid w:val="00D005AC"/>
    <w:rsid w:val="00D013D2"/>
    <w:rsid w:val="00D013E9"/>
    <w:rsid w:val="00D01722"/>
    <w:rsid w:val="00D01830"/>
    <w:rsid w:val="00D019DB"/>
    <w:rsid w:val="00D02C40"/>
    <w:rsid w:val="00D03718"/>
    <w:rsid w:val="00D03A33"/>
    <w:rsid w:val="00D03A76"/>
    <w:rsid w:val="00D03A8A"/>
    <w:rsid w:val="00D03FC9"/>
    <w:rsid w:val="00D050B0"/>
    <w:rsid w:val="00D05744"/>
    <w:rsid w:val="00D059D8"/>
    <w:rsid w:val="00D05DF8"/>
    <w:rsid w:val="00D05E4F"/>
    <w:rsid w:val="00D062D6"/>
    <w:rsid w:val="00D064E8"/>
    <w:rsid w:val="00D06708"/>
    <w:rsid w:val="00D06AE8"/>
    <w:rsid w:val="00D07822"/>
    <w:rsid w:val="00D07CAE"/>
    <w:rsid w:val="00D07F0C"/>
    <w:rsid w:val="00D10390"/>
    <w:rsid w:val="00D10582"/>
    <w:rsid w:val="00D109D9"/>
    <w:rsid w:val="00D118DB"/>
    <w:rsid w:val="00D12359"/>
    <w:rsid w:val="00D12600"/>
    <w:rsid w:val="00D12D07"/>
    <w:rsid w:val="00D13049"/>
    <w:rsid w:val="00D13384"/>
    <w:rsid w:val="00D13519"/>
    <w:rsid w:val="00D1404E"/>
    <w:rsid w:val="00D1455A"/>
    <w:rsid w:val="00D14DB6"/>
    <w:rsid w:val="00D14E8C"/>
    <w:rsid w:val="00D15A9C"/>
    <w:rsid w:val="00D15C2E"/>
    <w:rsid w:val="00D173F5"/>
    <w:rsid w:val="00D17426"/>
    <w:rsid w:val="00D17596"/>
    <w:rsid w:val="00D17D22"/>
    <w:rsid w:val="00D17F4E"/>
    <w:rsid w:val="00D2024A"/>
    <w:rsid w:val="00D20962"/>
    <w:rsid w:val="00D216A7"/>
    <w:rsid w:val="00D21944"/>
    <w:rsid w:val="00D21F99"/>
    <w:rsid w:val="00D2251A"/>
    <w:rsid w:val="00D226D0"/>
    <w:rsid w:val="00D22FBD"/>
    <w:rsid w:val="00D2408C"/>
    <w:rsid w:val="00D242AE"/>
    <w:rsid w:val="00D243D0"/>
    <w:rsid w:val="00D2476A"/>
    <w:rsid w:val="00D24EFF"/>
    <w:rsid w:val="00D250DC"/>
    <w:rsid w:val="00D252AD"/>
    <w:rsid w:val="00D25A33"/>
    <w:rsid w:val="00D25B15"/>
    <w:rsid w:val="00D25D7E"/>
    <w:rsid w:val="00D25EA1"/>
    <w:rsid w:val="00D26036"/>
    <w:rsid w:val="00D264C7"/>
    <w:rsid w:val="00D26C34"/>
    <w:rsid w:val="00D26CDA"/>
    <w:rsid w:val="00D27583"/>
    <w:rsid w:val="00D2766B"/>
    <w:rsid w:val="00D30216"/>
    <w:rsid w:val="00D30C19"/>
    <w:rsid w:val="00D310A6"/>
    <w:rsid w:val="00D311B5"/>
    <w:rsid w:val="00D3189D"/>
    <w:rsid w:val="00D31BF6"/>
    <w:rsid w:val="00D31DEB"/>
    <w:rsid w:val="00D32059"/>
    <w:rsid w:val="00D32284"/>
    <w:rsid w:val="00D327D9"/>
    <w:rsid w:val="00D32D1E"/>
    <w:rsid w:val="00D3350A"/>
    <w:rsid w:val="00D33917"/>
    <w:rsid w:val="00D34000"/>
    <w:rsid w:val="00D34066"/>
    <w:rsid w:val="00D3451D"/>
    <w:rsid w:val="00D34805"/>
    <w:rsid w:val="00D359EE"/>
    <w:rsid w:val="00D35D5A"/>
    <w:rsid w:val="00D3626A"/>
    <w:rsid w:val="00D3630D"/>
    <w:rsid w:val="00D37E2C"/>
    <w:rsid w:val="00D37EB0"/>
    <w:rsid w:val="00D40835"/>
    <w:rsid w:val="00D41ADD"/>
    <w:rsid w:val="00D433D2"/>
    <w:rsid w:val="00D43AF8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2002"/>
    <w:rsid w:val="00D52762"/>
    <w:rsid w:val="00D52EE5"/>
    <w:rsid w:val="00D53232"/>
    <w:rsid w:val="00D532B1"/>
    <w:rsid w:val="00D539E6"/>
    <w:rsid w:val="00D53AB8"/>
    <w:rsid w:val="00D5577E"/>
    <w:rsid w:val="00D5724D"/>
    <w:rsid w:val="00D574BF"/>
    <w:rsid w:val="00D5790C"/>
    <w:rsid w:val="00D57C03"/>
    <w:rsid w:val="00D57C18"/>
    <w:rsid w:val="00D60B9E"/>
    <w:rsid w:val="00D60BA3"/>
    <w:rsid w:val="00D6196C"/>
    <w:rsid w:val="00D61E61"/>
    <w:rsid w:val="00D62439"/>
    <w:rsid w:val="00D62D0A"/>
    <w:rsid w:val="00D6322A"/>
    <w:rsid w:val="00D63597"/>
    <w:rsid w:val="00D635F2"/>
    <w:rsid w:val="00D641BC"/>
    <w:rsid w:val="00D6443E"/>
    <w:rsid w:val="00D64472"/>
    <w:rsid w:val="00D645DA"/>
    <w:rsid w:val="00D6530B"/>
    <w:rsid w:val="00D653DA"/>
    <w:rsid w:val="00D655F5"/>
    <w:rsid w:val="00D66089"/>
    <w:rsid w:val="00D67B9F"/>
    <w:rsid w:val="00D70107"/>
    <w:rsid w:val="00D701D6"/>
    <w:rsid w:val="00D70B9C"/>
    <w:rsid w:val="00D71514"/>
    <w:rsid w:val="00D7181F"/>
    <w:rsid w:val="00D719F1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69ED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375C"/>
    <w:rsid w:val="00D83EB8"/>
    <w:rsid w:val="00D843BE"/>
    <w:rsid w:val="00D84755"/>
    <w:rsid w:val="00D84A7D"/>
    <w:rsid w:val="00D85720"/>
    <w:rsid w:val="00D85866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107"/>
    <w:rsid w:val="00D975EB"/>
    <w:rsid w:val="00D97EE0"/>
    <w:rsid w:val="00DA0E18"/>
    <w:rsid w:val="00DA1378"/>
    <w:rsid w:val="00DA2642"/>
    <w:rsid w:val="00DA2870"/>
    <w:rsid w:val="00DA3695"/>
    <w:rsid w:val="00DA44F0"/>
    <w:rsid w:val="00DA4D0A"/>
    <w:rsid w:val="00DA5323"/>
    <w:rsid w:val="00DA5461"/>
    <w:rsid w:val="00DA5DD9"/>
    <w:rsid w:val="00DA6405"/>
    <w:rsid w:val="00DA6FA3"/>
    <w:rsid w:val="00DA75E5"/>
    <w:rsid w:val="00DA780E"/>
    <w:rsid w:val="00DB0137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B774D"/>
    <w:rsid w:val="00DB77B4"/>
    <w:rsid w:val="00DC0A03"/>
    <w:rsid w:val="00DC0CBA"/>
    <w:rsid w:val="00DC0F03"/>
    <w:rsid w:val="00DC18FF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5FE4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FF4"/>
    <w:rsid w:val="00DD30EC"/>
    <w:rsid w:val="00DD3466"/>
    <w:rsid w:val="00DD3C41"/>
    <w:rsid w:val="00DD4D8F"/>
    <w:rsid w:val="00DD55E0"/>
    <w:rsid w:val="00DD5FAA"/>
    <w:rsid w:val="00DD603D"/>
    <w:rsid w:val="00DD7467"/>
    <w:rsid w:val="00DE0D05"/>
    <w:rsid w:val="00DE0D8E"/>
    <w:rsid w:val="00DE1FBC"/>
    <w:rsid w:val="00DE22B5"/>
    <w:rsid w:val="00DE25C6"/>
    <w:rsid w:val="00DE26D0"/>
    <w:rsid w:val="00DE2E7C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0532"/>
    <w:rsid w:val="00DF0637"/>
    <w:rsid w:val="00DF11BA"/>
    <w:rsid w:val="00DF192B"/>
    <w:rsid w:val="00DF247E"/>
    <w:rsid w:val="00DF24C3"/>
    <w:rsid w:val="00DF2800"/>
    <w:rsid w:val="00DF2A7D"/>
    <w:rsid w:val="00DF34FE"/>
    <w:rsid w:val="00DF3A55"/>
    <w:rsid w:val="00DF4D29"/>
    <w:rsid w:val="00DF5E4B"/>
    <w:rsid w:val="00DF5F30"/>
    <w:rsid w:val="00DF6BE6"/>
    <w:rsid w:val="00DF6CD2"/>
    <w:rsid w:val="00DF70CE"/>
    <w:rsid w:val="00DF747F"/>
    <w:rsid w:val="00DF777C"/>
    <w:rsid w:val="00DF7979"/>
    <w:rsid w:val="00DF7ED2"/>
    <w:rsid w:val="00E00AC0"/>
    <w:rsid w:val="00E02DED"/>
    <w:rsid w:val="00E02FB2"/>
    <w:rsid w:val="00E03203"/>
    <w:rsid w:val="00E03487"/>
    <w:rsid w:val="00E03EBD"/>
    <w:rsid w:val="00E04778"/>
    <w:rsid w:val="00E04F40"/>
    <w:rsid w:val="00E053E3"/>
    <w:rsid w:val="00E0576C"/>
    <w:rsid w:val="00E05CAD"/>
    <w:rsid w:val="00E05E2B"/>
    <w:rsid w:val="00E06EEF"/>
    <w:rsid w:val="00E07030"/>
    <w:rsid w:val="00E074BE"/>
    <w:rsid w:val="00E10081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5A6B"/>
    <w:rsid w:val="00E1650E"/>
    <w:rsid w:val="00E1683E"/>
    <w:rsid w:val="00E16A48"/>
    <w:rsid w:val="00E16D35"/>
    <w:rsid w:val="00E16D3C"/>
    <w:rsid w:val="00E1732C"/>
    <w:rsid w:val="00E173C0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6C9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03F"/>
    <w:rsid w:val="00E36207"/>
    <w:rsid w:val="00E36798"/>
    <w:rsid w:val="00E36A29"/>
    <w:rsid w:val="00E36DD8"/>
    <w:rsid w:val="00E3712F"/>
    <w:rsid w:val="00E37E19"/>
    <w:rsid w:val="00E40057"/>
    <w:rsid w:val="00E4060A"/>
    <w:rsid w:val="00E40C48"/>
    <w:rsid w:val="00E40D62"/>
    <w:rsid w:val="00E41083"/>
    <w:rsid w:val="00E41430"/>
    <w:rsid w:val="00E43903"/>
    <w:rsid w:val="00E43B5F"/>
    <w:rsid w:val="00E43F8E"/>
    <w:rsid w:val="00E44D5C"/>
    <w:rsid w:val="00E45FB6"/>
    <w:rsid w:val="00E46037"/>
    <w:rsid w:val="00E464DA"/>
    <w:rsid w:val="00E4675F"/>
    <w:rsid w:val="00E469DD"/>
    <w:rsid w:val="00E46BBF"/>
    <w:rsid w:val="00E47226"/>
    <w:rsid w:val="00E4776B"/>
    <w:rsid w:val="00E5039C"/>
    <w:rsid w:val="00E506A0"/>
    <w:rsid w:val="00E50BBA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5554"/>
    <w:rsid w:val="00E56487"/>
    <w:rsid w:val="00E57731"/>
    <w:rsid w:val="00E57BAF"/>
    <w:rsid w:val="00E6051A"/>
    <w:rsid w:val="00E607FE"/>
    <w:rsid w:val="00E61D07"/>
    <w:rsid w:val="00E62033"/>
    <w:rsid w:val="00E62369"/>
    <w:rsid w:val="00E626CB"/>
    <w:rsid w:val="00E630D7"/>
    <w:rsid w:val="00E63979"/>
    <w:rsid w:val="00E640CC"/>
    <w:rsid w:val="00E64889"/>
    <w:rsid w:val="00E65B52"/>
    <w:rsid w:val="00E66098"/>
    <w:rsid w:val="00E6686F"/>
    <w:rsid w:val="00E674C4"/>
    <w:rsid w:val="00E675D3"/>
    <w:rsid w:val="00E67C1A"/>
    <w:rsid w:val="00E715F1"/>
    <w:rsid w:val="00E71BB1"/>
    <w:rsid w:val="00E71E56"/>
    <w:rsid w:val="00E723A7"/>
    <w:rsid w:val="00E72CB2"/>
    <w:rsid w:val="00E7300B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5E0"/>
    <w:rsid w:val="00E814CD"/>
    <w:rsid w:val="00E81DC6"/>
    <w:rsid w:val="00E82BC4"/>
    <w:rsid w:val="00E83136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250"/>
    <w:rsid w:val="00E87A05"/>
    <w:rsid w:val="00E905F6"/>
    <w:rsid w:val="00E90620"/>
    <w:rsid w:val="00E9069B"/>
    <w:rsid w:val="00E91015"/>
    <w:rsid w:val="00E91B8A"/>
    <w:rsid w:val="00E91C1D"/>
    <w:rsid w:val="00E925A5"/>
    <w:rsid w:val="00E92C32"/>
    <w:rsid w:val="00E93A02"/>
    <w:rsid w:val="00E93C02"/>
    <w:rsid w:val="00E943FF"/>
    <w:rsid w:val="00E9454E"/>
    <w:rsid w:val="00E946A6"/>
    <w:rsid w:val="00E94C64"/>
    <w:rsid w:val="00E954EC"/>
    <w:rsid w:val="00E9575B"/>
    <w:rsid w:val="00E95B35"/>
    <w:rsid w:val="00E95E3B"/>
    <w:rsid w:val="00E96745"/>
    <w:rsid w:val="00E9707C"/>
    <w:rsid w:val="00E97137"/>
    <w:rsid w:val="00E97160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A7553"/>
    <w:rsid w:val="00EA7C93"/>
    <w:rsid w:val="00EA7DEB"/>
    <w:rsid w:val="00EB002D"/>
    <w:rsid w:val="00EB005C"/>
    <w:rsid w:val="00EB106B"/>
    <w:rsid w:val="00EB1743"/>
    <w:rsid w:val="00EB19F9"/>
    <w:rsid w:val="00EB2382"/>
    <w:rsid w:val="00EB241D"/>
    <w:rsid w:val="00EB2D87"/>
    <w:rsid w:val="00EB2E14"/>
    <w:rsid w:val="00EB3773"/>
    <w:rsid w:val="00EB3D4B"/>
    <w:rsid w:val="00EB3F39"/>
    <w:rsid w:val="00EB466A"/>
    <w:rsid w:val="00EB584A"/>
    <w:rsid w:val="00EB58EF"/>
    <w:rsid w:val="00EB5AE2"/>
    <w:rsid w:val="00EB6399"/>
    <w:rsid w:val="00EB728A"/>
    <w:rsid w:val="00EB763C"/>
    <w:rsid w:val="00EB7E66"/>
    <w:rsid w:val="00EC09CF"/>
    <w:rsid w:val="00EC1135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C8D"/>
    <w:rsid w:val="00ED3391"/>
    <w:rsid w:val="00ED3656"/>
    <w:rsid w:val="00ED36DD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417"/>
    <w:rsid w:val="00EE1604"/>
    <w:rsid w:val="00EE1E49"/>
    <w:rsid w:val="00EE1E51"/>
    <w:rsid w:val="00EE413F"/>
    <w:rsid w:val="00EE4732"/>
    <w:rsid w:val="00EE5334"/>
    <w:rsid w:val="00EE5925"/>
    <w:rsid w:val="00EE5C72"/>
    <w:rsid w:val="00EE5EF7"/>
    <w:rsid w:val="00EE6398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36C6"/>
    <w:rsid w:val="00EF3A36"/>
    <w:rsid w:val="00EF4108"/>
    <w:rsid w:val="00EF43A6"/>
    <w:rsid w:val="00EF4414"/>
    <w:rsid w:val="00EF44AC"/>
    <w:rsid w:val="00EF4694"/>
    <w:rsid w:val="00EF4E55"/>
    <w:rsid w:val="00EF51F9"/>
    <w:rsid w:val="00EF5A2D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5C85"/>
    <w:rsid w:val="00F0670C"/>
    <w:rsid w:val="00F07253"/>
    <w:rsid w:val="00F073BA"/>
    <w:rsid w:val="00F0756C"/>
    <w:rsid w:val="00F07A7D"/>
    <w:rsid w:val="00F07B59"/>
    <w:rsid w:val="00F10410"/>
    <w:rsid w:val="00F10823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20"/>
    <w:rsid w:val="00F15774"/>
    <w:rsid w:val="00F161C4"/>
    <w:rsid w:val="00F162CB"/>
    <w:rsid w:val="00F17208"/>
    <w:rsid w:val="00F174DB"/>
    <w:rsid w:val="00F17E89"/>
    <w:rsid w:val="00F2048E"/>
    <w:rsid w:val="00F21126"/>
    <w:rsid w:val="00F21801"/>
    <w:rsid w:val="00F221BC"/>
    <w:rsid w:val="00F22353"/>
    <w:rsid w:val="00F22645"/>
    <w:rsid w:val="00F23E98"/>
    <w:rsid w:val="00F24293"/>
    <w:rsid w:val="00F24732"/>
    <w:rsid w:val="00F24E08"/>
    <w:rsid w:val="00F261F6"/>
    <w:rsid w:val="00F26FC2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85"/>
    <w:rsid w:val="00F360E9"/>
    <w:rsid w:val="00F41DEF"/>
    <w:rsid w:val="00F429B6"/>
    <w:rsid w:val="00F42DFF"/>
    <w:rsid w:val="00F436DB"/>
    <w:rsid w:val="00F44150"/>
    <w:rsid w:val="00F44F4F"/>
    <w:rsid w:val="00F45040"/>
    <w:rsid w:val="00F45117"/>
    <w:rsid w:val="00F456C2"/>
    <w:rsid w:val="00F45732"/>
    <w:rsid w:val="00F45B7D"/>
    <w:rsid w:val="00F461C6"/>
    <w:rsid w:val="00F46735"/>
    <w:rsid w:val="00F4767F"/>
    <w:rsid w:val="00F47F85"/>
    <w:rsid w:val="00F505D7"/>
    <w:rsid w:val="00F514B0"/>
    <w:rsid w:val="00F520BC"/>
    <w:rsid w:val="00F522A3"/>
    <w:rsid w:val="00F5260D"/>
    <w:rsid w:val="00F532E8"/>
    <w:rsid w:val="00F5351E"/>
    <w:rsid w:val="00F541DD"/>
    <w:rsid w:val="00F5433D"/>
    <w:rsid w:val="00F54E01"/>
    <w:rsid w:val="00F55290"/>
    <w:rsid w:val="00F55466"/>
    <w:rsid w:val="00F55682"/>
    <w:rsid w:val="00F557D1"/>
    <w:rsid w:val="00F55C13"/>
    <w:rsid w:val="00F55CF6"/>
    <w:rsid w:val="00F570E9"/>
    <w:rsid w:val="00F57D1E"/>
    <w:rsid w:val="00F60A52"/>
    <w:rsid w:val="00F610B7"/>
    <w:rsid w:val="00F6171B"/>
    <w:rsid w:val="00F6202E"/>
    <w:rsid w:val="00F625CD"/>
    <w:rsid w:val="00F6264A"/>
    <w:rsid w:val="00F62C49"/>
    <w:rsid w:val="00F62FA4"/>
    <w:rsid w:val="00F63549"/>
    <w:rsid w:val="00F647DE"/>
    <w:rsid w:val="00F65522"/>
    <w:rsid w:val="00F66123"/>
    <w:rsid w:val="00F665FA"/>
    <w:rsid w:val="00F66A34"/>
    <w:rsid w:val="00F7026B"/>
    <w:rsid w:val="00F7039A"/>
    <w:rsid w:val="00F7054C"/>
    <w:rsid w:val="00F71707"/>
    <w:rsid w:val="00F719CA"/>
    <w:rsid w:val="00F72BAF"/>
    <w:rsid w:val="00F7345A"/>
    <w:rsid w:val="00F73782"/>
    <w:rsid w:val="00F744C7"/>
    <w:rsid w:val="00F747CF"/>
    <w:rsid w:val="00F74EB5"/>
    <w:rsid w:val="00F76C9A"/>
    <w:rsid w:val="00F76DF6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47C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6AF"/>
    <w:rsid w:val="00F96E5C"/>
    <w:rsid w:val="00F97794"/>
    <w:rsid w:val="00FA0072"/>
    <w:rsid w:val="00FA042F"/>
    <w:rsid w:val="00FA1E4D"/>
    <w:rsid w:val="00FA2DCA"/>
    <w:rsid w:val="00FA3278"/>
    <w:rsid w:val="00FA3428"/>
    <w:rsid w:val="00FA350C"/>
    <w:rsid w:val="00FA381E"/>
    <w:rsid w:val="00FA3AEF"/>
    <w:rsid w:val="00FA3EF2"/>
    <w:rsid w:val="00FA3F46"/>
    <w:rsid w:val="00FA3FAB"/>
    <w:rsid w:val="00FA432C"/>
    <w:rsid w:val="00FA4D32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88"/>
    <w:rsid w:val="00FB0AA8"/>
    <w:rsid w:val="00FB0CB7"/>
    <w:rsid w:val="00FB13A9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3465"/>
    <w:rsid w:val="00FB4F3C"/>
    <w:rsid w:val="00FB5081"/>
    <w:rsid w:val="00FB5159"/>
    <w:rsid w:val="00FB6001"/>
    <w:rsid w:val="00FB6659"/>
    <w:rsid w:val="00FB7DA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6C9"/>
    <w:rsid w:val="00FD175D"/>
    <w:rsid w:val="00FD27CB"/>
    <w:rsid w:val="00FD3CFA"/>
    <w:rsid w:val="00FD3FE1"/>
    <w:rsid w:val="00FD4D36"/>
    <w:rsid w:val="00FD555B"/>
    <w:rsid w:val="00FD69BA"/>
    <w:rsid w:val="00FD6C26"/>
    <w:rsid w:val="00FD7085"/>
    <w:rsid w:val="00FD7526"/>
    <w:rsid w:val="00FE002E"/>
    <w:rsid w:val="00FE0886"/>
    <w:rsid w:val="00FE089B"/>
    <w:rsid w:val="00FE0CF3"/>
    <w:rsid w:val="00FE1BD1"/>
    <w:rsid w:val="00FE1DE3"/>
    <w:rsid w:val="00FE2291"/>
    <w:rsid w:val="00FE2DBA"/>
    <w:rsid w:val="00FE2DD8"/>
    <w:rsid w:val="00FE3C53"/>
    <w:rsid w:val="00FE4CD0"/>
    <w:rsid w:val="00FE59EA"/>
    <w:rsid w:val="00FE612C"/>
    <w:rsid w:val="00FE6809"/>
    <w:rsid w:val="00FE6B28"/>
    <w:rsid w:val="00FE78AD"/>
    <w:rsid w:val="00FE7B8E"/>
    <w:rsid w:val="00FE7C7C"/>
    <w:rsid w:val="00FF02C8"/>
    <w:rsid w:val="00FF076B"/>
    <w:rsid w:val="00FF16F2"/>
    <w:rsid w:val="00FF201A"/>
    <w:rsid w:val="00FF2CDC"/>
    <w:rsid w:val="00FF3034"/>
    <w:rsid w:val="00FF3CAE"/>
    <w:rsid w:val="00FF450D"/>
    <w:rsid w:val="00FF453D"/>
    <w:rsid w:val="00FF50A6"/>
    <w:rsid w:val="00FF5712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docId w15:val="{DF61F175-1B17-4FAC-935F-D87DC46D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02A6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2A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2A6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D:\zhang%20yi\3GPP\Meeting\88\tdocs\R1-1703755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D:\zhang%20yi\3GPP\Meeting\88\tdocs\R1-1703599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D:\zhang%20yi\3GPP\Meeting\86b\tdocs\R1-161098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B765788-E3EE-4442-BD59-286199BB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3F81BA-C26E-440F-B06F-6BF520DF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Zhang, Yi 16. (Nokia - CN/Beijing)</dc:creator>
  <cp:lastModifiedBy>Mihai Enescu</cp:lastModifiedBy>
  <cp:revision>2</cp:revision>
  <dcterms:created xsi:type="dcterms:W3CDTF">2017-03-24T17:43:00Z</dcterms:created>
  <dcterms:modified xsi:type="dcterms:W3CDTF">2017-03-24T17:43:00Z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