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6D7724" w14:textId="7687D136" w:rsidR="009E4238" w:rsidRPr="002123E7" w:rsidRDefault="009E4238" w:rsidP="009E4238">
      <w:pPr>
        <w:pStyle w:val="a8"/>
        <w:rPr>
          <w:sz w:val="24"/>
          <w:lang w:val="en-US"/>
        </w:rPr>
      </w:pPr>
      <w:bookmarkStart w:id="0" w:name="OLE_LINK3"/>
      <w:r>
        <w:rPr>
          <w:sz w:val="24"/>
          <w:lang w:val="en-US"/>
        </w:rPr>
        <w:t>3GPP TSG RAN WG1 Meeting #8</w:t>
      </w:r>
      <w:r w:rsidR="00F13D5F">
        <w:rPr>
          <w:sz w:val="24"/>
          <w:lang w:val="en-US"/>
        </w:rPr>
        <w:t>8</w:t>
      </w:r>
      <w:r w:rsidR="00810A3D">
        <w:rPr>
          <w:sz w:val="24"/>
          <w:lang w:val="en-US"/>
        </w:rPr>
        <w:t>bis</w:t>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00175494" w:rsidRPr="00175494">
        <w:rPr>
          <w:sz w:val="24"/>
          <w:lang w:val="en-US" w:eastAsia="ja-JP"/>
        </w:rPr>
        <w:t>R1-1705689</w:t>
      </w:r>
    </w:p>
    <w:p w14:paraId="0D8059A0" w14:textId="6D8FE645" w:rsidR="000A4F77" w:rsidRPr="009E4238" w:rsidRDefault="00810A3D" w:rsidP="009E4238">
      <w:pPr>
        <w:pStyle w:val="a8"/>
        <w:rPr>
          <w:sz w:val="24"/>
          <w:lang w:val="en-US" w:eastAsia="ja-JP"/>
        </w:rPr>
      </w:pPr>
      <w:r w:rsidRPr="00810A3D">
        <w:rPr>
          <w:sz w:val="24"/>
          <w:lang w:val="en-US"/>
        </w:rPr>
        <w:t>Spokane, USA 3rd - 7th April</w:t>
      </w:r>
      <w:r w:rsidR="00F13D5F" w:rsidRPr="00F13D5F">
        <w:rPr>
          <w:sz w:val="24"/>
          <w:lang w:val="en-US"/>
        </w:rPr>
        <w:t xml:space="preserve"> 2017</w:t>
      </w:r>
    </w:p>
    <w:p w14:paraId="0FFB15C9" w14:textId="77777777" w:rsidR="000A4F77" w:rsidRPr="00C342A5" w:rsidRDefault="000A4F77" w:rsidP="000A4F77">
      <w:pPr>
        <w:pStyle w:val="a8"/>
        <w:rPr>
          <w:noProof w:val="0"/>
          <w:lang w:val="en-US"/>
        </w:rPr>
      </w:pPr>
    </w:p>
    <w:p w14:paraId="2E7F7E83" w14:textId="77777777" w:rsidR="000A4F77" w:rsidRPr="000956CC" w:rsidRDefault="000A4F77" w:rsidP="000A4F77">
      <w:pPr>
        <w:pStyle w:val="a8"/>
        <w:ind w:left="1800" w:hanging="1800"/>
        <w:rPr>
          <w:sz w:val="24"/>
          <w:lang w:val="en-US" w:eastAsia="ja-JP"/>
        </w:rPr>
      </w:pPr>
      <w:r w:rsidRPr="000956CC">
        <w:rPr>
          <w:sz w:val="24"/>
          <w:lang w:val="en-US"/>
        </w:rPr>
        <w:t>Source:</w:t>
      </w:r>
      <w:r w:rsidRPr="000956CC">
        <w:rPr>
          <w:sz w:val="24"/>
          <w:lang w:val="en-US"/>
        </w:rPr>
        <w:tab/>
      </w:r>
      <w:bookmarkStart w:id="1" w:name="OLE_LINK1"/>
      <w:bookmarkStart w:id="2" w:name="OLE_LINK2"/>
      <w:r w:rsidRPr="000956CC">
        <w:rPr>
          <w:sz w:val="24"/>
          <w:lang w:val="en-US"/>
        </w:rPr>
        <w:t>NTT DOCOMO</w:t>
      </w:r>
      <w:r>
        <w:rPr>
          <w:rFonts w:hint="eastAsia"/>
          <w:sz w:val="24"/>
          <w:lang w:val="en-US" w:eastAsia="ja-JP"/>
        </w:rPr>
        <w:t>, INC.</w:t>
      </w:r>
      <w:bookmarkEnd w:id="1"/>
      <w:bookmarkEnd w:id="2"/>
    </w:p>
    <w:bookmarkEnd w:id="0"/>
    <w:p w14:paraId="6C252DCC" w14:textId="08EE9E69" w:rsidR="000A4F77" w:rsidRPr="000956CC" w:rsidRDefault="000A4F77" w:rsidP="000A4F77">
      <w:pPr>
        <w:pStyle w:val="a8"/>
        <w:ind w:left="1800" w:hanging="1800"/>
        <w:rPr>
          <w:sz w:val="24"/>
          <w:lang w:val="en-US" w:eastAsia="ja-JP"/>
        </w:rPr>
      </w:pPr>
      <w:r w:rsidRPr="000956CC">
        <w:rPr>
          <w:sz w:val="24"/>
          <w:lang w:val="en-US"/>
        </w:rPr>
        <w:t>Title:</w:t>
      </w:r>
      <w:r>
        <w:rPr>
          <w:sz w:val="24"/>
          <w:lang w:val="en-US"/>
        </w:rPr>
        <w:tab/>
      </w:r>
      <w:r w:rsidR="003D6108">
        <w:rPr>
          <w:sz w:val="24"/>
          <w:lang w:val="en-US"/>
        </w:rPr>
        <w:t xml:space="preserve">Views on </w:t>
      </w:r>
      <w:r w:rsidR="003A34D0">
        <w:rPr>
          <w:rFonts w:hint="eastAsia"/>
          <w:sz w:val="24"/>
          <w:lang w:val="en-US" w:eastAsia="ja-JP"/>
        </w:rPr>
        <w:t>s</w:t>
      </w:r>
      <w:r w:rsidRPr="000A4F77">
        <w:rPr>
          <w:rFonts w:eastAsia="SimSun" w:hint="eastAsia"/>
          <w:sz w:val="24"/>
          <w:lang w:val="en-US" w:eastAsia="zh-CN"/>
        </w:rPr>
        <w:t>P</w:t>
      </w:r>
      <w:r>
        <w:rPr>
          <w:rFonts w:eastAsia="SimSun" w:hint="eastAsia"/>
          <w:sz w:val="24"/>
          <w:lang w:val="en-US" w:eastAsia="zh-CN"/>
        </w:rPr>
        <w:t>UC</w:t>
      </w:r>
      <w:r w:rsidRPr="000A4F77">
        <w:rPr>
          <w:rFonts w:eastAsia="SimSun" w:hint="eastAsia"/>
          <w:sz w:val="24"/>
          <w:lang w:val="en-US" w:eastAsia="zh-CN"/>
        </w:rPr>
        <w:t>CH</w:t>
      </w:r>
      <w:r>
        <w:rPr>
          <w:rFonts w:hint="eastAsia"/>
          <w:sz w:val="24"/>
          <w:lang w:val="en-US" w:eastAsia="ja-JP"/>
        </w:rPr>
        <w:t xml:space="preserve"> </w:t>
      </w:r>
      <w:r w:rsidR="003D6108">
        <w:rPr>
          <w:sz w:val="24"/>
          <w:lang w:val="en-US" w:eastAsia="ja-JP"/>
        </w:rPr>
        <w:t>design</w:t>
      </w:r>
    </w:p>
    <w:p w14:paraId="695ACC84" w14:textId="258C3554" w:rsidR="000A4F77" w:rsidRPr="000A4F77" w:rsidRDefault="000A4F77" w:rsidP="000A4F77">
      <w:pPr>
        <w:pStyle w:val="a8"/>
        <w:tabs>
          <w:tab w:val="left" w:pos="1800"/>
        </w:tabs>
        <w:ind w:left="1800" w:hanging="1800"/>
        <w:rPr>
          <w:rFonts w:eastAsia="SimSun"/>
          <w:sz w:val="24"/>
          <w:lang w:val="en-US" w:eastAsia="zh-CN"/>
        </w:rPr>
      </w:pPr>
      <w:r w:rsidRPr="00CE448F">
        <w:rPr>
          <w:sz w:val="24"/>
          <w:lang w:val="en-US"/>
        </w:rPr>
        <w:t>Agenda Item:</w:t>
      </w:r>
      <w:bookmarkStart w:id="3" w:name="Source"/>
      <w:bookmarkEnd w:id="3"/>
      <w:r w:rsidRPr="00CE448F">
        <w:rPr>
          <w:sz w:val="24"/>
          <w:lang w:val="en-US"/>
        </w:rPr>
        <w:tab/>
      </w:r>
      <w:r w:rsidR="00F13D5F" w:rsidRPr="00F13D5F">
        <w:rPr>
          <w:rFonts w:eastAsia="SimSun"/>
          <w:sz w:val="24"/>
          <w:lang w:val="en-US" w:eastAsia="zh-CN"/>
        </w:rPr>
        <w:t>7.2.</w:t>
      </w:r>
      <w:r w:rsidR="00810A3D">
        <w:rPr>
          <w:rFonts w:eastAsia="SimSun"/>
          <w:sz w:val="24"/>
          <w:lang w:val="en-US" w:eastAsia="zh-CN"/>
        </w:rPr>
        <w:t>1</w:t>
      </w:r>
      <w:r w:rsidR="00F13D5F" w:rsidRPr="00F13D5F">
        <w:rPr>
          <w:rFonts w:eastAsia="SimSun"/>
          <w:sz w:val="24"/>
          <w:lang w:val="en-US" w:eastAsia="zh-CN"/>
        </w:rPr>
        <w:t>.2.3.1</w:t>
      </w:r>
    </w:p>
    <w:p w14:paraId="5B64C2E3" w14:textId="77777777" w:rsidR="000A4F77" w:rsidRPr="00CE448F" w:rsidRDefault="000A4F77" w:rsidP="000A4F77">
      <w:pPr>
        <w:pBdr>
          <w:bottom w:val="single" w:sz="6" w:space="1" w:color="auto"/>
        </w:pBdr>
        <w:ind w:left="1800" w:hanging="1800"/>
        <w:rPr>
          <w:rFonts w:ascii="Arial" w:hAnsi="Arial"/>
          <w:b/>
          <w:lang w:val="en-US"/>
        </w:rPr>
      </w:pPr>
      <w:r w:rsidRPr="00CE448F">
        <w:rPr>
          <w:rFonts w:ascii="Arial" w:hAnsi="Arial"/>
          <w:b/>
          <w:lang w:val="en-US"/>
        </w:rPr>
        <w:t>Document for:</w:t>
      </w:r>
      <w:bookmarkStart w:id="4" w:name="DocumentFor"/>
      <w:bookmarkEnd w:id="4"/>
      <w:r w:rsidRPr="00CE448F">
        <w:rPr>
          <w:rFonts w:ascii="Arial" w:hAnsi="Arial"/>
          <w:b/>
          <w:lang w:val="en-US"/>
        </w:rPr>
        <w:t xml:space="preserve"> </w:t>
      </w:r>
      <w:r w:rsidRPr="00CE448F">
        <w:rPr>
          <w:rFonts w:ascii="Arial" w:hAnsi="Arial"/>
          <w:b/>
          <w:lang w:val="en-US"/>
        </w:rPr>
        <w:tab/>
        <w:t>Discussion and Decision</w:t>
      </w:r>
    </w:p>
    <w:p w14:paraId="43955DA0" w14:textId="77777777" w:rsidR="001D2A61" w:rsidRDefault="001D2A61" w:rsidP="001D2A61">
      <w:pPr>
        <w:pStyle w:val="1"/>
        <w:numPr>
          <w:ilvl w:val="0"/>
          <w:numId w:val="6"/>
        </w:numPr>
        <w:spacing w:after="120"/>
        <w:jc w:val="both"/>
        <w:rPr>
          <w:b/>
          <w:lang w:val="en-US"/>
        </w:rPr>
      </w:pPr>
      <w:r w:rsidRPr="007B3BA0">
        <w:rPr>
          <w:rFonts w:hint="eastAsia"/>
          <w:b/>
          <w:lang w:val="en-US"/>
        </w:rPr>
        <w:t>Introduction</w:t>
      </w:r>
    </w:p>
    <w:p w14:paraId="4C0BBAC8" w14:textId="40D78613" w:rsidR="00BE0A11" w:rsidRDefault="00BE0A11" w:rsidP="00C17DEB">
      <w:pPr>
        <w:spacing w:afterLines="50" w:after="120"/>
        <w:jc w:val="both"/>
        <w:rPr>
          <w:rFonts w:eastAsia="ＭＳ 明朝"/>
          <w:sz w:val="22"/>
          <w:lang w:val="en-US"/>
        </w:rPr>
      </w:pPr>
      <w:bookmarkStart w:id="5" w:name="OLE_LINK13"/>
      <w:bookmarkStart w:id="6" w:name="OLE_LINK14"/>
      <w:r>
        <w:rPr>
          <w:rFonts w:eastAsia="ＭＳ 明朝"/>
          <w:sz w:val="22"/>
          <w:lang w:val="en-US"/>
        </w:rPr>
        <w:t>At the RAN1 #8</w:t>
      </w:r>
      <w:r w:rsidR="00B6050A">
        <w:rPr>
          <w:rFonts w:eastAsia="ＭＳ 明朝"/>
          <w:sz w:val="22"/>
          <w:lang w:val="en-US"/>
        </w:rPr>
        <w:t>7</w:t>
      </w:r>
      <w:r>
        <w:rPr>
          <w:rFonts w:eastAsia="ＭＳ 明朝"/>
          <w:sz w:val="22"/>
          <w:lang w:val="en-US"/>
        </w:rPr>
        <w:t xml:space="preserve"> </w:t>
      </w:r>
      <w:r w:rsidR="00994922">
        <w:rPr>
          <w:rFonts w:eastAsia="ＭＳ 明朝"/>
          <w:sz w:val="22"/>
          <w:lang w:val="en-US"/>
        </w:rPr>
        <w:t xml:space="preserve">and #88 </w:t>
      </w:r>
      <w:r>
        <w:rPr>
          <w:rFonts w:eastAsia="ＭＳ 明朝"/>
          <w:sz w:val="22"/>
          <w:lang w:val="en-US"/>
        </w:rPr>
        <w:t>meeting, agreements</w:t>
      </w:r>
      <w:r w:rsidRPr="00D72B8A">
        <w:rPr>
          <w:rFonts w:eastAsia="ＭＳ 明朝"/>
          <w:sz w:val="22"/>
          <w:lang w:val="en-US"/>
        </w:rPr>
        <w:t xml:space="preserve"> on </w:t>
      </w:r>
      <w:r>
        <w:rPr>
          <w:rFonts w:eastAsia="ＭＳ 明朝"/>
          <w:sz w:val="22"/>
          <w:lang w:val="en-US"/>
        </w:rPr>
        <w:t xml:space="preserve">UL sTTI structure </w:t>
      </w:r>
      <w:r w:rsidR="00B6050A">
        <w:rPr>
          <w:rFonts w:eastAsia="ＭＳ 明朝"/>
          <w:sz w:val="22"/>
          <w:lang w:val="en-US"/>
        </w:rPr>
        <w:t xml:space="preserve">and sPUCCH formats </w:t>
      </w:r>
      <w:r>
        <w:rPr>
          <w:rFonts w:eastAsia="ＭＳ 明朝"/>
          <w:sz w:val="22"/>
          <w:lang w:val="en-US"/>
        </w:rPr>
        <w:t>were achieved as following [1]</w:t>
      </w:r>
      <w:r w:rsidR="00994922">
        <w:rPr>
          <w:rFonts w:eastAsia="ＭＳ 明朝"/>
          <w:sz w:val="22"/>
          <w:lang w:val="en-US"/>
        </w:rPr>
        <w:t xml:space="preserve"> – [2]</w:t>
      </w:r>
      <w:r>
        <w:rPr>
          <w:rFonts w:eastAsia="ＭＳ 明朝"/>
          <w:sz w:val="22"/>
          <w:lang w:val="en-US"/>
        </w:rPr>
        <w:t>:</w:t>
      </w:r>
      <w:r w:rsidR="00C95BBD">
        <w:rPr>
          <w:rFonts w:eastAsia="ＭＳ 明朝"/>
          <w:sz w:val="22"/>
          <w:lang w:val="en-US"/>
        </w:rPr>
        <w:t xml:space="preserve"> </w:t>
      </w:r>
    </w:p>
    <w:tbl>
      <w:tblPr>
        <w:tblStyle w:val="afb"/>
        <w:tblW w:w="0" w:type="auto"/>
        <w:tblInd w:w="108" w:type="dxa"/>
        <w:tblLook w:val="04A0" w:firstRow="1" w:lastRow="0" w:firstColumn="1" w:lastColumn="0" w:noHBand="0" w:noVBand="1"/>
      </w:tblPr>
      <w:tblGrid>
        <w:gridCol w:w="10062"/>
      </w:tblGrid>
      <w:tr w:rsidR="006D5339" w:rsidRPr="00360932" w14:paraId="5C8F1BA8" w14:textId="77777777" w:rsidTr="006D5339">
        <w:tc>
          <w:tcPr>
            <w:tcW w:w="10062" w:type="dxa"/>
          </w:tcPr>
          <w:p w14:paraId="21541734" w14:textId="77777777" w:rsidR="00B6050A" w:rsidRPr="005C2BE1" w:rsidRDefault="00B6050A" w:rsidP="00402BA1">
            <w:pPr>
              <w:spacing w:after="0"/>
              <w:rPr>
                <w:rFonts w:eastAsia="ＭＳ 明朝"/>
                <w:b/>
                <w:iCs/>
                <w:sz w:val="22"/>
                <w:szCs w:val="22"/>
                <w:highlight w:val="green"/>
                <w:u w:val="single"/>
              </w:rPr>
            </w:pPr>
            <w:r w:rsidRPr="005C2BE1">
              <w:rPr>
                <w:rFonts w:eastAsia="ＭＳ 明朝"/>
                <w:b/>
                <w:iCs/>
                <w:sz w:val="22"/>
                <w:szCs w:val="22"/>
                <w:highlight w:val="green"/>
                <w:u w:val="single"/>
              </w:rPr>
              <w:t>Agreements:</w:t>
            </w:r>
          </w:p>
          <w:p w14:paraId="320AE655" w14:textId="77777777" w:rsidR="00B6050A" w:rsidRPr="00360932" w:rsidRDefault="00B6050A" w:rsidP="00402BA1">
            <w:pPr>
              <w:numPr>
                <w:ilvl w:val="0"/>
                <w:numId w:val="21"/>
              </w:numPr>
              <w:spacing w:after="0"/>
              <w:rPr>
                <w:rFonts w:eastAsia="ＭＳ 明朝"/>
                <w:iCs/>
                <w:sz w:val="22"/>
                <w:szCs w:val="22"/>
              </w:rPr>
            </w:pPr>
            <w:r w:rsidRPr="00360932">
              <w:rPr>
                <w:rFonts w:eastAsia="ＭＳ 明朝"/>
                <w:iCs/>
                <w:sz w:val="22"/>
                <w:szCs w:val="22"/>
              </w:rPr>
              <w:t>At least the following formats should be designed for sPUCCH:</w:t>
            </w:r>
          </w:p>
          <w:p w14:paraId="673314D5" w14:textId="77777777" w:rsidR="00B6050A" w:rsidRPr="00360932" w:rsidRDefault="00B6050A" w:rsidP="00402BA1">
            <w:pPr>
              <w:numPr>
                <w:ilvl w:val="1"/>
                <w:numId w:val="21"/>
              </w:numPr>
              <w:spacing w:after="0"/>
              <w:rPr>
                <w:rFonts w:eastAsia="ＭＳ 明朝"/>
                <w:iCs/>
                <w:sz w:val="22"/>
                <w:szCs w:val="22"/>
              </w:rPr>
            </w:pPr>
            <w:r w:rsidRPr="00360932">
              <w:rPr>
                <w:rFonts w:eastAsia="ＭＳ 明朝"/>
                <w:iCs/>
                <w:sz w:val="22"/>
                <w:szCs w:val="22"/>
              </w:rPr>
              <w:t>For sPUCCH supporting up to 2-bit HARQ-ACK and/or SR (if any)</w:t>
            </w:r>
          </w:p>
          <w:p w14:paraId="2DB313EF" w14:textId="77777777" w:rsidR="00B6050A" w:rsidRPr="00360932" w:rsidRDefault="00B6050A" w:rsidP="00402BA1">
            <w:pPr>
              <w:numPr>
                <w:ilvl w:val="2"/>
                <w:numId w:val="21"/>
              </w:numPr>
              <w:spacing w:after="0"/>
              <w:rPr>
                <w:rFonts w:eastAsia="ＭＳ 明朝"/>
                <w:iCs/>
                <w:sz w:val="22"/>
                <w:szCs w:val="22"/>
              </w:rPr>
            </w:pPr>
            <w:r w:rsidRPr="00360932">
              <w:rPr>
                <w:rFonts w:eastAsia="ＭＳ 明朝"/>
                <w:iCs/>
                <w:sz w:val="22"/>
                <w:szCs w:val="22"/>
              </w:rPr>
              <w:t>DMRS based demodulation for 7-symbol sTTI</w:t>
            </w:r>
          </w:p>
          <w:p w14:paraId="4A108886" w14:textId="77777777" w:rsidR="00B6050A" w:rsidRPr="00360932" w:rsidRDefault="00B6050A" w:rsidP="00402BA1">
            <w:pPr>
              <w:numPr>
                <w:ilvl w:val="2"/>
                <w:numId w:val="21"/>
              </w:numPr>
              <w:spacing w:after="0"/>
              <w:rPr>
                <w:rFonts w:eastAsia="ＭＳ 明朝"/>
                <w:iCs/>
                <w:sz w:val="22"/>
                <w:szCs w:val="22"/>
              </w:rPr>
            </w:pPr>
            <w:r w:rsidRPr="00360932">
              <w:rPr>
                <w:rFonts w:eastAsia="ＭＳ 明朝"/>
                <w:iCs/>
                <w:sz w:val="22"/>
                <w:szCs w:val="22"/>
              </w:rPr>
              <w:t>FFS on the formats and DMRS design for 2-symbol sTTI</w:t>
            </w:r>
          </w:p>
          <w:p w14:paraId="77524834" w14:textId="77777777" w:rsidR="00B6050A" w:rsidRPr="00360932" w:rsidRDefault="00B6050A" w:rsidP="00402BA1">
            <w:pPr>
              <w:numPr>
                <w:ilvl w:val="1"/>
                <w:numId w:val="21"/>
              </w:numPr>
              <w:spacing w:after="0"/>
              <w:rPr>
                <w:rFonts w:eastAsia="ＭＳ 明朝"/>
                <w:iCs/>
                <w:sz w:val="22"/>
                <w:szCs w:val="22"/>
              </w:rPr>
            </w:pPr>
            <w:r w:rsidRPr="00360932">
              <w:rPr>
                <w:rFonts w:eastAsia="ＭＳ 明朝"/>
                <w:iCs/>
                <w:sz w:val="22"/>
                <w:szCs w:val="22"/>
              </w:rPr>
              <w:t>For sPUCCH supporting more than 2-bit HARQ-ACK and SR (if any)</w:t>
            </w:r>
          </w:p>
          <w:p w14:paraId="2AA8F6B1" w14:textId="77777777" w:rsidR="00B6050A" w:rsidRPr="00360932" w:rsidRDefault="00B6050A" w:rsidP="00402BA1">
            <w:pPr>
              <w:numPr>
                <w:ilvl w:val="2"/>
                <w:numId w:val="21"/>
              </w:numPr>
              <w:spacing w:after="0"/>
              <w:rPr>
                <w:rFonts w:eastAsia="ＭＳ 明朝"/>
                <w:iCs/>
                <w:sz w:val="22"/>
                <w:szCs w:val="22"/>
              </w:rPr>
            </w:pPr>
            <w:r w:rsidRPr="00360932">
              <w:rPr>
                <w:rFonts w:eastAsia="ＭＳ 明朝"/>
                <w:iCs/>
                <w:sz w:val="22"/>
                <w:szCs w:val="22"/>
              </w:rPr>
              <w:t>DMRS based demodulation for all sTTI lengths</w:t>
            </w:r>
          </w:p>
          <w:p w14:paraId="2F0CAB42" w14:textId="77777777" w:rsidR="00B6050A" w:rsidRPr="00360932" w:rsidRDefault="00B6050A" w:rsidP="00402BA1">
            <w:pPr>
              <w:numPr>
                <w:ilvl w:val="0"/>
                <w:numId w:val="21"/>
              </w:numPr>
              <w:spacing w:after="0"/>
              <w:rPr>
                <w:rFonts w:eastAsia="ＭＳ 明朝"/>
                <w:iCs/>
                <w:sz w:val="22"/>
                <w:szCs w:val="22"/>
              </w:rPr>
            </w:pPr>
            <w:r w:rsidRPr="00360932">
              <w:rPr>
                <w:rFonts w:eastAsia="ＭＳ 明朝"/>
                <w:iCs/>
                <w:sz w:val="22"/>
                <w:szCs w:val="22"/>
              </w:rPr>
              <w:t>FFS on encoding methods</w:t>
            </w:r>
          </w:p>
          <w:p w14:paraId="1412DD58" w14:textId="77777777" w:rsidR="00B6050A" w:rsidRPr="00360932" w:rsidRDefault="00B6050A" w:rsidP="00402BA1">
            <w:pPr>
              <w:numPr>
                <w:ilvl w:val="0"/>
                <w:numId w:val="21"/>
              </w:numPr>
              <w:spacing w:after="0"/>
              <w:rPr>
                <w:rFonts w:eastAsia="ＭＳ 明朝"/>
                <w:iCs/>
                <w:sz w:val="22"/>
                <w:szCs w:val="22"/>
              </w:rPr>
            </w:pPr>
            <w:r w:rsidRPr="00360932">
              <w:rPr>
                <w:rFonts w:eastAsia="ＭＳ 明朝"/>
                <w:iCs/>
                <w:sz w:val="22"/>
                <w:szCs w:val="22"/>
              </w:rPr>
              <w:t>FFS on sPUCCH with channel selection for up to 4-bit HARQ-ACK.</w:t>
            </w:r>
          </w:p>
          <w:p w14:paraId="273300E2" w14:textId="77777777" w:rsidR="00B6050A" w:rsidRDefault="00B6050A" w:rsidP="00402BA1">
            <w:pPr>
              <w:numPr>
                <w:ilvl w:val="0"/>
                <w:numId w:val="21"/>
              </w:numPr>
              <w:spacing w:after="0"/>
              <w:rPr>
                <w:rFonts w:eastAsia="ＭＳ 明朝"/>
                <w:iCs/>
                <w:sz w:val="22"/>
                <w:szCs w:val="22"/>
              </w:rPr>
            </w:pPr>
            <w:r w:rsidRPr="00360932">
              <w:rPr>
                <w:rFonts w:eastAsia="ＭＳ 明朝"/>
                <w:iCs/>
                <w:sz w:val="22"/>
                <w:szCs w:val="22"/>
              </w:rPr>
              <w:t>FFS on support of frequency hopping</w:t>
            </w:r>
          </w:p>
          <w:p w14:paraId="2E675AB1" w14:textId="77777777" w:rsidR="00994922" w:rsidRDefault="00994922" w:rsidP="005C2BE1">
            <w:pPr>
              <w:spacing w:after="0"/>
              <w:rPr>
                <w:rFonts w:eastAsia="ＭＳ 明朝"/>
                <w:b/>
                <w:iCs/>
                <w:sz w:val="22"/>
                <w:szCs w:val="22"/>
                <w:highlight w:val="green"/>
              </w:rPr>
            </w:pPr>
          </w:p>
          <w:p w14:paraId="4E608F5C" w14:textId="59E5C8A6" w:rsidR="00994922" w:rsidRPr="00394035" w:rsidRDefault="00994922" w:rsidP="005C2BE1">
            <w:pPr>
              <w:spacing w:after="0"/>
              <w:rPr>
                <w:rFonts w:eastAsia="ＭＳ 明朝"/>
                <w:b/>
                <w:sz w:val="22"/>
                <w:szCs w:val="22"/>
                <w:highlight w:val="green"/>
                <w:u w:val="single"/>
              </w:rPr>
            </w:pPr>
            <w:r w:rsidRPr="00394035">
              <w:rPr>
                <w:rFonts w:eastAsia="ＭＳ 明朝"/>
                <w:b/>
                <w:sz w:val="22"/>
                <w:szCs w:val="22"/>
                <w:highlight w:val="green"/>
                <w:u w:val="single"/>
              </w:rPr>
              <w:t>Agreement:</w:t>
            </w:r>
          </w:p>
          <w:p w14:paraId="6968A2EC" w14:textId="77777777" w:rsidR="00994922" w:rsidRPr="00054B3F" w:rsidRDefault="00994922" w:rsidP="005C2BE1">
            <w:pPr>
              <w:numPr>
                <w:ilvl w:val="0"/>
                <w:numId w:val="21"/>
              </w:numPr>
              <w:spacing w:after="0"/>
              <w:rPr>
                <w:sz w:val="22"/>
                <w:szCs w:val="22"/>
              </w:rPr>
            </w:pPr>
            <w:r w:rsidRPr="00054B3F">
              <w:rPr>
                <w:sz w:val="22"/>
                <w:szCs w:val="22"/>
              </w:rPr>
              <w:t xml:space="preserve">For sPUCCH carrying more than 2-bit ACK/NACK and SR (if any) in 2os/3os sTTI, sPUCCH format based on PUCCH format 4 is supported </w:t>
            </w:r>
          </w:p>
          <w:p w14:paraId="6E3F2427" w14:textId="77777777" w:rsidR="00994922" w:rsidRPr="00054B3F" w:rsidRDefault="00994922" w:rsidP="005C2BE1">
            <w:pPr>
              <w:numPr>
                <w:ilvl w:val="1"/>
                <w:numId w:val="21"/>
              </w:numPr>
              <w:spacing w:after="0"/>
              <w:rPr>
                <w:sz w:val="22"/>
                <w:szCs w:val="22"/>
              </w:rPr>
            </w:pPr>
            <w:r w:rsidRPr="00054B3F">
              <w:rPr>
                <w:sz w:val="22"/>
                <w:szCs w:val="22"/>
              </w:rPr>
              <w:t>QPSK is used;</w:t>
            </w:r>
          </w:p>
          <w:p w14:paraId="075AE601" w14:textId="77777777" w:rsidR="00994922" w:rsidRPr="00054B3F" w:rsidRDefault="00994922" w:rsidP="005C2BE1">
            <w:pPr>
              <w:numPr>
                <w:ilvl w:val="1"/>
                <w:numId w:val="21"/>
              </w:numPr>
              <w:spacing w:after="0"/>
              <w:rPr>
                <w:sz w:val="22"/>
                <w:szCs w:val="22"/>
              </w:rPr>
            </w:pPr>
            <w:r w:rsidRPr="00054B3F">
              <w:rPr>
                <w:sz w:val="22"/>
                <w:szCs w:val="22"/>
              </w:rPr>
              <w:t>No frequency hopping within a sPUCCH</w:t>
            </w:r>
          </w:p>
          <w:p w14:paraId="45367553" w14:textId="77777777" w:rsidR="00994922" w:rsidRPr="00054B3F" w:rsidRDefault="00994922" w:rsidP="005C2BE1">
            <w:pPr>
              <w:numPr>
                <w:ilvl w:val="1"/>
                <w:numId w:val="21"/>
              </w:numPr>
              <w:spacing w:after="0"/>
              <w:rPr>
                <w:sz w:val="22"/>
                <w:szCs w:val="22"/>
              </w:rPr>
            </w:pPr>
            <w:r w:rsidRPr="00054B3F">
              <w:rPr>
                <w:sz w:val="22"/>
                <w:szCs w:val="22"/>
              </w:rPr>
              <w:t>No sequence spreading on data symbol(s)</w:t>
            </w:r>
          </w:p>
          <w:p w14:paraId="553FDD7F" w14:textId="77777777" w:rsidR="00994922" w:rsidRPr="00054B3F" w:rsidRDefault="00994922" w:rsidP="005C2BE1">
            <w:pPr>
              <w:numPr>
                <w:ilvl w:val="1"/>
                <w:numId w:val="21"/>
              </w:numPr>
              <w:spacing w:after="0"/>
              <w:rPr>
                <w:sz w:val="22"/>
                <w:szCs w:val="22"/>
              </w:rPr>
            </w:pPr>
            <w:r w:rsidRPr="00054B3F">
              <w:rPr>
                <w:sz w:val="22"/>
                <w:szCs w:val="22"/>
              </w:rPr>
              <w:t>One UL DMRS symbol</w:t>
            </w:r>
          </w:p>
          <w:p w14:paraId="0E214401" w14:textId="77777777" w:rsidR="00994922" w:rsidRPr="00054B3F" w:rsidRDefault="00994922" w:rsidP="005C2BE1">
            <w:pPr>
              <w:numPr>
                <w:ilvl w:val="2"/>
                <w:numId w:val="21"/>
              </w:numPr>
              <w:spacing w:after="0"/>
              <w:rPr>
                <w:sz w:val="22"/>
                <w:szCs w:val="22"/>
              </w:rPr>
            </w:pPr>
            <w:r w:rsidRPr="00054B3F">
              <w:rPr>
                <w:sz w:val="22"/>
                <w:szCs w:val="22"/>
              </w:rPr>
              <w:t>FFS: Reuse the legacy UL DMRS design for PUCCH format 4</w:t>
            </w:r>
          </w:p>
          <w:p w14:paraId="2D3A9F4C" w14:textId="77777777" w:rsidR="00994922" w:rsidRPr="00054B3F" w:rsidRDefault="00994922" w:rsidP="005C2BE1">
            <w:pPr>
              <w:numPr>
                <w:ilvl w:val="2"/>
                <w:numId w:val="21"/>
              </w:numPr>
              <w:spacing w:after="0"/>
              <w:rPr>
                <w:sz w:val="22"/>
                <w:szCs w:val="22"/>
              </w:rPr>
            </w:pPr>
            <w:r w:rsidRPr="00054B3F">
              <w:rPr>
                <w:sz w:val="22"/>
                <w:szCs w:val="22"/>
              </w:rPr>
              <w:t>FFS: The location of the UL DMRS symbol</w:t>
            </w:r>
          </w:p>
          <w:p w14:paraId="3CFE04A5" w14:textId="77777777" w:rsidR="00994922" w:rsidRPr="00054B3F" w:rsidRDefault="00994922" w:rsidP="005C2BE1">
            <w:pPr>
              <w:numPr>
                <w:ilvl w:val="0"/>
                <w:numId w:val="21"/>
              </w:numPr>
              <w:spacing w:after="0"/>
              <w:rPr>
                <w:sz w:val="22"/>
                <w:szCs w:val="22"/>
                <w:lang w:eastAsia="zh-CN"/>
              </w:rPr>
            </w:pPr>
            <w:r w:rsidRPr="00054B3F">
              <w:rPr>
                <w:sz w:val="22"/>
                <w:szCs w:val="22"/>
              </w:rPr>
              <w:t>FFS: Variable number of PRB(s) is configured by higher layer signaling.</w:t>
            </w:r>
          </w:p>
          <w:p w14:paraId="78050634" w14:textId="77777777" w:rsidR="00994922" w:rsidRPr="00054B3F" w:rsidRDefault="00994922" w:rsidP="005C2BE1">
            <w:pPr>
              <w:numPr>
                <w:ilvl w:val="0"/>
                <w:numId w:val="21"/>
              </w:numPr>
              <w:spacing w:after="0"/>
              <w:rPr>
                <w:sz w:val="22"/>
                <w:szCs w:val="22"/>
                <w:lang w:eastAsia="zh-CN"/>
              </w:rPr>
            </w:pPr>
            <w:r w:rsidRPr="00054B3F">
              <w:rPr>
                <w:sz w:val="22"/>
                <w:szCs w:val="22"/>
              </w:rPr>
              <w:t>FFS on whether IFDMA is used</w:t>
            </w:r>
          </w:p>
          <w:p w14:paraId="666AE073" w14:textId="77777777" w:rsidR="00994922" w:rsidRDefault="00994922" w:rsidP="00994922">
            <w:pPr>
              <w:spacing w:afterLines="50" w:after="120"/>
              <w:rPr>
                <w:rFonts w:eastAsia="ＭＳ 明朝"/>
                <w:b/>
                <w:sz w:val="22"/>
                <w:szCs w:val="22"/>
                <w:highlight w:val="green"/>
                <w:u w:val="single"/>
              </w:rPr>
            </w:pPr>
          </w:p>
          <w:p w14:paraId="73CBF80B" w14:textId="55959466" w:rsidR="00994922" w:rsidRPr="0071571F" w:rsidRDefault="00994922" w:rsidP="00994922">
            <w:pPr>
              <w:spacing w:afterLines="50" w:after="120"/>
              <w:rPr>
                <w:rFonts w:eastAsia="ＭＳ 明朝"/>
                <w:b/>
                <w:sz w:val="22"/>
                <w:szCs w:val="22"/>
                <w:highlight w:val="green"/>
                <w:u w:val="single"/>
              </w:rPr>
            </w:pPr>
            <w:r w:rsidRPr="0071571F">
              <w:rPr>
                <w:rFonts w:eastAsia="ＭＳ 明朝"/>
                <w:b/>
                <w:sz w:val="22"/>
                <w:szCs w:val="22"/>
                <w:highlight w:val="green"/>
                <w:u w:val="single"/>
              </w:rPr>
              <w:t>Agreements:</w:t>
            </w:r>
          </w:p>
          <w:p w14:paraId="72F7A146" w14:textId="77777777" w:rsidR="00994922" w:rsidRPr="00054B3F" w:rsidRDefault="00994922" w:rsidP="005C2BE1">
            <w:pPr>
              <w:numPr>
                <w:ilvl w:val="0"/>
                <w:numId w:val="21"/>
              </w:numPr>
              <w:spacing w:after="0"/>
              <w:ind w:hanging="357"/>
              <w:rPr>
                <w:sz w:val="22"/>
              </w:rPr>
            </w:pPr>
            <w:r w:rsidRPr="00054B3F">
              <w:rPr>
                <w:sz w:val="22"/>
              </w:rPr>
              <w:t>For up to 2-bit ACK/NACK and SR (if any), the 2-symbol sPUCCH format is down-selected between</w:t>
            </w:r>
          </w:p>
          <w:p w14:paraId="20F2EE32" w14:textId="77777777" w:rsidR="00994922" w:rsidRPr="00054B3F" w:rsidRDefault="00994922" w:rsidP="005C2BE1">
            <w:pPr>
              <w:numPr>
                <w:ilvl w:val="1"/>
                <w:numId w:val="21"/>
              </w:numPr>
              <w:spacing w:after="0"/>
              <w:ind w:hanging="357"/>
              <w:rPr>
                <w:sz w:val="22"/>
              </w:rPr>
            </w:pPr>
            <w:r w:rsidRPr="00054B3F">
              <w:rPr>
                <w:sz w:val="22"/>
              </w:rPr>
              <w:t>Option 1: sequence based</w:t>
            </w:r>
          </w:p>
          <w:p w14:paraId="22A8C012" w14:textId="77777777" w:rsidR="00994922" w:rsidRPr="00054B3F" w:rsidRDefault="00994922" w:rsidP="005C2BE1">
            <w:pPr>
              <w:numPr>
                <w:ilvl w:val="2"/>
                <w:numId w:val="21"/>
              </w:numPr>
              <w:spacing w:after="0"/>
              <w:ind w:hanging="357"/>
              <w:rPr>
                <w:sz w:val="22"/>
              </w:rPr>
            </w:pPr>
            <w:r w:rsidRPr="00054B3F">
              <w:rPr>
                <w:sz w:val="22"/>
              </w:rPr>
              <w:t>Option 1a: ACK/NACK are indicated by different combinations of cyclic shifts on symbols, with the cyclic shifts on all symbols in each combination are NOT all the same.</w:t>
            </w:r>
          </w:p>
          <w:p w14:paraId="3EDD2617" w14:textId="77777777" w:rsidR="00994922" w:rsidRPr="00054B3F" w:rsidRDefault="00994922" w:rsidP="005C2BE1">
            <w:pPr>
              <w:numPr>
                <w:ilvl w:val="2"/>
                <w:numId w:val="21"/>
              </w:numPr>
              <w:spacing w:after="0"/>
              <w:ind w:hanging="357"/>
              <w:rPr>
                <w:sz w:val="22"/>
              </w:rPr>
            </w:pPr>
            <w:r w:rsidRPr="00054B3F">
              <w:rPr>
                <w:sz w:val="22"/>
              </w:rPr>
              <w:t>Option 1b: ACK/NACK are indicated by different cyclic shifts, with the same cyclic shift on all symbols.</w:t>
            </w:r>
          </w:p>
          <w:p w14:paraId="450B18FF" w14:textId="77777777" w:rsidR="00994922" w:rsidRPr="00054B3F" w:rsidRDefault="00994922" w:rsidP="005C2BE1">
            <w:pPr>
              <w:numPr>
                <w:ilvl w:val="1"/>
                <w:numId w:val="21"/>
              </w:numPr>
              <w:spacing w:after="0"/>
              <w:ind w:hanging="357"/>
              <w:rPr>
                <w:sz w:val="22"/>
              </w:rPr>
            </w:pPr>
            <w:r w:rsidRPr="00054B3F">
              <w:rPr>
                <w:sz w:val="22"/>
              </w:rPr>
              <w:t>Option 2: DMRS based</w:t>
            </w:r>
          </w:p>
          <w:p w14:paraId="55CAC3E7" w14:textId="77777777" w:rsidR="00994922" w:rsidRPr="00054B3F" w:rsidRDefault="00994922" w:rsidP="005C2BE1">
            <w:pPr>
              <w:numPr>
                <w:ilvl w:val="2"/>
                <w:numId w:val="21"/>
              </w:numPr>
              <w:spacing w:after="0"/>
              <w:ind w:hanging="357"/>
              <w:rPr>
                <w:rFonts w:eastAsia="ＭＳ 明朝"/>
                <w:sz w:val="21"/>
                <w:szCs w:val="22"/>
              </w:rPr>
            </w:pPr>
            <w:r w:rsidRPr="00054B3F">
              <w:rPr>
                <w:sz w:val="22"/>
              </w:rPr>
              <w:t>Option 2a:  TDM of 1 DMRS symbol and 1 or 2 data symbols</w:t>
            </w:r>
          </w:p>
          <w:p w14:paraId="5ECA69E1" w14:textId="77777777" w:rsidR="00994922" w:rsidRPr="00054B3F" w:rsidRDefault="00994922" w:rsidP="005C2BE1">
            <w:pPr>
              <w:numPr>
                <w:ilvl w:val="2"/>
                <w:numId w:val="21"/>
              </w:numPr>
              <w:spacing w:after="0"/>
              <w:ind w:hanging="357"/>
              <w:rPr>
                <w:rFonts w:eastAsia="ＭＳ 明朝"/>
                <w:sz w:val="22"/>
                <w:szCs w:val="22"/>
              </w:rPr>
            </w:pPr>
            <w:r w:rsidRPr="00054B3F">
              <w:rPr>
                <w:sz w:val="22"/>
              </w:rPr>
              <w:t>Option 2b: DMRS sequence and data sequence are transmitted on the same symbol with different cyclic shifts.</w:t>
            </w:r>
          </w:p>
          <w:p w14:paraId="164CCB56" w14:textId="77777777" w:rsidR="00994922" w:rsidRPr="0071571F" w:rsidRDefault="00994922" w:rsidP="00994922">
            <w:pPr>
              <w:spacing w:afterLines="50" w:after="120"/>
              <w:rPr>
                <w:rFonts w:eastAsia="ＭＳ 明朝"/>
                <w:b/>
                <w:sz w:val="22"/>
                <w:szCs w:val="22"/>
                <w:highlight w:val="green"/>
                <w:u w:val="single"/>
              </w:rPr>
            </w:pPr>
            <w:r w:rsidRPr="0071571F">
              <w:rPr>
                <w:rFonts w:eastAsia="ＭＳ 明朝"/>
                <w:b/>
                <w:sz w:val="22"/>
                <w:szCs w:val="22"/>
                <w:highlight w:val="green"/>
                <w:u w:val="single"/>
              </w:rPr>
              <w:t>Agreements:</w:t>
            </w:r>
          </w:p>
          <w:p w14:paraId="1B21599E" w14:textId="77777777" w:rsidR="00994922" w:rsidRPr="00054B3F" w:rsidRDefault="00994922" w:rsidP="005C2BE1">
            <w:pPr>
              <w:numPr>
                <w:ilvl w:val="0"/>
                <w:numId w:val="21"/>
              </w:numPr>
              <w:spacing w:after="0"/>
              <w:ind w:hanging="357"/>
              <w:rPr>
                <w:sz w:val="22"/>
              </w:rPr>
            </w:pPr>
            <w:r w:rsidRPr="00054B3F">
              <w:rPr>
                <w:sz w:val="22"/>
              </w:rPr>
              <w:t>Intra-sTTI frequency hopping is supported for at least one slot-based sPUCCH format</w:t>
            </w:r>
          </w:p>
          <w:p w14:paraId="6977BECA" w14:textId="77777777" w:rsidR="00994922" w:rsidRPr="00054B3F" w:rsidRDefault="00994922" w:rsidP="005C2BE1">
            <w:pPr>
              <w:numPr>
                <w:ilvl w:val="0"/>
                <w:numId w:val="21"/>
              </w:numPr>
              <w:spacing w:after="0"/>
              <w:ind w:hanging="357"/>
              <w:rPr>
                <w:sz w:val="22"/>
              </w:rPr>
            </w:pPr>
            <w:r w:rsidRPr="00054B3F">
              <w:rPr>
                <w:sz w:val="22"/>
              </w:rPr>
              <w:t>No intra-sTTI frequency hopping is supported for at least one slot-based sPUCCH format</w:t>
            </w:r>
          </w:p>
          <w:p w14:paraId="104DC655" w14:textId="77777777" w:rsidR="00994922" w:rsidRPr="005C2BE1" w:rsidRDefault="00994922" w:rsidP="005C2BE1">
            <w:pPr>
              <w:numPr>
                <w:ilvl w:val="0"/>
                <w:numId w:val="21"/>
              </w:numPr>
              <w:spacing w:after="0"/>
              <w:ind w:hanging="357"/>
              <w:rPr>
                <w:rFonts w:eastAsia="ＭＳ 明朝"/>
                <w:iCs/>
                <w:sz w:val="22"/>
                <w:szCs w:val="22"/>
              </w:rPr>
            </w:pPr>
            <w:r w:rsidRPr="00054B3F">
              <w:rPr>
                <w:sz w:val="22"/>
              </w:rPr>
              <w:t>No dynamic switch between intra-sTTI frequency hopping and no intra-sTTI frequency hopping for the same slot-based sPUCCH format</w:t>
            </w:r>
          </w:p>
          <w:p w14:paraId="55441087" w14:textId="77777777" w:rsidR="00994922" w:rsidRPr="005C2BE1" w:rsidRDefault="00994922" w:rsidP="005C2BE1">
            <w:pPr>
              <w:numPr>
                <w:ilvl w:val="0"/>
                <w:numId w:val="21"/>
              </w:numPr>
              <w:spacing w:after="0"/>
              <w:ind w:hanging="357"/>
              <w:rPr>
                <w:rFonts w:eastAsia="ＭＳ 明朝"/>
                <w:iCs/>
                <w:sz w:val="22"/>
                <w:szCs w:val="22"/>
              </w:rPr>
            </w:pPr>
            <w:r w:rsidRPr="00054B3F">
              <w:rPr>
                <w:sz w:val="22"/>
              </w:rPr>
              <w:lastRenderedPageBreak/>
              <w:t>FFS: whether the same slot-based sPUCCH format can support both intra-sTTI frequency hopping and no intra-sTTI frequency hopping</w:t>
            </w:r>
          </w:p>
          <w:p w14:paraId="39EEF320" w14:textId="77777777" w:rsidR="003667F8" w:rsidRDefault="003667F8" w:rsidP="003667F8">
            <w:pPr>
              <w:spacing w:after="0"/>
              <w:rPr>
                <w:rFonts w:eastAsia="ＭＳ 明朝"/>
                <w:b/>
                <w:iCs/>
                <w:sz w:val="22"/>
                <w:szCs w:val="22"/>
                <w:highlight w:val="green"/>
                <w:u w:val="single"/>
              </w:rPr>
            </w:pPr>
          </w:p>
          <w:p w14:paraId="65298F46" w14:textId="4CAD930B" w:rsidR="003667F8" w:rsidRPr="000E616C" w:rsidRDefault="003667F8" w:rsidP="003667F8">
            <w:pPr>
              <w:spacing w:after="0"/>
              <w:rPr>
                <w:rFonts w:eastAsia="ＭＳ 明朝"/>
                <w:b/>
                <w:iCs/>
                <w:sz w:val="22"/>
                <w:szCs w:val="22"/>
                <w:highlight w:val="green"/>
                <w:u w:val="single"/>
              </w:rPr>
            </w:pPr>
            <w:r w:rsidRPr="000E616C">
              <w:rPr>
                <w:rFonts w:eastAsia="ＭＳ 明朝"/>
                <w:b/>
                <w:iCs/>
                <w:sz w:val="22"/>
                <w:szCs w:val="22"/>
                <w:highlight w:val="green"/>
                <w:u w:val="single"/>
              </w:rPr>
              <w:t>Agreement:</w:t>
            </w:r>
          </w:p>
          <w:p w14:paraId="1CEA1E0A" w14:textId="42A74AE0" w:rsidR="003667F8" w:rsidRPr="003667F8" w:rsidRDefault="003667F8" w:rsidP="00BE5EC6">
            <w:pPr>
              <w:numPr>
                <w:ilvl w:val="0"/>
                <w:numId w:val="21"/>
              </w:numPr>
              <w:spacing w:after="0"/>
              <w:rPr>
                <w:rFonts w:eastAsia="ＭＳ 明朝"/>
                <w:iCs/>
                <w:sz w:val="22"/>
                <w:szCs w:val="22"/>
              </w:rPr>
            </w:pPr>
            <w:r w:rsidRPr="000E616C">
              <w:rPr>
                <w:rFonts w:eastAsia="ＭＳ 明朝"/>
                <w:iCs/>
                <w:sz w:val="22"/>
                <w:szCs w:val="22"/>
              </w:rPr>
              <w:t>For 2-OS sTTI, UL sTTI pattern for sPUSCH and sPUCCH is [3,2,2,2,2,3]</w:t>
            </w:r>
          </w:p>
        </w:tc>
      </w:tr>
      <w:bookmarkEnd w:id="5"/>
      <w:bookmarkEnd w:id="6"/>
    </w:tbl>
    <w:p w14:paraId="7627CD08" w14:textId="77777777" w:rsidR="00B6050A" w:rsidRDefault="00B6050A" w:rsidP="00B21BFA">
      <w:pPr>
        <w:spacing w:afterLines="50" w:after="120"/>
        <w:jc w:val="both"/>
        <w:rPr>
          <w:rFonts w:eastAsia="ＭＳ 明朝"/>
          <w:sz w:val="22"/>
          <w:lang w:val="en-US"/>
        </w:rPr>
      </w:pPr>
    </w:p>
    <w:p w14:paraId="2293664B" w14:textId="7423136A" w:rsidR="00ED3383" w:rsidRPr="00ED3383" w:rsidRDefault="00B21BFA" w:rsidP="00B21BFA">
      <w:pPr>
        <w:spacing w:afterLines="50" w:after="120"/>
        <w:jc w:val="both"/>
        <w:rPr>
          <w:rFonts w:eastAsia="SimSun"/>
          <w:sz w:val="22"/>
          <w:lang w:val="en-US" w:eastAsia="zh-CN"/>
        </w:rPr>
      </w:pPr>
      <w:r>
        <w:rPr>
          <w:rFonts w:eastAsia="ＭＳ 明朝" w:hint="eastAsia"/>
          <w:sz w:val="22"/>
          <w:lang w:val="en-US"/>
        </w:rPr>
        <w:t>In this contribution</w:t>
      </w:r>
      <w:r>
        <w:rPr>
          <w:rFonts w:eastAsia="ＭＳ 明朝"/>
          <w:sz w:val="22"/>
          <w:lang w:val="en-US"/>
        </w:rPr>
        <w:t>,</w:t>
      </w:r>
      <w:r>
        <w:rPr>
          <w:rFonts w:eastAsia="ＭＳ 明朝" w:hint="eastAsia"/>
          <w:sz w:val="22"/>
          <w:lang w:val="en-US"/>
        </w:rPr>
        <w:t xml:space="preserve"> we present our views on </w:t>
      </w:r>
      <w:r>
        <w:rPr>
          <w:rFonts w:eastAsia="ＭＳ 明朝"/>
          <w:sz w:val="22"/>
          <w:lang w:val="en-US"/>
        </w:rPr>
        <w:t>channel</w:t>
      </w:r>
      <w:r w:rsidR="00373D65">
        <w:rPr>
          <w:rFonts w:eastAsia="ＭＳ 明朝"/>
          <w:sz w:val="22"/>
          <w:lang w:val="en-US"/>
        </w:rPr>
        <w:t>/format</w:t>
      </w:r>
      <w:r>
        <w:rPr>
          <w:rFonts w:eastAsia="ＭＳ 明朝"/>
          <w:sz w:val="22"/>
          <w:lang w:val="en-US"/>
        </w:rPr>
        <w:t xml:space="preserve"> design for sPUCCH</w:t>
      </w:r>
      <w:r w:rsidR="00B447C8" w:rsidRPr="00477DF7">
        <w:rPr>
          <w:rFonts w:eastAsia="SimSun" w:hint="eastAsia"/>
          <w:sz w:val="22"/>
          <w:lang w:val="en-US" w:eastAsia="zh-CN"/>
        </w:rPr>
        <w:t xml:space="preserve"> </w:t>
      </w:r>
    </w:p>
    <w:p w14:paraId="0BC80924" w14:textId="77777777" w:rsidR="00556C46" w:rsidRPr="005760E3" w:rsidRDefault="005F68CE" w:rsidP="00556C46">
      <w:pPr>
        <w:pStyle w:val="1"/>
        <w:numPr>
          <w:ilvl w:val="0"/>
          <w:numId w:val="6"/>
        </w:numPr>
        <w:spacing w:after="120"/>
        <w:jc w:val="both"/>
        <w:rPr>
          <w:rFonts w:eastAsia="SimSun"/>
          <w:b/>
          <w:lang w:val="en-US" w:eastAsia="zh-CN"/>
        </w:rPr>
      </w:pPr>
      <w:r>
        <w:rPr>
          <w:rFonts w:hint="eastAsia"/>
          <w:b/>
          <w:lang w:val="en-US"/>
        </w:rPr>
        <w:t>PU</w:t>
      </w:r>
      <w:r w:rsidR="00503F08" w:rsidRPr="00477DF7">
        <w:rPr>
          <w:rFonts w:eastAsia="SimSun" w:hint="eastAsia"/>
          <w:b/>
          <w:lang w:val="en-US" w:eastAsia="zh-CN"/>
        </w:rPr>
        <w:t>C</w:t>
      </w:r>
      <w:r>
        <w:rPr>
          <w:rFonts w:hint="eastAsia"/>
          <w:b/>
          <w:lang w:val="en-US"/>
        </w:rPr>
        <w:t>CH in a short-TTI</w:t>
      </w:r>
      <w:r w:rsidR="00CF6D28">
        <w:rPr>
          <w:rFonts w:hint="eastAsia"/>
          <w:b/>
          <w:lang w:val="en-US"/>
        </w:rPr>
        <w:t xml:space="preserve"> (sPUCCH)</w:t>
      </w:r>
    </w:p>
    <w:p w14:paraId="14135EE8" w14:textId="27F097E3" w:rsidR="004479DE" w:rsidRDefault="00320D85" w:rsidP="00225DC6">
      <w:pPr>
        <w:spacing w:afterLines="50" w:after="120"/>
        <w:jc w:val="both"/>
        <w:rPr>
          <w:rFonts w:eastAsia="SimSun"/>
          <w:sz w:val="22"/>
          <w:lang w:val="en-US" w:eastAsia="zh-CN"/>
        </w:rPr>
      </w:pPr>
      <w:r>
        <w:rPr>
          <w:rFonts w:eastAsia="SimSun"/>
          <w:sz w:val="22"/>
          <w:lang w:val="en-US" w:eastAsia="zh-CN"/>
        </w:rPr>
        <w:t xml:space="preserve">It was agreed that </w:t>
      </w:r>
      <w:r>
        <w:rPr>
          <w:rFonts w:eastAsia="SimSun" w:hint="eastAsia"/>
          <w:sz w:val="22"/>
          <w:lang w:val="en-US" w:eastAsia="zh-CN"/>
        </w:rPr>
        <w:t xml:space="preserve">for </w:t>
      </w:r>
      <w:r>
        <w:rPr>
          <w:rFonts w:eastAsia="SimSun"/>
          <w:sz w:val="22"/>
          <w:lang w:val="en-US" w:eastAsia="zh-CN"/>
        </w:rPr>
        <w:t>7-symbol</w:t>
      </w:r>
      <w:r>
        <w:rPr>
          <w:rFonts w:eastAsia="SimSun" w:hint="eastAsia"/>
          <w:sz w:val="22"/>
          <w:lang w:val="en-US" w:eastAsia="zh-CN"/>
        </w:rPr>
        <w:t xml:space="preserve"> </w:t>
      </w:r>
      <w:r w:rsidR="00BE15ED">
        <w:rPr>
          <w:rFonts w:eastAsia="SimSun" w:hint="eastAsia"/>
          <w:sz w:val="22"/>
          <w:lang w:val="en-US" w:eastAsia="zh-CN"/>
        </w:rPr>
        <w:t>s</w:t>
      </w:r>
      <w:r w:rsidR="00BE15ED">
        <w:rPr>
          <w:rFonts w:eastAsia="SimSun"/>
          <w:sz w:val="22"/>
          <w:lang w:val="en-US" w:eastAsia="zh-CN"/>
        </w:rPr>
        <w:t>PUCCH</w:t>
      </w:r>
      <w:r>
        <w:rPr>
          <w:rFonts w:eastAsia="SimSun" w:hint="eastAsia"/>
          <w:sz w:val="22"/>
          <w:lang w:val="en-US" w:eastAsia="zh-CN"/>
        </w:rPr>
        <w:t xml:space="preserve">, </w:t>
      </w:r>
      <w:r w:rsidR="00891F21">
        <w:rPr>
          <w:rFonts w:eastAsia="SimSun"/>
          <w:sz w:val="22"/>
          <w:lang w:val="en-US" w:eastAsia="zh-CN"/>
        </w:rPr>
        <w:t xml:space="preserve">UL sTTI pattern </w:t>
      </w:r>
      <w:r w:rsidR="00BE15ED">
        <w:rPr>
          <w:rFonts w:eastAsia="SimSun"/>
          <w:sz w:val="22"/>
          <w:lang w:val="en-US" w:eastAsia="zh-CN"/>
        </w:rPr>
        <w:t>is [7,7] without intra-TTI frequency hopping (FH)</w:t>
      </w:r>
      <w:r>
        <w:rPr>
          <w:rFonts w:eastAsia="SimSun" w:hint="eastAsia"/>
          <w:sz w:val="22"/>
          <w:lang w:val="en-US" w:eastAsia="zh-CN"/>
        </w:rPr>
        <w:t xml:space="preserve"> per subframe</w:t>
      </w:r>
      <w:r w:rsidR="00BE15ED">
        <w:rPr>
          <w:rFonts w:eastAsia="SimSun"/>
          <w:sz w:val="22"/>
          <w:lang w:val="en-US" w:eastAsia="zh-CN"/>
        </w:rPr>
        <w:t xml:space="preserve">; </w:t>
      </w:r>
      <w:r>
        <w:rPr>
          <w:rFonts w:eastAsia="SimSun" w:hint="eastAsia"/>
          <w:sz w:val="22"/>
          <w:lang w:val="en-US" w:eastAsia="zh-CN"/>
        </w:rPr>
        <w:t xml:space="preserve">for 2-symbol </w:t>
      </w:r>
      <w:r w:rsidR="00BE15ED">
        <w:rPr>
          <w:rFonts w:eastAsia="SimSun" w:hint="eastAsia"/>
          <w:sz w:val="22"/>
          <w:lang w:val="en-US" w:eastAsia="zh-CN"/>
        </w:rPr>
        <w:t>s</w:t>
      </w:r>
      <w:r w:rsidR="00BE15ED">
        <w:rPr>
          <w:rFonts w:eastAsia="SimSun"/>
          <w:sz w:val="22"/>
          <w:lang w:val="en-US" w:eastAsia="zh-CN"/>
        </w:rPr>
        <w:t>PUCCH</w:t>
      </w:r>
      <w:r>
        <w:rPr>
          <w:rFonts w:eastAsia="SimSun" w:hint="eastAsia"/>
          <w:sz w:val="22"/>
          <w:lang w:val="en-US" w:eastAsia="zh-CN"/>
        </w:rPr>
        <w:t xml:space="preserve">, </w:t>
      </w:r>
      <w:r w:rsidR="00BE15ED">
        <w:rPr>
          <w:rFonts w:eastAsia="SimSun"/>
          <w:sz w:val="22"/>
          <w:lang w:val="en-US" w:eastAsia="zh-CN"/>
        </w:rPr>
        <w:t xml:space="preserve">UL sTTI pattern is </w:t>
      </w:r>
      <w:r w:rsidR="00BE15ED" w:rsidRPr="000E616C">
        <w:rPr>
          <w:rFonts w:eastAsia="ＭＳ 明朝"/>
          <w:iCs/>
          <w:sz w:val="22"/>
          <w:szCs w:val="22"/>
        </w:rPr>
        <w:t>[3,2,2,2,2,3]</w:t>
      </w:r>
      <w:r w:rsidR="00BE15ED">
        <w:rPr>
          <w:rFonts w:eastAsia="ＭＳ 明朝"/>
          <w:iCs/>
          <w:sz w:val="22"/>
          <w:szCs w:val="22"/>
        </w:rPr>
        <w:t xml:space="preserve">. In addition, agreements on sPUCCH formats for 2-symbol sTTI carrying up to 2 bits and more than 2 bits were made. </w:t>
      </w:r>
      <w:r w:rsidR="00D26A58">
        <w:rPr>
          <w:rFonts w:eastAsia="SimSun"/>
          <w:sz w:val="22"/>
          <w:lang w:val="en-US" w:eastAsia="zh-CN"/>
        </w:rPr>
        <w:t xml:space="preserve">In the following, </w:t>
      </w:r>
      <w:r w:rsidR="00BE15ED">
        <w:rPr>
          <w:rFonts w:eastAsia="SimSun"/>
          <w:sz w:val="22"/>
          <w:lang w:val="en-US" w:eastAsia="zh-CN"/>
        </w:rPr>
        <w:t xml:space="preserve">remaining issues for 2-symbol </w:t>
      </w:r>
      <w:r w:rsidR="00D26A58">
        <w:rPr>
          <w:rFonts w:eastAsia="SimSun"/>
          <w:sz w:val="22"/>
          <w:lang w:val="en-US" w:eastAsia="zh-CN"/>
        </w:rPr>
        <w:t xml:space="preserve">sPUCCH </w:t>
      </w:r>
      <w:r w:rsidR="00BE15ED">
        <w:rPr>
          <w:rFonts w:eastAsia="SimSun"/>
          <w:sz w:val="22"/>
          <w:lang w:val="en-US" w:eastAsia="zh-CN"/>
        </w:rPr>
        <w:t xml:space="preserve">and 1-slot sPUCCH </w:t>
      </w:r>
      <w:r w:rsidR="00D26A58">
        <w:rPr>
          <w:rFonts w:eastAsia="SimSun"/>
          <w:sz w:val="22"/>
          <w:lang w:val="en-US" w:eastAsia="zh-CN"/>
        </w:rPr>
        <w:t>are discussed</w:t>
      </w:r>
      <w:r w:rsidR="00DD363B">
        <w:rPr>
          <w:rFonts w:eastAsia="SimSun"/>
          <w:sz w:val="22"/>
          <w:lang w:val="en-US" w:eastAsia="zh-CN"/>
        </w:rPr>
        <w:t xml:space="preserve"> separately</w:t>
      </w:r>
      <w:r w:rsidR="00D26A58">
        <w:rPr>
          <w:rFonts w:eastAsia="SimSun"/>
          <w:sz w:val="22"/>
          <w:lang w:val="en-US" w:eastAsia="zh-CN"/>
        </w:rPr>
        <w:t>.</w:t>
      </w:r>
    </w:p>
    <w:p w14:paraId="7E42E7F0" w14:textId="6BD1DB08" w:rsidR="004A2B0B" w:rsidRPr="001C2441" w:rsidRDefault="004A2B0B" w:rsidP="000461E0">
      <w:pPr>
        <w:pStyle w:val="1"/>
        <w:numPr>
          <w:ilvl w:val="1"/>
          <w:numId w:val="6"/>
        </w:numPr>
        <w:spacing w:after="120"/>
        <w:jc w:val="both"/>
        <w:rPr>
          <w:b/>
          <w:lang w:val="en-US"/>
        </w:rPr>
      </w:pPr>
      <w:r w:rsidRPr="001C2441">
        <w:rPr>
          <w:rFonts w:hint="eastAsia"/>
          <w:b/>
          <w:lang w:val="en-US"/>
        </w:rPr>
        <w:t xml:space="preserve">sPUCCH </w:t>
      </w:r>
      <w:r w:rsidR="003C1170" w:rsidRPr="001C2441">
        <w:rPr>
          <w:rFonts w:hint="eastAsia"/>
          <w:b/>
          <w:lang w:val="en-US"/>
        </w:rPr>
        <w:t>for</w:t>
      </w:r>
      <w:r w:rsidR="003C1170" w:rsidRPr="001C2441">
        <w:rPr>
          <w:b/>
          <w:lang w:val="en-US"/>
        </w:rPr>
        <w:t xml:space="preserve"> </w:t>
      </w:r>
      <w:r w:rsidRPr="001C2441">
        <w:rPr>
          <w:b/>
          <w:lang w:val="en-US"/>
        </w:rPr>
        <w:t>2</w:t>
      </w:r>
      <w:r w:rsidR="005B2C46" w:rsidRPr="001C2441">
        <w:rPr>
          <w:b/>
          <w:lang w:val="en-US"/>
        </w:rPr>
        <w:t>/3</w:t>
      </w:r>
      <w:r w:rsidRPr="001C2441">
        <w:rPr>
          <w:b/>
          <w:lang w:val="en-US"/>
        </w:rPr>
        <w:t>-symbol sTTI</w:t>
      </w:r>
    </w:p>
    <w:p w14:paraId="3BED713F" w14:textId="04281D30" w:rsidR="00D74624" w:rsidRDefault="004A2B0B" w:rsidP="00D74624">
      <w:pPr>
        <w:spacing w:afterLines="50" w:after="120"/>
        <w:jc w:val="both"/>
        <w:rPr>
          <w:rFonts w:eastAsiaTheme="minorEastAsia"/>
          <w:sz w:val="22"/>
          <w:lang w:val="en-US"/>
        </w:rPr>
      </w:pPr>
      <w:r>
        <w:rPr>
          <w:rFonts w:eastAsia="ＭＳ 明朝" w:hint="eastAsia"/>
          <w:sz w:val="22"/>
          <w:lang w:val="en-US"/>
        </w:rPr>
        <w:t>For</w:t>
      </w:r>
      <w:r w:rsidR="008A2C56">
        <w:rPr>
          <w:rFonts w:eastAsia="ＭＳ 明朝"/>
          <w:sz w:val="22"/>
          <w:lang w:val="en-US"/>
        </w:rPr>
        <w:t xml:space="preserve"> </w:t>
      </w:r>
      <w:r w:rsidR="00D74624">
        <w:rPr>
          <w:rFonts w:eastAsia="ＭＳ 明朝"/>
          <w:sz w:val="22"/>
          <w:lang w:val="en-US"/>
        </w:rPr>
        <w:t>2/</w:t>
      </w:r>
      <w:r w:rsidR="008A2C56">
        <w:rPr>
          <w:rFonts w:eastAsia="ＭＳ 明朝"/>
          <w:sz w:val="22"/>
          <w:lang w:val="en-US"/>
        </w:rPr>
        <w:t>3-symbol</w:t>
      </w:r>
      <w:r>
        <w:rPr>
          <w:rFonts w:eastAsia="ＭＳ 明朝" w:hint="eastAsia"/>
          <w:sz w:val="22"/>
          <w:lang w:val="en-US"/>
        </w:rPr>
        <w:t xml:space="preserve"> </w:t>
      </w:r>
      <w:r>
        <w:rPr>
          <w:rFonts w:eastAsia="SimSun" w:hint="eastAsia"/>
          <w:sz w:val="22"/>
          <w:lang w:val="en-US" w:eastAsia="zh-CN"/>
        </w:rPr>
        <w:t>s</w:t>
      </w:r>
      <w:r w:rsidRPr="00477DF7">
        <w:rPr>
          <w:rFonts w:eastAsia="SimSun" w:hint="eastAsia"/>
          <w:sz w:val="22"/>
          <w:lang w:val="en-US" w:eastAsia="zh-CN"/>
        </w:rPr>
        <w:t>PUCCH c</w:t>
      </w:r>
      <w:r w:rsidR="008A2C56">
        <w:rPr>
          <w:rFonts w:eastAsia="SimSun"/>
          <w:sz w:val="22"/>
          <w:lang w:val="en-US" w:eastAsia="zh-CN"/>
        </w:rPr>
        <w:t>arrying up to</w:t>
      </w:r>
      <w:r w:rsidRPr="00477DF7">
        <w:rPr>
          <w:rFonts w:eastAsia="SimSun" w:hint="eastAsia"/>
          <w:sz w:val="22"/>
          <w:lang w:val="en-US" w:eastAsia="zh-CN"/>
        </w:rPr>
        <w:t xml:space="preserve"> </w:t>
      </w:r>
      <w:r>
        <w:rPr>
          <w:rFonts w:eastAsia="SimSun" w:hint="eastAsia"/>
          <w:sz w:val="22"/>
          <w:lang w:val="en-US" w:eastAsia="zh-CN"/>
        </w:rPr>
        <w:t>2</w:t>
      </w:r>
      <w:r w:rsidR="008A2C56">
        <w:rPr>
          <w:rFonts w:eastAsia="SimSun"/>
          <w:sz w:val="22"/>
          <w:lang w:val="en-US" w:eastAsia="zh-CN"/>
        </w:rPr>
        <w:t>-</w:t>
      </w:r>
      <w:r w:rsidR="008A2C56" w:rsidRPr="00054B3F">
        <w:rPr>
          <w:sz w:val="22"/>
        </w:rPr>
        <w:t xml:space="preserve">bit ACK/NACK and SR (if any), </w:t>
      </w:r>
      <w:r w:rsidR="008A2C56">
        <w:rPr>
          <w:sz w:val="22"/>
        </w:rPr>
        <w:t>down selection between DMRS-based and sequence-based format is needed.</w:t>
      </w:r>
      <w:r w:rsidR="00D74624">
        <w:rPr>
          <w:sz w:val="22"/>
        </w:rPr>
        <w:t xml:space="preserve"> </w:t>
      </w:r>
      <w:r w:rsidR="00D74624">
        <w:rPr>
          <w:rFonts w:eastAsiaTheme="minorEastAsia" w:hint="eastAsia"/>
          <w:sz w:val="22"/>
          <w:lang w:val="en-US"/>
        </w:rPr>
        <w:t>The discussion is quite similar</w:t>
      </w:r>
      <w:r w:rsidR="00D74624">
        <w:rPr>
          <w:rFonts w:eastAsiaTheme="minorEastAsia"/>
          <w:sz w:val="22"/>
          <w:lang w:val="en-US"/>
        </w:rPr>
        <w:t xml:space="preserve"> as</w:t>
      </w:r>
      <w:r w:rsidR="00D74624">
        <w:rPr>
          <w:rFonts w:eastAsiaTheme="minorEastAsia" w:hint="eastAsia"/>
          <w:sz w:val="22"/>
          <w:lang w:val="en-US"/>
        </w:rPr>
        <w:t xml:space="preserve"> what is discussed in the context of NR</w:t>
      </w:r>
      <w:r w:rsidR="00D74624">
        <w:rPr>
          <w:rFonts w:eastAsiaTheme="minorEastAsia"/>
          <w:sz w:val="22"/>
          <w:lang w:val="en-US"/>
        </w:rPr>
        <w:t xml:space="preserve"> [3] – [4]</w:t>
      </w:r>
      <w:r w:rsidR="00D74624">
        <w:rPr>
          <w:rFonts w:eastAsiaTheme="minorEastAsia" w:hint="eastAsia"/>
          <w:sz w:val="22"/>
          <w:lang w:val="en-US"/>
        </w:rPr>
        <w:t>.</w:t>
      </w:r>
    </w:p>
    <w:p w14:paraId="3C6386EC" w14:textId="643009FA" w:rsidR="009D0BC5" w:rsidRDefault="00D74624" w:rsidP="00BE5EC6">
      <w:pPr>
        <w:spacing w:afterLines="50" w:after="120"/>
        <w:jc w:val="both"/>
        <w:rPr>
          <w:rFonts w:eastAsiaTheme="minorEastAsia"/>
          <w:sz w:val="22"/>
          <w:lang w:val="en-US"/>
        </w:rPr>
      </w:pPr>
      <w:r w:rsidRPr="005C2BE1">
        <w:rPr>
          <w:rFonts w:eastAsia="ＭＳ 明朝"/>
          <w:sz w:val="22"/>
          <w:lang w:val="en-US"/>
        </w:rPr>
        <w:t xml:space="preserve">In general, </w:t>
      </w:r>
      <w:r w:rsidR="000D6601">
        <w:rPr>
          <w:rFonts w:eastAsia="ＭＳ 明朝"/>
          <w:sz w:val="22"/>
          <w:lang w:val="en-US"/>
        </w:rPr>
        <w:t>DM</w:t>
      </w:r>
      <w:r w:rsidR="000D6601" w:rsidRPr="000E616C">
        <w:rPr>
          <w:rFonts w:eastAsia="ＭＳ 明朝"/>
          <w:sz w:val="22"/>
          <w:lang w:val="en-US"/>
        </w:rPr>
        <w:t>RS-based</w:t>
      </w:r>
      <w:r w:rsidR="007537B2">
        <w:rPr>
          <w:rFonts w:eastAsia="ＭＳ 明朝"/>
          <w:sz w:val="22"/>
          <w:lang w:val="en-US"/>
        </w:rPr>
        <w:t xml:space="preserve"> sPUCCH</w:t>
      </w:r>
      <w:r w:rsidR="000D6601" w:rsidRPr="000E616C">
        <w:rPr>
          <w:rFonts w:eastAsia="ＭＳ 明朝"/>
          <w:sz w:val="22"/>
          <w:lang w:val="en-US"/>
        </w:rPr>
        <w:t xml:space="preserve"> can realize simple detection algorithm of sPUCCH such as channel estimation based on known RS and demodulation based on the estimated channel</w:t>
      </w:r>
      <w:r w:rsidR="000D6601">
        <w:rPr>
          <w:rFonts w:eastAsia="ＭＳ 明朝"/>
          <w:sz w:val="22"/>
          <w:lang w:val="en-US"/>
        </w:rPr>
        <w:t>;</w:t>
      </w:r>
      <w:r w:rsidR="000D6601" w:rsidRPr="000E616C">
        <w:rPr>
          <w:rFonts w:eastAsia="ＭＳ 明朝"/>
          <w:sz w:val="22"/>
          <w:lang w:val="en-US"/>
        </w:rPr>
        <w:t xml:space="preserve"> </w:t>
      </w:r>
      <w:r w:rsidR="000D6601">
        <w:rPr>
          <w:rFonts w:eastAsia="ＭＳ 明朝"/>
          <w:sz w:val="22"/>
          <w:lang w:val="en-US"/>
        </w:rPr>
        <w:t>S</w:t>
      </w:r>
      <w:r w:rsidR="000D6601" w:rsidRPr="000E616C">
        <w:rPr>
          <w:rFonts w:eastAsia="ＭＳ 明朝"/>
          <w:sz w:val="22"/>
          <w:lang w:val="en-US"/>
        </w:rPr>
        <w:t xml:space="preserve">equence-based </w:t>
      </w:r>
      <w:r w:rsidR="007537B2">
        <w:rPr>
          <w:rFonts w:eastAsia="ＭＳ 明朝"/>
          <w:sz w:val="22"/>
          <w:lang w:val="en-US"/>
        </w:rPr>
        <w:t xml:space="preserve">sPUCCH </w:t>
      </w:r>
      <w:r w:rsidR="000D6601" w:rsidRPr="000E616C">
        <w:rPr>
          <w:rFonts w:eastAsia="ＭＳ 明朝"/>
          <w:sz w:val="22"/>
          <w:lang w:val="en-US"/>
        </w:rPr>
        <w:t>cannot apply such simple channel estimation based detection; it requires ML type of detector.</w:t>
      </w:r>
      <w:r w:rsidR="000D6601">
        <w:rPr>
          <w:rFonts w:eastAsia="ＭＳ 明朝"/>
          <w:sz w:val="22"/>
          <w:lang w:val="en-US"/>
        </w:rPr>
        <w:t xml:space="preserve"> However, it is expected that </w:t>
      </w:r>
      <w:r w:rsidRPr="005C2BE1">
        <w:rPr>
          <w:rFonts w:eastAsia="ＭＳ 明朝"/>
          <w:sz w:val="22"/>
          <w:lang w:val="en-US"/>
        </w:rPr>
        <w:t xml:space="preserve">sequence-based </w:t>
      </w:r>
      <w:r>
        <w:rPr>
          <w:rFonts w:eastAsia="ＭＳ 明朝"/>
          <w:sz w:val="22"/>
          <w:lang w:val="en-US"/>
        </w:rPr>
        <w:t xml:space="preserve">sPUCCH </w:t>
      </w:r>
      <w:r w:rsidRPr="005C2BE1">
        <w:rPr>
          <w:rFonts w:eastAsia="ＭＳ 明朝"/>
          <w:sz w:val="22"/>
          <w:lang w:val="en-US"/>
        </w:rPr>
        <w:t xml:space="preserve">should offer better performance than </w:t>
      </w:r>
      <w:r>
        <w:rPr>
          <w:rFonts w:eastAsia="ＭＳ 明朝"/>
          <w:sz w:val="22"/>
          <w:lang w:val="en-US"/>
        </w:rPr>
        <w:t>DM</w:t>
      </w:r>
      <w:r w:rsidRPr="005C2BE1">
        <w:rPr>
          <w:rFonts w:eastAsia="ＭＳ 明朝"/>
          <w:sz w:val="22"/>
          <w:lang w:val="en-US"/>
        </w:rPr>
        <w:t>RS-based</w:t>
      </w:r>
      <w:r>
        <w:rPr>
          <w:rFonts w:eastAsia="ＭＳ 明朝"/>
          <w:sz w:val="22"/>
          <w:lang w:val="en-US"/>
        </w:rPr>
        <w:t xml:space="preserve"> sPUCCH thanks to the power accumulation</w:t>
      </w:r>
      <w:r w:rsidR="006A488D">
        <w:rPr>
          <w:rFonts w:eastAsia="ＭＳ 明朝"/>
          <w:sz w:val="22"/>
          <w:lang w:val="en-US"/>
        </w:rPr>
        <w:t xml:space="preserve"> across the two symbols used for transmission of the ACK/NACK</w:t>
      </w:r>
      <w:r w:rsidRPr="005C2BE1">
        <w:rPr>
          <w:rFonts w:eastAsia="ＭＳ 明朝"/>
          <w:sz w:val="22"/>
          <w:lang w:val="en-US"/>
        </w:rPr>
        <w:t xml:space="preserve">. </w:t>
      </w:r>
      <w:r w:rsidR="005C2BE1">
        <w:rPr>
          <w:rFonts w:eastAsia="ＭＳ 明朝" w:hint="eastAsia"/>
          <w:sz w:val="22"/>
          <w:lang w:val="en-US"/>
        </w:rPr>
        <w:t xml:space="preserve">Besides, it is possible to apply frequency-hopping </w:t>
      </w:r>
      <w:r w:rsidR="001A01BF">
        <w:rPr>
          <w:rFonts w:eastAsia="ＭＳ 明朝" w:hint="eastAsia"/>
          <w:sz w:val="22"/>
          <w:lang w:val="en-US"/>
        </w:rPr>
        <w:t xml:space="preserve">(FH) </w:t>
      </w:r>
      <w:r w:rsidR="005C2BE1">
        <w:rPr>
          <w:rFonts w:eastAsia="ＭＳ 明朝" w:hint="eastAsia"/>
          <w:sz w:val="22"/>
          <w:lang w:val="en-US"/>
        </w:rPr>
        <w:t xml:space="preserve">between the two symbols without increasing PAPR. </w:t>
      </w:r>
      <w:r w:rsidR="006A488D">
        <w:rPr>
          <w:rFonts w:eastAsia="ＭＳ 明朝"/>
          <w:sz w:val="22"/>
          <w:lang w:val="en-US"/>
        </w:rPr>
        <w:t>We c</w:t>
      </w:r>
      <w:r w:rsidR="009D0BC5">
        <w:rPr>
          <w:rFonts w:eastAsiaTheme="minorEastAsia"/>
          <w:sz w:val="22"/>
          <w:lang w:val="en-US"/>
        </w:rPr>
        <w:t>onducted link-level simulations</w:t>
      </w:r>
      <w:r w:rsidR="00A66582">
        <w:rPr>
          <w:rFonts w:eastAsiaTheme="minorEastAsia"/>
          <w:sz w:val="22"/>
          <w:lang w:val="en-US"/>
        </w:rPr>
        <w:t xml:space="preserve"> to compare the performance</w:t>
      </w:r>
      <w:r w:rsidR="001A01BF">
        <w:rPr>
          <w:rFonts w:eastAsiaTheme="minorEastAsia" w:hint="eastAsia"/>
          <w:sz w:val="22"/>
          <w:lang w:val="en-US"/>
        </w:rPr>
        <w:t xml:space="preserve"> of these two structures</w:t>
      </w:r>
      <w:r w:rsidR="009D0BC5">
        <w:rPr>
          <w:rFonts w:eastAsiaTheme="minorEastAsia"/>
          <w:sz w:val="22"/>
          <w:lang w:val="en-US"/>
        </w:rPr>
        <w:t xml:space="preserve">, and found that </w:t>
      </w:r>
      <w:r w:rsidR="006A488D">
        <w:rPr>
          <w:rFonts w:eastAsiaTheme="minorEastAsia"/>
          <w:sz w:val="22"/>
          <w:lang w:val="en-US"/>
        </w:rPr>
        <w:t>sequence-based</w:t>
      </w:r>
      <w:r w:rsidR="009D0BC5">
        <w:rPr>
          <w:rFonts w:eastAsiaTheme="minorEastAsia"/>
          <w:sz w:val="22"/>
          <w:lang w:val="en-US"/>
        </w:rPr>
        <w:t xml:space="preserve"> </w:t>
      </w:r>
      <w:r w:rsidR="006A488D">
        <w:rPr>
          <w:rFonts w:eastAsiaTheme="minorEastAsia"/>
          <w:sz w:val="22"/>
          <w:lang w:val="en-US"/>
        </w:rPr>
        <w:t xml:space="preserve">sPUCCH </w:t>
      </w:r>
      <w:r w:rsidR="00086297">
        <w:rPr>
          <w:rFonts w:eastAsiaTheme="minorEastAsia"/>
          <w:sz w:val="22"/>
          <w:lang w:val="en-US"/>
        </w:rPr>
        <w:t xml:space="preserve">without intra-TTI FH </w:t>
      </w:r>
      <w:r w:rsidR="009D0BC5">
        <w:rPr>
          <w:rFonts w:eastAsiaTheme="minorEastAsia"/>
          <w:sz w:val="22"/>
          <w:lang w:val="en-US"/>
        </w:rPr>
        <w:t xml:space="preserve">offers better performance than </w:t>
      </w:r>
      <w:r w:rsidR="006A488D">
        <w:rPr>
          <w:rFonts w:eastAsiaTheme="minorEastAsia"/>
          <w:sz w:val="22"/>
          <w:lang w:val="en-US"/>
        </w:rPr>
        <w:t>DMRS-based sPUCCH</w:t>
      </w:r>
      <w:r w:rsidR="009D0BC5">
        <w:rPr>
          <w:rFonts w:eastAsiaTheme="minorEastAsia"/>
          <w:sz w:val="22"/>
          <w:lang w:val="en-US"/>
        </w:rPr>
        <w:t xml:space="preserve"> due to RS overhead reduction.</w:t>
      </w:r>
      <w:r w:rsidR="00086297">
        <w:rPr>
          <w:rFonts w:eastAsiaTheme="minorEastAsia"/>
          <w:sz w:val="22"/>
          <w:lang w:val="en-US"/>
        </w:rPr>
        <w:t xml:space="preserve"> </w:t>
      </w:r>
      <w:r w:rsidR="007537B2">
        <w:rPr>
          <w:rFonts w:eastAsiaTheme="minorEastAsia"/>
          <w:sz w:val="22"/>
          <w:lang w:val="en-US"/>
        </w:rPr>
        <w:t>Furthermore, by applying</w:t>
      </w:r>
      <w:r w:rsidR="00086297">
        <w:rPr>
          <w:rFonts w:eastAsiaTheme="minorEastAsia"/>
          <w:sz w:val="22"/>
          <w:lang w:val="en-US"/>
        </w:rPr>
        <w:t xml:space="preserve"> intra-TTI FH, the performance of sequence-based sPUCCH can be further improved. </w:t>
      </w:r>
      <w:r w:rsidR="009D0BC5">
        <w:rPr>
          <w:rFonts w:eastAsiaTheme="minorEastAsia"/>
          <w:sz w:val="22"/>
          <w:lang w:val="en-US"/>
        </w:rPr>
        <w:t xml:space="preserve">With </w:t>
      </w:r>
      <w:r w:rsidR="00BE5EC6">
        <w:rPr>
          <w:rFonts w:eastAsiaTheme="minorEastAsia"/>
          <w:sz w:val="22"/>
          <w:lang w:val="en-US"/>
        </w:rPr>
        <w:t>sequence-based sPUCCH format</w:t>
      </w:r>
      <w:r w:rsidR="009D0BC5">
        <w:rPr>
          <w:rFonts w:eastAsiaTheme="minorEastAsia"/>
          <w:sz w:val="22"/>
          <w:lang w:val="en-US"/>
        </w:rPr>
        <w:t xml:space="preserve">, </w:t>
      </w:r>
      <w:r w:rsidR="00BE5EC6">
        <w:rPr>
          <w:rFonts w:eastAsiaTheme="minorEastAsia"/>
          <w:sz w:val="22"/>
          <w:lang w:val="en-US"/>
        </w:rPr>
        <w:t xml:space="preserve">the UCI </w:t>
      </w:r>
      <w:r w:rsidR="001A01BF">
        <w:rPr>
          <w:rFonts w:eastAsiaTheme="minorEastAsia" w:hint="eastAsia"/>
          <w:sz w:val="22"/>
          <w:lang w:val="en-US"/>
        </w:rPr>
        <w:t>including</w:t>
      </w:r>
      <w:r w:rsidR="00BE5EC6">
        <w:rPr>
          <w:rFonts w:eastAsiaTheme="minorEastAsia"/>
          <w:sz w:val="22"/>
          <w:lang w:val="en-US"/>
        </w:rPr>
        <w:t xml:space="preserve"> </w:t>
      </w:r>
      <w:r w:rsidR="009D0BC5">
        <w:rPr>
          <w:rFonts w:eastAsiaTheme="minorEastAsia"/>
          <w:sz w:val="22"/>
          <w:lang w:val="en-US"/>
        </w:rPr>
        <w:t xml:space="preserve">A/N (and/or SR) is </w:t>
      </w:r>
      <w:r w:rsidR="001A01BF">
        <w:rPr>
          <w:rFonts w:eastAsiaTheme="minorEastAsia" w:hint="eastAsia"/>
          <w:sz w:val="22"/>
          <w:lang w:val="en-US"/>
        </w:rPr>
        <w:t>delivered</w:t>
      </w:r>
      <w:r w:rsidR="009D0BC5">
        <w:rPr>
          <w:rFonts w:eastAsiaTheme="minorEastAsia"/>
          <w:sz w:val="22"/>
          <w:lang w:val="en-US"/>
        </w:rPr>
        <w:t xml:space="preserve"> by which sequence/</w:t>
      </w:r>
      <w:r w:rsidR="00BE5EC6">
        <w:rPr>
          <w:rFonts w:eastAsiaTheme="minorEastAsia"/>
          <w:sz w:val="22"/>
          <w:lang w:val="en-US"/>
        </w:rPr>
        <w:t xml:space="preserve">code </w:t>
      </w:r>
      <w:r w:rsidR="009D0BC5">
        <w:rPr>
          <w:rFonts w:eastAsiaTheme="minorEastAsia"/>
          <w:sz w:val="22"/>
          <w:lang w:val="en-US"/>
        </w:rPr>
        <w:t>the sPUCCH is transmitted</w:t>
      </w:r>
      <w:r w:rsidR="00BE5EC6">
        <w:rPr>
          <w:rFonts w:eastAsiaTheme="minorEastAsia"/>
          <w:sz w:val="22"/>
          <w:lang w:val="en-US"/>
        </w:rPr>
        <w:t>, and different UE</w:t>
      </w:r>
      <w:r w:rsidR="00BE5EC6" w:rsidRPr="00BE5EC6">
        <w:rPr>
          <w:rFonts w:eastAsiaTheme="minorEastAsia"/>
          <w:sz w:val="22"/>
          <w:lang w:val="en-US"/>
        </w:rPr>
        <w:t>s</w:t>
      </w:r>
      <w:r w:rsidR="00BE5EC6">
        <w:rPr>
          <w:rFonts w:eastAsiaTheme="minorEastAsia"/>
          <w:sz w:val="22"/>
          <w:lang w:val="en-US"/>
        </w:rPr>
        <w:t>’</w:t>
      </w:r>
      <w:r w:rsidR="00BE5EC6" w:rsidRPr="00BE5EC6">
        <w:rPr>
          <w:rFonts w:eastAsiaTheme="minorEastAsia"/>
          <w:sz w:val="22"/>
          <w:lang w:val="en-US"/>
        </w:rPr>
        <w:t xml:space="preserve"> UCI </w:t>
      </w:r>
      <w:r w:rsidR="00BE5EC6">
        <w:rPr>
          <w:rFonts w:eastAsiaTheme="minorEastAsia"/>
          <w:sz w:val="22"/>
          <w:lang w:val="en-US"/>
        </w:rPr>
        <w:t>can be</w:t>
      </w:r>
      <w:r w:rsidR="00BE5EC6" w:rsidRPr="00BE5EC6">
        <w:rPr>
          <w:rFonts w:eastAsiaTheme="minorEastAsia"/>
          <w:sz w:val="22"/>
          <w:lang w:val="en-US"/>
        </w:rPr>
        <w:t xml:space="preserve"> distinguished by </w:t>
      </w:r>
      <w:r w:rsidR="00BE5EC6">
        <w:rPr>
          <w:rFonts w:eastAsiaTheme="minorEastAsia"/>
          <w:sz w:val="22"/>
          <w:lang w:val="en-US"/>
        </w:rPr>
        <w:t xml:space="preserve">the combination of </w:t>
      </w:r>
      <w:r w:rsidR="00BE5EC6" w:rsidRPr="00BE5EC6">
        <w:rPr>
          <w:rFonts w:eastAsiaTheme="minorEastAsia"/>
          <w:sz w:val="22"/>
          <w:lang w:val="en-US"/>
        </w:rPr>
        <w:t>CAZAC sequence index</w:t>
      </w:r>
      <w:r w:rsidR="00BE5EC6">
        <w:rPr>
          <w:rFonts w:eastAsiaTheme="minorEastAsia"/>
          <w:sz w:val="22"/>
          <w:lang w:val="en-US"/>
        </w:rPr>
        <w:t xml:space="preserve">, </w:t>
      </w:r>
      <w:r w:rsidR="00BE5EC6" w:rsidRPr="00BE5EC6">
        <w:rPr>
          <w:rFonts w:eastAsiaTheme="minorEastAsia"/>
          <w:sz w:val="22"/>
          <w:lang w:val="en-US"/>
        </w:rPr>
        <w:t>Cyclic shift index</w:t>
      </w:r>
      <w:r w:rsidR="00BE5EC6">
        <w:rPr>
          <w:rFonts w:eastAsiaTheme="minorEastAsia"/>
          <w:sz w:val="22"/>
          <w:lang w:val="en-US"/>
        </w:rPr>
        <w:t xml:space="preserve"> and</w:t>
      </w:r>
      <w:r w:rsidR="007537B2">
        <w:rPr>
          <w:rFonts w:eastAsiaTheme="minorEastAsia"/>
          <w:sz w:val="22"/>
          <w:lang w:val="en-US"/>
        </w:rPr>
        <w:t>/or</w:t>
      </w:r>
      <w:r w:rsidR="00BE5EC6">
        <w:rPr>
          <w:rFonts w:eastAsiaTheme="minorEastAsia"/>
          <w:sz w:val="22"/>
          <w:lang w:val="en-US"/>
        </w:rPr>
        <w:t xml:space="preserve"> s</w:t>
      </w:r>
      <w:r w:rsidR="00BE5EC6" w:rsidRPr="00BE5EC6">
        <w:rPr>
          <w:rFonts w:eastAsiaTheme="minorEastAsia"/>
          <w:sz w:val="22"/>
          <w:lang w:val="en-US"/>
        </w:rPr>
        <w:t>tarting PRB index</w:t>
      </w:r>
      <w:r w:rsidR="007537B2">
        <w:rPr>
          <w:rFonts w:eastAsiaTheme="minorEastAsia"/>
          <w:sz w:val="22"/>
          <w:lang w:val="en-US"/>
        </w:rPr>
        <w:t>,</w:t>
      </w:r>
      <w:r w:rsidR="00BE5EC6">
        <w:rPr>
          <w:rFonts w:eastAsiaTheme="minorEastAsia"/>
          <w:sz w:val="22"/>
          <w:lang w:val="en-US"/>
        </w:rPr>
        <w:t xml:space="preserve"> at a given time. </w:t>
      </w:r>
      <w:r w:rsidR="009D0BC5">
        <w:rPr>
          <w:rFonts w:eastAsiaTheme="minorEastAsia" w:hint="eastAsia"/>
          <w:sz w:val="22"/>
          <w:lang w:val="en-US"/>
        </w:rPr>
        <w:t xml:space="preserve"> </w:t>
      </w:r>
    </w:p>
    <w:p w14:paraId="3EFA18E9" w14:textId="6513E045" w:rsidR="002439F3" w:rsidRDefault="002439F3" w:rsidP="004A2B0B">
      <w:pPr>
        <w:spacing w:afterLines="50" w:after="120"/>
        <w:jc w:val="both"/>
        <w:rPr>
          <w:rFonts w:eastAsiaTheme="minorEastAsia"/>
          <w:sz w:val="22"/>
          <w:lang w:val="en-US"/>
        </w:rPr>
      </w:pPr>
      <w:r>
        <w:rPr>
          <w:rFonts w:eastAsiaTheme="minorEastAsia"/>
          <w:sz w:val="22"/>
          <w:lang w:val="en-US"/>
        </w:rPr>
        <w:t xml:space="preserve">Following is the comparison </w:t>
      </w:r>
      <w:r w:rsidR="00FE0B15">
        <w:rPr>
          <w:rFonts w:eastAsiaTheme="minorEastAsia"/>
          <w:sz w:val="22"/>
          <w:lang w:val="en-US"/>
        </w:rPr>
        <w:t xml:space="preserve">for required SNR to </w:t>
      </w:r>
      <w:r w:rsidR="00FE0B15" w:rsidRPr="00FE0B15">
        <w:rPr>
          <w:rFonts w:eastAsiaTheme="minorEastAsia"/>
          <w:sz w:val="22"/>
          <w:lang w:val="en-US"/>
        </w:rPr>
        <w:t xml:space="preserve">achieve the target performance requirements (A-to-N error probability &lt;= 1%, N-to-A error probability &lt;= 0.1%, and D-to-A error probability &lt;= 1%) </w:t>
      </w:r>
      <w:r>
        <w:rPr>
          <w:rFonts w:eastAsiaTheme="minorEastAsia"/>
          <w:sz w:val="22"/>
          <w:lang w:val="en-US"/>
        </w:rPr>
        <w:t>between sequence-based sPUCCH (</w:t>
      </w:r>
      <w:r w:rsidR="006A488D">
        <w:rPr>
          <w:rFonts w:eastAsiaTheme="minorEastAsia"/>
          <w:sz w:val="22"/>
          <w:lang w:val="en-US"/>
        </w:rPr>
        <w:t>Option 1</w:t>
      </w:r>
      <w:r>
        <w:rPr>
          <w:rFonts w:eastAsiaTheme="minorEastAsia"/>
          <w:sz w:val="22"/>
          <w:lang w:val="en-US"/>
        </w:rPr>
        <w:t xml:space="preserve">) </w:t>
      </w:r>
      <w:r w:rsidR="00FE0B15">
        <w:rPr>
          <w:rFonts w:eastAsiaTheme="minorEastAsia"/>
          <w:sz w:val="22"/>
          <w:lang w:val="en-US"/>
        </w:rPr>
        <w:t xml:space="preserve">and DMRS-based sPUCCH (Option 2) </w:t>
      </w:r>
      <w:r>
        <w:rPr>
          <w:rFonts w:eastAsiaTheme="minorEastAsia"/>
          <w:sz w:val="22"/>
          <w:lang w:val="en-US"/>
        </w:rPr>
        <w:t xml:space="preserve">with 2 UCI bits. </w:t>
      </w:r>
      <w:commentRangeStart w:id="7"/>
      <w:commentRangeStart w:id="8"/>
      <w:r w:rsidR="007537B2">
        <w:rPr>
          <w:rFonts w:eastAsiaTheme="minorEastAsia"/>
          <w:sz w:val="22"/>
          <w:lang w:val="en-US"/>
        </w:rPr>
        <w:t>The BER performances are added in the appendix part.</w:t>
      </w:r>
      <w:commentRangeEnd w:id="7"/>
      <w:r w:rsidR="007537B2">
        <w:rPr>
          <w:rStyle w:val="af6"/>
          <w:rFonts w:eastAsia="ＭＳ ゴシック"/>
        </w:rPr>
        <w:commentReference w:id="7"/>
      </w:r>
      <w:commentRangeEnd w:id="8"/>
      <w:r w:rsidR="005E1314">
        <w:rPr>
          <w:rStyle w:val="af6"/>
          <w:rFonts w:eastAsia="ＭＳ ゴシック"/>
        </w:rPr>
        <w:commentReference w:id="8"/>
      </w:r>
      <w:r w:rsidR="007537B2">
        <w:rPr>
          <w:rFonts w:eastAsiaTheme="minorEastAsia"/>
          <w:sz w:val="22"/>
          <w:lang w:val="en-US"/>
        </w:rPr>
        <w:t xml:space="preserve"> </w:t>
      </w:r>
      <w:r>
        <w:rPr>
          <w:rFonts w:eastAsiaTheme="minorEastAsia"/>
          <w:sz w:val="22"/>
          <w:lang w:val="en-US"/>
        </w:rPr>
        <w:t xml:space="preserve">Each sPUCCH </w:t>
      </w:r>
      <w:r w:rsidR="009F51C4">
        <w:rPr>
          <w:rFonts w:eastAsiaTheme="minorEastAsia"/>
          <w:sz w:val="22"/>
          <w:lang w:val="en-US"/>
        </w:rPr>
        <w:t>can</w:t>
      </w:r>
      <w:r>
        <w:rPr>
          <w:rFonts w:eastAsiaTheme="minorEastAsia"/>
          <w:sz w:val="22"/>
          <w:lang w:val="en-US"/>
        </w:rPr>
        <w:t xml:space="preserve"> occupy</w:t>
      </w:r>
      <w:r w:rsidR="009F51C4">
        <w:rPr>
          <w:rFonts w:eastAsiaTheme="minorEastAsia"/>
          <w:sz w:val="22"/>
          <w:lang w:val="en-US"/>
        </w:rPr>
        <w:t xml:space="preserve"> 1, 2 and</w:t>
      </w:r>
      <w:r>
        <w:rPr>
          <w:rFonts w:eastAsiaTheme="minorEastAsia"/>
          <w:sz w:val="22"/>
          <w:lang w:val="en-US"/>
        </w:rPr>
        <w:t xml:space="preserve"> 4 PRBs over 2 symbols. ML detection is performed for both sPUCCH structure. As can be seen from the results, sequence-based sPUCCH</w:t>
      </w:r>
      <w:r w:rsidR="009F51C4">
        <w:rPr>
          <w:rFonts w:eastAsiaTheme="minorEastAsia"/>
          <w:sz w:val="22"/>
          <w:lang w:val="en-US"/>
        </w:rPr>
        <w:t xml:space="preserve"> without frequency hopping</w:t>
      </w:r>
      <w:r>
        <w:rPr>
          <w:rFonts w:eastAsiaTheme="minorEastAsia"/>
          <w:sz w:val="22"/>
          <w:lang w:val="en-US"/>
        </w:rPr>
        <w:t xml:space="preserve"> can offer generally </w:t>
      </w:r>
      <w:r w:rsidR="009F51C4">
        <w:rPr>
          <w:rFonts w:eastAsiaTheme="minorEastAsia"/>
          <w:sz w:val="22"/>
          <w:lang w:val="en-US"/>
        </w:rPr>
        <w:t xml:space="preserve">1.2 dB </w:t>
      </w:r>
      <w:r>
        <w:rPr>
          <w:rFonts w:eastAsiaTheme="minorEastAsia"/>
          <w:sz w:val="22"/>
          <w:lang w:val="en-US"/>
        </w:rPr>
        <w:t>performance gain.</w:t>
      </w:r>
      <w:r w:rsidR="009F51C4">
        <w:rPr>
          <w:rFonts w:eastAsiaTheme="minorEastAsia"/>
          <w:sz w:val="22"/>
          <w:lang w:val="en-US"/>
        </w:rPr>
        <w:t xml:space="preserve"> The gain can be further improved to 4 dB for sequence-based sPUCCH with frequency hopping</w:t>
      </w:r>
      <w:r>
        <w:rPr>
          <w:rFonts w:eastAsiaTheme="minorEastAsia"/>
          <w:sz w:val="22"/>
          <w:lang w:val="en-US"/>
        </w:rPr>
        <w:t>. Due to these reason, sequence-based sPUCCH can be a good candidate for low UCI payload with 2-symbol sTTI.</w:t>
      </w:r>
    </w:p>
    <w:p w14:paraId="400850CC" w14:textId="77777777" w:rsidR="009F51C4" w:rsidRPr="002439F3" w:rsidRDefault="009F51C4" w:rsidP="004A2B0B">
      <w:pPr>
        <w:spacing w:afterLines="50" w:after="120"/>
        <w:jc w:val="both"/>
        <w:rPr>
          <w:rFonts w:eastAsiaTheme="minorEastAsia"/>
          <w:sz w:val="22"/>
          <w:lang w:val="en-US"/>
        </w:rPr>
      </w:pPr>
    </w:p>
    <w:p w14:paraId="0E604F5C" w14:textId="77777777" w:rsidR="009F51C4" w:rsidRDefault="00886E28" w:rsidP="00064D03">
      <w:pPr>
        <w:spacing w:afterLines="50" w:after="120"/>
        <w:jc w:val="center"/>
        <w:rPr>
          <w:rFonts w:eastAsia="SimSun"/>
          <w:sz w:val="22"/>
          <w:lang w:val="en-US" w:eastAsia="zh-CN"/>
        </w:rPr>
      </w:pPr>
      <w:r>
        <w:rPr>
          <w:rFonts w:eastAsia="SimSun"/>
          <w:noProof/>
          <w:sz w:val="22"/>
          <w:lang w:val="en-US"/>
        </w:rPr>
        <w:lastRenderedPageBreak/>
        <w:drawing>
          <wp:inline distT="0" distB="0" distL="0" distR="0" wp14:anchorId="59BA2061" wp14:editId="39C6E42A">
            <wp:extent cx="5793402" cy="223845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b="2662"/>
                    <a:stretch/>
                  </pic:blipFill>
                  <pic:spPr bwMode="auto">
                    <a:xfrm>
                      <a:off x="0" y="0"/>
                      <a:ext cx="5799677" cy="2240876"/>
                    </a:xfrm>
                    <a:prstGeom prst="rect">
                      <a:avLst/>
                    </a:prstGeom>
                    <a:noFill/>
                    <a:ln>
                      <a:noFill/>
                    </a:ln>
                    <a:extLst>
                      <a:ext uri="{53640926-AAD7-44D8-BBD7-CCE9431645EC}">
                        <a14:shadowObscured xmlns:a14="http://schemas.microsoft.com/office/drawing/2010/main"/>
                      </a:ext>
                    </a:extLst>
                  </pic:spPr>
                </pic:pic>
              </a:graphicData>
            </a:graphic>
          </wp:inline>
        </w:drawing>
      </w:r>
    </w:p>
    <w:p w14:paraId="1D940B41" w14:textId="33C0B779" w:rsidR="00CE2358" w:rsidRDefault="00A66582" w:rsidP="00064D03">
      <w:pPr>
        <w:spacing w:afterLines="50" w:after="120"/>
        <w:jc w:val="center"/>
        <w:rPr>
          <w:rFonts w:eastAsia="SimSun"/>
          <w:sz w:val="22"/>
          <w:lang w:val="en-US" w:eastAsia="zh-CN"/>
        </w:rPr>
      </w:pPr>
      <w:r>
        <w:rPr>
          <w:rFonts w:eastAsia="SimSun"/>
          <w:sz w:val="22"/>
          <w:lang w:val="en-US" w:eastAsia="zh-CN"/>
        </w:rPr>
        <w:t xml:space="preserve">Fig. </w:t>
      </w:r>
      <w:r w:rsidR="005E3A1C">
        <w:rPr>
          <w:rFonts w:eastAsia="SimSun"/>
          <w:sz w:val="22"/>
          <w:lang w:val="en-US" w:eastAsia="zh-CN"/>
        </w:rPr>
        <w:t>1</w:t>
      </w:r>
      <w:r>
        <w:rPr>
          <w:rFonts w:eastAsia="SimSun"/>
          <w:sz w:val="22"/>
          <w:lang w:val="en-US" w:eastAsia="zh-CN"/>
        </w:rPr>
        <w:tab/>
        <w:t>Performance comparison between RS-based and sequence-based sPUCCH.</w:t>
      </w:r>
    </w:p>
    <w:p w14:paraId="40CEFFC8" w14:textId="3EA189F2" w:rsidR="00883E05" w:rsidRPr="005C2BE1" w:rsidRDefault="00883E05" w:rsidP="00883E05">
      <w:pPr>
        <w:spacing w:afterLines="50" w:after="120"/>
        <w:jc w:val="both"/>
        <w:rPr>
          <w:rFonts w:eastAsiaTheme="minorEastAsia"/>
          <w:sz w:val="22"/>
          <w:lang w:val="en-US"/>
        </w:rPr>
      </w:pPr>
      <w:r w:rsidRPr="005C2BE1">
        <w:rPr>
          <w:rFonts w:eastAsiaTheme="minorEastAsia"/>
          <w:sz w:val="22"/>
          <w:lang w:val="en-US"/>
        </w:rPr>
        <w:t xml:space="preserve">With </w:t>
      </w:r>
      <w:r>
        <w:rPr>
          <w:rFonts w:eastAsiaTheme="minorEastAsia"/>
          <w:sz w:val="22"/>
          <w:lang w:val="en-US"/>
        </w:rPr>
        <w:t xml:space="preserve">respect to option 1a and option 1b, we do not see </w:t>
      </w:r>
      <w:r w:rsidR="008C103D">
        <w:rPr>
          <w:rFonts w:eastAsiaTheme="minorEastAsia" w:hint="eastAsia"/>
          <w:sz w:val="22"/>
          <w:lang w:val="en-US"/>
        </w:rPr>
        <w:t>a fundamental</w:t>
      </w:r>
      <w:r>
        <w:rPr>
          <w:rFonts w:eastAsiaTheme="minorEastAsia"/>
          <w:sz w:val="22"/>
          <w:lang w:val="en-US"/>
        </w:rPr>
        <w:t xml:space="preserve"> difference between the two options. Although intra-TTI FH can be applied to sequence-based sPUCCH which is beneficial to provide frequency diversity gain, the negative impacts of transition time need to be considered. If </w:t>
      </w:r>
      <w:r w:rsidRPr="00883E05">
        <w:rPr>
          <w:rFonts w:eastAsiaTheme="minorEastAsia"/>
          <w:sz w:val="22"/>
          <w:lang w:val="en-US"/>
        </w:rPr>
        <w:t>frequency-hopping between OFDM symbols</w:t>
      </w:r>
      <w:r>
        <w:rPr>
          <w:rFonts w:eastAsiaTheme="minorEastAsia"/>
          <w:sz w:val="22"/>
          <w:lang w:val="en-US"/>
        </w:rPr>
        <w:t xml:space="preserve"> cannot be applied or disabled, OCC is applicable in </w:t>
      </w:r>
      <w:r w:rsidRPr="00883E05">
        <w:rPr>
          <w:rFonts w:eastAsiaTheme="minorEastAsia"/>
          <w:sz w:val="22"/>
          <w:lang w:val="en-US"/>
        </w:rPr>
        <w:t>case of option 1b</w:t>
      </w:r>
      <w:r>
        <w:rPr>
          <w:rFonts w:eastAsiaTheme="minorEastAsia"/>
          <w:sz w:val="22"/>
          <w:lang w:val="en-US"/>
        </w:rPr>
        <w:t>.</w:t>
      </w:r>
    </w:p>
    <w:p w14:paraId="53807F00" w14:textId="7B10863B" w:rsidR="00CE2358" w:rsidRPr="00A02C60" w:rsidRDefault="00CE2358" w:rsidP="00CE2358">
      <w:pPr>
        <w:spacing w:afterLines="50" w:after="120"/>
        <w:jc w:val="both"/>
        <w:rPr>
          <w:rFonts w:eastAsia="ＭＳ 明朝"/>
          <w:b/>
          <w:sz w:val="22"/>
          <w:u w:val="single"/>
          <w:lang w:val="en-US"/>
        </w:rPr>
      </w:pPr>
      <w:r>
        <w:rPr>
          <w:rFonts w:eastAsia="ＭＳ 明朝" w:hint="eastAsia"/>
          <w:b/>
          <w:sz w:val="22"/>
          <w:u w:val="single"/>
          <w:lang w:val="en-US"/>
        </w:rPr>
        <w:t>Proposal</w:t>
      </w:r>
      <w:r w:rsidRPr="00A02C60">
        <w:rPr>
          <w:rFonts w:eastAsia="ＭＳ 明朝" w:hint="eastAsia"/>
          <w:b/>
          <w:sz w:val="22"/>
          <w:u w:val="single"/>
          <w:lang w:val="en-US"/>
        </w:rPr>
        <w:t xml:space="preserve"> </w:t>
      </w:r>
      <w:r w:rsidR="00883E05">
        <w:rPr>
          <w:rFonts w:eastAsia="SimSun"/>
          <w:b/>
          <w:sz w:val="22"/>
          <w:u w:val="single"/>
          <w:lang w:val="en-US" w:eastAsia="zh-CN"/>
        </w:rPr>
        <w:t>1</w:t>
      </w:r>
      <w:r w:rsidRPr="00A02C60">
        <w:rPr>
          <w:rFonts w:eastAsia="ＭＳ 明朝" w:hint="eastAsia"/>
          <w:b/>
          <w:sz w:val="22"/>
          <w:u w:val="single"/>
          <w:lang w:val="en-US"/>
        </w:rPr>
        <w:t>:</w:t>
      </w:r>
    </w:p>
    <w:p w14:paraId="42E3C0F4" w14:textId="546BFE31" w:rsidR="00883E05" w:rsidRPr="00883E05" w:rsidRDefault="00883E05" w:rsidP="00883E05">
      <w:pPr>
        <w:numPr>
          <w:ilvl w:val="0"/>
          <w:numId w:val="7"/>
        </w:numPr>
        <w:spacing w:afterLines="50" w:after="120"/>
        <w:jc w:val="both"/>
        <w:rPr>
          <w:rFonts w:eastAsia="ＭＳ 明朝"/>
          <w:i/>
          <w:sz w:val="22"/>
          <w:lang w:val="en-US"/>
        </w:rPr>
      </w:pPr>
      <w:r w:rsidRPr="00883E05">
        <w:rPr>
          <w:rFonts w:eastAsia="ＭＳ 明朝"/>
          <w:i/>
          <w:sz w:val="22"/>
          <w:lang w:val="en-US"/>
        </w:rPr>
        <w:t>For up to 2-bit ACK/NACK and SR (if any),</w:t>
      </w:r>
      <w:r w:rsidR="007F318B">
        <w:rPr>
          <w:rFonts w:eastAsia="ＭＳ 明朝"/>
          <w:i/>
          <w:sz w:val="22"/>
          <w:lang w:val="en-US"/>
        </w:rPr>
        <w:t xml:space="preserve"> sequence-based </w:t>
      </w:r>
      <w:r w:rsidRPr="00883E05">
        <w:rPr>
          <w:rFonts w:eastAsia="ＭＳ 明朝"/>
          <w:i/>
          <w:sz w:val="22"/>
          <w:lang w:val="en-US"/>
        </w:rPr>
        <w:t>sPUCCH format is</w:t>
      </w:r>
      <w:r w:rsidR="007F318B">
        <w:rPr>
          <w:rFonts w:eastAsia="ＭＳ 明朝"/>
          <w:i/>
          <w:sz w:val="22"/>
          <w:lang w:val="en-US"/>
        </w:rPr>
        <w:t xml:space="preserve"> preferred for 2/3-symbol sPUCCH.</w:t>
      </w:r>
    </w:p>
    <w:p w14:paraId="0552DA2E" w14:textId="6CE9D08A" w:rsidR="00CE2358" w:rsidRPr="005C2BE1" w:rsidRDefault="007F318B" w:rsidP="00017D87">
      <w:pPr>
        <w:numPr>
          <w:ilvl w:val="1"/>
          <w:numId w:val="7"/>
        </w:numPr>
        <w:spacing w:afterLines="50" w:after="120"/>
        <w:jc w:val="both"/>
        <w:rPr>
          <w:rFonts w:eastAsia="ＭＳ 明朝"/>
          <w:i/>
          <w:sz w:val="22"/>
          <w:lang w:val="en-US"/>
        </w:rPr>
      </w:pPr>
      <w:r>
        <w:rPr>
          <w:rFonts w:eastAsia="ＭＳ 明朝"/>
          <w:i/>
          <w:sz w:val="22"/>
          <w:lang w:val="en-US"/>
        </w:rPr>
        <w:t xml:space="preserve">Option 1b is </w:t>
      </w:r>
      <w:r w:rsidR="002C1408">
        <w:rPr>
          <w:rFonts w:eastAsia="ＭＳ 明朝"/>
          <w:i/>
          <w:sz w:val="22"/>
          <w:lang w:val="en-US"/>
        </w:rPr>
        <w:t>slightly preferred</w:t>
      </w:r>
      <w:r w:rsidR="00BD0060">
        <w:rPr>
          <w:rFonts w:eastAsia="ＭＳ 明朝" w:hint="eastAsia"/>
          <w:i/>
          <w:sz w:val="22"/>
          <w:lang w:val="en-US"/>
        </w:rPr>
        <w:t xml:space="preserve"> as no performance gain of 1a is expected while flexibility of 1b would be higher</w:t>
      </w:r>
      <w:r>
        <w:rPr>
          <w:rFonts w:eastAsia="ＭＳ 明朝"/>
          <w:i/>
          <w:sz w:val="22"/>
          <w:lang w:val="en-US"/>
        </w:rPr>
        <w:t>.</w:t>
      </w:r>
      <w:r w:rsidR="00CE2358" w:rsidRPr="000461E0">
        <w:rPr>
          <w:rFonts w:eastAsia="SimSun" w:hint="eastAsia"/>
          <w:i/>
          <w:sz w:val="22"/>
          <w:lang w:val="en-US" w:eastAsia="zh-CN"/>
        </w:rPr>
        <w:t xml:space="preserve"> </w:t>
      </w:r>
    </w:p>
    <w:p w14:paraId="7A895A9D" w14:textId="77777777" w:rsidR="00F87383" w:rsidRDefault="00F87383" w:rsidP="005C2BE1">
      <w:pPr>
        <w:spacing w:afterLines="50" w:after="120"/>
        <w:jc w:val="both"/>
        <w:rPr>
          <w:rFonts w:eastAsia="ＭＳ 明朝"/>
          <w:sz w:val="22"/>
          <w:lang w:val="en-US"/>
        </w:rPr>
      </w:pPr>
    </w:p>
    <w:p w14:paraId="7F15749C" w14:textId="77777777" w:rsidR="002C1408" w:rsidRDefault="00F87383" w:rsidP="00F87383">
      <w:pPr>
        <w:spacing w:afterLines="50" w:after="120"/>
        <w:jc w:val="both"/>
        <w:rPr>
          <w:rFonts w:eastAsia="ＭＳ 明朝"/>
          <w:sz w:val="22"/>
          <w:lang w:val="en-US"/>
        </w:rPr>
      </w:pPr>
      <w:r w:rsidRPr="005C2BE1">
        <w:rPr>
          <w:rFonts w:eastAsia="ＭＳ 明朝"/>
          <w:sz w:val="22"/>
          <w:lang w:val="en-US"/>
        </w:rPr>
        <w:t>For sPUCCH carrying more than 2-bit ACK/NACK and SR (if any) in 2</w:t>
      </w:r>
      <w:r w:rsidRPr="00F87383">
        <w:rPr>
          <w:rFonts w:eastAsia="ＭＳ 明朝"/>
          <w:sz w:val="22"/>
          <w:lang w:val="en-US"/>
        </w:rPr>
        <w:t>/3-symbol</w:t>
      </w:r>
      <w:r w:rsidRPr="005C2BE1">
        <w:rPr>
          <w:rFonts w:eastAsia="ＭＳ 明朝"/>
          <w:sz w:val="22"/>
          <w:lang w:val="en-US"/>
        </w:rPr>
        <w:t xml:space="preserve"> sTTI, </w:t>
      </w:r>
      <w:r>
        <w:rPr>
          <w:rFonts w:eastAsia="ＭＳ 明朝"/>
          <w:sz w:val="22"/>
          <w:lang w:val="en-US"/>
        </w:rPr>
        <w:t xml:space="preserve">it was agreed that the </w:t>
      </w:r>
      <w:r w:rsidRPr="005C2BE1">
        <w:rPr>
          <w:rFonts w:eastAsia="ＭＳ 明朝"/>
          <w:sz w:val="22"/>
          <w:lang w:val="en-US"/>
        </w:rPr>
        <w:t xml:space="preserve">format </w:t>
      </w:r>
      <w:r>
        <w:rPr>
          <w:rFonts w:eastAsia="ＭＳ 明朝"/>
          <w:sz w:val="22"/>
          <w:lang w:val="en-US"/>
        </w:rPr>
        <w:t xml:space="preserve">is </w:t>
      </w:r>
      <w:r w:rsidRPr="005C2BE1">
        <w:rPr>
          <w:rFonts w:eastAsia="ＭＳ 明朝"/>
          <w:sz w:val="22"/>
          <w:lang w:val="en-US"/>
        </w:rPr>
        <w:t>based on PUCCH format 4</w:t>
      </w:r>
      <w:r>
        <w:rPr>
          <w:rFonts w:eastAsia="ＭＳ 明朝"/>
          <w:sz w:val="22"/>
          <w:lang w:val="en-US"/>
        </w:rPr>
        <w:t xml:space="preserve">. </w:t>
      </w:r>
      <w:r w:rsidR="00EF4F65">
        <w:rPr>
          <w:rFonts w:eastAsia="ＭＳ 明朝"/>
          <w:sz w:val="22"/>
          <w:lang w:val="en-US"/>
        </w:rPr>
        <w:t xml:space="preserve">In the following, the remaining issues (FFS parts) are </w:t>
      </w:r>
      <w:r w:rsidR="002C1408">
        <w:rPr>
          <w:rFonts w:eastAsia="ＭＳ 明朝"/>
          <w:sz w:val="22"/>
          <w:lang w:val="en-US"/>
        </w:rPr>
        <w:t xml:space="preserve">discussed based on the agreements made in last meeting. </w:t>
      </w:r>
    </w:p>
    <w:p w14:paraId="09F66F96" w14:textId="4A15EE5C" w:rsidR="00F87383" w:rsidRPr="005C2BE1" w:rsidRDefault="002C1408" w:rsidP="00F87383">
      <w:pPr>
        <w:spacing w:afterLines="50" w:after="120"/>
        <w:jc w:val="both"/>
        <w:rPr>
          <w:rFonts w:eastAsia="ＭＳ 明朝"/>
          <w:sz w:val="22"/>
          <w:u w:val="single"/>
          <w:lang w:val="en-US"/>
        </w:rPr>
      </w:pPr>
      <w:r w:rsidRPr="005C2BE1">
        <w:rPr>
          <w:rFonts w:eastAsia="ＭＳ 明朝"/>
          <w:sz w:val="22"/>
          <w:u w:val="single"/>
          <w:lang w:val="en-US"/>
        </w:rPr>
        <w:t xml:space="preserve">Whether to re-use </w:t>
      </w:r>
      <w:r w:rsidR="00EF4F65" w:rsidRPr="005C2BE1">
        <w:rPr>
          <w:rFonts w:eastAsia="ＭＳ 明朝"/>
          <w:sz w:val="22"/>
          <w:u w:val="single"/>
          <w:lang w:val="en-US"/>
        </w:rPr>
        <w:t>the legacy UL</w:t>
      </w:r>
      <w:r w:rsidRPr="005C2BE1">
        <w:rPr>
          <w:rFonts w:eastAsia="ＭＳ 明朝"/>
          <w:sz w:val="22"/>
          <w:u w:val="single"/>
          <w:lang w:val="en-US"/>
        </w:rPr>
        <w:t xml:space="preserve"> DMRS design for PUCCH format 4.</w:t>
      </w:r>
      <w:r w:rsidR="00F87383" w:rsidRPr="005C2BE1">
        <w:rPr>
          <w:rFonts w:eastAsia="ＭＳ 明朝"/>
          <w:sz w:val="22"/>
          <w:u w:val="single"/>
          <w:lang w:val="en-US"/>
        </w:rPr>
        <w:t xml:space="preserve">  </w:t>
      </w:r>
    </w:p>
    <w:p w14:paraId="46FF618E" w14:textId="77777777" w:rsidR="002C1408" w:rsidRDefault="002C1408" w:rsidP="005C2BE1">
      <w:pPr>
        <w:spacing w:afterLines="50" w:after="120"/>
        <w:jc w:val="both"/>
        <w:rPr>
          <w:rFonts w:eastAsia="SimSun"/>
          <w:sz w:val="22"/>
          <w:lang w:eastAsia="zh-CN"/>
        </w:rPr>
      </w:pPr>
      <w:r>
        <w:rPr>
          <w:sz w:val="22"/>
        </w:rPr>
        <w:t>I</w:t>
      </w:r>
      <w:r w:rsidRPr="005C2BE1">
        <w:rPr>
          <w:sz w:val="22"/>
        </w:rPr>
        <w:t xml:space="preserve">n </w:t>
      </w:r>
      <w:r>
        <w:rPr>
          <w:rFonts w:eastAsia="SimSun" w:hint="eastAsia"/>
          <w:sz w:val="22"/>
          <w:lang w:eastAsia="zh-CN"/>
        </w:rPr>
        <w:t>[</w:t>
      </w:r>
      <w:r>
        <w:rPr>
          <w:rFonts w:eastAsia="SimSun"/>
          <w:sz w:val="22"/>
          <w:lang w:eastAsia="zh-CN"/>
        </w:rPr>
        <w:t>5</w:t>
      </w:r>
      <w:r>
        <w:rPr>
          <w:rFonts w:eastAsia="SimSun" w:hint="eastAsia"/>
          <w:sz w:val="22"/>
          <w:lang w:eastAsia="zh-CN"/>
        </w:rPr>
        <w:t>]</w:t>
      </w:r>
      <w:r>
        <w:rPr>
          <w:rFonts w:eastAsia="SimSun"/>
          <w:sz w:val="22"/>
          <w:lang w:eastAsia="zh-CN"/>
        </w:rPr>
        <w:t>, following parameters for UL DMRS in PUCCH format 4 are defined:</w:t>
      </w:r>
    </w:p>
    <w:p w14:paraId="7267A2BE" w14:textId="77777777" w:rsidR="002C1408" w:rsidRPr="005C2BE1" w:rsidRDefault="002C1408" w:rsidP="005C2BE1">
      <w:pPr>
        <w:pStyle w:val="afd"/>
        <w:numPr>
          <w:ilvl w:val="0"/>
          <w:numId w:val="25"/>
        </w:numPr>
        <w:spacing w:afterLines="50" w:after="120"/>
        <w:ind w:firstLineChars="0"/>
        <w:jc w:val="both"/>
        <w:rPr>
          <w:iCs/>
          <w:sz w:val="22"/>
        </w:rPr>
      </w:pPr>
      <w:r w:rsidRPr="005C2BE1">
        <w:rPr>
          <w:rFonts w:ascii="Times New Roman" w:hAnsi="Times New Roman" w:cs="Times New Roman"/>
          <w:sz w:val="22"/>
          <w:szCs w:val="20"/>
          <w:lang w:val="en-GB"/>
        </w:rPr>
        <w:t>sequence-group-hopping is always enabled;</w:t>
      </w:r>
    </w:p>
    <w:p w14:paraId="3AFF363F" w14:textId="380FB194" w:rsidR="002C1408" w:rsidRPr="005C2BE1" w:rsidRDefault="002C1408" w:rsidP="005C2BE1">
      <w:pPr>
        <w:pStyle w:val="afd"/>
        <w:numPr>
          <w:ilvl w:val="0"/>
          <w:numId w:val="25"/>
        </w:numPr>
        <w:spacing w:afterLines="50" w:after="120"/>
        <w:ind w:firstLineChars="0"/>
        <w:jc w:val="both"/>
        <w:rPr>
          <w:iCs/>
          <w:sz w:val="22"/>
        </w:rPr>
      </w:pPr>
      <w:r w:rsidRPr="005C2BE1">
        <w:rPr>
          <w:rFonts w:ascii="Times New Roman" w:hAnsi="Times New Roman" w:cs="Times New Roman"/>
          <w:iCs/>
          <w:sz w:val="22"/>
        </w:rPr>
        <w:t>n</w:t>
      </w:r>
      <w:r w:rsidRPr="005C2BE1">
        <w:rPr>
          <w:rFonts w:ascii="Times New Roman" w:hAnsi="Times New Roman" w:cs="Times New Roman"/>
          <w:iCs/>
          <w:sz w:val="22"/>
          <w:vertAlign w:val="superscript"/>
        </w:rPr>
        <w:t>(1)</w:t>
      </w:r>
      <w:r w:rsidRPr="005C2BE1">
        <w:rPr>
          <w:rFonts w:ascii="Times New Roman" w:hAnsi="Times New Roman" w:cs="Times New Roman"/>
          <w:iCs/>
          <w:sz w:val="22"/>
          <w:vertAlign w:val="subscript"/>
        </w:rPr>
        <w:t>DMRS</w:t>
      </w:r>
      <w:r w:rsidRPr="005C2BE1">
        <w:rPr>
          <w:rFonts w:ascii="Times New Roman" w:hAnsi="Times New Roman" w:cs="Times New Roman"/>
          <w:sz w:val="22"/>
        </w:rPr>
        <w:t xml:space="preserve"> is common between PUSCH and PUCCH</w:t>
      </w:r>
      <w:r>
        <w:rPr>
          <w:rFonts w:ascii="Times New Roman" w:hAnsi="Times New Roman" w:cs="Times New Roman"/>
          <w:sz w:val="22"/>
        </w:rPr>
        <w:t xml:space="preserve"> format 4;</w:t>
      </w:r>
    </w:p>
    <w:p w14:paraId="7A524D41" w14:textId="77777777" w:rsidR="002C1408" w:rsidRPr="005C2BE1" w:rsidRDefault="002C1408" w:rsidP="005C2BE1">
      <w:pPr>
        <w:pStyle w:val="afd"/>
        <w:numPr>
          <w:ilvl w:val="0"/>
          <w:numId w:val="25"/>
        </w:numPr>
        <w:spacing w:afterLines="50" w:after="120"/>
        <w:ind w:firstLineChars="0"/>
        <w:jc w:val="both"/>
        <w:rPr>
          <w:iCs/>
          <w:sz w:val="22"/>
        </w:rPr>
      </w:pPr>
      <w:r w:rsidRPr="00175494">
        <w:rPr>
          <w:rFonts w:ascii="Symbol" w:hAnsi="Symbol" w:cs="Times New Roman"/>
          <w:sz w:val="22"/>
        </w:rPr>
        <w:t></w:t>
      </w:r>
      <w:r w:rsidRPr="005C2BE1">
        <w:rPr>
          <w:rFonts w:ascii="Times New Roman" w:hAnsi="Times New Roman" w:cs="Times New Roman"/>
          <w:sz w:val="22"/>
          <w:vertAlign w:val="subscript"/>
        </w:rPr>
        <w:t>ss</w:t>
      </w:r>
      <w:r w:rsidRPr="005C2BE1">
        <w:rPr>
          <w:rFonts w:ascii="Times New Roman" w:hAnsi="Times New Roman" w:cs="Times New Roman"/>
          <w:sz w:val="22"/>
        </w:rPr>
        <w:t xml:space="preserve"> is not used for PUCCH </w:t>
      </w:r>
      <w:r>
        <w:rPr>
          <w:rFonts w:ascii="Times New Roman" w:hAnsi="Times New Roman" w:cs="Times New Roman"/>
          <w:sz w:val="22"/>
        </w:rPr>
        <w:t xml:space="preserve">format 4 while it </w:t>
      </w:r>
      <w:r w:rsidRPr="005C2BE1">
        <w:rPr>
          <w:rFonts w:ascii="Times New Roman" w:hAnsi="Times New Roman" w:cs="Times New Roman"/>
          <w:sz w:val="22"/>
        </w:rPr>
        <w:t>is used for PUSCH</w:t>
      </w:r>
      <w:r>
        <w:rPr>
          <w:rFonts w:ascii="Times New Roman" w:hAnsi="Times New Roman" w:cs="Times New Roman"/>
          <w:sz w:val="22"/>
        </w:rPr>
        <w:t>;</w:t>
      </w:r>
    </w:p>
    <w:p w14:paraId="41586343" w14:textId="77777777" w:rsidR="008B7EE7" w:rsidRDefault="002C1408" w:rsidP="005C2BE1">
      <w:pPr>
        <w:pStyle w:val="afd"/>
        <w:numPr>
          <w:ilvl w:val="0"/>
          <w:numId w:val="25"/>
        </w:numPr>
        <w:spacing w:afterLines="50" w:after="120"/>
        <w:ind w:firstLineChars="0"/>
        <w:jc w:val="both"/>
        <w:rPr>
          <w:iCs/>
          <w:sz w:val="22"/>
        </w:rPr>
      </w:pPr>
      <w:r w:rsidRPr="005C2BE1">
        <w:rPr>
          <w:rFonts w:ascii="Times New Roman" w:hAnsi="Times New Roman" w:cs="Times New Roman"/>
          <w:iCs/>
          <w:sz w:val="22"/>
        </w:rPr>
        <w:t>n</w:t>
      </w:r>
      <w:r w:rsidRPr="005C2BE1">
        <w:rPr>
          <w:rFonts w:ascii="Times New Roman" w:hAnsi="Times New Roman" w:cs="Times New Roman"/>
          <w:iCs/>
          <w:sz w:val="22"/>
          <w:vertAlign w:val="superscript"/>
        </w:rPr>
        <w:t>RS</w:t>
      </w:r>
      <w:r w:rsidRPr="005C2BE1">
        <w:rPr>
          <w:rFonts w:ascii="Times New Roman" w:hAnsi="Times New Roman" w:cs="Times New Roman"/>
          <w:iCs/>
          <w:sz w:val="22"/>
          <w:vertAlign w:val="subscript"/>
        </w:rPr>
        <w:t>ID</w:t>
      </w:r>
      <w:r w:rsidRPr="005C2BE1">
        <w:rPr>
          <w:rFonts w:ascii="Times New Roman" w:hAnsi="Times New Roman" w:cs="Times New Roman"/>
          <w:iCs/>
          <w:sz w:val="22"/>
        </w:rPr>
        <w:t xml:space="preserve"> and N</w:t>
      </w:r>
      <w:r w:rsidRPr="005C2BE1">
        <w:rPr>
          <w:rFonts w:ascii="Times New Roman" w:hAnsi="Times New Roman" w:cs="Times New Roman"/>
          <w:iCs/>
          <w:sz w:val="22"/>
          <w:vertAlign w:val="superscript"/>
        </w:rPr>
        <w:t>csh_DMRS</w:t>
      </w:r>
      <w:r w:rsidRPr="005C2BE1">
        <w:rPr>
          <w:rFonts w:ascii="Times New Roman" w:hAnsi="Times New Roman" w:cs="Times New Roman"/>
          <w:iCs/>
          <w:sz w:val="22"/>
          <w:vertAlign w:val="subscript"/>
        </w:rPr>
        <w:t>ID</w:t>
      </w:r>
      <w:r w:rsidRPr="005C2BE1">
        <w:rPr>
          <w:rFonts w:ascii="Times New Roman" w:hAnsi="Times New Roman" w:cs="Times New Roman"/>
          <w:iCs/>
          <w:sz w:val="22"/>
        </w:rPr>
        <w:t xml:space="preserve"> for DMRS are independent</w:t>
      </w:r>
      <w:r w:rsidR="008B7EE7">
        <w:rPr>
          <w:rFonts w:ascii="Times New Roman" w:hAnsi="Times New Roman" w:cs="Times New Roman"/>
          <w:iCs/>
          <w:sz w:val="22"/>
        </w:rPr>
        <w:t>ly configured</w:t>
      </w:r>
      <w:r w:rsidRPr="005C2BE1">
        <w:rPr>
          <w:rFonts w:ascii="Times New Roman" w:hAnsi="Times New Roman" w:cs="Times New Roman"/>
          <w:iCs/>
          <w:sz w:val="22"/>
        </w:rPr>
        <w:t xml:space="preserve"> between PUCCH </w:t>
      </w:r>
      <w:r>
        <w:rPr>
          <w:rFonts w:ascii="Times New Roman" w:hAnsi="Times New Roman" w:cs="Times New Roman"/>
          <w:iCs/>
          <w:sz w:val="22"/>
        </w:rPr>
        <w:t xml:space="preserve">format 4 </w:t>
      </w:r>
      <w:r w:rsidRPr="005C2BE1">
        <w:rPr>
          <w:rFonts w:ascii="Times New Roman" w:hAnsi="Times New Roman" w:cs="Times New Roman"/>
          <w:iCs/>
          <w:sz w:val="22"/>
        </w:rPr>
        <w:t xml:space="preserve">and PUSCH. </w:t>
      </w:r>
    </w:p>
    <w:p w14:paraId="2046587F" w14:textId="77777777" w:rsidR="008B7EE7" w:rsidRDefault="008B7EE7" w:rsidP="005C2BE1">
      <w:pPr>
        <w:spacing w:afterLines="50" w:after="120"/>
        <w:jc w:val="both"/>
        <w:rPr>
          <w:iCs/>
          <w:sz w:val="22"/>
        </w:rPr>
      </w:pPr>
      <w:r>
        <w:rPr>
          <w:iCs/>
          <w:sz w:val="22"/>
        </w:rPr>
        <w:t>Therefore, f</w:t>
      </w:r>
      <w:r w:rsidR="002C1408" w:rsidRPr="005C2BE1">
        <w:rPr>
          <w:iCs/>
          <w:sz w:val="22"/>
        </w:rPr>
        <w:t xml:space="preserve">or </w:t>
      </w:r>
      <w:r>
        <w:rPr>
          <w:iCs/>
          <w:sz w:val="22"/>
        </w:rPr>
        <w:t xml:space="preserve">2/3-symbol </w:t>
      </w:r>
      <w:r w:rsidR="002C1408" w:rsidRPr="005C2BE1">
        <w:rPr>
          <w:iCs/>
          <w:sz w:val="22"/>
        </w:rPr>
        <w:t>sPUCCH</w:t>
      </w:r>
      <w:r>
        <w:rPr>
          <w:iCs/>
          <w:sz w:val="22"/>
        </w:rPr>
        <w:t xml:space="preserve"> based on PUCCH format 4</w:t>
      </w:r>
      <w:r w:rsidR="002C1408" w:rsidRPr="005C2BE1">
        <w:rPr>
          <w:iCs/>
          <w:sz w:val="22"/>
        </w:rPr>
        <w:t xml:space="preserve">, </w:t>
      </w:r>
      <w:r>
        <w:rPr>
          <w:iCs/>
          <w:sz w:val="22"/>
        </w:rPr>
        <w:t>following are proposed for UL DMRS design:</w:t>
      </w:r>
    </w:p>
    <w:p w14:paraId="294F3726" w14:textId="0343F801" w:rsidR="008B7EE7" w:rsidRDefault="002C1408" w:rsidP="005C2BE1">
      <w:pPr>
        <w:pStyle w:val="afd"/>
        <w:numPr>
          <w:ilvl w:val="0"/>
          <w:numId w:val="25"/>
        </w:numPr>
        <w:spacing w:afterLines="50" w:after="120"/>
        <w:ind w:firstLineChars="0"/>
        <w:jc w:val="both"/>
        <w:rPr>
          <w:sz w:val="22"/>
        </w:rPr>
      </w:pPr>
      <w:r w:rsidRPr="005C2BE1">
        <w:rPr>
          <w:rFonts w:ascii="Times New Roman" w:hAnsi="Times New Roman" w:cs="Times New Roman"/>
          <w:sz w:val="22"/>
          <w:szCs w:val="20"/>
          <w:lang w:val="en-GB"/>
        </w:rPr>
        <w:t>sequence-group-hopping</w:t>
      </w:r>
      <w:r w:rsidR="008B7EE7" w:rsidRPr="005C2BE1">
        <w:rPr>
          <w:rFonts w:ascii="Times New Roman" w:hAnsi="Times New Roman" w:cs="Times New Roman"/>
          <w:sz w:val="22"/>
          <w:szCs w:val="20"/>
          <w:lang w:val="en-GB"/>
        </w:rPr>
        <w:t xml:space="preserve"> is always enabled;</w:t>
      </w:r>
    </w:p>
    <w:p w14:paraId="3CEA3DCE" w14:textId="69853D79" w:rsidR="008B7EE7" w:rsidRPr="005C2BE1" w:rsidRDefault="002C1408" w:rsidP="005C2BE1">
      <w:pPr>
        <w:pStyle w:val="afd"/>
        <w:numPr>
          <w:ilvl w:val="0"/>
          <w:numId w:val="25"/>
        </w:numPr>
        <w:spacing w:afterLines="50" w:after="120"/>
        <w:ind w:firstLineChars="0"/>
        <w:jc w:val="both"/>
        <w:rPr>
          <w:sz w:val="22"/>
        </w:rPr>
      </w:pPr>
      <w:r w:rsidRPr="005C2BE1">
        <w:rPr>
          <w:rFonts w:ascii="Times New Roman" w:hAnsi="Times New Roman" w:cs="Times New Roman"/>
          <w:iCs/>
          <w:sz w:val="22"/>
        </w:rPr>
        <w:t>n</w:t>
      </w:r>
      <w:r w:rsidRPr="005C2BE1">
        <w:rPr>
          <w:rFonts w:ascii="Times New Roman" w:hAnsi="Times New Roman" w:cs="Times New Roman"/>
          <w:iCs/>
          <w:sz w:val="22"/>
          <w:vertAlign w:val="superscript"/>
        </w:rPr>
        <w:t>(1)</w:t>
      </w:r>
      <w:r w:rsidRPr="005C2BE1">
        <w:rPr>
          <w:rFonts w:ascii="Times New Roman" w:hAnsi="Times New Roman" w:cs="Times New Roman"/>
          <w:iCs/>
          <w:sz w:val="22"/>
          <w:vertAlign w:val="subscript"/>
        </w:rPr>
        <w:t>DMRS</w:t>
      </w:r>
      <w:r w:rsidRPr="005C2BE1">
        <w:rPr>
          <w:rFonts w:ascii="Times New Roman" w:hAnsi="Times New Roman" w:cs="Times New Roman"/>
          <w:sz w:val="22"/>
        </w:rPr>
        <w:t xml:space="preserve"> is common among sPUCCH, sPUSCH</w:t>
      </w:r>
      <w:r w:rsidR="008B7EE7" w:rsidRPr="008B7EE7">
        <w:rPr>
          <w:rFonts w:ascii="Times New Roman" w:hAnsi="Times New Roman" w:cs="Times New Roman"/>
          <w:sz w:val="22"/>
        </w:rPr>
        <w:t>, PUCCH, and PUSCH</w:t>
      </w:r>
      <w:r w:rsidR="008B7EE7">
        <w:rPr>
          <w:rFonts w:ascii="Times New Roman" w:hAnsi="Times New Roman" w:cs="Times New Roman"/>
          <w:sz w:val="22"/>
        </w:rPr>
        <w:t>;</w:t>
      </w:r>
    </w:p>
    <w:p w14:paraId="74520236" w14:textId="77777777" w:rsidR="008B7EE7" w:rsidRPr="005C2BE1" w:rsidRDefault="002C1408" w:rsidP="005C2BE1">
      <w:pPr>
        <w:pStyle w:val="afd"/>
        <w:numPr>
          <w:ilvl w:val="0"/>
          <w:numId w:val="25"/>
        </w:numPr>
        <w:spacing w:afterLines="50" w:after="120"/>
        <w:ind w:firstLineChars="0"/>
        <w:jc w:val="both"/>
        <w:rPr>
          <w:sz w:val="22"/>
        </w:rPr>
      </w:pPr>
      <w:r w:rsidRPr="00175494">
        <w:rPr>
          <w:rFonts w:ascii="Symbol" w:hAnsi="Symbol" w:cs="Times New Roman"/>
          <w:sz w:val="22"/>
        </w:rPr>
        <w:t></w:t>
      </w:r>
      <w:r w:rsidRPr="005C2BE1">
        <w:rPr>
          <w:rFonts w:ascii="Times New Roman" w:hAnsi="Times New Roman" w:cs="Times New Roman"/>
          <w:sz w:val="22"/>
          <w:vertAlign w:val="subscript"/>
        </w:rPr>
        <w:t>ss</w:t>
      </w:r>
      <w:r w:rsidRPr="005C2BE1">
        <w:rPr>
          <w:rFonts w:ascii="Times New Roman" w:hAnsi="Times New Roman" w:cs="Times New Roman"/>
          <w:sz w:val="22"/>
        </w:rPr>
        <w:t xml:space="preserve"> is not used for sPUCCH </w:t>
      </w:r>
      <w:r w:rsidR="008B7EE7">
        <w:rPr>
          <w:rFonts w:ascii="Times New Roman" w:hAnsi="Times New Roman" w:cs="Times New Roman"/>
          <w:sz w:val="22"/>
        </w:rPr>
        <w:t xml:space="preserve">while it </w:t>
      </w:r>
      <w:r w:rsidR="008B7EE7" w:rsidRPr="000E616C">
        <w:rPr>
          <w:rFonts w:ascii="Times New Roman" w:hAnsi="Times New Roman" w:cs="Times New Roman"/>
          <w:sz w:val="22"/>
        </w:rPr>
        <w:t xml:space="preserve">is used for </w:t>
      </w:r>
      <w:r w:rsidR="008B7EE7">
        <w:rPr>
          <w:rFonts w:ascii="Times New Roman" w:hAnsi="Times New Roman" w:cs="Times New Roman"/>
          <w:sz w:val="22"/>
        </w:rPr>
        <w:t>s</w:t>
      </w:r>
      <w:r w:rsidR="008B7EE7" w:rsidRPr="000E616C">
        <w:rPr>
          <w:rFonts w:ascii="Times New Roman" w:hAnsi="Times New Roman" w:cs="Times New Roman"/>
          <w:sz w:val="22"/>
        </w:rPr>
        <w:t>PUSCH</w:t>
      </w:r>
      <w:r w:rsidR="008B7EE7">
        <w:rPr>
          <w:rFonts w:ascii="Times New Roman" w:hAnsi="Times New Roman" w:cs="Times New Roman"/>
          <w:sz w:val="22"/>
        </w:rPr>
        <w:t>;</w:t>
      </w:r>
    </w:p>
    <w:p w14:paraId="26F8919A" w14:textId="2813C1C8" w:rsidR="002C1408" w:rsidRPr="005C2BE1" w:rsidRDefault="002C1408" w:rsidP="005C2BE1">
      <w:pPr>
        <w:pStyle w:val="afd"/>
        <w:numPr>
          <w:ilvl w:val="0"/>
          <w:numId w:val="25"/>
        </w:numPr>
        <w:spacing w:afterLines="50" w:after="120"/>
        <w:ind w:firstLineChars="0"/>
        <w:jc w:val="both"/>
        <w:rPr>
          <w:sz w:val="22"/>
        </w:rPr>
      </w:pPr>
      <w:r w:rsidRPr="005C2BE1">
        <w:rPr>
          <w:rFonts w:ascii="Times New Roman" w:hAnsi="Times New Roman" w:cs="Times New Roman"/>
          <w:iCs/>
          <w:sz w:val="22"/>
        </w:rPr>
        <w:t>n</w:t>
      </w:r>
      <w:r w:rsidRPr="005C2BE1">
        <w:rPr>
          <w:rFonts w:ascii="Times New Roman" w:hAnsi="Times New Roman" w:cs="Times New Roman"/>
          <w:iCs/>
          <w:sz w:val="22"/>
          <w:vertAlign w:val="superscript"/>
        </w:rPr>
        <w:t>RS</w:t>
      </w:r>
      <w:r w:rsidRPr="005C2BE1">
        <w:rPr>
          <w:rFonts w:ascii="Times New Roman" w:hAnsi="Times New Roman" w:cs="Times New Roman"/>
          <w:iCs/>
          <w:sz w:val="22"/>
          <w:vertAlign w:val="subscript"/>
        </w:rPr>
        <w:t>ID</w:t>
      </w:r>
      <w:r w:rsidRPr="005C2BE1">
        <w:rPr>
          <w:rFonts w:ascii="Times New Roman" w:hAnsi="Times New Roman" w:cs="Times New Roman"/>
          <w:iCs/>
          <w:sz w:val="22"/>
        </w:rPr>
        <w:t xml:space="preserve"> and N</w:t>
      </w:r>
      <w:r w:rsidRPr="005C2BE1">
        <w:rPr>
          <w:rFonts w:ascii="Times New Roman" w:hAnsi="Times New Roman" w:cs="Times New Roman"/>
          <w:iCs/>
          <w:sz w:val="22"/>
          <w:vertAlign w:val="superscript"/>
        </w:rPr>
        <w:t>csh_DMRS</w:t>
      </w:r>
      <w:r w:rsidRPr="005C2BE1">
        <w:rPr>
          <w:rFonts w:ascii="Times New Roman" w:hAnsi="Times New Roman" w:cs="Times New Roman"/>
          <w:iCs/>
          <w:sz w:val="22"/>
          <w:vertAlign w:val="subscript"/>
        </w:rPr>
        <w:t>ID</w:t>
      </w:r>
      <w:r w:rsidRPr="005C2BE1">
        <w:rPr>
          <w:rFonts w:ascii="Times New Roman" w:hAnsi="Times New Roman" w:cs="Times New Roman"/>
          <w:iCs/>
          <w:sz w:val="22"/>
        </w:rPr>
        <w:t xml:space="preserve"> for DMRS are independent among sPUCCH, sPUSCH, PUCCH, and PUSCH.</w:t>
      </w:r>
    </w:p>
    <w:p w14:paraId="595BBCCE" w14:textId="20BD044B" w:rsidR="00F87383" w:rsidRPr="005C2BE1" w:rsidRDefault="00F87383" w:rsidP="00F87383">
      <w:pPr>
        <w:spacing w:afterLines="50" w:after="120"/>
        <w:jc w:val="both"/>
        <w:rPr>
          <w:rFonts w:eastAsia="ＭＳ 明朝"/>
          <w:sz w:val="22"/>
          <w:u w:val="single"/>
          <w:lang w:val="en-US"/>
        </w:rPr>
      </w:pPr>
      <w:r w:rsidRPr="005C2BE1">
        <w:rPr>
          <w:rFonts w:eastAsia="ＭＳ 明朝"/>
          <w:sz w:val="22"/>
          <w:u w:val="single"/>
          <w:lang w:val="en-US"/>
        </w:rPr>
        <w:t>The location of the UL DMRS symbol</w:t>
      </w:r>
      <w:r w:rsidR="008B7EE7" w:rsidRPr="005C2BE1">
        <w:rPr>
          <w:rFonts w:eastAsia="ＭＳ 明朝"/>
          <w:sz w:val="22"/>
          <w:u w:val="single"/>
          <w:lang w:val="en-US"/>
        </w:rPr>
        <w:t>.</w:t>
      </w:r>
    </w:p>
    <w:p w14:paraId="3B57698E" w14:textId="298F3DA1" w:rsidR="008B7EE7" w:rsidRDefault="00982DDF" w:rsidP="00F87383">
      <w:pPr>
        <w:spacing w:afterLines="50" w:after="120"/>
        <w:jc w:val="both"/>
        <w:rPr>
          <w:rFonts w:eastAsia="ＭＳ 明朝"/>
          <w:sz w:val="22"/>
          <w:lang w:val="en-US"/>
        </w:rPr>
      </w:pPr>
      <w:r>
        <w:rPr>
          <w:rFonts w:eastAsia="ＭＳ 明朝" w:hint="eastAsia"/>
          <w:sz w:val="22"/>
          <w:lang w:val="en-US"/>
        </w:rPr>
        <w:t>Three</w:t>
      </w:r>
      <w:r>
        <w:rPr>
          <w:rFonts w:eastAsia="ＭＳ 明朝"/>
          <w:sz w:val="22"/>
          <w:lang w:val="en-US"/>
        </w:rPr>
        <w:t xml:space="preserve"> </w:t>
      </w:r>
      <w:r w:rsidR="008B7EE7">
        <w:rPr>
          <w:rFonts w:eastAsia="ＭＳ 明朝"/>
          <w:sz w:val="22"/>
          <w:lang w:val="en-US"/>
        </w:rPr>
        <w:t xml:space="preserve">factors need to be considered when determining the UL DMRS locations; First is front loaded DMRS is always </w:t>
      </w:r>
      <w:r w:rsidR="00EF3E90" w:rsidRPr="00EF3E90">
        <w:rPr>
          <w:rFonts w:eastAsia="ＭＳ 明朝"/>
          <w:sz w:val="22"/>
          <w:lang w:val="en-US"/>
        </w:rPr>
        <w:t xml:space="preserve">better for fast </w:t>
      </w:r>
      <w:r w:rsidR="00EF3E90">
        <w:rPr>
          <w:rFonts w:eastAsia="ＭＳ 明朝"/>
          <w:sz w:val="22"/>
          <w:lang w:val="en-US"/>
        </w:rPr>
        <w:t>channel</w:t>
      </w:r>
      <w:r w:rsidR="00EF3E90" w:rsidRPr="00EF3E90">
        <w:rPr>
          <w:rFonts w:eastAsia="ＭＳ 明朝"/>
          <w:sz w:val="22"/>
          <w:lang w:val="en-US"/>
        </w:rPr>
        <w:t xml:space="preserve"> </w:t>
      </w:r>
      <w:r w:rsidR="00EF3E90">
        <w:rPr>
          <w:rFonts w:eastAsia="ＭＳ 明朝"/>
          <w:sz w:val="22"/>
          <w:lang w:val="en-US"/>
        </w:rPr>
        <w:t xml:space="preserve">estimation; second is the location </w:t>
      </w:r>
      <w:r w:rsidR="00EF3E90" w:rsidRPr="005C2BE1">
        <w:rPr>
          <w:rFonts w:eastAsia="ＭＳ 明朝"/>
          <w:sz w:val="22"/>
          <w:lang w:val="en-US"/>
        </w:rPr>
        <w:t>where the transient period is applied</w:t>
      </w:r>
      <w:r>
        <w:rPr>
          <w:rFonts w:eastAsia="ＭＳ 明朝" w:hint="eastAsia"/>
          <w:sz w:val="22"/>
          <w:lang w:val="en-US"/>
        </w:rPr>
        <w:t>; third is the commonality between different sTTI/TTI lengths considering that DMRS alignment among neighboring cells offer interference randomization on DMRS symbols</w:t>
      </w:r>
      <w:r w:rsidR="00EF3E90">
        <w:rPr>
          <w:rFonts w:eastAsia="ＭＳ 明朝"/>
          <w:sz w:val="22"/>
          <w:lang w:val="en-US"/>
        </w:rPr>
        <w:t>. As pointed out by [</w:t>
      </w:r>
      <w:r w:rsidR="000413C1">
        <w:rPr>
          <w:rFonts w:eastAsia="ＭＳ 明朝"/>
          <w:sz w:val="22"/>
          <w:lang w:val="en-US"/>
        </w:rPr>
        <w:t>6</w:t>
      </w:r>
      <w:r w:rsidR="00EF3E90">
        <w:rPr>
          <w:rFonts w:eastAsia="ＭＳ 明朝"/>
          <w:sz w:val="22"/>
          <w:lang w:val="en-US"/>
        </w:rPr>
        <w:t>],</w:t>
      </w:r>
      <w:r w:rsidR="00EF3E90" w:rsidRPr="005C2BE1">
        <w:rPr>
          <w:rFonts w:eastAsia="ＭＳ 明朝"/>
          <w:sz w:val="22"/>
          <w:lang w:val="en-US"/>
        </w:rPr>
        <w:t xml:space="preserve"> </w:t>
      </w:r>
      <w:r w:rsidR="00EF3E90">
        <w:rPr>
          <w:rFonts w:eastAsia="ＭＳ 明朝"/>
          <w:sz w:val="22"/>
          <w:lang w:val="en-US"/>
        </w:rPr>
        <w:t>t</w:t>
      </w:r>
      <w:r w:rsidR="00EF3E90" w:rsidRPr="005C2BE1">
        <w:rPr>
          <w:rFonts w:eastAsia="ＭＳ 明朝"/>
          <w:sz w:val="22"/>
          <w:lang w:val="en-US"/>
        </w:rPr>
        <w:t>he transient period should preferably be placed over DMRS to minimize performance loss</w:t>
      </w:r>
      <w:r w:rsidR="00EF3E90">
        <w:rPr>
          <w:rFonts w:eastAsia="ＭＳ 明朝"/>
          <w:sz w:val="22"/>
          <w:lang w:val="en-US"/>
        </w:rPr>
        <w:t xml:space="preserve">.  </w:t>
      </w:r>
    </w:p>
    <w:p w14:paraId="2F670979" w14:textId="05EFE8DA" w:rsidR="00F87383" w:rsidRPr="005C2BE1" w:rsidRDefault="00EF3E90" w:rsidP="00F87383">
      <w:pPr>
        <w:spacing w:afterLines="50" w:after="120"/>
        <w:jc w:val="both"/>
        <w:rPr>
          <w:rFonts w:eastAsia="ＭＳ 明朝"/>
          <w:sz w:val="22"/>
          <w:u w:val="single"/>
          <w:lang w:val="en-US"/>
        </w:rPr>
      </w:pPr>
      <w:r w:rsidRPr="005C2BE1">
        <w:rPr>
          <w:rFonts w:eastAsia="ＭＳ 明朝"/>
          <w:sz w:val="22"/>
          <w:u w:val="single"/>
          <w:lang w:val="en-US"/>
        </w:rPr>
        <w:lastRenderedPageBreak/>
        <w:t>Whether the v</w:t>
      </w:r>
      <w:r w:rsidR="00F87383" w:rsidRPr="005C2BE1">
        <w:rPr>
          <w:rFonts w:eastAsia="ＭＳ 明朝"/>
          <w:sz w:val="22"/>
          <w:u w:val="single"/>
          <w:lang w:val="en-US"/>
        </w:rPr>
        <w:t>ariable number of PRB(s) is configured by higher layer signaling.</w:t>
      </w:r>
    </w:p>
    <w:p w14:paraId="21F48331" w14:textId="22ED04B8" w:rsidR="00EF3E90" w:rsidRDefault="00EF3E90" w:rsidP="005C2BE1">
      <w:pPr>
        <w:spacing w:afterLines="50" w:after="120"/>
        <w:jc w:val="both"/>
        <w:rPr>
          <w:rFonts w:eastAsia="ＭＳ 明朝"/>
          <w:sz w:val="22"/>
          <w:lang w:val="en-US"/>
        </w:rPr>
      </w:pPr>
      <w:r>
        <w:rPr>
          <w:rFonts w:eastAsia="ＭＳ 明朝"/>
          <w:sz w:val="22"/>
          <w:lang w:val="en-US"/>
        </w:rPr>
        <w:t xml:space="preserve">For 2/3-symbol sPUCCH format based on PUCCH format 4, one symbol is used for DMRS and one symbol is used for UCI data, using QPSK, the payload size is 24 bits if only 1 PRB is supported. </w:t>
      </w:r>
      <w:r w:rsidR="000C5D85">
        <w:rPr>
          <w:rFonts w:eastAsia="ＭＳ 明朝"/>
          <w:sz w:val="22"/>
          <w:lang w:val="en-US"/>
        </w:rPr>
        <w:t xml:space="preserve">Therefore, it is preferred that the </w:t>
      </w:r>
      <w:r w:rsidR="000C5D85" w:rsidRPr="005C2BE1">
        <w:rPr>
          <w:rFonts w:eastAsia="ＭＳ 明朝"/>
          <w:sz w:val="22"/>
          <w:lang w:val="en-US"/>
        </w:rPr>
        <w:t xml:space="preserve">variable number of PRB(s) </w:t>
      </w:r>
      <w:r w:rsidR="000C5D85">
        <w:rPr>
          <w:rFonts w:eastAsia="ＭＳ 明朝"/>
          <w:sz w:val="22"/>
          <w:lang w:val="en-US"/>
        </w:rPr>
        <w:t>can be</w:t>
      </w:r>
      <w:r w:rsidR="000C5D85" w:rsidRPr="005C2BE1">
        <w:rPr>
          <w:rFonts w:eastAsia="ＭＳ 明朝"/>
          <w:sz w:val="22"/>
          <w:lang w:val="en-US"/>
        </w:rPr>
        <w:t xml:space="preserve"> configured by higher layer signaling</w:t>
      </w:r>
      <w:r w:rsidR="000C5D85">
        <w:rPr>
          <w:rFonts w:eastAsia="ＭＳ 明朝"/>
          <w:sz w:val="22"/>
          <w:lang w:val="en-US"/>
        </w:rPr>
        <w:t xml:space="preserve"> for 2/3-symbol sPUCCH.</w:t>
      </w:r>
      <w:r>
        <w:rPr>
          <w:rFonts w:eastAsia="ＭＳ 明朝"/>
          <w:sz w:val="22"/>
          <w:lang w:val="en-US"/>
        </w:rPr>
        <w:t xml:space="preserve"> </w:t>
      </w:r>
      <w:r w:rsidR="00F87383" w:rsidRPr="005C2BE1">
        <w:rPr>
          <w:rFonts w:eastAsia="ＭＳ 明朝"/>
          <w:sz w:val="22"/>
          <w:lang w:val="en-US"/>
        </w:rPr>
        <w:t xml:space="preserve"> </w:t>
      </w:r>
    </w:p>
    <w:p w14:paraId="4F2F1A59" w14:textId="6946A1EE" w:rsidR="00F87383" w:rsidRPr="005C2BE1" w:rsidRDefault="001B6F21" w:rsidP="005C2BE1">
      <w:pPr>
        <w:spacing w:afterLines="50" w:after="120"/>
        <w:jc w:val="both"/>
        <w:rPr>
          <w:rFonts w:eastAsia="ＭＳ 明朝"/>
          <w:sz w:val="22"/>
          <w:u w:val="single"/>
          <w:lang w:val="en-US"/>
        </w:rPr>
      </w:pPr>
      <w:commentRangeStart w:id="9"/>
      <w:r w:rsidRPr="005C2BE1">
        <w:rPr>
          <w:rFonts w:eastAsia="ＭＳ 明朝"/>
          <w:sz w:val="22"/>
          <w:u w:val="single"/>
          <w:lang w:val="en-US"/>
        </w:rPr>
        <w:t>W</w:t>
      </w:r>
      <w:r w:rsidR="00F87383" w:rsidRPr="005C2BE1">
        <w:rPr>
          <w:rFonts w:eastAsia="ＭＳ 明朝"/>
          <w:sz w:val="22"/>
          <w:u w:val="single"/>
          <w:lang w:val="en-US"/>
        </w:rPr>
        <w:t>hether IFDMA is used</w:t>
      </w:r>
      <w:r w:rsidRPr="005C2BE1">
        <w:rPr>
          <w:rFonts w:eastAsia="ＭＳ 明朝"/>
          <w:sz w:val="22"/>
          <w:u w:val="single"/>
          <w:lang w:val="en-US"/>
        </w:rPr>
        <w:t>.</w:t>
      </w:r>
      <w:commentRangeEnd w:id="9"/>
      <w:r w:rsidR="00EB04A4">
        <w:rPr>
          <w:rStyle w:val="af6"/>
          <w:rFonts w:eastAsia="ＭＳ ゴシック"/>
        </w:rPr>
        <w:commentReference w:id="9"/>
      </w:r>
    </w:p>
    <w:p w14:paraId="67658F5C" w14:textId="66102BE1" w:rsidR="001B6F21" w:rsidRPr="005C2BE1" w:rsidRDefault="00EB04A4" w:rsidP="005C2BE1">
      <w:pPr>
        <w:spacing w:afterLines="50" w:after="120"/>
        <w:jc w:val="both"/>
        <w:rPr>
          <w:rFonts w:eastAsia="ＭＳ 明朝"/>
          <w:sz w:val="22"/>
          <w:lang w:val="en-US"/>
        </w:rPr>
      </w:pPr>
      <w:r>
        <w:rPr>
          <w:rFonts w:eastAsia="ＭＳ 明朝"/>
          <w:sz w:val="22"/>
          <w:lang w:val="en-US"/>
        </w:rPr>
        <w:t>T</w:t>
      </w:r>
      <w:r w:rsidRPr="005C2BE1">
        <w:rPr>
          <w:rFonts w:eastAsia="ＭＳ 明朝"/>
          <w:sz w:val="22"/>
          <w:lang w:val="en-US"/>
        </w:rPr>
        <w:t xml:space="preserve">he operating SNR would be different depending on UCI payload. </w:t>
      </w:r>
      <w:r>
        <w:rPr>
          <w:rFonts w:eastAsia="ＭＳ 明朝"/>
          <w:sz w:val="22"/>
          <w:lang w:val="en-US"/>
        </w:rPr>
        <w:t>Therefore</w:t>
      </w:r>
      <w:r w:rsidRPr="005C2BE1">
        <w:rPr>
          <w:rFonts w:eastAsia="ＭＳ 明朝"/>
          <w:sz w:val="22"/>
          <w:lang w:val="en-US"/>
        </w:rPr>
        <w:t xml:space="preserve">, </w:t>
      </w:r>
      <w:r>
        <w:rPr>
          <w:rFonts w:eastAsia="ＭＳ 明朝"/>
          <w:sz w:val="22"/>
          <w:lang w:val="en-US"/>
        </w:rPr>
        <w:t xml:space="preserve">by using IFDMA-based sPUCCH, </w:t>
      </w:r>
      <w:r>
        <w:rPr>
          <w:rFonts w:eastAsia="SimSun" w:hint="eastAsia"/>
          <w:sz w:val="22"/>
          <w:lang w:val="en-US" w:eastAsia="zh-CN"/>
        </w:rPr>
        <w:t xml:space="preserve">the </w:t>
      </w:r>
      <w:r w:rsidRPr="005C2BE1">
        <w:rPr>
          <w:rFonts w:eastAsia="ＭＳ 明朝"/>
          <w:sz w:val="22"/>
          <w:lang w:val="en-US"/>
        </w:rPr>
        <w:t>RS density</w:t>
      </w:r>
      <w:r>
        <w:rPr>
          <w:rFonts w:eastAsia="ＭＳ 明朝"/>
          <w:sz w:val="22"/>
          <w:lang w:val="en-US"/>
        </w:rPr>
        <w:t xml:space="preserve"> can</w:t>
      </w:r>
      <w:r w:rsidRPr="005C2BE1">
        <w:rPr>
          <w:rFonts w:eastAsia="ＭＳ 明朝"/>
          <w:sz w:val="22"/>
          <w:lang w:val="en-US"/>
        </w:rPr>
        <w:t xml:space="preserve"> be different </w:t>
      </w:r>
      <w:r>
        <w:rPr>
          <w:rFonts w:eastAsia="ＭＳ 明朝"/>
          <w:sz w:val="22"/>
          <w:lang w:val="en-US"/>
        </w:rPr>
        <w:t xml:space="preserve">depending on operating SNR, the RS overhead can be minimized and multiple UEs can be multiplexed. Besides, this way does not break the </w:t>
      </w:r>
      <w:r w:rsidRPr="005C2BE1">
        <w:rPr>
          <w:rFonts w:eastAsia="ＭＳ 明朝"/>
          <w:sz w:val="22"/>
          <w:lang w:val="en-US"/>
        </w:rPr>
        <w:t>single-carrier property</w:t>
      </w:r>
      <w:r>
        <w:rPr>
          <w:rFonts w:eastAsia="ＭＳ 明朝"/>
          <w:sz w:val="22"/>
          <w:lang w:val="en-US"/>
        </w:rPr>
        <w:t xml:space="preserve">, but it is sensitive to the frequency offset.  </w:t>
      </w:r>
    </w:p>
    <w:p w14:paraId="5765B381" w14:textId="1E48BE52" w:rsidR="000C5D85" w:rsidRPr="005C2BE1" w:rsidRDefault="008265B8" w:rsidP="005C2BE1">
      <w:pPr>
        <w:spacing w:afterLines="50" w:after="120"/>
        <w:jc w:val="both"/>
        <w:rPr>
          <w:rFonts w:eastAsia="ＭＳ 明朝"/>
          <w:sz w:val="22"/>
          <w:u w:val="single"/>
          <w:lang w:val="en-US"/>
        </w:rPr>
      </w:pPr>
      <w:r>
        <w:rPr>
          <w:rFonts w:eastAsia="ＭＳ 明朝"/>
          <w:sz w:val="22"/>
          <w:u w:val="single"/>
          <w:lang w:val="en-US"/>
        </w:rPr>
        <w:t>C</w:t>
      </w:r>
      <w:r w:rsidR="000C5D85" w:rsidRPr="005C2BE1">
        <w:rPr>
          <w:rFonts w:eastAsia="ＭＳ 明朝"/>
          <w:sz w:val="22"/>
          <w:u w:val="single"/>
          <w:lang w:val="en-US"/>
        </w:rPr>
        <w:t xml:space="preserve">oding scheme. </w:t>
      </w:r>
    </w:p>
    <w:p w14:paraId="1AD84E12" w14:textId="7B613F6C" w:rsidR="00CB52B2" w:rsidRDefault="001B6F21" w:rsidP="005C2BE1">
      <w:pPr>
        <w:spacing w:afterLines="50" w:after="120"/>
        <w:jc w:val="both"/>
        <w:rPr>
          <w:rFonts w:eastAsia="ＭＳ 明朝"/>
          <w:sz w:val="22"/>
          <w:lang w:val="en-US"/>
        </w:rPr>
      </w:pPr>
      <w:r w:rsidRPr="005C2BE1">
        <w:rPr>
          <w:rFonts w:eastAsia="ＭＳ 明朝"/>
          <w:sz w:val="22"/>
          <w:lang w:val="en-US"/>
        </w:rPr>
        <w:t>Another point needs to be mentioned is the c</w:t>
      </w:r>
      <w:r w:rsidR="008265B8">
        <w:rPr>
          <w:rFonts w:eastAsia="ＭＳ 明朝"/>
          <w:sz w:val="22"/>
          <w:lang w:val="en-US"/>
        </w:rPr>
        <w:t xml:space="preserve">oding scheme </w:t>
      </w:r>
      <w:r w:rsidR="002248B7">
        <w:rPr>
          <w:rFonts w:eastAsia="ＭＳ 明朝"/>
          <w:sz w:val="22"/>
          <w:lang w:val="en-US"/>
        </w:rPr>
        <w:t>since</w:t>
      </w:r>
      <w:r w:rsidR="008265B8">
        <w:rPr>
          <w:rFonts w:eastAsia="ＭＳ 明朝"/>
          <w:sz w:val="22"/>
          <w:lang w:val="en-US"/>
        </w:rPr>
        <w:t xml:space="preserve"> it has not been discussed yet. </w:t>
      </w:r>
      <w:r w:rsidR="00082A98">
        <w:rPr>
          <w:rFonts w:eastAsia="ＭＳ 明朝"/>
          <w:sz w:val="22"/>
          <w:lang w:val="en-US"/>
        </w:rPr>
        <w:t>For 2/3-symbol sPUCCH carrying more than 2 bits based on PUCCH format 4 using one PRB, the payload range is between 3 bits and 24 bits which</w:t>
      </w:r>
      <w:r w:rsidR="00CB52B2" w:rsidRPr="00CB52B2">
        <w:rPr>
          <w:rFonts w:eastAsia="ＭＳ 明朝"/>
          <w:sz w:val="22"/>
          <w:lang w:val="en-US"/>
        </w:rPr>
        <w:t xml:space="preserve"> is within the range of (32, M) or (20, A) RM codes. In case of (32, M) RM code which is used for P</w:t>
      </w:r>
      <w:r w:rsidR="00082A98">
        <w:rPr>
          <w:rFonts w:eastAsia="ＭＳ 明朝"/>
          <w:sz w:val="22"/>
          <w:lang w:val="en-US"/>
        </w:rPr>
        <w:t xml:space="preserve">UCCH format </w:t>
      </w:r>
      <w:r w:rsidR="00CB52B2" w:rsidRPr="00CB52B2">
        <w:rPr>
          <w:rFonts w:eastAsia="ＭＳ 明朝"/>
          <w:sz w:val="22"/>
          <w:lang w:val="en-US"/>
        </w:rPr>
        <w:t>3, the maximum length of input bit sequence is 11 bits and the output is 32 bits; therefore, puncturing of 8 bits is necessary. In case of (20, A) RM code which is used for P</w:t>
      </w:r>
      <w:r w:rsidR="00082A98">
        <w:rPr>
          <w:rFonts w:eastAsia="ＭＳ 明朝"/>
          <w:sz w:val="22"/>
          <w:lang w:val="en-US"/>
        </w:rPr>
        <w:t xml:space="preserve">UCCH format </w:t>
      </w:r>
      <w:r w:rsidR="00CB52B2" w:rsidRPr="00CB52B2">
        <w:rPr>
          <w:rFonts w:eastAsia="ＭＳ 明朝"/>
          <w:sz w:val="22"/>
          <w:lang w:val="en-US"/>
        </w:rPr>
        <w:t>2, the maximum length of input bit sequence is 13 bits and the output is 20 bits; therefore, cyclic repetition of 4 bits is necessary. TBCC</w:t>
      </w:r>
      <w:r w:rsidR="005824D6">
        <w:rPr>
          <w:rFonts w:eastAsia="ＭＳ 明朝"/>
          <w:sz w:val="22"/>
          <w:lang w:val="en-US"/>
        </w:rPr>
        <w:t xml:space="preserve"> used for PUCCH format 4</w:t>
      </w:r>
      <w:r w:rsidR="00CB52B2" w:rsidRPr="00CB52B2">
        <w:rPr>
          <w:rFonts w:eastAsia="ＭＳ 明朝"/>
          <w:sz w:val="22"/>
          <w:lang w:val="en-US"/>
        </w:rPr>
        <w:t xml:space="preserve"> requires </w:t>
      </w:r>
      <w:r w:rsidR="005824D6">
        <w:rPr>
          <w:rFonts w:eastAsia="ＭＳ 明朝"/>
          <w:sz w:val="22"/>
          <w:lang w:val="en-US"/>
        </w:rPr>
        <w:t xml:space="preserve">8-bit </w:t>
      </w:r>
      <w:r w:rsidR="00CB52B2" w:rsidRPr="00CB52B2">
        <w:rPr>
          <w:rFonts w:eastAsia="ＭＳ 明朝"/>
          <w:sz w:val="22"/>
          <w:lang w:val="en-US"/>
        </w:rPr>
        <w:t xml:space="preserve">CRC and therefore, it </w:t>
      </w:r>
      <w:r w:rsidR="005824D6">
        <w:rPr>
          <w:rFonts w:eastAsia="ＭＳ 明朝"/>
          <w:sz w:val="22"/>
          <w:lang w:val="en-US"/>
        </w:rPr>
        <w:t>should be</w:t>
      </w:r>
      <w:r w:rsidR="00CB52B2" w:rsidRPr="00CB52B2">
        <w:rPr>
          <w:rFonts w:eastAsia="ＭＳ 明朝"/>
          <w:sz w:val="22"/>
          <w:lang w:val="en-US"/>
        </w:rPr>
        <w:t xml:space="preserve"> used for some range like more than 10 bits, but not preferable for smaller payload such as 4 bits. Note that for larger UCI payload such as 30 bits, TBCC would be the only solution since RM code cannot support such high number. </w:t>
      </w:r>
      <w:r w:rsidR="005824D6">
        <w:rPr>
          <w:rFonts w:eastAsia="ＭＳ 明朝"/>
          <w:sz w:val="22"/>
          <w:lang w:val="en-US"/>
        </w:rPr>
        <w:t xml:space="preserve">Therefore, for 2/3-symbol sPUCCH </w:t>
      </w:r>
      <w:r w:rsidR="005824D6" w:rsidRPr="00054B3F">
        <w:rPr>
          <w:sz w:val="22"/>
          <w:szCs w:val="22"/>
        </w:rPr>
        <w:t>carrying more than 2-bit</w:t>
      </w:r>
      <w:r w:rsidR="005824D6">
        <w:rPr>
          <w:rFonts w:eastAsia="ＭＳ 明朝"/>
          <w:sz w:val="22"/>
          <w:lang w:val="en-US"/>
        </w:rPr>
        <w:t xml:space="preserve"> UCI based on PUCCH format 4, </w:t>
      </w:r>
      <w:r w:rsidR="00CB52B2" w:rsidRPr="00CB52B2">
        <w:rPr>
          <w:rFonts w:eastAsia="ＭＳ 明朝"/>
          <w:sz w:val="22"/>
          <w:lang w:val="en-US"/>
        </w:rPr>
        <w:t xml:space="preserve">the coding scheme </w:t>
      </w:r>
      <w:r w:rsidR="005824D6">
        <w:rPr>
          <w:rFonts w:eastAsia="ＭＳ 明朝"/>
          <w:sz w:val="22"/>
          <w:lang w:val="en-US"/>
        </w:rPr>
        <w:t xml:space="preserve">should be different </w:t>
      </w:r>
      <w:r w:rsidR="00CB52B2" w:rsidRPr="00CB52B2">
        <w:rPr>
          <w:rFonts w:eastAsia="ＭＳ 明朝"/>
          <w:sz w:val="22"/>
          <w:lang w:val="en-US"/>
        </w:rPr>
        <w:t xml:space="preserve">depending on the </w:t>
      </w:r>
      <w:r w:rsidR="005824D6">
        <w:rPr>
          <w:rFonts w:eastAsia="ＭＳ 明朝"/>
          <w:sz w:val="22"/>
          <w:lang w:val="en-US"/>
        </w:rPr>
        <w:t xml:space="preserve">payload of the </w:t>
      </w:r>
      <w:r w:rsidR="00CB52B2" w:rsidRPr="00CB52B2">
        <w:rPr>
          <w:rFonts w:eastAsia="ＭＳ 明朝"/>
          <w:sz w:val="22"/>
          <w:lang w:val="en-US"/>
        </w:rPr>
        <w:t>UCI.</w:t>
      </w:r>
    </w:p>
    <w:p w14:paraId="3329492A" w14:textId="7E261CC9" w:rsidR="00642EED" w:rsidRPr="00A02C60" w:rsidRDefault="00642EED" w:rsidP="00642EED">
      <w:pPr>
        <w:spacing w:afterLines="50" w:after="120"/>
        <w:jc w:val="both"/>
        <w:rPr>
          <w:rFonts w:eastAsia="ＭＳ 明朝"/>
          <w:b/>
          <w:sz w:val="22"/>
          <w:u w:val="single"/>
          <w:lang w:val="en-US"/>
        </w:rPr>
      </w:pPr>
      <w:r>
        <w:rPr>
          <w:rFonts w:eastAsia="ＭＳ 明朝" w:hint="eastAsia"/>
          <w:b/>
          <w:sz w:val="22"/>
          <w:u w:val="single"/>
          <w:lang w:val="en-US"/>
        </w:rPr>
        <w:t>Proposal</w:t>
      </w:r>
      <w:r w:rsidRPr="00A02C60">
        <w:rPr>
          <w:rFonts w:eastAsia="ＭＳ 明朝" w:hint="eastAsia"/>
          <w:b/>
          <w:sz w:val="22"/>
          <w:u w:val="single"/>
          <w:lang w:val="en-US"/>
        </w:rPr>
        <w:t xml:space="preserve"> </w:t>
      </w:r>
      <w:r>
        <w:rPr>
          <w:rFonts w:eastAsia="SimSun"/>
          <w:b/>
          <w:sz w:val="22"/>
          <w:u w:val="single"/>
          <w:lang w:val="en-US" w:eastAsia="zh-CN"/>
        </w:rPr>
        <w:t>2</w:t>
      </w:r>
      <w:r w:rsidRPr="00A02C60">
        <w:rPr>
          <w:rFonts w:eastAsia="ＭＳ 明朝" w:hint="eastAsia"/>
          <w:b/>
          <w:sz w:val="22"/>
          <w:u w:val="single"/>
          <w:lang w:val="en-US"/>
        </w:rPr>
        <w:t>:</w:t>
      </w:r>
    </w:p>
    <w:p w14:paraId="5CCB05B3" w14:textId="1291A2B3" w:rsidR="00642EED" w:rsidRDefault="00617272" w:rsidP="005C2BE1">
      <w:pPr>
        <w:numPr>
          <w:ilvl w:val="0"/>
          <w:numId w:val="7"/>
        </w:numPr>
        <w:spacing w:afterLines="50" w:after="120"/>
        <w:jc w:val="both"/>
        <w:rPr>
          <w:rFonts w:eastAsia="ＭＳ 明朝"/>
          <w:i/>
          <w:sz w:val="22"/>
          <w:lang w:val="en-US"/>
        </w:rPr>
      </w:pPr>
      <w:r>
        <w:rPr>
          <w:rFonts w:eastAsia="ＭＳ 明朝"/>
          <w:i/>
          <w:sz w:val="22"/>
          <w:lang w:val="en-US"/>
        </w:rPr>
        <w:t>To support PUCCH format 4 based 2/3-symbol</w:t>
      </w:r>
      <w:r w:rsidRPr="005C2BE1">
        <w:rPr>
          <w:rFonts w:eastAsia="ＭＳ 明朝"/>
          <w:i/>
          <w:sz w:val="22"/>
          <w:lang w:val="en-US"/>
        </w:rPr>
        <w:t xml:space="preserve"> sPUCCH</w:t>
      </w:r>
      <w:r>
        <w:rPr>
          <w:rFonts w:eastAsia="ＭＳ 明朝"/>
          <w:i/>
          <w:sz w:val="22"/>
          <w:lang w:val="en-US"/>
        </w:rPr>
        <w:t>,</w:t>
      </w:r>
    </w:p>
    <w:p w14:paraId="6AC04A22" w14:textId="320ABC49" w:rsidR="00617272" w:rsidRPr="005C2BE1" w:rsidRDefault="00617272" w:rsidP="005C2BE1">
      <w:pPr>
        <w:numPr>
          <w:ilvl w:val="1"/>
          <w:numId w:val="7"/>
        </w:numPr>
        <w:spacing w:afterLines="50" w:after="120"/>
        <w:jc w:val="both"/>
        <w:rPr>
          <w:rFonts w:eastAsia="ＭＳ 明朝"/>
          <w:i/>
          <w:sz w:val="22"/>
          <w:lang w:val="en-US"/>
        </w:rPr>
      </w:pPr>
      <w:r w:rsidRPr="005C2BE1">
        <w:rPr>
          <w:rFonts w:eastAsia="ＭＳ 明朝"/>
          <w:i/>
          <w:sz w:val="22"/>
          <w:lang w:val="en-US"/>
        </w:rPr>
        <w:t>UL DMRS design</w:t>
      </w:r>
      <w:r>
        <w:rPr>
          <w:rFonts w:eastAsia="ＭＳ 明朝"/>
          <w:i/>
          <w:sz w:val="22"/>
          <w:lang w:val="en-US"/>
        </w:rPr>
        <w:t xml:space="preserve"> can be defined as following</w:t>
      </w:r>
      <w:r w:rsidRPr="005C2BE1">
        <w:rPr>
          <w:rFonts w:eastAsia="ＭＳ 明朝"/>
          <w:i/>
          <w:sz w:val="22"/>
          <w:lang w:val="en-US"/>
        </w:rPr>
        <w:t>:</w:t>
      </w:r>
    </w:p>
    <w:p w14:paraId="6DE8E4E6" w14:textId="77777777" w:rsidR="00617272" w:rsidRPr="005C2BE1" w:rsidRDefault="00617272" w:rsidP="005C2BE1">
      <w:pPr>
        <w:pStyle w:val="afd"/>
        <w:numPr>
          <w:ilvl w:val="2"/>
          <w:numId w:val="7"/>
        </w:numPr>
        <w:spacing w:afterLines="50" w:after="120"/>
        <w:ind w:firstLineChars="0"/>
        <w:jc w:val="both"/>
        <w:rPr>
          <w:rFonts w:ascii="Times New Roman" w:hAnsi="Times New Roman" w:cs="Times New Roman"/>
          <w:i/>
          <w:sz w:val="22"/>
          <w:szCs w:val="20"/>
          <w:lang w:val="en-GB"/>
        </w:rPr>
      </w:pPr>
      <w:r w:rsidRPr="005C2BE1">
        <w:rPr>
          <w:rFonts w:ascii="Times New Roman" w:hAnsi="Times New Roman" w:cs="Times New Roman"/>
          <w:i/>
          <w:sz w:val="22"/>
          <w:szCs w:val="20"/>
          <w:lang w:val="en-GB"/>
        </w:rPr>
        <w:t>sequence-group-hopping is always enabled;</w:t>
      </w:r>
    </w:p>
    <w:p w14:paraId="1AA230A3" w14:textId="77777777" w:rsidR="00617272" w:rsidRPr="005C2BE1" w:rsidRDefault="00617272" w:rsidP="005C2BE1">
      <w:pPr>
        <w:pStyle w:val="afd"/>
        <w:numPr>
          <w:ilvl w:val="2"/>
          <w:numId w:val="7"/>
        </w:numPr>
        <w:spacing w:afterLines="50" w:after="120"/>
        <w:ind w:firstLineChars="0"/>
        <w:jc w:val="both"/>
        <w:rPr>
          <w:rFonts w:ascii="Times New Roman" w:hAnsi="Times New Roman" w:cs="Times New Roman"/>
          <w:i/>
          <w:sz w:val="22"/>
          <w:szCs w:val="20"/>
          <w:lang w:val="en-GB"/>
        </w:rPr>
      </w:pPr>
      <w:r w:rsidRPr="005C2BE1">
        <w:rPr>
          <w:rFonts w:ascii="Times New Roman" w:hAnsi="Times New Roman" w:cs="Times New Roman"/>
          <w:i/>
          <w:iCs/>
          <w:sz w:val="22"/>
        </w:rPr>
        <w:t>n</w:t>
      </w:r>
      <w:r w:rsidRPr="005C2BE1">
        <w:rPr>
          <w:rFonts w:ascii="Times New Roman" w:hAnsi="Times New Roman" w:cs="Times New Roman"/>
          <w:i/>
          <w:iCs/>
          <w:sz w:val="22"/>
          <w:vertAlign w:val="superscript"/>
        </w:rPr>
        <w:t>(1)</w:t>
      </w:r>
      <w:r w:rsidRPr="005C2BE1">
        <w:rPr>
          <w:rFonts w:ascii="Times New Roman" w:hAnsi="Times New Roman" w:cs="Times New Roman"/>
          <w:i/>
          <w:iCs/>
          <w:sz w:val="22"/>
          <w:vertAlign w:val="subscript"/>
        </w:rPr>
        <w:t>DMRS</w:t>
      </w:r>
      <w:r w:rsidRPr="005C2BE1">
        <w:rPr>
          <w:rFonts w:ascii="Times New Roman" w:hAnsi="Times New Roman" w:cs="Times New Roman"/>
          <w:i/>
          <w:sz w:val="22"/>
        </w:rPr>
        <w:t xml:space="preserve"> is common among sPUCCH, sPUSCH, PUCCH, and PUSCH;</w:t>
      </w:r>
    </w:p>
    <w:p w14:paraId="7DBB736F" w14:textId="77777777" w:rsidR="00617272" w:rsidRPr="005C2BE1" w:rsidRDefault="00617272" w:rsidP="005C2BE1">
      <w:pPr>
        <w:pStyle w:val="afd"/>
        <w:numPr>
          <w:ilvl w:val="2"/>
          <w:numId w:val="7"/>
        </w:numPr>
        <w:spacing w:afterLines="50" w:after="120"/>
        <w:ind w:firstLineChars="0"/>
        <w:jc w:val="both"/>
        <w:rPr>
          <w:i/>
          <w:sz w:val="22"/>
        </w:rPr>
      </w:pPr>
      <w:r w:rsidRPr="00175494">
        <w:rPr>
          <w:rFonts w:ascii="Symbol" w:hAnsi="Symbol" w:cs="Times New Roman"/>
          <w:i/>
          <w:sz w:val="22"/>
        </w:rPr>
        <w:t></w:t>
      </w:r>
      <w:r w:rsidRPr="005C2BE1">
        <w:rPr>
          <w:rFonts w:ascii="Times New Roman" w:hAnsi="Times New Roman" w:cs="Times New Roman"/>
          <w:i/>
          <w:sz w:val="22"/>
          <w:vertAlign w:val="subscript"/>
        </w:rPr>
        <w:t>ss</w:t>
      </w:r>
      <w:r w:rsidRPr="005C2BE1">
        <w:rPr>
          <w:rFonts w:ascii="Times New Roman" w:hAnsi="Times New Roman" w:cs="Times New Roman"/>
          <w:i/>
          <w:sz w:val="22"/>
        </w:rPr>
        <w:t xml:space="preserve"> is not used for sPUCCH while it is used for sPUSCH;</w:t>
      </w:r>
    </w:p>
    <w:p w14:paraId="4A1AF78C" w14:textId="519478AD" w:rsidR="00617272" w:rsidRPr="005C2BE1" w:rsidRDefault="00617272" w:rsidP="005C2BE1">
      <w:pPr>
        <w:pStyle w:val="afd"/>
        <w:numPr>
          <w:ilvl w:val="2"/>
          <w:numId w:val="7"/>
        </w:numPr>
        <w:spacing w:afterLines="50" w:after="120"/>
        <w:ind w:firstLineChars="0"/>
        <w:jc w:val="both"/>
        <w:rPr>
          <w:i/>
          <w:sz w:val="22"/>
        </w:rPr>
      </w:pPr>
      <w:r w:rsidRPr="005C2BE1">
        <w:rPr>
          <w:rFonts w:ascii="Times New Roman" w:hAnsi="Times New Roman" w:cs="Times New Roman"/>
          <w:i/>
          <w:iCs/>
          <w:sz w:val="22"/>
        </w:rPr>
        <w:t>n</w:t>
      </w:r>
      <w:r w:rsidRPr="005C2BE1">
        <w:rPr>
          <w:rFonts w:ascii="Times New Roman" w:hAnsi="Times New Roman" w:cs="Times New Roman"/>
          <w:i/>
          <w:iCs/>
          <w:sz w:val="22"/>
          <w:vertAlign w:val="superscript"/>
        </w:rPr>
        <w:t>RS</w:t>
      </w:r>
      <w:r w:rsidRPr="005C2BE1">
        <w:rPr>
          <w:rFonts w:ascii="Times New Roman" w:hAnsi="Times New Roman" w:cs="Times New Roman"/>
          <w:i/>
          <w:iCs/>
          <w:sz w:val="22"/>
          <w:vertAlign w:val="subscript"/>
        </w:rPr>
        <w:t>ID</w:t>
      </w:r>
      <w:r w:rsidRPr="005C2BE1">
        <w:rPr>
          <w:rFonts w:ascii="Times New Roman" w:hAnsi="Times New Roman" w:cs="Times New Roman"/>
          <w:i/>
          <w:iCs/>
          <w:sz w:val="22"/>
        </w:rPr>
        <w:t xml:space="preserve"> and N</w:t>
      </w:r>
      <w:r w:rsidRPr="005C2BE1">
        <w:rPr>
          <w:rFonts w:ascii="Times New Roman" w:hAnsi="Times New Roman" w:cs="Times New Roman"/>
          <w:i/>
          <w:iCs/>
          <w:sz w:val="22"/>
          <w:vertAlign w:val="superscript"/>
        </w:rPr>
        <w:t>csh_DMRS</w:t>
      </w:r>
      <w:r w:rsidRPr="005C2BE1">
        <w:rPr>
          <w:rFonts w:ascii="Times New Roman" w:hAnsi="Times New Roman" w:cs="Times New Roman"/>
          <w:i/>
          <w:iCs/>
          <w:sz w:val="22"/>
          <w:vertAlign w:val="subscript"/>
        </w:rPr>
        <w:t>ID</w:t>
      </w:r>
      <w:r w:rsidRPr="005C2BE1">
        <w:rPr>
          <w:rFonts w:ascii="Times New Roman" w:hAnsi="Times New Roman" w:cs="Times New Roman"/>
          <w:i/>
          <w:iCs/>
          <w:sz w:val="22"/>
        </w:rPr>
        <w:t xml:space="preserve"> for DMRS are independent among sPUCCH, sPUSCH, PUCCH, and PUSCH.</w:t>
      </w:r>
    </w:p>
    <w:p w14:paraId="47E653D2" w14:textId="3E9B1AFB" w:rsidR="00617272" w:rsidRDefault="00617272" w:rsidP="005C2BE1">
      <w:pPr>
        <w:pStyle w:val="afd"/>
        <w:numPr>
          <w:ilvl w:val="1"/>
          <w:numId w:val="7"/>
        </w:numPr>
        <w:spacing w:afterLines="50" w:after="120"/>
        <w:ind w:firstLineChars="0"/>
        <w:jc w:val="both"/>
        <w:rPr>
          <w:i/>
          <w:sz w:val="22"/>
        </w:rPr>
      </w:pPr>
      <w:r w:rsidRPr="00617272">
        <w:rPr>
          <w:rFonts w:ascii="Times New Roman" w:hAnsi="Times New Roman" w:cs="Times New Roman"/>
          <w:i/>
          <w:sz w:val="22"/>
          <w:szCs w:val="20"/>
          <w:lang w:val="en-GB"/>
        </w:rPr>
        <w:t>The location of the UL DMRS symbol</w:t>
      </w:r>
      <w:r>
        <w:rPr>
          <w:rFonts w:ascii="Times New Roman" w:hAnsi="Times New Roman" w:cs="Times New Roman"/>
          <w:i/>
          <w:sz w:val="22"/>
          <w:szCs w:val="20"/>
          <w:lang w:val="en-GB"/>
        </w:rPr>
        <w:t xml:space="preserve"> should take fast channel estimation</w:t>
      </w:r>
      <w:r w:rsidR="00982DDF">
        <w:rPr>
          <w:rFonts w:ascii="Times New Roman" w:eastAsiaTheme="minorEastAsia" w:hAnsi="Times New Roman" w:cs="Times New Roman" w:hint="eastAsia"/>
          <w:i/>
          <w:sz w:val="22"/>
          <w:szCs w:val="20"/>
          <w:lang w:val="en-GB" w:eastAsia="ja-JP"/>
        </w:rPr>
        <w:t>,</w:t>
      </w:r>
      <w:r>
        <w:rPr>
          <w:rFonts w:ascii="Times New Roman" w:hAnsi="Times New Roman" w:cs="Times New Roman"/>
          <w:i/>
          <w:sz w:val="22"/>
          <w:szCs w:val="20"/>
          <w:lang w:val="en-GB"/>
        </w:rPr>
        <w:t xml:space="preserve"> impact of the transition period</w:t>
      </w:r>
      <w:r w:rsidR="00982DDF">
        <w:rPr>
          <w:rFonts w:ascii="Times New Roman" w:eastAsiaTheme="minorEastAsia" w:hAnsi="Times New Roman" w:cs="Times New Roman" w:hint="eastAsia"/>
          <w:i/>
          <w:sz w:val="22"/>
          <w:szCs w:val="20"/>
          <w:lang w:val="en-GB" w:eastAsia="ja-JP"/>
        </w:rPr>
        <w:t xml:space="preserve">, and inter-cell </w:t>
      </w:r>
      <w:r w:rsidR="00982DDF">
        <w:rPr>
          <w:rFonts w:ascii="Times New Roman" w:eastAsiaTheme="minorEastAsia" w:hAnsi="Times New Roman" w:cs="Times New Roman"/>
          <w:i/>
          <w:sz w:val="22"/>
          <w:szCs w:val="20"/>
          <w:lang w:val="en-GB" w:eastAsia="ja-JP"/>
        </w:rPr>
        <w:t>interference</w:t>
      </w:r>
      <w:r w:rsidR="00982DDF">
        <w:rPr>
          <w:rFonts w:ascii="Times New Roman" w:eastAsiaTheme="minorEastAsia" w:hAnsi="Times New Roman" w:cs="Times New Roman" w:hint="eastAsia"/>
          <w:i/>
          <w:sz w:val="22"/>
          <w:szCs w:val="20"/>
          <w:lang w:val="en-GB" w:eastAsia="ja-JP"/>
        </w:rPr>
        <w:t xml:space="preserve"> randomization</w:t>
      </w:r>
      <w:r>
        <w:rPr>
          <w:rFonts w:ascii="Times New Roman" w:hAnsi="Times New Roman" w:cs="Times New Roman"/>
          <w:i/>
          <w:sz w:val="22"/>
          <w:szCs w:val="20"/>
          <w:lang w:val="en-GB"/>
        </w:rPr>
        <w:t xml:space="preserve"> into account.</w:t>
      </w:r>
    </w:p>
    <w:p w14:paraId="1484ACD9" w14:textId="75D0B727" w:rsidR="00617272" w:rsidRPr="005C2BE1" w:rsidRDefault="00617272" w:rsidP="005C2BE1">
      <w:pPr>
        <w:pStyle w:val="afd"/>
        <w:numPr>
          <w:ilvl w:val="1"/>
          <w:numId w:val="7"/>
        </w:numPr>
        <w:spacing w:afterLines="50" w:after="120"/>
        <w:ind w:firstLineChars="0"/>
        <w:jc w:val="both"/>
        <w:rPr>
          <w:rFonts w:ascii="Times New Roman" w:hAnsi="Times New Roman" w:cs="Times New Roman"/>
          <w:i/>
          <w:sz w:val="22"/>
          <w:szCs w:val="20"/>
          <w:lang w:val="en-GB"/>
        </w:rPr>
      </w:pPr>
      <w:r>
        <w:rPr>
          <w:rFonts w:ascii="Times New Roman" w:hAnsi="Times New Roman" w:cs="Times New Roman"/>
          <w:i/>
          <w:sz w:val="22"/>
          <w:szCs w:val="20"/>
          <w:lang w:val="en-GB"/>
        </w:rPr>
        <w:t>V</w:t>
      </w:r>
      <w:r w:rsidRPr="005C2BE1">
        <w:rPr>
          <w:rFonts w:ascii="Times New Roman" w:hAnsi="Times New Roman" w:cs="Times New Roman"/>
          <w:i/>
          <w:sz w:val="22"/>
          <w:szCs w:val="20"/>
          <w:lang w:val="en-GB"/>
        </w:rPr>
        <w:t xml:space="preserve">ariable number of PRB(s) </w:t>
      </w:r>
      <w:r>
        <w:rPr>
          <w:rFonts w:ascii="Times New Roman" w:hAnsi="Times New Roman" w:cs="Times New Roman"/>
          <w:i/>
          <w:sz w:val="22"/>
          <w:szCs w:val="20"/>
          <w:lang w:val="en-GB"/>
        </w:rPr>
        <w:t>should be</w:t>
      </w:r>
      <w:r w:rsidRPr="005C2BE1">
        <w:rPr>
          <w:rFonts w:ascii="Times New Roman" w:hAnsi="Times New Roman" w:cs="Times New Roman"/>
          <w:i/>
          <w:sz w:val="22"/>
          <w:szCs w:val="20"/>
          <w:lang w:val="en-GB"/>
        </w:rPr>
        <w:t xml:space="preserve"> configured by higher layer </w:t>
      </w:r>
      <w:r>
        <w:rPr>
          <w:rFonts w:ascii="Times New Roman" w:hAnsi="Times New Roman" w:cs="Times New Roman"/>
          <w:i/>
          <w:sz w:val="22"/>
          <w:szCs w:val="20"/>
          <w:lang w:val="en-GB"/>
        </w:rPr>
        <w:t>signalling.</w:t>
      </w:r>
    </w:p>
    <w:p w14:paraId="06FDC852" w14:textId="1A2B7483" w:rsidR="00617272" w:rsidRDefault="00617272" w:rsidP="005C2BE1">
      <w:pPr>
        <w:pStyle w:val="afd"/>
        <w:numPr>
          <w:ilvl w:val="1"/>
          <w:numId w:val="7"/>
        </w:numPr>
        <w:spacing w:afterLines="50" w:after="120"/>
        <w:ind w:firstLineChars="0"/>
        <w:jc w:val="both"/>
        <w:rPr>
          <w:rFonts w:ascii="Times New Roman" w:hAnsi="Times New Roman" w:cs="Times New Roman"/>
          <w:i/>
          <w:sz w:val="22"/>
          <w:szCs w:val="20"/>
          <w:lang w:val="en-GB"/>
        </w:rPr>
      </w:pPr>
      <w:r>
        <w:rPr>
          <w:rFonts w:ascii="Times New Roman" w:hAnsi="Times New Roman" w:cs="Times New Roman"/>
          <w:i/>
          <w:sz w:val="22"/>
          <w:szCs w:val="20"/>
          <w:lang w:val="en-GB"/>
        </w:rPr>
        <w:t>T</w:t>
      </w:r>
      <w:r w:rsidRPr="005C2BE1">
        <w:rPr>
          <w:rFonts w:ascii="Times New Roman" w:hAnsi="Times New Roman" w:cs="Times New Roman"/>
          <w:i/>
          <w:sz w:val="22"/>
          <w:szCs w:val="20"/>
          <w:lang w:val="en-GB"/>
        </w:rPr>
        <w:t>he coding scheme should be different depending on the payload of the UCI</w:t>
      </w:r>
      <w:r>
        <w:rPr>
          <w:rFonts w:ascii="Times New Roman" w:hAnsi="Times New Roman" w:cs="Times New Roman"/>
          <w:i/>
          <w:sz w:val="22"/>
          <w:szCs w:val="20"/>
          <w:lang w:val="en-GB"/>
        </w:rPr>
        <w:t>, e.g.</w:t>
      </w:r>
    </w:p>
    <w:p w14:paraId="40E7B2CF" w14:textId="756A4542" w:rsidR="00617272" w:rsidRDefault="00617272" w:rsidP="005C2BE1">
      <w:pPr>
        <w:pStyle w:val="afd"/>
        <w:numPr>
          <w:ilvl w:val="2"/>
          <w:numId w:val="7"/>
        </w:numPr>
        <w:spacing w:afterLines="50" w:after="120"/>
        <w:ind w:firstLineChars="0"/>
        <w:jc w:val="both"/>
        <w:rPr>
          <w:rFonts w:ascii="Times New Roman" w:hAnsi="Times New Roman" w:cs="Times New Roman"/>
          <w:i/>
          <w:sz w:val="22"/>
          <w:szCs w:val="20"/>
          <w:lang w:val="en-GB"/>
        </w:rPr>
      </w:pPr>
      <w:r>
        <w:rPr>
          <w:rFonts w:ascii="Times New Roman" w:hAnsi="Times New Roman" w:cs="Times New Roman"/>
          <w:i/>
          <w:sz w:val="22"/>
          <w:szCs w:val="20"/>
          <w:lang w:val="en-GB"/>
        </w:rPr>
        <w:t xml:space="preserve">for the payload of 3 ~ </w:t>
      </w:r>
      <w:r w:rsidR="00482C4A">
        <w:rPr>
          <w:rFonts w:ascii="Times New Roman" w:hAnsi="Times New Roman" w:cs="Times New Roman"/>
          <w:i/>
          <w:sz w:val="22"/>
          <w:szCs w:val="20"/>
          <w:lang w:val="en-GB"/>
        </w:rPr>
        <w:t>[11]</w:t>
      </w:r>
      <w:r>
        <w:rPr>
          <w:rFonts w:ascii="Times New Roman" w:hAnsi="Times New Roman" w:cs="Times New Roman"/>
          <w:i/>
          <w:sz w:val="22"/>
          <w:szCs w:val="20"/>
          <w:lang w:val="en-GB"/>
        </w:rPr>
        <w:t xml:space="preserve">, </w:t>
      </w:r>
      <w:commentRangeStart w:id="10"/>
      <w:r w:rsidRPr="005C2BE1">
        <w:rPr>
          <w:rFonts w:ascii="Times New Roman" w:hAnsi="Times New Roman" w:cs="Times New Roman"/>
          <w:i/>
          <w:sz w:val="22"/>
          <w:szCs w:val="20"/>
          <w:lang w:val="en-GB"/>
        </w:rPr>
        <w:t>RM code</w:t>
      </w:r>
      <w:commentRangeEnd w:id="10"/>
      <w:r w:rsidR="00982DDF">
        <w:rPr>
          <w:rStyle w:val="af6"/>
          <w:rFonts w:ascii="Times New Roman" w:eastAsia="SimSun" w:hAnsi="Times New Roman" w:cs="Times New Roman"/>
          <w:szCs w:val="20"/>
          <w:lang w:eastAsia="ja-JP"/>
        </w:rPr>
        <w:commentReference w:id="10"/>
      </w:r>
      <w:r>
        <w:rPr>
          <w:rFonts w:ascii="Times New Roman" w:hAnsi="Times New Roman" w:cs="Times New Roman"/>
          <w:i/>
          <w:sz w:val="22"/>
          <w:szCs w:val="20"/>
          <w:lang w:val="en-GB"/>
        </w:rPr>
        <w:t xml:space="preserve"> should be used</w:t>
      </w:r>
    </w:p>
    <w:p w14:paraId="34078075" w14:textId="53684BE4" w:rsidR="00617272" w:rsidRDefault="00617272" w:rsidP="005C2BE1">
      <w:pPr>
        <w:pStyle w:val="afd"/>
        <w:numPr>
          <w:ilvl w:val="2"/>
          <w:numId w:val="7"/>
        </w:numPr>
        <w:spacing w:afterLines="50" w:after="120"/>
        <w:ind w:firstLineChars="0"/>
        <w:jc w:val="both"/>
        <w:rPr>
          <w:rFonts w:ascii="Times New Roman" w:hAnsi="Times New Roman" w:cs="Times New Roman"/>
          <w:i/>
          <w:sz w:val="22"/>
          <w:szCs w:val="20"/>
          <w:lang w:val="en-GB"/>
        </w:rPr>
      </w:pPr>
      <w:r>
        <w:rPr>
          <w:rFonts w:ascii="Times New Roman" w:hAnsi="Times New Roman" w:cs="Times New Roman"/>
          <w:i/>
          <w:sz w:val="22"/>
          <w:szCs w:val="20"/>
          <w:lang w:val="en-GB"/>
        </w:rPr>
        <w:t xml:space="preserve">for the payload beyond </w:t>
      </w:r>
      <w:r w:rsidR="00482C4A">
        <w:rPr>
          <w:rFonts w:ascii="Times New Roman" w:hAnsi="Times New Roman" w:cs="Times New Roman"/>
          <w:i/>
          <w:sz w:val="22"/>
          <w:szCs w:val="20"/>
          <w:lang w:val="en-GB"/>
        </w:rPr>
        <w:t>[11]</w:t>
      </w:r>
      <w:r>
        <w:rPr>
          <w:rFonts w:ascii="Times New Roman" w:hAnsi="Times New Roman" w:cs="Times New Roman"/>
          <w:i/>
          <w:sz w:val="22"/>
          <w:szCs w:val="20"/>
          <w:lang w:val="en-GB"/>
        </w:rPr>
        <w:t>, TBCC with 8-bit CRC should be used.</w:t>
      </w:r>
    </w:p>
    <w:p w14:paraId="6334392D" w14:textId="311FA527" w:rsidR="00482C4A" w:rsidRPr="005C2BE1" w:rsidRDefault="00482C4A" w:rsidP="005C2BE1">
      <w:pPr>
        <w:pStyle w:val="afd"/>
        <w:numPr>
          <w:ilvl w:val="2"/>
          <w:numId w:val="7"/>
        </w:numPr>
        <w:spacing w:afterLines="50" w:after="120"/>
        <w:ind w:firstLineChars="0"/>
        <w:jc w:val="both"/>
        <w:rPr>
          <w:rFonts w:ascii="Times New Roman" w:hAnsi="Times New Roman" w:cs="Times New Roman"/>
          <w:i/>
          <w:sz w:val="22"/>
          <w:szCs w:val="20"/>
          <w:lang w:val="en-GB"/>
        </w:rPr>
      </w:pPr>
      <w:r>
        <w:rPr>
          <w:rFonts w:ascii="Times New Roman" w:hAnsi="Times New Roman" w:cs="Times New Roman"/>
          <w:i/>
          <w:sz w:val="22"/>
          <w:szCs w:val="20"/>
          <w:lang w:val="en-GB"/>
        </w:rPr>
        <w:t>FFS exact value for the boundary between two channel coding schemes.</w:t>
      </w:r>
    </w:p>
    <w:p w14:paraId="68FE816A" w14:textId="0C549964" w:rsidR="00617272" w:rsidRPr="005C2BE1" w:rsidRDefault="00617272" w:rsidP="005C2BE1">
      <w:pPr>
        <w:pStyle w:val="afd"/>
        <w:numPr>
          <w:ilvl w:val="1"/>
          <w:numId w:val="7"/>
        </w:numPr>
        <w:spacing w:afterLines="50" w:after="120"/>
        <w:ind w:firstLineChars="0"/>
        <w:jc w:val="both"/>
        <w:rPr>
          <w:i/>
          <w:sz w:val="22"/>
        </w:rPr>
      </w:pPr>
      <w:r>
        <w:rPr>
          <w:rFonts w:ascii="Times New Roman" w:hAnsi="Times New Roman" w:cs="Times New Roman" w:hint="eastAsia"/>
          <w:i/>
          <w:sz w:val="22"/>
          <w:szCs w:val="20"/>
          <w:lang w:val="en-GB"/>
        </w:rPr>
        <w:t xml:space="preserve">FFS </w:t>
      </w:r>
      <w:r w:rsidR="00086BA8" w:rsidRPr="005C2BE1">
        <w:rPr>
          <w:rFonts w:ascii="Times New Roman" w:hAnsi="Times New Roman" w:cs="Times New Roman"/>
          <w:i/>
          <w:sz w:val="22"/>
          <w:szCs w:val="20"/>
          <w:lang w:val="en-GB"/>
        </w:rPr>
        <w:t>Whether IFDMA is used</w:t>
      </w:r>
      <w:r w:rsidR="00086BA8">
        <w:rPr>
          <w:rFonts w:ascii="Times New Roman" w:hAnsi="Times New Roman" w:cs="Times New Roman"/>
          <w:i/>
          <w:sz w:val="22"/>
          <w:szCs w:val="20"/>
          <w:lang w:val="en-GB"/>
        </w:rPr>
        <w:t>.</w:t>
      </w:r>
    </w:p>
    <w:p w14:paraId="2CAFD8C3" w14:textId="77777777" w:rsidR="008A2C56" w:rsidRDefault="008A2C56" w:rsidP="008A2C56">
      <w:pPr>
        <w:pStyle w:val="1"/>
        <w:numPr>
          <w:ilvl w:val="1"/>
          <w:numId w:val="6"/>
        </w:numPr>
        <w:spacing w:after="120"/>
        <w:jc w:val="both"/>
        <w:rPr>
          <w:b/>
          <w:lang w:val="en-US"/>
        </w:rPr>
      </w:pPr>
      <w:r w:rsidRPr="000461E0">
        <w:rPr>
          <w:rFonts w:hint="eastAsia"/>
          <w:b/>
          <w:lang w:val="en-US"/>
        </w:rPr>
        <w:t>sPUCCH for 1-slot</w:t>
      </w:r>
      <w:r w:rsidRPr="000461E0">
        <w:rPr>
          <w:b/>
          <w:lang w:val="en-US"/>
        </w:rPr>
        <w:t xml:space="preserve"> sTTI</w:t>
      </w:r>
    </w:p>
    <w:p w14:paraId="77568E59" w14:textId="7E6437A1" w:rsidR="00E017FC" w:rsidRDefault="008A2C56" w:rsidP="00FD1140">
      <w:pPr>
        <w:spacing w:afterLines="50" w:after="120"/>
        <w:jc w:val="both"/>
        <w:rPr>
          <w:rFonts w:eastAsia="SimSun"/>
          <w:sz w:val="22"/>
          <w:lang w:val="en-US" w:eastAsia="zh-CN"/>
        </w:rPr>
      </w:pPr>
      <w:r>
        <w:rPr>
          <w:rFonts w:eastAsia="SimSun"/>
          <w:sz w:val="22"/>
          <w:lang w:val="en-US" w:eastAsia="zh-CN"/>
        </w:rPr>
        <w:t>For 1-slot s</w:t>
      </w:r>
      <w:r w:rsidR="00FD1140">
        <w:rPr>
          <w:rFonts w:eastAsia="SimSun"/>
          <w:sz w:val="22"/>
          <w:lang w:val="en-US" w:eastAsia="zh-CN"/>
        </w:rPr>
        <w:t>PUCCH</w:t>
      </w:r>
      <w:r>
        <w:rPr>
          <w:rFonts w:eastAsia="SimSun"/>
          <w:sz w:val="22"/>
          <w:lang w:val="en-US" w:eastAsia="zh-CN"/>
        </w:rPr>
        <w:t xml:space="preserve">, </w:t>
      </w:r>
      <w:r w:rsidR="00FD1140">
        <w:rPr>
          <w:rFonts w:eastAsia="SimSun"/>
          <w:sz w:val="22"/>
          <w:lang w:val="en-US" w:eastAsia="zh-CN"/>
        </w:rPr>
        <w:t>s</w:t>
      </w:r>
      <w:r w:rsidR="00E017FC">
        <w:rPr>
          <w:rFonts w:eastAsia="SimSun"/>
          <w:sz w:val="22"/>
          <w:lang w:val="en-US" w:eastAsia="zh-CN"/>
        </w:rPr>
        <w:t xml:space="preserve">imilar as 2/3-symbol sPUCCH, </w:t>
      </w:r>
      <w:r w:rsidR="00FD1140">
        <w:rPr>
          <w:rFonts w:eastAsia="SimSun"/>
          <w:sz w:val="22"/>
          <w:lang w:val="en-US" w:eastAsia="zh-CN"/>
        </w:rPr>
        <w:t>the</w:t>
      </w:r>
      <w:r w:rsidR="00E017FC">
        <w:rPr>
          <w:rFonts w:eastAsia="SimSun"/>
          <w:sz w:val="22"/>
          <w:lang w:val="en-US" w:eastAsia="zh-CN"/>
        </w:rPr>
        <w:t xml:space="preserve"> formats supporting up to 2 bits and more than 2 bits will be discussed in the following.</w:t>
      </w:r>
    </w:p>
    <w:p w14:paraId="68D6C106" w14:textId="734FCCAE" w:rsidR="00E017FC" w:rsidRPr="005C2BE1" w:rsidRDefault="00E017FC" w:rsidP="005C2BE1">
      <w:pPr>
        <w:spacing w:afterLines="50" w:after="120"/>
        <w:rPr>
          <w:sz w:val="22"/>
          <w:szCs w:val="22"/>
          <w:u w:val="single"/>
        </w:rPr>
      </w:pPr>
      <w:r w:rsidRPr="005C2BE1">
        <w:rPr>
          <w:sz w:val="22"/>
          <w:szCs w:val="22"/>
          <w:u w:val="single"/>
        </w:rPr>
        <w:t>For sPUCCH carrying up to 2-bit ACK/NACK and SR (if any)</w:t>
      </w:r>
      <w:r w:rsidR="00FD1140" w:rsidRPr="005C2BE1">
        <w:rPr>
          <w:sz w:val="22"/>
          <w:szCs w:val="22"/>
          <w:u w:val="single"/>
        </w:rPr>
        <w:t xml:space="preserve"> in </w:t>
      </w:r>
      <w:r w:rsidRPr="005C2BE1">
        <w:rPr>
          <w:sz w:val="22"/>
          <w:szCs w:val="22"/>
          <w:u w:val="single"/>
        </w:rPr>
        <w:t xml:space="preserve">1-slot </w:t>
      </w:r>
      <w:r w:rsidR="00FD1140" w:rsidRPr="005C2BE1">
        <w:rPr>
          <w:sz w:val="22"/>
          <w:szCs w:val="22"/>
          <w:u w:val="single"/>
        </w:rPr>
        <w:t xml:space="preserve">sTTI, </w:t>
      </w:r>
      <w:r w:rsidRPr="005C2BE1">
        <w:rPr>
          <w:sz w:val="22"/>
          <w:szCs w:val="22"/>
          <w:u w:val="single"/>
        </w:rPr>
        <w:t>sPUCCH format is based on PUCCH format 1/1a/1b.</w:t>
      </w:r>
    </w:p>
    <w:p w14:paraId="75B4058B" w14:textId="77777777" w:rsidR="00FD1140" w:rsidRPr="006B3FEF" w:rsidRDefault="00FD1140" w:rsidP="00FD1140">
      <w:pPr>
        <w:spacing w:afterLines="50" w:after="120"/>
        <w:jc w:val="both"/>
        <w:rPr>
          <w:rFonts w:eastAsia="SimSun"/>
          <w:sz w:val="22"/>
          <w:lang w:val="en-US" w:eastAsia="zh-CN"/>
        </w:rPr>
      </w:pPr>
      <w:r w:rsidRPr="006B3FEF">
        <w:rPr>
          <w:rFonts w:eastAsia="SimSun" w:hint="eastAsia"/>
          <w:sz w:val="22"/>
          <w:lang w:val="en-US" w:eastAsia="zh-CN"/>
        </w:rPr>
        <w:t>Following UCI type can be supported by this sPUCCH format:</w:t>
      </w:r>
    </w:p>
    <w:p w14:paraId="16459119" w14:textId="77777777" w:rsidR="00FD1140" w:rsidRDefault="00FD1140" w:rsidP="00FD1140">
      <w:pPr>
        <w:numPr>
          <w:ilvl w:val="0"/>
          <w:numId w:val="9"/>
        </w:numPr>
        <w:spacing w:afterLines="50" w:after="120"/>
        <w:jc w:val="both"/>
        <w:rPr>
          <w:rFonts w:eastAsia="SimSun"/>
          <w:sz w:val="22"/>
          <w:lang w:val="en-US" w:eastAsia="zh-CN"/>
        </w:rPr>
      </w:pPr>
      <w:r w:rsidRPr="006B3FEF">
        <w:rPr>
          <w:rFonts w:eastAsia="SimSun" w:hint="eastAsia"/>
          <w:sz w:val="22"/>
          <w:lang w:val="en-US" w:eastAsia="zh-CN"/>
        </w:rPr>
        <w:lastRenderedPageBreak/>
        <w:t xml:space="preserve">1-bit </w:t>
      </w:r>
      <w:r w:rsidRPr="00FB1635">
        <w:rPr>
          <w:rFonts w:eastAsia="SimSun"/>
          <w:sz w:val="22"/>
          <w:lang w:val="en-US" w:eastAsia="zh-CN"/>
        </w:rPr>
        <w:t>Scheduling request</w:t>
      </w:r>
      <w:r>
        <w:rPr>
          <w:rFonts w:eastAsia="SimSun" w:hint="eastAsia"/>
          <w:sz w:val="22"/>
          <w:lang w:val="en-US" w:eastAsia="zh-CN"/>
        </w:rPr>
        <w:t xml:space="preserve"> (SR);</w:t>
      </w:r>
    </w:p>
    <w:p w14:paraId="05DC1945" w14:textId="77777777" w:rsidR="00FD1140" w:rsidRDefault="00FD1140" w:rsidP="00FD1140">
      <w:pPr>
        <w:numPr>
          <w:ilvl w:val="0"/>
          <w:numId w:val="9"/>
        </w:numPr>
        <w:spacing w:afterLines="50" w:after="120"/>
        <w:jc w:val="both"/>
        <w:rPr>
          <w:rFonts w:eastAsia="SimSun"/>
          <w:sz w:val="22"/>
          <w:lang w:val="en-US" w:eastAsia="zh-CN"/>
        </w:rPr>
      </w:pPr>
      <w:r>
        <w:rPr>
          <w:rFonts w:eastAsia="SimSun" w:hint="eastAsia"/>
          <w:sz w:val="22"/>
          <w:lang w:val="en-US" w:eastAsia="zh-CN"/>
        </w:rPr>
        <w:t>1/2-bit HARQ-ACK for non-CA scenario and/</w:t>
      </w:r>
      <w:r>
        <w:rPr>
          <w:rFonts w:eastAsia="SimSun"/>
          <w:sz w:val="22"/>
          <w:lang w:val="en-US" w:eastAsia="zh-CN"/>
        </w:rPr>
        <w:t>or for CA scenario with HARQ-ACK bundling over spatial-domain and/or CC-domain</w:t>
      </w:r>
      <w:r>
        <w:rPr>
          <w:rFonts w:eastAsia="SimSun" w:hint="eastAsia"/>
          <w:sz w:val="22"/>
          <w:lang w:val="en-US" w:eastAsia="zh-CN"/>
        </w:rPr>
        <w:t xml:space="preserve">. </w:t>
      </w:r>
    </w:p>
    <w:p w14:paraId="67C20D7B" w14:textId="77777777" w:rsidR="00FD1140" w:rsidRPr="00D71A62" w:rsidRDefault="00FD1140" w:rsidP="005C2BE1">
      <w:pPr>
        <w:numPr>
          <w:ilvl w:val="0"/>
          <w:numId w:val="9"/>
        </w:numPr>
        <w:spacing w:afterLines="50" w:after="120"/>
        <w:jc w:val="both"/>
        <w:rPr>
          <w:rFonts w:eastAsia="SimSun"/>
          <w:sz w:val="22"/>
          <w:lang w:val="en-US" w:eastAsia="zh-CN"/>
        </w:rPr>
      </w:pPr>
      <w:r w:rsidRPr="00D71A62">
        <w:rPr>
          <w:rFonts w:eastAsia="SimSun"/>
          <w:sz w:val="22"/>
          <w:lang w:val="en-US" w:eastAsia="zh-CN"/>
        </w:rPr>
        <w:t xml:space="preserve">For </w:t>
      </w:r>
      <w:r>
        <w:rPr>
          <w:rFonts w:eastAsia="SimSun" w:hint="eastAsia"/>
          <w:sz w:val="22"/>
          <w:lang w:val="en-US" w:eastAsia="zh-CN"/>
        </w:rPr>
        <w:t xml:space="preserve">simultaneous transmission of </w:t>
      </w:r>
      <w:r w:rsidRPr="00D71A62">
        <w:rPr>
          <w:rFonts w:eastAsia="SimSun"/>
          <w:sz w:val="22"/>
          <w:lang w:val="en-US" w:eastAsia="zh-CN"/>
        </w:rPr>
        <w:t xml:space="preserve">SR </w:t>
      </w:r>
      <w:r>
        <w:rPr>
          <w:rFonts w:eastAsia="SimSun" w:hint="eastAsia"/>
          <w:sz w:val="22"/>
          <w:lang w:val="en-US" w:eastAsia="zh-CN"/>
        </w:rPr>
        <w:t>and</w:t>
      </w:r>
      <w:r w:rsidRPr="00D71A62">
        <w:rPr>
          <w:rFonts w:eastAsia="SimSun"/>
          <w:sz w:val="22"/>
          <w:lang w:val="en-US" w:eastAsia="zh-CN"/>
        </w:rPr>
        <w:t xml:space="preserve"> HARQ-ACK, </w:t>
      </w:r>
      <w:r>
        <w:rPr>
          <w:rFonts w:eastAsia="SimSun" w:hint="eastAsia"/>
          <w:sz w:val="22"/>
          <w:lang w:val="en-US" w:eastAsia="zh-CN"/>
        </w:rPr>
        <w:t xml:space="preserve">legacy mechanism can be re-used, e.g. </w:t>
      </w:r>
      <w:r w:rsidRPr="00D71A62">
        <w:rPr>
          <w:rFonts w:eastAsia="SimSun"/>
          <w:sz w:val="22"/>
          <w:lang w:val="en-US" w:eastAsia="zh-CN"/>
        </w:rPr>
        <w:t xml:space="preserve">if SR is positive, </w:t>
      </w:r>
      <w:r>
        <w:rPr>
          <w:rFonts w:eastAsia="SimSun" w:hint="eastAsia"/>
          <w:sz w:val="22"/>
          <w:lang w:val="en-US" w:eastAsia="zh-CN"/>
        </w:rPr>
        <w:t xml:space="preserve">the </w:t>
      </w:r>
      <w:r w:rsidRPr="00D71A62">
        <w:rPr>
          <w:rFonts w:eastAsia="SimSun"/>
          <w:sz w:val="22"/>
          <w:lang w:val="en-US" w:eastAsia="zh-CN"/>
        </w:rPr>
        <w:t xml:space="preserve">sPUCCH resource configured for SR is used, otherwise </w:t>
      </w:r>
      <w:r>
        <w:rPr>
          <w:rFonts w:eastAsia="SimSun" w:hint="eastAsia"/>
          <w:sz w:val="22"/>
          <w:lang w:val="en-US" w:eastAsia="zh-CN"/>
        </w:rPr>
        <w:t xml:space="preserve">the </w:t>
      </w:r>
      <w:r w:rsidRPr="00D71A62">
        <w:rPr>
          <w:rFonts w:eastAsia="SimSun"/>
          <w:sz w:val="22"/>
          <w:lang w:val="en-US" w:eastAsia="zh-CN"/>
        </w:rPr>
        <w:t>sPUCCH resource for HARQ-ACK is used</w:t>
      </w:r>
      <w:r>
        <w:rPr>
          <w:rFonts w:eastAsia="SimSun" w:hint="eastAsia"/>
          <w:sz w:val="22"/>
          <w:lang w:val="en-US" w:eastAsia="zh-CN"/>
        </w:rPr>
        <w:t>.</w:t>
      </w:r>
    </w:p>
    <w:p w14:paraId="594C7D83" w14:textId="1FA95742" w:rsidR="00E63BC5" w:rsidRDefault="00FD1140" w:rsidP="00E63BC5">
      <w:pPr>
        <w:spacing w:afterLines="50" w:after="120"/>
        <w:jc w:val="both"/>
        <w:rPr>
          <w:rFonts w:eastAsia="SimSun"/>
          <w:sz w:val="22"/>
          <w:lang w:val="en-US" w:eastAsia="zh-CN"/>
        </w:rPr>
      </w:pPr>
      <w:r w:rsidRPr="006B3FEF">
        <w:rPr>
          <w:rFonts w:eastAsia="SimSun" w:hint="eastAsia"/>
          <w:sz w:val="22"/>
          <w:lang w:val="en-US" w:eastAsia="zh-CN"/>
        </w:rPr>
        <w:t>Regarding the sPUCCH format structure</w:t>
      </w:r>
      <w:r>
        <w:rPr>
          <w:rFonts w:eastAsia="ＭＳ 明朝"/>
          <w:sz w:val="22"/>
          <w:lang w:val="en-US"/>
        </w:rPr>
        <w:t xml:space="preserve">, principles such as </w:t>
      </w:r>
      <w:r w:rsidRPr="006B3FEF">
        <w:rPr>
          <w:rFonts w:eastAsia="SimSun" w:hint="eastAsia"/>
          <w:sz w:val="22"/>
          <w:lang w:val="en-US" w:eastAsia="zh-CN"/>
        </w:rPr>
        <w:t xml:space="preserve">RE mapping, </w:t>
      </w:r>
      <w:r>
        <w:rPr>
          <w:rFonts w:eastAsia="ＭＳ 明朝"/>
          <w:sz w:val="22"/>
          <w:lang w:val="en-US"/>
        </w:rPr>
        <w:t>DMRS c</w:t>
      </w:r>
      <w:r w:rsidRPr="00047F76">
        <w:rPr>
          <w:rFonts w:eastAsia="SimSun"/>
          <w:sz w:val="22"/>
          <w:lang w:val="en-US" w:eastAsia="zh-CN"/>
        </w:rPr>
        <w:t>yclic shift</w:t>
      </w:r>
      <w:r w:rsidRPr="006B3FEF">
        <w:rPr>
          <w:rFonts w:eastAsia="SimSun" w:hint="eastAsia"/>
          <w:sz w:val="22"/>
          <w:lang w:val="en-US" w:eastAsia="zh-CN"/>
        </w:rPr>
        <w:t xml:space="preserve">, </w:t>
      </w:r>
      <w:r w:rsidRPr="00047F76">
        <w:rPr>
          <w:rFonts w:eastAsia="SimSun"/>
          <w:sz w:val="22"/>
          <w:lang w:val="en-US" w:eastAsia="zh-CN"/>
        </w:rPr>
        <w:t>OCC mechanisms</w:t>
      </w:r>
      <w:r w:rsidRPr="006B3FEF">
        <w:rPr>
          <w:rFonts w:eastAsia="SimSun" w:hint="eastAsia"/>
          <w:sz w:val="22"/>
          <w:lang w:val="en-US" w:eastAsia="zh-CN"/>
        </w:rPr>
        <w:t xml:space="preserve"> and coding scheme</w:t>
      </w:r>
      <w:r w:rsidRPr="00047F76">
        <w:rPr>
          <w:rFonts w:eastAsia="SimSun"/>
          <w:sz w:val="22"/>
          <w:lang w:val="en-US" w:eastAsia="zh-CN"/>
        </w:rPr>
        <w:t xml:space="preserve"> </w:t>
      </w:r>
      <w:r w:rsidRPr="006B3FEF">
        <w:rPr>
          <w:rFonts w:eastAsia="SimSun" w:hint="eastAsia"/>
          <w:sz w:val="22"/>
          <w:lang w:val="en-US" w:eastAsia="zh-CN"/>
        </w:rPr>
        <w:t>e.g. block coding employed</w:t>
      </w:r>
      <w:r w:rsidRPr="00047F76">
        <w:rPr>
          <w:rFonts w:eastAsia="SimSun"/>
          <w:sz w:val="22"/>
          <w:lang w:val="en-US" w:eastAsia="zh-CN"/>
        </w:rPr>
        <w:t xml:space="preserve"> for legacy PUCCH format 1/1a/1b can be re</w:t>
      </w:r>
      <w:r>
        <w:rPr>
          <w:rFonts w:eastAsia="SimSun" w:hint="eastAsia"/>
          <w:sz w:val="22"/>
          <w:lang w:val="en-US" w:eastAsia="zh-CN"/>
        </w:rPr>
        <w:t>-</w:t>
      </w:r>
      <w:r w:rsidRPr="00047F76">
        <w:rPr>
          <w:rFonts w:eastAsia="SimSun"/>
          <w:sz w:val="22"/>
          <w:lang w:val="en-US" w:eastAsia="zh-CN"/>
        </w:rPr>
        <w:t xml:space="preserve">used. </w:t>
      </w:r>
      <w:r w:rsidR="007C3EE7">
        <w:rPr>
          <w:rFonts w:eastAsia="SimSun"/>
          <w:sz w:val="22"/>
          <w:lang w:val="en-US" w:eastAsia="zh-CN"/>
        </w:rPr>
        <w:t>Besides, i</w:t>
      </w:r>
      <w:r>
        <w:rPr>
          <w:rFonts w:eastAsia="SimSun"/>
          <w:sz w:val="22"/>
          <w:lang w:val="en-US" w:eastAsia="zh-CN"/>
        </w:rPr>
        <w:t xml:space="preserve">t is preferred that </w:t>
      </w:r>
      <w:r w:rsidRPr="00054B3F">
        <w:rPr>
          <w:sz w:val="22"/>
        </w:rPr>
        <w:t>the same slot-based sPUCCH format can support both intra-sTTI frequency hopping and no intra-sTTI frequency hopping</w:t>
      </w:r>
      <w:r>
        <w:rPr>
          <w:rFonts w:eastAsia="SimSun"/>
          <w:sz w:val="22"/>
          <w:lang w:val="en-US" w:eastAsia="zh-CN"/>
        </w:rPr>
        <w:t>.</w:t>
      </w:r>
      <w:r w:rsidR="007E2760">
        <w:rPr>
          <w:rFonts w:eastAsia="SimSun"/>
          <w:sz w:val="22"/>
          <w:lang w:val="en-US" w:eastAsia="zh-CN"/>
        </w:rPr>
        <w:t xml:space="preserve"> </w:t>
      </w:r>
      <w:r w:rsidR="00E63BC5">
        <w:rPr>
          <w:rFonts w:eastAsia="SimSun"/>
          <w:sz w:val="22"/>
          <w:lang w:val="en-US" w:eastAsia="zh-CN"/>
        </w:rPr>
        <w:t xml:space="preserve">In case of intra-TTI FH is applied, the </w:t>
      </w:r>
      <w:r w:rsidR="00E63BC5" w:rsidRPr="00E63BC5">
        <w:rPr>
          <w:rFonts w:eastAsia="SimSun"/>
          <w:sz w:val="22"/>
          <w:lang w:val="en-US" w:eastAsia="zh-CN"/>
        </w:rPr>
        <w:t xml:space="preserve">transition period </w:t>
      </w:r>
      <w:r w:rsidR="00E63BC5">
        <w:rPr>
          <w:rFonts w:eastAsia="SimSun"/>
          <w:sz w:val="22"/>
          <w:lang w:val="en-US" w:eastAsia="zh-CN"/>
        </w:rPr>
        <w:t xml:space="preserve">is </w:t>
      </w:r>
      <w:r w:rsidR="00E63BC5" w:rsidRPr="00E63BC5">
        <w:rPr>
          <w:rFonts w:eastAsia="SimSun"/>
          <w:sz w:val="22"/>
          <w:lang w:val="en-US" w:eastAsia="zh-CN"/>
        </w:rPr>
        <w:t xml:space="preserve">better to be placed over DMRS symbol </w:t>
      </w:r>
      <w:r w:rsidR="00E63BC5">
        <w:rPr>
          <w:rFonts w:eastAsia="SimSun"/>
          <w:sz w:val="22"/>
          <w:lang w:val="en-US" w:eastAsia="zh-CN"/>
        </w:rPr>
        <w:t>as proposed in [</w:t>
      </w:r>
      <w:r w:rsidR="000413C1">
        <w:rPr>
          <w:rFonts w:eastAsia="SimSun"/>
          <w:sz w:val="22"/>
          <w:lang w:val="en-US" w:eastAsia="zh-CN"/>
        </w:rPr>
        <w:t>6</w:t>
      </w:r>
      <w:r w:rsidR="00E63BC5">
        <w:rPr>
          <w:rFonts w:eastAsia="SimSun"/>
          <w:sz w:val="22"/>
          <w:lang w:val="en-US" w:eastAsia="zh-CN"/>
        </w:rPr>
        <w:t xml:space="preserve">]. In addition, efficient </w:t>
      </w:r>
      <w:r w:rsidR="00E63BC5" w:rsidRPr="00E63BC5">
        <w:rPr>
          <w:rFonts w:eastAsia="SimSun"/>
          <w:sz w:val="22"/>
          <w:lang w:val="en-US" w:eastAsia="zh-CN"/>
        </w:rPr>
        <w:t>multiplexing b</w:t>
      </w:r>
      <w:r w:rsidR="00E63BC5">
        <w:rPr>
          <w:rFonts w:eastAsia="SimSun"/>
          <w:sz w:val="22"/>
          <w:lang w:val="en-US" w:eastAsia="zh-CN"/>
        </w:rPr>
        <w:t>et</w:t>
      </w:r>
      <w:r w:rsidR="00E63BC5" w:rsidRPr="00E63BC5">
        <w:rPr>
          <w:rFonts w:eastAsia="SimSun"/>
          <w:sz w:val="22"/>
          <w:lang w:val="en-US" w:eastAsia="zh-CN"/>
        </w:rPr>
        <w:t>w</w:t>
      </w:r>
      <w:r w:rsidR="00E63BC5">
        <w:rPr>
          <w:rFonts w:eastAsia="SimSun"/>
          <w:sz w:val="22"/>
          <w:lang w:val="en-US" w:eastAsia="zh-CN"/>
        </w:rPr>
        <w:t>een</w:t>
      </w:r>
      <w:r w:rsidR="00E63BC5" w:rsidRPr="00E63BC5">
        <w:rPr>
          <w:rFonts w:eastAsia="SimSun"/>
          <w:sz w:val="22"/>
          <w:lang w:val="en-US" w:eastAsia="zh-CN"/>
        </w:rPr>
        <w:t xml:space="preserve"> 2/3-OS sPUCCH and 1-slot sPUCCH </w:t>
      </w:r>
      <w:r w:rsidR="00E63BC5">
        <w:rPr>
          <w:rFonts w:eastAsia="SimSun"/>
          <w:sz w:val="22"/>
          <w:lang w:val="en-US" w:eastAsia="zh-CN"/>
        </w:rPr>
        <w:t>applying with/</w:t>
      </w:r>
      <w:r w:rsidR="00E63BC5" w:rsidRPr="00E63BC5">
        <w:rPr>
          <w:rFonts w:eastAsia="SimSun"/>
          <w:sz w:val="22"/>
          <w:lang w:val="en-US" w:eastAsia="zh-CN"/>
        </w:rPr>
        <w:t xml:space="preserve">without </w:t>
      </w:r>
      <w:r w:rsidR="00E63BC5">
        <w:rPr>
          <w:rFonts w:eastAsia="SimSun"/>
          <w:sz w:val="22"/>
          <w:lang w:val="en-US" w:eastAsia="zh-CN"/>
        </w:rPr>
        <w:t xml:space="preserve">intra-TTI </w:t>
      </w:r>
      <w:r w:rsidR="00E63BC5" w:rsidRPr="00E63BC5">
        <w:rPr>
          <w:rFonts w:eastAsia="SimSun"/>
          <w:sz w:val="22"/>
          <w:lang w:val="en-US" w:eastAsia="zh-CN"/>
        </w:rPr>
        <w:t>FH</w:t>
      </w:r>
      <w:r w:rsidR="00E63BC5">
        <w:rPr>
          <w:rFonts w:eastAsia="SimSun"/>
          <w:sz w:val="22"/>
          <w:lang w:val="en-US" w:eastAsia="zh-CN"/>
        </w:rPr>
        <w:t xml:space="preserve"> and efficient </w:t>
      </w:r>
      <w:r w:rsidR="00E63BC5" w:rsidRPr="00E63BC5">
        <w:rPr>
          <w:rFonts w:eastAsia="SimSun"/>
          <w:sz w:val="22"/>
          <w:lang w:val="en-US" w:eastAsia="zh-CN"/>
        </w:rPr>
        <w:t>multiplexing b</w:t>
      </w:r>
      <w:r w:rsidR="00E63BC5">
        <w:rPr>
          <w:rFonts w:eastAsia="SimSun"/>
          <w:sz w:val="22"/>
          <w:lang w:val="en-US" w:eastAsia="zh-CN"/>
        </w:rPr>
        <w:t>et</w:t>
      </w:r>
      <w:r w:rsidR="00E63BC5" w:rsidRPr="00E63BC5">
        <w:rPr>
          <w:rFonts w:eastAsia="SimSun"/>
          <w:sz w:val="22"/>
          <w:lang w:val="en-US" w:eastAsia="zh-CN"/>
        </w:rPr>
        <w:t>w</w:t>
      </w:r>
      <w:r w:rsidR="00E63BC5">
        <w:rPr>
          <w:rFonts w:eastAsia="SimSun"/>
          <w:sz w:val="22"/>
          <w:lang w:val="en-US" w:eastAsia="zh-CN"/>
        </w:rPr>
        <w:t>een</w:t>
      </w:r>
      <w:r w:rsidR="00E63BC5" w:rsidRPr="00E63BC5">
        <w:rPr>
          <w:rFonts w:eastAsia="SimSun"/>
          <w:sz w:val="22"/>
          <w:lang w:val="en-US" w:eastAsia="zh-CN"/>
        </w:rPr>
        <w:t xml:space="preserve"> 1-slot sPUCCH </w:t>
      </w:r>
      <w:r w:rsidR="00E63BC5">
        <w:rPr>
          <w:rFonts w:eastAsia="SimSun"/>
          <w:sz w:val="22"/>
          <w:lang w:val="en-US" w:eastAsia="zh-CN"/>
        </w:rPr>
        <w:t>applying with/</w:t>
      </w:r>
      <w:r w:rsidR="00E63BC5" w:rsidRPr="00E63BC5">
        <w:rPr>
          <w:rFonts w:eastAsia="SimSun"/>
          <w:sz w:val="22"/>
          <w:lang w:val="en-US" w:eastAsia="zh-CN"/>
        </w:rPr>
        <w:t xml:space="preserve">without </w:t>
      </w:r>
      <w:r w:rsidR="00E63BC5">
        <w:rPr>
          <w:rFonts w:eastAsia="SimSun"/>
          <w:sz w:val="22"/>
          <w:lang w:val="en-US" w:eastAsia="zh-CN"/>
        </w:rPr>
        <w:t xml:space="preserve">intra-TTI </w:t>
      </w:r>
      <w:r w:rsidR="00E63BC5" w:rsidRPr="00E63BC5">
        <w:rPr>
          <w:rFonts w:eastAsia="SimSun"/>
          <w:sz w:val="22"/>
          <w:lang w:val="en-US" w:eastAsia="zh-CN"/>
        </w:rPr>
        <w:t>FH</w:t>
      </w:r>
      <w:r w:rsidR="00E63BC5">
        <w:rPr>
          <w:rFonts w:eastAsia="SimSun"/>
          <w:sz w:val="22"/>
          <w:lang w:val="en-US" w:eastAsia="zh-CN"/>
        </w:rPr>
        <w:t xml:space="preserve"> and legacy PUCCH format 1/1a/1b with FH is preferred. Therefore, it is straightforward to just re-use the legacy PUCCH 1/1a/1b format structure within one slot for 1-slot sPUCCH without intra-TTI FH. For 1-slot sPUCCH with intra-TTI FH</w:t>
      </w:r>
      <w:r w:rsidR="00F65728">
        <w:rPr>
          <w:rFonts w:eastAsia="SimSun"/>
          <w:sz w:val="22"/>
          <w:lang w:val="en-US" w:eastAsia="zh-CN"/>
        </w:rPr>
        <w:t>, t</w:t>
      </w:r>
      <w:r w:rsidR="00E63BC5">
        <w:rPr>
          <w:rFonts w:eastAsia="SimSun"/>
          <w:sz w:val="22"/>
          <w:lang w:val="en-US" w:eastAsia="zh-CN"/>
        </w:rPr>
        <w:t>wo hopping patterns within one subframe can be considered.</w:t>
      </w:r>
    </w:p>
    <w:p w14:paraId="2A90B8A2" w14:textId="45F7E27E" w:rsidR="00E63BC5" w:rsidRPr="00E63BC5" w:rsidRDefault="00E63BC5" w:rsidP="00E63BC5">
      <w:pPr>
        <w:spacing w:afterLines="50" w:after="120"/>
        <w:jc w:val="both"/>
        <w:rPr>
          <w:rFonts w:eastAsia="SimSun"/>
          <w:sz w:val="22"/>
          <w:lang w:val="en-US" w:eastAsia="zh-CN"/>
        </w:rPr>
      </w:pPr>
      <w:r>
        <w:rPr>
          <w:rFonts w:eastAsia="SimSun"/>
          <w:sz w:val="22"/>
          <w:lang w:val="en-US" w:eastAsia="zh-CN"/>
        </w:rPr>
        <w:t>Pattern 1 is {[3,4], [3,4]} within one subframe as shown in figure 2a, pattern 2 is {</w:t>
      </w:r>
      <w:r w:rsidR="007C3EE7">
        <w:rPr>
          <w:rFonts w:eastAsia="SimSun"/>
          <w:sz w:val="22"/>
          <w:lang w:val="en-US" w:eastAsia="zh-CN"/>
        </w:rPr>
        <w:t>[3,4], [4,3]</w:t>
      </w:r>
      <w:r>
        <w:rPr>
          <w:rFonts w:eastAsia="SimSun"/>
          <w:sz w:val="22"/>
          <w:lang w:val="en-US" w:eastAsia="zh-CN"/>
        </w:rPr>
        <w:t>}</w:t>
      </w:r>
      <w:r w:rsidR="007C3EE7">
        <w:rPr>
          <w:rFonts w:eastAsia="SimSun"/>
          <w:sz w:val="22"/>
          <w:lang w:val="en-US" w:eastAsia="zh-CN"/>
        </w:rPr>
        <w:t xml:space="preserve"> within one subframe as shown in figure 2b.</w:t>
      </w:r>
    </w:p>
    <w:p w14:paraId="0DF4405D" w14:textId="7B4F2C20" w:rsidR="00FD1140" w:rsidRPr="006B3FEF" w:rsidRDefault="00677BC7" w:rsidP="00FD1140">
      <w:pPr>
        <w:spacing w:afterLines="50" w:after="120"/>
        <w:jc w:val="center"/>
        <w:rPr>
          <w:rFonts w:eastAsia="SimSun"/>
          <w:sz w:val="22"/>
          <w:lang w:val="en-US" w:eastAsia="zh-CN"/>
        </w:rPr>
      </w:pPr>
      <w:r>
        <w:rPr>
          <w:rFonts w:eastAsia="SimSun"/>
          <w:noProof/>
          <w:sz w:val="22"/>
          <w:lang w:val="en-US"/>
        </w:rPr>
        <w:drawing>
          <wp:inline distT="0" distB="0" distL="0" distR="0" wp14:anchorId="73DE4A3C" wp14:editId="4C726EFC">
            <wp:extent cx="2870200" cy="184785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70200" cy="1847850"/>
                    </a:xfrm>
                    <a:prstGeom prst="rect">
                      <a:avLst/>
                    </a:prstGeom>
                    <a:noFill/>
                  </pic:spPr>
                </pic:pic>
              </a:graphicData>
            </a:graphic>
          </wp:inline>
        </w:drawing>
      </w:r>
      <w:r>
        <w:rPr>
          <w:rFonts w:eastAsia="SimSun" w:hint="eastAsia"/>
          <w:sz w:val="22"/>
          <w:lang w:val="en-US" w:eastAsia="zh-CN"/>
        </w:rPr>
        <w:t xml:space="preserve"> </w:t>
      </w:r>
      <w:r>
        <w:rPr>
          <w:rFonts w:eastAsia="SimSun"/>
          <w:sz w:val="22"/>
          <w:lang w:val="en-US" w:eastAsia="zh-CN"/>
        </w:rPr>
        <w:t xml:space="preserve">  </w:t>
      </w:r>
      <w:r>
        <w:rPr>
          <w:rFonts w:eastAsia="SimSun" w:hint="eastAsia"/>
          <w:sz w:val="22"/>
          <w:lang w:val="en-US" w:eastAsia="zh-CN"/>
        </w:rPr>
        <w:t xml:space="preserve">  </w:t>
      </w:r>
      <w:r>
        <w:rPr>
          <w:rFonts w:eastAsia="SimSun"/>
          <w:sz w:val="22"/>
          <w:lang w:val="en-US" w:eastAsia="zh-CN"/>
        </w:rPr>
        <w:t xml:space="preserve">  </w:t>
      </w:r>
      <w:r>
        <w:rPr>
          <w:rFonts w:eastAsia="SimSun" w:hint="eastAsia"/>
          <w:sz w:val="22"/>
          <w:lang w:val="en-US" w:eastAsia="zh-CN"/>
        </w:rPr>
        <w:t xml:space="preserve"> </w:t>
      </w:r>
      <w:r>
        <w:rPr>
          <w:rFonts w:eastAsia="SimSun"/>
          <w:noProof/>
          <w:sz w:val="22"/>
          <w:lang w:val="en-US"/>
        </w:rPr>
        <w:drawing>
          <wp:inline distT="0" distB="0" distL="0" distR="0" wp14:anchorId="209EDA02" wp14:editId="0AB1F301">
            <wp:extent cx="2844800" cy="19050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44800" cy="1905000"/>
                    </a:xfrm>
                    <a:prstGeom prst="rect">
                      <a:avLst/>
                    </a:prstGeom>
                    <a:noFill/>
                  </pic:spPr>
                </pic:pic>
              </a:graphicData>
            </a:graphic>
          </wp:inline>
        </w:drawing>
      </w:r>
    </w:p>
    <w:p w14:paraId="7F93F962" w14:textId="5ADA23A6" w:rsidR="00677BC7" w:rsidRPr="00677BC7" w:rsidRDefault="00677BC7" w:rsidP="005C2BE1">
      <w:pPr>
        <w:pStyle w:val="afd"/>
        <w:numPr>
          <w:ilvl w:val="0"/>
          <w:numId w:val="28"/>
        </w:numPr>
        <w:spacing w:afterLines="50" w:after="120"/>
        <w:ind w:firstLineChars="0"/>
        <w:jc w:val="center"/>
        <w:rPr>
          <w:rFonts w:eastAsia="ＭＳ 明朝"/>
          <w:sz w:val="21"/>
          <w:szCs w:val="21"/>
        </w:rPr>
      </w:pPr>
      <w:r w:rsidRPr="005C2BE1">
        <w:rPr>
          <w:rFonts w:ascii="Times New Roman" w:eastAsia="ＭＳ 明朝" w:hAnsi="Times New Roman" w:cs="Times New Roman"/>
          <w:sz w:val="21"/>
          <w:szCs w:val="21"/>
          <w:lang w:eastAsia="ja-JP"/>
        </w:rPr>
        <w:t xml:space="preserve">Intra-TTI FH pattern 1: {[3,4], [3,4]}    </w:t>
      </w:r>
      <w:r w:rsidR="00B84092">
        <w:rPr>
          <w:rFonts w:ascii="Times New Roman" w:eastAsia="ＭＳ 明朝" w:hAnsi="Times New Roman" w:cs="Times New Roman"/>
          <w:sz w:val="21"/>
          <w:szCs w:val="21"/>
          <w:lang w:eastAsia="ja-JP"/>
        </w:rPr>
        <w:t xml:space="preserve">                       </w:t>
      </w:r>
      <w:r>
        <w:rPr>
          <w:rFonts w:ascii="Times New Roman" w:eastAsia="ＭＳ 明朝" w:hAnsi="Times New Roman" w:cs="Times New Roman"/>
          <w:sz w:val="21"/>
          <w:szCs w:val="21"/>
          <w:lang w:eastAsia="ja-JP"/>
        </w:rPr>
        <w:t xml:space="preserve"> </w:t>
      </w:r>
      <w:r w:rsidRPr="005C2BE1">
        <w:rPr>
          <w:rFonts w:ascii="Times New Roman" w:eastAsia="ＭＳ 明朝" w:hAnsi="Times New Roman" w:cs="Times New Roman"/>
          <w:sz w:val="21"/>
          <w:szCs w:val="21"/>
          <w:lang w:eastAsia="ja-JP"/>
        </w:rPr>
        <w:t xml:space="preserve"> (b)</w:t>
      </w:r>
      <w:r w:rsidR="00B84092">
        <w:rPr>
          <w:rFonts w:ascii="Times New Roman" w:eastAsia="ＭＳ 明朝" w:hAnsi="Times New Roman" w:cs="Times New Roman"/>
          <w:sz w:val="21"/>
          <w:szCs w:val="21"/>
          <w:lang w:eastAsia="ja-JP"/>
        </w:rPr>
        <w:t xml:space="preserve">  </w:t>
      </w:r>
      <w:r w:rsidRPr="005C2BE1">
        <w:rPr>
          <w:rFonts w:ascii="Times New Roman" w:eastAsia="ＭＳ 明朝" w:hAnsi="Times New Roman" w:cs="Times New Roman"/>
          <w:sz w:val="21"/>
          <w:szCs w:val="21"/>
          <w:lang w:eastAsia="ja-JP"/>
        </w:rPr>
        <w:t>Intra-TTI FH pattern 2: {[3,4],</w:t>
      </w:r>
      <w:r w:rsidR="00B84092">
        <w:rPr>
          <w:rFonts w:ascii="Times New Roman" w:eastAsia="ＭＳ 明朝" w:hAnsi="Times New Roman" w:cs="Times New Roman"/>
          <w:sz w:val="21"/>
          <w:szCs w:val="21"/>
          <w:lang w:eastAsia="ja-JP"/>
        </w:rPr>
        <w:t xml:space="preserve"> </w:t>
      </w:r>
      <w:r w:rsidRPr="005C2BE1">
        <w:rPr>
          <w:rFonts w:ascii="Times New Roman" w:eastAsia="ＭＳ 明朝" w:hAnsi="Times New Roman" w:cs="Times New Roman"/>
          <w:sz w:val="21"/>
          <w:szCs w:val="21"/>
          <w:lang w:eastAsia="ja-JP"/>
        </w:rPr>
        <w:t>[4,3]}</w:t>
      </w:r>
    </w:p>
    <w:p w14:paraId="6E55F072" w14:textId="2106FB25" w:rsidR="00FD1140" w:rsidRPr="005760E3" w:rsidRDefault="00FD1140" w:rsidP="00FD1140">
      <w:pPr>
        <w:spacing w:afterLines="50" w:after="120"/>
        <w:jc w:val="center"/>
        <w:rPr>
          <w:rFonts w:eastAsia="SimSun"/>
          <w:sz w:val="21"/>
          <w:szCs w:val="21"/>
          <w:lang w:val="en-US" w:eastAsia="zh-CN"/>
        </w:rPr>
      </w:pPr>
      <w:r w:rsidRPr="005433E8">
        <w:rPr>
          <w:rFonts w:eastAsia="ＭＳ 明朝" w:hint="eastAsia"/>
          <w:sz w:val="21"/>
          <w:szCs w:val="21"/>
          <w:lang w:val="en-US"/>
        </w:rPr>
        <w:t>Fig.</w:t>
      </w:r>
      <w:r w:rsidRPr="005760E3">
        <w:rPr>
          <w:rFonts w:eastAsia="SimSun" w:hint="eastAsia"/>
          <w:sz w:val="21"/>
          <w:szCs w:val="21"/>
          <w:lang w:val="en-US" w:eastAsia="zh-CN"/>
        </w:rPr>
        <w:t xml:space="preserve"> 2</w:t>
      </w:r>
      <w:r w:rsidR="00B84092">
        <w:rPr>
          <w:rFonts w:eastAsia="SimSun"/>
          <w:sz w:val="21"/>
          <w:szCs w:val="21"/>
          <w:lang w:val="en-US" w:eastAsia="zh-CN"/>
        </w:rPr>
        <w:t xml:space="preserve"> 1-slot</w:t>
      </w:r>
      <w:r w:rsidRPr="005760E3">
        <w:rPr>
          <w:rFonts w:eastAsia="SimSun" w:hint="eastAsia"/>
          <w:sz w:val="21"/>
          <w:szCs w:val="21"/>
          <w:lang w:val="en-US" w:eastAsia="zh-CN"/>
        </w:rPr>
        <w:t xml:space="preserve"> </w:t>
      </w:r>
      <w:r w:rsidRPr="005433E8">
        <w:rPr>
          <w:rFonts w:eastAsia="ＭＳ 明朝"/>
          <w:sz w:val="21"/>
          <w:szCs w:val="21"/>
          <w:lang w:val="en-US"/>
        </w:rPr>
        <w:t xml:space="preserve">sPUCCH format </w:t>
      </w:r>
      <w:r w:rsidR="00677BC7">
        <w:rPr>
          <w:rFonts w:eastAsia="ＭＳ 明朝"/>
          <w:sz w:val="21"/>
          <w:szCs w:val="21"/>
          <w:lang w:val="en-US"/>
        </w:rPr>
        <w:t>based onPUCCH format 1/1a/1b</w:t>
      </w:r>
    </w:p>
    <w:p w14:paraId="7851C667" w14:textId="29715163" w:rsidR="007C3EE7" w:rsidRDefault="007C3EE7" w:rsidP="005C2BE1">
      <w:pPr>
        <w:spacing w:afterLines="50" w:after="120"/>
        <w:rPr>
          <w:rFonts w:eastAsia="SimSun"/>
          <w:sz w:val="22"/>
          <w:szCs w:val="22"/>
          <w:u w:val="single"/>
          <w:lang w:eastAsia="zh-CN"/>
        </w:rPr>
      </w:pPr>
    </w:p>
    <w:p w14:paraId="40983D84" w14:textId="77777777" w:rsidR="00673105" w:rsidRPr="00A02C60" w:rsidRDefault="00673105" w:rsidP="00673105">
      <w:pPr>
        <w:spacing w:afterLines="50" w:after="120"/>
        <w:jc w:val="both"/>
        <w:rPr>
          <w:rFonts w:eastAsia="ＭＳ 明朝"/>
          <w:b/>
          <w:sz w:val="22"/>
          <w:u w:val="single"/>
          <w:lang w:val="en-US"/>
        </w:rPr>
      </w:pPr>
      <w:r>
        <w:rPr>
          <w:rFonts w:eastAsia="ＭＳ 明朝" w:hint="eastAsia"/>
          <w:b/>
          <w:sz w:val="22"/>
          <w:u w:val="single"/>
          <w:lang w:val="en-US"/>
        </w:rPr>
        <w:t>Proposal</w:t>
      </w:r>
      <w:r w:rsidRPr="00A02C60">
        <w:rPr>
          <w:rFonts w:eastAsia="ＭＳ 明朝" w:hint="eastAsia"/>
          <w:b/>
          <w:sz w:val="22"/>
          <w:u w:val="single"/>
          <w:lang w:val="en-US"/>
        </w:rPr>
        <w:t xml:space="preserve"> </w:t>
      </w:r>
      <w:r>
        <w:rPr>
          <w:rFonts w:eastAsia="SimSun"/>
          <w:b/>
          <w:sz w:val="22"/>
          <w:u w:val="single"/>
          <w:lang w:val="en-US" w:eastAsia="zh-CN"/>
        </w:rPr>
        <w:t>3</w:t>
      </w:r>
      <w:r w:rsidRPr="00A02C60">
        <w:rPr>
          <w:rFonts w:eastAsia="ＭＳ 明朝" w:hint="eastAsia"/>
          <w:b/>
          <w:sz w:val="22"/>
          <w:u w:val="single"/>
          <w:lang w:val="en-US"/>
        </w:rPr>
        <w:t>:</w:t>
      </w:r>
    </w:p>
    <w:p w14:paraId="44ACF251" w14:textId="2D3731E2" w:rsidR="00673105" w:rsidRPr="005C2BE1" w:rsidRDefault="00673105" w:rsidP="005C2BE1">
      <w:pPr>
        <w:numPr>
          <w:ilvl w:val="0"/>
          <w:numId w:val="7"/>
        </w:numPr>
        <w:spacing w:afterLines="50" w:after="120"/>
        <w:jc w:val="both"/>
        <w:rPr>
          <w:rFonts w:eastAsia="ＭＳ 明朝"/>
          <w:i/>
          <w:sz w:val="22"/>
          <w:lang w:val="en-US"/>
        </w:rPr>
      </w:pPr>
      <w:r w:rsidRPr="005C2BE1">
        <w:rPr>
          <w:rFonts w:eastAsia="ＭＳ 明朝"/>
          <w:i/>
          <w:sz w:val="22"/>
          <w:lang w:val="en-US"/>
        </w:rPr>
        <w:t>For sPUCCH carrying up to 2-bit ACK/NACK and SR (if any) in 1-slot sTTI, sPUCCH format based on PUCCH format 1/1a/1b is supported</w:t>
      </w:r>
    </w:p>
    <w:p w14:paraId="39D8D6B5" w14:textId="6E48FAB1" w:rsidR="00673105" w:rsidRDefault="00673105" w:rsidP="005C2BE1">
      <w:pPr>
        <w:numPr>
          <w:ilvl w:val="1"/>
          <w:numId w:val="7"/>
        </w:numPr>
        <w:spacing w:afterLines="50" w:after="120"/>
        <w:jc w:val="both"/>
        <w:rPr>
          <w:rFonts w:eastAsia="ＭＳ 明朝"/>
          <w:i/>
          <w:sz w:val="22"/>
          <w:lang w:val="en-US"/>
        </w:rPr>
      </w:pPr>
      <w:r w:rsidRPr="005C2BE1">
        <w:rPr>
          <w:rFonts w:eastAsia="ＭＳ 明朝"/>
          <w:i/>
          <w:sz w:val="22"/>
          <w:lang w:val="en-US"/>
        </w:rPr>
        <w:t>Same slot-based sPUCCH format can support both intra-sTTI frequency hopping and no intra-sTTI frequency hopping</w:t>
      </w:r>
    </w:p>
    <w:p w14:paraId="00C65835" w14:textId="0A00B6F9" w:rsidR="00673105" w:rsidRDefault="00673105" w:rsidP="005C2BE1">
      <w:pPr>
        <w:numPr>
          <w:ilvl w:val="1"/>
          <w:numId w:val="7"/>
        </w:numPr>
        <w:spacing w:afterLines="50" w:after="120"/>
        <w:jc w:val="both"/>
        <w:rPr>
          <w:rFonts w:eastAsia="ＭＳ 明朝"/>
          <w:i/>
          <w:sz w:val="22"/>
          <w:lang w:val="en-US"/>
        </w:rPr>
      </w:pPr>
      <w:r>
        <w:rPr>
          <w:rFonts w:eastAsia="ＭＳ 明朝"/>
          <w:i/>
          <w:sz w:val="22"/>
          <w:lang w:val="en-US"/>
        </w:rPr>
        <w:t>Following two intra-TTI FH patterns within one subframe can be considered:</w:t>
      </w:r>
    </w:p>
    <w:p w14:paraId="29026FFD" w14:textId="11F757FC" w:rsidR="00673105" w:rsidRDefault="00673105" w:rsidP="005C2BE1">
      <w:pPr>
        <w:numPr>
          <w:ilvl w:val="2"/>
          <w:numId w:val="7"/>
        </w:numPr>
        <w:spacing w:afterLines="50" w:after="120"/>
        <w:jc w:val="both"/>
        <w:rPr>
          <w:rFonts w:eastAsia="ＭＳ 明朝"/>
          <w:i/>
          <w:sz w:val="22"/>
          <w:lang w:val="en-US"/>
        </w:rPr>
      </w:pPr>
      <w:r>
        <w:rPr>
          <w:rFonts w:eastAsia="ＭＳ 明朝"/>
          <w:i/>
          <w:sz w:val="22"/>
          <w:lang w:val="en-US"/>
        </w:rPr>
        <w:t>Pattern 1: {[3,4], [3,4]}</w:t>
      </w:r>
    </w:p>
    <w:p w14:paraId="7B4C05F3" w14:textId="7BA45F8E" w:rsidR="00673105" w:rsidRPr="005C2BE1" w:rsidRDefault="00673105" w:rsidP="005C2BE1">
      <w:pPr>
        <w:numPr>
          <w:ilvl w:val="2"/>
          <w:numId w:val="7"/>
        </w:numPr>
        <w:spacing w:afterLines="50" w:after="120"/>
        <w:jc w:val="both"/>
        <w:rPr>
          <w:rFonts w:eastAsia="ＭＳ 明朝"/>
          <w:i/>
          <w:sz w:val="22"/>
          <w:lang w:val="en-US"/>
        </w:rPr>
      </w:pPr>
      <w:r>
        <w:rPr>
          <w:rFonts w:eastAsia="ＭＳ 明朝"/>
          <w:i/>
          <w:sz w:val="22"/>
          <w:lang w:val="en-US"/>
        </w:rPr>
        <w:t>Pattern 2: {[3,4], [4,3]}</w:t>
      </w:r>
    </w:p>
    <w:p w14:paraId="03C4179E" w14:textId="35B19299" w:rsidR="00E017FC" w:rsidRPr="005C2BE1" w:rsidRDefault="00E017FC" w:rsidP="005C2BE1">
      <w:pPr>
        <w:spacing w:afterLines="50" w:after="120"/>
        <w:rPr>
          <w:sz w:val="22"/>
          <w:szCs w:val="22"/>
          <w:u w:val="single"/>
        </w:rPr>
      </w:pPr>
      <w:r w:rsidRPr="005C2BE1">
        <w:rPr>
          <w:sz w:val="22"/>
          <w:szCs w:val="22"/>
          <w:u w:val="single"/>
        </w:rPr>
        <w:t xml:space="preserve">For sPUCCH carrying more than 2-bit ACK/NACK and SR (if any) in </w:t>
      </w:r>
      <w:r w:rsidR="00FD1140" w:rsidRPr="005C2BE1">
        <w:rPr>
          <w:sz w:val="22"/>
          <w:szCs w:val="22"/>
          <w:u w:val="single"/>
        </w:rPr>
        <w:t>1-slot sTTI</w:t>
      </w:r>
      <w:r w:rsidRPr="005C2BE1">
        <w:rPr>
          <w:sz w:val="22"/>
          <w:szCs w:val="22"/>
          <w:u w:val="single"/>
        </w:rPr>
        <w:t>, sPUCCH format</w:t>
      </w:r>
      <w:r w:rsidR="00FD1140" w:rsidRPr="005C2BE1">
        <w:rPr>
          <w:sz w:val="22"/>
          <w:szCs w:val="22"/>
          <w:u w:val="single"/>
        </w:rPr>
        <w:t xml:space="preserve"> is</w:t>
      </w:r>
      <w:r w:rsidRPr="005C2BE1">
        <w:rPr>
          <w:sz w:val="22"/>
          <w:szCs w:val="22"/>
          <w:u w:val="single"/>
        </w:rPr>
        <w:t xml:space="preserve"> based on PUCCH format 4</w:t>
      </w:r>
      <w:r w:rsidR="00FD1140" w:rsidRPr="005C2BE1">
        <w:rPr>
          <w:sz w:val="22"/>
          <w:szCs w:val="22"/>
          <w:u w:val="single"/>
        </w:rPr>
        <w:t xml:space="preserve"> and/or 5.</w:t>
      </w:r>
    </w:p>
    <w:p w14:paraId="419066B6" w14:textId="77777777" w:rsidR="008A2C56" w:rsidRPr="000D434F" w:rsidRDefault="008A2C56" w:rsidP="00FD1140">
      <w:pPr>
        <w:spacing w:afterLines="50" w:after="120"/>
        <w:jc w:val="both"/>
        <w:rPr>
          <w:rFonts w:eastAsia="SimSun"/>
          <w:sz w:val="22"/>
          <w:lang w:val="en-US" w:eastAsia="zh-CN"/>
        </w:rPr>
      </w:pPr>
      <w:r w:rsidRPr="00827457">
        <w:rPr>
          <w:rFonts w:eastAsia="SimSun" w:hint="eastAsia"/>
          <w:sz w:val="22"/>
          <w:lang w:val="en-US" w:eastAsia="zh-CN"/>
        </w:rPr>
        <w:t xml:space="preserve">This </w:t>
      </w:r>
      <w:r w:rsidRPr="00827457">
        <w:rPr>
          <w:rFonts w:eastAsia="SimSun"/>
          <w:sz w:val="22"/>
          <w:lang w:val="en-US" w:eastAsia="zh-CN"/>
        </w:rPr>
        <w:t>sPUCCH format having larger payload size</w:t>
      </w:r>
      <w:r w:rsidRPr="000D434F">
        <w:rPr>
          <w:rFonts w:eastAsia="SimSun" w:hint="eastAsia"/>
          <w:sz w:val="22"/>
          <w:lang w:val="en-US" w:eastAsia="zh-CN"/>
        </w:rPr>
        <w:t xml:space="preserve"> can</w:t>
      </w:r>
      <w:r w:rsidRPr="00827457">
        <w:rPr>
          <w:rFonts w:eastAsia="SimSun"/>
          <w:sz w:val="22"/>
          <w:lang w:val="en-US" w:eastAsia="zh-CN"/>
        </w:rPr>
        <w:t xml:space="preserve"> </w:t>
      </w:r>
      <w:r w:rsidRPr="000D434F">
        <w:rPr>
          <w:rFonts w:eastAsia="SimSun" w:hint="eastAsia"/>
          <w:sz w:val="22"/>
          <w:lang w:val="en-US" w:eastAsia="zh-CN"/>
        </w:rPr>
        <w:t xml:space="preserve">support </w:t>
      </w:r>
      <w:r w:rsidRPr="00827457">
        <w:rPr>
          <w:rFonts w:eastAsia="SimSun"/>
          <w:sz w:val="22"/>
          <w:lang w:val="en-US" w:eastAsia="zh-CN"/>
        </w:rPr>
        <w:t>C</w:t>
      </w:r>
      <w:r w:rsidRPr="000D434F">
        <w:rPr>
          <w:rFonts w:eastAsia="SimSun"/>
          <w:sz w:val="22"/>
          <w:lang w:val="en-US" w:eastAsia="zh-CN"/>
        </w:rPr>
        <w:t>SI feedback and/or multiple HARQ-ACK bits</w:t>
      </w:r>
      <w:r w:rsidRPr="000D434F">
        <w:rPr>
          <w:rFonts w:eastAsia="SimSun" w:hint="eastAsia"/>
          <w:sz w:val="22"/>
          <w:lang w:val="en-US" w:eastAsia="zh-CN"/>
        </w:rPr>
        <w:t xml:space="preserve"> and SR if any.</w:t>
      </w:r>
    </w:p>
    <w:p w14:paraId="5BC11D78" w14:textId="39B133B8" w:rsidR="008A2C56" w:rsidRDefault="008A2C56" w:rsidP="008A2C56">
      <w:pPr>
        <w:spacing w:afterLines="50" w:after="120"/>
        <w:jc w:val="both"/>
        <w:rPr>
          <w:rFonts w:eastAsia="SimSun"/>
          <w:sz w:val="22"/>
          <w:lang w:val="en-US" w:eastAsia="zh-CN"/>
        </w:rPr>
      </w:pPr>
      <w:r w:rsidRPr="000D434F">
        <w:rPr>
          <w:rFonts w:eastAsia="SimSun" w:hint="eastAsia"/>
          <w:sz w:val="22"/>
          <w:lang w:val="en-US" w:eastAsia="zh-CN"/>
        </w:rPr>
        <w:t>Regarding the sPUCCH format structure</w:t>
      </w:r>
      <w:r>
        <w:rPr>
          <w:rFonts w:eastAsia="ＭＳ 明朝"/>
          <w:sz w:val="22"/>
          <w:lang w:val="en-US"/>
        </w:rPr>
        <w:t>, principles such as</w:t>
      </w:r>
      <w:r>
        <w:rPr>
          <w:rFonts w:eastAsia="SimSun" w:hint="eastAsia"/>
          <w:sz w:val="22"/>
          <w:lang w:val="en-US" w:eastAsia="zh-CN"/>
        </w:rPr>
        <w:t xml:space="preserve"> </w:t>
      </w:r>
      <w:r w:rsidRPr="000D434F">
        <w:rPr>
          <w:rFonts w:eastAsia="SimSun" w:hint="eastAsia"/>
          <w:sz w:val="22"/>
          <w:lang w:val="en-US" w:eastAsia="zh-CN"/>
        </w:rPr>
        <w:t>the rate matching</w:t>
      </w:r>
      <w:r>
        <w:rPr>
          <w:rFonts w:eastAsia="SimSun" w:hint="eastAsia"/>
          <w:sz w:val="22"/>
          <w:lang w:val="en-US" w:eastAsia="zh-CN"/>
        </w:rPr>
        <w:t xml:space="preserve">, RE mapping and coding scheme e.g. TBCC </w:t>
      </w:r>
      <w:r w:rsidRPr="000D434F">
        <w:rPr>
          <w:rFonts w:eastAsia="SimSun" w:hint="eastAsia"/>
          <w:sz w:val="22"/>
          <w:lang w:val="en-US" w:eastAsia="zh-CN"/>
        </w:rPr>
        <w:t>of PUCCH format 4/5 can be directly re</w:t>
      </w:r>
      <w:r>
        <w:rPr>
          <w:rFonts w:eastAsia="SimSun" w:hint="eastAsia"/>
          <w:sz w:val="22"/>
          <w:lang w:val="en-US" w:eastAsia="zh-CN"/>
        </w:rPr>
        <w:t>-</w:t>
      </w:r>
      <w:r w:rsidRPr="000D434F">
        <w:rPr>
          <w:rFonts w:eastAsia="SimSun" w:hint="eastAsia"/>
          <w:sz w:val="22"/>
          <w:lang w:val="en-US" w:eastAsia="zh-CN"/>
        </w:rPr>
        <w:t>use</w:t>
      </w:r>
      <w:r>
        <w:rPr>
          <w:rFonts w:eastAsia="SimSun" w:hint="eastAsia"/>
          <w:sz w:val="22"/>
          <w:lang w:val="en-US" w:eastAsia="zh-CN"/>
        </w:rPr>
        <w:t>d.</w:t>
      </w:r>
      <w:r w:rsidRPr="000D434F">
        <w:rPr>
          <w:rFonts w:eastAsia="SimSun" w:hint="eastAsia"/>
          <w:sz w:val="22"/>
          <w:lang w:val="en-US" w:eastAsia="zh-CN"/>
        </w:rPr>
        <w:t xml:space="preserve"> </w:t>
      </w:r>
      <w:r>
        <w:rPr>
          <w:rFonts w:eastAsia="SimSun" w:hint="eastAsia"/>
          <w:sz w:val="22"/>
          <w:lang w:val="en-US" w:eastAsia="zh-CN"/>
        </w:rPr>
        <w:t>For sPUCCH format based on PUCCH format 4, the</w:t>
      </w:r>
      <w:r w:rsidRPr="000D434F">
        <w:rPr>
          <w:rFonts w:eastAsia="SimSun"/>
          <w:sz w:val="22"/>
          <w:lang w:val="en-US" w:eastAsia="zh-CN"/>
        </w:rPr>
        <w:t xml:space="preserve"> </w:t>
      </w:r>
      <w:r>
        <w:rPr>
          <w:rFonts w:eastAsia="SimSun" w:hint="eastAsia"/>
          <w:sz w:val="22"/>
          <w:lang w:val="en-US" w:eastAsia="zh-CN"/>
        </w:rPr>
        <w:lastRenderedPageBreak/>
        <w:t xml:space="preserve">sPUCCH resource </w:t>
      </w:r>
      <w:r w:rsidRPr="000D434F">
        <w:rPr>
          <w:rFonts w:eastAsia="SimSun"/>
          <w:sz w:val="22"/>
          <w:lang w:val="en-US" w:eastAsia="zh-CN"/>
        </w:rPr>
        <w:t>without multiplexing</w:t>
      </w:r>
      <w:r w:rsidRPr="000D434F">
        <w:rPr>
          <w:rFonts w:eastAsia="SimSun" w:hint="eastAsia"/>
          <w:sz w:val="22"/>
          <w:lang w:val="en-US" w:eastAsia="zh-CN"/>
        </w:rPr>
        <w:t xml:space="preserve"> </w:t>
      </w:r>
      <w:r>
        <w:rPr>
          <w:rFonts w:eastAsia="SimSun" w:hint="eastAsia"/>
          <w:sz w:val="22"/>
          <w:lang w:val="en-US" w:eastAsia="zh-CN"/>
        </w:rPr>
        <w:t xml:space="preserve">can occupy multiple PRBs. For sPUCCH format based on PUCCH format 5, the supported number of PRB is one while it can support </w:t>
      </w:r>
      <w:r w:rsidRPr="00B23AE0">
        <w:rPr>
          <w:rFonts w:eastAsia="SimSun" w:hint="eastAsia"/>
          <w:sz w:val="22"/>
          <w:lang w:val="en-US" w:eastAsia="zh-CN"/>
        </w:rPr>
        <w:t xml:space="preserve">multiplexing </w:t>
      </w:r>
      <w:r>
        <w:rPr>
          <w:rFonts w:eastAsia="SimSun" w:hint="eastAsia"/>
          <w:sz w:val="22"/>
          <w:lang w:val="en-US" w:eastAsia="zh-CN"/>
        </w:rPr>
        <w:t>of two</w:t>
      </w:r>
      <w:r w:rsidRPr="00B23AE0">
        <w:rPr>
          <w:rFonts w:eastAsia="SimSun" w:hint="eastAsia"/>
          <w:sz w:val="22"/>
          <w:lang w:val="en-US" w:eastAsia="zh-CN"/>
        </w:rPr>
        <w:t xml:space="preserve"> UEs in the same </w:t>
      </w:r>
      <w:r>
        <w:rPr>
          <w:rFonts w:eastAsia="SimSun"/>
          <w:sz w:val="22"/>
          <w:lang w:val="en-US" w:eastAsia="zh-CN"/>
        </w:rPr>
        <w:t>PRB/sTTI</w:t>
      </w:r>
      <w:r>
        <w:rPr>
          <w:rFonts w:eastAsia="SimSun" w:hint="eastAsia"/>
          <w:sz w:val="22"/>
          <w:lang w:val="en-US" w:eastAsia="zh-CN"/>
        </w:rPr>
        <w:t xml:space="preserve"> by applying spreading factor in the frequency </w:t>
      </w:r>
      <w:r>
        <w:rPr>
          <w:rFonts w:eastAsia="SimSun"/>
          <w:sz w:val="22"/>
          <w:lang w:val="en-US" w:eastAsia="zh-CN"/>
        </w:rPr>
        <w:t>domain</w:t>
      </w:r>
      <w:r>
        <w:rPr>
          <w:rFonts w:eastAsia="SimSun" w:hint="eastAsia"/>
          <w:sz w:val="22"/>
          <w:lang w:val="en-US" w:eastAsia="zh-CN"/>
        </w:rPr>
        <w:t>.</w:t>
      </w:r>
      <w:r w:rsidR="007C3EE7">
        <w:rPr>
          <w:rFonts w:eastAsia="SimSun"/>
          <w:sz w:val="22"/>
          <w:lang w:val="en-US" w:eastAsia="zh-CN"/>
        </w:rPr>
        <w:t xml:space="preserve"> To support the same </w:t>
      </w:r>
      <w:r w:rsidR="007C3EE7" w:rsidRPr="00054B3F">
        <w:rPr>
          <w:sz w:val="22"/>
        </w:rPr>
        <w:t xml:space="preserve">slot-based sPUCCH format </w:t>
      </w:r>
      <w:r w:rsidR="007C3EE7">
        <w:rPr>
          <w:sz w:val="22"/>
        </w:rPr>
        <w:t>applying intra-sTTI FH</w:t>
      </w:r>
      <w:r w:rsidR="007C3EE7" w:rsidRPr="00054B3F">
        <w:rPr>
          <w:sz w:val="22"/>
        </w:rPr>
        <w:t xml:space="preserve"> and no intra-sTTI </w:t>
      </w:r>
      <w:r w:rsidR="007C3EE7">
        <w:rPr>
          <w:sz w:val="22"/>
        </w:rPr>
        <w:t>FH, at least two DMRSs are needed</w:t>
      </w:r>
      <w:r w:rsidR="007C3EE7">
        <w:rPr>
          <w:rFonts w:eastAsia="SimSun"/>
          <w:sz w:val="22"/>
          <w:lang w:val="en-US" w:eastAsia="zh-CN"/>
        </w:rPr>
        <w:t xml:space="preserve">. Regarding the position of the two DMRSs, the </w:t>
      </w:r>
      <w:r w:rsidR="007C3EE7" w:rsidRPr="00E63BC5">
        <w:rPr>
          <w:rFonts w:eastAsia="SimSun"/>
          <w:sz w:val="22"/>
          <w:lang w:val="en-US" w:eastAsia="zh-CN"/>
        </w:rPr>
        <w:t xml:space="preserve">transition period </w:t>
      </w:r>
      <w:r w:rsidR="007C3EE7">
        <w:rPr>
          <w:rFonts w:eastAsia="SimSun"/>
          <w:sz w:val="22"/>
          <w:lang w:val="en-US" w:eastAsia="zh-CN"/>
        </w:rPr>
        <w:t xml:space="preserve">is </w:t>
      </w:r>
      <w:r w:rsidR="007C3EE7" w:rsidRPr="00E63BC5">
        <w:rPr>
          <w:rFonts w:eastAsia="SimSun"/>
          <w:sz w:val="22"/>
          <w:lang w:val="en-US" w:eastAsia="zh-CN"/>
        </w:rPr>
        <w:t xml:space="preserve">better to be placed over DMRS symbol </w:t>
      </w:r>
      <w:r w:rsidR="007C3EE7">
        <w:rPr>
          <w:rFonts w:eastAsia="SimSun"/>
          <w:sz w:val="22"/>
          <w:lang w:val="en-US" w:eastAsia="zh-CN"/>
        </w:rPr>
        <w:t>as proposed in [</w:t>
      </w:r>
      <w:r w:rsidR="000413C1">
        <w:rPr>
          <w:rFonts w:eastAsia="SimSun"/>
          <w:sz w:val="22"/>
          <w:lang w:val="en-US" w:eastAsia="zh-CN"/>
        </w:rPr>
        <w:t>6</w:t>
      </w:r>
      <w:r w:rsidR="007C3EE7">
        <w:rPr>
          <w:rFonts w:eastAsia="SimSun"/>
          <w:sz w:val="22"/>
          <w:lang w:val="en-US" w:eastAsia="zh-CN"/>
        </w:rPr>
        <w:t xml:space="preserve">]. </w:t>
      </w:r>
      <w:r w:rsidR="00F65728">
        <w:rPr>
          <w:rFonts w:eastAsia="SimSun"/>
          <w:sz w:val="22"/>
          <w:lang w:val="en-US" w:eastAsia="zh-CN"/>
        </w:rPr>
        <w:t>For 1-slot sPUCCH with intra-TTI FH, two hopping patterns within one subframe can be considered as discussed for 1-slot sPUCCH based on PUCCH format 1/1a/1b. An</w:t>
      </w:r>
      <w:r>
        <w:rPr>
          <w:rFonts w:eastAsia="SimSun" w:hint="eastAsia"/>
          <w:sz w:val="22"/>
          <w:lang w:val="en-US" w:eastAsia="zh-CN"/>
        </w:rPr>
        <w:t xml:space="preserve"> example</w:t>
      </w:r>
      <w:r w:rsidR="00F65728">
        <w:rPr>
          <w:rFonts w:eastAsia="SimSun"/>
          <w:sz w:val="22"/>
          <w:lang w:val="en-US" w:eastAsia="zh-CN"/>
        </w:rPr>
        <w:t xml:space="preserve"> is given in figure </w:t>
      </w:r>
      <w:r w:rsidR="00677BC7">
        <w:rPr>
          <w:rFonts w:eastAsia="SimSun"/>
          <w:sz w:val="22"/>
          <w:lang w:val="en-US" w:eastAsia="zh-CN"/>
        </w:rPr>
        <w:t>3</w:t>
      </w:r>
      <w:r>
        <w:rPr>
          <w:rFonts w:eastAsia="SimSun" w:hint="eastAsia"/>
          <w:sz w:val="22"/>
          <w:lang w:val="en-US" w:eastAsia="zh-CN"/>
        </w:rPr>
        <w:t xml:space="preserve">.   </w:t>
      </w:r>
    </w:p>
    <w:p w14:paraId="1ED02540" w14:textId="77777777" w:rsidR="00B84092" w:rsidRDefault="00B84092" w:rsidP="008A2C56">
      <w:pPr>
        <w:spacing w:afterLines="50" w:after="120"/>
        <w:jc w:val="both"/>
        <w:rPr>
          <w:rFonts w:eastAsia="SimSun"/>
          <w:sz w:val="22"/>
          <w:lang w:val="en-US" w:eastAsia="zh-CN"/>
        </w:rPr>
      </w:pPr>
    </w:p>
    <w:p w14:paraId="0C797426" w14:textId="70EEE8C9" w:rsidR="00B84092" w:rsidRDefault="00677BC7" w:rsidP="008A2C56">
      <w:pPr>
        <w:spacing w:afterLines="50" w:after="120"/>
        <w:jc w:val="center"/>
        <w:rPr>
          <w:rFonts w:eastAsia="SimSun"/>
          <w:lang w:eastAsia="zh-CN"/>
        </w:rPr>
      </w:pPr>
      <w:r>
        <w:rPr>
          <w:rFonts w:eastAsia="SimSun"/>
          <w:noProof/>
          <w:lang w:val="en-US"/>
        </w:rPr>
        <w:drawing>
          <wp:inline distT="0" distB="0" distL="0" distR="0" wp14:anchorId="52C6C114" wp14:editId="4698E7C5">
            <wp:extent cx="3041650" cy="1841500"/>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1650" cy="1841500"/>
                    </a:xfrm>
                    <a:prstGeom prst="rect">
                      <a:avLst/>
                    </a:prstGeom>
                    <a:noFill/>
                  </pic:spPr>
                </pic:pic>
              </a:graphicData>
            </a:graphic>
          </wp:inline>
        </w:drawing>
      </w:r>
      <w:r w:rsidR="00B84092">
        <w:rPr>
          <w:rFonts w:eastAsia="SimSun" w:hint="eastAsia"/>
          <w:lang w:eastAsia="zh-CN"/>
        </w:rPr>
        <w:t xml:space="preserve">      </w:t>
      </w:r>
      <w:r w:rsidR="00B84092">
        <w:rPr>
          <w:rFonts w:eastAsia="SimSun"/>
          <w:lang w:eastAsia="zh-CN"/>
        </w:rPr>
        <w:t xml:space="preserve"> </w:t>
      </w:r>
      <w:r w:rsidR="00B84092">
        <w:rPr>
          <w:rFonts w:eastAsia="SimSun"/>
          <w:noProof/>
          <w:lang w:val="en-US"/>
        </w:rPr>
        <w:drawing>
          <wp:inline distT="0" distB="0" distL="0" distR="0" wp14:anchorId="204196A0" wp14:editId="7378317C">
            <wp:extent cx="2953385" cy="187325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53385" cy="1873250"/>
                    </a:xfrm>
                    <a:prstGeom prst="rect">
                      <a:avLst/>
                    </a:prstGeom>
                    <a:noFill/>
                  </pic:spPr>
                </pic:pic>
              </a:graphicData>
            </a:graphic>
          </wp:inline>
        </w:drawing>
      </w:r>
    </w:p>
    <w:p w14:paraId="5A174960" w14:textId="77777777" w:rsidR="00B84092" w:rsidRPr="000E616C" w:rsidRDefault="00B84092" w:rsidP="00B84092">
      <w:pPr>
        <w:pStyle w:val="afd"/>
        <w:numPr>
          <w:ilvl w:val="0"/>
          <w:numId w:val="28"/>
        </w:numPr>
        <w:spacing w:afterLines="50" w:after="120"/>
        <w:ind w:firstLineChars="0"/>
        <w:jc w:val="center"/>
        <w:rPr>
          <w:rFonts w:ascii="Times New Roman" w:eastAsia="ＭＳ 明朝" w:hAnsi="Times New Roman" w:cs="Times New Roman"/>
          <w:sz w:val="21"/>
          <w:szCs w:val="21"/>
          <w:lang w:eastAsia="ja-JP"/>
        </w:rPr>
      </w:pPr>
      <w:r w:rsidRPr="000E616C">
        <w:rPr>
          <w:rFonts w:ascii="Times New Roman" w:eastAsia="ＭＳ 明朝" w:hAnsi="Times New Roman" w:cs="Times New Roman" w:hint="eastAsia"/>
          <w:sz w:val="21"/>
          <w:szCs w:val="21"/>
          <w:lang w:eastAsia="ja-JP"/>
        </w:rPr>
        <w:t>I</w:t>
      </w:r>
      <w:r w:rsidRPr="000E616C">
        <w:rPr>
          <w:rFonts w:ascii="Times New Roman" w:eastAsia="ＭＳ 明朝" w:hAnsi="Times New Roman" w:cs="Times New Roman"/>
          <w:sz w:val="21"/>
          <w:szCs w:val="21"/>
          <w:lang w:eastAsia="ja-JP"/>
        </w:rPr>
        <w:t xml:space="preserve">ntra-TTI FH pattern 1: {[3,4], [3,4]}    </w:t>
      </w:r>
      <w:r>
        <w:rPr>
          <w:rFonts w:ascii="Times New Roman" w:eastAsia="ＭＳ 明朝" w:hAnsi="Times New Roman" w:cs="Times New Roman"/>
          <w:sz w:val="21"/>
          <w:szCs w:val="21"/>
          <w:lang w:eastAsia="ja-JP"/>
        </w:rPr>
        <w:t xml:space="preserve">                        </w:t>
      </w:r>
      <w:r w:rsidRPr="000E616C">
        <w:rPr>
          <w:rFonts w:ascii="Times New Roman" w:eastAsia="ＭＳ 明朝" w:hAnsi="Times New Roman" w:cs="Times New Roman"/>
          <w:sz w:val="21"/>
          <w:szCs w:val="21"/>
          <w:lang w:eastAsia="ja-JP"/>
        </w:rPr>
        <w:t xml:space="preserve"> (b)</w:t>
      </w:r>
      <w:r>
        <w:rPr>
          <w:rFonts w:ascii="Times New Roman" w:eastAsia="ＭＳ 明朝" w:hAnsi="Times New Roman" w:cs="Times New Roman"/>
          <w:sz w:val="21"/>
          <w:szCs w:val="21"/>
          <w:lang w:eastAsia="ja-JP"/>
        </w:rPr>
        <w:t xml:space="preserve">  </w:t>
      </w:r>
      <w:r w:rsidRPr="000E616C">
        <w:rPr>
          <w:rFonts w:ascii="Times New Roman" w:eastAsia="ＭＳ 明朝" w:hAnsi="Times New Roman" w:cs="Times New Roman" w:hint="eastAsia"/>
          <w:sz w:val="21"/>
          <w:szCs w:val="21"/>
          <w:lang w:eastAsia="ja-JP"/>
        </w:rPr>
        <w:t>I</w:t>
      </w:r>
      <w:r w:rsidRPr="000E616C">
        <w:rPr>
          <w:rFonts w:ascii="Times New Roman" w:eastAsia="ＭＳ 明朝" w:hAnsi="Times New Roman" w:cs="Times New Roman"/>
          <w:sz w:val="21"/>
          <w:szCs w:val="21"/>
          <w:lang w:eastAsia="ja-JP"/>
        </w:rPr>
        <w:t>ntra-TTI FH pattern 2: {[3,4],</w:t>
      </w:r>
      <w:r>
        <w:rPr>
          <w:rFonts w:ascii="Times New Roman" w:eastAsia="ＭＳ 明朝" w:hAnsi="Times New Roman" w:cs="Times New Roman"/>
          <w:sz w:val="21"/>
          <w:szCs w:val="21"/>
          <w:lang w:eastAsia="ja-JP"/>
        </w:rPr>
        <w:t xml:space="preserve"> </w:t>
      </w:r>
      <w:r w:rsidRPr="000E616C">
        <w:rPr>
          <w:rFonts w:ascii="Times New Roman" w:eastAsia="ＭＳ 明朝" w:hAnsi="Times New Roman" w:cs="Times New Roman"/>
          <w:sz w:val="21"/>
          <w:szCs w:val="21"/>
          <w:lang w:eastAsia="ja-JP"/>
        </w:rPr>
        <w:t>[4,3]}</w:t>
      </w:r>
    </w:p>
    <w:p w14:paraId="4DB7834A" w14:textId="66386239" w:rsidR="008A2C56" w:rsidRPr="00AA7B03" w:rsidRDefault="008A2C56" w:rsidP="00B84092">
      <w:pPr>
        <w:spacing w:afterLines="50" w:after="120"/>
        <w:jc w:val="center"/>
        <w:rPr>
          <w:rFonts w:eastAsia="SimSun"/>
          <w:sz w:val="21"/>
          <w:szCs w:val="21"/>
          <w:lang w:val="en-US" w:eastAsia="zh-CN"/>
        </w:rPr>
      </w:pPr>
      <w:r w:rsidRPr="00AA7B03">
        <w:rPr>
          <w:rFonts w:eastAsia="SimSun" w:hint="eastAsia"/>
          <w:sz w:val="21"/>
          <w:szCs w:val="21"/>
          <w:lang w:val="en-US" w:eastAsia="zh-CN"/>
        </w:rPr>
        <w:t>Fig.</w:t>
      </w:r>
      <w:r>
        <w:rPr>
          <w:rFonts w:eastAsia="SimSun" w:hint="eastAsia"/>
          <w:sz w:val="21"/>
          <w:szCs w:val="21"/>
          <w:lang w:val="en-US" w:eastAsia="zh-CN"/>
        </w:rPr>
        <w:t xml:space="preserve"> 3</w:t>
      </w:r>
      <w:r w:rsidRPr="00AA7B03">
        <w:rPr>
          <w:rFonts w:eastAsia="SimSun" w:hint="eastAsia"/>
          <w:sz w:val="21"/>
          <w:szCs w:val="21"/>
          <w:lang w:val="en-US" w:eastAsia="zh-CN"/>
        </w:rPr>
        <w:t xml:space="preserve"> </w:t>
      </w:r>
      <w:r w:rsidR="00B84092">
        <w:rPr>
          <w:rFonts w:eastAsia="SimSun"/>
          <w:sz w:val="21"/>
          <w:szCs w:val="21"/>
          <w:lang w:val="en-US" w:eastAsia="zh-CN"/>
        </w:rPr>
        <w:t>1-slot</w:t>
      </w:r>
      <w:r w:rsidR="00B84092" w:rsidRPr="005760E3">
        <w:rPr>
          <w:rFonts w:eastAsia="SimSun" w:hint="eastAsia"/>
          <w:sz w:val="21"/>
          <w:szCs w:val="21"/>
          <w:lang w:val="en-US" w:eastAsia="zh-CN"/>
        </w:rPr>
        <w:t xml:space="preserve"> </w:t>
      </w:r>
      <w:r w:rsidR="00B84092" w:rsidRPr="005433E8">
        <w:rPr>
          <w:rFonts w:eastAsia="ＭＳ 明朝"/>
          <w:sz w:val="21"/>
          <w:szCs w:val="21"/>
          <w:lang w:val="en-US"/>
        </w:rPr>
        <w:t xml:space="preserve">sPUCCH format </w:t>
      </w:r>
      <w:r w:rsidR="00B84092">
        <w:rPr>
          <w:rFonts w:eastAsia="ＭＳ 明朝"/>
          <w:sz w:val="21"/>
          <w:szCs w:val="21"/>
          <w:lang w:val="en-US"/>
        </w:rPr>
        <w:t>based onPUCCH format 1/1a/1b</w:t>
      </w:r>
      <w:r w:rsidRPr="00AA7B03">
        <w:rPr>
          <w:rFonts w:eastAsia="SimSun" w:hint="eastAsia"/>
          <w:sz w:val="21"/>
          <w:szCs w:val="21"/>
          <w:lang w:val="en-US" w:eastAsia="zh-CN"/>
        </w:rPr>
        <w:t xml:space="preserve"> </w:t>
      </w:r>
    </w:p>
    <w:p w14:paraId="37B1A282" w14:textId="77777777" w:rsidR="00E017FC" w:rsidRPr="00E017FC" w:rsidRDefault="00E017FC" w:rsidP="008A2C56">
      <w:pPr>
        <w:spacing w:afterLines="50" w:after="120"/>
        <w:jc w:val="both"/>
        <w:rPr>
          <w:rFonts w:eastAsia="ＭＳ 明朝"/>
          <w:b/>
          <w:sz w:val="22"/>
          <w:u w:val="single"/>
          <w:lang w:val="en-US"/>
        </w:rPr>
      </w:pPr>
    </w:p>
    <w:p w14:paraId="33FEF26C" w14:textId="4C873997" w:rsidR="008A2C56" w:rsidRPr="00A02C60" w:rsidRDefault="008A2C56" w:rsidP="008A2C56">
      <w:pPr>
        <w:spacing w:afterLines="50" w:after="120"/>
        <w:jc w:val="both"/>
        <w:rPr>
          <w:rFonts w:eastAsia="ＭＳ 明朝"/>
          <w:b/>
          <w:sz w:val="22"/>
          <w:u w:val="single"/>
          <w:lang w:val="en-US"/>
        </w:rPr>
      </w:pPr>
      <w:r>
        <w:rPr>
          <w:rFonts w:eastAsia="ＭＳ 明朝" w:hint="eastAsia"/>
          <w:b/>
          <w:sz w:val="22"/>
          <w:u w:val="single"/>
          <w:lang w:val="en-US"/>
        </w:rPr>
        <w:t>Proposal</w:t>
      </w:r>
      <w:r w:rsidRPr="00A02C60">
        <w:rPr>
          <w:rFonts w:eastAsia="ＭＳ 明朝" w:hint="eastAsia"/>
          <w:b/>
          <w:sz w:val="22"/>
          <w:u w:val="single"/>
          <w:lang w:val="en-US"/>
        </w:rPr>
        <w:t xml:space="preserve"> </w:t>
      </w:r>
      <w:r w:rsidR="00673105">
        <w:rPr>
          <w:rFonts w:eastAsia="SimSun"/>
          <w:b/>
          <w:sz w:val="22"/>
          <w:u w:val="single"/>
          <w:lang w:val="en-US" w:eastAsia="zh-CN"/>
        </w:rPr>
        <w:t>4</w:t>
      </w:r>
      <w:r w:rsidRPr="00A02C60">
        <w:rPr>
          <w:rFonts w:eastAsia="ＭＳ 明朝" w:hint="eastAsia"/>
          <w:b/>
          <w:sz w:val="22"/>
          <w:u w:val="single"/>
          <w:lang w:val="en-US"/>
        </w:rPr>
        <w:t>:</w:t>
      </w:r>
    </w:p>
    <w:p w14:paraId="4BFC94D1" w14:textId="37EC74B4" w:rsidR="00673105" w:rsidRPr="005C2BE1" w:rsidRDefault="00673105" w:rsidP="005C2BE1">
      <w:pPr>
        <w:numPr>
          <w:ilvl w:val="0"/>
          <w:numId w:val="7"/>
        </w:numPr>
        <w:spacing w:afterLines="50" w:after="120"/>
        <w:jc w:val="both"/>
        <w:rPr>
          <w:i/>
          <w:sz w:val="22"/>
        </w:rPr>
      </w:pPr>
      <w:r w:rsidRPr="005C2BE1">
        <w:rPr>
          <w:rFonts w:eastAsia="SimSun"/>
          <w:i/>
          <w:sz w:val="22"/>
          <w:lang w:val="en-US" w:eastAsia="zh-CN"/>
        </w:rPr>
        <w:t>For sPUCCH carrying more than 2-bit ACK/NACK and SR (if any) in 1-slot sTTI, sPUCCH format based on PUCCH format 4</w:t>
      </w:r>
      <w:r>
        <w:rPr>
          <w:rFonts w:eastAsia="SimSun"/>
          <w:i/>
          <w:sz w:val="22"/>
          <w:lang w:val="en-US" w:eastAsia="zh-CN"/>
        </w:rPr>
        <w:t xml:space="preserve"> and/or PUCCH format 5</w:t>
      </w:r>
      <w:r w:rsidRPr="005C2BE1">
        <w:rPr>
          <w:rFonts w:eastAsia="SimSun"/>
          <w:i/>
          <w:sz w:val="22"/>
          <w:lang w:val="en-US" w:eastAsia="zh-CN"/>
        </w:rPr>
        <w:t xml:space="preserve"> is supported </w:t>
      </w:r>
    </w:p>
    <w:p w14:paraId="33E5E4D4" w14:textId="7136B81D" w:rsidR="00673105" w:rsidRPr="005C2BE1" w:rsidRDefault="00673105" w:rsidP="005C2BE1">
      <w:pPr>
        <w:numPr>
          <w:ilvl w:val="1"/>
          <w:numId w:val="7"/>
        </w:numPr>
        <w:spacing w:afterLines="50" w:after="120"/>
        <w:jc w:val="both"/>
        <w:rPr>
          <w:i/>
          <w:sz w:val="22"/>
        </w:rPr>
      </w:pPr>
      <w:r w:rsidRPr="005C2BE1">
        <w:rPr>
          <w:rFonts w:eastAsia="SimSun"/>
          <w:i/>
          <w:sz w:val="22"/>
          <w:lang w:val="en-US" w:eastAsia="zh-CN"/>
        </w:rPr>
        <w:t>Same slot-based sPUCCH format can support both intra-sTTI frequency hopping and no intra-sTTI frequency hopping</w:t>
      </w:r>
    </w:p>
    <w:p w14:paraId="158856C2" w14:textId="66F56B66" w:rsidR="00673105" w:rsidRDefault="00673105" w:rsidP="005C2BE1">
      <w:pPr>
        <w:numPr>
          <w:ilvl w:val="2"/>
          <w:numId w:val="7"/>
        </w:numPr>
        <w:spacing w:afterLines="50" w:after="120"/>
        <w:jc w:val="both"/>
        <w:rPr>
          <w:i/>
          <w:sz w:val="22"/>
        </w:rPr>
      </w:pPr>
      <w:r>
        <w:rPr>
          <w:rFonts w:eastAsia="SimSun"/>
          <w:i/>
          <w:sz w:val="22"/>
          <w:lang w:val="en-US" w:eastAsia="zh-CN"/>
        </w:rPr>
        <w:t xml:space="preserve">At least </w:t>
      </w:r>
      <w:r w:rsidRPr="005C2BE1">
        <w:rPr>
          <w:rFonts w:eastAsia="SimSun"/>
          <w:i/>
          <w:sz w:val="22"/>
          <w:lang w:val="en-US" w:eastAsia="zh-CN"/>
        </w:rPr>
        <w:t>two UL DMRS symbols</w:t>
      </w:r>
      <w:r>
        <w:rPr>
          <w:rFonts w:eastAsia="SimSun"/>
          <w:i/>
          <w:sz w:val="22"/>
          <w:lang w:val="en-US" w:eastAsia="zh-CN"/>
        </w:rPr>
        <w:t xml:space="preserve"> are needed</w:t>
      </w:r>
    </w:p>
    <w:p w14:paraId="702610BA" w14:textId="2B746FFD" w:rsidR="00673105" w:rsidRDefault="00673105" w:rsidP="005C2BE1">
      <w:pPr>
        <w:numPr>
          <w:ilvl w:val="2"/>
          <w:numId w:val="7"/>
        </w:numPr>
        <w:spacing w:afterLines="50" w:after="120"/>
        <w:jc w:val="both"/>
        <w:rPr>
          <w:i/>
          <w:sz w:val="22"/>
        </w:rPr>
      </w:pPr>
      <w:r>
        <w:rPr>
          <w:rFonts w:eastAsia="SimSun"/>
          <w:i/>
          <w:sz w:val="22"/>
          <w:lang w:val="en-US" w:eastAsia="zh-CN"/>
        </w:rPr>
        <w:t>FFS t</w:t>
      </w:r>
      <w:r w:rsidRPr="000E616C">
        <w:rPr>
          <w:rFonts w:eastAsia="SimSun"/>
          <w:i/>
          <w:sz w:val="22"/>
          <w:lang w:val="en-US" w:eastAsia="zh-CN"/>
        </w:rPr>
        <w:t>he location of the UL DMRS symbol</w:t>
      </w:r>
    </w:p>
    <w:p w14:paraId="5AE32BF3" w14:textId="77777777" w:rsidR="00673105" w:rsidRPr="005C2BE1" w:rsidRDefault="00673105" w:rsidP="00673105">
      <w:pPr>
        <w:numPr>
          <w:ilvl w:val="1"/>
          <w:numId w:val="7"/>
        </w:numPr>
        <w:spacing w:afterLines="50" w:after="120"/>
        <w:jc w:val="both"/>
        <w:rPr>
          <w:rFonts w:eastAsia="SimSun"/>
          <w:i/>
          <w:sz w:val="22"/>
          <w:lang w:val="en-US" w:eastAsia="zh-CN"/>
        </w:rPr>
      </w:pPr>
      <w:r w:rsidRPr="005C2BE1">
        <w:rPr>
          <w:rFonts w:eastAsia="SimSun"/>
          <w:i/>
          <w:sz w:val="22"/>
          <w:lang w:val="en-US" w:eastAsia="zh-CN"/>
        </w:rPr>
        <w:t>Following two intra-TTI FH patterns within one subframe can be considered:</w:t>
      </w:r>
    </w:p>
    <w:p w14:paraId="5819E716" w14:textId="77777777" w:rsidR="00673105" w:rsidRDefault="00673105" w:rsidP="00673105">
      <w:pPr>
        <w:numPr>
          <w:ilvl w:val="2"/>
          <w:numId w:val="7"/>
        </w:numPr>
        <w:spacing w:afterLines="50" w:after="120"/>
        <w:jc w:val="both"/>
        <w:rPr>
          <w:rFonts w:eastAsia="ＭＳ 明朝"/>
          <w:i/>
          <w:sz w:val="22"/>
          <w:lang w:val="en-US"/>
        </w:rPr>
      </w:pPr>
      <w:r>
        <w:rPr>
          <w:rFonts w:eastAsia="ＭＳ 明朝"/>
          <w:i/>
          <w:sz w:val="22"/>
          <w:lang w:val="en-US"/>
        </w:rPr>
        <w:t>Pattern 1: {[3,4], [3,4]}</w:t>
      </w:r>
    </w:p>
    <w:p w14:paraId="2A433732" w14:textId="74C320B7" w:rsidR="00673105" w:rsidRPr="005C2BE1" w:rsidRDefault="00673105" w:rsidP="005C2BE1">
      <w:pPr>
        <w:numPr>
          <w:ilvl w:val="2"/>
          <w:numId w:val="7"/>
        </w:numPr>
        <w:spacing w:afterLines="50" w:after="120"/>
        <w:jc w:val="both"/>
        <w:rPr>
          <w:i/>
          <w:sz w:val="22"/>
        </w:rPr>
      </w:pPr>
      <w:r>
        <w:rPr>
          <w:rFonts w:eastAsia="ＭＳ 明朝"/>
          <w:i/>
          <w:sz w:val="22"/>
          <w:lang w:val="en-US"/>
        </w:rPr>
        <w:t>Pattern 2: {[3,4], [4,3]}</w:t>
      </w:r>
    </w:p>
    <w:p w14:paraId="01B450A7" w14:textId="77777777" w:rsidR="00673105" w:rsidRDefault="00673105" w:rsidP="005C2BE1">
      <w:pPr>
        <w:spacing w:afterLines="50" w:after="120"/>
        <w:jc w:val="both"/>
        <w:rPr>
          <w:rFonts w:eastAsia="SimSun"/>
          <w:sz w:val="22"/>
          <w:lang w:val="en-US" w:eastAsia="zh-CN"/>
        </w:rPr>
      </w:pPr>
    </w:p>
    <w:p w14:paraId="52597CA3" w14:textId="26A2473D" w:rsidR="00673105" w:rsidRDefault="00673105" w:rsidP="005C2BE1">
      <w:pPr>
        <w:spacing w:afterLines="50" w:after="120"/>
        <w:jc w:val="both"/>
        <w:rPr>
          <w:rFonts w:eastAsia="SimSun"/>
          <w:sz w:val="22"/>
          <w:lang w:val="en-US" w:eastAsia="zh-CN"/>
        </w:rPr>
      </w:pPr>
      <w:r>
        <w:rPr>
          <w:rFonts w:eastAsia="SimSun" w:hint="eastAsia"/>
          <w:sz w:val="22"/>
          <w:lang w:val="en-US" w:eastAsia="zh-CN"/>
        </w:rPr>
        <w:t>For both 2/3-symbol sPUCCH a</w:t>
      </w:r>
      <w:r>
        <w:rPr>
          <w:rFonts w:eastAsia="SimSun"/>
          <w:sz w:val="22"/>
          <w:lang w:val="en-US" w:eastAsia="zh-CN"/>
        </w:rPr>
        <w:t>nd 1-slot sPUCCH, n</w:t>
      </w:r>
      <w:r w:rsidRPr="005C2BE1">
        <w:rPr>
          <w:rFonts w:eastAsia="SimSun"/>
          <w:sz w:val="22"/>
          <w:lang w:val="en-US" w:eastAsia="zh-CN"/>
        </w:rPr>
        <w:t xml:space="preserve">o support </w:t>
      </w:r>
      <w:r>
        <w:rPr>
          <w:rFonts w:eastAsia="SimSun"/>
          <w:sz w:val="22"/>
          <w:lang w:val="en-US" w:eastAsia="zh-CN"/>
        </w:rPr>
        <w:t>for</w:t>
      </w:r>
      <w:r w:rsidRPr="005C2BE1">
        <w:rPr>
          <w:rFonts w:eastAsia="SimSun"/>
          <w:sz w:val="22"/>
          <w:lang w:val="en-US" w:eastAsia="zh-CN"/>
        </w:rPr>
        <w:t xml:space="preserve"> sPUCCH with channel selection for up to 4-bit HARQ-ACK to avoid reserving large sPUCCH resources</w:t>
      </w:r>
      <w:r>
        <w:rPr>
          <w:rFonts w:eastAsia="SimSun"/>
          <w:sz w:val="22"/>
          <w:lang w:val="en-US" w:eastAsia="zh-CN"/>
        </w:rPr>
        <w:t>.</w:t>
      </w:r>
    </w:p>
    <w:p w14:paraId="46588870" w14:textId="72BF7E0F" w:rsidR="00673105" w:rsidRPr="00A02C60" w:rsidRDefault="00673105" w:rsidP="00673105">
      <w:pPr>
        <w:spacing w:afterLines="50" w:after="120"/>
        <w:jc w:val="both"/>
        <w:rPr>
          <w:rFonts w:eastAsia="ＭＳ 明朝"/>
          <w:b/>
          <w:sz w:val="22"/>
          <w:u w:val="single"/>
          <w:lang w:val="en-US"/>
        </w:rPr>
      </w:pPr>
      <w:r>
        <w:rPr>
          <w:rFonts w:eastAsia="ＭＳ 明朝" w:hint="eastAsia"/>
          <w:b/>
          <w:sz w:val="22"/>
          <w:u w:val="single"/>
          <w:lang w:val="en-US"/>
        </w:rPr>
        <w:t>Proposal</w:t>
      </w:r>
      <w:r w:rsidRPr="00A02C60">
        <w:rPr>
          <w:rFonts w:eastAsia="ＭＳ 明朝" w:hint="eastAsia"/>
          <w:b/>
          <w:sz w:val="22"/>
          <w:u w:val="single"/>
          <w:lang w:val="en-US"/>
        </w:rPr>
        <w:t xml:space="preserve"> </w:t>
      </w:r>
      <w:r>
        <w:rPr>
          <w:rFonts w:eastAsia="SimSun"/>
          <w:b/>
          <w:sz w:val="22"/>
          <w:u w:val="single"/>
          <w:lang w:val="en-US" w:eastAsia="zh-CN"/>
        </w:rPr>
        <w:t>5</w:t>
      </w:r>
      <w:r w:rsidRPr="00A02C60">
        <w:rPr>
          <w:rFonts w:eastAsia="ＭＳ 明朝" w:hint="eastAsia"/>
          <w:b/>
          <w:sz w:val="22"/>
          <w:u w:val="single"/>
          <w:lang w:val="en-US"/>
        </w:rPr>
        <w:t>:</w:t>
      </w:r>
    </w:p>
    <w:p w14:paraId="4D76FCE4" w14:textId="354147B3" w:rsidR="00673105" w:rsidRPr="000E616C" w:rsidRDefault="00673105" w:rsidP="00673105">
      <w:pPr>
        <w:numPr>
          <w:ilvl w:val="0"/>
          <w:numId w:val="7"/>
        </w:numPr>
        <w:spacing w:afterLines="50" w:after="120"/>
        <w:jc w:val="both"/>
        <w:rPr>
          <w:rFonts w:eastAsia="SimSun"/>
          <w:i/>
          <w:sz w:val="22"/>
          <w:lang w:val="en-US" w:eastAsia="zh-CN"/>
        </w:rPr>
      </w:pPr>
      <w:r w:rsidRPr="005C2BE1">
        <w:rPr>
          <w:rFonts w:eastAsia="SimSun"/>
          <w:i/>
          <w:sz w:val="22"/>
          <w:lang w:val="en-US" w:eastAsia="zh-CN"/>
        </w:rPr>
        <w:t>sPUCCH with channel selection for up to 4-bit HARQ-ACK</w:t>
      </w:r>
      <w:r>
        <w:rPr>
          <w:rFonts w:eastAsia="SimSun"/>
          <w:i/>
          <w:sz w:val="22"/>
          <w:lang w:val="en-US" w:eastAsia="zh-CN"/>
        </w:rPr>
        <w:t xml:space="preserve"> is not supported for both2/3-symbol s</w:t>
      </w:r>
      <w:r w:rsidR="000413C1">
        <w:rPr>
          <w:rFonts w:eastAsia="SimSun"/>
          <w:i/>
          <w:sz w:val="22"/>
          <w:lang w:val="en-US" w:eastAsia="zh-CN"/>
        </w:rPr>
        <w:t>PUCCH</w:t>
      </w:r>
      <w:r>
        <w:rPr>
          <w:rFonts w:eastAsia="SimSun"/>
          <w:i/>
          <w:sz w:val="22"/>
          <w:lang w:val="en-US" w:eastAsia="zh-CN"/>
        </w:rPr>
        <w:t xml:space="preserve"> and 1-slot s</w:t>
      </w:r>
      <w:r w:rsidR="000F25D3">
        <w:rPr>
          <w:rFonts w:eastAsia="SimSun"/>
          <w:i/>
          <w:sz w:val="22"/>
          <w:lang w:val="en-US" w:eastAsia="zh-CN"/>
        </w:rPr>
        <w:t>PUCCH.</w:t>
      </w:r>
    </w:p>
    <w:p w14:paraId="56B07CE7" w14:textId="77777777" w:rsidR="00D5166A" w:rsidRPr="00CD7FA2" w:rsidRDefault="00D5166A" w:rsidP="000461E0">
      <w:pPr>
        <w:pStyle w:val="1"/>
        <w:numPr>
          <w:ilvl w:val="0"/>
          <w:numId w:val="6"/>
        </w:numPr>
        <w:spacing w:after="120"/>
        <w:jc w:val="both"/>
        <w:rPr>
          <w:b/>
          <w:lang w:val="en-US"/>
        </w:rPr>
      </w:pPr>
      <w:r>
        <w:rPr>
          <w:rFonts w:hint="eastAsia"/>
          <w:b/>
          <w:lang w:val="en-US"/>
        </w:rPr>
        <w:t>Conclusion</w:t>
      </w:r>
    </w:p>
    <w:p w14:paraId="4BB4A0AE" w14:textId="52B2BC61" w:rsidR="00F97F7B" w:rsidRDefault="0046453A" w:rsidP="00D5166A">
      <w:pPr>
        <w:spacing w:after="120"/>
        <w:jc w:val="both"/>
        <w:rPr>
          <w:sz w:val="22"/>
          <w:szCs w:val="24"/>
          <w:lang w:val="en-US"/>
        </w:rPr>
      </w:pPr>
      <w:r>
        <w:rPr>
          <w:rFonts w:hint="eastAsia"/>
          <w:sz w:val="22"/>
          <w:szCs w:val="24"/>
          <w:lang w:val="en-US"/>
        </w:rPr>
        <w:t>In this contribution</w:t>
      </w:r>
      <w:r w:rsidR="00AD2E77">
        <w:rPr>
          <w:rFonts w:hint="eastAsia"/>
          <w:sz w:val="22"/>
          <w:szCs w:val="24"/>
          <w:lang w:val="en-US"/>
        </w:rPr>
        <w:t>,</w:t>
      </w:r>
      <w:r>
        <w:rPr>
          <w:rFonts w:hint="eastAsia"/>
          <w:sz w:val="22"/>
          <w:szCs w:val="24"/>
          <w:lang w:val="en-US"/>
        </w:rPr>
        <w:t xml:space="preserve"> we discussed </w:t>
      </w:r>
      <w:r w:rsidR="000413C1">
        <w:rPr>
          <w:sz w:val="22"/>
          <w:szCs w:val="24"/>
          <w:lang w:val="en-US"/>
        </w:rPr>
        <w:t>sPUCCH formats for both 2/3-symbol sTTI and 1-slot sTTI,</w:t>
      </w:r>
      <w:r w:rsidR="00A14C93">
        <w:rPr>
          <w:rFonts w:hint="eastAsia"/>
          <w:sz w:val="22"/>
          <w:szCs w:val="24"/>
          <w:lang w:val="en-US"/>
        </w:rPr>
        <w:t xml:space="preserve"> and reached following </w:t>
      </w:r>
      <w:r w:rsidR="00B5237B">
        <w:rPr>
          <w:rFonts w:hint="eastAsia"/>
          <w:sz w:val="22"/>
          <w:szCs w:val="24"/>
          <w:lang w:val="en-US"/>
        </w:rPr>
        <w:t>proposal</w:t>
      </w:r>
      <w:r w:rsidR="00A14C93">
        <w:rPr>
          <w:rFonts w:hint="eastAsia"/>
          <w:sz w:val="22"/>
          <w:szCs w:val="24"/>
          <w:lang w:val="en-US"/>
        </w:rPr>
        <w:t>s.</w:t>
      </w:r>
    </w:p>
    <w:p w14:paraId="57CE6A1D" w14:textId="77777777" w:rsidR="000413C1" w:rsidRPr="00A02C60" w:rsidRDefault="000413C1" w:rsidP="000413C1">
      <w:pPr>
        <w:spacing w:afterLines="50" w:after="120"/>
        <w:jc w:val="both"/>
        <w:rPr>
          <w:rFonts w:eastAsia="ＭＳ 明朝"/>
          <w:b/>
          <w:sz w:val="22"/>
          <w:u w:val="single"/>
          <w:lang w:val="en-US"/>
        </w:rPr>
      </w:pPr>
      <w:r>
        <w:rPr>
          <w:rFonts w:eastAsia="ＭＳ 明朝" w:hint="eastAsia"/>
          <w:b/>
          <w:sz w:val="22"/>
          <w:u w:val="single"/>
          <w:lang w:val="en-US"/>
        </w:rPr>
        <w:t>Proposal</w:t>
      </w:r>
      <w:r w:rsidRPr="00A02C60">
        <w:rPr>
          <w:rFonts w:eastAsia="ＭＳ 明朝" w:hint="eastAsia"/>
          <w:b/>
          <w:sz w:val="22"/>
          <w:u w:val="single"/>
          <w:lang w:val="en-US"/>
        </w:rPr>
        <w:t xml:space="preserve"> </w:t>
      </w:r>
      <w:r>
        <w:rPr>
          <w:rFonts w:eastAsia="SimSun"/>
          <w:b/>
          <w:sz w:val="22"/>
          <w:u w:val="single"/>
          <w:lang w:val="en-US" w:eastAsia="zh-CN"/>
        </w:rPr>
        <w:t>1</w:t>
      </w:r>
      <w:r w:rsidRPr="00A02C60">
        <w:rPr>
          <w:rFonts w:eastAsia="ＭＳ 明朝" w:hint="eastAsia"/>
          <w:b/>
          <w:sz w:val="22"/>
          <w:u w:val="single"/>
          <w:lang w:val="en-US"/>
        </w:rPr>
        <w:t>:</w:t>
      </w:r>
    </w:p>
    <w:p w14:paraId="24C9D20C" w14:textId="77777777" w:rsidR="000413C1" w:rsidRPr="00883E05" w:rsidRDefault="000413C1" w:rsidP="000413C1">
      <w:pPr>
        <w:numPr>
          <w:ilvl w:val="0"/>
          <w:numId w:val="7"/>
        </w:numPr>
        <w:spacing w:afterLines="50" w:after="120"/>
        <w:jc w:val="both"/>
        <w:rPr>
          <w:rFonts w:eastAsia="ＭＳ 明朝"/>
          <w:i/>
          <w:sz w:val="22"/>
          <w:lang w:val="en-US"/>
        </w:rPr>
      </w:pPr>
      <w:r w:rsidRPr="00883E05">
        <w:rPr>
          <w:rFonts w:eastAsia="ＭＳ 明朝"/>
          <w:i/>
          <w:sz w:val="22"/>
          <w:lang w:val="en-US"/>
        </w:rPr>
        <w:lastRenderedPageBreak/>
        <w:t>For up to 2-bit ACK/NACK and SR (if any),</w:t>
      </w:r>
      <w:r>
        <w:rPr>
          <w:rFonts w:eastAsia="ＭＳ 明朝"/>
          <w:i/>
          <w:sz w:val="22"/>
          <w:lang w:val="en-US"/>
        </w:rPr>
        <w:t xml:space="preserve"> sequence-based </w:t>
      </w:r>
      <w:r w:rsidRPr="00883E05">
        <w:rPr>
          <w:rFonts w:eastAsia="ＭＳ 明朝"/>
          <w:i/>
          <w:sz w:val="22"/>
          <w:lang w:val="en-US"/>
        </w:rPr>
        <w:t>sPUCCH format is</w:t>
      </w:r>
      <w:r>
        <w:rPr>
          <w:rFonts w:eastAsia="ＭＳ 明朝"/>
          <w:i/>
          <w:sz w:val="22"/>
          <w:lang w:val="en-US"/>
        </w:rPr>
        <w:t xml:space="preserve"> preferred for 2/3-symbol sPUCCH.</w:t>
      </w:r>
    </w:p>
    <w:p w14:paraId="6D8BE555" w14:textId="77777777" w:rsidR="000413C1" w:rsidRPr="000E616C" w:rsidRDefault="000413C1" w:rsidP="000413C1">
      <w:pPr>
        <w:numPr>
          <w:ilvl w:val="1"/>
          <w:numId w:val="7"/>
        </w:numPr>
        <w:spacing w:afterLines="50" w:after="120"/>
        <w:jc w:val="both"/>
        <w:rPr>
          <w:rFonts w:eastAsia="ＭＳ 明朝"/>
          <w:i/>
          <w:sz w:val="22"/>
          <w:lang w:val="en-US"/>
        </w:rPr>
      </w:pPr>
      <w:r>
        <w:rPr>
          <w:rFonts w:eastAsia="ＭＳ 明朝"/>
          <w:i/>
          <w:sz w:val="22"/>
          <w:lang w:val="en-US"/>
        </w:rPr>
        <w:t>Option 1b is a super-set of option 1a and slightly preferred.</w:t>
      </w:r>
      <w:r w:rsidRPr="000461E0">
        <w:rPr>
          <w:rFonts w:eastAsia="SimSun" w:hint="eastAsia"/>
          <w:i/>
          <w:sz w:val="22"/>
          <w:lang w:val="en-US" w:eastAsia="zh-CN"/>
        </w:rPr>
        <w:t xml:space="preserve"> </w:t>
      </w:r>
    </w:p>
    <w:p w14:paraId="2AE9D8F4" w14:textId="77777777" w:rsidR="000413C1" w:rsidRPr="00A02C60" w:rsidRDefault="000413C1" w:rsidP="000413C1">
      <w:pPr>
        <w:spacing w:afterLines="50" w:after="120"/>
        <w:jc w:val="both"/>
        <w:rPr>
          <w:rFonts w:eastAsia="ＭＳ 明朝"/>
          <w:b/>
          <w:sz w:val="22"/>
          <w:u w:val="single"/>
          <w:lang w:val="en-US"/>
        </w:rPr>
      </w:pPr>
      <w:r>
        <w:rPr>
          <w:rFonts w:eastAsia="ＭＳ 明朝" w:hint="eastAsia"/>
          <w:b/>
          <w:sz w:val="22"/>
          <w:u w:val="single"/>
          <w:lang w:val="en-US"/>
        </w:rPr>
        <w:t>Proposal</w:t>
      </w:r>
      <w:r w:rsidRPr="00A02C60">
        <w:rPr>
          <w:rFonts w:eastAsia="ＭＳ 明朝" w:hint="eastAsia"/>
          <w:b/>
          <w:sz w:val="22"/>
          <w:u w:val="single"/>
          <w:lang w:val="en-US"/>
        </w:rPr>
        <w:t xml:space="preserve"> </w:t>
      </w:r>
      <w:r>
        <w:rPr>
          <w:rFonts w:eastAsia="SimSun"/>
          <w:b/>
          <w:sz w:val="22"/>
          <w:u w:val="single"/>
          <w:lang w:val="en-US" w:eastAsia="zh-CN"/>
        </w:rPr>
        <w:t>2</w:t>
      </w:r>
      <w:r w:rsidRPr="00A02C60">
        <w:rPr>
          <w:rFonts w:eastAsia="ＭＳ 明朝" w:hint="eastAsia"/>
          <w:b/>
          <w:sz w:val="22"/>
          <w:u w:val="single"/>
          <w:lang w:val="en-US"/>
        </w:rPr>
        <w:t>:</w:t>
      </w:r>
    </w:p>
    <w:p w14:paraId="6834D1D8" w14:textId="77777777" w:rsidR="000413C1" w:rsidRDefault="000413C1" w:rsidP="000413C1">
      <w:pPr>
        <w:numPr>
          <w:ilvl w:val="0"/>
          <w:numId w:val="7"/>
        </w:numPr>
        <w:spacing w:afterLines="50" w:after="120"/>
        <w:jc w:val="both"/>
        <w:rPr>
          <w:rFonts w:eastAsia="ＭＳ 明朝"/>
          <w:i/>
          <w:sz w:val="22"/>
          <w:lang w:val="en-US"/>
        </w:rPr>
      </w:pPr>
      <w:r>
        <w:rPr>
          <w:rFonts w:eastAsia="ＭＳ 明朝"/>
          <w:i/>
          <w:sz w:val="22"/>
          <w:lang w:val="en-US"/>
        </w:rPr>
        <w:t>To support PUCCH format 4 based 2/3-symbol</w:t>
      </w:r>
      <w:r w:rsidRPr="000E616C">
        <w:rPr>
          <w:rFonts w:eastAsia="ＭＳ 明朝"/>
          <w:i/>
          <w:sz w:val="22"/>
          <w:lang w:val="en-US"/>
        </w:rPr>
        <w:t xml:space="preserve"> sPUCCH</w:t>
      </w:r>
      <w:r>
        <w:rPr>
          <w:rFonts w:eastAsia="ＭＳ 明朝"/>
          <w:i/>
          <w:sz w:val="22"/>
          <w:lang w:val="en-US"/>
        </w:rPr>
        <w:t>,</w:t>
      </w:r>
    </w:p>
    <w:p w14:paraId="4D633711" w14:textId="77777777" w:rsidR="000413C1" w:rsidRPr="000E616C" w:rsidRDefault="000413C1" w:rsidP="000413C1">
      <w:pPr>
        <w:numPr>
          <w:ilvl w:val="1"/>
          <w:numId w:val="7"/>
        </w:numPr>
        <w:spacing w:afterLines="50" w:after="120"/>
        <w:jc w:val="both"/>
        <w:rPr>
          <w:rFonts w:eastAsia="ＭＳ 明朝"/>
          <w:i/>
          <w:sz w:val="22"/>
          <w:lang w:val="en-US"/>
        </w:rPr>
      </w:pPr>
      <w:r w:rsidRPr="000E616C">
        <w:rPr>
          <w:rFonts w:eastAsia="ＭＳ 明朝"/>
          <w:i/>
          <w:sz w:val="22"/>
          <w:lang w:val="en-US"/>
        </w:rPr>
        <w:t>UL DMRS design</w:t>
      </w:r>
      <w:r>
        <w:rPr>
          <w:rFonts w:eastAsia="ＭＳ 明朝"/>
          <w:i/>
          <w:sz w:val="22"/>
          <w:lang w:val="en-US"/>
        </w:rPr>
        <w:t xml:space="preserve"> can be defined as following</w:t>
      </w:r>
      <w:r w:rsidRPr="000E616C">
        <w:rPr>
          <w:rFonts w:eastAsia="ＭＳ 明朝"/>
          <w:i/>
          <w:sz w:val="22"/>
          <w:lang w:val="en-US"/>
        </w:rPr>
        <w:t>:</w:t>
      </w:r>
    </w:p>
    <w:p w14:paraId="72445AB8" w14:textId="77777777" w:rsidR="000413C1" w:rsidRPr="000E616C" w:rsidRDefault="000413C1" w:rsidP="000413C1">
      <w:pPr>
        <w:pStyle w:val="afd"/>
        <w:numPr>
          <w:ilvl w:val="2"/>
          <w:numId w:val="7"/>
        </w:numPr>
        <w:spacing w:afterLines="50" w:after="120"/>
        <w:ind w:firstLineChars="0"/>
        <w:jc w:val="both"/>
        <w:rPr>
          <w:rFonts w:ascii="Times New Roman" w:hAnsi="Times New Roman" w:cs="Times New Roman"/>
          <w:i/>
          <w:sz w:val="22"/>
          <w:szCs w:val="20"/>
          <w:lang w:val="en-GB"/>
        </w:rPr>
      </w:pPr>
      <w:r w:rsidRPr="000E616C">
        <w:rPr>
          <w:rFonts w:ascii="Times New Roman" w:hAnsi="Times New Roman" w:cs="Times New Roman"/>
          <w:i/>
          <w:sz w:val="22"/>
          <w:szCs w:val="20"/>
          <w:lang w:val="en-GB"/>
        </w:rPr>
        <w:t>sequence-group-hopping is always enabled;</w:t>
      </w:r>
    </w:p>
    <w:p w14:paraId="435932FD" w14:textId="77777777" w:rsidR="000413C1" w:rsidRPr="000E616C" w:rsidRDefault="000413C1" w:rsidP="000413C1">
      <w:pPr>
        <w:pStyle w:val="afd"/>
        <w:numPr>
          <w:ilvl w:val="2"/>
          <w:numId w:val="7"/>
        </w:numPr>
        <w:spacing w:afterLines="50" w:after="120"/>
        <w:ind w:firstLineChars="0"/>
        <w:jc w:val="both"/>
        <w:rPr>
          <w:rFonts w:ascii="Times New Roman" w:hAnsi="Times New Roman" w:cs="Times New Roman"/>
          <w:i/>
          <w:sz w:val="22"/>
          <w:szCs w:val="20"/>
          <w:lang w:val="en-GB"/>
        </w:rPr>
      </w:pPr>
      <w:r w:rsidRPr="000E616C">
        <w:rPr>
          <w:rFonts w:ascii="Times New Roman" w:hAnsi="Times New Roman" w:cs="Times New Roman"/>
          <w:i/>
          <w:iCs/>
          <w:sz w:val="22"/>
        </w:rPr>
        <w:t>n</w:t>
      </w:r>
      <w:r w:rsidRPr="000E616C">
        <w:rPr>
          <w:rFonts w:ascii="Times New Roman" w:hAnsi="Times New Roman" w:cs="Times New Roman"/>
          <w:i/>
          <w:iCs/>
          <w:sz w:val="22"/>
          <w:vertAlign w:val="superscript"/>
        </w:rPr>
        <w:t>(1)</w:t>
      </w:r>
      <w:r w:rsidRPr="000E616C">
        <w:rPr>
          <w:rFonts w:ascii="Times New Roman" w:hAnsi="Times New Roman" w:cs="Times New Roman"/>
          <w:i/>
          <w:iCs/>
          <w:sz w:val="22"/>
          <w:vertAlign w:val="subscript"/>
        </w:rPr>
        <w:t>DMRS</w:t>
      </w:r>
      <w:r w:rsidRPr="000E616C">
        <w:rPr>
          <w:rFonts w:ascii="Times New Roman" w:hAnsi="Times New Roman" w:cs="Times New Roman"/>
          <w:i/>
          <w:sz w:val="22"/>
        </w:rPr>
        <w:t xml:space="preserve"> is common among sPUCCH, sPUSCH, PUCCH, and PUSCH;</w:t>
      </w:r>
    </w:p>
    <w:p w14:paraId="5005EE59" w14:textId="77777777" w:rsidR="000413C1" w:rsidRPr="000E616C" w:rsidRDefault="000413C1" w:rsidP="000413C1">
      <w:pPr>
        <w:pStyle w:val="afd"/>
        <w:numPr>
          <w:ilvl w:val="2"/>
          <w:numId w:val="7"/>
        </w:numPr>
        <w:spacing w:afterLines="50" w:after="120"/>
        <w:ind w:firstLineChars="0"/>
        <w:jc w:val="both"/>
        <w:rPr>
          <w:rFonts w:ascii="Times New Roman" w:hAnsi="Times New Roman" w:cs="Times New Roman"/>
          <w:i/>
          <w:sz w:val="22"/>
          <w:szCs w:val="20"/>
          <w:lang w:val="en-GB"/>
        </w:rPr>
      </w:pPr>
      <w:r w:rsidRPr="00175494">
        <w:rPr>
          <w:rFonts w:ascii="Symbol" w:hAnsi="Symbol" w:cs="Times New Roman"/>
          <w:i/>
          <w:sz w:val="22"/>
        </w:rPr>
        <w:t></w:t>
      </w:r>
      <w:r w:rsidRPr="000E616C">
        <w:rPr>
          <w:rFonts w:ascii="Times New Roman" w:hAnsi="Times New Roman" w:cs="Times New Roman"/>
          <w:i/>
          <w:sz w:val="22"/>
          <w:vertAlign w:val="subscript"/>
        </w:rPr>
        <w:t>ss</w:t>
      </w:r>
      <w:r w:rsidRPr="000E616C">
        <w:rPr>
          <w:rFonts w:ascii="Times New Roman" w:hAnsi="Times New Roman" w:cs="Times New Roman"/>
          <w:i/>
          <w:sz w:val="22"/>
        </w:rPr>
        <w:t xml:space="preserve"> is not used for sPUCCH while it is used for sPUSCH;</w:t>
      </w:r>
    </w:p>
    <w:p w14:paraId="0E95AF64" w14:textId="77777777" w:rsidR="000413C1" w:rsidRPr="000E616C" w:rsidRDefault="000413C1" w:rsidP="000413C1">
      <w:pPr>
        <w:pStyle w:val="afd"/>
        <w:numPr>
          <w:ilvl w:val="2"/>
          <w:numId w:val="7"/>
        </w:numPr>
        <w:spacing w:afterLines="50" w:after="120"/>
        <w:ind w:firstLineChars="0"/>
        <w:jc w:val="both"/>
        <w:rPr>
          <w:rFonts w:ascii="Times New Roman" w:hAnsi="Times New Roman" w:cs="Times New Roman"/>
          <w:i/>
          <w:sz w:val="22"/>
          <w:szCs w:val="20"/>
          <w:lang w:val="en-GB"/>
        </w:rPr>
      </w:pPr>
      <w:r w:rsidRPr="000E616C">
        <w:rPr>
          <w:rFonts w:ascii="Times New Roman" w:hAnsi="Times New Roman" w:cs="Times New Roman"/>
          <w:i/>
          <w:iCs/>
          <w:sz w:val="22"/>
        </w:rPr>
        <w:t>n</w:t>
      </w:r>
      <w:r w:rsidRPr="000E616C">
        <w:rPr>
          <w:rFonts w:ascii="Times New Roman" w:hAnsi="Times New Roman" w:cs="Times New Roman"/>
          <w:i/>
          <w:iCs/>
          <w:sz w:val="22"/>
          <w:vertAlign w:val="superscript"/>
        </w:rPr>
        <w:t>RS</w:t>
      </w:r>
      <w:r w:rsidRPr="000E616C">
        <w:rPr>
          <w:rFonts w:ascii="Times New Roman" w:hAnsi="Times New Roman" w:cs="Times New Roman"/>
          <w:i/>
          <w:iCs/>
          <w:sz w:val="22"/>
          <w:vertAlign w:val="subscript"/>
        </w:rPr>
        <w:t>ID</w:t>
      </w:r>
      <w:r w:rsidRPr="000E616C">
        <w:rPr>
          <w:rFonts w:ascii="Times New Roman" w:hAnsi="Times New Roman" w:cs="Times New Roman"/>
          <w:i/>
          <w:iCs/>
          <w:sz w:val="22"/>
        </w:rPr>
        <w:t xml:space="preserve"> and N</w:t>
      </w:r>
      <w:r w:rsidRPr="000E616C">
        <w:rPr>
          <w:rFonts w:ascii="Times New Roman" w:hAnsi="Times New Roman" w:cs="Times New Roman"/>
          <w:i/>
          <w:iCs/>
          <w:sz w:val="22"/>
          <w:vertAlign w:val="superscript"/>
        </w:rPr>
        <w:t>csh_DMRS</w:t>
      </w:r>
      <w:r w:rsidRPr="000E616C">
        <w:rPr>
          <w:rFonts w:ascii="Times New Roman" w:hAnsi="Times New Roman" w:cs="Times New Roman"/>
          <w:i/>
          <w:iCs/>
          <w:sz w:val="22"/>
          <w:vertAlign w:val="subscript"/>
        </w:rPr>
        <w:t>ID</w:t>
      </w:r>
      <w:r w:rsidRPr="000E616C">
        <w:rPr>
          <w:rFonts w:ascii="Times New Roman" w:hAnsi="Times New Roman" w:cs="Times New Roman"/>
          <w:i/>
          <w:iCs/>
          <w:sz w:val="22"/>
        </w:rPr>
        <w:t xml:space="preserve"> for DMRS are independent among sPUCCH, sPUSCH, PUCCH, and PUSCH.</w:t>
      </w:r>
    </w:p>
    <w:p w14:paraId="1F7647C0" w14:textId="77777777" w:rsidR="000413C1" w:rsidRDefault="000413C1" w:rsidP="000413C1">
      <w:pPr>
        <w:pStyle w:val="afd"/>
        <w:numPr>
          <w:ilvl w:val="1"/>
          <w:numId w:val="7"/>
        </w:numPr>
        <w:spacing w:afterLines="50" w:after="120"/>
        <w:ind w:firstLineChars="0"/>
        <w:jc w:val="both"/>
        <w:rPr>
          <w:rFonts w:ascii="Times New Roman" w:hAnsi="Times New Roman" w:cs="Times New Roman"/>
          <w:i/>
          <w:sz w:val="22"/>
          <w:szCs w:val="20"/>
          <w:lang w:val="en-GB"/>
        </w:rPr>
      </w:pPr>
      <w:r w:rsidRPr="00617272">
        <w:rPr>
          <w:rFonts w:ascii="Times New Roman" w:hAnsi="Times New Roman" w:cs="Times New Roman"/>
          <w:i/>
          <w:sz w:val="22"/>
          <w:szCs w:val="20"/>
          <w:lang w:val="en-GB"/>
        </w:rPr>
        <w:t>The location of the UL DMRS symbol</w:t>
      </w:r>
      <w:r>
        <w:rPr>
          <w:rFonts w:ascii="Times New Roman" w:hAnsi="Times New Roman" w:cs="Times New Roman"/>
          <w:i/>
          <w:sz w:val="22"/>
          <w:szCs w:val="20"/>
          <w:lang w:val="en-GB"/>
        </w:rPr>
        <w:t xml:space="preserve"> should take fast channel estimation and the impacts of the transition period in to account.</w:t>
      </w:r>
    </w:p>
    <w:p w14:paraId="17AB61FA" w14:textId="77777777" w:rsidR="000413C1" w:rsidRPr="000E616C" w:rsidRDefault="000413C1" w:rsidP="000413C1">
      <w:pPr>
        <w:pStyle w:val="afd"/>
        <w:numPr>
          <w:ilvl w:val="1"/>
          <w:numId w:val="7"/>
        </w:numPr>
        <w:spacing w:afterLines="50" w:after="120"/>
        <w:ind w:firstLineChars="0"/>
        <w:jc w:val="both"/>
        <w:rPr>
          <w:rFonts w:ascii="Times New Roman" w:hAnsi="Times New Roman" w:cs="Times New Roman"/>
          <w:i/>
          <w:sz w:val="22"/>
          <w:szCs w:val="20"/>
          <w:lang w:val="en-GB"/>
        </w:rPr>
      </w:pPr>
      <w:r>
        <w:rPr>
          <w:rFonts w:ascii="Times New Roman" w:hAnsi="Times New Roman" w:cs="Times New Roman"/>
          <w:i/>
          <w:sz w:val="22"/>
          <w:szCs w:val="20"/>
          <w:lang w:val="en-GB"/>
        </w:rPr>
        <w:t>V</w:t>
      </w:r>
      <w:r w:rsidRPr="000E616C">
        <w:rPr>
          <w:rFonts w:ascii="Times New Roman" w:hAnsi="Times New Roman" w:cs="Times New Roman"/>
          <w:i/>
          <w:sz w:val="22"/>
          <w:szCs w:val="20"/>
          <w:lang w:val="en-GB"/>
        </w:rPr>
        <w:t xml:space="preserve">ariable number of PRB(s) </w:t>
      </w:r>
      <w:r>
        <w:rPr>
          <w:rFonts w:ascii="Times New Roman" w:hAnsi="Times New Roman" w:cs="Times New Roman"/>
          <w:i/>
          <w:sz w:val="22"/>
          <w:szCs w:val="20"/>
          <w:lang w:val="en-GB"/>
        </w:rPr>
        <w:t>should be</w:t>
      </w:r>
      <w:r w:rsidRPr="000E616C">
        <w:rPr>
          <w:rFonts w:ascii="Times New Roman" w:hAnsi="Times New Roman" w:cs="Times New Roman"/>
          <w:i/>
          <w:sz w:val="22"/>
          <w:szCs w:val="20"/>
          <w:lang w:val="en-GB"/>
        </w:rPr>
        <w:t xml:space="preserve"> configured by higher layer </w:t>
      </w:r>
      <w:r>
        <w:rPr>
          <w:rFonts w:ascii="Times New Roman" w:hAnsi="Times New Roman" w:cs="Times New Roman"/>
          <w:i/>
          <w:sz w:val="22"/>
          <w:szCs w:val="20"/>
          <w:lang w:val="en-GB"/>
        </w:rPr>
        <w:t>signalling.</w:t>
      </w:r>
    </w:p>
    <w:p w14:paraId="24DA6367" w14:textId="77777777" w:rsidR="000413C1" w:rsidRDefault="000413C1" w:rsidP="000413C1">
      <w:pPr>
        <w:pStyle w:val="afd"/>
        <w:numPr>
          <w:ilvl w:val="1"/>
          <w:numId w:val="7"/>
        </w:numPr>
        <w:spacing w:afterLines="50" w:after="120"/>
        <w:ind w:firstLineChars="0"/>
        <w:jc w:val="both"/>
        <w:rPr>
          <w:rFonts w:ascii="Times New Roman" w:hAnsi="Times New Roman" w:cs="Times New Roman"/>
          <w:i/>
          <w:sz w:val="22"/>
          <w:szCs w:val="20"/>
          <w:lang w:val="en-GB"/>
        </w:rPr>
      </w:pPr>
      <w:r>
        <w:rPr>
          <w:rFonts w:ascii="Times New Roman" w:hAnsi="Times New Roman" w:cs="Times New Roman"/>
          <w:i/>
          <w:sz w:val="22"/>
          <w:szCs w:val="20"/>
          <w:lang w:val="en-GB"/>
        </w:rPr>
        <w:t>T</w:t>
      </w:r>
      <w:r w:rsidRPr="000E616C">
        <w:rPr>
          <w:rFonts w:ascii="Times New Roman" w:hAnsi="Times New Roman" w:cs="Times New Roman"/>
          <w:i/>
          <w:sz w:val="22"/>
          <w:szCs w:val="20"/>
          <w:lang w:val="en-GB"/>
        </w:rPr>
        <w:t>he coding scheme should be different depending on the payload of the UCI</w:t>
      </w:r>
      <w:r>
        <w:rPr>
          <w:rFonts w:ascii="Times New Roman" w:hAnsi="Times New Roman" w:cs="Times New Roman"/>
          <w:i/>
          <w:sz w:val="22"/>
          <w:szCs w:val="20"/>
          <w:lang w:val="en-GB"/>
        </w:rPr>
        <w:t>, e.g.</w:t>
      </w:r>
    </w:p>
    <w:p w14:paraId="69242701" w14:textId="77777777" w:rsidR="000413C1" w:rsidRDefault="000413C1" w:rsidP="000413C1">
      <w:pPr>
        <w:pStyle w:val="afd"/>
        <w:numPr>
          <w:ilvl w:val="2"/>
          <w:numId w:val="7"/>
        </w:numPr>
        <w:spacing w:afterLines="50" w:after="120"/>
        <w:ind w:firstLineChars="0"/>
        <w:jc w:val="both"/>
        <w:rPr>
          <w:rFonts w:ascii="Times New Roman" w:hAnsi="Times New Roman" w:cs="Times New Roman"/>
          <w:i/>
          <w:sz w:val="22"/>
          <w:szCs w:val="20"/>
          <w:lang w:val="en-GB"/>
        </w:rPr>
      </w:pPr>
      <w:r>
        <w:rPr>
          <w:rFonts w:ascii="Times New Roman" w:hAnsi="Times New Roman" w:cs="Times New Roman"/>
          <w:i/>
          <w:sz w:val="22"/>
          <w:szCs w:val="20"/>
          <w:lang w:val="en-GB"/>
        </w:rPr>
        <w:t xml:space="preserve">for the payload of 3 ~ 24, </w:t>
      </w:r>
      <w:r w:rsidRPr="000E616C">
        <w:rPr>
          <w:rFonts w:ascii="Times New Roman" w:hAnsi="Times New Roman" w:cs="Times New Roman"/>
          <w:i/>
          <w:sz w:val="22"/>
          <w:szCs w:val="20"/>
          <w:lang w:val="en-GB"/>
        </w:rPr>
        <w:t>(20, A) RM code</w:t>
      </w:r>
      <w:r>
        <w:rPr>
          <w:rFonts w:ascii="Times New Roman" w:hAnsi="Times New Roman" w:cs="Times New Roman"/>
          <w:i/>
          <w:sz w:val="22"/>
          <w:szCs w:val="20"/>
          <w:lang w:val="en-GB"/>
        </w:rPr>
        <w:t xml:space="preserve"> should be used</w:t>
      </w:r>
    </w:p>
    <w:p w14:paraId="2AF9413C" w14:textId="77777777" w:rsidR="000413C1" w:rsidRPr="000E616C" w:rsidRDefault="000413C1" w:rsidP="000413C1">
      <w:pPr>
        <w:pStyle w:val="afd"/>
        <w:numPr>
          <w:ilvl w:val="2"/>
          <w:numId w:val="7"/>
        </w:numPr>
        <w:spacing w:afterLines="50" w:after="120"/>
        <w:ind w:firstLineChars="0"/>
        <w:jc w:val="both"/>
        <w:rPr>
          <w:rFonts w:ascii="Times New Roman" w:hAnsi="Times New Roman" w:cs="Times New Roman"/>
          <w:i/>
          <w:sz w:val="22"/>
          <w:szCs w:val="20"/>
          <w:lang w:val="en-GB"/>
        </w:rPr>
      </w:pPr>
      <w:r>
        <w:rPr>
          <w:rFonts w:ascii="Times New Roman" w:hAnsi="Times New Roman" w:cs="Times New Roman"/>
          <w:i/>
          <w:sz w:val="22"/>
          <w:szCs w:val="20"/>
          <w:lang w:val="en-GB"/>
        </w:rPr>
        <w:t>for the payload beyond 24, TBCC with 8-bit CRC should be used.</w:t>
      </w:r>
    </w:p>
    <w:p w14:paraId="3748558B" w14:textId="77777777" w:rsidR="000413C1" w:rsidRPr="000E616C" w:rsidRDefault="000413C1" w:rsidP="000413C1">
      <w:pPr>
        <w:pStyle w:val="afd"/>
        <w:numPr>
          <w:ilvl w:val="1"/>
          <w:numId w:val="7"/>
        </w:numPr>
        <w:spacing w:afterLines="50" w:after="120"/>
        <w:ind w:firstLineChars="0"/>
        <w:jc w:val="both"/>
        <w:rPr>
          <w:rFonts w:ascii="Times New Roman" w:hAnsi="Times New Roman" w:cs="Times New Roman"/>
          <w:i/>
          <w:sz w:val="22"/>
          <w:szCs w:val="20"/>
          <w:lang w:val="en-GB"/>
        </w:rPr>
      </w:pPr>
      <w:r>
        <w:rPr>
          <w:rFonts w:ascii="Times New Roman" w:hAnsi="Times New Roman" w:cs="Times New Roman" w:hint="eastAsia"/>
          <w:i/>
          <w:sz w:val="22"/>
          <w:szCs w:val="20"/>
          <w:lang w:val="en-GB"/>
        </w:rPr>
        <w:t xml:space="preserve">FFS </w:t>
      </w:r>
      <w:r w:rsidRPr="000E616C">
        <w:rPr>
          <w:rFonts w:ascii="Times New Roman" w:hAnsi="Times New Roman" w:cs="Times New Roman"/>
          <w:i/>
          <w:sz w:val="22"/>
          <w:szCs w:val="20"/>
          <w:lang w:val="en-GB"/>
        </w:rPr>
        <w:t>Whether IFDMA is used</w:t>
      </w:r>
      <w:r>
        <w:rPr>
          <w:rFonts w:ascii="Times New Roman" w:hAnsi="Times New Roman" w:cs="Times New Roman"/>
          <w:i/>
          <w:sz w:val="22"/>
          <w:szCs w:val="20"/>
          <w:lang w:val="en-GB"/>
        </w:rPr>
        <w:t>.</w:t>
      </w:r>
    </w:p>
    <w:p w14:paraId="6D06788E" w14:textId="77777777" w:rsidR="000413C1" w:rsidRPr="00A02C60" w:rsidRDefault="000413C1" w:rsidP="000413C1">
      <w:pPr>
        <w:spacing w:afterLines="50" w:after="120"/>
        <w:jc w:val="both"/>
        <w:rPr>
          <w:rFonts w:eastAsia="ＭＳ 明朝"/>
          <w:b/>
          <w:sz w:val="22"/>
          <w:u w:val="single"/>
          <w:lang w:val="en-US"/>
        </w:rPr>
      </w:pPr>
      <w:r>
        <w:rPr>
          <w:rFonts w:eastAsia="ＭＳ 明朝" w:hint="eastAsia"/>
          <w:b/>
          <w:sz w:val="22"/>
          <w:u w:val="single"/>
          <w:lang w:val="en-US"/>
        </w:rPr>
        <w:t>Proposal</w:t>
      </w:r>
      <w:r w:rsidRPr="00A02C60">
        <w:rPr>
          <w:rFonts w:eastAsia="ＭＳ 明朝" w:hint="eastAsia"/>
          <w:b/>
          <w:sz w:val="22"/>
          <w:u w:val="single"/>
          <w:lang w:val="en-US"/>
        </w:rPr>
        <w:t xml:space="preserve"> </w:t>
      </w:r>
      <w:r>
        <w:rPr>
          <w:rFonts w:eastAsia="SimSun"/>
          <w:b/>
          <w:sz w:val="22"/>
          <w:u w:val="single"/>
          <w:lang w:val="en-US" w:eastAsia="zh-CN"/>
        </w:rPr>
        <w:t>3</w:t>
      </w:r>
      <w:r w:rsidRPr="00A02C60">
        <w:rPr>
          <w:rFonts w:eastAsia="ＭＳ 明朝" w:hint="eastAsia"/>
          <w:b/>
          <w:sz w:val="22"/>
          <w:u w:val="single"/>
          <w:lang w:val="en-US"/>
        </w:rPr>
        <w:t>:</w:t>
      </w:r>
    </w:p>
    <w:p w14:paraId="2C4BCF3B" w14:textId="77777777" w:rsidR="000413C1" w:rsidRPr="000E616C" w:rsidRDefault="000413C1" w:rsidP="000413C1">
      <w:pPr>
        <w:numPr>
          <w:ilvl w:val="0"/>
          <w:numId w:val="7"/>
        </w:numPr>
        <w:spacing w:afterLines="50" w:after="120"/>
        <w:jc w:val="both"/>
        <w:rPr>
          <w:rFonts w:eastAsia="ＭＳ 明朝"/>
          <w:i/>
          <w:sz w:val="22"/>
          <w:lang w:val="en-US"/>
        </w:rPr>
      </w:pPr>
      <w:r w:rsidRPr="000E616C">
        <w:rPr>
          <w:rFonts w:eastAsia="ＭＳ 明朝"/>
          <w:i/>
          <w:sz w:val="22"/>
          <w:lang w:val="en-US"/>
        </w:rPr>
        <w:t>For sPUCCH carrying up to 2-bit ACK/NACK and SR (if any) in 1-slot sTTI, sPUCCH format based on PUCCH format 1/1a/1b is supported</w:t>
      </w:r>
    </w:p>
    <w:p w14:paraId="7359D6C8" w14:textId="77777777" w:rsidR="000413C1" w:rsidRDefault="000413C1" w:rsidP="000413C1">
      <w:pPr>
        <w:numPr>
          <w:ilvl w:val="1"/>
          <w:numId w:val="7"/>
        </w:numPr>
        <w:spacing w:afterLines="50" w:after="120"/>
        <w:jc w:val="both"/>
        <w:rPr>
          <w:rFonts w:eastAsia="ＭＳ 明朝"/>
          <w:i/>
          <w:sz w:val="22"/>
          <w:lang w:val="en-US"/>
        </w:rPr>
      </w:pPr>
      <w:r w:rsidRPr="000E616C">
        <w:rPr>
          <w:rFonts w:eastAsia="ＭＳ 明朝"/>
          <w:i/>
          <w:sz w:val="22"/>
          <w:lang w:val="en-US"/>
        </w:rPr>
        <w:t>Same slot-based sPUCCH format can support both intra-sTTI frequency hopping and no intra-sTTI frequency hopping</w:t>
      </w:r>
    </w:p>
    <w:p w14:paraId="5891BA61" w14:textId="77777777" w:rsidR="000413C1" w:rsidRDefault="000413C1" w:rsidP="000413C1">
      <w:pPr>
        <w:numPr>
          <w:ilvl w:val="1"/>
          <w:numId w:val="7"/>
        </w:numPr>
        <w:spacing w:afterLines="50" w:after="120"/>
        <w:jc w:val="both"/>
        <w:rPr>
          <w:rFonts w:eastAsia="ＭＳ 明朝"/>
          <w:i/>
          <w:sz w:val="22"/>
          <w:lang w:val="en-US"/>
        </w:rPr>
      </w:pPr>
      <w:r>
        <w:rPr>
          <w:rFonts w:eastAsia="ＭＳ 明朝"/>
          <w:i/>
          <w:sz w:val="22"/>
          <w:lang w:val="en-US"/>
        </w:rPr>
        <w:t>Following two intra-TTI FH patterns within one subframe can be considered:</w:t>
      </w:r>
    </w:p>
    <w:p w14:paraId="69A801AA" w14:textId="77777777" w:rsidR="000413C1" w:rsidRDefault="000413C1" w:rsidP="000413C1">
      <w:pPr>
        <w:numPr>
          <w:ilvl w:val="2"/>
          <w:numId w:val="7"/>
        </w:numPr>
        <w:spacing w:afterLines="50" w:after="120"/>
        <w:jc w:val="both"/>
        <w:rPr>
          <w:rFonts w:eastAsia="ＭＳ 明朝"/>
          <w:i/>
          <w:sz w:val="22"/>
          <w:lang w:val="en-US"/>
        </w:rPr>
      </w:pPr>
      <w:r>
        <w:rPr>
          <w:rFonts w:eastAsia="ＭＳ 明朝"/>
          <w:i/>
          <w:sz w:val="22"/>
          <w:lang w:val="en-US"/>
        </w:rPr>
        <w:t>Pattern 1: {[3,4], [3,4]}</w:t>
      </w:r>
    </w:p>
    <w:p w14:paraId="6D54BC35" w14:textId="77777777" w:rsidR="000413C1" w:rsidRPr="000E616C" w:rsidRDefault="000413C1" w:rsidP="000413C1">
      <w:pPr>
        <w:numPr>
          <w:ilvl w:val="2"/>
          <w:numId w:val="7"/>
        </w:numPr>
        <w:spacing w:afterLines="50" w:after="120"/>
        <w:jc w:val="both"/>
        <w:rPr>
          <w:rFonts w:eastAsia="ＭＳ 明朝"/>
          <w:i/>
          <w:sz w:val="22"/>
          <w:lang w:val="en-US"/>
        </w:rPr>
      </w:pPr>
      <w:r>
        <w:rPr>
          <w:rFonts w:eastAsia="ＭＳ 明朝"/>
          <w:i/>
          <w:sz w:val="22"/>
          <w:lang w:val="en-US"/>
        </w:rPr>
        <w:t>Pattern 2: {[3,4], [4,3]}</w:t>
      </w:r>
    </w:p>
    <w:p w14:paraId="66C53B35" w14:textId="77777777" w:rsidR="000413C1" w:rsidRPr="00A02C60" w:rsidRDefault="000413C1" w:rsidP="000413C1">
      <w:pPr>
        <w:spacing w:afterLines="50" w:after="120"/>
        <w:jc w:val="both"/>
        <w:rPr>
          <w:rFonts w:eastAsia="ＭＳ 明朝"/>
          <w:b/>
          <w:sz w:val="22"/>
          <w:u w:val="single"/>
          <w:lang w:val="en-US"/>
        </w:rPr>
      </w:pPr>
      <w:r>
        <w:rPr>
          <w:rFonts w:eastAsia="ＭＳ 明朝" w:hint="eastAsia"/>
          <w:b/>
          <w:sz w:val="22"/>
          <w:u w:val="single"/>
          <w:lang w:val="en-US"/>
        </w:rPr>
        <w:t>Proposal</w:t>
      </w:r>
      <w:r w:rsidRPr="00A02C60">
        <w:rPr>
          <w:rFonts w:eastAsia="ＭＳ 明朝" w:hint="eastAsia"/>
          <w:b/>
          <w:sz w:val="22"/>
          <w:u w:val="single"/>
          <w:lang w:val="en-US"/>
        </w:rPr>
        <w:t xml:space="preserve"> </w:t>
      </w:r>
      <w:r>
        <w:rPr>
          <w:rFonts w:eastAsia="SimSun"/>
          <w:b/>
          <w:sz w:val="22"/>
          <w:u w:val="single"/>
          <w:lang w:val="en-US" w:eastAsia="zh-CN"/>
        </w:rPr>
        <w:t>4</w:t>
      </w:r>
      <w:r w:rsidRPr="00A02C60">
        <w:rPr>
          <w:rFonts w:eastAsia="ＭＳ 明朝" w:hint="eastAsia"/>
          <w:b/>
          <w:sz w:val="22"/>
          <w:u w:val="single"/>
          <w:lang w:val="en-US"/>
        </w:rPr>
        <w:t>:</w:t>
      </w:r>
    </w:p>
    <w:p w14:paraId="377D4722" w14:textId="77777777" w:rsidR="000413C1" w:rsidRPr="000E616C" w:rsidRDefault="000413C1" w:rsidP="000413C1">
      <w:pPr>
        <w:numPr>
          <w:ilvl w:val="0"/>
          <w:numId w:val="7"/>
        </w:numPr>
        <w:spacing w:afterLines="50" w:after="120"/>
        <w:jc w:val="both"/>
        <w:rPr>
          <w:rFonts w:eastAsia="SimSun"/>
          <w:i/>
          <w:sz w:val="22"/>
          <w:lang w:val="en-US" w:eastAsia="zh-CN"/>
        </w:rPr>
      </w:pPr>
      <w:r w:rsidRPr="000E616C">
        <w:rPr>
          <w:rFonts w:eastAsia="SimSun"/>
          <w:i/>
          <w:sz w:val="22"/>
          <w:lang w:val="en-US" w:eastAsia="zh-CN"/>
        </w:rPr>
        <w:t>For sPUCCH carrying more than 2-bit ACK/NACK and SR (if any) in 1-slot sTTI, sPUCCH format based on PUCCH format 4</w:t>
      </w:r>
      <w:r>
        <w:rPr>
          <w:rFonts w:eastAsia="SimSun"/>
          <w:i/>
          <w:sz w:val="22"/>
          <w:lang w:val="en-US" w:eastAsia="zh-CN"/>
        </w:rPr>
        <w:t xml:space="preserve"> and/or PUCCH format 5</w:t>
      </w:r>
      <w:r w:rsidRPr="000E616C">
        <w:rPr>
          <w:rFonts w:eastAsia="SimSun"/>
          <w:i/>
          <w:sz w:val="22"/>
          <w:lang w:val="en-US" w:eastAsia="zh-CN"/>
        </w:rPr>
        <w:t xml:space="preserve"> is supported </w:t>
      </w:r>
    </w:p>
    <w:p w14:paraId="5C1EA5E3" w14:textId="77777777" w:rsidR="000413C1" w:rsidRPr="000E616C" w:rsidRDefault="000413C1" w:rsidP="000413C1">
      <w:pPr>
        <w:numPr>
          <w:ilvl w:val="1"/>
          <w:numId w:val="7"/>
        </w:numPr>
        <w:spacing w:afterLines="50" w:after="120"/>
        <w:jc w:val="both"/>
        <w:rPr>
          <w:rFonts w:eastAsia="SimSun"/>
          <w:i/>
          <w:sz w:val="22"/>
          <w:lang w:val="en-US" w:eastAsia="zh-CN"/>
        </w:rPr>
      </w:pPr>
      <w:r w:rsidRPr="000E616C">
        <w:rPr>
          <w:rFonts w:eastAsia="SimSun"/>
          <w:i/>
          <w:sz w:val="22"/>
          <w:lang w:val="en-US" w:eastAsia="zh-CN"/>
        </w:rPr>
        <w:t>Same slot-based sPUCCH format can support both intra-sTTI frequency hopping and no intra-sTTI frequency hopping</w:t>
      </w:r>
    </w:p>
    <w:p w14:paraId="1ECEDAB2" w14:textId="77777777" w:rsidR="000413C1" w:rsidRDefault="000413C1" w:rsidP="000413C1">
      <w:pPr>
        <w:numPr>
          <w:ilvl w:val="2"/>
          <w:numId w:val="7"/>
        </w:numPr>
        <w:spacing w:afterLines="50" w:after="120"/>
        <w:jc w:val="both"/>
        <w:rPr>
          <w:rFonts w:eastAsia="SimSun"/>
          <w:i/>
          <w:sz w:val="22"/>
          <w:lang w:val="en-US" w:eastAsia="zh-CN"/>
        </w:rPr>
      </w:pPr>
      <w:r>
        <w:rPr>
          <w:rFonts w:eastAsia="SimSun"/>
          <w:i/>
          <w:sz w:val="22"/>
          <w:lang w:val="en-US" w:eastAsia="zh-CN"/>
        </w:rPr>
        <w:t xml:space="preserve">At least </w:t>
      </w:r>
      <w:r w:rsidRPr="000E616C">
        <w:rPr>
          <w:rFonts w:eastAsia="SimSun"/>
          <w:i/>
          <w:sz w:val="22"/>
          <w:lang w:val="en-US" w:eastAsia="zh-CN"/>
        </w:rPr>
        <w:t>two UL DMRS symbols</w:t>
      </w:r>
      <w:r>
        <w:rPr>
          <w:rFonts w:eastAsia="SimSun"/>
          <w:i/>
          <w:sz w:val="22"/>
          <w:lang w:val="en-US" w:eastAsia="zh-CN"/>
        </w:rPr>
        <w:t xml:space="preserve"> are needed</w:t>
      </w:r>
    </w:p>
    <w:p w14:paraId="00A8A15B" w14:textId="77777777" w:rsidR="000413C1" w:rsidRDefault="000413C1" w:rsidP="000413C1">
      <w:pPr>
        <w:numPr>
          <w:ilvl w:val="2"/>
          <w:numId w:val="7"/>
        </w:numPr>
        <w:spacing w:afterLines="50" w:after="120"/>
        <w:jc w:val="both"/>
        <w:rPr>
          <w:rFonts w:eastAsia="SimSun"/>
          <w:i/>
          <w:sz w:val="22"/>
          <w:lang w:val="en-US" w:eastAsia="zh-CN"/>
        </w:rPr>
      </w:pPr>
      <w:r>
        <w:rPr>
          <w:rFonts w:eastAsia="SimSun"/>
          <w:i/>
          <w:sz w:val="22"/>
          <w:lang w:val="en-US" w:eastAsia="zh-CN"/>
        </w:rPr>
        <w:t>FFS t</w:t>
      </w:r>
      <w:r w:rsidRPr="000E616C">
        <w:rPr>
          <w:rFonts w:eastAsia="SimSun"/>
          <w:i/>
          <w:sz w:val="22"/>
          <w:lang w:val="en-US" w:eastAsia="zh-CN"/>
        </w:rPr>
        <w:t>he location of the UL DMRS symbol</w:t>
      </w:r>
    </w:p>
    <w:p w14:paraId="6042C67F" w14:textId="77777777" w:rsidR="000413C1" w:rsidRPr="000E616C" w:rsidRDefault="000413C1" w:rsidP="000413C1">
      <w:pPr>
        <w:numPr>
          <w:ilvl w:val="1"/>
          <w:numId w:val="7"/>
        </w:numPr>
        <w:spacing w:afterLines="50" w:after="120"/>
        <w:jc w:val="both"/>
        <w:rPr>
          <w:rFonts w:eastAsia="SimSun"/>
          <w:i/>
          <w:sz w:val="22"/>
          <w:lang w:val="en-US" w:eastAsia="zh-CN"/>
        </w:rPr>
      </w:pPr>
      <w:r w:rsidRPr="000E616C">
        <w:rPr>
          <w:rFonts w:eastAsia="SimSun"/>
          <w:i/>
          <w:sz w:val="22"/>
          <w:lang w:val="en-US" w:eastAsia="zh-CN"/>
        </w:rPr>
        <w:t>Following two intra-TTI FH patterns within one subframe can be considered:</w:t>
      </w:r>
    </w:p>
    <w:p w14:paraId="7CC5D6F1" w14:textId="77777777" w:rsidR="000413C1" w:rsidRDefault="000413C1" w:rsidP="000413C1">
      <w:pPr>
        <w:numPr>
          <w:ilvl w:val="2"/>
          <w:numId w:val="7"/>
        </w:numPr>
        <w:spacing w:afterLines="50" w:after="120"/>
        <w:jc w:val="both"/>
        <w:rPr>
          <w:rFonts w:eastAsia="ＭＳ 明朝"/>
          <w:i/>
          <w:sz w:val="22"/>
          <w:lang w:val="en-US"/>
        </w:rPr>
      </w:pPr>
      <w:r>
        <w:rPr>
          <w:rFonts w:eastAsia="ＭＳ 明朝"/>
          <w:i/>
          <w:sz w:val="22"/>
          <w:lang w:val="en-US"/>
        </w:rPr>
        <w:t>Pattern 1: {[3,4], [3,4]}</w:t>
      </w:r>
    </w:p>
    <w:p w14:paraId="4CD3DAEE" w14:textId="77777777" w:rsidR="000413C1" w:rsidRPr="000E616C" w:rsidRDefault="000413C1" w:rsidP="000413C1">
      <w:pPr>
        <w:numPr>
          <w:ilvl w:val="2"/>
          <w:numId w:val="7"/>
        </w:numPr>
        <w:spacing w:afterLines="50" w:after="120"/>
        <w:jc w:val="both"/>
        <w:rPr>
          <w:rFonts w:eastAsia="SimSun"/>
          <w:i/>
          <w:sz w:val="22"/>
          <w:lang w:val="en-US" w:eastAsia="zh-CN"/>
        </w:rPr>
      </w:pPr>
      <w:r>
        <w:rPr>
          <w:rFonts w:eastAsia="ＭＳ 明朝"/>
          <w:i/>
          <w:sz w:val="22"/>
          <w:lang w:val="en-US"/>
        </w:rPr>
        <w:t>Pattern 2: {[3,4], [4,3]}</w:t>
      </w:r>
    </w:p>
    <w:p w14:paraId="7682AE34" w14:textId="77777777" w:rsidR="000413C1" w:rsidRPr="00A02C60" w:rsidRDefault="000413C1" w:rsidP="000413C1">
      <w:pPr>
        <w:spacing w:afterLines="50" w:after="120"/>
        <w:jc w:val="both"/>
        <w:rPr>
          <w:rFonts w:eastAsia="ＭＳ 明朝"/>
          <w:b/>
          <w:sz w:val="22"/>
          <w:u w:val="single"/>
          <w:lang w:val="en-US"/>
        </w:rPr>
      </w:pPr>
      <w:r>
        <w:rPr>
          <w:rFonts w:eastAsia="ＭＳ 明朝" w:hint="eastAsia"/>
          <w:b/>
          <w:sz w:val="22"/>
          <w:u w:val="single"/>
          <w:lang w:val="en-US"/>
        </w:rPr>
        <w:t>Proposal</w:t>
      </w:r>
      <w:r w:rsidRPr="00A02C60">
        <w:rPr>
          <w:rFonts w:eastAsia="ＭＳ 明朝" w:hint="eastAsia"/>
          <w:b/>
          <w:sz w:val="22"/>
          <w:u w:val="single"/>
          <w:lang w:val="en-US"/>
        </w:rPr>
        <w:t xml:space="preserve"> </w:t>
      </w:r>
      <w:r>
        <w:rPr>
          <w:rFonts w:eastAsia="SimSun"/>
          <w:b/>
          <w:sz w:val="22"/>
          <w:u w:val="single"/>
          <w:lang w:val="en-US" w:eastAsia="zh-CN"/>
        </w:rPr>
        <w:t>5</w:t>
      </w:r>
      <w:r w:rsidRPr="00A02C60">
        <w:rPr>
          <w:rFonts w:eastAsia="ＭＳ 明朝" w:hint="eastAsia"/>
          <w:b/>
          <w:sz w:val="22"/>
          <w:u w:val="single"/>
          <w:lang w:val="en-US"/>
        </w:rPr>
        <w:t>:</w:t>
      </w:r>
    </w:p>
    <w:p w14:paraId="0E62079D" w14:textId="77777777" w:rsidR="000413C1" w:rsidRPr="000E616C" w:rsidRDefault="000413C1" w:rsidP="000413C1">
      <w:pPr>
        <w:numPr>
          <w:ilvl w:val="0"/>
          <w:numId w:val="7"/>
        </w:numPr>
        <w:spacing w:afterLines="50" w:after="120"/>
        <w:jc w:val="both"/>
        <w:rPr>
          <w:rFonts w:eastAsia="SimSun"/>
          <w:i/>
          <w:sz w:val="22"/>
          <w:lang w:val="en-US" w:eastAsia="zh-CN"/>
        </w:rPr>
      </w:pPr>
      <w:r w:rsidRPr="000E616C">
        <w:rPr>
          <w:rFonts w:eastAsia="SimSun"/>
          <w:i/>
          <w:sz w:val="22"/>
          <w:lang w:val="en-US" w:eastAsia="zh-CN"/>
        </w:rPr>
        <w:t>sPUCCH with channel selection for up to 4-bit HARQ-ACK</w:t>
      </w:r>
      <w:r>
        <w:rPr>
          <w:rFonts w:eastAsia="SimSun"/>
          <w:i/>
          <w:sz w:val="22"/>
          <w:lang w:val="en-US" w:eastAsia="zh-CN"/>
        </w:rPr>
        <w:t xml:space="preserve"> is not supported for both2/3-symbol sPUCCH and 1-slot sPUCCH.</w:t>
      </w:r>
    </w:p>
    <w:p w14:paraId="3F28DD28" w14:textId="77777777" w:rsidR="000461E0" w:rsidRPr="00A66582" w:rsidRDefault="000461E0" w:rsidP="000461E0">
      <w:pPr>
        <w:spacing w:afterLines="50" w:after="120"/>
        <w:jc w:val="both"/>
        <w:rPr>
          <w:rFonts w:eastAsia="ＭＳ 明朝"/>
          <w:i/>
          <w:sz w:val="22"/>
          <w:lang w:val="en-US"/>
        </w:rPr>
      </w:pPr>
    </w:p>
    <w:p w14:paraId="1DB92378" w14:textId="77777777" w:rsidR="00D5166A" w:rsidRPr="007B3BA0" w:rsidRDefault="00D5166A" w:rsidP="00D5166A">
      <w:pPr>
        <w:pStyle w:val="1"/>
        <w:spacing w:after="120"/>
        <w:jc w:val="both"/>
        <w:rPr>
          <w:b/>
          <w:lang w:val="en-US"/>
        </w:rPr>
      </w:pPr>
      <w:r w:rsidRPr="007B3BA0">
        <w:rPr>
          <w:b/>
          <w:lang w:val="en-US"/>
        </w:rPr>
        <w:t>References</w:t>
      </w:r>
    </w:p>
    <w:p w14:paraId="62928790" w14:textId="6C4BAEE9" w:rsidR="00842B77" w:rsidRDefault="000269DD" w:rsidP="000269DD">
      <w:pPr>
        <w:widowControl w:val="0"/>
        <w:numPr>
          <w:ilvl w:val="0"/>
          <w:numId w:val="4"/>
        </w:numPr>
        <w:spacing w:after="120"/>
        <w:jc w:val="both"/>
        <w:rPr>
          <w:sz w:val="22"/>
          <w:szCs w:val="22"/>
          <w:lang w:val="en-US"/>
        </w:rPr>
      </w:pPr>
      <w:r w:rsidRPr="001C474E">
        <w:rPr>
          <w:sz w:val="22"/>
          <w:szCs w:val="22"/>
          <w:lang w:val="en-US"/>
        </w:rPr>
        <w:t>3GPP RAN1#8</w:t>
      </w:r>
      <w:r w:rsidR="009B0430">
        <w:rPr>
          <w:sz w:val="22"/>
          <w:szCs w:val="22"/>
          <w:lang w:val="en-US"/>
        </w:rPr>
        <w:t>7</w:t>
      </w:r>
      <w:r w:rsidRPr="001C474E">
        <w:rPr>
          <w:sz w:val="22"/>
          <w:szCs w:val="22"/>
          <w:lang w:val="en-US"/>
        </w:rPr>
        <w:t>, Chairman’s note.</w:t>
      </w:r>
      <w:r w:rsidR="00842B77" w:rsidRPr="000269DD">
        <w:rPr>
          <w:sz w:val="22"/>
          <w:szCs w:val="22"/>
          <w:lang w:val="en-US"/>
        </w:rPr>
        <w:t xml:space="preserve"> </w:t>
      </w:r>
    </w:p>
    <w:p w14:paraId="2E82098C" w14:textId="157E6514" w:rsidR="00994922" w:rsidRDefault="00994922" w:rsidP="000269DD">
      <w:pPr>
        <w:widowControl w:val="0"/>
        <w:numPr>
          <w:ilvl w:val="0"/>
          <w:numId w:val="4"/>
        </w:numPr>
        <w:spacing w:after="120"/>
        <w:jc w:val="both"/>
        <w:rPr>
          <w:sz w:val="22"/>
          <w:szCs w:val="22"/>
          <w:lang w:val="en-US"/>
        </w:rPr>
      </w:pPr>
      <w:r w:rsidRPr="001C474E">
        <w:rPr>
          <w:sz w:val="22"/>
          <w:szCs w:val="22"/>
          <w:lang w:val="en-US"/>
        </w:rPr>
        <w:t>3GPP RAN1#8</w:t>
      </w:r>
      <w:r>
        <w:rPr>
          <w:sz w:val="22"/>
          <w:szCs w:val="22"/>
          <w:lang w:val="en-US"/>
        </w:rPr>
        <w:t>8</w:t>
      </w:r>
      <w:r w:rsidRPr="001C474E">
        <w:rPr>
          <w:sz w:val="22"/>
          <w:szCs w:val="22"/>
          <w:lang w:val="en-US"/>
        </w:rPr>
        <w:t>, Chairman’s note.</w:t>
      </w:r>
    </w:p>
    <w:p w14:paraId="4BEAAF1D" w14:textId="76B750D4" w:rsidR="009B0430" w:rsidRDefault="009B0430" w:rsidP="000269DD">
      <w:pPr>
        <w:widowControl w:val="0"/>
        <w:numPr>
          <w:ilvl w:val="0"/>
          <w:numId w:val="4"/>
        </w:numPr>
        <w:spacing w:after="120"/>
        <w:jc w:val="both"/>
        <w:rPr>
          <w:sz w:val="22"/>
          <w:szCs w:val="22"/>
          <w:lang w:val="en-US"/>
        </w:rPr>
      </w:pPr>
      <w:commentRangeStart w:id="11"/>
      <w:r>
        <w:rPr>
          <w:sz w:val="22"/>
          <w:szCs w:val="22"/>
          <w:lang w:val="en-US"/>
        </w:rPr>
        <w:t>R1-17</w:t>
      </w:r>
      <w:r w:rsidR="00482C4A">
        <w:rPr>
          <w:rFonts w:hint="eastAsia"/>
          <w:sz w:val="22"/>
          <w:szCs w:val="22"/>
          <w:lang w:val="en-US"/>
        </w:rPr>
        <w:t>05739</w:t>
      </w:r>
      <w:r>
        <w:rPr>
          <w:sz w:val="22"/>
          <w:szCs w:val="22"/>
          <w:lang w:val="en-US"/>
        </w:rPr>
        <w:t>, ‘</w:t>
      </w:r>
      <w:r w:rsidR="00482C4A">
        <w:rPr>
          <w:sz w:val="22"/>
          <w:szCs w:val="22"/>
          <w:lang w:val="en-US"/>
        </w:rPr>
        <w:t>Sequence-based PUCCH vs DMRS-based PUCCH</w:t>
      </w:r>
      <w:r>
        <w:rPr>
          <w:sz w:val="22"/>
          <w:szCs w:val="22"/>
          <w:lang w:val="en-US"/>
        </w:rPr>
        <w:t>,’ NTT DOCOMO, INC.</w:t>
      </w:r>
    </w:p>
    <w:p w14:paraId="3CA67E95" w14:textId="339FF3BB" w:rsidR="00A66582" w:rsidRDefault="00A66582" w:rsidP="000269DD">
      <w:pPr>
        <w:widowControl w:val="0"/>
        <w:numPr>
          <w:ilvl w:val="0"/>
          <w:numId w:val="4"/>
        </w:numPr>
        <w:spacing w:after="120"/>
        <w:jc w:val="both"/>
        <w:rPr>
          <w:sz w:val="22"/>
          <w:szCs w:val="22"/>
          <w:lang w:val="en-US"/>
        </w:rPr>
      </w:pPr>
      <w:r>
        <w:rPr>
          <w:sz w:val="22"/>
          <w:szCs w:val="22"/>
          <w:lang w:val="en-US"/>
        </w:rPr>
        <w:t>R1-17</w:t>
      </w:r>
      <w:r w:rsidR="00482C4A">
        <w:rPr>
          <w:sz w:val="22"/>
          <w:szCs w:val="22"/>
          <w:lang w:val="en-US"/>
        </w:rPr>
        <w:t>05740</w:t>
      </w:r>
      <w:r>
        <w:rPr>
          <w:sz w:val="22"/>
          <w:szCs w:val="22"/>
          <w:lang w:val="en-US"/>
        </w:rPr>
        <w:t>, ‘</w:t>
      </w:r>
      <w:r w:rsidR="00482C4A">
        <w:rPr>
          <w:sz w:val="22"/>
          <w:szCs w:val="22"/>
          <w:lang w:val="en-US"/>
        </w:rPr>
        <w:t>PUCCH in short-duration</w:t>
      </w:r>
      <w:r>
        <w:rPr>
          <w:sz w:val="22"/>
          <w:szCs w:val="22"/>
          <w:lang w:val="en-US"/>
        </w:rPr>
        <w:t>,’ NTT DOCOMO, INC.</w:t>
      </w:r>
      <w:commentRangeEnd w:id="11"/>
      <w:r w:rsidR="005B46F5">
        <w:rPr>
          <w:rStyle w:val="af6"/>
          <w:rFonts w:eastAsia="ＭＳ ゴシック"/>
        </w:rPr>
        <w:commentReference w:id="11"/>
      </w:r>
    </w:p>
    <w:p w14:paraId="3A43E45A" w14:textId="77777777" w:rsidR="000413C1" w:rsidRDefault="000413C1" w:rsidP="000413C1">
      <w:pPr>
        <w:widowControl w:val="0"/>
        <w:numPr>
          <w:ilvl w:val="0"/>
          <w:numId w:val="4"/>
        </w:numPr>
        <w:spacing w:after="120"/>
        <w:jc w:val="both"/>
        <w:rPr>
          <w:sz w:val="22"/>
          <w:szCs w:val="22"/>
          <w:lang w:val="en-US"/>
        </w:rPr>
      </w:pPr>
      <w:r w:rsidRPr="000413C1">
        <w:rPr>
          <w:sz w:val="22"/>
          <w:szCs w:val="22"/>
          <w:lang w:val="en-US"/>
        </w:rPr>
        <w:t>3GPP TS 36.211</w:t>
      </w:r>
    </w:p>
    <w:p w14:paraId="67374E3E" w14:textId="0B7B9B14" w:rsidR="000413C1" w:rsidRDefault="000413C1" w:rsidP="000413C1">
      <w:pPr>
        <w:widowControl w:val="0"/>
        <w:numPr>
          <w:ilvl w:val="0"/>
          <w:numId w:val="4"/>
        </w:numPr>
        <w:spacing w:after="120"/>
        <w:jc w:val="both"/>
        <w:rPr>
          <w:sz w:val="22"/>
          <w:szCs w:val="22"/>
          <w:lang w:val="en-US"/>
        </w:rPr>
      </w:pPr>
      <w:bookmarkStart w:id="12" w:name="_GoBack"/>
      <w:bookmarkEnd w:id="12"/>
      <w:r w:rsidRPr="000413C1">
        <w:rPr>
          <w:sz w:val="22"/>
          <w:szCs w:val="22"/>
          <w:lang w:val="en-US"/>
        </w:rPr>
        <w:t>R1-1703248</w:t>
      </w:r>
      <w:r>
        <w:rPr>
          <w:sz w:val="22"/>
          <w:szCs w:val="22"/>
          <w:lang w:val="en-US"/>
        </w:rPr>
        <w:t>,</w:t>
      </w:r>
      <w:r w:rsidRPr="000413C1">
        <w:rPr>
          <w:sz w:val="22"/>
          <w:szCs w:val="22"/>
          <w:lang w:val="en-US"/>
        </w:rPr>
        <w:t xml:space="preserve"> </w:t>
      </w:r>
      <w:r>
        <w:rPr>
          <w:sz w:val="22"/>
          <w:szCs w:val="22"/>
          <w:lang w:val="en-US"/>
        </w:rPr>
        <w:t>‘</w:t>
      </w:r>
      <w:r w:rsidRPr="000413C1">
        <w:rPr>
          <w:sz w:val="22"/>
          <w:szCs w:val="22"/>
          <w:lang w:val="en-US"/>
        </w:rPr>
        <w:t>Performance implication of sTTI operation on UL ON/OFF time mask</w:t>
      </w:r>
      <w:r>
        <w:rPr>
          <w:sz w:val="22"/>
          <w:szCs w:val="22"/>
          <w:lang w:val="en-US"/>
        </w:rPr>
        <w:t>,’ Ericsson.</w:t>
      </w:r>
    </w:p>
    <w:p w14:paraId="0F02EF56" w14:textId="77777777" w:rsidR="00696346" w:rsidRPr="004A2B0B" w:rsidRDefault="00696346" w:rsidP="00696346">
      <w:pPr>
        <w:widowControl w:val="0"/>
        <w:spacing w:after="120"/>
        <w:jc w:val="both"/>
        <w:rPr>
          <w:sz w:val="22"/>
          <w:szCs w:val="22"/>
          <w:lang w:val="en-US"/>
        </w:rPr>
      </w:pPr>
    </w:p>
    <w:p w14:paraId="7EA47ED8" w14:textId="77777777" w:rsidR="002D60A2" w:rsidRPr="00791F6B" w:rsidRDefault="002D60A2" w:rsidP="002D60A2">
      <w:pPr>
        <w:pStyle w:val="1"/>
        <w:spacing w:after="120"/>
        <w:jc w:val="both"/>
        <w:rPr>
          <w:rFonts w:eastAsia="SimSun"/>
          <w:b/>
          <w:lang w:val="en-US" w:eastAsia="zh-CN"/>
        </w:rPr>
      </w:pPr>
      <w:commentRangeStart w:id="13"/>
      <w:commentRangeStart w:id="14"/>
      <w:r w:rsidRPr="002D60A2">
        <w:rPr>
          <w:rFonts w:hint="eastAsia"/>
          <w:b/>
          <w:lang w:val="en-US"/>
        </w:rPr>
        <w:t>Appendix</w:t>
      </w:r>
      <w:commentRangeEnd w:id="13"/>
      <w:r w:rsidR="007E2B42">
        <w:rPr>
          <w:rStyle w:val="af6"/>
          <w:rFonts w:ascii="Times New Roman" w:eastAsia="ＭＳ ゴシック" w:hAnsi="Times New Roman"/>
        </w:rPr>
        <w:commentReference w:id="13"/>
      </w:r>
      <w:commentRangeEnd w:id="14"/>
      <w:r w:rsidR="00BD1678">
        <w:rPr>
          <w:rStyle w:val="af6"/>
          <w:rFonts w:ascii="Times New Roman" w:eastAsia="ＭＳ ゴシック" w:hAnsi="Times New Roman"/>
        </w:rPr>
        <w:commentReference w:id="14"/>
      </w:r>
    </w:p>
    <w:p w14:paraId="70AF2389" w14:textId="02CD1971" w:rsidR="00240AAB" w:rsidRPr="00145991" w:rsidRDefault="00240AAB" w:rsidP="00064D03">
      <w:pPr>
        <w:jc w:val="center"/>
      </w:pPr>
      <w:r w:rsidRPr="00145991">
        <w:t xml:space="preserve">Table </w:t>
      </w:r>
      <w:r>
        <w:t>1</w:t>
      </w:r>
      <w:r w:rsidRPr="00145991">
        <w:t xml:space="preserve"> Simulation parameters</w:t>
      </w:r>
    </w:p>
    <w:tbl>
      <w:tblPr>
        <w:tblStyle w:val="11"/>
        <w:tblW w:w="5000" w:type="pct"/>
        <w:jc w:val="center"/>
        <w:tblLook w:val="0420" w:firstRow="1" w:lastRow="0" w:firstColumn="0" w:lastColumn="0" w:noHBand="0" w:noVBand="1"/>
      </w:tblPr>
      <w:tblGrid>
        <w:gridCol w:w="5065"/>
        <w:gridCol w:w="5123"/>
      </w:tblGrid>
      <w:tr w:rsidR="00240AAB" w:rsidRPr="00145991" w14:paraId="3FA3E427" w14:textId="77777777" w:rsidTr="00175494">
        <w:trPr>
          <w:trHeight w:val="18"/>
          <w:jc w:val="center"/>
        </w:trPr>
        <w:tc>
          <w:tcPr>
            <w:tcW w:w="2486" w:type="pct"/>
            <w:shd w:val="clear" w:color="auto" w:fill="FBD4B4" w:themeFill="accent6" w:themeFillTint="66"/>
            <w:vAlign w:val="center"/>
            <w:hideMark/>
          </w:tcPr>
          <w:p w14:paraId="09F33622" w14:textId="77777777" w:rsidR="00240AAB" w:rsidRPr="00145991" w:rsidRDefault="00240AAB" w:rsidP="00082A9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Parameter</w:t>
            </w:r>
          </w:p>
        </w:tc>
        <w:tc>
          <w:tcPr>
            <w:tcW w:w="2514" w:type="pct"/>
            <w:shd w:val="clear" w:color="auto" w:fill="FBD4B4" w:themeFill="accent6" w:themeFillTint="66"/>
            <w:vAlign w:val="center"/>
            <w:hideMark/>
          </w:tcPr>
          <w:p w14:paraId="52707777" w14:textId="77777777" w:rsidR="00240AAB" w:rsidRPr="00145991" w:rsidRDefault="00240AAB" w:rsidP="00082A9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Value</w:t>
            </w:r>
          </w:p>
        </w:tc>
      </w:tr>
      <w:tr w:rsidR="00B7523E" w:rsidRPr="00145991" w14:paraId="1E44775E" w14:textId="77777777" w:rsidTr="00175494">
        <w:trPr>
          <w:trHeight w:val="131"/>
          <w:jc w:val="center"/>
        </w:trPr>
        <w:tc>
          <w:tcPr>
            <w:tcW w:w="2486" w:type="pct"/>
            <w:vAlign w:val="center"/>
          </w:tcPr>
          <w:p w14:paraId="42424AA1" w14:textId="5B157A5A" w:rsidR="00B7523E" w:rsidRPr="00145991" w:rsidRDefault="00B7523E" w:rsidP="00064D03">
            <w:pPr>
              <w:spacing w:after="0"/>
              <w:jc w:val="center"/>
              <w:rPr>
                <w:rFonts w:eastAsia="ＭＳ 明朝"/>
                <w:sz w:val="20"/>
                <w:lang w:val="en-US"/>
              </w:rPr>
            </w:pPr>
            <w:r>
              <w:rPr>
                <w:rFonts w:eastAsia="ＭＳ 明朝" w:hint="eastAsia"/>
                <w:sz w:val="20"/>
                <w:lang w:val="en-US"/>
              </w:rPr>
              <w:t>Carrier frequency</w:t>
            </w:r>
          </w:p>
        </w:tc>
        <w:tc>
          <w:tcPr>
            <w:tcW w:w="2514" w:type="pct"/>
            <w:vAlign w:val="center"/>
          </w:tcPr>
          <w:p w14:paraId="0435C7F3" w14:textId="6829A69F" w:rsidR="00B7523E" w:rsidRPr="00145991" w:rsidRDefault="00B7523E" w:rsidP="00064D03">
            <w:pPr>
              <w:spacing w:after="0"/>
              <w:jc w:val="center"/>
              <w:rPr>
                <w:rFonts w:eastAsia="ＭＳ 明朝"/>
                <w:sz w:val="20"/>
                <w:lang w:val="en-US"/>
              </w:rPr>
            </w:pPr>
            <w:r>
              <w:rPr>
                <w:rFonts w:eastAsia="ＭＳ 明朝" w:hint="eastAsia"/>
                <w:sz w:val="20"/>
                <w:lang w:val="en-US"/>
              </w:rPr>
              <w:t>4GHz</w:t>
            </w:r>
          </w:p>
        </w:tc>
      </w:tr>
      <w:tr w:rsidR="00B7523E" w:rsidRPr="00145991" w14:paraId="3CD0820F" w14:textId="77777777" w:rsidTr="00175494">
        <w:trPr>
          <w:trHeight w:val="131"/>
          <w:jc w:val="center"/>
        </w:trPr>
        <w:tc>
          <w:tcPr>
            <w:tcW w:w="2486" w:type="pct"/>
            <w:vAlign w:val="center"/>
          </w:tcPr>
          <w:p w14:paraId="2C397A4D" w14:textId="5A099AFF" w:rsidR="00B7523E" w:rsidRPr="00145991" w:rsidRDefault="00B7523E" w:rsidP="00064D03">
            <w:pPr>
              <w:spacing w:after="0"/>
              <w:jc w:val="center"/>
              <w:rPr>
                <w:rFonts w:eastAsia="ＭＳ 明朝"/>
                <w:sz w:val="20"/>
                <w:lang w:val="en-US"/>
              </w:rPr>
            </w:pPr>
            <w:r>
              <w:rPr>
                <w:rFonts w:eastAsia="ＭＳ 明朝" w:hint="eastAsia"/>
                <w:sz w:val="20"/>
                <w:lang w:val="en-US"/>
              </w:rPr>
              <w:t>Channel model</w:t>
            </w:r>
          </w:p>
        </w:tc>
        <w:tc>
          <w:tcPr>
            <w:tcW w:w="2514" w:type="pct"/>
            <w:vAlign w:val="center"/>
          </w:tcPr>
          <w:p w14:paraId="3415A10F" w14:textId="55CED1BB" w:rsidR="00B7523E" w:rsidRPr="00145991" w:rsidRDefault="00B7523E" w:rsidP="00064D03">
            <w:pPr>
              <w:spacing w:after="0"/>
              <w:jc w:val="center"/>
              <w:rPr>
                <w:rFonts w:eastAsia="ＭＳ 明朝"/>
                <w:sz w:val="20"/>
                <w:lang w:val="en-US"/>
              </w:rPr>
            </w:pPr>
            <w:r>
              <w:rPr>
                <w:rFonts w:eastAsia="ＭＳ 明朝" w:hint="eastAsia"/>
                <w:sz w:val="20"/>
                <w:lang w:val="en-US"/>
              </w:rPr>
              <w:t>EPA</w:t>
            </w:r>
          </w:p>
        </w:tc>
      </w:tr>
      <w:tr w:rsidR="00240AAB" w:rsidRPr="00145991" w14:paraId="08F637E1" w14:textId="77777777" w:rsidTr="00175494">
        <w:trPr>
          <w:trHeight w:val="131"/>
          <w:jc w:val="center"/>
        </w:trPr>
        <w:tc>
          <w:tcPr>
            <w:tcW w:w="2486" w:type="pct"/>
            <w:vAlign w:val="center"/>
            <w:hideMark/>
          </w:tcPr>
          <w:p w14:paraId="77F12F3D" w14:textId="77777777" w:rsidR="00240AAB" w:rsidRPr="00145991" w:rsidRDefault="00240AAB" w:rsidP="00082A9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No. of UCI bits</w:t>
            </w:r>
          </w:p>
        </w:tc>
        <w:tc>
          <w:tcPr>
            <w:tcW w:w="2514" w:type="pct"/>
            <w:vAlign w:val="center"/>
            <w:hideMark/>
          </w:tcPr>
          <w:p w14:paraId="7AAE3A0E" w14:textId="77777777" w:rsidR="00240AAB" w:rsidRPr="00145991" w:rsidRDefault="00240AAB" w:rsidP="00082A9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2</w:t>
            </w:r>
          </w:p>
        </w:tc>
      </w:tr>
      <w:tr w:rsidR="00240AAB" w:rsidRPr="00145991" w14:paraId="1326F001" w14:textId="77777777" w:rsidTr="00175494">
        <w:trPr>
          <w:trHeight w:val="18"/>
          <w:jc w:val="center"/>
        </w:trPr>
        <w:tc>
          <w:tcPr>
            <w:tcW w:w="2486" w:type="pct"/>
            <w:vAlign w:val="center"/>
            <w:hideMark/>
          </w:tcPr>
          <w:p w14:paraId="68CA71E7" w14:textId="77777777" w:rsidR="00240AAB" w:rsidRPr="00145991" w:rsidRDefault="00240AAB" w:rsidP="00082A9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Antenna config.</w:t>
            </w:r>
          </w:p>
        </w:tc>
        <w:tc>
          <w:tcPr>
            <w:tcW w:w="2514" w:type="pct"/>
            <w:vAlign w:val="center"/>
            <w:hideMark/>
          </w:tcPr>
          <w:p w14:paraId="3980897A" w14:textId="77777777" w:rsidR="00240AAB" w:rsidRPr="00145991" w:rsidRDefault="00240AAB" w:rsidP="00082A9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1 x 2</w:t>
            </w:r>
          </w:p>
        </w:tc>
      </w:tr>
      <w:tr w:rsidR="00240AAB" w:rsidRPr="00145991" w14:paraId="127FBF55" w14:textId="77777777" w:rsidTr="00175494">
        <w:trPr>
          <w:trHeight w:val="18"/>
          <w:jc w:val="center"/>
        </w:trPr>
        <w:tc>
          <w:tcPr>
            <w:tcW w:w="2486" w:type="pct"/>
            <w:vAlign w:val="center"/>
            <w:hideMark/>
          </w:tcPr>
          <w:p w14:paraId="57D2124E" w14:textId="77777777" w:rsidR="00240AAB" w:rsidRPr="00145991" w:rsidRDefault="00240AAB" w:rsidP="00082A9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CP overhead</w:t>
            </w:r>
          </w:p>
        </w:tc>
        <w:tc>
          <w:tcPr>
            <w:tcW w:w="2514" w:type="pct"/>
            <w:vAlign w:val="center"/>
            <w:hideMark/>
          </w:tcPr>
          <w:p w14:paraId="3115202A" w14:textId="77777777" w:rsidR="00240AAB" w:rsidRPr="00145991" w:rsidRDefault="00240AAB" w:rsidP="00082A9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6.6%</w:t>
            </w:r>
          </w:p>
        </w:tc>
      </w:tr>
      <w:tr w:rsidR="00240AAB" w:rsidRPr="00145991" w14:paraId="264E7D7A" w14:textId="77777777" w:rsidTr="00175494">
        <w:trPr>
          <w:trHeight w:val="18"/>
          <w:jc w:val="center"/>
        </w:trPr>
        <w:tc>
          <w:tcPr>
            <w:tcW w:w="2486" w:type="pct"/>
            <w:vAlign w:val="center"/>
            <w:hideMark/>
          </w:tcPr>
          <w:p w14:paraId="49DBCBB6" w14:textId="77777777" w:rsidR="00240AAB" w:rsidRPr="00145991" w:rsidRDefault="00240AAB" w:rsidP="00082A9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UE speed</w:t>
            </w:r>
          </w:p>
        </w:tc>
        <w:tc>
          <w:tcPr>
            <w:tcW w:w="2514" w:type="pct"/>
            <w:vAlign w:val="center"/>
            <w:hideMark/>
          </w:tcPr>
          <w:p w14:paraId="1022E8ED" w14:textId="77777777" w:rsidR="00240AAB" w:rsidRPr="00145991" w:rsidRDefault="00240AAB" w:rsidP="00082A9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3km/h</w:t>
            </w:r>
          </w:p>
        </w:tc>
      </w:tr>
      <w:tr w:rsidR="00240AAB" w:rsidRPr="00145991" w14:paraId="1730CBCC" w14:textId="77777777" w:rsidTr="00175494">
        <w:trPr>
          <w:trHeight w:val="18"/>
          <w:jc w:val="center"/>
        </w:trPr>
        <w:tc>
          <w:tcPr>
            <w:tcW w:w="2486" w:type="pct"/>
            <w:vAlign w:val="center"/>
            <w:hideMark/>
          </w:tcPr>
          <w:p w14:paraId="2C307FB2" w14:textId="77777777" w:rsidR="00240AAB" w:rsidRPr="00145991" w:rsidRDefault="00240AAB" w:rsidP="00082A9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Channel est.</w:t>
            </w:r>
          </w:p>
        </w:tc>
        <w:tc>
          <w:tcPr>
            <w:tcW w:w="2514" w:type="pct"/>
            <w:vAlign w:val="center"/>
            <w:hideMark/>
          </w:tcPr>
          <w:p w14:paraId="5B9FA95A" w14:textId="77777777" w:rsidR="00240AAB" w:rsidRPr="00145991" w:rsidRDefault="00240AAB" w:rsidP="00082A9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Real</w:t>
            </w:r>
          </w:p>
        </w:tc>
      </w:tr>
      <w:tr w:rsidR="00240AAB" w:rsidRPr="00145991" w14:paraId="263EE947" w14:textId="77777777" w:rsidTr="00175494">
        <w:trPr>
          <w:trHeight w:val="50"/>
          <w:jc w:val="center"/>
        </w:trPr>
        <w:tc>
          <w:tcPr>
            <w:tcW w:w="2486" w:type="pct"/>
            <w:vAlign w:val="center"/>
          </w:tcPr>
          <w:p w14:paraId="46070C61" w14:textId="77777777" w:rsidR="00240AAB" w:rsidRPr="00145991" w:rsidRDefault="00240AAB" w:rsidP="00082A98">
            <w:pPr>
              <w:spacing w:after="0"/>
              <w:jc w:val="center"/>
              <w:rPr>
                <w:rFonts w:eastAsia="ＭＳ 明朝"/>
                <w:sz w:val="20"/>
                <w:lang w:val="en-US"/>
              </w:rPr>
            </w:pPr>
            <w:r w:rsidRPr="00145991">
              <w:rPr>
                <w:rFonts w:eastAsia="ＭＳ 明朝"/>
                <w:sz w:val="20"/>
                <w:lang w:val="en-US"/>
              </w:rPr>
              <w:t>Receiver</w:t>
            </w:r>
          </w:p>
        </w:tc>
        <w:tc>
          <w:tcPr>
            <w:tcW w:w="2514" w:type="pct"/>
            <w:vAlign w:val="center"/>
          </w:tcPr>
          <w:p w14:paraId="1772B2B8" w14:textId="77777777" w:rsidR="00240AAB" w:rsidRPr="00145991" w:rsidRDefault="00240AAB" w:rsidP="00082A98">
            <w:pPr>
              <w:spacing w:after="0"/>
              <w:jc w:val="center"/>
              <w:rPr>
                <w:rFonts w:eastAsia="ＭＳ 明朝"/>
                <w:sz w:val="20"/>
                <w:lang w:val="en-US"/>
              </w:rPr>
            </w:pPr>
            <w:r w:rsidRPr="00145991">
              <w:rPr>
                <w:rFonts w:eastAsia="SimSun"/>
                <w:sz w:val="20"/>
                <w:lang w:val="en-US" w:eastAsia="zh-CN"/>
              </w:rPr>
              <w:t>MLD</w:t>
            </w:r>
          </w:p>
        </w:tc>
      </w:tr>
      <w:tr w:rsidR="00240AAB" w:rsidRPr="00145991" w14:paraId="76B88A23" w14:textId="77777777" w:rsidTr="00175494">
        <w:trPr>
          <w:trHeight w:val="18"/>
          <w:jc w:val="center"/>
        </w:trPr>
        <w:tc>
          <w:tcPr>
            <w:tcW w:w="2486" w:type="pct"/>
            <w:vAlign w:val="center"/>
            <w:hideMark/>
          </w:tcPr>
          <w:p w14:paraId="5688179E" w14:textId="77777777" w:rsidR="00240AAB" w:rsidRPr="00145991" w:rsidRDefault="00240AAB" w:rsidP="00082A9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Encoding</w:t>
            </w:r>
          </w:p>
        </w:tc>
        <w:tc>
          <w:tcPr>
            <w:tcW w:w="2514" w:type="pct"/>
            <w:vAlign w:val="center"/>
            <w:hideMark/>
          </w:tcPr>
          <w:p w14:paraId="3DFEE589" w14:textId="77777777" w:rsidR="00240AAB" w:rsidRPr="00145991" w:rsidRDefault="00240AAB" w:rsidP="00082A9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Repetition code</w:t>
            </w:r>
          </w:p>
        </w:tc>
      </w:tr>
      <w:tr w:rsidR="00FE0B15" w:rsidRPr="00145991" w14:paraId="4106F2CC" w14:textId="77777777" w:rsidTr="00175494">
        <w:trPr>
          <w:trHeight w:val="18"/>
          <w:jc w:val="center"/>
        </w:trPr>
        <w:tc>
          <w:tcPr>
            <w:tcW w:w="2486" w:type="pct"/>
            <w:vAlign w:val="center"/>
          </w:tcPr>
          <w:p w14:paraId="5BEA9BAD" w14:textId="2BF4ADCB" w:rsidR="00FE0B15" w:rsidRPr="00FE0B15" w:rsidRDefault="00FE0B15" w:rsidP="00175494">
            <w:pPr>
              <w:spacing w:after="0"/>
              <w:jc w:val="center"/>
              <w:rPr>
                <w:rFonts w:eastAsia="ＭＳ 明朝"/>
                <w:sz w:val="20"/>
                <w:lang w:val="en-US"/>
              </w:rPr>
            </w:pPr>
            <w:r w:rsidRPr="00FE0B15">
              <w:rPr>
                <w:rFonts w:eastAsia="ＭＳ 明朝"/>
                <w:sz w:val="20"/>
                <w:lang w:val="en-US"/>
              </w:rPr>
              <w:t>Target requirement</w:t>
            </w:r>
          </w:p>
        </w:tc>
        <w:tc>
          <w:tcPr>
            <w:tcW w:w="2514" w:type="pct"/>
            <w:vAlign w:val="center"/>
          </w:tcPr>
          <w:p w14:paraId="72D07224" w14:textId="77777777" w:rsidR="00FE0B15" w:rsidRPr="00FE0B15" w:rsidRDefault="00FE0B15" w:rsidP="00175494">
            <w:pPr>
              <w:spacing w:after="0"/>
              <w:jc w:val="center"/>
              <w:rPr>
                <w:rFonts w:eastAsia="ＭＳ 明朝"/>
                <w:sz w:val="20"/>
                <w:lang w:val="en-US"/>
              </w:rPr>
            </w:pPr>
            <w:r w:rsidRPr="00FE0B15">
              <w:rPr>
                <w:rFonts w:eastAsia="ＭＳ 明朝"/>
                <w:sz w:val="20"/>
                <w:lang w:val="en-US"/>
              </w:rPr>
              <w:t>ACK-to-NACK error probability &lt;= 1%</w:t>
            </w:r>
          </w:p>
          <w:p w14:paraId="41B7B581" w14:textId="77777777" w:rsidR="00FE0B15" w:rsidRPr="00FE0B15" w:rsidRDefault="00FE0B15" w:rsidP="00175494">
            <w:pPr>
              <w:spacing w:after="0"/>
              <w:jc w:val="center"/>
              <w:rPr>
                <w:rFonts w:eastAsia="ＭＳ 明朝"/>
                <w:sz w:val="20"/>
                <w:lang w:val="en-US"/>
              </w:rPr>
            </w:pPr>
            <w:r w:rsidRPr="00FE0B15">
              <w:rPr>
                <w:rFonts w:eastAsia="ＭＳ 明朝"/>
                <w:sz w:val="20"/>
                <w:lang w:val="en-US"/>
              </w:rPr>
              <w:t>NACK-to-ACK error probability &lt;= 0.1%</w:t>
            </w:r>
          </w:p>
          <w:p w14:paraId="5263281E" w14:textId="7637FEDE" w:rsidR="00FE0B15" w:rsidRPr="00FE0B15" w:rsidRDefault="00FE0B15" w:rsidP="00175494">
            <w:pPr>
              <w:spacing w:after="0"/>
              <w:jc w:val="center"/>
              <w:rPr>
                <w:rFonts w:eastAsia="ＭＳ 明朝"/>
                <w:sz w:val="20"/>
                <w:lang w:val="en-US"/>
              </w:rPr>
            </w:pPr>
            <w:r w:rsidRPr="00FE0B15">
              <w:rPr>
                <w:rFonts w:eastAsia="ＭＳ 明朝"/>
                <w:sz w:val="20"/>
                <w:lang w:val="en-US"/>
              </w:rPr>
              <w:t>DTX-to-ACK error probability &lt;= 1%</w:t>
            </w:r>
          </w:p>
        </w:tc>
      </w:tr>
    </w:tbl>
    <w:p w14:paraId="2CE61CA4" w14:textId="307517E0" w:rsidR="00240AAB" w:rsidRDefault="00240AAB" w:rsidP="00CF6D28">
      <w:pPr>
        <w:jc w:val="both"/>
        <w:rPr>
          <w:rFonts w:eastAsia="SimSun"/>
          <w:lang w:val="en-US" w:eastAsia="zh-CN"/>
        </w:rPr>
      </w:pPr>
    </w:p>
    <w:p w14:paraId="1721A70C" w14:textId="1F7E9850" w:rsidR="008740E7" w:rsidRDefault="007537B2" w:rsidP="00175494">
      <w:pPr>
        <w:jc w:val="center"/>
        <w:rPr>
          <w:rFonts w:eastAsia="SimSun"/>
          <w:lang w:val="en-US" w:eastAsia="zh-CN"/>
        </w:rPr>
      </w:pPr>
      <w:r w:rsidRPr="007537B2">
        <w:rPr>
          <w:noProof/>
          <w:lang w:val="en-US"/>
        </w:rPr>
        <w:drawing>
          <wp:inline distT="0" distB="0" distL="0" distR="0" wp14:anchorId="1B916CC9" wp14:editId="25051F9C">
            <wp:extent cx="3161520" cy="2220840"/>
            <wp:effectExtent l="0" t="0" r="0" b="825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61520" cy="2220840"/>
                    </a:xfrm>
                    <a:prstGeom prst="rect">
                      <a:avLst/>
                    </a:prstGeom>
                    <a:noFill/>
                    <a:ln>
                      <a:noFill/>
                    </a:ln>
                  </pic:spPr>
                </pic:pic>
              </a:graphicData>
            </a:graphic>
          </wp:inline>
        </w:drawing>
      </w:r>
      <w:r w:rsidRPr="007537B2">
        <w:rPr>
          <w:rFonts w:hint="eastAsia"/>
          <w:noProof/>
          <w:lang w:val="en-US"/>
        </w:rPr>
        <w:drawing>
          <wp:inline distT="0" distB="0" distL="0" distR="0" wp14:anchorId="56A5E8D6" wp14:editId="46EAA1B2">
            <wp:extent cx="3161520" cy="2220840"/>
            <wp:effectExtent l="0" t="0" r="0" b="825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61520" cy="2220840"/>
                    </a:xfrm>
                    <a:prstGeom prst="rect">
                      <a:avLst/>
                    </a:prstGeom>
                    <a:noFill/>
                    <a:ln>
                      <a:noFill/>
                    </a:ln>
                  </pic:spPr>
                </pic:pic>
              </a:graphicData>
            </a:graphic>
          </wp:inline>
        </w:drawing>
      </w:r>
    </w:p>
    <w:p w14:paraId="38290A29" w14:textId="34E5892B" w:rsidR="007537B2" w:rsidRPr="00175494" w:rsidRDefault="007537B2" w:rsidP="00175494">
      <w:pPr>
        <w:jc w:val="center"/>
        <w:rPr>
          <w:rFonts w:eastAsiaTheme="minorEastAsia"/>
          <w:lang w:val="en-US"/>
        </w:rPr>
      </w:pPr>
      <w:r>
        <w:rPr>
          <w:rFonts w:eastAsiaTheme="minorEastAsia" w:hint="eastAsia"/>
          <w:lang w:val="en-US"/>
        </w:rPr>
        <w:t xml:space="preserve">(a) </w:t>
      </w:r>
      <w:r>
        <w:rPr>
          <w:rFonts w:eastAsiaTheme="minorEastAsia"/>
          <w:lang w:val="en-US"/>
        </w:rPr>
        <w:t>1 PRB</w:t>
      </w:r>
      <w:r>
        <w:rPr>
          <w:rFonts w:eastAsiaTheme="minorEastAsia"/>
          <w:lang w:val="en-US"/>
        </w:rPr>
        <w:tab/>
      </w:r>
      <w:r>
        <w:rPr>
          <w:rFonts w:eastAsiaTheme="minorEastAsia"/>
          <w:lang w:val="en-US"/>
        </w:rPr>
        <w:tab/>
      </w:r>
      <w:r>
        <w:rPr>
          <w:rFonts w:eastAsiaTheme="minorEastAsia"/>
          <w:lang w:val="en-US"/>
        </w:rPr>
        <w:tab/>
      </w:r>
      <w:r>
        <w:rPr>
          <w:rFonts w:eastAsiaTheme="minorEastAsia"/>
          <w:lang w:val="en-US"/>
        </w:rPr>
        <w:tab/>
      </w:r>
      <w:r>
        <w:rPr>
          <w:rFonts w:eastAsiaTheme="minorEastAsia"/>
          <w:lang w:val="en-US"/>
        </w:rPr>
        <w:tab/>
      </w:r>
      <w:r>
        <w:rPr>
          <w:rFonts w:eastAsiaTheme="minorEastAsia"/>
          <w:lang w:val="en-US"/>
        </w:rPr>
        <w:tab/>
      </w:r>
      <w:r>
        <w:rPr>
          <w:rFonts w:eastAsiaTheme="minorEastAsia"/>
          <w:lang w:val="en-US"/>
        </w:rPr>
        <w:tab/>
        <w:t>(b) 2 PRBs</w:t>
      </w:r>
    </w:p>
    <w:p w14:paraId="60594BC9" w14:textId="0389A90F" w:rsidR="007537B2" w:rsidRDefault="007537B2" w:rsidP="00175494">
      <w:pPr>
        <w:jc w:val="center"/>
        <w:rPr>
          <w:rFonts w:eastAsia="SimSun"/>
          <w:lang w:val="en-US" w:eastAsia="zh-CN"/>
        </w:rPr>
      </w:pPr>
      <w:r w:rsidRPr="007537B2">
        <w:rPr>
          <w:noProof/>
          <w:lang w:val="en-US"/>
        </w:rPr>
        <w:lastRenderedPageBreak/>
        <w:drawing>
          <wp:inline distT="0" distB="0" distL="0" distR="0" wp14:anchorId="709ACA81" wp14:editId="61F9DB54">
            <wp:extent cx="3161520" cy="2220840"/>
            <wp:effectExtent l="0" t="0" r="0" b="825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61520" cy="2220840"/>
                    </a:xfrm>
                    <a:prstGeom prst="rect">
                      <a:avLst/>
                    </a:prstGeom>
                    <a:noFill/>
                    <a:ln>
                      <a:noFill/>
                    </a:ln>
                  </pic:spPr>
                </pic:pic>
              </a:graphicData>
            </a:graphic>
          </wp:inline>
        </w:drawing>
      </w:r>
    </w:p>
    <w:p w14:paraId="5327541A" w14:textId="7CBBD4E2" w:rsidR="007537B2" w:rsidRDefault="007537B2" w:rsidP="00175494">
      <w:pPr>
        <w:jc w:val="center"/>
        <w:rPr>
          <w:rFonts w:eastAsiaTheme="minorEastAsia"/>
          <w:lang w:val="en-US"/>
        </w:rPr>
      </w:pPr>
      <w:r>
        <w:rPr>
          <w:rFonts w:eastAsiaTheme="minorEastAsia" w:hint="eastAsia"/>
          <w:lang w:val="en-US"/>
        </w:rPr>
        <w:t>(c)</w:t>
      </w:r>
      <w:r>
        <w:rPr>
          <w:rFonts w:eastAsiaTheme="minorEastAsia"/>
          <w:lang w:val="en-US"/>
        </w:rPr>
        <w:t xml:space="preserve"> 4 PRBs</w:t>
      </w:r>
    </w:p>
    <w:p w14:paraId="4CE2ECB8" w14:textId="61B5002D" w:rsidR="007537B2" w:rsidRPr="00175494" w:rsidRDefault="007537B2" w:rsidP="00175494">
      <w:pPr>
        <w:jc w:val="center"/>
        <w:rPr>
          <w:rFonts w:eastAsiaTheme="minorEastAsia"/>
          <w:lang w:val="en-US"/>
        </w:rPr>
      </w:pPr>
      <w:r>
        <w:rPr>
          <w:rFonts w:eastAsiaTheme="minorEastAsia" w:hint="eastAsia"/>
          <w:lang w:val="en-US"/>
        </w:rPr>
        <w:t>Fig. A</w:t>
      </w:r>
      <w:r>
        <w:rPr>
          <w:rFonts w:eastAsiaTheme="minorEastAsia" w:hint="eastAsia"/>
          <w:lang w:val="en-US"/>
        </w:rPr>
        <w:tab/>
        <w:t>Average A-to-N, N-to-A error rates.</w:t>
      </w:r>
    </w:p>
    <w:p w14:paraId="0B5388D1" w14:textId="77777777" w:rsidR="007537B2" w:rsidRDefault="007537B2" w:rsidP="00CF6D28">
      <w:pPr>
        <w:jc w:val="both"/>
        <w:rPr>
          <w:rFonts w:eastAsia="SimSun"/>
          <w:lang w:val="en-US" w:eastAsia="zh-CN"/>
        </w:rPr>
      </w:pPr>
    </w:p>
    <w:p w14:paraId="31A613F3" w14:textId="4B98090E" w:rsidR="007537B2" w:rsidRDefault="007537B2" w:rsidP="00CF6D28">
      <w:pPr>
        <w:jc w:val="both"/>
        <w:rPr>
          <w:rFonts w:eastAsia="SimSun"/>
          <w:lang w:val="en-US" w:eastAsia="zh-CN"/>
        </w:rPr>
      </w:pPr>
    </w:p>
    <w:p w14:paraId="22A03A40" w14:textId="77777777" w:rsidR="007537B2" w:rsidRPr="008740E7" w:rsidRDefault="007537B2" w:rsidP="00CF6D28">
      <w:pPr>
        <w:jc w:val="both"/>
        <w:rPr>
          <w:rFonts w:eastAsia="SimSun"/>
          <w:lang w:val="en-US" w:eastAsia="zh-CN"/>
        </w:rPr>
      </w:pPr>
    </w:p>
    <w:p w14:paraId="121C865E" w14:textId="77777777" w:rsidR="00240AAB" w:rsidRPr="00064D03" w:rsidRDefault="00240AAB" w:rsidP="00064D03">
      <w:pPr>
        <w:rPr>
          <w:b/>
        </w:rPr>
      </w:pPr>
    </w:p>
    <w:p w14:paraId="1DFE2257" w14:textId="3655671A" w:rsidR="00240AAB" w:rsidRPr="00145991" w:rsidRDefault="00240AAB" w:rsidP="00064D03">
      <w:pPr>
        <w:jc w:val="center"/>
      </w:pPr>
    </w:p>
    <w:p w14:paraId="77A390B0" w14:textId="77777777" w:rsidR="00240AAB" w:rsidRPr="00240AAB" w:rsidRDefault="00240AAB" w:rsidP="00CF6D28">
      <w:pPr>
        <w:jc w:val="both"/>
        <w:rPr>
          <w:rFonts w:eastAsia="SimSun"/>
          <w:lang w:val="en-US" w:eastAsia="zh-CN"/>
        </w:rPr>
      </w:pPr>
    </w:p>
    <w:sectPr w:rsidR="00240AAB" w:rsidRPr="00240AAB">
      <w:footerReference w:type="default" r:id="rId18"/>
      <w:type w:val="continuous"/>
      <w:pgSz w:w="12240" w:h="15840" w:code="1"/>
      <w:pgMar w:top="851" w:right="1134" w:bottom="567"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 w:author="Fred TAKEDA" w:date="2017-03-23T19:19:00Z" w:initials="Fred">
    <w:p w14:paraId="5148259E" w14:textId="3ECC1139" w:rsidR="007537B2" w:rsidRDefault="007537B2">
      <w:pPr>
        <w:pStyle w:val="af8"/>
      </w:pPr>
      <w:r>
        <w:rPr>
          <w:rStyle w:val="af6"/>
          <w:rFonts w:eastAsia="ＭＳ ゴシック"/>
        </w:rPr>
        <w:annotationRef/>
      </w:r>
      <w:r>
        <w:rPr>
          <w:rFonts w:hint="eastAsia"/>
        </w:rPr>
        <w:t>Hi Li hui-san, how about to add full results in the appendix part?</w:t>
      </w:r>
    </w:p>
  </w:comment>
  <w:comment w:id="8" w:author="Wang lihui" w:date="2017-03-24T09:49:00Z" w:initials="Wl">
    <w:p w14:paraId="7BFC007A" w14:textId="74064A98" w:rsidR="005E1314" w:rsidRDefault="005E1314">
      <w:pPr>
        <w:pStyle w:val="af8"/>
        <w:rPr>
          <w:rFonts w:eastAsia="SimSun"/>
          <w:lang w:eastAsia="zh-CN"/>
        </w:rPr>
      </w:pPr>
      <w:r>
        <w:rPr>
          <w:rStyle w:val="af6"/>
          <w:rFonts w:eastAsia="ＭＳ ゴシック"/>
        </w:rPr>
        <w:annotationRef/>
      </w:r>
      <w:r>
        <w:rPr>
          <w:rFonts w:eastAsia="SimSun"/>
          <w:lang w:eastAsia="zh-CN"/>
        </w:rPr>
        <w:t>Sure, I will add!</w:t>
      </w:r>
    </w:p>
    <w:p w14:paraId="30689019" w14:textId="4DCC08A3" w:rsidR="005E1314" w:rsidRPr="005E1314" w:rsidRDefault="005E1314">
      <w:pPr>
        <w:pStyle w:val="af8"/>
        <w:rPr>
          <w:rFonts w:eastAsia="SimSun"/>
          <w:lang w:eastAsia="zh-CN"/>
        </w:rPr>
      </w:pPr>
      <w:r>
        <w:rPr>
          <w:rFonts w:eastAsia="SimSun"/>
          <w:lang w:eastAsia="zh-CN"/>
        </w:rPr>
        <w:t>Thank you! You already added!</w:t>
      </w:r>
    </w:p>
  </w:comment>
  <w:comment w:id="9" w:author="Wang lihui" w:date="2017-03-21T16:28:00Z" w:initials="Wl">
    <w:p w14:paraId="712F81C8" w14:textId="4692B723" w:rsidR="00EB04A4" w:rsidRDefault="00EB04A4">
      <w:pPr>
        <w:pStyle w:val="af8"/>
        <w:rPr>
          <w:rFonts w:eastAsiaTheme="minorEastAsia"/>
          <w:noProof/>
        </w:rPr>
      </w:pPr>
      <w:r>
        <w:rPr>
          <w:rStyle w:val="af6"/>
          <w:rFonts w:eastAsia="ＭＳ ゴシック"/>
        </w:rPr>
        <w:annotationRef/>
      </w:r>
      <w:r w:rsidR="007301B8">
        <w:rPr>
          <w:rFonts w:eastAsia="SimSun" w:hint="eastAsia"/>
          <w:noProof/>
          <w:lang w:eastAsia="zh-CN"/>
        </w:rPr>
        <w:t>Hi Fred-san, maybe we support this?</w:t>
      </w:r>
    </w:p>
    <w:p w14:paraId="4955BFA1" w14:textId="0503FBFC" w:rsidR="00982DDF" w:rsidRPr="00982DDF" w:rsidRDefault="00982DDF">
      <w:pPr>
        <w:pStyle w:val="af8"/>
        <w:rPr>
          <w:rFonts w:eastAsiaTheme="minorEastAsia"/>
          <w:b/>
        </w:rPr>
      </w:pPr>
      <w:r w:rsidRPr="00982DDF">
        <w:rPr>
          <w:rFonts w:eastAsiaTheme="minorEastAsia" w:hint="eastAsia"/>
          <w:b/>
          <w:noProof/>
        </w:rPr>
        <w:t xml:space="preserve">[Fred]: Yes, sure </w:t>
      </w:r>
      <w:r w:rsidRPr="00982DDF">
        <w:rPr>
          <w:rFonts w:eastAsiaTheme="minorEastAsia"/>
          <w:b/>
          <w:noProof/>
        </w:rPr>
        <w:sym w:font="Wingdings" w:char="F04A"/>
      </w:r>
    </w:p>
  </w:comment>
  <w:comment w:id="10" w:author="Fred TAKEDA" w:date="2017-03-21T16:28:00Z" w:initials="Fred">
    <w:p w14:paraId="76F137DA" w14:textId="5476D5F6" w:rsidR="00982DDF" w:rsidRDefault="00982DDF">
      <w:pPr>
        <w:pStyle w:val="af8"/>
      </w:pPr>
      <w:r>
        <w:rPr>
          <w:rStyle w:val="af6"/>
          <w:rFonts w:eastAsia="ＭＳ ゴシック"/>
        </w:rPr>
        <w:annotationRef/>
      </w:r>
      <w:r>
        <w:rPr>
          <w:rFonts w:hint="eastAsia"/>
        </w:rPr>
        <w:t>I think (20, A) or (32, M) should depend on the performance comparison.</w:t>
      </w:r>
    </w:p>
  </w:comment>
  <w:comment w:id="11" w:author="Fred TAKEDA" w:date="2017-03-22T21:13:00Z" w:initials="Fred">
    <w:p w14:paraId="771BA29D" w14:textId="3A7BBDE5" w:rsidR="005B46F5" w:rsidRDefault="005B46F5">
      <w:pPr>
        <w:pStyle w:val="af8"/>
      </w:pPr>
      <w:r>
        <w:rPr>
          <w:rStyle w:val="af6"/>
          <w:rFonts w:eastAsia="ＭＳ ゴシック"/>
        </w:rPr>
        <w:annotationRef/>
      </w:r>
      <w:r>
        <w:rPr>
          <w:rFonts w:hint="eastAsia"/>
        </w:rPr>
        <w:t>Reminder!</w:t>
      </w:r>
    </w:p>
  </w:comment>
  <w:comment w:id="13" w:author="Wang lihui" w:date="2017-03-21T16:28:00Z" w:initials="Wl">
    <w:p w14:paraId="050B6F9A" w14:textId="22C52BCE" w:rsidR="00082A98" w:rsidRPr="007E2B42" w:rsidRDefault="00082A98">
      <w:pPr>
        <w:pStyle w:val="af8"/>
        <w:rPr>
          <w:rFonts w:eastAsia="SimSun"/>
          <w:lang w:eastAsia="zh-CN"/>
        </w:rPr>
      </w:pPr>
      <w:r>
        <w:rPr>
          <w:rStyle w:val="af6"/>
          <w:rFonts w:eastAsia="ＭＳ ゴシック"/>
        </w:rPr>
        <w:annotationRef/>
      </w:r>
      <w:r>
        <w:rPr>
          <w:rFonts w:eastAsia="SimSun" w:hint="eastAsia"/>
          <w:noProof/>
          <w:lang w:eastAsia="zh-CN"/>
        </w:rPr>
        <w:t>Hi, Fred-san and Yuki-san, can you help to update this part? thank you so much! :)</w:t>
      </w:r>
    </w:p>
  </w:comment>
  <w:comment w:id="14" w:author="Fred TAKEDA" w:date="2017-03-23T19:22:00Z" w:initials="Fred">
    <w:p w14:paraId="41ACD9C0" w14:textId="19089A91" w:rsidR="00BD1678" w:rsidRDefault="00BD1678">
      <w:pPr>
        <w:pStyle w:val="af8"/>
      </w:pPr>
      <w:r>
        <w:rPr>
          <w:rStyle w:val="af6"/>
          <w:rFonts w:eastAsia="ＭＳ ゴシック"/>
        </w:rPr>
        <w:annotationRef/>
      </w:r>
      <w:r>
        <w:rPr>
          <w:rFonts w:hint="eastAsia"/>
        </w:rPr>
        <w:t>H</w:t>
      </w:r>
      <w:r>
        <w:t>i Li hui-san, how about adding full results in the appendix part?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148259E" w15:done="0"/>
  <w15:commentEx w15:paraId="30689019" w15:paraIdParent="5148259E" w15:done="0"/>
  <w15:commentEx w15:paraId="4955BFA1" w15:done="0"/>
  <w15:commentEx w15:paraId="76F137DA" w15:done="0"/>
  <w15:commentEx w15:paraId="771BA29D" w15:done="0"/>
  <w15:commentEx w15:paraId="050B6F9A" w15:done="0"/>
  <w15:commentEx w15:paraId="41ACD9C0" w15:paraIdParent="050B6F9A"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95EF76" w14:textId="77777777" w:rsidR="00EC32E5" w:rsidRDefault="00EC32E5">
      <w:r>
        <w:separator/>
      </w:r>
    </w:p>
  </w:endnote>
  <w:endnote w:type="continuationSeparator" w:id="0">
    <w:p w14:paraId="6B0A41E8" w14:textId="77777777" w:rsidR="00EC32E5" w:rsidRDefault="00EC32E5">
      <w:r>
        <w:continuationSeparator/>
      </w:r>
    </w:p>
  </w:endnote>
  <w:endnote w:type="continuationNotice" w:id="1">
    <w:p w14:paraId="29E17A51" w14:textId="77777777" w:rsidR="00EC32E5" w:rsidRDefault="00EC32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137B6" w14:textId="3F89D3DF" w:rsidR="00082A98" w:rsidRPr="00000924" w:rsidRDefault="00082A98">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770AE0">
      <w:rPr>
        <w:rStyle w:val="af3"/>
        <w:rFonts w:eastAsia="ＭＳ ゴシック"/>
        <w:noProof/>
      </w:rPr>
      <w:t>8</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770AE0">
      <w:rPr>
        <w:rStyle w:val="af3"/>
        <w:rFonts w:eastAsia="ＭＳ ゴシック"/>
        <w:noProof/>
      </w:rPr>
      <w:t>9</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6CB389" w14:textId="77777777" w:rsidR="00EC32E5" w:rsidRDefault="00EC32E5">
      <w:r>
        <w:separator/>
      </w:r>
    </w:p>
  </w:footnote>
  <w:footnote w:type="continuationSeparator" w:id="0">
    <w:p w14:paraId="6024BD21" w14:textId="77777777" w:rsidR="00EC32E5" w:rsidRDefault="00EC32E5">
      <w:r>
        <w:continuationSeparator/>
      </w:r>
    </w:p>
  </w:footnote>
  <w:footnote w:type="continuationNotice" w:id="1">
    <w:p w14:paraId="393CE01B" w14:textId="77777777" w:rsidR="00EC32E5" w:rsidRDefault="00EC32E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38712F7"/>
    <w:multiLevelType w:val="hybridMultilevel"/>
    <w:tmpl w:val="A2A2919A"/>
    <w:lvl w:ilvl="0" w:tplc="ED56A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DE4366"/>
    <w:multiLevelType w:val="hybridMultilevel"/>
    <w:tmpl w:val="A3A0A04C"/>
    <w:lvl w:ilvl="0" w:tplc="2C426D8C">
      <w:start w:val="1"/>
      <w:numFmt w:val="bullet"/>
      <w:lvlText w:val="–"/>
      <w:lvlJc w:val="left"/>
      <w:pPr>
        <w:tabs>
          <w:tab w:val="num" w:pos="720"/>
        </w:tabs>
        <w:ind w:left="720" w:hanging="360"/>
      </w:pPr>
      <w:rPr>
        <w:rFonts w:ascii="Arial" w:hAnsi="Arial" w:hint="default"/>
      </w:rPr>
    </w:lvl>
    <w:lvl w:ilvl="1" w:tplc="2814E3E0">
      <w:start w:val="1"/>
      <w:numFmt w:val="bullet"/>
      <w:lvlText w:val="–"/>
      <w:lvlJc w:val="left"/>
      <w:pPr>
        <w:tabs>
          <w:tab w:val="num" w:pos="1440"/>
        </w:tabs>
        <w:ind w:left="1440" w:hanging="360"/>
      </w:pPr>
      <w:rPr>
        <w:rFonts w:ascii="Arial" w:hAnsi="Arial" w:hint="default"/>
      </w:rPr>
    </w:lvl>
    <w:lvl w:ilvl="2" w:tplc="B5D67BAC">
      <w:numFmt w:val="bullet"/>
      <w:lvlText w:val="•"/>
      <w:lvlJc w:val="left"/>
      <w:pPr>
        <w:tabs>
          <w:tab w:val="num" w:pos="2160"/>
        </w:tabs>
        <w:ind w:left="2160" w:hanging="360"/>
      </w:pPr>
      <w:rPr>
        <w:rFonts w:ascii="SimSun" w:hAnsi="SimSun" w:hint="default"/>
      </w:rPr>
    </w:lvl>
    <w:lvl w:ilvl="3" w:tplc="F08857F0" w:tentative="1">
      <w:start w:val="1"/>
      <w:numFmt w:val="bullet"/>
      <w:lvlText w:val="–"/>
      <w:lvlJc w:val="left"/>
      <w:pPr>
        <w:tabs>
          <w:tab w:val="num" w:pos="2880"/>
        </w:tabs>
        <w:ind w:left="2880" w:hanging="360"/>
      </w:pPr>
      <w:rPr>
        <w:rFonts w:ascii="Arial" w:hAnsi="Arial" w:hint="default"/>
      </w:rPr>
    </w:lvl>
    <w:lvl w:ilvl="4" w:tplc="F4CA89DC" w:tentative="1">
      <w:start w:val="1"/>
      <w:numFmt w:val="bullet"/>
      <w:lvlText w:val="–"/>
      <w:lvlJc w:val="left"/>
      <w:pPr>
        <w:tabs>
          <w:tab w:val="num" w:pos="3600"/>
        </w:tabs>
        <w:ind w:left="3600" w:hanging="360"/>
      </w:pPr>
      <w:rPr>
        <w:rFonts w:ascii="Arial" w:hAnsi="Arial" w:hint="default"/>
      </w:rPr>
    </w:lvl>
    <w:lvl w:ilvl="5" w:tplc="28C44D60" w:tentative="1">
      <w:start w:val="1"/>
      <w:numFmt w:val="bullet"/>
      <w:lvlText w:val="–"/>
      <w:lvlJc w:val="left"/>
      <w:pPr>
        <w:tabs>
          <w:tab w:val="num" w:pos="4320"/>
        </w:tabs>
        <w:ind w:left="4320" w:hanging="360"/>
      </w:pPr>
      <w:rPr>
        <w:rFonts w:ascii="Arial" w:hAnsi="Arial" w:hint="default"/>
      </w:rPr>
    </w:lvl>
    <w:lvl w:ilvl="6" w:tplc="D7C2B968" w:tentative="1">
      <w:start w:val="1"/>
      <w:numFmt w:val="bullet"/>
      <w:lvlText w:val="–"/>
      <w:lvlJc w:val="left"/>
      <w:pPr>
        <w:tabs>
          <w:tab w:val="num" w:pos="5040"/>
        </w:tabs>
        <w:ind w:left="5040" w:hanging="360"/>
      </w:pPr>
      <w:rPr>
        <w:rFonts w:ascii="Arial" w:hAnsi="Arial" w:hint="default"/>
      </w:rPr>
    </w:lvl>
    <w:lvl w:ilvl="7" w:tplc="67D283D6" w:tentative="1">
      <w:start w:val="1"/>
      <w:numFmt w:val="bullet"/>
      <w:lvlText w:val="–"/>
      <w:lvlJc w:val="left"/>
      <w:pPr>
        <w:tabs>
          <w:tab w:val="num" w:pos="5760"/>
        </w:tabs>
        <w:ind w:left="5760" w:hanging="360"/>
      </w:pPr>
      <w:rPr>
        <w:rFonts w:ascii="Arial" w:hAnsi="Arial" w:hint="default"/>
      </w:rPr>
    </w:lvl>
    <w:lvl w:ilvl="8" w:tplc="5238ADC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160BAC"/>
    <w:multiLevelType w:val="hybridMultilevel"/>
    <w:tmpl w:val="1DCA5162"/>
    <w:lvl w:ilvl="0" w:tplc="A3407F26">
      <w:start w:val="1"/>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68C371D"/>
    <w:multiLevelType w:val="hybridMultilevel"/>
    <w:tmpl w:val="3CEEE9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8E26B6F0">
      <w:numFmt w:val="bullet"/>
      <w:lvlText w:val="-"/>
      <w:lvlJc w:val="left"/>
      <w:pPr>
        <w:ind w:left="1680" w:hanging="420"/>
      </w:pPr>
      <w:rPr>
        <w:rFonts w:ascii="Times New Roman" w:eastAsia="ＭＳ 明朝"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cs="Times New Roman" w:hint="default"/>
      </w:rPr>
    </w:lvl>
    <w:lvl w:ilvl="1" w:tplc="D3829DFE">
      <w:numFmt w:val="bullet"/>
      <w:lvlText w:val="•"/>
      <w:lvlJc w:val="left"/>
      <w:pPr>
        <w:tabs>
          <w:tab w:val="num" w:pos="1440"/>
        </w:tabs>
        <w:ind w:left="1440" w:hanging="360"/>
      </w:pPr>
      <w:rPr>
        <w:rFonts w:ascii="Arial" w:hAnsi="Arial" w:cs="Times New Roman" w:hint="default"/>
      </w:rPr>
    </w:lvl>
    <w:lvl w:ilvl="2" w:tplc="94249800">
      <w:numFmt w:val="bullet"/>
      <w:lvlText w:val="•"/>
      <w:lvlJc w:val="left"/>
      <w:pPr>
        <w:tabs>
          <w:tab w:val="num" w:pos="2160"/>
        </w:tabs>
        <w:ind w:left="2160" w:hanging="360"/>
      </w:pPr>
      <w:rPr>
        <w:rFonts w:ascii="Arial" w:hAnsi="Arial" w:cs="Times New Roman" w:hint="default"/>
      </w:rPr>
    </w:lvl>
    <w:lvl w:ilvl="3" w:tplc="9DF4429E">
      <w:start w:val="1"/>
      <w:numFmt w:val="bullet"/>
      <w:lvlText w:val="•"/>
      <w:lvlJc w:val="left"/>
      <w:pPr>
        <w:tabs>
          <w:tab w:val="num" w:pos="2880"/>
        </w:tabs>
        <w:ind w:left="2880" w:hanging="360"/>
      </w:pPr>
      <w:rPr>
        <w:rFonts w:ascii="Arial" w:hAnsi="Arial" w:cs="Times New Roman" w:hint="default"/>
      </w:rPr>
    </w:lvl>
    <w:lvl w:ilvl="4" w:tplc="084227BC">
      <w:start w:val="1"/>
      <w:numFmt w:val="bullet"/>
      <w:lvlText w:val="•"/>
      <w:lvlJc w:val="left"/>
      <w:pPr>
        <w:tabs>
          <w:tab w:val="num" w:pos="3600"/>
        </w:tabs>
        <w:ind w:left="3600" w:hanging="360"/>
      </w:pPr>
      <w:rPr>
        <w:rFonts w:ascii="Arial" w:hAnsi="Arial" w:cs="Times New Roman" w:hint="default"/>
      </w:rPr>
    </w:lvl>
    <w:lvl w:ilvl="5" w:tplc="AB9296EC">
      <w:start w:val="1"/>
      <w:numFmt w:val="bullet"/>
      <w:lvlText w:val="•"/>
      <w:lvlJc w:val="left"/>
      <w:pPr>
        <w:tabs>
          <w:tab w:val="num" w:pos="4320"/>
        </w:tabs>
        <w:ind w:left="4320" w:hanging="360"/>
      </w:pPr>
      <w:rPr>
        <w:rFonts w:ascii="Arial" w:hAnsi="Arial" w:cs="Times New Roman" w:hint="default"/>
      </w:rPr>
    </w:lvl>
    <w:lvl w:ilvl="6" w:tplc="7C9A9F64">
      <w:start w:val="1"/>
      <w:numFmt w:val="bullet"/>
      <w:lvlText w:val="•"/>
      <w:lvlJc w:val="left"/>
      <w:pPr>
        <w:tabs>
          <w:tab w:val="num" w:pos="5040"/>
        </w:tabs>
        <w:ind w:left="5040" w:hanging="360"/>
      </w:pPr>
      <w:rPr>
        <w:rFonts w:ascii="Arial" w:hAnsi="Arial" w:cs="Times New Roman" w:hint="default"/>
      </w:rPr>
    </w:lvl>
    <w:lvl w:ilvl="7" w:tplc="42FC0E70">
      <w:start w:val="1"/>
      <w:numFmt w:val="bullet"/>
      <w:lvlText w:val="•"/>
      <w:lvlJc w:val="left"/>
      <w:pPr>
        <w:tabs>
          <w:tab w:val="num" w:pos="5760"/>
        </w:tabs>
        <w:ind w:left="5760" w:hanging="360"/>
      </w:pPr>
      <w:rPr>
        <w:rFonts w:ascii="Arial" w:hAnsi="Arial" w:cs="Times New Roman" w:hint="default"/>
      </w:rPr>
    </w:lvl>
    <w:lvl w:ilvl="8" w:tplc="2C2AA58E">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243666A3"/>
    <w:multiLevelType w:val="hybridMultilevel"/>
    <w:tmpl w:val="928ED618"/>
    <w:lvl w:ilvl="0" w:tplc="6644AA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F54393"/>
    <w:multiLevelType w:val="hybridMultilevel"/>
    <w:tmpl w:val="4B32253A"/>
    <w:lvl w:ilvl="0" w:tplc="AFB08192">
      <w:start w:val="1"/>
      <w:numFmt w:val="bullet"/>
      <w:lvlText w:val="•"/>
      <w:lvlJc w:val="left"/>
      <w:pPr>
        <w:tabs>
          <w:tab w:val="num" w:pos="720"/>
        </w:tabs>
        <w:ind w:left="720" w:hanging="360"/>
      </w:pPr>
      <w:rPr>
        <w:rFonts w:ascii="Arial" w:hAnsi="Arial" w:cs="Times New Roman" w:hint="default"/>
      </w:rPr>
    </w:lvl>
    <w:lvl w:ilvl="1" w:tplc="38EE8BE8">
      <w:start w:val="1"/>
      <w:numFmt w:val="bullet"/>
      <w:lvlText w:val="•"/>
      <w:lvlJc w:val="left"/>
      <w:pPr>
        <w:tabs>
          <w:tab w:val="num" w:pos="1440"/>
        </w:tabs>
        <w:ind w:left="1440" w:hanging="360"/>
      </w:pPr>
      <w:rPr>
        <w:rFonts w:ascii="Arial" w:hAnsi="Arial" w:cs="Times New Roman" w:hint="default"/>
      </w:rPr>
    </w:lvl>
    <w:lvl w:ilvl="2" w:tplc="C41C2394">
      <w:start w:val="1"/>
      <w:numFmt w:val="bullet"/>
      <w:lvlText w:val="•"/>
      <w:lvlJc w:val="left"/>
      <w:pPr>
        <w:tabs>
          <w:tab w:val="num" w:pos="2160"/>
        </w:tabs>
        <w:ind w:left="2160" w:hanging="360"/>
      </w:pPr>
      <w:rPr>
        <w:rFonts w:ascii="Arial" w:hAnsi="Arial" w:cs="Times New Roman" w:hint="default"/>
      </w:rPr>
    </w:lvl>
    <w:lvl w:ilvl="3" w:tplc="58263D9A">
      <w:start w:val="1"/>
      <w:numFmt w:val="bullet"/>
      <w:lvlText w:val="•"/>
      <w:lvlJc w:val="left"/>
      <w:pPr>
        <w:tabs>
          <w:tab w:val="num" w:pos="2880"/>
        </w:tabs>
        <w:ind w:left="2880" w:hanging="360"/>
      </w:pPr>
      <w:rPr>
        <w:rFonts w:ascii="Arial" w:hAnsi="Arial" w:cs="Times New Roman" w:hint="default"/>
      </w:rPr>
    </w:lvl>
    <w:lvl w:ilvl="4" w:tplc="B9D6E8E4">
      <w:start w:val="1"/>
      <w:numFmt w:val="bullet"/>
      <w:lvlText w:val="•"/>
      <w:lvlJc w:val="left"/>
      <w:pPr>
        <w:tabs>
          <w:tab w:val="num" w:pos="3600"/>
        </w:tabs>
        <w:ind w:left="3600" w:hanging="360"/>
      </w:pPr>
      <w:rPr>
        <w:rFonts w:ascii="Arial" w:hAnsi="Arial" w:cs="Times New Roman" w:hint="default"/>
      </w:rPr>
    </w:lvl>
    <w:lvl w:ilvl="5" w:tplc="3410CA26">
      <w:start w:val="1"/>
      <w:numFmt w:val="bullet"/>
      <w:lvlText w:val="•"/>
      <w:lvlJc w:val="left"/>
      <w:pPr>
        <w:tabs>
          <w:tab w:val="num" w:pos="4320"/>
        </w:tabs>
        <w:ind w:left="4320" w:hanging="360"/>
      </w:pPr>
      <w:rPr>
        <w:rFonts w:ascii="Arial" w:hAnsi="Arial" w:cs="Times New Roman" w:hint="default"/>
      </w:rPr>
    </w:lvl>
    <w:lvl w:ilvl="6" w:tplc="AF0036E4">
      <w:start w:val="1"/>
      <w:numFmt w:val="bullet"/>
      <w:lvlText w:val="•"/>
      <w:lvlJc w:val="left"/>
      <w:pPr>
        <w:tabs>
          <w:tab w:val="num" w:pos="5040"/>
        </w:tabs>
        <w:ind w:left="5040" w:hanging="360"/>
      </w:pPr>
      <w:rPr>
        <w:rFonts w:ascii="Arial" w:hAnsi="Arial" w:cs="Times New Roman" w:hint="default"/>
      </w:rPr>
    </w:lvl>
    <w:lvl w:ilvl="7" w:tplc="431AB8E6">
      <w:start w:val="1"/>
      <w:numFmt w:val="bullet"/>
      <w:lvlText w:val="•"/>
      <w:lvlJc w:val="left"/>
      <w:pPr>
        <w:tabs>
          <w:tab w:val="num" w:pos="5760"/>
        </w:tabs>
        <w:ind w:left="5760" w:hanging="360"/>
      </w:pPr>
      <w:rPr>
        <w:rFonts w:ascii="Arial" w:hAnsi="Arial" w:cs="Times New Roman" w:hint="default"/>
      </w:rPr>
    </w:lvl>
    <w:lvl w:ilvl="8" w:tplc="C8669C08">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27286CD9"/>
    <w:multiLevelType w:val="hybridMultilevel"/>
    <w:tmpl w:val="AFEEF018"/>
    <w:lvl w:ilvl="0" w:tplc="87C2AA68">
      <w:start w:val="1"/>
      <w:numFmt w:val="bullet"/>
      <w:lvlText w:val=""/>
      <w:lvlJc w:val="left"/>
      <w:pPr>
        <w:ind w:left="420" w:hanging="420"/>
      </w:pPr>
      <w:rPr>
        <w:rFonts w:ascii="Wingdings" w:hAnsi="Wingdings"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124402"/>
    <w:multiLevelType w:val="hybridMultilevel"/>
    <w:tmpl w:val="70F273BA"/>
    <w:lvl w:ilvl="0" w:tplc="6644AA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771EEC"/>
    <w:multiLevelType w:val="hybridMultilevel"/>
    <w:tmpl w:val="E5F6C7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B16449"/>
    <w:multiLevelType w:val="hybridMultilevel"/>
    <w:tmpl w:val="3BBAA3C6"/>
    <w:lvl w:ilvl="0" w:tplc="C4E408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1F7FA6"/>
    <w:multiLevelType w:val="hybridMultilevel"/>
    <w:tmpl w:val="BBFEAB66"/>
    <w:lvl w:ilvl="0" w:tplc="BDD63ABC">
      <w:numFmt w:val="bullet"/>
      <w:lvlText w:val="-"/>
      <w:lvlJc w:val="left"/>
      <w:pPr>
        <w:ind w:left="360" w:hanging="360"/>
      </w:pPr>
      <w:rPr>
        <w:rFonts w:ascii="Times" w:eastAsia="ＭＳ 明朝"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5A55DBC"/>
    <w:multiLevelType w:val="hybridMultilevel"/>
    <w:tmpl w:val="858A60CE"/>
    <w:lvl w:ilvl="0" w:tplc="23BEADC6">
      <w:start w:val="1"/>
      <w:numFmt w:val="bullet"/>
      <w:lvlText w:val="•"/>
      <w:lvlJc w:val="left"/>
      <w:pPr>
        <w:tabs>
          <w:tab w:val="num" w:pos="360"/>
        </w:tabs>
        <w:ind w:left="360" w:hanging="360"/>
      </w:pPr>
      <w:rPr>
        <w:rFonts w:ascii="Arial" w:hAnsi="Arial" w:cs="Times New Roman" w:hint="default"/>
      </w:rPr>
    </w:lvl>
    <w:lvl w:ilvl="1" w:tplc="295AE6A8">
      <w:numFmt w:val="bullet"/>
      <w:lvlText w:val="–"/>
      <w:lvlJc w:val="left"/>
      <w:pPr>
        <w:tabs>
          <w:tab w:val="num" w:pos="1080"/>
        </w:tabs>
        <w:ind w:left="1080" w:hanging="360"/>
      </w:pPr>
      <w:rPr>
        <w:rFonts w:ascii="Arial" w:hAnsi="Arial" w:cs="Times New Roman" w:hint="default"/>
      </w:rPr>
    </w:lvl>
    <w:lvl w:ilvl="2" w:tplc="7250FDD4">
      <w:numFmt w:val="bullet"/>
      <w:lvlText w:val="•"/>
      <w:lvlJc w:val="left"/>
      <w:pPr>
        <w:tabs>
          <w:tab w:val="num" w:pos="1800"/>
        </w:tabs>
        <w:ind w:left="1800" w:hanging="360"/>
      </w:pPr>
      <w:rPr>
        <w:rFonts w:ascii="Arial" w:hAnsi="Arial" w:cs="Times New Roman" w:hint="default"/>
      </w:rPr>
    </w:lvl>
    <w:lvl w:ilvl="3" w:tplc="55B69BEC">
      <w:start w:val="1"/>
      <w:numFmt w:val="bullet"/>
      <w:lvlText w:val="•"/>
      <w:lvlJc w:val="left"/>
      <w:pPr>
        <w:tabs>
          <w:tab w:val="num" w:pos="2520"/>
        </w:tabs>
        <w:ind w:left="2520" w:hanging="360"/>
      </w:pPr>
      <w:rPr>
        <w:rFonts w:ascii="Arial" w:hAnsi="Arial" w:cs="Times New Roman" w:hint="default"/>
      </w:rPr>
    </w:lvl>
    <w:lvl w:ilvl="4" w:tplc="4ADC3158">
      <w:start w:val="1"/>
      <w:numFmt w:val="bullet"/>
      <w:lvlText w:val="•"/>
      <w:lvlJc w:val="left"/>
      <w:pPr>
        <w:tabs>
          <w:tab w:val="num" w:pos="3240"/>
        </w:tabs>
        <w:ind w:left="3240" w:hanging="360"/>
      </w:pPr>
      <w:rPr>
        <w:rFonts w:ascii="Arial" w:hAnsi="Arial" w:cs="Times New Roman" w:hint="default"/>
      </w:rPr>
    </w:lvl>
    <w:lvl w:ilvl="5" w:tplc="751876C2">
      <w:start w:val="1"/>
      <w:numFmt w:val="bullet"/>
      <w:lvlText w:val="•"/>
      <w:lvlJc w:val="left"/>
      <w:pPr>
        <w:tabs>
          <w:tab w:val="num" w:pos="3960"/>
        </w:tabs>
        <w:ind w:left="3960" w:hanging="360"/>
      </w:pPr>
      <w:rPr>
        <w:rFonts w:ascii="Arial" w:hAnsi="Arial" w:cs="Times New Roman" w:hint="default"/>
      </w:rPr>
    </w:lvl>
    <w:lvl w:ilvl="6" w:tplc="5E3C8044">
      <w:start w:val="1"/>
      <w:numFmt w:val="bullet"/>
      <w:lvlText w:val="•"/>
      <w:lvlJc w:val="left"/>
      <w:pPr>
        <w:tabs>
          <w:tab w:val="num" w:pos="4680"/>
        </w:tabs>
        <w:ind w:left="4680" w:hanging="360"/>
      </w:pPr>
      <w:rPr>
        <w:rFonts w:ascii="Arial" w:hAnsi="Arial" w:cs="Times New Roman" w:hint="default"/>
      </w:rPr>
    </w:lvl>
    <w:lvl w:ilvl="7" w:tplc="2AA0BCF4">
      <w:start w:val="1"/>
      <w:numFmt w:val="bullet"/>
      <w:lvlText w:val="•"/>
      <w:lvlJc w:val="left"/>
      <w:pPr>
        <w:tabs>
          <w:tab w:val="num" w:pos="5400"/>
        </w:tabs>
        <w:ind w:left="5400" w:hanging="360"/>
      </w:pPr>
      <w:rPr>
        <w:rFonts w:ascii="Arial" w:hAnsi="Arial" w:cs="Times New Roman" w:hint="default"/>
      </w:rPr>
    </w:lvl>
    <w:lvl w:ilvl="8" w:tplc="8152A814">
      <w:start w:val="1"/>
      <w:numFmt w:val="bullet"/>
      <w:lvlText w:val="•"/>
      <w:lvlJc w:val="left"/>
      <w:pPr>
        <w:tabs>
          <w:tab w:val="num" w:pos="6120"/>
        </w:tabs>
        <w:ind w:left="6120" w:hanging="360"/>
      </w:pPr>
      <w:rPr>
        <w:rFonts w:ascii="Arial" w:hAnsi="Arial" w:cs="Times New Roman" w:hint="default"/>
      </w:rPr>
    </w:lvl>
  </w:abstractNum>
  <w:abstractNum w:abstractNumId="19"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8015A3F"/>
    <w:multiLevelType w:val="multilevel"/>
    <w:tmpl w:val="35FEC43E"/>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EF951F4"/>
    <w:multiLevelType w:val="hybridMultilevel"/>
    <w:tmpl w:val="A038F2EA"/>
    <w:lvl w:ilvl="0" w:tplc="6EE4A3FC">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DB330B3"/>
    <w:multiLevelType w:val="hybridMultilevel"/>
    <w:tmpl w:val="3244BC4C"/>
    <w:lvl w:ilvl="0" w:tplc="648249F4">
      <w:start w:val="1"/>
      <w:numFmt w:val="bullet"/>
      <w:lvlText w:val=""/>
      <w:lvlJc w:val="left"/>
      <w:pPr>
        <w:ind w:left="1080" w:hanging="360"/>
      </w:pPr>
      <w:rPr>
        <w:rFonts w:ascii="Symbol" w:hAnsi="Symbol" w:hint="default"/>
        <w:lang w:val="en-G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81753ED"/>
    <w:multiLevelType w:val="hybridMultilevel"/>
    <w:tmpl w:val="FADEB604"/>
    <w:lvl w:ilvl="0" w:tplc="04090011">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3"/>
  </w:num>
  <w:num w:numId="3">
    <w:abstractNumId w:val="11"/>
  </w:num>
  <w:num w:numId="4">
    <w:abstractNumId w:val="6"/>
  </w:num>
  <w:num w:numId="5">
    <w:abstractNumId w:val="27"/>
  </w:num>
  <w:num w:numId="6">
    <w:abstractNumId w:val="20"/>
  </w:num>
  <w:num w:numId="7">
    <w:abstractNumId w:val="4"/>
  </w:num>
  <w:num w:numId="8">
    <w:abstractNumId w:val="16"/>
  </w:num>
  <w:num w:numId="9">
    <w:abstractNumId w:val="26"/>
  </w:num>
  <w:num w:numId="10">
    <w:abstractNumId w:val="25"/>
  </w:num>
  <w:num w:numId="11">
    <w:abstractNumId w:val="10"/>
  </w:num>
  <w:num w:numId="12">
    <w:abstractNumId w:val="21"/>
  </w:num>
  <w:num w:numId="13">
    <w:abstractNumId w:val="5"/>
  </w:num>
  <w:num w:numId="14">
    <w:abstractNumId w:val="1"/>
  </w:num>
  <w:num w:numId="15">
    <w:abstractNumId w:val="14"/>
  </w:num>
  <w:num w:numId="16">
    <w:abstractNumId w:val="22"/>
  </w:num>
  <w:num w:numId="17">
    <w:abstractNumId w:val="19"/>
  </w:num>
  <w:num w:numId="18">
    <w:abstractNumId w:val="24"/>
  </w:num>
  <w:num w:numId="19">
    <w:abstractNumId w:val="17"/>
  </w:num>
  <w:num w:numId="20">
    <w:abstractNumId w:val="9"/>
  </w:num>
  <w:num w:numId="21">
    <w:abstractNumId w:val="7"/>
  </w:num>
  <w:num w:numId="22">
    <w:abstractNumId w:val="18"/>
  </w:num>
  <w:num w:numId="23">
    <w:abstractNumId w:val="3"/>
  </w:num>
  <w:num w:numId="24">
    <w:abstractNumId w:val="13"/>
  </w:num>
  <w:num w:numId="25">
    <w:abstractNumId w:val="8"/>
  </w:num>
  <w:num w:numId="26">
    <w:abstractNumId w:val="12"/>
  </w:num>
  <w:num w:numId="27">
    <w:abstractNumId w:val="2"/>
  </w:num>
  <w:num w:numId="28">
    <w:abstractNumId w:val="1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red TAKEDA">
    <w15:presenceInfo w15:providerId="None" w15:userId="Fred TAKEDA"/>
  </w15:person>
  <w15:person w15:author="Wang lihui">
    <w15:presenceInfo w15:providerId="None" w15:userId="Wang 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319"/>
    <w:rsid w:val="00002536"/>
    <w:rsid w:val="0000255B"/>
    <w:rsid w:val="00002AFC"/>
    <w:rsid w:val="00003973"/>
    <w:rsid w:val="00003A56"/>
    <w:rsid w:val="00003F7F"/>
    <w:rsid w:val="000041B5"/>
    <w:rsid w:val="000044B4"/>
    <w:rsid w:val="00004C7C"/>
    <w:rsid w:val="00004DDA"/>
    <w:rsid w:val="0000530F"/>
    <w:rsid w:val="00005B74"/>
    <w:rsid w:val="00005BBF"/>
    <w:rsid w:val="00005C60"/>
    <w:rsid w:val="0000600D"/>
    <w:rsid w:val="00007533"/>
    <w:rsid w:val="00007890"/>
    <w:rsid w:val="00007AD6"/>
    <w:rsid w:val="00007F20"/>
    <w:rsid w:val="0001012D"/>
    <w:rsid w:val="00010B6C"/>
    <w:rsid w:val="00011941"/>
    <w:rsid w:val="0001241A"/>
    <w:rsid w:val="0001251B"/>
    <w:rsid w:val="0001297C"/>
    <w:rsid w:val="00012DFF"/>
    <w:rsid w:val="00012E98"/>
    <w:rsid w:val="000139A9"/>
    <w:rsid w:val="00015001"/>
    <w:rsid w:val="000153FF"/>
    <w:rsid w:val="00016341"/>
    <w:rsid w:val="000164FB"/>
    <w:rsid w:val="00016820"/>
    <w:rsid w:val="00016846"/>
    <w:rsid w:val="0001687D"/>
    <w:rsid w:val="00016BE7"/>
    <w:rsid w:val="0001734F"/>
    <w:rsid w:val="000173ED"/>
    <w:rsid w:val="00017C75"/>
    <w:rsid w:val="00017D87"/>
    <w:rsid w:val="000208F2"/>
    <w:rsid w:val="00020D76"/>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69DD"/>
    <w:rsid w:val="0002724D"/>
    <w:rsid w:val="0002786C"/>
    <w:rsid w:val="00027C7F"/>
    <w:rsid w:val="0003016F"/>
    <w:rsid w:val="0003024D"/>
    <w:rsid w:val="000315ED"/>
    <w:rsid w:val="00031738"/>
    <w:rsid w:val="000319C0"/>
    <w:rsid w:val="00031A54"/>
    <w:rsid w:val="00031B8A"/>
    <w:rsid w:val="00032415"/>
    <w:rsid w:val="00032526"/>
    <w:rsid w:val="00032E59"/>
    <w:rsid w:val="00032EE7"/>
    <w:rsid w:val="00033641"/>
    <w:rsid w:val="000339FC"/>
    <w:rsid w:val="00033AEC"/>
    <w:rsid w:val="0003422F"/>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403DE"/>
    <w:rsid w:val="000403E5"/>
    <w:rsid w:val="0004042E"/>
    <w:rsid w:val="000404A6"/>
    <w:rsid w:val="000412D0"/>
    <w:rsid w:val="000413C1"/>
    <w:rsid w:val="000414D2"/>
    <w:rsid w:val="00041699"/>
    <w:rsid w:val="00041715"/>
    <w:rsid w:val="00042506"/>
    <w:rsid w:val="00042983"/>
    <w:rsid w:val="00043CE6"/>
    <w:rsid w:val="00043E91"/>
    <w:rsid w:val="000445C0"/>
    <w:rsid w:val="00044B96"/>
    <w:rsid w:val="00045994"/>
    <w:rsid w:val="00045E79"/>
    <w:rsid w:val="000461E0"/>
    <w:rsid w:val="0004620F"/>
    <w:rsid w:val="00046576"/>
    <w:rsid w:val="00046BD6"/>
    <w:rsid w:val="00046C36"/>
    <w:rsid w:val="000473AF"/>
    <w:rsid w:val="000474F1"/>
    <w:rsid w:val="00047C54"/>
    <w:rsid w:val="00047E01"/>
    <w:rsid w:val="00047EB1"/>
    <w:rsid w:val="00047F76"/>
    <w:rsid w:val="000501EB"/>
    <w:rsid w:val="000503D2"/>
    <w:rsid w:val="000507A0"/>
    <w:rsid w:val="000507E8"/>
    <w:rsid w:val="00050BAA"/>
    <w:rsid w:val="00051485"/>
    <w:rsid w:val="000514EA"/>
    <w:rsid w:val="00051FC2"/>
    <w:rsid w:val="00052465"/>
    <w:rsid w:val="00052BE7"/>
    <w:rsid w:val="00052F1A"/>
    <w:rsid w:val="00052F9B"/>
    <w:rsid w:val="00053095"/>
    <w:rsid w:val="0005380A"/>
    <w:rsid w:val="00054CED"/>
    <w:rsid w:val="00055087"/>
    <w:rsid w:val="000550B8"/>
    <w:rsid w:val="000553DE"/>
    <w:rsid w:val="00055F29"/>
    <w:rsid w:val="00056631"/>
    <w:rsid w:val="0005703C"/>
    <w:rsid w:val="00057481"/>
    <w:rsid w:val="000578B8"/>
    <w:rsid w:val="00057A56"/>
    <w:rsid w:val="00057C70"/>
    <w:rsid w:val="00057F42"/>
    <w:rsid w:val="0006006F"/>
    <w:rsid w:val="00060F19"/>
    <w:rsid w:val="0006106B"/>
    <w:rsid w:val="000613F0"/>
    <w:rsid w:val="000616EA"/>
    <w:rsid w:val="00061E94"/>
    <w:rsid w:val="00062E39"/>
    <w:rsid w:val="00062E9D"/>
    <w:rsid w:val="00063776"/>
    <w:rsid w:val="00063798"/>
    <w:rsid w:val="00063997"/>
    <w:rsid w:val="00064D03"/>
    <w:rsid w:val="00064EA9"/>
    <w:rsid w:val="00065E11"/>
    <w:rsid w:val="0006602B"/>
    <w:rsid w:val="000664AB"/>
    <w:rsid w:val="000666D5"/>
    <w:rsid w:val="00066C0C"/>
    <w:rsid w:val="00066EA6"/>
    <w:rsid w:val="00067AD3"/>
    <w:rsid w:val="00067B66"/>
    <w:rsid w:val="00067C0A"/>
    <w:rsid w:val="00070323"/>
    <w:rsid w:val="00070743"/>
    <w:rsid w:val="00070BD1"/>
    <w:rsid w:val="00071382"/>
    <w:rsid w:val="00071987"/>
    <w:rsid w:val="00071BE3"/>
    <w:rsid w:val="00071D02"/>
    <w:rsid w:val="00071D9C"/>
    <w:rsid w:val="0007253E"/>
    <w:rsid w:val="000725F2"/>
    <w:rsid w:val="00072719"/>
    <w:rsid w:val="00072998"/>
    <w:rsid w:val="00072BE4"/>
    <w:rsid w:val="00072F4C"/>
    <w:rsid w:val="00073046"/>
    <w:rsid w:val="000733C3"/>
    <w:rsid w:val="00073891"/>
    <w:rsid w:val="00073C77"/>
    <w:rsid w:val="00074417"/>
    <w:rsid w:val="000744DC"/>
    <w:rsid w:val="0007585B"/>
    <w:rsid w:val="00075C87"/>
    <w:rsid w:val="0007603A"/>
    <w:rsid w:val="000761E9"/>
    <w:rsid w:val="000766EF"/>
    <w:rsid w:val="000779A9"/>
    <w:rsid w:val="00077FFC"/>
    <w:rsid w:val="000808D4"/>
    <w:rsid w:val="00080DDF"/>
    <w:rsid w:val="00081532"/>
    <w:rsid w:val="00081697"/>
    <w:rsid w:val="00081C3F"/>
    <w:rsid w:val="00081C52"/>
    <w:rsid w:val="0008201A"/>
    <w:rsid w:val="00082A22"/>
    <w:rsid w:val="00082A98"/>
    <w:rsid w:val="00082C00"/>
    <w:rsid w:val="00082E51"/>
    <w:rsid w:val="00083382"/>
    <w:rsid w:val="000834F3"/>
    <w:rsid w:val="0008390F"/>
    <w:rsid w:val="00083DE3"/>
    <w:rsid w:val="000840C3"/>
    <w:rsid w:val="00084B36"/>
    <w:rsid w:val="00084BBC"/>
    <w:rsid w:val="00084FF3"/>
    <w:rsid w:val="000850E1"/>
    <w:rsid w:val="0008617D"/>
    <w:rsid w:val="00086246"/>
    <w:rsid w:val="00086297"/>
    <w:rsid w:val="000865C7"/>
    <w:rsid w:val="00086BA8"/>
    <w:rsid w:val="00086C10"/>
    <w:rsid w:val="00086D89"/>
    <w:rsid w:val="00087061"/>
    <w:rsid w:val="000874F0"/>
    <w:rsid w:val="000875FB"/>
    <w:rsid w:val="0008771A"/>
    <w:rsid w:val="00087C6A"/>
    <w:rsid w:val="00087F5E"/>
    <w:rsid w:val="000900C9"/>
    <w:rsid w:val="00090984"/>
    <w:rsid w:val="00091419"/>
    <w:rsid w:val="00091A61"/>
    <w:rsid w:val="000921FC"/>
    <w:rsid w:val="00092268"/>
    <w:rsid w:val="00092A88"/>
    <w:rsid w:val="00092BE4"/>
    <w:rsid w:val="00092D77"/>
    <w:rsid w:val="000938BD"/>
    <w:rsid w:val="00093955"/>
    <w:rsid w:val="00093E83"/>
    <w:rsid w:val="00093EFE"/>
    <w:rsid w:val="00093F84"/>
    <w:rsid w:val="00094631"/>
    <w:rsid w:val="00094903"/>
    <w:rsid w:val="0009490A"/>
    <w:rsid w:val="00095181"/>
    <w:rsid w:val="0009523E"/>
    <w:rsid w:val="000956CC"/>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919"/>
    <w:rsid w:val="000A2C89"/>
    <w:rsid w:val="000A2E47"/>
    <w:rsid w:val="000A35A9"/>
    <w:rsid w:val="000A3672"/>
    <w:rsid w:val="000A3E50"/>
    <w:rsid w:val="000A45C8"/>
    <w:rsid w:val="000A4F30"/>
    <w:rsid w:val="000A4F77"/>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B16"/>
    <w:rsid w:val="000B4059"/>
    <w:rsid w:val="000B42B4"/>
    <w:rsid w:val="000B442C"/>
    <w:rsid w:val="000B46A2"/>
    <w:rsid w:val="000B4E07"/>
    <w:rsid w:val="000B5311"/>
    <w:rsid w:val="000B540E"/>
    <w:rsid w:val="000B5623"/>
    <w:rsid w:val="000B57BE"/>
    <w:rsid w:val="000B6737"/>
    <w:rsid w:val="000C0010"/>
    <w:rsid w:val="000C0B19"/>
    <w:rsid w:val="000C0C09"/>
    <w:rsid w:val="000C0F4D"/>
    <w:rsid w:val="000C1349"/>
    <w:rsid w:val="000C2058"/>
    <w:rsid w:val="000C21A2"/>
    <w:rsid w:val="000C259D"/>
    <w:rsid w:val="000C2B5C"/>
    <w:rsid w:val="000C2E07"/>
    <w:rsid w:val="000C3236"/>
    <w:rsid w:val="000C3DF3"/>
    <w:rsid w:val="000C418C"/>
    <w:rsid w:val="000C43A5"/>
    <w:rsid w:val="000C4489"/>
    <w:rsid w:val="000C49BD"/>
    <w:rsid w:val="000C4A2F"/>
    <w:rsid w:val="000C51B1"/>
    <w:rsid w:val="000C5284"/>
    <w:rsid w:val="000C54DC"/>
    <w:rsid w:val="000C58B9"/>
    <w:rsid w:val="000C5D85"/>
    <w:rsid w:val="000C5F42"/>
    <w:rsid w:val="000C664F"/>
    <w:rsid w:val="000C735F"/>
    <w:rsid w:val="000C76AD"/>
    <w:rsid w:val="000C7705"/>
    <w:rsid w:val="000D00B7"/>
    <w:rsid w:val="000D0184"/>
    <w:rsid w:val="000D0461"/>
    <w:rsid w:val="000D0465"/>
    <w:rsid w:val="000D0F6A"/>
    <w:rsid w:val="000D11BF"/>
    <w:rsid w:val="000D243E"/>
    <w:rsid w:val="000D26B1"/>
    <w:rsid w:val="000D2BBB"/>
    <w:rsid w:val="000D3567"/>
    <w:rsid w:val="000D3C4A"/>
    <w:rsid w:val="000D434F"/>
    <w:rsid w:val="000D4832"/>
    <w:rsid w:val="000D4E5A"/>
    <w:rsid w:val="000D4F4F"/>
    <w:rsid w:val="000D54AA"/>
    <w:rsid w:val="000D571C"/>
    <w:rsid w:val="000D5734"/>
    <w:rsid w:val="000D5A23"/>
    <w:rsid w:val="000D5DC4"/>
    <w:rsid w:val="000D6004"/>
    <w:rsid w:val="000D6509"/>
    <w:rsid w:val="000D6548"/>
    <w:rsid w:val="000D6601"/>
    <w:rsid w:val="000D6B81"/>
    <w:rsid w:val="000D6FD8"/>
    <w:rsid w:val="000D756A"/>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B9E"/>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256C"/>
    <w:rsid w:val="000F25D3"/>
    <w:rsid w:val="000F27F8"/>
    <w:rsid w:val="000F2C7F"/>
    <w:rsid w:val="000F2C9D"/>
    <w:rsid w:val="000F336B"/>
    <w:rsid w:val="000F3A57"/>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728"/>
    <w:rsid w:val="00100937"/>
    <w:rsid w:val="0010099E"/>
    <w:rsid w:val="00100A29"/>
    <w:rsid w:val="00100B00"/>
    <w:rsid w:val="00100DD9"/>
    <w:rsid w:val="001012E9"/>
    <w:rsid w:val="00101465"/>
    <w:rsid w:val="00101BE2"/>
    <w:rsid w:val="00101BEE"/>
    <w:rsid w:val="00101C7A"/>
    <w:rsid w:val="00101CFD"/>
    <w:rsid w:val="00101E3D"/>
    <w:rsid w:val="001024DA"/>
    <w:rsid w:val="00102A44"/>
    <w:rsid w:val="00102EFF"/>
    <w:rsid w:val="00103103"/>
    <w:rsid w:val="001038FC"/>
    <w:rsid w:val="00103BE0"/>
    <w:rsid w:val="00103D0C"/>
    <w:rsid w:val="00104275"/>
    <w:rsid w:val="00104416"/>
    <w:rsid w:val="00104621"/>
    <w:rsid w:val="001048FC"/>
    <w:rsid w:val="00105BC6"/>
    <w:rsid w:val="00105E3E"/>
    <w:rsid w:val="00105EF2"/>
    <w:rsid w:val="001065F2"/>
    <w:rsid w:val="001065FB"/>
    <w:rsid w:val="00106746"/>
    <w:rsid w:val="001067AF"/>
    <w:rsid w:val="00106A25"/>
    <w:rsid w:val="00106A3B"/>
    <w:rsid w:val="00106D1C"/>
    <w:rsid w:val="00107259"/>
    <w:rsid w:val="0010732C"/>
    <w:rsid w:val="00107357"/>
    <w:rsid w:val="0010789B"/>
    <w:rsid w:val="001078B7"/>
    <w:rsid w:val="00107934"/>
    <w:rsid w:val="00107C7E"/>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4E38"/>
    <w:rsid w:val="001152D7"/>
    <w:rsid w:val="001153FA"/>
    <w:rsid w:val="00115471"/>
    <w:rsid w:val="00115854"/>
    <w:rsid w:val="001160A6"/>
    <w:rsid w:val="0011618B"/>
    <w:rsid w:val="0011674F"/>
    <w:rsid w:val="00117FE0"/>
    <w:rsid w:val="001201B7"/>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C04"/>
    <w:rsid w:val="00131D85"/>
    <w:rsid w:val="001321E2"/>
    <w:rsid w:val="001321FF"/>
    <w:rsid w:val="00132904"/>
    <w:rsid w:val="00132B84"/>
    <w:rsid w:val="00132C75"/>
    <w:rsid w:val="001331DC"/>
    <w:rsid w:val="0013345D"/>
    <w:rsid w:val="001338CD"/>
    <w:rsid w:val="00133F70"/>
    <w:rsid w:val="00134729"/>
    <w:rsid w:val="001353C2"/>
    <w:rsid w:val="001359E4"/>
    <w:rsid w:val="00135B02"/>
    <w:rsid w:val="00135F39"/>
    <w:rsid w:val="00136322"/>
    <w:rsid w:val="00136378"/>
    <w:rsid w:val="00136640"/>
    <w:rsid w:val="00136A69"/>
    <w:rsid w:val="00137BDD"/>
    <w:rsid w:val="00137E66"/>
    <w:rsid w:val="0014009D"/>
    <w:rsid w:val="00140CF9"/>
    <w:rsid w:val="00141234"/>
    <w:rsid w:val="0014168E"/>
    <w:rsid w:val="0014168F"/>
    <w:rsid w:val="001416B6"/>
    <w:rsid w:val="00141980"/>
    <w:rsid w:val="00141FB9"/>
    <w:rsid w:val="00142540"/>
    <w:rsid w:val="00142757"/>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0F9"/>
    <w:rsid w:val="001501F7"/>
    <w:rsid w:val="00150709"/>
    <w:rsid w:val="00150C74"/>
    <w:rsid w:val="00150C9B"/>
    <w:rsid w:val="00150CED"/>
    <w:rsid w:val="00151A8D"/>
    <w:rsid w:val="00151BE5"/>
    <w:rsid w:val="00151FC5"/>
    <w:rsid w:val="0015215C"/>
    <w:rsid w:val="0015268A"/>
    <w:rsid w:val="00152705"/>
    <w:rsid w:val="001530C0"/>
    <w:rsid w:val="001532DD"/>
    <w:rsid w:val="00153490"/>
    <w:rsid w:val="0015365F"/>
    <w:rsid w:val="0015439F"/>
    <w:rsid w:val="001545B1"/>
    <w:rsid w:val="001549D4"/>
    <w:rsid w:val="00154AD1"/>
    <w:rsid w:val="00154C6A"/>
    <w:rsid w:val="00154C94"/>
    <w:rsid w:val="001551D0"/>
    <w:rsid w:val="00155242"/>
    <w:rsid w:val="00155544"/>
    <w:rsid w:val="00155549"/>
    <w:rsid w:val="00155694"/>
    <w:rsid w:val="00155C25"/>
    <w:rsid w:val="00155D0F"/>
    <w:rsid w:val="00156214"/>
    <w:rsid w:val="001564F2"/>
    <w:rsid w:val="0015737C"/>
    <w:rsid w:val="00157421"/>
    <w:rsid w:val="0015784C"/>
    <w:rsid w:val="001606A8"/>
    <w:rsid w:val="00160971"/>
    <w:rsid w:val="00160C5E"/>
    <w:rsid w:val="00160E1D"/>
    <w:rsid w:val="00161061"/>
    <w:rsid w:val="0016146D"/>
    <w:rsid w:val="00161937"/>
    <w:rsid w:val="00161B93"/>
    <w:rsid w:val="00162223"/>
    <w:rsid w:val="00162932"/>
    <w:rsid w:val="001631A2"/>
    <w:rsid w:val="00163495"/>
    <w:rsid w:val="00163ACD"/>
    <w:rsid w:val="00163E80"/>
    <w:rsid w:val="00164234"/>
    <w:rsid w:val="00164694"/>
    <w:rsid w:val="00164F75"/>
    <w:rsid w:val="00165322"/>
    <w:rsid w:val="0016574B"/>
    <w:rsid w:val="00165DE5"/>
    <w:rsid w:val="00165DE9"/>
    <w:rsid w:val="00166205"/>
    <w:rsid w:val="001663E3"/>
    <w:rsid w:val="00166A44"/>
    <w:rsid w:val="00166B1C"/>
    <w:rsid w:val="00167549"/>
    <w:rsid w:val="00167622"/>
    <w:rsid w:val="00167655"/>
    <w:rsid w:val="00167E4F"/>
    <w:rsid w:val="00167F08"/>
    <w:rsid w:val="00167F8D"/>
    <w:rsid w:val="00167FD8"/>
    <w:rsid w:val="00170154"/>
    <w:rsid w:val="00170578"/>
    <w:rsid w:val="00171266"/>
    <w:rsid w:val="00171579"/>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494"/>
    <w:rsid w:val="001759C3"/>
    <w:rsid w:val="00175F7A"/>
    <w:rsid w:val="0017600C"/>
    <w:rsid w:val="00176222"/>
    <w:rsid w:val="001762A9"/>
    <w:rsid w:val="001769E0"/>
    <w:rsid w:val="00176EA5"/>
    <w:rsid w:val="00176EF4"/>
    <w:rsid w:val="001770D7"/>
    <w:rsid w:val="001776AD"/>
    <w:rsid w:val="001776AF"/>
    <w:rsid w:val="001777E1"/>
    <w:rsid w:val="00177A60"/>
    <w:rsid w:val="00180048"/>
    <w:rsid w:val="0018042B"/>
    <w:rsid w:val="001804AD"/>
    <w:rsid w:val="0018052D"/>
    <w:rsid w:val="00180729"/>
    <w:rsid w:val="00180BAA"/>
    <w:rsid w:val="00180C7A"/>
    <w:rsid w:val="00180C88"/>
    <w:rsid w:val="00180CE0"/>
    <w:rsid w:val="001816C2"/>
    <w:rsid w:val="001817E4"/>
    <w:rsid w:val="00181AD8"/>
    <w:rsid w:val="00181F80"/>
    <w:rsid w:val="00182096"/>
    <w:rsid w:val="001823CF"/>
    <w:rsid w:val="0018281E"/>
    <w:rsid w:val="0018284C"/>
    <w:rsid w:val="001829B9"/>
    <w:rsid w:val="001829F1"/>
    <w:rsid w:val="00182B6D"/>
    <w:rsid w:val="00182EF0"/>
    <w:rsid w:val="0018346D"/>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85C"/>
    <w:rsid w:val="00187C19"/>
    <w:rsid w:val="00187C2A"/>
    <w:rsid w:val="00187CD7"/>
    <w:rsid w:val="00187ED4"/>
    <w:rsid w:val="00190C8B"/>
    <w:rsid w:val="00190D83"/>
    <w:rsid w:val="00190F7C"/>
    <w:rsid w:val="00190F80"/>
    <w:rsid w:val="00191031"/>
    <w:rsid w:val="001912DD"/>
    <w:rsid w:val="00191569"/>
    <w:rsid w:val="00191698"/>
    <w:rsid w:val="00191831"/>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934"/>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BF"/>
    <w:rsid w:val="001A0223"/>
    <w:rsid w:val="001A0419"/>
    <w:rsid w:val="001A0AA2"/>
    <w:rsid w:val="001A0D10"/>
    <w:rsid w:val="001A0F54"/>
    <w:rsid w:val="001A130B"/>
    <w:rsid w:val="001A1503"/>
    <w:rsid w:val="001A19DB"/>
    <w:rsid w:val="001A204D"/>
    <w:rsid w:val="001A2590"/>
    <w:rsid w:val="001A2C68"/>
    <w:rsid w:val="001A2DE5"/>
    <w:rsid w:val="001A2F38"/>
    <w:rsid w:val="001A311E"/>
    <w:rsid w:val="001A3AC1"/>
    <w:rsid w:val="001A3C40"/>
    <w:rsid w:val="001A3D54"/>
    <w:rsid w:val="001A3E2A"/>
    <w:rsid w:val="001A3ED6"/>
    <w:rsid w:val="001A3FE2"/>
    <w:rsid w:val="001A40D9"/>
    <w:rsid w:val="001A41CB"/>
    <w:rsid w:val="001A4B90"/>
    <w:rsid w:val="001A4F7F"/>
    <w:rsid w:val="001A50A5"/>
    <w:rsid w:val="001A5E21"/>
    <w:rsid w:val="001A62CC"/>
    <w:rsid w:val="001A65A8"/>
    <w:rsid w:val="001B02AB"/>
    <w:rsid w:val="001B06C8"/>
    <w:rsid w:val="001B0A1F"/>
    <w:rsid w:val="001B10FB"/>
    <w:rsid w:val="001B123E"/>
    <w:rsid w:val="001B13FB"/>
    <w:rsid w:val="001B1B39"/>
    <w:rsid w:val="001B1BD2"/>
    <w:rsid w:val="001B20F1"/>
    <w:rsid w:val="001B2572"/>
    <w:rsid w:val="001B25FD"/>
    <w:rsid w:val="001B2992"/>
    <w:rsid w:val="001B2C3D"/>
    <w:rsid w:val="001B30CC"/>
    <w:rsid w:val="001B3262"/>
    <w:rsid w:val="001B38B3"/>
    <w:rsid w:val="001B3C04"/>
    <w:rsid w:val="001B3E1F"/>
    <w:rsid w:val="001B4373"/>
    <w:rsid w:val="001B446A"/>
    <w:rsid w:val="001B4B43"/>
    <w:rsid w:val="001B4D63"/>
    <w:rsid w:val="001B4DAE"/>
    <w:rsid w:val="001B5974"/>
    <w:rsid w:val="001B5A8F"/>
    <w:rsid w:val="001B65E6"/>
    <w:rsid w:val="001B6625"/>
    <w:rsid w:val="001B6F21"/>
    <w:rsid w:val="001B6F97"/>
    <w:rsid w:val="001B6FAA"/>
    <w:rsid w:val="001B703A"/>
    <w:rsid w:val="001B7187"/>
    <w:rsid w:val="001B71B9"/>
    <w:rsid w:val="001B771F"/>
    <w:rsid w:val="001B775C"/>
    <w:rsid w:val="001C06AE"/>
    <w:rsid w:val="001C0BA7"/>
    <w:rsid w:val="001C0E6B"/>
    <w:rsid w:val="001C1607"/>
    <w:rsid w:val="001C16FD"/>
    <w:rsid w:val="001C1A08"/>
    <w:rsid w:val="001C1BC1"/>
    <w:rsid w:val="001C1FE0"/>
    <w:rsid w:val="001C2441"/>
    <w:rsid w:val="001C2ADC"/>
    <w:rsid w:val="001C2D37"/>
    <w:rsid w:val="001C3870"/>
    <w:rsid w:val="001C3AAE"/>
    <w:rsid w:val="001C3CFB"/>
    <w:rsid w:val="001C3E9A"/>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C7345"/>
    <w:rsid w:val="001D02E1"/>
    <w:rsid w:val="001D057B"/>
    <w:rsid w:val="001D101B"/>
    <w:rsid w:val="001D135C"/>
    <w:rsid w:val="001D1A10"/>
    <w:rsid w:val="001D1B2D"/>
    <w:rsid w:val="001D1B4D"/>
    <w:rsid w:val="001D1D55"/>
    <w:rsid w:val="001D260E"/>
    <w:rsid w:val="001D27C2"/>
    <w:rsid w:val="001D28C6"/>
    <w:rsid w:val="001D2A61"/>
    <w:rsid w:val="001D2B86"/>
    <w:rsid w:val="001D33EB"/>
    <w:rsid w:val="001D360B"/>
    <w:rsid w:val="001D3BFB"/>
    <w:rsid w:val="001D3C7D"/>
    <w:rsid w:val="001D4097"/>
    <w:rsid w:val="001D491E"/>
    <w:rsid w:val="001D5150"/>
    <w:rsid w:val="001D5267"/>
    <w:rsid w:val="001D59AA"/>
    <w:rsid w:val="001D5A30"/>
    <w:rsid w:val="001D5EB7"/>
    <w:rsid w:val="001D688A"/>
    <w:rsid w:val="001D68B0"/>
    <w:rsid w:val="001D6C5A"/>
    <w:rsid w:val="001D6E91"/>
    <w:rsid w:val="001D6FCC"/>
    <w:rsid w:val="001D6FD0"/>
    <w:rsid w:val="001E0378"/>
    <w:rsid w:val="001E07DC"/>
    <w:rsid w:val="001E0E1E"/>
    <w:rsid w:val="001E1A59"/>
    <w:rsid w:val="001E1ACD"/>
    <w:rsid w:val="001E2AD4"/>
    <w:rsid w:val="001E421A"/>
    <w:rsid w:val="001E4282"/>
    <w:rsid w:val="001E42AC"/>
    <w:rsid w:val="001E42D7"/>
    <w:rsid w:val="001E4340"/>
    <w:rsid w:val="001E4B78"/>
    <w:rsid w:val="001E4F6D"/>
    <w:rsid w:val="001E6BB3"/>
    <w:rsid w:val="001E6FC3"/>
    <w:rsid w:val="001E71B9"/>
    <w:rsid w:val="001E763D"/>
    <w:rsid w:val="001E7814"/>
    <w:rsid w:val="001E78AD"/>
    <w:rsid w:val="001E7D41"/>
    <w:rsid w:val="001E7F94"/>
    <w:rsid w:val="001F0274"/>
    <w:rsid w:val="001F030E"/>
    <w:rsid w:val="001F0515"/>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496"/>
    <w:rsid w:val="001F55BE"/>
    <w:rsid w:val="001F56DC"/>
    <w:rsid w:val="001F59AC"/>
    <w:rsid w:val="001F5EF6"/>
    <w:rsid w:val="001F605E"/>
    <w:rsid w:val="001F64A5"/>
    <w:rsid w:val="001F655A"/>
    <w:rsid w:val="001F67E2"/>
    <w:rsid w:val="001F687E"/>
    <w:rsid w:val="001F694E"/>
    <w:rsid w:val="001F6A3C"/>
    <w:rsid w:val="001F6B70"/>
    <w:rsid w:val="001F7468"/>
    <w:rsid w:val="001F7C1E"/>
    <w:rsid w:val="00200717"/>
    <w:rsid w:val="00200AFA"/>
    <w:rsid w:val="00200B05"/>
    <w:rsid w:val="00200BCA"/>
    <w:rsid w:val="00200C81"/>
    <w:rsid w:val="00200E54"/>
    <w:rsid w:val="00200EA2"/>
    <w:rsid w:val="0020144E"/>
    <w:rsid w:val="0020165E"/>
    <w:rsid w:val="00202090"/>
    <w:rsid w:val="002024ED"/>
    <w:rsid w:val="00202BAD"/>
    <w:rsid w:val="0020348B"/>
    <w:rsid w:val="0020377B"/>
    <w:rsid w:val="00203AFB"/>
    <w:rsid w:val="00203C2A"/>
    <w:rsid w:val="00203F84"/>
    <w:rsid w:val="002041ED"/>
    <w:rsid w:val="002042EE"/>
    <w:rsid w:val="002043A5"/>
    <w:rsid w:val="002043B5"/>
    <w:rsid w:val="002049D5"/>
    <w:rsid w:val="00204B06"/>
    <w:rsid w:val="00204D02"/>
    <w:rsid w:val="00204DB2"/>
    <w:rsid w:val="00205C47"/>
    <w:rsid w:val="00206217"/>
    <w:rsid w:val="0020637C"/>
    <w:rsid w:val="0020744F"/>
    <w:rsid w:val="0020746F"/>
    <w:rsid w:val="00207591"/>
    <w:rsid w:val="00207B54"/>
    <w:rsid w:val="00207C49"/>
    <w:rsid w:val="00210B76"/>
    <w:rsid w:val="00212447"/>
    <w:rsid w:val="0021460B"/>
    <w:rsid w:val="00215106"/>
    <w:rsid w:val="002154CD"/>
    <w:rsid w:val="002155C0"/>
    <w:rsid w:val="00215643"/>
    <w:rsid w:val="0021564B"/>
    <w:rsid w:val="00215945"/>
    <w:rsid w:val="00215A03"/>
    <w:rsid w:val="0021680A"/>
    <w:rsid w:val="0021681A"/>
    <w:rsid w:val="00216A57"/>
    <w:rsid w:val="002170E2"/>
    <w:rsid w:val="002172DF"/>
    <w:rsid w:val="002177C8"/>
    <w:rsid w:val="00217B9A"/>
    <w:rsid w:val="00217D09"/>
    <w:rsid w:val="00217E0D"/>
    <w:rsid w:val="0022207C"/>
    <w:rsid w:val="0022258C"/>
    <w:rsid w:val="00222A2D"/>
    <w:rsid w:val="00223AE0"/>
    <w:rsid w:val="00224402"/>
    <w:rsid w:val="002248B7"/>
    <w:rsid w:val="00224907"/>
    <w:rsid w:val="00225B67"/>
    <w:rsid w:val="00225DC6"/>
    <w:rsid w:val="0022678C"/>
    <w:rsid w:val="00226B0D"/>
    <w:rsid w:val="00226BB1"/>
    <w:rsid w:val="00226BF4"/>
    <w:rsid w:val="00226E76"/>
    <w:rsid w:val="002273D4"/>
    <w:rsid w:val="00227463"/>
    <w:rsid w:val="00227736"/>
    <w:rsid w:val="002279F2"/>
    <w:rsid w:val="00227C51"/>
    <w:rsid w:val="00227FDC"/>
    <w:rsid w:val="0023003F"/>
    <w:rsid w:val="002318EF"/>
    <w:rsid w:val="00231BE1"/>
    <w:rsid w:val="00231D85"/>
    <w:rsid w:val="00231E77"/>
    <w:rsid w:val="00232675"/>
    <w:rsid w:val="00232EE7"/>
    <w:rsid w:val="00232FB9"/>
    <w:rsid w:val="00232FD4"/>
    <w:rsid w:val="00233553"/>
    <w:rsid w:val="00233A5D"/>
    <w:rsid w:val="00233E8A"/>
    <w:rsid w:val="0023430D"/>
    <w:rsid w:val="002343D8"/>
    <w:rsid w:val="00234A97"/>
    <w:rsid w:val="00234D14"/>
    <w:rsid w:val="002355BC"/>
    <w:rsid w:val="00235EA3"/>
    <w:rsid w:val="00236316"/>
    <w:rsid w:val="0023703D"/>
    <w:rsid w:val="00237821"/>
    <w:rsid w:val="002378FB"/>
    <w:rsid w:val="00240318"/>
    <w:rsid w:val="00240345"/>
    <w:rsid w:val="00240AAB"/>
    <w:rsid w:val="00240AB3"/>
    <w:rsid w:val="00241005"/>
    <w:rsid w:val="0024185F"/>
    <w:rsid w:val="00241AD3"/>
    <w:rsid w:val="00241BC5"/>
    <w:rsid w:val="00241F46"/>
    <w:rsid w:val="00242212"/>
    <w:rsid w:val="002422AB"/>
    <w:rsid w:val="00242445"/>
    <w:rsid w:val="00242598"/>
    <w:rsid w:val="00242873"/>
    <w:rsid w:val="00242B8D"/>
    <w:rsid w:val="00242BD8"/>
    <w:rsid w:val="00242C3B"/>
    <w:rsid w:val="00242E2E"/>
    <w:rsid w:val="00242E39"/>
    <w:rsid w:val="0024327B"/>
    <w:rsid w:val="002435B9"/>
    <w:rsid w:val="002439F3"/>
    <w:rsid w:val="00243A41"/>
    <w:rsid w:val="00244300"/>
    <w:rsid w:val="002455B8"/>
    <w:rsid w:val="00245C48"/>
    <w:rsid w:val="00246630"/>
    <w:rsid w:val="00246BC3"/>
    <w:rsid w:val="00246E7C"/>
    <w:rsid w:val="00247478"/>
    <w:rsid w:val="00247712"/>
    <w:rsid w:val="00247BE8"/>
    <w:rsid w:val="00247D0B"/>
    <w:rsid w:val="00250C74"/>
    <w:rsid w:val="0025101E"/>
    <w:rsid w:val="00251918"/>
    <w:rsid w:val="00251940"/>
    <w:rsid w:val="00251B01"/>
    <w:rsid w:val="00251E5B"/>
    <w:rsid w:val="00251FEE"/>
    <w:rsid w:val="002524E9"/>
    <w:rsid w:val="00252CB0"/>
    <w:rsid w:val="0025307B"/>
    <w:rsid w:val="002536B4"/>
    <w:rsid w:val="00253AD2"/>
    <w:rsid w:val="00253C43"/>
    <w:rsid w:val="00253DD7"/>
    <w:rsid w:val="00254973"/>
    <w:rsid w:val="00254ABE"/>
    <w:rsid w:val="00254B50"/>
    <w:rsid w:val="00254B9D"/>
    <w:rsid w:val="002554AD"/>
    <w:rsid w:val="00255A0A"/>
    <w:rsid w:val="00256763"/>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73B"/>
    <w:rsid w:val="0026498A"/>
    <w:rsid w:val="00264CC2"/>
    <w:rsid w:val="00264F4B"/>
    <w:rsid w:val="002653A3"/>
    <w:rsid w:val="0026556D"/>
    <w:rsid w:val="00265741"/>
    <w:rsid w:val="00265E72"/>
    <w:rsid w:val="00265F6D"/>
    <w:rsid w:val="00266122"/>
    <w:rsid w:val="002667ED"/>
    <w:rsid w:val="00266A58"/>
    <w:rsid w:val="00266F8C"/>
    <w:rsid w:val="00267CCC"/>
    <w:rsid w:val="0027082D"/>
    <w:rsid w:val="00270C17"/>
    <w:rsid w:val="00270F7B"/>
    <w:rsid w:val="00271113"/>
    <w:rsid w:val="002717D9"/>
    <w:rsid w:val="002718B4"/>
    <w:rsid w:val="00271B16"/>
    <w:rsid w:val="002732FF"/>
    <w:rsid w:val="00273609"/>
    <w:rsid w:val="00273760"/>
    <w:rsid w:val="0027393A"/>
    <w:rsid w:val="00273E27"/>
    <w:rsid w:val="00273EA9"/>
    <w:rsid w:val="00274185"/>
    <w:rsid w:val="002742AE"/>
    <w:rsid w:val="00274505"/>
    <w:rsid w:val="00274639"/>
    <w:rsid w:val="00274746"/>
    <w:rsid w:val="00274F6C"/>
    <w:rsid w:val="00274F9C"/>
    <w:rsid w:val="00275019"/>
    <w:rsid w:val="00275533"/>
    <w:rsid w:val="00275D61"/>
    <w:rsid w:val="00276028"/>
    <w:rsid w:val="002766F3"/>
    <w:rsid w:val="002769DB"/>
    <w:rsid w:val="002775FC"/>
    <w:rsid w:val="00277862"/>
    <w:rsid w:val="00280600"/>
    <w:rsid w:val="002808E2"/>
    <w:rsid w:val="002809EC"/>
    <w:rsid w:val="0028122E"/>
    <w:rsid w:val="002822E8"/>
    <w:rsid w:val="00282519"/>
    <w:rsid w:val="00282932"/>
    <w:rsid w:val="002831C2"/>
    <w:rsid w:val="00283342"/>
    <w:rsid w:val="00283873"/>
    <w:rsid w:val="00283CE9"/>
    <w:rsid w:val="00284134"/>
    <w:rsid w:val="002842D2"/>
    <w:rsid w:val="00284378"/>
    <w:rsid w:val="00284580"/>
    <w:rsid w:val="002845F9"/>
    <w:rsid w:val="00285105"/>
    <w:rsid w:val="00285A72"/>
    <w:rsid w:val="00285C5B"/>
    <w:rsid w:val="00285C5E"/>
    <w:rsid w:val="00286450"/>
    <w:rsid w:val="00286A2C"/>
    <w:rsid w:val="00286AB3"/>
    <w:rsid w:val="00287CA4"/>
    <w:rsid w:val="00287EFB"/>
    <w:rsid w:val="0029095B"/>
    <w:rsid w:val="0029145D"/>
    <w:rsid w:val="0029154E"/>
    <w:rsid w:val="00291632"/>
    <w:rsid w:val="002919BF"/>
    <w:rsid w:val="002919C2"/>
    <w:rsid w:val="00291B85"/>
    <w:rsid w:val="00291C22"/>
    <w:rsid w:val="002921E1"/>
    <w:rsid w:val="0029318A"/>
    <w:rsid w:val="00293863"/>
    <w:rsid w:val="00293F93"/>
    <w:rsid w:val="002940A5"/>
    <w:rsid w:val="00294758"/>
    <w:rsid w:val="00294BC6"/>
    <w:rsid w:val="0029524E"/>
    <w:rsid w:val="00295402"/>
    <w:rsid w:val="002955C6"/>
    <w:rsid w:val="00295C66"/>
    <w:rsid w:val="00295E9E"/>
    <w:rsid w:val="00295FE5"/>
    <w:rsid w:val="002963B5"/>
    <w:rsid w:val="002964D0"/>
    <w:rsid w:val="00296AA3"/>
    <w:rsid w:val="00297214"/>
    <w:rsid w:val="00297333"/>
    <w:rsid w:val="0029746C"/>
    <w:rsid w:val="00297954"/>
    <w:rsid w:val="002A0193"/>
    <w:rsid w:val="002A037C"/>
    <w:rsid w:val="002A0F03"/>
    <w:rsid w:val="002A1A23"/>
    <w:rsid w:val="002A1B99"/>
    <w:rsid w:val="002A1C9F"/>
    <w:rsid w:val="002A20D8"/>
    <w:rsid w:val="002A25B1"/>
    <w:rsid w:val="002A268B"/>
    <w:rsid w:val="002A2CE3"/>
    <w:rsid w:val="002A2F34"/>
    <w:rsid w:val="002A3087"/>
    <w:rsid w:val="002A309B"/>
    <w:rsid w:val="002A3EAB"/>
    <w:rsid w:val="002A3F6C"/>
    <w:rsid w:val="002A4172"/>
    <w:rsid w:val="002A422C"/>
    <w:rsid w:val="002A5330"/>
    <w:rsid w:val="002A547F"/>
    <w:rsid w:val="002A55B9"/>
    <w:rsid w:val="002A5734"/>
    <w:rsid w:val="002A5937"/>
    <w:rsid w:val="002A5B3B"/>
    <w:rsid w:val="002A5B74"/>
    <w:rsid w:val="002A5BC9"/>
    <w:rsid w:val="002A5CA0"/>
    <w:rsid w:val="002A6291"/>
    <w:rsid w:val="002A62E3"/>
    <w:rsid w:val="002A793F"/>
    <w:rsid w:val="002A7FA3"/>
    <w:rsid w:val="002B1254"/>
    <w:rsid w:val="002B1321"/>
    <w:rsid w:val="002B1DCF"/>
    <w:rsid w:val="002B2025"/>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432"/>
    <w:rsid w:val="002B465B"/>
    <w:rsid w:val="002B4772"/>
    <w:rsid w:val="002B4F2B"/>
    <w:rsid w:val="002B58EE"/>
    <w:rsid w:val="002B5919"/>
    <w:rsid w:val="002B5CEE"/>
    <w:rsid w:val="002B5F72"/>
    <w:rsid w:val="002B661D"/>
    <w:rsid w:val="002B6784"/>
    <w:rsid w:val="002B6B5F"/>
    <w:rsid w:val="002B6D4C"/>
    <w:rsid w:val="002B7268"/>
    <w:rsid w:val="002B7F7A"/>
    <w:rsid w:val="002C109C"/>
    <w:rsid w:val="002C135E"/>
    <w:rsid w:val="002C1408"/>
    <w:rsid w:val="002C1BF7"/>
    <w:rsid w:val="002C1D0E"/>
    <w:rsid w:val="002C1F0F"/>
    <w:rsid w:val="002C204C"/>
    <w:rsid w:val="002C20D4"/>
    <w:rsid w:val="002C24ED"/>
    <w:rsid w:val="002C2B75"/>
    <w:rsid w:val="002C2D78"/>
    <w:rsid w:val="002C30D2"/>
    <w:rsid w:val="002C35CD"/>
    <w:rsid w:val="002C3DFB"/>
    <w:rsid w:val="002C3ED4"/>
    <w:rsid w:val="002C3F47"/>
    <w:rsid w:val="002C40D4"/>
    <w:rsid w:val="002C4186"/>
    <w:rsid w:val="002C4188"/>
    <w:rsid w:val="002C43A7"/>
    <w:rsid w:val="002C45A3"/>
    <w:rsid w:val="002C4703"/>
    <w:rsid w:val="002C4B70"/>
    <w:rsid w:val="002C4BFC"/>
    <w:rsid w:val="002C5001"/>
    <w:rsid w:val="002C52E2"/>
    <w:rsid w:val="002C5590"/>
    <w:rsid w:val="002C570C"/>
    <w:rsid w:val="002C579F"/>
    <w:rsid w:val="002C6703"/>
    <w:rsid w:val="002C6836"/>
    <w:rsid w:val="002C6D00"/>
    <w:rsid w:val="002D083A"/>
    <w:rsid w:val="002D0A71"/>
    <w:rsid w:val="002D0CAF"/>
    <w:rsid w:val="002D0DF1"/>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700"/>
    <w:rsid w:val="002D4F96"/>
    <w:rsid w:val="002D5445"/>
    <w:rsid w:val="002D60A2"/>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3E6F"/>
    <w:rsid w:val="002E47FB"/>
    <w:rsid w:val="002E48B5"/>
    <w:rsid w:val="002E4C5E"/>
    <w:rsid w:val="002E508A"/>
    <w:rsid w:val="002E5246"/>
    <w:rsid w:val="002E56E8"/>
    <w:rsid w:val="002E5758"/>
    <w:rsid w:val="002E5A14"/>
    <w:rsid w:val="002E5BCC"/>
    <w:rsid w:val="002E5BF8"/>
    <w:rsid w:val="002E5F67"/>
    <w:rsid w:val="002E648C"/>
    <w:rsid w:val="002E66A6"/>
    <w:rsid w:val="002E6A65"/>
    <w:rsid w:val="002E6E1D"/>
    <w:rsid w:val="002E6F91"/>
    <w:rsid w:val="002E7A2A"/>
    <w:rsid w:val="002F0253"/>
    <w:rsid w:val="002F1069"/>
    <w:rsid w:val="002F113A"/>
    <w:rsid w:val="002F15B9"/>
    <w:rsid w:val="002F1796"/>
    <w:rsid w:val="002F1DEE"/>
    <w:rsid w:val="002F1E0B"/>
    <w:rsid w:val="002F1FB1"/>
    <w:rsid w:val="002F27ED"/>
    <w:rsid w:val="002F29D3"/>
    <w:rsid w:val="002F2E22"/>
    <w:rsid w:val="002F330D"/>
    <w:rsid w:val="002F33D1"/>
    <w:rsid w:val="002F3A82"/>
    <w:rsid w:val="002F4541"/>
    <w:rsid w:val="002F4AB3"/>
    <w:rsid w:val="002F4F8C"/>
    <w:rsid w:val="002F5143"/>
    <w:rsid w:val="002F591D"/>
    <w:rsid w:val="002F5A58"/>
    <w:rsid w:val="002F6001"/>
    <w:rsid w:val="002F63DA"/>
    <w:rsid w:val="002F65D7"/>
    <w:rsid w:val="002F6B38"/>
    <w:rsid w:val="002F7261"/>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2A0"/>
    <w:rsid w:val="0030472F"/>
    <w:rsid w:val="00304ADB"/>
    <w:rsid w:val="00304B92"/>
    <w:rsid w:val="00304E15"/>
    <w:rsid w:val="003058CC"/>
    <w:rsid w:val="00305AD0"/>
    <w:rsid w:val="00305C70"/>
    <w:rsid w:val="00305DF2"/>
    <w:rsid w:val="003071DF"/>
    <w:rsid w:val="003072BE"/>
    <w:rsid w:val="003073D5"/>
    <w:rsid w:val="003075B3"/>
    <w:rsid w:val="00307BCE"/>
    <w:rsid w:val="00310CB5"/>
    <w:rsid w:val="0031179F"/>
    <w:rsid w:val="003122E5"/>
    <w:rsid w:val="00312A35"/>
    <w:rsid w:val="00312AF0"/>
    <w:rsid w:val="00312C11"/>
    <w:rsid w:val="003134A5"/>
    <w:rsid w:val="003145CA"/>
    <w:rsid w:val="00314A5F"/>
    <w:rsid w:val="00314FA9"/>
    <w:rsid w:val="00315CBB"/>
    <w:rsid w:val="00315E4B"/>
    <w:rsid w:val="00315E54"/>
    <w:rsid w:val="00316448"/>
    <w:rsid w:val="0031662F"/>
    <w:rsid w:val="00317174"/>
    <w:rsid w:val="003174D8"/>
    <w:rsid w:val="00317865"/>
    <w:rsid w:val="003178CA"/>
    <w:rsid w:val="00317A1C"/>
    <w:rsid w:val="00317FB1"/>
    <w:rsid w:val="00320A48"/>
    <w:rsid w:val="00320C55"/>
    <w:rsid w:val="00320D85"/>
    <w:rsid w:val="00321949"/>
    <w:rsid w:val="00321D4E"/>
    <w:rsid w:val="003220A7"/>
    <w:rsid w:val="0032388C"/>
    <w:rsid w:val="00323A47"/>
    <w:rsid w:val="00323C81"/>
    <w:rsid w:val="0032419D"/>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749"/>
    <w:rsid w:val="00330F77"/>
    <w:rsid w:val="003317D2"/>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D49"/>
    <w:rsid w:val="00343FD4"/>
    <w:rsid w:val="00344149"/>
    <w:rsid w:val="003442F3"/>
    <w:rsid w:val="00344430"/>
    <w:rsid w:val="003449A0"/>
    <w:rsid w:val="00344BB9"/>
    <w:rsid w:val="003455EE"/>
    <w:rsid w:val="003468D0"/>
    <w:rsid w:val="00346A98"/>
    <w:rsid w:val="00346D9F"/>
    <w:rsid w:val="00346F18"/>
    <w:rsid w:val="00346FF3"/>
    <w:rsid w:val="00347853"/>
    <w:rsid w:val="00347A17"/>
    <w:rsid w:val="00347B13"/>
    <w:rsid w:val="00347C19"/>
    <w:rsid w:val="00347E77"/>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57A2"/>
    <w:rsid w:val="00355982"/>
    <w:rsid w:val="0035642A"/>
    <w:rsid w:val="003567D6"/>
    <w:rsid w:val="00356823"/>
    <w:rsid w:val="00356E3D"/>
    <w:rsid w:val="003575AA"/>
    <w:rsid w:val="0035775C"/>
    <w:rsid w:val="00360932"/>
    <w:rsid w:val="0036115F"/>
    <w:rsid w:val="00361AFF"/>
    <w:rsid w:val="00361B1E"/>
    <w:rsid w:val="00361B26"/>
    <w:rsid w:val="00361E5F"/>
    <w:rsid w:val="00362A68"/>
    <w:rsid w:val="0036320A"/>
    <w:rsid w:val="00363503"/>
    <w:rsid w:val="0036440B"/>
    <w:rsid w:val="00364414"/>
    <w:rsid w:val="0036482F"/>
    <w:rsid w:val="00364890"/>
    <w:rsid w:val="0036506C"/>
    <w:rsid w:val="003654B4"/>
    <w:rsid w:val="00365829"/>
    <w:rsid w:val="00365CAB"/>
    <w:rsid w:val="003666A0"/>
    <w:rsid w:val="003667C4"/>
    <w:rsid w:val="003667F8"/>
    <w:rsid w:val="00367495"/>
    <w:rsid w:val="00367506"/>
    <w:rsid w:val="00367A35"/>
    <w:rsid w:val="0037012B"/>
    <w:rsid w:val="0037081F"/>
    <w:rsid w:val="003708F8"/>
    <w:rsid w:val="0037114B"/>
    <w:rsid w:val="0037120A"/>
    <w:rsid w:val="00371561"/>
    <w:rsid w:val="00371998"/>
    <w:rsid w:val="00371D3A"/>
    <w:rsid w:val="00371FFA"/>
    <w:rsid w:val="0037216D"/>
    <w:rsid w:val="0037232D"/>
    <w:rsid w:val="003724DE"/>
    <w:rsid w:val="00372505"/>
    <w:rsid w:val="003726B8"/>
    <w:rsid w:val="00373170"/>
    <w:rsid w:val="003739BD"/>
    <w:rsid w:val="00373B32"/>
    <w:rsid w:val="00373D65"/>
    <w:rsid w:val="00374A8B"/>
    <w:rsid w:val="00374F49"/>
    <w:rsid w:val="003755A6"/>
    <w:rsid w:val="00375707"/>
    <w:rsid w:val="00375872"/>
    <w:rsid w:val="00375A98"/>
    <w:rsid w:val="00376123"/>
    <w:rsid w:val="0037676D"/>
    <w:rsid w:val="00376A26"/>
    <w:rsid w:val="00376FA8"/>
    <w:rsid w:val="0037742E"/>
    <w:rsid w:val="003774D5"/>
    <w:rsid w:val="00377F9D"/>
    <w:rsid w:val="00380463"/>
    <w:rsid w:val="003807EE"/>
    <w:rsid w:val="0038099F"/>
    <w:rsid w:val="00380A5E"/>
    <w:rsid w:val="0038105E"/>
    <w:rsid w:val="0038128B"/>
    <w:rsid w:val="003817DE"/>
    <w:rsid w:val="00381D2F"/>
    <w:rsid w:val="00381E13"/>
    <w:rsid w:val="00381F11"/>
    <w:rsid w:val="00382089"/>
    <w:rsid w:val="003820BF"/>
    <w:rsid w:val="00382481"/>
    <w:rsid w:val="003827C2"/>
    <w:rsid w:val="00383E36"/>
    <w:rsid w:val="0038465F"/>
    <w:rsid w:val="00384ABA"/>
    <w:rsid w:val="00385C2F"/>
    <w:rsid w:val="00386062"/>
    <w:rsid w:val="003860AA"/>
    <w:rsid w:val="00386457"/>
    <w:rsid w:val="00386D3B"/>
    <w:rsid w:val="003873B7"/>
    <w:rsid w:val="0038787C"/>
    <w:rsid w:val="00387E45"/>
    <w:rsid w:val="00387E8A"/>
    <w:rsid w:val="003908F9"/>
    <w:rsid w:val="00390D0A"/>
    <w:rsid w:val="00390F69"/>
    <w:rsid w:val="00391265"/>
    <w:rsid w:val="00391327"/>
    <w:rsid w:val="00391842"/>
    <w:rsid w:val="0039187C"/>
    <w:rsid w:val="003918DD"/>
    <w:rsid w:val="003918E5"/>
    <w:rsid w:val="00391DEE"/>
    <w:rsid w:val="00392FB5"/>
    <w:rsid w:val="00393A2B"/>
    <w:rsid w:val="00393B65"/>
    <w:rsid w:val="00393D2B"/>
    <w:rsid w:val="00393DFD"/>
    <w:rsid w:val="003943F9"/>
    <w:rsid w:val="00394B4F"/>
    <w:rsid w:val="00394DE8"/>
    <w:rsid w:val="0039530E"/>
    <w:rsid w:val="00395402"/>
    <w:rsid w:val="0039566C"/>
    <w:rsid w:val="00395CB6"/>
    <w:rsid w:val="00395D67"/>
    <w:rsid w:val="003960D5"/>
    <w:rsid w:val="0039654E"/>
    <w:rsid w:val="00396AAD"/>
    <w:rsid w:val="00397613"/>
    <w:rsid w:val="00397E27"/>
    <w:rsid w:val="003A00C7"/>
    <w:rsid w:val="003A051E"/>
    <w:rsid w:val="003A087B"/>
    <w:rsid w:val="003A099B"/>
    <w:rsid w:val="003A09AA"/>
    <w:rsid w:val="003A0BD9"/>
    <w:rsid w:val="003A0DD8"/>
    <w:rsid w:val="003A0F1E"/>
    <w:rsid w:val="003A0FFB"/>
    <w:rsid w:val="003A22C4"/>
    <w:rsid w:val="003A2461"/>
    <w:rsid w:val="003A286B"/>
    <w:rsid w:val="003A34D0"/>
    <w:rsid w:val="003A3691"/>
    <w:rsid w:val="003A3DE2"/>
    <w:rsid w:val="003A4246"/>
    <w:rsid w:val="003A42C9"/>
    <w:rsid w:val="003A4469"/>
    <w:rsid w:val="003A4670"/>
    <w:rsid w:val="003A4A4E"/>
    <w:rsid w:val="003A4D3C"/>
    <w:rsid w:val="003A5F58"/>
    <w:rsid w:val="003A5FEA"/>
    <w:rsid w:val="003A6356"/>
    <w:rsid w:val="003A674A"/>
    <w:rsid w:val="003A6FDE"/>
    <w:rsid w:val="003A7FC8"/>
    <w:rsid w:val="003B024F"/>
    <w:rsid w:val="003B12DF"/>
    <w:rsid w:val="003B1373"/>
    <w:rsid w:val="003B13AB"/>
    <w:rsid w:val="003B1C92"/>
    <w:rsid w:val="003B23BC"/>
    <w:rsid w:val="003B277C"/>
    <w:rsid w:val="003B2B70"/>
    <w:rsid w:val="003B2BDA"/>
    <w:rsid w:val="003B2D5F"/>
    <w:rsid w:val="003B2FBF"/>
    <w:rsid w:val="003B3459"/>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60BB"/>
    <w:rsid w:val="003B64D9"/>
    <w:rsid w:val="003B6599"/>
    <w:rsid w:val="003B6FC8"/>
    <w:rsid w:val="003B7431"/>
    <w:rsid w:val="003C0DBD"/>
    <w:rsid w:val="003C1058"/>
    <w:rsid w:val="003C1170"/>
    <w:rsid w:val="003C1433"/>
    <w:rsid w:val="003C19CE"/>
    <w:rsid w:val="003C1C86"/>
    <w:rsid w:val="003C1FFC"/>
    <w:rsid w:val="003C208F"/>
    <w:rsid w:val="003C2B07"/>
    <w:rsid w:val="003C301F"/>
    <w:rsid w:val="003C314B"/>
    <w:rsid w:val="003C3975"/>
    <w:rsid w:val="003C42F9"/>
    <w:rsid w:val="003C43A9"/>
    <w:rsid w:val="003C46E2"/>
    <w:rsid w:val="003C4713"/>
    <w:rsid w:val="003C4A75"/>
    <w:rsid w:val="003C4F71"/>
    <w:rsid w:val="003C4FCB"/>
    <w:rsid w:val="003C520B"/>
    <w:rsid w:val="003C5339"/>
    <w:rsid w:val="003C5C8A"/>
    <w:rsid w:val="003C66D0"/>
    <w:rsid w:val="003C72A6"/>
    <w:rsid w:val="003C73CD"/>
    <w:rsid w:val="003C7B58"/>
    <w:rsid w:val="003C7C90"/>
    <w:rsid w:val="003D015C"/>
    <w:rsid w:val="003D0546"/>
    <w:rsid w:val="003D08FC"/>
    <w:rsid w:val="003D0A41"/>
    <w:rsid w:val="003D1166"/>
    <w:rsid w:val="003D1243"/>
    <w:rsid w:val="003D13CE"/>
    <w:rsid w:val="003D159F"/>
    <w:rsid w:val="003D1B92"/>
    <w:rsid w:val="003D1C8F"/>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108"/>
    <w:rsid w:val="003D6955"/>
    <w:rsid w:val="003D6C68"/>
    <w:rsid w:val="003D715F"/>
    <w:rsid w:val="003D72C8"/>
    <w:rsid w:val="003D74C3"/>
    <w:rsid w:val="003D75F7"/>
    <w:rsid w:val="003D7E76"/>
    <w:rsid w:val="003E07EC"/>
    <w:rsid w:val="003E13DF"/>
    <w:rsid w:val="003E1688"/>
    <w:rsid w:val="003E172C"/>
    <w:rsid w:val="003E17F1"/>
    <w:rsid w:val="003E1887"/>
    <w:rsid w:val="003E27A4"/>
    <w:rsid w:val="003E2EDA"/>
    <w:rsid w:val="003E33FB"/>
    <w:rsid w:val="003E354D"/>
    <w:rsid w:val="003E37F5"/>
    <w:rsid w:val="003E39FC"/>
    <w:rsid w:val="003E3D8F"/>
    <w:rsid w:val="003E4C21"/>
    <w:rsid w:val="003E5084"/>
    <w:rsid w:val="003E58D8"/>
    <w:rsid w:val="003E5A9F"/>
    <w:rsid w:val="003E63C8"/>
    <w:rsid w:val="003E671B"/>
    <w:rsid w:val="003E736B"/>
    <w:rsid w:val="003E739C"/>
    <w:rsid w:val="003E746D"/>
    <w:rsid w:val="003E76D7"/>
    <w:rsid w:val="003E782F"/>
    <w:rsid w:val="003E7DDE"/>
    <w:rsid w:val="003F0118"/>
    <w:rsid w:val="003F01AE"/>
    <w:rsid w:val="003F0885"/>
    <w:rsid w:val="003F0E1A"/>
    <w:rsid w:val="003F0E72"/>
    <w:rsid w:val="003F0F4D"/>
    <w:rsid w:val="003F1DB8"/>
    <w:rsid w:val="003F1E22"/>
    <w:rsid w:val="003F1E84"/>
    <w:rsid w:val="003F20B9"/>
    <w:rsid w:val="003F265C"/>
    <w:rsid w:val="003F280C"/>
    <w:rsid w:val="003F42D6"/>
    <w:rsid w:val="003F4CA0"/>
    <w:rsid w:val="003F4D1B"/>
    <w:rsid w:val="003F4D3E"/>
    <w:rsid w:val="003F5220"/>
    <w:rsid w:val="003F5922"/>
    <w:rsid w:val="003F5D1D"/>
    <w:rsid w:val="003F6365"/>
    <w:rsid w:val="003F64A2"/>
    <w:rsid w:val="003F6745"/>
    <w:rsid w:val="003F71AB"/>
    <w:rsid w:val="003F72E0"/>
    <w:rsid w:val="003F7789"/>
    <w:rsid w:val="003F7995"/>
    <w:rsid w:val="003F7C29"/>
    <w:rsid w:val="003F7DDF"/>
    <w:rsid w:val="00400EC3"/>
    <w:rsid w:val="00401701"/>
    <w:rsid w:val="004017EE"/>
    <w:rsid w:val="004019AA"/>
    <w:rsid w:val="004020C5"/>
    <w:rsid w:val="0040244D"/>
    <w:rsid w:val="004028A9"/>
    <w:rsid w:val="00402BA1"/>
    <w:rsid w:val="004030CE"/>
    <w:rsid w:val="0040359D"/>
    <w:rsid w:val="00403AFD"/>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421"/>
    <w:rsid w:val="00414CD5"/>
    <w:rsid w:val="0041553F"/>
    <w:rsid w:val="00415545"/>
    <w:rsid w:val="004158F8"/>
    <w:rsid w:val="00416908"/>
    <w:rsid w:val="004169D9"/>
    <w:rsid w:val="0041733C"/>
    <w:rsid w:val="004173AB"/>
    <w:rsid w:val="004173DE"/>
    <w:rsid w:val="004200A4"/>
    <w:rsid w:val="0042022F"/>
    <w:rsid w:val="00420BA7"/>
    <w:rsid w:val="00421524"/>
    <w:rsid w:val="004216BB"/>
    <w:rsid w:val="0042197B"/>
    <w:rsid w:val="00421A98"/>
    <w:rsid w:val="00422655"/>
    <w:rsid w:val="00422E43"/>
    <w:rsid w:val="004233B6"/>
    <w:rsid w:val="00423C95"/>
    <w:rsid w:val="00423E62"/>
    <w:rsid w:val="00424057"/>
    <w:rsid w:val="004243F4"/>
    <w:rsid w:val="004249EC"/>
    <w:rsid w:val="00424BB9"/>
    <w:rsid w:val="00425000"/>
    <w:rsid w:val="00425044"/>
    <w:rsid w:val="00425783"/>
    <w:rsid w:val="00425925"/>
    <w:rsid w:val="00426011"/>
    <w:rsid w:val="0042602F"/>
    <w:rsid w:val="00426552"/>
    <w:rsid w:val="0042669E"/>
    <w:rsid w:val="004267A7"/>
    <w:rsid w:val="0042708F"/>
    <w:rsid w:val="0042710E"/>
    <w:rsid w:val="00427656"/>
    <w:rsid w:val="00427729"/>
    <w:rsid w:val="0042799D"/>
    <w:rsid w:val="00427A7A"/>
    <w:rsid w:val="0043089C"/>
    <w:rsid w:val="00430D21"/>
    <w:rsid w:val="00431129"/>
    <w:rsid w:val="0043153F"/>
    <w:rsid w:val="00431689"/>
    <w:rsid w:val="004316B7"/>
    <w:rsid w:val="00431798"/>
    <w:rsid w:val="004318CE"/>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56"/>
    <w:rsid w:val="00443B32"/>
    <w:rsid w:val="00443CD6"/>
    <w:rsid w:val="0044406B"/>
    <w:rsid w:val="0044450B"/>
    <w:rsid w:val="0044567A"/>
    <w:rsid w:val="004456A4"/>
    <w:rsid w:val="00445846"/>
    <w:rsid w:val="0044651C"/>
    <w:rsid w:val="00446545"/>
    <w:rsid w:val="0044684B"/>
    <w:rsid w:val="004468E9"/>
    <w:rsid w:val="00446E00"/>
    <w:rsid w:val="004474E5"/>
    <w:rsid w:val="004479DE"/>
    <w:rsid w:val="00450542"/>
    <w:rsid w:val="00450EA8"/>
    <w:rsid w:val="00451147"/>
    <w:rsid w:val="00451638"/>
    <w:rsid w:val="004517C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D96"/>
    <w:rsid w:val="00455FC1"/>
    <w:rsid w:val="00456853"/>
    <w:rsid w:val="00456BA3"/>
    <w:rsid w:val="00456C32"/>
    <w:rsid w:val="0045766D"/>
    <w:rsid w:val="00457699"/>
    <w:rsid w:val="00460556"/>
    <w:rsid w:val="00460997"/>
    <w:rsid w:val="00460B11"/>
    <w:rsid w:val="004611C8"/>
    <w:rsid w:val="0046178E"/>
    <w:rsid w:val="00461CF4"/>
    <w:rsid w:val="00461EA3"/>
    <w:rsid w:val="00461FD2"/>
    <w:rsid w:val="00462BDA"/>
    <w:rsid w:val="00463717"/>
    <w:rsid w:val="00463740"/>
    <w:rsid w:val="00463946"/>
    <w:rsid w:val="0046453A"/>
    <w:rsid w:val="00464554"/>
    <w:rsid w:val="00464642"/>
    <w:rsid w:val="004647FC"/>
    <w:rsid w:val="00464D57"/>
    <w:rsid w:val="00464FAA"/>
    <w:rsid w:val="00465F0A"/>
    <w:rsid w:val="00466786"/>
    <w:rsid w:val="00467039"/>
    <w:rsid w:val="00467A8B"/>
    <w:rsid w:val="00467AB5"/>
    <w:rsid w:val="00467AFF"/>
    <w:rsid w:val="00470957"/>
    <w:rsid w:val="00470C44"/>
    <w:rsid w:val="00471055"/>
    <w:rsid w:val="004714B4"/>
    <w:rsid w:val="00471BCF"/>
    <w:rsid w:val="00471F99"/>
    <w:rsid w:val="00472327"/>
    <w:rsid w:val="00472E74"/>
    <w:rsid w:val="004730D0"/>
    <w:rsid w:val="00473370"/>
    <w:rsid w:val="00473891"/>
    <w:rsid w:val="00473A08"/>
    <w:rsid w:val="004741AF"/>
    <w:rsid w:val="00474694"/>
    <w:rsid w:val="00474944"/>
    <w:rsid w:val="00474979"/>
    <w:rsid w:val="00475023"/>
    <w:rsid w:val="0047546B"/>
    <w:rsid w:val="004760BF"/>
    <w:rsid w:val="004776C5"/>
    <w:rsid w:val="00477C35"/>
    <w:rsid w:val="00477DF7"/>
    <w:rsid w:val="00477FDC"/>
    <w:rsid w:val="00480726"/>
    <w:rsid w:val="00480795"/>
    <w:rsid w:val="00480953"/>
    <w:rsid w:val="00480A00"/>
    <w:rsid w:val="00481562"/>
    <w:rsid w:val="00481D24"/>
    <w:rsid w:val="004826C7"/>
    <w:rsid w:val="00482C4A"/>
    <w:rsid w:val="004833B7"/>
    <w:rsid w:val="004834B6"/>
    <w:rsid w:val="00483533"/>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90150"/>
    <w:rsid w:val="004902B6"/>
    <w:rsid w:val="00490A1C"/>
    <w:rsid w:val="00490AA3"/>
    <w:rsid w:val="00490CB5"/>
    <w:rsid w:val="00490EDD"/>
    <w:rsid w:val="00490FEE"/>
    <w:rsid w:val="00491046"/>
    <w:rsid w:val="00491266"/>
    <w:rsid w:val="00491799"/>
    <w:rsid w:val="004919E9"/>
    <w:rsid w:val="004929EC"/>
    <w:rsid w:val="004933D4"/>
    <w:rsid w:val="00493726"/>
    <w:rsid w:val="0049392D"/>
    <w:rsid w:val="00493C92"/>
    <w:rsid w:val="00494025"/>
    <w:rsid w:val="004942BE"/>
    <w:rsid w:val="0049469F"/>
    <w:rsid w:val="00494C2B"/>
    <w:rsid w:val="00494C2F"/>
    <w:rsid w:val="00494E3E"/>
    <w:rsid w:val="004950CF"/>
    <w:rsid w:val="004950F6"/>
    <w:rsid w:val="00495841"/>
    <w:rsid w:val="00495ADE"/>
    <w:rsid w:val="0049625B"/>
    <w:rsid w:val="00496626"/>
    <w:rsid w:val="00496B54"/>
    <w:rsid w:val="00496C12"/>
    <w:rsid w:val="00496D1E"/>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0B"/>
    <w:rsid w:val="004A2BB2"/>
    <w:rsid w:val="004A30F0"/>
    <w:rsid w:val="004A311F"/>
    <w:rsid w:val="004A35F1"/>
    <w:rsid w:val="004A396A"/>
    <w:rsid w:val="004A3D77"/>
    <w:rsid w:val="004A40BF"/>
    <w:rsid w:val="004A4904"/>
    <w:rsid w:val="004A496B"/>
    <w:rsid w:val="004A4BF6"/>
    <w:rsid w:val="004A4D29"/>
    <w:rsid w:val="004A5073"/>
    <w:rsid w:val="004A5091"/>
    <w:rsid w:val="004A52F3"/>
    <w:rsid w:val="004A5303"/>
    <w:rsid w:val="004A5ED2"/>
    <w:rsid w:val="004A627A"/>
    <w:rsid w:val="004A63D3"/>
    <w:rsid w:val="004A6999"/>
    <w:rsid w:val="004A6C02"/>
    <w:rsid w:val="004A6D9B"/>
    <w:rsid w:val="004A74F2"/>
    <w:rsid w:val="004A76FF"/>
    <w:rsid w:val="004A7C9F"/>
    <w:rsid w:val="004B017C"/>
    <w:rsid w:val="004B0294"/>
    <w:rsid w:val="004B082D"/>
    <w:rsid w:val="004B100A"/>
    <w:rsid w:val="004B1F99"/>
    <w:rsid w:val="004B26B2"/>
    <w:rsid w:val="004B29BB"/>
    <w:rsid w:val="004B34C3"/>
    <w:rsid w:val="004B3CC7"/>
    <w:rsid w:val="004B3E9E"/>
    <w:rsid w:val="004B42E0"/>
    <w:rsid w:val="004B4307"/>
    <w:rsid w:val="004B4D37"/>
    <w:rsid w:val="004B4D4D"/>
    <w:rsid w:val="004B5658"/>
    <w:rsid w:val="004B56BA"/>
    <w:rsid w:val="004B5715"/>
    <w:rsid w:val="004B59C0"/>
    <w:rsid w:val="004B5C69"/>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95"/>
    <w:rsid w:val="004C1B07"/>
    <w:rsid w:val="004C1E30"/>
    <w:rsid w:val="004C1F24"/>
    <w:rsid w:val="004C386B"/>
    <w:rsid w:val="004C3D75"/>
    <w:rsid w:val="004C3D98"/>
    <w:rsid w:val="004C4247"/>
    <w:rsid w:val="004C4375"/>
    <w:rsid w:val="004C460F"/>
    <w:rsid w:val="004C4681"/>
    <w:rsid w:val="004C4FDC"/>
    <w:rsid w:val="004C530B"/>
    <w:rsid w:val="004C5DE4"/>
    <w:rsid w:val="004C620E"/>
    <w:rsid w:val="004C666C"/>
    <w:rsid w:val="004C6D03"/>
    <w:rsid w:val="004C6DAC"/>
    <w:rsid w:val="004C7290"/>
    <w:rsid w:val="004C7321"/>
    <w:rsid w:val="004C7740"/>
    <w:rsid w:val="004C7870"/>
    <w:rsid w:val="004C79AF"/>
    <w:rsid w:val="004C7AC7"/>
    <w:rsid w:val="004C7E20"/>
    <w:rsid w:val="004C7F1E"/>
    <w:rsid w:val="004C7FD6"/>
    <w:rsid w:val="004D0E3F"/>
    <w:rsid w:val="004D1927"/>
    <w:rsid w:val="004D211C"/>
    <w:rsid w:val="004D228D"/>
    <w:rsid w:val="004D23CE"/>
    <w:rsid w:val="004D24DE"/>
    <w:rsid w:val="004D279C"/>
    <w:rsid w:val="004D30DA"/>
    <w:rsid w:val="004D33F6"/>
    <w:rsid w:val="004D3A5D"/>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414"/>
    <w:rsid w:val="004E0888"/>
    <w:rsid w:val="004E0A0A"/>
    <w:rsid w:val="004E124C"/>
    <w:rsid w:val="004E1A3E"/>
    <w:rsid w:val="004E2381"/>
    <w:rsid w:val="004E29B6"/>
    <w:rsid w:val="004E33DC"/>
    <w:rsid w:val="004E3645"/>
    <w:rsid w:val="004E3A6E"/>
    <w:rsid w:val="004E3E77"/>
    <w:rsid w:val="004E3EB9"/>
    <w:rsid w:val="004E3EBA"/>
    <w:rsid w:val="004E535C"/>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1FF"/>
    <w:rsid w:val="004F1A80"/>
    <w:rsid w:val="004F1C1A"/>
    <w:rsid w:val="004F1DF0"/>
    <w:rsid w:val="004F1EA5"/>
    <w:rsid w:val="004F1FA7"/>
    <w:rsid w:val="004F24D1"/>
    <w:rsid w:val="004F26D5"/>
    <w:rsid w:val="004F2744"/>
    <w:rsid w:val="004F2C45"/>
    <w:rsid w:val="004F2CB5"/>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CEC"/>
    <w:rsid w:val="004F5E50"/>
    <w:rsid w:val="004F5EDE"/>
    <w:rsid w:val="004F6713"/>
    <w:rsid w:val="004F6BCE"/>
    <w:rsid w:val="004F7086"/>
    <w:rsid w:val="004F7810"/>
    <w:rsid w:val="004F7F65"/>
    <w:rsid w:val="005005F8"/>
    <w:rsid w:val="00500961"/>
    <w:rsid w:val="00500F4A"/>
    <w:rsid w:val="00502CB0"/>
    <w:rsid w:val="0050306B"/>
    <w:rsid w:val="0050323F"/>
    <w:rsid w:val="00503593"/>
    <w:rsid w:val="00503775"/>
    <w:rsid w:val="00503849"/>
    <w:rsid w:val="00503E22"/>
    <w:rsid w:val="00503F08"/>
    <w:rsid w:val="00504151"/>
    <w:rsid w:val="00504A41"/>
    <w:rsid w:val="00504B4E"/>
    <w:rsid w:val="00504E35"/>
    <w:rsid w:val="00505553"/>
    <w:rsid w:val="005056A0"/>
    <w:rsid w:val="00506395"/>
    <w:rsid w:val="0050672D"/>
    <w:rsid w:val="0050698C"/>
    <w:rsid w:val="00506B61"/>
    <w:rsid w:val="00506C22"/>
    <w:rsid w:val="00506F05"/>
    <w:rsid w:val="0050789B"/>
    <w:rsid w:val="0050796C"/>
    <w:rsid w:val="00507CC5"/>
    <w:rsid w:val="00507DDA"/>
    <w:rsid w:val="00511411"/>
    <w:rsid w:val="0051181D"/>
    <w:rsid w:val="00511B5E"/>
    <w:rsid w:val="00511CEE"/>
    <w:rsid w:val="00512685"/>
    <w:rsid w:val="005134C1"/>
    <w:rsid w:val="005139F5"/>
    <w:rsid w:val="00513BC6"/>
    <w:rsid w:val="00514AA9"/>
    <w:rsid w:val="00514C68"/>
    <w:rsid w:val="00515501"/>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E6A"/>
    <w:rsid w:val="005320E2"/>
    <w:rsid w:val="005321FB"/>
    <w:rsid w:val="005322EC"/>
    <w:rsid w:val="00532316"/>
    <w:rsid w:val="0053270E"/>
    <w:rsid w:val="005332BF"/>
    <w:rsid w:val="00533509"/>
    <w:rsid w:val="00533587"/>
    <w:rsid w:val="00533A59"/>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7DF"/>
    <w:rsid w:val="005409E6"/>
    <w:rsid w:val="00540CCF"/>
    <w:rsid w:val="0054127A"/>
    <w:rsid w:val="005413DD"/>
    <w:rsid w:val="005418EA"/>
    <w:rsid w:val="00541D17"/>
    <w:rsid w:val="00541F0A"/>
    <w:rsid w:val="00542434"/>
    <w:rsid w:val="0054292B"/>
    <w:rsid w:val="00542949"/>
    <w:rsid w:val="00543370"/>
    <w:rsid w:val="005433E8"/>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0A01"/>
    <w:rsid w:val="00551555"/>
    <w:rsid w:val="00551852"/>
    <w:rsid w:val="00551872"/>
    <w:rsid w:val="0055199E"/>
    <w:rsid w:val="00551D4B"/>
    <w:rsid w:val="0055225F"/>
    <w:rsid w:val="0055234F"/>
    <w:rsid w:val="005523E8"/>
    <w:rsid w:val="005527D1"/>
    <w:rsid w:val="00552BD8"/>
    <w:rsid w:val="00552D9F"/>
    <w:rsid w:val="00552E7E"/>
    <w:rsid w:val="005533FB"/>
    <w:rsid w:val="00553A29"/>
    <w:rsid w:val="00553D48"/>
    <w:rsid w:val="0055426A"/>
    <w:rsid w:val="0055427B"/>
    <w:rsid w:val="00554298"/>
    <w:rsid w:val="0055465D"/>
    <w:rsid w:val="00554945"/>
    <w:rsid w:val="00555237"/>
    <w:rsid w:val="00555B33"/>
    <w:rsid w:val="00555D8F"/>
    <w:rsid w:val="00555D94"/>
    <w:rsid w:val="00555FBD"/>
    <w:rsid w:val="005568EB"/>
    <w:rsid w:val="00556C46"/>
    <w:rsid w:val="00556D9A"/>
    <w:rsid w:val="00557343"/>
    <w:rsid w:val="00557C40"/>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E3D"/>
    <w:rsid w:val="00565703"/>
    <w:rsid w:val="00565E39"/>
    <w:rsid w:val="00566319"/>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0E3"/>
    <w:rsid w:val="00576258"/>
    <w:rsid w:val="00576278"/>
    <w:rsid w:val="0057697C"/>
    <w:rsid w:val="00576AB1"/>
    <w:rsid w:val="00576B50"/>
    <w:rsid w:val="00576E4B"/>
    <w:rsid w:val="005773F2"/>
    <w:rsid w:val="00577F17"/>
    <w:rsid w:val="00580674"/>
    <w:rsid w:val="00580B9C"/>
    <w:rsid w:val="00581440"/>
    <w:rsid w:val="005816EB"/>
    <w:rsid w:val="005819D6"/>
    <w:rsid w:val="00581C17"/>
    <w:rsid w:val="00581D34"/>
    <w:rsid w:val="00581FA5"/>
    <w:rsid w:val="00582394"/>
    <w:rsid w:val="005824D6"/>
    <w:rsid w:val="00583170"/>
    <w:rsid w:val="005831D1"/>
    <w:rsid w:val="005831F3"/>
    <w:rsid w:val="00583201"/>
    <w:rsid w:val="0058412F"/>
    <w:rsid w:val="005847EE"/>
    <w:rsid w:val="00584905"/>
    <w:rsid w:val="005849CD"/>
    <w:rsid w:val="00584B23"/>
    <w:rsid w:val="00584B85"/>
    <w:rsid w:val="005854FC"/>
    <w:rsid w:val="00585798"/>
    <w:rsid w:val="00585957"/>
    <w:rsid w:val="0058620C"/>
    <w:rsid w:val="00586B37"/>
    <w:rsid w:val="00587AE4"/>
    <w:rsid w:val="005900AA"/>
    <w:rsid w:val="00590136"/>
    <w:rsid w:val="005904F1"/>
    <w:rsid w:val="00590634"/>
    <w:rsid w:val="00590B56"/>
    <w:rsid w:val="00591153"/>
    <w:rsid w:val="0059119E"/>
    <w:rsid w:val="00591790"/>
    <w:rsid w:val="005929C5"/>
    <w:rsid w:val="00592ABA"/>
    <w:rsid w:val="00592C48"/>
    <w:rsid w:val="00592D72"/>
    <w:rsid w:val="005934E0"/>
    <w:rsid w:val="00593595"/>
    <w:rsid w:val="00593599"/>
    <w:rsid w:val="005937DA"/>
    <w:rsid w:val="00593D5F"/>
    <w:rsid w:val="00593E6C"/>
    <w:rsid w:val="00593EC4"/>
    <w:rsid w:val="00594A8C"/>
    <w:rsid w:val="00594E86"/>
    <w:rsid w:val="005953E2"/>
    <w:rsid w:val="00595AC8"/>
    <w:rsid w:val="00595D6D"/>
    <w:rsid w:val="00595EA4"/>
    <w:rsid w:val="00596038"/>
    <w:rsid w:val="00596D90"/>
    <w:rsid w:val="00596EF7"/>
    <w:rsid w:val="00596F6B"/>
    <w:rsid w:val="00596FB3"/>
    <w:rsid w:val="005A044F"/>
    <w:rsid w:val="005A05C1"/>
    <w:rsid w:val="005A0A90"/>
    <w:rsid w:val="005A0C92"/>
    <w:rsid w:val="005A1AB5"/>
    <w:rsid w:val="005A1B04"/>
    <w:rsid w:val="005A1CFF"/>
    <w:rsid w:val="005A1ECE"/>
    <w:rsid w:val="005A2099"/>
    <w:rsid w:val="005A20C8"/>
    <w:rsid w:val="005A2830"/>
    <w:rsid w:val="005A28A7"/>
    <w:rsid w:val="005A33C2"/>
    <w:rsid w:val="005A3A4B"/>
    <w:rsid w:val="005A3D7A"/>
    <w:rsid w:val="005A3E9E"/>
    <w:rsid w:val="005A4B91"/>
    <w:rsid w:val="005A542D"/>
    <w:rsid w:val="005A5671"/>
    <w:rsid w:val="005A58E7"/>
    <w:rsid w:val="005A5A76"/>
    <w:rsid w:val="005A5B5E"/>
    <w:rsid w:val="005A5D06"/>
    <w:rsid w:val="005A6566"/>
    <w:rsid w:val="005A69AB"/>
    <w:rsid w:val="005A6D85"/>
    <w:rsid w:val="005A70CA"/>
    <w:rsid w:val="005A7E2D"/>
    <w:rsid w:val="005A7E6B"/>
    <w:rsid w:val="005B0012"/>
    <w:rsid w:val="005B02E2"/>
    <w:rsid w:val="005B038C"/>
    <w:rsid w:val="005B1108"/>
    <w:rsid w:val="005B1396"/>
    <w:rsid w:val="005B1FA6"/>
    <w:rsid w:val="005B2100"/>
    <w:rsid w:val="005B2115"/>
    <w:rsid w:val="005B24D1"/>
    <w:rsid w:val="005B2C46"/>
    <w:rsid w:val="005B2D1B"/>
    <w:rsid w:val="005B2DD8"/>
    <w:rsid w:val="005B33C2"/>
    <w:rsid w:val="005B3734"/>
    <w:rsid w:val="005B3ADD"/>
    <w:rsid w:val="005B3CD6"/>
    <w:rsid w:val="005B456F"/>
    <w:rsid w:val="005B45D7"/>
    <w:rsid w:val="005B46F5"/>
    <w:rsid w:val="005B487F"/>
    <w:rsid w:val="005B5288"/>
    <w:rsid w:val="005B5354"/>
    <w:rsid w:val="005B5879"/>
    <w:rsid w:val="005B5A41"/>
    <w:rsid w:val="005B69BE"/>
    <w:rsid w:val="005B6CB2"/>
    <w:rsid w:val="005B6CF7"/>
    <w:rsid w:val="005B7BAA"/>
    <w:rsid w:val="005C042F"/>
    <w:rsid w:val="005C0E50"/>
    <w:rsid w:val="005C1D11"/>
    <w:rsid w:val="005C20FF"/>
    <w:rsid w:val="005C2193"/>
    <w:rsid w:val="005C24AB"/>
    <w:rsid w:val="005C2662"/>
    <w:rsid w:val="005C29BD"/>
    <w:rsid w:val="005C2ABD"/>
    <w:rsid w:val="005C2BE1"/>
    <w:rsid w:val="005C35F5"/>
    <w:rsid w:val="005C3AC3"/>
    <w:rsid w:val="005C3CAF"/>
    <w:rsid w:val="005C40FE"/>
    <w:rsid w:val="005C440F"/>
    <w:rsid w:val="005C4776"/>
    <w:rsid w:val="005C4B96"/>
    <w:rsid w:val="005C4F45"/>
    <w:rsid w:val="005C509C"/>
    <w:rsid w:val="005C50D3"/>
    <w:rsid w:val="005C50E3"/>
    <w:rsid w:val="005C51A8"/>
    <w:rsid w:val="005C5355"/>
    <w:rsid w:val="005C5974"/>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318D"/>
    <w:rsid w:val="005D352F"/>
    <w:rsid w:val="005D3AF3"/>
    <w:rsid w:val="005D4D5A"/>
    <w:rsid w:val="005D5892"/>
    <w:rsid w:val="005D5A55"/>
    <w:rsid w:val="005D5C74"/>
    <w:rsid w:val="005D5FF5"/>
    <w:rsid w:val="005D6A0A"/>
    <w:rsid w:val="005D6A37"/>
    <w:rsid w:val="005D6B61"/>
    <w:rsid w:val="005D7517"/>
    <w:rsid w:val="005E09B0"/>
    <w:rsid w:val="005E0B50"/>
    <w:rsid w:val="005E0F80"/>
    <w:rsid w:val="005E111A"/>
    <w:rsid w:val="005E1314"/>
    <w:rsid w:val="005E16FF"/>
    <w:rsid w:val="005E1D1F"/>
    <w:rsid w:val="005E1F96"/>
    <w:rsid w:val="005E2517"/>
    <w:rsid w:val="005E299F"/>
    <w:rsid w:val="005E2A24"/>
    <w:rsid w:val="005E2D1D"/>
    <w:rsid w:val="005E35CB"/>
    <w:rsid w:val="005E36D0"/>
    <w:rsid w:val="005E3763"/>
    <w:rsid w:val="005E3A1C"/>
    <w:rsid w:val="005E3CAA"/>
    <w:rsid w:val="005E4024"/>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D8F"/>
    <w:rsid w:val="005E6FB9"/>
    <w:rsid w:val="005E749E"/>
    <w:rsid w:val="005E7A52"/>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68CE"/>
    <w:rsid w:val="005F790E"/>
    <w:rsid w:val="005F7D32"/>
    <w:rsid w:val="006001DB"/>
    <w:rsid w:val="00600A19"/>
    <w:rsid w:val="00600F2B"/>
    <w:rsid w:val="0060139A"/>
    <w:rsid w:val="0060144A"/>
    <w:rsid w:val="00601605"/>
    <w:rsid w:val="00601998"/>
    <w:rsid w:val="00601B56"/>
    <w:rsid w:val="00601D29"/>
    <w:rsid w:val="006024D6"/>
    <w:rsid w:val="0060264F"/>
    <w:rsid w:val="006028B3"/>
    <w:rsid w:val="00602AC2"/>
    <w:rsid w:val="00602AC6"/>
    <w:rsid w:val="00602F5A"/>
    <w:rsid w:val="00603632"/>
    <w:rsid w:val="0060440F"/>
    <w:rsid w:val="006044F2"/>
    <w:rsid w:val="00604D91"/>
    <w:rsid w:val="00604DAD"/>
    <w:rsid w:val="00605760"/>
    <w:rsid w:val="006059C9"/>
    <w:rsid w:val="00605BEB"/>
    <w:rsid w:val="00605DEE"/>
    <w:rsid w:val="0060625C"/>
    <w:rsid w:val="00606635"/>
    <w:rsid w:val="006067F8"/>
    <w:rsid w:val="006068FE"/>
    <w:rsid w:val="00606DC5"/>
    <w:rsid w:val="00607067"/>
    <w:rsid w:val="006073F6"/>
    <w:rsid w:val="00607B57"/>
    <w:rsid w:val="00607C44"/>
    <w:rsid w:val="0061088A"/>
    <w:rsid w:val="00610E8C"/>
    <w:rsid w:val="00610EFC"/>
    <w:rsid w:val="0061151D"/>
    <w:rsid w:val="00612172"/>
    <w:rsid w:val="0061226D"/>
    <w:rsid w:val="00612B58"/>
    <w:rsid w:val="00612D40"/>
    <w:rsid w:val="006132D1"/>
    <w:rsid w:val="0061359A"/>
    <w:rsid w:val="0061372F"/>
    <w:rsid w:val="006138C4"/>
    <w:rsid w:val="00613963"/>
    <w:rsid w:val="006139A4"/>
    <w:rsid w:val="00613A94"/>
    <w:rsid w:val="006141A7"/>
    <w:rsid w:val="00614770"/>
    <w:rsid w:val="00614AA7"/>
    <w:rsid w:val="006152EE"/>
    <w:rsid w:val="006159BB"/>
    <w:rsid w:val="00615D9A"/>
    <w:rsid w:val="006164DC"/>
    <w:rsid w:val="006168FF"/>
    <w:rsid w:val="00616D5E"/>
    <w:rsid w:val="00617272"/>
    <w:rsid w:val="006172F0"/>
    <w:rsid w:val="00617961"/>
    <w:rsid w:val="006201AF"/>
    <w:rsid w:val="0062055B"/>
    <w:rsid w:val="0062071D"/>
    <w:rsid w:val="00620FAC"/>
    <w:rsid w:val="006214C6"/>
    <w:rsid w:val="0062184B"/>
    <w:rsid w:val="0062189F"/>
    <w:rsid w:val="00621B6F"/>
    <w:rsid w:val="00621C6F"/>
    <w:rsid w:val="00622244"/>
    <w:rsid w:val="006223A6"/>
    <w:rsid w:val="00622823"/>
    <w:rsid w:val="0062302D"/>
    <w:rsid w:val="006230FA"/>
    <w:rsid w:val="00623E8F"/>
    <w:rsid w:val="00624129"/>
    <w:rsid w:val="0062432F"/>
    <w:rsid w:val="00624524"/>
    <w:rsid w:val="00624E85"/>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58D"/>
    <w:rsid w:val="0063497C"/>
    <w:rsid w:val="00634D3D"/>
    <w:rsid w:val="00634F15"/>
    <w:rsid w:val="00636464"/>
    <w:rsid w:val="00636A27"/>
    <w:rsid w:val="006372B6"/>
    <w:rsid w:val="00637669"/>
    <w:rsid w:val="006377C8"/>
    <w:rsid w:val="006400AD"/>
    <w:rsid w:val="00640AF2"/>
    <w:rsid w:val="0064111F"/>
    <w:rsid w:val="00641865"/>
    <w:rsid w:val="0064195D"/>
    <w:rsid w:val="00641A1E"/>
    <w:rsid w:val="0064233B"/>
    <w:rsid w:val="0064276D"/>
    <w:rsid w:val="006428AF"/>
    <w:rsid w:val="0064297A"/>
    <w:rsid w:val="00642996"/>
    <w:rsid w:val="006429CC"/>
    <w:rsid w:val="00642EED"/>
    <w:rsid w:val="006439BD"/>
    <w:rsid w:val="00643A89"/>
    <w:rsid w:val="006440E1"/>
    <w:rsid w:val="00644602"/>
    <w:rsid w:val="006446FC"/>
    <w:rsid w:val="00644AAF"/>
    <w:rsid w:val="00644FFB"/>
    <w:rsid w:val="00645305"/>
    <w:rsid w:val="00645609"/>
    <w:rsid w:val="00645E72"/>
    <w:rsid w:val="00646463"/>
    <w:rsid w:val="0064662C"/>
    <w:rsid w:val="00646AC7"/>
    <w:rsid w:val="00646F0A"/>
    <w:rsid w:val="00647B56"/>
    <w:rsid w:val="00647B80"/>
    <w:rsid w:val="00647D2F"/>
    <w:rsid w:val="00647D5E"/>
    <w:rsid w:val="00647F84"/>
    <w:rsid w:val="00650221"/>
    <w:rsid w:val="006502F0"/>
    <w:rsid w:val="00650929"/>
    <w:rsid w:val="006516D9"/>
    <w:rsid w:val="00651827"/>
    <w:rsid w:val="0065191D"/>
    <w:rsid w:val="00651C3B"/>
    <w:rsid w:val="00651E7C"/>
    <w:rsid w:val="006525E6"/>
    <w:rsid w:val="00652613"/>
    <w:rsid w:val="00652671"/>
    <w:rsid w:val="006529BF"/>
    <w:rsid w:val="00652D50"/>
    <w:rsid w:val="006531CD"/>
    <w:rsid w:val="00653545"/>
    <w:rsid w:val="006537CB"/>
    <w:rsid w:val="00653AD8"/>
    <w:rsid w:val="00654A5C"/>
    <w:rsid w:val="00654E59"/>
    <w:rsid w:val="006551BD"/>
    <w:rsid w:val="00655621"/>
    <w:rsid w:val="00655645"/>
    <w:rsid w:val="00656031"/>
    <w:rsid w:val="006560AB"/>
    <w:rsid w:val="006562A8"/>
    <w:rsid w:val="006562CB"/>
    <w:rsid w:val="0065769A"/>
    <w:rsid w:val="0066020C"/>
    <w:rsid w:val="00660CC6"/>
    <w:rsid w:val="00661925"/>
    <w:rsid w:val="00661C17"/>
    <w:rsid w:val="00661E6D"/>
    <w:rsid w:val="00661E8E"/>
    <w:rsid w:val="00661E9E"/>
    <w:rsid w:val="006622C1"/>
    <w:rsid w:val="00662323"/>
    <w:rsid w:val="00663044"/>
    <w:rsid w:val="00663A44"/>
    <w:rsid w:val="00663A85"/>
    <w:rsid w:val="00663C0F"/>
    <w:rsid w:val="006645DA"/>
    <w:rsid w:val="00664922"/>
    <w:rsid w:val="00664D51"/>
    <w:rsid w:val="00665ABF"/>
    <w:rsid w:val="00665E6B"/>
    <w:rsid w:val="00666DF1"/>
    <w:rsid w:val="006671D3"/>
    <w:rsid w:val="00667289"/>
    <w:rsid w:val="00667379"/>
    <w:rsid w:val="00667433"/>
    <w:rsid w:val="00667A64"/>
    <w:rsid w:val="00667B99"/>
    <w:rsid w:val="00667E0A"/>
    <w:rsid w:val="00670570"/>
    <w:rsid w:val="006706EA"/>
    <w:rsid w:val="006706EC"/>
    <w:rsid w:val="0067087D"/>
    <w:rsid w:val="00670F82"/>
    <w:rsid w:val="00671105"/>
    <w:rsid w:val="00671168"/>
    <w:rsid w:val="006719D5"/>
    <w:rsid w:val="00671CFB"/>
    <w:rsid w:val="00671F24"/>
    <w:rsid w:val="0067208C"/>
    <w:rsid w:val="006720A0"/>
    <w:rsid w:val="0067262E"/>
    <w:rsid w:val="00672D73"/>
    <w:rsid w:val="00673105"/>
    <w:rsid w:val="006733AE"/>
    <w:rsid w:val="0067342E"/>
    <w:rsid w:val="00673554"/>
    <w:rsid w:val="00673CF5"/>
    <w:rsid w:val="006740A5"/>
    <w:rsid w:val="00674F3B"/>
    <w:rsid w:val="00675064"/>
    <w:rsid w:val="0067525E"/>
    <w:rsid w:val="006753C3"/>
    <w:rsid w:val="006754F5"/>
    <w:rsid w:val="00675A7D"/>
    <w:rsid w:val="00676034"/>
    <w:rsid w:val="006769A8"/>
    <w:rsid w:val="00676BD1"/>
    <w:rsid w:val="00677747"/>
    <w:rsid w:val="00677A5A"/>
    <w:rsid w:val="00677BC7"/>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3424"/>
    <w:rsid w:val="0068399C"/>
    <w:rsid w:val="00683F8F"/>
    <w:rsid w:val="0068415F"/>
    <w:rsid w:val="00684491"/>
    <w:rsid w:val="00684586"/>
    <w:rsid w:val="006847DC"/>
    <w:rsid w:val="00684CE2"/>
    <w:rsid w:val="00685534"/>
    <w:rsid w:val="00685D24"/>
    <w:rsid w:val="00685F40"/>
    <w:rsid w:val="0068628E"/>
    <w:rsid w:val="006864BD"/>
    <w:rsid w:val="00686540"/>
    <w:rsid w:val="006868F7"/>
    <w:rsid w:val="00686999"/>
    <w:rsid w:val="006870AD"/>
    <w:rsid w:val="0068787E"/>
    <w:rsid w:val="0068793F"/>
    <w:rsid w:val="00687FD6"/>
    <w:rsid w:val="00690577"/>
    <w:rsid w:val="00690E27"/>
    <w:rsid w:val="00691894"/>
    <w:rsid w:val="00691A15"/>
    <w:rsid w:val="0069267F"/>
    <w:rsid w:val="006926DB"/>
    <w:rsid w:val="00692713"/>
    <w:rsid w:val="00692D6C"/>
    <w:rsid w:val="00692E2F"/>
    <w:rsid w:val="00693102"/>
    <w:rsid w:val="006937A3"/>
    <w:rsid w:val="00693864"/>
    <w:rsid w:val="00693BA8"/>
    <w:rsid w:val="00693E54"/>
    <w:rsid w:val="0069426C"/>
    <w:rsid w:val="0069439D"/>
    <w:rsid w:val="00694E84"/>
    <w:rsid w:val="00694F8B"/>
    <w:rsid w:val="006955E4"/>
    <w:rsid w:val="0069564B"/>
    <w:rsid w:val="00696346"/>
    <w:rsid w:val="006964E1"/>
    <w:rsid w:val="00696AC8"/>
    <w:rsid w:val="00697127"/>
    <w:rsid w:val="00697E30"/>
    <w:rsid w:val="006A0015"/>
    <w:rsid w:val="006A067A"/>
    <w:rsid w:val="006A0740"/>
    <w:rsid w:val="006A0A52"/>
    <w:rsid w:val="006A0BD5"/>
    <w:rsid w:val="006A11EF"/>
    <w:rsid w:val="006A153B"/>
    <w:rsid w:val="006A18E1"/>
    <w:rsid w:val="006A1952"/>
    <w:rsid w:val="006A1DB4"/>
    <w:rsid w:val="006A1E3D"/>
    <w:rsid w:val="006A2056"/>
    <w:rsid w:val="006A21B0"/>
    <w:rsid w:val="006A27DB"/>
    <w:rsid w:val="006A305D"/>
    <w:rsid w:val="006A3162"/>
    <w:rsid w:val="006A3733"/>
    <w:rsid w:val="006A3862"/>
    <w:rsid w:val="006A3A6A"/>
    <w:rsid w:val="006A3FFE"/>
    <w:rsid w:val="006A4338"/>
    <w:rsid w:val="006A480F"/>
    <w:rsid w:val="006A488D"/>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C2E"/>
    <w:rsid w:val="006B2052"/>
    <w:rsid w:val="006B216E"/>
    <w:rsid w:val="006B228E"/>
    <w:rsid w:val="006B28CB"/>
    <w:rsid w:val="006B2A33"/>
    <w:rsid w:val="006B2CCB"/>
    <w:rsid w:val="006B3460"/>
    <w:rsid w:val="006B3683"/>
    <w:rsid w:val="006B3754"/>
    <w:rsid w:val="006B3FEF"/>
    <w:rsid w:val="006B4128"/>
    <w:rsid w:val="006B414A"/>
    <w:rsid w:val="006B4B28"/>
    <w:rsid w:val="006B555E"/>
    <w:rsid w:val="006B5AAD"/>
    <w:rsid w:val="006B5B12"/>
    <w:rsid w:val="006B5FCF"/>
    <w:rsid w:val="006B6438"/>
    <w:rsid w:val="006B6911"/>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33D"/>
    <w:rsid w:val="006D1375"/>
    <w:rsid w:val="006D13E5"/>
    <w:rsid w:val="006D161F"/>
    <w:rsid w:val="006D189D"/>
    <w:rsid w:val="006D1DA0"/>
    <w:rsid w:val="006D1E4E"/>
    <w:rsid w:val="006D213B"/>
    <w:rsid w:val="006D252B"/>
    <w:rsid w:val="006D382C"/>
    <w:rsid w:val="006D3C6D"/>
    <w:rsid w:val="006D3FCB"/>
    <w:rsid w:val="006D434B"/>
    <w:rsid w:val="006D461B"/>
    <w:rsid w:val="006D480E"/>
    <w:rsid w:val="006D4CA5"/>
    <w:rsid w:val="006D5339"/>
    <w:rsid w:val="006D5547"/>
    <w:rsid w:val="006D5CE9"/>
    <w:rsid w:val="006D5F5B"/>
    <w:rsid w:val="006D61C5"/>
    <w:rsid w:val="006D62C5"/>
    <w:rsid w:val="006D6863"/>
    <w:rsid w:val="006D6F3E"/>
    <w:rsid w:val="006D70A5"/>
    <w:rsid w:val="006D7655"/>
    <w:rsid w:val="006D7969"/>
    <w:rsid w:val="006D7C0B"/>
    <w:rsid w:val="006D7DC0"/>
    <w:rsid w:val="006E023F"/>
    <w:rsid w:val="006E02A6"/>
    <w:rsid w:val="006E1226"/>
    <w:rsid w:val="006E1261"/>
    <w:rsid w:val="006E1450"/>
    <w:rsid w:val="006E1C24"/>
    <w:rsid w:val="006E1E7D"/>
    <w:rsid w:val="006E20C1"/>
    <w:rsid w:val="006E22B4"/>
    <w:rsid w:val="006E275A"/>
    <w:rsid w:val="006E2BCA"/>
    <w:rsid w:val="006E2C0E"/>
    <w:rsid w:val="006E2EEC"/>
    <w:rsid w:val="006E2FC3"/>
    <w:rsid w:val="006E31F2"/>
    <w:rsid w:val="006E3655"/>
    <w:rsid w:val="006E39AE"/>
    <w:rsid w:val="006E3AF6"/>
    <w:rsid w:val="006E3CD5"/>
    <w:rsid w:val="006E3D07"/>
    <w:rsid w:val="006E3EF7"/>
    <w:rsid w:val="006E3FFB"/>
    <w:rsid w:val="006E466F"/>
    <w:rsid w:val="006E489E"/>
    <w:rsid w:val="006E4F12"/>
    <w:rsid w:val="006E551F"/>
    <w:rsid w:val="006E6188"/>
    <w:rsid w:val="006E75B7"/>
    <w:rsid w:val="006F024D"/>
    <w:rsid w:val="006F02FB"/>
    <w:rsid w:val="006F094E"/>
    <w:rsid w:val="006F11CB"/>
    <w:rsid w:val="006F142A"/>
    <w:rsid w:val="006F1A6F"/>
    <w:rsid w:val="006F1D99"/>
    <w:rsid w:val="006F1D9A"/>
    <w:rsid w:val="006F208E"/>
    <w:rsid w:val="006F21B2"/>
    <w:rsid w:val="006F229E"/>
    <w:rsid w:val="006F23FC"/>
    <w:rsid w:val="006F29E5"/>
    <w:rsid w:val="006F2EA1"/>
    <w:rsid w:val="006F3247"/>
    <w:rsid w:val="006F333A"/>
    <w:rsid w:val="006F33E4"/>
    <w:rsid w:val="006F347B"/>
    <w:rsid w:val="006F3515"/>
    <w:rsid w:val="006F390C"/>
    <w:rsid w:val="006F4519"/>
    <w:rsid w:val="006F4803"/>
    <w:rsid w:val="006F4B24"/>
    <w:rsid w:val="006F4F86"/>
    <w:rsid w:val="006F57B4"/>
    <w:rsid w:val="006F5963"/>
    <w:rsid w:val="006F66AF"/>
    <w:rsid w:val="006F70D3"/>
    <w:rsid w:val="006F71FF"/>
    <w:rsid w:val="007002FD"/>
    <w:rsid w:val="007003EA"/>
    <w:rsid w:val="00700404"/>
    <w:rsid w:val="00700B12"/>
    <w:rsid w:val="00700CBF"/>
    <w:rsid w:val="00700D8A"/>
    <w:rsid w:val="007010E8"/>
    <w:rsid w:val="007012C9"/>
    <w:rsid w:val="00701BA9"/>
    <w:rsid w:val="00701EBC"/>
    <w:rsid w:val="0070237D"/>
    <w:rsid w:val="00702877"/>
    <w:rsid w:val="00703368"/>
    <w:rsid w:val="00703932"/>
    <w:rsid w:val="007039D3"/>
    <w:rsid w:val="007047B8"/>
    <w:rsid w:val="00704A70"/>
    <w:rsid w:val="00704D4A"/>
    <w:rsid w:val="00705353"/>
    <w:rsid w:val="00705813"/>
    <w:rsid w:val="00705A46"/>
    <w:rsid w:val="00705C59"/>
    <w:rsid w:val="00705CB5"/>
    <w:rsid w:val="007063E1"/>
    <w:rsid w:val="00706AA8"/>
    <w:rsid w:val="00706FC2"/>
    <w:rsid w:val="0070749E"/>
    <w:rsid w:val="00707583"/>
    <w:rsid w:val="0070793C"/>
    <w:rsid w:val="00707A88"/>
    <w:rsid w:val="00707D6D"/>
    <w:rsid w:val="00710450"/>
    <w:rsid w:val="0071045B"/>
    <w:rsid w:val="00710559"/>
    <w:rsid w:val="007105C8"/>
    <w:rsid w:val="00710A7E"/>
    <w:rsid w:val="007111B8"/>
    <w:rsid w:val="0071154A"/>
    <w:rsid w:val="00711859"/>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75A"/>
    <w:rsid w:val="00717AFD"/>
    <w:rsid w:val="00717E58"/>
    <w:rsid w:val="00717E63"/>
    <w:rsid w:val="00720B29"/>
    <w:rsid w:val="007211CA"/>
    <w:rsid w:val="007211F4"/>
    <w:rsid w:val="0072124C"/>
    <w:rsid w:val="007216D1"/>
    <w:rsid w:val="00721BE3"/>
    <w:rsid w:val="00721BE5"/>
    <w:rsid w:val="00721CFC"/>
    <w:rsid w:val="00721D77"/>
    <w:rsid w:val="007224D6"/>
    <w:rsid w:val="0072283A"/>
    <w:rsid w:val="00722F8A"/>
    <w:rsid w:val="007230B5"/>
    <w:rsid w:val="00723219"/>
    <w:rsid w:val="00723392"/>
    <w:rsid w:val="007233B0"/>
    <w:rsid w:val="007235A7"/>
    <w:rsid w:val="00723C0C"/>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0F2"/>
    <w:rsid w:val="00727101"/>
    <w:rsid w:val="00727B67"/>
    <w:rsid w:val="0073013F"/>
    <w:rsid w:val="007301B8"/>
    <w:rsid w:val="0073083B"/>
    <w:rsid w:val="00730892"/>
    <w:rsid w:val="00730AC0"/>
    <w:rsid w:val="0073110E"/>
    <w:rsid w:val="007316EB"/>
    <w:rsid w:val="00731B34"/>
    <w:rsid w:val="00732545"/>
    <w:rsid w:val="00732D36"/>
    <w:rsid w:val="00733219"/>
    <w:rsid w:val="007334A3"/>
    <w:rsid w:val="007334C5"/>
    <w:rsid w:val="0073478B"/>
    <w:rsid w:val="00734A5A"/>
    <w:rsid w:val="00734B26"/>
    <w:rsid w:val="00734D12"/>
    <w:rsid w:val="007352C7"/>
    <w:rsid w:val="007353C9"/>
    <w:rsid w:val="00735E69"/>
    <w:rsid w:val="00736871"/>
    <w:rsid w:val="00736B55"/>
    <w:rsid w:val="00736D50"/>
    <w:rsid w:val="00736F31"/>
    <w:rsid w:val="00736F51"/>
    <w:rsid w:val="0073708D"/>
    <w:rsid w:val="00737341"/>
    <w:rsid w:val="0073776A"/>
    <w:rsid w:val="00737940"/>
    <w:rsid w:val="00740178"/>
    <w:rsid w:val="007407F5"/>
    <w:rsid w:val="007409C7"/>
    <w:rsid w:val="00740D77"/>
    <w:rsid w:val="00740DA0"/>
    <w:rsid w:val="0074192A"/>
    <w:rsid w:val="00741B0C"/>
    <w:rsid w:val="00741DCC"/>
    <w:rsid w:val="00742263"/>
    <w:rsid w:val="00742341"/>
    <w:rsid w:val="00742CC8"/>
    <w:rsid w:val="00742DD0"/>
    <w:rsid w:val="0074365E"/>
    <w:rsid w:val="00743FEB"/>
    <w:rsid w:val="007440E8"/>
    <w:rsid w:val="0074471E"/>
    <w:rsid w:val="0074473B"/>
    <w:rsid w:val="00744BA2"/>
    <w:rsid w:val="007455DC"/>
    <w:rsid w:val="007457A4"/>
    <w:rsid w:val="007466F1"/>
    <w:rsid w:val="007469C7"/>
    <w:rsid w:val="00746A93"/>
    <w:rsid w:val="00746A9C"/>
    <w:rsid w:val="00746E37"/>
    <w:rsid w:val="00746EE5"/>
    <w:rsid w:val="007473CF"/>
    <w:rsid w:val="00747D0B"/>
    <w:rsid w:val="007507CA"/>
    <w:rsid w:val="00750AC5"/>
    <w:rsid w:val="00750E7B"/>
    <w:rsid w:val="007513F2"/>
    <w:rsid w:val="00751ACF"/>
    <w:rsid w:val="0075239A"/>
    <w:rsid w:val="007529C9"/>
    <w:rsid w:val="00753312"/>
    <w:rsid w:val="00753562"/>
    <w:rsid w:val="007537B2"/>
    <w:rsid w:val="00754AA2"/>
    <w:rsid w:val="00754C3B"/>
    <w:rsid w:val="00755136"/>
    <w:rsid w:val="00755B12"/>
    <w:rsid w:val="00755B70"/>
    <w:rsid w:val="00755C16"/>
    <w:rsid w:val="007563E6"/>
    <w:rsid w:val="007565F4"/>
    <w:rsid w:val="00756638"/>
    <w:rsid w:val="007568CD"/>
    <w:rsid w:val="00756B13"/>
    <w:rsid w:val="00756F1D"/>
    <w:rsid w:val="007571E4"/>
    <w:rsid w:val="007575F3"/>
    <w:rsid w:val="00757B0D"/>
    <w:rsid w:val="007604F5"/>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36AE"/>
    <w:rsid w:val="00763DFB"/>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D13"/>
    <w:rsid w:val="0077007E"/>
    <w:rsid w:val="00770125"/>
    <w:rsid w:val="00770481"/>
    <w:rsid w:val="0077071D"/>
    <w:rsid w:val="00770AE0"/>
    <w:rsid w:val="00770FD4"/>
    <w:rsid w:val="00771003"/>
    <w:rsid w:val="0077126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8CB"/>
    <w:rsid w:val="00774AB4"/>
    <w:rsid w:val="007755C6"/>
    <w:rsid w:val="00775838"/>
    <w:rsid w:val="0077604C"/>
    <w:rsid w:val="007769CC"/>
    <w:rsid w:val="007774CF"/>
    <w:rsid w:val="007776B9"/>
    <w:rsid w:val="00777A0F"/>
    <w:rsid w:val="00780445"/>
    <w:rsid w:val="007804E7"/>
    <w:rsid w:val="00780B79"/>
    <w:rsid w:val="00781631"/>
    <w:rsid w:val="00781ADE"/>
    <w:rsid w:val="0078225A"/>
    <w:rsid w:val="00782D8D"/>
    <w:rsid w:val="00783631"/>
    <w:rsid w:val="00783AED"/>
    <w:rsid w:val="00784276"/>
    <w:rsid w:val="00784318"/>
    <w:rsid w:val="007847D8"/>
    <w:rsid w:val="00784896"/>
    <w:rsid w:val="00784BEF"/>
    <w:rsid w:val="0078514E"/>
    <w:rsid w:val="0078548B"/>
    <w:rsid w:val="007855E6"/>
    <w:rsid w:val="00785A88"/>
    <w:rsid w:val="00786CB3"/>
    <w:rsid w:val="00786D76"/>
    <w:rsid w:val="00787F43"/>
    <w:rsid w:val="007900EF"/>
    <w:rsid w:val="007903FF"/>
    <w:rsid w:val="0079044A"/>
    <w:rsid w:val="00790AA5"/>
    <w:rsid w:val="00790D9C"/>
    <w:rsid w:val="0079107B"/>
    <w:rsid w:val="00791555"/>
    <w:rsid w:val="00791D6B"/>
    <w:rsid w:val="00791DEF"/>
    <w:rsid w:val="00791F6B"/>
    <w:rsid w:val="007921DD"/>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AA3"/>
    <w:rsid w:val="007A11E8"/>
    <w:rsid w:val="007A148B"/>
    <w:rsid w:val="007A2A53"/>
    <w:rsid w:val="007A3259"/>
    <w:rsid w:val="007A32FF"/>
    <w:rsid w:val="007A337D"/>
    <w:rsid w:val="007A3CDD"/>
    <w:rsid w:val="007A411E"/>
    <w:rsid w:val="007A49EC"/>
    <w:rsid w:val="007A51B4"/>
    <w:rsid w:val="007A51DF"/>
    <w:rsid w:val="007A5363"/>
    <w:rsid w:val="007A5EC4"/>
    <w:rsid w:val="007A5FDE"/>
    <w:rsid w:val="007A6177"/>
    <w:rsid w:val="007A7CFD"/>
    <w:rsid w:val="007A7E09"/>
    <w:rsid w:val="007A7E61"/>
    <w:rsid w:val="007A7E75"/>
    <w:rsid w:val="007A7F3D"/>
    <w:rsid w:val="007B026D"/>
    <w:rsid w:val="007B046B"/>
    <w:rsid w:val="007B094D"/>
    <w:rsid w:val="007B0D2A"/>
    <w:rsid w:val="007B16BD"/>
    <w:rsid w:val="007B1865"/>
    <w:rsid w:val="007B1A9A"/>
    <w:rsid w:val="007B211F"/>
    <w:rsid w:val="007B234D"/>
    <w:rsid w:val="007B2B08"/>
    <w:rsid w:val="007B2C0C"/>
    <w:rsid w:val="007B2CD9"/>
    <w:rsid w:val="007B2CFF"/>
    <w:rsid w:val="007B341E"/>
    <w:rsid w:val="007B34B0"/>
    <w:rsid w:val="007B3BA0"/>
    <w:rsid w:val="007B3BDB"/>
    <w:rsid w:val="007B42F9"/>
    <w:rsid w:val="007B4F25"/>
    <w:rsid w:val="007B4F65"/>
    <w:rsid w:val="007B4F7F"/>
    <w:rsid w:val="007B5073"/>
    <w:rsid w:val="007B5403"/>
    <w:rsid w:val="007B5437"/>
    <w:rsid w:val="007B585F"/>
    <w:rsid w:val="007B5E4C"/>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DFD"/>
    <w:rsid w:val="007C2ED4"/>
    <w:rsid w:val="007C3134"/>
    <w:rsid w:val="007C3300"/>
    <w:rsid w:val="007C3396"/>
    <w:rsid w:val="007C3494"/>
    <w:rsid w:val="007C3EE7"/>
    <w:rsid w:val="007C3F4C"/>
    <w:rsid w:val="007C4053"/>
    <w:rsid w:val="007C532C"/>
    <w:rsid w:val="007C53D6"/>
    <w:rsid w:val="007C5419"/>
    <w:rsid w:val="007C57C7"/>
    <w:rsid w:val="007C5B79"/>
    <w:rsid w:val="007C5EB6"/>
    <w:rsid w:val="007C5FAF"/>
    <w:rsid w:val="007C63E7"/>
    <w:rsid w:val="007C6A40"/>
    <w:rsid w:val="007C6F56"/>
    <w:rsid w:val="007C6F57"/>
    <w:rsid w:val="007C7043"/>
    <w:rsid w:val="007C7F2A"/>
    <w:rsid w:val="007C7F82"/>
    <w:rsid w:val="007D0F7C"/>
    <w:rsid w:val="007D0FF3"/>
    <w:rsid w:val="007D1938"/>
    <w:rsid w:val="007D1FF1"/>
    <w:rsid w:val="007D2282"/>
    <w:rsid w:val="007D23DF"/>
    <w:rsid w:val="007D27EC"/>
    <w:rsid w:val="007D281A"/>
    <w:rsid w:val="007D2EA2"/>
    <w:rsid w:val="007D30A3"/>
    <w:rsid w:val="007D3592"/>
    <w:rsid w:val="007D3DFC"/>
    <w:rsid w:val="007D42DC"/>
    <w:rsid w:val="007D42EF"/>
    <w:rsid w:val="007D44F6"/>
    <w:rsid w:val="007D4614"/>
    <w:rsid w:val="007D53D4"/>
    <w:rsid w:val="007D5B27"/>
    <w:rsid w:val="007D5D0B"/>
    <w:rsid w:val="007D651D"/>
    <w:rsid w:val="007D6609"/>
    <w:rsid w:val="007D667A"/>
    <w:rsid w:val="007D6692"/>
    <w:rsid w:val="007D6D51"/>
    <w:rsid w:val="007D6DF3"/>
    <w:rsid w:val="007D73A7"/>
    <w:rsid w:val="007D74A9"/>
    <w:rsid w:val="007D7689"/>
    <w:rsid w:val="007D77FD"/>
    <w:rsid w:val="007D7AF1"/>
    <w:rsid w:val="007D7DB9"/>
    <w:rsid w:val="007E0189"/>
    <w:rsid w:val="007E04DD"/>
    <w:rsid w:val="007E0EF6"/>
    <w:rsid w:val="007E1868"/>
    <w:rsid w:val="007E1B0B"/>
    <w:rsid w:val="007E21A0"/>
    <w:rsid w:val="007E24DF"/>
    <w:rsid w:val="007E2760"/>
    <w:rsid w:val="007E27C2"/>
    <w:rsid w:val="007E29D6"/>
    <w:rsid w:val="007E2B42"/>
    <w:rsid w:val="007E2F31"/>
    <w:rsid w:val="007E3A27"/>
    <w:rsid w:val="007E3A62"/>
    <w:rsid w:val="007E3C06"/>
    <w:rsid w:val="007E3DBB"/>
    <w:rsid w:val="007E4056"/>
    <w:rsid w:val="007E4918"/>
    <w:rsid w:val="007E49B5"/>
    <w:rsid w:val="007E4B39"/>
    <w:rsid w:val="007E4D2A"/>
    <w:rsid w:val="007E5171"/>
    <w:rsid w:val="007E539B"/>
    <w:rsid w:val="007E575F"/>
    <w:rsid w:val="007E59E1"/>
    <w:rsid w:val="007E5DE1"/>
    <w:rsid w:val="007E5E1B"/>
    <w:rsid w:val="007E5F30"/>
    <w:rsid w:val="007E60B8"/>
    <w:rsid w:val="007E6540"/>
    <w:rsid w:val="007E69FE"/>
    <w:rsid w:val="007E70FA"/>
    <w:rsid w:val="007E73FC"/>
    <w:rsid w:val="007E755B"/>
    <w:rsid w:val="007E7583"/>
    <w:rsid w:val="007E7873"/>
    <w:rsid w:val="007E7C52"/>
    <w:rsid w:val="007F0A99"/>
    <w:rsid w:val="007F105C"/>
    <w:rsid w:val="007F10F6"/>
    <w:rsid w:val="007F15C8"/>
    <w:rsid w:val="007F1909"/>
    <w:rsid w:val="007F1CBA"/>
    <w:rsid w:val="007F1EEC"/>
    <w:rsid w:val="007F2A38"/>
    <w:rsid w:val="007F318B"/>
    <w:rsid w:val="007F34FC"/>
    <w:rsid w:val="007F3D81"/>
    <w:rsid w:val="007F3F96"/>
    <w:rsid w:val="007F4041"/>
    <w:rsid w:val="007F4C4F"/>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35B6"/>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A3D"/>
    <w:rsid w:val="00810BEA"/>
    <w:rsid w:val="00811196"/>
    <w:rsid w:val="0081131F"/>
    <w:rsid w:val="00811550"/>
    <w:rsid w:val="00811A4C"/>
    <w:rsid w:val="00811B6D"/>
    <w:rsid w:val="008120B9"/>
    <w:rsid w:val="0081288C"/>
    <w:rsid w:val="0081290B"/>
    <w:rsid w:val="00812C4C"/>
    <w:rsid w:val="00812E91"/>
    <w:rsid w:val="00812F54"/>
    <w:rsid w:val="00813000"/>
    <w:rsid w:val="0081336D"/>
    <w:rsid w:val="00813674"/>
    <w:rsid w:val="00813C53"/>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7B8"/>
    <w:rsid w:val="00820B6D"/>
    <w:rsid w:val="00820D12"/>
    <w:rsid w:val="00820FD7"/>
    <w:rsid w:val="0082100A"/>
    <w:rsid w:val="008212E4"/>
    <w:rsid w:val="00821F10"/>
    <w:rsid w:val="008227E2"/>
    <w:rsid w:val="00822EE9"/>
    <w:rsid w:val="0082303F"/>
    <w:rsid w:val="00823965"/>
    <w:rsid w:val="008243CE"/>
    <w:rsid w:val="00824547"/>
    <w:rsid w:val="00824EB2"/>
    <w:rsid w:val="00824F86"/>
    <w:rsid w:val="0082548D"/>
    <w:rsid w:val="00826163"/>
    <w:rsid w:val="00826562"/>
    <w:rsid w:val="008265B8"/>
    <w:rsid w:val="00826BAC"/>
    <w:rsid w:val="008271D4"/>
    <w:rsid w:val="00827457"/>
    <w:rsid w:val="008275B3"/>
    <w:rsid w:val="00827A15"/>
    <w:rsid w:val="00827B4F"/>
    <w:rsid w:val="00827FE7"/>
    <w:rsid w:val="00830A77"/>
    <w:rsid w:val="00830CEB"/>
    <w:rsid w:val="008314A1"/>
    <w:rsid w:val="00831674"/>
    <w:rsid w:val="00832197"/>
    <w:rsid w:val="008322AA"/>
    <w:rsid w:val="00833B5D"/>
    <w:rsid w:val="00833EAF"/>
    <w:rsid w:val="008340C9"/>
    <w:rsid w:val="008340F5"/>
    <w:rsid w:val="00835184"/>
    <w:rsid w:val="008351F7"/>
    <w:rsid w:val="00835607"/>
    <w:rsid w:val="008359B6"/>
    <w:rsid w:val="00835D7B"/>
    <w:rsid w:val="0083649B"/>
    <w:rsid w:val="008365FF"/>
    <w:rsid w:val="008366F8"/>
    <w:rsid w:val="008369A1"/>
    <w:rsid w:val="00836D88"/>
    <w:rsid w:val="008379CB"/>
    <w:rsid w:val="00837B78"/>
    <w:rsid w:val="00840208"/>
    <w:rsid w:val="00840696"/>
    <w:rsid w:val="0084089A"/>
    <w:rsid w:val="00840D2E"/>
    <w:rsid w:val="00840E65"/>
    <w:rsid w:val="00841011"/>
    <w:rsid w:val="00841462"/>
    <w:rsid w:val="00841737"/>
    <w:rsid w:val="00841AFD"/>
    <w:rsid w:val="00841B9D"/>
    <w:rsid w:val="00842B77"/>
    <w:rsid w:val="008433BB"/>
    <w:rsid w:val="00843888"/>
    <w:rsid w:val="00843938"/>
    <w:rsid w:val="00843959"/>
    <w:rsid w:val="0084420C"/>
    <w:rsid w:val="0084466C"/>
    <w:rsid w:val="00845502"/>
    <w:rsid w:val="0084562C"/>
    <w:rsid w:val="00845D19"/>
    <w:rsid w:val="00845D6E"/>
    <w:rsid w:val="00846242"/>
    <w:rsid w:val="00846B59"/>
    <w:rsid w:val="008470F2"/>
    <w:rsid w:val="0084751E"/>
    <w:rsid w:val="0084753D"/>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C1D"/>
    <w:rsid w:val="00854D92"/>
    <w:rsid w:val="00854DCA"/>
    <w:rsid w:val="00854F5B"/>
    <w:rsid w:val="008550E1"/>
    <w:rsid w:val="0085538F"/>
    <w:rsid w:val="00855680"/>
    <w:rsid w:val="008557BC"/>
    <w:rsid w:val="00855886"/>
    <w:rsid w:val="00855BCF"/>
    <w:rsid w:val="008561B3"/>
    <w:rsid w:val="0085718D"/>
    <w:rsid w:val="00857A47"/>
    <w:rsid w:val="00857B5A"/>
    <w:rsid w:val="00857F0B"/>
    <w:rsid w:val="00860A65"/>
    <w:rsid w:val="00860A68"/>
    <w:rsid w:val="00860B0F"/>
    <w:rsid w:val="00860B96"/>
    <w:rsid w:val="00860C24"/>
    <w:rsid w:val="00860ED6"/>
    <w:rsid w:val="00861050"/>
    <w:rsid w:val="0086236F"/>
    <w:rsid w:val="00862D31"/>
    <w:rsid w:val="00862F75"/>
    <w:rsid w:val="00863752"/>
    <w:rsid w:val="00863949"/>
    <w:rsid w:val="00864043"/>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955"/>
    <w:rsid w:val="00871C98"/>
    <w:rsid w:val="00871D45"/>
    <w:rsid w:val="0087231D"/>
    <w:rsid w:val="008729B7"/>
    <w:rsid w:val="00873025"/>
    <w:rsid w:val="00873523"/>
    <w:rsid w:val="00873700"/>
    <w:rsid w:val="00873890"/>
    <w:rsid w:val="00873B38"/>
    <w:rsid w:val="00873DFF"/>
    <w:rsid w:val="00873EBC"/>
    <w:rsid w:val="008740E7"/>
    <w:rsid w:val="00874822"/>
    <w:rsid w:val="0087482C"/>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371"/>
    <w:rsid w:val="008814FB"/>
    <w:rsid w:val="008816C1"/>
    <w:rsid w:val="00881793"/>
    <w:rsid w:val="008822D4"/>
    <w:rsid w:val="0088249A"/>
    <w:rsid w:val="00882C58"/>
    <w:rsid w:val="008832F4"/>
    <w:rsid w:val="00883643"/>
    <w:rsid w:val="00883E05"/>
    <w:rsid w:val="0088479B"/>
    <w:rsid w:val="00884A6F"/>
    <w:rsid w:val="00884A90"/>
    <w:rsid w:val="00884C5A"/>
    <w:rsid w:val="00884ED0"/>
    <w:rsid w:val="00884EDB"/>
    <w:rsid w:val="008856FE"/>
    <w:rsid w:val="008857A8"/>
    <w:rsid w:val="00885F24"/>
    <w:rsid w:val="00886157"/>
    <w:rsid w:val="00886E28"/>
    <w:rsid w:val="008870AF"/>
    <w:rsid w:val="008872C9"/>
    <w:rsid w:val="00887F51"/>
    <w:rsid w:val="008906F0"/>
    <w:rsid w:val="00891026"/>
    <w:rsid w:val="008911D5"/>
    <w:rsid w:val="00891234"/>
    <w:rsid w:val="008912D7"/>
    <w:rsid w:val="00891B2F"/>
    <w:rsid w:val="00891F21"/>
    <w:rsid w:val="00892032"/>
    <w:rsid w:val="00892539"/>
    <w:rsid w:val="0089273A"/>
    <w:rsid w:val="0089285A"/>
    <w:rsid w:val="00893007"/>
    <w:rsid w:val="00893062"/>
    <w:rsid w:val="008942EB"/>
    <w:rsid w:val="00895593"/>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B4D"/>
    <w:rsid w:val="008A1C4F"/>
    <w:rsid w:val="008A2252"/>
    <w:rsid w:val="008A24AA"/>
    <w:rsid w:val="008A26EA"/>
    <w:rsid w:val="008A298F"/>
    <w:rsid w:val="008A2C56"/>
    <w:rsid w:val="008A3125"/>
    <w:rsid w:val="008A31D2"/>
    <w:rsid w:val="008A3A03"/>
    <w:rsid w:val="008A3B91"/>
    <w:rsid w:val="008A41DF"/>
    <w:rsid w:val="008A4B78"/>
    <w:rsid w:val="008A4E03"/>
    <w:rsid w:val="008A562C"/>
    <w:rsid w:val="008A571C"/>
    <w:rsid w:val="008A6717"/>
    <w:rsid w:val="008A69B5"/>
    <w:rsid w:val="008A6B8C"/>
    <w:rsid w:val="008A7059"/>
    <w:rsid w:val="008A71CE"/>
    <w:rsid w:val="008B0944"/>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6F"/>
    <w:rsid w:val="008B63FE"/>
    <w:rsid w:val="008B66BF"/>
    <w:rsid w:val="008B6C52"/>
    <w:rsid w:val="008B7309"/>
    <w:rsid w:val="008B747D"/>
    <w:rsid w:val="008B768D"/>
    <w:rsid w:val="008B7C8A"/>
    <w:rsid w:val="008B7EE7"/>
    <w:rsid w:val="008C03BD"/>
    <w:rsid w:val="008C055D"/>
    <w:rsid w:val="008C0D77"/>
    <w:rsid w:val="008C0ECB"/>
    <w:rsid w:val="008C103D"/>
    <w:rsid w:val="008C1A01"/>
    <w:rsid w:val="008C1DDE"/>
    <w:rsid w:val="008C1E46"/>
    <w:rsid w:val="008C1E5D"/>
    <w:rsid w:val="008C3289"/>
    <w:rsid w:val="008C35FE"/>
    <w:rsid w:val="008C36C1"/>
    <w:rsid w:val="008C3A7D"/>
    <w:rsid w:val="008C4076"/>
    <w:rsid w:val="008C43D0"/>
    <w:rsid w:val="008C466C"/>
    <w:rsid w:val="008C4D55"/>
    <w:rsid w:val="008C4E82"/>
    <w:rsid w:val="008C4F6B"/>
    <w:rsid w:val="008C648F"/>
    <w:rsid w:val="008C69F0"/>
    <w:rsid w:val="008C6BBC"/>
    <w:rsid w:val="008C7991"/>
    <w:rsid w:val="008C7B0F"/>
    <w:rsid w:val="008C7FF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CBA"/>
    <w:rsid w:val="008D6C16"/>
    <w:rsid w:val="008D6CFE"/>
    <w:rsid w:val="008D7298"/>
    <w:rsid w:val="008D7789"/>
    <w:rsid w:val="008D78BC"/>
    <w:rsid w:val="008D7973"/>
    <w:rsid w:val="008D7A2B"/>
    <w:rsid w:val="008D7B3F"/>
    <w:rsid w:val="008D7EC4"/>
    <w:rsid w:val="008D7F0A"/>
    <w:rsid w:val="008D7F25"/>
    <w:rsid w:val="008E019D"/>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4060"/>
    <w:rsid w:val="008E4266"/>
    <w:rsid w:val="008E49DF"/>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686"/>
    <w:rsid w:val="008E771A"/>
    <w:rsid w:val="008E784A"/>
    <w:rsid w:val="008F0023"/>
    <w:rsid w:val="008F0A82"/>
    <w:rsid w:val="008F0D6B"/>
    <w:rsid w:val="008F1196"/>
    <w:rsid w:val="008F12DB"/>
    <w:rsid w:val="008F25D7"/>
    <w:rsid w:val="008F2C7C"/>
    <w:rsid w:val="008F2D07"/>
    <w:rsid w:val="008F2DB0"/>
    <w:rsid w:val="008F3184"/>
    <w:rsid w:val="008F34F1"/>
    <w:rsid w:val="008F3567"/>
    <w:rsid w:val="008F3F66"/>
    <w:rsid w:val="008F54D0"/>
    <w:rsid w:val="008F64FF"/>
    <w:rsid w:val="008F6592"/>
    <w:rsid w:val="008F69DD"/>
    <w:rsid w:val="008F722F"/>
    <w:rsid w:val="008F764B"/>
    <w:rsid w:val="008F7739"/>
    <w:rsid w:val="00900472"/>
    <w:rsid w:val="009008D0"/>
    <w:rsid w:val="009009DE"/>
    <w:rsid w:val="00900C98"/>
    <w:rsid w:val="00900DAE"/>
    <w:rsid w:val="00900EE2"/>
    <w:rsid w:val="00901C14"/>
    <w:rsid w:val="00901C75"/>
    <w:rsid w:val="00902C1C"/>
    <w:rsid w:val="00902C5C"/>
    <w:rsid w:val="00902E40"/>
    <w:rsid w:val="00903320"/>
    <w:rsid w:val="0090338D"/>
    <w:rsid w:val="009034FE"/>
    <w:rsid w:val="009039C7"/>
    <w:rsid w:val="009041B6"/>
    <w:rsid w:val="0090421C"/>
    <w:rsid w:val="0090470D"/>
    <w:rsid w:val="009056FB"/>
    <w:rsid w:val="009058D2"/>
    <w:rsid w:val="00906411"/>
    <w:rsid w:val="00906CB1"/>
    <w:rsid w:val="0090730C"/>
    <w:rsid w:val="00907520"/>
    <w:rsid w:val="0090763E"/>
    <w:rsid w:val="00907725"/>
    <w:rsid w:val="00907819"/>
    <w:rsid w:val="00907D68"/>
    <w:rsid w:val="00907FA6"/>
    <w:rsid w:val="00910494"/>
    <w:rsid w:val="00910AD8"/>
    <w:rsid w:val="00911712"/>
    <w:rsid w:val="00911B7A"/>
    <w:rsid w:val="0091230A"/>
    <w:rsid w:val="00912498"/>
    <w:rsid w:val="00912604"/>
    <w:rsid w:val="0091306D"/>
    <w:rsid w:val="009135C6"/>
    <w:rsid w:val="00913B4C"/>
    <w:rsid w:val="00913D29"/>
    <w:rsid w:val="00914199"/>
    <w:rsid w:val="009142BA"/>
    <w:rsid w:val="0091452D"/>
    <w:rsid w:val="0091464F"/>
    <w:rsid w:val="00914A23"/>
    <w:rsid w:val="00915411"/>
    <w:rsid w:val="00915513"/>
    <w:rsid w:val="00915B22"/>
    <w:rsid w:val="00915FB9"/>
    <w:rsid w:val="00915FF0"/>
    <w:rsid w:val="00916596"/>
    <w:rsid w:val="00916BD8"/>
    <w:rsid w:val="00916EF2"/>
    <w:rsid w:val="00917658"/>
    <w:rsid w:val="009178C8"/>
    <w:rsid w:val="00917D5D"/>
    <w:rsid w:val="009202B7"/>
    <w:rsid w:val="00920527"/>
    <w:rsid w:val="009205B2"/>
    <w:rsid w:val="0092126F"/>
    <w:rsid w:val="009214FF"/>
    <w:rsid w:val="00921D3C"/>
    <w:rsid w:val="009220B7"/>
    <w:rsid w:val="0092261D"/>
    <w:rsid w:val="009226A4"/>
    <w:rsid w:val="009229B1"/>
    <w:rsid w:val="00922F12"/>
    <w:rsid w:val="009236E2"/>
    <w:rsid w:val="00923742"/>
    <w:rsid w:val="00923827"/>
    <w:rsid w:val="00923C5D"/>
    <w:rsid w:val="0092417C"/>
    <w:rsid w:val="0092460B"/>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2047"/>
    <w:rsid w:val="0093204B"/>
    <w:rsid w:val="0093235F"/>
    <w:rsid w:val="0093256F"/>
    <w:rsid w:val="00933173"/>
    <w:rsid w:val="009334A5"/>
    <w:rsid w:val="00933F34"/>
    <w:rsid w:val="00934091"/>
    <w:rsid w:val="009341A5"/>
    <w:rsid w:val="009341B2"/>
    <w:rsid w:val="00934277"/>
    <w:rsid w:val="00934345"/>
    <w:rsid w:val="0093459C"/>
    <w:rsid w:val="009349D6"/>
    <w:rsid w:val="00934AA0"/>
    <w:rsid w:val="00934EBE"/>
    <w:rsid w:val="00935689"/>
    <w:rsid w:val="0093576E"/>
    <w:rsid w:val="0093583F"/>
    <w:rsid w:val="00935CAC"/>
    <w:rsid w:val="00935EED"/>
    <w:rsid w:val="009361CA"/>
    <w:rsid w:val="00936236"/>
    <w:rsid w:val="00936400"/>
    <w:rsid w:val="0093682F"/>
    <w:rsid w:val="00936D01"/>
    <w:rsid w:val="0093734F"/>
    <w:rsid w:val="00937679"/>
    <w:rsid w:val="00937716"/>
    <w:rsid w:val="009403BD"/>
    <w:rsid w:val="00940CA3"/>
    <w:rsid w:val="00940DC6"/>
    <w:rsid w:val="009411A4"/>
    <w:rsid w:val="00941687"/>
    <w:rsid w:val="00941C46"/>
    <w:rsid w:val="00941D46"/>
    <w:rsid w:val="009422DA"/>
    <w:rsid w:val="00942462"/>
    <w:rsid w:val="0094280D"/>
    <w:rsid w:val="00942B8B"/>
    <w:rsid w:val="00943970"/>
    <w:rsid w:val="00943A68"/>
    <w:rsid w:val="00943BBD"/>
    <w:rsid w:val="00943CE5"/>
    <w:rsid w:val="00943E96"/>
    <w:rsid w:val="00943F28"/>
    <w:rsid w:val="00944067"/>
    <w:rsid w:val="0094465B"/>
    <w:rsid w:val="0094495A"/>
    <w:rsid w:val="00945F1F"/>
    <w:rsid w:val="0094600B"/>
    <w:rsid w:val="00946428"/>
    <w:rsid w:val="009465F2"/>
    <w:rsid w:val="00947083"/>
    <w:rsid w:val="0094749B"/>
    <w:rsid w:val="00947679"/>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57F21"/>
    <w:rsid w:val="00960991"/>
    <w:rsid w:val="00960AC5"/>
    <w:rsid w:val="00960B06"/>
    <w:rsid w:val="00960D7B"/>
    <w:rsid w:val="00960DCC"/>
    <w:rsid w:val="0096310D"/>
    <w:rsid w:val="00963113"/>
    <w:rsid w:val="0096347D"/>
    <w:rsid w:val="009636E4"/>
    <w:rsid w:val="00963916"/>
    <w:rsid w:val="00963A2A"/>
    <w:rsid w:val="00963B67"/>
    <w:rsid w:val="00964A54"/>
    <w:rsid w:val="00965164"/>
    <w:rsid w:val="009653C5"/>
    <w:rsid w:val="00965568"/>
    <w:rsid w:val="00965930"/>
    <w:rsid w:val="00965FED"/>
    <w:rsid w:val="00965FFC"/>
    <w:rsid w:val="009662CF"/>
    <w:rsid w:val="00966516"/>
    <w:rsid w:val="009666B3"/>
    <w:rsid w:val="00966B1C"/>
    <w:rsid w:val="009671DE"/>
    <w:rsid w:val="009673CD"/>
    <w:rsid w:val="009676F3"/>
    <w:rsid w:val="00967C5E"/>
    <w:rsid w:val="00967CAE"/>
    <w:rsid w:val="009717AA"/>
    <w:rsid w:val="009719DE"/>
    <w:rsid w:val="00972484"/>
    <w:rsid w:val="00972A19"/>
    <w:rsid w:val="009732AD"/>
    <w:rsid w:val="00973601"/>
    <w:rsid w:val="0097374F"/>
    <w:rsid w:val="00973B2A"/>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38C"/>
    <w:rsid w:val="00977D9D"/>
    <w:rsid w:val="00980834"/>
    <w:rsid w:val="009809E7"/>
    <w:rsid w:val="00981247"/>
    <w:rsid w:val="009814E3"/>
    <w:rsid w:val="00981BEC"/>
    <w:rsid w:val="00981DFA"/>
    <w:rsid w:val="00982DDF"/>
    <w:rsid w:val="0098354C"/>
    <w:rsid w:val="00984052"/>
    <w:rsid w:val="009846AF"/>
    <w:rsid w:val="0098487E"/>
    <w:rsid w:val="00984AED"/>
    <w:rsid w:val="00984E6C"/>
    <w:rsid w:val="00984E9A"/>
    <w:rsid w:val="00984F91"/>
    <w:rsid w:val="00985174"/>
    <w:rsid w:val="0098571A"/>
    <w:rsid w:val="00985C29"/>
    <w:rsid w:val="00985C90"/>
    <w:rsid w:val="00985E97"/>
    <w:rsid w:val="009862EE"/>
    <w:rsid w:val="009863DE"/>
    <w:rsid w:val="00986551"/>
    <w:rsid w:val="0098658A"/>
    <w:rsid w:val="00986B52"/>
    <w:rsid w:val="00986EB9"/>
    <w:rsid w:val="00986F77"/>
    <w:rsid w:val="00987189"/>
    <w:rsid w:val="0098720E"/>
    <w:rsid w:val="009873A3"/>
    <w:rsid w:val="009876C6"/>
    <w:rsid w:val="00987B15"/>
    <w:rsid w:val="00990218"/>
    <w:rsid w:val="009903A4"/>
    <w:rsid w:val="0099047E"/>
    <w:rsid w:val="00990563"/>
    <w:rsid w:val="009905A5"/>
    <w:rsid w:val="00990CA5"/>
    <w:rsid w:val="00990DAF"/>
    <w:rsid w:val="00991287"/>
    <w:rsid w:val="00991577"/>
    <w:rsid w:val="00991695"/>
    <w:rsid w:val="0099183F"/>
    <w:rsid w:val="00991BA0"/>
    <w:rsid w:val="009925BF"/>
    <w:rsid w:val="0099261B"/>
    <w:rsid w:val="00992D91"/>
    <w:rsid w:val="00993463"/>
    <w:rsid w:val="00993908"/>
    <w:rsid w:val="0099394B"/>
    <w:rsid w:val="00993A72"/>
    <w:rsid w:val="0099420A"/>
    <w:rsid w:val="0099431B"/>
    <w:rsid w:val="00994922"/>
    <w:rsid w:val="00995012"/>
    <w:rsid w:val="009951FD"/>
    <w:rsid w:val="009954B8"/>
    <w:rsid w:val="00995584"/>
    <w:rsid w:val="00995AB2"/>
    <w:rsid w:val="00995E19"/>
    <w:rsid w:val="00995F06"/>
    <w:rsid w:val="0099617F"/>
    <w:rsid w:val="0099664D"/>
    <w:rsid w:val="0099699A"/>
    <w:rsid w:val="009974CA"/>
    <w:rsid w:val="00997746"/>
    <w:rsid w:val="00997A79"/>
    <w:rsid w:val="009A036E"/>
    <w:rsid w:val="009A0662"/>
    <w:rsid w:val="009A07CA"/>
    <w:rsid w:val="009A091D"/>
    <w:rsid w:val="009A14EB"/>
    <w:rsid w:val="009A16BB"/>
    <w:rsid w:val="009A18AB"/>
    <w:rsid w:val="009A1A62"/>
    <w:rsid w:val="009A1C65"/>
    <w:rsid w:val="009A1CB4"/>
    <w:rsid w:val="009A244B"/>
    <w:rsid w:val="009A24C3"/>
    <w:rsid w:val="009A285B"/>
    <w:rsid w:val="009A2DA3"/>
    <w:rsid w:val="009A2FDA"/>
    <w:rsid w:val="009A2FE1"/>
    <w:rsid w:val="009A3310"/>
    <w:rsid w:val="009A37B0"/>
    <w:rsid w:val="009A4024"/>
    <w:rsid w:val="009A416D"/>
    <w:rsid w:val="009A4B50"/>
    <w:rsid w:val="009A4D8F"/>
    <w:rsid w:val="009A53A1"/>
    <w:rsid w:val="009A5EC0"/>
    <w:rsid w:val="009A62ED"/>
    <w:rsid w:val="009A635C"/>
    <w:rsid w:val="009A6653"/>
    <w:rsid w:val="009A6934"/>
    <w:rsid w:val="009A6E7E"/>
    <w:rsid w:val="009A77DC"/>
    <w:rsid w:val="009B013F"/>
    <w:rsid w:val="009B0430"/>
    <w:rsid w:val="009B06F9"/>
    <w:rsid w:val="009B0760"/>
    <w:rsid w:val="009B08B8"/>
    <w:rsid w:val="009B119F"/>
    <w:rsid w:val="009B12B2"/>
    <w:rsid w:val="009B1438"/>
    <w:rsid w:val="009B21FC"/>
    <w:rsid w:val="009B24ED"/>
    <w:rsid w:val="009B253C"/>
    <w:rsid w:val="009B2A6A"/>
    <w:rsid w:val="009B2C69"/>
    <w:rsid w:val="009B327B"/>
    <w:rsid w:val="009B39C1"/>
    <w:rsid w:val="009B47FB"/>
    <w:rsid w:val="009B4D6D"/>
    <w:rsid w:val="009B56A5"/>
    <w:rsid w:val="009B57FD"/>
    <w:rsid w:val="009B6177"/>
    <w:rsid w:val="009B6518"/>
    <w:rsid w:val="009B66E9"/>
    <w:rsid w:val="009B702A"/>
    <w:rsid w:val="009B708E"/>
    <w:rsid w:val="009B70D3"/>
    <w:rsid w:val="009B76E0"/>
    <w:rsid w:val="009B7A8B"/>
    <w:rsid w:val="009C08A8"/>
    <w:rsid w:val="009C0B7C"/>
    <w:rsid w:val="009C10FD"/>
    <w:rsid w:val="009C160E"/>
    <w:rsid w:val="009C1B5B"/>
    <w:rsid w:val="009C1CDC"/>
    <w:rsid w:val="009C2071"/>
    <w:rsid w:val="009C2775"/>
    <w:rsid w:val="009C2E3E"/>
    <w:rsid w:val="009C2F33"/>
    <w:rsid w:val="009C3174"/>
    <w:rsid w:val="009C31EC"/>
    <w:rsid w:val="009C3978"/>
    <w:rsid w:val="009C398F"/>
    <w:rsid w:val="009C3DDB"/>
    <w:rsid w:val="009C3E2A"/>
    <w:rsid w:val="009C40CB"/>
    <w:rsid w:val="009C4194"/>
    <w:rsid w:val="009C4C13"/>
    <w:rsid w:val="009C51F3"/>
    <w:rsid w:val="009C5AC6"/>
    <w:rsid w:val="009C5B4D"/>
    <w:rsid w:val="009C5B93"/>
    <w:rsid w:val="009C5E31"/>
    <w:rsid w:val="009C5EB3"/>
    <w:rsid w:val="009C60AA"/>
    <w:rsid w:val="009C6483"/>
    <w:rsid w:val="009C65AA"/>
    <w:rsid w:val="009C6DAA"/>
    <w:rsid w:val="009C6F55"/>
    <w:rsid w:val="009C7184"/>
    <w:rsid w:val="009C71E3"/>
    <w:rsid w:val="009C75BD"/>
    <w:rsid w:val="009C7607"/>
    <w:rsid w:val="009C76AA"/>
    <w:rsid w:val="009C7BF0"/>
    <w:rsid w:val="009D03DE"/>
    <w:rsid w:val="009D063E"/>
    <w:rsid w:val="009D0BC5"/>
    <w:rsid w:val="009D0E09"/>
    <w:rsid w:val="009D0E8C"/>
    <w:rsid w:val="009D1070"/>
    <w:rsid w:val="009D12FE"/>
    <w:rsid w:val="009D148F"/>
    <w:rsid w:val="009D1662"/>
    <w:rsid w:val="009D1772"/>
    <w:rsid w:val="009D1AB3"/>
    <w:rsid w:val="009D2340"/>
    <w:rsid w:val="009D2989"/>
    <w:rsid w:val="009D2C3A"/>
    <w:rsid w:val="009D3FC1"/>
    <w:rsid w:val="009D40FB"/>
    <w:rsid w:val="009D504E"/>
    <w:rsid w:val="009D5318"/>
    <w:rsid w:val="009D5380"/>
    <w:rsid w:val="009D651C"/>
    <w:rsid w:val="009D68B3"/>
    <w:rsid w:val="009D6914"/>
    <w:rsid w:val="009D75F6"/>
    <w:rsid w:val="009D79F1"/>
    <w:rsid w:val="009E015A"/>
    <w:rsid w:val="009E0232"/>
    <w:rsid w:val="009E0E4D"/>
    <w:rsid w:val="009E191D"/>
    <w:rsid w:val="009E19B0"/>
    <w:rsid w:val="009E19B3"/>
    <w:rsid w:val="009E22EA"/>
    <w:rsid w:val="009E2765"/>
    <w:rsid w:val="009E35D3"/>
    <w:rsid w:val="009E374C"/>
    <w:rsid w:val="009E38AB"/>
    <w:rsid w:val="009E39B5"/>
    <w:rsid w:val="009E3ABD"/>
    <w:rsid w:val="009E3DC7"/>
    <w:rsid w:val="009E3EAB"/>
    <w:rsid w:val="009E4011"/>
    <w:rsid w:val="009E4238"/>
    <w:rsid w:val="009E4586"/>
    <w:rsid w:val="009E4634"/>
    <w:rsid w:val="009E4772"/>
    <w:rsid w:val="009E4815"/>
    <w:rsid w:val="009E4859"/>
    <w:rsid w:val="009E4EDB"/>
    <w:rsid w:val="009E587E"/>
    <w:rsid w:val="009E5A86"/>
    <w:rsid w:val="009E68B4"/>
    <w:rsid w:val="009E6E98"/>
    <w:rsid w:val="009E6E9B"/>
    <w:rsid w:val="009E792E"/>
    <w:rsid w:val="009F062A"/>
    <w:rsid w:val="009F0BDB"/>
    <w:rsid w:val="009F1726"/>
    <w:rsid w:val="009F1990"/>
    <w:rsid w:val="009F1D93"/>
    <w:rsid w:val="009F22E4"/>
    <w:rsid w:val="009F23CF"/>
    <w:rsid w:val="009F29F3"/>
    <w:rsid w:val="009F2C9E"/>
    <w:rsid w:val="009F401A"/>
    <w:rsid w:val="009F44C9"/>
    <w:rsid w:val="009F4D33"/>
    <w:rsid w:val="009F4F97"/>
    <w:rsid w:val="009F51C4"/>
    <w:rsid w:val="009F532C"/>
    <w:rsid w:val="009F5B7F"/>
    <w:rsid w:val="009F66FC"/>
    <w:rsid w:val="009F6CA4"/>
    <w:rsid w:val="009F7015"/>
    <w:rsid w:val="009F77F0"/>
    <w:rsid w:val="009F7BD5"/>
    <w:rsid w:val="009F7C78"/>
    <w:rsid w:val="009F7D5A"/>
    <w:rsid w:val="00A00361"/>
    <w:rsid w:val="00A00830"/>
    <w:rsid w:val="00A00D6C"/>
    <w:rsid w:val="00A0105D"/>
    <w:rsid w:val="00A0186F"/>
    <w:rsid w:val="00A01A07"/>
    <w:rsid w:val="00A01AE4"/>
    <w:rsid w:val="00A01CA6"/>
    <w:rsid w:val="00A020BD"/>
    <w:rsid w:val="00A0257B"/>
    <w:rsid w:val="00A0300D"/>
    <w:rsid w:val="00A0309F"/>
    <w:rsid w:val="00A03447"/>
    <w:rsid w:val="00A0414F"/>
    <w:rsid w:val="00A04926"/>
    <w:rsid w:val="00A05087"/>
    <w:rsid w:val="00A0550C"/>
    <w:rsid w:val="00A05578"/>
    <w:rsid w:val="00A065B4"/>
    <w:rsid w:val="00A06AC6"/>
    <w:rsid w:val="00A06D7E"/>
    <w:rsid w:val="00A06E60"/>
    <w:rsid w:val="00A06FE9"/>
    <w:rsid w:val="00A073FE"/>
    <w:rsid w:val="00A07515"/>
    <w:rsid w:val="00A10A86"/>
    <w:rsid w:val="00A10C3F"/>
    <w:rsid w:val="00A11238"/>
    <w:rsid w:val="00A113BD"/>
    <w:rsid w:val="00A11C07"/>
    <w:rsid w:val="00A11DAD"/>
    <w:rsid w:val="00A121F0"/>
    <w:rsid w:val="00A1265D"/>
    <w:rsid w:val="00A126F1"/>
    <w:rsid w:val="00A128E7"/>
    <w:rsid w:val="00A12D86"/>
    <w:rsid w:val="00A12D95"/>
    <w:rsid w:val="00A136D7"/>
    <w:rsid w:val="00A137D0"/>
    <w:rsid w:val="00A13924"/>
    <w:rsid w:val="00A1462B"/>
    <w:rsid w:val="00A14C93"/>
    <w:rsid w:val="00A15026"/>
    <w:rsid w:val="00A150EC"/>
    <w:rsid w:val="00A15749"/>
    <w:rsid w:val="00A1615F"/>
    <w:rsid w:val="00A16A71"/>
    <w:rsid w:val="00A16EBA"/>
    <w:rsid w:val="00A17736"/>
    <w:rsid w:val="00A2054D"/>
    <w:rsid w:val="00A205BB"/>
    <w:rsid w:val="00A20616"/>
    <w:rsid w:val="00A2066F"/>
    <w:rsid w:val="00A208A3"/>
    <w:rsid w:val="00A208F0"/>
    <w:rsid w:val="00A211EA"/>
    <w:rsid w:val="00A21836"/>
    <w:rsid w:val="00A2184D"/>
    <w:rsid w:val="00A2194D"/>
    <w:rsid w:val="00A21F9C"/>
    <w:rsid w:val="00A222AF"/>
    <w:rsid w:val="00A23059"/>
    <w:rsid w:val="00A231E5"/>
    <w:rsid w:val="00A231F8"/>
    <w:rsid w:val="00A234B5"/>
    <w:rsid w:val="00A23D50"/>
    <w:rsid w:val="00A23FC9"/>
    <w:rsid w:val="00A24462"/>
    <w:rsid w:val="00A248E0"/>
    <w:rsid w:val="00A249EA"/>
    <w:rsid w:val="00A24AAC"/>
    <w:rsid w:val="00A24FB1"/>
    <w:rsid w:val="00A25024"/>
    <w:rsid w:val="00A251D5"/>
    <w:rsid w:val="00A2533F"/>
    <w:rsid w:val="00A261CE"/>
    <w:rsid w:val="00A262F2"/>
    <w:rsid w:val="00A2648E"/>
    <w:rsid w:val="00A265E1"/>
    <w:rsid w:val="00A26718"/>
    <w:rsid w:val="00A26892"/>
    <w:rsid w:val="00A268DA"/>
    <w:rsid w:val="00A26A8D"/>
    <w:rsid w:val="00A276B7"/>
    <w:rsid w:val="00A276E4"/>
    <w:rsid w:val="00A27763"/>
    <w:rsid w:val="00A27D1C"/>
    <w:rsid w:val="00A302BB"/>
    <w:rsid w:val="00A30B36"/>
    <w:rsid w:val="00A3122E"/>
    <w:rsid w:val="00A31440"/>
    <w:rsid w:val="00A3193D"/>
    <w:rsid w:val="00A31D26"/>
    <w:rsid w:val="00A31FF1"/>
    <w:rsid w:val="00A33015"/>
    <w:rsid w:val="00A33164"/>
    <w:rsid w:val="00A333A2"/>
    <w:rsid w:val="00A333BC"/>
    <w:rsid w:val="00A333C8"/>
    <w:rsid w:val="00A334EF"/>
    <w:rsid w:val="00A3351C"/>
    <w:rsid w:val="00A336C3"/>
    <w:rsid w:val="00A337CF"/>
    <w:rsid w:val="00A33F3F"/>
    <w:rsid w:val="00A342C5"/>
    <w:rsid w:val="00A34537"/>
    <w:rsid w:val="00A349A1"/>
    <w:rsid w:val="00A3563E"/>
    <w:rsid w:val="00A35647"/>
    <w:rsid w:val="00A35EBF"/>
    <w:rsid w:val="00A3625B"/>
    <w:rsid w:val="00A378CB"/>
    <w:rsid w:val="00A37C27"/>
    <w:rsid w:val="00A40022"/>
    <w:rsid w:val="00A400DB"/>
    <w:rsid w:val="00A40166"/>
    <w:rsid w:val="00A40371"/>
    <w:rsid w:val="00A41237"/>
    <w:rsid w:val="00A4135C"/>
    <w:rsid w:val="00A41A12"/>
    <w:rsid w:val="00A41C93"/>
    <w:rsid w:val="00A41EDA"/>
    <w:rsid w:val="00A42646"/>
    <w:rsid w:val="00A42D9C"/>
    <w:rsid w:val="00A42F67"/>
    <w:rsid w:val="00A433A5"/>
    <w:rsid w:val="00A4395F"/>
    <w:rsid w:val="00A43ADA"/>
    <w:rsid w:val="00A43D9C"/>
    <w:rsid w:val="00A4405D"/>
    <w:rsid w:val="00A4421B"/>
    <w:rsid w:val="00A44762"/>
    <w:rsid w:val="00A44808"/>
    <w:rsid w:val="00A44BA6"/>
    <w:rsid w:val="00A452ED"/>
    <w:rsid w:val="00A45496"/>
    <w:rsid w:val="00A4596F"/>
    <w:rsid w:val="00A467D4"/>
    <w:rsid w:val="00A471AF"/>
    <w:rsid w:val="00A4796C"/>
    <w:rsid w:val="00A47A2F"/>
    <w:rsid w:val="00A47E74"/>
    <w:rsid w:val="00A501C9"/>
    <w:rsid w:val="00A50B6B"/>
    <w:rsid w:val="00A51044"/>
    <w:rsid w:val="00A51357"/>
    <w:rsid w:val="00A515D1"/>
    <w:rsid w:val="00A5184F"/>
    <w:rsid w:val="00A51887"/>
    <w:rsid w:val="00A52259"/>
    <w:rsid w:val="00A5245C"/>
    <w:rsid w:val="00A532CC"/>
    <w:rsid w:val="00A53579"/>
    <w:rsid w:val="00A53C98"/>
    <w:rsid w:val="00A54103"/>
    <w:rsid w:val="00A541ED"/>
    <w:rsid w:val="00A5475A"/>
    <w:rsid w:val="00A54F6B"/>
    <w:rsid w:val="00A54F6F"/>
    <w:rsid w:val="00A54FBA"/>
    <w:rsid w:val="00A5508C"/>
    <w:rsid w:val="00A55CC2"/>
    <w:rsid w:val="00A56027"/>
    <w:rsid w:val="00A561AB"/>
    <w:rsid w:val="00A6003E"/>
    <w:rsid w:val="00A6045E"/>
    <w:rsid w:val="00A618F7"/>
    <w:rsid w:val="00A62AA0"/>
    <w:rsid w:val="00A62EB4"/>
    <w:rsid w:val="00A6304A"/>
    <w:rsid w:val="00A63C59"/>
    <w:rsid w:val="00A63CA0"/>
    <w:rsid w:val="00A63EA9"/>
    <w:rsid w:val="00A6443A"/>
    <w:rsid w:val="00A649D9"/>
    <w:rsid w:val="00A64F1A"/>
    <w:rsid w:val="00A65B56"/>
    <w:rsid w:val="00A65F3D"/>
    <w:rsid w:val="00A661F2"/>
    <w:rsid w:val="00A663AF"/>
    <w:rsid w:val="00A66582"/>
    <w:rsid w:val="00A667AC"/>
    <w:rsid w:val="00A6732F"/>
    <w:rsid w:val="00A67C8B"/>
    <w:rsid w:val="00A70206"/>
    <w:rsid w:val="00A70233"/>
    <w:rsid w:val="00A70D6B"/>
    <w:rsid w:val="00A70E4B"/>
    <w:rsid w:val="00A710F0"/>
    <w:rsid w:val="00A715B2"/>
    <w:rsid w:val="00A71E2C"/>
    <w:rsid w:val="00A7241F"/>
    <w:rsid w:val="00A728F6"/>
    <w:rsid w:val="00A7293B"/>
    <w:rsid w:val="00A72D0F"/>
    <w:rsid w:val="00A72DBF"/>
    <w:rsid w:val="00A73023"/>
    <w:rsid w:val="00A737D1"/>
    <w:rsid w:val="00A73995"/>
    <w:rsid w:val="00A73C61"/>
    <w:rsid w:val="00A73D05"/>
    <w:rsid w:val="00A73E5E"/>
    <w:rsid w:val="00A743C4"/>
    <w:rsid w:val="00A743EF"/>
    <w:rsid w:val="00A7495A"/>
    <w:rsid w:val="00A75655"/>
    <w:rsid w:val="00A75E2F"/>
    <w:rsid w:val="00A75E65"/>
    <w:rsid w:val="00A7626D"/>
    <w:rsid w:val="00A762DC"/>
    <w:rsid w:val="00A76522"/>
    <w:rsid w:val="00A768BE"/>
    <w:rsid w:val="00A76CC0"/>
    <w:rsid w:val="00A771EC"/>
    <w:rsid w:val="00A77979"/>
    <w:rsid w:val="00A77B7B"/>
    <w:rsid w:val="00A77BD8"/>
    <w:rsid w:val="00A802A0"/>
    <w:rsid w:val="00A806E1"/>
    <w:rsid w:val="00A808D8"/>
    <w:rsid w:val="00A80B7E"/>
    <w:rsid w:val="00A80E84"/>
    <w:rsid w:val="00A8167F"/>
    <w:rsid w:val="00A81865"/>
    <w:rsid w:val="00A81897"/>
    <w:rsid w:val="00A818D0"/>
    <w:rsid w:val="00A821EE"/>
    <w:rsid w:val="00A82F56"/>
    <w:rsid w:val="00A82FFC"/>
    <w:rsid w:val="00A833D8"/>
    <w:rsid w:val="00A83E4A"/>
    <w:rsid w:val="00A84BED"/>
    <w:rsid w:val="00A85131"/>
    <w:rsid w:val="00A85E59"/>
    <w:rsid w:val="00A864FD"/>
    <w:rsid w:val="00A8651E"/>
    <w:rsid w:val="00A86AA2"/>
    <w:rsid w:val="00A86AF1"/>
    <w:rsid w:val="00A870AA"/>
    <w:rsid w:val="00A870D8"/>
    <w:rsid w:val="00A871D7"/>
    <w:rsid w:val="00A8723B"/>
    <w:rsid w:val="00A87307"/>
    <w:rsid w:val="00A87C84"/>
    <w:rsid w:val="00A90432"/>
    <w:rsid w:val="00A90444"/>
    <w:rsid w:val="00A90BA5"/>
    <w:rsid w:val="00A91E4E"/>
    <w:rsid w:val="00A92E65"/>
    <w:rsid w:val="00A9402B"/>
    <w:rsid w:val="00A94916"/>
    <w:rsid w:val="00A949C3"/>
    <w:rsid w:val="00A94EC8"/>
    <w:rsid w:val="00A951CD"/>
    <w:rsid w:val="00A95201"/>
    <w:rsid w:val="00A9522B"/>
    <w:rsid w:val="00A95461"/>
    <w:rsid w:val="00A95487"/>
    <w:rsid w:val="00A954D3"/>
    <w:rsid w:val="00A9557A"/>
    <w:rsid w:val="00A9593D"/>
    <w:rsid w:val="00A95A4C"/>
    <w:rsid w:val="00A969ED"/>
    <w:rsid w:val="00A96D95"/>
    <w:rsid w:val="00A97565"/>
    <w:rsid w:val="00A97AAF"/>
    <w:rsid w:val="00AA02A7"/>
    <w:rsid w:val="00AA03E5"/>
    <w:rsid w:val="00AA07EC"/>
    <w:rsid w:val="00AA08D9"/>
    <w:rsid w:val="00AA0DF2"/>
    <w:rsid w:val="00AA18C0"/>
    <w:rsid w:val="00AA1C83"/>
    <w:rsid w:val="00AA1DF8"/>
    <w:rsid w:val="00AA2317"/>
    <w:rsid w:val="00AA23E8"/>
    <w:rsid w:val="00AA2AB2"/>
    <w:rsid w:val="00AA304D"/>
    <w:rsid w:val="00AA33A3"/>
    <w:rsid w:val="00AA3420"/>
    <w:rsid w:val="00AA3D8E"/>
    <w:rsid w:val="00AA4089"/>
    <w:rsid w:val="00AA4521"/>
    <w:rsid w:val="00AA45B3"/>
    <w:rsid w:val="00AA4EB6"/>
    <w:rsid w:val="00AA5560"/>
    <w:rsid w:val="00AA57AF"/>
    <w:rsid w:val="00AA59F5"/>
    <w:rsid w:val="00AA62DE"/>
    <w:rsid w:val="00AA631F"/>
    <w:rsid w:val="00AA68B1"/>
    <w:rsid w:val="00AA6E1E"/>
    <w:rsid w:val="00AA7124"/>
    <w:rsid w:val="00AA7B03"/>
    <w:rsid w:val="00AA7D37"/>
    <w:rsid w:val="00AA7E33"/>
    <w:rsid w:val="00AB0B65"/>
    <w:rsid w:val="00AB0E94"/>
    <w:rsid w:val="00AB1A44"/>
    <w:rsid w:val="00AB1BAC"/>
    <w:rsid w:val="00AB2119"/>
    <w:rsid w:val="00AB26A6"/>
    <w:rsid w:val="00AB2F38"/>
    <w:rsid w:val="00AB3709"/>
    <w:rsid w:val="00AB3A84"/>
    <w:rsid w:val="00AB45BF"/>
    <w:rsid w:val="00AB4ED6"/>
    <w:rsid w:val="00AB5157"/>
    <w:rsid w:val="00AB52D2"/>
    <w:rsid w:val="00AB536D"/>
    <w:rsid w:val="00AB542E"/>
    <w:rsid w:val="00AB5E67"/>
    <w:rsid w:val="00AB63E9"/>
    <w:rsid w:val="00AB6849"/>
    <w:rsid w:val="00AB6B48"/>
    <w:rsid w:val="00AB6BF1"/>
    <w:rsid w:val="00AB6C80"/>
    <w:rsid w:val="00AB6F76"/>
    <w:rsid w:val="00AB7697"/>
    <w:rsid w:val="00AB77A7"/>
    <w:rsid w:val="00AB78E4"/>
    <w:rsid w:val="00AB7A90"/>
    <w:rsid w:val="00AB7AF7"/>
    <w:rsid w:val="00AC0B92"/>
    <w:rsid w:val="00AC1406"/>
    <w:rsid w:val="00AC1E62"/>
    <w:rsid w:val="00AC1E78"/>
    <w:rsid w:val="00AC1F49"/>
    <w:rsid w:val="00AC22CA"/>
    <w:rsid w:val="00AC2423"/>
    <w:rsid w:val="00AC266E"/>
    <w:rsid w:val="00AC2834"/>
    <w:rsid w:val="00AC2DFE"/>
    <w:rsid w:val="00AC36A8"/>
    <w:rsid w:val="00AC3EFF"/>
    <w:rsid w:val="00AC4198"/>
    <w:rsid w:val="00AC438F"/>
    <w:rsid w:val="00AC563B"/>
    <w:rsid w:val="00AC60FC"/>
    <w:rsid w:val="00AC64A8"/>
    <w:rsid w:val="00AC6A5A"/>
    <w:rsid w:val="00AC6CE7"/>
    <w:rsid w:val="00AC7EB2"/>
    <w:rsid w:val="00AD0372"/>
    <w:rsid w:val="00AD0554"/>
    <w:rsid w:val="00AD0DDB"/>
    <w:rsid w:val="00AD0E48"/>
    <w:rsid w:val="00AD107C"/>
    <w:rsid w:val="00AD174A"/>
    <w:rsid w:val="00AD186C"/>
    <w:rsid w:val="00AD1EC3"/>
    <w:rsid w:val="00AD2100"/>
    <w:rsid w:val="00AD265A"/>
    <w:rsid w:val="00AD2977"/>
    <w:rsid w:val="00AD2E77"/>
    <w:rsid w:val="00AD3083"/>
    <w:rsid w:val="00AD30D3"/>
    <w:rsid w:val="00AD396B"/>
    <w:rsid w:val="00AD3CD7"/>
    <w:rsid w:val="00AD3F49"/>
    <w:rsid w:val="00AD439D"/>
    <w:rsid w:val="00AD4899"/>
    <w:rsid w:val="00AD4E9E"/>
    <w:rsid w:val="00AD4FC0"/>
    <w:rsid w:val="00AD571D"/>
    <w:rsid w:val="00AD572F"/>
    <w:rsid w:val="00AD5882"/>
    <w:rsid w:val="00AD590B"/>
    <w:rsid w:val="00AD5AF8"/>
    <w:rsid w:val="00AD6110"/>
    <w:rsid w:val="00AD622D"/>
    <w:rsid w:val="00AD6262"/>
    <w:rsid w:val="00AD661B"/>
    <w:rsid w:val="00AD72C6"/>
    <w:rsid w:val="00AD744A"/>
    <w:rsid w:val="00AD7AFD"/>
    <w:rsid w:val="00AD7DF4"/>
    <w:rsid w:val="00AE047E"/>
    <w:rsid w:val="00AE05FE"/>
    <w:rsid w:val="00AE0A44"/>
    <w:rsid w:val="00AE0D01"/>
    <w:rsid w:val="00AE0D6D"/>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9B"/>
    <w:rsid w:val="00AF2732"/>
    <w:rsid w:val="00AF3639"/>
    <w:rsid w:val="00AF36C7"/>
    <w:rsid w:val="00AF3BDB"/>
    <w:rsid w:val="00AF3CF3"/>
    <w:rsid w:val="00AF40C9"/>
    <w:rsid w:val="00AF469D"/>
    <w:rsid w:val="00AF47ED"/>
    <w:rsid w:val="00AF5159"/>
    <w:rsid w:val="00AF546E"/>
    <w:rsid w:val="00AF5549"/>
    <w:rsid w:val="00AF5941"/>
    <w:rsid w:val="00AF5E6B"/>
    <w:rsid w:val="00AF6730"/>
    <w:rsid w:val="00AF69AC"/>
    <w:rsid w:val="00AF7251"/>
    <w:rsid w:val="00AF73DC"/>
    <w:rsid w:val="00AF795C"/>
    <w:rsid w:val="00AF7C6C"/>
    <w:rsid w:val="00AF7FD4"/>
    <w:rsid w:val="00B017FB"/>
    <w:rsid w:val="00B01854"/>
    <w:rsid w:val="00B023A9"/>
    <w:rsid w:val="00B0270D"/>
    <w:rsid w:val="00B02CF5"/>
    <w:rsid w:val="00B02DA1"/>
    <w:rsid w:val="00B0404F"/>
    <w:rsid w:val="00B04507"/>
    <w:rsid w:val="00B04A51"/>
    <w:rsid w:val="00B04B1A"/>
    <w:rsid w:val="00B04C1E"/>
    <w:rsid w:val="00B04E55"/>
    <w:rsid w:val="00B05A03"/>
    <w:rsid w:val="00B060F4"/>
    <w:rsid w:val="00B0681D"/>
    <w:rsid w:val="00B068BB"/>
    <w:rsid w:val="00B06AC6"/>
    <w:rsid w:val="00B06C94"/>
    <w:rsid w:val="00B06D6D"/>
    <w:rsid w:val="00B075F6"/>
    <w:rsid w:val="00B07B2B"/>
    <w:rsid w:val="00B07D28"/>
    <w:rsid w:val="00B10496"/>
    <w:rsid w:val="00B1087E"/>
    <w:rsid w:val="00B111C1"/>
    <w:rsid w:val="00B113B5"/>
    <w:rsid w:val="00B11B6C"/>
    <w:rsid w:val="00B11F09"/>
    <w:rsid w:val="00B122C7"/>
    <w:rsid w:val="00B12393"/>
    <w:rsid w:val="00B1290C"/>
    <w:rsid w:val="00B12E99"/>
    <w:rsid w:val="00B13624"/>
    <w:rsid w:val="00B138F3"/>
    <w:rsid w:val="00B13A2B"/>
    <w:rsid w:val="00B13D8F"/>
    <w:rsid w:val="00B14797"/>
    <w:rsid w:val="00B14C55"/>
    <w:rsid w:val="00B1589B"/>
    <w:rsid w:val="00B15A67"/>
    <w:rsid w:val="00B15D4D"/>
    <w:rsid w:val="00B16084"/>
    <w:rsid w:val="00B16293"/>
    <w:rsid w:val="00B16978"/>
    <w:rsid w:val="00B16A51"/>
    <w:rsid w:val="00B16B2C"/>
    <w:rsid w:val="00B1715A"/>
    <w:rsid w:val="00B17446"/>
    <w:rsid w:val="00B17939"/>
    <w:rsid w:val="00B17EF8"/>
    <w:rsid w:val="00B20142"/>
    <w:rsid w:val="00B20475"/>
    <w:rsid w:val="00B20541"/>
    <w:rsid w:val="00B20575"/>
    <w:rsid w:val="00B20894"/>
    <w:rsid w:val="00B20AD4"/>
    <w:rsid w:val="00B21200"/>
    <w:rsid w:val="00B2192D"/>
    <w:rsid w:val="00B219B2"/>
    <w:rsid w:val="00B21BFA"/>
    <w:rsid w:val="00B21CA4"/>
    <w:rsid w:val="00B221BB"/>
    <w:rsid w:val="00B2220A"/>
    <w:rsid w:val="00B226B2"/>
    <w:rsid w:val="00B229DB"/>
    <w:rsid w:val="00B23032"/>
    <w:rsid w:val="00B2319A"/>
    <w:rsid w:val="00B23257"/>
    <w:rsid w:val="00B232C5"/>
    <w:rsid w:val="00B236B5"/>
    <w:rsid w:val="00B23AE0"/>
    <w:rsid w:val="00B23C44"/>
    <w:rsid w:val="00B246AD"/>
    <w:rsid w:val="00B24735"/>
    <w:rsid w:val="00B24BE6"/>
    <w:rsid w:val="00B24DC1"/>
    <w:rsid w:val="00B24FDC"/>
    <w:rsid w:val="00B25226"/>
    <w:rsid w:val="00B2569C"/>
    <w:rsid w:val="00B258F9"/>
    <w:rsid w:val="00B261FE"/>
    <w:rsid w:val="00B276AD"/>
    <w:rsid w:val="00B276C8"/>
    <w:rsid w:val="00B2771B"/>
    <w:rsid w:val="00B277F6"/>
    <w:rsid w:val="00B27F82"/>
    <w:rsid w:val="00B30197"/>
    <w:rsid w:val="00B30252"/>
    <w:rsid w:val="00B303C4"/>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7BD"/>
    <w:rsid w:val="00B3483A"/>
    <w:rsid w:val="00B34B4C"/>
    <w:rsid w:val="00B35869"/>
    <w:rsid w:val="00B35C69"/>
    <w:rsid w:val="00B362BB"/>
    <w:rsid w:val="00B363ED"/>
    <w:rsid w:val="00B36586"/>
    <w:rsid w:val="00B372E7"/>
    <w:rsid w:val="00B374E9"/>
    <w:rsid w:val="00B37878"/>
    <w:rsid w:val="00B37CC1"/>
    <w:rsid w:val="00B37E64"/>
    <w:rsid w:val="00B40A5C"/>
    <w:rsid w:val="00B40F2C"/>
    <w:rsid w:val="00B41A0C"/>
    <w:rsid w:val="00B425FB"/>
    <w:rsid w:val="00B42E75"/>
    <w:rsid w:val="00B43415"/>
    <w:rsid w:val="00B43DFD"/>
    <w:rsid w:val="00B446C7"/>
    <w:rsid w:val="00B447C8"/>
    <w:rsid w:val="00B4488A"/>
    <w:rsid w:val="00B44BEB"/>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37B"/>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6F"/>
    <w:rsid w:val="00B56608"/>
    <w:rsid w:val="00B56DD5"/>
    <w:rsid w:val="00B56E6B"/>
    <w:rsid w:val="00B56FC9"/>
    <w:rsid w:val="00B57087"/>
    <w:rsid w:val="00B600E9"/>
    <w:rsid w:val="00B60424"/>
    <w:rsid w:val="00B6050A"/>
    <w:rsid w:val="00B6084E"/>
    <w:rsid w:val="00B60894"/>
    <w:rsid w:val="00B619F7"/>
    <w:rsid w:val="00B61DD7"/>
    <w:rsid w:val="00B61DDC"/>
    <w:rsid w:val="00B62B72"/>
    <w:rsid w:val="00B63E0F"/>
    <w:rsid w:val="00B6447C"/>
    <w:rsid w:val="00B64971"/>
    <w:rsid w:val="00B6514E"/>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477"/>
    <w:rsid w:val="00B71DC2"/>
    <w:rsid w:val="00B72388"/>
    <w:rsid w:val="00B72602"/>
    <w:rsid w:val="00B727CB"/>
    <w:rsid w:val="00B737CC"/>
    <w:rsid w:val="00B73CBB"/>
    <w:rsid w:val="00B73EA1"/>
    <w:rsid w:val="00B73F7A"/>
    <w:rsid w:val="00B74407"/>
    <w:rsid w:val="00B7523E"/>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784"/>
    <w:rsid w:val="00B81C67"/>
    <w:rsid w:val="00B826C4"/>
    <w:rsid w:val="00B8290A"/>
    <w:rsid w:val="00B82983"/>
    <w:rsid w:val="00B82CF4"/>
    <w:rsid w:val="00B83247"/>
    <w:rsid w:val="00B83536"/>
    <w:rsid w:val="00B84092"/>
    <w:rsid w:val="00B841BD"/>
    <w:rsid w:val="00B84308"/>
    <w:rsid w:val="00B85E39"/>
    <w:rsid w:val="00B86886"/>
    <w:rsid w:val="00B86978"/>
    <w:rsid w:val="00B86ABC"/>
    <w:rsid w:val="00B86BF4"/>
    <w:rsid w:val="00B86C2A"/>
    <w:rsid w:val="00B86E9A"/>
    <w:rsid w:val="00B8706B"/>
    <w:rsid w:val="00B870B1"/>
    <w:rsid w:val="00B874DF"/>
    <w:rsid w:val="00B8796E"/>
    <w:rsid w:val="00B87CA7"/>
    <w:rsid w:val="00B87FB3"/>
    <w:rsid w:val="00B9056B"/>
    <w:rsid w:val="00B90688"/>
    <w:rsid w:val="00B90A24"/>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7BC"/>
    <w:rsid w:val="00B9584D"/>
    <w:rsid w:val="00B9599A"/>
    <w:rsid w:val="00B95D2B"/>
    <w:rsid w:val="00B95DBF"/>
    <w:rsid w:val="00B96444"/>
    <w:rsid w:val="00B96B2C"/>
    <w:rsid w:val="00B9747E"/>
    <w:rsid w:val="00B974C5"/>
    <w:rsid w:val="00B9772B"/>
    <w:rsid w:val="00BA0035"/>
    <w:rsid w:val="00BA06FE"/>
    <w:rsid w:val="00BA0B4E"/>
    <w:rsid w:val="00BA0EE8"/>
    <w:rsid w:val="00BA1513"/>
    <w:rsid w:val="00BA1828"/>
    <w:rsid w:val="00BA1ACB"/>
    <w:rsid w:val="00BA23DE"/>
    <w:rsid w:val="00BA24BA"/>
    <w:rsid w:val="00BA316D"/>
    <w:rsid w:val="00BA3E04"/>
    <w:rsid w:val="00BA405E"/>
    <w:rsid w:val="00BA4886"/>
    <w:rsid w:val="00BA4D72"/>
    <w:rsid w:val="00BA56FA"/>
    <w:rsid w:val="00BA5738"/>
    <w:rsid w:val="00BA66E2"/>
    <w:rsid w:val="00BA67C2"/>
    <w:rsid w:val="00BA730C"/>
    <w:rsid w:val="00BA7E16"/>
    <w:rsid w:val="00BA7E7D"/>
    <w:rsid w:val="00BB0F61"/>
    <w:rsid w:val="00BB128C"/>
    <w:rsid w:val="00BB159C"/>
    <w:rsid w:val="00BB15DA"/>
    <w:rsid w:val="00BB18A2"/>
    <w:rsid w:val="00BB1EB5"/>
    <w:rsid w:val="00BB1EBA"/>
    <w:rsid w:val="00BB21F6"/>
    <w:rsid w:val="00BB2A93"/>
    <w:rsid w:val="00BB2BF6"/>
    <w:rsid w:val="00BB2C1E"/>
    <w:rsid w:val="00BB2C93"/>
    <w:rsid w:val="00BB2D73"/>
    <w:rsid w:val="00BB32EC"/>
    <w:rsid w:val="00BB346B"/>
    <w:rsid w:val="00BB371C"/>
    <w:rsid w:val="00BB3CFB"/>
    <w:rsid w:val="00BB494D"/>
    <w:rsid w:val="00BB49B4"/>
    <w:rsid w:val="00BB4AFE"/>
    <w:rsid w:val="00BB53CB"/>
    <w:rsid w:val="00BB5696"/>
    <w:rsid w:val="00BB5A22"/>
    <w:rsid w:val="00BB648A"/>
    <w:rsid w:val="00BB661F"/>
    <w:rsid w:val="00BB682C"/>
    <w:rsid w:val="00BB6CE7"/>
    <w:rsid w:val="00BB74BA"/>
    <w:rsid w:val="00BB7720"/>
    <w:rsid w:val="00BB7733"/>
    <w:rsid w:val="00BB7919"/>
    <w:rsid w:val="00BB7A4A"/>
    <w:rsid w:val="00BB7AE3"/>
    <w:rsid w:val="00BB7AE6"/>
    <w:rsid w:val="00BB7ED5"/>
    <w:rsid w:val="00BC008F"/>
    <w:rsid w:val="00BC292B"/>
    <w:rsid w:val="00BC30B7"/>
    <w:rsid w:val="00BC3587"/>
    <w:rsid w:val="00BC3652"/>
    <w:rsid w:val="00BC370F"/>
    <w:rsid w:val="00BC41A0"/>
    <w:rsid w:val="00BC4424"/>
    <w:rsid w:val="00BC657B"/>
    <w:rsid w:val="00BC72F0"/>
    <w:rsid w:val="00BC7382"/>
    <w:rsid w:val="00BC77CB"/>
    <w:rsid w:val="00BC787F"/>
    <w:rsid w:val="00BC78BE"/>
    <w:rsid w:val="00BC7B23"/>
    <w:rsid w:val="00BC7D42"/>
    <w:rsid w:val="00BC7F14"/>
    <w:rsid w:val="00BD0060"/>
    <w:rsid w:val="00BD0B22"/>
    <w:rsid w:val="00BD0E12"/>
    <w:rsid w:val="00BD1236"/>
    <w:rsid w:val="00BD1678"/>
    <w:rsid w:val="00BD22E9"/>
    <w:rsid w:val="00BD24C4"/>
    <w:rsid w:val="00BD2677"/>
    <w:rsid w:val="00BD2B57"/>
    <w:rsid w:val="00BD3107"/>
    <w:rsid w:val="00BD3537"/>
    <w:rsid w:val="00BD39EA"/>
    <w:rsid w:val="00BD401D"/>
    <w:rsid w:val="00BD5042"/>
    <w:rsid w:val="00BD5C52"/>
    <w:rsid w:val="00BD5D36"/>
    <w:rsid w:val="00BD5FAB"/>
    <w:rsid w:val="00BD62C8"/>
    <w:rsid w:val="00BD727E"/>
    <w:rsid w:val="00BD7466"/>
    <w:rsid w:val="00BE04FF"/>
    <w:rsid w:val="00BE0582"/>
    <w:rsid w:val="00BE06FF"/>
    <w:rsid w:val="00BE0A11"/>
    <w:rsid w:val="00BE0CC9"/>
    <w:rsid w:val="00BE11B9"/>
    <w:rsid w:val="00BE1279"/>
    <w:rsid w:val="00BE12E1"/>
    <w:rsid w:val="00BE15ED"/>
    <w:rsid w:val="00BE1706"/>
    <w:rsid w:val="00BE192B"/>
    <w:rsid w:val="00BE210A"/>
    <w:rsid w:val="00BE2BE2"/>
    <w:rsid w:val="00BE2FEA"/>
    <w:rsid w:val="00BE34B8"/>
    <w:rsid w:val="00BE3F78"/>
    <w:rsid w:val="00BE3F9A"/>
    <w:rsid w:val="00BE3FE9"/>
    <w:rsid w:val="00BE42DA"/>
    <w:rsid w:val="00BE4715"/>
    <w:rsid w:val="00BE4EBA"/>
    <w:rsid w:val="00BE5413"/>
    <w:rsid w:val="00BE57AC"/>
    <w:rsid w:val="00BE58AC"/>
    <w:rsid w:val="00BE5B85"/>
    <w:rsid w:val="00BE5D11"/>
    <w:rsid w:val="00BE5EC6"/>
    <w:rsid w:val="00BE5ECB"/>
    <w:rsid w:val="00BE5F77"/>
    <w:rsid w:val="00BE6590"/>
    <w:rsid w:val="00BE66D0"/>
    <w:rsid w:val="00BE6B96"/>
    <w:rsid w:val="00BE7073"/>
    <w:rsid w:val="00BE70CE"/>
    <w:rsid w:val="00BF07E5"/>
    <w:rsid w:val="00BF0C9C"/>
    <w:rsid w:val="00BF0CA1"/>
    <w:rsid w:val="00BF10B0"/>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14A8"/>
    <w:rsid w:val="00C014BE"/>
    <w:rsid w:val="00C024AC"/>
    <w:rsid w:val="00C024C6"/>
    <w:rsid w:val="00C028A2"/>
    <w:rsid w:val="00C028D7"/>
    <w:rsid w:val="00C02EBF"/>
    <w:rsid w:val="00C03058"/>
    <w:rsid w:val="00C0336D"/>
    <w:rsid w:val="00C034AA"/>
    <w:rsid w:val="00C03648"/>
    <w:rsid w:val="00C03CD0"/>
    <w:rsid w:val="00C04002"/>
    <w:rsid w:val="00C04394"/>
    <w:rsid w:val="00C04459"/>
    <w:rsid w:val="00C058A3"/>
    <w:rsid w:val="00C05D6C"/>
    <w:rsid w:val="00C066E3"/>
    <w:rsid w:val="00C069C6"/>
    <w:rsid w:val="00C07760"/>
    <w:rsid w:val="00C07952"/>
    <w:rsid w:val="00C0796B"/>
    <w:rsid w:val="00C07B9E"/>
    <w:rsid w:val="00C1005A"/>
    <w:rsid w:val="00C10240"/>
    <w:rsid w:val="00C1058D"/>
    <w:rsid w:val="00C108C7"/>
    <w:rsid w:val="00C108F0"/>
    <w:rsid w:val="00C108F1"/>
    <w:rsid w:val="00C10CFD"/>
    <w:rsid w:val="00C10D42"/>
    <w:rsid w:val="00C11567"/>
    <w:rsid w:val="00C11630"/>
    <w:rsid w:val="00C11C97"/>
    <w:rsid w:val="00C12821"/>
    <w:rsid w:val="00C128E6"/>
    <w:rsid w:val="00C12999"/>
    <w:rsid w:val="00C12EEC"/>
    <w:rsid w:val="00C13131"/>
    <w:rsid w:val="00C13391"/>
    <w:rsid w:val="00C13680"/>
    <w:rsid w:val="00C13938"/>
    <w:rsid w:val="00C1395C"/>
    <w:rsid w:val="00C13A0A"/>
    <w:rsid w:val="00C13CD0"/>
    <w:rsid w:val="00C14881"/>
    <w:rsid w:val="00C154BB"/>
    <w:rsid w:val="00C15762"/>
    <w:rsid w:val="00C15B81"/>
    <w:rsid w:val="00C16570"/>
    <w:rsid w:val="00C16623"/>
    <w:rsid w:val="00C1686F"/>
    <w:rsid w:val="00C16CB9"/>
    <w:rsid w:val="00C1722D"/>
    <w:rsid w:val="00C17754"/>
    <w:rsid w:val="00C17C99"/>
    <w:rsid w:val="00C17CD5"/>
    <w:rsid w:val="00C17DEB"/>
    <w:rsid w:val="00C20205"/>
    <w:rsid w:val="00C20568"/>
    <w:rsid w:val="00C209BF"/>
    <w:rsid w:val="00C20A15"/>
    <w:rsid w:val="00C21D40"/>
    <w:rsid w:val="00C22392"/>
    <w:rsid w:val="00C22459"/>
    <w:rsid w:val="00C22B29"/>
    <w:rsid w:val="00C22BF2"/>
    <w:rsid w:val="00C22BF7"/>
    <w:rsid w:val="00C231A2"/>
    <w:rsid w:val="00C232A2"/>
    <w:rsid w:val="00C23A0B"/>
    <w:rsid w:val="00C23EBF"/>
    <w:rsid w:val="00C242D2"/>
    <w:rsid w:val="00C246AA"/>
    <w:rsid w:val="00C24F49"/>
    <w:rsid w:val="00C24F7D"/>
    <w:rsid w:val="00C24FE5"/>
    <w:rsid w:val="00C25406"/>
    <w:rsid w:val="00C25619"/>
    <w:rsid w:val="00C259C3"/>
    <w:rsid w:val="00C25FE6"/>
    <w:rsid w:val="00C26313"/>
    <w:rsid w:val="00C26416"/>
    <w:rsid w:val="00C26699"/>
    <w:rsid w:val="00C2708F"/>
    <w:rsid w:val="00C27242"/>
    <w:rsid w:val="00C3060C"/>
    <w:rsid w:val="00C308E4"/>
    <w:rsid w:val="00C31FB1"/>
    <w:rsid w:val="00C32800"/>
    <w:rsid w:val="00C32DFF"/>
    <w:rsid w:val="00C331F6"/>
    <w:rsid w:val="00C33A90"/>
    <w:rsid w:val="00C33B2A"/>
    <w:rsid w:val="00C3400D"/>
    <w:rsid w:val="00C34137"/>
    <w:rsid w:val="00C342A5"/>
    <w:rsid w:val="00C34658"/>
    <w:rsid w:val="00C348ED"/>
    <w:rsid w:val="00C349C5"/>
    <w:rsid w:val="00C34CE7"/>
    <w:rsid w:val="00C34EC9"/>
    <w:rsid w:val="00C357B8"/>
    <w:rsid w:val="00C357D0"/>
    <w:rsid w:val="00C3705B"/>
    <w:rsid w:val="00C37191"/>
    <w:rsid w:val="00C371DA"/>
    <w:rsid w:val="00C3764E"/>
    <w:rsid w:val="00C37B4E"/>
    <w:rsid w:val="00C37C3D"/>
    <w:rsid w:val="00C4173B"/>
    <w:rsid w:val="00C41A8C"/>
    <w:rsid w:val="00C41AEF"/>
    <w:rsid w:val="00C41C46"/>
    <w:rsid w:val="00C429A2"/>
    <w:rsid w:val="00C4358E"/>
    <w:rsid w:val="00C438BD"/>
    <w:rsid w:val="00C43C23"/>
    <w:rsid w:val="00C44182"/>
    <w:rsid w:val="00C4445B"/>
    <w:rsid w:val="00C44A88"/>
    <w:rsid w:val="00C4540E"/>
    <w:rsid w:val="00C454A3"/>
    <w:rsid w:val="00C455CE"/>
    <w:rsid w:val="00C4690C"/>
    <w:rsid w:val="00C46EE0"/>
    <w:rsid w:val="00C4745D"/>
    <w:rsid w:val="00C4746A"/>
    <w:rsid w:val="00C47C00"/>
    <w:rsid w:val="00C50C38"/>
    <w:rsid w:val="00C5107F"/>
    <w:rsid w:val="00C51370"/>
    <w:rsid w:val="00C518B6"/>
    <w:rsid w:val="00C51AD7"/>
    <w:rsid w:val="00C51BAE"/>
    <w:rsid w:val="00C51D72"/>
    <w:rsid w:val="00C51FF0"/>
    <w:rsid w:val="00C521EB"/>
    <w:rsid w:val="00C5252F"/>
    <w:rsid w:val="00C527C8"/>
    <w:rsid w:val="00C52824"/>
    <w:rsid w:val="00C52831"/>
    <w:rsid w:val="00C52E33"/>
    <w:rsid w:val="00C53255"/>
    <w:rsid w:val="00C53738"/>
    <w:rsid w:val="00C53ADD"/>
    <w:rsid w:val="00C53E05"/>
    <w:rsid w:val="00C54388"/>
    <w:rsid w:val="00C54D47"/>
    <w:rsid w:val="00C54F5F"/>
    <w:rsid w:val="00C55685"/>
    <w:rsid w:val="00C5568E"/>
    <w:rsid w:val="00C556A8"/>
    <w:rsid w:val="00C55AB9"/>
    <w:rsid w:val="00C56881"/>
    <w:rsid w:val="00C5731A"/>
    <w:rsid w:val="00C57635"/>
    <w:rsid w:val="00C578B3"/>
    <w:rsid w:val="00C57C8C"/>
    <w:rsid w:val="00C57D81"/>
    <w:rsid w:val="00C57F30"/>
    <w:rsid w:val="00C60A1E"/>
    <w:rsid w:val="00C60DBC"/>
    <w:rsid w:val="00C60ED5"/>
    <w:rsid w:val="00C60F25"/>
    <w:rsid w:val="00C610DC"/>
    <w:rsid w:val="00C61C1D"/>
    <w:rsid w:val="00C62031"/>
    <w:rsid w:val="00C6219D"/>
    <w:rsid w:val="00C62810"/>
    <w:rsid w:val="00C63101"/>
    <w:rsid w:val="00C63CE2"/>
    <w:rsid w:val="00C64287"/>
    <w:rsid w:val="00C6454B"/>
    <w:rsid w:val="00C64782"/>
    <w:rsid w:val="00C64F3C"/>
    <w:rsid w:val="00C652C2"/>
    <w:rsid w:val="00C65AA3"/>
    <w:rsid w:val="00C65C78"/>
    <w:rsid w:val="00C66525"/>
    <w:rsid w:val="00C66738"/>
    <w:rsid w:val="00C66B54"/>
    <w:rsid w:val="00C6704E"/>
    <w:rsid w:val="00C6751E"/>
    <w:rsid w:val="00C67897"/>
    <w:rsid w:val="00C70A3C"/>
    <w:rsid w:val="00C70BCB"/>
    <w:rsid w:val="00C71516"/>
    <w:rsid w:val="00C727DD"/>
    <w:rsid w:val="00C729FE"/>
    <w:rsid w:val="00C72B13"/>
    <w:rsid w:val="00C72B29"/>
    <w:rsid w:val="00C72C4A"/>
    <w:rsid w:val="00C72FDE"/>
    <w:rsid w:val="00C73273"/>
    <w:rsid w:val="00C73374"/>
    <w:rsid w:val="00C7368C"/>
    <w:rsid w:val="00C73A22"/>
    <w:rsid w:val="00C74BE0"/>
    <w:rsid w:val="00C75002"/>
    <w:rsid w:val="00C754CA"/>
    <w:rsid w:val="00C755C7"/>
    <w:rsid w:val="00C75641"/>
    <w:rsid w:val="00C7575F"/>
    <w:rsid w:val="00C760FF"/>
    <w:rsid w:val="00C76384"/>
    <w:rsid w:val="00C76CF9"/>
    <w:rsid w:val="00C76F98"/>
    <w:rsid w:val="00C76FC8"/>
    <w:rsid w:val="00C777CB"/>
    <w:rsid w:val="00C7797D"/>
    <w:rsid w:val="00C804BD"/>
    <w:rsid w:val="00C807B8"/>
    <w:rsid w:val="00C80C24"/>
    <w:rsid w:val="00C80E40"/>
    <w:rsid w:val="00C81179"/>
    <w:rsid w:val="00C81226"/>
    <w:rsid w:val="00C814C3"/>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B6C"/>
    <w:rsid w:val="00C86DEB"/>
    <w:rsid w:val="00C872B4"/>
    <w:rsid w:val="00C875B2"/>
    <w:rsid w:val="00C87ADB"/>
    <w:rsid w:val="00C9072F"/>
    <w:rsid w:val="00C90B09"/>
    <w:rsid w:val="00C90E60"/>
    <w:rsid w:val="00C90F6A"/>
    <w:rsid w:val="00C91253"/>
    <w:rsid w:val="00C923D6"/>
    <w:rsid w:val="00C92D88"/>
    <w:rsid w:val="00C931CD"/>
    <w:rsid w:val="00C932D2"/>
    <w:rsid w:val="00C93611"/>
    <w:rsid w:val="00C936A0"/>
    <w:rsid w:val="00C93C8E"/>
    <w:rsid w:val="00C947E5"/>
    <w:rsid w:val="00C948C4"/>
    <w:rsid w:val="00C95254"/>
    <w:rsid w:val="00C95903"/>
    <w:rsid w:val="00C95BBD"/>
    <w:rsid w:val="00C95FC5"/>
    <w:rsid w:val="00C973B5"/>
    <w:rsid w:val="00C97EC5"/>
    <w:rsid w:val="00C97EF8"/>
    <w:rsid w:val="00CA012A"/>
    <w:rsid w:val="00CA06EC"/>
    <w:rsid w:val="00CA0A6E"/>
    <w:rsid w:val="00CA12C1"/>
    <w:rsid w:val="00CA1569"/>
    <w:rsid w:val="00CA19DB"/>
    <w:rsid w:val="00CA1BCC"/>
    <w:rsid w:val="00CA26A7"/>
    <w:rsid w:val="00CA2F27"/>
    <w:rsid w:val="00CA3368"/>
    <w:rsid w:val="00CA336B"/>
    <w:rsid w:val="00CA34F9"/>
    <w:rsid w:val="00CA3FEF"/>
    <w:rsid w:val="00CA4721"/>
    <w:rsid w:val="00CA4C47"/>
    <w:rsid w:val="00CA51A9"/>
    <w:rsid w:val="00CA55D9"/>
    <w:rsid w:val="00CA5644"/>
    <w:rsid w:val="00CA5900"/>
    <w:rsid w:val="00CA5E2B"/>
    <w:rsid w:val="00CA6A9B"/>
    <w:rsid w:val="00CA6B7B"/>
    <w:rsid w:val="00CA6CC7"/>
    <w:rsid w:val="00CA6D2A"/>
    <w:rsid w:val="00CA7762"/>
    <w:rsid w:val="00CA7881"/>
    <w:rsid w:val="00CA7D3F"/>
    <w:rsid w:val="00CB0335"/>
    <w:rsid w:val="00CB12D2"/>
    <w:rsid w:val="00CB2A24"/>
    <w:rsid w:val="00CB2B89"/>
    <w:rsid w:val="00CB2C1D"/>
    <w:rsid w:val="00CB2D76"/>
    <w:rsid w:val="00CB2EDB"/>
    <w:rsid w:val="00CB2FC0"/>
    <w:rsid w:val="00CB313D"/>
    <w:rsid w:val="00CB316A"/>
    <w:rsid w:val="00CB433F"/>
    <w:rsid w:val="00CB4C77"/>
    <w:rsid w:val="00CB4D5C"/>
    <w:rsid w:val="00CB4D9C"/>
    <w:rsid w:val="00CB52B2"/>
    <w:rsid w:val="00CB5420"/>
    <w:rsid w:val="00CB5710"/>
    <w:rsid w:val="00CB5783"/>
    <w:rsid w:val="00CB6BB8"/>
    <w:rsid w:val="00CB70D2"/>
    <w:rsid w:val="00CB72B2"/>
    <w:rsid w:val="00CB76E2"/>
    <w:rsid w:val="00CB779D"/>
    <w:rsid w:val="00CB7939"/>
    <w:rsid w:val="00CC051C"/>
    <w:rsid w:val="00CC0B1A"/>
    <w:rsid w:val="00CC1852"/>
    <w:rsid w:val="00CC1949"/>
    <w:rsid w:val="00CC1B85"/>
    <w:rsid w:val="00CC1F92"/>
    <w:rsid w:val="00CC2134"/>
    <w:rsid w:val="00CC2913"/>
    <w:rsid w:val="00CC2F24"/>
    <w:rsid w:val="00CC2FCC"/>
    <w:rsid w:val="00CC3092"/>
    <w:rsid w:val="00CC31E4"/>
    <w:rsid w:val="00CC465D"/>
    <w:rsid w:val="00CC4686"/>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1E3A"/>
    <w:rsid w:val="00CD288B"/>
    <w:rsid w:val="00CD289E"/>
    <w:rsid w:val="00CD2999"/>
    <w:rsid w:val="00CD2D59"/>
    <w:rsid w:val="00CD4582"/>
    <w:rsid w:val="00CD4FD4"/>
    <w:rsid w:val="00CD5261"/>
    <w:rsid w:val="00CD55D0"/>
    <w:rsid w:val="00CD591A"/>
    <w:rsid w:val="00CD5983"/>
    <w:rsid w:val="00CD59FE"/>
    <w:rsid w:val="00CD60A9"/>
    <w:rsid w:val="00CD651A"/>
    <w:rsid w:val="00CD6D1E"/>
    <w:rsid w:val="00CD77F8"/>
    <w:rsid w:val="00CD7FA2"/>
    <w:rsid w:val="00CE0456"/>
    <w:rsid w:val="00CE04E1"/>
    <w:rsid w:val="00CE1510"/>
    <w:rsid w:val="00CE176E"/>
    <w:rsid w:val="00CE19D6"/>
    <w:rsid w:val="00CE1DB8"/>
    <w:rsid w:val="00CE2358"/>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8F1"/>
    <w:rsid w:val="00CF0B05"/>
    <w:rsid w:val="00CF0CE8"/>
    <w:rsid w:val="00CF0D83"/>
    <w:rsid w:val="00CF119F"/>
    <w:rsid w:val="00CF12FF"/>
    <w:rsid w:val="00CF154D"/>
    <w:rsid w:val="00CF174D"/>
    <w:rsid w:val="00CF1761"/>
    <w:rsid w:val="00CF18FC"/>
    <w:rsid w:val="00CF1DB6"/>
    <w:rsid w:val="00CF2425"/>
    <w:rsid w:val="00CF2573"/>
    <w:rsid w:val="00CF299F"/>
    <w:rsid w:val="00CF2DBA"/>
    <w:rsid w:val="00CF35BC"/>
    <w:rsid w:val="00CF3EDA"/>
    <w:rsid w:val="00CF4019"/>
    <w:rsid w:val="00CF4315"/>
    <w:rsid w:val="00CF461A"/>
    <w:rsid w:val="00CF5195"/>
    <w:rsid w:val="00CF51C1"/>
    <w:rsid w:val="00CF54DA"/>
    <w:rsid w:val="00CF5988"/>
    <w:rsid w:val="00CF6305"/>
    <w:rsid w:val="00CF6427"/>
    <w:rsid w:val="00CF67B6"/>
    <w:rsid w:val="00CF6C05"/>
    <w:rsid w:val="00CF6D28"/>
    <w:rsid w:val="00CF72E9"/>
    <w:rsid w:val="00CF7319"/>
    <w:rsid w:val="00CF73E0"/>
    <w:rsid w:val="00CF7970"/>
    <w:rsid w:val="00CF79C9"/>
    <w:rsid w:val="00D007CE"/>
    <w:rsid w:val="00D01848"/>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1BF"/>
    <w:rsid w:val="00D0527B"/>
    <w:rsid w:val="00D05348"/>
    <w:rsid w:val="00D0570A"/>
    <w:rsid w:val="00D058F0"/>
    <w:rsid w:val="00D05D1C"/>
    <w:rsid w:val="00D06506"/>
    <w:rsid w:val="00D07AAA"/>
    <w:rsid w:val="00D07FB0"/>
    <w:rsid w:val="00D100F9"/>
    <w:rsid w:val="00D10177"/>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47F6"/>
    <w:rsid w:val="00D154DD"/>
    <w:rsid w:val="00D15523"/>
    <w:rsid w:val="00D155F6"/>
    <w:rsid w:val="00D156BA"/>
    <w:rsid w:val="00D1587B"/>
    <w:rsid w:val="00D15BBE"/>
    <w:rsid w:val="00D15D21"/>
    <w:rsid w:val="00D15DFB"/>
    <w:rsid w:val="00D162F5"/>
    <w:rsid w:val="00D166A0"/>
    <w:rsid w:val="00D16C8C"/>
    <w:rsid w:val="00D16C8E"/>
    <w:rsid w:val="00D16E41"/>
    <w:rsid w:val="00D172D5"/>
    <w:rsid w:val="00D17BC0"/>
    <w:rsid w:val="00D17D34"/>
    <w:rsid w:val="00D17FEA"/>
    <w:rsid w:val="00D204BF"/>
    <w:rsid w:val="00D20DE5"/>
    <w:rsid w:val="00D20E87"/>
    <w:rsid w:val="00D212E6"/>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543"/>
    <w:rsid w:val="00D26A58"/>
    <w:rsid w:val="00D27251"/>
    <w:rsid w:val="00D279A1"/>
    <w:rsid w:val="00D279EE"/>
    <w:rsid w:val="00D27CC7"/>
    <w:rsid w:val="00D27ECA"/>
    <w:rsid w:val="00D27F28"/>
    <w:rsid w:val="00D27F84"/>
    <w:rsid w:val="00D3017D"/>
    <w:rsid w:val="00D30399"/>
    <w:rsid w:val="00D30518"/>
    <w:rsid w:val="00D30A1F"/>
    <w:rsid w:val="00D30D98"/>
    <w:rsid w:val="00D3180F"/>
    <w:rsid w:val="00D31923"/>
    <w:rsid w:val="00D31E74"/>
    <w:rsid w:val="00D31EB2"/>
    <w:rsid w:val="00D31F57"/>
    <w:rsid w:val="00D32D18"/>
    <w:rsid w:val="00D333E7"/>
    <w:rsid w:val="00D3402D"/>
    <w:rsid w:val="00D3402E"/>
    <w:rsid w:val="00D340C9"/>
    <w:rsid w:val="00D3418C"/>
    <w:rsid w:val="00D34AEA"/>
    <w:rsid w:val="00D351DA"/>
    <w:rsid w:val="00D3521C"/>
    <w:rsid w:val="00D3584E"/>
    <w:rsid w:val="00D359E2"/>
    <w:rsid w:val="00D36455"/>
    <w:rsid w:val="00D36D52"/>
    <w:rsid w:val="00D36F08"/>
    <w:rsid w:val="00D370C8"/>
    <w:rsid w:val="00D376C4"/>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F48"/>
    <w:rsid w:val="00D5097E"/>
    <w:rsid w:val="00D50A12"/>
    <w:rsid w:val="00D50EB6"/>
    <w:rsid w:val="00D5166A"/>
    <w:rsid w:val="00D517BD"/>
    <w:rsid w:val="00D51938"/>
    <w:rsid w:val="00D5193F"/>
    <w:rsid w:val="00D51DBB"/>
    <w:rsid w:val="00D527B7"/>
    <w:rsid w:val="00D5298D"/>
    <w:rsid w:val="00D52C35"/>
    <w:rsid w:val="00D52C4E"/>
    <w:rsid w:val="00D53602"/>
    <w:rsid w:val="00D53BC4"/>
    <w:rsid w:val="00D5460E"/>
    <w:rsid w:val="00D54F57"/>
    <w:rsid w:val="00D550AA"/>
    <w:rsid w:val="00D550AD"/>
    <w:rsid w:val="00D553AA"/>
    <w:rsid w:val="00D560D0"/>
    <w:rsid w:val="00D561F0"/>
    <w:rsid w:val="00D56E4E"/>
    <w:rsid w:val="00D56F0A"/>
    <w:rsid w:val="00D57B90"/>
    <w:rsid w:val="00D57DC7"/>
    <w:rsid w:val="00D60263"/>
    <w:rsid w:val="00D603B8"/>
    <w:rsid w:val="00D60CA9"/>
    <w:rsid w:val="00D6120F"/>
    <w:rsid w:val="00D613BE"/>
    <w:rsid w:val="00D61926"/>
    <w:rsid w:val="00D622F0"/>
    <w:rsid w:val="00D62BAD"/>
    <w:rsid w:val="00D62BF1"/>
    <w:rsid w:val="00D62CC9"/>
    <w:rsid w:val="00D62DDC"/>
    <w:rsid w:val="00D62DFB"/>
    <w:rsid w:val="00D62E23"/>
    <w:rsid w:val="00D63595"/>
    <w:rsid w:val="00D63706"/>
    <w:rsid w:val="00D63B04"/>
    <w:rsid w:val="00D63EFC"/>
    <w:rsid w:val="00D63F00"/>
    <w:rsid w:val="00D640C6"/>
    <w:rsid w:val="00D64321"/>
    <w:rsid w:val="00D644FD"/>
    <w:rsid w:val="00D64698"/>
    <w:rsid w:val="00D649EA"/>
    <w:rsid w:val="00D64C22"/>
    <w:rsid w:val="00D65218"/>
    <w:rsid w:val="00D662B6"/>
    <w:rsid w:val="00D66379"/>
    <w:rsid w:val="00D663F2"/>
    <w:rsid w:val="00D666A5"/>
    <w:rsid w:val="00D66959"/>
    <w:rsid w:val="00D66AE2"/>
    <w:rsid w:val="00D66DF9"/>
    <w:rsid w:val="00D67046"/>
    <w:rsid w:val="00D67375"/>
    <w:rsid w:val="00D67480"/>
    <w:rsid w:val="00D676D2"/>
    <w:rsid w:val="00D677E0"/>
    <w:rsid w:val="00D6791E"/>
    <w:rsid w:val="00D70158"/>
    <w:rsid w:val="00D70F1B"/>
    <w:rsid w:val="00D71407"/>
    <w:rsid w:val="00D714E5"/>
    <w:rsid w:val="00D71778"/>
    <w:rsid w:val="00D71A62"/>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624"/>
    <w:rsid w:val="00D749BB"/>
    <w:rsid w:val="00D749E8"/>
    <w:rsid w:val="00D7500C"/>
    <w:rsid w:val="00D75C8D"/>
    <w:rsid w:val="00D76979"/>
    <w:rsid w:val="00D76A92"/>
    <w:rsid w:val="00D76CAA"/>
    <w:rsid w:val="00D772AF"/>
    <w:rsid w:val="00D77E13"/>
    <w:rsid w:val="00D77FEE"/>
    <w:rsid w:val="00D8113E"/>
    <w:rsid w:val="00D81365"/>
    <w:rsid w:val="00D81B4A"/>
    <w:rsid w:val="00D820CB"/>
    <w:rsid w:val="00D826EC"/>
    <w:rsid w:val="00D828AE"/>
    <w:rsid w:val="00D82A73"/>
    <w:rsid w:val="00D82CEE"/>
    <w:rsid w:val="00D82F0D"/>
    <w:rsid w:val="00D83214"/>
    <w:rsid w:val="00D834E7"/>
    <w:rsid w:val="00D83507"/>
    <w:rsid w:val="00D835C6"/>
    <w:rsid w:val="00D83BF5"/>
    <w:rsid w:val="00D83E87"/>
    <w:rsid w:val="00D83EF4"/>
    <w:rsid w:val="00D83FBD"/>
    <w:rsid w:val="00D84A15"/>
    <w:rsid w:val="00D84B94"/>
    <w:rsid w:val="00D85677"/>
    <w:rsid w:val="00D85CA1"/>
    <w:rsid w:val="00D860E1"/>
    <w:rsid w:val="00D86390"/>
    <w:rsid w:val="00D8657C"/>
    <w:rsid w:val="00D86911"/>
    <w:rsid w:val="00D86D10"/>
    <w:rsid w:val="00D87183"/>
    <w:rsid w:val="00D87ADD"/>
    <w:rsid w:val="00D900CB"/>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1C77"/>
    <w:rsid w:val="00DA21C4"/>
    <w:rsid w:val="00DA2354"/>
    <w:rsid w:val="00DA2F52"/>
    <w:rsid w:val="00DA2FE5"/>
    <w:rsid w:val="00DA376E"/>
    <w:rsid w:val="00DA3B01"/>
    <w:rsid w:val="00DA4029"/>
    <w:rsid w:val="00DA41BD"/>
    <w:rsid w:val="00DA4557"/>
    <w:rsid w:val="00DA4ADA"/>
    <w:rsid w:val="00DA4F56"/>
    <w:rsid w:val="00DA52B3"/>
    <w:rsid w:val="00DA5370"/>
    <w:rsid w:val="00DA554C"/>
    <w:rsid w:val="00DA6337"/>
    <w:rsid w:val="00DA713C"/>
    <w:rsid w:val="00DA78E3"/>
    <w:rsid w:val="00DA793A"/>
    <w:rsid w:val="00DB00BD"/>
    <w:rsid w:val="00DB038E"/>
    <w:rsid w:val="00DB045D"/>
    <w:rsid w:val="00DB1AA5"/>
    <w:rsid w:val="00DB29DA"/>
    <w:rsid w:val="00DB2E15"/>
    <w:rsid w:val="00DB2E8C"/>
    <w:rsid w:val="00DB3128"/>
    <w:rsid w:val="00DB3459"/>
    <w:rsid w:val="00DB35A5"/>
    <w:rsid w:val="00DB385C"/>
    <w:rsid w:val="00DB39A1"/>
    <w:rsid w:val="00DB3C1E"/>
    <w:rsid w:val="00DB3C87"/>
    <w:rsid w:val="00DB3D33"/>
    <w:rsid w:val="00DB4563"/>
    <w:rsid w:val="00DB4EAC"/>
    <w:rsid w:val="00DB5149"/>
    <w:rsid w:val="00DB5377"/>
    <w:rsid w:val="00DB53B7"/>
    <w:rsid w:val="00DB5E10"/>
    <w:rsid w:val="00DB60FE"/>
    <w:rsid w:val="00DB67D6"/>
    <w:rsid w:val="00DB6859"/>
    <w:rsid w:val="00DB6D3B"/>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36"/>
    <w:rsid w:val="00DC35B8"/>
    <w:rsid w:val="00DC3800"/>
    <w:rsid w:val="00DC3AEE"/>
    <w:rsid w:val="00DC45E9"/>
    <w:rsid w:val="00DC5912"/>
    <w:rsid w:val="00DC5A0D"/>
    <w:rsid w:val="00DC6460"/>
    <w:rsid w:val="00DC764E"/>
    <w:rsid w:val="00DC7A5B"/>
    <w:rsid w:val="00DC7ADF"/>
    <w:rsid w:val="00DC7BC8"/>
    <w:rsid w:val="00DC7E10"/>
    <w:rsid w:val="00DC7E6E"/>
    <w:rsid w:val="00DD00FC"/>
    <w:rsid w:val="00DD0664"/>
    <w:rsid w:val="00DD0888"/>
    <w:rsid w:val="00DD0BF7"/>
    <w:rsid w:val="00DD0FC3"/>
    <w:rsid w:val="00DD1BE6"/>
    <w:rsid w:val="00DD1F2B"/>
    <w:rsid w:val="00DD2102"/>
    <w:rsid w:val="00DD2B55"/>
    <w:rsid w:val="00DD2B6B"/>
    <w:rsid w:val="00DD2D98"/>
    <w:rsid w:val="00DD328D"/>
    <w:rsid w:val="00DD34E6"/>
    <w:rsid w:val="00DD353C"/>
    <w:rsid w:val="00DD35CB"/>
    <w:rsid w:val="00DD363B"/>
    <w:rsid w:val="00DD4109"/>
    <w:rsid w:val="00DD475E"/>
    <w:rsid w:val="00DD4BA6"/>
    <w:rsid w:val="00DD5020"/>
    <w:rsid w:val="00DD556D"/>
    <w:rsid w:val="00DD58CE"/>
    <w:rsid w:val="00DD5D84"/>
    <w:rsid w:val="00DD61DD"/>
    <w:rsid w:val="00DD6514"/>
    <w:rsid w:val="00DD6AF8"/>
    <w:rsid w:val="00DD70A6"/>
    <w:rsid w:val="00DD743B"/>
    <w:rsid w:val="00DD76A8"/>
    <w:rsid w:val="00DD7AB9"/>
    <w:rsid w:val="00DE081F"/>
    <w:rsid w:val="00DE08E8"/>
    <w:rsid w:val="00DE11BC"/>
    <w:rsid w:val="00DE19A1"/>
    <w:rsid w:val="00DE1A02"/>
    <w:rsid w:val="00DE2BDC"/>
    <w:rsid w:val="00DE2D53"/>
    <w:rsid w:val="00DE3735"/>
    <w:rsid w:val="00DE3C1B"/>
    <w:rsid w:val="00DE3EE0"/>
    <w:rsid w:val="00DE4323"/>
    <w:rsid w:val="00DE5606"/>
    <w:rsid w:val="00DE5A29"/>
    <w:rsid w:val="00DE5C63"/>
    <w:rsid w:val="00DE5EA9"/>
    <w:rsid w:val="00DE6E28"/>
    <w:rsid w:val="00DE715E"/>
    <w:rsid w:val="00DE7B57"/>
    <w:rsid w:val="00DE7D68"/>
    <w:rsid w:val="00DF04D8"/>
    <w:rsid w:val="00DF05EE"/>
    <w:rsid w:val="00DF0DAD"/>
    <w:rsid w:val="00DF0ED6"/>
    <w:rsid w:val="00DF125B"/>
    <w:rsid w:val="00DF26C2"/>
    <w:rsid w:val="00DF3246"/>
    <w:rsid w:val="00DF3688"/>
    <w:rsid w:val="00DF3DC6"/>
    <w:rsid w:val="00DF3E78"/>
    <w:rsid w:val="00DF4024"/>
    <w:rsid w:val="00DF41AB"/>
    <w:rsid w:val="00DF46C3"/>
    <w:rsid w:val="00DF4EF4"/>
    <w:rsid w:val="00DF52E5"/>
    <w:rsid w:val="00DF53D8"/>
    <w:rsid w:val="00DF5429"/>
    <w:rsid w:val="00DF5759"/>
    <w:rsid w:val="00DF6415"/>
    <w:rsid w:val="00DF66C5"/>
    <w:rsid w:val="00DF66EF"/>
    <w:rsid w:val="00DF684F"/>
    <w:rsid w:val="00DF768E"/>
    <w:rsid w:val="00DF794B"/>
    <w:rsid w:val="00DF7CA7"/>
    <w:rsid w:val="00DF7D2E"/>
    <w:rsid w:val="00DF7F7C"/>
    <w:rsid w:val="00DF7FD3"/>
    <w:rsid w:val="00E00B6A"/>
    <w:rsid w:val="00E00DB2"/>
    <w:rsid w:val="00E00DE7"/>
    <w:rsid w:val="00E012DB"/>
    <w:rsid w:val="00E0136F"/>
    <w:rsid w:val="00E01538"/>
    <w:rsid w:val="00E017FC"/>
    <w:rsid w:val="00E02465"/>
    <w:rsid w:val="00E0271A"/>
    <w:rsid w:val="00E02749"/>
    <w:rsid w:val="00E0296E"/>
    <w:rsid w:val="00E02AE8"/>
    <w:rsid w:val="00E02B23"/>
    <w:rsid w:val="00E02E8E"/>
    <w:rsid w:val="00E031E9"/>
    <w:rsid w:val="00E0390A"/>
    <w:rsid w:val="00E03C44"/>
    <w:rsid w:val="00E03D6B"/>
    <w:rsid w:val="00E03DC8"/>
    <w:rsid w:val="00E04827"/>
    <w:rsid w:val="00E04C22"/>
    <w:rsid w:val="00E04EC4"/>
    <w:rsid w:val="00E04F3B"/>
    <w:rsid w:val="00E0504D"/>
    <w:rsid w:val="00E0579D"/>
    <w:rsid w:val="00E05E88"/>
    <w:rsid w:val="00E0678C"/>
    <w:rsid w:val="00E06CA6"/>
    <w:rsid w:val="00E07869"/>
    <w:rsid w:val="00E07AD3"/>
    <w:rsid w:val="00E07FC9"/>
    <w:rsid w:val="00E111C5"/>
    <w:rsid w:val="00E11B15"/>
    <w:rsid w:val="00E11E5F"/>
    <w:rsid w:val="00E11ED9"/>
    <w:rsid w:val="00E12295"/>
    <w:rsid w:val="00E1287F"/>
    <w:rsid w:val="00E130DC"/>
    <w:rsid w:val="00E131B8"/>
    <w:rsid w:val="00E136E7"/>
    <w:rsid w:val="00E139F6"/>
    <w:rsid w:val="00E13D0F"/>
    <w:rsid w:val="00E13D7D"/>
    <w:rsid w:val="00E13DA2"/>
    <w:rsid w:val="00E1419B"/>
    <w:rsid w:val="00E144B4"/>
    <w:rsid w:val="00E146D5"/>
    <w:rsid w:val="00E1490E"/>
    <w:rsid w:val="00E14B03"/>
    <w:rsid w:val="00E14B3D"/>
    <w:rsid w:val="00E152CE"/>
    <w:rsid w:val="00E153B9"/>
    <w:rsid w:val="00E1598A"/>
    <w:rsid w:val="00E15E92"/>
    <w:rsid w:val="00E15F0E"/>
    <w:rsid w:val="00E161B2"/>
    <w:rsid w:val="00E16259"/>
    <w:rsid w:val="00E16528"/>
    <w:rsid w:val="00E167FD"/>
    <w:rsid w:val="00E16931"/>
    <w:rsid w:val="00E16A22"/>
    <w:rsid w:val="00E16B1D"/>
    <w:rsid w:val="00E16B94"/>
    <w:rsid w:val="00E16C83"/>
    <w:rsid w:val="00E16F98"/>
    <w:rsid w:val="00E17034"/>
    <w:rsid w:val="00E171FC"/>
    <w:rsid w:val="00E172ED"/>
    <w:rsid w:val="00E17585"/>
    <w:rsid w:val="00E17B1D"/>
    <w:rsid w:val="00E17B6D"/>
    <w:rsid w:val="00E17DB8"/>
    <w:rsid w:val="00E209C7"/>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27D3E"/>
    <w:rsid w:val="00E30069"/>
    <w:rsid w:val="00E301A6"/>
    <w:rsid w:val="00E302C1"/>
    <w:rsid w:val="00E3033B"/>
    <w:rsid w:val="00E30586"/>
    <w:rsid w:val="00E306F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4680"/>
    <w:rsid w:val="00E35930"/>
    <w:rsid w:val="00E35F3B"/>
    <w:rsid w:val="00E360FD"/>
    <w:rsid w:val="00E367C6"/>
    <w:rsid w:val="00E36943"/>
    <w:rsid w:val="00E36B7D"/>
    <w:rsid w:val="00E37429"/>
    <w:rsid w:val="00E37555"/>
    <w:rsid w:val="00E37567"/>
    <w:rsid w:val="00E37E42"/>
    <w:rsid w:val="00E40292"/>
    <w:rsid w:val="00E40334"/>
    <w:rsid w:val="00E404F7"/>
    <w:rsid w:val="00E40A7B"/>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59FF"/>
    <w:rsid w:val="00E460A9"/>
    <w:rsid w:val="00E46380"/>
    <w:rsid w:val="00E4645C"/>
    <w:rsid w:val="00E46653"/>
    <w:rsid w:val="00E46999"/>
    <w:rsid w:val="00E46FBF"/>
    <w:rsid w:val="00E4737F"/>
    <w:rsid w:val="00E502A7"/>
    <w:rsid w:val="00E505B3"/>
    <w:rsid w:val="00E5127A"/>
    <w:rsid w:val="00E514DC"/>
    <w:rsid w:val="00E51945"/>
    <w:rsid w:val="00E51954"/>
    <w:rsid w:val="00E51A48"/>
    <w:rsid w:val="00E530C3"/>
    <w:rsid w:val="00E53E47"/>
    <w:rsid w:val="00E54A05"/>
    <w:rsid w:val="00E5577A"/>
    <w:rsid w:val="00E55A67"/>
    <w:rsid w:val="00E55E30"/>
    <w:rsid w:val="00E55F45"/>
    <w:rsid w:val="00E5668F"/>
    <w:rsid w:val="00E56829"/>
    <w:rsid w:val="00E56CC7"/>
    <w:rsid w:val="00E56F01"/>
    <w:rsid w:val="00E5776B"/>
    <w:rsid w:val="00E57EE5"/>
    <w:rsid w:val="00E603F7"/>
    <w:rsid w:val="00E60925"/>
    <w:rsid w:val="00E6097B"/>
    <w:rsid w:val="00E609E0"/>
    <w:rsid w:val="00E60C1A"/>
    <w:rsid w:val="00E61EF5"/>
    <w:rsid w:val="00E61F27"/>
    <w:rsid w:val="00E62497"/>
    <w:rsid w:val="00E626CA"/>
    <w:rsid w:val="00E62C01"/>
    <w:rsid w:val="00E633F3"/>
    <w:rsid w:val="00E63526"/>
    <w:rsid w:val="00E63BC5"/>
    <w:rsid w:val="00E63D4A"/>
    <w:rsid w:val="00E63E20"/>
    <w:rsid w:val="00E643B5"/>
    <w:rsid w:val="00E64928"/>
    <w:rsid w:val="00E64AFC"/>
    <w:rsid w:val="00E64CCD"/>
    <w:rsid w:val="00E652C9"/>
    <w:rsid w:val="00E654FA"/>
    <w:rsid w:val="00E65651"/>
    <w:rsid w:val="00E6571F"/>
    <w:rsid w:val="00E6572A"/>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21C7"/>
    <w:rsid w:val="00E72682"/>
    <w:rsid w:val="00E72810"/>
    <w:rsid w:val="00E7305E"/>
    <w:rsid w:val="00E7385D"/>
    <w:rsid w:val="00E739E3"/>
    <w:rsid w:val="00E73C6D"/>
    <w:rsid w:val="00E74F35"/>
    <w:rsid w:val="00E74F53"/>
    <w:rsid w:val="00E75049"/>
    <w:rsid w:val="00E75077"/>
    <w:rsid w:val="00E75176"/>
    <w:rsid w:val="00E755B3"/>
    <w:rsid w:val="00E75772"/>
    <w:rsid w:val="00E758C3"/>
    <w:rsid w:val="00E764CD"/>
    <w:rsid w:val="00E77279"/>
    <w:rsid w:val="00E77CA8"/>
    <w:rsid w:val="00E8019B"/>
    <w:rsid w:val="00E801EC"/>
    <w:rsid w:val="00E80358"/>
    <w:rsid w:val="00E80483"/>
    <w:rsid w:val="00E8057E"/>
    <w:rsid w:val="00E80B5D"/>
    <w:rsid w:val="00E8133F"/>
    <w:rsid w:val="00E81404"/>
    <w:rsid w:val="00E81552"/>
    <w:rsid w:val="00E820F6"/>
    <w:rsid w:val="00E82318"/>
    <w:rsid w:val="00E828F7"/>
    <w:rsid w:val="00E82913"/>
    <w:rsid w:val="00E82FE4"/>
    <w:rsid w:val="00E8325B"/>
    <w:rsid w:val="00E83545"/>
    <w:rsid w:val="00E83AD7"/>
    <w:rsid w:val="00E83AE7"/>
    <w:rsid w:val="00E8408C"/>
    <w:rsid w:val="00E8489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B20"/>
    <w:rsid w:val="00E90B66"/>
    <w:rsid w:val="00E90C6C"/>
    <w:rsid w:val="00E91269"/>
    <w:rsid w:val="00E91D6D"/>
    <w:rsid w:val="00E93012"/>
    <w:rsid w:val="00E930A6"/>
    <w:rsid w:val="00E934FE"/>
    <w:rsid w:val="00E93579"/>
    <w:rsid w:val="00E9357F"/>
    <w:rsid w:val="00E93675"/>
    <w:rsid w:val="00E93848"/>
    <w:rsid w:val="00E938B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E3"/>
    <w:rsid w:val="00EA572E"/>
    <w:rsid w:val="00EA5DC4"/>
    <w:rsid w:val="00EA5E38"/>
    <w:rsid w:val="00EA67A3"/>
    <w:rsid w:val="00EA6B06"/>
    <w:rsid w:val="00EA721D"/>
    <w:rsid w:val="00EA7248"/>
    <w:rsid w:val="00EA758A"/>
    <w:rsid w:val="00EA7753"/>
    <w:rsid w:val="00EB04A4"/>
    <w:rsid w:val="00EB1282"/>
    <w:rsid w:val="00EB1333"/>
    <w:rsid w:val="00EB14FD"/>
    <w:rsid w:val="00EB16EC"/>
    <w:rsid w:val="00EB1B25"/>
    <w:rsid w:val="00EB1C0F"/>
    <w:rsid w:val="00EB1C6E"/>
    <w:rsid w:val="00EB1D05"/>
    <w:rsid w:val="00EB205C"/>
    <w:rsid w:val="00EB24C8"/>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6E82"/>
    <w:rsid w:val="00EB7021"/>
    <w:rsid w:val="00EB7300"/>
    <w:rsid w:val="00EB7576"/>
    <w:rsid w:val="00EB782F"/>
    <w:rsid w:val="00EC0004"/>
    <w:rsid w:val="00EC052E"/>
    <w:rsid w:val="00EC0FC6"/>
    <w:rsid w:val="00EC110F"/>
    <w:rsid w:val="00EC13C3"/>
    <w:rsid w:val="00EC17BA"/>
    <w:rsid w:val="00EC1C35"/>
    <w:rsid w:val="00EC208E"/>
    <w:rsid w:val="00EC2575"/>
    <w:rsid w:val="00EC2617"/>
    <w:rsid w:val="00EC28A0"/>
    <w:rsid w:val="00EC32E5"/>
    <w:rsid w:val="00EC339C"/>
    <w:rsid w:val="00EC3413"/>
    <w:rsid w:val="00EC3517"/>
    <w:rsid w:val="00EC3AA3"/>
    <w:rsid w:val="00EC3B3B"/>
    <w:rsid w:val="00EC4821"/>
    <w:rsid w:val="00EC48EE"/>
    <w:rsid w:val="00EC4AEA"/>
    <w:rsid w:val="00EC51F3"/>
    <w:rsid w:val="00EC5423"/>
    <w:rsid w:val="00EC55BA"/>
    <w:rsid w:val="00EC5892"/>
    <w:rsid w:val="00EC60BB"/>
    <w:rsid w:val="00EC633F"/>
    <w:rsid w:val="00EC7021"/>
    <w:rsid w:val="00EC75D0"/>
    <w:rsid w:val="00EC7D0F"/>
    <w:rsid w:val="00EC7DBE"/>
    <w:rsid w:val="00ED04D1"/>
    <w:rsid w:val="00ED06EE"/>
    <w:rsid w:val="00ED0839"/>
    <w:rsid w:val="00ED0A5B"/>
    <w:rsid w:val="00ED0AC4"/>
    <w:rsid w:val="00ED12AE"/>
    <w:rsid w:val="00ED17B6"/>
    <w:rsid w:val="00ED1B9A"/>
    <w:rsid w:val="00ED1CFC"/>
    <w:rsid w:val="00ED3383"/>
    <w:rsid w:val="00ED3714"/>
    <w:rsid w:val="00ED39DA"/>
    <w:rsid w:val="00ED4151"/>
    <w:rsid w:val="00ED43B8"/>
    <w:rsid w:val="00ED4AED"/>
    <w:rsid w:val="00ED5683"/>
    <w:rsid w:val="00ED5C21"/>
    <w:rsid w:val="00ED606A"/>
    <w:rsid w:val="00ED62FC"/>
    <w:rsid w:val="00ED70B1"/>
    <w:rsid w:val="00ED769E"/>
    <w:rsid w:val="00ED7E0C"/>
    <w:rsid w:val="00EE02FE"/>
    <w:rsid w:val="00EE083D"/>
    <w:rsid w:val="00EE107C"/>
    <w:rsid w:val="00EE153B"/>
    <w:rsid w:val="00EE2285"/>
    <w:rsid w:val="00EE229C"/>
    <w:rsid w:val="00EE22ED"/>
    <w:rsid w:val="00EE28D1"/>
    <w:rsid w:val="00EE2DD4"/>
    <w:rsid w:val="00EE2F9D"/>
    <w:rsid w:val="00EE3318"/>
    <w:rsid w:val="00EE387E"/>
    <w:rsid w:val="00EE3B4C"/>
    <w:rsid w:val="00EE3B88"/>
    <w:rsid w:val="00EE44D1"/>
    <w:rsid w:val="00EE4680"/>
    <w:rsid w:val="00EE48F7"/>
    <w:rsid w:val="00EE505D"/>
    <w:rsid w:val="00EE578D"/>
    <w:rsid w:val="00EE5A37"/>
    <w:rsid w:val="00EE624E"/>
    <w:rsid w:val="00EE62A1"/>
    <w:rsid w:val="00EE6825"/>
    <w:rsid w:val="00EE69C6"/>
    <w:rsid w:val="00EE6C21"/>
    <w:rsid w:val="00EE6DF6"/>
    <w:rsid w:val="00EE7117"/>
    <w:rsid w:val="00EE7282"/>
    <w:rsid w:val="00EE7408"/>
    <w:rsid w:val="00EE7E0F"/>
    <w:rsid w:val="00EF013A"/>
    <w:rsid w:val="00EF072B"/>
    <w:rsid w:val="00EF1498"/>
    <w:rsid w:val="00EF1572"/>
    <w:rsid w:val="00EF1C60"/>
    <w:rsid w:val="00EF1F7E"/>
    <w:rsid w:val="00EF295D"/>
    <w:rsid w:val="00EF376D"/>
    <w:rsid w:val="00EF3776"/>
    <w:rsid w:val="00EF385A"/>
    <w:rsid w:val="00EF39A6"/>
    <w:rsid w:val="00EF3A8E"/>
    <w:rsid w:val="00EF3BA7"/>
    <w:rsid w:val="00EF3E90"/>
    <w:rsid w:val="00EF3F8D"/>
    <w:rsid w:val="00EF4125"/>
    <w:rsid w:val="00EF4BFB"/>
    <w:rsid w:val="00EF4C8F"/>
    <w:rsid w:val="00EF4D4F"/>
    <w:rsid w:val="00EF4E14"/>
    <w:rsid w:val="00EF4F65"/>
    <w:rsid w:val="00EF5083"/>
    <w:rsid w:val="00EF5AAF"/>
    <w:rsid w:val="00EF5E3E"/>
    <w:rsid w:val="00EF636C"/>
    <w:rsid w:val="00EF672A"/>
    <w:rsid w:val="00EF6B2B"/>
    <w:rsid w:val="00EF7648"/>
    <w:rsid w:val="00EF7794"/>
    <w:rsid w:val="00EF7A26"/>
    <w:rsid w:val="00F00017"/>
    <w:rsid w:val="00F00386"/>
    <w:rsid w:val="00F0098B"/>
    <w:rsid w:val="00F01219"/>
    <w:rsid w:val="00F014BC"/>
    <w:rsid w:val="00F01578"/>
    <w:rsid w:val="00F01879"/>
    <w:rsid w:val="00F01B60"/>
    <w:rsid w:val="00F01B9D"/>
    <w:rsid w:val="00F02758"/>
    <w:rsid w:val="00F028AB"/>
    <w:rsid w:val="00F02ABD"/>
    <w:rsid w:val="00F0377B"/>
    <w:rsid w:val="00F0390A"/>
    <w:rsid w:val="00F0390B"/>
    <w:rsid w:val="00F0395A"/>
    <w:rsid w:val="00F03CEE"/>
    <w:rsid w:val="00F03D5C"/>
    <w:rsid w:val="00F04A47"/>
    <w:rsid w:val="00F04FFD"/>
    <w:rsid w:val="00F0519C"/>
    <w:rsid w:val="00F05869"/>
    <w:rsid w:val="00F05DA4"/>
    <w:rsid w:val="00F06022"/>
    <w:rsid w:val="00F061FC"/>
    <w:rsid w:val="00F063BC"/>
    <w:rsid w:val="00F06613"/>
    <w:rsid w:val="00F06832"/>
    <w:rsid w:val="00F06F84"/>
    <w:rsid w:val="00F06FEF"/>
    <w:rsid w:val="00F0751B"/>
    <w:rsid w:val="00F07A22"/>
    <w:rsid w:val="00F1030E"/>
    <w:rsid w:val="00F103F0"/>
    <w:rsid w:val="00F109E4"/>
    <w:rsid w:val="00F10C9D"/>
    <w:rsid w:val="00F10E37"/>
    <w:rsid w:val="00F114CA"/>
    <w:rsid w:val="00F11AA7"/>
    <w:rsid w:val="00F11E29"/>
    <w:rsid w:val="00F11E39"/>
    <w:rsid w:val="00F1240C"/>
    <w:rsid w:val="00F12564"/>
    <w:rsid w:val="00F12967"/>
    <w:rsid w:val="00F129C3"/>
    <w:rsid w:val="00F129D0"/>
    <w:rsid w:val="00F12A3E"/>
    <w:rsid w:val="00F12B22"/>
    <w:rsid w:val="00F13047"/>
    <w:rsid w:val="00F137BE"/>
    <w:rsid w:val="00F13D5F"/>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A74"/>
    <w:rsid w:val="00F26CDD"/>
    <w:rsid w:val="00F277EA"/>
    <w:rsid w:val="00F30B13"/>
    <w:rsid w:val="00F30CAC"/>
    <w:rsid w:val="00F30E56"/>
    <w:rsid w:val="00F30EA0"/>
    <w:rsid w:val="00F31169"/>
    <w:rsid w:val="00F313FA"/>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37BA5"/>
    <w:rsid w:val="00F40800"/>
    <w:rsid w:val="00F41259"/>
    <w:rsid w:val="00F415BA"/>
    <w:rsid w:val="00F41E57"/>
    <w:rsid w:val="00F42E03"/>
    <w:rsid w:val="00F42E12"/>
    <w:rsid w:val="00F42F27"/>
    <w:rsid w:val="00F42F55"/>
    <w:rsid w:val="00F436A8"/>
    <w:rsid w:val="00F437CB"/>
    <w:rsid w:val="00F43A64"/>
    <w:rsid w:val="00F4478B"/>
    <w:rsid w:val="00F45301"/>
    <w:rsid w:val="00F455B8"/>
    <w:rsid w:val="00F45793"/>
    <w:rsid w:val="00F4582D"/>
    <w:rsid w:val="00F4596F"/>
    <w:rsid w:val="00F45C65"/>
    <w:rsid w:val="00F45CF6"/>
    <w:rsid w:val="00F45DBC"/>
    <w:rsid w:val="00F46C88"/>
    <w:rsid w:val="00F4703A"/>
    <w:rsid w:val="00F47A62"/>
    <w:rsid w:val="00F47D54"/>
    <w:rsid w:val="00F50209"/>
    <w:rsid w:val="00F50367"/>
    <w:rsid w:val="00F50C20"/>
    <w:rsid w:val="00F51363"/>
    <w:rsid w:val="00F513E5"/>
    <w:rsid w:val="00F51744"/>
    <w:rsid w:val="00F5210E"/>
    <w:rsid w:val="00F526A4"/>
    <w:rsid w:val="00F52D29"/>
    <w:rsid w:val="00F53061"/>
    <w:rsid w:val="00F539AE"/>
    <w:rsid w:val="00F53FE0"/>
    <w:rsid w:val="00F543CF"/>
    <w:rsid w:val="00F549D4"/>
    <w:rsid w:val="00F54A83"/>
    <w:rsid w:val="00F5503F"/>
    <w:rsid w:val="00F551A1"/>
    <w:rsid w:val="00F551AF"/>
    <w:rsid w:val="00F5527D"/>
    <w:rsid w:val="00F55B7C"/>
    <w:rsid w:val="00F56082"/>
    <w:rsid w:val="00F56FFE"/>
    <w:rsid w:val="00F57798"/>
    <w:rsid w:val="00F5787C"/>
    <w:rsid w:val="00F57A93"/>
    <w:rsid w:val="00F57DD6"/>
    <w:rsid w:val="00F60171"/>
    <w:rsid w:val="00F606C7"/>
    <w:rsid w:val="00F6091E"/>
    <w:rsid w:val="00F6193D"/>
    <w:rsid w:val="00F61A95"/>
    <w:rsid w:val="00F62558"/>
    <w:rsid w:val="00F62C6E"/>
    <w:rsid w:val="00F634C2"/>
    <w:rsid w:val="00F635E0"/>
    <w:rsid w:val="00F65728"/>
    <w:rsid w:val="00F65C72"/>
    <w:rsid w:val="00F66CF1"/>
    <w:rsid w:val="00F673AA"/>
    <w:rsid w:val="00F677A7"/>
    <w:rsid w:val="00F67D83"/>
    <w:rsid w:val="00F70179"/>
    <w:rsid w:val="00F70210"/>
    <w:rsid w:val="00F70895"/>
    <w:rsid w:val="00F7095E"/>
    <w:rsid w:val="00F70E78"/>
    <w:rsid w:val="00F711B8"/>
    <w:rsid w:val="00F714F6"/>
    <w:rsid w:val="00F7180B"/>
    <w:rsid w:val="00F71AA2"/>
    <w:rsid w:val="00F71B15"/>
    <w:rsid w:val="00F71C7C"/>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5E1"/>
    <w:rsid w:val="00F86D97"/>
    <w:rsid w:val="00F86E47"/>
    <w:rsid w:val="00F8718A"/>
    <w:rsid w:val="00F87383"/>
    <w:rsid w:val="00F87459"/>
    <w:rsid w:val="00F8757D"/>
    <w:rsid w:val="00F87819"/>
    <w:rsid w:val="00F87E5C"/>
    <w:rsid w:val="00F90167"/>
    <w:rsid w:val="00F919CE"/>
    <w:rsid w:val="00F92663"/>
    <w:rsid w:val="00F92727"/>
    <w:rsid w:val="00F92E81"/>
    <w:rsid w:val="00F93427"/>
    <w:rsid w:val="00F93511"/>
    <w:rsid w:val="00F9389C"/>
    <w:rsid w:val="00F93AF3"/>
    <w:rsid w:val="00F94079"/>
    <w:rsid w:val="00F94457"/>
    <w:rsid w:val="00F948F4"/>
    <w:rsid w:val="00F94D5D"/>
    <w:rsid w:val="00F95387"/>
    <w:rsid w:val="00F959E5"/>
    <w:rsid w:val="00F95E6D"/>
    <w:rsid w:val="00F962D9"/>
    <w:rsid w:val="00F96E4B"/>
    <w:rsid w:val="00F97638"/>
    <w:rsid w:val="00F97904"/>
    <w:rsid w:val="00F97B14"/>
    <w:rsid w:val="00F97D59"/>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6122"/>
    <w:rsid w:val="00FA693B"/>
    <w:rsid w:val="00FA7654"/>
    <w:rsid w:val="00FA768E"/>
    <w:rsid w:val="00FA7C72"/>
    <w:rsid w:val="00FB00E1"/>
    <w:rsid w:val="00FB02C6"/>
    <w:rsid w:val="00FB0953"/>
    <w:rsid w:val="00FB0AB0"/>
    <w:rsid w:val="00FB1438"/>
    <w:rsid w:val="00FB1635"/>
    <w:rsid w:val="00FB1CEC"/>
    <w:rsid w:val="00FB1DC2"/>
    <w:rsid w:val="00FB238D"/>
    <w:rsid w:val="00FB2CF4"/>
    <w:rsid w:val="00FB3553"/>
    <w:rsid w:val="00FB3907"/>
    <w:rsid w:val="00FB3923"/>
    <w:rsid w:val="00FB44AD"/>
    <w:rsid w:val="00FB566E"/>
    <w:rsid w:val="00FB57C3"/>
    <w:rsid w:val="00FB5A04"/>
    <w:rsid w:val="00FB5E2A"/>
    <w:rsid w:val="00FB698D"/>
    <w:rsid w:val="00FB6D69"/>
    <w:rsid w:val="00FB706D"/>
    <w:rsid w:val="00FB748F"/>
    <w:rsid w:val="00FB74C9"/>
    <w:rsid w:val="00FB751A"/>
    <w:rsid w:val="00FB7919"/>
    <w:rsid w:val="00FB7B95"/>
    <w:rsid w:val="00FB7FC8"/>
    <w:rsid w:val="00FC00F6"/>
    <w:rsid w:val="00FC10B0"/>
    <w:rsid w:val="00FC15DD"/>
    <w:rsid w:val="00FC16CE"/>
    <w:rsid w:val="00FC1769"/>
    <w:rsid w:val="00FC1803"/>
    <w:rsid w:val="00FC18A9"/>
    <w:rsid w:val="00FC1A8D"/>
    <w:rsid w:val="00FC1E9E"/>
    <w:rsid w:val="00FC21A4"/>
    <w:rsid w:val="00FC224C"/>
    <w:rsid w:val="00FC2460"/>
    <w:rsid w:val="00FC266E"/>
    <w:rsid w:val="00FC26A8"/>
    <w:rsid w:val="00FC26D3"/>
    <w:rsid w:val="00FC28AA"/>
    <w:rsid w:val="00FC2BB1"/>
    <w:rsid w:val="00FC2C22"/>
    <w:rsid w:val="00FC36BD"/>
    <w:rsid w:val="00FC485F"/>
    <w:rsid w:val="00FC520A"/>
    <w:rsid w:val="00FC5262"/>
    <w:rsid w:val="00FC52B1"/>
    <w:rsid w:val="00FC534D"/>
    <w:rsid w:val="00FC5FEA"/>
    <w:rsid w:val="00FC601B"/>
    <w:rsid w:val="00FC6D0F"/>
    <w:rsid w:val="00FC73ED"/>
    <w:rsid w:val="00FC7465"/>
    <w:rsid w:val="00FC7BA7"/>
    <w:rsid w:val="00FC7C36"/>
    <w:rsid w:val="00FD0308"/>
    <w:rsid w:val="00FD0A29"/>
    <w:rsid w:val="00FD0AF8"/>
    <w:rsid w:val="00FD0C81"/>
    <w:rsid w:val="00FD0EBA"/>
    <w:rsid w:val="00FD108D"/>
    <w:rsid w:val="00FD1140"/>
    <w:rsid w:val="00FD11A1"/>
    <w:rsid w:val="00FD23C3"/>
    <w:rsid w:val="00FD2578"/>
    <w:rsid w:val="00FD267A"/>
    <w:rsid w:val="00FD29B6"/>
    <w:rsid w:val="00FD2B54"/>
    <w:rsid w:val="00FD320B"/>
    <w:rsid w:val="00FD3B02"/>
    <w:rsid w:val="00FD3BD6"/>
    <w:rsid w:val="00FD3BE0"/>
    <w:rsid w:val="00FD3CB6"/>
    <w:rsid w:val="00FD46A7"/>
    <w:rsid w:val="00FD4D09"/>
    <w:rsid w:val="00FD51AA"/>
    <w:rsid w:val="00FD5729"/>
    <w:rsid w:val="00FD5D4E"/>
    <w:rsid w:val="00FD5FA4"/>
    <w:rsid w:val="00FD6138"/>
    <w:rsid w:val="00FD6272"/>
    <w:rsid w:val="00FD62FD"/>
    <w:rsid w:val="00FD6463"/>
    <w:rsid w:val="00FD651E"/>
    <w:rsid w:val="00FD65F6"/>
    <w:rsid w:val="00FD6839"/>
    <w:rsid w:val="00FD722A"/>
    <w:rsid w:val="00FD727A"/>
    <w:rsid w:val="00FD76FC"/>
    <w:rsid w:val="00FD778E"/>
    <w:rsid w:val="00FE0275"/>
    <w:rsid w:val="00FE04B7"/>
    <w:rsid w:val="00FE05A4"/>
    <w:rsid w:val="00FE0B15"/>
    <w:rsid w:val="00FE0C01"/>
    <w:rsid w:val="00FE137F"/>
    <w:rsid w:val="00FE143A"/>
    <w:rsid w:val="00FE1BE1"/>
    <w:rsid w:val="00FE255B"/>
    <w:rsid w:val="00FE2EF6"/>
    <w:rsid w:val="00FE3055"/>
    <w:rsid w:val="00FE350E"/>
    <w:rsid w:val="00FE355C"/>
    <w:rsid w:val="00FE35A2"/>
    <w:rsid w:val="00FE3640"/>
    <w:rsid w:val="00FE3722"/>
    <w:rsid w:val="00FE39B5"/>
    <w:rsid w:val="00FE3B92"/>
    <w:rsid w:val="00FE3D6C"/>
    <w:rsid w:val="00FE3FA9"/>
    <w:rsid w:val="00FE439C"/>
    <w:rsid w:val="00FE4478"/>
    <w:rsid w:val="00FE44B5"/>
    <w:rsid w:val="00FE499C"/>
    <w:rsid w:val="00FE4AC6"/>
    <w:rsid w:val="00FE50F7"/>
    <w:rsid w:val="00FE546A"/>
    <w:rsid w:val="00FE57F3"/>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8FC"/>
    <w:rsid w:val="00FF0E8A"/>
    <w:rsid w:val="00FF0ECD"/>
    <w:rsid w:val="00FF100B"/>
    <w:rsid w:val="00FF13BD"/>
    <w:rsid w:val="00FF1852"/>
    <w:rsid w:val="00FF19C2"/>
    <w:rsid w:val="00FF1F50"/>
    <w:rsid w:val="00FF273C"/>
    <w:rsid w:val="00FF385E"/>
    <w:rsid w:val="00FF3BEC"/>
    <w:rsid w:val="00FF3CF7"/>
    <w:rsid w:val="00FF3D63"/>
    <w:rsid w:val="00FF3E2A"/>
    <w:rsid w:val="00FF4ADD"/>
    <w:rsid w:val="00FF4FFD"/>
    <w:rsid w:val="00FF540B"/>
    <w:rsid w:val="00FF63A5"/>
    <w:rsid w:val="00FF63E3"/>
    <w:rsid w:val="00FF63F2"/>
    <w:rsid w:val="00FF6AEB"/>
    <w:rsid w:val="00FF6C28"/>
    <w:rsid w:val="00FF6D9B"/>
    <w:rsid w:val="00FF70EA"/>
    <w:rsid w:val="00FF771D"/>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729F4B"/>
  <w15:docId w15:val="{5E92FF24-6B0D-4851-A0C2-B26A4E91A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aliases w:val="bt,AvtalBrödtext, ändrad,ändrad"/>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character" w:customStyle="1" w:styleId="a6">
    <w:name w:val="本文 (文字)"/>
    <w:aliases w:val="bt (文字),AvtalBrödtext (文字), ändrad (文字),ändrad (文字)"/>
    <w:link w:val="a5"/>
    <w:rsid w:val="00C371DA"/>
    <w:rPr>
      <w:rFonts w:ascii="Times New Roman" w:eastAsia="ＭＳ ゴシック" w:hAnsi="Times New Roman"/>
      <w:sz w:val="24"/>
      <w:lang w:val="en-GB" w:eastAsia="ja-JP"/>
    </w:rPr>
  </w:style>
  <w:style w:type="paragraph" w:styleId="afd">
    <w:name w:val="List Paragraph"/>
    <w:basedOn w:val="a1"/>
    <w:link w:val="afe"/>
    <w:uiPriority w:val="34"/>
    <w:qFormat/>
    <w:rsid w:val="00ED3383"/>
    <w:pPr>
      <w:ind w:firstLineChars="200" w:firstLine="420"/>
    </w:pPr>
    <w:rPr>
      <w:rFonts w:ascii="SimSun" w:eastAsia="SimSun" w:hAnsi="SimSun" w:cs="SimSun"/>
      <w:szCs w:val="24"/>
      <w:lang w:val="en-US" w:eastAsia="zh-CN"/>
    </w:rPr>
  </w:style>
  <w:style w:type="character" w:customStyle="1" w:styleId="afe">
    <w:name w:val="リスト段落 (文字)"/>
    <w:link w:val="afd"/>
    <w:uiPriority w:val="34"/>
    <w:rsid w:val="004479DE"/>
    <w:rPr>
      <w:rFonts w:ascii="SimSun" w:eastAsia="SimSun" w:hAnsi="SimSun" w:cs="SimSun"/>
      <w:sz w:val="24"/>
      <w:szCs w:val="24"/>
    </w:rPr>
  </w:style>
  <w:style w:type="table" w:customStyle="1" w:styleId="11">
    <w:name w:val="网格型1"/>
    <w:basedOn w:val="a3"/>
    <w:next w:val="afb"/>
    <w:rsid w:val="00240A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641370">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635736">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2711860">
      <w:bodyDiv w:val="1"/>
      <w:marLeft w:val="0"/>
      <w:marRight w:val="0"/>
      <w:marTop w:val="0"/>
      <w:marBottom w:val="0"/>
      <w:divBdr>
        <w:top w:val="none" w:sz="0" w:space="0" w:color="auto"/>
        <w:left w:val="none" w:sz="0" w:space="0" w:color="auto"/>
        <w:bottom w:val="none" w:sz="0" w:space="0" w:color="auto"/>
        <w:right w:val="none" w:sz="0" w:space="0" w:color="auto"/>
      </w:divBdr>
      <w:divsChild>
        <w:div w:id="1460226981">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770702">
      <w:bodyDiv w:val="1"/>
      <w:marLeft w:val="0"/>
      <w:marRight w:val="0"/>
      <w:marTop w:val="0"/>
      <w:marBottom w:val="0"/>
      <w:divBdr>
        <w:top w:val="none" w:sz="0" w:space="0" w:color="auto"/>
        <w:left w:val="none" w:sz="0" w:space="0" w:color="auto"/>
        <w:bottom w:val="none" w:sz="0" w:space="0" w:color="auto"/>
        <w:right w:val="none" w:sz="0" w:space="0" w:color="auto"/>
      </w:divBdr>
      <w:divsChild>
        <w:div w:id="1917859401">
          <w:marLeft w:val="446"/>
          <w:marRight w:val="0"/>
          <w:marTop w:val="0"/>
          <w:marBottom w:val="0"/>
          <w:divBdr>
            <w:top w:val="none" w:sz="0" w:space="0" w:color="auto"/>
            <w:left w:val="none" w:sz="0" w:space="0" w:color="auto"/>
            <w:bottom w:val="none" w:sz="0" w:space="0" w:color="auto"/>
            <w:right w:val="none" w:sz="0" w:space="0" w:color="auto"/>
          </w:divBdr>
        </w:div>
      </w:divsChild>
    </w:div>
    <w:div w:id="782532430">
      <w:bodyDiv w:val="1"/>
      <w:marLeft w:val="0"/>
      <w:marRight w:val="0"/>
      <w:marTop w:val="0"/>
      <w:marBottom w:val="0"/>
      <w:divBdr>
        <w:top w:val="none" w:sz="0" w:space="0" w:color="auto"/>
        <w:left w:val="none" w:sz="0" w:space="0" w:color="auto"/>
        <w:bottom w:val="none" w:sz="0" w:space="0" w:color="auto"/>
        <w:right w:val="none" w:sz="0" w:space="0" w:color="auto"/>
      </w:divBdr>
      <w:divsChild>
        <w:div w:id="1562910446">
          <w:marLeft w:val="44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3296817">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262777">
      <w:bodyDiv w:val="1"/>
      <w:marLeft w:val="0"/>
      <w:marRight w:val="0"/>
      <w:marTop w:val="0"/>
      <w:marBottom w:val="0"/>
      <w:divBdr>
        <w:top w:val="none" w:sz="0" w:space="0" w:color="auto"/>
        <w:left w:val="none" w:sz="0" w:space="0" w:color="auto"/>
        <w:bottom w:val="none" w:sz="0" w:space="0" w:color="auto"/>
        <w:right w:val="none" w:sz="0" w:space="0" w:color="auto"/>
      </w:divBdr>
      <w:divsChild>
        <w:div w:id="288435711">
          <w:marLeft w:val="1166"/>
          <w:marRight w:val="0"/>
          <w:marTop w:val="96"/>
          <w:marBottom w:val="0"/>
          <w:divBdr>
            <w:top w:val="none" w:sz="0" w:space="0" w:color="auto"/>
            <w:left w:val="none" w:sz="0" w:space="0" w:color="auto"/>
            <w:bottom w:val="none" w:sz="0" w:space="0" w:color="auto"/>
            <w:right w:val="none" w:sz="0" w:space="0" w:color="auto"/>
          </w:divBdr>
        </w:div>
        <w:div w:id="1637638902">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0467861">
      <w:bodyDiv w:val="1"/>
      <w:marLeft w:val="0"/>
      <w:marRight w:val="0"/>
      <w:marTop w:val="0"/>
      <w:marBottom w:val="0"/>
      <w:divBdr>
        <w:top w:val="none" w:sz="0" w:space="0" w:color="auto"/>
        <w:left w:val="none" w:sz="0" w:space="0" w:color="auto"/>
        <w:bottom w:val="none" w:sz="0" w:space="0" w:color="auto"/>
        <w:right w:val="none" w:sz="0" w:space="0" w:color="auto"/>
      </w:divBdr>
      <w:divsChild>
        <w:div w:id="582108824">
          <w:marLeft w:val="1166"/>
          <w:marRight w:val="0"/>
          <w:marTop w:val="120"/>
          <w:marBottom w:val="0"/>
          <w:divBdr>
            <w:top w:val="none" w:sz="0" w:space="0" w:color="auto"/>
            <w:left w:val="none" w:sz="0" w:space="0" w:color="auto"/>
            <w:bottom w:val="none" w:sz="0" w:space="0" w:color="auto"/>
            <w:right w:val="none" w:sz="0" w:space="0" w:color="auto"/>
          </w:divBdr>
        </w:div>
        <w:div w:id="196354532">
          <w:marLeft w:val="1166"/>
          <w:marRight w:val="0"/>
          <w:marTop w:val="120"/>
          <w:marBottom w:val="0"/>
          <w:divBdr>
            <w:top w:val="none" w:sz="0" w:space="0" w:color="auto"/>
            <w:left w:val="none" w:sz="0" w:space="0" w:color="auto"/>
            <w:bottom w:val="none" w:sz="0" w:space="0" w:color="auto"/>
            <w:right w:val="none" w:sz="0" w:space="0" w:color="auto"/>
          </w:divBdr>
        </w:div>
        <w:div w:id="1288122269">
          <w:marLeft w:val="1800"/>
          <w:marRight w:val="0"/>
          <w:marTop w:val="12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19673">
      <w:bodyDiv w:val="1"/>
      <w:marLeft w:val="0"/>
      <w:marRight w:val="0"/>
      <w:marTop w:val="0"/>
      <w:marBottom w:val="0"/>
      <w:divBdr>
        <w:top w:val="none" w:sz="0" w:space="0" w:color="auto"/>
        <w:left w:val="none" w:sz="0" w:space="0" w:color="auto"/>
        <w:bottom w:val="none" w:sz="0" w:space="0" w:color="auto"/>
        <w:right w:val="none" w:sz="0" w:space="0" w:color="auto"/>
      </w:divBdr>
    </w:div>
    <w:div w:id="1240215479">
      <w:bodyDiv w:val="1"/>
      <w:marLeft w:val="0"/>
      <w:marRight w:val="0"/>
      <w:marTop w:val="0"/>
      <w:marBottom w:val="0"/>
      <w:divBdr>
        <w:top w:val="none" w:sz="0" w:space="0" w:color="auto"/>
        <w:left w:val="none" w:sz="0" w:space="0" w:color="auto"/>
        <w:bottom w:val="none" w:sz="0" w:space="0" w:color="auto"/>
        <w:right w:val="none" w:sz="0" w:space="0" w:color="auto"/>
      </w:divBdr>
      <w:divsChild>
        <w:div w:id="1977759026">
          <w:marLeft w:val="2520"/>
          <w:marRight w:val="0"/>
          <w:marTop w:val="6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515755">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1588068">
      <w:bodyDiv w:val="1"/>
      <w:marLeft w:val="0"/>
      <w:marRight w:val="0"/>
      <w:marTop w:val="0"/>
      <w:marBottom w:val="0"/>
      <w:divBdr>
        <w:top w:val="none" w:sz="0" w:space="0" w:color="auto"/>
        <w:left w:val="none" w:sz="0" w:space="0" w:color="auto"/>
        <w:bottom w:val="none" w:sz="0" w:space="0" w:color="auto"/>
        <w:right w:val="none" w:sz="0" w:space="0" w:color="auto"/>
      </w:divBdr>
      <w:divsChild>
        <w:div w:id="1759058477">
          <w:marLeft w:val="547"/>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7534190">
      <w:bodyDiv w:val="1"/>
      <w:marLeft w:val="0"/>
      <w:marRight w:val="0"/>
      <w:marTop w:val="0"/>
      <w:marBottom w:val="0"/>
      <w:divBdr>
        <w:top w:val="none" w:sz="0" w:space="0" w:color="auto"/>
        <w:left w:val="none" w:sz="0" w:space="0" w:color="auto"/>
        <w:bottom w:val="none" w:sz="0" w:space="0" w:color="auto"/>
        <w:right w:val="none" w:sz="0" w:space="0" w:color="auto"/>
      </w:divBdr>
      <w:divsChild>
        <w:div w:id="977957234">
          <w:marLeft w:val="1800"/>
          <w:marRight w:val="0"/>
          <w:marTop w:val="12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22028414">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7750848">
      <w:bodyDiv w:val="1"/>
      <w:marLeft w:val="0"/>
      <w:marRight w:val="0"/>
      <w:marTop w:val="0"/>
      <w:marBottom w:val="0"/>
      <w:divBdr>
        <w:top w:val="none" w:sz="0" w:space="0" w:color="auto"/>
        <w:left w:val="none" w:sz="0" w:space="0" w:color="auto"/>
        <w:bottom w:val="none" w:sz="0" w:space="0" w:color="auto"/>
        <w:right w:val="none" w:sz="0" w:space="0" w:color="auto"/>
      </w:divBdr>
    </w:div>
    <w:div w:id="172028016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840168">
      <w:bodyDiv w:val="1"/>
      <w:marLeft w:val="0"/>
      <w:marRight w:val="0"/>
      <w:marTop w:val="0"/>
      <w:marBottom w:val="0"/>
      <w:divBdr>
        <w:top w:val="none" w:sz="0" w:space="0" w:color="auto"/>
        <w:left w:val="none" w:sz="0" w:space="0" w:color="auto"/>
        <w:bottom w:val="none" w:sz="0" w:space="0" w:color="auto"/>
        <w:right w:val="none" w:sz="0" w:space="0" w:color="auto"/>
      </w:divBdr>
      <w:divsChild>
        <w:div w:id="954213115">
          <w:marLeft w:val="446"/>
          <w:marRight w:val="0"/>
          <w:marTop w:val="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2680270">
      <w:bodyDiv w:val="1"/>
      <w:marLeft w:val="0"/>
      <w:marRight w:val="0"/>
      <w:marTop w:val="0"/>
      <w:marBottom w:val="0"/>
      <w:divBdr>
        <w:top w:val="none" w:sz="0" w:space="0" w:color="auto"/>
        <w:left w:val="none" w:sz="0" w:space="0" w:color="auto"/>
        <w:bottom w:val="none" w:sz="0" w:space="0" w:color="auto"/>
        <w:right w:val="none" w:sz="0" w:space="0" w:color="auto"/>
      </w:divBdr>
      <w:divsChild>
        <w:div w:id="1201238931">
          <w:marLeft w:val="1166"/>
          <w:marRight w:val="0"/>
          <w:marTop w:val="140"/>
          <w:marBottom w:val="0"/>
          <w:divBdr>
            <w:top w:val="none" w:sz="0" w:space="0" w:color="auto"/>
            <w:left w:val="none" w:sz="0" w:space="0" w:color="auto"/>
            <w:bottom w:val="none" w:sz="0" w:space="0" w:color="auto"/>
            <w:right w:val="none" w:sz="0" w:space="0" w:color="auto"/>
          </w:divBdr>
        </w:div>
      </w:divsChild>
    </w:div>
    <w:div w:id="2137410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5.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C6B9F-EC0C-49BA-82EC-299951745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2602</Words>
  <Characters>14838</Characters>
  <Application>Microsoft Office Word</Application>
  <DocSecurity>0</DocSecurity>
  <Lines>123</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17406</CharactersWithSpaces>
  <SharedDoc>false</SharedDoc>
  <HLinks>
    <vt:vector size="6" baseType="variant">
      <vt:variant>
        <vt:i4>4653112</vt:i4>
      </vt:variant>
      <vt:variant>
        <vt:i4>0</vt:i4>
      </vt:variant>
      <vt:variant>
        <vt:i4>0</vt:i4>
      </vt:variant>
      <vt:variant>
        <vt:i4>5</vt:i4>
      </vt:variant>
      <vt:variant>
        <vt:lpwstr>C:\Users\5046327\AppData\Local\Microsoft\Windows\84\Docs\R1-160904.zip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8</cp:revision>
  <cp:lastPrinted>2015-04-11T00:59:00Z</cp:lastPrinted>
  <dcterms:created xsi:type="dcterms:W3CDTF">2017-03-23T10:12:00Z</dcterms:created>
  <dcterms:modified xsi:type="dcterms:W3CDTF">2017-03-25T04:22:00Z</dcterms:modified>
</cp:coreProperties>
</file>