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84598" w14:textId="3F963BE9" w:rsidR="002317D5" w:rsidRPr="000A64D8" w:rsidRDefault="002317D5" w:rsidP="002317D5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3GPP TSG RAN WG1 #88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705588</w:t>
      </w:r>
    </w:p>
    <w:p w14:paraId="77F280FA" w14:textId="77777777" w:rsidR="002317D5" w:rsidRPr="00FD021C" w:rsidRDefault="002317D5" w:rsidP="002317D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Pr="00CC0D6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C0D62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7</w:t>
      </w:r>
      <w:r w:rsidRPr="00A01CBA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C0D62">
        <w:rPr>
          <w:rFonts w:ascii="Arial" w:hAnsi="Arial" w:cs="Arial"/>
          <w:b/>
          <w:sz w:val="24"/>
          <w:szCs w:val="24"/>
        </w:rPr>
        <w:t>, 2017</w:t>
      </w:r>
    </w:p>
    <w:p w14:paraId="2D4AEFD5" w14:textId="77777777" w:rsidR="002317D5" w:rsidRPr="000A64D8" w:rsidRDefault="002317D5" w:rsidP="002317D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74C01300" w14:textId="77777777" w:rsidR="001B467D" w:rsidRPr="000A64D8" w:rsidRDefault="001B467D" w:rsidP="001B467D">
      <w:pPr>
        <w:pStyle w:val="Footer"/>
        <w:jc w:val="both"/>
        <w:rPr>
          <w:noProof w:val="0"/>
        </w:rPr>
      </w:pPr>
    </w:p>
    <w:p w14:paraId="07A5DB4B" w14:textId="58D8B416" w:rsidR="001B467D" w:rsidRPr="000A64D8" w:rsidRDefault="001B467D" w:rsidP="001B467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8.1.2.3.5</w:t>
      </w:r>
    </w:p>
    <w:p w14:paraId="04231F23" w14:textId="77777777" w:rsidR="005D1084" w:rsidRPr="000A64D8" w:rsidRDefault="005D108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26E2767" w14:textId="2BEE2F78" w:rsidR="005D1084" w:rsidRPr="000A64D8" w:rsidRDefault="005D1084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241CC">
        <w:rPr>
          <w:rFonts w:ascii="Arial" w:hAnsi="Arial"/>
          <w:sz w:val="22"/>
        </w:rPr>
        <w:t>On Type II CSI Feedback</w:t>
      </w:r>
    </w:p>
    <w:p w14:paraId="66EA8244" w14:textId="77777777" w:rsidR="005D1084" w:rsidRDefault="005D108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4D946177" w14:textId="77777777" w:rsidR="005D1084" w:rsidRPr="00183CB7" w:rsidRDefault="005D1084" w:rsidP="0008366E">
      <w:pPr>
        <w:pStyle w:val="Heading1"/>
        <w:jc w:val="both"/>
      </w:pPr>
      <w:r w:rsidRPr="00183CB7">
        <w:t>Introduction</w:t>
      </w:r>
    </w:p>
    <w:p w14:paraId="10A80ADC" w14:textId="3F0BE32F" w:rsidR="005D1084" w:rsidRPr="008977D5" w:rsidRDefault="005D1084" w:rsidP="00A20734">
      <w:pPr>
        <w:jc w:val="both"/>
        <w:rPr>
          <w:szCs w:val="22"/>
        </w:rPr>
      </w:pPr>
      <w:r>
        <w:rPr>
          <w:szCs w:val="22"/>
        </w:rPr>
        <w:t xml:space="preserve">For Type </w:t>
      </w:r>
      <w:r w:rsidR="005A416B">
        <w:rPr>
          <w:szCs w:val="22"/>
        </w:rPr>
        <w:t>I</w:t>
      </w:r>
      <w:r>
        <w:rPr>
          <w:szCs w:val="22"/>
        </w:rPr>
        <w:t xml:space="preserve">I CSI </w:t>
      </w:r>
      <w:r w:rsidR="005A416B">
        <w:rPr>
          <w:szCs w:val="22"/>
        </w:rPr>
        <w:t>feedback</w:t>
      </w:r>
      <w:r>
        <w:rPr>
          <w:szCs w:val="22"/>
        </w:rPr>
        <w:t xml:space="preserve">, </w:t>
      </w:r>
      <w:r w:rsidR="008977D5">
        <w:rPr>
          <w:szCs w:val="22"/>
        </w:rPr>
        <w:t xml:space="preserve">3 categories of CSI reporting are listed as candidates in [1]. Down selections of both different categories and the </w:t>
      </w:r>
      <w:r w:rsidR="00FD3B82">
        <w:rPr>
          <w:szCs w:val="22"/>
        </w:rPr>
        <w:t>schemes</w:t>
      </w:r>
      <w:r w:rsidR="008977D5">
        <w:rPr>
          <w:szCs w:val="22"/>
        </w:rPr>
        <w:t xml:space="preserve"> within it are necessary. </w:t>
      </w:r>
      <w:r w:rsidRPr="0041419E">
        <w:t xml:space="preserve">In this contribution, we </w:t>
      </w:r>
      <w:r>
        <w:t>share our views on Type II CSI feedback of NR-MIMO</w:t>
      </w:r>
      <w:r w:rsidRPr="0041419E">
        <w:t>.</w:t>
      </w:r>
    </w:p>
    <w:p w14:paraId="5AD47A52" w14:textId="4AC60848" w:rsidR="00052098" w:rsidRPr="000C27F9" w:rsidRDefault="00052098" w:rsidP="00342D25">
      <w:pPr>
        <w:pStyle w:val="Heading1"/>
        <w:jc w:val="both"/>
      </w:pPr>
      <w:r>
        <w:t>Type II CSI categories</w:t>
      </w:r>
    </w:p>
    <w:p w14:paraId="2465878A" w14:textId="0959732F" w:rsidR="00976310" w:rsidRDefault="00052098" w:rsidP="00342D25">
      <w:pPr>
        <w:jc w:val="both"/>
      </w:pPr>
      <w:r>
        <w:t>As mentioned in [</w:t>
      </w:r>
      <w:r w:rsidR="00E64A35">
        <w:t>1</w:t>
      </w:r>
      <w:r>
        <w:t xml:space="preserve">], 3 categories of Type II CSI reporting </w:t>
      </w:r>
      <w:r w:rsidR="00E64A35">
        <w:t>were</w:t>
      </w:r>
      <w:r>
        <w:t xml:space="preserve"> proposed</w:t>
      </w:r>
      <w:r w:rsidR="006912F4">
        <w:t xml:space="preserve">.  </w:t>
      </w:r>
      <w:r w:rsidR="00E64A35">
        <w:t xml:space="preserve">In </w:t>
      </w:r>
      <w:r w:rsidR="006912F4">
        <w:t>Category</w:t>
      </w:r>
      <w:r w:rsidR="0088401B">
        <w:t xml:space="preserve"> 1</w:t>
      </w:r>
      <w:r w:rsidR="006912F4">
        <w:t xml:space="preserve">, </w:t>
      </w:r>
      <w:r w:rsidR="006C4F74">
        <w:t xml:space="preserve">the </w:t>
      </w:r>
      <w:r w:rsidR="00990863">
        <w:t>codebook</w:t>
      </w:r>
      <w:r w:rsidR="006912F4">
        <w:t xml:space="preserve"> </w:t>
      </w:r>
      <w:r w:rsidR="006C4F74">
        <w:t>is s</w:t>
      </w:r>
      <w:r w:rsidR="00990863">
        <w:t>imilar to</w:t>
      </w:r>
      <w:r w:rsidR="006912F4">
        <w:t xml:space="preserve"> </w:t>
      </w:r>
      <w:r w:rsidR="00E64A35">
        <w:t xml:space="preserve">the </w:t>
      </w:r>
      <w:r w:rsidR="005A6ED5">
        <w:t xml:space="preserve">advanced CSI </w:t>
      </w:r>
      <w:r w:rsidR="00E64A35">
        <w:t>codebook</w:t>
      </w:r>
      <w:r w:rsidR="00990863">
        <w:t xml:space="preserve"> in Rel</w:t>
      </w:r>
      <w:r w:rsidR="0088401B">
        <w:t>-</w:t>
      </w:r>
      <w:r w:rsidR="00990863">
        <w:t>14 eFD-MIMO</w:t>
      </w:r>
      <w:r w:rsidR="006912F4">
        <w:t>.</w:t>
      </w:r>
      <w:r w:rsidR="00E221B6">
        <w:t xml:space="preserve"> Within the codebook, </w:t>
      </w:r>
      <w:r w:rsidR="00E221B6" w:rsidRPr="009B0154">
        <w:rPr>
          <w:b/>
          <w:i/>
        </w:rPr>
        <w:t>W</w:t>
      </w:r>
      <w:r w:rsidR="00E221B6" w:rsidRPr="009B0154">
        <w:rPr>
          <w:vertAlign w:val="subscript"/>
        </w:rPr>
        <w:t>1</w:t>
      </w:r>
      <w:r w:rsidR="00E221B6">
        <w:t xml:space="preserve"> and </w:t>
      </w:r>
      <w:r w:rsidR="00E221B6" w:rsidRPr="009B0154">
        <w:rPr>
          <w:b/>
          <w:i/>
        </w:rPr>
        <w:t>W</w:t>
      </w:r>
      <w:r w:rsidR="00E221B6" w:rsidRPr="009B0154">
        <w:rPr>
          <w:vertAlign w:val="subscript"/>
        </w:rPr>
        <w:t>2</w:t>
      </w:r>
      <w:r w:rsidR="00E221B6">
        <w:t xml:space="preserve"> characterize wideband/long</w:t>
      </w:r>
      <w:r w:rsidR="00B70ADB">
        <w:t>-</w:t>
      </w:r>
      <w:r w:rsidR="00E221B6">
        <w:t>term and subband/shor</w:t>
      </w:r>
      <w:r w:rsidR="00B70ADB">
        <w:t>t-</w:t>
      </w:r>
      <w:r w:rsidR="00E221B6">
        <w:t>term channe</w:t>
      </w:r>
      <w:r w:rsidR="00B70ADB">
        <w:t xml:space="preserve">l information, </w:t>
      </w:r>
      <w:r w:rsidR="00FD3B82">
        <w:t>respectively</w:t>
      </w:r>
      <w:r w:rsidR="00E221B6">
        <w:t>.</w:t>
      </w:r>
      <w:r w:rsidR="00990863">
        <w:t xml:space="preserve"> </w:t>
      </w:r>
      <w:r w:rsidR="004E6FE0">
        <w:t xml:space="preserve"> </w:t>
      </w:r>
      <w:r w:rsidR="00990863">
        <w:t xml:space="preserve">The structure </w:t>
      </w:r>
      <w:r w:rsidR="004E6FE0">
        <w:t>and</w:t>
      </w:r>
      <w:r w:rsidR="00990863">
        <w:t xml:space="preserve"> the resolution of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990863">
        <w:t xml:space="preserve"> </w:t>
      </w:r>
      <w:r w:rsidR="004E6FE0">
        <w:t xml:space="preserve">and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990863">
        <w:t xml:space="preserve"> </w:t>
      </w:r>
      <w:r w:rsidR="004E6FE0">
        <w:t xml:space="preserve">have </w:t>
      </w:r>
      <w:r w:rsidR="00E64A35">
        <w:t xml:space="preserve">a </w:t>
      </w:r>
      <w:r w:rsidR="004E6FE0">
        <w:t xml:space="preserve">significant </w:t>
      </w:r>
      <w:r w:rsidR="00990863">
        <w:t xml:space="preserve">impact </w:t>
      </w:r>
      <w:r w:rsidR="00E64A35">
        <w:t xml:space="preserve">on </w:t>
      </w:r>
      <w:r w:rsidR="00990863">
        <w:t>the overhead and performance</w:t>
      </w:r>
      <w:r w:rsidR="004E6FE0">
        <w:t xml:space="preserve">.  The CSI feedback in Category 1 is essentially the so called implicit feedback, i.e., the CQI corresponds to the data rate that can be supported </w:t>
      </w:r>
      <w:r w:rsidR="00FA311A">
        <w:t>based on the UE RX processing capability when</w:t>
      </w:r>
      <w:r w:rsidR="004E6FE0">
        <w:t xml:space="preserve"> the precoding matrix indicated by PMI/RI is applied.  </w:t>
      </w:r>
      <w:r w:rsidR="006912F4">
        <w:t xml:space="preserve">The main advantage of </w:t>
      </w:r>
      <w:r w:rsidR="00FA311A">
        <w:t>such implicit feedback is that the UE RX processing capability can be implicitly reported to the gNB and there’s no ambiguity regarding the rate suggested by UE</w:t>
      </w:r>
      <w:r w:rsidR="006912F4">
        <w:t xml:space="preserve">. </w:t>
      </w:r>
      <w:r w:rsidR="004E6FE0">
        <w:t xml:space="preserve"> </w:t>
      </w:r>
      <w:r w:rsidR="006912F4">
        <w:t xml:space="preserve">NR-MIMO should leverage such </w:t>
      </w:r>
      <w:r w:rsidR="00937F3A">
        <w:t xml:space="preserve">implicit </w:t>
      </w:r>
      <w:r w:rsidR="006912F4">
        <w:t>feedback</w:t>
      </w:r>
      <w:r w:rsidR="00937F3A">
        <w:t xml:space="preserve"> mechanism</w:t>
      </w:r>
      <w:r w:rsidR="006912F4">
        <w:t xml:space="preserve"> </w:t>
      </w:r>
      <w:r w:rsidR="00937F3A">
        <w:t>for Type II CSI reporting.</w:t>
      </w:r>
      <w:r w:rsidR="006912F4">
        <w:t xml:space="preserve"> </w:t>
      </w:r>
    </w:p>
    <w:p w14:paraId="660D7440" w14:textId="3CF9C87F" w:rsidR="00613FAE" w:rsidRDefault="006912F4" w:rsidP="00342D25">
      <w:pPr>
        <w:jc w:val="both"/>
      </w:pPr>
      <w:r>
        <w:t>Category 2</w:t>
      </w:r>
      <w:r w:rsidR="00E221B6">
        <w:t>,</w:t>
      </w:r>
      <w:r>
        <w:t xml:space="preserve"> which </w:t>
      </w:r>
      <w:r w:rsidR="00E221B6">
        <w:t>include</w:t>
      </w:r>
      <w:r w:rsidR="00E64A35">
        <w:t>s</w:t>
      </w:r>
      <w:r w:rsidR="00E221B6">
        <w:t xml:space="preserve"> covariance matrix in the feedback</w:t>
      </w:r>
      <w:r>
        <w:t xml:space="preserve">, </w:t>
      </w:r>
      <w:r w:rsidR="00E516E9">
        <w:t xml:space="preserve">has shown promising gain with </w:t>
      </w:r>
      <w:r w:rsidR="00D62E6D">
        <w:t xml:space="preserve">some additional </w:t>
      </w:r>
      <w:r w:rsidR="00E516E9">
        <w:t xml:space="preserve">overhead </w:t>
      </w:r>
      <w:r w:rsidR="00D62E6D">
        <w:t>compared to precoder feedback</w:t>
      </w:r>
      <w:r w:rsidR="00E516E9">
        <w:t>.</w:t>
      </w:r>
      <w:r w:rsidR="009E39A6">
        <w:t xml:space="preserve"> </w:t>
      </w:r>
      <w:r w:rsidR="00D62E6D">
        <w:t xml:space="preserve"> </w:t>
      </w:r>
      <w:r w:rsidR="009E39A6">
        <w:t xml:space="preserve">However, </w:t>
      </w:r>
      <w:r w:rsidR="00D71EBF">
        <w:t xml:space="preserve">the </w:t>
      </w:r>
      <w:r w:rsidR="009E39A6">
        <w:t xml:space="preserve">CQI </w:t>
      </w:r>
      <w:r w:rsidR="00D62E6D">
        <w:t>and/</w:t>
      </w:r>
      <w:r w:rsidR="009E39A6">
        <w:t xml:space="preserve">or RI </w:t>
      </w:r>
      <w:r w:rsidR="00D62E6D">
        <w:t>are</w:t>
      </w:r>
      <w:r w:rsidR="009E39A6">
        <w:t xml:space="preserve"> not </w:t>
      </w:r>
      <w:r w:rsidR="00D62E6D">
        <w:t>well-defined</w:t>
      </w:r>
      <w:r w:rsidR="009E39A6">
        <w:t xml:space="preserve"> for covariance matrix feedback</w:t>
      </w:r>
      <w:r w:rsidR="00D62E6D">
        <w:t>.  It could be a problem</w:t>
      </w:r>
      <w:r w:rsidR="00D71EBF">
        <w:t xml:space="preserve">, if </w:t>
      </w:r>
      <w:r w:rsidR="00D62E6D">
        <w:t>Category 2 CSI</w:t>
      </w:r>
      <w:r w:rsidR="00D71EBF">
        <w:t xml:space="preserve"> is </w:t>
      </w:r>
      <w:r w:rsidR="00D62E6D">
        <w:t xml:space="preserve">configured to a UE </w:t>
      </w:r>
      <w:r w:rsidR="00D71EBF">
        <w:t>standalone</w:t>
      </w:r>
      <w:r w:rsidR="00D63157">
        <w:t>.</w:t>
      </w:r>
      <w:r w:rsidR="005363DC">
        <w:t xml:space="preserve"> </w:t>
      </w:r>
      <w:r w:rsidR="00D62E6D">
        <w:t xml:space="preserve"> </w:t>
      </w:r>
      <w:r w:rsidR="000C27F9">
        <w:t>S</w:t>
      </w:r>
      <w:r w:rsidR="00D71EBF">
        <w:t>ince the</w:t>
      </w:r>
      <w:r w:rsidR="004C5210">
        <w:t xml:space="preserve"> </w:t>
      </w:r>
      <w:r w:rsidR="009A6FC8">
        <w:t xml:space="preserve">covariance matrix </w:t>
      </w:r>
      <w:r w:rsidR="00D62E6D">
        <w:t>feedback is typically a wideband reporting</w:t>
      </w:r>
      <w:r w:rsidR="009A6FC8">
        <w:t xml:space="preserve">, it </w:t>
      </w:r>
      <w:r w:rsidR="00D62E6D">
        <w:t xml:space="preserve">is equivalent to </w:t>
      </w:r>
      <w:r w:rsidR="009A6FC8">
        <w:t xml:space="preserve">a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9A6FC8">
        <w:t xml:space="preserve"> feedback with multiple eigenvectors. </w:t>
      </w:r>
      <w:r w:rsidR="00D62E6D">
        <w:t xml:space="preserve"> </w:t>
      </w:r>
      <w:r w:rsidR="009A6FC8">
        <w:t xml:space="preserve">The associated CQI/RI </w:t>
      </w:r>
      <w:r w:rsidR="000C27F9">
        <w:t>can be</w:t>
      </w:r>
      <w:r w:rsidR="009A6FC8">
        <w:t xml:space="preserve"> obtained by the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9A6FC8">
        <w:t xml:space="preserve"> which is based </w:t>
      </w:r>
      <w:r w:rsidR="00D62E6D">
        <w:t xml:space="preserve">on either a </w:t>
      </w:r>
      <w:r w:rsidR="009A6FC8">
        <w:t xml:space="preserve">linear combination or </w:t>
      </w:r>
      <w:r w:rsidR="00D62E6D">
        <w:t xml:space="preserve">a </w:t>
      </w:r>
      <w:r w:rsidR="009A6FC8">
        <w:t xml:space="preserve">selection of eigenvectors to </w:t>
      </w:r>
      <w:r w:rsidR="00D62E6D">
        <w:t xml:space="preserve">build up </w:t>
      </w:r>
      <w:r w:rsidR="009A6FC8">
        <w:t xml:space="preserve">the final precoder. </w:t>
      </w:r>
      <w:r w:rsidR="00D62E6D">
        <w:t xml:space="preserve"> </w:t>
      </w:r>
      <w:r w:rsidR="00D63157">
        <w:t>In fact, hybrid CSI reporting</w:t>
      </w:r>
      <w:r w:rsidR="009A6FC8">
        <w:t xml:space="preserve">, </w:t>
      </w:r>
      <w:r w:rsidR="00D63157">
        <w:t>where</w:t>
      </w:r>
      <w:r w:rsidR="009A6FC8">
        <w:t xml:space="preserve">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9A6FC8">
        <w:t xml:space="preserve"> and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9A6FC8">
        <w:t xml:space="preserve"> </w:t>
      </w:r>
      <w:r w:rsidR="00D63157">
        <w:t xml:space="preserve">are </w:t>
      </w:r>
      <w:r w:rsidR="009A6FC8">
        <w:t xml:space="preserve">derived </w:t>
      </w:r>
      <w:r w:rsidR="00D62E6D">
        <w:t>separately based on different CSI-RS resources</w:t>
      </w:r>
      <w:r w:rsidR="00D63157">
        <w:t xml:space="preserve">, shall be considered as </w:t>
      </w:r>
      <w:r w:rsidR="000C27F9">
        <w:t>a typical</w:t>
      </w:r>
      <w:r w:rsidR="00D63157">
        <w:t xml:space="preserve"> use case of Category 2 Type II CSI.</w:t>
      </w:r>
    </w:p>
    <w:p w14:paraId="2D31A127" w14:textId="401C00BF" w:rsidR="005D1084" w:rsidRDefault="00613FAE" w:rsidP="00342D25">
      <w:pPr>
        <w:jc w:val="both"/>
      </w:pPr>
      <w:r>
        <w:t>Category 3,</w:t>
      </w:r>
      <w:r w:rsidR="003C53A5">
        <w:t xml:space="preserve"> </w:t>
      </w:r>
      <w:r>
        <w:t>which incorporate</w:t>
      </w:r>
      <w:r w:rsidR="00E64A35">
        <w:t>s</w:t>
      </w:r>
      <w:r>
        <w:t xml:space="preserve"> higher resolution CSI for hybrid-CSI reporting. </w:t>
      </w:r>
      <w:r w:rsidR="000773DC">
        <w:t xml:space="preserve"> The l</w:t>
      </w:r>
      <w:r>
        <w:t>ong</w:t>
      </w:r>
      <w:r w:rsidR="000773DC">
        <w:t>-</w:t>
      </w:r>
      <w:r>
        <w:t xml:space="preserve">term feedback of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>
        <w:t xml:space="preserve"> can be based on either UE reporting, or </w:t>
      </w:r>
      <w:r w:rsidR="000773DC">
        <w:t>UL/DL reciprocity</w:t>
      </w:r>
      <w:r>
        <w:t xml:space="preserve">. </w:t>
      </w:r>
      <w:r w:rsidR="000773DC">
        <w:t xml:space="preserve">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D606E0">
        <w:t xml:space="preserve"> may include port selection and combination within the subspace </w:t>
      </w:r>
      <w:r w:rsidR="00AF2DAD">
        <w:t>associated with the</w:t>
      </w:r>
      <w:r w:rsidR="00D606E0">
        <w:t xml:space="preserve"> beamformed CSI-RS. </w:t>
      </w:r>
      <w:r w:rsidR="00AF2DAD">
        <w:t xml:space="preserve"> </w:t>
      </w:r>
      <w:r w:rsidR="00D63157">
        <w:t>To our understand</w:t>
      </w:r>
      <w:r w:rsidR="00AF2DAD">
        <w:t>,</w:t>
      </w:r>
      <w:r w:rsidR="00D63157">
        <w:t xml:space="preserve"> however, the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D63157">
        <w:t xml:space="preserve"> and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D63157">
        <w:t xml:space="preserve"> </w:t>
      </w:r>
      <w:r w:rsidR="00AF2DAD">
        <w:t>in</w:t>
      </w:r>
      <w:r w:rsidR="00B22576">
        <w:t xml:space="preserve"> Category 3 </w:t>
      </w:r>
      <w:r w:rsidR="00D63157">
        <w:t xml:space="preserve">can </w:t>
      </w:r>
      <w:r w:rsidR="00B22576">
        <w:t xml:space="preserve">simply </w:t>
      </w:r>
      <w:r w:rsidR="00D63157">
        <w:t xml:space="preserve">share the same definition as </w:t>
      </w:r>
      <w:r w:rsidR="00AF2DAD">
        <w:t xml:space="preserve">those in </w:t>
      </w:r>
      <w:r w:rsidR="00D63157">
        <w:t xml:space="preserve">Category 1, but the calculation </w:t>
      </w:r>
      <w:r w:rsidR="00AF2DAD">
        <w:t>can be</w:t>
      </w:r>
      <w:r w:rsidR="00D63157">
        <w:t xml:space="preserve"> based on a different set of CSI-RS resources. </w:t>
      </w:r>
      <w:r w:rsidR="00AF2DAD">
        <w:t xml:space="preserve"> The necessity of introducing </w:t>
      </w:r>
      <w:r w:rsidR="00D63157">
        <w:t xml:space="preserve">a separate codebook or feedback design </w:t>
      </w:r>
      <w:r w:rsidR="00AF2DAD">
        <w:t xml:space="preserve">in terms of </w:t>
      </w:r>
      <w:r w:rsidR="00D63157">
        <w:t>Category 3</w:t>
      </w:r>
      <w:r w:rsidR="00AF2DAD">
        <w:t xml:space="preserve"> is unclear</w:t>
      </w:r>
      <w:r w:rsidR="00D63157">
        <w:t xml:space="preserve"> thereafter.</w:t>
      </w:r>
    </w:p>
    <w:p w14:paraId="64003034" w14:textId="0681C338" w:rsidR="00E516E9" w:rsidRPr="0008366E" w:rsidRDefault="00E516E9" w:rsidP="00342D25">
      <w:pPr>
        <w:jc w:val="both"/>
        <w:rPr>
          <w:b/>
          <w:i/>
        </w:rPr>
      </w:pPr>
      <w:r w:rsidRPr="0008366E">
        <w:rPr>
          <w:b/>
          <w:i/>
        </w:rPr>
        <w:t>Proposal</w:t>
      </w:r>
      <w:r w:rsidR="00E210DE">
        <w:rPr>
          <w:b/>
          <w:i/>
        </w:rPr>
        <w:t xml:space="preserve"> 1</w:t>
      </w:r>
      <w:r w:rsidRPr="0008366E">
        <w:rPr>
          <w:b/>
          <w:i/>
        </w:rPr>
        <w:t xml:space="preserve">: </w:t>
      </w:r>
      <w:r w:rsidR="00D63157">
        <w:rPr>
          <w:b/>
          <w:i/>
        </w:rPr>
        <w:t>B</w:t>
      </w:r>
      <w:r w:rsidR="00D63157" w:rsidRPr="0008366E">
        <w:rPr>
          <w:b/>
          <w:i/>
        </w:rPr>
        <w:t xml:space="preserve">oth </w:t>
      </w:r>
      <w:r w:rsidRPr="0008366E">
        <w:rPr>
          <w:b/>
          <w:i/>
        </w:rPr>
        <w:t>precoder and covariance matrix feedback of Type II CSI need to be supported.</w:t>
      </w:r>
    </w:p>
    <w:p w14:paraId="76462F54" w14:textId="151276B9" w:rsidR="00E516E9" w:rsidRDefault="00E516E9" w:rsidP="00342D25">
      <w:pPr>
        <w:jc w:val="both"/>
        <w:rPr>
          <w:b/>
          <w:i/>
        </w:rPr>
      </w:pPr>
      <w:r w:rsidRPr="0008366E">
        <w:rPr>
          <w:b/>
          <w:i/>
        </w:rPr>
        <w:t>Proposal</w:t>
      </w:r>
      <w:r w:rsidR="00E210DE">
        <w:rPr>
          <w:b/>
          <w:i/>
        </w:rPr>
        <w:t xml:space="preserve"> 2</w:t>
      </w:r>
      <w:r w:rsidRPr="0008366E">
        <w:rPr>
          <w:b/>
          <w:i/>
        </w:rPr>
        <w:t xml:space="preserve">: </w:t>
      </w:r>
      <w:r w:rsidR="00091F4D">
        <w:rPr>
          <w:b/>
          <w:i/>
        </w:rPr>
        <w:t>If a UE is configured with a Category 2 reporting, an implicit CSI feedback</w:t>
      </w:r>
      <w:r w:rsidR="00C21935">
        <w:rPr>
          <w:b/>
          <w:i/>
        </w:rPr>
        <w:t xml:space="preserve"> (either Type I or Type II Category 1)</w:t>
      </w:r>
      <w:r w:rsidR="00091F4D">
        <w:rPr>
          <w:b/>
          <w:i/>
        </w:rPr>
        <w:t xml:space="preserve"> is needed for CQI/RI reporting</w:t>
      </w:r>
      <w:r w:rsidR="0095048E">
        <w:rPr>
          <w:b/>
          <w:i/>
        </w:rPr>
        <w:t>.</w:t>
      </w:r>
    </w:p>
    <w:p w14:paraId="6CC7E242" w14:textId="5B6CE59D" w:rsidR="0095048E" w:rsidRDefault="0095048E" w:rsidP="00342D25">
      <w:pPr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3</w:t>
      </w:r>
      <w:r w:rsidRPr="00476AE4">
        <w:rPr>
          <w:b/>
          <w:i/>
        </w:rPr>
        <w:t xml:space="preserve">: </w:t>
      </w:r>
      <w:r>
        <w:rPr>
          <w:b/>
          <w:i/>
        </w:rPr>
        <w:t>Category 3 share</w:t>
      </w:r>
      <w:r w:rsidR="00C21935">
        <w:rPr>
          <w:b/>
          <w:i/>
        </w:rPr>
        <w:t>s</w:t>
      </w:r>
      <w:r>
        <w:rPr>
          <w:b/>
          <w:i/>
        </w:rPr>
        <w:t xml:space="preserve"> the same codebook as Category 1</w:t>
      </w:r>
      <w:r w:rsidR="00C21935">
        <w:rPr>
          <w:b/>
          <w:i/>
        </w:rPr>
        <w:t xml:space="preserve">.  The </w:t>
      </w:r>
      <w:r>
        <w:rPr>
          <w:b/>
          <w:i/>
        </w:rPr>
        <w:t>W</w:t>
      </w:r>
      <w:r w:rsidRPr="009B0154">
        <w:rPr>
          <w:b/>
          <w:i/>
          <w:vertAlign w:val="subscript"/>
        </w:rPr>
        <w:t>1</w:t>
      </w:r>
      <w:r w:rsidR="00C21935">
        <w:rPr>
          <w:b/>
          <w:i/>
        </w:rPr>
        <w:t xml:space="preserve"> and </w:t>
      </w:r>
      <w:r>
        <w:rPr>
          <w:b/>
          <w:i/>
        </w:rPr>
        <w:t>W</w:t>
      </w:r>
      <w:r w:rsidRPr="009B0154">
        <w:rPr>
          <w:b/>
          <w:i/>
          <w:vertAlign w:val="subscript"/>
        </w:rPr>
        <w:t>2</w:t>
      </w:r>
      <w:r>
        <w:rPr>
          <w:b/>
          <w:i/>
        </w:rPr>
        <w:t xml:space="preserve"> </w:t>
      </w:r>
      <w:r w:rsidR="00C21935">
        <w:rPr>
          <w:b/>
          <w:i/>
        </w:rPr>
        <w:t>are derived based on different CSI-RS resources.</w:t>
      </w:r>
    </w:p>
    <w:p w14:paraId="7D928DB1" w14:textId="1521FCAD" w:rsidR="00E516E9" w:rsidRPr="0098649C" w:rsidRDefault="00E221B6" w:rsidP="00342D25">
      <w:pPr>
        <w:pStyle w:val="Heading1"/>
        <w:jc w:val="both"/>
      </w:pPr>
      <w:r w:rsidRPr="0098649C">
        <w:lastRenderedPageBreak/>
        <w:t>Category 1</w:t>
      </w:r>
      <w:r w:rsidR="0098649C" w:rsidRPr="0098649C">
        <w:t xml:space="preserve"> </w:t>
      </w:r>
      <w:r w:rsidR="00E516E9" w:rsidRPr="0098649C">
        <w:t xml:space="preserve">feedback </w:t>
      </w:r>
      <w:r w:rsidR="00442FD1">
        <w:t>schemes down selection</w:t>
      </w:r>
    </w:p>
    <w:p w14:paraId="7D2615E9" w14:textId="70DCC171" w:rsidR="003A323C" w:rsidRDefault="00FA054E" w:rsidP="00342D25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CF7673">
        <w:rPr>
          <w:lang w:eastAsia="zh-CN"/>
        </w:rPr>
        <w:t xml:space="preserve">gNBs </w:t>
      </w:r>
      <w:r>
        <w:rPr>
          <w:lang w:eastAsia="zh-CN"/>
        </w:rPr>
        <w:t xml:space="preserve">with large antenna arrays, beamforming gain as well as system performance </w:t>
      </w:r>
      <w:r w:rsidR="00CF7673">
        <w:rPr>
          <w:lang w:eastAsia="zh-CN"/>
        </w:rPr>
        <w:t xml:space="preserve">are </w:t>
      </w:r>
      <w:r>
        <w:rPr>
          <w:lang w:eastAsia="zh-CN"/>
        </w:rPr>
        <w:t xml:space="preserve">expected to be largely improved with </w:t>
      </w:r>
      <w:r w:rsidR="00CF7673">
        <w:rPr>
          <w:lang w:eastAsia="zh-CN"/>
        </w:rPr>
        <w:t xml:space="preserve">the </w:t>
      </w:r>
      <w:r>
        <w:rPr>
          <w:lang w:eastAsia="zh-CN"/>
        </w:rPr>
        <w:t>help of</w:t>
      </w:r>
      <w:r w:rsidR="005A6ED5">
        <w:rPr>
          <w:lang w:eastAsia="zh-CN"/>
        </w:rPr>
        <w:t xml:space="preserve"> </w:t>
      </w:r>
      <w:r>
        <w:rPr>
          <w:lang w:eastAsia="zh-CN"/>
        </w:rPr>
        <w:t xml:space="preserve">higher resolution precoder feedback. </w:t>
      </w:r>
      <w:r w:rsidR="00CF7673">
        <w:rPr>
          <w:lang w:eastAsia="zh-CN"/>
        </w:rPr>
        <w:t xml:space="preserve"> </w:t>
      </w:r>
      <w:r w:rsidR="00314FF4">
        <w:rPr>
          <w:lang w:eastAsia="zh-CN"/>
        </w:rPr>
        <w:t>Such precoder feedback is usually expressed in a reduced spaced representation, i.e.</w:t>
      </w:r>
      <w:r w:rsidR="00CF7673">
        <w:rPr>
          <w:lang w:eastAsia="zh-CN"/>
        </w:rPr>
        <w:t>, use the</w:t>
      </w:r>
      <w:r w:rsidR="00314FF4">
        <w:rPr>
          <w:lang w:eastAsia="zh-CN"/>
        </w:rPr>
        <w:t xml:space="preserve"> projection of the channel to a set of DFT beams </w:t>
      </w:r>
      <w:r w:rsidR="00CF7673">
        <w:rPr>
          <w:lang w:eastAsia="zh-CN"/>
        </w:rPr>
        <w:t xml:space="preserve">to </w:t>
      </w:r>
      <w:r w:rsidR="00314FF4">
        <w:rPr>
          <w:lang w:eastAsia="zh-CN"/>
        </w:rPr>
        <w:t>compress</w:t>
      </w:r>
      <w:r w:rsidR="00CF7673">
        <w:rPr>
          <w:lang w:eastAsia="zh-CN"/>
        </w:rPr>
        <w:t xml:space="preserve"> the</w:t>
      </w:r>
      <w:r w:rsidR="00314FF4">
        <w:rPr>
          <w:lang w:eastAsia="zh-CN"/>
        </w:rPr>
        <w:t xml:space="preserve"> channel, to achieve the tradeoff of performance and overhead. </w:t>
      </w:r>
      <w:r w:rsidR="00CF7673">
        <w:rPr>
          <w:lang w:eastAsia="zh-CN"/>
        </w:rPr>
        <w:t xml:space="preserve"> </w:t>
      </w:r>
      <w:r w:rsidR="00314FF4">
        <w:rPr>
          <w:lang w:eastAsia="zh-CN"/>
        </w:rPr>
        <w:t xml:space="preserve">As </w:t>
      </w:r>
      <w:r w:rsidR="00CF7673">
        <w:rPr>
          <w:lang w:eastAsia="zh-CN"/>
        </w:rPr>
        <w:t xml:space="preserve">listed </w:t>
      </w:r>
      <w:r w:rsidR="00314FF4">
        <w:rPr>
          <w:lang w:eastAsia="zh-CN"/>
        </w:rPr>
        <w:t>in [</w:t>
      </w:r>
      <w:r w:rsidR="00F179A4">
        <w:rPr>
          <w:lang w:eastAsia="zh-CN"/>
        </w:rPr>
        <w:t>2</w:t>
      </w:r>
      <w:r w:rsidR="00314FF4">
        <w:rPr>
          <w:lang w:eastAsia="zh-CN"/>
        </w:rPr>
        <w:t xml:space="preserve">], </w:t>
      </w:r>
      <w:r w:rsidR="00F05A97">
        <w:rPr>
          <w:lang w:eastAsia="zh-CN"/>
        </w:rPr>
        <w:t>5</w:t>
      </w:r>
      <w:r w:rsidR="00314FF4">
        <w:rPr>
          <w:lang w:eastAsia="zh-CN"/>
        </w:rPr>
        <w:t xml:space="preserve"> different </w:t>
      </w:r>
      <w:r w:rsidR="00CF7673">
        <w:rPr>
          <w:lang w:eastAsia="zh-CN"/>
        </w:rPr>
        <w:t xml:space="preserve">feedback </w:t>
      </w:r>
      <w:r w:rsidR="00314FF4">
        <w:rPr>
          <w:lang w:eastAsia="zh-CN"/>
        </w:rPr>
        <w:t xml:space="preserve">schemes </w:t>
      </w:r>
      <w:r w:rsidR="00CF7673">
        <w:rPr>
          <w:lang w:eastAsia="zh-CN"/>
        </w:rPr>
        <w:t xml:space="preserve">were </w:t>
      </w:r>
      <w:r w:rsidR="00314FF4">
        <w:rPr>
          <w:lang w:eastAsia="zh-CN"/>
        </w:rPr>
        <w:t>proposed</w:t>
      </w:r>
      <w:r w:rsidR="00CF7673">
        <w:rPr>
          <w:lang w:eastAsia="zh-CN"/>
        </w:rPr>
        <w:t xml:space="preserve">, </w:t>
      </w:r>
      <w:r w:rsidR="00A17996">
        <w:rPr>
          <w:lang w:eastAsia="zh-CN"/>
        </w:rPr>
        <w:t xml:space="preserve">but </w:t>
      </w:r>
      <w:r w:rsidR="00CF7673">
        <w:rPr>
          <w:lang w:eastAsia="zh-CN"/>
        </w:rPr>
        <w:t xml:space="preserve">more </w:t>
      </w:r>
      <w:r w:rsidR="00A17996">
        <w:rPr>
          <w:lang w:eastAsia="zh-CN"/>
        </w:rPr>
        <w:t xml:space="preserve">details need </w:t>
      </w:r>
      <w:r w:rsidR="00314FF4">
        <w:rPr>
          <w:lang w:eastAsia="zh-CN"/>
        </w:rPr>
        <w:t xml:space="preserve">to be </w:t>
      </w:r>
      <w:r w:rsidR="00A17996">
        <w:rPr>
          <w:lang w:eastAsia="zh-CN"/>
        </w:rPr>
        <w:t xml:space="preserve">further </w:t>
      </w:r>
      <w:r w:rsidR="00314FF4">
        <w:rPr>
          <w:lang w:eastAsia="zh-CN"/>
        </w:rPr>
        <w:t>studied</w:t>
      </w:r>
      <w:r w:rsidR="00CF7673">
        <w:rPr>
          <w:lang w:eastAsia="zh-CN"/>
        </w:rPr>
        <w:t>/refined</w:t>
      </w:r>
      <w:r w:rsidR="00314FF4">
        <w:rPr>
          <w:lang w:eastAsia="zh-CN"/>
        </w:rPr>
        <w:t xml:space="preserve">. </w:t>
      </w:r>
      <w:r w:rsidR="00CF7673">
        <w:rPr>
          <w:lang w:eastAsia="zh-CN"/>
        </w:rPr>
        <w:t xml:space="preserve"> </w:t>
      </w:r>
      <w:r w:rsidR="00E743B7">
        <w:rPr>
          <w:lang w:eastAsia="zh-CN"/>
        </w:rPr>
        <w:t xml:space="preserve">In summary, all </w:t>
      </w:r>
      <w:r w:rsidR="00F05A97">
        <w:rPr>
          <w:lang w:eastAsia="zh-CN"/>
        </w:rPr>
        <w:t>5</w:t>
      </w:r>
      <w:r w:rsidR="00E743B7">
        <w:rPr>
          <w:lang w:eastAsia="zh-CN"/>
        </w:rPr>
        <w:t xml:space="preserve"> schemes </w:t>
      </w:r>
      <w:r w:rsidR="00CF7673">
        <w:rPr>
          <w:lang w:eastAsia="zh-CN"/>
        </w:rPr>
        <w:t>assume</w:t>
      </w:r>
      <w:r w:rsidR="00E743B7">
        <w:rPr>
          <w:lang w:eastAsia="zh-CN"/>
        </w:rPr>
        <w:t xml:space="preserve"> </w:t>
      </w:r>
      <w:r w:rsidR="00CF7673">
        <w:rPr>
          <w:lang w:eastAsia="zh-CN"/>
        </w:rPr>
        <w:t xml:space="preserve">as </w:t>
      </w:r>
      <w:r w:rsidR="00E743B7">
        <w:rPr>
          <w:lang w:eastAsia="zh-CN"/>
        </w:rPr>
        <w:t xml:space="preserve">a two stage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E743B7">
        <w:rPr>
          <w:lang w:eastAsia="zh-CN"/>
        </w:rPr>
        <w:t>/</w:t>
      </w:r>
      <w:r w:rsidR="00F6193F" w:rsidRPr="00F6193F">
        <w:rPr>
          <w:b/>
          <w:i/>
        </w:rPr>
        <w:t xml:space="preserve">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E743B7">
        <w:rPr>
          <w:lang w:eastAsia="zh-CN"/>
        </w:rPr>
        <w:t xml:space="preserve"> precoder structure, </w:t>
      </w:r>
      <w:r w:rsidR="00006512">
        <w:rPr>
          <w:lang w:eastAsia="zh-CN"/>
        </w:rPr>
        <w:t xml:space="preserve">where the </w:t>
      </w:r>
      <w:r w:rsidR="00E743B7">
        <w:rPr>
          <w:lang w:eastAsia="zh-CN"/>
        </w:rPr>
        <w:t xml:space="preserve">beam basis for compressed channel is modeled in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E743B7">
        <w:rPr>
          <w:lang w:eastAsia="zh-CN"/>
        </w:rPr>
        <w:t xml:space="preserve"> and </w:t>
      </w:r>
      <w:r w:rsidR="00006512">
        <w:rPr>
          <w:lang w:eastAsia="zh-CN"/>
        </w:rPr>
        <w:t xml:space="preserve">the </w:t>
      </w:r>
      <w:r w:rsidR="00E743B7">
        <w:rPr>
          <w:lang w:eastAsia="zh-CN"/>
        </w:rPr>
        <w:t xml:space="preserve">power/phase after channel compression </w:t>
      </w:r>
      <w:r w:rsidR="005963EE">
        <w:rPr>
          <w:lang w:eastAsia="zh-CN"/>
        </w:rPr>
        <w:t xml:space="preserve">is </w:t>
      </w:r>
      <w:r w:rsidR="00E743B7">
        <w:rPr>
          <w:lang w:eastAsia="zh-CN"/>
        </w:rPr>
        <w:t xml:space="preserve">modeled in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D838BC">
        <w:rPr>
          <w:lang w:eastAsia="zh-CN"/>
        </w:rPr>
        <w:t xml:space="preserve"> </w:t>
      </w:r>
      <w:r w:rsidR="00006512">
        <w:rPr>
          <w:lang w:eastAsia="zh-CN"/>
        </w:rPr>
        <w:t>and/</w:t>
      </w:r>
      <w:r w:rsidR="00D838BC">
        <w:rPr>
          <w:lang w:eastAsia="zh-CN"/>
        </w:rPr>
        <w:t xml:space="preserve">or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E743B7">
        <w:rPr>
          <w:lang w:eastAsia="zh-CN"/>
        </w:rPr>
        <w:t xml:space="preserve">. </w:t>
      </w:r>
      <w:r w:rsidR="00006512">
        <w:rPr>
          <w:lang w:eastAsia="zh-CN"/>
        </w:rPr>
        <w:t xml:space="preserve"> </w:t>
      </w:r>
      <w:r w:rsidR="00F05A97">
        <w:rPr>
          <w:lang w:eastAsia="zh-CN"/>
        </w:rPr>
        <w:t xml:space="preserve">We further compare the </w:t>
      </w:r>
      <w:r w:rsidR="002E6627">
        <w:rPr>
          <w:lang w:eastAsia="zh-CN"/>
        </w:rPr>
        <w:t xml:space="preserve">major </w:t>
      </w:r>
      <w:r w:rsidR="00F05A97">
        <w:rPr>
          <w:lang w:eastAsia="zh-CN"/>
        </w:rPr>
        <w:t>difference</w:t>
      </w:r>
      <w:r w:rsidR="00006512">
        <w:rPr>
          <w:lang w:eastAsia="zh-CN"/>
        </w:rPr>
        <w:t>s</w:t>
      </w:r>
      <w:r w:rsidR="00F05A97">
        <w:rPr>
          <w:lang w:eastAsia="zh-CN"/>
        </w:rPr>
        <w:t xml:space="preserve"> of each scheme in </w:t>
      </w:r>
      <w:r w:rsidR="00006512">
        <w:rPr>
          <w:lang w:eastAsia="zh-CN"/>
        </w:rPr>
        <w:t>T</w:t>
      </w:r>
      <w:r w:rsidR="00F05A97">
        <w:rPr>
          <w:lang w:eastAsia="zh-CN"/>
        </w:rPr>
        <w:t xml:space="preserve">able </w:t>
      </w:r>
      <w:r w:rsidR="00006512">
        <w:rPr>
          <w:lang w:eastAsia="zh-CN"/>
        </w:rPr>
        <w:t>1</w:t>
      </w:r>
      <w:r w:rsidR="00F05A97">
        <w:rPr>
          <w:lang w:eastAsia="zh-CN"/>
        </w:rPr>
        <w:t>.</w:t>
      </w:r>
      <w:r w:rsidR="003A323C">
        <w:rPr>
          <w:lang w:eastAsia="zh-CN"/>
        </w:rPr>
        <w:t xml:space="preserve">  </w:t>
      </w:r>
    </w:p>
    <w:p w14:paraId="16202210" w14:textId="77777777" w:rsidR="00743205" w:rsidRPr="00511C1C" w:rsidRDefault="00743205" w:rsidP="002A355D">
      <w:pPr>
        <w:jc w:val="both"/>
        <w:rPr>
          <w:b/>
          <w:lang w:eastAsia="zh-CN"/>
        </w:rPr>
      </w:pPr>
      <w:r w:rsidRPr="00511C1C">
        <w:rPr>
          <w:b/>
          <w:lang w:eastAsia="zh-CN"/>
        </w:rPr>
        <w:t>Table 1</w:t>
      </w:r>
      <w:r>
        <w:rPr>
          <w:b/>
          <w:lang w:eastAsia="zh-CN"/>
        </w:rPr>
        <w:t>.</w:t>
      </w:r>
      <w:r w:rsidRPr="00511C1C">
        <w:rPr>
          <w:b/>
          <w:lang w:eastAsia="zh-CN"/>
        </w:rPr>
        <w:t xml:space="preserve"> Differences of scheme</w:t>
      </w:r>
      <w:r>
        <w:rPr>
          <w:b/>
          <w:lang w:eastAsia="zh-CN"/>
        </w:rPr>
        <w:t>s in Category 1</w:t>
      </w:r>
      <w:r w:rsidRPr="00511C1C">
        <w:rPr>
          <w:b/>
          <w:lang w:eastAsia="zh-CN"/>
        </w:rPr>
        <w:t xml:space="preserve"> for precoder feedback</w:t>
      </w:r>
      <w:r>
        <w:rPr>
          <w:b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395"/>
        <w:gridCol w:w="1870"/>
        <w:gridCol w:w="2035"/>
        <w:gridCol w:w="1705"/>
      </w:tblGrid>
      <w:tr w:rsidR="00743205" w14:paraId="296DB948" w14:textId="77777777" w:rsidTr="0088742F">
        <w:tc>
          <w:tcPr>
            <w:tcW w:w="1345" w:type="dxa"/>
          </w:tcPr>
          <w:p w14:paraId="69C786B1" w14:textId="77777777" w:rsidR="00743205" w:rsidRDefault="00743205" w:rsidP="00A20734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2395" w:type="dxa"/>
          </w:tcPr>
          <w:p w14:paraId="26872E10" w14:textId="77777777" w:rsidR="00743205" w:rsidRDefault="00743205" w:rsidP="00562703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Scheme1-1</w:t>
            </w:r>
          </w:p>
        </w:tc>
        <w:tc>
          <w:tcPr>
            <w:tcW w:w="1870" w:type="dxa"/>
          </w:tcPr>
          <w:p w14:paraId="2AFED5A9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Scheme1-2</w:t>
            </w:r>
          </w:p>
        </w:tc>
        <w:tc>
          <w:tcPr>
            <w:tcW w:w="2035" w:type="dxa"/>
          </w:tcPr>
          <w:p w14:paraId="0D577091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Scheme1-3/1-4</w:t>
            </w:r>
          </w:p>
        </w:tc>
        <w:tc>
          <w:tcPr>
            <w:tcW w:w="1705" w:type="dxa"/>
          </w:tcPr>
          <w:p w14:paraId="6E8618AE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Scheme1-5</w:t>
            </w:r>
          </w:p>
        </w:tc>
      </w:tr>
      <w:tr w:rsidR="00743205" w14:paraId="5606B13D" w14:textId="77777777" w:rsidTr="0088742F">
        <w:tc>
          <w:tcPr>
            <w:tcW w:w="1345" w:type="dxa"/>
          </w:tcPr>
          <w:p w14:paraId="7169D28C" w14:textId="77777777" w:rsidR="00743205" w:rsidRDefault="00743205" w:rsidP="00A20734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Beam basis </w:t>
            </w:r>
          </w:p>
        </w:tc>
        <w:tc>
          <w:tcPr>
            <w:tcW w:w="2395" w:type="dxa"/>
          </w:tcPr>
          <w:p w14:paraId="03BF4B6F" w14:textId="5D3737A2" w:rsidR="00743205" w:rsidRDefault="00743205" w:rsidP="00562703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with orthogonal DFT beams, # beams = 2,3,4,[6] , same beams on X-pol</w:t>
            </w:r>
          </w:p>
          <w:p w14:paraId="5CBD9D7D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Beams are selected within unrestricted orthogonal beam group</w:t>
            </w:r>
          </w:p>
        </w:tc>
        <w:tc>
          <w:tcPr>
            <w:tcW w:w="1870" w:type="dxa"/>
          </w:tcPr>
          <w:p w14:paraId="714FBF24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as Scheme 1-1 except:</w:t>
            </w:r>
          </w:p>
          <w:p w14:paraId="1B64B626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DFT beams are per port-group(2 groups on either 1</w:t>
            </w:r>
            <w:r w:rsidRPr="00D92B64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>/2</w:t>
            </w:r>
            <w:r w:rsidRPr="00D92B64"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dimension) </w:t>
            </w:r>
          </w:p>
        </w:tc>
        <w:tc>
          <w:tcPr>
            <w:tcW w:w="2035" w:type="dxa"/>
          </w:tcPr>
          <w:p w14:paraId="01ACA334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Scheme1-3: wideband reporting of orthogonal beams</w:t>
            </w:r>
          </w:p>
          <w:p w14:paraId="56FDBBBC" w14:textId="77777777" w:rsidR="00743205" w:rsidRPr="00D92B64" w:rsidRDefault="00EB7E4E" w:rsidP="002A355D">
            <w:pPr>
              <w:spacing w:before="60" w:after="60"/>
              <w:jc w:val="both"/>
              <w:rPr>
                <w:lang w:eastAsia="zh-CN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-B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743205">
              <w:rPr>
                <w:lang w:eastAsia="zh-CN"/>
              </w:rPr>
              <w:t>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=I</m:t>
              </m:r>
            </m:oMath>
          </w:p>
          <w:p w14:paraId="5F17FDD4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Scheme1-4: wideband reporting of non-orthogonal beams</w:t>
            </w:r>
          </w:p>
          <w:p w14:paraId="36719964" w14:textId="77777777" w:rsidR="00743205" w:rsidRDefault="00EB7E4E" w:rsidP="002A355D">
            <w:pPr>
              <w:spacing w:before="60" w:after="60"/>
              <w:jc w:val="both"/>
              <w:rPr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705" w:type="dxa"/>
          </w:tcPr>
          <w:p w14:paraId="3F164FF8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as Scheme1-1 except beams are selected within restricted beam group</w:t>
            </w:r>
          </w:p>
        </w:tc>
      </w:tr>
      <w:tr w:rsidR="00743205" w14:paraId="4A485D5D" w14:textId="77777777" w:rsidTr="0088742F">
        <w:tc>
          <w:tcPr>
            <w:tcW w:w="1345" w:type="dxa"/>
          </w:tcPr>
          <w:p w14:paraId="59CA4A53" w14:textId="77777777" w:rsidR="00743205" w:rsidRDefault="00743205" w:rsidP="00A20734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Power weight</w:t>
            </w:r>
          </w:p>
        </w:tc>
        <w:tc>
          <w:tcPr>
            <w:tcW w:w="2395" w:type="dxa"/>
          </w:tcPr>
          <w:p w14:paraId="409231D6" w14:textId="77777777" w:rsidR="00743205" w:rsidRDefault="00743205" w:rsidP="00562703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or subband report</w:t>
            </w:r>
          </w:p>
          <w:p w14:paraId="438EB6DC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or different weight on polarization and/or layers</w:t>
            </w:r>
          </w:p>
        </w:tc>
        <w:tc>
          <w:tcPr>
            <w:tcW w:w="1870" w:type="dxa"/>
          </w:tcPr>
          <w:p w14:paraId="5509E0C6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Wideband or subband report</w:t>
            </w:r>
          </w:p>
          <w:p w14:paraId="7700F760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Same or different weight on port-groups and/or layers</w:t>
            </w:r>
          </w:p>
        </w:tc>
        <w:tc>
          <w:tcPr>
            <w:tcW w:w="2035" w:type="dxa"/>
          </w:tcPr>
          <w:p w14:paraId="7B1F09D8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Subband report</w:t>
            </w:r>
          </w:p>
          <w:p w14:paraId="70C999ED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Different per polarization and layer </w:t>
            </w:r>
          </w:p>
        </w:tc>
        <w:tc>
          <w:tcPr>
            <w:tcW w:w="1705" w:type="dxa"/>
          </w:tcPr>
          <w:p w14:paraId="0123200C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Subband report</w:t>
            </w:r>
          </w:p>
          <w:p w14:paraId="3B912515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and layer</w:t>
            </w:r>
          </w:p>
        </w:tc>
      </w:tr>
      <w:tr w:rsidR="00743205" w14:paraId="0C04FC97" w14:textId="77777777" w:rsidTr="0088742F">
        <w:tc>
          <w:tcPr>
            <w:tcW w:w="1345" w:type="dxa"/>
          </w:tcPr>
          <w:p w14:paraId="553289B5" w14:textId="77777777" w:rsidR="00743205" w:rsidRDefault="00743205" w:rsidP="00A20734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Phase weight</w:t>
            </w:r>
          </w:p>
        </w:tc>
        <w:tc>
          <w:tcPr>
            <w:tcW w:w="2395" w:type="dxa"/>
          </w:tcPr>
          <w:p w14:paraId="0ED9C531" w14:textId="77777777" w:rsidR="00743205" w:rsidRDefault="00743205" w:rsidP="00562703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536E9382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1870" w:type="dxa"/>
          </w:tcPr>
          <w:p w14:paraId="541DD098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16D8466A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2035" w:type="dxa"/>
          </w:tcPr>
          <w:p w14:paraId="02121944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0B60077E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  <w:tc>
          <w:tcPr>
            <w:tcW w:w="1705" w:type="dxa"/>
          </w:tcPr>
          <w:p w14:paraId="7E0C32AE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Subband report </w:t>
            </w:r>
          </w:p>
          <w:p w14:paraId="3501401A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Different per polarization per layer</w:t>
            </w:r>
          </w:p>
        </w:tc>
      </w:tr>
      <w:tr w:rsidR="00743205" w14:paraId="65BD40D0" w14:textId="77777777" w:rsidTr="0088742F">
        <w:tc>
          <w:tcPr>
            <w:tcW w:w="1345" w:type="dxa"/>
          </w:tcPr>
          <w:p w14:paraId="365AE9D9" w14:textId="77777777" w:rsidR="00743205" w:rsidRDefault="00743205" w:rsidP="00A20734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# Rank</w:t>
            </w:r>
          </w:p>
        </w:tc>
        <w:tc>
          <w:tcPr>
            <w:tcW w:w="2395" w:type="dxa"/>
          </w:tcPr>
          <w:p w14:paraId="58C9FE20" w14:textId="77777777" w:rsidR="00743205" w:rsidRDefault="00743205" w:rsidP="00562703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&lt;=2 </w:t>
            </w:r>
          </w:p>
        </w:tc>
        <w:tc>
          <w:tcPr>
            <w:tcW w:w="1870" w:type="dxa"/>
          </w:tcPr>
          <w:p w14:paraId="5826F8BA" w14:textId="77777777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&lt;=2</w:t>
            </w:r>
          </w:p>
        </w:tc>
        <w:tc>
          <w:tcPr>
            <w:tcW w:w="2035" w:type="dxa"/>
          </w:tcPr>
          <w:p w14:paraId="6A20CF02" w14:textId="4B06FD00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  <w:r w:rsidR="00D710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(&gt;2)</w:t>
            </w:r>
          </w:p>
        </w:tc>
        <w:tc>
          <w:tcPr>
            <w:tcW w:w="1705" w:type="dxa"/>
          </w:tcPr>
          <w:p w14:paraId="07B27EF5" w14:textId="6624C622" w:rsidR="00743205" w:rsidRDefault="00743205" w:rsidP="002A355D">
            <w:pPr>
              <w:spacing w:before="60" w:after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  <w:r w:rsidR="00D710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(&gt;2)</w:t>
            </w:r>
          </w:p>
        </w:tc>
      </w:tr>
    </w:tbl>
    <w:p w14:paraId="286C542A" w14:textId="77777777" w:rsidR="00743205" w:rsidRDefault="00743205" w:rsidP="00A20734">
      <w:pPr>
        <w:spacing w:before="60" w:after="60"/>
        <w:jc w:val="both"/>
        <w:rPr>
          <w:lang w:eastAsia="zh-CN"/>
        </w:rPr>
      </w:pPr>
    </w:p>
    <w:p w14:paraId="248BF6D2" w14:textId="5C27104A" w:rsidR="00462B55" w:rsidRDefault="002912FF" w:rsidP="00562703">
      <w:pPr>
        <w:jc w:val="both"/>
        <w:rPr>
          <w:lang w:eastAsia="zh-CN"/>
        </w:rPr>
      </w:pPr>
      <w:r>
        <w:rPr>
          <w:lang w:eastAsia="zh-CN"/>
        </w:rPr>
        <w:t>In our understanding, scheme 1-1 is the extension</w:t>
      </w:r>
      <w:r w:rsidR="00462B55">
        <w:rPr>
          <w:lang w:eastAsia="zh-CN"/>
        </w:rPr>
        <w:t xml:space="preserve"> of advanced CSI in LTE Rel.14. Since the upper-bound of the UCI payload could be much improved in NR than LTE, </w:t>
      </w:r>
      <w:r w:rsidR="0008781B">
        <w:rPr>
          <w:lang w:eastAsia="zh-CN"/>
        </w:rPr>
        <w:t>updates on certain</w:t>
      </w:r>
      <w:r w:rsidR="00462B55">
        <w:rPr>
          <w:lang w:eastAsia="zh-CN"/>
        </w:rPr>
        <w:t xml:space="preserve"> parameters such as larger beam </w:t>
      </w:r>
      <w:r w:rsidR="0008781B">
        <w:rPr>
          <w:lang w:eastAsia="zh-CN"/>
        </w:rPr>
        <w:t xml:space="preserve">basis </w:t>
      </w:r>
      <w:r w:rsidR="00462B55">
        <w:rPr>
          <w:lang w:eastAsia="zh-CN"/>
        </w:rPr>
        <w:t xml:space="preserve">size or finer quantization </w:t>
      </w:r>
      <w:r w:rsidR="00DE3B69">
        <w:rPr>
          <w:lang w:eastAsia="zh-CN"/>
        </w:rPr>
        <w:t xml:space="preserve">could be utilized to generate an even higher resolution CSI report. </w:t>
      </w:r>
      <w:r w:rsidR="00F30D14">
        <w:rPr>
          <w:lang w:eastAsia="zh-CN"/>
        </w:rPr>
        <w:t xml:space="preserve">It needs to be emphasized that </w:t>
      </w:r>
      <w:r w:rsidR="00AC622C">
        <w:rPr>
          <w:lang w:eastAsia="zh-CN"/>
        </w:rPr>
        <w:t xml:space="preserve">although </w:t>
      </w:r>
      <w:r w:rsidR="00F30D14">
        <w:rPr>
          <w:lang w:eastAsia="zh-CN"/>
        </w:rPr>
        <w:t xml:space="preserve">near optimal performance can be met with sufficient beams and quantization levels, it is desirable to keep the balance between the performance improvement and UCI cost. </w:t>
      </w:r>
      <w:r w:rsidR="00DE3B69">
        <w:rPr>
          <w:lang w:eastAsia="zh-CN"/>
        </w:rPr>
        <w:t xml:space="preserve"> </w:t>
      </w:r>
      <w:r w:rsidR="00462B55">
        <w:rPr>
          <w:lang w:eastAsia="zh-CN"/>
        </w:rPr>
        <w:t xml:space="preserve">  </w:t>
      </w:r>
    </w:p>
    <w:p w14:paraId="15974DD6" w14:textId="46C99772" w:rsidR="005E1670" w:rsidRDefault="00462B55" w:rsidP="002A355D">
      <w:pPr>
        <w:jc w:val="both"/>
        <w:rPr>
          <w:lang w:eastAsia="zh-CN"/>
        </w:rPr>
      </w:pPr>
      <w:r>
        <w:rPr>
          <w:lang w:eastAsia="zh-CN"/>
        </w:rPr>
        <w:t xml:space="preserve">Scheme 1-2 employs a </w:t>
      </w:r>
      <w:r w:rsidR="005E1670">
        <w:rPr>
          <w:lang w:eastAsia="zh-CN"/>
        </w:rPr>
        <w:t>sub-arrays</w:t>
      </w:r>
      <w:r>
        <w:rPr>
          <w:lang w:eastAsia="zh-CN"/>
        </w:rPr>
        <w:t xml:space="preserve"> or multi-panel</w:t>
      </w:r>
      <w:r w:rsidR="00DE3B69">
        <w:rPr>
          <w:lang w:eastAsia="zh-CN"/>
        </w:rPr>
        <w:t>s</w:t>
      </w:r>
      <w:r>
        <w:rPr>
          <w:lang w:eastAsia="zh-CN"/>
        </w:rPr>
        <w:t xml:space="preserve"> type of codebook structure. </w:t>
      </w:r>
      <w:r w:rsidR="00DE3B69">
        <w:rPr>
          <w:lang w:eastAsia="zh-CN"/>
        </w:rPr>
        <w:t xml:space="preserve">For </w:t>
      </w:r>
      <w:r w:rsidR="005E1670">
        <w:rPr>
          <w:lang w:eastAsia="zh-CN"/>
        </w:rPr>
        <w:t>sub-arrays</w:t>
      </w:r>
      <w:r w:rsidR="00DE3B69">
        <w:rPr>
          <w:lang w:eastAsia="zh-CN"/>
        </w:rPr>
        <w:t xml:space="preserve"> based beamforming with linear combination type of codebook, each </w:t>
      </w:r>
      <w:r w:rsidR="005E1670">
        <w:rPr>
          <w:lang w:eastAsia="zh-CN"/>
        </w:rPr>
        <w:t>sub-array</w:t>
      </w:r>
      <w:r w:rsidR="00DE3B69">
        <w:rPr>
          <w:lang w:eastAsia="zh-CN"/>
        </w:rPr>
        <w:t xml:space="preserve"> is equivalent </w:t>
      </w:r>
      <w:r w:rsidR="00170D6F">
        <w:rPr>
          <w:lang w:eastAsia="zh-CN"/>
        </w:rPr>
        <w:t xml:space="preserve">to </w:t>
      </w:r>
      <w:r w:rsidR="00DE3B69">
        <w:rPr>
          <w:lang w:eastAsia="zh-CN"/>
        </w:rPr>
        <w:t xml:space="preserve">a smaller antenna array that creates </w:t>
      </w:r>
      <w:r w:rsidR="005E1670">
        <w:rPr>
          <w:lang w:eastAsia="zh-CN"/>
        </w:rPr>
        <w:t>lower beamforming gain than single array based</w:t>
      </w:r>
      <w:r w:rsidR="00DE3B69">
        <w:rPr>
          <w:lang w:eastAsia="zh-CN"/>
        </w:rPr>
        <w:t xml:space="preserve"> </w:t>
      </w:r>
      <w:r w:rsidR="005E1670">
        <w:rPr>
          <w:lang w:eastAsia="zh-CN"/>
        </w:rPr>
        <w:t>DFT beam such as scheme 1-1</w:t>
      </w:r>
      <w:r w:rsidR="00DE3B69">
        <w:rPr>
          <w:lang w:eastAsia="zh-CN"/>
        </w:rPr>
        <w:t>.</w:t>
      </w:r>
      <w:r w:rsidR="005E1670">
        <w:rPr>
          <w:lang w:eastAsia="zh-CN"/>
        </w:rPr>
        <w:t xml:space="preserve"> </w:t>
      </w:r>
      <w:r w:rsidR="00C75F58">
        <w:rPr>
          <w:lang w:eastAsia="zh-CN"/>
        </w:rPr>
        <w:t>To achi</w:t>
      </w:r>
      <w:r w:rsidR="00866CDF">
        <w:rPr>
          <w:lang w:eastAsia="zh-CN"/>
        </w:rPr>
        <w:t>eve the best</w:t>
      </w:r>
      <w:r w:rsidR="003A180B">
        <w:rPr>
          <w:lang w:eastAsia="zh-CN"/>
        </w:rPr>
        <w:t xml:space="preserve"> performance</w:t>
      </w:r>
      <w:r w:rsidR="00866CDF">
        <w:rPr>
          <w:lang w:eastAsia="zh-CN"/>
        </w:rPr>
        <w:t xml:space="preserve"> of the beamforming, </w:t>
      </w:r>
      <w:r w:rsidR="005E1670">
        <w:rPr>
          <w:lang w:eastAsia="zh-CN"/>
        </w:rPr>
        <w:t xml:space="preserve">it relies </w:t>
      </w:r>
      <w:r w:rsidR="00170D6F">
        <w:rPr>
          <w:lang w:eastAsia="zh-CN"/>
        </w:rPr>
        <w:t xml:space="preserve">strongly </w:t>
      </w:r>
      <w:r w:rsidR="005E1670">
        <w:rPr>
          <w:lang w:eastAsia="zh-CN"/>
        </w:rPr>
        <w:t xml:space="preserve">on the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5E1670">
        <w:rPr>
          <w:lang w:eastAsia="zh-CN"/>
        </w:rPr>
        <w:t xml:space="preserve"> part of the feedback</w:t>
      </w:r>
      <w:r w:rsidR="00866CDF">
        <w:rPr>
          <w:lang w:eastAsia="zh-CN"/>
        </w:rPr>
        <w:t xml:space="preserve"> that linear combines different arrays</w:t>
      </w:r>
      <w:r w:rsidR="00C75F58">
        <w:rPr>
          <w:lang w:eastAsia="zh-CN"/>
        </w:rPr>
        <w:t>.</w:t>
      </w:r>
      <w:r w:rsidR="005E1670">
        <w:rPr>
          <w:lang w:eastAsia="zh-CN"/>
        </w:rPr>
        <w:t xml:space="preserve"> </w:t>
      </w:r>
      <w:r w:rsidR="00C75F58">
        <w:rPr>
          <w:lang w:eastAsia="zh-CN"/>
        </w:rPr>
        <w:t>The co</w:t>
      </w:r>
      <w:r w:rsidR="00D03B7A">
        <w:rPr>
          <w:lang w:eastAsia="zh-CN"/>
        </w:rPr>
        <w:t>-</w:t>
      </w:r>
      <w:r w:rsidR="00C75F58">
        <w:rPr>
          <w:lang w:eastAsia="zh-CN"/>
        </w:rPr>
        <w:t xml:space="preserve">phasing part of the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C75F58">
        <w:rPr>
          <w:lang w:eastAsia="zh-CN"/>
        </w:rPr>
        <w:t xml:space="preserve"> captures both intra-array and inter-array phases, which means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C75F58">
        <w:rPr>
          <w:lang w:eastAsia="zh-CN"/>
        </w:rPr>
        <w:t xml:space="preserve"> payload size is almost increas</w:t>
      </w:r>
      <w:r w:rsidR="005D090E">
        <w:rPr>
          <w:lang w:eastAsia="zh-CN"/>
        </w:rPr>
        <w:t>ed</w:t>
      </w:r>
      <w:r w:rsidR="00C75F58">
        <w:rPr>
          <w:lang w:eastAsia="zh-CN"/>
        </w:rPr>
        <w:t xml:space="preserve"> </w:t>
      </w:r>
      <w:r w:rsidR="00EF26C2">
        <w:rPr>
          <w:lang w:eastAsia="zh-CN"/>
        </w:rPr>
        <w:t xml:space="preserve">linearly </w:t>
      </w:r>
      <w:r w:rsidR="00C75F58">
        <w:rPr>
          <w:lang w:eastAsia="zh-CN"/>
        </w:rPr>
        <w:t xml:space="preserve">with the number of sub-arrays. Such scheme may be beneficial only when </w:t>
      </w:r>
      <w:r w:rsidR="00866CDF">
        <w:rPr>
          <w:lang w:eastAsia="zh-CN"/>
        </w:rPr>
        <w:t>the</w:t>
      </w:r>
      <w:r w:rsidR="00C75F58">
        <w:rPr>
          <w:lang w:eastAsia="zh-CN"/>
        </w:rPr>
        <w:t xml:space="preserve"> channel over sub-arrays are less correlated. </w:t>
      </w:r>
      <w:r w:rsidR="00C75F58" w:rsidRPr="00D03B7A">
        <w:rPr>
          <w:lang w:eastAsia="zh-CN"/>
        </w:rPr>
        <w:t xml:space="preserve">Otherwise scheme 1-1 type </w:t>
      </w:r>
      <w:r w:rsidR="005D090E" w:rsidRPr="00D03B7A">
        <w:rPr>
          <w:lang w:eastAsia="zh-CN"/>
        </w:rPr>
        <w:t>CSI</w:t>
      </w:r>
      <w:r w:rsidR="00C75F58" w:rsidRPr="00D03B7A">
        <w:rPr>
          <w:lang w:eastAsia="zh-CN"/>
        </w:rPr>
        <w:t xml:space="preserve"> shall be good enough by taking advantage of large beamforming gain </w:t>
      </w:r>
      <w:r w:rsidR="005D090E" w:rsidRPr="00D03B7A">
        <w:rPr>
          <w:lang w:eastAsia="zh-CN"/>
        </w:rPr>
        <w:t xml:space="preserve">with </w:t>
      </w:r>
      <w:r w:rsidR="00C75F58" w:rsidRPr="00D03B7A">
        <w:rPr>
          <w:lang w:eastAsia="zh-CN"/>
        </w:rPr>
        <w:t xml:space="preserve">its </w:t>
      </w:r>
      <w:r w:rsidR="00D03B7A" w:rsidRPr="00D03B7A">
        <w:rPr>
          <w:lang w:eastAsia="zh-CN"/>
        </w:rPr>
        <w:t>full</w:t>
      </w:r>
      <w:r w:rsidR="00C75F58" w:rsidRPr="00D03B7A">
        <w:rPr>
          <w:lang w:eastAsia="zh-CN"/>
        </w:rPr>
        <w:t xml:space="preserve">-array DFT domain. </w:t>
      </w:r>
      <w:r w:rsidR="00866CDF">
        <w:rPr>
          <w:lang w:eastAsia="zh-CN"/>
        </w:rPr>
        <w:t xml:space="preserve">Regarding the multi-panels type II CSI feedback, the same overhead issue was raised for scheme 1-2. In addition, the less calibrated panels </w:t>
      </w:r>
      <w:r w:rsidR="00F6193F">
        <w:rPr>
          <w:lang w:eastAsia="zh-CN"/>
        </w:rPr>
        <w:t>make</w:t>
      </w:r>
      <w:r w:rsidR="00866CDF">
        <w:rPr>
          <w:lang w:eastAsia="zh-CN"/>
        </w:rPr>
        <w:t xml:space="preserve"> the beamforming with higher resolution CSI more impractical.  </w:t>
      </w:r>
    </w:p>
    <w:p w14:paraId="0B38DAA8" w14:textId="46AC1800" w:rsidR="00965451" w:rsidRPr="00965451" w:rsidRDefault="00965451" w:rsidP="002A355D">
      <w:pPr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lastRenderedPageBreak/>
        <w:t>Observation</w:t>
      </w:r>
      <w:r w:rsidR="001A7C24">
        <w:rPr>
          <w:b/>
          <w:i/>
          <w:lang w:eastAsia="zh-CN"/>
        </w:rPr>
        <w:t xml:space="preserve"> 1</w:t>
      </w:r>
      <w:r w:rsidRPr="00965451">
        <w:rPr>
          <w:b/>
          <w:i/>
          <w:lang w:eastAsia="zh-CN"/>
        </w:rPr>
        <w:t xml:space="preserve">: Scheme 1-2 </w:t>
      </w:r>
      <w:r>
        <w:rPr>
          <w:b/>
          <w:i/>
          <w:lang w:eastAsia="zh-CN"/>
        </w:rPr>
        <w:t>with sub-arrays</w:t>
      </w:r>
      <w:r w:rsidRPr="00965451">
        <w:rPr>
          <w:b/>
          <w:i/>
          <w:lang w:eastAsia="zh-CN"/>
        </w:rPr>
        <w:t xml:space="preserve"> type W</w:t>
      </w:r>
      <w:r w:rsidRPr="009B0154">
        <w:rPr>
          <w:b/>
          <w:i/>
          <w:vertAlign w:val="subscript"/>
          <w:lang w:eastAsia="zh-CN"/>
        </w:rPr>
        <w:t>1</w:t>
      </w:r>
      <w:r w:rsidRPr="00965451">
        <w:rPr>
          <w:b/>
          <w:i/>
          <w:lang w:eastAsia="zh-CN"/>
        </w:rPr>
        <w:t xml:space="preserve"> requires more W</w:t>
      </w:r>
      <w:r w:rsidRPr="009B0154">
        <w:rPr>
          <w:b/>
          <w:i/>
          <w:vertAlign w:val="subscript"/>
          <w:lang w:eastAsia="zh-CN"/>
        </w:rPr>
        <w:t>2</w:t>
      </w:r>
      <w:r w:rsidRPr="00965451">
        <w:rPr>
          <w:b/>
          <w:i/>
          <w:lang w:eastAsia="zh-CN"/>
        </w:rPr>
        <w:t xml:space="preserve"> overhead</w:t>
      </w:r>
      <w:r>
        <w:rPr>
          <w:b/>
          <w:i/>
          <w:lang w:eastAsia="zh-CN"/>
        </w:rPr>
        <w:t xml:space="preserve"> and may beneficial only when less correlation between sub-array.</w:t>
      </w:r>
    </w:p>
    <w:p w14:paraId="716CABD4" w14:textId="77279D4F" w:rsidR="008A5EAA" w:rsidRDefault="00C96F9C" w:rsidP="002A355D">
      <w:pPr>
        <w:jc w:val="both"/>
        <w:rPr>
          <w:lang w:eastAsia="zh-CN"/>
        </w:rPr>
      </w:pPr>
      <w:r>
        <w:rPr>
          <w:lang w:eastAsia="zh-CN"/>
        </w:rPr>
        <w:t>Other category 1 feedback proposal</w:t>
      </w:r>
      <w:r w:rsidR="005B04DC">
        <w:rPr>
          <w:lang w:eastAsia="zh-CN"/>
        </w:rPr>
        <w:t>s</w:t>
      </w:r>
      <w:r>
        <w:rPr>
          <w:lang w:eastAsia="zh-CN"/>
        </w:rPr>
        <w:t xml:space="preserve">, such as scheme 1-3 </w:t>
      </w:r>
      <w:r w:rsidR="005B04DC">
        <w:rPr>
          <w:lang w:eastAsia="zh-CN"/>
        </w:rPr>
        <w:t xml:space="preserve">and </w:t>
      </w:r>
      <w:r>
        <w:rPr>
          <w:lang w:eastAsia="zh-CN"/>
        </w:rPr>
        <w:t xml:space="preserve">1-4 </w:t>
      </w:r>
      <w:r w:rsidR="003E2189">
        <w:rPr>
          <w:lang w:eastAsia="zh-CN"/>
        </w:rPr>
        <w:t>[3]</w:t>
      </w:r>
      <w:r w:rsidR="005B04DC">
        <w:rPr>
          <w:lang w:eastAsia="zh-CN"/>
        </w:rPr>
        <w:t>,</w:t>
      </w:r>
      <w:r w:rsidR="003E2189">
        <w:rPr>
          <w:lang w:eastAsia="zh-CN"/>
        </w:rPr>
        <w:t xml:space="preserve"> </w:t>
      </w:r>
      <w:r>
        <w:rPr>
          <w:lang w:eastAsia="zh-CN"/>
        </w:rPr>
        <w:t xml:space="preserve">take different basis vector on polarizations. It can be formulated with a householder transformation on the block diagonal based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>
        <w:rPr>
          <w:lang w:eastAsia="zh-CN"/>
        </w:rPr>
        <w:t xml:space="preserve"> structure. By such transformation, the </w:t>
      </w:r>
      <w:r w:rsidR="00001F5E">
        <w:rPr>
          <w:lang w:eastAsia="zh-CN"/>
        </w:rPr>
        <w:t xml:space="preserve">DFT beam </w:t>
      </w:r>
      <w:r>
        <w:rPr>
          <w:lang w:eastAsia="zh-CN"/>
        </w:rPr>
        <w:t xml:space="preserve">basis has its impact </w:t>
      </w:r>
      <w:r w:rsidR="00001F5E">
        <w:rPr>
          <w:lang w:eastAsia="zh-CN"/>
        </w:rPr>
        <w:t xml:space="preserve">on both polarizations. One can assume that the </w:t>
      </w:r>
      <w:r w:rsidR="005A6ED5" w:rsidRPr="00DA6360">
        <w:rPr>
          <w:b/>
          <w:i/>
        </w:rPr>
        <w:t>W</w:t>
      </w:r>
      <w:r w:rsidR="005A6ED5" w:rsidRPr="00DA6360">
        <w:rPr>
          <w:vertAlign w:val="subscript"/>
        </w:rPr>
        <w:t>1</w:t>
      </w:r>
      <w:r w:rsidR="00001F5E">
        <w:rPr>
          <w:lang w:eastAsia="zh-CN"/>
        </w:rPr>
        <w:t xml:space="preserve"> consists of L orthogonal beams pairs based on full-array ports rather than per polarization, and </w:t>
      </w:r>
      <w:r w:rsidR="00F179A4">
        <w:rPr>
          <w:lang w:eastAsia="zh-CN"/>
        </w:rPr>
        <w:t xml:space="preserve">further </w:t>
      </w:r>
      <w:r w:rsidR="00001F5E">
        <w:rPr>
          <w:lang w:eastAsia="zh-CN"/>
        </w:rPr>
        <w:t xml:space="preserve">linear combination is based on such full-array beamformed </w:t>
      </w:r>
      <w:r w:rsidR="00965451">
        <w:rPr>
          <w:lang w:eastAsia="zh-CN"/>
        </w:rPr>
        <w:t>basis</w:t>
      </w:r>
      <w:r w:rsidR="00001F5E">
        <w:rPr>
          <w:lang w:eastAsia="zh-CN"/>
        </w:rPr>
        <w:t xml:space="preserve">. </w:t>
      </w:r>
      <w:r w:rsidR="009A3F95">
        <w:rPr>
          <w:lang w:eastAsia="zh-CN"/>
        </w:rPr>
        <w:t>Non</w:t>
      </w:r>
      <w:r w:rsidR="00EF26C2">
        <w:rPr>
          <w:lang w:eastAsia="zh-CN"/>
        </w:rPr>
        <w:t>-</w:t>
      </w:r>
      <w:r w:rsidR="009A3F95">
        <w:rPr>
          <w:lang w:eastAsia="zh-CN"/>
        </w:rPr>
        <w:t>orthogonal basis based scheme 1-4 should be avoided, since extra computation is needed to obtain the orthogonal basis of beam basis.</w:t>
      </w:r>
      <w:r w:rsidR="0008781B">
        <w:rPr>
          <w:lang w:eastAsia="zh-CN"/>
        </w:rPr>
        <w:t xml:space="preserve"> </w:t>
      </w:r>
      <w:r w:rsidR="009A3F95">
        <w:rPr>
          <w:lang w:eastAsia="zh-CN"/>
        </w:rPr>
        <w:t>For scheme 1-3, some</w:t>
      </w:r>
      <w:r w:rsidR="0008781B">
        <w:rPr>
          <w:lang w:eastAsia="zh-CN"/>
        </w:rPr>
        <w:t xml:space="preserve"> analy</w:t>
      </w:r>
      <w:r w:rsidR="009A3F95">
        <w:rPr>
          <w:lang w:eastAsia="zh-CN"/>
        </w:rPr>
        <w:t>sis</w:t>
      </w:r>
      <w:r w:rsidR="0008781B">
        <w:rPr>
          <w:lang w:eastAsia="zh-CN"/>
        </w:rPr>
        <w:t xml:space="preserve"> in</w:t>
      </w:r>
      <w:r w:rsidR="00F179A4">
        <w:rPr>
          <w:lang w:eastAsia="zh-CN"/>
        </w:rPr>
        <w:t xml:space="preserve"> [4</w:t>
      </w:r>
      <w:r w:rsidR="0008781B">
        <w:rPr>
          <w:lang w:eastAsia="zh-CN"/>
        </w:rPr>
        <w:t>]</w:t>
      </w:r>
      <w:r w:rsidR="00EF26C2">
        <w:rPr>
          <w:lang w:eastAsia="zh-CN"/>
        </w:rPr>
        <w:t xml:space="preserve"> have</w:t>
      </w:r>
      <w:r w:rsidR="0008781B">
        <w:rPr>
          <w:lang w:eastAsia="zh-CN"/>
        </w:rPr>
        <w:t xml:space="preserve"> </w:t>
      </w:r>
      <w:r w:rsidR="009A3F95">
        <w:rPr>
          <w:lang w:eastAsia="zh-CN"/>
        </w:rPr>
        <w:t xml:space="preserve">shown that it </w:t>
      </w:r>
      <w:r w:rsidR="0008781B">
        <w:rPr>
          <w:lang w:eastAsia="zh-CN"/>
        </w:rPr>
        <w:t xml:space="preserve">can be viewed as applying wideband beam co-phasing. </w:t>
      </w:r>
      <w:r w:rsidR="00EF26C2">
        <w:rPr>
          <w:lang w:eastAsia="zh-CN"/>
        </w:rPr>
        <w:t xml:space="preserve">No </w:t>
      </w:r>
      <w:r w:rsidR="00F179A4">
        <w:rPr>
          <w:lang w:eastAsia="zh-CN"/>
        </w:rPr>
        <w:t>obvious gain is obtained with scheme 1-3 or scheme 1-4.</w:t>
      </w:r>
      <w:r w:rsidR="00E54355">
        <w:rPr>
          <w:lang w:eastAsia="zh-CN"/>
        </w:rPr>
        <w:t xml:space="preserve"> In fact,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E54355">
        <w:rPr>
          <w:lang w:eastAsia="zh-CN"/>
        </w:rPr>
        <w:t xml:space="preserve">, scheme 1-3 can be equivalent </w:t>
      </w:r>
      <w:r w:rsidR="00EF26C2">
        <w:rPr>
          <w:lang w:eastAsia="zh-CN"/>
        </w:rPr>
        <w:t xml:space="preserve">to </w:t>
      </w:r>
      <w:r w:rsidR="00E54355">
        <w:rPr>
          <w:lang w:eastAsia="zh-CN"/>
        </w:rPr>
        <w:t xml:space="preserve">scheme 1-1 in the </w:t>
      </w:r>
      <w:r w:rsidR="00965451">
        <w:rPr>
          <w:lang w:eastAsia="zh-CN"/>
        </w:rPr>
        <w:t>final constructed precoder</w:t>
      </w:r>
      <w:r w:rsidR="00E54355">
        <w:rPr>
          <w:lang w:eastAsia="zh-CN"/>
        </w:rPr>
        <w:t xml:space="preserve">. We take a rank-1 with 2 beam combination example for comparison. Here </w:t>
      </w:r>
      <w:r w:rsidR="00965451">
        <w:rPr>
          <w:lang w:eastAsia="zh-CN"/>
        </w:rPr>
        <w:t xml:space="preserve">precoder of </w:t>
      </w:r>
      <w:r w:rsidR="00E54355">
        <w:rPr>
          <w:lang w:eastAsia="zh-CN"/>
        </w:rPr>
        <w:t xml:space="preserve">scheme 1-1 and 1-3 </w:t>
      </w:r>
      <w:r w:rsidR="00EF26C2">
        <w:rPr>
          <w:lang w:eastAsia="zh-CN"/>
        </w:rPr>
        <w:t xml:space="preserve">is </w:t>
      </w:r>
      <w:r w:rsidR="00E54355">
        <w:rPr>
          <w:lang w:eastAsia="zh-CN"/>
        </w:rPr>
        <w:t xml:space="preserve">formulated as </w:t>
      </w:r>
    </w:p>
    <w:p w14:paraId="72102B23" w14:textId="6F213C11" w:rsidR="00E54355" w:rsidRDefault="00EB7E4E" w:rsidP="002A355D">
      <w:pPr>
        <w:jc w:val="both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1-1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  <m:e/>
              </m:mr>
              <m:mr>
                <m:e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</m:e>
                  </m:mr>
                </m:m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</m:e>
            </m:eqArr>
          </m:e>
        </m:d>
      </m:oMath>
      <w:r w:rsidR="00E54355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1-3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-b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-b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'</m:t>
                          </m:r>
                        </m:sup>
                      </m:sSubSup>
                    </m:e>
                  </m:mr>
                  <m:m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'</m:t>
                          </m:r>
                        </m:sup>
                      </m:sSubSup>
                    </m:e>
                  </m:mr>
                </m:m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</m:e>
            </m:eqArr>
          </m:e>
        </m:d>
      </m:oMath>
      <w:r w:rsidR="00965451">
        <w:rPr>
          <w:lang w:eastAsia="zh-CN"/>
        </w:rPr>
        <w:t>, respectively</w:t>
      </w:r>
      <w:r w:rsidR="00E54355">
        <w:rPr>
          <w:lang w:eastAsia="zh-CN"/>
        </w:rPr>
        <w:t xml:space="preserve">. With </w:t>
      </w:r>
      <w:r w:rsidR="00965451">
        <w:rPr>
          <w:lang w:eastAsia="zh-CN"/>
        </w:rPr>
        <w:t>simple</w:t>
      </w:r>
      <w:r w:rsidR="00E54355">
        <w:rPr>
          <w:lang w:eastAsia="zh-CN"/>
        </w:rPr>
        <w:t xml:space="preserve"> expansion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1-3</m:t>
            </m:r>
          </m:sub>
        </m:sSub>
      </m:oMath>
      <w:r w:rsidR="00E54355">
        <w:rPr>
          <w:lang w:eastAsia="zh-CN"/>
        </w:rPr>
        <w:t xml:space="preserve">, it is easy to identify that </w:t>
      </w:r>
      <w:r w:rsidR="00965451">
        <w:rPr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="00E54355">
        <w:rPr>
          <w:lang w:eastAsia="zh-CN"/>
        </w:rPr>
        <w:t>,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="00E54355">
        <w:rPr>
          <w:lang w:eastAsia="zh-CN"/>
        </w:rPr>
        <w:t>,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="00E54355">
        <w:rPr>
          <w:lang w:eastAsia="zh-CN"/>
        </w:rPr>
        <w:t>,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="00E54355">
        <w:rPr>
          <w:lang w:eastAsia="zh-CN"/>
        </w:rPr>
        <w:t xml:space="preserve"> the same precoder will be generated for both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1-1</m:t>
            </m:r>
          </m:sub>
        </m:sSub>
      </m:oMath>
      <w:r w:rsidR="00E54355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1-3</m:t>
            </m:r>
          </m:sub>
        </m:sSub>
      </m:oMath>
      <w:r w:rsidR="00E54355">
        <w:rPr>
          <w:lang w:eastAsia="zh-CN"/>
        </w:rPr>
        <w:t>.</w:t>
      </w:r>
    </w:p>
    <w:p w14:paraId="1250FD70" w14:textId="38FCC60A" w:rsidR="00965451" w:rsidRPr="00965451" w:rsidRDefault="00965451" w:rsidP="002A355D">
      <w:pPr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t>Observation</w:t>
      </w:r>
      <w:r w:rsidR="001A7C24">
        <w:rPr>
          <w:b/>
          <w:i/>
          <w:lang w:eastAsia="zh-CN"/>
        </w:rPr>
        <w:t xml:space="preserve"> 2</w:t>
      </w:r>
      <w:r w:rsidRPr="00965451">
        <w:rPr>
          <w:b/>
          <w:i/>
          <w:lang w:eastAsia="zh-CN"/>
        </w:rPr>
        <w:t>: Scheme 1-</w:t>
      </w:r>
      <w:r>
        <w:rPr>
          <w:b/>
          <w:i/>
          <w:lang w:eastAsia="zh-CN"/>
        </w:rPr>
        <w:t>3</w:t>
      </w:r>
      <w:r w:rsidRPr="0096545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shall be equivalent to scheme 1-1 for the </w:t>
      </w:r>
      <w:r w:rsidR="00F85C65">
        <w:rPr>
          <w:b/>
          <w:i/>
          <w:lang w:eastAsia="zh-CN"/>
        </w:rPr>
        <w:t xml:space="preserve">constructed </w:t>
      </w:r>
      <w:r>
        <w:rPr>
          <w:b/>
          <w:i/>
          <w:lang w:eastAsia="zh-CN"/>
        </w:rPr>
        <w:t>precoder.</w:t>
      </w:r>
    </w:p>
    <w:p w14:paraId="04C10788" w14:textId="12DCD404" w:rsidR="003A323C" w:rsidRDefault="001F2099" w:rsidP="002A355D">
      <w:pPr>
        <w:jc w:val="both"/>
        <w:rPr>
          <w:lang w:eastAsia="zh-CN"/>
        </w:rPr>
      </w:pPr>
      <w:r>
        <w:rPr>
          <w:lang w:eastAsia="zh-CN"/>
        </w:rPr>
        <w:t>In candidate scheme 1-5, subband level power phasing with high rank precoding matrix is support</w:t>
      </w:r>
      <w:r w:rsidR="00EF26C2">
        <w:rPr>
          <w:lang w:eastAsia="zh-CN"/>
        </w:rPr>
        <w:t>ed</w:t>
      </w:r>
      <w:r>
        <w:rPr>
          <w:lang w:eastAsia="zh-CN"/>
        </w:rPr>
        <w:t xml:space="preserve">. </w:t>
      </w:r>
      <w:r w:rsidR="00700F8B">
        <w:rPr>
          <w:lang w:eastAsia="zh-CN"/>
        </w:rPr>
        <w:t>One key difference is</w:t>
      </w:r>
      <w:r w:rsidR="00EF26C2">
        <w:rPr>
          <w:lang w:eastAsia="zh-CN"/>
        </w:rPr>
        <w:t xml:space="preserve"> that</w:t>
      </w:r>
      <w:r w:rsidR="00700F8B">
        <w:rPr>
          <w:lang w:eastAsia="zh-CN"/>
        </w:rPr>
        <w:t xml:space="preserve"> </w:t>
      </w:r>
      <w:r>
        <w:rPr>
          <w:lang w:eastAsia="zh-CN"/>
        </w:rPr>
        <w:t>the quantization for scheme 1-5 can be based on matrix quantization</w:t>
      </w:r>
      <w:r w:rsidR="00700F8B">
        <w:rPr>
          <w:lang w:eastAsia="zh-CN"/>
        </w:rPr>
        <w:t>, and feedback bits is reduced</w:t>
      </w:r>
      <w:r w:rsidR="00C01F83">
        <w:rPr>
          <w:lang w:eastAsia="zh-CN"/>
        </w:rPr>
        <w:t xml:space="preserve"> by </w:t>
      </w:r>
      <w:r w:rsidR="007A2B34">
        <w:rPr>
          <w:lang w:eastAsia="zh-CN"/>
        </w:rPr>
        <w:t>performing</w:t>
      </w:r>
      <w:r w:rsidR="00C01F83">
        <w:rPr>
          <w:lang w:eastAsia="zh-CN"/>
        </w:rPr>
        <w:t xml:space="preserve"> Householder transform or Givens rotation</w:t>
      </w:r>
      <w:r>
        <w:rPr>
          <w:lang w:eastAsia="zh-CN"/>
        </w:rPr>
        <w:t xml:space="preserve">. It needs to be mentioned that </w:t>
      </w:r>
      <w:r w:rsidR="00EF26C2">
        <w:rPr>
          <w:lang w:eastAsia="zh-CN"/>
        </w:rPr>
        <w:t>al</w:t>
      </w:r>
      <w:r>
        <w:rPr>
          <w:lang w:eastAsia="zh-CN"/>
        </w:rPr>
        <w:t xml:space="preserve">though the UCI saving can be achieved by matrix operations, additional calculation for </w:t>
      </w:r>
      <w:r w:rsidR="00EB401E">
        <w:rPr>
          <w:lang w:eastAsia="zh-CN"/>
        </w:rPr>
        <w:t xml:space="preserve">matrix transformation </w:t>
      </w:r>
      <w:r>
        <w:rPr>
          <w:lang w:eastAsia="zh-CN"/>
        </w:rPr>
        <w:t xml:space="preserve">is </w:t>
      </w:r>
      <w:r w:rsidR="00EF26C2">
        <w:rPr>
          <w:lang w:eastAsia="zh-CN"/>
        </w:rPr>
        <w:t xml:space="preserve">still </w:t>
      </w:r>
      <w:r>
        <w:rPr>
          <w:lang w:eastAsia="zh-CN"/>
        </w:rPr>
        <w:t xml:space="preserve">needed which requires more UE computations. </w:t>
      </w:r>
      <w:r w:rsidR="005A6ED5">
        <w:rPr>
          <w:lang w:eastAsia="zh-CN"/>
        </w:rPr>
        <w:t>Also,</w:t>
      </w:r>
      <w:r w:rsidR="005D7792">
        <w:rPr>
          <w:lang w:eastAsia="zh-CN"/>
        </w:rPr>
        <w:t xml:space="preserve"> t</w:t>
      </w:r>
      <w:r>
        <w:rPr>
          <w:lang w:eastAsia="zh-CN"/>
        </w:rPr>
        <w:t xml:space="preserve">he overhead saving </w:t>
      </w:r>
      <w:r w:rsidR="00EF26C2">
        <w:rPr>
          <w:lang w:eastAsia="zh-CN"/>
        </w:rPr>
        <w:t>depends on</w:t>
      </w:r>
      <w:r w:rsidR="005D7792">
        <w:rPr>
          <w:lang w:eastAsia="zh-CN"/>
        </w:rPr>
        <w:t xml:space="preserve"> </w:t>
      </w:r>
      <w:r w:rsidR="00C01F83">
        <w:rPr>
          <w:lang w:eastAsia="zh-CN"/>
        </w:rPr>
        <w:t>how many layers are supported. A</w:t>
      </w:r>
      <w:r>
        <w:rPr>
          <w:lang w:eastAsia="zh-CN"/>
        </w:rPr>
        <w:t xml:space="preserve">t most </w:t>
      </w:r>
      <m:oMath>
        <m:r>
          <w:rPr>
            <w:rFonts w:ascii="Cambria Math" w:hAnsi="Cambria Math"/>
            <w:lang w:eastAsia="zh-CN"/>
          </w:rPr>
          <m:t>(r-1)r/2</m:t>
        </m:r>
      </m:oMath>
      <w:r w:rsidR="005D7792">
        <w:rPr>
          <w:lang w:eastAsia="zh-CN"/>
        </w:rPr>
        <w:t xml:space="preserve"> elements is reduced from quantization</w:t>
      </w:r>
      <w:r w:rsidR="00345330">
        <w:rPr>
          <w:lang w:eastAsia="zh-CN"/>
        </w:rPr>
        <w:t xml:space="preserve"> where r is the transmission rank</w:t>
      </w:r>
      <w:r w:rsidR="00A64F21">
        <w:rPr>
          <w:lang w:eastAsia="zh-CN"/>
        </w:rPr>
        <w:t xml:space="preserve">. It needs to be further </w:t>
      </w:r>
      <w:r w:rsidR="005D7792">
        <w:rPr>
          <w:lang w:eastAsia="zh-CN"/>
        </w:rPr>
        <w:t>justified that</w:t>
      </w:r>
      <w:r w:rsidR="00A64F21">
        <w:rPr>
          <w:lang w:eastAsia="zh-CN"/>
        </w:rPr>
        <w:t xml:space="preserve"> whether large layers </w:t>
      </w:r>
      <w:r w:rsidR="005D7792">
        <w:rPr>
          <w:lang w:eastAsia="zh-CN"/>
        </w:rPr>
        <w:t xml:space="preserve">provide sufficient benefits </w:t>
      </w:r>
      <w:r w:rsidR="00345330">
        <w:rPr>
          <w:lang w:eastAsia="zh-CN"/>
        </w:rPr>
        <w:t xml:space="preserve">to the performance </w:t>
      </w:r>
      <w:r w:rsidR="005D7792">
        <w:rPr>
          <w:lang w:eastAsia="zh-CN"/>
        </w:rPr>
        <w:t>and overhead savings as well.</w:t>
      </w:r>
    </w:p>
    <w:p w14:paraId="4869C6F9" w14:textId="4A7A300D" w:rsidR="00965451" w:rsidRPr="00965451" w:rsidRDefault="00965451" w:rsidP="002A355D">
      <w:pPr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t>Observation</w:t>
      </w:r>
      <w:r w:rsidR="001A7C24">
        <w:rPr>
          <w:b/>
          <w:i/>
          <w:lang w:eastAsia="zh-CN"/>
        </w:rPr>
        <w:t xml:space="preserve"> 3</w:t>
      </w:r>
      <w:r w:rsidRPr="00965451">
        <w:rPr>
          <w:b/>
          <w:i/>
          <w:lang w:eastAsia="zh-CN"/>
        </w:rPr>
        <w:t>: Scheme 1-</w:t>
      </w:r>
      <w:r>
        <w:rPr>
          <w:b/>
          <w:i/>
          <w:lang w:eastAsia="zh-CN"/>
        </w:rPr>
        <w:t>5</w:t>
      </w:r>
      <w:r w:rsidRPr="0096545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with matrix quantization shall be further justified on its overhead savings with high rank case.</w:t>
      </w:r>
    </w:p>
    <w:p w14:paraId="4FD4880E" w14:textId="5678A9F8" w:rsidR="005D7792" w:rsidRDefault="005D7792" w:rsidP="002A355D">
      <w:pPr>
        <w:jc w:val="both"/>
        <w:rPr>
          <w:lang w:eastAsia="zh-CN"/>
        </w:rPr>
      </w:pPr>
      <w:r>
        <w:rPr>
          <w:lang w:eastAsia="zh-CN"/>
        </w:rPr>
        <w:t xml:space="preserve">Based on above discussion, we propose RAN1 to adopt scheme 1-1 as a starting point, and </w:t>
      </w:r>
      <w:r w:rsidR="0055410B">
        <w:rPr>
          <w:lang w:eastAsia="zh-CN"/>
        </w:rPr>
        <w:t xml:space="preserve">focus </w:t>
      </w:r>
      <w:r>
        <w:rPr>
          <w:lang w:eastAsia="zh-CN"/>
        </w:rPr>
        <w:t>on the parameters down selections within it.</w:t>
      </w:r>
    </w:p>
    <w:p w14:paraId="4D201C17" w14:textId="6BC0C9FF" w:rsidR="00F30D14" w:rsidRPr="005D090E" w:rsidRDefault="00F30D14" w:rsidP="00A20734">
      <w:pPr>
        <w:jc w:val="both"/>
        <w:rPr>
          <w:b/>
          <w:i/>
          <w:lang w:eastAsia="zh-CN"/>
        </w:rPr>
      </w:pPr>
      <w:r w:rsidRPr="005D090E">
        <w:rPr>
          <w:b/>
          <w:i/>
          <w:lang w:eastAsia="zh-CN"/>
        </w:rPr>
        <w:t>Proposal</w:t>
      </w:r>
      <w:r w:rsidR="001A7C24">
        <w:rPr>
          <w:b/>
          <w:i/>
          <w:lang w:eastAsia="zh-CN"/>
        </w:rPr>
        <w:t xml:space="preserve"> 4</w:t>
      </w:r>
      <w:r w:rsidRPr="005D090E">
        <w:rPr>
          <w:b/>
          <w:i/>
          <w:lang w:eastAsia="zh-CN"/>
        </w:rPr>
        <w:t xml:space="preserve">: </w:t>
      </w:r>
      <w:r w:rsidR="00562703">
        <w:rPr>
          <w:b/>
          <w:i/>
          <w:lang w:eastAsia="zh-CN"/>
        </w:rPr>
        <w:t>A</w:t>
      </w:r>
      <w:r w:rsidR="00562703" w:rsidRPr="005D090E">
        <w:rPr>
          <w:b/>
          <w:i/>
          <w:lang w:eastAsia="zh-CN"/>
        </w:rPr>
        <w:t xml:space="preserve">dopt </w:t>
      </w:r>
      <w:r w:rsidRPr="005D090E">
        <w:rPr>
          <w:b/>
          <w:i/>
          <w:lang w:eastAsia="zh-CN"/>
        </w:rPr>
        <w:t xml:space="preserve">scheme 1-1 as a starting point of </w:t>
      </w:r>
      <w:r w:rsidR="00562703">
        <w:rPr>
          <w:b/>
          <w:i/>
          <w:lang w:eastAsia="zh-CN"/>
        </w:rPr>
        <w:t>T</w:t>
      </w:r>
      <w:r w:rsidR="00562703" w:rsidRPr="005D090E">
        <w:rPr>
          <w:b/>
          <w:i/>
          <w:lang w:eastAsia="zh-CN"/>
        </w:rPr>
        <w:t xml:space="preserve">ype </w:t>
      </w:r>
      <w:r w:rsidR="005D7792" w:rsidRPr="005D090E">
        <w:rPr>
          <w:b/>
          <w:i/>
          <w:lang w:eastAsia="zh-CN"/>
        </w:rPr>
        <w:t>II CSI feedback.</w:t>
      </w:r>
    </w:p>
    <w:p w14:paraId="2C212F0D" w14:textId="3ACA55E7" w:rsidR="002912FF" w:rsidRDefault="005D090E" w:rsidP="002A355D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Parameters down selection for </w:t>
      </w:r>
      <w:r w:rsidR="007A2B34">
        <w:rPr>
          <w:lang w:eastAsia="zh-CN"/>
        </w:rPr>
        <w:t>s</w:t>
      </w:r>
      <w:r>
        <w:rPr>
          <w:lang w:eastAsia="zh-CN"/>
        </w:rPr>
        <w:t>cheme 1-1</w:t>
      </w:r>
    </w:p>
    <w:p w14:paraId="1069FDBB" w14:textId="0B65EDD5" w:rsidR="00A72565" w:rsidRDefault="00BB32F4" w:rsidP="00A20734">
      <w:pPr>
        <w:pStyle w:val="Heading2"/>
        <w:jc w:val="both"/>
        <w:rPr>
          <w:lang w:eastAsia="zh-CN"/>
        </w:rPr>
      </w:pPr>
      <w:r>
        <w:rPr>
          <w:lang w:eastAsia="zh-CN"/>
        </w:rPr>
        <w:t>Number of b</w:t>
      </w:r>
      <w:r w:rsidR="00393B45">
        <w:rPr>
          <w:lang w:eastAsia="zh-CN"/>
        </w:rPr>
        <w:t>eam</w:t>
      </w:r>
      <w:r>
        <w:rPr>
          <w:lang w:eastAsia="zh-CN"/>
        </w:rPr>
        <w:t xml:space="preserve">s in </w:t>
      </w:r>
      <w:r w:rsidR="00393B45">
        <w:rPr>
          <w:lang w:eastAsia="zh-CN"/>
        </w:rPr>
        <w:t>b</w:t>
      </w:r>
      <w:r w:rsidR="00A72565">
        <w:rPr>
          <w:lang w:eastAsia="zh-CN"/>
        </w:rPr>
        <w:t>asis</w:t>
      </w:r>
    </w:p>
    <w:p w14:paraId="4D37BBA9" w14:textId="7266FC85" w:rsidR="006E1391" w:rsidRDefault="006E1391" w:rsidP="00562703">
      <w:pPr>
        <w:jc w:val="both"/>
        <w:rPr>
          <w:lang w:val="en-GB" w:eastAsia="zh-CN"/>
        </w:rPr>
      </w:pPr>
      <w:r>
        <w:rPr>
          <w:lang w:val="en-GB" w:eastAsia="zh-CN"/>
        </w:rPr>
        <w:t>The beam basis number may have</w:t>
      </w:r>
      <w:r w:rsidR="00FB6509">
        <w:rPr>
          <w:lang w:val="en-GB" w:eastAsia="zh-CN"/>
        </w:rPr>
        <w:t xml:space="preserve"> a</w:t>
      </w:r>
      <w:r>
        <w:rPr>
          <w:lang w:val="en-GB" w:eastAsia="zh-CN"/>
        </w:rPr>
        <w:t xml:space="preserve"> large impact </w:t>
      </w:r>
      <w:r w:rsidR="00FB6509">
        <w:rPr>
          <w:lang w:val="en-GB" w:eastAsia="zh-CN"/>
        </w:rPr>
        <w:t xml:space="preserve">on </w:t>
      </w:r>
      <w:r>
        <w:rPr>
          <w:lang w:val="en-GB" w:eastAsia="zh-CN"/>
        </w:rPr>
        <w:t xml:space="preserve">the system performance. </w:t>
      </w:r>
      <w:r w:rsidR="0055404A">
        <w:rPr>
          <w:lang w:val="en-GB" w:eastAsia="zh-CN"/>
        </w:rPr>
        <w:t xml:space="preserve"> </w:t>
      </w:r>
      <w:r>
        <w:rPr>
          <w:lang w:val="en-GB" w:eastAsia="zh-CN"/>
        </w:rPr>
        <w:t xml:space="preserve">Ideally, if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lang w:val="en-GB" w:eastAsia="zh-CN"/>
        </w:rPr>
        <w:t xml:space="preserve"> orthogonal beam</w:t>
      </w:r>
      <w:r w:rsidR="001C0555">
        <w:rPr>
          <w:lang w:val="en-GB" w:eastAsia="zh-CN"/>
        </w:rPr>
        <w:t>s are</w:t>
      </w:r>
      <w:r>
        <w:rPr>
          <w:lang w:val="en-GB" w:eastAsia="zh-CN"/>
        </w:rPr>
        <w:t xml:space="preserve"> served as basis, which </w:t>
      </w:r>
      <w:r w:rsidR="003261BF">
        <w:rPr>
          <w:lang w:val="en-GB" w:eastAsia="zh-CN"/>
        </w:rPr>
        <w:t xml:space="preserve">spans </w:t>
      </w:r>
      <w:r w:rsidR="00FB6509">
        <w:rPr>
          <w:lang w:val="en-GB" w:eastAsia="zh-CN"/>
        </w:rPr>
        <w:t xml:space="preserve">the </w:t>
      </w:r>
      <w:r>
        <w:rPr>
          <w:lang w:val="en-GB" w:eastAsia="zh-CN"/>
        </w:rPr>
        <w:t xml:space="preserve">entire </w:t>
      </w:r>
      <w:r w:rsidR="00F941A9">
        <w:rPr>
          <w:lang w:val="en-GB" w:eastAsia="zh-CN"/>
        </w:rPr>
        <w:t xml:space="preserve">transmit </w:t>
      </w:r>
      <w:r>
        <w:rPr>
          <w:lang w:val="en-GB" w:eastAsia="zh-CN"/>
        </w:rPr>
        <w:t xml:space="preserve">subspace, the precoder will be equivalent to non-compressed channel feedback and the </w:t>
      </w:r>
      <w:r w:rsidR="003261BF">
        <w:rPr>
          <w:lang w:val="en-GB" w:eastAsia="zh-CN"/>
        </w:rPr>
        <w:t>best performance can be expected</w:t>
      </w:r>
      <w:r>
        <w:rPr>
          <w:lang w:val="en-GB" w:eastAsia="zh-CN"/>
        </w:rPr>
        <w:t xml:space="preserve">. </w:t>
      </w:r>
      <w:r w:rsidR="003261BF">
        <w:rPr>
          <w:lang w:val="en-GB" w:eastAsia="zh-CN"/>
        </w:rPr>
        <w:t xml:space="preserve"> </w:t>
      </w:r>
      <w:r w:rsidR="00133920">
        <w:rPr>
          <w:lang w:val="en-GB" w:eastAsia="zh-CN"/>
        </w:rPr>
        <w:t xml:space="preserve">Nevertheless, with the practical constraint of both UE complexity and feedback overhead, it is infeasible to support such optimal precoder feedback.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 xml:space="preserve">A reduced representation of the channel is therefore a necessity.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>On one hand,</w:t>
      </w:r>
      <w:r>
        <w:rPr>
          <w:lang w:val="en-GB" w:eastAsia="zh-CN"/>
        </w:rPr>
        <w:t xml:space="preserve"> with the sparsity of the MIMO channel, </w:t>
      </w:r>
      <w:r w:rsidR="008C41AC">
        <w:rPr>
          <w:lang w:val="en-GB" w:eastAsia="zh-CN"/>
        </w:rPr>
        <w:t xml:space="preserve">the use of a small number of </w:t>
      </w:r>
      <w:r>
        <w:rPr>
          <w:lang w:val="en-GB" w:eastAsia="zh-CN"/>
        </w:rPr>
        <w:t xml:space="preserve">the </w:t>
      </w:r>
      <w:r w:rsidR="00133920">
        <w:rPr>
          <w:lang w:val="en-GB" w:eastAsia="zh-CN"/>
        </w:rPr>
        <w:t xml:space="preserve">orthogonal beams </w:t>
      </w:r>
      <w:r w:rsidR="008C41AC">
        <w:rPr>
          <w:lang w:val="en-GB" w:eastAsia="zh-CN"/>
        </w:rPr>
        <w:t>is</w:t>
      </w:r>
      <w:r w:rsidR="00133920">
        <w:rPr>
          <w:lang w:val="en-GB" w:eastAsia="zh-CN"/>
        </w:rPr>
        <w:t xml:space="preserve"> sufficient to represent channel characteristic. On the other hand, the utilization of oversampling can also effectively reduce the </w:t>
      </w:r>
      <w:r w:rsidR="008C41AC">
        <w:rPr>
          <w:lang w:val="en-GB" w:eastAsia="zh-CN"/>
        </w:rPr>
        <w:t xml:space="preserve">required number of </w:t>
      </w:r>
      <w:r w:rsidR="00133920">
        <w:rPr>
          <w:lang w:val="en-GB" w:eastAsia="zh-CN"/>
        </w:rPr>
        <w:t>beam</w:t>
      </w:r>
      <w:r w:rsidR="006D1424">
        <w:rPr>
          <w:lang w:val="en-GB" w:eastAsia="zh-CN"/>
        </w:rPr>
        <w:t>s</w:t>
      </w:r>
      <w:r w:rsidR="00133920">
        <w:rPr>
          <w:lang w:val="en-GB" w:eastAsia="zh-CN"/>
        </w:rPr>
        <w:t xml:space="preserve">. </w:t>
      </w:r>
      <w:r w:rsidR="008C41AC">
        <w:rPr>
          <w:lang w:val="en-GB" w:eastAsia="zh-CN"/>
        </w:rPr>
        <w:t xml:space="preserve"> </w:t>
      </w:r>
      <w:r w:rsidR="00133920">
        <w:rPr>
          <w:lang w:val="en-GB" w:eastAsia="zh-CN"/>
        </w:rPr>
        <w:t>In Rel</w:t>
      </w:r>
      <w:r w:rsidR="008C41AC">
        <w:rPr>
          <w:lang w:val="en-GB" w:eastAsia="zh-CN"/>
        </w:rPr>
        <w:t>-</w:t>
      </w:r>
      <w:r w:rsidR="00133920">
        <w:rPr>
          <w:lang w:val="en-GB" w:eastAsia="zh-CN"/>
        </w:rPr>
        <w:t xml:space="preserve">14 advanced CSI codebook design, a </w:t>
      </w:r>
      <w:r w:rsidR="007C538B">
        <w:rPr>
          <w:lang w:val="en-GB" w:eastAsia="zh-CN"/>
        </w:rPr>
        <w:t>2-</w:t>
      </w:r>
      <w:r w:rsidR="00133920">
        <w:rPr>
          <w:lang w:val="en-GB" w:eastAsia="zh-CN"/>
        </w:rPr>
        <w:t xml:space="preserve">beam basis </w:t>
      </w:r>
      <w:r w:rsidR="007C538B">
        <w:rPr>
          <w:lang w:val="en-GB" w:eastAsia="zh-CN"/>
        </w:rPr>
        <w:t xml:space="preserve">can </w:t>
      </w:r>
      <w:r w:rsidR="00133920">
        <w:rPr>
          <w:lang w:val="en-GB" w:eastAsia="zh-CN"/>
        </w:rPr>
        <w:t xml:space="preserve">be specified </w:t>
      </w:r>
      <w:r w:rsidR="0052335D">
        <w:rPr>
          <w:lang w:val="en-GB" w:eastAsia="zh-CN"/>
        </w:rPr>
        <w:t xml:space="preserve">due to the overhead constraint on PUCCH.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>In NR-MIMO, an exte</w:t>
      </w:r>
      <w:r w:rsidR="00615771">
        <w:rPr>
          <w:lang w:val="en-GB" w:eastAsia="zh-CN"/>
        </w:rPr>
        <w:t>ns</w:t>
      </w:r>
      <w:r w:rsidR="0052335D">
        <w:rPr>
          <w:lang w:val="en-GB" w:eastAsia="zh-CN"/>
        </w:rPr>
        <w:t xml:space="preserve">ion on beam </w:t>
      </w:r>
      <w:r w:rsidR="00D51523">
        <w:rPr>
          <w:lang w:val="en-GB" w:eastAsia="zh-CN"/>
        </w:rPr>
        <w:t>number</w:t>
      </w:r>
      <w:r w:rsidR="0052335D">
        <w:rPr>
          <w:lang w:val="en-GB" w:eastAsia="zh-CN"/>
        </w:rPr>
        <w:t xml:space="preserve"> could be supported </w:t>
      </w:r>
      <w:r w:rsidR="002912FF">
        <w:rPr>
          <w:lang w:val="en-GB" w:eastAsia="zh-CN"/>
        </w:rPr>
        <w:t xml:space="preserve">if </w:t>
      </w:r>
      <w:r w:rsidR="0052335D">
        <w:rPr>
          <w:lang w:val="en-GB" w:eastAsia="zh-CN"/>
        </w:rPr>
        <w:t>larger payload</w:t>
      </w:r>
      <w:r w:rsidR="007C538B">
        <w:rPr>
          <w:lang w:val="en-GB" w:eastAsia="zh-CN"/>
        </w:rPr>
        <w:t xml:space="preserve"> size</w:t>
      </w:r>
      <w:r w:rsidR="0052335D">
        <w:rPr>
          <w:lang w:val="en-GB" w:eastAsia="zh-CN"/>
        </w:rPr>
        <w:t xml:space="preserve"> </w:t>
      </w:r>
      <w:r w:rsidR="007C538B">
        <w:rPr>
          <w:lang w:val="en-GB" w:eastAsia="zh-CN"/>
        </w:rPr>
        <w:t>is allowed for</w:t>
      </w:r>
      <w:r w:rsidR="0052335D">
        <w:rPr>
          <w:lang w:val="en-GB" w:eastAsia="zh-CN"/>
        </w:rPr>
        <w:t xml:space="preserve"> UCI.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>In [</w:t>
      </w:r>
      <w:r w:rsidR="006D1424">
        <w:rPr>
          <w:lang w:val="en-GB" w:eastAsia="zh-CN"/>
        </w:rPr>
        <w:t>1</w:t>
      </w:r>
      <w:r w:rsidR="0052335D">
        <w:rPr>
          <w:lang w:val="en-GB" w:eastAsia="zh-CN"/>
        </w:rPr>
        <w:t>], {2,</w:t>
      </w:r>
      <w:r w:rsidR="00AA3518">
        <w:rPr>
          <w:lang w:val="en-GB" w:eastAsia="zh-CN"/>
        </w:rPr>
        <w:t xml:space="preserve"> </w:t>
      </w:r>
      <w:r w:rsidR="0052335D">
        <w:rPr>
          <w:lang w:val="en-GB" w:eastAsia="zh-CN"/>
        </w:rPr>
        <w:t>3,</w:t>
      </w:r>
      <w:r w:rsidR="00AA3518">
        <w:rPr>
          <w:lang w:val="en-GB" w:eastAsia="zh-CN"/>
        </w:rPr>
        <w:t xml:space="preserve"> </w:t>
      </w:r>
      <w:r w:rsidR="0052335D">
        <w:rPr>
          <w:lang w:val="en-GB" w:eastAsia="zh-CN"/>
        </w:rPr>
        <w:t>4,</w:t>
      </w:r>
      <w:r w:rsidR="00AA3518">
        <w:rPr>
          <w:lang w:val="en-GB" w:eastAsia="zh-CN"/>
        </w:rPr>
        <w:t xml:space="preserve"> </w:t>
      </w:r>
      <w:r w:rsidR="007C538B">
        <w:rPr>
          <w:lang w:val="en-GB" w:eastAsia="zh-CN"/>
        </w:rPr>
        <w:t>[</w:t>
      </w:r>
      <w:r w:rsidR="005D090E">
        <w:rPr>
          <w:lang w:val="en-GB" w:eastAsia="zh-CN"/>
        </w:rPr>
        <w:t>6</w:t>
      </w:r>
      <w:r w:rsidR="007C538B">
        <w:rPr>
          <w:lang w:val="en-GB" w:eastAsia="zh-CN"/>
        </w:rPr>
        <w:t>]</w:t>
      </w:r>
      <w:r w:rsidR="0052335D">
        <w:rPr>
          <w:lang w:val="en-GB" w:eastAsia="zh-CN"/>
        </w:rPr>
        <w:t xml:space="preserve">} beams are considered for Type II CSI reporting. </w:t>
      </w:r>
      <w:r w:rsidR="007C538B">
        <w:rPr>
          <w:lang w:val="en-GB" w:eastAsia="zh-CN"/>
        </w:rPr>
        <w:t xml:space="preserve"> </w:t>
      </w:r>
      <w:r w:rsidR="0052335D">
        <w:rPr>
          <w:lang w:val="en-GB" w:eastAsia="zh-CN"/>
        </w:rPr>
        <w:t xml:space="preserve">We investigate the </w:t>
      </w:r>
      <w:r w:rsidR="007C538B">
        <w:rPr>
          <w:lang w:val="en-GB" w:eastAsia="zh-CN"/>
        </w:rPr>
        <w:t xml:space="preserve">impact of </w:t>
      </w:r>
      <w:r w:rsidR="0052335D">
        <w:rPr>
          <w:lang w:val="en-GB" w:eastAsia="zh-CN"/>
        </w:rPr>
        <w:t>number of beams</w:t>
      </w:r>
      <w:r w:rsidR="007C538B">
        <w:rPr>
          <w:lang w:val="en-GB" w:eastAsia="zh-CN"/>
        </w:rPr>
        <w:t xml:space="preserve"> on performance</w:t>
      </w:r>
      <w:r w:rsidR="0052335D">
        <w:rPr>
          <w:lang w:val="en-GB" w:eastAsia="zh-CN"/>
        </w:rPr>
        <w:t xml:space="preserve"> by system simulation</w:t>
      </w:r>
      <w:r w:rsidR="007757DB">
        <w:rPr>
          <w:lang w:val="en-GB" w:eastAsia="zh-CN"/>
        </w:rPr>
        <w:t>, as shown in Figure 1.</w:t>
      </w:r>
    </w:p>
    <w:p w14:paraId="6E271C3B" w14:textId="02187D6B" w:rsidR="0052335D" w:rsidRDefault="00E851D8" w:rsidP="00562703">
      <w:pPr>
        <w:jc w:val="center"/>
        <w:rPr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48BB895" wp14:editId="7AE34E1E">
            <wp:extent cx="3551013" cy="166127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602" cy="166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8B2E2" w14:textId="26F1BBCC" w:rsidR="005D5193" w:rsidRPr="0008366E" w:rsidRDefault="005D5193" w:rsidP="0070713A">
      <w:pPr>
        <w:jc w:val="center"/>
        <w:rPr>
          <w:b/>
          <w:lang w:val="en-GB" w:eastAsia="zh-CN"/>
        </w:rPr>
      </w:pPr>
      <w:r w:rsidRPr="0008366E">
        <w:rPr>
          <w:b/>
          <w:lang w:val="en-GB" w:eastAsia="zh-CN"/>
        </w:rPr>
        <w:t>Figure 1</w:t>
      </w:r>
      <w:r w:rsidR="001D074C">
        <w:rPr>
          <w:b/>
          <w:lang w:val="en-GB" w:eastAsia="zh-CN"/>
        </w:rPr>
        <w:t>.</w:t>
      </w:r>
      <w:r w:rsidRPr="0008366E">
        <w:rPr>
          <w:b/>
          <w:lang w:val="en-GB" w:eastAsia="zh-CN"/>
        </w:rPr>
        <w:t xml:space="preserve">  </w:t>
      </w:r>
      <w:r w:rsidR="00783D78" w:rsidRPr="0008366E">
        <w:rPr>
          <w:b/>
          <w:lang w:val="en-GB" w:eastAsia="zh-CN"/>
        </w:rPr>
        <w:t>S</w:t>
      </w:r>
      <w:r w:rsidRPr="0008366E">
        <w:rPr>
          <w:b/>
          <w:lang w:val="en-GB" w:eastAsia="zh-CN"/>
        </w:rPr>
        <w:t>ystem performance gain with different number of beams in basis</w:t>
      </w:r>
    </w:p>
    <w:p w14:paraId="6D72FB77" w14:textId="36782E41" w:rsidR="0052335D" w:rsidRDefault="00E83E04" w:rsidP="00A20734">
      <w:pPr>
        <w:jc w:val="both"/>
        <w:rPr>
          <w:lang w:val="en-GB" w:eastAsia="zh-CN"/>
        </w:rPr>
      </w:pPr>
      <w:r>
        <w:rPr>
          <w:lang w:val="en-GB" w:eastAsia="zh-CN"/>
        </w:rPr>
        <w:t>In the simulation</w:t>
      </w:r>
      <w:r w:rsidR="00C16B13">
        <w:rPr>
          <w:lang w:val="en-GB" w:eastAsia="zh-CN"/>
        </w:rPr>
        <w:t xml:space="preserve">, </w:t>
      </w:r>
      <w:r>
        <w:rPr>
          <w:lang w:val="en-GB" w:eastAsia="zh-CN"/>
        </w:rPr>
        <w:t>the</w:t>
      </w:r>
      <w:r w:rsidR="005D5193">
        <w:rPr>
          <w:lang w:val="en-GB" w:eastAsia="zh-CN"/>
        </w:rPr>
        <w:t xml:space="preserve"> </w:t>
      </w:r>
      <w:r w:rsidR="00C16B13">
        <w:rPr>
          <w:lang w:val="en-GB" w:eastAsia="zh-CN"/>
        </w:rPr>
        <w:t xml:space="preserve">LTE </w:t>
      </w:r>
      <w:r>
        <w:rPr>
          <w:lang w:val="en-GB" w:eastAsia="zh-CN"/>
        </w:rPr>
        <w:t>Rel-13 C</w:t>
      </w:r>
      <w:r w:rsidR="00C16B13">
        <w:rPr>
          <w:lang w:val="en-GB" w:eastAsia="zh-CN"/>
        </w:rPr>
        <w:t>lass</w:t>
      </w:r>
      <w:r>
        <w:rPr>
          <w:lang w:val="en-GB" w:eastAsia="zh-CN"/>
        </w:rPr>
        <w:t xml:space="preserve"> </w:t>
      </w:r>
      <w:r w:rsidR="00C16B13">
        <w:rPr>
          <w:lang w:val="en-GB" w:eastAsia="zh-CN"/>
        </w:rPr>
        <w:t xml:space="preserve">A codebook </w:t>
      </w:r>
      <w:r w:rsidR="005D5193">
        <w:rPr>
          <w:lang w:val="en-GB" w:eastAsia="zh-CN"/>
        </w:rPr>
        <w:t>with Config</w:t>
      </w:r>
      <w:r>
        <w:rPr>
          <w:lang w:val="en-GB" w:eastAsia="zh-CN"/>
        </w:rPr>
        <w:t xml:space="preserve"> </w:t>
      </w:r>
      <w:r w:rsidR="005D5193">
        <w:rPr>
          <w:lang w:val="en-GB" w:eastAsia="zh-CN"/>
        </w:rPr>
        <w:t>2</w:t>
      </w:r>
      <w:r>
        <w:rPr>
          <w:lang w:val="en-GB" w:eastAsia="zh-CN"/>
        </w:rPr>
        <w:t xml:space="preserve"> is chosen as the baseline</w:t>
      </w:r>
      <w:r w:rsidR="005D5193">
        <w:rPr>
          <w:lang w:val="en-GB" w:eastAsia="zh-CN"/>
        </w:rPr>
        <w:t xml:space="preserve">. </w:t>
      </w:r>
      <w:r w:rsidR="00BD4F68">
        <w:rPr>
          <w:lang w:val="en-GB" w:eastAsia="zh-CN"/>
        </w:rPr>
        <w:t xml:space="preserve"> U</w:t>
      </w:r>
      <w:r w:rsidR="005D5193">
        <w:rPr>
          <w:lang w:val="en-GB" w:eastAsia="zh-CN"/>
        </w:rPr>
        <w:t xml:space="preserve">nquantized power and phase is assumed for Type II CSI with different beams for combinations. </w:t>
      </w:r>
      <w:r w:rsidR="003C1CF6">
        <w:rPr>
          <w:lang w:val="en-GB" w:eastAsia="zh-CN"/>
        </w:rPr>
        <w:t xml:space="preserve">As shown in Figure 1, we </w:t>
      </w:r>
      <w:r w:rsidR="0052335D">
        <w:rPr>
          <w:lang w:val="en-GB" w:eastAsia="zh-CN"/>
        </w:rPr>
        <w:t xml:space="preserve">observe that the performance is improved with larger </w:t>
      </w:r>
      <w:r w:rsidR="00B17D1C">
        <w:rPr>
          <w:lang w:val="en-GB" w:eastAsia="zh-CN"/>
        </w:rPr>
        <w:t xml:space="preserve">number of </w:t>
      </w:r>
      <w:r w:rsidR="0052335D">
        <w:rPr>
          <w:lang w:val="en-GB" w:eastAsia="zh-CN"/>
        </w:rPr>
        <w:t xml:space="preserve">beams in basis. </w:t>
      </w:r>
      <w:r w:rsidR="003C1CF6">
        <w:rPr>
          <w:lang w:val="en-GB" w:eastAsia="zh-CN"/>
        </w:rPr>
        <w:t xml:space="preserve"> </w:t>
      </w:r>
      <w:r w:rsidR="00712B71">
        <w:rPr>
          <w:lang w:val="en-GB" w:eastAsia="zh-CN"/>
        </w:rPr>
        <w:t>However,</w:t>
      </w:r>
      <w:r w:rsidR="0052335D">
        <w:rPr>
          <w:lang w:val="en-GB" w:eastAsia="zh-CN"/>
        </w:rPr>
        <w:t xml:space="preserve"> the increment of the performance is non-linear with the</w:t>
      </w:r>
      <w:r w:rsidR="009665F8">
        <w:rPr>
          <w:lang w:val="en-GB" w:eastAsia="zh-CN"/>
        </w:rPr>
        <w:t xml:space="preserve"> </w:t>
      </w:r>
      <w:r w:rsidR="00920790">
        <w:rPr>
          <w:lang w:val="en-GB" w:eastAsia="zh-CN"/>
        </w:rPr>
        <w:t>number of beams</w:t>
      </w:r>
      <w:r w:rsidR="0052335D">
        <w:rPr>
          <w:lang w:val="en-GB" w:eastAsia="zh-CN"/>
        </w:rPr>
        <w:t xml:space="preserve">. 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>For {2,</w:t>
      </w:r>
      <w:r w:rsidR="003C1CF6">
        <w:rPr>
          <w:lang w:val="en-GB" w:eastAsia="zh-CN"/>
        </w:rPr>
        <w:t xml:space="preserve"> </w:t>
      </w:r>
      <w:r w:rsidR="005D5193">
        <w:rPr>
          <w:lang w:val="en-GB" w:eastAsia="zh-CN"/>
        </w:rPr>
        <w:t>3,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>4,</w:t>
      </w:r>
      <w:r w:rsidR="003C1CF6">
        <w:rPr>
          <w:lang w:val="en-GB" w:eastAsia="zh-CN"/>
        </w:rPr>
        <w:t xml:space="preserve"> </w:t>
      </w:r>
      <w:r w:rsidR="0052335D">
        <w:rPr>
          <w:lang w:val="en-GB" w:eastAsia="zh-CN"/>
        </w:rPr>
        <w:t xml:space="preserve">6} beams basis, the </w:t>
      </w:r>
      <w:r w:rsidR="00685527">
        <w:rPr>
          <w:lang w:val="en-GB" w:eastAsia="zh-CN"/>
        </w:rPr>
        <w:t xml:space="preserve">cell edge </w:t>
      </w:r>
      <w:r w:rsidR="0052335D">
        <w:rPr>
          <w:lang w:val="en-GB" w:eastAsia="zh-CN"/>
        </w:rPr>
        <w:t xml:space="preserve">gain is </w:t>
      </w:r>
      <w:r w:rsidR="005D5193">
        <w:rPr>
          <w:lang w:val="en-GB" w:eastAsia="zh-CN"/>
        </w:rPr>
        <w:t>49</w:t>
      </w:r>
      <w:r w:rsidR="0052335D">
        <w:rPr>
          <w:lang w:val="en-GB" w:eastAsia="zh-CN"/>
        </w:rPr>
        <w:t xml:space="preserve">%, </w:t>
      </w:r>
      <w:r w:rsidR="005D5193">
        <w:rPr>
          <w:lang w:val="en-GB" w:eastAsia="zh-CN"/>
        </w:rPr>
        <w:t>64</w:t>
      </w:r>
      <w:r w:rsidR="00345330">
        <w:rPr>
          <w:lang w:val="en-GB" w:eastAsia="zh-CN"/>
        </w:rPr>
        <w:t>%,</w:t>
      </w:r>
      <w:r w:rsidR="0055410B">
        <w:rPr>
          <w:lang w:val="en-GB" w:eastAsia="zh-CN"/>
        </w:rPr>
        <w:t xml:space="preserve"> </w:t>
      </w:r>
      <w:r w:rsidR="005D5193">
        <w:rPr>
          <w:lang w:val="en-GB" w:eastAsia="zh-CN"/>
        </w:rPr>
        <w:t>77</w:t>
      </w:r>
      <w:r w:rsidR="0052335D">
        <w:rPr>
          <w:lang w:val="en-GB" w:eastAsia="zh-CN"/>
        </w:rPr>
        <w:t>%</w:t>
      </w:r>
      <w:r w:rsidR="005D5193">
        <w:rPr>
          <w:lang w:val="en-GB" w:eastAsia="zh-CN"/>
        </w:rPr>
        <w:t>,</w:t>
      </w:r>
      <w:r w:rsidR="0055410B">
        <w:rPr>
          <w:lang w:val="en-GB" w:eastAsia="zh-CN"/>
        </w:rPr>
        <w:t xml:space="preserve"> </w:t>
      </w:r>
      <w:r w:rsidR="005D5193">
        <w:rPr>
          <w:lang w:val="en-GB" w:eastAsia="zh-CN"/>
        </w:rPr>
        <w:t>80%</w:t>
      </w:r>
      <w:r w:rsidR="00712B71">
        <w:rPr>
          <w:lang w:val="en-GB" w:eastAsia="zh-CN"/>
        </w:rPr>
        <w:t>,</w:t>
      </w:r>
      <w:r w:rsidR="0052335D">
        <w:rPr>
          <w:lang w:val="en-GB" w:eastAsia="zh-CN"/>
        </w:rPr>
        <w:t xml:space="preserve"> </w:t>
      </w:r>
      <w:r w:rsidR="0055410B">
        <w:rPr>
          <w:lang w:val="en-GB" w:eastAsia="zh-CN"/>
        </w:rPr>
        <w:t>respectively</w:t>
      </w:r>
      <w:r w:rsidR="005D5193">
        <w:rPr>
          <w:lang w:val="en-GB" w:eastAsia="zh-CN"/>
        </w:rPr>
        <w:t xml:space="preserve">, </w:t>
      </w:r>
      <w:r w:rsidR="00685527">
        <w:rPr>
          <w:lang w:val="en-GB" w:eastAsia="zh-CN"/>
        </w:rPr>
        <w:t xml:space="preserve">whereas the overhead is almost linearly increased </w:t>
      </w:r>
      <w:r w:rsidR="003C1CF6">
        <w:rPr>
          <w:lang w:val="en-GB" w:eastAsia="zh-CN"/>
        </w:rPr>
        <w:t xml:space="preserve">with </w:t>
      </w:r>
      <w:r w:rsidR="0055410B">
        <w:rPr>
          <w:lang w:val="en-GB" w:eastAsia="zh-CN"/>
        </w:rPr>
        <w:t xml:space="preserve">the </w:t>
      </w:r>
      <w:r w:rsidR="00685527">
        <w:rPr>
          <w:lang w:val="en-GB" w:eastAsia="zh-CN"/>
        </w:rPr>
        <w:t xml:space="preserve">number of beams. </w:t>
      </w:r>
      <w:r w:rsidR="003C1CF6">
        <w:rPr>
          <w:lang w:val="en-GB" w:eastAsia="zh-CN"/>
        </w:rPr>
        <w:t xml:space="preserve"> </w:t>
      </w:r>
      <w:r w:rsidR="005D5193">
        <w:rPr>
          <w:lang w:val="en-GB" w:eastAsia="zh-CN"/>
        </w:rPr>
        <w:t xml:space="preserve">Therefore, a maximum of </w:t>
      </w:r>
      <w:r w:rsidR="00A61758">
        <w:rPr>
          <w:lang w:val="en-GB" w:eastAsia="zh-CN"/>
        </w:rPr>
        <w:t xml:space="preserve">4 beams basis is sufficient for 16 port or even 32 port Type-II CSI codebook. </w:t>
      </w:r>
    </w:p>
    <w:p w14:paraId="310BD776" w14:textId="1AB667D8" w:rsidR="002912FF" w:rsidRPr="006E1391" w:rsidRDefault="002912FF" w:rsidP="00B160B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needs to be clarified </w:t>
      </w:r>
      <w:r w:rsidR="0055410B">
        <w:rPr>
          <w:lang w:val="en-GB" w:eastAsia="zh-CN"/>
        </w:rPr>
        <w:t xml:space="preserve">that </w:t>
      </w:r>
      <w:r>
        <w:rPr>
          <w:lang w:val="en-GB" w:eastAsia="zh-CN"/>
        </w:rPr>
        <w:t xml:space="preserve">the gain is achieved without actual quantization of power and phase. </w:t>
      </w:r>
      <w:r w:rsidR="001D2565">
        <w:rPr>
          <w:lang w:val="en-GB" w:eastAsia="zh-CN"/>
        </w:rPr>
        <w:t xml:space="preserve">For larger number of beam basis, the high-index beams </w:t>
      </w:r>
      <w:r w:rsidR="00712B71">
        <w:rPr>
          <w:lang w:val="en-GB" w:eastAsia="zh-CN"/>
        </w:rPr>
        <w:t>need</w:t>
      </w:r>
      <w:r w:rsidR="001D2565">
        <w:rPr>
          <w:lang w:val="en-GB" w:eastAsia="zh-CN"/>
        </w:rPr>
        <w:t xml:space="preserve"> more quantization bits to justify their actual power levels. Hence more overhead </w:t>
      </w:r>
      <w:r w:rsidR="00302320">
        <w:rPr>
          <w:lang w:val="en-GB" w:eastAsia="zh-CN"/>
        </w:rPr>
        <w:t xml:space="preserve">could be </w:t>
      </w:r>
      <w:r w:rsidR="001D2565">
        <w:rPr>
          <w:lang w:val="en-GB" w:eastAsia="zh-CN"/>
        </w:rPr>
        <w:t>required for 6 beams than below 4 beams basis.</w:t>
      </w:r>
    </w:p>
    <w:p w14:paraId="6F260421" w14:textId="66F06247" w:rsidR="00A61758" w:rsidRPr="00095174" w:rsidRDefault="00A61758" w:rsidP="00562703">
      <w:pPr>
        <w:jc w:val="both"/>
        <w:rPr>
          <w:b/>
          <w:i/>
          <w:iCs/>
          <w:lang w:eastAsia="zh-CN"/>
        </w:rPr>
      </w:pPr>
      <w:r w:rsidRPr="00095174">
        <w:rPr>
          <w:b/>
          <w:i/>
          <w:iCs/>
          <w:lang w:eastAsia="zh-CN"/>
        </w:rPr>
        <w:t>Observation</w:t>
      </w:r>
      <w:r>
        <w:rPr>
          <w:b/>
          <w:i/>
          <w:iCs/>
          <w:lang w:eastAsia="zh-CN"/>
        </w:rPr>
        <w:t xml:space="preserve"> </w:t>
      </w:r>
      <w:r w:rsidR="001A7C24">
        <w:rPr>
          <w:b/>
          <w:i/>
          <w:iCs/>
          <w:lang w:eastAsia="zh-CN"/>
        </w:rPr>
        <w:t>4</w:t>
      </w:r>
      <w:r w:rsidRPr="00095174">
        <w:rPr>
          <w:b/>
          <w:i/>
          <w:iCs/>
          <w:lang w:eastAsia="zh-CN"/>
        </w:rPr>
        <w:t xml:space="preserve">: </w:t>
      </w:r>
      <w:r w:rsidR="000D1DA2">
        <w:rPr>
          <w:b/>
          <w:i/>
          <w:iCs/>
          <w:lang w:eastAsia="zh-CN"/>
        </w:rPr>
        <w:t xml:space="preserve">For Category 1 Scheme 1-1, </w:t>
      </w:r>
      <w:r w:rsidR="00FA5693">
        <w:rPr>
          <w:b/>
          <w:i/>
          <w:iCs/>
          <w:lang w:eastAsia="zh-CN"/>
        </w:rPr>
        <w:t xml:space="preserve">increasing </w:t>
      </w:r>
      <w:r w:rsidR="00DE7AFE">
        <w:rPr>
          <w:b/>
          <w:i/>
          <w:iCs/>
          <w:lang w:eastAsia="zh-CN"/>
        </w:rPr>
        <w:t xml:space="preserve">the number of beams in basis </w:t>
      </w:r>
      <w:r w:rsidR="00FA5693">
        <w:rPr>
          <w:b/>
          <w:i/>
          <w:iCs/>
          <w:lang w:eastAsia="zh-CN"/>
        </w:rPr>
        <w:t xml:space="preserve">from </w:t>
      </w:r>
      <w:r w:rsidRPr="00095174">
        <w:rPr>
          <w:b/>
          <w:i/>
          <w:iCs/>
          <w:lang w:eastAsia="zh-CN"/>
        </w:rPr>
        <w:t xml:space="preserve">4 </w:t>
      </w:r>
      <w:r w:rsidR="00FA5693">
        <w:rPr>
          <w:b/>
          <w:i/>
          <w:iCs/>
          <w:lang w:eastAsia="zh-CN"/>
        </w:rPr>
        <w:t>to 6</w:t>
      </w:r>
      <w:r w:rsidR="00DE7AFE">
        <w:rPr>
          <w:b/>
          <w:i/>
          <w:iCs/>
          <w:lang w:eastAsia="zh-CN"/>
        </w:rPr>
        <w:t xml:space="preserve"> brings marginal </w:t>
      </w:r>
      <w:r w:rsidR="00DE7AFE">
        <w:rPr>
          <w:b/>
          <w:i/>
          <w:iCs/>
          <w:lang w:eastAsia="zh-CN"/>
        </w:rPr>
        <w:t>gain in system performance</w:t>
      </w:r>
      <w:r w:rsidRPr="00095174">
        <w:rPr>
          <w:b/>
          <w:i/>
          <w:iCs/>
          <w:lang w:eastAsia="zh-CN"/>
        </w:rPr>
        <w:t>.</w:t>
      </w:r>
    </w:p>
    <w:p w14:paraId="20796897" w14:textId="04EC7CAB" w:rsidR="00A61758" w:rsidRPr="00A61758" w:rsidRDefault="00A61758" w:rsidP="002A355D">
      <w:pPr>
        <w:jc w:val="both"/>
        <w:rPr>
          <w:b/>
          <w:i/>
          <w:iCs/>
          <w:lang w:eastAsia="zh-CN"/>
        </w:rPr>
      </w:pPr>
      <w:r w:rsidRPr="00A61758">
        <w:rPr>
          <w:b/>
          <w:i/>
          <w:iCs/>
          <w:lang w:eastAsia="zh-CN"/>
        </w:rPr>
        <w:t>Proposal</w:t>
      </w:r>
      <w:r w:rsidR="00E210DE">
        <w:rPr>
          <w:b/>
          <w:i/>
          <w:iCs/>
          <w:lang w:eastAsia="zh-CN"/>
        </w:rPr>
        <w:t xml:space="preserve"> </w:t>
      </w:r>
      <w:r w:rsidR="001A7C24">
        <w:rPr>
          <w:b/>
          <w:i/>
          <w:iCs/>
          <w:lang w:eastAsia="zh-CN"/>
        </w:rPr>
        <w:t>5</w:t>
      </w:r>
      <w:r w:rsidRPr="00A61758">
        <w:rPr>
          <w:b/>
          <w:i/>
          <w:iCs/>
          <w:lang w:eastAsia="zh-CN"/>
        </w:rPr>
        <w:t xml:space="preserve">: </w:t>
      </w:r>
      <w:r w:rsidR="00326347">
        <w:rPr>
          <w:b/>
          <w:i/>
          <w:iCs/>
          <w:lang w:eastAsia="zh-CN"/>
        </w:rPr>
        <w:t>Support no more than 4 b</w:t>
      </w:r>
      <w:r w:rsidR="00FD1940" w:rsidRPr="00A61758">
        <w:rPr>
          <w:b/>
          <w:i/>
          <w:iCs/>
          <w:lang w:eastAsia="zh-CN"/>
        </w:rPr>
        <w:t>eam</w:t>
      </w:r>
      <w:r w:rsidR="00326347">
        <w:rPr>
          <w:b/>
          <w:i/>
          <w:iCs/>
          <w:lang w:eastAsia="zh-CN"/>
        </w:rPr>
        <w:t>s</w:t>
      </w:r>
      <w:r w:rsidRPr="00A61758">
        <w:rPr>
          <w:b/>
          <w:i/>
          <w:iCs/>
          <w:lang w:eastAsia="zh-CN"/>
        </w:rPr>
        <w:t xml:space="preserve"> in basis</w:t>
      </w:r>
      <w:r w:rsidR="00326347">
        <w:rPr>
          <w:b/>
          <w:i/>
          <w:iCs/>
          <w:lang w:eastAsia="zh-CN"/>
        </w:rPr>
        <w:t xml:space="preserve"> for Category 1 Scheme 1-1</w:t>
      </w:r>
      <w:r w:rsidRPr="00A61758">
        <w:rPr>
          <w:b/>
          <w:i/>
          <w:iCs/>
          <w:lang w:eastAsia="zh-CN"/>
        </w:rPr>
        <w:t xml:space="preserve"> for performance and overhead tradeoff.</w:t>
      </w:r>
    </w:p>
    <w:p w14:paraId="71F712B7" w14:textId="77777777" w:rsidR="00204491" w:rsidRDefault="00A72565" w:rsidP="002A355D">
      <w:pPr>
        <w:pStyle w:val="Heading2"/>
        <w:jc w:val="both"/>
        <w:rPr>
          <w:lang w:eastAsia="zh-CN"/>
        </w:rPr>
      </w:pPr>
      <w:r>
        <w:rPr>
          <w:lang w:eastAsia="zh-CN"/>
        </w:rPr>
        <w:t>Power weighting method</w:t>
      </w:r>
    </w:p>
    <w:p w14:paraId="2E95F316" w14:textId="7C85E4B3" w:rsidR="00204491" w:rsidRDefault="00296EDF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was </w:t>
      </w:r>
      <w:r w:rsidR="006513A4">
        <w:rPr>
          <w:lang w:val="en-GB" w:eastAsia="zh-CN"/>
        </w:rPr>
        <w:t>mentioned</w:t>
      </w:r>
      <w:r>
        <w:rPr>
          <w:lang w:val="en-GB" w:eastAsia="zh-CN"/>
        </w:rPr>
        <w:t xml:space="preserve"> </w:t>
      </w:r>
      <w:r w:rsidR="00EE0115">
        <w:rPr>
          <w:lang w:val="en-GB" w:eastAsia="zh-CN"/>
        </w:rPr>
        <w:t>in Scheme 1-1</w:t>
      </w:r>
      <w:r w:rsidR="006513A4">
        <w:rPr>
          <w:lang w:val="en-GB" w:eastAsia="zh-CN"/>
        </w:rPr>
        <w:t xml:space="preserve"> that</w:t>
      </w:r>
      <w:r w:rsidR="00EE0115">
        <w:rPr>
          <w:lang w:val="en-GB" w:eastAsia="zh-CN"/>
        </w:rPr>
        <w:t xml:space="preserve"> per beam</w:t>
      </w:r>
      <w:r w:rsidR="00C01821">
        <w:rPr>
          <w:lang w:val="en-GB" w:eastAsia="zh-CN"/>
        </w:rPr>
        <w:t>/</w:t>
      </w:r>
      <w:r w:rsidR="00EE0115">
        <w:rPr>
          <w:lang w:val="en-GB" w:eastAsia="zh-CN"/>
        </w:rPr>
        <w:t xml:space="preserve">polarization/layer power weighting </w:t>
      </w:r>
      <w:r w:rsidR="006513A4">
        <w:rPr>
          <w:lang w:val="en-GB" w:eastAsia="zh-CN"/>
        </w:rPr>
        <w:t>remains an open issue and requires futher study.</w:t>
      </w:r>
      <w:r w:rsidR="009C7EF0">
        <w:rPr>
          <w:lang w:val="en-GB" w:eastAsia="zh-CN"/>
        </w:rPr>
        <w:t xml:space="preserve"> </w:t>
      </w:r>
      <w:r w:rsidR="00BE3612">
        <w:rPr>
          <w:lang w:val="en-GB" w:eastAsia="zh-CN"/>
        </w:rPr>
        <w:t xml:space="preserve">Besides, the </w:t>
      </w:r>
      <w:r w:rsidR="00C01821">
        <w:rPr>
          <w:lang w:val="en-GB" w:eastAsia="zh-CN"/>
        </w:rPr>
        <w:t xml:space="preserve">subband or wideband reporting of power weighting </w:t>
      </w:r>
      <w:r w:rsidR="000A4BB2">
        <w:rPr>
          <w:lang w:val="en-GB" w:eastAsia="zh-CN"/>
        </w:rPr>
        <w:t xml:space="preserve">may be configured or down selected. </w:t>
      </w:r>
    </w:p>
    <w:p w14:paraId="1890546E" w14:textId="3CBE5773" w:rsidR="005105A0" w:rsidRDefault="000A4BB2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advanced CSI of LTE, wideband with common power weighting per polarization and layers is considered. </w:t>
      </w:r>
      <w:r w:rsidR="008E5F96">
        <w:rPr>
          <w:lang w:val="en-GB" w:eastAsia="zh-CN"/>
        </w:rPr>
        <w:t xml:space="preserve"> </w:t>
      </w:r>
      <w:r w:rsidR="00C710E6">
        <w:rPr>
          <w:lang w:val="en-GB" w:eastAsia="zh-CN"/>
        </w:rPr>
        <w:t xml:space="preserve">One of the key assumption </w:t>
      </w:r>
      <w:r w:rsidR="008E5F96">
        <w:rPr>
          <w:lang w:val="en-GB" w:eastAsia="zh-CN"/>
        </w:rPr>
        <w:t>t</w:t>
      </w:r>
      <w:r w:rsidR="00C710E6">
        <w:rPr>
          <w:lang w:val="en-GB" w:eastAsia="zh-CN"/>
        </w:rPr>
        <w:t>here is that power weighting, which reflect</w:t>
      </w:r>
      <w:r w:rsidR="00480D7D">
        <w:rPr>
          <w:lang w:val="en-GB" w:eastAsia="zh-CN"/>
        </w:rPr>
        <w:t>s</w:t>
      </w:r>
      <w:r w:rsidR="00C710E6">
        <w:rPr>
          <w:lang w:val="en-GB" w:eastAsia="zh-CN"/>
        </w:rPr>
        <w:t xml:space="preserve"> the projection of power for each DFT beam, is in general a wideband </w:t>
      </w:r>
      <w:r w:rsidR="00366D68">
        <w:rPr>
          <w:lang w:val="en-GB" w:eastAsia="zh-CN"/>
        </w:rPr>
        <w:t>characteristic</w:t>
      </w:r>
      <w:r w:rsidR="00480D7D">
        <w:rPr>
          <w:lang w:val="en-GB" w:eastAsia="zh-CN"/>
        </w:rPr>
        <w:t xml:space="preserve"> rather</w:t>
      </w:r>
      <w:r w:rsidR="00366D68">
        <w:rPr>
          <w:lang w:val="en-GB" w:eastAsia="zh-CN"/>
        </w:rPr>
        <w:t xml:space="preserve"> than subband, since the DFT beams are selected in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1</w:t>
      </w:r>
      <w:r w:rsidR="00366D68">
        <w:rPr>
          <w:lang w:val="en-GB" w:eastAsia="zh-CN"/>
        </w:rPr>
        <w:t>.</w:t>
      </w:r>
      <w:r w:rsidR="003B51C3">
        <w:rPr>
          <w:lang w:val="en-GB" w:eastAsia="zh-CN"/>
        </w:rPr>
        <w:t xml:space="preserve"> </w:t>
      </w:r>
      <w:r w:rsidR="008E5F96">
        <w:rPr>
          <w:lang w:val="en-GB" w:eastAsia="zh-CN"/>
        </w:rPr>
        <w:t xml:space="preserve"> </w:t>
      </w:r>
      <w:r w:rsidR="0049556C">
        <w:rPr>
          <w:lang w:val="en-GB" w:eastAsia="zh-CN"/>
        </w:rPr>
        <w:t>F</w:t>
      </w:r>
      <w:r w:rsidR="00A524C7" w:rsidRPr="00706767">
        <w:rPr>
          <w:lang w:val="en-GB" w:eastAsia="zh-CN"/>
        </w:rPr>
        <w:t>igure</w:t>
      </w:r>
      <w:r w:rsidR="00A524C7" w:rsidRPr="002A355D">
        <w:rPr>
          <w:lang w:val="en-GB" w:eastAsia="zh-CN"/>
        </w:rPr>
        <w:t xml:space="preserve"> </w:t>
      </w:r>
      <w:r w:rsidR="00A35248">
        <w:rPr>
          <w:lang w:val="en-GB" w:eastAsia="zh-CN"/>
        </w:rPr>
        <w:t xml:space="preserve">2 </w:t>
      </w:r>
      <w:r w:rsidR="0049556C">
        <w:rPr>
          <w:lang w:val="en-GB" w:eastAsia="zh-CN"/>
        </w:rPr>
        <w:t>reveals</w:t>
      </w:r>
      <w:r w:rsidR="00A524C7">
        <w:rPr>
          <w:lang w:val="en-GB" w:eastAsia="zh-CN"/>
        </w:rPr>
        <w:t xml:space="preserve"> </w:t>
      </w:r>
      <w:r w:rsidR="006529C7">
        <w:rPr>
          <w:lang w:val="en-GB" w:eastAsia="zh-CN"/>
        </w:rPr>
        <w:t xml:space="preserve">the performance </w:t>
      </w:r>
      <w:r w:rsidR="0049556C">
        <w:rPr>
          <w:lang w:val="en-GB" w:eastAsia="zh-CN"/>
        </w:rPr>
        <w:t xml:space="preserve">comparison </w:t>
      </w:r>
      <w:r w:rsidR="006529C7">
        <w:rPr>
          <w:lang w:val="en-GB" w:eastAsia="zh-CN"/>
        </w:rPr>
        <w:t xml:space="preserve">of </w:t>
      </w:r>
      <w:r w:rsidR="00A524C7">
        <w:rPr>
          <w:lang w:val="en-GB" w:eastAsia="zh-CN"/>
        </w:rPr>
        <w:t xml:space="preserve">wideband versus subband power weighting, </w:t>
      </w:r>
      <w:r w:rsidR="0049556C">
        <w:rPr>
          <w:lang w:val="en-GB" w:eastAsia="zh-CN"/>
        </w:rPr>
        <w:t xml:space="preserve">in which </w:t>
      </w:r>
      <w:r w:rsidR="00A524C7">
        <w:rPr>
          <w:lang w:val="en-GB" w:eastAsia="zh-CN"/>
        </w:rPr>
        <w:t xml:space="preserve">wideband power </w:t>
      </w:r>
      <w:r w:rsidR="00913108">
        <w:rPr>
          <w:lang w:val="en-GB" w:eastAsia="zh-CN"/>
        </w:rPr>
        <w:t>consists of</w:t>
      </w:r>
      <w:r w:rsidR="00A524C7">
        <w:rPr>
          <w:lang w:val="en-GB" w:eastAsia="zh-CN"/>
        </w:rPr>
        <w:t xml:space="preserve"> polarization</w:t>
      </w:r>
      <w:r w:rsidR="00913108">
        <w:rPr>
          <w:lang w:val="en-GB" w:eastAsia="zh-CN"/>
        </w:rPr>
        <w:t xml:space="preserve"> wise</w:t>
      </w:r>
      <w:r w:rsidR="00A524C7">
        <w:rPr>
          <w:lang w:val="en-GB" w:eastAsia="zh-CN"/>
        </w:rPr>
        <w:t xml:space="preserve"> common (p1=p2) or different weighting(p1≠p2). </w:t>
      </w:r>
      <w:r w:rsidR="00621484">
        <w:rPr>
          <w:lang w:val="en-GB" w:eastAsia="zh-CN"/>
        </w:rPr>
        <w:t>It</w:t>
      </w:r>
      <w:r w:rsidR="008E5F96">
        <w:rPr>
          <w:lang w:val="en-GB" w:eastAsia="zh-CN"/>
        </w:rPr>
        <w:t>’s worth noting that</w:t>
      </w:r>
      <w:r w:rsidR="00621484">
        <w:rPr>
          <w:lang w:val="en-GB" w:eastAsia="zh-CN"/>
        </w:rPr>
        <w:t xml:space="preserve"> 9 subbands for </w:t>
      </w:r>
      <w:r w:rsidR="00C710E6">
        <w:rPr>
          <w:lang w:val="en-GB" w:eastAsia="zh-CN"/>
        </w:rPr>
        <w:t>10 MHz</w:t>
      </w:r>
      <w:r w:rsidR="00621484">
        <w:rPr>
          <w:lang w:val="en-GB" w:eastAsia="zh-CN"/>
        </w:rPr>
        <w:t xml:space="preserve"> transmission</w:t>
      </w:r>
      <w:r w:rsidR="00C710E6">
        <w:rPr>
          <w:lang w:val="en-GB" w:eastAsia="zh-CN"/>
        </w:rPr>
        <w:t xml:space="preserve"> is based on LTE</w:t>
      </w:r>
      <w:r w:rsidR="008E5F96">
        <w:rPr>
          <w:lang w:val="en-GB" w:eastAsia="zh-CN"/>
        </w:rPr>
        <w:t xml:space="preserve"> numerology</w:t>
      </w:r>
      <w:r w:rsidR="006529C7">
        <w:rPr>
          <w:lang w:val="en-GB" w:eastAsia="zh-CN"/>
        </w:rPr>
        <w:t xml:space="preserve">. </w:t>
      </w:r>
      <w:r w:rsidR="00C710E6">
        <w:rPr>
          <w:lang w:val="en-GB" w:eastAsia="zh-CN"/>
        </w:rPr>
        <w:t>F</w:t>
      </w:r>
      <w:r w:rsidR="00621484">
        <w:rPr>
          <w:lang w:val="en-GB" w:eastAsia="zh-CN"/>
        </w:rPr>
        <w:t xml:space="preserve">or </w:t>
      </w:r>
      <w:r w:rsidR="0007160C">
        <w:rPr>
          <w:lang w:val="en-GB" w:eastAsia="zh-CN"/>
        </w:rPr>
        <w:t>even larger bandwidth</w:t>
      </w:r>
      <w:r w:rsidR="00C710E6">
        <w:rPr>
          <w:lang w:val="en-GB" w:eastAsia="zh-CN"/>
        </w:rPr>
        <w:t xml:space="preserve"> in NR</w:t>
      </w:r>
      <w:r w:rsidR="00621484">
        <w:rPr>
          <w:lang w:val="en-GB" w:eastAsia="zh-CN"/>
        </w:rPr>
        <w:t xml:space="preserve">, </w:t>
      </w:r>
      <w:r w:rsidR="00C710E6">
        <w:rPr>
          <w:lang w:val="en-GB" w:eastAsia="zh-CN"/>
        </w:rPr>
        <w:t>more subbands require even larger overhead for power</w:t>
      </w:r>
      <w:r w:rsidR="008E5F96">
        <w:rPr>
          <w:lang w:val="en-GB" w:eastAsia="zh-CN"/>
        </w:rPr>
        <w:t xml:space="preserve"> reporting</w:t>
      </w:r>
      <w:r w:rsidR="00C710E6">
        <w:rPr>
          <w:lang w:val="en-GB" w:eastAsia="zh-CN"/>
        </w:rPr>
        <w:t>.</w:t>
      </w:r>
      <w:r w:rsidR="006529C7" w:rsidRPr="006529C7">
        <w:rPr>
          <w:lang w:val="en-GB" w:eastAsia="zh-CN"/>
        </w:rPr>
        <w:t xml:space="preserve"> </w:t>
      </w:r>
      <w:r w:rsidR="00BE14DF">
        <w:rPr>
          <w:lang w:val="en-GB" w:eastAsia="zh-CN"/>
        </w:rPr>
        <w:t>F</w:t>
      </w:r>
      <w:r w:rsidR="006529C7">
        <w:rPr>
          <w:lang w:val="en-GB" w:eastAsia="zh-CN"/>
        </w:rPr>
        <w:t xml:space="preserve">or sufficient </w:t>
      </w:r>
      <w:r w:rsidR="00BE14DF">
        <w:rPr>
          <w:lang w:val="en-GB" w:eastAsia="zh-CN"/>
        </w:rPr>
        <w:t>quantization accuracy, 3 bits quantization for both power and phase is assumed</w:t>
      </w:r>
      <w:r w:rsidR="006529C7">
        <w:rPr>
          <w:lang w:val="en-GB" w:eastAsia="zh-CN"/>
        </w:rPr>
        <w:t xml:space="preserve">. </w:t>
      </w:r>
      <w:r w:rsidR="00A524C7">
        <w:rPr>
          <w:lang w:val="en-GB" w:eastAsia="zh-CN"/>
        </w:rPr>
        <w:t xml:space="preserve">As observed from the result, subband level power weight provides the best performance gain among </w:t>
      </w:r>
      <w:r w:rsidR="000822B8">
        <w:rPr>
          <w:lang w:val="en-GB" w:eastAsia="zh-CN"/>
        </w:rPr>
        <w:t xml:space="preserve">all promising </w:t>
      </w:r>
      <w:r w:rsidR="00A524C7">
        <w:rPr>
          <w:lang w:val="en-GB" w:eastAsia="zh-CN"/>
        </w:rPr>
        <w:t xml:space="preserve">candidates, at the cost of much higher overhead. Further plotted overhead versus performance as illustrated in </w:t>
      </w:r>
      <w:r w:rsidR="00A524C7" w:rsidRPr="000A2A4F">
        <w:rPr>
          <w:lang w:val="en-GB" w:eastAsia="zh-CN"/>
        </w:rPr>
        <w:t xml:space="preserve">figure </w:t>
      </w:r>
      <w:r w:rsidR="000A2A4F">
        <w:rPr>
          <w:lang w:val="en-GB" w:eastAsia="zh-CN"/>
        </w:rPr>
        <w:t>3</w:t>
      </w:r>
      <w:r w:rsidR="00A524C7">
        <w:rPr>
          <w:lang w:val="en-GB" w:eastAsia="zh-CN"/>
        </w:rPr>
        <w:t xml:space="preserve"> shows that subband power weight may have gain over wideband power weight only at 2 beam combination case. For </w:t>
      </w:r>
      <w:r w:rsidR="000A2A4F">
        <w:rPr>
          <w:lang w:val="en-GB" w:eastAsia="zh-CN"/>
        </w:rPr>
        <w:t>3~</w:t>
      </w:r>
      <w:r w:rsidR="00913108">
        <w:rPr>
          <w:lang w:val="en-GB" w:eastAsia="zh-CN"/>
        </w:rPr>
        <w:t>4 beams subband power weight, it is</w:t>
      </w:r>
      <w:r w:rsidR="000A2A4F">
        <w:rPr>
          <w:lang w:val="en-GB" w:eastAsia="zh-CN"/>
        </w:rPr>
        <w:t xml:space="preserve"> challenging</w:t>
      </w:r>
      <w:r w:rsidR="00913108">
        <w:rPr>
          <w:lang w:val="en-GB" w:eastAsia="zh-CN"/>
        </w:rPr>
        <w:t xml:space="preserve"> </w:t>
      </w:r>
      <w:r w:rsidR="00A524C7">
        <w:rPr>
          <w:lang w:val="en-GB" w:eastAsia="zh-CN"/>
        </w:rPr>
        <w:t xml:space="preserve">to support up to </w:t>
      </w:r>
      <w:r w:rsidR="000A2A4F">
        <w:rPr>
          <w:lang w:val="en-GB" w:eastAsia="zh-CN"/>
        </w:rPr>
        <w:t>600~</w:t>
      </w:r>
      <w:r w:rsidR="00A524C7">
        <w:rPr>
          <w:lang w:val="en-GB" w:eastAsia="zh-CN"/>
        </w:rPr>
        <w:t>800 bits payload within an UCI feedback.</w:t>
      </w:r>
      <w:r w:rsidR="008A2487">
        <w:rPr>
          <w:lang w:val="en-GB" w:eastAsia="zh-CN"/>
        </w:rPr>
        <w:t xml:space="preserve"> </w:t>
      </w:r>
      <w:r w:rsidR="005105A0">
        <w:rPr>
          <w:lang w:val="en-GB" w:eastAsia="zh-CN"/>
        </w:rPr>
        <w:t>We also noticed that around 10% more cell edge gain is achieved via different power weighting across polarizations, with minimal overhead increment as long as the feedback is wideband.</w:t>
      </w:r>
    </w:p>
    <w:p w14:paraId="47B7D19A" w14:textId="6FDB2AE4" w:rsidR="00D578F3" w:rsidRDefault="009C7EF0" w:rsidP="00244AA5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811144C" wp14:editId="1FCE5B98">
            <wp:extent cx="5925185" cy="2618842"/>
            <wp:effectExtent l="0" t="0" r="18415" b="1016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757B23C" w14:textId="275800A0" w:rsidR="008977D5" w:rsidRPr="0008366E" w:rsidRDefault="008977D5" w:rsidP="002A355D">
      <w:pPr>
        <w:jc w:val="center"/>
        <w:rPr>
          <w:b/>
          <w:lang w:val="en-GB" w:eastAsia="zh-CN"/>
        </w:rPr>
      </w:pPr>
      <w:r w:rsidRPr="0008366E">
        <w:rPr>
          <w:b/>
          <w:lang w:val="en-GB" w:eastAsia="zh-CN"/>
        </w:rPr>
        <w:t xml:space="preserve">Figure </w:t>
      </w:r>
      <w:r>
        <w:rPr>
          <w:b/>
          <w:lang w:val="en-GB" w:eastAsia="zh-CN"/>
        </w:rPr>
        <w:t>2.</w:t>
      </w:r>
      <w:r w:rsidRPr="0008366E">
        <w:rPr>
          <w:b/>
          <w:lang w:val="en-GB" w:eastAsia="zh-CN"/>
        </w:rPr>
        <w:t xml:space="preserve">  System performance gain with different </w:t>
      </w:r>
      <w:r w:rsidR="000A2A4F">
        <w:rPr>
          <w:b/>
          <w:lang w:val="en-GB" w:eastAsia="zh-CN"/>
        </w:rPr>
        <w:t>power weighting schemes</w:t>
      </w:r>
    </w:p>
    <w:p w14:paraId="57B57509" w14:textId="77777777" w:rsidR="008977D5" w:rsidRPr="008977D5" w:rsidRDefault="008977D5" w:rsidP="002A355D">
      <w:pPr>
        <w:jc w:val="both"/>
        <w:rPr>
          <w:lang w:val="en-GB" w:eastAsia="zh-CN"/>
        </w:rPr>
      </w:pPr>
    </w:p>
    <w:p w14:paraId="54698AA4" w14:textId="4609628A" w:rsidR="00D578F3" w:rsidRDefault="009C7EF0" w:rsidP="00244A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025C3C0" wp14:editId="7F26433D">
            <wp:extent cx="4107976" cy="2231409"/>
            <wp:effectExtent l="0" t="0" r="6985" b="1651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039CB14" w14:textId="7B330754" w:rsidR="008977D5" w:rsidRPr="008A2487" w:rsidRDefault="008977D5" w:rsidP="00244AA5">
      <w:pPr>
        <w:jc w:val="center"/>
        <w:rPr>
          <w:b/>
          <w:lang w:val="en-GB" w:eastAsia="zh-CN"/>
        </w:rPr>
      </w:pPr>
      <w:r w:rsidRPr="0008366E">
        <w:rPr>
          <w:b/>
          <w:lang w:val="en-GB" w:eastAsia="zh-CN"/>
        </w:rPr>
        <w:t xml:space="preserve">Figure </w:t>
      </w:r>
      <w:r>
        <w:rPr>
          <w:b/>
          <w:lang w:val="en-GB" w:eastAsia="zh-CN"/>
        </w:rPr>
        <w:t>3.</w:t>
      </w:r>
      <w:r w:rsidRPr="0008366E">
        <w:rPr>
          <w:b/>
          <w:lang w:val="en-GB" w:eastAsia="zh-CN"/>
        </w:rPr>
        <w:t xml:space="preserve">  System performance gain </w:t>
      </w:r>
      <w:r w:rsidR="000A2A4F">
        <w:rPr>
          <w:b/>
          <w:lang w:val="en-GB" w:eastAsia="zh-CN"/>
        </w:rPr>
        <w:t>versus overhead bits</w:t>
      </w:r>
    </w:p>
    <w:p w14:paraId="2901564A" w14:textId="6671742E" w:rsidR="00035706" w:rsidRDefault="00035706" w:rsidP="00A20734">
      <w:pPr>
        <w:spacing w:before="240"/>
        <w:jc w:val="both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>Observation</w:t>
      </w:r>
      <w:r w:rsidR="00E210DE">
        <w:rPr>
          <w:b/>
          <w:i/>
          <w:iCs/>
          <w:lang w:eastAsia="zh-CN"/>
        </w:rPr>
        <w:t xml:space="preserve"> </w:t>
      </w:r>
      <w:r w:rsidR="001A7C24">
        <w:rPr>
          <w:b/>
          <w:i/>
          <w:iCs/>
          <w:lang w:eastAsia="zh-CN"/>
        </w:rPr>
        <w:t>5</w:t>
      </w:r>
      <w:r>
        <w:rPr>
          <w:b/>
          <w:i/>
          <w:iCs/>
          <w:lang w:eastAsia="zh-CN"/>
        </w:rPr>
        <w:t xml:space="preserve">: </w:t>
      </w:r>
      <w:r w:rsidR="000F6B3A">
        <w:rPr>
          <w:b/>
          <w:i/>
          <w:iCs/>
          <w:lang w:eastAsia="zh-CN"/>
        </w:rPr>
        <w:t>Subband p</w:t>
      </w:r>
      <w:r>
        <w:rPr>
          <w:b/>
          <w:i/>
          <w:iCs/>
          <w:lang w:eastAsia="zh-CN"/>
        </w:rPr>
        <w:t xml:space="preserve">ower weighting </w:t>
      </w:r>
      <w:r w:rsidR="000F6B3A">
        <w:rPr>
          <w:b/>
          <w:i/>
          <w:iCs/>
          <w:lang w:eastAsia="zh-CN"/>
        </w:rPr>
        <w:t xml:space="preserve">results in a </w:t>
      </w:r>
      <w:r>
        <w:rPr>
          <w:b/>
          <w:i/>
          <w:iCs/>
          <w:lang w:eastAsia="zh-CN"/>
        </w:rPr>
        <w:t xml:space="preserve">significant increase </w:t>
      </w:r>
      <w:r w:rsidR="000F6B3A">
        <w:rPr>
          <w:b/>
          <w:i/>
          <w:iCs/>
          <w:lang w:eastAsia="zh-CN"/>
        </w:rPr>
        <w:t>in feedback</w:t>
      </w:r>
      <w:r>
        <w:rPr>
          <w:b/>
          <w:i/>
          <w:iCs/>
          <w:lang w:eastAsia="zh-CN"/>
        </w:rPr>
        <w:t xml:space="preserve"> overhead.</w:t>
      </w:r>
    </w:p>
    <w:p w14:paraId="24E6F3DB" w14:textId="7F776FB4" w:rsidR="00665E41" w:rsidRDefault="00913108" w:rsidP="002A355D">
      <w:pPr>
        <w:spacing w:before="240"/>
        <w:jc w:val="both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>Proposal</w:t>
      </w:r>
      <w:r w:rsidR="00AF1A22">
        <w:rPr>
          <w:b/>
          <w:i/>
          <w:iCs/>
          <w:lang w:eastAsia="zh-CN"/>
        </w:rPr>
        <w:t xml:space="preserve"> </w:t>
      </w:r>
      <w:r w:rsidR="001A7C24">
        <w:rPr>
          <w:b/>
          <w:i/>
          <w:iCs/>
          <w:lang w:eastAsia="zh-CN"/>
        </w:rPr>
        <w:t>6</w:t>
      </w:r>
      <w:r w:rsidR="00665E41">
        <w:rPr>
          <w:b/>
          <w:i/>
          <w:iCs/>
          <w:lang w:eastAsia="zh-CN"/>
        </w:rPr>
        <w:t xml:space="preserve">: Subband power weighting is justified </w:t>
      </w:r>
      <w:r w:rsidR="000A2A4F">
        <w:rPr>
          <w:b/>
          <w:i/>
          <w:iCs/>
          <w:lang w:eastAsia="zh-CN"/>
        </w:rPr>
        <w:t xml:space="preserve">only </w:t>
      </w:r>
      <w:r w:rsidR="00665E41">
        <w:rPr>
          <w:b/>
          <w:i/>
          <w:iCs/>
          <w:lang w:eastAsia="zh-CN"/>
        </w:rPr>
        <w:t>when low number of beams for combination.</w:t>
      </w:r>
    </w:p>
    <w:p w14:paraId="557620E1" w14:textId="24054673" w:rsidR="00A72565" w:rsidRPr="00A72565" w:rsidRDefault="00A72565" w:rsidP="002A355D">
      <w:pPr>
        <w:jc w:val="both"/>
        <w:rPr>
          <w:lang w:val="en-GB" w:eastAsia="zh-CN"/>
        </w:rPr>
      </w:pPr>
      <w:r w:rsidRPr="00035706">
        <w:rPr>
          <w:b/>
          <w:i/>
          <w:iCs/>
          <w:lang w:eastAsia="zh-CN"/>
        </w:rPr>
        <w:t>Proposal</w:t>
      </w:r>
      <w:r w:rsidR="00E210DE">
        <w:rPr>
          <w:b/>
          <w:i/>
          <w:iCs/>
          <w:lang w:eastAsia="zh-CN"/>
        </w:rPr>
        <w:t xml:space="preserve"> </w:t>
      </w:r>
      <w:r w:rsidR="001A7C24">
        <w:rPr>
          <w:b/>
          <w:i/>
          <w:iCs/>
          <w:lang w:eastAsia="zh-CN"/>
        </w:rPr>
        <w:t>7</w:t>
      </w:r>
      <w:r w:rsidRPr="00035706">
        <w:rPr>
          <w:b/>
          <w:i/>
          <w:iCs/>
          <w:lang w:eastAsia="zh-CN"/>
        </w:rPr>
        <w:t xml:space="preserve">: </w:t>
      </w:r>
      <w:r w:rsidR="00665E41">
        <w:rPr>
          <w:b/>
          <w:i/>
          <w:iCs/>
          <w:lang w:eastAsia="zh-CN"/>
        </w:rPr>
        <w:t>W</w:t>
      </w:r>
      <w:r w:rsidR="0059451C">
        <w:rPr>
          <w:b/>
          <w:i/>
          <w:iCs/>
          <w:lang w:eastAsia="zh-CN"/>
        </w:rPr>
        <w:t>ideband power weighting</w:t>
      </w:r>
      <w:r w:rsidR="005105A0">
        <w:rPr>
          <w:b/>
          <w:i/>
          <w:iCs/>
          <w:lang w:eastAsia="zh-CN"/>
        </w:rPr>
        <w:t xml:space="preserve"> with</w:t>
      </w:r>
      <w:r w:rsidR="0059451C">
        <w:rPr>
          <w:b/>
          <w:i/>
          <w:iCs/>
          <w:lang w:eastAsia="zh-CN"/>
        </w:rPr>
        <w:t xml:space="preserve"> different </w:t>
      </w:r>
      <w:r w:rsidR="005105A0">
        <w:rPr>
          <w:b/>
          <w:i/>
          <w:iCs/>
          <w:lang w:eastAsia="zh-CN"/>
        </w:rPr>
        <w:t>power a</w:t>
      </w:r>
      <w:r w:rsidR="0059451C">
        <w:rPr>
          <w:b/>
          <w:i/>
          <w:iCs/>
          <w:lang w:eastAsia="zh-CN"/>
        </w:rPr>
        <w:t>cross polarization</w:t>
      </w:r>
      <w:r w:rsidR="005105A0">
        <w:rPr>
          <w:b/>
          <w:i/>
          <w:iCs/>
          <w:lang w:eastAsia="zh-CN"/>
        </w:rPr>
        <w:t>s</w:t>
      </w:r>
      <w:r w:rsidR="0059451C">
        <w:rPr>
          <w:b/>
          <w:i/>
          <w:iCs/>
          <w:lang w:eastAsia="zh-CN"/>
        </w:rPr>
        <w:t xml:space="preserve"> should be considered as </w:t>
      </w:r>
      <w:r w:rsidR="005105A0">
        <w:rPr>
          <w:b/>
          <w:i/>
          <w:iCs/>
          <w:lang w:eastAsia="zh-CN"/>
        </w:rPr>
        <w:t>a baseline for power weighting.</w:t>
      </w:r>
    </w:p>
    <w:p w14:paraId="2FD82A16" w14:textId="75332857" w:rsidR="00A72565" w:rsidRDefault="00A72565" w:rsidP="002A355D">
      <w:pPr>
        <w:pStyle w:val="Heading2"/>
        <w:jc w:val="both"/>
        <w:rPr>
          <w:lang w:eastAsia="zh-CN"/>
        </w:rPr>
      </w:pPr>
      <w:r>
        <w:rPr>
          <w:lang w:eastAsia="zh-CN"/>
        </w:rPr>
        <w:t>Power and phase quantization</w:t>
      </w:r>
    </w:p>
    <w:p w14:paraId="12D35960" w14:textId="508CEB06" w:rsidR="00A72565" w:rsidRDefault="006D1424" w:rsidP="002A355D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="00460687">
        <w:rPr>
          <w:lang w:eastAsia="zh-CN"/>
        </w:rPr>
        <w:t xml:space="preserve">study </w:t>
      </w:r>
      <w:r>
        <w:rPr>
          <w:lang w:eastAsia="zh-CN"/>
        </w:rPr>
        <w:t xml:space="preserve">the performance gain at different quantization levels, system simulation </w:t>
      </w:r>
      <w:r w:rsidR="003861CC">
        <w:rPr>
          <w:lang w:eastAsia="zh-CN"/>
        </w:rPr>
        <w:t xml:space="preserve">has been </w:t>
      </w:r>
      <w:r>
        <w:rPr>
          <w:lang w:eastAsia="zh-CN"/>
        </w:rPr>
        <w:t xml:space="preserve">performed. </w:t>
      </w:r>
      <w:r w:rsidR="0058026E">
        <w:rPr>
          <w:lang w:eastAsia="zh-CN"/>
        </w:rPr>
        <w:t xml:space="preserve"> </w:t>
      </w:r>
      <w:r>
        <w:rPr>
          <w:lang w:eastAsia="zh-CN"/>
        </w:rPr>
        <w:t>Here 3 or 2 bit quantization per element is evaluated for both power and phase</w:t>
      </w:r>
      <w:r w:rsidR="00913108">
        <w:rPr>
          <w:lang w:eastAsia="zh-CN"/>
        </w:rPr>
        <w:t>, power weight is on wideband</w:t>
      </w:r>
      <w:r>
        <w:rPr>
          <w:lang w:eastAsia="zh-CN"/>
        </w:rPr>
        <w:t>.</w:t>
      </w:r>
      <w:r w:rsidR="006F22E7">
        <w:rPr>
          <w:lang w:eastAsia="zh-CN"/>
        </w:rPr>
        <w:t xml:space="preserve"> As </w:t>
      </w:r>
      <w:r w:rsidR="003C6FEB">
        <w:rPr>
          <w:lang w:eastAsia="zh-CN"/>
        </w:rPr>
        <w:t xml:space="preserve">shown </w:t>
      </w:r>
      <w:r w:rsidR="006F22E7">
        <w:rPr>
          <w:lang w:eastAsia="zh-CN"/>
        </w:rPr>
        <w:t xml:space="preserve">in </w:t>
      </w:r>
      <w:r w:rsidR="003C6FEB">
        <w:rPr>
          <w:lang w:eastAsia="zh-CN"/>
        </w:rPr>
        <w:t xml:space="preserve">Figure </w:t>
      </w:r>
      <w:r w:rsidR="00214E1B">
        <w:rPr>
          <w:lang w:eastAsia="zh-CN"/>
        </w:rPr>
        <w:t>2</w:t>
      </w:r>
      <w:r w:rsidR="006F22E7">
        <w:rPr>
          <w:lang w:eastAsia="zh-CN"/>
        </w:rPr>
        <w:t>, around 5%~</w:t>
      </w:r>
      <w:r w:rsidR="007C69AF">
        <w:rPr>
          <w:lang w:eastAsia="zh-CN"/>
        </w:rPr>
        <w:t>15</w:t>
      </w:r>
      <w:r w:rsidR="006F22E7">
        <w:rPr>
          <w:lang w:eastAsia="zh-CN"/>
        </w:rPr>
        <w:t>% cell edge performance gain is achieved with 3 bit phase quantization over 2 bits</w:t>
      </w:r>
      <w:r w:rsidR="00986A63">
        <w:rPr>
          <w:lang w:eastAsia="zh-CN"/>
        </w:rPr>
        <w:t>.  It results in about</w:t>
      </w:r>
      <w:r w:rsidR="007F6FAE">
        <w:rPr>
          <w:lang w:eastAsia="zh-CN"/>
        </w:rPr>
        <w:t xml:space="preserve"> 1.</w:t>
      </w:r>
      <w:r w:rsidR="009C4C28">
        <w:rPr>
          <w:lang w:eastAsia="zh-CN"/>
        </w:rPr>
        <w:t xml:space="preserve">5 times of </w:t>
      </w:r>
      <w:r w:rsidR="007F6FAE">
        <w:rPr>
          <w:lang w:eastAsia="zh-CN"/>
        </w:rPr>
        <w:t>total overhead</w:t>
      </w:r>
      <w:r w:rsidR="00986A63">
        <w:rPr>
          <w:lang w:eastAsia="zh-CN"/>
        </w:rPr>
        <w:t xml:space="preserve"> increase</w:t>
      </w:r>
      <w:r w:rsidR="007F6FAE">
        <w:rPr>
          <w:lang w:eastAsia="zh-CN"/>
        </w:rPr>
        <w:t xml:space="preserve"> since the subband reporting of phase dominate</w:t>
      </w:r>
      <w:r w:rsidR="0025101F">
        <w:rPr>
          <w:lang w:eastAsia="zh-CN"/>
        </w:rPr>
        <w:t>s</w:t>
      </w:r>
      <w:r w:rsidR="007F6FAE">
        <w:rPr>
          <w:lang w:eastAsia="zh-CN"/>
        </w:rPr>
        <w:t xml:space="preserve"> the overhead.</w:t>
      </w:r>
    </w:p>
    <w:p w14:paraId="3A3EBA08" w14:textId="75FAB29C" w:rsidR="007C69AF" w:rsidRDefault="00194573" w:rsidP="00EB7E4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50F3AD5" wp14:editId="041E6CC1">
            <wp:extent cx="5319978" cy="158757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151" cy="1588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FD5B1" w14:textId="0CD43917" w:rsidR="007C69AF" w:rsidRPr="0008366E" w:rsidRDefault="007C69AF" w:rsidP="00EB7E4E">
      <w:pPr>
        <w:jc w:val="center"/>
        <w:rPr>
          <w:b/>
          <w:lang w:eastAsia="zh-CN"/>
        </w:rPr>
      </w:pPr>
      <w:r w:rsidRPr="0008366E">
        <w:rPr>
          <w:b/>
          <w:lang w:eastAsia="zh-CN"/>
        </w:rPr>
        <w:t xml:space="preserve">Figure </w:t>
      </w:r>
      <w:r w:rsidR="008977D5">
        <w:rPr>
          <w:b/>
          <w:lang w:eastAsia="zh-CN"/>
        </w:rPr>
        <w:t>4</w:t>
      </w:r>
      <w:r w:rsidR="001D074C" w:rsidRPr="0008366E">
        <w:rPr>
          <w:b/>
          <w:lang w:eastAsia="zh-CN"/>
        </w:rPr>
        <w:t>.</w:t>
      </w:r>
      <w:r w:rsidRPr="0008366E">
        <w:rPr>
          <w:b/>
          <w:lang w:eastAsia="zh-CN"/>
        </w:rPr>
        <w:t xml:space="preserve"> </w:t>
      </w:r>
      <w:r w:rsidR="00D71EBF">
        <w:rPr>
          <w:b/>
          <w:lang w:eastAsia="zh-CN"/>
        </w:rPr>
        <w:t>S</w:t>
      </w:r>
      <w:r w:rsidRPr="0008366E">
        <w:rPr>
          <w:b/>
          <w:lang w:eastAsia="zh-CN"/>
        </w:rPr>
        <w:t>ystem performance with different quantization bits</w:t>
      </w:r>
      <w:r w:rsidR="007B67F6" w:rsidRPr="0008366E">
        <w:rPr>
          <w:b/>
          <w:lang w:eastAsia="zh-CN"/>
        </w:rPr>
        <w:t xml:space="preserve"> @ 16 port, 3D-UMi</w:t>
      </w:r>
      <w:r w:rsidR="00EF3905">
        <w:rPr>
          <w:b/>
          <w:lang w:eastAsia="zh-CN"/>
        </w:rPr>
        <w:t>.  (X, Y) denotes the per-element quantization resolution:</w:t>
      </w:r>
      <w:r w:rsidR="004D73EE">
        <w:rPr>
          <w:b/>
          <w:lang w:eastAsia="zh-CN"/>
        </w:rPr>
        <w:t xml:space="preserve"> X-bit for power weighting and Y-bits for phas</w:t>
      </w:r>
      <w:bookmarkStart w:id="2" w:name="_GoBack"/>
      <w:bookmarkEnd w:id="2"/>
      <w:r w:rsidR="004D73EE">
        <w:rPr>
          <w:b/>
          <w:lang w:eastAsia="zh-CN"/>
        </w:rPr>
        <w:t>e quantization.</w:t>
      </w:r>
    </w:p>
    <w:p w14:paraId="51186103" w14:textId="21619D0C" w:rsidR="00A72565" w:rsidRPr="006346DB" w:rsidRDefault="00A72565" w:rsidP="00A20734">
      <w:pPr>
        <w:jc w:val="both"/>
        <w:rPr>
          <w:b/>
          <w:i/>
          <w:lang w:val="en-GB" w:eastAsia="zh-CN"/>
        </w:rPr>
      </w:pPr>
      <w:r w:rsidRPr="006346DB">
        <w:rPr>
          <w:b/>
          <w:i/>
          <w:lang w:val="en-GB" w:eastAsia="zh-CN"/>
        </w:rPr>
        <w:t>Observation</w:t>
      </w:r>
      <w:r w:rsidR="00E210DE">
        <w:rPr>
          <w:b/>
          <w:i/>
          <w:lang w:val="en-GB" w:eastAsia="zh-CN"/>
        </w:rPr>
        <w:t xml:space="preserve"> </w:t>
      </w:r>
      <w:r w:rsidR="001A7C24">
        <w:rPr>
          <w:b/>
          <w:i/>
          <w:lang w:val="en-GB" w:eastAsia="zh-CN"/>
        </w:rPr>
        <w:t>6</w:t>
      </w:r>
      <w:r w:rsidRPr="006346DB">
        <w:rPr>
          <w:b/>
          <w:i/>
          <w:lang w:val="en-GB" w:eastAsia="zh-CN"/>
        </w:rPr>
        <w:t xml:space="preserve">: </w:t>
      </w:r>
      <w:r w:rsidR="008848E1">
        <w:rPr>
          <w:b/>
          <w:i/>
          <w:lang w:val="en-GB" w:eastAsia="zh-CN"/>
        </w:rPr>
        <w:t>P</w:t>
      </w:r>
      <w:r w:rsidR="008848E1" w:rsidRPr="006346DB">
        <w:rPr>
          <w:b/>
          <w:i/>
          <w:lang w:val="en-GB" w:eastAsia="zh-CN"/>
        </w:rPr>
        <w:t xml:space="preserve">erformance </w:t>
      </w:r>
      <w:r w:rsidR="003D782B" w:rsidRPr="006346DB">
        <w:rPr>
          <w:b/>
          <w:i/>
          <w:lang w:val="en-GB" w:eastAsia="zh-CN"/>
        </w:rPr>
        <w:t xml:space="preserve">is improved with large quantization bits for both power and phase. </w:t>
      </w:r>
    </w:p>
    <w:p w14:paraId="2F4E7F37" w14:textId="72D1DF67" w:rsidR="006D1424" w:rsidRDefault="006D1424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 the other hand, the capability of UCI payload determines the </w:t>
      </w:r>
      <w:r w:rsidR="003974ED">
        <w:rPr>
          <w:lang w:val="en-GB" w:eastAsia="zh-CN"/>
        </w:rPr>
        <w:t>affordable amount of</w:t>
      </w:r>
      <w:r>
        <w:rPr>
          <w:lang w:val="en-GB" w:eastAsia="zh-CN"/>
        </w:rPr>
        <w:t xml:space="preserve"> Type II CSI. </w:t>
      </w:r>
      <w:r w:rsidR="00652CED">
        <w:rPr>
          <w:lang w:val="en-GB" w:eastAsia="zh-CN"/>
        </w:rPr>
        <w:t xml:space="preserve"> </w:t>
      </w:r>
      <w:r>
        <w:rPr>
          <w:lang w:val="en-GB" w:eastAsia="zh-CN"/>
        </w:rPr>
        <w:t xml:space="preserve">It </w:t>
      </w:r>
      <w:r w:rsidR="00652CED">
        <w:rPr>
          <w:lang w:val="en-GB" w:eastAsia="zh-CN"/>
        </w:rPr>
        <w:t xml:space="preserve">was </w:t>
      </w:r>
      <w:r>
        <w:rPr>
          <w:lang w:val="en-GB" w:eastAsia="zh-CN"/>
        </w:rPr>
        <w:t>agreed in [</w:t>
      </w:r>
      <w:r w:rsidR="004B1B6B">
        <w:rPr>
          <w:lang w:val="en-GB" w:eastAsia="zh-CN"/>
        </w:rPr>
        <w:t>1</w:t>
      </w:r>
      <w:r>
        <w:rPr>
          <w:lang w:val="en-GB" w:eastAsia="zh-CN"/>
        </w:rPr>
        <w:t xml:space="preserve">] that </w:t>
      </w:r>
      <w:r w:rsidR="00D03963">
        <w:rPr>
          <w:lang w:val="en-GB" w:eastAsia="zh-CN"/>
        </w:rPr>
        <w:t xml:space="preserve">the </w:t>
      </w:r>
      <w:r w:rsidR="0012671B">
        <w:rPr>
          <w:lang w:val="en-GB" w:eastAsia="zh-CN"/>
        </w:rPr>
        <w:t xml:space="preserve">maximum </w:t>
      </w:r>
      <w:r w:rsidR="00D03963">
        <w:rPr>
          <w:lang w:val="en-GB" w:eastAsia="zh-CN"/>
        </w:rPr>
        <w:t xml:space="preserve">number </w:t>
      </w:r>
      <w:r w:rsidR="009E4D65">
        <w:rPr>
          <w:lang w:val="en-GB" w:eastAsia="zh-CN"/>
        </w:rPr>
        <w:t>K information bit is 500 under high coding rate. It is therefore beneficial to consider configurable parameters that improve the CSI resolution with acceptable level of UCI payload size</w:t>
      </w:r>
      <w:r w:rsidR="007F6FAE" w:rsidRPr="006346DB">
        <w:rPr>
          <w:lang w:val="en-GB" w:eastAsia="zh-CN"/>
        </w:rPr>
        <w:t xml:space="preserve">. </w:t>
      </w:r>
      <w:r w:rsidR="001D3BF5">
        <w:rPr>
          <w:lang w:val="en-GB" w:eastAsia="zh-CN"/>
        </w:rPr>
        <w:t xml:space="preserve"> </w:t>
      </w:r>
      <w:r w:rsidR="003A3B42" w:rsidRPr="003A3B42">
        <w:rPr>
          <w:lang w:val="en-GB" w:eastAsia="zh-CN"/>
        </w:rPr>
        <w:t>Configurable codebook parameters such as number of beams, power/phase quantization levels may be supported for Type II CSI.</w:t>
      </w:r>
      <w:r w:rsidR="00413CF3">
        <w:rPr>
          <w:rFonts w:eastAsia="MS Mincho"/>
          <w:lang w:eastAsia="ja-JP"/>
        </w:rPr>
        <w:t xml:space="preserve"> </w:t>
      </w:r>
      <w:r w:rsidR="003A3B42">
        <w:rPr>
          <w:rFonts w:eastAsia="MS Mincho"/>
          <w:lang w:eastAsia="ja-JP"/>
        </w:rPr>
        <w:t xml:space="preserve"> </w:t>
      </w:r>
      <w:r w:rsidR="001D3BF5">
        <w:rPr>
          <w:rFonts w:eastAsia="MS Mincho"/>
          <w:lang w:eastAsia="ja-JP"/>
        </w:rPr>
        <w:t xml:space="preserve">Further study </w:t>
      </w:r>
      <w:r w:rsidR="00413CF3">
        <w:rPr>
          <w:rFonts w:eastAsia="MS Mincho"/>
          <w:lang w:eastAsia="ja-JP"/>
        </w:rPr>
        <w:t>on the codebook parameters configuration methodology, such as static or semi-static configuration</w:t>
      </w:r>
      <w:r w:rsidR="001D3BF5">
        <w:rPr>
          <w:rFonts w:eastAsia="MS Mincho"/>
          <w:lang w:eastAsia="ja-JP"/>
        </w:rPr>
        <w:t>, is needed</w:t>
      </w:r>
      <w:r w:rsidR="00413CF3">
        <w:rPr>
          <w:rFonts w:eastAsia="MS Mincho"/>
          <w:lang w:eastAsia="ja-JP"/>
        </w:rPr>
        <w:t>.</w:t>
      </w:r>
    </w:p>
    <w:p w14:paraId="717333A0" w14:textId="013CBB62" w:rsidR="006370F3" w:rsidRPr="007F6FAE" w:rsidRDefault="003D782B" w:rsidP="002A355D">
      <w:pPr>
        <w:jc w:val="both"/>
        <w:rPr>
          <w:b/>
          <w:i/>
          <w:lang w:val="en-GB" w:eastAsia="zh-CN"/>
        </w:rPr>
      </w:pPr>
      <w:r w:rsidRPr="007F6FAE">
        <w:rPr>
          <w:b/>
          <w:i/>
          <w:lang w:val="en-GB" w:eastAsia="zh-CN"/>
        </w:rPr>
        <w:t>Observation</w:t>
      </w:r>
      <w:r w:rsidR="00E210DE">
        <w:rPr>
          <w:b/>
          <w:i/>
          <w:lang w:val="en-GB" w:eastAsia="zh-CN"/>
        </w:rPr>
        <w:t xml:space="preserve"> </w:t>
      </w:r>
      <w:r w:rsidR="001A7C24">
        <w:rPr>
          <w:b/>
          <w:i/>
          <w:lang w:val="en-GB" w:eastAsia="zh-CN"/>
        </w:rPr>
        <w:t>7</w:t>
      </w:r>
      <w:r w:rsidRPr="007F6FAE">
        <w:rPr>
          <w:b/>
          <w:i/>
          <w:lang w:val="en-GB" w:eastAsia="zh-CN"/>
        </w:rPr>
        <w:t xml:space="preserve">: </w:t>
      </w:r>
      <w:r w:rsidR="0046715F">
        <w:rPr>
          <w:b/>
          <w:i/>
          <w:lang w:val="en-GB" w:eastAsia="zh-CN"/>
        </w:rPr>
        <w:t>Total number of q</w:t>
      </w:r>
      <w:r w:rsidR="003C23A8" w:rsidRPr="007F6FAE">
        <w:rPr>
          <w:b/>
          <w:i/>
          <w:lang w:val="en-GB" w:eastAsia="zh-CN"/>
        </w:rPr>
        <w:t>uantization bit</w:t>
      </w:r>
      <w:r w:rsidR="0046715F">
        <w:rPr>
          <w:b/>
          <w:i/>
          <w:lang w:val="en-GB" w:eastAsia="zh-CN"/>
        </w:rPr>
        <w:t>s</w:t>
      </w:r>
      <w:r w:rsidR="003C23A8" w:rsidRPr="007F6FAE">
        <w:rPr>
          <w:b/>
          <w:i/>
          <w:lang w:val="en-GB" w:eastAsia="zh-CN"/>
        </w:rPr>
        <w:t xml:space="preserve"> should be design to facilitate UCI payload </w:t>
      </w:r>
      <w:r w:rsidR="0046715F">
        <w:rPr>
          <w:b/>
          <w:i/>
          <w:lang w:val="en-GB" w:eastAsia="zh-CN"/>
        </w:rPr>
        <w:t>size</w:t>
      </w:r>
      <w:r w:rsidR="0046715F" w:rsidRPr="007F6FAE">
        <w:rPr>
          <w:b/>
          <w:i/>
          <w:lang w:val="en-GB" w:eastAsia="zh-CN"/>
        </w:rPr>
        <w:t xml:space="preserve"> </w:t>
      </w:r>
      <w:r w:rsidR="003C23A8" w:rsidRPr="007F6FAE">
        <w:rPr>
          <w:b/>
          <w:i/>
          <w:lang w:val="en-GB" w:eastAsia="zh-CN"/>
        </w:rPr>
        <w:t>in PUSCH/PUCCH.</w:t>
      </w:r>
    </w:p>
    <w:p w14:paraId="6B906860" w14:textId="5266DD0E" w:rsidR="003D782B" w:rsidRPr="0008366E" w:rsidRDefault="003D782B" w:rsidP="002A355D">
      <w:pPr>
        <w:jc w:val="both"/>
        <w:rPr>
          <w:b/>
          <w:i/>
          <w:strike/>
          <w:lang w:val="en-GB" w:eastAsia="zh-CN"/>
        </w:rPr>
      </w:pPr>
      <w:r w:rsidRPr="007F6FAE">
        <w:rPr>
          <w:b/>
          <w:i/>
          <w:lang w:val="en-GB" w:eastAsia="zh-CN"/>
        </w:rPr>
        <w:t>Proposal</w:t>
      </w:r>
      <w:r w:rsidR="00E210DE">
        <w:rPr>
          <w:b/>
          <w:i/>
          <w:lang w:val="en-GB" w:eastAsia="zh-CN"/>
        </w:rPr>
        <w:t xml:space="preserve"> </w:t>
      </w:r>
      <w:r w:rsidR="001A7C24">
        <w:rPr>
          <w:b/>
          <w:i/>
          <w:lang w:val="en-GB" w:eastAsia="zh-CN"/>
        </w:rPr>
        <w:t>8</w:t>
      </w:r>
      <w:r w:rsidRPr="007F6FAE">
        <w:rPr>
          <w:b/>
          <w:i/>
          <w:lang w:val="en-GB" w:eastAsia="zh-CN"/>
        </w:rPr>
        <w:t xml:space="preserve">: Configurable codebook parameters such as number of beams, power/phase quantization levels </w:t>
      </w:r>
      <w:r w:rsidR="00D71EBF">
        <w:rPr>
          <w:b/>
          <w:i/>
          <w:lang w:val="en-GB" w:eastAsia="zh-CN"/>
        </w:rPr>
        <w:t>may be supported</w:t>
      </w:r>
      <w:r w:rsidRPr="007F6FAE">
        <w:rPr>
          <w:b/>
          <w:i/>
          <w:lang w:val="en-GB" w:eastAsia="zh-CN"/>
        </w:rPr>
        <w:t xml:space="preserve"> for Type II CSI.</w:t>
      </w:r>
      <w:r w:rsidR="00D71EBF">
        <w:rPr>
          <w:b/>
          <w:i/>
          <w:lang w:val="en-GB" w:eastAsia="zh-CN"/>
        </w:rPr>
        <w:t xml:space="preserve"> </w:t>
      </w:r>
    </w:p>
    <w:p w14:paraId="29DF1E0E" w14:textId="77777777" w:rsidR="003D782B" w:rsidRDefault="00037652" w:rsidP="002A355D">
      <w:pPr>
        <w:pStyle w:val="Heading2"/>
        <w:jc w:val="both"/>
        <w:rPr>
          <w:lang w:eastAsia="zh-CN"/>
        </w:rPr>
      </w:pPr>
      <w:r>
        <w:rPr>
          <w:lang w:eastAsia="zh-CN"/>
        </w:rPr>
        <w:t>High r</w:t>
      </w:r>
      <w:r w:rsidR="00072B03">
        <w:rPr>
          <w:lang w:eastAsia="zh-CN"/>
        </w:rPr>
        <w:t>ank</w:t>
      </w:r>
      <w:r w:rsidR="003D782B">
        <w:rPr>
          <w:lang w:eastAsia="zh-CN"/>
        </w:rPr>
        <w:t xml:space="preserve"> support </w:t>
      </w:r>
      <w:r w:rsidR="00E80B0D">
        <w:rPr>
          <w:lang w:eastAsia="zh-CN"/>
        </w:rPr>
        <w:t>in</w:t>
      </w:r>
      <w:r w:rsidR="003D782B">
        <w:rPr>
          <w:lang w:eastAsia="zh-CN"/>
        </w:rPr>
        <w:t xml:space="preserve"> Type II CSI </w:t>
      </w:r>
    </w:p>
    <w:p w14:paraId="6F90C25E" w14:textId="17E6CF4E" w:rsidR="007F6FAE" w:rsidRDefault="00895F7B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CSI with high rank support allows achieving </w:t>
      </w:r>
      <w:r w:rsidR="00037652">
        <w:rPr>
          <w:lang w:val="en-GB" w:eastAsia="zh-CN"/>
        </w:rPr>
        <w:t xml:space="preserve">higher spectrum efficiency </w:t>
      </w:r>
      <w:r>
        <w:rPr>
          <w:lang w:val="en-GB" w:eastAsia="zh-CN"/>
        </w:rPr>
        <w:t xml:space="preserve">by scheduling higher-order </w:t>
      </w:r>
      <w:r w:rsidR="00037652">
        <w:rPr>
          <w:lang w:val="en-GB" w:eastAsia="zh-CN"/>
        </w:rPr>
        <w:t xml:space="preserve">spatial multiplexing. </w:t>
      </w:r>
      <w:r>
        <w:rPr>
          <w:lang w:val="en-GB" w:eastAsia="zh-CN"/>
        </w:rPr>
        <w:t xml:space="preserve"> </w:t>
      </w:r>
      <w:r w:rsidR="00037652">
        <w:rPr>
          <w:lang w:val="en-GB" w:eastAsia="zh-CN"/>
        </w:rPr>
        <w:t xml:space="preserve">It </w:t>
      </w:r>
      <w:r w:rsidR="00920790">
        <w:rPr>
          <w:lang w:val="en-GB" w:eastAsia="zh-CN"/>
        </w:rPr>
        <w:t xml:space="preserve">is </w:t>
      </w:r>
      <w:r w:rsidR="00037652">
        <w:rPr>
          <w:lang w:val="en-GB" w:eastAsia="zh-CN"/>
        </w:rPr>
        <w:t xml:space="preserve">specified that up to rank 8 </w:t>
      </w:r>
      <w:r w:rsidR="00920790">
        <w:rPr>
          <w:lang w:val="en-GB" w:eastAsia="zh-CN"/>
        </w:rPr>
        <w:t xml:space="preserve">is </w:t>
      </w:r>
      <w:r w:rsidR="00037652">
        <w:rPr>
          <w:lang w:val="en-GB" w:eastAsia="zh-CN"/>
        </w:rPr>
        <w:t xml:space="preserve">supported for </w:t>
      </w:r>
      <w:r>
        <w:rPr>
          <w:lang w:val="en-GB" w:eastAsia="zh-CN"/>
        </w:rPr>
        <w:t xml:space="preserve">LTE Class A </w:t>
      </w:r>
      <w:r w:rsidR="00037652">
        <w:rPr>
          <w:lang w:val="en-GB" w:eastAsia="zh-CN"/>
        </w:rPr>
        <w:t xml:space="preserve">codebook. </w:t>
      </w:r>
      <w:r>
        <w:rPr>
          <w:lang w:val="en-GB" w:eastAsia="zh-CN"/>
        </w:rPr>
        <w:t xml:space="preserve"> </w:t>
      </w:r>
      <w:r w:rsidR="00037652">
        <w:rPr>
          <w:lang w:val="en-GB" w:eastAsia="zh-CN"/>
        </w:rPr>
        <w:t xml:space="preserve">In eFD-MIMO advanced CSI reporting, up to rank 2 </w:t>
      </w:r>
      <w:r w:rsidR="0025101F">
        <w:rPr>
          <w:lang w:val="en-GB" w:eastAsia="zh-CN"/>
        </w:rPr>
        <w:t xml:space="preserve">is </w:t>
      </w:r>
      <w:r w:rsidR="00037652">
        <w:rPr>
          <w:lang w:val="en-GB" w:eastAsia="zh-CN"/>
        </w:rPr>
        <w:t xml:space="preserve">supported. </w:t>
      </w:r>
      <w:r>
        <w:rPr>
          <w:lang w:val="en-GB" w:eastAsia="zh-CN"/>
        </w:rPr>
        <w:t xml:space="preserve"> </w:t>
      </w:r>
      <w:r w:rsidR="00072B03">
        <w:rPr>
          <w:lang w:val="en-GB" w:eastAsia="zh-CN"/>
        </w:rPr>
        <w:t xml:space="preserve">In </w:t>
      </w:r>
      <w:r>
        <w:rPr>
          <w:lang w:val="en-GB" w:eastAsia="zh-CN"/>
        </w:rPr>
        <w:t xml:space="preserve">NR, Category 1 Schemes </w:t>
      </w:r>
      <w:r w:rsidR="00072B03">
        <w:rPr>
          <w:lang w:val="en-GB" w:eastAsia="zh-CN"/>
        </w:rPr>
        <w:t>1-1</w:t>
      </w:r>
      <w:r>
        <w:rPr>
          <w:lang w:val="en-GB" w:eastAsia="zh-CN"/>
        </w:rPr>
        <w:t xml:space="preserve"> and </w:t>
      </w:r>
      <w:r w:rsidR="00E80B0D">
        <w:rPr>
          <w:lang w:val="en-GB" w:eastAsia="zh-CN"/>
        </w:rPr>
        <w:t>1-2</w:t>
      </w:r>
      <w:r>
        <w:rPr>
          <w:lang w:val="en-GB" w:eastAsia="zh-CN"/>
        </w:rPr>
        <w:t xml:space="preserve"> can support </w:t>
      </w:r>
      <w:r w:rsidR="00072B03">
        <w:rPr>
          <w:lang w:val="en-GB" w:eastAsia="zh-CN"/>
        </w:rPr>
        <w:t>up to rank</w:t>
      </w:r>
      <w:r>
        <w:rPr>
          <w:lang w:val="en-GB" w:eastAsia="zh-CN"/>
        </w:rPr>
        <w:t>-</w:t>
      </w:r>
      <w:r w:rsidR="00072B03">
        <w:rPr>
          <w:lang w:val="en-GB" w:eastAsia="zh-CN"/>
        </w:rPr>
        <w:t>2</w:t>
      </w:r>
      <w:r>
        <w:rPr>
          <w:lang w:val="en-GB" w:eastAsia="zh-CN"/>
        </w:rPr>
        <w:t>, while there’s no restriction on number of ranks to be supported in S</w:t>
      </w:r>
      <w:r w:rsidR="00072B03">
        <w:rPr>
          <w:lang w:val="en-GB" w:eastAsia="zh-CN"/>
        </w:rPr>
        <w:t>cheme</w:t>
      </w:r>
      <w:r>
        <w:rPr>
          <w:lang w:val="en-GB" w:eastAsia="zh-CN"/>
        </w:rPr>
        <w:t>s</w:t>
      </w:r>
      <w:r w:rsidR="00072B03">
        <w:rPr>
          <w:lang w:val="en-GB" w:eastAsia="zh-CN"/>
        </w:rPr>
        <w:t xml:space="preserve"> 1-3</w:t>
      </w:r>
      <w:r>
        <w:rPr>
          <w:lang w:val="en-GB" w:eastAsia="zh-CN"/>
        </w:rPr>
        <w:t xml:space="preserve">, 1-4, and </w:t>
      </w:r>
      <w:r w:rsidR="00072B03">
        <w:rPr>
          <w:lang w:val="en-GB" w:eastAsia="zh-CN"/>
        </w:rPr>
        <w:t>1-5</w:t>
      </w:r>
      <w:r>
        <w:rPr>
          <w:lang w:val="en-GB" w:eastAsia="zh-CN"/>
        </w:rPr>
        <w:t>.</w:t>
      </w:r>
      <w:r w:rsidR="00072B03">
        <w:rPr>
          <w:lang w:val="en-GB" w:eastAsia="zh-CN"/>
        </w:rPr>
        <w:t xml:space="preserve"> </w:t>
      </w:r>
    </w:p>
    <w:p w14:paraId="1F7D94B3" w14:textId="719EF44E" w:rsidR="00037652" w:rsidRDefault="0012671B" w:rsidP="002A355D">
      <w:pPr>
        <w:jc w:val="both"/>
        <w:rPr>
          <w:lang w:val="en-GB" w:eastAsia="zh-CN"/>
        </w:rPr>
      </w:pPr>
      <w:r>
        <w:rPr>
          <w:lang w:val="en-GB" w:eastAsia="zh-CN"/>
        </w:rPr>
        <w:t>Recall that t</w:t>
      </w:r>
      <w:r w:rsidR="00037652">
        <w:rPr>
          <w:lang w:val="en-GB" w:eastAsia="zh-CN"/>
        </w:rPr>
        <w:t xml:space="preserve">he </w:t>
      </w:r>
      <w:r w:rsidR="00E80B0D">
        <w:rPr>
          <w:lang w:val="en-GB" w:eastAsia="zh-CN"/>
        </w:rPr>
        <w:t xml:space="preserve">initial motivation of higher resolution CSI is to improve MU-MIMO performance. </w:t>
      </w:r>
      <w:r>
        <w:rPr>
          <w:lang w:val="en-GB" w:eastAsia="zh-CN"/>
        </w:rPr>
        <w:t xml:space="preserve"> </w:t>
      </w:r>
      <w:r w:rsidR="00E80B0D">
        <w:rPr>
          <w:lang w:val="en-GB" w:eastAsia="zh-CN"/>
        </w:rPr>
        <w:t xml:space="preserve">In MU multiplexing, introducing larger than rank 2 for a single user is not expected to achieve significant performance gain. </w:t>
      </w:r>
      <w:r w:rsidR="00661396">
        <w:rPr>
          <w:lang w:val="en-GB" w:eastAsia="zh-CN"/>
        </w:rPr>
        <w:t xml:space="preserve">Besides, channel with rich scattering are generally required for high rank UE. </w:t>
      </w:r>
      <w:r w:rsidR="00FB45EB">
        <w:rPr>
          <w:lang w:val="en-GB" w:eastAsia="zh-CN"/>
        </w:rPr>
        <w:t xml:space="preserve"> </w:t>
      </w:r>
      <w:r w:rsidR="00661396">
        <w:rPr>
          <w:lang w:val="en-GB" w:eastAsia="zh-CN"/>
        </w:rPr>
        <w:t>The codebook design, which is to be specified in Type I CSI reporting, should include multiple orthogonal beams for different layers</w:t>
      </w:r>
      <w:r w:rsidR="000A1094">
        <w:rPr>
          <w:lang w:val="en-GB" w:eastAsia="zh-CN"/>
        </w:rPr>
        <w:t>.</w:t>
      </w:r>
      <w:r w:rsidR="00661396">
        <w:rPr>
          <w:lang w:val="en-GB" w:eastAsia="zh-CN"/>
        </w:rPr>
        <w:t xml:space="preserve"> </w:t>
      </w:r>
      <w:r w:rsidR="00FB45EB">
        <w:rPr>
          <w:lang w:val="en-GB" w:eastAsia="zh-CN"/>
        </w:rPr>
        <w:t xml:space="preserve"> </w:t>
      </w:r>
      <w:r w:rsidR="00661396">
        <w:rPr>
          <w:lang w:val="en-GB" w:eastAsia="zh-CN"/>
        </w:rPr>
        <w:t>The channel scattering is partially captured by multiple beams already, and</w:t>
      </w:r>
      <w:r w:rsidR="000A1094">
        <w:rPr>
          <w:lang w:val="en-GB" w:eastAsia="zh-CN"/>
        </w:rPr>
        <w:t xml:space="preserve"> Type II CSI reporting with high rank capability may provide limited gain </w:t>
      </w:r>
      <w:r w:rsidR="00661396">
        <w:rPr>
          <w:lang w:val="en-GB" w:eastAsia="zh-CN"/>
        </w:rPr>
        <w:t xml:space="preserve">for </w:t>
      </w:r>
      <w:r w:rsidR="000A1094">
        <w:rPr>
          <w:lang w:val="en-GB" w:eastAsia="zh-CN"/>
        </w:rPr>
        <w:t xml:space="preserve">SU-MIMO thereafter. </w:t>
      </w:r>
      <w:r w:rsidR="00FB45EB">
        <w:rPr>
          <w:lang w:val="en-GB" w:eastAsia="zh-CN"/>
        </w:rPr>
        <w:t xml:space="preserve"> </w:t>
      </w:r>
      <w:r w:rsidR="003861CC">
        <w:rPr>
          <w:lang w:val="en-GB" w:eastAsia="zh-CN"/>
        </w:rPr>
        <w:t>Moreover</w:t>
      </w:r>
      <w:r w:rsidR="000A1094">
        <w:rPr>
          <w:lang w:val="en-GB" w:eastAsia="zh-CN"/>
        </w:rPr>
        <w:t xml:space="preserve">, </w:t>
      </w:r>
      <w:r w:rsidR="00FB45EB">
        <w:rPr>
          <w:lang w:val="en-GB" w:eastAsia="zh-CN"/>
        </w:rPr>
        <w:t xml:space="preserve">the </w:t>
      </w:r>
      <w:r w:rsidR="000A1094">
        <w:rPr>
          <w:lang w:val="en-GB" w:eastAsia="zh-CN"/>
        </w:rPr>
        <w:t xml:space="preserve">overhead is almost increased </w:t>
      </w:r>
      <w:r w:rsidR="003861CC">
        <w:rPr>
          <w:lang w:val="en-GB" w:eastAsia="zh-CN"/>
        </w:rPr>
        <w:t xml:space="preserve">linearly </w:t>
      </w:r>
      <w:r w:rsidR="000A1094">
        <w:rPr>
          <w:lang w:val="en-GB" w:eastAsia="zh-CN"/>
        </w:rPr>
        <w:t xml:space="preserve">with </w:t>
      </w:r>
      <w:r w:rsidR="003861CC">
        <w:rPr>
          <w:lang w:val="en-GB" w:eastAsia="zh-CN"/>
        </w:rPr>
        <w:t xml:space="preserve">the </w:t>
      </w:r>
      <w:r w:rsidR="000A1094">
        <w:rPr>
          <w:lang w:val="en-GB" w:eastAsia="zh-CN"/>
        </w:rPr>
        <w:t xml:space="preserve">number of rank, which is a non-negligible issue for high rank support </w:t>
      </w:r>
      <w:r w:rsidR="00FB45EB">
        <w:rPr>
          <w:lang w:val="en-GB" w:eastAsia="zh-CN"/>
        </w:rPr>
        <w:t xml:space="preserve">in </w:t>
      </w:r>
      <w:r w:rsidR="000A1094">
        <w:rPr>
          <w:lang w:val="en-GB" w:eastAsia="zh-CN"/>
        </w:rPr>
        <w:t>Type II CSI reporting.</w:t>
      </w:r>
    </w:p>
    <w:p w14:paraId="0916574A" w14:textId="2D4052BD" w:rsidR="009C4C28" w:rsidRDefault="003D782B" w:rsidP="002A355D">
      <w:pPr>
        <w:jc w:val="both"/>
        <w:rPr>
          <w:b/>
          <w:i/>
          <w:lang w:val="en-GB" w:eastAsia="zh-CN"/>
        </w:rPr>
      </w:pPr>
      <w:r w:rsidRPr="00072B03">
        <w:rPr>
          <w:b/>
          <w:i/>
          <w:lang w:val="en-GB" w:eastAsia="zh-CN"/>
        </w:rPr>
        <w:t>Proposal</w:t>
      </w:r>
      <w:r w:rsidR="00E842B0">
        <w:rPr>
          <w:b/>
          <w:i/>
          <w:lang w:val="en-GB" w:eastAsia="zh-CN"/>
        </w:rPr>
        <w:t xml:space="preserve"> </w:t>
      </w:r>
      <w:r w:rsidR="001A7C24">
        <w:rPr>
          <w:b/>
          <w:i/>
          <w:lang w:val="en-GB" w:eastAsia="zh-CN"/>
        </w:rPr>
        <w:t>9</w:t>
      </w:r>
      <w:r w:rsidRPr="00072B03">
        <w:rPr>
          <w:b/>
          <w:i/>
          <w:lang w:val="en-GB" w:eastAsia="zh-CN"/>
        </w:rPr>
        <w:t xml:space="preserve">: </w:t>
      </w:r>
      <w:r w:rsidR="00BC620A">
        <w:rPr>
          <w:b/>
          <w:i/>
          <w:lang w:val="en-GB" w:eastAsia="zh-CN"/>
        </w:rPr>
        <w:t>Type II CSI s</w:t>
      </w:r>
      <w:r w:rsidR="00BC620A" w:rsidRPr="00072B03">
        <w:rPr>
          <w:b/>
          <w:i/>
          <w:lang w:val="en-GB" w:eastAsia="zh-CN"/>
        </w:rPr>
        <w:t>upport</w:t>
      </w:r>
      <w:r w:rsidR="00BC620A">
        <w:rPr>
          <w:b/>
          <w:i/>
          <w:lang w:val="en-GB" w:eastAsia="zh-CN"/>
        </w:rPr>
        <w:t>s</w:t>
      </w:r>
      <w:r w:rsidR="00BC620A" w:rsidRPr="00072B03">
        <w:rPr>
          <w:b/>
          <w:i/>
          <w:lang w:val="en-GB" w:eastAsia="zh-CN"/>
        </w:rPr>
        <w:t xml:space="preserve"> </w:t>
      </w:r>
      <w:r w:rsidRPr="00072B03">
        <w:rPr>
          <w:b/>
          <w:i/>
          <w:lang w:val="en-GB" w:eastAsia="zh-CN"/>
        </w:rPr>
        <w:t xml:space="preserve">up to 2 layers </w:t>
      </w:r>
      <w:r w:rsidR="00BC620A">
        <w:rPr>
          <w:b/>
          <w:i/>
          <w:lang w:val="en-GB" w:eastAsia="zh-CN"/>
        </w:rPr>
        <w:t>at least in NR Phase 1.</w:t>
      </w:r>
    </w:p>
    <w:p w14:paraId="04CCA1AF" w14:textId="77777777" w:rsidR="001D2565" w:rsidRDefault="001D2565" w:rsidP="002A355D">
      <w:pPr>
        <w:pStyle w:val="Heading1"/>
        <w:jc w:val="both"/>
      </w:pPr>
      <w:r>
        <w:t>Differential Type II CSI reporting</w:t>
      </w:r>
    </w:p>
    <w:p w14:paraId="3277D6F1" w14:textId="018B7A7B" w:rsidR="001D2565" w:rsidRPr="005205A4" w:rsidRDefault="001D2565" w:rsidP="002A355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r w:rsidRPr="001D2565">
        <w:rPr>
          <w:lang w:val="en-GB" w:eastAsia="zh-CN"/>
        </w:rPr>
        <w:t xml:space="preserve">In RAN1#88, the so-called differential CSI reporting for </w:t>
      </w:r>
      <w:r w:rsidR="00FD1613">
        <w:rPr>
          <w:lang w:val="en-GB" w:eastAsia="zh-CN"/>
        </w:rPr>
        <w:t>t</w:t>
      </w:r>
      <w:r w:rsidRPr="001D2565">
        <w:rPr>
          <w:lang w:val="en-GB" w:eastAsia="zh-CN"/>
        </w:rPr>
        <w:t>ype II CSI feedback</w:t>
      </w:r>
      <w:r w:rsidR="00B6064E">
        <w:rPr>
          <w:lang w:val="en-GB" w:eastAsia="zh-CN"/>
        </w:rPr>
        <w:t xml:space="preserve"> is proposed</w:t>
      </w:r>
      <w:r>
        <w:rPr>
          <w:lang w:val="en-GB" w:eastAsia="zh-CN"/>
        </w:rPr>
        <w:t xml:space="preserve">. </w:t>
      </w:r>
      <w:r w:rsidR="00327BA7">
        <w:rPr>
          <w:lang w:val="en-GB" w:eastAsia="zh-CN"/>
        </w:rPr>
        <w:t xml:space="preserve">The full CSI reporting is </w:t>
      </w:r>
      <w:r w:rsidR="00B6064E">
        <w:rPr>
          <w:lang w:val="en-GB" w:eastAsia="zh-CN"/>
        </w:rPr>
        <w:t xml:space="preserve">separated </w:t>
      </w:r>
      <w:r w:rsidR="00327BA7">
        <w:rPr>
          <w:lang w:val="en-GB" w:eastAsia="zh-CN"/>
        </w:rPr>
        <w:t xml:space="preserve">into </w:t>
      </w:r>
      <w:r w:rsidR="00327BA7" w:rsidRPr="00712B71">
        <w:rPr>
          <w:i/>
          <w:lang w:val="en-GB" w:eastAsia="zh-CN"/>
        </w:rPr>
        <w:t>T</w:t>
      </w:r>
      <w:r w:rsidR="00712B71">
        <w:rPr>
          <w:lang w:val="en-GB" w:eastAsia="zh-CN"/>
        </w:rPr>
        <w:t xml:space="preserve"> </w:t>
      </w:r>
      <w:r w:rsidR="00327BA7">
        <w:rPr>
          <w:lang w:val="en-GB" w:eastAsia="zh-CN"/>
        </w:rPr>
        <w:t>=</w:t>
      </w:r>
      <w:r w:rsidR="00712B71">
        <w:rPr>
          <w:lang w:val="en-GB" w:eastAsia="zh-CN"/>
        </w:rPr>
        <w:t xml:space="preserve"> </w:t>
      </w:r>
      <w:r w:rsidR="00327BA7" w:rsidRPr="00712B71">
        <w:rPr>
          <w:i/>
          <w:lang w:val="en-GB" w:eastAsia="zh-CN"/>
        </w:rPr>
        <w:t>L</w:t>
      </w:r>
      <w:r w:rsidR="00712B71">
        <w:rPr>
          <w:lang w:val="en-GB" w:eastAsia="zh-CN"/>
        </w:rPr>
        <w:t xml:space="preserve"> </w:t>
      </w:r>
      <w:r w:rsidR="00327BA7">
        <w:rPr>
          <w:lang w:val="en-GB" w:eastAsia="zh-CN"/>
        </w:rPr>
        <w:t>/</w:t>
      </w:r>
      <w:r w:rsidR="00712B71">
        <w:rPr>
          <w:lang w:val="en-GB" w:eastAsia="zh-CN"/>
        </w:rPr>
        <w:t xml:space="preserve"> </w:t>
      </w:r>
      <w:r w:rsidR="00327BA7">
        <w:rPr>
          <w:lang w:val="en-GB" w:eastAsia="zh-CN"/>
        </w:rPr>
        <w:t>2 differential reporting and each CSI reporting is self-decodable. This will reduce the per CSI feedback instance overhead which may facilitate CSI reporting under</w:t>
      </w:r>
      <w:r w:rsidR="003B7528">
        <w:rPr>
          <w:lang w:val="en-GB" w:eastAsia="zh-CN"/>
        </w:rPr>
        <w:t xml:space="preserve"> UCI constraints. Since the feedback interval of a full CSI reporting is extended, the throughput is</w:t>
      </w:r>
      <w:r w:rsidR="005205A4">
        <w:rPr>
          <w:lang w:val="en-GB" w:eastAsia="zh-CN"/>
        </w:rPr>
        <w:t xml:space="preserve"> slightly</w:t>
      </w:r>
      <w:r w:rsidR="003B7528">
        <w:rPr>
          <w:lang w:val="en-GB" w:eastAsia="zh-CN"/>
        </w:rPr>
        <w:t xml:space="preserve"> degraded as shown in [</w:t>
      </w:r>
      <w:r w:rsidR="00706767">
        <w:rPr>
          <w:lang w:val="en-GB" w:eastAsia="zh-CN"/>
        </w:rPr>
        <w:t>5</w:t>
      </w:r>
      <w:r w:rsidR="003B7528">
        <w:rPr>
          <w:lang w:val="en-GB" w:eastAsia="zh-CN"/>
        </w:rPr>
        <w:t xml:space="preserve">]. However, some drawbacks of the scheme </w:t>
      </w:r>
      <w:r w:rsidR="00C043AD">
        <w:rPr>
          <w:lang w:val="en-GB" w:eastAsia="zh-CN"/>
        </w:rPr>
        <w:t xml:space="preserve">are </w:t>
      </w:r>
      <w:r w:rsidR="003B7528">
        <w:rPr>
          <w:lang w:val="en-GB" w:eastAsia="zh-CN"/>
        </w:rPr>
        <w:t xml:space="preserve">identified, which will </w:t>
      </w:r>
      <w:r w:rsidR="00B6064E">
        <w:rPr>
          <w:lang w:val="en-GB" w:eastAsia="zh-CN"/>
        </w:rPr>
        <w:t>restrict</w:t>
      </w:r>
      <w:r w:rsidR="00C043AD">
        <w:rPr>
          <w:lang w:val="en-GB" w:eastAsia="zh-CN"/>
        </w:rPr>
        <w:t xml:space="preserve"> </w:t>
      </w:r>
      <w:r w:rsidR="003B7528">
        <w:rPr>
          <w:lang w:val="en-GB" w:eastAsia="zh-CN"/>
        </w:rPr>
        <w:t>the application of the differential CSI reporting.</w:t>
      </w:r>
    </w:p>
    <w:p w14:paraId="46C67E46" w14:textId="5B8015D0" w:rsidR="003B7528" w:rsidRDefault="00FD1613" w:rsidP="002A355D">
      <w:pPr>
        <w:pStyle w:val="ListParagraph"/>
        <w:numPr>
          <w:ilvl w:val="0"/>
          <w:numId w:val="14"/>
        </w:numPr>
        <w:ind w:leftChars="0"/>
        <w:jc w:val="both"/>
        <w:rPr>
          <w:lang w:eastAsia="zh-CN"/>
        </w:rPr>
      </w:pPr>
      <w:r>
        <w:rPr>
          <w:lang w:eastAsia="zh-CN"/>
        </w:rPr>
        <w:t>The CQI is in accordance with the concurrent PMI reporting</w:t>
      </w:r>
      <w:r w:rsidR="00AA0CE8">
        <w:rPr>
          <w:lang w:eastAsia="zh-CN"/>
        </w:rPr>
        <w:t xml:space="preserve"> to make each CSI self-decodable. This will </w:t>
      </w:r>
      <w:r>
        <w:rPr>
          <w:lang w:eastAsia="zh-CN"/>
        </w:rPr>
        <w:t xml:space="preserve">bring challenge to CQI </w:t>
      </w:r>
      <w:r w:rsidR="005F669A">
        <w:rPr>
          <w:lang w:eastAsia="zh-CN"/>
        </w:rPr>
        <w:t xml:space="preserve">acquiring </w:t>
      </w:r>
      <w:r>
        <w:rPr>
          <w:lang w:eastAsia="zh-CN"/>
        </w:rPr>
        <w:t xml:space="preserve">of the aggregated </w:t>
      </w:r>
      <w:r w:rsidR="00AA0CE8">
        <w:rPr>
          <w:lang w:eastAsia="zh-CN"/>
        </w:rPr>
        <w:t>PMI from multiple differential PMI</w:t>
      </w:r>
      <w:r w:rsidR="00B01E0F">
        <w:rPr>
          <w:lang w:eastAsia="zh-CN"/>
        </w:rPr>
        <w:t>s</w:t>
      </w:r>
      <w:r>
        <w:rPr>
          <w:lang w:eastAsia="zh-CN"/>
        </w:rPr>
        <w:t>.</w:t>
      </w:r>
    </w:p>
    <w:p w14:paraId="0E40083B" w14:textId="18791B90" w:rsidR="00FD1613" w:rsidRPr="003B7528" w:rsidRDefault="00FD1613" w:rsidP="002A355D">
      <w:pPr>
        <w:pStyle w:val="ListParagraph"/>
        <w:numPr>
          <w:ilvl w:val="0"/>
          <w:numId w:val="14"/>
        </w:numPr>
        <w:ind w:leftChars="0"/>
        <w:jc w:val="both"/>
        <w:rPr>
          <w:lang w:eastAsia="zh-CN"/>
        </w:rPr>
      </w:pPr>
      <w:r>
        <w:rPr>
          <w:lang w:eastAsia="zh-CN"/>
        </w:rPr>
        <w:lastRenderedPageBreak/>
        <w:t>The precoder for each CSI reporting needs to be ‘valid’ precoder</w:t>
      </w:r>
      <w:r w:rsidR="0099478A">
        <w:rPr>
          <w:lang w:eastAsia="zh-CN"/>
        </w:rPr>
        <w:t xml:space="preserve">. In current design of </w:t>
      </w:r>
      <w:r w:rsidR="005004B7">
        <w:rPr>
          <w:lang w:eastAsia="zh-CN"/>
        </w:rPr>
        <w:t>Category</w:t>
      </w:r>
      <w:r w:rsidR="0099478A">
        <w:rPr>
          <w:lang w:eastAsia="zh-CN"/>
        </w:rPr>
        <w:t xml:space="preserve"> 1, scheme 1-1 structure, co-phasing on different layers are not jointly calculated.</w:t>
      </w:r>
      <w:r>
        <w:rPr>
          <w:lang w:eastAsia="zh-CN"/>
        </w:rPr>
        <w:t xml:space="preserve"> </w:t>
      </w:r>
      <w:r w:rsidR="0099478A">
        <w:rPr>
          <w:lang w:eastAsia="zh-CN"/>
        </w:rPr>
        <w:t xml:space="preserve">This means the precoder may not always </w:t>
      </w:r>
      <w:r w:rsidR="005F669A">
        <w:rPr>
          <w:lang w:eastAsia="zh-CN"/>
        </w:rPr>
        <w:t>-</w:t>
      </w:r>
      <w:r w:rsidR="0099478A">
        <w:rPr>
          <w:lang w:eastAsia="zh-CN"/>
        </w:rPr>
        <w:t xml:space="preserve">be valid when </w:t>
      </w:r>
      <w:r w:rsidR="00B01E0F">
        <w:rPr>
          <w:lang w:eastAsia="zh-CN"/>
        </w:rPr>
        <w:t xml:space="preserve">non-orthogonal layers </w:t>
      </w:r>
      <w:r w:rsidR="00774F39">
        <w:rPr>
          <w:lang w:eastAsia="zh-CN"/>
        </w:rPr>
        <w:t>appear</w:t>
      </w:r>
      <w:r w:rsidR="00B01E0F">
        <w:rPr>
          <w:lang w:eastAsia="zh-CN"/>
        </w:rPr>
        <w:t xml:space="preserve"> on concurrent PMI’s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="00774F39">
        <w:rPr>
          <w:lang w:eastAsia="zh-CN"/>
        </w:rPr>
        <w:t xml:space="preserve"> r</w:t>
      </w:r>
      <w:r w:rsidR="00B01E0F">
        <w:rPr>
          <w:lang w:eastAsia="zh-CN"/>
        </w:rPr>
        <w:t>eporting.</w:t>
      </w:r>
    </w:p>
    <w:p w14:paraId="61736205" w14:textId="448E0AED" w:rsidR="001D2565" w:rsidRDefault="0099478A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Given the drawbacks of the above differential CSI feedback design, we propose here a new scheme which supports an incremental way which gradually improve </w:t>
      </w:r>
      <w:r w:rsidR="000D6BD6">
        <w:rPr>
          <w:lang w:val="en-GB" w:eastAsia="zh-CN"/>
        </w:rPr>
        <w:t xml:space="preserve">the </w:t>
      </w:r>
      <w:r>
        <w:rPr>
          <w:lang w:val="en-GB" w:eastAsia="zh-CN"/>
        </w:rPr>
        <w:t>accuracy of CSI reporting</w:t>
      </w:r>
      <w:r w:rsidR="00541FEB">
        <w:rPr>
          <w:lang w:val="en-GB" w:eastAsia="zh-CN"/>
        </w:rPr>
        <w:t>. The combined PMI is based on multiple CSI feedbacks, and the CQI is associated with the latest combined PMI.</w:t>
      </w:r>
    </w:p>
    <w:p w14:paraId="1C90B90B" w14:textId="5B675A77" w:rsidR="0032228A" w:rsidRDefault="0032228A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illustration, a rank-1 two beam linear combination codebook with scheme 1-1 like structure </w:t>
      </w:r>
      <w:r w:rsidR="00596B51">
        <w:rPr>
          <w:lang w:val="en-GB" w:eastAsia="zh-CN"/>
        </w:rPr>
        <w:t xml:space="preserve">is </w:t>
      </w:r>
      <w:r>
        <w:rPr>
          <w:lang w:val="en-GB" w:eastAsia="zh-CN"/>
        </w:rPr>
        <w:t>provided below.</w:t>
      </w:r>
    </w:p>
    <w:p w14:paraId="6095E909" w14:textId="329D4CED" w:rsidR="0032228A" w:rsidRPr="00C5719C" w:rsidRDefault="0032228A" w:rsidP="002A355D">
      <w:pPr>
        <w:jc w:val="both"/>
        <w:rPr>
          <w:lang w:val="en-GB" w:eastAsia="zh-CN"/>
        </w:rPr>
      </w:pPr>
      <m:oMathPara>
        <m:oMath>
          <m:r>
            <w:rPr>
              <w:rFonts w:ascii="Cambria Math" w:hAnsi="Cambria Math"/>
              <w:lang w:val="en-GB" w:eastAsia="zh-CN"/>
            </w:rPr>
            <m:t>W</m:t>
          </m:r>
          <m:r>
            <m:rPr>
              <m:sty m:val="p"/>
            </m:rPr>
            <w:rPr>
              <w:rFonts w:ascii="Cambria Math" w:hAnsi="Cambria Math"/>
              <w:lang w:val="en-GB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GB" w:eastAsia="zh-CN"/>
            </w:rPr>
            <m:t>=</m:t>
          </m:r>
          <m:limLow>
            <m:limLowPr>
              <m:ctrlPr>
                <w:rPr>
                  <w:rFonts w:ascii="Cambria Math" w:hAnsi="Cambria Math"/>
                  <w:lang w:val="en-GB" w:eastAsia="zh-CN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groupCh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</m:sub>
                            </m:sSub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</m:sub>
                            </m:sSub>
                          </m:e>
                        </m:mr>
                      </m:m>
                    </m:e>
                  </m:d>
                </m:e>
              </m:groupChr>
            </m:e>
            <m:lim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</m:lim>
          </m:limLow>
          <m:limLow>
            <m:limLowPr>
              <m:ctrlPr>
                <w:rPr>
                  <w:rFonts w:ascii="Cambria Math" w:hAnsi="Cambria Math"/>
                  <w:lang w:val="en-GB" w:eastAsia="zh-CN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groupCh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0,0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1,0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groupChr>
            </m:e>
            <m:lim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</m:lim>
          </m:limLow>
        </m:oMath>
      </m:oMathPara>
    </w:p>
    <w:p w14:paraId="2F72E54C" w14:textId="303801E4" w:rsidR="0032228A" w:rsidRPr="00C5719C" w:rsidRDefault="0032228A" w:rsidP="002A355D">
      <w:pPr>
        <w:jc w:val="both"/>
        <w:rPr>
          <w:lang w:val="en-GB" w:eastAsia="zh-CN"/>
        </w:rPr>
      </w:pPr>
      <w:r w:rsidRPr="00C5719C">
        <w:rPr>
          <w:lang w:val="en-GB" w:eastAsia="zh-CN"/>
        </w:rPr>
        <w:t xml:space="preserve">Here beam selection as well as power weighting </w:t>
      </w:r>
      <w:r w:rsidR="001850DC">
        <w:rPr>
          <w:lang w:val="en-GB" w:eastAsia="zh-CN"/>
        </w:rPr>
        <w:t>is</w:t>
      </w:r>
      <w:r w:rsidR="001850DC" w:rsidRPr="00C5719C">
        <w:rPr>
          <w:lang w:val="en-GB" w:eastAsia="zh-CN"/>
        </w:rPr>
        <w:t xml:space="preserve"> </w:t>
      </w:r>
      <w:r w:rsidR="001850DC">
        <w:rPr>
          <w:lang w:val="en-GB" w:eastAsia="zh-CN"/>
        </w:rPr>
        <w:t>fed back</w:t>
      </w:r>
      <w:r w:rsidR="001850DC" w:rsidRPr="00C5719C">
        <w:rPr>
          <w:lang w:val="en-GB" w:eastAsia="zh-CN"/>
        </w:rPr>
        <w:t xml:space="preserve"> </w:t>
      </w:r>
      <w:r w:rsidRPr="00C5719C">
        <w:rPr>
          <w:lang w:val="en-GB" w:eastAsia="zh-CN"/>
        </w:rPr>
        <w:t xml:space="preserve">in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1</w:t>
      </w:r>
      <w:r w:rsidRPr="00C5719C">
        <w:rPr>
          <w:lang w:val="en-GB" w:eastAsia="zh-CN"/>
        </w:rPr>
        <w:t>, and co</w:t>
      </w:r>
      <w:r w:rsidR="00C5719C" w:rsidRPr="00C5719C">
        <w:rPr>
          <w:lang w:val="en-GB" w:eastAsia="zh-CN"/>
        </w:rPr>
        <w:t>-</w:t>
      </w:r>
      <w:r w:rsidRPr="00C5719C">
        <w:rPr>
          <w:lang w:val="en-GB" w:eastAsia="zh-CN"/>
        </w:rPr>
        <w:t xml:space="preserve">phasing </w:t>
      </w:r>
      <w:r w:rsidR="001850DC">
        <w:rPr>
          <w:lang w:val="en-GB" w:eastAsia="zh-CN"/>
        </w:rPr>
        <w:t>is</w:t>
      </w:r>
      <w:r w:rsidR="001850DC" w:rsidRPr="00C5719C">
        <w:rPr>
          <w:lang w:val="en-GB" w:eastAsia="zh-CN"/>
        </w:rPr>
        <w:t xml:space="preserve"> </w:t>
      </w:r>
      <w:r w:rsidR="001850DC">
        <w:rPr>
          <w:lang w:val="en-GB" w:eastAsia="zh-CN"/>
        </w:rPr>
        <w:t>fed back</w:t>
      </w:r>
      <w:r w:rsidR="001850DC" w:rsidRPr="00C5719C">
        <w:rPr>
          <w:lang w:val="en-GB" w:eastAsia="zh-CN"/>
        </w:rPr>
        <w:t xml:space="preserve"> </w:t>
      </w:r>
      <w:r w:rsidRPr="00C5719C">
        <w:rPr>
          <w:lang w:val="en-GB" w:eastAsia="zh-CN"/>
        </w:rPr>
        <w:t xml:space="preserve">in </w:t>
      </w:r>
      <w:r w:rsidR="00F6193F" w:rsidRPr="00DA6360">
        <w:rPr>
          <w:b/>
          <w:i/>
        </w:rPr>
        <w:t>W</w:t>
      </w:r>
      <w:r w:rsidR="00F6193F" w:rsidRPr="00DA6360">
        <w:rPr>
          <w:vertAlign w:val="subscript"/>
        </w:rPr>
        <w:t>2</w:t>
      </w:r>
      <w:r w:rsidRPr="00C5719C">
        <w:rPr>
          <w:lang w:val="en-GB" w:eastAsia="zh-CN"/>
        </w:rPr>
        <w:t>. One can further separate</w:t>
      </w:r>
      <w:r w:rsidR="003A180B">
        <w:rPr>
          <w:lang w:val="en-GB" w:eastAsia="zh-CN"/>
        </w:rPr>
        <w:t>s</w:t>
      </w:r>
      <w:r w:rsidRPr="00C5719C">
        <w:rPr>
          <w:lang w:val="en-GB" w:eastAsia="zh-CN"/>
        </w:rPr>
        <w:t xml:space="preserve"> the </w:t>
      </w:r>
      <m:oMath>
        <m:r>
          <w:rPr>
            <w:rFonts w:ascii="Cambria Math" w:hAnsi="Cambria Math"/>
            <w:lang w:val="en-GB" w:eastAsia="zh-CN"/>
          </w:rPr>
          <m:t>W</m:t>
        </m:r>
      </m:oMath>
      <w:r w:rsidRPr="00C5719C">
        <w:rPr>
          <w:lang w:val="en-GB" w:eastAsia="zh-CN"/>
        </w:rPr>
        <w:t xml:space="preserve"> as </w:t>
      </w:r>
    </w:p>
    <w:p w14:paraId="1FC5DA5A" w14:textId="2E9B8453" w:rsidR="0032228A" w:rsidRDefault="0032228A" w:rsidP="002A355D">
      <w:pPr>
        <w:jc w:val="both"/>
        <w:rPr>
          <w:lang w:val="en-GB" w:eastAsia="zh-CN"/>
        </w:rPr>
      </w:pPr>
      <m:oMathPara>
        <m:oMath>
          <m:r>
            <w:rPr>
              <w:rFonts w:ascii="Cambria Math" w:hAnsi="Cambria Math"/>
              <w:lang w:val="en-GB" w:eastAsia="zh-CN"/>
            </w:rPr>
            <m:t>W</m:t>
          </m:r>
          <m:r>
            <m:rPr>
              <m:sty m:val="p"/>
            </m:rPr>
            <w:rPr>
              <w:rFonts w:ascii="Cambria Math" w:hAnsi="Cambria Math"/>
              <w:lang w:val="en-GB" w:eastAsia="zh-CN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0</m:t>
              </m:r>
            </m:sup>
          </m:sSubSup>
          <m:sSubSup>
            <m:sSubSupPr>
              <m:ctrlPr>
                <w:rPr>
                  <w:rFonts w:ascii="Cambria Math" w:hAnsi="Cambria Math"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GB" w:eastAsia="zh-CN"/>
            </w:rPr>
            <m:t>+</m:t>
          </m:r>
          <m:sSubSup>
            <m:sSubSupPr>
              <m:ctrlPr>
                <w:rPr>
                  <w:rFonts w:ascii="Cambria Math" w:hAnsi="Cambria Math"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</m:sup>
          </m:sSubSup>
          <m:sSubSup>
            <m:sSubSupPr>
              <m:ctrlPr>
                <w:rPr>
                  <w:rFonts w:ascii="Cambria Math" w:hAnsi="Cambria Math"/>
                  <w:lang w:val="en-GB" w:eastAsia="zh-CN"/>
                </w:rPr>
              </m:ctrlPr>
            </m:sSubSupPr>
            <m:e>
              <m:r>
                <w:rPr>
                  <w:rFonts w:ascii="Cambria Math" w:hAnsi="Cambria Math"/>
                  <w:lang w:val="en-GB"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GB" w:eastAsia="zh-CN"/>
            </w:rPr>
            <m:t>=</m:t>
          </m:r>
          <m:limLow>
            <m:limLowPr>
              <m:ctrlPr>
                <w:rPr>
                  <w:rFonts w:ascii="Cambria Math" w:hAnsi="Cambria Math"/>
                  <w:lang w:val="en-GB" w:eastAsia="zh-CN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groupCh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</m:sub>
                            </m:sSub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0</m:t>
                                    </m:r>
                                  </m:sup>
                                </m:sSubSup>
                              </m:sub>
                            </m:sSub>
                          </m:e>
                        </m:mr>
                      </m:m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0,0,0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1,0,0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groupChr>
            </m:e>
            <m:lim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1</m:t>
              </m:r>
              <m:r>
                <w:rPr>
                  <w:rFonts w:ascii="Cambria Math" w:hAnsi="Cambria Math"/>
                  <w:lang w:val="en-GB" w:eastAsia="zh-CN"/>
                </w:rPr>
                <m:t>st</m:t>
              </m:r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 xml:space="preserve"> </m:t>
              </m:r>
              <m:r>
                <w:rPr>
                  <w:rFonts w:ascii="Cambria Math" w:hAnsi="Cambria Math"/>
                  <w:lang w:val="en-GB" w:eastAsia="zh-CN"/>
                </w:rPr>
                <m:t>PMI</m:t>
              </m:r>
            </m:lim>
          </m:limLow>
          <m:r>
            <m:rPr>
              <m:sty m:val="p"/>
            </m:rPr>
            <w:rPr>
              <w:rFonts w:ascii="Cambria Math" w:hAnsi="Cambria Math"/>
              <w:lang w:val="en-GB" w:eastAsia="zh-CN"/>
            </w:rPr>
            <m:t>+</m:t>
          </m:r>
          <m:limLow>
            <m:limLowPr>
              <m:ctrlPr>
                <w:rPr>
                  <w:rFonts w:ascii="Cambria Math" w:hAnsi="Cambria Math"/>
                  <w:lang w:val="en-GB" w:eastAsia="zh-CN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groupChr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</m:sub>
                            </m:sSub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GB" w:eastAsia="zh-CN"/>
                              </w:rPr>
                              <m:t>0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b</m:t>
                                </m:r>
                              </m:e>
                              <m:sub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,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GB" w:eastAsia="zh-CN"/>
                                      </w:rPr>
                                      <m:t>1</m:t>
                                    </m:r>
                                  </m:sup>
                                </m:sSubSup>
                              </m:sub>
                            </m:sSub>
                          </m:e>
                        </m:mr>
                      </m:m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lang w:val="en-GB" w:eastAsia="zh-CN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lang w:val="en-GB" w:eastAsia="zh-CN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0,0,1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GB" w:eastAsia="zh-CN"/>
                                  </w:rPr>
                                  <m:t>1,0,1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</m:e>
              </m:groupChr>
            </m:e>
            <m:lim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>2</m:t>
              </m:r>
              <m:r>
                <w:rPr>
                  <w:rFonts w:ascii="Cambria Math" w:hAnsi="Cambria Math"/>
                  <w:lang w:val="en-GB" w:eastAsia="zh-CN"/>
                </w:rPr>
                <m:t>nd</m:t>
              </m:r>
              <m:r>
                <m:rPr>
                  <m:sty m:val="p"/>
                </m:rPr>
                <w:rPr>
                  <w:rFonts w:ascii="Cambria Math" w:hAnsi="Cambria Math"/>
                  <w:lang w:val="en-GB" w:eastAsia="zh-CN"/>
                </w:rPr>
                <m:t xml:space="preserve"> </m:t>
              </m:r>
              <m:r>
                <w:rPr>
                  <w:rFonts w:ascii="Cambria Math" w:hAnsi="Cambria Math"/>
                  <w:lang w:val="en-GB" w:eastAsia="zh-CN"/>
                </w:rPr>
                <m:t>PMI</m:t>
              </m:r>
            </m:lim>
          </m:limLow>
        </m:oMath>
      </m:oMathPara>
    </w:p>
    <w:p w14:paraId="15D72365" w14:textId="49658DA2" w:rsidR="000B4254" w:rsidRDefault="00EB7E4E" w:rsidP="002A355D">
      <w:pPr>
        <w:jc w:val="both"/>
        <w:rPr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0</m:t>
            </m:r>
          </m:sup>
        </m:sSubSup>
        <m:sSubSup>
          <m:sSubSupPr>
            <m:ctrlPr>
              <w:rPr>
                <w:rFonts w:ascii="Cambria Math" w:hAnsi="Cambria Math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0</m:t>
            </m:r>
          </m:sup>
        </m:sSubSup>
      </m:oMath>
      <w:r w:rsidR="00C5719C" w:rsidRPr="00C5719C">
        <w:rPr>
          <w:lang w:val="en-GB"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1</m:t>
            </m:r>
          </m:sup>
        </m:sSubSup>
        <m:sSubSup>
          <m:sSubSupPr>
            <m:ctrlPr>
              <w:rPr>
                <w:rFonts w:ascii="Cambria Math" w:hAnsi="Cambria Math"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1</m:t>
            </m:r>
          </m:sup>
        </m:sSubSup>
      </m:oMath>
      <w:r w:rsidR="00C5719C" w:rsidRPr="00C5719C">
        <w:rPr>
          <w:lang w:val="en-GB" w:eastAsia="zh-CN"/>
        </w:rPr>
        <w:t xml:space="preserve"> here stands for the PMI part of the 1st beam and 2nd beam, respectively</w:t>
      </w:r>
      <w:r w:rsidR="00541FEB">
        <w:rPr>
          <w:lang w:val="en-GB" w:eastAsia="zh-CN"/>
        </w:rPr>
        <w:t xml:space="preserve">. </w:t>
      </w:r>
      <w:r w:rsidR="00C5719C">
        <w:rPr>
          <w:lang w:val="en-GB" w:eastAsia="zh-CN"/>
        </w:rPr>
        <w:t>It can</w:t>
      </w:r>
      <w:r w:rsidR="003A180B">
        <w:rPr>
          <w:lang w:val="en-GB" w:eastAsia="zh-CN"/>
        </w:rPr>
        <w:t xml:space="preserve"> be</w:t>
      </w:r>
      <w:r w:rsidR="00C5719C">
        <w:rPr>
          <w:lang w:val="en-GB" w:eastAsia="zh-CN"/>
        </w:rPr>
        <w:t xml:space="preserve"> extended here that e</w:t>
      </w:r>
      <w:r w:rsidR="00F14A84">
        <w:rPr>
          <w:lang w:val="en-GB" w:eastAsia="zh-CN"/>
        </w:rPr>
        <w:t xml:space="preserve">ach beam or beam groups and the associated power and co-phasing factors here is referred as the PMI part of the differential CSI feedback. High power weighted DFT beams are </w:t>
      </w:r>
      <w:r w:rsidR="003A180B">
        <w:rPr>
          <w:lang w:val="en-GB" w:eastAsia="zh-CN"/>
        </w:rPr>
        <w:t xml:space="preserve">fed back </w:t>
      </w:r>
      <w:r w:rsidR="00F14A84">
        <w:rPr>
          <w:lang w:val="en-GB" w:eastAsia="zh-CN"/>
        </w:rPr>
        <w:t xml:space="preserve">with priority, which will provide sufficient CSI granularity when lower number of beams are used. Incremental feedback with the </w:t>
      </w:r>
      <w:r w:rsidR="000B4254">
        <w:rPr>
          <w:lang w:val="en-GB" w:eastAsia="zh-CN"/>
        </w:rPr>
        <w:t xml:space="preserve">more </w:t>
      </w:r>
      <w:r w:rsidR="00F14A84">
        <w:rPr>
          <w:lang w:val="en-GB" w:eastAsia="zh-CN"/>
        </w:rPr>
        <w:t xml:space="preserve">beams </w:t>
      </w:r>
      <w:r w:rsidR="000B4254">
        <w:rPr>
          <w:lang w:val="en-GB" w:eastAsia="zh-CN"/>
        </w:rPr>
        <w:t>combination can</w:t>
      </w:r>
      <w:r w:rsidR="00F14A84">
        <w:rPr>
          <w:lang w:val="en-GB" w:eastAsia="zh-CN"/>
        </w:rPr>
        <w:t xml:space="preserve"> provide extra CSI granularity that improves the performance.</w:t>
      </w:r>
      <w:r w:rsidR="000B4254">
        <w:rPr>
          <w:lang w:val="en-GB" w:eastAsia="zh-CN"/>
        </w:rPr>
        <w:t xml:space="preserve"> </w:t>
      </w:r>
      <w:r w:rsidR="00EB401E">
        <w:rPr>
          <w:lang w:val="en-GB" w:eastAsia="zh-CN"/>
        </w:rPr>
        <w:t>The timeline which include feedback content and procedure are provided in figure below.</w:t>
      </w:r>
    </w:p>
    <w:p w14:paraId="449EEE76" w14:textId="6FE28446" w:rsidR="008977D5" w:rsidRDefault="008977D5" w:rsidP="002A355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B2D0797" wp14:editId="2EF9E034">
            <wp:extent cx="4331731" cy="21603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075" cy="216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65AA7" w14:textId="7D0420F2" w:rsidR="008977D5" w:rsidRPr="00EB401E" w:rsidRDefault="008977D5" w:rsidP="002A355D">
      <w:pPr>
        <w:jc w:val="center"/>
        <w:rPr>
          <w:b/>
          <w:lang w:eastAsia="zh-CN"/>
        </w:rPr>
      </w:pPr>
      <w:r w:rsidRPr="0008366E">
        <w:rPr>
          <w:b/>
          <w:lang w:eastAsia="zh-CN"/>
        </w:rPr>
        <w:t xml:space="preserve">Figure </w:t>
      </w:r>
      <w:r>
        <w:rPr>
          <w:b/>
          <w:lang w:eastAsia="zh-CN"/>
        </w:rPr>
        <w:t>4</w:t>
      </w:r>
      <w:r w:rsidRPr="0008366E">
        <w:rPr>
          <w:b/>
          <w:lang w:eastAsia="zh-CN"/>
        </w:rPr>
        <w:t xml:space="preserve">. </w:t>
      </w:r>
      <w:r>
        <w:rPr>
          <w:b/>
          <w:lang w:eastAsia="zh-CN"/>
        </w:rPr>
        <w:t xml:space="preserve">Illustration of incremental </w:t>
      </w:r>
      <w:r w:rsidR="00B96C53">
        <w:rPr>
          <w:b/>
          <w:lang w:eastAsia="zh-CN"/>
        </w:rPr>
        <w:t>way of differential CSI feedback</w:t>
      </w:r>
    </w:p>
    <w:p w14:paraId="1353B761" w14:textId="63E51BE2" w:rsidR="00CB4C83" w:rsidRDefault="00CB4C83" w:rsidP="00A20734">
      <w:pPr>
        <w:jc w:val="both"/>
        <w:rPr>
          <w:lang w:val="en-GB" w:eastAsia="zh-CN"/>
        </w:rPr>
      </w:pPr>
      <w:r>
        <w:rPr>
          <w:lang w:val="en-GB" w:eastAsia="zh-CN"/>
        </w:rPr>
        <w:t>The RI reporting of the differential CSI can be relied on the 1</w:t>
      </w:r>
      <w:r w:rsidRPr="00CB4C83">
        <w:rPr>
          <w:vertAlign w:val="superscript"/>
          <w:lang w:val="en-GB" w:eastAsia="zh-CN"/>
        </w:rPr>
        <w:t>st</w:t>
      </w:r>
      <w:r>
        <w:rPr>
          <w:lang w:val="en-GB" w:eastAsia="zh-CN"/>
        </w:rPr>
        <w:t xml:space="preserve"> CSI reporting instance, or updated on the following CSI reporting instance. There the updated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RI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</m:oMath>
      <w:r>
        <w:rPr>
          <w:lang w:val="en-GB" w:eastAsia="zh-CN"/>
        </w:rPr>
        <w:t xml:space="preserve"> on the </w:t>
      </w:r>
      <w:r w:rsidR="00794E8A">
        <w:rPr>
          <w:lang w:val="en-GB" w:eastAsia="zh-CN"/>
        </w:rPr>
        <w:t>n-</w:t>
      </w:r>
      <w:r>
        <w:rPr>
          <w:lang w:val="en-GB" w:eastAsia="zh-CN"/>
        </w:rPr>
        <w:t xml:space="preserve">th CSI instance should be </w:t>
      </w:r>
      <w:r w:rsidR="00794E8A">
        <w:rPr>
          <w:lang w:val="en-GB" w:eastAsia="zh-CN"/>
        </w:rPr>
        <w:t>equivalent</w:t>
      </w:r>
      <w:r w:rsidR="003A180B">
        <w:rPr>
          <w:lang w:val="en-GB" w:eastAsia="zh-CN"/>
        </w:rPr>
        <w:t xml:space="preserve"> to</w:t>
      </w:r>
      <w:r w:rsidR="00794E8A">
        <w:rPr>
          <w:lang w:val="en-GB" w:eastAsia="zh-CN"/>
        </w:rPr>
        <w:t xml:space="preserve"> or </w:t>
      </w:r>
      <w:r>
        <w:rPr>
          <w:lang w:val="en-GB" w:eastAsia="zh-CN"/>
        </w:rPr>
        <w:t>lower than the 1</w:t>
      </w:r>
      <w:r w:rsidRPr="00CB4C83">
        <w:rPr>
          <w:vertAlign w:val="superscript"/>
          <w:lang w:val="en-GB" w:eastAsia="zh-CN"/>
        </w:rPr>
        <w:t>st</w:t>
      </w:r>
      <w:r>
        <w:rPr>
          <w:lang w:val="en-GB" w:eastAsia="zh-CN"/>
        </w:rPr>
        <w:t xml:space="preserve"> CSI report</w:t>
      </w:r>
      <w:r w:rsidR="00794E8A">
        <w:rPr>
          <w:lang w:val="en-GB" w:eastAsia="zh-CN"/>
        </w:rPr>
        <w:t>ed RI. When the RI on differential part is lower than 1</w:t>
      </w:r>
      <w:r w:rsidR="00794E8A" w:rsidRPr="00794E8A">
        <w:rPr>
          <w:vertAlign w:val="superscript"/>
          <w:lang w:val="en-GB" w:eastAsia="zh-CN"/>
        </w:rPr>
        <w:t>st</w:t>
      </w:r>
      <w:r w:rsidR="00794E8A">
        <w:rPr>
          <w:lang w:val="en-GB" w:eastAsia="zh-CN"/>
        </w:rPr>
        <w:t xml:space="preserve"> CSI reporting, the PMI is combined with the 1</w:t>
      </w:r>
      <w:r w:rsidR="00794E8A" w:rsidRPr="00794E8A">
        <w:rPr>
          <w:vertAlign w:val="superscript"/>
          <w:lang w:val="en-GB" w:eastAsia="zh-CN"/>
        </w:rPr>
        <w:t>st</w:t>
      </w:r>
      <w:r w:rsidR="00794E8A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RI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</m:oMath>
      <w:r w:rsidR="00794E8A">
        <w:rPr>
          <w:lang w:val="en-GB" w:eastAsia="zh-CN"/>
        </w:rPr>
        <w:t xml:space="preserve"> layers of the PMI in 1</w:t>
      </w:r>
      <w:r w:rsidR="00794E8A" w:rsidRPr="00794E8A">
        <w:rPr>
          <w:vertAlign w:val="superscript"/>
          <w:lang w:val="en-GB" w:eastAsia="zh-CN"/>
        </w:rPr>
        <w:t>st</w:t>
      </w:r>
      <w:r w:rsidR="00794E8A">
        <w:rPr>
          <w:lang w:val="en-GB" w:eastAsia="zh-CN"/>
        </w:rPr>
        <w:t xml:space="preserve"> CSI reporting.</w:t>
      </w:r>
    </w:p>
    <w:p w14:paraId="3914A7D3" w14:textId="57F75FC2" w:rsidR="00794E8A" w:rsidRDefault="000B4254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</w:t>
      </w:r>
      <w:r w:rsidR="00CB4C83">
        <w:rPr>
          <w:lang w:val="en-GB" w:eastAsia="zh-CN"/>
        </w:rPr>
        <w:t xml:space="preserve">make the CQI feedback </w:t>
      </w:r>
      <w:r w:rsidR="00B6064E">
        <w:rPr>
          <w:lang w:val="en-GB" w:eastAsia="zh-CN"/>
        </w:rPr>
        <w:t xml:space="preserve">informed </w:t>
      </w:r>
      <w:r w:rsidR="005C77A5">
        <w:rPr>
          <w:lang w:val="en-GB" w:eastAsia="zh-CN"/>
        </w:rPr>
        <w:t>at both UE and gNB side,</w:t>
      </w:r>
      <w:r w:rsidR="00CB4C83">
        <w:rPr>
          <w:lang w:val="en-GB" w:eastAsia="zh-CN"/>
        </w:rPr>
        <w:t xml:space="preserve"> each CSI feedback should include the CQI </w:t>
      </w:r>
      <w:r w:rsidR="000B4A21">
        <w:rPr>
          <w:lang w:val="en-GB" w:eastAsia="zh-CN"/>
        </w:rPr>
        <w:t xml:space="preserve">reporting </w:t>
      </w:r>
      <w:r w:rsidR="00CB4C83">
        <w:rPr>
          <w:lang w:val="en-GB" w:eastAsia="zh-CN"/>
        </w:rPr>
        <w:t>that is related to the combined PMI</w:t>
      </w:r>
      <w:r w:rsidR="000B4A21">
        <w:rPr>
          <w:lang w:val="en-GB" w:eastAsia="zh-CN"/>
        </w:rPr>
        <w:t xml:space="preserve"> from all previous reporting PMI part</w:t>
      </w:r>
      <w:r w:rsidR="00CB4C83">
        <w:rPr>
          <w:lang w:val="en-GB" w:eastAsia="zh-CN"/>
        </w:rPr>
        <w:t>. The differential CQI that relative to the CQI in 1</w:t>
      </w:r>
      <w:r w:rsidR="00CB4C83" w:rsidRPr="00CB4C83">
        <w:rPr>
          <w:vertAlign w:val="superscript"/>
          <w:lang w:val="en-GB" w:eastAsia="zh-CN"/>
        </w:rPr>
        <w:t>st</w:t>
      </w:r>
      <w:r w:rsidR="00CB4C83">
        <w:rPr>
          <w:lang w:val="en-GB" w:eastAsia="zh-CN"/>
        </w:rPr>
        <w:t xml:space="preserve"> CSI reporting can be allowed to compress the CQI overhead if needed.</w:t>
      </w:r>
    </w:p>
    <w:p w14:paraId="6B65BD1B" w14:textId="6CF39C04" w:rsidR="00794E8A" w:rsidRDefault="00794E8A" w:rsidP="002A355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application of such differential CSI is not only restricted to type II CSI reporting. In fact, it can work together with type I CSI feedback. For type I CSI feedback with L=1 configuration, the </w:t>
      </w:r>
      <w:r w:rsidR="004F1150">
        <w:rPr>
          <w:lang w:val="en-GB" w:eastAsia="zh-CN"/>
        </w:rPr>
        <w:t xml:space="preserve">reported </w:t>
      </w:r>
      <w:r>
        <w:rPr>
          <w:lang w:val="en-GB" w:eastAsia="zh-CN"/>
        </w:rPr>
        <w:t>DFT beam and its co</w:t>
      </w:r>
      <w:r w:rsidR="004F1150">
        <w:rPr>
          <w:lang w:val="en-GB" w:eastAsia="zh-CN"/>
        </w:rPr>
        <w:t>-</w:t>
      </w:r>
      <w:r>
        <w:rPr>
          <w:lang w:val="en-GB" w:eastAsia="zh-CN"/>
        </w:rPr>
        <w:t>phasing can be regarded as the 1</w:t>
      </w:r>
      <w:r w:rsidRPr="000B4254">
        <w:rPr>
          <w:vertAlign w:val="superscript"/>
          <w:lang w:val="en-GB" w:eastAsia="zh-CN"/>
        </w:rPr>
        <w:t>st</w:t>
      </w:r>
      <w:r>
        <w:rPr>
          <w:lang w:val="en-GB" w:eastAsia="zh-CN"/>
        </w:rPr>
        <w:t xml:space="preserve"> beam </w:t>
      </w:r>
      <w:r w:rsidR="004F1150">
        <w:rPr>
          <w:lang w:val="en-GB" w:eastAsia="zh-CN"/>
        </w:rPr>
        <w:t xml:space="preserve">and co-phasing </w:t>
      </w:r>
      <w:r>
        <w:rPr>
          <w:lang w:val="en-GB" w:eastAsia="zh-CN"/>
        </w:rPr>
        <w:t xml:space="preserve">for the combination codebook. The gNB only need to configure the </w:t>
      </w:r>
      <w:r>
        <w:rPr>
          <w:lang w:val="en-GB" w:eastAsia="zh-CN"/>
        </w:rPr>
        <w:lastRenderedPageBreak/>
        <w:t xml:space="preserve">differential part of the codebook, such as the number of differential CSI feedback stages and the number of beams </w:t>
      </w:r>
      <w:r w:rsidR="000A2A4F">
        <w:rPr>
          <w:lang w:val="en-GB" w:eastAsia="zh-CN"/>
        </w:rPr>
        <w:t xml:space="preserve">or quantization </w:t>
      </w:r>
      <w:r>
        <w:rPr>
          <w:lang w:val="en-GB" w:eastAsia="zh-CN"/>
        </w:rPr>
        <w:t>in each stage to acquire a higher resolution CSI feedback.</w:t>
      </w:r>
    </w:p>
    <w:p w14:paraId="781EB91E" w14:textId="64FB506E" w:rsidR="005A339B" w:rsidRPr="00794E8A" w:rsidRDefault="005A339B" w:rsidP="002A355D">
      <w:pPr>
        <w:jc w:val="both"/>
        <w:rPr>
          <w:b/>
          <w:i/>
          <w:lang w:val="en-GB" w:eastAsia="zh-CN"/>
        </w:rPr>
      </w:pPr>
      <w:r w:rsidRPr="00794E8A">
        <w:rPr>
          <w:b/>
          <w:i/>
          <w:lang w:val="en-GB" w:eastAsia="zh-CN"/>
        </w:rPr>
        <w:t>Proposal</w:t>
      </w:r>
      <w:r w:rsidR="001A7C24">
        <w:rPr>
          <w:b/>
          <w:i/>
          <w:lang w:val="en-GB" w:eastAsia="zh-CN"/>
        </w:rPr>
        <w:t xml:space="preserve"> 10</w:t>
      </w:r>
      <w:r w:rsidRPr="00794E8A">
        <w:rPr>
          <w:b/>
          <w:i/>
          <w:lang w:val="en-GB" w:eastAsia="zh-CN"/>
        </w:rPr>
        <w:t xml:space="preserve">: </w:t>
      </w:r>
      <w:r w:rsidR="00763852" w:rsidRPr="00794E8A">
        <w:rPr>
          <w:b/>
          <w:i/>
          <w:lang w:val="en-GB" w:eastAsia="zh-CN"/>
        </w:rPr>
        <w:t>S</w:t>
      </w:r>
      <w:r w:rsidRPr="00794E8A">
        <w:rPr>
          <w:b/>
          <w:i/>
          <w:lang w:val="en-GB" w:eastAsia="zh-CN"/>
        </w:rPr>
        <w:t xml:space="preserve">tudy the </w:t>
      </w:r>
      <w:r w:rsidR="004D5DC1" w:rsidRPr="00794E8A">
        <w:rPr>
          <w:b/>
          <w:i/>
          <w:lang w:val="en-GB" w:eastAsia="zh-CN"/>
        </w:rPr>
        <w:t xml:space="preserve">incremental-type </w:t>
      </w:r>
      <w:r w:rsidRPr="00794E8A">
        <w:rPr>
          <w:b/>
          <w:i/>
          <w:lang w:val="en-GB" w:eastAsia="zh-CN"/>
        </w:rPr>
        <w:t>differential CSI reporting</w:t>
      </w:r>
      <w:r w:rsidR="00614DBD">
        <w:rPr>
          <w:b/>
          <w:i/>
          <w:lang w:val="en-GB" w:eastAsia="zh-CN"/>
        </w:rPr>
        <w:t xml:space="preserve"> for </w:t>
      </w:r>
      <w:r w:rsidR="0056334A">
        <w:rPr>
          <w:b/>
          <w:i/>
          <w:lang w:val="en-GB" w:eastAsia="zh-CN"/>
        </w:rPr>
        <w:t>T</w:t>
      </w:r>
      <w:r w:rsidR="00614DBD">
        <w:rPr>
          <w:b/>
          <w:i/>
          <w:lang w:val="en-GB" w:eastAsia="zh-CN"/>
        </w:rPr>
        <w:t>ype II CSI</w:t>
      </w:r>
      <w:r w:rsidRPr="00794E8A">
        <w:rPr>
          <w:b/>
          <w:i/>
          <w:lang w:val="en-GB" w:eastAsia="zh-CN"/>
        </w:rPr>
        <w:t>.</w:t>
      </w:r>
    </w:p>
    <w:p w14:paraId="391F54CD" w14:textId="1B14017D" w:rsidR="009C4C28" w:rsidRDefault="009C4C28" w:rsidP="002A355D">
      <w:pPr>
        <w:pStyle w:val="Heading1"/>
        <w:jc w:val="both"/>
      </w:pPr>
      <w:r>
        <w:t xml:space="preserve">Conclusion </w:t>
      </w:r>
    </w:p>
    <w:p w14:paraId="2676F63D" w14:textId="3B41ED97" w:rsidR="00562703" w:rsidRDefault="00CF5515" w:rsidP="002A355D">
      <w:pPr>
        <w:jc w:val="both"/>
      </w:pPr>
      <w:r>
        <w:t xml:space="preserve">In this contribution, we discuss views on Type II CSI feedback.  </w:t>
      </w:r>
      <w:r w:rsidR="00562703">
        <w:t>We have following observations.</w:t>
      </w:r>
    </w:p>
    <w:p w14:paraId="3E2584E4" w14:textId="2C93D223" w:rsidR="00562703" w:rsidRPr="00965451" w:rsidRDefault="00562703" w:rsidP="00592BE0">
      <w:pPr>
        <w:spacing w:after="60"/>
        <w:ind w:left="1260" w:hanging="1260"/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1</w:t>
      </w:r>
      <w:r w:rsidRPr="00965451">
        <w:rPr>
          <w:b/>
          <w:i/>
          <w:lang w:eastAsia="zh-CN"/>
        </w:rPr>
        <w:t>:</w:t>
      </w:r>
      <w:r w:rsidR="009A34D1">
        <w:rPr>
          <w:b/>
          <w:i/>
          <w:lang w:eastAsia="zh-CN"/>
        </w:rPr>
        <w:tab/>
      </w:r>
      <w:r w:rsidRPr="00965451">
        <w:rPr>
          <w:b/>
          <w:i/>
          <w:lang w:eastAsia="zh-CN"/>
        </w:rPr>
        <w:t xml:space="preserve">Scheme 1-2 </w:t>
      </w:r>
      <w:r>
        <w:rPr>
          <w:b/>
          <w:i/>
          <w:lang w:eastAsia="zh-CN"/>
        </w:rPr>
        <w:t>with sub-arrays</w:t>
      </w:r>
      <w:r w:rsidRPr="00965451">
        <w:rPr>
          <w:b/>
          <w:i/>
          <w:lang w:eastAsia="zh-CN"/>
        </w:rPr>
        <w:t xml:space="preserve"> type </w:t>
      </w:r>
      <w:r w:rsidR="00F6193F" w:rsidRPr="00DA6360">
        <w:rPr>
          <w:b/>
          <w:i/>
        </w:rPr>
        <w:t>W</w:t>
      </w:r>
      <w:r w:rsidR="00F6193F" w:rsidRPr="009B0154">
        <w:rPr>
          <w:b/>
          <w:vertAlign w:val="subscript"/>
        </w:rPr>
        <w:t>1</w:t>
      </w:r>
      <w:r w:rsidRPr="00965451">
        <w:rPr>
          <w:b/>
          <w:i/>
          <w:lang w:eastAsia="zh-CN"/>
        </w:rPr>
        <w:t xml:space="preserve"> requires more W</w:t>
      </w:r>
      <w:r w:rsidRPr="009B0154">
        <w:rPr>
          <w:b/>
          <w:i/>
          <w:vertAlign w:val="subscript"/>
          <w:lang w:eastAsia="zh-CN"/>
        </w:rPr>
        <w:t>2</w:t>
      </w:r>
      <w:r w:rsidRPr="00965451">
        <w:rPr>
          <w:b/>
          <w:i/>
          <w:lang w:eastAsia="zh-CN"/>
        </w:rPr>
        <w:t xml:space="preserve"> overhead</w:t>
      </w:r>
      <w:r>
        <w:rPr>
          <w:b/>
          <w:i/>
          <w:lang w:eastAsia="zh-CN"/>
        </w:rPr>
        <w:t xml:space="preserve"> and may beneficial only when less correlation between sub-array.</w:t>
      </w:r>
    </w:p>
    <w:p w14:paraId="1F46577A" w14:textId="3DF165A0" w:rsidR="00562703" w:rsidRPr="00965451" w:rsidRDefault="00562703" w:rsidP="00592BE0">
      <w:pPr>
        <w:spacing w:after="60"/>
        <w:ind w:left="1260" w:hanging="1260"/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2</w:t>
      </w:r>
      <w:r w:rsidRPr="00965451">
        <w:rPr>
          <w:b/>
          <w:i/>
          <w:lang w:eastAsia="zh-CN"/>
        </w:rPr>
        <w:t>:</w:t>
      </w:r>
      <w:r w:rsidR="009A34D1">
        <w:rPr>
          <w:b/>
          <w:i/>
          <w:lang w:eastAsia="zh-CN"/>
        </w:rPr>
        <w:tab/>
      </w:r>
      <w:r w:rsidRPr="00965451">
        <w:rPr>
          <w:b/>
          <w:i/>
          <w:lang w:eastAsia="zh-CN"/>
        </w:rPr>
        <w:t>Scheme 1-</w:t>
      </w:r>
      <w:r>
        <w:rPr>
          <w:b/>
          <w:i/>
          <w:lang w:eastAsia="zh-CN"/>
        </w:rPr>
        <w:t>3</w:t>
      </w:r>
      <w:r w:rsidRPr="0096545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shall be equivalent to scheme 1-1 for the constructed precoder.</w:t>
      </w:r>
    </w:p>
    <w:p w14:paraId="75B36FCD" w14:textId="70D48DF4" w:rsidR="00562703" w:rsidRPr="00965451" w:rsidRDefault="00562703" w:rsidP="00592BE0">
      <w:pPr>
        <w:spacing w:after="60"/>
        <w:ind w:left="1260" w:hanging="1260"/>
        <w:jc w:val="both"/>
        <w:rPr>
          <w:b/>
          <w:i/>
          <w:lang w:eastAsia="zh-CN"/>
        </w:rPr>
      </w:pPr>
      <w:r w:rsidRPr="00965451">
        <w:rPr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3</w:t>
      </w:r>
      <w:r w:rsidRPr="00965451">
        <w:rPr>
          <w:b/>
          <w:i/>
          <w:lang w:eastAsia="zh-CN"/>
        </w:rPr>
        <w:t>:</w:t>
      </w:r>
      <w:r w:rsidR="009A34D1">
        <w:rPr>
          <w:b/>
          <w:i/>
          <w:lang w:eastAsia="zh-CN"/>
        </w:rPr>
        <w:tab/>
      </w:r>
      <w:r w:rsidRPr="00965451">
        <w:rPr>
          <w:b/>
          <w:i/>
          <w:lang w:eastAsia="zh-CN"/>
        </w:rPr>
        <w:t>Scheme 1-</w:t>
      </w:r>
      <w:r>
        <w:rPr>
          <w:b/>
          <w:i/>
          <w:lang w:eastAsia="zh-CN"/>
        </w:rPr>
        <w:t>5</w:t>
      </w:r>
      <w:r w:rsidRPr="0096545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with matrix quantization shall be further justified on its overhead savings with high rank case.</w:t>
      </w:r>
    </w:p>
    <w:p w14:paraId="30FA5880" w14:textId="0B25F0D7" w:rsidR="00562703" w:rsidRPr="00095174" w:rsidRDefault="00562703" w:rsidP="00592BE0">
      <w:pPr>
        <w:spacing w:after="60"/>
        <w:ind w:left="1260" w:hanging="1260"/>
        <w:jc w:val="both"/>
        <w:rPr>
          <w:b/>
          <w:i/>
          <w:iCs/>
          <w:lang w:eastAsia="zh-CN"/>
        </w:rPr>
      </w:pPr>
      <w:r w:rsidRPr="00095174">
        <w:rPr>
          <w:b/>
          <w:i/>
          <w:iCs/>
          <w:lang w:eastAsia="zh-CN"/>
        </w:rPr>
        <w:t>Observation</w:t>
      </w:r>
      <w:r>
        <w:rPr>
          <w:b/>
          <w:i/>
          <w:iCs/>
          <w:lang w:eastAsia="zh-CN"/>
        </w:rPr>
        <w:t xml:space="preserve"> 4</w:t>
      </w:r>
      <w:r w:rsidRPr="00095174">
        <w:rPr>
          <w:b/>
          <w:i/>
          <w:iCs/>
          <w:lang w:eastAsia="zh-CN"/>
        </w:rPr>
        <w:t>:</w:t>
      </w:r>
      <w:r w:rsidR="009A34D1">
        <w:rPr>
          <w:b/>
          <w:i/>
          <w:iCs/>
          <w:lang w:eastAsia="zh-CN"/>
        </w:rPr>
        <w:tab/>
      </w:r>
      <w:r>
        <w:rPr>
          <w:b/>
          <w:i/>
          <w:iCs/>
          <w:lang w:eastAsia="zh-CN"/>
        </w:rPr>
        <w:t xml:space="preserve">For Category 1 Scheme 1-1, increasing the number of beams in basis from </w:t>
      </w:r>
      <w:r w:rsidRPr="00095174">
        <w:rPr>
          <w:b/>
          <w:i/>
          <w:iCs/>
          <w:lang w:eastAsia="zh-CN"/>
        </w:rPr>
        <w:t xml:space="preserve">4 </w:t>
      </w:r>
      <w:r>
        <w:rPr>
          <w:b/>
          <w:i/>
          <w:iCs/>
          <w:lang w:eastAsia="zh-CN"/>
        </w:rPr>
        <w:t>to 6 brings marginal gain in system performance</w:t>
      </w:r>
      <w:r w:rsidRPr="00095174">
        <w:rPr>
          <w:b/>
          <w:i/>
          <w:iCs/>
          <w:lang w:eastAsia="zh-CN"/>
        </w:rPr>
        <w:t>.</w:t>
      </w:r>
    </w:p>
    <w:p w14:paraId="12132EBD" w14:textId="4995247F" w:rsidR="00562703" w:rsidRDefault="00562703" w:rsidP="00592BE0">
      <w:pPr>
        <w:spacing w:before="240" w:after="60"/>
        <w:ind w:left="1260" w:hanging="1260"/>
        <w:jc w:val="both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>Observation 5:</w:t>
      </w:r>
      <w:r w:rsidR="009A34D1">
        <w:rPr>
          <w:b/>
          <w:i/>
          <w:iCs/>
          <w:lang w:eastAsia="zh-CN"/>
        </w:rPr>
        <w:tab/>
      </w:r>
      <w:r>
        <w:rPr>
          <w:b/>
          <w:i/>
          <w:iCs/>
          <w:lang w:eastAsia="zh-CN"/>
        </w:rPr>
        <w:t>Subband power weighting results in a significant increase in feedback overhead.</w:t>
      </w:r>
    </w:p>
    <w:p w14:paraId="271F31B7" w14:textId="79A60568" w:rsidR="00562703" w:rsidRPr="006346DB" w:rsidRDefault="00562703" w:rsidP="00592BE0">
      <w:pPr>
        <w:spacing w:after="60"/>
        <w:ind w:left="1260" w:hanging="1260"/>
        <w:jc w:val="both"/>
        <w:rPr>
          <w:b/>
          <w:i/>
          <w:lang w:val="en-GB" w:eastAsia="zh-CN"/>
        </w:rPr>
      </w:pPr>
      <w:r w:rsidRPr="006346DB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6</w:t>
      </w:r>
      <w:r w:rsidRPr="006346DB">
        <w:rPr>
          <w:b/>
          <w:i/>
          <w:lang w:val="en-GB" w:eastAsia="zh-CN"/>
        </w:rPr>
        <w:t>:</w:t>
      </w:r>
      <w:r w:rsidR="009A34D1">
        <w:rPr>
          <w:b/>
          <w:i/>
          <w:lang w:val="en-GB" w:eastAsia="zh-CN"/>
        </w:rPr>
        <w:tab/>
      </w:r>
      <w:r>
        <w:rPr>
          <w:b/>
          <w:i/>
          <w:lang w:val="en-GB" w:eastAsia="zh-CN"/>
        </w:rPr>
        <w:t>P</w:t>
      </w:r>
      <w:r w:rsidRPr="006346DB">
        <w:rPr>
          <w:b/>
          <w:i/>
          <w:lang w:val="en-GB" w:eastAsia="zh-CN"/>
        </w:rPr>
        <w:t xml:space="preserve">erformance is improved with large quantization bits for both power and phase. </w:t>
      </w:r>
    </w:p>
    <w:p w14:paraId="6B448169" w14:textId="03EB75A5" w:rsidR="00562703" w:rsidRPr="002A355D" w:rsidRDefault="00562703" w:rsidP="00592BE0">
      <w:pPr>
        <w:spacing w:after="60"/>
        <w:ind w:left="1260" w:hanging="1260"/>
        <w:jc w:val="both"/>
        <w:rPr>
          <w:lang w:val="en-GB"/>
        </w:rPr>
      </w:pPr>
      <w:r w:rsidRPr="007F6FAE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7</w:t>
      </w:r>
      <w:r w:rsidRPr="007F6FAE">
        <w:rPr>
          <w:b/>
          <w:i/>
          <w:lang w:val="en-GB" w:eastAsia="zh-CN"/>
        </w:rPr>
        <w:t>:</w:t>
      </w:r>
      <w:r w:rsidR="009A34D1">
        <w:rPr>
          <w:b/>
          <w:i/>
          <w:lang w:val="en-GB" w:eastAsia="zh-CN"/>
        </w:rPr>
        <w:tab/>
      </w:r>
      <w:r>
        <w:rPr>
          <w:b/>
          <w:i/>
          <w:lang w:val="en-GB" w:eastAsia="zh-CN"/>
        </w:rPr>
        <w:t>Total number of q</w:t>
      </w:r>
      <w:r w:rsidRPr="007F6FAE">
        <w:rPr>
          <w:b/>
          <w:i/>
          <w:lang w:val="en-GB" w:eastAsia="zh-CN"/>
        </w:rPr>
        <w:t>uantization bit</w:t>
      </w:r>
      <w:r>
        <w:rPr>
          <w:b/>
          <w:i/>
          <w:lang w:val="en-GB" w:eastAsia="zh-CN"/>
        </w:rPr>
        <w:t>s</w:t>
      </w:r>
      <w:r w:rsidRPr="007F6FAE">
        <w:rPr>
          <w:b/>
          <w:i/>
          <w:lang w:val="en-GB" w:eastAsia="zh-CN"/>
        </w:rPr>
        <w:t xml:space="preserve"> should be design to facilitate UCI payload </w:t>
      </w:r>
      <w:r>
        <w:rPr>
          <w:b/>
          <w:i/>
          <w:lang w:val="en-GB" w:eastAsia="zh-CN"/>
        </w:rPr>
        <w:t>size</w:t>
      </w:r>
      <w:r w:rsidRPr="007F6FAE">
        <w:rPr>
          <w:b/>
          <w:i/>
          <w:lang w:val="en-GB" w:eastAsia="zh-CN"/>
        </w:rPr>
        <w:t xml:space="preserve"> in PUSCH/PUCCH.</w:t>
      </w:r>
    </w:p>
    <w:p w14:paraId="117298FC" w14:textId="44C9546F" w:rsidR="00CF5515" w:rsidRDefault="00CF5515" w:rsidP="00592BE0">
      <w:pPr>
        <w:spacing w:before="240"/>
        <w:jc w:val="both"/>
      </w:pPr>
      <w:r>
        <w:t>Our proposals are summarized as follows.</w:t>
      </w:r>
    </w:p>
    <w:p w14:paraId="02744D6A" w14:textId="5C405239" w:rsidR="00562703" w:rsidRPr="0008366E" w:rsidRDefault="00562703" w:rsidP="00592BE0">
      <w:pPr>
        <w:spacing w:after="60"/>
        <w:ind w:left="1170" w:hanging="1170"/>
        <w:jc w:val="both"/>
        <w:rPr>
          <w:b/>
          <w:i/>
        </w:rPr>
      </w:pPr>
      <w:r w:rsidRPr="0008366E">
        <w:rPr>
          <w:b/>
          <w:i/>
        </w:rPr>
        <w:t>Proposal</w:t>
      </w:r>
      <w:r>
        <w:rPr>
          <w:b/>
          <w:i/>
        </w:rPr>
        <w:t xml:space="preserve"> 1</w:t>
      </w:r>
      <w:r w:rsidRPr="0008366E">
        <w:rPr>
          <w:b/>
          <w:i/>
        </w:rPr>
        <w:t>:</w:t>
      </w:r>
      <w:r w:rsidR="002571AA">
        <w:rPr>
          <w:b/>
          <w:i/>
        </w:rPr>
        <w:tab/>
      </w:r>
      <w:r>
        <w:rPr>
          <w:b/>
          <w:i/>
        </w:rPr>
        <w:t>B</w:t>
      </w:r>
      <w:r w:rsidRPr="0008366E">
        <w:rPr>
          <w:b/>
          <w:i/>
        </w:rPr>
        <w:t>oth precoder and covariance matrix feedback of Type II CSI need to be supported.</w:t>
      </w:r>
    </w:p>
    <w:p w14:paraId="42CA847E" w14:textId="2A9F3464" w:rsidR="00562703" w:rsidRDefault="00562703" w:rsidP="00592BE0">
      <w:pPr>
        <w:spacing w:after="60"/>
        <w:ind w:left="1170" w:hanging="1170"/>
        <w:jc w:val="both"/>
        <w:rPr>
          <w:b/>
          <w:i/>
        </w:rPr>
      </w:pPr>
      <w:r w:rsidRPr="0008366E">
        <w:rPr>
          <w:b/>
          <w:i/>
        </w:rPr>
        <w:t>Proposal</w:t>
      </w:r>
      <w:r>
        <w:rPr>
          <w:b/>
          <w:i/>
        </w:rPr>
        <w:t xml:space="preserve"> 2</w:t>
      </w:r>
      <w:r w:rsidRPr="0008366E">
        <w:rPr>
          <w:b/>
          <w:i/>
        </w:rPr>
        <w:t>:</w:t>
      </w:r>
      <w:r w:rsidR="002571AA">
        <w:rPr>
          <w:b/>
          <w:i/>
        </w:rPr>
        <w:tab/>
      </w:r>
      <w:r>
        <w:rPr>
          <w:b/>
          <w:i/>
        </w:rPr>
        <w:t>If a UE is configured with a Category 2 reporting, an implicit CSI feedback (either Type I or Type II Category 1) is needed for CQI/RI reporting.</w:t>
      </w:r>
    </w:p>
    <w:p w14:paraId="6E49BD53" w14:textId="38A9B872" w:rsidR="00562703" w:rsidRDefault="00562703" w:rsidP="00592BE0">
      <w:pPr>
        <w:spacing w:after="60"/>
        <w:ind w:left="1170" w:hanging="1170"/>
        <w:jc w:val="both"/>
        <w:rPr>
          <w:b/>
          <w:i/>
        </w:rPr>
      </w:pPr>
      <w:r w:rsidRPr="00476AE4">
        <w:rPr>
          <w:b/>
          <w:i/>
        </w:rPr>
        <w:t>Proposal</w:t>
      </w:r>
      <w:r>
        <w:rPr>
          <w:b/>
          <w:i/>
        </w:rPr>
        <w:t xml:space="preserve"> 3</w:t>
      </w:r>
      <w:r w:rsidRPr="00476AE4">
        <w:rPr>
          <w:b/>
          <w:i/>
        </w:rPr>
        <w:t>:</w:t>
      </w:r>
      <w:r w:rsidR="002571AA">
        <w:rPr>
          <w:b/>
          <w:i/>
        </w:rPr>
        <w:tab/>
      </w:r>
      <w:r>
        <w:rPr>
          <w:b/>
          <w:i/>
        </w:rPr>
        <w:t>Category 3 shares the same codebook as Category 1.  The W</w:t>
      </w:r>
      <w:r w:rsidRPr="009B0154">
        <w:rPr>
          <w:b/>
          <w:i/>
          <w:vertAlign w:val="subscript"/>
        </w:rPr>
        <w:t>1</w:t>
      </w:r>
      <w:r>
        <w:rPr>
          <w:b/>
          <w:i/>
        </w:rPr>
        <w:t xml:space="preserve"> and W</w:t>
      </w:r>
      <w:r w:rsidRPr="009B0154">
        <w:rPr>
          <w:b/>
          <w:i/>
          <w:vertAlign w:val="subscript"/>
        </w:rPr>
        <w:t>2</w:t>
      </w:r>
      <w:r>
        <w:rPr>
          <w:b/>
          <w:i/>
        </w:rPr>
        <w:t xml:space="preserve"> are derived based on different CSI-RS resources.</w:t>
      </w:r>
    </w:p>
    <w:p w14:paraId="0D762EE5" w14:textId="6215B844" w:rsidR="00562703" w:rsidRPr="005D090E" w:rsidRDefault="00562703" w:rsidP="00592BE0">
      <w:pPr>
        <w:spacing w:after="60"/>
        <w:ind w:left="1170" w:hanging="1170"/>
        <w:jc w:val="both"/>
        <w:rPr>
          <w:b/>
          <w:i/>
          <w:lang w:eastAsia="zh-CN"/>
        </w:rPr>
      </w:pPr>
      <w:r w:rsidRPr="005D090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5D090E">
        <w:rPr>
          <w:b/>
          <w:i/>
          <w:lang w:eastAsia="zh-CN"/>
        </w:rPr>
        <w:t>:</w:t>
      </w:r>
      <w:r w:rsidR="002571AA">
        <w:rPr>
          <w:b/>
          <w:i/>
          <w:lang w:eastAsia="zh-CN"/>
        </w:rPr>
        <w:tab/>
      </w:r>
      <w:r>
        <w:rPr>
          <w:b/>
          <w:i/>
          <w:lang w:eastAsia="zh-CN"/>
        </w:rPr>
        <w:t>A</w:t>
      </w:r>
      <w:r w:rsidRPr="005D090E">
        <w:rPr>
          <w:b/>
          <w:i/>
          <w:lang w:eastAsia="zh-CN"/>
        </w:rPr>
        <w:t xml:space="preserve">dopt scheme 1-1 as a starting point of </w:t>
      </w:r>
      <w:r>
        <w:rPr>
          <w:b/>
          <w:i/>
          <w:lang w:eastAsia="zh-CN"/>
        </w:rPr>
        <w:t>T</w:t>
      </w:r>
      <w:r w:rsidRPr="005D090E">
        <w:rPr>
          <w:b/>
          <w:i/>
          <w:lang w:eastAsia="zh-CN"/>
        </w:rPr>
        <w:t>ype II CSI feedback.</w:t>
      </w:r>
    </w:p>
    <w:p w14:paraId="228B8849" w14:textId="764AF426" w:rsidR="00562703" w:rsidRPr="00A61758" w:rsidRDefault="00562703" w:rsidP="00592BE0">
      <w:pPr>
        <w:spacing w:after="60"/>
        <w:ind w:left="1170" w:hanging="1170"/>
        <w:jc w:val="both"/>
        <w:rPr>
          <w:b/>
          <w:i/>
          <w:iCs/>
          <w:lang w:eastAsia="zh-CN"/>
        </w:rPr>
      </w:pPr>
      <w:r w:rsidRPr="00A61758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5</w:t>
      </w:r>
      <w:r w:rsidRPr="00A61758">
        <w:rPr>
          <w:b/>
          <w:i/>
          <w:iCs/>
          <w:lang w:eastAsia="zh-CN"/>
        </w:rPr>
        <w:t>:</w:t>
      </w:r>
      <w:r w:rsidR="002571AA">
        <w:rPr>
          <w:b/>
          <w:i/>
          <w:iCs/>
          <w:lang w:eastAsia="zh-CN"/>
        </w:rPr>
        <w:tab/>
      </w:r>
      <w:r>
        <w:rPr>
          <w:b/>
          <w:i/>
          <w:iCs/>
          <w:lang w:eastAsia="zh-CN"/>
        </w:rPr>
        <w:t>Support no more than 4 b</w:t>
      </w:r>
      <w:r w:rsidRPr="00A61758">
        <w:rPr>
          <w:b/>
          <w:i/>
          <w:iCs/>
          <w:lang w:eastAsia="zh-CN"/>
        </w:rPr>
        <w:t>eam</w:t>
      </w:r>
      <w:r>
        <w:rPr>
          <w:b/>
          <w:i/>
          <w:iCs/>
          <w:lang w:eastAsia="zh-CN"/>
        </w:rPr>
        <w:t>s</w:t>
      </w:r>
      <w:r w:rsidRPr="00A61758">
        <w:rPr>
          <w:b/>
          <w:i/>
          <w:iCs/>
          <w:lang w:eastAsia="zh-CN"/>
        </w:rPr>
        <w:t xml:space="preserve"> in basis</w:t>
      </w:r>
      <w:r>
        <w:rPr>
          <w:b/>
          <w:i/>
          <w:iCs/>
          <w:lang w:eastAsia="zh-CN"/>
        </w:rPr>
        <w:t xml:space="preserve"> for Category 1 Scheme 1-1</w:t>
      </w:r>
      <w:r w:rsidRPr="00A61758">
        <w:rPr>
          <w:b/>
          <w:i/>
          <w:iCs/>
          <w:lang w:eastAsia="zh-CN"/>
        </w:rPr>
        <w:t xml:space="preserve"> for performance and overhead tradeoff.</w:t>
      </w:r>
    </w:p>
    <w:p w14:paraId="77698AFD" w14:textId="1DB37EE8" w:rsidR="00562703" w:rsidRDefault="00562703" w:rsidP="00592BE0">
      <w:pPr>
        <w:spacing w:after="60"/>
        <w:ind w:left="1170" w:hanging="1170"/>
        <w:jc w:val="both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>Proposal 6:</w:t>
      </w:r>
      <w:r w:rsidR="002571AA">
        <w:rPr>
          <w:b/>
          <w:i/>
          <w:iCs/>
          <w:lang w:eastAsia="zh-CN"/>
        </w:rPr>
        <w:tab/>
      </w:r>
      <w:r>
        <w:rPr>
          <w:b/>
          <w:i/>
          <w:iCs/>
          <w:lang w:eastAsia="zh-CN"/>
        </w:rPr>
        <w:t>Subband power weighting is justified only when low number of beams for combination.</w:t>
      </w:r>
    </w:p>
    <w:p w14:paraId="2705FC4E" w14:textId="0A1853A4" w:rsidR="00562703" w:rsidRPr="00A72565" w:rsidRDefault="00562703" w:rsidP="00592BE0">
      <w:pPr>
        <w:spacing w:after="60"/>
        <w:ind w:left="1170" w:hanging="1170"/>
        <w:jc w:val="both"/>
        <w:rPr>
          <w:lang w:val="en-GB" w:eastAsia="zh-CN"/>
        </w:rPr>
      </w:pPr>
      <w:r w:rsidRPr="00035706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7</w:t>
      </w:r>
      <w:r w:rsidRPr="00035706">
        <w:rPr>
          <w:b/>
          <w:i/>
          <w:iCs/>
          <w:lang w:eastAsia="zh-CN"/>
        </w:rPr>
        <w:t>:</w:t>
      </w:r>
      <w:r w:rsidR="002571AA">
        <w:rPr>
          <w:b/>
          <w:i/>
          <w:iCs/>
          <w:lang w:eastAsia="zh-CN"/>
        </w:rPr>
        <w:tab/>
      </w:r>
      <w:r>
        <w:rPr>
          <w:b/>
          <w:i/>
          <w:iCs/>
          <w:lang w:eastAsia="zh-CN"/>
        </w:rPr>
        <w:t>Wideband power weighting with different power across polarizations should be considered as a baseline for power weighting.</w:t>
      </w:r>
    </w:p>
    <w:p w14:paraId="634C9ED5" w14:textId="624D6762" w:rsidR="00562703" w:rsidRPr="002A355D" w:rsidRDefault="00562703" w:rsidP="00592BE0">
      <w:pPr>
        <w:spacing w:after="60"/>
        <w:ind w:left="1170" w:hanging="1170"/>
        <w:jc w:val="both"/>
        <w:rPr>
          <w:b/>
          <w:i/>
          <w:strike/>
          <w:lang w:val="en-GB" w:eastAsia="zh-CN"/>
        </w:rPr>
      </w:pPr>
      <w:r w:rsidRPr="007F6FAE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8</w:t>
      </w:r>
      <w:r w:rsidRPr="007F6FAE">
        <w:rPr>
          <w:b/>
          <w:i/>
          <w:lang w:val="en-GB" w:eastAsia="zh-CN"/>
        </w:rPr>
        <w:t>:</w:t>
      </w:r>
      <w:r w:rsidR="002571AA">
        <w:rPr>
          <w:b/>
          <w:i/>
          <w:lang w:val="en-GB" w:eastAsia="zh-CN"/>
        </w:rPr>
        <w:tab/>
      </w:r>
      <w:r w:rsidRPr="007F6FAE">
        <w:rPr>
          <w:b/>
          <w:i/>
          <w:lang w:val="en-GB" w:eastAsia="zh-CN"/>
        </w:rPr>
        <w:t xml:space="preserve">Configurable codebook parameters such as number of beams, power/phase quantization levels </w:t>
      </w:r>
      <w:r>
        <w:rPr>
          <w:b/>
          <w:i/>
          <w:lang w:val="en-GB" w:eastAsia="zh-CN"/>
        </w:rPr>
        <w:t>may be supported</w:t>
      </w:r>
      <w:r w:rsidRPr="007F6FAE">
        <w:rPr>
          <w:b/>
          <w:i/>
          <w:lang w:val="en-GB" w:eastAsia="zh-CN"/>
        </w:rPr>
        <w:t xml:space="preserve"> for Type II CSI.</w:t>
      </w:r>
      <w:r>
        <w:rPr>
          <w:b/>
          <w:i/>
          <w:lang w:val="en-GB" w:eastAsia="zh-CN"/>
        </w:rPr>
        <w:t xml:space="preserve"> </w:t>
      </w:r>
    </w:p>
    <w:p w14:paraId="70E67C57" w14:textId="4E840C44" w:rsidR="00562703" w:rsidRDefault="00562703" w:rsidP="00592BE0">
      <w:pPr>
        <w:spacing w:after="60"/>
        <w:ind w:left="1170" w:hanging="1170"/>
        <w:jc w:val="both"/>
        <w:rPr>
          <w:b/>
          <w:i/>
          <w:lang w:val="en-GB" w:eastAsia="zh-CN"/>
        </w:rPr>
      </w:pPr>
      <w:r w:rsidRPr="00072B03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9</w:t>
      </w:r>
      <w:r w:rsidRPr="00072B03">
        <w:rPr>
          <w:b/>
          <w:i/>
          <w:lang w:val="en-GB" w:eastAsia="zh-CN"/>
        </w:rPr>
        <w:t>:</w:t>
      </w:r>
      <w:r w:rsidR="002571AA">
        <w:rPr>
          <w:b/>
          <w:i/>
          <w:lang w:val="en-GB" w:eastAsia="zh-CN"/>
        </w:rPr>
        <w:tab/>
      </w:r>
      <w:r>
        <w:rPr>
          <w:b/>
          <w:i/>
          <w:lang w:val="en-GB" w:eastAsia="zh-CN"/>
        </w:rPr>
        <w:t>Type II CSI s</w:t>
      </w:r>
      <w:r w:rsidRPr="00072B03">
        <w:rPr>
          <w:b/>
          <w:i/>
          <w:lang w:val="en-GB" w:eastAsia="zh-CN"/>
        </w:rPr>
        <w:t>upport</w:t>
      </w:r>
      <w:r>
        <w:rPr>
          <w:b/>
          <w:i/>
          <w:lang w:val="en-GB" w:eastAsia="zh-CN"/>
        </w:rPr>
        <w:t>s</w:t>
      </w:r>
      <w:r w:rsidRPr="00072B03">
        <w:rPr>
          <w:b/>
          <w:i/>
          <w:lang w:val="en-GB" w:eastAsia="zh-CN"/>
        </w:rPr>
        <w:t xml:space="preserve"> up to 2 layers </w:t>
      </w:r>
      <w:r>
        <w:rPr>
          <w:b/>
          <w:i/>
          <w:lang w:val="en-GB" w:eastAsia="zh-CN"/>
        </w:rPr>
        <w:t>at least in NR Phase 1.</w:t>
      </w:r>
    </w:p>
    <w:p w14:paraId="25ACE3EA" w14:textId="3AD77B99" w:rsidR="00562703" w:rsidRPr="00794E8A" w:rsidRDefault="00562703" w:rsidP="00592BE0">
      <w:pPr>
        <w:ind w:left="1170" w:hanging="1170"/>
        <w:jc w:val="both"/>
        <w:rPr>
          <w:b/>
          <w:i/>
          <w:lang w:val="en-GB" w:eastAsia="zh-CN"/>
        </w:rPr>
      </w:pPr>
      <w:r w:rsidRPr="00794E8A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10</w:t>
      </w:r>
      <w:r w:rsidRPr="00794E8A">
        <w:rPr>
          <w:b/>
          <w:i/>
          <w:lang w:val="en-GB" w:eastAsia="zh-CN"/>
        </w:rPr>
        <w:t>:</w:t>
      </w:r>
      <w:r w:rsidR="002571AA">
        <w:rPr>
          <w:b/>
          <w:i/>
          <w:lang w:val="en-GB" w:eastAsia="zh-CN"/>
        </w:rPr>
        <w:tab/>
      </w:r>
      <w:r w:rsidRPr="00794E8A">
        <w:rPr>
          <w:b/>
          <w:i/>
          <w:lang w:val="en-GB" w:eastAsia="zh-CN"/>
        </w:rPr>
        <w:t>Study the incremental-type differential CSI reporting</w:t>
      </w:r>
      <w:r>
        <w:rPr>
          <w:b/>
          <w:i/>
          <w:lang w:val="en-GB" w:eastAsia="zh-CN"/>
        </w:rPr>
        <w:t xml:space="preserve"> for Type II CSI</w:t>
      </w:r>
      <w:r w:rsidRPr="00794E8A">
        <w:rPr>
          <w:b/>
          <w:i/>
          <w:lang w:val="en-GB" w:eastAsia="zh-CN"/>
        </w:rPr>
        <w:t>.</w:t>
      </w:r>
    </w:p>
    <w:p w14:paraId="06E879C8" w14:textId="1F95FBF9" w:rsidR="006D1424" w:rsidRDefault="006D1424" w:rsidP="002A355D">
      <w:pPr>
        <w:pStyle w:val="Heading1"/>
        <w:jc w:val="both"/>
      </w:pPr>
      <w:r>
        <w:t xml:space="preserve">Reference </w:t>
      </w:r>
    </w:p>
    <w:p w14:paraId="1F94B06B" w14:textId="7AAE40C3" w:rsidR="00A72565" w:rsidRPr="0008366E" w:rsidRDefault="00EE1593" w:rsidP="002A355D">
      <w:pPr>
        <w:snapToGrid w:val="0"/>
        <w:jc w:val="both"/>
      </w:pPr>
      <w:r w:rsidRPr="0008366E">
        <w:t xml:space="preserve">[1] </w:t>
      </w:r>
      <w:r>
        <w:t xml:space="preserve">Chairman’s Notes, 3GPP RAN1 </w:t>
      </w:r>
      <w:r w:rsidR="00A524C7">
        <w:t>#88</w:t>
      </w:r>
      <w:r>
        <w:t xml:space="preserve">, </w:t>
      </w:r>
    </w:p>
    <w:p w14:paraId="63FC71F4" w14:textId="6951B2B3" w:rsidR="00EE1593" w:rsidRDefault="006D1424" w:rsidP="002A355D">
      <w:pPr>
        <w:snapToGrid w:val="0"/>
        <w:jc w:val="both"/>
      </w:pPr>
      <w:r w:rsidRPr="0008366E">
        <w:t>[</w:t>
      </w:r>
      <w:r w:rsidR="00EE1593">
        <w:t>2</w:t>
      </w:r>
      <w:r w:rsidRPr="0008366E">
        <w:t xml:space="preserve">] </w:t>
      </w:r>
      <w:hyperlink r:id="rId10" w:history="1">
        <w:r w:rsidRPr="0008366E">
          <w:t>R1-1701324</w:t>
        </w:r>
      </w:hyperlink>
      <w:r w:rsidR="00FB173A">
        <w:t>, “</w:t>
      </w:r>
      <w:r w:rsidRPr="009D6B5B">
        <w:t xml:space="preserve">WF on Type II CSI </w:t>
      </w:r>
      <w:r w:rsidR="00FB173A">
        <w:t>c</w:t>
      </w:r>
      <w:r w:rsidRPr="009D6B5B">
        <w:t>odebook</w:t>
      </w:r>
      <w:r w:rsidR="00FB173A">
        <w:t xml:space="preserve">,” </w:t>
      </w:r>
      <w:r w:rsidRPr="009D6B5B">
        <w:t>Ericsson, Samsung</w:t>
      </w:r>
      <w:r w:rsidR="00FB173A">
        <w:t>.</w:t>
      </w:r>
    </w:p>
    <w:p w14:paraId="72E37796" w14:textId="3BA67B46" w:rsidR="003614C8" w:rsidRPr="00A524C7" w:rsidRDefault="00A524C7" w:rsidP="002A355D">
      <w:pPr>
        <w:snapToGrid w:val="0"/>
        <w:jc w:val="both"/>
      </w:pPr>
      <w:r>
        <w:t xml:space="preserve">[3] </w:t>
      </w:r>
      <w:hyperlink r:id="rId11" w:history="1">
        <w:r w:rsidR="003614C8" w:rsidRPr="00A524C7">
          <w:t>R1-1703811</w:t>
        </w:r>
      </w:hyperlink>
      <w:r>
        <w:t>,</w:t>
      </w:r>
      <w:r w:rsidR="003614C8" w:rsidRPr="00A524C7">
        <w:rPr>
          <w:rFonts w:hint="eastAsia"/>
        </w:rPr>
        <w:tab/>
      </w:r>
      <w:r>
        <w:t>“</w:t>
      </w:r>
      <w:r w:rsidR="003614C8" w:rsidRPr="00A524C7">
        <w:rPr>
          <w:rFonts w:hint="eastAsia"/>
        </w:rPr>
        <w:t>CSI feedback Type II</w:t>
      </w:r>
      <w:r>
        <w:t>,"</w:t>
      </w:r>
      <w:r>
        <w:rPr>
          <w:rFonts w:hint="eastAsia"/>
        </w:rPr>
        <w:t xml:space="preserve"> </w:t>
      </w:r>
      <w:r w:rsidR="003614C8" w:rsidRPr="00A524C7">
        <w:rPr>
          <w:rFonts w:hint="eastAsia"/>
        </w:rPr>
        <w:t>Ericsson, Samsung, Huawei</w:t>
      </w:r>
    </w:p>
    <w:p w14:paraId="5EE637FC" w14:textId="2C3F6825" w:rsidR="00162A58" w:rsidRDefault="00162A58" w:rsidP="00A20734">
      <w:pPr>
        <w:snapToGrid w:val="0"/>
        <w:jc w:val="both"/>
      </w:pPr>
      <w:r w:rsidRPr="0008366E">
        <w:t>[</w:t>
      </w:r>
      <w:r w:rsidR="00F179A4">
        <w:t>4</w:t>
      </w:r>
      <w:r w:rsidRPr="0008366E">
        <w:t xml:space="preserve">] </w:t>
      </w:r>
      <w:r w:rsidRPr="00327997">
        <w:t>R1-</w:t>
      </w:r>
      <w:r w:rsidRPr="00A3261A">
        <w:t>1702685</w:t>
      </w:r>
      <w:r w:rsidR="00CB4857">
        <w:t>,</w:t>
      </w:r>
      <w:r>
        <w:t xml:space="preserve"> </w:t>
      </w:r>
      <w:r w:rsidR="00CB4857">
        <w:t>“</w:t>
      </w:r>
      <w:r>
        <w:t>Category 1 Type II CSI Codebook</w:t>
      </w:r>
      <w:r w:rsidR="00CB4857">
        <w:t>,”</w:t>
      </w:r>
      <w:r>
        <w:t xml:space="preserve"> </w:t>
      </w:r>
      <w:r w:rsidRPr="006124FC">
        <w:t>Ericsson</w:t>
      </w:r>
    </w:p>
    <w:p w14:paraId="2756EF31" w14:textId="698B71E6" w:rsidR="00CB4857" w:rsidRPr="00CB4857" w:rsidRDefault="00CB4857" w:rsidP="002A355D">
      <w:pPr>
        <w:snapToGrid w:val="0"/>
        <w:jc w:val="both"/>
      </w:pPr>
      <w:r w:rsidRPr="0008366E">
        <w:t>[</w:t>
      </w:r>
      <w:r>
        <w:t>5</w:t>
      </w:r>
      <w:r w:rsidRPr="0008366E">
        <w:t xml:space="preserve">] </w:t>
      </w:r>
      <w:hyperlink r:id="rId12" w:tgtFrame="_parent" w:history="1">
        <w:r w:rsidRPr="00CB4857">
          <w:t>R1-1702950</w:t>
        </w:r>
      </w:hyperlink>
      <w:r w:rsidRPr="00CB4857">
        <w:t>, “Differential Type II CSI reporting</w:t>
      </w:r>
      <w:r>
        <w:t>,</w:t>
      </w:r>
      <w:r w:rsidRPr="00CB4857">
        <w:t>” Samsung</w:t>
      </w:r>
    </w:p>
    <w:p w14:paraId="57DC4085" w14:textId="286C542E" w:rsidR="00162A58" w:rsidRPr="0008366E" w:rsidRDefault="00162A58" w:rsidP="0008366E">
      <w:pPr>
        <w:snapToGrid w:val="0"/>
        <w:jc w:val="both"/>
      </w:pPr>
    </w:p>
    <w:p w14:paraId="62EC28BB" w14:textId="77777777" w:rsidR="00FA054E" w:rsidRDefault="00FA054E" w:rsidP="0008366E">
      <w:pPr>
        <w:jc w:val="both"/>
      </w:pPr>
    </w:p>
    <w:p w14:paraId="31C8D885" w14:textId="6CFCF104" w:rsidR="00EE518C" w:rsidRDefault="00EE518C" w:rsidP="0008366E">
      <w:pPr>
        <w:pStyle w:val="Heading1"/>
        <w:numPr>
          <w:ilvl w:val="0"/>
          <w:numId w:val="0"/>
        </w:numPr>
        <w:ind w:left="799" w:hanging="799"/>
        <w:jc w:val="both"/>
      </w:pPr>
      <w:r>
        <w:t xml:space="preserve">Appendix: Simulation Assumptions </w:t>
      </w:r>
    </w:p>
    <w:tbl>
      <w:tblPr>
        <w:tblStyle w:val="TableGrid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EE518C" w:rsidRPr="0095245D" w14:paraId="2C0DA0C9" w14:textId="77777777" w:rsidTr="00592BE0">
        <w:trPr>
          <w:trHeight w:val="20"/>
        </w:trPr>
        <w:tc>
          <w:tcPr>
            <w:tcW w:w="4332" w:type="dxa"/>
            <w:hideMark/>
          </w:tcPr>
          <w:p w14:paraId="1AE3524D" w14:textId="77777777" w:rsidR="00EE518C" w:rsidRPr="00592BE0" w:rsidRDefault="00EE518C" w:rsidP="00592BE0">
            <w:pPr>
              <w:spacing w:before="60" w:after="60"/>
              <w:jc w:val="both"/>
              <w:rPr>
                <w:b/>
              </w:rPr>
            </w:pPr>
            <w:r w:rsidRPr="00592BE0">
              <w:rPr>
                <w:b/>
              </w:rPr>
              <w:t>Parameter</w:t>
            </w:r>
          </w:p>
        </w:tc>
        <w:tc>
          <w:tcPr>
            <w:tcW w:w="5143" w:type="dxa"/>
            <w:hideMark/>
          </w:tcPr>
          <w:p w14:paraId="1DD9152A" w14:textId="77777777" w:rsidR="00EE518C" w:rsidRPr="00592BE0" w:rsidRDefault="00EE518C" w:rsidP="00592BE0">
            <w:pPr>
              <w:spacing w:before="60" w:after="60"/>
              <w:jc w:val="both"/>
              <w:rPr>
                <w:b/>
              </w:rPr>
            </w:pPr>
            <w:r w:rsidRPr="00592BE0">
              <w:rPr>
                <w:b/>
              </w:rPr>
              <w:t>Value</w:t>
            </w:r>
          </w:p>
        </w:tc>
      </w:tr>
      <w:tr w:rsidR="00EE518C" w:rsidRPr="0095245D" w14:paraId="7D5C9D1B" w14:textId="77777777" w:rsidTr="00592BE0">
        <w:trPr>
          <w:trHeight w:val="20"/>
        </w:trPr>
        <w:tc>
          <w:tcPr>
            <w:tcW w:w="4332" w:type="dxa"/>
            <w:hideMark/>
          </w:tcPr>
          <w:p w14:paraId="21DDFF29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Layout</w:t>
            </w:r>
          </w:p>
        </w:tc>
        <w:tc>
          <w:tcPr>
            <w:tcW w:w="5143" w:type="dxa"/>
            <w:hideMark/>
          </w:tcPr>
          <w:p w14:paraId="5C928DF3" w14:textId="77777777" w:rsidR="00EE518C" w:rsidRPr="0095245D" w:rsidRDefault="00EE518C" w:rsidP="00592BE0">
            <w:pPr>
              <w:spacing w:before="60" w:after="60"/>
              <w:jc w:val="both"/>
            </w:pPr>
            <w:r>
              <w:t>57</w:t>
            </w:r>
            <w:r w:rsidRPr="0095245D">
              <w:t xml:space="preserve"> cells wrap-around</w:t>
            </w:r>
          </w:p>
        </w:tc>
      </w:tr>
      <w:tr w:rsidR="00EE518C" w:rsidRPr="0095245D" w14:paraId="12C1C3A4" w14:textId="77777777" w:rsidTr="00592BE0">
        <w:trPr>
          <w:trHeight w:val="20"/>
        </w:trPr>
        <w:tc>
          <w:tcPr>
            <w:tcW w:w="4332" w:type="dxa"/>
            <w:hideMark/>
          </w:tcPr>
          <w:p w14:paraId="65042259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Scenario</w:t>
            </w:r>
          </w:p>
        </w:tc>
        <w:tc>
          <w:tcPr>
            <w:tcW w:w="5143" w:type="dxa"/>
            <w:hideMark/>
          </w:tcPr>
          <w:p w14:paraId="6AA68ED0" w14:textId="77777777" w:rsidR="00EE518C" w:rsidRPr="0095245D" w:rsidRDefault="00EE518C" w:rsidP="00592BE0">
            <w:pPr>
              <w:spacing w:before="60" w:after="60"/>
              <w:jc w:val="both"/>
            </w:pPr>
            <w:r>
              <w:t>3D-UMi ,200m ISD</w:t>
            </w:r>
          </w:p>
        </w:tc>
      </w:tr>
      <w:tr w:rsidR="00EE518C" w:rsidRPr="0095245D" w14:paraId="4A56F97F" w14:textId="77777777" w:rsidTr="00592BE0">
        <w:trPr>
          <w:trHeight w:val="20"/>
        </w:trPr>
        <w:tc>
          <w:tcPr>
            <w:tcW w:w="4332" w:type="dxa"/>
            <w:hideMark/>
          </w:tcPr>
          <w:p w14:paraId="2E7B2AA5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System bandwidth</w:t>
            </w:r>
          </w:p>
        </w:tc>
        <w:tc>
          <w:tcPr>
            <w:tcW w:w="5143" w:type="dxa"/>
            <w:hideMark/>
          </w:tcPr>
          <w:p w14:paraId="461FBB08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10MHz</w:t>
            </w:r>
          </w:p>
        </w:tc>
      </w:tr>
      <w:tr w:rsidR="00EE518C" w:rsidRPr="0095245D" w14:paraId="4E08F83F" w14:textId="77777777" w:rsidTr="00592BE0">
        <w:trPr>
          <w:trHeight w:val="20"/>
        </w:trPr>
        <w:tc>
          <w:tcPr>
            <w:tcW w:w="4332" w:type="dxa"/>
            <w:hideMark/>
          </w:tcPr>
          <w:p w14:paraId="05AE63F1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Carrier frequency</w:t>
            </w:r>
          </w:p>
        </w:tc>
        <w:tc>
          <w:tcPr>
            <w:tcW w:w="5143" w:type="dxa"/>
            <w:hideMark/>
          </w:tcPr>
          <w:p w14:paraId="0E3CD01F" w14:textId="568DCE81" w:rsidR="00EE518C" w:rsidRPr="0095245D" w:rsidRDefault="00EE518C" w:rsidP="00592BE0">
            <w:pPr>
              <w:spacing w:before="60" w:after="60"/>
              <w:jc w:val="both"/>
            </w:pPr>
            <w:r>
              <w:t>4</w:t>
            </w:r>
            <w:r w:rsidRPr="0095245D">
              <w:t>GHz</w:t>
            </w:r>
          </w:p>
        </w:tc>
      </w:tr>
      <w:tr w:rsidR="00EE518C" w:rsidRPr="0095245D" w14:paraId="13C3B2C1" w14:textId="77777777" w:rsidTr="00592BE0">
        <w:trPr>
          <w:trHeight w:val="20"/>
        </w:trPr>
        <w:tc>
          <w:tcPr>
            <w:tcW w:w="4332" w:type="dxa"/>
            <w:hideMark/>
          </w:tcPr>
          <w:p w14:paraId="756C8161" w14:textId="3AF21611" w:rsidR="00EE518C" w:rsidRPr="0095245D" w:rsidRDefault="00F509FF" w:rsidP="00592BE0">
            <w:pPr>
              <w:spacing w:before="60" w:after="60"/>
              <w:jc w:val="both"/>
            </w:pPr>
            <w:r>
              <w:t>BS</w:t>
            </w:r>
            <w:r w:rsidR="00EE518C" w:rsidRPr="0095245D">
              <w:t xml:space="preserve"> antenna configuration</w:t>
            </w:r>
          </w:p>
        </w:tc>
        <w:tc>
          <w:tcPr>
            <w:tcW w:w="5143" w:type="dxa"/>
            <w:hideMark/>
          </w:tcPr>
          <w:p w14:paraId="5EAC519C" w14:textId="12FE7D9A" w:rsidR="00EE518C" w:rsidRPr="0095245D" w:rsidRDefault="00EE518C" w:rsidP="00592BE0">
            <w:pPr>
              <w:spacing w:before="60" w:after="60"/>
              <w:jc w:val="both"/>
            </w:pPr>
            <w:r>
              <w:t xml:space="preserve"> (M,</w:t>
            </w:r>
            <w:r w:rsidR="006F23C3">
              <w:t xml:space="preserve"> </w:t>
            </w:r>
            <w:r>
              <w:t>N,</w:t>
            </w:r>
            <w:r w:rsidR="006F23C3">
              <w:t xml:space="preserve"> </w:t>
            </w:r>
            <w:r>
              <w:t>P</w:t>
            </w:r>
            <w:r w:rsidR="00F509FF">
              <w:t>,</w:t>
            </w:r>
            <w:r w:rsidR="006F23C3">
              <w:t xml:space="preserve"> M</w:t>
            </w:r>
            <w:r w:rsidR="006F23C3" w:rsidRPr="0008366E">
              <w:rPr>
                <w:vertAlign w:val="subscript"/>
              </w:rPr>
              <w:t>T</w:t>
            </w:r>
            <w:r w:rsidR="006F23C3">
              <w:rPr>
                <w:vertAlign w:val="subscript"/>
              </w:rPr>
              <w:t>X</w:t>
            </w:r>
            <w:r w:rsidR="006F23C3" w:rsidRPr="0008366E">
              <w:rPr>
                <w:vertAlign w:val="subscript"/>
              </w:rPr>
              <w:t>RU</w:t>
            </w:r>
            <w:r w:rsidR="00F509FF">
              <w:t>,</w:t>
            </w:r>
            <w:r w:rsidR="006F23C3">
              <w:t xml:space="preserve"> N</w:t>
            </w:r>
            <w:r w:rsidR="006F23C3" w:rsidRPr="0008366E">
              <w:rPr>
                <w:vertAlign w:val="subscript"/>
              </w:rPr>
              <w:t>T</w:t>
            </w:r>
            <w:r w:rsidR="006F23C3">
              <w:rPr>
                <w:vertAlign w:val="subscript"/>
              </w:rPr>
              <w:t>X</w:t>
            </w:r>
            <w:r w:rsidR="006F23C3" w:rsidRPr="0008366E">
              <w:rPr>
                <w:vertAlign w:val="subscript"/>
              </w:rPr>
              <w:t>RU</w:t>
            </w:r>
            <w:r>
              <w:t>) = (8,</w:t>
            </w:r>
            <w:r w:rsidR="006F23C3">
              <w:t xml:space="preserve"> </w:t>
            </w:r>
            <w:r>
              <w:t>4,</w:t>
            </w:r>
            <w:r w:rsidR="006F23C3">
              <w:t xml:space="preserve"> </w:t>
            </w:r>
            <w:r>
              <w:t>2,</w:t>
            </w:r>
            <w:r w:rsidR="006F23C3">
              <w:t xml:space="preserve"> </w:t>
            </w:r>
            <w:r w:rsidR="00F509FF">
              <w:t>2,</w:t>
            </w:r>
            <w:r w:rsidR="006F23C3">
              <w:t xml:space="preserve"> </w:t>
            </w:r>
            <w:r w:rsidR="00F509FF">
              <w:t>4</w:t>
            </w:r>
            <w:r>
              <w:t xml:space="preserve">) </w:t>
            </w:r>
          </w:p>
        </w:tc>
      </w:tr>
      <w:tr w:rsidR="00EE518C" w:rsidRPr="0095245D" w14:paraId="378DD793" w14:textId="77777777" w:rsidTr="00592BE0">
        <w:trPr>
          <w:trHeight w:val="20"/>
        </w:trPr>
        <w:tc>
          <w:tcPr>
            <w:tcW w:w="4332" w:type="dxa"/>
            <w:hideMark/>
          </w:tcPr>
          <w:p w14:paraId="55AD4ADD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Oversampling</w:t>
            </w:r>
          </w:p>
        </w:tc>
        <w:tc>
          <w:tcPr>
            <w:tcW w:w="5143" w:type="dxa"/>
            <w:hideMark/>
          </w:tcPr>
          <w:p w14:paraId="741DD553" w14:textId="6C14719A" w:rsidR="00EE518C" w:rsidRPr="0095245D" w:rsidRDefault="00EE518C" w:rsidP="00592BE0">
            <w:pPr>
              <w:spacing w:before="60" w:after="60"/>
              <w:jc w:val="both"/>
            </w:pPr>
            <w:r>
              <w:t>(4,</w:t>
            </w:r>
            <w:r w:rsidR="0054167A">
              <w:t xml:space="preserve"> </w:t>
            </w:r>
            <w:r>
              <w:t>4) on H/V</w:t>
            </w:r>
          </w:p>
        </w:tc>
      </w:tr>
      <w:tr w:rsidR="00EE518C" w:rsidRPr="0095245D" w14:paraId="77CD3EFC" w14:textId="77777777" w:rsidTr="00592BE0">
        <w:trPr>
          <w:trHeight w:val="20"/>
        </w:trPr>
        <w:tc>
          <w:tcPr>
            <w:tcW w:w="4332" w:type="dxa"/>
            <w:hideMark/>
          </w:tcPr>
          <w:p w14:paraId="5793F725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UE antenna configuration</w:t>
            </w:r>
          </w:p>
        </w:tc>
        <w:tc>
          <w:tcPr>
            <w:tcW w:w="5143" w:type="dxa"/>
            <w:hideMark/>
          </w:tcPr>
          <w:p w14:paraId="627D30FD" w14:textId="77777777" w:rsidR="00EE518C" w:rsidRPr="0095245D" w:rsidRDefault="00EE518C" w:rsidP="00592BE0">
            <w:pPr>
              <w:spacing w:before="60" w:after="60"/>
              <w:jc w:val="both"/>
            </w:pPr>
            <w:r>
              <w:t>2</w:t>
            </w:r>
            <w:r w:rsidRPr="0095245D">
              <w:t>RX with X-Pol</w:t>
            </w:r>
          </w:p>
        </w:tc>
      </w:tr>
      <w:tr w:rsidR="00EE518C" w:rsidRPr="0095245D" w14:paraId="13943CC5" w14:textId="77777777" w:rsidTr="00592BE0">
        <w:trPr>
          <w:trHeight w:val="20"/>
        </w:trPr>
        <w:tc>
          <w:tcPr>
            <w:tcW w:w="4332" w:type="dxa"/>
            <w:hideMark/>
          </w:tcPr>
          <w:p w14:paraId="17F64B07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 xml:space="preserve">UE mobility </w:t>
            </w:r>
          </w:p>
        </w:tc>
        <w:tc>
          <w:tcPr>
            <w:tcW w:w="5143" w:type="dxa"/>
            <w:hideMark/>
          </w:tcPr>
          <w:p w14:paraId="5EA8FA39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3km/h</w:t>
            </w:r>
          </w:p>
        </w:tc>
      </w:tr>
      <w:tr w:rsidR="00EE518C" w:rsidRPr="0095245D" w14:paraId="19D1AD2B" w14:textId="77777777" w:rsidTr="00592BE0">
        <w:trPr>
          <w:trHeight w:val="20"/>
        </w:trPr>
        <w:tc>
          <w:tcPr>
            <w:tcW w:w="4332" w:type="dxa"/>
            <w:hideMark/>
          </w:tcPr>
          <w:p w14:paraId="38EBFFCC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Traffic model</w:t>
            </w:r>
          </w:p>
        </w:tc>
        <w:tc>
          <w:tcPr>
            <w:tcW w:w="5143" w:type="dxa"/>
            <w:hideMark/>
          </w:tcPr>
          <w:p w14:paraId="50C111B8" w14:textId="77777777" w:rsidR="00EE518C" w:rsidRPr="0095245D" w:rsidRDefault="00EE518C" w:rsidP="00592BE0">
            <w:pPr>
              <w:spacing w:before="60" w:after="60"/>
              <w:jc w:val="both"/>
            </w:pPr>
            <w:r>
              <w:t>FTP Model 1, 500kB packet size</w:t>
            </w:r>
          </w:p>
        </w:tc>
      </w:tr>
      <w:tr w:rsidR="00EE518C" w:rsidRPr="0095245D" w14:paraId="501468BD" w14:textId="77777777" w:rsidTr="00592BE0">
        <w:trPr>
          <w:trHeight w:val="20"/>
        </w:trPr>
        <w:tc>
          <w:tcPr>
            <w:tcW w:w="4332" w:type="dxa"/>
          </w:tcPr>
          <w:p w14:paraId="1BECFEA0" w14:textId="77777777" w:rsidR="00EE518C" w:rsidRPr="0095245D" w:rsidRDefault="00EE518C" w:rsidP="00592BE0">
            <w:pPr>
              <w:spacing w:before="60" w:after="60"/>
              <w:jc w:val="both"/>
            </w:pPr>
            <w:r>
              <w:t xml:space="preserve">Packet arrival rate </w:t>
            </w:r>
          </w:p>
        </w:tc>
        <w:tc>
          <w:tcPr>
            <w:tcW w:w="5143" w:type="dxa"/>
          </w:tcPr>
          <w:p w14:paraId="6DF0F5D9" w14:textId="52D679CA" w:rsidR="00EE518C" w:rsidRPr="000E1690" w:rsidRDefault="00EE518C" w:rsidP="00592BE0">
            <w:pPr>
              <w:spacing w:before="60" w:after="60"/>
              <w:jc w:val="both"/>
            </w:pPr>
            <w:r w:rsidRPr="0095245D">
              <w:rPr>
                <w:lang w:val="el-GR"/>
              </w:rPr>
              <w:t>λ</w:t>
            </w:r>
            <w:r w:rsidR="00B00E5A">
              <w:t xml:space="preserve"> </w:t>
            </w:r>
            <w:r>
              <w:t>= 4.0 for 16 port</w:t>
            </w:r>
          </w:p>
        </w:tc>
      </w:tr>
      <w:tr w:rsidR="00EE518C" w:rsidRPr="0095245D" w14:paraId="4B27627E" w14:textId="77777777" w:rsidTr="00592BE0">
        <w:trPr>
          <w:trHeight w:val="20"/>
        </w:trPr>
        <w:tc>
          <w:tcPr>
            <w:tcW w:w="4332" w:type="dxa"/>
            <w:hideMark/>
          </w:tcPr>
          <w:p w14:paraId="3A02EB82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MIMO configuration</w:t>
            </w:r>
          </w:p>
        </w:tc>
        <w:tc>
          <w:tcPr>
            <w:tcW w:w="5143" w:type="dxa"/>
            <w:hideMark/>
          </w:tcPr>
          <w:p w14:paraId="1D11B3B2" w14:textId="77777777" w:rsidR="00EE518C" w:rsidRPr="0095245D" w:rsidRDefault="00EE518C" w:rsidP="00592BE0">
            <w:pPr>
              <w:spacing w:before="60" w:after="60"/>
              <w:jc w:val="both"/>
            </w:pPr>
            <w:r>
              <w:t>SU/</w:t>
            </w:r>
            <w:r w:rsidRPr="0095245D">
              <w:t xml:space="preserve">MU-MIMO </w:t>
            </w:r>
            <w:r>
              <w:t>adaptive</w:t>
            </w:r>
          </w:p>
        </w:tc>
      </w:tr>
      <w:tr w:rsidR="00EE518C" w:rsidRPr="0095245D" w14:paraId="7CB6F2BA" w14:textId="77777777" w:rsidTr="00592BE0">
        <w:trPr>
          <w:trHeight w:val="20"/>
        </w:trPr>
        <w:tc>
          <w:tcPr>
            <w:tcW w:w="4332" w:type="dxa"/>
          </w:tcPr>
          <w:p w14:paraId="40FA69C5" w14:textId="77777777" w:rsidR="00EE518C" w:rsidRPr="0095245D" w:rsidRDefault="00EE518C" w:rsidP="00592BE0">
            <w:pPr>
              <w:spacing w:before="60" w:after="60"/>
              <w:jc w:val="both"/>
            </w:pPr>
            <w:r>
              <w:t>MU-MIMO precoding</w:t>
            </w:r>
          </w:p>
        </w:tc>
        <w:tc>
          <w:tcPr>
            <w:tcW w:w="5143" w:type="dxa"/>
          </w:tcPr>
          <w:p w14:paraId="61B876EB" w14:textId="77777777" w:rsidR="00EE518C" w:rsidRDefault="00EE518C" w:rsidP="00592BE0">
            <w:pPr>
              <w:spacing w:before="60" w:after="60"/>
              <w:jc w:val="both"/>
            </w:pPr>
            <w:r>
              <w:t>SLNR precoding</w:t>
            </w:r>
          </w:p>
        </w:tc>
      </w:tr>
      <w:tr w:rsidR="00EE518C" w:rsidRPr="0095245D" w14:paraId="7D29B10D" w14:textId="77777777" w:rsidTr="00592BE0">
        <w:trPr>
          <w:trHeight w:val="20"/>
        </w:trPr>
        <w:tc>
          <w:tcPr>
            <w:tcW w:w="4332" w:type="dxa"/>
            <w:hideMark/>
          </w:tcPr>
          <w:p w14:paraId="118AD637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Scheduling algorithm</w:t>
            </w:r>
          </w:p>
        </w:tc>
        <w:tc>
          <w:tcPr>
            <w:tcW w:w="5143" w:type="dxa"/>
            <w:hideMark/>
          </w:tcPr>
          <w:p w14:paraId="1648AD36" w14:textId="77777777" w:rsidR="00EE518C" w:rsidRPr="0095245D" w:rsidRDefault="00EE518C" w:rsidP="00592BE0">
            <w:pPr>
              <w:spacing w:before="60" w:after="60"/>
              <w:jc w:val="both"/>
            </w:pPr>
            <w:r>
              <w:t xml:space="preserve">Proportional fair scheduling </w:t>
            </w:r>
          </w:p>
        </w:tc>
      </w:tr>
      <w:tr w:rsidR="00EE518C" w:rsidRPr="0095245D" w14:paraId="6A8D4304" w14:textId="77777777" w:rsidTr="00592BE0">
        <w:trPr>
          <w:trHeight w:val="20"/>
        </w:trPr>
        <w:tc>
          <w:tcPr>
            <w:tcW w:w="4332" w:type="dxa"/>
            <w:hideMark/>
          </w:tcPr>
          <w:p w14:paraId="437A4804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Receiver</w:t>
            </w:r>
          </w:p>
        </w:tc>
        <w:tc>
          <w:tcPr>
            <w:tcW w:w="5143" w:type="dxa"/>
            <w:hideMark/>
          </w:tcPr>
          <w:p w14:paraId="4529AAE1" w14:textId="77777777" w:rsidR="00EE518C" w:rsidRPr="0095245D" w:rsidRDefault="00EE518C" w:rsidP="00592BE0">
            <w:pPr>
              <w:spacing w:before="60" w:after="60"/>
              <w:jc w:val="both"/>
            </w:pPr>
            <w:r w:rsidRPr="0095245D">
              <w:t>MMSE-IRC receiver</w:t>
            </w:r>
          </w:p>
        </w:tc>
      </w:tr>
      <w:tr w:rsidR="00EE518C" w:rsidRPr="0095245D" w14:paraId="02828F91" w14:textId="77777777" w:rsidTr="00592BE0">
        <w:trPr>
          <w:trHeight w:val="20"/>
        </w:trPr>
        <w:tc>
          <w:tcPr>
            <w:tcW w:w="4332" w:type="dxa"/>
          </w:tcPr>
          <w:p w14:paraId="5DFC29FA" w14:textId="77777777" w:rsidR="00EE518C" w:rsidRPr="0095245D" w:rsidRDefault="00EE518C" w:rsidP="00592BE0">
            <w:pPr>
              <w:spacing w:before="60" w:after="60"/>
              <w:jc w:val="both"/>
            </w:pPr>
            <w:r>
              <w:t>Transmission rank</w:t>
            </w:r>
          </w:p>
        </w:tc>
        <w:tc>
          <w:tcPr>
            <w:tcW w:w="5143" w:type="dxa"/>
          </w:tcPr>
          <w:p w14:paraId="2DE342B3" w14:textId="48253BA9" w:rsidR="00EE518C" w:rsidRDefault="00EE518C" w:rsidP="00592BE0">
            <w:pPr>
              <w:spacing w:before="60" w:after="60"/>
              <w:jc w:val="both"/>
            </w:pPr>
            <w:r>
              <w:t xml:space="preserve">Rank 1, </w:t>
            </w:r>
            <w:r w:rsidR="001148F1">
              <w:t xml:space="preserve">rank2 </w:t>
            </w:r>
            <w:r>
              <w:t>adaptive</w:t>
            </w:r>
          </w:p>
        </w:tc>
      </w:tr>
    </w:tbl>
    <w:p w14:paraId="7E3E2123" w14:textId="77777777" w:rsidR="00EE518C" w:rsidRPr="00EE518C" w:rsidRDefault="00EE518C" w:rsidP="0008366E">
      <w:pPr>
        <w:jc w:val="both"/>
      </w:pPr>
    </w:p>
    <w:p w14:paraId="50EE15F8" w14:textId="77777777" w:rsidR="00EE518C" w:rsidRDefault="00EE518C" w:rsidP="0008366E">
      <w:pPr>
        <w:jc w:val="both"/>
      </w:pPr>
    </w:p>
    <w:p w14:paraId="18E36A66" w14:textId="77777777" w:rsidR="00E516E9" w:rsidRPr="00FA054E" w:rsidRDefault="00E516E9" w:rsidP="0008366E">
      <w:pPr>
        <w:jc w:val="both"/>
      </w:pPr>
    </w:p>
    <w:p w14:paraId="67758413" w14:textId="77777777" w:rsidR="00E516E9" w:rsidRPr="005D1084" w:rsidRDefault="00E516E9">
      <w:pPr>
        <w:jc w:val="both"/>
      </w:pPr>
    </w:p>
    <w:sectPr w:rsidR="00E516E9" w:rsidRPr="005D1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A3DF3"/>
    <w:multiLevelType w:val="hybridMultilevel"/>
    <w:tmpl w:val="96E8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42682"/>
    <w:multiLevelType w:val="hybridMultilevel"/>
    <w:tmpl w:val="2072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2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084"/>
    <w:rsid w:val="00001F5E"/>
    <w:rsid w:val="00006512"/>
    <w:rsid w:val="000127B2"/>
    <w:rsid w:val="00035706"/>
    <w:rsid w:val="00037652"/>
    <w:rsid w:val="00050EE0"/>
    <w:rsid w:val="00052098"/>
    <w:rsid w:val="000525DE"/>
    <w:rsid w:val="0007160C"/>
    <w:rsid w:val="00072B03"/>
    <w:rsid w:val="00075BF9"/>
    <w:rsid w:val="000773DC"/>
    <w:rsid w:val="000822B8"/>
    <w:rsid w:val="0008366E"/>
    <w:rsid w:val="0008781B"/>
    <w:rsid w:val="00091F4D"/>
    <w:rsid w:val="00097F44"/>
    <w:rsid w:val="000A1094"/>
    <w:rsid w:val="000A2618"/>
    <w:rsid w:val="000A2A4F"/>
    <w:rsid w:val="000A4BB2"/>
    <w:rsid w:val="000A7F2A"/>
    <w:rsid w:val="000B4254"/>
    <w:rsid w:val="000B4A21"/>
    <w:rsid w:val="000C27F9"/>
    <w:rsid w:val="000C2D9B"/>
    <w:rsid w:val="000D1DA2"/>
    <w:rsid w:val="000D6BD6"/>
    <w:rsid w:val="000D7B61"/>
    <w:rsid w:val="000F1886"/>
    <w:rsid w:val="000F5487"/>
    <w:rsid w:val="000F63B6"/>
    <w:rsid w:val="000F6B3A"/>
    <w:rsid w:val="0010522F"/>
    <w:rsid w:val="001148F1"/>
    <w:rsid w:val="0012671B"/>
    <w:rsid w:val="00133920"/>
    <w:rsid w:val="00136D96"/>
    <w:rsid w:val="00141DDE"/>
    <w:rsid w:val="00162A58"/>
    <w:rsid w:val="00170D6F"/>
    <w:rsid w:val="001850DC"/>
    <w:rsid w:val="00194573"/>
    <w:rsid w:val="001A7C24"/>
    <w:rsid w:val="001B0524"/>
    <w:rsid w:val="001B467D"/>
    <w:rsid w:val="001C0555"/>
    <w:rsid w:val="001C2138"/>
    <w:rsid w:val="001D074C"/>
    <w:rsid w:val="001D2565"/>
    <w:rsid w:val="001D3BF5"/>
    <w:rsid w:val="001D49E9"/>
    <w:rsid w:val="001F2099"/>
    <w:rsid w:val="00204491"/>
    <w:rsid w:val="002145A3"/>
    <w:rsid w:val="00214E1B"/>
    <w:rsid w:val="00214E2B"/>
    <w:rsid w:val="00226FDB"/>
    <w:rsid w:val="002317D5"/>
    <w:rsid w:val="00241E0E"/>
    <w:rsid w:val="00244AA5"/>
    <w:rsid w:val="0025101F"/>
    <w:rsid w:val="002571AA"/>
    <w:rsid w:val="0026796B"/>
    <w:rsid w:val="002867EF"/>
    <w:rsid w:val="002912FF"/>
    <w:rsid w:val="0029294D"/>
    <w:rsid w:val="0029624C"/>
    <w:rsid w:val="00296EDF"/>
    <w:rsid w:val="002A355D"/>
    <w:rsid w:val="002B410D"/>
    <w:rsid w:val="002C2528"/>
    <w:rsid w:val="002E6627"/>
    <w:rsid w:val="00302320"/>
    <w:rsid w:val="003115C5"/>
    <w:rsid w:val="00314FF4"/>
    <w:rsid w:val="0032228A"/>
    <w:rsid w:val="003261BF"/>
    <w:rsid w:val="00326347"/>
    <w:rsid w:val="00327BA7"/>
    <w:rsid w:val="00330361"/>
    <w:rsid w:val="00342D25"/>
    <w:rsid w:val="00345330"/>
    <w:rsid w:val="0035718E"/>
    <w:rsid w:val="003614C8"/>
    <w:rsid w:val="00366D68"/>
    <w:rsid w:val="003772F1"/>
    <w:rsid w:val="003861CC"/>
    <w:rsid w:val="00393B45"/>
    <w:rsid w:val="00393E86"/>
    <w:rsid w:val="003974ED"/>
    <w:rsid w:val="003A180B"/>
    <w:rsid w:val="003A323C"/>
    <w:rsid w:val="003A3B42"/>
    <w:rsid w:val="003B51C3"/>
    <w:rsid w:val="003B682B"/>
    <w:rsid w:val="003B7528"/>
    <w:rsid w:val="003C1CF6"/>
    <w:rsid w:val="003C23A8"/>
    <w:rsid w:val="003C53A5"/>
    <w:rsid w:val="003C6FEB"/>
    <w:rsid w:val="003D782B"/>
    <w:rsid w:val="003E2189"/>
    <w:rsid w:val="003E790B"/>
    <w:rsid w:val="00412FA7"/>
    <w:rsid w:val="00413CF3"/>
    <w:rsid w:val="00427609"/>
    <w:rsid w:val="00442FD1"/>
    <w:rsid w:val="00457881"/>
    <w:rsid w:val="00460687"/>
    <w:rsid w:val="00462B55"/>
    <w:rsid w:val="0046715F"/>
    <w:rsid w:val="00480D7D"/>
    <w:rsid w:val="00491750"/>
    <w:rsid w:val="0049556C"/>
    <w:rsid w:val="004B1B6B"/>
    <w:rsid w:val="004C5210"/>
    <w:rsid w:val="004C6DDC"/>
    <w:rsid w:val="004D5DC1"/>
    <w:rsid w:val="004D73EE"/>
    <w:rsid w:val="004E6864"/>
    <w:rsid w:val="004E6FE0"/>
    <w:rsid w:val="004E7FB9"/>
    <w:rsid w:val="004F1150"/>
    <w:rsid w:val="005004B7"/>
    <w:rsid w:val="005105A0"/>
    <w:rsid w:val="00517472"/>
    <w:rsid w:val="005205A4"/>
    <w:rsid w:val="0052335D"/>
    <w:rsid w:val="005363DC"/>
    <w:rsid w:val="0054167A"/>
    <w:rsid w:val="00541FEB"/>
    <w:rsid w:val="0055404A"/>
    <w:rsid w:val="0055410B"/>
    <w:rsid w:val="00562703"/>
    <w:rsid w:val="0056334A"/>
    <w:rsid w:val="0058026E"/>
    <w:rsid w:val="00592BE0"/>
    <w:rsid w:val="0059451C"/>
    <w:rsid w:val="00594DF6"/>
    <w:rsid w:val="005963EE"/>
    <w:rsid w:val="00596B51"/>
    <w:rsid w:val="005A339B"/>
    <w:rsid w:val="005A416B"/>
    <w:rsid w:val="005A6ED5"/>
    <w:rsid w:val="005B04DC"/>
    <w:rsid w:val="005C3286"/>
    <w:rsid w:val="005C77A5"/>
    <w:rsid w:val="005D090E"/>
    <w:rsid w:val="005D1084"/>
    <w:rsid w:val="005D5193"/>
    <w:rsid w:val="005D7792"/>
    <w:rsid w:val="005E1670"/>
    <w:rsid w:val="005E4227"/>
    <w:rsid w:val="005F4407"/>
    <w:rsid w:val="005F669A"/>
    <w:rsid w:val="00600F11"/>
    <w:rsid w:val="00613FAE"/>
    <w:rsid w:val="00614DBD"/>
    <w:rsid w:val="006153B3"/>
    <w:rsid w:val="00615771"/>
    <w:rsid w:val="00621484"/>
    <w:rsid w:val="006346DB"/>
    <w:rsid w:val="006370F3"/>
    <w:rsid w:val="00643109"/>
    <w:rsid w:val="00644059"/>
    <w:rsid w:val="006513A4"/>
    <w:rsid w:val="006529C7"/>
    <w:rsid w:val="00652CED"/>
    <w:rsid w:val="00655C8E"/>
    <w:rsid w:val="00661396"/>
    <w:rsid w:val="00665E41"/>
    <w:rsid w:val="00685527"/>
    <w:rsid w:val="006912F4"/>
    <w:rsid w:val="006C4F74"/>
    <w:rsid w:val="006D1424"/>
    <w:rsid w:val="006E1391"/>
    <w:rsid w:val="006F22E7"/>
    <w:rsid w:val="006F23C3"/>
    <w:rsid w:val="00700F8B"/>
    <w:rsid w:val="00706767"/>
    <w:rsid w:val="0070713A"/>
    <w:rsid w:val="00712B71"/>
    <w:rsid w:val="00724D4B"/>
    <w:rsid w:val="007260BB"/>
    <w:rsid w:val="00726F98"/>
    <w:rsid w:val="00743205"/>
    <w:rsid w:val="007453B5"/>
    <w:rsid w:val="0075546E"/>
    <w:rsid w:val="00763852"/>
    <w:rsid w:val="00773A31"/>
    <w:rsid w:val="00774F39"/>
    <w:rsid w:val="007757DB"/>
    <w:rsid w:val="00783D78"/>
    <w:rsid w:val="00794E8A"/>
    <w:rsid w:val="007A2B34"/>
    <w:rsid w:val="007A3319"/>
    <w:rsid w:val="007B67F6"/>
    <w:rsid w:val="007C538B"/>
    <w:rsid w:val="007C69AF"/>
    <w:rsid w:val="007F5737"/>
    <w:rsid w:val="007F5EA3"/>
    <w:rsid w:val="007F6FAE"/>
    <w:rsid w:val="008039BE"/>
    <w:rsid w:val="00814C2F"/>
    <w:rsid w:val="008241CC"/>
    <w:rsid w:val="008508CD"/>
    <w:rsid w:val="00854271"/>
    <w:rsid w:val="00857A53"/>
    <w:rsid w:val="008652F1"/>
    <w:rsid w:val="00866CDF"/>
    <w:rsid w:val="0088401B"/>
    <w:rsid w:val="008848E1"/>
    <w:rsid w:val="0088742F"/>
    <w:rsid w:val="00895F7B"/>
    <w:rsid w:val="008977D5"/>
    <w:rsid w:val="008A2487"/>
    <w:rsid w:val="008A5EAA"/>
    <w:rsid w:val="008C41AC"/>
    <w:rsid w:val="008E5CF9"/>
    <w:rsid w:val="008E5F96"/>
    <w:rsid w:val="00913108"/>
    <w:rsid w:val="00920790"/>
    <w:rsid w:val="00922E1D"/>
    <w:rsid w:val="00933E06"/>
    <w:rsid w:val="00937F3A"/>
    <w:rsid w:val="0095048E"/>
    <w:rsid w:val="0096025E"/>
    <w:rsid w:val="00965451"/>
    <w:rsid w:val="00965D9B"/>
    <w:rsid w:val="009663BB"/>
    <w:rsid w:val="009665F8"/>
    <w:rsid w:val="00976310"/>
    <w:rsid w:val="0098649C"/>
    <w:rsid w:val="00986A63"/>
    <w:rsid w:val="00990863"/>
    <w:rsid w:val="0099478A"/>
    <w:rsid w:val="009959FC"/>
    <w:rsid w:val="009A34D1"/>
    <w:rsid w:val="009A3F95"/>
    <w:rsid w:val="009A6FC8"/>
    <w:rsid w:val="009A70D8"/>
    <w:rsid w:val="009B0154"/>
    <w:rsid w:val="009B2F55"/>
    <w:rsid w:val="009C4C28"/>
    <w:rsid w:val="009C7EF0"/>
    <w:rsid w:val="009E39A6"/>
    <w:rsid w:val="009E4D65"/>
    <w:rsid w:val="009F708A"/>
    <w:rsid w:val="00A114A9"/>
    <w:rsid w:val="00A17996"/>
    <w:rsid w:val="00A20734"/>
    <w:rsid w:val="00A35248"/>
    <w:rsid w:val="00A37622"/>
    <w:rsid w:val="00A524C7"/>
    <w:rsid w:val="00A567F1"/>
    <w:rsid w:val="00A61758"/>
    <w:rsid w:val="00A64F21"/>
    <w:rsid w:val="00A72565"/>
    <w:rsid w:val="00A75E69"/>
    <w:rsid w:val="00A7698D"/>
    <w:rsid w:val="00A90D0F"/>
    <w:rsid w:val="00AA0CE8"/>
    <w:rsid w:val="00AA3518"/>
    <w:rsid w:val="00AB0053"/>
    <w:rsid w:val="00AB2488"/>
    <w:rsid w:val="00AC622C"/>
    <w:rsid w:val="00AE5F18"/>
    <w:rsid w:val="00AF1A22"/>
    <w:rsid w:val="00AF2DAD"/>
    <w:rsid w:val="00B00E5A"/>
    <w:rsid w:val="00B01E0F"/>
    <w:rsid w:val="00B04B28"/>
    <w:rsid w:val="00B160BA"/>
    <w:rsid w:val="00B17D1C"/>
    <w:rsid w:val="00B22576"/>
    <w:rsid w:val="00B4355A"/>
    <w:rsid w:val="00B45EC9"/>
    <w:rsid w:val="00B57E7E"/>
    <w:rsid w:val="00B6064E"/>
    <w:rsid w:val="00B62ED8"/>
    <w:rsid w:val="00B70ADB"/>
    <w:rsid w:val="00B84501"/>
    <w:rsid w:val="00B915F7"/>
    <w:rsid w:val="00B96C53"/>
    <w:rsid w:val="00BB32F4"/>
    <w:rsid w:val="00BC620A"/>
    <w:rsid w:val="00BD4F68"/>
    <w:rsid w:val="00BE14DF"/>
    <w:rsid w:val="00BE3612"/>
    <w:rsid w:val="00C01821"/>
    <w:rsid w:val="00C01F83"/>
    <w:rsid w:val="00C02962"/>
    <w:rsid w:val="00C043AD"/>
    <w:rsid w:val="00C0632E"/>
    <w:rsid w:val="00C14FEA"/>
    <w:rsid w:val="00C16B13"/>
    <w:rsid w:val="00C21935"/>
    <w:rsid w:val="00C467D3"/>
    <w:rsid w:val="00C56B84"/>
    <w:rsid w:val="00C5719C"/>
    <w:rsid w:val="00C710E6"/>
    <w:rsid w:val="00C75F58"/>
    <w:rsid w:val="00C77108"/>
    <w:rsid w:val="00C80CAC"/>
    <w:rsid w:val="00C96F9C"/>
    <w:rsid w:val="00CA3785"/>
    <w:rsid w:val="00CA5642"/>
    <w:rsid w:val="00CB4857"/>
    <w:rsid w:val="00CB4C83"/>
    <w:rsid w:val="00CB56C6"/>
    <w:rsid w:val="00CC49F2"/>
    <w:rsid w:val="00CD6185"/>
    <w:rsid w:val="00CE7D57"/>
    <w:rsid w:val="00CF5515"/>
    <w:rsid w:val="00CF7673"/>
    <w:rsid w:val="00D03963"/>
    <w:rsid w:val="00D03B7A"/>
    <w:rsid w:val="00D252DC"/>
    <w:rsid w:val="00D26EE3"/>
    <w:rsid w:val="00D32E1B"/>
    <w:rsid w:val="00D44AD7"/>
    <w:rsid w:val="00D450E9"/>
    <w:rsid w:val="00D45DC2"/>
    <w:rsid w:val="00D51523"/>
    <w:rsid w:val="00D578F3"/>
    <w:rsid w:val="00D606E0"/>
    <w:rsid w:val="00D62E6D"/>
    <w:rsid w:val="00D63157"/>
    <w:rsid w:val="00D66E67"/>
    <w:rsid w:val="00D710D7"/>
    <w:rsid w:val="00D71EBF"/>
    <w:rsid w:val="00D838BC"/>
    <w:rsid w:val="00D92B64"/>
    <w:rsid w:val="00DA0A39"/>
    <w:rsid w:val="00DB1A34"/>
    <w:rsid w:val="00DC51D8"/>
    <w:rsid w:val="00DE3B69"/>
    <w:rsid w:val="00DE7AFE"/>
    <w:rsid w:val="00E210DE"/>
    <w:rsid w:val="00E221B6"/>
    <w:rsid w:val="00E34548"/>
    <w:rsid w:val="00E516E9"/>
    <w:rsid w:val="00E54355"/>
    <w:rsid w:val="00E64A35"/>
    <w:rsid w:val="00E66A6A"/>
    <w:rsid w:val="00E7150D"/>
    <w:rsid w:val="00E743B7"/>
    <w:rsid w:val="00E809FE"/>
    <w:rsid w:val="00E80B0D"/>
    <w:rsid w:val="00E83E04"/>
    <w:rsid w:val="00E842B0"/>
    <w:rsid w:val="00E851D8"/>
    <w:rsid w:val="00EB401E"/>
    <w:rsid w:val="00EB7E4E"/>
    <w:rsid w:val="00EE0115"/>
    <w:rsid w:val="00EE1593"/>
    <w:rsid w:val="00EE518C"/>
    <w:rsid w:val="00EF26C2"/>
    <w:rsid w:val="00EF3905"/>
    <w:rsid w:val="00F05A97"/>
    <w:rsid w:val="00F12A4B"/>
    <w:rsid w:val="00F14A84"/>
    <w:rsid w:val="00F16EE4"/>
    <w:rsid w:val="00F179A4"/>
    <w:rsid w:val="00F26B06"/>
    <w:rsid w:val="00F30D14"/>
    <w:rsid w:val="00F509FF"/>
    <w:rsid w:val="00F54D9B"/>
    <w:rsid w:val="00F6193F"/>
    <w:rsid w:val="00F6553C"/>
    <w:rsid w:val="00F71DEB"/>
    <w:rsid w:val="00F85C65"/>
    <w:rsid w:val="00F941A9"/>
    <w:rsid w:val="00FA054E"/>
    <w:rsid w:val="00FA311A"/>
    <w:rsid w:val="00FA5693"/>
    <w:rsid w:val="00FA61E8"/>
    <w:rsid w:val="00FB173A"/>
    <w:rsid w:val="00FB45EB"/>
    <w:rsid w:val="00FB6509"/>
    <w:rsid w:val="00FD1613"/>
    <w:rsid w:val="00FD1940"/>
    <w:rsid w:val="00FD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7BFD1"/>
  <w15:chartTrackingRefBased/>
  <w15:docId w15:val="{75B591F2-0AB5-4EBF-A72A-B0FF6F76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D10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5D10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D10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D1084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D1084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D1084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D108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5D108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D1084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108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D10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5D1084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1084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D1084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1084"/>
    <w:rPr>
      <w:rFonts w:ascii="Arial" w:eastAsia="宋体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1084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1084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paragraph" w:styleId="Footer">
    <w:name w:val="footer"/>
    <w:basedOn w:val="Header"/>
    <w:link w:val="FooterChar"/>
    <w:rsid w:val="005D1084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D1084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customStyle="1" w:styleId="Heading1Char1">
    <w:name w:val="Heading 1 Char1"/>
    <w:link w:val="Heading1"/>
    <w:rsid w:val="005D1084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D108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1084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D1084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5D1084"/>
    <w:rPr>
      <w:rFonts w:ascii="Times" w:eastAsia="Batang" w:hAnsi="Times" w:cs="Times New Roman"/>
      <w:sz w:val="20"/>
      <w:szCs w:val="24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D1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0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084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084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0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084"/>
    <w:rPr>
      <w:rFonts w:ascii="Segoe UI" w:eastAsia="宋体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D83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92B64"/>
    <w:rPr>
      <w:color w:val="808080"/>
    </w:rPr>
  </w:style>
  <w:style w:type="character" w:styleId="Hyperlink">
    <w:name w:val="Hyperlink"/>
    <w:uiPriority w:val="99"/>
    <w:rsid w:val="00A72565"/>
    <w:rPr>
      <w:color w:val="0000FF"/>
      <w:u w:val="single"/>
    </w:rPr>
  </w:style>
  <w:style w:type="paragraph" w:styleId="Revision">
    <w:name w:val="Revision"/>
    <w:hidden/>
    <w:uiPriority w:val="99"/>
    <w:semiHidden/>
    <w:rsid w:val="00E64A35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</w:style>
  <w:style w:type="table" w:styleId="GridTable3-Accent1">
    <w:name w:val="Grid Table 3 Accent 1"/>
    <w:basedOn w:val="TableNormal"/>
    <w:uiPriority w:val="48"/>
    <w:rsid w:val="00EE518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C7710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Normal"/>
    <w:qFormat/>
    <w:rsid w:val="00162A58"/>
    <w:pPr>
      <w:tabs>
        <w:tab w:val="left" w:pos="180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EastAsia" w:hAnsi="Arial" w:cstheme="minorBidi"/>
      <w:b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hyperlink" Target="http://www.3gpp.org/ftp/tsg_ran/WG1_RL1/TSGR1_88/Docs/R1-170295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file:///C:\Users\liangmin\Docs\R1-1703811.zip" TargetMode="External"/><Relationship Id="rId5" Type="http://schemas.openxmlformats.org/officeDocument/2006/relationships/image" Target="media/image1.png"/><Relationship Id="rId10" Type="http://schemas.openxmlformats.org/officeDocument/2006/relationships/hyperlink" Target="file:///C:\Users\liangmin\AppData\Roaming\Microsoft\R1-1701324.zi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TypeII_Ran88b\differential\oldchan_ftp\oldchanftp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TypeII_Ran88b\differential\oldchan_ftp\oldchanftp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Performance gain @ 16Tx, UMi, 50% loading</a:t>
            </a:r>
          </a:p>
        </c:rich>
      </c:tx>
      <c:layout>
        <c:manualLayout>
          <c:xMode val="edge"/>
          <c:yMode val="edge"/>
          <c:x val="0.16136111111111112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differential_2!$R$54</c:f>
              <c:strCache>
                <c:ptCount val="1"/>
                <c:pt idx="0">
                  <c:v>cell edge gain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differential_2!$P$55:$P$63</c:f>
              <c:strCache>
                <c:ptCount val="9"/>
                <c:pt idx="0">
                  <c:v>wb,p1=p2,2beams</c:v>
                </c:pt>
                <c:pt idx="1">
                  <c:v>wb,p1=p2,3beams</c:v>
                </c:pt>
                <c:pt idx="2">
                  <c:v>wb,p1=p2,4beams</c:v>
                </c:pt>
                <c:pt idx="3">
                  <c:v>wb,p1≠p2,2beams</c:v>
                </c:pt>
                <c:pt idx="4">
                  <c:v>wb,p1≠p2,3beams</c:v>
                </c:pt>
                <c:pt idx="5">
                  <c:v>wb,p1≠p2,4beams</c:v>
                </c:pt>
                <c:pt idx="6">
                  <c:v>sb,2beams</c:v>
                </c:pt>
                <c:pt idx="7">
                  <c:v>sb,3beams</c:v>
                </c:pt>
                <c:pt idx="8">
                  <c:v>sb,4beams</c:v>
                </c:pt>
              </c:strCache>
            </c:strRef>
          </c:cat>
          <c:val>
            <c:numRef>
              <c:f>differential_2!$R$55:$R$63</c:f>
              <c:numCache>
                <c:formatCode>0%</c:formatCode>
                <c:ptCount val="9"/>
                <c:pt idx="0">
                  <c:v>0.34171977292994327</c:v>
                </c:pt>
                <c:pt idx="1">
                  <c:v>0.37064728016181991</c:v>
                </c:pt>
                <c:pt idx="2">
                  <c:v>0.45511560127890038</c:v>
                </c:pt>
                <c:pt idx="3">
                  <c:v>0.44240816060204025</c:v>
                </c:pt>
                <c:pt idx="4">
                  <c:v>0.51096635274158819</c:v>
                </c:pt>
                <c:pt idx="5">
                  <c:v>0.52772364443091102</c:v>
                </c:pt>
                <c:pt idx="6">
                  <c:v>0.61079713769928445</c:v>
                </c:pt>
                <c:pt idx="7">
                  <c:v>0.64079713769928404</c:v>
                </c:pt>
                <c:pt idx="8">
                  <c:v>0.70773691193422827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3D-454C-9640-75CD44C419C5}"/>
            </c:ext>
          </c:extLst>
        </c:ser>
        <c:ser>
          <c:idx val="1"/>
          <c:order val="1"/>
          <c:tx>
            <c:strRef>
              <c:f>differential_2!$S$54</c:f>
              <c:strCache>
                <c:ptCount val="1"/>
                <c:pt idx="0">
                  <c:v>cell median gain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differential_2!$P$55:$P$63</c:f>
              <c:strCache>
                <c:ptCount val="9"/>
                <c:pt idx="0">
                  <c:v>wb,p1=p2,2beams</c:v>
                </c:pt>
                <c:pt idx="1">
                  <c:v>wb,p1=p2,3beams</c:v>
                </c:pt>
                <c:pt idx="2">
                  <c:v>wb,p1=p2,4beams</c:v>
                </c:pt>
                <c:pt idx="3">
                  <c:v>wb,p1≠p2,2beams</c:v>
                </c:pt>
                <c:pt idx="4">
                  <c:v>wb,p1≠p2,3beams</c:v>
                </c:pt>
                <c:pt idx="5">
                  <c:v>wb,p1≠p2,4beams</c:v>
                </c:pt>
                <c:pt idx="6">
                  <c:v>sb,2beams</c:v>
                </c:pt>
                <c:pt idx="7">
                  <c:v>sb,3beams</c:v>
                </c:pt>
                <c:pt idx="8">
                  <c:v>sb,4beams</c:v>
                </c:pt>
              </c:strCache>
            </c:strRef>
          </c:cat>
          <c:val>
            <c:numRef>
              <c:f>differential_2!$S$55:$S$63</c:f>
              <c:numCache>
                <c:formatCode>0%</c:formatCode>
                <c:ptCount val="9"/>
                <c:pt idx="0">
                  <c:v>0.29181444358776676</c:v>
                </c:pt>
                <c:pt idx="1">
                  <c:v>0.28503919300950908</c:v>
                </c:pt>
                <c:pt idx="2">
                  <c:v>0.30560909791827284</c:v>
                </c:pt>
                <c:pt idx="3">
                  <c:v>0.25207851452068875</c:v>
                </c:pt>
                <c:pt idx="4">
                  <c:v>0.26501863274222548</c:v>
                </c:pt>
                <c:pt idx="5">
                  <c:v>0.28503919300950908</c:v>
                </c:pt>
                <c:pt idx="6">
                  <c:v>0.33229503983551772</c:v>
                </c:pt>
                <c:pt idx="7">
                  <c:v>0.35229503983551802</c:v>
                </c:pt>
                <c:pt idx="8">
                  <c:v>0.37123104600359808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3D-454C-9640-75CD44C419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5882280"/>
        <c:axId val="545880712"/>
      </c:barChart>
      <c:catAx>
        <c:axId val="545882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45880712"/>
        <c:crosses val="autoZero"/>
        <c:auto val="1"/>
        <c:lblAlgn val="ctr"/>
        <c:lblOffset val="100"/>
        <c:noMultiLvlLbl val="0"/>
      </c:catAx>
      <c:valAx>
        <c:axId val="545880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45882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total overhead vs. cell edge gain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v>wb,p1=p2</c:v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2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differential_2!$Q$55:$Q$57</c:f>
              <c:numCache>
                <c:formatCode>General</c:formatCode>
                <c:ptCount val="3"/>
                <c:pt idx="0">
                  <c:v>178</c:v>
                </c:pt>
                <c:pt idx="1">
                  <c:v>289</c:v>
                </c:pt>
                <c:pt idx="2">
                  <c:v>400</c:v>
                </c:pt>
              </c:numCache>
            </c:numRef>
          </c:xVal>
          <c:yVal>
            <c:numRef>
              <c:f>differential_2!$R$55:$R$57</c:f>
              <c:numCache>
                <c:formatCode>0%</c:formatCode>
                <c:ptCount val="3"/>
                <c:pt idx="0">
                  <c:v>0.34171977292994327</c:v>
                </c:pt>
                <c:pt idx="1">
                  <c:v>0.37064728016181991</c:v>
                </c:pt>
                <c:pt idx="2">
                  <c:v>0.45511560127890038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783-4902-89E8-AB3A8B605C68}"/>
            </c:ext>
          </c:extLst>
        </c:ser>
        <c:ser>
          <c:idx val="2"/>
          <c:order val="1"/>
          <c:tx>
            <c:v>wb,p1≠p2</c:v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3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differential_2!$Q$58:$Q$60</c:f>
              <c:numCache>
                <c:formatCode>General</c:formatCode>
                <c:ptCount val="3"/>
                <c:pt idx="0">
                  <c:v>187</c:v>
                </c:pt>
                <c:pt idx="1">
                  <c:v>301</c:v>
                </c:pt>
                <c:pt idx="2">
                  <c:v>415</c:v>
                </c:pt>
              </c:numCache>
            </c:numRef>
          </c:xVal>
          <c:yVal>
            <c:numRef>
              <c:f>differential_2!$R$58:$R$60</c:f>
              <c:numCache>
                <c:formatCode>0%</c:formatCode>
                <c:ptCount val="3"/>
                <c:pt idx="0">
                  <c:v>0.44240816060204025</c:v>
                </c:pt>
                <c:pt idx="1">
                  <c:v>0.51096635274158819</c:v>
                </c:pt>
                <c:pt idx="2">
                  <c:v>0.52772364443091102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783-4902-89E8-AB3A8B605C68}"/>
            </c:ext>
          </c:extLst>
        </c:ser>
        <c:ser>
          <c:idx val="0"/>
          <c:order val="2"/>
          <c:tx>
            <c:v>sb</c:v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og"/>
            <c:dispRSqr val="0"/>
            <c:dispEq val="0"/>
          </c:trendline>
          <c:xVal>
            <c:numRef>
              <c:f>differential_2!$Q$61:$Q$63</c:f>
              <c:numCache>
                <c:formatCode>General</c:formatCode>
                <c:ptCount val="3"/>
                <c:pt idx="0">
                  <c:v>391</c:v>
                </c:pt>
                <c:pt idx="1">
                  <c:v>607</c:v>
                </c:pt>
                <c:pt idx="2">
                  <c:v>823</c:v>
                </c:pt>
              </c:numCache>
            </c:numRef>
          </c:xVal>
          <c:yVal>
            <c:numRef>
              <c:f>differential_2!$R$61:$R$63</c:f>
              <c:numCache>
                <c:formatCode>0%</c:formatCode>
                <c:ptCount val="3"/>
                <c:pt idx="0">
                  <c:v>0.61079713769928445</c:v>
                </c:pt>
                <c:pt idx="1">
                  <c:v>0.64079713769928404</c:v>
                </c:pt>
                <c:pt idx="2">
                  <c:v>0.70773691193422827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783-4902-89E8-AB3A8B605C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5879928"/>
        <c:axId val="509239552"/>
      </c:scatterChart>
      <c:valAx>
        <c:axId val="5458799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Feedback overhead (bits)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09239552"/>
        <c:crosses val="autoZero"/>
        <c:crossBetween val="midCat"/>
      </c:valAx>
      <c:valAx>
        <c:axId val="509239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Performance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5458799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9581</TotalTime>
  <Pages>9</Pages>
  <Words>3629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Liangming</dc:creator>
  <cp:keywords/>
  <dc:description/>
  <cp:lastModifiedBy>Yu Zhang</cp:lastModifiedBy>
  <cp:revision>95</cp:revision>
  <dcterms:created xsi:type="dcterms:W3CDTF">2017-02-03T09:47:00Z</dcterms:created>
  <dcterms:modified xsi:type="dcterms:W3CDTF">2017-03-25T04:54:00Z</dcterms:modified>
</cp:coreProperties>
</file>