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788BC" w14:textId="0D58E743" w:rsidR="00F431C7" w:rsidRPr="000A64D8" w:rsidRDefault="00F431C7" w:rsidP="00265CB0">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w:t>
      </w:r>
      <w:r w:rsidR="00A10C04">
        <w:rPr>
          <w:rFonts w:ascii="Arial" w:hAnsi="Arial" w:cs="Arial"/>
          <w:b/>
          <w:sz w:val="24"/>
          <w:szCs w:val="24"/>
        </w:rPr>
        <w:t>05586</w:t>
      </w:r>
    </w:p>
    <w:p w14:paraId="29654F0B" w14:textId="77777777" w:rsidR="00F431C7" w:rsidRPr="00FD021C" w:rsidRDefault="00F431C7" w:rsidP="00265CB0">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2E961C0F" w14:textId="77777777" w:rsidR="00F431C7" w:rsidRPr="000A64D8" w:rsidRDefault="00F431C7" w:rsidP="00265CB0">
      <w:pPr>
        <w:spacing w:after="0"/>
        <w:jc w:val="both"/>
        <w:rPr>
          <w:rFonts w:ascii="Arial" w:hAnsi="Arial" w:cs="Arial"/>
          <w:b/>
          <w:sz w:val="24"/>
          <w:szCs w:val="24"/>
        </w:rPr>
      </w:pPr>
      <w:r>
        <w:rPr>
          <w:rFonts w:ascii="Arial" w:hAnsi="Arial" w:cs="Arial"/>
          <w:b/>
          <w:sz w:val="24"/>
          <w:szCs w:val="24"/>
        </w:rPr>
        <w:t>Spokane, USA</w:t>
      </w:r>
    </w:p>
    <w:p w14:paraId="46F1330C" w14:textId="77777777" w:rsidR="0068226B" w:rsidRPr="000A64D8" w:rsidRDefault="0068226B" w:rsidP="00265CB0">
      <w:pPr>
        <w:pStyle w:val="Footer"/>
        <w:jc w:val="both"/>
        <w:rPr>
          <w:noProof w:val="0"/>
        </w:rPr>
      </w:pPr>
    </w:p>
    <w:p w14:paraId="46F1330D" w14:textId="7A61D60F"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652B">
        <w:rPr>
          <w:rFonts w:ascii="Arial" w:hAnsi="Arial"/>
          <w:sz w:val="24"/>
        </w:rPr>
        <w:t>8.1.2.3.</w:t>
      </w:r>
      <w:r w:rsidR="00355947">
        <w:rPr>
          <w:rFonts w:ascii="Arial" w:hAnsi="Arial"/>
          <w:sz w:val="24"/>
        </w:rPr>
        <w:t>3</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EFB6ADF"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652B">
        <w:rPr>
          <w:rFonts w:ascii="Arial" w:hAnsi="Arial"/>
          <w:sz w:val="22"/>
        </w:rPr>
        <w:t>CSI Acquisition for Reciprocity Based Operation</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265CB0">
      <w:pPr>
        <w:pStyle w:val="Heading1"/>
        <w:jc w:val="both"/>
      </w:pPr>
      <w:r w:rsidRPr="00183CB7">
        <w:t>Introduction</w:t>
      </w:r>
    </w:p>
    <w:p w14:paraId="46F13312" w14:textId="5E88FCB9" w:rsidR="00763545" w:rsidRDefault="00763545" w:rsidP="00265CB0">
      <w:pPr>
        <w:jc w:val="both"/>
        <w:rPr>
          <w:szCs w:val="22"/>
        </w:rPr>
      </w:pPr>
      <w:r w:rsidRPr="0034718C">
        <w:rPr>
          <w:szCs w:val="22"/>
        </w:rPr>
        <w:t>In RAN</w:t>
      </w:r>
      <w:r>
        <w:rPr>
          <w:szCs w:val="22"/>
        </w:rPr>
        <w:t>1</w:t>
      </w:r>
      <w:r w:rsidR="0000652B">
        <w:rPr>
          <w:szCs w:val="22"/>
        </w:rPr>
        <w:t xml:space="preserve"> </w:t>
      </w:r>
      <w:r w:rsidRPr="0034718C">
        <w:rPr>
          <w:szCs w:val="22"/>
        </w:rPr>
        <w:t>#</w:t>
      </w:r>
      <w:r w:rsidR="004530DA">
        <w:rPr>
          <w:szCs w:val="22"/>
        </w:rPr>
        <w:t>88</w:t>
      </w:r>
      <w:r w:rsidR="0000652B">
        <w:rPr>
          <w:szCs w:val="22"/>
        </w:rPr>
        <w:t>, a WF on reciprocity based CSI acquisition</w:t>
      </w:r>
      <w:r w:rsidR="00020E1B">
        <w:rPr>
          <w:szCs w:val="22"/>
        </w:rPr>
        <w:t xml:space="preserve"> [</w:t>
      </w:r>
      <w:r w:rsidR="0000652B">
        <w:rPr>
          <w:szCs w:val="22"/>
        </w:rPr>
        <w:t>1</w:t>
      </w:r>
      <w:r w:rsidR="00020E1B">
        <w:rPr>
          <w:szCs w:val="22"/>
        </w:rPr>
        <w:t>] w</w:t>
      </w:r>
      <w:r w:rsidR="0000652B">
        <w:rPr>
          <w:szCs w:val="22"/>
        </w:rPr>
        <w:t>as</w:t>
      </w:r>
      <w:r w:rsidR="00020E1B">
        <w:rPr>
          <w:szCs w:val="22"/>
        </w:rPr>
        <w:t xml:space="preserve"> discussed.  Some agreements are as follows</w:t>
      </w:r>
      <w:r w:rsidR="00B275A9">
        <w:rPr>
          <w:szCs w:val="22"/>
        </w:rPr>
        <w:t xml:space="preserve"> [</w:t>
      </w:r>
      <w:r w:rsidR="0000652B">
        <w:rPr>
          <w:szCs w:val="22"/>
        </w:rPr>
        <w:t>2</w:t>
      </w:r>
      <w:r w:rsidR="00B275A9">
        <w:rPr>
          <w:szCs w:val="22"/>
        </w:rPr>
        <w:t>].</w:t>
      </w:r>
    </w:p>
    <w:p w14:paraId="127AF88C" w14:textId="0DC830F7" w:rsidR="00213931" w:rsidRPr="00213931" w:rsidRDefault="00213931" w:rsidP="00265CB0">
      <w:pPr>
        <w:numPr>
          <w:ilvl w:val="0"/>
          <w:numId w:val="10"/>
        </w:numPr>
        <w:overflowPunct/>
        <w:autoSpaceDE/>
        <w:autoSpaceDN/>
        <w:adjustRightInd/>
        <w:spacing w:after="0"/>
        <w:jc w:val="both"/>
        <w:textAlignment w:val="auto"/>
        <w:rPr>
          <w:i/>
        </w:rPr>
      </w:pPr>
      <w:r w:rsidRPr="00213931">
        <w:rPr>
          <w:i/>
        </w:rPr>
        <w:t xml:space="preserve">Study the following DL CSI feedback, </w:t>
      </w:r>
    </w:p>
    <w:p w14:paraId="129DCDE8" w14:textId="77777777" w:rsidR="00213931" w:rsidRPr="00213931" w:rsidRDefault="00213931" w:rsidP="00265CB0">
      <w:pPr>
        <w:numPr>
          <w:ilvl w:val="1"/>
          <w:numId w:val="10"/>
        </w:numPr>
        <w:overflowPunct/>
        <w:autoSpaceDE/>
        <w:autoSpaceDN/>
        <w:adjustRightInd/>
        <w:spacing w:after="0"/>
        <w:jc w:val="both"/>
        <w:textAlignment w:val="auto"/>
        <w:rPr>
          <w:i/>
        </w:rPr>
      </w:pPr>
      <w:r w:rsidRPr="00213931">
        <w:rPr>
          <w:i/>
        </w:rPr>
        <w:t xml:space="preserve">For full channel reciprocity </w:t>
      </w:r>
    </w:p>
    <w:p w14:paraId="4AF0F5DA" w14:textId="77777777" w:rsidR="00213931" w:rsidRPr="00213931" w:rsidRDefault="00213931" w:rsidP="00265CB0">
      <w:pPr>
        <w:numPr>
          <w:ilvl w:val="2"/>
          <w:numId w:val="10"/>
        </w:numPr>
        <w:overflowPunct/>
        <w:autoSpaceDE/>
        <w:autoSpaceDN/>
        <w:adjustRightInd/>
        <w:spacing w:after="0"/>
        <w:jc w:val="both"/>
        <w:textAlignment w:val="auto"/>
        <w:rPr>
          <w:i/>
        </w:rPr>
      </w:pPr>
      <w:r w:rsidRPr="00213931">
        <w:rPr>
          <w:i/>
        </w:rPr>
        <w:t>Explicit interference feedback: e.g., Interference covariance matrix, diagonal elements of interference covariance matrix</w:t>
      </w:r>
    </w:p>
    <w:p w14:paraId="19148B5B" w14:textId="77777777" w:rsidR="00213931" w:rsidRPr="00213931" w:rsidRDefault="00213931" w:rsidP="00265CB0">
      <w:pPr>
        <w:numPr>
          <w:ilvl w:val="2"/>
          <w:numId w:val="10"/>
        </w:numPr>
        <w:overflowPunct/>
        <w:autoSpaceDE/>
        <w:autoSpaceDN/>
        <w:adjustRightInd/>
        <w:spacing w:after="0"/>
        <w:jc w:val="both"/>
        <w:textAlignment w:val="auto"/>
        <w:rPr>
          <w:i/>
        </w:rPr>
      </w:pPr>
      <w:r w:rsidRPr="00213931">
        <w:rPr>
          <w:i/>
        </w:rPr>
        <w:t>Implicit interference feedback: e.g., Interference PMI feedback</w:t>
      </w:r>
    </w:p>
    <w:p w14:paraId="4432EFC2" w14:textId="77777777" w:rsidR="00213931" w:rsidRPr="00213931" w:rsidRDefault="00213931" w:rsidP="00265CB0">
      <w:pPr>
        <w:numPr>
          <w:ilvl w:val="2"/>
          <w:numId w:val="10"/>
        </w:numPr>
        <w:overflowPunct/>
        <w:autoSpaceDE/>
        <w:autoSpaceDN/>
        <w:adjustRightInd/>
        <w:spacing w:after="0"/>
        <w:jc w:val="both"/>
        <w:textAlignment w:val="auto"/>
        <w:rPr>
          <w:i/>
        </w:rPr>
      </w:pPr>
      <w:r w:rsidRPr="00213931">
        <w:rPr>
          <w:i/>
        </w:rPr>
        <w:t>Explicit channel feedback: e.g., CSI of multiple TRPs</w:t>
      </w:r>
    </w:p>
    <w:p w14:paraId="7124CD2D" w14:textId="77777777" w:rsidR="00213931" w:rsidRPr="00213931" w:rsidRDefault="00213931" w:rsidP="00265CB0">
      <w:pPr>
        <w:numPr>
          <w:ilvl w:val="1"/>
          <w:numId w:val="10"/>
        </w:numPr>
        <w:overflowPunct/>
        <w:autoSpaceDE/>
        <w:autoSpaceDN/>
        <w:adjustRightInd/>
        <w:spacing w:after="0"/>
        <w:jc w:val="both"/>
        <w:textAlignment w:val="auto"/>
        <w:rPr>
          <w:i/>
        </w:rPr>
      </w:pPr>
      <w:r w:rsidRPr="00213931">
        <w:rPr>
          <w:i/>
        </w:rPr>
        <w:t xml:space="preserve">For partial channel reciprocity (e.g., more Rx ports than </w:t>
      </w:r>
      <w:proofErr w:type="spellStart"/>
      <w:r w:rsidRPr="00213931">
        <w:rPr>
          <w:i/>
        </w:rPr>
        <w:t>Tx</w:t>
      </w:r>
      <w:proofErr w:type="spellEnd"/>
      <w:r w:rsidRPr="00213931">
        <w:rPr>
          <w:i/>
        </w:rPr>
        <w:t xml:space="preserve"> ports at UE)</w:t>
      </w:r>
    </w:p>
    <w:p w14:paraId="2BE0202D" w14:textId="77777777" w:rsidR="00213931" w:rsidRPr="00213931" w:rsidRDefault="00213931" w:rsidP="00265CB0">
      <w:pPr>
        <w:numPr>
          <w:ilvl w:val="2"/>
          <w:numId w:val="10"/>
        </w:numPr>
        <w:overflowPunct/>
        <w:autoSpaceDE/>
        <w:autoSpaceDN/>
        <w:adjustRightInd/>
        <w:spacing w:after="0"/>
        <w:jc w:val="both"/>
        <w:textAlignment w:val="auto"/>
        <w:rPr>
          <w:i/>
        </w:rPr>
      </w:pPr>
      <w:r w:rsidRPr="00213931">
        <w:rPr>
          <w:i/>
        </w:rPr>
        <w:t xml:space="preserve">Partial CSI feedback for eNB to acquire full CSI </w:t>
      </w:r>
    </w:p>
    <w:p w14:paraId="503F1652" w14:textId="77777777" w:rsidR="00213931" w:rsidRPr="00213931" w:rsidRDefault="00213931" w:rsidP="00265CB0">
      <w:pPr>
        <w:numPr>
          <w:ilvl w:val="1"/>
          <w:numId w:val="10"/>
        </w:numPr>
        <w:overflowPunct/>
        <w:autoSpaceDE/>
        <w:autoSpaceDN/>
        <w:adjustRightInd/>
        <w:spacing w:after="0"/>
        <w:jc w:val="both"/>
        <w:textAlignment w:val="auto"/>
        <w:rPr>
          <w:i/>
        </w:rPr>
      </w:pPr>
      <w:r w:rsidRPr="00213931">
        <w:rPr>
          <w:i/>
        </w:rPr>
        <w:t>Non-PMI feedback</w:t>
      </w:r>
    </w:p>
    <w:p w14:paraId="1F481591" w14:textId="77777777" w:rsidR="00213931" w:rsidRPr="00213931" w:rsidRDefault="00213931" w:rsidP="00265CB0">
      <w:pPr>
        <w:numPr>
          <w:ilvl w:val="2"/>
          <w:numId w:val="10"/>
        </w:numPr>
        <w:overflowPunct/>
        <w:autoSpaceDE/>
        <w:autoSpaceDN/>
        <w:adjustRightInd/>
        <w:spacing w:after="0"/>
        <w:jc w:val="both"/>
        <w:textAlignment w:val="auto"/>
        <w:rPr>
          <w:i/>
        </w:rPr>
      </w:pPr>
      <w:r w:rsidRPr="00213931">
        <w:rPr>
          <w:i/>
        </w:rPr>
        <w:t>CSI contains RI and CQI</w:t>
      </w:r>
    </w:p>
    <w:p w14:paraId="2B7023FC" w14:textId="77777777" w:rsidR="00213931" w:rsidRPr="00213931" w:rsidRDefault="00213931" w:rsidP="00265CB0">
      <w:pPr>
        <w:numPr>
          <w:ilvl w:val="2"/>
          <w:numId w:val="10"/>
        </w:numPr>
        <w:overflowPunct/>
        <w:autoSpaceDE/>
        <w:autoSpaceDN/>
        <w:adjustRightInd/>
        <w:spacing w:after="0"/>
        <w:jc w:val="both"/>
        <w:textAlignment w:val="auto"/>
        <w:rPr>
          <w:i/>
        </w:rPr>
      </w:pPr>
      <w:r w:rsidRPr="00213931">
        <w:rPr>
          <w:i/>
        </w:rPr>
        <w:t>FFS how RI and CQI are derived</w:t>
      </w:r>
    </w:p>
    <w:p w14:paraId="082138E4" w14:textId="77777777" w:rsidR="00213931" w:rsidRPr="00213931" w:rsidRDefault="00213931" w:rsidP="00265CB0">
      <w:pPr>
        <w:numPr>
          <w:ilvl w:val="3"/>
          <w:numId w:val="10"/>
        </w:numPr>
        <w:overflowPunct/>
        <w:autoSpaceDE/>
        <w:autoSpaceDN/>
        <w:adjustRightInd/>
        <w:spacing w:after="0"/>
        <w:jc w:val="both"/>
        <w:textAlignment w:val="auto"/>
        <w:rPr>
          <w:i/>
        </w:rPr>
      </w:pPr>
      <w:r w:rsidRPr="00213931">
        <w:rPr>
          <w:i/>
        </w:rPr>
        <w:t>E.g., RI and CQI depend on a PMI which is selected from a defined codebook or a configured codebook subset</w:t>
      </w:r>
    </w:p>
    <w:p w14:paraId="5B1445D4" w14:textId="77777777" w:rsidR="00E055DA" w:rsidRDefault="00213931" w:rsidP="00265CB0">
      <w:pPr>
        <w:numPr>
          <w:ilvl w:val="3"/>
          <w:numId w:val="10"/>
        </w:numPr>
        <w:overflowPunct/>
        <w:autoSpaceDE/>
        <w:autoSpaceDN/>
        <w:adjustRightInd/>
        <w:spacing w:after="0"/>
        <w:jc w:val="both"/>
        <w:textAlignment w:val="auto"/>
        <w:rPr>
          <w:i/>
        </w:rPr>
      </w:pPr>
      <w:r w:rsidRPr="00213931">
        <w:rPr>
          <w:i/>
        </w:rPr>
        <w:t>UE may also calculate RI and CQI directly with estimated channel without assuming PMI from any predefined codebook, FFS spec impact</w:t>
      </w:r>
    </w:p>
    <w:p w14:paraId="538C4271" w14:textId="77777777" w:rsidR="00E055DA" w:rsidRPr="00E055DA" w:rsidRDefault="00E055DA" w:rsidP="00E055DA">
      <w:pPr>
        <w:numPr>
          <w:ilvl w:val="0"/>
          <w:numId w:val="10"/>
        </w:numPr>
        <w:overflowPunct/>
        <w:autoSpaceDE/>
        <w:autoSpaceDN/>
        <w:adjustRightInd/>
        <w:spacing w:after="0"/>
        <w:textAlignment w:val="auto"/>
        <w:rPr>
          <w:rFonts w:eastAsia="MS Mincho"/>
          <w:i/>
          <w:lang w:eastAsia="ja-JP"/>
        </w:rPr>
      </w:pPr>
      <w:r w:rsidRPr="00E055DA">
        <w:rPr>
          <w:rFonts w:eastAsia="MS Mincho"/>
          <w:i/>
          <w:lang w:eastAsia="ja-JP"/>
        </w:rPr>
        <w:t>Study whether or not to support CSI-RS and SRS transmission in the same slot (e.g., for fast CSI acquisition)</w:t>
      </w:r>
    </w:p>
    <w:p w14:paraId="3EE4A306" w14:textId="0A9B09A8" w:rsidR="0080381E" w:rsidRPr="00E055DA" w:rsidRDefault="00E055DA" w:rsidP="00E055DA">
      <w:pPr>
        <w:numPr>
          <w:ilvl w:val="1"/>
          <w:numId w:val="10"/>
        </w:numPr>
        <w:overflowPunct/>
        <w:autoSpaceDE/>
        <w:autoSpaceDN/>
        <w:adjustRightInd/>
        <w:spacing w:after="0"/>
        <w:textAlignment w:val="auto"/>
        <w:rPr>
          <w:rFonts w:eastAsia="MS Mincho"/>
          <w:i/>
          <w:lang w:eastAsia="ja-JP"/>
        </w:rPr>
      </w:pPr>
      <w:r w:rsidRPr="00E055DA">
        <w:rPr>
          <w:rFonts w:eastAsia="MS Mincho"/>
          <w:i/>
          <w:lang w:eastAsia="ja-JP"/>
        </w:rPr>
        <w:t xml:space="preserve">Study if a limitation on the number of SRS and/or CSI-RS ports due to UE complexity, slot duration of different numerology </w:t>
      </w:r>
      <w:proofErr w:type="gramStart"/>
      <w:r w:rsidRPr="00E055DA">
        <w:rPr>
          <w:rFonts w:eastAsia="MS Mincho"/>
          <w:i/>
          <w:lang w:eastAsia="ja-JP"/>
        </w:rPr>
        <w:t>are</w:t>
      </w:r>
      <w:proofErr w:type="gramEnd"/>
      <w:r w:rsidRPr="00E055DA">
        <w:rPr>
          <w:rFonts w:eastAsia="MS Mincho"/>
          <w:i/>
          <w:lang w:eastAsia="ja-JP"/>
        </w:rPr>
        <w:t xml:space="preserve"> needed.</w:t>
      </w:r>
    </w:p>
    <w:p w14:paraId="46F13334" w14:textId="09A55C21" w:rsidR="00E3066B" w:rsidRPr="003E3A04" w:rsidRDefault="00E3066B" w:rsidP="00265CB0">
      <w:pPr>
        <w:spacing w:before="120"/>
        <w:jc w:val="both"/>
        <w:rPr>
          <w:lang w:val="en-GB"/>
        </w:rPr>
      </w:pPr>
      <w:r>
        <w:rPr>
          <w:lang w:val="en-GB"/>
        </w:rPr>
        <w:t>I</w:t>
      </w:r>
      <w:r w:rsidR="00A435AE">
        <w:rPr>
          <w:lang w:val="en-GB"/>
        </w:rPr>
        <w:t xml:space="preserve">n this contribution, we share our views on DL </w:t>
      </w:r>
      <w:r w:rsidR="00012083">
        <w:rPr>
          <w:lang w:val="en-GB"/>
        </w:rPr>
        <w:t xml:space="preserve">CSI </w:t>
      </w:r>
      <w:r w:rsidR="00A435AE">
        <w:rPr>
          <w:lang w:val="en-GB"/>
        </w:rPr>
        <w:t>feedback</w:t>
      </w:r>
      <w:r w:rsidR="00012083">
        <w:rPr>
          <w:lang w:val="en-GB"/>
        </w:rPr>
        <w:t xml:space="preserve"> for reciprocity based operation</w:t>
      </w:r>
      <w:r w:rsidR="00E23F96">
        <w:rPr>
          <w:lang w:val="en-GB"/>
        </w:rPr>
        <w:t>.</w:t>
      </w:r>
    </w:p>
    <w:p w14:paraId="46F13335" w14:textId="77777777" w:rsidR="00E3066B" w:rsidRDefault="00E3066B" w:rsidP="00265CB0">
      <w:pPr>
        <w:pStyle w:val="Heading1"/>
        <w:jc w:val="both"/>
      </w:pPr>
      <w:r>
        <w:t>Discussion</w:t>
      </w:r>
    </w:p>
    <w:p w14:paraId="1257391C" w14:textId="127BAD9B" w:rsidR="00F832EB" w:rsidRDefault="002F34C9" w:rsidP="00265CB0">
      <w:pPr>
        <w:pStyle w:val="Heading2"/>
        <w:jc w:val="both"/>
      </w:pPr>
      <w:r>
        <w:t>CSI feedback for full channel reciprocity</w:t>
      </w:r>
    </w:p>
    <w:p w14:paraId="566B268C" w14:textId="74E4FE4F" w:rsidR="00AE1999" w:rsidRDefault="008620C9" w:rsidP="00265CB0">
      <w:pPr>
        <w:jc w:val="both"/>
        <w:rPr>
          <w:lang w:val="en-GB"/>
        </w:rPr>
      </w:pPr>
      <w:r>
        <w:rPr>
          <w:lang w:val="en-GB"/>
        </w:rPr>
        <w:t xml:space="preserve">In order to enable </w:t>
      </w:r>
      <w:r w:rsidR="00C05962">
        <w:rPr>
          <w:lang w:val="en-GB"/>
        </w:rPr>
        <w:t>DL</w:t>
      </w:r>
      <w:r>
        <w:rPr>
          <w:lang w:val="en-GB"/>
        </w:rPr>
        <w:t xml:space="preserve"> channel-dependent scheduling, both the channel information and the interference information are needed by the network.  The channel information can be obtained from </w:t>
      </w:r>
      <w:r w:rsidR="00C05962">
        <w:rPr>
          <w:lang w:val="en-GB"/>
        </w:rPr>
        <w:t>UL</w:t>
      </w:r>
      <w:r>
        <w:rPr>
          <w:lang w:val="en-GB"/>
        </w:rPr>
        <w:t xml:space="preserve"> channel estimation with proper reciprocity calibration.  The acquiring of interference information </w:t>
      </w:r>
      <w:r w:rsidR="00C05962">
        <w:rPr>
          <w:lang w:val="en-GB"/>
        </w:rPr>
        <w:t xml:space="preserve">still need UE’s assistance.  </w:t>
      </w:r>
      <w:r w:rsidR="00AE1999">
        <w:rPr>
          <w:lang w:val="en-GB"/>
        </w:rPr>
        <w:t xml:space="preserve">First, the interference information need to be provided by UE.  The </w:t>
      </w:r>
      <w:proofErr w:type="spellStart"/>
      <w:r w:rsidR="00AE1999">
        <w:rPr>
          <w:lang w:val="en-GB"/>
        </w:rPr>
        <w:t>gNB</w:t>
      </w:r>
      <w:proofErr w:type="spellEnd"/>
      <w:r w:rsidR="00AE1999">
        <w:rPr>
          <w:lang w:val="en-GB"/>
        </w:rPr>
        <w:t xml:space="preserve"> can perform DL UE pairing and MU precoding based on the UL channel estimation and the interference information.  But the MCS for each PDSCH assignment cannot be reliably determined at the </w:t>
      </w:r>
      <w:proofErr w:type="spellStart"/>
      <w:r w:rsidR="00AE1999">
        <w:rPr>
          <w:lang w:val="en-GB"/>
        </w:rPr>
        <w:t>gNB</w:t>
      </w:r>
      <w:proofErr w:type="spellEnd"/>
      <w:r w:rsidR="00AE1999">
        <w:rPr>
          <w:lang w:val="en-GB"/>
        </w:rPr>
        <w:t xml:space="preserve"> purely based on the channel information and interference information.  This is because the </w:t>
      </w:r>
      <w:proofErr w:type="spellStart"/>
      <w:r w:rsidR="00AE1999">
        <w:rPr>
          <w:lang w:val="en-GB"/>
        </w:rPr>
        <w:t>gNB</w:t>
      </w:r>
      <w:proofErr w:type="spellEnd"/>
      <w:r w:rsidR="00AE1999">
        <w:rPr>
          <w:lang w:val="en-GB"/>
        </w:rPr>
        <w:t xml:space="preserve"> has no knowledge of the UE receiver processing capability.  For example, under the same channel condition, a UE with advanced receiver may support a higher MCS than a UE with a MMSE receiver.  So, besides the explicit/implicit interference feedback, a UE still need to report CQI to the </w:t>
      </w:r>
      <w:proofErr w:type="spellStart"/>
      <w:r w:rsidR="00AE1999">
        <w:rPr>
          <w:lang w:val="en-GB"/>
        </w:rPr>
        <w:t>gNB</w:t>
      </w:r>
      <w:proofErr w:type="spellEnd"/>
      <w:r w:rsidR="00AE1999">
        <w:rPr>
          <w:lang w:val="en-GB"/>
        </w:rPr>
        <w:t xml:space="preserve"> based on some CSI-RS.</w:t>
      </w:r>
    </w:p>
    <w:p w14:paraId="46629E0B" w14:textId="77777777" w:rsidR="00AE1999" w:rsidRPr="00AE1999" w:rsidRDefault="00AE1999" w:rsidP="00265CB0">
      <w:pPr>
        <w:jc w:val="both"/>
        <w:rPr>
          <w:b/>
          <w:i/>
          <w:lang w:val="en-GB"/>
        </w:rPr>
      </w:pPr>
      <w:r w:rsidRPr="00AE1999">
        <w:rPr>
          <w:b/>
          <w:i/>
          <w:lang w:val="en-GB"/>
        </w:rPr>
        <w:t>Observation 1: For full channel reciprocity, CQI feedback is needed to capture the UE receiver processing capability.</w:t>
      </w:r>
    </w:p>
    <w:p w14:paraId="1B0F8E88" w14:textId="3F3EABF4" w:rsidR="004A634E" w:rsidRDefault="002B179F" w:rsidP="00265CB0">
      <w:pPr>
        <w:jc w:val="both"/>
        <w:rPr>
          <w:lang w:val="en-GB"/>
        </w:rPr>
      </w:pPr>
      <w:r>
        <w:rPr>
          <w:lang w:val="en-GB"/>
        </w:rPr>
        <w:t xml:space="preserve">For explicit interference feedback, a UE may need to report interference covariance matrix or the diagonal elements of interference covariance matrix to the </w:t>
      </w:r>
      <w:proofErr w:type="spellStart"/>
      <w:r>
        <w:rPr>
          <w:lang w:val="en-GB"/>
        </w:rPr>
        <w:t>gNB</w:t>
      </w:r>
      <w:proofErr w:type="spellEnd"/>
      <w:r>
        <w:rPr>
          <w:lang w:val="en-GB"/>
        </w:rPr>
        <w:t xml:space="preserve">.  </w:t>
      </w:r>
      <w:r w:rsidR="00212D44">
        <w:rPr>
          <w:lang w:val="en-GB"/>
        </w:rPr>
        <w:t xml:space="preserve">The interference covariance matrix can be quite different across the whole system bandwidth if subband scheduling and precoding is enabled in neighbouring cells.  The interference covariance matrix or its </w:t>
      </w:r>
      <w:r w:rsidR="00212D44">
        <w:rPr>
          <w:lang w:val="en-GB"/>
        </w:rPr>
        <w:lastRenderedPageBreak/>
        <w:t>diagonal elements need to be reported per subband.  One needs use either vector quantization or scalar quantization to compress the subband interference covariance matrix, depending on its dimension and rank.  There is a tradeoff between the quantization resolution and the DL performance benefit.  A coarse interference covariance feedback may provide no gain in terms of DL performance.  A high-resolution quantization may lead to a</w:t>
      </w:r>
      <w:r w:rsidR="004A634E">
        <w:rPr>
          <w:lang w:val="en-GB"/>
        </w:rPr>
        <w:t>n increase in feedback overhead.</w:t>
      </w:r>
      <w:r w:rsidR="00212D44">
        <w:rPr>
          <w:lang w:val="en-GB"/>
        </w:rPr>
        <w:t xml:space="preserve"> </w:t>
      </w:r>
      <w:r w:rsidR="004A634E">
        <w:rPr>
          <w:lang w:val="en-GB"/>
        </w:rPr>
        <w:t xml:space="preserve"> Unfortunately, such sensitivity study is not available.  Before agree to support explicit interference feedback, we need to understand the </w:t>
      </w:r>
      <w:r w:rsidR="006F7477">
        <w:rPr>
          <w:lang w:val="en-GB"/>
        </w:rPr>
        <w:t>impact of</w:t>
      </w:r>
      <w:r w:rsidR="00212D44">
        <w:rPr>
          <w:lang w:val="en-GB"/>
        </w:rPr>
        <w:t xml:space="preserve"> quantization error on the DL performance.  </w:t>
      </w:r>
    </w:p>
    <w:p w14:paraId="04A79903" w14:textId="569B4002" w:rsidR="004A634E" w:rsidRPr="006F7477" w:rsidRDefault="004A634E" w:rsidP="00265CB0">
      <w:pPr>
        <w:jc w:val="both"/>
        <w:rPr>
          <w:b/>
          <w:i/>
          <w:lang w:val="en-GB"/>
        </w:rPr>
      </w:pPr>
      <w:r w:rsidRPr="006F7477">
        <w:rPr>
          <w:b/>
          <w:i/>
          <w:lang w:val="en-GB"/>
        </w:rPr>
        <w:t xml:space="preserve">Observation 2: </w:t>
      </w:r>
      <w:r w:rsidR="00DF7871">
        <w:rPr>
          <w:b/>
          <w:i/>
          <w:lang w:val="en-GB"/>
        </w:rPr>
        <w:t>The performance and feedback overhead tradeoff with</w:t>
      </w:r>
      <w:r w:rsidR="006F7477" w:rsidRPr="006F7477">
        <w:rPr>
          <w:b/>
          <w:i/>
          <w:lang w:val="en-GB"/>
        </w:rPr>
        <w:t xml:space="preserve"> </w:t>
      </w:r>
      <w:r w:rsidR="00DF7871">
        <w:rPr>
          <w:b/>
          <w:i/>
          <w:lang w:val="en-GB"/>
        </w:rPr>
        <w:t xml:space="preserve">explicit </w:t>
      </w:r>
      <w:r w:rsidR="006F7477" w:rsidRPr="006F7477">
        <w:rPr>
          <w:b/>
          <w:i/>
          <w:lang w:val="en-GB"/>
        </w:rPr>
        <w:t xml:space="preserve">interference covariance matrix </w:t>
      </w:r>
      <w:r w:rsidR="00DF7871">
        <w:rPr>
          <w:b/>
          <w:i/>
          <w:lang w:val="en-GB"/>
        </w:rPr>
        <w:t xml:space="preserve">feedback </w:t>
      </w:r>
      <w:r w:rsidR="00DB1029">
        <w:rPr>
          <w:b/>
          <w:i/>
          <w:lang w:val="en-GB"/>
        </w:rPr>
        <w:t>is unclear.</w:t>
      </w:r>
    </w:p>
    <w:p w14:paraId="06215B7C" w14:textId="6D67A45D" w:rsidR="00FA009E" w:rsidRDefault="005E4259" w:rsidP="00265CB0">
      <w:pPr>
        <w:jc w:val="both"/>
        <w:rPr>
          <w:lang w:val="en-GB"/>
        </w:rPr>
      </w:pPr>
      <w:r>
        <w:rPr>
          <w:lang w:val="en-GB"/>
        </w:rPr>
        <w:t xml:space="preserve">Instead of explicit feedback, interference information can be implicitly provided to the </w:t>
      </w:r>
      <w:proofErr w:type="spellStart"/>
      <w:r>
        <w:rPr>
          <w:lang w:val="en-GB"/>
        </w:rPr>
        <w:t>gNB</w:t>
      </w:r>
      <w:proofErr w:type="spellEnd"/>
      <w:r>
        <w:rPr>
          <w:lang w:val="en-GB"/>
        </w:rPr>
        <w:t xml:space="preserve">.  One option is to report interference PMI.  The interference PMI is usually selected from a codebook.  For large codebooks, </w:t>
      </w:r>
      <w:r w:rsidR="00FA009E">
        <w:rPr>
          <w:lang w:val="en-GB"/>
        </w:rPr>
        <w:t xml:space="preserve">there could be many </w:t>
      </w:r>
      <w:r>
        <w:rPr>
          <w:lang w:val="en-GB"/>
        </w:rPr>
        <w:t>interference PMI hypotheses</w:t>
      </w:r>
      <w:r w:rsidR="00FA009E">
        <w:rPr>
          <w:lang w:val="en-GB"/>
        </w:rPr>
        <w:t xml:space="preserve">.  The UE needs to test all hypotheses one by one.  This may increase the UE complexity.  </w:t>
      </w:r>
    </w:p>
    <w:p w14:paraId="3C197CB8" w14:textId="7A67CDBF" w:rsidR="00FA009E" w:rsidRPr="0096578C" w:rsidRDefault="00FA009E" w:rsidP="00265CB0">
      <w:pPr>
        <w:jc w:val="both"/>
        <w:rPr>
          <w:b/>
          <w:i/>
          <w:lang w:val="en-GB"/>
        </w:rPr>
      </w:pPr>
      <w:r w:rsidRPr="0096578C">
        <w:rPr>
          <w:b/>
          <w:i/>
          <w:lang w:val="en-GB"/>
        </w:rPr>
        <w:t xml:space="preserve">Observation 3: </w:t>
      </w:r>
      <w:r w:rsidR="0096578C" w:rsidRPr="0096578C">
        <w:rPr>
          <w:b/>
          <w:i/>
          <w:lang w:val="en-GB"/>
        </w:rPr>
        <w:t>Interference PMI feedback</w:t>
      </w:r>
      <w:r w:rsidR="001601B9">
        <w:rPr>
          <w:b/>
          <w:i/>
          <w:lang w:val="en-GB"/>
        </w:rPr>
        <w:t xml:space="preserve"> overhead doesn’t scale well for large </w:t>
      </w:r>
      <w:r w:rsidR="00EE3E0A">
        <w:rPr>
          <w:b/>
          <w:i/>
          <w:lang w:val="en-GB"/>
        </w:rPr>
        <w:t xml:space="preserve">PMI </w:t>
      </w:r>
      <w:r w:rsidR="001601B9">
        <w:rPr>
          <w:b/>
          <w:i/>
          <w:lang w:val="en-GB"/>
        </w:rPr>
        <w:t>codebooks.</w:t>
      </w:r>
    </w:p>
    <w:p w14:paraId="4E9D8DFE" w14:textId="03B9B354" w:rsidR="008620C9" w:rsidRDefault="00FA009E" w:rsidP="00265CB0">
      <w:pPr>
        <w:jc w:val="both"/>
        <w:rPr>
          <w:lang w:val="en-GB"/>
        </w:rPr>
      </w:pPr>
      <w:r>
        <w:rPr>
          <w:lang w:val="en-GB"/>
        </w:rPr>
        <w:t xml:space="preserve">Another option, as discussed in [3], is to </w:t>
      </w:r>
      <w:r w:rsidR="008620C9">
        <w:rPr>
          <w:lang w:val="en-GB"/>
        </w:rPr>
        <w:t>embed</w:t>
      </w:r>
      <w:r>
        <w:rPr>
          <w:lang w:val="en-GB"/>
        </w:rPr>
        <w:t xml:space="preserve"> the interference information</w:t>
      </w:r>
      <w:r w:rsidR="008620C9">
        <w:rPr>
          <w:lang w:val="en-GB"/>
        </w:rPr>
        <w:t xml:space="preserve"> into the </w:t>
      </w:r>
      <w:r>
        <w:rPr>
          <w:lang w:val="en-GB"/>
        </w:rPr>
        <w:t>UL</w:t>
      </w:r>
      <w:r w:rsidR="008620C9">
        <w:rPr>
          <w:lang w:val="en-GB"/>
        </w:rPr>
        <w:t xml:space="preserve"> SRS</w:t>
      </w:r>
      <w:r>
        <w:rPr>
          <w:lang w:val="en-GB"/>
        </w:rPr>
        <w:t xml:space="preserve">.  The UE can use the interference whitening matrix as the SRS precoding matrix.  The </w:t>
      </w:r>
      <w:proofErr w:type="spellStart"/>
      <w:r>
        <w:rPr>
          <w:lang w:val="en-GB"/>
        </w:rPr>
        <w:t>gNB</w:t>
      </w:r>
      <w:proofErr w:type="spellEnd"/>
      <w:r>
        <w:rPr>
          <w:lang w:val="en-GB"/>
        </w:rPr>
        <w:t xml:space="preserve"> can thus obtain the whitened DL channel from UL sounding directly, without any explicit interference feedback.  As shown in [3], the whitened-SRS can provide almost the same performance as explicit interference covariance matrix feedback.</w:t>
      </w:r>
    </w:p>
    <w:p w14:paraId="5E90F4D3" w14:textId="7EE047CD" w:rsidR="002D4E57" w:rsidRDefault="002D4E57" w:rsidP="00265CB0">
      <w:pPr>
        <w:jc w:val="both"/>
        <w:rPr>
          <w:b/>
          <w:i/>
          <w:lang w:val="en-GB"/>
        </w:rPr>
      </w:pPr>
      <w:r w:rsidRPr="0082525E">
        <w:rPr>
          <w:b/>
          <w:i/>
          <w:lang w:val="en-GB"/>
        </w:rPr>
        <w:t xml:space="preserve">Observation </w:t>
      </w:r>
      <w:r w:rsidR="00474615">
        <w:rPr>
          <w:b/>
          <w:i/>
          <w:lang w:val="en-GB"/>
        </w:rPr>
        <w:t>4</w:t>
      </w:r>
      <w:r w:rsidRPr="0082525E">
        <w:rPr>
          <w:b/>
          <w:i/>
          <w:lang w:val="en-GB"/>
        </w:rPr>
        <w:t xml:space="preserve">: Explicit interference feedback </w:t>
      </w:r>
      <w:r>
        <w:rPr>
          <w:b/>
          <w:i/>
          <w:lang w:val="en-GB"/>
        </w:rPr>
        <w:t xml:space="preserve">can be avoided if </w:t>
      </w:r>
      <w:r w:rsidRPr="0082525E">
        <w:rPr>
          <w:b/>
          <w:i/>
          <w:lang w:val="en-GB"/>
        </w:rPr>
        <w:t>pre-whitened SRS</w:t>
      </w:r>
      <w:r>
        <w:rPr>
          <w:b/>
          <w:i/>
          <w:lang w:val="en-GB"/>
        </w:rPr>
        <w:t xml:space="preserve"> is used</w:t>
      </w:r>
      <w:r w:rsidRPr="0082525E">
        <w:rPr>
          <w:b/>
          <w:i/>
          <w:lang w:val="en-GB"/>
        </w:rPr>
        <w:t>.</w:t>
      </w:r>
    </w:p>
    <w:p w14:paraId="21437740" w14:textId="72B93EDB" w:rsidR="002D4E57" w:rsidRDefault="002D4E57" w:rsidP="00265CB0">
      <w:pPr>
        <w:jc w:val="both"/>
        <w:rPr>
          <w:b/>
          <w:i/>
          <w:lang w:val="en-GB"/>
        </w:rPr>
      </w:pPr>
      <w:r>
        <w:rPr>
          <w:b/>
          <w:i/>
          <w:lang w:val="en-GB"/>
        </w:rPr>
        <w:t>Proposal 1: Explicit interference feedback is not supported in NR.</w:t>
      </w:r>
    </w:p>
    <w:p w14:paraId="21E9A393" w14:textId="492EBD8C" w:rsidR="002F34C9" w:rsidRDefault="002F34C9" w:rsidP="00265CB0">
      <w:pPr>
        <w:pStyle w:val="Heading2"/>
        <w:jc w:val="both"/>
      </w:pPr>
      <w:r>
        <w:t>CSI feedback for partial channel reciprocity</w:t>
      </w:r>
    </w:p>
    <w:p w14:paraId="39A185A1" w14:textId="38268A94" w:rsidR="003168BF" w:rsidRDefault="00A42EA1" w:rsidP="00265CB0">
      <w:pPr>
        <w:jc w:val="both"/>
      </w:pPr>
      <w:r>
        <w:rPr>
          <w:lang w:val="en-GB"/>
        </w:rPr>
        <w:t xml:space="preserve">In </w:t>
      </w:r>
      <w:r w:rsidR="00D5104A">
        <w:rPr>
          <w:lang w:val="en-GB"/>
        </w:rPr>
        <w:t xml:space="preserve">real world scenario, some UEs may have asymmetric TX/RX chains, i.e., a UE may have </w:t>
      </w:r>
      <w:r w:rsidR="00D5104A" w:rsidRPr="0082525E">
        <w:rPr>
          <w:i/>
          <w:lang w:val="en-GB"/>
        </w:rPr>
        <w:t>N</w:t>
      </w:r>
      <w:r w:rsidR="00D5104A">
        <w:rPr>
          <w:vertAlign w:val="subscript"/>
          <w:lang w:val="en-GB"/>
        </w:rPr>
        <w:t>RX</w:t>
      </w:r>
      <w:r w:rsidR="00D5104A">
        <w:rPr>
          <w:lang w:val="en-GB"/>
        </w:rPr>
        <w:t xml:space="preserve"> receiving antennas, but only </w:t>
      </w:r>
      <w:r w:rsidR="00D5104A" w:rsidRPr="0082525E">
        <w:rPr>
          <w:i/>
          <w:lang w:val="en-GB"/>
        </w:rPr>
        <w:t>N</w:t>
      </w:r>
      <w:r w:rsidR="00D5104A">
        <w:rPr>
          <w:vertAlign w:val="subscript"/>
          <w:lang w:val="en-GB"/>
        </w:rPr>
        <w:t>TX</w:t>
      </w:r>
      <w:r w:rsidR="00D5104A">
        <w:rPr>
          <w:lang w:val="en-GB"/>
        </w:rPr>
        <w:t xml:space="preserve"> TX chains, where </w:t>
      </w:r>
      <w:r w:rsidR="00D5104A" w:rsidRPr="003958A8">
        <w:rPr>
          <w:i/>
          <w:lang w:val="en-GB"/>
        </w:rPr>
        <w:t>N</w:t>
      </w:r>
      <w:r w:rsidR="00D5104A">
        <w:rPr>
          <w:vertAlign w:val="subscript"/>
          <w:lang w:val="en-GB"/>
        </w:rPr>
        <w:t>TX</w:t>
      </w:r>
      <w:r w:rsidR="00D5104A">
        <w:rPr>
          <w:lang w:val="en-GB"/>
        </w:rPr>
        <w:t xml:space="preserve"> &lt; </w:t>
      </w:r>
      <w:r w:rsidR="00D5104A" w:rsidRPr="003958A8">
        <w:rPr>
          <w:i/>
          <w:lang w:val="en-GB"/>
        </w:rPr>
        <w:t>N</w:t>
      </w:r>
      <w:r w:rsidR="00D5104A">
        <w:rPr>
          <w:vertAlign w:val="subscript"/>
          <w:lang w:val="en-GB"/>
        </w:rPr>
        <w:t>RX</w:t>
      </w:r>
      <w:r w:rsidR="00D5104A">
        <w:rPr>
          <w:lang w:val="en-GB"/>
        </w:rPr>
        <w:t xml:space="preserve">.  For example, a UE may have 4 RX chains, but only 2 </w:t>
      </w:r>
      <w:r w:rsidR="003407CF">
        <w:rPr>
          <w:lang w:val="en-GB"/>
        </w:rPr>
        <w:t>T</w:t>
      </w:r>
      <w:r w:rsidR="00D5104A">
        <w:rPr>
          <w:lang w:val="en-GB"/>
        </w:rPr>
        <w:t xml:space="preserve">X chains.  In the UL, the UE can only transmit a 2-port SRS from 2 out of 4 antennas.  In the DL, a UE could support a rank-4 transmission if the </w:t>
      </w:r>
      <w:proofErr w:type="spellStart"/>
      <w:r w:rsidR="00D5104A">
        <w:rPr>
          <w:lang w:val="en-GB"/>
        </w:rPr>
        <w:t>gNB</w:t>
      </w:r>
      <w:proofErr w:type="spellEnd"/>
      <w:r w:rsidR="00D5104A">
        <w:rPr>
          <w:lang w:val="en-GB"/>
        </w:rPr>
        <w:t xml:space="preserve"> is equipped with no less than 4 antennas.  However, in case of reciprocity based DL transmission, the </w:t>
      </w:r>
      <w:proofErr w:type="spellStart"/>
      <w:r w:rsidR="00D5104A">
        <w:rPr>
          <w:lang w:val="en-GB"/>
        </w:rPr>
        <w:t>gNB</w:t>
      </w:r>
      <w:proofErr w:type="spellEnd"/>
      <w:r w:rsidR="00D5104A">
        <w:rPr>
          <w:lang w:val="en-GB"/>
        </w:rPr>
        <w:t xml:space="preserve"> relies on the UL channel estimation to determine the DL precoding matrix.  Due to the limited number of TX chains, the </w:t>
      </w:r>
      <w:proofErr w:type="spellStart"/>
      <w:r w:rsidR="00D5104A">
        <w:rPr>
          <w:lang w:val="en-GB"/>
        </w:rPr>
        <w:t>gNB</w:t>
      </w:r>
      <w:proofErr w:type="spellEnd"/>
      <w:r w:rsidR="00D5104A">
        <w:rPr>
          <w:lang w:val="en-GB"/>
        </w:rPr>
        <w:t xml:space="preserve"> can only observe a partial DL channel with 2 receive antennas.  The lack of full channel information via reciprocity prevents the </w:t>
      </w:r>
      <w:proofErr w:type="spellStart"/>
      <w:r w:rsidR="00D5104A">
        <w:rPr>
          <w:lang w:val="en-GB"/>
        </w:rPr>
        <w:t>gNB</w:t>
      </w:r>
      <w:proofErr w:type="spellEnd"/>
      <w:r w:rsidR="00D5104A">
        <w:rPr>
          <w:lang w:val="en-GB"/>
        </w:rPr>
        <w:t xml:space="preserve"> to transmit more than 2 layers to the UE.</w:t>
      </w:r>
    </w:p>
    <w:p w14:paraId="414694AA" w14:textId="3AC1EFBC" w:rsidR="00383C01" w:rsidRDefault="00D5104A" w:rsidP="00265CB0">
      <w:pPr>
        <w:jc w:val="both"/>
        <w:rPr>
          <w:lang w:val="en-GB"/>
        </w:rPr>
      </w:pPr>
      <w:r>
        <w:rPr>
          <w:lang w:val="en-GB"/>
        </w:rPr>
        <w:t xml:space="preserve">One solution to address this issue is to allow SRS TX switching, i.e., the UE can be configured to sound from different antennas in a TDM manner by introducing one or multiple RF switches.  </w:t>
      </w:r>
      <w:r w:rsidR="003407CF">
        <w:rPr>
          <w:lang w:val="en-GB"/>
        </w:rPr>
        <w:t xml:space="preserve">As discussed in [3], </w:t>
      </w:r>
      <w:r w:rsidR="0060216E">
        <w:rPr>
          <w:lang w:val="en-GB"/>
        </w:rPr>
        <w:t xml:space="preserve">TX switching SRS transmission could be useful for UEs with asymmetric TX/RX chains, but impacts related to this feature, e.g., performance penalty due to insertion loss, need to be studied.  </w:t>
      </w:r>
    </w:p>
    <w:p w14:paraId="370ED2C1" w14:textId="77777777" w:rsidR="008A3957" w:rsidRPr="0082525E" w:rsidRDefault="008A3957" w:rsidP="00265CB0">
      <w:pPr>
        <w:jc w:val="both"/>
        <w:rPr>
          <w:b/>
          <w:i/>
        </w:rPr>
      </w:pPr>
      <w:r>
        <w:rPr>
          <w:b/>
          <w:i/>
          <w:lang w:val="en-GB"/>
        </w:rPr>
        <w:t>Proposal 2</w:t>
      </w:r>
      <w:r w:rsidRPr="0082525E">
        <w:rPr>
          <w:b/>
          <w:i/>
          <w:lang w:val="en-GB"/>
        </w:rPr>
        <w:t xml:space="preserve">: </w:t>
      </w:r>
      <w:r>
        <w:rPr>
          <w:b/>
          <w:i/>
          <w:lang w:val="en-GB"/>
        </w:rPr>
        <w:t xml:space="preserve">Study impact related to </w:t>
      </w:r>
      <w:r w:rsidRPr="0082525E">
        <w:rPr>
          <w:b/>
          <w:i/>
          <w:lang w:val="en-GB"/>
        </w:rPr>
        <w:t>TX switching SRS transmission</w:t>
      </w:r>
      <w:r>
        <w:rPr>
          <w:b/>
          <w:i/>
          <w:lang w:val="en-GB"/>
        </w:rPr>
        <w:t xml:space="preserve"> for UEs with</w:t>
      </w:r>
      <w:r w:rsidRPr="0082525E">
        <w:rPr>
          <w:b/>
          <w:i/>
          <w:lang w:val="en-GB"/>
        </w:rPr>
        <w:t xml:space="preserve"> asymmetric TX/RX chains.</w:t>
      </w:r>
    </w:p>
    <w:p w14:paraId="50DAB231" w14:textId="2286254F" w:rsidR="00537F1E" w:rsidRDefault="0060216E" w:rsidP="00265CB0">
      <w:pPr>
        <w:jc w:val="both"/>
        <w:rPr>
          <w:lang w:val="en-GB"/>
        </w:rPr>
      </w:pPr>
      <w:r>
        <w:rPr>
          <w:lang w:val="en-GB"/>
        </w:rPr>
        <w:t>In [4] a</w:t>
      </w:r>
      <w:r w:rsidR="003407CF">
        <w:rPr>
          <w:lang w:val="en-GB"/>
        </w:rPr>
        <w:t xml:space="preserve">nother </w:t>
      </w:r>
      <w:r>
        <w:rPr>
          <w:lang w:val="en-GB"/>
        </w:rPr>
        <w:t xml:space="preserve">solution was proposed.  The idea is to feedback some “differential CSI” and the </w:t>
      </w:r>
      <w:proofErr w:type="spellStart"/>
      <w:r>
        <w:rPr>
          <w:lang w:val="en-GB"/>
        </w:rPr>
        <w:t>gNB</w:t>
      </w:r>
      <w:proofErr w:type="spellEnd"/>
      <w:r>
        <w:rPr>
          <w:lang w:val="en-GB"/>
        </w:rPr>
        <w:t xml:space="preserve"> can reconstruct the full CSI based on partial UL sounding and this “differential CSI.”  </w:t>
      </w:r>
      <w:r w:rsidR="001D7964">
        <w:rPr>
          <w:lang w:val="en-GB"/>
        </w:rPr>
        <w:t xml:space="preserve">Unfortunately, </w:t>
      </w:r>
      <w:r>
        <w:rPr>
          <w:lang w:val="en-GB"/>
        </w:rPr>
        <w:t>what exactly the “differential CSI” is and how the full channel can be “reconstructed”</w:t>
      </w:r>
      <w:r w:rsidR="001D7964">
        <w:rPr>
          <w:lang w:val="en-GB"/>
        </w:rPr>
        <w:t xml:space="preserve"> are missing in [4].</w:t>
      </w:r>
      <w:r>
        <w:rPr>
          <w:lang w:val="en-GB"/>
        </w:rPr>
        <w:t xml:space="preserve">  It’s worth noting that </w:t>
      </w:r>
      <w:r w:rsidR="00391D55">
        <w:rPr>
          <w:lang w:val="en-GB"/>
        </w:rPr>
        <w:t>the location of</w:t>
      </w:r>
      <w:r>
        <w:rPr>
          <w:lang w:val="en-GB"/>
        </w:rPr>
        <w:t xml:space="preserve"> UE antenna</w:t>
      </w:r>
      <w:r w:rsidR="00391D55">
        <w:rPr>
          <w:lang w:val="en-GB"/>
        </w:rPr>
        <w:t xml:space="preserve">s can be heavily depend on the UE form factor.  For below 6GHz, the correlation between UE antennas can be very low due to rich scattering.  For handheld UEs, </w:t>
      </w:r>
      <w:r w:rsidR="00537F1E">
        <w:rPr>
          <w:lang w:val="en-GB"/>
        </w:rPr>
        <w:t>hand holding</w:t>
      </w:r>
      <w:r w:rsidR="00391D55">
        <w:rPr>
          <w:lang w:val="en-GB"/>
        </w:rPr>
        <w:t xml:space="preserve"> could impact the antenna correlation and receive SINR</w:t>
      </w:r>
      <w:r w:rsidR="00537F1E">
        <w:rPr>
          <w:lang w:val="en-GB"/>
        </w:rPr>
        <w:t>.</w:t>
      </w:r>
      <w:r w:rsidR="00320A1C">
        <w:rPr>
          <w:lang w:val="en-GB"/>
        </w:rPr>
        <w:t xml:space="preserve">  This </w:t>
      </w:r>
      <w:r w:rsidR="00FE4A7D">
        <w:rPr>
          <w:lang w:val="en-GB"/>
        </w:rPr>
        <w:t xml:space="preserve">could </w:t>
      </w:r>
      <w:r w:rsidR="00320A1C">
        <w:rPr>
          <w:lang w:val="en-GB"/>
        </w:rPr>
        <w:t xml:space="preserve">make “differential CSI” </w:t>
      </w:r>
      <w:r w:rsidR="00EA28E5">
        <w:rPr>
          <w:lang w:val="en-GB"/>
        </w:rPr>
        <w:t xml:space="preserve">feedback </w:t>
      </w:r>
      <w:r w:rsidR="00320A1C">
        <w:rPr>
          <w:lang w:val="en-GB"/>
        </w:rPr>
        <w:t xml:space="preserve">more </w:t>
      </w:r>
      <w:r w:rsidR="00361CE0">
        <w:rPr>
          <w:lang w:val="en-GB"/>
        </w:rPr>
        <w:t>challenging.</w:t>
      </w:r>
    </w:p>
    <w:p w14:paraId="7C2A308C" w14:textId="0E325A96" w:rsidR="008A3957" w:rsidRPr="008A3957" w:rsidRDefault="008A3957" w:rsidP="00265CB0">
      <w:pPr>
        <w:jc w:val="both"/>
        <w:rPr>
          <w:b/>
          <w:i/>
          <w:lang w:val="en-GB"/>
        </w:rPr>
      </w:pPr>
      <w:r w:rsidRPr="008A3957">
        <w:rPr>
          <w:b/>
          <w:i/>
          <w:lang w:val="en-GB"/>
        </w:rPr>
        <w:t>Observation 5: The definition of “differential CSI” and how to construct full CSI based on “differential CSI”</w:t>
      </w:r>
      <w:r w:rsidR="00BF33B1">
        <w:rPr>
          <w:b/>
          <w:i/>
          <w:lang w:val="en-GB"/>
        </w:rPr>
        <w:t xml:space="preserve"> feedback is</w:t>
      </w:r>
      <w:r w:rsidRPr="008A3957">
        <w:rPr>
          <w:b/>
          <w:i/>
          <w:lang w:val="en-GB"/>
        </w:rPr>
        <w:t xml:space="preserve"> unclear.  </w:t>
      </w:r>
    </w:p>
    <w:p w14:paraId="148D4921" w14:textId="5C6195E0" w:rsidR="00631410" w:rsidRDefault="002F34C9" w:rsidP="00265CB0">
      <w:pPr>
        <w:pStyle w:val="Heading2"/>
        <w:jc w:val="both"/>
      </w:pPr>
      <w:r>
        <w:t>Non-PMI feedback</w:t>
      </w:r>
    </w:p>
    <w:p w14:paraId="566793DC" w14:textId="029C3438" w:rsidR="00C96440" w:rsidRDefault="00773849" w:rsidP="00265CB0">
      <w:pPr>
        <w:jc w:val="both"/>
        <w:rPr>
          <w:lang w:val="en-GB"/>
        </w:rPr>
      </w:pPr>
      <w:r>
        <w:rPr>
          <w:lang w:val="en-GB"/>
        </w:rPr>
        <w:t xml:space="preserve">When channel reciprocity is available, the </w:t>
      </w:r>
      <w:proofErr w:type="spellStart"/>
      <w:r>
        <w:rPr>
          <w:lang w:val="en-GB"/>
        </w:rPr>
        <w:t>gNB</w:t>
      </w:r>
      <w:proofErr w:type="spellEnd"/>
      <w:r>
        <w:rPr>
          <w:lang w:val="en-GB"/>
        </w:rPr>
        <w:t xml:space="preserve"> can obtain the DL precoding matrix based on UL sounding.  So, PMI feedback may be omitted in the UE CSI feedback.  As discussed in Section 2.1, a UE still need to feedback CQI (and RI, if needed) to the </w:t>
      </w:r>
      <w:proofErr w:type="spellStart"/>
      <w:r>
        <w:rPr>
          <w:lang w:val="en-GB"/>
        </w:rPr>
        <w:t>gNB</w:t>
      </w:r>
      <w:proofErr w:type="spellEnd"/>
      <w:r>
        <w:rPr>
          <w:lang w:val="en-GB"/>
        </w:rPr>
        <w:t xml:space="preserve"> for DL link adaptation.  Essentially, a CQI report provides the </w:t>
      </w:r>
      <w:proofErr w:type="spellStart"/>
      <w:r>
        <w:rPr>
          <w:lang w:val="en-GB"/>
        </w:rPr>
        <w:t>gNB</w:t>
      </w:r>
      <w:proofErr w:type="spellEnd"/>
      <w:r>
        <w:rPr>
          <w:lang w:val="en-GB"/>
        </w:rPr>
        <w:t xml:space="preserve"> which data rate can be supported by the link under certain conditions.  </w:t>
      </w:r>
      <w:r w:rsidR="0007260E">
        <w:rPr>
          <w:lang w:val="en-GB"/>
        </w:rPr>
        <w:t xml:space="preserve">The CQI is derived by the UE assuming certain </w:t>
      </w:r>
      <w:r>
        <w:rPr>
          <w:lang w:val="en-GB"/>
        </w:rPr>
        <w:t>reference transmission scheme</w:t>
      </w:r>
      <w:r w:rsidR="00C96440">
        <w:rPr>
          <w:lang w:val="en-GB"/>
        </w:rPr>
        <w:t xml:space="preserve">, </w:t>
      </w:r>
      <w:r>
        <w:rPr>
          <w:lang w:val="en-GB"/>
        </w:rPr>
        <w:t>precoding matrix</w:t>
      </w:r>
      <w:r w:rsidR="0007260E">
        <w:rPr>
          <w:lang w:val="en-GB"/>
        </w:rPr>
        <w:t>, transmission rank, resource utilization</w:t>
      </w:r>
      <w:r w:rsidR="00C96440">
        <w:rPr>
          <w:lang w:val="en-GB"/>
        </w:rPr>
        <w:t xml:space="preserve">, </w:t>
      </w:r>
      <w:r w:rsidR="0007260E">
        <w:rPr>
          <w:lang w:val="en-GB"/>
        </w:rPr>
        <w:t xml:space="preserve">etc.  It is important that the </w:t>
      </w:r>
      <w:proofErr w:type="spellStart"/>
      <w:r w:rsidR="0007260E">
        <w:rPr>
          <w:lang w:val="en-GB"/>
        </w:rPr>
        <w:t>gNB</w:t>
      </w:r>
      <w:proofErr w:type="spellEnd"/>
      <w:r w:rsidR="0007260E">
        <w:rPr>
          <w:lang w:val="en-GB"/>
        </w:rPr>
        <w:t xml:space="preserve"> is aware of the conditions under which the reported CQI is derived.  </w:t>
      </w:r>
    </w:p>
    <w:p w14:paraId="3D8BF467" w14:textId="077B84B6" w:rsidR="00236157" w:rsidRDefault="00236157" w:rsidP="00265CB0">
      <w:pPr>
        <w:jc w:val="both"/>
        <w:rPr>
          <w:lang w:val="en-GB"/>
        </w:rPr>
      </w:pPr>
      <w:r>
        <w:rPr>
          <w:lang w:val="en-GB"/>
        </w:rPr>
        <w:t xml:space="preserve">In LTE, an eNB can configure a codebook subset restriction to a UE.  The UE can derive the CQI and RI based on the restricted codebook subset. </w:t>
      </w:r>
      <w:r w:rsidR="00174300">
        <w:rPr>
          <w:lang w:val="en-GB"/>
        </w:rPr>
        <w:t xml:space="preserve"> Thus, the eNB can control which precoding matrix can be used for CQI derivation.  In NR, a same</w:t>
      </w:r>
      <w:r w:rsidR="007B08A6">
        <w:rPr>
          <w:lang w:val="en-GB"/>
        </w:rPr>
        <w:t xml:space="preserve"> mechanism can be reused.</w:t>
      </w:r>
    </w:p>
    <w:p w14:paraId="01380D53" w14:textId="332D8CD4" w:rsidR="00051B19" w:rsidRDefault="00764E29" w:rsidP="00265CB0">
      <w:pPr>
        <w:jc w:val="both"/>
        <w:rPr>
          <w:lang w:val="en-GB"/>
        </w:rPr>
      </w:pPr>
      <w:r>
        <w:rPr>
          <w:lang w:val="en-GB"/>
        </w:rPr>
        <w:t>Pre-scheduled CSI-RS provides a</w:t>
      </w:r>
      <w:r w:rsidR="007B08A6">
        <w:rPr>
          <w:lang w:val="en-GB"/>
        </w:rPr>
        <w:t>nother way to derive the non-PMI feedback</w:t>
      </w:r>
      <w:r>
        <w:rPr>
          <w:lang w:val="en-GB"/>
        </w:rPr>
        <w:t xml:space="preserve">.  </w:t>
      </w:r>
      <w:r w:rsidR="00151F85">
        <w:rPr>
          <w:lang w:val="en-GB"/>
        </w:rPr>
        <w:t xml:space="preserve">When channel reciprocity is available, the </w:t>
      </w:r>
      <w:proofErr w:type="spellStart"/>
      <w:r w:rsidR="00151F85">
        <w:rPr>
          <w:lang w:val="en-GB"/>
        </w:rPr>
        <w:t>gNB</w:t>
      </w:r>
      <w:proofErr w:type="spellEnd"/>
      <w:r w:rsidR="00151F85">
        <w:rPr>
          <w:lang w:val="en-GB"/>
        </w:rPr>
        <w:t xml:space="preserve"> can pre-schedule a set of UEs based on the UL sounding.  The pre-scheduling includes MU pairing and MU precoding.  The </w:t>
      </w:r>
      <w:proofErr w:type="spellStart"/>
      <w:r w:rsidR="00151F85">
        <w:rPr>
          <w:lang w:val="en-GB"/>
        </w:rPr>
        <w:t>gNB</w:t>
      </w:r>
      <w:proofErr w:type="spellEnd"/>
      <w:r w:rsidR="00151F85">
        <w:rPr>
          <w:lang w:val="en-GB"/>
        </w:rPr>
        <w:t xml:space="preserve"> can transmit aperiodic beamformed CSI-RS for each UE using its own precoding matrix.  The UE can derive CQI by </w:t>
      </w:r>
      <w:r w:rsidR="00246E30">
        <w:rPr>
          <w:lang w:val="en-GB"/>
        </w:rPr>
        <w:t>applying</w:t>
      </w:r>
      <w:r w:rsidR="00151F85">
        <w:rPr>
          <w:lang w:val="en-GB"/>
        </w:rPr>
        <w:t xml:space="preserve"> </w:t>
      </w:r>
      <w:r w:rsidR="00246E30">
        <w:rPr>
          <w:lang w:val="en-GB"/>
        </w:rPr>
        <w:t xml:space="preserve">an identity matrix on the beamformed CSI-RS ports.  Since the identity matrix is used for CQI computation, the CQI is equivalently derived with the precoding matrix obtained during the prescheduling stage.  Hence, the </w:t>
      </w:r>
      <w:proofErr w:type="spellStart"/>
      <w:r w:rsidR="00246E30">
        <w:rPr>
          <w:lang w:val="en-GB"/>
        </w:rPr>
        <w:t>gNB</w:t>
      </w:r>
      <w:proofErr w:type="spellEnd"/>
      <w:r w:rsidR="00246E30">
        <w:rPr>
          <w:lang w:val="en-GB"/>
        </w:rPr>
        <w:t xml:space="preserve"> knows the exact precoding matrix associated with the CQI.</w:t>
      </w:r>
      <w:r w:rsidR="00051B19">
        <w:rPr>
          <w:lang w:val="en-GB"/>
        </w:rPr>
        <w:t xml:space="preserve">  </w:t>
      </w:r>
    </w:p>
    <w:p w14:paraId="551B4EAB" w14:textId="7CE03D75" w:rsidR="00051B19" w:rsidRDefault="00051B19" w:rsidP="00265CB0">
      <w:pPr>
        <w:jc w:val="both"/>
        <w:rPr>
          <w:lang w:val="en-GB"/>
        </w:rPr>
      </w:pPr>
      <w:r>
        <w:rPr>
          <w:lang w:val="en-GB"/>
        </w:rPr>
        <w:t>It’s worth noting that there could be mismatch between the CQI derived with restricted codebook subset and the CQI which can be supported when the actual DL precoding matrix is used.  This mismatch is mainly due to the quantization error</w:t>
      </w:r>
      <w:r w:rsidR="00590E4C">
        <w:rPr>
          <w:lang w:val="en-GB"/>
        </w:rPr>
        <w:t xml:space="preserve"> of the codebook.  For pre-scheduled CSI-RS based approach, t</w:t>
      </w:r>
      <w:r>
        <w:rPr>
          <w:lang w:val="en-GB"/>
        </w:rPr>
        <w:t>he</w:t>
      </w:r>
      <w:r w:rsidR="00590E4C">
        <w:rPr>
          <w:lang w:val="en-GB"/>
        </w:rPr>
        <w:t xml:space="preserve"> CQI mismatch can be eliminated if the </w:t>
      </w:r>
      <w:proofErr w:type="spellStart"/>
      <w:r w:rsidR="00590E4C">
        <w:rPr>
          <w:lang w:val="en-GB"/>
        </w:rPr>
        <w:t>gNB</w:t>
      </w:r>
      <w:proofErr w:type="spellEnd"/>
      <w:r w:rsidR="00590E4C">
        <w:rPr>
          <w:lang w:val="en-GB"/>
        </w:rPr>
        <w:t xml:space="preserve"> uses the same precoding matrix for both CQI measurement and actual DL transmission.</w:t>
      </w:r>
    </w:p>
    <w:p w14:paraId="67612E9D" w14:textId="3C849061" w:rsidR="00590E4C" w:rsidRPr="00590E4C" w:rsidRDefault="00590E4C" w:rsidP="00265CB0">
      <w:pPr>
        <w:jc w:val="both"/>
        <w:rPr>
          <w:b/>
          <w:i/>
          <w:lang w:val="en-GB"/>
        </w:rPr>
      </w:pPr>
      <w:r w:rsidRPr="00590E4C">
        <w:rPr>
          <w:b/>
          <w:i/>
          <w:lang w:val="en-GB"/>
        </w:rPr>
        <w:t xml:space="preserve">Observation </w:t>
      </w:r>
      <w:r w:rsidR="001A3F6E">
        <w:rPr>
          <w:b/>
          <w:i/>
          <w:lang w:val="en-GB"/>
        </w:rPr>
        <w:t>6</w:t>
      </w:r>
      <w:r w:rsidRPr="00590E4C">
        <w:rPr>
          <w:b/>
          <w:i/>
          <w:lang w:val="en-GB"/>
        </w:rPr>
        <w:t>:</w:t>
      </w:r>
      <w:r>
        <w:rPr>
          <w:b/>
          <w:i/>
          <w:lang w:val="en-GB"/>
        </w:rPr>
        <w:t xml:space="preserve"> Codebook subset restriction based non-PMI feedback may suffer from CQI mismatch.</w:t>
      </w:r>
    </w:p>
    <w:p w14:paraId="283F88E5" w14:textId="04BE0008" w:rsidR="00590E4C" w:rsidRDefault="00590E4C" w:rsidP="00265CB0">
      <w:pPr>
        <w:jc w:val="both"/>
        <w:rPr>
          <w:b/>
          <w:i/>
          <w:lang w:val="en-GB"/>
        </w:rPr>
      </w:pPr>
      <w:r>
        <w:rPr>
          <w:b/>
          <w:i/>
          <w:lang w:val="en-GB"/>
        </w:rPr>
        <w:t xml:space="preserve">Observation </w:t>
      </w:r>
      <w:r w:rsidR="001A3F6E">
        <w:rPr>
          <w:b/>
          <w:i/>
          <w:lang w:val="en-GB"/>
        </w:rPr>
        <w:t>7</w:t>
      </w:r>
      <w:r w:rsidRPr="0082525E">
        <w:rPr>
          <w:b/>
          <w:i/>
          <w:lang w:val="en-GB"/>
        </w:rPr>
        <w:t>:</w:t>
      </w:r>
      <w:r>
        <w:rPr>
          <w:b/>
          <w:i/>
          <w:lang w:val="en-GB"/>
        </w:rPr>
        <w:t xml:space="preserve"> Pre-scheduled CSI-RS based CQI derivation can be used for non-PMI feedback in reciprocity based DL operation.</w:t>
      </w:r>
    </w:p>
    <w:p w14:paraId="0813D800" w14:textId="5113E98B" w:rsidR="00F377B9" w:rsidRDefault="005F5A15" w:rsidP="00F377B9">
      <w:pPr>
        <w:pStyle w:val="Heading2"/>
      </w:pPr>
      <w:r>
        <w:t>CSI-RS and SRS transmission in same slot</w:t>
      </w:r>
    </w:p>
    <w:p w14:paraId="5CBAF9E3" w14:textId="7CDAF289" w:rsidR="005F5A15" w:rsidRDefault="005F5A15" w:rsidP="00190701">
      <w:pPr>
        <w:jc w:val="both"/>
        <w:rPr>
          <w:lang w:val="en-GB"/>
        </w:rPr>
      </w:pPr>
      <w:r>
        <w:rPr>
          <w:lang w:val="en-GB"/>
        </w:rPr>
        <w:t xml:space="preserve">Fast DL CSI acquisition is a useful strategy especially for combating channel decorrelation in moderate or high Doppler scenarios.  For reciprocity based operation, the DL CSI acquisition includes UL sounding and DL CSI feedback.  For UL sounding, the </w:t>
      </w:r>
      <w:proofErr w:type="spellStart"/>
      <w:r>
        <w:rPr>
          <w:lang w:val="en-GB"/>
        </w:rPr>
        <w:t>gNB</w:t>
      </w:r>
      <w:proofErr w:type="spellEnd"/>
      <w:r>
        <w:rPr>
          <w:lang w:val="en-GB"/>
        </w:rPr>
        <w:t xml:space="preserve"> estimate the DL channel based on SRS by exploiting the DL/DL channel reciprocity.  For DL CSI feedback, the UE measures and reports the CQI based on CSI-RS for DL link adaptation.  These two procedures are not necessarily to be </w:t>
      </w:r>
      <w:r w:rsidR="00596919">
        <w:rPr>
          <w:lang w:val="en-GB"/>
        </w:rPr>
        <w:t xml:space="preserve">tightly </w:t>
      </w:r>
      <w:r>
        <w:rPr>
          <w:lang w:val="en-GB"/>
        </w:rPr>
        <w:t>coupled.</w:t>
      </w:r>
      <w:r w:rsidR="00596919">
        <w:rPr>
          <w:lang w:val="en-GB"/>
        </w:rPr>
        <w:t xml:space="preserve">  For example, if full channel reciprocit</w:t>
      </w:r>
      <w:bookmarkStart w:id="2" w:name="_GoBack"/>
      <w:bookmarkEnd w:id="2"/>
      <w:r w:rsidR="00596919">
        <w:rPr>
          <w:lang w:val="en-GB"/>
        </w:rPr>
        <w:t xml:space="preserve">y is not available, the </w:t>
      </w:r>
      <w:proofErr w:type="spellStart"/>
      <w:r w:rsidR="00596919">
        <w:rPr>
          <w:lang w:val="en-GB"/>
        </w:rPr>
        <w:t>gNB</w:t>
      </w:r>
      <w:proofErr w:type="spellEnd"/>
      <w:r w:rsidR="00596919">
        <w:rPr>
          <w:lang w:val="en-GB"/>
        </w:rPr>
        <w:t xml:space="preserve"> may only take advantage from long-term reciprocity.  A UE may be configured with a SRS transmission at a long duty cycle.  The UE can report a fast CQI for a better link adaptation.  </w:t>
      </w:r>
      <w:r w:rsidR="00F603EB">
        <w:rPr>
          <w:lang w:val="en-GB"/>
        </w:rPr>
        <w:t>For another example, if full channel reciprocity is available, pre-scheduled CSI-RS can be used for DL CQI measurement.  Due to its on-demand nature, the pre-scheduled CSI-RS transmission instance should be decoupled from SRS transmission instance.</w:t>
      </w:r>
    </w:p>
    <w:p w14:paraId="23681EAB" w14:textId="69894392" w:rsidR="00596919" w:rsidRDefault="005F5A15" w:rsidP="00596919">
      <w:pPr>
        <w:rPr>
          <w:b/>
          <w:i/>
          <w:lang w:val="en-GB"/>
        </w:rPr>
      </w:pPr>
      <w:r w:rsidRPr="0082525E">
        <w:rPr>
          <w:b/>
          <w:i/>
          <w:lang w:val="en-GB"/>
        </w:rPr>
        <w:t xml:space="preserve">Observation </w:t>
      </w:r>
      <w:r w:rsidR="00F603EB">
        <w:rPr>
          <w:b/>
          <w:i/>
          <w:lang w:val="en-GB"/>
        </w:rPr>
        <w:t>8</w:t>
      </w:r>
      <w:r w:rsidRPr="0082525E">
        <w:rPr>
          <w:b/>
          <w:i/>
          <w:lang w:val="en-GB"/>
        </w:rPr>
        <w:t xml:space="preserve">: </w:t>
      </w:r>
      <w:r w:rsidR="00F603EB">
        <w:rPr>
          <w:b/>
          <w:i/>
          <w:lang w:val="en-GB"/>
        </w:rPr>
        <w:t>The use case of CSI-RS and SRS transmission in same slot is unclear</w:t>
      </w:r>
      <w:r w:rsidR="00596919">
        <w:rPr>
          <w:b/>
          <w:i/>
          <w:lang w:val="en-GB"/>
        </w:rPr>
        <w:t>.</w:t>
      </w:r>
    </w:p>
    <w:p w14:paraId="46F13347" w14:textId="77777777" w:rsidR="00E3066B" w:rsidRDefault="00E3066B" w:rsidP="00265CB0">
      <w:pPr>
        <w:pStyle w:val="Heading1"/>
        <w:jc w:val="both"/>
      </w:pPr>
      <w:r w:rsidRPr="00E05A22">
        <w:t xml:space="preserve">Conclusions </w:t>
      </w:r>
    </w:p>
    <w:p w14:paraId="231DBB9E" w14:textId="32C26EFA" w:rsidR="00A83CA6" w:rsidRDefault="00E3066B" w:rsidP="00265CB0">
      <w:pPr>
        <w:jc w:val="both"/>
        <w:rPr>
          <w:lang w:val="en-GB"/>
        </w:rPr>
      </w:pPr>
      <w:r>
        <w:rPr>
          <w:lang w:val="en-GB"/>
        </w:rPr>
        <w:t xml:space="preserve">To summarize, we discussed </w:t>
      </w:r>
      <w:r w:rsidR="004B420F">
        <w:rPr>
          <w:lang w:val="en-GB"/>
        </w:rPr>
        <w:t>several aspects of CSI acquisition for reciprocity based operation</w:t>
      </w:r>
      <w:r w:rsidR="00C51D5C">
        <w:rPr>
          <w:lang w:val="en-GB"/>
        </w:rPr>
        <w:t>.</w:t>
      </w:r>
      <w:r>
        <w:rPr>
          <w:lang w:val="en-GB"/>
        </w:rPr>
        <w:t xml:space="preserve"> </w:t>
      </w:r>
      <w:r w:rsidR="00C51D5C">
        <w:rPr>
          <w:lang w:val="en-GB"/>
        </w:rPr>
        <w:t xml:space="preserve"> </w:t>
      </w:r>
      <w:r w:rsidR="00A83CA6">
        <w:rPr>
          <w:lang w:val="en-GB"/>
        </w:rPr>
        <w:t>We have following observations:</w:t>
      </w:r>
    </w:p>
    <w:p w14:paraId="1BFB8D2B" w14:textId="79999533" w:rsidR="001A3F6E" w:rsidRDefault="001A3F6E" w:rsidP="00265CB0">
      <w:pPr>
        <w:spacing w:after="60"/>
        <w:ind w:left="1350" w:hanging="1350"/>
        <w:jc w:val="both"/>
        <w:rPr>
          <w:b/>
          <w:i/>
          <w:lang w:val="en-GB"/>
        </w:rPr>
      </w:pPr>
      <w:r w:rsidRPr="00AE1999">
        <w:rPr>
          <w:b/>
          <w:i/>
          <w:lang w:val="en-GB"/>
        </w:rPr>
        <w:t>Observation 1:</w:t>
      </w:r>
      <w:r w:rsidR="00B65375">
        <w:rPr>
          <w:b/>
          <w:i/>
          <w:lang w:val="en-GB"/>
        </w:rPr>
        <w:tab/>
      </w:r>
      <w:r w:rsidRPr="00AE1999">
        <w:rPr>
          <w:b/>
          <w:i/>
          <w:lang w:val="en-GB"/>
        </w:rPr>
        <w:t>For full channel reciprocity, CQI feedback is needed to capture the UE receiver processing capability.</w:t>
      </w:r>
    </w:p>
    <w:p w14:paraId="0FE44DDE" w14:textId="33C06893" w:rsidR="001A3F6E" w:rsidRPr="006F7477" w:rsidRDefault="001A3F6E" w:rsidP="00265CB0">
      <w:pPr>
        <w:spacing w:after="60"/>
        <w:ind w:left="1350" w:hanging="1350"/>
        <w:jc w:val="both"/>
        <w:rPr>
          <w:b/>
          <w:i/>
          <w:lang w:val="en-GB"/>
        </w:rPr>
      </w:pPr>
      <w:r w:rsidRPr="006F7477">
        <w:rPr>
          <w:b/>
          <w:i/>
          <w:lang w:val="en-GB"/>
        </w:rPr>
        <w:t xml:space="preserve">Observation 2: </w:t>
      </w:r>
      <w:r w:rsidR="00B65375">
        <w:rPr>
          <w:b/>
          <w:i/>
          <w:lang w:val="en-GB"/>
        </w:rPr>
        <w:tab/>
      </w:r>
      <w:r>
        <w:rPr>
          <w:b/>
          <w:i/>
          <w:lang w:val="en-GB"/>
        </w:rPr>
        <w:t>The performance and feedback overhead tradeoff with</w:t>
      </w:r>
      <w:r w:rsidRPr="006F7477">
        <w:rPr>
          <w:b/>
          <w:i/>
          <w:lang w:val="en-GB"/>
        </w:rPr>
        <w:t xml:space="preserve"> </w:t>
      </w:r>
      <w:r>
        <w:rPr>
          <w:b/>
          <w:i/>
          <w:lang w:val="en-GB"/>
        </w:rPr>
        <w:t xml:space="preserve">explicit </w:t>
      </w:r>
      <w:r w:rsidRPr="006F7477">
        <w:rPr>
          <w:b/>
          <w:i/>
          <w:lang w:val="en-GB"/>
        </w:rPr>
        <w:t xml:space="preserve">interference covariance matrix </w:t>
      </w:r>
      <w:r>
        <w:rPr>
          <w:b/>
          <w:i/>
          <w:lang w:val="en-GB"/>
        </w:rPr>
        <w:t>feedback is unclear.</w:t>
      </w:r>
    </w:p>
    <w:p w14:paraId="5B226306" w14:textId="1D279BC3" w:rsidR="001A3F6E" w:rsidRPr="0096578C" w:rsidRDefault="001A3F6E" w:rsidP="00265CB0">
      <w:pPr>
        <w:spacing w:after="60"/>
        <w:ind w:left="1350" w:hanging="1350"/>
        <w:jc w:val="both"/>
        <w:rPr>
          <w:b/>
          <w:i/>
          <w:lang w:val="en-GB"/>
        </w:rPr>
      </w:pPr>
      <w:r w:rsidRPr="0096578C">
        <w:rPr>
          <w:b/>
          <w:i/>
          <w:lang w:val="en-GB"/>
        </w:rPr>
        <w:t xml:space="preserve">Observation 3: </w:t>
      </w:r>
      <w:r w:rsidR="00B65375">
        <w:rPr>
          <w:b/>
          <w:i/>
          <w:lang w:val="en-GB"/>
        </w:rPr>
        <w:tab/>
      </w:r>
      <w:r w:rsidRPr="0096578C">
        <w:rPr>
          <w:b/>
          <w:i/>
          <w:lang w:val="en-GB"/>
        </w:rPr>
        <w:t>Interference PMI feedback</w:t>
      </w:r>
      <w:r>
        <w:rPr>
          <w:b/>
          <w:i/>
          <w:lang w:val="en-GB"/>
        </w:rPr>
        <w:t xml:space="preserve"> overhead doesn’t scale well for large PMI codebooks.</w:t>
      </w:r>
    </w:p>
    <w:p w14:paraId="0724FBF0" w14:textId="71292835" w:rsidR="001A3F6E" w:rsidRDefault="001A3F6E" w:rsidP="00265CB0">
      <w:pPr>
        <w:spacing w:after="60"/>
        <w:ind w:left="1350" w:hanging="1350"/>
        <w:jc w:val="both"/>
        <w:rPr>
          <w:b/>
          <w:i/>
          <w:lang w:val="en-GB"/>
        </w:rPr>
      </w:pPr>
      <w:r w:rsidRPr="0082525E">
        <w:rPr>
          <w:b/>
          <w:i/>
          <w:lang w:val="en-GB"/>
        </w:rPr>
        <w:t xml:space="preserve">Observation </w:t>
      </w:r>
      <w:r>
        <w:rPr>
          <w:b/>
          <w:i/>
          <w:lang w:val="en-GB"/>
        </w:rPr>
        <w:t>4</w:t>
      </w:r>
      <w:r w:rsidRPr="0082525E">
        <w:rPr>
          <w:b/>
          <w:i/>
          <w:lang w:val="en-GB"/>
        </w:rPr>
        <w:t xml:space="preserve">: </w:t>
      </w:r>
      <w:r w:rsidR="00B65375">
        <w:rPr>
          <w:b/>
          <w:i/>
          <w:lang w:val="en-GB"/>
        </w:rPr>
        <w:tab/>
      </w:r>
      <w:r w:rsidRPr="0082525E">
        <w:rPr>
          <w:b/>
          <w:i/>
          <w:lang w:val="en-GB"/>
        </w:rPr>
        <w:t xml:space="preserve">Explicit interference feedback </w:t>
      </w:r>
      <w:r>
        <w:rPr>
          <w:b/>
          <w:i/>
          <w:lang w:val="en-GB"/>
        </w:rPr>
        <w:t xml:space="preserve">can be avoided if </w:t>
      </w:r>
      <w:r w:rsidRPr="0082525E">
        <w:rPr>
          <w:b/>
          <w:i/>
          <w:lang w:val="en-GB"/>
        </w:rPr>
        <w:t>pre-whitened SRS</w:t>
      </w:r>
      <w:r>
        <w:rPr>
          <w:b/>
          <w:i/>
          <w:lang w:val="en-GB"/>
        </w:rPr>
        <w:t xml:space="preserve"> is used</w:t>
      </w:r>
      <w:r w:rsidRPr="0082525E">
        <w:rPr>
          <w:b/>
          <w:i/>
          <w:lang w:val="en-GB"/>
        </w:rPr>
        <w:t>.</w:t>
      </w:r>
    </w:p>
    <w:p w14:paraId="5BE3B304" w14:textId="6CA642C0" w:rsidR="001A3F6E" w:rsidRPr="008A3957" w:rsidRDefault="001A3F6E" w:rsidP="00265CB0">
      <w:pPr>
        <w:spacing w:after="60"/>
        <w:ind w:left="1350" w:hanging="1350"/>
        <w:jc w:val="both"/>
        <w:rPr>
          <w:b/>
          <w:i/>
          <w:lang w:val="en-GB"/>
        </w:rPr>
      </w:pPr>
      <w:r w:rsidRPr="008A3957">
        <w:rPr>
          <w:b/>
          <w:i/>
          <w:lang w:val="en-GB"/>
        </w:rPr>
        <w:t xml:space="preserve">Observation 5: </w:t>
      </w:r>
      <w:r w:rsidR="00B65375">
        <w:rPr>
          <w:b/>
          <w:i/>
          <w:lang w:val="en-GB"/>
        </w:rPr>
        <w:tab/>
      </w:r>
      <w:r w:rsidRPr="008A3957">
        <w:rPr>
          <w:b/>
          <w:i/>
          <w:lang w:val="en-GB"/>
        </w:rPr>
        <w:t>The definition of “differential CSI” and how to construct full CSI based on “differential CSI”</w:t>
      </w:r>
      <w:r>
        <w:rPr>
          <w:b/>
          <w:i/>
          <w:lang w:val="en-GB"/>
        </w:rPr>
        <w:t xml:space="preserve"> feedback is</w:t>
      </w:r>
      <w:r w:rsidRPr="008A3957">
        <w:rPr>
          <w:b/>
          <w:i/>
          <w:lang w:val="en-GB"/>
        </w:rPr>
        <w:t xml:space="preserve"> unclear.  </w:t>
      </w:r>
    </w:p>
    <w:p w14:paraId="774EE11C" w14:textId="04FDA3F3" w:rsidR="001A3F6E" w:rsidRPr="00590E4C" w:rsidRDefault="001A3F6E" w:rsidP="00265CB0">
      <w:pPr>
        <w:spacing w:after="60"/>
        <w:ind w:left="1350" w:hanging="1350"/>
        <w:jc w:val="both"/>
        <w:rPr>
          <w:b/>
          <w:i/>
          <w:lang w:val="en-GB"/>
        </w:rPr>
      </w:pPr>
      <w:r w:rsidRPr="00590E4C">
        <w:rPr>
          <w:b/>
          <w:i/>
          <w:lang w:val="en-GB"/>
        </w:rPr>
        <w:t xml:space="preserve">Observation </w:t>
      </w:r>
      <w:r>
        <w:rPr>
          <w:b/>
          <w:i/>
          <w:lang w:val="en-GB"/>
        </w:rPr>
        <w:t>6</w:t>
      </w:r>
      <w:r w:rsidRPr="00590E4C">
        <w:rPr>
          <w:b/>
          <w:i/>
          <w:lang w:val="en-GB"/>
        </w:rPr>
        <w:t>:</w:t>
      </w:r>
      <w:r>
        <w:rPr>
          <w:b/>
          <w:i/>
          <w:lang w:val="en-GB"/>
        </w:rPr>
        <w:t xml:space="preserve"> </w:t>
      </w:r>
      <w:r w:rsidR="00B65375">
        <w:rPr>
          <w:b/>
          <w:i/>
          <w:lang w:val="en-GB"/>
        </w:rPr>
        <w:tab/>
      </w:r>
      <w:r>
        <w:rPr>
          <w:b/>
          <w:i/>
          <w:lang w:val="en-GB"/>
        </w:rPr>
        <w:t>Codebook subset restriction based non-PMI feedback may suffer from CQI mismatch.</w:t>
      </w:r>
    </w:p>
    <w:p w14:paraId="281EF12D" w14:textId="66971721" w:rsidR="001A3F6E" w:rsidRDefault="001A3F6E" w:rsidP="008F699F">
      <w:pPr>
        <w:spacing w:after="60"/>
        <w:ind w:left="1350" w:hanging="1350"/>
        <w:jc w:val="both"/>
        <w:rPr>
          <w:b/>
          <w:i/>
          <w:lang w:val="en-GB"/>
        </w:rPr>
      </w:pPr>
      <w:r>
        <w:rPr>
          <w:b/>
          <w:i/>
          <w:lang w:val="en-GB"/>
        </w:rPr>
        <w:t>Observation 7</w:t>
      </w:r>
      <w:r w:rsidRPr="0082525E">
        <w:rPr>
          <w:b/>
          <w:i/>
          <w:lang w:val="en-GB"/>
        </w:rPr>
        <w:t>:</w:t>
      </w:r>
      <w:r>
        <w:rPr>
          <w:b/>
          <w:i/>
          <w:lang w:val="en-GB"/>
        </w:rPr>
        <w:t xml:space="preserve"> </w:t>
      </w:r>
      <w:r w:rsidR="00B65375">
        <w:rPr>
          <w:b/>
          <w:i/>
          <w:lang w:val="en-GB"/>
        </w:rPr>
        <w:tab/>
      </w:r>
      <w:r>
        <w:rPr>
          <w:b/>
          <w:i/>
          <w:lang w:val="en-GB"/>
        </w:rPr>
        <w:t>Pre-scheduled CSI-RS based CQI derivation can be used for non-PMI feedback in reciprocity based DL operation.</w:t>
      </w:r>
    </w:p>
    <w:p w14:paraId="4D5F4D1D" w14:textId="21470324" w:rsidR="008F699F" w:rsidRDefault="008F699F" w:rsidP="008F699F">
      <w:pPr>
        <w:ind w:left="1350" w:hanging="1350"/>
        <w:jc w:val="both"/>
        <w:rPr>
          <w:b/>
          <w:i/>
          <w:lang w:val="en-GB"/>
        </w:rPr>
      </w:pPr>
      <w:r w:rsidRPr="0082525E">
        <w:rPr>
          <w:b/>
          <w:i/>
          <w:lang w:val="en-GB"/>
        </w:rPr>
        <w:t xml:space="preserve">Observation </w:t>
      </w:r>
      <w:r>
        <w:rPr>
          <w:b/>
          <w:i/>
          <w:lang w:val="en-GB"/>
        </w:rPr>
        <w:t>8</w:t>
      </w:r>
      <w:r w:rsidRPr="0082525E">
        <w:rPr>
          <w:b/>
          <w:i/>
          <w:lang w:val="en-GB"/>
        </w:rPr>
        <w:t xml:space="preserve">: </w:t>
      </w:r>
      <w:r>
        <w:rPr>
          <w:b/>
          <w:i/>
          <w:lang w:val="en-GB"/>
        </w:rPr>
        <w:t>The use case of CSI-RS and SRS transmission in same slot is unclear.</w:t>
      </w:r>
    </w:p>
    <w:p w14:paraId="46F13348" w14:textId="5646F799" w:rsidR="00776564" w:rsidRPr="00776564" w:rsidRDefault="00A83CA6" w:rsidP="00265CB0">
      <w:pPr>
        <w:jc w:val="both"/>
        <w:rPr>
          <w:lang w:val="en-GB"/>
        </w:rPr>
      </w:pPr>
      <w:r>
        <w:rPr>
          <w:lang w:val="en-GB"/>
        </w:rPr>
        <w:t>W</w:t>
      </w:r>
      <w:r w:rsidR="00776564" w:rsidRPr="00776564">
        <w:rPr>
          <w:lang w:val="en-GB"/>
        </w:rPr>
        <w:t>e propose:</w:t>
      </w:r>
    </w:p>
    <w:p w14:paraId="0FB2D2FD" w14:textId="45017942" w:rsidR="00B65375" w:rsidRDefault="00B65375" w:rsidP="00265CB0">
      <w:pPr>
        <w:spacing w:after="60"/>
        <w:jc w:val="both"/>
        <w:rPr>
          <w:b/>
          <w:i/>
          <w:lang w:val="en-GB"/>
        </w:rPr>
      </w:pPr>
      <w:r>
        <w:rPr>
          <w:b/>
          <w:i/>
          <w:lang w:val="en-GB"/>
        </w:rPr>
        <w:t>Proposal 1: Explicit interference feedback is not supported in NR.</w:t>
      </w:r>
    </w:p>
    <w:p w14:paraId="3AC803DB" w14:textId="77777777" w:rsidR="00B65375" w:rsidRPr="0082525E" w:rsidRDefault="00B65375" w:rsidP="00265CB0">
      <w:pPr>
        <w:jc w:val="both"/>
        <w:rPr>
          <w:b/>
          <w:i/>
        </w:rPr>
      </w:pPr>
      <w:r>
        <w:rPr>
          <w:b/>
          <w:i/>
          <w:lang w:val="en-GB"/>
        </w:rPr>
        <w:t>Proposal 2</w:t>
      </w:r>
      <w:r w:rsidRPr="0082525E">
        <w:rPr>
          <w:b/>
          <w:i/>
          <w:lang w:val="en-GB"/>
        </w:rPr>
        <w:t xml:space="preserve">: </w:t>
      </w:r>
      <w:r>
        <w:rPr>
          <w:b/>
          <w:i/>
          <w:lang w:val="en-GB"/>
        </w:rPr>
        <w:t xml:space="preserve">Study impact related to </w:t>
      </w:r>
      <w:r w:rsidRPr="0082525E">
        <w:rPr>
          <w:b/>
          <w:i/>
          <w:lang w:val="en-GB"/>
        </w:rPr>
        <w:t>TX switching SRS transmission</w:t>
      </w:r>
      <w:r>
        <w:rPr>
          <w:b/>
          <w:i/>
          <w:lang w:val="en-GB"/>
        </w:rPr>
        <w:t xml:space="preserve"> for UEs with</w:t>
      </w:r>
      <w:r w:rsidRPr="0082525E">
        <w:rPr>
          <w:b/>
          <w:i/>
          <w:lang w:val="en-GB"/>
        </w:rPr>
        <w:t xml:space="preserve"> asymmetric TX/RX chains.</w:t>
      </w:r>
    </w:p>
    <w:p w14:paraId="46F1334D" w14:textId="77777777" w:rsidR="00E3066B" w:rsidRDefault="00E3066B" w:rsidP="00265CB0">
      <w:pPr>
        <w:pStyle w:val="Heading1"/>
        <w:jc w:val="both"/>
        <w:textAlignment w:val="auto"/>
        <w:rPr>
          <w:lang w:val="en-US"/>
        </w:rPr>
      </w:pPr>
      <w:r>
        <w:rPr>
          <w:lang w:val="en-US"/>
        </w:rPr>
        <w:t>References</w:t>
      </w:r>
    </w:p>
    <w:p w14:paraId="46F1334E" w14:textId="787E553F" w:rsidR="004032CF" w:rsidRDefault="004032CF" w:rsidP="00265CB0">
      <w:pPr>
        <w:pStyle w:val="References"/>
        <w:numPr>
          <w:ilvl w:val="0"/>
          <w:numId w:val="4"/>
        </w:numPr>
        <w:snapToGrid/>
        <w:spacing w:after="0"/>
        <w:rPr>
          <w:rFonts w:ascii="Times New Roman" w:hAnsi="Times New Roman"/>
          <w:sz w:val="20"/>
          <w:lang w:val="en-GB"/>
        </w:rPr>
      </w:pPr>
      <w:r>
        <w:rPr>
          <w:rFonts w:ascii="Times New Roman" w:hAnsi="Times New Roman"/>
          <w:sz w:val="20"/>
          <w:lang w:val="en-GB"/>
        </w:rPr>
        <w:t>R1-</w:t>
      </w:r>
      <w:r w:rsidR="001B0040">
        <w:rPr>
          <w:rFonts w:ascii="Times New Roman" w:hAnsi="Times New Roman"/>
          <w:sz w:val="20"/>
          <w:lang w:val="en-GB"/>
        </w:rPr>
        <w:t>170</w:t>
      </w:r>
      <w:r w:rsidR="004530DA">
        <w:rPr>
          <w:rFonts w:ascii="Times New Roman" w:hAnsi="Times New Roman"/>
          <w:sz w:val="20"/>
          <w:lang w:val="en-GB"/>
        </w:rPr>
        <w:t>3528</w:t>
      </w:r>
      <w:r w:rsidR="002615CD">
        <w:rPr>
          <w:rFonts w:ascii="Times New Roman" w:hAnsi="Times New Roman"/>
          <w:sz w:val="20"/>
          <w:lang w:val="en-GB"/>
        </w:rPr>
        <w:t xml:space="preserve">, </w:t>
      </w:r>
      <w:r>
        <w:rPr>
          <w:rFonts w:ascii="Times New Roman" w:hAnsi="Times New Roman"/>
          <w:sz w:val="20"/>
          <w:lang w:val="en-GB"/>
        </w:rPr>
        <w:t>“</w:t>
      </w:r>
      <w:r w:rsidR="004530DA" w:rsidRPr="004530DA">
        <w:rPr>
          <w:rFonts w:ascii="Times New Roman" w:hAnsi="Times New Roman"/>
          <w:sz w:val="20"/>
          <w:lang w:val="en-GB"/>
        </w:rPr>
        <w:t>CSI with channel reciprocity</w:t>
      </w:r>
      <w:r w:rsidR="002615CD">
        <w:rPr>
          <w:rFonts w:ascii="Times New Roman" w:hAnsi="Times New Roman"/>
          <w:sz w:val="20"/>
          <w:lang w:val="en-GB"/>
        </w:rPr>
        <w:t xml:space="preserve">,” </w:t>
      </w:r>
      <w:r w:rsidR="004530DA" w:rsidRPr="004530DA">
        <w:rPr>
          <w:rFonts w:ascii="Times New Roman" w:hAnsi="Times New Roman"/>
          <w:sz w:val="20"/>
          <w:lang w:val="en-GB"/>
        </w:rPr>
        <w:t xml:space="preserve">ZTE, ZTE Microelectronics, Samsung, ASTRI, LG Electronics, Ericsson, CATT, </w:t>
      </w:r>
      <w:proofErr w:type="spellStart"/>
      <w:r w:rsidR="004530DA" w:rsidRPr="004530DA">
        <w:rPr>
          <w:rFonts w:ascii="Times New Roman" w:hAnsi="Times New Roman"/>
          <w:sz w:val="20"/>
          <w:lang w:val="en-GB"/>
        </w:rPr>
        <w:t>InterDigital</w:t>
      </w:r>
      <w:proofErr w:type="spellEnd"/>
      <w:r w:rsidR="004530DA" w:rsidRPr="004530DA">
        <w:rPr>
          <w:rFonts w:ascii="Times New Roman" w:hAnsi="Times New Roman"/>
          <w:sz w:val="20"/>
          <w:lang w:val="en-GB"/>
        </w:rPr>
        <w:t xml:space="preserve">, ITRI, NTT DOCOMO, CMCC, AT&amp;T, </w:t>
      </w:r>
      <w:proofErr w:type="spellStart"/>
      <w:r w:rsidR="004530DA" w:rsidRPr="004530DA">
        <w:rPr>
          <w:rFonts w:ascii="Times New Roman" w:hAnsi="Times New Roman"/>
          <w:sz w:val="20"/>
          <w:lang w:val="en-GB"/>
        </w:rPr>
        <w:t>Xinwei</w:t>
      </w:r>
      <w:proofErr w:type="spellEnd"/>
      <w:r w:rsidR="001B0040">
        <w:rPr>
          <w:rFonts w:ascii="Times New Roman" w:hAnsi="Times New Roman"/>
          <w:sz w:val="20"/>
          <w:lang w:val="en-GB"/>
        </w:rPr>
        <w:t>.</w:t>
      </w:r>
    </w:p>
    <w:p w14:paraId="69F1A200" w14:textId="48810505" w:rsidR="00D5132F" w:rsidRPr="00C05962" w:rsidRDefault="00254373" w:rsidP="00265CB0">
      <w:pPr>
        <w:pStyle w:val="ListParagraph"/>
        <w:numPr>
          <w:ilvl w:val="0"/>
          <w:numId w:val="4"/>
        </w:numPr>
        <w:jc w:val="both"/>
        <w:rPr>
          <w:rFonts w:ascii="Times New Roman" w:hAnsi="Times New Roman"/>
          <w:sz w:val="20"/>
          <w:lang w:val="en-GB"/>
        </w:rPr>
      </w:pPr>
      <w:r w:rsidRPr="0058211F">
        <w:rPr>
          <w:rFonts w:ascii="Times New Roman" w:eastAsia="宋体" w:hAnsi="Times New Roman"/>
          <w:sz w:val="20"/>
          <w:szCs w:val="16"/>
          <w:lang w:val="en-GB" w:eastAsia="zh-CN"/>
        </w:rPr>
        <w:t>Draft report of 3GPP TSG RAN WG1 #</w:t>
      </w:r>
      <w:r w:rsidR="004530DA">
        <w:rPr>
          <w:rFonts w:ascii="Times New Roman" w:eastAsia="宋体" w:hAnsi="Times New Roman"/>
          <w:sz w:val="20"/>
          <w:szCs w:val="16"/>
          <w:lang w:val="en-GB" w:eastAsia="zh-CN"/>
        </w:rPr>
        <w:t>88</w:t>
      </w:r>
      <w:r w:rsidRPr="0058211F">
        <w:rPr>
          <w:rFonts w:ascii="Times New Roman" w:eastAsia="宋体" w:hAnsi="Times New Roman"/>
          <w:sz w:val="20"/>
          <w:szCs w:val="16"/>
          <w:lang w:val="en-GB" w:eastAsia="zh-CN"/>
        </w:rPr>
        <w:t>.</w:t>
      </w:r>
    </w:p>
    <w:p w14:paraId="18AA66B0" w14:textId="43A2DD8F" w:rsidR="00C05962" w:rsidRDefault="00C05962" w:rsidP="00265CB0">
      <w:pPr>
        <w:pStyle w:val="ListParagraph"/>
        <w:numPr>
          <w:ilvl w:val="0"/>
          <w:numId w:val="4"/>
        </w:numPr>
        <w:jc w:val="both"/>
        <w:rPr>
          <w:rFonts w:ascii="Times New Roman" w:hAnsi="Times New Roman"/>
          <w:sz w:val="20"/>
          <w:lang w:val="en-GB"/>
        </w:rPr>
      </w:pPr>
      <w:r>
        <w:rPr>
          <w:rFonts w:ascii="Times New Roman" w:hAnsi="Times New Roman"/>
          <w:sz w:val="20"/>
          <w:lang w:val="en-GB"/>
        </w:rPr>
        <w:t xml:space="preserve">R1-1702612, “CSI acquisition for reciprocity based operation,” </w:t>
      </w:r>
      <w:r w:rsidRPr="00C05962">
        <w:rPr>
          <w:rFonts w:ascii="Times New Roman" w:hAnsi="Times New Roman"/>
          <w:sz w:val="20"/>
          <w:lang w:val="en-GB"/>
        </w:rPr>
        <w:t>Qualcomm Incorporated</w:t>
      </w:r>
      <w:r>
        <w:rPr>
          <w:rFonts w:ascii="Times New Roman" w:hAnsi="Times New Roman"/>
          <w:sz w:val="20"/>
          <w:lang w:val="en-GB"/>
        </w:rPr>
        <w:t>.</w:t>
      </w:r>
    </w:p>
    <w:p w14:paraId="5A1A97FB" w14:textId="2634BD56" w:rsidR="0060216E" w:rsidRPr="0082525E" w:rsidRDefault="0060216E" w:rsidP="00265CB0">
      <w:pPr>
        <w:pStyle w:val="ListParagraph"/>
        <w:numPr>
          <w:ilvl w:val="0"/>
          <w:numId w:val="4"/>
        </w:numPr>
        <w:jc w:val="both"/>
        <w:rPr>
          <w:rFonts w:ascii="Times New Roman" w:hAnsi="Times New Roman"/>
          <w:sz w:val="20"/>
          <w:lang w:val="en-GB"/>
        </w:rPr>
      </w:pPr>
      <w:r>
        <w:rPr>
          <w:rFonts w:ascii="Times New Roman" w:hAnsi="Times New Roman"/>
          <w:sz w:val="20"/>
          <w:lang w:val="en-GB"/>
        </w:rPr>
        <w:t xml:space="preserve">R1-1701683, “Discussion on reciprocity based DL CSI feedback,” Huawei, </w:t>
      </w:r>
      <w:proofErr w:type="spellStart"/>
      <w:r>
        <w:rPr>
          <w:rFonts w:ascii="Times New Roman" w:hAnsi="Times New Roman"/>
          <w:sz w:val="20"/>
          <w:lang w:val="en-GB"/>
        </w:rPr>
        <w:t>HiSilicon</w:t>
      </w:r>
      <w:proofErr w:type="spellEnd"/>
      <w:r>
        <w:rPr>
          <w:rFonts w:ascii="Times New Roman" w:hAnsi="Times New Roman"/>
          <w:sz w:val="20"/>
          <w:lang w:val="en-GB"/>
        </w:rPr>
        <w:t>.</w:t>
      </w:r>
    </w:p>
    <w:p w14:paraId="38209C6A" w14:textId="44F6A0FA" w:rsidR="00514CAC" w:rsidRDefault="00514CAC" w:rsidP="00265CB0">
      <w:pPr>
        <w:overflowPunct/>
        <w:autoSpaceDE/>
        <w:autoSpaceDN/>
        <w:adjustRightInd/>
        <w:spacing w:after="0"/>
        <w:jc w:val="both"/>
        <w:textAlignment w:val="auto"/>
        <w:rPr>
          <w:rFonts w:ascii="Arial" w:hAnsi="Arial"/>
          <w:sz w:val="36"/>
          <w:lang w:val="en-GB"/>
        </w:rPr>
      </w:pPr>
    </w:p>
    <w:sectPr w:rsidR="00514CAC"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276B1" w14:textId="77777777" w:rsidR="0095286F" w:rsidRDefault="0095286F">
      <w:r>
        <w:separator/>
      </w:r>
    </w:p>
  </w:endnote>
  <w:endnote w:type="continuationSeparator" w:id="0">
    <w:p w14:paraId="39F4B479" w14:textId="77777777" w:rsidR="0095286F" w:rsidRDefault="0095286F">
      <w:r>
        <w:continuationSeparator/>
      </w:r>
    </w:p>
  </w:endnote>
  <w:endnote w:type="continuationNotice" w:id="1">
    <w:p w14:paraId="055A9F49" w14:textId="77777777" w:rsidR="0095286F" w:rsidRDefault="00952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9" w14:textId="77777777" w:rsidR="00383C01" w:rsidRDefault="00383C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383C01" w:rsidRDefault="00383C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B" w14:textId="640323DE" w:rsidR="00383C01" w:rsidRDefault="00383C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9070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070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E0B36" w14:textId="77777777" w:rsidR="0095286F" w:rsidRDefault="0095286F">
      <w:r>
        <w:separator/>
      </w:r>
    </w:p>
  </w:footnote>
  <w:footnote w:type="continuationSeparator" w:id="0">
    <w:p w14:paraId="0405229B" w14:textId="77777777" w:rsidR="0095286F" w:rsidRDefault="0095286F">
      <w:r>
        <w:continuationSeparator/>
      </w:r>
    </w:p>
  </w:footnote>
  <w:footnote w:type="continuationNotice" w:id="1">
    <w:p w14:paraId="1D3433EF" w14:textId="77777777" w:rsidR="0095286F" w:rsidRDefault="00952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8" w14:textId="77777777" w:rsidR="00383C01" w:rsidRDefault="00383C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2"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lvlOverride w:ilvl="0">
      <w:startOverride w:val="1"/>
    </w:lvlOverride>
  </w:num>
  <w:num w:numId="4">
    <w:abstractNumId w:val="11"/>
    <w:lvlOverride w:ilvl="0">
      <w:startOverride w:val="1"/>
    </w:lvlOverride>
  </w:num>
  <w:num w:numId="5">
    <w:abstractNumId w:val="5"/>
  </w:num>
  <w:num w:numId="6">
    <w:abstractNumId w:val="0"/>
  </w:num>
  <w:num w:numId="7">
    <w:abstractNumId w:val="12"/>
  </w:num>
  <w:num w:numId="8">
    <w:abstractNumId w:val="2"/>
  </w:num>
  <w:num w:numId="9">
    <w:abstractNumId w:val="3"/>
  </w:num>
  <w:num w:numId="10">
    <w:abstractNumId w:val="10"/>
  </w:num>
  <w:num w:numId="11">
    <w:abstractNumId w:val="1"/>
  </w:num>
  <w:num w:numId="12">
    <w:abstractNumId w:val="8"/>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504C"/>
    <w:rsid w:val="00055873"/>
    <w:rsid w:val="00055B5A"/>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68E"/>
    <w:rsid w:val="006F557B"/>
    <w:rsid w:val="006F5674"/>
    <w:rsid w:val="006F5B41"/>
    <w:rsid w:val="006F6689"/>
    <w:rsid w:val="006F6740"/>
    <w:rsid w:val="006F6FEA"/>
    <w:rsid w:val="006F70E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_dlc_DocId>
    <_dlc_DocIdUrl xmlns="c06861ca-3f08-4d07-bff7-bb15bac121f4">
      <Url>https://projects.qualcomm.com/sites/pentari/_layouts/15/DocIdRedir.aspx?ID=HR33RHYHUWRF-4-790</Url>
      <Description>HR33RHYHUWRF-4-790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FB683-DBBA-45BC-A8B9-C6C2620693F6}">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93978C4A-EC73-4994-8B2B-6CC38DB4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15397</TotalTime>
  <Pages>4</Pages>
  <Words>1850</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Yu Zhang</cp:lastModifiedBy>
  <cp:revision>428</cp:revision>
  <cp:lastPrinted>2017-01-02T07:16:00Z</cp:lastPrinted>
  <dcterms:created xsi:type="dcterms:W3CDTF">2015-04-02T06:13:00Z</dcterms:created>
  <dcterms:modified xsi:type="dcterms:W3CDTF">2017-03-25T04:38:00Z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6a145cea-00b1-4ccc-a4d2-3a824f1d8f47</vt:lpwstr>
  </property>
</Properties>
</file>