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D0BB0" w:rsidRPr="00D602CA" w:rsidRDefault="004D0BB0" w:rsidP="004D0BB0">
      <w:pPr>
        <w:tabs>
          <w:tab w:val="right" w:pos="9360"/>
        </w:tabs>
        <w:spacing w:after="60"/>
        <w:jc w:val="both"/>
        <w:rPr>
          <w:rFonts w:ascii="Arial" w:hAnsi="Arial" w:cs="Arial"/>
          <w:b/>
          <w:sz w:val="24"/>
        </w:rPr>
      </w:pPr>
      <w:bookmarkStart w:id="0" w:name="OLE_LINK6"/>
      <w:bookmarkStart w:id="1" w:name="OLE_LINK7"/>
      <w:r>
        <w:rPr>
          <w:rFonts w:ascii="Arial" w:hAnsi="Arial" w:cs="Arial"/>
          <w:b/>
          <w:sz w:val="24"/>
        </w:rPr>
        <w:t>3GPP TSG RAN WG1 Meeting #88bis</w:t>
      </w:r>
      <w:r w:rsidRPr="00F2127C">
        <w:rPr>
          <w:rFonts w:ascii="Arial" w:hAnsi="Arial" w:cs="Arial"/>
          <w:b/>
          <w:sz w:val="24"/>
        </w:rPr>
        <w:t xml:space="preserve">                                                   </w:t>
      </w:r>
      <w:r w:rsidRPr="00F2127C">
        <w:rPr>
          <w:rFonts w:ascii="Arial" w:hAnsi="Arial" w:cs="Arial"/>
          <w:b/>
          <w:sz w:val="24"/>
        </w:rPr>
        <w:tab/>
        <w:t xml:space="preserve"> </w:t>
      </w:r>
      <w:r>
        <w:rPr>
          <w:rFonts w:ascii="Arial" w:hAnsi="Arial" w:cs="Arial"/>
          <w:b/>
          <w:sz w:val="24"/>
        </w:rPr>
        <w:t xml:space="preserve">    </w:t>
      </w:r>
      <w:r w:rsidRPr="00F2127C">
        <w:rPr>
          <w:rFonts w:ascii="Arial" w:hAnsi="Arial" w:cs="Arial"/>
          <w:b/>
          <w:sz w:val="24"/>
        </w:rPr>
        <w:t xml:space="preserve"> </w:t>
      </w:r>
      <w:r w:rsidRPr="00EB6E59">
        <w:rPr>
          <w:rFonts w:ascii="Arial" w:hAnsi="Arial" w:cs="Arial"/>
          <w:b/>
          <w:sz w:val="24"/>
        </w:rPr>
        <w:t>R1-170</w:t>
      </w:r>
      <w:r>
        <w:rPr>
          <w:rFonts w:ascii="Arial" w:hAnsi="Arial" w:cs="Arial"/>
          <w:b/>
          <w:sz w:val="24"/>
        </w:rPr>
        <w:t>5559</w:t>
      </w:r>
    </w:p>
    <w:p w:rsidR="004D0BB0" w:rsidRPr="00F2127C" w:rsidRDefault="004D0BB0" w:rsidP="004D0BB0">
      <w:pPr>
        <w:rPr>
          <w:rFonts w:ascii="Arial" w:hAnsi="Arial" w:cs="Arial"/>
          <w:b/>
          <w:sz w:val="24"/>
        </w:rPr>
      </w:pPr>
      <w:r>
        <w:rPr>
          <w:rFonts w:ascii="Arial" w:hAnsi="Arial" w:cs="Arial"/>
          <w:b/>
          <w:sz w:val="24"/>
        </w:rPr>
        <w:t>Spokane</w:t>
      </w:r>
      <w:r w:rsidRPr="00F2127C">
        <w:rPr>
          <w:rFonts w:ascii="Arial" w:hAnsi="Arial" w:cs="Arial"/>
          <w:b/>
          <w:sz w:val="24"/>
        </w:rPr>
        <w:t>,</w:t>
      </w:r>
      <w:r>
        <w:rPr>
          <w:rFonts w:ascii="Arial" w:hAnsi="Arial" w:cs="Arial"/>
          <w:b/>
          <w:sz w:val="24"/>
        </w:rPr>
        <w:t xml:space="preserve"> USA,</w:t>
      </w:r>
      <w:r w:rsidRPr="00F2127C">
        <w:rPr>
          <w:rFonts w:ascii="Arial" w:hAnsi="Arial" w:cs="Arial"/>
          <w:b/>
          <w:sz w:val="24"/>
        </w:rPr>
        <w:t xml:space="preserve"> </w:t>
      </w:r>
      <w:r>
        <w:rPr>
          <w:rFonts w:ascii="Arial" w:hAnsi="Arial" w:cs="Arial"/>
          <w:b/>
          <w:sz w:val="24"/>
        </w:rPr>
        <w:t>April 3 – 7</w:t>
      </w:r>
      <w:r w:rsidRPr="00F2127C">
        <w:rPr>
          <w:rFonts w:ascii="Arial" w:hAnsi="Arial" w:cs="Arial"/>
          <w:b/>
          <w:sz w:val="24"/>
        </w:rPr>
        <w:t xml:space="preserve"> 201</w:t>
      </w:r>
      <w:r>
        <w:rPr>
          <w:rFonts w:ascii="Arial" w:hAnsi="Arial" w:cs="Arial"/>
          <w:b/>
          <w:sz w:val="24"/>
        </w:rPr>
        <w:t>7</w:t>
      </w:r>
    </w:p>
    <w:p w:rsidR="004D0BB0" w:rsidRPr="00F2127C" w:rsidRDefault="004D0BB0" w:rsidP="004D0BB0">
      <w:pPr>
        <w:tabs>
          <w:tab w:val="left" w:pos="1985"/>
        </w:tabs>
        <w:spacing w:before="360" w:after="80"/>
        <w:rPr>
          <w:rFonts w:ascii="Arial" w:hAnsi="Arial"/>
          <w:b/>
          <w:sz w:val="24"/>
        </w:rPr>
      </w:pPr>
      <w:r w:rsidRPr="00F2127C">
        <w:rPr>
          <w:rFonts w:ascii="Arial" w:hAnsi="Arial"/>
          <w:b/>
          <w:sz w:val="24"/>
        </w:rPr>
        <w:t>Agenda item:</w:t>
      </w:r>
      <w:r w:rsidRPr="00F2127C">
        <w:rPr>
          <w:rFonts w:ascii="Arial" w:hAnsi="Arial"/>
          <w:b/>
          <w:sz w:val="24"/>
        </w:rPr>
        <w:tab/>
      </w:r>
      <w:bookmarkStart w:id="2" w:name="Source"/>
      <w:bookmarkEnd w:id="2"/>
      <w:r w:rsidRPr="00B21160">
        <w:rPr>
          <w:rFonts w:ascii="Arial" w:hAnsi="Arial"/>
          <w:b/>
          <w:sz w:val="24"/>
        </w:rPr>
        <w:t>8.1.4.1.2</w:t>
      </w:r>
    </w:p>
    <w:p w:rsidR="004D0BB0" w:rsidRPr="00F2127C" w:rsidRDefault="004D0BB0" w:rsidP="004D0BB0">
      <w:pPr>
        <w:tabs>
          <w:tab w:val="left" w:pos="1985"/>
        </w:tabs>
        <w:spacing w:after="80"/>
        <w:rPr>
          <w:rFonts w:ascii="Arial" w:hAnsi="Arial"/>
          <w:b/>
          <w:sz w:val="24"/>
        </w:rPr>
      </w:pPr>
      <w:r w:rsidRPr="00F2127C">
        <w:rPr>
          <w:rFonts w:ascii="Arial" w:hAnsi="Arial"/>
          <w:b/>
          <w:sz w:val="24"/>
        </w:rPr>
        <w:t xml:space="preserve">Source: </w:t>
      </w:r>
      <w:r w:rsidRPr="00F2127C">
        <w:rPr>
          <w:rFonts w:ascii="Arial" w:hAnsi="Arial"/>
          <w:b/>
          <w:sz w:val="24"/>
        </w:rPr>
        <w:tab/>
        <w:t>Intel Corporation</w:t>
      </w:r>
    </w:p>
    <w:p w:rsidR="004D0BB0" w:rsidRPr="00F2127C" w:rsidRDefault="004D0BB0" w:rsidP="004D0BB0">
      <w:pPr>
        <w:spacing w:after="80"/>
        <w:ind w:left="1988" w:hanging="1988"/>
        <w:rPr>
          <w:rFonts w:ascii="Arial" w:hAnsi="Arial"/>
          <w:b/>
          <w:sz w:val="24"/>
        </w:rPr>
      </w:pPr>
      <w:r w:rsidRPr="00F2127C">
        <w:rPr>
          <w:rFonts w:ascii="Arial" w:hAnsi="Arial"/>
          <w:b/>
          <w:sz w:val="24"/>
        </w:rPr>
        <w:t xml:space="preserve">Title: </w:t>
      </w:r>
      <w:r w:rsidRPr="00F2127C">
        <w:rPr>
          <w:rFonts w:ascii="Arial" w:hAnsi="Arial"/>
          <w:b/>
          <w:sz w:val="24"/>
        </w:rPr>
        <w:tab/>
      </w:r>
      <w:r>
        <w:rPr>
          <w:rFonts w:ascii="Arial" w:hAnsi="Arial"/>
          <w:b/>
          <w:sz w:val="24"/>
        </w:rPr>
        <w:t>Evaluations for LDPC</w:t>
      </w:r>
    </w:p>
    <w:p w:rsidR="004D0BB0" w:rsidRPr="00F2127C" w:rsidRDefault="004D0BB0" w:rsidP="004D0BB0">
      <w:pPr>
        <w:pBdr>
          <w:bottom w:val="single" w:sz="12" w:space="1" w:color="auto"/>
        </w:pBdr>
        <w:spacing w:after="240" w:line="360" w:lineRule="auto"/>
        <w:ind w:left="711" w:hangingChars="295" w:hanging="711"/>
        <w:rPr>
          <w:rFonts w:ascii="Arial" w:hAnsi="Arial" w:cs="Arial"/>
          <w:snapToGrid w:val="0"/>
          <w:sz w:val="14"/>
        </w:rPr>
      </w:pPr>
      <w:r w:rsidRPr="00F2127C">
        <w:rPr>
          <w:rFonts w:ascii="Arial" w:hAnsi="Arial"/>
          <w:b/>
          <w:sz w:val="24"/>
        </w:rPr>
        <w:t xml:space="preserve">Document for:     </w:t>
      </w:r>
      <w:bookmarkStart w:id="3" w:name="DocumentFor"/>
      <w:bookmarkEnd w:id="3"/>
      <w:r w:rsidRPr="00F2127C">
        <w:rPr>
          <w:rFonts w:ascii="Arial" w:hAnsi="Arial"/>
          <w:b/>
          <w:sz w:val="24"/>
        </w:rPr>
        <w:t>Discussion</w:t>
      </w:r>
    </w:p>
    <w:p w:rsidR="004D0BB0" w:rsidRPr="00F2127C" w:rsidRDefault="004D0BB0" w:rsidP="004D0BB0">
      <w:pPr>
        <w:numPr>
          <w:ilvl w:val="0"/>
          <w:numId w:val="1"/>
        </w:numPr>
        <w:adjustRightInd w:val="0"/>
        <w:snapToGrid w:val="0"/>
        <w:spacing w:before="360" w:after="120" w:line="240" w:lineRule="auto"/>
        <w:ind w:left="432" w:hanging="432"/>
        <w:jc w:val="both"/>
        <w:rPr>
          <w:rFonts w:ascii="Arial" w:eastAsia="Batang" w:hAnsi="Arial" w:cs="Arial"/>
          <w:b/>
          <w:snapToGrid w:val="0"/>
          <w:sz w:val="28"/>
          <w:szCs w:val="20"/>
          <w:lang w:eastAsia="ko-KR"/>
        </w:rPr>
      </w:pPr>
      <w:r w:rsidRPr="00F2127C">
        <w:rPr>
          <w:rFonts w:ascii="Arial" w:eastAsia="Batang" w:hAnsi="Arial" w:cs="Arial"/>
          <w:b/>
          <w:snapToGrid w:val="0"/>
          <w:sz w:val="28"/>
          <w:szCs w:val="20"/>
          <w:lang w:eastAsia="ko-KR"/>
        </w:rPr>
        <w:t xml:space="preserve">Introduction </w:t>
      </w:r>
    </w:p>
    <w:p w:rsidR="004D0BB0" w:rsidRPr="003F015D" w:rsidRDefault="004D0BB0" w:rsidP="004D0BB0">
      <w:pPr>
        <w:tabs>
          <w:tab w:val="left" w:pos="-900"/>
          <w:tab w:val="left" w:pos="-300"/>
          <w:tab w:val="left" w:pos="720"/>
        </w:tabs>
        <w:spacing w:after="60"/>
        <w:jc w:val="both"/>
        <w:rPr>
          <w:rFonts w:asciiTheme="majorBidi" w:eastAsia="SimSun" w:hAnsiTheme="majorBidi" w:cstheme="majorBidi"/>
          <w:sz w:val="20"/>
          <w:szCs w:val="20"/>
        </w:rPr>
      </w:pPr>
      <w:r w:rsidRPr="007D70E9">
        <w:rPr>
          <w:rFonts w:asciiTheme="majorBidi" w:hAnsiTheme="majorBidi" w:cstheme="majorBidi"/>
          <w:spacing w:val="6"/>
          <w:sz w:val="20"/>
          <w:szCs w:val="20"/>
        </w:rPr>
        <w:t xml:space="preserve">In </w:t>
      </w:r>
      <w:r>
        <w:rPr>
          <w:rFonts w:asciiTheme="majorBidi" w:hAnsiTheme="majorBidi" w:cstheme="majorBidi"/>
          <w:spacing w:val="6"/>
          <w:sz w:val="20"/>
          <w:szCs w:val="20"/>
        </w:rPr>
        <w:t xml:space="preserve">this contribution, we show the evaluation results for the matrix design from accompanying paper. </w:t>
      </w:r>
      <w:r>
        <w:rPr>
          <w:rFonts w:asciiTheme="majorBidi" w:eastAsia="SimSun" w:hAnsiTheme="majorBidi" w:cstheme="majorBidi"/>
          <w:sz w:val="20"/>
          <w:szCs w:val="20"/>
        </w:rPr>
        <w:t xml:space="preserve">We provide initial evaluation results here as some results are still pending. </w:t>
      </w:r>
    </w:p>
    <w:p w:rsidR="004D0BB0" w:rsidRPr="004D1E81" w:rsidRDefault="004D0BB0" w:rsidP="004D0BB0">
      <w:pPr>
        <w:pBdr>
          <w:bottom w:val="single" w:sz="12" w:space="1" w:color="auto"/>
        </w:pBdr>
        <w:spacing w:after="240" w:line="360" w:lineRule="auto"/>
        <w:rPr>
          <w:rFonts w:ascii="Arial" w:hAnsi="Arial" w:cs="Arial"/>
          <w:snapToGrid w:val="0"/>
          <w:sz w:val="14"/>
        </w:rPr>
      </w:pPr>
    </w:p>
    <w:p w:rsidR="004D0BB0" w:rsidRDefault="004D0BB0" w:rsidP="004D0BB0">
      <w:pPr>
        <w:widowControl w:val="0"/>
        <w:numPr>
          <w:ilvl w:val="0"/>
          <w:numId w:val="1"/>
        </w:numPr>
        <w:autoSpaceDE w:val="0"/>
        <w:autoSpaceDN w:val="0"/>
        <w:adjustRightInd w:val="0"/>
        <w:snapToGrid w:val="0"/>
        <w:spacing w:before="240" w:after="120" w:line="240" w:lineRule="auto"/>
        <w:ind w:left="432" w:hanging="432"/>
        <w:jc w:val="both"/>
        <w:rPr>
          <w:rFonts w:ascii="Arial" w:eastAsia="Batang" w:hAnsi="Arial" w:cs="Arial"/>
          <w:b/>
          <w:snapToGrid w:val="0"/>
          <w:sz w:val="28"/>
          <w:szCs w:val="20"/>
          <w:lang w:eastAsia="ko-KR"/>
        </w:rPr>
      </w:pPr>
      <w:r>
        <w:rPr>
          <w:rFonts w:ascii="Arial" w:eastAsia="Batang" w:hAnsi="Arial" w:cs="Arial"/>
          <w:b/>
          <w:snapToGrid w:val="0"/>
          <w:sz w:val="28"/>
          <w:szCs w:val="20"/>
          <w:lang w:eastAsia="ko-KR"/>
        </w:rPr>
        <w:t>Simulation assumptions</w:t>
      </w:r>
    </w:p>
    <w:p w:rsidR="004D0BB0" w:rsidRDefault="004D0BB0" w:rsidP="004D0BB0">
      <w:pPr>
        <w:tabs>
          <w:tab w:val="left" w:pos="-900"/>
          <w:tab w:val="left" w:pos="-300"/>
          <w:tab w:val="left" w:pos="720"/>
        </w:tabs>
        <w:spacing w:after="60"/>
        <w:jc w:val="both"/>
        <w:rPr>
          <w:rFonts w:asciiTheme="majorBidi" w:hAnsiTheme="majorBidi" w:cstheme="majorBidi"/>
          <w:spacing w:val="6"/>
          <w:sz w:val="20"/>
          <w:szCs w:val="20"/>
        </w:rPr>
      </w:pPr>
      <w:r w:rsidRPr="004D1E81">
        <w:rPr>
          <w:rFonts w:asciiTheme="majorBidi" w:hAnsiTheme="majorBidi" w:cstheme="majorBidi"/>
          <w:spacing w:val="6"/>
          <w:sz w:val="20"/>
          <w:szCs w:val="20"/>
        </w:rPr>
        <w:t xml:space="preserve">We assume </w:t>
      </w:r>
      <w:r>
        <w:rPr>
          <w:rFonts w:asciiTheme="majorBidi" w:hAnsiTheme="majorBidi" w:cstheme="majorBidi"/>
          <w:spacing w:val="6"/>
          <w:sz w:val="20"/>
          <w:szCs w:val="20"/>
        </w:rPr>
        <w:t xml:space="preserve">QPSK, </w:t>
      </w:r>
      <w:r w:rsidRPr="004D1E81">
        <w:rPr>
          <w:rFonts w:asciiTheme="majorBidi" w:hAnsiTheme="majorBidi" w:cstheme="majorBidi"/>
          <w:spacing w:val="6"/>
          <w:sz w:val="20"/>
          <w:szCs w:val="20"/>
        </w:rPr>
        <w:t>50 iterations of standard belief propagation</w:t>
      </w:r>
      <w:r>
        <w:rPr>
          <w:rFonts w:asciiTheme="majorBidi" w:hAnsiTheme="majorBidi" w:cstheme="majorBidi"/>
          <w:spacing w:val="6"/>
          <w:sz w:val="20"/>
          <w:szCs w:val="20"/>
        </w:rPr>
        <w:t xml:space="preserve">, and exact kernel for check node update. The block sizes that are considered in the evaluations for the matrix are as follows. The block sizes range from 1024 </w:t>
      </w:r>
      <w:proofErr w:type="spellStart"/>
      <w:r>
        <w:rPr>
          <w:rFonts w:asciiTheme="majorBidi" w:hAnsiTheme="majorBidi" w:cstheme="majorBidi"/>
          <w:spacing w:val="6"/>
          <w:sz w:val="20"/>
          <w:szCs w:val="20"/>
        </w:rPr>
        <w:t>upto</w:t>
      </w:r>
      <w:proofErr w:type="spellEnd"/>
      <w:r>
        <w:rPr>
          <w:rFonts w:asciiTheme="majorBidi" w:hAnsiTheme="majorBidi" w:cstheme="majorBidi"/>
          <w:spacing w:val="6"/>
          <w:sz w:val="20"/>
          <w:szCs w:val="20"/>
        </w:rPr>
        <w:t xml:space="preserve"> 8192. For each block size, the applied shift size is given by Z used, and the prototype matrix is obtained from modulo scaling of the prototype matrix indicated by PCM Z. So for example, to support block size 1024, prototype matrix of shift size 32 is used, and it is derived from the prototype matrix for Z=256 and scaled down to shift size 32. Zero-padding as per the RAN1 WA is placed at end of information block.</w:t>
      </w:r>
    </w:p>
    <w:p w:rsidR="004D0BB0" w:rsidRDefault="004D0BB0" w:rsidP="004D0BB0">
      <w:pPr>
        <w:tabs>
          <w:tab w:val="left" w:pos="-900"/>
          <w:tab w:val="left" w:pos="-300"/>
          <w:tab w:val="left" w:pos="720"/>
        </w:tabs>
        <w:spacing w:after="60"/>
        <w:jc w:val="both"/>
        <w:rPr>
          <w:rFonts w:asciiTheme="majorBidi" w:hAnsiTheme="majorBidi" w:cstheme="majorBidi"/>
          <w:spacing w:val="6"/>
          <w:sz w:val="20"/>
          <w:szCs w:val="20"/>
        </w:rPr>
      </w:pPr>
    </w:p>
    <w:p w:rsidR="004D0BB0" w:rsidRDefault="004D0BB0" w:rsidP="004D0BB0">
      <w:pPr>
        <w:tabs>
          <w:tab w:val="left" w:pos="-900"/>
          <w:tab w:val="left" w:pos="-300"/>
          <w:tab w:val="left" w:pos="720"/>
        </w:tabs>
        <w:spacing w:after="60"/>
        <w:jc w:val="both"/>
        <w:rPr>
          <w:rFonts w:asciiTheme="majorBidi" w:hAnsiTheme="majorBidi" w:cstheme="majorBidi"/>
          <w:spacing w:val="6"/>
          <w:sz w:val="20"/>
          <w:szCs w:val="20"/>
        </w:rPr>
      </w:pPr>
      <w:r>
        <w:rPr>
          <w:rFonts w:asciiTheme="majorBidi" w:hAnsiTheme="majorBidi" w:cstheme="majorBidi"/>
          <w:spacing w:val="6"/>
          <w:sz w:val="20"/>
          <w:szCs w:val="20"/>
        </w:rPr>
        <w:t xml:space="preserve">Note in the plots, several block sizes </w:t>
      </w:r>
      <w:r w:rsidR="009F60B5">
        <w:rPr>
          <w:rFonts w:asciiTheme="majorBidi" w:hAnsiTheme="majorBidi" w:cstheme="majorBidi"/>
          <w:spacing w:val="6"/>
          <w:sz w:val="20"/>
          <w:szCs w:val="20"/>
        </w:rPr>
        <w:t xml:space="preserve">(e.g. corresponding to PCM Z=256) </w:t>
      </w:r>
      <w:r>
        <w:rPr>
          <w:rFonts w:asciiTheme="majorBidi" w:hAnsiTheme="majorBidi" w:cstheme="majorBidi"/>
          <w:spacing w:val="6"/>
          <w:sz w:val="20"/>
          <w:szCs w:val="20"/>
        </w:rPr>
        <w:t>are missing due to pending evaluations and these will be added as the results are available.</w:t>
      </w:r>
    </w:p>
    <w:p w:rsidR="004D0BB0" w:rsidRDefault="004D0BB0" w:rsidP="004D0BB0">
      <w:pPr>
        <w:tabs>
          <w:tab w:val="left" w:pos="-900"/>
          <w:tab w:val="left" w:pos="-300"/>
          <w:tab w:val="left" w:pos="720"/>
        </w:tabs>
        <w:spacing w:after="60"/>
        <w:jc w:val="both"/>
        <w:rPr>
          <w:rFonts w:asciiTheme="majorBidi" w:hAnsiTheme="majorBidi" w:cstheme="majorBidi"/>
          <w:spacing w:val="6"/>
          <w:sz w:val="20"/>
          <w:szCs w:val="20"/>
        </w:rPr>
      </w:pPr>
      <w:r>
        <w:rPr>
          <w:rFonts w:asciiTheme="majorBidi" w:hAnsiTheme="majorBidi" w:cstheme="majorBidi"/>
          <w:spacing w:val="6"/>
          <w:sz w:val="20"/>
          <w:szCs w:val="20"/>
        </w:rPr>
        <w:t xml:space="preserve"> </w:t>
      </w:r>
    </w:p>
    <w:p w:rsidR="004D0BB0" w:rsidRDefault="004D0BB0" w:rsidP="004D0BB0">
      <w:pPr>
        <w:pStyle w:val="Caption"/>
        <w:keepNext/>
      </w:pPr>
      <w:r>
        <w:t xml:space="preserve">Table </w:t>
      </w:r>
      <w:fldSimple w:instr=" SEQ Table \* ARABIC ">
        <w:r>
          <w:rPr>
            <w:noProof/>
          </w:rPr>
          <w:t>1</w:t>
        </w:r>
      </w:fldSimple>
      <w:r>
        <w:t>. Table with block size and corresponding shift size used, and the prototype matrix from which modulo scaling is performed.</w:t>
      </w:r>
    </w:p>
    <w:tbl>
      <w:tblPr>
        <w:tblW w:w="9508" w:type="dxa"/>
        <w:tblLook w:val="04A0" w:firstRow="1" w:lastRow="0" w:firstColumn="1" w:lastColumn="0" w:noHBand="0" w:noVBand="1"/>
      </w:tblPr>
      <w:tblGrid>
        <w:gridCol w:w="920"/>
        <w:gridCol w:w="712"/>
        <w:gridCol w:w="718"/>
        <w:gridCol w:w="956"/>
        <w:gridCol w:w="712"/>
        <w:gridCol w:w="718"/>
        <w:gridCol w:w="956"/>
        <w:gridCol w:w="712"/>
        <w:gridCol w:w="718"/>
        <w:gridCol w:w="956"/>
        <w:gridCol w:w="712"/>
        <w:gridCol w:w="718"/>
      </w:tblGrid>
      <w:tr w:rsidR="004D0BB0" w:rsidRPr="00AD437E" w:rsidTr="00136D12">
        <w:trPr>
          <w:trHeight w:val="300"/>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block size</w:t>
            </w:r>
          </w:p>
        </w:tc>
        <w:tc>
          <w:tcPr>
            <w:tcW w:w="712"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PCM Z</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Z used</w:t>
            </w:r>
          </w:p>
        </w:tc>
        <w:tc>
          <w:tcPr>
            <w:tcW w:w="956"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xml:space="preserve"> block size</w:t>
            </w:r>
          </w:p>
        </w:tc>
        <w:tc>
          <w:tcPr>
            <w:tcW w:w="712"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PCM Z</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Z used</w:t>
            </w:r>
          </w:p>
        </w:tc>
        <w:tc>
          <w:tcPr>
            <w:tcW w:w="956"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xml:space="preserve"> block size</w:t>
            </w:r>
          </w:p>
        </w:tc>
        <w:tc>
          <w:tcPr>
            <w:tcW w:w="712"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PCM Z</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Z used</w:t>
            </w:r>
          </w:p>
        </w:tc>
        <w:tc>
          <w:tcPr>
            <w:tcW w:w="956"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xml:space="preserve"> block size</w:t>
            </w:r>
          </w:p>
        </w:tc>
        <w:tc>
          <w:tcPr>
            <w:tcW w:w="712"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PCM Z</w:t>
            </w:r>
          </w:p>
        </w:tc>
        <w:tc>
          <w:tcPr>
            <w:tcW w:w="718" w:type="dxa"/>
            <w:tcBorders>
              <w:top w:val="single" w:sz="4" w:space="0" w:color="auto"/>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Z used</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1024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32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1952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64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3712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120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5568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176</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1056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36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1984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64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3776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120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5632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176</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1088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36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2016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64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3840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120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5696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1120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36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2048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64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3904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128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5760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1152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36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2112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72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3968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128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5824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1184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2176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72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4032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128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5888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1216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2240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72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4096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128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5952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1248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40</w:t>
            </w:r>
          </w:p>
        </w:tc>
        <w:tc>
          <w:tcPr>
            <w:tcW w:w="956" w:type="dxa"/>
            <w:tcBorders>
              <w:top w:val="nil"/>
              <w:left w:val="nil"/>
              <w:bottom w:val="single" w:sz="4" w:space="0" w:color="auto"/>
              <w:right w:val="single" w:sz="4" w:space="0" w:color="auto"/>
            </w:tcBorders>
            <w:shd w:val="clear" w:color="000000" w:fill="FFFFFF"/>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2304</w:t>
            </w:r>
          </w:p>
        </w:tc>
        <w:tc>
          <w:tcPr>
            <w:tcW w:w="712" w:type="dxa"/>
            <w:tcBorders>
              <w:top w:val="nil"/>
              <w:left w:val="nil"/>
              <w:bottom w:val="single" w:sz="4" w:space="0" w:color="auto"/>
              <w:right w:val="single" w:sz="4" w:space="0" w:color="auto"/>
            </w:tcBorders>
            <w:shd w:val="clear" w:color="000000" w:fill="FFFFFF"/>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000000" w:fill="FFFFFF"/>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72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4160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6016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1280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2368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80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4224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6080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1312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2432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80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4288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6144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000000" w:fill="FFFFFF"/>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1344</w:t>
            </w:r>
          </w:p>
        </w:tc>
        <w:tc>
          <w:tcPr>
            <w:tcW w:w="712" w:type="dxa"/>
            <w:tcBorders>
              <w:top w:val="nil"/>
              <w:left w:val="nil"/>
              <w:bottom w:val="single" w:sz="4" w:space="0" w:color="auto"/>
              <w:right w:val="single" w:sz="4" w:space="0" w:color="auto"/>
            </w:tcBorders>
            <w:shd w:val="clear" w:color="000000" w:fill="FFFFFF"/>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000000" w:fill="FFFFFF"/>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2496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80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4352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6272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208</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1376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2560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80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4416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6400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208</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1408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2624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88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4480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6528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208</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1440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2688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88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4544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6656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208</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1472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2752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88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4608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144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6784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lastRenderedPageBreak/>
              <w:t>1504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2816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88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4672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6912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1536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48</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2880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96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4736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7040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1568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52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2944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96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4800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7168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1600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52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3008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96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4864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7296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240</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1632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52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3072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96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4928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7424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240</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1664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52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3136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104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4992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7552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240</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1696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56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3200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104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5056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7680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240</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1728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56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3264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104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5120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7808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1760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56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3328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104</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5184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176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7936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1792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56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3392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112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5248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176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8064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1824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3456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112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5312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176</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8192</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1856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3520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112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5376</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176</w:t>
            </w:r>
          </w:p>
        </w:tc>
        <w:tc>
          <w:tcPr>
            <w:tcW w:w="956" w:type="dxa"/>
            <w:tcBorders>
              <w:top w:val="nil"/>
              <w:left w:val="nil"/>
              <w:bottom w:val="single" w:sz="4" w:space="0" w:color="auto"/>
              <w:right w:val="single" w:sz="4" w:space="0" w:color="auto"/>
            </w:tcBorders>
            <w:shd w:val="clear" w:color="auto" w:fill="auto"/>
            <w:noWrap/>
            <w:vAlign w:val="bottom"/>
            <w:hideMark/>
          </w:tcPr>
          <w:p w:rsidR="004D0BB0" w:rsidRPr="00AD437E" w:rsidRDefault="004D0BB0" w:rsidP="00136D12">
            <w:pPr>
              <w:spacing w:after="0" w:line="240" w:lineRule="auto"/>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w:t>
            </w:r>
          </w:p>
        </w:tc>
        <w:tc>
          <w:tcPr>
            <w:tcW w:w="712" w:type="dxa"/>
            <w:tcBorders>
              <w:top w:val="nil"/>
              <w:left w:val="nil"/>
              <w:bottom w:val="single" w:sz="4" w:space="0" w:color="auto"/>
              <w:right w:val="single" w:sz="4" w:space="0" w:color="auto"/>
            </w:tcBorders>
            <w:shd w:val="clear" w:color="auto" w:fill="auto"/>
            <w:noWrap/>
            <w:vAlign w:val="bottom"/>
            <w:hideMark/>
          </w:tcPr>
          <w:p w:rsidR="004D0BB0" w:rsidRPr="00AD437E" w:rsidRDefault="004D0BB0" w:rsidP="00136D12">
            <w:pPr>
              <w:spacing w:after="0" w:line="240" w:lineRule="auto"/>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w:t>
            </w:r>
          </w:p>
        </w:tc>
        <w:tc>
          <w:tcPr>
            <w:tcW w:w="718" w:type="dxa"/>
            <w:tcBorders>
              <w:top w:val="nil"/>
              <w:left w:val="nil"/>
              <w:bottom w:val="single" w:sz="4" w:space="0" w:color="auto"/>
              <w:right w:val="single" w:sz="4" w:space="0" w:color="auto"/>
            </w:tcBorders>
            <w:shd w:val="clear" w:color="auto" w:fill="auto"/>
            <w:noWrap/>
            <w:vAlign w:val="bottom"/>
            <w:hideMark/>
          </w:tcPr>
          <w:p w:rsidR="004D0BB0" w:rsidRPr="00AD437E" w:rsidRDefault="004D0BB0" w:rsidP="00136D12">
            <w:pPr>
              <w:spacing w:after="0" w:line="240" w:lineRule="auto"/>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1888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3584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224</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112</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5440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176</w:t>
            </w:r>
          </w:p>
        </w:tc>
        <w:tc>
          <w:tcPr>
            <w:tcW w:w="956" w:type="dxa"/>
            <w:tcBorders>
              <w:top w:val="nil"/>
              <w:left w:val="nil"/>
              <w:bottom w:val="single" w:sz="4" w:space="0" w:color="auto"/>
              <w:right w:val="single" w:sz="4" w:space="0" w:color="auto"/>
            </w:tcBorders>
            <w:shd w:val="clear" w:color="auto" w:fill="auto"/>
            <w:noWrap/>
            <w:vAlign w:val="bottom"/>
            <w:hideMark/>
          </w:tcPr>
          <w:p w:rsidR="004D0BB0" w:rsidRPr="00AD437E" w:rsidRDefault="004D0BB0" w:rsidP="00136D12">
            <w:pPr>
              <w:spacing w:after="0" w:line="240" w:lineRule="auto"/>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w:t>
            </w:r>
          </w:p>
        </w:tc>
        <w:tc>
          <w:tcPr>
            <w:tcW w:w="712" w:type="dxa"/>
            <w:tcBorders>
              <w:top w:val="nil"/>
              <w:left w:val="nil"/>
              <w:bottom w:val="single" w:sz="4" w:space="0" w:color="auto"/>
              <w:right w:val="single" w:sz="4" w:space="0" w:color="auto"/>
            </w:tcBorders>
            <w:shd w:val="clear" w:color="auto" w:fill="auto"/>
            <w:noWrap/>
            <w:vAlign w:val="bottom"/>
            <w:hideMark/>
          </w:tcPr>
          <w:p w:rsidR="004D0BB0" w:rsidRPr="00AD437E" w:rsidRDefault="004D0BB0" w:rsidP="00136D12">
            <w:pPr>
              <w:spacing w:after="0" w:line="240" w:lineRule="auto"/>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w:t>
            </w:r>
          </w:p>
        </w:tc>
        <w:tc>
          <w:tcPr>
            <w:tcW w:w="718" w:type="dxa"/>
            <w:tcBorders>
              <w:top w:val="nil"/>
              <w:left w:val="nil"/>
              <w:bottom w:val="single" w:sz="4" w:space="0" w:color="auto"/>
              <w:right w:val="single" w:sz="4" w:space="0" w:color="auto"/>
            </w:tcBorders>
            <w:shd w:val="clear" w:color="auto" w:fill="auto"/>
            <w:noWrap/>
            <w:vAlign w:val="bottom"/>
            <w:hideMark/>
          </w:tcPr>
          <w:p w:rsidR="004D0BB0" w:rsidRPr="00AD437E" w:rsidRDefault="004D0BB0" w:rsidP="00136D12">
            <w:pPr>
              <w:spacing w:after="0" w:line="240" w:lineRule="auto"/>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w:t>
            </w:r>
          </w:p>
        </w:tc>
      </w:tr>
      <w:tr w:rsidR="004D0BB0" w:rsidRPr="00AD437E" w:rsidTr="00136D12">
        <w:trPr>
          <w:trHeight w:val="300"/>
        </w:trPr>
        <w:tc>
          <w:tcPr>
            <w:tcW w:w="920" w:type="dxa"/>
            <w:tcBorders>
              <w:top w:val="nil"/>
              <w:left w:val="single" w:sz="4" w:space="0" w:color="auto"/>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1920</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60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3648</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256</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120</w:t>
            </w:r>
          </w:p>
        </w:tc>
        <w:tc>
          <w:tcPr>
            <w:tcW w:w="956" w:type="dxa"/>
            <w:tcBorders>
              <w:top w:val="nil"/>
              <w:left w:val="nil"/>
              <w:bottom w:val="single" w:sz="4" w:space="0" w:color="auto"/>
              <w:right w:val="single" w:sz="4" w:space="0" w:color="auto"/>
            </w:tcBorders>
            <w:shd w:val="clear" w:color="auto" w:fill="auto"/>
            <w:vAlign w:val="center"/>
            <w:hideMark/>
          </w:tcPr>
          <w:p w:rsidR="004D0BB0" w:rsidRPr="00AD437E" w:rsidRDefault="004D0BB0" w:rsidP="00136D12">
            <w:pPr>
              <w:spacing w:after="0" w:line="240" w:lineRule="auto"/>
              <w:jc w:val="center"/>
              <w:rPr>
                <w:rFonts w:ascii="Arial" w:eastAsia="Times New Roman" w:hAnsi="Arial" w:cs="Arial"/>
                <w:color w:val="000000"/>
                <w:sz w:val="16"/>
                <w:szCs w:val="16"/>
              </w:rPr>
            </w:pPr>
            <w:r w:rsidRPr="00AD437E">
              <w:rPr>
                <w:rFonts w:ascii="Arial" w:eastAsia="Times New Roman" w:hAnsi="Arial" w:cs="Arial"/>
                <w:color w:val="000000"/>
                <w:sz w:val="16"/>
                <w:szCs w:val="16"/>
              </w:rPr>
              <w:t>5504</w:t>
            </w:r>
          </w:p>
        </w:tc>
        <w:tc>
          <w:tcPr>
            <w:tcW w:w="712"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192</w:t>
            </w:r>
          </w:p>
        </w:tc>
        <w:tc>
          <w:tcPr>
            <w:tcW w:w="718" w:type="dxa"/>
            <w:tcBorders>
              <w:top w:val="nil"/>
              <w:left w:val="nil"/>
              <w:bottom w:val="single" w:sz="4" w:space="0" w:color="auto"/>
              <w:right w:val="single" w:sz="4" w:space="0" w:color="auto"/>
            </w:tcBorders>
            <w:shd w:val="clear" w:color="auto" w:fill="auto"/>
            <w:noWrap/>
            <w:vAlign w:val="center"/>
            <w:hideMark/>
          </w:tcPr>
          <w:p w:rsidR="004D0BB0" w:rsidRPr="00AD437E" w:rsidRDefault="004D0BB0" w:rsidP="00136D12">
            <w:pPr>
              <w:spacing w:after="0" w:line="240" w:lineRule="auto"/>
              <w:jc w:val="center"/>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176</w:t>
            </w:r>
          </w:p>
        </w:tc>
        <w:tc>
          <w:tcPr>
            <w:tcW w:w="956" w:type="dxa"/>
            <w:tcBorders>
              <w:top w:val="nil"/>
              <w:left w:val="nil"/>
              <w:bottom w:val="single" w:sz="4" w:space="0" w:color="auto"/>
              <w:right w:val="single" w:sz="4" w:space="0" w:color="auto"/>
            </w:tcBorders>
            <w:shd w:val="clear" w:color="auto" w:fill="auto"/>
            <w:noWrap/>
            <w:vAlign w:val="bottom"/>
            <w:hideMark/>
          </w:tcPr>
          <w:p w:rsidR="004D0BB0" w:rsidRPr="00AD437E" w:rsidRDefault="004D0BB0" w:rsidP="00136D12">
            <w:pPr>
              <w:spacing w:after="0" w:line="240" w:lineRule="auto"/>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w:t>
            </w:r>
          </w:p>
        </w:tc>
        <w:tc>
          <w:tcPr>
            <w:tcW w:w="712" w:type="dxa"/>
            <w:tcBorders>
              <w:top w:val="nil"/>
              <w:left w:val="nil"/>
              <w:bottom w:val="single" w:sz="4" w:space="0" w:color="auto"/>
              <w:right w:val="single" w:sz="4" w:space="0" w:color="auto"/>
            </w:tcBorders>
            <w:shd w:val="clear" w:color="auto" w:fill="auto"/>
            <w:noWrap/>
            <w:vAlign w:val="bottom"/>
            <w:hideMark/>
          </w:tcPr>
          <w:p w:rsidR="004D0BB0" w:rsidRPr="00AD437E" w:rsidRDefault="004D0BB0" w:rsidP="00136D12">
            <w:pPr>
              <w:spacing w:after="0" w:line="240" w:lineRule="auto"/>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w:t>
            </w:r>
          </w:p>
        </w:tc>
        <w:tc>
          <w:tcPr>
            <w:tcW w:w="718" w:type="dxa"/>
            <w:tcBorders>
              <w:top w:val="nil"/>
              <w:left w:val="nil"/>
              <w:bottom w:val="single" w:sz="4" w:space="0" w:color="auto"/>
              <w:right w:val="single" w:sz="4" w:space="0" w:color="auto"/>
            </w:tcBorders>
            <w:shd w:val="clear" w:color="auto" w:fill="auto"/>
            <w:noWrap/>
            <w:vAlign w:val="bottom"/>
            <w:hideMark/>
          </w:tcPr>
          <w:p w:rsidR="004D0BB0" w:rsidRPr="00AD437E" w:rsidRDefault="004D0BB0" w:rsidP="00136D12">
            <w:pPr>
              <w:spacing w:after="0" w:line="240" w:lineRule="auto"/>
              <w:rPr>
                <w:rFonts w:ascii="Calibri" w:eastAsia="Times New Roman" w:hAnsi="Calibri" w:cs="Times New Roman"/>
                <w:color w:val="000000"/>
                <w:sz w:val="16"/>
                <w:szCs w:val="16"/>
              </w:rPr>
            </w:pPr>
            <w:r w:rsidRPr="00AD437E">
              <w:rPr>
                <w:rFonts w:ascii="Calibri" w:eastAsia="Times New Roman" w:hAnsi="Calibri" w:cs="Times New Roman"/>
                <w:color w:val="000000"/>
                <w:sz w:val="16"/>
                <w:szCs w:val="16"/>
              </w:rPr>
              <w:t> </w:t>
            </w:r>
          </w:p>
        </w:tc>
      </w:tr>
    </w:tbl>
    <w:p w:rsidR="004D0BB0" w:rsidRDefault="004D0BB0" w:rsidP="004D0BB0">
      <w:pPr>
        <w:tabs>
          <w:tab w:val="left" w:pos="-900"/>
          <w:tab w:val="left" w:pos="-300"/>
          <w:tab w:val="left" w:pos="720"/>
        </w:tabs>
        <w:spacing w:after="60"/>
        <w:jc w:val="both"/>
        <w:rPr>
          <w:rFonts w:asciiTheme="majorBidi" w:hAnsiTheme="majorBidi" w:cstheme="majorBidi"/>
          <w:spacing w:val="6"/>
          <w:sz w:val="20"/>
          <w:szCs w:val="20"/>
        </w:rPr>
      </w:pPr>
    </w:p>
    <w:p w:rsidR="004D0BB0" w:rsidRPr="004D1E81" w:rsidRDefault="004D0BB0" w:rsidP="004D0BB0">
      <w:pPr>
        <w:tabs>
          <w:tab w:val="left" w:pos="-900"/>
          <w:tab w:val="left" w:pos="-300"/>
          <w:tab w:val="left" w:pos="720"/>
        </w:tabs>
        <w:spacing w:after="60"/>
        <w:jc w:val="both"/>
        <w:rPr>
          <w:rFonts w:asciiTheme="majorBidi" w:hAnsiTheme="majorBidi" w:cstheme="majorBidi"/>
          <w:spacing w:val="6"/>
          <w:sz w:val="20"/>
          <w:szCs w:val="20"/>
        </w:rPr>
      </w:pPr>
    </w:p>
    <w:p w:rsidR="004D0BB0" w:rsidRPr="004D1E81" w:rsidRDefault="004D0BB0" w:rsidP="004D0BB0">
      <w:pPr>
        <w:pBdr>
          <w:bottom w:val="single" w:sz="12" w:space="1" w:color="auto"/>
        </w:pBdr>
        <w:spacing w:after="240" w:line="360" w:lineRule="auto"/>
        <w:rPr>
          <w:rFonts w:ascii="Arial" w:hAnsi="Arial" w:cs="Arial"/>
          <w:snapToGrid w:val="0"/>
          <w:sz w:val="14"/>
        </w:rPr>
      </w:pPr>
    </w:p>
    <w:p w:rsidR="004D0BB0" w:rsidRPr="004D1E81" w:rsidRDefault="004D0BB0" w:rsidP="004D0BB0">
      <w:pPr>
        <w:widowControl w:val="0"/>
        <w:numPr>
          <w:ilvl w:val="0"/>
          <w:numId w:val="1"/>
        </w:numPr>
        <w:autoSpaceDE w:val="0"/>
        <w:autoSpaceDN w:val="0"/>
        <w:adjustRightInd w:val="0"/>
        <w:snapToGrid w:val="0"/>
        <w:spacing w:before="240" w:after="120" w:line="240" w:lineRule="auto"/>
        <w:ind w:left="432" w:hanging="432"/>
        <w:jc w:val="both"/>
        <w:rPr>
          <w:rFonts w:ascii="Arial" w:eastAsia="Batang" w:hAnsi="Arial" w:cs="Arial"/>
          <w:b/>
          <w:snapToGrid w:val="0"/>
          <w:sz w:val="28"/>
          <w:szCs w:val="20"/>
          <w:lang w:eastAsia="ko-KR"/>
        </w:rPr>
      </w:pPr>
      <w:r>
        <w:rPr>
          <w:rFonts w:ascii="Arial" w:eastAsia="Batang" w:hAnsi="Arial" w:cs="Arial"/>
          <w:b/>
          <w:snapToGrid w:val="0"/>
          <w:sz w:val="28"/>
          <w:szCs w:val="20"/>
          <w:lang w:eastAsia="ko-KR"/>
        </w:rPr>
        <w:t>Evaluation results</w:t>
      </w:r>
    </w:p>
    <w:p w:rsidR="004D0BB0" w:rsidRPr="00506B2F" w:rsidRDefault="004D0BB0" w:rsidP="004D0BB0">
      <w:pPr>
        <w:tabs>
          <w:tab w:val="left" w:pos="-900"/>
          <w:tab w:val="left" w:pos="-300"/>
          <w:tab w:val="left" w:pos="720"/>
        </w:tabs>
        <w:spacing w:after="60"/>
        <w:jc w:val="both"/>
        <w:rPr>
          <w:rFonts w:asciiTheme="majorBidi" w:hAnsiTheme="majorBidi" w:cstheme="majorBidi"/>
          <w:spacing w:val="6"/>
          <w:sz w:val="20"/>
          <w:szCs w:val="20"/>
        </w:rPr>
      </w:pPr>
      <w:r>
        <w:rPr>
          <w:rFonts w:ascii="Times New Roman" w:eastAsia="SimSun" w:hAnsi="Times New Roman"/>
          <w:sz w:val="20"/>
        </w:rPr>
        <w:t xml:space="preserve">The SNR vs Block length for target BLERs of 1% and 0.1% are shown below. </w:t>
      </w:r>
      <w:r>
        <w:rPr>
          <w:rFonts w:asciiTheme="majorBidi" w:hAnsiTheme="majorBidi" w:cstheme="majorBidi"/>
          <w:spacing w:val="6"/>
          <w:sz w:val="20"/>
          <w:szCs w:val="20"/>
        </w:rPr>
        <w:t xml:space="preserve">Note in the plots, several block sizes are missing due to pending evaluations and these will be added as </w:t>
      </w:r>
      <w:bookmarkStart w:id="4" w:name="_GoBack"/>
      <w:bookmarkEnd w:id="4"/>
      <w:r>
        <w:rPr>
          <w:rFonts w:asciiTheme="majorBidi" w:hAnsiTheme="majorBidi" w:cstheme="majorBidi"/>
          <w:spacing w:val="6"/>
          <w:sz w:val="20"/>
          <w:szCs w:val="20"/>
        </w:rPr>
        <w:t>the results are available.</w:t>
      </w:r>
    </w:p>
    <w:p w:rsidR="004D0BB0" w:rsidRDefault="004D0BB0" w:rsidP="004D0BB0">
      <w:pPr>
        <w:keepNext/>
        <w:widowControl w:val="0"/>
        <w:tabs>
          <w:tab w:val="left" w:pos="3400"/>
        </w:tabs>
        <w:autoSpaceDE w:val="0"/>
        <w:autoSpaceDN w:val="0"/>
        <w:adjustRightInd w:val="0"/>
        <w:snapToGrid w:val="0"/>
        <w:spacing w:before="240" w:after="120" w:line="240" w:lineRule="auto"/>
        <w:jc w:val="center"/>
      </w:pPr>
      <w:r>
        <w:rPr>
          <w:rFonts w:ascii="Times New Roman" w:eastAsia="SimSun" w:hAnsi="Times New Roman"/>
          <w:noProof/>
          <w:sz w:val="20"/>
        </w:rPr>
        <w:drawing>
          <wp:inline distT="0" distB="0" distL="0" distR="0" wp14:anchorId="3D8126EC" wp14:editId="1EBF06A0">
            <wp:extent cx="4142232" cy="3886200"/>
            <wp:effectExtent l="0" t="0" r="0" b="0"/>
            <wp:docPr id="1" name="Picture 1" descr="C:\Users\animbalk\AppData\Local\Microsoft\Windows\INetCache\Content.Word\ults_1p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nimbalk\AppData\Local\Microsoft\Windows\INetCache\Content.Word\ults_1pc.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142232" cy="3886200"/>
                    </a:xfrm>
                    <a:prstGeom prst="rect">
                      <a:avLst/>
                    </a:prstGeom>
                    <a:noFill/>
                    <a:ln>
                      <a:noFill/>
                    </a:ln>
                  </pic:spPr>
                </pic:pic>
              </a:graphicData>
            </a:graphic>
          </wp:inline>
        </w:drawing>
      </w:r>
    </w:p>
    <w:p w:rsidR="004D0BB0" w:rsidRDefault="004D0BB0" w:rsidP="004D0BB0">
      <w:pPr>
        <w:pStyle w:val="Caption"/>
        <w:jc w:val="center"/>
        <w:rPr>
          <w:rFonts w:ascii="Times New Roman" w:eastAsia="SimSun" w:hAnsi="Times New Roman"/>
          <w:sz w:val="20"/>
        </w:rPr>
      </w:pPr>
      <w:r>
        <w:t xml:space="preserve">Figure </w:t>
      </w:r>
      <w:fldSimple w:instr=" SEQ Figure \* ARABIC ">
        <w:r>
          <w:rPr>
            <w:noProof/>
          </w:rPr>
          <w:t>1</w:t>
        </w:r>
      </w:fldSimple>
      <w:r>
        <w:t>. SNR required as function of block size for BLER of 1e-2.</w:t>
      </w:r>
    </w:p>
    <w:p w:rsidR="004D0BB0" w:rsidRDefault="004D0BB0" w:rsidP="004D0BB0">
      <w:pPr>
        <w:keepNext/>
        <w:widowControl w:val="0"/>
        <w:tabs>
          <w:tab w:val="left" w:pos="3400"/>
        </w:tabs>
        <w:autoSpaceDE w:val="0"/>
        <w:autoSpaceDN w:val="0"/>
        <w:adjustRightInd w:val="0"/>
        <w:snapToGrid w:val="0"/>
        <w:spacing w:before="240" w:after="120" w:line="240" w:lineRule="auto"/>
        <w:jc w:val="center"/>
      </w:pPr>
      <w:r>
        <w:rPr>
          <w:noProof/>
        </w:rPr>
        <w:lastRenderedPageBreak/>
        <w:drawing>
          <wp:inline distT="0" distB="0" distL="0" distR="0">
            <wp:extent cx="4149090" cy="3890645"/>
            <wp:effectExtent l="0" t="0" r="3810" b="0"/>
            <wp:docPr id="9" name="Picture 9" descr="ults_pt1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lts_pt1pc"/>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9090" cy="3890645"/>
                    </a:xfrm>
                    <a:prstGeom prst="rect">
                      <a:avLst/>
                    </a:prstGeom>
                    <a:noFill/>
                    <a:ln>
                      <a:noFill/>
                    </a:ln>
                  </pic:spPr>
                </pic:pic>
              </a:graphicData>
            </a:graphic>
          </wp:inline>
        </w:drawing>
      </w:r>
    </w:p>
    <w:p w:rsidR="004D0BB0" w:rsidRDefault="004D0BB0" w:rsidP="004D0BB0">
      <w:pPr>
        <w:pStyle w:val="Caption"/>
        <w:jc w:val="center"/>
      </w:pPr>
      <w:r>
        <w:t xml:space="preserve">Figure </w:t>
      </w:r>
      <w:fldSimple w:instr=" SEQ Figure \* ARABIC ">
        <w:r>
          <w:rPr>
            <w:noProof/>
          </w:rPr>
          <w:t>2</w:t>
        </w:r>
      </w:fldSimple>
      <w:r>
        <w:t>. SNR required as function of block size for BLER of 1e-3.</w:t>
      </w:r>
    </w:p>
    <w:p w:rsidR="004D0BB0" w:rsidRDefault="004D0BB0" w:rsidP="004D0BB0">
      <w:pPr>
        <w:keepNext/>
        <w:jc w:val="center"/>
      </w:pPr>
      <w:r>
        <w:rPr>
          <w:noProof/>
        </w:rPr>
        <w:drawing>
          <wp:inline distT="0" distB="0" distL="0" distR="0">
            <wp:extent cx="4149090" cy="3890645"/>
            <wp:effectExtent l="0" t="0" r="3810" b="0"/>
            <wp:docPr id="8" name="Picture 8" descr="ults_pt01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lts_pt01pc"/>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149090" cy="3890645"/>
                    </a:xfrm>
                    <a:prstGeom prst="rect">
                      <a:avLst/>
                    </a:prstGeom>
                    <a:noFill/>
                    <a:ln>
                      <a:noFill/>
                    </a:ln>
                  </pic:spPr>
                </pic:pic>
              </a:graphicData>
            </a:graphic>
          </wp:inline>
        </w:drawing>
      </w:r>
    </w:p>
    <w:p w:rsidR="004D0BB0" w:rsidRPr="00506B2F" w:rsidRDefault="004D0BB0" w:rsidP="004D0BB0">
      <w:pPr>
        <w:pStyle w:val="Caption"/>
        <w:jc w:val="center"/>
      </w:pPr>
      <w:r>
        <w:t xml:space="preserve">Figure </w:t>
      </w:r>
      <w:fldSimple w:instr=" SEQ Figure \* ARABIC ">
        <w:r>
          <w:rPr>
            <w:noProof/>
          </w:rPr>
          <w:t>3</w:t>
        </w:r>
      </w:fldSimple>
      <w:r>
        <w:t>. SNR required as function of block size for BLER of 1e-4.</w:t>
      </w:r>
    </w:p>
    <w:p w:rsidR="004D0BB0" w:rsidRPr="00F2127C" w:rsidRDefault="004D0BB0" w:rsidP="004D0BB0">
      <w:pPr>
        <w:widowControl w:val="0"/>
        <w:tabs>
          <w:tab w:val="left" w:pos="3400"/>
        </w:tabs>
        <w:autoSpaceDE w:val="0"/>
        <w:autoSpaceDN w:val="0"/>
        <w:adjustRightInd w:val="0"/>
        <w:snapToGrid w:val="0"/>
        <w:spacing w:before="240" w:after="120" w:line="240" w:lineRule="auto"/>
        <w:jc w:val="both"/>
        <w:rPr>
          <w:rFonts w:ascii="Arial" w:eastAsia="Batang" w:hAnsi="Arial" w:cs="Arial"/>
          <w:b/>
          <w:snapToGrid w:val="0"/>
          <w:sz w:val="28"/>
          <w:szCs w:val="20"/>
          <w:lang w:eastAsia="ko-KR"/>
        </w:rPr>
      </w:pPr>
      <w:r w:rsidRPr="00F2127C">
        <w:rPr>
          <w:rFonts w:ascii="Arial" w:eastAsia="Batang" w:hAnsi="Arial" w:cs="Arial"/>
          <w:b/>
          <w:snapToGrid w:val="0"/>
          <w:sz w:val="28"/>
          <w:szCs w:val="20"/>
          <w:lang w:eastAsia="ko-KR"/>
        </w:rPr>
        <w:lastRenderedPageBreak/>
        <w:t>References</w:t>
      </w:r>
      <w:bookmarkEnd w:id="0"/>
      <w:bookmarkEnd w:id="1"/>
      <w:r w:rsidRPr="00F2127C">
        <w:rPr>
          <w:rFonts w:ascii="Arial" w:eastAsia="Batang" w:hAnsi="Arial" w:cs="Arial"/>
          <w:b/>
          <w:snapToGrid w:val="0"/>
          <w:sz w:val="28"/>
          <w:szCs w:val="20"/>
          <w:lang w:eastAsia="ko-KR"/>
        </w:rPr>
        <w:tab/>
      </w:r>
    </w:p>
    <w:p w:rsidR="004D0BB0" w:rsidRDefault="004D0BB0" w:rsidP="004D0BB0">
      <w:pPr>
        <w:numPr>
          <w:ilvl w:val="0"/>
          <w:numId w:val="2"/>
        </w:numPr>
        <w:adjustRightInd w:val="0"/>
        <w:snapToGrid w:val="0"/>
        <w:spacing w:beforeLines="50" w:before="120" w:after="120" w:afterAutospacing="1" w:line="240" w:lineRule="auto"/>
        <w:contextualSpacing/>
        <w:jc w:val="both"/>
        <w:rPr>
          <w:rFonts w:ascii="Times New Roman" w:eastAsia="SimSun" w:hAnsi="Times New Roman" w:cs="Times New Roman"/>
          <w:sz w:val="20"/>
          <w:szCs w:val="18"/>
          <w:lang w:val="en-GB"/>
        </w:rPr>
      </w:pPr>
      <w:r w:rsidRPr="00045194">
        <w:rPr>
          <w:rFonts w:ascii="Times New Roman" w:eastAsia="SimSun" w:hAnsi="Times New Roman" w:cs="Times New Roman"/>
          <w:sz w:val="20"/>
          <w:szCs w:val="18"/>
          <w:lang w:val="en-GB"/>
        </w:rPr>
        <w:t>R1-1</w:t>
      </w:r>
      <w:r>
        <w:rPr>
          <w:rFonts w:ascii="Times New Roman" w:eastAsia="SimSun" w:hAnsi="Times New Roman" w:cs="Times New Roman"/>
          <w:sz w:val="20"/>
          <w:szCs w:val="18"/>
          <w:lang w:val="en-GB"/>
        </w:rPr>
        <w:t>704771, Intel, Discussion on LDPC code design details, RAN1#88bis, Spokane, April 2017</w:t>
      </w:r>
    </w:p>
    <w:p w:rsidR="004D0BB0" w:rsidRDefault="004D0BB0" w:rsidP="004D0BB0">
      <w:pPr>
        <w:adjustRightInd w:val="0"/>
        <w:snapToGrid w:val="0"/>
        <w:spacing w:beforeLines="50" w:before="120" w:after="120" w:afterAutospacing="1" w:line="240" w:lineRule="auto"/>
        <w:contextualSpacing/>
        <w:jc w:val="both"/>
        <w:rPr>
          <w:rFonts w:ascii="Times New Roman" w:eastAsia="SimSun" w:hAnsi="Times New Roman" w:cs="Times New Roman"/>
          <w:sz w:val="20"/>
          <w:szCs w:val="18"/>
          <w:lang w:val="en-GB"/>
        </w:rPr>
      </w:pPr>
    </w:p>
    <w:p w:rsidR="004D0BB0" w:rsidRDefault="004D0BB0" w:rsidP="004D0BB0">
      <w:pPr>
        <w:adjustRightInd w:val="0"/>
        <w:snapToGrid w:val="0"/>
        <w:spacing w:beforeLines="50" w:before="120" w:after="120" w:afterAutospacing="1" w:line="240" w:lineRule="auto"/>
        <w:contextualSpacing/>
        <w:jc w:val="center"/>
        <w:rPr>
          <w:rFonts w:ascii="Times New Roman" w:eastAsia="SimSun" w:hAnsi="Times New Roman" w:cs="Times New Roman"/>
          <w:b/>
          <w:sz w:val="20"/>
          <w:szCs w:val="18"/>
          <w:lang w:val="en-GB"/>
        </w:rPr>
      </w:pPr>
      <w:r w:rsidRPr="00967BC0">
        <w:rPr>
          <w:rFonts w:ascii="Times New Roman" w:eastAsia="SimSun" w:hAnsi="Times New Roman" w:cs="Times New Roman"/>
          <w:b/>
          <w:sz w:val="20"/>
          <w:szCs w:val="18"/>
          <w:lang w:val="en-GB"/>
        </w:rPr>
        <w:t>Annex</w:t>
      </w:r>
      <w:r>
        <w:rPr>
          <w:rFonts w:ascii="Times New Roman" w:eastAsia="SimSun" w:hAnsi="Times New Roman" w:cs="Times New Roman"/>
          <w:b/>
          <w:sz w:val="20"/>
          <w:szCs w:val="18"/>
          <w:lang w:val="en-GB"/>
        </w:rPr>
        <w:t xml:space="preserve"> (raw BLER results)</w:t>
      </w:r>
    </w:p>
    <w:p w:rsidR="004D0BB0" w:rsidRDefault="004D0BB0" w:rsidP="004D0BB0">
      <w:pPr>
        <w:adjustRightInd w:val="0"/>
        <w:snapToGrid w:val="0"/>
        <w:spacing w:beforeLines="50" w:before="120" w:after="120" w:afterAutospacing="1" w:line="240" w:lineRule="auto"/>
        <w:contextualSpacing/>
        <w:jc w:val="center"/>
        <w:rPr>
          <w:rFonts w:ascii="Times New Roman" w:eastAsia="SimSun" w:hAnsi="Times New Roman" w:cs="Times New Roman"/>
          <w:b/>
          <w:sz w:val="20"/>
          <w:szCs w:val="18"/>
          <w:lang w:val="en-GB"/>
        </w:rPr>
      </w:pPr>
      <w:r>
        <w:rPr>
          <w:rFonts w:ascii="Times New Roman" w:eastAsia="SimSun" w:hAnsi="Times New Roman" w:cs="Times New Roman"/>
          <w:b/>
          <w:noProof/>
          <w:sz w:val="20"/>
          <w:szCs w:val="18"/>
        </w:rPr>
        <w:drawing>
          <wp:inline distT="0" distB="0" distL="0" distR="0">
            <wp:extent cx="4865370" cy="3657600"/>
            <wp:effectExtent l="0" t="0" r="0" b="0"/>
            <wp:docPr id="7" name="Picture 7" descr="ults_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lts_r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65370" cy="3657600"/>
                    </a:xfrm>
                    <a:prstGeom prst="rect">
                      <a:avLst/>
                    </a:prstGeom>
                    <a:noFill/>
                    <a:ln>
                      <a:noFill/>
                    </a:ln>
                  </pic:spPr>
                </pic:pic>
              </a:graphicData>
            </a:graphic>
          </wp:inline>
        </w:drawing>
      </w:r>
    </w:p>
    <w:p w:rsidR="004D0BB0" w:rsidRDefault="004D0BB0" w:rsidP="004D0BB0">
      <w:pPr>
        <w:adjustRightInd w:val="0"/>
        <w:snapToGrid w:val="0"/>
        <w:spacing w:beforeLines="50" w:before="120" w:after="120" w:afterAutospacing="1" w:line="240" w:lineRule="auto"/>
        <w:contextualSpacing/>
        <w:jc w:val="center"/>
        <w:rPr>
          <w:rFonts w:ascii="Times New Roman" w:eastAsia="SimSun" w:hAnsi="Times New Roman" w:cs="Times New Roman"/>
          <w:b/>
          <w:sz w:val="20"/>
          <w:szCs w:val="18"/>
          <w:lang w:val="en-GB"/>
        </w:rPr>
      </w:pPr>
      <w:r>
        <w:rPr>
          <w:rFonts w:ascii="Times New Roman" w:eastAsia="SimSun" w:hAnsi="Times New Roman" w:cs="Times New Roman"/>
          <w:b/>
          <w:noProof/>
          <w:sz w:val="20"/>
          <w:szCs w:val="18"/>
        </w:rPr>
        <w:drawing>
          <wp:inline distT="0" distB="0" distL="0" distR="0" wp14:anchorId="216DE844" wp14:editId="10743EC4">
            <wp:extent cx="4873752" cy="3657600"/>
            <wp:effectExtent l="0" t="0" r="3175" b="0"/>
            <wp:docPr id="2" name="Picture 2" descr="C:\Users\animbalk\AppData\Local\Microsoft\Windows\INetCache\Content.Word\ults_r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nimbalk\AppData\Local\Microsoft\Windows\INetCache\Content.Word\ults_r0.8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73752" cy="3657600"/>
                    </a:xfrm>
                    <a:prstGeom prst="rect">
                      <a:avLst/>
                    </a:prstGeom>
                    <a:noFill/>
                    <a:ln>
                      <a:noFill/>
                    </a:ln>
                  </pic:spPr>
                </pic:pic>
              </a:graphicData>
            </a:graphic>
          </wp:inline>
        </w:drawing>
      </w:r>
    </w:p>
    <w:p w:rsidR="004D0BB0" w:rsidRDefault="004D0BB0" w:rsidP="004D0BB0">
      <w:pPr>
        <w:adjustRightInd w:val="0"/>
        <w:snapToGrid w:val="0"/>
        <w:spacing w:beforeLines="50" w:before="120" w:after="120" w:afterAutospacing="1" w:line="240" w:lineRule="auto"/>
        <w:contextualSpacing/>
        <w:jc w:val="center"/>
        <w:rPr>
          <w:rFonts w:ascii="Times New Roman" w:eastAsia="SimSun" w:hAnsi="Times New Roman" w:cs="Times New Roman"/>
          <w:b/>
          <w:sz w:val="20"/>
          <w:szCs w:val="18"/>
          <w:lang w:val="en-GB"/>
        </w:rPr>
      </w:pPr>
      <w:r>
        <w:rPr>
          <w:rFonts w:ascii="Times New Roman" w:eastAsia="SimSun" w:hAnsi="Times New Roman" w:cs="Times New Roman"/>
          <w:b/>
          <w:noProof/>
          <w:sz w:val="20"/>
          <w:szCs w:val="18"/>
        </w:rPr>
        <w:lastRenderedPageBreak/>
        <w:drawing>
          <wp:inline distT="0" distB="0" distL="0" distR="0" wp14:anchorId="5698924F" wp14:editId="3631C7E0">
            <wp:extent cx="4873752" cy="3657600"/>
            <wp:effectExtent l="0" t="0" r="3175" b="0"/>
            <wp:docPr id="5" name="Picture 5" descr="C:\Users\animbalk\AppData\Local\Microsoft\Windows\INetCache\Content.Word\ults_r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nimbalk\AppData\Local\Microsoft\Windows\INetCache\Content.Word\ults_r0.7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73752" cy="3657600"/>
                    </a:xfrm>
                    <a:prstGeom prst="rect">
                      <a:avLst/>
                    </a:prstGeom>
                    <a:noFill/>
                    <a:ln>
                      <a:noFill/>
                    </a:ln>
                  </pic:spPr>
                </pic:pic>
              </a:graphicData>
            </a:graphic>
          </wp:inline>
        </w:drawing>
      </w:r>
    </w:p>
    <w:p w:rsidR="004D0BB0" w:rsidRDefault="004D0BB0" w:rsidP="004D0BB0">
      <w:pPr>
        <w:adjustRightInd w:val="0"/>
        <w:snapToGrid w:val="0"/>
        <w:spacing w:beforeLines="50" w:before="120" w:after="120" w:afterAutospacing="1" w:line="240" w:lineRule="auto"/>
        <w:contextualSpacing/>
        <w:jc w:val="center"/>
        <w:rPr>
          <w:rFonts w:ascii="Times New Roman" w:eastAsia="SimSun" w:hAnsi="Times New Roman" w:cs="Times New Roman"/>
          <w:b/>
          <w:sz w:val="20"/>
          <w:szCs w:val="18"/>
          <w:lang w:val="en-GB"/>
        </w:rPr>
      </w:pPr>
      <w:r>
        <w:rPr>
          <w:rFonts w:ascii="Times New Roman" w:eastAsia="SimSun" w:hAnsi="Times New Roman" w:cs="Times New Roman"/>
          <w:b/>
          <w:noProof/>
          <w:sz w:val="20"/>
          <w:szCs w:val="18"/>
        </w:rPr>
        <w:drawing>
          <wp:inline distT="0" distB="0" distL="0" distR="0" wp14:anchorId="2ECDBAC9" wp14:editId="258385C4">
            <wp:extent cx="4873752" cy="3657600"/>
            <wp:effectExtent l="0" t="0" r="3175" b="0"/>
            <wp:docPr id="3" name="Picture 3" descr="C:\Users\animbalk\AppData\Local\Microsoft\Windows\INetCache\Content.Word\ults_r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nimbalk\AppData\Local\Microsoft\Windows\INetCache\Content.Word\ults_r0.6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73752" cy="3657600"/>
                    </a:xfrm>
                    <a:prstGeom prst="rect">
                      <a:avLst/>
                    </a:prstGeom>
                    <a:noFill/>
                    <a:ln>
                      <a:noFill/>
                    </a:ln>
                  </pic:spPr>
                </pic:pic>
              </a:graphicData>
            </a:graphic>
          </wp:inline>
        </w:drawing>
      </w:r>
    </w:p>
    <w:p w:rsidR="004D0BB0" w:rsidRPr="00967BC0" w:rsidRDefault="004D0BB0" w:rsidP="004D0BB0">
      <w:pPr>
        <w:adjustRightInd w:val="0"/>
        <w:snapToGrid w:val="0"/>
        <w:spacing w:beforeLines="50" w:before="120" w:after="120" w:afterAutospacing="1" w:line="240" w:lineRule="auto"/>
        <w:contextualSpacing/>
        <w:jc w:val="center"/>
        <w:rPr>
          <w:rFonts w:ascii="Times New Roman" w:eastAsia="SimSun" w:hAnsi="Times New Roman" w:cs="Times New Roman"/>
          <w:b/>
          <w:sz w:val="20"/>
          <w:szCs w:val="18"/>
          <w:lang w:val="en-GB"/>
        </w:rPr>
      </w:pPr>
      <w:r>
        <w:rPr>
          <w:rFonts w:ascii="Times New Roman" w:eastAsia="SimSun" w:hAnsi="Times New Roman" w:cs="Times New Roman"/>
          <w:b/>
          <w:noProof/>
          <w:sz w:val="20"/>
          <w:szCs w:val="18"/>
        </w:rPr>
        <w:lastRenderedPageBreak/>
        <w:drawing>
          <wp:inline distT="0" distB="0" distL="0" distR="0" wp14:anchorId="41AF7463" wp14:editId="0310DF0C">
            <wp:extent cx="4873752" cy="3657600"/>
            <wp:effectExtent l="0" t="0" r="3175" b="0"/>
            <wp:docPr id="4" name="Picture 4" descr="C:\Users\animbalk\AppData\Local\Microsoft\Windows\INetCache\Content.Word\ults_r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nimbalk\AppData\Local\Microsoft\Windows\INetCache\Content.Word\ults_r0.5.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73752" cy="3657600"/>
                    </a:xfrm>
                    <a:prstGeom prst="rect">
                      <a:avLst/>
                    </a:prstGeom>
                    <a:noFill/>
                    <a:ln>
                      <a:noFill/>
                    </a:ln>
                  </pic:spPr>
                </pic:pic>
              </a:graphicData>
            </a:graphic>
          </wp:inline>
        </w:drawing>
      </w:r>
      <w:r>
        <w:rPr>
          <w:rFonts w:ascii="Times New Roman" w:eastAsia="SimSun" w:hAnsi="Times New Roman" w:cs="Times New Roman"/>
          <w:b/>
          <w:noProof/>
          <w:sz w:val="20"/>
          <w:szCs w:val="18"/>
        </w:rPr>
        <w:drawing>
          <wp:inline distT="0" distB="0" distL="0" distR="0">
            <wp:extent cx="4865370" cy="3657600"/>
            <wp:effectExtent l="0" t="0" r="0" b="0"/>
            <wp:docPr id="6" name="Picture 6" descr="ults_r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lts_r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65370" cy="3657600"/>
                    </a:xfrm>
                    <a:prstGeom prst="rect">
                      <a:avLst/>
                    </a:prstGeom>
                    <a:noFill/>
                    <a:ln>
                      <a:noFill/>
                    </a:ln>
                  </pic:spPr>
                </pic:pic>
              </a:graphicData>
            </a:graphic>
          </wp:inline>
        </w:drawing>
      </w:r>
    </w:p>
    <w:p w:rsidR="004D0BB0" w:rsidRDefault="004D0BB0" w:rsidP="004D0BB0">
      <w:pPr>
        <w:adjustRightInd w:val="0"/>
        <w:snapToGrid w:val="0"/>
        <w:spacing w:beforeLines="50" w:before="120" w:after="120" w:afterAutospacing="1" w:line="240" w:lineRule="auto"/>
        <w:contextualSpacing/>
        <w:jc w:val="both"/>
        <w:rPr>
          <w:rFonts w:ascii="Times New Roman" w:eastAsia="SimSun" w:hAnsi="Times New Roman" w:cs="Times New Roman"/>
          <w:sz w:val="20"/>
          <w:szCs w:val="18"/>
          <w:lang w:val="en-GB"/>
        </w:rPr>
      </w:pPr>
    </w:p>
    <w:p w:rsidR="004D0BB0" w:rsidRDefault="004D0BB0" w:rsidP="004D0BB0">
      <w:pPr>
        <w:adjustRightInd w:val="0"/>
        <w:snapToGrid w:val="0"/>
        <w:spacing w:beforeLines="50" w:before="120" w:after="120" w:afterAutospacing="1" w:line="240" w:lineRule="auto"/>
        <w:contextualSpacing/>
        <w:jc w:val="both"/>
        <w:rPr>
          <w:rFonts w:ascii="Times New Roman" w:eastAsia="SimSun" w:hAnsi="Times New Roman" w:cs="Times New Roman"/>
          <w:sz w:val="20"/>
          <w:szCs w:val="18"/>
          <w:lang w:val="en-GB"/>
        </w:rPr>
      </w:pPr>
    </w:p>
    <w:p w:rsidR="002F3778" w:rsidRDefault="002F3778"/>
    <w:sectPr w:rsidR="002F3778" w:rsidSect="00747365">
      <w:headerReference w:type="even" r:id="rId16"/>
      <w:footerReference w:type="even" r:id="rId17"/>
      <w:footerReference w:type="default" r:id="rId18"/>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87A7C" w:rsidRDefault="00A87A7C">
      <w:pPr>
        <w:spacing w:after="0" w:line="240" w:lineRule="auto"/>
      </w:pPr>
      <w:r>
        <w:separator/>
      </w:r>
    </w:p>
  </w:endnote>
  <w:endnote w:type="continuationSeparator" w:id="0">
    <w:p w:rsidR="00A87A7C" w:rsidRDefault="00A87A7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76E3" w:rsidRDefault="004D0BB0" w:rsidP="0074736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C076E3" w:rsidRDefault="00A87A7C" w:rsidP="0074736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76E3" w:rsidRDefault="004D0BB0" w:rsidP="00747365">
    <w:pPr>
      <w:pStyle w:val="Footer"/>
      <w:ind w:right="360"/>
    </w:pPr>
    <w:r>
      <w:rPr>
        <w:rStyle w:val="PageNumber"/>
      </w:rPr>
      <w:fldChar w:fldCharType="begin"/>
    </w:r>
    <w:r>
      <w:rPr>
        <w:rStyle w:val="PageNumber"/>
      </w:rPr>
      <w:instrText xml:space="preserve"> PAGE </w:instrText>
    </w:r>
    <w:r>
      <w:rPr>
        <w:rStyle w:val="PageNumber"/>
      </w:rPr>
      <w:fldChar w:fldCharType="separate"/>
    </w:r>
    <w:r w:rsidR="009F60B5">
      <w:rPr>
        <w:rStyle w:val="PageNumber"/>
        <w:noProof/>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F60B5">
      <w:rPr>
        <w:rStyle w:val="PageNumber"/>
        <w:noProof/>
      </w:rPr>
      <w:t>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87A7C" w:rsidRDefault="00A87A7C">
      <w:pPr>
        <w:spacing w:after="0" w:line="240" w:lineRule="auto"/>
      </w:pPr>
      <w:r>
        <w:separator/>
      </w:r>
    </w:p>
  </w:footnote>
  <w:footnote w:type="continuationSeparator" w:id="0">
    <w:p w:rsidR="00A87A7C" w:rsidRDefault="00A87A7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76E3" w:rsidRDefault="004D0BB0">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B1F2A57"/>
    <w:multiLevelType w:val="hybridMultilevel"/>
    <w:tmpl w:val="03F2A210"/>
    <w:lvl w:ilvl="0" w:tplc="F0E4191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53035AA2"/>
    <w:multiLevelType w:val="multilevel"/>
    <w:tmpl w:val="3D1CB96A"/>
    <w:lvl w:ilvl="0">
      <w:start w:val="1"/>
      <w:numFmt w:val="decimal"/>
      <w:lvlText w:val="%1."/>
      <w:lvlJc w:val="left"/>
      <w:pPr>
        <w:tabs>
          <w:tab w:val="num" w:pos="425"/>
        </w:tabs>
        <w:ind w:left="425" w:hanging="425"/>
      </w:pPr>
      <w:rPr>
        <w:rFonts w:hint="default"/>
        <w:lang w:val="en-US"/>
      </w:rPr>
    </w:lvl>
    <w:lvl w:ilvl="1">
      <w:start w:val="1"/>
      <w:numFmt w:val="decimal"/>
      <w:lvlText w:val="%1.%2."/>
      <w:lvlJc w:val="left"/>
      <w:pPr>
        <w:tabs>
          <w:tab w:val="num" w:pos="567"/>
        </w:tabs>
        <w:ind w:left="567" w:hanging="567"/>
      </w:pPr>
      <w:rPr>
        <w:rFonts w:hint="eastAsia"/>
        <w:sz w:val="24"/>
        <w:szCs w:val="24"/>
      </w:rPr>
    </w:lvl>
    <w:lvl w:ilvl="2">
      <w:start w:val="1"/>
      <w:numFmt w:val="decimal"/>
      <w:lvlText w:val="%1.%2.%3."/>
      <w:lvlJc w:val="left"/>
      <w:pPr>
        <w:tabs>
          <w:tab w:val="num" w:pos="709"/>
        </w:tabs>
        <w:ind w:left="709" w:hanging="709"/>
      </w:pPr>
      <w:rPr>
        <w:rFonts w:hint="eastAsia"/>
        <w:sz w:val="24"/>
        <w:szCs w:val="24"/>
      </w:rPr>
    </w:lvl>
    <w:lvl w:ilvl="3">
      <w:start w:val="1"/>
      <w:numFmt w:val="decimal"/>
      <w:lvlText w:val="%1.%2.%3.%4."/>
      <w:lvlJc w:val="left"/>
      <w:pPr>
        <w:tabs>
          <w:tab w:val="num" w:pos="851"/>
        </w:tabs>
        <w:ind w:left="851" w:hanging="851"/>
      </w:pPr>
      <w:rPr>
        <w:rFonts w:hint="eastAsia"/>
        <w:sz w:val="24"/>
        <w:szCs w:val="24"/>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drawingGridHorizontalSpacing w:val="100"/>
  <w:drawingGridVerticalSpacing w:val="136"/>
  <w:displayHorizontalDrawingGridEvery w:val="2"/>
  <w:displayVerticalDrawingGridEvery w:val="2"/>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D0BB0"/>
    <w:rsid w:val="002F3778"/>
    <w:rsid w:val="004D0BB0"/>
    <w:rsid w:val="009F60B5"/>
    <w:rsid w:val="00A87A7C"/>
    <w:rsid w:val="00CF1D54"/>
    <w:rsid w:val="00F546B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636107E1-0A67-484D-96C4-1F35ADB923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D0BB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semiHidden/>
    <w:unhideWhenUsed/>
    <w:rsid w:val="004D0BB0"/>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4D0BB0"/>
  </w:style>
  <w:style w:type="character" w:styleId="PageNumber">
    <w:name w:val="page number"/>
    <w:rsid w:val="004D0BB0"/>
  </w:style>
  <w:style w:type="paragraph" w:styleId="Caption">
    <w:name w:val="caption"/>
    <w:basedOn w:val="Normal"/>
    <w:next w:val="Normal"/>
    <w:uiPriority w:val="35"/>
    <w:unhideWhenUsed/>
    <w:qFormat/>
    <w:rsid w:val="004D0BB0"/>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6</Pages>
  <Words>543</Words>
  <Characters>3098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Intel Corporation</Company>
  <LinksUpToDate>false</LinksUpToDate>
  <CharactersWithSpaces>3634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Ajit</dc:creator>
  <cp:keywords/>
  <dc:description/>
  <cp:lastModifiedBy>Ajit</cp:lastModifiedBy>
  <cp:revision>2</cp:revision>
  <dcterms:created xsi:type="dcterms:W3CDTF">2017-03-25T03:30:00Z</dcterms:created>
  <dcterms:modified xsi:type="dcterms:W3CDTF">2017-03-25T05:05:00Z</dcterms:modified>
</cp:coreProperties>
</file>