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76A" w:rsidRPr="005809F6" w:rsidRDefault="00555E55" w:rsidP="005809F6">
      <w:pPr>
        <w:pStyle w:val="a5"/>
        <w:spacing w:line="271" w:lineRule="auto"/>
        <w:ind w:left="1800" w:hanging="1800"/>
        <w:rPr>
          <w:rFonts w:eastAsia="MS Gothic" w:cs="Arial"/>
          <w:sz w:val="22"/>
          <w:szCs w:val="22"/>
        </w:rPr>
      </w:pPr>
      <w:r w:rsidRPr="005809F6">
        <w:rPr>
          <w:rFonts w:eastAsia="MS Gothic" w:cs="Arial"/>
          <w:sz w:val="22"/>
          <w:szCs w:val="22"/>
        </w:rPr>
        <w:t>3GPP TSG RAN WG1</w:t>
      </w:r>
      <w:r w:rsidRPr="005809F6">
        <w:rPr>
          <w:rFonts w:eastAsia="MS Gothic" w:cs="Arial" w:hint="eastAsia"/>
          <w:sz w:val="22"/>
          <w:szCs w:val="22"/>
        </w:rPr>
        <w:t xml:space="preserve"> </w:t>
      </w:r>
      <w:r w:rsidRPr="005809F6">
        <w:rPr>
          <w:rFonts w:eastAsia="MS Gothic" w:cs="Arial"/>
          <w:sz w:val="22"/>
          <w:szCs w:val="22"/>
        </w:rPr>
        <w:t xml:space="preserve">Meeting </w:t>
      </w:r>
      <w:r w:rsidRPr="005809F6">
        <w:rPr>
          <w:rFonts w:eastAsia="MS Gothic" w:cs="Arial" w:hint="eastAsia"/>
          <w:sz w:val="22"/>
          <w:szCs w:val="22"/>
        </w:rPr>
        <w:t xml:space="preserve">#88bis                                       </w:t>
      </w:r>
      <w:r w:rsidRPr="005809F6">
        <w:rPr>
          <w:rFonts w:eastAsia="MS Gothic" w:cs="Arial"/>
          <w:sz w:val="22"/>
          <w:szCs w:val="22"/>
        </w:rPr>
        <w:t xml:space="preserve">    </w:t>
      </w:r>
      <w:r w:rsidRPr="005809F6">
        <w:rPr>
          <w:rFonts w:eastAsia="MS Gothic" w:cs="Arial" w:hint="eastAsia"/>
          <w:sz w:val="22"/>
          <w:szCs w:val="22"/>
        </w:rPr>
        <w:t xml:space="preserve">                           </w:t>
      </w:r>
      <w:r w:rsidRPr="005809F6">
        <w:rPr>
          <w:rFonts w:eastAsia="MS Gothic" w:cs="Arial"/>
          <w:sz w:val="22"/>
          <w:szCs w:val="22"/>
        </w:rPr>
        <w:t>R1-170</w:t>
      </w:r>
      <w:r w:rsidR="0031248C" w:rsidRPr="005809F6">
        <w:rPr>
          <w:rFonts w:eastAsia="MS Gothic" w:cs="Arial" w:hint="eastAsia"/>
          <w:sz w:val="22"/>
          <w:szCs w:val="22"/>
        </w:rPr>
        <w:t>5162</w:t>
      </w:r>
    </w:p>
    <w:p w:rsidR="00A8576A" w:rsidRPr="005809F6" w:rsidRDefault="00555E55" w:rsidP="005809F6">
      <w:pPr>
        <w:pStyle w:val="a5"/>
        <w:spacing w:line="271" w:lineRule="auto"/>
        <w:ind w:left="1800" w:hanging="1800"/>
        <w:rPr>
          <w:rFonts w:eastAsia="MS Gothic" w:cs="Arial"/>
          <w:sz w:val="22"/>
          <w:szCs w:val="22"/>
        </w:rPr>
      </w:pPr>
      <w:r w:rsidRPr="005809F6">
        <w:rPr>
          <w:rFonts w:eastAsia="MS Gothic" w:cs="Arial" w:hint="eastAsia"/>
          <w:sz w:val="22"/>
          <w:szCs w:val="22"/>
        </w:rPr>
        <w:t>Spokane</w:t>
      </w:r>
      <w:r w:rsidRPr="005809F6">
        <w:rPr>
          <w:rFonts w:eastAsia="MS Gothic" w:cs="Arial"/>
          <w:sz w:val="22"/>
          <w:szCs w:val="22"/>
        </w:rPr>
        <w:t xml:space="preserve">, </w:t>
      </w:r>
      <w:r w:rsidRPr="005809F6">
        <w:rPr>
          <w:rFonts w:eastAsia="MS Gothic" w:cs="Arial" w:hint="eastAsia"/>
          <w:sz w:val="22"/>
          <w:szCs w:val="22"/>
        </w:rPr>
        <w:t>USA</w:t>
      </w:r>
      <w:r w:rsidRPr="005809F6">
        <w:rPr>
          <w:rFonts w:eastAsia="MS Gothic" w:cs="Arial"/>
          <w:sz w:val="22"/>
          <w:szCs w:val="22"/>
        </w:rPr>
        <w:t xml:space="preserve">, </w:t>
      </w:r>
      <w:r w:rsidRPr="005809F6">
        <w:rPr>
          <w:rFonts w:eastAsia="MS Gothic" w:cs="Arial" w:hint="eastAsia"/>
          <w:sz w:val="22"/>
          <w:szCs w:val="22"/>
        </w:rPr>
        <w:t>3</w:t>
      </w:r>
      <w:r w:rsidRPr="00CB7329">
        <w:rPr>
          <w:rFonts w:eastAsia="MS Gothic" w:cs="Arial" w:hint="eastAsia"/>
          <w:sz w:val="22"/>
          <w:szCs w:val="22"/>
          <w:vertAlign w:val="superscript"/>
        </w:rPr>
        <w:t>rd</w:t>
      </w:r>
      <w:r w:rsidRPr="005809F6">
        <w:rPr>
          <w:rFonts w:eastAsia="MS Gothic" w:cs="Arial"/>
          <w:sz w:val="22"/>
          <w:szCs w:val="22"/>
        </w:rPr>
        <w:t xml:space="preserve"> –</w:t>
      </w:r>
      <w:r w:rsidRPr="005809F6">
        <w:rPr>
          <w:rFonts w:eastAsia="MS Gothic" w:cs="Arial" w:hint="eastAsia"/>
          <w:sz w:val="22"/>
          <w:szCs w:val="22"/>
        </w:rPr>
        <w:t>7</w:t>
      </w:r>
      <w:r w:rsidRPr="00CB7329">
        <w:rPr>
          <w:rFonts w:eastAsia="MS Gothic" w:cs="Arial"/>
          <w:sz w:val="22"/>
          <w:szCs w:val="22"/>
          <w:vertAlign w:val="superscript"/>
        </w:rPr>
        <w:t>th</w:t>
      </w:r>
      <w:r w:rsidRPr="005809F6">
        <w:rPr>
          <w:rFonts w:eastAsia="MS Gothic" w:cs="Arial"/>
          <w:sz w:val="22"/>
          <w:szCs w:val="22"/>
        </w:rPr>
        <w:t xml:space="preserve"> </w:t>
      </w:r>
      <w:r w:rsidRPr="005809F6">
        <w:rPr>
          <w:rFonts w:eastAsia="MS Gothic" w:cs="Arial" w:hint="eastAsia"/>
          <w:sz w:val="22"/>
          <w:szCs w:val="22"/>
        </w:rPr>
        <w:t>April</w:t>
      </w:r>
      <w:r w:rsidRPr="005809F6">
        <w:rPr>
          <w:rFonts w:eastAsia="MS Gothic" w:cs="Arial"/>
          <w:sz w:val="22"/>
          <w:szCs w:val="22"/>
        </w:rPr>
        <w:t xml:space="preserve"> 201</w:t>
      </w:r>
      <w:r w:rsidRPr="005809F6">
        <w:rPr>
          <w:rFonts w:eastAsia="MS Gothic" w:cs="Arial" w:hint="eastAsia"/>
          <w:sz w:val="22"/>
          <w:szCs w:val="22"/>
        </w:rPr>
        <w:t>7</w:t>
      </w:r>
    </w:p>
    <w:p w:rsidR="005809F6" w:rsidRDefault="005809F6" w:rsidP="00555E55">
      <w:pPr>
        <w:pStyle w:val="a5"/>
        <w:spacing w:line="271" w:lineRule="auto"/>
        <w:ind w:left="1800" w:hanging="1800"/>
        <w:rPr>
          <w:rFonts w:eastAsiaTheme="minorEastAsia" w:cs="Arial"/>
          <w:sz w:val="22"/>
          <w:szCs w:val="22"/>
          <w:lang w:eastAsia="zh-CN"/>
        </w:rPr>
      </w:pPr>
    </w:p>
    <w:p w:rsidR="00555E55" w:rsidRPr="004B32CA" w:rsidRDefault="00555E55" w:rsidP="00555E55">
      <w:pPr>
        <w:pStyle w:val="a5"/>
        <w:spacing w:line="271" w:lineRule="auto"/>
        <w:ind w:left="1800" w:hanging="1800"/>
        <w:rPr>
          <w:rFonts w:eastAsia="宋体" w:cs="Arial"/>
          <w:sz w:val="22"/>
          <w:szCs w:val="22"/>
          <w:lang w:eastAsia="zh-CN"/>
        </w:rPr>
      </w:pPr>
      <w:r w:rsidRPr="004B32CA">
        <w:rPr>
          <w:rFonts w:eastAsia="MS Gothic" w:cs="Arial"/>
          <w:sz w:val="22"/>
          <w:szCs w:val="22"/>
        </w:rPr>
        <w:t>Source:</w:t>
      </w:r>
      <w:r w:rsidRPr="004B32CA">
        <w:rPr>
          <w:rFonts w:eastAsia="MS Gothic" w:cs="Arial"/>
          <w:sz w:val="22"/>
          <w:szCs w:val="22"/>
        </w:rPr>
        <w:tab/>
      </w:r>
      <w:r w:rsidRPr="004B32CA">
        <w:rPr>
          <w:rFonts w:eastAsia="宋体" w:cs="Arial"/>
          <w:sz w:val="22"/>
          <w:szCs w:val="22"/>
          <w:lang w:eastAsia="zh-CN"/>
        </w:rPr>
        <w:t>ZTE, ZTE Microelectronics</w:t>
      </w:r>
    </w:p>
    <w:p w:rsidR="00555E55" w:rsidRPr="004B32CA" w:rsidRDefault="00555E55" w:rsidP="00555E55">
      <w:pPr>
        <w:pStyle w:val="a5"/>
        <w:spacing w:line="271" w:lineRule="auto"/>
        <w:ind w:left="1800" w:hanging="1800"/>
        <w:jc w:val="both"/>
        <w:rPr>
          <w:rFonts w:eastAsia="宋体" w:cs="Arial"/>
          <w:sz w:val="22"/>
          <w:szCs w:val="22"/>
          <w:lang w:eastAsia="zh-CN"/>
        </w:rPr>
      </w:pPr>
      <w:r w:rsidRPr="004B32CA">
        <w:rPr>
          <w:rFonts w:eastAsia="MS Gothic"/>
          <w:sz w:val="22"/>
          <w:szCs w:val="22"/>
        </w:rPr>
        <w:t>Title:</w:t>
      </w:r>
      <w:r w:rsidRPr="004B32CA">
        <w:rPr>
          <w:rFonts w:eastAsia="MS Gothic"/>
          <w:sz w:val="22"/>
          <w:szCs w:val="22"/>
        </w:rPr>
        <w:tab/>
      </w:r>
      <w:r w:rsidR="00536F02">
        <w:rPr>
          <w:rFonts w:eastAsia="宋体" w:hint="eastAsia"/>
          <w:sz w:val="22"/>
          <w:szCs w:val="22"/>
          <w:lang w:eastAsia="zh-CN"/>
        </w:rPr>
        <w:t xml:space="preserve">Use case and requirements for LTE-based drone service </w:t>
      </w:r>
    </w:p>
    <w:p w:rsidR="00555E55" w:rsidRPr="004B32CA" w:rsidRDefault="00555E55" w:rsidP="00555E55">
      <w:pPr>
        <w:pStyle w:val="a5"/>
        <w:tabs>
          <w:tab w:val="left" w:pos="1800"/>
        </w:tabs>
        <w:spacing w:line="271" w:lineRule="auto"/>
        <w:ind w:left="1800" w:hanging="1800"/>
        <w:rPr>
          <w:rFonts w:eastAsia="宋体"/>
          <w:sz w:val="22"/>
          <w:szCs w:val="22"/>
          <w:lang w:eastAsia="zh-CN"/>
        </w:rPr>
      </w:pPr>
      <w:r w:rsidRPr="004B32CA">
        <w:rPr>
          <w:rFonts w:eastAsia="MS Gothic"/>
          <w:sz w:val="22"/>
          <w:szCs w:val="22"/>
        </w:rPr>
        <w:t>Agenda Item:</w:t>
      </w:r>
      <w:r w:rsidRPr="004B32CA">
        <w:rPr>
          <w:rFonts w:eastAsia="MS Gothic"/>
          <w:sz w:val="22"/>
          <w:szCs w:val="22"/>
        </w:rPr>
        <w:tab/>
      </w:r>
      <w:r>
        <w:rPr>
          <w:rFonts w:eastAsia="宋体" w:hint="eastAsia"/>
          <w:sz w:val="22"/>
          <w:szCs w:val="22"/>
          <w:lang w:eastAsia="zh-CN"/>
        </w:rPr>
        <w:t>7.2.8.</w:t>
      </w:r>
      <w:r w:rsidR="0031248C">
        <w:rPr>
          <w:rFonts w:eastAsia="宋体" w:hint="eastAsia"/>
          <w:sz w:val="22"/>
          <w:szCs w:val="22"/>
          <w:lang w:eastAsia="zh-CN"/>
        </w:rPr>
        <w:t>1</w:t>
      </w:r>
    </w:p>
    <w:p w:rsidR="00555E55" w:rsidRPr="004B32CA" w:rsidRDefault="00555E55" w:rsidP="00555E55">
      <w:pPr>
        <w:pBdr>
          <w:bottom w:val="single" w:sz="6" w:space="1" w:color="auto"/>
        </w:pBdr>
        <w:spacing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rsidR="00555E55" w:rsidRPr="00410FC7" w:rsidRDefault="00555E55" w:rsidP="00555E55">
      <w:pPr>
        <w:pStyle w:val="1"/>
        <w:keepNext/>
        <w:widowControl/>
        <w:tabs>
          <w:tab w:val="clear" w:pos="709"/>
          <w:tab w:val="left" w:pos="0"/>
          <w:tab w:val="num" w:pos="432"/>
        </w:tabs>
        <w:autoSpaceDE/>
        <w:autoSpaceDN/>
        <w:adjustRightInd/>
        <w:spacing w:before="240" w:after="120"/>
        <w:ind w:left="432" w:hanging="432"/>
        <w:rPr>
          <w:rFonts w:cs="Arial"/>
          <w:lang w:val="en-US"/>
        </w:rPr>
      </w:pPr>
      <w:r w:rsidRPr="00410FC7">
        <w:rPr>
          <w:rFonts w:cs="Arial"/>
          <w:lang w:val="en-US"/>
        </w:rPr>
        <w:t>Introduction</w:t>
      </w:r>
    </w:p>
    <w:p w:rsidR="00D4319D" w:rsidRDefault="00180970" w:rsidP="00E527CD">
      <w:pPr>
        <w:jc w:val="both"/>
        <w:rPr>
          <w:rFonts w:ascii="Times New Roman" w:hAnsi="Times New Roman"/>
          <w:sz w:val="20"/>
          <w:szCs w:val="20"/>
        </w:rPr>
      </w:pPr>
      <w:bookmarkStart w:id="0" w:name="DocumentFor"/>
      <w:bookmarkEnd w:id="0"/>
      <w:r>
        <w:rPr>
          <w:rFonts w:ascii="Times New Roman" w:hAnsi="Times New Roman" w:hint="eastAsia"/>
          <w:sz w:val="20"/>
          <w:szCs w:val="20"/>
        </w:rPr>
        <w:t>In RAN#75, the SI on enhanced support for aerial vehicles has been approved</w:t>
      </w:r>
      <w:r w:rsidR="008007C7">
        <w:rPr>
          <w:rFonts w:ascii="Times New Roman" w:hAnsi="Times New Roman" w:hint="eastAsia"/>
          <w:sz w:val="20"/>
          <w:szCs w:val="20"/>
        </w:rPr>
        <w:t xml:space="preserve"> with the </w:t>
      </w:r>
      <w:r w:rsidR="008007C7">
        <w:rPr>
          <w:rFonts w:ascii="Times New Roman" w:hAnsi="Times New Roman"/>
          <w:sz w:val="20"/>
          <w:szCs w:val="20"/>
        </w:rPr>
        <w:t>following</w:t>
      </w:r>
      <w:r w:rsidR="008007C7">
        <w:rPr>
          <w:rFonts w:ascii="Times New Roman" w:hAnsi="Times New Roman" w:hint="eastAsia"/>
          <w:sz w:val="20"/>
          <w:szCs w:val="20"/>
        </w:rPr>
        <w:t xml:space="preserve"> objectives</w:t>
      </w:r>
      <w:r w:rsidR="00602077">
        <w:rPr>
          <w:rFonts w:ascii="Times New Roman" w:hAnsi="Times New Roman" w:hint="eastAsia"/>
          <w:sz w:val="20"/>
          <w:szCs w:val="20"/>
        </w:rPr>
        <w:t xml:space="preserve"> [1]</w:t>
      </w:r>
      <w:r w:rsidR="002E3BC8">
        <w:rPr>
          <w:rFonts w:ascii="Times New Roman" w:hAnsi="Times New Roman"/>
          <w:sz w:val="20"/>
          <w:szCs w:val="20"/>
        </w:rPr>
        <w:t>:</w:t>
      </w:r>
      <w:r>
        <w:rPr>
          <w:rFonts w:ascii="Times New Roman" w:hAnsi="Times New Roman" w:hint="eastAsia"/>
          <w:sz w:val="20"/>
          <w:szCs w:val="20"/>
        </w:rPr>
        <w:t xml:space="preserve"> </w:t>
      </w:r>
    </w:p>
    <w:p w:rsidR="00032B72" w:rsidRPr="00287B61" w:rsidRDefault="00A8576A" w:rsidP="00032B72">
      <w:pPr>
        <w:numPr>
          <w:ilvl w:val="0"/>
          <w:numId w:val="23"/>
        </w:numPr>
        <w:overflowPunct w:val="0"/>
        <w:autoSpaceDE w:val="0"/>
        <w:autoSpaceDN w:val="0"/>
        <w:adjustRightInd w:val="0"/>
        <w:spacing w:after="0" w:line="240" w:lineRule="auto"/>
        <w:ind w:hanging="294"/>
        <w:textAlignment w:val="baseline"/>
        <w:rPr>
          <w:rFonts w:ascii="Times New Roman" w:hAnsi="Times New Roman"/>
          <w:bCs/>
          <w:i/>
          <w:sz w:val="20"/>
          <w:szCs w:val="20"/>
        </w:rPr>
      </w:pPr>
      <w:r w:rsidRPr="00A8576A">
        <w:rPr>
          <w:rFonts w:ascii="Times New Roman" w:hAnsi="Times New Roman"/>
          <w:bCs/>
          <w:i/>
          <w:sz w:val="20"/>
          <w:szCs w:val="20"/>
        </w:rPr>
        <w:t>Investigate the ability for aerial vehicles for LTE to be served using LTE network deployments with Base Station antennas targeting terrestrial coverage, supporting Release 14 functionality (i.e. including active antennas and FD-MIMO), to:</w:t>
      </w:r>
    </w:p>
    <w:p w:rsidR="00032B72" w:rsidRPr="00287B61" w:rsidRDefault="00A8576A" w:rsidP="00032B72">
      <w:pPr>
        <w:numPr>
          <w:ilvl w:val="1"/>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 xml:space="preserve">Verify the level of performance in terms of latency, reliability, delay jitter, coverage, data rate, and UE density, positioning accuracy, etc. </w:t>
      </w:r>
    </w:p>
    <w:p w:rsidR="00032B72" w:rsidRPr="00246046" w:rsidRDefault="00A8576A" w:rsidP="00032B72">
      <w:pPr>
        <w:numPr>
          <w:ilvl w:val="1"/>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Identify the heights, speeds and densities of lower altitude of aerial vehicles that could be catered for, taking into account the regulation viewpoints [RAN1, RAN2]</w:t>
      </w:r>
    </w:p>
    <w:p w:rsidR="00032B72" w:rsidRPr="00246046" w:rsidRDefault="00A8576A" w:rsidP="00032B72">
      <w:pPr>
        <w:numPr>
          <w:ilvl w:val="1"/>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 xml:space="preserve">Channel models:  Select appropriate models applicable to Air-to-ground (ATG) channels. Reusing an existing channel model, if applicable, should be prioritized [RAN1] </w:t>
      </w:r>
    </w:p>
    <w:p w:rsidR="00032B72" w:rsidRPr="00246046" w:rsidRDefault="00A8576A" w:rsidP="00032B72">
      <w:pPr>
        <w:numPr>
          <w:ilvl w:val="1"/>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In terms of LTE enhancements, the study should consider the following aspects:</w:t>
      </w:r>
    </w:p>
    <w:p w:rsidR="00032B72" w:rsidRPr="00246046" w:rsidRDefault="00A8576A" w:rsidP="00032B72">
      <w:pPr>
        <w:numPr>
          <w:ilvl w:val="2"/>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Interference mitigation solutions for improving system-level performance in both UL and DL [RAN1]</w:t>
      </w:r>
    </w:p>
    <w:p w:rsidR="00032B72" w:rsidRPr="00246046" w:rsidRDefault="00A8576A" w:rsidP="00032B72">
      <w:pPr>
        <w:numPr>
          <w:ilvl w:val="2"/>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lang w:eastAsia="ja-JP"/>
        </w:rPr>
        <w:t>Solutions to detect w</w:t>
      </w:r>
      <w:r w:rsidRPr="00A8576A">
        <w:rPr>
          <w:rFonts w:ascii="Times New Roman" w:hAnsi="Times New Roman"/>
          <w:bCs/>
          <w:i/>
          <w:sz w:val="20"/>
          <w:szCs w:val="20"/>
        </w:rPr>
        <w:t xml:space="preserve">hether UL signal from an air-borne UE increases interference in multiple </w:t>
      </w:r>
      <w:r w:rsidR="00445590" w:rsidRPr="00A8576A">
        <w:rPr>
          <w:rFonts w:ascii="Times New Roman" w:hAnsi="Times New Roman"/>
          <w:bCs/>
          <w:i/>
          <w:sz w:val="20"/>
          <w:szCs w:val="20"/>
        </w:rPr>
        <w:t>neighbor</w:t>
      </w:r>
      <w:r w:rsidRPr="00A8576A">
        <w:rPr>
          <w:rFonts w:ascii="Times New Roman" w:hAnsi="Times New Roman"/>
          <w:bCs/>
          <w:i/>
          <w:sz w:val="20"/>
          <w:szCs w:val="20"/>
        </w:rPr>
        <w:t xml:space="preserve"> cells and whether an air-borne UE incurs interference from multiple cells [RAN1</w:t>
      </w:r>
      <w:r w:rsidRPr="00A8576A">
        <w:rPr>
          <w:rFonts w:ascii="Times New Roman" w:hAnsi="Times New Roman"/>
          <w:bCs/>
          <w:i/>
          <w:sz w:val="20"/>
          <w:szCs w:val="20"/>
          <w:lang w:eastAsia="ja-JP"/>
        </w:rPr>
        <w:t>, RAN2</w:t>
      </w:r>
      <w:r w:rsidRPr="00A8576A">
        <w:rPr>
          <w:rFonts w:ascii="Times New Roman" w:hAnsi="Times New Roman"/>
          <w:bCs/>
          <w:i/>
          <w:sz w:val="20"/>
          <w:szCs w:val="20"/>
        </w:rPr>
        <w:t>]</w:t>
      </w:r>
    </w:p>
    <w:p w:rsidR="00032B72" w:rsidRPr="00246046" w:rsidRDefault="00A8576A" w:rsidP="00032B72">
      <w:pPr>
        <w:numPr>
          <w:ilvl w:val="2"/>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Identification of an air-borne UE that does not have proper certification for connecting to the cellular network while air-borne [RAN2]</w:t>
      </w:r>
    </w:p>
    <w:p w:rsidR="00032B72" w:rsidRPr="00246046" w:rsidRDefault="00A8576A" w:rsidP="00032B72">
      <w:pPr>
        <w:numPr>
          <w:ilvl w:val="2"/>
          <w:numId w:val="23"/>
        </w:numPr>
        <w:overflowPunct w:val="0"/>
        <w:autoSpaceDE w:val="0"/>
        <w:autoSpaceDN w:val="0"/>
        <w:adjustRightInd w:val="0"/>
        <w:spacing w:after="0" w:line="240" w:lineRule="auto"/>
        <w:textAlignment w:val="baseline"/>
        <w:rPr>
          <w:rFonts w:ascii="Times New Roman" w:hAnsi="Times New Roman"/>
          <w:bCs/>
          <w:i/>
          <w:sz w:val="20"/>
          <w:szCs w:val="20"/>
        </w:rPr>
      </w:pPr>
      <w:r w:rsidRPr="00A8576A">
        <w:rPr>
          <w:rFonts w:ascii="Times New Roman" w:hAnsi="Times New Roman"/>
          <w:bCs/>
          <w:i/>
          <w:sz w:val="20"/>
          <w:szCs w:val="20"/>
        </w:rPr>
        <w:t xml:space="preserve">Handover: Identify if enhancements in terms of cell selection and handover efficiency as well as robustness in handover </w:t>
      </w:r>
      <w:r w:rsidR="00AF204B" w:rsidRPr="00A8576A">
        <w:rPr>
          <w:rFonts w:ascii="Times New Roman" w:hAnsi="Times New Roman"/>
          <w:bCs/>
          <w:i/>
          <w:sz w:val="20"/>
          <w:szCs w:val="20"/>
        </w:rPr>
        <w:t>signaling</w:t>
      </w:r>
      <w:r w:rsidRPr="00A8576A">
        <w:rPr>
          <w:rFonts w:ascii="Times New Roman" w:hAnsi="Times New Roman"/>
          <w:bCs/>
          <w:i/>
          <w:sz w:val="20"/>
          <w:szCs w:val="20"/>
        </w:rPr>
        <w:t xml:space="preserve"> can be achieved. [RAN2, RAN1]</w:t>
      </w:r>
    </w:p>
    <w:p w:rsidR="00032B72" w:rsidRPr="00246046" w:rsidRDefault="00A8576A" w:rsidP="00032B72">
      <w:pPr>
        <w:numPr>
          <w:ilvl w:val="2"/>
          <w:numId w:val="23"/>
        </w:numPr>
        <w:overflowPunct w:val="0"/>
        <w:autoSpaceDE w:val="0"/>
        <w:autoSpaceDN w:val="0"/>
        <w:adjustRightInd w:val="0"/>
        <w:spacing w:after="180" w:line="240" w:lineRule="auto"/>
        <w:textAlignment w:val="baseline"/>
        <w:rPr>
          <w:bCs/>
          <w:i/>
          <w:sz w:val="20"/>
          <w:szCs w:val="20"/>
        </w:rPr>
      </w:pPr>
      <w:r w:rsidRPr="00A8576A">
        <w:rPr>
          <w:rFonts w:ascii="Times New Roman" w:hAnsi="Times New Roman"/>
          <w:bCs/>
          <w:i/>
          <w:sz w:val="20"/>
          <w:szCs w:val="20"/>
        </w:rPr>
        <w:t>Positioning: If time allows as the 2</w:t>
      </w:r>
      <w:r w:rsidRPr="00A8576A">
        <w:rPr>
          <w:rFonts w:ascii="Times New Roman" w:hAnsi="Times New Roman"/>
          <w:bCs/>
          <w:i/>
          <w:sz w:val="20"/>
          <w:szCs w:val="20"/>
          <w:vertAlign w:val="superscript"/>
        </w:rPr>
        <w:t>nd</w:t>
      </w:r>
      <w:r w:rsidRPr="00A8576A">
        <w:rPr>
          <w:rFonts w:ascii="Times New Roman" w:hAnsi="Times New Roman"/>
          <w:bCs/>
          <w:i/>
          <w:sz w:val="20"/>
          <w:szCs w:val="20"/>
        </w:rPr>
        <w:t xml:space="preserve"> priority, assess the achievable accuracy with existing positioning techniques and identify potential enhancements [RAN1]</w:t>
      </w:r>
    </w:p>
    <w:p w:rsidR="00DF031D" w:rsidRDefault="0047695C" w:rsidP="00E527CD">
      <w:pPr>
        <w:jc w:val="both"/>
        <w:rPr>
          <w:rFonts w:ascii="Times New Roman" w:hAnsi="Times New Roman"/>
          <w:sz w:val="20"/>
          <w:szCs w:val="20"/>
        </w:rPr>
      </w:pPr>
      <w:r w:rsidRPr="0047695C">
        <w:rPr>
          <w:rFonts w:ascii="Times New Roman" w:hAnsi="Times New Roman"/>
          <w:sz w:val="20"/>
          <w:szCs w:val="20"/>
        </w:rPr>
        <w:t xml:space="preserve">In this contribution, we </w:t>
      </w:r>
      <w:r w:rsidR="00DF031D">
        <w:rPr>
          <w:rFonts w:ascii="Times New Roman" w:hAnsi="Times New Roman" w:hint="eastAsia"/>
          <w:sz w:val="20"/>
          <w:szCs w:val="20"/>
        </w:rPr>
        <w:t>will discuss the potential use cases for LTE-based aerial vehicles service</w:t>
      </w:r>
      <w:r w:rsidR="00D93BA2">
        <w:rPr>
          <w:rFonts w:ascii="Times New Roman" w:hAnsi="Times New Roman" w:hint="eastAsia"/>
          <w:sz w:val="20"/>
          <w:szCs w:val="20"/>
        </w:rPr>
        <w:t>, and corresponding requirements from the viewpoint of LTE eNB.</w:t>
      </w:r>
    </w:p>
    <w:p w:rsidR="00A8576A" w:rsidRPr="00A8576A" w:rsidRDefault="00A8576A" w:rsidP="00A8576A">
      <w:pPr>
        <w:pStyle w:val="1"/>
        <w:keepNext/>
        <w:widowControl/>
        <w:tabs>
          <w:tab w:val="clear" w:pos="709"/>
          <w:tab w:val="left" w:pos="0"/>
          <w:tab w:val="num" w:pos="432"/>
        </w:tabs>
        <w:autoSpaceDE/>
        <w:autoSpaceDN/>
        <w:adjustRightInd/>
        <w:spacing w:before="240" w:after="120"/>
        <w:ind w:left="432" w:hanging="432"/>
        <w:rPr>
          <w:rFonts w:cs="Arial"/>
          <w:lang w:val="en-US"/>
        </w:rPr>
      </w:pPr>
      <w:r w:rsidRPr="00A8576A">
        <w:rPr>
          <w:rFonts w:cs="Arial"/>
          <w:lang w:val="en-US"/>
        </w:rPr>
        <w:t>Discussion</w:t>
      </w:r>
      <w:r w:rsidR="00EA0C80">
        <w:rPr>
          <w:rFonts w:eastAsiaTheme="minorEastAsia" w:cs="Arial" w:hint="eastAsia"/>
          <w:lang w:val="en-US"/>
        </w:rPr>
        <w:t xml:space="preserve"> on </w:t>
      </w:r>
      <w:r w:rsidR="00EC79BF">
        <w:rPr>
          <w:rFonts w:eastAsiaTheme="minorEastAsia" w:cs="Arial" w:hint="eastAsia"/>
          <w:lang w:val="en-US"/>
        </w:rPr>
        <w:t>potential use case</w:t>
      </w:r>
      <w:r w:rsidR="00945F08">
        <w:rPr>
          <w:rFonts w:eastAsiaTheme="minorEastAsia" w:cs="Arial" w:hint="eastAsia"/>
          <w:lang w:val="en-US"/>
        </w:rPr>
        <w:t>s</w:t>
      </w:r>
    </w:p>
    <w:p w:rsidR="00913B23" w:rsidRDefault="00151B03" w:rsidP="00335B00">
      <w:pPr>
        <w:jc w:val="both"/>
        <w:rPr>
          <w:rFonts w:ascii="Times New Roman" w:hAnsi="Times New Roman"/>
          <w:sz w:val="20"/>
          <w:szCs w:val="20"/>
        </w:rPr>
      </w:pPr>
      <w:r>
        <w:rPr>
          <w:rFonts w:ascii="Times New Roman" w:hAnsi="Times New Roman" w:hint="eastAsia"/>
          <w:sz w:val="20"/>
          <w:szCs w:val="20"/>
        </w:rPr>
        <w:t xml:space="preserve">The global </w:t>
      </w:r>
      <w:r w:rsidR="00500D8D">
        <w:rPr>
          <w:rFonts w:ascii="Times New Roman" w:hAnsi="Times New Roman" w:hint="eastAsia"/>
          <w:sz w:val="20"/>
          <w:szCs w:val="20"/>
        </w:rPr>
        <w:t xml:space="preserve">drones market </w:t>
      </w:r>
      <w:r w:rsidR="00500D8D" w:rsidRPr="00151B03">
        <w:rPr>
          <w:rFonts w:ascii="Times New Roman" w:hAnsi="Times New Roman"/>
          <w:sz w:val="20"/>
          <w:szCs w:val="20"/>
        </w:rPr>
        <w:t>has increased dramatically in recent years as components have become smaller, light</w:t>
      </w:r>
      <w:r w:rsidR="000D153A">
        <w:rPr>
          <w:rFonts w:ascii="Times New Roman" w:hAnsi="Times New Roman" w:hint="eastAsia"/>
          <w:sz w:val="20"/>
          <w:szCs w:val="20"/>
        </w:rPr>
        <w:t>er</w:t>
      </w:r>
      <w:r w:rsidR="00500D8D" w:rsidRPr="00151B03">
        <w:rPr>
          <w:rFonts w:ascii="Times New Roman" w:hAnsi="Times New Roman"/>
          <w:sz w:val="20"/>
          <w:szCs w:val="20"/>
        </w:rPr>
        <w:t xml:space="preserve"> and cheaper.</w:t>
      </w:r>
      <w:r w:rsidR="000D153A">
        <w:rPr>
          <w:rFonts w:ascii="Times New Roman" w:hAnsi="Times New Roman" w:hint="eastAsia"/>
          <w:sz w:val="20"/>
          <w:szCs w:val="20"/>
        </w:rPr>
        <w:t xml:space="preserve"> </w:t>
      </w:r>
      <w:r w:rsidR="00913B23">
        <w:rPr>
          <w:rFonts w:ascii="Times New Roman" w:hAnsi="Times New Roman" w:hint="eastAsia"/>
          <w:sz w:val="20"/>
          <w:szCs w:val="20"/>
        </w:rPr>
        <w:t xml:space="preserve">In current mode, drone is generally controlled </w:t>
      </w:r>
      <w:r w:rsidR="00913B23">
        <w:rPr>
          <w:rFonts w:ascii="Times New Roman" w:hAnsi="Times New Roman"/>
          <w:sz w:val="20"/>
          <w:szCs w:val="20"/>
        </w:rPr>
        <w:t xml:space="preserve">via </w:t>
      </w:r>
      <w:r w:rsidR="00A70F67">
        <w:rPr>
          <w:rFonts w:ascii="Times New Roman" w:hAnsi="Times New Roman" w:hint="eastAsia"/>
          <w:sz w:val="20"/>
          <w:szCs w:val="20"/>
        </w:rPr>
        <w:t>its</w:t>
      </w:r>
      <w:r w:rsidR="00913B23">
        <w:rPr>
          <w:rFonts w:ascii="Times New Roman" w:hAnsi="Times New Roman" w:hint="eastAsia"/>
          <w:sz w:val="20"/>
          <w:szCs w:val="20"/>
        </w:rPr>
        <w:t xml:space="preserve"> remote </w:t>
      </w:r>
      <w:r w:rsidR="00913B23">
        <w:rPr>
          <w:rFonts w:ascii="Times New Roman" w:hAnsi="Times New Roman"/>
          <w:sz w:val="20"/>
          <w:szCs w:val="20"/>
        </w:rPr>
        <w:t>controller</w:t>
      </w:r>
      <w:r w:rsidR="00913B23">
        <w:rPr>
          <w:rFonts w:ascii="Times New Roman" w:hAnsi="Times New Roman" w:hint="eastAsia"/>
          <w:sz w:val="20"/>
          <w:szCs w:val="20"/>
        </w:rPr>
        <w:t xml:space="preserve"> through a direct </w:t>
      </w:r>
      <w:r w:rsidR="00913B23" w:rsidRPr="00605CE9">
        <w:rPr>
          <w:rFonts w:ascii="Times New Roman" w:hAnsi="Times New Roman"/>
          <w:sz w:val="20"/>
          <w:szCs w:val="20"/>
        </w:rPr>
        <w:t xml:space="preserve">communication </w:t>
      </w:r>
      <w:r w:rsidR="00913B23">
        <w:rPr>
          <w:rFonts w:ascii="Times New Roman" w:hAnsi="Times New Roman" w:hint="eastAsia"/>
          <w:sz w:val="20"/>
          <w:szCs w:val="20"/>
        </w:rPr>
        <w:t xml:space="preserve">link which is conducted based on WIFI. </w:t>
      </w:r>
      <w:r w:rsidR="00913B23">
        <w:rPr>
          <w:rFonts w:ascii="Times New Roman" w:hAnsi="Times New Roman"/>
          <w:sz w:val="20"/>
          <w:szCs w:val="20"/>
        </w:rPr>
        <w:t>I</w:t>
      </w:r>
      <w:r w:rsidR="00913B23">
        <w:rPr>
          <w:rFonts w:ascii="Times New Roman" w:hAnsi="Times New Roman" w:hint="eastAsia"/>
          <w:sz w:val="20"/>
          <w:szCs w:val="20"/>
        </w:rPr>
        <w:t xml:space="preserve">f </w:t>
      </w:r>
      <w:r w:rsidR="00913B23" w:rsidRPr="00605CE9">
        <w:rPr>
          <w:rFonts w:ascii="Times New Roman" w:hAnsi="Times New Roman"/>
          <w:sz w:val="20"/>
          <w:szCs w:val="20"/>
        </w:rPr>
        <w:t xml:space="preserve">the communication link is lost, the drone is programmed to fly autonomously in </w:t>
      </w:r>
      <w:r w:rsidR="00913B23">
        <w:rPr>
          <w:rFonts w:ascii="Times New Roman" w:hAnsi="Times New Roman" w:hint="eastAsia"/>
          <w:sz w:val="20"/>
          <w:szCs w:val="20"/>
        </w:rPr>
        <w:t>predefined routines</w:t>
      </w:r>
      <w:r w:rsidR="00913B23" w:rsidRPr="00605CE9">
        <w:rPr>
          <w:rFonts w:ascii="Times New Roman" w:hAnsi="Times New Roman"/>
          <w:sz w:val="20"/>
          <w:szCs w:val="20"/>
        </w:rPr>
        <w:t xml:space="preserve">, or return to </w:t>
      </w:r>
      <w:r w:rsidR="00913B23">
        <w:rPr>
          <w:rFonts w:ascii="Times New Roman" w:hAnsi="Times New Roman" w:hint="eastAsia"/>
          <w:sz w:val="20"/>
          <w:szCs w:val="20"/>
        </w:rPr>
        <w:t xml:space="preserve">its ground-control station </w:t>
      </w:r>
      <w:r w:rsidR="00913B23" w:rsidRPr="00605CE9">
        <w:rPr>
          <w:rFonts w:ascii="Times New Roman" w:hAnsi="Times New Roman"/>
          <w:sz w:val="20"/>
          <w:szCs w:val="20"/>
        </w:rPr>
        <w:t xml:space="preserve">until the </w:t>
      </w:r>
      <w:r w:rsidR="00913B23">
        <w:rPr>
          <w:rFonts w:ascii="Times New Roman" w:hAnsi="Times New Roman" w:hint="eastAsia"/>
          <w:sz w:val="20"/>
          <w:szCs w:val="20"/>
        </w:rPr>
        <w:t xml:space="preserve">communication </w:t>
      </w:r>
      <w:r w:rsidR="00913B23" w:rsidRPr="00605CE9">
        <w:rPr>
          <w:rFonts w:ascii="Times New Roman" w:hAnsi="Times New Roman"/>
          <w:sz w:val="20"/>
          <w:szCs w:val="20"/>
        </w:rPr>
        <w:t>link can be reconnected</w:t>
      </w:r>
      <w:r w:rsidR="00913B23">
        <w:rPr>
          <w:rFonts w:ascii="Times New Roman" w:hAnsi="Times New Roman"/>
          <w:sz w:val="20"/>
          <w:szCs w:val="20"/>
        </w:rPr>
        <w:t>. In</w:t>
      </w:r>
      <w:r w:rsidR="00913B23">
        <w:rPr>
          <w:rFonts w:ascii="Times New Roman" w:hAnsi="Times New Roman" w:hint="eastAsia"/>
          <w:sz w:val="20"/>
          <w:szCs w:val="20"/>
        </w:rPr>
        <w:t xml:space="preserve"> this case, operation range and safety </w:t>
      </w:r>
      <w:r w:rsidR="00913B23">
        <w:rPr>
          <w:rFonts w:ascii="Times New Roman" w:hAnsi="Times New Roman"/>
          <w:sz w:val="20"/>
          <w:szCs w:val="20"/>
        </w:rPr>
        <w:t>cannot</w:t>
      </w:r>
      <w:r w:rsidR="00913B23">
        <w:rPr>
          <w:rFonts w:ascii="Times New Roman" w:hAnsi="Times New Roman" w:hint="eastAsia"/>
          <w:sz w:val="20"/>
          <w:szCs w:val="20"/>
        </w:rPr>
        <w:t xml:space="preserve"> be well insured and </w:t>
      </w:r>
      <w:r w:rsidR="00913B23">
        <w:rPr>
          <w:rFonts w:ascii="Times New Roman" w:hAnsi="Times New Roman"/>
          <w:sz w:val="20"/>
          <w:szCs w:val="20"/>
        </w:rPr>
        <w:t>result</w:t>
      </w:r>
      <w:r w:rsidR="00913B23">
        <w:rPr>
          <w:rFonts w:ascii="Times New Roman" w:hAnsi="Times New Roman" w:hint="eastAsia"/>
          <w:sz w:val="20"/>
          <w:szCs w:val="20"/>
        </w:rPr>
        <w:t xml:space="preserve"> in severe </w:t>
      </w:r>
      <w:r w:rsidR="00913B23">
        <w:rPr>
          <w:rFonts w:ascii="Times New Roman" w:hAnsi="Times New Roman"/>
          <w:sz w:val="20"/>
          <w:szCs w:val="20"/>
        </w:rPr>
        <w:t>restrictions on the drone applications</w:t>
      </w:r>
      <w:r w:rsidR="00913B23">
        <w:rPr>
          <w:rFonts w:ascii="Times New Roman" w:hAnsi="Times New Roman" w:hint="eastAsia"/>
          <w:sz w:val="20"/>
          <w:szCs w:val="20"/>
        </w:rPr>
        <w:t>.</w:t>
      </w:r>
    </w:p>
    <w:p w:rsidR="00093CB7" w:rsidRDefault="00093CB7" w:rsidP="00093CB7">
      <w:pPr>
        <w:jc w:val="both"/>
        <w:rPr>
          <w:rFonts w:ascii="Times New Roman" w:hAnsi="Times New Roman"/>
          <w:sz w:val="20"/>
          <w:szCs w:val="20"/>
        </w:rPr>
      </w:pPr>
      <w:r>
        <w:rPr>
          <w:rFonts w:ascii="Times New Roman" w:hAnsi="Times New Roman" w:hint="eastAsia"/>
          <w:sz w:val="20"/>
          <w:szCs w:val="20"/>
        </w:rPr>
        <w:t xml:space="preserve">With cellular connectivity, </w:t>
      </w:r>
      <w:r>
        <w:rPr>
          <w:rFonts w:ascii="Times New Roman" w:hAnsi="Times New Roman"/>
          <w:sz w:val="20"/>
          <w:szCs w:val="20"/>
        </w:rPr>
        <w:t xml:space="preserve">performance </w:t>
      </w:r>
      <w:r>
        <w:rPr>
          <w:rFonts w:ascii="Times New Roman" w:hAnsi="Times New Roman" w:hint="eastAsia"/>
          <w:sz w:val="20"/>
          <w:szCs w:val="20"/>
        </w:rPr>
        <w:t>of drone related service will be significantly enhanced. For example, drones can be controlled reliably and transmit data to their ground-control stations in a real-time manner with seamless mobility support. And for those drones fly along their predefined routines, their real-time status and location can be tracked for safety purpose</w:t>
      </w:r>
      <w:r w:rsidRPr="00151B03">
        <w:rPr>
          <w:rFonts w:ascii="Times New Roman" w:hAnsi="Times New Roman"/>
          <w:sz w:val="20"/>
          <w:szCs w:val="20"/>
        </w:rPr>
        <w:t>.</w:t>
      </w:r>
      <w:r>
        <w:rPr>
          <w:rFonts w:ascii="Times New Roman" w:hAnsi="Times New Roman" w:hint="eastAsia"/>
          <w:sz w:val="20"/>
          <w:szCs w:val="20"/>
        </w:rPr>
        <w:t xml:space="preserve"> Moreover, </w:t>
      </w:r>
      <w:r w:rsidR="002335A0">
        <w:rPr>
          <w:rFonts w:ascii="Times New Roman" w:hAnsi="Times New Roman" w:hint="eastAsia"/>
          <w:sz w:val="20"/>
          <w:szCs w:val="20"/>
        </w:rPr>
        <w:t>eNB</w:t>
      </w:r>
      <w:r>
        <w:rPr>
          <w:rFonts w:ascii="Times New Roman" w:hAnsi="Times New Roman" w:hint="eastAsia"/>
          <w:sz w:val="20"/>
          <w:szCs w:val="20"/>
        </w:rPr>
        <w:t xml:space="preserve"> could serve as a control center for potential drone swarm applications. </w:t>
      </w:r>
    </w:p>
    <w:p w:rsidR="00386F2E" w:rsidRDefault="005C024F" w:rsidP="00335B00">
      <w:pPr>
        <w:jc w:val="both"/>
        <w:rPr>
          <w:rFonts w:ascii="Times New Roman" w:hAnsi="Times New Roman"/>
          <w:sz w:val="20"/>
          <w:szCs w:val="20"/>
        </w:rPr>
      </w:pPr>
      <w:r>
        <w:rPr>
          <w:rFonts w:ascii="Times New Roman" w:hAnsi="Times New Roman"/>
          <w:sz w:val="20"/>
          <w:szCs w:val="20"/>
        </w:rPr>
        <w:t>According</w:t>
      </w:r>
      <w:r>
        <w:rPr>
          <w:rFonts w:ascii="Times New Roman" w:hAnsi="Times New Roman" w:hint="eastAsia"/>
          <w:sz w:val="20"/>
          <w:szCs w:val="20"/>
        </w:rPr>
        <w:t xml:space="preserve"> to market survey</w:t>
      </w:r>
      <w:r w:rsidR="005E1751">
        <w:rPr>
          <w:rFonts w:ascii="Times New Roman" w:hAnsi="Times New Roman" w:hint="eastAsia"/>
          <w:sz w:val="20"/>
          <w:szCs w:val="20"/>
        </w:rPr>
        <w:t>s</w:t>
      </w:r>
      <w:r w:rsidR="00C55C65">
        <w:rPr>
          <w:rFonts w:ascii="Times New Roman" w:hAnsi="Times New Roman"/>
          <w:sz w:val="20"/>
          <w:szCs w:val="20"/>
        </w:rPr>
        <w:t>, potential</w:t>
      </w:r>
      <w:r>
        <w:rPr>
          <w:rFonts w:ascii="Times New Roman" w:hAnsi="Times New Roman" w:hint="eastAsia"/>
          <w:sz w:val="20"/>
          <w:szCs w:val="20"/>
        </w:rPr>
        <w:t xml:space="preserve"> </w:t>
      </w:r>
      <w:r w:rsidR="00111EA9">
        <w:rPr>
          <w:rFonts w:ascii="Times New Roman" w:hAnsi="Times New Roman" w:hint="eastAsia"/>
          <w:sz w:val="20"/>
          <w:szCs w:val="20"/>
        </w:rPr>
        <w:t>use cases</w:t>
      </w:r>
      <w:r w:rsidR="00386F2E">
        <w:rPr>
          <w:rFonts w:ascii="Times New Roman" w:hAnsi="Times New Roman" w:hint="eastAsia"/>
          <w:sz w:val="20"/>
          <w:szCs w:val="20"/>
        </w:rPr>
        <w:t xml:space="preserve"> of drones </w:t>
      </w:r>
      <w:r w:rsidR="008D6029">
        <w:rPr>
          <w:rFonts w:ascii="Times New Roman" w:hAnsi="Times New Roman" w:hint="eastAsia"/>
          <w:sz w:val="20"/>
          <w:szCs w:val="20"/>
        </w:rPr>
        <w:t xml:space="preserve">can be </w:t>
      </w:r>
      <w:r w:rsidR="00386F2E">
        <w:rPr>
          <w:rFonts w:ascii="Times New Roman" w:hAnsi="Times New Roman" w:hint="eastAsia"/>
          <w:sz w:val="20"/>
          <w:szCs w:val="20"/>
        </w:rPr>
        <w:t xml:space="preserve">categorized into </w:t>
      </w:r>
      <w:r w:rsidR="008D6029">
        <w:rPr>
          <w:rFonts w:ascii="Times New Roman" w:hAnsi="Times New Roman" w:hint="eastAsia"/>
          <w:sz w:val="20"/>
          <w:szCs w:val="20"/>
        </w:rPr>
        <w:t>following</w:t>
      </w:r>
      <w:r w:rsidR="00945F08">
        <w:rPr>
          <w:rFonts w:ascii="Times New Roman" w:hAnsi="Times New Roman" w:hint="eastAsia"/>
          <w:sz w:val="20"/>
          <w:szCs w:val="20"/>
        </w:rPr>
        <w:t xml:space="preserve"> </w:t>
      </w:r>
      <w:r w:rsidR="00386F2E">
        <w:rPr>
          <w:rFonts w:ascii="Times New Roman" w:hAnsi="Times New Roman" w:hint="eastAsia"/>
          <w:sz w:val="20"/>
          <w:szCs w:val="20"/>
        </w:rPr>
        <w:t>major types:</w:t>
      </w:r>
    </w:p>
    <w:p w:rsidR="00386F2E" w:rsidRDefault="00386F2E" w:rsidP="00386F2E">
      <w:pPr>
        <w:pStyle w:val="af0"/>
        <w:numPr>
          <w:ilvl w:val="0"/>
          <w:numId w:val="5"/>
        </w:numPr>
        <w:overflowPunct w:val="0"/>
        <w:autoSpaceDE w:val="0"/>
        <w:autoSpaceDN w:val="0"/>
        <w:adjustRightInd w:val="0"/>
        <w:ind w:firstLineChars="0"/>
        <w:textAlignment w:val="baseline"/>
        <w:rPr>
          <w:sz w:val="20"/>
          <w:szCs w:val="20"/>
        </w:rPr>
      </w:pPr>
      <w:r>
        <w:rPr>
          <w:rFonts w:hint="eastAsia"/>
          <w:sz w:val="20"/>
          <w:szCs w:val="20"/>
        </w:rPr>
        <w:lastRenderedPageBreak/>
        <w:t>Monitor</w:t>
      </w:r>
    </w:p>
    <w:p w:rsidR="00E40638" w:rsidRDefault="00084339" w:rsidP="00E40638">
      <w:pPr>
        <w:pStyle w:val="af0"/>
        <w:numPr>
          <w:ilvl w:val="1"/>
          <w:numId w:val="5"/>
        </w:numPr>
        <w:overflowPunct w:val="0"/>
        <w:autoSpaceDE w:val="0"/>
        <w:autoSpaceDN w:val="0"/>
        <w:adjustRightInd w:val="0"/>
        <w:ind w:firstLineChars="0"/>
        <w:textAlignment w:val="baseline"/>
        <w:rPr>
          <w:sz w:val="20"/>
          <w:szCs w:val="20"/>
        </w:rPr>
      </w:pPr>
      <w:r>
        <w:rPr>
          <w:rFonts w:hint="eastAsia"/>
          <w:sz w:val="20"/>
          <w:szCs w:val="20"/>
        </w:rPr>
        <w:t>Oil</w:t>
      </w:r>
      <w:r w:rsidR="00DE160C">
        <w:rPr>
          <w:rFonts w:hint="eastAsia"/>
          <w:sz w:val="20"/>
          <w:szCs w:val="20"/>
        </w:rPr>
        <w:t>/</w:t>
      </w:r>
      <w:r>
        <w:rPr>
          <w:rFonts w:hint="eastAsia"/>
          <w:sz w:val="20"/>
          <w:szCs w:val="20"/>
        </w:rPr>
        <w:t xml:space="preserve">gas pipeline </w:t>
      </w:r>
      <w:r w:rsidR="00DE160C">
        <w:rPr>
          <w:rFonts w:hint="eastAsia"/>
          <w:sz w:val="20"/>
          <w:szCs w:val="20"/>
        </w:rPr>
        <w:t>and offshore field</w:t>
      </w:r>
      <w:r w:rsidR="00756464">
        <w:rPr>
          <w:rFonts w:hint="eastAsia"/>
          <w:sz w:val="20"/>
          <w:szCs w:val="20"/>
        </w:rPr>
        <w:t>s</w:t>
      </w:r>
      <w:r w:rsidR="00DE160C">
        <w:rPr>
          <w:rFonts w:hint="eastAsia"/>
          <w:sz w:val="20"/>
          <w:szCs w:val="20"/>
        </w:rPr>
        <w:t xml:space="preserve"> </w:t>
      </w:r>
      <w:r>
        <w:rPr>
          <w:rFonts w:hint="eastAsia"/>
          <w:sz w:val="20"/>
          <w:szCs w:val="20"/>
        </w:rPr>
        <w:t>inspection</w:t>
      </w:r>
    </w:p>
    <w:p w:rsidR="00DE160C" w:rsidRDefault="00433E56" w:rsidP="00E40638">
      <w:pPr>
        <w:pStyle w:val="af0"/>
        <w:numPr>
          <w:ilvl w:val="1"/>
          <w:numId w:val="5"/>
        </w:numPr>
        <w:overflowPunct w:val="0"/>
        <w:autoSpaceDE w:val="0"/>
        <w:autoSpaceDN w:val="0"/>
        <w:adjustRightInd w:val="0"/>
        <w:ind w:firstLineChars="0"/>
        <w:textAlignment w:val="baseline"/>
        <w:rPr>
          <w:sz w:val="20"/>
          <w:szCs w:val="20"/>
        </w:rPr>
      </w:pPr>
      <w:r>
        <w:rPr>
          <w:rFonts w:hint="eastAsia"/>
          <w:sz w:val="20"/>
          <w:szCs w:val="20"/>
        </w:rPr>
        <w:t>Road t</w:t>
      </w:r>
      <w:r w:rsidR="008F7E22">
        <w:rPr>
          <w:rFonts w:hint="eastAsia"/>
          <w:sz w:val="20"/>
          <w:szCs w:val="20"/>
        </w:rPr>
        <w:t>raffic monitoring, insurance claim validation</w:t>
      </w:r>
    </w:p>
    <w:p w:rsidR="008F7E22" w:rsidRDefault="00773CC8" w:rsidP="00E40638">
      <w:pPr>
        <w:pStyle w:val="af0"/>
        <w:numPr>
          <w:ilvl w:val="1"/>
          <w:numId w:val="5"/>
        </w:numPr>
        <w:overflowPunct w:val="0"/>
        <w:autoSpaceDE w:val="0"/>
        <w:autoSpaceDN w:val="0"/>
        <w:adjustRightInd w:val="0"/>
        <w:ind w:firstLineChars="0"/>
        <w:textAlignment w:val="baseline"/>
        <w:rPr>
          <w:sz w:val="20"/>
          <w:szCs w:val="20"/>
        </w:rPr>
      </w:pPr>
      <w:r>
        <w:rPr>
          <w:rFonts w:hint="eastAsia"/>
          <w:sz w:val="20"/>
          <w:szCs w:val="20"/>
        </w:rPr>
        <w:t xml:space="preserve">Environment related monitoring, </w:t>
      </w:r>
      <w:r>
        <w:rPr>
          <w:sz w:val="20"/>
          <w:szCs w:val="20"/>
        </w:rPr>
        <w:t>including</w:t>
      </w:r>
      <w:r>
        <w:rPr>
          <w:rFonts w:hint="eastAsia"/>
          <w:sz w:val="20"/>
          <w:szCs w:val="20"/>
        </w:rPr>
        <w:t xml:space="preserve"> oil spill, </w:t>
      </w:r>
      <w:r w:rsidR="00EB052E">
        <w:rPr>
          <w:rFonts w:hint="eastAsia"/>
          <w:sz w:val="20"/>
          <w:szCs w:val="20"/>
        </w:rPr>
        <w:t>wildlife conservation</w:t>
      </w:r>
    </w:p>
    <w:p w:rsidR="001E70FC" w:rsidRDefault="001E70FC" w:rsidP="00E40638">
      <w:pPr>
        <w:pStyle w:val="af0"/>
        <w:numPr>
          <w:ilvl w:val="1"/>
          <w:numId w:val="5"/>
        </w:numPr>
        <w:overflowPunct w:val="0"/>
        <w:autoSpaceDE w:val="0"/>
        <w:autoSpaceDN w:val="0"/>
        <w:adjustRightInd w:val="0"/>
        <w:ind w:firstLineChars="0"/>
        <w:textAlignment w:val="baseline"/>
        <w:rPr>
          <w:sz w:val="20"/>
          <w:szCs w:val="20"/>
        </w:rPr>
      </w:pPr>
      <w:r>
        <w:rPr>
          <w:sz w:val="20"/>
          <w:szCs w:val="20"/>
        </w:rPr>
        <w:t>S</w:t>
      </w:r>
      <w:r>
        <w:rPr>
          <w:rFonts w:hint="eastAsia"/>
          <w:sz w:val="20"/>
          <w:szCs w:val="20"/>
        </w:rPr>
        <w:t>tructure/bridge/roof inspection, real estate assessment</w:t>
      </w:r>
    </w:p>
    <w:p w:rsidR="001E70FC" w:rsidRDefault="001E70FC" w:rsidP="00E40638">
      <w:pPr>
        <w:pStyle w:val="af0"/>
        <w:numPr>
          <w:ilvl w:val="1"/>
          <w:numId w:val="5"/>
        </w:numPr>
        <w:overflowPunct w:val="0"/>
        <w:autoSpaceDE w:val="0"/>
        <w:autoSpaceDN w:val="0"/>
        <w:adjustRightInd w:val="0"/>
        <w:ind w:firstLineChars="0"/>
        <w:textAlignment w:val="baseline"/>
        <w:rPr>
          <w:sz w:val="20"/>
          <w:szCs w:val="20"/>
        </w:rPr>
      </w:pPr>
      <w:r>
        <w:rPr>
          <w:sz w:val="20"/>
          <w:szCs w:val="20"/>
        </w:rPr>
        <w:t>Commercial</w:t>
      </w:r>
      <w:r>
        <w:rPr>
          <w:rFonts w:hint="eastAsia"/>
          <w:sz w:val="20"/>
          <w:szCs w:val="20"/>
        </w:rPr>
        <w:t xml:space="preserve"> photography</w:t>
      </w:r>
    </w:p>
    <w:p w:rsidR="003F0497" w:rsidRDefault="003F0497" w:rsidP="00E40638">
      <w:pPr>
        <w:pStyle w:val="af0"/>
        <w:numPr>
          <w:ilvl w:val="1"/>
          <w:numId w:val="5"/>
        </w:numPr>
        <w:overflowPunct w:val="0"/>
        <w:autoSpaceDE w:val="0"/>
        <w:autoSpaceDN w:val="0"/>
        <w:adjustRightInd w:val="0"/>
        <w:ind w:firstLineChars="0"/>
        <w:textAlignment w:val="baseline"/>
        <w:rPr>
          <w:sz w:val="20"/>
          <w:szCs w:val="20"/>
        </w:rPr>
      </w:pPr>
      <w:r>
        <w:rPr>
          <w:sz w:val="20"/>
          <w:szCs w:val="20"/>
        </w:rPr>
        <w:t>S</w:t>
      </w:r>
      <w:r>
        <w:rPr>
          <w:rFonts w:hint="eastAsia"/>
          <w:sz w:val="20"/>
          <w:szCs w:val="20"/>
        </w:rPr>
        <w:t>earch and rescue</w:t>
      </w:r>
    </w:p>
    <w:p w:rsidR="00A8576A" w:rsidRDefault="00386F2E" w:rsidP="00A8576A">
      <w:pPr>
        <w:pStyle w:val="af0"/>
        <w:numPr>
          <w:ilvl w:val="0"/>
          <w:numId w:val="5"/>
        </w:numPr>
        <w:overflowPunct w:val="0"/>
        <w:autoSpaceDE w:val="0"/>
        <w:autoSpaceDN w:val="0"/>
        <w:adjustRightInd w:val="0"/>
        <w:ind w:firstLineChars="0"/>
        <w:textAlignment w:val="baseline"/>
        <w:rPr>
          <w:sz w:val="20"/>
          <w:szCs w:val="20"/>
        </w:rPr>
      </w:pPr>
      <w:r>
        <w:rPr>
          <w:rFonts w:hint="eastAsia"/>
          <w:sz w:val="20"/>
          <w:szCs w:val="20"/>
        </w:rPr>
        <w:t>Transport</w:t>
      </w:r>
    </w:p>
    <w:p w:rsidR="001E70FC" w:rsidRDefault="003F0497" w:rsidP="001C2FE0">
      <w:pPr>
        <w:pStyle w:val="af0"/>
        <w:numPr>
          <w:ilvl w:val="1"/>
          <w:numId w:val="5"/>
        </w:numPr>
        <w:overflowPunct w:val="0"/>
        <w:autoSpaceDE w:val="0"/>
        <w:autoSpaceDN w:val="0"/>
        <w:adjustRightInd w:val="0"/>
        <w:ind w:firstLineChars="0"/>
        <w:textAlignment w:val="baseline"/>
        <w:rPr>
          <w:sz w:val="20"/>
          <w:szCs w:val="20"/>
        </w:rPr>
      </w:pPr>
      <w:r>
        <w:rPr>
          <w:rFonts w:hint="eastAsia"/>
          <w:sz w:val="20"/>
          <w:szCs w:val="20"/>
        </w:rPr>
        <w:t>F</w:t>
      </w:r>
      <w:r w:rsidR="001E70FC">
        <w:rPr>
          <w:rFonts w:hint="eastAsia"/>
          <w:sz w:val="20"/>
          <w:szCs w:val="20"/>
        </w:rPr>
        <w:t>irst aid delivery, organ transplant delivery</w:t>
      </w:r>
    </w:p>
    <w:p w:rsidR="001E70FC" w:rsidRPr="001E70FC" w:rsidRDefault="001E70FC" w:rsidP="001C2FE0">
      <w:pPr>
        <w:pStyle w:val="af0"/>
        <w:numPr>
          <w:ilvl w:val="1"/>
          <w:numId w:val="5"/>
        </w:numPr>
        <w:overflowPunct w:val="0"/>
        <w:autoSpaceDE w:val="0"/>
        <w:autoSpaceDN w:val="0"/>
        <w:adjustRightInd w:val="0"/>
        <w:ind w:firstLineChars="0"/>
        <w:textAlignment w:val="baseline"/>
        <w:rPr>
          <w:sz w:val="20"/>
          <w:szCs w:val="20"/>
        </w:rPr>
      </w:pPr>
      <w:r w:rsidRPr="001E70FC">
        <w:rPr>
          <w:sz w:val="20"/>
          <w:szCs w:val="20"/>
        </w:rPr>
        <w:t>C</w:t>
      </w:r>
      <w:r w:rsidRPr="001E70FC">
        <w:rPr>
          <w:rFonts w:hint="eastAsia"/>
          <w:sz w:val="20"/>
          <w:szCs w:val="20"/>
        </w:rPr>
        <w:t>argo delivery</w:t>
      </w:r>
    </w:p>
    <w:p w:rsidR="008D104F" w:rsidRDefault="00111EA9" w:rsidP="00105D67">
      <w:pPr>
        <w:spacing w:before="100" w:beforeAutospacing="1" w:after="100" w:afterAutospacing="1" w:line="180" w:lineRule="exact"/>
        <w:jc w:val="both"/>
        <w:rPr>
          <w:rFonts w:ascii="Times New Roman" w:hAnsi="Times New Roman"/>
          <w:sz w:val="20"/>
          <w:szCs w:val="20"/>
        </w:rPr>
      </w:pPr>
      <w:r>
        <w:rPr>
          <w:rFonts w:ascii="Times New Roman" w:hAnsi="Times New Roman" w:hint="eastAsia"/>
          <w:sz w:val="20"/>
          <w:szCs w:val="20"/>
        </w:rPr>
        <w:t>Based on preliminary analys</w:t>
      </w:r>
      <w:r w:rsidR="00F741CC">
        <w:rPr>
          <w:rFonts w:ascii="Times New Roman" w:hAnsi="Times New Roman" w:hint="eastAsia"/>
          <w:sz w:val="20"/>
          <w:szCs w:val="20"/>
        </w:rPr>
        <w:t>e</w:t>
      </w:r>
      <w:r>
        <w:rPr>
          <w:rFonts w:ascii="Times New Roman" w:hAnsi="Times New Roman" w:hint="eastAsia"/>
          <w:sz w:val="20"/>
          <w:szCs w:val="20"/>
        </w:rPr>
        <w:t xml:space="preserve">s of the </w:t>
      </w:r>
      <w:r w:rsidR="008D104F">
        <w:rPr>
          <w:rFonts w:ascii="Times New Roman" w:hAnsi="Times New Roman" w:hint="eastAsia"/>
          <w:sz w:val="20"/>
          <w:szCs w:val="20"/>
        </w:rPr>
        <w:t>application</w:t>
      </w:r>
      <w:r w:rsidR="0035641D">
        <w:rPr>
          <w:rFonts w:ascii="Times New Roman" w:hAnsi="Times New Roman" w:hint="eastAsia"/>
          <w:sz w:val="20"/>
          <w:szCs w:val="20"/>
        </w:rPr>
        <w:t>s</w:t>
      </w:r>
      <w:r>
        <w:rPr>
          <w:rFonts w:ascii="Times New Roman" w:hAnsi="Times New Roman" w:hint="eastAsia"/>
          <w:sz w:val="20"/>
          <w:szCs w:val="20"/>
        </w:rPr>
        <w:t xml:space="preserve"> listed above, real-time data</w:t>
      </w:r>
      <w:r w:rsidR="004D07F4">
        <w:rPr>
          <w:rFonts w:ascii="Times New Roman" w:hAnsi="Times New Roman" w:hint="eastAsia"/>
          <w:sz w:val="20"/>
          <w:szCs w:val="20"/>
        </w:rPr>
        <w:t xml:space="preserve"> and </w:t>
      </w:r>
      <w:r>
        <w:rPr>
          <w:rFonts w:ascii="Times New Roman" w:hAnsi="Times New Roman" w:hint="eastAsia"/>
          <w:sz w:val="20"/>
          <w:szCs w:val="20"/>
        </w:rPr>
        <w:t xml:space="preserve">control transmission </w:t>
      </w:r>
      <w:r w:rsidR="004D07F4">
        <w:rPr>
          <w:rFonts w:ascii="Times New Roman" w:hAnsi="Times New Roman" w:hint="eastAsia"/>
          <w:sz w:val="20"/>
          <w:szCs w:val="20"/>
        </w:rPr>
        <w:t>are</w:t>
      </w:r>
      <w:r>
        <w:rPr>
          <w:rFonts w:ascii="Times New Roman" w:hAnsi="Times New Roman" w:hint="eastAsia"/>
          <w:sz w:val="20"/>
          <w:szCs w:val="20"/>
        </w:rPr>
        <w:t xml:space="preserve"> </w:t>
      </w:r>
      <w:r w:rsidR="009312CC">
        <w:rPr>
          <w:rFonts w:ascii="Times New Roman" w:hAnsi="Times New Roman" w:hint="eastAsia"/>
          <w:sz w:val="20"/>
          <w:szCs w:val="20"/>
        </w:rPr>
        <w:t xml:space="preserve">expected to be </w:t>
      </w:r>
      <w:r>
        <w:rPr>
          <w:rFonts w:ascii="Times New Roman" w:hAnsi="Times New Roman" w:hint="eastAsia"/>
          <w:sz w:val="20"/>
          <w:szCs w:val="20"/>
        </w:rPr>
        <w:t xml:space="preserve">the most </w:t>
      </w:r>
      <w:r>
        <w:rPr>
          <w:rFonts w:ascii="Times New Roman" w:hAnsi="Times New Roman"/>
          <w:sz w:val="20"/>
          <w:szCs w:val="20"/>
        </w:rPr>
        <w:t>important</w:t>
      </w:r>
      <w:r>
        <w:rPr>
          <w:rFonts w:ascii="Times New Roman" w:hAnsi="Times New Roman" w:hint="eastAsia"/>
          <w:sz w:val="20"/>
          <w:szCs w:val="20"/>
        </w:rPr>
        <w:t xml:space="preserve"> </w:t>
      </w:r>
      <w:r w:rsidR="0035641D">
        <w:rPr>
          <w:rFonts w:ascii="Times New Roman" w:hAnsi="Times New Roman" w:hint="eastAsia"/>
          <w:sz w:val="20"/>
          <w:szCs w:val="20"/>
        </w:rPr>
        <w:t>use cases</w:t>
      </w:r>
      <w:r>
        <w:rPr>
          <w:rFonts w:ascii="Times New Roman" w:hAnsi="Times New Roman" w:hint="eastAsia"/>
          <w:sz w:val="20"/>
          <w:szCs w:val="20"/>
        </w:rPr>
        <w:t xml:space="preserve"> needed by </w:t>
      </w:r>
      <w:r w:rsidR="00910BE3">
        <w:rPr>
          <w:rFonts w:ascii="Times New Roman" w:hAnsi="Times New Roman" w:hint="eastAsia"/>
          <w:sz w:val="20"/>
          <w:szCs w:val="20"/>
        </w:rPr>
        <w:t>air-borne UE</w:t>
      </w:r>
      <w:r>
        <w:rPr>
          <w:rFonts w:ascii="Times New Roman" w:hAnsi="Times New Roman" w:hint="eastAsia"/>
          <w:sz w:val="20"/>
          <w:szCs w:val="20"/>
        </w:rPr>
        <w:t xml:space="preserve">s. </w:t>
      </w:r>
    </w:p>
    <w:p w:rsidR="00B6479A" w:rsidRPr="00170A34" w:rsidRDefault="00111EA9" w:rsidP="007664D9">
      <w:pPr>
        <w:pStyle w:val="af0"/>
        <w:numPr>
          <w:ilvl w:val="1"/>
          <w:numId w:val="38"/>
        </w:numPr>
        <w:spacing w:before="100" w:beforeAutospacing="1" w:after="100" w:afterAutospacing="1"/>
        <w:ind w:firstLineChars="0"/>
        <w:rPr>
          <w:sz w:val="20"/>
          <w:szCs w:val="20"/>
        </w:rPr>
      </w:pPr>
      <w:r w:rsidRPr="00170A34">
        <w:rPr>
          <w:rFonts w:hint="eastAsia"/>
          <w:sz w:val="20"/>
          <w:szCs w:val="20"/>
        </w:rPr>
        <w:t>Real-time video/image transmission</w:t>
      </w:r>
      <w:r w:rsidR="0035641D" w:rsidRPr="00170A34">
        <w:rPr>
          <w:rFonts w:hint="eastAsia"/>
          <w:sz w:val="20"/>
          <w:szCs w:val="20"/>
        </w:rPr>
        <w:t>:</w:t>
      </w:r>
      <w:r w:rsidRPr="00170A34">
        <w:rPr>
          <w:rFonts w:hint="eastAsia"/>
          <w:sz w:val="20"/>
          <w:szCs w:val="20"/>
        </w:rPr>
        <w:t xml:space="preserve"> </w:t>
      </w:r>
      <w:r w:rsidR="00957C79">
        <w:rPr>
          <w:rFonts w:hint="eastAsia"/>
          <w:sz w:val="20"/>
          <w:szCs w:val="20"/>
        </w:rPr>
        <w:t>In</w:t>
      </w:r>
      <w:r w:rsidR="00B6479A" w:rsidRPr="00170A34">
        <w:rPr>
          <w:rFonts w:hint="eastAsia"/>
          <w:sz w:val="20"/>
          <w:szCs w:val="20"/>
        </w:rPr>
        <w:t xml:space="preserve"> this case, the</w:t>
      </w:r>
      <w:r w:rsidR="00F57845" w:rsidRPr="00170A34">
        <w:rPr>
          <w:rFonts w:hint="eastAsia"/>
          <w:sz w:val="20"/>
          <w:szCs w:val="20"/>
        </w:rPr>
        <w:t xml:space="preserve"> high data rate </w:t>
      </w:r>
      <w:r w:rsidRPr="00170A34">
        <w:rPr>
          <w:rFonts w:hint="eastAsia"/>
          <w:sz w:val="20"/>
          <w:szCs w:val="20"/>
        </w:rPr>
        <w:t xml:space="preserve">from </w:t>
      </w:r>
      <w:r w:rsidR="00910BE3" w:rsidRPr="00170A34">
        <w:rPr>
          <w:rFonts w:hint="eastAsia"/>
          <w:sz w:val="20"/>
          <w:szCs w:val="20"/>
        </w:rPr>
        <w:t>air-borne UE</w:t>
      </w:r>
      <w:r w:rsidRPr="00170A34">
        <w:rPr>
          <w:rFonts w:hint="eastAsia"/>
          <w:sz w:val="20"/>
          <w:szCs w:val="20"/>
        </w:rPr>
        <w:t xml:space="preserve">s to </w:t>
      </w:r>
      <w:r w:rsidR="002335A0" w:rsidRPr="00170A34">
        <w:rPr>
          <w:rFonts w:hint="eastAsia"/>
          <w:sz w:val="20"/>
          <w:szCs w:val="20"/>
        </w:rPr>
        <w:t>eNB</w:t>
      </w:r>
      <w:r w:rsidRPr="00170A34">
        <w:rPr>
          <w:rFonts w:hint="eastAsia"/>
          <w:sz w:val="20"/>
          <w:szCs w:val="20"/>
        </w:rPr>
        <w:t xml:space="preserve"> brings continuous </w:t>
      </w:r>
      <w:r w:rsidR="00CE0F4F" w:rsidRPr="00170A34">
        <w:rPr>
          <w:rFonts w:hint="eastAsia"/>
          <w:sz w:val="20"/>
          <w:szCs w:val="20"/>
        </w:rPr>
        <w:t xml:space="preserve">UL </w:t>
      </w:r>
      <w:r w:rsidRPr="00170A34">
        <w:rPr>
          <w:rFonts w:hint="eastAsia"/>
          <w:sz w:val="20"/>
          <w:szCs w:val="20"/>
        </w:rPr>
        <w:t>wideban</w:t>
      </w:r>
      <w:r w:rsidR="00CE0F4F" w:rsidRPr="00170A34">
        <w:rPr>
          <w:rFonts w:hint="eastAsia"/>
          <w:sz w:val="20"/>
          <w:szCs w:val="20"/>
        </w:rPr>
        <w:t xml:space="preserve">d traffic load, which requires good coverage </w:t>
      </w:r>
      <w:r w:rsidR="00B6479A" w:rsidRPr="00170A34">
        <w:rPr>
          <w:rFonts w:hint="eastAsia"/>
          <w:sz w:val="20"/>
          <w:szCs w:val="20"/>
        </w:rPr>
        <w:t xml:space="preserve">and </w:t>
      </w:r>
      <w:r w:rsidR="00B6479A" w:rsidRPr="00170A34">
        <w:rPr>
          <w:sz w:val="20"/>
          <w:szCs w:val="20"/>
        </w:rPr>
        <w:t>interference</w:t>
      </w:r>
      <w:r w:rsidR="00B6479A" w:rsidRPr="00170A34">
        <w:rPr>
          <w:rFonts w:hint="eastAsia"/>
          <w:sz w:val="20"/>
          <w:szCs w:val="20"/>
        </w:rPr>
        <w:t xml:space="preserve"> mitigation (e.g., DL interference experienced by air-borne UEs from neighboring eNBs, UL interference experienced by air-borne UEs from neighboring cell air-borne UEs and UL interference experienced by terrestrial UEs from air-borne UEs) schemes </w:t>
      </w:r>
      <w:r w:rsidR="00CE0F4F" w:rsidRPr="00170A34">
        <w:rPr>
          <w:rFonts w:hint="eastAsia"/>
          <w:sz w:val="20"/>
          <w:szCs w:val="20"/>
        </w:rPr>
        <w:t xml:space="preserve">to guarantee QoS. </w:t>
      </w:r>
    </w:p>
    <w:p w:rsidR="002D3E4C" w:rsidRDefault="00CE0F4F" w:rsidP="007664D9">
      <w:pPr>
        <w:pStyle w:val="af0"/>
        <w:numPr>
          <w:ilvl w:val="1"/>
          <w:numId w:val="38"/>
        </w:numPr>
        <w:spacing w:before="100" w:beforeAutospacing="1" w:after="100" w:afterAutospacing="1"/>
        <w:ind w:firstLineChars="0"/>
        <w:rPr>
          <w:sz w:val="20"/>
          <w:szCs w:val="20"/>
        </w:rPr>
      </w:pPr>
      <w:r w:rsidRPr="002D3E4C">
        <w:rPr>
          <w:rFonts w:hint="eastAsia"/>
          <w:sz w:val="20"/>
          <w:szCs w:val="20"/>
        </w:rPr>
        <w:t>Real-time control signal</w:t>
      </w:r>
      <w:r w:rsidR="0035641D" w:rsidRPr="002D3E4C">
        <w:rPr>
          <w:rFonts w:hint="eastAsia"/>
          <w:sz w:val="20"/>
          <w:szCs w:val="20"/>
        </w:rPr>
        <w:t>:</w:t>
      </w:r>
      <w:r w:rsidRPr="002D3E4C">
        <w:rPr>
          <w:rFonts w:hint="eastAsia"/>
          <w:sz w:val="20"/>
          <w:szCs w:val="20"/>
        </w:rPr>
        <w:t xml:space="preserve"> </w:t>
      </w:r>
      <w:r w:rsidR="00EC734F">
        <w:rPr>
          <w:rFonts w:hint="eastAsia"/>
          <w:sz w:val="20"/>
          <w:szCs w:val="20"/>
        </w:rPr>
        <w:t xml:space="preserve">In this case, </w:t>
      </w:r>
      <w:r w:rsidR="00EC15AF">
        <w:rPr>
          <w:rFonts w:hint="eastAsia"/>
          <w:sz w:val="20"/>
          <w:szCs w:val="20"/>
        </w:rPr>
        <w:t>the</w:t>
      </w:r>
      <w:r w:rsidR="00F83762">
        <w:rPr>
          <w:rFonts w:hint="eastAsia"/>
          <w:sz w:val="20"/>
          <w:szCs w:val="20"/>
        </w:rPr>
        <w:t xml:space="preserve"> </w:t>
      </w:r>
      <w:r w:rsidR="00B80A48">
        <w:rPr>
          <w:sz w:val="20"/>
          <w:szCs w:val="20"/>
        </w:rPr>
        <w:t>signaling</w:t>
      </w:r>
      <w:r w:rsidR="00F83762">
        <w:rPr>
          <w:rFonts w:hint="eastAsia"/>
          <w:sz w:val="20"/>
          <w:szCs w:val="20"/>
        </w:rPr>
        <w:t xml:space="preserve"> with small package size will be </w:t>
      </w:r>
      <w:r w:rsidR="00F83762">
        <w:rPr>
          <w:sz w:val="20"/>
          <w:szCs w:val="20"/>
        </w:rPr>
        <w:t>transmitted</w:t>
      </w:r>
      <w:r w:rsidR="00F83762">
        <w:rPr>
          <w:rFonts w:hint="eastAsia"/>
          <w:sz w:val="20"/>
          <w:szCs w:val="20"/>
        </w:rPr>
        <w:t xml:space="preserve"> from UE to aerial vehicle via the </w:t>
      </w:r>
      <w:r w:rsidR="00E57606">
        <w:rPr>
          <w:rFonts w:hint="eastAsia"/>
          <w:sz w:val="20"/>
          <w:szCs w:val="20"/>
        </w:rPr>
        <w:t>eNB</w:t>
      </w:r>
      <w:r w:rsidR="00F83762">
        <w:rPr>
          <w:rFonts w:hint="eastAsia"/>
          <w:sz w:val="20"/>
          <w:szCs w:val="20"/>
        </w:rPr>
        <w:t xml:space="preserve">, which </w:t>
      </w:r>
      <w:r w:rsidRPr="002D3E4C">
        <w:rPr>
          <w:rFonts w:hint="eastAsia"/>
          <w:sz w:val="20"/>
          <w:szCs w:val="20"/>
        </w:rPr>
        <w:t>requires low latency and reliable transmission in both UL/DL.</w:t>
      </w:r>
      <w:r w:rsidR="00237A98" w:rsidRPr="002D3E4C">
        <w:rPr>
          <w:rFonts w:hint="eastAsia"/>
          <w:sz w:val="20"/>
          <w:szCs w:val="20"/>
        </w:rPr>
        <w:t xml:space="preserve"> </w:t>
      </w:r>
    </w:p>
    <w:p w:rsidR="00EB2EA4" w:rsidRDefault="00C92CA6" w:rsidP="00EB2EA4">
      <w:pPr>
        <w:rPr>
          <w:rFonts w:ascii="Times New Roman" w:hAnsi="Times New Roman"/>
          <w:b/>
          <w:i/>
          <w:sz w:val="20"/>
          <w:szCs w:val="20"/>
          <w:lang w:val="en-GB"/>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1:  </w:t>
      </w:r>
      <w:r w:rsidR="00762098">
        <w:rPr>
          <w:rFonts w:ascii="Times New Roman" w:hAnsi="Times New Roman" w:hint="eastAsia"/>
          <w:i/>
          <w:sz w:val="20"/>
          <w:szCs w:val="20"/>
          <w:lang w:val="en-GB"/>
        </w:rPr>
        <w:t xml:space="preserve">Two use cases, which </w:t>
      </w:r>
      <w:r w:rsidRPr="0002070D">
        <w:rPr>
          <w:rFonts w:ascii="Times New Roman" w:hAnsi="Times New Roman" w:hint="eastAsia"/>
          <w:i/>
          <w:sz w:val="20"/>
          <w:szCs w:val="20"/>
          <w:lang w:val="en-GB"/>
        </w:rPr>
        <w:t xml:space="preserve">required </w:t>
      </w:r>
      <w:r w:rsidRPr="0002070D">
        <w:rPr>
          <w:rFonts w:ascii="Times New Roman" w:hAnsi="Times New Roman"/>
          <w:i/>
          <w:sz w:val="20"/>
          <w:szCs w:val="20"/>
          <w:lang w:val="en-GB"/>
        </w:rPr>
        <w:t>high</w:t>
      </w:r>
      <w:r w:rsidRPr="0002070D">
        <w:rPr>
          <w:rFonts w:ascii="Times New Roman" w:hAnsi="Times New Roman" w:hint="eastAsia"/>
          <w:i/>
          <w:sz w:val="20"/>
          <w:szCs w:val="20"/>
          <w:lang w:val="en-GB"/>
        </w:rPr>
        <w:t xml:space="preserve"> data rate </w:t>
      </w:r>
      <w:r w:rsidR="006730DB">
        <w:rPr>
          <w:rFonts w:ascii="Times New Roman" w:hAnsi="Times New Roman" w:hint="eastAsia"/>
          <w:i/>
          <w:sz w:val="20"/>
          <w:szCs w:val="20"/>
          <w:lang w:val="en-GB"/>
        </w:rPr>
        <w:t xml:space="preserve">for UL </w:t>
      </w:r>
      <w:r w:rsidRPr="0002070D">
        <w:rPr>
          <w:rFonts w:ascii="Times New Roman" w:hAnsi="Times New Roman" w:hint="eastAsia"/>
          <w:i/>
          <w:sz w:val="20"/>
          <w:szCs w:val="20"/>
          <w:lang w:val="en-GB"/>
        </w:rPr>
        <w:t>and low latency</w:t>
      </w:r>
      <w:r w:rsidR="00762098">
        <w:rPr>
          <w:rFonts w:ascii="Times New Roman" w:hAnsi="Times New Roman" w:hint="eastAsia"/>
          <w:i/>
          <w:sz w:val="20"/>
          <w:szCs w:val="20"/>
          <w:lang w:val="en-GB"/>
        </w:rPr>
        <w:t>, respectively,</w:t>
      </w:r>
      <w:r w:rsidRPr="0002070D">
        <w:rPr>
          <w:rFonts w:ascii="Times New Roman" w:hAnsi="Times New Roman" w:hint="eastAsia"/>
          <w:i/>
          <w:sz w:val="20"/>
          <w:szCs w:val="20"/>
          <w:lang w:val="en-GB"/>
        </w:rPr>
        <w:t xml:space="preserve"> should be </w:t>
      </w:r>
      <w:r w:rsidRPr="0002070D">
        <w:rPr>
          <w:rFonts w:ascii="Times New Roman" w:hAnsi="Times New Roman"/>
          <w:i/>
          <w:sz w:val="20"/>
          <w:szCs w:val="20"/>
          <w:lang w:val="en-GB"/>
        </w:rPr>
        <w:t>prioritized</w:t>
      </w:r>
      <w:r w:rsidRPr="0002070D">
        <w:rPr>
          <w:rFonts w:ascii="Times New Roman" w:hAnsi="Times New Roman" w:hint="eastAsia"/>
          <w:i/>
          <w:sz w:val="20"/>
          <w:szCs w:val="20"/>
          <w:lang w:val="en-GB"/>
        </w:rPr>
        <w:t xml:space="preserve"> in this SI.</w:t>
      </w:r>
    </w:p>
    <w:p w:rsidR="005B4ED7" w:rsidRDefault="00A8576A">
      <w:pPr>
        <w:pStyle w:val="1"/>
        <w:keepNext/>
        <w:widowControl/>
        <w:tabs>
          <w:tab w:val="clear" w:pos="709"/>
          <w:tab w:val="left" w:pos="0"/>
          <w:tab w:val="num" w:pos="432"/>
        </w:tabs>
        <w:autoSpaceDE/>
        <w:autoSpaceDN/>
        <w:adjustRightInd/>
        <w:spacing w:before="240" w:after="120"/>
        <w:ind w:left="432" w:hanging="432"/>
        <w:rPr>
          <w:rFonts w:eastAsiaTheme="minorEastAsia" w:cs="Arial"/>
          <w:lang w:val="en-US"/>
        </w:rPr>
      </w:pPr>
      <w:r w:rsidRPr="00A8576A">
        <w:rPr>
          <w:rFonts w:eastAsiaTheme="minorEastAsia" w:cs="Arial"/>
          <w:lang w:val="en-US"/>
        </w:rPr>
        <w:t>Discussion</w:t>
      </w:r>
      <w:r w:rsidR="00EC79BF">
        <w:rPr>
          <w:rFonts w:eastAsiaTheme="minorEastAsia" w:cs="Arial" w:hint="eastAsia"/>
          <w:lang w:val="en-US"/>
        </w:rPr>
        <w:t xml:space="preserve"> on </w:t>
      </w:r>
      <w:r w:rsidR="00885488">
        <w:rPr>
          <w:rFonts w:eastAsiaTheme="minorEastAsia" w:cs="Arial" w:hint="eastAsia"/>
          <w:lang w:val="en-US"/>
        </w:rPr>
        <w:t>requirements</w:t>
      </w:r>
    </w:p>
    <w:p w:rsidR="00D31BB0" w:rsidRDefault="00A8576A" w:rsidP="008852EE">
      <w:pPr>
        <w:jc w:val="both"/>
        <w:rPr>
          <w:rFonts w:ascii="Times New Roman" w:hAnsi="Times New Roman"/>
          <w:sz w:val="20"/>
          <w:szCs w:val="20"/>
        </w:rPr>
      </w:pPr>
      <w:r w:rsidRPr="00A8576A">
        <w:rPr>
          <w:rFonts w:ascii="Times New Roman" w:hAnsi="Times New Roman"/>
          <w:sz w:val="20"/>
          <w:szCs w:val="20"/>
        </w:rPr>
        <w:t>In order to</w:t>
      </w:r>
      <w:r w:rsidR="00D31BB0">
        <w:rPr>
          <w:rFonts w:ascii="Times New Roman" w:hAnsi="Times New Roman" w:hint="eastAsia"/>
          <w:sz w:val="20"/>
          <w:szCs w:val="20"/>
        </w:rPr>
        <w:t xml:space="preserve"> support the </w:t>
      </w:r>
      <w:r w:rsidR="00D31BB0">
        <w:rPr>
          <w:rFonts w:ascii="Times New Roman" w:hAnsi="Times New Roman"/>
          <w:sz w:val="20"/>
          <w:szCs w:val="20"/>
        </w:rPr>
        <w:t>aforementioned</w:t>
      </w:r>
      <w:r w:rsidR="00D31BB0">
        <w:rPr>
          <w:rFonts w:ascii="Times New Roman" w:hAnsi="Times New Roman" w:hint="eastAsia"/>
          <w:sz w:val="20"/>
          <w:szCs w:val="20"/>
        </w:rPr>
        <w:t xml:space="preserve"> usage of the aerial vehicles based on LTE network, at least the </w:t>
      </w:r>
      <w:r w:rsidR="00D31BB0">
        <w:rPr>
          <w:rFonts w:ascii="Times New Roman" w:hAnsi="Times New Roman"/>
          <w:sz w:val="20"/>
          <w:szCs w:val="20"/>
        </w:rPr>
        <w:t>following</w:t>
      </w:r>
      <w:r w:rsidR="00D31BB0">
        <w:rPr>
          <w:rFonts w:ascii="Times New Roman" w:hAnsi="Times New Roman" w:hint="eastAsia"/>
          <w:sz w:val="20"/>
          <w:szCs w:val="20"/>
        </w:rPr>
        <w:t xml:space="preserve"> </w:t>
      </w:r>
      <w:r w:rsidR="00D31BB0">
        <w:rPr>
          <w:rFonts w:ascii="Times New Roman" w:hAnsi="Times New Roman"/>
          <w:sz w:val="20"/>
          <w:szCs w:val="20"/>
        </w:rPr>
        <w:t>requirements</w:t>
      </w:r>
      <w:r w:rsidR="00D31BB0">
        <w:rPr>
          <w:rFonts w:ascii="Times New Roman" w:hAnsi="Times New Roman" w:hint="eastAsia"/>
          <w:sz w:val="20"/>
          <w:szCs w:val="20"/>
        </w:rPr>
        <w:t xml:space="preserve"> should be </w:t>
      </w:r>
      <w:r w:rsidR="00D31BB0">
        <w:rPr>
          <w:rFonts w:ascii="Times New Roman" w:hAnsi="Times New Roman"/>
          <w:sz w:val="20"/>
          <w:szCs w:val="20"/>
        </w:rPr>
        <w:t>satisfied</w:t>
      </w:r>
      <w:r w:rsidR="00D31BB0">
        <w:rPr>
          <w:rFonts w:ascii="Times New Roman" w:hAnsi="Times New Roman" w:hint="eastAsia"/>
          <w:sz w:val="20"/>
          <w:szCs w:val="20"/>
        </w:rPr>
        <w:t>:</w:t>
      </w:r>
    </w:p>
    <w:p w:rsidR="00A8576A" w:rsidRDefault="00A8576A" w:rsidP="00A8576A">
      <w:pPr>
        <w:pStyle w:val="af0"/>
        <w:numPr>
          <w:ilvl w:val="0"/>
          <w:numId w:val="33"/>
        </w:numPr>
        <w:ind w:firstLineChars="0"/>
        <w:rPr>
          <w:b/>
          <w:szCs w:val="20"/>
        </w:rPr>
      </w:pPr>
      <w:r w:rsidRPr="00A8576A">
        <w:rPr>
          <w:b/>
          <w:sz w:val="22"/>
          <w:szCs w:val="20"/>
        </w:rPr>
        <w:t>Coverage</w:t>
      </w:r>
      <w:r w:rsidR="00AB40FA">
        <w:rPr>
          <w:rFonts w:hint="eastAsia"/>
          <w:b/>
          <w:sz w:val="22"/>
          <w:szCs w:val="20"/>
        </w:rPr>
        <w:t xml:space="preserve"> and </w:t>
      </w:r>
      <w:r w:rsidR="00AB40FA">
        <w:rPr>
          <w:b/>
          <w:sz w:val="22"/>
          <w:szCs w:val="20"/>
        </w:rPr>
        <w:t>interference</w:t>
      </w:r>
      <w:r w:rsidR="00E6189E">
        <w:rPr>
          <w:rFonts w:hint="eastAsia"/>
          <w:b/>
          <w:sz w:val="22"/>
          <w:szCs w:val="20"/>
        </w:rPr>
        <w:t xml:space="preserve"> </w:t>
      </w:r>
      <w:r w:rsidR="00106EE9">
        <w:rPr>
          <w:rFonts w:hint="eastAsia"/>
          <w:b/>
          <w:sz w:val="22"/>
          <w:szCs w:val="20"/>
        </w:rPr>
        <w:t>mitigation</w:t>
      </w:r>
      <w:r w:rsidRPr="00A8576A">
        <w:rPr>
          <w:b/>
          <w:sz w:val="22"/>
          <w:szCs w:val="20"/>
        </w:rPr>
        <w:t>:</w:t>
      </w:r>
    </w:p>
    <w:p w:rsidR="00A8576A" w:rsidRPr="00A8576A" w:rsidRDefault="00A8576A" w:rsidP="00A8576A">
      <w:pPr>
        <w:pStyle w:val="af0"/>
        <w:ind w:left="420" w:firstLineChars="0" w:firstLine="0"/>
        <w:rPr>
          <w:b/>
          <w:szCs w:val="20"/>
        </w:rPr>
      </w:pPr>
    </w:p>
    <w:p w:rsidR="004F20B1" w:rsidRDefault="00EF60D2" w:rsidP="008852EE">
      <w:pPr>
        <w:jc w:val="both"/>
        <w:rPr>
          <w:rFonts w:ascii="Times New Roman" w:hAnsi="Times New Roman"/>
          <w:sz w:val="20"/>
          <w:szCs w:val="20"/>
        </w:rPr>
      </w:pPr>
      <w:r>
        <w:rPr>
          <w:rFonts w:ascii="Times New Roman" w:hAnsi="Times New Roman" w:hint="eastAsia"/>
          <w:sz w:val="20"/>
          <w:szCs w:val="20"/>
        </w:rPr>
        <w:t xml:space="preserve">In current </w:t>
      </w:r>
      <w:r w:rsidR="004450FA">
        <w:rPr>
          <w:rFonts w:ascii="Times New Roman" w:hAnsi="Times New Roman"/>
          <w:sz w:val="20"/>
          <w:szCs w:val="20"/>
        </w:rPr>
        <w:t>commercial</w:t>
      </w:r>
      <w:r w:rsidR="004450FA">
        <w:rPr>
          <w:rFonts w:ascii="Times New Roman" w:hAnsi="Times New Roman" w:hint="eastAsia"/>
          <w:sz w:val="20"/>
          <w:szCs w:val="20"/>
        </w:rPr>
        <w:t xml:space="preserve"> </w:t>
      </w:r>
      <w:r w:rsidR="00A8576A" w:rsidRPr="00A8576A">
        <w:rPr>
          <w:rFonts w:ascii="Times New Roman" w:hAnsi="Times New Roman"/>
          <w:sz w:val="20"/>
          <w:szCs w:val="20"/>
        </w:rPr>
        <w:t>LTE network</w:t>
      </w:r>
      <w:r w:rsidR="0018707A">
        <w:rPr>
          <w:rFonts w:ascii="Times New Roman" w:hAnsi="Times New Roman" w:hint="eastAsia"/>
          <w:sz w:val="20"/>
          <w:szCs w:val="20"/>
        </w:rPr>
        <w:t xml:space="preserve">, </w:t>
      </w:r>
      <w:r>
        <w:rPr>
          <w:rFonts w:ascii="Times New Roman" w:hAnsi="Times New Roman" w:hint="eastAsia"/>
          <w:sz w:val="20"/>
          <w:szCs w:val="20"/>
        </w:rPr>
        <w:t xml:space="preserve">the </w:t>
      </w:r>
      <w:r w:rsidR="00855B50">
        <w:rPr>
          <w:rFonts w:ascii="Times New Roman" w:hAnsi="Times New Roman" w:hint="eastAsia"/>
          <w:sz w:val="20"/>
          <w:szCs w:val="20"/>
        </w:rPr>
        <w:t>eNB</w:t>
      </w:r>
      <w:r w:rsidR="00A8576A" w:rsidRPr="00A8576A">
        <w:rPr>
          <w:rFonts w:ascii="Times New Roman" w:hAnsi="Times New Roman"/>
          <w:sz w:val="20"/>
          <w:szCs w:val="20"/>
        </w:rPr>
        <w:t xml:space="preserve"> antennas </w:t>
      </w:r>
      <w:r w:rsidR="00B52B3E">
        <w:rPr>
          <w:rFonts w:ascii="Times New Roman" w:hAnsi="Times New Roman" w:hint="eastAsia"/>
          <w:sz w:val="20"/>
          <w:szCs w:val="20"/>
        </w:rPr>
        <w:t xml:space="preserve">are designed and </w:t>
      </w:r>
      <w:r w:rsidR="00B52B3E">
        <w:rPr>
          <w:rFonts w:ascii="Times New Roman" w:hAnsi="Times New Roman"/>
          <w:sz w:val="20"/>
          <w:szCs w:val="20"/>
        </w:rPr>
        <w:t>deployed</w:t>
      </w:r>
      <w:r w:rsidR="00B52B3E">
        <w:rPr>
          <w:rFonts w:ascii="Times New Roman" w:hAnsi="Times New Roman" w:hint="eastAsia"/>
          <w:sz w:val="20"/>
          <w:szCs w:val="20"/>
        </w:rPr>
        <w:t xml:space="preserve"> </w:t>
      </w:r>
      <w:r w:rsidR="00A8576A" w:rsidRPr="00A8576A">
        <w:rPr>
          <w:rFonts w:ascii="Times New Roman" w:hAnsi="Times New Roman"/>
          <w:sz w:val="20"/>
          <w:szCs w:val="20"/>
        </w:rPr>
        <w:t>targeting terrestrial coverage</w:t>
      </w:r>
      <w:r w:rsidR="005E45F0">
        <w:rPr>
          <w:rFonts w:ascii="Times New Roman" w:hAnsi="Times New Roman" w:hint="eastAsia"/>
          <w:sz w:val="20"/>
          <w:szCs w:val="20"/>
        </w:rPr>
        <w:t>.</w:t>
      </w:r>
      <w:r w:rsidR="00A34052">
        <w:rPr>
          <w:rFonts w:ascii="Times New Roman" w:hAnsi="Times New Roman" w:hint="eastAsia"/>
          <w:sz w:val="20"/>
          <w:szCs w:val="20"/>
        </w:rPr>
        <w:t xml:space="preserve"> </w:t>
      </w:r>
      <w:r w:rsidR="009979FB">
        <w:rPr>
          <w:rFonts w:ascii="Times New Roman" w:hAnsi="Times New Roman" w:hint="eastAsia"/>
          <w:sz w:val="20"/>
          <w:szCs w:val="20"/>
        </w:rPr>
        <w:t xml:space="preserve">The height of </w:t>
      </w:r>
      <w:r w:rsidR="00AA2DBA">
        <w:rPr>
          <w:rFonts w:ascii="Times New Roman" w:hAnsi="Times New Roman" w:hint="eastAsia"/>
          <w:sz w:val="20"/>
          <w:szCs w:val="20"/>
        </w:rPr>
        <w:t xml:space="preserve">eNB antenna for system level simulation in legacy LTE network is </w:t>
      </w:r>
      <w:r w:rsidR="00143105">
        <w:rPr>
          <w:rFonts w:ascii="Times New Roman" w:hAnsi="Times New Roman" w:hint="eastAsia"/>
          <w:sz w:val="20"/>
          <w:szCs w:val="20"/>
        </w:rPr>
        <w:t xml:space="preserve">given </w:t>
      </w:r>
      <w:r w:rsidR="004060D1">
        <w:rPr>
          <w:rFonts w:ascii="Times New Roman" w:hAnsi="Times New Roman" w:hint="eastAsia"/>
          <w:sz w:val="20"/>
          <w:szCs w:val="20"/>
        </w:rPr>
        <w:t>in Table 1</w:t>
      </w:r>
      <w:r w:rsidR="00FF773C">
        <w:rPr>
          <w:rFonts w:ascii="Times New Roman" w:hAnsi="Times New Roman" w:hint="eastAsia"/>
          <w:sz w:val="20"/>
          <w:szCs w:val="20"/>
        </w:rPr>
        <w:t xml:space="preserve"> with the assumption that the altitude of UE is lower than BS</w:t>
      </w:r>
      <w:r w:rsidR="004F471B">
        <w:rPr>
          <w:rFonts w:ascii="Times New Roman" w:hAnsi="Times New Roman" w:hint="eastAsia"/>
          <w:sz w:val="20"/>
          <w:szCs w:val="20"/>
        </w:rPr>
        <w:t>.</w:t>
      </w:r>
    </w:p>
    <w:p w:rsidR="005B4ED7" w:rsidRDefault="00A8576A">
      <w:pPr>
        <w:jc w:val="center"/>
        <w:rPr>
          <w:rFonts w:ascii="Times New Roman" w:hAnsi="Times New Roman"/>
          <w:sz w:val="20"/>
          <w:szCs w:val="20"/>
        </w:rPr>
      </w:pPr>
      <w:bookmarkStart w:id="1" w:name="_Ref477514133"/>
      <w:r w:rsidRPr="00A8576A">
        <w:rPr>
          <w:rFonts w:ascii="Times New Roman" w:hAnsi="Times New Roman"/>
          <w:sz w:val="20"/>
          <w:szCs w:val="20"/>
        </w:rPr>
        <w:t xml:space="preserve">Table </w:t>
      </w:r>
      <w:r w:rsidR="00B95940" w:rsidRPr="00A8576A">
        <w:rPr>
          <w:rFonts w:ascii="Times New Roman" w:hAnsi="Times New Roman"/>
          <w:sz w:val="20"/>
          <w:szCs w:val="20"/>
        </w:rPr>
        <w:fldChar w:fldCharType="begin"/>
      </w:r>
      <w:r w:rsidRPr="00A8576A">
        <w:rPr>
          <w:rFonts w:ascii="Times New Roman" w:hAnsi="Times New Roman"/>
          <w:sz w:val="20"/>
          <w:szCs w:val="20"/>
        </w:rPr>
        <w:instrText xml:space="preserve"> SEQ Table \* ARABIC </w:instrText>
      </w:r>
      <w:r w:rsidR="00B95940" w:rsidRPr="00A8576A">
        <w:rPr>
          <w:rFonts w:ascii="Times New Roman" w:hAnsi="Times New Roman"/>
          <w:sz w:val="20"/>
          <w:szCs w:val="20"/>
        </w:rPr>
        <w:fldChar w:fldCharType="separate"/>
      </w:r>
      <w:r w:rsidR="00800328">
        <w:rPr>
          <w:rFonts w:ascii="Times New Roman" w:hAnsi="Times New Roman"/>
          <w:noProof/>
          <w:sz w:val="20"/>
          <w:szCs w:val="20"/>
        </w:rPr>
        <w:t>1</w:t>
      </w:r>
      <w:r w:rsidR="00B95940" w:rsidRPr="00A8576A">
        <w:rPr>
          <w:rFonts w:ascii="Times New Roman" w:hAnsi="Times New Roman"/>
          <w:sz w:val="20"/>
          <w:szCs w:val="20"/>
        </w:rPr>
        <w:fldChar w:fldCharType="end"/>
      </w:r>
      <w:bookmarkEnd w:id="1"/>
      <w:r w:rsidRPr="00A8576A">
        <w:rPr>
          <w:rFonts w:ascii="Times New Roman" w:hAnsi="Times New Roman"/>
          <w:sz w:val="20"/>
          <w:szCs w:val="20"/>
        </w:rPr>
        <w:t xml:space="preserve"> </w:t>
      </w:r>
      <w:r w:rsidR="00143105">
        <w:rPr>
          <w:rFonts w:ascii="Times New Roman" w:hAnsi="Times New Roman" w:hint="eastAsia"/>
          <w:sz w:val="20"/>
          <w:szCs w:val="20"/>
        </w:rPr>
        <w:t>eNB antenna height for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2011"/>
        <w:gridCol w:w="2011"/>
      </w:tblGrid>
      <w:tr w:rsidR="009979FB" w:rsidRPr="006154A5" w:rsidTr="00BB0318">
        <w:trPr>
          <w:cantSplit/>
          <w:jc w:val="center"/>
        </w:trPr>
        <w:tc>
          <w:tcPr>
            <w:tcW w:w="0" w:type="auto"/>
            <w:shd w:val="clear" w:color="auto" w:fill="E0E0E0"/>
            <w:vAlign w:val="center"/>
          </w:tcPr>
          <w:p w:rsidR="00D81BCF" w:rsidRDefault="00855B50">
            <w:pPr>
              <w:pStyle w:val="TAH"/>
              <w:spacing w:after="120"/>
              <w:rPr>
                <w:rFonts w:ascii="Times New Roman" w:hAnsi="Times New Roman"/>
                <w:sz w:val="20"/>
                <w:lang w:eastAsia="zh-CN"/>
              </w:rPr>
            </w:pPr>
            <w:r>
              <w:rPr>
                <w:rFonts w:ascii="Times New Roman" w:hAnsi="Times New Roman" w:hint="eastAsia"/>
                <w:sz w:val="20"/>
                <w:lang w:eastAsia="zh-CN"/>
              </w:rPr>
              <w:t>Channel model</w:t>
            </w:r>
          </w:p>
        </w:tc>
        <w:tc>
          <w:tcPr>
            <w:tcW w:w="0" w:type="auto"/>
            <w:shd w:val="clear" w:color="auto" w:fill="E0E0E0"/>
            <w:vAlign w:val="center"/>
          </w:tcPr>
          <w:p w:rsidR="009979FB" w:rsidRPr="006154A5" w:rsidRDefault="009979FB" w:rsidP="00BB0318">
            <w:pPr>
              <w:pStyle w:val="TAH"/>
              <w:rPr>
                <w:rFonts w:ascii="Times New Roman" w:hAnsi="Times New Roman"/>
                <w:bCs/>
                <w:sz w:val="20"/>
                <w:lang w:eastAsia="zh-CN"/>
              </w:rPr>
            </w:pPr>
            <w:r w:rsidRPr="006154A5">
              <w:rPr>
                <w:rFonts w:ascii="Times New Roman" w:hAnsi="Times New Roman"/>
                <w:bCs/>
                <w:sz w:val="20"/>
                <w:lang w:eastAsia="zh-CN"/>
              </w:rPr>
              <w:t>Urban Micro cell</w:t>
            </w:r>
          </w:p>
          <w:p w:rsidR="009979FB" w:rsidRPr="006154A5" w:rsidRDefault="009979FB" w:rsidP="00BB0318">
            <w:pPr>
              <w:pStyle w:val="TAH"/>
              <w:rPr>
                <w:rFonts w:ascii="Times New Roman" w:hAnsi="Times New Roman"/>
                <w:bCs/>
                <w:sz w:val="20"/>
                <w:lang w:eastAsia="zh-CN"/>
              </w:rPr>
            </w:pPr>
            <w:r w:rsidRPr="006154A5">
              <w:rPr>
                <w:rFonts w:ascii="Times New Roman" w:hAnsi="Times New Roman"/>
                <w:bCs/>
                <w:sz w:val="20"/>
                <w:lang w:eastAsia="zh-CN"/>
              </w:rPr>
              <w:t>with high UE density</w:t>
            </w:r>
          </w:p>
          <w:p w:rsidR="009979FB" w:rsidRPr="006154A5" w:rsidRDefault="009979FB" w:rsidP="00BB0318">
            <w:pPr>
              <w:pStyle w:val="TAH"/>
              <w:rPr>
                <w:rFonts w:ascii="Times New Roman" w:hAnsi="Times New Roman"/>
                <w:sz w:val="20"/>
                <w:lang w:eastAsia="zh-CN"/>
              </w:rPr>
            </w:pPr>
            <w:r w:rsidRPr="006154A5">
              <w:rPr>
                <w:rFonts w:ascii="Times New Roman" w:hAnsi="Times New Roman"/>
                <w:bCs/>
                <w:sz w:val="20"/>
                <w:lang w:eastAsia="zh-CN"/>
              </w:rPr>
              <w:t>(3D-UMi)</w:t>
            </w:r>
          </w:p>
        </w:tc>
        <w:tc>
          <w:tcPr>
            <w:tcW w:w="0" w:type="auto"/>
            <w:shd w:val="clear" w:color="auto" w:fill="E0E0E0"/>
            <w:vAlign w:val="center"/>
          </w:tcPr>
          <w:p w:rsidR="009979FB" w:rsidRPr="006154A5" w:rsidRDefault="009979FB" w:rsidP="00BB0318">
            <w:pPr>
              <w:pStyle w:val="TAH"/>
              <w:rPr>
                <w:rFonts w:ascii="Times New Roman" w:hAnsi="Times New Roman"/>
                <w:bCs/>
                <w:sz w:val="20"/>
                <w:lang w:eastAsia="zh-CN"/>
              </w:rPr>
            </w:pPr>
            <w:r w:rsidRPr="006154A5">
              <w:rPr>
                <w:rFonts w:ascii="Times New Roman" w:hAnsi="Times New Roman"/>
                <w:bCs/>
                <w:sz w:val="20"/>
                <w:lang w:eastAsia="zh-CN"/>
              </w:rPr>
              <w:t>Urban Macro cell</w:t>
            </w:r>
          </w:p>
          <w:p w:rsidR="009979FB" w:rsidRPr="006154A5" w:rsidRDefault="009979FB" w:rsidP="00BB0318">
            <w:pPr>
              <w:pStyle w:val="TAH"/>
              <w:rPr>
                <w:rFonts w:ascii="Times New Roman" w:hAnsi="Times New Roman"/>
                <w:bCs/>
                <w:sz w:val="20"/>
                <w:lang w:eastAsia="zh-CN"/>
              </w:rPr>
            </w:pPr>
            <w:r w:rsidRPr="006154A5">
              <w:rPr>
                <w:rFonts w:ascii="Times New Roman" w:hAnsi="Times New Roman"/>
                <w:bCs/>
                <w:sz w:val="20"/>
                <w:lang w:eastAsia="zh-CN"/>
              </w:rPr>
              <w:t>with high UE density</w:t>
            </w:r>
          </w:p>
          <w:p w:rsidR="009979FB" w:rsidRPr="006154A5" w:rsidRDefault="009979FB" w:rsidP="00BB0318">
            <w:pPr>
              <w:pStyle w:val="TAH"/>
              <w:rPr>
                <w:rFonts w:ascii="Times New Roman" w:hAnsi="Times New Roman"/>
                <w:sz w:val="20"/>
                <w:lang w:eastAsia="zh-CN"/>
              </w:rPr>
            </w:pPr>
            <w:r w:rsidRPr="006154A5">
              <w:rPr>
                <w:rFonts w:ascii="Times New Roman" w:hAnsi="Times New Roman"/>
                <w:bCs/>
                <w:sz w:val="20"/>
                <w:lang w:eastAsia="zh-CN"/>
              </w:rPr>
              <w:t>(3D-UMa)</w:t>
            </w:r>
          </w:p>
        </w:tc>
      </w:tr>
      <w:tr w:rsidR="009979FB" w:rsidRPr="006154A5" w:rsidTr="00BB0318">
        <w:trPr>
          <w:cantSplit/>
          <w:jc w:val="center"/>
        </w:trPr>
        <w:tc>
          <w:tcPr>
            <w:tcW w:w="0" w:type="auto"/>
            <w:shd w:val="clear" w:color="auto" w:fill="FFCC99"/>
            <w:vAlign w:val="center"/>
          </w:tcPr>
          <w:p w:rsidR="009979FB" w:rsidRPr="008A5493" w:rsidRDefault="00523631" w:rsidP="00BB0318">
            <w:pPr>
              <w:pStyle w:val="TAL"/>
              <w:jc w:val="center"/>
              <w:rPr>
                <w:rFonts w:ascii="Times New Roman" w:hAnsi="Times New Roman"/>
                <w:b/>
                <w:sz w:val="20"/>
              </w:rPr>
            </w:pPr>
            <w:r>
              <w:rPr>
                <w:rFonts w:ascii="Times New Roman" w:hAnsi="Times New Roman"/>
                <w:b/>
                <w:kern w:val="24"/>
                <w:sz w:val="20"/>
                <w:lang w:eastAsia="zh-CN"/>
              </w:rPr>
              <w:t>eNB</w:t>
            </w:r>
            <w:r>
              <w:rPr>
                <w:rFonts w:ascii="Times New Roman" w:hAnsi="Times New Roman"/>
                <w:b/>
                <w:kern w:val="24"/>
                <w:sz w:val="20"/>
              </w:rPr>
              <w:t xml:space="preserve"> antenna height</w:t>
            </w:r>
          </w:p>
        </w:tc>
        <w:tc>
          <w:tcPr>
            <w:tcW w:w="0" w:type="auto"/>
            <w:vAlign w:val="center"/>
          </w:tcPr>
          <w:p w:rsidR="009979FB" w:rsidRPr="008A5493" w:rsidRDefault="00A8576A" w:rsidP="00BB0318">
            <w:pPr>
              <w:pStyle w:val="TAL"/>
              <w:jc w:val="center"/>
              <w:rPr>
                <w:rFonts w:ascii="Times New Roman" w:hAnsi="Times New Roman"/>
                <w:sz w:val="20"/>
              </w:rPr>
            </w:pPr>
            <w:r w:rsidRPr="00A8576A">
              <w:rPr>
                <w:rFonts w:ascii="Times New Roman" w:hAnsi="Times New Roman"/>
                <w:kern w:val="24"/>
                <w:sz w:val="20"/>
              </w:rPr>
              <w:t>10m</w:t>
            </w:r>
          </w:p>
        </w:tc>
        <w:tc>
          <w:tcPr>
            <w:tcW w:w="0" w:type="auto"/>
            <w:vAlign w:val="center"/>
          </w:tcPr>
          <w:p w:rsidR="009979FB" w:rsidRPr="006154A5" w:rsidRDefault="009979FB" w:rsidP="00BB0318">
            <w:pPr>
              <w:pStyle w:val="TAL"/>
              <w:jc w:val="center"/>
              <w:rPr>
                <w:rFonts w:ascii="Times New Roman" w:hAnsi="Times New Roman"/>
                <w:sz w:val="20"/>
              </w:rPr>
            </w:pPr>
            <w:r w:rsidRPr="006154A5">
              <w:rPr>
                <w:rFonts w:ascii="Times New Roman" w:hAnsi="Times New Roman"/>
                <w:kern w:val="24"/>
                <w:sz w:val="20"/>
              </w:rPr>
              <w:t>25m</w:t>
            </w:r>
          </w:p>
        </w:tc>
      </w:tr>
    </w:tbl>
    <w:p w:rsidR="009979FB" w:rsidRDefault="009979FB" w:rsidP="00B6200A">
      <w:pPr>
        <w:jc w:val="both"/>
        <w:rPr>
          <w:rFonts w:ascii="Times New Roman" w:hAnsi="Times New Roman"/>
          <w:sz w:val="20"/>
          <w:szCs w:val="20"/>
        </w:rPr>
      </w:pPr>
    </w:p>
    <w:p w:rsidR="00102E4B" w:rsidRDefault="00431EDD" w:rsidP="00B6200A">
      <w:pPr>
        <w:jc w:val="both"/>
        <w:rPr>
          <w:rFonts w:ascii="Times New Roman" w:hAnsi="Times New Roman"/>
          <w:sz w:val="20"/>
          <w:szCs w:val="20"/>
        </w:rPr>
      </w:pPr>
      <w:r>
        <w:rPr>
          <w:rFonts w:ascii="Times New Roman" w:hAnsi="Times New Roman" w:hint="eastAsia"/>
          <w:sz w:val="20"/>
          <w:szCs w:val="20"/>
        </w:rPr>
        <w:t xml:space="preserve">However, the height of </w:t>
      </w:r>
      <w:r w:rsidR="00BB6B82">
        <w:rPr>
          <w:rFonts w:ascii="Times New Roman" w:hAnsi="Times New Roman" w:hint="eastAsia"/>
          <w:sz w:val="20"/>
          <w:szCs w:val="20"/>
        </w:rPr>
        <w:t>a</w:t>
      </w:r>
      <w:r w:rsidR="004852F3">
        <w:rPr>
          <w:rFonts w:ascii="Times New Roman" w:hAnsi="Times New Roman" w:hint="eastAsia"/>
          <w:sz w:val="20"/>
          <w:szCs w:val="20"/>
        </w:rPr>
        <w:t xml:space="preserve"> drone </w:t>
      </w:r>
      <w:r w:rsidR="00994B7B">
        <w:rPr>
          <w:rFonts w:ascii="Times New Roman" w:hAnsi="Times New Roman" w:hint="eastAsia"/>
          <w:sz w:val="20"/>
          <w:szCs w:val="20"/>
        </w:rPr>
        <w:t xml:space="preserve">UE </w:t>
      </w:r>
      <w:r>
        <w:rPr>
          <w:rFonts w:ascii="Times New Roman" w:hAnsi="Times New Roman" w:hint="eastAsia"/>
          <w:sz w:val="20"/>
          <w:szCs w:val="20"/>
        </w:rPr>
        <w:t xml:space="preserve">may be distributed in a wide range from 1.5 meters to several hundred meters. </w:t>
      </w:r>
      <w:r w:rsidR="00830B4B">
        <w:rPr>
          <w:rFonts w:ascii="Times New Roman" w:hAnsi="Times New Roman" w:hint="eastAsia"/>
          <w:sz w:val="20"/>
          <w:szCs w:val="20"/>
        </w:rPr>
        <w:t xml:space="preserve">The DL signal from the serving eNB to </w:t>
      </w:r>
      <w:r w:rsidR="004852F3">
        <w:rPr>
          <w:rFonts w:ascii="Times New Roman" w:hAnsi="Times New Roman" w:hint="eastAsia"/>
          <w:sz w:val="20"/>
          <w:szCs w:val="20"/>
        </w:rPr>
        <w:t>the drone</w:t>
      </w:r>
      <w:r w:rsidR="00994B7B">
        <w:rPr>
          <w:rFonts w:ascii="Times New Roman" w:hAnsi="Times New Roman" w:hint="eastAsia"/>
          <w:sz w:val="20"/>
          <w:szCs w:val="20"/>
        </w:rPr>
        <w:t xml:space="preserve"> UE</w:t>
      </w:r>
      <w:r w:rsidR="00830B4B">
        <w:rPr>
          <w:rFonts w:ascii="Times New Roman" w:hAnsi="Times New Roman" w:hint="eastAsia"/>
          <w:sz w:val="20"/>
          <w:szCs w:val="20"/>
        </w:rPr>
        <w:t xml:space="preserve"> experiences a longer propagation path (but usually </w:t>
      </w:r>
      <w:r w:rsidR="00830B4B" w:rsidRPr="00523B2D">
        <w:rPr>
          <w:rFonts w:ascii="Times New Roman" w:hAnsi="Times New Roman"/>
          <w:sz w:val="20"/>
          <w:szCs w:val="20"/>
        </w:rPr>
        <w:t>in LoS or quasi-LoS condition</w:t>
      </w:r>
      <w:r w:rsidR="00830B4B">
        <w:rPr>
          <w:rFonts w:ascii="Times New Roman" w:hAnsi="Times New Roman" w:hint="eastAsia"/>
          <w:sz w:val="20"/>
          <w:szCs w:val="20"/>
        </w:rPr>
        <w:t xml:space="preserve">) when the </w:t>
      </w:r>
      <w:r w:rsidR="00910BE3">
        <w:rPr>
          <w:rFonts w:ascii="Times New Roman" w:hAnsi="Times New Roman" w:hint="eastAsia"/>
          <w:sz w:val="20"/>
          <w:szCs w:val="20"/>
        </w:rPr>
        <w:t>air-borne UE</w:t>
      </w:r>
      <w:r w:rsidR="00830B4B">
        <w:rPr>
          <w:rFonts w:ascii="Times New Roman" w:hAnsi="Times New Roman" w:hint="eastAsia"/>
          <w:sz w:val="20"/>
          <w:szCs w:val="20"/>
        </w:rPr>
        <w:t xml:space="preserve"> flies much higher than the eNB antenna. The coupling loss of DL signal for </w:t>
      </w:r>
      <w:r w:rsidR="00910BE3">
        <w:rPr>
          <w:rFonts w:ascii="Times New Roman" w:hAnsi="Times New Roman" w:hint="eastAsia"/>
          <w:sz w:val="20"/>
          <w:szCs w:val="20"/>
        </w:rPr>
        <w:t>air-borne UE</w:t>
      </w:r>
      <w:r w:rsidR="00830B4B">
        <w:rPr>
          <w:rFonts w:ascii="Times New Roman" w:hAnsi="Times New Roman" w:hint="eastAsia"/>
          <w:sz w:val="20"/>
          <w:szCs w:val="20"/>
        </w:rPr>
        <w:t xml:space="preserve">s is impacted by path loss, antenna side-lobe radiation pattern and noise figure. In </w:t>
      </w:r>
      <w:r w:rsidR="00A8576A" w:rsidRPr="00A8576A">
        <w:rPr>
          <w:rFonts w:ascii="Times New Roman" w:hAnsi="Times New Roman"/>
          <w:sz w:val="20"/>
          <w:szCs w:val="20"/>
        </w:rPr>
        <w:t>[2]</w:t>
      </w:r>
      <w:r w:rsidR="00830B4B">
        <w:rPr>
          <w:rFonts w:ascii="Times New Roman" w:hAnsi="Times New Roman" w:hint="eastAsia"/>
          <w:sz w:val="20"/>
          <w:szCs w:val="20"/>
        </w:rPr>
        <w:t xml:space="preserve">, </w:t>
      </w:r>
      <w:r w:rsidR="00830B4B" w:rsidRPr="004D6DB0">
        <w:rPr>
          <w:rFonts w:ascii="Times New Roman" w:hAnsi="Times New Roman"/>
          <w:sz w:val="20"/>
          <w:szCs w:val="20"/>
        </w:rPr>
        <w:t xml:space="preserve">some preliminary results of </w:t>
      </w:r>
      <w:r w:rsidR="00830B4B">
        <w:rPr>
          <w:rFonts w:ascii="Times New Roman" w:hAnsi="Times New Roman" w:hint="eastAsia"/>
          <w:sz w:val="20"/>
          <w:szCs w:val="20"/>
        </w:rPr>
        <w:t>DL</w:t>
      </w:r>
      <w:r w:rsidR="00830B4B" w:rsidRPr="004D6DB0">
        <w:rPr>
          <w:rFonts w:ascii="Times New Roman" w:hAnsi="Times New Roman"/>
          <w:sz w:val="20"/>
          <w:szCs w:val="20"/>
        </w:rPr>
        <w:t xml:space="preserve"> coverage analysis </w:t>
      </w:r>
      <w:r w:rsidR="00830B4B">
        <w:rPr>
          <w:rFonts w:ascii="Times New Roman" w:hAnsi="Times New Roman" w:hint="eastAsia"/>
          <w:sz w:val="20"/>
          <w:szCs w:val="20"/>
        </w:rPr>
        <w:t xml:space="preserve">have been presented. It is observed that DL </w:t>
      </w:r>
      <w:r w:rsidR="00830B4B" w:rsidRPr="00BA10CF">
        <w:rPr>
          <w:rFonts w:ascii="Times New Roman" w:hAnsi="Times New Roman"/>
          <w:sz w:val="20"/>
          <w:szCs w:val="20"/>
        </w:rPr>
        <w:t>SNR from the serv</w:t>
      </w:r>
      <w:r w:rsidR="00830B4B">
        <w:rPr>
          <w:rFonts w:ascii="Times New Roman" w:hAnsi="Times New Roman" w:hint="eastAsia"/>
          <w:sz w:val="20"/>
          <w:szCs w:val="20"/>
        </w:rPr>
        <w:t>ing eNB</w:t>
      </w:r>
      <w:r w:rsidR="00830B4B" w:rsidRPr="00BA10CF">
        <w:rPr>
          <w:rFonts w:ascii="Times New Roman" w:hAnsi="Times New Roman"/>
          <w:sz w:val="20"/>
          <w:szCs w:val="20"/>
        </w:rPr>
        <w:t xml:space="preserve"> is acceptable </w:t>
      </w:r>
      <w:r w:rsidR="00830B4B">
        <w:rPr>
          <w:rFonts w:ascii="Times New Roman" w:hAnsi="Times New Roman" w:hint="eastAsia"/>
          <w:sz w:val="20"/>
          <w:szCs w:val="20"/>
        </w:rPr>
        <w:t xml:space="preserve">for </w:t>
      </w:r>
      <w:r w:rsidR="00AB40FA">
        <w:rPr>
          <w:rFonts w:ascii="Times New Roman" w:hAnsi="Times New Roman"/>
          <w:sz w:val="20"/>
          <w:szCs w:val="20"/>
        </w:rPr>
        <w:t>a</w:t>
      </w:r>
      <w:r w:rsidR="00910BE3">
        <w:rPr>
          <w:rFonts w:ascii="Times New Roman" w:hAnsi="Times New Roman" w:hint="eastAsia"/>
          <w:sz w:val="20"/>
          <w:szCs w:val="20"/>
        </w:rPr>
        <w:t>n</w:t>
      </w:r>
      <w:r w:rsidR="004852F3">
        <w:rPr>
          <w:rFonts w:ascii="Times New Roman" w:hAnsi="Times New Roman" w:hint="eastAsia"/>
          <w:sz w:val="20"/>
          <w:szCs w:val="20"/>
        </w:rPr>
        <w:t xml:space="preserve"> </w:t>
      </w:r>
      <w:r w:rsidR="00910BE3">
        <w:rPr>
          <w:rFonts w:ascii="Times New Roman" w:hAnsi="Times New Roman" w:hint="eastAsia"/>
          <w:sz w:val="20"/>
          <w:szCs w:val="20"/>
        </w:rPr>
        <w:t>air-borne UE</w:t>
      </w:r>
      <w:r w:rsidR="00830B4B">
        <w:rPr>
          <w:rFonts w:ascii="Times New Roman" w:hAnsi="Times New Roman" w:hint="eastAsia"/>
          <w:sz w:val="20"/>
          <w:szCs w:val="20"/>
        </w:rPr>
        <w:t xml:space="preserve"> with height up to </w:t>
      </w:r>
      <w:r w:rsidR="00830B4B" w:rsidRPr="00BA10CF">
        <w:rPr>
          <w:rFonts w:ascii="Times New Roman" w:hAnsi="Times New Roman"/>
          <w:sz w:val="20"/>
          <w:szCs w:val="20"/>
        </w:rPr>
        <w:t>200m</w:t>
      </w:r>
      <w:r w:rsidR="00830B4B">
        <w:rPr>
          <w:rFonts w:ascii="Times New Roman" w:hAnsi="Times New Roman" w:hint="eastAsia"/>
          <w:sz w:val="20"/>
          <w:szCs w:val="20"/>
        </w:rPr>
        <w:t xml:space="preserve"> with </w:t>
      </w:r>
      <w:r w:rsidR="00830B4B" w:rsidRPr="00BA10CF">
        <w:rPr>
          <w:rFonts w:ascii="Times New Roman" w:hAnsi="Times New Roman"/>
          <w:sz w:val="20"/>
          <w:szCs w:val="20"/>
        </w:rPr>
        <w:t>LoS</w:t>
      </w:r>
      <w:r w:rsidR="00830B4B">
        <w:rPr>
          <w:rFonts w:ascii="Times New Roman" w:hAnsi="Times New Roman" w:hint="eastAsia"/>
          <w:sz w:val="20"/>
          <w:szCs w:val="20"/>
        </w:rPr>
        <w:t xml:space="preserve"> condition. However, DL interference from neighboring cells is non-negligible for </w:t>
      </w:r>
      <w:r w:rsidR="00AB40FA">
        <w:rPr>
          <w:rFonts w:ascii="Times New Roman" w:hAnsi="Times New Roman"/>
          <w:sz w:val="20"/>
          <w:szCs w:val="20"/>
        </w:rPr>
        <w:t>a</w:t>
      </w:r>
      <w:r w:rsidR="00910BE3">
        <w:rPr>
          <w:rFonts w:ascii="Times New Roman" w:hAnsi="Times New Roman" w:hint="eastAsia"/>
          <w:sz w:val="20"/>
          <w:szCs w:val="20"/>
        </w:rPr>
        <w:t>n air-borne UE</w:t>
      </w:r>
      <w:r w:rsidR="00830B4B">
        <w:rPr>
          <w:rFonts w:ascii="Times New Roman" w:hAnsi="Times New Roman" w:hint="eastAsia"/>
          <w:sz w:val="20"/>
          <w:szCs w:val="20"/>
        </w:rPr>
        <w:t xml:space="preserve"> </w:t>
      </w:r>
      <w:r w:rsidR="00830B4B">
        <w:rPr>
          <w:rFonts w:ascii="Times New Roman" w:hAnsi="Times New Roman"/>
          <w:sz w:val="20"/>
          <w:szCs w:val="20"/>
        </w:rPr>
        <w:t>higher</w:t>
      </w:r>
      <w:r w:rsidR="00830B4B">
        <w:rPr>
          <w:rFonts w:ascii="Times New Roman" w:hAnsi="Times New Roman" w:hint="eastAsia"/>
          <w:sz w:val="20"/>
          <w:szCs w:val="20"/>
        </w:rPr>
        <w:t xml:space="preserve"> than eNBs. In </w:t>
      </w:r>
      <w:r w:rsidR="00A8576A" w:rsidRPr="00A8576A">
        <w:rPr>
          <w:rFonts w:ascii="Times New Roman" w:hAnsi="Times New Roman"/>
          <w:sz w:val="20"/>
          <w:szCs w:val="20"/>
        </w:rPr>
        <w:t>[2]</w:t>
      </w:r>
      <w:r w:rsidR="00830B4B">
        <w:rPr>
          <w:rFonts w:ascii="Times New Roman" w:hAnsi="Times New Roman" w:hint="eastAsia"/>
          <w:sz w:val="20"/>
          <w:szCs w:val="20"/>
        </w:rPr>
        <w:t xml:space="preserve">, </w:t>
      </w:r>
      <w:r w:rsidR="00F96E9F">
        <w:rPr>
          <w:rFonts w:ascii="Times New Roman" w:hAnsi="Times New Roman" w:hint="eastAsia"/>
          <w:sz w:val="20"/>
          <w:szCs w:val="20"/>
        </w:rPr>
        <w:t>the d</w:t>
      </w:r>
      <w:r w:rsidR="00F96E9F">
        <w:rPr>
          <w:rFonts w:ascii="Times New Roman" w:hAnsi="Times New Roman"/>
          <w:sz w:val="20"/>
          <w:szCs w:val="20"/>
        </w:rPr>
        <w:t>istribution</w:t>
      </w:r>
      <w:r w:rsidR="00F96E9F">
        <w:rPr>
          <w:rFonts w:ascii="Times New Roman" w:hAnsi="Times New Roman" w:hint="eastAsia"/>
          <w:sz w:val="20"/>
          <w:szCs w:val="20"/>
        </w:rPr>
        <w:t xml:space="preserve"> of the DL SI</w:t>
      </w:r>
      <w:r w:rsidR="00166C38">
        <w:rPr>
          <w:rFonts w:ascii="Times New Roman" w:hAnsi="Times New Roman" w:hint="eastAsia"/>
          <w:sz w:val="20"/>
          <w:szCs w:val="20"/>
        </w:rPr>
        <w:t>N</w:t>
      </w:r>
      <w:r w:rsidR="00F96E9F">
        <w:rPr>
          <w:rFonts w:ascii="Times New Roman" w:hAnsi="Times New Roman" w:hint="eastAsia"/>
          <w:sz w:val="20"/>
          <w:szCs w:val="20"/>
        </w:rPr>
        <w:t xml:space="preserve">R </w:t>
      </w:r>
      <w:r w:rsidR="00830B4B">
        <w:rPr>
          <w:rFonts w:ascii="Times New Roman" w:hAnsi="Times New Roman" w:hint="eastAsia"/>
          <w:sz w:val="20"/>
          <w:szCs w:val="20"/>
        </w:rPr>
        <w:t xml:space="preserve">on different heights is also evaluated, and </w:t>
      </w:r>
      <w:r w:rsidR="00830B4B" w:rsidRPr="00DE5ED2">
        <w:rPr>
          <w:rFonts w:ascii="Times New Roman" w:hAnsi="Times New Roman"/>
          <w:sz w:val="20"/>
          <w:szCs w:val="20"/>
        </w:rPr>
        <w:t xml:space="preserve">it is </w:t>
      </w:r>
      <w:r w:rsidR="00830B4B">
        <w:rPr>
          <w:rFonts w:ascii="Times New Roman" w:hAnsi="Times New Roman" w:hint="eastAsia"/>
          <w:sz w:val="20"/>
          <w:szCs w:val="20"/>
        </w:rPr>
        <w:t xml:space="preserve">shown </w:t>
      </w:r>
      <w:r w:rsidR="00830B4B" w:rsidRPr="00DE5ED2">
        <w:rPr>
          <w:rFonts w:ascii="Times New Roman" w:hAnsi="Times New Roman"/>
          <w:sz w:val="20"/>
          <w:szCs w:val="20"/>
        </w:rPr>
        <w:t xml:space="preserve">that </w:t>
      </w:r>
      <w:r w:rsidR="00830B4B">
        <w:rPr>
          <w:rFonts w:ascii="Times New Roman" w:hAnsi="Times New Roman" w:hint="eastAsia"/>
          <w:sz w:val="20"/>
          <w:szCs w:val="20"/>
        </w:rPr>
        <w:t xml:space="preserve">SIR </w:t>
      </w:r>
      <w:r w:rsidR="00830B4B" w:rsidRPr="00DE5ED2">
        <w:rPr>
          <w:rFonts w:ascii="Times New Roman" w:hAnsi="Times New Roman"/>
          <w:sz w:val="20"/>
          <w:szCs w:val="20"/>
        </w:rPr>
        <w:t xml:space="preserve">of the UEs beyond 100m altitude </w:t>
      </w:r>
      <w:r w:rsidR="00830B4B">
        <w:rPr>
          <w:rFonts w:ascii="Times New Roman" w:hAnsi="Times New Roman" w:hint="eastAsia"/>
          <w:sz w:val="20"/>
          <w:szCs w:val="20"/>
        </w:rPr>
        <w:t xml:space="preserve">is </w:t>
      </w:r>
      <w:r w:rsidR="00830B4B" w:rsidRPr="00DE5ED2">
        <w:rPr>
          <w:rFonts w:ascii="Times New Roman" w:hAnsi="Times New Roman"/>
          <w:sz w:val="20"/>
          <w:szCs w:val="20"/>
        </w:rPr>
        <w:t>lower than 0 dB for UMa and -5 dB for UMi.</w:t>
      </w:r>
      <w:r w:rsidR="00830B4B">
        <w:rPr>
          <w:rFonts w:ascii="Times New Roman" w:hAnsi="Times New Roman" w:hint="eastAsia"/>
          <w:sz w:val="20"/>
          <w:szCs w:val="20"/>
        </w:rPr>
        <w:t xml:space="preserve"> This implies that </w:t>
      </w:r>
      <w:r w:rsidR="00C736D1">
        <w:rPr>
          <w:rFonts w:ascii="Times New Roman" w:hAnsi="Times New Roman" w:hint="eastAsia"/>
          <w:sz w:val="20"/>
          <w:szCs w:val="20"/>
        </w:rPr>
        <w:t xml:space="preserve">the coverage area of a typical LTE eNB in the air is much larger than its </w:t>
      </w:r>
      <w:r w:rsidR="00C736D1">
        <w:rPr>
          <w:rFonts w:ascii="Times New Roman" w:hAnsi="Times New Roman" w:hint="eastAsia"/>
          <w:sz w:val="20"/>
          <w:szCs w:val="20"/>
        </w:rPr>
        <w:lastRenderedPageBreak/>
        <w:t xml:space="preserve">coverage area on the ground. In other words, </w:t>
      </w:r>
      <w:r w:rsidR="00830B4B">
        <w:rPr>
          <w:rFonts w:ascii="Times New Roman" w:hAnsi="Times New Roman" w:hint="eastAsia"/>
          <w:sz w:val="20"/>
          <w:szCs w:val="20"/>
        </w:rPr>
        <w:t xml:space="preserve">the eNB site density in current LTE networks </w:t>
      </w:r>
      <w:r w:rsidR="00830B4B" w:rsidRPr="00B52B3E">
        <w:rPr>
          <w:rFonts w:ascii="Times New Roman" w:hAnsi="Times New Roman"/>
          <w:sz w:val="20"/>
          <w:szCs w:val="20"/>
        </w:rPr>
        <w:t>targeting terrestrial coverage</w:t>
      </w:r>
      <w:r w:rsidR="00830B4B">
        <w:rPr>
          <w:rFonts w:ascii="Times New Roman" w:hAnsi="Times New Roman" w:hint="eastAsia"/>
          <w:sz w:val="20"/>
          <w:szCs w:val="20"/>
        </w:rPr>
        <w:t xml:space="preserve"> is too </w:t>
      </w:r>
      <w:r w:rsidR="00830B4B">
        <w:rPr>
          <w:rFonts w:ascii="Times New Roman" w:hAnsi="Times New Roman"/>
          <w:sz w:val="20"/>
          <w:szCs w:val="20"/>
        </w:rPr>
        <w:t>high</w:t>
      </w:r>
      <w:r w:rsidR="00830B4B">
        <w:rPr>
          <w:rFonts w:ascii="Times New Roman" w:hAnsi="Times New Roman" w:hint="eastAsia"/>
          <w:sz w:val="20"/>
          <w:szCs w:val="20"/>
        </w:rPr>
        <w:t xml:space="preserve"> for </w:t>
      </w:r>
      <w:r w:rsidR="00910BE3">
        <w:rPr>
          <w:rFonts w:ascii="Times New Roman" w:hAnsi="Times New Roman" w:hint="eastAsia"/>
          <w:sz w:val="20"/>
          <w:szCs w:val="20"/>
        </w:rPr>
        <w:t>air-borne UE</w:t>
      </w:r>
      <w:r w:rsidR="00830B4B">
        <w:rPr>
          <w:rFonts w:ascii="Times New Roman" w:hAnsi="Times New Roman" w:hint="eastAsia"/>
          <w:sz w:val="20"/>
          <w:szCs w:val="20"/>
        </w:rPr>
        <w:t>s. F</w:t>
      </w:r>
      <w:r w:rsidR="00830B4B">
        <w:rPr>
          <w:rFonts w:ascii="Times New Roman" w:hAnsi="Times New Roman"/>
          <w:sz w:val="20"/>
          <w:szCs w:val="20"/>
        </w:rPr>
        <w:t>urthermore</w:t>
      </w:r>
      <w:r w:rsidR="00830B4B">
        <w:rPr>
          <w:rFonts w:ascii="Times New Roman" w:hAnsi="Times New Roman" w:hint="eastAsia"/>
          <w:sz w:val="20"/>
          <w:szCs w:val="20"/>
        </w:rPr>
        <w:t xml:space="preserve">, the sector topology/tilt angle/radiation pattern that optimized for </w:t>
      </w:r>
      <w:r w:rsidR="00830B4B" w:rsidRPr="00B52B3E">
        <w:rPr>
          <w:rFonts w:ascii="Times New Roman" w:hAnsi="Times New Roman"/>
          <w:sz w:val="20"/>
          <w:szCs w:val="20"/>
        </w:rPr>
        <w:t>terrestrial coverage</w:t>
      </w:r>
      <w:r w:rsidR="00830B4B">
        <w:rPr>
          <w:rFonts w:ascii="Times New Roman" w:hAnsi="Times New Roman" w:hint="eastAsia"/>
          <w:sz w:val="20"/>
          <w:szCs w:val="20"/>
        </w:rPr>
        <w:t xml:space="preserve"> leads uncontrollable </w:t>
      </w:r>
      <w:r w:rsidR="00830B4B" w:rsidRPr="002A569D">
        <w:rPr>
          <w:rFonts w:ascii="Times New Roman" w:hAnsi="Times New Roman"/>
          <w:sz w:val="20"/>
          <w:szCs w:val="20"/>
        </w:rPr>
        <w:t>interference in the air</w:t>
      </w:r>
      <w:r w:rsidR="00830B4B" w:rsidRPr="002A569D">
        <w:rPr>
          <w:rFonts w:ascii="Times New Roman" w:hAnsi="Times New Roman" w:hint="eastAsia"/>
          <w:sz w:val="20"/>
          <w:szCs w:val="20"/>
        </w:rPr>
        <w:t>.</w:t>
      </w:r>
      <w:r w:rsidR="00C736D1">
        <w:rPr>
          <w:rFonts w:ascii="Times New Roman" w:hAnsi="Times New Roman" w:hint="eastAsia"/>
          <w:sz w:val="20"/>
          <w:szCs w:val="20"/>
        </w:rPr>
        <w:t xml:space="preserve"> </w:t>
      </w:r>
    </w:p>
    <w:p w:rsidR="00830B4B" w:rsidRDefault="00830B4B" w:rsidP="00830B4B">
      <w:pPr>
        <w:jc w:val="both"/>
        <w:rPr>
          <w:rFonts w:ascii="Times New Roman" w:hAnsi="Times New Roman"/>
          <w:sz w:val="20"/>
          <w:szCs w:val="20"/>
        </w:rPr>
      </w:pPr>
      <w:r>
        <w:rPr>
          <w:rFonts w:ascii="Times New Roman" w:hAnsi="Times New Roman" w:hint="eastAsia"/>
          <w:sz w:val="20"/>
          <w:szCs w:val="20"/>
        </w:rPr>
        <w:t xml:space="preserve">UL </w:t>
      </w:r>
      <w:r w:rsidR="00FD6399">
        <w:rPr>
          <w:rFonts w:ascii="Times New Roman" w:hAnsi="Times New Roman" w:hint="eastAsia"/>
          <w:sz w:val="20"/>
          <w:szCs w:val="20"/>
        </w:rPr>
        <w:t xml:space="preserve">interference </w:t>
      </w:r>
      <w:r w:rsidR="002660A1">
        <w:rPr>
          <w:rFonts w:ascii="Times New Roman" w:hAnsi="Times New Roman" w:hint="eastAsia"/>
          <w:sz w:val="20"/>
          <w:szCs w:val="20"/>
        </w:rPr>
        <w:t>is another problem that</w:t>
      </w:r>
      <w:r w:rsidR="00910BE3">
        <w:rPr>
          <w:rFonts w:ascii="Times New Roman" w:hAnsi="Times New Roman" w:hint="eastAsia"/>
          <w:sz w:val="20"/>
          <w:szCs w:val="20"/>
        </w:rPr>
        <w:t xml:space="preserve"> air-borne UE</w:t>
      </w:r>
      <w:r w:rsidR="002660A1">
        <w:rPr>
          <w:rFonts w:ascii="Times New Roman" w:hAnsi="Times New Roman" w:hint="eastAsia"/>
          <w:sz w:val="20"/>
          <w:szCs w:val="20"/>
        </w:rPr>
        <w:t xml:space="preserve">s have to face. </w:t>
      </w:r>
      <w:r w:rsidR="002660A1">
        <w:rPr>
          <w:rFonts w:ascii="Times New Roman" w:hAnsi="Times New Roman"/>
          <w:sz w:val="20"/>
          <w:szCs w:val="20"/>
        </w:rPr>
        <w:t>D</w:t>
      </w:r>
      <w:r w:rsidR="002660A1">
        <w:rPr>
          <w:rFonts w:ascii="Times New Roman" w:hAnsi="Times New Roman" w:hint="eastAsia"/>
          <w:sz w:val="20"/>
          <w:szCs w:val="20"/>
        </w:rPr>
        <w:t xml:space="preserve">ominating UL interference </w:t>
      </w:r>
      <w:r w:rsidR="00BF340A">
        <w:rPr>
          <w:rFonts w:ascii="Times New Roman" w:hAnsi="Times New Roman" w:hint="eastAsia"/>
          <w:sz w:val="20"/>
          <w:szCs w:val="20"/>
        </w:rPr>
        <w:t xml:space="preserve">for a target </w:t>
      </w:r>
      <w:r w:rsidR="00910BE3">
        <w:rPr>
          <w:rFonts w:ascii="Times New Roman" w:hAnsi="Times New Roman" w:hint="eastAsia"/>
          <w:sz w:val="20"/>
          <w:szCs w:val="20"/>
        </w:rPr>
        <w:t>air-borne UE</w:t>
      </w:r>
      <w:r w:rsidR="00BF340A">
        <w:rPr>
          <w:rFonts w:ascii="Times New Roman" w:hAnsi="Times New Roman" w:hint="eastAsia"/>
          <w:sz w:val="20"/>
          <w:szCs w:val="20"/>
        </w:rPr>
        <w:t xml:space="preserve"> </w:t>
      </w:r>
      <w:r w:rsidR="002660A1">
        <w:rPr>
          <w:rFonts w:ascii="Times New Roman" w:hAnsi="Times New Roman" w:hint="eastAsia"/>
          <w:sz w:val="20"/>
          <w:szCs w:val="20"/>
        </w:rPr>
        <w:t xml:space="preserve">is expected from </w:t>
      </w:r>
      <w:r w:rsidR="005C143B">
        <w:rPr>
          <w:rFonts w:ascii="Times New Roman" w:hAnsi="Times New Roman" w:hint="eastAsia"/>
          <w:sz w:val="20"/>
          <w:szCs w:val="20"/>
        </w:rPr>
        <w:t xml:space="preserve">other </w:t>
      </w:r>
      <w:r w:rsidR="00910BE3">
        <w:rPr>
          <w:rFonts w:ascii="Times New Roman" w:hAnsi="Times New Roman" w:hint="eastAsia"/>
          <w:sz w:val="20"/>
          <w:szCs w:val="20"/>
        </w:rPr>
        <w:t>air-borne UE</w:t>
      </w:r>
      <w:r w:rsidR="002660A1">
        <w:rPr>
          <w:rFonts w:ascii="Times New Roman" w:hAnsi="Times New Roman" w:hint="eastAsia"/>
          <w:sz w:val="20"/>
          <w:szCs w:val="20"/>
        </w:rPr>
        <w:t xml:space="preserve">s in neighboring cells due to </w:t>
      </w:r>
      <w:r w:rsidR="00704E27">
        <w:rPr>
          <w:rFonts w:ascii="Times New Roman" w:hAnsi="Times New Roman" w:hint="eastAsia"/>
          <w:sz w:val="20"/>
          <w:szCs w:val="20"/>
        </w:rPr>
        <w:t xml:space="preserve">their </w:t>
      </w:r>
      <w:r w:rsidR="002660A1">
        <w:rPr>
          <w:rFonts w:ascii="Times New Roman" w:hAnsi="Times New Roman" w:hint="eastAsia"/>
          <w:sz w:val="20"/>
          <w:szCs w:val="20"/>
        </w:rPr>
        <w:t xml:space="preserve">LoS propagation to </w:t>
      </w:r>
      <w:r w:rsidR="00C736D1">
        <w:rPr>
          <w:rFonts w:ascii="Times New Roman" w:hAnsi="Times New Roman" w:hint="eastAsia"/>
          <w:sz w:val="20"/>
          <w:szCs w:val="20"/>
        </w:rPr>
        <w:t xml:space="preserve">the </w:t>
      </w:r>
      <w:r w:rsidR="002660A1">
        <w:rPr>
          <w:rFonts w:ascii="Times New Roman" w:hAnsi="Times New Roman" w:hint="eastAsia"/>
          <w:sz w:val="20"/>
          <w:szCs w:val="20"/>
        </w:rPr>
        <w:t>serving eNB.</w:t>
      </w:r>
      <w:r w:rsidR="00C736D1">
        <w:rPr>
          <w:rFonts w:ascii="Times New Roman" w:hAnsi="Times New Roman" w:hint="eastAsia"/>
          <w:sz w:val="20"/>
          <w:szCs w:val="20"/>
        </w:rPr>
        <w:t xml:space="preserve"> </w:t>
      </w:r>
      <w:r w:rsidR="00704E27">
        <w:rPr>
          <w:rFonts w:ascii="Times New Roman" w:hAnsi="Times New Roman"/>
          <w:sz w:val="20"/>
          <w:szCs w:val="20"/>
        </w:rPr>
        <w:t>I</w:t>
      </w:r>
      <w:r w:rsidR="00704E27">
        <w:rPr>
          <w:rFonts w:ascii="Times New Roman" w:hAnsi="Times New Roman" w:hint="eastAsia"/>
          <w:sz w:val="20"/>
          <w:szCs w:val="20"/>
        </w:rPr>
        <w:t xml:space="preserve">f the density of </w:t>
      </w:r>
      <w:r w:rsidR="00910BE3">
        <w:rPr>
          <w:rFonts w:ascii="Times New Roman" w:hAnsi="Times New Roman" w:hint="eastAsia"/>
          <w:sz w:val="20"/>
          <w:szCs w:val="20"/>
        </w:rPr>
        <w:t>air-borne UE</w:t>
      </w:r>
      <w:r w:rsidR="00704E27">
        <w:rPr>
          <w:rFonts w:ascii="Times New Roman" w:hAnsi="Times New Roman" w:hint="eastAsia"/>
          <w:sz w:val="20"/>
          <w:szCs w:val="20"/>
        </w:rPr>
        <w:t xml:space="preserve">s is too high, the UL </w:t>
      </w:r>
      <w:r w:rsidR="00C32DEE">
        <w:rPr>
          <w:rFonts w:ascii="Times New Roman" w:hAnsi="Times New Roman" w:hint="eastAsia"/>
          <w:sz w:val="20"/>
          <w:szCs w:val="20"/>
        </w:rPr>
        <w:t>SINR</w:t>
      </w:r>
      <w:r w:rsidR="00704E27">
        <w:rPr>
          <w:rFonts w:ascii="Times New Roman" w:hAnsi="Times New Roman" w:hint="eastAsia"/>
          <w:sz w:val="20"/>
          <w:szCs w:val="20"/>
        </w:rPr>
        <w:t xml:space="preserve"> may be </w:t>
      </w:r>
      <w:r w:rsidR="00984632">
        <w:rPr>
          <w:rFonts w:ascii="Times New Roman" w:hAnsi="Times New Roman" w:hint="eastAsia"/>
          <w:sz w:val="20"/>
          <w:szCs w:val="20"/>
        </w:rPr>
        <w:t>largely impacted</w:t>
      </w:r>
      <w:r w:rsidR="00704E27">
        <w:rPr>
          <w:rFonts w:ascii="Times New Roman" w:hAnsi="Times New Roman" w:hint="eastAsia"/>
          <w:sz w:val="20"/>
          <w:szCs w:val="20"/>
        </w:rPr>
        <w:t xml:space="preserve"> by interference</w:t>
      </w:r>
      <w:r w:rsidR="003C1566">
        <w:rPr>
          <w:rFonts w:ascii="Times New Roman" w:hAnsi="Times New Roman" w:hint="eastAsia"/>
          <w:sz w:val="20"/>
          <w:szCs w:val="20"/>
        </w:rPr>
        <w:t xml:space="preserve">, especially for real-time data/control </w:t>
      </w:r>
      <w:r w:rsidR="000F0C2F">
        <w:rPr>
          <w:rFonts w:ascii="Times New Roman" w:hAnsi="Times New Roman" w:hint="eastAsia"/>
          <w:sz w:val="20"/>
          <w:szCs w:val="20"/>
        </w:rPr>
        <w:t>service</w:t>
      </w:r>
      <w:r w:rsidR="00704E27">
        <w:rPr>
          <w:rFonts w:ascii="Times New Roman" w:hAnsi="Times New Roman" w:hint="eastAsia"/>
          <w:sz w:val="20"/>
          <w:szCs w:val="20"/>
        </w:rPr>
        <w:t xml:space="preserve">. </w:t>
      </w:r>
      <w:r w:rsidR="0074453A">
        <w:rPr>
          <w:rFonts w:ascii="Times New Roman" w:hAnsi="Times New Roman"/>
          <w:sz w:val="20"/>
          <w:szCs w:val="20"/>
        </w:rPr>
        <w:t>S</w:t>
      </w:r>
      <w:r w:rsidR="0074453A">
        <w:rPr>
          <w:rFonts w:ascii="Times New Roman" w:hAnsi="Times New Roman" w:hint="eastAsia"/>
          <w:sz w:val="20"/>
          <w:szCs w:val="20"/>
        </w:rPr>
        <w:t>imilarly</w:t>
      </w:r>
      <w:r w:rsidR="004740B8">
        <w:rPr>
          <w:rFonts w:ascii="Times New Roman" w:hAnsi="Times New Roman" w:hint="eastAsia"/>
          <w:sz w:val="20"/>
          <w:szCs w:val="20"/>
        </w:rPr>
        <w:t xml:space="preserve">, </w:t>
      </w:r>
      <w:r w:rsidR="00984632">
        <w:rPr>
          <w:rFonts w:ascii="Times New Roman" w:hAnsi="Times New Roman" w:hint="eastAsia"/>
          <w:sz w:val="20"/>
          <w:szCs w:val="20"/>
        </w:rPr>
        <w:t xml:space="preserve">the UL interference caused by </w:t>
      </w:r>
      <w:r w:rsidR="00910BE3">
        <w:rPr>
          <w:rFonts w:ascii="Times New Roman" w:hAnsi="Times New Roman" w:hint="eastAsia"/>
          <w:sz w:val="20"/>
          <w:szCs w:val="20"/>
        </w:rPr>
        <w:t>air-borne UE</w:t>
      </w:r>
      <w:r w:rsidR="00984632">
        <w:rPr>
          <w:rFonts w:ascii="Times New Roman" w:hAnsi="Times New Roman" w:hint="eastAsia"/>
          <w:sz w:val="20"/>
          <w:szCs w:val="20"/>
        </w:rPr>
        <w:t xml:space="preserve">s to terrestrial UEs </w:t>
      </w:r>
      <w:r w:rsidR="00DB5C73">
        <w:rPr>
          <w:rFonts w:ascii="Times New Roman" w:hAnsi="Times New Roman" w:hint="eastAsia"/>
          <w:sz w:val="20"/>
          <w:szCs w:val="20"/>
        </w:rPr>
        <w:t>is an important topic to be studied</w:t>
      </w:r>
      <w:r w:rsidR="004740B8">
        <w:rPr>
          <w:rFonts w:ascii="Times New Roman" w:hAnsi="Times New Roman" w:hint="eastAsia"/>
          <w:sz w:val="20"/>
          <w:szCs w:val="20"/>
        </w:rPr>
        <w:t xml:space="preserve"> [1]</w:t>
      </w:r>
      <w:r w:rsidR="000F0C2F">
        <w:rPr>
          <w:rFonts w:ascii="Times New Roman" w:hAnsi="Times New Roman" w:hint="eastAsia"/>
          <w:sz w:val="20"/>
          <w:szCs w:val="20"/>
        </w:rPr>
        <w:t xml:space="preserve"> if the time-frequency resource is shared by </w:t>
      </w:r>
      <w:r w:rsidR="00994B7B">
        <w:rPr>
          <w:rFonts w:ascii="Times New Roman" w:hAnsi="Times New Roman" w:hint="eastAsia"/>
          <w:sz w:val="20"/>
          <w:szCs w:val="20"/>
        </w:rPr>
        <w:t>air-borne UE</w:t>
      </w:r>
      <w:r w:rsidR="000F0C2F">
        <w:rPr>
          <w:rFonts w:ascii="Times New Roman" w:hAnsi="Times New Roman" w:hint="eastAsia"/>
          <w:sz w:val="20"/>
          <w:szCs w:val="20"/>
        </w:rPr>
        <w:t>s and terrestrial UEs</w:t>
      </w:r>
      <w:r w:rsidR="004740B8">
        <w:rPr>
          <w:rFonts w:ascii="Times New Roman" w:hAnsi="Times New Roman" w:hint="eastAsia"/>
          <w:sz w:val="20"/>
          <w:szCs w:val="20"/>
        </w:rPr>
        <w:t>.</w:t>
      </w:r>
    </w:p>
    <w:p w:rsidR="00715983" w:rsidRDefault="00715983" w:rsidP="00830B4B">
      <w:pPr>
        <w:jc w:val="both"/>
        <w:rPr>
          <w:rFonts w:ascii="Times New Roman" w:hAnsi="Times New Roman"/>
          <w:sz w:val="20"/>
          <w:szCs w:val="20"/>
        </w:rPr>
      </w:pPr>
      <w:r w:rsidRPr="002A6F76">
        <w:rPr>
          <w:rFonts w:ascii="Times New Roman" w:hAnsi="Times New Roman" w:hint="eastAsia"/>
          <w:b/>
          <w:i/>
          <w:sz w:val="20"/>
          <w:szCs w:val="20"/>
        </w:rPr>
        <w:t xml:space="preserve">Proposal </w:t>
      </w:r>
      <w:r w:rsidR="0092436F">
        <w:rPr>
          <w:rFonts w:ascii="Times New Roman" w:hAnsi="Times New Roman" w:hint="eastAsia"/>
          <w:b/>
          <w:i/>
          <w:sz w:val="20"/>
          <w:szCs w:val="20"/>
        </w:rPr>
        <w:t>2</w:t>
      </w:r>
      <w:r>
        <w:rPr>
          <w:rFonts w:ascii="Times New Roman" w:hAnsi="Times New Roman" w:hint="eastAsia"/>
          <w:sz w:val="20"/>
          <w:szCs w:val="20"/>
        </w:rPr>
        <w:t xml:space="preserve">: </w:t>
      </w:r>
      <w:r w:rsidRPr="002A6F76">
        <w:rPr>
          <w:rFonts w:ascii="Times New Roman" w:hAnsi="Times New Roman" w:hint="eastAsia"/>
          <w:i/>
          <w:sz w:val="20"/>
          <w:szCs w:val="20"/>
        </w:rPr>
        <w:t xml:space="preserve">The seamless coverage should be provided </w:t>
      </w:r>
      <w:r w:rsidR="00015EB2" w:rsidRPr="002A6F76">
        <w:rPr>
          <w:rFonts w:ascii="Times New Roman" w:hAnsi="Times New Roman" w:hint="eastAsia"/>
          <w:i/>
          <w:sz w:val="20"/>
          <w:szCs w:val="20"/>
        </w:rPr>
        <w:t>for the aerial vehicle</w:t>
      </w:r>
      <w:r w:rsidR="009B2F58">
        <w:rPr>
          <w:rFonts w:ascii="Times New Roman" w:hAnsi="Times New Roman" w:hint="eastAsia"/>
          <w:i/>
          <w:sz w:val="20"/>
          <w:szCs w:val="20"/>
        </w:rPr>
        <w:t>s</w:t>
      </w:r>
      <w:r w:rsidR="00015EB2" w:rsidRPr="002A6F76">
        <w:rPr>
          <w:rFonts w:ascii="Times New Roman" w:hAnsi="Times New Roman" w:hint="eastAsia"/>
          <w:i/>
          <w:sz w:val="20"/>
          <w:szCs w:val="20"/>
        </w:rPr>
        <w:t xml:space="preserve"> </w:t>
      </w:r>
      <w:r w:rsidR="00E33CED">
        <w:rPr>
          <w:rFonts w:ascii="Times New Roman" w:hAnsi="Times New Roman" w:hint="eastAsia"/>
          <w:i/>
          <w:sz w:val="20"/>
          <w:szCs w:val="20"/>
        </w:rPr>
        <w:t>with</w:t>
      </w:r>
      <w:r w:rsidR="00015EB2" w:rsidRPr="002A6F76">
        <w:rPr>
          <w:rFonts w:ascii="Times New Roman" w:hAnsi="Times New Roman" w:hint="eastAsia"/>
          <w:i/>
          <w:sz w:val="20"/>
          <w:szCs w:val="20"/>
        </w:rPr>
        <w:t xml:space="preserve"> different altitude.</w:t>
      </w:r>
    </w:p>
    <w:p w:rsidR="00A8576A" w:rsidRPr="00A8576A" w:rsidRDefault="00A8576A" w:rsidP="00A8576A">
      <w:pPr>
        <w:pStyle w:val="af0"/>
        <w:numPr>
          <w:ilvl w:val="0"/>
          <w:numId w:val="33"/>
        </w:numPr>
        <w:ind w:firstLineChars="0"/>
        <w:rPr>
          <w:b/>
          <w:sz w:val="22"/>
          <w:szCs w:val="20"/>
        </w:rPr>
      </w:pPr>
      <w:r w:rsidRPr="00A8576A">
        <w:rPr>
          <w:b/>
          <w:sz w:val="22"/>
          <w:szCs w:val="20"/>
        </w:rPr>
        <w:t>Date rate</w:t>
      </w:r>
      <w:r w:rsidR="00873941">
        <w:rPr>
          <w:rFonts w:hint="eastAsia"/>
          <w:b/>
          <w:sz w:val="22"/>
          <w:szCs w:val="20"/>
        </w:rPr>
        <w:t xml:space="preserve"> for UL transmission</w:t>
      </w:r>
    </w:p>
    <w:p w:rsidR="00F51B55" w:rsidRDefault="00DA4E80" w:rsidP="00B6200A">
      <w:pPr>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o support real-time </w:t>
      </w:r>
      <w:r w:rsidR="004B0D11">
        <w:rPr>
          <w:rFonts w:ascii="Times New Roman" w:hAnsi="Times New Roman" w:hint="eastAsia"/>
          <w:sz w:val="20"/>
          <w:szCs w:val="20"/>
        </w:rPr>
        <w:t>image/video transmission</w:t>
      </w:r>
      <w:r w:rsidR="00354FFA">
        <w:rPr>
          <w:rFonts w:ascii="Times New Roman" w:hAnsi="Times New Roman" w:hint="eastAsia"/>
          <w:sz w:val="20"/>
          <w:szCs w:val="20"/>
        </w:rPr>
        <w:t xml:space="preserve"> from aerial </w:t>
      </w:r>
      <w:r w:rsidR="00354FFA">
        <w:rPr>
          <w:rFonts w:ascii="Times New Roman" w:hAnsi="Times New Roman"/>
          <w:sz w:val="20"/>
          <w:szCs w:val="20"/>
        </w:rPr>
        <w:t>vehicle</w:t>
      </w:r>
      <w:r w:rsidR="00354FFA">
        <w:rPr>
          <w:rFonts w:ascii="Times New Roman" w:hAnsi="Times New Roman" w:hint="eastAsia"/>
          <w:sz w:val="20"/>
          <w:szCs w:val="20"/>
        </w:rPr>
        <w:t xml:space="preserve"> to eNB</w:t>
      </w:r>
      <w:r>
        <w:rPr>
          <w:rFonts w:ascii="Times New Roman" w:hAnsi="Times New Roman"/>
          <w:sz w:val="20"/>
          <w:szCs w:val="20"/>
        </w:rPr>
        <w:t xml:space="preserve">, </w:t>
      </w:r>
      <w:r w:rsidR="00B01542">
        <w:rPr>
          <w:rFonts w:ascii="Times New Roman" w:hAnsi="Times New Roman" w:hint="eastAsia"/>
          <w:sz w:val="20"/>
          <w:szCs w:val="20"/>
        </w:rPr>
        <w:t xml:space="preserve">the </w:t>
      </w:r>
      <w:r w:rsidR="009452AB">
        <w:rPr>
          <w:rFonts w:ascii="Times New Roman" w:hAnsi="Times New Roman" w:hint="eastAsia"/>
          <w:sz w:val="20"/>
          <w:szCs w:val="20"/>
        </w:rPr>
        <w:t xml:space="preserve">strict requirement on </w:t>
      </w:r>
      <w:r>
        <w:rPr>
          <w:rFonts w:ascii="Times New Roman" w:hAnsi="Times New Roman" w:hint="eastAsia"/>
          <w:sz w:val="20"/>
          <w:szCs w:val="20"/>
        </w:rPr>
        <w:t xml:space="preserve">data rate </w:t>
      </w:r>
      <w:r w:rsidR="00C559E4">
        <w:rPr>
          <w:rFonts w:ascii="Times New Roman" w:hAnsi="Times New Roman" w:hint="eastAsia"/>
          <w:sz w:val="20"/>
          <w:szCs w:val="20"/>
        </w:rPr>
        <w:t xml:space="preserve">for UL </w:t>
      </w:r>
      <w:r w:rsidR="009452AB">
        <w:rPr>
          <w:rFonts w:ascii="Times New Roman" w:hAnsi="Times New Roman" w:hint="eastAsia"/>
          <w:sz w:val="20"/>
          <w:szCs w:val="20"/>
        </w:rPr>
        <w:t>should be supported</w:t>
      </w:r>
      <w:r w:rsidR="00A156BD">
        <w:rPr>
          <w:rFonts w:ascii="Times New Roman" w:hAnsi="Times New Roman" w:hint="eastAsia"/>
          <w:sz w:val="20"/>
          <w:szCs w:val="20"/>
        </w:rPr>
        <w:t>.</w:t>
      </w:r>
      <w:r w:rsidR="00257CDD">
        <w:rPr>
          <w:rFonts w:ascii="Times New Roman" w:hAnsi="Times New Roman" w:hint="eastAsia"/>
          <w:sz w:val="20"/>
          <w:szCs w:val="20"/>
        </w:rPr>
        <w:t xml:space="preserve"> </w:t>
      </w:r>
      <w:r w:rsidR="00257CDD">
        <w:rPr>
          <w:rFonts w:ascii="Times New Roman" w:hAnsi="Times New Roman"/>
          <w:sz w:val="20"/>
          <w:szCs w:val="20"/>
        </w:rPr>
        <w:t>According</w:t>
      </w:r>
      <w:r w:rsidR="00257CDD">
        <w:rPr>
          <w:rFonts w:ascii="Times New Roman" w:hAnsi="Times New Roman" w:hint="eastAsia"/>
          <w:sz w:val="20"/>
          <w:szCs w:val="20"/>
        </w:rPr>
        <w:t xml:space="preserve"> to the t</w:t>
      </w:r>
      <w:r w:rsidR="008A5493">
        <w:rPr>
          <w:rFonts w:ascii="Times New Roman" w:hAnsi="Times New Roman" w:hint="eastAsia"/>
          <w:sz w:val="20"/>
          <w:szCs w:val="20"/>
        </w:rPr>
        <w:t xml:space="preserve">ypical </w:t>
      </w:r>
      <w:r w:rsidR="0092137E">
        <w:rPr>
          <w:rFonts w:ascii="Times New Roman" w:hAnsi="Times New Roman" w:hint="eastAsia"/>
          <w:sz w:val="20"/>
          <w:szCs w:val="20"/>
        </w:rPr>
        <w:t xml:space="preserve">resolution/encoder </w:t>
      </w:r>
      <w:r w:rsidR="008F327E">
        <w:rPr>
          <w:rFonts w:ascii="Times New Roman" w:hAnsi="Times New Roman" w:hint="eastAsia"/>
          <w:sz w:val="20"/>
          <w:szCs w:val="20"/>
        </w:rPr>
        <w:t>for video and image, the required</w:t>
      </w:r>
      <w:r w:rsidR="008A5493">
        <w:rPr>
          <w:rFonts w:ascii="Times New Roman" w:hAnsi="Times New Roman" w:hint="eastAsia"/>
          <w:sz w:val="20"/>
          <w:szCs w:val="20"/>
        </w:rPr>
        <w:t xml:space="preserve"> </w:t>
      </w:r>
      <w:r w:rsidR="0092137E">
        <w:rPr>
          <w:rFonts w:ascii="Times New Roman" w:hAnsi="Times New Roman" w:hint="eastAsia"/>
          <w:sz w:val="20"/>
          <w:szCs w:val="20"/>
        </w:rPr>
        <w:t xml:space="preserve">bit rate </w:t>
      </w:r>
      <w:r w:rsidR="008A5493">
        <w:rPr>
          <w:rFonts w:ascii="Times New Roman" w:hAnsi="Times New Roman" w:hint="eastAsia"/>
          <w:sz w:val="20"/>
          <w:szCs w:val="20"/>
        </w:rPr>
        <w:t>is listed in Table 2.</w:t>
      </w:r>
    </w:p>
    <w:p w:rsidR="00A81058" w:rsidRDefault="00A81058" w:rsidP="00A81058">
      <w:pPr>
        <w:jc w:val="center"/>
        <w:rPr>
          <w:rFonts w:ascii="Times New Roman" w:hAnsi="Times New Roman"/>
          <w:sz w:val="20"/>
          <w:szCs w:val="20"/>
        </w:rPr>
      </w:pPr>
      <w:r w:rsidRPr="00143105">
        <w:rPr>
          <w:rFonts w:ascii="Times New Roman" w:hAnsi="Times New Roman"/>
          <w:sz w:val="20"/>
          <w:szCs w:val="20"/>
        </w:rPr>
        <w:t xml:space="preserve">Table </w:t>
      </w:r>
      <w:r w:rsidR="00B95940" w:rsidRPr="00143105">
        <w:rPr>
          <w:rFonts w:ascii="Times New Roman" w:hAnsi="Times New Roman"/>
          <w:sz w:val="20"/>
          <w:szCs w:val="20"/>
        </w:rPr>
        <w:fldChar w:fldCharType="begin"/>
      </w:r>
      <w:r w:rsidRPr="00143105">
        <w:rPr>
          <w:rFonts w:ascii="Times New Roman" w:hAnsi="Times New Roman"/>
          <w:sz w:val="20"/>
          <w:szCs w:val="20"/>
        </w:rPr>
        <w:instrText xml:space="preserve"> SEQ Table \* ARABIC </w:instrText>
      </w:r>
      <w:r w:rsidR="00B95940" w:rsidRPr="00143105">
        <w:rPr>
          <w:rFonts w:ascii="Times New Roman" w:hAnsi="Times New Roman"/>
          <w:sz w:val="20"/>
          <w:szCs w:val="20"/>
        </w:rPr>
        <w:fldChar w:fldCharType="separate"/>
      </w:r>
      <w:r w:rsidR="00800328">
        <w:rPr>
          <w:rFonts w:ascii="Times New Roman" w:hAnsi="Times New Roman"/>
          <w:noProof/>
          <w:sz w:val="20"/>
          <w:szCs w:val="20"/>
        </w:rPr>
        <w:t>2</w:t>
      </w:r>
      <w:r w:rsidR="00B95940" w:rsidRPr="00143105">
        <w:rPr>
          <w:rFonts w:ascii="Times New Roman" w:hAnsi="Times New Roman"/>
          <w:sz w:val="20"/>
          <w:szCs w:val="20"/>
        </w:rPr>
        <w:fldChar w:fldCharType="end"/>
      </w:r>
      <w:r w:rsidRPr="00143105">
        <w:rPr>
          <w:rFonts w:ascii="Times New Roman" w:hAnsi="Times New Roman"/>
          <w:sz w:val="20"/>
          <w:szCs w:val="20"/>
        </w:rPr>
        <w:t xml:space="preserve"> </w:t>
      </w:r>
      <w:r w:rsidR="00F2687C">
        <w:rPr>
          <w:rFonts w:ascii="Times New Roman" w:hAnsi="Times New Roman" w:hint="eastAsia"/>
          <w:sz w:val="20"/>
          <w:szCs w:val="20"/>
        </w:rPr>
        <w:t xml:space="preserve">Typical </w:t>
      </w:r>
      <w:r w:rsidR="00B36030">
        <w:rPr>
          <w:rFonts w:ascii="Times New Roman" w:hAnsi="Times New Roman" w:hint="eastAsia"/>
          <w:sz w:val="20"/>
          <w:szCs w:val="20"/>
        </w:rPr>
        <w:t>video specification for real-time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5"/>
        <w:gridCol w:w="3679"/>
      </w:tblGrid>
      <w:tr w:rsidR="0092137E" w:rsidRPr="006154A5" w:rsidTr="0092137E">
        <w:trPr>
          <w:cantSplit/>
          <w:jc w:val="center"/>
        </w:trPr>
        <w:tc>
          <w:tcPr>
            <w:tcW w:w="1835" w:type="dxa"/>
            <w:vAlign w:val="center"/>
          </w:tcPr>
          <w:p w:rsidR="00D81BCF" w:rsidRDefault="0092137E">
            <w:pPr>
              <w:pStyle w:val="TAL"/>
              <w:jc w:val="center"/>
              <w:rPr>
                <w:rFonts w:ascii="Times New Roman" w:hAnsi="Times New Roman"/>
                <w:sz w:val="20"/>
              </w:rPr>
            </w:pPr>
            <w:r>
              <w:rPr>
                <w:rFonts w:ascii="Times New Roman" w:hAnsi="Times New Roman" w:hint="eastAsia"/>
                <w:kern w:val="24"/>
                <w:sz w:val="20"/>
                <w:lang w:eastAsia="zh-CN"/>
              </w:rPr>
              <w:t>Resolution</w:t>
            </w:r>
          </w:p>
        </w:tc>
        <w:tc>
          <w:tcPr>
            <w:tcW w:w="3679" w:type="dxa"/>
            <w:vAlign w:val="center"/>
          </w:tcPr>
          <w:p w:rsidR="00D81BCF" w:rsidRPr="00D81BCF" w:rsidRDefault="00A8576A">
            <w:pPr>
              <w:pStyle w:val="TAL"/>
              <w:jc w:val="center"/>
              <w:rPr>
                <w:rFonts w:ascii="Times New Roman" w:hAnsi="Times New Roman"/>
                <w:kern w:val="24"/>
                <w:sz w:val="20"/>
                <w:lang w:eastAsia="zh-CN"/>
              </w:rPr>
            </w:pPr>
            <w:r w:rsidRPr="00A8576A">
              <w:rPr>
                <w:rFonts w:ascii="Times New Roman" w:hAnsi="Times New Roman"/>
                <w:kern w:val="24"/>
                <w:sz w:val="20"/>
                <w:lang w:eastAsia="zh-CN"/>
              </w:rPr>
              <w:t>4096x2160(25/24P),</w:t>
            </w:r>
            <w:r w:rsidRPr="00A8576A">
              <w:rPr>
                <w:rFonts w:ascii="Times New Roman" w:hAnsi="Times New Roman"/>
                <w:kern w:val="24"/>
                <w:sz w:val="20"/>
                <w:lang w:eastAsia="zh-CN"/>
              </w:rPr>
              <w:br/>
              <w:t>3840x2160(30/25P),</w:t>
            </w:r>
            <w:r w:rsidRPr="00A8576A">
              <w:rPr>
                <w:rFonts w:ascii="Times New Roman" w:hAnsi="Times New Roman"/>
                <w:kern w:val="24"/>
                <w:sz w:val="20"/>
                <w:lang w:eastAsia="zh-CN"/>
              </w:rPr>
              <w:br/>
              <w:t>1920x1080(60/50/48/30/25/24P)</w:t>
            </w:r>
            <w:r w:rsidRPr="00A8576A">
              <w:rPr>
                <w:rFonts w:ascii="Times New Roman" w:hAnsi="Times New Roman"/>
                <w:kern w:val="24"/>
                <w:sz w:val="20"/>
                <w:lang w:eastAsia="zh-CN"/>
              </w:rPr>
              <w:br/>
              <w:t>1280x720(60/50/48/30/25/24P)</w:t>
            </w:r>
          </w:p>
        </w:tc>
      </w:tr>
      <w:tr w:rsidR="0092137E" w:rsidRPr="006154A5" w:rsidTr="0092137E">
        <w:trPr>
          <w:cantSplit/>
          <w:jc w:val="center"/>
        </w:trPr>
        <w:tc>
          <w:tcPr>
            <w:tcW w:w="1835" w:type="dxa"/>
            <w:vAlign w:val="center"/>
          </w:tcPr>
          <w:p w:rsidR="0092137E" w:rsidRDefault="00A8576A" w:rsidP="00BB0318">
            <w:pPr>
              <w:pStyle w:val="TAL"/>
              <w:jc w:val="center"/>
              <w:rPr>
                <w:rFonts w:ascii="Times New Roman" w:hAnsi="Times New Roman"/>
                <w:kern w:val="24"/>
                <w:sz w:val="20"/>
                <w:lang w:eastAsia="zh-CN"/>
              </w:rPr>
            </w:pPr>
            <w:r w:rsidRPr="00A8576A">
              <w:rPr>
                <w:rFonts w:ascii="Times New Roman" w:hAnsi="Times New Roman"/>
                <w:kern w:val="24"/>
                <w:sz w:val="20"/>
                <w:lang w:eastAsia="zh-CN"/>
              </w:rPr>
              <w:t>Encoder</w:t>
            </w:r>
          </w:p>
        </w:tc>
        <w:tc>
          <w:tcPr>
            <w:tcW w:w="3679" w:type="dxa"/>
            <w:vAlign w:val="center"/>
          </w:tcPr>
          <w:p w:rsidR="0092137E" w:rsidRPr="006154A5" w:rsidRDefault="00A8576A" w:rsidP="00BB0318">
            <w:pPr>
              <w:pStyle w:val="TAL"/>
              <w:jc w:val="center"/>
              <w:rPr>
                <w:rFonts w:ascii="Times New Roman" w:hAnsi="Times New Roman"/>
                <w:kern w:val="24"/>
                <w:sz w:val="20"/>
                <w:lang w:eastAsia="zh-CN"/>
              </w:rPr>
            </w:pPr>
            <w:r w:rsidRPr="00A8576A">
              <w:rPr>
                <w:rFonts w:ascii="Times New Roman" w:hAnsi="Times New Roman"/>
                <w:kern w:val="24"/>
                <w:sz w:val="20"/>
                <w:lang w:eastAsia="zh-CN"/>
              </w:rPr>
              <w:t>MPEG4/AVC/H.264</w:t>
            </w:r>
          </w:p>
        </w:tc>
      </w:tr>
      <w:tr w:rsidR="001E0FC5" w:rsidRPr="006154A5" w:rsidTr="0092137E">
        <w:trPr>
          <w:cantSplit/>
          <w:jc w:val="center"/>
        </w:trPr>
        <w:tc>
          <w:tcPr>
            <w:tcW w:w="1835" w:type="dxa"/>
            <w:vAlign w:val="center"/>
          </w:tcPr>
          <w:p w:rsidR="001E0FC5" w:rsidRPr="0092137E" w:rsidRDefault="00A8576A" w:rsidP="00BB0318">
            <w:pPr>
              <w:pStyle w:val="TAL"/>
              <w:jc w:val="center"/>
              <w:rPr>
                <w:rFonts w:ascii="Times New Roman" w:hAnsi="Times New Roman"/>
                <w:kern w:val="24"/>
                <w:sz w:val="20"/>
                <w:lang w:eastAsia="zh-CN"/>
              </w:rPr>
            </w:pPr>
            <w:r w:rsidRPr="00A8576A">
              <w:rPr>
                <w:rFonts w:ascii="Times New Roman" w:hAnsi="Times New Roman"/>
                <w:kern w:val="24"/>
                <w:sz w:val="20"/>
                <w:lang w:eastAsia="zh-CN"/>
              </w:rPr>
              <w:t>Max-Bitrate</w:t>
            </w:r>
          </w:p>
        </w:tc>
        <w:tc>
          <w:tcPr>
            <w:tcW w:w="3679" w:type="dxa"/>
            <w:vAlign w:val="center"/>
          </w:tcPr>
          <w:p w:rsidR="001E0FC5" w:rsidRPr="0092137E" w:rsidRDefault="00A8576A" w:rsidP="00BB0318">
            <w:pPr>
              <w:pStyle w:val="TAL"/>
              <w:jc w:val="center"/>
              <w:rPr>
                <w:rFonts w:ascii="Times New Roman" w:hAnsi="Times New Roman"/>
                <w:kern w:val="24"/>
                <w:sz w:val="20"/>
                <w:lang w:eastAsia="zh-CN"/>
              </w:rPr>
            </w:pPr>
            <w:r w:rsidRPr="00A8576A">
              <w:rPr>
                <w:rFonts w:ascii="Times New Roman" w:hAnsi="Times New Roman"/>
                <w:kern w:val="24"/>
                <w:sz w:val="20"/>
                <w:lang w:eastAsia="zh-CN"/>
              </w:rPr>
              <w:t>60Mbps@4096x2160(25/24P),</w:t>
            </w:r>
            <w:r w:rsidRPr="00A8576A">
              <w:rPr>
                <w:rFonts w:ascii="Times New Roman" w:hAnsi="Times New Roman"/>
                <w:kern w:val="24"/>
                <w:sz w:val="20"/>
                <w:lang w:eastAsia="zh-CN"/>
              </w:rPr>
              <w:br/>
              <w:t>60Mbps@3840x2160(30/25P),</w:t>
            </w:r>
            <w:r w:rsidRPr="00A8576A">
              <w:rPr>
                <w:rFonts w:ascii="Times New Roman" w:hAnsi="Times New Roman"/>
                <w:kern w:val="24"/>
                <w:sz w:val="20"/>
                <w:lang w:eastAsia="zh-CN"/>
              </w:rPr>
              <w:br/>
              <w:t>45Mbps@1920x1080(60/50/48/30/25/24P)</w:t>
            </w:r>
            <w:r w:rsidRPr="00A8576A">
              <w:rPr>
                <w:rFonts w:ascii="Times New Roman" w:hAnsi="Times New Roman"/>
                <w:kern w:val="24"/>
                <w:sz w:val="20"/>
                <w:lang w:eastAsia="zh-CN"/>
              </w:rPr>
              <w:br/>
              <w:t>15Mbps@1280x720(60/50/48/30/25/24P)</w:t>
            </w:r>
          </w:p>
        </w:tc>
      </w:tr>
      <w:tr w:rsidR="0092137E" w:rsidRPr="006154A5" w:rsidTr="0092137E">
        <w:trPr>
          <w:cantSplit/>
          <w:jc w:val="center"/>
        </w:trPr>
        <w:tc>
          <w:tcPr>
            <w:tcW w:w="1835" w:type="dxa"/>
            <w:vAlign w:val="center"/>
          </w:tcPr>
          <w:p w:rsidR="00D81BCF" w:rsidRDefault="00B36030">
            <w:pPr>
              <w:pStyle w:val="TAL"/>
              <w:jc w:val="center"/>
              <w:rPr>
                <w:rFonts w:ascii="Times New Roman" w:hAnsi="Times New Roman"/>
                <w:kern w:val="24"/>
                <w:sz w:val="20"/>
                <w:lang w:eastAsia="zh-CN"/>
              </w:rPr>
            </w:pPr>
            <w:r>
              <w:rPr>
                <w:rFonts w:ascii="Times New Roman" w:hAnsi="Times New Roman" w:hint="eastAsia"/>
                <w:kern w:val="24"/>
                <w:sz w:val="20"/>
                <w:lang w:eastAsia="zh-CN"/>
              </w:rPr>
              <w:t>Video f</w:t>
            </w:r>
            <w:r w:rsidR="00A8576A" w:rsidRPr="00A8576A">
              <w:rPr>
                <w:rFonts w:ascii="Times New Roman" w:hAnsi="Times New Roman"/>
                <w:kern w:val="24"/>
                <w:sz w:val="20"/>
                <w:lang w:eastAsia="zh-CN"/>
              </w:rPr>
              <w:t>ormat</w:t>
            </w:r>
          </w:p>
        </w:tc>
        <w:tc>
          <w:tcPr>
            <w:tcW w:w="3679" w:type="dxa"/>
            <w:vAlign w:val="center"/>
          </w:tcPr>
          <w:p w:rsidR="0092137E" w:rsidRPr="006154A5" w:rsidRDefault="00A8576A" w:rsidP="00BB0318">
            <w:pPr>
              <w:pStyle w:val="TAL"/>
              <w:jc w:val="center"/>
              <w:rPr>
                <w:rFonts w:ascii="Times New Roman" w:hAnsi="Times New Roman"/>
                <w:kern w:val="24"/>
                <w:sz w:val="20"/>
                <w:lang w:eastAsia="zh-CN"/>
              </w:rPr>
            </w:pPr>
            <w:r w:rsidRPr="00A8576A">
              <w:rPr>
                <w:rFonts w:ascii="Times New Roman" w:hAnsi="Times New Roman"/>
                <w:kern w:val="24"/>
                <w:sz w:val="20"/>
                <w:lang w:eastAsia="zh-CN"/>
              </w:rPr>
              <w:t>MP4/MOV</w:t>
            </w:r>
          </w:p>
        </w:tc>
      </w:tr>
    </w:tbl>
    <w:p w:rsidR="00A81058" w:rsidRDefault="00A81058" w:rsidP="00A81058">
      <w:pPr>
        <w:jc w:val="both"/>
        <w:rPr>
          <w:rFonts w:ascii="Times New Roman" w:hAnsi="Times New Roman"/>
          <w:sz w:val="20"/>
          <w:szCs w:val="20"/>
        </w:rPr>
      </w:pPr>
    </w:p>
    <w:p w:rsidR="005021D7" w:rsidRDefault="00906464" w:rsidP="00B6200A">
      <w:pPr>
        <w:jc w:val="both"/>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 xml:space="preserve">or 20MHz bandwidth, </w:t>
      </w:r>
      <w:r w:rsidR="003E611F">
        <w:rPr>
          <w:rFonts w:ascii="Times New Roman" w:hAnsi="Times New Roman" w:hint="eastAsia"/>
          <w:sz w:val="20"/>
          <w:szCs w:val="20"/>
        </w:rPr>
        <w:t xml:space="preserve">theoretical peak UL data rate of </w:t>
      </w:r>
      <w:r w:rsidR="002D3CE4">
        <w:rPr>
          <w:rFonts w:ascii="Times New Roman" w:hAnsi="Times New Roman" w:hint="eastAsia"/>
          <w:sz w:val="20"/>
          <w:szCs w:val="20"/>
        </w:rPr>
        <w:t xml:space="preserve">the current </w:t>
      </w:r>
      <w:r w:rsidR="003E611F">
        <w:rPr>
          <w:rFonts w:ascii="Times New Roman" w:hAnsi="Times New Roman" w:hint="eastAsia"/>
          <w:sz w:val="20"/>
          <w:szCs w:val="20"/>
        </w:rPr>
        <w:t>FDD LTE system is about 75Mbps with SISO assumption</w:t>
      </w:r>
      <w:r w:rsidR="00EB2EA4">
        <w:rPr>
          <w:rFonts w:ascii="Times New Roman" w:hAnsi="Times New Roman" w:hint="eastAsia"/>
          <w:sz w:val="20"/>
          <w:szCs w:val="20"/>
        </w:rPr>
        <w:t>.</w:t>
      </w:r>
      <w:r w:rsidR="00797817">
        <w:rPr>
          <w:rFonts w:ascii="Times New Roman" w:hAnsi="Times New Roman" w:hint="eastAsia"/>
          <w:sz w:val="20"/>
          <w:szCs w:val="20"/>
        </w:rPr>
        <w:t xml:space="preserve"> </w:t>
      </w:r>
      <w:r w:rsidR="00EB2EA4">
        <w:rPr>
          <w:rFonts w:ascii="Times New Roman" w:hAnsi="Times New Roman"/>
          <w:sz w:val="20"/>
          <w:szCs w:val="20"/>
        </w:rPr>
        <w:t>H</w:t>
      </w:r>
      <w:r w:rsidR="00EB2EA4">
        <w:rPr>
          <w:rFonts w:ascii="Times New Roman" w:hAnsi="Times New Roman" w:hint="eastAsia"/>
          <w:sz w:val="20"/>
          <w:szCs w:val="20"/>
        </w:rPr>
        <w:t>owever, practical UL data rate is generally lower than the peak value due to various imperfect conditions</w:t>
      </w:r>
      <w:r w:rsidR="00797817">
        <w:rPr>
          <w:rFonts w:ascii="Times New Roman" w:hAnsi="Times New Roman" w:hint="eastAsia"/>
          <w:sz w:val="20"/>
          <w:szCs w:val="20"/>
        </w:rPr>
        <w:t xml:space="preserve">, especially </w:t>
      </w:r>
      <w:r w:rsidR="00BA4F46">
        <w:rPr>
          <w:rFonts w:ascii="Times New Roman" w:hAnsi="Times New Roman" w:hint="eastAsia"/>
          <w:sz w:val="20"/>
          <w:szCs w:val="20"/>
        </w:rPr>
        <w:t>for the long term</w:t>
      </w:r>
      <w:r w:rsidR="00EB2EA4">
        <w:rPr>
          <w:rFonts w:ascii="Times New Roman" w:hAnsi="Times New Roman" w:hint="eastAsia"/>
          <w:sz w:val="20"/>
          <w:szCs w:val="20"/>
        </w:rPr>
        <w:t xml:space="preserve"> wideband</w:t>
      </w:r>
      <w:r w:rsidR="00797817">
        <w:rPr>
          <w:rFonts w:ascii="Times New Roman" w:hAnsi="Times New Roman" w:hint="eastAsia"/>
          <w:sz w:val="20"/>
          <w:szCs w:val="20"/>
        </w:rPr>
        <w:t xml:space="preserve"> data transmission</w:t>
      </w:r>
      <w:r w:rsidR="00EB2EA4">
        <w:rPr>
          <w:rFonts w:ascii="Times New Roman" w:hAnsi="Times New Roman" w:hint="eastAsia"/>
          <w:sz w:val="20"/>
          <w:szCs w:val="20"/>
        </w:rPr>
        <w:t>.</w:t>
      </w:r>
      <w:r w:rsidR="003E611F">
        <w:rPr>
          <w:rFonts w:ascii="Times New Roman" w:hAnsi="Times New Roman" w:hint="eastAsia"/>
          <w:sz w:val="20"/>
          <w:szCs w:val="20"/>
        </w:rPr>
        <w:t xml:space="preserve"> </w:t>
      </w:r>
      <w:r w:rsidR="00EB2EA4">
        <w:rPr>
          <w:rFonts w:ascii="Times New Roman" w:hAnsi="Times New Roman" w:hint="eastAsia"/>
          <w:sz w:val="20"/>
          <w:szCs w:val="20"/>
        </w:rPr>
        <w:t>Intuitively,</w:t>
      </w:r>
      <w:r w:rsidR="009642E0">
        <w:rPr>
          <w:rFonts w:ascii="Times New Roman" w:hAnsi="Times New Roman" w:hint="eastAsia"/>
          <w:sz w:val="20"/>
          <w:szCs w:val="20"/>
        </w:rPr>
        <w:t xml:space="preserve"> </w:t>
      </w:r>
      <w:r w:rsidR="00831009">
        <w:rPr>
          <w:rFonts w:ascii="Times New Roman" w:hAnsi="Times New Roman" w:hint="eastAsia"/>
          <w:sz w:val="20"/>
          <w:szCs w:val="20"/>
        </w:rPr>
        <w:t>multiple antenna</w:t>
      </w:r>
      <w:r w:rsidR="00D80983">
        <w:rPr>
          <w:rFonts w:ascii="Times New Roman" w:hAnsi="Times New Roman" w:hint="eastAsia"/>
          <w:sz w:val="20"/>
          <w:szCs w:val="20"/>
        </w:rPr>
        <w:t>s</w:t>
      </w:r>
      <w:r w:rsidR="00831009">
        <w:rPr>
          <w:rFonts w:ascii="Times New Roman" w:hAnsi="Times New Roman" w:hint="eastAsia"/>
          <w:sz w:val="20"/>
          <w:szCs w:val="20"/>
        </w:rPr>
        <w:t xml:space="preserve"> </w:t>
      </w:r>
      <w:r w:rsidR="00FF0FF4">
        <w:rPr>
          <w:rFonts w:ascii="Times New Roman" w:hAnsi="Times New Roman" w:hint="eastAsia"/>
          <w:sz w:val="20"/>
          <w:szCs w:val="20"/>
        </w:rPr>
        <w:t>should be</w:t>
      </w:r>
      <w:r w:rsidR="00831009">
        <w:rPr>
          <w:rFonts w:ascii="Times New Roman" w:hAnsi="Times New Roman" w:hint="eastAsia"/>
          <w:sz w:val="20"/>
          <w:szCs w:val="20"/>
        </w:rPr>
        <w:t xml:space="preserve"> </w:t>
      </w:r>
      <w:r w:rsidR="00831009">
        <w:rPr>
          <w:rFonts w:ascii="Times New Roman" w:hAnsi="Times New Roman"/>
          <w:sz w:val="20"/>
          <w:szCs w:val="20"/>
        </w:rPr>
        <w:t>deployed</w:t>
      </w:r>
      <w:r w:rsidR="00831009">
        <w:rPr>
          <w:rFonts w:ascii="Times New Roman" w:hAnsi="Times New Roman" w:hint="eastAsia"/>
          <w:sz w:val="20"/>
          <w:szCs w:val="20"/>
        </w:rPr>
        <w:t xml:space="preserve"> on </w:t>
      </w:r>
      <w:r w:rsidR="00994B7B">
        <w:rPr>
          <w:rFonts w:ascii="Times New Roman" w:hAnsi="Times New Roman" w:hint="eastAsia"/>
          <w:sz w:val="20"/>
          <w:szCs w:val="20"/>
        </w:rPr>
        <w:t>air-borne UE</w:t>
      </w:r>
      <w:r w:rsidR="00D80983">
        <w:rPr>
          <w:rFonts w:ascii="Times New Roman" w:hAnsi="Times New Roman" w:hint="eastAsia"/>
          <w:sz w:val="20"/>
          <w:szCs w:val="20"/>
        </w:rPr>
        <w:t xml:space="preserve">s </w:t>
      </w:r>
      <w:r w:rsidR="00831009">
        <w:rPr>
          <w:rFonts w:ascii="Times New Roman" w:hAnsi="Times New Roman" w:hint="eastAsia"/>
          <w:sz w:val="20"/>
          <w:szCs w:val="20"/>
        </w:rPr>
        <w:t xml:space="preserve">to </w:t>
      </w:r>
      <w:r w:rsidR="00D80983">
        <w:rPr>
          <w:rFonts w:ascii="Times New Roman" w:hAnsi="Times New Roman" w:hint="eastAsia"/>
          <w:sz w:val="20"/>
          <w:szCs w:val="20"/>
        </w:rPr>
        <w:t>facilitate the usage of MIMO</w:t>
      </w:r>
      <w:r w:rsidR="00FF0FF4">
        <w:rPr>
          <w:rFonts w:ascii="Times New Roman" w:hAnsi="Times New Roman" w:hint="eastAsia"/>
          <w:sz w:val="20"/>
          <w:szCs w:val="20"/>
        </w:rPr>
        <w:t xml:space="preserve">. Meanwhile, </w:t>
      </w:r>
      <w:r w:rsidR="00FF0FF4">
        <w:rPr>
          <w:rFonts w:ascii="Times New Roman" w:hAnsi="Times New Roman"/>
          <w:sz w:val="20"/>
          <w:szCs w:val="20"/>
        </w:rPr>
        <w:t>further</w:t>
      </w:r>
      <w:r w:rsidR="00FF0FF4">
        <w:rPr>
          <w:rFonts w:ascii="Times New Roman" w:hAnsi="Times New Roman" w:hint="eastAsia"/>
          <w:sz w:val="20"/>
          <w:szCs w:val="20"/>
        </w:rPr>
        <w:t xml:space="preserve"> enhancements should also be considered </w:t>
      </w:r>
      <w:r w:rsidR="00B024ED">
        <w:rPr>
          <w:rFonts w:ascii="Times New Roman" w:hAnsi="Times New Roman" w:hint="eastAsia"/>
          <w:sz w:val="20"/>
          <w:szCs w:val="20"/>
        </w:rPr>
        <w:t xml:space="preserve">since </w:t>
      </w:r>
      <w:r w:rsidR="00831009">
        <w:rPr>
          <w:rFonts w:ascii="Times New Roman" w:hAnsi="Times New Roman" w:hint="eastAsia"/>
          <w:sz w:val="20"/>
          <w:szCs w:val="20"/>
        </w:rPr>
        <w:t xml:space="preserve">the LoS propagation </w:t>
      </w:r>
      <w:r w:rsidR="00D80983">
        <w:rPr>
          <w:rFonts w:ascii="Times New Roman" w:hAnsi="Times New Roman" w:hint="eastAsia"/>
          <w:sz w:val="20"/>
          <w:szCs w:val="20"/>
        </w:rPr>
        <w:t xml:space="preserve">limits the </w:t>
      </w:r>
      <w:r w:rsidR="007E0692">
        <w:rPr>
          <w:rFonts w:ascii="Times New Roman" w:hAnsi="Times New Roman"/>
          <w:sz w:val="20"/>
          <w:szCs w:val="20"/>
        </w:rPr>
        <w:t>achievable</w:t>
      </w:r>
      <w:r w:rsidR="007E0692">
        <w:rPr>
          <w:rFonts w:ascii="Times New Roman" w:hAnsi="Times New Roman" w:hint="eastAsia"/>
          <w:sz w:val="20"/>
          <w:szCs w:val="20"/>
        </w:rPr>
        <w:t xml:space="preserve"> </w:t>
      </w:r>
      <w:r w:rsidR="00D80983">
        <w:rPr>
          <w:rFonts w:ascii="Times New Roman" w:hAnsi="Times New Roman" w:hint="eastAsia"/>
          <w:sz w:val="20"/>
          <w:szCs w:val="20"/>
        </w:rPr>
        <w:t xml:space="preserve">channel rank between eNB and </w:t>
      </w:r>
      <w:r w:rsidR="00AB40FA">
        <w:rPr>
          <w:rFonts w:ascii="Times New Roman" w:hAnsi="Times New Roman"/>
          <w:sz w:val="20"/>
          <w:szCs w:val="20"/>
        </w:rPr>
        <w:t>an</w:t>
      </w:r>
      <w:r w:rsidR="00D80983">
        <w:rPr>
          <w:rFonts w:ascii="Times New Roman" w:hAnsi="Times New Roman" w:hint="eastAsia"/>
          <w:sz w:val="20"/>
          <w:szCs w:val="20"/>
        </w:rPr>
        <w:t xml:space="preserve"> </w:t>
      </w:r>
      <w:r w:rsidR="00994B7B">
        <w:rPr>
          <w:rFonts w:ascii="Times New Roman" w:hAnsi="Times New Roman" w:hint="eastAsia"/>
          <w:sz w:val="20"/>
          <w:szCs w:val="20"/>
        </w:rPr>
        <w:t>air-borne UE</w:t>
      </w:r>
      <w:r w:rsidR="00D80983">
        <w:rPr>
          <w:rFonts w:ascii="Times New Roman" w:hAnsi="Times New Roman" w:hint="eastAsia"/>
          <w:sz w:val="20"/>
          <w:szCs w:val="20"/>
        </w:rPr>
        <w:t>.</w:t>
      </w:r>
      <w:r w:rsidR="005F0FC4">
        <w:rPr>
          <w:rFonts w:ascii="Times New Roman" w:hAnsi="Times New Roman" w:hint="eastAsia"/>
          <w:sz w:val="20"/>
          <w:szCs w:val="20"/>
        </w:rPr>
        <w:t xml:space="preserve"> </w:t>
      </w:r>
    </w:p>
    <w:p w:rsidR="00D50401" w:rsidRPr="008F7D45" w:rsidRDefault="00D50401" w:rsidP="008F7D45">
      <w:pPr>
        <w:jc w:val="both"/>
        <w:rPr>
          <w:rFonts w:ascii="Times New Roman" w:hAnsi="Times New Roman"/>
          <w:b/>
          <w:i/>
          <w:sz w:val="20"/>
          <w:szCs w:val="20"/>
        </w:rPr>
      </w:pPr>
      <w:r w:rsidRPr="008F7D45">
        <w:rPr>
          <w:rFonts w:ascii="Times New Roman" w:hAnsi="Times New Roman" w:hint="eastAsia"/>
          <w:b/>
          <w:i/>
          <w:sz w:val="20"/>
          <w:szCs w:val="20"/>
        </w:rPr>
        <w:t xml:space="preserve">Proposal </w:t>
      </w:r>
      <w:r w:rsidR="0092436F">
        <w:rPr>
          <w:rFonts w:ascii="Times New Roman" w:hAnsi="Times New Roman" w:hint="eastAsia"/>
          <w:b/>
          <w:i/>
          <w:sz w:val="20"/>
          <w:szCs w:val="20"/>
        </w:rPr>
        <w:t>3</w:t>
      </w:r>
      <w:r w:rsidRPr="008F7D45">
        <w:rPr>
          <w:rFonts w:ascii="Times New Roman" w:hAnsi="Times New Roman" w:hint="eastAsia"/>
          <w:b/>
          <w:i/>
          <w:sz w:val="20"/>
          <w:szCs w:val="20"/>
        </w:rPr>
        <w:t xml:space="preserve">: </w:t>
      </w:r>
      <w:r w:rsidR="008F7D45" w:rsidRPr="008F7D45">
        <w:rPr>
          <w:rFonts w:ascii="Times New Roman" w:hAnsi="Times New Roman" w:hint="eastAsia"/>
          <w:i/>
          <w:sz w:val="20"/>
          <w:szCs w:val="20"/>
        </w:rPr>
        <w:t xml:space="preserve">The high data rate for UL, e.g., up to 60 Mbps, should be supported for the use case </w:t>
      </w:r>
      <w:r w:rsidR="00D574C1">
        <w:rPr>
          <w:rFonts w:ascii="Times New Roman" w:hAnsi="Times New Roman" w:hint="eastAsia"/>
          <w:i/>
          <w:sz w:val="20"/>
          <w:szCs w:val="20"/>
        </w:rPr>
        <w:t xml:space="preserve">in which </w:t>
      </w:r>
      <w:r w:rsidR="00D574C1">
        <w:rPr>
          <w:rFonts w:ascii="Times New Roman" w:hAnsi="Times New Roman"/>
          <w:i/>
          <w:sz w:val="20"/>
          <w:szCs w:val="20"/>
        </w:rPr>
        <w:t xml:space="preserve">the </w:t>
      </w:r>
      <w:r w:rsidR="00D574C1" w:rsidRPr="008F7D45">
        <w:rPr>
          <w:rFonts w:ascii="Times New Roman" w:hAnsi="Times New Roman"/>
          <w:i/>
          <w:sz w:val="20"/>
          <w:szCs w:val="20"/>
        </w:rPr>
        <w:t>real</w:t>
      </w:r>
      <w:r w:rsidR="008F7D45" w:rsidRPr="008F7D45">
        <w:rPr>
          <w:rFonts w:ascii="Times New Roman" w:hAnsi="Times New Roman" w:hint="eastAsia"/>
          <w:i/>
          <w:sz w:val="20"/>
          <w:szCs w:val="20"/>
        </w:rPr>
        <w:t xml:space="preserve">-time video/image </w:t>
      </w:r>
      <w:r w:rsidR="00D574C1">
        <w:rPr>
          <w:rFonts w:ascii="Times New Roman" w:hAnsi="Times New Roman" w:hint="eastAsia"/>
          <w:i/>
          <w:sz w:val="20"/>
          <w:szCs w:val="20"/>
        </w:rPr>
        <w:t>is transmitted with long duration.</w:t>
      </w:r>
    </w:p>
    <w:p w:rsidR="00A8576A" w:rsidRPr="00A8576A" w:rsidRDefault="00A8576A" w:rsidP="00A8576A">
      <w:pPr>
        <w:pStyle w:val="af0"/>
        <w:numPr>
          <w:ilvl w:val="0"/>
          <w:numId w:val="33"/>
        </w:numPr>
        <w:ind w:firstLineChars="0"/>
        <w:rPr>
          <w:b/>
          <w:sz w:val="22"/>
          <w:szCs w:val="20"/>
        </w:rPr>
      </w:pPr>
      <w:r w:rsidRPr="00A8576A">
        <w:rPr>
          <w:b/>
          <w:sz w:val="22"/>
          <w:szCs w:val="20"/>
        </w:rPr>
        <w:t>Latency</w:t>
      </w:r>
    </w:p>
    <w:p w:rsidR="00D81BCF" w:rsidRDefault="007E0692">
      <w:pPr>
        <w:jc w:val="both"/>
        <w:rPr>
          <w:rFonts w:ascii="Times New Roman" w:hAnsi="Times New Roman"/>
          <w:sz w:val="20"/>
          <w:szCs w:val="20"/>
        </w:rPr>
      </w:pPr>
      <w:r>
        <w:rPr>
          <w:rFonts w:ascii="Times New Roman" w:hAnsi="Times New Roman" w:hint="eastAsia"/>
          <w:sz w:val="20"/>
          <w:szCs w:val="20"/>
        </w:rPr>
        <w:t>Current drone</w:t>
      </w:r>
      <w:r w:rsidR="00AB2FFD">
        <w:rPr>
          <w:rFonts w:ascii="Times New Roman" w:hAnsi="Times New Roman" w:hint="eastAsia"/>
          <w:sz w:val="20"/>
          <w:szCs w:val="20"/>
        </w:rPr>
        <w:t>s</w:t>
      </w:r>
      <w:r>
        <w:rPr>
          <w:rFonts w:ascii="Times New Roman" w:hAnsi="Times New Roman" w:hint="eastAsia"/>
          <w:sz w:val="20"/>
          <w:szCs w:val="20"/>
        </w:rPr>
        <w:t xml:space="preserve"> </w:t>
      </w:r>
      <w:r w:rsidR="00AB2FFD">
        <w:rPr>
          <w:rFonts w:ascii="Times New Roman" w:hAnsi="Times New Roman" w:hint="eastAsia"/>
          <w:sz w:val="20"/>
          <w:szCs w:val="20"/>
        </w:rPr>
        <w:t xml:space="preserve">use </w:t>
      </w:r>
      <w:r>
        <w:rPr>
          <w:rFonts w:ascii="Times New Roman" w:hAnsi="Times New Roman" w:hint="eastAsia"/>
          <w:sz w:val="20"/>
          <w:szCs w:val="20"/>
        </w:rPr>
        <w:t xml:space="preserve">direct </w:t>
      </w:r>
      <w:r w:rsidR="00AB2FFD">
        <w:rPr>
          <w:rFonts w:ascii="Times New Roman" w:hAnsi="Times New Roman" w:hint="eastAsia"/>
          <w:sz w:val="20"/>
          <w:szCs w:val="20"/>
        </w:rPr>
        <w:t xml:space="preserve">data </w:t>
      </w:r>
      <w:r>
        <w:rPr>
          <w:rFonts w:ascii="Times New Roman" w:hAnsi="Times New Roman" w:hint="eastAsia"/>
          <w:sz w:val="20"/>
          <w:szCs w:val="20"/>
        </w:rPr>
        <w:t xml:space="preserve">link </w:t>
      </w:r>
      <w:r w:rsidR="00AB2FFD">
        <w:rPr>
          <w:rFonts w:ascii="Times New Roman" w:hAnsi="Times New Roman" w:hint="eastAsia"/>
          <w:sz w:val="20"/>
          <w:szCs w:val="20"/>
        </w:rPr>
        <w:t>to transmit real-time image/video to its</w:t>
      </w:r>
      <w:r>
        <w:rPr>
          <w:rFonts w:ascii="Times New Roman" w:hAnsi="Times New Roman" w:hint="eastAsia"/>
          <w:sz w:val="20"/>
          <w:szCs w:val="20"/>
        </w:rPr>
        <w:t xml:space="preserve"> ground-control station</w:t>
      </w:r>
      <w:r w:rsidR="00AB2FFD">
        <w:rPr>
          <w:rFonts w:ascii="Times New Roman" w:hAnsi="Times New Roman" w:hint="eastAsia"/>
          <w:sz w:val="20"/>
          <w:szCs w:val="20"/>
        </w:rPr>
        <w:t xml:space="preserve">. </w:t>
      </w:r>
      <w:r w:rsidR="00AB2FFD">
        <w:rPr>
          <w:rFonts w:ascii="Times New Roman" w:hAnsi="Times New Roman"/>
          <w:sz w:val="20"/>
          <w:szCs w:val="20"/>
        </w:rPr>
        <w:t>T</w:t>
      </w:r>
      <w:r w:rsidR="00AB2FFD">
        <w:rPr>
          <w:rFonts w:ascii="Times New Roman" w:hAnsi="Times New Roman" w:hint="eastAsia"/>
          <w:sz w:val="20"/>
          <w:szCs w:val="20"/>
        </w:rPr>
        <w:t xml:space="preserve">he </w:t>
      </w:r>
      <w:r w:rsidR="00AB2FFD">
        <w:rPr>
          <w:rFonts w:ascii="Times New Roman" w:hAnsi="Times New Roman"/>
          <w:sz w:val="20"/>
          <w:szCs w:val="20"/>
        </w:rPr>
        <w:t>minimum</w:t>
      </w:r>
      <w:r w:rsidR="00AB2FFD">
        <w:rPr>
          <w:rFonts w:ascii="Times New Roman" w:hAnsi="Times New Roman" w:hint="eastAsia"/>
          <w:sz w:val="20"/>
          <w:szCs w:val="20"/>
        </w:rPr>
        <w:t xml:space="preserve"> latency is about 50ms. For current LTE system, the CP/UP latency is </w:t>
      </w:r>
      <w:r w:rsidR="00686DE3">
        <w:rPr>
          <w:rFonts w:ascii="Times New Roman" w:hAnsi="Times New Roman" w:hint="eastAsia"/>
          <w:sz w:val="20"/>
          <w:szCs w:val="20"/>
        </w:rPr>
        <w:t xml:space="preserve">smaller than </w:t>
      </w:r>
      <w:r w:rsidR="00AB2FFD">
        <w:rPr>
          <w:rFonts w:ascii="Times New Roman" w:hAnsi="Times New Roman" w:hint="eastAsia"/>
          <w:sz w:val="20"/>
          <w:szCs w:val="20"/>
        </w:rPr>
        <w:t>100ms/50ms</w:t>
      </w:r>
      <w:r w:rsidR="00686DE3">
        <w:rPr>
          <w:rFonts w:ascii="Times New Roman" w:hAnsi="Times New Roman" w:hint="eastAsia"/>
          <w:sz w:val="20"/>
          <w:szCs w:val="20"/>
        </w:rPr>
        <w:t xml:space="preserve">, respectively. </w:t>
      </w:r>
      <w:r w:rsidR="00BF438C">
        <w:rPr>
          <w:rFonts w:ascii="Times New Roman" w:hAnsi="Times New Roman"/>
          <w:sz w:val="20"/>
          <w:szCs w:val="20"/>
        </w:rPr>
        <w:t>T</w:t>
      </w:r>
      <w:r w:rsidR="00BF438C">
        <w:rPr>
          <w:rFonts w:ascii="Times New Roman" w:hAnsi="Times New Roman" w:hint="eastAsia"/>
          <w:sz w:val="20"/>
          <w:szCs w:val="20"/>
        </w:rPr>
        <w:t xml:space="preserve">hough current LTE/drone latency </w:t>
      </w:r>
      <w:r w:rsidR="00BF438C">
        <w:rPr>
          <w:rFonts w:ascii="Times New Roman" w:hAnsi="Times New Roman"/>
          <w:sz w:val="20"/>
          <w:szCs w:val="20"/>
        </w:rPr>
        <w:t>requirements</w:t>
      </w:r>
      <w:r w:rsidR="00BF438C">
        <w:rPr>
          <w:rFonts w:ascii="Times New Roman" w:hAnsi="Times New Roman" w:hint="eastAsia"/>
          <w:sz w:val="20"/>
          <w:szCs w:val="20"/>
        </w:rPr>
        <w:t xml:space="preserve"> are comparable, the practical latency performance with real-time image/video transmission should be evaluated further.</w:t>
      </w:r>
    </w:p>
    <w:p w:rsidR="00BA45B2" w:rsidRPr="008F7D45" w:rsidRDefault="00BA45B2" w:rsidP="00BA45B2">
      <w:pPr>
        <w:jc w:val="both"/>
        <w:rPr>
          <w:rFonts w:ascii="Times New Roman" w:hAnsi="Times New Roman"/>
          <w:b/>
          <w:i/>
          <w:sz w:val="20"/>
          <w:szCs w:val="20"/>
        </w:rPr>
      </w:pPr>
      <w:r w:rsidRPr="008F7D45">
        <w:rPr>
          <w:rFonts w:ascii="Times New Roman" w:hAnsi="Times New Roman" w:hint="eastAsia"/>
          <w:b/>
          <w:i/>
          <w:sz w:val="20"/>
          <w:szCs w:val="20"/>
        </w:rPr>
        <w:t xml:space="preserve">Proposal </w:t>
      </w:r>
      <w:r w:rsidR="0092436F">
        <w:rPr>
          <w:rFonts w:ascii="Times New Roman" w:hAnsi="Times New Roman" w:hint="eastAsia"/>
          <w:b/>
          <w:i/>
          <w:sz w:val="20"/>
          <w:szCs w:val="20"/>
        </w:rPr>
        <w:t>4</w:t>
      </w:r>
      <w:r w:rsidRPr="008F7D45">
        <w:rPr>
          <w:rFonts w:ascii="Times New Roman" w:hAnsi="Times New Roman" w:hint="eastAsia"/>
          <w:b/>
          <w:i/>
          <w:sz w:val="20"/>
          <w:szCs w:val="20"/>
        </w:rPr>
        <w:t xml:space="preserve">: </w:t>
      </w:r>
      <w:r w:rsidR="00AC297D">
        <w:rPr>
          <w:rFonts w:ascii="Times New Roman" w:hAnsi="Times New Roman" w:hint="eastAsia"/>
          <w:i/>
          <w:sz w:val="20"/>
          <w:szCs w:val="20"/>
        </w:rPr>
        <w:t>The low latency</w:t>
      </w:r>
      <w:r w:rsidRPr="008F7D45">
        <w:rPr>
          <w:rFonts w:ascii="Times New Roman" w:hAnsi="Times New Roman" w:hint="eastAsia"/>
          <w:i/>
          <w:sz w:val="20"/>
          <w:szCs w:val="20"/>
        </w:rPr>
        <w:t xml:space="preserve">, e.g., </w:t>
      </w:r>
      <w:r w:rsidR="00AC297D">
        <w:rPr>
          <w:rFonts w:ascii="Times New Roman" w:hAnsi="Times New Roman" w:hint="eastAsia"/>
          <w:i/>
          <w:sz w:val="20"/>
          <w:szCs w:val="20"/>
        </w:rPr>
        <w:t>less than</w:t>
      </w:r>
      <w:r w:rsidRPr="008F7D45">
        <w:rPr>
          <w:rFonts w:ascii="Times New Roman" w:hAnsi="Times New Roman" w:hint="eastAsia"/>
          <w:i/>
          <w:sz w:val="20"/>
          <w:szCs w:val="20"/>
        </w:rPr>
        <w:t xml:space="preserve"> </w:t>
      </w:r>
      <w:r w:rsidR="00AC297D">
        <w:rPr>
          <w:rFonts w:ascii="Times New Roman" w:hAnsi="Times New Roman" w:hint="eastAsia"/>
          <w:i/>
          <w:sz w:val="20"/>
          <w:szCs w:val="20"/>
        </w:rPr>
        <w:t>50ms</w:t>
      </w:r>
      <w:r w:rsidRPr="008F7D45">
        <w:rPr>
          <w:rFonts w:ascii="Times New Roman" w:hAnsi="Times New Roman" w:hint="eastAsia"/>
          <w:i/>
          <w:sz w:val="20"/>
          <w:szCs w:val="20"/>
        </w:rPr>
        <w:t xml:space="preserve">, should be supported for the use case </w:t>
      </w:r>
      <w:r>
        <w:rPr>
          <w:rFonts w:ascii="Times New Roman" w:hAnsi="Times New Roman" w:hint="eastAsia"/>
          <w:i/>
          <w:sz w:val="20"/>
          <w:szCs w:val="20"/>
        </w:rPr>
        <w:t xml:space="preserve">in which </w:t>
      </w:r>
      <w:r w:rsidR="00926493">
        <w:rPr>
          <w:rFonts w:ascii="Times New Roman" w:hAnsi="Times New Roman" w:hint="eastAsia"/>
          <w:i/>
          <w:sz w:val="20"/>
          <w:szCs w:val="20"/>
        </w:rPr>
        <w:t>the r</w:t>
      </w:r>
      <w:r w:rsidR="00926493" w:rsidRPr="00926493">
        <w:rPr>
          <w:rFonts w:ascii="Times New Roman" w:hAnsi="Times New Roman" w:hint="eastAsia"/>
          <w:i/>
          <w:sz w:val="20"/>
          <w:szCs w:val="20"/>
        </w:rPr>
        <w:t>eal-time control signal</w:t>
      </w:r>
      <w:r w:rsidR="00926493">
        <w:rPr>
          <w:rFonts w:ascii="Times New Roman" w:hAnsi="Times New Roman" w:hint="eastAsia"/>
          <w:i/>
          <w:sz w:val="20"/>
          <w:szCs w:val="20"/>
        </w:rPr>
        <w:t xml:space="preserve"> are densely transmitted</w:t>
      </w:r>
      <w:r>
        <w:rPr>
          <w:rFonts w:ascii="Times New Roman" w:hAnsi="Times New Roman" w:hint="eastAsia"/>
          <w:i/>
          <w:sz w:val="20"/>
          <w:szCs w:val="20"/>
        </w:rPr>
        <w:t>.</w:t>
      </w:r>
    </w:p>
    <w:p w:rsidR="00A8576A" w:rsidRPr="00A8576A" w:rsidRDefault="00A8576A" w:rsidP="00A8576A">
      <w:pPr>
        <w:pStyle w:val="1"/>
        <w:keepNext/>
        <w:widowControl/>
        <w:tabs>
          <w:tab w:val="clear" w:pos="709"/>
          <w:tab w:val="left" w:pos="0"/>
          <w:tab w:val="num" w:pos="432"/>
        </w:tabs>
        <w:autoSpaceDE/>
        <w:autoSpaceDN/>
        <w:adjustRightInd/>
        <w:spacing w:before="240" w:after="120"/>
        <w:ind w:left="432" w:hanging="432"/>
        <w:rPr>
          <w:rFonts w:cs="Arial"/>
          <w:lang w:val="en-US"/>
        </w:rPr>
      </w:pPr>
      <w:r w:rsidRPr="00A8576A">
        <w:rPr>
          <w:rFonts w:cs="Arial"/>
          <w:lang w:val="en-US"/>
        </w:rPr>
        <w:lastRenderedPageBreak/>
        <w:t>Conclusion</w:t>
      </w:r>
    </w:p>
    <w:p w:rsidR="002B170C" w:rsidRPr="007279F8" w:rsidRDefault="00A8576A" w:rsidP="00D41CD8">
      <w:pPr>
        <w:jc w:val="both"/>
        <w:rPr>
          <w:rFonts w:ascii="Times New Roman" w:hAnsi="Times New Roman"/>
          <w:sz w:val="20"/>
          <w:szCs w:val="20"/>
        </w:rPr>
      </w:pPr>
      <w:r w:rsidRPr="00A8576A">
        <w:rPr>
          <w:rFonts w:ascii="Times New Roman" w:hAnsi="Times New Roman"/>
          <w:sz w:val="20"/>
          <w:szCs w:val="20"/>
        </w:rPr>
        <w:t>In this contribution, the general views on the potential use case and requirements are elaborated with the following proposals:</w:t>
      </w:r>
    </w:p>
    <w:p w:rsidR="0092436F" w:rsidRDefault="0092436F" w:rsidP="0092436F">
      <w:pPr>
        <w:rPr>
          <w:rFonts w:ascii="Times New Roman" w:hAnsi="Times New Roman"/>
          <w:i/>
          <w:sz w:val="20"/>
          <w:szCs w:val="20"/>
          <w:lang w:val="en-GB"/>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1:  </w:t>
      </w:r>
      <w:r>
        <w:rPr>
          <w:rFonts w:ascii="Times New Roman" w:hAnsi="Times New Roman" w:hint="eastAsia"/>
          <w:i/>
          <w:sz w:val="20"/>
          <w:szCs w:val="20"/>
          <w:lang w:val="en-GB"/>
        </w:rPr>
        <w:t xml:space="preserve">Two use cases, which </w:t>
      </w:r>
      <w:r w:rsidRPr="0002070D">
        <w:rPr>
          <w:rFonts w:ascii="Times New Roman" w:hAnsi="Times New Roman" w:hint="eastAsia"/>
          <w:i/>
          <w:sz w:val="20"/>
          <w:szCs w:val="20"/>
          <w:lang w:val="en-GB"/>
        </w:rPr>
        <w:t xml:space="preserve">required </w:t>
      </w:r>
      <w:r w:rsidRPr="0002070D">
        <w:rPr>
          <w:rFonts w:ascii="Times New Roman" w:hAnsi="Times New Roman"/>
          <w:i/>
          <w:sz w:val="20"/>
          <w:szCs w:val="20"/>
          <w:lang w:val="en-GB"/>
        </w:rPr>
        <w:t>high</w:t>
      </w:r>
      <w:r w:rsidRPr="0002070D">
        <w:rPr>
          <w:rFonts w:ascii="Times New Roman" w:hAnsi="Times New Roman" w:hint="eastAsia"/>
          <w:i/>
          <w:sz w:val="20"/>
          <w:szCs w:val="20"/>
          <w:lang w:val="en-GB"/>
        </w:rPr>
        <w:t xml:space="preserve"> data rate </w:t>
      </w:r>
      <w:r>
        <w:rPr>
          <w:rFonts w:ascii="Times New Roman" w:hAnsi="Times New Roman" w:hint="eastAsia"/>
          <w:i/>
          <w:sz w:val="20"/>
          <w:szCs w:val="20"/>
          <w:lang w:val="en-GB"/>
        </w:rPr>
        <w:t xml:space="preserve">for UL </w:t>
      </w:r>
      <w:r w:rsidRPr="0002070D">
        <w:rPr>
          <w:rFonts w:ascii="Times New Roman" w:hAnsi="Times New Roman" w:hint="eastAsia"/>
          <w:i/>
          <w:sz w:val="20"/>
          <w:szCs w:val="20"/>
          <w:lang w:val="en-GB"/>
        </w:rPr>
        <w:t>and low latency</w:t>
      </w:r>
      <w:r>
        <w:rPr>
          <w:rFonts w:ascii="Times New Roman" w:hAnsi="Times New Roman" w:hint="eastAsia"/>
          <w:i/>
          <w:sz w:val="20"/>
          <w:szCs w:val="20"/>
          <w:lang w:val="en-GB"/>
        </w:rPr>
        <w:t>, respectively,</w:t>
      </w:r>
      <w:r w:rsidRPr="0002070D">
        <w:rPr>
          <w:rFonts w:ascii="Times New Roman" w:hAnsi="Times New Roman" w:hint="eastAsia"/>
          <w:i/>
          <w:sz w:val="20"/>
          <w:szCs w:val="20"/>
          <w:lang w:val="en-GB"/>
        </w:rPr>
        <w:t xml:space="preserve"> should be </w:t>
      </w:r>
      <w:r w:rsidRPr="0002070D">
        <w:rPr>
          <w:rFonts w:ascii="Times New Roman" w:hAnsi="Times New Roman"/>
          <w:i/>
          <w:sz w:val="20"/>
          <w:szCs w:val="20"/>
          <w:lang w:val="en-GB"/>
        </w:rPr>
        <w:t>prioritized</w:t>
      </w:r>
      <w:r w:rsidRPr="0002070D">
        <w:rPr>
          <w:rFonts w:ascii="Times New Roman" w:hAnsi="Times New Roman" w:hint="eastAsia"/>
          <w:i/>
          <w:sz w:val="20"/>
          <w:szCs w:val="20"/>
          <w:lang w:val="en-GB"/>
        </w:rPr>
        <w:t xml:space="preserve"> in this SI.</w:t>
      </w:r>
    </w:p>
    <w:p w:rsidR="00F91626" w:rsidRDefault="00F91626" w:rsidP="00F91626">
      <w:pPr>
        <w:jc w:val="both"/>
        <w:rPr>
          <w:rFonts w:ascii="Times New Roman" w:hAnsi="Times New Roman"/>
          <w:sz w:val="20"/>
          <w:szCs w:val="20"/>
        </w:rPr>
      </w:pPr>
      <w:r w:rsidRPr="002A6F76">
        <w:rPr>
          <w:rFonts w:ascii="Times New Roman" w:hAnsi="Times New Roman" w:hint="eastAsia"/>
          <w:b/>
          <w:i/>
          <w:sz w:val="20"/>
          <w:szCs w:val="20"/>
        </w:rPr>
        <w:t xml:space="preserve">Proposal </w:t>
      </w:r>
      <w:r>
        <w:rPr>
          <w:rFonts w:ascii="Times New Roman" w:hAnsi="Times New Roman" w:hint="eastAsia"/>
          <w:b/>
          <w:i/>
          <w:sz w:val="20"/>
          <w:szCs w:val="20"/>
        </w:rPr>
        <w:t>2</w:t>
      </w:r>
      <w:r>
        <w:rPr>
          <w:rFonts w:ascii="Times New Roman" w:hAnsi="Times New Roman" w:hint="eastAsia"/>
          <w:sz w:val="20"/>
          <w:szCs w:val="20"/>
        </w:rPr>
        <w:t xml:space="preserve">: </w:t>
      </w:r>
      <w:r w:rsidRPr="002A6F76">
        <w:rPr>
          <w:rFonts w:ascii="Times New Roman" w:hAnsi="Times New Roman" w:hint="eastAsia"/>
          <w:i/>
          <w:sz w:val="20"/>
          <w:szCs w:val="20"/>
        </w:rPr>
        <w:t>The seamless coverage should be provided for the aerial vehicle</w:t>
      </w:r>
      <w:r>
        <w:rPr>
          <w:rFonts w:ascii="Times New Roman" w:hAnsi="Times New Roman" w:hint="eastAsia"/>
          <w:i/>
          <w:sz w:val="20"/>
          <w:szCs w:val="20"/>
        </w:rPr>
        <w:t>s</w:t>
      </w:r>
      <w:r w:rsidRPr="002A6F76">
        <w:rPr>
          <w:rFonts w:ascii="Times New Roman" w:hAnsi="Times New Roman" w:hint="eastAsia"/>
          <w:i/>
          <w:sz w:val="20"/>
          <w:szCs w:val="20"/>
        </w:rPr>
        <w:t xml:space="preserve"> </w:t>
      </w:r>
      <w:r>
        <w:rPr>
          <w:rFonts w:ascii="Times New Roman" w:hAnsi="Times New Roman" w:hint="eastAsia"/>
          <w:i/>
          <w:sz w:val="20"/>
          <w:szCs w:val="20"/>
        </w:rPr>
        <w:t>with</w:t>
      </w:r>
      <w:r w:rsidRPr="002A6F76">
        <w:rPr>
          <w:rFonts w:ascii="Times New Roman" w:hAnsi="Times New Roman" w:hint="eastAsia"/>
          <w:i/>
          <w:sz w:val="20"/>
          <w:szCs w:val="20"/>
        </w:rPr>
        <w:t xml:space="preserve"> different altitude.</w:t>
      </w:r>
    </w:p>
    <w:p w:rsidR="0092436F" w:rsidRPr="008F7D45" w:rsidRDefault="0092436F" w:rsidP="0092436F">
      <w:pPr>
        <w:jc w:val="both"/>
        <w:rPr>
          <w:rFonts w:ascii="Times New Roman" w:hAnsi="Times New Roman"/>
          <w:b/>
          <w:i/>
          <w:sz w:val="20"/>
          <w:szCs w:val="20"/>
        </w:rPr>
      </w:pPr>
      <w:r w:rsidRPr="008F7D45">
        <w:rPr>
          <w:rFonts w:ascii="Times New Roman" w:hAnsi="Times New Roman" w:hint="eastAsia"/>
          <w:b/>
          <w:i/>
          <w:sz w:val="20"/>
          <w:szCs w:val="20"/>
        </w:rPr>
        <w:t xml:space="preserve">Proposal </w:t>
      </w:r>
      <w:r>
        <w:rPr>
          <w:rFonts w:ascii="Times New Roman" w:hAnsi="Times New Roman" w:hint="eastAsia"/>
          <w:b/>
          <w:i/>
          <w:sz w:val="20"/>
          <w:szCs w:val="20"/>
        </w:rPr>
        <w:t>3</w:t>
      </w:r>
      <w:r w:rsidRPr="008F7D45">
        <w:rPr>
          <w:rFonts w:ascii="Times New Roman" w:hAnsi="Times New Roman" w:hint="eastAsia"/>
          <w:b/>
          <w:i/>
          <w:sz w:val="20"/>
          <w:szCs w:val="20"/>
        </w:rPr>
        <w:t xml:space="preserve">: </w:t>
      </w:r>
      <w:r w:rsidRPr="008F7D45">
        <w:rPr>
          <w:rFonts w:ascii="Times New Roman" w:hAnsi="Times New Roman" w:hint="eastAsia"/>
          <w:i/>
          <w:sz w:val="20"/>
          <w:szCs w:val="20"/>
        </w:rPr>
        <w:t xml:space="preserve">The high data rate for UL, e.g., up to 60 Mbps, should be supported for the use case </w:t>
      </w:r>
      <w:r>
        <w:rPr>
          <w:rFonts w:ascii="Times New Roman" w:hAnsi="Times New Roman" w:hint="eastAsia"/>
          <w:i/>
          <w:sz w:val="20"/>
          <w:szCs w:val="20"/>
        </w:rPr>
        <w:t xml:space="preserve">in which </w:t>
      </w:r>
      <w:r>
        <w:rPr>
          <w:rFonts w:ascii="Times New Roman" w:hAnsi="Times New Roman"/>
          <w:i/>
          <w:sz w:val="20"/>
          <w:szCs w:val="20"/>
        </w:rPr>
        <w:t xml:space="preserve">the </w:t>
      </w:r>
      <w:r w:rsidRPr="008F7D45">
        <w:rPr>
          <w:rFonts w:ascii="Times New Roman" w:hAnsi="Times New Roman"/>
          <w:i/>
          <w:sz w:val="20"/>
          <w:szCs w:val="20"/>
        </w:rPr>
        <w:t>real</w:t>
      </w:r>
      <w:r w:rsidRPr="008F7D45">
        <w:rPr>
          <w:rFonts w:ascii="Times New Roman" w:hAnsi="Times New Roman" w:hint="eastAsia"/>
          <w:i/>
          <w:sz w:val="20"/>
          <w:szCs w:val="20"/>
        </w:rPr>
        <w:t xml:space="preserve">-time video/image </w:t>
      </w:r>
      <w:r>
        <w:rPr>
          <w:rFonts w:ascii="Times New Roman" w:hAnsi="Times New Roman" w:hint="eastAsia"/>
          <w:i/>
          <w:sz w:val="20"/>
          <w:szCs w:val="20"/>
        </w:rPr>
        <w:t>is transmitted with long duration.</w:t>
      </w:r>
    </w:p>
    <w:p w:rsidR="0092436F" w:rsidRPr="008F7D45" w:rsidRDefault="0092436F" w:rsidP="0092436F">
      <w:pPr>
        <w:jc w:val="both"/>
        <w:rPr>
          <w:rFonts w:ascii="Times New Roman" w:hAnsi="Times New Roman"/>
          <w:b/>
          <w:i/>
          <w:sz w:val="20"/>
          <w:szCs w:val="20"/>
        </w:rPr>
      </w:pPr>
      <w:r w:rsidRPr="008F7D45">
        <w:rPr>
          <w:rFonts w:ascii="Times New Roman" w:hAnsi="Times New Roman" w:hint="eastAsia"/>
          <w:b/>
          <w:i/>
          <w:sz w:val="20"/>
          <w:szCs w:val="20"/>
        </w:rPr>
        <w:t>Proposal</w:t>
      </w:r>
      <w:r w:rsidR="00F539FD">
        <w:rPr>
          <w:rFonts w:ascii="Times New Roman" w:hAnsi="Times New Roman" w:hint="eastAsia"/>
          <w:b/>
          <w:i/>
          <w:sz w:val="20"/>
          <w:szCs w:val="20"/>
        </w:rPr>
        <w:t xml:space="preserve"> </w:t>
      </w:r>
      <w:r>
        <w:rPr>
          <w:rFonts w:ascii="Times New Roman" w:hAnsi="Times New Roman" w:hint="eastAsia"/>
          <w:b/>
          <w:i/>
          <w:sz w:val="20"/>
          <w:szCs w:val="20"/>
        </w:rPr>
        <w:t>4</w:t>
      </w:r>
      <w:r w:rsidRPr="008F7D45">
        <w:rPr>
          <w:rFonts w:ascii="Times New Roman" w:hAnsi="Times New Roman" w:hint="eastAsia"/>
          <w:b/>
          <w:i/>
          <w:sz w:val="20"/>
          <w:szCs w:val="20"/>
        </w:rPr>
        <w:t xml:space="preserve">: </w:t>
      </w:r>
      <w:r>
        <w:rPr>
          <w:rFonts w:ascii="Times New Roman" w:hAnsi="Times New Roman" w:hint="eastAsia"/>
          <w:i/>
          <w:sz w:val="20"/>
          <w:szCs w:val="20"/>
        </w:rPr>
        <w:t>The low latency</w:t>
      </w:r>
      <w:r w:rsidRPr="008F7D45">
        <w:rPr>
          <w:rFonts w:ascii="Times New Roman" w:hAnsi="Times New Roman" w:hint="eastAsia"/>
          <w:i/>
          <w:sz w:val="20"/>
          <w:szCs w:val="20"/>
        </w:rPr>
        <w:t xml:space="preserve">, e.g., </w:t>
      </w:r>
      <w:r>
        <w:rPr>
          <w:rFonts w:ascii="Times New Roman" w:hAnsi="Times New Roman" w:hint="eastAsia"/>
          <w:i/>
          <w:sz w:val="20"/>
          <w:szCs w:val="20"/>
        </w:rPr>
        <w:t>less than</w:t>
      </w:r>
      <w:r w:rsidRPr="008F7D45">
        <w:rPr>
          <w:rFonts w:ascii="Times New Roman" w:hAnsi="Times New Roman" w:hint="eastAsia"/>
          <w:i/>
          <w:sz w:val="20"/>
          <w:szCs w:val="20"/>
        </w:rPr>
        <w:t xml:space="preserve"> </w:t>
      </w:r>
      <w:r>
        <w:rPr>
          <w:rFonts w:ascii="Times New Roman" w:hAnsi="Times New Roman" w:hint="eastAsia"/>
          <w:i/>
          <w:sz w:val="20"/>
          <w:szCs w:val="20"/>
        </w:rPr>
        <w:t>50ms</w:t>
      </w:r>
      <w:r w:rsidRPr="008F7D45">
        <w:rPr>
          <w:rFonts w:ascii="Times New Roman" w:hAnsi="Times New Roman" w:hint="eastAsia"/>
          <w:i/>
          <w:sz w:val="20"/>
          <w:szCs w:val="20"/>
        </w:rPr>
        <w:t xml:space="preserve">, should be supported for the use case </w:t>
      </w:r>
      <w:r>
        <w:rPr>
          <w:rFonts w:ascii="Times New Roman" w:hAnsi="Times New Roman" w:hint="eastAsia"/>
          <w:i/>
          <w:sz w:val="20"/>
          <w:szCs w:val="20"/>
        </w:rPr>
        <w:t>in which the r</w:t>
      </w:r>
      <w:r w:rsidRPr="00926493">
        <w:rPr>
          <w:rFonts w:ascii="Times New Roman" w:hAnsi="Times New Roman" w:hint="eastAsia"/>
          <w:i/>
          <w:sz w:val="20"/>
          <w:szCs w:val="20"/>
        </w:rPr>
        <w:t>eal-time control signal</w:t>
      </w:r>
      <w:r>
        <w:rPr>
          <w:rFonts w:ascii="Times New Roman" w:hAnsi="Times New Roman" w:hint="eastAsia"/>
          <w:i/>
          <w:sz w:val="20"/>
          <w:szCs w:val="20"/>
        </w:rPr>
        <w:t xml:space="preserve"> are densely transmitted.</w:t>
      </w:r>
    </w:p>
    <w:p w:rsidR="005B4ED7" w:rsidRDefault="004E4141" w:rsidP="0031248C">
      <w:pPr>
        <w:pStyle w:val="1"/>
        <w:keepNext/>
        <w:widowControl/>
        <w:tabs>
          <w:tab w:val="clear" w:pos="709"/>
          <w:tab w:val="left" w:pos="0"/>
          <w:tab w:val="num" w:pos="432"/>
        </w:tabs>
        <w:autoSpaceDE/>
        <w:autoSpaceDN/>
        <w:adjustRightInd/>
        <w:spacing w:before="240" w:after="120"/>
        <w:ind w:left="432" w:hanging="432"/>
        <w:rPr>
          <w:rFonts w:cs="Arial"/>
          <w:lang w:val="en-US"/>
        </w:rPr>
      </w:pPr>
      <w:r w:rsidRPr="006A1E61">
        <w:rPr>
          <w:rFonts w:cs="Arial"/>
          <w:lang w:val="en-US"/>
        </w:rPr>
        <w:t>References</w:t>
      </w:r>
    </w:p>
    <w:p w:rsidR="007F6635" w:rsidRDefault="001E0FFF" w:rsidP="004E4141">
      <w:pPr>
        <w:widowControl w:val="0"/>
        <w:numPr>
          <w:ilvl w:val="0"/>
          <w:numId w:val="1"/>
        </w:numPr>
        <w:snapToGrid w:val="0"/>
        <w:spacing w:after="0" w:line="320" w:lineRule="exact"/>
        <w:ind w:left="418" w:hanging="418"/>
        <w:jc w:val="both"/>
        <w:rPr>
          <w:rFonts w:ascii="Times New Roman" w:eastAsiaTheme="minorEastAsia" w:hAnsi="Times New Roman"/>
          <w:sz w:val="20"/>
          <w:szCs w:val="20"/>
        </w:rPr>
      </w:pPr>
      <w:bookmarkStart w:id="2" w:name="_Ref470390876"/>
      <w:r w:rsidRPr="001E0FFF">
        <w:rPr>
          <w:rFonts w:ascii="Times New Roman" w:eastAsiaTheme="minorEastAsia" w:hAnsi="Times New Roman"/>
          <w:sz w:val="20"/>
          <w:szCs w:val="20"/>
        </w:rPr>
        <w:t>RP-170779</w:t>
      </w:r>
      <w:r w:rsidR="00E94757">
        <w:rPr>
          <w:rFonts w:ascii="Times New Roman" w:eastAsiaTheme="minorEastAsia" w:hAnsi="Times New Roman" w:hint="eastAsia"/>
          <w:sz w:val="20"/>
          <w:szCs w:val="20"/>
        </w:rPr>
        <w:t>,</w:t>
      </w:r>
      <w:r>
        <w:rPr>
          <w:rFonts w:ascii="Times New Roman" w:eastAsiaTheme="minorEastAsia" w:hAnsi="Times New Roman" w:hint="eastAsia"/>
          <w:sz w:val="20"/>
          <w:szCs w:val="20"/>
        </w:rPr>
        <w:t xml:space="preserve"> </w:t>
      </w:r>
      <w:r w:rsidR="00E94757">
        <w:rPr>
          <w:rFonts w:ascii="Times New Roman" w:eastAsiaTheme="minorEastAsia" w:hAnsi="Times New Roman"/>
          <w:sz w:val="20"/>
          <w:szCs w:val="20"/>
        </w:rPr>
        <w:t>“</w:t>
      </w:r>
      <w:r w:rsidRPr="001E0FFF">
        <w:rPr>
          <w:rFonts w:ascii="Times New Roman" w:eastAsiaTheme="minorEastAsia" w:hAnsi="Times New Roman"/>
          <w:sz w:val="20"/>
          <w:szCs w:val="20"/>
        </w:rPr>
        <w:t>New SID on Enhanced Support for Aerial Vehicles</w:t>
      </w:r>
      <w:r w:rsidR="00E94757">
        <w:rPr>
          <w:rFonts w:ascii="Times New Roman" w:eastAsiaTheme="minorEastAsia" w:hAnsi="Times New Roman"/>
          <w:sz w:val="20"/>
          <w:szCs w:val="20"/>
        </w:rPr>
        <w:t>”</w:t>
      </w:r>
      <w:r>
        <w:rPr>
          <w:rFonts w:ascii="Times New Roman" w:eastAsiaTheme="minorEastAsia" w:hAnsi="Times New Roman" w:hint="eastAsia"/>
          <w:sz w:val="20"/>
          <w:szCs w:val="20"/>
        </w:rPr>
        <w:t xml:space="preserve">, </w:t>
      </w:r>
      <w:r w:rsidRPr="001E0FFF">
        <w:rPr>
          <w:rFonts w:ascii="Times New Roman" w:eastAsiaTheme="minorEastAsia" w:hAnsi="Times New Roman" w:hint="eastAsia"/>
          <w:sz w:val="20"/>
          <w:szCs w:val="20"/>
        </w:rPr>
        <w:t>NTT DOCOMO INC</w:t>
      </w:r>
      <w:r w:rsidRPr="001E0FFF">
        <w:rPr>
          <w:rFonts w:ascii="Times New Roman" w:eastAsiaTheme="minorEastAsia" w:hAnsi="Times New Roman"/>
          <w:sz w:val="20"/>
          <w:szCs w:val="20"/>
        </w:rPr>
        <w:t>, Ericsson</w:t>
      </w:r>
      <w:r w:rsidRPr="001E0FFF">
        <w:rPr>
          <w:rFonts w:ascii="Times New Roman" w:eastAsiaTheme="minorEastAsia" w:hAnsi="Times New Roman" w:hint="eastAsia"/>
          <w:sz w:val="20"/>
          <w:szCs w:val="20"/>
        </w:rPr>
        <w:t xml:space="preserve">, </w:t>
      </w:r>
      <w:r w:rsidR="007F6635" w:rsidRPr="001E0FFF">
        <w:rPr>
          <w:rFonts w:ascii="Times New Roman" w:eastAsiaTheme="minorEastAsia" w:hAnsi="Times New Roman" w:hint="eastAsia"/>
          <w:sz w:val="20"/>
          <w:szCs w:val="20"/>
        </w:rPr>
        <w:t>R</w:t>
      </w:r>
      <w:r>
        <w:rPr>
          <w:rFonts w:ascii="Times New Roman" w:eastAsiaTheme="minorEastAsia" w:hAnsi="Times New Roman" w:hint="eastAsia"/>
          <w:sz w:val="20"/>
          <w:szCs w:val="20"/>
        </w:rPr>
        <w:t>AN#75</w:t>
      </w:r>
    </w:p>
    <w:bookmarkStart w:id="3" w:name="_Ref477874246"/>
    <w:p w:rsidR="00E94757" w:rsidRPr="00E94757" w:rsidRDefault="00B95940" w:rsidP="00E94757">
      <w:pPr>
        <w:numPr>
          <w:ilvl w:val="0"/>
          <w:numId w:val="1"/>
        </w:numPr>
        <w:spacing w:after="0"/>
        <w:jc w:val="both"/>
        <w:rPr>
          <w:rFonts w:ascii="Times New Roman" w:eastAsiaTheme="minorEastAsia" w:hAnsi="Times New Roman"/>
          <w:sz w:val="20"/>
          <w:szCs w:val="20"/>
        </w:rPr>
      </w:pPr>
      <w:r w:rsidRPr="00A8576A">
        <w:rPr>
          <w:rFonts w:ascii="Times New Roman" w:eastAsiaTheme="minorEastAsia" w:hAnsi="Times New Roman"/>
          <w:sz w:val="20"/>
          <w:szCs w:val="20"/>
        </w:rPr>
        <w:fldChar w:fldCharType="begin"/>
      </w:r>
      <w:r w:rsidR="00A8576A" w:rsidRPr="00A8576A">
        <w:rPr>
          <w:rFonts w:ascii="Times New Roman" w:eastAsiaTheme="minorEastAsia" w:hAnsi="Times New Roman"/>
          <w:sz w:val="20"/>
          <w:szCs w:val="20"/>
        </w:rPr>
        <w:instrText>HYPERLINK "E:\\</w:instrText>
      </w:r>
      <w:r w:rsidR="00A8576A" w:rsidRPr="00A8576A">
        <w:rPr>
          <w:rFonts w:ascii="Times New Roman" w:eastAsiaTheme="minorEastAsia" w:hAnsi="Times New Roman" w:hint="eastAsia"/>
          <w:sz w:val="20"/>
          <w:szCs w:val="20"/>
        </w:rPr>
        <w:instrText>高频项目</w:instrText>
      </w:r>
      <w:r w:rsidR="00A8576A" w:rsidRPr="00A8576A">
        <w:rPr>
          <w:rFonts w:ascii="Times New Roman" w:eastAsiaTheme="minorEastAsia" w:hAnsi="Times New Roman"/>
          <w:sz w:val="20"/>
          <w:szCs w:val="20"/>
        </w:rPr>
        <w:instrText>\\5g\\</w:instrText>
      </w:r>
      <w:r w:rsidR="00A8576A" w:rsidRPr="00A8576A">
        <w:rPr>
          <w:rFonts w:ascii="Times New Roman" w:eastAsiaTheme="minorEastAsia" w:hAnsi="Times New Roman" w:hint="eastAsia"/>
          <w:sz w:val="20"/>
          <w:szCs w:val="20"/>
        </w:rPr>
        <w:instrText>标准</w:instrText>
      </w:r>
      <w:r w:rsidR="00A8576A" w:rsidRPr="00A8576A">
        <w:rPr>
          <w:rFonts w:ascii="Times New Roman" w:eastAsiaTheme="minorEastAsia" w:hAnsi="Times New Roman"/>
          <w:sz w:val="20"/>
          <w:szCs w:val="20"/>
        </w:rPr>
        <w:instrText>\\Alll_Meeting\\RAN1#88\\Inbox\\R1-1703736.zip"</w:instrText>
      </w:r>
      <w:r w:rsidRPr="00A8576A">
        <w:rPr>
          <w:rFonts w:ascii="Times New Roman" w:eastAsiaTheme="minorEastAsia" w:hAnsi="Times New Roman"/>
          <w:sz w:val="20"/>
          <w:szCs w:val="20"/>
        </w:rPr>
        <w:fldChar w:fldCharType="separate"/>
      </w:r>
      <w:r w:rsidR="00A8576A" w:rsidRPr="00A8576A">
        <w:rPr>
          <w:rFonts w:ascii="Times New Roman" w:eastAsiaTheme="minorEastAsia" w:hAnsi="Times New Roman"/>
          <w:sz w:val="20"/>
          <w:szCs w:val="20"/>
        </w:rPr>
        <w:t>R1-17</w:t>
      </w:r>
      <w:r w:rsidR="007A7598">
        <w:rPr>
          <w:rFonts w:ascii="Times New Roman" w:eastAsiaTheme="minorEastAsia" w:hAnsi="Times New Roman" w:hint="eastAsia"/>
          <w:sz w:val="20"/>
          <w:szCs w:val="20"/>
        </w:rPr>
        <w:t>05163</w:t>
      </w:r>
      <w:r w:rsidRPr="00A8576A">
        <w:rPr>
          <w:rFonts w:ascii="Times New Roman" w:eastAsiaTheme="minorEastAsia" w:hAnsi="Times New Roman"/>
          <w:sz w:val="20"/>
          <w:szCs w:val="20"/>
        </w:rPr>
        <w:fldChar w:fldCharType="end"/>
      </w:r>
      <w:r w:rsidR="00A8576A" w:rsidRPr="00A8576A">
        <w:rPr>
          <w:rFonts w:ascii="Times New Roman" w:eastAsiaTheme="minorEastAsia" w:hAnsi="Times New Roman"/>
          <w:sz w:val="20"/>
          <w:szCs w:val="20"/>
        </w:rPr>
        <w:tab/>
        <w:t xml:space="preserve">, “Considerations on the channel model for LTE supported aerial” , </w:t>
      </w:r>
      <w:bookmarkEnd w:id="3"/>
      <w:r w:rsidR="00A8576A" w:rsidRPr="00A8576A">
        <w:rPr>
          <w:rFonts w:ascii="Times New Roman" w:eastAsiaTheme="minorEastAsia" w:hAnsi="Times New Roman"/>
          <w:sz w:val="20"/>
          <w:szCs w:val="20"/>
        </w:rPr>
        <w:t>ZTE, ZTE Microelectronics</w:t>
      </w:r>
    </w:p>
    <w:bookmarkEnd w:id="2"/>
    <w:p w:rsidR="00F93B7E" w:rsidRPr="00F93B7E" w:rsidRDefault="00F93B7E" w:rsidP="001E0FFF">
      <w:pPr>
        <w:spacing w:after="0" w:line="240" w:lineRule="auto"/>
        <w:rPr>
          <w:rFonts w:ascii="Times New Roman" w:hAnsi="Times New Roman"/>
          <w:b/>
          <w:color w:val="FF0000"/>
          <w:sz w:val="20"/>
          <w:szCs w:val="20"/>
        </w:rPr>
      </w:pPr>
    </w:p>
    <w:sectPr w:rsidR="00F93B7E" w:rsidRPr="00F93B7E" w:rsidSect="007374BC">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8FC" w:rsidRDefault="008C28FC" w:rsidP="006C68B1">
      <w:pPr>
        <w:spacing w:after="0" w:line="240" w:lineRule="auto"/>
      </w:pPr>
      <w:r>
        <w:separator/>
      </w:r>
    </w:p>
  </w:endnote>
  <w:endnote w:type="continuationSeparator" w:id="0">
    <w:p w:rsidR="008C28FC" w:rsidRDefault="008C28FC"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1195"/>
      <w:docPartObj>
        <w:docPartGallery w:val="Page Numbers (Bottom of Page)"/>
        <w:docPartUnique/>
      </w:docPartObj>
    </w:sdtPr>
    <w:sdtContent>
      <w:p w:rsidR="00694A0B" w:rsidRDefault="00B95940">
        <w:pPr>
          <w:pStyle w:val="af"/>
          <w:jc w:val="center"/>
        </w:pPr>
        <w:fldSimple w:instr=" PAGE   \* MERGEFORMAT ">
          <w:r w:rsidR="00F91626" w:rsidRPr="00F91626">
            <w:rPr>
              <w:noProof/>
              <w:lang w:val="zh-CN"/>
            </w:rPr>
            <w:t>4</w:t>
          </w:r>
        </w:fldSimple>
      </w:p>
    </w:sdtContent>
  </w:sdt>
  <w:p w:rsidR="00694A0B" w:rsidRDefault="00694A0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8FC" w:rsidRDefault="008C28FC" w:rsidP="006C68B1">
      <w:pPr>
        <w:spacing w:after="0" w:line="240" w:lineRule="auto"/>
      </w:pPr>
      <w:r>
        <w:separator/>
      </w:r>
    </w:p>
  </w:footnote>
  <w:footnote w:type="continuationSeparator" w:id="0">
    <w:p w:rsidR="008C28FC" w:rsidRDefault="008C28FC"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a"/>
      <w:lvlText w:val="%1."/>
      <w:lvlJc w:val="left"/>
      <w:pPr>
        <w:tabs>
          <w:tab w:val="num" w:pos="360"/>
        </w:tabs>
        <w:ind w:left="360" w:hangingChars="200" w:hanging="360"/>
      </w:pPr>
    </w:lvl>
  </w:abstractNum>
  <w:abstractNum w:abstractNumId="1">
    <w:nsid w:val="03517948"/>
    <w:multiLevelType w:val="hybridMultilevel"/>
    <w:tmpl w:val="38F8F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74A750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150E80"/>
    <w:multiLevelType w:val="hybridMultilevel"/>
    <w:tmpl w:val="FD0EA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C1C89"/>
    <w:multiLevelType w:val="hybridMultilevel"/>
    <w:tmpl w:val="CD76D548"/>
    <w:lvl w:ilvl="0" w:tplc="292CE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C5295"/>
    <w:multiLevelType w:val="hybridMultilevel"/>
    <w:tmpl w:val="E9DAD6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276A68"/>
    <w:multiLevelType w:val="hybridMultilevel"/>
    <w:tmpl w:val="C82844C4"/>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57B93"/>
    <w:multiLevelType w:val="hybridMultilevel"/>
    <w:tmpl w:val="1D686596"/>
    <w:lvl w:ilvl="0" w:tplc="F1BEC7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7B04CB"/>
    <w:multiLevelType w:val="hybridMultilevel"/>
    <w:tmpl w:val="69B017D6"/>
    <w:lvl w:ilvl="0" w:tplc="745A4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2A1763"/>
    <w:multiLevelType w:val="hybridMultilevel"/>
    <w:tmpl w:val="1D686596"/>
    <w:lvl w:ilvl="0" w:tplc="F1BEC7A2">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7661253"/>
    <w:multiLevelType w:val="hybridMultilevel"/>
    <w:tmpl w:val="1D686596"/>
    <w:lvl w:ilvl="0" w:tplc="F1BEC7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BB4E61"/>
    <w:multiLevelType w:val="multilevel"/>
    <w:tmpl w:val="1AE62BFC"/>
    <w:lvl w:ilvl="0">
      <w:start w:val="1"/>
      <w:numFmt w:val="decimal"/>
      <w:pStyle w:val="1"/>
      <w:lvlText w:val="%1."/>
      <w:lvlJc w:val="left"/>
      <w:pPr>
        <w:tabs>
          <w:tab w:val="num" w:pos="709"/>
        </w:tabs>
        <w:ind w:left="709" w:hanging="709"/>
      </w:pPr>
      <w:rPr>
        <w:rFonts w:hint="eastAsia"/>
        <w:b/>
        <w:lang w:val="en-US"/>
      </w:rPr>
    </w:lvl>
    <w:lvl w:ilvl="1">
      <w:start w:val="1"/>
      <w:numFmt w:val="decimal"/>
      <w:pStyle w:val="2"/>
      <w:lvlText w:val="%1.%2."/>
      <w:lvlJc w:val="left"/>
      <w:pPr>
        <w:tabs>
          <w:tab w:val="num" w:pos="567"/>
        </w:tabs>
        <w:ind w:left="567" w:hanging="567"/>
      </w:pPr>
      <w:rPr>
        <w:rFonts w:hint="eastAsia"/>
        <w:b/>
      </w:rPr>
    </w:lvl>
    <w:lvl w:ilvl="2">
      <w:start w:val="1"/>
      <w:numFmt w:val="decimal"/>
      <w:pStyle w:val="3"/>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40AD6867"/>
    <w:multiLevelType w:val="hybridMultilevel"/>
    <w:tmpl w:val="29F2B4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4F82707"/>
    <w:multiLevelType w:val="hybridMultilevel"/>
    <w:tmpl w:val="D2B02B08"/>
    <w:lvl w:ilvl="0" w:tplc="9E86E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7845D70"/>
    <w:multiLevelType w:val="hybridMultilevel"/>
    <w:tmpl w:val="B68C8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BF22F3B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11FE4"/>
    <w:multiLevelType w:val="hybridMultilevel"/>
    <w:tmpl w:val="BFAA7BB4"/>
    <w:lvl w:ilvl="0" w:tplc="D6E6C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914379"/>
    <w:multiLevelType w:val="hybridMultilevel"/>
    <w:tmpl w:val="1D686596"/>
    <w:lvl w:ilvl="0" w:tplc="F1BEC7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09504B"/>
    <w:multiLevelType w:val="hybridMultilevel"/>
    <w:tmpl w:val="0C545EDA"/>
    <w:lvl w:ilvl="0" w:tplc="04090001">
      <w:start w:val="1"/>
      <w:numFmt w:val="bullet"/>
      <w:lvlText w:val=""/>
      <w:lvlJc w:val="left"/>
      <w:pPr>
        <w:ind w:left="420" w:hanging="420"/>
      </w:pPr>
      <w:rPr>
        <w:rFonts w:ascii="Wingdings" w:hAnsi="Wingdings" w:hint="default"/>
      </w:rPr>
    </w:lvl>
    <w:lvl w:ilvl="1" w:tplc="374A750E">
      <w:start w:val="1"/>
      <w:numFmt w:val="bullet"/>
      <w:lvlText w:val=""/>
      <w:lvlJc w:val="left"/>
      <w:pPr>
        <w:ind w:left="840" w:hanging="420"/>
      </w:pPr>
      <w:rPr>
        <w:rFonts w:ascii="Wingdings" w:hAnsi="Wingdings" w:hint="default"/>
      </w:rPr>
    </w:lvl>
    <w:lvl w:ilvl="2" w:tplc="374A750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3E3B97"/>
    <w:multiLevelType w:val="hybridMultilevel"/>
    <w:tmpl w:val="A72E1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CE4B8B"/>
    <w:multiLevelType w:val="multilevel"/>
    <w:tmpl w:val="B3FA0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8CF5E08"/>
    <w:multiLevelType w:val="hybridMultilevel"/>
    <w:tmpl w:val="1D686596"/>
    <w:lvl w:ilvl="0" w:tplc="F1BEC7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287817"/>
    <w:multiLevelType w:val="hybridMultilevel"/>
    <w:tmpl w:val="CD88663C"/>
    <w:lvl w:ilvl="0" w:tplc="5B7E5C5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12"/>
  </w:num>
  <w:num w:numId="3">
    <w:abstractNumId w:val="17"/>
  </w:num>
  <w:num w:numId="4">
    <w:abstractNumId w:val="0"/>
  </w:num>
  <w:num w:numId="5">
    <w:abstractNumId w:val="10"/>
  </w:num>
  <w:num w:numId="6">
    <w:abstractNumId w:val="1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num>
  <w:num w:numId="11">
    <w:abstractNumId w:val="12"/>
  </w:num>
  <w:num w:numId="12">
    <w:abstractNumId w:val="12"/>
  </w:num>
  <w:num w:numId="13">
    <w:abstractNumId w:val="5"/>
  </w:num>
  <w:num w:numId="14">
    <w:abstractNumId w:val="24"/>
  </w:num>
  <w:num w:numId="15">
    <w:abstractNumId w:val="12"/>
  </w:num>
  <w:num w:numId="16">
    <w:abstractNumId w:val="12"/>
  </w:num>
  <w:num w:numId="17">
    <w:abstractNumId w:val="12"/>
  </w:num>
  <w:num w:numId="18">
    <w:abstractNumId w:val="12"/>
  </w:num>
  <w:num w:numId="19">
    <w:abstractNumId w:val="15"/>
  </w:num>
  <w:num w:numId="20">
    <w:abstractNumId w:val="9"/>
  </w:num>
  <w:num w:numId="21">
    <w:abstractNumId w:val="18"/>
  </w:num>
  <w:num w:numId="22">
    <w:abstractNumId w:val="3"/>
  </w:num>
  <w:num w:numId="23">
    <w:abstractNumId w:val="14"/>
  </w:num>
  <w:num w:numId="24">
    <w:abstractNumId w:val="23"/>
  </w:num>
  <w:num w:numId="25">
    <w:abstractNumId w:val="6"/>
  </w:num>
  <w:num w:numId="26">
    <w:abstractNumId w:val="19"/>
  </w:num>
  <w:num w:numId="27">
    <w:abstractNumId w:val="11"/>
  </w:num>
  <w:num w:numId="28">
    <w:abstractNumId w:val="8"/>
  </w:num>
  <w:num w:numId="29">
    <w:abstractNumId w:val="12"/>
  </w:num>
  <w:num w:numId="30">
    <w:abstractNumId w:val="12"/>
  </w:num>
  <w:num w:numId="31">
    <w:abstractNumId w:val="12"/>
  </w:num>
  <w:num w:numId="32">
    <w:abstractNumId w:val="2"/>
  </w:num>
  <w:num w:numId="33">
    <w:abstractNumId w:val="4"/>
  </w:num>
  <w:num w:numId="34">
    <w:abstractNumId w:val="12"/>
  </w:num>
  <w:num w:numId="35">
    <w:abstractNumId w:val="21"/>
  </w:num>
  <w:num w:numId="36">
    <w:abstractNumId w:val="16"/>
  </w:num>
  <w:num w:numId="37">
    <w:abstractNumId w:val="1"/>
  </w:num>
  <w:num w:numId="38">
    <w:abstractNumId w:val="2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175106">
      <o:colormru v:ext="edit" colors="#c0f,fuchsia"/>
    </o:shapedefaults>
  </w:hdrShapeDefaults>
  <w:footnotePr>
    <w:footnote w:id="-1"/>
    <w:footnote w:id="0"/>
  </w:footnotePr>
  <w:endnotePr>
    <w:endnote w:id="-1"/>
    <w:endnote w:id="0"/>
  </w:endnotePr>
  <w:compat>
    <w:useFELayout/>
  </w:compat>
  <w:rsids>
    <w:rsidRoot w:val="008E2E7F"/>
    <w:rsid w:val="0000023B"/>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14E"/>
    <w:rsid w:val="00007304"/>
    <w:rsid w:val="00007695"/>
    <w:rsid w:val="0000781D"/>
    <w:rsid w:val="00007C80"/>
    <w:rsid w:val="0001020A"/>
    <w:rsid w:val="0001053A"/>
    <w:rsid w:val="000105B6"/>
    <w:rsid w:val="000109A3"/>
    <w:rsid w:val="00010D02"/>
    <w:rsid w:val="00010EFA"/>
    <w:rsid w:val="00011602"/>
    <w:rsid w:val="00011820"/>
    <w:rsid w:val="00011A21"/>
    <w:rsid w:val="00011A9B"/>
    <w:rsid w:val="00011DA2"/>
    <w:rsid w:val="0001278B"/>
    <w:rsid w:val="00012BD6"/>
    <w:rsid w:val="00012C39"/>
    <w:rsid w:val="00012CC3"/>
    <w:rsid w:val="00013166"/>
    <w:rsid w:val="000132A2"/>
    <w:rsid w:val="00013571"/>
    <w:rsid w:val="00013790"/>
    <w:rsid w:val="00013AD7"/>
    <w:rsid w:val="00014604"/>
    <w:rsid w:val="000146B6"/>
    <w:rsid w:val="00014CA6"/>
    <w:rsid w:val="00014D10"/>
    <w:rsid w:val="00014F36"/>
    <w:rsid w:val="00015D4E"/>
    <w:rsid w:val="00015EB2"/>
    <w:rsid w:val="00016CE4"/>
    <w:rsid w:val="00017068"/>
    <w:rsid w:val="000170A8"/>
    <w:rsid w:val="000170F1"/>
    <w:rsid w:val="0001722B"/>
    <w:rsid w:val="00017256"/>
    <w:rsid w:val="000178F8"/>
    <w:rsid w:val="00017A7E"/>
    <w:rsid w:val="00020328"/>
    <w:rsid w:val="00020334"/>
    <w:rsid w:val="0002070D"/>
    <w:rsid w:val="00020728"/>
    <w:rsid w:val="000209AA"/>
    <w:rsid w:val="00020B14"/>
    <w:rsid w:val="00020F56"/>
    <w:rsid w:val="0002141C"/>
    <w:rsid w:val="0002178A"/>
    <w:rsid w:val="00021858"/>
    <w:rsid w:val="0002224A"/>
    <w:rsid w:val="0002256A"/>
    <w:rsid w:val="00022857"/>
    <w:rsid w:val="00022919"/>
    <w:rsid w:val="000229AC"/>
    <w:rsid w:val="0002329B"/>
    <w:rsid w:val="00023951"/>
    <w:rsid w:val="00023ECE"/>
    <w:rsid w:val="00023FB8"/>
    <w:rsid w:val="000244B9"/>
    <w:rsid w:val="000248FE"/>
    <w:rsid w:val="00024913"/>
    <w:rsid w:val="00025657"/>
    <w:rsid w:val="00025695"/>
    <w:rsid w:val="00025CE0"/>
    <w:rsid w:val="00025D5E"/>
    <w:rsid w:val="000260D2"/>
    <w:rsid w:val="000268D4"/>
    <w:rsid w:val="0002693A"/>
    <w:rsid w:val="00026B95"/>
    <w:rsid w:val="00026C59"/>
    <w:rsid w:val="00026DB7"/>
    <w:rsid w:val="00027514"/>
    <w:rsid w:val="00027C30"/>
    <w:rsid w:val="00027D0A"/>
    <w:rsid w:val="00027E02"/>
    <w:rsid w:val="00027E54"/>
    <w:rsid w:val="00027EF8"/>
    <w:rsid w:val="00030104"/>
    <w:rsid w:val="00030476"/>
    <w:rsid w:val="000308CD"/>
    <w:rsid w:val="00030A30"/>
    <w:rsid w:val="00030EC0"/>
    <w:rsid w:val="000311E9"/>
    <w:rsid w:val="0003128F"/>
    <w:rsid w:val="00031DF7"/>
    <w:rsid w:val="00032260"/>
    <w:rsid w:val="000322B0"/>
    <w:rsid w:val="0003287D"/>
    <w:rsid w:val="00032999"/>
    <w:rsid w:val="000329C9"/>
    <w:rsid w:val="00032B72"/>
    <w:rsid w:val="000332EA"/>
    <w:rsid w:val="00033574"/>
    <w:rsid w:val="00033A65"/>
    <w:rsid w:val="00033E21"/>
    <w:rsid w:val="00034295"/>
    <w:rsid w:val="00034304"/>
    <w:rsid w:val="000343A2"/>
    <w:rsid w:val="000343EA"/>
    <w:rsid w:val="00034A7B"/>
    <w:rsid w:val="00034B05"/>
    <w:rsid w:val="00034D1E"/>
    <w:rsid w:val="00034D96"/>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A4D"/>
    <w:rsid w:val="00037E56"/>
    <w:rsid w:val="00040953"/>
    <w:rsid w:val="00041229"/>
    <w:rsid w:val="000417F6"/>
    <w:rsid w:val="00041B24"/>
    <w:rsid w:val="00041B9B"/>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73"/>
    <w:rsid w:val="00045995"/>
    <w:rsid w:val="00045E51"/>
    <w:rsid w:val="00046111"/>
    <w:rsid w:val="00046220"/>
    <w:rsid w:val="0004630F"/>
    <w:rsid w:val="00046604"/>
    <w:rsid w:val="0004680B"/>
    <w:rsid w:val="000468BF"/>
    <w:rsid w:val="00046EFA"/>
    <w:rsid w:val="000471E2"/>
    <w:rsid w:val="000479C7"/>
    <w:rsid w:val="00047CAE"/>
    <w:rsid w:val="00047FB9"/>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3EBF"/>
    <w:rsid w:val="0005492C"/>
    <w:rsid w:val="000552F0"/>
    <w:rsid w:val="00055534"/>
    <w:rsid w:val="00055624"/>
    <w:rsid w:val="00055853"/>
    <w:rsid w:val="00055933"/>
    <w:rsid w:val="00055AC7"/>
    <w:rsid w:val="00055E14"/>
    <w:rsid w:val="00056062"/>
    <w:rsid w:val="0005651E"/>
    <w:rsid w:val="00056D83"/>
    <w:rsid w:val="0005710F"/>
    <w:rsid w:val="0005716B"/>
    <w:rsid w:val="000579FD"/>
    <w:rsid w:val="000600F5"/>
    <w:rsid w:val="00060137"/>
    <w:rsid w:val="0006015B"/>
    <w:rsid w:val="00060422"/>
    <w:rsid w:val="0006057B"/>
    <w:rsid w:val="0006063D"/>
    <w:rsid w:val="0006129E"/>
    <w:rsid w:val="000612C4"/>
    <w:rsid w:val="000619F6"/>
    <w:rsid w:val="00061C35"/>
    <w:rsid w:val="00061E51"/>
    <w:rsid w:val="00061E5C"/>
    <w:rsid w:val="000624B4"/>
    <w:rsid w:val="00062BC5"/>
    <w:rsid w:val="00062DBD"/>
    <w:rsid w:val="00062DFB"/>
    <w:rsid w:val="00062E98"/>
    <w:rsid w:val="000631F4"/>
    <w:rsid w:val="000632E6"/>
    <w:rsid w:val="000632FC"/>
    <w:rsid w:val="0006414C"/>
    <w:rsid w:val="00064670"/>
    <w:rsid w:val="000648E8"/>
    <w:rsid w:val="00064DA8"/>
    <w:rsid w:val="00065282"/>
    <w:rsid w:val="0006528F"/>
    <w:rsid w:val="000659EB"/>
    <w:rsid w:val="00065D29"/>
    <w:rsid w:val="00066A38"/>
    <w:rsid w:val="00066A8A"/>
    <w:rsid w:val="00066D03"/>
    <w:rsid w:val="000670BC"/>
    <w:rsid w:val="00070483"/>
    <w:rsid w:val="0007092D"/>
    <w:rsid w:val="00070F2E"/>
    <w:rsid w:val="0007124C"/>
    <w:rsid w:val="0007153B"/>
    <w:rsid w:val="000716BB"/>
    <w:rsid w:val="00071E8B"/>
    <w:rsid w:val="000722CF"/>
    <w:rsid w:val="00072399"/>
    <w:rsid w:val="000725A0"/>
    <w:rsid w:val="000727C2"/>
    <w:rsid w:val="00072BFB"/>
    <w:rsid w:val="00072DC6"/>
    <w:rsid w:val="00072FC4"/>
    <w:rsid w:val="00072FEF"/>
    <w:rsid w:val="000731D0"/>
    <w:rsid w:val="000738A5"/>
    <w:rsid w:val="00073A45"/>
    <w:rsid w:val="00073A92"/>
    <w:rsid w:val="00073D32"/>
    <w:rsid w:val="00073FCE"/>
    <w:rsid w:val="000742C7"/>
    <w:rsid w:val="000747D5"/>
    <w:rsid w:val="00074888"/>
    <w:rsid w:val="000748D7"/>
    <w:rsid w:val="00075101"/>
    <w:rsid w:val="00075AC1"/>
    <w:rsid w:val="0007620F"/>
    <w:rsid w:val="00076229"/>
    <w:rsid w:val="000763D5"/>
    <w:rsid w:val="000763DF"/>
    <w:rsid w:val="000764B9"/>
    <w:rsid w:val="0007662B"/>
    <w:rsid w:val="0007669E"/>
    <w:rsid w:val="0007696E"/>
    <w:rsid w:val="00076C1E"/>
    <w:rsid w:val="000778E6"/>
    <w:rsid w:val="00077A6F"/>
    <w:rsid w:val="00077DAB"/>
    <w:rsid w:val="00077E2C"/>
    <w:rsid w:val="0008028C"/>
    <w:rsid w:val="00080837"/>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339"/>
    <w:rsid w:val="00084401"/>
    <w:rsid w:val="0008457D"/>
    <w:rsid w:val="00084C47"/>
    <w:rsid w:val="0008525F"/>
    <w:rsid w:val="000856D2"/>
    <w:rsid w:val="000859F8"/>
    <w:rsid w:val="00085C3B"/>
    <w:rsid w:val="00086411"/>
    <w:rsid w:val="00086FF9"/>
    <w:rsid w:val="0008789B"/>
    <w:rsid w:val="00087BEC"/>
    <w:rsid w:val="000904D7"/>
    <w:rsid w:val="00091080"/>
    <w:rsid w:val="000910E8"/>
    <w:rsid w:val="000919DE"/>
    <w:rsid w:val="000920F5"/>
    <w:rsid w:val="0009244E"/>
    <w:rsid w:val="000925D3"/>
    <w:rsid w:val="000929F6"/>
    <w:rsid w:val="00092E82"/>
    <w:rsid w:val="000930B4"/>
    <w:rsid w:val="000931CF"/>
    <w:rsid w:val="000934B3"/>
    <w:rsid w:val="000934E6"/>
    <w:rsid w:val="00093901"/>
    <w:rsid w:val="00093C4E"/>
    <w:rsid w:val="00093CB7"/>
    <w:rsid w:val="00093D9D"/>
    <w:rsid w:val="00093EF7"/>
    <w:rsid w:val="00093FD0"/>
    <w:rsid w:val="00094328"/>
    <w:rsid w:val="0009433D"/>
    <w:rsid w:val="0009450B"/>
    <w:rsid w:val="0009456B"/>
    <w:rsid w:val="000946A0"/>
    <w:rsid w:val="000946F5"/>
    <w:rsid w:val="00094954"/>
    <w:rsid w:val="00094955"/>
    <w:rsid w:val="00094A1C"/>
    <w:rsid w:val="00094F8A"/>
    <w:rsid w:val="0009513E"/>
    <w:rsid w:val="000952F3"/>
    <w:rsid w:val="000955ED"/>
    <w:rsid w:val="0009573D"/>
    <w:rsid w:val="000957A0"/>
    <w:rsid w:val="000957F3"/>
    <w:rsid w:val="00095D99"/>
    <w:rsid w:val="00095F02"/>
    <w:rsid w:val="0009616C"/>
    <w:rsid w:val="00096A10"/>
    <w:rsid w:val="00096E05"/>
    <w:rsid w:val="00097040"/>
    <w:rsid w:val="00097059"/>
    <w:rsid w:val="000971EF"/>
    <w:rsid w:val="000972E0"/>
    <w:rsid w:val="00097515"/>
    <w:rsid w:val="000976C4"/>
    <w:rsid w:val="000977DA"/>
    <w:rsid w:val="00097966"/>
    <w:rsid w:val="00097DF2"/>
    <w:rsid w:val="00097F5D"/>
    <w:rsid w:val="000A0106"/>
    <w:rsid w:val="000A019A"/>
    <w:rsid w:val="000A020A"/>
    <w:rsid w:val="000A03BA"/>
    <w:rsid w:val="000A085A"/>
    <w:rsid w:val="000A0BEE"/>
    <w:rsid w:val="000A0C00"/>
    <w:rsid w:val="000A189B"/>
    <w:rsid w:val="000A1BDD"/>
    <w:rsid w:val="000A1FA3"/>
    <w:rsid w:val="000A21CE"/>
    <w:rsid w:val="000A22A4"/>
    <w:rsid w:val="000A2445"/>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D57"/>
    <w:rsid w:val="000A5FE1"/>
    <w:rsid w:val="000A60A1"/>
    <w:rsid w:val="000A6303"/>
    <w:rsid w:val="000A688D"/>
    <w:rsid w:val="000A6CB8"/>
    <w:rsid w:val="000A6DDC"/>
    <w:rsid w:val="000A6EEB"/>
    <w:rsid w:val="000A7210"/>
    <w:rsid w:val="000A7265"/>
    <w:rsid w:val="000A750A"/>
    <w:rsid w:val="000A7BCC"/>
    <w:rsid w:val="000A7EE4"/>
    <w:rsid w:val="000B059E"/>
    <w:rsid w:val="000B0AA3"/>
    <w:rsid w:val="000B0D7A"/>
    <w:rsid w:val="000B1238"/>
    <w:rsid w:val="000B1456"/>
    <w:rsid w:val="000B1690"/>
    <w:rsid w:val="000B16A4"/>
    <w:rsid w:val="000B1808"/>
    <w:rsid w:val="000B1B31"/>
    <w:rsid w:val="000B2591"/>
    <w:rsid w:val="000B29D3"/>
    <w:rsid w:val="000B2B28"/>
    <w:rsid w:val="000B302D"/>
    <w:rsid w:val="000B391A"/>
    <w:rsid w:val="000B3A03"/>
    <w:rsid w:val="000B3B28"/>
    <w:rsid w:val="000B3BE9"/>
    <w:rsid w:val="000B3CFD"/>
    <w:rsid w:val="000B3ED6"/>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636"/>
    <w:rsid w:val="000B67E5"/>
    <w:rsid w:val="000B67FE"/>
    <w:rsid w:val="000B6A00"/>
    <w:rsid w:val="000B6CCA"/>
    <w:rsid w:val="000B6EA7"/>
    <w:rsid w:val="000B7299"/>
    <w:rsid w:val="000B72B8"/>
    <w:rsid w:val="000B74C7"/>
    <w:rsid w:val="000B78B0"/>
    <w:rsid w:val="000B7B43"/>
    <w:rsid w:val="000C0439"/>
    <w:rsid w:val="000C050C"/>
    <w:rsid w:val="000C07E0"/>
    <w:rsid w:val="000C0994"/>
    <w:rsid w:val="000C0B00"/>
    <w:rsid w:val="000C0C17"/>
    <w:rsid w:val="000C0D75"/>
    <w:rsid w:val="000C10F1"/>
    <w:rsid w:val="000C13BE"/>
    <w:rsid w:val="000C154F"/>
    <w:rsid w:val="000C1726"/>
    <w:rsid w:val="000C20E0"/>
    <w:rsid w:val="000C2880"/>
    <w:rsid w:val="000C2995"/>
    <w:rsid w:val="000C2F2B"/>
    <w:rsid w:val="000C2F50"/>
    <w:rsid w:val="000C30EA"/>
    <w:rsid w:val="000C335F"/>
    <w:rsid w:val="000C3E93"/>
    <w:rsid w:val="000C3E95"/>
    <w:rsid w:val="000C40AB"/>
    <w:rsid w:val="000C4214"/>
    <w:rsid w:val="000C470C"/>
    <w:rsid w:val="000C4CA5"/>
    <w:rsid w:val="000C4ECD"/>
    <w:rsid w:val="000C544A"/>
    <w:rsid w:val="000C559F"/>
    <w:rsid w:val="000C567D"/>
    <w:rsid w:val="000C5749"/>
    <w:rsid w:val="000C5B1A"/>
    <w:rsid w:val="000C60F6"/>
    <w:rsid w:val="000C64C0"/>
    <w:rsid w:val="000C677F"/>
    <w:rsid w:val="000C67B9"/>
    <w:rsid w:val="000C6828"/>
    <w:rsid w:val="000C6A8D"/>
    <w:rsid w:val="000C6B48"/>
    <w:rsid w:val="000C6DB3"/>
    <w:rsid w:val="000C7196"/>
    <w:rsid w:val="000C7C37"/>
    <w:rsid w:val="000C7DFD"/>
    <w:rsid w:val="000D05F8"/>
    <w:rsid w:val="000D0905"/>
    <w:rsid w:val="000D0B00"/>
    <w:rsid w:val="000D104A"/>
    <w:rsid w:val="000D116E"/>
    <w:rsid w:val="000D1248"/>
    <w:rsid w:val="000D153A"/>
    <w:rsid w:val="000D1BD0"/>
    <w:rsid w:val="000D20E7"/>
    <w:rsid w:val="000D23BA"/>
    <w:rsid w:val="000D242D"/>
    <w:rsid w:val="000D2AC7"/>
    <w:rsid w:val="000D2C37"/>
    <w:rsid w:val="000D2C9C"/>
    <w:rsid w:val="000D2E0B"/>
    <w:rsid w:val="000D3152"/>
    <w:rsid w:val="000D326D"/>
    <w:rsid w:val="000D33FC"/>
    <w:rsid w:val="000D3405"/>
    <w:rsid w:val="000D3466"/>
    <w:rsid w:val="000D3AAB"/>
    <w:rsid w:val="000D3CF3"/>
    <w:rsid w:val="000D463D"/>
    <w:rsid w:val="000D46BF"/>
    <w:rsid w:val="000D483E"/>
    <w:rsid w:val="000D4A5A"/>
    <w:rsid w:val="000D4E07"/>
    <w:rsid w:val="000D4ECB"/>
    <w:rsid w:val="000D50A2"/>
    <w:rsid w:val="000D5434"/>
    <w:rsid w:val="000D5C63"/>
    <w:rsid w:val="000D5EAA"/>
    <w:rsid w:val="000D606E"/>
    <w:rsid w:val="000D6105"/>
    <w:rsid w:val="000D612F"/>
    <w:rsid w:val="000D62F6"/>
    <w:rsid w:val="000D66B0"/>
    <w:rsid w:val="000D6704"/>
    <w:rsid w:val="000D6753"/>
    <w:rsid w:val="000D684A"/>
    <w:rsid w:val="000D6B03"/>
    <w:rsid w:val="000D6FA7"/>
    <w:rsid w:val="000D744C"/>
    <w:rsid w:val="000D76BA"/>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346"/>
    <w:rsid w:val="000E4582"/>
    <w:rsid w:val="000E4586"/>
    <w:rsid w:val="000E49E6"/>
    <w:rsid w:val="000E4B60"/>
    <w:rsid w:val="000E4C09"/>
    <w:rsid w:val="000E4F12"/>
    <w:rsid w:val="000E501A"/>
    <w:rsid w:val="000E5066"/>
    <w:rsid w:val="000E5274"/>
    <w:rsid w:val="000E5410"/>
    <w:rsid w:val="000E56BE"/>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2F"/>
    <w:rsid w:val="000F0C42"/>
    <w:rsid w:val="000F0DBE"/>
    <w:rsid w:val="000F1404"/>
    <w:rsid w:val="000F1AE8"/>
    <w:rsid w:val="000F1C11"/>
    <w:rsid w:val="000F2346"/>
    <w:rsid w:val="000F2606"/>
    <w:rsid w:val="000F2A97"/>
    <w:rsid w:val="000F2E3C"/>
    <w:rsid w:val="000F33E5"/>
    <w:rsid w:val="000F3634"/>
    <w:rsid w:val="000F37ED"/>
    <w:rsid w:val="000F3AC9"/>
    <w:rsid w:val="000F3D48"/>
    <w:rsid w:val="000F3E7E"/>
    <w:rsid w:val="000F4276"/>
    <w:rsid w:val="000F43B9"/>
    <w:rsid w:val="000F465C"/>
    <w:rsid w:val="000F4905"/>
    <w:rsid w:val="000F4A25"/>
    <w:rsid w:val="000F4ADB"/>
    <w:rsid w:val="000F4E3E"/>
    <w:rsid w:val="000F4E7F"/>
    <w:rsid w:val="000F4FC0"/>
    <w:rsid w:val="000F5AA9"/>
    <w:rsid w:val="000F5F23"/>
    <w:rsid w:val="000F6199"/>
    <w:rsid w:val="000F6788"/>
    <w:rsid w:val="000F6951"/>
    <w:rsid w:val="000F6979"/>
    <w:rsid w:val="000F6A60"/>
    <w:rsid w:val="000F6AF3"/>
    <w:rsid w:val="000F6B7B"/>
    <w:rsid w:val="000F73DB"/>
    <w:rsid w:val="000F7565"/>
    <w:rsid w:val="000F76DA"/>
    <w:rsid w:val="000F7897"/>
    <w:rsid w:val="000F7B3A"/>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4B"/>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5C72"/>
    <w:rsid w:val="00105D67"/>
    <w:rsid w:val="001061B1"/>
    <w:rsid w:val="001064F0"/>
    <w:rsid w:val="0010654F"/>
    <w:rsid w:val="0010687A"/>
    <w:rsid w:val="00106B2E"/>
    <w:rsid w:val="00106C15"/>
    <w:rsid w:val="00106EE9"/>
    <w:rsid w:val="00107064"/>
    <w:rsid w:val="00107348"/>
    <w:rsid w:val="001073CA"/>
    <w:rsid w:val="00107689"/>
    <w:rsid w:val="00107796"/>
    <w:rsid w:val="00107DF4"/>
    <w:rsid w:val="00107EB0"/>
    <w:rsid w:val="00110027"/>
    <w:rsid w:val="00110195"/>
    <w:rsid w:val="00110257"/>
    <w:rsid w:val="001102AE"/>
    <w:rsid w:val="00110527"/>
    <w:rsid w:val="00111434"/>
    <w:rsid w:val="001115E6"/>
    <w:rsid w:val="00111797"/>
    <w:rsid w:val="00111DAB"/>
    <w:rsid w:val="00111EA9"/>
    <w:rsid w:val="00112222"/>
    <w:rsid w:val="00112302"/>
    <w:rsid w:val="00112330"/>
    <w:rsid w:val="0011277E"/>
    <w:rsid w:val="001129D3"/>
    <w:rsid w:val="001129D8"/>
    <w:rsid w:val="00112ECA"/>
    <w:rsid w:val="001134A5"/>
    <w:rsid w:val="00113595"/>
    <w:rsid w:val="00113D4F"/>
    <w:rsid w:val="00113E6D"/>
    <w:rsid w:val="00114528"/>
    <w:rsid w:val="00114D36"/>
    <w:rsid w:val="00115106"/>
    <w:rsid w:val="00115441"/>
    <w:rsid w:val="00115A1A"/>
    <w:rsid w:val="00115CB8"/>
    <w:rsid w:val="00115E23"/>
    <w:rsid w:val="001161A7"/>
    <w:rsid w:val="00116335"/>
    <w:rsid w:val="001165B1"/>
    <w:rsid w:val="001166D0"/>
    <w:rsid w:val="00116A65"/>
    <w:rsid w:val="00116AD1"/>
    <w:rsid w:val="00116B90"/>
    <w:rsid w:val="00116CAE"/>
    <w:rsid w:val="00116FDD"/>
    <w:rsid w:val="00117D68"/>
    <w:rsid w:val="00117F00"/>
    <w:rsid w:val="0012015D"/>
    <w:rsid w:val="0012092E"/>
    <w:rsid w:val="00120BE8"/>
    <w:rsid w:val="00120C43"/>
    <w:rsid w:val="00120EEF"/>
    <w:rsid w:val="001210F4"/>
    <w:rsid w:val="001211F7"/>
    <w:rsid w:val="001214A8"/>
    <w:rsid w:val="001214AD"/>
    <w:rsid w:val="00121659"/>
    <w:rsid w:val="001218EA"/>
    <w:rsid w:val="0012191F"/>
    <w:rsid w:val="00121965"/>
    <w:rsid w:val="00121E7D"/>
    <w:rsid w:val="00121F18"/>
    <w:rsid w:val="00121FD7"/>
    <w:rsid w:val="0012246C"/>
    <w:rsid w:val="00122734"/>
    <w:rsid w:val="00122A28"/>
    <w:rsid w:val="00122DBC"/>
    <w:rsid w:val="0012355E"/>
    <w:rsid w:val="001237B3"/>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4B6"/>
    <w:rsid w:val="001274D6"/>
    <w:rsid w:val="00127A61"/>
    <w:rsid w:val="00127AB1"/>
    <w:rsid w:val="00127B1D"/>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282E"/>
    <w:rsid w:val="0013334B"/>
    <w:rsid w:val="001334B5"/>
    <w:rsid w:val="00133912"/>
    <w:rsid w:val="00133CB8"/>
    <w:rsid w:val="00133E23"/>
    <w:rsid w:val="0013430C"/>
    <w:rsid w:val="0013453D"/>
    <w:rsid w:val="001345F0"/>
    <w:rsid w:val="0013478E"/>
    <w:rsid w:val="00134950"/>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2C71"/>
    <w:rsid w:val="00143105"/>
    <w:rsid w:val="00143417"/>
    <w:rsid w:val="0014351E"/>
    <w:rsid w:val="00143807"/>
    <w:rsid w:val="00144083"/>
    <w:rsid w:val="00144876"/>
    <w:rsid w:val="00144CA4"/>
    <w:rsid w:val="0014522D"/>
    <w:rsid w:val="00145434"/>
    <w:rsid w:val="00145995"/>
    <w:rsid w:val="00145AFA"/>
    <w:rsid w:val="00145BD4"/>
    <w:rsid w:val="00146244"/>
    <w:rsid w:val="00146AA8"/>
    <w:rsid w:val="00146F43"/>
    <w:rsid w:val="0014722E"/>
    <w:rsid w:val="001473F2"/>
    <w:rsid w:val="00147542"/>
    <w:rsid w:val="00147AFC"/>
    <w:rsid w:val="00150444"/>
    <w:rsid w:val="001508C5"/>
    <w:rsid w:val="00150C88"/>
    <w:rsid w:val="00150D59"/>
    <w:rsid w:val="00150ED9"/>
    <w:rsid w:val="00150FC0"/>
    <w:rsid w:val="00151B03"/>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5FFA"/>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6C38"/>
    <w:rsid w:val="00167974"/>
    <w:rsid w:val="00170A34"/>
    <w:rsid w:val="00170C24"/>
    <w:rsid w:val="00171188"/>
    <w:rsid w:val="00171A2C"/>
    <w:rsid w:val="00171EE9"/>
    <w:rsid w:val="00171EEB"/>
    <w:rsid w:val="00172053"/>
    <w:rsid w:val="0017209E"/>
    <w:rsid w:val="00172672"/>
    <w:rsid w:val="00172922"/>
    <w:rsid w:val="00172C47"/>
    <w:rsid w:val="0017362D"/>
    <w:rsid w:val="00173698"/>
    <w:rsid w:val="00173748"/>
    <w:rsid w:val="00173E99"/>
    <w:rsid w:val="00174417"/>
    <w:rsid w:val="001746FE"/>
    <w:rsid w:val="00174F8D"/>
    <w:rsid w:val="001753D3"/>
    <w:rsid w:val="00175897"/>
    <w:rsid w:val="001758B4"/>
    <w:rsid w:val="00175977"/>
    <w:rsid w:val="00175DDC"/>
    <w:rsid w:val="0017626A"/>
    <w:rsid w:val="001768CB"/>
    <w:rsid w:val="00176D05"/>
    <w:rsid w:val="00176E5A"/>
    <w:rsid w:val="0017752D"/>
    <w:rsid w:val="00177741"/>
    <w:rsid w:val="00177876"/>
    <w:rsid w:val="00177A3D"/>
    <w:rsid w:val="00177B9D"/>
    <w:rsid w:val="00177C06"/>
    <w:rsid w:val="00180053"/>
    <w:rsid w:val="00180357"/>
    <w:rsid w:val="00180370"/>
    <w:rsid w:val="001804F1"/>
    <w:rsid w:val="00180970"/>
    <w:rsid w:val="00180C67"/>
    <w:rsid w:val="00180D31"/>
    <w:rsid w:val="001811DE"/>
    <w:rsid w:val="00181671"/>
    <w:rsid w:val="00181C8B"/>
    <w:rsid w:val="001825C7"/>
    <w:rsid w:val="0018267A"/>
    <w:rsid w:val="00182687"/>
    <w:rsid w:val="001829F9"/>
    <w:rsid w:val="001837A2"/>
    <w:rsid w:val="00184160"/>
    <w:rsid w:val="0018445B"/>
    <w:rsid w:val="00184B93"/>
    <w:rsid w:val="00185563"/>
    <w:rsid w:val="00185B30"/>
    <w:rsid w:val="00185BCD"/>
    <w:rsid w:val="00185E3F"/>
    <w:rsid w:val="0018607D"/>
    <w:rsid w:val="00186341"/>
    <w:rsid w:val="001869C3"/>
    <w:rsid w:val="00186A9B"/>
    <w:rsid w:val="00186B4A"/>
    <w:rsid w:val="0018707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E83"/>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065"/>
    <w:rsid w:val="001A15E3"/>
    <w:rsid w:val="001A197E"/>
    <w:rsid w:val="001A19FA"/>
    <w:rsid w:val="001A1BFE"/>
    <w:rsid w:val="001A1CD9"/>
    <w:rsid w:val="001A1FB7"/>
    <w:rsid w:val="001A2244"/>
    <w:rsid w:val="001A2C40"/>
    <w:rsid w:val="001A2D62"/>
    <w:rsid w:val="001A2F75"/>
    <w:rsid w:val="001A3446"/>
    <w:rsid w:val="001A3674"/>
    <w:rsid w:val="001A37DA"/>
    <w:rsid w:val="001A3889"/>
    <w:rsid w:val="001A3A8E"/>
    <w:rsid w:val="001A3EEB"/>
    <w:rsid w:val="001A4652"/>
    <w:rsid w:val="001A4861"/>
    <w:rsid w:val="001A4A2C"/>
    <w:rsid w:val="001A4CF0"/>
    <w:rsid w:val="001A570A"/>
    <w:rsid w:val="001A5968"/>
    <w:rsid w:val="001A6484"/>
    <w:rsid w:val="001A6824"/>
    <w:rsid w:val="001A68FF"/>
    <w:rsid w:val="001A69B1"/>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0DE"/>
    <w:rsid w:val="001B3130"/>
    <w:rsid w:val="001B318B"/>
    <w:rsid w:val="001B3560"/>
    <w:rsid w:val="001B3604"/>
    <w:rsid w:val="001B3B2A"/>
    <w:rsid w:val="001B3C02"/>
    <w:rsid w:val="001B3E50"/>
    <w:rsid w:val="001B3E56"/>
    <w:rsid w:val="001B3FC6"/>
    <w:rsid w:val="001B40CE"/>
    <w:rsid w:val="001B4573"/>
    <w:rsid w:val="001B4ACC"/>
    <w:rsid w:val="001B4C15"/>
    <w:rsid w:val="001B5ADA"/>
    <w:rsid w:val="001B5B12"/>
    <w:rsid w:val="001B6030"/>
    <w:rsid w:val="001B6060"/>
    <w:rsid w:val="001B61B0"/>
    <w:rsid w:val="001B67F0"/>
    <w:rsid w:val="001B6F22"/>
    <w:rsid w:val="001B6F5C"/>
    <w:rsid w:val="001B771B"/>
    <w:rsid w:val="001B778F"/>
    <w:rsid w:val="001B7C49"/>
    <w:rsid w:val="001C039D"/>
    <w:rsid w:val="001C04C5"/>
    <w:rsid w:val="001C0677"/>
    <w:rsid w:val="001C0AA7"/>
    <w:rsid w:val="001C0BAB"/>
    <w:rsid w:val="001C0C28"/>
    <w:rsid w:val="001C0D38"/>
    <w:rsid w:val="001C1216"/>
    <w:rsid w:val="001C127E"/>
    <w:rsid w:val="001C1724"/>
    <w:rsid w:val="001C173E"/>
    <w:rsid w:val="001C17DD"/>
    <w:rsid w:val="001C1909"/>
    <w:rsid w:val="001C1A9F"/>
    <w:rsid w:val="001C1C19"/>
    <w:rsid w:val="001C2086"/>
    <w:rsid w:val="001C2140"/>
    <w:rsid w:val="001C2525"/>
    <w:rsid w:val="001C2C0E"/>
    <w:rsid w:val="001C2CDB"/>
    <w:rsid w:val="001C2D79"/>
    <w:rsid w:val="001C2F6C"/>
    <w:rsid w:val="001C2FBE"/>
    <w:rsid w:val="001C2FE0"/>
    <w:rsid w:val="001C30CA"/>
    <w:rsid w:val="001C32A1"/>
    <w:rsid w:val="001C3830"/>
    <w:rsid w:val="001C38D1"/>
    <w:rsid w:val="001C39D1"/>
    <w:rsid w:val="001C3A87"/>
    <w:rsid w:val="001C3C66"/>
    <w:rsid w:val="001C3FB6"/>
    <w:rsid w:val="001C409C"/>
    <w:rsid w:val="001C4413"/>
    <w:rsid w:val="001C45FF"/>
    <w:rsid w:val="001C4962"/>
    <w:rsid w:val="001C4C1F"/>
    <w:rsid w:val="001C4F71"/>
    <w:rsid w:val="001C545D"/>
    <w:rsid w:val="001C5C1A"/>
    <w:rsid w:val="001C5DAA"/>
    <w:rsid w:val="001C5FD0"/>
    <w:rsid w:val="001C6228"/>
    <w:rsid w:val="001C6574"/>
    <w:rsid w:val="001C658D"/>
    <w:rsid w:val="001C6681"/>
    <w:rsid w:val="001C674F"/>
    <w:rsid w:val="001C6A44"/>
    <w:rsid w:val="001C718D"/>
    <w:rsid w:val="001C73E2"/>
    <w:rsid w:val="001C7515"/>
    <w:rsid w:val="001C76BC"/>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8C8"/>
    <w:rsid w:val="001D2935"/>
    <w:rsid w:val="001D2E7C"/>
    <w:rsid w:val="001D3285"/>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64E"/>
    <w:rsid w:val="001E08AC"/>
    <w:rsid w:val="001E0DBF"/>
    <w:rsid w:val="001E0FC5"/>
    <w:rsid w:val="001E0FFF"/>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B19"/>
    <w:rsid w:val="001E4B88"/>
    <w:rsid w:val="001E4C21"/>
    <w:rsid w:val="001E548B"/>
    <w:rsid w:val="001E5D1F"/>
    <w:rsid w:val="001E65A3"/>
    <w:rsid w:val="001E66E0"/>
    <w:rsid w:val="001E6AF3"/>
    <w:rsid w:val="001E6EF5"/>
    <w:rsid w:val="001E70FC"/>
    <w:rsid w:val="001E71CB"/>
    <w:rsid w:val="001E7272"/>
    <w:rsid w:val="001E73DD"/>
    <w:rsid w:val="001E7BA3"/>
    <w:rsid w:val="001E7C38"/>
    <w:rsid w:val="001F0270"/>
    <w:rsid w:val="001F02C2"/>
    <w:rsid w:val="001F0805"/>
    <w:rsid w:val="001F0CF3"/>
    <w:rsid w:val="001F0DE2"/>
    <w:rsid w:val="001F0EA4"/>
    <w:rsid w:val="001F118F"/>
    <w:rsid w:val="001F179A"/>
    <w:rsid w:val="001F17EC"/>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4E9A"/>
    <w:rsid w:val="001F51E2"/>
    <w:rsid w:val="001F5BFB"/>
    <w:rsid w:val="001F62DE"/>
    <w:rsid w:val="001F6460"/>
    <w:rsid w:val="001F6718"/>
    <w:rsid w:val="001F6C8A"/>
    <w:rsid w:val="001F6F15"/>
    <w:rsid w:val="001F7499"/>
    <w:rsid w:val="001F7788"/>
    <w:rsid w:val="001F7B57"/>
    <w:rsid w:val="002001D0"/>
    <w:rsid w:val="002003B6"/>
    <w:rsid w:val="00200684"/>
    <w:rsid w:val="00200934"/>
    <w:rsid w:val="00200C3A"/>
    <w:rsid w:val="002016F0"/>
    <w:rsid w:val="00201894"/>
    <w:rsid w:val="00201A0A"/>
    <w:rsid w:val="002023D4"/>
    <w:rsid w:val="00202557"/>
    <w:rsid w:val="00202A38"/>
    <w:rsid w:val="00202E6D"/>
    <w:rsid w:val="00202FC4"/>
    <w:rsid w:val="00203068"/>
    <w:rsid w:val="0020398F"/>
    <w:rsid w:val="00203C84"/>
    <w:rsid w:val="00203CDA"/>
    <w:rsid w:val="00203EAF"/>
    <w:rsid w:val="0020473E"/>
    <w:rsid w:val="00204962"/>
    <w:rsid w:val="00204972"/>
    <w:rsid w:val="00204C82"/>
    <w:rsid w:val="00204EE8"/>
    <w:rsid w:val="00205416"/>
    <w:rsid w:val="00205417"/>
    <w:rsid w:val="00205589"/>
    <w:rsid w:val="00205B8A"/>
    <w:rsid w:val="00205FFC"/>
    <w:rsid w:val="0020620F"/>
    <w:rsid w:val="002062CF"/>
    <w:rsid w:val="002064AC"/>
    <w:rsid w:val="002066AE"/>
    <w:rsid w:val="002069D6"/>
    <w:rsid w:val="00206D61"/>
    <w:rsid w:val="00207426"/>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1BC"/>
    <w:rsid w:val="00215250"/>
    <w:rsid w:val="00215299"/>
    <w:rsid w:val="00215537"/>
    <w:rsid w:val="0021562F"/>
    <w:rsid w:val="00215A15"/>
    <w:rsid w:val="00215A32"/>
    <w:rsid w:val="00215AC9"/>
    <w:rsid w:val="00215F64"/>
    <w:rsid w:val="0021705B"/>
    <w:rsid w:val="00217152"/>
    <w:rsid w:val="002177C7"/>
    <w:rsid w:val="00217AF0"/>
    <w:rsid w:val="00217C94"/>
    <w:rsid w:val="0022023E"/>
    <w:rsid w:val="0022028A"/>
    <w:rsid w:val="00220705"/>
    <w:rsid w:val="0022074E"/>
    <w:rsid w:val="00220A2A"/>
    <w:rsid w:val="00221065"/>
    <w:rsid w:val="002212BD"/>
    <w:rsid w:val="002214C1"/>
    <w:rsid w:val="00221501"/>
    <w:rsid w:val="0022160E"/>
    <w:rsid w:val="00221981"/>
    <w:rsid w:val="00221B7B"/>
    <w:rsid w:val="00221BF0"/>
    <w:rsid w:val="00221EE3"/>
    <w:rsid w:val="002224E9"/>
    <w:rsid w:val="002225EE"/>
    <w:rsid w:val="002226CD"/>
    <w:rsid w:val="0022287C"/>
    <w:rsid w:val="00222C08"/>
    <w:rsid w:val="00222CBE"/>
    <w:rsid w:val="00222EAF"/>
    <w:rsid w:val="00223294"/>
    <w:rsid w:val="00223866"/>
    <w:rsid w:val="00224091"/>
    <w:rsid w:val="00224456"/>
    <w:rsid w:val="0022457E"/>
    <w:rsid w:val="002245F0"/>
    <w:rsid w:val="00224823"/>
    <w:rsid w:val="00224B1A"/>
    <w:rsid w:val="00224FBA"/>
    <w:rsid w:val="0022503B"/>
    <w:rsid w:val="0022558F"/>
    <w:rsid w:val="00225E5E"/>
    <w:rsid w:val="0022609B"/>
    <w:rsid w:val="00226220"/>
    <w:rsid w:val="002264D0"/>
    <w:rsid w:val="002264FF"/>
    <w:rsid w:val="00226AB4"/>
    <w:rsid w:val="00226BF3"/>
    <w:rsid w:val="00226E09"/>
    <w:rsid w:val="002276E3"/>
    <w:rsid w:val="00227A2E"/>
    <w:rsid w:val="00227FC6"/>
    <w:rsid w:val="00230258"/>
    <w:rsid w:val="00230A8D"/>
    <w:rsid w:val="00230D46"/>
    <w:rsid w:val="0023147D"/>
    <w:rsid w:val="002316C8"/>
    <w:rsid w:val="00231722"/>
    <w:rsid w:val="002317E6"/>
    <w:rsid w:val="00231860"/>
    <w:rsid w:val="00231A8E"/>
    <w:rsid w:val="00231AA1"/>
    <w:rsid w:val="00231F5D"/>
    <w:rsid w:val="0023213B"/>
    <w:rsid w:val="002322B3"/>
    <w:rsid w:val="00232362"/>
    <w:rsid w:val="002325EE"/>
    <w:rsid w:val="00232B2A"/>
    <w:rsid w:val="00232CC6"/>
    <w:rsid w:val="00233040"/>
    <w:rsid w:val="002331E4"/>
    <w:rsid w:val="00233344"/>
    <w:rsid w:val="002335A0"/>
    <w:rsid w:val="002339EA"/>
    <w:rsid w:val="0023403A"/>
    <w:rsid w:val="00234698"/>
    <w:rsid w:val="0023479B"/>
    <w:rsid w:val="00234AE3"/>
    <w:rsid w:val="00234C05"/>
    <w:rsid w:val="0023501D"/>
    <w:rsid w:val="00235241"/>
    <w:rsid w:val="0023557E"/>
    <w:rsid w:val="002358B5"/>
    <w:rsid w:val="00235F1F"/>
    <w:rsid w:val="0023615C"/>
    <w:rsid w:val="00236280"/>
    <w:rsid w:val="00236955"/>
    <w:rsid w:val="0023696B"/>
    <w:rsid w:val="0023798F"/>
    <w:rsid w:val="00237A98"/>
    <w:rsid w:val="00240210"/>
    <w:rsid w:val="0024074A"/>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400A"/>
    <w:rsid w:val="002441F5"/>
    <w:rsid w:val="002443EC"/>
    <w:rsid w:val="0024464D"/>
    <w:rsid w:val="00244BFC"/>
    <w:rsid w:val="00244CBB"/>
    <w:rsid w:val="00244D56"/>
    <w:rsid w:val="00245085"/>
    <w:rsid w:val="00245273"/>
    <w:rsid w:val="00245457"/>
    <w:rsid w:val="0024580C"/>
    <w:rsid w:val="00245A09"/>
    <w:rsid w:val="00246046"/>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55C8"/>
    <w:rsid w:val="00255906"/>
    <w:rsid w:val="00255A67"/>
    <w:rsid w:val="00255B06"/>
    <w:rsid w:val="00255E82"/>
    <w:rsid w:val="0025612F"/>
    <w:rsid w:val="002565B0"/>
    <w:rsid w:val="00256790"/>
    <w:rsid w:val="00256B3C"/>
    <w:rsid w:val="00256B75"/>
    <w:rsid w:val="00256C66"/>
    <w:rsid w:val="00256E7A"/>
    <w:rsid w:val="002570B2"/>
    <w:rsid w:val="00257395"/>
    <w:rsid w:val="00257654"/>
    <w:rsid w:val="00257CDD"/>
    <w:rsid w:val="00257EA8"/>
    <w:rsid w:val="00257F71"/>
    <w:rsid w:val="00260204"/>
    <w:rsid w:val="00260225"/>
    <w:rsid w:val="00260AE1"/>
    <w:rsid w:val="00260F91"/>
    <w:rsid w:val="002613BD"/>
    <w:rsid w:val="00261929"/>
    <w:rsid w:val="00261E4D"/>
    <w:rsid w:val="00261E68"/>
    <w:rsid w:val="00262411"/>
    <w:rsid w:val="002624BF"/>
    <w:rsid w:val="0026259F"/>
    <w:rsid w:val="00262672"/>
    <w:rsid w:val="002629F8"/>
    <w:rsid w:val="00262CDF"/>
    <w:rsid w:val="00262DDB"/>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745"/>
    <w:rsid w:val="0026596E"/>
    <w:rsid w:val="00265A77"/>
    <w:rsid w:val="00265AE0"/>
    <w:rsid w:val="00265E1E"/>
    <w:rsid w:val="00265E6E"/>
    <w:rsid w:val="002660A1"/>
    <w:rsid w:val="00266290"/>
    <w:rsid w:val="002669EA"/>
    <w:rsid w:val="00266A4A"/>
    <w:rsid w:val="00266D3C"/>
    <w:rsid w:val="00267203"/>
    <w:rsid w:val="0026745E"/>
    <w:rsid w:val="00267A3B"/>
    <w:rsid w:val="00267B0C"/>
    <w:rsid w:val="00267B49"/>
    <w:rsid w:val="00267D5C"/>
    <w:rsid w:val="00267F03"/>
    <w:rsid w:val="00270514"/>
    <w:rsid w:val="00270580"/>
    <w:rsid w:val="002709D0"/>
    <w:rsid w:val="00270C18"/>
    <w:rsid w:val="00270D24"/>
    <w:rsid w:val="002710BD"/>
    <w:rsid w:val="00271291"/>
    <w:rsid w:val="002714A1"/>
    <w:rsid w:val="00271705"/>
    <w:rsid w:val="00271CD6"/>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86B"/>
    <w:rsid w:val="00275DD6"/>
    <w:rsid w:val="0027606D"/>
    <w:rsid w:val="00276102"/>
    <w:rsid w:val="00276202"/>
    <w:rsid w:val="0027671E"/>
    <w:rsid w:val="00277270"/>
    <w:rsid w:val="002772BE"/>
    <w:rsid w:val="002775CA"/>
    <w:rsid w:val="0027766C"/>
    <w:rsid w:val="00277855"/>
    <w:rsid w:val="00277B0D"/>
    <w:rsid w:val="00277DCA"/>
    <w:rsid w:val="00277E55"/>
    <w:rsid w:val="00277ED5"/>
    <w:rsid w:val="0028004E"/>
    <w:rsid w:val="00280F8F"/>
    <w:rsid w:val="00281283"/>
    <w:rsid w:val="002815AD"/>
    <w:rsid w:val="00281A39"/>
    <w:rsid w:val="00282125"/>
    <w:rsid w:val="002823C5"/>
    <w:rsid w:val="0028248C"/>
    <w:rsid w:val="00282D2E"/>
    <w:rsid w:val="00282FF3"/>
    <w:rsid w:val="00283BAA"/>
    <w:rsid w:val="0028444B"/>
    <w:rsid w:val="00284A30"/>
    <w:rsid w:val="00284AE7"/>
    <w:rsid w:val="00285375"/>
    <w:rsid w:val="002858A7"/>
    <w:rsid w:val="00285930"/>
    <w:rsid w:val="002860A4"/>
    <w:rsid w:val="00286402"/>
    <w:rsid w:val="002876E4"/>
    <w:rsid w:val="002877DB"/>
    <w:rsid w:val="00287A4C"/>
    <w:rsid w:val="00287B61"/>
    <w:rsid w:val="00287C62"/>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78D"/>
    <w:rsid w:val="00293BF1"/>
    <w:rsid w:val="00293C1A"/>
    <w:rsid w:val="00293D44"/>
    <w:rsid w:val="00293FB9"/>
    <w:rsid w:val="00294495"/>
    <w:rsid w:val="00294DE8"/>
    <w:rsid w:val="00294DF5"/>
    <w:rsid w:val="00295018"/>
    <w:rsid w:val="002951AF"/>
    <w:rsid w:val="0029587D"/>
    <w:rsid w:val="00295B48"/>
    <w:rsid w:val="0029634F"/>
    <w:rsid w:val="002964E2"/>
    <w:rsid w:val="002965EA"/>
    <w:rsid w:val="002965EB"/>
    <w:rsid w:val="00296D7D"/>
    <w:rsid w:val="00297100"/>
    <w:rsid w:val="00297706"/>
    <w:rsid w:val="00297DBE"/>
    <w:rsid w:val="002A001C"/>
    <w:rsid w:val="002A038F"/>
    <w:rsid w:val="002A0B86"/>
    <w:rsid w:val="002A1240"/>
    <w:rsid w:val="002A13FE"/>
    <w:rsid w:val="002A1477"/>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99C"/>
    <w:rsid w:val="002A4DD0"/>
    <w:rsid w:val="002A529C"/>
    <w:rsid w:val="002A569D"/>
    <w:rsid w:val="002A5B76"/>
    <w:rsid w:val="002A5E9E"/>
    <w:rsid w:val="002A6380"/>
    <w:rsid w:val="002A65C6"/>
    <w:rsid w:val="002A660B"/>
    <w:rsid w:val="002A67D9"/>
    <w:rsid w:val="002A6892"/>
    <w:rsid w:val="002A6D05"/>
    <w:rsid w:val="002A6F76"/>
    <w:rsid w:val="002A7319"/>
    <w:rsid w:val="002A76C1"/>
    <w:rsid w:val="002A771A"/>
    <w:rsid w:val="002A7E8A"/>
    <w:rsid w:val="002B0320"/>
    <w:rsid w:val="002B07CA"/>
    <w:rsid w:val="002B0B96"/>
    <w:rsid w:val="002B0BF5"/>
    <w:rsid w:val="002B0E52"/>
    <w:rsid w:val="002B0E73"/>
    <w:rsid w:val="002B1562"/>
    <w:rsid w:val="002B170C"/>
    <w:rsid w:val="002B1982"/>
    <w:rsid w:val="002B1B39"/>
    <w:rsid w:val="002B1E1A"/>
    <w:rsid w:val="002B1E40"/>
    <w:rsid w:val="002B20BD"/>
    <w:rsid w:val="002B2121"/>
    <w:rsid w:val="002B22E9"/>
    <w:rsid w:val="002B308E"/>
    <w:rsid w:val="002B313C"/>
    <w:rsid w:val="002B32BC"/>
    <w:rsid w:val="002B3444"/>
    <w:rsid w:val="002B3AE7"/>
    <w:rsid w:val="002B3D7A"/>
    <w:rsid w:val="002B471B"/>
    <w:rsid w:val="002B4D20"/>
    <w:rsid w:val="002B5078"/>
    <w:rsid w:val="002B50B6"/>
    <w:rsid w:val="002B5324"/>
    <w:rsid w:val="002B5369"/>
    <w:rsid w:val="002B53E6"/>
    <w:rsid w:val="002B583B"/>
    <w:rsid w:val="002B5CAE"/>
    <w:rsid w:val="002B5FDD"/>
    <w:rsid w:val="002B6095"/>
    <w:rsid w:val="002B6B7B"/>
    <w:rsid w:val="002B6BDA"/>
    <w:rsid w:val="002B6C0C"/>
    <w:rsid w:val="002B6F8C"/>
    <w:rsid w:val="002B70C5"/>
    <w:rsid w:val="002B74C3"/>
    <w:rsid w:val="002B7544"/>
    <w:rsid w:val="002B77AE"/>
    <w:rsid w:val="002B7993"/>
    <w:rsid w:val="002B7AEC"/>
    <w:rsid w:val="002B7CE5"/>
    <w:rsid w:val="002B7DEB"/>
    <w:rsid w:val="002B7F9C"/>
    <w:rsid w:val="002C06C6"/>
    <w:rsid w:val="002C09DB"/>
    <w:rsid w:val="002C0F83"/>
    <w:rsid w:val="002C0F9E"/>
    <w:rsid w:val="002C102E"/>
    <w:rsid w:val="002C132D"/>
    <w:rsid w:val="002C19C1"/>
    <w:rsid w:val="002C1A58"/>
    <w:rsid w:val="002C1C28"/>
    <w:rsid w:val="002C1DC6"/>
    <w:rsid w:val="002C23BC"/>
    <w:rsid w:val="002C292A"/>
    <w:rsid w:val="002C2E56"/>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B17"/>
    <w:rsid w:val="002D1C65"/>
    <w:rsid w:val="002D1EED"/>
    <w:rsid w:val="002D2261"/>
    <w:rsid w:val="002D230A"/>
    <w:rsid w:val="002D29A2"/>
    <w:rsid w:val="002D3162"/>
    <w:rsid w:val="002D357A"/>
    <w:rsid w:val="002D37FB"/>
    <w:rsid w:val="002D3CE4"/>
    <w:rsid w:val="002D3DCA"/>
    <w:rsid w:val="002D3E4C"/>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58E"/>
    <w:rsid w:val="002E08E1"/>
    <w:rsid w:val="002E0BEF"/>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3BC8"/>
    <w:rsid w:val="002E433B"/>
    <w:rsid w:val="002E4456"/>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B7F"/>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D1"/>
    <w:rsid w:val="002F39E6"/>
    <w:rsid w:val="002F3B66"/>
    <w:rsid w:val="002F3BA6"/>
    <w:rsid w:val="002F3C76"/>
    <w:rsid w:val="002F3C9C"/>
    <w:rsid w:val="002F3DB9"/>
    <w:rsid w:val="002F3E00"/>
    <w:rsid w:val="002F48D4"/>
    <w:rsid w:val="002F4A79"/>
    <w:rsid w:val="002F4B3B"/>
    <w:rsid w:val="002F4BE1"/>
    <w:rsid w:val="002F4C2D"/>
    <w:rsid w:val="002F52E2"/>
    <w:rsid w:val="002F5307"/>
    <w:rsid w:val="002F5405"/>
    <w:rsid w:val="002F566B"/>
    <w:rsid w:val="002F5C83"/>
    <w:rsid w:val="002F5D86"/>
    <w:rsid w:val="002F62BA"/>
    <w:rsid w:val="002F6492"/>
    <w:rsid w:val="002F71DC"/>
    <w:rsid w:val="002F7255"/>
    <w:rsid w:val="002F7310"/>
    <w:rsid w:val="002F743A"/>
    <w:rsid w:val="002F75B7"/>
    <w:rsid w:val="002F7782"/>
    <w:rsid w:val="002F7840"/>
    <w:rsid w:val="002F7A2D"/>
    <w:rsid w:val="002F7A81"/>
    <w:rsid w:val="002F7D55"/>
    <w:rsid w:val="002F7DE1"/>
    <w:rsid w:val="002F7FCF"/>
    <w:rsid w:val="00300B2B"/>
    <w:rsid w:val="003014C2"/>
    <w:rsid w:val="003016A2"/>
    <w:rsid w:val="0030186A"/>
    <w:rsid w:val="00301D91"/>
    <w:rsid w:val="00301DF9"/>
    <w:rsid w:val="00302052"/>
    <w:rsid w:val="0030207A"/>
    <w:rsid w:val="003024D4"/>
    <w:rsid w:val="003025DC"/>
    <w:rsid w:val="003026FF"/>
    <w:rsid w:val="00302753"/>
    <w:rsid w:val="0030283C"/>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25D"/>
    <w:rsid w:val="00306478"/>
    <w:rsid w:val="00306585"/>
    <w:rsid w:val="003065A2"/>
    <w:rsid w:val="00306774"/>
    <w:rsid w:val="00306AED"/>
    <w:rsid w:val="00306B9C"/>
    <w:rsid w:val="00306C3E"/>
    <w:rsid w:val="00306DEC"/>
    <w:rsid w:val="00307AD9"/>
    <w:rsid w:val="00307D23"/>
    <w:rsid w:val="00310009"/>
    <w:rsid w:val="0031009F"/>
    <w:rsid w:val="00310218"/>
    <w:rsid w:val="003105A8"/>
    <w:rsid w:val="00310B4F"/>
    <w:rsid w:val="00310C3C"/>
    <w:rsid w:val="00310DCF"/>
    <w:rsid w:val="003110CC"/>
    <w:rsid w:val="003113CA"/>
    <w:rsid w:val="0031166B"/>
    <w:rsid w:val="00311FE0"/>
    <w:rsid w:val="00312235"/>
    <w:rsid w:val="00312244"/>
    <w:rsid w:val="0031248C"/>
    <w:rsid w:val="00312853"/>
    <w:rsid w:val="003128C9"/>
    <w:rsid w:val="00312DA4"/>
    <w:rsid w:val="003134A7"/>
    <w:rsid w:val="003138BE"/>
    <w:rsid w:val="00314255"/>
    <w:rsid w:val="00314671"/>
    <w:rsid w:val="00314EAA"/>
    <w:rsid w:val="00315D82"/>
    <w:rsid w:val="00315DAC"/>
    <w:rsid w:val="0031619F"/>
    <w:rsid w:val="003163F9"/>
    <w:rsid w:val="003166CA"/>
    <w:rsid w:val="003169F0"/>
    <w:rsid w:val="0031716E"/>
    <w:rsid w:val="00317B06"/>
    <w:rsid w:val="00317F22"/>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2C9D"/>
    <w:rsid w:val="00323337"/>
    <w:rsid w:val="003237A4"/>
    <w:rsid w:val="00323854"/>
    <w:rsid w:val="00323AD7"/>
    <w:rsid w:val="00323D23"/>
    <w:rsid w:val="00324187"/>
    <w:rsid w:val="0032453C"/>
    <w:rsid w:val="00324594"/>
    <w:rsid w:val="00324DE0"/>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32F"/>
    <w:rsid w:val="00327660"/>
    <w:rsid w:val="003279E9"/>
    <w:rsid w:val="00330013"/>
    <w:rsid w:val="0033075E"/>
    <w:rsid w:val="0033098B"/>
    <w:rsid w:val="0033115C"/>
    <w:rsid w:val="0033116E"/>
    <w:rsid w:val="00331257"/>
    <w:rsid w:val="00331502"/>
    <w:rsid w:val="003316A1"/>
    <w:rsid w:val="00331730"/>
    <w:rsid w:val="00331DF1"/>
    <w:rsid w:val="00331E0D"/>
    <w:rsid w:val="0033240E"/>
    <w:rsid w:val="003327E3"/>
    <w:rsid w:val="00332AF9"/>
    <w:rsid w:val="00332DA5"/>
    <w:rsid w:val="0033326B"/>
    <w:rsid w:val="00334077"/>
    <w:rsid w:val="0033427B"/>
    <w:rsid w:val="003342F3"/>
    <w:rsid w:val="003342FF"/>
    <w:rsid w:val="003347BF"/>
    <w:rsid w:val="00334B34"/>
    <w:rsid w:val="00334BC5"/>
    <w:rsid w:val="00334D87"/>
    <w:rsid w:val="003350F0"/>
    <w:rsid w:val="00335286"/>
    <w:rsid w:val="00335B00"/>
    <w:rsid w:val="00335E64"/>
    <w:rsid w:val="003361C0"/>
    <w:rsid w:val="003364EC"/>
    <w:rsid w:val="003366C0"/>
    <w:rsid w:val="003368E2"/>
    <w:rsid w:val="00336B55"/>
    <w:rsid w:val="00336D0F"/>
    <w:rsid w:val="00337038"/>
    <w:rsid w:val="003372DC"/>
    <w:rsid w:val="00337969"/>
    <w:rsid w:val="003408D6"/>
    <w:rsid w:val="00340BD5"/>
    <w:rsid w:val="00340CD9"/>
    <w:rsid w:val="00340D9E"/>
    <w:rsid w:val="00340FFC"/>
    <w:rsid w:val="00341064"/>
    <w:rsid w:val="00341DD2"/>
    <w:rsid w:val="0034257B"/>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DD7"/>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4FFA"/>
    <w:rsid w:val="0035549E"/>
    <w:rsid w:val="00355887"/>
    <w:rsid w:val="00355947"/>
    <w:rsid w:val="00355C01"/>
    <w:rsid w:val="00355E23"/>
    <w:rsid w:val="00355E4F"/>
    <w:rsid w:val="00355E91"/>
    <w:rsid w:val="0035607C"/>
    <w:rsid w:val="003563E3"/>
    <w:rsid w:val="0035641D"/>
    <w:rsid w:val="00356527"/>
    <w:rsid w:val="00356647"/>
    <w:rsid w:val="00356BDE"/>
    <w:rsid w:val="00356C93"/>
    <w:rsid w:val="003571B5"/>
    <w:rsid w:val="0035736C"/>
    <w:rsid w:val="0035737A"/>
    <w:rsid w:val="00357544"/>
    <w:rsid w:val="00357609"/>
    <w:rsid w:val="00357A21"/>
    <w:rsid w:val="00360325"/>
    <w:rsid w:val="003604A5"/>
    <w:rsid w:val="0036085B"/>
    <w:rsid w:val="00360906"/>
    <w:rsid w:val="003613E6"/>
    <w:rsid w:val="003618D5"/>
    <w:rsid w:val="00361A3E"/>
    <w:rsid w:val="00361C1E"/>
    <w:rsid w:val="00361C6B"/>
    <w:rsid w:val="003620EC"/>
    <w:rsid w:val="003627E3"/>
    <w:rsid w:val="00362B63"/>
    <w:rsid w:val="00362D63"/>
    <w:rsid w:val="00362FF9"/>
    <w:rsid w:val="003630CA"/>
    <w:rsid w:val="0036383B"/>
    <w:rsid w:val="00363BC1"/>
    <w:rsid w:val="00363E1B"/>
    <w:rsid w:val="00363F86"/>
    <w:rsid w:val="0036455D"/>
    <w:rsid w:val="00364C76"/>
    <w:rsid w:val="00364CF2"/>
    <w:rsid w:val="003650DD"/>
    <w:rsid w:val="0036511F"/>
    <w:rsid w:val="0036552F"/>
    <w:rsid w:val="003656FC"/>
    <w:rsid w:val="00365F00"/>
    <w:rsid w:val="00365F5E"/>
    <w:rsid w:val="0036622D"/>
    <w:rsid w:val="00366741"/>
    <w:rsid w:val="00367107"/>
    <w:rsid w:val="003676B8"/>
    <w:rsid w:val="003677AD"/>
    <w:rsid w:val="0036788C"/>
    <w:rsid w:val="00370170"/>
    <w:rsid w:val="00370396"/>
    <w:rsid w:val="00370699"/>
    <w:rsid w:val="00370795"/>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5BB4"/>
    <w:rsid w:val="00376470"/>
    <w:rsid w:val="00376A76"/>
    <w:rsid w:val="00376B85"/>
    <w:rsid w:val="00376C61"/>
    <w:rsid w:val="00377020"/>
    <w:rsid w:val="003778FA"/>
    <w:rsid w:val="00377940"/>
    <w:rsid w:val="00377973"/>
    <w:rsid w:val="00377B6D"/>
    <w:rsid w:val="00377D26"/>
    <w:rsid w:val="00377DAA"/>
    <w:rsid w:val="003801A2"/>
    <w:rsid w:val="00380280"/>
    <w:rsid w:val="00380342"/>
    <w:rsid w:val="00380856"/>
    <w:rsid w:val="0038098A"/>
    <w:rsid w:val="00380DEC"/>
    <w:rsid w:val="00380EBB"/>
    <w:rsid w:val="00380F4F"/>
    <w:rsid w:val="003810D9"/>
    <w:rsid w:val="003818B5"/>
    <w:rsid w:val="00381B47"/>
    <w:rsid w:val="00381DE9"/>
    <w:rsid w:val="00381F4C"/>
    <w:rsid w:val="00382284"/>
    <w:rsid w:val="00383598"/>
    <w:rsid w:val="00383E5F"/>
    <w:rsid w:val="00384008"/>
    <w:rsid w:val="00384795"/>
    <w:rsid w:val="003847BC"/>
    <w:rsid w:val="00385AD4"/>
    <w:rsid w:val="00386298"/>
    <w:rsid w:val="00386675"/>
    <w:rsid w:val="003868D6"/>
    <w:rsid w:val="00386B4C"/>
    <w:rsid w:val="00386F2E"/>
    <w:rsid w:val="00387224"/>
    <w:rsid w:val="0038725D"/>
    <w:rsid w:val="003874A0"/>
    <w:rsid w:val="003875C5"/>
    <w:rsid w:val="0038770A"/>
    <w:rsid w:val="003877E4"/>
    <w:rsid w:val="003878DD"/>
    <w:rsid w:val="00387D03"/>
    <w:rsid w:val="00387DDF"/>
    <w:rsid w:val="003903F9"/>
    <w:rsid w:val="00390451"/>
    <w:rsid w:val="00390D3F"/>
    <w:rsid w:val="003911EA"/>
    <w:rsid w:val="0039137B"/>
    <w:rsid w:val="00391581"/>
    <w:rsid w:val="003919B9"/>
    <w:rsid w:val="00391EAA"/>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5EDD"/>
    <w:rsid w:val="003961A4"/>
    <w:rsid w:val="00396238"/>
    <w:rsid w:val="00396639"/>
    <w:rsid w:val="003968F9"/>
    <w:rsid w:val="00396A8A"/>
    <w:rsid w:val="00396AD2"/>
    <w:rsid w:val="00396C18"/>
    <w:rsid w:val="00396C4C"/>
    <w:rsid w:val="0039741D"/>
    <w:rsid w:val="00397474"/>
    <w:rsid w:val="00397539"/>
    <w:rsid w:val="003978EA"/>
    <w:rsid w:val="003979C2"/>
    <w:rsid w:val="003A008F"/>
    <w:rsid w:val="003A05B4"/>
    <w:rsid w:val="003A0A10"/>
    <w:rsid w:val="003A0A63"/>
    <w:rsid w:val="003A0D45"/>
    <w:rsid w:val="003A0EC3"/>
    <w:rsid w:val="003A12A5"/>
    <w:rsid w:val="003A13B8"/>
    <w:rsid w:val="003A1475"/>
    <w:rsid w:val="003A147F"/>
    <w:rsid w:val="003A192A"/>
    <w:rsid w:val="003A1995"/>
    <w:rsid w:val="003A1B37"/>
    <w:rsid w:val="003A2543"/>
    <w:rsid w:val="003A2CBE"/>
    <w:rsid w:val="003A2E0B"/>
    <w:rsid w:val="003A3352"/>
    <w:rsid w:val="003A34C0"/>
    <w:rsid w:val="003A358A"/>
    <w:rsid w:val="003A3998"/>
    <w:rsid w:val="003A4154"/>
    <w:rsid w:val="003A4979"/>
    <w:rsid w:val="003A4AC1"/>
    <w:rsid w:val="003A4E81"/>
    <w:rsid w:val="003A4ECF"/>
    <w:rsid w:val="003A50BC"/>
    <w:rsid w:val="003A512C"/>
    <w:rsid w:val="003A539E"/>
    <w:rsid w:val="003A53CD"/>
    <w:rsid w:val="003A55FD"/>
    <w:rsid w:val="003A56B4"/>
    <w:rsid w:val="003A58C8"/>
    <w:rsid w:val="003A60AD"/>
    <w:rsid w:val="003A6173"/>
    <w:rsid w:val="003A639C"/>
    <w:rsid w:val="003A63A9"/>
    <w:rsid w:val="003A656E"/>
    <w:rsid w:val="003A679D"/>
    <w:rsid w:val="003A6853"/>
    <w:rsid w:val="003A68D4"/>
    <w:rsid w:val="003A6C54"/>
    <w:rsid w:val="003A6D98"/>
    <w:rsid w:val="003A6E66"/>
    <w:rsid w:val="003A6EFE"/>
    <w:rsid w:val="003A71F8"/>
    <w:rsid w:val="003A7204"/>
    <w:rsid w:val="003A7287"/>
    <w:rsid w:val="003A7404"/>
    <w:rsid w:val="003A772D"/>
    <w:rsid w:val="003A7AE5"/>
    <w:rsid w:val="003A7B90"/>
    <w:rsid w:val="003B047C"/>
    <w:rsid w:val="003B09B8"/>
    <w:rsid w:val="003B0D77"/>
    <w:rsid w:val="003B0DD9"/>
    <w:rsid w:val="003B0E7C"/>
    <w:rsid w:val="003B13BC"/>
    <w:rsid w:val="003B16A0"/>
    <w:rsid w:val="003B2623"/>
    <w:rsid w:val="003B2A50"/>
    <w:rsid w:val="003B2FED"/>
    <w:rsid w:val="003B30B7"/>
    <w:rsid w:val="003B312D"/>
    <w:rsid w:val="003B3172"/>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33B"/>
    <w:rsid w:val="003C07B9"/>
    <w:rsid w:val="003C08FE"/>
    <w:rsid w:val="003C09FE"/>
    <w:rsid w:val="003C0C2F"/>
    <w:rsid w:val="003C1186"/>
    <w:rsid w:val="003C130B"/>
    <w:rsid w:val="003C1507"/>
    <w:rsid w:val="003C1566"/>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0B2F"/>
    <w:rsid w:val="003D102D"/>
    <w:rsid w:val="003D1690"/>
    <w:rsid w:val="003D1731"/>
    <w:rsid w:val="003D1D9B"/>
    <w:rsid w:val="003D20F1"/>
    <w:rsid w:val="003D21AF"/>
    <w:rsid w:val="003D24B4"/>
    <w:rsid w:val="003D24EA"/>
    <w:rsid w:val="003D25C9"/>
    <w:rsid w:val="003D2D19"/>
    <w:rsid w:val="003D2E30"/>
    <w:rsid w:val="003D304B"/>
    <w:rsid w:val="003D3650"/>
    <w:rsid w:val="003D37C6"/>
    <w:rsid w:val="003D4006"/>
    <w:rsid w:val="003D45F8"/>
    <w:rsid w:val="003D4847"/>
    <w:rsid w:val="003D4B68"/>
    <w:rsid w:val="003D53D8"/>
    <w:rsid w:val="003D5461"/>
    <w:rsid w:val="003D566F"/>
    <w:rsid w:val="003D5A09"/>
    <w:rsid w:val="003D5A18"/>
    <w:rsid w:val="003D5FC7"/>
    <w:rsid w:val="003D62DF"/>
    <w:rsid w:val="003D640F"/>
    <w:rsid w:val="003D6B25"/>
    <w:rsid w:val="003D6BFE"/>
    <w:rsid w:val="003D6C91"/>
    <w:rsid w:val="003D6FBE"/>
    <w:rsid w:val="003D72EC"/>
    <w:rsid w:val="003D78FE"/>
    <w:rsid w:val="003D7A69"/>
    <w:rsid w:val="003D7BFB"/>
    <w:rsid w:val="003D7CA3"/>
    <w:rsid w:val="003E02F5"/>
    <w:rsid w:val="003E03C1"/>
    <w:rsid w:val="003E09A7"/>
    <w:rsid w:val="003E0ADC"/>
    <w:rsid w:val="003E0E21"/>
    <w:rsid w:val="003E112D"/>
    <w:rsid w:val="003E11F3"/>
    <w:rsid w:val="003E133D"/>
    <w:rsid w:val="003E1380"/>
    <w:rsid w:val="003E1A8B"/>
    <w:rsid w:val="003E1FFF"/>
    <w:rsid w:val="003E2E8D"/>
    <w:rsid w:val="003E301E"/>
    <w:rsid w:val="003E30A1"/>
    <w:rsid w:val="003E316F"/>
    <w:rsid w:val="003E36C7"/>
    <w:rsid w:val="003E38F0"/>
    <w:rsid w:val="003E4422"/>
    <w:rsid w:val="003E4C97"/>
    <w:rsid w:val="003E4E5C"/>
    <w:rsid w:val="003E5086"/>
    <w:rsid w:val="003E5168"/>
    <w:rsid w:val="003E56E1"/>
    <w:rsid w:val="003E5891"/>
    <w:rsid w:val="003E594A"/>
    <w:rsid w:val="003E5B03"/>
    <w:rsid w:val="003E5CF1"/>
    <w:rsid w:val="003E5EC6"/>
    <w:rsid w:val="003E5F9D"/>
    <w:rsid w:val="003E6017"/>
    <w:rsid w:val="003E6049"/>
    <w:rsid w:val="003E611F"/>
    <w:rsid w:val="003E629C"/>
    <w:rsid w:val="003E6B51"/>
    <w:rsid w:val="003E6DBB"/>
    <w:rsid w:val="003E70D9"/>
    <w:rsid w:val="003E7196"/>
    <w:rsid w:val="003E7794"/>
    <w:rsid w:val="003E7A6C"/>
    <w:rsid w:val="003E7D05"/>
    <w:rsid w:val="003E7DF5"/>
    <w:rsid w:val="003E7E4E"/>
    <w:rsid w:val="003F00B9"/>
    <w:rsid w:val="003F0497"/>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C35"/>
    <w:rsid w:val="003F3F13"/>
    <w:rsid w:val="003F4005"/>
    <w:rsid w:val="003F401F"/>
    <w:rsid w:val="003F4054"/>
    <w:rsid w:val="003F41C5"/>
    <w:rsid w:val="003F4222"/>
    <w:rsid w:val="003F462F"/>
    <w:rsid w:val="003F4828"/>
    <w:rsid w:val="003F48CC"/>
    <w:rsid w:val="003F498C"/>
    <w:rsid w:val="003F5429"/>
    <w:rsid w:val="003F555C"/>
    <w:rsid w:val="003F59FF"/>
    <w:rsid w:val="003F5AC1"/>
    <w:rsid w:val="003F5C14"/>
    <w:rsid w:val="003F5D34"/>
    <w:rsid w:val="003F5E04"/>
    <w:rsid w:val="003F62F9"/>
    <w:rsid w:val="003F6579"/>
    <w:rsid w:val="003F67B2"/>
    <w:rsid w:val="003F6B03"/>
    <w:rsid w:val="003F7A6A"/>
    <w:rsid w:val="003F7B80"/>
    <w:rsid w:val="003F7B94"/>
    <w:rsid w:val="003F7CEE"/>
    <w:rsid w:val="003F7D43"/>
    <w:rsid w:val="003F7F99"/>
    <w:rsid w:val="004010BB"/>
    <w:rsid w:val="004010BF"/>
    <w:rsid w:val="00401112"/>
    <w:rsid w:val="0040113A"/>
    <w:rsid w:val="00401672"/>
    <w:rsid w:val="004018A1"/>
    <w:rsid w:val="00401BE2"/>
    <w:rsid w:val="004023AF"/>
    <w:rsid w:val="00402588"/>
    <w:rsid w:val="0040261C"/>
    <w:rsid w:val="00402827"/>
    <w:rsid w:val="004028D7"/>
    <w:rsid w:val="00403223"/>
    <w:rsid w:val="00403B6B"/>
    <w:rsid w:val="004046AA"/>
    <w:rsid w:val="00404B68"/>
    <w:rsid w:val="00404E61"/>
    <w:rsid w:val="004050E8"/>
    <w:rsid w:val="0040521D"/>
    <w:rsid w:val="0040524A"/>
    <w:rsid w:val="00405BB4"/>
    <w:rsid w:val="00405C84"/>
    <w:rsid w:val="00406002"/>
    <w:rsid w:val="004060B1"/>
    <w:rsid w:val="004060D1"/>
    <w:rsid w:val="004062F9"/>
    <w:rsid w:val="004063D6"/>
    <w:rsid w:val="0040694C"/>
    <w:rsid w:val="00407517"/>
    <w:rsid w:val="004077BC"/>
    <w:rsid w:val="004078FD"/>
    <w:rsid w:val="00407B99"/>
    <w:rsid w:val="00407C71"/>
    <w:rsid w:val="00407DC9"/>
    <w:rsid w:val="00410063"/>
    <w:rsid w:val="0041022E"/>
    <w:rsid w:val="0041072C"/>
    <w:rsid w:val="004107B3"/>
    <w:rsid w:val="004108AC"/>
    <w:rsid w:val="00410C6C"/>
    <w:rsid w:val="004112B5"/>
    <w:rsid w:val="004115F0"/>
    <w:rsid w:val="00411700"/>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255"/>
    <w:rsid w:val="00420481"/>
    <w:rsid w:val="00420579"/>
    <w:rsid w:val="00420C38"/>
    <w:rsid w:val="00420E59"/>
    <w:rsid w:val="00420F4B"/>
    <w:rsid w:val="00421176"/>
    <w:rsid w:val="0042132E"/>
    <w:rsid w:val="004214C4"/>
    <w:rsid w:val="00421638"/>
    <w:rsid w:val="004218DB"/>
    <w:rsid w:val="0042196F"/>
    <w:rsid w:val="00421B0D"/>
    <w:rsid w:val="00421E29"/>
    <w:rsid w:val="00422861"/>
    <w:rsid w:val="00422CA3"/>
    <w:rsid w:val="00423360"/>
    <w:rsid w:val="004236D4"/>
    <w:rsid w:val="004237F2"/>
    <w:rsid w:val="00424749"/>
    <w:rsid w:val="004247B7"/>
    <w:rsid w:val="00424996"/>
    <w:rsid w:val="00425072"/>
    <w:rsid w:val="00425130"/>
    <w:rsid w:val="0042526D"/>
    <w:rsid w:val="00425427"/>
    <w:rsid w:val="00425BBC"/>
    <w:rsid w:val="00425C12"/>
    <w:rsid w:val="00425E3D"/>
    <w:rsid w:val="00425F96"/>
    <w:rsid w:val="00426840"/>
    <w:rsid w:val="00426C41"/>
    <w:rsid w:val="00426EE1"/>
    <w:rsid w:val="0042710B"/>
    <w:rsid w:val="004274AA"/>
    <w:rsid w:val="004275C5"/>
    <w:rsid w:val="00427B11"/>
    <w:rsid w:val="0043027D"/>
    <w:rsid w:val="004303E4"/>
    <w:rsid w:val="00430875"/>
    <w:rsid w:val="0043093D"/>
    <w:rsid w:val="00430CF1"/>
    <w:rsid w:val="00431069"/>
    <w:rsid w:val="00431A7B"/>
    <w:rsid w:val="00431EDD"/>
    <w:rsid w:val="00431F92"/>
    <w:rsid w:val="00432133"/>
    <w:rsid w:val="0043286B"/>
    <w:rsid w:val="004329F5"/>
    <w:rsid w:val="00432C38"/>
    <w:rsid w:val="00433208"/>
    <w:rsid w:val="00433909"/>
    <w:rsid w:val="00433E56"/>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0EB"/>
    <w:rsid w:val="00440214"/>
    <w:rsid w:val="0044032B"/>
    <w:rsid w:val="004403BC"/>
    <w:rsid w:val="004404AC"/>
    <w:rsid w:val="0044083B"/>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B15"/>
    <w:rsid w:val="00442D9E"/>
    <w:rsid w:val="0044346D"/>
    <w:rsid w:val="00443505"/>
    <w:rsid w:val="00443B6B"/>
    <w:rsid w:val="0044427E"/>
    <w:rsid w:val="004443DB"/>
    <w:rsid w:val="00444A8E"/>
    <w:rsid w:val="00444EA5"/>
    <w:rsid w:val="00445041"/>
    <w:rsid w:val="004450FA"/>
    <w:rsid w:val="00445116"/>
    <w:rsid w:val="004452A8"/>
    <w:rsid w:val="004452BD"/>
    <w:rsid w:val="00445590"/>
    <w:rsid w:val="004459BE"/>
    <w:rsid w:val="00445B43"/>
    <w:rsid w:val="00445E9B"/>
    <w:rsid w:val="00446350"/>
    <w:rsid w:val="00446456"/>
    <w:rsid w:val="00446690"/>
    <w:rsid w:val="004469FB"/>
    <w:rsid w:val="00447282"/>
    <w:rsid w:val="00447803"/>
    <w:rsid w:val="00447BC1"/>
    <w:rsid w:val="00447CE3"/>
    <w:rsid w:val="00447D91"/>
    <w:rsid w:val="00447DF6"/>
    <w:rsid w:val="00447E01"/>
    <w:rsid w:val="00447EA5"/>
    <w:rsid w:val="00447EC6"/>
    <w:rsid w:val="004501C6"/>
    <w:rsid w:val="00450246"/>
    <w:rsid w:val="00450D77"/>
    <w:rsid w:val="0045116F"/>
    <w:rsid w:val="004511B2"/>
    <w:rsid w:val="004512EF"/>
    <w:rsid w:val="004514A8"/>
    <w:rsid w:val="00451664"/>
    <w:rsid w:val="00452028"/>
    <w:rsid w:val="004520AB"/>
    <w:rsid w:val="004525E7"/>
    <w:rsid w:val="00452B67"/>
    <w:rsid w:val="004531D0"/>
    <w:rsid w:val="00453465"/>
    <w:rsid w:val="00453C5B"/>
    <w:rsid w:val="0045458D"/>
    <w:rsid w:val="004545BD"/>
    <w:rsid w:val="00454765"/>
    <w:rsid w:val="00454941"/>
    <w:rsid w:val="00454F00"/>
    <w:rsid w:val="00455172"/>
    <w:rsid w:val="00455250"/>
    <w:rsid w:val="0045525B"/>
    <w:rsid w:val="0045531B"/>
    <w:rsid w:val="0045535D"/>
    <w:rsid w:val="004558E9"/>
    <w:rsid w:val="004559CC"/>
    <w:rsid w:val="00455F39"/>
    <w:rsid w:val="0045611C"/>
    <w:rsid w:val="0045618A"/>
    <w:rsid w:val="004562A9"/>
    <w:rsid w:val="00456AE3"/>
    <w:rsid w:val="00456B81"/>
    <w:rsid w:val="00456E3C"/>
    <w:rsid w:val="004574AD"/>
    <w:rsid w:val="004575B7"/>
    <w:rsid w:val="004579E8"/>
    <w:rsid w:val="00457B6B"/>
    <w:rsid w:val="00457C20"/>
    <w:rsid w:val="00457E5D"/>
    <w:rsid w:val="00457F66"/>
    <w:rsid w:val="00457F7F"/>
    <w:rsid w:val="00457F94"/>
    <w:rsid w:val="00457FAD"/>
    <w:rsid w:val="0046002C"/>
    <w:rsid w:val="00460131"/>
    <w:rsid w:val="0046019B"/>
    <w:rsid w:val="0046033E"/>
    <w:rsid w:val="00460AD3"/>
    <w:rsid w:val="00460BE5"/>
    <w:rsid w:val="004611B7"/>
    <w:rsid w:val="00461563"/>
    <w:rsid w:val="004619F8"/>
    <w:rsid w:val="00461EBD"/>
    <w:rsid w:val="00461F18"/>
    <w:rsid w:val="004622A4"/>
    <w:rsid w:val="00462605"/>
    <w:rsid w:val="004627EE"/>
    <w:rsid w:val="00462A06"/>
    <w:rsid w:val="00462C92"/>
    <w:rsid w:val="00462D0F"/>
    <w:rsid w:val="00462F4D"/>
    <w:rsid w:val="004639A6"/>
    <w:rsid w:val="00463ABA"/>
    <w:rsid w:val="00463FF7"/>
    <w:rsid w:val="0046442A"/>
    <w:rsid w:val="00464752"/>
    <w:rsid w:val="00464BA4"/>
    <w:rsid w:val="0046502D"/>
    <w:rsid w:val="004658F0"/>
    <w:rsid w:val="00466468"/>
    <w:rsid w:val="004668C2"/>
    <w:rsid w:val="00466EFD"/>
    <w:rsid w:val="00467497"/>
    <w:rsid w:val="0046753C"/>
    <w:rsid w:val="004676F8"/>
    <w:rsid w:val="004679C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0B8"/>
    <w:rsid w:val="00474349"/>
    <w:rsid w:val="00474433"/>
    <w:rsid w:val="00474EB6"/>
    <w:rsid w:val="00474EE2"/>
    <w:rsid w:val="00475175"/>
    <w:rsid w:val="004755B7"/>
    <w:rsid w:val="004757C8"/>
    <w:rsid w:val="00476248"/>
    <w:rsid w:val="00476369"/>
    <w:rsid w:val="00476405"/>
    <w:rsid w:val="0047669F"/>
    <w:rsid w:val="004767D0"/>
    <w:rsid w:val="0047695C"/>
    <w:rsid w:val="00476ECD"/>
    <w:rsid w:val="0047776B"/>
    <w:rsid w:val="00477B15"/>
    <w:rsid w:val="00477CB9"/>
    <w:rsid w:val="00477E9E"/>
    <w:rsid w:val="00477EF2"/>
    <w:rsid w:val="00480468"/>
    <w:rsid w:val="00480560"/>
    <w:rsid w:val="004807C5"/>
    <w:rsid w:val="00480D12"/>
    <w:rsid w:val="00480D97"/>
    <w:rsid w:val="004812EC"/>
    <w:rsid w:val="0048170A"/>
    <w:rsid w:val="0048180C"/>
    <w:rsid w:val="00481D77"/>
    <w:rsid w:val="004821FF"/>
    <w:rsid w:val="00482346"/>
    <w:rsid w:val="00482A70"/>
    <w:rsid w:val="00482E2F"/>
    <w:rsid w:val="00482FDF"/>
    <w:rsid w:val="0048354A"/>
    <w:rsid w:val="00483639"/>
    <w:rsid w:val="004836AD"/>
    <w:rsid w:val="00483975"/>
    <w:rsid w:val="00483ECA"/>
    <w:rsid w:val="00484477"/>
    <w:rsid w:val="00484A65"/>
    <w:rsid w:val="00484A7B"/>
    <w:rsid w:val="00484C23"/>
    <w:rsid w:val="004852F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51"/>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BAA"/>
    <w:rsid w:val="00491F3B"/>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912"/>
    <w:rsid w:val="00497538"/>
    <w:rsid w:val="00497DEA"/>
    <w:rsid w:val="004A04CA"/>
    <w:rsid w:val="004A06EF"/>
    <w:rsid w:val="004A076C"/>
    <w:rsid w:val="004A0836"/>
    <w:rsid w:val="004A0979"/>
    <w:rsid w:val="004A0B23"/>
    <w:rsid w:val="004A186A"/>
    <w:rsid w:val="004A1D21"/>
    <w:rsid w:val="004A1EA2"/>
    <w:rsid w:val="004A2022"/>
    <w:rsid w:val="004A22C0"/>
    <w:rsid w:val="004A2485"/>
    <w:rsid w:val="004A251E"/>
    <w:rsid w:val="004A255F"/>
    <w:rsid w:val="004A256A"/>
    <w:rsid w:val="004A274D"/>
    <w:rsid w:val="004A2757"/>
    <w:rsid w:val="004A28DF"/>
    <w:rsid w:val="004A2A9F"/>
    <w:rsid w:val="004A2E35"/>
    <w:rsid w:val="004A2EF4"/>
    <w:rsid w:val="004A382D"/>
    <w:rsid w:val="004A3AE3"/>
    <w:rsid w:val="004A3EAC"/>
    <w:rsid w:val="004A3FB3"/>
    <w:rsid w:val="004A4210"/>
    <w:rsid w:val="004A4748"/>
    <w:rsid w:val="004A4810"/>
    <w:rsid w:val="004A4A75"/>
    <w:rsid w:val="004A4AF8"/>
    <w:rsid w:val="004A4D62"/>
    <w:rsid w:val="004A51C1"/>
    <w:rsid w:val="004A5B0A"/>
    <w:rsid w:val="004A67EA"/>
    <w:rsid w:val="004A6947"/>
    <w:rsid w:val="004A69F1"/>
    <w:rsid w:val="004A6C0C"/>
    <w:rsid w:val="004A706E"/>
    <w:rsid w:val="004A7DCC"/>
    <w:rsid w:val="004A7E83"/>
    <w:rsid w:val="004A7F7A"/>
    <w:rsid w:val="004B09C3"/>
    <w:rsid w:val="004B09C4"/>
    <w:rsid w:val="004B09FB"/>
    <w:rsid w:val="004B0D11"/>
    <w:rsid w:val="004B11A7"/>
    <w:rsid w:val="004B1489"/>
    <w:rsid w:val="004B1993"/>
    <w:rsid w:val="004B1B43"/>
    <w:rsid w:val="004B1D1F"/>
    <w:rsid w:val="004B201B"/>
    <w:rsid w:val="004B2362"/>
    <w:rsid w:val="004B23D3"/>
    <w:rsid w:val="004B24D2"/>
    <w:rsid w:val="004B26B1"/>
    <w:rsid w:val="004B2857"/>
    <w:rsid w:val="004B297F"/>
    <w:rsid w:val="004B2D3D"/>
    <w:rsid w:val="004B304E"/>
    <w:rsid w:val="004B3191"/>
    <w:rsid w:val="004B31A6"/>
    <w:rsid w:val="004B3771"/>
    <w:rsid w:val="004B3A33"/>
    <w:rsid w:val="004B3C5C"/>
    <w:rsid w:val="004B4293"/>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6ED2"/>
    <w:rsid w:val="004B726F"/>
    <w:rsid w:val="004B7364"/>
    <w:rsid w:val="004B7510"/>
    <w:rsid w:val="004B7534"/>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4AA"/>
    <w:rsid w:val="004C6A38"/>
    <w:rsid w:val="004C6A7F"/>
    <w:rsid w:val="004C6B27"/>
    <w:rsid w:val="004C6C7E"/>
    <w:rsid w:val="004C7028"/>
    <w:rsid w:val="004C706E"/>
    <w:rsid w:val="004C7438"/>
    <w:rsid w:val="004C79E2"/>
    <w:rsid w:val="004C7DD2"/>
    <w:rsid w:val="004D00F7"/>
    <w:rsid w:val="004D01E8"/>
    <w:rsid w:val="004D02E8"/>
    <w:rsid w:val="004D0359"/>
    <w:rsid w:val="004D038D"/>
    <w:rsid w:val="004D0572"/>
    <w:rsid w:val="004D07F4"/>
    <w:rsid w:val="004D0961"/>
    <w:rsid w:val="004D096E"/>
    <w:rsid w:val="004D09A9"/>
    <w:rsid w:val="004D0C66"/>
    <w:rsid w:val="004D0DFB"/>
    <w:rsid w:val="004D0E68"/>
    <w:rsid w:val="004D0F55"/>
    <w:rsid w:val="004D1241"/>
    <w:rsid w:val="004D1299"/>
    <w:rsid w:val="004D1638"/>
    <w:rsid w:val="004D16E4"/>
    <w:rsid w:val="004D1853"/>
    <w:rsid w:val="004D1E89"/>
    <w:rsid w:val="004D1F31"/>
    <w:rsid w:val="004D2B25"/>
    <w:rsid w:val="004D2CDF"/>
    <w:rsid w:val="004D2F2C"/>
    <w:rsid w:val="004D34AB"/>
    <w:rsid w:val="004D35AD"/>
    <w:rsid w:val="004D38AD"/>
    <w:rsid w:val="004D3922"/>
    <w:rsid w:val="004D3DF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6DB0"/>
    <w:rsid w:val="004D7648"/>
    <w:rsid w:val="004D777B"/>
    <w:rsid w:val="004D7780"/>
    <w:rsid w:val="004D7CBF"/>
    <w:rsid w:val="004E06D3"/>
    <w:rsid w:val="004E16E0"/>
    <w:rsid w:val="004E19C6"/>
    <w:rsid w:val="004E1C3A"/>
    <w:rsid w:val="004E2108"/>
    <w:rsid w:val="004E2127"/>
    <w:rsid w:val="004E23DA"/>
    <w:rsid w:val="004E2487"/>
    <w:rsid w:val="004E24F9"/>
    <w:rsid w:val="004E28A8"/>
    <w:rsid w:val="004E32C8"/>
    <w:rsid w:val="004E394B"/>
    <w:rsid w:val="004E3BCA"/>
    <w:rsid w:val="004E4141"/>
    <w:rsid w:val="004E41BD"/>
    <w:rsid w:val="004E41DD"/>
    <w:rsid w:val="004E470E"/>
    <w:rsid w:val="004E4801"/>
    <w:rsid w:val="004E48AE"/>
    <w:rsid w:val="004E4C72"/>
    <w:rsid w:val="004E4CA1"/>
    <w:rsid w:val="004E4E15"/>
    <w:rsid w:val="004E4FDD"/>
    <w:rsid w:val="004E5463"/>
    <w:rsid w:val="004E575B"/>
    <w:rsid w:val="004E5847"/>
    <w:rsid w:val="004E591E"/>
    <w:rsid w:val="004E5C79"/>
    <w:rsid w:val="004E6253"/>
    <w:rsid w:val="004E6A7A"/>
    <w:rsid w:val="004E6C51"/>
    <w:rsid w:val="004E6E00"/>
    <w:rsid w:val="004E6E0F"/>
    <w:rsid w:val="004E6FCF"/>
    <w:rsid w:val="004E772C"/>
    <w:rsid w:val="004F06EA"/>
    <w:rsid w:val="004F090D"/>
    <w:rsid w:val="004F0DB8"/>
    <w:rsid w:val="004F1B81"/>
    <w:rsid w:val="004F1CA5"/>
    <w:rsid w:val="004F1EB0"/>
    <w:rsid w:val="004F20B1"/>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71B"/>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0D8D"/>
    <w:rsid w:val="0050101C"/>
    <w:rsid w:val="005019CA"/>
    <w:rsid w:val="005021D7"/>
    <w:rsid w:val="00502829"/>
    <w:rsid w:val="00502874"/>
    <w:rsid w:val="00502941"/>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C32"/>
    <w:rsid w:val="00506154"/>
    <w:rsid w:val="0050634D"/>
    <w:rsid w:val="00506710"/>
    <w:rsid w:val="00506795"/>
    <w:rsid w:val="00506B2F"/>
    <w:rsid w:val="00506BD0"/>
    <w:rsid w:val="00506DC6"/>
    <w:rsid w:val="00506E5C"/>
    <w:rsid w:val="005075B8"/>
    <w:rsid w:val="0051013A"/>
    <w:rsid w:val="0051018B"/>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0804"/>
    <w:rsid w:val="005211B6"/>
    <w:rsid w:val="00521505"/>
    <w:rsid w:val="00521D36"/>
    <w:rsid w:val="00521ECC"/>
    <w:rsid w:val="005225FF"/>
    <w:rsid w:val="005226E5"/>
    <w:rsid w:val="005229CB"/>
    <w:rsid w:val="00522D0D"/>
    <w:rsid w:val="00522D3B"/>
    <w:rsid w:val="00522FBB"/>
    <w:rsid w:val="005234D7"/>
    <w:rsid w:val="00523631"/>
    <w:rsid w:val="00523900"/>
    <w:rsid w:val="005239A3"/>
    <w:rsid w:val="00523B2D"/>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1"/>
    <w:rsid w:val="005335E6"/>
    <w:rsid w:val="00533656"/>
    <w:rsid w:val="00533690"/>
    <w:rsid w:val="005339EF"/>
    <w:rsid w:val="00533A28"/>
    <w:rsid w:val="00533F7C"/>
    <w:rsid w:val="00534502"/>
    <w:rsid w:val="00534585"/>
    <w:rsid w:val="005346AB"/>
    <w:rsid w:val="00534819"/>
    <w:rsid w:val="00535011"/>
    <w:rsid w:val="005352FD"/>
    <w:rsid w:val="00535746"/>
    <w:rsid w:val="00535BF5"/>
    <w:rsid w:val="0053617D"/>
    <w:rsid w:val="005361AA"/>
    <w:rsid w:val="0053651E"/>
    <w:rsid w:val="005367DB"/>
    <w:rsid w:val="00536F02"/>
    <w:rsid w:val="00537301"/>
    <w:rsid w:val="005373C5"/>
    <w:rsid w:val="005375A7"/>
    <w:rsid w:val="005378D7"/>
    <w:rsid w:val="00537AF1"/>
    <w:rsid w:val="00537E9A"/>
    <w:rsid w:val="005401BB"/>
    <w:rsid w:val="00540D7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AA2"/>
    <w:rsid w:val="00543B41"/>
    <w:rsid w:val="00543E18"/>
    <w:rsid w:val="00543E5E"/>
    <w:rsid w:val="005440B8"/>
    <w:rsid w:val="00544F62"/>
    <w:rsid w:val="005451F0"/>
    <w:rsid w:val="0054568E"/>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942"/>
    <w:rsid w:val="00551076"/>
    <w:rsid w:val="0055116C"/>
    <w:rsid w:val="0055119F"/>
    <w:rsid w:val="0055136B"/>
    <w:rsid w:val="005516D9"/>
    <w:rsid w:val="00551D8D"/>
    <w:rsid w:val="0055246D"/>
    <w:rsid w:val="00552FEF"/>
    <w:rsid w:val="005531F5"/>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6E0"/>
    <w:rsid w:val="0055598F"/>
    <w:rsid w:val="00555C0D"/>
    <w:rsid w:val="00555E55"/>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5E"/>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6595"/>
    <w:rsid w:val="0056664E"/>
    <w:rsid w:val="00567355"/>
    <w:rsid w:val="0056749A"/>
    <w:rsid w:val="005679D7"/>
    <w:rsid w:val="0057005B"/>
    <w:rsid w:val="005700BF"/>
    <w:rsid w:val="00570114"/>
    <w:rsid w:val="0057018B"/>
    <w:rsid w:val="00570696"/>
    <w:rsid w:val="00570A46"/>
    <w:rsid w:val="00571052"/>
    <w:rsid w:val="0057115B"/>
    <w:rsid w:val="00571181"/>
    <w:rsid w:val="00571512"/>
    <w:rsid w:val="00571552"/>
    <w:rsid w:val="0057179C"/>
    <w:rsid w:val="00571CB5"/>
    <w:rsid w:val="00572494"/>
    <w:rsid w:val="00572C95"/>
    <w:rsid w:val="00572FED"/>
    <w:rsid w:val="005736CA"/>
    <w:rsid w:val="005738A3"/>
    <w:rsid w:val="00573B43"/>
    <w:rsid w:val="00573B7B"/>
    <w:rsid w:val="00573D44"/>
    <w:rsid w:val="00573DA1"/>
    <w:rsid w:val="00573EC7"/>
    <w:rsid w:val="00573F8F"/>
    <w:rsid w:val="00573FC0"/>
    <w:rsid w:val="00574071"/>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09F6"/>
    <w:rsid w:val="005810E9"/>
    <w:rsid w:val="005818B8"/>
    <w:rsid w:val="00581ABF"/>
    <w:rsid w:val="00581C69"/>
    <w:rsid w:val="00581D3B"/>
    <w:rsid w:val="00582237"/>
    <w:rsid w:val="0058256F"/>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4A6"/>
    <w:rsid w:val="0058655D"/>
    <w:rsid w:val="00586856"/>
    <w:rsid w:val="00586B2A"/>
    <w:rsid w:val="00586E84"/>
    <w:rsid w:val="0058709F"/>
    <w:rsid w:val="005871AC"/>
    <w:rsid w:val="005871CA"/>
    <w:rsid w:val="005875A9"/>
    <w:rsid w:val="005876B0"/>
    <w:rsid w:val="0058770C"/>
    <w:rsid w:val="00587A1C"/>
    <w:rsid w:val="00590450"/>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6A"/>
    <w:rsid w:val="005973F0"/>
    <w:rsid w:val="0059741B"/>
    <w:rsid w:val="005976BD"/>
    <w:rsid w:val="00597B94"/>
    <w:rsid w:val="00597C44"/>
    <w:rsid w:val="00597F7B"/>
    <w:rsid w:val="005A00E0"/>
    <w:rsid w:val="005A0501"/>
    <w:rsid w:val="005A064D"/>
    <w:rsid w:val="005A070C"/>
    <w:rsid w:val="005A0BD7"/>
    <w:rsid w:val="005A0E31"/>
    <w:rsid w:val="005A1AAF"/>
    <w:rsid w:val="005A233F"/>
    <w:rsid w:val="005A284E"/>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C75"/>
    <w:rsid w:val="005B2ECD"/>
    <w:rsid w:val="005B2ED7"/>
    <w:rsid w:val="005B2FCA"/>
    <w:rsid w:val="005B335D"/>
    <w:rsid w:val="005B34A6"/>
    <w:rsid w:val="005B3B59"/>
    <w:rsid w:val="005B3C48"/>
    <w:rsid w:val="005B4248"/>
    <w:rsid w:val="005B4259"/>
    <w:rsid w:val="005B4B6C"/>
    <w:rsid w:val="005B4ED7"/>
    <w:rsid w:val="005B509E"/>
    <w:rsid w:val="005B5298"/>
    <w:rsid w:val="005B5379"/>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6EA"/>
    <w:rsid w:val="005B7AFF"/>
    <w:rsid w:val="005B7E8E"/>
    <w:rsid w:val="005C010E"/>
    <w:rsid w:val="005C024F"/>
    <w:rsid w:val="005C057C"/>
    <w:rsid w:val="005C05BA"/>
    <w:rsid w:val="005C0B03"/>
    <w:rsid w:val="005C1241"/>
    <w:rsid w:val="005C12DA"/>
    <w:rsid w:val="005C1434"/>
    <w:rsid w:val="005C143B"/>
    <w:rsid w:val="005C1B57"/>
    <w:rsid w:val="005C25BB"/>
    <w:rsid w:val="005C2B46"/>
    <w:rsid w:val="005C2BC6"/>
    <w:rsid w:val="005C2EF9"/>
    <w:rsid w:val="005C2F60"/>
    <w:rsid w:val="005C3694"/>
    <w:rsid w:val="005C38A9"/>
    <w:rsid w:val="005C3DD1"/>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032"/>
    <w:rsid w:val="005D21A9"/>
    <w:rsid w:val="005D286A"/>
    <w:rsid w:val="005D295E"/>
    <w:rsid w:val="005D29F9"/>
    <w:rsid w:val="005D2B4A"/>
    <w:rsid w:val="005D2BCC"/>
    <w:rsid w:val="005D2F6B"/>
    <w:rsid w:val="005D316E"/>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751"/>
    <w:rsid w:val="005E1EF8"/>
    <w:rsid w:val="005E2819"/>
    <w:rsid w:val="005E2CDF"/>
    <w:rsid w:val="005E3022"/>
    <w:rsid w:val="005E3109"/>
    <w:rsid w:val="005E315F"/>
    <w:rsid w:val="005E323E"/>
    <w:rsid w:val="005E3643"/>
    <w:rsid w:val="005E3878"/>
    <w:rsid w:val="005E424B"/>
    <w:rsid w:val="005E42B6"/>
    <w:rsid w:val="005E432A"/>
    <w:rsid w:val="005E45F0"/>
    <w:rsid w:val="005E494D"/>
    <w:rsid w:val="005E4BE5"/>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39"/>
    <w:rsid w:val="005F066D"/>
    <w:rsid w:val="005F0902"/>
    <w:rsid w:val="005F0AAE"/>
    <w:rsid w:val="005F0F4E"/>
    <w:rsid w:val="005F0FC4"/>
    <w:rsid w:val="005F1044"/>
    <w:rsid w:val="005F12F3"/>
    <w:rsid w:val="005F162C"/>
    <w:rsid w:val="005F18F0"/>
    <w:rsid w:val="005F1930"/>
    <w:rsid w:val="005F2466"/>
    <w:rsid w:val="005F26E2"/>
    <w:rsid w:val="005F27FC"/>
    <w:rsid w:val="005F2B2E"/>
    <w:rsid w:val="005F2D77"/>
    <w:rsid w:val="005F3073"/>
    <w:rsid w:val="005F3329"/>
    <w:rsid w:val="005F3BC0"/>
    <w:rsid w:val="005F3BFE"/>
    <w:rsid w:val="005F410A"/>
    <w:rsid w:val="005F4125"/>
    <w:rsid w:val="005F43A8"/>
    <w:rsid w:val="005F43CC"/>
    <w:rsid w:val="005F44AC"/>
    <w:rsid w:val="005F4539"/>
    <w:rsid w:val="005F4998"/>
    <w:rsid w:val="005F4B78"/>
    <w:rsid w:val="005F4C1E"/>
    <w:rsid w:val="005F4D0D"/>
    <w:rsid w:val="005F5282"/>
    <w:rsid w:val="005F5635"/>
    <w:rsid w:val="005F593A"/>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ECD"/>
    <w:rsid w:val="005F7F50"/>
    <w:rsid w:val="006005D0"/>
    <w:rsid w:val="00600746"/>
    <w:rsid w:val="00600B0C"/>
    <w:rsid w:val="00600B9C"/>
    <w:rsid w:val="00601182"/>
    <w:rsid w:val="00601363"/>
    <w:rsid w:val="00602077"/>
    <w:rsid w:val="00602149"/>
    <w:rsid w:val="00602176"/>
    <w:rsid w:val="006028CB"/>
    <w:rsid w:val="006029A0"/>
    <w:rsid w:val="00603567"/>
    <w:rsid w:val="00603CE8"/>
    <w:rsid w:val="00603DF4"/>
    <w:rsid w:val="00603E9E"/>
    <w:rsid w:val="00603EF7"/>
    <w:rsid w:val="0060402F"/>
    <w:rsid w:val="00604804"/>
    <w:rsid w:val="00604C09"/>
    <w:rsid w:val="00604D78"/>
    <w:rsid w:val="00604D8B"/>
    <w:rsid w:val="006051E5"/>
    <w:rsid w:val="0060540D"/>
    <w:rsid w:val="006054DE"/>
    <w:rsid w:val="0060561E"/>
    <w:rsid w:val="00605801"/>
    <w:rsid w:val="00605CE9"/>
    <w:rsid w:val="00605DD0"/>
    <w:rsid w:val="0060657D"/>
    <w:rsid w:val="00606671"/>
    <w:rsid w:val="00606AB7"/>
    <w:rsid w:val="00606BEA"/>
    <w:rsid w:val="00606D8D"/>
    <w:rsid w:val="00606F4A"/>
    <w:rsid w:val="00607090"/>
    <w:rsid w:val="006072ED"/>
    <w:rsid w:val="006073E3"/>
    <w:rsid w:val="00607848"/>
    <w:rsid w:val="00607A7B"/>
    <w:rsid w:val="00607B90"/>
    <w:rsid w:val="00607D5E"/>
    <w:rsid w:val="00607E5E"/>
    <w:rsid w:val="0061033B"/>
    <w:rsid w:val="00610638"/>
    <w:rsid w:val="00610785"/>
    <w:rsid w:val="00610A63"/>
    <w:rsid w:val="00610E7C"/>
    <w:rsid w:val="00610F66"/>
    <w:rsid w:val="00610F70"/>
    <w:rsid w:val="00610FC6"/>
    <w:rsid w:val="00611143"/>
    <w:rsid w:val="0061130F"/>
    <w:rsid w:val="006115B2"/>
    <w:rsid w:val="00611660"/>
    <w:rsid w:val="00611677"/>
    <w:rsid w:val="0061170B"/>
    <w:rsid w:val="0061190B"/>
    <w:rsid w:val="00611935"/>
    <w:rsid w:val="0061217B"/>
    <w:rsid w:val="00612632"/>
    <w:rsid w:val="006128B4"/>
    <w:rsid w:val="00612A98"/>
    <w:rsid w:val="00612C6D"/>
    <w:rsid w:val="00612E32"/>
    <w:rsid w:val="00613208"/>
    <w:rsid w:val="006132DC"/>
    <w:rsid w:val="0061358D"/>
    <w:rsid w:val="006135E5"/>
    <w:rsid w:val="00613C46"/>
    <w:rsid w:val="00613DB2"/>
    <w:rsid w:val="00613DBB"/>
    <w:rsid w:val="006147E8"/>
    <w:rsid w:val="00614ECB"/>
    <w:rsid w:val="00615337"/>
    <w:rsid w:val="00615700"/>
    <w:rsid w:val="006158FC"/>
    <w:rsid w:val="00615ADA"/>
    <w:rsid w:val="006161A4"/>
    <w:rsid w:val="006161BF"/>
    <w:rsid w:val="00616246"/>
    <w:rsid w:val="0061645F"/>
    <w:rsid w:val="00616CE2"/>
    <w:rsid w:val="00616F72"/>
    <w:rsid w:val="0061712E"/>
    <w:rsid w:val="00620136"/>
    <w:rsid w:val="00620D6A"/>
    <w:rsid w:val="00620E44"/>
    <w:rsid w:val="00620EF3"/>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179"/>
    <w:rsid w:val="006256DD"/>
    <w:rsid w:val="0062573E"/>
    <w:rsid w:val="00625D67"/>
    <w:rsid w:val="00625D80"/>
    <w:rsid w:val="006260A2"/>
    <w:rsid w:val="00626101"/>
    <w:rsid w:val="006261AD"/>
    <w:rsid w:val="006262E1"/>
    <w:rsid w:val="006262EC"/>
    <w:rsid w:val="0062702A"/>
    <w:rsid w:val="006277F5"/>
    <w:rsid w:val="006307C4"/>
    <w:rsid w:val="00630CA9"/>
    <w:rsid w:val="00631349"/>
    <w:rsid w:val="006316CC"/>
    <w:rsid w:val="00631898"/>
    <w:rsid w:val="00631BBD"/>
    <w:rsid w:val="00631D1E"/>
    <w:rsid w:val="006326B0"/>
    <w:rsid w:val="0063271A"/>
    <w:rsid w:val="006327CF"/>
    <w:rsid w:val="0063290B"/>
    <w:rsid w:val="00632AE6"/>
    <w:rsid w:val="00632B95"/>
    <w:rsid w:val="006337F1"/>
    <w:rsid w:val="00633E4D"/>
    <w:rsid w:val="00634108"/>
    <w:rsid w:val="0063427F"/>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7DC"/>
    <w:rsid w:val="00642917"/>
    <w:rsid w:val="00642BD7"/>
    <w:rsid w:val="00642E2E"/>
    <w:rsid w:val="00643024"/>
    <w:rsid w:val="00643107"/>
    <w:rsid w:val="0064341E"/>
    <w:rsid w:val="006435D8"/>
    <w:rsid w:val="00643728"/>
    <w:rsid w:val="00643AB8"/>
    <w:rsid w:val="00643C2B"/>
    <w:rsid w:val="00643C3B"/>
    <w:rsid w:val="00643C3F"/>
    <w:rsid w:val="006443BD"/>
    <w:rsid w:val="006444BE"/>
    <w:rsid w:val="00644532"/>
    <w:rsid w:val="006445B1"/>
    <w:rsid w:val="00644647"/>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2AD8"/>
    <w:rsid w:val="00653AA0"/>
    <w:rsid w:val="00653C0E"/>
    <w:rsid w:val="00653CBA"/>
    <w:rsid w:val="00653FA5"/>
    <w:rsid w:val="00654076"/>
    <w:rsid w:val="00654254"/>
    <w:rsid w:val="006542E6"/>
    <w:rsid w:val="00654569"/>
    <w:rsid w:val="00654BDB"/>
    <w:rsid w:val="006553F4"/>
    <w:rsid w:val="00655567"/>
    <w:rsid w:val="00655639"/>
    <w:rsid w:val="00655654"/>
    <w:rsid w:val="006559F3"/>
    <w:rsid w:val="00655A92"/>
    <w:rsid w:val="00656419"/>
    <w:rsid w:val="006565F4"/>
    <w:rsid w:val="00656B1A"/>
    <w:rsid w:val="00656D26"/>
    <w:rsid w:val="00656DCB"/>
    <w:rsid w:val="00656F71"/>
    <w:rsid w:val="00657128"/>
    <w:rsid w:val="006574AC"/>
    <w:rsid w:val="00657724"/>
    <w:rsid w:val="00657858"/>
    <w:rsid w:val="00657A42"/>
    <w:rsid w:val="00657E86"/>
    <w:rsid w:val="00657EF9"/>
    <w:rsid w:val="00657FE1"/>
    <w:rsid w:val="0066015B"/>
    <w:rsid w:val="00660295"/>
    <w:rsid w:val="0066046D"/>
    <w:rsid w:val="00660745"/>
    <w:rsid w:val="00660941"/>
    <w:rsid w:val="0066123C"/>
    <w:rsid w:val="00661375"/>
    <w:rsid w:val="00661390"/>
    <w:rsid w:val="00661547"/>
    <w:rsid w:val="00661614"/>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C8"/>
    <w:rsid w:val="006651BC"/>
    <w:rsid w:val="006654CC"/>
    <w:rsid w:val="006655CE"/>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43B"/>
    <w:rsid w:val="006726C8"/>
    <w:rsid w:val="00672FB2"/>
    <w:rsid w:val="006730DB"/>
    <w:rsid w:val="00673318"/>
    <w:rsid w:val="006733FB"/>
    <w:rsid w:val="006736EE"/>
    <w:rsid w:val="006739E2"/>
    <w:rsid w:val="00673BA2"/>
    <w:rsid w:val="006740AA"/>
    <w:rsid w:val="006745C0"/>
    <w:rsid w:val="0067470D"/>
    <w:rsid w:val="00674D41"/>
    <w:rsid w:val="00674D4D"/>
    <w:rsid w:val="00674F7A"/>
    <w:rsid w:val="0067510C"/>
    <w:rsid w:val="006752BE"/>
    <w:rsid w:val="00675E1F"/>
    <w:rsid w:val="0067658A"/>
    <w:rsid w:val="00676D63"/>
    <w:rsid w:val="00676EA1"/>
    <w:rsid w:val="0067720B"/>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3D"/>
    <w:rsid w:val="00683B78"/>
    <w:rsid w:val="00683C49"/>
    <w:rsid w:val="006843C4"/>
    <w:rsid w:val="00684ADE"/>
    <w:rsid w:val="00684D01"/>
    <w:rsid w:val="00684DFE"/>
    <w:rsid w:val="00685D3D"/>
    <w:rsid w:val="0068600A"/>
    <w:rsid w:val="006864C7"/>
    <w:rsid w:val="00686CDA"/>
    <w:rsid w:val="00686DE3"/>
    <w:rsid w:val="00686FB3"/>
    <w:rsid w:val="00687275"/>
    <w:rsid w:val="0068756A"/>
    <w:rsid w:val="006875FC"/>
    <w:rsid w:val="00687880"/>
    <w:rsid w:val="006878BB"/>
    <w:rsid w:val="0068795E"/>
    <w:rsid w:val="006879B9"/>
    <w:rsid w:val="00690048"/>
    <w:rsid w:val="00690292"/>
    <w:rsid w:val="00690DDB"/>
    <w:rsid w:val="0069130C"/>
    <w:rsid w:val="006915C5"/>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A0B"/>
    <w:rsid w:val="00694E36"/>
    <w:rsid w:val="006957EC"/>
    <w:rsid w:val="0069593B"/>
    <w:rsid w:val="00695A09"/>
    <w:rsid w:val="00695DF1"/>
    <w:rsid w:val="00695FA2"/>
    <w:rsid w:val="0069605A"/>
    <w:rsid w:val="006968EA"/>
    <w:rsid w:val="0069691A"/>
    <w:rsid w:val="00696CC9"/>
    <w:rsid w:val="00696CE2"/>
    <w:rsid w:val="00696F01"/>
    <w:rsid w:val="006973DC"/>
    <w:rsid w:val="0069769C"/>
    <w:rsid w:val="00697796"/>
    <w:rsid w:val="00697829"/>
    <w:rsid w:val="006979F3"/>
    <w:rsid w:val="006A00A2"/>
    <w:rsid w:val="006A0129"/>
    <w:rsid w:val="006A06D4"/>
    <w:rsid w:val="006A09E6"/>
    <w:rsid w:val="006A0D40"/>
    <w:rsid w:val="006A0DAE"/>
    <w:rsid w:val="006A0DFE"/>
    <w:rsid w:val="006A0E6D"/>
    <w:rsid w:val="006A0EAE"/>
    <w:rsid w:val="006A1A07"/>
    <w:rsid w:val="006A2389"/>
    <w:rsid w:val="006A266F"/>
    <w:rsid w:val="006A2895"/>
    <w:rsid w:val="006A28E3"/>
    <w:rsid w:val="006A2A12"/>
    <w:rsid w:val="006A2AB7"/>
    <w:rsid w:val="006A2B5E"/>
    <w:rsid w:val="006A2D1D"/>
    <w:rsid w:val="006A3101"/>
    <w:rsid w:val="006A35CA"/>
    <w:rsid w:val="006A40AB"/>
    <w:rsid w:val="006A466B"/>
    <w:rsid w:val="006A4F71"/>
    <w:rsid w:val="006A5703"/>
    <w:rsid w:val="006A5DDB"/>
    <w:rsid w:val="006A6243"/>
    <w:rsid w:val="006A625C"/>
    <w:rsid w:val="006A648D"/>
    <w:rsid w:val="006A6703"/>
    <w:rsid w:val="006A6862"/>
    <w:rsid w:val="006A6EFC"/>
    <w:rsid w:val="006A72A3"/>
    <w:rsid w:val="006A75E3"/>
    <w:rsid w:val="006A77F4"/>
    <w:rsid w:val="006B00E2"/>
    <w:rsid w:val="006B0AB4"/>
    <w:rsid w:val="006B0DA6"/>
    <w:rsid w:val="006B135E"/>
    <w:rsid w:val="006B1498"/>
    <w:rsid w:val="006B15E5"/>
    <w:rsid w:val="006B18D4"/>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33"/>
    <w:rsid w:val="006B43FB"/>
    <w:rsid w:val="006B45E3"/>
    <w:rsid w:val="006B492C"/>
    <w:rsid w:val="006B4C30"/>
    <w:rsid w:val="006B4FF5"/>
    <w:rsid w:val="006B5182"/>
    <w:rsid w:val="006B5538"/>
    <w:rsid w:val="006B5BBF"/>
    <w:rsid w:val="006B5D80"/>
    <w:rsid w:val="006B5FFA"/>
    <w:rsid w:val="006B638D"/>
    <w:rsid w:val="006B6745"/>
    <w:rsid w:val="006B74CF"/>
    <w:rsid w:val="006B74F6"/>
    <w:rsid w:val="006B7763"/>
    <w:rsid w:val="006B798C"/>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8B1"/>
    <w:rsid w:val="006C6AE3"/>
    <w:rsid w:val="006C74CC"/>
    <w:rsid w:val="006C75B4"/>
    <w:rsid w:val="006C7673"/>
    <w:rsid w:val="006C7D3A"/>
    <w:rsid w:val="006D02B5"/>
    <w:rsid w:val="006D04B6"/>
    <w:rsid w:val="006D082C"/>
    <w:rsid w:val="006D0D75"/>
    <w:rsid w:val="006D0DE4"/>
    <w:rsid w:val="006D0E88"/>
    <w:rsid w:val="006D162A"/>
    <w:rsid w:val="006D1687"/>
    <w:rsid w:val="006D16EF"/>
    <w:rsid w:val="006D1878"/>
    <w:rsid w:val="006D1B42"/>
    <w:rsid w:val="006D1EFD"/>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C83"/>
    <w:rsid w:val="006D5CB9"/>
    <w:rsid w:val="006D5EF7"/>
    <w:rsid w:val="006D5F8F"/>
    <w:rsid w:val="006D6367"/>
    <w:rsid w:val="006D63EE"/>
    <w:rsid w:val="006D6673"/>
    <w:rsid w:val="006D6C86"/>
    <w:rsid w:val="006D6EF2"/>
    <w:rsid w:val="006D6F87"/>
    <w:rsid w:val="006D71BE"/>
    <w:rsid w:val="006D7306"/>
    <w:rsid w:val="006D7A78"/>
    <w:rsid w:val="006D7E99"/>
    <w:rsid w:val="006D7F52"/>
    <w:rsid w:val="006E073B"/>
    <w:rsid w:val="006E0842"/>
    <w:rsid w:val="006E0B6E"/>
    <w:rsid w:val="006E11C2"/>
    <w:rsid w:val="006E1895"/>
    <w:rsid w:val="006E1C30"/>
    <w:rsid w:val="006E1F1C"/>
    <w:rsid w:val="006E25C8"/>
    <w:rsid w:val="006E28A0"/>
    <w:rsid w:val="006E2EBC"/>
    <w:rsid w:val="006E2EDC"/>
    <w:rsid w:val="006E315E"/>
    <w:rsid w:val="006E386A"/>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4E"/>
    <w:rsid w:val="006E626F"/>
    <w:rsid w:val="006E6485"/>
    <w:rsid w:val="006E64C2"/>
    <w:rsid w:val="006E6D1E"/>
    <w:rsid w:val="006E6E78"/>
    <w:rsid w:val="006E6F9D"/>
    <w:rsid w:val="006E75FF"/>
    <w:rsid w:val="006E79F3"/>
    <w:rsid w:val="006E7C5C"/>
    <w:rsid w:val="006E7C76"/>
    <w:rsid w:val="006E7E0D"/>
    <w:rsid w:val="006E7E87"/>
    <w:rsid w:val="006F0733"/>
    <w:rsid w:val="006F0843"/>
    <w:rsid w:val="006F0B47"/>
    <w:rsid w:val="006F0C5E"/>
    <w:rsid w:val="006F157F"/>
    <w:rsid w:val="006F1E23"/>
    <w:rsid w:val="006F1F52"/>
    <w:rsid w:val="006F222E"/>
    <w:rsid w:val="006F239B"/>
    <w:rsid w:val="006F27C5"/>
    <w:rsid w:val="006F2886"/>
    <w:rsid w:val="006F2AAE"/>
    <w:rsid w:val="006F2B9E"/>
    <w:rsid w:val="006F2C5F"/>
    <w:rsid w:val="006F3019"/>
    <w:rsid w:val="006F310B"/>
    <w:rsid w:val="006F34C7"/>
    <w:rsid w:val="006F37BA"/>
    <w:rsid w:val="006F3FE1"/>
    <w:rsid w:val="006F4047"/>
    <w:rsid w:val="006F4501"/>
    <w:rsid w:val="006F454C"/>
    <w:rsid w:val="006F4842"/>
    <w:rsid w:val="006F4982"/>
    <w:rsid w:val="006F53C3"/>
    <w:rsid w:val="006F55E7"/>
    <w:rsid w:val="006F639F"/>
    <w:rsid w:val="006F6949"/>
    <w:rsid w:val="006F6D72"/>
    <w:rsid w:val="006F6FCA"/>
    <w:rsid w:val="006F7296"/>
    <w:rsid w:val="006F7C9A"/>
    <w:rsid w:val="006F7E3B"/>
    <w:rsid w:val="007000C0"/>
    <w:rsid w:val="007000C8"/>
    <w:rsid w:val="0070014C"/>
    <w:rsid w:val="0070021A"/>
    <w:rsid w:val="007006EF"/>
    <w:rsid w:val="00700CB0"/>
    <w:rsid w:val="00701195"/>
    <w:rsid w:val="007012FE"/>
    <w:rsid w:val="007013EC"/>
    <w:rsid w:val="00701810"/>
    <w:rsid w:val="00701BD3"/>
    <w:rsid w:val="00701C37"/>
    <w:rsid w:val="00701CE4"/>
    <w:rsid w:val="00702434"/>
    <w:rsid w:val="00702637"/>
    <w:rsid w:val="00702BD1"/>
    <w:rsid w:val="00702E01"/>
    <w:rsid w:val="00702E75"/>
    <w:rsid w:val="007033DA"/>
    <w:rsid w:val="007033DD"/>
    <w:rsid w:val="0070346E"/>
    <w:rsid w:val="00703891"/>
    <w:rsid w:val="007038DC"/>
    <w:rsid w:val="00703968"/>
    <w:rsid w:val="00703CBF"/>
    <w:rsid w:val="00703F4E"/>
    <w:rsid w:val="00704046"/>
    <w:rsid w:val="00704320"/>
    <w:rsid w:val="007044BD"/>
    <w:rsid w:val="00704723"/>
    <w:rsid w:val="00704B8A"/>
    <w:rsid w:val="00704E27"/>
    <w:rsid w:val="007052F8"/>
    <w:rsid w:val="007053EE"/>
    <w:rsid w:val="00705621"/>
    <w:rsid w:val="00705B82"/>
    <w:rsid w:val="0070613C"/>
    <w:rsid w:val="00706699"/>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80B"/>
    <w:rsid w:val="00711DA2"/>
    <w:rsid w:val="00711FF3"/>
    <w:rsid w:val="007121A8"/>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983"/>
    <w:rsid w:val="00715F93"/>
    <w:rsid w:val="00715FAD"/>
    <w:rsid w:val="0071641C"/>
    <w:rsid w:val="007164F7"/>
    <w:rsid w:val="007167CF"/>
    <w:rsid w:val="007169B5"/>
    <w:rsid w:val="007169DB"/>
    <w:rsid w:val="00716B57"/>
    <w:rsid w:val="00716DB7"/>
    <w:rsid w:val="00716ED5"/>
    <w:rsid w:val="007173D3"/>
    <w:rsid w:val="00717633"/>
    <w:rsid w:val="00717683"/>
    <w:rsid w:val="007176EE"/>
    <w:rsid w:val="00717C00"/>
    <w:rsid w:val="00717D6C"/>
    <w:rsid w:val="00717FE6"/>
    <w:rsid w:val="00720653"/>
    <w:rsid w:val="007208AB"/>
    <w:rsid w:val="00720A40"/>
    <w:rsid w:val="00720D63"/>
    <w:rsid w:val="00720D81"/>
    <w:rsid w:val="007217F0"/>
    <w:rsid w:val="00721819"/>
    <w:rsid w:val="0072182E"/>
    <w:rsid w:val="00721A29"/>
    <w:rsid w:val="00721AB0"/>
    <w:rsid w:val="00721B97"/>
    <w:rsid w:val="00722979"/>
    <w:rsid w:val="00722E44"/>
    <w:rsid w:val="007237BB"/>
    <w:rsid w:val="00723A4D"/>
    <w:rsid w:val="00723FBA"/>
    <w:rsid w:val="00724362"/>
    <w:rsid w:val="00724D25"/>
    <w:rsid w:val="007253CB"/>
    <w:rsid w:val="007253CF"/>
    <w:rsid w:val="007255FA"/>
    <w:rsid w:val="007257A6"/>
    <w:rsid w:val="00725D57"/>
    <w:rsid w:val="00725E90"/>
    <w:rsid w:val="007261A1"/>
    <w:rsid w:val="0072620B"/>
    <w:rsid w:val="0072649C"/>
    <w:rsid w:val="007267FF"/>
    <w:rsid w:val="00726C35"/>
    <w:rsid w:val="00726CC4"/>
    <w:rsid w:val="00726D08"/>
    <w:rsid w:val="007275F8"/>
    <w:rsid w:val="0072777C"/>
    <w:rsid w:val="00727821"/>
    <w:rsid w:val="007279F8"/>
    <w:rsid w:val="00727BCF"/>
    <w:rsid w:val="00727DF6"/>
    <w:rsid w:val="00730497"/>
    <w:rsid w:val="0073065C"/>
    <w:rsid w:val="007307F4"/>
    <w:rsid w:val="00730955"/>
    <w:rsid w:val="00730DA7"/>
    <w:rsid w:val="00731127"/>
    <w:rsid w:val="007313C0"/>
    <w:rsid w:val="00731689"/>
    <w:rsid w:val="00731D96"/>
    <w:rsid w:val="00731F51"/>
    <w:rsid w:val="00731FE3"/>
    <w:rsid w:val="00732733"/>
    <w:rsid w:val="00732895"/>
    <w:rsid w:val="00732EF9"/>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D3F"/>
    <w:rsid w:val="00741E52"/>
    <w:rsid w:val="00741ECC"/>
    <w:rsid w:val="00742412"/>
    <w:rsid w:val="0074243A"/>
    <w:rsid w:val="007424C2"/>
    <w:rsid w:val="00742599"/>
    <w:rsid w:val="00743015"/>
    <w:rsid w:val="00743257"/>
    <w:rsid w:val="0074332F"/>
    <w:rsid w:val="00743561"/>
    <w:rsid w:val="007436A6"/>
    <w:rsid w:val="007436A8"/>
    <w:rsid w:val="00743A92"/>
    <w:rsid w:val="00743BB5"/>
    <w:rsid w:val="00743CA5"/>
    <w:rsid w:val="00743D9A"/>
    <w:rsid w:val="00743EF8"/>
    <w:rsid w:val="0074453A"/>
    <w:rsid w:val="00744592"/>
    <w:rsid w:val="007447EE"/>
    <w:rsid w:val="00744BE8"/>
    <w:rsid w:val="00744BF2"/>
    <w:rsid w:val="00744CC9"/>
    <w:rsid w:val="00744D01"/>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B55"/>
    <w:rsid w:val="00753C4E"/>
    <w:rsid w:val="00753F63"/>
    <w:rsid w:val="007549D7"/>
    <w:rsid w:val="00754A6E"/>
    <w:rsid w:val="00754CD5"/>
    <w:rsid w:val="00754DC0"/>
    <w:rsid w:val="00754EBB"/>
    <w:rsid w:val="007550D5"/>
    <w:rsid w:val="00755226"/>
    <w:rsid w:val="0075524B"/>
    <w:rsid w:val="00755922"/>
    <w:rsid w:val="00755971"/>
    <w:rsid w:val="007559C5"/>
    <w:rsid w:val="00755C96"/>
    <w:rsid w:val="007561D0"/>
    <w:rsid w:val="00756214"/>
    <w:rsid w:val="00756464"/>
    <w:rsid w:val="007564E1"/>
    <w:rsid w:val="00756690"/>
    <w:rsid w:val="007568A7"/>
    <w:rsid w:val="007569A8"/>
    <w:rsid w:val="00756A09"/>
    <w:rsid w:val="00756DC2"/>
    <w:rsid w:val="007575F9"/>
    <w:rsid w:val="00760721"/>
    <w:rsid w:val="0076083A"/>
    <w:rsid w:val="007608CC"/>
    <w:rsid w:val="007608D7"/>
    <w:rsid w:val="00760DC3"/>
    <w:rsid w:val="00761057"/>
    <w:rsid w:val="007611CA"/>
    <w:rsid w:val="007611F7"/>
    <w:rsid w:val="0076136C"/>
    <w:rsid w:val="00761723"/>
    <w:rsid w:val="00761AC2"/>
    <w:rsid w:val="00761BA0"/>
    <w:rsid w:val="00761BF5"/>
    <w:rsid w:val="00762098"/>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5BFF"/>
    <w:rsid w:val="00766463"/>
    <w:rsid w:val="007664D9"/>
    <w:rsid w:val="007664DC"/>
    <w:rsid w:val="007668E6"/>
    <w:rsid w:val="007668FC"/>
    <w:rsid w:val="00766BB0"/>
    <w:rsid w:val="007673CD"/>
    <w:rsid w:val="00767448"/>
    <w:rsid w:val="00767F1F"/>
    <w:rsid w:val="007701CC"/>
    <w:rsid w:val="00770305"/>
    <w:rsid w:val="0077072B"/>
    <w:rsid w:val="00770EB8"/>
    <w:rsid w:val="00771350"/>
    <w:rsid w:val="00771968"/>
    <w:rsid w:val="00771D4F"/>
    <w:rsid w:val="00772DA6"/>
    <w:rsid w:val="00773382"/>
    <w:rsid w:val="00773517"/>
    <w:rsid w:val="00773548"/>
    <w:rsid w:val="00773551"/>
    <w:rsid w:val="00773A19"/>
    <w:rsid w:val="00773CC8"/>
    <w:rsid w:val="00774707"/>
    <w:rsid w:val="00774810"/>
    <w:rsid w:val="00774943"/>
    <w:rsid w:val="00774E5A"/>
    <w:rsid w:val="00775207"/>
    <w:rsid w:val="0077537E"/>
    <w:rsid w:val="007754B7"/>
    <w:rsid w:val="007756E8"/>
    <w:rsid w:val="007759DB"/>
    <w:rsid w:val="00776266"/>
    <w:rsid w:val="007762E7"/>
    <w:rsid w:val="00776332"/>
    <w:rsid w:val="00776364"/>
    <w:rsid w:val="0077659F"/>
    <w:rsid w:val="00776ED1"/>
    <w:rsid w:val="00776ED8"/>
    <w:rsid w:val="0077733D"/>
    <w:rsid w:val="00777794"/>
    <w:rsid w:val="00777C85"/>
    <w:rsid w:val="00777D1A"/>
    <w:rsid w:val="00777FB5"/>
    <w:rsid w:val="00780859"/>
    <w:rsid w:val="00780C26"/>
    <w:rsid w:val="0078149C"/>
    <w:rsid w:val="007818DA"/>
    <w:rsid w:val="00781FCD"/>
    <w:rsid w:val="0078217F"/>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0E"/>
    <w:rsid w:val="007867F5"/>
    <w:rsid w:val="00786C14"/>
    <w:rsid w:val="00787141"/>
    <w:rsid w:val="007873A7"/>
    <w:rsid w:val="007875D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2934"/>
    <w:rsid w:val="00793200"/>
    <w:rsid w:val="007932F0"/>
    <w:rsid w:val="00793469"/>
    <w:rsid w:val="007936B3"/>
    <w:rsid w:val="007936F9"/>
    <w:rsid w:val="00793AE7"/>
    <w:rsid w:val="00794017"/>
    <w:rsid w:val="0079412E"/>
    <w:rsid w:val="00794437"/>
    <w:rsid w:val="007946F0"/>
    <w:rsid w:val="00794AEA"/>
    <w:rsid w:val="00794B89"/>
    <w:rsid w:val="00794D76"/>
    <w:rsid w:val="00794F65"/>
    <w:rsid w:val="007952C6"/>
    <w:rsid w:val="0079556A"/>
    <w:rsid w:val="00795706"/>
    <w:rsid w:val="00795EFA"/>
    <w:rsid w:val="007961D1"/>
    <w:rsid w:val="007966AB"/>
    <w:rsid w:val="00796C16"/>
    <w:rsid w:val="00796C90"/>
    <w:rsid w:val="00796D05"/>
    <w:rsid w:val="007974C8"/>
    <w:rsid w:val="00797817"/>
    <w:rsid w:val="007979E9"/>
    <w:rsid w:val="00797B89"/>
    <w:rsid w:val="00797C1D"/>
    <w:rsid w:val="00797E69"/>
    <w:rsid w:val="00797F1E"/>
    <w:rsid w:val="00797FC7"/>
    <w:rsid w:val="007A045E"/>
    <w:rsid w:val="007A0852"/>
    <w:rsid w:val="007A08E1"/>
    <w:rsid w:val="007A0B39"/>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035"/>
    <w:rsid w:val="007A33FA"/>
    <w:rsid w:val="007A34C1"/>
    <w:rsid w:val="007A3618"/>
    <w:rsid w:val="007A392E"/>
    <w:rsid w:val="007A3A9D"/>
    <w:rsid w:val="007A42F0"/>
    <w:rsid w:val="007A44F7"/>
    <w:rsid w:val="007A4659"/>
    <w:rsid w:val="007A4F87"/>
    <w:rsid w:val="007A519A"/>
    <w:rsid w:val="007A520B"/>
    <w:rsid w:val="007A52FE"/>
    <w:rsid w:val="007A53B9"/>
    <w:rsid w:val="007A56B1"/>
    <w:rsid w:val="007A570B"/>
    <w:rsid w:val="007A578B"/>
    <w:rsid w:val="007A57ED"/>
    <w:rsid w:val="007A5AF9"/>
    <w:rsid w:val="007A5FD5"/>
    <w:rsid w:val="007A6233"/>
    <w:rsid w:val="007A678F"/>
    <w:rsid w:val="007A6AC3"/>
    <w:rsid w:val="007A6E37"/>
    <w:rsid w:val="007A7019"/>
    <w:rsid w:val="007A7458"/>
    <w:rsid w:val="007A7598"/>
    <w:rsid w:val="007A765A"/>
    <w:rsid w:val="007A76E6"/>
    <w:rsid w:val="007A77A2"/>
    <w:rsid w:val="007A793C"/>
    <w:rsid w:val="007A7AD4"/>
    <w:rsid w:val="007A7AE8"/>
    <w:rsid w:val="007A7EB9"/>
    <w:rsid w:val="007B0983"/>
    <w:rsid w:val="007B10E8"/>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3F2F"/>
    <w:rsid w:val="007B3FB8"/>
    <w:rsid w:val="007B5146"/>
    <w:rsid w:val="007B5163"/>
    <w:rsid w:val="007B5E21"/>
    <w:rsid w:val="007B6569"/>
    <w:rsid w:val="007B68FD"/>
    <w:rsid w:val="007B6BD3"/>
    <w:rsid w:val="007B6D3E"/>
    <w:rsid w:val="007B75C9"/>
    <w:rsid w:val="007B7C27"/>
    <w:rsid w:val="007B7D10"/>
    <w:rsid w:val="007C001E"/>
    <w:rsid w:val="007C00E7"/>
    <w:rsid w:val="007C02A3"/>
    <w:rsid w:val="007C0E9E"/>
    <w:rsid w:val="007C1023"/>
    <w:rsid w:val="007C1457"/>
    <w:rsid w:val="007C153F"/>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5FE"/>
    <w:rsid w:val="007C48C2"/>
    <w:rsid w:val="007C4994"/>
    <w:rsid w:val="007C4E76"/>
    <w:rsid w:val="007C51D0"/>
    <w:rsid w:val="007C521A"/>
    <w:rsid w:val="007C54D8"/>
    <w:rsid w:val="007C57ED"/>
    <w:rsid w:val="007C5A89"/>
    <w:rsid w:val="007C5AE3"/>
    <w:rsid w:val="007C5CE2"/>
    <w:rsid w:val="007C5DB1"/>
    <w:rsid w:val="007C5E93"/>
    <w:rsid w:val="007C5FAF"/>
    <w:rsid w:val="007C6110"/>
    <w:rsid w:val="007C6524"/>
    <w:rsid w:val="007C6759"/>
    <w:rsid w:val="007C698E"/>
    <w:rsid w:val="007C6BF0"/>
    <w:rsid w:val="007C6E2A"/>
    <w:rsid w:val="007C713B"/>
    <w:rsid w:val="007C72BD"/>
    <w:rsid w:val="007C7CA2"/>
    <w:rsid w:val="007C7E9B"/>
    <w:rsid w:val="007D00B9"/>
    <w:rsid w:val="007D01BB"/>
    <w:rsid w:val="007D01F5"/>
    <w:rsid w:val="007D0576"/>
    <w:rsid w:val="007D0642"/>
    <w:rsid w:val="007D13C2"/>
    <w:rsid w:val="007D1594"/>
    <w:rsid w:val="007D160A"/>
    <w:rsid w:val="007D17E3"/>
    <w:rsid w:val="007D1A1E"/>
    <w:rsid w:val="007D1AE4"/>
    <w:rsid w:val="007D1C6E"/>
    <w:rsid w:val="007D1D54"/>
    <w:rsid w:val="007D2AF5"/>
    <w:rsid w:val="007D2AFB"/>
    <w:rsid w:val="007D2C1D"/>
    <w:rsid w:val="007D3004"/>
    <w:rsid w:val="007D31C7"/>
    <w:rsid w:val="007D320C"/>
    <w:rsid w:val="007D3D89"/>
    <w:rsid w:val="007D4283"/>
    <w:rsid w:val="007D42F8"/>
    <w:rsid w:val="007D46E0"/>
    <w:rsid w:val="007D4ED0"/>
    <w:rsid w:val="007D5285"/>
    <w:rsid w:val="007D5843"/>
    <w:rsid w:val="007D5AB1"/>
    <w:rsid w:val="007D631E"/>
    <w:rsid w:val="007D632A"/>
    <w:rsid w:val="007D6365"/>
    <w:rsid w:val="007D6B45"/>
    <w:rsid w:val="007D6CA3"/>
    <w:rsid w:val="007D6E35"/>
    <w:rsid w:val="007D6E78"/>
    <w:rsid w:val="007D6FC9"/>
    <w:rsid w:val="007D7802"/>
    <w:rsid w:val="007D7ACD"/>
    <w:rsid w:val="007D7B74"/>
    <w:rsid w:val="007D7B7C"/>
    <w:rsid w:val="007D7F24"/>
    <w:rsid w:val="007D7FD7"/>
    <w:rsid w:val="007D7FFD"/>
    <w:rsid w:val="007E01EF"/>
    <w:rsid w:val="007E0640"/>
    <w:rsid w:val="007E0692"/>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77D"/>
    <w:rsid w:val="007E38A0"/>
    <w:rsid w:val="007E3B07"/>
    <w:rsid w:val="007E3B6A"/>
    <w:rsid w:val="007E416D"/>
    <w:rsid w:val="007E41A6"/>
    <w:rsid w:val="007E4598"/>
    <w:rsid w:val="007E469A"/>
    <w:rsid w:val="007E46DF"/>
    <w:rsid w:val="007E4AC7"/>
    <w:rsid w:val="007E4C13"/>
    <w:rsid w:val="007E50EB"/>
    <w:rsid w:val="007E53A9"/>
    <w:rsid w:val="007E57D2"/>
    <w:rsid w:val="007E59A4"/>
    <w:rsid w:val="007E5AA2"/>
    <w:rsid w:val="007E5D1E"/>
    <w:rsid w:val="007E5E8C"/>
    <w:rsid w:val="007E6015"/>
    <w:rsid w:val="007E60D4"/>
    <w:rsid w:val="007E6111"/>
    <w:rsid w:val="007E618A"/>
    <w:rsid w:val="007E62DC"/>
    <w:rsid w:val="007E65D3"/>
    <w:rsid w:val="007E67D1"/>
    <w:rsid w:val="007E6D72"/>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420"/>
    <w:rsid w:val="007F16A6"/>
    <w:rsid w:val="007F16EB"/>
    <w:rsid w:val="007F1779"/>
    <w:rsid w:val="007F180A"/>
    <w:rsid w:val="007F1E1F"/>
    <w:rsid w:val="007F201C"/>
    <w:rsid w:val="007F20B7"/>
    <w:rsid w:val="007F20E2"/>
    <w:rsid w:val="007F2262"/>
    <w:rsid w:val="007F2990"/>
    <w:rsid w:val="007F2C93"/>
    <w:rsid w:val="007F3B9B"/>
    <w:rsid w:val="007F423F"/>
    <w:rsid w:val="007F451D"/>
    <w:rsid w:val="007F4957"/>
    <w:rsid w:val="007F4B9A"/>
    <w:rsid w:val="007F4E2E"/>
    <w:rsid w:val="007F4FB8"/>
    <w:rsid w:val="007F58A8"/>
    <w:rsid w:val="007F59CE"/>
    <w:rsid w:val="007F5F3F"/>
    <w:rsid w:val="007F5F7F"/>
    <w:rsid w:val="007F62C1"/>
    <w:rsid w:val="007F6635"/>
    <w:rsid w:val="007F6DD9"/>
    <w:rsid w:val="007F6E18"/>
    <w:rsid w:val="007F6E38"/>
    <w:rsid w:val="007F6FAF"/>
    <w:rsid w:val="007F7779"/>
    <w:rsid w:val="007F7A4A"/>
    <w:rsid w:val="007F7C27"/>
    <w:rsid w:val="007F7D14"/>
    <w:rsid w:val="007F7D5C"/>
    <w:rsid w:val="007F7D96"/>
    <w:rsid w:val="007F7F87"/>
    <w:rsid w:val="008000E5"/>
    <w:rsid w:val="008002AD"/>
    <w:rsid w:val="00800328"/>
    <w:rsid w:val="00800796"/>
    <w:rsid w:val="008007C7"/>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281"/>
    <w:rsid w:val="00812381"/>
    <w:rsid w:val="00812C58"/>
    <w:rsid w:val="00813022"/>
    <w:rsid w:val="0081311A"/>
    <w:rsid w:val="00813241"/>
    <w:rsid w:val="00813505"/>
    <w:rsid w:val="0081422C"/>
    <w:rsid w:val="0081492C"/>
    <w:rsid w:val="00814960"/>
    <w:rsid w:val="00814ACB"/>
    <w:rsid w:val="00814D76"/>
    <w:rsid w:val="00814F47"/>
    <w:rsid w:val="0081525F"/>
    <w:rsid w:val="008154EC"/>
    <w:rsid w:val="008158C9"/>
    <w:rsid w:val="00815991"/>
    <w:rsid w:val="008159E6"/>
    <w:rsid w:val="00815E46"/>
    <w:rsid w:val="00816A10"/>
    <w:rsid w:val="00816A26"/>
    <w:rsid w:val="00816D8A"/>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09"/>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753"/>
    <w:rsid w:val="0083092C"/>
    <w:rsid w:val="00830958"/>
    <w:rsid w:val="00830B4B"/>
    <w:rsid w:val="00830DC9"/>
    <w:rsid w:val="00831009"/>
    <w:rsid w:val="00831663"/>
    <w:rsid w:val="00831B0F"/>
    <w:rsid w:val="00831CEA"/>
    <w:rsid w:val="00831E67"/>
    <w:rsid w:val="00831E79"/>
    <w:rsid w:val="00831EA7"/>
    <w:rsid w:val="008320D4"/>
    <w:rsid w:val="00832163"/>
    <w:rsid w:val="00832236"/>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CC"/>
    <w:rsid w:val="0083540D"/>
    <w:rsid w:val="008359A9"/>
    <w:rsid w:val="008359F4"/>
    <w:rsid w:val="00835A10"/>
    <w:rsid w:val="00835AE9"/>
    <w:rsid w:val="00835D20"/>
    <w:rsid w:val="008363EB"/>
    <w:rsid w:val="00836C88"/>
    <w:rsid w:val="00836F3C"/>
    <w:rsid w:val="008372DD"/>
    <w:rsid w:val="00837667"/>
    <w:rsid w:val="008377A6"/>
    <w:rsid w:val="00837CB9"/>
    <w:rsid w:val="0084009E"/>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017"/>
    <w:rsid w:val="008451C0"/>
    <w:rsid w:val="00845309"/>
    <w:rsid w:val="00845E32"/>
    <w:rsid w:val="0084623B"/>
    <w:rsid w:val="008463FA"/>
    <w:rsid w:val="008465B6"/>
    <w:rsid w:val="00846C5C"/>
    <w:rsid w:val="00846DBA"/>
    <w:rsid w:val="008477B0"/>
    <w:rsid w:val="00847A28"/>
    <w:rsid w:val="00847A99"/>
    <w:rsid w:val="00847D18"/>
    <w:rsid w:val="00847D3F"/>
    <w:rsid w:val="00850411"/>
    <w:rsid w:val="0085068C"/>
    <w:rsid w:val="00850714"/>
    <w:rsid w:val="008508FC"/>
    <w:rsid w:val="008509F1"/>
    <w:rsid w:val="008510EE"/>
    <w:rsid w:val="00851450"/>
    <w:rsid w:val="00851CB3"/>
    <w:rsid w:val="00851CF6"/>
    <w:rsid w:val="00851EF6"/>
    <w:rsid w:val="00851FF2"/>
    <w:rsid w:val="00852AE9"/>
    <w:rsid w:val="00852DCF"/>
    <w:rsid w:val="00853073"/>
    <w:rsid w:val="00853720"/>
    <w:rsid w:val="008539AA"/>
    <w:rsid w:val="00853D0A"/>
    <w:rsid w:val="0085407F"/>
    <w:rsid w:val="008541E7"/>
    <w:rsid w:val="008546AA"/>
    <w:rsid w:val="00854ACF"/>
    <w:rsid w:val="00854E51"/>
    <w:rsid w:val="00854FC9"/>
    <w:rsid w:val="008550AF"/>
    <w:rsid w:val="008555F2"/>
    <w:rsid w:val="00855B50"/>
    <w:rsid w:val="008560BD"/>
    <w:rsid w:val="00856945"/>
    <w:rsid w:val="0085697D"/>
    <w:rsid w:val="00856ECA"/>
    <w:rsid w:val="00856F08"/>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877"/>
    <w:rsid w:val="00864ACA"/>
    <w:rsid w:val="00864B4E"/>
    <w:rsid w:val="00864BDD"/>
    <w:rsid w:val="00864CF3"/>
    <w:rsid w:val="00864D67"/>
    <w:rsid w:val="00864F81"/>
    <w:rsid w:val="008653D9"/>
    <w:rsid w:val="0086570A"/>
    <w:rsid w:val="00865BFC"/>
    <w:rsid w:val="00865E3F"/>
    <w:rsid w:val="00866017"/>
    <w:rsid w:val="008661E7"/>
    <w:rsid w:val="00866398"/>
    <w:rsid w:val="0086646E"/>
    <w:rsid w:val="00866B5F"/>
    <w:rsid w:val="00866B97"/>
    <w:rsid w:val="00866BE7"/>
    <w:rsid w:val="00866CDA"/>
    <w:rsid w:val="008673B0"/>
    <w:rsid w:val="00867B93"/>
    <w:rsid w:val="00867C69"/>
    <w:rsid w:val="0087022E"/>
    <w:rsid w:val="008705F3"/>
    <w:rsid w:val="0087067C"/>
    <w:rsid w:val="0087079E"/>
    <w:rsid w:val="008708E2"/>
    <w:rsid w:val="00871268"/>
    <w:rsid w:val="00871BE5"/>
    <w:rsid w:val="00872216"/>
    <w:rsid w:val="008729C0"/>
    <w:rsid w:val="00872BED"/>
    <w:rsid w:val="00872C8E"/>
    <w:rsid w:val="00873214"/>
    <w:rsid w:val="00873382"/>
    <w:rsid w:val="008737D1"/>
    <w:rsid w:val="00873941"/>
    <w:rsid w:val="00873CFB"/>
    <w:rsid w:val="00873D5A"/>
    <w:rsid w:val="00873E54"/>
    <w:rsid w:val="008744B4"/>
    <w:rsid w:val="00875CBC"/>
    <w:rsid w:val="008760A4"/>
    <w:rsid w:val="0087622F"/>
    <w:rsid w:val="0087626E"/>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626"/>
    <w:rsid w:val="0088194D"/>
    <w:rsid w:val="00881B0D"/>
    <w:rsid w:val="00881FF2"/>
    <w:rsid w:val="008826AD"/>
    <w:rsid w:val="008826F9"/>
    <w:rsid w:val="008827A3"/>
    <w:rsid w:val="00882B19"/>
    <w:rsid w:val="00882B88"/>
    <w:rsid w:val="00882BAB"/>
    <w:rsid w:val="00882E23"/>
    <w:rsid w:val="008832B5"/>
    <w:rsid w:val="00883307"/>
    <w:rsid w:val="00883929"/>
    <w:rsid w:val="008839B6"/>
    <w:rsid w:val="008842A3"/>
    <w:rsid w:val="008843FE"/>
    <w:rsid w:val="008846F3"/>
    <w:rsid w:val="00884CC1"/>
    <w:rsid w:val="008852EE"/>
    <w:rsid w:val="00885488"/>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D1"/>
    <w:rsid w:val="00895EF4"/>
    <w:rsid w:val="00895F28"/>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95F"/>
    <w:rsid w:val="008A2AEC"/>
    <w:rsid w:val="008A2D6B"/>
    <w:rsid w:val="008A2D79"/>
    <w:rsid w:val="008A2F72"/>
    <w:rsid w:val="008A3762"/>
    <w:rsid w:val="008A3786"/>
    <w:rsid w:val="008A3AFD"/>
    <w:rsid w:val="008A40B7"/>
    <w:rsid w:val="008A40CA"/>
    <w:rsid w:val="008A40EC"/>
    <w:rsid w:val="008A43DB"/>
    <w:rsid w:val="008A4570"/>
    <w:rsid w:val="008A4600"/>
    <w:rsid w:val="008A4D9E"/>
    <w:rsid w:val="008A4FD8"/>
    <w:rsid w:val="008A538C"/>
    <w:rsid w:val="008A5482"/>
    <w:rsid w:val="008A5493"/>
    <w:rsid w:val="008A55FB"/>
    <w:rsid w:val="008A5784"/>
    <w:rsid w:val="008A579A"/>
    <w:rsid w:val="008A585E"/>
    <w:rsid w:val="008A588E"/>
    <w:rsid w:val="008A59CF"/>
    <w:rsid w:val="008A5E99"/>
    <w:rsid w:val="008A6207"/>
    <w:rsid w:val="008A6E63"/>
    <w:rsid w:val="008A6F50"/>
    <w:rsid w:val="008A71FD"/>
    <w:rsid w:val="008A749E"/>
    <w:rsid w:val="008A7501"/>
    <w:rsid w:val="008A787D"/>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1ECE"/>
    <w:rsid w:val="008B2185"/>
    <w:rsid w:val="008B246E"/>
    <w:rsid w:val="008B24B5"/>
    <w:rsid w:val="008B26FD"/>
    <w:rsid w:val="008B2A7C"/>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83"/>
    <w:rsid w:val="008B55EB"/>
    <w:rsid w:val="008B56E1"/>
    <w:rsid w:val="008B5800"/>
    <w:rsid w:val="008B584B"/>
    <w:rsid w:val="008B593C"/>
    <w:rsid w:val="008B620C"/>
    <w:rsid w:val="008B6423"/>
    <w:rsid w:val="008B667B"/>
    <w:rsid w:val="008B6F7D"/>
    <w:rsid w:val="008B7081"/>
    <w:rsid w:val="008B70A4"/>
    <w:rsid w:val="008B7523"/>
    <w:rsid w:val="008B7CF2"/>
    <w:rsid w:val="008B7E59"/>
    <w:rsid w:val="008B7FBD"/>
    <w:rsid w:val="008C0252"/>
    <w:rsid w:val="008C03F6"/>
    <w:rsid w:val="008C0ADD"/>
    <w:rsid w:val="008C0CB7"/>
    <w:rsid w:val="008C15A6"/>
    <w:rsid w:val="008C15ED"/>
    <w:rsid w:val="008C17DF"/>
    <w:rsid w:val="008C182D"/>
    <w:rsid w:val="008C1A5B"/>
    <w:rsid w:val="008C280A"/>
    <w:rsid w:val="008C28FC"/>
    <w:rsid w:val="008C2BAA"/>
    <w:rsid w:val="008C2E2A"/>
    <w:rsid w:val="008C2EF8"/>
    <w:rsid w:val="008C2F24"/>
    <w:rsid w:val="008C3305"/>
    <w:rsid w:val="008C33A1"/>
    <w:rsid w:val="008C3747"/>
    <w:rsid w:val="008C38D7"/>
    <w:rsid w:val="008C3972"/>
    <w:rsid w:val="008C39D3"/>
    <w:rsid w:val="008C3DC9"/>
    <w:rsid w:val="008C3FBC"/>
    <w:rsid w:val="008C423C"/>
    <w:rsid w:val="008C429D"/>
    <w:rsid w:val="008C4C61"/>
    <w:rsid w:val="008C4DE9"/>
    <w:rsid w:val="008C4F8B"/>
    <w:rsid w:val="008C50FD"/>
    <w:rsid w:val="008C5263"/>
    <w:rsid w:val="008C53E3"/>
    <w:rsid w:val="008C5548"/>
    <w:rsid w:val="008C5708"/>
    <w:rsid w:val="008C5EB5"/>
    <w:rsid w:val="008C5FE5"/>
    <w:rsid w:val="008C664F"/>
    <w:rsid w:val="008C68DE"/>
    <w:rsid w:val="008C6D32"/>
    <w:rsid w:val="008C6F35"/>
    <w:rsid w:val="008C7685"/>
    <w:rsid w:val="008C7AC9"/>
    <w:rsid w:val="008C7C2A"/>
    <w:rsid w:val="008C7C36"/>
    <w:rsid w:val="008C7D10"/>
    <w:rsid w:val="008D0176"/>
    <w:rsid w:val="008D01D3"/>
    <w:rsid w:val="008D096F"/>
    <w:rsid w:val="008D0E6D"/>
    <w:rsid w:val="008D1044"/>
    <w:rsid w:val="008D104F"/>
    <w:rsid w:val="008D12BF"/>
    <w:rsid w:val="008D178A"/>
    <w:rsid w:val="008D1C2B"/>
    <w:rsid w:val="008D1F0E"/>
    <w:rsid w:val="008D1F49"/>
    <w:rsid w:val="008D2692"/>
    <w:rsid w:val="008D2ED8"/>
    <w:rsid w:val="008D2F11"/>
    <w:rsid w:val="008D3715"/>
    <w:rsid w:val="008D414A"/>
    <w:rsid w:val="008D433F"/>
    <w:rsid w:val="008D4417"/>
    <w:rsid w:val="008D441E"/>
    <w:rsid w:val="008D44F4"/>
    <w:rsid w:val="008D4520"/>
    <w:rsid w:val="008D4EB2"/>
    <w:rsid w:val="008D556A"/>
    <w:rsid w:val="008D55E6"/>
    <w:rsid w:val="008D5C02"/>
    <w:rsid w:val="008D5CF7"/>
    <w:rsid w:val="008D6029"/>
    <w:rsid w:val="008D65F0"/>
    <w:rsid w:val="008D663F"/>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A88"/>
    <w:rsid w:val="008E2E7F"/>
    <w:rsid w:val="008E2FFD"/>
    <w:rsid w:val="008E343B"/>
    <w:rsid w:val="008E35A9"/>
    <w:rsid w:val="008E3857"/>
    <w:rsid w:val="008E3FA6"/>
    <w:rsid w:val="008E406C"/>
    <w:rsid w:val="008E4254"/>
    <w:rsid w:val="008E4619"/>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B2E"/>
    <w:rsid w:val="008F0DB9"/>
    <w:rsid w:val="008F1475"/>
    <w:rsid w:val="008F1A14"/>
    <w:rsid w:val="008F1ADA"/>
    <w:rsid w:val="008F1C99"/>
    <w:rsid w:val="008F1EAC"/>
    <w:rsid w:val="008F20B4"/>
    <w:rsid w:val="008F2145"/>
    <w:rsid w:val="008F2A2F"/>
    <w:rsid w:val="008F2E20"/>
    <w:rsid w:val="008F2ED4"/>
    <w:rsid w:val="008F2F35"/>
    <w:rsid w:val="008F313E"/>
    <w:rsid w:val="008F327E"/>
    <w:rsid w:val="008F3BB9"/>
    <w:rsid w:val="008F3BFA"/>
    <w:rsid w:val="008F3DFB"/>
    <w:rsid w:val="008F4591"/>
    <w:rsid w:val="008F4AFB"/>
    <w:rsid w:val="008F4B95"/>
    <w:rsid w:val="008F4DAD"/>
    <w:rsid w:val="008F5094"/>
    <w:rsid w:val="008F5270"/>
    <w:rsid w:val="008F52B6"/>
    <w:rsid w:val="008F565C"/>
    <w:rsid w:val="008F5717"/>
    <w:rsid w:val="008F63CD"/>
    <w:rsid w:val="008F66C9"/>
    <w:rsid w:val="008F6974"/>
    <w:rsid w:val="008F738D"/>
    <w:rsid w:val="008F74E3"/>
    <w:rsid w:val="008F7CCD"/>
    <w:rsid w:val="008F7D45"/>
    <w:rsid w:val="008F7E22"/>
    <w:rsid w:val="008F7EB0"/>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CB3"/>
    <w:rsid w:val="00903D50"/>
    <w:rsid w:val="00904323"/>
    <w:rsid w:val="009045AD"/>
    <w:rsid w:val="009046E1"/>
    <w:rsid w:val="00904EC3"/>
    <w:rsid w:val="00905355"/>
    <w:rsid w:val="00906464"/>
    <w:rsid w:val="009064DA"/>
    <w:rsid w:val="0090669F"/>
    <w:rsid w:val="00906A9A"/>
    <w:rsid w:val="00906C65"/>
    <w:rsid w:val="00906F6A"/>
    <w:rsid w:val="00907487"/>
    <w:rsid w:val="009074A5"/>
    <w:rsid w:val="00907CE8"/>
    <w:rsid w:val="0091029A"/>
    <w:rsid w:val="009104EF"/>
    <w:rsid w:val="009109AF"/>
    <w:rsid w:val="00910BE3"/>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3B23"/>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6CC9"/>
    <w:rsid w:val="009170CD"/>
    <w:rsid w:val="009178B3"/>
    <w:rsid w:val="00917A80"/>
    <w:rsid w:val="00917C56"/>
    <w:rsid w:val="009203BC"/>
    <w:rsid w:val="009204FF"/>
    <w:rsid w:val="009208D2"/>
    <w:rsid w:val="00920AD6"/>
    <w:rsid w:val="00920B8E"/>
    <w:rsid w:val="00920C31"/>
    <w:rsid w:val="00920DAC"/>
    <w:rsid w:val="00920E78"/>
    <w:rsid w:val="00920F9A"/>
    <w:rsid w:val="0092137E"/>
    <w:rsid w:val="009214B6"/>
    <w:rsid w:val="00921A93"/>
    <w:rsid w:val="00921BD1"/>
    <w:rsid w:val="00921CD9"/>
    <w:rsid w:val="00921DBD"/>
    <w:rsid w:val="00922286"/>
    <w:rsid w:val="0092260A"/>
    <w:rsid w:val="00922AA4"/>
    <w:rsid w:val="00922B97"/>
    <w:rsid w:val="00923437"/>
    <w:rsid w:val="00923AC1"/>
    <w:rsid w:val="0092436F"/>
    <w:rsid w:val="009247A3"/>
    <w:rsid w:val="00924AD2"/>
    <w:rsid w:val="00924F6A"/>
    <w:rsid w:val="009250D8"/>
    <w:rsid w:val="009259E9"/>
    <w:rsid w:val="00925BD6"/>
    <w:rsid w:val="00925D5C"/>
    <w:rsid w:val="00926493"/>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2CC"/>
    <w:rsid w:val="00931511"/>
    <w:rsid w:val="00931D64"/>
    <w:rsid w:val="00931E4A"/>
    <w:rsid w:val="00931F02"/>
    <w:rsid w:val="00932078"/>
    <w:rsid w:val="0093221E"/>
    <w:rsid w:val="00932C93"/>
    <w:rsid w:val="00932D18"/>
    <w:rsid w:val="00932D62"/>
    <w:rsid w:val="00932EF5"/>
    <w:rsid w:val="00932F0E"/>
    <w:rsid w:val="009335CC"/>
    <w:rsid w:val="00933641"/>
    <w:rsid w:val="009336BC"/>
    <w:rsid w:val="009338F4"/>
    <w:rsid w:val="00933DFA"/>
    <w:rsid w:val="009340FE"/>
    <w:rsid w:val="00934577"/>
    <w:rsid w:val="00934896"/>
    <w:rsid w:val="00935251"/>
    <w:rsid w:val="009354C4"/>
    <w:rsid w:val="00935EE1"/>
    <w:rsid w:val="00935FEF"/>
    <w:rsid w:val="00936013"/>
    <w:rsid w:val="0093633E"/>
    <w:rsid w:val="00936458"/>
    <w:rsid w:val="00936F73"/>
    <w:rsid w:val="00937095"/>
    <w:rsid w:val="009370FD"/>
    <w:rsid w:val="00937CCE"/>
    <w:rsid w:val="009400BB"/>
    <w:rsid w:val="0094056A"/>
    <w:rsid w:val="009406AC"/>
    <w:rsid w:val="00940A53"/>
    <w:rsid w:val="00940DA1"/>
    <w:rsid w:val="00940E22"/>
    <w:rsid w:val="00941802"/>
    <w:rsid w:val="00941DAB"/>
    <w:rsid w:val="00941FB9"/>
    <w:rsid w:val="009422B3"/>
    <w:rsid w:val="0094362B"/>
    <w:rsid w:val="009439A7"/>
    <w:rsid w:val="00943A3B"/>
    <w:rsid w:val="0094411F"/>
    <w:rsid w:val="00944225"/>
    <w:rsid w:val="00944241"/>
    <w:rsid w:val="009442DC"/>
    <w:rsid w:val="00944680"/>
    <w:rsid w:val="00944701"/>
    <w:rsid w:val="00944803"/>
    <w:rsid w:val="0094482E"/>
    <w:rsid w:val="00944EC3"/>
    <w:rsid w:val="0094519C"/>
    <w:rsid w:val="00945297"/>
    <w:rsid w:val="009452AB"/>
    <w:rsid w:val="0094560A"/>
    <w:rsid w:val="00945F08"/>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3F6"/>
    <w:rsid w:val="00953898"/>
    <w:rsid w:val="00953BD6"/>
    <w:rsid w:val="009542CB"/>
    <w:rsid w:val="00954793"/>
    <w:rsid w:val="00955026"/>
    <w:rsid w:val="009559DE"/>
    <w:rsid w:val="00955D86"/>
    <w:rsid w:val="00956680"/>
    <w:rsid w:val="0095678E"/>
    <w:rsid w:val="009568F6"/>
    <w:rsid w:val="00956C40"/>
    <w:rsid w:val="00956DF5"/>
    <w:rsid w:val="009574C2"/>
    <w:rsid w:val="0095767E"/>
    <w:rsid w:val="00957C04"/>
    <w:rsid w:val="00957C79"/>
    <w:rsid w:val="00957E06"/>
    <w:rsid w:val="00960289"/>
    <w:rsid w:val="0096056A"/>
    <w:rsid w:val="00960708"/>
    <w:rsid w:val="00960B85"/>
    <w:rsid w:val="00960DD1"/>
    <w:rsid w:val="00960E7F"/>
    <w:rsid w:val="00960F77"/>
    <w:rsid w:val="00961138"/>
    <w:rsid w:val="009612E5"/>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2E0"/>
    <w:rsid w:val="0096455D"/>
    <w:rsid w:val="00964795"/>
    <w:rsid w:val="00964A5B"/>
    <w:rsid w:val="00964D13"/>
    <w:rsid w:val="00964DFD"/>
    <w:rsid w:val="00964F7B"/>
    <w:rsid w:val="00965778"/>
    <w:rsid w:val="00965B44"/>
    <w:rsid w:val="00965D3E"/>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CE"/>
    <w:rsid w:val="009714EE"/>
    <w:rsid w:val="0097160A"/>
    <w:rsid w:val="00971FC1"/>
    <w:rsid w:val="00972341"/>
    <w:rsid w:val="0097258E"/>
    <w:rsid w:val="00972796"/>
    <w:rsid w:val="0097283F"/>
    <w:rsid w:val="00972A2D"/>
    <w:rsid w:val="00972AEA"/>
    <w:rsid w:val="00972DF4"/>
    <w:rsid w:val="0097325B"/>
    <w:rsid w:val="009732EA"/>
    <w:rsid w:val="00973371"/>
    <w:rsid w:val="00973607"/>
    <w:rsid w:val="009736B8"/>
    <w:rsid w:val="00973802"/>
    <w:rsid w:val="00973E0E"/>
    <w:rsid w:val="00973E34"/>
    <w:rsid w:val="0097404B"/>
    <w:rsid w:val="00974188"/>
    <w:rsid w:val="0097459C"/>
    <w:rsid w:val="00974B78"/>
    <w:rsid w:val="00974E6D"/>
    <w:rsid w:val="00974FCB"/>
    <w:rsid w:val="00975062"/>
    <w:rsid w:val="00975419"/>
    <w:rsid w:val="0097544D"/>
    <w:rsid w:val="00975588"/>
    <w:rsid w:val="00975B99"/>
    <w:rsid w:val="00975DEE"/>
    <w:rsid w:val="00975FB0"/>
    <w:rsid w:val="00976171"/>
    <w:rsid w:val="009766BC"/>
    <w:rsid w:val="009767BD"/>
    <w:rsid w:val="00976C9C"/>
    <w:rsid w:val="00977020"/>
    <w:rsid w:val="009773D9"/>
    <w:rsid w:val="009775A6"/>
    <w:rsid w:val="009776E1"/>
    <w:rsid w:val="0097776E"/>
    <w:rsid w:val="00977B55"/>
    <w:rsid w:val="00977ECB"/>
    <w:rsid w:val="00980462"/>
    <w:rsid w:val="00980749"/>
    <w:rsid w:val="00980783"/>
    <w:rsid w:val="00980901"/>
    <w:rsid w:val="00981031"/>
    <w:rsid w:val="0098188F"/>
    <w:rsid w:val="0098199B"/>
    <w:rsid w:val="009819BA"/>
    <w:rsid w:val="00981D6A"/>
    <w:rsid w:val="00981D7D"/>
    <w:rsid w:val="009821ED"/>
    <w:rsid w:val="0098267D"/>
    <w:rsid w:val="00983165"/>
    <w:rsid w:val="00983168"/>
    <w:rsid w:val="009838BB"/>
    <w:rsid w:val="00983958"/>
    <w:rsid w:val="00983CA6"/>
    <w:rsid w:val="00983F8A"/>
    <w:rsid w:val="00984632"/>
    <w:rsid w:val="00984CD1"/>
    <w:rsid w:val="00984CEE"/>
    <w:rsid w:val="00985048"/>
    <w:rsid w:val="00985670"/>
    <w:rsid w:val="009857FA"/>
    <w:rsid w:val="00985D3F"/>
    <w:rsid w:val="009869B3"/>
    <w:rsid w:val="00986C91"/>
    <w:rsid w:val="00986D83"/>
    <w:rsid w:val="00986F14"/>
    <w:rsid w:val="009879DD"/>
    <w:rsid w:val="0099012F"/>
    <w:rsid w:val="009906FD"/>
    <w:rsid w:val="00990933"/>
    <w:rsid w:val="009909C5"/>
    <w:rsid w:val="00990B25"/>
    <w:rsid w:val="00990CCC"/>
    <w:rsid w:val="00990D9F"/>
    <w:rsid w:val="009917F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B7B"/>
    <w:rsid w:val="00994D74"/>
    <w:rsid w:val="0099500D"/>
    <w:rsid w:val="009950F5"/>
    <w:rsid w:val="009952C7"/>
    <w:rsid w:val="009953AF"/>
    <w:rsid w:val="00995419"/>
    <w:rsid w:val="00995600"/>
    <w:rsid w:val="00995A34"/>
    <w:rsid w:val="00995C8E"/>
    <w:rsid w:val="00995DCC"/>
    <w:rsid w:val="009963EB"/>
    <w:rsid w:val="00996901"/>
    <w:rsid w:val="00997175"/>
    <w:rsid w:val="00997500"/>
    <w:rsid w:val="0099750F"/>
    <w:rsid w:val="009979FB"/>
    <w:rsid w:val="00997FC2"/>
    <w:rsid w:val="009A00F9"/>
    <w:rsid w:val="009A06AE"/>
    <w:rsid w:val="009A0915"/>
    <w:rsid w:val="009A094C"/>
    <w:rsid w:val="009A0A6F"/>
    <w:rsid w:val="009A0CC9"/>
    <w:rsid w:val="009A0E0D"/>
    <w:rsid w:val="009A0EE4"/>
    <w:rsid w:val="009A10C7"/>
    <w:rsid w:val="009A1391"/>
    <w:rsid w:val="009A1679"/>
    <w:rsid w:val="009A1EAD"/>
    <w:rsid w:val="009A2346"/>
    <w:rsid w:val="009A259B"/>
    <w:rsid w:val="009A25B7"/>
    <w:rsid w:val="009A25F5"/>
    <w:rsid w:val="009A265A"/>
    <w:rsid w:val="009A2734"/>
    <w:rsid w:val="009A2BCD"/>
    <w:rsid w:val="009A2F53"/>
    <w:rsid w:val="009A305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0DE"/>
    <w:rsid w:val="009A5192"/>
    <w:rsid w:val="009A51D1"/>
    <w:rsid w:val="009A556C"/>
    <w:rsid w:val="009A591A"/>
    <w:rsid w:val="009A5AA9"/>
    <w:rsid w:val="009A5DAD"/>
    <w:rsid w:val="009A5F15"/>
    <w:rsid w:val="009A6075"/>
    <w:rsid w:val="009A6158"/>
    <w:rsid w:val="009A6648"/>
    <w:rsid w:val="009A7584"/>
    <w:rsid w:val="009A7724"/>
    <w:rsid w:val="009A78C4"/>
    <w:rsid w:val="009A7C0A"/>
    <w:rsid w:val="009A7D25"/>
    <w:rsid w:val="009A7EE6"/>
    <w:rsid w:val="009B05D5"/>
    <w:rsid w:val="009B0858"/>
    <w:rsid w:val="009B08D6"/>
    <w:rsid w:val="009B0BC5"/>
    <w:rsid w:val="009B144A"/>
    <w:rsid w:val="009B14A6"/>
    <w:rsid w:val="009B1A1F"/>
    <w:rsid w:val="009B1EC5"/>
    <w:rsid w:val="009B1F55"/>
    <w:rsid w:val="009B23AB"/>
    <w:rsid w:val="009B2890"/>
    <w:rsid w:val="009B29D4"/>
    <w:rsid w:val="009B29E6"/>
    <w:rsid w:val="009B2B6F"/>
    <w:rsid w:val="009B2C7F"/>
    <w:rsid w:val="009B2CDB"/>
    <w:rsid w:val="009B2F58"/>
    <w:rsid w:val="009B3142"/>
    <w:rsid w:val="009B31CB"/>
    <w:rsid w:val="009B32B8"/>
    <w:rsid w:val="009B363C"/>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66F"/>
    <w:rsid w:val="009C0ADD"/>
    <w:rsid w:val="009C0B52"/>
    <w:rsid w:val="009C0BED"/>
    <w:rsid w:val="009C0D40"/>
    <w:rsid w:val="009C1267"/>
    <w:rsid w:val="009C13C3"/>
    <w:rsid w:val="009C160C"/>
    <w:rsid w:val="009C1687"/>
    <w:rsid w:val="009C17F9"/>
    <w:rsid w:val="009C23CB"/>
    <w:rsid w:val="009C2682"/>
    <w:rsid w:val="009C26F0"/>
    <w:rsid w:val="009C28CF"/>
    <w:rsid w:val="009C2A20"/>
    <w:rsid w:val="009C306E"/>
    <w:rsid w:val="009C32C6"/>
    <w:rsid w:val="009C3521"/>
    <w:rsid w:val="009C3E46"/>
    <w:rsid w:val="009C431B"/>
    <w:rsid w:val="009C470D"/>
    <w:rsid w:val="009C4A2D"/>
    <w:rsid w:val="009C4A2E"/>
    <w:rsid w:val="009C4ACA"/>
    <w:rsid w:val="009C4E33"/>
    <w:rsid w:val="009C4E9B"/>
    <w:rsid w:val="009C5099"/>
    <w:rsid w:val="009C50C0"/>
    <w:rsid w:val="009C54E6"/>
    <w:rsid w:val="009C5681"/>
    <w:rsid w:val="009C64E3"/>
    <w:rsid w:val="009C6CDA"/>
    <w:rsid w:val="009C6CFC"/>
    <w:rsid w:val="009C6DC5"/>
    <w:rsid w:val="009C6F51"/>
    <w:rsid w:val="009C71E2"/>
    <w:rsid w:val="009C72FA"/>
    <w:rsid w:val="009C77E3"/>
    <w:rsid w:val="009C7A4F"/>
    <w:rsid w:val="009C7B3D"/>
    <w:rsid w:val="009D0961"/>
    <w:rsid w:val="009D0BC9"/>
    <w:rsid w:val="009D0C96"/>
    <w:rsid w:val="009D181B"/>
    <w:rsid w:val="009D1983"/>
    <w:rsid w:val="009D1BEB"/>
    <w:rsid w:val="009D1C31"/>
    <w:rsid w:val="009D1C47"/>
    <w:rsid w:val="009D1FC3"/>
    <w:rsid w:val="009D2D28"/>
    <w:rsid w:val="009D2DFA"/>
    <w:rsid w:val="009D32D6"/>
    <w:rsid w:val="009D3329"/>
    <w:rsid w:val="009D3485"/>
    <w:rsid w:val="009D3494"/>
    <w:rsid w:val="009D3615"/>
    <w:rsid w:val="009D3634"/>
    <w:rsid w:val="009D3E52"/>
    <w:rsid w:val="009D42B9"/>
    <w:rsid w:val="009D4427"/>
    <w:rsid w:val="009D4BBA"/>
    <w:rsid w:val="009D5284"/>
    <w:rsid w:val="009D5436"/>
    <w:rsid w:val="009D5935"/>
    <w:rsid w:val="009D64ED"/>
    <w:rsid w:val="009D6E41"/>
    <w:rsid w:val="009D6ECB"/>
    <w:rsid w:val="009D7017"/>
    <w:rsid w:val="009D7209"/>
    <w:rsid w:val="009D792F"/>
    <w:rsid w:val="009D79D1"/>
    <w:rsid w:val="009D7AF4"/>
    <w:rsid w:val="009E0033"/>
    <w:rsid w:val="009E04CE"/>
    <w:rsid w:val="009E0CCC"/>
    <w:rsid w:val="009E0CF6"/>
    <w:rsid w:val="009E0ECE"/>
    <w:rsid w:val="009E0F10"/>
    <w:rsid w:val="009E0FA0"/>
    <w:rsid w:val="009E1295"/>
    <w:rsid w:val="009E189F"/>
    <w:rsid w:val="009E1908"/>
    <w:rsid w:val="009E2081"/>
    <w:rsid w:val="009E2544"/>
    <w:rsid w:val="009E2767"/>
    <w:rsid w:val="009E2D18"/>
    <w:rsid w:val="009E2D49"/>
    <w:rsid w:val="009E2D77"/>
    <w:rsid w:val="009E2F9E"/>
    <w:rsid w:val="009E3384"/>
    <w:rsid w:val="009E3772"/>
    <w:rsid w:val="009E389F"/>
    <w:rsid w:val="009E4742"/>
    <w:rsid w:val="009E508E"/>
    <w:rsid w:val="009E50B2"/>
    <w:rsid w:val="009E5724"/>
    <w:rsid w:val="009E57C1"/>
    <w:rsid w:val="009E5CD3"/>
    <w:rsid w:val="009E60C5"/>
    <w:rsid w:val="009E624A"/>
    <w:rsid w:val="009E62D5"/>
    <w:rsid w:val="009E6B27"/>
    <w:rsid w:val="009E6C6D"/>
    <w:rsid w:val="009E7A40"/>
    <w:rsid w:val="009E7A6E"/>
    <w:rsid w:val="009E7C36"/>
    <w:rsid w:val="009E7D5E"/>
    <w:rsid w:val="009E7E96"/>
    <w:rsid w:val="009F015C"/>
    <w:rsid w:val="009F0259"/>
    <w:rsid w:val="009F07D9"/>
    <w:rsid w:val="009F0C29"/>
    <w:rsid w:val="009F0C3D"/>
    <w:rsid w:val="009F0EBC"/>
    <w:rsid w:val="009F0F5C"/>
    <w:rsid w:val="009F1556"/>
    <w:rsid w:val="009F165F"/>
    <w:rsid w:val="009F175A"/>
    <w:rsid w:val="009F17E0"/>
    <w:rsid w:val="009F1855"/>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365"/>
    <w:rsid w:val="009F43C2"/>
    <w:rsid w:val="009F458D"/>
    <w:rsid w:val="009F46B9"/>
    <w:rsid w:val="009F4C6F"/>
    <w:rsid w:val="009F4EA8"/>
    <w:rsid w:val="009F503A"/>
    <w:rsid w:val="009F5B37"/>
    <w:rsid w:val="009F5E5F"/>
    <w:rsid w:val="009F5EB5"/>
    <w:rsid w:val="009F5EFF"/>
    <w:rsid w:val="009F60EA"/>
    <w:rsid w:val="009F68B4"/>
    <w:rsid w:val="009F69F3"/>
    <w:rsid w:val="009F6D77"/>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2D9"/>
    <w:rsid w:val="00A01359"/>
    <w:rsid w:val="00A015B5"/>
    <w:rsid w:val="00A015E3"/>
    <w:rsid w:val="00A01A0A"/>
    <w:rsid w:val="00A01CBA"/>
    <w:rsid w:val="00A01D8E"/>
    <w:rsid w:val="00A02023"/>
    <w:rsid w:val="00A02177"/>
    <w:rsid w:val="00A0220F"/>
    <w:rsid w:val="00A02C5D"/>
    <w:rsid w:val="00A02F30"/>
    <w:rsid w:val="00A033FB"/>
    <w:rsid w:val="00A0343E"/>
    <w:rsid w:val="00A03BD9"/>
    <w:rsid w:val="00A03C56"/>
    <w:rsid w:val="00A03EF7"/>
    <w:rsid w:val="00A03F63"/>
    <w:rsid w:val="00A04705"/>
    <w:rsid w:val="00A04ABA"/>
    <w:rsid w:val="00A04ED6"/>
    <w:rsid w:val="00A0544C"/>
    <w:rsid w:val="00A055EA"/>
    <w:rsid w:val="00A05BD0"/>
    <w:rsid w:val="00A05E2D"/>
    <w:rsid w:val="00A061E3"/>
    <w:rsid w:val="00A06442"/>
    <w:rsid w:val="00A06977"/>
    <w:rsid w:val="00A06AE6"/>
    <w:rsid w:val="00A06C7A"/>
    <w:rsid w:val="00A076CD"/>
    <w:rsid w:val="00A078D1"/>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3EAA"/>
    <w:rsid w:val="00A14055"/>
    <w:rsid w:val="00A143E2"/>
    <w:rsid w:val="00A14462"/>
    <w:rsid w:val="00A14AB5"/>
    <w:rsid w:val="00A14B1F"/>
    <w:rsid w:val="00A14D56"/>
    <w:rsid w:val="00A14F49"/>
    <w:rsid w:val="00A15305"/>
    <w:rsid w:val="00A156BD"/>
    <w:rsid w:val="00A15974"/>
    <w:rsid w:val="00A15B66"/>
    <w:rsid w:val="00A15C15"/>
    <w:rsid w:val="00A15E53"/>
    <w:rsid w:val="00A16085"/>
    <w:rsid w:val="00A16369"/>
    <w:rsid w:val="00A16409"/>
    <w:rsid w:val="00A16522"/>
    <w:rsid w:val="00A16718"/>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6D"/>
    <w:rsid w:val="00A21471"/>
    <w:rsid w:val="00A2157E"/>
    <w:rsid w:val="00A2199A"/>
    <w:rsid w:val="00A22999"/>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3"/>
    <w:rsid w:val="00A25A3F"/>
    <w:rsid w:val="00A2614E"/>
    <w:rsid w:val="00A265CE"/>
    <w:rsid w:val="00A26ABA"/>
    <w:rsid w:val="00A26D69"/>
    <w:rsid w:val="00A2746C"/>
    <w:rsid w:val="00A279B4"/>
    <w:rsid w:val="00A27F29"/>
    <w:rsid w:val="00A300EF"/>
    <w:rsid w:val="00A30357"/>
    <w:rsid w:val="00A30359"/>
    <w:rsid w:val="00A303A0"/>
    <w:rsid w:val="00A309E8"/>
    <w:rsid w:val="00A312C7"/>
    <w:rsid w:val="00A313D8"/>
    <w:rsid w:val="00A3193C"/>
    <w:rsid w:val="00A31D08"/>
    <w:rsid w:val="00A31E5C"/>
    <w:rsid w:val="00A3221E"/>
    <w:rsid w:val="00A323D9"/>
    <w:rsid w:val="00A325A4"/>
    <w:rsid w:val="00A32DE3"/>
    <w:rsid w:val="00A3302D"/>
    <w:rsid w:val="00A335E1"/>
    <w:rsid w:val="00A33BA8"/>
    <w:rsid w:val="00A34052"/>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6BBE"/>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1F01"/>
    <w:rsid w:val="00A424F6"/>
    <w:rsid w:val="00A42994"/>
    <w:rsid w:val="00A42B53"/>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A3"/>
    <w:rsid w:val="00A475F0"/>
    <w:rsid w:val="00A477DD"/>
    <w:rsid w:val="00A47B16"/>
    <w:rsid w:val="00A47B2B"/>
    <w:rsid w:val="00A47C3D"/>
    <w:rsid w:val="00A47CCB"/>
    <w:rsid w:val="00A5003B"/>
    <w:rsid w:val="00A50402"/>
    <w:rsid w:val="00A50BDB"/>
    <w:rsid w:val="00A50C53"/>
    <w:rsid w:val="00A5121E"/>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DA7"/>
    <w:rsid w:val="00A54F94"/>
    <w:rsid w:val="00A55089"/>
    <w:rsid w:val="00A553F7"/>
    <w:rsid w:val="00A5594D"/>
    <w:rsid w:val="00A55AE4"/>
    <w:rsid w:val="00A55BBB"/>
    <w:rsid w:val="00A55BBF"/>
    <w:rsid w:val="00A55DF5"/>
    <w:rsid w:val="00A56371"/>
    <w:rsid w:val="00A567D6"/>
    <w:rsid w:val="00A567DB"/>
    <w:rsid w:val="00A5687A"/>
    <w:rsid w:val="00A571A9"/>
    <w:rsid w:val="00A571B3"/>
    <w:rsid w:val="00A5746B"/>
    <w:rsid w:val="00A57748"/>
    <w:rsid w:val="00A57AA2"/>
    <w:rsid w:val="00A57AD5"/>
    <w:rsid w:val="00A57C5C"/>
    <w:rsid w:val="00A60105"/>
    <w:rsid w:val="00A6065C"/>
    <w:rsid w:val="00A60B24"/>
    <w:rsid w:val="00A60C5F"/>
    <w:rsid w:val="00A60F0C"/>
    <w:rsid w:val="00A61838"/>
    <w:rsid w:val="00A619BA"/>
    <w:rsid w:val="00A62662"/>
    <w:rsid w:val="00A6269B"/>
    <w:rsid w:val="00A62897"/>
    <w:rsid w:val="00A62FF1"/>
    <w:rsid w:val="00A63150"/>
    <w:rsid w:val="00A63410"/>
    <w:rsid w:val="00A6354A"/>
    <w:rsid w:val="00A63612"/>
    <w:rsid w:val="00A63839"/>
    <w:rsid w:val="00A63E66"/>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AAD"/>
    <w:rsid w:val="00A70D38"/>
    <w:rsid w:val="00A70EF5"/>
    <w:rsid w:val="00A70F67"/>
    <w:rsid w:val="00A71027"/>
    <w:rsid w:val="00A71219"/>
    <w:rsid w:val="00A7185A"/>
    <w:rsid w:val="00A71869"/>
    <w:rsid w:val="00A718F3"/>
    <w:rsid w:val="00A71CA5"/>
    <w:rsid w:val="00A72307"/>
    <w:rsid w:val="00A7246A"/>
    <w:rsid w:val="00A72863"/>
    <w:rsid w:val="00A72936"/>
    <w:rsid w:val="00A72A29"/>
    <w:rsid w:val="00A72C56"/>
    <w:rsid w:val="00A72CC7"/>
    <w:rsid w:val="00A72D7D"/>
    <w:rsid w:val="00A72EC9"/>
    <w:rsid w:val="00A73035"/>
    <w:rsid w:val="00A7342E"/>
    <w:rsid w:val="00A736B9"/>
    <w:rsid w:val="00A7389D"/>
    <w:rsid w:val="00A73975"/>
    <w:rsid w:val="00A73C76"/>
    <w:rsid w:val="00A73EE1"/>
    <w:rsid w:val="00A746FF"/>
    <w:rsid w:val="00A747B6"/>
    <w:rsid w:val="00A74BFC"/>
    <w:rsid w:val="00A75001"/>
    <w:rsid w:val="00A7508B"/>
    <w:rsid w:val="00A75176"/>
    <w:rsid w:val="00A754B6"/>
    <w:rsid w:val="00A755EE"/>
    <w:rsid w:val="00A7585A"/>
    <w:rsid w:val="00A75C95"/>
    <w:rsid w:val="00A75EF7"/>
    <w:rsid w:val="00A760CE"/>
    <w:rsid w:val="00A76AA7"/>
    <w:rsid w:val="00A77314"/>
    <w:rsid w:val="00A7755A"/>
    <w:rsid w:val="00A7758E"/>
    <w:rsid w:val="00A77AA8"/>
    <w:rsid w:val="00A80074"/>
    <w:rsid w:val="00A80244"/>
    <w:rsid w:val="00A8047D"/>
    <w:rsid w:val="00A80A75"/>
    <w:rsid w:val="00A80DF6"/>
    <w:rsid w:val="00A81058"/>
    <w:rsid w:val="00A81908"/>
    <w:rsid w:val="00A81B12"/>
    <w:rsid w:val="00A81DE9"/>
    <w:rsid w:val="00A8213E"/>
    <w:rsid w:val="00A8228F"/>
    <w:rsid w:val="00A82A20"/>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76A"/>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680"/>
    <w:rsid w:val="00A90C97"/>
    <w:rsid w:val="00A90E03"/>
    <w:rsid w:val="00A90FC0"/>
    <w:rsid w:val="00A9101B"/>
    <w:rsid w:val="00A9114E"/>
    <w:rsid w:val="00A9153B"/>
    <w:rsid w:val="00A91592"/>
    <w:rsid w:val="00A91DFB"/>
    <w:rsid w:val="00A91FC0"/>
    <w:rsid w:val="00A9225D"/>
    <w:rsid w:val="00A929A0"/>
    <w:rsid w:val="00A9334D"/>
    <w:rsid w:val="00A93418"/>
    <w:rsid w:val="00A9370E"/>
    <w:rsid w:val="00A937BC"/>
    <w:rsid w:val="00A93C04"/>
    <w:rsid w:val="00A9439A"/>
    <w:rsid w:val="00A9446A"/>
    <w:rsid w:val="00A94567"/>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5D5"/>
    <w:rsid w:val="00A977F3"/>
    <w:rsid w:val="00A97850"/>
    <w:rsid w:val="00AA0188"/>
    <w:rsid w:val="00AA066B"/>
    <w:rsid w:val="00AA103D"/>
    <w:rsid w:val="00AA1063"/>
    <w:rsid w:val="00AA12D4"/>
    <w:rsid w:val="00AA16B3"/>
    <w:rsid w:val="00AA1AE8"/>
    <w:rsid w:val="00AA1AF2"/>
    <w:rsid w:val="00AA1DF6"/>
    <w:rsid w:val="00AA1FA0"/>
    <w:rsid w:val="00AA209B"/>
    <w:rsid w:val="00AA231C"/>
    <w:rsid w:val="00AA26C6"/>
    <w:rsid w:val="00AA2B0F"/>
    <w:rsid w:val="00AA2C24"/>
    <w:rsid w:val="00AA2DBA"/>
    <w:rsid w:val="00AA2FAB"/>
    <w:rsid w:val="00AA3825"/>
    <w:rsid w:val="00AA3BBF"/>
    <w:rsid w:val="00AA3E2C"/>
    <w:rsid w:val="00AA4115"/>
    <w:rsid w:val="00AA45A7"/>
    <w:rsid w:val="00AA5312"/>
    <w:rsid w:val="00AA55D8"/>
    <w:rsid w:val="00AA568F"/>
    <w:rsid w:val="00AA58F0"/>
    <w:rsid w:val="00AA58F5"/>
    <w:rsid w:val="00AA5911"/>
    <w:rsid w:val="00AA5C44"/>
    <w:rsid w:val="00AA5D52"/>
    <w:rsid w:val="00AA648B"/>
    <w:rsid w:val="00AA6665"/>
    <w:rsid w:val="00AA6672"/>
    <w:rsid w:val="00AA6D49"/>
    <w:rsid w:val="00AA77BE"/>
    <w:rsid w:val="00AA7880"/>
    <w:rsid w:val="00AA7BE2"/>
    <w:rsid w:val="00AA7C36"/>
    <w:rsid w:val="00AB053E"/>
    <w:rsid w:val="00AB0B69"/>
    <w:rsid w:val="00AB0D5A"/>
    <w:rsid w:val="00AB0F5E"/>
    <w:rsid w:val="00AB124C"/>
    <w:rsid w:val="00AB1261"/>
    <w:rsid w:val="00AB13A9"/>
    <w:rsid w:val="00AB14C2"/>
    <w:rsid w:val="00AB16EB"/>
    <w:rsid w:val="00AB172B"/>
    <w:rsid w:val="00AB17DF"/>
    <w:rsid w:val="00AB1893"/>
    <w:rsid w:val="00AB1C21"/>
    <w:rsid w:val="00AB1DEC"/>
    <w:rsid w:val="00AB2368"/>
    <w:rsid w:val="00AB2D3D"/>
    <w:rsid w:val="00AB2FFD"/>
    <w:rsid w:val="00AB30E9"/>
    <w:rsid w:val="00AB3276"/>
    <w:rsid w:val="00AB362D"/>
    <w:rsid w:val="00AB363F"/>
    <w:rsid w:val="00AB3BDE"/>
    <w:rsid w:val="00AB3EBA"/>
    <w:rsid w:val="00AB40FA"/>
    <w:rsid w:val="00AB4546"/>
    <w:rsid w:val="00AB481A"/>
    <w:rsid w:val="00AB483D"/>
    <w:rsid w:val="00AB4ABD"/>
    <w:rsid w:val="00AB503C"/>
    <w:rsid w:val="00AB511C"/>
    <w:rsid w:val="00AB5158"/>
    <w:rsid w:val="00AB52C1"/>
    <w:rsid w:val="00AB530E"/>
    <w:rsid w:val="00AB5674"/>
    <w:rsid w:val="00AB56BB"/>
    <w:rsid w:val="00AB5996"/>
    <w:rsid w:val="00AB5DB1"/>
    <w:rsid w:val="00AB605B"/>
    <w:rsid w:val="00AB6163"/>
    <w:rsid w:val="00AB6C1F"/>
    <w:rsid w:val="00AB6F66"/>
    <w:rsid w:val="00AB6FBE"/>
    <w:rsid w:val="00AB7281"/>
    <w:rsid w:val="00AB7E0A"/>
    <w:rsid w:val="00AB7F42"/>
    <w:rsid w:val="00AC03AA"/>
    <w:rsid w:val="00AC0680"/>
    <w:rsid w:val="00AC0BC2"/>
    <w:rsid w:val="00AC0D59"/>
    <w:rsid w:val="00AC15F3"/>
    <w:rsid w:val="00AC172A"/>
    <w:rsid w:val="00AC2598"/>
    <w:rsid w:val="00AC297D"/>
    <w:rsid w:val="00AC2D1B"/>
    <w:rsid w:val="00AC2DAB"/>
    <w:rsid w:val="00AC2DCD"/>
    <w:rsid w:val="00AC2F1F"/>
    <w:rsid w:val="00AC2FFF"/>
    <w:rsid w:val="00AC3637"/>
    <w:rsid w:val="00AC36C6"/>
    <w:rsid w:val="00AC39F3"/>
    <w:rsid w:val="00AC3AA9"/>
    <w:rsid w:val="00AC3CBA"/>
    <w:rsid w:val="00AC3D12"/>
    <w:rsid w:val="00AC3F91"/>
    <w:rsid w:val="00AC40CD"/>
    <w:rsid w:val="00AC4153"/>
    <w:rsid w:val="00AC4491"/>
    <w:rsid w:val="00AC457A"/>
    <w:rsid w:val="00AC4C2A"/>
    <w:rsid w:val="00AC4C4E"/>
    <w:rsid w:val="00AC4CC8"/>
    <w:rsid w:val="00AC4D2F"/>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22E"/>
    <w:rsid w:val="00AD1783"/>
    <w:rsid w:val="00AD17F3"/>
    <w:rsid w:val="00AD195C"/>
    <w:rsid w:val="00AD200C"/>
    <w:rsid w:val="00AD2068"/>
    <w:rsid w:val="00AD21BC"/>
    <w:rsid w:val="00AD2377"/>
    <w:rsid w:val="00AD28DC"/>
    <w:rsid w:val="00AD29E0"/>
    <w:rsid w:val="00AD2A87"/>
    <w:rsid w:val="00AD2B7C"/>
    <w:rsid w:val="00AD3D92"/>
    <w:rsid w:val="00AD3ED5"/>
    <w:rsid w:val="00AD3F0E"/>
    <w:rsid w:val="00AD4269"/>
    <w:rsid w:val="00AD4CB6"/>
    <w:rsid w:val="00AD4F0A"/>
    <w:rsid w:val="00AD51E1"/>
    <w:rsid w:val="00AD577B"/>
    <w:rsid w:val="00AD57C3"/>
    <w:rsid w:val="00AD59DE"/>
    <w:rsid w:val="00AD6049"/>
    <w:rsid w:val="00AD658B"/>
    <w:rsid w:val="00AD681B"/>
    <w:rsid w:val="00AD6D99"/>
    <w:rsid w:val="00AD7050"/>
    <w:rsid w:val="00AD72A8"/>
    <w:rsid w:val="00AD73EB"/>
    <w:rsid w:val="00AD7744"/>
    <w:rsid w:val="00AD7800"/>
    <w:rsid w:val="00AD7B16"/>
    <w:rsid w:val="00AD7B61"/>
    <w:rsid w:val="00AE008A"/>
    <w:rsid w:val="00AE0220"/>
    <w:rsid w:val="00AE0328"/>
    <w:rsid w:val="00AE03BB"/>
    <w:rsid w:val="00AE0C0E"/>
    <w:rsid w:val="00AE0C39"/>
    <w:rsid w:val="00AE0F82"/>
    <w:rsid w:val="00AE10C8"/>
    <w:rsid w:val="00AE1326"/>
    <w:rsid w:val="00AE14DD"/>
    <w:rsid w:val="00AE15B0"/>
    <w:rsid w:val="00AE1640"/>
    <w:rsid w:val="00AE1BBE"/>
    <w:rsid w:val="00AE1E81"/>
    <w:rsid w:val="00AE203A"/>
    <w:rsid w:val="00AE2214"/>
    <w:rsid w:val="00AE2275"/>
    <w:rsid w:val="00AE23BC"/>
    <w:rsid w:val="00AE278E"/>
    <w:rsid w:val="00AE27A6"/>
    <w:rsid w:val="00AE3131"/>
    <w:rsid w:val="00AE36EB"/>
    <w:rsid w:val="00AE3A94"/>
    <w:rsid w:val="00AE3A9F"/>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55"/>
    <w:rsid w:val="00AE6E8A"/>
    <w:rsid w:val="00AE6F55"/>
    <w:rsid w:val="00AE732B"/>
    <w:rsid w:val="00AE738E"/>
    <w:rsid w:val="00AE73D5"/>
    <w:rsid w:val="00AE771B"/>
    <w:rsid w:val="00AE7DF1"/>
    <w:rsid w:val="00AE7F05"/>
    <w:rsid w:val="00AF00A6"/>
    <w:rsid w:val="00AF04A2"/>
    <w:rsid w:val="00AF07F9"/>
    <w:rsid w:val="00AF0AE8"/>
    <w:rsid w:val="00AF0D78"/>
    <w:rsid w:val="00AF0F75"/>
    <w:rsid w:val="00AF10C0"/>
    <w:rsid w:val="00AF10FE"/>
    <w:rsid w:val="00AF122E"/>
    <w:rsid w:val="00AF16FF"/>
    <w:rsid w:val="00AF196E"/>
    <w:rsid w:val="00AF1A74"/>
    <w:rsid w:val="00AF204B"/>
    <w:rsid w:val="00AF2158"/>
    <w:rsid w:val="00AF21F4"/>
    <w:rsid w:val="00AF26F2"/>
    <w:rsid w:val="00AF273D"/>
    <w:rsid w:val="00AF29A7"/>
    <w:rsid w:val="00AF2A37"/>
    <w:rsid w:val="00AF321B"/>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1D9"/>
    <w:rsid w:val="00AF5251"/>
    <w:rsid w:val="00AF6345"/>
    <w:rsid w:val="00AF6457"/>
    <w:rsid w:val="00AF673A"/>
    <w:rsid w:val="00AF679C"/>
    <w:rsid w:val="00AF690E"/>
    <w:rsid w:val="00AF6A78"/>
    <w:rsid w:val="00AF6AB5"/>
    <w:rsid w:val="00AF6C2F"/>
    <w:rsid w:val="00AF6F62"/>
    <w:rsid w:val="00AF70A9"/>
    <w:rsid w:val="00AF7657"/>
    <w:rsid w:val="00AF7A40"/>
    <w:rsid w:val="00B005BC"/>
    <w:rsid w:val="00B00626"/>
    <w:rsid w:val="00B0072D"/>
    <w:rsid w:val="00B00E16"/>
    <w:rsid w:val="00B0101F"/>
    <w:rsid w:val="00B01079"/>
    <w:rsid w:val="00B01542"/>
    <w:rsid w:val="00B01605"/>
    <w:rsid w:val="00B01770"/>
    <w:rsid w:val="00B01868"/>
    <w:rsid w:val="00B01C3B"/>
    <w:rsid w:val="00B01D31"/>
    <w:rsid w:val="00B01E60"/>
    <w:rsid w:val="00B024ED"/>
    <w:rsid w:val="00B028F1"/>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A2"/>
    <w:rsid w:val="00B06946"/>
    <w:rsid w:val="00B06B55"/>
    <w:rsid w:val="00B07200"/>
    <w:rsid w:val="00B07436"/>
    <w:rsid w:val="00B0779D"/>
    <w:rsid w:val="00B077BE"/>
    <w:rsid w:val="00B0794A"/>
    <w:rsid w:val="00B07AC8"/>
    <w:rsid w:val="00B07B03"/>
    <w:rsid w:val="00B07BCD"/>
    <w:rsid w:val="00B07BE4"/>
    <w:rsid w:val="00B07E09"/>
    <w:rsid w:val="00B102EE"/>
    <w:rsid w:val="00B1039B"/>
    <w:rsid w:val="00B10474"/>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4ED8"/>
    <w:rsid w:val="00B159C4"/>
    <w:rsid w:val="00B15A0A"/>
    <w:rsid w:val="00B15D07"/>
    <w:rsid w:val="00B163B5"/>
    <w:rsid w:val="00B168B4"/>
    <w:rsid w:val="00B16A19"/>
    <w:rsid w:val="00B16D04"/>
    <w:rsid w:val="00B16FDF"/>
    <w:rsid w:val="00B173CA"/>
    <w:rsid w:val="00B17C32"/>
    <w:rsid w:val="00B17CF6"/>
    <w:rsid w:val="00B20539"/>
    <w:rsid w:val="00B20745"/>
    <w:rsid w:val="00B210FD"/>
    <w:rsid w:val="00B211FF"/>
    <w:rsid w:val="00B2139E"/>
    <w:rsid w:val="00B21745"/>
    <w:rsid w:val="00B217A8"/>
    <w:rsid w:val="00B217DC"/>
    <w:rsid w:val="00B218C9"/>
    <w:rsid w:val="00B219B3"/>
    <w:rsid w:val="00B21AC8"/>
    <w:rsid w:val="00B21AF3"/>
    <w:rsid w:val="00B21BC5"/>
    <w:rsid w:val="00B21CFC"/>
    <w:rsid w:val="00B21D05"/>
    <w:rsid w:val="00B220BF"/>
    <w:rsid w:val="00B22598"/>
    <w:rsid w:val="00B2266D"/>
    <w:rsid w:val="00B226D8"/>
    <w:rsid w:val="00B22730"/>
    <w:rsid w:val="00B22A7E"/>
    <w:rsid w:val="00B2398D"/>
    <w:rsid w:val="00B24206"/>
    <w:rsid w:val="00B24222"/>
    <w:rsid w:val="00B244E3"/>
    <w:rsid w:val="00B24909"/>
    <w:rsid w:val="00B24D5C"/>
    <w:rsid w:val="00B24F51"/>
    <w:rsid w:val="00B25438"/>
    <w:rsid w:val="00B25C81"/>
    <w:rsid w:val="00B25FBE"/>
    <w:rsid w:val="00B26325"/>
    <w:rsid w:val="00B26374"/>
    <w:rsid w:val="00B266F1"/>
    <w:rsid w:val="00B26926"/>
    <w:rsid w:val="00B26C2F"/>
    <w:rsid w:val="00B26CA4"/>
    <w:rsid w:val="00B27758"/>
    <w:rsid w:val="00B2793E"/>
    <w:rsid w:val="00B30414"/>
    <w:rsid w:val="00B30616"/>
    <w:rsid w:val="00B30BEB"/>
    <w:rsid w:val="00B30DE2"/>
    <w:rsid w:val="00B30EE7"/>
    <w:rsid w:val="00B30EFE"/>
    <w:rsid w:val="00B3130B"/>
    <w:rsid w:val="00B31360"/>
    <w:rsid w:val="00B314E9"/>
    <w:rsid w:val="00B318CB"/>
    <w:rsid w:val="00B320FD"/>
    <w:rsid w:val="00B32380"/>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030"/>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1FF3"/>
    <w:rsid w:val="00B424E1"/>
    <w:rsid w:val="00B424F7"/>
    <w:rsid w:val="00B42750"/>
    <w:rsid w:val="00B429D5"/>
    <w:rsid w:val="00B42C1F"/>
    <w:rsid w:val="00B42D22"/>
    <w:rsid w:val="00B42EB2"/>
    <w:rsid w:val="00B43355"/>
    <w:rsid w:val="00B43476"/>
    <w:rsid w:val="00B4354D"/>
    <w:rsid w:val="00B438F3"/>
    <w:rsid w:val="00B43918"/>
    <w:rsid w:val="00B4462D"/>
    <w:rsid w:val="00B4469B"/>
    <w:rsid w:val="00B44E2B"/>
    <w:rsid w:val="00B44FF4"/>
    <w:rsid w:val="00B4504C"/>
    <w:rsid w:val="00B450E0"/>
    <w:rsid w:val="00B4538F"/>
    <w:rsid w:val="00B46476"/>
    <w:rsid w:val="00B464B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103"/>
    <w:rsid w:val="00B5149E"/>
    <w:rsid w:val="00B514CE"/>
    <w:rsid w:val="00B51C18"/>
    <w:rsid w:val="00B51C9D"/>
    <w:rsid w:val="00B51E7E"/>
    <w:rsid w:val="00B51F51"/>
    <w:rsid w:val="00B52137"/>
    <w:rsid w:val="00B52430"/>
    <w:rsid w:val="00B526EF"/>
    <w:rsid w:val="00B52932"/>
    <w:rsid w:val="00B52AE5"/>
    <w:rsid w:val="00B52B3E"/>
    <w:rsid w:val="00B52E2B"/>
    <w:rsid w:val="00B52E70"/>
    <w:rsid w:val="00B5375E"/>
    <w:rsid w:val="00B5397F"/>
    <w:rsid w:val="00B53EA8"/>
    <w:rsid w:val="00B53F5E"/>
    <w:rsid w:val="00B53F66"/>
    <w:rsid w:val="00B54C52"/>
    <w:rsid w:val="00B552EC"/>
    <w:rsid w:val="00B5556D"/>
    <w:rsid w:val="00B55989"/>
    <w:rsid w:val="00B55BAA"/>
    <w:rsid w:val="00B55EAC"/>
    <w:rsid w:val="00B5633F"/>
    <w:rsid w:val="00B565FD"/>
    <w:rsid w:val="00B57137"/>
    <w:rsid w:val="00B57386"/>
    <w:rsid w:val="00B5751E"/>
    <w:rsid w:val="00B57687"/>
    <w:rsid w:val="00B57B58"/>
    <w:rsid w:val="00B57B69"/>
    <w:rsid w:val="00B57E14"/>
    <w:rsid w:val="00B60101"/>
    <w:rsid w:val="00B6090F"/>
    <w:rsid w:val="00B60AD6"/>
    <w:rsid w:val="00B616AE"/>
    <w:rsid w:val="00B61757"/>
    <w:rsid w:val="00B6181C"/>
    <w:rsid w:val="00B61957"/>
    <w:rsid w:val="00B61B98"/>
    <w:rsid w:val="00B61BBC"/>
    <w:rsid w:val="00B61E2E"/>
    <w:rsid w:val="00B6200A"/>
    <w:rsid w:val="00B629EF"/>
    <w:rsid w:val="00B629F9"/>
    <w:rsid w:val="00B62CC5"/>
    <w:rsid w:val="00B62FF1"/>
    <w:rsid w:val="00B63205"/>
    <w:rsid w:val="00B6336C"/>
    <w:rsid w:val="00B636BE"/>
    <w:rsid w:val="00B63CE2"/>
    <w:rsid w:val="00B63F21"/>
    <w:rsid w:val="00B63F2D"/>
    <w:rsid w:val="00B64156"/>
    <w:rsid w:val="00B6421A"/>
    <w:rsid w:val="00B6461A"/>
    <w:rsid w:val="00B6470C"/>
    <w:rsid w:val="00B6479A"/>
    <w:rsid w:val="00B6488D"/>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8"/>
    <w:rsid w:val="00B71D9E"/>
    <w:rsid w:val="00B71DE0"/>
    <w:rsid w:val="00B71EC6"/>
    <w:rsid w:val="00B71EED"/>
    <w:rsid w:val="00B7238D"/>
    <w:rsid w:val="00B72592"/>
    <w:rsid w:val="00B728D7"/>
    <w:rsid w:val="00B72A03"/>
    <w:rsid w:val="00B72BF8"/>
    <w:rsid w:val="00B72FDC"/>
    <w:rsid w:val="00B7317D"/>
    <w:rsid w:val="00B73630"/>
    <w:rsid w:val="00B73719"/>
    <w:rsid w:val="00B739A2"/>
    <w:rsid w:val="00B7408F"/>
    <w:rsid w:val="00B7425A"/>
    <w:rsid w:val="00B74C18"/>
    <w:rsid w:val="00B75340"/>
    <w:rsid w:val="00B75574"/>
    <w:rsid w:val="00B76079"/>
    <w:rsid w:val="00B761C0"/>
    <w:rsid w:val="00B76350"/>
    <w:rsid w:val="00B76557"/>
    <w:rsid w:val="00B76840"/>
    <w:rsid w:val="00B768CF"/>
    <w:rsid w:val="00B76A23"/>
    <w:rsid w:val="00B76D09"/>
    <w:rsid w:val="00B76DBC"/>
    <w:rsid w:val="00B76F0A"/>
    <w:rsid w:val="00B77834"/>
    <w:rsid w:val="00B77B7C"/>
    <w:rsid w:val="00B77BF3"/>
    <w:rsid w:val="00B77CF1"/>
    <w:rsid w:val="00B80280"/>
    <w:rsid w:val="00B80A48"/>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353"/>
    <w:rsid w:val="00B95788"/>
    <w:rsid w:val="00B95940"/>
    <w:rsid w:val="00B95B09"/>
    <w:rsid w:val="00B95ECA"/>
    <w:rsid w:val="00B95FED"/>
    <w:rsid w:val="00B9651C"/>
    <w:rsid w:val="00B966E6"/>
    <w:rsid w:val="00B96808"/>
    <w:rsid w:val="00B969FE"/>
    <w:rsid w:val="00B96AE1"/>
    <w:rsid w:val="00B96D63"/>
    <w:rsid w:val="00B96D8D"/>
    <w:rsid w:val="00B96E42"/>
    <w:rsid w:val="00B96EED"/>
    <w:rsid w:val="00B970EA"/>
    <w:rsid w:val="00B97362"/>
    <w:rsid w:val="00B9759E"/>
    <w:rsid w:val="00B97A54"/>
    <w:rsid w:val="00B97B62"/>
    <w:rsid w:val="00B97DF4"/>
    <w:rsid w:val="00B97E17"/>
    <w:rsid w:val="00B97EF8"/>
    <w:rsid w:val="00BA013E"/>
    <w:rsid w:val="00BA04F2"/>
    <w:rsid w:val="00BA0A0B"/>
    <w:rsid w:val="00BA0E45"/>
    <w:rsid w:val="00BA1057"/>
    <w:rsid w:val="00BA10CF"/>
    <w:rsid w:val="00BA11F3"/>
    <w:rsid w:val="00BA127D"/>
    <w:rsid w:val="00BA18CE"/>
    <w:rsid w:val="00BA1B20"/>
    <w:rsid w:val="00BA230B"/>
    <w:rsid w:val="00BA25B7"/>
    <w:rsid w:val="00BA267B"/>
    <w:rsid w:val="00BA2C6D"/>
    <w:rsid w:val="00BA2EEC"/>
    <w:rsid w:val="00BA312F"/>
    <w:rsid w:val="00BA3D86"/>
    <w:rsid w:val="00BA3FE0"/>
    <w:rsid w:val="00BA410C"/>
    <w:rsid w:val="00BA44F4"/>
    <w:rsid w:val="00BA45B2"/>
    <w:rsid w:val="00BA461B"/>
    <w:rsid w:val="00BA481F"/>
    <w:rsid w:val="00BA4F46"/>
    <w:rsid w:val="00BA5079"/>
    <w:rsid w:val="00BA50B8"/>
    <w:rsid w:val="00BA5484"/>
    <w:rsid w:val="00BA5882"/>
    <w:rsid w:val="00BA5D07"/>
    <w:rsid w:val="00BA5D96"/>
    <w:rsid w:val="00BA5FD6"/>
    <w:rsid w:val="00BA60AC"/>
    <w:rsid w:val="00BA63F4"/>
    <w:rsid w:val="00BA64DF"/>
    <w:rsid w:val="00BA6DF0"/>
    <w:rsid w:val="00BA6E22"/>
    <w:rsid w:val="00BA6FB2"/>
    <w:rsid w:val="00BA6FFD"/>
    <w:rsid w:val="00BA7189"/>
    <w:rsid w:val="00BA73E6"/>
    <w:rsid w:val="00BA779F"/>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C40"/>
    <w:rsid w:val="00BB232B"/>
    <w:rsid w:val="00BB2468"/>
    <w:rsid w:val="00BB2CE4"/>
    <w:rsid w:val="00BB35B0"/>
    <w:rsid w:val="00BB42EE"/>
    <w:rsid w:val="00BB43B0"/>
    <w:rsid w:val="00BB4653"/>
    <w:rsid w:val="00BB4827"/>
    <w:rsid w:val="00BB5516"/>
    <w:rsid w:val="00BB55E2"/>
    <w:rsid w:val="00BB567E"/>
    <w:rsid w:val="00BB5825"/>
    <w:rsid w:val="00BB5C7D"/>
    <w:rsid w:val="00BB5CDA"/>
    <w:rsid w:val="00BB68AC"/>
    <w:rsid w:val="00BB6A5C"/>
    <w:rsid w:val="00BB6B82"/>
    <w:rsid w:val="00BB6F93"/>
    <w:rsid w:val="00BB7112"/>
    <w:rsid w:val="00BB725D"/>
    <w:rsid w:val="00BB726A"/>
    <w:rsid w:val="00BB737D"/>
    <w:rsid w:val="00BB7D7B"/>
    <w:rsid w:val="00BC063B"/>
    <w:rsid w:val="00BC0697"/>
    <w:rsid w:val="00BC06AD"/>
    <w:rsid w:val="00BC0914"/>
    <w:rsid w:val="00BC1DF1"/>
    <w:rsid w:val="00BC1E60"/>
    <w:rsid w:val="00BC22E7"/>
    <w:rsid w:val="00BC28C2"/>
    <w:rsid w:val="00BC2D0C"/>
    <w:rsid w:val="00BC2D23"/>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6846"/>
    <w:rsid w:val="00BC7225"/>
    <w:rsid w:val="00BC7649"/>
    <w:rsid w:val="00BD0CD3"/>
    <w:rsid w:val="00BD1475"/>
    <w:rsid w:val="00BD15D2"/>
    <w:rsid w:val="00BD16AA"/>
    <w:rsid w:val="00BD1922"/>
    <w:rsid w:val="00BD1B0E"/>
    <w:rsid w:val="00BD1F97"/>
    <w:rsid w:val="00BD20F1"/>
    <w:rsid w:val="00BD230E"/>
    <w:rsid w:val="00BD2A05"/>
    <w:rsid w:val="00BD2E43"/>
    <w:rsid w:val="00BD32DE"/>
    <w:rsid w:val="00BD3475"/>
    <w:rsid w:val="00BD354F"/>
    <w:rsid w:val="00BD3595"/>
    <w:rsid w:val="00BD3DFF"/>
    <w:rsid w:val="00BD3E32"/>
    <w:rsid w:val="00BD3FA5"/>
    <w:rsid w:val="00BD403B"/>
    <w:rsid w:val="00BD4702"/>
    <w:rsid w:val="00BD4873"/>
    <w:rsid w:val="00BD48A8"/>
    <w:rsid w:val="00BD4AB3"/>
    <w:rsid w:val="00BD4B9B"/>
    <w:rsid w:val="00BD50F0"/>
    <w:rsid w:val="00BD5447"/>
    <w:rsid w:val="00BD5561"/>
    <w:rsid w:val="00BD57D5"/>
    <w:rsid w:val="00BD5813"/>
    <w:rsid w:val="00BD5844"/>
    <w:rsid w:val="00BD5FD0"/>
    <w:rsid w:val="00BD68F0"/>
    <w:rsid w:val="00BD6E94"/>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BAA"/>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6FF"/>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29"/>
    <w:rsid w:val="00BF1D64"/>
    <w:rsid w:val="00BF21A9"/>
    <w:rsid w:val="00BF25A7"/>
    <w:rsid w:val="00BF2749"/>
    <w:rsid w:val="00BF27D7"/>
    <w:rsid w:val="00BF2847"/>
    <w:rsid w:val="00BF2A33"/>
    <w:rsid w:val="00BF33A4"/>
    <w:rsid w:val="00BF340A"/>
    <w:rsid w:val="00BF35CC"/>
    <w:rsid w:val="00BF3856"/>
    <w:rsid w:val="00BF3D79"/>
    <w:rsid w:val="00BF438C"/>
    <w:rsid w:val="00BF44E9"/>
    <w:rsid w:val="00BF463D"/>
    <w:rsid w:val="00BF48C5"/>
    <w:rsid w:val="00BF4C74"/>
    <w:rsid w:val="00BF4DCB"/>
    <w:rsid w:val="00BF4F68"/>
    <w:rsid w:val="00BF4FD3"/>
    <w:rsid w:val="00BF54A2"/>
    <w:rsid w:val="00BF5536"/>
    <w:rsid w:val="00BF5726"/>
    <w:rsid w:val="00BF599B"/>
    <w:rsid w:val="00BF5A7E"/>
    <w:rsid w:val="00BF5DC1"/>
    <w:rsid w:val="00BF6356"/>
    <w:rsid w:val="00BF6556"/>
    <w:rsid w:val="00BF6AA6"/>
    <w:rsid w:val="00BF6B22"/>
    <w:rsid w:val="00BF73C6"/>
    <w:rsid w:val="00BF7517"/>
    <w:rsid w:val="00BF75A2"/>
    <w:rsid w:val="00BF7CBE"/>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2FA3"/>
    <w:rsid w:val="00C031C6"/>
    <w:rsid w:val="00C03267"/>
    <w:rsid w:val="00C037CC"/>
    <w:rsid w:val="00C03D19"/>
    <w:rsid w:val="00C0414C"/>
    <w:rsid w:val="00C0492D"/>
    <w:rsid w:val="00C04999"/>
    <w:rsid w:val="00C04D02"/>
    <w:rsid w:val="00C04F46"/>
    <w:rsid w:val="00C05441"/>
    <w:rsid w:val="00C05555"/>
    <w:rsid w:val="00C059BF"/>
    <w:rsid w:val="00C0615A"/>
    <w:rsid w:val="00C061A9"/>
    <w:rsid w:val="00C061F6"/>
    <w:rsid w:val="00C066FA"/>
    <w:rsid w:val="00C07069"/>
    <w:rsid w:val="00C0717D"/>
    <w:rsid w:val="00C07194"/>
    <w:rsid w:val="00C0760E"/>
    <w:rsid w:val="00C079EC"/>
    <w:rsid w:val="00C07A37"/>
    <w:rsid w:val="00C07EA1"/>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2CC0"/>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09"/>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2EC2"/>
    <w:rsid w:val="00C2308B"/>
    <w:rsid w:val="00C23171"/>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2DEE"/>
    <w:rsid w:val="00C3307C"/>
    <w:rsid w:val="00C3369B"/>
    <w:rsid w:val="00C3383D"/>
    <w:rsid w:val="00C33935"/>
    <w:rsid w:val="00C33C22"/>
    <w:rsid w:val="00C33E6F"/>
    <w:rsid w:val="00C34562"/>
    <w:rsid w:val="00C34622"/>
    <w:rsid w:val="00C34C25"/>
    <w:rsid w:val="00C3503C"/>
    <w:rsid w:val="00C3556D"/>
    <w:rsid w:val="00C359A9"/>
    <w:rsid w:val="00C35D7C"/>
    <w:rsid w:val="00C35E4B"/>
    <w:rsid w:val="00C36331"/>
    <w:rsid w:val="00C36431"/>
    <w:rsid w:val="00C369BC"/>
    <w:rsid w:val="00C36B9C"/>
    <w:rsid w:val="00C37482"/>
    <w:rsid w:val="00C374CC"/>
    <w:rsid w:val="00C37A58"/>
    <w:rsid w:val="00C37E66"/>
    <w:rsid w:val="00C40409"/>
    <w:rsid w:val="00C409B4"/>
    <w:rsid w:val="00C40C18"/>
    <w:rsid w:val="00C41468"/>
    <w:rsid w:val="00C41E9B"/>
    <w:rsid w:val="00C41FF8"/>
    <w:rsid w:val="00C42562"/>
    <w:rsid w:val="00C432DF"/>
    <w:rsid w:val="00C440AC"/>
    <w:rsid w:val="00C44338"/>
    <w:rsid w:val="00C4497D"/>
    <w:rsid w:val="00C454AA"/>
    <w:rsid w:val="00C45532"/>
    <w:rsid w:val="00C46083"/>
    <w:rsid w:val="00C46368"/>
    <w:rsid w:val="00C4647C"/>
    <w:rsid w:val="00C46595"/>
    <w:rsid w:val="00C46E4B"/>
    <w:rsid w:val="00C4708C"/>
    <w:rsid w:val="00C470D3"/>
    <w:rsid w:val="00C477AA"/>
    <w:rsid w:val="00C47909"/>
    <w:rsid w:val="00C47CDA"/>
    <w:rsid w:val="00C5007A"/>
    <w:rsid w:val="00C50124"/>
    <w:rsid w:val="00C503ED"/>
    <w:rsid w:val="00C5079B"/>
    <w:rsid w:val="00C50924"/>
    <w:rsid w:val="00C5106A"/>
    <w:rsid w:val="00C510A7"/>
    <w:rsid w:val="00C5132D"/>
    <w:rsid w:val="00C51759"/>
    <w:rsid w:val="00C518F2"/>
    <w:rsid w:val="00C5192D"/>
    <w:rsid w:val="00C51C6B"/>
    <w:rsid w:val="00C520EA"/>
    <w:rsid w:val="00C5224C"/>
    <w:rsid w:val="00C526E5"/>
    <w:rsid w:val="00C526E7"/>
    <w:rsid w:val="00C52A63"/>
    <w:rsid w:val="00C53BE1"/>
    <w:rsid w:val="00C542F8"/>
    <w:rsid w:val="00C548F3"/>
    <w:rsid w:val="00C54A98"/>
    <w:rsid w:val="00C54CF7"/>
    <w:rsid w:val="00C54FFF"/>
    <w:rsid w:val="00C55098"/>
    <w:rsid w:val="00C55114"/>
    <w:rsid w:val="00C551EF"/>
    <w:rsid w:val="00C554C6"/>
    <w:rsid w:val="00C559E4"/>
    <w:rsid w:val="00C55C65"/>
    <w:rsid w:val="00C55C90"/>
    <w:rsid w:val="00C55E44"/>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0D5B"/>
    <w:rsid w:val="00C6225C"/>
    <w:rsid w:val="00C62567"/>
    <w:rsid w:val="00C6265C"/>
    <w:rsid w:val="00C6300E"/>
    <w:rsid w:val="00C630EB"/>
    <w:rsid w:val="00C633EB"/>
    <w:rsid w:val="00C63481"/>
    <w:rsid w:val="00C63A31"/>
    <w:rsid w:val="00C63E56"/>
    <w:rsid w:val="00C63E9B"/>
    <w:rsid w:val="00C63EFD"/>
    <w:rsid w:val="00C63F6E"/>
    <w:rsid w:val="00C64098"/>
    <w:rsid w:val="00C640A7"/>
    <w:rsid w:val="00C64195"/>
    <w:rsid w:val="00C6454E"/>
    <w:rsid w:val="00C64855"/>
    <w:rsid w:val="00C64EA7"/>
    <w:rsid w:val="00C65271"/>
    <w:rsid w:val="00C6531B"/>
    <w:rsid w:val="00C654F3"/>
    <w:rsid w:val="00C65504"/>
    <w:rsid w:val="00C65645"/>
    <w:rsid w:val="00C6596A"/>
    <w:rsid w:val="00C65BA6"/>
    <w:rsid w:val="00C65BBA"/>
    <w:rsid w:val="00C664B1"/>
    <w:rsid w:val="00C666D7"/>
    <w:rsid w:val="00C6671C"/>
    <w:rsid w:val="00C67A2D"/>
    <w:rsid w:val="00C67BAF"/>
    <w:rsid w:val="00C67C87"/>
    <w:rsid w:val="00C7001B"/>
    <w:rsid w:val="00C70109"/>
    <w:rsid w:val="00C7089D"/>
    <w:rsid w:val="00C70A61"/>
    <w:rsid w:val="00C71052"/>
    <w:rsid w:val="00C713E3"/>
    <w:rsid w:val="00C716B6"/>
    <w:rsid w:val="00C71935"/>
    <w:rsid w:val="00C71F5E"/>
    <w:rsid w:val="00C722D9"/>
    <w:rsid w:val="00C72DEF"/>
    <w:rsid w:val="00C73106"/>
    <w:rsid w:val="00C73666"/>
    <w:rsid w:val="00C736D1"/>
    <w:rsid w:val="00C738AD"/>
    <w:rsid w:val="00C7422F"/>
    <w:rsid w:val="00C74868"/>
    <w:rsid w:val="00C749E7"/>
    <w:rsid w:val="00C749EB"/>
    <w:rsid w:val="00C74A06"/>
    <w:rsid w:val="00C74B85"/>
    <w:rsid w:val="00C74B95"/>
    <w:rsid w:val="00C74E6A"/>
    <w:rsid w:val="00C74F01"/>
    <w:rsid w:val="00C74F33"/>
    <w:rsid w:val="00C75702"/>
    <w:rsid w:val="00C75AC6"/>
    <w:rsid w:val="00C75E01"/>
    <w:rsid w:val="00C76511"/>
    <w:rsid w:val="00C76B08"/>
    <w:rsid w:val="00C76EA5"/>
    <w:rsid w:val="00C77731"/>
    <w:rsid w:val="00C77E47"/>
    <w:rsid w:val="00C8061A"/>
    <w:rsid w:val="00C80869"/>
    <w:rsid w:val="00C80A77"/>
    <w:rsid w:val="00C80D7A"/>
    <w:rsid w:val="00C8142E"/>
    <w:rsid w:val="00C817FB"/>
    <w:rsid w:val="00C81824"/>
    <w:rsid w:val="00C81A44"/>
    <w:rsid w:val="00C81FF8"/>
    <w:rsid w:val="00C8220C"/>
    <w:rsid w:val="00C82480"/>
    <w:rsid w:val="00C82602"/>
    <w:rsid w:val="00C82671"/>
    <w:rsid w:val="00C8277D"/>
    <w:rsid w:val="00C827CB"/>
    <w:rsid w:val="00C82919"/>
    <w:rsid w:val="00C82A82"/>
    <w:rsid w:val="00C8305D"/>
    <w:rsid w:val="00C837AC"/>
    <w:rsid w:val="00C8384E"/>
    <w:rsid w:val="00C83B3C"/>
    <w:rsid w:val="00C83BF2"/>
    <w:rsid w:val="00C83D4F"/>
    <w:rsid w:val="00C83D97"/>
    <w:rsid w:val="00C842E6"/>
    <w:rsid w:val="00C842F3"/>
    <w:rsid w:val="00C845CE"/>
    <w:rsid w:val="00C84E87"/>
    <w:rsid w:val="00C84EDF"/>
    <w:rsid w:val="00C8512A"/>
    <w:rsid w:val="00C85625"/>
    <w:rsid w:val="00C85635"/>
    <w:rsid w:val="00C86031"/>
    <w:rsid w:val="00C861F2"/>
    <w:rsid w:val="00C864DC"/>
    <w:rsid w:val="00C8654C"/>
    <w:rsid w:val="00C86B3F"/>
    <w:rsid w:val="00C86E16"/>
    <w:rsid w:val="00C8709B"/>
    <w:rsid w:val="00C875EC"/>
    <w:rsid w:val="00C8791B"/>
    <w:rsid w:val="00C87DED"/>
    <w:rsid w:val="00C905B7"/>
    <w:rsid w:val="00C9128F"/>
    <w:rsid w:val="00C912EB"/>
    <w:rsid w:val="00C915B0"/>
    <w:rsid w:val="00C918BF"/>
    <w:rsid w:val="00C91D81"/>
    <w:rsid w:val="00C91F71"/>
    <w:rsid w:val="00C92346"/>
    <w:rsid w:val="00C923B9"/>
    <w:rsid w:val="00C9265F"/>
    <w:rsid w:val="00C92CA6"/>
    <w:rsid w:val="00C930A1"/>
    <w:rsid w:val="00C930D7"/>
    <w:rsid w:val="00C9347C"/>
    <w:rsid w:val="00C9391D"/>
    <w:rsid w:val="00C939BD"/>
    <w:rsid w:val="00C939BF"/>
    <w:rsid w:val="00C93EC3"/>
    <w:rsid w:val="00C943DB"/>
    <w:rsid w:val="00C945E4"/>
    <w:rsid w:val="00C947DC"/>
    <w:rsid w:val="00C94922"/>
    <w:rsid w:val="00C94937"/>
    <w:rsid w:val="00C94BE0"/>
    <w:rsid w:val="00C94CD4"/>
    <w:rsid w:val="00C956C3"/>
    <w:rsid w:val="00C95849"/>
    <w:rsid w:val="00C958FF"/>
    <w:rsid w:val="00C95DD5"/>
    <w:rsid w:val="00C95FC5"/>
    <w:rsid w:val="00C962A8"/>
    <w:rsid w:val="00C96956"/>
    <w:rsid w:val="00C96975"/>
    <w:rsid w:val="00C96EBD"/>
    <w:rsid w:val="00C9780D"/>
    <w:rsid w:val="00C97816"/>
    <w:rsid w:val="00C97A06"/>
    <w:rsid w:val="00C97CF9"/>
    <w:rsid w:val="00C97EC9"/>
    <w:rsid w:val="00CA00B5"/>
    <w:rsid w:val="00CA01AC"/>
    <w:rsid w:val="00CA03E2"/>
    <w:rsid w:val="00CA07C4"/>
    <w:rsid w:val="00CA0AF7"/>
    <w:rsid w:val="00CA0B6E"/>
    <w:rsid w:val="00CA0B73"/>
    <w:rsid w:val="00CA0B9D"/>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3BA"/>
    <w:rsid w:val="00CA4597"/>
    <w:rsid w:val="00CA4F66"/>
    <w:rsid w:val="00CA5283"/>
    <w:rsid w:val="00CA5446"/>
    <w:rsid w:val="00CA5558"/>
    <w:rsid w:val="00CA586A"/>
    <w:rsid w:val="00CA5B65"/>
    <w:rsid w:val="00CA5DFE"/>
    <w:rsid w:val="00CA5F47"/>
    <w:rsid w:val="00CA635F"/>
    <w:rsid w:val="00CA65AF"/>
    <w:rsid w:val="00CA6A0F"/>
    <w:rsid w:val="00CA6FD3"/>
    <w:rsid w:val="00CA7025"/>
    <w:rsid w:val="00CA71C4"/>
    <w:rsid w:val="00CA722D"/>
    <w:rsid w:val="00CA7E6D"/>
    <w:rsid w:val="00CA7EC6"/>
    <w:rsid w:val="00CB0105"/>
    <w:rsid w:val="00CB0728"/>
    <w:rsid w:val="00CB0922"/>
    <w:rsid w:val="00CB0ADA"/>
    <w:rsid w:val="00CB0B47"/>
    <w:rsid w:val="00CB0BDB"/>
    <w:rsid w:val="00CB0E33"/>
    <w:rsid w:val="00CB0FB9"/>
    <w:rsid w:val="00CB0FF8"/>
    <w:rsid w:val="00CB1694"/>
    <w:rsid w:val="00CB1958"/>
    <w:rsid w:val="00CB1E15"/>
    <w:rsid w:val="00CB1FF9"/>
    <w:rsid w:val="00CB21FE"/>
    <w:rsid w:val="00CB24CE"/>
    <w:rsid w:val="00CB2BB0"/>
    <w:rsid w:val="00CB2BCC"/>
    <w:rsid w:val="00CB2F77"/>
    <w:rsid w:val="00CB3716"/>
    <w:rsid w:val="00CB372E"/>
    <w:rsid w:val="00CB37C3"/>
    <w:rsid w:val="00CB3B1F"/>
    <w:rsid w:val="00CB3B77"/>
    <w:rsid w:val="00CB3F97"/>
    <w:rsid w:val="00CB439E"/>
    <w:rsid w:val="00CB44AE"/>
    <w:rsid w:val="00CB4666"/>
    <w:rsid w:val="00CB49E5"/>
    <w:rsid w:val="00CB4D38"/>
    <w:rsid w:val="00CB5152"/>
    <w:rsid w:val="00CB554F"/>
    <w:rsid w:val="00CB5910"/>
    <w:rsid w:val="00CB5CF7"/>
    <w:rsid w:val="00CB5FAB"/>
    <w:rsid w:val="00CB6049"/>
    <w:rsid w:val="00CB60F7"/>
    <w:rsid w:val="00CB64C8"/>
    <w:rsid w:val="00CB6E98"/>
    <w:rsid w:val="00CB6ED9"/>
    <w:rsid w:val="00CB6F8D"/>
    <w:rsid w:val="00CB72A3"/>
    <w:rsid w:val="00CB7329"/>
    <w:rsid w:val="00CB7C03"/>
    <w:rsid w:val="00CB7E3A"/>
    <w:rsid w:val="00CC02F0"/>
    <w:rsid w:val="00CC0366"/>
    <w:rsid w:val="00CC05E0"/>
    <w:rsid w:val="00CC0918"/>
    <w:rsid w:val="00CC0B03"/>
    <w:rsid w:val="00CC1299"/>
    <w:rsid w:val="00CC16A6"/>
    <w:rsid w:val="00CC197D"/>
    <w:rsid w:val="00CC19F7"/>
    <w:rsid w:val="00CC1A76"/>
    <w:rsid w:val="00CC1AF2"/>
    <w:rsid w:val="00CC1C6D"/>
    <w:rsid w:val="00CC1CC8"/>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C7C9C"/>
    <w:rsid w:val="00CD0471"/>
    <w:rsid w:val="00CD0512"/>
    <w:rsid w:val="00CD0DFA"/>
    <w:rsid w:val="00CD11A1"/>
    <w:rsid w:val="00CD1717"/>
    <w:rsid w:val="00CD1A8A"/>
    <w:rsid w:val="00CD1F95"/>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0F25"/>
    <w:rsid w:val="00CE0F4F"/>
    <w:rsid w:val="00CE1667"/>
    <w:rsid w:val="00CE16DA"/>
    <w:rsid w:val="00CE1B9B"/>
    <w:rsid w:val="00CE1E12"/>
    <w:rsid w:val="00CE2705"/>
    <w:rsid w:val="00CE2734"/>
    <w:rsid w:val="00CE2749"/>
    <w:rsid w:val="00CE3009"/>
    <w:rsid w:val="00CE33BC"/>
    <w:rsid w:val="00CE3987"/>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08"/>
    <w:rsid w:val="00CF7E40"/>
    <w:rsid w:val="00D00642"/>
    <w:rsid w:val="00D00929"/>
    <w:rsid w:val="00D00CEA"/>
    <w:rsid w:val="00D00DA1"/>
    <w:rsid w:val="00D00F96"/>
    <w:rsid w:val="00D015D2"/>
    <w:rsid w:val="00D01701"/>
    <w:rsid w:val="00D01AC3"/>
    <w:rsid w:val="00D01BF0"/>
    <w:rsid w:val="00D01D07"/>
    <w:rsid w:val="00D025A6"/>
    <w:rsid w:val="00D028D9"/>
    <w:rsid w:val="00D02A1D"/>
    <w:rsid w:val="00D02B29"/>
    <w:rsid w:val="00D03515"/>
    <w:rsid w:val="00D0351B"/>
    <w:rsid w:val="00D039FD"/>
    <w:rsid w:val="00D03BB5"/>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58D"/>
    <w:rsid w:val="00D066F5"/>
    <w:rsid w:val="00D06803"/>
    <w:rsid w:val="00D06F95"/>
    <w:rsid w:val="00D06FB4"/>
    <w:rsid w:val="00D074BD"/>
    <w:rsid w:val="00D07900"/>
    <w:rsid w:val="00D07A87"/>
    <w:rsid w:val="00D07ADD"/>
    <w:rsid w:val="00D07C0C"/>
    <w:rsid w:val="00D07E08"/>
    <w:rsid w:val="00D10288"/>
    <w:rsid w:val="00D10323"/>
    <w:rsid w:val="00D104D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292"/>
    <w:rsid w:val="00D14358"/>
    <w:rsid w:val="00D146A9"/>
    <w:rsid w:val="00D1481E"/>
    <w:rsid w:val="00D14820"/>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8EF"/>
    <w:rsid w:val="00D21A64"/>
    <w:rsid w:val="00D2264A"/>
    <w:rsid w:val="00D22842"/>
    <w:rsid w:val="00D22A50"/>
    <w:rsid w:val="00D22C3D"/>
    <w:rsid w:val="00D23131"/>
    <w:rsid w:val="00D2319B"/>
    <w:rsid w:val="00D23873"/>
    <w:rsid w:val="00D23969"/>
    <w:rsid w:val="00D2436E"/>
    <w:rsid w:val="00D243A6"/>
    <w:rsid w:val="00D24496"/>
    <w:rsid w:val="00D24667"/>
    <w:rsid w:val="00D2481F"/>
    <w:rsid w:val="00D24A94"/>
    <w:rsid w:val="00D2525F"/>
    <w:rsid w:val="00D2552D"/>
    <w:rsid w:val="00D255D4"/>
    <w:rsid w:val="00D25D7E"/>
    <w:rsid w:val="00D260E2"/>
    <w:rsid w:val="00D2617D"/>
    <w:rsid w:val="00D2637F"/>
    <w:rsid w:val="00D2679C"/>
    <w:rsid w:val="00D26E26"/>
    <w:rsid w:val="00D26EDF"/>
    <w:rsid w:val="00D2712B"/>
    <w:rsid w:val="00D27337"/>
    <w:rsid w:val="00D275C8"/>
    <w:rsid w:val="00D278C1"/>
    <w:rsid w:val="00D27A2A"/>
    <w:rsid w:val="00D27B40"/>
    <w:rsid w:val="00D304E1"/>
    <w:rsid w:val="00D30F18"/>
    <w:rsid w:val="00D3118E"/>
    <w:rsid w:val="00D31B12"/>
    <w:rsid w:val="00D31BB0"/>
    <w:rsid w:val="00D32B3C"/>
    <w:rsid w:val="00D32D9D"/>
    <w:rsid w:val="00D3305C"/>
    <w:rsid w:val="00D3379A"/>
    <w:rsid w:val="00D33EB9"/>
    <w:rsid w:val="00D34483"/>
    <w:rsid w:val="00D350CC"/>
    <w:rsid w:val="00D35355"/>
    <w:rsid w:val="00D35448"/>
    <w:rsid w:val="00D35731"/>
    <w:rsid w:val="00D35FD9"/>
    <w:rsid w:val="00D360B4"/>
    <w:rsid w:val="00D3615F"/>
    <w:rsid w:val="00D366ED"/>
    <w:rsid w:val="00D36C6B"/>
    <w:rsid w:val="00D36F84"/>
    <w:rsid w:val="00D3715E"/>
    <w:rsid w:val="00D400E0"/>
    <w:rsid w:val="00D40107"/>
    <w:rsid w:val="00D4015E"/>
    <w:rsid w:val="00D4058E"/>
    <w:rsid w:val="00D40737"/>
    <w:rsid w:val="00D410CF"/>
    <w:rsid w:val="00D41751"/>
    <w:rsid w:val="00D417F4"/>
    <w:rsid w:val="00D417FF"/>
    <w:rsid w:val="00D41B35"/>
    <w:rsid w:val="00D41CD8"/>
    <w:rsid w:val="00D41D80"/>
    <w:rsid w:val="00D41E6D"/>
    <w:rsid w:val="00D41E8C"/>
    <w:rsid w:val="00D41F4A"/>
    <w:rsid w:val="00D41F75"/>
    <w:rsid w:val="00D42064"/>
    <w:rsid w:val="00D42262"/>
    <w:rsid w:val="00D425A9"/>
    <w:rsid w:val="00D42DE6"/>
    <w:rsid w:val="00D4319D"/>
    <w:rsid w:val="00D43292"/>
    <w:rsid w:val="00D43357"/>
    <w:rsid w:val="00D4394A"/>
    <w:rsid w:val="00D43A83"/>
    <w:rsid w:val="00D441E5"/>
    <w:rsid w:val="00D442EC"/>
    <w:rsid w:val="00D444AD"/>
    <w:rsid w:val="00D4457A"/>
    <w:rsid w:val="00D4469F"/>
    <w:rsid w:val="00D44C85"/>
    <w:rsid w:val="00D44D60"/>
    <w:rsid w:val="00D4528E"/>
    <w:rsid w:val="00D459DE"/>
    <w:rsid w:val="00D45C6D"/>
    <w:rsid w:val="00D45DD1"/>
    <w:rsid w:val="00D462D5"/>
    <w:rsid w:val="00D4647E"/>
    <w:rsid w:val="00D464B4"/>
    <w:rsid w:val="00D466C6"/>
    <w:rsid w:val="00D46B67"/>
    <w:rsid w:val="00D46BB1"/>
    <w:rsid w:val="00D46E97"/>
    <w:rsid w:val="00D46F55"/>
    <w:rsid w:val="00D47243"/>
    <w:rsid w:val="00D47437"/>
    <w:rsid w:val="00D47A31"/>
    <w:rsid w:val="00D50401"/>
    <w:rsid w:val="00D5046C"/>
    <w:rsid w:val="00D50845"/>
    <w:rsid w:val="00D50EA9"/>
    <w:rsid w:val="00D51035"/>
    <w:rsid w:val="00D511A3"/>
    <w:rsid w:val="00D51685"/>
    <w:rsid w:val="00D51814"/>
    <w:rsid w:val="00D5199E"/>
    <w:rsid w:val="00D519C4"/>
    <w:rsid w:val="00D51DD2"/>
    <w:rsid w:val="00D5284B"/>
    <w:rsid w:val="00D528B9"/>
    <w:rsid w:val="00D52AB8"/>
    <w:rsid w:val="00D52B23"/>
    <w:rsid w:val="00D52DEB"/>
    <w:rsid w:val="00D53096"/>
    <w:rsid w:val="00D536DC"/>
    <w:rsid w:val="00D53871"/>
    <w:rsid w:val="00D5438F"/>
    <w:rsid w:val="00D545E0"/>
    <w:rsid w:val="00D54833"/>
    <w:rsid w:val="00D55476"/>
    <w:rsid w:val="00D55AF3"/>
    <w:rsid w:val="00D55CB4"/>
    <w:rsid w:val="00D56154"/>
    <w:rsid w:val="00D56BFA"/>
    <w:rsid w:val="00D5724D"/>
    <w:rsid w:val="00D574C1"/>
    <w:rsid w:val="00D57547"/>
    <w:rsid w:val="00D57A15"/>
    <w:rsid w:val="00D6052A"/>
    <w:rsid w:val="00D6056B"/>
    <w:rsid w:val="00D60AD2"/>
    <w:rsid w:val="00D60ADD"/>
    <w:rsid w:val="00D60D69"/>
    <w:rsid w:val="00D61332"/>
    <w:rsid w:val="00D6162B"/>
    <w:rsid w:val="00D61749"/>
    <w:rsid w:val="00D61B65"/>
    <w:rsid w:val="00D61B72"/>
    <w:rsid w:val="00D623A3"/>
    <w:rsid w:val="00D627DF"/>
    <w:rsid w:val="00D62D72"/>
    <w:rsid w:val="00D642BA"/>
    <w:rsid w:val="00D644A9"/>
    <w:rsid w:val="00D64557"/>
    <w:rsid w:val="00D64571"/>
    <w:rsid w:val="00D645C2"/>
    <w:rsid w:val="00D6485A"/>
    <w:rsid w:val="00D64CEA"/>
    <w:rsid w:val="00D64E65"/>
    <w:rsid w:val="00D6509E"/>
    <w:rsid w:val="00D6534B"/>
    <w:rsid w:val="00D65391"/>
    <w:rsid w:val="00D65522"/>
    <w:rsid w:val="00D6563E"/>
    <w:rsid w:val="00D6568E"/>
    <w:rsid w:val="00D65924"/>
    <w:rsid w:val="00D65996"/>
    <w:rsid w:val="00D65E41"/>
    <w:rsid w:val="00D6600D"/>
    <w:rsid w:val="00D66189"/>
    <w:rsid w:val="00D669FF"/>
    <w:rsid w:val="00D66EA4"/>
    <w:rsid w:val="00D6716C"/>
    <w:rsid w:val="00D6738A"/>
    <w:rsid w:val="00D67547"/>
    <w:rsid w:val="00D6767D"/>
    <w:rsid w:val="00D67E62"/>
    <w:rsid w:val="00D70390"/>
    <w:rsid w:val="00D70498"/>
    <w:rsid w:val="00D705B3"/>
    <w:rsid w:val="00D711EA"/>
    <w:rsid w:val="00D7165F"/>
    <w:rsid w:val="00D7181F"/>
    <w:rsid w:val="00D71976"/>
    <w:rsid w:val="00D71D0E"/>
    <w:rsid w:val="00D7201E"/>
    <w:rsid w:val="00D728B5"/>
    <w:rsid w:val="00D72C0D"/>
    <w:rsid w:val="00D72FC2"/>
    <w:rsid w:val="00D73638"/>
    <w:rsid w:val="00D73885"/>
    <w:rsid w:val="00D74793"/>
    <w:rsid w:val="00D748F8"/>
    <w:rsid w:val="00D7497C"/>
    <w:rsid w:val="00D74D3C"/>
    <w:rsid w:val="00D74EC0"/>
    <w:rsid w:val="00D75074"/>
    <w:rsid w:val="00D75757"/>
    <w:rsid w:val="00D758FB"/>
    <w:rsid w:val="00D75D2B"/>
    <w:rsid w:val="00D765C0"/>
    <w:rsid w:val="00D7668E"/>
    <w:rsid w:val="00D766EF"/>
    <w:rsid w:val="00D76A45"/>
    <w:rsid w:val="00D76EEA"/>
    <w:rsid w:val="00D77263"/>
    <w:rsid w:val="00D77AEC"/>
    <w:rsid w:val="00D77C77"/>
    <w:rsid w:val="00D77CC8"/>
    <w:rsid w:val="00D77FA6"/>
    <w:rsid w:val="00D8002D"/>
    <w:rsid w:val="00D8051F"/>
    <w:rsid w:val="00D807D2"/>
    <w:rsid w:val="00D80802"/>
    <w:rsid w:val="00D80983"/>
    <w:rsid w:val="00D80E13"/>
    <w:rsid w:val="00D8103A"/>
    <w:rsid w:val="00D81470"/>
    <w:rsid w:val="00D815CC"/>
    <w:rsid w:val="00D817F4"/>
    <w:rsid w:val="00D8194C"/>
    <w:rsid w:val="00D81AE6"/>
    <w:rsid w:val="00D81BCF"/>
    <w:rsid w:val="00D81C6E"/>
    <w:rsid w:val="00D81E4F"/>
    <w:rsid w:val="00D81E99"/>
    <w:rsid w:val="00D8313E"/>
    <w:rsid w:val="00D83187"/>
    <w:rsid w:val="00D834A0"/>
    <w:rsid w:val="00D836B5"/>
    <w:rsid w:val="00D83A6E"/>
    <w:rsid w:val="00D841C4"/>
    <w:rsid w:val="00D843F9"/>
    <w:rsid w:val="00D84404"/>
    <w:rsid w:val="00D84491"/>
    <w:rsid w:val="00D84511"/>
    <w:rsid w:val="00D845E8"/>
    <w:rsid w:val="00D85277"/>
    <w:rsid w:val="00D855E0"/>
    <w:rsid w:val="00D85848"/>
    <w:rsid w:val="00D8589C"/>
    <w:rsid w:val="00D85A7A"/>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1F8A"/>
    <w:rsid w:val="00D926CC"/>
    <w:rsid w:val="00D926D9"/>
    <w:rsid w:val="00D92894"/>
    <w:rsid w:val="00D92954"/>
    <w:rsid w:val="00D9297F"/>
    <w:rsid w:val="00D92BB3"/>
    <w:rsid w:val="00D92EBC"/>
    <w:rsid w:val="00D931FC"/>
    <w:rsid w:val="00D934A1"/>
    <w:rsid w:val="00D9358E"/>
    <w:rsid w:val="00D93841"/>
    <w:rsid w:val="00D93AC2"/>
    <w:rsid w:val="00D93BA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315"/>
    <w:rsid w:val="00D96516"/>
    <w:rsid w:val="00D96DD1"/>
    <w:rsid w:val="00D97A93"/>
    <w:rsid w:val="00D97E63"/>
    <w:rsid w:val="00DA0A47"/>
    <w:rsid w:val="00DA1226"/>
    <w:rsid w:val="00DA177E"/>
    <w:rsid w:val="00DA1AD1"/>
    <w:rsid w:val="00DA1B82"/>
    <w:rsid w:val="00DA1D15"/>
    <w:rsid w:val="00DA1EC4"/>
    <w:rsid w:val="00DA2055"/>
    <w:rsid w:val="00DA217A"/>
    <w:rsid w:val="00DA27E4"/>
    <w:rsid w:val="00DA32E5"/>
    <w:rsid w:val="00DA34DB"/>
    <w:rsid w:val="00DA37DE"/>
    <w:rsid w:val="00DA3861"/>
    <w:rsid w:val="00DA3868"/>
    <w:rsid w:val="00DA3C94"/>
    <w:rsid w:val="00DA4453"/>
    <w:rsid w:val="00DA4726"/>
    <w:rsid w:val="00DA4B37"/>
    <w:rsid w:val="00DA4E79"/>
    <w:rsid w:val="00DA4E80"/>
    <w:rsid w:val="00DA5156"/>
    <w:rsid w:val="00DA5289"/>
    <w:rsid w:val="00DA5612"/>
    <w:rsid w:val="00DA578B"/>
    <w:rsid w:val="00DA5900"/>
    <w:rsid w:val="00DA5A34"/>
    <w:rsid w:val="00DA5A89"/>
    <w:rsid w:val="00DA5B92"/>
    <w:rsid w:val="00DA5C5B"/>
    <w:rsid w:val="00DA5D00"/>
    <w:rsid w:val="00DA5D7C"/>
    <w:rsid w:val="00DA623A"/>
    <w:rsid w:val="00DA63BD"/>
    <w:rsid w:val="00DA66CE"/>
    <w:rsid w:val="00DA6A5C"/>
    <w:rsid w:val="00DA6CB3"/>
    <w:rsid w:val="00DA6F9D"/>
    <w:rsid w:val="00DA6FC1"/>
    <w:rsid w:val="00DA7719"/>
    <w:rsid w:val="00DA7854"/>
    <w:rsid w:val="00DA7AFC"/>
    <w:rsid w:val="00DA7B90"/>
    <w:rsid w:val="00DA7F8C"/>
    <w:rsid w:val="00DB0168"/>
    <w:rsid w:val="00DB062F"/>
    <w:rsid w:val="00DB07BB"/>
    <w:rsid w:val="00DB0B88"/>
    <w:rsid w:val="00DB0FBA"/>
    <w:rsid w:val="00DB1188"/>
    <w:rsid w:val="00DB1257"/>
    <w:rsid w:val="00DB1294"/>
    <w:rsid w:val="00DB1C85"/>
    <w:rsid w:val="00DB2517"/>
    <w:rsid w:val="00DB26A2"/>
    <w:rsid w:val="00DB285B"/>
    <w:rsid w:val="00DB2999"/>
    <w:rsid w:val="00DB30B7"/>
    <w:rsid w:val="00DB35B3"/>
    <w:rsid w:val="00DB3686"/>
    <w:rsid w:val="00DB36BD"/>
    <w:rsid w:val="00DB3770"/>
    <w:rsid w:val="00DB38B0"/>
    <w:rsid w:val="00DB39D1"/>
    <w:rsid w:val="00DB3FE4"/>
    <w:rsid w:val="00DB4541"/>
    <w:rsid w:val="00DB4872"/>
    <w:rsid w:val="00DB499B"/>
    <w:rsid w:val="00DB4ACE"/>
    <w:rsid w:val="00DB4BAE"/>
    <w:rsid w:val="00DB4E7C"/>
    <w:rsid w:val="00DB513F"/>
    <w:rsid w:val="00DB5434"/>
    <w:rsid w:val="00DB57E1"/>
    <w:rsid w:val="00DB5B72"/>
    <w:rsid w:val="00DB5C73"/>
    <w:rsid w:val="00DB5D01"/>
    <w:rsid w:val="00DB6412"/>
    <w:rsid w:val="00DB67BA"/>
    <w:rsid w:val="00DB6A6A"/>
    <w:rsid w:val="00DB6ABB"/>
    <w:rsid w:val="00DB6CEF"/>
    <w:rsid w:val="00DB6E47"/>
    <w:rsid w:val="00DB6F2A"/>
    <w:rsid w:val="00DB722E"/>
    <w:rsid w:val="00DB74FC"/>
    <w:rsid w:val="00DB797A"/>
    <w:rsid w:val="00DB79C1"/>
    <w:rsid w:val="00DC0523"/>
    <w:rsid w:val="00DC0A68"/>
    <w:rsid w:val="00DC0AB5"/>
    <w:rsid w:val="00DC0B39"/>
    <w:rsid w:val="00DC10EF"/>
    <w:rsid w:val="00DC110A"/>
    <w:rsid w:val="00DC122D"/>
    <w:rsid w:val="00DC126B"/>
    <w:rsid w:val="00DC12EB"/>
    <w:rsid w:val="00DC1C12"/>
    <w:rsid w:val="00DC1C3C"/>
    <w:rsid w:val="00DC1C9F"/>
    <w:rsid w:val="00DC1CC1"/>
    <w:rsid w:val="00DC1F6B"/>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4F3D"/>
    <w:rsid w:val="00DC5857"/>
    <w:rsid w:val="00DC592B"/>
    <w:rsid w:val="00DC6017"/>
    <w:rsid w:val="00DC674F"/>
    <w:rsid w:val="00DC67FE"/>
    <w:rsid w:val="00DC693D"/>
    <w:rsid w:val="00DC6EB7"/>
    <w:rsid w:val="00DC70EC"/>
    <w:rsid w:val="00DC7754"/>
    <w:rsid w:val="00DC78ED"/>
    <w:rsid w:val="00DC7C3A"/>
    <w:rsid w:val="00DC7D95"/>
    <w:rsid w:val="00DD020C"/>
    <w:rsid w:val="00DD0542"/>
    <w:rsid w:val="00DD09D1"/>
    <w:rsid w:val="00DD0A9F"/>
    <w:rsid w:val="00DD0EED"/>
    <w:rsid w:val="00DD17E2"/>
    <w:rsid w:val="00DD1C7B"/>
    <w:rsid w:val="00DD1FCD"/>
    <w:rsid w:val="00DD27C4"/>
    <w:rsid w:val="00DD286F"/>
    <w:rsid w:val="00DD28E6"/>
    <w:rsid w:val="00DD2990"/>
    <w:rsid w:val="00DD2E0D"/>
    <w:rsid w:val="00DD2EDF"/>
    <w:rsid w:val="00DD3312"/>
    <w:rsid w:val="00DD3411"/>
    <w:rsid w:val="00DD34DB"/>
    <w:rsid w:val="00DD34E1"/>
    <w:rsid w:val="00DD3696"/>
    <w:rsid w:val="00DD3699"/>
    <w:rsid w:val="00DD3AE0"/>
    <w:rsid w:val="00DD3E70"/>
    <w:rsid w:val="00DD40E6"/>
    <w:rsid w:val="00DD492B"/>
    <w:rsid w:val="00DD4952"/>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0C98"/>
    <w:rsid w:val="00DE10DE"/>
    <w:rsid w:val="00DE1311"/>
    <w:rsid w:val="00DE160C"/>
    <w:rsid w:val="00DE180E"/>
    <w:rsid w:val="00DE19AB"/>
    <w:rsid w:val="00DE2373"/>
    <w:rsid w:val="00DE2805"/>
    <w:rsid w:val="00DE2B5F"/>
    <w:rsid w:val="00DE2E6E"/>
    <w:rsid w:val="00DE30F4"/>
    <w:rsid w:val="00DE39C3"/>
    <w:rsid w:val="00DE3B94"/>
    <w:rsid w:val="00DE42BB"/>
    <w:rsid w:val="00DE4390"/>
    <w:rsid w:val="00DE491A"/>
    <w:rsid w:val="00DE4A70"/>
    <w:rsid w:val="00DE4F76"/>
    <w:rsid w:val="00DE518B"/>
    <w:rsid w:val="00DE52B7"/>
    <w:rsid w:val="00DE5603"/>
    <w:rsid w:val="00DE5ED2"/>
    <w:rsid w:val="00DE6046"/>
    <w:rsid w:val="00DE6A80"/>
    <w:rsid w:val="00DE6AF2"/>
    <w:rsid w:val="00DE6DB7"/>
    <w:rsid w:val="00DE7AD3"/>
    <w:rsid w:val="00DE7C05"/>
    <w:rsid w:val="00DF031D"/>
    <w:rsid w:val="00DF04CB"/>
    <w:rsid w:val="00DF0B84"/>
    <w:rsid w:val="00DF0C06"/>
    <w:rsid w:val="00DF16BF"/>
    <w:rsid w:val="00DF176B"/>
    <w:rsid w:val="00DF21D1"/>
    <w:rsid w:val="00DF23CB"/>
    <w:rsid w:val="00DF23D5"/>
    <w:rsid w:val="00DF333D"/>
    <w:rsid w:val="00DF366A"/>
    <w:rsid w:val="00DF371D"/>
    <w:rsid w:val="00DF3736"/>
    <w:rsid w:val="00DF3C73"/>
    <w:rsid w:val="00DF4294"/>
    <w:rsid w:val="00DF4457"/>
    <w:rsid w:val="00DF487C"/>
    <w:rsid w:val="00DF4A01"/>
    <w:rsid w:val="00DF4E6A"/>
    <w:rsid w:val="00DF5117"/>
    <w:rsid w:val="00DF5237"/>
    <w:rsid w:val="00DF52C2"/>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D5A"/>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A4F"/>
    <w:rsid w:val="00E07C42"/>
    <w:rsid w:val="00E07DE0"/>
    <w:rsid w:val="00E07E52"/>
    <w:rsid w:val="00E07EA6"/>
    <w:rsid w:val="00E10285"/>
    <w:rsid w:val="00E10947"/>
    <w:rsid w:val="00E10C6F"/>
    <w:rsid w:val="00E10C79"/>
    <w:rsid w:val="00E11121"/>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4F9E"/>
    <w:rsid w:val="00E15224"/>
    <w:rsid w:val="00E1527F"/>
    <w:rsid w:val="00E15622"/>
    <w:rsid w:val="00E156E0"/>
    <w:rsid w:val="00E15A4E"/>
    <w:rsid w:val="00E15B56"/>
    <w:rsid w:val="00E16186"/>
    <w:rsid w:val="00E1668F"/>
    <w:rsid w:val="00E16723"/>
    <w:rsid w:val="00E16804"/>
    <w:rsid w:val="00E16B3C"/>
    <w:rsid w:val="00E16F2B"/>
    <w:rsid w:val="00E16FD5"/>
    <w:rsid w:val="00E1713D"/>
    <w:rsid w:val="00E172EA"/>
    <w:rsid w:val="00E173E0"/>
    <w:rsid w:val="00E175DA"/>
    <w:rsid w:val="00E17837"/>
    <w:rsid w:val="00E17AA4"/>
    <w:rsid w:val="00E17E6F"/>
    <w:rsid w:val="00E203AA"/>
    <w:rsid w:val="00E205EB"/>
    <w:rsid w:val="00E20C26"/>
    <w:rsid w:val="00E20F0A"/>
    <w:rsid w:val="00E2106D"/>
    <w:rsid w:val="00E211AC"/>
    <w:rsid w:val="00E2120A"/>
    <w:rsid w:val="00E21239"/>
    <w:rsid w:val="00E213A7"/>
    <w:rsid w:val="00E213D8"/>
    <w:rsid w:val="00E2165B"/>
    <w:rsid w:val="00E21728"/>
    <w:rsid w:val="00E218C0"/>
    <w:rsid w:val="00E2200C"/>
    <w:rsid w:val="00E2267F"/>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C9F"/>
    <w:rsid w:val="00E30F98"/>
    <w:rsid w:val="00E310FA"/>
    <w:rsid w:val="00E314DA"/>
    <w:rsid w:val="00E3190A"/>
    <w:rsid w:val="00E319A8"/>
    <w:rsid w:val="00E31DDE"/>
    <w:rsid w:val="00E31EE2"/>
    <w:rsid w:val="00E322E6"/>
    <w:rsid w:val="00E32A1D"/>
    <w:rsid w:val="00E32CD9"/>
    <w:rsid w:val="00E32D61"/>
    <w:rsid w:val="00E32DA0"/>
    <w:rsid w:val="00E32F9C"/>
    <w:rsid w:val="00E33C9D"/>
    <w:rsid w:val="00E33CED"/>
    <w:rsid w:val="00E33DFA"/>
    <w:rsid w:val="00E33F52"/>
    <w:rsid w:val="00E33FF9"/>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5C76"/>
    <w:rsid w:val="00E3692D"/>
    <w:rsid w:val="00E36CA1"/>
    <w:rsid w:val="00E371B7"/>
    <w:rsid w:val="00E37223"/>
    <w:rsid w:val="00E372AD"/>
    <w:rsid w:val="00E37D89"/>
    <w:rsid w:val="00E37DBF"/>
    <w:rsid w:val="00E401F7"/>
    <w:rsid w:val="00E40638"/>
    <w:rsid w:val="00E408AD"/>
    <w:rsid w:val="00E40A22"/>
    <w:rsid w:val="00E40FB1"/>
    <w:rsid w:val="00E41368"/>
    <w:rsid w:val="00E417D5"/>
    <w:rsid w:val="00E4182E"/>
    <w:rsid w:val="00E41D8C"/>
    <w:rsid w:val="00E41D92"/>
    <w:rsid w:val="00E41F1A"/>
    <w:rsid w:val="00E426E9"/>
    <w:rsid w:val="00E42825"/>
    <w:rsid w:val="00E42BB3"/>
    <w:rsid w:val="00E42CE4"/>
    <w:rsid w:val="00E43185"/>
    <w:rsid w:val="00E432B9"/>
    <w:rsid w:val="00E432E1"/>
    <w:rsid w:val="00E438BD"/>
    <w:rsid w:val="00E4393A"/>
    <w:rsid w:val="00E44034"/>
    <w:rsid w:val="00E44292"/>
    <w:rsid w:val="00E445A8"/>
    <w:rsid w:val="00E44965"/>
    <w:rsid w:val="00E44C39"/>
    <w:rsid w:val="00E44D6D"/>
    <w:rsid w:val="00E44F62"/>
    <w:rsid w:val="00E45AF3"/>
    <w:rsid w:val="00E460A9"/>
    <w:rsid w:val="00E4718B"/>
    <w:rsid w:val="00E471C3"/>
    <w:rsid w:val="00E47B38"/>
    <w:rsid w:val="00E47C8B"/>
    <w:rsid w:val="00E5019D"/>
    <w:rsid w:val="00E508C3"/>
    <w:rsid w:val="00E5094A"/>
    <w:rsid w:val="00E50FAA"/>
    <w:rsid w:val="00E51194"/>
    <w:rsid w:val="00E512BA"/>
    <w:rsid w:val="00E515D2"/>
    <w:rsid w:val="00E51781"/>
    <w:rsid w:val="00E51B41"/>
    <w:rsid w:val="00E51F39"/>
    <w:rsid w:val="00E5248C"/>
    <w:rsid w:val="00E527CD"/>
    <w:rsid w:val="00E528B3"/>
    <w:rsid w:val="00E52A73"/>
    <w:rsid w:val="00E52A81"/>
    <w:rsid w:val="00E52BD3"/>
    <w:rsid w:val="00E52EF2"/>
    <w:rsid w:val="00E52F30"/>
    <w:rsid w:val="00E535C3"/>
    <w:rsid w:val="00E536F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606"/>
    <w:rsid w:val="00E57743"/>
    <w:rsid w:val="00E601D9"/>
    <w:rsid w:val="00E602A2"/>
    <w:rsid w:val="00E60363"/>
    <w:rsid w:val="00E6091E"/>
    <w:rsid w:val="00E610C2"/>
    <w:rsid w:val="00E6111C"/>
    <w:rsid w:val="00E61291"/>
    <w:rsid w:val="00E61453"/>
    <w:rsid w:val="00E6149A"/>
    <w:rsid w:val="00E614F5"/>
    <w:rsid w:val="00E61646"/>
    <w:rsid w:val="00E6165B"/>
    <w:rsid w:val="00E617B0"/>
    <w:rsid w:val="00E6189E"/>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802"/>
    <w:rsid w:val="00E63C39"/>
    <w:rsid w:val="00E64061"/>
    <w:rsid w:val="00E6437B"/>
    <w:rsid w:val="00E644A2"/>
    <w:rsid w:val="00E645C5"/>
    <w:rsid w:val="00E648B3"/>
    <w:rsid w:val="00E64995"/>
    <w:rsid w:val="00E64E8E"/>
    <w:rsid w:val="00E64EC7"/>
    <w:rsid w:val="00E64F79"/>
    <w:rsid w:val="00E664A1"/>
    <w:rsid w:val="00E66993"/>
    <w:rsid w:val="00E66B51"/>
    <w:rsid w:val="00E66D9C"/>
    <w:rsid w:val="00E66E86"/>
    <w:rsid w:val="00E674C4"/>
    <w:rsid w:val="00E6779F"/>
    <w:rsid w:val="00E67DDA"/>
    <w:rsid w:val="00E70192"/>
    <w:rsid w:val="00E705F2"/>
    <w:rsid w:val="00E7062F"/>
    <w:rsid w:val="00E710EE"/>
    <w:rsid w:val="00E713A9"/>
    <w:rsid w:val="00E71462"/>
    <w:rsid w:val="00E715BF"/>
    <w:rsid w:val="00E7166E"/>
    <w:rsid w:val="00E71B2D"/>
    <w:rsid w:val="00E71E2B"/>
    <w:rsid w:val="00E720DE"/>
    <w:rsid w:val="00E721BB"/>
    <w:rsid w:val="00E72474"/>
    <w:rsid w:val="00E724D8"/>
    <w:rsid w:val="00E72578"/>
    <w:rsid w:val="00E72832"/>
    <w:rsid w:val="00E72FE9"/>
    <w:rsid w:val="00E73283"/>
    <w:rsid w:val="00E73C64"/>
    <w:rsid w:val="00E73DF0"/>
    <w:rsid w:val="00E73E0A"/>
    <w:rsid w:val="00E74323"/>
    <w:rsid w:val="00E74735"/>
    <w:rsid w:val="00E74736"/>
    <w:rsid w:val="00E74771"/>
    <w:rsid w:val="00E751F8"/>
    <w:rsid w:val="00E75974"/>
    <w:rsid w:val="00E75DE9"/>
    <w:rsid w:val="00E761BB"/>
    <w:rsid w:val="00E761D1"/>
    <w:rsid w:val="00E7629D"/>
    <w:rsid w:val="00E76856"/>
    <w:rsid w:val="00E76E52"/>
    <w:rsid w:val="00E771EF"/>
    <w:rsid w:val="00E803B7"/>
    <w:rsid w:val="00E808F4"/>
    <w:rsid w:val="00E80DE3"/>
    <w:rsid w:val="00E8167D"/>
    <w:rsid w:val="00E8178B"/>
    <w:rsid w:val="00E81A09"/>
    <w:rsid w:val="00E82B8B"/>
    <w:rsid w:val="00E82E12"/>
    <w:rsid w:val="00E82ED8"/>
    <w:rsid w:val="00E83218"/>
    <w:rsid w:val="00E832BF"/>
    <w:rsid w:val="00E83A56"/>
    <w:rsid w:val="00E83CC7"/>
    <w:rsid w:val="00E845D0"/>
    <w:rsid w:val="00E84CC0"/>
    <w:rsid w:val="00E8512F"/>
    <w:rsid w:val="00E8514B"/>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105"/>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62D"/>
    <w:rsid w:val="00E94757"/>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368"/>
    <w:rsid w:val="00E96474"/>
    <w:rsid w:val="00E965D8"/>
    <w:rsid w:val="00E96FF7"/>
    <w:rsid w:val="00E97823"/>
    <w:rsid w:val="00EA0673"/>
    <w:rsid w:val="00EA0737"/>
    <w:rsid w:val="00EA0C02"/>
    <w:rsid w:val="00EA0C80"/>
    <w:rsid w:val="00EA0E47"/>
    <w:rsid w:val="00EA1124"/>
    <w:rsid w:val="00EA12DD"/>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C98"/>
    <w:rsid w:val="00EA7E05"/>
    <w:rsid w:val="00EB049E"/>
    <w:rsid w:val="00EB04A5"/>
    <w:rsid w:val="00EB052E"/>
    <w:rsid w:val="00EB08CB"/>
    <w:rsid w:val="00EB1221"/>
    <w:rsid w:val="00EB1294"/>
    <w:rsid w:val="00EB1302"/>
    <w:rsid w:val="00EB13C3"/>
    <w:rsid w:val="00EB1721"/>
    <w:rsid w:val="00EB2042"/>
    <w:rsid w:val="00EB224A"/>
    <w:rsid w:val="00EB24CB"/>
    <w:rsid w:val="00EB253E"/>
    <w:rsid w:val="00EB26F7"/>
    <w:rsid w:val="00EB27CE"/>
    <w:rsid w:val="00EB2DF9"/>
    <w:rsid w:val="00EB2EA4"/>
    <w:rsid w:val="00EB2FB4"/>
    <w:rsid w:val="00EB3040"/>
    <w:rsid w:val="00EB311E"/>
    <w:rsid w:val="00EB32E0"/>
    <w:rsid w:val="00EB32E5"/>
    <w:rsid w:val="00EB3965"/>
    <w:rsid w:val="00EB3AFC"/>
    <w:rsid w:val="00EB3CA7"/>
    <w:rsid w:val="00EB3D7E"/>
    <w:rsid w:val="00EB3E6F"/>
    <w:rsid w:val="00EB4126"/>
    <w:rsid w:val="00EB4514"/>
    <w:rsid w:val="00EB47F8"/>
    <w:rsid w:val="00EB514D"/>
    <w:rsid w:val="00EB51AC"/>
    <w:rsid w:val="00EB51DB"/>
    <w:rsid w:val="00EB5AE1"/>
    <w:rsid w:val="00EB5D1F"/>
    <w:rsid w:val="00EB60F5"/>
    <w:rsid w:val="00EB687E"/>
    <w:rsid w:val="00EB7023"/>
    <w:rsid w:val="00EB711B"/>
    <w:rsid w:val="00EB7287"/>
    <w:rsid w:val="00EB77C3"/>
    <w:rsid w:val="00EB78F1"/>
    <w:rsid w:val="00EB7F4E"/>
    <w:rsid w:val="00EB7FD5"/>
    <w:rsid w:val="00EC01F2"/>
    <w:rsid w:val="00EC03C9"/>
    <w:rsid w:val="00EC063C"/>
    <w:rsid w:val="00EC0A70"/>
    <w:rsid w:val="00EC0AAD"/>
    <w:rsid w:val="00EC0CE9"/>
    <w:rsid w:val="00EC0FF5"/>
    <w:rsid w:val="00EC125D"/>
    <w:rsid w:val="00EC15AF"/>
    <w:rsid w:val="00EC17FB"/>
    <w:rsid w:val="00EC1AF3"/>
    <w:rsid w:val="00EC1BE3"/>
    <w:rsid w:val="00EC1C08"/>
    <w:rsid w:val="00EC1D44"/>
    <w:rsid w:val="00EC1E18"/>
    <w:rsid w:val="00EC1F29"/>
    <w:rsid w:val="00EC203F"/>
    <w:rsid w:val="00EC20B9"/>
    <w:rsid w:val="00EC2171"/>
    <w:rsid w:val="00EC2829"/>
    <w:rsid w:val="00EC284B"/>
    <w:rsid w:val="00EC2C6A"/>
    <w:rsid w:val="00EC2D1B"/>
    <w:rsid w:val="00EC32CD"/>
    <w:rsid w:val="00EC32F0"/>
    <w:rsid w:val="00EC38AD"/>
    <w:rsid w:val="00EC38BE"/>
    <w:rsid w:val="00EC39B3"/>
    <w:rsid w:val="00EC3CA2"/>
    <w:rsid w:val="00EC3F36"/>
    <w:rsid w:val="00EC403E"/>
    <w:rsid w:val="00EC404E"/>
    <w:rsid w:val="00EC481E"/>
    <w:rsid w:val="00EC4B33"/>
    <w:rsid w:val="00EC4C76"/>
    <w:rsid w:val="00EC5071"/>
    <w:rsid w:val="00EC50BF"/>
    <w:rsid w:val="00EC51B5"/>
    <w:rsid w:val="00EC55B8"/>
    <w:rsid w:val="00EC5646"/>
    <w:rsid w:val="00EC58D0"/>
    <w:rsid w:val="00EC5CB6"/>
    <w:rsid w:val="00EC5CD0"/>
    <w:rsid w:val="00EC5E7A"/>
    <w:rsid w:val="00EC6055"/>
    <w:rsid w:val="00EC6315"/>
    <w:rsid w:val="00EC6712"/>
    <w:rsid w:val="00EC6790"/>
    <w:rsid w:val="00EC68F4"/>
    <w:rsid w:val="00EC6B55"/>
    <w:rsid w:val="00EC6DD7"/>
    <w:rsid w:val="00EC6E9E"/>
    <w:rsid w:val="00EC70DE"/>
    <w:rsid w:val="00EC7195"/>
    <w:rsid w:val="00EC71CA"/>
    <w:rsid w:val="00EC728E"/>
    <w:rsid w:val="00EC732B"/>
    <w:rsid w:val="00EC734F"/>
    <w:rsid w:val="00EC7422"/>
    <w:rsid w:val="00EC7536"/>
    <w:rsid w:val="00EC75A6"/>
    <w:rsid w:val="00EC78C1"/>
    <w:rsid w:val="00EC79BF"/>
    <w:rsid w:val="00EC7B8F"/>
    <w:rsid w:val="00EC7C91"/>
    <w:rsid w:val="00ED0B34"/>
    <w:rsid w:val="00ED0B6D"/>
    <w:rsid w:val="00ED1100"/>
    <w:rsid w:val="00ED1478"/>
    <w:rsid w:val="00ED161E"/>
    <w:rsid w:val="00ED17D0"/>
    <w:rsid w:val="00ED1A95"/>
    <w:rsid w:val="00ED1B1A"/>
    <w:rsid w:val="00ED1CF0"/>
    <w:rsid w:val="00ED2201"/>
    <w:rsid w:val="00ED2914"/>
    <w:rsid w:val="00ED2F44"/>
    <w:rsid w:val="00ED2FFF"/>
    <w:rsid w:val="00ED3343"/>
    <w:rsid w:val="00ED34B6"/>
    <w:rsid w:val="00ED35C6"/>
    <w:rsid w:val="00ED35FA"/>
    <w:rsid w:val="00ED37C9"/>
    <w:rsid w:val="00ED38CA"/>
    <w:rsid w:val="00ED3D3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31D"/>
    <w:rsid w:val="00EE14B1"/>
    <w:rsid w:val="00EE1854"/>
    <w:rsid w:val="00EE187A"/>
    <w:rsid w:val="00EE1C3D"/>
    <w:rsid w:val="00EE233C"/>
    <w:rsid w:val="00EE23FB"/>
    <w:rsid w:val="00EE2406"/>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049"/>
    <w:rsid w:val="00EF2412"/>
    <w:rsid w:val="00EF2CF9"/>
    <w:rsid w:val="00EF2FC7"/>
    <w:rsid w:val="00EF2FEB"/>
    <w:rsid w:val="00EF3063"/>
    <w:rsid w:val="00EF3154"/>
    <w:rsid w:val="00EF3319"/>
    <w:rsid w:val="00EF338A"/>
    <w:rsid w:val="00EF3A28"/>
    <w:rsid w:val="00EF3B0B"/>
    <w:rsid w:val="00EF3DE8"/>
    <w:rsid w:val="00EF3F50"/>
    <w:rsid w:val="00EF4172"/>
    <w:rsid w:val="00EF41F5"/>
    <w:rsid w:val="00EF423F"/>
    <w:rsid w:val="00EF46E4"/>
    <w:rsid w:val="00EF4DC6"/>
    <w:rsid w:val="00EF4F2A"/>
    <w:rsid w:val="00EF50A2"/>
    <w:rsid w:val="00EF5290"/>
    <w:rsid w:val="00EF53E4"/>
    <w:rsid w:val="00EF56FD"/>
    <w:rsid w:val="00EF5D7F"/>
    <w:rsid w:val="00EF60D2"/>
    <w:rsid w:val="00EF60DF"/>
    <w:rsid w:val="00EF6C2A"/>
    <w:rsid w:val="00EF6F5C"/>
    <w:rsid w:val="00EF71B9"/>
    <w:rsid w:val="00EF73A7"/>
    <w:rsid w:val="00EF73D9"/>
    <w:rsid w:val="00EF794D"/>
    <w:rsid w:val="00EF7AD2"/>
    <w:rsid w:val="00F00092"/>
    <w:rsid w:val="00F000F2"/>
    <w:rsid w:val="00F0010B"/>
    <w:rsid w:val="00F001F2"/>
    <w:rsid w:val="00F00608"/>
    <w:rsid w:val="00F0081B"/>
    <w:rsid w:val="00F01080"/>
    <w:rsid w:val="00F0181B"/>
    <w:rsid w:val="00F01A3A"/>
    <w:rsid w:val="00F022E2"/>
    <w:rsid w:val="00F026F0"/>
    <w:rsid w:val="00F02949"/>
    <w:rsid w:val="00F02B10"/>
    <w:rsid w:val="00F02E17"/>
    <w:rsid w:val="00F02E61"/>
    <w:rsid w:val="00F0305D"/>
    <w:rsid w:val="00F0329B"/>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17E"/>
    <w:rsid w:val="00F0622C"/>
    <w:rsid w:val="00F06336"/>
    <w:rsid w:val="00F06449"/>
    <w:rsid w:val="00F06768"/>
    <w:rsid w:val="00F06961"/>
    <w:rsid w:val="00F0755A"/>
    <w:rsid w:val="00F0762B"/>
    <w:rsid w:val="00F07897"/>
    <w:rsid w:val="00F078E5"/>
    <w:rsid w:val="00F07901"/>
    <w:rsid w:val="00F07D04"/>
    <w:rsid w:val="00F07F5F"/>
    <w:rsid w:val="00F10194"/>
    <w:rsid w:val="00F10979"/>
    <w:rsid w:val="00F1101D"/>
    <w:rsid w:val="00F11344"/>
    <w:rsid w:val="00F11474"/>
    <w:rsid w:val="00F12229"/>
    <w:rsid w:val="00F12243"/>
    <w:rsid w:val="00F1232D"/>
    <w:rsid w:val="00F125FE"/>
    <w:rsid w:val="00F12B7C"/>
    <w:rsid w:val="00F12E95"/>
    <w:rsid w:val="00F1326E"/>
    <w:rsid w:val="00F133DD"/>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454"/>
    <w:rsid w:val="00F16634"/>
    <w:rsid w:val="00F16CFA"/>
    <w:rsid w:val="00F1711E"/>
    <w:rsid w:val="00F17473"/>
    <w:rsid w:val="00F17ED8"/>
    <w:rsid w:val="00F17F51"/>
    <w:rsid w:val="00F20539"/>
    <w:rsid w:val="00F20552"/>
    <w:rsid w:val="00F2082F"/>
    <w:rsid w:val="00F20A51"/>
    <w:rsid w:val="00F20C52"/>
    <w:rsid w:val="00F21285"/>
    <w:rsid w:val="00F2129D"/>
    <w:rsid w:val="00F21601"/>
    <w:rsid w:val="00F22269"/>
    <w:rsid w:val="00F222D5"/>
    <w:rsid w:val="00F2236E"/>
    <w:rsid w:val="00F2241A"/>
    <w:rsid w:val="00F22A5C"/>
    <w:rsid w:val="00F2343B"/>
    <w:rsid w:val="00F23584"/>
    <w:rsid w:val="00F2358F"/>
    <w:rsid w:val="00F23597"/>
    <w:rsid w:val="00F2384E"/>
    <w:rsid w:val="00F23CBD"/>
    <w:rsid w:val="00F23E70"/>
    <w:rsid w:val="00F24378"/>
    <w:rsid w:val="00F2468A"/>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87C"/>
    <w:rsid w:val="00F26C4C"/>
    <w:rsid w:val="00F26F56"/>
    <w:rsid w:val="00F2703F"/>
    <w:rsid w:val="00F2758A"/>
    <w:rsid w:val="00F27984"/>
    <w:rsid w:val="00F279E7"/>
    <w:rsid w:val="00F27E66"/>
    <w:rsid w:val="00F3005C"/>
    <w:rsid w:val="00F301CB"/>
    <w:rsid w:val="00F3020E"/>
    <w:rsid w:val="00F30513"/>
    <w:rsid w:val="00F30A43"/>
    <w:rsid w:val="00F30CE5"/>
    <w:rsid w:val="00F3107B"/>
    <w:rsid w:val="00F31256"/>
    <w:rsid w:val="00F31506"/>
    <w:rsid w:val="00F31E0D"/>
    <w:rsid w:val="00F31E6C"/>
    <w:rsid w:val="00F32190"/>
    <w:rsid w:val="00F3227A"/>
    <w:rsid w:val="00F322FF"/>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6F09"/>
    <w:rsid w:val="00F37D85"/>
    <w:rsid w:val="00F401C3"/>
    <w:rsid w:val="00F402E9"/>
    <w:rsid w:val="00F40A41"/>
    <w:rsid w:val="00F40AB2"/>
    <w:rsid w:val="00F40CEB"/>
    <w:rsid w:val="00F414AE"/>
    <w:rsid w:val="00F41641"/>
    <w:rsid w:val="00F4197F"/>
    <w:rsid w:val="00F41989"/>
    <w:rsid w:val="00F42064"/>
    <w:rsid w:val="00F42184"/>
    <w:rsid w:val="00F434A1"/>
    <w:rsid w:val="00F436F1"/>
    <w:rsid w:val="00F4379E"/>
    <w:rsid w:val="00F437F6"/>
    <w:rsid w:val="00F43970"/>
    <w:rsid w:val="00F44355"/>
    <w:rsid w:val="00F4514D"/>
    <w:rsid w:val="00F453E0"/>
    <w:rsid w:val="00F45635"/>
    <w:rsid w:val="00F461DC"/>
    <w:rsid w:val="00F46749"/>
    <w:rsid w:val="00F46A1E"/>
    <w:rsid w:val="00F47077"/>
    <w:rsid w:val="00F47D35"/>
    <w:rsid w:val="00F5065C"/>
    <w:rsid w:val="00F50894"/>
    <w:rsid w:val="00F511C3"/>
    <w:rsid w:val="00F51B55"/>
    <w:rsid w:val="00F51BF4"/>
    <w:rsid w:val="00F52831"/>
    <w:rsid w:val="00F52A25"/>
    <w:rsid w:val="00F52AF3"/>
    <w:rsid w:val="00F52C59"/>
    <w:rsid w:val="00F530E2"/>
    <w:rsid w:val="00F53200"/>
    <w:rsid w:val="00F53207"/>
    <w:rsid w:val="00F534D2"/>
    <w:rsid w:val="00F539FD"/>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6E80"/>
    <w:rsid w:val="00F57249"/>
    <w:rsid w:val="00F57845"/>
    <w:rsid w:val="00F57937"/>
    <w:rsid w:val="00F5797A"/>
    <w:rsid w:val="00F600C3"/>
    <w:rsid w:val="00F600CA"/>
    <w:rsid w:val="00F602B5"/>
    <w:rsid w:val="00F60641"/>
    <w:rsid w:val="00F60A5B"/>
    <w:rsid w:val="00F60BF5"/>
    <w:rsid w:val="00F60C7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6F8"/>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BF8"/>
    <w:rsid w:val="00F73D22"/>
    <w:rsid w:val="00F741CC"/>
    <w:rsid w:val="00F74689"/>
    <w:rsid w:val="00F74796"/>
    <w:rsid w:val="00F74C13"/>
    <w:rsid w:val="00F74D91"/>
    <w:rsid w:val="00F7506D"/>
    <w:rsid w:val="00F75581"/>
    <w:rsid w:val="00F755CC"/>
    <w:rsid w:val="00F75A48"/>
    <w:rsid w:val="00F75B75"/>
    <w:rsid w:val="00F75EA2"/>
    <w:rsid w:val="00F75F01"/>
    <w:rsid w:val="00F764F5"/>
    <w:rsid w:val="00F77254"/>
    <w:rsid w:val="00F7729E"/>
    <w:rsid w:val="00F77373"/>
    <w:rsid w:val="00F774B5"/>
    <w:rsid w:val="00F774EF"/>
    <w:rsid w:val="00F77624"/>
    <w:rsid w:val="00F776E3"/>
    <w:rsid w:val="00F776F4"/>
    <w:rsid w:val="00F777A8"/>
    <w:rsid w:val="00F777EC"/>
    <w:rsid w:val="00F7795A"/>
    <w:rsid w:val="00F77972"/>
    <w:rsid w:val="00F800C9"/>
    <w:rsid w:val="00F80535"/>
    <w:rsid w:val="00F80634"/>
    <w:rsid w:val="00F808D6"/>
    <w:rsid w:val="00F809CC"/>
    <w:rsid w:val="00F80A0E"/>
    <w:rsid w:val="00F80D27"/>
    <w:rsid w:val="00F80FDB"/>
    <w:rsid w:val="00F81289"/>
    <w:rsid w:val="00F813E1"/>
    <w:rsid w:val="00F815C4"/>
    <w:rsid w:val="00F81603"/>
    <w:rsid w:val="00F818B4"/>
    <w:rsid w:val="00F81BC0"/>
    <w:rsid w:val="00F82313"/>
    <w:rsid w:val="00F82374"/>
    <w:rsid w:val="00F826DA"/>
    <w:rsid w:val="00F82AC3"/>
    <w:rsid w:val="00F82BF6"/>
    <w:rsid w:val="00F82E89"/>
    <w:rsid w:val="00F8307D"/>
    <w:rsid w:val="00F83381"/>
    <w:rsid w:val="00F8365C"/>
    <w:rsid w:val="00F83762"/>
    <w:rsid w:val="00F83D52"/>
    <w:rsid w:val="00F84402"/>
    <w:rsid w:val="00F8493F"/>
    <w:rsid w:val="00F84B79"/>
    <w:rsid w:val="00F84D5A"/>
    <w:rsid w:val="00F84E14"/>
    <w:rsid w:val="00F851E1"/>
    <w:rsid w:val="00F85953"/>
    <w:rsid w:val="00F85FB5"/>
    <w:rsid w:val="00F8655B"/>
    <w:rsid w:val="00F86638"/>
    <w:rsid w:val="00F872FB"/>
    <w:rsid w:val="00F8784A"/>
    <w:rsid w:val="00F87F23"/>
    <w:rsid w:val="00F904F2"/>
    <w:rsid w:val="00F909A4"/>
    <w:rsid w:val="00F90E9C"/>
    <w:rsid w:val="00F911C3"/>
    <w:rsid w:val="00F91626"/>
    <w:rsid w:val="00F91890"/>
    <w:rsid w:val="00F91BC2"/>
    <w:rsid w:val="00F91BCD"/>
    <w:rsid w:val="00F930FC"/>
    <w:rsid w:val="00F9352C"/>
    <w:rsid w:val="00F93656"/>
    <w:rsid w:val="00F93944"/>
    <w:rsid w:val="00F93B7E"/>
    <w:rsid w:val="00F93BB9"/>
    <w:rsid w:val="00F944BD"/>
    <w:rsid w:val="00F94AF0"/>
    <w:rsid w:val="00F94D2A"/>
    <w:rsid w:val="00F94D61"/>
    <w:rsid w:val="00F94F4F"/>
    <w:rsid w:val="00F9512A"/>
    <w:rsid w:val="00F951CC"/>
    <w:rsid w:val="00F952EF"/>
    <w:rsid w:val="00F95435"/>
    <w:rsid w:val="00F955C3"/>
    <w:rsid w:val="00F9563A"/>
    <w:rsid w:val="00F960BB"/>
    <w:rsid w:val="00F96187"/>
    <w:rsid w:val="00F96252"/>
    <w:rsid w:val="00F9667D"/>
    <w:rsid w:val="00F967B0"/>
    <w:rsid w:val="00F96AC6"/>
    <w:rsid w:val="00F96B81"/>
    <w:rsid w:val="00F96E9F"/>
    <w:rsid w:val="00F9747E"/>
    <w:rsid w:val="00F97BF9"/>
    <w:rsid w:val="00F97F7C"/>
    <w:rsid w:val="00FA03A6"/>
    <w:rsid w:val="00FA04A1"/>
    <w:rsid w:val="00FA06FC"/>
    <w:rsid w:val="00FA1289"/>
    <w:rsid w:val="00FA163D"/>
    <w:rsid w:val="00FA1708"/>
    <w:rsid w:val="00FA1864"/>
    <w:rsid w:val="00FA1D4F"/>
    <w:rsid w:val="00FA1EF6"/>
    <w:rsid w:val="00FA24A4"/>
    <w:rsid w:val="00FA2A3D"/>
    <w:rsid w:val="00FA2C34"/>
    <w:rsid w:val="00FA31FA"/>
    <w:rsid w:val="00FA3545"/>
    <w:rsid w:val="00FA35A5"/>
    <w:rsid w:val="00FA3D3B"/>
    <w:rsid w:val="00FA4010"/>
    <w:rsid w:val="00FA40E3"/>
    <w:rsid w:val="00FA4145"/>
    <w:rsid w:val="00FA41F9"/>
    <w:rsid w:val="00FA468B"/>
    <w:rsid w:val="00FA4933"/>
    <w:rsid w:val="00FA4F30"/>
    <w:rsid w:val="00FA51D6"/>
    <w:rsid w:val="00FA53B1"/>
    <w:rsid w:val="00FA54E9"/>
    <w:rsid w:val="00FA5520"/>
    <w:rsid w:val="00FA6678"/>
    <w:rsid w:val="00FA6B79"/>
    <w:rsid w:val="00FA72C0"/>
    <w:rsid w:val="00FA754E"/>
    <w:rsid w:val="00FA75A6"/>
    <w:rsid w:val="00FA773D"/>
    <w:rsid w:val="00FA7786"/>
    <w:rsid w:val="00FA790E"/>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724"/>
    <w:rsid w:val="00FB3962"/>
    <w:rsid w:val="00FB3C54"/>
    <w:rsid w:val="00FB443F"/>
    <w:rsid w:val="00FB4497"/>
    <w:rsid w:val="00FB450D"/>
    <w:rsid w:val="00FB4B16"/>
    <w:rsid w:val="00FB4E74"/>
    <w:rsid w:val="00FB4E76"/>
    <w:rsid w:val="00FB552C"/>
    <w:rsid w:val="00FB56CF"/>
    <w:rsid w:val="00FB5E63"/>
    <w:rsid w:val="00FB5EC9"/>
    <w:rsid w:val="00FB6080"/>
    <w:rsid w:val="00FB6179"/>
    <w:rsid w:val="00FB62B6"/>
    <w:rsid w:val="00FB6ABF"/>
    <w:rsid w:val="00FB6CB9"/>
    <w:rsid w:val="00FB6DD2"/>
    <w:rsid w:val="00FB703B"/>
    <w:rsid w:val="00FB7840"/>
    <w:rsid w:val="00FB7B50"/>
    <w:rsid w:val="00FB7CC9"/>
    <w:rsid w:val="00FB7D58"/>
    <w:rsid w:val="00FC0197"/>
    <w:rsid w:val="00FC0B32"/>
    <w:rsid w:val="00FC107D"/>
    <w:rsid w:val="00FC11C4"/>
    <w:rsid w:val="00FC1332"/>
    <w:rsid w:val="00FC1690"/>
    <w:rsid w:val="00FC192B"/>
    <w:rsid w:val="00FC223A"/>
    <w:rsid w:val="00FC29A9"/>
    <w:rsid w:val="00FC2B9B"/>
    <w:rsid w:val="00FC2F0B"/>
    <w:rsid w:val="00FC33E3"/>
    <w:rsid w:val="00FC3681"/>
    <w:rsid w:val="00FC3D91"/>
    <w:rsid w:val="00FC464D"/>
    <w:rsid w:val="00FC4A0F"/>
    <w:rsid w:val="00FC4BBA"/>
    <w:rsid w:val="00FC4C9B"/>
    <w:rsid w:val="00FC5211"/>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D98"/>
    <w:rsid w:val="00FD1E48"/>
    <w:rsid w:val="00FD1EF3"/>
    <w:rsid w:val="00FD2365"/>
    <w:rsid w:val="00FD27E0"/>
    <w:rsid w:val="00FD29E7"/>
    <w:rsid w:val="00FD2C63"/>
    <w:rsid w:val="00FD2DA3"/>
    <w:rsid w:val="00FD30D9"/>
    <w:rsid w:val="00FD335A"/>
    <w:rsid w:val="00FD33C2"/>
    <w:rsid w:val="00FD35C2"/>
    <w:rsid w:val="00FD3711"/>
    <w:rsid w:val="00FD397E"/>
    <w:rsid w:val="00FD3B55"/>
    <w:rsid w:val="00FD4094"/>
    <w:rsid w:val="00FD41AD"/>
    <w:rsid w:val="00FD437B"/>
    <w:rsid w:val="00FD54C5"/>
    <w:rsid w:val="00FD55C0"/>
    <w:rsid w:val="00FD57EC"/>
    <w:rsid w:val="00FD5862"/>
    <w:rsid w:val="00FD5AD5"/>
    <w:rsid w:val="00FD5D61"/>
    <w:rsid w:val="00FD5E8E"/>
    <w:rsid w:val="00FD5EDF"/>
    <w:rsid w:val="00FD5F1F"/>
    <w:rsid w:val="00FD6399"/>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092"/>
    <w:rsid w:val="00FE12B1"/>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E72"/>
    <w:rsid w:val="00FE5F5E"/>
    <w:rsid w:val="00FE6506"/>
    <w:rsid w:val="00FE6EF1"/>
    <w:rsid w:val="00FE701A"/>
    <w:rsid w:val="00FE7234"/>
    <w:rsid w:val="00FE7972"/>
    <w:rsid w:val="00FE7BD3"/>
    <w:rsid w:val="00FF01DE"/>
    <w:rsid w:val="00FF042D"/>
    <w:rsid w:val="00FF0532"/>
    <w:rsid w:val="00FF05CC"/>
    <w:rsid w:val="00FF075C"/>
    <w:rsid w:val="00FF0AE6"/>
    <w:rsid w:val="00FF0FF4"/>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140"/>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65F"/>
    <w:rsid w:val="00FF773C"/>
    <w:rsid w:val="00FF7A62"/>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5106">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06FD"/>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2"/>
      </w:numPr>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basedOn w:val="a0"/>
    <w:next w:val="a0"/>
    <w:link w:val="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unhideWhenUsed/>
    <w:qFormat/>
    <w:rsid w:val="0097404B"/>
    <w:pPr>
      <w:keepNext/>
      <w:keepLines/>
      <w:numPr>
        <w:ilvl w:val="2"/>
        <w:numId w:val="2"/>
      </w:numPr>
      <w:spacing w:before="260" w:after="260" w:line="416" w:lineRule="auto"/>
      <w:outlineLvl w:val="2"/>
    </w:pPr>
    <w:rPr>
      <w:b/>
      <w:bCs/>
      <w:sz w:val="32"/>
      <w:szCs w:val="32"/>
    </w:rPr>
  </w:style>
  <w:style w:type="paragraph" w:styleId="4">
    <w:name w:val="heading 4"/>
    <w:basedOn w:val="a0"/>
    <w:next w:val="a0"/>
    <w:link w:val="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SimHei"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宋体"/>
      <w:sz w:val="18"/>
      <w:szCs w:val="18"/>
    </w:rPr>
  </w:style>
  <w:style w:type="character" w:customStyle="1" w:styleId="Char3">
    <w:name w:val="文档结构图 Char"/>
    <w:link w:val="aa"/>
    <w:uiPriority w:val="99"/>
    <w:semiHidden/>
    <w:rsid w:val="00445B43"/>
    <w:rPr>
      <w:rFonts w:ascii="宋体"/>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宋体"/>
      <w:kern w:val="2"/>
      <w:sz w:val="21"/>
      <w:szCs w:val="20"/>
    </w:rPr>
  </w:style>
  <w:style w:type="paragraph" w:styleId="af">
    <w:name w:val="footer"/>
    <w:basedOn w:val="a0"/>
    <w:link w:val="Char6"/>
    <w:uiPriority w:val="99"/>
    <w:unhideWhenUsed/>
    <w:rsid w:val="006C68B1"/>
    <w:pPr>
      <w:tabs>
        <w:tab w:val="center" w:pos="4153"/>
        <w:tab w:val="right" w:pos="8306"/>
      </w:tabs>
      <w:snapToGrid w:val="0"/>
      <w:spacing w:line="240" w:lineRule="auto"/>
    </w:pPr>
    <w:rPr>
      <w:sz w:val="18"/>
      <w:szCs w:val="18"/>
    </w:rPr>
  </w:style>
  <w:style w:type="character" w:customStyle="1" w:styleId="Char6">
    <w:name w:val="页脚 Char"/>
    <w:link w:val="af"/>
    <w:uiPriority w:val="99"/>
    <w:rsid w:val="006C68B1"/>
    <w:rPr>
      <w:sz w:val="18"/>
      <w:szCs w:val="18"/>
    </w:rPr>
  </w:style>
  <w:style w:type="paragraph" w:styleId="af0">
    <w:name w:val="List Paragraph"/>
    <w:basedOn w:val="a0"/>
    <w:link w:val="Char7"/>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a0"/>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2Char">
    <w:name w:val="标题 2 Char"/>
    <w:link w:val="2"/>
    <w:uiPriority w:val="9"/>
    <w:rsid w:val="0097404B"/>
    <w:rPr>
      <w:rFonts w:ascii="Cambria" w:hAnsi="Cambria"/>
      <w:b/>
      <w:bCs/>
      <w:sz w:val="32"/>
      <w:szCs w:val="32"/>
    </w:rPr>
  </w:style>
  <w:style w:type="character" w:customStyle="1" w:styleId="3Char">
    <w:name w:val="标题 3 Char"/>
    <w:link w:val="3"/>
    <w:uiPriority w:val="9"/>
    <w:rsid w:val="0097404B"/>
    <w:rPr>
      <w:b/>
      <w:bCs/>
      <w:sz w:val="32"/>
      <w:szCs w:val="32"/>
    </w:rPr>
  </w:style>
  <w:style w:type="character" w:customStyle="1" w:styleId="4Char">
    <w:name w:val="标题 4 Char"/>
    <w:link w:val="4"/>
    <w:semiHidden/>
    <w:rsid w:val="0097404B"/>
    <w:rPr>
      <w:rFonts w:ascii="Cambria" w:hAnsi="Cambria"/>
      <w:b/>
      <w:bCs/>
      <w:sz w:val="28"/>
      <w:szCs w:val="28"/>
    </w:rPr>
  </w:style>
  <w:style w:type="paragraph" w:customStyle="1" w:styleId="Reference">
    <w:name w:val="Reference"/>
    <w:basedOn w:val="a0"/>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af1">
    <w:name w:val="Hyperlink"/>
    <w:uiPriority w:val="99"/>
    <w:rsid w:val="003F384D"/>
    <w:rPr>
      <w:color w:val="0000FF"/>
      <w:u w:val="single"/>
      <w:lang w:val="en-GB"/>
    </w:rPr>
  </w:style>
  <w:style w:type="paragraph" w:customStyle="1" w:styleId="TH">
    <w:name w:val="TH"/>
    <w:basedOn w:val="a0"/>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a0"/>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a0"/>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a">
    <w:name w:val="List Number"/>
    <w:basedOn w:val="a0"/>
    <w:uiPriority w:val="99"/>
    <w:semiHidden/>
    <w:unhideWhenUsed/>
    <w:rsid w:val="00055933"/>
    <w:pPr>
      <w:numPr>
        <w:numId w:val="4"/>
      </w:numPr>
      <w:contextualSpacing/>
    </w:pPr>
  </w:style>
  <w:style w:type="character" w:customStyle="1" w:styleId="Char7">
    <w:name w:val="列出段落 Char"/>
    <w:link w:val="af0"/>
    <w:uiPriority w:val="34"/>
    <w:locked/>
    <w:rsid w:val="00C374CC"/>
    <w:rPr>
      <w:rFonts w:ascii="Times New Roman" w:hAnsi="Times New Roman"/>
      <w:kern w:val="2"/>
      <w:sz w:val="21"/>
      <w:szCs w:val="24"/>
    </w:rPr>
  </w:style>
  <w:style w:type="paragraph" w:styleId="af2">
    <w:name w:val="Revision"/>
    <w:hidden/>
    <w:uiPriority w:val="99"/>
    <w:semiHidden/>
    <w:rsid w:val="007611F7"/>
    <w:rPr>
      <w:sz w:val="22"/>
      <w:szCs w:val="22"/>
    </w:rPr>
  </w:style>
  <w:style w:type="paragraph" w:customStyle="1" w:styleId="EditorsNote">
    <w:name w:val="Editor's Note"/>
    <w:basedOn w:val="a0"/>
    <w:rsid w:val="00F0633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paragraph" w:styleId="af3">
    <w:name w:val="Normal (Web)"/>
    <w:basedOn w:val="a0"/>
    <w:uiPriority w:val="99"/>
    <w:unhideWhenUsed/>
    <w:rsid w:val="00375BB4"/>
    <w:pPr>
      <w:spacing w:before="100" w:beforeAutospacing="1" w:after="100" w:afterAutospacing="1" w:line="240" w:lineRule="auto"/>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39224">
      <w:bodyDiv w:val="1"/>
      <w:marLeft w:val="0"/>
      <w:marRight w:val="0"/>
      <w:marTop w:val="0"/>
      <w:marBottom w:val="0"/>
      <w:divBdr>
        <w:top w:val="none" w:sz="0" w:space="0" w:color="auto"/>
        <w:left w:val="none" w:sz="0" w:space="0" w:color="auto"/>
        <w:bottom w:val="none" w:sz="0" w:space="0" w:color="auto"/>
        <w:right w:val="none" w:sz="0" w:space="0" w:color="auto"/>
      </w:divBdr>
    </w:div>
    <w:div w:id="151525365">
      <w:bodyDiv w:val="1"/>
      <w:marLeft w:val="0"/>
      <w:marRight w:val="0"/>
      <w:marTop w:val="0"/>
      <w:marBottom w:val="0"/>
      <w:divBdr>
        <w:top w:val="none" w:sz="0" w:space="0" w:color="auto"/>
        <w:left w:val="none" w:sz="0" w:space="0" w:color="auto"/>
        <w:bottom w:val="none" w:sz="0" w:space="0" w:color="auto"/>
        <w:right w:val="none" w:sz="0" w:space="0" w:color="auto"/>
      </w:divBdr>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899322">
      <w:bodyDiv w:val="1"/>
      <w:marLeft w:val="0"/>
      <w:marRight w:val="0"/>
      <w:marTop w:val="0"/>
      <w:marBottom w:val="0"/>
      <w:divBdr>
        <w:top w:val="none" w:sz="0" w:space="0" w:color="auto"/>
        <w:left w:val="none" w:sz="0" w:space="0" w:color="auto"/>
        <w:bottom w:val="none" w:sz="0" w:space="0" w:color="auto"/>
        <w:right w:val="none" w:sz="0" w:space="0" w:color="auto"/>
      </w:divBdr>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795828480">
      <w:bodyDiv w:val="1"/>
      <w:marLeft w:val="0"/>
      <w:marRight w:val="0"/>
      <w:marTop w:val="0"/>
      <w:marBottom w:val="0"/>
      <w:divBdr>
        <w:top w:val="none" w:sz="0" w:space="0" w:color="auto"/>
        <w:left w:val="none" w:sz="0" w:space="0" w:color="auto"/>
        <w:bottom w:val="none" w:sz="0" w:space="0" w:color="auto"/>
        <w:right w:val="none" w:sz="0" w:space="0" w:color="auto"/>
      </w:divBdr>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41886953">
      <w:bodyDiv w:val="1"/>
      <w:marLeft w:val="0"/>
      <w:marRight w:val="0"/>
      <w:marTop w:val="0"/>
      <w:marBottom w:val="0"/>
      <w:divBdr>
        <w:top w:val="none" w:sz="0" w:space="0" w:color="auto"/>
        <w:left w:val="none" w:sz="0" w:space="0" w:color="auto"/>
        <w:bottom w:val="none" w:sz="0" w:space="0" w:color="auto"/>
        <w:right w:val="none" w:sz="0" w:space="0" w:color="auto"/>
      </w:divBdr>
      <w:divsChild>
        <w:div w:id="1741294237">
          <w:marLeft w:val="0"/>
          <w:marRight w:val="0"/>
          <w:marTop w:val="0"/>
          <w:marBottom w:val="0"/>
          <w:divBdr>
            <w:top w:val="none" w:sz="0" w:space="0" w:color="auto"/>
            <w:left w:val="none" w:sz="0" w:space="0" w:color="auto"/>
            <w:bottom w:val="none" w:sz="0" w:space="0" w:color="auto"/>
            <w:right w:val="none" w:sz="0" w:space="0" w:color="auto"/>
          </w:divBdr>
          <w:divsChild>
            <w:div w:id="19284762">
              <w:marLeft w:val="0"/>
              <w:marRight w:val="0"/>
              <w:marTop w:val="0"/>
              <w:marBottom w:val="0"/>
              <w:divBdr>
                <w:top w:val="none" w:sz="0" w:space="0" w:color="auto"/>
                <w:left w:val="none" w:sz="0" w:space="0" w:color="auto"/>
                <w:bottom w:val="none" w:sz="0" w:space="0" w:color="auto"/>
                <w:right w:val="none" w:sz="0" w:space="0" w:color="auto"/>
              </w:divBdr>
              <w:divsChild>
                <w:div w:id="618727898">
                  <w:marLeft w:val="0"/>
                  <w:marRight w:val="0"/>
                  <w:marTop w:val="0"/>
                  <w:marBottom w:val="0"/>
                  <w:divBdr>
                    <w:top w:val="none" w:sz="0" w:space="0" w:color="auto"/>
                    <w:left w:val="none" w:sz="0" w:space="0" w:color="auto"/>
                    <w:bottom w:val="none" w:sz="0" w:space="0" w:color="auto"/>
                    <w:right w:val="none" w:sz="0" w:space="0" w:color="auto"/>
                  </w:divBdr>
                  <w:divsChild>
                    <w:div w:id="505368776">
                      <w:marLeft w:val="0"/>
                      <w:marRight w:val="0"/>
                      <w:marTop w:val="0"/>
                      <w:marBottom w:val="0"/>
                      <w:divBdr>
                        <w:top w:val="none" w:sz="0" w:space="0" w:color="auto"/>
                        <w:left w:val="none" w:sz="0" w:space="0" w:color="auto"/>
                        <w:bottom w:val="none" w:sz="0" w:space="0" w:color="auto"/>
                        <w:right w:val="none" w:sz="0" w:space="0" w:color="auto"/>
                      </w:divBdr>
                      <w:divsChild>
                        <w:div w:id="619529361">
                          <w:marLeft w:val="0"/>
                          <w:marRight w:val="0"/>
                          <w:marTop w:val="0"/>
                          <w:marBottom w:val="0"/>
                          <w:divBdr>
                            <w:top w:val="none" w:sz="0" w:space="0" w:color="auto"/>
                            <w:left w:val="none" w:sz="0" w:space="0" w:color="auto"/>
                            <w:bottom w:val="none" w:sz="0" w:space="0" w:color="auto"/>
                            <w:right w:val="none" w:sz="0" w:space="0" w:color="auto"/>
                          </w:divBdr>
                          <w:divsChild>
                            <w:div w:id="108745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10067019">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368554">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94498912">
      <w:bodyDiv w:val="1"/>
      <w:marLeft w:val="0"/>
      <w:marRight w:val="0"/>
      <w:marTop w:val="0"/>
      <w:marBottom w:val="0"/>
      <w:divBdr>
        <w:top w:val="none" w:sz="0" w:space="0" w:color="auto"/>
        <w:left w:val="none" w:sz="0" w:space="0" w:color="auto"/>
        <w:bottom w:val="none" w:sz="0" w:space="0" w:color="auto"/>
        <w:right w:val="none" w:sz="0" w:space="0" w:color="auto"/>
      </w:divBdr>
    </w:div>
    <w:div w:id="1732656027">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1989895588">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87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92437-F49F-4E08-B324-6F56D7C6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97</cp:revision>
  <dcterms:created xsi:type="dcterms:W3CDTF">2017-03-24T05:47:00Z</dcterms:created>
  <dcterms:modified xsi:type="dcterms:W3CDTF">2017-03-24T13:27:00Z</dcterms:modified>
</cp:coreProperties>
</file>