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3BC825" w14:textId="3CA5CCA7" w:rsidR="007D6317" w:rsidRPr="00BB751A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BB751A">
        <w:rPr>
          <w:b/>
        </w:rPr>
        <w:t>3GPP TSG RAN WG1</w:t>
      </w:r>
      <w:r w:rsidRPr="00BB751A">
        <w:rPr>
          <w:rFonts w:hint="eastAsia"/>
          <w:b/>
        </w:rPr>
        <w:t xml:space="preserve"> Meeting</w:t>
      </w:r>
      <w:r w:rsidRPr="00BB751A">
        <w:rPr>
          <w:b/>
        </w:rPr>
        <w:t xml:space="preserve"> #</w:t>
      </w:r>
      <w:r w:rsidRPr="00BB751A">
        <w:rPr>
          <w:rFonts w:hint="eastAsia"/>
          <w:b/>
          <w:lang w:eastAsia="zh-CN"/>
        </w:rPr>
        <w:t>8</w:t>
      </w:r>
      <w:r w:rsidR="0039568E" w:rsidRPr="00BB751A">
        <w:rPr>
          <w:b/>
          <w:lang w:eastAsia="zh-CN"/>
        </w:rPr>
        <w:t>8</w:t>
      </w:r>
      <w:r w:rsidR="000F0A10" w:rsidRPr="00BB751A">
        <w:rPr>
          <w:rFonts w:hint="eastAsia"/>
          <w:b/>
          <w:lang w:eastAsia="zh-CN"/>
        </w:rPr>
        <w:t>b</w:t>
      </w:r>
      <w:r w:rsidR="00E014F9" w:rsidRPr="00BB751A">
        <w:rPr>
          <w:b/>
          <w:lang w:eastAsia="zh-CN"/>
        </w:rPr>
        <w:t>is</w:t>
      </w:r>
      <w:r w:rsidRPr="00BB751A">
        <w:rPr>
          <w:b/>
        </w:rPr>
        <w:tab/>
        <w:t>R1-</w:t>
      </w:r>
      <w:r w:rsidR="00E90F64" w:rsidRPr="00BB751A">
        <w:rPr>
          <w:b/>
        </w:rPr>
        <w:t>1</w:t>
      </w:r>
      <w:r w:rsidR="0039568E" w:rsidRPr="00BB751A">
        <w:rPr>
          <w:b/>
        </w:rPr>
        <w:t>7</w:t>
      </w:r>
      <w:r w:rsidR="0058300C">
        <w:rPr>
          <w:b/>
        </w:rPr>
        <w:t>05127</w:t>
      </w:r>
    </w:p>
    <w:p w14:paraId="7F7A1093" w14:textId="77777777" w:rsidR="007D6317" w:rsidRPr="00BB751A" w:rsidRDefault="0039568E" w:rsidP="002976EE">
      <w:pPr>
        <w:spacing w:before="120" w:after="0"/>
        <w:rPr>
          <w:b/>
          <w:bCs/>
          <w:lang w:eastAsia="zh-CN"/>
        </w:rPr>
      </w:pPr>
      <w:r w:rsidRPr="00BB751A">
        <w:rPr>
          <w:b/>
          <w:kern w:val="2"/>
          <w:lang w:eastAsia="zh-CN"/>
        </w:rPr>
        <w:t>Spokane, USA, 3</w:t>
      </w:r>
      <w:r w:rsidRPr="0058300C">
        <w:rPr>
          <w:b/>
          <w:kern w:val="2"/>
          <w:vertAlign w:val="superscript"/>
          <w:lang w:eastAsia="zh-CN"/>
        </w:rPr>
        <w:t>rd</w:t>
      </w:r>
      <w:r w:rsidRPr="00BB751A">
        <w:rPr>
          <w:b/>
          <w:kern w:val="2"/>
          <w:lang w:eastAsia="zh-CN"/>
        </w:rPr>
        <w:t xml:space="preserve"> – 7</w:t>
      </w:r>
      <w:r w:rsidRPr="0058300C">
        <w:rPr>
          <w:b/>
          <w:kern w:val="2"/>
          <w:vertAlign w:val="superscript"/>
          <w:lang w:eastAsia="zh-CN"/>
        </w:rPr>
        <w:t>th</w:t>
      </w:r>
      <w:r w:rsidRPr="00BB751A">
        <w:rPr>
          <w:b/>
          <w:kern w:val="2"/>
          <w:lang w:eastAsia="zh-CN"/>
        </w:rPr>
        <w:t xml:space="preserve"> April, 2017</w:t>
      </w:r>
      <w:bookmarkStart w:id="0" w:name="_GoBack"/>
      <w:bookmarkEnd w:id="0"/>
    </w:p>
    <w:p w14:paraId="08DACF24" w14:textId="77777777" w:rsidR="00AA10A1" w:rsidRPr="00BB751A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4D4955BE" w14:textId="77777777" w:rsidR="00AA10A1" w:rsidRPr="00BB751A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BB751A">
        <w:rPr>
          <w:b/>
        </w:rPr>
        <w:t>Agenda Item:</w:t>
      </w:r>
      <w:r w:rsidRPr="00BB751A">
        <w:rPr>
          <w:b/>
        </w:rPr>
        <w:tab/>
      </w:r>
      <w:r w:rsidR="00DC3859" w:rsidRPr="00BB751A">
        <w:rPr>
          <w:b/>
          <w:lang w:eastAsia="zh-CN"/>
        </w:rPr>
        <w:t>7</w:t>
      </w:r>
      <w:r w:rsidR="00DF731F" w:rsidRPr="00BB751A">
        <w:rPr>
          <w:b/>
          <w:lang w:eastAsia="zh-CN"/>
        </w:rPr>
        <w:t>.</w:t>
      </w:r>
      <w:r w:rsidR="00881E78" w:rsidRPr="00BB751A">
        <w:rPr>
          <w:b/>
          <w:lang w:eastAsia="zh-CN"/>
        </w:rPr>
        <w:t>2.3</w:t>
      </w:r>
    </w:p>
    <w:p w14:paraId="116B46AC" w14:textId="24ABC598" w:rsidR="00AA10A1" w:rsidRPr="00BB751A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BB751A">
        <w:rPr>
          <w:b/>
        </w:rPr>
        <w:t>Source:</w:t>
      </w:r>
      <w:r w:rsidRPr="00BB751A">
        <w:rPr>
          <w:b/>
        </w:rPr>
        <w:tab/>
        <w:t>Huawei</w:t>
      </w:r>
      <w:r w:rsidRPr="00BB751A">
        <w:rPr>
          <w:rFonts w:hint="eastAsia"/>
          <w:b/>
        </w:rPr>
        <w:t xml:space="preserve">, </w:t>
      </w:r>
      <w:r w:rsidRPr="00BB751A">
        <w:rPr>
          <w:b/>
        </w:rPr>
        <w:t>HiSilicon</w:t>
      </w:r>
      <w:r w:rsidR="006648A8" w:rsidRPr="00BB751A">
        <w:rPr>
          <w:rFonts w:hint="eastAsia"/>
          <w:b/>
          <w:lang w:eastAsia="zh-CN"/>
        </w:rPr>
        <w:t>, CATT</w:t>
      </w:r>
      <w:r w:rsidR="00871E45" w:rsidRPr="00BB751A">
        <w:rPr>
          <w:b/>
          <w:lang w:eastAsia="zh-CN"/>
        </w:rPr>
        <w:t>, LGE</w:t>
      </w:r>
    </w:p>
    <w:p w14:paraId="5B82F67F" w14:textId="77777777" w:rsidR="00881E78" w:rsidRPr="00BB751A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BB751A">
        <w:rPr>
          <w:b/>
        </w:rPr>
        <w:t>Title:</w:t>
      </w:r>
      <w:r w:rsidRPr="00BB751A">
        <w:rPr>
          <w:b/>
        </w:rPr>
        <w:tab/>
      </w:r>
      <w:r w:rsidR="00881E78" w:rsidRPr="00BB751A">
        <w:rPr>
          <w:b/>
          <w:lang w:eastAsia="zh-CN"/>
        </w:rPr>
        <w:t>Workplan for 3GPP V2X Phase 2</w:t>
      </w:r>
    </w:p>
    <w:p w14:paraId="4A3740F3" w14:textId="77777777" w:rsidR="00AA10A1" w:rsidRPr="00BB751A" w:rsidRDefault="00AA10A1" w:rsidP="002976EE">
      <w:pPr>
        <w:spacing w:before="120" w:after="0"/>
        <w:ind w:left="1555" w:hanging="1555"/>
        <w:jc w:val="left"/>
        <w:rPr>
          <w:b/>
        </w:rPr>
      </w:pPr>
      <w:r w:rsidRPr="00BB751A">
        <w:rPr>
          <w:b/>
          <w:bCs/>
        </w:rPr>
        <w:t>D</w:t>
      </w:r>
      <w:r w:rsidR="00881E78" w:rsidRPr="00BB751A">
        <w:rPr>
          <w:b/>
          <w:bCs/>
        </w:rPr>
        <w:t>ocument for:</w:t>
      </w:r>
      <w:r w:rsidR="00881E78" w:rsidRPr="00BB751A">
        <w:rPr>
          <w:b/>
          <w:bCs/>
        </w:rPr>
        <w:tab/>
        <w:t>Discussion</w:t>
      </w:r>
    </w:p>
    <w:p w14:paraId="44C389D0" w14:textId="77777777" w:rsidR="00AA10A1" w:rsidRPr="00BB751A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14:paraId="1C8ABABE" w14:textId="77777777" w:rsidR="00AA10A1" w:rsidRPr="00BB751A" w:rsidRDefault="00AA10A1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BB751A">
        <w:t>Introduction</w:t>
      </w:r>
      <w:bookmarkEnd w:id="1"/>
      <w:bookmarkEnd w:id="2"/>
    </w:p>
    <w:p w14:paraId="112ADE1F" w14:textId="57777C27" w:rsidR="00AA719E" w:rsidRPr="00BB751A" w:rsidRDefault="00881E78" w:rsidP="00EF60ED">
      <w:pPr>
        <w:spacing w:before="120" w:after="0"/>
        <w:rPr>
          <w:i/>
          <w:lang w:val="en-US" w:eastAsia="en-GB"/>
        </w:rPr>
      </w:pPr>
      <w:r w:rsidRPr="00BB751A">
        <w:t>At</w:t>
      </w:r>
      <w:r w:rsidR="00365600" w:rsidRPr="00BB751A">
        <w:t xml:space="preserve"> RAN #75</w:t>
      </w:r>
      <w:r w:rsidR="00492B9E" w:rsidRPr="00BB751A">
        <w:t xml:space="preserve">, </w:t>
      </w:r>
      <w:r w:rsidRPr="00BB751A">
        <w:t>a</w:t>
      </w:r>
      <w:r w:rsidR="00492B9E" w:rsidRPr="00BB751A">
        <w:t xml:space="preserve"> new WI </w:t>
      </w:r>
      <w:r w:rsidRPr="00BB751A">
        <w:t>for</w:t>
      </w:r>
      <w:r w:rsidR="00492B9E" w:rsidRPr="00BB751A">
        <w:t xml:space="preserve"> </w:t>
      </w:r>
      <w:r w:rsidRPr="00BB751A">
        <w:t>3G</w:t>
      </w:r>
      <w:r w:rsidRPr="00BB751A">
        <w:rPr>
          <w:rFonts w:hint="eastAsia"/>
          <w:lang w:eastAsia="zh-CN"/>
        </w:rPr>
        <w:t>PP V2X Phase 2</w:t>
      </w:r>
      <w:r w:rsidR="00492B9E" w:rsidRPr="00BB751A">
        <w:t xml:space="preserve"> </w:t>
      </w:r>
      <w:r w:rsidRPr="00BB751A">
        <w:t xml:space="preserve">was </w:t>
      </w:r>
      <w:r w:rsidR="00492B9E" w:rsidRPr="00BB751A">
        <w:t xml:space="preserve">approved </w:t>
      </w:r>
      <w:r w:rsidR="00F71BBF" w:rsidRPr="00BB751A">
        <w:fldChar w:fldCharType="begin"/>
      </w:r>
      <w:r w:rsidR="005B70FF" w:rsidRPr="00BB751A">
        <w:instrText xml:space="preserve"> REF _Ref446420011 \r \h </w:instrText>
      </w:r>
      <w:r w:rsidR="00BB751A">
        <w:instrText xml:space="preserve"> \* MERGEFORMAT </w:instrText>
      </w:r>
      <w:r w:rsidR="00F71BBF" w:rsidRPr="00BB751A">
        <w:fldChar w:fldCharType="separate"/>
      </w:r>
      <w:r w:rsidR="00FC3433" w:rsidRPr="00BB751A">
        <w:t>[1]</w:t>
      </w:r>
      <w:r w:rsidR="00F71BBF" w:rsidRPr="00BB751A">
        <w:fldChar w:fldCharType="end"/>
      </w:r>
      <w:r w:rsidR="005B70FF" w:rsidRPr="00BB751A">
        <w:t xml:space="preserve">. </w:t>
      </w:r>
    </w:p>
    <w:p w14:paraId="34980F99" w14:textId="77777777" w:rsidR="00EF60ED" w:rsidRPr="00BB751A" w:rsidRDefault="005B70FF" w:rsidP="002976EE">
      <w:pPr>
        <w:spacing w:before="120" w:after="0"/>
        <w:rPr>
          <w:lang w:eastAsia="en-GB"/>
        </w:rPr>
      </w:pPr>
      <w:r w:rsidRPr="00BB751A">
        <w:rPr>
          <w:lang w:eastAsia="en-GB"/>
        </w:rPr>
        <w:t xml:space="preserve">In this contribution, </w:t>
      </w:r>
      <w:r w:rsidR="00EF60ED" w:rsidRPr="00BB751A">
        <w:rPr>
          <w:lang w:eastAsia="en-GB"/>
        </w:rPr>
        <w:t xml:space="preserve">a </w:t>
      </w:r>
      <w:r w:rsidR="005B61BF" w:rsidRPr="00BB751A">
        <w:rPr>
          <w:lang w:eastAsia="en-GB"/>
        </w:rPr>
        <w:t>work plan</w:t>
      </w:r>
      <w:r w:rsidRPr="00BB751A">
        <w:rPr>
          <w:lang w:eastAsia="en-GB"/>
        </w:rPr>
        <w:t xml:space="preserve"> of </w:t>
      </w:r>
      <w:r w:rsidR="00AA719E" w:rsidRPr="00BB751A">
        <w:rPr>
          <w:lang w:eastAsia="en-GB"/>
        </w:rPr>
        <w:t>the WI</w:t>
      </w:r>
      <w:r w:rsidRPr="00BB751A">
        <w:rPr>
          <w:lang w:eastAsia="en-GB"/>
        </w:rPr>
        <w:t xml:space="preserve"> </w:t>
      </w:r>
      <w:r w:rsidR="005B61BF" w:rsidRPr="00BB751A">
        <w:rPr>
          <w:lang w:eastAsia="en-GB"/>
        </w:rPr>
        <w:t>is proposed as guidance for RAN1 meetings</w:t>
      </w:r>
      <w:r w:rsidR="00EF60ED" w:rsidRPr="00BB751A">
        <w:rPr>
          <w:lang w:eastAsia="en-GB"/>
        </w:rPr>
        <w:t xml:space="preserve"> in order to achieve timely completion.</w:t>
      </w:r>
    </w:p>
    <w:p w14:paraId="489B2D3C" w14:textId="77777777" w:rsidR="000523CF" w:rsidRPr="00BB751A" w:rsidRDefault="00EF60ED" w:rsidP="002976EE">
      <w:pPr>
        <w:pStyle w:val="Heading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 w:rsidRPr="00BB751A">
        <w:rPr>
          <w:lang w:eastAsia="zh-CN"/>
        </w:rPr>
        <w:t>Objectives of the WI</w:t>
      </w:r>
    </w:p>
    <w:p w14:paraId="042329AC" w14:textId="77777777" w:rsidR="00EF60ED" w:rsidRPr="00BB751A" w:rsidRDefault="00EF60ED" w:rsidP="00EF60ED">
      <w:pPr>
        <w:rPr>
          <w:lang w:eastAsia="zh-CN"/>
        </w:rPr>
      </w:pPr>
      <w:r w:rsidRPr="00BB751A">
        <w:rPr>
          <w:lang w:eastAsia="zh-CN"/>
        </w:rPr>
        <w:t>The objectives of this WI with RAN1 impact are listed:</w:t>
      </w:r>
    </w:p>
    <w:p w14:paraId="54025AEA" w14:textId="77777777" w:rsidR="00EF60ED" w:rsidRPr="00BB751A" w:rsidRDefault="00EF60ED" w:rsidP="00EF60ED">
      <w:pPr>
        <w:widowControl/>
        <w:numPr>
          <w:ilvl w:val="0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 xml:space="preserve">Specify </w:t>
      </w:r>
      <w:r w:rsidRPr="00BB751A">
        <w:rPr>
          <w:i/>
          <w:lang w:eastAsia="zh-CN"/>
        </w:rPr>
        <w:t>solutions</w:t>
      </w:r>
      <w:r w:rsidRPr="00BB751A">
        <w:rPr>
          <w:rFonts w:hint="eastAsia"/>
          <w:i/>
          <w:lang w:eastAsia="zh-CN"/>
        </w:rPr>
        <w:t xml:space="preserve"> for the </w:t>
      </w:r>
      <w:r w:rsidRPr="00BB751A">
        <w:rPr>
          <w:i/>
          <w:lang w:eastAsia="zh-CN"/>
        </w:rPr>
        <w:t>fo</w:t>
      </w:r>
      <w:r w:rsidRPr="00BB751A">
        <w:rPr>
          <w:rFonts w:hint="eastAsia"/>
          <w:i/>
          <w:lang w:eastAsia="zh-CN"/>
        </w:rPr>
        <w:t xml:space="preserve">llowing </w:t>
      </w:r>
      <w:r w:rsidRPr="00BB751A">
        <w:rPr>
          <w:i/>
          <w:lang w:eastAsia="zh-CN"/>
        </w:rPr>
        <w:t>PC5 functionalit</w:t>
      </w:r>
      <w:r w:rsidRPr="00BB751A">
        <w:rPr>
          <w:rFonts w:hint="eastAsia"/>
          <w:i/>
          <w:lang w:eastAsia="zh-CN"/>
        </w:rPr>
        <w:t>ies,</w:t>
      </w:r>
      <w:r w:rsidRPr="00BB751A">
        <w:rPr>
          <w:i/>
          <w:lang w:eastAsia="zh-CN"/>
        </w:rPr>
        <w:t xml:space="preserve"> which can co-exist in the same resource pools as Rel-14 functionality and use the same scheduling assignment format</w:t>
      </w:r>
      <w:r w:rsidRPr="00BB751A">
        <w:rPr>
          <w:rFonts w:hint="eastAsia"/>
          <w:i/>
          <w:lang w:eastAsia="zh-CN"/>
        </w:rPr>
        <w:t xml:space="preserve"> (</w:t>
      </w:r>
      <w:r w:rsidRPr="00BB751A">
        <w:rPr>
          <w:i/>
        </w:rPr>
        <w:t>which can be decoded by Rel-14 UEs</w:t>
      </w:r>
      <w:r w:rsidRPr="00BB751A">
        <w:rPr>
          <w:rFonts w:hint="eastAsia"/>
          <w:i/>
          <w:lang w:eastAsia="zh-CN"/>
        </w:rPr>
        <w:t>)</w:t>
      </w:r>
      <w:r w:rsidRPr="00BB751A">
        <w:rPr>
          <w:i/>
          <w:lang w:eastAsia="zh-CN"/>
        </w:rPr>
        <w:t>, without causing significant degradation to Rel-14 PC5 operation</w:t>
      </w:r>
      <w:r w:rsidRPr="00BB751A">
        <w:rPr>
          <w:rFonts w:hint="eastAsia"/>
          <w:i/>
          <w:lang w:eastAsia="zh-CN"/>
        </w:rPr>
        <w:t xml:space="preserve"> compared to that of Rel-14 UEs: [</w:t>
      </w:r>
      <w:r w:rsidRPr="00BB751A">
        <w:rPr>
          <w:i/>
          <w:lang w:eastAsia="zh-CN"/>
        </w:rPr>
        <w:t>RAN</w:t>
      </w:r>
      <w:r w:rsidRPr="00BB751A">
        <w:rPr>
          <w:rFonts w:hint="eastAsia"/>
          <w:i/>
          <w:lang w:eastAsia="zh-CN"/>
        </w:rPr>
        <w:t>1</w:t>
      </w:r>
      <w:r w:rsidRPr="00BB751A">
        <w:rPr>
          <w:i/>
          <w:lang w:eastAsia="zh-CN"/>
        </w:rPr>
        <w:t>, RAN</w:t>
      </w:r>
      <w:r w:rsidRPr="00BB751A">
        <w:rPr>
          <w:rFonts w:hint="eastAsia"/>
          <w:i/>
          <w:lang w:eastAsia="zh-CN"/>
        </w:rPr>
        <w:t>2</w:t>
      </w:r>
      <w:r w:rsidRPr="00BB751A">
        <w:rPr>
          <w:i/>
          <w:lang w:eastAsia="zh-CN"/>
        </w:rPr>
        <w:t xml:space="preserve">, </w:t>
      </w:r>
      <w:r w:rsidRPr="00BB751A">
        <w:rPr>
          <w:rFonts w:hint="eastAsia"/>
          <w:i/>
          <w:lang w:eastAsia="zh-CN"/>
        </w:rPr>
        <w:t>RAN4]</w:t>
      </w:r>
    </w:p>
    <w:p w14:paraId="79669C05" w14:textId="77777777" w:rsidR="00EF60ED" w:rsidRPr="00BB751A" w:rsidRDefault="00EF60ED" w:rsidP="00EF60ED">
      <w:pPr>
        <w:widowControl/>
        <w:numPr>
          <w:ilvl w:val="1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 xml:space="preserve">Carrier </w:t>
      </w:r>
      <w:r w:rsidRPr="00BB751A">
        <w:rPr>
          <w:i/>
          <w:lang w:eastAsia="zh-CN"/>
        </w:rPr>
        <w:t>aggregation</w:t>
      </w:r>
      <w:r w:rsidRPr="00BB751A">
        <w:rPr>
          <w:rFonts w:hint="eastAsia"/>
          <w:i/>
          <w:lang w:eastAsia="zh-CN"/>
        </w:rPr>
        <w:t xml:space="preserve"> (up to 8 PC5 carriers);</w:t>
      </w:r>
    </w:p>
    <w:p w14:paraId="707C63ED" w14:textId="77777777" w:rsidR="00EF60ED" w:rsidRPr="00BB751A" w:rsidRDefault="00EF60ED" w:rsidP="00EF60ED">
      <w:pPr>
        <w:widowControl/>
        <w:numPr>
          <w:ilvl w:val="1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>64QAM;</w:t>
      </w:r>
    </w:p>
    <w:p w14:paraId="6F125B87" w14:textId="77777777" w:rsidR="00EF60ED" w:rsidRPr="00BB751A" w:rsidRDefault="00EF60ED" w:rsidP="00EF60ED">
      <w:pPr>
        <w:widowControl/>
        <w:numPr>
          <w:ilvl w:val="1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>R</w:t>
      </w:r>
      <w:r w:rsidRPr="00BB751A">
        <w:rPr>
          <w:i/>
          <w:lang w:eastAsia="zh-CN"/>
        </w:rPr>
        <w:t xml:space="preserve">educe </w:t>
      </w:r>
      <w:r w:rsidRPr="00BB751A">
        <w:rPr>
          <w:rFonts w:hint="eastAsia"/>
          <w:i/>
          <w:lang w:eastAsia="zh-CN"/>
        </w:rPr>
        <w:t xml:space="preserve">the </w:t>
      </w:r>
      <w:r w:rsidRPr="00BB751A">
        <w:rPr>
          <w:i/>
          <w:lang w:eastAsia="zh-CN"/>
        </w:rPr>
        <w:t>maximum time between packet arrival at Layer 1 and resource selected for transmission</w:t>
      </w:r>
      <w:r w:rsidRPr="00BB751A">
        <w:rPr>
          <w:rFonts w:hint="eastAsia"/>
          <w:i/>
          <w:lang w:eastAsia="zh-CN"/>
        </w:rPr>
        <w:t>;</w:t>
      </w:r>
    </w:p>
    <w:p w14:paraId="2E4E418E" w14:textId="77777777" w:rsidR="00EF60ED" w:rsidRPr="00BB751A" w:rsidRDefault="00EF60ED" w:rsidP="00EF60ED">
      <w:pPr>
        <w:widowControl/>
        <w:numPr>
          <w:ilvl w:val="1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i/>
          <w:lang w:eastAsia="zh-CN"/>
        </w:rPr>
        <w:t>R</w:t>
      </w:r>
      <w:r w:rsidRPr="00BB751A">
        <w:rPr>
          <w:rFonts w:hint="eastAsia"/>
          <w:i/>
          <w:lang w:eastAsia="zh-CN"/>
        </w:rPr>
        <w:t xml:space="preserve">adio resource pool sharing </w:t>
      </w:r>
      <w:r w:rsidRPr="00BB751A">
        <w:rPr>
          <w:i/>
          <w:lang w:eastAsia="zh-CN"/>
        </w:rPr>
        <w:t>between UEs using mode 3 and UEs using mode 4</w:t>
      </w:r>
      <w:r w:rsidRPr="00BB751A">
        <w:rPr>
          <w:rFonts w:hint="eastAsia"/>
          <w:i/>
          <w:lang w:eastAsia="zh-CN"/>
        </w:rPr>
        <w:t>;</w:t>
      </w:r>
    </w:p>
    <w:p w14:paraId="0B35B3A4" w14:textId="77777777" w:rsidR="00EF60ED" w:rsidRPr="00BB751A" w:rsidRDefault="00EF60ED" w:rsidP="00EF60ED">
      <w:pPr>
        <w:widowControl/>
        <w:numPr>
          <w:ilvl w:val="0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>Study the</w:t>
      </w:r>
      <w:r w:rsidRPr="00BB751A">
        <w:rPr>
          <w:i/>
          <w:lang w:eastAsia="zh-CN"/>
        </w:rPr>
        <w:t xml:space="preserve"> feasibility and gain of </w:t>
      </w:r>
      <w:r w:rsidRPr="00BB751A">
        <w:rPr>
          <w:rFonts w:hint="eastAsia"/>
          <w:i/>
          <w:lang w:eastAsia="zh-CN"/>
        </w:rPr>
        <w:t>PC5 operation with Transmit</w:t>
      </w:r>
      <w:r w:rsidRPr="00BB751A">
        <w:rPr>
          <w:i/>
          <w:lang w:eastAsia="zh-CN"/>
        </w:rPr>
        <w:t xml:space="preserve"> </w:t>
      </w:r>
      <w:r w:rsidRPr="00BB751A">
        <w:rPr>
          <w:rFonts w:hint="eastAsia"/>
          <w:i/>
          <w:lang w:eastAsia="zh-CN"/>
        </w:rPr>
        <w:t>D</w:t>
      </w:r>
      <w:r w:rsidRPr="00BB751A">
        <w:rPr>
          <w:i/>
          <w:lang w:eastAsia="zh-CN"/>
        </w:rPr>
        <w:t>iversity</w:t>
      </w:r>
      <w:r w:rsidRPr="00BB751A">
        <w:rPr>
          <w:rFonts w:hint="eastAsia"/>
          <w:i/>
          <w:lang w:eastAsia="zh-CN"/>
        </w:rPr>
        <w:t>,</w:t>
      </w:r>
      <w:r w:rsidRPr="00BB751A">
        <w:rPr>
          <w:i/>
          <w:lang w:eastAsia="zh-CN"/>
        </w:rPr>
        <w:t xml:space="preserve"> assuming </w:t>
      </w:r>
      <w:r w:rsidRPr="00BB751A">
        <w:rPr>
          <w:rFonts w:hint="eastAsia"/>
          <w:i/>
          <w:lang w:eastAsia="zh-CN"/>
        </w:rPr>
        <w:t xml:space="preserve">this </w:t>
      </w:r>
      <w:r w:rsidRPr="00BB751A">
        <w:rPr>
          <w:i/>
          <w:lang w:eastAsia="zh-CN"/>
        </w:rPr>
        <w:t>PC5 functionalit</w:t>
      </w:r>
      <w:r w:rsidRPr="00BB751A">
        <w:rPr>
          <w:rFonts w:hint="eastAsia"/>
          <w:i/>
          <w:lang w:eastAsia="zh-CN"/>
        </w:rPr>
        <w:t>y</w:t>
      </w:r>
      <w:r w:rsidRPr="00BB751A">
        <w:rPr>
          <w:i/>
          <w:lang w:eastAsia="zh-CN"/>
        </w:rPr>
        <w:t xml:space="preserve"> would co-exist in the same resource pools as Rel-14 functionality</w:t>
      </w:r>
      <w:r w:rsidRPr="00BB751A">
        <w:rPr>
          <w:rFonts w:hint="eastAsia"/>
          <w:i/>
          <w:lang w:eastAsia="zh-CN"/>
        </w:rPr>
        <w:t xml:space="preserve"> and </w:t>
      </w:r>
      <w:r w:rsidRPr="00BB751A">
        <w:rPr>
          <w:i/>
          <w:lang w:eastAsia="zh-CN"/>
        </w:rPr>
        <w:t>us</w:t>
      </w:r>
      <w:r w:rsidRPr="00BB751A">
        <w:rPr>
          <w:rFonts w:hint="eastAsia"/>
          <w:i/>
          <w:lang w:eastAsia="zh-CN"/>
        </w:rPr>
        <w:t>e</w:t>
      </w:r>
      <w:r w:rsidRPr="00BB751A">
        <w:rPr>
          <w:i/>
          <w:lang w:eastAsia="zh-CN"/>
        </w:rPr>
        <w:t xml:space="preserve"> the same scheduling assignment format</w:t>
      </w:r>
      <w:r w:rsidRPr="00BB751A">
        <w:rPr>
          <w:rFonts w:hint="eastAsia"/>
          <w:i/>
          <w:lang w:eastAsia="zh-CN"/>
        </w:rPr>
        <w:t xml:space="preserve"> (</w:t>
      </w:r>
      <w:r w:rsidRPr="00BB751A">
        <w:rPr>
          <w:i/>
        </w:rPr>
        <w:t>which can be decoded by Rel-14 UEs</w:t>
      </w:r>
      <w:r w:rsidRPr="00BB751A">
        <w:rPr>
          <w:rFonts w:hint="eastAsia"/>
          <w:i/>
          <w:lang w:eastAsia="zh-CN"/>
        </w:rPr>
        <w:t xml:space="preserve">), </w:t>
      </w:r>
      <w:r w:rsidRPr="00BB751A">
        <w:rPr>
          <w:i/>
          <w:lang w:eastAsia="zh-CN"/>
        </w:rPr>
        <w:t>without causing significant degradation to Rel-14 PC5 operation</w:t>
      </w:r>
      <w:r w:rsidRPr="00BB751A">
        <w:rPr>
          <w:rFonts w:hint="eastAsia"/>
          <w:i/>
          <w:lang w:eastAsia="zh-CN"/>
        </w:rPr>
        <w:t xml:space="preserve"> compared to that of Rel-14 UEs, and specify this </w:t>
      </w:r>
      <w:r w:rsidRPr="00BB751A">
        <w:rPr>
          <w:i/>
          <w:lang w:eastAsia="zh-CN"/>
        </w:rPr>
        <w:t>PC5 functionalit</w:t>
      </w:r>
      <w:r w:rsidRPr="00BB751A">
        <w:rPr>
          <w:rFonts w:hint="eastAsia"/>
          <w:i/>
          <w:lang w:eastAsia="zh-CN"/>
        </w:rPr>
        <w:t>y if justified. [</w:t>
      </w:r>
      <w:r w:rsidRPr="00BB751A">
        <w:rPr>
          <w:i/>
          <w:lang w:eastAsia="zh-CN"/>
        </w:rPr>
        <w:t>RAN</w:t>
      </w:r>
      <w:r w:rsidRPr="00BB751A">
        <w:rPr>
          <w:rFonts w:hint="eastAsia"/>
          <w:i/>
          <w:lang w:eastAsia="zh-CN"/>
        </w:rPr>
        <w:t>1</w:t>
      </w:r>
      <w:r w:rsidRPr="00BB751A">
        <w:rPr>
          <w:i/>
          <w:lang w:eastAsia="zh-CN"/>
        </w:rPr>
        <w:t>, RAN</w:t>
      </w:r>
      <w:r w:rsidRPr="00BB751A">
        <w:rPr>
          <w:rFonts w:hint="eastAsia"/>
          <w:i/>
          <w:lang w:eastAsia="zh-CN"/>
        </w:rPr>
        <w:t>2</w:t>
      </w:r>
      <w:r w:rsidRPr="00BB751A">
        <w:rPr>
          <w:i/>
          <w:lang w:eastAsia="zh-CN"/>
        </w:rPr>
        <w:t xml:space="preserve">, </w:t>
      </w:r>
      <w:r w:rsidRPr="00BB751A">
        <w:rPr>
          <w:rFonts w:hint="eastAsia"/>
          <w:i/>
          <w:lang w:eastAsia="zh-CN"/>
        </w:rPr>
        <w:t>RAN4]</w:t>
      </w:r>
    </w:p>
    <w:p w14:paraId="26393FE5" w14:textId="77777777" w:rsidR="00EF60ED" w:rsidRPr="00BB751A" w:rsidRDefault="00EF60ED" w:rsidP="00EF60ED">
      <w:pPr>
        <w:widowControl/>
        <w:numPr>
          <w:ilvl w:val="0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>Study the</w:t>
      </w:r>
      <w:r w:rsidRPr="00BB751A">
        <w:rPr>
          <w:i/>
          <w:lang w:eastAsia="zh-CN"/>
        </w:rPr>
        <w:t xml:space="preserve"> feasibility and gain of </w:t>
      </w:r>
      <w:r w:rsidRPr="00BB751A">
        <w:rPr>
          <w:rFonts w:hint="eastAsia"/>
          <w:i/>
          <w:lang w:eastAsia="zh-CN"/>
        </w:rPr>
        <w:t>PC5 operation with S</w:t>
      </w:r>
      <w:r w:rsidRPr="00BB751A">
        <w:rPr>
          <w:i/>
          <w:lang w:eastAsia="zh-CN"/>
        </w:rPr>
        <w:t>hort TTI</w:t>
      </w:r>
      <w:r w:rsidRPr="00BB751A">
        <w:rPr>
          <w:rFonts w:hint="eastAsia"/>
          <w:i/>
          <w:lang w:eastAsia="zh-CN"/>
        </w:rPr>
        <w:t>,</w:t>
      </w:r>
      <w:r w:rsidRPr="00BB751A">
        <w:rPr>
          <w:i/>
          <w:lang w:eastAsia="zh-CN"/>
        </w:rPr>
        <w:t xml:space="preserve"> assuming </w:t>
      </w:r>
      <w:r w:rsidRPr="00BB751A">
        <w:rPr>
          <w:rFonts w:hint="eastAsia"/>
          <w:i/>
          <w:lang w:eastAsia="zh-CN"/>
        </w:rPr>
        <w:t xml:space="preserve">this </w:t>
      </w:r>
      <w:r w:rsidRPr="00BB751A">
        <w:rPr>
          <w:i/>
          <w:lang w:eastAsia="zh-CN"/>
        </w:rPr>
        <w:t>PC5 functionalit</w:t>
      </w:r>
      <w:r w:rsidRPr="00BB751A">
        <w:rPr>
          <w:rFonts w:hint="eastAsia"/>
          <w:i/>
          <w:lang w:eastAsia="zh-CN"/>
        </w:rPr>
        <w:t>y</w:t>
      </w:r>
      <w:r w:rsidRPr="00BB751A">
        <w:rPr>
          <w:i/>
          <w:lang w:eastAsia="zh-CN"/>
        </w:rPr>
        <w:t xml:space="preserve"> would co-exist in the same resource pools as Rel-14 functionality</w:t>
      </w:r>
      <w:r w:rsidRPr="00BB751A">
        <w:rPr>
          <w:rFonts w:hint="eastAsia"/>
          <w:i/>
          <w:lang w:eastAsia="zh-CN"/>
        </w:rPr>
        <w:t xml:space="preserve"> with and without </w:t>
      </w:r>
      <w:r w:rsidRPr="00BB751A">
        <w:rPr>
          <w:i/>
          <w:lang w:eastAsia="zh-CN"/>
        </w:rPr>
        <w:t>us</w:t>
      </w:r>
      <w:r w:rsidRPr="00BB751A">
        <w:rPr>
          <w:rFonts w:hint="eastAsia"/>
          <w:i/>
          <w:lang w:eastAsia="zh-CN"/>
        </w:rPr>
        <w:t>ing</w:t>
      </w:r>
      <w:r w:rsidRPr="00BB751A">
        <w:rPr>
          <w:i/>
          <w:lang w:eastAsia="zh-CN"/>
        </w:rPr>
        <w:t xml:space="preserve"> the same scheduling assignment format</w:t>
      </w:r>
      <w:r w:rsidRPr="00BB751A">
        <w:rPr>
          <w:rFonts w:hint="eastAsia"/>
          <w:i/>
          <w:lang w:eastAsia="zh-CN"/>
        </w:rPr>
        <w:t>, and provide RAN1 observations and recommendations to RAN by RAN#77. [</w:t>
      </w:r>
      <w:r w:rsidRPr="00BB751A">
        <w:rPr>
          <w:i/>
          <w:lang w:eastAsia="zh-CN"/>
        </w:rPr>
        <w:t>RAN</w:t>
      </w:r>
      <w:r w:rsidRPr="00BB751A">
        <w:rPr>
          <w:rFonts w:hint="eastAsia"/>
          <w:i/>
          <w:lang w:eastAsia="zh-CN"/>
        </w:rPr>
        <w:t xml:space="preserve">1, </w:t>
      </w:r>
      <w:r w:rsidRPr="00BB751A">
        <w:rPr>
          <w:i/>
          <w:lang w:eastAsia="zh-CN"/>
        </w:rPr>
        <w:t>RAN</w:t>
      </w:r>
      <w:r w:rsidRPr="00BB751A">
        <w:rPr>
          <w:rFonts w:hint="eastAsia"/>
          <w:i/>
          <w:lang w:eastAsia="zh-CN"/>
        </w:rPr>
        <w:t xml:space="preserve">2] </w:t>
      </w:r>
    </w:p>
    <w:p w14:paraId="7D54F932" w14:textId="77777777" w:rsidR="00EF60ED" w:rsidRPr="00BB751A" w:rsidRDefault="00EF60ED" w:rsidP="00EF60ED">
      <w:pPr>
        <w:widowControl/>
        <w:numPr>
          <w:ilvl w:val="1"/>
          <w:numId w:val="38"/>
        </w:numPr>
        <w:overflowPunct w:val="0"/>
        <w:adjustRightInd/>
        <w:spacing w:after="180"/>
        <w:rPr>
          <w:i/>
          <w:lang w:eastAsia="zh-CN"/>
        </w:rPr>
      </w:pPr>
      <w:r w:rsidRPr="00BB751A">
        <w:rPr>
          <w:rFonts w:hint="eastAsia"/>
          <w:i/>
          <w:lang w:eastAsia="zh-CN"/>
        </w:rPr>
        <w:t>A following decision for normative work is up to consensus at RAN.</w:t>
      </w:r>
    </w:p>
    <w:p w14:paraId="3FE8FE88" w14:textId="77777777" w:rsidR="00EF60ED" w:rsidRPr="00BB751A" w:rsidRDefault="00EF60ED" w:rsidP="00EF60ED">
      <w:pPr>
        <w:pStyle w:val="Heading1"/>
        <w:rPr>
          <w:lang w:eastAsia="zh-CN"/>
        </w:rPr>
      </w:pPr>
      <w:r w:rsidRPr="00BB751A">
        <w:rPr>
          <w:lang w:eastAsia="zh-CN"/>
        </w:rPr>
        <w:t>Proposed work plan</w:t>
      </w:r>
    </w:p>
    <w:p w14:paraId="68797B8C" w14:textId="77777777" w:rsidR="005B61BF" w:rsidRPr="00BB751A" w:rsidRDefault="005B61BF" w:rsidP="002976EE">
      <w:pPr>
        <w:spacing w:before="120" w:after="0"/>
        <w:rPr>
          <w:lang w:eastAsia="zh-CN"/>
        </w:rPr>
      </w:pPr>
      <w:r w:rsidRPr="00BB751A">
        <w:rPr>
          <w:lang w:eastAsia="zh-CN"/>
        </w:rPr>
        <w:t>According to the objectives, the following work plan is proposed.</w:t>
      </w:r>
    </w:p>
    <w:p w14:paraId="1785A964" w14:textId="77777777" w:rsidR="003E3139" w:rsidRPr="00BB751A" w:rsidRDefault="003E3139" w:rsidP="002976EE">
      <w:pPr>
        <w:spacing w:before="120" w:after="0"/>
        <w:rPr>
          <w:lang w:eastAsia="zh-CN"/>
        </w:rPr>
      </w:pPr>
    </w:p>
    <w:p w14:paraId="7DC01AA5" w14:textId="77777777" w:rsidR="005B61BF" w:rsidRPr="00BB751A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="003350E0" w:rsidRPr="00BB751A">
        <w:rPr>
          <w:b/>
        </w:rPr>
        <w:t>88</w:t>
      </w:r>
      <w:r w:rsidR="005B61BF" w:rsidRPr="00BB751A">
        <w:rPr>
          <w:rFonts w:hint="eastAsia"/>
          <w:b/>
        </w:rPr>
        <w:t>bis</w:t>
      </w:r>
      <w:r w:rsidR="003350E0" w:rsidRPr="00BB751A">
        <w:rPr>
          <w:b/>
        </w:rPr>
        <w:t xml:space="preserve"> </w:t>
      </w:r>
      <w:r w:rsidR="00EF60ED" w:rsidRPr="00BB751A">
        <w:rPr>
          <w:rFonts w:eastAsia="SimSun"/>
          <w:b/>
          <w:lang w:eastAsia="zh-CN"/>
        </w:rPr>
        <w:t>(2 TUs)</w:t>
      </w:r>
    </w:p>
    <w:p w14:paraId="4DCB2A6B" w14:textId="77777777" w:rsidR="005B61BF" w:rsidRPr="00BB751A" w:rsidRDefault="005F5D32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rPr>
          <w:rFonts w:hint="eastAsia"/>
          <w:lang w:eastAsia="zh-CN"/>
        </w:rPr>
        <w:t>Study the</w:t>
      </w:r>
      <w:r w:rsidRPr="00BB751A">
        <w:rPr>
          <w:lang w:eastAsia="zh-CN"/>
        </w:rPr>
        <w:t xml:space="preserve"> feasibility and gain of </w:t>
      </w:r>
      <w:r w:rsidRPr="00BB751A">
        <w:rPr>
          <w:rFonts w:hint="eastAsia"/>
          <w:lang w:eastAsia="zh-CN"/>
        </w:rPr>
        <w:t>PC5 operation with Transmit</w:t>
      </w:r>
      <w:r w:rsidRPr="00BB751A">
        <w:rPr>
          <w:lang w:eastAsia="zh-CN"/>
        </w:rPr>
        <w:t xml:space="preserve"> </w:t>
      </w:r>
      <w:r w:rsidRPr="00BB751A">
        <w:rPr>
          <w:rFonts w:hint="eastAsia"/>
          <w:lang w:eastAsia="zh-CN"/>
        </w:rPr>
        <w:t>D</w:t>
      </w:r>
      <w:r w:rsidRPr="00BB751A">
        <w:rPr>
          <w:lang w:eastAsia="zh-CN"/>
        </w:rPr>
        <w:t>iversity</w:t>
      </w:r>
      <w:r w:rsidR="004845E5" w:rsidRPr="00BB751A">
        <w:t xml:space="preserve">; agree on further evaluation assumptions </w:t>
      </w:r>
      <w:r w:rsidRPr="00BB751A">
        <w:t xml:space="preserve">and scenarios </w:t>
      </w:r>
      <w:r w:rsidR="004845E5" w:rsidRPr="00BB751A">
        <w:t xml:space="preserve">(if </w:t>
      </w:r>
      <w:r w:rsidR="00D93249" w:rsidRPr="00BB751A">
        <w:t>justified</w:t>
      </w:r>
      <w:r w:rsidR="004845E5" w:rsidRPr="00BB751A">
        <w:t xml:space="preserve">); </w:t>
      </w:r>
      <w:r w:rsidRPr="00BB751A">
        <w:t>narrow the scope of techniques to study</w:t>
      </w:r>
    </w:p>
    <w:p w14:paraId="06273C17" w14:textId="77777777" w:rsidR="005F5D32" w:rsidRPr="00BB751A" w:rsidRDefault="005F5D32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rPr>
          <w:rFonts w:hint="eastAsia"/>
          <w:lang w:eastAsia="zh-CN"/>
        </w:rPr>
        <w:lastRenderedPageBreak/>
        <w:t>Study the</w:t>
      </w:r>
      <w:r w:rsidRPr="00BB751A">
        <w:rPr>
          <w:lang w:eastAsia="zh-CN"/>
        </w:rPr>
        <w:t xml:space="preserve"> feasibility and gain of </w:t>
      </w:r>
      <w:r w:rsidRPr="00BB751A">
        <w:rPr>
          <w:rFonts w:hint="eastAsia"/>
          <w:lang w:eastAsia="zh-CN"/>
        </w:rPr>
        <w:t xml:space="preserve">PC5 operation with </w:t>
      </w:r>
      <w:r w:rsidRPr="00BB751A">
        <w:rPr>
          <w:lang w:eastAsia="zh-CN"/>
        </w:rPr>
        <w:t>short TTI</w:t>
      </w:r>
      <w:r w:rsidRPr="00BB751A">
        <w:t xml:space="preserve">; agree on further evaluation assumptions and scenarios (if </w:t>
      </w:r>
      <w:r w:rsidR="00D93249" w:rsidRPr="00BB751A">
        <w:t>justified</w:t>
      </w:r>
      <w:r w:rsidRPr="00BB751A">
        <w:t>); narrow the scope of techniques to study</w:t>
      </w:r>
    </w:p>
    <w:p w14:paraId="2A390371" w14:textId="77777777" w:rsidR="005F5D32" w:rsidRPr="00BB751A" w:rsidRDefault="00EB3912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Initiate CA standardization. Discuss cases of interest to </w:t>
      </w:r>
      <w:r w:rsidR="00FF3124" w:rsidRPr="00BB751A">
        <w:t>specify</w:t>
      </w:r>
    </w:p>
    <w:p w14:paraId="6845CBA8" w14:textId="77777777" w:rsidR="005B61BF" w:rsidRPr="00BB751A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="003350E0" w:rsidRPr="00BB751A">
        <w:rPr>
          <w:b/>
        </w:rPr>
        <w:t xml:space="preserve">89 </w:t>
      </w:r>
      <w:r w:rsidR="00EF60ED" w:rsidRPr="00BB751A">
        <w:rPr>
          <w:rFonts w:eastAsia="SimSun"/>
          <w:b/>
          <w:lang w:eastAsia="zh-CN"/>
        </w:rPr>
        <w:t>(2 TUs)</w:t>
      </w:r>
    </w:p>
    <w:p w14:paraId="58A2E26B" w14:textId="77777777" w:rsidR="000C59AE" w:rsidRPr="00BB751A" w:rsidRDefault="005F5D32" w:rsidP="000C59AE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Continue evaluation of transmit diversity. Compare performance results. </w:t>
      </w:r>
    </w:p>
    <w:p w14:paraId="7BD4FC68" w14:textId="60A06F18" w:rsidR="005F5D32" w:rsidRPr="00BB751A" w:rsidRDefault="005F5D32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Continue evaluation of </w:t>
      </w:r>
      <w:r w:rsidR="00DD2BA8" w:rsidRPr="00BB751A">
        <w:rPr>
          <w:rFonts w:hint="eastAsia"/>
          <w:lang w:eastAsia="zh-CN"/>
        </w:rPr>
        <w:t>short TTI</w:t>
      </w:r>
      <w:r w:rsidRPr="00BB751A">
        <w:t xml:space="preserve">. Compare performance results. </w:t>
      </w:r>
    </w:p>
    <w:p w14:paraId="34E4244F" w14:textId="77777777" w:rsidR="005F5D32" w:rsidRPr="00BB751A" w:rsidRDefault="00675285" w:rsidP="000C59AE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Agree on CA cases to standardize. More detailed design considerations, including DCI, etc.</w:t>
      </w:r>
    </w:p>
    <w:p w14:paraId="2F51AE5C" w14:textId="77777777" w:rsidR="00D5593B" w:rsidRPr="00BB751A" w:rsidRDefault="00D5593B" w:rsidP="00D5593B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Initiate 64-QAM standardization. Agree on cases when supported.</w:t>
      </w:r>
    </w:p>
    <w:p w14:paraId="6B9ADA15" w14:textId="77777777" w:rsidR="005B61BF" w:rsidRPr="00BB751A" w:rsidRDefault="002D60D1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="003350E0" w:rsidRPr="00BB751A">
        <w:rPr>
          <w:b/>
        </w:rPr>
        <w:t xml:space="preserve">90 </w:t>
      </w:r>
      <w:r w:rsidR="00EF60ED" w:rsidRPr="00BB751A">
        <w:rPr>
          <w:rFonts w:eastAsia="SimSun"/>
          <w:b/>
          <w:lang w:eastAsia="zh-CN"/>
        </w:rPr>
        <w:t>(2 TUs)</w:t>
      </w:r>
    </w:p>
    <w:p w14:paraId="2EAD4F97" w14:textId="77777777" w:rsidR="00842C44" w:rsidRPr="00BB751A" w:rsidRDefault="000F5223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Finalize </w:t>
      </w:r>
      <w:r w:rsidR="000D099F" w:rsidRPr="00BB751A">
        <w:t>transmit diversity study.</w:t>
      </w:r>
    </w:p>
    <w:p w14:paraId="49D3265A" w14:textId="769AEB39" w:rsidR="005F5D32" w:rsidRPr="00BB751A" w:rsidRDefault="005F5D32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Finalize </w:t>
      </w:r>
      <w:r w:rsidR="00BB751A" w:rsidRPr="00BB751A">
        <w:t>short TTI study. Send LS to RAN</w:t>
      </w:r>
      <w:r w:rsidRPr="00BB751A">
        <w:t xml:space="preserve"> to provide RAN1 recommendations and conclusions about </w:t>
      </w:r>
      <w:r w:rsidR="00DD2BA8" w:rsidRPr="00BB751A">
        <w:rPr>
          <w:rFonts w:hint="eastAsia"/>
          <w:lang w:eastAsia="zh-CN"/>
        </w:rPr>
        <w:t>short TT</w:t>
      </w:r>
      <w:r w:rsidR="00731151" w:rsidRPr="00BB751A">
        <w:rPr>
          <w:lang w:eastAsia="zh-CN"/>
        </w:rPr>
        <w:t>I</w:t>
      </w:r>
    </w:p>
    <w:p w14:paraId="44732403" w14:textId="77777777" w:rsidR="005F5D32" w:rsidRPr="00BB751A" w:rsidRDefault="00675285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Finalize main design of CA. LSs to RAN2/RAN4</w:t>
      </w:r>
    </w:p>
    <w:p w14:paraId="7030DA56" w14:textId="1753D5DF" w:rsidR="00BB751A" w:rsidRPr="00BB751A" w:rsidRDefault="00D5593B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t>Agree on 64-QAM details</w:t>
      </w:r>
      <w:r w:rsidR="00871E45" w:rsidRPr="00BB751A">
        <w:t>. Send LS to RAN4</w:t>
      </w:r>
    </w:p>
    <w:p w14:paraId="017F7C36" w14:textId="1D350D81" w:rsidR="005B61BF" w:rsidRPr="00BB751A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="003350E0" w:rsidRPr="00BB751A">
        <w:rPr>
          <w:b/>
        </w:rPr>
        <w:t>90</w:t>
      </w:r>
      <w:r w:rsidR="005B61BF" w:rsidRPr="00BB751A">
        <w:rPr>
          <w:rFonts w:hint="eastAsia"/>
          <w:b/>
        </w:rPr>
        <w:t>bis</w:t>
      </w:r>
      <w:r w:rsidR="003350E0" w:rsidRPr="00BB751A">
        <w:rPr>
          <w:b/>
        </w:rPr>
        <w:t xml:space="preserve"> </w:t>
      </w:r>
      <w:r w:rsidR="00EF60ED" w:rsidRPr="00BB751A">
        <w:rPr>
          <w:rFonts w:eastAsia="SimSun"/>
          <w:b/>
          <w:lang w:eastAsia="zh-CN"/>
        </w:rPr>
        <w:t>(2 TUs)</w:t>
      </w:r>
    </w:p>
    <w:p w14:paraId="55425DF6" w14:textId="02571B23" w:rsidR="00AB70FB" w:rsidRPr="00BB751A" w:rsidRDefault="00675285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Remaining details of CA</w:t>
      </w:r>
    </w:p>
    <w:p w14:paraId="5484D923" w14:textId="500650E1" w:rsidR="007C7D74" w:rsidRPr="00BB751A" w:rsidRDefault="007C7D74" w:rsidP="00D5593B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Start at least one of the following (depending on RAN decision): transmit diversity or short</w:t>
      </w:r>
      <w:r w:rsidR="009664E1" w:rsidRPr="00BB751A">
        <w:t xml:space="preserve"> TTI</w:t>
      </w:r>
    </w:p>
    <w:p w14:paraId="46F4A77C" w14:textId="77777777" w:rsidR="005B61BF" w:rsidRPr="00BB751A" w:rsidRDefault="002D60D1" w:rsidP="005B61BF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="003350E0" w:rsidRPr="00BB751A">
        <w:rPr>
          <w:b/>
        </w:rPr>
        <w:t xml:space="preserve">91 </w:t>
      </w:r>
      <w:r w:rsidR="00EF60ED" w:rsidRPr="00BB751A">
        <w:rPr>
          <w:rFonts w:eastAsia="SimSun"/>
          <w:b/>
          <w:lang w:eastAsia="zh-CN"/>
        </w:rPr>
        <w:t>(2 TUs)</w:t>
      </w:r>
    </w:p>
    <w:p w14:paraId="1844EEDD" w14:textId="4C0827B2" w:rsidR="00871E45" w:rsidRPr="00BB751A" w:rsidRDefault="00871E45" w:rsidP="00871E45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Initialize specification of resource pool sharing between mode-3 and mode-4 users. Agree on scope of specification</w:t>
      </w:r>
    </w:p>
    <w:p w14:paraId="32F365D8" w14:textId="77777777" w:rsidR="007C7D74" w:rsidRPr="00BB751A" w:rsidRDefault="007C7D74" w:rsidP="007C7D74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Initialize specification of maximum time reduction between packet arrival at layer 1 and resource selection for transmission. Determine cases to address and changes to sensing and current resource selection</w:t>
      </w:r>
    </w:p>
    <w:p w14:paraId="2F25C4D5" w14:textId="77777777" w:rsidR="005F5D32" w:rsidRPr="00BB751A" w:rsidRDefault="00FF3124" w:rsidP="005B61BF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Specify</w:t>
      </w:r>
      <w:r w:rsidR="005F5D32" w:rsidRPr="00BB751A">
        <w:t xml:space="preserve"> transmit diversity (if </w:t>
      </w:r>
      <w:r w:rsidR="00D93249" w:rsidRPr="00BB751A">
        <w:t>justified</w:t>
      </w:r>
      <w:r w:rsidR="005F5D32" w:rsidRPr="00BB751A">
        <w:t>)</w:t>
      </w:r>
    </w:p>
    <w:p w14:paraId="56FCEEA7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Specify</w:t>
      </w:r>
      <w:r w:rsidR="005F5D32" w:rsidRPr="00BB751A">
        <w:t xml:space="preserve"> Short TTI (if </w:t>
      </w:r>
      <w:r w:rsidR="00D93249" w:rsidRPr="00BB751A">
        <w:t>justified</w:t>
      </w:r>
      <w:r w:rsidR="005F5D32" w:rsidRPr="00BB751A">
        <w:t>)</w:t>
      </w:r>
    </w:p>
    <w:p w14:paraId="405C5D40" w14:textId="77777777" w:rsidR="003350E0" w:rsidRPr="00BB751A" w:rsidRDefault="003350E0" w:rsidP="003350E0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hint="eastAsia"/>
          <w:b/>
        </w:rPr>
        <w:t>RAN</w:t>
      </w:r>
      <w:r w:rsidRPr="00BB751A">
        <w:rPr>
          <w:b/>
        </w:rPr>
        <w:t>1</w:t>
      </w:r>
      <w:r w:rsidRPr="00BB751A">
        <w:rPr>
          <w:rFonts w:hint="eastAsia"/>
          <w:b/>
        </w:rPr>
        <w:t>#</w:t>
      </w:r>
      <w:r w:rsidRPr="00BB751A">
        <w:rPr>
          <w:b/>
        </w:rPr>
        <w:t xml:space="preserve">92 </w:t>
      </w:r>
      <w:r w:rsidR="00EF60ED" w:rsidRPr="00BB751A">
        <w:rPr>
          <w:rFonts w:eastAsia="SimSun"/>
          <w:b/>
          <w:lang w:eastAsia="zh-CN"/>
        </w:rPr>
        <w:t>(2 TUs)</w:t>
      </w:r>
    </w:p>
    <w:p w14:paraId="709C85F2" w14:textId="44F81587" w:rsidR="00BB751A" w:rsidRPr="00BB751A" w:rsidRDefault="00BB751A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Continue specification work of maximum time reduction</w:t>
      </w:r>
    </w:p>
    <w:p w14:paraId="3FCB7AD1" w14:textId="73226409" w:rsidR="00BB751A" w:rsidRPr="00BB751A" w:rsidRDefault="00BB751A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Continue specification of resource pool sharing between mode-3 and mode-4 users.</w:t>
      </w:r>
    </w:p>
    <w:p w14:paraId="32723F43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Specify </w:t>
      </w:r>
      <w:r w:rsidR="005F5D32" w:rsidRPr="00BB751A">
        <w:t xml:space="preserve">transmit diversity (if </w:t>
      </w:r>
      <w:r w:rsidR="00D93249" w:rsidRPr="00BB751A">
        <w:t>justified</w:t>
      </w:r>
      <w:r w:rsidR="005F5D32" w:rsidRPr="00BB751A">
        <w:t>)</w:t>
      </w:r>
    </w:p>
    <w:p w14:paraId="63F1AD1A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Specify </w:t>
      </w:r>
      <w:r w:rsidR="005F5D32" w:rsidRPr="00BB751A">
        <w:t xml:space="preserve">Short TTI (if </w:t>
      </w:r>
      <w:r w:rsidR="00D93249" w:rsidRPr="00BB751A">
        <w:t>justified</w:t>
      </w:r>
      <w:r w:rsidR="005F5D32" w:rsidRPr="00BB751A">
        <w:t>)</w:t>
      </w:r>
    </w:p>
    <w:p w14:paraId="04AF08F1" w14:textId="77777777" w:rsidR="001716D6" w:rsidRPr="00BB751A" w:rsidRDefault="006761F1" w:rsidP="001716D6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rPr>
          <w:rFonts w:eastAsia="SimSun"/>
          <w:lang w:eastAsia="zh-CN"/>
        </w:rPr>
        <w:t>Initiate</w:t>
      </w:r>
      <w:r w:rsidR="001716D6" w:rsidRPr="00BB751A">
        <w:rPr>
          <w:rFonts w:eastAsia="SimSun"/>
          <w:lang w:eastAsia="zh-CN"/>
        </w:rPr>
        <w:t xml:space="preserve"> Editors’ CRs</w:t>
      </w:r>
    </w:p>
    <w:p w14:paraId="49F6A8D7" w14:textId="77777777" w:rsidR="00EF60ED" w:rsidRPr="00BB751A" w:rsidRDefault="00EF60ED" w:rsidP="00EF60ED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eastAsia="SimSun"/>
          <w:b/>
          <w:lang w:eastAsia="zh-CN"/>
        </w:rPr>
        <w:t>RAN1#92b (2 TUs)</w:t>
      </w:r>
    </w:p>
    <w:p w14:paraId="33A9EFDF" w14:textId="77777777" w:rsidR="00BB751A" w:rsidRPr="00BB751A" w:rsidRDefault="00BB751A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Continue specification work</w:t>
      </w:r>
      <w:r w:rsidR="00D5593B" w:rsidRPr="00BB751A">
        <w:t xml:space="preserve"> for maximum time reduction</w:t>
      </w:r>
      <w:r>
        <w:t xml:space="preserve">. </w:t>
      </w:r>
      <w:r w:rsidRPr="00BB751A">
        <w:t>Finalize decisions with RAN2 impact</w:t>
      </w:r>
    </w:p>
    <w:p w14:paraId="19640C77" w14:textId="77777777" w:rsidR="00BB751A" w:rsidRPr="00BB751A" w:rsidRDefault="00871E45" w:rsidP="00BB751A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Continue specification of resource pool sharing between mode-3 and mode-4 users. </w:t>
      </w:r>
      <w:r w:rsidR="00BB751A" w:rsidRPr="00BB751A">
        <w:t>Finalize decisions with RAN2 impact</w:t>
      </w:r>
    </w:p>
    <w:p w14:paraId="14EDA4F1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lastRenderedPageBreak/>
        <w:t xml:space="preserve">Specify </w:t>
      </w:r>
      <w:r w:rsidR="005F5D32" w:rsidRPr="00BB751A">
        <w:t xml:space="preserve">transmit diversity (if </w:t>
      </w:r>
      <w:r w:rsidR="00D93249" w:rsidRPr="00BB751A">
        <w:t>justified</w:t>
      </w:r>
      <w:r w:rsidR="005F5D32" w:rsidRPr="00BB751A">
        <w:t>)</w:t>
      </w:r>
    </w:p>
    <w:p w14:paraId="7BDD76B5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Specify </w:t>
      </w:r>
      <w:r w:rsidR="005F5D32" w:rsidRPr="00BB751A">
        <w:t xml:space="preserve">Short TTI (if </w:t>
      </w:r>
      <w:r w:rsidR="00D93249" w:rsidRPr="00BB751A">
        <w:t>justified</w:t>
      </w:r>
      <w:r w:rsidR="005F5D32" w:rsidRPr="00BB751A">
        <w:t>)</w:t>
      </w:r>
    </w:p>
    <w:p w14:paraId="7A1FF0B1" w14:textId="77777777" w:rsidR="005F5D32" w:rsidRPr="00BB751A" w:rsidRDefault="006761F1" w:rsidP="000C53E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Send LS to RAN2 about RRC parameters</w:t>
      </w:r>
    </w:p>
    <w:p w14:paraId="3661A8B8" w14:textId="77777777" w:rsidR="006761F1" w:rsidRPr="00BB751A" w:rsidRDefault="006761F1" w:rsidP="000C53EC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Continue work on Editors’ CR</w:t>
      </w:r>
    </w:p>
    <w:p w14:paraId="5B925C68" w14:textId="77777777" w:rsidR="00EF60ED" w:rsidRPr="00BB751A" w:rsidRDefault="00EF60ED" w:rsidP="00EF60ED">
      <w:pPr>
        <w:widowControl/>
        <w:numPr>
          <w:ilvl w:val="0"/>
          <w:numId w:val="35"/>
        </w:numPr>
        <w:overflowPunct w:val="0"/>
        <w:spacing w:after="180"/>
        <w:jc w:val="left"/>
        <w:textAlignment w:val="baseline"/>
        <w:rPr>
          <w:b/>
        </w:rPr>
      </w:pPr>
      <w:r w:rsidRPr="00BB751A">
        <w:rPr>
          <w:rFonts w:eastAsia="SimSun"/>
          <w:b/>
          <w:lang w:eastAsia="zh-CN"/>
        </w:rPr>
        <w:t>RAN1#93 (2 TUs)</w:t>
      </w:r>
    </w:p>
    <w:p w14:paraId="18EFD926" w14:textId="77777777" w:rsidR="006761F1" w:rsidRPr="00BB751A" w:rsidRDefault="006761F1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Remaining details of resource pool sharing</w:t>
      </w:r>
    </w:p>
    <w:p w14:paraId="5DA55D30" w14:textId="7CAB5911" w:rsidR="007C7D74" w:rsidRPr="00BB751A" w:rsidRDefault="007C7D7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Remaining details for maximum time reduction</w:t>
      </w:r>
    </w:p>
    <w:p w14:paraId="446A58B4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Specify </w:t>
      </w:r>
      <w:r w:rsidR="005F5D32" w:rsidRPr="00BB751A">
        <w:t xml:space="preserve">transmit diversity (if </w:t>
      </w:r>
      <w:r w:rsidR="00D93249" w:rsidRPr="00BB751A">
        <w:t>justified</w:t>
      </w:r>
      <w:r w:rsidR="005F5D32" w:rsidRPr="00BB751A">
        <w:t>)</w:t>
      </w:r>
    </w:p>
    <w:p w14:paraId="3ED9B952" w14:textId="77777777" w:rsidR="005F5D32" w:rsidRPr="00BB751A" w:rsidRDefault="00FF3124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 xml:space="preserve">Specify </w:t>
      </w:r>
      <w:r w:rsidR="005F5D32" w:rsidRPr="00BB751A">
        <w:t xml:space="preserve">Short TTI (if </w:t>
      </w:r>
      <w:r w:rsidR="00D93249" w:rsidRPr="00BB751A">
        <w:t>justified</w:t>
      </w:r>
      <w:r w:rsidR="005F5D32" w:rsidRPr="00BB751A">
        <w:t>)</w:t>
      </w:r>
    </w:p>
    <w:p w14:paraId="41A76704" w14:textId="77777777" w:rsidR="005F5D32" w:rsidRPr="00BB751A" w:rsidRDefault="006761F1" w:rsidP="005F5D32">
      <w:pPr>
        <w:widowControl/>
        <w:numPr>
          <w:ilvl w:val="1"/>
          <w:numId w:val="35"/>
        </w:numPr>
        <w:overflowPunct w:val="0"/>
        <w:spacing w:after="180"/>
        <w:jc w:val="left"/>
        <w:textAlignment w:val="baseline"/>
      </w:pPr>
      <w:r w:rsidRPr="00BB751A">
        <w:t>Finalize Editors’ CR</w:t>
      </w:r>
    </w:p>
    <w:p w14:paraId="4E27D154" w14:textId="77777777" w:rsidR="006761F1" w:rsidRPr="00BB751A" w:rsidRDefault="006761F1" w:rsidP="006761F1">
      <w:pPr>
        <w:widowControl/>
        <w:overflowPunct w:val="0"/>
        <w:spacing w:after="180"/>
        <w:jc w:val="left"/>
        <w:textAlignment w:val="baseline"/>
      </w:pPr>
      <w:r w:rsidRPr="00BB751A">
        <w:t>The work plan summary is shown in Figure 1.</w:t>
      </w:r>
    </w:p>
    <w:p w14:paraId="196048E2" w14:textId="7C5EAF49" w:rsidR="00D07C00" w:rsidRPr="00BB751A" w:rsidRDefault="009664E1" w:rsidP="006761F1">
      <w:pPr>
        <w:widowControl/>
        <w:overflowPunct w:val="0"/>
        <w:spacing w:after="180"/>
        <w:jc w:val="left"/>
        <w:textAlignment w:val="baseline"/>
      </w:pPr>
      <w:r w:rsidRPr="00BB751A">
        <w:rPr>
          <w:noProof/>
          <w:lang w:val="en-US"/>
        </w:rPr>
        <w:drawing>
          <wp:inline distT="0" distB="0" distL="0" distR="0" wp14:anchorId="6922DB74" wp14:editId="5E8F59FC">
            <wp:extent cx="5916295" cy="18969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896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9EE5AC" w14:textId="77777777" w:rsidR="006761F1" w:rsidRPr="00BB751A" w:rsidRDefault="00BD25B2" w:rsidP="00BD25B2">
      <w:pPr>
        <w:pStyle w:val="Caption"/>
        <w:jc w:val="left"/>
        <w:rPr>
          <w:lang w:eastAsia="zh-CN"/>
        </w:rPr>
      </w:pPr>
      <w:r w:rsidRPr="00BB751A">
        <w:t xml:space="preserve">Figure </w:t>
      </w:r>
      <w:r w:rsidR="00F71BBF" w:rsidRPr="00BB751A">
        <w:fldChar w:fldCharType="begin"/>
      </w:r>
      <w:r w:rsidRPr="00BB751A">
        <w:instrText xml:space="preserve"> SEQ Figure \* ARABIC </w:instrText>
      </w:r>
      <w:r w:rsidR="00F71BBF" w:rsidRPr="00BB751A">
        <w:fldChar w:fldCharType="separate"/>
      </w:r>
      <w:r w:rsidRPr="00BB751A">
        <w:rPr>
          <w:noProof/>
        </w:rPr>
        <w:t>1</w:t>
      </w:r>
      <w:r w:rsidR="00F71BBF" w:rsidRPr="00BB751A">
        <w:fldChar w:fldCharType="end"/>
      </w:r>
      <w:r w:rsidRPr="00BB751A">
        <w:t>. Work plan summary.</w:t>
      </w:r>
    </w:p>
    <w:p w14:paraId="03DDF7FE" w14:textId="77777777" w:rsidR="00265FFD" w:rsidRPr="00BB751A" w:rsidRDefault="00265FFD" w:rsidP="002976EE">
      <w:pPr>
        <w:pStyle w:val="Heading1"/>
        <w:spacing w:before="120" w:after="0"/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BB751A">
        <w:rPr>
          <w:rFonts w:hint="eastAsia"/>
          <w:lang w:eastAsia="zh-CN"/>
        </w:rPr>
        <w:t>Conclusion</w:t>
      </w:r>
    </w:p>
    <w:p w14:paraId="757F6C2A" w14:textId="77777777" w:rsidR="005B61BF" w:rsidRPr="00BB751A" w:rsidRDefault="005B61BF" w:rsidP="005B61BF">
      <w:pPr>
        <w:rPr>
          <w:lang w:eastAsia="zh-CN"/>
        </w:rPr>
      </w:pPr>
      <w:r w:rsidRPr="00BB751A">
        <w:rPr>
          <w:rFonts w:hint="eastAsia"/>
          <w:lang w:eastAsia="zh-CN"/>
        </w:rPr>
        <w:t xml:space="preserve">It is proposed </w:t>
      </w:r>
      <w:r w:rsidR="00EF60ED" w:rsidRPr="00BB751A">
        <w:rPr>
          <w:lang w:eastAsia="zh-CN"/>
        </w:rPr>
        <w:t>to use this work</w:t>
      </w:r>
      <w:r w:rsidR="006761F1" w:rsidRPr="00BB751A">
        <w:rPr>
          <w:lang w:eastAsia="zh-CN"/>
        </w:rPr>
        <w:t xml:space="preserve"> </w:t>
      </w:r>
      <w:r w:rsidR="00EF60ED" w:rsidRPr="00BB751A">
        <w:rPr>
          <w:lang w:eastAsia="zh-CN"/>
        </w:rPr>
        <w:t>plan</w:t>
      </w:r>
      <w:r w:rsidRPr="00BB751A">
        <w:rPr>
          <w:rFonts w:hint="eastAsia"/>
          <w:lang w:eastAsia="zh-CN"/>
        </w:rPr>
        <w:t xml:space="preserve"> to efficiently guide RAN</w:t>
      </w:r>
      <w:r w:rsidRPr="00BB751A">
        <w:rPr>
          <w:lang w:eastAsia="zh-CN"/>
        </w:rPr>
        <w:t>1</w:t>
      </w:r>
      <w:r w:rsidRPr="00BB751A">
        <w:rPr>
          <w:rFonts w:hint="eastAsia"/>
          <w:lang w:eastAsia="zh-CN"/>
        </w:rPr>
        <w:t xml:space="preserve"> work in the following meetings. </w:t>
      </w:r>
    </w:p>
    <w:p w14:paraId="34657D7F" w14:textId="77777777" w:rsidR="00AA10A1" w:rsidRPr="00BB751A" w:rsidRDefault="00AA10A1" w:rsidP="002976EE">
      <w:pPr>
        <w:pStyle w:val="Heading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r w:rsidRPr="00BB751A">
        <w:rPr>
          <w:color w:val="000000"/>
        </w:rPr>
        <w:t>References</w:t>
      </w:r>
    </w:p>
    <w:p w14:paraId="348C3CE4" w14:textId="77777777" w:rsidR="006B4BD7" w:rsidRPr="00BB751A" w:rsidRDefault="00365600" w:rsidP="00881E78">
      <w:pPr>
        <w:pStyle w:val="References"/>
        <w:rPr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 w:rsidRPr="00BB751A">
        <w:rPr>
          <w:lang w:eastAsia="zh-CN"/>
        </w:rPr>
        <w:t>RP-170</w:t>
      </w:r>
      <w:r w:rsidR="00881E78" w:rsidRPr="00BB751A">
        <w:rPr>
          <w:lang w:eastAsia="zh-CN"/>
        </w:rPr>
        <w:t>798</w:t>
      </w:r>
      <w:r w:rsidR="00492B9E" w:rsidRPr="00BB751A">
        <w:rPr>
          <w:lang w:eastAsia="zh-CN"/>
        </w:rPr>
        <w:t>, "</w:t>
      </w:r>
      <w:r w:rsidR="00881E78" w:rsidRPr="00BB751A">
        <w:t xml:space="preserve"> </w:t>
      </w:r>
      <w:r w:rsidR="00881E78" w:rsidRPr="00BB751A">
        <w:rPr>
          <w:color w:val="000000"/>
          <w:lang w:eastAsia="zh-CN"/>
        </w:rPr>
        <w:t>New WID on 3GPP V2X Phase 2,</w:t>
      </w:r>
      <w:r w:rsidR="00881E78" w:rsidRPr="00BB751A">
        <w:rPr>
          <w:lang w:eastAsia="zh-CN"/>
        </w:rPr>
        <w:t>"</w:t>
      </w:r>
      <w:r w:rsidR="00492B9E" w:rsidRPr="00BB751A">
        <w:rPr>
          <w:lang w:eastAsia="zh-CN"/>
        </w:rPr>
        <w:t xml:space="preserve"> </w:t>
      </w:r>
      <w:bookmarkEnd w:id="6"/>
      <w:r w:rsidR="00881E78" w:rsidRPr="00BB751A">
        <w:rPr>
          <w:lang w:eastAsia="zh-CN"/>
        </w:rPr>
        <w:t>Huawei, CATT, LG Electronics, HiSilicon, China Unicom</w:t>
      </w:r>
    </w:p>
    <w:bookmarkEnd w:id="7"/>
    <w:bookmarkEnd w:id="8"/>
    <w:bookmarkEnd w:id="9"/>
    <w:bookmarkEnd w:id="10"/>
    <w:bookmarkEnd w:id="11"/>
    <w:p w14:paraId="0308C2CF" w14:textId="77777777" w:rsidR="009E5093" w:rsidRDefault="009E5093" w:rsidP="002976EE">
      <w:pPr>
        <w:pStyle w:val="References"/>
        <w:numPr>
          <w:ilvl w:val="0"/>
          <w:numId w:val="0"/>
        </w:numPr>
        <w:snapToGrid w:val="0"/>
        <w:spacing w:before="120"/>
        <w:ind w:left="360"/>
        <w:jc w:val="left"/>
        <w:rPr>
          <w:color w:val="000000"/>
          <w:sz w:val="20"/>
          <w:szCs w:val="20"/>
          <w:lang w:eastAsia="zh-CN"/>
        </w:rPr>
      </w:pPr>
    </w:p>
    <w:sectPr w:rsidR="009E5093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706437" w14:textId="77777777" w:rsidR="00982A5E" w:rsidRDefault="00982A5E">
      <w:r>
        <w:separator/>
      </w:r>
    </w:p>
  </w:endnote>
  <w:endnote w:type="continuationSeparator" w:id="0">
    <w:p w14:paraId="1CDA1953" w14:textId="77777777" w:rsidR="00982A5E" w:rsidRDefault="00982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A2023" w14:textId="77777777" w:rsidR="00982A5E" w:rsidRDefault="00982A5E">
      <w:r>
        <w:separator/>
      </w:r>
    </w:p>
  </w:footnote>
  <w:footnote w:type="continuationSeparator" w:id="0">
    <w:p w14:paraId="00E59A13" w14:textId="77777777" w:rsidR="00982A5E" w:rsidRDefault="00982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899836A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3"/>
  </w:num>
  <w:num w:numId="4">
    <w:abstractNumId w:val="22"/>
  </w:num>
  <w:num w:numId="5">
    <w:abstractNumId w:val="11"/>
  </w:num>
  <w:num w:numId="6">
    <w:abstractNumId w:val="10"/>
  </w:num>
  <w:num w:numId="7">
    <w:abstractNumId w:val="10"/>
  </w:num>
  <w:num w:numId="8">
    <w:abstractNumId w:val="13"/>
  </w:num>
  <w:num w:numId="9">
    <w:abstractNumId w:val="10"/>
  </w:num>
  <w:num w:numId="10">
    <w:abstractNumId w:val="10"/>
  </w:num>
  <w:num w:numId="11">
    <w:abstractNumId w:val="1"/>
  </w:num>
  <w:num w:numId="12">
    <w:abstractNumId w:val="2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2"/>
  </w:num>
  <w:num w:numId="18">
    <w:abstractNumId w:val="21"/>
  </w:num>
  <w:num w:numId="19">
    <w:abstractNumId w:val="16"/>
  </w:num>
  <w:num w:numId="20">
    <w:abstractNumId w:val="8"/>
  </w:num>
  <w:num w:numId="21">
    <w:abstractNumId w:val="12"/>
  </w:num>
  <w:num w:numId="22">
    <w:abstractNumId w:val="7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0"/>
  </w:num>
  <w:num w:numId="27">
    <w:abstractNumId w:val="9"/>
  </w:num>
  <w:num w:numId="28">
    <w:abstractNumId w:val="19"/>
  </w:num>
  <w:num w:numId="29">
    <w:abstractNumId w:val="14"/>
  </w:num>
  <w:num w:numId="30">
    <w:abstractNumId w:val="10"/>
  </w:num>
  <w:num w:numId="31">
    <w:abstractNumId w:val="10"/>
  </w:num>
  <w:num w:numId="32">
    <w:abstractNumId w:val="3"/>
  </w:num>
  <w:num w:numId="33">
    <w:abstractNumId w:val="6"/>
  </w:num>
  <w:num w:numId="34">
    <w:abstractNumId w:val="10"/>
  </w:num>
  <w:num w:numId="35">
    <w:abstractNumId w:val="15"/>
  </w:num>
  <w:num w:numId="36">
    <w:abstractNumId w:val="5"/>
  </w:num>
  <w:num w:numId="37">
    <w:abstractNumId w:val="18"/>
  </w:num>
  <w:num w:numId="38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D8A"/>
    <w:rsid w:val="00023127"/>
    <w:rsid w:val="00023388"/>
    <w:rsid w:val="00023425"/>
    <w:rsid w:val="000241BE"/>
    <w:rsid w:val="000242F2"/>
    <w:rsid w:val="00024EE8"/>
    <w:rsid w:val="00025BFB"/>
    <w:rsid w:val="00025C25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1059"/>
    <w:rsid w:val="00031ADB"/>
    <w:rsid w:val="00032056"/>
    <w:rsid w:val="000328CA"/>
    <w:rsid w:val="00032E40"/>
    <w:rsid w:val="0003366A"/>
    <w:rsid w:val="0003376B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CF7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85A"/>
    <w:rsid w:val="000670A9"/>
    <w:rsid w:val="000677AD"/>
    <w:rsid w:val="00067825"/>
    <w:rsid w:val="00067DD1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541"/>
    <w:rsid w:val="00077231"/>
    <w:rsid w:val="000772F4"/>
    <w:rsid w:val="000776EB"/>
    <w:rsid w:val="00077EBF"/>
    <w:rsid w:val="0008049B"/>
    <w:rsid w:val="00080A97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219A"/>
    <w:rsid w:val="000C252B"/>
    <w:rsid w:val="000C28BA"/>
    <w:rsid w:val="000C2F56"/>
    <w:rsid w:val="000C2FBD"/>
    <w:rsid w:val="000C3B0C"/>
    <w:rsid w:val="000C422D"/>
    <w:rsid w:val="000C53EC"/>
    <w:rsid w:val="000C59AE"/>
    <w:rsid w:val="000C5F91"/>
    <w:rsid w:val="000C6025"/>
    <w:rsid w:val="000C67BC"/>
    <w:rsid w:val="000C6C61"/>
    <w:rsid w:val="000D0565"/>
    <w:rsid w:val="000D099F"/>
    <w:rsid w:val="000D0E4E"/>
    <w:rsid w:val="000D113C"/>
    <w:rsid w:val="000D12D1"/>
    <w:rsid w:val="000D159A"/>
    <w:rsid w:val="000D1E6E"/>
    <w:rsid w:val="000D21E5"/>
    <w:rsid w:val="000D22CC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71E2"/>
    <w:rsid w:val="000D73A5"/>
    <w:rsid w:val="000E07D6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0EB1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B13"/>
    <w:rsid w:val="00120C5D"/>
    <w:rsid w:val="0012166F"/>
    <w:rsid w:val="001227F7"/>
    <w:rsid w:val="0012386B"/>
    <w:rsid w:val="00124D84"/>
    <w:rsid w:val="001250DD"/>
    <w:rsid w:val="00125733"/>
    <w:rsid w:val="0012580B"/>
    <w:rsid w:val="001263AA"/>
    <w:rsid w:val="001276FA"/>
    <w:rsid w:val="00127B43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A0F64"/>
    <w:rsid w:val="001A180D"/>
    <w:rsid w:val="001A1BAC"/>
    <w:rsid w:val="001A23CE"/>
    <w:rsid w:val="001A2A7A"/>
    <w:rsid w:val="001A2C89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26F1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5A83"/>
    <w:rsid w:val="002062A1"/>
    <w:rsid w:val="00206694"/>
    <w:rsid w:val="00207070"/>
    <w:rsid w:val="0021000B"/>
    <w:rsid w:val="00210860"/>
    <w:rsid w:val="00210B6A"/>
    <w:rsid w:val="00210F98"/>
    <w:rsid w:val="00212CB6"/>
    <w:rsid w:val="00212D45"/>
    <w:rsid w:val="00212E37"/>
    <w:rsid w:val="00212F12"/>
    <w:rsid w:val="00213031"/>
    <w:rsid w:val="002140FF"/>
    <w:rsid w:val="0021495D"/>
    <w:rsid w:val="00215677"/>
    <w:rsid w:val="00215998"/>
    <w:rsid w:val="00215B25"/>
    <w:rsid w:val="002161CA"/>
    <w:rsid w:val="002171DB"/>
    <w:rsid w:val="002173E5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C25"/>
    <w:rsid w:val="00231C6F"/>
    <w:rsid w:val="00232671"/>
    <w:rsid w:val="00232A90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5AB"/>
    <w:rsid w:val="002A59F0"/>
    <w:rsid w:val="002A5E67"/>
    <w:rsid w:val="002A6432"/>
    <w:rsid w:val="002A6758"/>
    <w:rsid w:val="002A6A62"/>
    <w:rsid w:val="002A6AE7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3CAB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F23"/>
    <w:rsid w:val="002E7289"/>
    <w:rsid w:val="002E7882"/>
    <w:rsid w:val="002E7E42"/>
    <w:rsid w:val="002F0C28"/>
    <w:rsid w:val="002F0D06"/>
    <w:rsid w:val="002F11AA"/>
    <w:rsid w:val="002F28D3"/>
    <w:rsid w:val="002F3368"/>
    <w:rsid w:val="002F3CDE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523F"/>
    <w:rsid w:val="00325D44"/>
    <w:rsid w:val="00325DFD"/>
    <w:rsid w:val="00326957"/>
    <w:rsid w:val="00326AE2"/>
    <w:rsid w:val="00327A6D"/>
    <w:rsid w:val="00327D1B"/>
    <w:rsid w:val="00330556"/>
    <w:rsid w:val="00330AE8"/>
    <w:rsid w:val="003316CA"/>
    <w:rsid w:val="0033171D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7539"/>
    <w:rsid w:val="00337747"/>
    <w:rsid w:val="00337765"/>
    <w:rsid w:val="00337B26"/>
    <w:rsid w:val="00337F66"/>
    <w:rsid w:val="00341868"/>
    <w:rsid w:val="003419AC"/>
    <w:rsid w:val="00341CED"/>
    <w:rsid w:val="0034226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480"/>
    <w:rsid w:val="00352773"/>
    <w:rsid w:val="003527DE"/>
    <w:rsid w:val="003530D2"/>
    <w:rsid w:val="0035331A"/>
    <w:rsid w:val="003534E1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287A"/>
    <w:rsid w:val="003B2B03"/>
    <w:rsid w:val="003B3575"/>
    <w:rsid w:val="003B3947"/>
    <w:rsid w:val="003B3B99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2C6A"/>
    <w:rsid w:val="003F324F"/>
    <w:rsid w:val="003F33BC"/>
    <w:rsid w:val="003F3D4E"/>
    <w:rsid w:val="003F44F2"/>
    <w:rsid w:val="003F477E"/>
    <w:rsid w:val="003F60F7"/>
    <w:rsid w:val="003F6CD2"/>
    <w:rsid w:val="003F71E3"/>
    <w:rsid w:val="003F788D"/>
    <w:rsid w:val="0040126E"/>
    <w:rsid w:val="004012A5"/>
    <w:rsid w:val="00401E27"/>
    <w:rsid w:val="004020D4"/>
    <w:rsid w:val="004021B6"/>
    <w:rsid w:val="004027CA"/>
    <w:rsid w:val="0040346D"/>
    <w:rsid w:val="00404534"/>
    <w:rsid w:val="00404650"/>
    <w:rsid w:val="004047C4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213A"/>
    <w:rsid w:val="00432B36"/>
    <w:rsid w:val="004330F4"/>
    <w:rsid w:val="0043318A"/>
    <w:rsid w:val="0043353A"/>
    <w:rsid w:val="00433590"/>
    <w:rsid w:val="0043393D"/>
    <w:rsid w:val="0043397E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549"/>
    <w:rsid w:val="0047286B"/>
    <w:rsid w:val="00472E27"/>
    <w:rsid w:val="00474220"/>
    <w:rsid w:val="00474304"/>
    <w:rsid w:val="00474AA0"/>
    <w:rsid w:val="0047501A"/>
    <w:rsid w:val="004752D3"/>
    <w:rsid w:val="004754E1"/>
    <w:rsid w:val="00475C86"/>
    <w:rsid w:val="00475CE0"/>
    <w:rsid w:val="00476393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200E"/>
    <w:rsid w:val="004820F4"/>
    <w:rsid w:val="00482BBE"/>
    <w:rsid w:val="00482E6D"/>
    <w:rsid w:val="00483A12"/>
    <w:rsid w:val="00483CB3"/>
    <w:rsid w:val="004845E5"/>
    <w:rsid w:val="00484657"/>
    <w:rsid w:val="00484A77"/>
    <w:rsid w:val="0048540F"/>
    <w:rsid w:val="00485970"/>
    <w:rsid w:val="00485C0D"/>
    <w:rsid w:val="00486575"/>
    <w:rsid w:val="004866D0"/>
    <w:rsid w:val="00486D02"/>
    <w:rsid w:val="0048723D"/>
    <w:rsid w:val="004903EF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5A3"/>
    <w:rsid w:val="004955BC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B84"/>
    <w:rsid w:val="004B4D69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D91"/>
    <w:rsid w:val="004D22C3"/>
    <w:rsid w:val="004D28BA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2B23"/>
    <w:rsid w:val="004F2F7E"/>
    <w:rsid w:val="004F32B5"/>
    <w:rsid w:val="004F3359"/>
    <w:rsid w:val="004F3BDF"/>
    <w:rsid w:val="004F407E"/>
    <w:rsid w:val="004F5479"/>
    <w:rsid w:val="004F5EB7"/>
    <w:rsid w:val="004F5F09"/>
    <w:rsid w:val="004F604B"/>
    <w:rsid w:val="004F6E22"/>
    <w:rsid w:val="004F6E5F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21A"/>
    <w:rsid w:val="005173A7"/>
    <w:rsid w:val="005177E1"/>
    <w:rsid w:val="00517837"/>
    <w:rsid w:val="0051798B"/>
    <w:rsid w:val="00517FB8"/>
    <w:rsid w:val="00520C0A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12A0"/>
    <w:rsid w:val="00531EBE"/>
    <w:rsid w:val="00531EF9"/>
    <w:rsid w:val="005321CE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2040"/>
    <w:rsid w:val="0054343A"/>
    <w:rsid w:val="00543974"/>
    <w:rsid w:val="00543EBF"/>
    <w:rsid w:val="00544ABA"/>
    <w:rsid w:val="0054593A"/>
    <w:rsid w:val="005460CE"/>
    <w:rsid w:val="005467FB"/>
    <w:rsid w:val="00546AE9"/>
    <w:rsid w:val="00546D31"/>
    <w:rsid w:val="0054791B"/>
    <w:rsid w:val="00547989"/>
    <w:rsid w:val="00547FC5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00C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12B"/>
    <w:rsid w:val="005A36C6"/>
    <w:rsid w:val="005A3887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4A7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8FA"/>
    <w:rsid w:val="005C2CCE"/>
    <w:rsid w:val="005C40F4"/>
    <w:rsid w:val="005C43BE"/>
    <w:rsid w:val="005C44F3"/>
    <w:rsid w:val="005C4BD7"/>
    <w:rsid w:val="005C588A"/>
    <w:rsid w:val="005C712D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8C"/>
    <w:rsid w:val="005F0A43"/>
    <w:rsid w:val="005F103E"/>
    <w:rsid w:val="005F10FD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32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E2"/>
    <w:rsid w:val="006326EB"/>
    <w:rsid w:val="00632C0D"/>
    <w:rsid w:val="00632D0F"/>
    <w:rsid w:val="00633F60"/>
    <w:rsid w:val="00634113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6DE"/>
    <w:rsid w:val="00644FD9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48A8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285"/>
    <w:rsid w:val="006753AC"/>
    <w:rsid w:val="00675558"/>
    <w:rsid w:val="00675611"/>
    <w:rsid w:val="00675A60"/>
    <w:rsid w:val="00675B72"/>
    <w:rsid w:val="006761F1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545E"/>
    <w:rsid w:val="00685605"/>
    <w:rsid w:val="006858B9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797"/>
    <w:rsid w:val="0069586E"/>
    <w:rsid w:val="00695887"/>
    <w:rsid w:val="00695CC3"/>
    <w:rsid w:val="00696F62"/>
    <w:rsid w:val="00697733"/>
    <w:rsid w:val="006A0160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51A5"/>
    <w:rsid w:val="006C5958"/>
    <w:rsid w:val="006C5B4F"/>
    <w:rsid w:val="006C6226"/>
    <w:rsid w:val="006C643C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529"/>
    <w:rsid w:val="006E260C"/>
    <w:rsid w:val="006E2AC2"/>
    <w:rsid w:val="006E2D36"/>
    <w:rsid w:val="006E2E82"/>
    <w:rsid w:val="006E3569"/>
    <w:rsid w:val="006E4421"/>
    <w:rsid w:val="006E45F3"/>
    <w:rsid w:val="006E4A2F"/>
    <w:rsid w:val="006E4ED4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7E"/>
    <w:rsid w:val="006F774C"/>
    <w:rsid w:val="007001DC"/>
    <w:rsid w:val="00700849"/>
    <w:rsid w:val="007025CB"/>
    <w:rsid w:val="007034AA"/>
    <w:rsid w:val="00703C9D"/>
    <w:rsid w:val="00703D9E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151"/>
    <w:rsid w:val="00731E7C"/>
    <w:rsid w:val="00731EAB"/>
    <w:rsid w:val="00731F7B"/>
    <w:rsid w:val="007329EF"/>
    <w:rsid w:val="0073327A"/>
    <w:rsid w:val="007348F4"/>
    <w:rsid w:val="00734EBE"/>
    <w:rsid w:val="007354AC"/>
    <w:rsid w:val="007362DA"/>
    <w:rsid w:val="00736DD8"/>
    <w:rsid w:val="00736ED8"/>
    <w:rsid w:val="00737BC6"/>
    <w:rsid w:val="007406F6"/>
    <w:rsid w:val="0074076A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901A2"/>
    <w:rsid w:val="00791119"/>
    <w:rsid w:val="0079162F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8B"/>
    <w:rsid w:val="007C6EFE"/>
    <w:rsid w:val="007C6F72"/>
    <w:rsid w:val="007C7262"/>
    <w:rsid w:val="007C7D74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E0A"/>
    <w:rsid w:val="008001B4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FDF"/>
    <w:rsid w:val="00825125"/>
    <w:rsid w:val="008257CC"/>
    <w:rsid w:val="00825A83"/>
    <w:rsid w:val="0082649B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12FD"/>
    <w:rsid w:val="008716A1"/>
    <w:rsid w:val="00871E45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1E78"/>
    <w:rsid w:val="00882F71"/>
    <w:rsid w:val="008833E8"/>
    <w:rsid w:val="00883679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176E"/>
    <w:rsid w:val="008917E0"/>
    <w:rsid w:val="00892365"/>
    <w:rsid w:val="008923BB"/>
    <w:rsid w:val="00892BE5"/>
    <w:rsid w:val="0089387C"/>
    <w:rsid w:val="00893AFF"/>
    <w:rsid w:val="00894190"/>
    <w:rsid w:val="0089444E"/>
    <w:rsid w:val="00894645"/>
    <w:rsid w:val="008949DF"/>
    <w:rsid w:val="00894A10"/>
    <w:rsid w:val="00894FFA"/>
    <w:rsid w:val="008951DB"/>
    <w:rsid w:val="00896802"/>
    <w:rsid w:val="00896C81"/>
    <w:rsid w:val="00896D83"/>
    <w:rsid w:val="0089715F"/>
    <w:rsid w:val="008A0AB2"/>
    <w:rsid w:val="008A0CFC"/>
    <w:rsid w:val="008A12FE"/>
    <w:rsid w:val="008A1698"/>
    <w:rsid w:val="008A16AE"/>
    <w:rsid w:val="008A1CE8"/>
    <w:rsid w:val="008A28B6"/>
    <w:rsid w:val="008A2BB1"/>
    <w:rsid w:val="008A3466"/>
    <w:rsid w:val="008A389F"/>
    <w:rsid w:val="008A3D02"/>
    <w:rsid w:val="008A3FF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89D"/>
    <w:rsid w:val="008B3C5C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7272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2251"/>
    <w:rsid w:val="008E24B3"/>
    <w:rsid w:val="008E24CA"/>
    <w:rsid w:val="008E2E2E"/>
    <w:rsid w:val="008E2F6E"/>
    <w:rsid w:val="008E38A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5757"/>
    <w:rsid w:val="009159B3"/>
    <w:rsid w:val="00915B73"/>
    <w:rsid w:val="00915C54"/>
    <w:rsid w:val="00916181"/>
    <w:rsid w:val="00916906"/>
    <w:rsid w:val="0092030A"/>
    <w:rsid w:val="009204C5"/>
    <w:rsid w:val="009214A7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14A3"/>
    <w:rsid w:val="00951ADB"/>
    <w:rsid w:val="009521AB"/>
    <w:rsid w:val="0095251D"/>
    <w:rsid w:val="00952DE5"/>
    <w:rsid w:val="00953048"/>
    <w:rsid w:val="00953198"/>
    <w:rsid w:val="0095380C"/>
    <w:rsid w:val="009538EA"/>
    <w:rsid w:val="00954353"/>
    <w:rsid w:val="00954995"/>
    <w:rsid w:val="00954C3F"/>
    <w:rsid w:val="00955C0A"/>
    <w:rsid w:val="00955C4F"/>
    <w:rsid w:val="00957C9B"/>
    <w:rsid w:val="0096030D"/>
    <w:rsid w:val="0096089D"/>
    <w:rsid w:val="00960FCE"/>
    <w:rsid w:val="0096113C"/>
    <w:rsid w:val="00962BC6"/>
    <w:rsid w:val="009632D1"/>
    <w:rsid w:val="009635DF"/>
    <w:rsid w:val="0096438B"/>
    <w:rsid w:val="00964E93"/>
    <w:rsid w:val="00965359"/>
    <w:rsid w:val="009653B3"/>
    <w:rsid w:val="009657F1"/>
    <w:rsid w:val="0096625D"/>
    <w:rsid w:val="009664E1"/>
    <w:rsid w:val="00966566"/>
    <w:rsid w:val="009667E1"/>
    <w:rsid w:val="009675D7"/>
    <w:rsid w:val="0096796F"/>
    <w:rsid w:val="009706AA"/>
    <w:rsid w:val="009709F8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A5E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209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A0089"/>
    <w:rsid w:val="009A010D"/>
    <w:rsid w:val="009A0C6F"/>
    <w:rsid w:val="009A0F6E"/>
    <w:rsid w:val="009A14EF"/>
    <w:rsid w:val="009A2DF9"/>
    <w:rsid w:val="009A3A86"/>
    <w:rsid w:val="009A466F"/>
    <w:rsid w:val="009A4787"/>
    <w:rsid w:val="009A4869"/>
    <w:rsid w:val="009A52DC"/>
    <w:rsid w:val="009A5ADD"/>
    <w:rsid w:val="009A6A6B"/>
    <w:rsid w:val="009B072D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7EF"/>
    <w:rsid w:val="009B5B85"/>
    <w:rsid w:val="009B6787"/>
    <w:rsid w:val="009B6C65"/>
    <w:rsid w:val="009B6F67"/>
    <w:rsid w:val="009B7086"/>
    <w:rsid w:val="009B7204"/>
    <w:rsid w:val="009B7686"/>
    <w:rsid w:val="009B77FA"/>
    <w:rsid w:val="009C0074"/>
    <w:rsid w:val="009C041F"/>
    <w:rsid w:val="009C0564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9A2"/>
    <w:rsid w:val="009E25E4"/>
    <w:rsid w:val="009E3084"/>
    <w:rsid w:val="009E3AFD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6619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0F36"/>
    <w:rsid w:val="00AA1005"/>
    <w:rsid w:val="00AA10A1"/>
    <w:rsid w:val="00AA10C4"/>
    <w:rsid w:val="00AA1626"/>
    <w:rsid w:val="00AA16DE"/>
    <w:rsid w:val="00AA17F4"/>
    <w:rsid w:val="00AA1949"/>
    <w:rsid w:val="00AA1C25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E57"/>
    <w:rsid w:val="00AB6B5F"/>
    <w:rsid w:val="00AB70FB"/>
    <w:rsid w:val="00AB725F"/>
    <w:rsid w:val="00AB7C4C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CFE"/>
    <w:rsid w:val="00AC490B"/>
    <w:rsid w:val="00AC5A29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976"/>
    <w:rsid w:val="00AD4457"/>
    <w:rsid w:val="00AD4D2A"/>
    <w:rsid w:val="00AD50E4"/>
    <w:rsid w:val="00AD542F"/>
    <w:rsid w:val="00AD5C5A"/>
    <w:rsid w:val="00AD5E7C"/>
    <w:rsid w:val="00AD6BE3"/>
    <w:rsid w:val="00AD7305"/>
    <w:rsid w:val="00AD75FF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2F2"/>
    <w:rsid w:val="00AE27BD"/>
    <w:rsid w:val="00AE29FC"/>
    <w:rsid w:val="00AE2F3F"/>
    <w:rsid w:val="00AE3B4E"/>
    <w:rsid w:val="00AE3FA6"/>
    <w:rsid w:val="00AE4C08"/>
    <w:rsid w:val="00AE4DC7"/>
    <w:rsid w:val="00AE59EC"/>
    <w:rsid w:val="00AE5D7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92D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AB0"/>
    <w:rsid w:val="00B26AD2"/>
    <w:rsid w:val="00B26B9D"/>
    <w:rsid w:val="00B26CA2"/>
    <w:rsid w:val="00B27BEB"/>
    <w:rsid w:val="00B27F9C"/>
    <w:rsid w:val="00B304EE"/>
    <w:rsid w:val="00B30B4E"/>
    <w:rsid w:val="00B31246"/>
    <w:rsid w:val="00B326FF"/>
    <w:rsid w:val="00B32D5E"/>
    <w:rsid w:val="00B3355C"/>
    <w:rsid w:val="00B33AB4"/>
    <w:rsid w:val="00B340AA"/>
    <w:rsid w:val="00B345E8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8BA"/>
    <w:rsid w:val="00B43B6B"/>
    <w:rsid w:val="00B44F99"/>
    <w:rsid w:val="00B45876"/>
    <w:rsid w:val="00B466EE"/>
    <w:rsid w:val="00B4699E"/>
    <w:rsid w:val="00B46B7D"/>
    <w:rsid w:val="00B47E27"/>
    <w:rsid w:val="00B51542"/>
    <w:rsid w:val="00B51733"/>
    <w:rsid w:val="00B51D1D"/>
    <w:rsid w:val="00B52D42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C15"/>
    <w:rsid w:val="00B84CC9"/>
    <w:rsid w:val="00B853BE"/>
    <w:rsid w:val="00B85845"/>
    <w:rsid w:val="00B86476"/>
    <w:rsid w:val="00B86A3D"/>
    <w:rsid w:val="00B875C7"/>
    <w:rsid w:val="00B905F8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CC4"/>
    <w:rsid w:val="00BB5FCB"/>
    <w:rsid w:val="00BB604B"/>
    <w:rsid w:val="00BB61D8"/>
    <w:rsid w:val="00BB714A"/>
    <w:rsid w:val="00BB751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307F"/>
    <w:rsid w:val="00BC3159"/>
    <w:rsid w:val="00BC3257"/>
    <w:rsid w:val="00BC39DB"/>
    <w:rsid w:val="00BC3A32"/>
    <w:rsid w:val="00BC44A9"/>
    <w:rsid w:val="00BC46EF"/>
    <w:rsid w:val="00BC49E1"/>
    <w:rsid w:val="00BC662D"/>
    <w:rsid w:val="00BC6FC5"/>
    <w:rsid w:val="00BC6FD6"/>
    <w:rsid w:val="00BC7551"/>
    <w:rsid w:val="00BD007C"/>
    <w:rsid w:val="00BD008E"/>
    <w:rsid w:val="00BD0A69"/>
    <w:rsid w:val="00BD1B8A"/>
    <w:rsid w:val="00BD25B2"/>
    <w:rsid w:val="00BD2659"/>
    <w:rsid w:val="00BD2EF0"/>
    <w:rsid w:val="00BD2F3B"/>
    <w:rsid w:val="00BD3372"/>
    <w:rsid w:val="00BD37E0"/>
    <w:rsid w:val="00BD49C6"/>
    <w:rsid w:val="00BD50AA"/>
    <w:rsid w:val="00BD5135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84A"/>
    <w:rsid w:val="00C03EE8"/>
    <w:rsid w:val="00C047E7"/>
    <w:rsid w:val="00C04EFF"/>
    <w:rsid w:val="00C05529"/>
    <w:rsid w:val="00C05BAA"/>
    <w:rsid w:val="00C05BEC"/>
    <w:rsid w:val="00C060FE"/>
    <w:rsid w:val="00C06954"/>
    <w:rsid w:val="00C06E7D"/>
    <w:rsid w:val="00C06E85"/>
    <w:rsid w:val="00C074A7"/>
    <w:rsid w:val="00C10962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20399"/>
    <w:rsid w:val="00C20821"/>
    <w:rsid w:val="00C20927"/>
    <w:rsid w:val="00C20A00"/>
    <w:rsid w:val="00C21673"/>
    <w:rsid w:val="00C219CC"/>
    <w:rsid w:val="00C21C7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6555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32DC"/>
    <w:rsid w:val="00C8377F"/>
    <w:rsid w:val="00C83DB9"/>
    <w:rsid w:val="00C8646D"/>
    <w:rsid w:val="00C86513"/>
    <w:rsid w:val="00C86E65"/>
    <w:rsid w:val="00C876AE"/>
    <w:rsid w:val="00C905A4"/>
    <w:rsid w:val="00C90A54"/>
    <w:rsid w:val="00C90BC2"/>
    <w:rsid w:val="00C91DE3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1248"/>
    <w:rsid w:val="00CB1748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5512"/>
    <w:rsid w:val="00CD57AD"/>
    <w:rsid w:val="00CD57C6"/>
    <w:rsid w:val="00CD629F"/>
    <w:rsid w:val="00CD6E3D"/>
    <w:rsid w:val="00CD71AB"/>
    <w:rsid w:val="00CD71EE"/>
    <w:rsid w:val="00CD74DA"/>
    <w:rsid w:val="00CD7B3C"/>
    <w:rsid w:val="00CE00B8"/>
    <w:rsid w:val="00CE0109"/>
    <w:rsid w:val="00CE0B1D"/>
    <w:rsid w:val="00CE1FC5"/>
    <w:rsid w:val="00CE2D13"/>
    <w:rsid w:val="00CE2E34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00"/>
    <w:rsid w:val="00D07C9A"/>
    <w:rsid w:val="00D07CE1"/>
    <w:rsid w:val="00D07D96"/>
    <w:rsid w:val="00D1026A"/>
    <w:rsid w:val="00D107CF"/>
    <w:rsid w:val="00D10FAE"/>
    <w:rsid w:val="00D11B0B"/>
    <w:rsid w:val="00D12293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56F8"/>
    <w:rsid w:val="00D26362"/>
    <w:rsid w:val="00D2685C"/>
    <w:rsid w:val="00D26A3B"/>
    <w:rsid w:val="00D26BF3"/>
    <w:rsid w:val="00D27055"/>
    <w:rsid w:val="00D27B78"/>
    <w:rsid w:val="00D27DC0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813"/>
    <w:rsid w:val="00D4186C"/>
    <w:rsid w:val="00D41A77"/>
    <w:rsid w:val="00D4257E"/>
    <w:rsid w:val="00D43695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93B"/>
    <w:rsid w:val="00D55A07"/>
    <w:rsid w:val="00D56358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C29"/>
    <w:rsid w:val="00D92EE7"/>
    <w:rsid w:val="00D930A1"/>
    <w:rsid w:val="00D9320E"/>
    <w:rsid w:val="00D93249"/>
    <w:rsid w:val="00D936E2"/>
    <w:rsid w:val="00D93935"/>
    <w:rsid w:val="00D94896"/>
    <w:rsid w:val="00D95104"/>
    <w:rsid w:val="00D95600"/>
    <w:rsid w:val="00D9683C"/>
    <w:rsid w:val="00D97884"/>
    <w:rsid w:val="00D97C16"/>
    <w:rsid w:val="00DA0A7F"/>
    <w:rsid w:val="00DA0C18"/>
    <w:rsid w:val="00DA0DCB"/>
    <w:rsid w:val="00DA1495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D59"/>
    <w:rsid w:val="00DD2025"/>
    <w:rsid w:val="00DD22EA"/>
    <w:rsid w:val="00DD23A0"/>
    <w:rsid w:val="00DD2BA8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6C8B"/>
    <w:rsid w:val="00DF6D3E"/>
    <w:rsid w:val="00DF6F17"/>
    <w:rsid w:val="00DF731F"/>
    <w:rsid w:val="00DF76D2"/>
    <w:rsid w:val="00DF78FA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4022"/>
    <w:rsid w:val="00E049A1"/>
    <w:rsid w:val="00E06324"/>
    <w:rsid w:val="00E0728F"/>
    <w:rsid w:val="00E0730C"/>
    <w:rsid w:val="00E0755C"/>
    <w:rsid w:val="00E10007"/>
    <w:rsid w:val="00E12362"/>
    <w:rsid w:val="00E129E4"/>
    <w:rsid w:val="00E14910"/>
    <w:rsid w:val="00E14A7E"/>
    <w:rsid w:val="00E151E1"/>
    <w:rsid w:val="00E1520C"/>
    <w:rsid w:val="00E15502"/>
    <w:rsid w:val="00E15CB1"/>
    <w:rsid w:val="00E15D0E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791B"/>
    <w:rsid w:val="00E47E31"/>
    <w:rsid w:val="00E5009F"/>
    <w:rsid w:val="00E50124"/>
    <w:rsid w:val="00E50AC6"/>
    <w:rsid w:val="00E50F21"/>
    <w:rsid w:val="00E51DDD"/>
    <w:rsid w:val="00E51FDD"/>
    <w:rsid w:val="00E52435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8F9"/>
    <w:rsid w:val="00E72C01"/>
    <w:rsid w:val="00E72E83"/>
    <w:rsid w:val="00E73667"/>
    <w:rsid w:val="00E73682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6AB9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3912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77F4"/>
    <w:rsid w:val="00EC7873"/>
    <w:rsid w:val="00EC7B6E"/>
    <w:rsid w:val="00EC7DB6"/>
    <w:rsid w:val="00ED068E"/>
    <w:rsid w:val="00ED0777"/>
    <w:rsid w:val="00ED162F"/>
    <w:rsid w:val="00ED226D"/>
    <w:rsid w:val="00ED266A"/>
    <w:rsid w:val="00ED2E52"/>
    <w:rsid w:val="00ED3024"/>
    <w:rsid w:val="00ED47AE"/>
    <w:rsid w:val="00ED47EF"/>
    <w:rsid w:val="00ED52E9"/>
    <w:rsid w:val="00ED5FE4"/>
    <w:rsid w:val="00ED71C5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D0"/>
    <w:rsid w:val="00EF408E"/>
    <w:rsid w:val="00EF4290"/>
    <w:rsid w:val="00EF4366"/>
    <w:rsid w:val="00EF4907"/>
    <w:rsid w:val="00EF4C61"/>
    <w:rsid w:val="00EF4CD6"/>
    <w:rsid w:val="00EF55A0"/>
    <w:rsid w:val="00EF60ED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28D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11B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F05"/>
    <w:rsid w:val="00F42B12"/>
    <w:rsid w:val="00F42F6E"/>
    <w:rsid w:val="00F433BD"/>
    <w:rsid w:val="00F44758"/>
    <w:rsid w:val="00F44ADD"/>
    <w:rsid w:val="00F44EC5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1BBF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C03"/>
    <w:rsid w:val="00F83829"/>
    <w:rsid w:val="00F83DA9"/>
    <w:rsid w:val="00F84069"/>
    <w:rsid w:val="00F843D7"/>
    <w:rsid w:val="00F84C8B"/>
    <w:rsid w:val="00F85536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6DD"/>
    <w:rsid w:val="00F9496E"/>
    <w:rsid w:val="00F94B55"/>
    <w:rsid w:val="00F950B5"/>
    <w:rsid w:val="00F9513F"/>
    <w:rsid w:val="00F955C8"/>
    <w:rsid w:val="00F97908"/>
    <w:rsid w:val="00F97AB8"/>
    <w:rsid w:val="00F97B43"/>
    <w:rsid w:val="00FA07F8"/>
    <w:rsid w:val="00FA105C"/>
    <w:rsid w:val="00FA1475"/>
    <w:rsid w:val="00FA148A"/>
    <w:rsid w:val="00FA1782"/>
    <w:rsid w:val="00FA2201"/>
    <w:rsid w:val="00FA2272"/>
    <w:rsid w:val="00FA27C8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6043"/>
    <w:rsid w:val="00FA68CA"/>
    <w:rsid w:val="00FA73D9"/>
    <w:rsid w:val="00FA7632"/>
    <w:rsid w:val="00FA793C"/>
    <w:rsid w:val="00FA7B35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7A4"/>
    <w:rsid w:val="00FD7081"/>
    <w:rsid w:val="00FD7574"/>
    <w:rsid w:val="00FD7DF9"/>
    <w:rsid w:val="00FE0372"/>
    <w:rsid w:val="00FE0B51"/>
    <w:rsid w:val="00FE0B78"/>
    <w:rsid w:val="00FE0ED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124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A949A"/>
  <w15:docId w15:val="{4D0C9345-FB94-4F8B-995A-1276EBE55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A4BE9"/>
    <w:pPr>
      <w:numPr>
        <w:ilvl w:val="2"/>
        <w:numId w:val="2"/>
      </w:numPr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A4BE9"/>
    <w:rPr>
      <w:sz w:val="20"/>
      <w:szCs w:val="20"/>
    </w:rPr>
  </w:style>
  <w:style w:type="character" w:styleId="Hyperlink">
    <w:name w:val="Hyperlink"/>
    <w:basedOn w:val="DefaultParagraphFont"/>
    <w:rsid w:val="003A4BE9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"/>
    <w:basedOn w:val="Normal"/>
    <w:next w:val="Normal"/>
    <w:link w:val="Caption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3A4BE9"/>
    <w:pPr>
      <w:ind w:left="360" w:hanging="360"/>
    </w:pPr>
  </w:style>
  <w:style w:type="paragraph" w:styleId="BodyText2">
    <w:name w:val="Body Text 2"/>
    <w:basedOn w:val="Normal"/>
    <w:rsid w:val="003A4BE9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3A4BE9"/>
    <w:rPr>
      <w:color w:val="800080"/>
      <w:u w:val="single"/>
    </w:rPr>
  </w:style>
  <w:style w:type="paragraph" w:styleId="FootnoteText">
    <w:name w:val="footnote text"/>
    <w:basedOn w:val="Normal"/>
    <w:semiHidden/>
    <w:rsid w:val="003A4BE9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A4BE9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1">
    <w:name w:val="Caption Char1"/>
    <w:aliases w:val="cap Char,Caption Char Char,Caption Char1 Char Char,cap Char Char1 Char,Caption Char Char1 Char Char,cap Char2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SimSun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Normal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Normal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BodyTextFirstIndent">
    <w:name w:val="Body Text First Indent"/>
    <w:basedOn w:val="BodyText"/>
    <w:link w:val="BodyTextFirstIndentChar"/>
    <w:rsid w:val="00853691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853691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53691"/>
    <w:rPr>
      <w:lang w:val="en-GB" w:eastAsia="en-US"/>
    </w:rPr>
  </w:style>
  <w:style w:type="paragraph" w:customStyle="1" w:styleId="tablecell">
    <w:name w:val="tablecell"/>
    <w:basedOn w:val="Normal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SimSun" w:hAnsi="Arial" w:cs="Arial"/>
      <w:sz w:val="20"/>
      <w:szCs w:val="20"/>
      <w:lang w:val="en-US" w:eastAsia="ja-JP"/>
    </w:rPr>
  </w:style>
  <w:style w:type="paragraph" w:styleId="Title">
    <w:name w:val="Title"/>
    <w:basedOn w:val="Normal"/>
    <w:next w:val="Normal"/>
    <w:link w:val="TitleChar"/>
    <w:qFormat/>
    <w:rsid w:val="00265FFD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5FFD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DefaultParagraphFont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DefaultParagraphFont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DefaultParagraphFont"/>
    <w:rsid w:val="00471328"/>
    <w:rPr>
      <w:color w:val="3333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AF0B3-202A-4770-98D8-2CEE6FC738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8619B9-5EE0-40DB-A664-3F9BFBF69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</dc:creator>
  <cp:lastModifiedBy>philippe sartori</cp:lastModifiedBy>
  <cp:revision>2</cp:revision>
  <cp:lastPrinted>2016-03-25T18:55:00Z</cp:lastPrinted>
  <dcterms:created xsi:type="dcterms:W3CDTF">2017-03-24T15:16:00Z</dcterms:created>
  <dcterms:modified xsi:type="dcterms:W3CDTF">2017-03-24T15:16:00Z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(3)F+8yTCvDq65l+jLZjrSnNlwumLZ8sC9oc+hruT17fGxfXdWmtqY5ttmTIDcUl08UV4U5Gg/q
7Cnra6I6c2yRf3r8FUuFFbAbDL3ziT5+ZETT7BMSsFs4iciqf5VMHoneIRwOCOZ6wQuQE+Hc
ufIGJq55QF1hMHLR8+QhH2Ng2WUxy8o956U2OKOCZrzo81l0fmcXJ/JjrRU35f67jMLVCmmn
fMXhh/bI8yqQEbZM5p</vt:lpwstr>
  </property>
  <property fmtid="{D5CDD505-2E9C-101B-9397-08002B2CF9AE}" pid="27" name="_2015_ms_pID_7253431">
    <vt:lpwstr>ND7VCH5PtDElwUVQ8y4W/9eta9YjY6xzHfp70IJVGyh4a96NRFLVd1
zDI2gOFf9Fp5P3v+JMfVjoew0srUbnSQvrDVXBb4ftiUNen/VpVUlN/Rd4wKt9+zJ/pn96V/
T+wGK4N7zWPh+0l/eeHCCnahUq07T9kGAUHaVMsJXhx5MCQ+Rpsp7+4YzJz8xNsnRcQ1Ow6o
EBnh2Qmm3lfsLDArpG9xZvva1Zksrc28MI/9</vt:lpwstr>
  </property>
  <property fmtid="{D5CDD505-2E9C-101B-9397-08002B2CF9AE}" pid="28" name="_2015_ms_pID_7253432">
    <vt:lpwstr>fw==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1489603245</vt:lpwstr>
  </property>
</Properties>
</file>