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87" w:rsidRPr="006D20F4" w:rsidRDefault="008E7669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7507F4">
        <w:rPr>
          <w:rFonts w:ascii="Arial" w:hAnsi="Arial" w:cs="Arial"/>
          <w:b/>
          <w:sz w:val="24"/>
          <w:lang w:val="en-US"/>
        </w:rPr>
        <w:t>3GPP TSG RAN WG1 Meeting #8</w:t>
      </w:r>
      <w:r>
        <w:rPr>
          <w:rFonts w:ascii="Arial" w:hAnsi="Arial" w:cs="Arial"/>
          <w:b/>
          <w:sz w:val="24"/>
          <w:lang w:val="en-US"/>
        </w:rPr>
        <w:t>8</w:t>
      </w:r>
      <w:r w:rsidR="00A964CC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 xml:space="preserve">              </w:t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B94313" w:rsidRPr="00B94313">
        <w:rPr>
          <w:rFonts w:ascii="Arial" w:hAnsi="Arial" w:cs="Arial"/>
          <w:b/>
          <w:sz w:val="24"/>
          <w:lang w:val="en-US"/>
        </w:rPr>
        <w:t>R1-170</w:t>
      </w:r>
      <w:r w:rsidR="00A964CC">
        <w:rPr>
          <w:rFonts w:ascii="Arial" w:hAnsi="Arial" w:cs="Arial"/>
          <w:b/>
          <w:sz w:val="24"/>
          <w:lang w:val="en-US"/>
        </w:rPr>
        <w:t>4732</w:t>
      </w:r>
    </w:p>
    <w:p w:rsidR="00207487" w:rsidRDefault="00A964CC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Spokane, USA, </w:t>
      </w:r>
      <w:r>
        <w:rPr>
          <w:rFonts w:ascii="Arial" w:hAnsi="Arial" w:cs="Arial"/>
          <w:b/>
          <w:sz w:val="24"/>
          <w:lang w:val="en-US"/>
        </w:rPr>
        <w:t>3</w:t>
      </w:r>
      <w:r w:rsidRPr="00A964CC">
        <w:rPr>
          <w:rFonts w:ascii="Arial" w:hAnsi="Arial" w:cs="Arial"/>
          <w:b/>
          <w:sz w:val="24"/>
          <w:vertAlign w:val="superscript"/>
          <w:lang w:val="en-US"/>
        </w:rPr>
        <w:t>rd</w:t>
      </w:r>
      <w:r>
        <w:rPr>
          <w:rFonts w:ascii="Arial" w:hAnsi="Arial" w:cs="Arial"/>
          <w:b/>
          <w:sz w:val="24"/>
          <w:lang w:val="en-US"/>
        </w:rPr>
        <w:t xml:space="preserve"> –</w:t>
      </w:r>
      <w:r w:rsidRPr="006D20F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7</w:t>
      </w:r>
      <w:r w:rsidRPr="00A964CC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April</w:t>
      </w:r>
      <w:r w:rsidRPr="006D20F4">
        <w:rPr>
          <w:rFonts w:ascii="Arial" w:hAnsi="Arial" w:cs="Arial"/>
          <w:b/>
          <w:sz w:val="24"/>
          <w:lang w:val="en-US"/>
        </w:rPr>
        <w:t xml:space="preserve"> 2017</w:t>
      </w:r>
    </w:p>
    <w:p w:rsidR="00207487" w:rsidRPr="006D20F4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207487" w:rsidRPr="00E95DAE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207487" w:rsidRDefault="00207487" w:rsidP="00207487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964CC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A45505" w:rsidRPr="00A45505">
        <w:rPr>
          <w:rFonts w:ascii="Arial" w:eastAsia="Malgun Gothic" w:hAnsi="Arial" w:cs="Arial"/>
          <w:b/>
          <w:sz w:val="24"/>
          <w:lang w:val="en-US" w:eastAsia="ko-KR"/>
        </w:rPr>
        <w:t xml:space="preserve">n CSI-RS for </w:t>
      </w:r>
      <w:r w:rsidR="00A964CC">
        <w:rPr>
          <w:rFonts w:ascii="Arial" w:eastAsia="Malgun Gothic" w:hAnsi="Arial" w:cs="Arial"/>
          <w:b/>
          <w:sz w:val="24"/>
          <w:lang w:val="en-US" w:eastAsia="ko-KR"/>
        </w:rPr>
        <w:t>CSI acquisition</w:t>
      </w:r>
    </w:p>
    <w:p w:rsidR="00207487" w:rsidRPr="00E95DAE" w:rsidRDefault="00207487" w:rsidP="00207487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94313" w:rsidRPr="00B94313">
        <w:rPr>
          <w:rFonts w:ascii="Arial" w:hAnsi="Arial" w:cs="Arial"/>
          <w:b/>
          <w:sz w:val="24"/>
          <w:lang w:val="en-US"/>
        </w:rPr>
        <w:t>8.1.2.4.1</w:t>
      </w:r>
    </w:p>
    <w:p w:rsidR="00207487" w:rsidRPr="00E95DAE" w:rsidRDefault="00207487" w:rsidP="0020748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07487" w:rsidRDefault="00207487" w:rsidP="00207487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:rsidR="006D1DA3" w:rsidRDefault="00207487" w:rsidP="00D24C7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65562E">
        <w:rPr>
          <w:sz w:val="22"/>
          <w:szCs w:val="22"/>
        </w:rPr>
        <w:t xml:space="preserve">RAN WG1 </w:t>
      </w:r>
      <w:r>
        <w:rPr>
          <w:sz w:val="22"/>
          <w:szCs w:val="22"/>
        </w:rPr>
        <w:t>meeting</w:t>
      </w:r>
      <w:r w:rsidR="00692A6F">
        <w:rPr>
          <w:sz w:val="22"/>
          <w:szCs w:val="22"/>
        </w:rPr>
        <w:t xml:space="preserve"> </w:t>
      </w:r>
      <w:r w:rsidR="0072283B">
        <w:rPr>
          <w:sz w:val="22"/>
          <w:szCs w:val="22"/>
        </w:rPr>
        <w:t xml:space="preserve">#88 </w:t>
      </w:r>
      <w:r w:rsidR="00692A6F">
        <w:rPr>
          <w:sz w:val="22"/>
          <w:szCs w:val="22"/>
        </w:rPr>
        <w:t>[1]</w:t>
      </w:r>
      <w:r>
        <w:rPr>
          <w:sz w:val="22"/>
          <w:szCs w:val="22"/>
        </w:rPr>
        <w:t xml:space="preserve"> the following agreements were made with respect </w:t>
      </w:r>
      <w:r w:rsidR="00692A6F">
        <w:rPr>
          <w:sz w:val="22"/>
          <w:szCs w:val="22"/>
        </w:rPr>
        <w:t>to the CSI-RS support for NR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E1D11" w:rsidRPr="00BA67C5" w:rsidTr="00EA6CBF">
        <w:tc>
          <w:tcPr>
            <w:tcW w:w="9962" w:type="dxa"/>
            <w:shd w:val="clear" w:color="auto" w:fill="auto"/>
          </w:tcPr>
          <w:p w:rsidR="00F971C4" w:rsidRPr="003327E5" w:rsidRDefault="00F971C4" w:rsidP="00D24C7E">
            <w:pPr>
              <w:jc w:val="both"/>
              <w:rPr>
                <w:rFonts w:eastAsia="MS Mincho"/>
                <w:lang w:val="en-US" w:eastAsia="ja-JP"/>
              </w:rPr>
            </w:pPr>
            <w:r w:rsidRPr="00DA486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</w:t>
            </w:r>
            <w:r w:rsidRPr="00DA486C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greement</w:t>
            </w:r>
            <w:r w:rsidRPr="00DA486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s</w:t>
            </w:r>
            <w:r w:rsidRPr="00DA486C">
              <w:rPr>
                <w:rFonts w:eastAsia="MS Mincho"/>
                <w:highlight w:val="green"/>
                <w:lang w:val="en-US" w:eastAsia="ja-JP"/>
              </w:rPr>
              <w:t>:</w:t>
            </w:r>
          </w:p>
          <w:p w:rsidR="00016E9A" w:rsidRPr="00216C9A" w:rsidRDefault="00016E9A" w:rsidP="00016E9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The RE pattern for an X-port CSI-RS resource spans N ≥ 1 OFDM symbols in the same slot and is comprised of one or multiple component CSI-RS RE patterns where</w:t>
            </w:r>
          </w:p>
          <w:p w:rsidR="00016E9A" w:rsidRPr="00216C9A" w:rsidRDefault="00016E9A" w:rsidP="00016E9A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A component CSI-RS RE pattern is defined within a single PRB as Y adjacent REs in the frequency domain and Z adjacent REs in the time domain</w:t>
            </w:r>
          </w:p>
          <w:p w:rsidR="00016E9A" w:rsidRPr="00216C9A" w:rsidRDefault="00016E9A" w:rsidP="00016E9A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FFS: Support for more than one component CSI-RS RE pattern definition, i.e., value of Y and Z</w:t>
            </w:r>
          </w:p>
          <w:p w:rsidR="00016E9A" w:rsidRPr="00216C9A" w:rsidRDefault="00016E9A" w:rsidP="00016E9A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 xml:space="preserve">FFS: Supported value(s) of Y and Z, e.g. (Y, Z) = {(1,2), (2,1), (4,1), (8,1), (2,2), (2,4)} </w:t>
            </w:r>
          </w:p>
          <w:p w:rsidR="00016E9A" w:rsidRPr="00216C9A" w:rsidRDefault="00016E9A" w:rsidP="00016E9A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FFS: How to apply CDM within a component CSI-RS RE pattern and across multiple component CSI-RS RE patterns</w:t>
            </w:r>
          </w:p>
          <w:p w:rsidR="00016E9A" w:rsidRPr="00216C9A" w:rsidRDefault="00016E9A" w:rsidP="00016E9A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Note: Depending on the density reduction approach agreement(s), the Y REs of a component CSI-RS RE pattern may be non-adjacent in the frequency domain</w:t>
            </w:r>
          </w:p>
          <w:p w:rsidR="00016E9A" w:rsidRPr="00216C9A" w:rsidRDefault="00016E9A" w:rsidP="00016E9A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The multiple component CSI-RS RE patterns can be extended across the frequency domain within the configured CSI-RS bandwidth</w:t>
            </w:r>
          </w:p>
          <w:p w:rsidR="00016E9A" w:rsidRPr="00216C9A" w:rsidRDefault="00016E9A" w:rsidP="00016E9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At least the following numbers of OFDM symbols for a CSI-RS resource are supported</w:t>
            </w:r>
          </w:p>
          <w:p w:rsidR="00016E9A" w:rsidRPr="00216C9A" w:rsidRDefault="00016E9A" w:rsidP="00016E9A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N = {1, 2, 4}</w:t>
            </w:r>
          </w:p>
          <w:p w:rsidR="00016E9A" w:rsidRPr="00216C9A" w:rsidRDefault="00016E9A" w:rsidP="00016E9A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FFS, other value(s) of N</w:t>
            </w:r>
          </w:p>
          <w:p w:rsidR="00016E9A" w:rsidRPr="00216C9A" w:rsidRDefault="00016E9A" w:rsidP="00016E9A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The N OFDM symbols can be adjacent/non-adjacent</w:t>
            </w:r>
          </w:p>
          <w:p w:rsidR="00016E9A" w:rsidRPr="00216C9A" w:rsidRDefault="00016E9A" w:rsidP="00016E9A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FFS, down-selection on adjacent/non-adjacent OFDM symbols</w:t>
            </w:r>
          </w:p>
          <w:p w:rsidR="00016E9A" w:rsidRPr="00216C9A" w:rsidRDefault="00016E9A" w:rsidP="00016E9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OFDM symbol(s) can be configured to contain CSI-RS only</w:t>
            </w:r>
          </w:p>
          <w:p w:rsidR="00016E9A" w:rsidRPr="00216C9A" w:rsidRDefault="00016E9A" w:rsidP="00016E9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FFS: the applicability of above proposals for beam management (e.g., for beam sweeping, for generation of sub-time units)</w:t>
            </w:r>
          </w:p>
          <w:p w:rsidR="00016E9A" w:rsidRPr="007D506B" w:rsidRDefault="00016E9A" w:rsidP="00016E9A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FFS on the following aspects:</w:t>
            </w:r>
          </w:p>
          <w:p w:rsidR="00016E9A" w:rsidRPr="007D506B" w:rsidRDefault="00016E9A" w:rsidP="00016E9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Location of N OFDM symbols within a slot</w:t>
            </w:r>
          </w:p>
          <w:p w:rsidR="00016E9A" w:rsidRPr="007D506B" w:rsidRDefault="00016E9A" w:rsidP="00016E9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Replication of RE pattern across the N OFDM symbols</w:t>
            </w:r>
          </w:p>
          <w:p w:rsidR="00016E9A" w:rsidRPr="007D506B" w:rsidRDefault="00016E9A" w:rsidP="00016E9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Supported CDM values</w:t>
            </w:r>
          </w:p>
          <w:p w:rsidR="00016E9A" w:rsidRPr="007D506B" w:rsidRDefault="00016E9A" w:rsidP="00016E9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Exact port number assignment to CSI-RS RE pattern, considering at least CDM of ports and relationship of port numbers to dual polarized antenna elements</w:t>
            </w:r>
          </w:p>
          <w:p w:rsidR="00016E9A" w:rsidRPr="007D506B" w:rsidRDefault="00016E9A" w:rsidP="00016E9A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Support for densities D &gt; 1 RE/port/PRB</w:t>
            </w:r>
          </w:p>
          <w:p w:rsidR="00016E9A" w:rsidRPr="007D506B" w:rsidRDefault="00016E9A" w:rsidP="00016E9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Mapping of other physical channels and/or reference signals within the same OFDM symbol(s) as CSI-RS</w:t>
            </w:r>
          </w:p>
          <w:p w:rsidR="00CE1D11" w:rsidRPr="00421A5F" w:rsidRDefault="00CE1D11" w:rsidP="0065562E">
            <w:p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:rsidR="00D24C7E" w:rsidRDefault="00D24C7E" w:rsidP="00D24C7E">
      <w:pPr>
        <w:ind w:left="360"/>
        <w:jc w:val="both"/>
        <w:rPr>
          <w:sz w:val="22"/>
          <w:szCs w:val="22"/>
        </w:rPr>
      </w:pPr>
    </w:p>
    <w:p w:rsidR="007F08B3" w:rsidRDefault="00B25600" w:rsidP="006922A5">
      <w:pPr>
        <w:ind w:left="360"/>
        <w:jc w:val="both"/>
        <w:rPr>
          <w:rFonts w:eastAsia="MS Mincho"/>
          <w:lang w:val="en-US" w:eastAsia="ja-JP"/>
        </w:rPr>
      </w:pPr>
      <w:r w:rsidRPr="005876CE">
        <w:rPr>
          <w:sz w:val="22"/>
          <w:szCs w:val="22"/>
        </w:rPr>
        <w:t>In this contribution we provide our views</w:t>
      </w:r>
      <w:r w:rsidR="004C3D4D">
        <w:rPr>
          <w:sz w:val="22"/>
          <w:szCs w:val="22"/>
        </w:rPr>
        <w:t xml:space="preserve"> on </w:t>
      </w:r>
      <w:r w:rsidR="004C3D4D" w:rsidRPr="00216C9A">
        <w:rPr>
          <w:rFonts w:eastAsia="MS Mincho"/>
          <w:lang w:val="en-US" w:eastAsia="ja-JP"/>
        </w:rPr>
        <w:t>RE pattern</w:t>
      </w:r>
      <w:r w:rsidR="004C3D4D">
        <w:rPr>
          <w:rFonts w:eastAsia="MS Mincho"/>
          <w:lang w:val="en-US" w:eastAsia="ja-JP"/>
        </w:rPr>
        <w:t xml:space="preserve">, aggregation and CDM of CSI-RS </w:t>
      </w:r>
      <w:r w:rsidR="00F46825">
        <w:rPr>
          <w:rFonts w:eastAsia="MS Mincho"/>
          <w:lang w:val="en-US" w:eastAsia="ja-JP"/>
        </w:rPr>
        <w:t xml:space="preserve">resource </w:t>
      </w:r>
      <w:r w:rsidR="004C3D4D">
        <w:rPr>
          <w:rFonts w:eastAsia="MS Mincho"/>
          <w:lang w:val="en-US" w:eastAsia="ja-JP"/>
        </w:rPr>
        <w:t>for CSI acquisition</w:t>
      </w:r>
      <w:r w:rsidR="00F46825">
        <w:rPr>
          <w:rFonts w:eastAsia="MS Mincho"/>
          <w:lang w:val="en-US" w:eastAsia="ja-JP"/>
        </w:rPr>
        <w:t xml:space="preserve"> in NR</w:t>
      </w:r>
      <w:r w:rsidR="004C3D4D">
        <w:rPr>
          <w:rFonts w:eastAsia="MS Mincho"/>
          <w:lang w:val="en-US" w:eastAsia="ja-JP"/>
        </w:rPr>
        <w:t>.</w:t>
      </w:r>
    </w:p>
    <w:p w:rsidR="004C3D4D" w:rsidRDefault="004C3D4D" w:rsidP="006922A5">
      <w:pPr>
        <w:ind w:left="360"/>
        <w:jc w:val="both"/>
        <w:rPr>
          <w:rFonts w:eastAsia="MS Mincho"/>
          <w:lang w:val="en-US" w:eastAsia="ja-JP"/>
        </w:rPr>
      </w:pPr>
    </w:p>
    <w:p w:rsidR="004C3D4D" w:rsidRPr="005876CE" w:rsidRDefault="004C3D4D" w:rsidP="006922A5">
      <w:pPr>
        <w:ind w:left="360"/>
        <w:jc w:val="both"/>
        <w:rPr>
          <w:sz w:val="22"/>
          <w:szCs w:val="22"/>
          <w:lang w:val="en-US"/>
        </w:rPr>
      </w:pPr>
    </w:p>
    <w:p w:rsidR="00F36447" w:rsidRDefault="00614E87" w:rsidP="00D24C7E">
      <w:pPr>
        <w:pStyle w:val="Heading1"/>
        <w:jc w:val="both"/>
      </w:pPr>
      <w:r w:rsidRPr="005876CE">
        <w:lastRenderedPageBreak/>
        <w:t>2.</w:t>
      </w:r>
      <w:r w:rsidRPr="00614E87">
        <w:t xml:space="preserve"> </w:t>
      </w:r>
      <w:r w:rsidR="004C1213">
        <w:t>Discussion</w:t>
      </w:r>
    </w:p>
    <w:p w:rsidR="00F46825" w:rsidRPr="00712B1C" w:rsidRDefault="00F46825" w:rsidP="00F46825">
      <w:pPr>
        <w:overflowPunct/>
        <w:autoSpaceDE/>
        <w:autoSpaceDN/>
        <w:adjustRightInd/>
        <w:spacing w:after="0"/>
        <w:textAlignment w:val="auto"/>
      </w:pPr>
      <w:r>
        <w:rPr>
          <w:rFonts w:eastAsia="MS Mincho"/>
          <w:lang w:val="en-US" w:eastAsia="ja-JP"/>
        </w:rPr>
        <w:t xml:space="preserve">In </w:t>
      </w:r>
      <w:r>
        <w:rPr>
          <w:sz w:val="22"/>
          <w:szCs w:val="22"/>
        </w:rPr>
        <w:t xml:space="preserve">meeting #88 [1], </w:t>
      </w:r>
      <w:r>
        <w:rPr>
          <w:rFonts w:eastAsia="MS Mincho"/>
          <w:lang w:val="en-US" w:eastAsia="ja-JP"/>
        </w:rPr>
        <w:t>it was agreed that the</w:t>
      </w:r>
      <w:r w:rsidRPr="00216C9A">
        <w:rPr>
          <w:rFonts w:eastAsia="MS Mincho"/>
          <w:lang w:val="en-US" w:eastAsia="ja-JP"/>
        </w:rPr>
        <w:t xml:space="preserve"> RE pattern for an X-port CSI-RS resource spans N ≥ 1 OFDM symbols in the same slot and is comprised of one or multip</w:t>
      </w:r>
      <w:r>
        <w:rPr>
          <w:rFonts w:eastAsia="MS Mincho"/>
          <w:lang w:val="en-US" w:eastAsia="ja-JP"/>
        </w:rPr>
        <w:t xml:space="preserve">le component CSI-RS RE patterns. </w:t>
      </w:r>
      <w:r w:rsidRPr="00ED7602">
        <w:rPr>
          <w:rFonts w:eastAsia="MS Mincho"/>
          <w:lang w:val="en-US" w:eastAsia="ja-JP"/>
        </w:rPr>
        <w:t>A component CSI-RS RE pattern is defined within a single PRB as Y adjacent REs in the frequency domain and Z adjacent REs in the time domain.</w:t>
      </w:r>
      <w:r>
        <w:rPr>
          <w:rFonts w:eastAsia="MS Mincho"/>
          <w:lang w:val="en-US" w:eastAsia="ja-JP"/>
        </w:rPr>
        <w:t xml:space="preserve"> The number of sets (Y,</w:t>
      </w:r>
      <w:r w:rsidR="00AD1E20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Z) and the actual values were for FFS. Next, we provide our view on the choice of (Y</w:t>
      </w:r>
      <w:r w:rsidR="00AD1E20">
        <w:rPr>
          <w:rFonts w:eastAsia="MS Mincho"/>
          <w:lang w:val="en-US" w:eastAsia="ja-JP"/>
        </w:rPr>
        <w:t xml:space="preserve">, </w:t>
      </w:r>
      <w:r>
        <w:rPr>
          <w:rFonts w:eastAsia="MS Mincho"/>
          <w:lang w:val="en-US" w:eastAsia="ja-JP"/>
        </w:rPr>
        <w:t>Z).</w:t>
      </w:r>
    </w:p>
    <w:p w:rsidR="00F46825" w:rsidRPr="00F46825" w:rsidRDefault="00F46825" w:rsidP="00F46825"/>
    <w:p w:rsidR="00712B1C" w:rsidRDefault="00712B1C" w:rsidP="00712B1C">
      <w:pPr>
        <w:pStyle w:val="Heading2"/>
      </w:pPr>
      <w:r w:rsidRPr="00712B1C">
        <w:t xml:space="preserve">2.1 </w:t>
      </w:r>
      <w:r w:rsidR="00F46825">
        <w:t>Component CSI-RS RE pattern</w:t>
      </w:r>
    </w:p>
    <w:p w:rsidR="00ED7602" w:rsidRDefault="00CD4390" w:rsidP="00635810">
      <w:pPr>
        <w:rPr>
          <w:sz w:val="22"/>
          <w:szCs w:val="22"/>
        </w:rPr>
      </w:pPr>
      <w:r>
        <w:rPr>
          <w:sz w:val="22"/>
          <w:szCs w:val="22"/>
        </w:rPr>
        <w:t xml:space="preserve">In LTE the length OCC spreading applied for the 4-port CDM 4 CSI-RS resource is not identical to the CDM-4 OCC spreading used in an 8-port resource. </w:t>
      </w:r>
      <w:r w:rsidR="00F46825">
        <w:rPr>
          <w:sz w:val="22"/>
          <w:szCs w:val="22"/>
        </w:rPr>
        <w:t xml:space="preserve">Hence, aggregation of two 4-port resources is not equivalent to an 8-port resource. </w:t>
      </w:r>
      <w:r>
        <w:rPr>
          <w:sz w:val="22"/>
          <w:szCs w:val="22"/>
        </w:rPr>
        <w:t xml:space="preserve">This further complicated the design for supporting higher number of ports, e.g., 28 ports, using aggregation as well as port sharing. Hence, </w:t>
      </w:r>
      <w:r w:rsidR="00F46825">
        <w:rPr>
          <w:sz w:val="22"/>
          <w:szCs w:val="22"/>
        </w:rPr>
        <w:t xml:space="preserve">in </w:t>
      </w:r>
      <w:r>
        <w:rPr>
          <w:sz w:val="22"/>
          <w:szCs w:val="22"/>
        </w:rPr>
        <w:t xml:space="preserve">NR </w:t>
      </w:r>
      <w:r w:rsidR="00635810">
        <w:rPr>
          <w:sz w:val="22"/>
          <w:szCs w:val="22"/>
        </w:rPr>
        <w:t xml:space="preserve">to achieve a more uniform and non-conflicting X-port CSI-RS resource, </w:t>
      </w:r>
      <w:r w:rsidR="00406CF8">
        <w:rPr>
          <w:sz w:val="22"/>
          <w:szCs w:val="22"/>
        </w:rPr>
        <w:t>while at the same time keeping the signalling overhead low,</w:t>
      </w:r>
      <w:r>
        <w:rPr>
          <w:sz w:val="22"/>
          <w:szCs w:val="22"/>
        </w:rPr>
        <w:t xml:space="preserve"> </w:t>
      </w:r>
      <w:r w:rsidR="00406CF8">
        <w:rPr>
          <w:sz w:val="22"/>
          <w:szCs w:val="22"/>
        </w:rPr>
        <w:t xml:space="preserve">we </w:t>
      </w:r>
      <w:bookmarkStart w:id="0" w:name="_GoBack"/>
      <w:bookmarkEnd w:id="0"/>
      <w:r>
        <w:rPr>
          <w:sz w:val="22"/>
          <w:szCs w:val="22"/>
        </w:rPr>
        <w:t xml:space="preserve">define </w:t>
      </w:r>
      <w:r w:rsidR="00F46825">
        <w:rPr>
          <w:sz w:val="22"/>
          <w:szCs w:val="22"/>
        </w:rPr>
        <w:t xml:space="preserve">limited number of component CSI-RS RE </w:t>
      </w:r>
      <w:r>
        <w:rPr>
          <w:sz w:val="22"/>
          <w:szCs w:val="22"/>
        </w:rPr>
        <w:t>pattern</w:t>
      </w:r>
      <w:r w:rsidR="00F46825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406CF8">
        <w:rPr>
          <w:sz w:val="22"/>
          <w:szCs w:val="22"/>
        </w:rPr>
        <w:t>with</w:t>
      </w:r>
      <w:r>
        <w:rPr>
          <w:sz w:val="22"/>
          <w:szCs w:val="22"/>
        </w:rPr>
        <w:t xml:space="preserve"> the </w:t>
      </w:r>
      <w:r w:rsidR="00F46825">
        <w:rPr>
          <w:sz w:val="22"/>
          <w:szCs w:val="22"/>
        </w:rPr>
        <w:t xml:space="preserve">support for </w:t>
      </w:r>
      <w:r>
        <w:rPr>
          <w:sz w:val="22"/>
          <w:szCs w:val="22"/>
        </w:rPr>
        <w:t xml:space="preserve">higher number of ports </w:t>
      </w:r>
      <w:r w:rsidR="00F46825">
        <w:rPr>
          <w:sz w:val="22"/>
          <w:szCs w:val="22"/>
        </w:rPr>
        <w:t xml:space="preserve">achieved via </w:t>
      </w:r>
      <w:r>
        <w:rPr>
          <w:sz w:val="22"/>
          <w:szCs w:val="22"/>
        </w:rPr>
        <w:t xml:space="preserve">aggregation. </w:t>
      </w:r>
      <w:r w:rsidR="00F46825">
        <w:rPr>
          <w:sz w:val="22"/>
          <w:szCs w:val="22"/>
        </w:rPr>
        <w:t>I</w:t>
      </w:r>
      <w:r w:rsidRPr="00847559">
        <w:rPr>
          <w:sz w:val="22"/>
          <w:szCs w:val="22"/>
        </w:rPr>
        <w:t>n Fig-1</w:t>
      </w:r>
      <w:r w:rsidR="00F46825">
        <w:rPr>
          <w:sz w:val="22"/>
          <w:szCs w:val="22"/>
        </w:rPr>
        <w:t>,</w:t>
      </w:r>
      <w:r w:rsidRPr="00847559">
        <w:rPr>
          <w:sz w:val="22"/>
          <w:szCs w:val="22"/>
        </w:rPr>
        <w:t xml:space="preserve"> we show </w:t>
      </w:r>
      <w:r w:rsidR="00406CF8">
        <w:rPr>
          <w:sz w:val="22"/>
          <w:szCs w:val="22"/>
        </w:rPr>
        <w:t xml:space="preserve">an </w:t>
      </w:r>
      <w:r w:rsidRPr="00847559">
        <w:rPr>
          <w:sz w:val="22"/>
          <w:szCs w:val="22"/>
        </w:rPr>
        <w:t xml:space="preserve">example </w:t>
      </w:r>
      <w:r w:rsidR="00F46825">
        <w:rPr>
          <w:sz w:val="22"/>
          <w:szCs w:val="22"/>
        </w:rPr>
        <w:t xml:space="preserve">of one component </w:t>
      </w:r>
      <w:r>
        <w:rPr>
          <w:sz w:val="22"/>
          <w:szCs w:val="22"/>
        </w:rPr>
        <w:t xml:space="preserve">CSI-RS </w:t>
      </w:r>
      <w:r w:rsidR="00F46825">
        <w:rPr>
          <w:sz w:val="22"/>
          <w:szCs w:val="22"/>
        </w:rPr>
        <w:t xml:space="preserve">RE pattern for each of the </w:t>
      </w:r>
      <w:r w:rsidR="0009036E">
        <w:rPr>
          <w:sz w:val="22"/>
          <w:szCs w:val="22"/>
        </w:rPr>
        <w:t>2</w:t>
      </w:r>
      <w:r>
        <w:rPr>
          <w:sz w:val="22"/>
          <w:szCs w:val="22"/>
        </w:rPr>
        <w:t xml:space="preserve">, 4 and 8 </w:t>
      </w:r>
      <w:proofErr w:type="spellStart"/>
      <w:r w:rsidR="0009036E">
        <w:rPr>
          <w:sz w:val="22"/>
          <w:szCs w:val="22"/>
        </w:rPr>
        <w:t>REs</w:t>
      </w:r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</w:t>
      </w:r>
    </w:p>
    <w:p w:rsidR="0086750C" w:rsidRDefault="0086750C" w:rsidP="00635810">
      <w:pPr>
        <w:rPr>
          <w:sz w:val="22"/>
          <w:szCs w:val="22"/>
        </w:rPr>
      </w:pPr>
    </w:p>
    <w:p w:rsidR="0086750C" w:rsidRDefault="0086750C" w:rsidP="00635810">
      <w:pPr>
        <w:rPr>
          <w:rFonts w:eastAsia="MS Mincho"/>
          <w:lang w:eastAsia="ja-JP"/>
        </w:rPr>
      </w:pPr>
      <w:r w:rsidRPr="0086750C">
        <w:rPr>
          <w:noProof/>
          <w:lang w:val="en-U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186690</wp:posOffset>
            </wp:positionV>
            <wp:extent cx="3815715" cy="3071495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715" cy="307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750C" w:rsidRDefault="0086750C" w:rsidP="0086750C">
      <w:pPr>
        <w:jc w:val="center"/>
        <w:rPr>
          <w:rFonts w:eastAsia="MS Mincho"/>
          <w:lang w:eastAsia="ja-JP"/>
        </w:rPr>
      </w:pPr>
    </w:p>
    <w:p w:rsidR="0086750C" w:rsidRDefault="0086750C" w:rsidP="0086750C">
      <w:pPr>
        <w:jc w:val="center"/>
        <w:rPr>
          <w:rFonts w:eastAsia="MS Mincho"/>
          <w:lang w:eastAsia="ja-JP"/>
        </w:rPr>
      </w:pPr>
      <w:r>
        <w:rPr>
          <w:rFonts w:eastAsia="MS Mincho"/>
          <w:lang w:eastAsia="ja-JP"/>
        </w:rPr>
        <w:t>Figure-1</w:t>
      </w:r>
    </w:p>
    <w:p w:rsidR="00635810" w:rsidRPr="001E1555" w:rsidRDefault="00ED7602" w:rsidP="00ED7602">
      <w:pPr>
        <w:rPr>
          <w:b/>
          <w:i/>
          <w:sz w:val="22"/>
          <w:szCs w:val="22"/>
        </w:rPr>
      </w:pPr>
      <w:r w:rsidRPr="001E1555">
        <w:rPr>
          <w:b/>
          <w:i/>
          <w:sz w:val="22"/>
          <w:szCs w:val="22"/>
        </w:rPr>
        <w:t xml:space="preserve">Proposal 1: </w:t>
      </w:r>
      <w:r w:rsidR="00635810" w:rsidRPr="001E1555">
        <w:rPr>
          <w:b/>
          <w:i/>
          <w:sz w:val="22"/>
          <w:szCs w:val="22"/>
        </w:rPr>
        <w:t>Support o</w:t>
      </w:r>
      <w:r w:rsidRPr="001E1555">
        <w:rPr>
          <w:b/>
          <w:i/>
          <w:sz w:val="22"/>
          <w:szCs w:val="22"/>
        </w:rPr>
        <w:t xml:space="preserve">ne component CSI-RS RE pattern consisting of </w:t>
      </w:r>
      <w:r w:rsidR="00635810" w:rsidRPr="001E1555">
        <w:rPr>
          <w:b/>
          <w:i/>
          <w:sz w:val="22"/>
          <w:szCs w:val="22"/>
        </w:rPr>
        <w:t xml:space="preserve">Y adjacent REs in the frequency domain and Z adjacent REs in the time domain, </w:t>
      </w:r>
      <w:r w:rsidRPr="001E1555">
        <w:rPr>
          <w:b/>
          <w:i/>
          <w:sz w:val="22"/>
          <w:szCs w:val="22"/>
        </w:rPr>
        <w:t xml:space="preserve">within a single PRB, </w:t>
      </w:r>
      <w:r w:rsidR="00635810" w:rsidRPr="001E1555">
        <w:rPr>
          <w:b/>
          <w:i/>
          <w:sz w:val="22"/>
          <w:szCs w:val="22"/>
        </w:rPr>
        <w:t xml:space="preserve">for each of the </w:t>
      </w:r>
      <w:r w:rsidRPr="001E1555">
        <w:rPr>
          <w:b/>
          <w:i/>
          <w:sz w:val="22"/>
          <w:szCs w:val="22"/>
        </w:rPr>
        <w:t>2,4 and 8 port CS</w:t>
      </w:r>
      <w:r w:rsidR="00635810" w:rsidRPr="001E1555">
        <w:rPr>
          <w:b/>
          <w:i/>
          <w:sz w:val="22"/>
          <w:szCs w:val="22"/>
        </w:rPr>
        <w:t>I-RS resources, i.e., support (Y, Z) = { (2,1), (2,2), (2,4) }</w:t>
      </w:r>
      <w:r w:rsidR="0086750C" w:rsidRPr="001E1555">
        <w:rPr>
          <w:b/>
          <w:i/>
          <w:sz w:val="22"/>
          <w:szCs w:val="22"/>
        </w:rPr>
        <w:t>.</w:t>
      </w:r>
    </w:p>
    <w:p w:rsidR="00ED7602" w:rsidRPr="001E1555" w:rsidRDefault="00ED7602" w:rsidP="00ED7602">
      <w:pPr>
        <w:rPr>
          <w:b/>
          <w:i/>
          <w:sz w:val="22"/>
          <w:szCs w:val="22"/>
        </w:rPr>
      </w:pPr>
    </w:p>
    <w:p w:rsidR="0040575E" w:rsidRDefault="0040575E" w:rsidP="00ED7602"/>
    <w:p w:rsidR="0040575E" w:rsidRDefault="0086750C" w:rsidP="00ED7602">
      <w:r>
        <w:lastRenderedPageBreak/>
        <w:t xml:space="preserve">In the case when the N </w:t>
      </w:r>
      <w:r w:rsidR="0040575E">
        <w:t xml:space="preserve">OFDM symbols </w:t>
      </w:r>
      <w:r>
        <w:t xml:space="preserve">used for CSI-RS resource </w:t>
      </w:r>
      <w:r w:rsidR="00715D98">
        <w:t xml:space="preserve">span non-contiguous </w:t>
      </w:r>
      <w:r w:rsidR="0040575E">
        <w:t xml:space="preserve">4 port </w:t>
      </w:r>
      <w:r w:rsidR="0040575E" w:rsidRPr="0086750C">
        <w:t xml:space="preserve">and 8 port </w:t>
      </w:r>
      <w:r>
        <w:t xml:space="preserve">CSI-RS resource </w:t>
      </w:r>
      <w:r w:rsidR="00AC25E1">
        <w:t xml:space="preserve">can </w:t>
      </w:r>
      <w:r w:rsidR="00E4059A">
        <w:t>b</w:t>
      </w:r>
      <w:r w:rsidR="00AC25E1">
        <w:t xml:space="preserve">e supported </w:t>
      </w:r>
      <w:r>
        <w:t xml:space="preserve">using </w:t>
      </w:r>
      <w:r w:rsidR="0040575E">
        <w:t xml:space="preserve">aggregation. </w:t>
      </w:r>
      <w:r w:rsidR="00D70724">
        <w:t>In Fig-2, we show some examples,</w:t>
      </w:r>
      <w:r w:rsidR="00AC25E1">
        <w:t xml:space="preserve"> where 4-port and 8-port CSI-RS resources are constructed using aggregation of one or more component RE patterns. </w:t>
      </w:r>
    </w:p>
    <w:p w:rsidR="00AC25E1" w:rsidRDefault="00AC25E1" w:rsidP="00ED7602"/>
    <w:p w:rsidR="00D70724" w:rsidRDefault="00D70724" w:rsidP="00D70724">
      <w:pPr>
        <w:jc w:val="center"/>
      </w:pPr>
      <w:r w:rsidRPr="00D70724">
        <w:rPr>
          <w:noProof/>
          <w:lang w:val="en-US"/>
        </w:rPr>
        <w:drawing>
          <wp:inline distT="0" distB="0" distL="0" distR="0" wp14:anchorId="117EDD7A" wp14:editId="4B035B59">
            <wp:extent cx="2705647" cy="155723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886" cy="157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0724">
        <w:rPr>
          <w:noProof/>
          <w:lang w:val="en-US"/>
        </w:rPr>
        <w:drawing>
          <wp:inline distT="0" distB="0" distL="0" distR="0" wp14:anchorId="26A36364" wp14:editId="6528B111">
            <wp:extent cx="2699673" cy="1553792"/>
            <wp:effectExtent l="0" t="0" r="5715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844" cy="1565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724" w:rsidRDefault="00D70724" w:rsidP="00D70724">
      <w:pPr>
        <w:jc w:val="center"/>
      </w:pPr>
      <w:r>
        <w:t>Figure-2</w:t>
      </w:r>
    </w:p>
    <w:p w:rsidR="00ED7602" w:rsidRDefault="00ED7602" w:rsidP="0071494C">
      <w:pPr>
        <w:rPr>
          <w:sz w:val="22"/>
          <w:szCs w:val="22"/>
        </w:rPr>
      </w:pPr>
    </w:p>
    <w:p w:rsidR="004C3D4D" w:rsidRDefault="00AC25E1" w:rsidP="004C3D4D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2</w:t>
      </w:r>
      <w:r w:rsidR="004C3D4D" w:rsidRPr="001E1555">
        <w:rPr>
          <w:b/>
          <w:i/>
          <w:sz w:val="22"/>
          <w:szCs w:val="22"/>
        </w:rPr>
        <w:t xml:space="preserve">: </w:t>
      </w:r>
      <w:r w:rsidR="00DA1BD0">
        <w:rPr>
          <w:b/>
          <w:i/>
          <w:sz w:val="22"/>
          <w:szCs w:val="22"/>
        </w:rPr>
        <w:t>CDM 2, 4 and 8 with full power utilization is supported.</w:t>
      </w:r>
    </w:p>
    <w:p w:rsidR="00DA1BD0" w:rsidRPr="001E1555" w:rsidRDefault="00DA1BD0" w:rsidP="004C3D4D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</w:t>
      </w:r>
      <w:r w:rsidR="00AC25E1">
        <w:rPr>
          <w:b/>
          <w:i/>
          <w:sz w:val="22"/>
          <w:szCs w:val="22"/>
        </w:rPr>
        <w:t>3</w:t>
      </w:r>
      <w:r>
        <w:rPr>
          <w:b/>
          <w:i/>
          <w:sz w:val="22"/>
          <w:szCs w:val="22"/>
        </w:rPr>
        <w:t>: C</w:t>
      </w:r>
      <w:r w:rsidR="00AC25E1">
        <w:rPr>
          <w:b/>
          <w:i/>
          <w:sz w:val="22"/>
          <w:szCs w:val="22"/>
        </w:rPr>
        <w:t xml:space="preserve">DM within and across multiple component CSI-RS RE patterns </w:t>
      </w:r>
      <w:r>
        <w:rPr>
          <w:b/>
          <w:i/>
          <w:sz w:val="22"/>
          <w:szCs w:val="22"/>
        </w:rPr>
        <w:t xml:space="preserve">is supported.   </w:t>
      </w:r>
    </w:p>
    <w:p w:rsidR="00BD2C90" w:rsidRPr="00D24C7E" w:rsidRDefault="00E05E20" w:rsidP="00D24C7E">
      <w:pPr>
        <w:tabs>
          <w:tab w:val="left" w:pos="157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Both the </w:t>
      </w:r>
      <w:r w:rsidR="001251FE">
        <w:rPr>
          <w:sz w:val="22"/>
          <w:szCs w:val="22"/>
        </w:rPr>
        <w:t xml:space="preserve">options </w:t>
      </w:r>
      <w:r>
        <w:rPr>
          <w:sz w:val="22"/>
          <w:szCs w:val="22"/>
        </w:rPr>
        <w:t xml:space="preserve">of mapping CSI-RS symbols in sub-frame, i.e., early part of later part of the sub-frame, can be considered in order to have </w:t>
      </w:r>
      <w:r w:rsidR="00477C8F" w:rsidRPr="00F956F8">
        <w:rPr>
          <w:sz w:val="22"/>
          <w:szCs w:val="22"/>
        </w:rPr>
        <w:t xml:space="preserve">flexibility in terms of </w:t>
      </w:r>
      <w:r w:rsidR="001251FE">
        <w:rPr>
          <w:sz w:val="22"/>
          <w:szCs w:val="22"/>
        </w:rPr>
        <w:t xml:space="preserve">non-colliding </w:t>
      </w:r>
      <w:r w:rsidR="00477C8F" w:rsidRPr="00F956F8">
        <w:rPr>
          <w:sz w:val="22"/>
          <w:szCs w:val="22"/>
        </w:rPr>
        <w:t>reuse factor for CSI-RS transmission between neighbouring cells/TRPs.</w:t>
      </w:r>
    </w:p>
    <w:p w:rsidR="002723E9" w:rsidRPr="006922A5" w:rsidRDefault="000D2166" w:rsidP="00D24C7E">
      <w:pPr>
        <w:tabs>
          <w:tab w:val="left" w:pos="1579"/>
        </w:tabs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4</w:t>
      </w:r>
      <w:r w:rsidR="002723E9" w:rsidRPr="006922A5">
        <w:rPr>
          <w:b/>
          <w:i/>
          <w:sz w:val="22"/>
          <w:szCs w:val="22"/>
        </w:rPr>
        <w:t xml:space="preserve">: </w:t>
      </w:r>
      <w:r w:rsidR="00F956F8" w:rsidRPr="006922A5">
        <w:rPr>
          <w:b/>
          <w:i/>
          <w:sz w:val="22"/>
          <w:szCs w:val="22"/>
        </w:rPr>
        <w:t>CSI-RS is mapped in one or multiple OFDM symbols at the earlier or later part of the configured sub-frame, depending on the use case.</w:t>
      </w:r>
    </w:p>
    <w:p w:rsidR="006922A5" w:rsidRDefault="006922A5" w:rsidP="006922A5">
      <w:pPr>
        <w:pStyle w:val="Heading1"/>
        <w:jc w:val="both"/>
      </w:pPr>
      <w:r>
        <w:t>3. Conclusion</w:t>
      </w:r>
    </w:p>
    <w:p w:rsidR="006922A5" w:rsidRDefault="006922A5" w:rsidP="006922A5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Pr="00EC5131">
        <w:rPr>
          <w:sz w:val="22"/>
          <w:szCs w:val="22"/>
        </w:rPr>
        <w:t>summa</w:t>
      </w:r>
      <w:r w:rsidRPr="00FD630C">
        <w:rPr>
          <w:sz w:val="22"/>
          <w:szCs w:val="22"/>
        </w:rPr>
        <w:t>rize</w:t>
      </w:r>
      <w:r w:rsidRPr="00EC5131">
        <w:rPr>
          <w:sz w:val="22"/>
          <w:szCs w:val="22"/>
        </w:rPr>
        <w:t xml:space="preserve">, </w:t>
      </w:r>
      <w:r>
        <w:rPr>
          <w:sz w:val="22"/>
          <w:szCs w:val="22"/>
        </w:rPr>
        <w:t>i</w:t>
      </w:r>
      <w:r w:rsidRPr="00702942">
        <w:rPr>
          <w:sz w:val="22"/>
          <w:szCs w:val="22"/>
        </w:rPr>
        <w:t xml:space="preserve">n this contribution </w:t>
      </w:r>
      <w:r w:rsidR="00BC7712">
        <w:rPr>
          <w:sz w:val="22"/>
          <w:szCs w:val="22"/>
        </w:rPr>
        <w:t>we</w:t>
      </w:r>
      <w:r>
        <w:rPr>
          <w:sz w:val="22"/>
          <w:szCs w:val="22"/>
        </w:rPr>
        <w:t xml:space="preserve"> made the following proposals</w:t>
      </w:r>
      <w:r w:rsidR="00BC7712">
        <w:rPr>
          <w:sz w:val="22"/>
          <w:szCs w:val="22"/>
        </w:rPr>
        <w:t xml:space="preserve"> regarding the CSI-RS for CSI acquisition</w:t>
      </w:r>
      <w:r>
        <w:rPr>
          <w:sz w:val="22"/>
          <w:szCs w:val="22"/>
        </w:rPr>
        <w:t>:</w:t>
      </w:r>
    </w:p>
    <w:p w:rsidR="00FD1A6D" w:rsidRDefault="00BC7712" w:rsidP="00BC7712">
      <w:pPr>
        <w:jc w:val="both"/>
        <w:rPr>
          <w:b/>
          <w:i/>
          <w:sz w:val="22"/>
          <w:szCs w:val="22"/>
        </w:rPr>
      </w:pPr>
      <w:r w:rsidRPr="001E1555">
        <w:rPr>
          <w:b/>
          <w:i/>
          <w:sz w:val="22"/>
          <w:szCs w:val="22"/>
        </w:rPr>
        <w:t>Proposal 1: Support one component CSI-RS RE pattern consisting of Y adjacent REs in the frequency domain and Z adjacent REs in the time domain, within a single PRB, for each of the 2,4 and 8 port CSI-RS resources, i.e., support (Y, Z) = { (2,1), (2,2), (2,4) }.</w:t>
      </w:r>
    </w:p>
    <w:p w:rsidR="00BC7712" w:rsidRDefault="00BC7712" w:rsidP="00BC7712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2</w:t>
      </w:r>
      <w:r w:rsidRPr="001E1555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CDM 2, 4 and 8 with full power utilization is supported.</w:t>
      </w:r>
    </w:p>
    <w:p w:rsidR="00BC7712" w:rsidRPr="001E1555" w:rsidRDefault="00BC7712" w:rsidP="00BC7712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3: CDM within and across multiple component CSI-RS RE patterns is supported.   </w:t>
      </w:r>
    </w:p>
    <w:p w:rsidR="005169B5" w:rsidRDefault="00BC7712" w:rsidP="00BC7712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Proposal 4</w:t>
      </w:r>
      <w:r w:rsidRPr="006922A5">
        <w:rPr>
          <w:b/>
          <w:i/>
          <w:sz w:val="22"/>
          <w:szCs w:val="22"/>
        </w:rPr>
        <w:t>: CSI-RS is mapped in one or multiple OFDM symbols at the earlier or later part of the configured sub-f</w:t>
      </w:r>
      <w:r>
        <w:rPr>
          <w:b/>
          <w:i/>
          <w:sz w:val="22"/>
          <w:szCs w:val="22"/>
        </w:rPr>
        <w:t>rame, depending on the use case</w:t>
      </w:r>
      <w:r w:rsidR="00CB71AA" w:rsidRPr="006922A5">
        <w:rPr>
          <w:b/>
          <w:i/>
          <w:sz w:val="22"/>
          <w:szCs w:val="22"/>
        </w:rPr>
        <w:t>.</w:t>
      </w:r>
    </w:p>
    <w:p w:rsidR="002A4EFE" w:rsidRDefault="002A4EFE" w:rsidP="00D24C7E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007A6C" w:rsidRPr="00D24C7E" w:rsidRDefault="00D22ED4" w:rsidP="005E40B7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bookmarkStart w:id="1" w:name="_Ref450569520"/>
      <w:r w:rsidRPr="0051574E">
        <w:rPr>
          <w:sz w:val="22"/>
          <w:szCs w:val="22"/>
          <w:lang w:eastAsia="zh-CN"/>
        </w:rPr>
        <w:t xml:space="preserve">Chairman’s notes for 3GPP TSG RAN WG1 Meeting </w:t>
      </w:r>
      <w:r>
        <w:rPr>
          <w:sz w:val="22"/>
          <w:szCs w:val="22"/>
          <w:lang w:eastAsia="zh-CN"/>
        </w:rPr>
        <w:t>#88</w:t>
      </w:r>
      <w:r w:rsidRPr="0051574E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Athens</w:t>
      </w:r>
      <w:r w:rsidRPr="0051574E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Greece, 13th - 17</w:t>
      </w:r>
      <w:r w:rsidRPr="0051574E">
        <w:rPr>
          <w:sz w:val="22"/>
          <w:szCs w:val="22"/>
          <w:lang w:eastAsia="zh-CN"/>
        </w:rPr>
        <w:t xml:space="preserve">th </w:t>
      </w:r>
      <w:r>
        <w:rPr>
          <w:sz w:val="22"/>
          <w:szCs w:val="22"/>
          <w:lang w:eastAsia="zh-CN"/>
        </w:rPr>
        <w:t>February</w:t>
      </w:r>
      <w:r w:rsidRPr="0051574E">
        <w:rPr>
          <w:sz w:val="22"/>
          <w:szCs w:val="22"/>
          <w:lang w:eastAsia="zh-CN"/>
        </w:rPr>
        <w:t xml:space="preserve"> 2017.</w:t>
      </w:r>
      <w:bookmarkEnd w:id="1"/>
      <w:r w:rsidR="005E40B7" w:rsidRPr="00D24C7E">
        <w:rPr>
          <w:sz w:val="22"/>
          <w:szCs w:val="22"/>
        </w:rPr>
        <w:t xml:space="preserve"> </w:t>
      </w:r>
    </w:p>
    <w:sectPr w:rsidR="00007A6C" w:rsidRPr="00D24C7E" w:rsidSect="00D9045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F11" w:rsidRDefault="007F3F11">
      <w:r>
        <w:separator/>
      </w:r>
    </w:p>
  </w:endnote>
  <w:endnote w:type="continuationSeparator" w:id="0">
    <w:p w:rsidR="007F3F11" w:rsidRDefault="007F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3B" w:rsidRDefault="0072283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283B" w:rsidRDefault="0072283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3B" w:rsidRDefault="0072283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6CF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6CF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F11" w:rsidRDefault="007F3F11">
      <w:r>
        <w:separator/>
      </w:r>
    </w:p>
  </w:footnote>
  <w:footnote w:type="continuationSeparator" w:id="0">
    <w:p w:rsidR="007F3F11" w:rsidRDefault="007F3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3B" w:rsidRDefault="00722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FE73B2"/>
    <w:multiLevelType w:val="hybridMultilevel"/>
    <w:tmpl w:val="FB42C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D2E8E"/>
    <w:multiLevelType w:val="hybridMultilevel"/>
    <w:tmpl w:val="50F2D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885471"/>
    <w:multiLevelType w:val="hybridMultilevel"/>
    <w:tmpl w:val="B6DC9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0"/>
  </w:num>
  <w:num w:numId="4">
    <w:abstractNumId w:val="1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2"/>
  </w:num>
  <w:num w:numId="8">
    <w:abstractNumId w:val="9"/>
  </w:num>
  <w:num w:numId="9">
    <w:abstractNumId w:val="17"/>
  </w:num>
  <w:num w:numId="10">
    <w:abstractNumId w:val="18"/>
  </w:num>
  <w:num w:numId="11">
    <w:abstractNumId w:val="19"/>
  </w:num>
  <w:num w:numId="12">
    <w:abstractNumId w:val="13"/>
  </w:num>
  <w:num w:numId="13">
    <w:abstractNumId w:val="6"/>
  </w:num>
  <w:num w:numId="14">
    <w:abstractNumId w:val="3"/>
  </w:num>
  <w:num w:numId="15">
    <w:abstractNumId w:val="16"/>
  </w:num>
  <w:num w:numId="16">
    <w:abstractNumId w:val="14"/>
  </w:num>
  <w:num w:numId="17">
    <w:abstractNumId w:val="7"/>
  </w:num>
  <w:num w:numId="18">
    <w:abstractNumId w:val="15"/>
  </w:num>
  <w:num w:numId="19">
    <w:abstractNumId w:val="5"/>
  </w:num>
  <w:num w:numId="2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2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6E9A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DAA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D39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6FB"/>
    <w:rsid w:val="000717CC"/>
    <w:rsid w:val="00071DC8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A94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36E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5C1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343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166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7217"/>
    <w:rsid w:val="001074D1"/>
    <w:rsid w:val="00107951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1B1E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FE"/>
    <w:rsid w:val="00125259"/>
    <w:rsid w:val="001252FE"/>
    <w:rsid w:val="001257E6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A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52D"/>
    <w:rsid w:val="00190927"/>
    <w:rsid w:val="00190BD5"/>
    <w:rsid w:val="00190C8A"/>
    <w:rsid w:val="0019108E"/>
    <w:rsid w:val="00191570"/>
    <w:rsid w:val="00191727"/>
    <w:rsid w:val="00191A2B"/>
    <w:rsid w:val="00191EBF"/>
    <w:rsid w:val="00192261"/>
    <w:rsid w:val="001925E5"/>
    <w:rsid w:val="0019267A"/>
    <w:rsid w:val="00192D98"/>
    <w:rsid w:val="0019379B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242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6EE"/>
    <w:rsid w:val="001B2993"/>
    <w:rsid w:val="001B337E"/>
    <w:rsid w:val="001B345B"/>
    <w:rsid w:val="001B35E6"/>
    <w:rsid w:val="001B3754"/>
    <w:rsid w:val="001B3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947"/>
    <w:rsid w:val="001C396A"/>
    <w:rsid w:val="001C3DC6"/>
    <w:rsid w:val="001C3EAE"/>
    <w:rsid w:val="001C4BC5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555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487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B04"/>
    <w:rsid w:val="00233DF2"/>
    <w:rsid w:val="002344C8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7D8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5A3"/>
    <w:rsid w:val="00255C71"/>
    <w:rsid w:val="00256432"/>
    <w:rsid w:val="0025648C"/>
    <w:rsid w:val="00256F02"/>
    <w:rsid w:val="002571C8"/>
    <w:rsid w:val="002572F1"/>
    <w:rsid w:val="00257500"/>
    <w:rsid w:val="00257A62"/>
    <w:rsid w:val="00260156"/>
    <w:rsid w:val="0026075E"/>
    <w:rsid w:val="00260BF5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93C"/>
    <w:rsid w:val="00271B1E"/>
    <w:rsid w:val="00271EEF"/>
    <w:rsid w:val="002720D2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B4E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464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70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17AE2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677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C24"/>
    <w:rsid w:val="00343F02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2FFF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89A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9C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75E"/>
    <w:rsid w:val="00405898"/>
    <w:rsid w:val="00405D95"/>
    <w:rsid w:val="00405F90"/>
    <w:rsid w:val="00405FCD"/>
    <w:rsid w:val="00406108"/>
    <w:rsid w:val="00406412"/>
    <w:rsid w:val="00406CF8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40F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2F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21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3D4D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9B5"/>
    <w:rsid w:val="00516B96"/>
    <w:rsid w:val="00516D2A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643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07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876CE"/>
    <w:rsid w:val="00590203"/>
    <w:rsid w:val="00590BF6"/>
    <w:rsid w:val="00590D41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068E"/>
    <w:rsid w:val="005B2166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174"/>
    <w:rsid w:val="005E2E2C"/>
    <w:rsid w:val="005E2FA0"/>
    <w:rsid w:val="005E308C"/>
    <w:rsid w:val="005E35FD"/>
    <w:rsid w:val="005E383F"/>
    <w:rsid w:val="005E40B7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6FE7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810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A64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62E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2A6F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512D"/>
    <w:rsid w:val="006E5151"/>
    <w:rsid w:val="006E54EC"/>
    <w:rsid w:val="006E554E"/>
    <w:rsid w:val="006E55F0"/>
    <w:rsid w:val="006E5B91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42"/>
    <w:rsid w:val="00702BFC"/>
    <w:rsid w:val="0070343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7BB"/>
    <w:rsid w:val="00712A0F"/>
    <w:rsid w:val="00712B1C"/>
    <w:rsid w:val="00712FDB"/>
    <w:rsid w:val="00713093"/>
    <w:rsid w:val="0071374D"/>
    <w:rsid w:val="00713B48"/>
    <w:rsid w:val="00713CA2"/>
    <w:rsid w:val="00713FFB"/>
    <w:rsid w:val="00714312"/>
    <w:rsid w:val="00714722"/>
    <w:rsid w:val="0071494C"/>
    <w:rsid w:val="00714D66"/>
    <w:rsid w:val="00714D6A"/>
    <w:rsid w:val="00715D98"/>
    <w:rsid w:val="00715F49"/>
    <w:rsid w:val="007162F2"/>
    <w:rsid w:val="007163BF"/>
    <w:rsid w:val="0071649C"/>
    <w:rsid w:val="00716C23"/>
    <w:rsid w:val="00716F80"/>
    <w:rsid w:val="00716FC0"/>
    <w:rsid w:val="00717267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83B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25C"/>
    <w:rsid w:val="0073497A"/>
    <w:rsid w:val="0073525E"/>
    <w:rsid w:val="007356D0"/>
    <w:rsid w:val="0073637C"/>
    <w:rsid w:val="00736801"/>
    <w:rsid w:val="00736D7B"/>
    <w:rsid w:val="007377ED"/>
    <w:rsid w:val="007379C8"/>
    <w:rsid w:val="00737D60"/>
    <w:rsid w:val="00740698"/>
    <w:rsid w:val="007406C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2C2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C7"/>
    <w:rsid w:val="00793F70"/>
    <w:rsid w:val="007947FB"/>
    <w:rsid w:val="00795299"/>
    <w:rsid w:val="007954AC"/>
    <w:rsid w:val="00795988"/>
    <w:rsid w:val="0079601B"/>
    <w:rsid w:val="007962E1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6E26"/>
    <w:rsid w:val="007A6EF5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19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5B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3F73"/>
    <w:rsid w:val="007E4584"/>
    <w:rsid w:val="007E4706"/>
    <w:rsid w:val="007E48CD"/>
    <w:rsid w:val="007E48E4"/>
    <w:rsid w:val="007E4CD7"/>
    <w:rsid w:val="007E4F0D"/>
    <w:rsid w:val="007E531F"/>
    <w:rsid w:val="007E5995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E6C"/>
    <w:rsid w:val="007F22A5"/>
    <w:rsid w:val="007F254D"/>
    <w:rsid w:val="007F2DBB"/>
    <w:rsid w:val="007F2ED4"/>
    <w:rsid w:val="007F3C69"/>
    <w:rsid w:val="007F3DB9"/>
    <w:rsid w:val="007F3F11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68A"/>
    <w:rsid w:val="00801703"/>
    <w:rsid w:val="0080179D"/>
    <w:rsid w:val="00801813"/>
    <w:rsid w:val="00801838"/>
    <w:rsid w:val="00801C23"/>
    <w:rsid w:val="00801E41"/>
    <w:rsid w:val="00801FBC"/>
    <w:rsid w:val="00802410"/>
    <w:rsid w:val="008027F2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AFB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01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559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50C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66F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2E87"/>
    <w:rsid w:val="00893024"/>
    <w:rsid w:val="008936E3"/>
    <w:rsid w:val="00893B3B"/>
    <w:rsid w:val="00894304"/>
    <w:rsid w:val="00894EA7"/>
    <w:rsid w:val="00895243"/>
    <w:rsid w:val="00895A0C"/>
    <w:rsid w:val="00896A6F"/>
    <w:rsid w:val="00896AC3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38F8"/>
    <w:rsid w:val="008B41EF"/>
    <w:rsid w:val="008B4230"/>
    <w:rsid w:val="008B4364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52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F77"/>
    <w:rsid w:val="008D008C"/>
    <w:rsid w:val="008D02CB"/>
    <w:rsid w:val="008D0459"/>
    <w:rsid w:val="008D057E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173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6DB"/>
    <w:rsid w:val="008E5B5F"/>
    <w:rsid w:val="008E5B80"/>
    <w:rsid w:val="008E5D5A"/>
    <w:rsid w:val="008E6333"/>
    <w:rsid w:val="008E6718"/>
    <w:rsid w:val="008E6788"/>
    <w:rsid w:val="008E7669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E1A"/>
    <w:rsid w:val="009123B9"/>
    <w:rsid w:val="00912405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43E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74"/>
    <w:rsid w:val="009804CB"/>
    <w:rsid w:val="009809DD"/>
    <w:rsid w:val="00980F14"/>
    <w:rsid w:val="0098172B"/>
    <w:rsid w:val="009817F9"/>
    <w:rsid w:val="0098183B"/>
    <w:rsid w:val="00981C22"/>
    <w:rsid w:val="009822AF"/>
    <w:rsid w:val="009823A3"/>
    <w:rsid w:val="00982AB4"/>
    <w:rsid w:val="00982B3A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8D3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F0"/>
    <w:rsid w:val="009F7DDF"/>
    <w:rsid w:val="00A00454"/>
    <w:rsid w:val="00A00519"/>
    <w:rsid w:val="00A00995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425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9D4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505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3959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4CC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5E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E20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00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5E57"/>
    <w:rsid w:val="00B462D6"/>
    <w:rsid w:val="00B46BBB"/>
    <w:rsid w:val="00B47784"/>
    <w:rsid w:val="00B4783F"/>
    <w:rsid w:val="00B47CEF"/>
    <w:rsid w:val="00B504F7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9D"/>
    <w:rsid w:val="00B830F7"/>
    <w:rsid w:val="00B8321E"/>
    <w:rsid w:val="00B83AC3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1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2D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12"/>
    <w:rsid w:val="00BC77C9"/>
    <w:rsid w:val="00BC7A42"/>
    <w:rsid w:val="00BD013E"/>
    <w:rsid w:val="00BD082C"/>
    <w:rsid w:val="00BD0FC4"/>
    <w:rsid w:val="00BD140B"/>
    <w:rsid w:val="00BD14DD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950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7B7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5135"/>
    <w:rsid w:val="00C159ED"/>
    <w:rsid w:val="00C15FFF"/>
    <w:rsid w:val="00C1662C"/>
    <w:rsid w:val="00C166E5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A60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4376"/>
    <w:rsid w:val="00C64626"/>
    <w:rsid w:val="00C64849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4CE4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6B93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836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343"/>
    <w:rsid w:val="00CB68B3"/>
    <w:rsid w:val="00CB6F9E"/>
    <w:rsid w:val="00CB7131"/>
    <w:rsid w:val="00CB71AA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390"/>
    <w:rsid w:val="00CD492B"/>
    <w:rsid w:val="00CD4E82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3A3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A9C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27B"/>
    <w:rsid w:val="00D03334"/>
    <w:rsid w:val="00D03559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2ED4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724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B37"/>
    <w:rsid w:val="00D86ED1"/>
    <w:rsid w:val="00D87154"/>
    <w:rsid w:val="00D8778A"/>
    <w:rsid w:val="00D87D9E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A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7CB"/>
    <w:rsid w:val="00D97E86"/>
    <w:rsid w:val="00DA0FC0"/>
    <w:rsid w:val="00DA1BD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5D3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2B6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60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031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E20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59A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7B3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E21"/>
    <w:rsid w:val="00EC3022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D7602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50D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F02"/>
    <w:rsid w:val="00F10437"/>
    <w:rsid w:val="00F10465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689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70CB"/>
    <w:rsid w:val="00F377A2"/>
    <w:rsid w:val="00F37922"/>
    <w:rsid w:val="00F37AEF"/>
    <w:rsid w:val="00F4125D"/>
    <w:rsid w:val="00F4224E"/>
    <w:rsid w:val="00F42910"/>
    <w:rsid w:val="00F42C2B"/>
    <w:rsid w:val="00F439C5"/>
    <w:rsid w:val="00F44833"/>
    <w:rsid w:val="00F46018"/>
    <w:rsid w:val="00F465C1"/>
    <w:rsid w:val="00F4678D"/>
    <w:rsid w:val="00F467B0"/>
    <w:rsid w:val="00F46825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96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4CF3"/>
    <w:rsid w:val="00F850EB"/>
    <w:rsid w:val="00F855CB"/>
    <w:rsid w:val="00F856C8"/>
    <w:rsid w:val="00F85744"/>
    <w:rsid w:val="00F85968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1A6D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BBC81E-09FB-4F7C-9E9B-EC656DB8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1024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Pawar, Sameer</cp:lastModifiedBy>
  <cp:revision>104</cp:revision>
  <cp:lastPrinted>2011-11-09T22:49:00Z</cp:lastPrinted>
  <dcterms:created xsi:type="dcterms:W3CDTF">2016-11-05T05:58:00Z</dcterms:created>
  <dcterms:modified xsi:type="dcterms:W3CDTF">2017-03-24T18:46:00Z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b2f6180b-413e-4711-b88a-35602f33fe18</vt:lpwstr>
  </property>
  <property fmtid="{D5CDD505-2E9C-101B-9397-08002B2CF9AE}" pid="6" name="CTP_TimeStamp">
    <vt:lpwstr>2016-11-05 08:37:42Z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</Properties>
</file>