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81F" w:rsidRPr="001D1952" w:rsidRDefault="00B9581F" w:rsidP="00B9581F">
      <w:pPr>
        <w:tabs>
          <w:tab w:val="right" w:pos="9630"/>
        </w:tabs>
        <w:rPr>
          <w:rFonts w:ascii="Arial" w:eastAsiaTheme="minorEastAsia" w:hAnsi="Arial" w:cs="Arial"/>
          <w:b/>
          <w:kern w:val="3"/>
          <w:sz w:val="22"/>
          <w:szCs w:val="22"/>
          <w:lang w:eastAsia="zh-CN"/>
        </w:rPr>
      </w:pPr>
      <w:r w:rsidRPr="00B9581F">
        <w:rPr>
          <w:rFonts w:ascii="Arial" w:eastAsia="MS Mincho" w:hAnsi="Arial" w:cs="Arial"/>
          <w:b/>
          <w:kern w:val="3"/>
          <w:sz w:val="22"/>
          <w:szCs w:val="22"/>
        </w:rPr>
        <w:t>3GPP TSG RAN WG1 Meeting #88</w:t>
      </w:r>
      <w:r w:rsidR="00EB1C04">
        <w:rPr>
          <w:rFonts w:ascii="Arial" w:eastAsiaTheme="minorEastAsia" w:hAnsi="Arial" w:cs="Arial" w:hint="eastAsia"/>
          <w:b/>
          <w:kern w:val="3"/>
          <w:sz w:val="22"/>
          <w:szCs w:val="22"/>
          <w:lang w:eastAsia="zh-CN"/>
        </w:rPr>
        <w:t>bis</w:t>
      </w:r>
      <w:r w:rsidRPr="00B9581F">
        <w:rPr>
          <w:rFonts w:ascii="Arial" w:eastAsia="MS Mincho" w:hAnsi="Arial" w:cs="Arial"/>
          <w:b/>
          <w:kern w:val="3"/>
          <w:sz w:val="22"/>
          <w:szCs w:val="22"/>
        </w:rPr>
        <w:tab/>
        <w:t xml:space="preserve">                          </w:t>
      </w:r>
      <w:r>
        <w:rPr>
          <w:rFonts w:ascii="Arial" w:eastAsia="MS Mincho" w:hAnsi="Arial" w:cs="Arial"/>
          <w:b/>
          <w:kern w:val="3"/>
          <w:sz w:val="22"/>
          <w:szCs w:val="22"/>
        </w:rPr>
        <w:t xml:space="preserve">               </w:t>
      </w:r>
      <w:r w:rsidRPr="00B9581F">
        <w:rPr>
          <w:rFonts w:ascii="Arial" w:eastAsia="MS Mincho" w:hAnsi="Arial" w:cs="Arial"/>
          <w:b/>
          <w:kern w:val="3"/>
          <w:sz w:val="22"/>
          <w:szCs w:val="22"/>
        </w:rPr>
        <w:t xml:space="preserve">    R1-</w:t>
      </w:r>
      <w:r w:rsidR="00173FA3" w:rsidRPr="00B9581F">
        <w:rPr>
          <w:rFonts w:ascii="Arial" w:eastAsia="MS Mincho" w:hAnsi="Arial" w:cs="Arial"/>
          <w:b/>
          <w:kern w:val="3"/>
          <w:sz w:val="22"/>
          <w:szCs w:val="22"/>
        </w:rPr>
        <w:t>1</w:t>
      </w:r>
      <w:r w:rsidR="00173FA3" w:rsidRPr="00B9581F">
        <w:rPr>
          <w:rFonts w:ascii="Arial" w:eastAsia="MS Mincho" w:hAnsi="Arial" w:cs="Arial" w:hint="eastAsia"/>
          <w:b/>
          <w:kern w:val="3"/>
          <w:sz w:val="22"/>
          <w:szCs w:val="22"/>
        </w:rPr>
        <w:t>70</w:t>
      </w:r>
      <w:r w:rsidR="00173FA3">
        <w:rPr>
          <w:rFonts w:ascii="Arial" w:eastAsiaTheme="minorEastAsia" w:hAnsi="Arial" w:cs="Arial" w:hint="eastAsia"/>
          <w:b/>
          <w:kern w:val="3"/>
          <w:sz w:val="22"/>
          <w:szCs w:val="22"/>
          <w:lang w:eastAsia="zh-CN"/>
        </w:rPr>
        <w:t>45</w:t>
      </w:r>
      <w:r w:rsidR="00173FA3">
        <w:rPr>
          <w:rFonts w:ascii="Arial" w:eastAsiaTheme="minorEastAsia" w:hAnsi="Arial" w:cs="Arial"/>
          <w:b/>
          <w:kern w:val="3"/>
          <w:sz w:val="22"/>
          <w:szCs w:val="22"/>
          <w:lang w:eastAsia="zh-CN"/>
        </w:rPr>
        <w:t>85</w:t>
      </w:r>
    </w:p>
    <w:p w:rsidR="00B9581F" w:rsidRPr="00C37DB9" w:rsidRDefault="00173FA3" w:rsidP="007C0354">
      <w:pPr>
        <w:pStyle w:val="Header"/>
        <w:tabs>
          <w:tab w:val="clear" w:pos="4536"/>
          <w:tab w:val="left" w:pos="1800"/>
        </w:tabs>
        <w:rPr>
          <w:rFonts w:eastAsia="宋体"/>
          <w:color w:val="auto"/>
          <w:sz w:val="22"/>
          <w:szCs w:val="22"/>
          <w:lang w:eastAsia="zh-CN"/>
        </w:rPr>
      </w:pPr>
      <w:r w:rsidRPr="00C37DB9">
        <w:rPr>
          <w:bCs/>
          <w:color w:val="auto"/>
          <w:sz w:val="22"/>
        </w:rPr>
        <w:t>Spokane, USA, 3</w:t>
      </w:r>
      <w:r w:rsidRPr="00C37DB9">
        <w:rPr>
          <w:bCs/>
          <w:color w:val="auto"/>
          <w:sz w:val="22"/>
          <w:vertAlign w:val="superscript"/>
        </w:rPr>
        <w:t>rd</w:t>
      </w:r>
      <w:r w:rsidRPr="00C37DB9">
        <w:rPr>
          <w:bCs/>
          <w:color w:val="auto"/>
          <w:sz w:val="22"/>
        </w:rPr>
        <w:t xml:space="preserve"> – 7</w:t>
      </w:r>
      <w:r w:rsidRPr="00C37DB9">
        <w:rPr>
          <w:bCs/>
          <w:color w:val="auto"/>
          <w:sz w:val="22"/>
          <w:vertAlign w:val="superscript"/>
        </w:rPr>
        <w:t>th</w:t>
      </w:r>
      <w:r w:rsidRPr="00C37DB9">
        <w:rPr>
          <w:bCs/>
          <w:color w:val="auto"/>
          <w:sz w:val="22"/>
        </w:rPr>
        <w:t xml:space="preserve"> </w:t>
      </w:r>
      <w:r w:rsidRPr="00C37DB9">
        <w:rPr>
          <w:rFonts w:eastAsia="SimSun"/>
          <w:bCs/>
          <w:color w:val="auto"/>
          <w:sz w:val="22"/>
          <w:lang w:eastAsia="zh-CN"/>
        </w:rPr>
        <w:t>April</w:t>
      </w:r>
      <w:r w:rsidRPr="00C37DB9">
        <w:rPr>
          <w:bCs/>
          <w:color w:val="auto"/>
          <w:sz w:val="22"/>
        </w:rPr>
        <w:t xml:space="preserve"> 2017</w:t>
      </w:r>
    </w:p>
    <w:p w:rsidR="00E71408" w:rsidRPr="007C0354" w:rsidRDefault="006F0EBE" w:rsidP="00674BEA">
      <w:pPr>
        <w:pStyle w:val="Header"/>
        <w:tabs>
          <w:tab w:val="clear" w:pos="4536"/>
          <w:tab w:val="left" w:pos="1800"/>
        </w:tabs>
        <w:spacing w:beforeLines="100"/>
        <w:rPr>
          <w:color w:val="auto"/>
          <w:sz w:val="22"/>
          <w:szCs w:val="22"/>
        </w:rPr>
      </w:pPr>
      <w:r w:rsidRPr="0057130C">
        <w:rPr>
          <w:color w:val="auto"/>
          <w:sz w:val="22"/>
          <w:szCs w:val="22"/>
        </w:rPr>
        <w:t>Source:</w:t>
      </w:r>
      <w:r w:rsidRPr="0057130C">
        <w:rPr>
          <w:color w:val="auto"/>
          <w:sz w:val="22"/>
          <w:szCs w:val="22"/>
        </w:rPr>
        <w:tab/>
      </w:r>
      <w:r w:rsidRPr="007C0354">
        <w:rPr>
          <w:color w:val="auto"/>
          <w:sz w:val="22"/>
          <w:szCs w:val="22"/>
        </w:rPr>
        <w:t>CATT</w:t>
      </w:r>
    </w:p>
    <w:p w:rsidR="00E71408" w:rsidRPr="00DF6E38" w:rsidRDefault="006F0EBE">
      <w:pPr>
        <w:pStyle w:val="Header"/>
        <w:tabs>
          <w:tab w:val="clear" w:pos="4536"/>
          <w:tab w:val="left" w:pos="1800"/>
        </w:tabs>
        <w:rPr>
          <w:rFonts w:eastAsia="宋体"/>
          <w:color w:val="auto"/>
          <w:lang w:eastAsia="zh-CN"/>
        </w:rPr>
      </w:pPr>
      <w:r w:rsidRPr="0057130C">
        <w:rPr>
          <w:color w:val="auto"/>
          <w:sz w:val="22"/>
          <w:szCs w:val="22"/>
        </w:rPr>
        <w:t>Title:</w:t>
      </w:r>
      <w:bookmarkStart w:id="0" w:name="Title"/>
      <w:bookmarkEnd w:id="0"/>
      <w:r w:rsidRPr="0057130C">
        <w:rPr>
          <w:color w:val="auto"/>
          <w:sz w:val="22"/>
          <w:szCs w:val="22"/>
        </w:rPr>
        <w:tab/>
      </w:r>
      <w:r w:rsidR="001D1952">
        <w:rPr>
          <w:rFonts w:eastAsiaTheme="minorEastAsia" w:hint="eastAsia"/>
          <w:color w:val="auto"/>
          <w:sz w:val="22"/>
          <w:szCs w:val="22"/>
          <w:lang w:eastAsia="zh-CN"/>
        </w:rPr>
        <w:t xml:space="preserve">Further details of </w:t>
      </w:r>
      <w:r w:rsidR="0025515F" w:rsidRPr="002F3145">
        <w:rPr>
          <w:color w:val="auto"/>
          <w:sz w:val="22"/>
          <w:szCs w:val="22"/>
        </w:rPr>
        <w:t>UL grant</w:t>
      </w:r>
      <w:r w:rsidR="00DF6E38">
        <w:rPr>
          <w:rFonts w:eastAsia="宋体" w:hint="eastAsia"/>
          <w:color w:val="auto"/>
          <w:sz w:val="22"/>
          <w:szCs w:val="22"/>
          <w:lang w:eastAsia="zh-CN"/>
        </w:rPr>
        <w:t>-</w:t>
      </w:r>
      <w:r w:rsidR="0025515F" w:rsidRPr="002F3145">
        <w:rPr>
          <w:color w:val="auto"/>
          <w:sz w:val="22"/>
          <w:szCs w:val="22"/>
        </w:rPr>
        <w:t xml:space="preserve">free </w:t>
      </w:r>
      <w:r w:rsidR="00365BB8">
        <w:rPr>
          <w:rFonts w:eastAsia="宋体" w:hint="eastAsia"/>
          <w:color w:val="auto"/>
          <w:sz w:val="22"/>
          <w:szCs w:val="22"/>
          <w:lang w:eastAsia="zh-CN"/>
        </w:rPr>
        <w:t xml:space="preserve">transmission </w:t>
      </w:r>
      <w:r w:rsidR="0025515F" w:rsidRPr="002F3145">
        <w:rPr>
          <w:color w:val="auto"/>
          <w:sz w:val="22"/>
          <w:szCs w:val="22"/>
        </w:rPr>
        <w:t xml:space="preserve">for </w:t>
      </w:r>
      <w:r w:rsidR="00DF6E38">
        <w:rPr>
          <w:rFonts w:eastAsia="宋体" w:hint="eastAsia"/>
          <w:color w:val="auto"/>
          <w:sz w:val="22"/>
          <w:szCs w:val="22"/>
          <w:lang w:eastAsia="zh-CN"/>
        </w:rPr>
        <w:t>URLLC</w:t>
      </w:r>
    </w:p>
    <w:p w:rsidR="00E71408" w:rsidRPr="0057130C" w:rsidRDefault="006F0EBE">
      <w:pPr>
        <w:pStyle w:val="Header"/>
        <w:tabs>
          <w:tab w:val="clear" w:pos="4536"/>
          <w:tab w:val="left" w:pos="1800"/>
        </w:tabs>
        <w:rPr>
          <w:color w:val="auto"/>
        </w:rPr>
      </w:pPr>
      <w:r w:rsidRPr="0057130C">
        <w:rPr>
          <w:color w:val="auto"/>
          <w:sz w:val="22"/>
          <w:szCs w:val="22"/>
        </w:rPr>
        <w:t>Agenda Item:</w:t>
      </w:r>
      <w:r w:rsidRPr="0057130C">
        <w:rPr>
          <w:color w:val="auto"/>
          <w:sz w:val="22"/>
          <w:szCs w:val="22"/>
        </w:rPr>
        <w:tab/>
      </w:r>
      <w:r w:rsidR="00B9581F">
        <w:rPr>
          <w:rFonts w:eastAsia="宋体" w:hint="eastAsia"/>
          <w:color w:val="auto"/>
          <w:sz w:val="22"/>
          <w:szCs w:val="22"/>
          <w:lang w:eastAsia="zh-CN"/>
        </w:rPr>
        <w:t>8</w:t>
      </w:r>
      <w:r w:rsidRPr="0057130C">
        <w:rPr>
          <w:rFonts w:eastAsia="宋体"/>
          <w:color w:val="auto"/>
          <w:sz w:val="22"/>
          <w:szCs w:val="22"/>
          <w:lang w:eastAsia="zh-CN"/>
        </w:rPr>
        <w:t>.</w:t>
      </w:r>
      <w:r w:rsidR="00982543">
        <w:rPr>
          <w:rFonts w:eastAsia="宋体" w:hint="eastAsia"/>
          <w:color w:val="auto"/>
          <w:sz w:val="22"/>
          <w:szCs w:val="22"/>
          <w:lang w:eastAsia="zh-CN"/>
        </w:rPr>
        <w:t>1</w:t>
      </w:r>
      <w:r w:rsidRPr="0057130C">
        <w:rPr>
          <w:rFonts w:eastAsia="宋体"/>
          <w:color w:val="auto"/>
          <w:sz w:val="22"/>
          <w:szCs w:val="22"/>
          <w:lang w:eastAsia="zh-CN"/>
        </w:rPr>
        <w:t>.</w:t>
      </w:r>
      <w:r w:rsidR="00DF6E38">
        <w:rPr>
          <w:rFonts w:eastAsia="宋体" w:hint="eastAsia"/>
          <w:color w:val="auto"/>
          <w:sz w:val="22"/>
          <w:szCs w:val="22"/>
          <w:lang w:eastAsia="zh-CN"/>
        </w:rPr>
        <w:t>3.</w:t>
      </w:r>
      <w:r w:rsidR="001D1952">
        <w:rPr>
          <w:rFonts w:eastAsia="宋体" w:hint="eastAsia"/>
          <w:color w:val="auto"/>
          <w:sz w:val="22"/>
          <w:szCs w:val="22"/>
          <w:lang w:eastAsia="zh-CN"/>
        </w:rPr>
        <w:t>3</w:t>
      </w:r>
      <w:r w:rsidR="00B9581F">
        <w:rPr>
          <w:rFonts w:eastAsia="宋体" w:hint="eastAsia"/>
          <w:color w:val="auto"/>
          <w:sz w:val="22"/>
          <w:szCs w:val="22"/>
          <w:lang w:eastAsia="zh-CN"/>
        </w:rPr>
        <w:t>.</w:t>
      </w:r>
      <w:r w:rsidR="001D1952">
        <w:rPr>
          <w:rFonts w:eastAsia="宋体" w:hint="eastAsia"/>
          <w:color w:val="auto"/>
          <w:sz w:val="22"/>
          <w:szCs w:val="22"/>
          <w:lang w:eastAsia="zh-CN"/>
        </w:rPr>
        <w:t>4</w:t>
      </w:r>
    </w:p>
    <w:p w:rsidR="00E71408" w:rsidRPr="0057130C" w:rsidRDefault="006F0EBE" w:rsidP="007C0354">
      <w:pPr>
        <w:pStyle w:val="Header"/>
        <w:tabs>
          <w:tab w:val="clear" w:pos="4536"/>
          <w:tab w:val="left" w:pos="1800"/>
        </w:tabs>
        <w:rPr>
          <w:color w:val="auto"/>
        </w:rPr>
      </w:pPr>
      <w:r w:rsidRPr="0057130C">
        <w:rPr>
          <w:color w:val="auto"/>
          <w:sz w:val="22"/>
          <w:szCs w:val="22"/>
        </w:rPr>
        <w:t>Document for:</w:t>
      </w:r>
      <w:r w:rsidRPr="0057130C">
        <w:rPr>
          <w:color w:val="auto"/>
          <w:sz w:val="22"/>
          <w:szCs w:val="22"/>
        </w:rPr>
        <w:tab/>
        <w:t>Discussio</w:t>
      </w:r>
      <w:r w:rsidRPr="0057130C">
        <w:rPr>
          <w:rFonts w:eastAsia="宋体"/>
          <w:color w:val="auto"/>
          <w:sz w:val="22"/>
          <w:szCs w:val="22"/>
          <w:lang w:eastAsia="zh-CN"/>
        </w:rPr>
        <w:t>n and Decision</w:t>
      </w:r>
    </w:p>
    <w:p w:rsidR="00E71408" w:rsidRPr="0057130C" w:rsidRDefault="00E71408">
      <w:pPr>
        <w:pBdr>
          <w:bottom w:val="single" w:sz="4" w:space="1" w:color="000000"/>
        </w:pBdr>
        <w:tabs>
          <w:tab w:val="left" w:pos="2552"/>
        </w:tabs>
        <w:spacing w:before="120" w:after="120"/>
        <w:jc w:val="both"/>
        <w:rPr>
          <w:rFonts w:eastAsia="宋体"/>
          <w:lang w:eastAsia="zh-CN"/>
        </w:rPr>
      </w:pPr>
    </w:p>
    <w:p w:rsidR="00E71408" w:rsidRPr="0057130C" w:rsidRDefault="006F0EBE">
      <w:pPr>
        <w:pStyle w:val="Heading1"/>
        <w:rPr>
          <w:color w:val="auto"/>
        </w:rPr>
      </w:pPr>
      <w:r w:rsidRPr="0057130C">
        <w:rPr>
          <w:color w:val="auto"/>
        </w:rPr>
        <w:t>Introduction</w:t>
      </w:r>
    </w:p>
    <w:p w:rsidR="00533897" w:rsidRDefault="009648D4" w:rsidP="00674BEA">
      <w:pPr>
        <w:spacing w:before="120" w:afterLines="50"/>
        <w:jc w:val="both"/>
        <w:rPr>
          <w:rFonts w:eastAsia="宋体"/>
          <w:lang w:eastAsia="zh-CN"/>
        </w:rPr>
      </w:pPr>
      <w:r>
        <w:rPr>
          <w:rFonts w:eastAsia="MS Mincho"/>
          <w:lang w:eastAsia="ja-JP"/>
        </w:rPr>
        <w:t xml:space="preserve">Support of URLLC in NR was </w:t>
      </w:r>
      <w:r w:rsidR="00173FA3">
        <w:rPr>
          <w:rFonts w:eastAsia="MS Mincho"/>
          <w:lang w:eastAsia="ja-JP"/>
        </w:rPr>
        <w:t xml:space="preserve">extensively discussed during the NR study item phase. UL grant-free transmission </w:t>
      </w:r>
      <w:r>
        <w:rPr>
          <w:rFonts w:eastAsia="MS Mincho"/>
          <w:lang w:eastAsia="ja-JP"/>
        </w:rPr>
        <w:t>was agreed as</w:t>
      </w:r>
      <w:r w:rsidR="00173FA3">
        <w:rPr>
          <w:rFonts w:eastAsia="MS Mincho"/>
          <w:lang w:eastAsia="ja-JP"/>
        </w:rPr>
        <w:t xml:space="preserve"> an enabling feature </w:t>
      </w:r>
      <w:r>
        <w:rPr>
          <w:rFonts w:eastAsia="MS Mincho"/>
          <w:lang w:eastAsia="ja-JP"/>
        </w:rPr>
        <w:t xml:space="preserve">supporting the low latency aspect of URLLC. </w:t>
      </w:r>
      <w:r w:rsidR="00173FA3">
        <w:rPr>
          <w:rFonts w:eastAsia="MS Mincho"/>
          <w:lang w:eastAsia="ja-JP"/>
        </w:rPr>
        <w:t>A summary of the agreements reached at the past few RAN1 meetings can be summarized as follows</w:t>
      </w:r>
      <w:r>
        <w:rPr>
          <w:rFonts w:eastAsia="MS Mincho"/>
          <w:lang w:eastAsia="ja-JP"/>
        </w:rPr>
        <w:t>,</w:t>
      </w:r>
      <w:r w:rsidR="006F0EBE" w:rsidRPr="0057130C">
        <w:rPr>
          <w:rFonts w:eastAsia="MS Mincho"/>
          <w:lang w:eastAsia="ja-JP"/>
        </w:rPr>
        <w:t xml:space="preserve"> </w:t>
      </w:r>
    </w:p>
    <w:p w:rsidR="00D8382E" w:rsidRPr="0030089F" w:rsidRDefault="00D8382E" w:rsidP="00D8382E">
      <w:pPr>
        <w:rPr>
          <w:rFonts w:eastAsia="MS Mincho"/>
          <w:b/>
          <w:u w:val="single"/>
          <w:lang w:eastAsia="ja-JP"/>
        </w:rPr>
      </w:pPr>
      <w:r w:rsidRPr="00382E3C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1F4699" w:rsidRPr="0030089F" w:rsidRDefault="001F4699" w:rsidP="001F4699">
      <w:pPr>
        <w:numPr>
          <w:ilvl w:val="0"/>
          <w:numId w:val="11"/>
        </w:numPr>
        <w:tabs>
          <w:tab w:val="clear" w:pos="720"/>
          <w:tab w:val="num" w:pos="360"/>
        </w:tabs>
        <w:suppressAutoHyphens w:val="0"/>
        <w:autoSpaceDN/>
        <w:ind w:left="36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bCs/>
          <w:lang w:eastAsia="ja-JP"/>
        </w:rPr>
        <w:t>At least a</w:t>
      </w:r>
      <w:r w:rsidRPr="0030089F">
        <w:rPr>
          <w:rFonts w:eastAsia="MS Mincho"/>
          <w:bCs/>
          <w:lang w:eastAsia="ja-JP"/>
        </w:rPr>
        <w:t xml:space="preserve">n UL transmission scheme without </w:t>
      </w:r>
      <w:r>
        <w:rPr>
          <w:rFonts w:eastAsia="MS Mincho" w:hint="eastAsia"/>
          <w:bCs/>
          <w:lang w:eastAsia="ja-JP"/>
        </w:rPr>
        <w:t xml:space="preserve">grant </w:t>
      </w:r>
      <w:r w:rsidRPr="0030089F">
        <w:rPr>
          <w:rFonts w:eastAsia="MS Mincho"/>
          <w:bCs/>
          <w:lang w:eastAsia="ja-JP"/>
        </w:rPr>
        <w:t>is supported for URLLC</w:t>
      </w:r>
    </w:p>
    <w:p w:rsidR="001F4699" w:rsidRPr="0030089F" w:rsidRDefault="001F4699" w:rsidP="001F4699">
      <w:pPr>
        <w:numPr>
          <w:ilvl w:val="1"/>
          <w:numId w:val="11"/>
        </w:numPr>
        <w:tabs>
          <w:tab w:val="clear" w:pos="1440"/>
          <w:tab w:val="num" w:pos="1080"/>
        </w:tabs>
        <w:suppressAutoHyphens w:val="0"/>
        <w:autoSpaceDN/>
        <w:ind w:left="108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Resource </w:t>
      </w:r>
      <w:r>
        <w:rPr>
          <w:rFonts w:eastAsia="MS Mincho" w:hint="eastAsia"/>
          <w:lang w:eastAsia="ja-JP"/>
        </w:rPr>
        <w:t>may or may not</w:t>
      </w:r>
      <w:r w:rsidRPr="0030089F">
        <w:rPr>
          <w:rFonts w:eastAsia="MS Mincho"/>
          <w:lang w:eastAsia="ja-JP"/>
        </w:rPr>
        <w:t xml:space="preserve"> be shared among one or more users </w:t>
      </w:r>
    </w:p>
    <w:p w:rsidR="001F4699" w:rsidRPr="0030089F" w:rsidRDefault="001F4699" w:rsidP="001F4699">
      <w:pPr>
        <w:numPr>
          <w:ilvl w:val="2"/>
          <w:numId w:val="11"/>
        </w:numPr>
        <w:tabs>
          <w:tab w:val="clear" w:pos="2160"/>
          <w:tab w:val="num" w:pos="1800"/>
        </w:tabs>
        <w:suppressAutoHyphens w:val="0"/>
        <w:autoSpaceDN/>
        <w:ind w:left="1800"/>
        <w:textAlignment w:val="auto"/>
        <w:rPr>
          <w:rFonts w:eastAsia="MS Mincho"/>
          <w:lang w:eastAsia="ja-JP"/>
        </w:rPr>
      </w:pPr>
      <w:r w:rsidRPr="0030089F">
        <w:rPr>
          <w:rFonts w:eastAsia="MS Mincho"/>
          <w:lang w:eastAsia="ja-JP"/>
        </w:rPr>
        <w:t>FFS: resource configuration</w:t>
      </w:r>
      <w:r w:rsidRPr="0030089F">
        <w:rPr>
          <w:rFonts w:eastAsia="MS Mincho"/>
          <w:bCs/>
          <w:lang w:eastAsia="ja-JP"/>
        </w:rPr>
        <w:t xml:space="preserve"> </w:t>
      </w:r>
      <w:r w:rsidRPr="0030089F">
        <w:rPr>
          <w:rFonts w:eastAsia="MS Mincho"/>
          <w:lang w:eastAsia="ja-JP"/>
        </w:rPr>
        <w:t>details</w:t>
      </w:r>
    </w:p>
    <w:p w:rsidR="001F4699" w:rsidRPr="0030089F" w:rsidRDefault="001F4699" w:rsidP="001F4699">
      <w:pPr>
        <w:numPr>
          <w:ilvl w:val="1"/>
          <w:numId w:val="11"/>
        </w:numPr>
        <w:tabs>
          <w:tab w:val="clear" w:pos="1440"/>
          <w:tab w:val="num" w:pos="1080"/>
        </w:tabs>
        <w:suppressAutoHyphens w:val="0"/>
        <w:autoSpaceDN/>
        <w:ind w:left="1080"/>
        <w:textAlignment w:val="auto"/>
        <w:rPr>
          <w:rFonts w:eastAsia="MS Mincho"/>
          <w:lang w:eastAsia="ja-JP"/>
        </w:rPr>
      </w:pPr>
      <w:r w:rsidRPr="0030089F">
        <w:rPr>
          <w:rFonts w:eastAsia="MS Mincho"/>
          <w:lang w:eastAsia="ja-JP"/>
        </w:rPr>
        <w:t>FFS other details of design</w:t>
      </w:r>
    </w:p>
    <w:p w:rsidR="001F4699" w:rsidRPr="007E5207" w:rsidRDefault="001F4699" w:rsidP="001F4699">
      <w:pPr>
        <w:numPr>
          <w:ilvl w:val="0"/>
          <w:numId w:val="15"/>
        </w:numPr>
        <w:tabs>
          <w:tab w:val="clear" w:pos="720"/>
          <w:tab w:val="num" w:pos="360"/>
        </w:tabs>
        <w:suppressAutoHyphens w:val="0"/>
        <w:autoSpaceDN/>
        <w:ind w:left="360"/>
        <w:textAlignment w:val="auto"/>
        <w:rPr>
          <w:rFonts w:eastAsia="MS Mincho"/>
          <w:lang w:eastAsia="ja-JP"/>
        </w:rPr>
      </w:pPr>
      <w:r w:rsidRPr="007E5207">
        <w:rPr>
          <w:rFonts w:eastAsia="MS Mincho"/>
          <w:bCs/>
          <w:lang w:eastAsia="ja-JP"/>
        </w:rPr>
        <w:t xml:space="preserve">For an UL transmission scheme </w:t>
      </w:r>
      <w:r>
        <w:rPr>
          <w:rFonts w:eastAsia="MS Mincho" w:hint="eastAsia"/>
          <w:bCs/>
          <w:lang w:eastAsia="ja-JP"/>
        </w:rPr>
        <w:t>with/</w:t>
      </w:r>
      <w:r w:rsidRPr="007E5207">
        <w:rPr>
          <w:rFonts w:eastAsia="MS Mincho"/>
          <w:bCs/>
          <w:lang w:eastAsia="ja-JP"/>
        </w:rPr>
        <w:t>without grant</w:t>
      </w:r>
    </w:p>
    <w:p w:rsidR="001F4699" w:rsidRPr="007E5207" w:rsidRDefault="001F4699" w:rsidP="001F4699">
      <w:pPr>
        <w:numPr>
          <w:ilvl w:val="1"/>
          <w:numId w:val="15"/>
        </w:numPr>
        <w:tabs>
          <w:tab w:val="clear" w:pos="1440"/>
          <w:tab w:val="num" w:pos="1080"/>
        </w:tabs>
        <w:suppressAutoHyphens w:val="0"/>
        <w:autoSpaceDN/>
        <w:ind w:left="1080"/>
        <w:textAlignment w:val="auto"/>
        <w:rPr>
          <w:rFonts w:eastAsia="MS Mincho"/>
          <w:lang w:eastAsia="ja-JP"/>
        </w:rPr>
      </w:pPr>
      <w:r w:rsidRPr="007E5207">
        <w:rPr>
          <w:rFonts w:eastAsia="MS Mincho"/>
          <w:bCs/>
          <w:lang w:eastAsia="ja-JP"/>
        </w:rPr>
        <w:t xml:space="preserve">K </w:t>
      </w:r>
      <w:r>
        <w:rPr>
          <w:rFonts w:eastAsia="MS Mincho" w:hint="eastAsia"/>
          <w:bCs/>
          <w:lang w:eastAsia="ja-JP"/>
        </w:rPr>
        <w:t xml:space="preserve">repetitions including initial transmission (with the same or different RV and FFS with different MCS) </w:t>
      </w:r>
      <w:r>
        <w:rPr>
          <w:rFonts w:eastAsia="MS Mincho"/>
          <w:bCs/>
          <w:lang w:eastAsia="ja-JP"/>
        </w:rPr>
        <w:t>(K&gt;=</w:t>
      </w:r>
      <w:r>
        <w:rPr>
          <w:rFonts w:eastAsia="MS Mincho" w:hint="eastAsia"/>
          <w:bCs/>
          <w:lang w:eastAsia="ja-JP"/>
        </w:rPr>
        <w:t>1</w:t>
      </w:r>
      <w:r w:rsidRPr="007E5207">
        <w:rPr>
          <w:rFonts w:eastAsia="MS Mincho"/>
          <w:bCs/>
          <w:lang w:eastAsia="ja-JP"/>
        </w:rPr>
        <w:t xml:space="preserve">) for the same transport block are supported, </w:t>
      </w:r>
    </w:p>
    <w:p w:rsidR="001F4699" w:rsidRPr="00E43332" w:rsidRDefault="001F4699" w:rsidP="001F4699">
      <w:pPr>
        <w:numPr>
          <w:ilvl w:val="3"/>
          <w:numId w:val="15"/>
        </w:numPr>
        <w:tabs>
          <w:tab w:val="clear" w:pos="2880"/>
          <w:tab w:val="num" w:pos="2520"/>
        </w:tabs>
        <w:suppressAutoHyphens w:val="0"/>
        <w:autoSpaceDN/>
        <w:ind w:left="2520"/>
        <w:textAlignment w:val="auto"/>
        <w:rPr>
          <w:rFonts w:eastAsia="MS Mincho"/>
          <w:lang w:eastAsia="ja-JP"/>
        </w:rPr>
      </w:pPr>
      <w:r w:rsidRPr="007E5207">
        <w:rPr>
          <w:rFonts w:eastAsia="MS Mincho"/>
          <w:lang w:eastAsia="ja-JP"/>
        </w:rPr>
        <w:t>FFS the way K is determined</w:t>
      </w:r>
    </w:p>
    <w:p w:rsidR="001F4699" w:rsidRPr="007E5207" w:rsidRDefault="001F4699" w:rsidP="001F4699">
      <w:pPr>
        <w:numPr>
          <w:ilvl w:val="2"/>
          <w:numId w:val="15"/>
        </w:numPr>
        <w:tabs>
          <w:tab w:val="clear" w:pos="2160"/>
          <w:tab w:val="num" w:pos="1800"/>
        </w:tabs>
        <w:suppressAutoHyphens w:val="0"/>
        <w:autoSpaceDN/>
        <w:ind w:left="1800"/>
        <w:textAlignment w:val="auto"/>
        <w:rPr>
          <w:rFonts w:eastAsia="MS Mincho"/>
          <w:b/>
          <w:lang w:eastAsia="ja-JP"/>
        </w:rPr>
      </w:pPr>
      <w:r w:rsidRPr="007E5207">
        <w:rPr>
          <w:rFonts w:eastAsia="MS Mincho"/>
          <w:bCs/>
          <w:lang w:eastAsia="ja-JP"/>
        </w:rPr>
        <w:t>FFS: hopping mechanisms over the transmissions</w:t>
      </w:r>
    </w:p>
    <w:p w:rsidR="001F4699" w:rsidRPr="00932E39" w:rsidRDefault="001F4699" w:rsidP="001F4699">
      <w:pPr>
        <w:numPr>
          <w:ilvl w:val="0"/>
          <w:numId w:val="18"/>
        </w:numPr>
        <w:tabs>
          <w:tab w:val="clear" w:pos="720"/>
          <w:tab w:val="num" w:pos="360"/>
        </w:tabs>
        <w:suppressAutoHyphens w:val="0"/>
        <w:autoSpaceDN/>
        <w:ind w:left="360"/>
        <w:textAlignment w:val="auto"/>
        <w:rPr>
          <w:rFonts w:eastAsia="MS Mincho"/>
          <w:lang w:eastAsia="ja-JP"/>
        </w:rPr>
      </w:pPr>
      <w:r w:rsidRPr="00932E39">
        <w:rPr>
          <w:rFonts w:eastAsia="MS Mincho"/>
          <w:bCs/>
          <w:lang w:eastAsia="ja-JP"/>
        </w:rPr>
        <w:t>For UL transmission without grant,</w:t>
      </w:r>
    </w:p>
    <w:p w:rsidR="001F4699" w:rsidRPr="00932E39" w:rsidRDefault="001F4699" w:rsidP="001F4699">
      <w:pPr>
        <w:numPr>
          <w:ilvl w:val="1"/>
          <w:numId w:val="18"/>
        </w:numPr>
        <w:tabs>
          <w:tab w:val="clear" w:pos="1440"/>
          <w:tab w:val="num" w:pos="1080"/>
        </w:tabs>
        <w:suppressAutoHyphens w:val="0"/>
        <w:autoSpaceDN/>
        <w:ind w:left="1080"/>
        <w:textAlignment w:val="auto"/>
        <w:rPr>
          <w:rFonts w:eastAsia="MS Mincho"/>
          <w:lang w:eastAsia="ja-JP"/>
        </w:rPr>
      </w:pPr>
      <w:r w:rsidRPr="00932E39">
        <w:rPr>
          <w:rFonts w:eastAsia="MS Mincho"/>
          <w:bCs/>
          <w:lang w:eastAsia="ja-JP"/>
        </w:rPr>
        <w:t>The resource configuration includes at least the following</w:t>
      </w:r>
    </w:p>
    <w:p w:rsidR="001F4699" w:rsidRPr="00932E39" w:rsidRDefault="001F4699" w:rsidP="001F4699">
      <w:pPr>
        <w:numPr>
          <w:ilvl w:val="2"/>
          <w:numId w:val="18"/>
        </w:numPr>
        <w:tabs>
          <w:tab w:val="clear" w:pos="2160"/>
          <w:tab w:val="num" w:pos="1800"/>
        </w:tabs>
        <w:suppressAutoHyphens w:val="0"/>
        <w:autoSpaceDN/>
        <w:ind w:left="1800"/>
        <w:textAlignment w:val="auto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 xml:space="preserve">Time and frequency resources, </w:t>
      </w:r>
      <w:r>
        <w:rPr>
          <w:rFonts w:eastAsia="MS Mincho" w:hint="eastAsia"/>
          <w:lang w:eastAsia="ja-JP"/>
        </w:rPr>
        <w:t xml:space="preserve">FFS: </w:t>
      </w:r>
      <w:r w:rsidRPr="00932E39">
        <w:rPr>
          <w:rFonts w:eastAsia="MS Mincho"/>
          <w:lang w:eastAsia="ja-JP"/>
        </w:rPr>
        <w:t>including resources for repetitions</w:t>
      </w:r>
      <w:r>
        <w:rPr>
          <w:rFonts w:eastAsia="MS Mincho" w:hint="eastAsia"/>
          <w:lang w:eastAsia="ja-JP"/>
        </w:rPr>
        <w:t>, implicitly or e</w:t>
      </w:r>
      <w:r>
        <w:rPr>
          <w:rFonts w:eastAsia="MS Mincho" w:hint="eastAsia"/>
          <w:lang w:eastAsia="ja-JP"/>
        </w:rPr>
        <w:t>x</w:t>
      </w:r>
      <w:r>
        <w:rPr>
          <w:rFonts w:eastAsia="MS Mincho" w:hint="eastAsia"/>
          <w:lang w:eastAsia="ja-JP"/>
        </w:rPr>
        <w:t>plicitly</w:t>
      </w:r>
    </w:p>
    <w:p w:rsidR="001F4699" w:rsidRPr="00932E39" w:rsidRDefault="001F4699" w:rsidP="001F4699">
      <w:pPr>
        <w:numPr>
          <w:ilvl w:val="2"/>
          <w:numId w:val="18"/>
        </w:numPr>
        <w:tabs>
          <w:tab w:val="clear" w:pos="2160"/>
          <w:tab w:val="num" w:pos="1800"/>
        </w:tabs>
        <w:suppressAutoHyphens w:val="0"/>
        <w:autoSpaceDN/>
        <w:ind w:left="1800"/>
        <w:textAlignment w:val="auto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 xml:space="preserve">Modulation and coding scheme(s), </w:t>
      </w:r>
      <w:r>
        <w:rPr>
          <w:rFonts w:eastAsia="MS Mincho" w:hint="eastAsia"/>
          <w:lang w:eastAsia="ja-JP"/>
        </w:rPr>
        <w:t xml:space="preserve">possibly including RV, </w:t>
      </w:r>
      <w:r w:rsidRPr="00932E39">
        <w:rPr>
          <w:rFonts w:eastAsia="MS Mincho"/>
          <w:lang w:eastAsia="ja-JP"/>
        </w:rPr>
        <w:t>implicitly or explicitly</w:t>
      </w:r>
    </w:p>
    <w:p w:rsidR="001F4699" w:rsidRDefault="001F4699" w:rsidP="001F4699">
      <w:pPr>
        <w:numPr>
          <w:ilvl w:val="2"/>
          <w:numId w:val="18"/>
        </w:numPr>
        <w:tabs>
          <w:tab w:val="clear" w:pos="2160"/>
          <w:tab w:val="num" w:pos="1800"/>
        </w:tabs>
        <w:suppressAutoHyphens w:val="0"/>
        <w:autoSpaceDN/>
        <w:ind w:left="180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Reference signal </w:t>
      </w:r>
      <w:r>
        <w:rPr>
          <w:rFonts w:eastAsia="MS Mincho" w:hint="eastAsia"/>
          <w:lang w:eastAsia="ja-JP"/>
        </w:rPr>
        <w:t>parameters</w:t>
      </w:r>
    </w:p>
    <w:p w:rsidR="001F4699" w:rsidRPr="00932E39" w:rsidRDefault="001F4699" w:rsidP="001F4699">
      <w:pPr>
        <w:numPr>
          <w:ilvl w:val="3"/>
          <w:numId w:val="18"/>
        </w:numPr>
        <w:tabs>
          <w:tab w:val="clear" w:pos="2880"/>
          <w:tab w:val="num" w:pos="2520"/>
        </w:tabs>
        <w:suppressAutoHyphens w:val="0"/>
        <w:autoSpaceDN/>
        <w:ind w:left="252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Details</w:t>
      </w:r>
    </w:p>
    <w:p w:rsidR="001F4699" w:rsidRDefault="001F4699" w:rsidP="001F4699">
      <w:pPr>
        <w:numPr>
          <w:ilvl w:val="2"/>
          <w:numId w:val="18"/>
        </w:numPr>
        <w:tabs>
          <w:tab w:val="clear" w:pos="2160"/>
          <w:tab w:val="num" w:pos="1800"/>
        </w:tabs>
        <w:suppressAutoHyphens w:val="0"/>
        <w:autoSpaceDN/>
        <w:ind w:left="180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The n</w:t>
      </w:r>
      <w:r w:rsidRPr="00932E39">
        <w:rPr>
          <w:rFonts w:eastAsia="MS Mincho"/>
          <w:lang w:eastAsia="ja-JP"/>
        </w:rPr>
        <w:t>umber of repetitions K</w:t>
      </w:r>
    </w:p>
    <w:p w:rsidR="001F4699" w:rsidRDefault="001F4699" w:rsidP="001F4699">
      <w:pPr>
        <w:numPr>
          <w:ilvl w:val="3"/>
          <w:numId w:val="18"/>
        </w:numPr>
        <w:tabs>
          <w:tab w:val="clear" w:pos="2880"/>
          <w:tab w:val="num" w:pos="2520"/>
        </w:tabs>
        <w:suppressAutoHyphens w:val="0"/>
        <w:autoSpaceDN/>
        <w:ind w:left="252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Whether multiple number of K can be configured to one UE</w:t>
      </w:r>
    </w:p>
    <w:p w:rsidR="001F4699" w:rsidRPr="00932E39" w:rsidRDefault="001F4699" w:rsidP="001F4699">
      <w:pPr>
        <w:numPr>
          <w:ilvl w:val="2"/>
          <w:numId w:val="18"/>
        </w:numPr>
        <w:tabs>
          <w:tab w:val="clear" w:pos="2160"/>
          <w:tab w:val="num" w:pos="1800"/>
        </w:tabs>
        <w:suppressAutoHyphens w:val="0"/>
        <w:autoSpaceDN/>
        <w:ind w:left="1800"/>
        <w:textAlignment w:val="auto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>FFS other parameters</w:t>
      </w:r>
    </w:p>
    <w:p w:rsidR="001F4699" w:rsidRPr="00932E39" w:rsidRDefault="001F4699" w:rsidP="001F4699">
      <w:pPr>
        <w:numPr>
          <w:ilvl w:val="1"/>
          <w:numId w:val="18"/>
        </w:numPr>
        <w:tabs>
          <w:tab w:val="clear" w:pos="1440"/>
          <w:tab w:val="num" w:pos="1080"/>
        </w:tabs>
        <w:suppressAutoHyphens w:val="0"/>
        <w:autoSpaceDN/>
        <w:ind w:left="108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bCs/>
          <w:lang w:eastAsia="ja-JP"/>
        </w:rPr>
        <w:t xml:space="preserve">FFS: </w:t>
      </w:r>
      <w:r w:rsidRPr="00932E39">
        <w:rPr>
          <w:rFonts w:eastAsia="MS Mincho"/>
          <w:bCs/>
          <w:lang w:eastAsia="ja-JP"/>
        </w:rPr>
        <w:t xml:space="preserve">A UE </w:t>
      </w:r>
      <w:r>
        <w:rPr>
          <w:rFonts w:eastAsia="MS Mincho" w:hint="eastAsia"/>
          <w:bCs/>
          <w:lang w:eastAsia="ja-JP"/>
        </w:rPr>
        <w:t xml:space="preserve">may </w:t>
      </w:r>
      <w:r>
        <w:rPr>
          <w:rFonts w:eastAsia="MS Mincho"/>
          <w:bCs/>
          <w:lang w:eastAsia="ja-JP"/>
        </w:rPr>
        <w:t>continue</w:t>
      </w:r>
      <w:r w:rsidRPr="00932E39">
        <w:rPr>
          <w:rFonts w:eastAsia="MS Mincho"/>
          <w:bCs/>
          <w:lang w:eastAsia="ja-JP"/>
        </w:rPr>
        <w:t xml:space="preserve"> repetitions for a TB until one of the following conditions is met </w:t>
      </w:r>
    </w:p>
    <w:p w:rsidR="001F4699" w:rsidRPr="00932E39" w:rsidRDefault="001F4699" w:rsidP="001F4699">
      <w:pPr>
        <w:numPr>
          <w:ilvl w:val="2"/>
          <w:numId w:val="18"/>
        </w:numPr>
        <w:tabs>
          <w:tab w:val="clear" w:pos="2160"/>
          <w:tab w:val="num" w:pos="1800"/>
        </w:tabs>
        <w:suppressAutoHyphens w:val="0"/>
        <w:autoSpaceDN/>
        <w:ind w:left="1800"/>
        <w:textAlignment w:val="auto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>An ACK is successfully received from gNB</w:t>
      </w:r>
    </w:p>
    <w:p w:rsidR="001F4699" w:rsidRPr="009F2937" w:rsidRDefault="001F4699" w:rsidP="001F4699">
      <w:pPr>
        <w:numPr>
          <w:ilvl w:val="2"/>
          <w:numId w:val="18"/>
        </w:numPr>
        <w:tabs>
          <w:tab w:val="clear" w:pos="2160"/>
          <w:tab w:val="num" w:pos="1800"/>
        </w:tabs>
        <w:suppressAutoHyphens w:val="0"/>
        <w:autoSpaceDN/>
        <w:ind w:left="1800"/>
        <w:textAlignment w:val="auto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>The number of repetitions for the TB reaches K</w:t>
      </w:r>
    </w:p>
    <w:p w:rsidR="001F4699" w:rsidRPr="0024010A" w:rsidRDefault="001F4699" w:rsidP="001F4699">
      <w:pPr>
        <w:numPr>
          <w:ilvl w:val="0"/>
          <w:numId w:val="17"/>
        </w:numPr>
        <w:suppressAutoHyphens w:val="0"/>
        <w:autoSpaceDN/>
        <w:textAlignment w:val="auto"/>
        <w:rPr>
          <w:rFonts w:eastAsia="MS Mincho"/>
          <w:lang w:eastAsia="ja-JP"/>
        </w:rPr>
      </w:pPr>
      <w:r w:rsidRPr="00E648D5">
        <w:rPr>
          <w:rFonts w:eastAsia="MS Mincho"/>
          <w:bCs/>
          <w:lang w:eastAsia="ja-JP"/>
        </w:rPr>
        <w:t xml:space="preserve">For </w:t>
      </w:r>
      <w:r>
        <w:rPr>
          <w:rFonts w:eastAsia="MS Mincho" w:hint="eastAsia"/>
          <w:bCs/>
          <w:lang w:eastAsia="ja-JP"/>
        </w:rPr>
        <w:t>UE configured with K repetitions for a TB transmission with/without grant</w:t>
      </w:r>
      <w:r w:rsidRPr="00E648D5">
        <w:rPr>
          <w:rFonts w:eastAsia="MS Mincho"/>
          <w:bCs/>
          <w:lang w:eastAsia="ja-JP"/>
        </w:rPr>
        <w:t>, the UE can continue repet</w:t>
      </w:r>
      <w:r w:rsidRPr="00E648D5">
        <w:rPr>
          <w:rFonts w:eastAsia="MS Mincho"/>
          <w:bCs/>
          <w:lang w:eastAsia="ja-JP"/>
        </w:rPr>
        <w:t>i</w:t>
      </w:r>
      <w:r w:rsidRPr="00E648D5">
        <w:rPr>
          <w:rFonts w:eastAsia="MS Mincho"/>
          <w:bCs/>
          <w:lang w:eastAsia="ja-JP"/>
        </w:rPr>
        <w:t>tions (</w:t>
      </w:r>
      <w:r>
        <w:rPr>
          <w:rFonts w:eastAsia="MS Mincho" w:hint="eastAsia"/>
          <w:bCs/>
          <w:lang w:eastAsia="ja-JP"/>
        </w:rPr>
        <w:t xml:space="preserve">FFS </w:t>
      </w:r>
      <w:r w:rsidRPr="00E648D5">
        <w:rPr>
          <w:rFonts w:eastAsia="MS Mincho"/>
          <w:bCs/>
          <w:lang w:eastAsia="ja-JP"/>
        </w:rPr>
        <w:t>can be different RV ve</w:t>
      </w:r>
      <w:r>
        <w:rPr>
          <w:rFonts w:eastAsia="MS Mincho"/>
          <w:bCs/>
          <w:lang w:eastAsia="ja-JP"/>
        </w:rPr>
        <w:t xml:space="preserve">rsions, FFS different MCS) for </w:t>
      </w:r>
      <w:r>
        <w:rPr>
          <w:rFonts w:eastAsia="MS Mincho" w:hint="eastAsia"/>
          <w:bCs/>
          <w:lang w:eastAsia="ja-JP"/>
        </w:rPr>
        <w:t>the</w:t>
      </w:r>
      <w:r w:rsidRPr="00E648D5">
        <w:rPr>
          <w:rFonts w:eastAsia="MS Mincho"/>
          <w:bCs/>
          <w:lang w:eastAsia="ja-JP"/>
        </w:rPr>
        <w:t xml:space="preserve"> TB until one of the following cond</w:t>
      </w:r>
      <w:r w:rsidRPr="00E648D5">
        <w:rPr>
          <w:rFonts w:eastAsia="MS Mincho"/>
          <w:bCs/>
          <w:lang w:eastAsia="ja-JP"/>
        </w:rPr>
        <w:t>i</w:t>
      </w:r>
      <w:r w:rsidRPr="00E648D5">
        <w:rPr>
          <w:rFonts w:eastAsia="MS Mincho"/>
          <w:bCs/>
          <w:lang w:eastAsia="ja-JP"/>
        </w:rPr>
        <w:t>tions is met</w:t>
      </w:r>
    </w:p>
    <w:p w:rsidR="001F4699" w:rsidRDefault="001F4699" w:rsidP="001F4699">
      <w:pPr>
        <w:numPr>
          <w:ilvl w:val="1"/>
          <w:numId w:val="17"/>
        </w:numPr>
        <w:suppressAutoHyphens w:val="0"/>
        <w:autoSpaceDN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If an UL grant is </w:t>
      </w:r>
      <w:r>
        <w:rPr>
          <w:rFonts w:eastAsia="MS Mincho" w:hint="eastAsia"/>
          <w:lang w:eastAsia="ja-JP"/>
        </w:rPr>
        <w:t xml:space="preserve">successfully </w:t>
      </w:r>
      <w:r w:rsidRPr="00654D5E">
        <w:rPr>
          <w:rFonts w:eastAsia="MS Mincho"/>
          <w:lang w:eastAsia="ja-JP"/>
        </w:rPr>
        <w:t xml:space="preserve">received for a slot/mini-slot for the </w:t>
      </w:r>
      <w:r>
        <w:rPr>
          <w:rFonts w:eastAsia="MS Mincho" w:hint="eastAsia"/>
          <w:lang w:eastAsia="ja-JP"/>
        </w:rPr>
        <w:t xml:space="preserve">same </w:t>
      </w:r>
      <w:r w:rsidRPr="00654D5E">
        <w:rPr>
          <w:rFonts w:eastAsia="MS Mincho"/>
          <w:lang w:eastAsia="ja-JP"/>
        </w:rPr>
        <w:t>TB</w:t>
      </w:r>
    </w:p>
    <w:p w:rsidR="001F4699" w:rsidRPr="005E12D9" w:rsidRDefault="001F4699" w:rsidP="001F4699">
      <w:pPr>
        <w:numPr>
          <w:ilvl w:val="2"/>
          <w:numId w:val="17"/>
        </w:numPr>
        <w:suppressAutoHyphens w:val="0"/>
        <w:autoSpaceDN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How to determine the grant is for the same TB</w:t>
      </w:r>
    </w:p>
    <w:p w:rsidR="001F4699" w:rsidRPr="00E648D5" w:rsidRDefault="001F4699" w:rsidP="001F4699">
      <w:pPr>
        <w:numPr>
          <w:ilvl w:val="1"/>
          <w:numId w:val="17"/>
        </w:numPr>
        <w:suppressAutoHyphens w:val="0"/>
        <w:autoSpaceDN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A</w:t>
      </w:r>
      <w:r w:rsidRPr="00E648D5">
        <w:rPr>
          <w:rFonts w:eastAsia="MS Mincho"/>
          <w:lang w:eastAsia="ja-JP"/>
        </w:rPr>
        <w:t>n acknowledgement</w:t>
      </w:r>
      <w:r>
        <w:rPr>
          <w:rFonts w:eastAsia="MS Mincho" w:hint="eastAsia"/>
          <w:lang w:eastAsia="ja-JP"/>
        </w:rPr>
        <w:t>/indication</w:t>
      </w:r>
      <w:r w:rsidRPr="00E648D5">
        <w:rPr>
          <w:rFonts w:eastAsia="MS Mincho"/>
          <w:lang w:eastAsia="ja-JP"/>
        </w:rPr>
        <w:t xml:space="preserve"> of successful receiving of that TB from gNB</w:t>
      </w:r>
    </w:p>
    <w:p w:rsidR="001F4699" w:rsidRDefault="001F4699" w:rsidP="001F4699">
      <w:pPr>
        <w:numPr>
          <w:ilvl w:val="1"/>
          <w:numId w:val="17"/>
        </w:numPr>
        <w:suppressAutoHyphens w:val="0"/>
        <w:autoSpaceDN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E648D5">
        <w:rPr>
          <w:rFonts w:eastAsia="MS Mincho"/>
          <w:lang w:eastAsia="ja-JP"/>
        </w:rPr>
        <w:t>he number of repetitions for that TB reaches K</w:t>
      </w:r>
    </w:p>
    <w:p w:rsidR="001F4699" w:rsidRPr="00F96EE1" w:rsidRDefault="001F4699" w:rsidP="001F4699">
      <w:pPr>
        <w:numPr>
          <w:ilvl w:val="1"/>
          <w:numId w:val="17"/>
        </w:numPr>
        <w:suppressAutoHyphens w:val="0"/>
        <w:autoSpaceDN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Whether it is possible to determine if the grant is for the same TB</w:t>
      </w:r>
    </w:p>
    <w:p w:rsidR="001F4699" w:rsidRDefault="001F4699" w:rsidP="001F4699">
      <w:pPr>
        <w:numPr>
          <w:ilvl w:val="1"/>
          <w:numId w:val="17"/>
        </w:numPr>
        <w:suppressAutoHyphens w:val="0"/>
        <w:autoSpaceDN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Note that this does not assume that UL grant is scheduled based on the slot whereas grant free all</w:t>
      </w:r>
      <w:r>
        <w:rPr>
          <w:rFonts w:eastAsia="MS Mincho" w:hint="eastAsia"/>
          <w:lang w:eastAsia="ja-JP"/>
        </w:rPr>
        <w:t>o</w:t>
      </w:r>
      <w:r>
        <w:rPr>
          <w:rFonts w:eastAsia="MS Mincho" w:hint="eastAsia"/>
          <w:lang w:eastAsia="ja-JP"/>
        </w:rPr>
        <w:t>cation is based on mini-slot (vice versa)</w:t>
      </w:r>
    </w:p>
    <w:p w:rsidR="001F4699" w:rsidRDefault="001F4699" w:rsidP="001F4699">
      <w:pPr>
        <w:numPr>
          <w:ilvl w:val="1"/>
          <w:numId w:val="17"/>
        </w:numPr>
        <w:suppressAutoHyphens w:val="0"/>
        <w:autoSpaceDN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Note that other termination condition of repetition may apply</w:t>
      </w:r>
    </w:p>
    <w:p w:rsidR="00533897" w:rsidRDefault="002932E2" w:rsidP="00674BEA">
      <w:pPr>
        <w:spacing w:before="120" w:afterLines="50"/>
        <w:jc w:val="both"/>
        <w:rPr>
          <w:rFonts w:eastAsia="宋体"/>
          <w:lang w:eastAsia="zh-CN"/>
        </w:rPr>
      </w:pPr>
      <w:r w:rsidRPr="002932E2">
        <w:rPr>
          <w:rFonts w:eastAsia="宋体" w:hint="eastAsia"/>
          <w:lang w:eastAsia="zh-CN"/>
        </w:rPr>
        <w:t xml:space="preserve">In this contribution, we </w:t>
      </w:r>
      <w:r w:rsidR="00674BEA">
        <w:rPr>
          <w:rFonts w:eastAsia="宋体"/>
          <w:lang w:eastAsia="zh-CN"/>
        </w:rPr>
        <w:t xml:space="preserve">elaborate on our initial discussion in </w:t>
      </w:r>
      <w:r w:rsidR="00674BEA">
        <w:rPr>
          <w:rFonts w:eastAsia="宋体"/>
          <w:lang w:eastAsia="zh-CN"/>
        </w:rPr>
        <w:fldChar w:fldCharType="begin"/>
      </w:r>
      <w:r w:rsidR="00674BEA">
        <w:rPr>
          <w:rFonts w:eastAsia="宋体"/>
          <w:lang w:eastAsia="zh-CN"/>
        </w:rPr>
        <w:instrText xml:space="preserve"> REF _Ref478143856 \n \h </w:instrText>
      </w:r>
      <w:r w:rsidR="00674BEA">
        <w:rPr>
          <w:rFonts w:eastAsia="宋体"/>
          <w:lang w:eastAsia="zh-CN"/>
        </w:rPr>
      </w:r>
      <w:r w:rsidR="00674BEA">
        <w:rPr>
          <w:rFonts w:eastAsia="宋体"/>
          <w:lang w:eastAsia="zh-CN"/>
        </w:rPr>
        <w:fldChar w:fldCharType="separate"/>
      </w:r>
      <w:r w:rsidR="00D30766">
        <w:rPr>
          <w:rFonts w:eastAsia="宋体"/>
          <w:lang w:eastAsia="zh-CN"/>
        </w:rPr>
        <w:t>[1]</w:t>
      </w:r>
      <w:r w:rsidR="00674BEA">
        <w:rPr>
          <w:rFonts w:eastAsia="宋体"/>
          <w:lang w:eastAsia="zh-CN"/>
        </w:rPr>
        <w:fldChar w:fldCharType="end"/>
      </w:r>
      <w:r w:rsidR="00674BEA">
        <w:rPr>
          <w:rFonts w:eastAsia="宋体"/>
          <w:lang w:eastAsia="zh-CN"/>
        </w:rPr>
        <w:t xml:space="preserve"> with </w:t>
      </w:r>
      <w:r w:rsidR="001D1952">
        <w:rPr>
          <w:rFonts w:eastAsia="宋体" w:hint="eastAsia"/>
          <w:lang w:eastAsia="zh-CN"/>
        </w:rPr>
        <w:t xml:space="preserve">further details </w:t>
      </w:r>
      <w:r w:rsidR="00674BEA">
        <w:rPr>
          <w:rFonts w:eastAsia="宋体"/>
          <w:lang w:eastAsia="zh-CN"/>
        </w:rPr>
        <w:t>on</w:t>
      </w:r>
      <w:r w:rsidR="00674BEA">
        <w:rPr>
          <w:rFonts w:eastAsia="宋体" w:hint="eastAsia"/>
          <w:lang w:eastAsia="zh-CN"/>
        </w:rPr>
        <w:t xml:space="preserve"> </w:t>
      </w:r>
      <w:r w:rsidRPr="002932E2">
        <w:rPr>
          <w:rFonts w:eastAsia="宋体" w:hint="eastAsia"/>
          <w:lang w:eastAsia="zh-CN"/>
        </w:rPr>
        <w:t>UL grant-free transmission scheme for URLLC.</w:t>
      </w:r>
    </w:p>
    <w:p w:rsidR="00E71408" w:rsidRDefault="00D8382E">
      <w:pPr>
        <w:pStyle w:val="Heading1"/>
        <w:rPr>
          <w:color w:val="auto"/>
        </w:rPr>
      </w:pPr>
      <w:r>
        <w:rPr>
          <w:rFonts w:hint="eastAsia"/>
          <w:color w:val="auto"/>
        </w:rPr>
        <w:t>Discussion</w:t>
      </w:r>
    </w:p>
    <w:p w:rsidR="00CC5378" w:rsidRPr="00CC5378" w:rsidRDefault="00674BEA" w:rsidP="00674BEA">
      <w:pPr>
        <w:spacing w:before="120" w:after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 UE may be semi-statically configured with </w:t>
      </w:r>
      <w:r w:rsidR="00CC5378" w:rsidRPr="00CC5378">
        <w:rPr>
          <w:rFonts w:eastAsia="宋体" w:hint="eastAsia"/>
          <w:lang w:eastAsia="zh-CN"/>
        </w:rPr>
        <w:t>time-frequency resources for UL grant-free transmission</w:t>
      </w:r>
      <w:r w:rsidR="00CC5378">
        <w:rPr>
          <w:rFonts w:eastAsia="宋体" w:hint="eastAsia"/>
          <w:lang w:eastAsia="zh-CN"/>
        </w:rPr>
        <w:t>.</w:t>
      </w:r>
      <w:r w:rsidR="00962FEA">
        <w:rPr>
          <w:rFonts w:eastAsia="宋体" w:hint="eastAsia"/>
          <w:lang w:eastAsia="zh-CN"/>
        </w:rPr>
        <w:t xml:space="preserve"> When the system traffic load is high and/or the UE traffic is aperiodic, </w:t>
      </w:r>
      <w:r w:rsidR="00CB15F8"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 xml:space="preserve">resource </w:t>
      </w:r>
      <w:r w:rsidR="00CB15F8">
        <w:rPr>
          <w:rFonts w:eastAsia="宋体" w:hint="eastAsia"/>
          <w:lang w:eastAsia="zh-CN"/>
        </w:rPr>
        <w:t>overhead of dedicated time-frequency resource</w:t>
      </w:r>
      <w:r>
        <w:rPr>
          <w:rFonts w:eastAsia="宋体"/>
          <w:lang w:eastAsia="zh-CN"/>
        </w:rPr>
        <w:t>s may become a limiting factor to optimum system throughput and/or operation.</w:t>
      </w:r>
      <w:r w:rsidR="00CB15F8">
        <w:rPr>
          <w:rFonts w:eastAsia="宋体" w:hint="eastAsia"/>
          <w:lang w:eastAsia="zh-CN"/>
        </w:rPr>
        <w:t xml:space="preserve"> In order to </w:t>
      </w:r>
      <w:r w:rsidR="00962FEA">
        <w:rPr>
          <w:rFonts w:eastAsia="宋体" w:hint="eastAsia"/>
          <w:lang w:eastAsia="zh-CN"/>
        </w:rPr>
        <w:t>efficiently</w:t>
      </w:r>
      <w:r w:rsidR="00CB15F8">
        <w:rPr>
          <w:rFonts w:eastAsia="宋体" w:hint="eastAsia"/>
          <w:lang w:eastAsia="zh-CN"/>
        </w:rPr>
        <w:t xml:space="preserve"> utilize physical resources, gNB may </w:t>
      </w:r>
      <w:r w:rsidR="00745008">
        <w:rPr>
          <w:rFonts w:eastAsia="宋体" w:hint="eastAsia"/>
          <w:lang w:eastAsia="zh-CN"/>
        </w:rPr>
        <w:t xml:space="preserve">be able to </w:t>
      </w:r>
      <w:r w:rsidR="00CB15F8">
        <w:rPr>
          <w:rFonts w:eastAsia="宋体" w:hint="eastAsia"/>
          <w:lang w:eastAsia="zh-CN"/>
        </w:rPr>
        <w:t xml:space="preserve">pre-configure </w:t>
      </w:r>
      <w:r>
        <w:rPr>
          <w:rFonts w:eastAsia="宋体"/>
          <w:lang w:eastAsia="zh-CN"/>
        </w:rPr>
        <w:t>shared</w:t>
      </w:r>
      <w:r>
        <w:rPr>
          <w:rFonts w:eastAsia="宋体" w:hint="eastAsia"/>
          <w:lang w:eastAsia="zh-CN"/>
        </w:rPr>
        <w:t xml:space="preserve"> </w:t>
      </w:r>
      <w:r w:rsidR="00CB15F8">
        <w:rPr>
          <w:rFonts w:eastAsia="宋体" w:hint="eastAsia"/>
          <w:lang w:eastAsia="zh-CN"/>
        </w:rPr>
        <w:t xml:space="preserve">time-frequency resources for multiple UEs. </w:t>
      </w:r>
      <w:r>
        <w:rPr>
          <w:rFonts w:eastAsia="宋体"/>
          <w:lang w:eastAsia="zh-CN"/>
        </w:rPr>
        <w:t>Consequently,</w:t>
      </w:r>
      <w:r>
        <w:rPr>
          <w:rFonts w:eastAsia="宋体" w:hint="eastAsia"/>
          <w:lang w:eastAsia="zh-CN"/>
        </w:rPr>
        <w:t xml:space="preserve"> </w:t>
      </w:r>
      <w:r w:rsidR="00CB15F8">
        <w:rPr>
          <w:rFonts w:eastAsia="宋体" w:hint="eastAsia"/>
          <w:lang w:eastAsia="zh-CN"/>
        </w:rPr>
        <w:t xml:space="preserve">collision may </w:t>
      </w:r>
      <w:r>
        <w:rPr>
          <w:rFonts w:eastAsia="宋体"/>
          <w:lang w:eastAsia="zh-CN"/>
        </w:rPr>
        <w:t>occur</w:t>
      </w:r>
      <w:r>
        <w:rPr>
          <w:rFonts w:eastAsia="宋体" w:hint="eastAsia"/>
          <w:lang w:eastAsia="zh-CN"/>
        </w:rPr>
        <w:t xml:space="preserve"> </w:t>
      </w:r>
      <w:r w:rsidR="00CB15F8">
        <w:rPr>
          <w:rFonts w:eastAsia="宋体" w:hint="eastAsia"/>
          <w:lang w:eastAsia="zh-CN"/>
        </w:rPr>
        <w:t xml:space="preserve">when multiple UEs </w:t>
      </w:r>
      <w:r w:rsidR="00962FEA">
        <w:rPr>
          <w:rFonts w:eastAsia="宋体" w:hint="eastAsia"/>
          <w:lang w:eastAsia="zh-CN"/>
        </w:rPr>
        <w:t>perform</w:t>
      </w:r>
      <w:r w:rsidR="00CB15F8">
        <w:rPr>
          <w:rFonts w:eastAsia="宋体" w:hint="eastAsia"/>
          <w:lang w:eastAsia="zh-CN"/>
        </w:rPr>
        <w:t xml:space="preserve"> UL grant-free transmission</w:t>
      </w:r>
      <w:r w:rsidR="00357F17">
        <w:rPr>
          <w:rFonts w:eastAsia="宋体" w:hint="eastAsia"/>
          <w:lang w:eastAsia="zh-CN"/>
        </w:rPr>
        <w:t xml:space="preserve"> or re-transmission</w:t>
      </w:r>
      <w:r w:rsidR="00CB15F8">
        <w:rPr>
          <w:rFonts w:eastAsia="宋体" w:hint="eastAsia"/>
          <w:lang w:eastAsia="zh-CN"/>
        </w:rPr>
        <w:t xml:space="preserve"> at the same time</w:t>
      </w:r>
      <w:r>
        <w:rPr>
          <w:rFonts w:eastAsia="宋体"/>
          <w:lang w:eastAsia="zh-CN"/>
        </w:rPr>
        <w:t xml:space="preserve"> instance</w:t>
      </w:r>
      <w:r w:rsidR="00CB15F8">
        <w:rPr>
          <w:rFonts w:eastAsia="宋体" w:hint="eastAsia"/>
          <w:lang w:eastAsia="zh-CN"/>
        </w:rPr>
        <w:t>.</w:t>
      </w:r>
    </w:p>
    <w:p w:rsidR="00533897" w:rsidRDefault="00CC5378" w:rsidP="00674BEA">
      <w:pPr>
        <w:spacing w:before="120" w:afterLines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When collision </w:t>
      </w:r>
      <w:r w:rsidR="00674BEA">
        <w:rPr>
          <w:rFonts w:eastAsia="宋体"/>
          <w:lang w:eastAsia="zh-CN"/>
        </w:rPr>
        <w:t>occurs</w:t>
      </w:r>
      <w:r>
        <w:rPr>
          <w:rFonts w:eastAsia="宋体" w:hint="eastAsia"/>
          <w:lang w:eastAsia="zh-CN"/>
        </w:rPr>
        <w:t xml:space="preserve">, the data from </w:t>
      </w:r>
      <w:r>
        <w:rPr>
          <w:rFonts w:eastAsia="宋体"/>
          <w:lang w:eastAsia="zh-CN"/>
        </w:rPr>
        <w:t>multiple</w:t>
      </w:r>
      <w:r>
        <w:rPr>
          <w:rFonts w:eastAsia="宋体" w:hint="eastAsia"/>
          <w:lang w:eastAsia="zh-CN"/>
        </w:rPr>
        <w:t xml:space="preserve"> UEs superposed together may or may not be decodable at </w:t>
      </w:r>
      <w:r w:rsidR="00674BEA"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>gNB depending on the number of gNB Rx antenna</w:t>
      </w:r>
      <w:r w:rsidR="00674BEA"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, the number of </w:t>
      </w:r>
      <w:r w:rsidR="009648D4">
        <w:rPr>
          <w:rFonts w:eastAsia="宋体" w:hint="eastAsia"/>
          <w:lang w:eastAsia="zh-CN"/>
        </w:rPr>
        <w:t>colli</w:t>
      </w:r>
      <w:r w:rsidR="009648D4">
        <w:rPr>
          <w:rFonts w:eastAsia="宋体"/>
          <w:lang w:eastAsia="zh-CN"/>
        </w:rPr>
        <w:t>ding</w:t>
      </w:r>
      <w:r w:rsidR="009648D4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UEs, the received SINR difference among UEs, etc. Although retransmission can be used to improve the performance, the delay would be increased which is not preferable for delay-sensitive URLLC services. </w:t>
      </w:r>
    </w:p>
    <w:p w:rsidR="00533897" w:rsidRDefault="00CC5378" w:rsidP="00674BEA">
      <w:pPr>
        <w:spacing w:before="120" w:after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herefore, it is proposed to </w:t>
      </w:r>
      <w:r>
        <w:rPr>
          <w:rFonts w:eastAsia="宋体"/>
          <w:lang w:eastAsia="zh-CN"/>
        </w:rPr>
        <w:t>further</w:t>
      </w:r>
      <w:r>
        <w:rPr>
          <w:rFonts w:eastAsia="宋体" w:hint="eastAsia"/>
          <w:lang w:eastAsia="zh-CN"/>
        </w:rPr>
        <w:t xml:space="preserve"> consider </w:t>
      </w:r>
      <w:r w:rsidR="00663F7D">
        <w:rPr>
          <w:rFonts w:eastAsia="宋体" w:hint="eastAsia"/>
          <w:lang w:eastAsia="zh-CN"/>
        </w:rPr>
        <w:t>other</w:t>
      </w:r>
      <w:r>
        <w:rPr>
          <w:rFonts w:eastAsia="宋体" w:hint="eastAsia"/>
          <w:lang w:eastAsia="zh-CN"/>
        </w:rPr>
        <w:t xml:space="preserve"> domain separation</w:t>
      </w:r>
      <w:r w:rsidR="00674BEA">
        <w:rPr>
          <w:rFonts w:eastAsia="宋体"/>
          <w:lang w:eastAsia="zh-CN"/>
        </w:rPr>
        <w:t xml:space="preserve"> mechanisms</w:t>
      </w:r>
      <w:r w:rsidR="00663F7D">
        <w:rPr>
          <w:rFonts w:eastAsia="宋体" w:hint="eastAsia"/>
          <w:lang w:eastAsia="zh-CN"/>
        </w:rPr>
        <w:t>, possibly including code</w:t>
      </w:r>
      <w:r w:rsidR="000B7F19">
        <w:rPr>
          <w:rFonts w:eastAsia="宋体"/>
          <w:lang w:eastAsia="zh-CN"/>
        </w:rPr>
        <w:t>/power/spatial</w:t>
      </w:r>
      <w:r w:rsidR="00663F7D">
        <w:rPr>
          <w:rFonts w:eastAsia="宋体" w:hint="eastAsia"/>
          <w:lang w:eastAsia="zh-CN"/>
        </w:rPr>
        <w:t xml:space="preserve"> domain separation</w:t>
      </w:r>
      <w:r w:rsidR="00674BEA"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r w:rsidR="008F22E1">
        <w:rPr>
          <w:rFonts w:eastAsia="宋体" w:hint="eastAsia"/>
          <w:lang w:eastAsia="zh-CN"/>
        </w:rPr>
        <w:t>for</w:t>
      </w:r>
      <w:r>
        <w:rPr>
          <w:rFonts w:eastAsia="宋体" w:hint="eastAsia"/>
          <w:lang w:eastAsia="zh-CN"/>
        </w:rPr>
        <w:t xml:space="preserve"> UEs </w:t>
      </w:r>
      <w:r w:rsidR="000B7F19">
        <w:rPr>
          <w:rFonts w:eastAsia="宋体" w:hint="eastAsia"/>
          <w:lang w:eastAsia="zh-CN"/>
        </w:rPr>
        <w:t>transmitt</w:t>
      </w:r>
      <w:r w:rsidR="000B7F19">
        <w:rPr>
          <w:rFonts w:eastAsia="宋体"/>
          <w:lang w:eastAsia="zh-CN"/>
        </w:rPr>
        <w:t xml:space="preserve">ing </w:t>
      </w:r>
      <w:r>
        <w:rPr>
          <w:rFonts w:eastAsia="宋体" w:hint="eastAsia"/>
          <w:lang w:eastAsia="zh-CN"/>
        </w:rPr>
        <w:t xml:space="preserve">on </w:t>
      </w:r>
      <w:r w:rsidR="000B7F19">
        <w:rPr>
          <w:rFonts w:eastAsia="宋体"/>
          <w:lang w:eastAsia="zh-CN"/>
        </w:rPr>
        <w:t>a</w:t>
      </w:r>
      <w:r w:rsidR="000B7F19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shared time-frequency resource. Similarly to </w:t>
      </w:r>
      <w:r w:rsidR="008F22E1">
        <w:rPr>
          <w:rFonts w:eastAsia="宋体" w:hint="eastAsia"/>
          <w:lang w:eastAsia="zh-CN"/>
        </w:rPr>
        <w:t>dedicated time-frequency resource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configuration</w:t>
      </w:r>
      <w:r>
        <w:rPr>
          <w:rFonts w:eastAsia="宋体" w:hint="eastAsia"/>
          <w:lang w:eastAsia="zh-CN"/>
        </w:rPr>
        <w:t>, it is proposed to pre-configure dedicated code</w:t>
      </w:r>
      <w:r w:rsidR="008F22E1">
        <w:rPr>
          <w:rFonts w:eastAsia="宋体" w:hint="eastAsia"/>
          <w:lang w:eastAsia="zh-CN"/>
        </w:rPr>
        <w:t>/power/spatial domain</w:t>
      </w:r>
      <w:r>
        <w:rPr>
          <w:rFonts w:eastAsia="宋体" w:hint="eastAsia"/>
          <w:lang w:eastAsia="zh-CN"/>
        </w:rPr>
        <w:t xml:space="preserve"> resource</w:t>
      </w:r>
      <w:r w:rsidR="008F22E1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for the UE to avoid </w:t>
      </w:r>
      <w:r w:rsidR="000B7F19">
        <w:rPr>
          <w:rFonts w:eastAsia="宋体"/>
          <w:lang w:eastAsia="zh-CN"/>
        </w:rPr>
        <w:t xml:space="preserve">a </w:t>
      </w:r>
      <w:r>
        <w:rPr>
          <w:rFonts w:eastAsia="宋体" w:hint="eastAsia"/>
          <w:lang w:eastAsia="zh-CN"/>
        </w:rPr>
        <w:t>potential collision. The detail</w:t>
      </w:r>
      <w:r w:rsidR="008F22E1">
        <w:rPr>
          <w:rFonts w:eastAsia="宋体" w:hint="eastAsia"/>
          <w:lang w:eastAsia="zh-CN"/>
        </w:rPr>
        <w:t>ed</w:t>
      </w:r>
      <w:r>
        <w:rPr>
          <w:rFonts w:eastAsia="宋体" w:hint="eastAsia"/>
          <w:lang w:eastAsia="zh-CN"/>
        </w:rPr>
        <w:t xml:space="preserve"> design</w:t>
      </w:r>
      <w:r w:rsidR="008F22E1">
        <w:rPr>
          <w:rFonts w:eastAsia="宋体" w:hint="eastAsia"/>
          <w:lang w:eastAsia="zh-CN"/>
        </w:rPr>
        <w:t xml:space="preserve"> of other </w:t>
      </w:r>
      <w:r w:rsidR="008F22E1">
        <w:rPr>
          <w:rFonts w:eastAsia="宋体"/>
          <w:lang w:eastAsia="zh-CN"/>
        </w:rPr>
        <w:t>domain</w:t>
      </w:r>
      <w:r w:rsidR="008F22E1">
        <w:rPr>
          <w:rFonts w:eastAsia="宋体" w:hint="eastAsia"/>
          <w:lang w:eastAsia="zh-CN"/>
        </w:rPr>
        <w:t xml:space="preserve"> separation </w:t>
      </w:r>
      <w:r w:rsidR="00674BEA">
        <w:rPr>
          <w:rFonts w:eastAsia="宋体"/>
          <w:lang w:eastAsia="zh-CN"/>
        </w:rPr>
        <w:t xml:space="preserve">mechanism </w:t>
      </w:r>
      <w:r>
        <w:rPr>
          <w:rFonts w:eastAsia="宋体" w:hint="eastAsia"/>
          <w:lang w:eastAsia="zh-CN"/>
        </w:rPr>
        <w:t>can be FFS.</w:t>
      </w:r>
    </w:p>
    <w:p w:rsidR="00533897" w:rsidRDefault="00CC5378" w:rsidP="00674BEA">
      <w:pPr>
        <w:spacing w:before="120" w:afterLines="50"/>
        <w:jc w:val="both"/>
        <w:rPr>
          <w:rFonts w:eastAsia="宋体"/>
          <w:i/>
          <w:lang w:eastAsia="zh-CN"/>
        </w:rPr>
      </w:pPr>
      <w:r w:rsidRPr="004A53C1">
        <w:rPr>
          <w:rFonts w:eastAsia="MS Mincho" w:hint="eastAsia"/>
          <w:b/>
          <w:i/>
          <w:lang w:eastAsia="ja-JP"/>
        </w:rPr>
        <w:t xml:space="preserve">Proposal </w:t>
      </w:r>
      <w:r w:rsidR="00357F17">
        <w:rPr>
          <w:rFonts w:eastAsia="宋体" w:hint="eastAsia"/>
          <w:b/>
          <w:i/>
          <w:lang w:eastAsia="zh-CN"/>
        </w:rPr>
        <w:t>1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F00594">
        <w:rPr>
          <w:rFonts w:eastAsia="MS Mincho" w:hint="eastAsia"/>
          <w:b/>
          <w:i/>
          <w:lang w:eastAsia="ja-JP"/>
        </w:rPr>
        <w:t xml:space="preserve"> </w:t>
      </w:r>
      <w:r w:rsidR="00674BEA">
        <w:rPr>
          <w:rFonts w:eastAsia="MS Mincho"/>
          <w:b/>
          <w:i/>
          <w:lang w:eastAsia="ja-JP"/>
        </w:rPr>
        <w:t xml:space="preserve">A </w:t>
      </w:r>
      <w:r w:rsidRPr="00872FD2">
        <w:rPr>
          <w:rFonts w:eastAsia="宋体" w:hint="eastAsia"/>
          <w:i/>
          <w:lang w:eastAsia="zh-CN"/>
        </w:rPr>
        <w:t xml:space="preserve">UE can be additionally </w:t>
      </w:r>
      <w:r>
        <w:rPr>
          <w:rFonts w:eastAsia="宋体" w:hint="eastAsia"/>
          <w:i/>
          <w:lang w:eastAsia="zh-CN"/>
        </w:rPr>
        <w:t>pre-configured with dedicated code</w:t>
      </w:r>
      <w:r w:rsidR="008F22E1">
        <w:rPr>
          <w:rFonts w:eastAsia="宋体" w:hint="eastAsia"/>
          <w:i/>
          <w:lang w:eastAsia="zh-CN"/>
        </w:rPr>
        <w:t>/power/spatial</w:t>
      </w:r>
      <w:r>
        <w:rPr>
          <w:rFonts w:eastAsia="宋体" w:hint="eastAsia"/>
          <w:i/>
          <w:lang w:eastAsia="zh-CN"/>
        </w:rPr>
        <w:t xml:space="preserve"> domain resource</w:t>
      </w:r>
      <w:r w:rsidR="008F22E1">
        <w:rPr>
          <w:rFonts w:eastAsia="宋体" w:hint="eastAsia"/>
          <w:i/>
          <w:lang w:eastAsia="zh-CN"/>
        </w:rPr>
        <w:t>s</w:t>
      </w:r>
      <w:r>
        <w:rPr>
          <w:rFonts w:eastAsia="宋体" w:hint="eastAsia"/>
          <w:i/>
          <w:lang w:eastAsia="zh-CN"/>
        </w:rPr>
        <w:t xml:space="preserve"> </w:t>
      </w:r>
      <w:r w:rsidRPr="004A53C1">
        <w:rPr>
          <w:rFonts w:eastAsia="宋体" w:hint="eastAsia"/>
          <w:i/>
          <w:lang w:eastAsia="zh-CN"/>
        </w:rPr>
        <w:t>for</w:t>
      </w:r>
      <w:r w:rsidRPr="006B7FEB">
        <w:rPr>
          <w:rFonts w:eastAsia="宋体" w:hint="eastAsia"/>
          <w:i/>
          <w:lang w:eastAsia="zh-CN"/>
        </w:rPr>
        <w:t xml:space="preserve"> </w:t>
      </w:r>
      <w:r w:rsidRPr="004A53C1">
        <w:rPr>
          <w:rFonts w:eastAsia="宋体" w:hint="eastAsia"/>
          <w:i/>
          <w:lang w:eastAsia="zh-CN"/>
        </w:rPr>
        <w:t>UL grant-free transmission</w:t>
      </w:r>
      <w:r>
        <w:rPr>
          <w:rFonts w:eastAsia="宋体" w:hint="eastAsia"/>
          <w:i/>
          <w:lang w:eastAsia="zh-CN"/>
        </w:rPr>
        <w:t xml:space="preserve"> </w:t>
      </w:r>
      <w:r w:rsidR="008F22E1">
        <w:rPr>
          <w:rFonts w:eastAsia="宋体" w:hint="eastAsia"/>
          <w:i/>
          <w:lang w:eastAsia="zh-CN"/>
        </w:rPr>
        <w:t>on shared time-frequency resources</w:t>
      </w:r>
      <w:r>
        <w:rPr>
          <w:rFonts w:eastAsia="宋体" w:hint="eastAsia"/>
          <w:i/>
          <w:lang w:eastAsia="zh-CN"/>
        </w:rPr>
        <w:t>.</w:t>
      </w:r>
    </w:p>
    <w:p w:rsidR="004F3D89" w:rsidRDefault="00662D78" w:rsidP="00674BEA">
      <w:pPr>
        <w:spacing w:before="120" w:afterLines="50"/>
        <w:jc w:val="both"/>
        <w:rPr>
          <w:rFonts w:eastAsiaTheme="minorEastAsia"/>
          <w:lang w:eastAsia="zh-CN"/>
        </w:rPr>
      </w:pPr>
      <w:r w:rsidRPr="00CF5A86">
        <w:rPr>
          <w:rFonts w:eastAsia="宋体" w:hint="eastAsia"/>
          <w:lang w:eastAsia="zh-CN"/>
        </w:rPr>
        <w:t xml:space="preserve">For </w:t>
      </w:r>
      <w:r>
        <w:rPr>
          <w:rFonts w:eastAsia="宋体" w:hint="eastAsia"/>
          <w:lang w:eastAsia="zh-CN"/>
        </w:rPr>
        <w:t>UL g</w:t>
      </w:r>
      <w:r w:rsidRPr="00CF5A86">
        <w:rPr>
          <w:rFonts w:eastAsia="宋体" w:hint="eastAsia"/>
          <w:lang w:eastAsia="zh-CN"/>
        </w:rPr>
        <w:t>rant-free</w:t>
      </w:r>
      <w:r>
        <w:rPr>
          <w:rFonts w:eastAsia="宋体" w:hint="eastAsia"/>
          <w:lang w:eastAsia="zh-CN"/>
        </w:rPr>
        <w:t xml:space="preserve"> transmission</w:t>
      </w:r>
      <w:r w:rsidRPr="00CF5A86">
        <w:rPr>
          <w:rFonts w:eastAsia="宋体" w:hint="eastAsia"/>
          <w:lang w:eastAsia="zh-CN"/>
        </w:rPr>
        <w:t xml:space="preserve">, </w:t>
      </w:r>
      <w:r w:rsidR="0082578B">
        <w:rPr>
          <w:rFonts w:eastAsia="宋体" w:hint="eastAsia"/>
          <w:lang w:eastAsia="zh-CN"/>
        </w:rPr>
        <w:t xml:space="preserve">detection failure </w:t>
      </w:r>
      <w:r w:rsidR="0093164F">
        <w:rPr>
          <w:rFonts w:eastAsia="宋体"/>
          <w:lang w:eastAsia="zh-CN"/>
        </w:rPr>
        <w:t xml:space="preserve">may occur at the </w:t>
      </w:r>
      <w:r w:rsidR="0082578B">
        <w:rPr>
          <w:rFonts w:eastAsia="宋体" w:hint="eastAsia"/>
          <w:lang w:eastAsia="zh-CN"/>
        </w:rPr>
        <w:t xml:space="preserve">gNB </w:t>
      </w:r>
      <w:r w:rsidR="0093164F">
        <w:rPr>
          <w:rFonts w:eastAsia="宋体"/>
          <w:lang w:eastAsia="zh-CN"/>
        </w:rPr>
        <w:t>when two or more</w:t>
      </w:r>
      <w:r w:rsidR="0093164F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UEs </w:t>
      </w:r>
      <w:r w:rsidR="0093164F">
        <w:rPr>
          <w:rFonts w:eastAsia="宋体" w:hint="eastAsia"/>
          <w:lang w:eastAsia="zh-CN"/>
        </w:rPr>
        <w:t>initia</w:t>
      </w:r>
      <w:r w:rsidR="0093164F">
        <w:rPr>
          <w:rFonts w:eastAsia="宋体"/>
          <w:lang w:eastAsia="zh-CN"/>
        </w:rPr>
        <w:t>te</w:t>
      </w:r>
      <w:r w:rsidR="0093164F">
        <w:rPr>
          <w:rFonts w:eastAsia="宋体" w:hint="eastAsia"/>
          <w:lang w:eastAsia="zh-CN"/>
        </w:rPr>
        <w:t xml:space="preserve"> </w:t>
      </w:r>
      <w:r w:rsidR="000B7F19">
        <w:rPr>
          <w:rFonts w:eastAsia="宋体"/>
          <w:lang w:eastAsia="zh-CN"/>
        </w:rPr>
        <w:t xml:space="preserve">a transmission </w:t>
      </w:r>
      <w:r w:rsidR="0093164F">
        <w:rPr>
          <w:rFonts w:eastAsia="宋体"/>
          <w:lang w:eastAsia="zh-CN"/>
        </w:rPr>
        <w:t>in the same time slot</w:t>
      </w:r>
      <w:r>
        <w:rPr>
          <w:rFonts w:eastAsia="宋体" w:hint="eastAsia"/>
          <w:lang w:eastAsia="zh-CN"/>
        </w:rPr>
        <w:t xml:space="preserve">. Two </w:t>
      </w:r>
      <w:r w:rsidR="0093164F">
        <w:rPr>
          <w:rFonts w:eastAsia="宋体"/>
          <w:lang w:eastAsia="zh-CN"/>
        </w:rPr>
        <w:t xml:space="preserve">detection failure </w:t>
      </w:r>
      <w:r>
        <w:rPr>
          <w:rFonts w:eastAsia="宋体" w:hint="eastAsia"/>
          <w:lang w:eastAsia="zh-CN"/>
        </w:rPr>
        <w:t>cases are considered</w:t>
      </w:r>
      <w:r w:rsidR="0093164F">
        <w:rPr>
          <w:rFonts w:eastAsia="宋体"/>
          <w:lang w:eastAsia="zh-CN"/>
        </w:rPr>
        <w:t xml:space="preserve">. The first case is when the </w:t>
      </w:r>
      <w:r w:rsidR="0082578B">
        <w:rPr>
          <w:rFonts w:eastAsia="宋体" w:hint="eastAsia"/>
          <w:lang w:eastAsia="zh-CN"/>
        </w:rPr>
        <w:t>gNB does</w:t>
      </w:r>
      <w:r w:rsidR="0093164F">
        <w:rPr>
          <w:rFonts w:eastAsia="宋体"/>
          <w:lang w:eastAsia="zh-CN"/>
        </w:rPr>
        <w:t xml:space="preserve"> not detect the identity of a transmitting UE, whereas the second case </w:t>
      </w:r>
      <w:r w:rsidR="000B7F19">
        <w:rPr>
          <w:rFonts w:eastAsia="宋体"/>
          <w:lang w:eastAsia="zh-CN"/>
        </w:rPr>
        <w:t xml:space="preserve">occurs when </w:t>
      </w:r>
      <w:r w:rsidR="0093164F">
        <w:rPr>
          <w:rFonts w:eastAsia="宋体"/>
          <w:lang w:eastAsia="zh-CN"/>
        </w:rPr>
        <w:t xml:space="preserve">the </w:t>
      </w:r>
      <w:r w:rsidR="000B7F19">
        <w:rPr>
          <w:rFonts w:eastAsia="宋体"/>
          <w:lang w:eastAsia="zh-CN"/>
        </w:rPr>
        <w:t xml:space="preserve">gNB </w:t>
      </w:r>
      <w:r w:rsidR="0093164F">
        <w:rPr>
          <w:rFonts w:eastAsia="宋体"/>
          <w:lang w:eastAsia="zh-CN"/>
        </w:rPr>
        <w:t xml:space="preserve">detects a UE but data detection fails. </w:t>
      </w:r>
      <w:r>
        <w:rPr>
          <w:rFonts w:eastAsia="宋体" w:hint="eastAsia"/>
          <w:bCs/>
          <w:szCs w:val="20"/>
          <w:lang w:eastAsia="zh-CN"/>
        </w:rPr>
        <w:t xml:space="preserve"> For </w:t>
      </w:r>
      <w:r w:rsidR="0093164F">
        <w:rPr>
          <w:rFonts w:eastAsia="宋体"/>
          <w:bCs/>
          <w:szCs w:val="20"/>
          <w:lang w:eastAsia="zh-CN"/>
        </w:rPr>
        <w:t xml:space="preserve">the </w:t>
      </w:r>
      <w:r>
        <w:rPr>
          <w:rFonts w:eastAsia="宋体" w:hint="eastAsia"/>
          <w:bCs/>
          <w:szCs w:val="20"/>
          <w:lang w:eastAsia="zh-CN"/>
        </w:rPr>
        <w:t xml:space="preserve">former, </w:t>
      </w:r>
      <w:r w:rsidR="0093164F">
        <w:rPr>
          <w:rFonts w:eastAsia="宋体"/>
          <w:bCs/>
          <w:szCs w:val="20"/>
          <w:lang w:eastAsia="zh-CN"/>
        </w:rPr>
        <w:t xml:space="preserve">the </w:t>
      </w:r>
      <w:r>
        <w:rPr>
          <w:rFonts w:eastAsia="宋体" w:hint="eastAsia"/>
          <w:szCs w:val="20"/>
          <w:lang w:eastAsia="zh-CN"/>
        </w:rPr>
        <w:t xml:space="preserve">UE should be able to autonomously trigger a </w:t>
      </w:r>
      <w:r w:rsidR="000B7F19">
        <w:rPr>
          <w:rFonts w:eastAsia="宋体" w:hint="eastAsia"/>
          <w:szCs w:val="20"/>
          <w:lang w:eastAsia="zh-CN"/>
        </w:rPr>
        <w:t>grant</w:t>
      </w:r>
      <w:r w:rsidR="009F22F0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free re-transmission at </w:t>
      </w:r>
      <w:r w:rsidR="0093164F">
        <w:rPr>
          <w:rFonts w:eastAsia="宋体"/>
          <w:szCs w:val="20"/>
          <w:lang w:eastAsia="zh-CN"/>
        </w:rPr>
        <w:t>a</w:t>
      </w:r>
      <w:r w:rsidR="0093164F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preconfigured resource </w:t>
      </w:r>
      <w:r w:rsidR="0093164F">
        <w:rPr>
          <w:rFonts w:eastAsia="宋体"/>
          <w:szCs w:val="20"/>
          <w:lang w:eastAsia="zh-CN"/>
        </w:rPr>
        <w:t xml:space="preserve">since no HARQ acknowledgement would be </w:t>
      </w:r>
      <w:r>
        <w:rPr>
          <w:rFonts w:eastAsia="宋体" w:hint="eastAsia"/>
          <w:szCs w:val="20"/>
          <w:lang w:eastAsia="zh-CN"/>
        </w:rPr>
        <w:t xml:space="preserve">received from </w:t>
      </w:r>
      <w:r w:rsidR="0093164F">
        <w:rPr>
          <w:rFonts w:eastAsia="宋体"/>
          <w:szCs w:val="20"/>
          <w:lang w:eastAsia="zh-CN"/>
        </w:rPr>
        <w:t xml:space="preserve">the </w:t>
      </w:r>
      <w:r>
        <w:rPr>
          <w:rFonts w:eastAsia="宋体" w:hint="eastAsia"/>
          <w:bCs/>
          <w:szCs w:val="20"/>
          <w:lang w:eastAsia="zh-CN"/>
        </w:rPr>
        <w:t>gNB. For the latter</w:t>
      </w:r>
      <w:r w:rsidR="0093164F">
        <w:rPr>
          <w:rFonts w:eastAsia="宋体"/>
          <w:bCs/>
          <w:szCs w:val="20"/>
          <w:lang w:eastAsia="zh-CN"/>
        </w:rPr>
        <w:t xml:space="preserve"> case</w:t>
      </w:r>
      <w:r>
        <w:rPr>
          <w:rFonts w:eastAsia="宋体" w:hint="eastAsia"/>
          <w:bCs/>
          <w:szCs w:val="20"/>
          <w:lang w:eastAsia="zh-CN"/>
        </w:rPr>
        <w:t xml:space="preserve">, </w:t>
      </w:r>
      <w:r w:rsidR="004F3D89">
        <w:rPr>
          <w:rFonts w:eastAsia="宋体"/>
          <w:bCs/>
          <w:szCs w:val="20"/>
          <w:lang w:eastAsia="zh-CN"/>
        </w:rPr>
        <w:t xml:space="preserve">where the gNB detects a transmission/UE identity but data detection fails, </w:t>
      </w:r>
      <w:r w:rsidR="000B7F19">
        <w:rPr>
          <w:rFonts w:eastAsia="宋体"/>
          <w:bCs/>
          <w:szCs w:val="20"/>
          <w:lang w:eastAsia="zh-CN"/>
        </w:rPr>
        <w:t xml:space="preserve">it should be possible for </w:t>
      </w:r>
      <w:r w:rsidR="0093164F">
        <w:rPr>
          <w:rFonts w:eastAsia="宋体"/>
          <w:bCs/>
          <w:szCs w:val="20"/>
          <w:lang w:eastAsia="zh-CN"/>
        </w:rPr>
        <w:t xml:space="preserve">the </w:t>
      </w:r>
      <w:r>
        <w:rPr>
          <w:lang w:eastAsia="zh-CN"/>
        </w:rPr>
        <w:t xml:space="preserve">UE </w:t>
      </w:r>
      <w:r w:rsidR="000B7F19">
        <w:rPr>
          <w:rFonts w:eastAsia="宋体"/>
          <w:lang w:eastAsia="zh-CN"/>
        </w:rPr>
        <w:t>to</w:t>
      </w:r>
      <w:r w:rsidR="000B7F19">
        <w:rPr>
          <w:lang w:eastAsia="zh-CN"/>
        </w:rPr>
        <w:t xml:space="preserve"> </w:t>
      </w:r>
      <w:r w:rsidR="0082578B">
        <w:rPr>
          <w:rFonts w:eastAsiaTheme="minorEastAsia" w:hint="eastAsia"/>
          <w:lang w:eastAsia="zh-CN"/>
        </w:rPr>
        <w:t>receive</w:t>
      </w:r>
      <w:r>
        <w:rPr>
          <w:lang w:eastAsia="zh-CN"/>
        </w:rPr>
        <w:t xml:space="preserve"> a</w:t>
      </w:r>
      <w:r w:rsidR="0093164F">
        <w:rPr>
          <w:lang w:eastAsia="zh-CN"/>
        </w:rPr>
        <w:t>n</w:t>
      </w:r>
      <w:r>
        <w:rPr>
          <w:lang w:eastAsia="zh-CN"/>
        </w:rPr>
        <w:t xml:space="preserve"> UL grant </w:t>
      </w:r>
      <w:r w:rsidR="0093164F">
        <w:rPr>
          <w:lang w:eastAsia="zh-CN"/>
        </w:rPr>
        <w:t>for a retransmission</w:t>
      </w:r>
      <w:r w:rsidR="00674BEA">
        <w:rPr>
          <w:lang w:eastAsia="zh-CN"/>
        </w:rPr>
        <w:t xml:space="preserve"> of the same HARQ process</w:t>
      </w:r>
      <w:r>
        <w:rPr>
          <w:lang w:eastAsia="zh-CN"/>
        </w:rPr>
        <w:t>.</w:t>
      </w:r>
      <w:r w:rsidRPr="006F2C13">
        <w:rPr>
          <w:rFonts w:eastAsiaTheme="minorEastAsia" w:hint="eastAsia"/>
          <w:lang w:eastAsia="zh-CN"/>
        </w:rPr>
        <w:t xml:space="preserve"> </w:t>
      </w:r>
      <w:r w:rsidR="004F3D89">
        <w:rPr>
          <w:rFonts w:eastAsiaTheme="minorEastAsia"/>
          <w:lang w:eastAsia="zh-CN"/>
        </w:rPr>
        <w:t>In this scenario</w:t>
      </w:r>
      <w:r w:rsidR="00674BEA">
        <w:rPr>
          <w:rFonts w:eastAsiaTheme="minorEastAsia"/>
          <w:lang w:eastAsia="zh-CN"/>
        </w:rPr>
        <w:t xml:space="preserve">, the gNB may send the UL grant </w:t>
      </w:r>
      <w:r w:rsidR="009F22F0">
        <w:rPr>
          <w:rFonts w:eastAsiaTheme="minorEastAsia" w:hint="eastAsia"/>
          <w:lang w:eastAsia="zh-CN"/>
        </w:rPr>
        <w:t xml:space="preserve">as soon as possible, e.g. before the end of K </w:t>
      </w:r>
      <w:r w:rsidR="00674BEA">
        <w:rPr>
          <w:rFonts w:eastAsiaTheme="minorEastAsia"/>
          <w:lang w:eastAsia="zh-CN"/>
        </w:rPr>
        <w:t xml:space="preserve">configured </w:t>
      </w:r>
      <w:r w:rsidR="009F22F0">
        <w:rPr>
          <w:rFonts w:eastAsiaTheme="minorEastAsia" w:hint="eastAsia"/>
          <w:lang w:eastAsia="zh-CN"/>
        </w:rPr>
        <w:t xml:space="preserve">repetitions. </w:t>
      </w:r>
    </w:p>
    <w:p w:rsidR="00533897" w:rsidRDefault="004F3D89" w:rsidP="00674BEA">
      <w:pPr>
        <w:spacing w:before="120" w:afterLines="50"/>
        <w:jc w:val="both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A different mechanism that works for both detection failure cases is where the UE autonomously performs up to K repetitions with resource hopping to randomize the mutual interference and/or increase the likelihood of detection success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_Ref478144982 \n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D30766"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 </w:t>
      </w:r>
    </w:p>
    <w:p w:rsidR="00411D3C" w:rsidRDefault="004F3D89" w:rsidP="00674BEA">
      <w:pPr>
        <w:spacing w:before="120" w:after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However, there are </w:t>
      </w:r>
      <w:r w:rsidR="00BB605E">
        <w:rPr>
          <w:rFonts w:eastAsia="宋体"/>
          <w:lang w:eastAsia="zh-CN"/>
        </w:rPr>
        <w:t xml:space="preserve">other </w:t>
      </w:r>
      <w:r>
        <w:rPr>
          <w:rFonts w:eastAsia="宋体"/>
          <w:lang w:eastAsia="zh-CN"/>
        </w:rPr>
        <w:t xml:space="preserve">reasons why an UL grant </w:t>
      </w:r>
      <w:r w:rsidR="00BB605E">
        <w:rPr>
          <w:rFonts w:eastAsia="宋体"/>
          <w:lang w:eastAsia="zh-CN"/>
        </w:rPr>
        <w:t xml:space="preserve">may still be </w:t>
      </w:r>
      <w:r>
        <w:rPr>
          <w:rFonts w:eastAsia="宋体"/>
          <w:lang w:eastAsia="zh-CN"/>
        </w:rPr>
        <w:t>benefic</w:t>
      </w:r>
      <w:r w:rsidR="00BB605E">
        <w:rPr>
          <w:rFonts w:eastAsia="宋体"/>
          <w:lang w:eastAsia="zh-CN"/>
        </w:rPr>
        <w:t>i</w:t>
      </w:r>
      <w:r>
        <w:rPr>
          <w:rFonts w:eastAsia="宋体"/>
          <w:lang w:eastAsia="zh-CN"/>
        </w:rPr>
        <w:t>al</w:t>
      </w:r>
      <w:r w:rsidR="00BB605E">
        <w:rPr>
          <w:rFonts w:eastAsia="宋体"/>
          <w:lang w:eastAsia="zh-CN"/>
        </w:rPr>
        <w:t>. For instance, the gNB based on channel and interference measurement reports may determine that a change to the time-frequency resources used for transmitting a URLLC packet is needed to improve success rate. Thus the gNB should have the flexibility to adapt re-transmission resources and terminate the repetition process.</w:t>
      </w:r>
      <w:r w:rsidR="008F7EA3">
        <w:rPr>
          <w:rFonts w:eastAsia="宋体" w:hint="eastAsia"/>
          <w:lang w:eastAsia="zh-CN"/>
        </w:rPr>
        <w:t xml:space="preserve"> Therefore, </w:t>
      </w:r>
      <w:r w:rsidR="008F7EA3">
        <w:rPr>
          <w:rFonts w:eastAsia="宋体"/>
          <w:lang w:eastAsia="zh-CN"/>
        </w:rPr>
        <w:t>both</w:t>
      </w:r>
      <w:r w:rsidR="008F7EA3">
        <w:rPr>
          <w:rFonts w:eastAsia="宋体" w:hint="eastAsia"/>
          <w:lang w:eastAsia="zh-CN"/>
        </w:rPr>
        <w:t xml:space="preserve"> grant</w:t>
      </w:r>
      <w:r w:rsidR="008F7EA3">
        <w:rPr>
          <w:rFonts w:eastAsia="宋体"/>
          <w:lang w:eastAsia="zh-CN"/>
        </w:rPr>
        <w:t>–</w:t>
      </w:r>
      <w:r w:rsidR="008F7EA3">
        <w:rPr>
          <w:rFonts w:eastAsia="宋体" w:hint="eastAsia"/>
          <w:lang w:eastAsia="zh-CN"/>
        </w:rPr>
        <w:t xml:space="preserve">free based re-transmission and grant based re-transmission should be </w:t>
      </w:r>
      <w:r w:rsidR="00BB605E">
        <w:rPr>
          <w:rFonts w:eastAsia="宋体"/>
          <w:lang w:eastAsia="zh-CN"/>
        </w:rPr>
        <w:t>supported</w:t>
      </w:r>
      <w:r w:rsidR="008F7EA3">
        <w:rPr>
          <w:rFonts w:eastAsia="宋体" w:hint="eastAsia"/>
          <w:lang w:eastAsia="zh-CN"/>
        </w:rPr>
        <w:t xml:space="preserve"> f</w:t>
      </w:r>
      <w:r w:rsidR="008F7EA3" w:rsidRPr="00C1144C">
        <w:rPr>
          <w:rFonts w:eastAsia="宋体" w:hint="eastAsia"/>
          <w:lang w:eastAsia="zh-CN"/>
        </w:rPr>
        <w:t>or URLLC UL grant-free transmission</w:t>
      </w:r>
      <w:r w:rsidR="008F7EA3">
        <w:rPr>
          <w:rFonts w:eastAsia="宋体" w:hint="eastAsia"/>
          <w:lang w:eastAsia="zh-CN"/>
        </w:rPr>
        <w:t>.</w:t>
      </w:r>
    </w:p>
    <w:p w:rsidR="00533897" w:rsidRDefault="00662D78" w:rsidP="00674BEA">
      <w:pPr>
        <w:spacing w:before="120" w:afterLines="50"/>
        <w:jc w:val="both"/>
        <w:rPr>
          <w:rFonts w:eastAsia="宋体"/>
          <w:i/>
          <w:lang w:eastAsia="zh-CN"/>
        </w:rPr>
      </w:pPr>
      <w:r w:rsidRPr="004A53C1">
        <w:rPr>
          <w:rFonts w:eastAsia="MS Mincho" w:hint="eastAsia"/>
          <w:b/>
          <w:i/>
          <w:lang w:eastAsia="ja-JP"/>
        </w:rPr>
        <w:t xml:space="preserve">Proposal </w:t>
      </w:r>
      <w:r w:rsidR="00A76C38">
        <w:rPr>
          <w:rFonts w:eastAsia="宋体" w:hint="eastAsia"/>
          <w:b/>
          <w:i/>
          <w:lang w:eastAsia="zh-CN"/>
        </w:rPr>
        <w:t>2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CF5A86">
        <w:rPr>
          <w:rFonts w:eastAsia="宋体" w:hint="eastAsia"/>
          <w:i/>
          <w:lang w:eastAsia="zh-CN"/>
        </w:rPr>
        <w:t xml:space="preserve"> </w:t>
      </w:r>
      <w:r w:rsidRPr="006B7B67">
        <w:rPr>
          <w:rFonts w:eastAsia="宋体" w:hint="eastAsia"/>
          <w:i/>
          <w:lang w:eastAsia="zh-CN"/>
        </w:rPr>
        <w:t>Both</w:t>
      </w:r>
      <w:r>
        <w:rPr>
          <w:rFonts w:eastAsia="宋体" w:hint="eastAsia"/>
          <w:i/>
          <w:lang w:eastAsia="zh-CN"/>
        </w:rPr>
        <w:t xml:space="preserve"> </w:t>
      </w:r>
      <w:r w:rsidRPr="00C1144C">
        <w:rPr>
          <w:rFonts w:eastAsia="宋体" w:hint="eastAsia"/>
          <w:i/>
          <w:lang w:eastAsia="zh-CN"/>
        </w:rPr>
        <w:t>grant</w:t>
      </w:r>
      <w:r w:rsidR="00356F2C">
        <w:rPr>
          <w:rFonts w:eastAsia="宋体"/>
          <w:i/>
          <w:lang w:eastAsia="zh-CN"/>
        </w:rPr>
        <w:t>–</w:t>
      </w:r>
      <w:r w:rsidRPr="00C1144C">
        <w:rPr>
          <w:rFonts w:eastAsia="宋体" w:hint="eastAsia"/>
          <w:i/>
          <w:lang w:eastAsia="zh-CN"/>
        </w:rPr>
        <w:t>free</w:t>
      </w:r>
      <w:r w:rsidR="00356F2C">
        <w:rPr>
          <w:rFonts w:eastAsia="宋体" w:hint="eastAsia"/>
          <w:i/>
          <w:lang w:eastAsia="zh-CN"/>
        </w:rPr>
        <w:t xml:space="preserve"> based re-transmission</w:t>
      </w:r>
      <w:r w:rsidRPr="00C1144C">
        <w:rPr>
          <w:rFonts w:eastAsia="宋体" w:hint="eastAsia"/>
          <w:i/>
          <w:lang w:eastAsia="zh-CN"/>
        </w:rPr>
        <w:t xml:space="preserve"> and grant based re-transmission should be </w:t>
      </w:r>
      <w:r w:rsidR="00BB605E">
        <w:rPr>
          <w:rFonts w:eastAsia="宋体"/>
          <w:i/>
          <w:lang w:eastAsia="zh-CN"/>
        </w:rPr>
        <w:t>supported</w:t>
      </w:r>
      <w:r w:rsidR="00BB605E" w:rsidRPr="00C1144C">
        <w:rPr>
          <w:rFonts w:eastAsia="宋体" w:hint="eastAsia"/>
          <w:i/>
          <w:lang w:eastAsia="zh-CN"/>
        </w:rPr>
        <w:t xml:space="preserve"> </w:t>
      </w:r>
      <w:r w:rsidRPr="00C1144C">
        <w:rPr>
          <w:rFonts w:eastAsia="宋体" w:hint="eastAsia"/>
          <w:i/>
          <w:lang w:eastAsia="zh-CN"/>
        </w:rPr>
        <w:t>for UL grant-free transmission</w:t>
      </w:r>
      <w:r>
        <w:rPr>
          <w:rFonts w:eastAsia="宋体" w:hint="eastAsia"/>
          <w:i/>
          <w:lang w:eastAsia="zh-CN"/>
        </w:rPr>
        <w:t>.</w:t>
      </w:r>
    </w:p>
    <w:p w:rsidR="00BB605E" w:rsidRDefault="002D6B10" w:rsidP="00674BEA">
      <w:pPr>
        <w:spacing w:before="120" w:afterLines="50"/>
        <w:jc w:val="both"/>
        <w:rPr>
          <w:rFonts w:eastAsiaTheme="minorEastAsia"/>
          <w:lang w:eastAsia="zh-CN"/>
        </w:rPr>
      </w:pPr>
      <w:r w:rsidRPr="002D6B10">
        <w:rPr>
          <w:rFonts w:eastAsiaTheme="minorEastAsia"/>
          <w:lang w:eastAsia="zh-CN"/>
        </w:rPr>
        <w:t>If an UL grant is successfully received for a slot/mini-slot for the same TB</w:t>
      </w:r>
      <w:r w:rsidR="00BB605E">
        <w:rPr>
          <w:rFonts w:eastAsiaTheme="minorEastAsia"/>
          <w:lang w:eastAsia="zh-CN"/>
        </w:rPr>
        <w:t xml:space="preserve"> before the end of the sequence of K configured repetitions</w:t>
      </w:r>
      <w:r w:rsidRPr="002D6B10">
        <w:rPr>
          <w:rFonts w:eastAsiaTheme="minorEastAsia"/>
          <w:lang w:eastAsia="zh-CN"/>
        </w:rPr>
        <w:t xml:space="preserve">, </w:t>
      </w:r>
      <w:r w:rsidR="00BB605E">
        <w:rPr>
          <w:rFonts w:eastAsiaTheme="minorEastAsia"/>
          <w:lang w:eastAsia="zh-CN"/>
        </w:rPr>
        <w:t xml:space="preserve">it should be possible to inform the UE to terminate the </w:t>
      </w:r>
      <w:r w:rsidR="00D30AEB">
        <w:rPr>
          <w:rFonts w:eastAsiaTheme="minorEastAsia"/>
          <w:lang w:eastAsia="zh-CN"/>
        </w:rPr>
        <w:t>sequence of K repetitions</w:t>
      </w:r>
      <w:r w:rsidR="00BB605E">
        <w:rPr>
          <w:rFonts w:eastAsiaTheme="minorEastAsia"/>
          <w:lang w:eastAsia="zh-CN"/>
        </w:rPr>
        <w:t>. This not only saves energy consumption at the UE but also reduces collisions and UL interference</w:t>
      </w:r>
      <w:r w:rsidRPr="002D6B10">
        <w:rPr>
          <w:rFonts w:eastAsiaTheme="minorEastAsia"/>
          <w:lang w:eastAsia="zh-CN"/>
        </w:rPr>
        <w:t xml:space="preserve">. </w:t>
      </w:r>
      <w:r w:rsidR="00AA441E">
        <w:rPr>
          <w:rFonts w:eastAsiaTheme="minorEastAsia"/>
          <w:lang w:eastAsia="zh-CN"/>
        </w:rPr>
        <w:t xml:space="preserve">In general, when the gNB detects a UE identity, the gNB may send an ACK or NACK indication in a DCI based on detection success or failure respectively. The UL HARQ feedback need not be conveyed in a typical UL grant. Other DCI formats may be considered for acknowledging UL HARQ transmissions. </w:t>
      </w:r>
      <w:r w:rsidR="00BB605E">
        <w:rPr>
          <w:rFonts w:eastAsiaTheme="minorEastAsia"/>
          <w:lang w:eastAsia="zh-CN"/>
        </w:rPr>
        <w:t xml:space="preserve"> </w:t>
      </w:r>
    </w:p>
    <w:p w:rsidR="003D6986" w:rsidRDefault="003D6986" w:rsidP="003D6986">
      <w:pPr>
        <w:spacing w:before="120" w:afterLines="50"/>
        <w:jc w:val="both"/>
        <w:rPr>
          <w:rFonts w:eastAsia="宋体"/>
          <w:lang w:eastAsia="zh-CN"/>
        </w:rPr>
      </w:pPr>
      <w:r w:rsidRPr="004A53C1">
        <w:rPr>
          <w:rFonts w:eastAsia="MS Mincho" w:hint="eastAsia"/>
          <w:b/>
          <w:i/>
          <w:lang w:eastAsia="ja-JP"/>
        </w:rPr>
        <w:t xml:space="preserve">Proposal </w:t>
      </w:r>
      <w:r>
        <w:rPr>
          <w:rFonts w:eastAsia="宋体"/>
          <w:b/>
          <w:i/>
          <w:lang w:eastAsia="zh-CN"/>
        </w:rPr>
        <w:t>3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CF5A86"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i/>
          <w:lang w:eastAsia="zh-CN"/>
        </w:rPr>
        <w:t xml:space="preserve">Acknowledgement/indication as one repetition </w:t>
      </w:r>
      <w:r>
        <w:rPr>
          <w:rFonts w:eastAsia="宋体"/>
          <w:i/>
          <w:lang w:eastAsia="zh-CN"/>
        </w:rPr>
        <w:t>termination</w:t>
      </w:r>
      <w:r>
        <w:rPr>
          <w:rFonts w:eastAsia="宋体" w:hint="eastAsia"/>
          <w:i/>
          <w:lang w:eastAsia="zh-CN"/>
        </w:rPr>
        <w:t xml:space="preserve"> condition </w:t>
      </w:r>
      <w:r w:rsidRPr="00C1144C">
        <w:rPr>
          <w:rFonts w:eastAsia="宋体" w:hint="eastAsia"/>
          <w:i/>
          <w:lang w:eastAsia="zh-CN"/>
        </w:rPr>
        <w:t xml:space="preserve">should be </w:t>
      </w:r>
      <w:r>
        <w:rPr>
          <w:rFonts w:eastAsia="宋体"/>
          <w:i/>
          <w:lang w:eastAsia="zh-CN"/>
        </w:rPr>
        <w:t xml:space="preserve">supported </w:t>
      </w:r>
      <w:r w:rsidRPr="00C1144C">
        <w:rPr>
          <w:rFonts w:eastAsia="宋体" w:hint="eastAsia"/>
          <w:i/>
          <w:lang w:eastAsia="zh-CN"/>
        </w:rPr>
        <w:t xml:space="preserve">for grant-free </w:t>
      </w:r>
      <w:r>
        <w:rPr>
          <w:rFonts w:eastAsia="宋体"/>
          <w:i/>
          <w:lang w:eastAsia="zh-CN"/>
        </w:rPr>
        <w:t xml:space="preserve">UL </w:t>
      </w:r>
      <w:r w:rsidRPr="00C1144C">
        <w:rPr>
          <w:rFonts w:eastAsia="宋体" w:hint="eastAsia"/>
          <w:i/>
          <w:lang w:eastAsia="zh-CN"/>
        </w:rPr>
        <w:t>transmission</w:t>
      </w:r>
      <w:r>
        <w:rPr>
          <w:rFonts w:eastAsia="宋体" w:hint="eastAsia"/>
          <w:i/>
          <w:lang w:eastAsia="zh-CN"/>
        </w:rPr>
        <w:t>.</w:t>
      </w:r>
    </w:p>
    <w:p w:rsidR="002D6B10" w:rsidRDefault="00AA441E" w:rsidP="00417101">
      <w:pPr>
        <w:spacing w:before="120" w:afterLines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an UL grant is used to acknowledge and/or schedule an adaptive retransmission of a TB </w:t>
      </w:r>
      <w:r w:rsidR="002F2C99">
        <w:rPr>
          <w:rFonts w:eastAsiaTheme="minorEastAsia"/>
          <w:lang w:eastAsia="zh-CN"/>
        </w:rPr>
        <w:t>for which</w:t>
      </w:r>
      <w:r w:rsidR="002F2C9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previous transmission of the same HARQ process was sent on a grant-free resource, it is unclear how to indicate that it is the same TB.  </w:t>
      </w:r>
      <w:r w:rsidR="00417101">
        <w:rPr>
          <w:rFonts w:eastAsiaTheme="minorEastAsia"/>
          <w:lang w:eastAsia="zh-CN"/>
        </w:rPr>
        <w:t xml:space="preserve">One solution is to identify the TB based </w:t>
      </w:r>
      <w:r>
        <w:rPr>
          <w:rFonts w:eastAsiaTheme="minorEastAsia"/>
          <w:lang w:eastAsia="zh-CN"/>
        </w:rPr>
        <w:t xml:space="preserve">on resource indexing with respect to the </w:t>
      </w:r>
      <w:r w:rsidR="00417101">
        <w:rPr>
          <w:rFonts w:eastAsiaTheme="minorEastAsia"/>
          <w:lang w:eastAsia="zh-CN"/>
        </w:rPr>
        <w:t xml:space="preserve">configured </w:t>
      </w:r>
      <w:r>
        <w:rPr>
          <w:rFonts w:eastAsiaTheme="minorEastAsia"/>
          <w:lang w:eastAsia="zh-CN"/>
        </w:rPr>
        <w:t xml:space="preserve">grant-free resource. </w:t>
      </w:r>
      <w:r w:rsidR="00417101">
        <w:rPr>
          <w:rFonts w:eastAsiaTheme="minorEastAsia"/>
          <w:lang w:eastAsia="zh-CN"/>
        </w:rPr>
        <w:t>A different solution is to consider reusing some bit fields in the UL grant when scheduling an adaptive retransmission.</w:t>
      </w:r>
    </w:p>
    <w:p w:rsidR="009E39A8" w:rsidRDefault="009E39A8" w:rsidP="00674BEA">
      <w:pPr>
        <w:spacing w:before="120" w:afterLines="50"/>
        <w:jc w:val="both"/>
        <w:rPr>
          <w:rFonts w:eastAsia="宋体"/>
          <w:lang w:eastAsia="zh-CN"/>
        </w:rPr>
      </w:pPr>
      <w:r w:rsidRPr="004A53C1">
        <w:rPr>
          <w:rFonts w:eastAsia="MS Mincho" w:hint="eastAsia"/>
          <w:b/>
          <w:i/>
          <w:lang w:eastAsia="ja-JP"/>
        </w:rPr>
        <w:t xml:space="preserve">Proposal </w:t>
      </w:r>
      <w:r w:rsidR="00D30AEB">
        <w:rPr>
          <w:rFonts w:eastAsia="宋体"/>
          <w:b/>
          <w:i/>
          <w:lang w:eastAsia="zh-CN"/>
        </w:rPr>
        <w:t>4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CF5A86">
        <w:rPr>
          <w:rFonts w:eastAsia="宋体" w:hint="eastAsia"/>
          <w:i/>
          <w:lang w:eastAsia="zh-CN"/>
        </w:rPr>
        <w:t xml:space="preserve"> </w:t>
      </w:r>
      <w:r w:rsidR="00417101">
        <w:rPr>
          <w:rFonts w:eastAsia="宋体"/>
          <w:i/>
          <w:lang w:eastAsia="zh-CN"/>
        </w:rPr>
        <w:t xml:space="preserve">UL HARQ acknowledgement of an UL grant-free transmission </w:t>
      </w:r>
      <w:r w:rsidR="003D6986">
        <w:rPr>
          <w:rFonts w:eastAsia="宋体"/>
          <w:i/>
          <w:lang w:eastAsia="zh-CN"/>
        </w:rPr>
        <w:t>may also indicate the TB by reusing some fields of the DCI containing the HARQ acknowledgement</w:t>
      </w:r>
      <w:r>
        <w:rPr>
          <w:rFonts w:eastAsia="宋体" w:hint="eastAsia"/>
          <w:i/>
          <w:lang w:eastAsia="zh-CN"/>
        </w:rPr>
        <w:t>.</w:t>
      </w:r>
    </w:p>
    <w:p w:rsidR="00533897" w:rsidRDefault="003D6986" w:rsidP="00674BEA">
      <w:pPr>
        <w:spacing w:before="120" w:after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P</w:t>
      </w:r>
      <w:r w:rsidR="00CB1FBB">
        <w:rPr>
          <w:rFonts w:eastAsia="宋体" w:hint="eastAsia"/>
          <w:lang w:eastAsia="zh-CN"/>
        </w:rPr>
        <w:t>re-configured dedicated r</w:t>
      </w:r>
      <w:r w:rsidR="002A06A6">
        <w:rPr>
          <w:rFonts w:eastAsia="宋体" w:hint="eastAsia"/>
          <w:lang w:eastAsia="zh-CN"/>
        </w:rPr>
        <w:t>eference signal</w:t>
      </w:r>
      <w:r w:rsidR="00F06D31">
        <w:rPr>
          <w:rFonts w:eastAsia="宋体" w:hint="eastAsia"/>
          <w:lang w:eastAsia="zh-CN"/>
        </w:rPr>
        <w:t>s</w:t>
      </w:r>
      <w:r w:rsidR="002A06A6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may be </w:t>
      </w:r>
      <w:r w:rsidR="002A06A6">
        <w:rPr>
          <w:rFonts w:eastAsia="宋体" w:hint="eastAsia"/>
          <w:lang w:eastAsia="zh-CN"/>
        </w:rPr>
        <w:t xml:space="preserve">used to identify UEs </w:t>
      </w:r>
      <w:r>
        <w:rPr>
          <w:rFonts w:eastAsia="宋体"/>
          <w:lang w:eastAsia="zh-CN"/>
        </w:rPr>
        <w:t xml:space="preserve">performing </w:t>
      </w:r>
      <w:r>
        <w:rPr>
          <w:rFonts w:eastAsia="宋体" w:hint="eastAsia"/>
          <w:lang w:eastAsia="zh-CN"/>
        </w:rPr>
        <w:t>grant</w:t>
      </w:r>
      <w:r>
        <w:rPr>
          <w:rFonts w:eastAsia="宋体"/>
          <w:lang w:eastAsia="zh-CN"/>
        </w:rPr>
        <w:t>-</w:t>
      </w:r>
      <w:r w:rsidR="00F220A0">
        <w:rPr>
          <w:rFonts w:eastAsia="宋体" w:hint="eastAsia"/>
          <w:lang w:eastAsia="zh-CN"/>
        </w:rPr>
        <w:t xml:space="preserve">free </w:t>
      </w:r>
      <w:r>
        <w:rPr>
          <w:rFonts w:eastAsia="宋体"/>
          <w:lang w:eastAsia="zh-CN"/>
        </w:rPr>
        <w:t xml:space="preserve">UL </w:t>
      </w:r>
      <w:r w:rsidR="00F220A0">
        <w:rPr>
          <w:rFonts w:eastAsia="宋体" w:hint="eastAsia"/>
          <w:lang w:eastAsia="zh-CN"/>
        </w:rPr>
        <w:t>transmission</w:t>
      </w:r>
      <w:r w:rsidR="00D30AEB">
        <w:rPr>
          <w:rFonts w:eastAsia="宋体"/>
          <w:lang w:eastAsia="zh-CN"/>
        </w:rPr>
        <w:t xml:space="preserve"> on a shared resource</w:t>
      </w:r>
      <w:r w:rsidR="002A06A6">
        <w:rPr>
          <w:rFonts w:eastAsia="宋体" w:hint="eastAsia"/>
          <w:lang w:eastAsia="zh-CN"/>
        </w:rPr>
        <w:t xml:space="preserve">. </w:t>
      </w:r>
      <w:r w:rsidR="00817496"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</w:t>
      </w:r>
      <w:r w:rsidR="00817496">
        <w:rPr>
          <w:rFonts w:eastAsia="宋体" w:hint="eastAsia"/>
          <w:lang w:eastAsia="zh-CN"/>
        </w:rPr>
        <w:t>r better detection performance, it is proposed to consider orthogonal reference signals as a starting point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_Ref478143856 \n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D30766"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 w:rsidR="00817496">
        <w:rPr>
          <w:rFonts w:eastAsia="宋体" w:hint="eastAsia"/>
          <w:lang w:eastAsia="zh-CN"/>
        </w:rPr>
        <w:t xml:space="preserve">. </w:t>
      </w:r>
    </w:p>
    <w:p w:rsidR="00533897" w:rsidRDefault="003A02E3" w:rsidP="00674BEA">
      <w:pPr>
        <w:spacing w:before="120" w:afterLines="50"/>
        <w:jc w:val="both"/>
        <w:rPr>
          <w:rFonts w:eastAsia="宋体"/>
          <w:lang w:eastAsia="zh-CN"/>
        </w:rPr>
      </w:pPr>
      <w:r w:rsidRPr="004A53C1">
        <w:rPr>
          <w:rFonts w:eastAsia="MS Mincho" w:hint="eastAsia"/>
          <w:b/>
          <w:i/>
          <w:lang w:eastAsia="ja-JP"/>
        </w:rPr>
        <w:t xml:space="preserve">Proposal </w:t>
      </w:r>
      <w:r>
        <w:rPr>
          <w:rFonts w:eastAsia="宋体" w:hint="eastAsia"/>
          <w:b/>
          <w:i/>
          <w:lang w:eastAsia="zh-CN"/>
        </w:rPr>
        <w:t>5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CF5A86">
        <w:rPr>
          <w:rFonts w:eastAsia="宋体" w:hint="eastAsia"/>
          <w:i/>
          <w:lang w:eastAsia="zh-CN"/>
        </w:rPr>
        <w:t xml:space="preserve"> </w:t>
      </w:r>
      <w:r w:rsidR="003D6986">
        <w:rPr>
          <w:rFonts w:eastAsia="宋体"/>
          <w:i/>
          <w:lang w:eastAsia="zh-CN"/>
        </w:rPr>
        <w:t xml:space="preserve">Dedicated </w:t>
      </w:r>
      <w:r w:rsidR="002F2C99">
        <w:rPr>
          <w:rFonts w:eastAsia="宋体"/>
          <w:i/>
          <w:lang w:eastAsia="zh-CN"/>
        </w:rPr>
        <w:t xml:space="preserve">and orthogonal </w:t>
      </w:r>
      <w:r w:rsidR="003D6986">
        <w:rPr>
          <w:rFonts w:eastAsia="宋体"/>
          <w:i/>
          <w:lang w:eastAsia="zh-CN"/>
        </w:rPr>
        <w:t>UL r</w:t>
      </w:r>
      <w:r w:rsidR="004F3D89" w:rsidRPr="004F3D89">
        <w:rPr>
          <w:i/>
          <w:color w:val="000000"/>
          <w:szCs w:val="20"/>
        </w:rPr>
        <w:t xml:space="preserve">eference signals </w:t>
      </w:r>
      <w:r w:rsidR="003D6986">
        <w:rPr>
          <w:i/>
          <w:color w:val="000000"/>
          <w:szCs w:val="20"/>
        </w:rPr>
        <w:t xml:space="preserve">should be the starting point for UE identification </w:t>
      </w:r>
      <w:r w:rsidR="002F2C99">
        <w:rPr>
          <w:i/>
          <w:color w:val="000000"/>
          <w:szCs w:val="20"/>
        </w:rPr>
        <w:t>of</w:t>
      </w:r>
      <w:r w:rsidR="002F2C99">
        <w:rPr>
          <w:i/>
          <w:color w:val="000000"/>
          <w:szCs w:val="20"/>
        </w:rPr>
        <w:t xml:space="preserve"> </w:t>
      </w:r>
      <w:r w:rsidR="003D6986">
        <w:rPr>
          <w:i/>
          <w:color w:val="000000"/>
          <w:szCs w:val="20"/>
        </w:rPr>
        <w:t>grant-free UL transmission on shared resources.</w:t>
      </w:r>
    </w:p>
    <w:p w:rsidR="003878F2" w:rsidRDefault="003878F2">
      <w:pPr>
        <w:pStyle w:val="Heading1"/>
        <w:rPr>
          <w:color w:val="auto"/>
        </w:rPr>
      </w:pPr>
      <w:r>
        <w:rPr>
          <w:color w:val="auto"/>
        </w:rPr>
        <w:t>C</w:t>
      </w:r>
      <w:r>
        <w:rPr>
          <w:rFonts w:hint="eastAsia"/>
          <w:color w:val="auto"/>
        </w:rPr>
        <w:t>onclusion</w:t>
      </w:r>
    </w:p>
    <w:p w:rsidR="00533897" w:rsidRDefault="003878F2" w:rsidP="00674BEA">
      <w:pPr>
        <w:spacing w:before="120" w:afterLines="50"/>
        <w:jc w:val="both"/>
        <w:rPr>
          <w:rFonts w:eastAsia="宋体"/>
          <w:lang w:eastAsia="zh-CN"/>
        </w:rPr>
      </w:pPr>
      <w:r w:rsidRPr="003878F2">
        <w:rPr>
          <w:rFonts w:eastAsia="宋体" w:hint="eastAsia"/>
          <w:lang w:eastAsia="zh-CN"/>
        </w:rPr>
        <w:t xml:space="preserve">In this </w:t>
      </w:r>
      <w:r w:rsidRPr="003878F2">
        <w:rPr>
          <w:rFonts w:eastAsia="宋体"/>
          <w:lang w:eastAsia="zh-CN"/>
        </w:rPr>
        <w:t>contribution</w:t>
      </w:r>
      <w:r w:rsidRPr="003878F2">
        <w:rPr>
          <w:rFonts w:eastAsia="宋体" w:hint="eastAsia"/>
          <w:lang w:eastAsia="zh-CN"/>
        </w:rPr>
        <w:t xml:space="preserve">, we discuss </w:t>
      </w:r>
      <w:r>
        <w:rPr>
          <w:rFonts w:eastAsia="宋体" w:hint="eastAsia"/>
          <w:lang w:eastAsia="zh-CN"/>
        </w:rPr>
        <w:t>UL grant-free transmission for URLLC with the following proposals</w:t>
      </w:r>
      <w:r w:rsidR="00444B72">
        <w:rPr>
          <w:rFonts w:eastAsia="宋体" w:hint="eastAsia"/>
          <w:lang w:eastAsia="zh-CN"/>
        </w:rPr>
        <w:t>:</w:t>
      </w:r>
    </w:p>
    <w:p w:rsidR="00533897" w:rsidRDefault="00816C89" w:rsidP="00674BEA">
      <w:pPr>
        <w:spacing w:before="120" w:afterLines="50"/>
        <w:jc w:val="both"/>
        <w:rPr>
          <w:rFonts w:eastAsia="宋体"/>
          <w:lang w:eastAsia="zh-CN"/>
        </w:rPr>
      </w:pPr>
      <w:r w:rsidRPr="004A53C1">
        <w:rPr>
          <w:rFonts w:eastAsia="MS Mincho" w:hint="eastAsia"/>
          <w:b/>
          <w:i/>
          <w:lang w:eastAsia="ja-JP"/>
        </w:rPr>
        <w:t xml:space="preserve">Proposal </w:t>
      </w:r>
      <w:r>
        <w:rPr>
          <w:rFonts w:eastAsia="宋体" w:hint="eastAsia"/>
          <w:b/>
          <w:i/>
          <w:lang w:eastAsia="zh-CN"/>
        </w:rPr>
        <w:t>1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F00594">
        <w:rPr>
          <w:rFonts w:eastAsia="MS Mincho" w:hint="eastAsia"/>
          <w:b/>
          <w:i/>
          <w:lang w:eastAsia="ja-JP"/>
        </w:rPr>
        <w:t xml:space="preserve"> </w:t>
      </w:r>
      <w:r w:rsidRPr="00872FD2">
        <w:rPr>
          <w:rFonts w:eastAsia="宋体" w:hint="eastAsia"/>
          <w:i/>
          <w:lang w:eastAsia="zh-CN"/>
        </w:rPr>
        <w:t xml:space="preserve">UE can be additionally </w:t>
      </w:r>
      <w:r>
        <w:rPr>
          <w:rFonts w:eastAsia="宋体" w:hint="eastAsia"/>
          <w:i/>
          <w:lang w:eastAsia="zh-CN"/>
        </w:rPr>
        <w:t xml:space="preserve">pre-configured with dedicated code/power/spatial domain resources </w:t>
      </w:r>
      <w:r w:rsidRPr="004A53C1">
        <w:rPr>
          <w:rFonts w:eastAsia="宋体" w:hint="eastAsia"/>
          <w:i/>
          <w:lang w:eastAsia="zh-CN"/>
        </w:rPr>
        <w:t>for</w:t>
      </w:r>
      <w:r w:rsidRPr="006B7FEB"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i/>
          <w:lang w:eastAsia="zh-CN"/>
        </w:rPr>
        <w:t>URLLC</w:t>
      </w:r>
      <w:r w:rsidRPr="004A53C1">
        <w:rPr>
          <w:rFonts w:eastAsia="宋体" w:hint="eastAsia"/>
          <w:i/>
          <w:lang w:eastAsia="zh-CN"/>
        </w:rPr>
        <w:t xml:space="preserve"> UL grant-free transmission</w:t>
      </w:r>
      <w:r>
        <w:rPr>
          <w:rFonts w:eastAsia="宋体" w:hint="eastAsia"/>
          <w:i/>
          <w:lang w:eastAsia="zh-CN"/>
        </w:rPr>
        <w:t xml:space="preserve"> on shared time-frequency resources.</w:t>
      </w:r>
    </w:p>
    <w:p w:rsidR="00533897" w:rsidRDefault="00816C89" w:rsidP="00674BEA">
      <w:pPr>
        <w:spacing w:before="120" w:afterLines="50"/>
        <w:jc w:val="both"/>
        <w:rPr>
          <w:rFonts w:eastAsiaTheme="minorEastAsia"/>
          <w:b/>
          <w:i/>
          <w:lang w:eastAsia="zh-CN"/>
        </w:rPr>
      </w:pPr>
      <w:r w:rsidRPr="004A53C1">
        <w:rPr>
          <w:rFonts w:eastAsia="MS Mincho" w:hint="eastAsia"/>
          <w:b/>
          <w:i/>
          <w:lang w:eastAsia="ja-JP"/>
        </w:rPr>
        <w:lastRenderedPageBreak/>
        <w:t xml:space="preserve">Proposal </w:t>
      </w:r>
      <w:r>
        <w:rPr>
          <w:rFonts w:eastAsia="宋体" w:hint="eastAsia"/>
          <w:b/>
          <w:i/>
          <w:lang w:eastAsia="zh-CN"/>
        </w:rPr>
        <w:t>2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CF5A86">
        <w:rPr>
          <w:rFonts w:eastAsia="宋体" w:hint="eastAsia"/>
          <w:i/>
          <w:lang w:eastAsia="zh-CN"/>
        </w:rPr>
        <w:t xml:space="preserve"> </w:t>
      </w:r>
      <w:r w:rsidRPr="006B7B67">
        <w:rPr>
          <w:rFonts w:eastAsia="宋体" w:hint="eastAsia"/>
          <w:i/>
          <w:lang w:eastAsia="zh-CN"/>
        </w:rPr>
        <w:t>Both</w:t>
      </w:r>
      <w:r>
        <w:rPr>
          <w:rFonts w:eastAsia="宋体" w:hint="eastAsia"/>
          <w:i/>
          <w:lang w:eastAsia="zh-CN"/>
        </w:rPr>
        <w:t xml:space="preserve"> </w:t>
      </w:r>
      <w:r w:rsidRPr="00C1144C">
        <w:rPr>
          <w:rFonts w:eastAsia="宋体" w:hint="eastAsia"/>
          <w:i/>
          <w:lang w:eastAsia="zh-CN"/>
        </w:rPr>
        <w:t>grant</w:t>
      </w:r>
      <w:r>
        <w:rPr>
          <w:rFonts w:eastAsia="宋体"/>
          <w:i/>
          <w:lang w:eastAsia="zh-CN"/>
        </w:rPr>
        <w:t>–</w:t>
      </w:r>
      <w:r w:rsidRPr="00C1144C">
        <w:rPr>
          <w:rFonts w:eastAsia="宋体" w:hint="eastAsia"/>
          <w:i/>
          <w:lang w:eastAsia="zh-CN"/>
        </w:rPr>
        <w:t>free</w:t>
      </w:r>
      <w:r>
        <w:rPr>
          <w:rFonts w:eastAsia="宋体" w:hint="eastAsia"/>
          <w:i/>
          <w:lang w:eastAsia="zh-CN"/>
        </w:rPr>
        <w:t xml:space="preserve"> based re-transmission</w:t>
      </w:r>
      <w:r w:rsidRPr="00C1144C">
        <w:rPr>
          <w:rFonts w:eastAsia="宋体" w:hint="eastAsia"/>
          <w:i/>
          <w:lang w:eastAsia="zh-CN"/>
        </w:rPr>
        <w:t xml:space="preserve"> and grant based re-transmission should be </w:t>
      </w:r>
      <w:r w:rsidR="00D30AEB">
        <w:rPr>
          <w:rFonts w:eastAsia="宋体"/>
          <w:i/>
          <w:lang w:eastAsia="zh-CN"/>
        </w:rPr>
        <w:t>supported</w:t>
      </w:r>
      <w:r w:rsidR="00D30AEB" w:rsidRPr="00C1144C">
        <w:rPr>
          <w:rFonts w:eastAsia="宋体" w:hint="eastAsia"/>
          <w:i/>
          <w:lang w:eastAsia="zh-CN"/>
        </w:rPr>
        <w:t xml:space="preserve"> </w:t>
      </w:r>
      <w:r w:rsidRPr="00C1144C">
        <w:rPr>
          <w:rFonts w:eastAsia="宋体" w:hint="eastAsia"/>
          <w:i/>
          <w:lang w:eastAsia="zh-CN"/>
        </w:rPr>
        <w:t>for UL grant-free transmission</w:t>
      </w:r>
      <w:r>
        <w:rPr>
          <w:rFonts w:eastAsia="宋体" w:hint="eastAsia"/>
          <w:i/>
          <w:lang w:eastAsia="zh-CN"/>
        </w:rPr>
        <w:t>.</w:t>
      </w:r>
    </w:p>
    <w:p w:rsidR="00533897" w:rsidRDefault="00816C89" w:rsidP="00674BEA">
      <w:pPr>
        <w:spacing w:before="120" w:afterLines="50"/>
        <w:jc w:val="both"/>
        <w:rPr>
          <w:rFonts w:eastAsiaTheme="minorEastAsia"/>
          <w:b/>
          <w:i/>
          <w:lang w:eastAsia="zh-CN"/>
        </w:rPr>
      </w:pPr>
      <w:r w:rsidRPr="004A53C1">
        <w:rPr>
          <w:rFonts w:eastAsia="MS Mincho" w:hint="eastAsia"/>
          <w:b/>
          <w:i/>
          <w:lang w:eastAsia="ja-JP"/>
        </w:rPr>
        <w:t xml:space="preserve">Proposal </w:t>
      </w:r>
      <w:r>
        <w:rPr>
          <w:rFonts w:eastAsia="宋体" w:hint="eastAsia"/>
          <w:b/>
          <w:i/>
          <w:lang w:eastAsia="zh-CN"/>
        </w:rPr>
        <w:t>3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CF5A86">
        <w:rPr>
          <w:rFonts w:eastAsia="宋体" w:hint="eastAsia"/>
          <w:i/>
          <w:lang w:eastAsia="zh-CN"/>
        </w:rPr>
        <w:t xml:space="preserve"> </w:t>
      </w:r>
      <w:r w:rsidR="00D30AEB">
        <w:rPr>
          <w:rFonts w:eastAsia="宋体" w:hint="eastAsia"/>
          <w:i/>
          <w:lang w:eastAsia="zh-CN"/>
        </w:rPr>
        <w:t xml:space="preserve">Acknowledgement/indication as one repetition </w:t>
      </w:r>
      <w:r w:rsidR="00D30AEB">
        <w:rPr>
          <w:rFonts w:eastAsia="宋体"/>
          <w:i/>
          <w:lang w:eastAsia="zh-CN"/>
        </w:rPr>
        <w:t>termination</w:t>
      </w:r>
      <w:r w:rsidR="00D30AEB">
        <w:rPr>
          <w:rFonts w:eastAsia="宋体" w:hint="eastAsia"/>
          <w:i/>
          <w:lang w:eastAsia="zh-CN"/>
        </w:rPr>
        <w:t xml:space="preserve"> condition </w:t>
      </w:r>
      <w:r w:rsidR="00D30AEB" w:rsidRPr="00C1144C">
        <w:rPr>
          <w:rFonts w:eastAsia="宋体" w:hint="eastAsia"/>
          <w:i/>
          <w:lang w:eastAsia="zh-CN"/>
        </w:rPr>
        <w:t xml:space="preserve">should be </w:t>
      </w:r>
      <w:r w:rsidR="00D30AEB">
        <w:rPr>
          <w:rFonts w:eastAsia="宋体"/>
          <w:i/>
          <w:lang w:eastAsia="zh-CN"/>
        </w:rPr>
        <w:t xml:space="preserve">supported </w:t>
      </w:r>
      <w:r w:rsidR="00D30AEB" w:rsidRPr="00C1144C">
        <w:rPr>
          <w:rFonts w:eastAsia="宋体" w:hint="eastAsia"/>
          <w:i/>
          <w:lang w:eastAsia="zh-CN"/>
        </w:rPr>
        <w:t xml:space="preserve">for grant-free </w:t>
      </w:r>
      <w:r w:rsidR="00D30AEB">
        <w:rPr>
          <w:rFonts w:eastAsia="宋体"/>
          <w:i/>
          <w:lang w:eastAsia="zh-CN"/>
        </w:rPr>
        <w:t xml:space="preserve">UL </w:t>
      </w:r>
      <w:r w:rsidR="00D30AEB" w:rsidRPr="00C1144C">
        <w:rPr>
          <w:rFonts w:eastAsia="宋体" w:hint="eastAsia"/>
          <w:i/>
          <w:lang w:eastAsia="zh-CN"/>
        </w:rPr>
        <w:t>transmission</w:t>
      </w:r>
      <w:r>
        <w:rPr>
          <w:rFonts w:eastAsia="宋体" w:hint="eastAsia"/>
          <w:i/>
          <w:lang w:eastAsia="zh-CN"/>
        </w:rPr>
        <w:t>.</w:t>
      </w:r>
    </w:p>
    <w:p w:rsidR="00533897" w:rsidRDefault="00816C89" w:rsidP="00674BEA">
      <w:pPr>
        <w:spacing w:before="120" w:afterLines="50"/>
        <w:jc w:val="both"/>
        <w:rPr>
          <w:rFonts w:eastAsiaTheme="minorEastAsia"/>
          <w:b/>
          <w:i/>
          <w:lang w:eastAsia="zh-CN"/>
        </w:rPr>
      </w:pPr>
      <w:r w:rsidRPr="004A53C1">
        <w:rPr>
          <w:rFonts w:eastAsia="MS Mincho" w:hint="eastAsia"/>
          <w:b/>
          <w:i/>
          <w:lang w:eastAsia="ja-JP"/>
        </w:rPr>
        <w:t xml:space="preserve">Proposal </w:t>
      </w:r>
      <w:r>
        <w:rPr>
          <w:rFonts w:eastAsia="宋体" w:hint="eastAsia"/>
          <w:b/>
          <w:i/>
          <w:lang w:eastAsia="zh-CN"/>
        </w:rPr>
        <w:t>4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CF5A86">
        <w:rPr>
          <w:rFonts w:eastAsia="宋体" w:hint="eastAsia"/>
          <w:i/>
          <w:lang w:eastAsia="zh-CN"/>
        </w:rPr>
        <w:t xml:space="preserve"> </w:t>
      </w:r>
      <w:r w:rsidR="00D30AEB">
        <w:rPr>
          <w:rFonts w:eastAsia="宋体"/>
          <w:i/>
          <w:lang w:eastAsia="zh-CN"/>
        </w:rPr>
        <w:t>UL HARQ acknowledgement of an UL grant-free transmission may also indicate the TB by reusing some fields of the DCI containing the HARQ acknowledgement</w:t>
      </w:r>
      <w:r>
        <w:rPr>
          <w:rFonts w:eastAsia="宋体" w:hint="eastAsia"/>
          <w:i/>
          <w:lang w:eastAsia="zh-CN"/>
        </w:rPr>
        <w:t>.</w:t>
      </w:r>
    </w:p>
    <w:p w:rsidR="00533897" w:rsidRDefault="00444B72" w:rsidP="00674BEA">
      <w:pPr>
        <w:spacing w:before="120" w:afterLines="50"/>
        <w:jc w:val="both"/>
        <w:rPr>
          <w:rFonts w:eastAsia="宋体"/>
          <w:lang w:eastAsia="zh-CN"/>
        </w:rPr>
      </w:pPr>
      <w:r w:rsidRPr="004A53C1">
        <w:rPr>
          <w:rFonts w:eastAsia="MS Mincho" w:hint="eastAsia"/>
          <w:b/>
          <w:i/>
          <w:lang w:eastAsia="ja-JP"/>
        </w:rPr>
        <w:t xml:space="preserve">Proposal </w:t>
      </w:r>
      <w:r>
        <w:rPr>
          <w:rFonts w:eastAsia="宋体" w:hint="eastAsia"/>
          <w:b/>
          <w:i/>
          <w:lang w:eastAsia="zh-CN"/>
        </w:rPr>
        <w:t>5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CF5A86">
        <w:rPr>
          <w:rFonts w:eastAsia="宋体" w:hint="eastAsia"/>
          <w:i/>
          <w:lang w:eastAsia="zh-CN"/>
        </w:rPr>
        <w:t xml:space="preserve"> </w:t>
      </w:r>
      <w:r w:rsidR="002F2C99">
        <w:rPr>
          <w:rFonts w:eastAsia="宋体"/>
          <w:i/>
          <w:lang w:eastAsia="zh-CN"/>
        </w:rPr>
        <w:t>Dedicated and orthogonal UL r</w:t>
      </w:r>
      <w:r w:rsidR="002F2C99" w:rsidRPr="004F3D89">
        <w:rPr>
          <w:i/>
          <w:color w:val="000000"/>
          <w:szCs w:val="20"/>
        </w:rPr>
        <w:t xml:space="preserve">eference signals </w:t>
      </w:r>
      <w:r w:rsidR="002F2C99">
        <w:rPr>
          <w:i/>
          <w:color w:val="000000"/>
          <w:szCs w:val="20"/>
        </w:rPr>
        <w:t xml:space="preserve">should be the starting point for UE identification </w:t>
      </w:r>
      <w:r w:rsidR="002F2C99">
        <w:rPr>
          <w:i/>
          <w:color w:val="000000"/>
          <w:szCs w:val="20"/>
        </w:rPr>
        <w:t>of</w:t>
      </w:r>
      <w:r w:rsidR="002F2C99">
        <w:rPr>
          <w:i/>
          <w:color w:val="000000"/>
          <w:szCs w:val="20"/>
        </w:rPr>
        <w:t xml:space="preserve"> </w:t>
      </w:r>
      <w:r w:rsidR="002F2C99">
        <w:rPr>
          <w:i/>
          <w:color w:val="000000"/>
          <w:szCs w:val="20"/>
        </w:rPr>
        <w:t>grant-free UL transmission on shared resources</w:t>
      </w:r>
      <w:r>
        <w:rPr>
          <w:rFonts w:eastAsia="宋体" w:hint="eastAsia"/>
          <w:i/>
          <w:lang w:eastAsia="zh-CN"/>
        </w:rPr>
        <w:t>.</w:t>
      </w:r>
    </w:p>
    <w:p w:rsidR="00E71408" w:rsidRPr="0057130C" w:rsidRDefault="006F0EBE">
      <w:pPr>
        <w:pStyle w:val="Heading1"/>
        <w:rPr>
          <w:color w:val="auto"/>
        </w:rPr>
      </w:pPr>
      <w:r w:rsidRPr="0057130C">
        <w:rPr>
          <w:color w:val="auto"/>
        </w:rPr>
        <w:t>References</w:t>
      </w:r>
    </w:p>
    <w:p w:rsidR="009A2277" w:rsidRDefault="0023666D" w:rsidP="00B84CB1">
      <w:pPr>
        <w:pStyle w:val="BodyText"/>
        <w:numPr>
          <w:ilvl w:val="0"/>
          <w:numId w:val="8"/>
        </w:numPr>
        <w:spacing w:before="120"/>
        <w:ind w:left="426" w:hanging="426"/>
        <w:rPr>
          <w:rFonts w:ascii="Times New Roman" w:eastAsia="宋体" w:hAnsi="Times New Roman" w:cs="Times New Roman"/>
          <w:color w:val="auto"/>
          <w:szCs w:val="20"/>
          <w:lang w:eastAsia="zh-CN"/>
        </w:rPr>
      </w:pPr>
      <w:bookmarkStart w:id="1" w:name="_Ref478143856"/>
      <w:r w:rsidRPr="0057130C">
        <w:rPr>
          <w:rFonts w:ascii="Times New Roman" w:eastAsia="宋体" w:hAnsi="Times New Roman" w:cs="Times New Roman"/>
          <w:color w:val="auto"/>
          <w:szCs w:val="20"/>
          <w:lang w:eastAsia="zh-CN"/>
        </w:rPr>
        <w:t>R1-</w:t>
      </w:r>
      <w:r w:rsidR="00EB1C04" w:rsidRPr="0057130C">
        <w:rPr>
          <w:rFonts w:ascii="Times New Roman" w:eastAsia="宋体" w:hAnsi="Times New Roman" w:cs="Times New Roman"/>
          <w:color w:val="auto"/>
          <w:szCs w:val="20"/>
          <w:lang w:eastAsia="zh-CN"/>
        </w:rPr>
        <w:t>1</w:t>
      </w:r>
      <w:r w:rsidR="00EB1C04"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  <w:t>702105</w:t>
      </w:r>
      <w:r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  <w:t>,</w:t>
      </w:r>
      <w:r w:rsidRPr="0023666D">
        <w:rPr>
          <w:rFonts w:ascii="Times New Roman" w:eastAsia="宋体" w:hAnsi="Times New Roman" w:cs="Times New Roman"/>
          <w:color w:val="auto"/>
          <w:szCs w:val="20"/>
          <w:lang w:eastAsia="zh-CN"/>
        </w:rPr>
        <w:t xml:space="preserve"> </w:t>
      </w:r>
      <w:r w:rsidRPr="0057130C">
        <w:rPr>
          <w:rFonts w:ascii="Times New Roman" w:eastAsia="宋体" w:hAnsi="Times New Roman" w:cs="Times New Roman"/>
          <w:color w:val="auto"/>
          <w:szCs w:val="20"/>
          <w:lang w:eastAsia="zh-CN"/>
        </w:rPr>
        <w:t>“</w:t>
      </w:r>
      <w:r w:rsidR="00777FE9" w:rsidRPr="00777FE9">
        <w:rPr>
          <w:rFonts w:ascii="Times New Roman" w:eastAsia="宋体" w:hAnsi="Times New Roman" w:cs="Times New Roman"/>
          <w:color w:val="auto"/>
          <w:szCs w:val="20"/>
          <w:lang w:eastAsia="zh-CN"/>
        </w:rPr>
        <w:t>UL grant-free transmission</w:t>
      </w:r>
      <w:r w:rsidR="00EB1C04"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  <w:t xml:space="preserve"> for URLLC</w:t>
      </w:r>
      <w:r w:rsidRPr="0023666D">
        <w:rPr>
          <w:rFonts w:ascii="Times New Roman" w:eastAsia="宋体" w:hAnsi="Times New Roman" w:cs="Times New Roman"/>
          <w:color w:val="auto"/>
          <w:szCs w:val="20"/>
          <w:lang w:eastAsia="zh-CN"/>
        </w:rPr>
        <w:t>”</w:t>
      </w:r>
      <w:r w:rsidRPr="0023666D"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  <w:t>, CATT</w:t>
      </w:r>
      <w:r w:rsidR="00777FE9"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  <w:t>, RAN1</w:t>
      </w:r>
      <w:r w:rsidR="004F3D89">
        <w:rPr>
          <w:rFonts w:ascii="Times New Roman" w:eastAsia="宋体" w:hAnsi="Times New Roman" w:cs="Times New Roman"/>
          <w:color w:val="auto"/>
          <w:szCs w:val="20"/>
          <w:lang w:eastAsia="zh-CN"/>
        </w:rPr>
        <w:t xml:space="preserve"> </w:t>
      </w:r>
      <w:r w:rsidR="00777FE9"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  <w:t>#</w:t>
      </w:r>
      <w:r w:rsidR="00EB1C04"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  <w:t>88</w:t>
      </w:r>
      <w:bookmarkEnd w:id="1"/>
    </w:p>
    <w:p w:rsidR="004F3D89" w:rsidRDefault="004F3D89" w:rsidP="00B84CB1">
      <w:pPr>
        <w:pStyle w:val="BodyText"/>
        <w:numPr>
          <w:ilvl w:val="0"/>
          <w:numId w:val="8"/>
        </w:numPr>
        <w:spacing w:before="120"/>
        <w:ind w:left="426" w:hanging="426"/>
        <w:rPr>
          <w:rFonts w:ascii="Times New Roman" w:eastAsia="宋体" w:hAnsi="Times New Roman" w:cs="Times New Roman"/>
          <w:color w:val="auto"/>
          <w:szCs w:val="20"/>
          <w:lang w:eastAsia="zh-CN"/>
        </w:rPr>
      </w:pPr>
      <w:bookmarkStart w:id="2" w:name="_Ref478144982"/>
      <w:r>
        <w:rPr>
          <w:rFonts w:ascii="Times New Roman" w:eastAsia="宋体" w:hAnsi="Times New Roman" w:cs="Times New Roman"/>
          <w:color w:val="auto"/>
          <w:szCs w:val="20"/>
          <w:lang w:eastAsia="zh-CN"/>
        </w:rPr>
        <w:t>R1-1701665, “</w:t>
      </w:r>
      <w:r w:rsidRPr="004F3D89">
        <w:rPr>
          <w:rFonts w:ascii="Times New Roman" w:eastAsia="宋体" w:hAnsi="Times New Roman" w:cs="Times New Roman"/>
          <w:color w:val="auto"/>
          <w:szCs w:val="20"/>
          <w:lang w:val="en-GB" w:eastAsia="zh-CN"/>
        </w:rPr>
        <w:t>UL Grant-free transmission</w:t>
      </w:r>
      <w:r>
        <w:rPr>
          <w:rFonts w:ascii="Times New Roman" w:eastAsia="宋体" w:hAnsi="Times New Roman" w:cs="Times New Roman"/>
          <w:color w:val="auto"/>
          <w:szCs w:val="20"/>
          <w:lang w:eastAsia="zh-CN"/>
        </w:rPr>
        <w:t>”, Huawei, RAN1 #88</w:t>
      </w:r>
      <w:bookmarkEnd w:id="2"/>
    </w:p>
    <w:sectPr w:rsidR="004F3D89" w:rsidSect="00145230">
      <w:headerReference w:type="default" r:id="rId8"/>
      <w:pgSz w:w="11906" w:h="16838" w:code="9"/>
      <w:pgMar w:top="357" w:right="1418" w:bottom="1418" w:left="1418" w:header="709" w:footer="709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456" w:rsidRDefault="00F81456">
      <w:r>
        <w:separator/>
      </w:r>
    </w:p>
  </w:endnote>
  <w:endnote w:type="continuationSeparator" w:id="1">
    <w:p w:rsidR="00F81456" w:rsidRDefault="00F814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456" w:rsidRDefault="00F81456">
      <w:r>
        <w:rPr>
          <w:color w:val="000000"/>
        </w:rPr>
        <w:separator/>
      </w:r>
    </w:p>
  </w:footnote>
  <w:footnote w:type="continuationSeparator" w:id="1">
    <w:p w:rsidR="00F81456" w:rsidRDefault="00F814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2D1" w:rsidRDefault="008A02D1" w:rsidP="00147E88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F2BC7"/>
    <w:multiLevelType w:val="multilevel"/>
    <w:tmpl w:val="3D4CFBC0"/>
    <w:styleLink w:val="LFO2"/>
    <w:lvl w:ilvl="0">
      <w:start w:val="1"/>
      <w:numFmt w:val="decimal"/>
      <w:pStyle w:val="List2"/>
      <w:lvlText w:val="[%1]"/>
      <w:lvlJc w:val="left"/>
      <w:pPr>
        <w:ind w:left="2041" w:hanging="73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A3B7070"/>
    <w:multiLevelType w:val="multilevel"/>
    <w:tmpl w:val="AA68DA5A"/>
    <w:lvl w:ilvl="0">
      <w:numFmt w:val="bullet"/>
      <w:lvlText w:val="–"/>
      <w:lvlJc w:val="left"/>
      <w:pPr>
        <w:ind w:left="840" w:hanging="420"/>
      </w:pPr>
      <w:rPr>
        <w:rFonts w:ascii="Arial" w:hAnsi="Arial"/>
      </w:rPr>
    </w:lvl>
    <w:lvl w:ilvl="1">
      <w:numFmt w:val="bullet"/>
      <w:lvlText w:val=""/>
      <w:lvlJc w:val="left"/>
      <w:pPr>
        <w:ind w:left="1260" w:hanging="420"/>
      </w:pPr>
      <w:rPr>
        <w:rFonts w:ascii="Symbol" w:hAnsi="Symbol"/>
      </w:rPr>
    </w:lvl>
    <w:lvl w:ilvl="2">
      <w:numFmt w:val="bullet"/>
      <w:lvlText w:val=""/>
      <w:lvlJc w:val="left"/>
      <w:pPr>
        <w:ind w:left="1680" w:hanging="420"/>
      </w:pPr>
      <w:rPr>
        <w:rFonts w:ascii="Wingdings" w:hAnsi="Wingdings"/>
      </w:rPr>
    </w:lvl>
    <w:lvl w:ilvl="3">
      <w:numFmt w:val="bullet"/>
      <w:lvlText w:val=""/>
      <w:lvlJc w:val="left"/>
      <w:pPr>
        <w:ind w:left="2100" w:hanging="420"/>
      </w:pPr>
      <w:rPr>
        <w:rFonts w:ascii="Wingdings" w:hAnsi="Wingdings"/>
      </w:rPr>
    </w:lvl>
    <w:lvl w:ilvl="4">
      <w:start w:val="1"/>
      <w:numFmt w:val="decimal"/>
      <w:lvlText w:val="%5."/>
      <w:lvlJc w:val="left"/>
      <w:pPr>
        <w:ind w:left="40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74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61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900" w:hanging="360"/>
      </w:pPr>
      <w:rPr>
        <w:rFonts w:cs="Times New Roman"/>
      </w:rPr>
    </w:lvl>
  </w:abstractNum>
  <w:abstractNum w:abstractNumId="3">
    <w:nsid w:val="1A9A352A"/>
    <w:multiLevelType w:val="hybridMultilevel"/>
    <w:tmpl w:val="99BA12F4"/>
    <w:lvl w:ilvl="0" w:tplc="978C5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1287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0C99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8E4E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E04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2460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FEF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702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D82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7E5F07"/>
    <w:multiLevelType w:val="multilevel"/>
    <w:tmpl w:val="9CD89D8A"/>
    <w:lvl w:ilvl="0">
      <w:start w:val="5"/>
      <w:numFmt w:val="bullet"/>
      <w:lvlText w:val=""/>
      <w:lvlJc w:val="left"/>
      <w:pPr>
        <w:ind w:left="1440" w:hanging="360"/>
      </w:pPr>
      <w:rPr>
        <w:rFonts w:ascii="Symbol" w:eastAsia="MS Mincho" w:hAnsi="Symbol" w:cs="Times New Roman" w:hint="default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5">
    <w:nsid w:val="24910F32"/>
    <w:multiLevelType w:val="hybridMultilevel"/>
    <w:tmpl w:val="C1B60D44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2A55CD"/>
    <w:multiLevelType w:val="hybridMultilevel"/>
    <w:tmpl w:val="6E44A750"/>
    <w:lvl w:ilvl="0" w:tplc="179055B0">
      <w:start w:val="1"/>
      <w:numFmt w:val="decimal"/>
      <w:lvlText w:val="[%1]."/>
      <w:lvlJc w:val="left"/>
      <w:pPr>
        <w:ind w:left="456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7521570"/>
    <w:multiLevelType w:val="multilevel"/>
    <w:tmpl w:val="22EC205E"/>
    <w:styleLink w:val="WWOutlineListStyle"/>
    <w:lvl w:ilvl="0">
      <w:start w:val="1"/>
      <w:numFmt w:val="decimal"/>
      <w:pStyle w:val="Heading1"/>
      <w:lvlText w:val="%1"/>
      <w:lvlJc w:val="left"/>
      <w:rPr>
        <w:u w:val="none"/>
      </w:rPr>
    </w:lvl>
    <w:lvl w:ilvl="1">
      <w:start w:val="1"/>
      <w:numFmt w:val="none"/>
      <w:lvlText w:val="%2"/>
      <w:lvlJc w:val="left"/>
    </w:lvl>
    <w:lvl w:ilvl="2">
      <w:start w:val="1"/>
      <w:numFmt w:val="decimal"/>
      <w:pStyle w:val="Heading3"/>
      <w:lvlText w:val="%1.%2.%3"/>
      <w:lvlJc w:val="left"/>
      <w:pPr>
        <w:ind w:left="900" w:hanging="900"/>
      </w:pPr>
      <w:rPr>
        <w:rFonts w:ascii="Arial" w:hAnsi="Arial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ascii="Arial" w:eastAsia="宋体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sz w:val="21"/>
        <w:szCs w:val="20"/>
        <w:u w:val="none"/>
        <w:vertAlign w:val="baseline"/>
        <w:em w:val="none"/>
      </w:rPr>
    </w:lvl>
    <w:lvl w:ilvl="4">
      <w:start w:val="1"/>
      <w:numFmt w:val="decimal"/>
      <w:pStyle w:val="Heading5"/>
      <w:lvlText w:val="%1.%2.%3.%4.%5"/>
      <w:lvlJc w:val="left"/>
      <w:pPr>
        <w:ind w:left="851" w:hanging="851"/>
      </w:pPr>
      <w:rPr>
        <w:rFonts w:ascii="Arial" w:hAnsi="Arial"/>
      </w:rPr>
    </w:lvl>
    <w:lvl w:ilvl="5">
      <w:start w:val="1"/>
      <w:numFmt w:val="decimal"/>
      <w:pStyle w:val="Heading6"/>
      <w:lvlText w:val="%1.%2.%3.%4.%5.%6"/>
      <w:lvlJc w:val="left"/>
      <w:pPr>
        <w:ind w:left="851" w:hanging="851"/>
      </w:pPr>
    </w:lvl>
    <w:lvl w:ilvl="6">
      <w:start w:val="1"/>
      <w:numFmt w:val="decimal"/>
      <w:pStyle w:val="Heading7"/>
      <w:lvlText w:val="%1.%2.%3.%4.%5.%6.%7"/>
      <w:lvlJc w:val="left"/>
      <w:pPr>
        <w:ind w:left="1476" w:hanging="1476"/>
      </w:pPr>
    </w:lvl>
    <w:lvl w:ilvl="7">
      <w:start w:val="1"/>
      <w:numFmt w:val="decimal"/>
      <w:pStyle w:val="Heading8"/>
      <w:lvlText w:val="%1.%2.%3.%4.%5.%6.%7.%8"/>
      <w:lvlJc w:val="left"/>
      <w:pPr>
        <w:ind w:left="1620" w:hanging="1620"/>
      </w:pPr>
    </w:lvl>
    <w:lvl w:ilvl="8">
      <w:start w:val="1"/>
      <w:numFmt w:val="decimal"/>
      <w:pStyle w:val="Heading9"/>
      <w:lvlText w:val="%1.%2.%3.%4.%5.%6.%7.%8.%9"/>
      <w:lvlJc w:val="left"/>
      <w:pPr>
        <w:ind w:left="1764" w:hanging="1764"/>
      </w:pPr>
    </w:lvl>
  </w:abstractNum>
  <w:abstractNum w:abstractNumId="8">
    <w:nsid w:val="38874891"/>
    <w:multiLevelType w:val="hybridMultilevel"/>
    <w:tmpl w:val="48F8B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AD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21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DE9528D"/>
    <w:multiLevelType w:val="multilevel"/>
    <w:tmpl w:val="716A9384"/>
    <w:lvl w:ilvl="0">
      <w:numFmt w:val="bullet"/>
      <w:lvlText w:val="–"/>
      <w:lvlJc w:val="left"/>
      <w:pPr>
        <w:ind w:left="720" w:hanging="360"/>
      </w:pPr>
      <w:rPr>
        <w:rFonts w:ascii="Arial" w:hAnsi="Arial"/>
      </w:rPr>
    </w:lvl>
    <w:lvl w:ilvl="1">
      <w:numFmt w:val="bullet"/>
      <w:lvlText w:val="–"/>
      <w:lvlJc w:val="left"/>
      <w:pPr>
        <w:ind w:left="1440" w:hanging="360"/>
      </w:pPr>
      <w:rPr>
        <w:rFonts w:ascii="Arial" w:hAnsi="Arial"/>
      </w:rPr>
    </w:lvl>
    <w:lvl w:ilvl="2">
      <w:numFmt w:val="bullet"/>
      <w:lvlText w:val="–"/>
      <w:lvlJc w:val="left"/>
      <w:pPr>
        <w:ind w:left="2160" w:hanging="360"/>
      </w:pPr>
      <w:rPr>
        <w:rFonts w:ascii="Arial" w:hAnsi="Arial"/>
      </w:rPr>
    </w:lvl>
    <w:lvl w:ilvl="3">
      <w:numFmt w:val="bullet"/>
      <w:lvlText w:val="–"/>
      <w:lvlJc w:val="left"/>
      <w:pPr>
        <w:ind w:left="2880" w:hanging="360"/>
      </w:pPr>
      <w:rPr>
        <w:rFonts w:ascii="Arial" w:hAnsi="Arial"/>
      </w:rPr>
    </w:lvl>
    <w:lvl w:ilvl="4">
      <w:numFmt w:val="bullet"/>
      <w:lvlText w:val="–"/>
      <w:lvlJc w:val="left"/>
      <w:pPr>
        <w:ind w:left="3600" w:hanging="360"/>
      </w:pPr>
      <w:rPr>
        <w:rFonts w:ascii="Arial" w:hAnsi="Arial"/>
      </w:rPr>
    </w:lvl>
    <w:lvl w:ilvl="5">
      <w:numFmt w:val="bullet"/>
      <w:lvlText w:val="–"/>
      <w:lvlJc w:val="left"/>
      <w:pPr>
        <w:ind w:left="4320" w:hanging="360"/>
      </w:pPr>
      <w:rPr>
        <w:rFonts w:ascii="Arial" w:hAnsi="Arial"/>
      </w:rPr>
    </w:lvl>
    <w:lvl w:ilvl="6">
      <w:numFmt w:val="bullet"/>
      <w:lvlText w:val="–"/>
      <w:lvlJc w:val="left"/>
      <w:pPr>
        <w:ind w:left="5040" w:hanging="360"/>
      </w:pPr>
      <w:rPr>
        <w:rFonts w:ascii="Arial" w:hAnsi="Arial"/>
      </w:rPr>
    </w:lvl>
    <w:lvl w:ilvl="7">
      <w:numFmt w:val="bullet"/>
      <w:lvlText w:val="–"/>
      <w:lvlJc w:val="left"/>
      <w:pPr>
        <w:ind w:left="5760" w:hanging="360"/>
      </w:pPr>
      <w:rPr>
        <w:rFonts w:ascii="Arial" w:hAnsi="Arial"/>
      </w:rPr>
    </w:lvl>
    <w:lvl w:ilvl="8">
      <w:numFmt w:val="bullet"/>
      <w:lvlText w:val="–"/>
      <w:lvlJc w:val="left"/>
      <w:pPr>
        <w:ind w:left="6480" w:hanging="360"/>
      </w:pPr>
      <w:rPr>
        <w:rFonts w:ascii="Arial" w:hAnsi="Arial"/>
      </w:rPr>
    </w:lvl>
  </w:abstractNum>
  <w:abstractNum w:abstractNumId="12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CAF1291"/>
    <w:multiLevelType w:val="multilevel"/>
    <w:tmpl w:val="0E8C799C"/>
    <w:styleLink w:val="LFO3"/>
    <w:lvl w:ilvl="0">
      <w:numFmt w:val="bullet"/>
      <w:pStyle w:val="CharCharCharCharCharChar"/>
      <w:lvlText w:val=""/>
      <w:lvlJc w:val="left"/>
      <w:pPr>
        <w:ind w:left="851" w:hanging="851"/>
      </w:pPr>
      <w:rPr>
        <w:rFonts w:ascii="ZapfDingbats" w:hAnsi="ZapfDingbats"/>
        <w:b/>
        <w:i w:val="0"/>
        <w:color w:val="70CEF5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70EA2113"/>
    <w:multiLevelType w:val="multilevel"/>
    <w:tmpl w:val="320666EE"/>
    <w:styleLink w:val="LFO4"/>
    <w:lvl w:ilvl="0">
      <w:start w:val="1"/>
      <w:numFmt w:val="decimal"/>
      <w:pStyle w:val="StyleHeading1NMPHeading1H1h11h12h13h14h15h16appheadin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lang w:val="en-GB"/>
      </w:rPr>
    </w:lvl>
    <w:lvl w:ilvl="2">
      <w:start w:val="1"/>
      <w:numFmt w:val="decimal"/>
      <w:lvlText w:val="%1.%2.%3"/>
      <w:lvlJc w:val="left"/>
      <w:pPr>
        <w:ind w:left="2564" w:hanging="2564"/>
      </w:pPr>
    </w:lvl>
    <w:lvl w:ilvl="3">
      <w:start w:val="1"/>
      <w:numFmt w:val="decimal"/>
      <w:lvlText w:val="%1.%2.%3.%4"/>
      <w:lvlJc w:val="left"/>
      <w:pPr>
        <w:ind w:left="1290" w:hanging="1290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>
    <w:nsid w:val="75A764E5"/>
    <w:multiLevelType w:val="hybridMultilevel"/>
    <w:tmpl w:val="07DAB792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16"/>
  </w:num>
  <w:num w:numId="5">
    <w:abstractNumId w:val="2"/>
  </w:num>
  <w:num w:numId="6">
    <w:abstractNumId w:val="11"/>
  </w:num>
  <w:num w:numId="7">
    <w:abstractNumId w:val="4"/>
  </w:num>
  <w:num w:numId="8">
    <w:abstractNumId w:val="6"/>
  </w:num>
  <w:num w:numId="9">
    <w:abstractNumId w:val="3"/>
  </w:num>
  <w:num w:numId="10">
    <w:abstractNumId w:val="9"/>
  </w:num>
  <w:num w:numId="11">
    <w:abstractNumId w:val="14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7"/>
  </w:num>
  <w:num w:numId="15">
    <w:abstractNumId w:val="10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"/>
  </w:num>
  <w:num w:numId="19">
    <w:abstractNumId w:val="5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oNotTrackFormatting/>
  <w:documentProtection w:formatting="1" w:enforcement="0"/>
  <w:defaultTabStop w:val="720"/>
  <w:autoHyphenation/>
  <w:drawingGridHorizontalSpacing w:val="100"/>
  <w:displayHorizontalDrawingGridEvery w:val="2"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/>
  <w:rsids>
    <w:rsidRoot w:val="00E71408"/>
    <w:rsid w:val="00000E8E"/>
    <w:rsid w:val="000038B3"/>
    <w:rsid w:val="00012539"/>
    <w:rsid w:val="00014FA9"/>
    <w:rsid w:val="000501EA"/>
    <w:rsid w:val="000623F5"/>
    <w:rsid w:val="00063D87"/>
    <w:rsid w:val="00071777"/>
    <w:rsid w:val="000734B3"/>
    <w:rsid w:val="0007445C"/>
    <w:rsid w:val="000755B9"/>
    <w:rsid w:val="00076886"/>
    <w:rsid w:val="00080457"/>
    <w:rsid w:val="00082B1B"/>
    <w:rsid w:val="0008674B"/>
    <w:rsid w:val="00087E90"/>
    <w:rsid w:val="00090AAF"/>
    <w:rsid w:val="000916CB"/>
    <w:rsid w:val="000A2FF4"/>
    <w:rsid w:val="000A4C4A"/>
    <w:rsid w:val="000B2067"/>
    <w:rsid w:val="000B7F19"/>
    <w:rsid w:val="000C1EBA"/>
    <w:rsid w:val="000D232A"/>
    <w:rsid w:val="000D6195"/>
    <w:rsid w:val="000E4C19"/>
    <w:rsid w:val="000E5166"/>
    <w:rsid w:val="001065C2"/>
    <w:rsid w:val="0012720B"/>
    <w:rsid w:val="001278B9"/>
    <w:rsid w:val="00130FED"/>
    <w:rsid w:val="0013161E"/>
    <w:rsid w:val="0013189A"/>
    <w:rsid w:val="001322D6"/>
    <w:rsid w:val="00134F80"/>
    <w:rsid w:val="00136278"/>
    <w:rsid w:val="0013708E"/>
    <w:rsid w:val="00137123"/>
    <w:rsid w:val="001375B6"/>
    <w:rsid w:val="00140E01"/>
    <w:rsid w:val="001431A0"/>
    <w:rsid w:val="00145230"/>
    <w:rsid w:val="00147E88"/>
    <w:rsid w:val="00153073"/>
    <w:rsid w:val="0015440E"/>
    <w:rsid w:val="00154562"/>
    <w:rsid w:val="001567D0"/>
    <w:rsid w:val="00157BBA"/>
    <w:rsid w:val="0016071D"/>
    <w:rsid w:val="00160852"/>
    <w:rsid w:val="0016318F"/>
    <w:rsid w:val="00163943"/>
    <w:rsid w:val="00166C5B"/>
    <w:rsid w:val="00173FA3"/>
    <w:rsid w:val="00183C51"/>
    <w:rsid w:val="00190DBD"/>
    <w:rsid w:val="001B5484"/>
    <w:rsid w:val="001C571B"/>
    <w:rsid w:val="001D0E96"/>
    <w:rsid w:val="001D1952"/>
    <w:rsid w:val="001D2ED4"/>
    <w:rsid w:val="001F06D3"/>
    <w:rsid w:val="001F4699"/>
    <w:rsid w:val="001F76D7"/>
    <w:rsid w:val="00201C75"/>
    <w:rsid w:val="00203806"/>
    <w:rsid w:val="002144A3"/>
    <w:rsid w:val="002152CC"/>
    <w:rsid w:val="0021628E"/>
    <w:rsid w:val="00217F88"/>
    <w:rsid w:val="0022516B"/>
    <w:rsid w:val="002356AB"/>
    <w:rsid w:val="0023666D"/>
    <w:rsid w:val="00241862"/>
    <w:rsid w:val="0025515F"/>
    <w:rsid w:val="002629A1"/>
    <w:rsid w:val="0027424C"/>
    <w:rsid w:val="002802EA"/>
    <w:rsid w:val="00282517"/>
    <w:rsid w:val="002932E2"/>
    <w:rsid w:val="00296941"/>
    <w:rsid w:val="002A0410"/>
    <w:rsid w:val="002A06A6"/>
    <w:rsid w:val="002A53CE"/>
    <w:rsid w:val="002A708D"/>
    <w:rsid w:val="002A7648"/>
    <w:rsid w:val="002B5AF0"/>
    <w:rsid w:val="002B7588"/>
    <w:rsid w:val="002C5F31"/>
    <w:rsid w:val="002D6B10"/>
    <w:rsid w:val="002E102C"/>
    <w:rsid w:val="002E5D8F"/>
    <w:rsid w:val="002F1061"/>
    <w:rsid w:val="002F1976"/>
    <w:rsid w:val="002F2C22"/>
    <w:rsid w:val="002F2C99"/>
    <w:rsid w:val="002F2F39"/>
    <w:rsid w:val="002F3145"/>
    <w:rsid w:val="00300F4F"/>
    <w:rsid w:val="003076ED"/>
    <w:rsid w:val="00314C6C"/>
    <w:rsid w:val="00315198"/>
    <w:rsid w:val="003161BF"/>
    <w:rsid w:val="0032746D"/>
    <w:rsid w:val="00335054"/>
    <w:rsid w:val="003449D3"/>
    <w:rsid w:val="00345336"/>
    <w:rsid w:val="00352AED"/>
    <w:rsid w:val="00356267"/>
    <w:rsid w:val="00356F2C"/>
    <w:rsid w:val="00357F17"/>
    <w:rsid w:val="00365BB8"/>
    <w:rsid w:val="003878F2"/>
    <w:rsid w:val="003A02E3"/>
    <w:rsid w:val="003A5615"/>
    <w:rsid w:val="003B2A45"/>
    <w:rsid w:val="003D613A"/>
    <w:rsid w:val="003D6986"/>
    <w:rsid w:val="003E281E"/>
    <w:rsid w:val="003E2FFE"/>
    <w:rsid w:val="003F4968"/>
    <w:rsid w:val="00411D3C"/>
    <w:rsid w:val="00413FE5"/>
    <w:rsid w:val="00414652"/>
    <w:rsid w:val="00415AFA"/>
    <w:rsid w:val="00417101"/>
    <w:rsid w:val="00426A5A"/>
    <w:rsid w:val="00434336"/>
    <w:rsid w:val="0043522F"/>
    <w:rsid w:val="004404DF"/>
    <w:rsid w:val="004419B0"/>
    <w:rsid w:val="00444B72"/>
    <w:rsid w:val="004474B2"/>
    <w:rsid w:val="00447AA0"/>
    <w:rsid w:val="0045569C"/>
    <w:rsid w:val="0046143A"/>
    <w:rsid w:val="00462AC5"/>
    <w:rsid w:val="00463F0B"/>
    <w:rsid w:val="004755C3"/>
    <w:rsid w:val="00481040"/>
    <w:rsid w:val="00484C93"/>
    <w:rsid w:val="00492AE6"/>
    <w:rsid w:val="00493510"/>
    <w:rsid w:val="004A430F"/>
    <w:rsid w:val="004A53C1"/>
    <w:rsid w:val="004B5647"/>
    <w:rsid w:val="004C4A6D"/>
    <w:rsid w:val="004C6E11"/>
    <w:rsid w:val="004D0F30"/>
    <w:rsid w:val="004D212A"/>
    <w:rsid w:val="004D5303"/>
    <w:rsid w:val="004D791C"/>
    <w:rsid w:val="004E152D"/>
    <w:rsid w:val="004E34E8"/>
    <w:rsid w:val="004F1264"/>
    <w:rsid w:val="004F3D89"/>
    <w:rsid w:val="00504A3F"/>
    <w:rsid w:val="0053318A"/>
    <w:rsid w:val="00533897"/>
    <w:rsid w:val="005362C6"/>
    <w:rsid w:val="005423CC"/>
    <w:rsid w:val="00545A91"/>
    <w:rsid w:val="00554B6B"/>
    <w:rsid w:val="00555D0A"/>
    <w:rsid w:val="00560816"/>
    <w:rsid w:val="005659DB"/>
    <w:rsid w:val="00566E81"/>
    <w:rsid w:val="0057130C"/>
    <w:rsid w:val="005747D3"/>
    <w:rsid w:val="00576BBE"/>
    <w:rsid w:val="005840F6"/>
    <w:rsid w:val="00590F3F"/>
    <w:rsid w:val="005948B6"/>
    <w:rsid w:val="005950F4"/>
    <w:rsid w:val="005B253C"/>
    <w:rsid w:val="005B25E8"/>
    <w:rsid w:val="005C290C"/>
    <w:rsid w:val="005C3C35"/>
    <w:rsid w:val="005C44A3"/>
    <w:rsid w:val="005C5A40"/>
    <w:rsid w:val="005D01F0"/>
    <w:rsid w:val="005E0A25"/>
    <w:rsid w:val="005E5E8D"/>
    <w:rsid w:val="00600600"/>
    <w:rsid w:val="00600CED"/>
    <w:rsid w:val="006044E1"/>
    <w:rsid w:val="00607D73"/>
    <w:rsid w:val="00622B3F"/>
    <w:rsid w:val="00625025"/>
    <w:rsid w:val="00633A91"/>
    <w:rsid w:val="006352CF"/>
    <w:rsid w:val="00635782"/>
    <w:rsid w:val="00642FA3"/>
    <w:rsid w:val="00645579"/>
    <w:rsid w:val="00651602"/>
    <w:rsid w:val="00660445"/>
    <w:rsid w:val="00661DFC"/>
    <w:rsid w:val="00662D78"/>
    <w:rsid w:val="00663B93"/>
    <w:rsid w:val="00663F7D"/>
    <w:rsid w:val="00674BEA"/>
    <w:rsid w:val="00677E0C"/>
    <w:rsid w:val="00681ECE"/>
    <w:rsid w:val="00683F03"/>
    <w:rsid w:val="00685ECB"/>
    <w:rsid w:val="00694699"/>
    <w:rsid w:val="006A41A3"/>
    <w:rsid w:val="006A49C4"/>
    <w:rsid w:val="006B098C"/>
    <w:rsid w:val="006B1BC2"/>
    <w:rsid w:val="006B7B67"/>
    <w:rsid w:val="006B7FEB"/>
    <w:rsid w:val="006D1714"/>
    <w:rsid w:val="006D3DCF"/>
    <w:rsid w:val="006F0EBE"/>
    <w:rsid w:val="006F2C13"/>
    <w:rsid w:val="006F3C7F"/>
    <w:rsid w:val="00704A2D"/>
    <w:rsid w:val="00706BF9"/>
    <w:rsid w:val="0071634B"/>
    <w:rsid w:val="00716DDD"/>
    <w:rsid w:val="00723F9A"/>
    <w:rsid w:val="00727D30"/>
    <w:rsid w:val="00734492"/>
    <w:rsid w:val="007408CF"/>
    <w:rsid w:val="00745008"/>
    <w:rsid w:val="007515A9"/>
    <w:rsid w:val="00763612"/>
    <w:rsid w:val="00765AAA"/>
    <w:rsid w:val="00771ECF"/>
    <w:rsid w:val="00776A24"/>
    <w:rsid w:val="00776A95"/>
    <w:rsid w:val="00777FE9"/>
    <w:rsid w:val="00782189"/>
    <w:rsid w:val="00785347"/>
    <w:rsid w:val="0079036C"/>
    <w:rsid w:val="00796547"/>
    <w:rsid w:val="007A1305"/>
    <w:rsid w:val="007B05C4"/>
    <w:rsid w:val="007B2CF0"/>
    <w:rsid w:val="007B6969"/>
    <w:rsid w:val="007B75D6"/>
    <w:rsid w:val="007C0354"/>
    <w:rsid w:val="007D159D"/>
    <w:rsid w:val="007D7ADD"/>
    <w:rsid w:val="007E5F2E"/>
    <w:rsid w:val="007E7132"/>
    <w:rsid w:val="007F06EA"/>
    <w:rsid w:val="007F08AF"/>
    <w:rsid w:val="008078EE"/>
    <w:rsid w:val="00816C89"/>
    <w:rsid w:val="00817015"/>
    <w:rsid w:val="00817496"/>
    <w:rsid w:val="0082578B"/>
    <w:rsid w:val="00833622"/>
    <w:rsid w:val="0084029C"/>
    <w:rsid w:val="0084170E"/>
    <w:rsid w:val="00841D26"/>
    <w:rsid w:val="0085436C"/>
    <w:rsid w:val="008638B1"/>
    <w:rsid w:val="00866C53"/>
    <w:rsid w:val="00870314"/>
    <w:rsid w:val="00872FD2"/>
    <w:rsid w:val="0088096F"/>
    <w:rsid w:val="00884A3F"/>
    <w:rsid w:val="008A02D1"/>
    <w:rsid w:val="008A4775"/>
    <w:rsid w:val="008A4F75"/>
    <w:rsid w:val="008C20B9"/>
    <w:rsid w:val="008C3661"/>
    <w:rsid w:val="008D2F93"/>
    <w:rsid w:val="008D56F2"/>
    <w:rsid w:val="008E1889"/>
    <w:rsid w:val="008E7ECE"/>
    <w:rsid w:val="008F22E1"/>
    <w:rsid w:val="008F24A5"/>
    <w:rsid w:val="008F7EA3"/>
    <w:rsid w:val="00916EBA"/>
    <w:rsid w:val="00931645"/>
    <w:rsid w:val="0093164F"/>
    <w:rsid w:val="00933DBD"/>
    <w:rsid w:val="00936F59"/>
    <w:rsid w:val="00937F3C"/>
    <w:rsid w:val="009410AD"/>
    <w:rsid w:val="009454F9"/>
    <w:rsid w:val="0094757D"/>
    <w:rsid w:val="00952F9A"/>
    <w:rsid w:val="0095621C"/>
    <w:rsid w:val="009602A5"/>
    <w:rsid w:val="00961A2F"/>
    <w:rsid w:val="0096211E"/>
    <w:rsid w:val="00962BA8"/>
    <w:rsid w:val="00962FEA"/>
    <w:rsid w:val="00963180"/>
    <w:rsid w:val="00963BE1"/>
    <w:rsid w:val="009648D4"/>
    <w:rsid w:val="00981C59"/>
    <w:rsid w:val="00982543"/>
    <w:rsid w:val="00990FBD"/>
    <w:rsid w:val="009967C8"/>
    <w:rsid w:val="009A1916"/>
    <w:rsid w:val="009A2277"/>
    <w:rsid w:val="009C5312"/>
    <w:rsid w:val="009D0BBC"/>
    <w:rsid w:val="009D24C3"/>
    <w:rsid w:val="009D2BC1"/>
    <w:rsid w:val="009D7078"/>
    <w:rsid w:val="009E39A8"/>
    <w:rsid w:val="009E3BE3"/>
    <w:rsid w:val="009F22F0"/>
    <w:rsid w:val="009F77F1"/>
    <w:rsid w:val="00A02A1A"/>
    <w:rsid w:val="00A071E0"/>
    <w:rsid w:val="00A10980"/>
    <w:rsid w:val="00A12CF6"/>
    <w:rsid w:val="00A132A7"/>
    <w:rsid w:val="00A1523E"/>
    <w:rsid w:val="00A21961"/>
    <w:rsid w:val="00A364D3"/>
    <w:rsid w:val="00A443D8"/>
    <w:rsid w:val="00A50F0B"/>
    <w:rsid w:val="00A51D6F"/>
    <w:rsid w:val="00A61045"/>
    <w:rsid w:val="00A670B6"/>
    <w:rsid w:val="00A75575"/>
    <w:rsid w:val="00A76C38"/>
    <w:rsid w:val="00A806D6"/>
    <w:rsid w:val="00AA1906"/>
    <w:rsid w:val="00AA33D5"/>
    <w:rsid w:val="00AA441E"/>
    <w:rsid w:val="00AA57DF"/>
    <w:rsid w:val="00AB4399"/>
    <w:rsid w:val="00AB654D"/>
    <w:rsid w:val="00AC4FA8"/>
    <w:rsid w:val="00AD322F"/>
    <w:rsid w:val="00AE2387"/>
    <w:rsid w:val="00AF15B9"/>
    <w:rsid w:val="00B163EE"/>
    <w:rsid w:val="00B2179C"/>
    <w:rsid w:val="00B24807"/>
    <w:rsid w:val="00B25A7B"/>
    <w:rsid w:val="00B25AD4"/>
    <w:rsid w:val="00B31D18"/>
    <w:rsid w:val="00B31EDB"/>
    <w:rsid w:val="00B321BA"/>
    <w:rsid w:val="00B42C49"/>
    <w:rsid w:val="00B54D20"/>
    <w:rsid w:val="00B655CC"/>
    <w:rsid w:val="00B67C9C"/>
    <w:rsid w:val="00B777C0"/>
    <w:rsid w:val="00B84286"/>
    <w:rsid w:val="00B84CB1"/>
    <w:rsid w:val="00B874B8"/>
    <w:rsid w:val="00B9581F"/>
    <w:rsid w:val="00BA55BE"/>
    <w:rsid w:val="00BA7401"/>
    <w:rsid w:val="00BA7835"/>
    <w:rsid w:val="00BA78A9"/>
    <w:rsid w:val="00BB4EF4"/>
    <w:rsid w:val="00BB605E"/>
    <w:rsid w:val="00BD2A71"/>
    <w:rsid w:val="00BE22DE"/>
    <w:rsid w:val="00BF0A2A"/>
    <w:rsid w:val="00BF3481"/>
    <w:rsid w:val="00C035B8"/>
    <w:rsid w:val="00C03A0A"/>
    <w:rsid w:val="00C07B1A"/>
    <w:rsid w:val="00C1144C"/>
    <w:rsid w:val="00C15E4E"/>
    <w:rsid w:val="00C16EFC"/>
    <w:rsid w:val="00C32C32"/>
    <w:rsid w:val="00C37DB9"/>
    <w:rsid w:val="00C4481F"/>
    <w:rsid w:val="00C44CB7"/>
    <w:rsid w:val="00C608C4"/>
    <w:rsid w:val="00C61C4A"/>
    <w:rsid w:val="00C62299"/>
    <w:rsid w:val="00C65A72"/>
    <w:rsid w:val="00C70E4B"/>
    <w:rsid w:val="00C711AB"/>
    <w:rsid w:val="00C74797"/>
    <w:rsid w:val="00C76746"/>
    <w:rsid w:val="00C76795"/>
    <w:rsid w:val="00C82B5B"/>
    <w:rsid w:val="00CA2A71"/>
    <w:rsid w:val="00CA43B6"/>
    <w:rsid w:val="00CB15F8"/>
    <w:rsid w:val="00CB1FBB"/>
    <w:rsid w:val="00CC1C04"/>
    <w:rsid w:val="00CC5378"/>
    <w:rsid w:val="00CC55BA"/>
    <w:rsid w:val="00CC585A"/>
    <w:rsid w:val="00CC59B4"/>
    <w:rsid w:val="00CD150E"/>
    <w:rsid w:val="00CE49C8"/>
    <w:rsid w:val="00CE57C4"/>
    <w:rsid w:val="00CF1D5C"/>
    <w:rsid w:val="00CF5A86"/>
    <w:rsid w:val="00CF5BD7"/>
    <w:rsid w:val="00D12D4C"/>
    <w:rsid w:val="00D14540"/>
    <w:rsid w:val="00D1455C"/>
    <w:rsid w:val="00D27788"/>
    <w:rsid w:val="00D30766"/>
    <w:rsid w:val="00D30AEB"/>
    <w:rsid w:val="00D40145"/>
    <w:rsid w:val="00D405BD"/>
    <w:rsid w:val="00D535B3"/>
    <w:rsid w:val="00D53DF2"/>
    <w:rsid w:val="00D56EBB"/>
    <w:rsid w:val="00D74E16"/>
    <w:rsid w:val="00D8382E"/>
    <w:rsid w:val="00D86BE3"/>
    <w:rsid w:val="00DA2D39"/>
    <w:rsid w:val="00DA47F6"/>
    <w:rsid w:val="00DA5C25"/>
    <w:rsid w:val="00DA718A"/>
    <w:rsid w:val="00DB55D6"/>
    <w:rsid w:val="00DC7315"/>
    <w:rsid w:val="00DD0B3B"/>
    <w:rsid w:val="00DD1F84"/>
    <w:rsid w:val="00DD485E"/>
    <w:rsid w:val="00DD6E27"/>
    <w:rsid w:val="00DE7721"/>
    <w:rsid w:val="00DF6E38"/>
    <w:rsid w:val="00E02901"/>
    <w:rsid w:val="00E174C8"/>
    <w:rsid w:val="00E23EE2"/>
    <w:rsid w:val="00E45658"/>
    <w:rsid w:val="00E459D7"/>
    <w:rsid w:val="00E52D7E"/>
    <w:rsid w:val="00E53E31"/>
    <w:rsid w:val="00E71408"/>
    <w:rsid w:val="00E7471F"/>
    <w:rsid w:val="00E826F2"/>
    <w:rsid w:val="00E86346"/>
    <w:rsid w:val="00E8681B"/>
    <w:rsid w:val="00EA43D0"/>
    <w:rsid w:val="00EA6970"/>
    <w:rsid w:val="00EB0E2D"/>
    <w:rsid w:val="00EB1C04"/>
    <w:rsid w:val="00EB4570"/>
    <w:rsid w:val="00EC013D"/>
    <w:rsid w:val="00EC049D"/>
    <w:rsid w:val="00EC0587"/>
    <w:rsid w:val="00EC2ADC"/>
    <w:rsid w:val="00EC3320"/>
    <w:rsid w:val="00EC3FA3"/>
    <w:rsid w:val="00EE1C24"/>
    <w:rsid w:val="00EE2172"/>
    <w:rsid w:val="00EE6D91"/>
    <w:rsid w:val="00EE722F"/>
    <w:rsid w:val="00EF0A0A"/>
    <w:rsid w:val="00EF335E"/>
    <w:rsid w:val="00EF3B1B"/>
    <w:rsid w:val="00F00594"/>
    <w:rsid w:val="00F03220"/>
    <w:rsid w:val="00F06D31"/>
    <w:rsid w:val="00F141C5"/>
    <w:rsid w:val="00F220A0"/>
    <w:rsid w:val="00F22FC4"/>
    <w:rsid w:val="00F36D02"/>
    <w:rsid w:val="00F6133C"/>
    <w:rsid w:val="00F76EDE"/>
    <w:rsid w:val="00F81456"/>
    <w:rsid w:val="00F90C8C"/>
    <w:rsid w:val="00F9297F"/>
    <w:rsid w:val="00F939A0"/>
    <w:rsid w:val="00F94D14"/>
    <w:rsid w:val="00F95077"/>
    <w:rsid w:val="00FA15FA"/>
    <w:rsid w:val="00FA2E1A"/>
    <w:rsid w:val="00FD6C1F"/>
    <w:rsid w:val="00FE380D"/>
    <w:rsid w:val="00FE77EF"/>
    <w:rsid w:val="00FF5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61C4A"/>
    <w:pPr>
      <w:suppressAutoHyphens/>
      <w:autoSpaceDN w:val="0"/>
      <w:textAlignment w:val="baseline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qFormat/>
    <w:rsid w:val="00C61C4A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bCs/>
      <w:color w:val="0000FF"/>
      <w:kern w:val="3"/>
      <w:sz w:val="28"/>
      <w:szCs w:val="32"/>
      <w:lang w:eastAsia="zh-CN"/>
    </w:rPr>
  </w:style>
  <w:style w:type="paragraph" w:styleId="Heading2">
    <w:name w:val="heading 2"/>
    <w:basedOn w:val="Normal"/>
    <w:next w:val="BodyText"/>
    <w:qFormat/>
    <w:rsid w:val="00C61C4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qFormat/>
    <w:rsid w:val="00C61C4A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C61C4A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rsid w:val="00C61C4A"/>
    <w:pPr>
      <w:keepNext/>
      <w:keepLines/>
      <w:numPr>
        <w:ilvl w:val="4"/>
        <w:numId w:val="1"/>
      </w:numPr>
      <w:spacing w:before="280" w:after="290" w:line="374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rsid w:val="00C61C4A"/>
    <w:pPr>
      <w:keepNext/>
      <w:keepLines/>
      <w:numPr>
        <w:ilvl w:val="5"/>
        <w:numId w:val="1"/>
      </w:numPr>
      <w:spacing w:before="240" w:after="64" w:line="319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rsid w:val="00C61C4A"/>
    <w:pPr>
      <w:keepNext/>
      <w:keepLines/>
      <w:numPr>
        <w:ilvl w:val="6"/>
        <w:numId w:val="1"/>
      </w:numPr>
      <w:spacing w:before="240" w:after="64" w:line="319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rsid w:val="00C61C4A"/>
    <w:pPr>
      <w:keepNext/>
      <w:keepLines/>
      <w:numPr>
        <w:ilvl w:val="7"/>
        <w:numId w:val="1"/>
      </w:numPr>
      <w:spacing w:before="240" w:after="64" w:line="319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rsid w:val="00C61C4A"/>
    <w:pPr>
      <w:keepNext/>
      <w:keepLines/>
      <w:numPr>
        <w:ilvl w:val="8"/>
        <w:numId w:val="1"/>
      </w:numPr>
      <w:spacing w:before="240" w:after="64" w:line="319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C61C4A"/>
    <w:pPr>
      <w:numPr>
        <w:numId w:val="1"/>
      </w:numPr>
    </w:pPr>
  </w:style>
  <w:style w:type="paragraph" w:styleId="BodyText">
    <w:name w:val="Body Text"/>
    <w:basedOn w:val="Normal"/>
    <w:rsid w:val="00C61C4A"/>
    <w:pPr>
      <w:spacing w:after="120"/>
      <w:jc w:val="both"/>
    </w:pPr>
    <w:rPr>
      <w:rFonts w:ascii="Arial" w:eastAsia="MS Mincho" w:hAnsi="Arial" w:cs="Arial"/>
      <w:color w:val="0000FF"/>
      <w:kern w:val="3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uiPriority w:val="99"/>
    <w:rsid w:val="00C61C4A"/>
    <w:pPr>
      <w:tabs>
        <w:tab w:val="center" w:pos="4536"/>
        <w:tab w:val="right" w:pos="9072"/>
      </w:tabs>
    </w:pPr>
    <w:rPr>
      <w:rFonts w:ascii="Arial" w:eastAsia="MS Mincho" w:hAnsi="Arial" w:cs="Arial"/>
      <w:b/>
      <w:color w:val="0000FF"/>
      <w:kern w:val="3"/>
    </w:rPr>
  </w:style>
  <w:style w:type="paragraph" w:styleId="Caption">
    <w:name w:val="caption"/>
    <w:basedOn w:val="Normal"/>
    <w:next w:val="Normal"/>
    <w:rsid w:val="00C61C4A"/>
    <w:pPr>
      <w:overflowPunct w:val="0"/>
      <w:autoSpaceDE w:val="0"/>
      <w:spacing w:before="120" w:after="120"/>
    </w:pPr>
    <w:rPr>
      <w:rFonts w:ascii="Arial" w:eastAsia="宋体" w:hAnsi="Arial" w:cs="Arial"/>
      <w:color w:val="0000FF"/>
      <w:kern w:val="3"/>
      <w:szCs w:val="20"/>
      <w:lang w:val="en-GB"/>
    </w:rPr>
  </w:style>
  <w:style w:type="character" w:customStyle="1" w:styleId="Char">
    <w:name w:val="题注 Char"/>
    <w:rsid w:val="00C61C4A"/>
    <w:rPr>
      <w:rFonts w:ascii="Arial" w:eastAsia="宋体" w:hAnsi="Arial" w:cs="Arial"/>
      <w:color w:val="0000FF"/>
      <w:kern w:val="3"/>
      <w:lang w:val="en-GB" w:eastAsia="en-US" w:bidi="ar-SA"/>
    </w:rPr>
  </w:style>
  <w:style w:type="paragraph" w:styleId="List2">
    <w:name w:val="List 2"/>
    <w:basedOn w:val="List"/>
    <w:rsid w:val="00C61C4A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rsid w:val="00C61C4A"/>
    <w:pPr>
      <w:ind w:left="283" w:hanging="283"/>
    </w:pPr>
  </w:style>
  <w:style w:type="character" w:styleId="CommentReference">
    <w:name w:val="annotation reference"/>
    <w:rsid w:val="00C61C4A"/>
    <w:rPr>
      <w:rFonts w:ascii="Arial" w:eastAsia="宋体" w:hAnsi="Arial" w:cs="Arial"/>
      <w:color w:val="0000FF"/>
      <w:kern w:val="3"/>
      <w:sz w:val="21"/>
      <w:szCs w:val="21"/>
      <w:lang w:val="en-US" w:eastAsia="zh-CN" w:bidi="ar-SA"/>
    </w:rPr>
  </w:style>
  <w:style w:type="paragraph" w:styleId="CommentText">
    <w:name w:val="annotation text"/>
    <w:basedOn w:val="Normal"/>
    <w:rsid w:val="00C61C4A"/>
  </w:style>
  <w:style w:type="paragraph" w:styleId="CommentSubject">
    <w:name w:val="annotation subject"/>
    <w:basedOn w:val="CommentText"/>
    <w:next w:val="CommentText"/>
    <w:rsid w:val="00C61C4A"/>
    <w:rPr>
      <w:b/>
      <w:bCs/>
    </w:rPr>
  </w:style>
  <w:style w:type="paragraph" w:styleId="BalloonText">
    <w:name w:val="Balloon Text"/>
    <w:basedOn w:val="Normal"/>
    <w:rsid w:val="00C61C4A"/>
    <w:rPr>
      <w:sz w:val="18"/>
      <w:szCs w:val="18"/>
    </w:rPr>
  </w:style>
  <w:style w:type="paragraph" w:styleId="Footer">
    <w:name w:val="footer"/>
    <w:basedOn w:val="Normal"/>
    <w:rsid w:val="00C61C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rsid w:val="00C61C4A"/>
    <w:pPr>
      <w:shd w:val="clear" w:color="auto" w:fill="000080"/>
    </w:pPr>
  </w:style>
  <w:style w:type="paragraph" w:customStyle="1" w:styleId="B1">
    <w:name w:val="B1"/>
    <w:basedOn w:val="List"/>
    <w:rsid w:val="00C61C4A"/>
    <w:pPr>
      <w:overflowPunct w:val="0"/>
      <w:autoSpaceDE w:val="0"/>
      <w:spacing w:after="180"/>
      <w:ind w:left="568" w:hanging="284"/>
    </w:pPr>
    <w:rPr>
      <w:rFonts w:ascii="Arial" w:eastAsia="宋体" w:hAnsi="Arial" w:cs="Arial"/>
      <w:color w:val="0000FF"/>
      <w:kern w:val="3"/>
      <w:szCs w:val="20"/>
      <w:lang w:val="en-GB" w:eastAsia="ko-KR"/>
    </w:rPr>
  </w:style>
  <w:style w:type="paragraph" w:customStyle="1" w:styleId="Char0">
    <w:name w:val="Char"/>
    <w:rsid w:val="00C61C4A"/>
    <w:pPr>
      <w:keepNext/>
      <w:tabs>
        <w:tab w:val="left" w:pos="851"/>
      </w:tabs>
      <w:suppressAutoHyphens/>
      <w:autoSpaceDE w:val="0"/>
      <w:autoSpaceDN w:val="0"/>
      <w:spacing w:before="60" w:after="60"/>
      <w:ind w:left="851" w:hanging="851"/>
      <w:jc w:val="center"/>
      <w:textAlignment w:val="baseline"/>
    </w:pPr>
    <w:rPr>
      <w:rFonts w:ascii="Arial" w:hAnsi="Arial" w:cs="Arial"/>
      <w:kern w:val="3"/>
    </w:rPr>
  </w:style>
  <w:style w:type="paragraph" w:customStyle="1" w:styleId="CharCharCharCharCharChar">
    <w:name w:val="Char Char Char Char Char Char"/>
    <w:rsid w:val="00C61C4A"/>
    <w:pPr>
      <w:keepNext/>
      <w:numPr>
        <w:numId w:val="3"/>
      </w:numPr>
      <w:tabs>
        <w:tab w:val="left" w:pos="510"/>
      </w:tabs>
      <w:suppressAutoHyphens/>
      <w:autoSpaceDE w:val="0"/>
      <w:autoSpaceDN w:val="0"/>
      <w:spacing w:before="60" w:after="60"/>
      <w:jc w:val="both"/>
      <w:textAlignment w:val="baseline"/>
    </w:pPr>
    <w:rPr>
      <w:rFonts w:ascii="Arial" w:hAnsi="Arial" w:cs="Arial"/>
      <w:color w:val="0000FF"/>
      <w:kern w:val="3"/>
    </w:rPr>
  </w:style>
  <w:style w:type="paragraph" w:customStyle="1" w:styleId="Doc-title">
    <w:name w:val="Doc-title"/>
    <w:basedOn w:val="Normal"/>
    <w:next w:val="Normal"/>
    <w:rsid w:val="00C61C4A"/>
    <w:pPr>
      <w:ind w:left="1260" w:hanging="1260"/>
    </w:pPr>
    <w:rPr>
      <w:rFonts w:ascii="Arial" w:eastAsia="MS Mincho" w:hAnsi="Arial" w:cs="Arial"/>
      <w:color w:val="0000FF"/>
      <w:kern w:val="3"/>
      <w:lang w:val="en-GB" w:eastAsia="en-GB"/>
    </w:rPr>
  </w:style>
  <w:style w:type="paragraph" w:customStyle="1" w:styleId="CharCharCharChar">
    <w:name w:val="Char Char Char Char"/>
    <w:rsid w:val="00C61C4A"/>
    <w:pPr>
      <w:keepNext/>
      <w:tabs>
        <w:tab w:val="left" w:pos="851"/>
      </w:tabs>
      <w:suppressAutoHyphens/>
      <w:autoSpaceDE w:val="0"/>
      <w:autoSpaceDN w:val="0"/>
      <w:spacing w:before="60" w:after="60"/>
      <w:ind w:left="851" w:hanging="851"/>
      <w:jc w:val="center"/>
      <w:textAlignment w:val="baseline"/>
    </w:pPr>
    <w:rPr>
      <w:rFonts w:ascii="Arial" w:hAnsi="Arial" w:cs="Arial"/>
      <w:kern w:val="3"/>
    </w:rPr>
  </w:style>
  <w:style w:type="paragraph" w:customStyle="1" w:styleId="Char1">
    <w:name w:val="Char1"/>
    <w:rsid w:val="00C61C4A"/>
    <w:pPr>
      <w:keepNext/>
      <w:tabs>
        <w:tab w:val="left" w:pos="851"/>
      </w:tabs>
      <w:suppressAutoHyphens/>
      <w:autoSpaceDE w:val="0"/>
      <w:autoSpaceDN w:val="0"/>
      <w:spacing w:before="60" w:after="60"/>
      <w:ind w:left="851" w:hanging="851"/>
      <w:jc w:val="both"/>
      <w:textAlignment w:val="baseline"/>
    </w:pPr>
    <w:rPr>
      <w:rFonts w:ascii="Arial" w:hAnsi="Arial" w:cs="Arial"/>
      <w:color w:val="0000FF"/>
      <w:kern w:val="3"/>
    </w:rPr>
  </w:style>
  <w:style w:type="paragraph" w:styleId="Revision">
    <w:name w:val="Revision"/>
    <w:rsid w:val="00C61C4A"/>
    <w:pPr>
      <w:suppressAutoHyphens/>
      <w:autoSpaceDN w:val="0"/>
      <w:textAlignment w:val="baseline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rsid w:val="00C61C4A"/>
    <w:pPr>
      <w:keepNext/>
      <w:tabs>
        <w:tab w:val="left" w:pos="510"/>
      </w:tabs>
      <w:suppressAutoHyphens/>
      <w:autoSpaceDE w:val="0"/>
      <w:autoSpaceDN w:val="0"/>
      <w:spacing w:before="60" w:after="60"/>
      <w:ind w:left="510" w:hanging="510"/>
      <w:jc w:val="both"/>
      <w:textAlignment w:val="baseline"/>
    </w:pPr>
    <w:rPr>
      <w:rFonts w:ascii="Arial" w:hAnsi="Arial" w:cs="Arial"/>
      <w:color w:val="0000FF"/>
      <w:kern w:val="3"/>
    </w:rPr>
  </w:style>
  <w:style w:type="paragraph" w:customStyle="1" w:styleId="Doc-text2">
    <w:name w:val="Doc-text2"/>
    <w:basedOn w:val="Normal"/>
    <w:rsid w:val="00C61C4A"/>
    <w:pPr>
      <w:tabs>
        <w:tab w:val="left" w:pos="1622"/>
      </w:tabs>
      <w:ind w:left="1622" w:hanging="363"/>
    </w:pPr>
    <w:rPr>
      <w:rFonts w:ascii="Arial" w:eastAsia="MS Mincho" w:hAnsi="Arial" w:cs="Arial"/>
      <w:color w:val="0000FF"/>
      <w:kern w:val="3"/>
      <w:lang w:val="en-GB" w:eastAsia="en-GB"/>
    </w:rPr>
  </w:style>
  <w:style w:type="character" w:customStyle="1" w:styleId="Doc-text2Char">
    <w:name w:val="Doc-text2 Char"/>
    <w:rsid w:val="00C61C4A"/>
    <w:rPr>
      <w:rFonts w:ascii="Arial" w:eastAsia="MS Mincho" w:hAnsi="Arial" w:cs="Arial"/>
      <w:color w:val="0000FF"/>
      <w:kern w:val="3"/>
      <w:szCs w:val="24"/>
      <w:lang w:val="en-GB" w:eastAsia="en-GB" w:bidi="ar-SA"/>
    </w:rPr>
  </w:style>
  <w:style w:type="character" w:styleId="PageNumber">
    <w:name w:val="page number"/>
    <w:basedOn w:val="DefaultParagraphFont"/>
    <w:rsid w:val="00C61C4A"/>
  </w:style>
  <w:style w:type="paragraph" w:customStyle="1" w:styleId="Comments">
    <w:name w:val="Comments"/>
    <w:basedOn w:val="Normal"/>
    <w:rsid w:val="00C61C4A"/>
    <w:rPr>
      <w:rFonts w:ascii="Arial" w:eastAsia="MS Mincho" w:hAnsi="Arial" w:cs="Arial"/>
      <w:i/>
      <w:color w:val="0000FF"/>
      <w:kern w:val="3"/>
      <w:sz w:val="16"/>
      <w:lang w:val="en-GB" w:eastAsia="en-GB"/>
    </w:rPr>
  </w:style>
  <w:style w:type="character" w:customStyle="1" w:styleId="CommentsChar">
    <w:name w:val="Comments Char"/>
    <w:rsid w:val="00C61C4A"/>
    <w:rPr>
      <w:rFonts w:ascii="Arial" w:eastAsia="MS Mincho" w:hAnsi="Arial" w:cs="Arial"/>
      <w:i/>
      <w:color w:val="0000FF"/>
      <w:kern w:val="3"/>
      <w:sz w:val="16"/>
      <w:szCs w:val="24"/>
      <w:lang w:val="en-GB" w:eastAsia="en-GB" w:bidi="ar-SA"/>
    </w:rPr>
  </w:style>
  <w:style w:type="paragraph" w:styleId="BodyText2">
    <w:name w:val="Body Text 2"/>
    <w:basedOn w:val="Normal"/>
    <w:rsid w:val="00C61C4A"/>
    <w:pPr>
      <w:spacing w:after="120" w:line="480" w:lineRule="auto"/>
    </w:pPr>
  </w:style>
  <w:style w:type="paragraph" w:customStyle="1" w:styleId="B2">
    <w:name w:val="B2"/>
    <w:basedOn w:val="List2"/>
    <w:rsid w:val="00C61C4A"/>
    <w:pPr>
      <w:spacing w:before="0" w:after="180"/>
      <w:ind w:left="851" w:hanging="284"/>
    </w:pPr>
    <w:rPr>
      <w:rFonts w:eastAsia="MS Mincho" w:cs="Arial"/>
      <w:color w:val="0000FF"/>
      <w:kern w:val="3"/>
      <w:sz w:val="20"/>
      <w:lang w:val="en-GB"/>
    </w:rPr>
  </w:style>
  <w:style w:type="character" w:customStyle="1" w:styleId="B1Zchn">
    <w:name w:val="B1 Zchn"/>
    <w:rsid w:val="00C61C4A"/>
    <w:rPr>
      <w:rFonts w:ascii="Arial" w:eastAsia="宋体" w:hAnsi="Arial" w:cs="Arial"/>
      <w:color w:val="0000FF"/>
      <w:kern w:val="3"/>
      <w:lang w:val="en-GB" w:eastAsia="ko-KR" w:bidi="ar-SA"/>
    </w:rPr>
  </w:style>
  <w:style w:type="paragraph" w:customStyle="1" w:styleId="ZT">
    <w:name w:val="ZT"/>
    <w:rsid w:val="00C61C4A"/>
    <w:pPr>
      <w:widowControl w:val="0"/>
      <w:suppressAutoHyphens/>
      <w:overflowPunct w:val="0"/>
      <w:autoSpaceDE w:val="0"/>
      <w:autoSpaceDN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rsid w:val="00C61C4A"/>
    <w:rPr>
      <w:rFonts w:ascii="Arial" w:eastAsia="宋体" w:hAnsi="Arial" w:cs="Arial"/>
      <w:color w:val="0000FF"/>
      <w:kern w:val="3"/>
      <w:lang w:val="en-GB" w:eastAsia="ja-JP" w:bidi="ar-SA"/>
    </w:rPr>
  </w:style>
  <w:style w:type="character" w:customStyle="1" w:styleId="Doc-titleChar">
    <w:name w:val="Doc-title Char"/>
    <w:rsid w:val="00C61C4A"/>
    <w:rPr>
      <w:rFonts w:ascii="Arial" w:eastAsia="MS Mincho" w:hAnsi="Arial" w:cs="Arial"/>
      <w:color w:val="0000FF"/>
      <w:kern w:val="3"/>
      <w:szCs w:val="24"/>
      <w:lang w:val="en-GB" w:eastAsia="en-GB" w:bidi="ar-SA"/>
    </w:rPr>
  </w:style>
  <w:style w:type="character" w:customStyle="1" w:styleId="B1Char">
    <w:name w:val="B1 Char"/>
    <w:rsid w:val="00C61C4A"/>
    <w:rPr>
      <w:rFonts w:ascii="Arial" w:eastAsia="宋体" w:hAnsi="Arial" w:cs="Arial"/>
      <w:color w:val="0000FF"/>
      <w:kern w:val="3"/>
      <w:lang w:val="en-GB" w:eastAsia="ja-JP" w:bidi="ar-SA"/>
    </w:rPr>
  </w:style>
  <w:style w:type="character" w:customStyle="1" w:styleId="B2Char">
    <w:name w:val="B2 Char"/>
    <w:rsid w:val="00C61C4A"/>
    <w:rPr>
      <w:rFonts w:ascii="Arial" w:eastAsia="MS Mincho" w:hAnsi="Arial" w:cs="Arial"/>
      <w:color w:val="0000FF"/>
      <w:kern w:val="3"/>
      <w:lang w:val="en-GB" w:eastAsia="en-US" w:bidi="ar-SA"/>
    </w:rPr>
  </w:style>
  <w:style w:type="paragraph" w:customStyle="1" w:styleId="NO">
    <w:name w:val="NO"/>
    <w:basedOn w:val="Normal"/>
    <w:rsid w:val="00C61C4A"/>
    <w:pPr>
      <w:keepLines/>
      <w:overflowPunct w:val="0"/>
      <w:autoSpaceDE w:val="0"/>
      <w:spacing w:after="180"/>
      <w:ind w:left="1135" w:hanging="851"/>
    </w:pPr>
    <w:rPr>
      <w:rFonts w:ascii="Arial" w:eastAsia="宋体" w:hAnsi="Arial" w:cs="Arial"/>
      <w:color w:val="0000FF"/>
      <w:kern w:val="3"/>
      <w:szCs w:val="20"/>
      <w:lang w:val="en-GB" w:eastAsia="ja-JP"/>
    </w:rPr>
  </w:style>
  <w:style w:type="character" w:customStyle="1" w:styleId="NOChar">
    <w:name w:val="NO Char"/>
    <w:rsid w:val="00C61C4A"/>
    <w:rPr>
      <w:rFonts w:ascii="Arial" w:eastAsia="宋体" w:hAnsi="Arial" w:cs="Arial"/>
      <w:color w:val="0000FF"/>
      <w:kern w:val="3"/>
      <w:lang w:val="en-GB" w:eastAsia="ja-JP" w:bidi="ar-SA"/>
    </w:rPr>
  </w:style>
  <w:style w:type="character" w:styleId="Hyperlink">
    <w:name w:val="Hyperlink"/>
    <w:rsid w:val="00C61C4A"/>
    <w:rPr>
      <w:rFonts w:ascii="Arial" w:eastAsia="宋体" w:hAnsi="Arial" w:cs="Arial"/>
      <w:color w:val="0000FF"/>
      <w:kern w:val="3"/>
      <w:u w:val="single"/>
      <w:lang w:val="en-US" w:eastAsia="zh-CN" w:bidi="ar-SA"/>
    </w:rPr>
  </w:style>
  <w:style w:type="paragraph" w:customStyle="1" w:styleId="CarCarChar">
    <w:name w:val="Car Car Char"/>
    <w:rsid w:val="00C61C4A"/>
    <w:pPr>
      <w:keepNext/>
      <w:tabs>
        <w:tab w:val="left" w:pos="720"/>
      </w:tabs>
      <w:suppressAutoHyphens/>
      <w:autoSpaceDE w:val="0"/>
      <w:autoSpaceDN w:val="0"/>
      <w:spacing w:before="60" w:after="60"/>
      <w:ind w:left="720" w:hanging="360"/>
      <w:jc w:val="both"/>
      <w:textAlignment w:val="baseline"/>
    </w:pPr>
    <w:rPr>
      <w:rFonts w:ascii="Arial" w:hAnsi="Arial" w:cs="Arial"/>
      <w:color w:val="0000FF"/>
      <w:kern w:val="3"/>
    </w:rPr>
  </w:style>
  <w:style w:type="paragraph" w:customStyle="1" w:styleId="B3">
    <w:name w:val="B3"/>
    <w:basedOn w:val="List3"/>
    <w:rsid w:val="00C61C4A"/>
    <w:pPr>
      <w:overflowPunct w:val="0"/>
      <w:autoSpaceDE w:val="0"/>
      <w:spacing w:after="180"/>
      <w:ind w:left="1135" w:hanging="284"/>
    </w:pPr>
    <w:rPr>
      <w:rFonts w:ascii="Arial" w:eastAsia="宋体" w:hAnsi="Arial" w:cs="Arial"/>
      <w:color w:val="0000FF"/>
      <w:kern w:val="3"/>
      <w:szCs w:val="20"/>
      <w:lang w:val="en-GB" w:eastAsia="ja-JP"/>
    </w:rPr>
  </w:style>
  <w:style w:type="character" w:customStyle="1" w:styleId="B3Char">
    <w:name w:val="B3 Char"/>
    <w:rsid w:val="00C61C4A"/>
    <w:rPr>
      <w:rFonts w:ascii="Arial" w:eastAsia="宋体" w:hAnsi="Arial" w:cs="Arial"/>
      <w:color w:val="0000FF"/>
      <w:kern w:val="3"/>
      <w:lang w:val="en-GB" w:eastAsia="ja-JP" w:bidi="ar-SA"/>
    </w:rPr>
  </w:style>
  <w:style w:type="paragraph" w:styleId="List3">
    <w:name w:val="List 3"/>
    <w:basedOn w:val="Normal"/>
    <w:rsid w:val="00C61C4A"/>
    <w:pPr>
      <w:ind w:left="100" w:hanging="200"/>
    </w:pPr>
  </w:style>
  <w:style w:type="paragraph" w:customStyle="1" w:styleId="TAH">
    <w:name w:val="TAH"/>
    <w:basedOn w:val="TAC"/>
    <w:rsid w:val="00C61C4A"/>
    <w:rPr>
      <w:b/>
    </w:rPr>
  </w:style>
  <w:style w:type="paragraph" w:customStyle="1" w:styleId="TAC">
    <w:name w:val="TAC"/>
    <w:basedOn w:val="Normal"/>
    <w:rsid w:val="00C61C4A"/>
    <w:pPr>
      <w:keepNext/>
      <w:keepLines/>
      <w:overflowPunct w:val="0"/>
      <w:autoSpaceDE w:val="0"/>
      <w:jc w:val="center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rsid w:val="00C61C4A"/>
    <w:pPr>
      <w:keepNext/>
      <w:keepLines/>
      <w:overflowPunct w:val="0"/>
      <w:autoSpaceDE w:val="0"/>
      <w:spacing w:before="60" w:after="180"/>
      <w:jc w:val="center"/>
    </w:pPr>
    <w:rPr>
      <w:rFonts w:ascii="Arial" w:hAnsi="Arial"/>
      <w:b/>
      <w:szCs w:val="20"/>
      <w:lang w:val="en-GB" w:eastAsia="ja-JP"/>
    </w:rPr>
  </w:style>
  <w:style w:type="character" w:customStyle="1" w:styleId="1Char">
    <w:name w:val="标题 1 Char"/>
    <w:rsid w:val="00C61C4A"/>
    <w:rPr>
      <w:rFonts w:ascii="Arial" w:hAnsi="Arial"/>
      <w:b/>
      <w:bCs/>
      <w:color w:val="0000FF"/>
      <w:kern w:val="3"/>
      <w:sz w:val="28"/>
      <w:szCs w:val="32"/>
      <w:lang w:eastAsia="zh-CN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rsid w:val="00C61C4A"/>
    <w:pPr>
      <w:keepNext/>
      <w:widowControl w:val="0"/>
      <w:tabs>
        <w:tab w:val="left" w:pos="720"/>
      </w:tabs>
      <w:suppressAutoHyphens/>
      <w:autoSpaceDE w:val="0"/>
      <w:autoSpaceDN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3"/>
    </w:rPr>
  </w:style>
  <w:style w:type="character" w:customStyle="1" w:styleId="Char2">
    <w:name w:val="正文文本 Char"/>
    <w:rsid w:val="00C61C4A"/>
    <w:rPr>
      <w:rFonts w:ascii="Arial" w:eastAsia="MS Mincho" w:hAnsi="Arial" w:cs="Arial"/>
      <w:color w:val="0000FF"/>
      <w:kern w:val="3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C61C4A"/>
    <w:pPr>
      <w:widowControl w:val="0"/>
      <w:spacing w:line="436" w:lineRule="exact"/>
      <w:ind w:left="357"/>
      <w:outlineLvl w:val="3"/>
    </w:pPr>
    <w:rPr>
      <w:rFonts w:ascii="Tahoma" w:eastAsia="宋体" w:hAnsi="Tahoma"/>
      <w:b/>
      <w:kern w:val="3"/>
      <w:sz w:val="24"/>
      <w:lang w:eastAsia="zh-CN"/>
    </w:rPr>
  </w:style>
  <w:style w:type="paragraph" w:styleId="NormalIndent">
    <w:name w:val="Normal Indent"/>
    <w:basedOn w:val="Normal"/>
    <w:autoRedefine/>
    <w:rsid w:val="00C61C4A"/>
    <w:pPr>
      <w:widowControl w:val="0"/>
      <w:ind w:firstLine="420"/>
      <w:jc w:val="both"/>
    </w:pPr>
    <w:rPr>
      <w:rFonts w:ascii="Arial" w:eastAsia="宋体" w:hAnsi="Arial" w:cs="Arial"/>
      <w:color w:val="0000FF"/>
      <w:kern w:val="3"/>
      <w:sz w:val="21"/>
      <w:szCs w:val="21"/>
      <w:lang w:eastAsia="zh-CN"/>
    </w:rPr>
  </w:style>
  <w:style w:type="character" w:customStyle="1" w:styleId="Char10">
    <w:name w:val="正文缩进 Char1"/>
    <w:rsid w:val="00C61C4A"/>
    <w:rPr>
      <w:rFonts w:ascii="Arial" w:eastAsia="宋体" w:hAnsi="Arial" w:cs="Arial"/>
      <w:color w:val="0000FF"/>
      <w:kern w:val="3"/>
      <w:sz w:val="21"/>
      <w:szCs w:val="21"/>
      <w:lang w:val="en-US" w:eastAsia="zh-CN" w:bidi="ar-SA"/>
    </w:rPr>
  </w:style>
  <w:style w:type="paragraph" w:styleId="NormalWeb">
    <w:name w:val="Normal (Web)"/>
    <w:basedOn w:val="Normal"/>
    <w:rsid w:val="00C61C4A"/>
    <w:pPr>
      <w:spacing w:before="100" w:after="100"/>
    </w:pPr>
    <w:rPr>
      <w:rFonts w:ascii="宋体" w:eastAsia="宋体" w:hAnsi="宋体" w:cs="宋体"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C61C4A"/>
    <w:pPr>
      <w:ind w:firstLine="420"/>
    </w:pPr>
    <w:rPr>
      <w:rFonts w:ascii="宋体" w:eastAsia="宋体" w:hAnsi="宋体" w:cs="宋体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rsid w:val="00C61C4A"/>
    <w:pPr>
      <w:keepNext/>
      <w:tabs>
        <w:tab w:val="left" w:pos="720"/>
      </w:tabs>
      <w:suppressAutoHyphens/>
      <w:autoSpaceDE w:val="0"/>
      <w:autoSpaceDN w:val="0"/>
      <w:ind w:left="720" w:hanging="360"/>
      <w:jc w:val="both"/>
      <w:textAlignment w:val="baseline"/>
    </w:pPr>
    <w:rPr>
      <w:rFonts w:eastAsia="Times New Roman"/>
      <w:kern w:val="3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rsid w:val="00C61C4A"/>
    <w:pPr>
      <w:keepNext/>
      <w:tabs>
        <w:tab w:val="left" w:pos="360"/>
      </w:tabs>
      <w:suppressAutoHyphens/>
      <w:autoSpaceDE w:val="0"/>
      <w:autoSpaceDN w:val="0"/>
      <w:spacing w:before="60" w:after="60"/>
      <w:ind w:left="360" w:hanging="360"/>
      <w:jc w:val="both"/>
      <w:textAlignment w:val="baseline"/>
    </w:pPr>
    <w:rPr>
      <w:rFonts w:ascii="Arial" w:hAnsi="Arial" w:cs="Arial"/>
      <w:color w:val="0000FF"/>
      <w:kern w:val="3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uiPriority w:val="99"/>
    <w:rsid w:val="00C61C4A"/>
    <w:rPr>
      <w:rFonts w:ascii="Arial" w:eastAsia="MS Mincho" w:hAnsi="Arial" w:cs="Arial"/>
      <w:b/>
      <w:color w:val="0000FF"/>
      <w:kern w:val="3"/>
      <w:szCs w:val="24"/>
      <w:lang w:val="en-US" w:eastAsia="en-US" w:bidi="ar-SA"/>
    </w:rPr>
  </w:style>
  <w:style w:type="paragraph" w:customStyle="1" w:styleId="ordinary-output">
    <w:name w:val="ordinary-output"/>
    <w:basedOn w:val="Normal"/>
    <w:rsid w:val="00C61C4A"/>
    <w:pPr>
      <w:spacing w:before="100" w:after="54" w:line="236" w:lineRule="atLeast"/>
    </w:pPr>
    <w:rPr>
      <w:rFonts w:ascii="宋体" w:eastAsia="宋体" w:hAnsi="宋体" w:cs="宋体"/>
      <w:color w:val="333333"/>
      <w:sz w:val="19"/>
      <w:szCs w:val="19"/>
      <w:lang w:eastAsia="zh-CN"/>
    </w:rPr>
  </w:style>
  <w:style w:type="character" w:customStyle="1" w:styleId="high-light-bg4">
    <w:name w:val="high-light-bg4"/>
    <w:basedOn w:val="DefaultParagraphFont"/>
    <w:rsid w:val="00C61C4A"/>
  </w:style>
  <w:style w:type="character" w:customStyle="1" w:styleId="copied">
    <w:name w:val="copied"/>
    <w:basedOn w:val="DefaultParagraphFont"/>
    <w:rsid w:val="00C61C4A"/>
  </w:style>
  <w:style w:type="character" w:customStyle="1" w:styleId="apple-converted-space">
    <w:name w:val="apple-converted-space"/>
    <w:basedOn w:val="DefaultParagraphFont"/>
    <w:rsid w:val="00C61C4A"/>
  </w:style>
  <w:style w:type="paragraph" w:customStyle="1" w:styleId="StyleHeading1NMPHeading1H1h11h12h13h14h15h16appheadin">
    <w:name w:val="Style Heading 1NMP Heading 1H1h11h12h13h14h15h16app headin..."/>
    <w:basedOn w:val="Heading1"/>
    <w:rsid w:val="00C61C4A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table" w:styleId="TableGrid">
    <w:name w:val="Table Grid"/>
    <w:basedOn w:val="TableNormal"/>
    <w:uiPriority w:val="59"/>
    <w:rsid w:val="00841D26"/>
    <w:rPr>
      <w:rFonts w:ascii="Calibri" w:eastAsia="Times New Roman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F">
    <w:name w:val="TF"/>
    <w:basedOn w:val="TH"/>
    <w:rsid w:val="002144A3"/>
    <w:pPr>
      <w:keepNext w:val="0"/>
      <w:suppressAutoHyphens w:val="0"/>
      <w:adjustRightInd w:val="0"/>
      <w:spacing w:before="0" w:after="240"/>
    </w:pPr>
  </w:style>
  <w:style w:type="character" w:customStyle="1" w:styleId="THChar">
    <w:name w:val="TH Char"/>
    <w:link w:val="TH"/>
    <w:rsid w:val="002144A3"/>
    <w:rPr>
      <w:rFonts w:ascii="Arial" w:eastAsia="Times New Roman" w:hAnsi="Arial"/>
      <w:b/>
      <w:lang w:val="en-GB" w:eastAsia="ja-JP"/>
    </w:rPr>
  </w:style>
  <w:style w:type="paragraph" w:customStyle="1" w:styleId="qq">
    <w:name w:val="qq正文"/>
    <w:basedOn w:val="Normal"/>
    <w:link w:val="qqChar"/>
    <w:qFormat/>
    <w:rsid w:val="001D0E96"/>
    <w:pPr>
      <w:widowControl w:val="0"/>
      <w:suppressAutoHyphens w:val="0"/>
      <w:autoSpaceDN/>
      <w:spacing w:line="300" w:lineRule="auto"/>
      <w:ind w:firstLineChars="200" w:firstLine="448"/>
      <w:jc w:val="both"/>
      <w:textAlignment w:val="auto"/>
    </w:pPr>
    <w:rPr>
      <w:rFonts w:eastAsia="宋体"/>
      <w:kern w:val="2"/>
      <w:sz w:val="21"/>
      <w:szCs w:val="21"/>
    </w:rPr>
  </w:style>
  <w:style w:type="character" w:customStyle="1" w:styleId="qqChar">
    <w:name w:val="qq正文 Char"/>
    <w:link w:val="qq"/>
    <w:rsid w:val="001D0E96"/>
    <w:rPr>
      <w:kern w:val="2"/>
      <w:sz w:val="21"/>
      <w:szCs w:val="21"/>
    </w:rPr>
  </w:style>
  <w:style w:type="paragraph" w:customStyle="1" w:styleId="References">
    <w:name w:val="References"/>
    <w:basedOn w:val="Normal"/>
    <w:rsid w:val="001D0E96"/>
    <w:pPr>
      <w:numPr>
        <w:numId w:val="10"/>
      </w:numPr>
      <w:suppressAutoHyphens w:val="0"/>
      <w:autoSpaceDE w:val="0"/>
      <w:snapToGrid w:val="0"/>
      <w:spacing w:after="60"/>
      <w:textAlignment w:val="auto"/>
    </w:pPr>
    <w:rPr>
      <w:rFonts w:eastAsia="宋体"/>
      <w:szCs w:val="16"/>
    </w:rPr>
  </w:style>
  <w:style w:type="numbering" w:customStyle="1" w:styleId="LFO2">
    <w:name w:val="LFO2"/>
    <w:basedOn w:val="NoList"/>
    <w:rsid w:val="00C61C4A"/>
    <w:pPr>
      <w:numPr>
        <w:numId w:val="2"/>
      </w:numPr>
    </w:pPr>
  </w:style>
  <w:style w:type="numbering" w:customStyle="1" w:styleId="LFO3">
    <w:name w:val="LFO3"/>
    <w:basedOn w:val="NoList"/>
    <w:rsid w:val="00C61C4A"/>
    <w:pPr>
      <w:numPr>
        <w:numId w:val="3"/>
      </w:numPr>
    </w:pPr>
  </w:style>
  <w:style w:type="numbering" w:customStyle="1" w:styleId="LFO4">
    <w:name w:val="LFO4"/>
    <w:basedOn w:val="NoList"/>
    <w:rsid w:val="00C61C4A"/>
    <w:pPr>
      <w:numPr>
        <w:numId w:val="4"/>
      </w:numPr>
    </w:pPr>
  </w:style>
  <w:style w:type="character" w:customStyle="1" w:styleId="ListParagraphChar">
    <w:name w:val="List Paragraph Char"/>
    <w:link w:val="ListParagraph"/>
    <w:uiPriority w:val="34"/>
    <w:locked/>
    <w:rsid w:val="00D405BD"/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91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076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567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28437-02C4-4E1D-B033-22D694FF7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1310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8763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Tony Ekpenyong</cp:lastModifiedBy>
  <cp:revision>11</cp:revision>
  <cp:lastPrinted>2015-03-12T22:11:00Z</cp:lastPrinted>
  <dcterms:created xsi:type="dcterms:W3CDTF">2017-03-24T09:25:00Z</dcterms:created>
  <dcterms:modified xsi:type="dcterms:W3CDTF">2017-03-25T02:39:00Z</dcterms:modified>
</cp:coreProperties>
</file>