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43219" w:rsidRPr="007730BD" w:rsidRDefault="00B43219" w:rsidP="00B43219">
      <w:pPr>
        <w:tabs>
          <w:tab w:val="right" w:pos="9216"/>
        </w:tabs>
        <w:rPr>
          <w:rFonts w:ascii="Arial" w:eastAsiaTheme="minorEastAsia" w:hAnsi="Arial" w:cs="Arial" w:hint="eastAsia"/>
          <w:b/>
          <w:kern w:val="2"/>
          <w:sz w:val="22"/>
          <w:szCs w:val="22"/>
          <w:lang w:eastAsia="zh-CN"/>
        </w:rPr>
      </w:pPr>
      <w:bookmarkStart w:id="0" w:name="OLE_LINK124"/>
      <w:bookmarkStart w:id="1" w:name="OLE_LINK125"/>
      <w:r>
        <w:rPr>
          <w:rFonts w:ascii="Arial" w:hAnsi="Arial" w:cs="Arial"/>
          <w:b/>
          <w:kern w:val="2"/>
          <w:sz w:val="22"/>
          <w:szCs w:val="2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mso-position-horizontal-relative:page;mso-position-vertical-relative:page" o:allowincell="f">
            <w10:wrap anchorx="page" anchory="page"/>
            <w10:anchorlock/>
          </v:shape>
        </w:pict>
      </w:r>
      <w:r w:rsidRPr="008E6205">
        <w:rPr>
          <w:rFonts w:ascii="Arial" w:hAnsi="Arial" w:cs="Arial"/>
          <w:b/>
          <w:kern w:val="2"/>
          <w:sz w:val="22"/>
          <w:szCs w:val="22"/>
          <w:lang w:eastAsia="zh-CN"/>
        </w:rPr>
        <w:t>3GPP TSG RAN WG1 Meeting #8</w:t>
      </w:r>
      <w:r w:rsidRPr="008E6205">
        <w:rPr>
          <w:rFonts w:ascii="Arial" w:hAnsi="Arial" w:cs="Arial" w:hint="eastAsia"/>
          <w:b/>
          <w:kern w:val="2"/>
          <w:sz w:val="22"/>
          <w:szCs w:val="22"/>
          <w:lang w:eastAsia="zh-CN"/>
        </w:rPr>
        <w:t>8bis</w:t>
      </w:r>
      <w:r w:rsidRPr="008E6205">
        <w:rPr>
          <w:rFonts w:ascii="Arial" w:hAnsi="Arial" w:cs="Arial"/>
          <w:b/>
          <w:kern w:val="2"/>
          <w:sz w:val="22"/>
          <w:szCs w:val="22"/>
          <w:lang w:eastAsia="zh-CN"/>
        </w:rPr>
        <w:tab/>
      </w:r>
      <w:r w:rsidRPr="00683D0C">
        <w:rPr>
          <w:rFonts w:ascii="Arial" w:hAnsi="Arial" w:cs="Arial"/>
          <w:b/>
          <w:kern w:val="2"/>
          <w:sz w:val="22"/>
          <w:szCs w:val="22"/>
          <w:lang w:eastAsia="zh-CN"/>
        </w:rPr>
        <w:t>R1-170</w:t>
      </w:r>
      <w:r>
        <w:rPr>
          <w:rFonts w:ascii="Arial" w:eastAsiaTheme="minorEastAsia" w:hAnsi="Arial" w:cs="Arial" w:hint="eastAsia"/>
          <w:b/>
          <w:kern w:val="2"/>
          <w:sz w:val="22"/>
          <w:szCs w:val="22"/>
          <w:lang w:eastAsia="zh-CN"/>
        </w:rPr>
        <w:t>4562</w:t>
      </w:r>
    </w:p>
    <w:bookmarkEnd w:id="0"/>
    <w:bookmarkEnd w:id="1"/>
    <w:p w:rsidR="00B43219" w:rsidRPr="008E6205" w:rsidRDefault="00B43219" w:rsidP="00B43219">
      <w:pPr>
        <w:tabs>
          <w:tab w:val="right" w:pos="9216"/>
        </w:tabs>
        <w:rPr>
          <w:rFonts w:ascii="Arial" w:eastAsia="宋体" w:hAnsi="Arial" w:cs="Arial"/>
          <w:b/>
          <w:kern w:val="2"/>
          <w:sz w:val="22"/>
          <w:szCs w:val="22"/>
          <w:lang w:eastAsia="zh-CN"/>
        </w:rPr>
      </w:pPr>
      <w:r w:rsidRPr="008E6205">
        <w:rPr>
          <w:rFonts w:ascii="Arial" w:eastAsia="宋体" w:hAnsi="Arial" w:cs="Arial" w:hint="eastAsia"/>
          <w:b/>
          <w:kern w:val="2"/>
          <w:sz w:val="22"/>
          <w:szCs w:val="22"/>
          <w:lang w:eastAsia="zh-CN"/>
        </w:rPr>
        <w:t>Spokane</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USA</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 xml:space="preserve">3rd </w:t>
      </w:r>
      <w:r w:rsidRPr="008E6205">
        <w:rPr>
          <w:rFonts w:ascii="Arial" w:hAnsi="Arial" w:cs="Arial"/>
          <w:b/>
          <w:kern w:val="2"/>
          <w:sz w:val="22"/>
          <w:szCs w:val="22"/>
          <w:lang w:eastAsia="zh-CN"/>
        </w:rPr>
        <w:t xml:space="preserve">- </w:t>
      </w:r>
      <w:r w:rsidRPr="008E6205">
        <w:rPr>
          <w:rFonts w:ascii="Arial" w:eastAsia="宋体" w:hAnsi="Arial" w:cs="Arial" w:hint="eastAsia"/>
          <w:b/>
          <w:kern w:val="2"/>
          <w:sz w:val="22"/>
          <w:szCs w:val="22"/>
          <w:lang w:eastAsia="zh-CN"/>
        </w:rPr>
        <w:t>7</w:t>
      </w:r>
      <w:r w:rsidRPr="008E6205">
        <w:rPr>
          <w:rFonts w:ascii="Arial" w:hAnsi="Arial" w:cs="Arial"/>
          <w:b/>
          <w:kern w:val="2"/>
          <w:sz w:val="22"/>
          <w:szCs w:val="22"/>
          <w:lang w:eastAsia="zh-CN"/>
        </w:rPr>
        <w:t xml:space="preserve">th </w:t>
      </w:r>
      <w:r w:rsidRPr="008E6205">
        <w:rPr>
          <w:rFonts w:ascii="Arial" w:eastAsia="宋体" w:hAnsi="Arial" w:cs="Arial" w:hint="eastAsia"/>
          <w:b/>
          <w:kern w:val="2"/>
          <w:sz w:val="22"/>
          <w:szCs w:val="22"/>
          <w:lang w:eastAsia="zh-CN"/>
        </w:rPr>
        <w:t>April</w:t>
      </w:r>
      <w:r w:rsidRPr="008E6205">
        <w:rPr>
          <w:rFonts w:ascii="Arial" w:hAnsi="Arial" w:cs="Arial"/>
          <w:b/>
          <w:kern w:val="2"/>
          <w:sz w:val="22"/>
          <w:szCs w:val="22"/>
          <w:lang w:eastAsia="zh-CN"/>
        </w:rPr>
        <w:t xml:space="preserve"> 201</w:t>
      </w:r>
      <w:r w:rsidRPr="008E6205">
        <w:rPr>
          <w:rFonts w:ascii="Arial" w:eastAsia="宋体" w:hAnsi="Arial" w:cs="Arial" w:hint="eastAsia"/>
          <w:b/>
          <w:kern w:val="2"/>
          <w:sz w:val="22"/>
          <w:szCs w:val="22"/>
          <w:lang w:eastAsia="zh-CN"/>
        </w:rPr>
        <w:t>7</w:t>
      </w:r>
    </w:p>
    <w:p w:rsidR="00B43219" w:rsidRPr="008E6205" w:rsidRDefault="00B43219" w:rsidP="00B43219">
      <w:pPr>
        <w:tabs>
          <w:tab w:val="right" w:pos="9216"/>
        </w:tabs>
        <w:rPr>
          <w:rFonts w:ascii="Arial" w:hAnsi="Arial" w:cs="Arial"/>
          <w:b/>
          <w:kern w:val="2"/>
          <w:sz w:val="22"/>
          <w:szCs w:val="22"/>
          <w:lang w:eastAsia="zh-CN"/>
        </w:rPr>
      </w:pP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Pr="00F33051">
        <w:rPr>
          <w:rFonts w:ascii="Arial" w:hAnsi="Arial" w:cs="Arial"/>
          <w:b/>
          <w:kern w:val="2"/>
          <w:sz w:val="22"/>
          <w:szCs w:val="22"/>
          <w:lang w:eastAsia="zh-CN"/>
        </w:rPr>
        <w:t xml:space="preserve">Discussion on DMRS design for </w:t>
      </w:r>
      <w:r>
        <w:rPr>
          <w:rFonts w:ascii="Arial" w:eastAsiaTheme="minorEastAsia" w:hAnsi="Arial" w:cs="Arial" w:hint="eastAsia"/>
          <w:b/>
          <w:kern w:val="2"/>
          <w:sz w:val="22"/>
          <w:szCs w:val="22"/>
          <w:lang w:eastAsia="zh-CN"/>
        </w:rPr>
        <w:t>U</w:t>
      </w:r>
      <w:r w:rsidRPr="00F33051">
        <w:rPr>
          <w:rFonts w:ascii="Arial" w:hAnsi="Arial" w:cs="Arial"/>
          <w:b/>
          <w:kern w:val="2"/>
          <w:sz w:val="22"/>
          <w:szCs w:val="22"/>
          <w:lang w:eastAsia="zh-CN"/>
        </w:rPr>
        <w:t>L</w:t>
      </w:r>
    </w:p>
    <w:p w:rsidR="00B43219" w:rsidRPr="007E279F" w:rsidRDefault="00B43219" w:rsidP="00B43219">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t>8.1.2.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2</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500964" w:rsidRDefault="00CD5CE8">
      <w:pPr>
        <w:pBdr>
          <w:bottom w:val="single" w:sz="4" w:space="1" w:color="auto"/>
        </w:pBdr>
        <w:tabs>
          <w:tab w:val="left" w:pos="2552"/>
        </w:tabs>
        <w:spacing w:after="120"/>
      </w:pPr>
    </w:p>
    <w:p w:rsidR="00CD5CE8" w:rsidRPr="00500964" w:rsidRDefault="00CD5CE8">
      <w:pPr>
        <w:pStyle w:val="1"/>
        <w:spacing w:before="0"/>
      </w:pPr>
      <w:r w:rsidRPr="00500964">
        <w:t>Introduction</w:t>
      </w:r>
    </w:p>
    <w:p w:rsidR="003E7F8F" w:rsidRPr="006B4C33" w:rsidRDefault="003E7F8F" w:rsidP="003E7F8F">
      <w:pPr>
        <w:pStyle w:val="a0"/>
        <w:spacing w:before="60"/>
        <w:rPr>
          <w:rFonts w:eastAsia="宋体"/>
          <w:lang w:eastAsia="zh-CN"/>
        </w:rPr>
      </w:pPr>
      <w:r w:rsidRPr="006B4C33">
        <w:rPr>
          <w:rFonts w:eastAsia="宋体"/>
          <w:lang w:eastAsia="zh-CN"/>
        </w:rPr>
        <w:t>In 3GPP RAN1#8</w:t>
      </w:r>
      <w:r>
        <w:rPr>
          <w:rFonts w:eastAsia="宋体" w:hint="eastAsia"/>
          <w:lang w:eastAsia="zh-CN"/>
        </w:rPr>
        <w:t>8</w:t>
      </w:r>
      <w:r w:rsidRPr="006B4C33">
        <w:rPr>
          <w:rFonts w:eastAsia="宋体"/>
          <w:lang w:eastAsia="zh-CN"/>
        </w:rPr>
        <w:t xml:space="preserve">, the following agreements </w:t>
      </w:r>
      <w:r>
        <w:rPr>
          <w:rFonts w:eastAsia="宋体" w:hint="eastAsia"/>
          <w:lang w:eastAsia="zh-CN"/>
        </w:rPr>
        <w:t xml:space="preserve">on DMRS design </w:t>
      </w:r>
      <w:r w:rsidRPr="006B4C33">
        <w:rPr>
          <w:rFonts w:eastAsia="宋体"/>
          <w:lang w:eastAsia="zh-CN"/>
        </w:rPr>
        <w:t>have been reached</w:t>
      </w:r>
      <w:r>
        <w:rPr>
          <w:rFonts w:eastAsia="宋体" w:hint="eastAsia"/>
          <w:lang w:eastAsia="zh-CN"/>
        </w:rPr>
        <w:t xml:space="preserve"> </w:t>
      </w:r>
      <w:r w:rsidRPr="006B4C33">
        <w:rPr>
          <w:rFonts w:eastAsia="宋体"/>
          <w:lang w:eastAsia="zh-CN"/>
        </w:rPr>
        <w:t>[</w:t>
      </w:r>
      <w:r>
        <w:rPr>
          <w:rFonts w:eastAsia="宋体" w:hint="eastAsia"/>
          <w:lang w:eastAsia="zh-CN"/>
        </w:rPr>
        <w:t>1</w:t>
      </w:r>
      <w:r w:rsidRPr="006B4C33">
        <w:rPr>
          <w:rFonts w:eastAsia="宋体"/>
          <w:lang w:eastAsia="zh-CN"/>
        </w:rPr>
        <w:t>]:</w:t>
      </w:r>
    </w:p>
    <w:p w:rsidR="003E7F8F" w:rsidRPr="005F0561" w:rsidRDefault="003E7F8F" w:rsidP="003E7F8F">
      <w:pPr>
        <w:numPr>
          <w:ilvl w:val="0"/>
          <w:numId w:val="16"/>
        </w:numPr>
        <w:rPr>
          <w:rFonts w:eastAsia="MS Mincho"/>
          <w:lang w:eastAsia="ja-JP"/>
        </w:rPr>
      </w:pPr>
      <w:r w:rsidRPr="005F0561">
        <w:rPr>
          <w:rFonts w:eastAsia="MS Mincho"/>
          <w:iCs/>
          <w:lang w:eastAsia="ja-JP"/>
        </w:rPr>
        <w:t>At least for CP-OFDM, NR supports a common DMRS structure for DL and UL</w:t>
      </w:r>
    </w:p>
    <w:p w:rsidR="003E7F8F" w:rsidRPr="005F0561" w:rsidRDefault="003E7F8F" w:rsidP="003E7F8F">
      <w:pPr>
        <w:numPr>
          <w:ilvl w:val="1"/>
          <w:numId w:val="16"/>
        </w:numPr>
        <w:rPr>
          <w:rFonts w:eastAsia="MS Mincho"/>
          <w:lang w:eastAsia="ja-JP"/>
        </w:rPr>
      </w:pPr>
      <w:r w:rsidRPr="005F0561">
        <w:rPr>
          <w:rFonts w:eastAsia="MS Mincho"/>
          <w:iCs/>
          <w:lang w:eastAsia="ja-JP"/>
        </w:rPr>
        <w:t xml:space="preserve">DMRS for same or different links can be configured to be orthogonal to each other. </w:t>
      </w:r>
    </w:p>
    <w:p w:rsidR="003E7F8F" w:rsidRPr="00A06878" w:rsidRDefault="003E7F8F" w:rsidP="003E7F8F">
      <w:pPr>
        <w:numPr>
          <w:ilvl w:val="1"/>
          <w:numId w:val="16"/>
        </w:numPr>
        <w:rPr>
          <w:rFonts w:eastAsia="MS Mincho" w:hint="eastAsia"/>
          <w:lang w:eastAsia="ja-JP"/>
        </w:rPr>
      </w:pPr>
      <w:r w:rsidRPr="005F0561">
        <w:rPr>
          <w:rFonts w:eastAsia="MS Mincho"/>
          <w:iCs/>
          <w:lang w:eastAsia="ja-JP"/>
        </w:rPr>
        <w:t>FFS exact DMRS location, DMRS pattern, and, scrambling sequence for the common DMRS structure.</w:t>
      </w:r>
    </w:p>
    <w:p w:rsidR="003E7F8F" w:rsidRPr="005F0561" w:rsidRDefault="003E7F8F" w:rsidP="003E7F8F">
      <w:pPr>
        <w:ind w:left="1440"/>
        <w:rPr>
          <w:rFonts w:eastAsia="MS Mincho"/>
          <w:lang w:eastAsia="ja-JP"/>
        </w:rPr>
      </w:pPr>
    </w:p>
    <w:p w:rsidR="003E7F8F" w:rsidRPr="00A00005" w:rsidRDefault="003E7F8F" w:rsidP="003E7F8F">
      <w:pPr>
        <w:numPr>
          <w:ilvl w:val="0"/>
          <w:numId w:val="16"/>
        </w:numPr>
        <w:rPr>
          <w:rFonts w:eastAsia="MS Mincho"/>
          <w:lang w:eastAsia="ja-JP"/>
        </w:rPr>
      </w:pPr>
      <w:r w:rsidRPr="00A00005">
        <w:rPr>
          <w:rFonts w:eastAsia="MS Mincho"/>
          <w:lang w:eastAsia="ja-JP"/>
        </w:rPr>
        <w:t>Confirm working assumption with some updates:</w:t>
      </w:r>
    </w:p>
    <w:p w:rsidR="003E7F8F" w:rsidRPr="00A00005" w:rsidRDefault="003E7F8F" w:rsidP="003E7F8F">
      <w:pPr>
        <w:numPr>
          <w:ilvl w:val="1"/>
          <w:numId w:val="16"/>
        </w:numPr>
        <w:rPr>
          <w:rFonts w:eastAsia="MS Mincho"/>
          <w:lang w:eastAsia="ja-JP"/>
        </w:rPr>
      </w:pPr>
      <w:r w:rsidRPr="00A00005">
        <w:rPr>
          <w:rFonts w:eastAsia="MS Mincho"/>
          <w:lang w:eastAsia="ja-JP"/>
        </w:rPr>
        <w:t>Front-loaded DMRS is mapped over 1 or 2 adjacent OFDM symbols</w:t>
      </w:r>
    </w:p>
    <w:p w:rsidR="003E7F8F" w:rsidRPr="00A06878" w:rsidRDefault="003E7F8F" w:rsidP="003E7F8F">
      <w:pPr>
        <w:numPr>
          <w:ilvl w:val="2"/>
          <w:numId w:val="16"/>
        </w:numPr>
        <w:rPr>
          <w:rFonts w:eastAsia="MS Mincho" w:hint="eastAsia"/>
          <w:lang w:eastAsia="ja-JP"/>
        </w:rPr>
      </w:pPr>
      <w:r w:rsidRPr="00A00005">
        <w:rPr>
          <w:rFonts w:eastAsia="MS Mincho"/>
          <w:lang w:eastAsia="ja-JP"/>
        </w:rPr>
        <w:t>NR aims for performance at least comparable to DM-RS of LTE in scenarios where applicable for both LTE and NR</w:t>
      </w:r>
    </w:p>
    <w:p w:rsidR="003E7F8F" w:rsidRPr="00A00005" w:rsidRDefault="003E7F8F" w:rsidP="003E7F8F">
      <w:pPr>
        <w:ind w:left="2160"/>
        <w:rPr>
          <w:rFonts w:eastAsia="MS Mincho" w:hint="eastAsia"/>
          <w:lang w:eastAsia="ja-JP"/>
        </w:rPr>
      </w:pPr>
    </w:p>
    <w:p w:rsidR="003E7F8F" w:rsidRPr="009018C6" w:rsidRDefault="003E7F8F" w:rsidP="003E7F8F">
      <w:pPr>
        <w:numPr>
          <w:ilvl w:val="0"/>
          <w:numId w:val="16"/>
        </w:numPr>
        <w:rPr>
          <w:rFonts w:eastAsia="MS Mincho"/>
          <w:lang w:eastAsia="ja-JP"/>
        </w:rPr>
      </w:pPr>
      <w:r w:rsidRPr="009018C6">
        <w:rPr>
          <w:rFonts w:eastAsia="MS Mincho"/>
          <w:lang w:eastAsia="ja-JP"/>
        </w:rPr>
        <w:t>For DL DMRS port multiplexing, FDM (including comb), CDM (including OCC and Cyclic shift) and TDM should be considered</w:t>
      </w:r>
    </w:p>
    <w:p w:rsidR="003E7F8F" w:rsidRPr="009018C6" w:rsidRDefault="003E7F8F" w:rsidP="003E7F8F">
      <w:pPr>
        <w:numPr>
          <w:ilvl w:val="1"/>
          <w:numId w:val="16"/>
        </w:numPr>
        <w:rPr>
          <w:rFonts w:eastAsia="MS Mincho"/>
          <w:lang w:eastAsia="ja-JP"/>
        </w:rPr>
      </w:pPr>
      <w:r w:rsidRPr="009018C6">
        <w:rPr>
          <w:rFonts w:eastAsia="MS Mincho"/>
          <w:lang w:eastAsia="ja-JP"/>
        </w:rPr>
        <w:t>For the CDM of DMRS ports in time and/or frequency domain</w:t>
      </w:r>
    </w:p>
    <w:p w:rsidR="003E7F8F" w:rsidRPr="009018C6" w:rsidRDefault="003E7F8F" w:rsidP="003E7F8F">
      <w:pPr>
        <w:numPr>
          <w:ilvl w:val="2"/>
          <w:numId w:val="16"/>
        </w:numPr>
        <w:rPr>
          <w:rFonts w:eastAsia="MS Mincho"/>
          <w:lang w:eastAsia="ja-JP"/>
        </w:rPr>
      </w:pPr>
      <w:r w:rsidRPr="009018C6">
        <w:rPr>
          <w:rFonts w:eastAsia="MS Mincho"/>
          <w:lang w:eastAsia="ja-JP"/>
        </w:rPr>
        <w:t>FFS for OCC based or cycling based</w:t>
      </w:r>
    </w:p>
    <w:p w:rsidR="003E7F8F" w:rsidRPr="009018C6" w:rsidRDefault="003E7F8F" w:rsidP="003E7F8F">
      <w:pPr>
        <w:numPr>
          <w:ilvl w:val="2"/>
          <w:numId w:val="16"/>
        </w:numPr>
        <w:rPr>
          <w:rFonts w:eastAsia="MS Mincho" w:hint="eastAsia"/>
          <w:lang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rsidR="003E7F8F" w:rsidRPr="009018C6" w:rsidRDefault="003E7F8F" w:rsidP="003E7F8F">
      <w:pPr>
        <w:numPr>
          <w:ilvl w:val="2"/>
          <w:numId w:val="16"/>
        </w:numPr>
        <w:rPr>
          <w:rFonts w:eastAsia="MS Mincho"/>
          <w:lang w:eastAsia="ja-JP"/>
        </w:rPr>
      </w:pPr>
      <w:r w:rsidRPr="009018C6">
        <w:rPr>
          <w:rFonts w:eastAsia="MS Mincho" w:hint="eastAsia"/>
          <w:lang w:eastAsia="ja-JP"/>
        </w:rPr>
        <w:t>FFS: supporting cyclic shift across non-adjacent R</w:t>
      </w:r>
      <w:r w:rsidRPr="009018C6">
        <w:rPr>
          <w:rFonts w:eastAsia="MS Mincho"/>
          <w:lang w:eastAsia="ja-JP"/>
        </w:rPr>
        <w:t>Es</w:t>
      </w:r>
    </w:p>
    <w:p w:rsidR="003E7F8F" w:rsidRPr="009018C6" w:rsidRDefault="003E7F8F" w:rsidP="003E7F8F">
      <w:pPr>
        <w:numPr>
          <w:ilvl w:val="2"/>
          <w:numId w:val="16"/>
        </w:numPr>
        <w:rPr>
          <w:rFonts w:eastAsia="MS Mincho"/>
          <w:lang w:eastAsia="ja-JP"/>
        </w:rPr>
      </w:pPr>
      <w:r w:rsidRPr="009018C6">
        <w:rPr>
          <w:rFonts w:eastAsia="MS Mincho"/>
          <w:lang w:eastAsia="ja-JP"/>
        </w:rPr>
        <w:t>FFS OCC size</w:t>
      </w:r>
    </w:p>
    <w:p w:rsidR="003E7F8F" w:rsidRPr="009018C6" w:rsidRDefault="003E7F8F" w:rsidP="003E7F8F">
      <w:pPr>
        <w:numPr>
          <w:ilvl w:val="0"/>
          <w:numId w:val="16"/>
        </w:numPr>
        <w:rPr>
          <w:rFonts w:eastAsia="MS Mincho"/>
          <w:lang w:eastAsia="ja-JP"/>
        </w:rPr>
      </w:pPr>
      <w:r w:rsidRPr="009018C6">
        <w:rPr>
          <w:rFonts w:eastAsia="MS Mincho"/>
          <w:lang w:eastAsia="ja-JP"/>
        </w:rPr>
        <w:t>Support PN sequence for CP-OFDM</w:t>
      </w:r>
    </w:p>
    <w:p w:rsidR="003E7F8F" w:rsidRPr="009018C6" w:rsidRDefault="003E7F8F" w:rsidP="003E7F8F">
      <w:pPr>
        <w:numPr>
          <w:ilvl w:val="1"/>
          <w:numId w:val="16"/>
        </w:numPr>
        <w:rPr>
          <w:rFonts w:eastAsia="MS Mincho"/>
          <w:lang w:eastAsia="ja-JP"/>
        </w:rPr>
      </w:pPr>
      <w:r w:rsidRPr="009018C6">
        <w:rPr>
          <w:rFonts w:eastAsia="MS Mincho"/>
          <w:lang w:eastAsia="ja-JP"/>
        </w:rPr>
        <w:t>FFS: ZC-sequence for CP-OFDM</w:t>
      </w:r>
    </w:p>
    <w:p w:rsidR="003E7F8F" w:rsidRPr="00B7361C" w:rsidRDefault="003E7F8F" w:rsidP="003E7F8F">
      <w:pPr>
        <w:numPr>
          <w:ilvl w:val="0"/>
          <w:numId w:val="16"/>
        </w:numPr>
        <w:rPr>
          <w:rFonts w:eastAsia="MS Mincho"/>
          <w:lang w:eastAsia="ja-JP"/>
        </w:rPr>
      </w:pPr>
      <w:r w:rsidRPr="00B7361C">
        <w:rPr>
          <w:rFonts w:eastAsia="MS Mincho" w:hint="eastAsia"/>
          <w:lang w:eastAsia="ja-JP"/>
        </w:rPr>
        <w:t xml:space="preserve">FFS: </w:t>
      </w:r>
      <w:r w:rsidRPr="00B7361C">
        <w:rPr>
          <w:rFonts w:eastAsia="MS Mincho"/>
          <w:lang w:eastAsia="ja-JP"/>
        </w:rPr>
        <w:t>For the case front-loaded DMRS pattern with 4 ports, 1 OFDM symbol is supported</w:t>
      </w:r>
    </w:p>
    <w:p w:rsidR="003E7F8F" w:rsidRPr="00B7361C" w:rsidRDefault="003E7F8F" w:rsidP="003E7F8F">
      <w:pPr>
        <w:numPr>
          <w:ilvl w:val="0"/>
          <w:numId w:val="16"/>
        </w:numPr>
        <w:rPr>
          <w:rFonts w:eastAsia="MS Mincho"/>
          <w:lang w:eastAsia="ja-JP"/>
        </w:rPr>
      </w:pPr>
      <w:r w:rsidRPr="00B7361C">
        <w:rPr>
          <w:rFonts w:eastAsia="MS Mincho" w:hint="eastAsia"/>
          <w:lang w:eastAsia="ja-JP"/>
        </w:rPr>
        <w:t xml:space="preserve">FFS: </w:t>
      </w:r>
      <w:r w:rsidRPr="00B7361C">
        <w:rPr>
          <w:rFonts w:eastAsia="MS Mincho"/>
          <w:lang w:eastAsia="ja-JP"/>
        </w:rPr>
        <w:t>For the case of front-loaded DMRS pattern with 8 ports, two adjacent OFDM symbols are supported</w:t>
      </w:r>
    </w:p>
    <w:p w:rsidR="003E7F8F" w:rsidRPr="009018C6" w:rsidRDefault="003E7F8F" w:rsidP="003E7F8F">
      <w:pPr>
        <w:numPr>
          <w:ilvl w:val="0"/>
          <w:numId w:val="16"/>
        </w:numPr>
        <w:rPr>
          <w:rFonts w:eastAsia="MS Mincho"/>
          <w:lang w:eastAsia="ja-JP"/>
        </w:rPr>
      </w:pPr>
      <w:r w:rsidRPr="009018C6">
        <w:rPr>
          <w:rFonts w:eastAsia="MS Mincho"/>
          <w:lang w:eastAsia="ja-JP"/>
        </w:rPr>
        <w:t xml:space="preserve">For high Doppler scenario, </w:t>
      </w:r>
      <w:r>
        <w:rPr>
          <w:rFonts w:eastAsia="MS Mincho" w:hint="eastAsia"/>
          <w:lang w:eastAsia="ja-JP"/>
        </w:rPr>
        <w:t xml:space="preserve">down selects from </w:t>
      </w:r>
      <w:r w:rsidRPr="009018C6">
        <w:rPr>
          <w:rFonts w:eastAsia="MS Mincho" w:hint="eastAsia"/>
          <w:lang w:eastAsia="ja-JP"/>
        </w:rPr>
        <w:t>the followings</w:t>
      </w:r>
    </w:p>
    <w:p w:rsidR="003E7F8F" w:rsidRPr="00096A6B" w:rsidRDefault="003E7F8F" w:rsidP="003E7F8F">
      <w:pPr>
        <w:numPr>
          <w:ilvl w:val="1"/>
          <w:numId w:val="16"/>
        </w:numPr>
        <w:rPr>
          <w:rFonts w:eastAsia="MS Mincho"/>
          <w:lang w:eastAsia="ja-JP"/>
        </w:rPr>
      </w:pPr>
      <w:r w:rsidRPr="009018C6">
        <w:rPr>
          <w:rFonts w:eastAsia="MS Mincho"/>
          <w:lang w:eastAsia="ja-JP"/>
        </w:rPr>
        <w:t>Additional DMRS with reduced densit</w:t>
      </w:r>
      <w:r w:rsidRPr="00096A6B">
        <w:rPr>
          <w:rFonts w:eastAsia="MS Mincho"/>
          <w:lang w:eastAsia="ja-JP"/>
        </w:rPr>
        <w:t>y in frequency domain compared to front loaded DMRS</w:t>
      </w:r>
    </w:p>
    <w:p w:rsidR="003E7F8F" w:rsidRPr="00096A6B" w:rsidRDefault="003E7F8F" w:rsidP="003E7F8F">
      <w:pPr>
        <w:numPr>
          <w:ilvl w:val="1"/>
          <w:numId w:val="16"/>
        </w:numPr>
        <w:rPr>
          <w:rFonts w:eastAsia="MS Mincho"/>
          <w:lang w:eastAsia="ja-JP"/>
        </w:rPr>
      </w:pPr>
      <w:r w:rsidRPr="00096A6B">
        <w:rPr>
          <w:rFonts w:eastAsia="MS Mincho"/>
          <w:lang w:eastAsia="ja-JP"/>
        </w:rPr>
        <w:t>Additional DMRS with same density in frequency domain compared to front loaded DMRS</w:t>
      </w:r>
    </w:p>
    <w:p w:rsidR="003E7F8F" w:rsidRPr="00096A6B" w:rsidRDefault="003E7F8F" w:rsidP="003E7F8F">
      <w:pPr>
        <w:numPr>
          <w:ilvl w:val="2"/>
          <w:numId w:val="16"/>
        </w:numPr>
        <w:rPr>
          <w:rFonts w:eastAsia="MS Mincho"/>
          <w:lang w:eastAsia="ja-JP"/>
        </w:rPr>
      </w:pPr>
      <w:r w:rsidRPr="00096A6B">
        <w:rPr>
          <w:rFonts w:eastAsia="MS Mincho"/>
          <w:lang w:eastAsia="ja-JP"/>
        </w:rPr>
        <w:t>Note that: Front loaded DMRS can be configured with low density</w:t>
      </w:r>
    </w:p>
    <w:p w:rsidR="003E7F8F" w:rsidRPr="00FC1D75" w:rsidRDefault="003E7F8F" w:rsidP="003E7F8F">
      <w:pPr>
        <w:numPr>
          <w:ilvl w:val="1"/>
          <w:numId w:val="16"/>
        </w:numPr>
        <w:rPr>
          <w:rFonts w:eastAsia="MS Mincho" w:hint="eastAsia"/>
          <w:lang w:eastAsia="ja-JP"/>
        </w:rPr>
      </w:pPr>
      <w:r w:rsidRPr="00096A6B">
        <w:rPr>
          <w:rFonts w:eastAsia="MS Mincho"/>
          <w:lang w:eastAsia="ja-JP"/>
        </w:rPr>
        <w:t>Note: the complementary use of PT-RS for high Doppler channel estimation can be considered when determining the number of the additional DMRS.</w:t>
      </w:r>
    </w:p>
    <w:p w:rsidR="003E7F8F" w:rsidRPr="00096A6B" w:rsidRDefault="003E7F8F" w:rsidP="003E7F8F">
      <w:pPr>
        <w:numPr>
          <w:ilvl w:val="1"/>
          <w:numId w:val="16"/>
        </w:numPr>
        <w:rPr>
          <w:rFonts w:eastAsia="MS Mincho"/>
          <w:lang w:eastAsia="ja-JP"/>
        </w:rPr>
      </w:pPr>
      <w:r>
        <w:rPr>
          <w:rFonts w:eastAsia="MS Mincho" w:hint="eastAsia"/>
          <w:lang w:eastAsia="ja-JP"/>
        </w:rPr>
        <w:t>Other option is not precluded</w:t>
      </w:r>
    </w:p>
    <w:p w:rsidR="003E7F8F" w:rsidRPr="00096A6B" w:rsidRDefault="003E7F8F" w:rsidP="003E7F8F">
      <w:pPr>
        <w:numPr>
          <w:ilvl w:val="0"/>
          <w:numId w:val="16"/>
        </w:numPr>
        <w:rPr>
          <w:rFonts w:eastAsia="MS Mincho"/>
          <w:lang w:eastAsia="ja-JP"/>
        </w:rPr>
      </w:pPr>
      <w:r w:rsidRPr="00096A6B">
        <w:rPr>
          <w:rFonts w:eastAsia="MS Mincho"/>
          <w:lang w:eastAsia="ja-JP"/>
        </w:rPr>
        <w:t>Support DMRS bundling in time domain</w:t>
      </w:r>
    </w:p>
    <w:p w:rsidR="003E7F8F" w:rsidRPr="00096A6B" w:rsidRDefault="003E7F8F" w:rsidP="003E7F8F">
      <w:pPr>
        <w:numPr>
          <w:ilvl w:val="1"/>
          <w:numId w:val="16"/>
        </w:numPr>
        <w:rPr>
          <w:rFonts w:eastAsia="MS Mincho"/>
          <w:lang w:eastAsia="ja-JP"/>
        </w:rPr>
      </w:pPr>
      <w:r w:rsidRPr="00096A6B">
        <w:rPr>
          <w:rFonts w:eastAsia="MS Mincho"/>
          <w:lang w:eastAsia="ja-JP"/>
        </w:rPr>
        <w:t>At least time domain bundling with slot aggregation of DL-only slots is supported</w:t>
      </w:r>
    </w:p>
    <w:p w:rsidR="003E7F8F" w:rsidRPr="00096A6B" w:rsidRDefault="003E7F8F" w:rsidP="003E7F8F">
      <w:pPr>
        <w:numPr>
          <w:ilvl w:val="1"/>
          <w:numId w:val="16"/>
        </w:numPr>
        <w:rPr>
          <w:rFonts w:eastAsia="MS Mincho"/>
          <w:lang w:eastAsia="ja-JP"/>
        </w:rPr>
      </w:pPr>
      <w:r w:rsidRPr="00096A6B">
        <w:rPr>
          <w:rFonts w:eastAsia="MS Mincho"/>
          <w:lang w:eastAsia="ja-JP"/>
        </w:rPr>
        <w:t xml:space="preserve">DMRS pattern within </w:t>
      </w:r>
      <w:r>
        <w:rPr>
          <w:rFonts w:eastAsia="MS Mincho" w:hint="eastAsia"/>
          <w:lang w:eastAsia="ja-JP"/>
        </w:rPr>
        <w:t>the first</w:t>
      </w:r>
      <w:r w:rsidRPr="00096A6B">
        <w:rPr>
          <w:rFonts w:eastAsia="MS Mincho"/>
          <w:lang w:eastAsia="ja-JP"/>
        </w:rPr>
        <w:t xml:space="preserve"> slot is not impacted by the time domain DMRS bundling</w:t>
      </w:r>
    </w:p>
    <w:p w:rsidR="003E7F8F" w:rsidRPr="00DB269A" w:rsidRDefault="003E7F8F" w:rsidP="003E7F8F">
      <w:pPr>
        <w:numPr>
          <w:ilvl w:val="1"/>
          <w:numId w:val="16"/>
        </w:numPr>
        <w:rPr>
          <w:rFonts w:eastAsia="MS Mincho"/>
          <w:lang w:eastAsia="ja-JP"/>
        </w:rPr>
      </w:pPr>
      <w:r w:rsidRPr="00DB269A">
        <w:rPr>
          <w:rFonts w:eastAsia="MS Mincho" w:hint="eastAsia"/>
          <w:lang w:eastAsia="ja-JP"/>
        </w:rPr>
        <w:t xml:space="preserve">FFS: </w:t>
      </w:r>
      <w:r w:rsidRPr="00DB269A">
        <w:rPr>
          <w:rFonts w:eastAsia="MS Mincho"/>
          <w:lang w:eastAsia="ja-JP"/>
        </w:rPr>
        <w:t>Consider further overhead reduction of DMRS in case of bundling in time domain</w:t>
      </w:r>
    </w:p>
    <w:p w:rsidR="003E7F8F" w:rsidRPr="00DB269A" w:rsidRDefault="003E7F8F" w:rsidP="003E7F8F">
      <w:pPr>
        <w:numPr>
          <w:ilvl w:val="0"/>
          <w:numId w:val="16"/>
        </w:numPr>
        <w:rPr>
          <w:rFonts w:eastAsia="MS Mincho"/>
          <w:lang w:eastAsia="ja-JP"/>
        </w:rPr>
      </w:pPr>
      <w:r w:rsidRPr="00DB269A">
        <w:rPr>
          <w:rFonts w:eastAsia="MS Mincho"/>
          <w:lang w:eastAsia="ja-JP"/>
        </w:rPr>
        <w:t xml:space="preserve">Consider whether to use mechanism of UE-assisted DMRS configuration. </w:t>
      </w:r>
    </w:p>
    <w:p w:rsidR="003E7F8F" w:rsidRPr="00A06878" w:rsidRDefault="003E7F8F" w:rsidP="003E7F8F">
      <w:pPr>
        <w:numPr>
          <w:ilvl w:val="0"/>
          <w:numId w:val="16"/>
        </w:numPr>
        <w:rPr>
          <w:rFonts w:eastAsia="MS Mincho" w:hint="eastAsia"/>
          <w:lang w:eastAsia="ja-JP"/>
        </w:rPr>
      </w:pPr>
      <w:r w:rsidRPr="00DB269A">
        <w:rPr>
          <w:rFonts w:eastAsia="MS Mincho"/>
          <w:lang w:eastAsia="ja-JP"/>
        </w:rPr>
        <w:t>Consider  whether to use UE-assisted configuration of PRG size</w:t>
      </w:r>
    </w:p>
    <w:p w:rsidR="003E7F8F" w:rsidRPr="00096A6B" w:rsidRDefault="003E7F8F" w:rsidP="003E7F8F">
      <w:pPr>
        <w:ind w:left="720"/>
        <w:rPr>
          <w:rFonts w:eastAsia="MS Mincho"/>
          <w:lang w:eastAsia="ja-JP"/>
        </w:rPr>
      </w:pPr>
    </w:p>
    <w:p w:rsidR="003E7F8F" w:rsidRPr="002E05A1" w:rsidRDefault="003E7F8F" w:rsidP="003E7F8F">
      <w:pPr>
        <w:numPr>
          <w:ilvl w:val="0"/>
          <w:numId w:val="16"/>
        </w:numPr>
        <w:rPr>
          <w:rFonts w:eastAsia="MS Mincho"/>
          <w:lang w:eastAsia="ja-JP"/>
        </w:rPr>
      </w:pPr>
      <w:r w:rsidRPr="002E05A1">
        <w:rPr>
          <w:rFonts w:eastAsia="MS Mincho"/>
          <w:lang w:eastAsia="ja-JP"/>
        </w:rPr>
        <w:t>Study further DMRS configuration(s) for CP-OFDM (DL&amp;UL) and DMRS configuration(s) for DFT-s-OFDM (UL) for a given number of antenna ports, considering at least:</w:t>
      </w:r>
    </w:p>
    <w:p w:rsidR="003E7F8F" w:rsidRPr="002E05A1" w:rsidRDefault="003E7F8F" w:rsidP="003E7F8F">
      <w:pPr>
        <w:numPr>
          <w:ilvl w:val="1"/>
          <w:numId w:val="16"/>
        </w:numPr>
        <w:rPr>
          <w:rFonts w:eastAsia="MS Mincho"/>
          <w:lang w:eastAsia="ja-JP"/>
        </w:rPr>
      </w:pPr>
      <w:r w:rsidRPr="002E05A1">
        <w:rPr>
          <w:rFonts w:eastAsia="MS Mincho"/>
          <w:lang w:eastAsia="ja-JP"/>
        </w:rPr>
        <w:t>DMRS pattern/position, multiplexing scheme, MU-MIMO (within CP-OFDM UEs, between CP-OFDM&amp;DFT-s-OFDM UEs), etc.</w:t>
      </w:r>
    </w:p>
    <w:p w:rsidR="003E7F8F" w:rsidRPr="002E05A1" w:rsidRDefault="003E7F8F" w:rsidP="003E7F8F">
      <w:pPr>
        <w:numPr>
          <w:ilvl w:val="1"/>
          <w:numId w:val="16"/>
        </w:numPr>
        <w:rPr>
          <w:rFonts w:eastAsia="MS Mincho"/>
          <w:lang w:eastAsia="ja-JP"/>
        </w:rPr>
      </w:pPr>
      <w:r w:rsidRPr="002E05A1">
        <w:rPr>
          <w:rFonts w:eastAsia="MS Mincho"/>
          <w:lang w:eastAsia="ja-JP"/>
        </w:rPr>
        <w:t>Whether or not to have the same number configuration(s) in DL and UL for CP-OFDM</w:t>
      </w:r>
    </w:p>
    <w:p w:rsidR="003E7F8F" w:rsidRPr="002E05A1" w:rsidRDefault="003E7F8F" w:rsidP="003E7F8F">
      <w:pPr>
        <w:numPr>
          <w:ilvl w:val="1"/>
          <w:numId w:val="16"/>
        </w:numPr>
        <w:rPr>
          <w:rFonts w:eastAsia="MS Mincho"/>
          <w:lang w:eastAsia="ja-JP"/>
        </w:rPr>
      </w:pPr>
      <w:r w:rsidRPr="002E05A1">
        <w:rPr>
          <w:rFonts w:eastAsia="MS Mincho"/>
          <w:lang w:eastAsia="ja-JP"/>
        </w:rPr>
        <w:t>Possible frequency domain configurations considering:</w:t>
      </w:r>
    </w:p>
    <w:p w:rsidR="003E7F8F" w:rsidRPr="002E05A1" w:rsidRDefault="003E7F8F" w:rsidP="003E7F8F">
      <w:pPr>
        <w:numPr>
          <w:ilvl w:val="2"/>
          <w:numId w:val="16"/>
        </w:numPr>
        <w:rPr>
          <w:rFonts w:eastAsia="MS Mincho"/>
          <w:lang w:eastAsia="ja-JP"/>
        </w:rPr>
      </w:pPr>
      <w:r w:rsidRPr="002E05A1">
        <w:rPr>
          <w:rFonts w:eastAsia="MS Mincho"/>
          <w:lang w:eastAsia="ja-JP"/>
        </w:rPr>
        <w:t xml:space="preserve">DMRS overhead </w:t>
      </w:r>
    </w:p>
    <w:p w:rsidR="003E7F8F" w:rsidRPr="002E05A1" w:rsidRDefault="003E7F8F" w:rsidP="003E7F8F">
      <w:pPr>
        <w:numPr>
          <w:ilvl w:val="2"/>
          <w:numId w:val="16"/>
        </w:numPr>
        <w:rPr>
          <w:rFonts w:eastAsia="MS Mincho"/>
          <w:lang w:eastAsia="ja-JP"/>
        </w:rPr>
      </w:pPr>
      <w:r w:rsidRPr="002E05A1">
        <w:rPr>
          <w:rFonts w:eastAsia="MS Mincho"/>
          <w:lang w:eastAsia="ja-JP"/>
        </w:rPr>
        <w:t>Channel estimation performance</w:t>
      </w:r>
    </w:p>
    <w:p w:rsidR="003E7F8F" w:rsidRPr="002E05A1" w:rsidRDefault="003E7F8F" w:rsidP="003E7F8F">
      <w:pPr>
        <w:numPr>
          <w:ilvl w:val="1"/>
          <w:numId w:val="16"/>
        </w:numPr>
        <w:rPr>
          <w:rFonts w:eastAsia="MS Mincho"/>
          <w:lang w:eastAsia="ja-JP"/>
        </w:rPr>
      </w:pPr>
      <w:r w:rsidRPr="002E05A1">
        <w:rPr>
          <w:rFonts w:eastAsia="MS Mincho"/>
          <w:lang w:eastAsia="ja-JP"/>
        </w:rPr>
        <w:t xml:space="preserve">Possible time domain configurations assuming the following scenarios </w:t>
      </w:r>
    </w:p>
    <w:p w:rsidR="003E7F8F" w:rsidRPr="002E05A1" w:rsidRDefault="003E7F8F" w:rsidP="003E7F8F">
      <w:pPr>
        <w:numPr>
          <w:ilvl w:val="2"/>
          <w:numId w:val="16"/>
        </w:numPr>
        <w:rPr>
          <w:rFonts w:eastAsia="MS Mincho"/>
          <w:lang w:eastAsia="ja-JP"/>
        </w:rPr>
      </w:pPr>
      <w:r w:rsidRPr="002E05A1">
        <w:rPr>
          <w:rFonts w:eastAsia="MS Mincho"/>
          <w:lang w:eastAsia="ja-JP"/>
        </w:rPr>
        <w:t>Low, Medium, high, &amp; very high mobility</w:t>
      </w:r>
    </w:p>
    <w:p w:rsidR="003E7F8F" w:rsidRPr="002E05A1" w:rsidRDefault="003E7F8F" w:rsidP="003E7F8F">
      <w:pPr>
        <w:numPr>
          <w:ilvl w:val="2"/>
          <w:numId w:val="16"/>
        </w:numPr>
        <w:rPr>
          <w:rFonts w:eastAsia="MS Mincho"/>
          <w:lang w:eastAsia="ja-JP"/>
        </w:rPr>
      </w:pPr>
      <w:r w:rsidRPr="002E05A1">
        <w:rPr>
          <w:rFonts w:eastAsia="MS Mincho"/>
          <w:lang w:eastAsia="ja-JP"/>
        </w:rPr>
        <w:t>Carrier frequency</w:t>
      </w:r>
    </w:p>
    <w:p w:rsidR="003E7F8F" w:rsidRPr="002E05A1" w:rsidRDefault="003E7F8F" w:rsidP="003E7F8F">
      <w:pPr>
        <w:numPr>
          <w:ilvl w:val="2"/>
          <w:numId w:val="16"/>
        </w:numPr>
        <w:rPr>
          <w:rFonts w:eastAsia="MS Mincho"/>
          <w:lang w:eastAsia="ja-JP"/>
        </w:rPr>
      </w:pPr>
      <w:r w:rsidRPr="002E05A1">
        <w:rPr>
          <w:rFonts w:eastAsia="MS Mincho"/>
          <w:lang w:eastAsia="ja-JP"/>
        </w:rPr>
        <w:t>Latency</w:t>
      </w:r>
    </w:p>
    <w:p w:rsidR="003E7F8F" w:rsidRDefault="003E7F8F" w:rsidP="003E7F8F">
      <w:pPr>
        <w:overflowPunct w:val="0"/>
        <w:autoSpaceDE w:val="0"/>
        <w:autoSpaceDN w:val="0"/>
        <w:adjustRightInd w:val="0"/>
        <w:spacing w:after="180"/>
        <w:contextualSpacing/>
        <w:textAlignment w:val="baseline"/>
        <w:rPr>
          <w:rFonts w:eastAsiaTheme="minorEastAsia" w:hint="eastAsia"/>
          <w:lang w:eastAsia="zh-CN"/>
        </w:rPr>
      </w:pPr>
      <w:r>
        <w:rPr>
          <w:rFonts w:eastAsiaTheme="minorEastAsia"/>
          <w:lang w:eastAsia="zh-CN"/>
        </w:rPr>
        <w:t>I</w:t>
      </w:r>
      <w:r>
        <w:rPr>
          <w:rFonts w:eastAsiaTheme="minorEastAsia" w:hint="eastAsia"/>
          <w:lang w:eastAsia="zh-CN"/>
        </w:rPr>
        <w:t>n addition, the following working assumption has been agreed in the last meeting.</w:t>
      </w:r>
    </w:p>
    <w:p w:rsidR="003E7F8F" w:rsidRPr="00DC2756" w:rsidRDefault="003E7F8F" w:rsidP="003E7F8F">
      <w:pPr>
        <w:numPr>
          <w:ilvl w:val="0"/>
          <w:numId w:val="16"/>
        </w:numPr>
        <w:rPr>
          <w:rFonts w:eastAsia="MS Mincho"/>
          <w:lang w:eastAsia="ja-JP"/>
        </w:rPr>
      </w:pPr>
      <w:r w:rsidRPr="00DC2756">
        <w:rPr>
          <w:rFonts w:eastAsia="MS Mincho"/>
          <w:lang w:eastAsia="ja-JP"/>
        </w:rPr>
        <w:lastRenderedPageBreak/>
        <w:t>Support at least the following design of DL DM-RS for data channels</w:t>
      </w:r>
    </w:p>
    <w:p w:rsidR="003E7F8F" w:rsidRPr="00DC2756" w:rsidRDefault="003E7F8F" w:rsidP="003E7F8F">
      <w:pPr>
        <w:numPr>
          <w:ilvl w:val="1"/>
          <w:numId w:val="16"/>
        </w:numPr>
        <w:rPr>
          <w:rFonts w:eastAsia="MS Mincho"/>
          <w:lang w:eastAsia="ja-JP"/>
        </w:rPr>
      </w:pPr>
      <w:r w:rsidRPr="00DC2756">
        <w:rPr>
          <w:rFonts w:eastAsia="MS Mincho"/>
          <w:lang w:eastAsia="ja-JP"/>
        </w:rPr>
        <w:t>Support the maximal 12 orthogonal DL DMRS ports for MU-MIMO</w:t>
      </w:r>
    </w:p>
    <w:p w:rsidR="003E7F8F" w:rsidRPr="00DC2756" w:rsidRDefault="003E7F8F" w:rsidP="003E7F8F">
      <w:pPr>
        <w:numPr>
          <w:ilvl w:val="1"/>
          <w:numId w:val="16"/>
        </w:numPr>
        <w:rPr>
          <w:rFonts w:eastAsia="MS Mincho"/>
          <w:lang w:eastAsia="ja-JP"/>
        </w:rPr>
      </w:pPr>
      <w:r w:rsidRPr="00DC2756">
        <w:rPr>
          <w:rFonts w:eastAsia="MS Mincho"/>
          <w:lang w:eastAsia="ja-JP"/>
        </w:rPr>
        <w:t>Companies are encouraged to perform SLS especially assuming practical channel and interference estimations</w:t>
      </w:r>
    </w:p>
    <w:p w:rsidR="00CD5CE8" w:rsidRPr="00500964" w:rsidRDefault="00B948A7">
      <w:pPr>
        <w:pStyle w:val="a0"/>
        <w:spacing w:before="60"/>
        <w:rPr>
          <w:rFonts w:ascii="宋体" w:eastAsia="宋体" w:hAnsi="宋体" w:cs="宋体"/>
          <w:lang w:eastAsia="zh-CN"/>
        </w:rPr>
      </w:pPr>
      <w:r w:rsidRPr="00500964">
        <w:rPr>
          <w:rFonts w:eastAsia="宋体" w:hint="eastAsia"/>
          <w:lang w:eastAsia="zh-CN"/>
        </w:rPr>
        <w:t>Bas</w:t>
      </w:r>
      <w:r w:rsidRPr="00500964">
        <w:rPr>
          <w:rFonts w:eastAsia="宋体"/>
          <w:lang w:eastAsia="zh-CN"/>
        </w:rPr>
        <w:t>ed on the agreements listed above, i</w:t>
      </w:r>
      <w:r w:rsidR="00CD5CE8" w:rsidRPr="00500964">
        <w:rPr>
          <w:rFonts w:eastAsia="宋体" w:hint="eastAsia"/>
          <w:lang w:eastAsia="zh-CN"/>
        </w:rPr>
        <w:t xml:space="preserve">n this contribution, we present our considerations on DMRS designs for </w:t>
      </w:r>
      <w:r w:rsidR="00886040" w:rsidRPr="00500964">
        <w:rPr>
          <w:rFonts w:eastAsia="宋体"/>
          <w:lang w:eastAsia="zh-CN"/>
        </w:rPr>
        <w:t>U</w:t>
      </w:r>
      <w:r w:rsidR="00CD5CE8" w:rsidRPr="00500964">
        <w:rPr>
          <w:rFonts w:eastAsia="宋体" w:hint="eastAsia"/>
          <w:lang w:eastAsia="zh-CN"/>
        </w:rPr>
        <w:t xml:space="preserve">L in NR. </w:t>
      </w:r>
    </w:p>
    <w:p w:rsidR="00CD5CE8" w:rsidRPr="00500964" w:rsidRDefault="00CD5CE8">
      <w:pPr>
        <w:pStyle w:val="1"/>
        <w:spacing w:before="0"/>
      </w:pPr>
      <w:r w:rsidRPr="00500964">
        <w:rPr>
          <w:rFonts w:hint="eastAsia"/>
        </w:rPr>
        <w:t xml:space="preserve">DMRS design for </w:t>
      </w:r>
      <w:r w:rsidR="00466C2A" w:rsidRPr="00500964">
        <w:t>UL</w:t>
      </w:r>
      <w:r w:rsidRPr="00500964">
        <w:rPr>
          <w:rFonts w:hint="eastAsia"/>
        </w:rPr>
        <w:t xml:space="preserve"> </w:t>
      </w:r>
    </w:p>
    <w:p w:rsidR="00977CD7" w:rsidRPr="00500964" w:rsidRDefault="00DD5768" w:rsidP="00DD5768">
      <w:pPr>
        <w:pStyle w:val="a0"/>
        <w:spacing w:before="60"/>
        <w:rPr>
          <w:rFonts w:eastAsia="宋体"/>
          <w:lang w:eastAsia="zh-CN"/>
        </w:rPr>
      </w:pPr>
      <w:r>
        <w:rPr>
          <w:rFonts w:eastAsia="宋体" w:hint="eastAsia"/>
          <w:lang w:eastAsia="zh-CN"/>
        </w:rPr>
        <w:t xml:space="preserve">As has been agreed in the last meeting that, </w:t>
      </w:r>
      <w:r w:rsidRPr="00DD5768">
        <w:rPr>
          <w:rFonts w:eastAsia="宋体" w:hint="eastAsia"/>
          <w:lang w:eastAsia="zh-CN"/>
        </w:rPr>
        <w:t>a</w:t>
      </w:r>
      <w:r w:rsidRPr="00DD5768">
        <w:rPr>
          <w:rFonts w:eastAsia="宋体"/>
          <w:lang w:eastAsia="zh-CN"/>
        </w:rPr>
        <w:t>t least for CP-OFDM, NR supports a common DMRS structure for DL and UL</w:t>
      </w:r>
      <w:r w:rsidRPr="00DD5768">
        <w:rPr>
          <w:rFonts w:eastAsia="宋体" w:hint="eastAsia"/>
          <w:lang w:eastAsia="zh-CN"/>
        </w:rPr>
        <w:t>, f</w:t>
      </w:r>
      <w:r w:rsidR="00D32889" w:rsidRPr="00500964">
        <w:rPr>
          <w:rFonts w:eastAsia="宋体"/>
          <w:lang w:eastAsia="zh-CN"/>
        </w:rPr>
        <w:t>or sake of commonality between UL and DL in DMRS</w:t>
      </w:r>
      <w:r w:rsidR="00D32889" w:rsidRPr="00500964">
        <w:rPr>
          <w:rFonts w:eastAsia="宋体" w:hint="eastAsia"/>
          <w:lang w:eastAsia="zh-CN"/>
        </w:rPr>
        <w:t xml:space="preserve"> design, </w:t>
      </w:r>
      <w:r w:rsidR="00D32889" w:rsidRPr="00500964">
        <w:rPr>
          <w:rFonts w:eastAsia="宋体"/>
          <w:lang w:eastAsia="zh-CN"/>
        </w:rPr>
        <w:t>the same patter</w:t>
      </w:r>
      <w:r w:rsidR="000A5B50" w:rsidRPr="00500964">
        <w:rPr>
          <w:rFonts w:eastAsia="宋体"/>
          <w:lang w:eastAsia="zh-CN"/>
        </w:rPr>
        <w:t>n</w:t>
      </w:r>
      <w:r w:rsidR="00D32889" w:rsidRPr="00500964">
        <w:rPr>
          <w:rFonts w:eastAsia="宋体"/>
          <w:lang w:eastAsia="zh-CN"/>
        </w:rPr>
        <w:t xml:space="preserve"> designed for DL also applies to UL transmission</w:t>
      </w:r>
      <w:r w:rsidR="00C928D5" w:rsidRPr="00500964">
        <w:rPr>
          <w:rFonts w:eastAsia="宋体" w:hint="eastAsia"/>
          <w:lang w:eastAsia="zh-CN"/>
        </w:rPr>
        <w:t xml:space="preserve"> </w:t>
      </w:r>
      <w:r w:rsidRPr="00500964">
        <w:rPr>
          <w:rFonts w:eastAsia="宋体"/>
          <w:lang w:eastAsia="zh-CN"/>
        </w:rPr>
        <w:t>for CP</w:t>
      </w:r>
      <w:r w:rsidR="000A5B50" w:rsidRPr="00500964">
        <w:rPr>
          <w:rFonts w:eastAsia="宋体"/>
          <w:lang w:eastAsia="zh-CN"/>
        </w:rPr>
        <w:t xml:space="preserve">-OFDM </w:t>
      </w:r>
      <w:r w:rsidR="00C928D5" w:rsidRPr="00500964">
        <w:rPr>
          <w:rFonts w:eastAsia="宋体" w:hint="eastAsia"/>
          <w:lang w:eastAsia="zh-CN"/>
        </w:rPr>
        <w:t>waveform</w:t>
      </w:r>
      <w:r w:rsidR="000A5B50" w:rsidRPr="00500964">
        <w:rPr>
          <w:rFonts w:eastAsia="宋体"/>
          <w:lang w:eastAsia="zh-CN"/>
        </w:rPr>
        <w:t xml:space="preserve"> in UL</w:t>
      </w:r>
      <w:r w:rsidR="00D32889" w:rsidRPr="00500964">
        <w:rPr>
          <w:rFonts w:eastAsia="宋体"/>
          <w:lang w:eastAsia="zh-CN"/>
        </w:rPr>
        <w:t xml:space="preserve">. </w:t>
      </w:r>
      <w:r w:rsidR="00500964" w:rsidRPr="00500964">
        <w:rPr>
          <w:rFonts w:eastAsia="宋体"/>
          <w:lang w:eastAsia="zh-CN"/>
        </w:rPr>
        <w:t>O</w:t>
      </w:r>
      <w:r w:rsidR="00500964" w:rsidRPr="00500964">
        <w:rPr>
          <w:rFonts w:eastAsia="宋体" w:hint="eastAsia"/>
          <w:lang w:eastAsia="zh-CN"/>
        </w:rPr>
        <w:t xml:space="preserve">ne motivation of introducing common design between DL and UL is to simplify interference management in dynamic TDD system. </w:t>
      </w:r>
      <w:r>
        <w:rPr>
          <w:rFonts w:eastAsia="宋体" w:hint="eastAsia"/>
          <w:lang w:eastAsia="zh-CN"/>
        </w:rPr>
        <w:t>W</w:t>
      </w:r>
      <w:r w:rsidRPr="00500964">
        <w:rPr>
          <w:rFonts w:eastAsia="宋体"/>
          <w:lang w:eastAsia="zh-CN"/>
        </w:rPr>
        <w:t>e discussed the DMRS design for DL in one of our company’s contributions [</w:t>
      </w:r>
      <w:r>
        <w:rPr>
          <w:rFonts w:eastAsia="宋体" w:hint="eastAsia"/>
          <w:lang w:eastAsia="zh-CN"/>
        </w:rPr>
        <w:t>2</w:t>
      </w:r>
      <w:r w:rsidRPr="00500964">
        <w:rPr>
          <w:rFonts w:eastAsia="宋体"/>
          <w:lang w:eastAsia="zh-CN"/>
        </w:rPr>
        <w:t>].</w:t>
      </w:r>
      <w:r>
        <w:rPr>
          <w:rFonts w:eastAsia="宋体" w:hint="eastAsia"/>
          <w:lang w:eastAsia="zh-CN"/>
        </w:rPr>
        <w:t xml:space="preserve"> </w:t>
      </w:r>
      <w:r>
        <w:rPr>
          <w:rFonts w:eastAsia="宋体"/>
          <w:lang w:eastAsia="zh-CN"/>
        </w:rPr>
        <w:t>S</w:t>
      </w:r>
      <w:r>
        <w:rPr>
          <w:rFonts w:eastAsia="宋体" w:hint="eastAsia"/>
          <w:lang w:eastAsia="zh-CN"/>
        </w:rPr>
        <w:t>imilar design can be used for UL as well.</w:t>
      </w:r>
    </w:p>
    <w:p w:rsidR="00B0655F" w:rsidRPr="00500964" w:rsidRDefault="00B0655F" w:rsidP="00B0655F">
      <w:pPr>
        <w:pStyle w:val="a0"/>
        <w:spacing w:before="240"/>
        <w:rPr>
          <w:rFonts w:eastAsia="宋体"/>
          <w:i/>
          <w:lang w:eastAsia="zh-CN"/>
        </w:rPr>
      </w:pPr>
      <w:r w:rsidRPr="00500964">
        <w:rPr>
          <w:rFonts w:eastAsia="宋体"/>
          <w:b/>
          <w:i/>
          <w:lang w:eastAsia="zh-CN"/>
        </w:rPr>
        <w:t xml:space="preserve">Proposal </w:t>
      </w:r>
      <w:r w:rsidR="00DD5768">
        <w:rPr>
          <w:rFonts w:eastAsia="宋体" w:hint="eastAsia"/>
          <w:b/>
          <w:i/>
          <w:lang w:eastAsia="zh-CN"/>
        </w:rPr>
        <w:t>1</w:t>
      </w:r>
      <w:r w:rsidRPr="00500964">
        <w:rPr>
          <w:rFonts w:eastAsia="宋体"/>
          <w:i/>
          <w:lang w:eastAsia="zh-CN"/>
        </w:rPr>
        <w:t>: for DMRS</w:t>
      </w:r>
      <w:r w:rsidRPr="00500964">
        <w:rPr>
          <w:rFonts w:eastAsia="宋体" w:hint="eastAsia"/>
          <w:i/>
          <w:lang w:eastAsia="zh-CN"/>
        </w:rPr>
        <w:t xml:space="preserve"> pattern </w:t>
      </w:r>
      <w:r w:rsidR="00C928D5" w:rsidRPr="00500964">
        <w:rPr>
          <w:rFonts w:eastAsia="宋体" w:hint="eastAsia"/>
          <w:i/>
          <w:lang w:eastAsia="zh-CN"/>
        </w:rPr>
        <w:t>in</w:t>
      </w:r>
      <w:r w:rsidRPr="00500964">
        <w:rPr>
          <w:rFonts w:eastAsia="宋体"/>
          <w:i/>
          <w:lang w:eastAsia="zh-CN"/>
        </w:rPr>
        <w:t xml:space="preserve"> CP-OFDM </w:t>
      </w:r>
      <w:r w:rsidR="00C928D5"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0A5B50" w:rsidRPr="00DD5768" w:rsidRDefault="00DD5768" w:rsidP="00977CD7">
      <w:pPr>
        <w:pStyle w:val="a0"/>
        <w:spacing w:before="60"/>
        <w:rPr>
          <w:rFonts w:eastAsia="宋体"/>
          <w:i/>
          <w:lang w:eastAsia="zh-CN"/>
        </w:rPr>
      </w:pPr>
      <w:r w:rsidRPr="00500964">
        <w:rPr>
          <w:rFonts w:eastAsia="宋体"/>
          <w:b/>
          <w:i/>
          <w:lang w:eastAsia="zh-CN"/>
        </w:rPr>
        <w:t xml:space="preserve">Proposal </w:t>
      </w:r>
      <w:r>
        <w:rPr>
          <w:rFonts w:eastAsia="宋体" w:hint="eastAsia"/>
          <w:b/>
          <w:i/>
          <w:lang w:eastAsia="zh-CN"/>
        </w:rPr>
        <w:t>2</w:t>
      </w:r>
      <w:r w:rsidRPr="00500964">
        <w:rPr>
          <w:rFonts w:eastAsia="宋体"/>
          <w:i/>
          <w:lang w:eastAsia="zh-CN"/>
        </w:rPr>
        <w:t>:</w:t>
      </w:r>
      <w:r>
        <w:rPr>
          <w:rFonts w:eastAsia="宋体" w:hint="eastAsia"/>
          <w:lang w:eastAsia="zh-CN"/>
        </w:rPr>
        <w:t xml:space="preserve"> </w:t>
      </w:r>
      <w:r w:rsidRPr="00DD5768">
        <w:rPr>
          <w:rFonts w:eastAsia="宋体" w:hint="eastAsia"/>
          <w:i/>
          <w:lang w:eastAsia="zh-CN"/>
        </w:rPr>
        <w:t>t</w:t>
      </w:r>
      <w:r w:rsidR="000A5B50" w:rsidRPr="00DD5768">
        <w:rPr>
          <w:rFonts w:eastAsia="宋体"/>
          <w:i/>
          <w:lang w:eastAsia="zh-CN"/>
        </w:rPr>
        <w:t xml:space="preserve">he design principles </w:t>
      </w:r>
      <w:r w:rsidR="006341EA" w:rsidRPr="00DD5768">
        <w:rPr>
          <w:rFonts w:eastAsia="宋体"/>
          <w:i/>
          <w:lang w:eastAsia="zh-CN"/>
        </w:rPr>
        <w:t>based on base pattern are summarized as follows:</w:t>
      </w:r>
    </w:p>
    <w:p w:rsidR="006341EA" w:rsidRPr="00500964" w:rsidRDefault="006341EA" w:rsidP="006341EA">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336FC6" w:rsidRPr="00500964" w:rsidRDefault="00336FC6" w:rsidP="006341EA">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 xml:space="preserve">in frequency domain </w:t>
      </w:r>
      <w:r w:rsidR="0053713D" w:rsidRPr="00500964">
        <w:rPr>
          <w:rFonts w:eastAsia="宋体"/>
          <w:i/>
          <w:lang w:eastAsia="zh-CN"/>
        </w:rPr>
        <w:t xml:space="preserve">of DMRS </w:t>
      </w:r>
      <w:r w:rsidRPr="00500964">
        <w:rPr>
          <w:rFonts w:eastAsia="宋体"/>
          <w:i/>
          <w:lang w:eastAsia="zh-CN"/>
        </w:rPr>
        <w:t>is adjustable by selecting difference base pattern</w:t>
      </w:r>
    </w:p>
    <w:p w:rsidR="00336FC6" w:rsidRPr="00500964" w:rsidRDefault="0053713D" w:rsidP="006341EA">
      <w:pPr>
        <w:pStyle w:val="a0"/>
        <w:numPr>
          <w:ilvl w:val="0"/>
          <w:numId w:val="15"/>
        </w:numPr>
        <w:rPr>
          <w:rFonts w:eastAsia="宋体"/>
          <w:i/>
          <w:lang w:eastAsia="zh-CN"/>
        </w:rPr>
      </w:pPr>
      <w:r w:rsidRPr="00500964">
        <w:rPr>
          <w:rFonts w:eastAsia="宋体"/>
          <w:i/>
          <w:lang w:eastAsia="zh-CN"/>
        </w:rPr>
        <w:t>Time domain density of DMRS can be adjusted by configur</w:t>
      </w:r>
      <w:r w:rsidR="00C928D5" w:rsidRPr="00500964">
        <w:rPr>
          <w:rFonts w:eastAsia="宋体" w:hint="eastAsia"/>
          <w:i/>
          <w:lang w:eastAsia="zh-CN"/>
        </w:rPr>
        <w:t>ing</w:t>
      </w:r>
      <w:r w:rsidRPr="00500964">
        <w:rPr>
          <w:rFonts w:eastAsia="宋体"/>
          <w:i/>
          <w:lang w:eastAsia="zh-CN"/>
        </w:rPr>
        <w:t xml:space="preserve"> the number of repetition for base pattern in one slot</w:t>
      </w:r>
    </w:p>
    <w:p w:rsidR="0053713D" w:rsidRPr="00500964" w:rsidRDefault="0053713D" w:rsidP="006341EA">
      <w:pPr>
        <w:pStyle w:val="a0"/>
        <w:numPr>
          <w:ilvl w:val="0"/>
          <w:numId w:val="15"/>
        </w:numPr>
        <w:rPr>
          <w:rFonts w:eastAsia="宋体"/>
          <w:i/>
          <w:lang w:eastAsia="zh-CN"/>
        </w:rPr>
      </w:pPr>
      <w:r w:rsidRPr="00500964">
        <w:rPr>
          <w:rFonts w:eastAsia="宋体"/>
          <w:i/>
          <w:lang w:eastAsia="zh-CN"/>
        </w:rPr>
        <w:t>Front-load</w:t>
      </w:r>
      <w:r w:rsidR="004175F3" w:rsidRPr="00500964">
        <w:rPr>
          <w:rFonts w:eastAsia="宋体"/>
          <w:i/>
          <w:lang w:eastAsia="zh-CN"/>
        </w:rPr>
        <w:t>e</w:t>
      </w:r>
      <w:r w:rsidR="00C928D5" w:rsidRPr="00500964">
        <w:rPr>
          <w:rFonts w:eastAsia="宋体" w:hint="eastAsia"/>
          <w:i/>
          <w:lang w:eastAsia="zh-CN"/>
        </w:rPr>
        <w:t>d</w:t>
      </w:r>
      <w:r w:rsidR="004175F3" w:rsidRPr="00500964">
        <w:rPr>
          <w:rFonts w:eastAsia="宋体"/>
          <w:i/>
          <w:lang w:eastAsia="zh-CN"/>
        </w:rPr>
        <w:t xml:space="preserve"> pattern is supported by placing</w:t>
      </w:r>
      <w:r w:rsidRPr="00500964">
        <w:rPr>
          <w:rFonts w:eastAsia="宋体"/>
          <w:i/>
          <w:lang w:eastAsia="zh-CN"/>
        </w:rPr>
        <w:t xml:space="preserve"> base pattern right at the beginning of data transmission</w:t>
      </w:r>
    </w:p>
    <w:p w:rsidR="00C86C51" w:rsidRDefault="00C86C51" w:rsidP="006341EA">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C86C51" w:rsidRDefault="00C86C51" w:rsidP="006341EA">
      <w:pPr>
        <w:pStyle w:val="a0"/>
        <w:numPr>
          <w:ilvl w:val="0"/>
          <w:numId w:val="15"/>
        </w:numPr>
        <w:rPr>
          <w:rFonts w:eastAsia="宋体"/>
          <w:i/>
          <w:lang w:eastAsia="zh-CN"/>
        </w:rPr>
      </w:pPr>
      <w:r w:rsidRPr="00C86C51">
        <w:rPr>
          <w:rFonts w:eastAsia="宋体"/>
          <w:i/>
          <w:lang w:eastAsia="zh-CN"/>
        </w:rPr>
        <w:t>For rank5-8, CDM-F</w:t>
      </w:r>
      <w:r w:rsidRPr="00C86C51">
        <w:rPr>
          <w:rFonts w:eastAsia="宋体" w:hint="eastAsia"/>
          <w:i/>
          <w:lang w:eastAsia="zh-CN"/>
        </w:rPr>
        <w:t>+TDM</w:t>
      </w:r>
      <w:r w:rsidRPr="00C86C51">
        <w:rPr>
          <w:rFonts w:eastAsia="宋体"/>
          <w:i/>
          <w:lang w:eastAsia="zh-CN"/>
        </w:rPr>
        <w:t xml:space="preserve"> or CDM-F+FDM+TDM</w:t>
      </w:r>
      <w:r w:rsidRPr="00C86C51">
        <w:rPr>
          <w:rFonts w:eastAsia="宋体" w:hint="eastAsia"/>
          <w:i/>
          <w:lang w:eastAsia="zh-CN"/>
        </w:rPr>
        <w:t xml:space="preserve"> can be </w:t>
      </w:r>
      <w:r w:rsidRPr="00C86C51">
        <w:rPr>
          <w:rFonts w:eastAsia="宋体"/>
          <w:i/>
          <w:lang w:eastAsia="zh-CN"/>
        </w:rPr>
        <w:t>used</w:t>
      </w:r>
    </w:p>
    <w:p w:rsidR="004175F3" w:rsidRPr="00500964" w:rsidRDefault="004175F3" w:rsidP="006341EA">
      <w:pPr>
        <w:pStyle w:val="a0"/>
        <w:numPr>
          <w:ilvl w:val="0"/>
          <w:numId w:val="15"/>
        </w:numPr>
        <w:rPr>
          <w:rFonts w:eastAsia="宋体"/>
          <w:i/>
          <w:lang w:eastAsia="zh-CN"/>
        </w:rPr>
      </w:pPr>
      <w:r w:rsidRPr="00500964">
        <w:rPr>
          <w:rFonts w:eastAsia="宋体"/>
          <w:i/>
          <w:lang w:eastAsia="zh-CN"/>
        </w:rPr>
        <w:t xml:space="preserve">More than 8 orthogonal ports can be supported by </w:t>
      </w:r>
      <w:r w:rsidR="00C928D5" w:rsidRPr="00500964">
        <w:rPr>
          <w:rFonts w:eastAsia="宋体" w:hint="eastAsia"/>
          <w:i/>
          <w:lang w:eastAsia="zh-CN"/>
        </w:rPr>
        <w:t>extending</w:t>
      </w:r>
      <w:r w:rsidRPr="00500964">
        <w:rPr>
          <w:rFonts w:eastAsia="宋体"/>
          <w:i/>
          <w:lang w:eastAsia="zh-CN"/>
        </w:rPr>
        <w:t xml:space="preserve"> the base pattern in more symbols </w:t>
      </w:r>
    </w:p>
    <w:p w:rsidR="00F049DF" w:rsidRPr="00500964" w:rsidRDefault="006341EA" w:rsidP="00F049DF">
      <w:pPr>
        <w:pStyle w:val="af2"/>
        <w:jc w:val="both"/>
        <w:rPr>
          <w:rFonts w:eastAsia="宋体"/>
          <w:lang w:eastAsia="zh-CN"/>
        </w:rPr>
      </w:pPr>
      <w:r w:rsidRPr="00500964">
        <w:rPr>
          <w:rFonts w:eastAsia="宋体"/>
          <w:lang w:eastAsia="zh-CN"/>
        </w:rPr>
        <w:t>E</w:t>
      </w:r>
      <w:r w:rsidRPr="00500964">
        <w:rPr>
          <w:rFonts w:eastAsia="宋体" w:hint="eastAsia"/>
          <w:lang w:eastAsia="zh-CN"/>
        </w:rPr>
        <w:t xml:space="preserve">xamples </w:t>
      </w:r>
      <w:r w:rsidRPr="00500964">
        <w:rPr>
          <w:rFonts w:eastAsia="宋体"/>
          <w:lang w:eastAsia="zh-CN"/>
        </w:rPr>
        <w:t xml:space="preserve">of base patterns and patterns for 7 and 14-symbol slots are shown in </w:t>
      </w:r>
      <w:r w:rsidR="00C9636E" w:rsidRPr="00500964">
        <w:rPr>
          <w:rFonts w:eastAsia="宋体"/>
          <w:lang w:eastAsia="zh-CN"/>
        </w:rPr>
        <w:t>Figure 1</w:t>
      </w:r>
      <w:proofErr w:type="gramStart"/>
      <w:r w:rsidR="00A62640" w:rsidRPr="00500964">
        <w:rPr>
          <w:rFonts w:eastAsia="宋体" w:hint="eastAsia"/>
          <w:lang w:eastAsia="zh-CN"/>
        </w:rPr>
        <w:t>,2</w:t>
      </w:r>
      <w:proofErr w:type="gramEnd"/>
      <w:r w:rsidR="00C9636E" w:rsidRPr="00500964">
        <w:rPr>
          <w:rFonts w:eastAsia="宋体"/>
          <w:lang w:eastAsia="zh-CN"/>
        </w:rPr>
        <w:t xml:space="preserve"> and </w:t>
      </w:r>
      <w:r w:rsidR="002D3E10" w:rsidRPr="00500964">
        <w:rPr>
          <w:rFonts w:eastAsia="宋体" w:hint="eastAsia"/>
          <w:lang w:eastAsia="zh-CN"/>
        </w:rPr>
        <w:t>3</w:t>
      </w:r>
      <w:r w:rsidR="00C9636E" w:rsidRPr="00500964">
        <w:rPr>
          <w:rFonts w:eastAsia="宋体"/>
          <w:lang w:eastAsia="zh-CN"/>
        </w:rPr>
        <w:t>.</w:t>
      </w:r>
      <w:r w:rsidR="00F049DF" w:rsidRPr="00500964">
        <w:rPr>
          <w:rFonts w:eastAsia="宋体" w:hint="eastAsia"/>
          <w:lang w:eastAsia="zh-CN"/>
        </w:rPr>
        <w:t xml:space="preserve"> </w:t>
      </w:r>
      <w:r w:rsidR="00F049DF" w:rsidRPr="00500964">
        <w:rPr>
          <w:rFonts w:eastAsia="宋体"/>
          <w:lang w:eastAsia="zh-CN"/>
        </w:rPr>
        <w:t>I</w:t>
      </w:r>
      <w:r w:rsidR="00F049DF" w:rsidRPr="00500964">
        <w:rPr>
          <w:rFonts w:eastAsia="宋体" w:hint="eastAsia"/>
          <w:lang w:eastAsia="zh-CN"/>
        </w:rPr>
        <w:t>t</w:t>
      </w:r>
      <w:r w:rsidR="00F049DF" w:rsidRPr="00500964">
        <w:rPr>
          <w:rFonts w:eastAsia="宋体"/>
          <w:lang w:eastAsia="zh-CN"/>
        </w:rPr>
        <w:t>’</w:t>
      </w:r>
      <w:r w:rsidR="00F049DF" w:rsidRPr="00500964">
        <w:rPr>
          <w:rFonts w:eastAsia="宋体" w:hint="eastAsia"/>
          <w:lang w:eastAsia="zh-CN"/>
        </w:rPr>
        <w:t xml:space="preserve">s noted that, for DL, the first two symbols are assumed to be reserved for control channel. </w:t>
      </w:r>
      <w:r w:rsidR="00F049DF" w:rsidRPr="00500964">
        <w:rPr>
          <w:rFonts w:eastAsia="宋体"/>
          <w:lang w:eastAsia="zh-CN"/>
        </w:rPr>
        <w:t>H</w:t>
      </w:r>
      <w:r w:rsidR="00F049DF" w:rsidRPr="00500964">
        <w:rPr>
          <w:rFonts w:eastAsia="宋体" w:hint="eastAsia"/>
          <w:lang w:eastAsia="zh-CN"/>
        </w:rPr>
        <w:t xml:space="preserve">owever, depending on detailed design and configuration, the first two symbols are not necessarily to be control channel in UL. </w:t>
      </w:r>
      <w:r w:rsidR="00F049DF" w:rsidRPr="00500964">
        <w:rPr>
          <w:rFonts w:eastAsia="宋体"/>
          <w:lang w:eastAsia="zh-CN"/>
        </w:rPr>
        <w:t>A</w:t>
      </w:r>
      <w:r w:rsidR="00F049DF" w:rsidRPr="00500964">
        <w:rPr>
          <w:rFonts w:eastAsia="宋体" w:hint="eastAsia"/>
          <w:lang w:eastAsia="zh-CN"/>
        </w:rPr>
        <w:t>nyway, as the base pattern can be inserted in the first symbol of data transmission, front-loaded RS for UL is still achievable.</w:t>
      </w:r>
    </w:p>
    <w:p w:rsidR="00264F6D" w:rsidRPr="00500964" w:rsidRDefault="00AC19EC" w:rsidP="00264F6D">
      <w:pPr>
        <w:pStyle w:val="a0"/>
        <w:spacing w:before="240"/>
        <w:jc w:val="center"/>
        <w:rPr>
          <w:rFonts w:eastAsia="宋体"/>
          <w:b/>
          <w:lang w:eastAsia="zh-CN"/>
        </w:rPr>
      </w:pPr>
      <w:r>
        <w:rPr>
          <w:rFonts w:eastAsia="宋体" w:hint="eastAsia"/>
          <w:b/>
          <w:noProof/>
          <w:lang w:eastAsia="zh-CN"/>
        </w:rPr>
        <w:lastRenderedPageBreak/>
        <w:drawing>
          <wp:inline distT="0" distB="0" distL="0" distR="0">
            <wp:extent cx="4230356" cy="5474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53171" cy="5504212"/>
                    </a:xfrm>
                    <a:prstGeom prst="rect">
                      <a:avLst/>
                    </a:prstGeom>
                    <a:noFill/>
                    <a:ln>
                      <a:noFill/>
                    </a:ln>
                  </pic:spPr>
                </pic:pic>
              </a:graphicData>
            </a:graphic>
          </wp:inline>
        </w:drawing>
      </w:r>
    </w:p>
    <w:p w:rsidR="0095723A" w:rsidRPr="00500964" w:rsidRDefault="00C9636E" w:rsidP="00264F6D">
      <w:pPr>
        <w:pStyle w:val="a0"/>
        <w:spacing w:before="240"/>
        <w:jc w:val="center"/>
        <w:rPr>
          <w:rFonts w:eastAsia="宋体"/>
          <w:b/>
          <w:lang w:eastAsia="zh-CN"/>
        </w:rPr>
      </w:pPr>
      <w:r w:rsidRPr="00500964">
        <w:rPr>
          <w:rFonts w:eastAsia="宋体"/>
          <w:b/>
          <w:lang w:eastAsia="zh-CN"/>
        </w:rPr>
        <w:t>Figure.1 D</w:t>
      </w:r>
      <w:r w:rsidR="00264F6D" w:rsidRPr="00500964">
        <w:rPr>
          <w:rFonts w:eastAsia="宋体"/>
          <w:b/>
          <w:lang w:eastAsia="zh-CN"/>
        </w:rPr>
        <w:t>MRS base patterns</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500964" w:rsidRDefault="00C9636E" w:rsidP="00264F6D">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2</w:t>
      </w:r>
      <w:r w:rsidR="002D7E3B" w:rsidRPr="00500964">
        <w:rPr>
          <w:rFonts w:eastAsia="宋体"/>
          <w:b/>
          <w:lang w:eastAsia="zh-CN"/>
        </w:rPr>
        <w:t xml:space="preserve"> </w:t>
      </w:r>
      <w:r w:rsidR="00264F6D" w:rsidRPr="00500964">
        <w:rPr>
          <w:rFonts w:eastAsia="宋体"/>
          <w:b/>
          <w:lang w:eastAsia="zh-CN"/>
        </w:rPr>
        <w:t>DMRS patterns for 7-symbol slot</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Pr="00500964" w:rsidRDefault="00C9636E" w:rsidP="004E3C3E">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3</w:t>
      </w:r>
      <w:r w:rsidR="002D7E3B" w:rsidRPr="00500964">
        <w:rPr>
          <w:rFonts w:eastAsia="宋体"/>
          <w:b/>
          <w:lang w:eastAsia="zh-CN"/>
        </w:rPr>
        <w:t xml:space="preserve"> </w:t>
      </w:r>
      <w:r w:rsidR="004E3C3E" w:rsidRPr="00500964">
        <w:rPr>
          <w:rFonts w:eastAsia="宋体"/>
          <w:b/>
          <w:lang w:eastAsia="zh-CN"/>
        </w:rPr>
        <w:t>DMRS patterns for 14-symbol slot</w:t>
      </w:r>
    </w:p>
    <w:p w:rsidR="00500964" w:rsidRPr="00500964" w:rsidRDefault="003121B4" w:rsidP="001B129B">
      <w:pPr>
        <w:pStyle w:val="a0"/>
        <w:spacing w:before="240"/>
        <w:rPr>
          <w:rFonts w:eastAsia="宋体"/>
          <w:lang w:eastAsia="zh-CN"/>
        </w:rPr>
      </w:pPr>
      <w:r w:rsidRPr="00500964">
        <w:rPr>
          <w:rFonts w:eastAsia="宋体"/>
          <w:lang w:eastAsia="zh-CN"/>
        </w:rPr>
        <w:lastRenderedPageBreak/>
        <w:t>F</w:t>
      </w:r>
      <w:r w:rsidRPr="00500964">
        <w:rPr>
          <w:rFonts w:eastAsia="宋体" w:hint="eastAsia"/>
          <w:lang w:eastAsia="zh-CN"/>
        </w:rPr>
        <w:t xml:space="preserve">or </w:t>
      </w:r>
      <w:r w:rsidRPr="00500964">
        <w:rPr>
          <w:rFonts w:eastAsia="宋体"/>
          <w:lang w:eastAsia="zh-CN"/>
        </w:rPr>
        <w:t>DMRS</w:t>
      </w:r>
      <w:r w:rsidRPr="00500964">
        <w:rPr>
          <w:rFonts w:eastAsia="宋体" w:hint="eastAsia"/>
          <w:lang w:eastAsia="zh-CN"/>
        </w:rPr>
        <w:t xml:space="preserve"> design </w:t>
      </w:r>
      <w:r w:rsidR="00C928D5" w:rsidRPr="00500964">
        <w:rPr>
          <w:rFonts w:eastAsia="宋体" w:hint="eastAsia"/>
          <w:lang w:eastAsia="zh-CN"/>
        </w:rPr>
        <w:t>in</w:t>
      </w:r>
      <w:r w:rsidRPr="00500964">
        <w:rPr>
          <w:rFonts w:eastAsia="宋体" w:hint="eastAsia"/>
          <w:lang w:eastAsia="zh-CN"/>
        </w:rPr>
        <w:t xml:space="preserve"> DFT-S-OFDM </w:t>
      </w:r>
      <w:r w:rsidR="00C928D5" w:rsidRPr="00500964">
        <w:rPr>
          <w:rFonts w:eastAsia="宋体"/>
          <w:lang w:eastAsia="zh-CN"/>
        </w:rPr>
        <w:t>waveform</w:t>
      </w:r>
      <w:r w:rsidR="00C928D5" w:rsidRPr="00500964">
        <w:rPr>
          <w:rFonts w:eastAsia="宋体" w:hint="eastAsia"/>
          <w:lang w:eastAsia="zh-CN"/>
        </w:rPr>
        <w:t xml:space="preserve"> </w:t>
      </w:r>
      <w:r w:rsidRPr="00500964">
        <w:rPr>
          <w:rFonts w:eastAsia="宋体" w:hint="eastAsia"/>
          <w:lang w:eastAsia="zh-CN"/>
        </w:rPr>
        <w:t>based UL</w:t>
      </w:r>
      <w:r w:rsidR="008C53CD" w:rsidRPr="00500964">
        <w:rPr>
          <w:rFonts w:eastAsia="宋体"/>
          <w:lang w:eastAsia="zh-CN"/>
        </w:rPr>
        <w:t xml:space="preserve">, </w:t>
      </w:r>
      <w:r w:rsidR="00C44947" w:rsidRPr="00500964">
        <w:rPr>
          <w:rFonts w:eastAsia="宋体"/>
          <w:lang w:eastAsia="zh-CN"/>
        </w:rPr>
        <w:t>as only rank 1 is supported, re-us</w:t>
      </w:r>
      <w:r w:rsidR="00C928D5" w:rsidRPr="00500964">
        <w:rPr>
          <w:rFonts w:eastAsia="宋体" w:hint="eastAsia"/>
          <w:lang w:eastAsia="zh-CN"/>
        </w:rPr>
        <w:t>ing</w:t>
      </w:r>
      <w:r w:rsidR="00C44947" w:rsidRPr="00500964">
        <w:rPr>
          <w:rFonts w:eastAsia="宋体"/>
          <w:lang w:eastAsia="zh-CN"/>
        </w:rPr>
        <w:t xml:space="preserve"> of the DMRS </w:t>
      </w:r>
      <w:r w:rsidR="00C44947" w:rsidRPr="00500964">
        <w:rPr>
          <w:rFonts w:eastAsia="宋体" w:hint="eastAsia"/>
          <w:lang w:eastAsia="zh-CN"/>
        </w:rPr>
        <w:t>structure</w:t>
      </w:r>
      <w:r w:rsidR="00C44947" w:rsidRPr="00500964">
        <w:rPr>
          <w:rFonts w:eastAsia="宋体"/>
          <w:lang w:eastAsia="zh-CN"/>
        </w:rPr>
        <w:t xml:space="preserve"> defined for </w:t>
      </w:r>
      <w:r w:rsidR="00C44947" w:rsidRPr="00500964">
        <w:rPr>
          <w:rFonts w:eastAsia="宋体" w:hint="eastAsia"/>
          <w:lang w:eastAsia="zh-CN"/>
        </w:rPr>
        <w:t>LTE</w:t>
      </w:r>
      <w:r w:rsidR="00C44947" w:rsidRPr="00500964">
        <w:rPr>
          <w:rFonts w:eastAsia="宋体"/>
          <w:lang w:eastAsia="zh-CN"/>
        </w:rPr>
        <w:t xml:space="preserve"> </w:t>
      </w:r>
      <w:r w:rsidR="00E45E35" w:rsidRPr="00500964">
        <w:rPr>
          <w:rFonts w:eastAsia="宋体"/>
          <w:lang w:eastAsia="zh-CN"/>
        </w:rPr>
        <w:t xml:space="preserve">to the largest extent </w:t>
      </w:r>
      <w:r w:rsidR="00C44947" w:rsidRPr="00500964">
        <w:rPr>
          <w:rFonts w:eastAsia="宋体"/>
          <w:lang w:eastAsia="zh-CN"/>
        </w:rPr>
        <w:t xml:space="preserve">is preferred. </w:t>
      </w:r>
      <w:r w:rsidR="00F56D79" w:rsidRPr="00500964">
        <w:rPr>
          <w:rFonts w:eastAsia="宋体"/>
          <w:lang w:eastAsia="zh-CN"/>
        </w:rPr>
        <w:t>Similar to DL DMRS</w:t>
      </w:r>
      <w:r w:rsidR="00F56D79" w:rsidRPr="00500964">
        <w:rPr>
          <w:rFonts w:eastAsia="宋体" w:hint="eastAsia"/>
          <w:lang w:eastAsia="zh-CN"/>
        </w:rPr>
        <w:t xml:space="preserve"> design based on base patter</w:t>
      </w:r>
      <w:r w:rsidR="00E45E35" w:rsidRPr="00500964">
        <w:rPr>
          <w:rFonts w:eastAsia="宋体"/>
          <w:lang w:eastAsia="zh-CN"/>
        </w:rPr>
        <w:t>n</w:t>
      </w:r>
      <w:r w:rsidR="00F56D79" w:rsidRPr="00500964">
        <w:rPr>
          <w:rFonts w:eastAsia="宋体" w:hint="eastAsia"/>
          <w:lang w:eastAsia="zh-CN"/>
        </w:rPr>
        <w:t xml:space="preserve">, </w:t>
      </w:r>
      <w:r w:rsidR="001B129B" w:rsidRPr="00500964">
        <w:rPr>
          <w:rFonts w:eastAsia="宋体"/>
          <w:lang w:eastAsia="zh-CN"/>
        </w:rPr>
        <w:t xml:space="preserve">the DMRS-containing symbol same as LTE UL can start with </w:t>
      </w:r>
      <w:r w:rsidR="00500964" w:rsidRPr="00500964">
        <w:rPr>
          <w:rFonts w:eastAsia="宋体" w:hint="eastAsia"/>
          <w:lang w:eastAsia="zh-CN"/>
        </w:rPr>
        <w:t xml:space="preserve">any </w:t>
      </w:r>
      <w:r w:rsidR="002D720D" w:rsidRPr="00500964">
        <w:rPr>
          <w:rFonts w:eastAsia="宋体"/>
          <w:lang w:eastAsia="zh-CN"/>
        </w:rPr>
        <w:t xml:space="preserve">symbol within a slot, and then the base pattern can be repeated </w:t>
      </w:r>
      <w:r w:rsidR="00D0102E" w:rsidRPr="00500964">
        <w:rPr>
          <w:rFonts w:eastAsia="宋体"/>
          <w:lang w:eastAsia="zh-CN"/>
        </w:rPr>
        <w:t>in time domain to fit the required density.</w:t>
      </w:r>
      <w:r w:rsidR="00500964" w:rsidRPr="00500964">
        <w:rPr>
          <w:rFonts w:eastAsia="宋体" w:hint="eastAsia"/>
          <w:lang w:eastAsia="zh-CN"/>
        </w:rPr>
        <w:t xml:space="preserve"> </w:t>
      </w:r>
      <w:r w:rsidR="00500964" w:rsidRPr="00500964">
        <w:rPr>
          <w:rFonts w:eastAsia="宋体"/>
          <w:lang w:eastAsia="zh-CN"/>
        </w:rPr>
        <w:t>I</w:t>
      </w:r>
      <w:r w:rsidR="00500964" w:rsidRPr="00500964">
        <w:rPr>
          <w:rFonts w:eastAsia="宋体" w:hint="eastAsia"/>
          <w:lang w:eastAsia="zh-CN"/>
        </w:rPr>
        <w:t xml:space="preserve">n </w:t>
      </w:r>
      <w:r w:rsidR="00500964" w:rsidRPr="00500964">
        <w:rPr>
          <w:rFonts w:eastAsia="宋体"/>
          <w:lang w:eastAsia="zh-CN"/>
        </w:rPr>
        <w:t>addition</w:t>
      </w:r>
      <w:r w:rsidR="00500964" w:rsidRPr="00500964">
        <w:rPr>
          <w:rFonts w:eastAsia="宋体" w:hint="eastAsia"/>
          <w:lang w:eastAsia="zh-CN"/>
        </w:rPr>
        <w:t>, it</w:t>
      </w:r>
      <w:r w:rsidR="00500964" w:rsidRPr="00500964">
        <w:rPr>
          <w:rFonts w:eastAsia="宋体"/>
          <w:lang w:eastAsia="zh-CN"/>
        </w:rPr>
        <w:t>’</w:t>
      </w:r>
      <w:r w:rsidR="00500964" w:rsidRPr="00500964">
        <w:rPr>
          <w:rFonts w:eastAsia="宋体" w:hint="eastAsia"/>
          <w:lang w:eastAsia="zh-CN"/>
        </w:rPr>
        <w:t xml:space="preserve">s also possible to consider of using the same DMRS patterns for all waveforms. </w:t>
      </w:r>
    </w:p>
    <w:p w:rsidR="00D0102E" w:rsidRPr="00500964" w:rsidRDefault="00D0102E" w:rsidP="00D0102E">
      <w:pPr>
        <w:pStyle w:val="a0"/>
        <w:spacing w:before="240"/>
        <w:rPr>
          <w:rFonts w:eastAsia="宋体"/>
          <w:i/>
          <w:lang w:eastAsia="zh-CN"/>
        </w:rPr>
      </w:pPr>
      <w:r w:rsidRPr="00500964">
        <w:rPr>
          <w:rFonts w:eastAsia="宋体"/>
          <w:lang w:eastAsia="zh-CN"/>
        </w:rPr>
        <w:t xml:space="preserve"> </w:t>
      </w:r>
      <w:r w:rsidRPr="00500964">
        <w:rPr>
          <w:rFonts w:eastAsia="宋体" w:hint="eastAsia"/>
          <w:b/>
          <w:i/>
          <w:lang w:eastAsia="zh-CN"/>
        </w:rPr>
        <w:t>Proposal</w:t>
      </w:r>
      <w:r w:rsidRPr="00500964">
        <w:rPr>
          <w:rFonts w:eastAsia="宋体"/>
          <w:b/>
          <w:i/>
          <w:lang w:eastAsia="zh-CN"/>
        </w:rPr>
        <w:t xml:space="preserve"> </w:t>
      </w:r>
      <w:r w:rsidR="00DD5768">
        <w:rPr>
          <w:rFonts w:eastAsia="宋体" w:hint="eastAsia"/>
          <w:b/>
          <w:i/>
          <w:lang w:eastAsia="zh-CN"/>
        </w:rPr>
        <w:t>3</w:t>
      </w:r>
      <w:r w:rsidRPr="00500964">
        <w:rPr>
          <w:rFonts w:eastAsia="宋体" w:hint="eastAsia"/>
          <w:bCs/>
          <w:i/>
          <w:lang w:eastAsia="zh-CN"/>
        </w:rPr>
        <w:t>:</w:t>
      </w:r>
      <w:r w:rsidRPr="00500964">
        <w:rPr>
          <w:rFonts w:eastAsia="宋体" w:hint="eastAsia"/>
          <w:i/>
          <w:lang w:eastAsia="zh-CN"/>
        </w:rPr>
        <w:t xml:space="preserve"> </w:t>
      </w:r>
      <w:r w:rsidRPr="00500964">
        <w:rPr>
          <w:rFonts w:eastAsia="宋体"/>
          <w:i/>
          <w:lang w:eastAsia="zh-CN"/>
        </w:rPr>
        <w:t>for DMR</w:t>
      </w:r>
      <w:r w:rsidRPr="00500964">
        <w:rPr>
          <w:rFonts w:eastAsia="宋体" w:hint="eastAsia"/>
          <w:i/>
          <w:lang w:eastAsia="zh-CN"/>
        </w:rPr>
        <w:t>S</w:t>
      </w:r>
      <w:r w:rsidRPr="00500964">
        <w:rPr>
          <w:rFonts w:eastAsia="宋体"/>
          <w:i/>
          <w:lang w:eastAsia="zh-CN"/>
        </w:rPr>
        <w:t xml:space="preserve"> </w:t>
      </w:r>
      <w:r w:rsidR="00500964"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bookmarkStart w:id="2" w:name="_GoBack"/>
      <w:bookmarkEnd w:id="2"/>
    </w:p>
    <w:p w:rsidR="00500964" w:rsidRPr="00500964" w:rsidRDefault="00500964" w:rsidP="00D0102E">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sidR="00DD5768">
        <w:rPr>
          <w:rFonts w:eastAsia="宋体" w:hint="eastAsia"/>
          <w:b/>
          <w:i/>
          <w:lang w:eastAsia="zh-CN"/>
        </w:rPr>
        <w:t>4</w:t>
      </w:r>
      <w:r w:rsidRPr="00500964">
        <w:rPr>
          <w:rFonts w:eastAsia="宋体" w:hint="eastAsia"/>
          <w:bCs/>
          <w:i/>
          <w:lang w:eastAsia="zh-CN"/>
        </w:rPr>
        <w:t xml:space="preserve">: </w:t>
      </w:r>
      <w:r w:rsidRPr="00500964">
        <w:rPr>
          <w:rFonts w:eastAsia="宋体" w:hint="eastAsia"/>
          <w:i/>
          <w:lang w:eastAsia="zh-CN"/>
        </w:rPr>
        <w:t>it</w:t>
      </w:r>
      <w:r w:rsidRPr="00500964">
        <w:rPr>
          <w:rFonts w:eastAsia="宋体"/>
          <w:i/>
          <w:lang w:eastAsia="zh-CN"/>
        </w:rPr>
        <w:t>’</w:t>
      </w:r>
      <w:r w:rsidRPr="00500964">
        <w:rPr>
          <w:rFonts w:eastAsia="宋体" w:hint="eastAsia"/>
          <w:i/>
          <w:lang w:eastAsia="zh-CN"/>
        </w:rPr>
        <w:t>s also possible to consider of using the same DMRS patterns for all waveforms.</w:t>
      </w:r>
    </w:p>
    <w:p w:rsidR="00CD5CE8" w:rsidRPr="00500964" w:rsidRDefault="00CD5CE8">
      <w:pPr>
        <w:pStyle w:val="1"/>
        <w:spacing w:before="0"/>
      </w:pPr>
      <w:r w:rsidRPr="00500964">
        <w:t>C</w:t>
      </w:r>
      <w:r w:rsidRPr="00500964">
        <w:rPr>
          <w:rFonts w:hint="eastAsia"/>
        </w:rPr>
        <w:t>onclusion</w:t>
      </w:r>
      <w:r w:rsidRPr="00500964">
        <w:t>s</w:t>
      </w:r>
    </w:p>
    <w:p w:rsidR="00CD5CE8" w:rsidRPr="00500964" w:rsidRDefault="00CD5CE8">
      <w:pPr>
        <w:pStyle w:val="a0"/>
        <w:spacing w:before="60"/>
        <w:rPr>
          <w:rFonts w:eastAsia="宋体"/>
          <w:lang w:eastAsia="zh-CN"/>
        </w:rPr>
      </w:pPr>
      <w:r w:rsidRPr="00500964">
        <w:rPr>
          <w:rFonts w:eastAsia="宋体" w:hint="eastAsia"/>
          <w:lang w:eastAsia="zh-CN"/>
        </w:rPr>
        <w:t xml:space="preserve">This contribution provides our considerations on </w:t>
      </w:r>
      <w:r w:rsidR="008C0685" w:rsidRPr="00500964">
        <w:rPr>
          <w:rFonts w:eastAsia="宋体"/>
          <w:lang w:eastAsia="zh-CN"/>
        </w:rPr>
        <w:t>UL</w:t>
      </w:r>
      <w:r w:rsidR="00CA0017" w:rsidRPr="00500964">
        <w:rPr>
          <w:rFonts w:eastAsia="宋体" w:hint="eastAsia"/>
          <w:lang w:eastAsia="zh-CN"/>
        </w:rPr>
        <w:t xml:space="preserve"> </w:t>
      </w:r>
      <w:r w:rsidRPr="00500964">
        <w:rPr>
          <w:rFonts w:eastAsia="宋体" w:hint="eastAsia"/>
          <w:lang w:eastAsia="zh-CN"/>
        </w:rPr>
        <w:t>DMRS design for NR MIMO. Based on the discussion above, we have the following proposal:</w:t>
      </w:r>
    </w:p>
    <w:p w:rsidR="00DD5768" w:rsidRPr="00500964" w:rsidRDefault="00DD5768" w:rsidP="00DD5768">
      <w:pPr>
        <w:pStyle w:val="a0"/>
        <w:spacing w:before="240"/>
        <w:rPr>
          <w:rFonts w:eastAsia="宋体"/>
          <w:i/>
          <w:lang w:eastAsia="zh-CN"/>
        </w:rPr>
      </w:pPr>
      <w:r w:rsidRPr="00500964">
        <w:rPr>
          <w:rFonts w:eastAsia="宋体"/>
          <w:b/>
          <w:i/>
          <w:lang w:eastAsia="zh-CN"/>
        </w:rPr>
        <w:t xml:space="preserve">Proposal </w:t>
      </w:r>
      <w:r>
        <w:rPr>
          <w:rFonts w:eastAsia="宋体" w:hint="eastAsia"/>
          <w:b/>
          <w:i/>
          <w:lang w:eastAsia="zh-CN"/>
        </w:rPr>
        <w:t>1</w:t>
      </w:r>
      <w:r w:rsidRPr="00500964">
        <w:rPr>
          <w:rFonts w:eastAsia="宋体"/>
          <w:i/>
          <w:lang w:eastAsia="zh-CN"/>
        </w:rPr>
        <w:t>: for DMRS</w:t>
      </w:r>
      <w:r w:rsidRPr="00500964">
        <w:rPr>
          <w:rFonts w:eastAsia="宋体" w:hint="eastAsia"/>
          <w:i/>
          <w:lang w:eastAsia="zh-CN"/>
        </w:rPr>
        <w:t xml:space="preserve"> pattern in</w:t>
      </w:r>
      <w:r w:rsidRPr="00500964">
        <w:rPr>
          <w:rFonts w:eastAsia="宋体"/>
          <w:i/>
          <w:lang w:eastAsia="zh-CN"/>
        </w:rPr>
        <w:t xml:space="preserve"> CP-OFDM </w:t>
      </w:r>
      <w:r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DD5768" w:rsidRPr="00DD5768" w:rsidRDefault="00DD5768" w:rsidP="00DD5768">
      <w:pPr>
        <w:pStyle w:val="a0"/>
        <w:spacing w:before="60"/>
        <w:rPr>
          <w:rFonts w:eastAsia="宋体"/>
          <w:i/>
          <w:lang w:eastAsia="zh-CN"/>
        </w:rPr>
      </w:pPr>
      <w:r w:rsidRPr="00500964">
        <w:rPr>
          <w:rFonts w:eastAsia="宋体"/>
          <w:b/>
          <w:i/>
          <w:lang w:eastAsia="zh-CN"/>
        </w:rPr>
        <w:t xml:space="preserve">Proposal </w:t>
      </w:r>
      <w:r>
        <w:rPr>
          <w:rFonts w:eastAsia="宋体" w:hint="eastAsia"/>
          <w:b/>
          <w:i/>
          <w:lang w:eastAsia="zh-CN"/>
        </w:rPr>
        <w:t>2</w:t>
      </w:r>
      <w:r w:rsidRPr="00500964">
        <w:rPr>
          <w:rFonts w:eastAsia="宋体"/>
          <w:i/>
          <w:lang w:eastAsia="zh-CN"/>
        </w:rPr>
        <w:t>:</w:t>
      </w:r>
      <w:r>
        <w:rPr>
          <w:rFonts w:eastAsia="宋体" w:hint="eastAsia"/>
          <w:lang w:eastAsia="zh-CN"/>
        </w:rPr>
        <w:t xml:space="preserve"> </w:t>
      </w:r>
      <w:r w:rsidRPr="00DD5768">
        <w:rPr>
          <w:rFonts w:eastAsia="宋体" w:hint="eastAsia"/>
          <w:i/>
          <w:lang w:eastAsia="zh-CN"/>
        </w:rPr>
        <w:t>t</w:t>
      </w:r>
      <w:r w:rsidRPr="00DD5768">
        <w:rPr>
          <w:rFonts w:eastAsia="宋体"/>
          <w:i/>
          <w:lang w:eastAsia="zh-CN"/>
        </w:rPr>
        <w:t>he design principles based on base pattern are summarized as follows:</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in frequency domain of DMRS is adjustable by selecting difference base pattern</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Time domain density of DMRS can be adjusted by configur</w:t>
      </w:r>
      <w:r w:rsidRPr="00500964">
        <w:rPr>
          <w:rFonts w:eastAsia="宋体" w:hint="eastAsia"/>
          <w:i/>
          <w:lang w:eastAsia="zh-CN"/>
        </w:rPr>
        <w:t>ing</w:t>
      </w:r>
      <w:r w:rsidRPr="00500964">
        <w:rPr>
          <w:rFonts w:eastAsia="宋体"/>
          <w:i/>
          <w:lang w:eastAsia="zh-CN"/>
        </w:rPr>
        <w:t xml:space="preserve"> the number of repetition for base pattern in one slot</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Front-loade</w:t>
      </w:r>
      <w:r w:rsidRPr="00500964">
        <w:rPr>
          <w:rFonts w:eastAsia="宋体" w:hint="eastAsia"/>
          <w:i/>
          <w:lang w:eastAsia="zh-CN"/>
        </w:rPr>
        <w:t>d</w:t>
      </w:r>
      <w:r w:rsidRPr="00500964">
        <w:rPr>
          <w:rFonts w:eastAsia="宋体"/>
          <w:i/>
          <w:lang w:eastAsia="zh-CN"/>
        </w:rPr>
        <w:t xml:space="preserve"> pattern is supported by placing base pattern right at the beginning of data transmission</w:t>
      </w:r>
    </w:p>
    <w:p w:rsidR="00DD5768" w:rsidRDefault="00DD5768" w:rsidP="00DD5768">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DD5768" w:rsidRDefault="00DD5768" w:rsidP="00DD5768">
      <w:pPr>
        <w:pStyle w:val="a0"/>
        <w:numPr>
          <w:ilvl w:val="0"/>
          <w:numId w:val="15"/>
        </w:numPr>
        <w:rPr>
          <w:rFonts w:eastAsia="宋体"/>
          <w:i/>
          <w:lang w:eastAsia="zh-CN"/>
        </w:rPr>
      </w:pPr>
      <w:r w:rsidRPr="00C86C51">
        <w:rPr>
          <w:rFonts w:eastAsia="宋体"/>
          <w:i/>
          <w:lang w:eastAsia="zh-CN"/>
        </w:rPr>
        <w:t>For rank5-8, CDM-F</w:t>
      </w:r>
      <w:r w:rsidRPr="00C86C51">
        <w:rPr>
          <w:rFonts w:eastAsia="宋体" w:hint="eastAsia"/>
          <w:i/>
          <w:lang w:eastAsia="zh-CN"/>
        </w:rPr>
        <w:t>+TDM</w:t>
      </w:r>
      <w:r w:rsidRPr="00C86C51">
        <w:rPr>
          <w:rFonts w:eastAsia="宋体"/>
          <w:i/>
          <w:lang w:eastAsia="zh-CN"/>
        </w:rPr>
        <w:t xml:space="preserve"> or CDM-F+FDM+TDM</w:t>
      </w:r>
      <w:r w:rsidRPr="00C86C51">
        <w:rPr>
          <w:rFonts w:eastAsia="宋体" w:hint="eastAsia"/>
          <w:i/>
          <w:lang w:eastAsia="zh-CN"/>
        </w:rPr>
        <w:t xml:space="preserve"> can be </w:t>
      </w:r>
      <w:r w:rsidRPr="00C86C51">
        <w:rPr>
          <w:rFonts w:eastAsia="宋体"/>
          <w:i/>
          <w:lang w:eastAsia="zh-CN"/>
        </w:rPr>
        <w:t>used</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 xml:space="preserve">More than 8 orthogonal ports can be supported by </w:t>
      </w:r>
      <w:r w:rsidRPr="00500964">
        <w:rPr>
          <w:rFonts w:eastAsia="宋体" w:hint="eastAsia"/>
          <w:i/>
          <w:lang w:eastAsia="zh-CN"/>
        </w:rPr>
        <w:t>extending</w:t>
      </w:r>
      <w:r w:rsidRPr="00500964">
        <w:rPr>
          <w:rFonts w:eastAsia="宋体"/>
          <w:i/>
          <w:lang w:eastAsia="zh-CN"/>
        </w:rPr>
        <w:t xml:space="preserve"> the base pattern in more symbols </w:t>
      </w:r>
    </w:p>
    <w:p w:rsidR="00DD5768" w:rsidRPr="00500964" w:rsidRDefault="00DD5768" w:rsidP="00DD5768">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Pr>
          <w:rFonts w:eastAsia="宋体" w:hint="eastAsia"/>
          <w:b/>
          <w:i/>
          <w:lang w:eastAsia="zh-CN"/>
        </w:rPr>
        <w:t>3</w:t>
      </w:r>
      <w:r w:rsidRPr="00500964">
        <w:rPr>
          <w:rFonts w:eastAsia="宋体" w:hint="eastAsia"/>
          <w:bCs/>
          <w:i/>
          <w:lang w:eastAsia="zh-CN"/>
        </w:rPr>
        <w:t>:</w:t>
      </w:r>
      <w:r w:rsidRPr="00500964">
        <w:rPr>
          <w:rFonts w:eastAsia="宋体" w:hint="eastAsia"/>
          <w:i/>
          <w:lang w:eastAsia="zh-CN"/>
        </w:rPr>
        <w:t xml:space="preserve"> </w:t>
      </w:r>
      <w:r w:rsidRPr="00500964">
        <w:rPr>
          <w:rFonts w:eastAsia="宋体"/>
          <w:i/>
          <w:lang w:eastAsia="zh-CN"/>
        </w:rPr>
        <w:t>for DMR</w:t>
      </w:r>
      <w:r w:rsidRPr="00500964">
        <w:rPr>
          <w:rFonts w:eastAsia="宋体" w:hint="eastAsia"/>
          <w:i/>
          <w:lang w:eastAsia="zh-CN"/>
        </w:rPr>
        <w:t>S</w:t>
      </w:r>
      <w:r w:rsidRPr="00500964">
        <w:rPr>
          <w:rFonts w:eastAsia="宋体"/>
          <w:i/>
          <w:lang w:eastAsia="zh-CN"/>
        </w:rPr>
        <w:t xml:space="preserve"> </w:t>
      </w:r>
      <w:r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p>
    <w:p w:rsidR="00DD5768" w:rsidRPr="00500964" w:rsidRDefault="00DD5768" w:rsidP="00DD5768">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Pr>
          <w:rFonts w:eastAsia="宋体" w:hint="eastAsia"/>
          <w:b/>
          <w:i/>
          <w:lang w:eastAsia="zh-CN"/>
        </w:rPr>
        <w:t>4</w:t>
      </w:r>
      <w:r w:rsidRPr="00500964">
        <w:rPr>
          <w:rFonts w:eastAsia="宋体" w:hint="eastAsia"/>
          <w:bCs/>
          <w:i/>
          <w:lang w:eastAsia="zh-CN"/>
        </w:rPr>
        <w:t xml:space="preserve">: </w:t>
      </w:r>
      <w:r w:rsidRPr="00500964">
        <w:rPr>
          <w:rFonts w:eastAsia="宋体" w:hint="eastAsia"/>
          <w:i/>
          <w:lang w:eastAsia="zh-CN"/>
        </w:rPr>
        <w:t>it</w:t>
      </w:r>
      <w:r w:rsidRPr="00500964">
        <w:rPr>
          <w:rFonts w:eastAsia="宋体"/>
          <w:i/>
          <w:lang w:eastAsia="zh-CN"/>
        </w:rPr>
        <w:t>’</w:t>
      </w:r>
      <w:r w:rsidRPr="00500964">
        <w:rPr>
          <w:rFonts w:eastAsia="宋体" w:hint="eastAsia"/>
          <w:i/>
          <w:lang w:eastAsia="zh-CN"/>
        </w:rPr>
        <w:t>s also possible to consider of using the same DMRS patterns for all waveforms.</w:t>
      </w:r>
    </w:p>
    <w:p w:rsidR="00CD5CE8" w:rsidRPr="00500964" w:rsidRDefault="00CD5CE8">
      <w:pPr>
        <w:pStyle w:val="1"/>
        <w:numPr>
          <w:ilvl w:val="0"/>
          <w:numId w:val="0"/>
        </w:numPr>
        <w:tabs>
          <w:tab w:val="left" w:pos="567"/>
        </w:tabs>
        <w:spacing w:before="0"/>
      </w:pPr>
      <w:r w:rsidRPr="00500964">
        <w:rPr>
          <w:rFonts w:hint="eastAsia"/>
        </w:rPr>
        <w:t>R</w:t>
      </w:r>
      <w:r w:rsidRPr="00500964">
        <w:t>eferences</w:t>
      </w:r>
    </w:p>
    <w:p w:rsidR="005F36E9" w:rsidRPr="006C7A17" w:rsidRDefault="005F36E9" w:rsidP="006C7A17">
      <w:pPr>
        <w:pStyle w:val="a0"/>
        <w:numPr>
          <w:ilvl w:val="0"/>
          <w:numId w:val="4"/>
        </w:numPr>
        <w:tabs>
          <w:tab w:val="left" w:pos="540"/>
        </w:tabs>
        <w:spacing w:after="60"/>
        <w:rPr>
          <w:rFonts w:eastAsiaTheme="minorEastAsia"/>
          <w:lang w:eastAsia="zh-CN"/>
        </w:rPr>
      </w:pPr>
      <w:r w:rsidRPr="006C7A17">
        <w:rPr>
          <w:rFonts w:eastAsiaTheme="minorEastAsia"/>
          <w:lang w:eastAsia="zh-CN"/>
        </w:rPr>
        <w:t>RAN1</w:t>
      </w:r>
      <w:r w:rsidRPr="006C7A17">
        <w:rPr>
          <w:rFonts w:eastAsiaTheme="minorEastAsia" w:hint="eastAsia"/>
          <w:lang w:eastAsia="zh-CN"/>
        </w:rPr>
        <w:t xml:space="preserve"> #8</w:t>
      </w:r>
      <w:r w:rsidR="003E7F8F">
        <w:rPr>
          <w:rFonts w:eastAsiaTheme="minorEastAsia" w:hint="eastAsia"/>
          <w:lang w:eastAsia="zh-CN"/>
        </w:rPr>
        <w:t>8</w:t>
      </w:r>
      <w:r w:rsidRPr="00500964">
        <w:rPr>
          <w:rFonts w:eastAsiaTheme="minorEastAsia" w:hint="eastAsia"/>
          <w:lang w:eastAsia="zh-CN"/>
        </w:rPr>
        <w:t xml:space="preserve"> </w:t>
      </w:r>
      <w:r w:rsidRPr="006C7A17">
        <w:rPr>
          <w:rFonts w:eastAsiaTheme="minorEastAsia"/>
          <w:lang w:eastAsia="zh-CN"/>
        </w:rPr>
        <w:t>Chairman’s Notes</w:t>
      </w:r>
      <w:r w:rsidRPr="006C7A17">
        <w:rPr>
          <w:rFonts w:eastAsiaTheme="minorEastAsia" w:hint="eastAsia"/>
          <w:lang w:eastAsia="zh-CN"/>
        </w:rPr>
        <w:t>.</w:t>
      </w:r>
    </w:p>
    <w:p w:rsidR="00606BF6" w:rsidRPr="00AC19EC" w:rsidRDefault="00606BF6" w:rsidP="006C7A17">
      <w:pPr>
        <w:pStyle w:val="a0"/>
        <w:numPr>
          <w:ilvl w:val="0"/>
          <w:numId w:val="4"/>
        </w:numPr>
        <w:tabs>
          <w:tab w:val="left" w:pos="540"/>
        </w:tabs>
        <w:spacing w:after="60"/>
        <w:rPr>
          <w:rFonts w:eastAsiaTheme="minorEastAsia"/>
          <w:lang w:eastAsia="zh-CN"/>
        </w:rPr>
      </w:pPr>
      <w:r w:rsidRPr="00AC19EC">
        <w:rPr>
          <w:rFonts w:eastAsiaTheme="minorEastAsia"/>
          <w:lang w:eastAsia="zh-CN"/>
        </w:rPr>
        <w:t>R1-170</w:t>
      </w:r>
      <w:r w:rsidR="003E7F8F">
        <w:rPr>
          <w:rFonts w:eastAsiaTheme="minorEastAsia" w:hint="eastAsia"/>
          <w:lang w:eastAsia="zh-CN"/>
        </w:rPr>
        <w:t>4561</w:t>
      </w:r>
      <w:r w:rsidRPr="00AC19EC">
        <w:rPr>
          <w:rFonts w:eastAsiaTheme="minorEastAsia" w:hint="eastAsia"/>
          <w:lang w:eastAsia="zh-CN"/>
        </w:rPr>
        <w:t xml:space="preserve">, </w:t>
      </w:r>
      <w:r w:rsidRPr="00AC19EC">
        <w:rPr>
          <w:rFonts w:eastAsiaTheme="minorEastAsia"/>
          <w:lang w:eastAsia="zh-CN"/>
        </w:rPr>
        <w:t>“Discussion on DMRS design for DL”</w:t>
      </w:r>
      <w:r w:rsidRPr="00AC19EC">
        <w:rPr>
          <w:rFonts w:eastAsiaTheme="minorEastAsia" w:hint="eastAsia"/>
          <w:lang w:eastAsia="zh-CN"/>
        </w:rPr>
        <w:t>, CATT.</w:t>
      </w:r>
    </w:p>
    <w:p w:rsidR="009C31DA" w:rsidRPr="00500964" w:rsidRDefault="009C31DA" w:rsidP="002D7E3B">
      <w:pPr>
        <w:pStyle w:val="a0"/>
        <w:tabs>
          <w:tab w:val="left" w:pos="540"/>
        </w:tabs>
        <w:spacing w:after="60"/>
        <w:ind w:left="540"/>
        <w:rPr>
          <w:rFonts w:eastAsia="宋体"/>
          <w:lang w:eastAsia="zh-CN"/>
        </w:rPr>
      </w:pPr>
    </w:p>
    <w:p w:rsidR="00CD5CE8" w:rsidRPr="00500964" w:rsidRDefault="00CD5CE8">
      <w:pPr>
        <w:pStyle w:val="a0"/>
        <w:numPr>
          <w:ilvl w:val="2"/>
          <w:numId w:val="1"/>
        </w:numPr>
        <w:rPr>
          <w:lang w:eastAsia="zh-CN"/>
        </w:rPr>
      </w:pPr>
    </w:p>
    <w:sectPr w:rsidR="00CD5CE8" w:rsidRPr="00500964" w:rsidSect="00C9636E">
      <w:headerReference w:type="default" r:id="rId10"/>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97D" w:rsidRDefault="003E097D">
      <w:r>
        <w:separator/>
      </w:r>
    </w:p>
  </w:endnote>
  <w:endnote w:type="continuationSeparator" w:id="0">
    <w:p w:rsidR="003E097D" w:rsidRDefault="003E09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97D" w:rsidRDefault="003E097D">
      <w:r>
        <w:separator/>
      </w:r>
    </w:p>
  </w:footnote>
  <w:footnote w:type="continuationSeparator" w:id="0">
    <w:p w:rsidR="003E097D" w:rsidRDefault="003E09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4">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5">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6">
    <w:nsid w:val="37A7504D"/>
    <w:multiLevelType w:val="hybridMultilevel"/>
    <w:tmpl w:val="F702C870"/>
    <w:lvl w:ilvl="0" w:tplc="808E54AE">
      <w:numFmt w:val="bullet"/>
      <w:lvlText w:val="•"/>
      <w:lvlJc w:val="left"/>
      <w:pPr>
        <w:ind w:left="840" w:hanging="420"/>
      </w:pPr>
      <w:rPr>
        <w:rFonts w:ascii="Arial" w:hAnsi="Arial" w:hint="default"/>
      </w:rPr>
    </w:lvl>
    <w:lvl w:ilvl="1" w:tplc="7606699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nsid w:val="470842C8"/>
    <w:multiLevelType w:val="hybridMultilevel"/>
    <w:tmpl w:val="833881AC"/>
    <w:lvl w:ilvl="0" w:tplc="308613DE">
      <w:start w:val="1"/>
      <w:numFmt w:val="bullet"/>
      <w:lvlText w:val="–"/>
      <w:lvlJc w:val="left"/>
      <w:pPr>
        <w:tabs>
          <w:tab w:val="num" w:pos="720"/>
        </w:tabs>
        <w:ind w:left="720" w:hanging="360"/>
      </w:pPr>
      <w:rPr>
        <w:rFonts w:ascii="Arial" w:hAnsi="Arial" w:hint="default"/>
      </w:rPr>
    </w:lvl>
    <w:lvl w:ilvl="1" w:tplc="6A0609D8">
      <w:start w:val="1"/>
      <w:numFmt w:val="bullet"/>
      <w:lvlText w:val="–"/>
      <w:lvlJc w:val="left"/>
      <w:pPr>
        <w:tabs>
          <w:tab w:val="num" w:pos="1440"/>
        </w:tabs>
        <w:ind w:left="1440" w:hanging="360"/>
      </w:pPr>
      <w:rPr>
        <w:rFonts w:ascii="Arial" w:hAnsi="Arial" w:hint="default"/>
      </w:rPr>
    </w:lvl>
    <w:lvl w:ilvl="2" w:tplc="FF169958" w:tentative="1">
      <w:start w:val="1"/>
      <w:numFmt w:val="bullet"/>
      <w:lvlText w:val="–"/>
      <w:lvlJc w:val="left"/>
      <w:pPr>
        <w:tabs>
          <w:tab w:val="num" w:pos="2160"/>
        </w:tabs>
        <w:ind w:left="2160" w:hanging="360"/>
      </w:pPr>
      <w:rPr>
        <w:rFonts w:ascii="Arial" w:hAnsi="Arial" w:hint="default"/>
      </w:rPr>
    </w:lvl>
    <w:lvl w:ilvl="3" w:tplc="2C6A49C2" w:tentative="1">
      <w:start w:val="1"/>
      <w:numFmt w:val="bullet"/>
      <w:lvlText w:val="–"/>
      <w:lvlJc w:val="left"/>
      <w:pPr>
        <w:tabs>
          <w:tab w:val="num" w:pos="2880"/>
        </w:tabs>
        <w:ind w:left="2880" w:hanging="360"/>
      </w:pPr>
      <w:rPr>
        <w:rFonts w:ascii="Arial" w:hAnsi="Arial" w:hint="default"/>
      </w:rPr>
    </w:lvl>
    <w:lvl w:ilvl="4" w:tplc="F64A3AE4" w:tentative="1">
      <w:start w:val="1"/>
      <w:numFmt w:val="bullet"/>
      <w:lvlText w:val="–"/>
      <w:lvlJc w:val="left"/>
      <w:pPr>
        <w:tabs>
          <w:tab w:val="num" w:pos="3600"/>
        </w:tabs>
        <w:ind w:left="3600" w:hanging="360"/>
      </w:pPr>
      <w:rPr>
        <w:rFonts w:ascii="Arial" w:hAnsi="Arial" w:hint="default"/>
      </w:rPr>
    </w:lvl>
    <w:lvl w:ilvl="5" w:tplc="96860A40" w:tentative="1">
      <w:start w:val="1"/>
      <w:numFmt w:val="bullet"/>
      <w:lvlText w:val="–"/>
      <w:lvlJc w:val="left"/>
      <w:pPr>
        <w:tabs>
          <w:tab w:val="num" w:pos="4320"/>
        </w:tabs>
        <w:ind w:left="4320" w:hanging="360"/>
      </w:pPr>
      <w:rPr>
        <w:rFonts w:ascii="Arial" w:hAnsi="Arial" w:hint="default"/>
      </w:rPr>
    </w:lvl>
    <w:lvl w:ilvl="6" w:tplc="961EA7FC" w:tentative="1">
      <w:start w:val="1"/>
      <w:numFmt w:val="bullet"/>
      <w:lvlText w:val="–"/>
      <w:lvlJc w:val="left"/>
      <w:pPr>
        <w:tabs>
          <w:tab w:val="num" w:pos="5040"/>
        </w:tabs>
        <w:ind w:left="5040" w:hanging="360"/>
      </w:pPr>
      <w:rPr>
        <w:rFonts w:ascii="Arial" w:hAnsi="Arial" w:hint="default"/>
      </w:rPr>
    </w:lvl>
    <w:lvl w:ilvl="7" w:tplc="0BA2AB4E" w:tentative="1">
      <w:start w:val="1"/>
      <w:numFmt w:val="bullet"/>
      <w:lvlText w:val="–"/>
      <w:lvlJc w:val="left"/>
      <w:pPr>
        <w:tabs>
          <w:tab w:val="num" w:pos="5760"/>
        </w:tabs>
        <w:ind w:left="5760" w:hanging="360"/>
      </w:pPr>
      <w:rPr>
        <w:rFonts w:ascii="Arial" w:hAnsi="Arial" w:hint="default"/>
      </w:rPr>
    </w:lvl>
    <w:lvl w:ilvl="8" w:tplc="506A657C" w:tentative="1">
      <w:start w:val="1"/>
      <w:numFmt w:val="bullet"/>
      <w:lvlText w:val="–"/>
      <w:lvlJc w:val="left"/>
      <w:pPr>
        <w:tabs>
          <w:tab w:val="num" w:pos="6480"/>
        </w:tabs>
        <w:ind w:left="6480" w:hanging="360"/>
      </w:pPr>
      <w:rPr>
        <w:rFonts w:ascii="Arial" w:hAnsi="Arial" w:hint="default"/>
      </w:rPr>
    </w:lvl>
  </w:abstractNum>
  <w:abstractNum w:abstractNumId="9">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4">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14"/>
  </w:num>
  <w:num w:numId="5">
    <w:abstractNumId w:val="10"/>
  </w:num>
  <w:num w:numId="6">
    <w:abstractNumId w:val="9"/>
  </w:num>
  <w:num w:numId="7">
    <w:abstractNumId w:val="2"/>
  </w:num>
  <w:num w:numId="8">
    <w:abstractNumId w:val="5"/>
  </w:num>
  <w:num w:numId="9">
    <w:abstractNumId w:val="4"/>
  </w:num>
  <w:num w:numId="10">
    <w:abstractNumId w:val="13"/>
  </w:num>
  <w:num w:numId="11">
    <w:abstractNumId w:val="12"/>
  </w:num>
  <w:num w:numId="12">
    <w:abstractNumId w:val="3"/>
  </w:num>
  <w:num w:numId="13">
    <w:abstractNumId w:val="8"/>
  </w:num>
  <w:num w:numId="14">
    <w:abstractNumId w:val="1"/>
  </w:num>
  <w:num w:numId="15">
    <w:abstractNumId w:val="6"/>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5122"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6F01"/>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4CF"/>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0FEE"/>
    <w:rsid w:val="000921AD"/>
    <w:rsid w:val="000923D2"/>
    <w:rsid w:val="000933BB"/>
    <w:rsid w:val="000938A5"/>
    <w:rsid w:val="000938EF"/>
    <w:rsid w:val="00093956"/>
    <w:rsid w:val="0009406B"/>
    <w:rsid w:val="00094340"/>
    <w:rsid w:val="00094A80"/>
    <w:rsid w:val="00094C99"/>
    <w:rsid w:val="00095672"/>
    <w:rsid w:val="000958C0"/>
    <w:rsid w:val="0009594A"/>
    <w:rsid w:val="00096400"/>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B50"/>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136"/>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BAB"/>
    <w:rsid w:val="00112019"/>
    <w:rsid w:val="00112D84"/>
    <w:rsid w:val="00112FB5"/>
    <w:rsid w:val="00113098"/>
    <w:rsid w:val="00113CEC"/>
    <w:rsid w:val="001140AB"/>
    <w:rsid w:val="00114662"/>
    <w:rsid w:val="0011537F"/>
    <w:rsid w:val="001158D0"/>
    <w:rsid w:val="001158DC"/>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57C7"/>
    <w:rsid w:val="001562C2"/>
    <w:rsid w:val="0015674A"/>
    <w:rsid w:val="001567FF"/>
    <w:rsid w:val="001576B0"/>
    <w:rsid w:val="00157E7D"/>
    <w:rsid w:val="00161339"/>
    <w:rsid w:val="00161E2E"/>
    <w:rsid w:val="00162172"/>
    <w:rsid w:val="00162285"/>
    <w:rsid w:val="001622CE"/>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C42"/>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29B"/>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26C9"/>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44A"/>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2D"/>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24AC"/>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909"/>
    <w:rsid w:val="002C6423"/>
    <w:rsid w:val="002D0592"/>
    <w:rsid w:val="002D08F7"/>
    <w:rsid w:val="002D1224"/>
    <w:rsid w:val="002D1820"/>
    <w:rsid w:val="002D1B8B"/>
    <w:rsid w:val="002D25B3"/>
    <w:rsid w:val="002D3159"/>
    <w:rsid w:val="002D3617"/>
    <w:rsid w:val="002D3B01"/>
    <w:rsid w:val="002D3E10"/>
    <w:rsid w:val="002D3F8C"/>
    <w:rsid w:val="002D4403"/>
    <w:rsid w:val="002D4F24"/>
    <w:rsid w:val="002D508C"/>
    <w:rsid w:val="002D5818"/>
    <w:rsid w:val="002D60FE"/>
    <w:rsid w:val="002D64CA"/>
    <w:rsid w:val="002D6810"/>
    <w:rsid w:val="002D6C62"/>
    <w:rsid w:val="002D720D"/>
    <w:rsid w:val="002D723A"/>
    <w:rsid w:val="002D7406"/>
    <w:rsid w:val="002D7918"/>
    <w:rsid w:val="002D791F"/>
    <w:rsid w:val="002D7AA5"/>
    <w:rsid w:val="002D7E3B"/>
    <w:rsid w:val="002E0513"/>
    <w:rsid w:val="002E0E81"/>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1B4"/>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8FC"/>
    <w:rsid w:val="003365EC"/>
    <w:rsid w:val="00336811"/>
    <w:rsid w:val="00336FC6"/>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097D"/>
    <w:rsid w:val="003E11C8"/>
    <w:rsid w:val="003E2DD0"/>
    <w:rsid w:val="003E2FA7"/>
    <w:rsid w:val="003E3145"/>
    <w:rsid w:val="003E3784"/>
    <w:rsid w:val="003E43A7"/>
    <w:rsid w:val="003E48CF"/>
    <w:rsid w:val="003E4F8A"/>
    <w:rsid w:val="003E5014"/>
    <w:rsid w:val="003E5D04"/>
    <w:rsid w:val="003E6F4B"/>
    <w:rsid w:val="003E7F8F"/>
    <w:rsid w:val="003F07A3"/>
    <w:rsid w:val="003F0D6F"/>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5F3"/>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6C2A"/>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1C8"/>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0964"/>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13D"/>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D58"/>
    <w:rsid w:val="005B3EE7"/>
    <w:rsid w:val="005B41F7"/>
    <w:rsid w:val="005B4433"/>
    <w:rsid w:val="005B4A47"/>
    <w:rsid w:val="005B517D"/>
    <w:rsid w:val="005B5CC1"/>
    <w:rsid w:val="005B605F"/>
    <w:rsid w:val="005B6259"/>
    <w:rsid w:val="005B6782"/>
    <w:rsid w:val="005B762A"/>
    <w:rsid w:val="005B7B19"/>
    <w:rsid w:val="005C0BA0"/>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004D"/>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6E9"/>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6BF6"/>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EA"/>
    <w:rsid w:val="0063555F"/>
    <w:rsid w:val="006355CB"/>
    <w:rsid w:val="00635680"/>
    <w:rsid w:val="006364F5"/>
    <w:rsid w:val="00636D1C"/>
    <w:rsid w:val="00637606"/>
    <w:rsid w:val="00637AD1"/>
    <w:rsid w:val="00641142"/>
    <w:rsid w:val="00641212"/>
    <w:rsid w:val="00643346"/>
    <w:rsid w:val="0064379A"/>
    <w:rsid w:val="00644B4B"/>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58A"/>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3"/>
    <w:rsid w:val="006B70FB"/>
    <w:rsid w:val="006B752B"/>
    <w:rsid w:val="006B7D1C"/>
    <w:rsid w:val="006C0C1A"/>
    <w:rsid w:val="006C1441"/>
    <w:rsid w:val="006C18DC"/>
    <w:rsid w:val="006C2DAF"/>
    <w:rsid w:val="006C37C1"/>
    <w:rsid w:val="006C4FE7"/>
    <w:rsid w:val="006C5263"/>
    <w:rsid w:val="006C5AC0"/>
    <w:rsid w:val="006C7991"/>
    <w:rsid w:val="006C7A17"/>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67"/>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6D9"/>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2AE6"/>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990"/>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7F"/>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896"/>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34A"/>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80"/>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040"/>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685"/>
    <w:rsid w:val="008C08D1"/>
    <w:rsid w:val="008C12D5"/>
    <w:rsid w:val="008C15B8"/>
    <w:rsid w:val="008C1956"/>
    <w:rsid w:val="008C1A16"/>
    <w:rsid w:val="008C217C"/>
    <w:rsid w:val="008C22C3"/>
    <w:rsid w:val="008C2794"/>
    <w:rsid w:val="008C3805"/>
    <w:rsid w:val="008C3A2F"/>
    <w:rsid w:val="008C47AD"/>
    <w:rsid w:val="008C490E"/>
    <w:rsid w:val="008C5046"/>
    <w:rsid w:val="008C53CD"/>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54B"/>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22A"/>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BA2"/>
    <w:rsid w:val="00972D18"/>
    <w:rsid w:val="009734DC"/>
    <w:rsid w:val="00973810"/>
    <w:rsid w:val="0097384C"/>
    <w:rsid w:val="00973A0B"/>
    <w:rsid w:val="0097624E"/>
    <w:rsid w:val="0097664B"/>
    <w:rsid w:val="00977AF2"/>
    <w:rsid w:val="00977CD7"/>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1D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06A"/>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9F7D09"/>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6572"/>
    <w:rsid w:val="00A5685E"/>
    <w:rsid w:val="00A56E7A"/>
    <w:rsid w:val="00A60147"/>
    <w:rsid w:val="00A60EEE"/>
    <w:rsid w:val="00A6118C"/>
    <w:rsid w:val="00A61D2D"/>
    <w:rsid w:val="00A61D70"/>
    <w:rsid w:val="00A61EBB"/>
    <w:rsid w:val="00A62640"/>
    <w:rsid w:val="00A63E81"/>
    <w:rsid w:val="00A644F8"/>
    <w:rsid w:val="00A64761"/>
    <w:rsid w:val="00A656EB"/>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9EC"/>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55F"/>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219"/>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48A7"/>
    <w:rsid w:val="00B95F1F"/>
    <w:rsid w:val="00B962DA"/>
    <w:rsid w:val="00B9657E"/>
    <w:rsid w:val="00B96955"/>
    <w:rsid w:val="00B97C41"/>
    <w:rsid w:val="00B97D24"/>
    <w:rsid w:val="00BA0B63"/>
    <w:rsid w:val="00BA0FD5"/>
    <w:rsid w:val="00BA1289"/>
    <w:rsid w:val="00BA150D"/>
    <w:rsid w:val="00BA20F6"/>
    <w:rsid w:val="00BA2BCE"/>
    <w:rsid w:val="00BA4342"/>
    <w:rsid w:val="00BA438E"/>
    <w:rsid w:val="00BA4AD0"/>
    <w:rsid w:val="00BA4EE8"/>
    <w:rsid w:val="00BA5333"/>
    <w:rsid w:val="00BA5A33"/>
    <w:rsid w:val="00BA5B95"/>
    <w:rsid w:val="00BA62ED"/>
    <w:rsid w:val="00BA6A17"/>
    <w:rsid w:val="00BA732F"/>
    <w:rsid w:val="00BA7901"/>
    <w:rsid w:val="00BB164B"/>
    <w:rsid w:val="00BB1A42"/>
    <w:rsid w:val="00BB1AD6"/>
    <w:rsid w:val="00BB202A"/>
    <w:rsid w:val="00BB20DA"/>
    <w:rsid w:val="00BB2B94"/>
    <w:rsid w:val="00BB2CDF"/>
    <w:rsid w:val="00BB31E5"/>
    <w:rsid w:val="00BB3BCF"/>
    <w:rsid w:val="00BB473E"/>
    <w:rsid w:val="00BB4BCC"/>
    <w:rsid w:val="00BB4EB9"/>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4D7B"/>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1EA3"/>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4947"/>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A42"/>
    <w:rsid w:val="00C6010A"/>
    <w:rsid w:val="00C608D2"/>
    <w:rsid w:val="00C609DD"/>
    <w:rsid w:val="00C60C78"/>
    <w:rsid w:val="00C61278"/>
    <w:rsid w:val="00C61417"/>
    <w:rsid w:val="00C618FF"/>
    <w:rsid w:val="00C61E99"/>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C51"/>
    <w:rsid w:val="00C86D7C"/>
    <w:rsid w:val="00C87260"/>
    <w:rsid w:val="00C9104B"/>
    <w:rsid w:val="00C9168D"/>
    <w:rsid w:val="00C917E4"/>
    <w:rsid w:val="00C91837"/>
    <w:rsid w:val="00C928D5"/>
    <w:rsid w:val="00C92A19"/>
    <w:rsid w:val="00C92AB4"/>
    <w:rsid w:val="00C92DB5"/>
    <w:rsid w:val="00C92F3E"/>
    <w:rsid w:val="00C93487"/>
    <w:rsid w:val="00C936EA"/>
    <w:rsid w:val="00C93CD1"/>
    <w:rsid w:val="00C9497C"/>
    <w:rsid w:val="00C94AB4"/>
    <w:rsid w:val="00C94E50"/>
    <w:rsid w:val="00C9588A"/>
    <w:rsid w:val="00C95BBD"/>
    <w:rsid w:val="00C9636E"/>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4"/>
    <w:rsid w:val="00CD5CE8"/>
    <w:rsid w:val="00CD6124"/>
    <w:rsid w:val="00CD66B9"/>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CF7D2A"/>
    <w:rsid w:val="00D0102E"/>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2889"/>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1F3C"/>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68"/>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913"/>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C53"/>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5E35"/>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587"/>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1BD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0F"/>
    <w:rsid w:val="00F045C2"/>
    <w:rsid w:val="00F049DF"/>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D79"/>
    <w:rsid w:val="00F56E2E"/>
    <w:rsid w:val="00F57325"/>
    <w:rsid w:val="00F573D2"/>
    <w:rsid w:val="00F57D00"/>
    <w:rsid w:val="00F57EA8"/>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306"/>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6E"/>
    <w:rPr>
      <w:rFonts w:eastAsia="Times New Roman"/>
      <w:lang w:eastAsia="en-US"/>
    </w:rPr>
  </w:style>
  <w:style w:type="paragraph" w:styleId="1">
    <w:name w:val="heading 1"/>
    <w:basedOn w:val="a"/>
    <w:next w:val="a0"/>
    <w:link w:val="1Char"/>
    <w:qFormat/>
    <w:rsid w:val="00C9636E"/>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C9636E"/>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C9636E"/>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C9636E"/>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C9636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C9636E"/>
    <w:rPr>
      <w:rFonts w:ascii="Arial" w:eastAsia="宋体" w:hAnsi="Arial" w:cs="Arial"/>
      <w:b/>
      <w:bCs/>
      <w:color w:val="0000FF"/>
      <w:kern w:val="2"/>
      <w:lang w:val="en-GB" w:eastAsia="zh-CN" w:bidi="ar-SA"/>
    </w:rPr>
  </w:style>
  <w:style w:type="character" w:styleId="a5">
    <w:name w:val="Hyperlink"/>
    <w:uiPriority w:val="99"/>
    <w:rsid w:val="00C9636E"/>
    <w:rPr>
      <w:color w:val="0000FF"/>
      <w:u w:val="single"/>
    </w:rPr>
  </w:style>
  <w:style w:type="character" w:styleId="a6">
    <w:name w:val="page number"/>
    <w:basedOn w:val="a1"/>
    <w:rsid w:val="00C9636E"/>
  </w:style>
  <w:style w:type="character" w:styleId="a7">
    <w:name w:val="annotation reference"/>
    <w:rsid w:val="00C9636E"/>
    <w:rPr>
      <w:sz w:val="21"/>
    </w:rPr>
  </w:style>
  <w:style w:type="character" w:styleId="a8">
    <w:name w:val="footnote reference"/>
    <w:rsid w:val="00C9636E"/>
    <w:rPr>
      <w:vertAlign w:val="superscript"/>
    </w:rPr>
  </w:style>
  <w:style w:type="character" w:customStyle="1" w:styleId="THChar">
    <w:name w:val="TH Char"/>
    <w:link w:val="TH"/>
    <w:rsid w:val="00C9636E"/>
    <w:rPr>
      <w:rFonts w:ascii="Arial" w:hAnsi="Arial"/>
      <w:b/>
      <w:lang w:val="en-GB" w:eastAsia="en-US"/>
    </w:rPr>
  </w:style>
  <w:style w:type="character" w:customStyle="1" w:styleId="Char">
    <w:name w:val="题注 Char"/>
    <w:link w:val="a9"/>
    <w:rsid w:val="00C9636E"/>
    <w:rPr>
      <w:lang w:val="en-GB" w:eastAsia="en-US"/>
    </w:rPr>
  </w:style>
  <w:style w:type="character" w:customStyle="1" w:styleId="Char0">
    <w:name w:val="正文文本 Char"/>
    <w:link w:val="a0"/>
    <w:rsid w:val="00C9636E"/>
    <w:rPr>
      <w:rFonts w:eastAsia="MS Mincho"/>
      <w:lang w:val="en-US" w:eastAsia="en-US"/>
    </w:rPr>
  </w:style>
  <w:style w:type="character" w:customStyle="1" w:styleId="B4">
    <w:name w:val="B4 (文字)"/>
    <w:link w:val="B40"/>
    <w:locked/>
    <w:rsid w:val="00C9636E"/>
    <w:rPr>
      <w:lang w:eastAsia="en-US"/>
    </w:rPr>
  </w:style>
  <w:style w:type="character" w:customStyle="1" w:styleId="B1">
    <w:name w:val="B1 (文字)"/>
    <w:link w:val="B10"/>
    <w:locked/>
    <w:rsid w:val="00C9636E"/>
    <w:rPr>
      <w:lang w:val="en-GB" w:eastAsia="en-US"/>
    </w:rPr>
  </w:style>
  <w:style w:type="character" w:customStyle="1" w:styleId="Style11Char">
    <w:name w:val="Style1.1 Char"/>
    <w:link w:val="Style11"/>
    <w:rsid w:val="00C9636E"/>
    <w:rPr>
      <w:rFonts w:eastAsia="MS Mincho"/>
      <w:b/>
      <w:sz w:val="24"/>
      <w:lang w:val="en-US" w:eastAsia="en-US"/>
    </w:rPr>
  </w:style>
  <w:style w:type="character" w:customStyle="1" w:styleId="B2Char">
    <w:name w:val="B2 Char"/>
    <w:link w:val="B2"/>
    <w:locked/>
    <w:rsid w:val="00C9636E"/>
    <w:rPr>
      <w:lang w:eastAsia="en-US"/>
    </w:rPr>
  </w:style>
  <w:style w:type="character" w:styleId="aa">
    <w:name w:val="Placeholder Text"/>
    <w:uiPriority w:val="99"/>
    <w:semiHidden/>
    <w:rsid w:val="00C9636E"/>
    <w:rPr>
      <w:color w:val="808080"/>
    </w:rPr>
  </w:style>
  <w:style w:type="character" w:customStyle="1" w:styleId="1Char">
    <w:name w:val="标题 1 Char"/>
    <w:link w:val="1"/>
    <w:rsid w:val="00C9636E"/>
    <w:rPr>
      <w:rFonts w:ascii="Arial" w:hAnsi="Arial"/>
      <w:b/>
      <w:kern w:val="32"/>
      <w:sz w:val="28"/>
    </w:rPr>
  </w:style>
  <w:style w:type="character" w:customStyle="1" w:styleId="Style1Char">
    <w:name w:val="Style1 Char"/>
    <w:basedOn w:val="1Char"/>
    <w:link w:val="Style1"/>
    <w:rsid w:val="00C9636E"/>
    <w:rPr>
      <w:rFonts w:ascii="Arial" w:hAnsi="Arial"/>
      <w:b/>
      <w:kern w:val="32"/>
      <w:sz w:val="2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C9636E"/>
    <w:rPr>
      <w:rFonts w:ascii="Arial" w:eastAsia="MS Mincho" w:hAnsi="Arial"/>
      <w:b/>
      <w:lang w:eastAsia="en-US"/>
    </w:rPr>
  </w:style>
  <w:style w:type="character" w:customStyle="1" w:styleId="Char2">
    <w:name w:val="脚注文本 Char"/>
    <w:link w:val="ac"/>
    <w:rsid w:val="00C9636E"/>
    <w:rPr>
      <w:rFonts w:eastAsia="Times New Roman"/>
      <w:sz w:val="18"/>
      <w:lang w:eastAsia="en-US"/>
    </w:rPr>
  </w:style>
  <w:style w:type="character" w:customStyle="1" w:styleId="TACChar">
    <w:name w:val="TAC Char"/>
    <w:link w:val="TAC"/>
    <w:rsid w:val="00C9636E"/>
    <w:rPr>
      <w:rFonts w:ascii="Arial" w:hAnsi="Arial"/>
      <w:sz w:val="18"/>
      <w:lang w:val="en-GB" w:eastAsia="en-US"/>
    </w:rPr>
  </w:style>
  <w:style w:type="character" w:customStyle="1" w:styleId="maintextChar">
    <w:name w:val="main text Char"/>
    <w:link w:val="maintext"/>
    <w:rsid w:val="00C9636E"/>
    <w:rPr>
      <w:rFonts w:eastAsia="Malgun Gothic" w:cs="Batang"/>
      <w:lang w:val="en-GB" w:eastAsia="ko-KR"/>
    </w:rPr>
  </w:style>
  <w:style w:type="character" w:customStyle="1" w:styleId="5Char">
    <w:name w:val="标题 5 Char"/>
    <w:link w:val="5"/>
    <w:semiHidden/>
    <w:rsid w:val="00C9636E"/>
    <w:rPr>
      <w:rFonts w:eastAsia="Times New Roman"/>
      <w:b/>
      <w:bCs/>
      <w:sz w:val="28"/>
      <w:szCs w:val="28"/>
      <w:lang w:eastAsia="en-US"/>
    </w:rPr>
  </w:style>
  <w:style w:type="character" w:customStyle="1" w:styleId="2Char">
    <w:name w:val="标题 2 Char"/>
    <w:link w:val="2"/>
    <w:rsid w:val="00C9636E"/>
    <w:rPr>
      <w:rFonts w:ascii="Arial" w:eastAsia="MS Mincho" w:hAnsi="Arial"/>
      <w:b/>
    </w:rPr>
  </w:style>
  <w:style w:type="character" w:customStyle="1" w:styleId="TALChar">
    <w:name w:val="TAL Char"/>
    <w:link w:val="TAL"/>
    <w:locked/>
    <w:rsid w:val="00C9636E"/>
    <w:rPr>
      <w:rFonts w:ascii="Arial" w:hAnsi="Arial"/>
      <w:sz w:val="18"/>
      <w:lang w:val="en-GB" w:eastAsia="en-US"/>
    </w:rPr>
  </w:style>
  <w:style w:type="character" w:customStyle="1" w:styleId="Char3">
    <w:name w:val="列出段落 Char"/>
    <w:link w:val="ad"/>
    <w:uiPriority w:val="34"/>
    <w:rsid w:val="00C9636E"/>
    <w:rPr>
      <w:rFonts w:ascii="宋体" w:hAnsi="宋体" w:cs="宋体"/>
      <w:sz w:val="24"/>
      <w:szCs w:val="24"/>
    </w:rPr>
  </w:style>
  <w:style w:type="character" w:customStyle="1" w:styleId="111Char">
    <w:name w:val="1.1.1 Char"/>
    <w:link w:val="111"/>
    <w:rsid w:val="00C9636E"/>
    <w:rPr>
      <w:rFonts w:eastAsia="MS Mincho"/>
      <w:b/>
      <w:lang w:val="en-US" w:eastAsia="en-US"/>
    </w:rPr>
  </w:style>
  <w:style w:type="paragraph" w:styleId="a9">
    <w:name w:val="caption"/>
    <w:basedOn w:val="a"/>
    <w:next w:val="a"/>
    <w:link w:val="Char"/>
    <w:qFormat/>
    <w:rsid w:val="00C9636E"/>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C9636E"/>
    <w:rPr>
      <w:sz w:val="18"/>
    </w:rPr>
  </w:style>
  <w:style w:type="paragraph" w:styleId="af">
    <w:name w:val="Document Map"/>
    <w:basedOn w:val="a"/>
    <w:rsid w:val="00C9636E"/>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C9636E"/>
    <w:pPr>
      <w:tabs>
        <w:tab w:val="center" w:pos="4536"/>
        <w:tab w:val="right" w:pos="9072"/>
      </w:tabs>
    </w:pPr>
    <w:rPr>
      <w:rFonts w:ascii="Arial" w:eastAsia="MS Mincho" w:hAnsi="Arial"/>
      <w:b/>
    </w:rPr>
  </w:style>
  <w:style w:type="paragraph" w:styleId="a0">
    <w:name w:val="Body Text"/>
    <w:basedOn w:val="a"/>
    <w:link w:val="Char0"/>
    <w:rsid w:val="00C9636E"/>
    <w:pPr>
      <w:spacing w:after="120"/>
      <w:jc w:val="both"/>
    </w:pPr>
    <w:rPr>
      <w:rFonts w:eastAsia="MS Mincho"/>
    </w:rPr>
  </w:style>
  <w:style w:type="paragraph" w:styleId="af0">
    <w:name w:val="List"/>
    <w:basedOn w:val="a"/>
    <w:rsid w:val="00C9636E"/>
    <w:pPr>
      <w:ind w:left="283" w:hanging="283"/>
    </w:pPr>
  </w:style>
  <w:style w:type="paragraph" w:styleId="af1">
    <w:name w:val="annotation subject"/>
    <w:basedOn w:val="af2"/>
    <w:next w:val="af2"/>
    <w:rsid w:val="00C9636E"/>
    <w:rPr>
      <w:b/>
    </w:rPr>
  </w:style>
  <w:style w:type="paragraph" w:styleId="af3">
    <w:name w:val="Normal (Web)"/>
    <w:basedOn w:val="a"/>
    <w:uiPriority w:val="99"/>
    <w:unhideWhenUsed/>
    <w:rsid w:val="00C9636E"/>
    <w:pPr>
      <w:spacing w:before="100" w:beforeAutospacing="1" w:after="100" w:afterAutospacing="1"/>
    </w:pPr>
    <w:rPr>
      <w:rFonts w:ascii="宋体" w:eastAsia="宋体" w:hAnsi="宋体" w:cs="宋体"/>
      <w:sz w:val="24"/>
      <w:szCs w:val="24"/>
      <w:lang w:eastAsia="zh-CN"/>
    </w:rPr>
  </w:style>
  <w:style w:type="paragraph" w:styleId="40">
    <w:name w:val="List 4"/>
    <w:basedOn w:val="a"/>
    <w:rsid w:val="00C9636E"/>
    <w:pPr>
      <w:ind w:left="1440" w:hanging="360"/>
      <w:contextualSpacing/>
    </w:pPr>
  </w:style>
  <w:style w:type="paragraph" w:styleId="20">
    <w:name w:val="List 2"/>
    <w:basedOn w:val="af0"/>
    <w:rsid w:val="00C9636E"/>
    <w:pPr>
      <w:tabs>
        <w:tab w:val="left" w:pos="2041"/>
      </w:tabs>
      <w:spacing w:before="180"/>
      <w:ind w:left="2041" w:hanging="737"/>
    </w:pPr>
    <w:rPr>
      <w:rFonts w:ascii="Arial" w:hAnsi="Arial"/>
      <w:sz w:val="22"/>
    </w:rPr>
  </w:style>
  <w:style w:type="paragraph" w:styleId="30">
    <w:name w:val="List 3"/>
    <w:basedOn w:val="a"/>
    <w:rsid w:val="00C9636E"/>
    <w:pPr>
      <w:ind w:left="1080" w:hanging="360"/>
      <w:contextualSpacing/>
    </w:pPr>
  </w:style>
  <w:style w:type="paragraph" w:styleId="af2">
    <w:name w:val="annotation text"/>
    <w:basedOn w:val="a"/>
    <w:rsid w:val="00C9636E"/>
  </w:style>
  <w:style w:type="paragraph" w:styleId="ac">
    <w:name w:val="footnote text"/>
    <w:basedOn w:val="a"/>
    <w:link w:val="Char2"/>
    <w:rsid w:val="00C9636E"/>
    <w:pPr>
      <w:snapToGrid w:val="0"/>
    </w:pPr>
    <w:rPr>
      <w:sz w:val="18"/>
    </w:rPr>
  </w:style>
  <w:style w:type="paragraph" w:styleId="af4">
    <w:name w:val="footer"/>
    <w:basedOn w:val="a"/>
    <w:rsid w:val="00C9636E"/>
    <w:pPr>
      <w:tabs>
        <w:tab w:val="center" w:pos="4153"/>
        <w:tab w:val="right" w:pos="8306"/>
      </w:tabs>
      <w:snapToGrid w:val="0"/>
    </w:pPr>
    <w:rPr>
      <w:sz w:val="18"/>
    </w:rPr>
  </w:style>
  <w:style w:type="paragraph" w:styleId="21">
    <w:name w:val="Body Text Indent 2"/>
    <w:basedOn w:val="a"/>
    <w:rsid w:val="00C9636E"/>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C9636E"/>
    <w:pPr>
      <w:keepNext/>
      <w:tabs>
        <w:tab w:val="left" w:pos="-1134"/>
      </w:tabs>
      <w:autoSpaceDE w:val="0"/>
      <w:autoSpaceDN w:val="0"/>
      <w:adjustRightInd w:val="0"/>
      <w:spacing w:before="60" w:after="60"/>
      <w:jc w:val="both"/>
    </w:pPr>
  </w:style>
  <w:style w:type="paragraph" w:styleId="af5">
    <w:name w:val="Revision"/>
    <w:uiPriority w:val="99"/>
    <w:semiHidden/>
    <w:rsid w:val="00C9636E"/>
    <w:rPr>
      <w:rFonts w:eastAsia="Times New Roman"/>
      <w:lang w:eastAsia="en-US"/>
    </w:rPr>
  </w:style>
  <w:style w:type="paragraph" w:customStyle="1" w:styleId="CharCharChar">
    <w:name w:val="Char Char Char"/>
    <w:rsid w:val="00C9636E"/>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C9636E"/>
    <w:pPr>
      <w:spacing w:after="180"/>
      <w:ind w:left="1135" w:hanging="284"/>
    </w:pPr>
    <w:rPr>
      <w:rFonts w:eastAsia="宋体"/>
    </w:rPr>
  </w:style>
  <w:style w:type="paragraph" w:customStyle="1" w:styleId="TAH">
    <w:name w:val="TAH"/>
    <w:basedOn w:val="a"/>
    <w:uiPriority w:val="99"/>
    <w:rsid w:val="00C9636E"/>
    <w:pPr>
      <w:keepNext/>
      <w:keepLines/>
      <w:jc w:val="center"/>
    </w:pPr>
    <w:rPr>
      <w:rFonts w:ascii="Arial" w:eastAsia="宋体" w:hAnsi="Arial"/>
      <w:b/>
      <w:sz w:val="18"/>
      <w:lang w:val="en-GB"/>
    </w:rPr>
  </w:style>
  <w:style w:type="paragraph" w:customStyle="1" w:styleId="CharCharCharCharCharChar">
    <w:name w:val="Char Char Char Char Char Char"/>
    <w:rsid w:val="00C9636E"/>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C9636E"/>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C9636E"/>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C9636E"/>
    <w:pPr>
      <w:ind w:firstLineChars="200" w:firstLine="420"/>
    </w:pPr>
    <w:rPr>
      <w:rFonts w:ascii="宋体" w:eastAsia="宋体" w:hAnsi="宋体"/>
      <w:sz w:val="24"/>
      <w:szCs w:val="24"/>
    </w:rPr>
  </w:style>
  <w:style w:type="paragraph" w:customStyle="1" w:styleId="B2">
    <w:name w:val="B2"/>
    <w:basedOn w:val="20"/>
    <w:link w:val="B2Char"/>
    <w:rsid w:val="00C9636E"/>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C9636E"/>
    <w:pPr>
      <w:keepNext w:val="0"/>
      <w:spacing w:before="0" w:after="240"/>
    </w:pPr>
  </w:style>
  <w:style w:type="paragraph" w:customStyle="1" w:styleId="TH">
    <w:name w:val="TH"/>
    <w:basedOn w:val="a"/>
    <w:link w:val="THChar"/>
    <w:rsid w:val="00C9636E"/>
    <w:pPr>
      <w:keepNext/>
      <w:keepLines/>
      <w:spacing w:before="60" w:after="180"/>
      <w:jc w:val="center"/>
    </w:pPr>
    <w:rPr>
      <w:rFonts w:ascii="Arial" w:eastAsia="宋体" w:hAnsi="Arial"/>
      <w:b/>
      <w:lang w:val="en-GB"/>
    </w:rPr>
  </w:style>
  <w:style w:type="paragraph" w:customStyle="1" w:styleId="B40">
    <w:name w:val="B4"/>
    <w:basedOn w:val="40"/>
    <w:link w:val="B4"/>
    <w:rsid w:val="00C9636E"/>
    <w:pPr>
      <w:spacing w:after="180"/>
      <w:ind w:left="1418" w:hanging="284"/>
    </w:pPr>
    <w:rPr>
      <w:rFonts w:eastAsia="宋体"/>
    </w:rPr>
  </w:style>
  <w:style w:type="paragraph" w:customStyle="1" w:styleId="0">
    <w:name w:val="0"/>
    <w:basedOn w:val="a"/>
    <w:rsid w:val="00C9636E"/>
    <w:pPr>
      <w:snapToGrid w:val="0"/>
      <w:jc w:val="both"/>
    </w:pPr>
    <w:rPr>
      <w:rFonts w:eastAsia="宋体"/>
      <w:sz w:val="21"/>
      <w:szCs w:val="21"/>
      <w:lang w:eastAsia="zh-CN"/>
    </w:rPr>
  </w:style>
  <w:style w:type="paragraph" w:customStyle="1" w:styleId="Default">
    <w:name w:val="Default"/>
    <w:rsid w:val="00C9636E"/>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C9636E"/>
    <w:pPr>
      <w:keepNext/>
      <w:keepLines/>
    </w:pPr>
    <w:rPr>
      <w:rFonts w:ascii="Arial" w:eastAsia="宋体" w:hAnsi="Arial"/>
      <w:sz w:val="18"/>
      <w:lang w:val="en-GB"/>
    </w:rPr>
  </w:style>
  <w:style w:type="paragraph" w:customStyle="1" w:styleId="CRCoverPage">
    <w:name w:val="CR Cover Page"/>
    <w:rsid w:val="00C9636E"/>
    <w:pPr>
      <w:spacing w:after="120"/>
    </w:pPr>
    <w:rPr>
      <w:rFonts w:ascii="Arial" w:hAnsi="Arial"/>
      <w:lang w:val="en-GB" w:eastAsia="en-US"/>
    </w:rPr>
  </w:style>
  <w:style w:type="paragraph" w:styleId="af6">
    <w:name w:val="No Spacing"/>
    <w:uiPriority w:val="1"/>
    <w:qFormat/>
    <w:rsid w:val="00C9636E"/>
    <w:rPr>
      <w:rFonts w:eastAsia="Times New Roman"/>
      <w:lang w:eastAsia="en-US"/>
    </w:rPr>
  </w:style>
  <w:style w:type="paragraph" w:customStyle="1" w:styleId="TAC">
    <w:name w:val="TAC"/>
    <w:basedOn w:val="TAL"/>
    <w:link w:val="TACChar"/>
    <w:rsid w:val="00C9636E"/>
    <w:pPr>
      <w:jc w:val="center"/>
    </w:pPr>
  </w:style>
  <w:style w:type="paragraph" w:customStyle="1" w:styleId="EQ">
    <w:name w:val="EQ"/>
    <w:basedOn w:val="a"/>
    <w:next w:val="a"/>
    <w:rsid w:val="00C9636E"/>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C9636E"/>
    <w:rPr>
      <w:b/>
    </w:rPr>
  </w:style>
  <w:style w:type="paragraph" w:customStyle="1" w:styleId="references">
    <w:name w:val="references"/>
    <w:rsid w:val="00C9636E"/>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C963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C9636E"/>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C9636E"/>
    <w:pPr>
      <w:spacing w:after="180"/>
      <w:ind w:left="568" w:hanging="284"/>
    </w:pPr>
    <w:rPr>
      <w:rFonts w:eastAsia="宋体"/>
      <w:lang w:val="en-GB"/>
    </w:rPr>
  </w:style>
  <w:style w:type="paragraph" w:customStyle="1" w:styleId="Style1">
    <w:name w:val="Style1"/>
    <w:basedOn w:val="1"/>
    <w:link w:val="Style1Char"/>
    <w:qFormat/>
    <w:rsid w:val="00C9636E"/>
    <w:pPr>
      <w:spacing w:before="240"/>
      <w:ind w:left="562" w:hanging="562"/>
    </w:pPr>
  </w:style>
  <w:style w:type="paragraph" w:customStyle="1" w:styleId="PL">
    <w:name w:val="PL"/>
    <w:rsid w:val="00C9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C963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397893501">
      <w:bodyDiv w:val="1"/>
      <w:marLeft w:val="0"/>
      <w:marRight w:val="0"/>
      <w:marTop w:val="0"/>
      <w:marBottom w:val="0"/>
      <w:divBdr>
        <w:top w:val="none" w:sz="0" w:space="0" w:color="auto"/>
        <w:left w:val="none" w:sz="0" w:space="0" w:color="auto"/>
        <w:bottom w:val="none" w:sz="0" w:space="0" w:color="auto"/>
        <w:right w:val="none" w:sz="0" w:space="0" w:color="auto"/>
      </w:divBdr>
      <w:divsChild>
        <w:div w:id="575671589">
          <w:marLeft w:val="1166"/>
          <w:marRight w:val="0"/>
          <w:marTop w:val="77"/>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1100</Words>
  <Characters>6271</Characters>
  <Application>Microsoft Office Word</Application>
  <DocSecurity>0</DocSecurity>
  <PresentationFormat/>
  <Lines>52</Lines>
  <Paragraphs>14</Paragraphs>
  <Slides>0</Slides>
  <Notes>0</Notes>
  <HiddenSlides>0</HiddenSlides>
  <MMClips>0</MMClips>
  <ScaleCrop>false</ScaleCrop>
  <Company>DaTang Mobile</Company>
  <LinksUpToDate>false</LinksUpToDate>
  <CharactersWithSpaces>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6</cp:revision>
  <dcterms:created xsi:type="dcterms:W3CDTF">2017-03-23T09:24:00Z</dcterms:created>
  <dcterms:modified xsi:type="dcterms:W3CDTF">2017-03-23T09:35:00Z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