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AE1DBE" w:rsidRDefault="00192A22" w:rsidP="00DE463A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06426C" w:rsidRPr="00F53BEC">
        <w:rPr>
          <w:b/>
        </w:rPr>
        <w:t xml:space="preserve">3GPP TSG RAN WG1 Meeting </w:t>
      </w:r>
      <w:r w:rsidR="00F53BEC" w:rsidRPr="00F53BEC">
        <w:rPr>
          <w:b/>
          <w:lang w:eastAsia="zh-CN"/>
        </w:rPr>
        <w:t>#88</w:t>
      </w:r>
      <w:r w:rsidR="00B808C3">
        <w:rPr>
          <w:rFonts w:hint="eastAsia"/>
          <w:b/>
          <w:lang w:eastAsia="zh-CN"/>
        </w:rPr>
        <w:t>bis</w:t>
      </w:r>
      <w:r w:rsidR="003D7A00">
        <w:rPr>
          <w:b/>
        </w:rPr>
        <w:tab/>
      </w:r>
      <w:r w:rsidR="00AE1DBE" w:rsidRPr="00AE1DBE">
        <w:rPr>
          <w:b/>
        </w:rPr>
        <w:t>R1-1704253</w:t>
      </w:r>
    </w:p>
    <w:p w:rsidR="00F67BF1" w:rsidRPr="00F53BEC" w:rsidRDefault="00B808C3" w:rsidP="00DE463A">
      <w:pPr>
        <w:jc w:val="left"/>
        <w:rPr>
          <w:b/>
          <w:bCs/>
          <w:lang w:eastAsia="zh-CN"/>
        </w:rPr>
      </w:pPr>
      <w:r>
        <w:rPr>
          <w:rFonts w:hint="eastAsia"/>
          <w:b/>
          <w:lang w:eastAsia="zh-CN"/>
        </w:rPr>
        <w:t>Spokane</w:t>
      </w:r>
      <w:r w:rsidR="003D7A00">
        <w:rPr>
          <w:b/>
        </w:rPr>
        <w:t xml:space="preserve">, </w:t>
      </w:r>
      <w:r>
        <w:rPr>
          <w:rFonts w:hint="eastAsia"/>
          <w:b/>
          <w:lang w:eastAsia="zh-CN"/>
        </w:rPr>
        <w:t>USA</w:t>
      </w:r>
      <w:r w:rsidR="003D7A00">
        <w:rPr>
          <w:b/>
        </w:rPr>
        <w:t xml:space="preserve"> </w:t>
      </w:r>
      <w:r>
        <w:rPr>
          <w:rFonts w:hint="eastAsia"/>
          <w:b/>
          <w:lang w:eastAsia="zh-CN"/>
        </w:rPr>
        <w:t>3</w:t>
      </w:r>
      <w:r w:rsidR="00837597" w:rsidRPr="00837597">
        <w:rPr>
          <w:b/>
          <w:vertAlign w:val="superscript"/>
          <w:lang w:eastAsia="zh-CN"/>
        </w:rPr>
        <w:t>rd</w:t>
      </w:r>
      <w:r>
        <w:rPr>
          <w:b/>
        </w:rPr>
        <w:t xml:space="preserve"> </w:t>
      </w:r>
      <w:r w:rsidR="00837597">
        <w:rPr>
          <w:b/>
        </w:rPr>
        <w:t>–</w:t>
      </w:r>
      <w:r>
        <w:rPr>
          <w:b/>
        </w:rPr>
        <w:t xml:space="preserve"> </w:t>
      </w:r>
      <w:r w:rsidR="003D7A00">
        <w:rPr>
          <w:b/>
        </w:rPr>
        <w:t>7</w:t>
      </w:r>
      <w:r w:rsidR="00837597" w:rsidRPr="00837597">
        <w:rPr>
          <w:b/>
          <w:vertAlign w:val="superscript"/>
        </w:rPr>
        <w:t>th</w:t>
      </w:r>
      <w:r w:rsidR="003D7A00">
        <w:rPr>
          <w:b/>
        </w:rPr>
        <w:t xml:space="preserve"> </w:t>
      </w:r>
      <w:r>
        <w:rPr>
          <w:rFonts w:hint="eastAsia"/>
          <w:b/>
          <w:lang w:eastAsia="zh-CN"/>
        </w:rPr>
        <w:t>April</w:t>
      </w:r>
      <w:r w:rsidR="003D7A00">
        <w:rPr>
          <w:b/>
          <w:lang w:eastAsia="zh-CN"/>
        </w:rPr>
        <w:t xml:space="preserve"> </w:t>
      </w:r>
      <w:r w:rsidR="00C05349" w:rsidRPr="00C05349">
        <w:rPr>
          <w:b/>
          <w:lang w:eastAsia="zh-CN"/>
        </w:rPr>
        <w:t>2017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F57C1E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C05349" w:rsidRPr="00C05349">
        <w:rPr>
          <w:b/>
          <w:lang w:val="en-US"/>
        </w:rPr>
        <w:t>8.1.4.1</w:t>
      </w:r>
      <w:r w:rsidR="00B808C3">
        <w:rPr>
          <w:rFonts w:hint="eastAsia"/>
          <w:b/>
          <w:lang w:val="en-US" w:eastAsia="zh-CN"/>
        </w:rPr>
        <w:t>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4E13B0" w:rsidRPr="004E13B0">
        <w:rPr>
          <w:b/>
        </w:rPr>
        <w:t>On rate matching for LDPC codes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</w:r>
      <w:r w:rsidR="007077F5">
        <w:rPr>
          <w:rFonts w:hint="eastAsia"/>
          <w:b/>
          <w:bCs/>
          <w:lang w:eastAsia="zh-CN"/>
        </w:rPr>
        <w:t>Discussion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2374E2" w:rsidRDefault="002374E2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</w:t>
      </w:r>
      <w:r w:rsidR="00AE1DBE">
        <w:rPr>
          <w:rFonts w:hint="eastAsia"/>
          <w:kern w:val="2"/>
          <w:lang w:val="en-US" w:eastAsia="zh-CN"/>
        </w:rPr>
        <w:t>previous</w:t>
      </w:r>
      <w:r>
        <w:rPr>
          <w:rFonts w:hint="eastAsia"/>
          <w:kern w:val="2"/>
          <w:lang w:val="en-US" w:eastAsia="zh-CN"/>
        </w:rPr>
        <w:t xml:space="preserve"> meeting, the following agreement has been achieved, </w:t>
      </w:r>
    </w:p>
    <w:p w:rsidR="002374E2" w:rsidRPr="002374E2" w:rsidRDefault="002374E2" w:rsidP="002374E2">
      <w:pPr>
        <w:rPr>
          <w:rFonts w:eastAsia="MS Mincho"/>
          <w:b/>
          <w:i/>
          <w:highlight w:val="green"/>
          <w:u w:val="single"/>
          <w:lang w:eastAsia="ja-JP"/>
        </w:rPr>
      </w:pPr>
      <w:r w:rsidRPr="002374E2">
        <w:rPr>
          <w:rFonts w:eastAsia="MS Mincho"/>
          <w:b/>
          <w:i/>
          <w:highlight w:val="green"/>
          <w:u w:val="single"/>
          <w:lang w:eastAsia="ja-JP"/>
        </w:rPr>
        <w:t xml:space="preserve">Agreement: </w:t>
      </w:r>
    </w:p>
    <w:p w:rsidR="002374E2" w:rsidRPr="002374E2" w:rsidRDefault="002374E2" w:rsidP="000B68ED">
      <w:pPr>
        <w:widowControl/>
        <w:numPr>
          <w:ilvl w:val="0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The rate matching for LDPC code is circular buffer based (same concept as in LTE)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The circular buffer is filled with an ordered sequence of systematic bits and parity bits</w:t>
      </w:r>
    </w:p>
    <w:p w:rsidR="002374E2" w:rsidRPr="002374E2" w:rsidRDefault="002374E2" w:rsidP="000B68ED">
      <w:pPr>
        <w:widowControl/>
        <w:numPr>
          <w:ilvl w:val="2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FFS: Order of the bits in the circular buffer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 xml:space="preserve">For IR-HARQ, each Redundancy Version (RV), </w:t>
      </w:r>
      <w:proofErr w:type="spellStart"/>
      <w:r w:rsidRPr="002374E2">
        <w:rPr>
          <w:rFonts w:eastAsia="MS Mincho"/>
          <w:i/>
          <w:lang w:val="en-US" w:eastAsia="ja-JP"/>
        </w:rPr>
        <w:t>RV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proofErr w:type="spellEnd"/>
      <w:r w:rsidRPr="002374E2">
        <w:rPr>
          <w:rFonts w:eastAsia="MS Mincho"/>
          <w:i/>
          <w:lang w:val="en-US" w:eastAsia="ja-JP"/>
        </w:rPr>
        <w:t>,  is assigned a starting bit location S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r w:rsidRPr="002374E2">
        <w:rPr>
          <w:rFonts w:eastAsia="MS Mincho"/>
          <w:i/>
          <w:lang w:val="en-US" w:eastAsia="ja-JP"/>
        </w:rPr>
        <w:t xml:space="preserve"> on the circular buffer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 xml:space="preserve">For IR retransmission of </w:t>
      </w:r>
      <w:proofErr w:type="spellStart"/>
      <w:r w:rsidRPr="002374E2">
        <w:rPr>
          <w:rFonts w:eastAsia="MS Mincho"/>
          <w:i/>
          <w:lang w:val="en-US" w:eastAsia="ja-JP"/>
        </w:rPr>
        <w:t>RV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proofErr w:type="spellEnd"/>
      <w:r w:rsidRPr="002374E2">
        <w:rPr>
          <w:rFonts w:eastAsia="MS Mincho"/>
          <w:i/>
          <w:lang w:val="en-US" w:eastAsia="ja-JP"/>
        </w:rPr>
        <w:t>, the coded bits are read out sequentially from the circular buffer, starting with the bit location S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</w:p>
    <w:p w:rsidR="002374E2" w:rsidRPr="002374E2" w:rsidRDefault="002374E2" w:rsidP="007C47CB">
      <w:pPr>
        <w:widowControl/>
        <w:numPr>
          <w:ilvl w:val="1"/>
          <w:numId w:val="4"/>
        </w:numPr>
        <w:autoSpaceDE/>
        <w:autoSpaceDN/>
        <w:adjustRightInd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Limited buffer rate matching (LBRM) is supported</w:t>
      </w:r>
    </w:p>
    <w:p w:rsidR="00D02B3F" w:rsidRDefault="00D02B3F" w:rsidP="002374E2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 th</w:t>
      </w:r>
      <w:r w:rsidR="002374E2">
        <w:rPr>
          <w:rFonts w:hint="eastAsia"/>
          <w:kern w:val="2"/>
          <w:lang w:val="en-US" w:eastAsia="zh-CN"/>
        </w:rPr>
        <w:t>is contribution, we discuss the considerations on LDPC rate-matching which shows different puncturing property with LTE-turbo.</w:t>
      </w:r>
    </w:p>
    <w:p w:rsidR="00A87DB2" w:rsidRPr="002374E2" w:rsidRDefault="00A87DB2" w:rsidP="002374E2">
      <w:pPr>
        <w:rPr>
          <w:kern w:val="2"/>
          <w:lang w:val="en-US" w:eastAsia="zh-CN"/>
        </w:rPr>
      </w:pPr>
    </w:p>
    <w:p w:rsidR="00184561" w:rsidRPr="00184561" w:rsidRDefault="00184561" w:rsidP="00D02B3F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Retransmission scheme based on circular buffer</w:t>
      </w:r>
    </w:p>
    <w:p w:rsidR="002F030A" w:rsidRDefault="002374E2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LTE data channel, coded bits are sent into three independent sub-block </w:t>
      </w:r>
      <w:proofErr w:type="spellStart"/>
      <w:r>
        <w:rPr>
          <w:rFonts w:hint="eastAsia"/>
          <w:kern w:val="2"/>
          <w:lang w:val="en-US" w:eastAsia="zh-CN"/>
        </w:rPr>
        <w:t>interleavers</w:t>
      </w:r>
      <w:proofErr w:type="spellEnd"/>
      <w:r>
        <w:rPr>
          <w:rFonts w:hint="eastAsia"/>
          <w:kern w:val="2"/>
          <w:lang w:val="en-US" w:eastAsia="zh-CN"/>
        </w:rPr>
        <w:t xml:space="preserve"> and collected </w:t>
      </w:r>
      <w:r w:rsidR="00607E6F">
        <w:rPr>
          <w:rFonts w:hint="eastAsia"/>
          <w:kern w:val="2"/>
          <w:lang w:val="en-US" w:eastAsia="zh-CN"/>
        </w:rPr>
        <w:t>into a virtual circular buffer to facilitate rate-matching and IR-HARQ transmission</w:t>
      </w:r>
      <w:r w:rsidR="00740C51">
        <w:rPr>
          <w:rFonts w:hint="eastAsia"/>
          <w:kern w:val="2"/>
          <w:lang w:val="en-US" w:eastAsia="zh-CN"/>
        </w:rPr>
        <w:t xml:space="preserve"> </w:t>
      </w:r>
      <w:r w:rsidR="00192A22">
        <w:rPr>
          <w:kern w:val="2"/>
          <w:highlight w:val="yellow"/>
          <w:lang w:val="en-US" w:eastAsia="zh-CN"/>
        </w:rPr>
        <w:fldChar w:fldCharType="begin"/>
      </w:r>
      <w:r w:rsidR="00346C51">
        <w:rPr>
          <w:kern w:val="2"/>
          <w:lang w:val="en-US" w:eastAsia="zh-CN"/>
        </w:rPr>
        <w:instrText xml:space="preserve"> </w:instrText>
      </w:r>
      <w:r w:rsidR="00346C51">
        <w:rPr>
          <w:rFonts w:hint="eastAsia"/>
          <w:kern w:val="2"/>
          <w:lang w:val="en-US" w:eastAsia="zh-CN"/>
        </w:rPr>
        <w:instrText>REF _Ref473973391 \r \h</w:instrText>
      </w:r>
      <w:r w:rsidR="00346C51">
        <w:rPr>
          <w:kern w:val="2"/>
          <w:lang w:val="en-US" w:eastAsia="zh-CN"/>
        </w:rPr>
        <w:instrText xml:space="preserve"> </w:instrText>
      </w:r>
      <w:r w:rsidR="00192A22">
        <w:rPr>
          <w:kern w:val="2"/>
          <w:highlight w:val="yellow"/>
          <w:lang w:val="en-US" w:eastAsia="zh-CN"/>
        </w:rPr>
      </w:r>
      <w:r w:rsidR="00192A22">
        <w:rPr>
          <w:kern w:val="2"/>
          <w:highlight w:val="yellow"/>
          <w:lang w:val="en-US" w:eastAsia="zh-CN"/>
        </w:rPr>
        <w:fldChar w:fldCharType="separate"/>
      </w:r>
      <w:r w:rsidR="00346C51">
        <w:rPr>
          <w:kern w:val="2"/>
          <w:lang w:val="en-US" w:eastAsia="zh-CN"/>
        </w:rPr>
        <w:t>[1]</w:t>
      </w:r>
      <w:r w:rsidR="00192A22">
        <w:rPr>
          <w:kern w:val="2"/>
          <w:highlight w:val="yellow"/>
          <w:lang w:val="en-US" w:eastAsia="zh-CN"/>
        </w:rPr>
        <w:fldChar w:fldCharType="end"/>
      </w:r>
      <w:r w:rsidR="00607E6F">
        <w:rPr>
          <w:rFonts w:hint="eastAsia"/>
          <w:kern w:val="2"/>
          <w:lang w:val="en-US" w:eastAsia="zh-CN"/>
        </w:rPr>
        <w:t xml:space="preserve">. For each transmission, the start position is determined by current </w:t>
      </w:r>
      <w:r w:rsidR="00607E6F">
        <w:rPr>
          <w:kern w:val="2"/>
          <w:lang w:val="en-US" w:eastAsia="zh-CN"/>
        </w:rPr>
        <w:t>redundancy</w:t>
      </w:r>
      <w:r w:rsidR="00607E6F">
        <w:rPr>
          <w:rFonts w:hint="eastAsia"/>
          <w:kern w:val="2"/>
          <w:lang w:val="en-US" w:eastAsia="zh-CN"/>
        </w:rPr>
        <w:t xml:space="preserve"> version (RV) and </w:t>
      </w:r>
      <w:r w:rsidR="00607E6F">
        <w:rPr>
          <w:kern w:val="2"/>
          <w:lang w:val="en-US" w:eastAsia="zh-CN"/>
        </w:rPr>
        <w:t>sequentially</w:t>
      </w:r>
      <w:r w:rsidR="00607E6F">
        <w:rPr>
          <w:rFonts w:hint="eastAsia"/>
          <w:kern w:val="2"/>
          <w:lang w:val="en-US" w:eastAsia="zh-CN"/>
        </w:rPr>
        <w:t xml:space="preserve"> read out. The sub-block </w:t>
      </w:r>
      <w:proofErr w:type="spellStart"/>
      <w:r w:rsidR="00607E6F">
        <w:rPr>
          <w:rFonts w:hint="eastAsia"/>
          <w:kern w:val="2"/>
          <w:lang w:val="en-US" w:eastAsia="zh-CN"/>
        </w:rPr>
        <w:t>interleaver</w:t>
      </w:r>
      <w:proofErr w:type="spellEnd"/>
      <w:r w:rsidR="00607E6F">
        <w:rPr>
          <w:rFonts w:hint="eastAsia"/>
          <w:kern w:val="2"/>
          <w:lang w:val="en-US" w:eastAsia="zh-CN"/>
        </w:rPr>
        <w:t xml:space="preserve"> and bit collection can </w:t>
      </w:r>
      <w:r w:rsidR="00C14344">
        <w:rPr>
          <w:rFonts w:hint="eastAsia"/>
          <w:kern w:val="2"/>
          <w:lang w:val="en-US" w:eastAsia="zh-CN"/>
        </w:rPr>
        <w:t>uniformly</w:t>
      </w:r>
      <w:r w:rsidR="00607E6F">
        <w:rPr>
          <w:rFonts w:hint="eastAsia"/>
          <w:kern w:val="2"/>
          <w:lang w:val="en-US" w:eastAsia="zh-CN"/>
        </w:rPr>
        <w:t xml:space="preserve"> punctur</w:t>
      </w:r>
      <w:r w:rsidR="00C14344">
        <w:rPr>
          <w:rFonts w:hint="eastAsia"/>
          <w:kern w:val="2"/>
          <w:lang w:val="en-US" w:eastAsia="zh-CN"/>
        </w:rPr>
        <w:t>e</w:t>
      </w:r>
      <w:r w:rsidR="00607E6F">
        <w:rPr>
          <w:rFonts w:hint="eastAsia"/>
          <w:kern w:val="2"/>
          <w:lang w:val="en-US" w:eastAsia="zh-CN"/>
        </w:rPr>
        <w:t xml:space="preserve"> bits </w:t>
      </w:r>
      <w:r w:rsidR="00C14344">
        <w:rPr>
          <w:rFonts w:hint="eastAsia"/>
          <w:kern w:val="2"/>
          <w:lang w:val="en-US" w:eastAsia="zh-CN"/>
        </w:rPr>
        <w:t xml:space="preserve">from the mother codeword of turbo, </w:t>
      </w:r>
      <w:r w:rsidR="00AA3D62">
        <w:rPr>
          <w:kern w:val="2"/>
          <w:lang w:val="en-US" w:eastAsia="zh-CN"/>
        </w:rPr>
        <w:t xml:space="preserve">and </w:t>
      </w:r>
      <w:r w:rsidR="00C14344">
        <w:rPr>
          <w:rFonts w:hint="eastAsia"/>
          <w:kern w:val="2"/>
          <w:lang w:val="en-US" w:eastAsia="zh-CN"/>
        </w:rPr>
        <w:t xml:space="preserve">performance remains </w:t>
      </w:r>
      <w:r w:rsidR="00AE1DBE">
        <w:rPr>
          <w:rFonts w:hint="eastAsia"/>
          <w:kern w:val="2"/>
          <w:lang w:val="en-US" w:eastAsia="zh-CN"/>
        </w:rPr>
        <w:t xml:space="preserve">good </w:t>
      </w:r>
      <w:proofErr w:type="spellStart"/>
      <w:r w:rsidR="00AA3D62">
        <w:rPr>
          <w:kern w:val="2"/>
          <w:lang w:val="en-US" w:eastAsia="zh-CN"/>
        </w:rPr>
        <w:t>indipendently</w:t>
      </w:r>
      <w:proofErr w:type="spellEnd"/>
      <w:r w:rsidR="00AA3D62">
        <w:rPr>
          <w:kern w:val="2"/>
          <w:lang w:val="en-US" w:eastAsia="zh-CN"/>
        </w:rPr>
        <w:t xml:space="preserve"> of</w:t>
      </w:r>
      <w:r w:rsidR="00C14344">
        <w:rPr>
          <w:rFonts w:hint="eastAsia"/>
          <w:kern w:val="2"/>
          <w:lang w:val="en-US" w:eastAsia="zh-CN"/>
        </w:rPr>
        <w:t xml:space="preserve"> how many bits are punctured (ex</w:t>
      </w:r>
      <w:r w:rsidR="00AA3D62">
        <w:rPr>
          <w:kern w:val="2"/>
          <w:lang w:val="en-US" w:eastAsia="zh-CN"/>
        </w:rPr>
        <w:t>c</w:t>
      </w:r>
      <w:r w:rsidR="00C14344">
        <w:rPr>
          <w:rFonts w:hint="eastAsia"/>
          <w:kern w:val="2"/>
          <w:lang w:val="en-US" w:eastAsia="zh-CN"/>
        </w:rPr>
        <w:t>e</w:t>
      </w:r>
      <w:r w:rsidR="00AA3D62">
        <w:rPr>
          <w:kern w:val="2"/>
          <w:lang w:val="en-US" w:eastAsia="zh-CN"/>
        </w:rPr>
        <w:t>p</w:t>
      </w:r>
      <w:r w:rsidR="00C14344">
        <w:rPr>
          <w:rFonts w:hint="eastAsia"/>
          <w:kern w:val="2"/>
          <w:lang w:val="en-US" w:eastAsia="zh-CN"/>
        </w:rPr>
        <w:t>t for very high code rate).</w:t>
      </w:r>
      <w:r w:rsidR="00D768A7">
        <w:rPr>
          <w:rFonts w:hint="eastAsia"/>
          <w:kern w:val="2"/>
          <w:lang w:val="en-US" w:eastAsia="zh-CN"/>
        </w:rPr>
        <w:t xml:space="preserve"> There are 4 pre-</w:t>
      </w:r>
      <w:r w:rsidR="00BA69E5">
        <w:rPr>
          <w:rFonts w:hint="eastAsia"/>
          <w:kern w:val="2"/>
          <w:lang w:val="en-US" w:eastAsia="zh-CN"/>
        </w:rPr>
        <w:t>fixed</w:t>
      </w:r>
      <w:r w:rsidR="00D768A7">
        <w:rPr>
          <w:rFonts w:hint="eastAsia"/>
          <w:kern w:val="2"/>
          <w:lang w:val="en-US" w:eastAsia="zh-CN"/>
        </w:rPr>
        <w:t xml:space="preserve"> start positions for 4 RVs </w:t>
      </w:r>
      <w:r w:rsidR="0044210A">
        <w:rPr>
          <w:rFonts w:hint="eastAsia"/>
          <w:kern w:val="2"/>
          <w:lang w:val="en-US" w:eastAsia="zh-CN"/>
        </w:rPr>
        <w:t xml:space="preserve">as shown in </w:t>
      </w:r>
      <w:r w:rsidR="00AA3D62">
        <w:rPr>
          <w:kern w:val="2"/>
          <w:lang w:val="en-US" w:eastAsia="zh-CN"/>
        </w:rPr>
        <w:t>F</w:t>
      </w:r>
      <w:r w:rsidR="00530FB4" w:rsidRPr="00530FB4">
        <w:rPr>
          <w:rFonts w:hint="eastAsia"/>
          <w:kern w:val="2"/>
          <w:lang w:val="en-US" w:eastAsia="zh-CN"/>
        </w:rPr>
        <w:t>ig 1</w:t>
      </w:r>
      <w:r w:rsidR="0044210A" w:rsidRPr="0044210A">
        <w:rPr>
          <w:rFonts w:hint="eastAsia"/>
          <w:kern w:val="2"/>
          <w:lang w:val="en-US" w:eastAsia="zh-CN"/>
        </w:rPr>
        <w:t>,</w:t>
      </w:r>
      <w:r w:rsidR="0044210A">
        <w:rPr>
          <w:rFonts w:hint="eastAsia"/>
          <w:kern w:val="2"/>
          <w:lang w:val="en-US" w:eastAsia="zh-CN"/>
        </w:rPr>
        <w:t xml:space="preserve"> and the transmission </w:t>
      </w:r>
      <w:r w:rsidR="003B3370">
        <w:rPr>
          <w:rFonts w:hint="eastAsia"/>
          <w:kern w:val="2"/>
          <w:lang w:val="en-US" w:eastAsia="zh-CN"/>
        </w:rPr>
        <w:t>order</w:t>
      </w:r>
      <w:r w:rsidR="0044210A">
        <w:rPr>
          <w:rFonts w:hint="eastAsia"/>
          <w:kern w:val="2"/>
          <w:lang w:val="en-US" w:eastAsia="zh-CN"/>
        </w:rPr>
        <w:t xml:space="preserve"> of RV number is typically </w:t>
      </w:r>
      <w:r w:rsidR="003B3370">
        <w:rPr>
          <w:rFonts w:hint="eastAsia"/>
          <w:kern w:val="2"/>
          <w:lang w:val="en-US" w:eastAsia="zh-CN"/>
        </w:rPr>
        <w:t>[</w:t>
      </w:r>
      <w:r w:rsidR="0044210A">
        <w:rPr>
          <w:rFonts w:hint="eastAsia"/>
          <w:kern w:val="2"/>
          <w:lang w:val="en-US" w:eastAsia="zh-CN"/>
        </w:rPr>
        <w:t>0</w:t>
      </w:r>
      <w:proofErr w:type="gramStart"/>
      <w:r w:rsidR="0044210A">
        <w:rPr>
          <w:rFonts w:hint="eastAsia"/>
          <w:kern w:val="2"/>
          <w:lang w:val="en-US" w:eastAsia="zh-CN"/>
        </w:rPr>
        <w:t>,2,3,1</w:t>
      </w:r>
      <w:proofErr w:type="gramEnd"/>
      <w:r w:rsidR="003B3370">
        <w:rPr>
          <w:rFonts w:hint="eastAsia"/>
          <w:kern w:val="2"/>
          <w:lang w:val="en-US" w:eastAsia="zh-CN"/>
        </w:rPr>
        <w:t>]</w:t>
      </w:r>
      <w:r w:rsidR="0044210A">
        <w:rPr>
          <w:rFonts w:hint="eastAsia"/>
          <w:kern w:val="2"/>
          <w:lang w:val="en-US" w:eastAsia="zh-CN"/>
        </w:rPr>
        <w:t xml:space="preserve">.  Note the </w:t>
      </w:r>
      <w:r w:rsidR="00D768A7">
        <w:rPr>
          <w:rFonts w:hint="eastAsia"/>
          <w:kern w:val="2"/>
          <w:lang w:val="en-US" w:eastAsia="zh-CN"/>
        </w:rPr>
        <w:t>circular buffer size</w:t>
      </w:r>
      <w:r w:rsidR="0044210A">
        <w:rPr>
          <w:rFonts w:hint="eastAsia"/>
          <w:kern w:val="2"/>
          <w:lang w:val="en-US" w:eastAsia="zh-CN"/>
        </w:rPr>
        <w:t xml:space="preserve"> is limited for some UE categories</w:t>
      </w:r>
      <w:r w:rsidR="00D768A7">
        <w:rPr>
          <w:rFonts w:hint="eastAsia"/>
          <w:kern w:val="2"/>
          <w:lang w:val="en-US" w:eastAsia="zh-CN"/>
        </w:rPr>
        <w:t xml:space="preserve">. </w:t>
      </w:r>
    </w:p>
    <w:p w:rsidR="00B7491C" w:rsidRDefault="00192A22" w:rsidP="00530FB4">
      <w:pPr>
        <w:jc w:val="center"/>
        <w:rPr>
          <w:kern w:val="2"/>
          <w:lang w:val="en-US" w:eastAsia="zh-CN"/>
        </w:rPr>
      </w:pPr>
      <w:r>
        <w:rPr>
          <w:kern w:val="2"/>
          <w:lang w:val="en-US" w:eastAsia="zh-CN"/>
        </w:rPr>
      </w:r>
      <w:r>
        <w:rPr>
          <w:kern w:val="2"/>
          <w:lang w:val="en-US" w:eastAsia="zh-CN"/>
        </w:rPr>
        <w:pict>
          <v:group id="_x0000_s1092" editas="canvas" style="width:368.4pt;height:261.75pt;mso-position-horizontal-relative:char;mso-position-vertical-relative:line" coordorigin="1811,1450" coordsize="7368,52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1811;top:1450;width:7368;height:5235" o:preferrelative="f">
              <v:fill o:detectmouseclick="t"/>
              <v:path o:extrusionok="t" o:connecttype="none"/>
              <o:lock v:ext="edit" text="t"/>
            </v:shape>
            <v:group id="_x0000_s1131" style="position:absolute;left:1936;top:1450;width:7243;height:5235" coordorigin="1936,1450" coordsize="7243,5235"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_x0000_s1096" type="#_x0000_t23" style="position:absolute;left:3756;top:2383;width:3429;height:3362" o:regroupid="3" adj="1426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0" type="#_x0000_t32" style="position:absolute;left:5292;top:5518;width:64;height:449;flip:x" o:connectortype="straight" o:regroupid="3"/>
              <v:shape id="_x0000_s1105" type="#_x0000_t32" style="position:absolute;left:5632;top:2191;width:63;height:450;flip:x" o:connectortype="straight" o:regroupid="3"/>
              <v:shape id="_x0000_s1106" type="#_x0000_t32" style="position:absolute;left:6961;top:4121;width:373;height:71;flip:x y" o:connectortype="straight" o:regroupid="3"/>
              <v:shape id="_x0000_s1107" type="#_x0000_t32" style="position:absolute;left:3598;top:3717;width:373;height:72;flip:x y" o:connectortype="straight" o:regroupid="3"/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110" type="#_x0000_t19" style="position:absolute;left:5706;top:2201;width:1750;height:3623" coordsize="21726,41863" o:regroupid="3" adj="-5920080,4569926,126" path="wr-21474,,21726,43200,,,7609,41863nfewr-21474,,21726,43200,,,7609,41863l126,21600nsxe" strokecolor="#548dd4 [1951]" strokeweight="1.5pt">
                <v:stroke endarrow="block"/>
                <v:path o:connectlocs="0,0;7609,41863;126,21600"/>
              </v:shape>
              <v:shape id="_x0000_s1111" type="#_x0000_t19" style="position:absolute;left:3608;top:2262;width:1750;height:3621;rotation:12004776fd" coordsize="21726,41863" o:regroupid="3" adj="-5920080,4569926,126" path="wr-21474,,21726,43200,,,7609,41863nfewr-21474,,21726,43200,,,7609,41863l126,21600nsxe" strokecolor="#00b050" strokeweight="1.5pt">
                <v:stroke endarrow="block"/>
                <v:path o:connectlocs="0,0;7609,41863;126,2160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3" type="#_x0000_t202" style="position:absolute;left:7456;top:3627;width:1723;height:421" o:regroupid="3" stroked="f">
                <v:fill opacity="0"/>
                <v:textbox style="mso-next-textbox:#_x0000_s1113">
                  <w:txbxContent>
                    <w:p w:rsidR="008219B5" w:rsidRPr="00530FB4" w:rsidRDefault="00C05349">
                      <w:pPr>
                        <w:rPr>
                          <w:b/>
                          <w:color w:val="548DD4" w:themeColor="text2" w:themeTint="99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548DD4" w:themeColor="text2" w:themeTint="99"/>
                          <w:sz w:val="20"/>
                          <w:lang w:eastAsia="zh-CN"/>
                        </w:rPr>
                        <w:t>1st transmission</w:t>
                      </w:r>
                    </w:p>
                  </w:txbxContent>
                </v:textbox>
              </v:shape>
              <v:shape id="_x0000_s1114" type="#_x0000_t202" style="position:absolute;left:1936;top:4048;width:1870;height:421" o:regroupid="3" stroked="f">
                <v:fill opacity="0"/>
                <v:textbox style="mso-next-textbox:#_x0000_s1114">
                  <w:txbxContent>
                    <w:p w:rsidR="008219B5" w:rsidRPr="00530FB4" w:rsidRDefault="00C05349">
                      <w:pPr>
                        <w:rPr>
                          <w:b/>
                          <w:color w:val="00B050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00B050"/>
                          <w:sz w:val="20"/>
                          <w:lang w:eastAsia="zh-CN"/>
                        </w:rPr>
                        <w:t>2nd transmission</w:t>
                      </w:r>
                    </w:p>
                  </w:txbxContent>
                </v:textbox>
              </v:shape>
              <v:shape id="_x0000_s1115" type="#_x0000_t202" style="position:absolute;left:5292;top:2734;width:732;height:421" o:regroupid="3" stroked="f">
                <v:fill opacity="0"/>
                <v:textbox style="mso-next-textbox:#_x0000_s1115">
                  <w:txbxContent>
                    <w:p w:rsidR="008219B5" w:rsidRPr="00530FB4" w:rsidRDefault="00C05349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0</w:t>
                      </w:r>
                    </w:p>
                  </w:txbxContent>
                </v:textbox>
              </v:shape>
              <v:shape id="_x0000_s1116" type="#_x0000_t202" style="position:absolute;left:6229;top:3933;width:732;height:421" o:regroupid="3" stroked="f">
                <v:fill opacity="0"/>
                <v:textbox style="mso-next-textbox:#_x0000_s1116">
                  <w:txbxContent>
                    <w:p w:rsidR="008219B5" w:rsidRPr="00530FB4" w:rsidRDefault="00C05349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1</w:t>
                      </w:r>
                    </w:p>
                  </w:txbxContent>
                </v:textbox>
              </v:shape>
              <v:shape id="_x0000_s1117" type="#_x0000_t202" style="position:absolute;left:5052;top:5113;width:732;height:422" o:regroupid="3" stroked="f">
                <v:fill opacity="0"/>
                <v:textbox style="mso-next-textbox:#_x0000_s1117">
                  <w:txbxContent>
                    <w:p w:rsidR="008219B5" w:rsidRPr="00530FB4" w:rsidRDefault="00C05349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2</w:t>
                      </w:r>
                    </w:p>
                  </w:txbxContent>
                </v:textbox>
              </v:shape>
              <v:shape id="_x0000_s1118" type="#_x0000_t202" style="position:absolute;left:3995;top:3688;width:732;height:421" o:regroupid="3" stroked="f">
                <v:fill opacity="0"/>
                <v:textbox style="mso-next-textbox:#_x0000_s1118">
                  <w:txbxContent>
                    <w:p w:rsidR="008219B5" w:rsidRPr="00530FB4" w:rsidRDefault="00C05349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3</w:t>
                      </w:r>
                    </w:p>
                  </w:txbxContent>
                </v:textbox>
              </v:shape>
              <v:shape id="_x0000_s1119" type="#_x0000_t19" style="position:absolute;left:4597;top:3084;width:2024;height:4415;rotation:90" coordsize="21726,41863" o:regroupid="3" adj="-5920080,4569926,126" path="wr-21474,,21726,43200,,,7609,41863nfewr-21474,,21726,43200,,,7609,41863l126,21600nsxe" strokecolor="#7030a0" strokeweight="1.5pt">
                <v:stroke endarrow="block"/>
                <v:path o:connectlocs="0,0;7609,41863;126,21600"/>
              </v:shape>
              <v:shape id="_x0000_s1120" type="#_x0000_t19" style="position:absolute;left:4510;top:607;width:1878;height:4283;rotation:270" coordsize="21726,41863" o:regroupid="3" adj="-5920080,4569926,126" path="wr-21474,,21726,43200,,,7609,41863nfewr-21474,,21726,43200,,,7609,41863l126,21600nsxe" strokecolor="#c00000" strokeweight="1.5pt">
                <v:stroke endarrow="block"/>
                <v:path o:connectlocs="0,0;7609,41863;126,21600"/>
              </v:shape>
              <v:shape id="_x0000_s1121" type="#_x0000_t202" style="position:absolute;left:4629;top:6264;width:1723;height:421" o:regroupid="3" stroked="f">
                <v:fill opacity="0"/>
                <v:textbox style="mso-next-textbox:#_x0000_s1121">
                  <w:txbxContent>
                    <w:p w:rsidR="008219B5" w:rsidRPr="00530FB4" w:rsidRDefault="00C05349">
                      <w:pPr>
                        <w:rPr>
                          <w:b/>
                          <w:color w:val="7030A0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7030A0"/>
                          <w:sz w:val="20"/>
                          <w:lang w:eastAsia="zh-CN"/>
                        </w:rPr>
                        <w:t>3rd transmission</w:t>
                      </w:r>
                    </w:p>
                  </w:txbxContent>
                </v:textbox>
              </v:shape>
              <v:shape id="_x0000_s1122" type="#_x0000_t202" style="position:absolute;left:4737;top:1450;width:1722;height:421" o:regroupid="3" stroked="f">
                <v:fill opacity="0"/>
                <v:textbox style="mso-next-textbox:#_x0000_s1122">
                  <w:txbxContent>
                    <w:p w:rsidR="008219B5" w:rsidRPr="00530FB4" w:rsidRDefault="00C05349">
                      <w:pPr>
                        <w:rPr>
                          <w:b/>
                          <w:color w:val="C00000"/>
                          <w:sz w:val="20"/>
                          <w:lang w:eastAsia="zh-CN"/>
                        </w:rPr>
                      </w:pPr>
                      <w:r w:rsidRPr="00C05349">
                        <w:rPr>
                          <w:b/>
                          <w:color w:val="C00000"/>
                          <w:sz w:val="20"/>
                          <w:lang w:eastAsia="zh-CN"/>
                        </w:rPr>
                        <w:t>4th transmission</w:t>
                      </w:r>
                    </w:p>
                  </w:txbxContent>
                </v:textbox>
              </v:shape>
              <v:shape id="_x0000_s1123" style="position:absolute;left:5292;top:5342;width:1004;height:403" coordsize="1198,478" o:regroupid="3" path="m76,228r212,l493,208,789,127,994,35,1117,r81,228l944,360,587,437,309,478r-233,l,478,76,228xe" fillcolor="yellow">
                <v:path arrowok="t"/>
              </v:shape>
            </v:group>
            <w10:wrap type="none"/>
            <w10:anchorlock/>
          </v:group>
        </w:pict>
      </w:r>
    </w:p>
    <w:p w:rsidR="00530FB4" w:rsidRPr="00A87DB2" w:rsidRDefault="00530FB4" w:rsidP="00530FB4">
      <w:pPr>
        <w:jc w:val="center"/>
        <w:rPr>
          <w:b/>
          <w:kern w:val="2"/>
          <w:lang w:val="en-US" w:eastAsia="zh-CN"/>
        </w:rPr>
      </w:pPr>
      <w:r w:rsidRPr="00A87DB2">
        <w:rPr>
          <w:b/>
        </w:rPr>
        <w:t xml:space="preserve">Figure </w:t>
      </w:r>
      <w:r w:rsidR="00192A22" w:rsidRPr="00A87DB2">
        <w:rPr>
          <w:b/>
        </w:rPr>
        <w:fldChar w:fldCharType="begin"/>
      </w:r>
      <w:r w:rsidR="004E13B0" w:rsidRPr="00A87DB2">
        <w:rPr>
          <w:b/>
        </w:rPr>
        <w:instrText xml:space="preserve"> SEQ Figure \* ARABIC </w:instrText>
      </w:r>
      <w:r w:rsidR="00192A22" w:rsidRPr="00A87DB2">
        <w:rPr>
          <w:b/>
        </w:rPr>
        <w:fldChar w:fldCharType="separate"/>
      </w:r>
      <w:r w:rsidRPr="00A87DB2">
        <w:rPr>
          <w:b/>
          <w:noProof/>
        </w:rPr>
        <w:t>1</w:t>
      </w:r>
      <w:r w:rsidR="00192A22" w:rsidRPr="00A87DB2">
        <w:rPr>
          <w:b/>
        </w:rPr>
        <w:fldChar w:fldCharType="end"/>
      </w:r>
      <w:r w:rsidRPr="00A87DB2">
        <w:rPr>
          <w:rFonts w:hint="eastAsia"/>
          <w:b/>
          <w:lang w:eastAsia="zh-CN"/>
        </w:rPr>
        <w:tab/>
      </w:r>
      <w:r w:rsidRPr="00A87DB2">
        <w:rPr>
          <w:b/>
          <w:kern w:val="2"/>
          <w:lang w:val="en-US" w:eastAsia="zh-CN"/>
        </w:rPr>
        <w:t>C</w:t>
      </w:r>
      <w:r w:rsidRPr="00A87DB2">
        <w:rPr>
          <w:rFonts w:hint="eastAsia"/>
          <w:b/>
          <w:kern w:val="2"/>
          <w:lang w:val="en-US" w:eastAsia="zh-CN"/>
        </w:rPr>
        <w:t>ircular buffer for LTE-turbo rate-matching</w:t>
      </w:r>
    </w:p>
    <w:p w:rsidR="001D07F9" w:rsidRDefault="00874DB3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However, </w:t>
      </w:r>
      <w:r w:rsidR="0028298C">
        <w:rPr>
          <w:rFonts w:hint="eastAsia"/>
          <w:kern w:val="2"/>
          <w:lang w:val="en-US" w:eastAsia="zh-CN"/>
        </w:rPr>
        <w:t xml:space="preserve">LDPC codes with the raptor-like structure should use sequential </w:t>
      </w:r>
      <w:r w:rsidR="0028298C">
        <w:rPr>
          <w:kern w:val="2"/>
          <w:lang w:val="en-US" w:eastAsia="zh-CN"/>
        </w:rPr>
        <w:t>puncturing</w:t>
      </w:r>
      <w:r w:rsidR="0028298C">
        <w:rPr>
          <w:rFonts w:hint="eastAsia"/>
          <w:kern w:val="2"/>
          <w:lang w:val="en-US" w:eastAsia="zh-CN"/>
        </w:rPr>
        <w:t xml:space="preserve"> rather than uniform puncturing to keep the stability of performance. </w:t>
      </w:r>
      <w:r w:rsidR="00AE1DBE">
        <w:rPr>
          <w:rFonts w:hint="eastAsia"/>
          <w:kern w:val="2"/>
          <w:lang w:val="en-US" w:eastAsia="zh-CN"/>
        </w:rPr>
        <w:t xml:space="preserve">Encoded bits </w:t>
      </w:r>
      <w:r w:rsidR="0028298C">
        <w:rPr>
          <w:rFonts w:hint="eastAsia"/>
          <w:kern w:val="2"/>
          <w:lang w:val="en-US" w:eastAsia="zh-CN"/>
        </w:rPr>
        <w:t xml:space="preserve">are </w:t>
      </w:r>
      <w:r w:rsidR="0028298C">
        <w:rPr>
          <w:kern w:val="2"/>
          <w:lang w:val="en-US" w:eastAsia="zh-CN"/>
        </w:rPr>
        <w:t>preferred</w:t>
      </w:r>
      <w:r w:rsidR="0028298C">
        <w:rPr>
          <w:rFonts w:hint="eastAsia"/>
          <w:kern w:val="2"/>
          <w:lang w:val="en-US" w:eastAsia="zh-CN"/>
        </w:rPr>
        <w:t xml:space="preserve"> to be punctured</w:t>
      </w:r>
      <w:r w:rsidR="00BA69E5">
        <w:rPr>
          <w:rFonts w:hint="eastAsia"/>
          <w:kern w:val="2"/>
          <w:lang w:val="en-US" w:eastAsia="zh-CN"/>
        </w:rPr>
        <w:t xml:space="preserve"> sequentially</w:t>
      </w:r>
      <w:r w:rsidR="0028298C">
        <w:rPr>
          <w:rFonts w:hint="eastAsia"/>
          <w:kern w:val="2"/>
          <w:lang w:val="en-US" w:eastAsia="zh-CN"/>
        </w:rPr>
        <w:t xml:space="preserve"> from the end to the </w:t>
      </w:r>
      <w:r w:rsidR="0028298C">
        <w:rPr>
          <w:kern w:val="2"/>
          <w:lang w:val="en-US" w:eastAsia="zh-CN"/>
        </w:rPr>
        <w:t>beginning</w:t>
      </w:r>
      <w:r w:rsidR="0028298C">
        <w:rPr>
          <w:rFonts w:hint="eastAsia"/>
          <w:kern w:val="2"/>
          <w:lang w:val="en-US" w:eastAsia="zh-CN"/>
        </w:rPr>
        <w:t xml:space="preserve"> of a mother codeword</w:t>
      </w:r>
      <w:r w:rsidR="00BA69E5">
        <w:rPr>
          <w:rFonts w:hint="eastAsia"/>
          <w:kern w:val="2"/>
          <w:lang w:val="en-US" w:eastAsia="zh-CN"/>
        </w:rPr>
        <w:t xml:space="preserve"> without any jump, at least for code rate lower than 0.89</w:t>
      </w:r>
      <w:r w:rsidR="0028298C">
        <w:rPr>
          <w:rFonts w:hint="eastAsia"/>
          <w:kern w:val="2"/>
          <w:lang w:val="en-US" w:eastAsia="zh-CN"/>
        </w:rPr>
        <w:t xml:space="preserve">. </w:t>
      </w:r>
      <w:r w:rsidR="00BA69E5">
        <w:rPr>
          <w:rFonts w:hint="eastAsia"/>
          <w:kern w:val="2"/>
          <w:lang w:val="en-US" w:eastAsia="zh-CN"/>
        </w:rPr>
        <w:t xml:space="preserve">This property would cause a problem on IR-HARQ if we still use the fixed start position for each RV as LTE. </w:t>
      </w:r>
      <w:r w:rsidR="000F27EB">
        <w:rPr>
          <w:rFonts w:hint="eastAsia"/>
          <w:kern w:val="2"/>
          <w:lang w:val="en-US" w:eastAsia="zh-CN"/>
        </w:rPr>
        <w:t>As shown in fig.1, if code rate of 1st transmission is higher than 2/3</w:t>
      </w:r>
      <w:r w:rsidR="001D07F9">
        <w:rPr>
          <w:rFonts w:hint="eastAsia"/>
          <w:kern w:val="2"/>
          <w:lang w:val="en-US" w:eastAsia="zh-CN"/>
        </w:rPr>
        <w:t xml:space="preserve"> and the RV </w:t>
      </w:r>
      <w:r w:rsidR="003B3370">
        <w:rPr>
          <w:kern w:val="2"/>
          <w:lang w:val="en-US" w:eastAsia="zh-CN"/>
        </w:rPr>
        <w:t>order</w:t>
      </w:r>
      <w:r w:rsidR="001D07F9">
        <w:rPr>
          <w:rFonts w:hint="eastAsia"/>
          <w:kern w:val="2"/>
          <w:lang w:val="en-US" w:eastAsia="zh-CN"/>
        </w:rPr>
        <w:t xml:space="preserve"> is [0</w:t>
      </w:r>
      <w:proofErr w:type="gramStart"/>
      <w:r w:rsidR="001D07F9">
        <w:rPr>
          <w:rFonts w:hint="eastAsia"/>
          <w:kern w:val="2"/>
          <w:lang w:val="en-US" w:eastAsia="zh-CN"/>
        </w:rPr>
        <w:t>,2,3,1</w:t>
      </w:r>
      <w:proofErr w:type="gramEnd"/>
      <w:r w:rsidR="001D07F9">
        <w:rPr>
          <w:rFonts w:hint="eastAsia"/>
          <w:kern w:val="2"/>
          <w:lang w:val="en-US" w:eastAsia="zh-CN"/>
        </w:rPr>
        <w:t>]</w:t>
      </w:r>
      <w:r w:rsidR="000F27EB">
        <w:rPr>
          <w:rFonts w:hint="eastAsia"/>
          <w:kern w:val="2"/>
          <w:lang w:val="en-US" w:eastAsia="zh-CN"/>
        </w:rPr>
        <w:t>, there must be a jump puncturing between 1</w:t>
      </w:r>
      <w:r w:rsidR="000F27EB" w:rsidRPr="000F27EB">
        <w:rPr>
          <w:rFonts w:hint="eastAsia"/>
          <w:kern w:val="2"/>
          <w:lang w:val="en-US" w:eastAsia="zh-CN"/>
        </w:rPr>
        <w:t>st</w:t>
      </w:r>
      <w:r w:rsidR="000F27EB">
        <w:rPr>
          <w:rFonts w:hint="eastAsia"/>
          <w:kern w:val="2"/>
          <w:lang w:val="en-US" w:eastAsia="zh-CN"/>
        </w:rPr>
        <w:t xml:space="preserve"> and 2</w:t>
      </w:r>
      <w:r w:rsidR="000F27EB" w:rsidRPr="000F27EB">
        <w:rPr>
          <w:rFonts w:hint="eastAsia"/>
          <w:kern w:val="2"/>
          <w:lang w:val="en-US" w:eastAsia="zh-CN"/>
        </w:rPr>
        <w:t>nd</w:t>
      </w:r>
      <w:r w:rsidR="000F27EB">
        <w:rPr>
          <w:rFonts w:hint="eastAsia"/>
          <w:kern w:val="2"/>
          <w:lang w:val="en-US" w:eastAsia="zh-CN"/>
        </w:rPr>
        <w:t xml:space="preserve"> transmission as labeled in yellow. </w:t>
      </w:r>
      <w:r w:rsidR="001D07F9">
        <w:rPr>
          <w:rFonts w:hint="eastAsia"/>
          <w:kern w:val="2"/>
          <w:lang w:val="en-US" w:eastAsia="zh-CN"/>
        </w:rPr>
        <w:t xml:space="preserve">One may argue the RV </w:t>
      </w:r>
      <w:r w:rsidR="003B3370">
        <w:rPr>
          <w:rFonts w:hint="eastAsia"/>
          <w:kern w:val="2"/>
          <w:lang w:val="en-US" w:eastAsia="zh-CN"/>
        </w:rPr>
        <w:t>order</w:t>
      </w:r>
      <w:r w:rsidR="001D07F9">
        <w:rPr>
          <w:rFonts w:hint="eastAsia"/>
          <w:kern w:val="2"/>
          <w:lang w:val="en-US" w:eastAsia="zh-CN"/>
        </w:rPr>
        <w:t xml:space="preserve"> could be [0,1,2,3] to avoid jump, but the </w:t>
      </w:r>
      <w:r w:rsidR="001D07F9">
        <w:rPr>
          <w:kern w:val="2"/>
          <w:lang w:val="en-US" w:eastAsia="zh-CN"/>
        </w:rPr>
        <w:t>overlapped</w:t>
      </w:r>
      <w:r w:rsidR="001D07F9">
        <w:rPr>
          <w:rFonts w:hint="eastAsia"/>
          <w:kern w:val="2"/>
          <w:lang w:val="en-US" w:eastAsia="zh-CN"/>
        </w:rPr>
        <w:t xml:space="preserve"> bits only benefit gain from CC-HARQ instead of IR-HARQ, also </w:t>
      </w:r>
      <w:r w:rsidR="001D07F9">
        <w:rPr>
          <w:kern w:val="2"/>
          <w:lang w:val="en-US" w:eastAsia="zh-CN"/>
        </w:rPr>
        <w:t>resulting</w:t>
      </w:r>
      <w:r w:rsidR="001D07F9">
        <w:rPr>
          <w:rFonts w:hint="eastAsia"/>
          <w:kern w:val="2"/>
          <w:lang w:val="en-US" w:eastAsia="zh-CN"/>
        </w:rPr>
        <w:t xml:space="preserve"> in performance loss. </w:t>
      </w:r>
    </w:p>
    <w:p w:rsidR="003B3370" w:rsidRPr="003B3370" w:rsidRDefault="001D07F9" w:rsidP="003B3370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One solution</w:t>
      </w:r>
      <w:r>
        <w:rPr>
          <w:rFonts w:hint="eastAsia"/>
          <w:kern w:val="2"/>
          <w:lang w:val="en-US" w:eastAsia="zh-CN"/>
        </w:rPr>
        <w:t xml:space="preserve"> to this problem</w:t>
      </w:r>
      <w:r>
        <w:rPr>
          <w:kern w:val="2"/>
          <w:lang w:val="en-US" w:eastAsia="zh-CN"/>
        </w:rPr>
        <w:t xml:space="preserve"> is sequential retransmission</w:t>
      </w:r>
      <w:r w:rsidR="003B3370">
        <w:rPr>
          <w:rFonts w:hint="eastAsia"/>
          <w:kern w:val="2"/>
          <w:lang w:val="en-US" w:eastAsia="zh-CN"/>
        </w:rPr>
        <w:t xml:space="preserve"> as shown in </w:t>
      </w:r>
      <w:r w:rsidR="00915298">
        <w:rPr>
          <w:rFonts w:hint="eastAsia"/>
          <w:kern w:val="2"/>
          <w:lang w:val="en-US" w:eastAsia="zh-CN"/>
        </w:rPr>
        <w:t>fig.2</w:t>
      </w:r>
      <w:r>
        <w:rPr>
          <w:kern w:val="2"/>
          <w:lang w:val="en-US" w:eastAsia="zh-CN"/>
        </w:rPr>
        <w:t xml:space="preserve">. </w:t>
      </w:r>
    </w:p>
    <w:p w:rsidR="003B3370" w:rsidRDefault="00192A22" w:rsidP="003B3370">
      <w:pPr>
        <w:jc w:val="center"/>
        <w:rPr>
          <w:b/>
          <w:kern w:val="2"/>
          <w:highlight w:val="yellow"/>
          <w:lang w:val="en-US" w:eastAsia="zh-CN"/>
        </w:rPr>
      </w:pPr>
      <w:r w:rsidRPr="00192A22">
        <w:rPr>
          <w:kern w:val="2"/>
          <w:lang w:val="en-US" w:eastAsia="zh-CN"/>
        </w:rPr>
      </w:r>
      <w:r w:rsidRPr="00192A22">
        <w:rPr>
          <w:kern w:val="2"/>
          <w:lang w:val="en-US" w:eastAsia="zh-CN"/>
        </w:rPr>
        <w:pict>
          <v:group id="_x0000_s1132" editas="canvas" style="width:368.4pt;height:261.75pt;mso-position-horizontal-relative:char;mso-position-vertical-relative:line" coordorigin="1811,1450" coordsize="7368,5235">
            <o:lock v:ext="edit" aspectratio="t"/>
            <v:shape id="_x0000_s1133" type="#_x0000_t75" style="position:absolute;left:1811;top:1450;width:7368;height:5235" o:preferrelative="f">
              <v:fill o:detectmouseclick="t"/>
              <v:path o:extrusionok="t" o:connecttype="none"/>
              <o:lock v:ext="edit" text="t"/>
            </v:shape>
            <v:shape id="_x0000_s1135" type="#_x0000_t23" style="position:absolute;left:3756;top:2383;width:3429;height:3362" o:regroupid="3" adj="1426"/>
            <v:shape id="_x0000_s1136" type="#_x0000_t32" style="position:absolute;left:6923;top:4210;width:790;height:209" o:connectortype="straight" o:regroupid="3"/>
            <v:shape id="_x0000_s1137" type="#_x0000_t32" style="position:absolute;left:5632;top:2191;width:63;height:450;flip:x" o:connectortype="straight" o:regroupid="3"/>
            <v:shape id="_x0000_s1138" type="#_x0000_t32" style="position:absolute;left:6164;top:5385;width:161;height:418;flip:x y" o:connectortype="straight" o:regroupid="3"/>
            <v:shape id="_x0000_s1139" type="#_x0000_t32" style="position:absolute;left:3966;top:2623;width:437;height:397;flip:x y" o:connectortype="straight" o:regroupid="3"/>
            <v:shape id="_x0000_s1140" type="#_x0000_t19" style="position:absolute;left:5706;top:2201;width:1750;height:3623" coordsize="21726,41863" o:regroupid="3" adj="-5920080,4569926,126" path="wr-21474,,21726,43200,,,7609,41863nfewr-21474,,21726,43200,,,7609,41863l126,21600nsxe" strokecolor="#548dd4 [1951]" strokeweight="1.5pt">
              <v:stroke endarrow="block"/>
              <v:path o:connectlocs="0,0;7609,41863;126,21600"/>
            </v:shape>
            <v:shape id="_x0000_s1141" type="#_x0000_t19" style="position:absolute;left:3572;top:2548;width:1968;height:3922;rotation:10070190fd" coordsize="21726,41863" o:regroupid="3" adj="-5920080,4569926,126" path="wr-21474,,21726,43200,,,7609,41863nfewr-21474,,21726,43200,,,7609,41863l126,21600nsxe" strokecolor="#00b050" strokeweight="1.5pt">
              <v:stroke endarrow="block"/>
              <v:path o:connectlocs="0,0;7609,41863;126,21600"/>
            </v:shape>
            <v:shape id="_x0000_s1142" type="#_x0000_t202" style="position:absolute;left:5930;top:3853;width:1723;height:421" o:regroupid="3" stroked="f">
              <v:fill opacity="0"/>
              <v:textbox style="mso-next-textbox:#_x0000_s1142">
                <w:txbxContent>
                  <w:p w:rsidR="008219B5" w:rsidRPr="00530FB4" w:rsidRDefault="008219B5" w:rsidP="001A17CD">
                    <w:pPr>
                      <w:rPr>
                        <w:b/>
                        <w:color w:val="548DD4" w:themeColor="text2" w:themeTint="99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548DD4" w:themeColor="text2" w:themeTint="99"/>
                        <w:sz w:val="20"/>
                        <w:lang w:eastAsia="zh-CN"/>
                      </w:rPr>
                      <w:t>1st transmission</w:t>
                    </w:r>
                  </w:p>
                </w:txbxContent>
              </v:textbox>
            </v:shape>
            <v:shape id="_x0000_s1143" type="#_x0000_t202" style="position:absolute;left:3776;top:4936;width:1870;height:421" o:regroupid="3" stroked="f">
              <v:fill opacity="0"/>
              <v:textbox style="mso-next-textbox:#_x0000_s1143">
                <w:txbxContent>
                  <w:p w:rsidR="008219B5" w:rsidRPr="00530FB4" w:rsidRDefault="008219B5" w:rsidP="001A17CD">
                    <w:pPr>
                      <w:rPr>
                        <w:b/>
                        <w:color w:val="00B050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00B050"/>
                        <w:sz w:val="20"/>
                        <w:lang w:eastAsia="zh-CN"/>
                      </w:rPr>
                      <w:t>2nd transmission</w:t>
                    </w:r>
                  </w:p>
                </w:txbxContent>
              </v:textbox>
            </v:shape>
            <v:shape id="_x0000_s1149" type="#_x0000_t19" style="position:absolute;left:4439;top:3083;width:2044;height:4425;rotation:6135135fd" coordsize="21726,41863" o:regroupid="3" adj="-5920080,4569926,126" path="wr-21474,,21726,43200,,,7609,41863nfewr-21474,,21726,43200,,,7609,41863l126,21600nsxe" strokecolor="#c00000" strokeweight="1.5pt">
              <v:stroke endarrow="block"/>
              <v:path o:connectlocs="0,0;7609,41863;126,21600"/>
            </v:shape>
            <v:shape id="_x0000_s1150" type="#_x0000_t202" style="position:absolute;left:6628;top:1882;width:1723;height:421" o:regroupid="3" stroked="f">
              <v:fill opacity="0"/>
              <v:textbox style="mso-next-textbox:#_x0000_s1150">
                <w:txbxContent>
                  <w:p w:rsidR="008219B5" w:rsidRPr="00530FB4" w:rsidRDefault="008219B5" w:rsidP="001A17CD">
                    <w:pPr>
                      <w:rPr>
                        <w:b/>
                        <w:color w:val="7030A0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7030A0"/>
                        <w:sz w:val="20"/>
                        <w:lang w:eastAsia="zh-CN"/>
                      </w:rPr>
                      <w:t>3rd transmission</w:t>
                    </w:r>
                  </w:p>
                </w:txbxContent>
              </v:textbox>
            </v:shape>
            <v:shape id="_x0000_s1151" type="#_x0000_t202" style="position:absolute;left:3905;top:6264;width:1722;height:421" o:regroupid="3" stroked="f">
              <v:fill opacity="0"/>
              <v:textbox style="mso-next-textbox:#_x0000_s1151">
                <w:txbxContent>
                  <w:p w:rsidR="008219B5" w:rsidRPr="00530FB4" w:rsidRDefault="008219B5" w:rsidP="001A17CD">
                    <w:pPr>
                      <w:rPr>
                        <w:b/>
                        <w:color w:val="C00000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C00000"/>
                        <w:sz w:val="20"/>
                        <w:lang w:eastAsia="zh-CN"/>
                      </w:rPr>
                      <w:t>4th transmission</w:t>
                    </w:r>
                  </w:p>
                </w:txbxContent>
              </v:textbox>
            </v:shape>
            <v:shape id="_x0000_s1148" type="#_x0000_t19" style="position:absolute;left:5203;top:925;width:1937;height:4131;rotation:-50800452fd" coordsize="21726,41863" o:regroupid="3" adj="-5920080,4569926,126" path="wr-21474,,21726,43200,,,7609,41863nfewr-21474,,21726,43200,,,7609,41863l126,21600nsxe" strokecolor="#7030a0" strokeweight="1.5pt">
              <v:stroke endarrow="block"/>
              <v:path o:connectlocs="0,0;7609,41863;126,21600"/>
            </v:shape>
            <w10:wrap type="none"/>
            <w10:anchorlock/>
          </v:group>
        </w:pict>
      </w:r>
    </w:p>
    <w:p w:rsidR="008219B5" w:rsidRPr="00A87DB2" w:rsidRDefault="00915298">
      <w:pPr>
        <w:jc w:val="center"/>
        <w:rPr>
          <w:b/>
          <w:kern w:val="2"/>
          <w:lang w:val="en-US" w:eastAsia="zh-CN"/>
        </w:rPr>
      </w:pPr>
      <w:r w:rsidRPr="00A87DB2">
        <w:rPr>
          <w:b/>
        </w:rPr>
        <w:t xml:space="preserve">Figure </w:t>
      </w:r>
      <w:r w:rsidR="00192A22" w:rsidRPr="00A87DB2">
        <w:rPr>
          <w:b/>
        </w:rPr>
        <w:fldChar w:fldCharType="begin"/>
      </w:r>
      <w:r w:rsidRPr="00A87DB2">
        <w:rPr>
          <w:b/>
        </w:rPr>
        <w:instrText xml:space="preserve"> SEQ Figure \* ARABIC </w:instrText>
      </w:r>
      <w:r w:rsidR="00192A22" w:rsidRPr="00A87DB2">
        <w:rPr>
          <w:b/>
        </w:rPr>
        <w:fldChar w:fldCharType="separate"/>
      </w:r>
      <w:proofErr w:type="gramStart"/>
      <w:r w:rsidRPr="00A87DB2">
        <w:rPr>
          <w:b/>
          <w:noProof/>
        </w:rPr>
        <w:t>2</w:t>
      </w:r>
      <w:r w:rsidR="00192A22" w:rsidRPr="00A87DB2">
        <w:rPr>
          <w:b/>
        </w:rPr>
        <w:fldChar w:fldCharType="end"/>
      </w:r>
      <w:r w:rsidR="003D7A00" w:rsidRPr="00A87DB2">
        <w:rPr>
          <w:b/>
          <w:lang w:eastAsia="zh-CN"/>
        </w:rPr>
        <w:tab/>
      </w:r>
      <w:r w:rsidR="00BD1C4F">
        <w:rPr>
          <w:b/>
          <w:lang w:eastAsia="zh-CN"/>
        </w:rPr>
        <w:t xml:space="preserve"> </w:t>
      </w:r>
      <w:r w:rsidRPr="00A87DB2">
        <w:rPr>
          <w:rFonts w:hint="eastAsia"/>
          <w:b/>
          <w:kern w:val="2"/>
          <w:lang w:val="en-US" w:eastAsia="zh-CN"/>
        </w:rPr>
        <w:t>S</w:t>
      </w:r>
      <w:r w:rsidR="00C05349" w:rsidRPr="00A87DB2">
        <w:rPr>
          <w:b/>
          <w:kern w:val="2"/>
          <w:lang w:val="en-US" w:eastAsia="zh-CN"/>
        </w:rPr>
        <w:t>equential retransmission for LDPC</w:t>
      </w:r>
      <w:r w:rsidRPr="00A87DB2">
        <w:rPr>
          <w:rFonts w:hint="eastAsia"/>
          <w:b/>
          <w:kern w:val="2"/>
          <w:lang w:val="en-US" w:eastAsia="zh-CN"/>
        </w:rPr>
        <w:t xml:space="preserve"> codes</w:t>
      </w:r>
      <w:proofErr w:type="gramEnd"/>
    </w:p>
    <w:p w:rsidR="00D02B3F" w:rsidRPr="00D02B3F" w:rsidRDefault="003B3370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lastRenderedPageBreak/>
        <w:t xml:space="preserve">We provide </w:t>
      </w:r>
      <w:r w:rsidR="00D02B3F" w:rsidRPr="00D02B3F">
        <w:rPr>
          <w:rFonts w:hint="eastAsia"/>
          <w:kern w:val="2"/>
          <w:lang w:val="en-US" w:eastAsia="zh-CN"/>
        </w:rPr>
        <w:t>simulation</w:t>
      </w:r>
      <w:r w:rsidR="00AA3D62">
        <w:rPr>
          <w:kern w:val="2"/>
          <w:lang w:val="en-US" w:eastAsia="zh-CN"/>
        </w:rPr>
        <w:t>s</w:t>
      </w:r>
      <w:r w:rsidR="00915298">
        <w:rPr>
          <w:rFonts w:hint="eastAsia"/>
          <w:kern w:val="2"/>
          <w:lang w:val="en-US" w:eastAsia="zh-CN"/>
        </w:rPr>
        <w:t xml:space="preserve"> using 2 transmissions </w:t>
      </w:r>
      <w:r w:rsidR="00AA3D62">
        <w:rPr>
          <w:kern w:val="2"/>
          <w:lang w:val="en-US" w:eastAsia="zh-CN"/>
        </w:rPr>
        <w:t>under the</w:t>
      </w:r>
      <w:r w:rsidR="00AA3D62" w:rsidRPr="00D02B3F">
        <w:rPr>
          <w:rFonts w:hint="eastAsia"/>
          <w:kern w:val="2"/>
          <w:lang w:val="en-US" w:eastAsia="zh-CN"/>
        </w:rPr>
        <w:t xml:space="preserve"> </w:t>
      </w:r>
      <w:r w:rsidR="00D02B3F" w:rsidRPr="00D02B3F">
        <w:rPr>
          <w:rFonts w:hint="eastAsia"/>
          <w:kern w:val="2"/>
          <w:lang w:val="en-US" w:eastAsia="zh-CN"/>
        </w:rPr>
        <w:t>condition</w:t>
      </w:r>
      <w:r>
        <w:rPr>
          <w:rFonts w:hint="eastAsia"/>
          <w:kern w:val="2"/>
          <w:lang w:val="en-US" w:eastAsia="zh-CN"/>
        </w:rPr>
        <w:t>s</w:t>
      </w:r>
      <w:r w:rsidR="00D02B3F" w:rsidRPr="00D02B3F">
        <w:rPr>
          <w:rFonts w:hint="eastAsia"/>
          <w:kern w:val="2"/>
          <w:lang w:val="en-US" w:eastAsia="zh-CN"/>
        </w:rPr>
        <w:t xml:space="preserve"> below: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Modulation: QPSK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Channel: AWGN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Code Length: k = 1024bits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Prototype code Rate: 1/3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First transmission code Rate: 8/9</w:t>
      </w:r>
    </w:p>
    <w:p w:rsidR="001D07F9" w:rsidRPr="003B3370" w:rsidRDefault="001D07F9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 xml:space="preserve">RV </w:t>
      </w:r>
      <w:r w:rsidR="003B3370">
        <w:rPr>
          <w:rFonts w:hint="eastAsia"/>
          <w:kern w:val="2"/>
          <w:lang w:val="en-US" w:eastAsia="zh-CN"/>
        </w:rPr>
        <w:t>order</w:t>
      </w:r>
      <w:r w:rsidRPr="003B3370">
        <w:rPr>
          <w:rFonts w:hint="eastAsia"/>
          <w:kern w:val="2"/>
          <w:lang w:val="en-US" w:eastAsia="zh-CN"/>
        </w:rPr>
        <w:t xml:space="preserve"> = [0,2,3,1] and [0</w:t>
      </w:r>
      <w:r w:rsidR="00915298">
        <w:rPr>
          <w:rFonts w:hint="eastAsia"/>
          <w:kern w:val="2"/>
          <w:lang w:val="en-US" w:eastAsia="zh-CN"/>
        </w:rPr>
        <w:t>,</w:t>
      </w:r>
      <w:r w:rsidRPr="003B3370">
        <w:rPr>
          <w:rFonts w:hint="eastAsia"/>
          <w:kern w:val="2"/>
          <w:lang w:val="en-US" w:eastAsia="zh-CN"/>
        </w:rPr>
        <w:t>1,2,3]</w:t>
      </w:r>
    </w:p>
    <w:p w:rsidR="00D02B3F" w:rsidRDefault="00192A22" w:rsidP="00642DB0">
      <w:pPr>
        <w:jc w:val="center"/>
        <w:rPr>
          <w:kern w:val="2"/>
          <w:lang w:val="en-US" w:eastAsia="zh-CN"/>
        </w:rPr>
      </w:pPr>
      <w:r>
        <w:rPr>
          <w:kern w:val="2"/>
          <w:lang w:val="en-US" w:eastAsia="zh-CN"/>
        </w:rPr>
        <w:pict>
          <v:group id="_x0000_s1075" style="position:absolute;left:0;text-align:left;margin-left:31.1pt;margin-top:216.05pt;width:364.9pt;height:30.05pt;z-index:251660288" coordorigin="2752,10110" coordsize="7298,601">
            <v:shape id="_x0000_s1076" type="#_x0000_t202" style="position:absolute;left:7477;top:10125;width:2573;height:586;mso-height-percent:200;mso-height-percent:200;mso-width-relative:margin;mso-height-relative:margin" filled="f" stroked="f">
              <v:textbox style="mso-next-textbox:#_x0000_s1076;mso-fit-shape-to-text:t">
                <w:txbxContent>
                  <w:p w:rsidR="008219B5" w:rsidRPr="00393018" w:rsidRDefault="008219B5" w:rsidP="00D02B3F">
                    <w:pPr>
                      <w:jc w:val="left"/>
                      <w:rPr>
                        <w:b/>
                        <w:color w:val="002060"/>
                        <w:sz w:val="28"/>
                      </w:rPr>
                    </w:pPr>
                    <w:r w:rsidRPr="00393018">
                      <w:rPr>
                        <w:rFonts w:hint="eastAsia"/>
                        <w:b/>
                        <w:color w:val="002060"/>
                        <w:sz w:val="28"/>
                      </w:rPr>
                      <w:t xml:space="preserve">First transmission, </w:t>
                    </w:r>
                  </w:p>
                </w:txbxContent>
              </v:textbox>
            </v:shape>
            <v:shape id="_x0000_s1077" type="#_x0000_t202" style="position:absolute;left:2752;top:10110;width:2573;height:586;mso-height-percent:200;mso-height-percent:200;mso-width-relative:margin;mso-height-relative:margin" filled="f" stroked="f">
              <v:textbox style="mso-next-textbox:#_x0000_s1077;mso-fit-shape-to-text:t">
                <w:txbxContent>
                  <w:p w:rsidR="008219B5" w:rsidRPr="00393018" w:rsidRDefault="008219B5" w:rsidP="00D02B3F">
                    <w:pPr>
                      <w:jc w:val="left"/>
                      <w:rPr>
                        <w:b/>
                        <w:color w:val="002060"/>
                        <w:sz w:val="28"/>
                      </w:rPr>
                    </w:pPr>
                    <w:r>
                      <w:rPr>
                        <w:rFonts w:hint="eastAsia"/>
                        <w:b/>
                        <w:color w:val="002060"/>
                        <w:sz w:val="28"/>
                      </w:rPr>
                      <w:t>1</w:t>
                    </w:r>
                    <w:r w:rsidRPr="00393018">
                      <w:rPr>
                        <w:rFonts w:hint="eastAsia"/>
                        <w:b/>
                        <w:color w:val="002060"/>
                        <w:sz w:val="28"/>
                        <w:vertAlign w:val="superscript"/>
                      </w:rPr>
                      <w:t>st</w:t>
                    </w:r>
                    <w:r>
                      <w:rPr>
                        <w:rFonts w:hint="eastAsia"/>
                        <w:b/>
                        <w:color w:val="002060"/>
                        <w:sz w:val="28"/>
                      </w:rPr>
                      <w:t xml:space="preserve"> Retransmission</w:t>
                    </w:r>
                  </w:p>
                </w:txbxContent>
              </v:textbox>
            </v:shape>
          </v:group>
        </w:pict>
      </w:r>
      <w:r w:rsidR="00397085">
        <w:rPr>
          <w:noProof/>
          <w:kern w:val="2"/>
          <w:lang w:val="en-US"/>
        </w:rPr>
        <w:drawing>
          <wp:inline distT="0" distB="0" distL="0" distR="0">
            <wp:extent cx="4646735" cy="3853772"/>
            <wp:effectExtent l="19050" t="0" r="146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428" cy="3852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E96" w:rsidRPr="00A87DB2" w:rsidRDefault="00915298">
      <w:pPr>
        <w:jc w:val="center"/>
        <w:rPr>
          <w:b/>
          <w:kern w:val="2"/>
          <w:lang w:val="en-US" w:eastAsia="zh-CN"/>
        </w:rPr>
      </w:pPr>
      <w:r w:rsidRPr="00A87DB2">
        <w:rPr>
          <w:b/>
        </w:rPr>
        <w:t xml:space="preserve">Figure </w:t>
      </w:r>
      <w:r w:rsidR="00192A22" w:rsidRPr="00A87DB2">
        <w:rPr>
          <w:b/>
        </w:rPr>
        <w:fldChar w:fldCharType="begin"/>
      </w:r>
      <w:r w:rsidRPr="00A87DB2">
        <w:rPr>
          <w:b/>
        </w:rPr>
        <w:instrText xml:space="preserve"> SEQ Figure \* ARABIC </w:instrText>
      </w:r>
      <w:r w:rsidR="00192A22" w:rsidRPr="00A87DB2">
        <w:rPr>
          <w:b/>
        </w:rPr>
        <w:fldChar w:fldCharType="separate"/>
      </w:r>
      <w:proofErr w:type="gramStart"/>
      <w:r w:rsidRPr="00A87DB2">
        <w:rPr>
          <w:b/>
          <w:noProof/>
        </w:rPr>
        <w:t>3</w:t>
      </w:r>
      <w:r w:rsidR="00192A22" w:rsidRPr="00A87DB2">
        <w:rPr>
          <w:b/>
        </w:rPr>
        <w:fldChar w:fldCharType="end"/>
      </w:r>
      <w:r w:rsidRPr="00A87DB2">
        <w:rPr>
          <w:rFonts w:hint="eastAsia"/>
          <w:b/>
          <w:lang w:eastAsia="zh-CN"/>
        </w:rPr>
        <w:tab/>
      </w:r>
      <w:r w:rsidRPr="00A87DB2">
        <w:rPr>
          <w:rFonts w:hint="eastAsia"/>
          <w:b/>
          <w:kern w:val="2"/>
          <w:lang w:val="en-US" w:eastAsia="zh-CN"/>
        </w:rPr>
        <w:t>BLER performance</w:t>
      </w:r>
      <w:proofErr w:type="gramEnd"/>
      <w:r w:rsidRPr="00A87DB2">
        <w:rPr>
          <w:rFonts w:hint="eastAsia"/>
          <w:b/>
          <w:kern w:val="2"/>
          <w:lang w:val="en-US" w:eastAsia="zh-CN"/>
        </w:rPr>
        <w:t xml:space="preserve"> of </w:t>
      </w:r>
      <w:r w:rsidRPr="00A87DB2">
        <w:rPr>
          <w:b/>
          <w:kern w:val="2"/>
          <w:lang w:val="en-US" w:eastAsia="zh-CN"/>
        </w:rPr>
        <w:t>different</w:t>
      </w:r>
      <w:r w:rsidRPr="00A87DB2">
        <w:rPr>
          <w:rFonts w:hint="eastAsia"/>
          <w:b/>
          <w:kern w:val="2"/>
          <w:lang w:val="en-US" w:eastAsia="zh-CN"/>
        </w:rPr>
        <w:t xml:space="preserve"> retransmission schemes</w:t>
      </w:r>
    </w:p>
    <w:p w:rsidR="001D07F9" w:rsidRDefault="00915298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Fig.3 </w:t>
      </w:r>
      <w:r w:rsidR="001D07F9" w:rsidRPr="00D02B3F">
        <w:rPr>
          <w:rFonts w:hint="eastAsia"/>
          <w:kern w:val="2"/>
          <w:lang w:val="en-US" w:eastAsia="zh-CN"/>
        </w:rPr>
        <w:t xml:space="preserve">shows that there is nearly 0.6dB gap between precise </w:t>
      </w:r>
      <w:r w:rsidR="001D07F9">
        <w:rPr>
          <w:rFonts w:hint="eastAsia"/>
          <w:kern w:val="2"/>
          <w:lang w:val="en-US" w:eastAsia="zh-CN"/>
        </w:rPr>
        <w:t>sequential</w:t>
      </w:r>
      <w:r w:rsidR="001D07F9" w:rsidRPr="00D02B3F">
        <w:rPr>
          <w:rFonts w:hint="eastAsia"/>
          <w:kern w:val="2"/>
          <w:lang w:val="en-US" w:eastAsia="zh-CN"/>
        </w:rPr>
        <w:t xml:space="preserve"> </w:t>
      </w:r>
      <w:r w:rsidR="001D07F9">
        <w:rPr>
          <w:rFonts w:hint="eastAsia"/>
          <w:kern w:val="2"/>
          <w:lang w:val="en-US" w:eastAsia="zh-CN"/>
        </w:rPr>
        <w:t>retransmission</w:t>
      </w:r>
      <w:r w:rsidR="001D07F9" w:rsidRPr="00D02B3F">
        <w:rPr>
          <w:rFonts w:hint="eastAsia"/>
          <w:kern w:val="2"/>
          <w:lang w:val="en-US" w:eastAsia="zh-CN"/>
        </w:rPr>
        <w:t xml:space="preserve"> an</w:t>
      </w:r>
      <w:r>
        <w:rPr>
          <w:rFonts w:hint="eastAsia"/>
          <w:kern w:val="2"/>
          <w:lang w:val="en-US" w:eastAsia="zh-CN"/>
        </w:rPr>
        <w:t>d</w:t>
      </w:r>
      <w:r w:rsidR="001D07F9">
        <w:rPr>
          <w:rFonts w:hint="eastAsia"/>
          <w:kern w:val="2"/>
          <w:lang w:val="en-US" w:eastAsia="zh-CN"/>
        </w:rPr>
        <w:t xml:space="preserve"> fixed RV</w:t>
      </w:r>
      <w:r w:rsidR="001D07F9" w:rsidRPr="00D02B3F">
        <w:rPr>
          <w:rFonts w:hint="eastAsia"/>
          <w:kern w:val="2"/>
          <w:lang w:val="en-US" w:eastAsia="zh-CN"/>
        </w:rPr>
        <w:t xml:space="preserve"> set schemes.</w:t>
      </w:r>
      <w:r>
        <w:rPr>
          <w:rFonts w:hint="eastAsia"/>
          <w:kern w:val="2"/>
          <w:lang w:val="en-US" w:eastAsia="zh-CN"/>
        </w:rPr>
        <w:t xml:space="preserve"> Note this is for mother code rate of 1/3. If mother code rate is lower (e.g. 1/5) such performance gap is larger as expected.</w:t>
      </w:r>
    </w:p>
    <w:p w:rsidR="00184561" w:rsidRPr="00184561" w:rsidRDefault="00184561" w:rsidP="00D02B3F">
      <w:pPr>
        <w:rPr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 xml:space="preserve">Observation1: </w:t>
      </w:r>
      <w:r w:rsidR="00915298">
        <w:rPr>
          <w:rFonts w:hint="eastAsia"/>
          <w:i/>
          <w:kern w:val="2"/>
          <w:lang w:val="en-US" w:eastAsia="zh-CN"/>
        </w:rPr>
        <w:t>S</w:t>
      </w:r>
      <w:r w:rsidR="00C05349" w:rsidRPr="00C05349">
        <w:rPr>
          <w:i/>
          <w:kern w:val="2"/>
          <w:lang w:val="en-US" w:eastAsia="zh-CN"/>
        </w:rPr>
        <w:t>equential retransmission has better IR-HARQ performance than fixed RV sets.</w:t>
      </w:r>
      <w:r w:rsidRPr="00184561">
        <w:rPr>
          <w:rFonts w:hint="eastAsia"/>
          <w:b/>
          <w:i/>
          <w:kern w:val="2"/>
          <w:lang w:val="en-US" w:eastAsia="zh-CN"/>
        </w:rPr>
        <w:t xml:space="preserve"> </w:t>
      </w:r>
    </w:p>
    <w:p w:rsidR="00D02B3F" w:rsidRPr="00D02B3F" w:rsidRDefault="001D07F9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Con</w:t>
      </w:r>
      <w:r w:rsidR="003B3370">
        <w:rPr>
          <w:rFonts w:hint="eastAsia"/>
          <w:kern w:val="2"/>
          <w:lang w:val="en-US" w:eastAsia="zh-CN"/>
        </w:rPr>
        <w:t>sidering</w:t>
      </w:r>
      <w:r>
        <w:rPr>
          <w:rFonts w:hint="eastAsia"/>
          <w:kern w:val="2"/>
          <w:lang w:val="en-US" w:eastAsia="zh-CN"/>
        </w:rPr>
        <w:t xml:space="preserve"> the robustness</w:t>
      </w:r>
      <w:r w:rsidR="003B3370">
        <w:rPr>
          <w:rFonts w:hint="eastAsia"/>
          <w:kern w:val="2"/>
          <w:lang w:val="en-US" w:eastAsia="zh-CN"/>
        </w:rPr>
        <w:t xml:space="preserve"> of system and limited signaling bits for RV indication in self-adaptive retransmission, one compromise could be more RVs and much denser start positions. T</w:t>
      </w:r>
      <w:r w:rsidR="00D02B3F" w:rsidRPr="00D02B3F">
        <w:rPr>
          <w:rFonts w:hint="eastAsia"/>
          <w:kern w:val="2"/>
          <w:lang w:val="en-US" w:eastAsia="zh-CN"/>
        </w:rPr>
        <w:t>o keep the BLER performance of retransmissions as close as precise</w:t>
      </w:r>
      <w:r w:rsidR="003B3370">
        <w:rPr>
          <w:rFonts w:hint="eastAsia"/>
          <w:kern w:val="2"/>
          <w:lang w:val="en-US" w:eastAsia="zh-CN"/>
        </w:rPr>
        <w:t>ly</w:t>
      </w:r>
      <w:r w:rsidR="00D02B3F" w:rsidRPr="00D02B3F">
        <w:rPr>
          <w:rFonts w:hint="eastAsia"/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>sequential retransmission</w:t>
      </w:r>
      <w:r w:rsidR="00D02B3F" w:rsidRPr="00D02B3F">
        <w:rPr>
          <w:rFonts w:hint="eastAsia"/>
          <w:kern w:val="2"/>
          <w:lang w:val="en-US" w:eastAsia="zh-CN"/>
        </w:rPr>
        <w:t>, smaller granularity between RV start po</w:t>
      </w:r>
      <w:r w:rsidR="003B3370">
        <w:rPr>
          <w:rFonts w:hint="eastAsia"/>
          <w:kern w:val="2"/>
          <w:lang w:val="en-US" w:eastAsia="zh-CN"/>
        </w:rPr>
        <w:t>sitions</w:t>
      </w:r>
      <w:r w:rsidR="00D02B3F" w:rsidRPr="00D02B3F">
        <w:rPr>
          <w:rFonts w:hint="eastAsia"/>
          <w:kern w:val="2"/>
          <w:lang w:val="en-US" w:eastAsia="zh-CN"/>
        </w:rPr>
        <w:t xml:space="preserve"> should be considered, which means more RV</w:t>
      </w:r>
      <w:r w:rsidR="003B3370">
        <w:rPr>
          <w:rFonts w:hint="eastAsia"/>
          <w:kern w:val="2"/>
          <w:lang w:val="en-US" w:eastAsia="zh-CN"/>
        </w:rPr>
        <w:t>s (e.g. 8 or 16)</w:t>
      </w:r>
      <w:r w:rsidR="00D02B3F" w:rsidRPr="00D02B3F">
        <w:rPr>
          <w:rFonts w:hint="eastAsia"/>
          <w:kern w:val="2"/>
          <w:lang w:val="en-US" w:eastAsia="zh-CN"/>
        </w:rPr>
        <w:t xml:space="preserve">. For non-self-adaptive retransmission, since the specific RV start </w:t>
      </w:r>
      <w:r w:rsidR="003B3370">
        <w:rPr>
          <w:rFonts w:hint="eastAsia"/>
          <w:kern w:val="2"/>
          <w:lang w:val="en-US" w:eastAsia="zh-CN"/>
        </w:rPr>
        <w:t>positions</w:t>
      </w:r>
      <w:r w:rsidR="00D02B3F" w:rsidRPr="00D02B3F">
        <w:rPr>
          <w:rFonts w:hint="eastAsia"/>
          <w:kern w:val="2"/>
          <w:lang w:val="en-US" w:eastAsia="zh-CN"/>
        </w:rPr>
        <w:t xml:space="preserve"> will not be sent by control signal</w:t>
      </w:r>
      <w:r w:rsidR="003B3370">
        <w:rPr>
          <w:rFonts w:hint="eastAsia"/>
          <w:kern w:val="2"/>
          <w:lang w:val="en-US" w:eastAsia="zh-CN"/>
        </w:rPr>
        <w:t>ing</w:t>
      </w:r>
      <w:r w:rsidR="00D02B3F" w:rsidRPr="00D02B3F">
        <w:rPr>
          <w:rFonts w:hint="eastAsia"/>
          <w:kern w:val="2"/>
          <w:lang w:val="en-US" w:eastAsia="zh-CN"/>
        </w:rPr>
        <w:t xml:space="preserve">, the RV start </w:t>
      </w:r>
      <w:r w:rsidR="003B3370">
        <w:rPr>
          <w:rFonts w:hint="eastAsia"/>
          <w:kern w:val="2"/>
          <w:lang w:val="en-US" w:eastAsia="zh-CN"/>
        </w:rPr>
        <w:t>positions</w:t>
      </w:r>
      <w:r w:rsidR="00D02B3F" w:rsidRPr="00D02B3F">
        <w:rPr>
          <w:rFonts w:hint="eastAsia"/>
          <w:kern w:val="2"/>
          <w:lang w:val="en-US" w:eastAsia="zh-CN"/>
        </w:rPr>
        <w:t xml:space="preserve"> can be set </w:t>
      </w:r>
      <w:r w:rsidR="003B3370">
        <w:rPr>
          <w:rFonts w:hint="eastAsia"/>
          <w:kern w:val="2"/>
          <w:lang w:val="en-US" w:eastAsia="zh-CN"/>
        </w:rPr>
        <w:t xml:space="preserve">to </w:t>
      </w:r>
      <w:r w:rsidR="00D02B3F" w:rsidRPr="00D02B3F">
        <w:rPr>
          <w:rFonts w:hint="eastAsia"/>
          <w:kern w:val="2"/>
          <w:lang w:val="en-US" w:eastAsia="zh-CN"/>
        </w:rPr>
        <w:t xml:space="preserve">more than 16 without additional cost, and order of these </w:t>
      </w:r>
      <w:r w:rsidR="003B3370">
        <w:rPr>
          <w:rFonts w:hint="eastAsia"/>
          <w:kern w:val="2"/>
          <w:lang w:val="en-US" w:eastAsia="zh-CN"/>
        </w:rPr>
        <w:t>RVs</w:t>
      </w:r>
      <w:r w:rsidR="00D02B3F" w:rsidRPr="00D02B3F">
        <w:rPr>
          <w:rFonts w:hint="eastAsia"/>
          <w:kern w:val="2"/>
          <w:lang w:val="en-US" w:eastAsia="zh-CN"/>
        </w:rPr>
        <w:t xml:space="preserve"> which should be </w:t>
      </w:r>
      <w:r w:rsidR="003B3370">
        <w:rPr>
          <w:rFonts w:hint="eastAsia"/>
          <w:kern w:val="2"/>
          <w:lang w:val="en-US" w:eastAsia="zh-CN"/>
        </w:rPr>
        <w:t>configurable</w:t>
      </w:r>
      <w:r w:rsidR="00D02B3F" w:rsidRPr="00D02B3F">
        <w:rPr>
          <w:rFonts w:hint="eastAsia"/>
          <w:kern w:val="2"/>
          <w:lang w:val="en-US" w:eastAsia="zh-CN"/>
        </w:rPr>
        <w:t xml:space="preserve"> rather than</w:t>
      </w:r>
      <w:r w:rsidR="003B3370">
        <w:rPr>
          <w:rFonts w:hint="eastAsia"/>
          <w:kern w:val="2"/>
          <w:lang w:val="en-US" w:eastAsia="zh-CN"/>
        </w:rPr>
        <w:t xml:space="preserve"> the fixed</w:t>
      </w:r>
      <w:r w:rsidR="00D02B3F" w:rsidRPr="00D02B3F">
        <w:rPr>
          <w:rFonts w:hint="eastAsia"/>
          <w:kern w:val="2"/>
          <w:lang w:val="en-US" w:eastAsia="zh-CN"/>
        </w:rPr>
        <w:t xml:space="preserve"> </w:t>
      </w:r>
      <w:r w:rsidR="003B3370">
        <w:rPr>
          <w:rFonts w:hint="eastAsia"/>
          <w:kern w:val="2"/>
          <w:lang w:val="en-US" w:eastAsia="zh-CN"/>
        </w:rPr>
        <w:t>[</w:t>
      </w:r>
      <w:r w:rsidR="00D02B3F" w:rsidRPr="00D02B3F">
        <w:rPr>
          <w:rFonts w:hint="eastAsia"/>
          <w:kern w:val="2"/>
          <w:lang w:val="en-US" w:eastAsia="zh-CN"/>
        </w:rPr>
        <w:t>0</w:t>
      </w:r>
      <w:r w:rsidR="003B3370">
        <w:rPr>
          <w:rFonts w:hint="eastAsia"/>
          <w:kern w:val="2"/>
          <w:lang w:val="en-US" w:eastAsia="zh-CN"/>
        </w:rPr>
        <w:t>,</w:t>
      </w:r>
      <w:r w:rsidR="00D02B3F" w:rsidRPr="00D02B3F">
        <w:rPr>
          <w:rFonts w:hint="eastAsia"/>
          <w:kern w:val="2"/>
          <w:lang w:val="en-US" w:eastAsia="zh-CN"/>
        </w:rPr>
        <w:t>2</w:t>
      </w:r>
      <w:r w:rsidR="003B3370">
        <w:rPr>
          <w:rFonts w:hint="eastAsia"/>
          <w:kern w:val="2"/>
          <w:lang w:val="en-US" w:eastAsia="zh-CN"/>
        </w:rPr>
        <w:t>,</w:t>
      </w:r>
      <w:r w:rsidR="00D02B3F" w:rsidRPr="00D02B3F">
        <w:rPr>
          <w:rFonts w:hint="eastAsia"/>
          <w:kern w:val="2"/>
          <w:lang w:val="en-US" w:eastAsia="zh-CN"/>
        </w:rPr>
        <w:t>3</w:t>
      </w:r>
      <w:r w:rsidR="003B3370">
        <w:rPr>
          <w:rFonts w:hint="eastAsia"/>
          <w:kern w:val="2"/>
          <w:lang w:val="en-US" w:eastAsia="zh-CN"/>
        </w:rPr>
        <w:t>,</w:t>
      </w:r>
      <w:r w:rsidR="00D02B3F" w:rsidRPr="00D02B3F">
        <w:rPr>
          <w:rFonts w:hint="eastAsia"/>
          <w:kern w:val="2"/>
          <w:lang w:val="en-US" w:eastAsia="zh-CN"/>
        </w:rPr>
        <w:t>1</w:t>
      </w:r>
      <w:r w:rsidR="003B3370">
        <w:rPr>
          <w:rFonts w:hint="eastAsia"/>
          <w:kern w:val="2"/>
          <w:lang w:val="en-US" w:eastAsia="zh-CN"/>
        </w:rPr>
        <w:t>]</w:t>
      </w:r>
      <w:r w:rsidR="00D02B3F" w:rsidRPr="00D02B3F">
        <w:rPr>
          <w:rFonts w:hint="eastAsia"/>
          <w:kern w:val="2"/>
          <w:lang w:val="en-US" w:eastAsia="zh-CN"/>
        </w:rPr>
        <w:t xml:space="preserve"> only.</w:t>
      </w:r>
    </w:p>
    <w:p w:rsidR="00184561" w:rsidRPr="00A1373A" w:rsidRDefault="00184561" w:rsidP="00D02B3F">
      <w:pPr>
        <w:rPr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 xml:space="preserve">Proposal1: </w:t>
      </w:r>
      <w:r w:rsidR="00C05349" w:rsidRPr="00C05349">
        <w:rPr>
          <w:i/>
          <w:kern w:val="2"/>
          <w:lang w:val="en-US" w:eastAsia="zh-CN"/>
        </w:rPr>
        <w:t>RV start position selection should approach the best IR-HARQ performance of LDPC codes:</w:t>
      </w:r>
    </w:p>
    <w:p w:rsidR="00184561" w:rsidRPr="00A1373A" w:rsidRDefault="00C05349" w:rsidP="000B68ED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C05349">
        <w:rPr>
          <w:i/>
          <w:kern w:val="2"/>
          <w:lang w:val="en-US" w:eastAsia="zh-CN"/>
        </w:rPr>
        <w:t>Alternative 1: Sequential retransmission</w:t>
      </w:r>
    </w:p>
    <w:p w:rsidR="00972648" w:rsidRPr="008310D5" w:rsidRDefault="00C05349" w:rsidP="008310D5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C05349">
        <w:rPr>
          <w:i/>
          <w:kern w:val="2"/>
          <w:lang w:val="en-US" w:eastAsia="zh-CN"/>
        </w:rPr>
        <w:t xml:space="preserve">Alternative 2: The number of redundancy versions should be more than 4. </w:t>
      </w:r>
    </w:p>
    <w:p w:rsidR="00184561" w:rsidRPr="00184561" w:rsidRDefault="00184561" w:rsidP="00184561">
      <w:pPr>
        <w:pStyle w:val="Heading1"/>
        <w:rPr>
          <w:lang w:eastAsia="zh-CN"/>
        </w:rPr>
      </w:pPr>
      <w:r w:rsidRPr="00184561">
        <w:rPr>
          <w:rFonts w:hint="eastAsia"/>
          <w:lang w:eastAsia="zh-CN"/>
        </w:rPr>
        <w:t>Limitation on circular buffer</w: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 [</w:t>
      </w:r>
      <w:r w:rsidR="00AA3D62">
        <w:t>2]</w:t>
      </w:r>
      <w:r w:rsidRPr="00D02B3F">
        <w:rPr>
          <w:rFonts w:hint="eastAsia"/>
          <w:kern w:val="2"/>
          <w:lang w:val="en-US" w:eastAsia="zh-CN"/>
        </w:rPr>
        <w:t xml:space="preserve"> base graph for supporting </w:t>
      </w:r>
      <w:proofErr w:type="spellStart"/>
      <w:r w:rsidR="00C05349" w:rsidRPr="00C05349">
        <w:rPr>
          <w:i/>
          <w:kern w:val="2"/>
          <w:lang w:val="en-US" w:eastAsia="zh-CN"/>
        </w:rPr>
        <w:t>k</w:t>
      </w:r>
      <w:r w:rsidR="00C05349" w:rsidRPr="00C05349">
        <w:rPr>
          <w:i/>
          <w:kern w:val="2"/>
          <w:vertAlign w:val="subscript"/>
          <w:lang w:val="en-US" w:eastAsia="zh-CN"/>
        </w:rPr>
        <w:t>max</w:t>
      </w:r>
      <w:proofErr w:type="spellEnd"/>
      <w:r w:rsidRPr="00D02B3F">
        <w:rPr>
          <w:rFonts w:hint="eastAsia"/>
          <w:kern w:val="2"/>
          <w:lang w:val="en-US" w:eastAsia="zh-CN"/>
        </w:rPr>
        <w:t xml:space="preserve"> has minimum code rate </w:t>
      </w:r>
      <w:proofErr w:type="spellStart"/>
      <w:r w:rsidR="00A1373A">
        <w:rPr>
          <w:rFonts w:hint="eastAsia"/>
          <w:kern w:val="2"/>
          <w:lang w:val="en-US" w:eastAsia="zh-CN"/>
        </w:rPr>
        <w:t>R</w:t>
      </w:r>
      <w:r w:rsidR="00C05349" w:rsidRPr="00C05349">
        <w:rPr>
          <w:kern w:val="2"/>
          <w:vertAlign w:val="subscript"/>
          <w:lang w:val="en-US" w:eastAsia="zh-CN"/>
        </w:rPr>
        <w:t>min,kmax</w:t>
      </w:r>
      <w:proofErr w:type="spellEnd"/>
      <w:r w:rsidR="00A1373A">
        <w:rPr>
          <w:rFonts w:hint="eastAsia"/>
          <w:kern w:val="2"/>
          <w:lang w:val="en-US" w:eastAsia="zh-CN"/>
        </w:rPr>
        <w:t xml:space="preserve"> ~=1/3</w:t>
      </w:r>
      <w:r w:rsidRPr="00D02B3F">
        <w:rPr>
          <w:rFonts w:hint="eastAsia"/>
          <w:kern w:val="2"/>
          <w:lang w:val="en-US" w:eastAsia="zh-CN"/>
        </w:rPr>
        <w:t xml:space="preserve"> is proposed, which does not preclude extending the same base graph to code rate lower than </w:t>
      </w:r>
      <w:r w:rsidR="00A1373A">
        <w:rPr>
          <w:rFonts w:hint="eastAsia"/>
          <w:kern w:val="2"/>
          <w:lang w:val="en-US" w:eastAsia="zh-CN"/>
        </w:rPr>
        <w:t>1/3</w:t>
      </w:r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 xml:space="preserve">when supporting </w:t>
      </w:r>
      <w:r w:rsidR="00C05349" w:rsidRPr="00C05349">
        <w:rPr>
          <w:i/>
          <w:kern w:val="2"/>
          <w:lang w:val="en-US" w:eastAsia="zh-CN"/>
        </w:rPr>
        <w:t>k</w:t>
      </w:r>
      <w:r w:rsidR="00A1373A">
        <w:rPr>
          <w:rFonts w:hint="eastAsia"/>
          <w:i/>
          <w:kern w:val="2"/>
          <w:lang w:val="en-US" w:eastAsia="zh-CN"/>
        </w:rPr>
        <w:t xml:space="preserve"> </w:t>
      </w:r>
      <w:r w:rsidR="00C05349" w:rsidRPr="00C05349">
        <w:rPr>
          <w:i/>
          <w:kern w:val="2"/>
          <w:lang w:val="en-US" w:eastAsia="zh-CN"/>
        </w:rPr>
        <w:t>&lt;</w:t>
      </w:r>
      <w:r w:rsidR="00A1373A">
        <w:rPr>
          <w:rFonts w:hint="eastAsia"/>
          <w:i/>
          <w:kern w:val="2"/>
          <w:lang w:val="en-US" w:eastAsia="zh-CN"/>
        </w:rPr>
        <w:t xml:space="preserve"> </w:t>
      </w:r>
      <w:proofErr w:type="spellStart"/>
      <w:r w:rsidR="00C05349" w:rsidRPr="00C05349">
        <w:rPr>
          <w:i/>
          <w:kern w:val="2"/>
          <w:lang w:val="en-US" w:eastAsia="zh-CN"/>
        </w:rPr>
        <w:t>k</w:t>
      </w:r>
      <w:r w:rsidR="00C05349" w:rsidRPr="00C05349">
        <w:rPr>
          <w:i/>
          <w:kern w:val="2"/>
          <w:vertAlign w:val="subscript"/>
          <w:lang w:val="en-US" w:eastAsia="zh-CN"/>
        </w:rPr>
        <w:t>max</w:t>
      </w:r>
      <w:proofErr w:type="spellEnd"/>
      <w:r w:rsidR="00A1373A" w:rsidRPr="00D02B3F">
        <w:rPr>
          <w:rFonts w:hint="eastAsia"/>
          <w:kern w:val="2"/>
          <w:lang w:val="en-US" w:eastAsia="zh-CN"/>
        </w:rPr>
        <w:t xml:space="preserve">. </w:t>
      </w:r>
      <w:r w:rsidRPr="00D02B3F">
        <w:rPr>
          <w:rFonts w:hint="eastAsia"/>
          <w:kern w:val="2"/>
          <w:lang w:val="en-US" w:eastAsia="zh-CN"/>
        </w:rPr>
        <w:t xml:space="preserve">That means the encoded code block length </w:t>
      </w:r>
      <w:proofErr w:type="spellStart"/>
      <w:r w:rsidR="00C05349" w:rsidRPr="00C05349">
        <w:rPr>
          <w:i/>
          <w:kern w:val="2"/>
          <w:lang w:val="en-US" w:eastAsia="zh-CN"/>
        </w:rPr>
        <w:t>N</w:t>
      </w:r>
      <w:r w:rsidR="00C05349" w:rsidRPr="00C05349">
        <w:rPr>
          <w:i/>
          <w:kern w:val="2"/>
          <w:vertAlign w:val="subscript"/>
          <w:lang w:val="en-US" w:eastAsia="zh-CN"/>
        </w:rPr>
        <w:t>max</w:t>
      </w:r>
      <w:proofErr w:type="spellEnd"/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>is limited, where:</w:t>
      </w:r>
    </w:p>
    <w:p w:rsidR="00D02B3F" w:rsidRPr="00D02B3F" w:rsidRDefault="00A1373A" w:rsidP="00D02B3F">
      <w:pPr>
        <w:rPr>
          <w:kern w:val="2"/>
          <w:lang w:val="en-US" w:eastAsia="zh-CN"/>
        </w:rPr>
      </w:pPr>
      <w:r w:rsidRPr="00D02B3F">
        <w:rPr>
          <w:kern w:val="2"/>
          <w:lang w:val="en-US" w:eastAsia="zh-CN"/>
        </w:rPr>
        <w:object w:dxaOrig="3660" w:dyaOrig="460">
          <v:shape id="_x0000_i1027" type="#_x0000_t75" style="width:168.3pt;height:21.7pt" o:ole="">
            <v:imagedata r:id="rId9" o:title=""/>
          </v:shape>
          <o:OLEObject Type="Embed" ProgID="Equation.DSMT4" ShapeID="_x0000_i1027" DrawAspect="Content" ObjectID="_1551888971" r:id="rId10"/>
        </w:objec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 xml:space="preserve">When the code length </w:t>
      </w:r>
      <w:r w:rsidR="00C05349" w:rsidRPr="00C05349">
        <w:rPr>
          <w:i/>
          <w:kern w:val="2"/>
          <w:lang w:val="en-US" w:eastAsia="zh-CN"/>
        </w:rPr>
        <w:t>k</w:t>
      </w:r>
      <w:r w:rsidR="00C05349" w:rsidRPr="00C05349">
        <w:rPr>
          <w:i/>
          <w:kern w:val="2"/>
          <w:vertAlign w:val="subscript"/>
          <w:lang w:val="en-US" w:eastAsia="zh-CN"/>
        </w:rPr>
        <w:t>0</w:t>
      </w:r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 xml:space="preserve">and code rate </w:t>
      </w:r>
      <w:r w:rsidR="00C05349" w:rsidRPr="00C05349">
        <w:rPr>
          <w:i/>
          <w:kern w:val="2"/>
          <w:lang w:val="en-US" w:eastAsia="zh-CN"/>
        </w:rPr>
        <w:t>R</w:t>
      </w:r>
      <w:r w:rsidR="00C05349" w:rsidRPr="00C05349">
        <w:rPr>
          <w:i/>
          <w:kern w:val="2"/>
          <w:vertAlign w:val="subscript"/>
          <w:lang w:val="en-US" w:eastAsia="zh-CN"/>
        </w:rPr>
        <w:t>0</w:t>
      </w:r>
      <w:r w:rsidRPr="00D02B3F">
        <w:rPr>
          <w:rFonts w:hint="eastAsia"/>
          <w:kern w:val="2"/>
          <w:lang w:val="en-US" w:eastAsia="zh-CN"/>
        </w:rPr>
        <w:t xml:space="preserve"> are chosen, where: </w: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kern w:val="2"/>
          <w:lang w:val="en-US" w:eastAsia="zh-CN"/>
        </w:rPr>
        <w:object w:dxaOrig="2620" w:dyaOrig="920">
          <v:shape id="_x0000_i1028" type="#_x0000_t75" style="width:131.85pt;height:45.1pt" o:ole="">
            <v:imagedata r:id="rId11" o:title=""/>
          </v:shape>
          <o:OLEObject Type="Embed" ProgID="Equation.DSMT4" ShapeID="_x0000_i1028" DrawAspect="Content" ObjectID="_1551888972" r:id="rId12"/>
        </w:objec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 LTE, the limited buffer size depends on UE category. In 5G, different UE</w:t>
      </w:r>
      <w:r w:rsidR="00AA3D62">
        <w:rPr>
          <w:kern w:val="2"/>
          <w:lang w:val="en-US" w:eastAsia="zh-CN"/>
        </w:rPr>
        <w:t>s</w:t>
      </w:r>
      <w:r w:rsidRPr="00D02B3F">
        <w:rPr>
          <w:rFonts w:hint="eastAsia"/>
          <w:kern w:val="2"/>
          <w:lang w:val="en-US" w:eastAsia="zh-CN"/>
        </w:rPr>
        <w:t xml:space="preserve"> may also support different max decoder buffer size, which means different </w:t>
      </w:r>
      <w:proofErr w:type="spellStart"/>
      <w:r w:rsidR="00C05349" w:rsidRPr="00C05349">
        <w:rPr>
          <w:i/>
          <w:kern w:val="2"/>
          <w:lang w:val="en-US" w:eastAsia="zh-CN"/>
        </w:rPr>
        <w:t>N</w:t>
      </w:r>
      <w:r w:rsidR="00C05349" w:rsidRPr="00C05349">
        <w:rPr>
          <w:i/>
          <w:kern w:val="2"/>
          <w:vertAlign w:val="subscript"/>
          <w:lang w:val="en-US" w:eastAsia="zh-CN"/>
        </w:rPr>
        <w:t>max</w:t>
      </w:r>
      <w:proofErr w:type="spellEnd"/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>corresponding to different UE category should be considered.</w:t>
      </w:r>
    </w:p>
    <w:p w:rsidR="00067B37" w:rsidRPr="008310D5" w:rsidRDefault="00A223AB" w:rsidP="00067B37">
      <w:pPr>
        <w:rPr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>Prop</w:t>
      </w:r>
      <w:r w:rsidR="00E02AD6" w:rsidRPr="00184561">
        <w:rPr>
          <w:rFonts w:hint="eastAsia"/>
          <w:b/>
          <w:i/>
          <w:kern w:val="2"/>
          <w:lang w:val="en-US" w:eastAsia="zh-CN"/>
        </w:rPr>
        <w:t>osal</w:t>
      </w:r>
      <w:r w:rsidR="00184561">
        <w:rPr>
          <w:rFonts w:hint="eastAsia"/>
          <w:b/>
          <w:i/>
          <w:kern w:val="2"/>
          <w:lang w:val="en-US" w:eastAsia="zh-CN"/>
        </w:rPr>
        <w:t>2</w:t>
      </w:r>
      <w:r w:rsidR="00E02AD6" w:rsidRPr="00184561">
        <w:rPr>
          <w:rFonts w:hint="eastAsia"/>
          <w:b/>
          <w:i/>
          <w:kern w:val="2"/>
          <w:lang w:val="en-US" w:eastAsia="zh-CN"/>
        </w:rPr>
        <w:t xml:space="preserve">: </w:t>
      </w:r>
      <w:r w:rsidR="00C05349" w:rsidRPr="00C05349">
        <w:rPr>
          <w:i/>
          <w:kern w:val="2"/>
          <w:lang w:val="en-US" w:eastAsia="zh-CN"/>
        </w:rPr>
        <w:t>Limited circular buffer size should be considered.</w:t>
      </w: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184561" w:rsidRPr="00184561" w:rsidRDefault="00184561" w:rsidP="00456D99">
      <w:pPr>
        <w:rPr>
          <w:lang w:eastAsia="zh-CN"/>
        </w:rPr>
      </w:pPr>
      <w:r w:rsidRPr="00184561">
        <w:rPr>
          <w:rFonts w:hint="eastAsia"/>
          <w:lang w:eastAsia="zh-CN"/>
        </w:rPr>
        <w:t>In conclusion,</w:t>
      </w:r>
      <w:r>
        <w:rPr>
          <w:rFonts w:hint="eastAsia"/>
          <w:lang w:eastAsia="zh-CN"/>
        </w:rPr>
        <w:t xml:space="preserve"> LDPC codes has different puncturing properties with turbo codes, thus the following considerations should be discussed:</w:t>
      </w:r>
    </w:p>
    <w:p w:rsidR="00184561" w:rsidRPr="00184561" w:rsidRDefault="00184561" w:rsidP="00184561">
      <w:pPr>
        <w:rPr>
          <w:b/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 xml:space="preserve">Observation1: </w:t>
      </w:r>
      <w:r>
        <w:rPr>
          <w:rFonts w:hint="eastAsia"/>
          <w:i/>
          <w:kern w:val="2"/>
          <w:lang w:val="en-US" w:eastAsia="zh-CN"/>
        </w:rPr>
        <w:t>S</w:t>
      </w:r>
      <w:r w:rsidRPr="00184561">
        <w:rPr>
          <w:rFonts w:hint="eastAsia"/>
          <w:i/>
          <w:kern w:val="2"/>
          <w:lang w:val="en-US" w:eastAsia="zh-CN"/>
        </w:rPr>
        <w:t xml:space="preserve">equential retransmission has better IR-HARQ performance than fixed RV sets. </w:t>
      </w:r>
    </w:p>
    <w:p w:rsidR="00A1373A" w:rsidRPr="00A1373A" w:rsidRDefault="00A1373A" w:rsidP="00A1373A">
      <w:pPr>
        <w:rPr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 xml:space="preserve">Proposal1: </w:t>
      </w:r>
      <w:r w:rsidRPr="00A1373A">
        <w:rPr>
          <w:i/>
          <w:kern w:val="2"/>
          <w:lang w:val="en-US" w:eastAsia="zh-CN"/>
        </w:rPr>
        <w:t>RV start position selection</w:t>
      </w:r>
      <w:r w:rsidRPr="00A1373A">
        <w:rPr>
          <w:rFonts w:hint="eastAsia"/>
          <w:i/>
          <w:kern w:val="2"/>
          <w:lang w:val="en-US" w:eastAsia="zh-CN"/>
        </w:rPr>
        <w:t xml:space="preserve"> should approach the best IR-HARQ performance of LDPC codes</w:t>
      </w:r>
      <w:r w:rsidRPr="00A1373A">
        <w:rPr>
          <w:i/>
          <w:kern w:val="2"/>
          <w:lang w:val="en-US" w:eastAsia="zh-CN"/>
        </w:rPr>
        <w:t>:</w:t>
      </w:r>
    </w:p>
    <w:p w:rsidR="00A1373A" w:rsidRPr="00A1373A" w:rsidRDefault="00A1373A" w:rsidP="00A1373A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A1373A">
        <w:rPr>
          <w:rFonts w:hint="eastAsia"/>
          <w:i/>
          <w:kern w:val="2"/>
          <w:lang w:val="en-US" w:eastAsia="zh-CN"/>
        </w:rPr>
        <w:t xml:space="preserve">Alternative 1: </w:t>
      </w:r>
      <w:r w:rsidRPr="00A1373A">
        <w:rPr>
          <w:i/>
          <w:kern w:val="2"/>
          <w:lang w:val="en-US" w:eastAsia="zh-CN"/>
        </w:rPr>
        <w:t>S</w:t>
      </w:r>
      <w:r w:rsidRPr="00A1373A">
        <w:rPr>
          <w:rFonts w:hint="eastAsia"/>
          <w:i/>
          <w:kern w:val="2"/>
          <w:lang w:val="en-US" w:eastAsia="zh-CN"/>
        </w:rPr>
        <w:t>equential retransmission</w:t>
      </w:r>
    </w:p>
    <w:p w:rsidR="00A1373A" w:rsidRPr="00A1373A" w:rsidRDefault="00A1373A" w:rsidP="00A1373A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A1373A">
        <w:rPr>
          <w:rFonts w:hint="eastAsia"/>
          <w:i/>
          <w:kern w:val="2"/>
          <w:lang w:val="en-US" w:eastAsia="zh-CN"/>
        </w:rPr>
        <w:t xml:space="preserve">Alternative 2: The number of redundancy versions should be more than 4. </w:t>
      </w:r>
    </w:p>
    <w:p w:rsidR="00D02B3F" w:rsidRDefault="00184561" w:rsidP="00D02B3F">
      <w:pPr>
        <w:rPr>
          <w:b/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>Proposal</w:t>
      </w:r>
      <w:r>
        <w:rPr>
          <w:rFonts w:hint="eastAsia"/>
          <w:b/>
          <w:i/>
          <w:kern w:val="2"/>
          <w:lang w:val="en-US" w:eastAsia="zh-CN"/>
        </w:rPr>
        <w:t>2</w:t>
      </w:r>
      <w:r w:rsidRPr="00184561">
        <w:rPr>
          <w:rFonts w:hint="eastAsia"/>
          <w:b/>
          <w:i/>
          <w:kern w:val="2"/>
          <w:lang w:val="en-US" w:eastAsia="zh-CN"/>
        </w:rPr>
        <w:t xml:space="preserve">: </w:t>
      </w:r>
      <w:r w:rsidRPr="00184561">
        <w:rPr>
          <w:rFonts w:hint="eastAsia"/>
          <w:i/>
          <w:kern w:val="2"/>
          <w:lang w:val="en-US" w:eastAsia="zh-CN"/>
        </w:rPr>
        <w:t>Limited circular buffer size should be considered.</w:t>
      </w:r>
    </w:p>
    <w:p w:rsidR="008310D5" w:rsidRPr="008310D5" w:rsidRDefault="008310D5" w:rsidP="00D02B3F">
      <w:pPr>
        <w:rPr>
          <w:b/>
          <w:i/>
          <w:kern w:val="2"/>
          <w:lang w:val="en-US" w:eastAsia="zh-CN"/>
        </w:rPr>
      </w:pP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6E5A15" w:rsidRDefault="00C92B0D" w:rsidP="00D02B3F">
      <w:pPr>
        <w:pStyle w:val="References"/>
        <w:rPr>
          <w:sz w:val="24"/>
          <w:szCs w:val="24"/>
          <w:lang w:val="en-US" w:eastAsia="zh-CN"/>
        </w:rPr>
      </w:pPr>
      <w:bookmarkStart w:id="3" w:name="_Ref473973391"/>
      <w:r>
        <w:rPr>
          <w:rFonts w:hint="eastAsia"/>
          <w:sz w:val="24"/>
          <w:szCs w:val="24"/>
          <w:lang w:val="en-US" w:eastAsia="zh-CN"/>
        </w:rPr>
        <w:t xml:space="preserve">TS </w:t>
      </w:r>
      <w:r w:rsidR="00F53BEC">
        <w:rPr>
          <w:rFonts w:hint="eastAsia"/>
          <w:sz w:val="24"/>
          <w:szCs w:val="24"/>
          <w:lang w:val="en-US" w:eastAsia="zh-CN"/>
        </w:rPr>
        <w:t>36.212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  <w:lang w:val="en-US" w:eastAsia="zh-CN"/>
        </w:rPr>
        <w:t>“</w:t>
      </w:r>
      <w:r w:rsidRPr="00C92B0D">
        <w:rPr>
          <w:sz w:val="24"/>
          <w:szCs w:val="24"/>
          <w:lang w:val="en-US" w:eastAsia="zh-CN"/>
        </w:rPr>
        <w:t>Evolved Universal Terrestrial Radio Access (E-UTRA); Multiplexing and channel coding</w:t>
      </w:r>
      <w:r>
        <w:rPr>
          <w:sz w:val="24"/>
          <w:szCs w:val="24"/>
          <w:lang w:val="en-US" w:eastAsia="zh-CN"/>
        </w:rPr>
        <w:t>”</w:t>
      </w:r>
      <w:bookmarkEnd w:id="3"/>
    </w:p>
    <w:p w:rsidR="00AA3D62" w:rsidRPr="00265B58" w:rsidRDefault="00AA3D62" w:rsidP="00D02B3F">
      <w:pPr>
        <w:pStyle w:val="References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R1-1701466 </w:t>
      </w:r>
    </w:p>
    <w:bookmarkEnd w:id="0"/>
    <w:bookmarkEnd w:id="1"/>
    <w:bookmarkEnd w:id="2"/>
    <w:p w:rsidR="00FE2EC0" w:rsidRDefault="00FE2EC0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eastAsia="zh-CN"/>
        </w:rPr>
      </w:pPr>
    </w:p>
    <w:sectPr w:rsidR="00FE2EC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819" w:rsidRDefault="00815819">
      <w:r>
        <w:separator/>
      </w:r>
    </w:p>
  </w:endnote>
  <w:endnote w:type="continuationSeparator" w:id="0">
    <w:p w:rsidR="00815819" w:rsidRDefault="00815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819" w:rsidRDefault="00815819">
      <w:r>
        <w:separator/>
      </w:r>
    </w:p>
  </w:footnote>
  <w:footnote w:type="continuationSeparator" w:id="0">
    <w:p w:rsidR="00815819" w:rsidRDefault="008158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4E63"/>
    <w:multiLevelType w:val="hybridMultilevel"/>
    <w:tmpl w:val="D616B01E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3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5842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25D4"/>
    <w:rsid w:val="000639C9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8ED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B"/>
    <w:rsid w:val="000F27EC"/>
    <w:rsid w:val="000F28D4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B61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6BD7"/>
    <w:rsid w:val="0015731E"/>
    <w:rsid w:val="001577D8"/>
    <w:rsid w:val="0015789E"/>
    <w:rsid w:val="00157B75"/>
    <w:rsid w:val="00157F79"/>
    <w:rsid w:val="00157FC3"/>
    <w:rsid w:val="00160119"/>
    <w:rsid w:val="00160739"/>
    <w:rsid w:val="00160934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561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A22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7CD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D07F9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349"/>
    <w:rsid w:val="001E3648"/>
    <w:rsid w:val="001E36E4"/>
    <w:rsid w:val="001E379D"/>
    <w:rsid w:val="001E3899"/>
    <w:rsid w:val="001E3A3C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3E96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F8C"/>
    <w:rsid w:val="00235542"/>
    <w:rsid w:val="00236834"/>
    <w:rsid w:val="00236986"/>
    <w:rsid w:val="002369B0"/>
    <w:rsid w:val="00236AD8"/>
    <w:rsid w:val="002374E2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38F2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A9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98C"/>
    <w:rsid w:val="00282A40"/>
    <w:rsid w:val="00282F64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CFA"/>
    <w:rsid w:val="002B0A7D"/>
    <w:rsid w:val="002B15A1"/>
    <w:rsid w:val="002B1A69"/>
    <w:rsid w:val="002B1B5B"/>
    <w:rsid w:val="002B2723"/>
    <w:rsid w:val="002B303A"/>
    <w:rsid w:val="002B33E2"/>
    <w:rsid w:val="002B38E9"/>
    <w:rsid w:val="002B3DC0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AB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30A"/>
    <w:rsid w:val="002F09E7"/>
    <w:rsid w:val="002F0C28"/>
    <w:rsid w:val="002F218E"/>
    <w:rsid w:val="002F2F3E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991"/>
    <w:rsid w:val="00343A6C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C51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085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C29"/>
    <w:rsid w:val="003A2EC3"/>
    <w:rsid w:val="003A2FF0"/>
    <w:rsid w:val="003A36F2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180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3370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D7A00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A3E"/>
    <w:rsid w:val="00426266"/>
    <w:rsid w:val="00426699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210A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99"/>
    <w:rsid w:val="00456DAB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5061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3B0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5E7E"/>
    <w:rsid w:val="004E654F"/>
    <w:rsid w:val="004E78CA"/>
    <w:rsid w:val="004F06D5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0FB4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B74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67FCF"/>
    <w:rsid w:val="005700FE"/>
    <w:rsid w:val="005707FC"/>
    <w:rsid w:val="005708E7"/>
    <w:rsid w:val="00570ADF"/>
    <w:rsid w:val="00570E24"/>
    <w:rsid w:val="0057196F"/>
    <w:rsid w:val="00571CDC"/>
    <w:rsid w:val="00571DF9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BB2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07E6F"/>
    <w:rsid w:val="006101D5"/>
    <w:rsid w:val="006109A4"/>
    <w:rsid w:val="00611306"/>
    <w:rsid w:val="00611823"/>
    <w:rsid w:val="00611826"/>
    <w:rsid w:val="00611BC7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B0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6CA7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0E2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1548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46"/>
    <w:rsid w:val="006D5382"/>
    <w:rsid w:val="006D62BC"/>
    <w:rsid w:val="006D6450"/>
    <w:rsid w:val="006D650C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B0"/>
    <w:rsid w:val="006E0EBD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A2F"/>
    <w:rsid w:val="006E4B60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7F5"/>
    <w:rsid w:val="0070782D"/>
    <w:rsid w:val="00707D22"/>
    <w:rsid w:val="007103C1"/>
    <w:rsid w:val="00710491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6462"/>
    <w:rsid w:val="00717149"/>
    <w:rsid w:val="00717180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C51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DBE"/>
    <w:rsid w:val="00747F48"/>
    <w:rsid w:val="00747F4C"/>
    <w:rsid w:val="00750240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50"/>
    <w:rsid w:val="007820FA"/>
    <w:rsid w:val="0078285F"/>
    <w:rsid w:val="00783207"/>
    <w:rsid w:val="007832D1"/>
    <w:rsid w:val="00783E1D"/>
    <w:rsid w:val="00784085"/>
    <w:rsid w:val="0078483B"/>
    <w:rsid w:val="00784B61"/>
    <w:rsid w:val="00784EED"/>
    <w:rsid w:val="00785900"/>
    <w:rsid w:val="00786135"/>
    <w:rsid w:val="00786958"/>
    <w:rsid w:val="00786E71"/>
    <w:rsid w:val="00786F2B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172"/>
    <w:rsid w:val="007C2E13"/>
    <w:rsid w:val="007C3598"/>
    <w:rsid w:val="007C3E3E"/>
    <w:rsid w:val="007C3FA8"/>
    <w:rsid w:val="007C3FCA"/>
    <w:rsid w:val="007C4626"/>
    <w:rsid w:val="007C47CB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9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19B5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0D5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3F8"/>
    <w:rsid w:val="008357EE"/>
    <w:rsid w:val="008359E0"/>
    <w:rsid w:val="00836B57"/>
    <w:rsid w:val="0083721B"/>
    <w:rsid w:val="00837597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51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B3"/>
    <w:rsid w:val="00874DD9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2365"/>
    <w:rsid w:val="00892872"/>
    <w:rsid w:val="008929F8"/>
    <w:rsid w:val="00892BE5"/>
    <w:rsid w:val="00893389"/>
    <w:rsid w:val="008937CE"/>
    <w:rsid w:val="0089387C"/>
    <w:rsid w:val="00893940"/>
    <w:rsid w:val="00893CAB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5E0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C5F"/>
    <w:rsid w:val="008D7EB7"/>
    <w:rsid w:val="008E0079"/>
    <w:rsid w:val="008E07F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4416"/>
    <w:rsid w:val="008E50AE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612"/>
    <w:rsid w:val="0091366A"/>
    <w:rsid w:val="00913824"/>
    <w:rsid w:val="00913CCB"/>
    <w:rsid w:val="009140FE"/>
    <w:rsid w:val="0091515B"/>
    <w:rsid w:val="00915289"/>
    <w:rsid w:val="00915298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97C"/>
    <w:rsid w:val="00971AE7"/>
    <w:rsid w:val="009721C3"/>
    <w:rsid w:val="00972648"/>
    <w:rsid w:val="00972929"/>
    <w:rsid w:val="00972F91"/>
    <w:rsid w:val="00973827"/>
    <w:rsid w:val="009742D3"/>
    <w:rsid w:val="00974AA9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2282"/>
    <w:rsid w:val="009C2685"/>
    <w:rsid w:val="009C2F1E"/>
    <w:rsid w:val="009C34B7"/>
    <w:rsid w:val="009C39BC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7EF"/>
    <w:rsid w:val="00A01E18"/>
    <w:rsid w:val="00A01F17"/>
    <w:rsid w:val="00A020E9"/>
    <w:rsid w:val="00A0229C"/>
    <w:rsid w:val="00A022A5"/>
    <w:rsid w:val="00A025E5"/>
    <w:rsid w:val="00A03A22"/>
    <w:rsid w:val="00A03F95"/>
    <w:rsid w:val="00A040F9"/>
    <w:rsid w:val="00A04634"/>
    <w:rsid w:val="00A04C4A"/>
    <w:rsid w:val="00A05162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3A"/>
    <w:rsid w:val="00A137E4"/>
    <w:rsid w:val="00A140EC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3AB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1BC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4ECE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6C3"/>
    <w:rsid w:val="00A64942"/>
    <w:rsid w:val="00A64A21"/>
    <w:rsid w:val="00A6519C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640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6EF7"/>
    <w:rsid w:val="00A8762B"/>
    <w:rsid w:val="00A87797"/>
    <w:rsid w:val="00A87B8E"/>
    <w:rsid w:val="00A87DB2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62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BC8"/>
    <w:rsid w:val="00AC74DA"/>
    <w:rsid w:val="00AC7A2B"/>
    <w:rsid w:val="00AC7C25"/>
    <w:rsid w:val="00AD015D"/>
    <w:rsid w:val="00AD05CA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1DBE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AF4"/>
    <w:rsid w:val="00B46EEE"/>
    <w:rsid w:val="00B50D67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491C"/>
    <w:rsid w:val="00B7588F"/>
    <w:rsid w:val="00B75C35"/>
    <w:rsid w:val="00B7604C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8C3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556D"/>
    <w:rsid w:val="00BA5C2F"/>
    <w:rsid w:val="00BA63CA"/>
    <w:rsid w:val="00BA69E5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0FC"/>
    <w:rsid w:val="00BD0A69"/>
    <w:rsid w:val="00BD0CAF"/>
    <w:rsid w:val="00BD0E61"/>
    <w:rsid w:val="00BD1C4F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5F3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349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344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5FD"/>
    <w:rsid w:val="00C90614"/>
    <w:rsid w:val="00C918BC"/>
    <w:rsid w:val="00C91DE3"/>
    <w:rsid w:val="00C92B0D"/>
    <w:rsid w:val="00C92C7F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2B3F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9CF"/>
    <w:rsid w:val="00D679D3"/>
    <w:rsid w:val="00D7037F"/>
    <w:rsid w:val="00D7174B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8A7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761"/>
    <w:rsid w:val="00DD131B"/>
    <w:rsid w:val="00DD1B13"/>
    <w:rsid w:val="00DD2025"/>
    <w:rsid w:val="00DD22EA"/>
    <w:rsid w:val="00DD23A0"/>
    <w:rsid w:val="00DD244C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E002F1"/>
    <w:rsid w:val="00E0054A"/>
    <w:rsid w:val="00E005CE"/>
    <w:rsid w:val="00E0082C"/>
    <w:rsid w:val="00E00E04"/>
    <w:rsid w:val="00E0196B"/>
    <w:rsid w:val="00E01989"/>
    <w:rsid w:val="00E01DAA"/>
    <w:rsid w:val="00E023E5"/>
    <w:rsid w:val="00E02432"/>
    <w:rsid w:val="00E02513"/>
    <w:rsid w:val="00E02AD6"/>
    <w:rsid w:val="00E04022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837"/>
    <w:rsid w:val="00E448F1"/>
    <w:rsid w:val="00E44B58"/>
    <w:rsid w:val="00E44C8F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4424"/>
    <w:rsid w:val="00E64C99"/>
    <w:rsid w:val="00E64CD3"/>
    <w:rsid w:val="00E64CF6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07A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018"/>
    <w:rsid w:val="00E968E6"/>
    <w:rsid w:val="00E975C5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9C9"/>
    <w:rsid w:val="00EB4AD6"/>
    <w:rsid w:val="00EB4CFF"/>
    <w:rsid w:val="00EB4DAD"/>
    <w:rsid w:val="00EB4FC9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3E8D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9F0"/>
    <w:rsid w:val="00ED3A4C"/>
    <w:rsid w:val="00ED44B2"/>
    <w:rsid w:val="00ED47AE"/>
    <w:rsid w:val="00ED5FE4"/>
    <w:rsid w:val="00ED60CF"/>
    <w:rsid w:val="00ED6ABF"/>
    <w:rsid w:val="00ED71C5"/>
    <w:rsid w:val="00ED7476"/>
    <w:rsid w:val="00ED7700"/>
    <w:rsid w:val="00ED793D"/>
    <w:rsid w:val="00EE1412"/>
    <w:rsid w:val="00EE16FA"/>
    <w:rsid w:val="00EE25F4"/>
    <w:rsid w:val="00EE2959"/>
    <w:rsid w:val="00EE2DA4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EC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501F"/>
    <w:rsid w:val="00F950B5"/>
    <w:rsid w:val="00F9513F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33"/>
    <w:rsid w:val="00FA105C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A71"/>
    <w:rsid w:val="00FA3B76"/>
    <w:rsid w:val="00FA444A"/>
    <w:rsid w:val="00FA4CA3"/>
    <w:rsid w:val="00FA4D66"/>
    <w:rsid w:val="00FA5A4E"/>
    <w:rsid w:val="00FA5EDB"/>
    <w:rsid w:val="00FA6612"/>
    <w:rsid w:val="00FA6DF7"/>
    <w:rsid w:val="00FA710A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>
      <o:colormru v:ext="edit" colors="#bbdfbb"/>
    </o:shapedefaults>
    <o:shapelayout v:ext="edit">
      <o:idmap v:ext="edit" data="1"/>
      <o:rules v:ext="edit">
        <o:r id="V:Rule5" type="arc" idref="#_x0000_s1110"/>
        <o:r id="V:Rule6" type="arc" idref="#_x0000_s1111"/>
        <o:r id="V:Rule7" type="arc" idref="#_x0000_s1119"/>
        <o:r id="V:Rule8" type="arc" idref="#_x0000_s1120"/>
        <o:r id="V:Rule13" type="arc" idref="#_x0000_s1140"/>
        <o:r id="V:Rule14" type="arc" idref="#_x0000_s1141"/>
        <o:r id="V:Rule15" type="arc" idref="#_x0000_s1149"/>
        <o:r id="V:Rule16" type="arc" idref="#_x0000_s1148"/>
        <o:r id="V:Rule17" type="connector" idref="#_x0000_s1100"/>
        <o:r id="V:Rule18" type="connector" idref="#_x0000_s1107"/>
        <o:r id="V:Rule19" type="connector" idref="#_x0000_s1106"/>
        <o:r id="V:Rule20" type="connector" idref="#_x0000_s1105"/>
        <o:r id="V:Rule21" type="connector" idref="#_x0000_s1136">
          <o:proxy end="" idref="#_x0000_s1148" connectloc="1"/>
        </o:r>
        <o:r id="V:Rule22" type="connector" idref="#_x0000_s1137"/>
        <o:r id="V:Rule23" type="connector" idref="#_x0000_s1139"/>
        <o:r id="V:Rule24" type="connector" idref="#_x0000_s1138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3F1F2-1830-490F-8A78-68639757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13</cp:revision>
  <cp:lastPrinted>2007-06-18T19:08:00Z</cp:lastPrinted>
  <dcterms:created xsi:type="dcterms:W3CDTF">2017-03-24T22:31:00Z</dcterms:created>
  <dcterms:modified xsi:type="dcterms:W3CDTF">2017-03-25T02:30:00Z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(3)Jyte8TWz+fJjL3PXOhdfXdNbXeNuO5tXSxWuxoux/Qck7q0NLCi+ykPH5oiBH4THQHsOu+Hi
TNl+fJxEUy0oxYDm2MM1DEQzKwSqVs7XXhxQ2aRqcFkeWmRBYIKOfqADiJBNAT7CeuJgEsh8
8kDHM5OEgZm8oA1q7co2jP9xy9zKrBBqsEbmCGyCjhVtqQjNgO/cXYy6T92RbVXn76RtO3eq
QBroPPP93/A76XA88A</vt:lpwstr>
  </property>
  <property fmtid="{D5CDD505-2E9C-101B-9397-08002B2CF9AE}" pid="28" name="_2015_ms_pID_7253431">
    <vt:lpwstr>0yzaVHWempLnNS9DIWSCZBHDH6jTzOrr4tWbyATlC3zhBzcOon/uyp
PRqR5B+OJ09wP2dbZiG3Wx6lh5Mj3qakeufjmb5Jkp+NCVJ/mQHpP++2+/yEVO55FOn3Du5t
skf0uEkqP09TP62tX5rRFfSATeZb+0w7WfQZPZxHTLLj6lTioDSyKBWArAXoQskzRmH5uk50
Ab2S4zVc7p8Ih8Qu90NsFVtMEIeg3hLDXrr4</vt:lpwstr>
  </property>
  <property fmtid="{D5CDD505-2E9C-101B-9397-08002B2CF9AE}" pid="29" name="_2015_ms_pID_7253432">
    <vt:lpwstr>QOMyzdEs1XucCBplaOiNgBmee6vXDtKh0vAA
tNuebcJB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1490408970</vt:lpwstr>
  </property>
</Properties>
</file>