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107" w:rsidRPr="00376399" w:rsidRDefault="00823AD5" w:rsidP="001E210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1E2107" w:rsidRPr="00376399">
        <w:rPr>
          <w:b/>
          <w:kern w:val="2"/>
          <w:lang w:eastAsia="zh-CN"/>
        </w:rPr>
        <w:t xml:space="preserve">3GPP TSG RAN WG1 Meeting </w:t>
      </w:r>
      <w:r w:rsidR="00F50DE0" w:rsidRPr="00376399">
        <w:rPr>
          <w:b/>
          <w:kern w:val="2"/>
          <w:lang w:eastAsia="zh-CN"/>
        </w:rPr>
        <w:t>#88</w:t>
      </w:r>
      <w:r w:rsidR="00D45A0E" w:rsidRPr="00376399">
        <w:rPr>
          <w:b/>
          <w:kern w:val="2"/>
          <w:lang w:eastAsia="zh-CN"/>
        </w:rPr>
        <w:t>b</w:t>
      </w:r>
      <w:r w:rsidR="001E2107" w:rsidRPr="00376399">
        <w:rPr>
          <w:b/>
          <w:kern w:val="2"/>
          <w:lang w:eastAsia="zh-CN"/>
        </w:rPr>
        <w:tab/>
      </w:r>
      <w:r w:rsidR="009851DE" w:rsidRPr="009851DE">
        <w:rPr>
          <w:b/>
          <w:kern w:val="2"/>
          <w:lang w:eastAsia="zh-CN"/>
        </w:rPr>
        <w:t xml:space="preserve"> R1-1704240</w:t>
      </w:r>
    </w:p>
    <w:p w:rsidR="001E2107" w:rsidRPr="00376399" w:rsidRDefault="00D45A0E" w:rsidP="001E2107">
      <w:pPr>
        <w:spacing w:after="0"/>
        <w:jc w:val="left"/>
        <w:rPr>
          <w:b/>
          <w:kern w:val="2"/>
          <w:lang w:eastAsia="zh-CN"/>
        </w:rPr>
      </w:pPr>
      <w:r w:rsidRPr="00376399">
        <w:rPr>
          <w:b/>
          <w:kern w:val="2"/>
          <w:lang w:val="de-DE" w:eastAsia="zh-CN"/>
        </w:rPr>
        <w:t>Spokane</w:t>
      </w:r>
      <w:r w:rsidR="001E2107" w:rsidRPr="00376399">
        <w:rPr>
          <w:b/>
          <w:kern w:val="2"/>
          <w:lang w:val="de-DE" w:eastAsia="zh-CN"/>
        </w:rPr>
        <w:t xml:space="preserve">, </w:t>
      </w:r>
      <w:r w:rsidRPr="00376399">
        <w:rPr>
          <w:b/>
          <w:kern w:val="2"/>
          <w:lang w:val="de-DE" w:eastAsia="zh-CN"/>
        </w:rPr>
        <w:t>USA</w:t>
      </w:r>
      <w:r w:rsidR="00B93CB8" w:rsidRPr="00376399">
        <w:rPr>
          <w:b/>
          <w:kern w:val="2"/>
          <w:lang w:val="de-DE" w:eastAsia="zh-CN"/>
        </w:rPr>
        <w:t>,</w:t>
      </w:r>
      <w:r w:rsidR="001E2107" w:rsidRPr="00376399">
        <w:rPr>
          <w:b/>
          <w:kern w:val="2"/>
          <w:lang w:eastAsia="zh-CN"/>
        </w:rPr>
        <w:t xml:space="preserve"> </w:t>
      </w:r>
      <w:r w:rsidRPr="00376399">
        <w:rPr>
          <w:b/>
          <w:kern w:val="2"/>
          <w:lang w:eastAsia="zh-CN"/>
        </w:rPr>
        <w:t xml:space="preserve">April </w:t>
      </w:r>
      <w:r w:rsidR="00B93CB8" w:rsidRPr="00376399">
        <w:rPr>
          <w:b/>
          <w:kern w:val="2"/>
          <w:lang w:eastAsia="zh-CN"/>
        </w:rPr>
        <w:t>3</w:t>
      </w:r>
      <w:r w:rsidR="003F0F2E">
        <w:rPr>
          <w:b/>
          <w:kern w:val="2"/>
          <w:lang w:eastAsia="zh-CN"/>
        </w:rPr>
        <w:t>rd</w:t>
      </w:r>
      <w:r w:rsidR="001E2107" w:rsidRPr="00376399">
        <w:rPr>
          <w:b/>
          <w:kern w:val="2"/>
          <w:lang w:eastAsia="zh-CN"/>
        </w:rPr>
        <w:t xml:space="preserve"> – </w:t>
      </w:r>
      <w:r w:rsidR="00B93CB8" w:rsidRPr="00376399">
        <w:rPr>
          <w:b/>
          <w:kern w:val="2"/>
          <w:lang w:eastAsia="zh-CN"/>
        </w:rPr>
        <w:t>7</w:t>
      </w:r>
      <w:r w:rsidR="003F0F2E">
        <w:rPr>
          <w:b/>
          <w:kern w:val="2"/>
          <w:lang w:eastAsia="zh-CN"/>
        </w:rPr>
        <w:t>th</w:t>
      </w:r>
      <w:r w:rsidR="001E2107" w:rsidRPr="00376399">
        <w:rPr>
          <w:b/>
          <w:kern w:val="2"/>
          <w:lang w:eastAsia="zh-CN"/>
        </w:rPr>
        <w:t>, 2017</w:t>
      </w:r>
    </w:p>
    <w:p w:rsidR="001E2107" w:rsidRPr="00376399" w:rsidRDefault="001E2107" w:rsidP="001E210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1E2107" w:rsidRPr="00376399" w:rsidRDefault="001E2107" w:rsidP="001E2107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376399">
        <w:rPr>
          <w:b/>
          <w:kern w:val="2"/>
          <w:lang w:eastAsia="zh-CN"/>
        </w:rPr>
        <w:t>Agenda Item:</w:t>
      </w:r>
      <w:r w:rsidRPr="00376399">
        <w:rPr>
          <w:b/>
          <w:kern w:val="2"/>
          <w:lang w:eastAsia="zh-CN"/>
        </w:rPr>
        <w:tab/>
      </w:r>
      <w:r w:rsidR="009851DE" w:rsidRPr="009851DE">
        <w:rPr>
          <w:b/>
          <w:kern w:val="2"/>
          <w:lang w:eastAsia="zh-CN"/>
        </w:rPr>
        <w:t>8.1.2.4.3</w:t>
      </w:r>
    </w:p>
    <w:p w:rsidR="001E2107" w:rsidRPr="00376399" w:rsidRDefault="001E2107" w:rsidP="001E2107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376399">
        <w:rPr>
          <w:b/>
          <w:kern w:val="2"/>
          <w:lang w:eastAsia="zh-CN"/>
        </w:rPr>
        <w:t>Source:</w:t>
      </w:r>
      <w:r w:rsidRPr="00376399">
        <w:rPr>
          <w:b/>
          <w:kern w:val="2"/>
          <w:lang w:eastAsia="zh-CN"/>
        </w:rPr>
        <w:tab/>
        <w:t>Huawei, HiSilicon</w:t>
      </w:r>
    </w:p>
    <w:p w:rsidR="001E2107" w:rsidRPr="00376399" w:rsidRDefault="001E2107" w:rsidP="001E2107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376399">
        <w:rPr>
          <w:b/>
          <w:kern w:val="2"/>
          <w:lang w:eastAsia="zh-CN"/>
        </w:rPr>
        <w:t>Title:</w:t>
      </w:r>
      <w:r w:rsidRPr="00376399">
        <w:rPr>
          <w:b/>
          <w:kern w:val="2"/>
          <w:lang w:eastAsia="zh-CN"/>
        </w:rPr>
        <w:tab/>
      </w:r>
      <w:r w:rsidR="00FF611E">
        <w:rPr>
          <w:b/>
          <w:kern w:val="2"/>
          <w:lang w:eastAsia="zh-CN"/>
        </w:rPr>
        <w:t>Further details for PT-RS design</w:t>
      </w:r>
    </w:p>
    <w:p w:rsidR="001E2107" w:rsidRPr="00376399" w:rsidRDefault="001E2107" w:rsidP="001E2107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376399">
        <w:rPr>
          <w:b/>
          <w:kern w:val="2"/>
          <w:lang w:eastAsia="zh-CN"/>
        </w:rPr>
        <w:t xml:space="preserve">Document </w:t>
      </w:r>
      <w:r w:rsidR="00581B1B">
        <w:rPr>
          <w:b/>
          <w:kern w:val="2"/>
          <w:lang w:eastAsia="zh-CN"/>
        </w:rPr>
        <w:t>for:</w:t>
      </w:r>
      <w:r w:rsidR="00581B1B">
        <w:rPr>
          <w:b/>
          <w:kern w:val="2"/>
          <w:lang w:eastAsia="zh-CN"/>
        </w:rPr>
        <w:tab/>
        <w:t>Discussion and decision</w:t>
      </w:r>
    </w:p>
    <w:p w:rsidR="001E2107" w:rsidRPr="00376399" w:rsidRDefault="001E2107" w:rsidP="001E210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A60867" w:rsidRPr="00376399" w:rsidRDefault="00A60867" w:rsidP="00A60867">
      <w:pPr>
        <w:pStyle w:val="Heading1"/>
        <w:spacing w:before="0" w:afterLines="50"/>
      </w:pPr>
      <w:r w:rsidRPr="00376399">
        <w:t>Introduction</w:t>
      </w:r>
    </w:p>
    <w:p w:rsidR="0020406C" w:rsidRDefault="00EF0D4B" w:rsidP="0020406C">
      <w:pPr>
        <w:spacing w:afterLines="50"/>
        <w:rPr>
          <w:lang w:eastAsia="zh-CN"/>
        </w:rPr>
      </w:pPr>
      <w:r>
        <w:rPr>
          <w:rFonts w:hint="eastAsia"/>
          <w:lang w:eastAsia="zh-CN"/>
        </w:rPr>
        <w:t>In RAN1 #88</w:t>
      </w:r>
      <w:r w:rsidR="0020406C">
        <w:rPr>
          <w:rFonts w:hint="eastAsia"/>
          <w:lang w:eastAsia="zh-CN"/>
        </w:rPr>
        <w:t>, the following were agreed</w:t>
      </w:r>
      <w:r w:rsidR="00E3403E">
        <w:rPr>
          <w:lang w:eastAsia="zh-CN"/>
        </w:rPr>
        <w:t xml:space="preserve"> </w:t>
      </w:r>
      <w:r w:rsidR="00823AD5">
        <w:rPr>
          <w:lang w:eastAsia="zh-CN"/>
        </w:rPr>
        <w:fldChar w:fldCharType="begin"/>
      </w:r>
      <w:r w:rsidR="00E3403E">
        <w:rPr>
          <w:lang w:eastAsia="zh-CN"/>
        </w:rPr>
        <w:instrText xml:space="preserve"> REF _Ref477177932 \r \h </w:instrText>
      </w:r>
      <w:r w:rsidR="00823AD5">
        <w:rPr>
          <w:lang w:eastAsia="zh-CN"/>
        </w:rPr>
      </w:r>
      <w:r w:rsidR="00823AD5">
        <w:rPr>
          <w:lang w:eastAsia="zh-CN"/>
        </w:rPr>
        <w:fldChar w:fldCharType="separate"/>
      </w:r>
      <w:r w:rsidR="00E3403E">
        <w:rPr>
          <w:lang w:eastAsia="zh-CN"/>
        </w:rPr>
        <w:t>[1]</w:t>
      </w:r>
      <w:r w:rsidR="00823AD5">
        <w:rPr>
          <w:lang w:eastAsia="zh-CN"/>
        </w:rPr>
        <w:fldChar w:fldCharType="end"/>
      </w:r>
      <w:r w:rsidR="0020406C">
        <w:rPr>
          <w:rFonts w:hint="eastAsia"/>
          <w:lang w:eastAsia="zh-CN"/>
        </w:rPr>
        <w:t>:</w:t>
      </w:r>
    </w:p>
    <w:p w:rsidR="0020406C" w:rsidRPr="00471465" w:rsidRDefault="0020406C" w:rsidP="0020406C">
      <w:pPr>
        <w:numPr>
          <w:ilvl w:val="0"/>
          <w:numId w:val="2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71465">
        <w:rPr>
          <w:rFonts w:eastAsia="MS Mincho" w:hint="eastAsia"/>
          <w:lang w:eastAsia="ja-JP"/>
        </w:rPr>
        <w:t>Presence/patterns of PT-RS are configured by a combination of RRC signaling and association with parameter(s) used for other purposes (e.g., MCS) which are (dynamically) indicated by DCI.</w:t>
      </w:r>
    </w:p>
    <w:p w:rsidR="0020406C" w:rsidRPr="00471465" w:rsidRDefault="0020406C" w:rsidP="0020406C">
      <w:pPr>
        <w:numPr>
          <w:ilvl w:val="1"/>
          <w:numId w:val="2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71465">
        <w:rPr>
          <w:rFonts w:eastAsia="MS Mincho" w:hint="eastAsia"/>
          <w:lang w:eastAsia="ja-JP"/>
        </w:rPr>
        <w:t xml:space="preserve">Whether PT-RS can be present or not depends on RRC configuration. </w:t>
      </w:r>
    </w:p>
    <w:p w:rsidR="0020406C" w:rsidRPr="00471465" w:rsidRDefault="0020406C" w:rsidP="0020406C">
      <w:pPr>
        <w:numPr>
          <w:ilvl w:val="1"/>
          <w:numId w:val="2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71465">
        <w:rPr>
          <w:rFonts w:eastAsia="MS Mincho" w:hint="eastAsia"/>
          <w:lang w:eastAsia="ja-JP"/>
        </w:rPr>
        <w:t>When configured, the dynamic presence is associated with DCI parameter(s) including at least MCS</w:t>
      </w:r>
    </w:p>
    <w:p w:rsidR="0020406C" w:rsidRPr="00D76635" w:rsidRDefault="0020406C" w:rsidP="0020406C">
      <w:pPr>
        <w:numPr>
          <w:ilvl w:val="1"/>
          <w:numId w:val="2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76635">
        <w:rPr>
          <w:rFonts w:eastAsia="MS Mincho" w:hint="eastAsia"/>
          <w:lang w:eastAsia="ja-JP"/>
        </w:rPr>
        <w:t xml:space="preserve">FFS: Time domain density is associated with dynamic configuration by MCS. </w:t>
      </w:r>
    </w:p>
    <w:p w:rsidR="0020406C" w:rsidRPr="00D76635" w:rsidRDefault="0020406C" w:rsidP="0020406C">
      <w:pPr>
        <w:numPr>
          <w:ilvl w:val="1"/>
          <w:numId w:val="2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76635">
        <w:rPr>
          <w:rFonts w:eastAsia="MS Mincho" w:hint="eastAsia"/>
          <w:lang w:eastAsia="ja-JP"/>
        </w:rPr>
        <w:t>When present, frequency domain density is associated with at least dynamic configuration of the scheduled BW.</w:t>
      </w:r>
    </w:p>
    <w:p w:rsidR="0020406C" w:rsidRPr="00D76635" w:rsidRDefault="0020406C" w:rsidP="0020406C">
      <w:pPr>
        <w:numPr>
          <w:ilvl w:val="2"/>
          <w:numId w:val="2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76635">
        <w:rPr>
          <w:rFonts w:eastAsia="MS Mincho" w:hint="eastAsia"/>
          <w:lang w:eastAsia="ja-JP"/>
        </w:rPr>
        <w:t xml:space="preserve">FFS: Frequency domain density is associated with dynamic configuration by MCS. </w:t>
      </w:r>
    </w:p>
    <w:p w:rsidR="0020406C" w:rsidRPr="00D76635" w:rsidRDefault="0020406C" w:rsidP="0020406C">
      <w:pPr>
        <w:numPr>
          <w:ilvl w:val="2"/>
          <w:numId w:val="2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76635">
        <w:rPr>
          <w:rFonts w:eastAsia="MS Mincho" w:hint="eastAsia"/>
          <w:lang w:eastAsia="ja-JP"/>
        </w:rPr>
        <w:t>FFS: Frequency-domain pattern design supports both frequency-localized and frequency-distributed allocation of PT-RS subcarriers.</w:t>
      </w:r>
    </w:p>
    <w:p w:rsidR="0020406C" w:rsidRPr="00D76635" w:rsidRDefault="0020406C" w:rsidP="0020406C">
      <w:pPr>
        <w:numPr>
          <w:ilvl w:val="1"/>
          <w:numId w:val="2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76635">
        <w:rPr>
          <w:rFonts w:eastAsia="MS Mincho" w:hint="eastAsia"/>
          <w:lang w:eastAsia="ja-JP"/>
        </w:rPr>
        <w:t>Other association factors/rules are not precluded.</w:t>
      </w:r>
    </w:p>
    <w:p w:rsidR="0020406C" w:rsidRPr="00D76635" w:rsidRDefault="0020406C" w:rsidP="0020406C">
      <w:pPr>
        <w:numPr>
          <w:ilvl w:val="1"/>
          <w:numId w:val="2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76635">
        <w:rPr>
          <w:rFonts w:eastAsia="MS Mincho" w:hint="eastAsia"/>
          <w:lang w:eastAsia="ja-JP"/>
        </w:rPr>
        <w:t>Usage of PT-RS, e.g. CFO/Doppler correction, is not precluded, pattern/signaling for this use case can be different</w:t>
      </w:r>
    </w:p>
    <w:p w:rsidR="005039AC" w:rsidRPr="0020406C" w:rsidRDefault="0020406C" w:rsidP="0020406C">
      <w:pPr>
        <w:spacing w:before="120"/>
        <w:rPr>
          <w:lang w:eastAsia="zh-CN"/>
        </w:rPr>
      </w:pPr>
      <w:r>
        <w:rPr>
          <w:lang w:eastAsia="zh-CN"/>
        </w:rPr>
        <w:t>I</w:t>
      </w:r>
      <w:r w:rsidRPr="00EA4A01">
        <w:rPr>
          <w:lang w:eastAsia="zh-CN"/>
        </w:rPr>
        <w:t xml:space="preserve">n this paper, </w:t>
      </w:r>
      <w:r>
        <w:rPr>
          <w:lang w:eastAsia="zh-CN"/>
        </w:rPr>
        <w:t xml:space="preserve">further </w:t>
      </w:r>
      <w:r w:rsidRPr="00EA4A01">
        <w:rPr>
          <w:lang w:eastAsia="zh-CN"/>
        </w:rPr>
        <w:t>details for PT-RS design</w:t>
      </w:r>
      <w:r w:rsidRPr="00EA4A01">
        <w:rPr>
          <w:rFonts w:hint="eastAsia"/>
          <w:lang w:eastAsia="zh-CN"/>
        </w:rPr>
        <w:t xml:space="preserve"> are discussed</w:t>
      </w:r>
      <w:r>
        <w:rPr>
          <w:lang w:eastAsia="zh-CN"/>
        </w:rPr>
        <w:t xml:space="preserve">, </w:t>
      </w:r>
      <w:r w:rsidR="00921728">
        <w:rPr>
          <w:rFonts w:hint="eastAsia"/>
          <w:lang w:eastAsia="zh-CN"/>
        </w:rPr>
        <w:t>including</w:t>
      </w:r>
      <w:r>
        <w:rPr>
          <w:rFonts w:hint="eastAsia"/>
          <w:lang w:eastAsia="zh-CN"/>
        </w:rPr>
        <w:t xml:space="preserve"> port multiplexing, port mapping/QCL relationship with DM-RS, and indication of presence/pattern</w:t>
      </w:r>
      <w:r w:rsidR="00747734">
        <w:rPr>
          <w:lang w:eastAsia="zh-CN"/>
        </w:rPr>
        <w:t>.</w:t>
      </w:r>
      <w:r>
        <w:rPr>
          <w:lang w:eastAsia="zh-CN"/>
        </w:rPr>
        <w:t xml:space="preserve"> </w:t>
      </w:r>
      <w:r w:rsidRPr="00EA4A01">
        <w:rPr>
          <w:lang w:eastAsia="zh-CN"/>
        </w:rPr>
        <w:t xml:space="preserve">The evaluation assumptions follow </w:t>
      </w:r>
      <w:fldSimple w:instr=" REF _Ref465239150 \r \h  \* MERGEFORMAT ">
        <w:r w:rsidRPr="00EA4A01">
          <w:rPr>
            <w:lang w:eastAsia="zh-CN"/>
          </w:rPr>
          <w:t>[</w:t>
        </w:r>
        <w:r>
          <w:rPr>
            <w:rFonts w:hint="eastAsia"/>
            <w:lang w:eastAsia="zh-CN"/>
          </w:rPr>
          <w:t>2</w:t>
        </w:r>
        <w:r w:rsidRPr="00EA4A01">
          <w:rPr>
            <w:lang w:eastAsia="zh-CN"/>
          </w:rPr>
          <w:t>]</w:t>
        </w:r>
      </w:fldSimple>
      <w:r w:rsidRPr="00EA4A01">
        <w:rPr>
          <w:lang w:eastAsia="zh-CN"/>
        </w:rPr>
        <w:t xml:space="preserve">, while specific choices will be given along with the results. </w:t>
      </w:r>
    </w:p>
    <w:p w:rsidR="005662CA" w:rsidRPr="007C3F3A" w:rsidRDefault="005662CA" w:rsidP="005662CA">
      <w:pPr>
        <w:pStyle w:val="Heading1"/>
        <w:rPr>
          <w:lang w:val="en-GB"/>
        </w:rPr>
      </w:pPr>
      <w:r w:rsidRPr="007C3F3A">
        <w:rPr>
          <w:rFonts w:hint="eastAsia"/>
          <w:lang w:val="en-GB"/>
        </w:rPr>
        <w:t xml:space="preserve">Port </w:t>
      </w:r>
      <w:r w:rsidRPr="007C3F3A">
        <w:rPr>
          <w:lang w:val="en-GB"/>
        </w:rPr>
        <w:t>m</w:t>
      </w:r>
      <w:r w:rsidRPr="007C3F3A">
        <w:rPr>
          <w:rFonts w:hint="eastAsia"/>
          <w:lang w:val="en-GB"/>
        </w:rPr>
        <w:t>ultiplexing</w:t>
      </w:r>
    </w:p>
    <w:p w:rsidR="00FF37CC" w:rsidRPr="00684D94" w:rsidRDefault="009556D7" w:rsidP="00FF37CC">
      <w:pPr>
        <w:rPr>
          <w:lang w:val="en-GB" w:eastAsia="zh-CN"/>
        </w:rPr>
      </w:pPr>
      <w:r>
        <w:rPr>
          <w:kern w:val="2"/>
          <w:lang w:val="en-GB" w:eastAsia="zh-CN"/>
        </w:rPr>
        <w:t xml:space="preserve">So far, </w:t>
      </w:r>
      <w:r w:rsidR="00FF37CC">
        <w:rPr>
          <w:kern w:val="2"/>
          <w:lang w:val="en-GB" w:eastAsia="zh-CN"/>
        </w:rPr>
        <w:t xml:space="preserve">PT-RS mainly serves for CPE estimation, which is only a scalar, with which the interference from PT-RS/data mapped on same REs of neighbouring layers are much less influential. For these reasons, </w:t>
      </w:r>
      <w:r w:rsidR="00FF37CC" w:rsidRPr="00C45A39">
        <w:rPr>
          <w:kern w:val="2"/>
          <w:lang w:val="en-GB" w:eastAsia="zh-CN"/>
        </w:rPr>
        <w:t xml:space="preserve">non-orthogonal </w:t>
      </w:r>
      <w:r w:rsidR="00FF37CC">
        <w:rPr>
          <w:kern w:val="2"/>
          <w:lang w:val="en-GB" w:eastAsia="zh-CN"/>
        </w:rPr>
        <w:t xml:space="preserve">port </w:t>
      </w:r>
      <w:r w:rsidR="00FF37CC" w:rsidRPr="00C45A39">
        <w:rPr>
          <w:kern w:val="2"/>
          <w:lang w:val="en-GB" w:eastAsia="zh-CN"/>
        </w:rPr>
        <w:t>multiplexing</w:t>
      </w:r>
      <w:r w:rsidR="00FF37CC">
        <w:rPr>
          <w:kern w:val="2"/>
          <w:lang w:val="en-GB" w:eastAsia="zh-CN"/>
        </w:rPr>
        <w:t xml:space="preserve"> appears promising for PT-RS, which can help to reduce </w:t>
      </w:r>
      <w:r w:rsidR="00FF37CC">
        <w:rPr>
          <w:rFonts w:hint="eastAsia"/>
          <w:kern w:val="2"/>
          <w:lang w:val="en-GB" w:eastAsia="zh-CN"/>
        </w:rPr>
        <w:t xml:space="preserve">overhead compared to </w:t>
      </w:r>
      <w:r w:rsidR="00FF37CC">
        <w:rPr>
          <w:kern w:val="2"/>
          <w:lang w:val="en-GB" w:eastAsia="zh-CN"/>
        </w:rPr>
        <w:t xml:space="preserve">fully </w:t>
      </w:r>
      <w:r w:rsidR="00FF37CC">
        <w:rPr>
          <w:rFonts w:hint="eastAsia"/>
          <w:kern w:val="2"/>
          <w:lang w:val="en-GB" w:eastAsia="zh-CN"/>
        </w:rPr>
        <w:t>orthogonal multiplexing.</w:t>
      </w:r>
      <w:r w:rsidR="00FF37CC">
        <w:rPr>
          <w:kern w:val="2"/>
          <w:lang w:val="en-GB" w:eastAsia="zh-CN"/>
        </w:rPr>
        <w:t xml:space="preserve"> </w:t>
      </w:r>
    </w:p>
    <w:p w:rsidR="00FF37CC" w:rsidRDefault="00B01AA7" w:rsidP="00FF37CC">
      <w:pPr>
        <w:jc w:val="center"/>
        <w:rPr>
          <w:lang w:eastAsia="zh-CN"/>
        </w:rPr>
      </w:pPr>
      <w:r w:rsidRPr="00B01AA7">
        <w:rPr>
          <w:noProof/>
          <w:lang w:eastAsia="zh-CN"/>
        </w:rPr>
        <w:drawing>
          <wp:inline distT="0" distB="0" distL="0" distR="0">
            <wp:extent cx="3606165" cy="24066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165" cy="24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7CC" w:rsidRPr="00475219" w:rsidRDefault="00FF37CC" w:rsidP="00FF37CC">
      <w:pPr>
        <w:pStyle w:val="Caption"/>
        <w:jc w:val="center"/>
        <w:rPr>
          <w:rFonts w:ascii="Times New Roman" w:hAnsi="Times New Roman" w:cs="Times New Roman"/>
          <w:lang w:eastAsia="zh-CN"/>
        </w:rPr>
      </w:pPr>
      <w:bookmarkStart w:id="0" w:name="_Ref473122675"/>
      <w:bookmarkStart w:id="1" w:name="_Ref473122359"/>
      <w:r w:rsidRPr="00475219">
        <w:rPr>
          <w:rFonts w:ascii="Times New Roman" w:hAnsi="Times New Roman" w:cs="Times New Roman"/>
        </w:rPr>
        <w:t xml:space="preserve">Figure </w:t>
      </w:r>
      <w:r w:rsidR="00823AD5" w:rsidRPr="00475219">
        <w:rPr>
          <w:rFonts w:ascii="Times New Roman" w:hAnsi="Times New Roman" w:cs="Times New Roman"/>
        </w:rPr>
        <w:fldChar w:fldCharType="begin"/>
      </w:r>
      <w:r w:rsidRPr="00475219">
        <w:rPr>
          <w:rFonts w:ascii="Times New Roman" w:hAnsi="Times New Roman" w:cs="Times New Roman"/>
        </w:rPr>
        <w:instrText xml:space="preserve"> SEQ Figure \* ARABIC </w:instrText>
      </w:r>
      <w:r w:rsidR="00823AD5" w:rsidRPr="00475219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1</w:t>
      </w:r>
      <w:r w:rsidR="00823AD5" w:rsidRPr="00475219">
        <w:rPr>
          <w:rFonts w:ascii="Times New Roman" w:hAnsi="Times New Roman" w:cs="Times New Roman"/>
        </w:rPr>
        <w:fldChar w:fldCharType="end"/>
      </w:r>
      <w:bookmarkEnd w:id="0"/>
      <w:r w:rsidRPr="00475219">
        <w:rPr>
          <w:rFonts w:ascii="Times New Roman" w:hAnsi="Times New Roman" w:cs="Times New Roman"/>
        </w:rPr>
        <w:t xml:space="preserve"> Different port multiplexing methods for PT-RS</w:t>
      </w:r>
      <w:bookmarkEnd w:id="1"/>
    </w:p>
    <w:p w:rsidR="00FF37CC" w:rsidRDefault="00FF37CC" w:rsidP="00FF37CC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T</w:t>
      </w:r>
      <w:r>
        <w:rPr>
          <w:rFonts w:hint="eastAsia"/>
          <w:kern w:val="2"/>
          <w:lang w:val="en-GB" w:eastAsia="zh-CN"/>
        </w:rPr>
        <w:t xml:space="preserve">o evaluate non-orthogonal </w:t>
      </w:r>
      <w:r>
        <w:rPr>
          <w:kern w:val="2"/>
          <w:lang w:val="en-GB" w:eastAsia="zh-CN"/>
        </w:rPr>
        <w:t xml:space="preserve">port multiplexing, </w:t>
      </w:r>
      <w:r>
        <w:rPr>
          <w:rFonts w:hint="eastAsia"/>
          <w:kern w:val="2"/>
          <w:lang w:val="en-GB" w:eastAsia="zh-CN"/>
        </w:rPr>
        <w:t xml:space="preserve">three methods </w:t>
      </w:r>
      <w:r w:rsidR="009556D7">
        <w:rPr>
          <w:kern w:val="2"/>
          <w:lang w:val="en-GB" w:eastAsia="zh-CN"/>
        </w:rPr>
        <w:t xml:space="preserve">depicted </w:t>
      </w:r>
      <w:r>
        <w:rPr>
          <w:kern w:val="2"/>
          <w:lang w:val="en-GB" w:eastAsia="zh-CN"/>
        </w:rPr>
        <w:t xml:space="preserve">in </w:t>
      </w:r>
      <w:r w:rsidR="00823AD5"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_Ref473122675 \h </w:instrText>
      </w:r>
      <w:r w:rsidR="00823AD5">
        <w:rPr>
          <w:kern w:val="2"/>
          <w:lang w:val="en-GB" w:eastAsia="zh-CN"/>
        </w:rPr>
      </w:r>
      <w:r w:rsidR="00823AD5">
        <w:rPr>
          <w:kern w:val="2"/>
          <w:lang w:val="en-GB" w:eastAsia="zh-CN"/>
        </w:rPr>
        <w:fldChar w:fldCharType="separate"/>
      </w:r>
      <w:r w:rsidRPr="00475219">
        <w:t xml:space="preserve">Figure </w:t>
      </w:r>
      <w:r w:rsidRPr="00475219">
        <w:rPr>
          <w:noProof/>
        </w:rPr>
        <w:t>1</w:t>
      </w:r>
      <w:r w:rsidR="00823AD5"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 xml:space="preserve"> are c</w:t>
      </w:r>
      <w:r>
        <w:rPr>
          <w:rFonts w:hint="eastAsia"/>
          <w:kern w:val="2"/>
          <w:lang w:val="en-GB" w:eastAsia="zh-CN"/>
        </w:rPr>
        <w:t>onsidered:</w:t>
      </w:r>
    </w:p>
    <w:p w:rsidR="00FF37CC" w:rsidRPr="000A73CD" w:rsidRDefault="00FF37CC" w:rsidP="000A73CD">
      <w:pPr>
        <w:pStyle w:val="ListParagraph"/>
        <w:numPr>
          <w:ilvl w:val="0"/>
          <w:numId w:val="27"/>
        </w:numPr>
        <w:ind w:firstLineChars="0"/>
        <w:rPr>
          <w:kern w:val="2"/>
          <w:lang w:val="en-GB"/>
        </w:rPr>
      </w:pPr>
      <w:r w:rsidRPr="000A73CD">
        <w:rPr>
          <w:lang w:val="en-GB"/>
        </w:rPr>
        <w:lastRenderedPageBreak/>
        <w:t>Method A:</w:t>
      </w:r>
      <w:r w:rsidRPr="000A73CD">
        <w:rPr>
          <w:rFonts w:hint="eastAsia"/>
          <w:lang w:val="en-GB"/>
        </w:rPr>
        <w:t xml:space="preserve"> </w:t>
      </w:r>
      <w:r w:rsidRPr="000A73CD">
        <w:rPr>
          <w:lang w:val="en-GB"/>
        </w:rPr>
        <w:t>N</w:t>
      </w:r>
      <w:r w:rsidRPr="000A73CD">
        <w:rPr>
          <w:rFonts w:hint="eastAsia"/>
          <w:lang w:val="en-GB"/>
        </w:rPr>
        <w:t>on-</w:t>
      </w:r>
      <w:r w:rsidRPr="000A73CD">
        <w:rPr>
          <w:kern w:val="2"/>
          <w:lang w:val="en-GB"/>
        </w:rPr>
        <w:t>orthogonal</w:t>
      </w:r>
      <w:r w:rsidRPr="000A73CD">
        <w:rPr>
          <w:rFonts w:hint="eastAsia"/>
          <w:kern w:val="2"/>
          <w:lang w:val="en-GB"/>
        </w:rPr>
        <w:t xml:space="preserve"> multiplexing </w:t>
      </w:r>
      <w:r w:rsidRPr="000A73CD">
        <w:rPr>
          <w:kern w:val="2"/>
          <w:lang w:val="en-GB"/>
        </w:rPr>
        <w:t xml:space="preserve">of </w:t>
      </w:r>
      <w:r w:rsidRPr="000A73CD">
        <w:rPr>
          <w:rFonts w:hint="eastAsia"/>
          <w:kern w:val="2"/>
          <w:lang w:val="en-GB"/>
        </w:rPr>
        <w:t>one PT-RS port and data at the same RE</w:t>
      </w:r>
      <w:r w:rsidRPr="000A73CD">
        <w:rPr>
          <w:kern w:val="2"/>
          <w:lang w:val="en-GB"/>
        </w:rPr>
        <w:t>s</w:t>
      </w:r>
      <w:r w:rsidRPr="000A73CD">
        <w:rPr>
          <w:rFonts w:hint="eastAsia"/>
          <w:kern w:val="2"/>
          <w:lang w:val="en-GB"/>
        </w:rPr>
        <w:t xml:space="preserve"> </w:t>
      </w:r>
      <w:r w:rsidRPr="000A73CD">
        <w:rPr>
          <w:kern w:val="2"/>
          <w:lang w:val="en-GB"/>
        </w:rPr>
        <w:t>in adjacent</w:t>
      </w:r>
      <w:r w:rsidRPr="000A73CD">
        <w:rPr>
          <w:rFonts w:hint="eastAsia"/>
          <w:kern w:val="2"/>
          <w:lang w:val="en-GB"/>
        </w:rPr>
        <w:t xml:space="preserve"> layer;</w:t>
      </w:r>
    </w:p>
    <w:p w:rsidR="00FF37CC" w:rsidRPr="000A73CD" w:rsidRDefault="00FF37CC" w:rsidP="000A73CD">
      <w:pPr>
        <w:pStyle w:val="ListParagraph"/>
        <w:numPr>
          <w:ilvl w:val="0"/>
          <w:numId w:val="27"/>
        </w:numPr>
        <w:ind w:firstLineChars="0"/>
        <w:rPr>
          <w:kern w:val="2"/>
          <w:lang w:val="en-GB"/>
        </w:rPr>
      </w:pPr>
      <w:r w:rsidRPr="000A73CD">
        <w:rPr>
          <w:kern w:val="2"/>
          <w:lang w:val="en-GB"/>
        </w:rPr>
        <w:t>Method B:</w:t>
      </w:r>
      <w:r w:rsidRPr="000A73CD">
        <w:rPr>
          <w:rFonts w:hint="eastAsia"/>
          <w:kern w:val="2"/>
          <w:lang w:val="en-GB"/>
        </w:rPr>
        <w:t xml:space="preserve"> </w:t>
      </w:r>
      <w:r w:rsidRPr="000A73CD">
        <w:rPr>
          <w:kern w:val="2"/>
          <w:lang w:val="en-GB"/>
        </w:rPr>
        <w:t>N</w:t>
      </w:r>
      <w:r w:rsidRPr="000A73CD">
        <w:rPr>
          <w:rFonts w:hint="eastAsia"/>
          <w:kern w:val="2"/>
          <w:lang w:val="en-GB"/>
        </w:rPr>
        <w:t>on-</w:t>
      </w:r>
      <w:r w:rsidRPr="000A73CD">
        <w:rPr>
          <w:kern w:val="2"/>
          <w:lang w:val="en-GB"/>
        </w:rPr>
        <w:t>orthogonal</w:t>
      </w:r>
      <w:r w:rsidRPr="000A73CD">
        <w:rPr>
          <w:rFonts w:hint="eastAsia"/>
          <w:kern w:val="2"/>
          <w:lang w:val="en-GB"/>
        </w:rPr>
        <w:t xml:space="preserve"> multiplexing </w:t>
      </w:r>
      <w:r w:rsidRPr="000A73CD">
        <w:rPr>
          <w:kern w:val="2"/>
          <w:lang w:val="en-GB"/>
        </w:rPr>
        <w:t xml:space="preserve">of </w:t>
      </w:r>
      <w:r w:rsidRPr="000A73CD">
        <w:rPr>
          <w:rFonts w:hint="eastAsia"/>
          <w:kern w:val="2"/>
          <w:lang w:val="en-GB"/>
        </w:rPr>
        <w:t xml:space="preserve">two PT-RS </w:t>
      </w:r>
      <w:r w:rsidRPr="000A73CD">
        <w:rPr>
          <w:kern w:val="2"/>
          <w:lang w:val="en-GB"/>
        </w:rPr>
        <w:t xml:space="preserve">ports </w:t>
      </w:r>
      <w:r w:rsidRPr="000A73CD">
        <w:rPr>
          <w:rFonts w:hint="eastAsia"/>
          <w:kern w:val="2"/>
          <w:lang w:val="en-GB"/>
        </w:rPr>
        <w:t>at the same RE</w:t>
      </w:r>
      <w:r w:rsidRPr="000A73CD">
        <w:rPr>
          <w:kern w:val="2"/>
          <w:lang w:val="en-GB"/>
        </w:rPr>
        <w:t>s</w:t>
      </w:r>
      <w:r w:rsidRPr="000A73CD">
        <w:rPr>
          <w:rFonts w:hint="eastAsia"/>
          <w:kern w:val="2"/>
          <w:lang w:val="en-GB"/>
        </w:rPr>
        <w:t xml:space="preserve"> </w:t>
      </w:r>
      <w:r w:rsidRPr="000A73CD">
        <w:rPr>
          <w:kern w:val="2"/>
          <w:lang w:val="en-GB"/>
        </w:rPr>
        <w:t>in adjacent</w:t>
      </w:r>
      <w:r w:rsidRPr="000A73CD">
        <w:rPr>
          <w:rFonts w:hint="eastAsia"/>
          <w:kern w:val="2"/>
          <w:lang w:val="en-GB"/>
        </w:rPr>
        <w:t xml:space="preserve"> layers;</w:t>
      </w:r>
    </w:p>
    <w:p w:rsidR="00FF37CC" w:rsidRPr="000A73CD" w:rsidRDefault="00FF37CC" w:rsidP="000A73CD">
      <w:pPr>
        <w:pStyle w:val="ListParagraph"/>
        <w:numPr>
          <w:ilvl w:val="0"/>
          <w:numId w:val="27"/>
        </w:numPr>
        <w:ind w:firstLineChars="0"/>
        <w:rPr>
          <w:lang w:val="en-GB"/>
        </w:rPr>
      </w:pPr>
      <w:r w:rsidRPr="000A73CD">
        <w:rPr>
          <w:kern w:val="2"/>
          <w:lang w:val="en-GB"/>
        </w:rPr>
        <w:t>Method C:</w:t>
      </w:r>
      <w:r w:rsidRPr="000A73CD">
        <w:rPr>
          <w:rFonts w:hint="eastAsia"/>
          <w:kern w:val="2"/>
          <w:lang w:val="en-GB"/>
        </w:rPr>
        <w:t xml:space="preserve"> </w:t>
      </w:r>
      <w:r w:rsidRPr="000A73CD">
        <w:rPr>
          <w:kern w:val="2"/>
          <w:lang w:val="en-GB"/>
        </w:rPr>
        <w:t>Orthogonal</w:t>
      </w:r>
      <w:r w:rsidRPr="000A73CD">
        <w:rPr>
          <w:rFonts w:hint="eastAsia"/>
          <w:kern w:val="2"/>
          <w:lang w:val="en-GB"/>
        </w:rPr>
        <w:t xml:space="preserve"> multiplexing </w:t>
      </w:r>
      <w:r w:rsidRPr="000A73CD">
        <w:rPr>
          <w:kern w:val="2"/>
          <w:lang w:val="en-GB"/>
        </w:rPr>
        <w:t xml:space="preserve">of </w:t>
      </w:r>
      <w:r w:rsidRPr="000A73CD">
        <w:rPr>
          <w:rFonts w:hint="eastAsia"/>
          <w:kern w:val="2"/>
          <w:lang w:val="en-GB"/>
        </w:rPr>
        <w:t xml:space="preserve">two PT-RS ports </w:t>
      </w:r>
      <w:r w:rsidR="009556D7">
        <w:rPr>
          <w:kern w:val="2"/>
          <w:lang w:val="en-GB"/>
        </w:rPr>
        <w:t>in adjacent</w:t>
      </w:r>
      <w:r w:rsidR="009556D7" w:rsidRPr="000A73CD">
        <w:rPr>
          <w:rFonts w:hint="eastAsia"/>
          <w:kern w:val="2"/>
          <w:lang w:val="en-GB"/>
        </w:rPr>
        <w:t xml:space="preserve"> </w:t>
      </w:r>
      <w:r w:rsidRPr="000A73CD">
        <w:rPr>
          <w:rFonts w:hint="eastAsia"/>
          <w:kern w:val="2"/>
          <w:lang w:val="en-GB"/>
        </w:rPr>
        <w:t>layer</w:t>
      </w:r>
      <w:r w:rsidR="009556D7">
        <w:rPr>
          <w:kern w:val="2"/>
          <w:lang w:val="en-GB"/>
        </w:rPr>
        <w:t>s.</w:t>
      </w:r>
    </w:p>
    <w:p w:rsidR="00FF37CC" w:rsidRPr="00D159CC" w:rsidRDefault="00671090" w:rsidP="00FF37CC">
      <w:pPr>
        <w:rPr>
          <w:lang w:val="en-GB" w:eastAsia="zh-CN"/>
        </w:rPr>
      </w:pPr>
      <w:r w:rsidRPr="00671090">
        <w:rPr>
          <w:lang w:val="en-GB" w:eastAsia="zh-CN"/>
        </w:rPr>
        <w:t xml:space="preserve">The </w:t>
      </w:r>
      <w:r w:rsidR="00F6595E">
        <w:rPr>
          <w:lang w:val="en-GB" w:eastAsia="zh-CN"/>
        </w:rPr>
        <w:t xml:space="preserve">evaluated </w:t>
      </w:r>
      <w:r w:rsidRPr="00671090">
        <w:rPr>
          <w:rFonts w:hint="eastAsia"/>
          <w:lang w:val="en-GB" w:eastAsia="zh-CN"/>
        </w:rPr>
        <w:t xml:space="preserve">spectral </w:t>
      </w:r>
      <w:r w:rsidRPr="00671090">
        <w:rPr>
          <w:lang w:val="en-GB" w:eastAsia="zh-CN"/>
        </w:rPr>
        <w:t>efficiency</w:t>
      </w:r>
      <w:r w:rsidRPr="00671090">
        <w:rPr>
          <w:rFonts w:hint="eastAsia"/>
          <w:lang w:val="en-GB" w:eastAsia="zh-CN"/>
        </w:rPr>
        <w:t xml:space="preserve"> </w:t>
      </w:r>
      <w:r w:rsidRPr="00671090">
        <w:rPr>
          <w:lang w:val="en-GB" w:eastAsia="zh-CN"/>
        </w:rPr>
        <w:t xml:space="preserve">(SE) </w:t>
      </w:r>
      <w:r w:rsidRPr="00671090">
        <w:rPr>
          <w:rFonts w:hint="eastAsia"/>
          <w:lang w:val="en-GB" w:eastAsia="zh-CN"/>
        </w:rPr>
        <w:t xml:space="preserve">are </w:t>
      </w:r>
      <w:r w:rsidR="004E7C36">
        <w:rPr>
          <w:lang w:val="en-GB" w:eastAsia="zh-CN"/>
        </w:rPr>
        <w:t xml:space="preserve">depicted in </w:t>
      </w:r>
      <w:r w:rsidR="00823AD5" w:rsidRPr="00671090">
        <w:rPr>
          <w:lang w:val="en-GB" w:eastAsia="zh-CN"/>
        </w:rPr>
        <w:fldChar w:fldCharType="begin"/>
      </w:r>
      <w:r w:rsidRPr="00671090">
        <w:rPr>
          <w:lang w:val="en-GB" w:eastAsia="zh-CN"/>
        </w:rPr>
        <w:instrText xml:space="preserve"> </w:instrText>
      </w:r>
      <w:r w:rsidRPr="00671090">
        <w:rPr>
          <w:rFonts w:hint="eastAsia"/>
          <w:lang w:val="en-GB" w:eastAsia="zh-CN"/>
        </w:rPr>
        <w:instrText>REF _Ref473122982 \h</w:instrText>
      </w:r>
      <w:r w:rsidRPr="00671090">
        <w:rPr>
          <w:lang w:val="en-GB" w:eastAsia="zh-CN"/>
        </w:rPr>
        <w:instrText xml:space="preserve"> </w:instrText>
      </w:r>
      <w:r w:rsidR="00823AD5" w:rsidRPr="00671090">
        <w:rPr>
          <w:lang w:val="en-GB" w:eastAsia="zh-CN"/>
        </w:rPr>
      </w:r>
      <w:r w:rsidR="00823AD5" w:rsidRPr="00671090">
        <w:rPr>
          <w:lang w:val="en-GB" w:eastAsia="zh-CN"/>
        </w:rPr>
        <w:fldChar w:fldCharType="separate"/>
      </w:r>
      <w:r w:rsidRPr="00671090">
        <w:rPr>
          <w:lang w:eastAsia="zh-CN"/>
        </w:rPr>
        <w:t>Figure 2</w:t>
      </w:r>
      <w:r w:rsidR="00823AD5" w:rsidRPr="00671090">
        <w:rPr>
          <w:lang w:val="en-GB" w:eastAsia="zh-CN"/>
        </w:rPr>
        <w:fldChar w:fldCharType="end"/>
      </w:r>
      <w:r w:rsidRPr="00671090">
        <w:rPr>
          <w:rFonts w:hint="eastAsia"/>
          <w:lang w:val="en-GB" w:eastAsia="zh-CN"/>
        </w:rPr>
        <w:t>.</w:t>
      </w:r>
      <w:r>
        <w:rPr>
          <w:lang w:val="en-GB" w:eastAsia="zh-CN"/>
        </w:rPr>
        <w:t xml:space="preserve"> </w:t>
      </w:r>
      <w:r w:rsidR="00FF37CC" w:rsidRPr="00D159CC">
        <w:rPr>
          <w:lang w:val="en-GB" w:eastAsia="zh-CN"/>
        </w:rPr>
        <w:t>T</w:t>
      </w:r>
      <w:r w:rsidR="00FF37CC" w:rsidRPr="00D159CC">
        <w:rPr>
          <w:rFonts w:hint="eastAsia"/>
          <w:lang w:val="en-GB" w:eastAsia="zh-CN"/>
        </w:rPr>
        <w:t xml:space="preserve">he phase noise </w:t>
      </w:r>
      <w:r w:rsidR="004E7C36">
        <w:rPr>
          <w:lang w:val="en-GB" w:eastAsia="zh-CN"/>
        </w:rPr>
        <w:t xml:space="preserve">(PHN) </w:t>
      </w:r>
      <w:r w:rsidR="00FF37CC" w:rsidRPr="00D159CC">
        <w:rPr>
          <w:rFonts w:hint="eastAsia"/>
          <w:lang w:val="en-GB" w:eastAsia="zh-CN"/>
        </w:rPr>
        <w:t>model</w:t>
      </w:r>
      <w:r w:rsidR="00933B79">
        <w:rPr>
          <w:lang w:val="en-GB" w:eastAsia="zh-CN"/>
        </w:rPr>
        <w:t>s</w:t>
      </w:r>
      <w:r w:rsidR="00FF37CC" w:rsidRPr="00D159CC">
        <w:rPr>
          <w:rFonts w:hint="eastAsia"/>
          <w:lang w:val="en-GB" w:eastAsia="zh-CN"/>
        </w:rPr>
        <w:t xml:space="preserve"> used </w:t>
      </w:r>
      <w:r w:rsidR="00FF37CC">
        <w:rPr>
          <w:lang w:val="en-GB" w:eastAsia="zh-CN"/>
        </w:rPr>
        <w:t>at UE</w:t>
      </w:r>
      <w:r w:rsidR="001D4857">
        <w:rPr>
          <w:lang w:val="en-GB" w:eastAsia="zh-CN"/>
        </w:rPr>
        <w:t>/</w:t>
      </w:r>
      <w:r w:rsidR="005479BD">
        <w:rPr>
          <w:lang w:val="en-GB" w:eastAsia="zh-CN"/>
        </w:rPr>
        <w:t>gNB</w:t>
      </w:r>
      <w:r w:rsidR="00FF37CC" w:rsidRPr="00D159CC">
        <w:rPr>
          <w:lang w:val="en-GB" w:eastAsia="zh-CN"/>
        </w:rPr>
        <w:t xml:space="preserve"> </w:t>
      </w:r>
      <w:r w:rsidR="00FF37CC">
        <w:rPr>
          <w:lang w:val="en-GB" w:eastAsia="zh-CN"/>
        </w:rPr>
        <w:t>are</w:t>
      </w:r>
      <w:r w:rsidR="00FF37CC" w:rsidRPr="00D159CC">
        <w:rPr>
          <w:rFonts w:hint="eastAsia"/>
          <w:lang w:val="en-GB" w:eastAsia="zh-CN"/>
        </w:rPr>
        <w:t xml:space="preserve"> model 1</w:t>
      </w:r>
      <w:r w:rsidR="001D4857">
        <w:rPr>
          <w:lang w:val="en-GB" w:eastAsia="zh-CN"/>
        </w:rPr>
        <w:t>/</w:t>
      </w:r>
      <w:r w:rsidR="00FF37CC" w:rsidRPr="00D159CC">
        <w:rPr>
          <w:rFonts w:hint="eastAsia"/>
          <w:lang w:val="en-GB" w:eastAsia="zh-CN"/>
        </w:rPr>
        <w:t xml:space="preserve">2 in </w:t>
      </w:r>
      <w:r w:rsidR="00823AD5">
        <w:rPr>
          <w:lang w:val="en-GB" w:eastAsia="zh-CN"/>
        </w:rPr>
        <w:fldChar w:fldCharType="begin"/>
      </w:r>
      <w:r w:rsidR="00290664">
        <w:rPr>
          <w:lang w:val="en-GB" w:eastAsia="zh-CN"/>
        </w:rPr>
        <w:instrText xml:space="preserve"> </w:instrText>
      </w:r>
      <w:r w:rsidR="00290664">
        <w:rPr>
          <w:rFonts w:hint="eastAsia"/>
          <w:lang w:val="en-GB" w:eastAsia="zh-CN"/>
        </w:rPr>
        <w:instrText>REF _Ref465239156 \r \h</w:instrText>
      </w:r>
      <w:r w:rsidR="00290664">
        <w:rPr>
          <w:lang w:val="en-GB" w:eastAsia="zh-CN"/>
        </w:rPr>
        <w:instrText xml:space="preserve"> </w:instrText>
      </w:r>
      <w:r w:rsidR="00823AD5">
        <w:rPr>
          <w:lang w:val="en-GB" w:eastAsia="zh-CN"/>
        </w:rPr>
      </w:r>
      <w:r w:rsidR="00823AD5">
        <w:rPr>
          <w:lang w:val="en-GB" w:eastAsia="zh-CN"/>
        </w:rPr>
        <w:fldChar w:fldCharType="separate"/>
      </w:r>
      <w:r w:rsidR="00290664">
        <w:rPr>
          <w:lang w:val="en-GB" w:eastAsia="zh-CN"/>
        </w:rPr>
        <w:t>[3]</w:t>
      </w:r>
      <w:r w:rsidR="00823AD5">
        <w:rPr>
          <w:lang w:val="en-GB" w:eastAsia="zh-CN"/>
        </w:rPr>
        <w:fldChar w:fldCharType="end"/>
      </w:r>
      <w:r w:rsidR="005479BD">
        <w:rPr>
          <w:lang w:val="en-GB" w:eastAsia="zh-CN"/>
        </w:rPr>
        <w:t>, respectively</w:t>
      </w:r>
      <w:r w:rsidR="00FF37CC">
        <w:rPr>
          <w:lang w:val="en-GB" w:eastAsia="zh-CN"/>
        </w:rPr>
        <w:t>.</w:t>
      </w:r>
      <w:r w:rsidR="00FF37CC" w:rsidRPr="00D159CC">
        <w:rPr>
          <w:rFonts w:hint="eastAsia"/>
          <w:lang w:val="en-GB" w:eastAsia="zh-CN"/>
        </w:rPr>
        <w:t xml:space="preserve"> </w:t>
      </w:r>
      <w:r w:rsidR="007C4E89" w:rsidRPr="007C4E89">
        <w:rPr>
          <w:lang w:eastAsia="zh-CN"/>
        </w:rPr>
        <w:t>A subcarrier spacing of 120 kHz is used</w:t>
      </w:r>
      <w:r w:rsidR="007C4E89">
        <w:rPr>
          <w:lang w:eastAsia="zh-CN"/>
        </w:rPr>
        <w:t>.</w:t>
      </w:r>
      <w:r w:rsidR="007C4E89" w:rsidRPr="007C4E89">
        <w:rPr>
          <w:lang w:val="en-GB" w:eastAsia="zh-CN"/>
        </w:rPr>
        <w:t xml:space="preserve"> </w:t>
      </w:r>
      <w:r w:rsidR="007C4E89">
        <w:rPr>
          <w:lang w:val="en-GB" w:eastAsia="zh-CN"/>
        </w:rPr>
        <w:t xml:space="preserve">The transmission BW is set to </w:t>
      </w:r>
      <w:r w:rsidR="00483327">
        <w:rPr>
          <w:lang w:val="en-GB" w:eastAsia="zh-CN"/>
        </w:rPr>
        <w:t>50</w:t>
      </w:r>
      <w:r w:rsidR="007C4E89">
        <w:rPr>
          <w:lang w:val="en-GB" w:eastAsia="zh-CN"/>
        </w:rPr>
        <w:t xml:space="preserve"> RB</w:t>
      </w:r>
      <w:r w:rsidR="00483327">
        <w:rPr>
          <w:lang w:val="en-GB" w:eastAsia="zh-CN"/>
        </w:rPr>
        <w:t xml:space="preserve"> with 8 subcarriers used for PT-RS</w:t>
      </w:r>
      <w:r w:rsidR="007C4E89">
        <w:rPr>
          <w:lang w:val="en-GB" w:eastAsia="zh-CN"/>
        </w:rPr>
        <w:t>.</w:t>
      </w:r>
      <w:r w:rsidR="00394113">
        <w:rPr>
          <w:lang w:val="en-GB" w:eastAsia="zh-CN"/>
        </w:rPr>
        <w:t xml:space="preserve"> </w:t>
      </w:r>
      <w:r w:rsidR="00394113" w:rsidRPr="00394113">
        <w:rPr>
          <w:lang w:val="en-GB" w:eastAsia="zh-CN"/>
        </w:rPr>
        <w:t>T</w:t>
      </w:r>
      <w:r w:rsidR="00394113" w:rsidRPr="00394113">
        <w:rPr>
          <w:rFonts w:hint="eastAsia"/>
          <w:lang w:val="en-GB" w:eastAsia="zh-CN"/>
        </w:rPr>
        <w:t xml:space="preserve">he time density </w:t>
      </w:r>
      <w:r w:rsidR="00394113">
        <w:rPr>
          <w:lang w:val="en-GB" w:eastAsia="zh-CN"/>
        </w:rPr>
        <w:t xml:space="preserve">of PT-RS </w:t>
      </w:r>
      <w:r w:rsidR="00394113" w:rsidRPr="00394113">
        <w:rPr>
          <w:rFonts w:hint="eastAsia"/>
          <w:lang w:val="en-GB" w:eastAsia="zh-CN"/>
        </w:rPr>
        <w:t xml:space="preserve">is </w:t>
      </w:r>
      <w:r w:rsidR="00394113">
        <w:rPr>
          <w:lang w:val="en-GB" w:eastAsia="zh-CN"/>
        </w:rPr>
        <w:t xml:space="preserve">set as </w:t>
      </w:r>
      <w:r w:rsidR="00394113" w:rsidRPr="00394113">
        <w:rPr>
          <w:rFonts w:hint="eastAsia"/>
          <w:lang w:val="en-GB" w:eastAsia="zh-CN"/>
        </w:rPr>
        <w:t>every symbol</w:t>
      </w:r>
      <w:r w:rsidR="00394113">
        <w:rPr>
          <w:lang w:val="en-GB" w:eastAsia="zh-CN"/>
        </w:rPr>
        <w:t>.</w:t>
      </w:r>
      <w:r w:rsidR="007C4E89">
        <w:rPr>
          <w:lang w:val="en-GB" w:eastAsia="zh-CN"/>
        </w:rPr>
        <w:t xml:space="preserve"> </w:t>
      </w:r>
      <w:r w:rsidR="00BA48F6">
        <w:rPr>
          <w:lang w:val="en-GB" w:eastAsia="zh-CN"/>
        </w:rPr>
        <w:t xml:space="preserve">2x2 MIMO transmission is </w:t>
      </w:r>
      <w:r w:rsidR="00EE0F8B">
        <w:rPr>
          <w:lang w:val="en-GB" w:eastAsia="zh-CN"/>
        </w:rPr>
        <w:t>applied</w:t>
      </w:r>
      <w:r w:rsidR="00BA48F6">
        <w:rPr>
          <w:lang w:val="en-GB" w:eastAsia="zh-CN"/>
        </w:rPr>
        <w:t xml:space="preserve">. </w:t>
      </w:r>
      <w:r w:rsidR="00EC02BA">
        <w:rPr>
          <w:lang w:val="en-GB" w:eastAsia="zh-CN"/>
        </w:rPr>
        <w:t>A modulation</w:t>
      </w:r>
      <w:r w:rsidR="00F6595E">
        <w:rPr>
          <w:lang w:val="en-GB" w:eastAsia="zh-CN"/>
        </w:rPr>
        <w:t>/</w:t>
      </w:r>
      <w:r w:rsidR="00EC02BA">
        <w:rPr>
          <w:lang w:val="en-GB" w:eastAsia="zh-CN"/>
        </w:rPr>
        <w:t xml:space="preserve">coding scheme of </w:t>
      </w:r>
      <w:r w:rsidR="009D27F2">
        <w:rPr>
          <w:lang w:val="en-GB" w:eastAsia="zh-CN"/>
        </w:rPr>
        <w:t>{256</w:t>
      </w:r>
      <w:r w:rsidR="00EC02BA">
        <w:rPr>
          <w:lang w:val="en-GB" w:eastAsia="zh-CN"/>
        </w:rPr>
        <w:t>QAM</w:t>
      </w:r>
      <w:r w:rsidR="00F6595E">
        <w:rPr>
          <w:lang w:val="en-GB" w:eastAsia="zh-CN"/>
        </w:rPr>
        <w:t>-</w:t>
      </w:r>
      <w:r w:rsidR="00EC02BA">
        <w:rPr>
          <w:lang w:val="en-GB" w:eastAsia="zh-CN"/>
        </w:rPr>
        <w:t>3/4</w:t>
      </w:r>
      <w:r w:rsidR="009D27F2">
        <w:rPr>
          <w:lang w:val="en-GB" w:eastAsia="zh-CN"/>
        </w:rPr>
        <w:t xml:space="preserve">, </w:t>
      </w:r>
      <w:r w:rsidR="00411055">
        <w:rPr>
          <w:lang w:val="en-GB" w:eastAsia="zh-CN"/>
        </w:rPr>
        <w:t>16</w:t>
      </w:r>
      <w:r w:rsidR="00EC02BA">
        <w:rPr>
          <w:lang w:val="en-GB" w:eastAsia="zh-CN"/>
        </w:rPr>
        <w:t>QAM</w:t>
      </w:r>
      <w:r w:rsidR="00F6595E">
        <w:rPr>
          <w:lang w:val="en-GB" w:eastAsia="zh-CN"/>
        </w:rPr>
        <w:t>-</w:t>
      </w:r>
      <w:r w:rsidR="00EC02BA">
        <w:rPr>
          <w:lang w:val="en-GB" w:eastAsia="zh-CN"/>
        </w:rPr>
        <w:t>3/4</w:t>
      </w:r>
      <w:r w:rsidR="009D27F2">
        <w:rPr>
          <w:lang w:val="en-GB" w:eastAsia="zh-CN"/>
        </w:rPr>
        <w:t xml:space="preserve">} </w:t>
      </w:r>
      <w:r w:rsidR="00186986">
        <w:rPr>
          <w:lang w:val="en-GB" w:eastAsia="zh-CN"/>
        </w:rPr>
        <w:t>is</w:t>
      </w:r>
      <w:r w:rsidR="009D27F2">
        <w:rPr>
          <w:lang w:val="en-GB" w:eastAsia="zh-CN"/>
        </w:rPr>
        <w:t xml:space="preserve"> transmitted on the {1</w:t>
      </w:r>
      <w:r w:rsidR="009D27F2" w:rsidRPr="009D27F2">
        <w:rPr>
          <w:vertAlign w:val="superscript"/>
          <w:lang w:val="en-GB" w:eastAsia="zh-CN"/>
        </w:rPr>
        <w:t>st</w:t>
      </w:r>
      <w:r w:rsidR="009D27F2">
        <w:rPr>
          <w:lang w:val="en-GB" w:eastAsia="zh-CN"/>
        </w:rPr>
        <w:t>, 2</w:t>
      </w:r>
      <w:r w:rsidR="009D27F2" w:rsidRPr="009D27F2">
        <w:rPr>
          <w:vertAlign w:val="superscript"/>
          <w:lang w:val="en-GB" w:eastAsia="zh-CN"/>
        </w:rPr>
        <w:t>nd</w:t>
      </w:r>
      <w:r w:rsidR="009D27F2">
        <w:rPr>
          <w:lang w:val="en-GB" w:eastAsia="zh-CN"/>
        </w:rPr>
        <w:t>} layer, respectively.</w:t>
      </w:r>
      <w:r w:rsidR="00FF37CC">
        <w:rPr>
          <w:lang w:val="en-GB" w:eastAsia="zh-CN"/>
        </w:rPr>
        <w:t xml:space="preserve"> </w:t>
      </w:r>
    </w:p>
    <w:p w:rsidR="00FF37CC" w:rsidRPr="00D159CC" w:rsidRDefault="00F34C70" w:rsidP="00FF37CC">
      <w:pPr>
        <w:jc w:val="center"/>
        <w:rPr>
          <w:lang w:val="en-GB" w:eastAsia="zh-CN"/>
        </w:rPr>
      </w:pPr>
      <w:r w:rsidRPr="00F34C70">
        <w:rPr>
          <w:noProof/>
          <w:lang w:eastAsia="zh-CN"/>
        </w:rPr>
        <w:drawing>
          <wp:inline distT="0" distB="0" distL="0" distR="0">
            <wp:extent cx="2908800" cy="21816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800" cy="2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4C70">
        <w:rPr>
          <w:noProof/>
          <w:lang w:eastAsia="zh-CN"/>
        </w:rPr>
        <w:drawing>
          <wp:inline distT="0" distB="0" distL="0" distR="0">
            <wp:extent cx="2908800" cy="21816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800" cy="2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7CC" w:rsidRPr="001A4F1D" w:rsidRDefault="00FF37CC" w:rsidP="00FF37CC">
      <w:pPr>
        <w:pStyle w:val="Caption"/>
        <w:jc w:val="center"/>
        <w:rPr>
          <w:rFonts w:ascii="Times New Roman" w:hAnsi="Times New Roman" w:cs="Times New Roman"/>
          <w:lang w:val="en-GB" w:eastAsia="zh-CN"/>
        </w:rPr>
      </w:pPr>
      <w:bookmarkStart w:id="2" w:name="_Ref473122982"/>
      <w:r w:rsidRPr="001A4F1D">
        <w:rPr>
          <w:rFonts w:ascii="Times New Roman" w:hAnsi="Times New Roman" w:cs="Times New Roman"/>
        </w:rPr>
        <w:t xml:space="preserve">Figure </w:t>
      </w:r>
      <w:r w:rsidR="00823AD5" w:rsidRPr="001A4F1D">
        <w:rPr>
          <w:rFonts w:ascii="Times New Roman" w:hAnsi="Times New Roman" w:cs="Times New Roman"/>
        </w:rPr>
        <w:fldChar w:fldCharType="begin"/>
      </w:r>
      <w:r w:rsidRPr="001A4F1D">
        <w:rPr>
          <w:rFonts w:ascii="Times New Roman" w:hAnsi="Times New Roman" w:cs="Times New Roman"/>
        </w:rPr>
        <w:instrText xml:space="preserve"> SEQ Figure \* ARABIC </w:instrText>
      </w:r>
      <w:r w:rsidR="00823AD5" w:rsidRPr="001A4F1D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2</w:t>
      </w:r>
      <w:r w:rsidR="00823AD5" w:rsidRPr="001A4F1D">
        <w:rPr>
          <w:rFonts w:ascii="Times New Roman" w:hAnsi="Times New Roman" w:cs="Times New Roman"/>
        </w:rPr>
        <w:fldChar w:fldCharType="end"/>
      </w:r>
      <w:bookmarkEnd w:id="2"/>
      <w:r w:rsidRPr="001A4F1D">
        <w:rPr>
          <w:rFonts w:ascii="Times New Roman" w:hAnsi="Times New Roman" w:cs="Times New Roman"/>
        </w:rPr>
        <w:t xml:space="preserve"> </w:t>
      </w:r>
      <w:r w:rsidRPr="001A4F1D">
        <w:rPr>
          <w:rFonts w:ascii="Times New Roman" w:hAnsi="Times New Roman" w:cs="Times New Roman"/>
          <w:lang w:val="en-GB"/>
        </w:rPr>
        <w:t>SE of different port multiplexing methods</w:t>
      </w:r>
      <w:r w:rsidR="00290664">
        <w:rPr>
          <w:rFonts w:ascii="Times New Roman" w:hAnsi="Times New Roman" w:cs="Times New Roman"/>
          <w:lang w:val="en-GB"/>
        </w:rPr>
        <w:t xml:space="preserve"> for PT-RS</w:t>
      </w:r>
    </w:p>
    <w:p w:rsidR="00FF37CC" w:rsidRDefault="00FF37CC" w:rsidP="00FF37CC">
      <w:pPr>
        <w:rPr>
          <w:lang w:val="en-GB" w:eastAsia="zh-CN"/>
        </w:rPr>
      </w:pPr>
      <w:r>
        <w:rPr>
          <w:rFonts w:hint="eastAsia"/>
          <w:lang w:val="en-GB" w:eastAsia="zh-CN"/>
        </w:rPr>
        <w:t>As</w:t>
      </w:r>
      <w:r w:rsidRPr="00D159CC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>shown</w:t>
      </w:r>
      <w:r>
        <w:rPr>
          <w:lang w:val="en-GB" w:eastAsia="zh-CN"/>
        </w:rPr>
        <w:t xml:space="preserve"> in </w:t>
      </w:r>
      <w:r w:rsidR="00823AD5"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_Ref473122982 \h </w:instrText>
      </w:r>
      <w:r w:rsidR="00823AD5">
        <w:rPr>
          <w:lang w:val="en-GB" w:eastAsia="zh-CN"/>
        </w:rPr>
      </w:r>
      <w:r w:rsidR="00823AD5">
        <w:rPr>
          <w:lang w:val="en-GB"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 w:rsidR="00823AD5">
        <w:rPr>
          <w:lang w:val="en-GB" w:eastAsia="zh-CN"/>
        </w:rPr>
        <w:fldChar w:fldCharType="end"/>
      </w:r>
      <w:r w:rsidRPr="00D159CC">
        <w:rPr>
          <w:rFonts w:hint="eastAsia"/>
          <w:lang w:val="en-GB" w:eastAsia="zh-CN"/>
        </w:rPr>
        <w:t xml:space="preserve">, </w:t>
      </w:r>
      <w:r w:rsidR="003336BB">
        <w:rPr>
          <w:lang w:val="en-GB" w:eastAsia="zh-CN"/>
        </w:rPr>
        <w:t>with</w:t>
      </w:r>
      <w:r w:rsidR="003336BB" w:rsidRPr="003336BB">
        <w:rPr>
          <w:lang w:val="en-GB" w:eastAsia="zh-CN"/>
        </w:rPr>
        <w:t xml:space="preserve"> </w:t>
      </w:r>
      <w:r w:rsidR="003336BB" w:rsidRPr="003336BB">
        <w:rPr>
          <w:rFonts w:hint="eastAsia"/>
          <w:lang w:val="en-GB" w:eastAsia="zh-CN"/>
        </w:rPr>
        <w:t>lower overhead</w:t>
      </w:r>
      <w:r w:rsidR="003336BB">
        <w:rPr>
          <w:lang w:val="en-GB" w:eastAsia="zh-CN"/>
        </w:rPr>
        <w:t>,</w:t>
      </w:r>
      <w:r w:rsidR="003336BB" w:rsidRPr="003336BB">
        <w:rPr>
          <w:lang w:val="en-GB" w:eastAsia="zh-CN"/>
        </w:rPr>
        <w:t xml:space="preserve"> </w:t>
      </w:r>
      <w:r>
        <w:rPr>
          <w:lang w:val="en-GB" w:eastAsia="zh-CN"/>
        </w:rPr>
        <w:t>Method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A</w:t>
      </w:r>
      <w:r>
        <w:rPr>
          <w:rFonts w:hint="eastAsia"/>
          <w:lang w:val="en-GB" w:eastAsia="zh-CN"/>
        </w:rPr>
        <w:t xml:space="preserve"> </w:t>
      </w:r>
      <w:r w:rsidR="00DB2253">
        <w:rPr>
          <w:lang w:val="en-GB" w:eastAsia="zh-CN"/>
        </w:rPr>
        <w:t>achieves the</w:t>
      </w:r>
      <w:r>
        <w:rPr>
          <w:rFonts w:hint="eastAsia"/>
          <w:lang w:val="en-GB" w:eastAsia="zh-CN"/>
        </w:rPr>
        <w:t xml:space="preserve"> highest </w:t>
      </w:r>
      <w:r w:rsidR="00DB2253">
        <w:rPr>
          <w:lang w:val="en-GB" w:eastAsia="zh-CN"/>
        </w:rPr>
        <w:t xml:space="preserve">SE </w:t>
      </w:r>
      <w:r>
        <w:rPr>
          <w:rFonts w:hint="eastAsia"/>
          <w:lang w:val="en-GB" w:eastAsia="zh-CN"/>
        </w:rPr>
        <w:t xml:space="preserve">when the </w:t>
      </w:r>
      <w:r w:rsidR="00DB2253">
        <w:rPr>
          <w:lang w:val="en-GB" w:eastAsia="zh-CN"/>
        </w:rPr>
        <w:t xml:space="preserve">same </w:t>
      </w:r>
      <w:r w:rsidR="00AD3C31">
        <w:rPr>
          <w:lang w:val="en-GB" w:eastAsia="zh-CN"/>
        </w:rPr>
        <w:t>PHN</w:t>
      </w:r>
      <w:r>
        <w:rPr>
          <w:rFonts w:hint="eastAsia"/>
          <w:lang w:val="en-GB" w:eastAsia="zh-CN"/>
        </w:rPr>
        <w:t xml:space="preserve"> are </w:t>
      </w:r>
      <w:r w:rsidR="00DB2253">
        <w:rPr>
          <w:lang w:val="en-GB" w:eastAsia="zh-CN"/>
        </w:rPr>
        <w:t>experienced by UE</w:t>
      </w:r>
      <w:r>
        <w:rPr>
          <w:rFonts w:hint="eastAsia"/>
          <w:lang w:val="en-GB" w:eastAsia="zh-CN"/>
        </w:rPr>
        <w:t xml:space="preserve"> </w:t>
      </w:r>
      <w:r w:rsidR="00290664">
        <w:rPr>
          <w:lang w:val="en-GB" w:eastAsia="zh-CN"/>
        </w:rPr>
        <w:t>TXRUs</w:t>
      </w:r>
      <w:r w:rsidRPr="00D159CC">
        <w:rPr>
          <w:rFonts w:hint="eastAsia"/>
          <w:lang w:val="en-GB" w:eastAsia="zh-CN"/>
        </w:rPr>
        <w:t xml:space="preserve">, </w:t>
      </w:r>
      <w:r w:rsidR="00760587">
        <w:rPr>
          <w:lang w:val="en-GB" w:eastAsia="zh-CN"/>
        </w:rPr>
        <w:t xml:space="preserve">while </w:t>
      </w:r>
      <w:r>
        <w:rPr>
          <w:lang w:val="en-GB" w:eastAsia="zh-CN"/>
        </w:rPr>
        <w:t>Method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B</w:t>
      </w:r>
      <w:r>
        <w:rPr>
          <w:rFonts w:hint="eastAsia"/>
          <w:lang w:val="en-GB" w:eastAsia="zh-CN"/>
        </w:rPr>
        <w:t xml:space="preserve"> </w:t>
      </w:r>
      <w:r w:rsidR="00DB2253">
        <w:rPr>
          <w:lang w:val="en-GB" w:eastAsia="zh-CN"/>
        </w:rPr>
        <w:t>outperforms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Method C</w:t>
      </w:r>
      <w:r w:rsidRPr="00D159CC">
        <w:rPr>
          <w:rFonts w:hint="eastAsia"/>
          <w:lang w:val="en-GB" w:eastAsia="zh-CN"/>
        </w:rPr>
        <w:t xml:space="preserve"> </w:t>
      </w:r>
      <w:r w:rsidR="00DB2253">
        <w:rPr>
          <w:rFonts w:hint="eastAsia"/>
          <w:lang w:val="en-GB" w:eastAsia="zh-CN"/>
        </w:rPr>
        <w:t xml:space="preserve">when independent </w:t>
      </w:r>
      <w:r w:rsidR="00AD3C31">
        <w:rPr>
          <w:lang w:val="en-GB" w:eastAsia="zh-CN"/>
        </w:rPr>
        <w:t xml:space="preserve">PHN </w:t>
      </w:r>
      <w:r>
        <w:rPr>
          <w:lang w:val="en-GB" w:eastAsia="zh-CN"/>
        </w:rPr>
        <w:t>are</w:t>
      </w:r>
      <w:r>
        <w:rPr>
          <w:rFonts w:hint="eastAsia"/>
          <w:lang w:val="en-GB" w:eastAsia="zh-CN"/>
        </w:rPr>
        <w:t xml:space="preserve"> </w:t>
      </w:r>
      <w:r w:rsidR="00DB2253">
        <w:rPr>
          <w:lang w:val="en-GB" w:eastAsia="zh-CN"/>
        </w:rPr>
        <w:t>experienced by UE</w:t>
      </w:r>
      <w:r w:rsidR="0010653D" w:rsidRPr="0010653D">
        <w:rPr>
          <w:rFonts w:hint="eastAsia"/>
          <w:lang w:val="en-GB" w:eastAsia="zh-CN"/>
        </w:rPr>
        <w:t xml:space="preserve"> </w:t>
      </w:r>
      <w:r w:rsidR="0010653D" w:rsidRPr="0010653D">
        <w:rPr>
          <w:lang w:val="en-GB" w:eastAsia="zh-CN"/>
        </w:rPr>
        <w:t>TXRUs</w:t>
      </w:r>
      <w:r>
        <w:rPr>
          <w:rFonts w:hint="eastAsia"/>
          <w:lang w:val="en-GB" w:eastAsia="zh-CN"/>
        </w:rPr>
        <w:t>.</w:t>
      </w:r>
    </w:p>
    <w:p w:rsidR="007E7AE2" w:rsidRPr="00547487" w:rsidRDefault="007E7AE2" w:rsidP="007E7AE2">
      <w:pPr>
        <w:rPr>
          <w:lang w:val="en-GB" w:eastAsia="zh-CN"/>
        </w:rPr>
      </w:pPr>
      <w:r>
        <w:rPr>
          <w:lang w:val="en-GB" w:eastAsia="zh-CN"/>
        </w:rPr>
        <w:t>Note that f</w:t>
      </w:r>
      <w:r w:rsidR="00547487" w:rsidRPr="00547487">
        <w:rPr>
          <w:rFonts w:hint="eastAsia"/>
          <w:lang w:val="en-GB" w:eastAsia="zh-CN"/>
        </w:rPr>
        <w:t xml:space="preserve">or method A, </w:t>
      </w:r>
      <w:r w:rsidR="00547487">
        <w:rPr>
          <w:lang w:val="en-GB" w:eastAsia="zh-CN"/>
        </w:rPr>
        <w:t xml:space="preserve">as </w:t>
      </w:r>
      <w:r w:rsidR="00547487" w:rsidRPr="00547487">
        <w:rPr>
          <w:rFonts w:hint="eastAsia"/>
          <w:lang w:val="en-GB" w:eastAsia="zh-CN"/>
        </w:rPr>
        <w:t xml:space="preserve">the number of valid REs are different </w:t>
      </w:r>
      <w:r w:rsidR="00547487">
        <w:rPr>
          <w:lang w:val="en-GB" w:eastAsia="zh-CN"/>
        </w:rPr>
        <w:t>across</w:t>
      </w:r>
      <w:r w:rsidR="00547487" w:rsidRPr="00547487">
        <w:rPr>
          <w:rFonts w:hint="eastAsia"/>
          <w:lang w:val="en-GB" w:eastAsia="zh-CN"/>
        </w:rPr>
        <w:t xml:space="preserve"> layer</w:t>
      </w:r>
      <w:r w:rsidR="00547487" w:rsidRPr="00547487">
        <w:rPr>
          <w:lang w:val="en-GB" w:eastAsia="zh-CN"/>
        </w:rPr>
        <w:t>s</w:t>
      </w:r>
      <w:r w:rsidR="00547487" w:rsidRPr="00547487">
        <w:rPr>
          <w:rFonts w:hint="eastAsia"/>
          <w:lang w:val="en-GB" w:eastAsia="zh-CN"/>
        </w:rPr>
        <w:t xml:space="preserve">, </w:t>
      </w:r>
      <w:r>
        <w:rPr>
          <w:lang w:val="en-GB" w:eastAsia="zh-CN"/>
        </w:rPr>
        <w:t xml:space="preserve">slight modifications on rate-matching mechanisms can be made to accommodate the case where </w:t>
      </w:r>
      <w:r w:rsidR="00547487" w:rsidRPr="00547487">
        <w:rPr>
          <w:rFonts w:hint="eastAsia"/>
          <w:lang w:val="en-GB" w:eastAsia="zh-CN"/>
        </w:rPr>
        <w:t>one codeword is mapped on</w:t>
      </w:r>
      <w:r w:rsidR="00547487" w:rsidRPr="00547487">
        <w:rPr>
          <w:lang w:val="en-GB" w:eastAsia="zh-CN"/>
        </w:rPr>
        <w:t>to</w:t>
      </w:r>
      <w:r>
        <w:rPr>
          <w:rFonts w:hint="eastAsia"/>
          <w:lang w:val="en-GB" w:eastAsia="zh-CN"/>
        </w:rPr>
        <w:t xml:space="preserve"> multiple layers.</w:t>
      </w:r>
    </w:p>
    <w:p w:rsidR="00FF37CC" w:rsidRDefault="00FF37CC" w:rsidP="00FF37CC">
      <w:pPr>
        <w:spacing w:afterLines="50"/>
        <w:rPr>
          <w:bCs/>
          <w:lang w:val="en-GB" w:eastAsia="zh-CN"/>
        </w:rPr>
      </w:pPr>
      <w:r w:rsidRPr="00D159CC">
        <w:rPr>
          <w:b/>
          <w:bCs/>
          <w:i/>
          <w:lang w:val="en-GB" w:eastAsia="zh-CN"/>
        </w:rPr>
        <w:t xml:space="preserve">Proposal </w:t>
      </w:r>
      <w:r>
        <w:rPr>
          <w:b/>
          <w:bCs/>
          <w:i/>
          <w:lang w:val="en-GB" w:eastAsia="zh-CN"/>
        </w:rPr>
        <w:t>1</w:t>
      </w:r>
      <w:r w:rsidRPr="00D159CC">
        <w:rPr>
          <w:bCs/>
          <w:lang w:val="en-GB" w:eastAsia="zh-CN"/>
        </w:rPr>
        <w:t xml:space="preserve">: </w:t>
      </w:r>
      <w:r>
        <w:rPr>
          <w:bCs/>
          <w:lang w:val="en-GB" w:eastAsia="zh-CN"/>
        </w:rPr>
        <w:t>Support n</w:t>
      </w:r>
      <w:r w:rsidRPr="00D159CC">
        <w:rPr>
          <w:bCs/>
          <w:lang w:val="en-GB" w:eastAsia="zh-CN"/>
        </w:rPr>
        <w:t>on-orthogonal multiplexing with</w:t>
      </w:r>
      <w:r>
        <w:rPr>
          <w:rFonts w:hint="eastAsia"/>
          <w:bCs/>
          <w:lang w:val="en-GB" w:eastAsia="zh-CN"/>
        </w:rPr>
        <w:t>in PT-RS</w:t>
      </w:r>
      <w:r>
        <w:rPr>
          <w:bCs/>
          <w:lang w:val="en-GB" w:eastAsia="zh-CN"/>
        </w:rPr>
        <w:t xml:space="preserve"> ports</w:t>
      </w:r>
      <w:r>
        <w:rPr>
          <w:rFonts w:hint="eastAsia"/>
          <w:bCs/>
          <w:lang w:val="en-GB" w:eastAsia="zh-CN"/>
        </w:rPr>
        <w:t xml:space="preserve">, </w:t>
      </w:r>
      <w:r>
        <w:rPr>
          <w:bCs/>
          <w:lang w:val="en-GB" w:eastAsia="zh-CN"/>
        </w:rPr>
        <w:t>and</w:t>
      </w:r>
      <w:r>
        <w:rPr>
          <w:rFonts w:hint="eastAsia"/>
          <w:bCs/>
          <w:lang w:val="en-GB" w:eastAsia="zh-CN"/>
        </w:rPr>
        <w:t xml:space="preserve"> </w:t>
      </w:r>
      <w:r>
        <w:rPr>
          <w:bCs/>
          <w:lang w:val="en-GB" w:eastAsia="zh-CN"/>
        </w:rPr>
        <w:t>between</w:t>
      </w:r>
      <w:r>
        <w:rPr>
          <w:rFonts w:hint="eastAsia"/>
          <w:bCs/>
          <w:lang w:val="en-GB" w:eastAsia="zh-CN"/>
        </w:rPr>
        <w:t xml:space="preserve"> PT-RS and </w:t>
      </w:r>
      <w:r w:rsidRPr="00D159CC">
        <w:rPr>
          <w:bCs/>
          <w:lang w:val="en-GB" w:eastAsia="zh-CN"/>
        </w:rPr>
        <w:t xml:space="preserve">data. </w:t>
      </w:r>
    </w:p>
    <w:p w:rsidR="005662CA" w:rsidRDefault="005662CA" w:rsidP="00FF37CC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Mapping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DM</w:t>
      </w:r>
      <w:r w:rsidR="001B46B1">
        <w:rPr>
          <w:lang w:eastAsia="zh-CN"/>
        </w:rPr>
        <w:t>-</w:t>
      </w:r>
      <w:r w:rsidR="007B0BF0">
        <w:rPr>
          <w:lang w:eastAsia="zh-CN"/>
        </w:rPr>
        <w:t>RS</w:t>
      </w:r>
      <w:r>
        <w:rPr>
          <w:lang w:eastAsia="zh-CN"/>
        </w:rPr>
        <w:t>/PT-</w:t>
      </w:r>
      <w:r>
        <w:rPr>
          <w:rFonts w:hint="eastAsia"/>
          <w:lang w:eastAsia="zh-CN"/>
        </w:rPr>
        <w:t>RS</w:t>
      </w:r>
    </w:p>
    <w:p w:rsidR="00B70A0C" w:rsidRDefault="00211E6D" w:rsidP="005662CA">
      <w:pPr>
        <w:rPr>
          <w:lang w:eastAsia="zh-CN"/>
        </w:rPr>
      </w:pPr>
      <w:r>
        <w:rPr>
          <w:lang w:eastAsia="zh-CN"/>
        </w:rPr>
        <w:t>T</w:t>
      </w:r>
      <w:r w:rsidR="00B70A0C" w:rsidRPr="00B70A0C">
        <w:rPr>
          <w:lang w:eastAsia="zh-CN"/>
        </w:rPr>
        <w:t xml:space="preserve">o </w:t>
      </w:r>
      <w:r w:rsidR="005C39B0">
        <w:rPr>
          <w:lang w:eastAsia="zh-CN"/>
        </w:rPr>
        <w:t>facilitate PT-RS-based phase tracking for the layer</w:t>
      </w:r>
      <w:r w:rsidR="003F336B">
        <w:rPr>
          <w:lang w:eastAsia="zh-CN"/>
        </w:rPr>
        <w:t>(s)</w:t>
      </w:r>
      <w:r w:rsidR="005C39B0">
        <w:rPr>
          <w:lang w:eastAsia="zh-CN"/>
        </w:rPr>
        <w:t xml:space="preserve"> corresponding </w:t>
      </w:r>
      <w:r w:rsidR="003F336B">
        <w:rPr>
          <w:lang w:eastAsia="zh-CN"/>
        </w:rPr>
        <w:t xml:space="preserve">to certain </w:t>
      </w:r>
      <w:r w:rsidR="005C39B0">
        <w:rPr>
          <w:lang w:eastAsia="zh-CN"/>
        </w:rPr>
        <w:t>DM-RS</w:t>
      </w:r>
      <w:r w:rsidR="00B70A0C">
        <w:rPr>
          <w:lang w:eastAsia="zh-CN"/>
        </w:rPr>
        <w:t>,</w:t>
      </w:r>
      <w:r w:rsidR="00B70A0C" w:rsidRPr="00B70A0C">
        <w:rPr>
          <w:lang w:eastAsia="zh-CN"/>
        </w:rPr>
        <w:t xml:space="preserve"> </w:t>
      </w:r>
      <w:r w:rsidR="00FC068F">
        <w:rPr>
          <w:lang w:eastAsia="zh-CN"/>
        </w:rPr>
        <w:t xml:space="preserve">it is necessary to inform the mapping </w:t>
      </w:r>
      <w:r w:rsidR="0081037A">
        <w:rPr>
          <w:lang w:eastAsia="zh-CN"/>
        </w:rPr>
        <w:t>relationship between</w:t>
      </w:r>
      <w:r w:rsidR="00FC068F">
        <w:rPr>
          <w:lang w:eastAsia="zh-CN"/>
        </w:rPr>
        <w:t xml:space="preserve"> </w:t>
      </w:r>
      <w:r>
        <w:rPr>
          <w:lang w:eastAsia="zh-CN"/>
        </w:rPr>
        <w:t>them</w:t>
      </w:r>
      <w:r w:rsidR="00FC068F">
        <w:rPr>
          <w:lang w:eastAsia="zh-CN"/>
        </w:rPr>
        <w:t>.</w:t>
      </w:r>
      <w:r w:rsidR="00A7058B">
        <w:rPr>
          <w:lang w:eastAsia="zh-CN"/>
        </w:rPr>
        <w:t xml:space="preserve"> One </w:t>
      </w:r>
      <w:r w:rsidR="00B70A0C">
        <w:rPr>
          <w:lang w:eastAsia="zh-CN"/>
        </w:rPr>
        <w:t>way to do this i</w:t>
      </w:r>
      <w:r w:rsidR="00A7058B">
        <w:rPr>
          <w:lang w:eastAsia="zh-CN"/>
        </w:rPr>
        <w:t xml:space="preserve">s </w:t>
      </w:r>
      <w:r>
        <w:rPr>
          <w:lang w:eastAsia="zh-CN"/>
        </w:rPr>
        <w:t>to indicate</w:t>
      </w:r>
      <w:r w:rsidR="00B70A0C">
        <w:rPr>
          <w:lang w:eastAsia="zh-CN"/>
        </w:rPr>
        <w:t xml:space="preserve"> the QCL relationship between </w:t>
      </w:r>
      <w:r w:rsidR="00A7058B">
        <w:rPr>
          <w:lang w:eastAsia="zh-CN"/>
        </w:rPr>
        <w:t>PT-RS and DM-RS</w:t>
      </w:r>
      <w:r w:rsidR="00B70A0C">
        <w:rPr>
          <w:lang w:eastAsia="zh-CN"/>
        </w:rPr>
        <w:t xml:space="preserve"> ports</w:t>
      </w:r>
      <w:r w:rsidR="00A7058B">
        <w:rPr>
          <w:lang w:eastAsia="zh-CN"/>
        </w:rPr>
        <w:t>.</w:t>
      </w:r>
      <w:r w:rsidR="005626EF">
        <w:rPr>
          <w:lang w:eastAsia="zh-CN"/>
        </w:rPr>
        <w:t xml:space="preserve"> </w:t>
      </w:r>
      <w:r w:rsidR="00263E10">
        <w:rPr>
          <w:lang w:eastAsia="zh-CN"/>
        </w:rPr>
        <w:t xml:space="preserve">Predefined and fixed mapping is in lack of flexibility. </w:t>
      </w:r>
      <w:r w:rsidR="00A7058B">
        <w:rPr>
          <w:lang w:eastAsia="zh-CN"/>
        </w:rPr>
        <w:t>Consider</w:t>
      </w:r>
      <w:r w:rsidR="00263E10">
        <w:rPr>
          <w:lang w:eastAsia="zh-CN"/>
        </w:rPr>
        <w:t>ing</w:t>
      </w:r>
      <w:r w:rsidR="00A7058B">
        <w:rPr>
          <w:lang w:eastAsia="zh-CN"/>
        </w:rPr>
        <w:t xml:space="preserve"> that the mapping</w:t>
      </w:r>
      <w:r w:rsidR="005626EF">
        <w:rPr>
          <w:lang w:eastAsia="zh-CN"/>
        </w:rPr>
        <w:t>/QCL</w:t>
      </w:r>
      <w:r w:rsidR="00A7058B">
        <w:rPr>
          <w:lang w:eastAsia="zh-CN"/>
        </w:rPr>
        <w:t xml:space="preserve"> relationship is not supposed to be updated as frequently as every slot, RRC signaling </w:t>
      </w:r>
      <w:r>
        <w:rPr>
          <w:lang w:eastAsia="zh-CN"/>
        </w:rPr>
        <w:t>appears</w:t>
      </w:r>
      <w:r w:rsidR="00A7058B">
        <w:rPr>
          <w:lang w:eastAsia="zh-CN"/>
        </w:rPr>
        <w:t xml:space="preserve"> </w:t>
      </w:r>
      <w:r>
        <w:rPr>
          <w:lang w:eastAsia="zh-CN"/>
        </w:rPr>
        <w:t xml:space="preserve">promising for such indication, </w:t>
      </w:r>
      <w:r w:rsidR="003F336B">
        <w:rPr>
          <w:lang w:eastAsia="zh-CN"/>
        </w:rPr>
        <w:t xml:space="preserve">with </w:t>
      </w:r>
      <w:r w:rsidR="00B70A0C">
        <w:rPr>
          <w:lang w:eastAsia="zh-CN"/>
        </w:rPr>
        <w:t>high</w:t>
      </w:r>
      <w:r>
        <w:rPr>
          <w:lang w:eastAsia="zh-CN"/>
        </w:rPr>
        <w:t>er</w:t>
      </w:r>
      <w:r w:rsidR="00B70A0C">
        <w:rPr>
          <w:lang w:eastAsia="zh-CN"/>
        </w:rPr>
        <w:t xml:space="preserve"> capacity </w:t>
      </w:r>
      <w:r w:rsidR="003F336B">
        <w:rPr>
          <w:lang w:eastAsia="zh-CN"/>
        </w:rPr>
        <w:t>for</w:t>
      </w:r>
      <w:r w:rsidR="004C1709">
        <w:rPr>
          <w:lang w:eastAsia="zh-CN"/>
        </w:rPr>
        <w:t xml:space="preserve"> </w:t>
      </w:r>
      <w:r w:rsidR="001B46B1">
        <w:rPr>
          <w:lang w:eastAsia="zh-CN"/>
        </w:rPr>
        <w:t xml:space="preserve">flexible </w:t>
      </w:r>
      <w:r>
        <w:rPr>
          <w:lang w:eastAsia="zh-CN"/>
        </w:rPr>
        <w:t>configur</w:t>
      </w:r>
      <w:r w:rsidR="001B46B1">
        <w:rPr>
          <w:lang w:eastAsia="zh-CN"/>
        </w:rPr>
        <w:t>ation</w:t>
      </w:r>
      <w:r w:rsidR="00A7058B">
        <w:rPr>
          <w:lang w:eastAsia="zh-CN"/>
        </w:rPr>
        <w:t xml:space="preserve">. </w:t>
      </w:r>
    </w:p>
    <w:p w:rsidR="007651F6" w:rsidRDefault="001B46B1" w:rsidP="008141C3">
      <w:pPr>
        <w:rPr>
          <w:lang w:eastAsia="zh-CN"/>
        </w:rPr>
      </w:pPr>
      <w:r>
        <w:rPr>
          <w:lang w:eastAsia="zh-CN"/>
        </w:rPr>
        <w:t>As expected, w</w:t>
      </w:r>
      <w:r w:rsidR="007651F6">
        <w:rPr>
          <w:lang w:eastAsia="zh-CN"/>
        </w:rPr>
        <w:t>hether the TXRUs</w:t>
      </w:r>
      <w:r>
        <w:rPr>
          <w:lang w:eastAsia="zh-CN"/>
        </w:rPr>
        <w:t xml:space="preserve"> at a UE sharing a common</w:t>
      </w:r>
      <w:r w:rsidR="007651F6">
        <w:rPr>
          <w:lang w:eastAsia="zh-CN"/>
        </w:rPr>
        <w:t xml:space="preserve"> oscillator or not </w:t>
      </w:r>
      <w:r w:rsidR="00B92311">
        <w:rPr>
          <w:lang w:eastAsia="zh-CN"/>
        </w:rPr>
        <w:t>is</w:t>
      </w:r>
      <w:r w:rsidR="007651F6">
        <w:rPr>
          <w:lang w:eastAsia="zh-CN"/>
        </w:rPr>
        <w:t xml:space="preserve"> </w:t>
      </w:r>
      <w:r>
        <w:rPr>
          <w:lang w:eastAsia="zh-CN"/>
        </w:rPr>
        <w:t>unknown</w:t>
      </w:r>
      <w:r w:rsidR="007651F6">
        <w:rPr>
          <w:lang w:eastAsia="zh-CN"/>
        </w:rPr>
        <w:t xml:space="preserve"> to gNB if </w:t>
      </w:r>
      <w:r w:rsidR="00B92311">
        <w:rPr>
          <w:lang w:eastAsia="zh-CN"/>
        </w:rPr>
        <w:t xml:space="preserve">there is </w:t>
      </w:r>
      <w:r w:rsidR="007651F6">
        <w:rPr>
          <w:lang w:eastAsia="zh-CN"/>
        </w:rPr>
        <w:t xml:space="preserve">no indication from </w:t>
      </w:r>
      <w:r w:rsidR="002B0729">
        <w:rPr>
          <w:lang w:eastAsia="zh-CN"/>
        </w:rPr>
        <w:t xml:space="preserve">this </w:t>
      </w:r>
      <w:r w:rsidR="007651F6">
        <w:rPr>
          <w:lang w:eastAsia="zh-CN"/>
        </w:rPr>
        <w:t>UE</w:t>
      </w:r>
      <w:r w:rsidR="007B7F9C">
        <w:rPr>
          <w:lang w:eastAsia="zh-CN"/>
        </w:rPr>
        <w:t xml:space="preserve">. </w:t>
      </w:r>
      <w:r w:rsidR="003D0DAC">
        <w:rPr>
          <w:lang w:eastAsia="zh-CN"/>
        </w:rPr>
        <w:t xml:space="preserve">As illustrated together with </w:t>
      </w:r>
      <w:r w:rsidR="00823AD5">
        <w:rPr>
          <w:lang w:eastAsia="zh-CN"/>
        </w:rPr>
        <w:fldChar w:fldCharType="begin"/>
      </w:r>
      <w:r w:rsidR="003D0DAC">
        <w:rPr>
          <w:lang w:eastAsia="zh-CN"/>
        </w:rPr>
        <w:instrText xml:space="preserve"> REF _Ref473122982 \h </w:instrText>
      </w:r>
      <w:r w:rsidR="00823AD5">
        <w:rPr>
          <w:lang w:eastAsia="zh-CN"/>
        </w:rPr>
      </w:r>
      <w:r w:rsidR="00823AD5">
        <w:rPr>
          <w:lang w:eastAsia="zh-CN"/>
        </w:rPr>
        <w:fldChar w:fldCharType="separate"/>
      </w:r>
      <w:r w:rsidR="003D0DAC" w:rsidRPr="001A4F1D">
        <w:t xml:space="preserve">Figure </w:t>
      </w:r>
      <w:r w:rsidR="003D0DAC">
        <w:rPr>
          <w:noProof/>
        </w:rPr>
        <w:t>2</w:t>
      </w:r>
      <w:r w:rsidR="00823AD5">
        <w:rPr>
          <w:lang w:eastAsia="zh-CN"/>
        </w:rPr>
        <w:fldChar w:fldCharType="end"/>
      </w:r>
      <w:r>
        <w:rPr>
          <w:lang w:eastAsia="zh-CN"/>
        </w:rPr>
        <w:t>, such information can help gNB to configure the number of PT-RS ports</w:t>
      </w:r>
      <w:r w:rsidR="00B60644">
        <w:rPr>
          <w:lang w:eastAsia="zh-CN"/>
        </w:rPr>
        <w:t xml:space="preserve"> and </w:t>
      </w:r>
      <w:r>
        <w:rPr>
          <w:lang w:eastAsia="zh-CN"/>
        </w:rPr>
        <w:t>mapping between DM-RS/PT-RS</w:t>
      </w:r>
      <w:r w:rsidR="00B60644">
        <w:rPr>
          <w:lang w:eastAsia="zh-CN"/>
        </w:rPr>
        <w:t xml:space="preserve"> </w:t>
      </w:r>
      <w:r>
        <w:rPr>
          <w:lang w:eastAsia="zh-CN"/>
        </w:rPr>
        <w:t>(e.g., using method A if common oscillator and method B if not)</w:t>
      </w:r>
      <w:r w:rsidR="008535F6">
        <w:rPr>
          <w:lang w:eastAsia="zh-CN"/>
        </w:rPr>
        <w:t xml:space="preserve">, leading to an enhanced </w:t>
      </w:r>
      <w:r>
        <w:rPr>
          <w:lang w:eastAsia="zh-CN"/>
        </w:rPr>
        <w:t>throughput performance</w:t>
      </w:r>
      <w:r w:rsidR="008535F6">
        <w:rPr>
          <w:lang w:eastAsia="zh-CN"/>
        </w:rPr>
        <w:t>. For these reasons, c</w:t>
      </w:r>
      <w:r w:rsidR="007B7F9C">
        <w:rPr>
          <w:lang w:eastAsia="zh-CN"/>
        </w:rPr>
        <w:t xml:space="preserve">apability indication on UE TXRUs sharing oscillator or not </w:t>
      </w:r>
      <w:r w:rsidR="00596328">
        <w:rPr>
          <w:lang w:eastAsia="zh-CN"/>
        </w:rPr>
        <w:t>is of interests</w:t>
      </w:r>
      <w:r w:rsidR="008535F6">
        <w:rPr>
          <w:lang w:eastAsia="zh-CN"/>
        </w:rPr>
        <w:t xml:space="preserve">. </w:t>
      </w:r>
    </w:p>
    <w:p w:rsidR="00B245FC" w:rsidRDefault="00B245FC" w:rsidP="008141C3">
      <w:pPr>
        <w:rPr>
          <w:lang w:eastAsia="zh-CN"/>
        </w:rPr>
      </w:pPr>
      <w:r>
        <w:rPr>
          <w:lang w:eastAsia="zh-CN"/>
        </w:rPr>
        <w:t xml:space="preserve">In fact, to enable even higher flexibility, </w:t>
      </w:r>
      <w:r w:rsidR="00756C8F" w:rsidRPr="00756C8F">
        <w:rPr>
          <w:lang w:eastAsia="zh-CN"/>
        </w:rPr>
        <w:t xml:space="preserve">by default </w:t>
      </w:r>
      <w:r w:rsidR="004B0EC3">
        <w:rPr>
          <w:lang w:eastAsia="zh-CN"/>
        </w:rPr>
        <w:t xml:space="preserve">a UE </w:t>
      </w:r>
      <w:r w:rsidR="00756C8F">
        <w:rPr>
          <w:lang w:eastAsia="zh-CN"/>
        </w:rPr>
        <w:t>can have one</w:t>
      </w:r>
      <w:r w:rsidR="00C66703">
        <w:rPr>
          <w:lang w:eastAsia="zh-CN"/>
        </w:rPr>
        <w:t>-to</w:t>
      </w:r>
      <w:r w:rsidR="00756C8F">
        <w:rPr>
          <w:lang w:eastAsia="zh-CN"/>
        </w:rPr>
        <w:t xml:space="preserve">-one mapping between </w:t>
      </w:r>
      <w:r w:rsidR="00296282" w:rsidRPr="00296282">
        <w:rPr>
          <w:lang w:eastAsia="zh-CN"/>
        </w:rPr>
        <w:t>PT-RS and DM-RS ports</w:t>
      </w:r>
      <w:r w:rsidR="00756C8F">
        <w:rPr>
          <w:lang w:eastAsia="zh-CN"/>
        </w:rPr>
        <w:t xml:space="preserve"> (</w:t>
      </w:r>
      <w:r w:rsidR="00596328">
        <w:rPr>
          <w:lang w:eastAsia="zh-CN"/>
        </w:rPr>
        <w:t xml:space="preserve">i.e., </w:t>
      </w:r>
      <w:r w:rsidR="00756C8F" w:rsidRPr="00756C8F">
        <w:rPr>
          <w:lang w:eastAsia="zh-CN"/>
        </w:rPr>
        <w:t>same number</w:t>
      </w:r>
      <w:r w:rsidR="00756C8F">
        <w:rPr>
          <w:lang w:eastAsia="zh-CN"/>
        </w:rPr>
        <w:t xml:space="preserve"> of ports) and then be </w:t>
      </w:r>
      <w:r w:rsidR="00296282">
        <w:rPr>
          <w:lang w:eastAsia="zh-CN"/>
        </w:rPr>
        <w:t xml:space="preserve">configured to </w:t>
      </w:r>
      <w:r w:rsidR="00756C8F">
        <w:rPr>
          <w:lang w:eastAsia="zh-CN"/>
        </w:rPr>
        <w:t>have less PT-RS</w:t>
      </w:r>
      <w:r w:rsidR="004B0EC3">
        <w:rPr>
          <w:lang w:eastAsia="zh-CN"/>
        </w:rPr>
        <w:t xml:space="preserve"> ports</w:t>
      </w:r>
      <w:r w:rsidR="00296282">
        <w:rPr>
          <w:lang w:eastAsia="zh-CN"/>
        </w:rPr>
        <w:t>, based on UE reporti</w:t>
      </w:r>
      <w:r w:rsidR="00664394">
        <w:rPr>
          <w:lang w:eastAsia="zh-CN"/>
        </w:rPr>
        <w:t>ng on the phase errors</w:t>
      </w:r>
      <w:r w:rsidR="00296282">
        <w:rPr>
          <w:lang w:eastAsia="zh-CN"/>
        </w:rPr>
        <w:t xml:space="preserve"> </w:t>
      </w:r>
      <w:r w:rsidR="00664394" w:rsidRPr="00664394">
        <w:rPr>
          <w:lang w:eastAsia="zh-CN"/>
        </w:rPr>
        <w:t xml:space="preserve">measured </w:t>
      </w:r>
      <w:r w:rsidR="00296282">
        <w:rPr>
          <w:lang w:eastAsia="zh-CN"/>
        </w:rPr>
        <w:t xml:space="preserve">from different </w:t>
      </w:r>
      <w:r w:rsidR="00664394">
        <w:rPr>
          <w:lang w:eastAsia="zh-CN"/>
        </w:rPr>
        <w:t xml:space="preserve">PT-RS </w:t>
      </w:r>
      <w:r w:rsidR="00296282">
        <w:rPr>
          <w:lang w:eastAsia="zh-CN"/>
        </w:rPr>
        <w:t xml:space="preserve">ports. </w:t>
      </w:r>
      <w:r w:rsidR="00596328">
        <w:rPr>
          <w:lang w:eastAsia="zh-CN"/>
        </w:rPr>
        <w:t xml:space="preserve">Such default </w:t>
      </w:r>
      <w:r w:rsidR="004B0EC3">
        <w:rPr>
          <w:lang w:eastAsia="zh-CN"/>
        </w:rPr>
        <w:t xml:space="preserve">and reconfigured mapping can help to </w:t>
      </w:r>
      <w:r w:rsidR="004B0EC3" w:rsidRPr="004B0EC3">
        <w:rPr>
          <w:lang w:eastAsia="zh-CN"/>
        </w:rPr>
        <w:t>deal with more complicated implementation</w:t>
      </w:r>
      <w:r w:rsidR="004B0EC3">
        <w:rPr>
          <w:lang w:eastAsia="zh-CN"/>
        </w:rPr>
        <w:t>,</w:t>
      </w:r>
      <w:r w:rsidR="00596328">
        <w:rPr>
          <w:lang w:eastAsia="zh-CN"/>
        </w:rPr>
        <w:t xml:space="preserve"> </w:t>
      </w:r>
      <w:r w:rsidR="00596328" w:rsidRPr="00596328">
        <w:rPr>
          <w:lang w:eastAsia="zh-CN"/>
        </w:rPr>
        <w:t>e.g., only part of UE TXRUs share the oscillator, and whether the chosen TXRU</w:t>
      </w:r>
      <w:r w:rsidR="004B0EC3">
        <w:rPr>
          <w:lang w:eastAsia="zh-CN"/>
        </w:rPr>
        <w:t>s</w:t>
      </w:r>
      <w:r w:rsidR="00596328" w:rsidRPr="00596328">
        <w:rPr>
          <w:lang w:eastAsia="zh-CN"/>
        </w:rPr>
        <w:t xml:space="preserve"> sharing oscillator or not can change with time</w:t>
      </w:r>
      <w:r w:rsidR="004B0EC3">
        <w:rPr>
          <w:lang w:eastAsia="zh-CN"/>
        </w:rPr>
        <w:t>.</w:t>
      </w:r>
    </w:p>
    <w:p w:rsidR="00BF3448" w:rsidRPr="00BF3448" w:rsidRDefault="00BF3448" w:rsidP="002E2C08">
      <w:pPr>
        <w:pStyle w:val="ListParagraph"/>
        <w:ind w:firstLineChars="0" w:firstLine="0"/>
      </w:pPr>
      <w:r w:rsidRPr="00BE4B02">
        <w:rPr>
          <w:b/>
          <w:i/>
        </w:rPr>
        <w:t>Proposal</w:t>
      </w:r>
      <w:r w:rsidR="00B629F3">
        <w:rPr>
          <w:b/>
          <w:i/>
        </w:rPr>
        <w:t xml:space="preserve"> </w:t>
      </w:r>
      <w:r w:rsidR="001B46B1">
        <w:rPr>
          <w:b/>
          <w:i/>
        </w:rPr>
        <w:t>2</w:t>
      </w:r>
      <w:r w:rsidRPr="00BE4B02">
        <w:t>:</w:t>
      </w:r>
      <w:r>
        <w:t xml:space="preserve"> </w:t>
      </w:r>
      <w:r w:rsidR="00605029">
        <w:t xml:space="preserve">Support </w:t>
      </w:r>
      <w:r w:rsidR="00FB257B">
        <w:t xml:space="preserve">configurable </w:t>
      </w:r>
      <w:r w:rsidR="000776E3">
        <w:t xml:space="preserve">mapping </w:t>
      </w:r>
      <w:r w:rsidR="00085B1F">
        <w:t>(e.g., QCL)</w:t>
      </w:r>
      <w:r w:rsidR="00605029">
        <w:t xml:space="preserve"> between PT-RS and DM-RS by </w:t>
      </w:r>
      <w:r>
        <w:t>RRC</w:t>
      </w:r>
      <w:r w:rsidR="00F3632F">
        <w:t xml:space="preserve"> </w:t>
      </w:r>
      <w:r w:rsidR="00B25549">
        <w:t>signaling.</w:t>
      </w:r>
    </w:p>
    <w:p w:rsidR="006A3897" w:rsidRDefault="00BF3448" w:rsidP="002E2C08">
      <w:pPr>
        <w:pStyle w:val="ListParagraph"/>
        <w:ind w:firstLineChars="0" w:firstLine="0"/>
      </w:pPr>
      <w:r w:rsidRPr="00BE4B02">
        <w:rPr>
          <w:rFonts w:hint="eastAsia"/>
          <w:b/>
          <w:i/>
        </w:rPr>
        <w:t>Proposal</w:t>
      </w:r>
      <w:r w:rsidR="00B629F3">
        <w:rPr>
          <w:b/>
          <w:i/>
        </w:rPr>
        <w:t xml:space="preserve"> </w:t>
      </w:r>
      <w:r w:rsidR="001B46B1">
        <w:rPr>
          <w:b/>
          <w:i/>
        </w:rPr>
        <w:t>3</w:t>
      </w:r>
      <w:r w:rsidRPr="00BE4B02">
        <w:rPr>
          <w:rFonts w:hint="eastAsia"/>
        </w:rPr>
        <w:t>:</w:t>
      </w:r>
      <w:r w:rsidRPr="00BF3448">
        <w:t xml:space="preserve"> </w:t>
      </w:r>
      <w:r w:rsidR="00F3632F">
        <w:t xml:space="preserve">Support </w:t>
      </w:r>
      <w:r w:rsidR="006A3897">
        <w:t>at least one of the following methods to facilitate configuring mapping between PT-R</w:t>
      </w:r>
      <w:r w:rsidR="00826705">
        <w:t>S</w:t>
      </w:r>
      <w:r w:rsidR="006A3897">
        <w:t xml:space="preserve"> </w:t>
      </w:r>
      <w:r w:rsidR="006A3897">
        <w:lastRenderedPageBreak/>
        <w:t>and DM-RS</w:t>
      </w:r>
      <w:r w:rsidR="0000288B">
        <w:t>:</w:t>
      </w:r>
    </w:p>
    <w:p w:rsidR="007621DF" w:rsidRDefault="006A3897" w:rsidP="006A3897">
      <w:pPr>
        <w:pStyle w:val="ListParagraph"/>
        <w:numPr>
          <w:ilvl w:val="0"/>
          <w:numId w:val="28"/>
        </w:numPr>
        <w:ind w:firstLineChars="0"/>
      </w:pPr>
      <w:r>
        <w:t>UE c</w:t>
      </w:r>
      <w:r w:rsidR="00BF3448">
        <w:t>apability indication on TXRU</w:t>
      </w:r>
      <w:r w:rsidR="00F3632F">
        <w:t>s</w:t>
      </w:r>
      <w:r w:rsidR="00BF3448">
        <w:t xml:space="preserve"> sharing</w:t>
      </w:r>
      <w:r w:rsidR="00F3632F">
        <w:t xml:space="preserve"> </w:t>
      </w:r>
      <w:r w:rsidR="004D3F5A">
        <w:t xml:space="preserve">a common </w:t>
      </w:r>
      <w:r w:rsidR="00BF3448">
        <w:t>oscillator or not</w:t>
      </w:r>
      <w:r w:rsidR="00FE7E08">
        <w:t>.</w:t>
      </w:r>
    </w:p>
    <w:p w:rsidR="00296282" w:rsidRDefault="00296282" w:rsidP="006A3897">
      <w:pPr>
        <w:pStyle w:val="ListParagraph"/>
        <w:numPr>
          <w:ilvl w:val="0"/>
          <w:numId w:val="28"/>
        </w:numPr>
        <w:ind w:firstLineChars="0"/>
      </w:pPr>
      <w:r>
        <w:t>UE report</w:t>
      </w:r>
      <w:r w:rsidR="006A3897">
        <w:t>ing on</w:t>
      </w:r>
      <w:r>
        <w:t xml:space="preserve"> whether phase errors measure</w:t>
      </w:r>
      <w:r w:rsidR="00F6110A">
        <w:t>d</w:t>
      </w:r>
      <w:r>
        <w:t xml:space="preserve"> on PT-RS ports are same or different. </w:t>
      </w:r>
    </w:p>
    <w:p w:rsidR="0081115A" w:rsidRPr="0081115A" w:rsidRDefault="009741A4" w:rsidP="0081115A">
      <w:pPr>
        <w:pStyle w:val="Heading1"/>
        <w:rPr>
          <w:lang w:eastAsia="zh-CN"/>
        </w:rPr>
      </w:pPr>
      <w:r>
        <w:rPr>
          <w:lang w:eastAsia="zh-CN"/>
        </w:rPr>
        <w:t>Indication of presence/pattern</w:t>
      </w:r>
    </w:p>
    <w:p w:rsidR="0081115A" w:rsidRPr="0081115A" w:rsidRDefault="00392A26" w:rsidP="0081115A">
      <w:pPr>
        <w:pStyle w:val="Heading2"/>
        <w:rPr>
          <w:lang w:eastAsia="zh-CN"/>
        </w:rPr>
      </w:pPr>
      <w:r>
        <w:rPr>
          <w:rFonts w:hint="eastAsia"/>
          <w:lang w:eastAsia="zh-CN"/>
        </w:rPr>
        <w:t>P</w:t>
      </w:r>
      <w:r w:rsidR="0081115A" w:rsidRPr="0081115A">
        <w:rPr>
          <w:rFonts w:hint="eastAsia"/>
          <w:lang w:eastAsia="zh-CN"/>
        </w:rPr>
        <w:t>resence</w:t>
      </w:r>
      <w:r w:rsidR="001B5F75">
        <w:rPr>
          <w:lang w:eastAsia="zh-CN"/>
        </w:rPr>
        <w:t>/pattern</w:t>
      </w:r>
    </w:p>
    <w:p w:rsidR="005B3E94" w:rsidRPr="005B3E94" w:rsidRDefault="00E20576" w:rsidP="005B3E94">
      <w:pPr>
        <w:rPr>
          <w:lang w:eastAsia="zh-CN"/>
        </w:rPr>
      </w:pPr>
      <w:r>
        <w:rPr>
          <w:lang w:eastAsia="zh-CN"/>
        </w:rPr>
        <w:t>I</w:t>
      </w:r>
      <w:r w:rsidR="006644CA">
        <w:rPr>
          <w:lang w:eastAsia="zh-CN"/>
        </w:rPr>
        <w:t>n our previous contribution</w:t>
      </w:r>
      <w:r w:rsidR="003071C8">
        <w:rPr>
          <w:lang w:eastAsia="zh-CN"/>
        </w:rPr>
        <w:t xml:space="preserve"> </w:t>
      </w:r>
      <w:r w:rsidR="00823AD5">
        <w:rPr>
          <w:lang w:eastAsia="zh-CN"/>
        </w:rPr>
        <w:fldChar w:fldCharType="begin"/>
      </w:r>
      <w:r w:rsidR="003071C8">
        <w:rPr>
          <w:lang w:eastAsia="zh-CN"/>
        </w:rPr>
        <w:instrText xml:space="preserve"> REF _Ref477187976 \r \h </w:instrText>
      </w:r>
      <w:r w:rsidR="00823AD5">
        <w:rPr>
          <w:lang w:eastAsia="zh-CN"/>
        </w:rPr>
      </w:r>
      <w:r w:rsidR="00823AD5">
        <w:rPr>
          <w:lang w:eastAsia="zh-CN"/>
        </w:rPr>
        <w:fldChar w:fldCharType="separate"/>
      </w:r>
      <w:r w:rsidR="003071C8">
        <w:rPr>
          <w:lang w:eastAsia="zh-CN"/>
        </w:rPr>
        <w:t>[4]</w:t>
      </w:r>
      <w:r w:rsidR="00823AD5">
        <w:rPr>
          <w:lang w:eastAsia="zh-CN"/>
        </w:rPr>
        <w:fldChar w:fldCharType="end"/>
      </w:r>
      <w:r w:rsidR="006644CA">
        <w:rPr>
          <w:lang w:eastAsia="zh-CN"/>
        </w:rPr>
        <w:t xml:space="preserve">, it </w:t>
      </w:r>
      <w:r w:rsidR="001D52A1">
        <w:rPr>
          <w:lang w:eastAsia="zh-CN"/>
        </w:rPr>
        <w:t xml:space="preserve">has been shown </w:t>
      </w:r>
      <w:r w:rsidR="006644CA">
        <w:rPr>
          <w:lang w:eastAsia="zh-CN"/>
        </w:rPr>
        <w:t>that PT-RS is</w:t>
      </w:r>
      <w:r w:rsidR="00605029">
        <w:rPr>
          <w:lang w:eastAsia="zh-CN"/>
        </w:rPr>
        <w:t xml:space="preserve"> not </w:t>
      </w:r>
      <w:r>
        <w:rPr>
          <w:lang w:eastAsia="zh-CN"/>
        </w:rPr>
        <w:t xml:space="preserve">needed </w:t>
      </w:r>
      <w:r w:rsidR="006644CA">
        <w:rPr>
          <w:lang w:eastAsia="zh-CN"/>
        </w:rPr>
        <w:t xml:space="preserve">for low MCS or small </w:t>
      </w:r>
      <w:r>
        <w:rPr>
          <w:lang w:eastAsia="zh-CN"/>
        </w:rPr>
        <w:t>s</w:t>
      </w:r>
      <w:r w:rsidR="006644CA">
        <w:rPr>
          <w:lang w:eastAsia="zh-CN"/>
        </w:rPr>
        <w:t xml:space="preserve">cheduled bandwidth. </w:t>
      </w:r>
      <w:r w:rsidR="001D52A1">
        <w:rPr>
          <w:lang w:eastAsia="zh-CN"/>
        </w:rPr>
        <w:t>Hence, i</w:t>
      </w:r>
      <w:r w:rsidR="006644CA">
        <w:rPr>
          <w:lang w:eastAsia="zh-CN"/>
        </w:rPr>
        <w:t xml:space="preserve">t is reasonable to </w:t>
      </w:r>
      <w:r w:rsidR="003A37FC">
        <w:rPr>
          <w:lang w:eastAsia="zh-CN"/>
        </w:rPr>
        <w:t>map</w:t>
      </w:r>
      <w:r w:rsidR="006644CA">
        <w:rPr>
          <w:lang w:eastAsia="zh-CN"/>
        </w:rPr>
        <w:t xml:space="preserve"> PT-RS only when </w:t>
      </w:r>
      <w:r w:rsidR="003A37FC">
        <w:rPr>
          <w:lang w:eastAsia="zh-CN"/>
        </w:rPr>
        <w:t xml:space="preserve">the </w:t>
      </w:r>
      <w:r w:rsidR="006644CA">
        <w:rPr>
          <w:lang w:eastAsia="zh-CN"/>
        </w:rPr>
        <w:t>scheduled MCS</w:t>
      </w:r>
      <w:r w:rsidR="00D66021">
        <w:rPr>
          <w:lang w:eastAsia="zh-CN"/>
        </w:rPr>
        <w:t>/</w:t>
      </w:r>
      <w:r w:rsidR="006644CA">
        <w:rPr>
          <w:lang w:eastAsia="zh-CN"/>
        </w:rPr>
        <w:t xml:space="preserve">BW is above certain thresholds. </w:t>
      </w:r>
      <w:r w:rsidR="00D66021">
        <w:rPr>
          <w:lang w:eastAsia="zh-CN"/>
        </w:rPr>
        <w:t>As</w:t>
      </w:r>
      <w:r w:rsidR="00947F1E">
        <w:rPr>
          <w:lang w:eastAsia="zh-CN"/>
        </w:rPr>
        <w:t xml:space="preserve"> UE</w:t>
      </w:r>
      <w:r w:rsidR="003A37FC">
        <w:rPr>
          <w:lang w:eastAsia="zh-CN"/>
        </w:rPr>
        <w:t>s</w:t>
      </w:r>
      <w:r w:rsidR="00947F1E">
        <w:rPr>
          <w:lang w:eastAsia="zh-CN"/>
        </w:rPr>
        <w:t xml:space="preserve"> with different implementation </w:t>
      </w:r>
      <w:r w:rsidR="003A37FC">
        <w:rPr>
          <w:lang w:eastAsia="zh-CN"/>
        </w:rPr>
        <w:t xml:space="preserve">may have </w:t>
      </w:r>
      <w:r w:rsidR="00947F1E">
        <w:rPr>
          <w:lang w:eastAsia="zh-CN"/>
        </w:rPr>
        <w:t xml:space="preserve">different </w:t>
      </w:r>
      <w:r w:rsidR="003A37FC">
        <w:rPr>
          <w:lang w:eastAsia="zh-CN"/>
        </w:rPr>
        <w:t>PHN</w:t>
      </w:r>
      <w:r w:rsidR="00947F1E">
        <w:rPr>
          <w:lang w:eastAsia="zh-CN"/>
        </w:rPr>
        <w:t xml:space="preserve"> level, </w:t>
      </w:r>
      <w:r w:rsidR="00D66021">
        <w:rPr>
          <w:lang w:eastAsia="zh-CN"/>
        </w:rPr>
        <w:t>such</w:t>
      </w:r>
      <w:r w:rsidR="00947F1E">
        <w:rPr>
          <w:lang w:eastAsia="zh-CN"/>
        </w:rPr>
        <w:t xml:space="preserve"> thresholds of MCS</w:t>
      </w:r>
      <w:r w:rsidR="00D66021">
        <w:rPr>
          <w:lang w:eastAsia="zh-CN"/>
        </w:rPr>
        <w:t>/</w:t>
      </w:r>
      <w:r w:rsidR="00947F1E">
        <w:rPr>
          <w:lang w:eastAsia="zh-CN"/>
        </w:rPr>
        <w:t>BW shoul</w:t>
      </w:r>
      <w:r w:rsidR="004A3FA9">
        <w:rPr>
          <w:lang w:eastAsia="zh-CN"/>
        </w:rPr>
        <w:t>d be UE-specifically configured</w:t>
      </w:r>
      <w:r w:rsidR="005B3E94">
        <w:rPr>
          <w:lang w:eastAsia="zh-CN"/>
        </w:rPr>
        <w:t>, which can also provide forward compatibility to improvements of hardware implementation</w:t>
      </w:r>
      <w:r w:rsidR="004A3FA9">
        <w:rPr>
          <w:lang w:eastAsia="zh-CN"/>
        </w:rPr>
        <w:t xml:space="preserve">. </w:t>
      </w:r>
      <w:r w:rsidR="00BB6FA4" w:rsidRPr="00BB6FA4">
        <w:rPr>
          <w:lang w:eastAsia="zh-CN"/>
        </w:rPr>
        <w:t>A</w:t>
      </w:r>
      <w:r w:rsidR="00BB6FA4" w:rsidRPr="00BB6FA4">
        <w:rPr>
          <w:rFonts w:hint="eastAsia"/>
          <w:lang w:eastAsia="zh-CN"/>
        </w:rPr>
        <w:t xml:space="preserve">s will be discussed in </w:t>
      </w:r>
      <w:r w:rsidR="00BB6FA4" w:rsidRPr="00BB6FA4">
        <w:rPr>
          <w:lang w:eastAsia="zh-CN"/>
        </w:rPr>
        <w:t xml:space="preserve">Section </w:t>
      </w:r>
      <w:r w:rsidR="00BB6FA4" w:rsidRPr="00BB6FA4">
        <w:rPr>
          <w:rFonts w:hint="eastAsia"/>
          <w:lang w:eastAsia="zh-CN"/>
        </w:rPr>
        <w:t>4.2</w:t>
      </w:r>
      <w:r w:rsidR="00BB6FA4" w:rsidRPr="00BB6FA4">
        <w:rPr>
          <w:lang w:eastAsia="zh-CN"/>
        </w:rPr>
        <w:t xml:space="preserve"> and 4.3, such MCS/BW thresholds can be absorbed into association rules between</w:t>
      </w:r>
      <w:r w:rsidR="00BB6FA4" w:rsidRPr="00BB6FA4">
        <w:rPr>
          <w:bCs/>
          <w:lang w:val="en-GB" w:eastAsia="zh-CN"/>
        </w:rPr>
        <w:t xml:space="preserve"> time/frequency densities</w:t>
      </w:r>
      <w:r w:rsidR="00BB6FA4" w:rsidRPr="00BB6FA4">
        <w:rPr>
          <w:lang w:eastAsia="zh-CN"/>
        </w:rPr>
        <w:t xml:space="preserve"> and the scheduled MCS/BW.</w:t>
      </w:r>
    </w:p>
    <w:p w:rsidR="00BB6FA4" w:rsidRDefault="00BB6FA4" w:rsidP="0081115A">
      <w:pPr>
        <w:rPr>
          <w:lang w:eastAsia="zh-CN"/>
        </w:rPr>
      </w:pPr>
      <w:r w:rsidRPr="00BB6FA4">
        <w:rPr>
          <w:rFonts w:hint="eastAsia"/>
          <w:b/>
          <w:i/>
          <w:lang w:eastAsia="zh-CN"/>
        </w:rPr>
        <w:t>Proposal</w:t>
      </w:r>
      <w:r w:rsidRPr="00BB6FA4">
        <w:rPr>
          <w:b/>
          <w:i/>
          <w:lang w:eastAsia="zh-CN"/>
        </w:rPr>
        <w:t xml:space="preserve"> 4</w:t>
      </w:r>
      <w:r w:rsidRPr="00BB6FA4">
        <w:rPr>
          <w:rFonts w:hint="eastAsia"/>
          <w:lang w:eastAsia="zh-CN"/>
        </w:rPr>
        <w:t>: PT-RS is mapped when scheduled MCS</w:t>
      </w:r>
      <w:r w:rsidRPr="00BB6FA4">
        <w:rPr>
          <w:lang w:eastAsia="zh-CN"/>
        </w:rPr>
        <w:t>/</w:t>
      </w:r>
      <w:r w:rsidRPr="00BB6FA4">
        <w:rPr>
          <w:rFonts w:hint="eastAsia"/>
          <w:lang w:eastAsia="zh-CN"/>
        </w:rPr>
        <w:t>BW</w:t>
      </w:r>
      <w:r w:rsidRPr="00BB6FA4">
        <w:rPr>
          <w:lang w:eastAsia="zh-CN"/>
        </w:rPr>
        <w:t xml:space="preserve"> is above UE-specifically configured thresholds.</w:t>
      </w:r>
    </w:p>
    <w:p w:rsidR="0081115A" w:rsidRPr="0081115A" w:rsidRDefault="0083134A" w:rsidP="0081115A">
      <w:pPr>
        <w:pStyle w:val="Heading2"/>
        <w:rPr>
          <w:lang w:eastAsia="zh-CN"/>
        </w:rPr>
      </w:pPr>
      <w:r>
        <w:rPr>
          <w:lang w:eastAsia="zh-CN"/>
        </w:rPr>
        <w:t>Time</w:t>
      </w:r>
      <w:r w:rsidR="0081115A" w:rsidRPr="0081115A">
        <w:rPr>
          <w:rFonts w:hint="eastAsia"/>
          <w:lang w:eastAsia="zh-CN"/>
        </w:rPr>
        <w:t xml:space="preserve"> density </w:t>
      </w:r>
    </w:p>
    <w:p w:rsidR="00655277" w:rsidRDefault="004E2A17" w:rsidP="00655277">
      <w:pPr>
        <w:rPr>
          <w:lang w:eastAsia="zh-CN"/>
        </w:rPr>
      </w:pPr>
      <w:r w:rsidRPr="004E2A17">
        <w:rPr>
          <w:lang w:eastAsia="zh-CN"/>
        </w:rPr>
        <w:t>It has been noticed that companies have different opinions on time density to use for PT-RS.</w:t>
      </w:r>
      <w:r>
        <w:rPr>
          <w:lang w:eastAsia="zh-CN"/>
        </w:rPr>
        <w:t xml:space="preserve"> </w:t>
      </w:r>
      <w:r w:rsidR="00266CBB">
        <w:rPr>
          <w:lang w:eastAsia="zh-CN"/>
        </w:rPr>
        <w:t>As mentioned in previous agreement</w:t>
      </w:r>
      <w:r w:rsidR="00655277">
        <w:rPr>
          <w:rFonts w:hint="eastAsia"/>
          <w:lang w:eastAsia="zh-CN"/>
        </w:rPr>
        <w:t xml:space="preserve">, the time density </w:t>
      </w:r>
      <w:r>
        <w:rPr>
          <w:lang w:eastAsia="zh-CN"/>
        </w:rPr>
        <w:t>may</w:t>
      </w:r>
      <w:r w:rsidR="00655277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also </w:t>
      </w:r>
      <w:r w:rsidR="00655277">
        <w:rPr>
          <w:rFonts w:hint="eastAsia"/>
          <w:lang w:eastAsia="zh-CN"/>
        </w:rPr>
        <w:t xml:space="preserve">be </w:t>
      </w:r>
      <w:r w:rsidR="00266CBB">
        <w:rPr>
          <w:lang w:eastAsia="zh-CN"/>
        </w:rPr>
        <w:t xml:space="preserve">associated with </w:t>
      </w:r>
      <w:r w:rsidR="00655277">
        <w:rPr>
          <w:rFonts w:hint="eastAsia"/>
          <w:lang w:eastAsia="zh-CN"/>
        </w:rPr>
        <w:t>the scheduled MCS.</w:t>
      </w:r>
      <w:r w:rsidR="00F62A10">
        <w:rPr>
          <w:lang w:eastAsia="zh-CN"/>
        </w:rPr>
        <w:t xml:space="preserve"> </w:t>
      </w:r>
      <w:r>
        <w:rPr>
          <w:lang w:eastAsia="zh-CN"/>
        </w:rPr>
        <w:t>To offer a compromised solution, and also t</w:t>
      </w:r>
      <w:r w:rsidR="00F62A10">
        <w:rPr>
          <w:lang w:eastAsia="zh-CN"/>
        </w:rPr>
        <w:t>o enable flexible mapping between MCS and time density</w:t>
      </w:r>
      <w:r>
        <w:rPr>
          <w:lang w:eastAsia="zh-CN"/>
        </w:rPr>
        <w:t xml:space="preserve"> of PT-RS</w:t>
      </w:r>
      <w:r w:rsidR="00F62A10">
        <w:rPr>
          <w:lang w:eastAsia="zh-CN"/>
        </w:rPr>
        <w:t xml:space="preserve">, </w:t>
      </w:r>
      <w:r w:rsidR="00482BEA">
        <w:rPr>
          <w:lang w:eastAsia="zh-CN"/>
        </w:rPr>
        <w:t xml:space="preserve">a mapping </w:t>
      </w:r>
      <w:r w:rsidR="00CC6AA2">
        <w:rPr>
          <w:lang w:eastAsia="zh-CN"/>
        </w:rPr>
        <w:t>table is</w:t>
      </w:r>
      <w:r>
        <w:rPr>
          <w:lang w:eastAsia="zh-CN"/>
        </w:rPr>
        <w:t xml:space="preserve"> set up below, where three M</w:t>
      </w:r>
      <w:r w:rsidR="00CC6AA2">
        <w:rPr>
          <w:lang w:eastAsia="zh-CN"/>
        </w:rPr>
        <w:t>C</w:t>
      </w:r>
      <w:r>
        <w:rPr>
          <w:lang w:eastAsia="zh-CN"/>
        </w:rPr>
        <w:t>S</w:t>
      </w:r>
      <w:r w:rsidR="00CC6AA2">
        <w:rPr>
          <w:lang w:eastAsia="zh-CN"/>
        </w:rPr>
        <w:t xml:space="preserve"> thresholds are adopted. By flexibly configuring </w:t>
      </w:r>
      <w:r>
        <w:rPr>
          <w:lang w:eastAsia="zh-CN"/>
        </w:rPr>
        <w:t xml:space="preserve">values of </w:t>
      </w:r>
      <w:r w:rsidR="00CC6AA2">
        <w:rPr>
          <w:lang w:eastAsia="zh-CN"/>
        </w:rPr>
        <w:t xml:space="preserve">these three MCS thresholds, gNB can configure </w:t>
      </w:r>
      <w:r>
        <w:rPr>
          <w:lang w:eastAsia="zh-CN"/>
        </w:rPr>
        <w:t>to have a single or multiple PT-RS time density(s) with</w:t>
      </w:r>
      <w:r w:rsidR="005A0F43">
        <w:rPr>
          <w:lang w:eastAsia="zh-CN"/>
        </w:rPr>
        <w:t xml:space="preserve"> possible</w:t>
      </w:r>
      <w:r>
        <w:rPr>
          <w:lang w:eastAsia="zh-CN"/>
        </w:rPr>
        <w:t xml:space="preserve"> adaptation based on MCS. </w:t>
      </w:r>
    </w:p>
    <w:p w:rsidR="00266CBB" w:rsidRDefault="00CC6AA2" w:rsidP="00655277">
      <w:pPr>
        <w:rPr>
          <w:lang w:eastAsia="zh-CN"/>
        </w:rPr>
      </w:pPr>
      <w:r w:rsidRPr="00CC6AA2">
        <w:rPr>
          <w:lang w:eastAsia="zh-CN"/>
        </w:rPr>
        <w:t xml:space="preserve">While predefined values of </w:t>
      </w:r>
      <w:r w:rsidR="0023413F">
        <w:rPr>
          <w:lang w:eastAsia="zh-CN"/>
        </w:rPr>
        <w:t xml:space="preserve">MCS </w:t>
      </w:r>
      <w:r w:rsidRPr="00CC6AA2">
        <w:rPr>
          <w:lang w:eastAsia="zh-CN"/>
        </w:rPr>
        <w:t>threshold</w:t>
      </w:r>
      <w:r>
        <w:rPr>
          <w:lang w:eastAsia="zh-CN"/>
        </w:rPr>
        <w:t>s</w:t>
      </w:r>
      <w:r w:rsidRPr="00CC6AA2">
        <w:rPr>
          <w:lang w:eastAsia="zh-CN"/>
        </w:rPr>
        <w:t xml:space="preserve"> can be </w:t>
      </w:r>
      <w:r>
        <w:rPr>
          <w:lang w:eastAsia="zh-CN"/>
        </w:rPr>
        <w:t xml:space="preserve">provided, signaling to update those values should also be supported, enabling </w:t>
      </w:r>
      <w:r w:rsidR="0005677C">
        <w:rPr>
          <w:lang w:eastAsia="zh-CN"/>
        </w:rPr>
        <w:t xml:space="preserve">UE-specific configuration and </w:t>
      </w:r>
      <w:r>
        <w:rPr>
          <w:lang w:eastAsia="zh-CN"/>
        </w:rPr>
        <w:t xml:space="preserve">forward compatibility to improved implementations. </w:t>
      </w:r>
      <w:r w:rsidRPr="00CC6AA2">
        <w:rPr>
          <w:lang w:eastAsia="zh-CN"/>
        </w:rPr>
        <w:t xml:space="preserve">With relatively large overhead and as a long-term configuration, such configuration is </w:t>
      </w:r>
      <w:r w:rsidR="00D93370">
        <w:rPr>
          <w:lang w:eastAsia="zh-CN"/>
        </w:rPr>
        <w:t>expected</w:t>
      </w:r>
      <w:r w:rsidRPr="00CC6AA2">
        <w:rPr>
          <w:lang w:eastAsia="zh-CN"/>
        </w:rPr>
        <w:t xml:space="preserve"> to be done </w:t>
      </w:r>
      <w:r w:rsidR="0005677C">
        <w:rPr>
          <w:lang w:eastAsia="zh-CN"/>
        </w:rPr>
        <w:t xml:space="preserve">by </w:t>
      </w:r>
      <w:r w:rsidRPr="00CC6AA2">
        <w:rPr>
          <w:lang w:eastAsia="zh-CN"/>
        </w:rPr>
        <w:t>RRC signaling.</w:t>
      </w:r>
      <w:r>
        <w:rPr>
          <w:lang w:eastAsia="zh-CN"/>
        </w:rPr>
        <w:t xml:space="preserve"> </w:t>
      </w:r>
      <w:r w:rsidR="00655277">
        <w:rPr>
          <w:lang w:eastAsia="zh-CN"/>
        </w:rPr>
        <w:t>A</w:t>
      </w:r>
      <w:r w:rsidR="00655277">
        <w:rPr>
          <w:rFonts w:hint="eastAsia"/>
          <w:lang w:eastAsia="zh-CN"/>
        </w:rPr>
        <w:t xml:space="preserve"> separate </w:t>
      </w:r>
      <w:r w:rsidR="00F62A10">
        <w:rPr>
          <w:lang w:eastAsia="zh-CN"/>
        </w:rPr>
        <w:t>t</w:t>
      </w:r>
      <w:r w:rsidR="00655277">
        <w:rPr>
          <w:rFonts w:hint="eastAsia"/>
          <w:lang w:eastAsia="zh-CN"/>
        </w:rPr>
        <w:t>able</w:t>
      </w:r>
      <w:r w:rsidR="00F62A10">
        <w:rPr>
          <w:lang w:eastAsia="zh-CN"/>
        </w:rPr>
        <w:t xml:space="preserve"> </w:t>
      </w:r>
      <w:r w:rsidR="00655277">
        <w:rPr>
          <w:rFonts w:hint="eastAsia"/>
          <w:lang w:eastAsia="zh-CN"/>
        </w:rPr>
        <w:t xml:space="preserve">can be defined for </w:t>
      </w:r>
      <w:r w:rsidR="00F62A10">
        <w:rPr>
          <w:lang w:eastAsia="zh-CN"/>
        </w:rPr>
        <w:t>each</w:t>
      </w:r>
      <w:r w:rsidR="00655277">
        <w:rPr>
          <w:rFonts w:hint="eastAsia"/>
          <w:lang w:eastAsia="zh-CN"/>
        </w:rPr>
        <w:t xml:space="preserve"> numerolog</w:t>
      </w:r>
      <w:r w:rsidR="00F62A10">
        <w:rPr>
          <w:lang w:eastAsia="zh-CN"/>
        </w:rPr>
        <w:t xml:space="preserve">y option, </w:t>
      </w:r>
      <w:r w:rsidR="00655277">
        <w:rPr>
          <w:rFonts w:hint="eastAsia"/>
          <w:lang w:eastAsia="zh-CN"/>
        </w:rPr>
        <w:t>taking the time</w:t>
      </w:r>
      <w:r w:rsidR="00F62A10">
        <w:rPr>
          <w:lang w:eastAsia="zh-CN"/>
        </w:rPr>
        <w:t>-domain</w:t>
      </w:r>
      <w:r w:rsidR="00655277">
        <w:rPr>
          <w:rFonts w:hint="eastAsia"/>
          <w:lang w:eastAsia="zh-CN"/>
        </w:rPr>
        <w:t xml:space="preserve"> co</w:t>
      </w:r>
      <w:r w:rsidR="00F62A10">
        <w:rPr>
          <w:lang w:eastAsia="zh-CN"/>
        </w:rPr>
        <w:t xml:space="preserve">rrelation </w:t>
      </w:r>
      <w:r w:rsidR="00655277">
        <w:rPr>
          <w:rFonts w:hint="eastAsia"/>
          <w:lang w:eastAsia="zh-CN"/>
        </w:rPr>
        <w:t xml:space="preserve">of </w:t>
      </w:r>
      <w:r w:rsidR="000F4E35">
        <w:rPr>
          <w:lang w:eastAsia="zh-CN"/>
        </w:rPr>
        <w:t>phase errors</w:t>
      </w:r>
      <w:r w:rsidR="00655277">
        <w:rPr>
          <w:rFonts w:hint="eastAsia"/>
          <w:lang w:eastAsia="zh-CN"/>
        </w:rPr>
        <w:t xml:space="preserve"> into </w:t>
      </w:r>
      <w:r w:rsidR="00F62A10">
        <w:rPr>
          <w:lang w:eastAsia="zh-CN"/>
        </w:rPr>
        <w:t xml:space="preserve">account, e.g., for a given PNH model, a sparser </w:t>
      </w:r>
      <w:r w:rsidR="00655277">
        <w:rPr>
          <w:rFonts w:hint="eastAsia"/>
          <w:lang w:eastAsia="zh-CN"/>
        </w:rPr>
        <w:t xml:space="preserve">time density can be </w:t>
      </w:r>
      <w:r w:rsidR="00F62A10">
        <w:rPr>
          <w:lang w:eastAsia="zh-CN"/>
        </w:rPr>
        <w:t xml:space="preserve">used </w:t>
      </w:r>
      <w:r w:rsidR="00685E96">
        <w:rPr>
          <w:lang w:eastAsia="zh-CN"/>
        </w:rPr>
        <w:t xml:space="preserve">together </w:t>
      </w:r>
      <w:r w:rsidR="00F62A10">
        <w:rPr>
          <w:lang w:eastAsia="zh-CN"/>
        </w:rPr>
        <w:t>with a larger</w:t>
      </w:r>
      <w:r w:rsidR="00655277">
        <w:rPr>
          <w:rFonts w:hint="eastAsia"/>
          <w:lang w:eastAsia="zh-CN"/>
        </w:rPr>
        <w:t xml:space="preserve"> subcarrier spacing.</w:t>
      </w:r>
      <w:r w:rsidR="00482BEA">
        <w:rPr>
          <w:lang w:eastAsia="zh-CN"/>
        </w:rPr>
        <w:t xml:space="preserve"> </w:t>
      </w:r>
    </w:p>
    <w:p w:rsidR="00A02F13" w:rsidRPr="00E95527" w:rsidRDefault="00E95527" w:rsidP="00E95527">
      <w:pPr>
        <w:pStyle w:val="Caption"/>
        <w:jc w:val="center"/>
        <w:rPr>
          <w:rFonts w:ascii="Times New Roman" w:hAnsi="Times New Roman" w:cs="Times New Roman"/>
          <w:lang w:eastAsia="zh-CN"/>
        </w:rPr>
      </w:pPr>
      <w:bookmarkStart w:id="3" w:name="_Ref478027694"/>
      <w:r w:rsidRPr="00E95527">
        <w:rPr>
          <w:rFonts w:ascii="Times New Roman" w:hAnsi="Times New Roman" w:cs="Times New Roman"/>
        </w:rPr>
        <w:t xml:space="preserve">Table </w:t>
      </w:r>
      <w:r w:rsidR="00823AD5" w:rsidRPr="00E95527">
        <w:rPr>
          <w:rFonts w:ascii="Times New Roman" w:hAnsi="Times New Roman" w:cs="Times New Roman"/>
        </w:rPr>
        <w:fldChar w:fldCharType="begin"/>
      </w:r>
      <w:r w:rsidRPr="00E95527">
        <w:rPr>
          <w:rFonts w:ascii="Times New Roman" w:hAnsi="Times New Roman" w:cs="Times New Roman"/>
        </w:rPr>
        <w:instrText xml:space="preserve"> SEQ Table \* ARABIC </w:instrText>
      </w:r>
      <w:r w:rsidR="00823AD5" w:rsidRPr="00E95527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1</w:t>
      </w:r>
      <w:r w:rsidR="00823AD5" w:rsidRPr="00E95527">
        <w:rPr>
          <w:rFonts w:ascii="Times New Roman" w:hAnsi="Times New Roman" w:cs="Times New Roman"/>
        </w:rPr>
        <w:fldChar w:fldCharType="end"/>
      </w:r>
      <w:bookmarkEnd w:id="3"/>
      <w:r w:rsidRPr="00E95527">
        <w:rPr>
          <w:rFonts w:ascii="Times New Roman" w:hAnsi="Times New Roman" w:cs="Times New Roman"/>
        </w:rPr>
        <w:t xml:space="preserve"> </w:t>
      </w:r>
      <w:r w:rsidR="00F62A10">
        <w:rPr>
          <w:rFonts w:ascii="Times New Roman" w:hAnsi="Times New Roman" w:cs="Times New Roman"/>
        </w:rPr>
        <w:t>Mapping between scheduled MCS and</w:t>
      </w:r>
      <w:r w:rsidRPr="00E95527">
        <w:rPr>
          <w:rFonts w:ascii="Times New Roman" w:hAnsi="Times New Roman" w:cs="Times New Roman"/>
        </w:rPr>
        <w:t xml:space="preserve"> </w:t>
      </w:r>
      <w:r w:rsidR="00F62A10">
        <w:rPr>
          <w:rFonts w:ascii="Times New Roman" w:hAnsi="Times New Roman" w:cs="Times New Roman"/>
        </w:rPr>
        <w:t>PT-RS time density</w:t>
      </w:r>
    </w:p>
    <w:tbl>
      <w:tblPr>
        <w:tblStyle w:val="TableGrid"/>
        <w:tblW w:w="0" w:type="auto"/>
        <w:jc w:val="center"/>
        <w:tblLook w:val="04A0"/>
      </w:tblPr>
      <w:tblGrid>
        <w:gridCol w:w="3395"/>
        <w:gridCol w:w="1865"/>
      </w:tblGrid>
      <w:tr w:rsidR="00655277" w:rsidTr="000535FA">
        <w:trPr>
          <w:trHeight w:val="276"/>
          <w:jc w:val="center"/>
        </w:trPr>
        <w:tc>
          <w:tcPr>
            <w:tcW w:w="3395" w:type="dxa"/>
            <w:vAlign w:val="center"/>
          </w:tcPr>
          <w:p w:rsidR="00655277" w:rsidRDefault="00B51CBB" w:rsidP="00B51CBB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Scheduled </w:t>
            </w:r>
            <w:r w:rsidR="00655277">
              <w:rPr>
                <w:rFonts w:hint="eastAsia"/>
                <w:lang w:eastAsia="zh-CN"/>
              </w:rPr>
              <w:t>MCS</w:t>
            </w:r>
          </w:p>
        </w:tc>
        <w:tc>
          <w:tcPr>
            <w:tcW w:w="1865" w:type="dxa"/>
            <w:vAlign w:val="center"/>
          </w:tcPr>
          <w:p w:rsidR="00655277" w:rsidRDefault="00655277" w:rsidP="007E7F50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 w:rsidRPr="00DE0ADA">
              <w:rPr>
                <w:rFonts w:hint="eastAsia"/>
                <w:lang w:eastAsia="zh-CN"/>
              </w:rPr>
              <w:t>Time</w:t>
            </w:r>
            <w:r w:rsidRPr="00DE0ADA">
              <w:rPr>
                <w:lang w:eastAsia="zh-CN"/>
              </w:rPr>
              <w:t xml:space="preserve"> d</w:t>
            </w:r>
            <w:r w:rsidRPr="00DE0ADA">
              <w:rPr>
                <w:rFonts w:hint="eastAsia"/>
                <w:lang w:eastAsia="zh-CN"/>
              </w:rPr>
              <w:t>ensity</w:t>
            </w:r>
          </w:p>
        </w:tc>
      </w:tr>
      <w:tr w:rsidR="00655277" w:rsidTr="000535FA">
        <w:trPr>
          <w:trHeight w:val="285"/>
          <w:jc w:val="center"/>
        </w:trPr>
        <w:tc>
          <w:tcPr>
            <w:tcW w:w="3395" w:type="dxa"/>
            <w:vAlign w:val="center"/>
          </w:tcPr>
          <w:p w:rsidR="00655277" w:rsidRDefault="00655277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0 &lt;= MCS </w:t>
            </w:r>
            <w:r w:rsidRPr="00DE0ADA">
              <w:rPr>
                <w:lang w:eastAsia="zh-CN"/>
              </w:rPr>
              <w:t xml:space="preserve">&lt; </w:t>
            </w:r>
            <w:r w:rsidRPr="00DE0ADA">
              <w:rPr>
                <w:rFonts w:hint="eastAsia"/>
                <w:lang w:eastAsia="zh-CN"/>
              </w:rPr>
              <w:t>MCS</w:t>
            </w:r>
            <w:r w:rsidRPr="00B01AA7">
              <w:rPr>
                <w:vertAlign w:val="subscript"/>
                <w:lang w:eastAsia="zh-CN"/>
              </w:rPr>
              <w:t>1</w:t>
            </w:r>
          </w:p>
        </w:tc>
        <w:tc>
          <w:tcPr>
            <w:tcW w:w="1865" w:type="dxa"/>
            <w:vAlign w:val="center"/>
          </w:tcPr>
          <w:p w:rsidR="00655277" w:rsidRDefault="00655277" w:rsidP="007E7F50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55277" w:rsidTr="000535FA">
        <w:trPr>
          <w:trHeight w:val="276"/>
          <w:jc w:val="center"/>
        </w:trPr>
        <w:tc>
          <w:tcPr>
            <w:tcW w:w="3395" w:type="dxa"/>
            <w:vAlign w:val="center"/>
          </w:tcPr>
          <w:p w:rsidR="00655277" w:rsidRDefault="00655277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 w:rsidRPr="00DE0ADA">
              <w:rPr>
                <w:lang w:eastAsia="zh-CN"/>
              </w:rPr>
              <w:t>MCS</w:t>
            </w:r>
            <w:r w:rsidRPr="00B01AA7">
              <w:rPr>
                <w:vertAlign w:val="subscript"/>
                <w:lang w:eastAsia="zh-CN"/>
              </w:rPr>
              <w:t>1</w:t>
            </w:r>
            <w:r w:rsidRPr="00DE0ADA">
              <w:rPr>
                <w:lang w:eastAsia="zh-CN"/>
              </w:rPr>
              <w:t xml:space="preserve"> &lt;= MCS &lt; </w:t>
            </w:r>
            <w:r w:rsidRPr="00DE0ADA">
              <w:rPr>
                <w:rFonts w:hint="eastAsia"/>
                <w:lang w:eastAsia="zh-CN"/>
              </w:rPr>
              <w:t>MCS</w:t>
            </w:r>
            <w:r w:rsidRPr="00B01AA7">
              <w:rPr>
                <w:vertAlign w:val="subscript"/>
                <w:lang w:eastAsia="zh-CN"/>
              </w:rPr>
              <w:t>2</w:t>
            </w:r>
          </w:p>
        </w:tc>
        <w:tc>
          <w:tcPr>
            <w:tcW w:w="1865" w:type="dxa"/>
            <w:vAlign w:val="center"/>
          </w:tcPr>
          <w:p w:rsidR="00655277" w:rsidRDefault="00655277" w:rsidP="007E7F50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 w:rsidRPr="00DE0ADA">
              <w:rPr>
                <w:rFonts w:hint="eastAsia"/>
                <w:lang w:eastAsia="zh-CN"/>
              </w:rPr>
              <w:t>1/4</w:t>
            </w:r>
          </w:p>
        </w:tc>
      </w:tr>
      <w:tr w:rsidR="00655277" w:rsidTr="000535FA">
        <w:trPr>
          <w:trHeight w:val="285"/>
          <w:jc w:val="center"/>
        </w:trPr>
        <w:tc>
          <w:tcPr>
            <w:tcW w:w="3395" w:type="dxa"/>
            <w:vAlign w:val="center"/>
          </w:tcPr>
          <w:p w:rsidR="00655277" w:rsidRDefault="00655277" w:rsidP="007E7F50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MCS</w:t>
            </w:r>
            <w:r w:rsidRPr="00B01AA7">
              <w:rPr>
                <w:vertAlign w:val="subscript"/>
                <w:lang w:eastAsia="zh-CN"/>
              </w:rPr>
              <w:t>2</w:t>
            </w:r>
            <w:r w:rsidRPr="00DE0ADA">
              <w:rPr>
                <w:lang w:eastAsia="zh-CN"/>
              </w:rPr>
              <w:t xml:space="preserve"> &lt;= MCS &lt; </w:t>
            </w:r>
            <w:r>
              <w:rPr>
                <w:rFonts w:hint="eastAsia"/>
                <w:lang w:eastAsia="zh-CN"/>
              </w:rPr>
              <w:t>MCS</w:t>
            </w:r>
            <w:r w:rsidRPr="00B01AA7">
              <w:rPr>
                <w:vertAlign w:val="subscript"/>
                <w:lang w:eastAsia="zh-CN"/>
              </w:rPr>
              <w:t>3</w:t>
            </w:r>
          </w:p>
        </w:tc>
        <w:tc>
          <w:tcPr>
            <w:tcW w:w="1865" w:type="dxa"/>
            <w:vAlign w:val="center"/>
          </w:tcPr>
          <w:p w:rsidR="00655277" w:rsidRDefault="00655277" w:rsidP="007E7F50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 w:rsidRPr="00DE0ADA">
              <w:rPr>
                <w:rFonts w:hint="eastAsia"/>
                <w:lang w:eastAsia="zh-CN"/>
              </w:rPr>
              <w:t>1/2</w:t>
            </w:r>
          </w:p>
        </w:tc>
      </w:tr>
      <w:tr w:rsidR="00655277" w:rsidTr="000535FA">
        <w:trPr>
          <w:trHeight w:val="285"/>
          <w:jc w:val="center"/>
        </w:trPr>
        <w:tc>
          <w:tcPr>
            <w:tcW w:w="3395" w:type="dxa"/>
            <w:vAlign w:val="center"/>
          </w:tcPr>
          <w:p w:rsidR="00655277" w:rsidRDefault="00655277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 w:rsidRPr="00DE0ADA">
              <w:rPr>
                <w:lang w:eastAsia="zh-CN"/>
              </w:rPr>
              <w:t>MCS</w:t>
            </w:r>
            <w:r w:rsidRPr="00B01AA7">
              <w:rPr>
                <w:vertAlign w:val="subscript"/>
                <w:lang w:eastAsia="zh-CN"/>
              </w:rPr>
              <w:t>3</w:t>
            </w:r>
            <w:r w:rsidRPr="00DE0ADA">
              <w:rPr>
                <w:lang w:eastAsia="zh-CN"/>
              </w:rPr>
              <w:t xml:space="preserve"> &lt;= MCS</w:t>
            </w:r>
          </w:p>
        </w:tc>
        <w:tc>
          <w:tcPr>
            <w:tcW w:w="1865" w:type="dxa"/>
            <w:vAlign w:val="center"/>
          </w:tcPr>
          <w:p w:rsidR="00655277" w:rsidRDefault="00655277" w:rsidP="007E7F50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 w:rsidRPr="00DE0ADA">
              <w:rPr>
                <w:rFonts w:hint="eastAsia"/>
                <w:lang w:eastAsia="zh-CN"/>
              </w:rPr>
              <w:t>1</w:t>
            </w:r>
          </w:p>
        </w:tc>
      </w:tr>
    </w:tbl>
    <w:p w:rsidR="0083134A" w:rsidRDefault="0083134A" w:rsidP="0083134A">
      <w:pPr>
        <w:pStyle w:val="Heading2"/>
        <w:rPr>
          <w:lang w:eastAsia="zh-CN"/>
        </w:rPr>
      </w:pPr>
      <w:r>
        <w:rPr>
          <w:rFonts w:hint="eastAsia"/>
          <w:lang w:eastAsia="zh-CN"/>
        </w:rPr>
        <w:t>Frequency density</w:t>
      </w:r>
    </w:p>
    <w:p w:rsidR="000075AF" w:rsidRDefault="000075AF" w:rsidP="000075AF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imilar with time density, </w:t>
      </w:r>
      <w:r w:rsidR="00A06704">
        <w:rPr>
          <w:lang w:eastAsia="zh-CN"/>
        </w:rPr>
        <w:t>a mapping table between scheduled BW (</w:t>
      </w:r>
      <w:r w:rsidR="007C3853">
        <w:rPr>
          <w:lang w:eastAsia="zh-CN"/>
        </w:rPr>
        <w:t>in terms of the</w:t>
      </w:r>
      <w:r w:rsidR="00A06704">
        <w:rPr>
          <w:lang w:eastAsia="zh-CN"/>
        </w:rPr>
        <w:t xml:space="preserve"> </w:t>
      </w:r>
      <w:r w:rsidR="00A06704" w:rsidRPr="00A06704">
        <w:rPr>
          <w:lang w:val="en-GB" w:eastAsia="zh-CN"/>
        </w:rPr>
        <w:t>number of scheduled RBs</w:t>
      </w:r>
      <w:r w:rsidR="007C3853">
        <w:rPr>
          <w:lang w:val="en-GB" w:eastAsia="zh-CN"/>
        </w:rPr>
        <w:t xml:space="preserve">, i.e., </w:t>
      </w:r>
      <w:r w:rsidR="007C3853" w:rsidRPr="00DD7966">
        <w:rPr>
          <w:i/>
          <w:lang w:eastAsia="zh-CN"/>
        </w:rPr>
        <w:t>N</w:t>
      </w:r>
      <w:r w:rsidR="007C3853" w:rsidRPr="007C3853">
        <w:rPr>
          <w:vertAlign w:val="subscript"/>
          <w:lang w:eastAsia="zh-CN"/>
        </w:rPr>
        <w:t>RB</w:t>
      </w:r>
      <w:r w:rsidR="00A06704">
        <w:rPr>
          <w:lang w:eastAsia="zh-CN"/>
        </w:rPr>
        <w:t xml:space="preserve">) and frequency density </w:t>
      </w:r>
      <w:r w:rsidR="007C3853">
        <w:rPr>
          <w:lang w:eastAsia="zh-CN"/>
        </w:rPr>
        <w:t xml:space="preserve">of PT-RS </w:t>
      </w:r>
      <w:r w:rsidR="00A06704">
        <w:rPr>
          <w:lang w:eastAsia="zh-CN"/>
        </w:rPr>
        <w:t xml:space="preserve">is given below. </w:t>
      </w:r>
      <w:r w:rsidR="00D25959">
        <w:rPr>
          <w:lang w:eastAsia="zh-CN"/>
        </w:rPr>
        <w:t>Again, b</w:t>
      </w:r>
      <w:r w:rsidR="00D25959" w:rsidRPr="00D25959">
        <w:rPr>
          <w:lang w:eastAsia="zh-CN"/>
        </w:rPr>
        <w:t xml:space="preserve">y flexibly configuring values of these </w:t>
      </w:r>
      <w:r w:rsidR="00D25959">
        <w:rPr>
          <w:lang w:eastAsia="zh-CN"/>
        </w:rPr>
        <w:t xml:space="preserve">BW </w:t>
      </w:r>
      <w:r w:rsidR="00D25959" w:rsidRPr="00D25959">
        <w:rPr>
          <w:lang w:eastAsia="zh-CN"/>
        </w:rPr>
        <w:t xml:space="preserve">thresholds, gNB can configure to have a single or multiple PT-RS </w:t>
      </w:r>
      <w:r w:rsidR="002F7FF3">
        <w:rPr>
          <w:lang w:eastAsia="zh-CN"/>
        </w:rPr>
        <w:t>frequency</w:t>
      </w:r>
      <w:r w:rsidR="00D25959" w:rsidRPr="00D25959">
        <w:rPr>
          <w:lang w:eastAsia="zh-CN"/>
        </w:rPr>
        <w:t xml:space="preserve"> density(s) with </w:t>
      </w:r>
      <w:r w:rsidR="005E2D7A">
        <w:rPr>
          <w:lang w:eastAsia="zh-CN"/>
        </w:rPr>
        <w:t xml:space="preserve">possible </w:t>
      </w:r>
      <w:r w:rsidR="00D25959" w:rsidRPr="00D25959">
        <w:rPr>
          <w:lang w:eastAsia="zh-CN"/>
        </w:rPr>
        <w:t xml:space="preserve">adaptation based on </w:t>
      </w:r>
      <w:r w:rsidR="002F7FF3">
        <w:rPr>
          <w:lang w:eastAsia="zh-CN"/>
        </w:rPr>
        <w:t>scheduled BW</w:t>
      </w:r>
      <w:r w:rsidR="00D25959" w:rsidRPr="00D25959">
        <w:rPr>
          <w:lang w:eastAsia="zh-CN"/>
        </w:rPr>
        <w:t>.</w:t>
      </w:r>
      <w:r w:rsidR="0013371F">
        <w:rPr>
          <w:lang w:eastAsia="zh-CN"/>
        </w:rPr>
        <w:t xml:space="preserve"> P</w:t>
      </w:r>
      <w:r w:rsidR="0013371F" w:rsidRPr="0013371F">
        <w:rPr>
          <w:lang w:eastAsia="zh-CN"/>
        </w:rPr>
        <w:t xml:space="preserve">redefined values of </w:t>
      </w:r>
      <w:r w:rsidR="0013371F">
        <w:rPr>
          <w:lang w:eastAsia="zh-CN"/>
        </w:rPr>
        <w:t>BW</w:t>
      </w:r>
      <w:r w:rsidR="0013371F" w:rsidRPr="0013371F">
        <w:rPr>
          <w:lang w:eastAsia="zh-CN"/>
        </w:rPr>
        <w:t xml:space="preserve"> thresholds</w:t>
      </w:r>
      <w:r w:rsidR="0013371F">
        <w:rPr>
          <w:lang w:eastAsia="zh-CN"/>
        </w:rPr>
        <w:t xml:space="preserve"> and </w:t>
      </w:r>
      <w:r w:rsidR="00247323">
        <w:rPr>
          <w:lang w:eastAsia="zh-CN"/>
        </w:rPr>
        <w:t xml:space="preserve">RRC signaling to update those values are also </w:t>
      </w:r>
      <w:r w:rsidR="00E67938">
        <w:rPr>
          <w:lang w:eastAsia="zh-CN"/>
        </w:rPr>
        <w:t>of interests</w:t>
      </w:r>
      <w:r w:rsidR="00247323">
        <w:rPr>
          <w:lang w:eastAsia="zh-CN"/>
        </w:rPr>
        <w:t xml:space="preserve">. </w:t>
      </w:r>
    </w:p>
    <w:p w:rsidR="00A02F13" w:rsidRPr="00E95527" w:rsidRDefault="00E95527" w:rsidP="00E95527">
      <w:pPr>
        <w:pStyle w:val="Caption"/>
        <w:jc w:val="center"/>
        <w:rPr>
          <w:rFonts w:ascii="Times New Roman" w:hAnsi="Times New Roman" w:cs="Times New Roman"/>
          <w:lang w:eastAsia="zh-CN"/>
        </w:rPr>
      </w:pPr>
      <w:r w:rsidRPr="00E95527">
        <w:rPr>
          <w:rFonts w:ascii="Times New Roman" w:hAnsi="Times New Roman" w:cs="Times New Roman"/>
        </w:rPr>
        <w:t xml:space="preserve">Table </w:t>
      </w:r>
      <w:r w:rsidR="00823AD5" w:rsidRPr="00E95527">
        <w:rPr>
          <w:rFonts w:ascii="Times New Roman" w:hAnsi="Times New Roman" w:cs="Times New Roman"/>
        </w:rPr>
        <w:fldChar w:fldCharType="begin"/>
      </w:r>
      <w:r w:rsidRPr="00E95527">
        <w:rPr>
          <w:rFonts w:ascii="Times New Roman" w:hAnsi="Times New Roman" w:cs="Times New Roman"/>
        </w:rPr>
        <w:instrText xml:space="preserve"> SEQ Table \* ARABIC </w:instrText>
      </w:r>
      <w:r w:rsidR="00823AD5" w:rsidRPr="00E95527">
        <w:rPr>
          <w:rFonts w:ascii="Times New Roman" w:hAnsi="Times New Roman" w:cs="Times New Roman"/>
        </w:rPr>
        <w:fldChar w:fldCharType="separate"/>
      </w:r>
      <w:r w:rsidRPr="00E95527">
        <w:rPr>
          <w:rFonts w:ascii="Times New Roman" w:hAnsi="Times New Roman" w:cs="Times New Roman"/>
          <w:noProof/>
        </w:rPr>
        <w:t>2</w:t>
      </w:r>
      <w:r w:rsidR="00823AD5" w:rsidRPr="00E95527">
        <w:rPr>
          <w:rFonts w:ascii="Times New Roman" w:hAnsi="Times New Roman" w:cs="Times New Roman"/>
        </w:rPr>
        <w:fldChar w:fldCharType="end"/>
      </w:r>
      <w:r w:rsidRPr="00E95527">
        <w:rPr>
          <w:rFonts w:ascii="Times New Roman" w:hAnsi="Times New Roman" w:cs="Times New Roman"/>
        </w:rPr>
        <w:t xml:space="preserve"> </w:t>
      </w:r>
      <w:r w:rsidR="00F62A10">
        <w:rPr>
          <w:rFonts w:ascii="Times New Roman" w:hAnsi="Times New Roman" w:cs="Times New Roman"/>
        </w:rPr>
        <w:t>M</w:t>
      </w:r>
      <w:r w:rsidR="00F62A10" w:rsidRPr="00F62A10">
        <w:rPr>
          <w:rFonts w:ascii="Times New Roman" w:hAnsi="Times New Roman" w:cs="Times New Roman"/>
        </w:rPr>
        <w:t xml:space="preserve">apping </w:t>
      </w:r>
      <w:r w:rsidR="00F62A10">
        <w:rPr>
          <w:rFonts w:ascii="Times New Roman" w:hAnsi="Times New Roman" w:cs="Times New Roman"/>
        </w:rPr>
        <w:t>between scheduled BW and</w:t>
      </w:r>
      <w:r w:rsidRPr="00E95527">
        <w:rPr>
          <w:rFonts w:ascii="Times New Roman" w:hAnsi="Times New Roman" w:cs="Times New Roman"/>
        </w:rPr>
        <w:t xml:space="preserve"> </w:t>
      </w:r>
      <w:r w:rsidR="00F62A10">
        <w:rPr>
          <w:rFonts w:ascii="Times New Roman" w:hAnsi="Times New Roman" w:cs="Times New Roman"/>
        </w:rPr>
        <w:t>PT-RS frequency density</w:t>
      </w:r>
    </w:p>
    <w:tbl>
      <w:tblPr>
        <w:tblStyle w:val="TableGrid"/>
        <w:tblW w:w="0" w:type="auto"/>
        <w:jc w:val="center"/>
        <w:tblLook w:val="04A0"/>
      </w:tblPr>
      <w:tblGrid>
        <w:gridCol w:w="2780"/>
        <w:gridCol w:w="2741"/>
      </w:tblGrid>
      <w:tr w:rsidR="000075AF" w:rsidRPr="00881C5D" w:rsidTr="000535FA">
        <w:trPr>
          <w:trHeight w:val="253"/>
          <w:jc w:val="center"/>
        </w:trPr>
        <w:tc>
          <w:tcPr>
            <w:tcW w:w="2780" w:type="dxa"/>
            <w:vAlign w:val="center"/>
          </w:tcPr>
          <w:p w:rsidR="000075AF" w:rsidRPr="00881C5D" w:rsidRDefault="00A06704" w:rsidP="00A06704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Scheduled BW</w:t>
            </w:r>
          </w:p>
        </w:tc>
        <w:tc>
          <w:tcPr>
            <w:tcW w:w="2741" w:type="dxa"/>
            <w:vAlign w:val="center"/>
          </w:tcPr>
          <w:p w:rsidR="000535FA" w:rsidRDefault="000075AF" w:rsidP="000535FA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Frequency </w:t>
            </w:r>
            <w:r w:rsidRPr="00881C5D">
              <w:rPr>
                <w:lang w:eastAsia="zh-CN"/>
              </w:rPr>
              <w:t>d</w:t>
            </w:r>
            <w:r w:rsidRPr="00881C5D">
              <w:rPr>
                <w:rFonts w:hint="eastAsia"/>
                <w:lang w:eastAsia="zh-CN"/>
              </w:rPr>
              <w:t>ensity</w:t>
            </w:r>
            <w:r w:rsidR="000535FA">
              <w:rPr>
                <w:lang w:eastAsia="zh-CN"/>
              </w:rPr>
              <w:t xml:space="preserve"> </w:t>
            </w:r>
          </w:p>
          <w:p w:rsidR="000075AF" w:rsidRPr="00881C5D" w:rsidRDefault="000535FA" w:rsidP="000535FA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0535FA">
              <w:rPr>
                <w:lang w:eastAsia="zh-CN"/>
              </w:rPr>
              <w:t>per 12 subcarriers</w:t>
            </w:r>
            <w:r>
              <w:rPr>
                <w:lang w:eastAsia="zh-CN"/>
              </w:rPr>
              <w:t>)</w:t>
            </w:r>
          </w:p>
        </w:tc>
      </w:tr>
      <w:tr w:rsidR="000075AF" w:rsidRPr="00881C5D" w:rsidTr="000535FA">
        <w:trPr>
          <w:trHeight w:val="253"/>
          <w:jc w:val="center"/>
        </w:trPr>
        <w:tc>
          <w:tcPr>
            <w:tcW w:w="2780" w:type="dxa"/>
            <w:vAlign w:val="center"/>
          </w:tcPr>
          <w:p w:rsidR="000075AF" w:rsidRPr="00881C5D" w:rsidRDefault="000075AF" w:rsidP="007E7F50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 w:rsidRPr="00881C5D">
              <w:rPr>
                <w:lang w:eastAsia="zh-CN"/>
              </w:rPr>
              <w:t xml:space="preserve">0 &lt;= </w:t>
            </w:r>
            <w:r w:rsidR="00292D34" w:rsidRPr="00DD7966">
              <w:rPr>
                <w:i/>
                <w:lang w:eastAsia="zh-CN"/>
              </w:rPr>
              <w:t>N</w:t>
            </w:r>
            <w:r w:rsidR="00292D34" w:rsidRPr="00292D34">
              <w:rPr>
                <w:vertAlign w:val="subscript"/>
                <w:lang w:eastAsia="zh-CN"/>
              </w:rPr>
              <w:t>RB</w:t>
            </w:r>
            <w:r w:rsidRPr="00881C5D">
              <w:rPr>
                <w:lang w:eastAsia="zh-CN"/>
              </w:rPr>
              <w:t xml:space="preserve"> &lt; </w:t>
            </w:r>
            <w:r w:rsidR="00292D34" w:rsidRPr="00DD7966">
              <w:rPr>
                <w:i/>
                <w:lang w:eastAsia="zh-CN"/>
              </w:rPr>
              <w:t>N</w:t>
            </w:r>
            <w:r w:rsidR="00292D34" w:rsidRPr="00292D34">
              <w:rPr>
                <w:vertAlign w:val="subscript"/>
                <w:lang w:eastAsia="zh-CN"/>
              </w:rPr>
              <w:t>RB</w:t>
            </w:r>
            <w:r w:rsidR="00292D34">
              <w:rPr>
                <w:vertAlign w:val="subscript"/>
                <w:lang w:eastAsia="zh-CN"/>
              </w:rPr>
              <w:t>1</w:t>
            </w:r>
          </w:p>
        </w:tc>
        <w:tc>
          <w:tcPr>
            <w:tcW w:w="2741" w:type="dxa"/>
            <w:vAlign w:val="center"/>
          </w:tcPr>
          <w:p w:rsidR="000075AF" w:rsidRPr="00881C5D" w:rsidRDefault="000075AF" w:rsidP="007E7F50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 w:rsidRPr="00881C5D">
              <w:rPr>
                <w:rFonts w:hint="eastAsia"/>
                <w:lang w:eastAsia="zh-CN"/>
              </w:rPr>
              <w:t>0</w:t>
            </w:r>
          </w:p>
        </w:tc>
      </w:tr>
      <w:tr w:rsidR="000075AF" w:rsidRPr="00881C5D" w:rsidTr="000535FA">
        <w:trPr>
          <w:trHeight w:val="245"/>
          <w:jc w:val="center"/>
        </w:trPr>
        <w:tc>
          <w:tcPr>
            <w:tcW w:w="2780" w:type="dxa"/>
            <w:vAlign w:val="center"/>
          </w:tcPr>
          <w:p w:rsidR="000075AF" w:rsidRPr="00881C5D" w:rsidRDefault="00292D34" w:rsidP="007E7F50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 w:rsidRPr="00DD7966">
              <w:rPr>
                <w:i/>
                <w:lang w:eastAsia="zh-CN"/>
              </w:rPr>
              <w:t>N</w:t>
            </w:r>
            <w:r w:rsidRPr="00292D34">
              <w:rPr>
                <w:vertAlign w:val="subscript"/>
                <w:lang w:eastAsia="zh-CN"/>
              </w:rPr>
              <w:t>RB1</w:t>
            </w:r>
            <w:r w:rsidR="000075AF" w:rsidRPr="00881C5D">
              <w:rPr>
                <w:lang w:eastAsia="zh-CN"/>
              </w:rPr>
              <w:t xml:space="preserve"> &lt;= </w:t>
            </w:r>
            <w:r w:rsidR="00DD7966" w:rsidRPr="00DD7966">
              <w:rPr>
                <w:i/>
                <w:lang w:eastAsia="zh-CN"/>
              </w:rPr>
              <w:t>N</w:t>
            </w:r>
            <w:r w:rsidR="00DD7966" w:rsidRPr="00DD7966">
              <w:rPr>
                <w:vertAlign w:val="subscript"/>
                <w:lang w:eastAsia="zh-CN"/>
              </w:rPr>
              <w:t>RB</w:t>
            </w:r>
            <w:r w:rsidR="000075AF" w:rsidRPr="00881C5D">
              <w:rPr>
                <w:lang w:eastAsia="zh-CN"/>
              </w:rPr>
              <w:t xml:space="preserve"> &lt; </w:t>
            </w:r>
            <w:r w:rsidRPr="00DD7966">
              <w:rPr>
                <w:i/>
                <w:lang w:eastAsia="zh-CN"/>
              </w:rPr>
              <w:t>N</w:t>
            </w:r>
            <w:r w:rsidRPr="00292D34">
              <w:rPr>
                <w:vertAlign w:val="subscript"/>
                <w:lang w:eastAsia="zh-CN"/>
              </w:rPr>
              <w:t>RB</w:t>
            </w:r>
            <w:r>
              <w:rPr>
                <w:vertAlign w:val="subscript"/>
                <w:lang w:eastAsia="zh-CN"/>
              </w:rPr>
              <w:t>2</w:t>
            </w:r>
          </w:p>
        </w:tc>
        <w:tc>
          <w:tcPr>
            <w:tcW w:w="2741" w:type="dxa"/>
            <w:vAlign w:val="center"/>
          </w:tcPr>
          <w:p w:rsidR="000075AF" w:rsidRPr="00881C5D" w:rsidRDefault="000075AF" w:rsidP="000535FA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 w:rsidR="00B46DF7">
              <w:rPr>
                <w:lang w:eastAsia="zh-CN"/>
              </w:rPr>
              <w:t>subcarrier</w:t>
            </w:r>
            <w:r>
              <w:rPr>
                <w:lang w:eastAsia="zh-CN"/>
              </w:rPr>
              <w:t xml:space="preserve"> </w:t>
            </w:r>
          </w:p>
        </w:tc>
      </w:tr>
      <w:tr w:rsidR="000075AF" w:rsidRPr="00881C5D" w:rsidTr="000535FA">
        <w:trPr>
          <w:trHeight w:val="253"/>
          <w:jc w:val="center"/>
        </w:trPr>
        <w:tc>
          <w:tcPr>
            <w:tcW w:w="2780" w:type="dxa"/>
            <w:vAlign w:val="center"/>
          </w:tcPr>
          <w:p w:rsidR="000075AF" w:rsidRPr="00881C5D" w:rsidRDefault="00292D34" w:rsidP="00292D34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 w:rsidRPr="00DD7966">
              <w:rPr>
                <w:i/>
                <w:lang w:eastAsia="zh-CN"/>
              </w:rPr>
              <w:t>N</w:t>
            </w:r>
            <w:r w:rsidRPr="00292D34">
              <w:rPr>
                <w:vertAlign w:val="subscript"/>
                <w:lang w:eastAsia="zh-CN"/>
              </w:rPr>
              <w:t>RB</w:t>
            </w:r>
            <w:r>
              <w:rPr>
                <w:vertAlign w:val="subscript"/>
                <w:lang w:eastAsia="zh-CN"/>
              </w:rPr>
              <w:t>2</w:t>
            </w:r>
            <w:r w:rsidR="000075AF" w:rsidRPr="00F313B7">
              <w:rPr>
                <w:lang w:eastAsia="zh-CN"/>
              </w:rPr>
              <w:t xml:space="preserve"> &lt;= </w:t>
            </w:r>
            <w:r w:rsidR="00DD7966" w:rsidRPr="00DD7966">
              <w:rPr>
                <w:i/>
                <w:lang w:eastAsia="zh-CN"/>
              </w:rPr>
              <w:t>N</w:t>
            </w:r>
            <w:r w:rsidR="00DD7966" w:rsidRPr="00DD7966">
              <w:rPr>
                <w:vertAlign w:val="subscript"/>
                <w:lang w:eastAsia="zh-CN"/>
              </w:rPr>
              <w:t>RB</w:t>
            </w:r>
            <w:r w:rsidR="000075AF" w:rsidRPr="00F313B7">
              <w:rPr>
                <w:lang w:eastAsia="zh-CN"/>
              </w:rPr>
              <w:t xml:space="preserve"> &lt; </w:t>
            </w:r>
            <w:r w:rsidRPr="00DD7966">
              <w:rPr>
                <w:i/>
                <w:lang w:eastAsia="zh-CN"/>
              </w:rPr>
              <w:t>N</w:t>
            </w:r>
            <w:r w:rsidRPr="00292D34">
              <w:rPr>
                <w:vertAlign w:val="subscript"/>
                <w:lang w:eastAsia="zh-CN"/>
              </w:rPr>
              <w:t>RB</w:t>
            </w:r>
            <w:r>
              <w:rPr>
                <w:vertAlign w:val="subscript"/>
                <w:lang w:eastAsia="zh-CN"/>
              </w:rPr>
              <w:t>3</w:t>
            </w:r>
          </w:p>
        </w:tc>
        <w:tc>
          <w:tcPr>
            <w:tcW w:w="2741" w:type="dxa"/>
            <w:vAlign w:val="center"/>
          </w:tcPr>
          <w:p w:rsidR="000075AF" w:rsidRPr="00881C5D" w:rsidRDefault="000075AF" w:rsidP="000535FA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 w:rsidRPr="00881C5D">
              <w:rPr>
                <w:lang w:eastAsia="zh-CN"/>
              </w:rPr>
              <w:t>1</w:t>
            </w:r>
            <w:r>
              <w:rPr>
                <w:lang w:eastAsia="zh-CN"/>
              </w:rPr>
              <w:t>/2</w:t>
            </w:r>
            <w:r w:rsidRPr="00881C5D">
              <w:rPr>
                <w:lang w:eastAsia="zh-CN"/>
              </w:rPr>
              <w:t xml:space="preserve"> </w:t>
            </w:r>
            <w:r w:rsidR="00B46DF7" w:rsidRPr="00B46DF7">
              <w:rPr>
                <w:lang w:eastAsia="zh-CN"/>
              </w:rPr>
              <w:t xml:space="preserve">subcarrier </w:t>
            </w:r>
          </w:p>
        </w:tc>
      </w:tr>
      <w:tr w:rsidR="000075AF" w:rsidRPr="00881C5D" w:rsidTr="000535FA">
        <w:trPr>
          <w:trHeight w:val="245"/>
          <w:jc w:val="center"/>
        </w:trPr>
        <w:tc>
          <w:tcPr>
            <w:tcW w:w="2780" w:type="dxa"/>
            <w:vAlign w:val="center"/>
          </w:tcPr>
          <w:p w:rsidR="000075AF" w:rsidRPr="00881C5D" w:rsidRDefault="00292D34" w:rsidP="00292D34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 w:rsidRPr="00DD7966">
              <w:rPr>
                <w:i/>
                <w:lang w:eastAsia="zh-CN"/>
              </w:rPr>
              <w:t>N</w:t>
            </w:r>
            <w:r w:rsidRPr="00292D34">
              <w:rPr>
                <w:vertAlign w:val="subscript"/>
                <w:lang w:eastAsia="zh-CN"/>
              </w:rPr>
              <w:t>RB</w:t>
            </w:r>
            <w:r>
              <w:rPr>
                <w:vertAlign w:val="subscript"/>
                <w:lang w:eastAsia="zh-CN"/>
              </w:rPr>
              <w:t>3</w:t>
            </w:r>
            <w:r w:rsidR="000075AF" w:rsidRPr="00F313B7">
              <w:rPr>
                <w:lang w:eastAsia="zh-CN"/>
              </w:rPr>
              <w:t xml:space="preserve"> &lt;= </w:t>
            </w:r>
            <w:r w:rsidR="00DD7966" w:rsidRPr="00DD7966">
              <w:rPr>
                <w:i/>
                <w:lang w:eastAsia="zh-CN"/>
              </w:rPr>
              <w:t>N</w:t>
            </w:r>
            <w:r w:rsidR="00DD7966" w:rsidRPr="00DD7966">
              <w:rPr>
                <w:vertAlign w:val="subscript"/>
                <w:lang w:eastAsia="zh-CN"/>
              </w:rPr>
              <w:t>RB</w:t>
            </w:r>
            <w:r w:rsidR="000075AF" w:rsidRPr="00F313B7">
              <w:rPr>
                <w:lang w:eastAsia="zh-CN"/>
              </w:rPr>
              <w:t xml:space="preserve"> &lt; </w:t>
            </w:r>
            <w:r w:rsidRPr="00DD7966">
              <w:rPr>
                <w:i/>
                <w:lang w:eastAsia="zh-CN"/>
              </w:rPr>
              <w:t>N</w:t>
            </w:r>
            <w:r w:rsidRPr="00292D34">
              <w:rPr>
                <w:vertAlign w:val="subscript"/>
                <w:lang w:eastAsia="zh-CN"/>
              </w:rPr>
              <w:t>RB</w:t>
            </w:r>
            <w:r>
              <w:rPr>
                <w:vertAlign w:val="subscript"/>
                <w:lang w:eastAsia="zh-CN"/>
              </w:rPr>
              <w:t>4</w:t>
            </w:r>
          </w:p>
        </w:tc>
        <w:tc>
          <w:tcPr>
            <w:tcW w:w="2741" w:type="dxa"/>
            <w:vAlign w:val="center"/>
          </w:tcPr>
          <w:p w:rsidR="000075AF" w:rsidRPr="00881C5D" w:rsidRDefault="000075AF" w:rsidP="000535FA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1/4 </w:t>
            </w:r>
            <w:r w:rsidR="00B46DF7" w:rsidRPr="00B46DF7">
              <w:rPr>
                <w:lang w:eastAsia="zh-CN"/>
              </w:rPr>
              <w:t xml:space="preserve">subcarrier </w:t>
            </w:r>
          </w:p>
        </w:tc>
      </w:tr>
      <w:tr w:rsidR="000075AF" w:rsidRPr="00881C5D" w:rsidTr="000535FA">
        <w:trPr>
          <w:trHeight w:val="253"/>
          <w:jc w:val="center"/>
        </w:trPr>
        <w:tc>
          <w:tcPr>
            <w:tcW w:w="2780" w:type="dxa"/>
            <w:vAlign w:val="center"/>
          </w:tcPr>
          <w:p w:rsidR="000075AF" w:rsidRPr="00881C5D" w:rsidRDefault="00292D34" w:rsidP="00292D34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 w:rsidRPr="00DD7966">
              <w:rPr>
                <w:i/>
                <w:lang w:eastAsia="zh-CN"/>
              </w:rPr>
              <w:t>N</w:t>
            </w:r>
            <w:r w:rsidRPr="00292D34">
              <w:rPr>
                <w:vertAlign w:val="subscript"/>
                <w:lang w:eastAsia="zh-CN"/>
              </w:rPr>
              <w:t>RB</w:t>
            </w:r>
            <w:r>
              <w:rPr>
                <w:vertAlign w:val="subscript"/>
                <w:lang w:eastAsia="zh-CN"/>
              </w:rPr>
              <w:t>4</w:t>
            </w:r>
            <w:r w:rsidR="000075AF" w:rsidRPr="00F313B7">
              <w:rPr>
                <w:lang w:eastAsia="zh-CN"/>
              </w:rPr>
              <w:t xml:space="preserve"> &lt;= </w:t>
            </w:r>
            <w:r w:rsidR="00DD7966" w:rsidRPr="00DD7966">
              <w:rPr>
                <w:i/>
                <w:lang w:eastAsia="zh-CN"/>
              </w:rPr>
              <w:t>N</w:t>
            </w:r>
            <w:r w:rsidR="00DD7966" w:rsidRPr="00DD7966">
              <w:rPr>
                <w:vertAlign w:val="subscript"/>
                <w:lang w:eastAsia="zh-CN"/>
              </w:rPr>
              <w:t>RB</w:t>
            </w:r>
            <w:r w:rsidR="000075AF" w:rsidRPr="00F313B7">
              <w:rPr>
                <w:lang w:eastAsia="zh-CN"/>
              </w:rPr>
              <w:t xml:space="preserve"> &lt; </w:t>
            </w:r>
            <w:r w:rsidRPr="00DD7966">
              <w:rPr>
                <w:i/>
                <w:lang w:eastAsia="zh-CN"/>
              </w:rPr>
              <w:t>N</w:t>
            </w:r>
            <w:r w:rsidRPr="00292D34">
              <w:rPr>
                <w:vertAlign w:val="subscript"/>
                <w:lang w:eastAsia="zh-CN"/>
              </w:rPr>
              <w:t>RB</w:t>
            </w:r>
            <w:r>
              <w:rPr>
                <w:vertAlign w:val="subscript"/>
                <w:lang w:eastAsia="zh-CN"/>
              </w:rPr>
              <w:t>5</w:t>
            </w:r>
          </w:p>
        </w:tc>
        <w:tc>
          <w:tcPr>
            <w:tcW w:w="2741" w:type="dxa"/>
            <w:vAlign w:val="center"/>
          </w:tcPr>
          <w:p w:rsidR="000075AF" w:rsidRPr="00881C5D" w:rsidRDefault="000075AF" w:rsidP="000535FA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 w:rsidRPr="00881C5D">
              <w:rPr>
                <w:lang w:eastAsia="zh-CN"/>
              </w:rPr>
              <w:t>1</w:t>
            </w:r>
            <w:r>
              <w:rPr>
                <w:lang w:eastAsia="zh-CN"/>
              </w:rPr>
              <w:t>/8</w:t>
            </w:r>
            <w:r w:rsidRPr="00881C5D">
              <w:rPr>
                <w:lang w:eastAsia="zh-CN"/>
              </w:rPr>
              <w:t xml:space="preserve"> </w:t>
            </w:r>
            <w:r w:rsidR="00B46DF7" w:rsidRPr="00B46DF7">
              <w:rPr>
                <w:lang w:eastAsia="zh-CN"/>
              </w:rPr>
              <w:t xml:space="preserve">subcarrier </w:t>
            </w:r>
          </w:p>
        </w:tc>
      </w:tr>
      <w:tr w:rsidR="000075AF" w:rsidRPr="00881C5D" w:rsidTr="000535FA">
        <w:trPr>
          <w:trHeight w:val="253"/>
          <w:jc w:val="center"/>
        </w:trPr>
        <w:tc>
          <w:tcPr>
            <w:tcW w:w="2780" w:type="dxa"/>
            <w:vAlign w:val="center"/>
          </w:tcPr>
          <w:p w:rsidR="000075AF" w:rsidRPr="00881C5D" w:rsidRDefault="00292D34" w:rsidP="00292D34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 w:rsidRPr="00DD7966">
              <w:rPr>
                <w:i/>
                <w:lang w:eastAsia="zh-CN"/>
              </w:rPr>
              <w:lastRenderedPageBreak/>
              <w:t>N</w:t>
            </w:r>
            <w:r w:rsidRPr="00292D34">
              <w:rPr>
                <w:vertAlign w:val="subscript"/>
                <w:lang w:eastAsia="zh-CN"/>
              </w:rPr>
              <w:t>RB</w:t>
            </w:r>
            <w:r>
              <w:rPr>
                <w:vertAlign w:val="subscript"/>
                <w:lang w:eastAsia="zh-CN"/>
              </w:rPr>
              <w:t>5</w:t>
            </w:r>
            <w:r w:rsidR="000075AF">
              <w:rPr>
                <w:lang w:eastAsia="zh-CN"/>
              </w:rPr>
              <w:t xml:space="preserve"> &lt;=</w:t>
            </w:r>
            <w:r w:rsidR="000075AF" w:rsidRPr="00F313B7">
              <w:rPr>
                <w:lang w:eastAsia="zh-CN"/>
              </w:rPr>
              <w:t xml:space="preserve"> </w:t>
            </w:r>
            <w:r w:rsidR="00DD7966" w:rsidRPr="00DD7966">
              <w:rPr>
                <w:i/>
                <w:lang w:eastAsia="zh-CN"/>
              </w:rPr>
              <w:t>N</w:t>
            </w:r>
            <w:r w:rsidR="00DD7966" w:rsidRPr="00DD7966">
              <w:rPr>
                <w:vertAlign w:val="subscript"/>
                <w:lang w:eastAsia="zh-CN"/>
              </w:rPr>
              <w:t>RB</w:t>
            </w:r>
          </w:p>
        </w:tc>
        <w:tc>
          <w:tcPr>
            <w:tcW w:w="2741" w:type="dxa"/>
            <w:vAlign w:val="center"/>
          </w:tcPr>
          <w:p w:rsidR="000075AF" w:rsidRPr="00881C5D" w:rsidRDefault="000075AF" w:rsidP="000535FA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1/16 </w:t>
            </w:r>
            <w:r w:rsidR="00B46DF7" w:rsidRPr="00B46DF7">
              <w:rPr>
                <w:lang w:eastAsia="zh-CN"/>
              </w:rPr>
              <w:t>subcarrier</w:t>
            </w:r>
          </w:p>
        </w:tc>
      </w:tr>
    </w:tbl>
    <w:p w:rsidR="0081115A" w:rsidRPr="0081115A" w:rsidRDefault="00B12A56" w:rsidP="0081115A">
      <w:pPr>
        <w:pStyle w:val="Heading2"/>
        <w:rPr>
          <w:lang w:eastAsia="zh-CN"/>
        </w:rPr>
      </w:pPr>
      <w:r>
        <w:rPr>
          <w:lang w:eastAsia="zh-CN"/>
        </w:rPr>
        <w:t>Evaluation results</w:t>
      </w:r>
    </w:p>
    <w:p w:rsidR="00075759" w:rsidRDefault="00673500" w:rsidP="00075759">
      <w:pPr>
        <w:rPr>
          <w:lang w:eastAsia="zh-CN"/>
        </w:rPr>
      </w:pPr>
      <w:r w:rsidRPr="00465EC2">
        <w:rPr>
          <w:lang w:eastAsia="zh-CN"/>
        </w:rPr>
        <w:t>To evaluate the performance of the above-mentioned transmission schemes of PT-R</w:t>
      </w:r>
      <w:r w:rsidR="002E7785" w:rsidRPr="00465EC2">
        <w:rPr>
          <w:lang w:eastAsia="zh-CN"/>
        </w:rPr>
        <w:t>S</w:t>
      </w:r>
      <w:r w:rsidR="00B05C81" w:rsidRPr="00465EC2">
        <w:rPr>
          <w:lang w:eastAsia="zh-CN"/>
        </w:rPr>
        <w:t>, the</w:t>
      </w:r>
      <w:r w:rsidRPr="00465EC2">
        <w:rPr>
          <w:lang w:eastAsia="zh-CN"/>
        </w:rPr>
        <w:t xml:space="preserve"> </w:t>
      </w:r>
      <w:r w:rsidR="00F36693" w:rsidRPr="00465EC2">
        <w:rPr>
          <w:lang w:eastAsia="zh-CN"/>
        </w:rPr>
        <w:t>cases with</w:t>
      </w:r>
      <w:r w:rsidR="00075759" w:rsidRPr="00465EC2">
        <w:rPr>
          <w:rFonts w:hint="eastAsia"/>
          <w:lang w:eastAsia="zh-CN"/>
        </w:rPr>
        <w:t xml:space="preserve"> </w:t>
      </w:r>
      <w:r w:rsidRPr="00465EC2">
        <w:rPr>
          <w:rFonts w:hint="eastAsia"/>
          <w:lang w:eastAsia="zh-CN"/>
        </w:rPr>
        <w:t>no PT-RS</w:t>
      </w:r>
      <w:r w:rsidRPr="00465EC2">
        <w:rPr>
          <w:lang w:eastAsia="zh-CN"/>
        </w:rPr>
        <w:t>,</w:t>
      </w:r>
      <w:r w:rsidRPr="00465EC2">
        <w:rPr>
          <w:rFonts w:hint="eastAsia"/>
          <w:lang w:eastAsia="zh-CN"/>
        </w:rPr>
        <w:t xml:space="preserve"> </w:t>
      </w:r>
      <w:r w:rsidR="00075759" w:rsidRPr="00465EC2">
        <w:rPr>
          <w:rFonts w:hint="eastAsia"/>
          <w:lang w:eastAsia="zh-CN"/>
        </w:rPr>
        <w:t>fixed PT-RS</w:t>
      </w:r>
      <w:r w:rsidRPr="00465EC2">
        <w:rPr>
          <w:lang w:eastAsia="zh-CN"/>
        </w:rPr>
        <w:t xml:space="preserve"> pattern, and adaptive</w:t>
      </w:r>
      <w:r w:rsidRPr="00465EC2">
        <w:rPr>
          <w:rFonts w:hint="eastAsia"/>
          <w:lang w:eastAsia="zh-CN"/>
        </w:rPr>
        <w:t xml:space="preserve"> PT-RS</w:t>
      </w:r>
      <w:r w:rsidR="00075759" w:rsidRPr="00465EC2">
        <w:rPr>
          <w:rFonts w:hint="eastAsia"/>
          <w:lang w:eastAsia="zh-CN"/>
        </w:rPr>
        <w:t xml:space="preserve"> </w:t>
      </w:r>
      <w:r w:rsidRPr="00465EC2">
        <w:rPr>
          <w:lang w:eastAsia="zh-CN"/>
        </w:rPr>
        <w:t xml:space="preserve">pattern </w:t>
      </w:r>
      <w:r w:rsidR="00F36693" w:rsidRPr="00465EC2">
        <w:rPr>
          <w:lang w:eastAsia="zh-CN"/>
        </w:rPr>
        <w:t>are compared</w:t>
      </w:r>
      <w:r w:rsidRPr="00465EC2">
        <w:rPr>
          <w:lang w:eastAsia="zh-CN"/>
        </w:rPr>
        <w:t>, with link adaptation</w:t>
      </w:r>
      <w:r w:rsidR="00075759" w:rsidRPr="00465EC2">
        <w:rPr>
          <w:rFonts w:hint="eastAsia"/>
          <w:lang w:eastAsia="zh-CN"/>
        </w:rPr>
        <w:t>. The time/frequency densities of fixed PT</w:t>
      </w:r>
      <w:r w:rsidRPr="00465EC2">
        <w:rPr>
          <w:lang w:eastAsia="zh-CN"/>
        </w:rPr>
        <w:t>-</w:t>
      </w:r>
      <w:r w:rsidR="00075759" w:rsidRPr="00465EC2">
        <w:rPr>
          <w:rFonts w:hint="eastAsia"/>
          <w:lang w:eastAsia="zh-CN"/>
        </w:rPr>
        <w:t xml:space="preserve">RS </w:t>
      </w:r>
      <w:r w:rsidRPr="00465EC2">
        <w:rPr>
          <w:lang w:eastAsia="zh-CN"/>
        </w:rPr>
        <w:t xml:space="preserve">pattern </w:t>
      </w:r>
      <w:r w:rsidR="00075759" w:rsidRPr="00465EC2">
        <w:rPr>
          <w:rFonts w:hint="eastAsia"/>
          <w:lang w:eastAsia="zh-CN"/>
        </w:rPr>
        <w:t>are every symbol and 1/</w:t>
      </w:r>
      <w:r w:rsidR="001D1B4C" w:rsidRPr="00465EC2">
        <w:rPr>
          <w:lang w:eastAsia="zh-CN"/>
        </w:rPr>
        <w:t>4</w:t>
      </w:r>
      <w:r w:rsidR="00075759" w:rsidRPr="00465EC2">
        <w:rPr>
          <w:rFonts w:hint="eastAsia"/>
          <w:lang w:eastAsia="zh-CN"/>
        </w:rPr>
        <w:t xml:space="preserve"> </w:t>
      </w:r>
      <w:r w:rsidR="000535FA">
        <w:rPr>
          <w:lang w:eastAsia="zh-CN"/>
        </w:rPr>
        <w:t>subcarrier</w:t>
      </w:r>
      <w:r w:rsidR="00075759" w:rsidRPr="00465EC2">
        <w:rPr>
          <w:rFonts w:hint="eastAsia"/>
          <w:lang w:eastAsia="zh-CN"/>
        </w:rPr>
        <w:t xml:space="preserve"> per </w:t>
      </w:r>
      <w:r w:rsidR="00F36F2F">
        <w:rPr>
          <w:lang w:eastAsia="zh-CN"/>
        </w:rPr>
        <w:t>12 subcarriers per port</w:t>
      </w:r>
      <w:r w:rsidR="00E228C6">
        <w:rPr>
          <w:lang w:eastAsia="zh-CN"/>
        </w:rPr>
        <w:t xml:space="preserve"> (i.e., method C in </w:t>
      </w:r>
      <w:r w:rsidR="00823AD5">
        <w:rPr>
          <w:lang w:eastAsia="zh-CN"/>
        </w:rPr>
        <w:fldChar w:fldCharType="begin"/>
      </w:r>
      <w:r w:rsidR="00E228C6">
        <w:rPr>
          <w:lang w:eastAsia="zh-CN"/>
        </w:rPr>
        <w:instrText xml:space="preserve"> REF _Ref473122675 \h </w:instrText>
      </w:r>
      <w:r w:rsidR="00823AD5">
        <w:rPr>
          <w:lang w:eastAsia="zh-CN"/>
        </w:rPr>
      </w:r>
      <w:r w:rsidR="00823AD5">
        <w:rPr>
          <w:lang w:eastAsia="zh-CN"/>
        </w:rPr>
        <w:fldChar w:fldCharType="separate"/>
      </w:r>
      <w:r w:rsidR="00E228C6" w:rsidRPr="00475219">
        <w:t xml:space="preserve">Figure </w:t>
      </w:r>
      <w:r w:rsidR="00E228C6">
        <w:rPr>
          <w:noProof/>
        </w:rPr>
        <w:t>1</w:t>
      </w:r>
      <w:r w:rsidR="00823AD5">
        <w:rPr>
          <w:lang w:eastAsia="zh-CN"/>
        </w:rPr>
        <w:fldChar w:fldCharType="end"/>
      </w:r>
      <w:r w:rsidR="00E228C6">
        <w:rPr>
          <w:lang w:eastAsia="zh-CN"/>
        </w:rPr>
        <w:t>)</w:t>
      </w:r>
      <w:r w:rsidRPr="00465EC2">
        <w:rPr>
          <w:lang w:eastAsia="zh-CN"/>
        </w:rPr>
        <w:t>.</w:t>
      </w:r>
      <w:r w:rsidR="00075759" w:rsidRPr="00465EC2">
        <w:rPr>
          <w:rFonts w:hint="eastAsia"/>
          <w:lang w:eastAsia="zh-CN"/>
        </w:rPr>
        <w:t xml:space="preserve"> </w:t>
      </w:r>
      <w:r w:rsidRPr="00465EC2">
        <w:rPr>
          <w:lang w:eastAsia="zh-CN"/>
        </w:rPr>
        <w:t>T</w:t>
      </w:r>
      <w:r w:rsidR="00075759" w:rsidRPr="00465EC2">
        <w:rPr>
          <w:rFonts w:hint="eastAsia"/>
          <w:lang w:eastAsia="zh-CN"/>
        </w:rPr>
        <w:t xml:space="preserve">he time/frequency densities of adaptive PT-RS </w:t>
      </w:r>
      <w:r w:rsidRPr="00465EC2">
        <w:rPr>
          <w:lang w:eastAsia="zh-CN"/>
        </w:rPr>
        <w:t xml:space="preserve">pattern </w:t>
      </w:r>
      <w:r w:rsidR="00075759" w:rsidRPr="00465EC2">
        <w:rPr>
          <w:rFonts w:hint="eastAsia"/>
          <w:lang w:eastAsia="zh-CN"/>
        </w:rPr>
        <w:t xml:space="preserve">are </w:t>
      </w:r>
      <w:r w:rsidRPr="00465EC2">
        <w:rPr>
          <w:lang w:eastAsia="zh-CN"/>
        </w:rPr>
        <w:t xml:space="preserve">simply </w:t>
      </w:r>
      <w:r w:rsidR="00075759" w:rsidRPr="00465EC2">
        <w:rPr>
          <w:rFonts w:hint="eastAsia"/>
          <w:lang w:eastAsia="zh-CN"/>
        </w:rPr>
        <w:t xml:space="preserve">every symbol and 1/2 </w:t>
      </w:r>
      <w:r w:rsidR="00F36F2F">
        <w:rPr>
          <w:lang w:eastAsia="zh-CN"/>
        </w:rPr>
        <w:t>subcarrier</w:t>
      </w:r>
      <w:r w:rsidR="00075759" w:rsidRPr="00465EC2">
        <w:rPr>
          <w:rFonts w:hint="eastAsia"/>
          <w:lang w:eastAsia="zh-CN"/>
        </w:rPr>
        <w:t xml:space="preserve"> per </w:t>
      </w:r>
      <w:r w:rsidR="00F36F2F">
        <w:rPr>
          <w:lang w:eastAsia="zh-CN"/>
        </w:rPr>
        <w:t xml:space="preserve">12 subcarriers </w:t>
      </w:r>
      <w:r w:rsidR="00E228C6">
        <w:rPr>
          <w:lang w:eastAsia="zh-CN"/>
        </w:rPr>
        <w:t>in the 1</w:t>
      </w:r>
      <w:r w:rsidR="00E228C6" w:rsidRPr="00E228C6">
        <w:rPr>
          <w:vertAlign w:val="superscript"/>
          <w:lang w:eastAsia="zh-CN"/>
        </w:rPr>
        <w:t>st</w:t>
      </w:r>
      <w:r w:rsidR="00E228C6">
        <w:rPr>
          <w:lang w:eastAsia="zh-CN"/>
        </w:rPr>
        <w:t xml:space="preserve"> layer </w:t>
      </w:r>
      <w:r w:rsidR="00313AB9">
        <w:rPr>
          <w:lang w:eastAsia="zh-CN"/>
        </w:rPr>
        <w:t xml:space="preserve">only </w:t>
      </w:r>
      <w:r w:rsidR="00E228C6">
        <w:rPr>
          <w:lang w:eastAsia="zh-CN"/>
        </w:rPr>
        <w:t>(</w:t>
      </w:r>
      <w:r w:rsidR="00E228C6" w:rsidRPr="00E228C6">
        <w:rPr>
          <w:lang w:eastAsia="zh-CN"/>
        </w:rPr>
        <w:t xml:space="preserve">i.e., method </w:t>
      </w:r>
      <w:r w:rsidR="00E228C6">
        <w:rPr>
          <w:lang w:eastAsia="zh-CN"/>
        </w:rPr>
        <w:t>A</w:t>
      </w:r>
      <w:r w:rsidR="00E228C6" w:rsidRPr="00E228C6">
        <w:rPr>
          <w:lang w:eastAsia="zh-CN"/>
        </w:rPr>
        <w:t xml:space="preserve"> in </w:t>
      </w:r>
      <w:r w:rsidR="00823AD5" w:rsidRPr="00E228C6">
        <w:rPr>
          <w:lang w:eastAsia="zh-CN"/>
        </w:rPr>
        <w:fldChar w:fldCharType="begin"/>
      </w:r>
      <w:r w:rsidR="00E228C6" w:rsidRPr="00E228C6">
        <w:rPr>
          <w:lang w:eastAsia="zh-CN"/>
        </w:rPr>
        <w:instrText xml:space="preserve"> REF _Ref473122675 \h </w:instrText>
      </w:r>
      <w:r w:rsidR="00823AD5" w:rsidRPr="00E228C6">
        <w:rPr>
          <w:lang w:eastAsia="zh-CN"/>
        </w:rPr>
      </w:r>
      <w:r w:rsidR="00823AD5" w:rsidRPr="00E228C6">
        <w:rPr>
          <w:lang w:eastAsia="zh-CN"/>
        </w:rPr>
        <w:fldChar w:fldCharType="separate"/>
      </w:r>
      <w:r w:rsidR="00E228C6" w:rsidRPr="00E228C6">
        <w:rPr>
          <w:lang w:eastAsia="zh-CN"/>
        </w:rPr>
        <w:t>Figure 1</w:t>
      </w:r>
      <w:r w:rsidR="00823AD5" w:rsidRPr="00E228C6">
        <w:rPr>
          <w:lang w:eastAsia="zh-CN"/>
        </w:rPr>
        <w:fldChar w:fldCharType="end"/>
      </w:r>
      <w:r w:rsidR="00E228C6">
        <w:rPr>
          <w:lang w:eastAsia="zh-CN"/>
        </w:rPr>
        <w:t xml:space="preserve">) when </w:t>
      </w:r>
      <w:r w:rsidR="00075759" w:rsidRPr="00465EC2">
        <w:rPr>
          <w:rFonts w:hint="eastAsia"/>
          <w:lang w:eastAsia="zh-CN"/>
        </w:rPr>
        <w:t>the</w:t>
      </w:r>
      <w:r w:rsidR="00075759">
        <w:rPr>
          <w:rFonts w:hint="eastAsia"/>
          <w:lang w:eastAsia="zh-CN"/>
        </w:rPr>
        <w:t xml:space="preserve"> modulation order is 64</w:t>
      </w:r>
      <w:r>
        <w:rPr>
          <w:lang w:eastAsia="zh-CN"/>
        </w:rPr>
        <w:t xml:space="preserve"> </w:t>
      </w:r>
      <w:r w:rsidR="00075759">
        <w:rPr>
          <w:rFonts w:hint="eastAsia"/>
          <w:lang w:eastAsia="zh-CN"/>
        </w:rPr>
        <w:t xml:space="preserve">QAM or </w:t>
      </w:r>
      <w:r>
        <w:rPr>
          <w:lang w:eastAsia="zh-CN"/>
        </w:rPr>
        <w:t xml:space="preserve">above. </w:t>
      </w:r>
      <w:r w:rsidR="00251472">
        <w:rPr>
          <w:lang w:eastAsia="zh-CN"/>
        </w:rPr>
        <w:t>A subcarrier spacing of 120 kHz is used while t</w:t>
      </w:r>
      <w:r>
        <w:rPr>
          <w:lang w:eastAsia="zh-CN"/>
        </w:rPr>
        <w:t xml:space="preserve">he transmission BW is set to </w:t>
      </w:r>
      <w:r w:rsidRPr="00673500">
        <w:rPr>
          <w:rFonts w:hint="eastAsia"/>
          <w:lang w:eastAsia="zh-CN"/>
        </w:rPr>
        <w:t>8</w:t>
      </w:r>
      <w:r>
        <w:rPr>
          <w:lang w:eastAsia="zh-CN"/>
        </w:rPr>
        <w:t xml:space="preserve"> </w:t>
      </w:r>
      <w:r w:rsidRPr="00673500">
        <w:rPr>
          <w:rFonts w:hint="eastAsia"/>
          <w:lang w:eastAsia="zh-CN"/>
        </w:rPr>
        <w:t>RB</w:t>
      </w:r>
      <w:r>
        <w:rPr>
          <w:lang w:eastAsia="zh-CN"/>
        </w:rPr>
        <w:t>s</w:t>
      </w:r>
      <w:r w:rsidR="00075759">
        <w:rPr>
          <w:rFonts w:hint="eastAsia"/>
          <w:lang w:eastAsia="zh-CN"/>
        </w:rPr>
        <w:t>.</w:t>
      </w:r>
    </w:p>
    <w:p w:rsidR="00075759" w:rsidRPr="00FB37D7" w:rsidRDefault="00075759" w:rsidP="00075759">
      <w:pPr>
        <w:pStyle w:val="Caption"/>
        <w:rPr>
          <w:rFonts w:ascii="Times New Roman" w:hAnsi="Times New Roman" w:cs="Times New Roman"/>
          <w:sz w:val="22"/>
          <w:szCs w:val="22"/>
          <w:lang w:eastAsia="zh-CN"/>
        </w:rPr>
      </w:pPr>
      <w:r w:rsidRPr="00FB37D7">
        <w:rPr>
          <w:rFonts w:ascii="Times New Roman" w:hAnsi="Times New Roman" w:cs="Times New Roman"/>
          <w:sz w:val="22"/>
          <w:szCs w:val="22"/>
          <w:lang w:eastAsia="zh-CN"/>
        </w:rPr>
        <w:t xml:space="preserve">As shown in </w:t>
      </w:r>
      <w:fldSimple w:instr=" REF _Ref477167174 \h  \* MERGEFORMAT ">
        <w:r w:rsidR="00607B0C" w:rsidRPr="00607B0C">
          <w:rPr>
            <w:rFonts w:ascii="Times New Roman" w:hAnsi="Times New Roman" w:cs="Times New Roman"/>
            <w:sz w:val="22"/>
            <w:szCs w:val="22"/>
          </w:rPr>
          <w:t>Figure 3</w:t>
        </w:r>
      </w:fldSimple>
      <w:r>
        <w:rPr>
          <w:rFonts w:ascii="Times New Roman" w:hAnsi="Times New Roman" w:cs="Times New Roman" w:hint="eastAsia"/>
          <w:sz w:val="22"/>
          <w:szCs w:val="22"/>
          <w:lang w:eastAsia="zh-CN"/>
        </w:rPr>
        <w:t>, the gain of adaptive PT</w:t>
      </w:r>
      <w:r w:rsidR="00F369F2">
        <w:rPr>
          <w:rFonts w:ascii="Times New Roman" w:hAnsi="Times New Roman" w:cs="Times New Roman"/>
          <w:sz w:val="22"/>
          <w:szCs w:val="22"/>
          <w:lang w:eastAsia="zh-CN"/>
        </w:rPr>
        <w:t>-</w:t>
      </w:r>
      <w:r>
        <w:rPr>
          <w:rFonts w:ascii="Times New Roman" w:hAnsi="Times New Roman" w:cs="Times New Roman" w:hint="eastAsia"/>
          <w:sz w:val="22"/>
          <w:szCs w:val="22"/>
          <w:lang w:eastAsia="zh-CN"/>
        </w:rPr>
        <w:t xml:space="preserve">RS </w:t>
      </w:r>
      <w:r w:rsidR="00E606FC">
        <w:rPr>
          <w:rFonts w:ascii="Times New Roman" w:hAnsi="Times New Roman" w:cs="Times New Roman"/>
          <w:sz w:val="22"/>
          <w:szCs w:val="22"/>
          <w:lang w:eastAsia="zh-CN"/>
        </w:rPr>
        <w:t>pattern over fixed PT-RS patter</w:t>
      </w:r>
      <w:r w:rsidR="00761521">
        <w:rPr>
          <w:rFonts w:ascii="Times New Roman" w:hAnsi="Times New Roman" w:cs="Times New Roman"/>
          <w:sz w:val="22"/>
          <w:szCs w:val="22"/>
          <w:lang w:eastAsia="zh-CN"/>
        </w:rPr>
        <w:t>n</w:t>
      </w:r>
      <w:r w:rsidR="00E606FC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 w:rsidR="00761521">
        <w:rPr>
          <w:rFonts w:ascii="Times New Roman" w:hAnsi="Times New Roman" w:cs="Times New Roman"/>
          <w:sz w:val="22"/>
          <w:szCs w:val="22"/>
          <w:lang w:eastAsia="zh-CN"/>
        </w:rPr>
        <w:t>and no PT-RS are quite appealing in low and high SNR regions, respectively</w:t>
      </w:r>
      <w:r>
        <w:rPr>
          <w:rFonts w:ascii="Times New Roman" w:hAnsi="Times New Roman" w:cs="Times New Roman" w:hint="eastAsia"/>
          <w:sz w:val="22"/>
          <w:szCs w:val="22"/>
          <w:lang w:eastAsia="zh-CN"/>
        </w:rPr>
        <w:t>.</w:t>
      </w:r>
    </w:p>
    <w:p w:rsidR="00075759" w:rsidRDefault="00A16AA4" w:rsidP="00075759">
      <w:pPr>
        <w:jc w:val="center"/>
        <w:rPr>
          <w:lang w:eastAsia="zh-CN"/>
        </w:rPr>
      </w:pPr>
      <w:r w:rsidRPr="00A16AA4">
        <w:rPr>
          <w:noProof/>
          <w:lang w:eastAsia="zh-CN"/>
        </w:rPr>
        <w:drawing>
          <wp:inline distT="0" distB="0" distL="0" distR="0">
            <wp:extent cx="2984400" cy="2235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400" cy="223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759" w:rsidRPr="0075102F" w:rsidRDefault="00075759" w:rsidP="00075759">
      <w:pPr>
        <w:pStyle w:val="Caption"/>
        <w:jc w:val="center"/>
        <w:rPr>
          <w:rFonts w:ascii="Times New Roman" w:hAnsi="Times New Roman" w:cs="Times New Roman"/>
          <w:lang w:val="en-GB" w:eastAsia="zh-CN"/>
        </w:rPr>
      </w:pPr>
      <w:bookmarkStart w:id="4" w:name="_Ref477167174"/>
      <w:bookmarkStart w:id="5" w:name="_Ref477167141"/>
      <w:r w:rsidRPr="0075102F">
        <w:rPr>
          <w:rFonts w:ascii="Times New Roman" w:hAnsi="Times New Roman" w:cs="Times New Roman"/>
        </w:rPr>
        <w:t xml:space="preserve">Figure </w:t>
      </w:r>
      <w:r w:rsidR="00823AD5" w:rsidRPr="0075102F">
        <w:rPr>
          <w:rFonts w:ascii="Times New Roman" w:hAnsi="Times New Roman" w:cs="Times New Roman"/>
        </w:rPr>
        <w:fldChar w:fldCharType="begin"/>
      </w:r>
      <w:r w:rsidRPr="0075102F">
        <w:rPr>
          <w:rFonts w:ascii="Times New Roman" w:hAnsi="Times New Roman" w:cs="Times New Roman"/>
        </w:rPr>
        <w:instrText xml:space="preserve"> SEQ Figure \* ARABIC </w:instrText>
      </w:r>
      <w:r w:rsidR="00823AD5" w:rsidRPr="0075102F">
        <w:rPr>
          <w:rFonts w:ascii="Times New Roman" w:hAnsi="Times New Roman" w:cs="Times New Roman"/>
        </w:rPr>
        <w:fldChar w:fldCharType="separate"/>
      </w:r>
      <w:r w:rsidR="00A02F13">
        <w:rPr>
          <w:rFonts w:ascii="Times New Roman" w:hAnsi="Times New Roman" w:cs="Times New Roman"/>
          <w:noProof/>
        </w:rPr>
        <w:t>3</w:t>
      </w:r>
      <w:r w:rsidR="00823AD5" w:rsidRPr="0075102F">
        <w:rPr>
          <w:rFonts w:ascii="Times New Roman" w:hAnsi="Times New Roman" w:cs="Times New Roman"/>
        </w:rPr>
        <w:fldChar w:fldCharType="end"/>
      </w:r>
      <w:bookmarkEnd w:id="4"/>
      <w:r w:rsidRPr="0075102F">
        <w:rPr>
          <w:rFonts w:ascii="Times New Roman" w:hAnsi="Times New Roman" w:cs="Times New Roman"/>
        </w:rPr>
        <w:t xml:space="preserve"> </w:t>
      </w:r>
      <w:r w:rsidRPr="0075102F">
        <w:rPr>
          <w:rFonts w:ascii="Times New Roman" w:hAnsi="Times New Roman" w:cs="Times New Roman"/>
          <w:lang w:eastAsia="zh-CN"/>
        </w:rPr>
        <w:t xml:space="preserve">SE comparison between </w:t>
      </w:r>
      <w:r w:rsidRPr="0075102F">
        <w:rPr>
          <w:rFonts w:ascii="Times New Roman" w:hAnsi="Times New Roman" w:cs="Times New Roman"/>
          <w:lang w:val="en-GB" w:eastAsia="zh-CN"/>
        </w:rPr>
        <w:t>fix</w:t>
      </w:r>
      <w:r w:rsidR="00C4615A">
        <w:rPr>
          <w:rFonts w:ascii="Times New Roman" w:hAnsi="Times New Roman" w:cs="Times New Roman"/>
          <w:lang w:val="en-GB" w:eastAsia="zh-CN"/>
        </w:rPr>
        <w:t>ed</w:t>
      </w:r>
      <w:r w:rsidRPr="0075102F">
        <w:rPr>
          <w:rFonts w:ascii="Times New Roman" w:hAnsi="Times New Roman" w:cs="Times New Roman"/>
          <w:lang w:val="en-GB" w:eastAsia="zh-CN"/>
        </w:rPr>
        <w:t xml:space="preserve"> PT-RS and adaptive PT-RS</w:t>
      </w:r>
      <w:bookmarkEnd w:id="5"/>
    </w:p>
    <w:p w:rsidR="007332C4" w:rsidRDefault="007332C4" w:rsidP="007332C4">
      <w:r w:rsidRPr="007332C4">
        <w:rPr>
          <w:b/>
          <w:bCs/>
          <w:i/>
          <w:lang w:val="en-GB"/>
        </w:rPr>
        <w:t xml:space="preserve">Proposal </w:t>
      </w:r>
      <w:r w:rsidR="00BB6FA4">
        <w:rPr>
          <w:b/>
          <w:bCs/>
          <w:i/>
          <w:lang w:val="en-GB"/>
        </w:rPr>
        <w:t>5</w:t>
      </w:r>
      <w:r w:rsidRPr="007332C4">
        <w:t xml:space="preserve">: Adopt </w:t>
      </w:r>
      <w:r w:rsidR="00036CFB">
        <w:t>T</w:t>
      </w:r>
      <w:r w:rsidRPr="007332C4">
        <w:t>able 1</w:t>
      </w:r>
      <w:r w:rsidR="00036CFB">
        <w:t>/</w:t>
      </w:r>
      <w:r w:rsidRPr="007332C4">
        <w:t xml:space="preserve">2 to </w:t>
      </w:r>
      <w:r w:rsidR="008922D8">
        <w:t>represent</w:t>
      </w:r>
      <w:r w:rsidRPr="007332C4">
        <w:t xml:space="preserve"> association between time/frequency density of PT-RS and scheduled MCS/BW and support RRC signaling to configure the MCS/BW thresholds therein.</w:t>
      </w:r>
    </w:p>
    <w:p w:rsidR="009A61B0" w:rsidRDefault="009A61B0" w:rsidP="00B01AA7">
      <w:pPr>
        <w:pStyle w:val="Heading2"/>
      </w:pPr>
      <w:r>
        <w:rPr>
          <w:lang w:eastAsia="zh-CN"/>
        </w:rPr>
        <w:t>Assistance from UE side</w:t>
      </w:r>
    </w:p>
    <w:p w:rsidR="00BB6FA4" w:rsidRPr="00BB6FA4" w:rsidRDefault="00BB6FA4" w:rsidP="00BB6FA4">
      <w:bookmarkStart w:id="6" w:name="_GoBack"/>
      <w:r w:rsidRPr="00BB6FA4">
        <w:rPr>
          <w:rFonts w:hint="eastAsia"/>
        </w:rPr>
        <w:t xml:space="preserve">As </w:t>
      </w:r>
      <w:r w:rsidRPr="00BB6FA4">
        <w:t>the MCS/BW used in uplink is typically lower/smaller than downlink, gNB may not be able to acquire sufficient information for selecting proper MCS/BW thresholds based on only previous uplink transmissions. In this case, UE to report/suggest MCS/BW thresholds for presence</w:t>
      </w:r>
      <w:r w:rsidR="00C87E21">
        <w:t>/pattern</w:t>
      </w:r>
      <w:r w:rsidRPr="00BB6FA4">
        <w:t xml:space="preserve"> indication of PT-RS </w:t>
      </w:r>
      <w:r w:rsidR="00C87E21">
        <w:t xml:space="preserve">in Table/2 </w:t>
      </w:r>
      <w:r w:rsidRPr="00BB6FA4">
        <w:t xml:space="preserve">should be supported. </w:t>
      </w:r>
    </w:p>
    <w:bookmarkEnd w:id="6"/>
    <w:p w:rsidR="00BB6FA4" w:rsidRPr="00BB6FA4" w:rsidRDefault="00BB6FA4" w:rsidP="00BB6FA4">
      <w:r w:rsidRPr="00BB6FA4">
        <w:rPr>
          <w:b/>
          <w:i/>
        </w:rPr>
        <w:t xml:space="preserve">Proposal </w:t>
      </w:r>
      <w:r>
        <w:rPr>
          <w:b/>
          <w:i/>
        </w:rPr>
        <w:t>6</w:t>
      </w:r>
      <w:r w:rsidRPr="00BB6FA4">
        <w:t xml:space="preserve">: Support UE to suggest MCS/BW thresholds </w:t>
      </w:r>
      <w:r w:rsidR="00C87E21">
        <w:t>for presence/pattern indication of PT-RS</w:t>
      </w:r>
      <w:r w:rsidRPr="00BB6FA4">
        <w:t>.</w:t>
      </w:r>
    </w:p>
    <w:p w:rsidR="00A60867" w:rsidRPr="00376399" w:rsidRDefault="00A60867" w:rsidP="00A60867">
      <w:pPr>
        <w:pStyle w:val="Heading1"/>
        <w:rPr>
          <w:lang w:eastAsia="zh-CN"/>
        </w:rPr>
      </w:pPr>
      <w:r w:rsidRPr="00376399">
        <w:rPr>
          <w:rFonts w:hint="eastAsia"/>
          <w:lang w:eastAsia="zh-CN"/>
        </w:rPr>
        <w:t>Summary of proposals</w:t>
      </w:r>
    </w:p>
    <w:p w:rsidR="00DE2005" w:rsidRDefault="00DE2005" w:rsidP="00DE2005">
      <w:pPr>
        <w:spacing w:afterLines="50"/>
        <w:rPr>
          <w:bCs/>
          <w:lang w:val="en-GB" w:eastAsia="zh-CN"/>
        </w:rPr>
      </w:pPr>
      <w:r w:rsidRPr="00D159CC">
        <w:rPr>
          <w:b/>
          <w:bCs/>
          <w:i/>
          <w:lang w:val="en-GB" w:eastAsia="zh-CN"/>
        </w:rPr>
        <w:t xml:space="preserve">Proposal </w:t>
      </w:r>
      <w:r>
        <w:rPr>
          <w:b/>
          <w:bCs/>
          <w:i/>
          <w:lang w:val="en-GB" w:eastAsia="zh-CN"/>
        </w:rPr>
        <w:t>1</w:t>
      </w:r>
      <w:r w:rsidRPr="00D159CC">
        <w:rPr>
          <w:bCs/>
          <w:lang w:val="en-GB" w:eastAsia="zh-CN"/>
        </w:rPr>
        <w:t xml:space="preserve">: </w:t>
      </w:r>
      <w:r>
        <w:rPr>
          <w:bCs/>
          <w:lang w:val="en-GB" w:eastAsia="zh-CN"/>
        </w:rPr>
        <w:t>Support n</w:t>
      </w:r>
      <w:r w:rsidRPr="00D159CC">
        <w:rPr>
          <w:bCs/>
          <w:lang w:val="en-GB" w:eastAsia="zh-CN"/>
        </w:rPr>
        <w:t>on-orthogonal multiplexing with</w:t>
      </w:r>
      <w:r>
        <w:rPr>
          <w:rFonts w:hint="eastAsia"/>
          <w:bCs/>
          <w:lang w:val="en-GB" w:eastAsia="zh-CN"/>
        </w:rPr>
        <w:t>in PT-RS</w:t>
      </w:r>
      <w:r>
        <w:rPr>
          <w:bCs/>
          <w:lang w:val="en-GB" w:eastAsia="zh-CN"/>
        </w:rPr>
        <w:t xml:space="preserve"> ports</w:t>
      </w:r>
      <w:r>
        <w:rPr>
          <w:rFonts w:hint="eastAsia"/>
          <w:bCs/>
          <w:lang w:val="en-GB" w:eastAsia="zh-CN"/>
        </w:rPr>
        <w:t xml:space="preserve">, </w:t>
      </w:r>
      <w:r>
        <w:rPr>
          <w:bCs/>
          <w:lang w:val="en-GB" w:eastAsia="zh-CN"/>
        </w:rPr>
        <w:t>and</w:t>
      </w:r>
      <w:r>
        <w:rPr>
          <w:rFonts w:hint="eastAsia"/>
          <w:bCs/>
          <w:lang w:val="en-GB" w:eastAsia="zh-CN"/>
        </w:rPr>
        <w:t xml:space="preserve"> </w:t>
      </w:r>
      <w:r>
        <w:rPr>
          <w:bCs/>
          <w:lang w:val="en-GB" w:eastAsia="zh-CN"/>
        </w:rPr>
        <w:t>between</w:t>
      </w:r>
      <w:r>
        <w:rPr>
          <w:rFonts w:hint="eastAsia"/>
          <w:bCs/>
          <w:lang w:val="en-GB" w:eastAsia="zh-CN"/>
        </w:rPr>
        <w:t xml:space="preserve"> PT-RS and </w:t>
      </w:r>
      <w:r w:rsidRPr="00D159CC">
        <w:rPr>
          <w:bCs/>
          <w:lang w:val="en-GB" w:eastAsia="zh-CN"/>
        </w:rPr>
        <w:t xml:space="preserve">data. </w:t>
      </w:r>
    </w:p>
    <w:p w:rsidR="009B71D6" w:rsidRPr="009B71D6" w:rsidRDefault="009B71D6" w:rsidP="009B71D6">
      <w:pPr>
        <w:spacing w:afterLines="50"/>
        <w:rPr>
          <w:b/>
          <w:i/>
          <w:lang w:eastAsia="zh-CN"/>
        </w:rPr>
      </w:pPr>
      <w:r w:rsidRPr="009B71D6">
        <w:rPr>
          <w:b/>
          <w:i/>
          <w:lang w:eastAsia="zh-CN"/>
        </w:rPr>
        <w:t>Proposal 2</w:t>
      </w:r>
      <w:r w:rsidRPr="00B01AA7">
        <w:rPr>
          <w:lang w:eastAsia="zh-CN"/>
        </w:rPr>
        <w:t>: Support configurable mapping (e.g., QCL) between PT-RS and DM-RS by RRC signaling.</w:t>
      </w:r>
    </w:p>
    <w:p w:rsidR="00DE2005" w:rsidRPr="00DE2005" w:rsidRDefault="00DE2005" w:rsidP="00DE2005">
      <w:pPr>
        <w:rPr>
          <w:lang w:eastAsia="zh-CN"/>
        </w:rPr>
      </w:pPr>
      <w:r w:rsidRPr="00DE2005">
        <w:rPr>
          <w:rFonts w:hint="eastAsia"/>
          <w:b/>
          <w:i/>
          <w:lang w:eastAsia="zh-CN"/>
        </w:rPr>
        <w:t>Proposal</w:t>
      </w:r>
      <w:r w:rsidRPr="00DE2005">
        <w:rPr>
          <w:b/>
          <w:i/>
          <w:lang w:eastAsia="zh-CN"/>
        </w:rPr>
        <w:t xml:space="preserve"> 3</w:t>
      </w:r>
      <w:r w:rsidRPr="00DE2005">
        <w:rPr>
          <w:rFonts w:hint="eastAsia"/>
          <w:lang w:eastAsia="zh-CN"/>
        </w:rPr>
        <w:t>:</w:t>
      </w:r>
      <w:r w:rsidRPr="00DE2005">
        <w:rPr>
          <w:lang w:eastAsia="zh-CN"/>
        </w:rPr>
        <w:t xml:space="preserve"> Support at least one of the following methods to facilitate configuring mapping between PT-RS and DM-RS:</w:t>
      </w:r>
    </w:p>
    <w:p w:rsidR="00DE2005" w:rsidRPr="00DE2005" w:rsidRDefault="00DE2005" w:rsidP="00DE2005">
      <w:pPr>
        <w:numPr>
          <w:ilvl w:val="0"/>
          <w:numId w:val="28"/>
        </w:numPr>
        <w:rPr>
          <w:lang w:eastAsia="zh-CN"/>
        </w:rPr>
      </w:pPr>
      <w:r w:rsidRPr="00DE2005">
        <w:rPr>
          <w:lang w:eastAsia="zh-CN"/>
        </w:rPr>
        <w:t>UE capability indication on TXRUs sharing a common oscillator or not.</w:t>
      </w:r>
    </w:p>
    <w:p w:rsidR="00DE2005" w:rsidRPr="00DE2005" w:rsidRDefault="00DE2005" w:rsidP="00DE2005">
      <w:pPr>
        <w:numPr>
          <w:ilvl w:val="0"/>
          <w:numId w:val="28"/>
        </w:numPr>
        <w:rPr>
          <w:lang w:eastAsia="zh-CN"/>
        </w:rPr>
      </w:pPr>
      <w:r w:rsidRPr="00DE2005">
        <w:rPr>
          <w:lang w:eastAsia="zh-CN"/>
        </w:rPr>
        <w:t xml:space="preserve">UE reporting on whether phase errors measured on PT-RS ports are same or different. </w:t>
      </w:r>
    </w:p>
    <w:p w:rsidR="001059F0" w:rsidRPr="001059F0" w:rsidRDefault="001059F0" w:rsidP="001059F0">
      <w:pPr>
        <w:rPr>
          <w:b/>
          <w:i/>
          <w:lang w:eastAsia="zh-CN"/>
        </w:rPr>
      </w:pPr>
      <w:r w:rsidRPr="001059F0">
        <w:rPr>
          <w:rFonts w:hint="eastAsia"/>
          <w:b/>
          <w:i/>
          <w:lang w:eastAsia="zh-CN"/>
        </w:rPr>
        <w:t>Proposal</w:t>
      </w:r>
      <w:r w:rsidRPr="001059F0">
        <w:rPr>
          <w:b/>
          <w:i/>
          <w:lang w:eastAsia="zh-CN"/>
        </w:rPr>
        <w:t xml:space="preserve"> 4</w:t>
      </w:r>
      <w:r w:rsidRPr="001059F0">
        <w:rPr>
          <w:rFonts w:hint="eastAsia"/>
          <w:lang w:eastAsia="zh-CN"/>
        </w:rPr>
        <w:t>: PT-RS is mapped when scheduled MCS</w:t>
      </w:r>
      <w:r w:rsidRPr="001059F0">
        <w:rPr>
          <w:lang w:eastAsia="zh-CN"/>
        </w:rPr>
        <w:t>/</w:t>
      </w:r>
      <w:r w:rsidRPr="001059F0">
        <w:rPr>
          <w:rFonts w:hint="eastAsia"/>
          <w:lang w:eastAsia="zh-CN"/>
        </w:rPr>
        <w:t>BW</w:t>
      </w:r>
      <w:r w:rsidRPr="001059F0">
        <w:rPr>
          <w:lang w:eastAsia="zh-CN"/>
        </w:rPr>
        <w:t xml:space="preserve"> is above UE-specifically configured thresholds.</w:t>
      </w:r>
    </w:p>
    <w:p w:rsidR="00045E12" w:rsidRDefault="00045E12" w:rsidP="00045E12">
      <w:pPr>
        <w:rPr>
          <w:lang w:eastAsia="zh-CN"/>
        </w:rPr>
      </w:pPr>
      <w:r w:rsidRPr="00045E12">
        <w:rPr>
          <w:b/>
          <w:bCs/>
          <w:i/>
          <w:lang w:val="en-GB" w:eastAsia="zh-CN"/>
        </w:rPr>
        <w:t xml:space="preserve">Proposal </w:t>
      </w:r>
      <w:r w:rsidR="00BB6FA4">
        <w:rPr>
          <w:b/>
          <w:bCs/>
          <w:i/>
          <w:lang w:val="en-GB" w:eastAsia="zh-CN"/>
        </w:rPr>
        <w:t>5</w:t>
      </w:r>
      <w:r w:rsidRPr="00045E12">
        <w:rPr>
          <w:lang w:eastAsia="zh-CN"/>
        </w:rPr>
        <w:t>: Adopt Table 1/2 to represent association between time/frequency density of PT-RS and scheduled MCS/BW and support RRC signaling to configure the MCS/BW thresholds therein.</w:t>
      </w:r>
    </w:p>
    <w:p w:rsidR="007C150B" w:rsidRPr="00045E12" w:rsidRDefault="00C87E21" w:rsidP="00E21D05">
      <w:pPr>
        <w:rPr>
          <w:lang w:eastAsia="zh-CN"/>
        </w:rPr>
      </w:pPr>
      <w:r w:rsidRPr="00C87E21">
        <w:rPr>
          <w:b/>
          <w:i/>
          <w:lang w:eastAsia="zh-CN"/>
        </w:rPr>
        <w:t>Proposal 6</w:t>
      </w:r>
      <w:r w:rsidRPr="00B01AA7">
        <w:rPr>
          <w:lang w:eastAsia="zh-CN"/>
        </w:rPr>
        <w:t>: Support UE to suggest MCS/BW thresholds for presence/pattern indication of PT-RS.</w:t>
      </w:r>
    </w:p>
    <w:p w:rsidR="002604BD" w:rsidRPr="00376399" w:rsidRDefault="00A60867" w:rsidP="00E21D05">
      <w:pPr>
        <w:pStyle w:val="Heading1"/>
        <w:rPr>
          <w:lang w:eastAsia="zh-CN"/>
        </w:rPr>
      </w:pPr>
      <w:r w:rsidRPr="00376399">
        <w:rPr>
          <w:lang w:eastAsia="zh-CN"/>
        </w:rPr>
        <w:lastRenderedPageBreak/>
        <w:t>References</w:t>
      </w:r>
    </w:p>
    <w:p w:rsidR="00AD12F1" w:rsidRPr="00010FA7" w:rsidRDefault="00AD12F1" w:rsidP="002227F3">
      <w:pPr>
        <w:numPr>
          <w:ilvl w:val="0"/>
          <w:numId w:val="1"/>
        </w:numPr>
        <w:spacing w:after="0"/>
        <w:ind w:left="357" w:hanging="357"/>
        <w:rPr>
          <w:sz w:val="20"/>
          <w:szCs w:val="20"/>
          <w:lang w:eastAsia="zh-CN"/>
        </w:rPr>
      </w:pPr>
      <w:bookmarkStart w:id="7" w:name="_Ref167612671"/>
      <w:bookmarkStart w:id="8" w:name="_Ref167612875"/>
      <w:bookmarkStart w:id="9" w:name="_Ref457808874"/>
      <w:bookmarkStart w:id="10" w:name="_Ref457810953"/>
      <w:bookmarkStart w:id="11" w:name="_Ref457898405"/>
      <w:bookmarkStart w:id="12" w:name="_Ref477177932"/>
      <w:r w:rsidRPr="00010FA7">
        <w:rPr>
          <w:sz w:val="20"/>
          <w:szCs w:val="20"/>
          <w:lang w:eastAsia="zh-CN"/>
        </w:rPr>
        <w:t xml:space="preserve">3GPP, “RAN1 Chairman’s Notes”, </w:t>
      </w:r>
      <w:bookmarkEnd w:id="7"/>
      <w:bookmarkEnd w:id="8"/>
      <w:bookmarkEnd w:id="9"/>
      <w:bookmarkEnd w:id="10"/>
      <w:bookmarkEnd w:id="11"/>
      <w:r w:rsidRPr="00035A02">
        <w:rPr>
          <w:sz w:val="20"/>
          <w:szCs w:val="20"/>
          <w:lang w:eastAsia="zh-CN"/>
        </w:rPr>
        <w:t>Athens, Greece</w:t>
      </w:r>
      <w:r w:rsidR="006F54B3">
        <w:rPr>
          <w:sz w:val="20"/>
          <w:szCs w:val="20"/>
          <w:lang w:eastAsia="zh-CN"/>
        </w:rPr>
        <w:t>,</w:t>
      </w:r>
      <w:r w:rsidR="00747734">
        <w:rPr>
          <w:sz w:val="20"/>
          <w:szCs w:val="20"/>
          <w:lang w:eastAsia="zh-CN"/>
        </w:rPr>
        <w:t xml:space="preserve"> </w:t>
      </w:r>
      <w:r w:rsidR="006C238A" w:rsidRPr="006C238A">
        <w:rPr>
          <w:sz w:val="20"/>
          <w:szCs w:val="20"/>
          <w:lang w:eastAsia="zh-CN"/>
        </w:rPr>
        <w:t xml:space="preserve">February </w:t>
      </w:r>
      <w:r w:rsidR="00747734">
        <w:rPr>
          <w:sz w:val="20"/>
          <w:szCs w:val="20"/>
          <w:lang w:eastAsia="zh-CN"/>
        </w:rPr>
        <w:t>13 – 17</w:t>
      </w:r>
      <w:r w:rsidR="004B4759">
        <w:rPr>
          <w:sz w:val="20"/>
          <w:szCs w:val="20"/>
          <w:lang w:eastAsia="zh-CN"/>
        </w:rPr>
        <w:t>,</w:t>
      </w:r>
      <w:r w:rsidRPr="00035A02">
        <w:rPr>
          <w:sz w:val="20"/>
          <w:szCs w:val="20"/>
          <w:lang w:eastAsia="zh-CN"/>
        </w:rPr>
        <w:t xml:space="preserve"> 2017</w:t>
      </w:r>
      <w:r>
        <w:rPr>
          <w:rFonts w:hint="eastAsia"/>
          <w:sz w:val="20"/>
          <w:szCs w:val="20"/>
          <w:lang w:eastAsia="zh-CN"/>
        </w:rPr>
        <w:t>.</w:t>
      </w:r>
      <w:bookmarkEnd w:id="12"/>
    </w:p>
    <w:p w:rsidR="00AD12F1" w:rsidRPr="00010FA7" w:rsidRDefault="00AD12F1" w:rsidP="002227F3">
      <w:pPr>
        <w:numPr>
          <w:ilvl w:val="0"/>
          <w:numId w:val="1"/>
        </w:numPr>
        <w:spacing w:after="0"/>
        <w:ind w:left="357" w:hanging="357"/>
        <w:rPr>
          <w:color w:val="000000" w:themeColor="text1"/>
          <w:sz w:val="20"/>
          <w:szCs w:val="20"/>
          <w:lang w:eastAsia="zh-CN"/>
        </w:rPr>
      </w:pPr>
      <w:bookmarkStart w:id="13" w:name="_Ref465239150"/>
      <w:r w:rsidRPr="00010FA7">
        <w:rPr>
          <w:color w:val="000000" w:themeColor="text1"/>
          <w:sz w:val="20"/>
          <w:szCs w:val="20"/>
          <w:lang w:eastAsia="zh-CN"/>
        </w:rPr>
        <w:t>LG Electronics, Nokia, Huawei, Samsung, Qualcomm, InterDigital, KT, ZTE, “WF on evaluation assumptions for tracking of phase rotation and/or frequency offset”, R1-1611012, Lisbon, Portugal, October 10 – 14, 2016.</w:t>
      </w:r>
      <w:bookmarkEnd w:id="13"/>
    </w:p>
    <w:p w:rsidR="00AD12F1" w:rsidRPr="00AD12F1" w:rsidRDefault="00AD12F1" w:rsidP="002227F3">
      <w:pPr>
        <w:numPr>
          <w:ilvl w:val="0"/>
          <w:numId w:val="1"/>
        </w:numPr>
        <w:spacing w:after="0"/>
        <w:ind w:left="357" w:hanging="357"/>
        <w:rPr>
          <w:color w:val="000000" w:themeColor="text1"/>
          <w:sz w:val="20"/>
          <w:szCs w:val="20"/>
          <w:lang w:eastAsia="zh-CN"/>
        </w:rPr>
      </w:pPr>
      <w:bookmarkStart w:id="14" w:name="_Ref465239156"/>
      <w:r w:rsidRPr="00A44B3A">
        <w:rPr>
          <w:color w:val="000000" w:themeColor="text1"/>
          <w:sz w:val="20"/>
          <w:szCs w:val="20"/>
          <w:lang w:eastAsia="zh-CN"/>
        </w:rPr>
        <w:t>Huawei, HiSilicon, “Phase noise model for above 6 GHz”, R1-16</w:t>
      </w:r>
      <w:r w:rsidRPr="00A44B3A">
        <w:rPr>
          <w:rFonts w:hint="eastAsia"/>
          <w:color w:val="000000" w:themeColor="text1"/>
          <w:sz w:val="20"/>
          <w:szCs w:val="20"/>
          <w:lang w:eastAsia="zh-CN"/>
        </w:rPr>
        <w:t>4041</w:t>
      </w:r>
      <w:r w:rsidRPr="00A44B3A">
        <w:rPr>
          <w:color w:val="000000" w:themeColor="text1"/>
          <w:sz w:val="20"/>
          <w:szCs w:val="20"/>
          <w:lang w:eastAsia="zh-CN"/>
        </w:rPr>
        <w:t>, Nanjing, P. R. China, May 23 – 27, 2016.</w:t>
      </w:r>
      <w:bookmarkEnd w:id="14"/>
    </w:p>
    <w:p w:rsidR="00A64DC5" w:rsidRPr="00376399" w:rsidRDefault="00747734" w:rsidP="002227F3">
      <w:pPr>
        <w:pStyle w:val="References"/>
        <w:spacing w:after="0"/>
        <w:ind w:left="357" w:hanging="357"/>
      </w:pPr>
      <w:bookmarkStart w:id="15" w:name="_Ref477187976"/>
      <w:r w:rsidRPr="00747734">
        <w:t>Huawei, HiSilicon</w:t>
      </w:r>
      <w:r>
        <w:t>,</w:t>
      </w:r>
      <w:r w:rsidRPr="00747734">
        <w:rPr>
          <w:rFonts w:hint="eastAsia"/>
        </w:rPr>
        <w:t xml:space="preserve"> </w:t>
      </w:r>
      <w:r w:rsidR="00BF02EF">
        <w:t>“</w:t>
      </w:r>
      <w:r w:rsidR="00BF02EF" w:rsidRPr="00BF02EF">
        <w:t>Reference signal design for phase noise compensation in HF</w:t>
      </w:r>
      <w:r w:rsidR="00BF02EF">
        <w:t xml:space="preserve">”, </w:t>
      </w:r>
      <w:r w:rsidRPr="00747734">
        <w:rPr>
          <w:rFonts w:hint="eastAsia"/>
        </w:rPr>
        <w:t>R1-1608822</w:t>
      </w:r>
      <w:r>
        <w:t xml:space="preserve">, </w:t>
      </w:r>
      <w:r w:rsidR="003151D1">
        <w:t>Lisbon, Portugal, October 10 – 14, 2016.</w:t>
      </w:r>
      <w:bookmarkEnd w:id="15"/>
    </w:p>
    <w:sectPr w:rsidR="00A64DC5" w:rsidRPr="00376399" w:rsidSect="000B45B6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E28" w:rsidRDefault="00F12E28" w:rsidP="00F50DE0">
      <w:pPr>
        <w:spacing w:after="0"/>
      </w:pPr>
      <w:r>
        <w:separator/>
      </w:r>
    </w:p>
  </w:endnote>
  <w:endnote w:type="continuationSeparator" w:id="0">
    <w:p w:rsidR="00F12E28" w:rsidRDefault="00F12E28" w:rsidP="00F50D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E28" w:rsidRDefault="00F12E28" w:rsidP="00F50DE0">
      <w:pPr>
        <w:spacing w:after="0"/>
      </w:pPr>
      <w:r>
        <w:separator/>
      </w:r>
    </w:p>
  </w:footnote>
  <w:footnote w:type="continuationSeparator" w:id="0">
    <w:p w:rsidR="00F12E28" w:rsidRDefault="00F12E28" w:rsidP="00F50D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CFD6FD5"/>
    <w:multiLevelType w:val="hybridMultilevel"/>
    <w:tmpl w:val="4D482D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9931FD"/>
    <w:multiLevelType w:val="hybridMultilevel"/>
    <w:tmpl w:val="EE70C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98800A3"/>
    <w:multiLevelType w:val="hybridMultilevel"/>
    <w:tmpl w:val="51BCFF72"/>
    <w:lvl w:ilvl="0" w:tplc="04090001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7">
    <w:nsid w:val="33B557C1"/>
    <w:multiLevelType w:val="multilevel"/>
    <w:tmpl w:val="BDCCF3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65E681F"/>
    <w:multiLevelType w:val="hybridMultilevel"/>
    <w:tmpl w:val="6318E514"/>
    <w:lvl w:ilvl="0" w:tplc="9E00F3F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93B4E7A"/>
    <w:multiLevelType w:val="hybridMultilevel"/>
    <w:tmpl w:val="B0AC2C9A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B55723E"/>
    <w:multiLevelType w:val="hybridMultilevel"/>
    <w:tmpl w:val="F76476E0"/>
    <w:lvl w:ilvl="0" w:tplc="F4667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6FEAE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01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21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67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22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AE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A1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D89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DEA7629"/>
    <w:multiLevelType w:val="hybridMultilevel"/>
    <w:tmpl w:val="AD8088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875054D"/>
    <w:multiLevelType w:val="hybridMultilevel"/>
    <w:tmpl w:val="51908708"/>
    <w:lvl w:ilvl="0" w:tplc="43DA57D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7797F98"/>
    <w:multiLevelType w:val="hybridMultilevel"/>
    <w:tmpl w:val="A330F0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C8A5A8B"/>
    <w:multiLevelType w:val="hybridMultilevel"/>
    <w:tmpl w:val="A4200140"/>
    <w:lvl w:ilvl="0" w:tplc="50A428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3322F67"/>
    <w:multiLevelType w:val="hybridMultilevel"/>
    <w:tmpl w:val="4B36C586"/>
    <w:lvl w:ilvl="0" w:tplc="5544A92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40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623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26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FEE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784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9A4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19"/>
  </w:num>
  <w:num w:numId="5">
    <w:abstractNumId w:val="16"/>
  </w:num>
  <w:num w:numId="6">
    <w:abstractNumId w:val="24"/>
  </w:num>
  <w:num w:numId="7">
    <w:abstractNumId w:val="21"/>
  </w:num>
  <w:num w:numId="8">
    <w:abstractNumId w:val="17"/>
  </w:num>
  <w:num w:numId="9">
    <w:abstractNumId w:val="0"/>
  </w:num>
  <w:num w:numId="10">
    <w:abstractNumId w:val="5"/>
  </w:num>
  <w:num w:numId="11">
    <w:abstractNumId w:val="25"/>
  </w:num>
  <w:num w:numId="12">
    <w:abstractNumId w:val="20"/>
  </w:num>
  <w:num w:numId="13">
    <w:abstractNumId w:val="2"/>
  </w:num>
  <w:num w:numId="14">
    <w:abstractNumId w:val="3"/>
  </w:num>
  <w:num w:numId="15">
    <w:abstractNumId w:val="18"/>
  </w:num>
  <w:num w:numId="16">
    <w:abstractNumId w:val="26"/>
  </w:num>
  <w:num w:numId="17">
    <w:abstractNumId w:val="10"/>
  </w:num>
  <w:num w:numId="18">
    <w:abstractNumId w:val="22"/>
  </w:num>
  <w:num w:numId="19">
    <w:abstractNumId w:val="12"/>
  </w:num>
  <w:num w:numId="20">
    <w:abstractNumId w:val="27"/>
  </w:num>
  <w:num w:numId="21">
    <w:abstractNumId w:val="4"/>
  </w:num>
  <w:num w:numId="22">
    <w:abstractNumId w:val="14"/>
  </w:num>
  <w:num w:numId="23">
    <w:abstractNumId w:val="9"/>
  </w:num>
  <w:num w:numId="24">
    <w:abstractNumId w:val="1"/>
  </w:num>
  <w:num w:numId="25">
    <w:abstractNumId w:val="15"/>
  </w:num>
  <w:num w:numId="26">
    <w:abstractNumId w:val="23"/>
  </w:num>
  <w:num w:numId="27">
    <w:abstractNumId w:val="13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2107"/>
    <w:rsid w:val="0000288B"/>
    <w:rsid w:val="00002BCB"/>
    <w:rsid w:val="000033AE"/>
    <w:rsid w:val="000040D0"/>
    <w:rsid w:val="000057DB"/>
    <w:rsid w:val="00005A7B"/>
    <w:rsid w:val="00006140"/>
    <w:rsid w:val="0000703C"/>
    <w:rsid w:val="000075AF"/>
    <w:rsid w:val="00010FA7"/>
    <w:rsid w:val="00011F24"/>
    <w:rsid w:val="00013E53"/>
    <w:rsid w:val="0001440B"/>
    <w:rsid w:val="00017658"/>
    <w:rsid w:val="00025899"/>
    <w:rsid w:val="000258EF"/>
    <w:rsid w:val="000270C3"/>
    <w:rsid w:val="00027839"/>
    <w:rsid w:val="00032B6F"/>
    <w:rsid w:val="000337B7"/>
    <w:rsid w:val="00035FE2"/>
    <w:rsid w:val="00036A2C"/>
    <w:rsid w:val="00036CFB"/>
    <w:rsid w:val="00037EC1"/>
    <w:rsid w:val="00041190"/>
    <w:rsid w:val="0004229E"/>
    <w:rsid w:val="00045E12"/>
    <w:rsid w:val="00046481"/>
    <w:rsid w:val="00046780"/>
    <w:rsid w:val="00047251"/>
    <w:rsid w:val="000525AE"/>
    <w:rsid w:val="000535FA"/>
    <w:rsid w:val="00054C0E"/>
    <w:rsid w:val="0005677C"/>
    <w:rsid w:val="000571A1"/>
    <w:rsid w:val="00062118"/>
    <w:rsid w:val="00062A84"/>
    <w:rsid w:val="00064CD7"/>
    <w:rsid w:val="00065E7F"/>
    <w:rsid w:val="000670EB"/>
    <w:rsid w:val="0007045B"/>
    <w:rsid w:val="00070B81"/>
    <w:rsid w:val="00075759"/>
    <w:rsid w:val="000766D8"/>
    <w:rsid w:val="000766E3"/>
    <w:rsid w:val="000776E3"/>
    <w:rsid w:val="000809B0"/>
    <w:rsid w:val="00085798"/>
    <w:rsid w:val="00085B1F"/>
    <w:rsid w:val="00086858"/>
    <w:rsid w:val="000879D0"/>
    <w:rsid w:val="00090264"/>
    <w:rsid w:val="00094029"/>
    <w:rsid w:val="000A0C45"/>
    <w:rsid w:val="000A59BE"/>
    <w:rsid w:val="000A73CD"/>
    <w:rsid w:val="000B0A2B"/>
    <w:rsid w:val="000B291E"/>
    <w:rsid w:val="000B4395"/>
    <w:rsid w:val="000B45B6"/>
    <w:rsid w:val="000B527D"/>
    <w:rsid w:val="000C088D"/>
    <w:rsid w:val="000C2BC5"/>
    <w:rsid w:val="000C2F26"/>
    <w:rsid w:val="000C394B"/>
    <w:rsid w:val="000C55DA"/>
    <w:rsid w:val="000C6410"/>
    <w:rsid w:val="000D0074"/>
    <w:rsid w:val="000D01DD"/>
    <w:rsid w:val="000D20B1"/>
    <w:rsid w:val="000D3F1D"/>
    <w:rsid w:val="000D6E53"/>
    <w:rsid w:val="000E4706"/>
    <w:rsid w:val="000E5754"/>
    <w:rsid w:val="000E6737"/>
    <w:rsid w:val="000E757B"/>
    <w:rsid w:val="000F040B"/>
    <w:rsid w:val="000F0A1E"/>
    <w:rsid w:val="000F1E90"/>
    <w:rsid w:val="000F4153"/>
    <w:rsid w:val="000F4E35"/>
    <w:rsid w:val="000F6FF5"/>
    <w:rsid w:val="000F751E"/>
    <w:rsid w:val="001059F0"/>
    <w:rsid w:val="0010653D"/>
    <w:rsid w:val="001073A7"/>
    <w:rsid w:val="0011058F"/>
    <w:rsid w:val="00111191"/>
    <w:rsid w:val="00113152"/>
    <w:rsid w:val="0013371F"/>
    <w:rsid w:val="001447E0"/>
    <w:rsid w:val="00150F75"/>
    <w:rsid w:val="00161D5F"/>
    <w:rsid w:val="00161E40"/>
    <w:rsid w:val="00165376"/>
    <w:rsid w:val="00170839"/>
    <w:rsid w:val="00173D8C"/>
    <w:rsid w:val="00174D5F"/>
    <w:rsid w:val="00176598"/>
    <w:rsid w:val="00180904"/>
    <w:rsid w:val="00180D66"/>
    <w:rsid w:val="00186986"/>
    <w:rsid w:val="00186EED"/>
    <w:rsid w:val="00190F77"/>
    <w:rsid w:val="00192FF4"/>
    <w:rsid w:val="001946A9"/>
    <w:rsid w:val="00195637"/>
    <w:rsid w:val="00197B66"/>
    <w:rsid w:val="001A242B"/>
    <w:rsid w:val="001A366A"/>
    <w:rsid w:val="001A4F1D"/>
    <w:rsid w:val="001A7652"/>
    <w:rsid w:val="001B46B1"/>
    <w:rsid w:val="001B5F75"/>
    <w:rsid w:val="001B7FD5"/>
    <w:rsid w:val="001C4A58"/>
    <w:rsid w:val="001C4D3B"/>
    <w:rsid w:val="001C54C6"/>
    <w:rsid w:val="001C74B2"/>
    <w:rsid w:val="001D166F"/>
    <w:rsid w:val="001D1B4C"/>
    <w:rsid w:val="001D2CDE"/>
    <w:rsid w:val="001D4857"/>
    <w:rsid w:val="001D52A1"/>
    <w:rsid w:val="001D539B"/>
    <w:rsid w:val="001D5A4E"/>
    <w:rsid w:val="001D79E8"/>
    <w:rsid w:val="001E1304"/>
    <w:rsid w:val="001E2107"/>
    <w:rsid w:val="001F30DF"/>
    <w:rsid w:val="001F3A8E"/>
    <w:rsid w:val="001F6834"/>
    <w:rsid w:val="0020406C"/>
    <w:rsid w:val="00206A5F"/>
    <w:rsid w:val="00211E6D"/>
    <w:rsid w:val="00213028"/>
    <w:rsid w:val="00215141"/>
    <w:rsid w:val="002201BE"/>
    <w:rsid w:val="002227F3"/>
    <w:rsid w:val="00231F4D"/>
    <w:rsid w:val="0023211B"/>
    <w:rsid w:val="0023413F"/>
    <w:rsid w:val="00235429"/>
    <w:rsid w:val="002363D9"/>
    <w:rsid w:val="0023742C"/>
    <w:rsid w:val="00237AEA"/>
    <w:rsid w:val="0024062B"/>
    <w:rsid w:val="00244D65"/>
    <w:rsid w:val="00245B06"/>
    <w:rsid w:val="00247323"/>
    <w:rsid w:val="002479F4"/>
    <w:rsid w:val="00251472"/>
    <w:rsid w:val="00251922"/>
    <w:rsid w:val="00251CA8"/>
    <w:rsid w:val="00253741"/>
    <w:rsid w:val="002544A3"/>
    <w:rsid w:val="00255373"/>
    <w:rsid w:val="00256A7B"/>
    <w:rsid w:val="0025793D"/>
    <w:rsid w:val="002604BD"/>
    <w:rsid w:val="00263E10"/>
    <w:rsid w:val="002646F3"/>
    <w:rsid w:val="00265FB8"/>
    <w:rsid w:val="00266CBB"/>
    <w:rsid w:val="0026761E"/>
    <w:rsid w:val="00272595"/>
    <w:rsid w:val="00274A8E"/>
    <w:rsid w:val="00275E00"/>
    <w:rsid w:val="0028269E"/>
    <w:rsid w:val="002865EF"/>
    <w:rsid w:val="00287F59"/>
    <w:rsid w:val="00290664"/>
    <w:rsid w:val="002914EF"/>
    <w:rsid w:val="00292D34"/>
    <w:rsid w:val="00296282"/>
    <w:rsid w:val="002A69A3"/>
    <w:rsid w:val="002B0729"/>
    <w:rsid w:val="002B0AA5"/>
    <w:rsid w:val="002B12B0"/>
    <w:rsid w:val="002B1F6E"/>
    <w:rsid w:val="002B2462"/>
    <w:rsid w:val="002B396C"/>
    <w:rsid w:val="002B689E"/>
    <w:rsid w:val="002C2B5B"/>
    <w:rsid w:val="002C4250"/>
    <w:rsid w:val="002C5215"/>
    <w:rsid w:val="002C740C"/>
    <w:rsid w:val="002C7E69"/>
    <w:rsid w:val="002D200C"/>
    <w:rsid w:val="002D249D"/>
    <w:rsid w:val="002D5193"/>
    <w:rsid w:val="002D5E3B"/>
    <w:rsid w:val="002E0495"/>
    <w:rsid w:val="002E28D0"/>
    <w:rsid w:val="002E2C08"/>
    <w:rsid w:val="002E3185"/>
    <w:rsid w:val="002E3AF6"/>
    <w:rsid w:val="002E4D20"/>
    <w:rsid w:val="002E7613"/>
    <w:rsid w:val="002E7785"/>
    <w:rsid w:val="002F7DC0"/>
    <w:rsid w:val="002F7FF3"/>
    <w:rsid w:val="00304D7D"/>
    <w:rsid w:val="003071C8"/>
    <w:rsid w:val="003105C1"/>
    <w:rsid w:val="00311429"/>
    <w:rsid w:val="00313AB9"/>
    <w:rsid w:val="003140F3"/>
    <w:rsid w:val="003147CC"/>
    <w:rsid w:val="00314C88"/>
    <w:rsid w:val="003151D1"/>
    <w:rsid w:val="0031594F"/>
    <w:rsid w:val="00317C08"/>
    <w:rsid w:val="0032423C"/>
    <w:rsid w:val="00324915"/>
    <w:rsid w:val="00324A5E"/>
    <w:rsid w:val="003255C7"/>
    <w:rsid w:val="00326388"/>
    <w:rsid w:val="00326529"/>
    <w:rsid w:val="00327801"/>
    <w:rsid w:val="003278C2"/>
    <w:rsid w:val="003336BB"/>
    <w:rsid w:val="00343017"/>
    <w:rsid w:val="00345373"/>
    <w:rsid w:val="003535FD"/>
    <w:rsid w:val="00356497"/>
    <w:rsid w:val="003566E9"/>
    <w:rsid w:val="0035717B"/>
    <w:rsid w:val="00364963"/>
    <w:rsid w:val="0037154D"/>
    <w:rsid w:val="00374C8D"/>
    <w:rsid w:val="00376399"/>
    <w:rsid w:val="003772AA"/>
    <w:rsid w:val="00384B94"/>
    <w:rsid w:val="00391359"/>
    <w:rsid w:val="003928F6"/>
    <w:rsid w:val="00392A26"/>
    <w:rsid w:val="00394113"/>
    <w:rsid w:val="0039712C"/>
    <w:rsid w:val="00397186"/>
    <w:rsid w:val="003A0AEE"/>
    <w:rsid w:val="003A318D"/>
    <w:rsid w:val="003A3239"/>
    <w:rsid w:val="003A37FC"/>
    <w:rsid w:val="003A5465"/>
    <w:rsid w:val="003B081D"/>
    <w:rsid w:val="003B098C"/>
    <w:rsid w:val="003B2BD9"/>
    <w:rsid w:val="003B35F5"/>
    <w:rsid w:val="003B60EA"/>
    <w:rsid w:val="003C0AAB"/>
    <w:rsid w:val="003C35AB"/>
    <w:rsid w:val="003C46D1"/>
    <w:rsid w:val="003C7432"/>
    <w:rsid w:val="003D0DAC"/>
    <w:rsid w:val="003D33EB"/>
    <w:rsid w:val="003D5F2F"/>
    <w:rsid w:val="003E0CAF"/>
    <w:rsid w:val="003E1B64"/>
    <w:rsid w:val="003E3B70"/>
    <w:rsid w:val="003E4D38"/>
    <w:rsid w:val="003E6734"/>
    <w:rsid w:val="003F0F2E"/>
    <w:rsid w:val="003F2A97"/>
    <w:rsid w:val="003F336B"/>
    <w:rsid w:val="003F52BE"/>
    <w:rsid w:val="003F6AAA"/>
    <w:rsid w:val="003F735D"/>
    <w:rsid w:val="0040016E"/>
    <w:rsid w:val="00402D1B"/>
    <w:rsid w:val="004037BD"/>
    <w:rsid w:val="004064F6"/>
    <w:rsid w:val="00406716"/>
    <w:rsid w:val="00411055"/>
    <w:rsid w:val="0041475E"/>
    <w:rsid w:val="0041755E"/>
    <w:rsid w:val="00421D32"/>
    <w:rsid w:val="004267A6"/>
    <w:rsid w:val="00427734"/>
    <w:rsid w:val="00427CBF"/>
    <w:rsid w:val="0043096C"/>
    <w:rsid w:val="00431364"/>
    <w:rsid w:val="0043542D"/>
    <w:rsid w:val="00437231"/>
    <w:rsid w:val="004429DB"/>
    <w:rsid w:val="00450CB7"/>
    <w:rsid w:val="004516FE"/>
    <w:rsid w:val="00455194"/>
    <w:rsid w:val="00455389"/>
    <w:rsid w:val="00456151"/>
    <w:rsid w:val="00456B7B"/>
    <w:rsid w:val="00460812"/>
    <w:rsid w:val="00462355"/>
    <w:rsid w:val="00462B15"/>
    <w:rsid w:val="004646F4"/>
    <w:rsid w:val="00464D3B"/>
    <w:rsid w:val="00465EC2"/>
    <w:rsid w:val="00470140"/>
    <w:rsid w:val="0047158D"/>
    <w:rsid w:val="00475219"/>
    <w:rsid w:val="0047593C"/>
    <w:rsid w:val="00477AB2"/>
    <w:rsid w:val="00481330"/>
    <w:rsid w:val="00481672"/>
    <w:rsid w:val="00482BEA"/>
    <w:rsid w:val="00483327"/>
    <w:rsid w:val="00483352"/>
    <w:rsid w:val="0048502A"/>
    <w:rsid w:val="00486532"/>
    <w:rsid w:val="00486B06"/>
    <w:rsid w:val="00486CD5"/>
    <w:rsid w:val="00487226"/>
    <w:rsid w:val="00490F93"/>
    <w:rsid w:val="00491EA7"/>
    <w:rsid w:val="0049364A"/>
    <w:rsid w:val="0049672B"/>
    <w:rsid w:val="004A3FA9"/>
    <w:rsid w:val="004B0802"/>
    <w:rsid w:val="004B0C75"/>
    <w:rsid w:val="004B0EC3"/>
    <w:rsid w:val="004B14C7"/>
    <w:rsid w:val="004B1BB5"/>
    <w:rsid w:val="004B4759"/>
    <w:rsid w:val="004B5727"/>
    <w:rsid w:val="004B66AE"/>
    <w:rsid w:val="004B69A6"/>
    <w:rsid w:val="004C1709"/>
    <w:rsid w:val="004C48BD"/>
    <w:rsid w:val="004C6C3A"/>
    <w:rsid w:val="004D013B"/>
    <w:rsid w:val="004D0ACF"/>
    <w:rsid w:val="004D0C49"/>
    <w:rsid w:val="004D3823"/>
    <w:rsid w:val="004D3F5A"/>
    <w:rsid w:val="004D4AF6"/>
    <w:rsid w:val="004D78B3"/>
    <w:rsid w:val="004D7BC4"/>
    <w:rsid w:val="004E2A17"/>
    <w:rsid w:val="004E4EA0"/>
    <w:rsid w:val="004E7C36"/>
    <w:rsid w:val="004F1D96"/>
    <w:rsid w:val="004F2EAB"/>
    <w:rsid w:val="004F5B27"/>
    <w:rsid w:val="00500478"/>
    <w:rsid w:val="005039AC"/>
    <w:rsid w:val="00503CDB"/>
    <w:rsid w:val="00507E36"/>
    <w:rsid w:val="005107E9"/>
    <w:rsid w:val="00511AB9"/>
    <w:rsid w:val="00517973"/>
    <w:rsid w:val="00520142"/>
    <w:rsid w:val="005253BD"/>
    <w:rsid w:val="005273A4"/>
    <w:rsid w:val="00534408"/>
    <w:rsid w:val="00536CC1"/>
    <w:rsid w:val="00537547"/>
    <w:rsid w:val="0054020C"/>
    <w:rsid w:val="005442BD"/>
    <w:rsid w:val="00546CEC"/>
    <w:rsid w:val="00547487"/>
    <w:rsid w:val="005479BD"/>
    <w:rsid w:val="005626EF"/>
    <w:rsid w:val="00563F8C"/>
    <w:rsid w:val="0056512D"/>
    <w:rsid w:val="005656DF"/>
    <w:rsid w:val="00566186"/>
    <w:rsid w:val="005662CA"/>
    <w:rsid w:val="0057099E"/>
    <w:rsid w:val="00571CF6"/>
    <w:rsid w:val="00573F21"/>
    <w:rsid w:val="00574079"/>
    <w:rsid w:val="00574624"/>
    <w:rsid w:val="00581B1B"/>
    <w:rsid w:val="00582779"/>
    <w:rsid w:val="0058333A"/>
    <w:rsid w:val="0058431A"/>
    <w:rsid w:val="00586440"/>
    <w:rsid w:val="00590627"/>
    <w:rsid w:val="005906FF"/>
    <w:rsid w:val="005908F6"/>
    <w:rsid w:val="00592A49"/>
    <w:rsid w:val="00595709"/>
    <w:rsid w:val="00596328"/>
    <w:rsid w:val="00596B4B"/>
    <w:rsid w:val="005A0F43"/>
    <w:rsid w:val="005A1DAD"/>
    <w:rsid w:val="005A29F1"/>
    <w:rsid w:val="005A6100"/>
    <w:rsid w:val="005A6B1A"/>
    <w:rsid w:val="005A7CF1"/>
    <w:rsid w:val="005A7EE6"/>
    <w:rsid w:val="005B038B"/>
    <w:rsid w:val="005B0E7C"/>
    <w:rsid w:val="005B2290"/>
    <w:rsid w:val="005B3027"/>
    <w:rsid w:val="005B3D2C"/>
    <w:rsid w:val="005B3E94"/>
    <w:rsid w:val="005B5659"/>
    <w:rsid w:val="005B6436"/>
    <w:rsid w:val="005B7CAC"/>
    <w:rsid w:val="005C0B1D"/>
    <w:rsid w:val="005C25FC"/>
    <w:rsid w:val="005C39B0"/>
    <w:rsid w:val="005C4C0F"/>
    <w:rsid w:val="005C57BF"/>
    <w:rsid w:val="005C5D4A"/>
    <w:rsid w:val="005C710D"/>
    <w:rsid w:val="005D152B"/>
    <w:rsid w:val="005D3F6C"/>
    <w:rsid w:val="005D65D6"/>
    <w:rsid w:val="005E28F2"/>
    <w:rsid w:val="005E2D7A"/>
    <w:rsid w:val="005E2DFC"/>
    <w:rsid w:val="005E492E"/>
    <w:rsid w:val="005E5677"/>
    <w:rsid w:val="005F43B4"/>
    <w:rsid w:val="005F5193"/>
    <w:rsid w:val="005F6EB7"/>
    <w:rsid w:val="00604501"/>
    <w:rsid w:val="00605029"/>
    <w:rsid w:val="00606B67"/>
    <w:rsid w:val="0060757D"/>
    <w:rsid w:val="00607B0C"/>
    <w:rsid w:val="0061074F"/>
    <w:rsid w:val="006118AF"/>
    <w:rsid w:val="00611AE8"/>
    <w:rsid w:val="0061260F"/>
    <w:rsid w:val="006127CA"/>
    <w:rsid w:val="00614BA8"/>
    <w:rsid w:val="00616A49"/>
    <w:rsid w:val="006178B7"/>
    <w:rsid w:val="00623428"/>
    <w:rsid w:val="006248F5"/>
    <w:rsid w:val="00626E58"/>
    <w:rsid w:val="00627C1F"/>
    <w:rsid w:val="00630686"/>
    <w:rsid w:val="006328CF"/>
    <w:rsid w:val="00632B1C"/>
    <w:rsid w:val="00633A1D"/>
    <w:rsid w:val="00634E29"/>
    <w:rsid w:val="006376BC"/>
    <w:rsid w:val="006433EC"/>
    <w:rsid w:val="0064362D"/>
    <w:rsid w:val="00654070"/>
    <w:rsid w:val="0065489C"/>
    <w:rsid w:val="00655277"/>
    <w:rsid w:val="006557B4"/>
    <w:rsid w:val="00663D5A"/>
    <w:rsid w:val="00664394"/>
    <w:rsid w:val="006644CA"/>
    <w:rsid w:val="00671090"/>
    <w:rsid w:val="00671B4A"/>
    <w:rsid w:val="00673500"/>
    <w:rsid w:val="006750EA"/>
    <w:rsid w:val="00675DBE"/>
    <w:rsid w:val="00676658"/>
    <w:rsid w:val="00676DBF"/>
    <w:rsid w:val="00684D94"/>
    <w:rsid w:val="00685AE8"/>
    <w:rsid w:val="00685E96"/>
    <w:rsid w:val="0068647F"/>
    <w:rsid w:val="00686706"/>
    <w:rsid w:val="006937B4"/>
    <w:rsid w:val="00696B0B"/>
    <w:rsid w:val="006975CB"/>
    <w:rsid w:val="006977E5"/>
    <w:rsid w:val="00697EB0"/>
    <w:rsid w:val="006A3897"/>
    <w:rsid w:val="006A4F34"/>
    <w:rsid w:val="006A7132"/>
    <w:rsid w:val="006A7EF6"/>
    <w:rsid w:val="006B34C5"/>
    <w:rsid w:val="006B6DF7"/>
    <w:rsid w:val="006B7329"/>
    <w:rsid w:val="006B765C"/>
    <w:rsid w:val="006C1671"/>
    <w:rsid w:val="006C1A0A"/>
    <w:rsid w:val="006C238A"/>
    <w:rsid w:val="006C6161"/>
    <w:rsid w:val="006C775E"/>
    <w:rsid w:val="006D12AE"/>
    <w:rsid w:val="006D1BDB"/>
    <w:rsid w:val="006D2401"/>
    <w:rsid w:val="006D65C1"/>
    <w:rsid w:val="006D68B9"/>
    <w:rsid w:val="006E2D37"/>
    <w:rsid w:val="006E4B05"/>
    <w:rsid w:val="006E5C91"/>
    <w:rsid w:val="006E5CD7"/>
    <w:rsid w:val="006E71C9"/>
    <w:rsid w:val="006F5201"/>
    <w:rsid w:val="006F54B3"/>
    <w:rsid w:val="006F72EB"/>
    <w:rsid w:val="00702DFB"/>
    <w:rsid w:val="00702E88"/>
    <w:rsid w:val="00704777"/>
    <w:rsid w:val="00705AB9"/>
    <w:rsid w:val="00706487"/>
    <w:rsid w:val="007074EC"/>
    <w:rsid w:val="00707E94"/>
    <w:rsid w:val="00715DD7"/>
    <w:rsid w:val="00717207"/>
    <w:rsid w:val="00717AC0"/>
    <w:rsid w:val="0072037E"/>
    <w:rsid w:val="00721CDE"/>
    <w:rsid w:val="00723DB4"/>
    <w:rsid w:val="0072476E"/>
    <w:rsid w:val="00725C03"/>
    <w:rsid w:val="0072622F"/>
    <w:rsid w:val="007332C4"/>
    <w:rsid w:val="00734119"/>
    <w:rsid w:val="00735057"/>
    <w:rsid w:val="00737DA5"/>
    <w:rsid w:val="007407F3"/>
    <w:rsid w:val="007431C7"/>
    <w:rsid w:val="0074356F"/>
    <w:rsid w:val="00745A1E"/>
    <w:rsid w:val="00746889"/>
    <w:rsid w:val="00747734"/>
    <w:rsid w:val="0075290C"/>
    <w:rsid w:val="00754766"/>
    <w:rsid w:val="00754CF9"/>
    <w:rsid w:val="00755395"/>
    <w:rsid w:val="00756C8F"/>
    <w:rsid w:val="00757369"/>
    <w:rsid w:val="00757751"/>
    <w:rsid w:val="00757DC9"/>
    <w:rsid w:val="0076016D"/>
    <w:rsid w:val="00760587"/>
    <w:rsid w:val="00761521"/>
    <w:rsid w:val="007621DF"/>
    <w:rsid w:val="007651F6"/>
    <w:rsid w:val="00765FB9"/>
    <w:rsid w:val="0077384F"/>
    <w:rsid w:val="007738F1"/>
    <w:rsid w:val="00773ABD"/>
    <w:rsid w:val="00773B42"/>
    <w:rsid w:val="00777905"/>
    <w:rsid w:val="00780C31"/>
    <w:rsid w:val="00785DBB"/>
    <w:rsid w:val="00785EF7"/>
    <w:rsid w:val="00787159"/>
    <w:rsid w:val="00791C09"/>
    <w:rsid w:val="00792C6B"/>
    <w:rsid w:val="00793446"/>
    <w:rsid w:val="00794C4F"/>
    <w:rsid w:val="007958AB"/>
    <w:rsid w:val="0079594E"/>
    <w:rsid w:val="00795DC0"/>
    <w:rsid w:val="00795E1C"/>
    <w:rsid w:val="00795E30"/>
    <w:rsid w:val="00796D20"/>
    <w:rsid w:val="007A4469"/>
    <w:rsid w:val="007A5906"/>
    <w:rsid w:val="007B0BF0"/>
    <w:rsid w:val="007B7F9C"/>
    <w:rsid w:val="007C150B"/>
    <w:rsid w:val="007C2005"/>
    <w:rsid w:val="007C3853"/>
    <w:rsid w:val="007C3F3A"/>
    <w:rsid w:val="007C4E89"/>
    <w:rsid w:val="007C6DB3"/>
    <w:rsid w:val="007C7CEC"/>
    <w:rsid w:val="007D2579"/>
    <w:rsid w:val="007D40D1"/>
    <w:rsid w:val="007D66A4"/>
    <w:rsid w:val="007E3938"/>
    <w:rsid w:val="007E4570"/>
    <w:rsid w:val="007E5A98"/>
    <w:rsid w:val="007E7AE2"/>
    <w:rsid w:val="007F08F3"/>
    <w:rsid w:val="007F49AC"/>
    <w:rsid w:val="007F757F"/>
    <w:rsid w:val="007F7EB3"/>
    <w:rsid w:val="008030E8"/>
    <w:rsid w:val="00804AA5"/>
    <w:rsid w:val="0080554F"/>
    <w:rsid w:val="00806044"/>
    <w:rsid w:val="00810140"/>
    <w:rsid w:val="0081037A"/>
    <w:rsid w:val="0081115A"/>
    <w:rsid w:val="008135CF"/>
    <w:rsid w:val="008140FA"/>
    <w:rsid w:val="008141C3"/>
    <w:rsid w:val="008173DA"/>
    <w:rsid w:val="00817E05"/>
    <w:rsid w:val="00820295"/>
    <w:rsid w:val="008208AB"/>
    <w:rsid w:val="0082245C"/>
    <w:rsid w:val="00823AD5"/>
    <w:rsid w:val="008262E7"/>
    <w:rsid w:val="00826705"/>
    <w:rsid w:val="00827C0A"/>
    <w:rsid w:val="0083134A"/>
    <w:rsid w:val="00832180"/>
    <w:rsid w:val="00834DC8"/>
    <w:rsid w:val="00836ABE"/>
    <w:rsid w:val="0084083D"/>
    <w:rsid w:val="008457EE"/>
    <w:rsid w:val="008513E4"/>
    <w:rsid w:val="008515BF"/>
    <w:rsid w:val="008522C0"/>
    <w:rsid w:val="008534C7"/>
    <w:rsid w:val="008535F6"/>
    <w:rsid w:val="0085511B"/>
    <w:rsid w:val="00855137"/>
    <w:rsid w:val="00855401"/>
    <w:rsid w:val="0086029C"/>
    <w:rsid w:val="008661E4"/>
    <w:rsid w:val="008667F0"/>
    <w:rsid w:val="00873044"/>
    <w:rsid w:val="008749CE"/>
    <w:rsid w:val="00877A0D"/>
    <w:rsid w:val="00881C5D"/>
    <w:rsid w:val="00885FF3"/>
    <w:rsid w:val="008914BF"/>
    <w:rsid w:val="00891A71"/>
    <w:rsid w:val="008922D8"/>
    <w:rsid w:val="008945BB"/>
    <w:rsid w:val="00896E4A"/>
    <w:rsid w:val="00897FFD"/>
    <w:rsid w:val="008A1A04"/>
    <w:rsid w:val="008A36B1"/>
    <w:rsid w:val="008A5C88"/>
    <w:rsid w:val="008A5F90"/>
    <w:rsid w:val="008A6D86"/>
    <w:rsid w:val="008A72AD"/>
    <w:rsid w:val="008B003E"/>
    <w:rsid w:val="008B3CFA"/>
    <w:rsid w:val="008B6D73"/>
    <w:rsid w:val="008B7037"/>
    <w:rsid w:val="008C3091"/>
    <w:rsid w:val="008D07CA"/>
    <w:rsid w:val="008D7A61"/>
    <w:rsid w:val="008D7BA6"/>
    <w:rsid w:val="008E1898"/>
    <w:rsid w:val="008F0C43"/>
    <w:rsid w:val="008F437B"/>
    <w:rsid w:val="00903006"/>
    <w:rsid w:val="00903A54"/>
    <w:rsid w:val="00906294"/>
    <w:rsid w:val="00906850"/>
    <w:rsid w:val="00906A34"/>
    <w:rsid w:val="0090745F"/>
    <w:rsid w:val="00911429"/>
    <w:rsid w:val="009128AB"/>
    <w:rsid w:val="009157DD"/>
    <w:rsid w:val="00921658"/>
    <w:rsid w:val="00921728"/>
    <w:rsid w:val="009224C4"/>
    <w:rsid w:val="00922EB0"/>
    <w:rsid w:val="00924E12"/>
    <w:rsid w:val="009257FA"/>
    <w:rsid w:val="0093170C"/>
    <w:rsid w:val="00933B79"/>
    <w:rsid w:val="009434B6"/>
    <w:rsid w:val="00944D8F"/>
    <w:rsid w:val="00945687"/>
    <w:rsid w:val="009478C1"/>
    <w:rsid w:val="00947F1E"/>
    <w:rsid w:val="00950719"/>
    <w:rsid w:val="0095337F"/>
    <w:rsid w:val="00953DDF"/>
    <w:rsid w:val="009544B7"/>
    <w:rsid w:val="00955233"/>
    <w:rsid w:val="009556D7"/>
    <w:rsid w:val="009568C2"/>
    <w:rsid w:val="00961B67"/>
    <w:rsid w:val="0096225F"/>
    <w:rsid w:val="00963304"/>
    <w:rsid w:val="00964018"/>
    <w:rsid w:val="009641B1"/>
    <w:rsid w:val="0096644E"/>
    <w:rsid w:val="0097371E"/>
    <w:rsid w:val="009741A4"/>
    <w:rsid w:val="0098004E"/>
    <w:rsid w:val="0098402C"/>
    <w:rsid w:val="009851DE"/>
    <w:rsid w:val="00990B62"/>
    <w:rsid w:val="00990F2F"/>
    <w:rsid w:val="009917A8"/>
    <w:rsid w:val="00992E4D"/>
    <w:rsid w:val="00995016"/>
    <w:rsid w:val="009963FB"/>
    <w:rsid w:val="00996BC4"/>
    <w:rsid w:val="009A1463"/>
    <w:rsid w:val="009A21A1"/>
    <w:rsid w:val="009A27D8"/>
    <w:rsid w:val="009A2A28"/>
    <w:rsid w:val="009A2B2A"/>
    <w:rsid w:val="009A2B71"/>
    <w:rsid w:val="009A3F9A"/>
    <w:rsid w:val="009A61B0"/>
    <w:rsid w:val="009A65B1"/>
    <w:rsid w:val="009A6942"/>
    <w:rsid w:val="009B0DC7"/>
    <w:rsid w:val="009B164A"/>
    <w:rsid w:val="009B21CF"/>
    <w:rsid w:val="009B4F2A"/>
    <w:rsid w:val="009B64FE"/>
    <w:rsid w:val="009B68C5"/>
    <w:rsid w:val="009B71D6"/>
    <w:rsid w:val="009B72B4"/>
    <w:rsid w:val="009C01D5"/>
    <w:rsid w:val="009C05EB"/>
    <w:rsid w:val="009C0BA2"/>
    <w:rsid w:val="009C14FF"/>
    <w:rsid w:val="009C1A74"/>
    <w:rsid w:val="009C5277"/>
    <w:rsid w:val="009C5E11"/>
    <w:rsid w:val="009C77BA"/>
    <w:rsid w:val="009D27F2"/>
    <w:rsid w:val="009D40B8"/>
    <w:rsid w:val="009E187A"/>
    <w:rsid w:val="009E1F5E"/>
    <w:rsid w:val="009E2C98"/>
    <w:rsid w:val="009E532F"/>
    <w:rsid w:val="009E5A57"/>
    <w:rsid w:val="009F185E"/>
    <w:rsid w:val="009F6392"/>
    <w:rsid w:val="00A01197"/>
    <w:rsid w:val="00A02CD6"/>
    <w:rsid w:val="00A02D2F"/>
    <w:rsid w:val="00A02F13"/>
    <w:rsid w:val="00A039A0"/>
    <w:rsid w:val="00A03C10"/>
    <w:rsid w:val="00A06704"/>
    <w:rsid w:val="00A1514A"/>
    <w:rsid w:val="00A16AA4"/>
    <w:rsid w:val="00A177E9"/>
    <w:rsid w:val="00A33D47"/>
    <w:rsid w:val="00A41BDD"/>
    <w:rsid w:val="00A41EAF"/>
    <w:rsid w:val="00A423A8"/>
    <w:rsid w:val="00A42E01"/>
    <w:rsid w:val="00A4334A"/>
    <w:rsid w:val="00A44B3A"/>
    <w:rsid w:val="00A46D6F"/>
    <w:rsid w:val="00A52A16"/>
    <w:rsid w:val="00A52F48"/>
    <w:rsid w:val="00A53A68"/>
    <w:rsid w:val="00A54EEB"/>
    <w:rsid w:val="00A55F1E"/>
    <w:rsid w:val="00A60867"/>
    <w:rsid w:val="00A6192D"/>
    <w:rsid w:val="00A6306E"/>
    <w:rsid w:val="00A64BE9"/>
    <w:rsid w:val="00A64DC5"/>
    <w:rsid w:val="00A64DCF"/>
    <w:rsid w:val="00A67CEC"/>
    <w:rsid w:val="00A7058B"/>
    <w:rsid w:val="00A710CE"/>
    <w:rsid w:val="00A72D00"/>
    <w:rsid w:val="00A75765"/>
    <w:rsid w:val="00A75F14"/>
    <w:rsid w:val="00A80FBF"/>
    <w:rsid w:val="00A84250"/>
    <w:rsid w:val="00A84A1A"/>
    <w:rsid w:val="00A8643F"/>
    <w:rsid w:val="00A91ACF"/>
    <w:rsid w:val="00A93CCB"/>
    <w:rsid w:val="00AA05A5"/>
    <w:rsid w:val="00AA24E0"/>
    <w:rsid w:val="00AA3D61"/>
    <w:rsid w:val="00AA72F2"/>
    <w:rsid w:val="00AC087F"/>
    <w:rsid w:val="00AC1457"/>
    <w:rsid w:val="00AC1921"/>
    <w:rsid w:val="00AC6CAF"/>
    <w:rsid w:val="00AD0759"/>
    <w:rsid w:val="00AD12F1"/>
    <w:rsid w:val="00AD235E"/>
    <w:rsid w:val="00AD2ED4"/>
    <w:rsid w:val="00AD32EC"/>
    <w:rsid w:val="00AD3C31"/>
    <w:rsid w:val="00AD48F6"/>
    <w:rsid w:val="00AD5AF6"/>
    <w:rsid w:val="00AD6202"/>
    <w:rsid w:val="00AD62D4"/>
    <w:rsid w:val="00AD6AF5"/>
    <w:rsid w:val="00AD7C3C"/>
    <w:rsid w:val="00AE09ED"/>
    <w:rsid w:val="00AE2C69"/>
    <w:rsid w:val="00AE5270"/>
    <w:rsid w:val="00AF0CA1"/>
    <w:rsid w:val="00AF1344"/>
    <w:rsid w:val="00AF40A3"/>
    <w:rsid w:val="00AF4627"/>
    <w:rsid w:val="00AF4DC1"/>
    <w:rsid w:val="00B01AA7"/>
    <w:rsid w:val="00B03E0B"/>
    <w:rsid w:val="00B05561"/>
    <w:rsid w:val="00B05629"/>
    <w:rsid w:val="00B05C81"/>
    <w:rsid w:val="00B061CA"/>
    <w:rsid w:val="00B129E2"/>
    <w:rsid w:val="00B12A56"/>
    <w:rsid w:val="00B134CC"/>
    <w:rsid w:val="00B143DE"/>
    <w:rsid w:val="00B14D62"/>
    <w:rsid w:val="00B16242"/>
    <w:rsid w:val="00B17163"/>
    <w:rsid w:val="00B22804"/>
    <w:rsid w:val="00B238E0"/>
    <w:rsid w:val="00B245FC"/>
    <w:rsid w:val="00B25549"/>
    <w:rsid w:val="00B3141C"/>
    <w:rsid w:val="00B34012"/>
    <w:rsid w:val="00B34C78"/>
    <w:rsid w:val="00B401CE"/>
    <w:rsid w:val="00B42495"/>
    <w:rsid w:val="00B46DF7"/>
    <w:rsid w:val="00B476C5"/>
    <w:rsid w:val="00B50C10"/>
    <w:rsid w:val="00B51CBB"/>
    <w:rsid w:val="00B520A0"/>
    <w:rsid w:val="00B57A13"/>
    <w:rsid w:val="00B57AD7"/>
    <w:rsid w:val="00B60644"/>
    <w:rsid w:val="00B60FAB"/>
    <w:rsid w:val="00B629F3"/>
    <w:rsid w:val="00B63659"/>
    <w:rsid w:val="00B637AC"/>
    <w:rsid w:val="00B63E72"/>
    <w:rsid w:val="00B664BD"/>
    <w:rsid w:val="00B70A0C"/>
    <w:rsid w:val="00B70B0C"/>
    <w:rsid w:val="00B71225"/>
    <w:rsid w:val="00B74D39"/>
    <w:rsid w:val="00B770D3"/>
    <w:rsid w:val="00B824E8"/>
    <w:rsid w:val="00B84333"/>
    <w:rsid w:val="00B849A8"/>
    <w:rsid w:val="00B85304"/>
    <w:rsid w:val="00B86270"/>
    <w:rsid w:val="00B9090F"/>
    <w:rsid w:val="00B92311"/>
    <w:rsid w:val="00B93CB8"/>
    <w:rsid w:val="00B97F2D"/>
    <w:rsid w:val="00BA22AD"/>
    <w:rsid w:val="00BA2F61"/>
    <w:rsid w:val="00BA48F6"/>
    <w:rsid w:val="00BB5D9D"/>
    <w:rsid w:val="00BB6FA4"/>
    <w:rsid w:val="00BC1BD9"/>
    <w:rsid w:val="00BC30A5"/>
    <w:rsid w:val="00BC5C3E"/>
    <w:rsid w:val="00BC5F21"/>
    <w:rsid w:val="00BC646E"/>
    <w:rsid w:val="00BD486C"/>
    <w:rsid w:val="00BD6486"/>
    <w:rsid w:val="00BE0019"/>
    <w:rsid w:val="00BE09F3"/>
    <w:rsid w:val="00BE0E3E"/>
    <w:rsid w:val="00BE30FA"/>
    <w:rsid w:val="00BE3B6C"/>
    <w:rsid w:val="00BE42C9"/>
    <w:rsid w:val="00BE4405"/>
    <w:rsid w:val="00BE4B02"/>
    <w:rsid w:val="00BF02EF"/>
    <w:rsid w:val="00BF2F77"/>
    <w:rsid w:val="00BF3448"/>
    <w:rsid w:val="00C01665"/>
    <w:rsid w:val="00C02055"/>
    <w:rsid w:val="00C05A32"/>
    <w:rsid w:val="00C0642D"/>
    <w:rsid w:val="00C06BB3"/>
    <w:rsid w:val="00C07548"/>
    <w:rsid w:val="00C10B1D"/>
    <w:rsid w:val="00C10C75"/>
    <w:rsid w:val="00C1664D"/>
    <w:rsid w:val="00C17583"/>
    <w:rsid w:val="00C226EA"/>
    <w:rsid w:val="00C23005"/>
    <w:rsid w:val="00C23886"/>
    <w:rsid w:val="00C24612"/>
    <w:rsid w:val="00C32443"/>
    <w:rsid w:val="00C34FAB"/>
    <w:rsid w:val="00C36211"/>
    <w:rsid w:val="00C4426E"/>
    <w:rsid w:val="00C4615A"/>
    <w:rsid w:val="00C47DF9"/>
    <w:rsid w:val="00C50F8E"/>
    <w:rsid w:val="00C54E7A"/>
    <w:rsid w:val="00C57FC0"/>
    <w:rsid w:val="00C6030A"/>
    <w:rsid w:val="00C62C91"/>
    <w:rsid w:val="00C66703"/>
    <w:rsid w:val="00C70199"/>
    <w:rsid w:val="00C74041"/>
    <w:rsid w:val="00C775A9"/>
    <w:rsid w:val="00C823BA"/>
    <w:rsid w:val="00C848C1"/>
    <w:rsid w:val="00C84FA5"/>
    <w:rsid w:val="00C85567"/>
    <w:rsid w:val="00C85C39"/>
    <w:rsid w:val="00C87E21"/>
    <w:rsid w:val="00C91F80"/>
    <w:rsid w:val="00C92F3C"/>
    <w:rsid w:val="00C957E2"/>
    <w:rsid w:val="00C95965"/>
    <w:rsid w:val="00C96B36"/>
    <w:rsid w:val="00C97F00"/>
    <w:rsid w:val="00CA15AE"/>
    <w:rsid w:val="00CA1C30"/>
    <w:rsid w:val="00CA7A9C"/>
    <w:rsid w:val="00CB06DA"/>
    <w:rsid w:val="00CB0AD2"/>
    <w:rsid w:val="00CB3082"/>
    <w:rsid w:val="00CB4F6C"/>
    <w:rsid w:val="00CB67AA"/>
    <w:rsid w:val="00CC047E"/>
    <w:rsid w:val="00CC0E61"/>
    <w:rsid w:val="00CC26BB"/>
    <w:rsid w:val="00CC46C2"/>
    <w:rsid w:val="00CC6AA2"/>
    <w:rsid w:val="00CC6E4B"/>
    <w:rsid w:val="00CD006A"/>
    <w:rsid w:val="00CD03D6"/>
    <w:rsid w:val="00CD20F8"/>
    <w:rsid w:val="00CD25D2"/>
    <w:rsid w:val="00CD472D"/>
    <w:rsid w:val="00CD7C37"/>
    <w:rsid w:val="00CE017E"/>
    <w:rsid w:val="00CE69F1"/>
    <w:rsid w:val="00CE69F6"/>
    <w:rsid w:val="00CE6CD0"/>
    <w:rsid w:val="00CF0EB7"/>
    <w:rsid w:val="00CF12F4"/>
    <w:rsid w:val="00CF2A02"/>
    <w:rsid w:val="00CF2BB2"/>
    <w:rsid w:val="00D02F77"/>
    <w:rsid w:val="00D043FF"/>
    <w:rsid w:val="00D05C04"/>
    <w:rsid w:val="00D06C64"/>
    <w:rsid w:val="00D06D0A"/>
    <w:rsid w:val="00D07C61"/>
    <w:rsid w:val="00D159CC"/>
    <w:rsid w:val="00D165C5"/>
    <w:rsid w:val="00D1762E"/>
    <w:rsid w:val="00D2031E"/>
    <w:rsid w:val="00D206BD"/>
    <w:rsid w:val="00D21CFA"/>
    <w:rsid w:val="00D22260"/>
    <w:rsid w:val="00D22901"/>
    <w:rsid w:val="00D23553"/>
    <w:rsid w:val="00D25959"/>
    <w:rsid w:val="00D25B38"/>
    <w:rsid w:val="00D26801"/>
    <w:rsid w:val="00D27537"/>
    <w:rsid w:val="00D3365F"/>
    <w:rsid w:val="00D33A45"/>
    <w:rsid w:val="00D3450F"/>
    <w:rsid w:val="00D35649"/>
    <w:rsid w:val="00D40BF8"/>
    <w:rsid w:val="00D428E1"/>
    <w:rsid w:val="00D45561"/>
    <w:rsid w:val="00D45A0E"/>
    <w:rsid w:val="00D47A6E"/>
    <w:rsid w:val="00D51ABD"/>
    <w:rsid w:val="00D5268C"/>
    <w:rsid w:val="00D52AD9"/>
    <w:rsid w:val="00D557BD"/>
    <w:rsid w:val="00D61C44"/>
    <w:rsid w:val="00D62292"/>
    <w:rsid w:val="00D6516A"/>
    <w:rsid w:val="00D66021"/>
    <w:rsid w:val="00D70BAD"/>
    <w:rsid w:val="00D72887"/>
    <w:rsid w:val="00D72AEF"/>
    <w:rsid w:val="00D733CD"/>
    <w:rsid w:val="00D74427"/>
    <w:rsid w:val="00D7549E"/>
    <w:rsid w:val="00D7782E"/>
    <w:rsid w:val="00D814E8"/>
    <w:rsid w:val="00D81C75"/>
    <w:rsid w:val="00D83AE2"/>
    <w:rsid w:val="00D85DA1"/>
    <w:rsid w:val="00D86490"/>
    <w:rsid w:val="00D9271A"/>
    <w:rsid w:val="00D93370"/>
    <w:rsid w:val="00D938DB"/>
    <w:rsid w:val="00D94A7C"/>
    <w:rsid w:val="00D96049"/>
    <w:rsid w:val="00D963F6"/>
    <w:rsid w:val="00DA1750"/>
    <w:rsid w:val="00DA29FB"/>
    <w:rsid w:val="00DB2253"/>
    <w:rsid w:val="00DB631C"/>
    <w:rsid w:val="00DB6E68"/>
    <w:rsid w:val="00DC177D"/>
    <w:rsid w:val="00DC24BF"/>
    <w:rsid w:val="00DC375E"/>
    <w:rsid w:val="00DC4AE0"/>
    <w:rsid w:val="00DD0B11"/>
    <w:rsid w:val="00DD0ECA"/>
    <w:rsid w:val="00DD27EE"/>
    <w:rsid w:val="00DD5DAD"/>
    <w:rsid w:val="00DD7966"/>
    <w:rsid w:val="00DE0ADA"/>
    <w:rsid w:val="00DE2005"/>
    <w:rsid w:val="00DE38A9"/>
    <w:rsid w:val="00DE6CAB"/>
    <w:rsid w:val="00DF2C91"/>
    <w:rsid w:val="00DF4A53"/>
    <w:rsid w:val="00DF755A"/>
    <w:rsid w:val="00DF7C22"/>
    <w:rsid w:val="00E01849"/>
    <w:rsid w:val="00E0248F"/>
    <w:rsid w:val="00E05068"/>
    <w:rsid w:val="00E0599E"/>
    <w:rsid w:val="00E05CF5"/>
    <w:rsid w:val="00E113B2"/>
    <w:rsid w:val="00E14256"/>
    <w:rsid w:val="00E15B12"/>
    <w:rsid w:val="00E16BC3"/>
    <w:rsid w:val="00E17EB8"/>
    <w:rsid w:val="00E20576"/>
    <w:rsid w:val="00E2168E"/>
    <w:rsid w:val="00E2171F"/>
    <w:rsid w:val="00E21D05"/>
    <w:rsid w:val="00E228C6"/>
    <w:rsid w:val="00E230E8"/>
    <w:rsid w:val="00E27479"/>
    <w:rsid w:val="00E27F0E"/>
    <w:rsid w:val="00E3026F"/>
    <w:rsid w:val="00E3403E"/>
    <w:rsid w:val="00E3504E"/>
    <w:rsid w:val="00E35B61"/>
    <w:rsid w:val="00E417D3"/>
    <w:rsid w:val="00E41BC7"/>
    <w:rsid w:val="00E43555"/>
    <w:rsid w:val="00E43B75"/>
    <w:rsid w:val="00E4753B"/>
    <w:rsid w:val="00E554BA"/>
    <w:rsid w:val="00E55B32"/>
    <w:rsid w:val="00E606FC"/>
    <w:rsid w:val="00E6077D"/>
    <w:rsid w:val="00E626DE"/>
    <w:rsid w:val="00E651B5"/>
    <w:rsid w:val="00E65323"/>
    <w:rsid w:val="00E658B4"/>
    <w:rsid w:val="00E65D36"/>
    <w:rsid w:val="00E664B0"/>
    <w:rsid w:val="00E665E1"/>
    <w:rsid w:val="00E665E6"/>
    <w:rsid w:val="00E66D91"/>
    <w:rsid w:val="00E67938"/>
    <w:rsid w:val="00E67E12"/>
    <w:rsid w:val="00E716EF"/>
    <w:rsid w:val="00E71978"/>
    <w:rsid w:val="00E72F48"/>
    <w:rsid w:val="00E73AC6"/>
    <w:rsid w:val="00E73BCB"/>
    <w:rsid w:val="00E745D5"/>
    <w:rsid w:val="00E75CEC"/>
    <w:rsid w:val="00E76242"/>
    <w:rsid w:val="00E763E7"/>
    <w:rsid w:val="00E77B50"/>
    <w:rsid w:val="00E77BBD"/>
    <w:rsid w:val="00E8048C"/>
    <w:rsid w:val="00E81732"/>
    <w:rsid w:val="00E818E2"/>
    <w:rsid w:val="00E820F4"/>
    <w:rsid w:val="00E8568C"/>
    <w:rsid w:val="00E92238"/>
    <w:rsid w:val="00E92BF2"/>
    <w:rsid w:val="00E93E84"/>
    <w:rsid w:val="00E945C2"/>
    <w:rsid w:val="00E95527"/>
    <w:rsid w:val="00E95E95"/>
    <w:rsid w:val="00EA2193"/>
    <w:rsid w:val="00EA2D1E"/>
    <w:rsid w:val="00EA3565"/>
    <w:rsid w:val="00EA4568"/>
    <w:rsid w:val="00EA4A01"/>
    <w:rsid w:val="00EA6ACD"/>
    <w:rsid w:val="00EB4B83"/>
    <w:rsid w:val="00EB4DC6"/>
    <w:rsid w:val="00EB4F86"/>
    <w:rsid w:val="00EC02BA"/>
    <w:rsid w:val="00EC1CC7"/>
    <w:rsid w:val="00EC3037"/>
    <w:rsid w:val="00EC3DD0"/>
    <w:rsid w:val="00EC6637"/>
    <w:rsid w:val="00ED0271"/>
    <w:rsid w:val="00ED4E6E"/>
    <w:rsid w:val="00ED5A1D"/>
    <w:rsid w:val="00ED6B37"/>
    <w:rsid w:val="00EE0C74"/>
    <w:rsid w:val="00EE0F8B"/>
    <w:rsid w:val="00EE65D2"/>
    <w:rsid w:val="00EF077C"/>
    <w:rsid w:val="00EF0D4B"/>
    <w:rsid w:val="00EF0ED3"/>
    <w:rsid w:val="00EF1E62"/>
    <w:rsid w:val="00EF2546"/>
    <w:rsid w:val="00EF28BC"/>
    <w:rsid w:val="00EF2EF3"/>
    <w:rsid w:val="00F014C0"/>
    <w:rsid w:val="00F03969"/>
    <w:rsid w:val="00F12E28"/>
    <w:rsid w:val="00F12EE2"/>
    <w:rsid w:val="00F16A70"/>
    <w:rsid w:val="00F2171C"/>
    <w:rsid w:val="00F221FF"/>
    <w:rsid w:val="00F22BEA"/>
    <w:rsid w:val="00F25B5D"/>
    <w:rsid w:val="00F26769"/>
    <w:rsid w:val="00F3050D"/>
    <w:rsid w:val="00F313B7"/>
    <w:rsid w:val="00F328CC"/>
    <w:rsid w:val="00F349FB"/>
    <w:rsid w:val="00F34C70"/>
    <w:rsid w:val="00F3632F"/>
    <w:rsid w:val="00F36693"/>
    <w:rsid w:val="00F369F2"/>
    <w:rsid w:val="00F36F2F"/>
    <w:rsid w:val="00F37277"/>
    <w:rsid w:val="00F37297"/>
    <w:rsid w:val="00F37E8E"/>
    <w:rsid w:val="00F40163"/>
    <w:rsid w:val="00F40389"/>
    <w:rsid w:val="00F40EFB"/>
    <w:rsid w:val="00F423FA"/>
    <w:rsid w:val="00F45305"/>
    <w:rsid w:val="00F45DF8"/>
    <w:rsid w:val="00F45E99"/>
    <w:rsid w:val="00F47B5E"/>
    <w:rsid w:val="00F50DE0"/>
    <w:rsid w:val="00F5391F"/>
    <w:rsid w:val="00F55D49"/>
    <w:rsid w:val="00F60B0E"/>
    <w:rsid w:val="00F6110A"/>
    <w:rsid w:val="00F61C3C"/>
    <w:rsid w:val="00F62154"/>
    <w:rsid w:val="00F62552"/>
    <w:rsid w:val="00F62A10"/>
    <w:rsid w:val="00F6595E"/>
    <w:rsid w:val="00F70706"/>
    <w:rsid w:val="00F74C16"/>
    <w:rsid w:val="00F75AE8"/>
    <w:rsid w:val="00F87616"/>
    <w:rsid w:val="00F926AF"/>
    <w:rsid w:val="00F92A3F"/>
    <w:rsid w:val="00F9306F"/>
    <w:rsid w:val="00FA036E"/>
    <w:rsid w:val="00FA1CA2"/>
    <w:rsid w:val="00FA3CCF"/>
    <w:rsid w:val="00FA7965"/>
    <w:rsid w:val="00FB257B"/>
    <w:rsid w:val="00FB36A2"/>
    <w:rsid w:val="00FB3CF4"/>
    <w:rsid w:val="00FB3EE7"/>
    <w:rsid w:val="00FC068F"/>
    <w:rsid w:val="00FC235A"/>
    <w:rsid w:val="00FC3E9D"/>
    <w:rsid w:val="00FC4C4D"/>
    <w:rsid w:val="00FC5252"/>
    <w:rsid w:val="00FC56C0"/>
    <w:rsid w:val="00FC682E"/>
    <w:rsid w:val="00FD0311"/>
    <w:rsid w:val="00FD76B1"/>
    <w:rsid w:val="00FD788F"/>
    <w:rsid w:val="00FE1A0E"/>
    <w:rsid w:val="00FE7E08"/>
    <w:rsid w:val="00FF1C46"/>
    <w:rsid w:val="00FF3215"/>
    <w:rsid w:val="00FF37CC"/>
    <w:rsid w:val="00FF37E1"/>
    <w:rsid w:val="00FF4BFC"/>
    <w:rsid w:val="00FF611E"/>
    <w:rsid w:val="00FF65A3"/>
    <w:rsid w:val="00FF6B13"/>
    <w:rsid w:val="00FF6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C1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E2107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E210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1E210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1E210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1E210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1E210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1E210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1E210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1E210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E2107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1E2107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1E2107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1E2107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1E2107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1E2107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1E2107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1E2107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1E2107"/>
    <w:rPr>
      <w:rFonts w:ascii="Arial" w:eastAsia="SimSun" w:hAnsi="Arial" w:cs="Arial"/>
      <w:kern w:val="0"/>
      <w:sz w:val="22"/>
      <w:lang w:eastAsia="en-US"/>
    </w:rPr>
  </w:style>
  <w:style w:type="paragraph" w:customStyle="1" w:styleId="References">
    <w:name w:val="References"/>
    <w:basedOn w:val="Normal"/>
    <w:rsid w:val="001E2107"/>
    <w:pPr>
      <w:numPr>
        <w:numId w:val="1"/>
      </w:numPr>
      <w:adjustRightInd/>
      <w:spacing w:after="60"/>
    </w:pPr>
    <w:rPr>
      <w:sz w:val="20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E210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E2107"/>
    <w:rPr>
      <w:rFonts w:ascii="SimSun" w:eastAsia="SimSun" w:hAnsi="Times New Roman" w:cs="Times New Roman"/>
      <w:kern w:val="0"/>
      <w:sz w:val="18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210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07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E2D37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table" w:styleId="TableGrid">
    <w:name w:val="Table Grid"/>
    <w:basedOn w:val="TableNormal"/>
    <w:uiPriority w:val="59"/>
    <w:rsid w:val="001447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9F185E"/>
    <w:rPr>
      <w:rFonts w:ascii="Times New Roman" w:eastAsia="SimSun" w:hAnsi="Times New Roman" w:cs="Times New Roman"/>
      <w:snapToGrid w:val="0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F50DE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50DE0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50DE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0DE0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ListBullet">
    <w:name w:val="List Bullet"/>
    <w:basedOn w:val="Normal"/>
    <w:rsid w:val="00D06D0A"/>
    <w:pPr>
      <w:widowControl w:val="0"/>
      <w:numPr>
        <w:numId w:val="20"/>
      </w:numPr>
      <w:autoSpaceDE/>
      <w:autoSpaceDN/>
      <w:adjustRightInd/>
      <w:snapToGrid/>
      <w:spacing w:after="0"/>
      <w:ind w:hangingChars="200" w:hanging="200"/>
    </w:pPr>
    <w:rPr>
      <w:rFonts w:eastAsia="MS Gothic"/>
      <w:kern w:val="2"/>
      <w:sz w:val="20"/>
      <w:szCs w:val="20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C84FA5"/>
    <w:rPr>
      <w:rFonts w:asciiTheme="majorHAnsi" w:eastAsia="SimHei" w:hAnsiTheme="majorHAnsi" w:cstheme="majorBidi"/>
      <w:sz w:val="20"/>
      <w:szCs w:val="20"/>
    </w:rPr>
  </w:style>
  <w:style w:type="table" w:customStyle="1" w:styleId="1">
    <w:name w:val="网格型1"/>
    <w:basedOn w:val="TableNormal"/>
    <w:next w:val="TableGrid"/>
    <w:uiPriority w:val="59"/>
    <w:rsid w:val="008111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670EB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0EB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0EB"/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0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0EB"/>
    <w:rPr>
      <w:rFonts w:ascii="Times New Roman" w:eastAsia="SimSun" w:hAnsi="Times New Roman" w:cs="Times New Roman"/>
      <w:b/>
      <w:bCs/>
      <w:kern w:val="0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5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B6BDA-B77F-43B3-903D-FD598172F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5</Pages>
  <Words>1689</Words>
  <Characters>9633</Characters>
  <Application>Microsoft Office Word</Application>
  <DocSecurity>0</DocSecurity>
  <Lines>80</Lines>
  <Paragraphs>22</Paragraphs>
  <ScaleCrop>false</ScaleCrop>
  <Company>Huawei Technologies Co.,Ltd.</Company>
  <LinksUpToDate>false</LinksUpToDate>
  <CharactersWithSpaces>11300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x00225718</dc:creator>
  <cp:lastModifiedBy>W90975</cp:lastModifiedBy>
  <cp:revision>230</cp:revision>
  <dcterms:created xsi:type="dcterms:W3CDTF">2017-03-13T02:36:00Z</dcterms:created>
  <dcterms:modified xsi:type="dcterms:W3CDTF">2017-03-24T19:56:00Z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(2)LxJCllHczNxTSCBbkbeT6Ip875X2mgps2uxk1heFmgl4noDnHIYxGwcX+QGuK/E3elth3llW
MKTrdrgb1OYsqwzqZ8VzlwfVw8q6H0OjguRLIrARdA0s3VPnYQgwfesRbXK2ij0lgBlp2z1Y
T0RUc0gfWkooTpb9BzjQyuEVgR27Wd8DCGge2XD/eGBrpNafNxn1Lhluz4U3d6xEUwGAwse5
oj/jgBrGckKOADJWep</vt:lpwstr>
  </property>
  <property fmtid="{D5CDD505-2E9C-101B-9397-08002B2CF9AE}" pid="3" name="_2015_ms_pID_7253431">
    <vt:lpwstr>9omxwqvF3fx1SntuTpmZT6FZ0NcIljmLVSf3DmEAxirbNZu31UxY3O
yPXWqjJqztSuuDaEc4ww89WVWMYJnje3u6FL/zhdGf5EMNNNk+kYA3/jjEzmRlxZfQTqzsPe
HOERWg6rlHLwSDasL9G9tXRrF1kFhUXwNZ5Tnt37ECmVIQXWOA+THlho/+K3yHx1IglWazCS
rcb1j3jApkHDE3x/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1490335839</vt:lpwstr>
  </property>
</Properties>
</file>