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CE5056" w14:textId="6DCDF62C" w:rsidR="00C07E87" w:rsidRPr="00D22346" w:rsidRDefault="00812072" w:rsidP="00C07E87">
      <w:pPr>
        <w:pStyle w:val="3GPPHeader"/>
        <w:spacing w:after="60"/>
        <w:rPr>
          <w:sz w:val="32"/>
          <w:szCs w:val="32"/>
          <w:highlight w:val="yellow"/>
        </w:rPr>
      </w:pPr>
      <w:r w:rsidRPr="00D22346">
        <w:t xml:space="preserve">3GPP TSG-RAN WG1 </w:t>
      </w:r>
      <w:r w:rsidR="001C2C68" w:rsidRPr="00D22346">
        <w:t>#88</w:t>
      </w:r>
      <w:r w:rsidR="00C07E87" w:rsidRPr="00D22346">
        <w:tab/>
      </w:r>
      <w:r w:rsidR="003B365D" w:rsidRPr="00D22346">
        <w:t xml:space="preserve"> </w:t>
      </w:r>
      <w:r w:rsidR="00240B51" w:rsidRPr="00564197">
        <w:rPr>
          <w:sz w:val="32"/>
          <w:szCs w:val="32"/>
        </w:rPr>
        <w:t>R1-</w:t>
      </w:r>
      <w:r w:rsidR="00AE553B" w:rsidRPr="00564197">
        <w:rPr>
          <w:sz w:val="32"/>
          <w:szCs w:val="32"/>
        </w:rPr>
        <w:t>17</w:t>
      </w:r>
      <w:r w:rsidR="00030D14" w:rsidRPr="00564197">
        <w:rPr>
          <w:sz w:val="32"/>
          <w:szCs w:val="32"/>
        </w:rPr>
        <w:t>03282</w:t>
      </w:r>
    </w:p>
    <w:p w14:paraId="0AE713F2" w14:textId="77777777" w:rsidR="00CE227E" w:rsidRDefault="00CE227E" w:rsidP="00CE227E">
      <w:pPr>
        <w:pStyle w:val="CRCoverPage"/>
        <w:outlineLvl w:val="0"/>
        <w:rPr>
          <w:b/>
          <w:noProof/>
          <w:sz w:val="24"/>
        </w:rPr>
      </w:pPr>
      <w:r>
        <w:rPr>
          <w:b/>
          <w:noProof/>
          <w:sz w:val="24"/>
        </w:rPr>
        <w:t>Athens, Greece</w:t>
      </w:r>
      <w:r w:rsidRPr="00AB78B2">
        <w:rPr>
          <w:b/>
          <w:noProof/>
          <w:sz w:val="24"/>
        </w:rPr>
        <w:t xml:space="preserve">, </w:t>
      </w:r>
      <w:r>
        <w:rPr>
          <w:b/>
          <w:noProof/>
          <w:sz w:val="24"/>
        </w:rPr>
        <w:t>13</w:t>
      </w:r>
      <w:r w:rsidRPr="00BD6748">
        <w:rPr>
          <w:b/>
          <w:noProof/>
          <w:sz w:val="24"/>
          <w:vertAlign w:val="superscript"/>
        </w:rPr>
        <w:t>th</w:t>
      </w:r>
      <w:r>
        <w:rPr>
          <w:b/>
          <w:noProof/>
          <w:sz w:val="24"/>
        </w:rPr>
        <w:t>- 17</w:t>
      </w:r>
      <w:r w:rsidRPr="00BD6748">
        <w:rPr>
          <w:b/>
          <w:noProof/>
          <w:sz w:val="24"/>
          <w:vertAlign w:val="superscript"/>
        </w:rPr>
        <w:t>th</w:t>
      </w:r>
      <w:r>
        <w:rPr>
          <w:b/>
          <w:noProof/>
          <w:sz w:val="24"/>
        </w:rPr>
        <w:t xml:space="preserve"> February 2017</w:t>
      </w:r>
    </w:p>
    <w:p w14:paraId="189863E3" w14:textId="77777777" w:rsidR="00C07E87" w:rsidRPr="00CE0424" w:rsidRDefault="00C07E87" w:rsidP="00C07E87">
      <w:pPr>
        <w:pStyle w:val="3GPPHeader"/>
      </w:pPr>
    </w:p>
    <w:p w14:paraId="293CC8DE" w14:textId="1C27DF7F" w:rsidR="00C07E87" w:rsidRPr="0015001A" w:rsidRDefault="00C07E87" w:rsidP="00C07E87">
      <w:pPr>
        <w:pStyle w:val="3GPPHeader"/>
        <w:rPr>
          <w:sz w:val="22"/>
          <w:szCs w:val="22"/>
        </w:rPr>
      </w:pPr>
      <w:r w:rsidRPr="0015001A">
        <w:rPr>
          <w:sz w:val="22"/>
          <w:szCs w:val="22"/>
        </w:rPr>
        <w:t>Agenda Item:</w:t>
      </w:r>
      <w:r w:rsidRPr="0015001A">
        <w:rPr>
          <w:sz w:val="22"/>
          <w:szCs w:val="22"/>
        </w:rPr>
        <w:tab/>
      </w:r>
      <w:r w:rsidR="00AE553B" w:rsidRPr="00AE553B">
        <w:rPr>
          <w:sz w:val="22"/>
          <w:szCs w:val="22"/>
        </w:rPr>
        <w:t>8.1.3.1.</w:t>
      </w:r>
      <w:r w:rsidR="00E77EF8">
        <w:rPr>
          <w:sz w:val="22"/>
          <w:szCs w:val="22"/>
        </w:rPr>
        <w:t>1</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05D190FC" w:rsidR="00E90E49" w:rsidRPr="00CE0424" w:rsidRDefault="003D3C45" w:rsidP="00311702">
      <w:pPr>
        <w:pStyle w:val="3GPPHeader"/>
        <w:rPr>
          <w:sz w:val="22"/>
          <w:szCs w:val="22"/>
        </w:rPr>
      </w:pPr>
      <w:r>
        <w:rPr>
          <w:sz w:val="22"/>
          <w:szCs w:val="22"/>
        </w:rPr>
        <w:t>Title:</w:t>
      </w:r>
      <w:r w:rsidR="00E90E49" w:rsidRPr="00CE0424">
        <w:rPr>
          <w:sz w:val="22"/>
          <w:szCs w:val="22"/>
        </w:rPr>
        <w:tab/>
      </w:r>
      <w:r w:rsidR="00D22346">
        <w:rPr>
          <w:sz w:val="22"/>
          <w:szCs w:val="22"/>
        </w:rPr>
        <w:t xml:space="preserve">On </w:t>
      </w:r>
      <w:r w:rsidR="001F5E38">
        <w:rPr>
          <w:sz w:val="22"/>
          <w:szCs w:val="22"/>
        </w:rPr>
        <w:t>Transmit Div</w:t>
      </w:r>
      <w:r w:rsidR="00C27445">
        <w:rPr>
          <w:sz w:val="22"/>
          <w:szCs w:val="22"/>
        </w:rPr>
        <w:t>ersity Schemes for a Common</w:t>
      </w:r>
      <w:r w:rsidR="001F5E38">
        <w:rPr>
          <w:sz w:val="22"/>
          <w:szCs w:val="22"/>
        </w:rPr>
        <w:t xml:space="preserve"> Search Space</w:t>
      </w:r>
    </w:p>
    <w:p w14:paraId="00BFF626" w14:textId="11E1CA34" w:rsidR="00E90E49" w:rsidRPr="007369A2" w:rsidRDefault="00E90E49" w:rsidP="00C704D9">
      <w:pPr>
        <w:pStyle w:val="3GPPHeader"/>
      </w:pPr>
      <w:r w:rsidRPr="001B501F">
        <w:rPr>
          <w:sz w:val="22"/>
          <w:szCs w:val="22"/>
        </w:rPr>
        <w:t>Document for:</w:t>
      </w:r>
      <w:r w:rsidRPr="001B501F">
        <w:rPr>
          <w:sz w:val="22"/>
          <w:szCs w:val="22"/>
        </w:rPr>
        <w:tab/>
      </w:r>
      <w:r w:rsidRPr="00FF1171">
        <w:rPr>
          <w:sz w:val="22"/>
          <w:szCs w:val="22"/>
        </w:rPr>
        <w:t>Discussion, Decision</w:t>
      </w:r>
    </w:p>
    <w:p w14:paraId="1406196E" w14:textId="2A94D107" w:rsidR="008E0156" w:rsidRDefault="00E30225" w:rsidP="00D22346">
      <w:pPr>
        <w:pStyle w:val="Heading1"/>
      </w:pPr>
      <w:r w:rsidRPr="00CE0424">
        <w:t>Introduction</w:t>
      </w:r>
    </w:p>
    <w:p w14:paraId="64A99B4F" w14:textId="0BEA8A21" w:rsidR="001F5E38" w:rsidRDefault="00E77EF8" w:rsidP="00BE3726">
      <w:pPr>
        <w:pStyle w:val="BodyText"/>
        <w:rPr>
          <w:rFonts w:eastAsia="MS Mincho"/>
          <w:lang w:eastAsia="ja-JP"/>
        </w:rPr>
      </w:pPr>
      <w:r>
        <w:rPr>
          <w:rFonts w:eastAsia="MS Mincho"/>
          <w:lang w:eastAsia="ja-JP"/>
        </w:rPr>
        <w:t xml:space="preserve">In the RAN1 NR Ad Hoc </w:t>
      </w:r>
      <w:r>
        <w:rPr>
          <w:rFonts w:eastAsia="MS Mincho"/>
          <w:lang w:eastAsia="ja-JP"/>
        </w:rPr>
        <w:fldChar w:fldCharType="begin"/>
      </w:r>
      <w:r>
        <w:rPr>
          <w:rFonts w:eastAsia="MS Mincho"/>
          <w:lang w:eastAsia="ja-JP"/>
        </w:rPr>
        <w:instrText xml:space="preserve"> REF _Ref473637092 \r \h </w:instrText>
      </w:r>
      <w:r>
        <w:rPr>
          <w:rFonts w:eastAsia="MS Mincho"/>
          <w:lang w:eastAsia="ja-JP"/>
        </w:rPr>
      </w:r>
      <w:r>
        <w:rPr>
          <w:rFonts w:eastAsia="MS Mincho"/>
          <w:lang w:eastAsia="ja-JP"/>
        </w:rPr>
        <w:fldChar w:fldCharType="separate"/>
      </w:r>
      <w:r w:rsidR="00875812">
        <w:rPr>
          <w:rFonts w:eastAsia="MS Mincho"/>
          <w:lang w:eastAsia="ja-JP"/>
        </w:rPr>
        <w:t>[1]</w:t>
      </w:r>
      <w:r>
        <w:rPr>
          <w:rFonts w:eastAsia="MS Mincho"/>
          <w:lang w:eastAsia="ja-JP"/>
        </w:rPr>
        <w:fldChar w:fldCharType="end"/>
      </w:r>
      <w:r w:rsidR="00FB705D" w:rsidRPr="002B5943">
        <w:rPr>
          <w:rFonts w:eastAsia="MS Mincho"/>
          <w:lang w:eastAsia="ja-JP"/>
        </w:rPr>
        <w:t xml:space="preserve">, </w:t>
      </w:r>
      <w:r w:rsidR="001F5E38">
        <w:rPr>
          <w:rFonts w:eastAsia="MS Mincho"/>
          <w:lang w:eastAsia="ja-JP"/>
        </w:rPr>
        <w:t>the following was agreed.</w:t>
      </w:r>
    </w:p>
    <w:p w14:paraId="4EA1617B" w14:textId="77777777" w:rsidR="001F5E38" w:rsidRPr="00417921" w:rsidRDefault="001F5E38" w:rsidP="001F5E38">
      <w:pPr>
        <w:rPr>
          <w:rFonts w:eastAsia="MS Mincho"/>
          <w:b/>
          <w:u w:val="single"/>
          <w:lang w:eastAsia="ja-JP"/>
        </w:rPr>
      </w:pPr>
      <w:r w:rsidRPr="00FC60D5">
        <w:rPr>
          <w:rFonts w:eastAsia="MS Mincho" w:hint="eastAsia"/>
          <w:b/>
          <w:highlight w:val="green"/>
          <w:u w:val="single"/>
          <w:lang w:eastAsia="ja-JP"/>
        </w:rPr>
        <w:t>Agreements:</w:t>
      </w:r>
    </w:p>
    <w:p w14:paraId="20257DBB" w14:textId="77777777" w:rsidR="001F5E38" w:rsidRPr="00417921" w:rsidRDefault="001F5E38" w:rsidP="00074531">
      <w:pPr>
        <w:numPr>
          <w:ilvl w:val="0"/>
          <w:numId w:val="10"/>
        </w:numPr>
        <w:overflowPunct/>
        <w:autoSpaceDE/>
        <w:autoSpaceDN/>
        <w:adjustRightInd/>
        <w:spacing w:after="0"/>
        <w:jc w:val="left"/>
        <w:textAlignment w:val="auto"/>
        <w:rPr>
          <w:rFonts w:eastAsia="MS Mincho"/>
          <w:lang w:eastAsia="ja-JP"/>
        </w:rPr>
      </w:pPr>
      <w:r w:rsidRPr="00417921">
        <w:rPr>
          <w:rFonts w:eastAsia="MS Mincho"/>
          <w:lang w:eastAsia="ja-JP"/>
        </w:rPr>
        <w:t>Transmit diversity scheme for DL control channel is supported.</w:t>
      </w:r>
    </w:p>
    <w:p w14:paraId="595544CD" w14:textId="77777777" w:rsidR="001F5E38" w:rsidRPr="00417921" w:rsidRDefault="001F5E38" w:rsidP="00074531">
      <w:pPr>
        <w:numPr>
          <w:ilvl w:val="1"/>
          <w:numId w:val="10"/>
        </w:numPr>
        <w:overflowPunct/>
        <w:autoSpaceDE/>
        <w:autoSpaceDN/>
        <w:adjustRightInd/>
        <w:spacing w:after="0"/>
        <w:jc w:val="left"/>
        <w:textAlignment w:val="auto"/>
        <w:rPr>
          <w:rFonts w:eastAsia="MS Mincho"/>
          <w:lang w:eastAsia="ja-JP"/>
        </w:rPr>
      </w:pPr>
      <w:r w:rsidRPr="00417921">
        <w:rPr>
          <w:rFonts w:eastAsia="MS Mincho"/>
          <w:lang w:eastAsia="ja-JP"/>
        </w:rPr>
        <w:t>FFS; SFBC or precoder-cycling, etc</w:t>
      </w:r>
    </w:p>
    <w:p w14:paraId="373D4C75" w14:textId="77777777" w:rsidR="001F5E38" w:rsidRPr="00417921" w:rsidRDefault="001F5E38" w:rsidP="00074531">
      <w:pPr>
        <w:numPr>
          <w:ilvl w:val="2"/>
          <w:numId w:val="10"/>
        </w:numPr>
        <w:overflowPunct/>
        <w:autoSpaceDE/>
        <w:autoSpaceDN/>
        <w:adjustRightInd/>
        <w:spacing w:after="0"/>
        <w:jc w:val="left"/>
        <w:textAlignment w:val="auto"/>
        <w:rPr>
          <w:rFonts w:eastAsia="MS Mincho"/>
          <w:lang w:eastAsia="ja-JP"/>
        </w:rPr>
      </w:pPr>
      <w:r w:rsidRPr="00417921">
        <w:rPr>
          <w:rFonts w:eastAsia="MS Mincho"/>
          <w:lang w:eastAsia="ja-JP"/>
        </w:rPr>
        <w:t>Other schemes are not precluded</w:t>
      </w:r>
    </w:p>
    <w:p w14:paraId="45AAF221" w14:textId="77777777" w:rsidR="001F5E38" w:rsidRPr="00417921" w:rsidRDefault="001F5E38" w:rsidP="00074531">
      <w:pPr>
        <w:numPr>
          <w:ilvl w:val="1"/>
          <w:numId w:val="10"/>
        </w:numPr>
        <w:overflowPunct/>
        <w:autoSpaceDE/>
        <w:autoSpaceDN/>
        <w:adjustRightInd/>
        <w:spacing w:after="0"/>
        <w:jc w:val="left"/>
        <w:textAlignment w:val="auto"/>
        <w:rPr>
          <w:rFonts w:eastAsia="MS Mincho"/>
          <w:lang w:eastAsia="ja-JP"/>
        </w:rPr>
      </w:pPr>
      <w:r w:rsidRPr="00417921">
        <w:rPr>
          <w:rFonts w:eastAsia="MS Mincho"/>
          <w:lang w:eastAsia="ja-JP"/>
        </w:rPr>
        <w:t>FFS number of antenna ports (1 or 2)</w:t>
      </w:r>
    </w:p>
    <w:p w14:paraId="4A17BCB8" w14:textId="77777777" w:rsidR="001F5E38" w:rsidRPr="00417921" w:rsidRDefault="001F5E38" w:rsidP="00074531">
      <w:pPr>
        <w:numPr>
          <w:ilvl w:val="0"/>
          <w:numId w:val="10"/>
        </w:numPr>
        <w:overflowPunct/>
        <w:autoSpaceDE/>
        <w:autoSpaceDN/>
        <w:adjustRightInd/>
        <w:spacing w:after="0"/>
        <w:jc w:val="left"/>
        <w:textAlignment w:val="auto"/>
        <w:rPr>
          <w:rFonts w:eastAsia="MS Mincho"/>
          <w:lang w:eastAsia="ja-JP"/>
        </w:rPr>
      </w:pPr>
      <w:r w:rsidRPr="00417921">
        <w:rPr>
          <w:rFonts w:eastAsia="MS Mincho"/>
          <w:lang w:eastAsia="ja-JP"/>
        </w:rPr>
        <w:t>A UE assumes fixed number of RS REs per REG for control channel rate matching when the REG contains RS REs</w:t>
      </w:r>
    </w:p>
    <w:p w14:paraId="0BAFCBCB" w14:textId="5CAFE996" w:rsidR="001F5E38" w:rsidRPr="00417921" w:rsidRDefault="008B0AA9" w:rsidP="00074531">
      <w:pPr>
        <w:numPr>
          <w:ilvl w:val="1"/>
          <w:numId w:val="10"/>
        </w:numPr>
        <w:overflowPunct/>
        <w:autoSpaceDE/>
        <w:autoSpaceDN/>
        <w:adjustRightInd/>
        <w:spacing w:after="0"/>
        <w:jc w:val="left"/>
        <w:textAlignment w:val="auto"/>
        <w:rPr>
          <w:rFonts w:eastAsia="MS Mincho"/>
          <w:lang w:eastAsia="ja-JP"/>
        </w:rPr>
      </w:pPr>
      <w:r>
        <w:rPr>
          <w:rFonts w:eastAsia="MS Mincho"/>
          <w:lang w:eastAsia="ja-JP"/>
        </w:rPr>
        <w:t>FFS; I</w:t>
      </w:r>
      <w:r w:rsidR="001F5E38" w:rsidRPr="00417921">
        <w:rPr>
          <w:rFonts w:eastAsia="MS Mincho"/>
          <w:lang w:eastAsia="ja-JP"/>
        </w:rPr>
        <w:t>f the fixed number is configurable</w:t>
      </w:r>
    </w:p>
    <w:p w14:paraId="2A23CB4B" w14:textId="600C3D8A" w:rsidR="005261FA" w:rsidRDefault="005261FA" w:rsidP="005261FA"/>
    <w:p w14:paraId="207E7440" w14:textId="0B77CA97" w:rsidR="00856434" w:rsidRDefault="00C27445" w:rsidP="005261FA">
      <w:r>
        <w:t xml:space="preserve">Some possibilities for provision of transmit diversity when receiving PDCCHs in UE-specific search spaces were discussed in </w:t>
      </w:r>
      <w:r w:rsidR="00781E8E">
        <w:fldChar w:fldCharType="begin"/>
      </w:r>
      <w:r w:rsidR="00781E8E">
        <w:instrText xml:space="preserve"> REF _Ref473731971 \r \h </w:instrText>
      </w:r>
      <w:r w:rsidR="00781E8E">
        <w:fldChar w:fldCharType="separate"/>
      </w:r>
      <w:r w:rsidR="00875812">
        <w:t>[2]</w:t>
      </w:r>
      <w:r w:rsidR="00781E8E">
        <w:fldChar w:fldCharType="end"/>
      </w:r>
      <w:r>
        <w:t>.</w:t>
      </w:r>
      <w:r w:rsidR="00781E8E">
        <w:t xml:space="preserve"> </w:t>
      </w:r>
      <w:r w:rsidR="00C43FE1">
        <w:t>In this contribution</w:t>
      </w:r>
      <w:r w:rsidR="00EB7211">
        <w:t>,</w:t>
      </w:r>
      <w:r w:rsidR="00C43FE1">
        <w:t xml:space="preserve"> we</w:t>
      </w:r>
      <w:r w:rsidR="00EB7211">
        <w:t xml:space="preserve"> discuss some options for achieving transmit diversity for the downlink control ch</w:t>
      </w:r>
      <w:r>
        <w:t>annels received in a common</w:t>
      </w:r>
      <w:r w:rsidR="00EB7211">
        <w:t xml:space="preserve"> search space</w:t>
      </w:r>
      <w:r w:rsidR="00924D26">
        <w:t>.</w:t>
      </w:r>
    </w:p>
    <w:p w14:paraId="623B3C48" w14:textId="36483FFA" w:rsidR="005261FA" w:rsidRPr="005261FA" w:rsidRDefault="005261FA" w:rsidP="005261FA">
      <w:pPr>
        <w:pStyle w:val="Heading1"/>
      </w:pPr>
      <w:r>
        <w:t>Discussion</w:t>
      </w:r>
    </w:p>
    <w:p w14:paraId="1BA887DC" w14:textId="77777777" w:rsidR="00E678EB" w:rsidRDefault="000B2D23" w:rsidP="00AE553B">
      <w:r>
        <w:t xml:space="preserve">A common search space where multiple UEs can receive a control message is going to be critical to the operation of NR. For instance, when beamforming is necessary in higher frequency bands, during initial access to an NR system, the UE needs to access a common search space after synchronizing to the system and choosing its cell/beam, where more detailed information regarding the system can be provided to the UE. </w:t>
      </w:r>
    </w:p>
    <w:p w14:paraId="63D4459D" w14:textId="7840CEFF" w:rsidR="000B2D23" w:rsidRDefault="00E678EB" w:rsidP="00AE553B">
      <w:r>
        <w:t>Since a</w:t>
      </w:r>
      <w:r w:rsidR="00393D5E">
        <w:t xml:space="preserve"> common search space </w:t>
      </w:r>
      <w:r>
        <w:t xml:space="preserve">is used, as in LTE, to send control messages addressed to many UEs in the cell, these control messages may not have the benefit of beamforming gains </w:t>
      </w:r>
      <w:r w:rsidR="00BB2816">
        <w:t xml:space="preserve">or link adaptation gains </w:t>
      </w:r>
      <w:r>
        <w:t>that can be achieved with a UE-specific control message. In NR, it may also be the case that the common control messages may be sent over a different wider beam than UE-specific messages</w:t>
      </w:r>
      <w:r w:rsidR="00BB2816">
        <w:t xml:space="preserve"> and need to reach the entire coverage area</w:t>
      </w:r>
      <w:r>
        <w:t xml:space="preserve">. Thus, these messages need to have greater robustness to compensate for the loss in coverage. It is therefore expected that common control messages would mostly be transmitted using low coding rates </w:t>
      </w:r>
      <w:r w:rsidR="00BB2816">
        <w:t xml:space="preserve">(&lt;1/3) </w:t>
      </w:r>
      <w:r>
        <w:t xml:space="preserve">and </w:t>
      </w:r>
      <w:r w:rsidR="00BB2816">
        <w:t xml:space="preserve">thus </w:t>
      </w:r>
      <w:r>
        <w:t>higher aggregation levels, e.g., 4 or 8</w:t>
      </w:r>
      <w:r w:rsidR="00BB2816">
        <w:t xml:space="preserve"> CCEs or even higher (TBD)</w:t>
      </w:r>
      <w:r>
        <w:t xml:space="preserve">. </w:t>
      </w:r>
    </w:p>
    <w:p w14:paraId="3B87EC39" w14:textId="77777777" w:rsidR="00535C55" w:rsidRDefault="00E678EB" w:rsidP="00AE553B">
      <w:r>
        <w:t xml:space="preserve">Transmit diversity schemes for UE-specific search spaces were discussed in </w:t>
      </w:r>
      <w:r>
        <w:fldChar w:fldCharType="begin"/>
      </w:r>
      <w:r>
        <w:instrText xml:space="preserve"> REF _Ref473731971 \r \h </w:instrText>
      </w:r>
      <w:r>
        <w:fldChar w:fldCharType="separate"/>
      </w:r>
      <w:r w:rsidR="00875812">
        <w:t>[2]</w:t>
      </w:r>
      <w:r>
        <w:fldChar w:fldCharType="end"/>
      </w:r>
      <w:r>
        <w:t xml:space="preserve"> and it was proposed that precoder cycling should be used as the basic scheme to provide diversity considering the flexibility it allows in using a single scheme to adapt to different scenarios. </w:t>
      </w:r>
      <w:r w:rsidR="00D662AB">
        <w:t>With regard to common control messages, w</w:t>
      </w:r>
      <w:r>
        <w:t>hile diversity is very important in order to ensure robustness, it is worth noting that at the coding rates expected for these messages, the addition of SFBC is not necessarily going to provid</w:t>
      </w:r>
      <w:r w:rsidR="00D662AB">
        <w:t xml:space="preserve">e significant </w:t>
      </w:r>
      <w:r w:rsidR="00BB2816">
        <w:t xml:space="preserve">additional diversity </w:t>
      </w:r>
      <w:r w:rsidR="00D662AB">
        <w:t>gains</w:t>
      </w:r>
      <w:r w:rsidR="00BB2816">
        <w:t xml:space="preserve"> since the strong channel code already harvest most of the gain from the frequency selective channel</w:t>
      </w:r>
      <w:r w:rsidR="009379EF">
        <w:t xml:space="preserve"> after precoder cycling</w:t>
      </w:r>
      <w:r w:rsidR="00D662AB">
        <w:t xml:space="preserve">. </w:t>
      </w:r>
    </w:p>
    <w:p w14:paraId="2F078B09" w14:textId="24F77093" w:rsidR="00535C55" w:rsidRDefault="00535C55" w:rsidP="00AE553B">
      <w:r w:rsidRPr="00564197">
        <w:rPr>
          <w:b/>
        </w:rPr>
        <w:t>Observation:</w:t>
      </w:r>
      <w:r>
        <w:t xml:space="preserve"> </w:t>
      </w:r>
      <w:r w:rsidRPr="006D0396">
        <w:t>For common search space PDCCH, the code rate is low and the strong channel code can harvest most of the diversity gain from a frequency selective channel</w:t>
      </w:r>
    </w:p>
    <w:p w14:paraId="2673E294" w14:textId="074634C8" w:rsidR="00D662AB" w:rsidRPr="00535C55" w:rsidRDefault="00D662AB" w:rsidP="00535C55">
      <w:r w:rsidRPr="00535C55">
        <w:t xml:space="preserve"> </w:t>
      </w:r>
    </w:p>
    <w:p w14:paraId="35EF9B50" w14:textId="0C495A87" w:rsidR="00D662AB" w:rsidRDefault="00D662AB" w:rsidP="00AE553B">
      <w:r>
        <w:lastRenderedPageBreak/>
        <w:t>Considering the above, even though common control messages have been seen in the past as a good motivation to use SFBC, it is not clear that from a system performance perspective, there is sufficient motivation to ad</w:t>
      </w:r>
      <w:r w:rsidR="003832E0">
        <w:t>d an SFBC scheme for diversity</w:t>
      </w:r>
      <w:r w:rsidR="009379EF">
        <w:t xml:space="preserve"> specifically for the common control channels</w:t>
      </w:r>
      <w:r w:rsidR="003832E0">
        <w:t xml:space="preserve">. The use of an SFBC scheme can </w:t>
      </w:r>
      <w:r w:rsidR="009379EF">
        <w:t xml:space="preserve">also </w:t>
      </w:r>
      <w:r w:rsidR="003832E0">
        <w:t>limit flexibility</w:t>
      </w:r>
      <w:r w:rsidR="00241D92">
        <w:t xml:space="preserve"> as noted in </w:t>
      </w:r>
      <w:r w:rsidR="00241D92">
        <w:fldChar w:fldCharType="begin"/>
      </w:r>
      <w:r w:rsidR="00241D92">
        <w:instrText xml:space="preserve"> REF _Ref473731971 \r \h </w:instrText>
      </w:r>
      <w:r w:rsidR="00241D92">
        <w:fldChar w:fldCharType="separate"/>
      </w:r>
      <w:r w:rsidR="00875812">
        <w:t>[2]</w:t>
      </w:r>
      <w:r w:rsidR="00241D92">
        <w:fldChar w:fldCharType="end"/>
      </w:r>
      <w:r w:rsidR="002078F5">
        <w:t>.</w:t>
      </w:r>
    </w:p>
    <w:p w14:paraId="4B6CB453" w14:textId="6D6AA4D9" w:rsidR="00794146" w:rsidRDefault="009379EF" w:rsidP="00AE553B">
      <w:r>
        <w:t>Although t</w:t>
      </w:r>
      <w:r w:rsidR="00241D92">
        <w:t>he need for NR to be flexible across a wide range of scenarios, it is</w:t>
      </w:r>
      <w:r>
        <w:t xml:space="preserve"> </w:t>
      </w:r>
      <w:r w:rsidR="00241D92">
        <w:t xml:space="preserve">beneficial to have a single scheme for transmit diversity </w:t>
      </w:r>
      <w:r>
        <w:t xml:space="preserve">for </w:t>
      </w:r>
      <w:r w:rsidR="00241D92">
        <w:t xml:space="preserve">control channels across both UE-specific and common search spaces. </w:t>
      </w:r>
      <w:r>
        <w:t xml:space="preserve">In essence, our top priority is to avoid specifying different schemes for the UE specific and common control channels. </w:t>
      </w:r>
      <w:r w:rsidR="00241D92">
        <w:t>We therefore propose the following.</w:t>
      </w:r>
      <w:r w:rsidR="00794146">
        <w:t xml:space="preserve"> </w:t>
      </w:r>
    </w:p>
    <w:p w14:paraId="3B537713" w14:textId="18A0B7CC" w:rsidR="00535C55" w:rsidRDefault="00535C55" w:rsidP="00AE553B">
      <w:r w:rsidRPr="00564197">
        <w:rPr>
          <w:b/>
        </w:rPr>
        <w:t>Proposal:</w:t>
      </w:r>
      <w:r>
        <w:t xml:space="preserve"> </w:t>
      </w:r>
      <w:r w:rsidRPr="00535C55">
        <w:t>The same transmit diversity schemes should be used for both common and UE-specific control messages</w:t>
      </w:r>
      <w:r>
        <w:t>.</w:t>
      </w:r>
    </w:p>
    <w:p w14:paraId="52194F8F" w14:textId="0EAB3294" w:rsidR="00AE553B" w:rsidRDefault="00AE553B" w:rsidP="00AE553B">
      <w:pPr>
        <w:pStyle w:val="Heading1"/>
      </w:pPr>
      <w:r>
        <w:t>Conclusion</w:t>
      </w:r>
    </w:p>
    <w:p w14:paraId="6071783E" w14:textId="1DC2E056" w:rsidR="00535C55" w:rsidRDefault="00A635A6" w:rsidP="00AF6990">
      <w:r>
        <w:t xml:space="preserve">In this contribution we discussed </w:t>
      </w:r>
      <w:r w:rsidR="00AF6990">
        <w:t xml:space="preserve">transmit diversity for DL control channels in </w:t>
      </w:r>
      <w:r w:rsidR="009379EF">
        <w:t>common</w:t>
      </w:r>
      <w:r w:rsidR="00AF6990">
        <w:t xml:space="preserve"> search spaces. </w:t>
      </w:r>
      <w:r w:rsidR="00535C55">
        <w:t>We made the following observation.</w:t>
      </w:r>
    </w:p>
    <w:p w14:paraId="52C159D3" w14:textId="242504D3" w:rsidR="00535C55" w:rsidRDefault="00535C55" w:rsidP="00AF6990">
      <w:r w:rsidRPr="006D0396">
        <w:rPr>
          <w:b/>
        </w:rPr>
        <w:t>Observation:</w:t>
      </w:r>
      <w:r>
        <w:t xml:space="preserve"> </w:t>
      </w:r>
      <w:r w:rsidRPr="006D0396">
        <w:t>For common search space PDCCH, the code rate is low and the strong channel code can harvest most of the diversity gain from a frequency selective channel</w:t>
      </w:r>
    </w:p>
    <w:p w14:paraId="5042B138" w14:textId="58250B66" w:rsidR="00AF6990" w:rsidRDefault="00535C55" w:rsidP="00AF6990">
      <w:r>
        <w:t>Based on the discussion, w</w:t>
      </w:r>
      <w:bookmarkStart w:id="0" w:name="_GoBack"/>
      <w:bookmarkEnd w:id="0"/>
      <w:r w:rsidR="00AF6990">
        <w:t>e proposed the following.</w:t>
      </w:r>
    </w:p>
    <w:p w14:paraId="515AA2E9" w14:textId="349906D5" w:rsidR="00A635A6" w:rsidRPr="002078F5" w:rsidRDefault="002078F5" w:rsidP="002078F5">
      <w:pPr>
        <w:rPr>
          <w:b/>
        </w:rPr>
      </w:pPr>
      <w:r>
        <w:rPr>
          <w:b/>
        </w:rPr>
        <w:t>Proposal:</w:t>
      </w:r>
      <w:r>
        <w:t xml:space="preserve"> The same </w:t>
      </w:r>
      <w:r w:rsidR="00733479">
        <w:t>transmit diversity schemes</w:t>
      </w:r>
      <w:r>
        <w:t xml:space="preserve"> should be used for both common and UE-specific control messages.</w:t>
      </w:r>
    </w:p>
    <w:p w14:paraId="58C004DF" w14:textId="77777777" w:rsidR="005261FA" w:rsidRPr="005261FA" w:rsidRDefault="005261FA" w:rsidP="005261FA"/>
    <w:p w14:paraId="3CA25FCB" w14:textId="67E15E7F" w:rsidR="00F507D1" w:rsidRPr="00CE0424" w:rsidRDefault="00F507D1" w:rsidP="0009033B">
      <w:pPr>
        <w:pStyle w:val="Heading1"/>
      </w:pPr>
      <w:bookmarkStart w:id="1" w:name="_In-sequence_SDU_delivery"/>
      <w:bookmarkEnd w:id="1"/>
      <w:r w:rsidRPr="00CE0424">
        <w:t>References</w:t>
      </w:r>
    </w:p>
    <w:p w14:paraId="39A48CBB" w14:textId="2286F7C5" w:rsidR="00286C66" w:rsidRDefault="00E77EF8" w:rsidP="003B365D">
      <w:pPr>
        <w:pStyle w:val="Reference"/>
      </w:pPr>
      <w:bookmarkStart w:id="2" w:name="_Ref473637092"/>
      <w:bookmarkStart w:id="3" w:name="_Ref470613638"/>
      <w:bookmarkStart w:id="4" w:name="_Ref465931227"/>
      <w:bookmarkStart w:id="5" w:name="_Ref458515583"/>
      <w:bookmarkStart w:id="6" w:name="_Ref174151459"/>
      <w:bookmarkStart w:id="7" w:name="_Ref189809556"/>
      <w:bookmarkStart w:id="8" w:name="_Ref458165837"/>
      <w:r>
        <w:t>C</w:t>
      </w:r>
      <w:r w:rsidR="004C5E10">
        <w:t xml:space="preserve">hairman notes, </w:t>
      </w:r>
      <w:r>
        <w:tab/>
      </w:r>
      <w:r w:rsidR="004C5E10">
        <w:t>3GPP TSG RAN WG1 Meeting NR Ad-Hoc 16</w:t>
      </w:r>
      <w:r w:rsidR="004C5E10" w:rsidRPr="004C5E10">
        <w:rPr>
          <w:vertAlign w:val="superscript"/>
        </w:rPr>
        <w:t>th</w:t>
      </w:r>
      <w:r w:rsidR="004C5E10">
        <w:t>-20</w:t>
      </w:r>
      <w:r w:rsidR="004C5E10" w:rsidRPr="004C5E10">
        <w:rPr>
          <w:vertAlign w:val="superscript"/>
        </w:rPr>
        <w:t>th</w:t>
      </w:r>
      <w:r w:rsidR="004C5E10">
        <w:t xml:space="preserve"> January 2017</w:t>
      </w:r>
      <w:bookmarkEnd w:id="2"/>
    </w:p>
    <w:p w14:paraId="2EDC15D6" w14:textId="20331ED3" w:rsidR="00C27445" w:rsidRDefault="00C27445" w:rsidP="00C27445">
      <w:pPr>
        <w:pStyle w:val="Reference"/>
      </w:pPr>
      <w:bookmarkStart w:id="9" w:name="_Ref473731971"/>
      <w:r w:rsidRPr="009A17CE">
        <w:t>R1-17</w:t>
      </w:r>
      <w:r w:rsidR="00030D14">
        <w:t>03281</w:t>
      </w:r>
      <w:r>
        <w:tab/>
      </w:r>
      <w:r>
        <w:tab/>
        <w:t xml:space="preserve">On </w:t>
      </w:r>
      <w:r>
        <w:rPr>
          <w:sz w:val="22"/>
          <w:szCs w:val="22"/>
        </w:rPr>
        <w:t>Transmit Diversity Schemes for a UE-specific Search Space</w:t>
      </w:r>
      <w:r>
        <w:t>, Ericsson</w:t>
      </w:r>
      <w:bookmarkEnd w:id="9"/>
    </w:p>
    <w:bookmarkEnd w:id="3"/>
    <w:bookmarkEnd w:id="4"/>
    <w:bookmarkEnd w:id="5"/>
    <w:bookmarkEnd w:id="6"/>
    <w:bookmarkEnd w:id="7"/>
    <w:bookmarkEnd w:id="8"/>
    <w:p w14:paraId="7BD1958E" w14:textId="115502A6" w:rsidR="002F43C5" w:rsidRPr="00BE3726" w:rsidRDefault="002F43C5" w:rsidP="00BE3726">
      <w:pPr>
        <w:pStyle w:val="Reference"/>
        <w:numPr>
          <w:ilvl w:val="0"/>
          <w:numId w:val="0"/>
        </w:numPr>
      </w:pPr>
    </w:p>
    <w:sectPr w:rsidR="002F43C5" w:rsidRPr="00BE3726">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AD0495" w14:textId="77777777" w:rsidR="009F3246" w:rsidRDefault="009F3246">
      <w:r>
        <w:separator/>
      </w:r>
    </w:p>
  </w:endnote>
  <w:endnote w:type="continuationSeparator" w:id="0">
    <w:p w14:paraId="1C3336A1" w14:textId="77777777" w:rsidR="009F3246" w:rsidRDefault="009F3246">
      <w:r>
        <w:continuationSeparator/>
      </w:r>
    </w:p>
  </w:endnote>
  <w:endnote w:type="continuationNotice" w:id="1">
    <w:p w14:paraId="2CF1F727" w14:textId="77777777" w:rsidR="009F3246" w:rsidRDefault="009F32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41A3F318" w:rsidR="00562566" w:rsidRDefault="0056256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6419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64197">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5F6F5E" w14:textId="77777777" w:rsidR="009F3246" w:rsidRDefault="009F3246">
      <w:r>
        <w:separator/>
      </w:r>
    </w:p>
  </w:footnote>
  <w:footnote w:type="continuationSeparator" w:id="0">
    <w:p w14:paraId="2F0E5649" w14:textId="77777777" w:rsidR="009F3246" w:rsidRDefault="009F3246">
      <w:r>
        <w:continuationSeparator/>
      </w:r>
    </w:p>
  </w:footnote>
  <w:footnote w:type="continuationNotice" w:id="1">
    <w:p w14:paraId="2C6F039D" w14:textId="77777777" w:rsidR="009F3246" w:rsidRDefault="009F32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562566" w:rsidRDefault="0056256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4B01C90"/>
    <w:multiLevelType w:val="hybridMultilevel"/>
    <w:tmpl w:val="E89EAD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7F43CE"/>
    <w:multiLevelType w:val="hybridMultilevel"/>
    <w:tmpl w:val="42E600A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DD2100"/>
    <w:multiLevelType w:val="hybridMultilevel"/>
    <w:tmpl w:val="8FBA4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4"/>
  </w:num>
  <w:num w:numId="4">
    <w:abstractNumId w:val="6"/>
  </w:num>
  <w:num w:numId="5">
    <w:abstractNumId w:val="2"/>
  </w:num>
  <w:num w:numId="6">
    <w:abstractNumId w:val="7"/>
  </w:num>
  <w:num w:numId="7">
    <w:abstractNumId w:val="10"/>
  </w:num>
  <w:num w:numId="8">
    <w:abstractNumId w:val="3"/>
  </w:num>
  <w:num w:numId="9">
    <w:abstractNumId w:val="9"/>
  </w:num>
  <w:num w:numId="10">
    <w:abstractNumId w:val="5"/>
  </w:num>
  <w:num w:numId="11">
    <w:abstractNumId w:val="1"/>
  </w:num>
  <w:num w:numId="1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B28"/>
    <w:rsid w:val="00015154"/>
    <w:rsid w:val="00015D15"/>
    <w:rsid w:val="00015F6F"/>
    <w:rsid w:val="000211D9"/>
    <w:rsid w:val="0002564D"/>
    <w:rsid w:val="00025ECA"/>
    <w:rsid w:val="000266D4"/>
    <w:rsid w:val="00030D14"/>
    <w:rsid w:val="0003178D"/>
    <w:rsid w:val="000325B8"/>
    <w:rsid w:val="00032982"/>
    <w:rsid w:val="000340C8"/>
    <w:rsid w:val="00034C15"/>
    <w:rsid w:val="00036BA1"/>
    <w:rsid w:val="000370CC"/>
    <w:rsid w:val="00040DF6"/>
    <w:rsid w:val="000422E2"/>
    <w:rsid w:val="00042F22"/>
    <w:rsid w:val="000444EF"/>
    <w:rsid w:val="000450D1"/>
    <w:rsid w:val="00045529"/>
    <w:rsid w:val="000476CE"/>
    <w:rsid w:val="00052A07"/>
    <w:rsid w:val="000534E3"/>
    <w:rsid w:val="0005606A"/>
    <w:rsid w:val="0005666E"/>
    <w:rsid w:val="00056D8D"/>
    <w:rsid w:val="00057117"/>
    <w:rsid w:val="000616E7"/>
    <w:rsid w:val="0006478A"/>
    <w:rsid w:val="0006487E"/>
    <w:rsid w:val="00065E1A"/>
    <w:rsid w:val="0007265B"/>
    <w:rsid w:val="00074531"/>
    <w:rsid w:val="00076C39"/>
    <w:rsid w:val="00077E5F"/>
    <w:rsid w:val="0008036A"/>
    <w:rsid w:val="00081AE6"/>
    <w:rsid w:val="000855EB"/>
    <w:rsid w:val="00085B52"/>
    <w:rsid w:val="000866F2"/>
    <w:rsid w:val="0008736E"/>
    <w:rsid w:val="0009009F"/>
    <w:rsid w:val="0009012F"/>
    <w:rsid w:val="0009033B"/>
    <w:rsid w:val="00091557"/>
    <w:rsid w:val="000924C1"/>
    <w:rsid w:val="000924F0"/>
    <w:rsid w:val="00092B4B"/>
    <w:rsid w:val="00093474"/>
    <w:rsid w:val="0009457B"/>
    <w:rsid w:val="0009510F"/>
    <w:rsid w:val="000A006F"/>
    <w:rsid w:val="000A1B7B"/>
    <w:rsid w:val="000A27B7"/>
    <w:rsid w:val="000A3EEC"/>
    <w:rsid w:val="000A56F2"/>
    <w:rsid w:val="000B2719"/>
    <w:rsid w:val="000B2D23"/>
    <w:rsid w:val="000B3A8F"/>
    <w:rsid w:val="000B4AB9"/>
    <w:rsid w:val="000B58C3"/>
    <w:rsid w:val="000B61E9"/>
    <w:rsid w:val="000B66A8"/>
    <w:rsid w:val="000B7B33"/>
    <w:rsid w:val="000C165A"/>
    <w:rsid w:val="000C2E19"/>
    <w:rsid w:val="000D0D07"/>
    <w:rsid w:val="000D4797"/>
    <w:rsid w:val="000E0527"/>
    <w:rsid w:val="000E17AD"/>
    <w:rsid w:val="000E1A1F"/>
    <w:rsid w:val="000E1E92"/>
    <w:rsid w:val="000F06D6"/>
    <w:rsid w:val="000F0839"/>
    <w:rsid w:val="000F0EB1"/>
    <w:rsid w:val="000F1106"/>
    <w:rsid w:val="000F3BE9"/>
    <w:rsid w:val="000F3F6C"/>
    <w:rsid w:val="000F4CE5"/>
    <w:rsid w:val="000F6DF3"/>
    <w:rsid w:val="000F7070"/>
    <w:rsid w:val="000F79D3"/>
    <w:rsid w:val="001005FF"/>
    <w:rsid w:val="00103EEB"/>
    <w:rsid w:val="00105303"/>
    <w:rsid w:val="001062FB"/>
    <w:rsid w:val="001063E6"/>
    <w:rsid w:val="00111DC7"/>
    <w:rsid w:val="00112AED"/>
    <w:rsid w:val="00113CF4"/>
    <w:rsid w:val="001153EA"/>
    <w:rsid w:val="001155DC"/>
    <w:rsid w:val="00115643"/>
    <w:rsid w:val="00116765"/>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332"/>
    <w:rsid w:val="00142AA9"/>
    <w:rsid w:val="0014596D"/>
    <w:rsid w:val="00145CF2"/>
    <w:rsid w:val="00147B9C"/>
    <w:rsid w:val="001507D7"/>
    <w:rsid w:val="00151E23"/>
    <w:rsid w:val="001526E0"/>
    <w:rsid w:val="001551B5"/>
    <w:rsid w:val="00156F68"/>
    <w:rsid w:val="0016360E"/>
    <w:rsid w:val="00164D4A"/>
    <w:rsid w:val="001659C1"/>
    <w:rsid w:val="00166E7F"/>
    <w:rsid w:val="00167763"/>
    <w:rsid w:val="00170546"/>
    <w:rsid w:val="00170C0D"/>
    <w:rsid w:val="001723CF"/>
    <w:rsid w:val="00173A8E"/>
    <w:rsid w:val="00174693"/>
    <w:rsid w:val="001748BD"/>
    <w:rsid w:val="00177795"/>
    <w:rsid w:val="0018129E"/>
    <w:rsid w:val="0018143F"/>
    <w:rsid w:val="00181E9F"/>
    <w:rsid w:val="00183D3A"/>
    <w:rsid w:val="0018412F"/>
    <w:rsid w:val="0018507F"/>
    <w:rsid w:val="001854EE"/>
    <w:rsid w:val="00185502"/>
    <w:rsid w:val="00190AC1"/>
    <w:rsid w:val="0019341A"/>
    <w:rsid w:val="00197DF9"/>
    <w:rsid w:val="001A0FF8"/>
    <w:rsid w:val="001A1987"/>
    <w:rsid w:val="001A2564"/>
    <w:rsid w:val="001A6173"/>
    <w:rsid w:val="001A6CBA"/>
    <w:rsid w:val="001B089D"/>
    <w:rsid w:val="001B0D97"/>
    <w:rsid w:val="001B23E5"/>
    <w:rsid w:val="001B501F"/>
    <w:rsid w:val="001B5A5D"/>
    <w:rsid w:val="001B69AE"/>
    <w:rsid w:val="001B700F"/>
    <w:rsid w:val="001C1CE5"/>
    <w:rsid w:val="001C2C68"/>
    <w:rsid w:val="001C3D2A"/>
    <w:rsid w:val="001C47C0"/>
    <w:rsid w:val="001C7626"/>
    <w:rsid w:val="001D51BA"/>
    <w:rsid w:val="001D6342"/>
    <w:rsid w:val="001D6D53"/>
    <w:rsid w:val="001E1C24"/>
    <w:rsid w:val="001E4688"/>
    <w:rsid w:val="001E58E2"/>
    <w:rsid w:val="001E6E7C"/>
    <w:rsid w:val="001E7AED"/>
    <w:rsid w:val="001F1728"/>
    <w:rsid w:val="001F238A"/>
    <w:rsid w:val="001F344D"/>
    <w:rsid w:val="001F3916"/>
    <w:rsid w:val="001F54C5"/>
    <w:rsid w:val="001F5E38"/>
    <w:rsid w:val="001F662C"/>
    <w:rsid w:val="001F6F78"/>
    <w:rsid w:val="001F7074"/>
    <w:rsid w:val="00200490"/>
    <w:rsid w:val="00201F3A"/>
    <w:rsid w:val="00202C20"/>
    <w:rsid w:val="00203F96"/>
    <w:rsid w:val="00205E74"/>
    <w:rsid w:val="002069B2"/>
    <w:rsid w:val="00206B13"/>
    <w:rsid w:val="002078F5"/>
    <w:rsid w:val="00207FA3"/>
    <w:rsid w:val="002123EE"/>
    <w:rsid w:val="00214DA8"/>
    <w:rsid w:val="00215423"/>
    <w:rsid w:val="002158FA"/>
    <w:rsid w:val="00217C2F"/>
    <w:rsid w:val="00220600"/>
    <w:rsid w:val="0022138B"/>
    <w:rsid w:val="002224DB"/>
    <w:rsid w:val="00223847"/>
    <w:rsid w:val="00223FCB"/>
    <w:rsid w:val="002252C3"/>
    <w:rsid w:val="00225C54"/>
    <w:rsid w:val="00230765"/>
    <w:rsid w:val="002319E4"/>
    <w:rsid w:val="00231A9A"/>
    <w:rsid w:val="00232D4C"/>
    <w:rsid w:val="0023309C"/>
    <w:rsid w:val="002342CA"/>
    <w:rsid w:val="00235632"/>
    <w:rsid w:val="00235872"/>
    <w:rsid w:val="00240B51"/>
    <w:rsid w:val="00241559"/>
    <w:rsid w:val="00241D92"/>
    <w:rsid w:val="002432E4"/>
    <w:rsid w:val="002435B3"/>
    <w:rsid w:val="002458EB"/>
    <w:rsid w:val="002500C8"/>
    <w:rsid w:val="002512D7"/>
    <w:rsid w:val="00257543"/>
    <w:rsid w:val="002615AC"/>
    <w:rsid w:val="002617E7"/>
    <w:rsid w:val="00262C40"/>
    <w:rsid w:val="00264228"/>
    <w:rsid w:val="00264334"/>
    <w:rsid w:val="0026473E"/>
    <w:rsid w:val="00266214"/>
    <w:rsid w:val="0026742B"/>
    <w:rsid w:val="00267C83"/>
    <w:rsid w:val="00270CDB"/>
    <w:rsid w:val="0027144F"/>
    <w:rsid w:val="00271F3A"/>
    <w:rsid w:val="00272738"/>
    <w:rsid w:val="00273278"/>
    <w:rsid w:val="002737F4"/>
    <w:rsid w:val="002805F5"/>
    <w:rsid w:val="00280751"/>
    <w:rsid w:val="0028280A"/>
    <w:rsid w:val="00283372"/>
    <w:rsid w:val="00286ACD"/>
    <w:rsid w:val="00286C66"/>
    <w:rsid w:val="00287838"/>
    <w:rsid w:val="002901B1"/>
    <w:rsid w:val="002907B5"/>
    <w:rsid w:val="00290F51"/>
    <w:rsid w:val="00292EB7"/>
    <w:rsid w:val="002944FD"/>
    <w:rsid w:val="0029606A"/>
    <w:rsid w:val="00296227"/>
    <w:rsid w:val="00296F44"/>
    <w:rsid w:val="0029745E"/>
    <w:rsid w:val="0029777D"/>
    <w:rsid w:val="002A055E"/>
    <w:rsid w:val="002A10CB"/>
    <w:rsid w:val="002A1D4E"/>
    <w:rsid w:val="002A24B9"/>
    <w:rsid w:val="002A2869"/>
    <w:rsid w:val="002A7A8C"/>
    <w:rsid w:val="002B0227"/>
    <w:rsid w:val="002B0907"/>
    <w:rsid w:val="002B24D6"/>
    <w:rsid w:val="002B4CE9"/>
    <w:rsid w:val="002B5943"/>
    <w:rsid w:val="002C406E"/>
    <w:rsid w:val="002C41E6"/>
    <w:rsid w:val="002C6788"/>
    <w:rsid w:val="002D071A"/>
    <w:rsid w:val="002D1464"/>
    <w:rsid w:val="002D34B2"/>
    <w:rsid w:val="002D4A15"/>
    <w:rsid w:val="002D565F"/>
    <w:rsid w:val="002D7225"/>
    <w:rsid w:val="002D7637"/>
    <w:rsid w:val="002E01DD"/>
    <w:rsid w:val="002E0CF4"/>
    <w:rsid w:val="002E17F2"/>
    <w:rsid w:val="002E3D0C"/>
    <w:rsid w:val="002E6D28"/>
    <w:rsid w:val="002E6DDB"/>
    <w:rsid w:val="002E7CAE"/>
    <w:rsid w:val="002F05A6"/>
    <w:rsid w:val="002F2771"/>
    <w:rsid w:val="002F37A9"/>
    <w:rsid w:val="002F43C5"/>
    <w:rsid w:val="002F5BBD"/>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203ED"/>
    <w:rsid w:val="00322C9F"/>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7380"/>
    <w:rsid w:val="003602D9"/>
    <w:rsid w:val="003604CE"/>
    <w:rsid w:val="003639EA"/>
    <w:rsid w:val="00365F79"/>
    <w:rsid w:val="00370E47"/>
    <w:rsid w:val="003742AC"/>
    <w:rsid w:val="00374679"/>
    <w:rsid w:val="003766F3"/>
    <w:rsid w:val="00377CE1"/>
    <w:rsid w:val="003832E0"/>
    <w:rsid w:val="00385BF0"/>
    <w:rsid w:val="0038707C"/>
    <w:rsid w:val="003939FF"/>
    <w:rsid w:val="00393D5E"/>
    <w:rsid w:val="0039565F"/>
    <w:rsid w:val="003964D9"/>
    <w:rsid w:val="003972B2"/>
    <w:rsid w:val="003A0931"/>
    <w:rsid w:val="003A1EC8"/>
    <w:rsid w:val="003A2223"/>
    <w:rsid w:val="003A2A0F"/>
    <w:rsid w:val="003A3F21"/>
    <w:rsid w:val="003A45A1"/>
    <w:rsid w:val="003A596A"/>
    <w:rsid w:val="003A5B0A"/>
    <w:rsid w:val="003A5C65"/>
    <w:rsid w:val="003A5E71"/>
    <w:rsid w:val="003A62F8"/>
    <w:rsid w:val="003A6BAC"/>
    <w:rsid w:val="003A7EF3"/>
    <w:rsid w:val="003B159C"/>
    <w:rsid w:val="003B34DC"/>
    <w:rsid w:val="003B365D"/>
    <w:rsid w:val="003B369F"/>
    <w:rsid w:val="003B36A3"/>
    <w:rsid w:val="003B4E27"/>
    <w:rsid w:val="003B598D"/>
    <w:rsid w:val="003B7FE5"/>
    <w:rsid w:val="003C11C8"/>
    <w:rsid w:val="003C2702"/>
    <w:rsid w:val="003C3308"/>
    <w:rsid w:val="003C6056"/>
    <w:rsid w:val="003C7806"/>
    <w:rsid w:val="003C78E0"/>
    <w:rsid w:val="003D0CD4"/>
    <w:rsid w:val="003D109F"/>
    <w:rsid w:val="003D2478"/>
    <w:rsid w:val="003D3C45"/>
    <w:rsid w:val="003D5B1F"/>
    <w:rsid w:val="003E15FA"/>
    <w:rsid w:val="003E1E1D"/>
    <w:rsid w:val="003E25DB"/>
    <w:rsid w:val="003E55E4"/>
    <w:rsid w:val="003E5F40"/>
    <w:rsid w:val="003E6625"/>
    <w:rsid w:val="003E74E3"/>
    <w:rsid w:val="003F05C7"/>
    <w:rsid w:val="003F26FA"/>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4DE"/>
    <w:rsid w:val="00437447"/>
    <w:rsid w:val="00441A92"/>
    <w:rsid w:val="00444F56"/>
    <w:rsid w:val="00446488"/>
    <w:rsid w:val="00446AFF"/>
    <w:rsid w:val="00447DDB"/>
    <w:rsid w:val="004517AA"/>
    <w:rsid w:val="00452B53"/>
    <w:rsid w:val="00452CAC"/>
    <w:rsid w:val="00457565"/>
    <w:rsid w:val="00457B71"/>
    <w:rsid w:val="004669E2"/>
    <w:rsid w:val="00470C31"/>
    <w:rsid w:val="00472205"/>
    <w:rsid w:val="004734D0"/>
    <w:rsid w:val="0047447B"/>
    <w:rsid w:val="00474CE8"/>
    <w:rsid w:val="0047556B"/>
    <w:rsid w:val="00477768"/>
    <w:rsid w:val="00484FD1"/>
    <w:rsid w:val="004903E5"/>
    <w:rsid w:val="00492BC5"/>
    <w:rsid w:val="004959FC"/>
    <w:rsid w:val="004964F1"/>
    <w:rsid w:val="004A163A"/>
    <w:rsid w:val="004A16BC"/>
    <w:rsid w:val="004A2B94"/>
    <w:rsid w:val="004B6991"/>
    <w:rsid w:val="004B7C0C"/>
    <w:rsid w:val="004C3898"/>
    <w:rsid w:val="004C4D69"/>
    <w:rsid w:val="004C5E10"/>
    <w:rsid w:val="004C6818"/>
    <w:rsid w:val="004C691A"/>
    <w:rsid w:val="004C6FA5"/>
    <w:rsid w:val="004D204A"/>
    <w:rsid w:val="004D36B1"/>
    <w:rsid w:val="004D49A7"/>
    <w:rsid w:val="004D49D5"/>
    <w:rsid w:val="004D4D47"/>
    <w:rsid w:val="004D7EBD"/>
    <w:rsid w:val="004E0478"/>
    <w:rsid w:val="004E267D"/>
    <w:rsid w:val="004E2680"/>
    <w:rsid w:val="004E28F9"/>
    <w:rsid w:val="004E37A7"/>
    <w:rsid w:val="004E3CDF"/>
    <w:rsid w:val="004E462E"/>
    <w:rsid w:val="004E56DC"/>
    <w:rsid w:val="004E5829"/>
    <w:rsid w:val="004E6B56"/>
    <w:rsid w:val="004E76F4"/>
    <w:rsid w:val="004F0B4E"/>
    <w:rsid w:val="004F0B6C"/>
    <w:rsid w:val="004F2078"/>
    <w:rsid w:val="004F4DA3"/>
    <w:rsid w:val="00500B4A"/>
    <w:rsid w:val="00503653"/>
    <w:rsid w:val="0050591F"/>
    <w:rsid w:val="00506557"/>
    <w:rsid w:val="0050677A"/>
    <w:rsid w:val="005108D8"/>
    <w:rsid w:val="005116F9"/>
    <w:rsid w:val="005153A7"/>
    <w:rsid w:val="00520032"/>
    <w:rsid w:val="005219CF"/>
    <w:rsid w:val="005261FA"/>
    <w:rsid w:val="00533841"/>
    <w:rsid w:val="00534B59"/>
    <w:rsid w:val="00535C55"/>
    <w:rsid w:val="00536759"/>
    <w:rsid w:val="00537C62"/>
    <w:rsid w:val="00543986"/>
    <w:rsid w:val="00544D5B"/>
    <w:rsid w:val="00545E72"/>
    <w:rsid w:val="00546970"/>
    <w:rsid w:val="00546C74"/>
    <w:rsid w:val="00554E19"/>
    <w:rsid w:val="00554E73"/>
    <w:rsid w:val="00555435"/>
    <w:rsid w:val="00557D7C"/>
    <w:rsid w:val="0056121F"/>
    <w:rsid w:val="00562566"/>
    <w:rsid w:val="00564197"/>
    <w:rsid w:val="00566E2B"/>
    <w:rsid w:val="0057036A"/>
    <w:rsid w:val="00572505"/>
    <w:rsid w:val="00582809"/>
    <w:rsid w:val="00585F85"/>
    <w:rsid w:val="0058798C"/>
    <w:rsid w:val="005900FA"/>
    <w:rsid w:val="005935A4"/>
    <w:rsid w:val="005948C2"/>
    <w:rsid w:val="00595DCA"/>
    <w:rsid w:val="00595EC8"/>
    <w:rsid w:val="0059779B"/>
    <w:rsid w:val="005A0A5B"/>
    <w:rsid w:val="005A209A"/>
    <w:rsid w:val="005A2E25"/>
    <w:rsid w:val="005A61E5"/>
    <w:rsid w:val="005A662D"/>
    <w:rsid w:val="005B35D7"/>
    <w:rsid w:val="005B392A"/>
    <w:rsid w:val="005B3AA3"/>
    <w:rsid w:val="005B3F59"/>
    <w:rsid w:val="005B6F83"/>
    <w:rsid w:val="005C0B51"/>
    <w:rsid w:val="005C0C58"/>
    <w:rsid w:val="005C608B"/>
    <w:rsid w:val="005C74FB"/>
    <w:rsid w:val="005D1602"/>
    <w:rsid w:val="005D22E6"/>
    <w:rsid w:val="005E0F14"/>
    <w:rsid w:val="005E1A85"/>
    <w:rsid w:val="005E3240"/>
    <w:rsid w:val="005E385F"/>
    <w:rsid w:val="005E5469"/>
    <w:rsid w:val="005E5B81"/>
    <w:rsid w:val="005F10E8"/>
    <w:rsid w:val="005F1397"/>
    <w:rsid w:val="005F2CB1"/>
    <w:rsid w:val="005F3025"/>
    <w:rsid w:val="005F618C"/>
    <w:rsid w:val="005F70BD"/>
    <w:rsid w:val="005F70DE"/>
    <w:rsid w:val="0060283C"/>
    <w:rsid w:val="00604F14"/>
    <w:rsid w:val="00611B83"/>
    <w:rsid w:val="00613257"/>
    <w:rsid w:val="006133F3"/>
    <w:rsid w:val="00617C2C"/>
    <w:rsid w:val="00620A71"/>
    <w:rsid w:val="00620D80"/>
    <w:rsid w:val="00621B29"/>
    <w:rsid w:val="006234A6"/>
    <w:rsid w:val="006238D8"/>
    <w:rsid w:val="0062431E"/>
    <w:rsid w:val="00624B66"/>
    <w:rsid w:val="00630001"/>
    <w:rsid w:val="00630264"/>
    <w:rsid w:val="006311B3"/>
    <w:rsid w:val="0063284C"/>
    <w:rsid w:val="00636398"/>
    <w:rsid w:val="006368D3"/>
    <w:rsid w:val="00637247"/>
    <w:rsid w:val="006377EC"/>
    <w:rsid w:val="0064151F"/>
    <w:rsid w:val="00641533"/>
    <w:rsid w:val="0064208D"/>
    <w:rsid w:val="00643475"/>
    <w:rsid w:val="0064396A"/>
    <w:rsid w:val="0064624E"/>
    <w:rsid w:val="00650AB9"/>
    <w:rsid w:val="00652923"/>
    <w:rsid w:val="00652E10"/>
    <w:rsid w:val="00655733"/>
    <w:rsid w:val="00655ACD"/>
    <w:rsid w:val="00656734"/>
    <w:rsid w:val="00656A92"/>
    <w:rsid w:val="00656DDE"/>
    <w:rsid w:val="00660020"/>
    <w:rsid w:val="0066011D"/>
    <w:rsid w:val="006607C0"/>
    <w:rsid w:val="006613A6"/>
    <w:rsid w:val="006627A2"/>
    <w:rsid w:val="00662E0C"/>
    <w:rsid w:val="006634E6"/>
    <w:rsid w:val="006655EE"/>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ECE"/>
    <w:rsid w:val="00685147"/>
    <w:rsid w:val="006876D5"/>
    <w:rsid w:val="00691E97"/>
    <w:rsid w:val="00695FC2"/>
    <w:rsid w:val="00696949"/>
    <w:rsid w:val="00697052"/>
    <w:rsid w:val="0069729E"/>
    <w:rsid w:val="006A46FB"/>
    <w:rsid w:val="006A5717"/>
    <w:rsid w:val="006A5E28"/>
    <w:rsid w:val="006A697B"/>
    <w:rsid w:val="006A7AFF"/>
    <w:rsid w:val="006B1816"/>
    <w:rsid w:val="006B2099"/>
    <w:rsid w:val="006B32FA"/>
    <w:rsid w:val="006B4B81"/>
    <w:rsid w:val="006B50CF"/>
    <w:rsid w:val="006B5BE6"/>
    <w:rsid w:val="006B6278"/>
    <w:rsid w:val="006B6614"/>
    <w:rsid w:val="006C03B8"/>
    <w:rsid w:val="006C3409"/>
    <w:rsid w:val="006C5761"/>
    <w:rsid w:val="006C5EC9"/>
    <w:rsid w:val="006C6059"/>
    <w:rsid w:val="006C7522"/>
    <w:rsid w:val="006D1623"/>
    <w:rsid w:val="006D20E1"/>
    <w:rsid w:val="006D2139"/>
    <w:rsid w:val="006D2CB6"/>
    <w:rsid w:val="006D3E3F"/>
    <w:rsid w:val="006D6F08"/>
    <w:rsid w:val="006E062C"/>
    <w:rsid w:val="006E28B7"/>
    <w:rsid w:val="006E3310"/>
    <w:rsid w:val="006E3F07"/>
    <w:rsid w:val="006E4E39"/>
    <w:rsid w:val="006E565E"/>
    <w:rsid w:val="006E673D"/>
    <w:rsid w:val="006E7D3B"/>
    <w:rsid w:val="006E7EDA"/>
    <w:rsid w:val="006F03E4"/>
    <w:rsid w:val="006F14F2"/>
    <w:rsid w:val="006F1B70"/>
    <w:rsid w:val="006F341D"/>
    <w:rsid w:val="006F3CDE"/>
    <w:rsid w:val="006F58D4"/>
    <w:rsid w:val="006F642D"/>
    <w:rsid w:val="006F6E0A"/>
    <w:rsid w:val="0070346E"/>
    <w:rsid w:val="00703C66"/>
    <w:rsid w:val="00704EDB"/>
    <w:rsid w:val="00706101"/>
    <w:rsid w:val="0070655A"/>
    <w:rsid w:val="00707072"/>
    <w:rsid w:val="00707D61"/>
    <w:rsid w:val="00711B0A"/>
    <w:rsid w:val="00712287"/>
    <w:rsid w:val="00712772"/>
    <w:rsid w:val="007146C7"/>
    <w:rsid w:val="007148D3"/>
    <w:rsid w:val="0071565A"/>
    <w:rsid w:val="00715B9A"/>
    <w:rsid w:val="00716F2B"/>
    <w:rsid w:val="00720D98"/>
    <w:rsid w:val="00721857"/>
    <w:rsid w:val="00722D34"/>
    <w:rsid w:val="00726EA6"/>
    <w:rsid w:val="00727208"/>
    <w:rsid w:val="00727680"/>
    <w:rsid w:val="00730A5D"/>
    <w:rsid w:val="00733479"/>
    <w:rsid w:val="007348B1"/>
    <w:rsid w:val="007362A6"/>
    <w:rsid w:val="007369A2"/>
    <w:rsid w:val="00736D7D"/>
    <w:rsid w:val="00740646"/>
    <w:rsid w:val="00740E58"/>
    <w:rsid w:val="00742371"/>
    <w:rsid w:val="007445A0"/>
    <w:rsid w:val="0074524B"/>
    <w:rsid w:val="0074554B"/>
    <w:rsid w:val="00747D8B"/>
    <w:rsid w:val="007501F3"/>
    <w:rsid w:val="00750E8F"/>
    <w:rsid w:val="00751228"/>
    <w:rsid w:val="00753C5D"/>
    <w:rsid w:val="007557B4"/>
    <w:rsid w:val="007571E1"/>
    <w:rsid w:val="007604B2"/>
    <w:rsid w:val="00761B59"/>
    <w:rsid w:val="0076267E"/>
    <w:rsid w:val="00763252"/>
    <w:rsid w:val="00765281"/>
    <w:rsid w:val="00766BAD"/>
    <w:rsid w:val="007705B8"/>
    <w:rsid w:val="007730BD"/>
    <w:rsid w:val="007755F2"/>
    <w:rsid w:val="0077585D"/>
    <w:rsid w:val="00776971"/>
    <w:rsid w:val="00777130"/>
    <w:rsid w:val="0078177E"/>
    <w:rsid w:val="00781E8E"/>
    <w:rsid w:val="0078304C"/>
    <w:rsid w:val="00783673"/>
    <w:rsid w:val="00785490"/>
    <w:rsid w:val="0079075E"/>
    <w:rsid w:val="00791306"/>
    <w:rsid w:val="007925EA"/>
    <w:rsid w:val="00793CD8"/>
    <w:rsid w:val="00794146"/>
    <w:rsid w:val="00795C92"/>
    <w:rsid w:val="00796231"/>
    <w:rsid w:val="00797D7F"/>
    <w:rsid w:val="007A1CB3"/>
    <w:rsid w:val="007A306F"/>
    <w:rsid w:val="007A43A6"/>
    <w:rsid w:val="007A4FAC"/>
    <w:rsid w:val="007A512C"/>
    <w:rsid w:val="007A58A6"/>
    <w:rsid w:val="007A7157"/>
    <w:rsid w:val="007B3BCA"/>
    <w:rsid w:val="007B3D2D"/>
    <w:rsid w:val="007B50AE"/>
    <w:rsid w:val="007B51DF"/>
    <w:rsid w:val="007B5283"/>
    <w:rsid w:val="007B71A3"/>
    <w:rsid w:val="007C05DD"/>
    <w:rsid w:val="007C3D18"/>
    <w:rsid w:val="007C60BF"/>
    <w:rsid w:val="007C6A07"/>
    <w:rsid w:val="007C75A1"/>
    <w:rsid w:val="007C77A5"/>
    <w:rsid w:val="007D04E5"/>
    <w:rsid w:val="007D304B"/>
    <w:rsid w:val="007D386C"/>
    <w:rsid w:val="007D497F"/>
    <w:rsid w:val="007D5506"/>
    <w:rsid w:val="007D5901"/>
    <w:rsid w:val="007D7526"/>
    <w:rsid w:val="007E1602"/>
    <w:rsid w:val="007E4610"/>
    <w:rsid w:val="007E4715"/>
    <w:rsid w:val="007E505B"/>
    <w:rsid w:val="007E7091"/>
    <w:rsid w:val="007F09D8"/>
    <w:rsid w:val="0080344F"/>
    <w:rsid w:val="00803FAE"/>
    <w:rsid w:val="00804708"/>
    <w:rsid w:val="00805E0E"/>
    <w:rsid w:val="0080605F"/>
    <w:rsid w:val="00807786"/>
    <w:rsid w:val="00811FCB"/>
    <w:rsid w:val="00812072"/>
    <w:rsid w:val="00813AAC"/>
    <w:rsid w:val="008149C9"/>
    <w:rsid w:val="00814FE6"/>
    <w:rsid w:val="008158D6"/>
    <w:rsid w:val="00817196"/>
    <w:rsid w:val="0081782A"/>
    <w:rsid w:val="0082276B"/>
    <w:rsid w:val="008235DB"/>
    <w:rsid w:val="00824AB4"/>
    <w:rsid w:val="00825C42"/>
    <w:rsid w:val="00825D25"/>
    <w:rsid w:val="00826F90"/>
    <w:rsid w:val="00827D6F"/>
    <w:rsid w:val="00830A27"/>
    <w:rsid w:val="00836B3D"/>
    <w:rsid w:val="008376AC"/>
    <w:rsid w:val="00840358"/>
    <w:rsid w:val="0084390D"/>
    <w:rsid w:val="008444E8"/>
    <w:rsid w:val="00844E80"/>
    <w:rsid w:val="008457DE"/>
    <w:rsid w:val="00846FE7"/>
    <w:rsid w:val="0085128C"/>
    <w:rsid w:val="00851771"/>
    <w:rsid w:val="00852D00"/>
    <w:rsid w:val="00856434"/>
    <w:rsid w:val="00856911"/>
    <w:rsid w:val="00860E7F"/>
    <w:rsid w:val="0086172A"/>
    <w:rsid w:val="008632AD"/>
    <w:rsid w:val="008641A8"/>
    <w:rsid w:val="00864766"/>
    <w:rsid w:val="008648B3"/>
    <w:rsid w:val="008649AD"/>
    <w:rsid w:val="008656E6"/>
    <w:rsid w:val="008677FD"/>
    <w:rsid w:val="008706D4"/>
    <w:rsid w:val="00870F8A"/>
    <w:rsid w:val="008719A4"/>
    <w:rsid w:val="00871D23"/>
    <w:rsid w:val="00874312"/>
    <w:rsid w:val="0087437C"/>
    <w:rsid w:val="00875812"/>
    <w:rsid w:val="00875CD7"/>
    <w:rsid w:val="00876A4D"/>
    <w:rsid w:val="00876B4D"/>
    <w:rsid w:val="00877F18"/>
    <w:rsid w:val="00883405"/>
    <w:rsid w:val="008903FE"/>
    <w:rsid w:val="00894A88"/>
    <w:rsid w:val="00895386"/>
    <w:rsid w:val="00895561"/>
    <w:rsid w:val="00895AD9"/>
    <w:rsid w:val="008967DC"/>
    <w:rsid w:val="008A21FF"/>
    <w:rsid w:val="008A2CE2"/>
    <w:rsid w:val="008A2FFC"/>
    <w:rsid w:val="008A30AC"/>
    <w:rsid w:val="008A44B8"/>
    <w:rsid w:val="008A51A8"/>
    <w:rsid w:val="008A54C7"/>
    <w:rsid w:val="008A77D8"/>
    <w:rsid w:val="008A7A95"/>
    <w:rsid w:val="008B0483"/>
    <w:rsid w:val="008B0AA9"/>
    <w:rsid w:val="008B120C"/>
    <w:rsid w:val="008B3562"/>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156"/>
    <w:rsid w:val="008E065E"/>
    <w:rsid w:val="008E0927"/>
    <w:rsid w:val="008E1909"/>
    <w:rsid w:val="008E5110"/>
    <w:rsid w:val="008F1EAB"/>
    <w:rsid w:val="008F33DC"/>
    <w:rsid w:val="008F477F"/>
    <w:rsid w:val="008F57E6"/>
    <w:rsid w:val="008F7E54"/>
    <w:rsid w:val="00902350"/>
    <w:rsid w:val="0090336B"/>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24D26"/>
    <w:rsid w:val="00931BD9"/>
    <w:rsid w:val="009368F3"/>
    <w:rsid w:val="009379EF"/>
    <w:rsid w:val="009413F8"/>
    <w:rsid w:val="009414E8"/>
    <w:rsid w:val="00941636"/>
    <w:rsid w:val="00943742"/>
    <w:rsid w:val="00943F21"/>
    <w:rsid w:val="00945C05"/>
    <w:rsid w:val="00946945"/>
    <w:rsid w:val="00947713"/>
    <w:rsid w:val="00950DE7"/>
    <w:rsid w:val="009525B1"/>
    <w:rsid w:val="00953920"/>
    <w:rsid w:val="00953D47"/>
    <w:rsid w:val="0095681E"/>
    <w:rsid w:val="009572D4"/>
    <w:rsid w:val="00961921"/>
    <w:rsid w:val="00963728"/>
    <w:rsid w:val="0096430A"/>
    <w:rsid w:val="0096518D"/>
    <w:rsid w:val="0096554B"/>
    <w:rsid w:val="0096584A"/>
    <w:rsid w:val="00971F08"/>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4DCA"/>
    <w:rsid w:val="00995A19"/>
    <w:rsid w:val="009960EC"/>
    <w:rsid w:val="009970DD"/>
    <w:rsid w:val="009A0FBA"/>
    <w:rsid w:val="009A1601"/>
    <w:rsid w:val="009A17CE"/>
    <w:rsid w:val="009A462D"/>
    <w:rsid w:val="009A5835"/>
    <w:rsid w:val="009A5CBA"/>
    <w:rsid w:val="009B1F30"/>
    <w:rsid w:val="009B3AC2"/>
    <w:rsid w:val="009B4DF4"/>
    <w:rsid w:val="009B4FF0"/>
    <w:rsid w:val="009B564E"/>
    <w:rsid w:val="009B7E87"/>
    <w:rsid w:val="009C11C1"/>
    <w:rsid w:val="009C2D17"/>
    <w:rsid w:val="009C403E"/>
    <w:rsid w:val="009C5D6A"/>
    <w:rsid w:val="009D475A"/>
    <w:rsid w:val="009D4FF0"/>
    <w:rsid w:val="009D60A6"/>
    <w:rsid w:val="009D6F94"/>
    <w:rsid w:val="009D703C"/>
    <w:rsid w:val="009D718F"/>
    <w:rsid w:val="009E068F"/>
    <w:rsid w:val="009E14E0"/>
    <w:rsid w:val="009E35DB"/>
    <w:rsid w:val="009E47A3"/>
    <w:rsid w:val="009E6849"/>
    <w:rsid w:val="009F08F3"/>
    <w:rsid w:val="009F18A9"/>
    <w:rsid w:val="009F3246"/>
    <w:rsid w:val="009F344F"/>
    <w:rsid w:val="00A02E75"/>
    <w:rsid w:val="00A0362C"/>
    <w:rsid w:val="00A048A8"/>
    <w:rsid w:val="00A04F49"/>
    <w:rsid w:val="00A13E54"/>
    <w:rsid w:val="00A17F63"/>
    <w:rsid w:val="00A207DD"/>
    <w:rsid w:val="00A2193B"/>
    <w:rsid w:val="00A220BC"/>
    <w:rsid w:val="00A2351A"/>
    <w:rsid w:val="00A264A9"/>
    <w:rsid w:val="00A275C6"/>
    <w:rsid w:val="00A27785"/>
    <w:rsid w:val="00A30187"/>
    <w:rsid w:val="00A3448A"/>
    <w:rsid w:val="00A36297"/>
    <w:rsid w:val="00A40019"/>
    <w:rsid w:val="00A41B97"/>
    <w:rsid w:val="00A41E2B"/>
    <w:rsid w:val="00A45B74"/>
    <w:rsid w:val="00A52E1D"/>
    <w:rsid w:val="00A54210"/>
    <w:rsid w:val="00A54B08"/>
    <w:rsid w:val="00A553B2"/>
    <w:rsid w:val="00A570F2"/>
    <w:rsid w:val="00A5758B"/>
    <w:rsid w:val="00A61499"/>
    <w:rsid w:val="00A62A77"/>
    <w:rsid w:val="00A63483"/>
    <w:rsid w:val="00A635A6"/>
    <w:rsid w:val="00A653DB"/>
    <w:rsid w:val="00A657D7"/>
    <w:rsid w:val="00A660AC"/>
    <w:rsid w:val="00A67E6C"/>
    <w:rsid w:val="00A71B99"/>
    <w:rsid w:val="00A7315F"/>
    <w:rsid w:val="00A739D0"/>
    <w:rsid w:val="00A761D4"/>
    <w:rsid w:val="00A77441"/>
    <w:rsid w:val="00A77EC4"/>
    <w:rsid w:val="00A8033B"/>
    <w:rsid w:val="00A80920"/>
    <w:rsid w:val="00A92879"/>
    <w:rsid w:val="00A9367F"/>
    <w:rsid w:val="00A93F55"/>
    <w:rsid w:val="00A93FC2"/>
    <w:rsid w:val="00A9442A"/>
    <w:rsid w:val="00A94AD8"/>
    <w:rsid w:val="00A95CF5"/>
    <w:rsid w:val="00A967B9"/>
    <w:rsid w:val="00AA016F"/>
    <w:rsid w:val="00AA1ED6"/>
    <w:rsid w:val="00AA3BFA"/>
    <w:rsid w:val="00AA4801"/>
    <w:rsid w:val="00AA51D6"/>
    <w:rsid w:val="00AB0BC8"/>
    <w:rsid w:val="00AB0D49"/>
    <w:rsid w:val="00AB11CA"/>
    <w:rsid w:val="00AB14D9"/>
    <w:rsid w:val="00AB1598"/>
    <w:rsid w:val="00AB4AB8"/>
    <w:rsid w:val="00AB655E"/>
    <w:rsid w:val="00AC007F"/>
    <w:rsid w:val="00AC2ECD"/>
    <w:rsid w:val="00AC3119"/>
    <w:rsid w:val="00AC49FB"/>
    <w:rsid w:val="00AC4B2B"/>
    <w:rsid w:val="00AC4DFF"/>
    <w:rsid w:val="00AC5A10"/>
    <w:rsid w:val="00AD0AA3"/>
    <w:rsid w:val="00AD3F94"/>
    <w:rsid w:val="00AD4A5A"/>
    <w:rsid w:val="00AD571B"/>
    <w:rsid w:val="00AD6819"/>
    <w:rsid w:val="00AE27AC"/>
    <w:rsid w:val="00AE3270"/>
    <w:rsid w:val="00AE40E0"/>
    <w:rsid w:val="00AE4DBA"/>
    <w:rsid w:val="00AE4F07"/>
    <w:rsid w:val="00AE553B"/>
    <w:rsid w:val="00AE5AE8"/>
    <w:rsid w:val="00AE6B46"/>
    <w:rsid w:val="00AE6CFE"/>
    <w:rsid w:val="00AE7CA0"/>
    <w:rsid w:val="00AF1C5D"/>
    <w:rsid w:val="00AF42D7"/>
    <w:rsid w:val="00AF6990"/>
    <w:rsid w:val="00B006FE"/>
    <w:rsid w:val="00B007CB"/>
    <w:rsid w:val="00B02AA9"/>
    <w:rsid w:val="00B02FA3"/>
    <w:rsid w:val="00B05084"/>
    <w:rsid w:val="00B05920"/>
    <w:rsid w:val="00B07227"/>
    <w:rsid w:val="00B10020"/>
    <w:rsid w:val="00B10FFA"/>
    <w:rsid w:val="00B119E8"/>
    <w:rsid w:val="00B1337F"/>
    <w:rsid w:val="00B157F9"/>
    <w:rsid w:val="00B20256"/>
    <w:rsid w:val="00B207CF"/>
    <w:rsid w:val="00B20D09"/>
    <w:rsid w:val="00B25305"/>
    <w:rsid w:val="00B2763F"/>
    <w:rsid w:val="00B27AAC"/>
    <w:rsid w:val="00B30929"/>
    <w:rsid w:val="00B372AA"/>
    <w:rsid w:val="00B40445"/>
    <w:rsid w:val="00B41888"/>
    <w:rsid w:val="00B4408D"/>
    <w:rsid w:val="00B45A52"/>
    <w:rsid w:val="00B46175"/>
    <w:rsid w:val="00B47E43"/>
    <w:rsid w:val="00B5198C"/>
    <w:rsid w:val="00B52376"/>
    <w:rsid w:val="00B5335A"/>
    <w:rsid w:val="00B5723B"/>
    <w:rsid w:val="00B5724B"/>
    <w:rsid w:val="00B57F52"/>
    <w:rsid w:val="00B60EF1"/>
    <w:rsid w:val="00B6188F"/>
    <w:rsid w:val="00B64E41"/>
    <w:rsid w:val="00B664C7"/>
    <w:rsid w:val="00B66D9B"/>
    <w:rsid w:val="00B739F6"/>
    <w:rsid w:val="00B81A6C"/>
    <w:rsid w:val="00B81BE4"/>
    <w:rsid w:val="00B842A0"/>
    <w:rsid w:val="00B85DE5"/>
    <w:rsid w:val="00B90F73"/>
    <w:rsid w:val="00B9371D"/>
    <w:rsid w:val="00B93B59"/>
    <w:rsid w:val="00B9406A"/>
    <w:rsid w:val="00BA2280"/>
    <w:rsid w:val="00BA2A08"/>
    <w:rsid w:val="00BA56D2"/>
    <w:rsid w:val="00BA62FA"/>
    <w:rsid w:val="00BA6C49"/>
    <w:rsid w:val="00BA76E0"/>
    <w:rsid w:val="00BB0976"/>
    <w:rsid w:val="00BB207A"/>
    <w:rsid w:val="00BB2816"/>
    <w:rsid w:val="00BB2A25"/>
    <w:rsid w:val="00BB51E9"/>
    <w:rsid w:val="00BB5C77"/>
    <w:rsid w:val="00BC0FDC"/>
    <w:rsid w:val="00BC3053"/>
    <w:rsid w:val="00BC4D2E"/>
    <w:rsid w:val="00BC5E44"/>
    <w:rsid w:val="00BD48AC"/>
    <w:rsid w:val="00BD5C65"/>
    <w:rsid w:val="00BD5F1A"/>
    <w:rsid w:val="00BD762E"/>
    <w:rsid w:val="00BE1234"/>
    <w:rsid w:val="00BE17CD"/>
    <w:rsid w:val="00BE2FA6"/>
    <w:rsid w:val="00BE333F"/>
    <w:rsid w:val="00BE3726"/>
    <w:rsid w:val="00BE7406"/>
    <w:rsid w:val="00BE7603"/>
    <w:rsid w:val="00BF3279"/>
    <w:rsid w:val="00BF74C7"/>
    <w:rsid w:val="00C015F1"/>
    <w:rsid w:val="00C01F33"/>
    <w:rsid w:val="00C02CC6"/>
    <w:rsid w:val="00C040F7"/>
    <w:rsid w:val="00C041B0"/>
    <w:rsid w:val="00C044AB"/>
    <w:rsid w:val="00C05706"/>
    <w:rsid w:val="00C07377"/>
    <w:rsid w:val="00C07E87"/>
    <w:rsid w:val="00C10478"/>
    <w:rsid w:val="00C1093B"/>
    <w:rsid w:val="00C12107"/>
    <w:rsid w:val="00C1414B"/>
    <w:rsid w:val="00C14D4B"/>
    <w:rsid w:val="00C154BB"/>
    <w:rsid w:val="00C20166"/>
    <w:rsid w:val="00C25F2F"/>
    <w:rsid w:val="00C27445"/>
    <w:rsid w:val="00C27624"/>
    <w:rsid w:val="00C279B5"/>
    <w:rsid w:val="00C27C45"/>
    <w:rsid w:val="00C3719D"/>
    <w:rsid w:val="00C43FE1"/>
    <w:rsid w:val="00C47B3C"/>
    <w:rsid w:val="00C5028B"/>
    <w:rsid w:val="00C54995"/>
    <w:rsid w:val="00C54D41"/>
    <w:rsid w:val="00C57688"/>
    <w:rsid w:val="00C57B03"/>
    <w:rsid w:val="00C60783"/>
    <w:rsid w:val="00C64672"/>
    <w:rsid w:val="00C66FD4"/>
    <w:rsid w:val="00C704D9"/>
    <w:rsid w:val="00C70697"/>
    <w:rsid w:val="00C72EF4"/>
    <w:rsid w:val="00C75D2F"/>
    <w:rsid w:val="00C767BE"/>
    <w:rsid w:val="00C76E3C"/>
    <w:rsid w:val="00C77721"/>
    <w:rsid w:val="00C7775C"/>
    <w:rsid w:val="00C80444"/>
    <w:rsid w:val="00C80973"/>
    <w:rsid w:val="00C81568"/>
    <w:rsid w:val="00C82064"/>
    <w:rsid w:val="00C9027A"/>
    <w:rsid w:val="00C9068E"/>
    <w:rsid w:val="00C93C4B"/>
    <w:rsid w:val="00C944AB"/>
    <w:rsid w:val="00C95B40"/>
    <w:rsid w:val="00CA1B65"/>
    <w:rsid w:val="00CA1ED8"/>
    <w:rsid w:val="00CA2D38"/>
    <w:rsid w:val="00CA424B"/>
    <w:rsid w:val="00CA4F77"/>
    <w:rsid w:val="00CB1F63"/>
    <w:rsid w:val="00CB456D"/>
    <w:rsid w:val="00CB462A"/>
    <w:rsid w:val="00CB4675"/>
    <w:rsid w:val="00CB4C7D"/>
    <w:rsid w:val="00CB6DFE"/>
    <w:rsid w:val="00CB7170"/>
    <w:rsid w:val="00CC040E"/>
    <w:rsid w:val="00CC111F"/>
    <w:rsid w:val="00CC2011"/>
    <w:rsid w:val="00CC3EA0"/>
    <w:rsid w:val="00CC5215"/>
    <w:rsid w:val="00CC5691"/>
    <w:rsid w:val="00CC6F59"/>
    <w:rsid w:val="00CC7B45"/>
    <w:rsid w:val="00CD0321"/>
    <w:rsid w:val="00CD1188"/>
    <w:rsid w:val="00CD2ED1"/>
    <w:rsid w:val="00CD337B"/>
    <w:rsid w:val="00CD582F"/>
    <w:rsid w:val="00CD60E3"/>
    <w:rsid w:val="00CD676E"/>
    <w:rsid w:val="00CD7A35"/>
    <w:rsid w:val="00CE0424"/>
    <w:rsid w:val="00CE1295"/>
    <w:rsid w:val="00CE227E"/>
    <w:rsid w:val="00CE2C58"/>
    <w:rsid w:val="00CE36CF"/>
    <w:rsid w:val="00CE6967"/>
    <w:rsid w:val="00CE7561"/>
    <w:rsid w:val="00CF010C"/>
    <w:rsid w:val="00CF1354"/>
    <w:rsid w:val="00CF38FB"/>
    <w:rsid w:val="00CF3B1F"/>
    <w:rsid w:val="00CF3BF6"/>
    <w:rsid w:val="00CF625B"/>
    <w:rsid w:val="00CF687E"/>
    <w:rsid w:val="00D00035"/>
    <w:rsid w:val="00D0349B"/>
    <w:rsid w:val="00D10249"/>
    <w:rsid w:val="00D115C3"/>
    <w:rsid w:val="00D11897"/>
    <w:rsid w:val="00D13135"/>
    <w:rsid w:val="00D13E4E"/>
    <w:rsid w:val="00D17D6A"/>
    <w:rsid w:val="00D22346"/>
    <w:rsid w:val="00D2323C"/>
    <w:rsid w:val="00D239A7"/>
    <w:rsid w:val="00D23F47"/>
    <w:rsid w:val="00D2450E"/>
    <w:rsid w:val="00D31A4C"/>
    <w:rsid w:val="00D34D96"/>
    <w:rsid w:val="00D3599B"/>
    <w:rsid w:val="00D36BB2"/>
    <w:rsid w:val="00D36E71"/>
    <w:rsid w:val="00D37186"/>
    <w:rsid w:val="00D37D87"/>
    <w:rsid w:val="00D40B33"/>
    <w:rsid w:val="00D42E30"/>
    <w:rsid w:val="00D4318F"/>
    <w:rsid w:val="00D438BF"/>
    <w:rsid w:val="00D43F10"/>
    <w:rsid w:val="00D440F8"/>
    <w:rsid w:val="00D500FF"/>
    <w:rsid w:val="00D50F97"/>
    <w:rsid w:val="00D5231F"/>
    <w:rsid w:val="00D546FF"/>
    <w:rsid w:val="00D55AD5"/>
    <w:rsid w:val="00D576CA"/>
    <w:rsid w:val="00D61AF5"/>
    <w:rsid w:val="00D61F8F"/>
    <w:rsid w:val="00D62376"/>
    <w:rsid w:val="00D64104"/>
    <w:rsid w:val="00D644C1"/>
    <w:rsid w:val="00D64519"/>
    <w:rsid w:val="00D652B5"/>
    <w:rsid w:val="00D65797"/>
    <w:rsid w:val="00D66155"/>
    <w:rsid w:val="00D662AB"/>
    <w:rsid w:val="00D708B0"/>
    <w:rsid w:val="00D71D2F"/>
    <w:rsid w:val="00D73712"/>
    <w:rsid w:val="00D76A8B"/>
    <w:rsid w:val="00D77B1D"/>
    <w:rsid w:val="00D8021F"/>
    <w:rsid w:val="00D80383"/>
    <w:rsid w:val="00D823C6"/>
    <w:rsid w:val="00D86CA3"/>
    <w:rsid w:val="00D871CE"/>
    <w:rsid w:val="00D9196D"/>
    <w:rsid w:val="00D92982"/>
    <w:rsid w:val="00DA305E"/>
    <w:rsid w:val="00DA5417"/>
    <w:rsid w:val="00DA55EB"/>
    <w:rsid w:val="00DA56E8"/>
    <w:rsid w:val="00DA5876"/>
    <w:rsid w:val="00DB0A9F"/>
    <w:rsid w:val="00DB2E53"/>
    <w:rsid w:val="00DB377D"/>
    <w:rsid w:val="00DB6E61"/>
    <w:rsid w:val="00DC015E"/>
    <w:rsid w:val="00DC2D36"/>
    <w:rsid w:val="00DC2D80"/>
    <w:rsid w:val="00DC3716"/>
    <w:rsid w:val="00DC53EF"/>
    <w:rsid w:val="00DD5680"/>
    <w:rsid w:val="00DD6CB5"/>
    <w:rsid w:val="00DE306E"/>
    <w:rsid w:val="00DE5608"/>
    <w:rsid w:val="00DE58D0"/>
    <w:rsid w:val="00DE654F"/>
    <w:rsid w:val="00DF0B6E"/>
    <w:rsid w:val="00DF15E0"/>
    <w:rsid w:val="00DF31B7"/>
    <w:rsid w:val="00DF37A0"/>
    <w:rsid w:val="00DF4917"/>
    <w:rsid w:val="00E110E7"/>
    <w:rsid w:val="00E11B20"/>
    <w:rsid w:val="00E17FA2"/>
    <w:rsid w:val="00E21714"/>
    <w:rsid w:val="00E22330"/>
    <w:rsid w:val="00E2737B"/>
    <w:rsid w:val="00E27AA3"/>
    <w:rsid w:val="00E30225"/>
    <w:rsid w:val="00E30B5A"/>
    <w:rsid w:val="00E30C30"/>
    <w:rsid w:val="00E3123D"/>
    <w:rsid w:val="00E31461"/>
    <w:rsid w:val="00E31D43"/>
    <w:rsid w:val="00E32608"/>
    <w:rsid w:val="00E3289B"/>
    <w:rsid w:val="00E3391C"/>
    <w:rsid w:val="00E34188"/>
    <w:rsid w:val="00E34B6E"/>
    <w:rsid w:val="00E35559"/>
    <w:rsid w:val="00E3723A"/>
    <w:rsid w:val="00E37860"/>
    <w:rsid w:val="00E446F1"/>
    <w:rsid w:val="00E45919"/>
    <w:rsid w:val="00E46886"/>
    <w:rsid w:val="00E47AEF"/>
    <w:rsid w:val="00E53B75"/>
    <w:rsid w:val="00E54E3B"/>
    <w:rsid w:val="00E55DFA"/>
    <w:rsid w:val="00E57565"/>
    <w:rsid w:val="00E62CF0"/>
    <w:rsid w:val="00E63838"/>
    <w:rsid w:val="00E64434"/>
    <w:rsid w:val="00E678EB"/>
    <w:rsid w:val="00E67C51"/>
    <w:rsid w:val="00E71CF8"/>
    <w:rsid w:val="00E71E34"/>
    <w:rsid w:val="00E72EFC"/>
    <w:rsid w:val="00E758EC"/>
    <w:rsid w:val="00E76E18"/>
    <w:rsid w:val="00E77EF8"/>
    <w:rsid w:val="00E80385"/>
    <w:rsid w:val="00E8234C"/>
    <w:rsid w:val="00E82C4D"/>
    <w:rsid w:val="00E83AA9"/>
    <w:rsid w:val="00E85928"/>
    <w:rsid w:val="00E87822"/>
    <w:rsid w:val="00E90395"/>
    <w:rsid w:val="00E90E49"/>
    <w:rsid w:val="00E917F9"/>
    <w:rsid w:val="00E9291C"/>
    <w:rsid w:val="00E93FFE"/>
    <w:rsid w:val="00E94F8A"/>
    <w:rsid w:val="00EA38BD"/>
    <w:rsid w:val="00EA41B8"/>
    <w:rsid w:val="00EA4A9E"/>
    <w:rsid w:val="00EA7A41"/>
    <w:rsid w:val="00EB077B"/>
    <w:rsid w:val="00EB3AF5"/>
    <w:rsid w:val="00EB4EA2"/>
    <w:rsid w:val="00EB5722"/>
    <w:rsid w:val="00EB7211"/>
    <w:rsid w:val="00EC24C5"/>
    <w:rsid w:val="00EC27C6"/>
    <w:rsid w:val="00EC2A94"/>
    <w:rsid w:val="00EC4207"/>
    <w:rsid w:val="00EC5653"/>
    <w:rsid w:val="00EC7041"/>
    <w:rsid w:val="00EC71CE"/>
    <w:rsid w:val="00EC78F2"/>
    <w:rsid w:val="00ED1006"/>
    <w:rsid w:val="00ED1C67"/>
    <w:rsid w:val="00ED3BA3"/>
    <w:rsid w:val="00ED4531"/>
    <w:rsid w:val="00EE66C7"/>
    <w:rsid w:val="00EE7DBF"/>
    <w:rsid w:val="00EF18FE"/>
    <w:rsid w:val="00EF191A"/>
    <w:rsid w:val="00EF1EA9"/>
    <w:rsid w:val="00EF52D0"/>
    <w:rsid w:val="00EF5787"/>
    <w:rsid w:val="00EF5838"/>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3D34"/>
    <w:rsid w:val="00F15FA5"/>
    <w:rsid w:val="00F209B7"/>
    <w:rsid w:val="00F2376F"/>
    <w:rsid w:val="00F243D8"/>
    <w:rsid w:val="00F25A1E"/>
    <w:rsid w:val="00F30828"/>
    <w:rsid w:val="00F313D6"/>
    <w:rsid w:val="00F32B3E"/>
    <w:rsid w:val="00F40F0C"/>
    <w:rsid w:val="00F4764A"/>
    <w:rsid w:val="00F4766C"/>
    <w:rsid w:val="00F507D1"/>
    <w:rsid w:val="00F50BCC"/>
    <w:rsid w:val="00F519CE"/>
    <w:rsid w:val="00F51ADA"/>
    <w:rsid w:val="00F56BBD"/>
    <w:rsid w:val="00F607C5"/>
    <w:rsid w:val="00F60DEA"/>
    <w:rsid w:val="00F618C5"/>
    <w:rsid w:val="00F61CF3"/>
    <w:rsid w:val="00F6302A"/>
    <w:rsid w:val="00F63775"/>
    <w:rsid w:val="00F64C2B"/>
    <w:rsid w:val="00F651BE"/>
    <w:rsid w:val="00F66B02"/>
    <w:rsid w:val="00F66EB7"/>
    <w:rsid w:val="00F67F53"/>
    <w:rsid w:val="00F703BE"/>
    <w:rsid w:val="00F71F69"/>
    <w:rsid w:val="00F72B72"/>
    <w:rsid w:val="00F74BB9"/>
    <w:rsid w:val="00F75582"/>
    <w:rsid w:val="00F76CA5"/>
    <w:rsid w:val="00F76EFA"/>
    <w:rsid w:val="00F804BE"/>
    <w:rsid w:val="00F814C2"/>
    <w:rsid w:val="00F817CE"/>
    <w:rsid w:val="00F84440"/>
    <w:rsid w:val="00F8456C"/>
    <w:rsid w:val="00F859D8"/>
    <w:rsid w:val="00F868F5"/>
    <w:rsid w:val="00F86F6B"/>
    <w:rsid w:val="00F9056A"/>
    <w:rsid w:val="00F90F8D"/>
    <w:rsid w:val="00F92782"/>
    <w:rsid w:val="00F93AA9"/>
    <w:rsid w:val="00F96985"/>
    <w:rsid w:val="00F97838"/>
    <w:rsid w:val="00FA2BB3"/>
    <w:rsid w:val="00FA46B8"/>
    <w:rsid w:val="00FA5448"/>
    <w:rsid w:val="00FA6F0B"/>
    <w:rsid w:val="00FB0938"/>
    <w:rsid w:val="00FB40B5"/>
    <w:rsid w:val="00FB4C80"/>
    <w:rsid w:val="00FB6A6A"/>
    <w:rsid w:val="00FB705D"/>
    <w:rsid w:val="00FC05A1"/>
    <w:rsid w:val="00FC7429"/>
    <w:rsid w:val="00FD0620"/>
    <w:rsid w:val="00FD07F6"/>
    <w:rsid w:val="00FD1EC8"/>
    <w:rsid w:val="00FD47ED"/>
    <w:rsid w:val="00FD5DD1"/>
    <w:rsid w:val="00FD74DB"/>
    <w:rsid w:val="00FD7660"/>
    <w:rsid w:val="00FE0655"/>
    <w:rsid w:val="00FE2365"/>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ListParagraphChar">
    <w:name w:val="List Paragraph Char"/>
    <w:link w:val="ListParagraph"/>
    <w:uiPriority w:val="34"/>
    <w:rsid w:val="004C691A"/>
    <w:rPr>
      <w:rFonts w:ascii="Calibri" w:eastAsiaTheme="minorHAnsi" w:hAnsi="Calibri"/>
      <w:sz w:val="22"/>
      <w:szCs w:val="22"/>
      <w:lang w:val="sv-SE" w:eastAsia="sv-SE"/>
    </w:rPr>
  </w:style>
  <w:style w:type="paragraph" w:customStyle="1" w:styleId="TdocHeader2">
    <w:name w:val="Tdoc_Header_2"/>
    <w:basedOn w:val="Normal"/>
    <w:rsid w:val="004C5E10"/>
    <w:pPr>
      <w:widowControl w:val="0"/>
      <w:tabs>
        <w:tab w:val="left" w:pos="1701"/>
        <w:tab w:val="right" w:pos="9072"/>
        <w:tab w:val="right" w:pos="10206"/>
      </w:tabs>
      <w:overflowPunct/>
      <w:autoSpaceDE/>
      <w:autoSpaceDN/>
      <w:adjustRightInd/>
      <w:spacing w:after="0"/>
      <w:ind w:left="1440" w:hanging="1440"/>
      <w:textAlignment w:val="auto"/>
    </w:pPr>
    <w:rPr>
      <w:rFonts w:eastAsia="Batang"/>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C5E10"/>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2.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3.xml><?xml version="1.0" encoding="utf-8"?>
<ds:datastoreItem xmlns:ds="http://schemas.openxmlformats.org/officeDocument/2006/customXml" ds:itemID="{1A82C394-0076-4C4A-9607-5FC9CC59F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5.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6.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66612659-498C-43C5-AA4B-0E7738012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TotalTime>
  <Pages>2</Pages>
  <Words>667</Words>
  <Characters>3805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1</dc:creator>
  <cp:keywords>Ericsson; TDoc; 3GPP</cp:keywords>
  <cp:lastModifiedBy>Ericsson 1</cp:lastModifiedBy>
  <cp:revision>3</cp:revision>
  <cp:lastPrinted>2008-01-31T07:09:00Z</cp:lastPrinted>
  <dcterms:created xsi:type="dcterms:W3CDTF">2017-02-07T04:05:00Z</dcterms:created>
  <dcterms:modified xsi:type="dcterms:W3CDTF">2017-02-07T04:06:00Z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32;#3GPP|6a3890dd-b3c6-4ee1-9283-043167dd414d;#31;#TDoc|b7cb4b2e-7c24-4f9d-967d-e29f765ecb8a;#30;#Ericsson|c60ff206-3dbb-4410-a86e-50fd188c386c</vt:lpwstr>
  </property>
  <property fmtid="{D5CDD505-2E9C-101B-9397-08002B2CF9AE}" pid="4" name="_dlc_DocId">
    <vt:lpwstr>SAQRZK7RPU5V-1-1996</vt:lpwstr>
  </property>
  <property fmtid="{D5CDD505-2E9C-101B-9397-08002B2CF9AE}" pid="5" name="_dlc_DocIdItemGuid">
    <vt:lpwstr>08b959cf-766d-4acf-aff2-088a1826258f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2;#GFTE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ies>
</file>