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463A" w:rsidRPr="00827482" w:rsidRDefault="00A70FCD" w:rsidP="00D23F53">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6704" behindDoc="0" locked="1" layoutInCell="1" allowOverlap="1" wp14:anchorId="2418FE47">
                <wp:simplePos x="0" y="0"/>
                <wp:positionH relativeFrom="column">
                  <wp:posOffset>0</wp:posOffset>
                </wp:positionH>
                <wp:positionV relativeFrom="paragraph">
                  <wp:posOffset>-1737360</wp:posOffset>
                </wp:positionV>
                <wp:extent cx="635" cy="635"/>
                <wp:effectExtent l="9525" t="5715" r="8890" b="12700"/>
                <wp:wrapNone/>
                <wp:docPr id="40"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18F547"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64TQ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BIq/64&#10;TQYAAFEWAAAOAAAAAAAAAAAAAAAAAC4CAABkcnMvZTJvRG9jLnhtbFBLAQItABQABgAIAAAAIQAQ&#10;bNZQ3AAAAAcBAAAPAAAAAAAAAAAAAAAAAKcIAABkcnMvZG93bnJldi54bWxQSwUGAAAAAAQABADz&#10;AAAAsAk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DE463A" w:rsidRPr="00827482">
        <w:rPr>
          <w:b/>
        </w:rPr>
        <w:t>3GPP TSG RAN WG1 Meeting #</w:t>
      </w:r>
      <w:r w:rsidR="00D15946">
        <w:rPr>
          <w:b/>
        </w:rPr>
        <w:t>87</w:t>
      </w:r>
      <w:r w:rsidR="00DE463A" w:rsidRPr="00827482">
        <w:rPr>
          <w:b/>
        </w:rPr>
        <w:tab/>
      </w:r>
      <w:bookmarkStart w:id="0" w:name="_GoBack"/>
      <w:bookmarkEnd w:id="0"/>
      <w:r w:rsidR="00DE463A" w:rsidRPr="00827482">
        <w:rPr>
          <w:b/>
        </w:rPr>
        <w:t>R1-</w:t>
      </w:r>
      <w:r w:rsidR="003E306A" w:rsidRPr="00760E3B">
        <w:rPr>
          <w:b/>
        </w:rPr>
        <w:t>1613302</w:t>
      </w:r>
    </w:p>
    <w:p w:rsidR="00F67BF1" w:rsidRPr="00827482" w:rsidRDefault="00E84DA2" w:rsidP="00D23F53">
      <w:pPr>
        <w:jc w:val="left"/>
        <w:rPr>
          <w:b/>
          <w:bCs/>
          <w:lang w:eastAsia="zh-CN"/>
        </w:rPr>
      </w:pPr>
      <w:r>
        <w:rPr>
          <w:b/>
        </w:rPr>
        <w:t>Reno</w:t>
      </w:r>
      <w:r w:rsidR="00102F27" w:rsidRPr="00FA0B53">
        <w:rPr>
          <w:b/>
        </w:rPr>
        <w:t>,</w:t>
      </w:r>
      <w:r w:rsidR="00102F27" w:rsidRPr="009C003D">
        <w:rPr>
          <w:rFonts w:hint="eastAsia"/>
          <w:b/>
        </w:rPr>
        <w:t xml:space="preserve"> </w:t>
      </w:r>
      <w:r>
        <w:rPr>
          <w:b/>
        </w:rPr>
        <w:t>USA</w:t>
      </w:r>
      <w:r w:rsidR="00102F27" w:rsidRPr="009C003D">
        <w:rPr>
          <w:b/>
          <w:lang w:eastAsia="zh-CN"/>
        </w:rPr>
        <w:t xml:space="preserve">, </w:t>
      </w:r>
      <w:r w:rsidR="00D15946">
        <w:rPr>
          <w:b/>
          <w:lang w:eastAsia="zh-CN"/>
        </w:rPr>
        <w:t xml:space="preserve">November </w:t>
      </w:r>
      <w:r w:rsidR="00203FBD">
        <w:rPr>
          <w:b/>
          <w:lang w:eastAsia="zh-CN"/>
        </w:rPr>
        <w:t>1</w:t>
      </w:r>
      <w:r>
        <w:rPr>
          <w:b/>
          <w:lang w:eastAsia="zh-CN"/>
        </w:rPr>
        <w:t>4</w:t>
      </w:r>
      <w:r w:rsidR="00A42C48">
        <w:rPr>
          <w:b/>
          <w:vertAlign w:val="superscript"/>
          <w:lang w:eastAsia="zh-CN"/>
        </w:rPr>
        <w:t>th</w:t>
      </w:r>
      <w:r w:rsidR="00102F27" w:rsidRPr="009A12B6">
        <w:rPr>
          <w:b/>
          <w:lang w:eastAsia="zh-CN"/>
        </w:rPr>
        <w:t xml:space="preserve"> </w:t>
      </w:r>
      <w:r w:rsidR="00102F27">
        <w:rPr>
          <w:b/>
          <w:lang w:eastAsia="zh-CN"/>
        </w:rPr>
        <w:t xml:space="preserve">- </w:t>
      </w:r>
      <w:r w:rsidR="00203FBD">
        <w:rPr>
          <w:b/>
          <w:lang w:eastAsia="zh-CN"/>
        </w:rPr>
        <w:t>1</w:t>
      </w:r>
      <w:r>
        <w:rPr>
          <w:b/>
          <w:lang w:eastAsia="zh-CN"/>
        </w:rPr>
        <w:t>8</w:t>
      </w:r>
      <w:r w:rsidR="00102F27" w:rsidRPr="0004300F">
        <w:rPr>
          <w:b/>
          <w:vertAlign w:val="superscript"/>
          <w:lang w:eastAsia="zh-CN"/>
        </w:rPr>
        <w:t>th</w:t>
      </w:r>
      <w:r w:rsidR="00102F27">
        <w:rPr>
          <w:rFonts w:hint="eastAsia"/>
          <w:b/>
          <w:lang w:eastAsia="zh-CN"/>
        </w:rPr>
        <w:t>,</w:t>
      </w:r>
      <w:r w:rsidR="00102F27">
        <w:rPr>
          <w:b/>
          <w:lang w:eastAsia="zh-CN"/>
        </w:rPr>
        <w:t xml:space="preserve"> 2016</w:t>
      </w:r>
    </w:p>
    <w:p w:rsidR="00AA10A1" w:rsidRPr="00827482" w:rsidRDefault="00AA10A1" w:rsidP="00D23F53">
      <w:pPr>
        <w:pBdr>
          <w:top w:val="single" w:sz="4" w:space="1" w:color="auto"/>
        </w:pBdr>
        <w:spacing w:after="0"/>
        <w:jc w:val="left"/>
        <w:rPr>
          <w:b/>
          <w:bCs/>
          <w:sz w:val="16"/>
          <w:szCs w:val="16"/>
        </w:rPr>
      </w:pPr>
    </w:p>
    <w:p w:rsidR="00AA10A1" w:rsidRPr="00827482" w:rsidRDefault="00AA10A1" w:rsidP="00D23F53">
      <w:pPr>
        <w:spacing w:after="60"/>
        <w:ind w:left="1555" w:hanging="1555"/>
        <w:jc w:val="left"/>
        <w:rPr>
          <w:rFonts w:eastAsia="MS PGothic"/>
          <w:b/>
          <w:lang w:eastAsia="zh-CN"/>
        </w:rPr>
      </w:pPr>
      <w:r w:rsidRPr="00827482">
        <w:rPr>
          <w:b/>
        </w:rPr>
        <w:t>Agenda Item:</w:t>
      </w:r>
      <w:r w:rsidRPr="00827482">
        <w:rPr>
          <w:b/>
        </w:rPr>
        <w:tab/>
      </w:r>
      <w:r w:rsidR="00D15946">
        <w:rPr>
          <w:b/>
        </w:rPr>
        <w:t>7.1.5.1</w:t>
      </w:r>
    </w:p>
    <w:p w:rsidR="00AA10A1" w:rsidRPr="00827482" w:rsidRDefault="00EF3AD3" w:rsidP="00D23F53">
      <w:pPr>
        <w:spacing w:after="60"/>
        <w:ind w:left="1555" w:hanging="1555"/>
        <w:jc w:val="left"/>
        <w:rPr>
          <w:b/>
          <w:lang w:eastAsia="zh-CN"/>
        </w:rPr>
      </w:pPr>
      <w:r w:rsidRPr="00827482">
        <w:rPr>
          <w:b/>
        </w:rPr>
        <w:t>Source:</w:t>
      </w:r>
      <w:r w:rsidRPr="00827482">
        <w:rPr>
          <w:b/>
        </w:rPr>
        <w:tab/>
        <w:t>Huawei, HiSilicon</w:t>
      </w:r>
    </w:p>
    <w:p w:rsidR="00AA10A1" w:rsidRPr="00827482" w:rsidRDefault="00EF3AD3" w:rsidP="00D23F53">
      <w:pPr>
        <w:spacing w:after="60"/>
        <w:ind w:left="1555" w:hanging="1555"/>
        <w:jc w:val="left"/>
        <w:rPr>
          <w:b/>
          <w:lang w:eastAsia="zh-CN"/>
        </w:rPr>
      </w:pPr>
      <w:r w:rsidRPr="00827482">
        <w:rPr>
          <w:b/>
        </w:rPr>
        <w:t>Title:</w:t>
      </w:r>
      <w:r w:rsidRPr="00827482">
        <w:rPr>
          <w:b/>
        </w:rPr>
        <w:tab/>
      </w:r>
      <w:r w:rsidR="00D15946">
        <w:rPr>
          <w:b/>
        </w:rPr>
        <w:t>Ob</w:t>
      </w:r>
      <w:r w:rsidR="00260646">
        <w:rPr>
          <w:b/>
        </w:rPr>
        <w:t xml:space="preserve">servations </w:t>
      </w:r>
      <w:r w:rsidR="00A74EFC">
        <w:rPr>
          <w:b/>
        </w:rPr>
        <w:t>on LDPC decoders</w:t>
      </w:r>
    </w:p>
    <w:p w:rsidR="00AA10A1" w:rsidRPr="00827482" w:rsidRDefault="00EF3AD3" w:rsidP="00D23F53">
      <w:pPr>
        <w:spacing w:after="60"/>
        <w:ind w:left="1555" w:hanging="1555"/>
        <w:jc w:val="left"/>
        <w:rPr>
          <w:b/>
        </w:rPr>
      </w:pPr>
      <w:r w:rsidRPr="00827482">
        <w:rPr>
          <w:b/>
          <w:bCs/>
        </w:rPr>
        <w:t>Document for:</w:t>
      </w:r>
      <w:r w:rsidRPr="00827482">
        <w:rPr>
          <w:b/>
          <w:bCs/>
        </w:rPr>
        <w:tab/>
        <w:t>Discussion</w:t>
      </w:r>
      <w:r w:rsidR="009E49BA">
        <w:rPr>
          <w:b/>
          <w:bCs/>
        </w:rPr>
        <w:t>/</w:t>
      </w:r>
      <w:r w:rsidRPr="00827482">
        <w:rPr>
          <w:b/>
          <w:bCs/>
        </w:rPr>
        <w:t>Decision</w:t>
      </w:r>
    </w:p>
    <w:p w:rsidR="00B3342A" w:rsidRPr="00827482" w:rsidRDefault="00B3342A">
      <w:pPr>
        <w:pBdr>
          <w:bottom w:val="single" w:sz="4" w:space="1" w:color="auto"/>
        </w:pBdr>
        <w:spacing w:after="0"/>
        <w:jc w:val="left"/>
        <w:rPr>
          <w:b/>
          <w:bCs/>
          <w:sz w:val="16"/>
          <w:szCs w:val="16"/>
        </w:rPr>
      </w:pPr>
    </w:p>
    <w:p w:rsidR="000854EA" w:rsidRDefault="000854EA" w:rsidP="000854EA">
      <w:pPr>
        <w:pStyle w:val="1"/>
        <w:rPr>
          <w:lang w:eastAsia="zh-CN"/>
        </w:rPr>
      </w:pPr>
      <w:bookmarkStart w:id="1" w:name="_Ref124589665"/>
      <w:bookmarkStart w:id="2" w:name="_Ref71620620"/>
      <w:bookmarkStart w:id="3" w:name="_Ref124671424"/>
      <w:r>
        <w:rPr>
          <w:rFonts w:hint="eastAsia"/>
          <w:lang w:eastAsia="zh-CN"/>
        </w:rPr>
        <w:t>Introduction</w:t>
      </w:r>
    </w:p>
    <w:p w:rsidR="00203FBD" w:rsidRPr="00A74EFC" w:rsidRDefault="00A74EFC" w:rsidP="000854EA">
      <w:pPr>
        <w:rPr>
          <w:b/>
          <w:kern w:val="2"/>
          <w:lang w:eastAsia="zh-CN"/>
        </w:rPr>
      </w:pPr>
      <w:r>
        <w:rPr>
          <w:kern w:val="2"/>
          <w:lang w:eastAsia="zh-CN"/>
        </w:rPr>
        <w:t xml:space="preserve">In this </w:t>
      </w:r>
      <w:r w:rsidR="00927CD8">
        <w:rPr>
          <w:kern w:val="2"/>
          <w:lang w:eastAsia="zh-CN"/>
        </w:rPr>
        <w:t xml:space="preserve">contribution, we will </w:t>
      </w:r>
      <w:r w:rsidR="00737B1A">
        <w:rPr>
          <w:kern w:val="2"/>
          <w:lang w:eastAsia="zh-CN"/>
        </w:rPr>
        <w:t>investigate different</w:t>
      </w:r>
      <w:r w:rsidR="000116B0">
        <w:rPr>
          <w:kern w:val="2"/>
          <w:lang w:eastAsia="zh-CN"/>
        </w:rPr>
        <w:t xml:space="preserve"> </w:t>
      </w:r>
      <w:r w:rsidR="0063628D">
        <w:rPr>
          <w:kern w:val="2"/>
          <w:lang w:eastAsia="zh-CN"/>
        </w:rPr>
        <w:t>decoding</w:t>
      </w:r>
      <w:r w:rsidR="000116B0">
        <w:rPr>
          <w:kern w:val="2"/>
          <w:lang w:eastAsia="zh-CN"/>
        </w:rPr>
        <w:t xml:space="preserve"> aspects of a </w:t>
      </w:r>
      <w:r w:rsidR="0063628D">
        <w:rPr>
          <w:kern w:val="2"/>
          <w:lang w:eastAsia="zh-CN"/>
        </w:rPr>
        <w:t>complex and</w:t>
      </w:r>
      <w:r w:rsidR="000116B0">
        <w:rPr>
          <w:kern w:val="2"/>
          <w:lang w:eastAsia="zh-CN"/>
        </w:rPr>
        <w:t xml:space="preserve"> flexible LDPC </w:t>
      </w:r>
      <w:r w:rsidR="0063628D">
        <w:rPr>
          <w:kern w:val="2"/>
          <w:lang w:eastAsia="zh-CN"/>
        </w:rPr>
        <w:t>code design</w:t>
      </w:r>
      <w:r w:rsidR="00737B1A">
        <w:rPr>
          <w:kern w:val="2"/>
          <w:lang w:eastAsia="zh-CN"/>
        </w:rPr>
        <w:t>. They</w:t>
      </w:r>
      <w:r w:rsidR="000116B0">
        <w:rPr>
          <w:kern w:val="2"/>
          <w:lang w:eastAsia="zh-CN"/>
        </w:rPr>
        <w:t xml:space="preserve"> </w:t>
      </w:r>
      <w:r w:rsidR="00737B1A">
        <w:rPr>
          <w:kern w:val="2"/>
          <w:lang w:eastAsia="zh-CN"/>
        </w:rPr>
        <w:t xml:space="preserve">include </w:t>
      </w:r>
      <w:r w:rsidR="000116B0">
        <w:rPr>
          <w:kern w:val="2"/>
          <w:lang w:eastAsia="zh-CN"/>
        </w:rPr>
        <w:t>different decoding algorithms</w:t>
      </w:r>
      <w:r w:rsidR="0063628D">
        <w:rPr>
          <w:kern w:val="2"/>
          <w:lang w:eastAsia="zh-CN"/>
        </w:rPr>
        <w:t>, different</w:t>
      </w:r>
      <w:r w:rsidR="000116B0">
        <w:rPr>
          <w:kern w:val="2"/>
          <w:lang w:eastAsia="zh-CN"/>
        </w:rPr>
        <w:t xml:space="preserve"> decoding architectures, and IR-HARQ decoder</w:t>
      </w:r>
      <w:r w:rsidR="00737B1A">
        <w:rPr>
          <w:kern w:val="2"/>
          <w:lang w:eastAsia="zh-CN"/>
        </w:rPr>
        <w:t>, and very short information block</w:t>
      </w:r>
      <w:r w:rsidR="009942C4">
        <w:rPr>
          <w:kern w:val="2"/>
          <w:lang w:eastAsia="zh-CN"/>
        </w:rPr>
        <w:t>.</w:t>
      </w:r>
      <w:r w:rsidR="00737B1A">
        <w:rPr>
          <w:kern w:val="2"/>
          <w:lang w:eastAsia="zh-CN"/>
        </w:rPr>
        <w:t xml:space="preserve"> </w:t>
      </w:r>
    </w:p>
    <w:p w:rsidR="00A74EFC" w:rsidRDefault="00927CD8" w:rsidP="00203FBD">
      <w:pPr>
        <w:pStyle w:val="1"/>
      </w:pPr>
      <w:r>
        <w:t>D</w:t>
      </w:r>
      <w:r w:rsidR="00A74EFC">
        <w:t xml:space="preserve">ecoding </w:t>
      </w:r>
      <w:r>
        <w:t>A</w:t>
      </w:r>
      <w:r w:rsidR="00A74EFC">
        <w:t>lgorithms</w:t>
      </w:r>
    </w:p>
    <w:p w:rsidR="009727F9" w:rsidRDefault="00FE244F">
      <w:pPr>
        <w:pStyle w:val="2"/>
      </w:pPr>
      <w:r>
        <w:t>BP</w:t>
      </w:r>
      <w:r w:rsidR="00927CD8">
        <w:t xml:space="preserve"> Decoder</w:t>
      </w:r>
    </w:p>
    <w:p w:rsidR="00C03925" w:rsidRDefault="00FE244F">
      <w:pPr>
        <w:rPr>
          <w:lang w:eastAsia="zh-CN"/>
        </w:rPr>
      </w:pPr>
      <w:r>
        <w:rPr>
          <w:lang w:eastAsia="zh-CN"/>
        </w:rPr>
        <w:t>Flooding-BP</w:t>
      </w:r>
      <w:r w:rsidR="00096155">
        <w:rPr>
          <w:lang w:eastAsia="zh-CN"/>
        </w:rPr>
        <w:t xml:space="preserve"> (Belief-propagation)</w:t>
      </w:r>
      <w:r>
        <w:rPr>
          <w:lang w:eastAsia="zh-CN"/>
        </w:rPr>
        <w:t xml:space="preserve"> i</w:t>
      </w:r>
      <w:r w:rsidR="00927CD8">
        <w:rPr>
          <w:lang w:eastAsia="zh-CN"/>
        </w:rPr>
        <w:t>s an optimal MPA (message</w:t>
      </w:r>
      <w:r>
        <w:rPr>
          <w:lang w:eastAsia="zh-CN"/>
        </w:rPr>
        <w:t xml:space="preserve"> passing algorithm) decoding algorithm in which each check node</w:t>
      </w:r>
      <w:r w:rsidR="00927CD8">
        <w:rPr>
          <w:lang w:eastAsia="zh-CN"/>
        </w:rPr>
        <w:t xml:space="preserve"> </w:t>
      </w:r>
      <w:r w:rsidR="009942C4">
        <w:rPr>
          <w:lang w:eastAsia="zh-CN"/>
        </w:rPr>
        <w:t xml:space="preserve">updates by </w:t>
      </w:r>
      <w:r>
        <w:rPr>
          <w:lang w:eastAsia="zh-CN"/>
        </w:rPr>
        <w:t xml:space="preserve">a </w:t>
      </w:r>
      <w:r w:rsidR="009942C4">
        <w:rPr>
          <w:lang w:eastAsia="zh-CN"/>
        </w:rPr>
        <w:t xml:space="preserve">‘tanh’ operation </w:t>
      </w:r>
      <w:r>
        <w:rPr>
          <w:lang w:eastAsia="zh-CN"/>
        </w:rPr>
        <w:t>per</w:t>
      </w:r>
      <w:r w:rsidR="009942C4">
        <w:rPr>
          <w:lang w:eastAsia="zh-CN"/>
        </w:rPr>
        <w:t xml:space="preserve"> iteration</w:t>
      </w:r>
      <w:r w:rsidR="00927CD8">
        <w:rPr>
          <w:lang w:eastAsia="zh-CN"/>
        </w:rPr>
        <w:t xml:space="preserve">. </w:t>
      </w:r>
    </w:p>
    <w:p w:rsidR="000D69DC" w:rsidRDefault="00A70FCD">
      <w:pPr>
        <w:jc w:val="center"/>
        <w:rPr>
          <w:lang w:eastAsia="zh-CN"/>
        </w:rPr>
      </w:pPr>
      <w:r>
        <w:rPr>
          <w:noProof/>
          <w:lang w:eastAsia="zh-CN"/>
        </w:rPr>
        <mc:AlternateContent>
          <mc:Choice Requires="wpg">
            <w:drawing>
              <wp:inline distT="0" distB="0" distL="0" distR="0" wp14:anchorId="1D75004D">
                <wp:extent cx="3504565" cy="2123440"/>
                <wp:effectExtent l="15240" t="13335" r="13970" b="15875"/>
                <wp:docPr id="33" name="组合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04565" cy="2123440"/>
                          <a:chOff x="14154" y="16288"/>
                          <a:chExt cx="35042" cy="21235"/>
                        </a:xfrm>
                      </wpg:grpSpPr>
                      <wps:wsp>
                        <wps:cNvPr id="34" name="矩形 12"/>
                        <wps:cNvSpPr>
                          <a:spLocks noChangeArrowheads="1"/>
                        </wps:cNvSpPr>
                        <wps:spPr bwMode="auto">
                          <a:xfrm>
                            <a:off x="14154" y="16288"/>
                            <a:ext cx="35043" cy="21235"/>
                          </a:xfrm>
                          <a:prstGeom prst="rect">
                            <a:avLst/>
                          </a:prstGeom>
                          <a:noFill/>
                          <a:ln w="19050">
                            <a:solidFill>
                              <a:schemeClr val="tx1">
                                <a:lumMod val="100000"/>
                                <a:lumOff val="0"/>
                              </a:schemeClr>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rsidR="008F7446" w:rsidRDefault="008F7446" w:rsidP="004F651F">
                              <w:pPr>
                                <w:pStyle w:val="af5"/>
                                <w:spacing w:before="0" w:beforeAutospacing="0" w:after="0" w:afterAutospacing="0"/>
                                <w:textAlignment w:val="baseline"/>
                              </w:pPr>
                              <w:r>
                                <w:rPr>
                                  <w:rFonts w:ascii="Calibri" w:hAnsi="Calibri" w:cstheme="minorBidi"/>
                                  <w:color w:val="000000" w:themeColor="text1"/>
                                  <w:kern w:val="24"/>
                                </w:rPr>
                                <w:t>Belief propagation (BP</w:t>
                              </w:r>
                              <w:r>
                                <w:rPr>
                                  <w:rFonts w:ascii="Calibri" w:hAnsi="Calibri" w:cstheme="minorBidi" w:hint="eastAsia"/>
                                  <w:color w:val="000000" w:themeColor="text1"/>
                                  <w:kern w:val="24"/>
                                </w:rPr>
                                <w:t>)</w:t>
                              </w:r>
                            </w:p>
                          </w:txbxContent>
                        </wps:txbx>
                        <wps:bodyPr rot="0" vert="horz" wrap="square" lIns="91440" tIns="45720" rIns="91440" bIns="45720" anchor="t" anchorCtr="0" upright="1">
                          <a:noAutofit/>
                        </wps:bodyPr>
                      </wps:wsp>
                      <pic:pic xmlns:pic="http://schemas.openxmlformats.org/drawingml/2006/picture">
                        <pic:nvPicPr>
                          <pic:cNvPr id="35" name="Object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6256" y="23241"/>
                            <a:ext cx="21717" cy="30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Object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6256" y="25781"/>
                            <a:ext cx="16129" cy="3302"/>
                          </a:xfrm>
                          <a:prstGeom prst="rect">
                            <a:avLst/>
                          </a:prstGeom>
                          <a:noFill/>
                          <a:extLst>
                            <a:ext uri="{909E8E84-426E-40DD-AFC4-6F175D3DCCD1}">
                              <a14:hiddenFill xmlns:a14="http://schemas.microsoft.com/office/drawing/2010/main">
                                <a:solidFill>
                                  <a:srgbClr val="FFFFFF"/>
                                </a:solidFill>
                              </a14:hiddenFill>
                            </a:ext>
                          </a:extLst>
                        </pic:spPr>
                      </pic:pic>
                      <wps:wsp>
                        <wps:cNvPr id="37" name="文本框 15"/>
                        <wps:cNvSpPr txBox="1">
                          <a:spLocks noChangeArrowheads="1"/>
                        </wps:cNvSpPr>
                        <wps:spPr bwMode="auto">
                          <a:xfrm>
                            <a:off x="14595" y="19542"/>
                            <a:ext cx="17610" cy="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446" w:rsidRDefault="008F7446" w:rsidP="004F651F">
                              <w:pPr>
                                <w:pStyle w:val="af5"/>
                                <w:spacing w:before="0" w:beforeAutospacing="0" w:after="0" w:afterAutospacing="0"/>
                                <w:textAlignment w:val="baseline"/>
                              </w:pPr>
                              <w:r>
                                <w:rPr>
                                  <w:rFonts w:ascii="Calibri" w:hAnsi="Calibri" w:cstheme="minorBidi"/>
                                  <w:b/>
                                  <w:bCs/>
                                  <w:color w:val="000000" w:themeColor="text1"/>
                                  <w:kern w:val="24"/>
                                </w:rPr>
                                <w:t>Check node update:</w:t>
                              </w:r>
                            </w:p>
                          </w:txbxContent>
                        </wps:txbx>
                        <wps:bodyPr rot="0" vert="horz" wrap="square" lIns="91440" tIns="45720" rIns="91440" bIns="45720" anchor="t" anchorCtr="0" upright="1">
                          <a:spAutoFit/>
                        </wps:bodyPr>
                      </wps:wsp>
                      <wps:wsp>
                        <wps:cNvPr id="38" name="文本框 16"/>
                        <wps:cNvSpPr txBox="1">
                          <a:spLocks noChangeArrowheads="1"/>
                        </wps:cNvSpPr>
                        <wps:spPr bwMode="auto">
                          <a:xfrm>
                            <a:off x="14304" y="28639"/>
                            <a:ext cx="17610" cy="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446" w:rsidRDefault="008F7446" w:rsidP="004F651F">
                              <w:pPr>
                                <w:pStyle w:val="af5"/>
                                <w:spacing w:before="0" w:beforeAutospacing="0" w:after="0" w:afterAutospacing="0"/>
                                <w:textAlignment w:val="baseline"/>
                              </w:pPr>
                              <w:r>
                                <w:rPr>
                                  <w:rFonts w:ascii="Calibri" w:hAnsi="Calibri" w:cstheme="minorBidi"/>
                                  <w:b/>
                                  <w:bCs/>
                                  <w:color w:val="000000" w:themeColor="text1"/>
                                  <w:kern w:val="24"/>
                                </w:rPr>
                                <w:t>Bit node update:</w:t>
                              </w:r>
                            </w:p>
                          </w:txbxContent>
                        </wps:txbx>
                        <wps:bodyPr rot="0" vert="horz" wrap="square" lIns="91440" tIns="45720" rIns="91440" bIns="45720" anchor="t" anchorCtr="0" upright="1">
                          <a:spAutoFit/>
                        </wps:bodyPr>
                      </wps:wsp>
                      <pic:pic xmlns:pic="http://schemas.openxmlformats.org/drawingml/2006/picture">
                        <pic:nvPicPr>
                          <pic:cNvPr id="39" name="Object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510" y="31750"/>
                            <a:ext cx="11557" cy="27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D75004D" id="组合 11" o:spid="_x0000_s1026" style="width:275.95pt;height:167.2pt;mso-position-horizontal-relative:char;mso-position-vertical-relative:line" coordorigin="14154,16288" coordsize="35042,21235"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">
                <v:rect id="矩形 12" o:spid="_x0000_s1027" style="position:absolute;left:14154;top:16288;width:35043;height:2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yG8MA&#10;AADbAAAADwAAAGRycy9kb3ducmV2LnhtbESPQUsDMRSE74L/ITyhN5u1VinbpkUKYulJV8XrY/O6&#10;m3bfS9yk7fbfG0HwOMzMN8xiNXCnTtRH58XA3bgARVJ766Qx8PH+fDsDFROKxc4LGbhQhNXy+mqB&#10;pfVneaNTlRqVIRJLNNCmFEqtY90SYxz7QJK9ne8ZU5Z9o22P5wznTk+K4lEzOskLLQZat1QfqiMb&#10;eNjPPr/ddu+Ew676Cp5fXiMbM7oZnuagEg3pP/zX3lgD91P4/ZJ/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FyG8MAAADbAAAADwAAAAAAAAAAAAAAAACYAgAAZHJzL2Rv&#10;d25yZXYueG1sUEsFBgAAAAAEAAQA9QAAAIgDAAAAAA==&#10;" filled="f" fillcolor="#4f81bd [3204]" strokecolor="black [3213]" strokeweight="1.5pt">
                  <v:stroke joinstyle="round"/>
                  <v:shadow color="#eeece1 [3214]"/>
                  <v:textbox>
                    <w:txbxContent>
                      <w:p w:rsidR="008F7446" w:rsidRDefault="008F7446" w:rsidP="004F651F">
                        <w:pPr>
                          <w:pStyle w:val="af5"/>
                          <w:spacing w:before="0" w:beforeAutospacing="0" w:after="0" w:afterAutospacing="0"/>
                          <w:textAlignment w:val="baseline"/>
                        </w:pPr>
                        <w:r>
                          <w:rPr>
                            <w:rFonts w:ascii="Calibri" w:hAnsi="Calibri" w:cstheme="minorBidi"/>
                            <w:color w:val="000000" w:themeColor="text1"/>
                            <w:kern w:val="24"/>
                          </w:rPr>
                          <w:t>Belief propagation (BP</w:t>
                        </w:r>
                        <w:r>
                          <w:rPr>
                            <w:rFonts w:ascii="Calibri" w:hAnsi="Calibri" w:cstheme="minorBidi" w:hint="eastAsia"/>
                            <w:color w:val="000000" w:themeColor="text1"/>
                            <w:kern w:val="24"/>
                          </w:rPr>
                          <w:t>)</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28" type="#_x0000_t75" style="position:absolute;left:16256;top:23241;width:21717;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ZuU7DAAAA2wAAAA8AAABkcnMvZG93bnJldi54bWxEj0FLAzEUhO+C/yE8oTebtaVLWZsWEUs9&#10;ldrqwdtj89wsbl6W5LW7/nsjFDwOM/MNs9qMvlMXiqkNbOBhWoAiroNtuTHwftreL0ElQbbYBSYD&#10;P5Rgs769WWFlw8BvdDlKozKEU4UGnEhfaZ1qRx7TNPTE2fsK0aNkGRttIw4Z7js9K4pSe2w5Lzjs&#10;6dlR/X08ewNJytM+WtoPrnwJdZDPj91hYczkbnx6BCU0yn/42n61BuYL+PuSf4Be/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tm5TsMAAADbAAAADwAAAAAAAAAAAAAAAACf&#10;AgAAZHJzL2Rvd25yZXYueG1sUEsFBgAAAAAEAAQA9wAAAI8DAAAAAA==&#10;">
                  <v:imagedata r:id="rId11" o:title=""/>
                </v:shape>
                <v:shape id="Object 3" o:spid="_x0000_s1029" type="#_x0000_t75" style="position:absolute;left:16256;top:25781;width:16129;height:33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GmQrDAAAA2wAAAA8AAABkcnMvZG93bnJldi54bWxEj0trwkAUhfeC/2G4Qjeik1RQSTMJVrC4&#10;s6bddHfJ3Dwwcydkpib++06h0OXhPD5Omk+mE3caXGtZQbyOQBCXVrdcK/j8OK32IJxH1thZJgUP&#10;cpBn81mKibYjX+le+FqEEXYJKmi87xMpXdmQQbe2PXHwKjsY9EEOtdQDjmHcdPI5irbSYMuB0GBP&#10;x4bKW/FtAje+nOx7VTx29lhd3BeZcfn6ptTTYjq8gPA0+f/wX/usFWy28Psl/A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MaZCsMAAADbAAAADwAAAAAAAAAAAAAAAACf&#10;AgAAZHJzL2Rvd25yZXYueG1sUEsFBgAAAAAEAAQA9wAAAI8DAAAAAA==&#10;">
                  <v:imagedata r:id="rId12" o:title=""/>
                </v:shape>
                <v:shapetype id="_x0000_t202" coordsize="21600,21600" o:spt="202" path="m,l,21600r21600,l21600,xe">
                  <v:stroke joinstyle="miter"/>
                  <v:path gradientshapeok="t" o:connecttype="rect"/>
                </v:shapetype>
                <v:shape id="文本框 15" o:spid="_x0000_s1030" type="#_x0000_t202" style="position:absolute;left:14595;top:19542;width:17610;height: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v:textbox style="mso-fit-shape-to-text:t">
                    <w:txbxContent>
                      <w:p w:rsidR="008F7446" w:rsidRDefault="008F7446" w:rsidP="004F651F">
                        <w:pPr>
                          <w:pStyle w:val="af5"/>
                          <w:spacing w:before="0" w:beforeAutospacing="0" w:after="0" w:afterAutospacing="0"/>
                          <w:textAlignment w:val="baseline"/>
                        </w:pPr>
                        <w:r>
                          <w:rPr>
                            <w:rFonts w:ascii="Calibri" w:hAnsi="Calibri" w:cstheme="minorBidi"/>
                            <w:b/>
                            <w:bCs/>
                            <w:color w:val="000000" w:themeColor="text1"/>
                            <w:kern w:val="24"/>
                          </w:rPr>
                          <w:t>Check node update:</w:t>
                        </w:r>
                      </w:p>
                    </w:txbxContent>
                  </v:textbox>
                </v:shape>
                <v:shape id="文本框 16" o:spid="_x0000_s1031" type="#_x0000_t202" style="position:absolute;left:14304;top:28639;width:17610;height: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3Xr4A&#10;AADbAAAADwAAAGRycy9kb3ducmV2LnhtbERPTWvCQBC9F/wPywi91Y2V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9AN16+AAAA2wAAAA8AAAAAAAAAAAAAAAAAmAIAAGRycy9kb3ducmV2&#10;LnhtbFBLBQYAAAAABAAEAPUAAACDAwAAAAA=&#10;" filled="f" stroked="f">
                  <v:textbox style="mso-fit-shape-to-text:t">
                    <w:txbxContent>
                      <w:p w:rsidR="008F7446" w:rsidRDefault="008F7446" w:rsidP="004F651F">
                        <w:pPr>
                          <w:pStyle w:val="af5"/>
                          <w:spacing w:before="0" w:beforeAutospacing="0" w:after="0" w:afterAutospacing="0"/>
                          <w:textAlignment w:val="baseline"/>
                        </w:pPr>
                        <w:r>
                          <w:rPr>
                            <w:rFonts w:ascii="Calibri" w:hAnsi="Calibri" w:cstheme="minorBidi"/>
                            <w:b/>
                            <w:bCs/>
                            <w:color w:val="000000" w:themeColor="text1"/>
                            <w:kern w:val="24"/>
                          </w:rPr>
                          <w:t>Bit node update:</w:t>
                        </w:r>
                      </w:p>
                    </w:txbxContent>
                  </v:textbox>
                </v:shape>
                <v:shape id="Object 4" o:spid="_x0000_s1032" type="#_x0000_t75" style="position:absolute;left:16510;top:31750;width:11557;height:2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4yHDEAAAA2wAAAA8AAABkcnMvZG93bnJldi54bWxEj8FqwzAQRO+F/IPYQG613ARM7UYJJZAQ&#10;Si9VcuhxsbaWqbVyLCWx/74qFHocZuYNs96OrhM3GkLrWcFTloMgrr1puVFwPu0fn0GEiGyw80wK&#10;Jgqw3cwe1lgZf+cPuunYiAThUKECG2NfSRlqSw5D5nvi5H35wWFMcmikGfCe4K6TyzwvpMOW04LF&#10;nnaW6m99dQr0u96/HfSxnZbWx/OpvBjzWSi1mI+vLyAijfE//Nc+GgWrEn6/p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54yHDEAAAA2wAAAA8AAAAAAAAAAAAAAAAA&#10;nwIAAGRycy9kb3ducmV2LnhtbFBLBQYAAAAABAAEAPcAAACQAwAAAAA=&#10;">
                  <v:imagedata r:id="rId13" o:title=""/>
                </v:shape>
                <w10:anchorlock/>
              </v:group>
            </w:pict>
          </mc:Fallback>
        </mc:AlternateContent>
      </w:r>
    </w:p>
    <w:p w:rsidR="00C03925" w:rsidRDefault="00351C9C">
      <w:pPr>
        <w:pStyle w:val="a5"/>
        <w:rPr>
          <w:lang w:eastAsia="zh-CN"/>
        </w:rPr>
      </w:pPr>
      <w:r>
        <w:t xml:space="preserve">Figure </w:t>
      </w:r>
      <w:r w:rsidR="00CF190A">
        <w:fldChar w:fldCharType="begin"/>
      </w:r>
      <w:r>
        <w:instrText xml:space="preserve"> SEQ Figure \* ARABIC </w:instrText>
      </w:r>
      <w:r w:rsidR="00CF190A">
        <w:fldChar w:fldCharType="separate"/>
      </w:r>
      <w:r w:rsidR="000C0A8B">
        <w:rPr>
          <w:noProof/>
        </w:rPr>
        <w:t>1</w:t>
      </w:r>
      <w:r w:rsidR="00CF190A">
        <w:fldChar w:fldCharType="end"/>
      </w:r>
      <w:r>
        <w:tab/>
      </w:r>
      <w:r w:rsidR="007317CA">
        <w:t xml:space="preserve">Generic </w:t>
      </w:r>
      <w:r w:rsidR="00A04D75">
        <w:t xml:space="preserve">Diagram of </w:t>
      </w:r>
      <w:r>
        <w:t>Sum-Product</w:t>
      </w:r>
      <w:r w:rsidR="007317CA">
        <w:t xml:space="preserve"> Decoder</w:t>
      </w:r>
      <w:r>
        <w:t xml:space="preserve"> </w:t>
      </w:r>
    </w:p>
    <w:p w:rsidR="00C03925" w:rsidRDefault="00927CD8">
      <w:pPr>
        <w:rPr>
          <w:lang w:eastAsia="zh-CN"/>
        </w:rPr>
      </w:pPr>
      <w:r>
        <w:rPr>
          <w:lang w:eastAsia="zh-CN"/>
        </w:rPr>
        <w:t xml:space="preserve">According to [2], the performance of a </w:t>
      </w:r>
      <w:r w:rsidR="00FE244F">
        <w:rPr>
          <w:lang w:eastAsia="zh-CN"/>
        </w:rPr>
        <w:t>Flooding-BP</w:t>
      </w:r>
      <w:r>
        <w:rPr>
          <w:lang w:eastAsia="zh-CN"/>
        </w:rPr>
        <w:t xml:space="preserve"> decoder</w:t>
      </w:r>
      <w:r w:rsidR="009942C4">
        <w:rPr>
          <w:lang w:eastAsia="zh-CN"/>
        </w:rPr>
        <w:t xml:space="preserve"> </w:t>
      </w:r>
      <w:r>
        <w:rPr>
          <w:lang w:eastAsia="zh-CN"/>
        </w:rPr>
        <w:t xml:space="preserve">is </w:t>
      </w:r>
      <w:r w:rsidR="009942C4">
        <w:rPr>
          <w:lang w:eastAsia="zh-CN"/>
        </w:rPr>
        <w:t xml:space="preserve">sensitive to </w:t>
      </w:r>
      <w:r w:rsidR="00096155">
        <w:rPr>
          <w:lang w:eastAsia="zh-CN"/>
        </w:rPr>
        <w:t xml:space="preserve">an </w:t>
      </w:r>
      <w:r w:rsidR="009942C4">
        <w:rPr>
          <w:lang w:eastAsia="zh-CN"/>
        </w:rPr>
        <w:t xml:space="preserve">SNR estimation error </w:t>
      </w:r>
      <w:r>
        <w:rPr>
          <w:lang w:eastAsia="zh-CN"/>
        </w:rPr>
        <w:t xml:space="preserve">that </w:t>
      </w:r>
      <w:r w:rsidR="009942C4">
        <w:rPr>
          <w:lang w:eastAsia="zh-CN"/>
        </w:rPr>
        <w:t>affect</w:t>
      </w:r>
      <w:r w:rsidR="006B3DCF">
        <w:rPr>
          <w:lang w:eastAsia="zh-CN"/>
        </w:rPr>
        <w:t>s</w:t>
      </w:r>
      <w:r w:rsidR="009942C4">
        <w:rPr>
          <w:lang w:eastAsia="zh-CN"/>
        </w:rPr>
        <w:t xml:space="preserve"> the precision of </w:t>
      </w:r>
      <w:r>
        <w:rPr>
          <w:lang w:eastAsia="zh-CN"/>
        </w:rPr>
        <w:t xml:space="preserve">input </w:t>
      </w:r>
      <w:r w:rsidR="009942C4">
        <w:rPr>
          <w:lang w:eastAsia="zh-CN"/>
        </w:rPr>
        <w:t>channel LLRs</w:t>
      </w:r>
      <w:r>
        <w:rPr>
          <w:lang w:eastAsia="zh-CN"/>
        </w:rPr>
        <w:t xml:space="preserve"> (known as LLR-mismatch)</w:t>
      </w:r>
      <w:r w:rsidR="00D64236">
        <w:rPr>
          <w:lang w:eastAsia="zh-CN"/>
        </w:rPr>
        <w:t xml:space="preserve">, mainly </w:t>
      </w:r>
      <w:r w:rsidR="00096155">
        <w:rPr>
          <w:lang w:eastAsia="zh-CN"/>
        </w:rPr>
        <w:t>due to</w:t>
      </w:r>
      <w:r w:rsidR="00D64236">
        <w:rPr>
          <w:lang w:eastAsia="zh-CN"/>
        </w:rPr>
        <w:t xml:space="preserve"> the ‘tanh’ function</w:t>
      </w:r>
      <w:r w:rsidR="00FE244F">
        <w:rPr>
          <w:lang w:eastAsia="zh-CN"/>
        </w:rPr>
        <w:t xml:space="preserve">. This </w:t>
      </w:r>
      <w:r w:rsidR="003B13D1">
        <w:rPr>
          <w:lang w:eastAsia="zh-CN"/>
        </w:rPr>
        <w:t>phenomenon</w:t>
      </w:r>
      <w:r w:rsidR="00D64236">
        <w:rPr>
          <w:lang w:eastAsia="zh-CN"/>
        </w:rPr>
        <w:t xml:space="preserve"> is confirmed by the s</w:t>
      </w:r>
      <w:r>
        <w:rPr>
          <w:lang w:eastAsia="zh-CN"/>
        </w:rPr>
        <w:t xml:space="preserve">imulation given in </w:t>
      </w:r>
      <w:r w:rsidR="00DB5F71">
        <w:rPr>
          <w:lang w:eastAsia="zh-CN"/>
        </w:rPr>
        <w:t>Figure 5</w:t>
      </w:r>
      <w:r w:rsidR="006E45AD">
        <w:rPr>
          <w:lang w:eastAsia="zh-CN"/>
        </w:rPr>
        <w:t xml:space="preserve"> and Figure 6</w:t>
      </w:r>
      <w:r w:rsidR="00CF190A">
        <w:rPr>
          <w:lang w:eastAsia="zh-CN"/>
        </w:rPr>
        <w:fldChar w:fldCharType="begin"/>
      </w:r>
      <w:r>
        <w:rPr>
          <w:lang w:eastAsia="zh-CN"/>
        </w:rPr>
        <w:instrText xml:space="preserve"> REF _Ref465445180 \h </w:instrText>
      </w:r>
      <w:r w:rsidR="00CF190A">
        <w:rPr>
          <w:lang w:eastAsia="zh-CN"/>
        </w:rPr>
      </w:r>
      <w:r w:rsidR="00CF190A">
        <w:rPr>
          <w:lang w:eastAsia="zh-CN"/>
        </w:rPr>
        <w:fldChar w:fldCharType="end"/>
      </w:r>
      <w:r>
        <w:rPr>
          <w:lang w:eastAsia="zh-CN"/>
        </w:rPr>
        <w:t xml:space="preserve">.  </w:t>
      </w:r>
    </w:p>
    <w:p w:rsidR="00C03925" w:rsidRDefault="00927CD8">
      <w:pPr>
        <w:rPr>
          <w:lang w:eastAsia="zh-CN"/>
        </w:rPr>
      </w:pPr>
      <w:r>
        <w:rPr>
          <w:lang w:eastAsia="zh-CN"/>
        </w:rPr>
        <w:t>The</w:t>
      </w:r>
      <w:r w:rsidR="009942C4">
        <w:rPr>
          <w:lang w:eastAsia="zh-CN"/>
        </w:rPr>
        <w:t xml:space="preserve"> ‘tanh’ operation </w:t>
      </w:r>
      <w:r>
        <w:rPr>
          <w:lang w:eastAsia="zh-CN"/>
        </w:rPr>
        <w:t xml:space="preserve">on each check node </w:t>
      </w:r>
      <w:r w:rsidR="009942C4">
        <w:rPr>
          <w:lang w:eastAsia="zh-CN"/>
        </w:rPr>
        <w:t xml:space="preserve">is executed </w:t>
      </w:r>
      <w:r>
        <w:rPr>
          <w:lang w:eastAsia="zh-CN"/>
        </w:rPr>
        <w:t>with</w:t>
      </w:r>
      <w:r w:rsidR="009942C4">
        <w:rPr>
          <w:lang w:eastAsia="zh-CN"/>
        </w:rPr>
        <w:t xml:space="preserve"> high computational </w:t>
      </w:r>
      <w:r w:rsidR="00D64236">
        <w:rPr>
          <w:lang w:eastAsia="zh-CN"/>
        </w:rPr>
        <w:t xml:space="preserve">complexity </w:t>
      </w:r>
      <w:r w:rsidR="009942C4">
        <w:rPr>
          <w:lang w:eastAsia="zh-CN"/>
        </w:rPr>
        <w:t xml:space="preserve">and </w:t>
      </w:r>
      <w:r>
        <w:rPr>
          <w:lang w:eastAsia="zh-CN"/>
        </w:rPr>
        <w:t>long</w:t>
      </w:r>
      <w:r w:rsidR="009942C4">
        <w:rPr>
          <w:lang w:eastAsia="zh-CN"/>
        </w:rPr>
        <w:t xml:space="preserve"> latency </w:t>
      </w:r>
      <w:r w:rsidR="00D64236">
        <w:rPr>
          <w:lang w:eastAsia="zh-CN"/>
        </w:rPr>
        <w:t xml:space="preserve">either </w:t>
      </w:r>
      <w:r w:rsidR="009942C4">
        <w:rPr>
          <w:lang w:eastAsia="zh-CN"/>
        </w:rPr>
        <w:t xml:space="preserve">on the fly or </w:t>
      </w:r>
      <w:r>
        <w:rPr>
          <w:lang w:eastAsia="zh-CN"/>
        </w:rPr>
        <w:t>by LUT (</w:t>
      </w:r>
      <w:r w:rsidR="009942C4">
        <w:rPr>
          <w:lang w:eastAsia="zh-CN"/>
        </w:rPr>
        <w:t>look</w:t>
      </w:r>
      <w:r>
        <w:rPr>
          <w:lang w:eastAsia="zh-CN"/>
        </w:rPr>
        <w:t>-</w:t>
      </w:r>
      <w:r w:rsidR="009942C4">
        <w:rPr>
          <w:lang w:eastAsia="zh-CN"/>
        </w:rPr>
        <w:t>up</w:t>
      </w:r>
      <w:r>
        <w:rPr>
          <w:lang w:eastAsia="zh-CN"/>
        </w:rPr>
        <w:t>-</w:t>
      </w:r>
      <w:r w:rsidR="009942C4">
        <w:rPr>
          <w:lang w:eastAsia="zh-CN"/>
        </w:rPr>
        <w:t>table</w:t>
      </w:r>
      <w:r>
        <w:rPr>
          <w:lang w:eastAsia="zh-CN"/>
        </w:rPr>
        <w:t>)</w:t>
      </w:r>
      <w:r w:rsidR="009942C4">
        <w:rPr>
          <w:lang w:eastAsia="zh-CN"/>
        </w:rPr>
        <w:t>.</w:t>
      </w:r>
      <w:r w:rsidR="006C7717">
        <w:rPr>
          <w:lang w:eastAsia="zh-CN"/>
        </w:rPr>
        <w:t xml:space="preserve"> </w:t>
      </w:r>
      <w:r>
        <w:rPr>
          <w:lang w:eastAsia="zh-CN"/>
        </w:rPr>
        <w:t xml:space="preserve">Moreover, </w:t>
      </w:r>
      <w:r w:rsidR="00096155">
        <w:rPr>
          <w:lang w:eastAsia="zh-CN"/>
        </w:rPr>
        <w:t xml:space="preserve">a </w:t>
      </w:r>
      <w:r>
        <w:rPr>
          <w:lang w:eastAsia="zh-CN"/>
        </w:rPr>
        <w:t xml:space="preserve">fixed-point precision of ‘tanh’ operation affects </w:t>
      </w:r>
      <w:r w:rsidR="00EA054E">
        <w:rPr>
          <w:lang w:eastAsia="zh-CN"/>
        </w:rPr>
        <w:t>its</w:t>
      </w:r>
      <w:r w:rsidR="006A13EF">
        <w:rPr>
          <w:lang w:eastAsia="zh-CN"/>
        </w:rPr>
        <w:t xml:space="preserve"> performance </w:t>
      </w:r>
      <w:r w:rsidR="00EA054E">
        <w:rPr>
          <w:lang w:eastAsia="zh-CN"/>
        </w:rPr>
        <w:t>too</w:t>
      </w:r>
      <w:r w:rsidR="006A13EF">
        <w:rPr>
          <w:lang w:eastAsia="zh-CN"/>
        </w:rPr>
        <w:t xml:space="preserve">. </w:t>
      </w:r>
      <w:r w:rsidR="00EA054E">
        <w:rPr>
          <w:lang w:eastAsia="zh-CN"/>
        </w:rPr>
        <w:t xml:space="preserve">In the end, </w:t>
      </w:r>
      <w:r w:rsidR="006A13EF">
        <w:rPr>
          <w:lang w:eastAsia="zh-CN"/>
        </w:rPr>
        <w:t xml:space="preserve"> a</w:t>
      </w:r>
      <w:r w:rsidR="009942C4">
        <w:rPr>
          <w:lang w:eastAsia="zh-CN"/>
        </w:rPr>
        <w:t xml:space="preserve"> </w:t>
      </w:r>
      <w:r w:rsidR="00EA054E">
        <w:rPr>
          <w:lang w:eastAsia="zh-CN"/>
        </w:rPr>
        <w:t xml:space="preserve">Flooding-BP </w:t>
      </w:r>
      <w:r w:rsidR="006A13EF">
        <w:rPr>
          <w:lang w:eastAsia="zh-CN"/>
        </w:rPr>
        <w:t xml:space="preserve">decoding algorithm is known for its </w:t>
      </w:r>
      <w:r w:rsidR="009942C4">
        <w:rPr>
          <w:lang w:eastAsia="zh-CN"/>
        </w:rPr>
        <w:t>slow convergence</w:t>
      </w:r>
      <w:r w:rsidR="006A13EF">
        <w:rPr>
          <w:lang w:eastAsia="zh-CN"/>
        </w:rPr>
        <w:t xml:space="preserve"> speed</w:t>
      </w:r>
      <w:r w:rsidR="009942C4">
        <w:rPr>
          <w:lang w:eastAsia="zh-CN"/>
        </w:rPr>
        <w:t>.</w:t>
      </w:r>
    </w:p>
    <w:p w:rsidR="00C03925" w:rsidRDefault="00DF1570">
      <w:pPr>
        <w:rPr>
          <w:i/>
          <w:lang w:eastAsia="zh-CN"/>
        </w:rPr>
      </w:pPr>
      <w:r w:rsidRPr="00DF1570">
        <w:rPr>
          <w:b/>
          <w:i/>
          <w:lang w:eastAsia="zh-CN"/>
        </w:rPr>
        <w:t>Observation-1</w:t>
      </w:r>
      <w:r w:rsidR="00AC227A">
        <w:rPr>
          <w:i/>
          <w:lang w:eastAsia="zh-CN"/>
        </w:rPr>
        <w:t>: A</w:t>
      </w:r>
      <w:r w:rsidRPr="00DF1570">
        <w:rPr>
          <w:i/>
          <w:lang w:eastAsia="zh-CN"/>
        </w:rPr>
        <w:t xml:space="preserve"> </w:t>
      </w:r>
      <w:r w:rsidR="00EA054E">
        <w:rPr>
          <w:i/>
          <w:lang w:eastAsia="zh-CN"/>
        </w:rPr>
        <w:t>Flooding-BP</w:t>
      </w:r>
      <w:r w:rsidRPr="00DF1570">
        <w:rPr>
          <w:i/>
          <w:lang w:eastAsia="zh-CN"/>
        </w:rPr>
        <w:t xml:space="preserve"> decoder is not implement</w:t>
      </w:r>
      <w:r w:rsidR="006B3DCF">
        <w:rPr>
          <w:i/>
          <w:lang w:eastAsia="zh-CN"/>
        </w:rPr>
        <w:t>able</w:t>
      </w:r>
      <w:r w:rsidRPr="00DF1570">
        <w:rPr>
          <w:i/>
          <w:lang w:eastAsia="zh-CN"/>
        </w:rPr>
        <w:t xml:space="preserve"> on any commercial chip. </w:t>
      </w:r>
    </w:p>
    <w:p w:rsidR="009727F9" w:rsidRDefault="00EA054E">
      <w:pPr>
        <w:pStyle w:val="2"/>
      </w:pPr>
      <w:r>
        <w:t>Min-Sum</w:t>
      </w:r>
      <w:r w:rsidR="00351C9C">
        <w:t xml:space="preserve"> Decoder</w:t>
      </w:r>
    </w:p>
    <w:p w:rsidR="00EA054E" w:rsidRPr="001517AF" w:rsidRDefault="00EA054E">
      <w:pPr>
        <w:rPr>
          <w:u w:val="single"/>
          <w:lang w:eastAsia="zh-CN"/>
        </w:rPr>
      </w:pPr>
      <w:r w:rsidRPr="001517AF">
        <w:rPr>
          <w:u w:val="single"/>
          <w:lang w:eastAsia="zh-CN"/>
        </w:rPr>
        <w:t>Layered-offset-min-sum decoder</w:t>
      </w:r>
    </w:p>
    <w:p w:rsidR="00C03925" w:rsidRDefault="006A13EF">
      <w:pPr>
        <w:rPr>
          <w:lang w:eastAsia="zh-CN"/>
        </w:rPr>
      </w:pPr>
      <w:r>
        <w:rPr>
          <w:lang w:eastAsia="zh-CN"/>
        </w:rPr>
        <w:t>LOMS is a simplified decoder in which</w:t>
      </w:r>
      <w:r w:rsidR="004A5231">
        <w:rPr>
          <w:lang w:eastAsia="zh-CN"/>
        </w:rPr>
        <w:t xml:space="preserve"> each check node </w:t>
      </w:r>
      <w:r w:rsidR="00351C9C">
        <w:rPr>
          <w:lang w:eastAsia="zh-CN"/>
        </w:rPr>
        <w:t>subtracts</w:t>
      </w:r>
      <w:r>
        <w:rPr>
          <w:lang w:eastAsia="zh-CN"/>
        </w:rPr>
        <w:t xml:space="preserve"> t</w:t>
      </w:r>
      <w:r w:rsidR="004A5231">
        <w:rPr>
          <w:lang w:eastAsia="zh-CN"/>
        </w:rPr>
        <w:t xml:space="preserve">he minimum value </w:t>
      </w:r>
      <w:r w:rsidR="007C248B">
        <w:rPr>
          <w:lang w:eastAsia="zh-CN"/>
        </w:rPr>
        <w:t xml:space="preserve">among </w:t>
      </w:r>
      <w:r w:rsidR="004A5231">
        <w:rPr>
          <w:lang w:eastAsia="zh-CN"/>
        </w:rPr>
        <w:t xml:space="preserve">the incoming </w:t>
      </w:r>
      <w:r>
        <w:rPr>
          <w:lang w:eastAsia="zh-CN"/>
        </w:rPr>
        <w:t>messages</w:t>
      </w:r>
      <w:r w:rsidR="00351C9C">
        <w:rPr>
          <w:lang w:eastAsia="zh-CN"/>
        </w:rPr>
        <w:t xml:space="preserve"> by an offset value and then outputs this result</w:t>
      </w:r>
      <w:r>
        <w:rPr>
          <w:lang w:eastAsia="zh-CN"/>
        </w:rPr>
        <w:t xml:space="preserve"> </w:t>
      </w:r>
      <w:r w:rsidR="00351C9C">
        <w:rPr>
          <w:lang w:eastAsia="zh-CN"/>
        </w:rPr>
        <w:t>onto the output</w:t>
      </w:r>
      <w:r w:rsidR="004A5231">
        <w:rPr>
          <w:lang w:eastAsia="zh-CN"/>
        </w:rPr>
        <w:t xml:space="preserve"> edges. </w:t>
      </w:r>
    </w:p>
    <w:p w:rsidR="00C03925" w:rsidRDefault="00A70FCD">
      <w:pPr>
        <w:jc w:val="center"/>
        <w:rPr>
          <w:lang w:eastAsia="zh-CN"/>
        </w:rPr>
      </w:pPr>
      <w:r>
        <w:rPr>
          <w:noProof/>
          <w:lang w:eastAsia="zh-CN"/>
        </w:rPr>
        <w:lastRenderedPageBreak/>
        <mc:AlternateContent>
          <mc:Choice Requires="wpg">
            <w:drawing>
              <wp:inline distT="0" distB="0" distL="0" distR="0" wp14:anchorId="072D2AF5">
                <wp:extent cx="3024505" cy="1800225"/>
                <wp:effectExtent l="15240" t="9525" r="17780" b="9525"/>
                <wp:docPr id="27"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1800225"/>
                          <a:chOff x="47278" y="40050"/>
                          <a:chExt cx="30243" cy="18002"/>
                        </a:xfrm>
                      </wpg:grpSpPr>
                      <wps:wsp>
                        <wps:cNvPr id="28" name="矩形 19"/>
                        <wps:cNvSpPr>
                          <a:spLocks noChangeArrowheads="1"/>
                        </wps:cNvSpPr>
                        <wps:spPr bwMode="auto">
                          <a:xfrm>
                            <a:off x="47278" y="40050"/>
                            <a:ext cx="30243" cy="18002"/>
                          </a:xfrm>
                          <a:prstGeom prst="rect">
                            <a:avLst/>
                          </a:prstGeom>
                          <a:noFill/>
                          <a:ln w="19050">
                            <a:solidFill>
                              <a:schemeClr val="tx1">
                                <a:lumMod val="100000"/>
                                <a:lumOff val="0"/>
                              </a:schemeClr>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rsidR="008F7446" w:rsidRDefault="008F7446" w:rsidP="008D5D7B">
                              <w:pPr>
                                <w:pStyle w:val="af5"/>
                                <w:spacing w:before="0" w:beforeAutospacing="0" w:after="0" w:afterAutospacing="0"/>
                                <w:textAlignment w:val="baseline"/>
                              </w:pPr>
                              <w:r>
                                <w:rPr>
                                  <w:rFonts w:ascii="Calibri" w:hAnsi="Calibri" w:cstheme="minorBidi"/>
                                  <w:color w:val="000000" w:themeColor="text1"/>
                                  <w:kern w:val="24"/>
                                </w:rPr>
                                <w:t>Offset min-sum</w:t>
                              </w:r>
                            </w:p>
                          </w:txbxContent>
                        </wps:txbx>
                        <wps:bodyPr rot="0" vert="horz" wrap="square" lIns="91440" tIns="45720" rIns="91440" bIns="45720" anchor="t" anchorCtr="0" upright="1">
                          <a:noAutofit/>
                        </wps:bodyPr>
                      </wps:wsp>
                      <pic:pic xmlns:pic="http://schemas.openxmlformats.org/drawingml/2006/picture">
                        <pic:nvPicPr>
                          <pic:cNvPr id="29" name="Object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48514" y="45720"/>
                            <a:ext cx="28321" cy="4064"/>
                          </a:xfrm>
                          <a:prstGeom prst="rect">
                            <a:avLst/>
                          </a:prstGeom>
                          <a:noFill/>
                          <a:extLst>
                            <a:ext uri="{909E8E84-426E-40DD-AFC4-6F175D3DCCD1}">
                              <a14:hiddenFill xmlns:a14="http://schemas.microsoft.com/office/drawing/2010/main">
                                <a:solidFill>
                                  <a:srgbClr val="FFFFFF"/>
                                </a:solidFill>
                              </a14:hiddenFill>
                            </a:ext>
                          </a:extLst>
                        </pic:spPr>
                      </pic:pic>
                      <wps:wsp>
                        <wps:cNvPr id="30" name="文本框 21"/>
                        <wps:cNvSpPr txBox="1">
                          <a:spLocks noChangeArrowheads="1"/>
                        </wps:cNvSpPr>
                        <wps:spPr bwMode="auto">
                          <a:xfrm>
                            <a:off x="47670" y="43726"/>
                            <a:ext cx="17610" cy="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Check node update:</w:t>
                              </w:r>
                            </w:p>
                          </w:txbxContent>
                        </wps:txbx>
                        <wps:bodyPr rot="0" vert="horz" wrap="square" lIns="91440" tIns="45720" rIns="91440" bIns="45720" anchor="t" anchorCtr="0" upright="1">
                          <a:spAutoFit/>
                        </wps:bodyPr>
                      </wps:wsp>
                      <wps:wsp>
                        <wps:cNvPr id="31" name="文本框 22"/>
                        <wps:cNvSpPr txBox="1">
                          <a:spLocks noChangeArrowheads="1"/>
                        </wps:cNvSpPr>
                        <wps:spPr bwMode="auto">
                          <a:xfrm>
                            <a:off x="47661" y="50242"/>
                            <a:ext cx="17611" cy="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Bit node update:</w:t>
                              </w:r>
                            </w:p>
                          </w:txbxContent>
                        </wps:txbx>
                        <wps:bodyPr rot="0" vert="horz" wrap="square" lIns="91440" tIns="45720" rIns="91440" bIns="45720" anchor="t" anchorCtr="0" upright="1">
                          <a:spAutoFit/>
                        </wps:bodyPr>
                      </wps:wsp>
                      <pic:pic xmlns:pic="http://schemas.openxmlformats.org/drawingml/2006/picture">
                        <pic:nvPicPr>
                          <pic:cNvPr id="32" name="Object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8514" y="53975"/>
                            <a:ext cx="11557" cy="27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2D2AF5" id="组合 18" o:spid="_x0000_s1033" style="width:238.15pt;height:141.75pt;mso-position-horizontal-relative:char;mso-position-vertical-relative:line" coordorigin="47278,40050" coordsize="30243,1800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">
                <v:rect id="矩形 19" o:spid="_x0000_s1034" style="position:absolute;left:47278;top:40050;width:30243;height:18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uw78A&#10;AADbAAAADwAAAGRycy9kb3ducmV2LnhtbERPTWsCMRC9F/ofwhR6q9kKFVmNIgVRPLXbFq/DZtyN&#10;7kziJur23zcHocfH+54vB+7UlfrovBh4HRWgSGpvnTQGvr/WL1NQMaFY7LyQgV+KsFw8PsyxtP4m&#10;n3StUqNyiMQSDbQphVLrWLfEGEc+kGTu4HvGlGHfaNvjLYdzp8dFMdGMTnJDi4HeW6pP1YUNvB2n&#10;P2e3OzrhcKj2wfPmI7Ixz0/DagYq0ZD+xXf31hoY57H5S/4Bev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Je7DvwAAANsAAAAPAAAAAAAAAAAAAAAAAJgCAABkcnMvZG93bnJl&#10;di54bWxQSwUGAAAAAAQABAD1AAAAhAMAAAAA&#10;" filled="f" fillcolor="#4f81bd [3204]" strokecolor="black [3213]" strokeweight="1.5pt">
                  <v:stroke joinstyle="round"/>
                  <v:shadow color="#eeece1 [3214]"/>
                  <v:textbox>
                    <w:txbxContent>
                      <w:p w:rsidR="008F7446" w:rsidRDefault="008F7446" w:rsidP="008D5D7B">
                        <w:pPr>
                          <w:pStyle w:val="af5"/>
                          <w:spacing w:before="0" w:beforeAutospacing="0" w:after="0" w:afterAutospacing="0"/>
                          <w:textAlignment w:val="baseline"/>
                        </w:pPr>
                        <w:r>
                          <w:rPr>
                            <w:rFonts w:ascii="Calibri" w:hAnsi="Calibri" w:cstheme="minorBidi"/>
                            <w:color w:val="000000" w:themeColor="text1"/>
                            <w:kern w:val="24"/>
                          </w:rPr>
                          <w:t>Offset min-sum</w:t>
                        </w:r>
                      </w:p>
                    </w:txbxContent>
                  </v:textbox>
                </v:rect>
                <v:shape id="Object 2" o:spid="_x0000_s1035" type="#_x0000_t75" style="position:absolute;left:48514;top:45720;width:28321;height:4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TkbbFAAAA2wAAAA8AAABkcnMvZG93bnJldi54bWxEj0FrwkAUhO9C/8PyCr2ZTRXERldpi4IU&#10;giRpqcdH9pkEs29DdhvTf98tCB6HmfmGWW9H04qBetdYVvAcxSCIS6sbrhR8FvvpEoTzyBpby6Tg&#10;lxxsNw+TNSbaXjmjIfeVCBB2CSqove8SKV1Zk0EX2Y44eGfbG/RB9pXUPV4D3LRyFscLabDhsFBj&#10;R+81lZf8xyg4fS8/zou5zPhyTMe0GL7edoe9Uk+P4+sKhKfR38O39kErmL3A/5fwA+Tm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U5G2xQAAANsAAAAPAAAAAAAAAAAAAAAA&#10;AJ8CAABkcnMvZG93bnJldi54bWxQSwUGAAAAAAQABAD3AAAAkQMAAAAA&#10;">
                  <v:imagedata r:id="rId16" o:title=""/>
                </v:shape>
                <v:shape id="文本框 21" o:spid="_x0000_s1036" type="#_x0000_t202" style="position:absolute;left:47670;top:43726;width:17610;height: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7WL4A&#10;AADbAAAADwAAAGRycy9kb3ducmV2LnhtbERPTWvCQBC9F/wPywi91Y2V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E2O1i+AAAA2wAAAA8AAAAAAAAAAAAAAAAAmAIAAGRycy9kb3ducmV2&#10;LnhtbFBLBQYAAAAABAAEAPUAAACDAwAAAAA=&#10;" filled="f" stroked="f">
                  <v:textbox style="mso-fit-shape-to-text:t">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Check node update:</w:t>
                        </w:r>
                      </w:p>
                    </w:txbxContent>
                  </v:textbox>
                </v:shape>
                <v:shape id="文本框 22" o:spid="_x0000_s1037" type="#_x0000_t202" style="position:absolute;left:47661;top:50242;width:17611;height: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qew8IA&#10;AADbAAAADwAAAGRycy9kb3ducmV2LnhtbESPzWrDMBCE74W+g9hCb43sl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p7DwgAAANsAAAAPAAAAAAAAAAAAAAAAAJgCAABkcnMvZG93&#10;bnJldi54bWxQSwUGAAAAAAQABAD1AAAAhwMAAAAA&#10;" filled="f" stroked="f">
                  <v:textbox style="mso-fit-shape-to-text:t">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Bit node update:</w:t>
                        </w:r>
                      </w:p>
                    </w:txbxContent>
                  </v:textbox>
                </v:shape>
                <v:shape id="Object 3" o:spid="_x0000_s1038" type="#_x0000_t75" style="position:absolute;left:48514;top:53975;width:11557;height:2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wOvDAAAA2wAAAA8AAABkcnMvZG93bnJldi54bWxEj0+LwjAUxO+C3yE8wZumrcsqtVFkQdHD&#10;HvyD50fzbEubl9JktfrpzcLCHoeZ+Q2TrXvTiDt1rrKsIJ5GIIhzqysuFFzO28kChPPIGhvLpOBJ&#10;Dtar4SDDVNsHH+l+8oUIEHYpKii9b1MpXV6SQTe1LXHwbrYz6IPsCqk7fAS4aWQSRZ/SYMVhocSW&#10;vkrK69OPUVC09es1f364bx9f+bg/JHHc7JQaj/rNEoSn3v+H/9p7rWCWwO+X8APk6g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r7A68MAAADbAAAADwAAAAAAAAAAAAAAAACf&#10;AgAAZHJzL2Rvd25yZXYueG1sUEsFBgAAAAAEAAQA9wAAAI8DAAAAAA==&#10;">
                  <v:imagedata r:id="rId17" o:title=""/>
                </v:shape>
                <w10:anchorlock/>
              </v:group>
            </w:pict>
          </mc:Fallback>
        </mc:AlternateContent>
      </w:r>
    </w:p>
    <w:p w:rsidR="00351C9C" w:rsidRDefault="00351C9C" w:rsidP="00351C9C">
      <w:pPr>
        <w:pStyle w:val="a5"/>
        <w:rPr>
          <w:lang w:eastAsia="zh-CN"/>
        </w:rPr>
      </w:pPr>
      <w:r>
        <w:t xml:space="preserve">Figure </w:t>
      </w:r>
      <w:r w:rsidR="00CF190A">
        <w:fldChar w:fldCharType="begin"/>
      </w:r>
      <w:r>
        <w:instrText xml:space="preserve"> SEQ Figure \* ARABIC </w:instrText>
      </w:r>
      <w:r w:rsidR="00CF190A">
        <w:fldChar w:fldCharType="separate"/>
      </w:r>
      <w:r w:rsidR="000C0A8B">
        <w:rPr>
          <w:noProof/>
        </w:rPr>
        <w:t>2</w:t>
      </w:r>
      <w:r w:rsidR="00CF190A">
        <w:fldChar w:fldCharType="end"/>
      </w:r>
      <w:r>
        <w:tab/>
      </w:r>
      <w:r w:rsidR="007317CA">
        <w:t>Generic</w:t>
      </w:r>
      <w:r w:rsidR="00A04D75">
        <w:t xml:space="preserve"> Diagram of</w:t>
      </w:r>
      <w:r w:rsidR="007317CA">
        <w:t xml:space="preserve"> </w:t>
      </w:r>
      <w:r>
        <w:t xml:space="preserve">Offset Min-Sum </w:t>
      </w:r>
      <w:r w:rsidR="007317CA">
        <w:t>Decoder</w:t>
      </w:r>
      <w:r>
        <w:t xml:space="preserve"> </w:t>
      </w:r>
    </w:p>
    <w:p w:rsidR="00C03925" w:rsidRDefault="001517AF">
      <w:pPr>
        <w:rPr>
          <w:lang w:eastAsia="zh-CN"/>
        </w:rPr>
      </w:pPr>
      <w:r>
        <w:rPr>
          <w:lang w:eastAsia="zh-CN"/>
        </w:rPr>
        <w:t>As</w:t>
      </w:r>
      <w:r w:rsidR="00351C9C">
        <w:rPr>
          <w:lang w:eastAsia="zh-CN"/>
        </w:rPr>
        <w:t xml:space="preserve"> </w:t>
      </w:r>
      <w:r w:rsidR="006B3DCF">
        <w:rPr>
          <w:lang w:eastAsia="zh-CN"/>
        </w:rPr>
        <w:t xml:space="preserve">one of </w:t>
      </w:r>
      <w:r w:rsidR="00351C9C">
        <w:rPr>
          <w:lang w:eastAsia="zh-CN"/>
        </w:rPr>
        <w:t>the simplest LDPC decoding algorithm</w:t>
      </w:r>
      <w:r w:rsidR="006B3DCF">
        <w:rPr>
          <w:lang w:eastAsia="zh-CN"/>
        </w:rPr>
        <w:t>s</w:t>
      </w:r>
      <w:r>
        <w:rPr>
          <w:lang w:eastAsia="zh-CN"/>
        </w:rPr>
        <w:t xml:space="preserve">, it is </w:t>
      </w:r>
      <w:r w:rsidR="00351C9C">
        <w:rPr>
          <w:lang w:eastAsia="zh-CN"/>
        </w:rPr>
        <w:t>widely implemented</w:t>
      </w:r>
      <w:r w:rsidR="006B3DCF">
        <w:rPr>
          <w:lang w:eastAsia="zh-CN"/>
        </w:rPr>
        <w:t xml:space="preserve"> on commercial chips</w:t>
      </w:r>
      <w:r>
        <w:rPr>
          <w:lang w:eastAsia="zh-CN"/>
        </w:rPr>
        <w:t xml:space="preserve"> such as IEEE802.11n, IEEE802.15.3c, and IEEE802.16e etc</w:t>
      </w:r>
      <w:r w:rsidR="00351C9C">
        <w:rPr>
          <w:lang w:eastAsia="zh-CN"/>
        </w:rPr>
        <w:t xml:space="preserve">. </w:t>
      </w:r>
      <w:r w:rsidR="00832024" w:rsidRPr="00832024">
        <w:rPr>
          <w:lang w:eastAsia="zh-CN"/>
        </w:rPr>
        <w:t>However, its performance is sensitive to the SNR estimation error [3].  The estimation error may cause amplitude mismatch between Q</w:t>
      </w:r>
      <w:r w:rsidR="00832024" w:rsidRPr="00832024">
        <w:rPr>
          <w:vertAlign w:val="subscript"/>
          <w:lang w:eastAsia="zh-CN"/>
        </w:rPr>
        <w:t>mn</w:t>
      </w:r>
      <w:r w:rsidR="00832024" w:rsidRPr="00832024">
        <w:rPr>
          <w:lang w:eastAsia="zh-CN"/>
        </w:rPr>
        <w:t xml:space="preserve"> and </w:t>
      </w:r>
      <w:r w:rsidR="0070770D" w:rsidRPr="009C6A2C">
        <w:rPr>
          <w:position w:val="-12"/>
          <w:lang w:eastAsia="zh-CN"/>
        </w:rPr>
        <w:object w:dxaOrig="380" w:dyaOrig="360" w14:anchorId="216A41AB">
          <v:shape id="_x0000_i1025" type="#_x0000_t75" style="width:18.5pt;height:18.5pt" o:ole="">
            <v:imagedata r:id="rId18" o:title=""/>
          </v:shape>
          <o:OLEObject Type="Embed" ProgID="Equation.DSMT4" ShapeID="_x0000_i1025" DrawAspect="Content" ObjectID="_1540776934" r:id="rId19"/>
        </w:object>
      </w:r>
      <w:r w:rsidR="00832024" w:rsidRPr="00832024">
        <w:rPr>
          <w:lang w:eastAsia="zh-CN"/>
        </w:rPr>
        <w:t>, which will lead to serious performance degradation.</w:t>
      </w:r>
    </w:p>
    <w:p w:rsidR="001517AF" w:rsidRDefault="00DF1570" w:rsidP="004F651F">
      <w:pPr>
        <w:rPr>
          <w:lang w:eastAsia="zh-CN"/>
        </w:rPr>
      </w:pPr>
      <w:r w:rsidRPr="00DF1570">
        <w:rPr>
          <w:b/>
          <w:i/>
          <w:lang w:eastAsia="zh-CN"/>
        </w:rPr>
        <w:t>Observation-</w:t>
      </w:r>
      <w:r w:rsidR="00A8593A">
        <w:rPr>
          <w:b/>
          <w:i/>
          <w:lang w:eastAsia="zh-CN"/>
        </w:rPr>
        <w:t>2</w:t>
      </w:r>
      <w:r w:rsidRPr="00DF1570">
        <w:rPr>
          <w:i/>
          <w:lang w:eastAsia="zh-CN"/>
        </w:rPr>
        <w:t xml:space="preserve">: </w:t>
      </w:r>
      <w:r w:rsidR="00351C9C">
        <w:rPr>
          <w:i/>
          <w:lang w:eastAsia="zh-CN"/>
        </w:rPr>
        <w:t xml:space="preserve">A </w:t>
      </w:r>
      <w:r w:rsidRPr="00DF1570">
        <w:rPr>
          <w:i/>
          <w:lang w:eastAsia="zh-CN"/>
        </w:rPr>
        <w:t xml:space="preserve">LOMS </w:t>
      </w:r>
      <w:r w:rsidR="006B3DCF">
        <w:rPr>
          <w:i/>
          <w:lang w:eastAsia="zh-CN"/>
        </w:rPr>
        <w:t xml:space="preserve">algorithm allows a low complex implementation but its performance </w:t>
      </w:r>
      <w:r w:rsidRPr="00DF1570">
        <w:rPr>
          <w:i/>
          <w:lang w:eastAsia="zh-CN"/>
        </w:rPr>
        <w:t>is sensitive to SNR estimation error.</w:t>
      </w:r>
    </w:p>
    <w:p w:rsidR="009727F9" w:rsidRPr="00E228CC" w:rsidRDefault="00351C9C" w:rsidP="00E228CC">
      <w:pPr>
        <w:rPr>
          <w:u w:val="single"/>
          <w:lang w:eastAsia="zh-CN"/>
        </w:rPr>
      </w:pPr>
      <w:r w:rsidRPr="00E228CC">
        <w:rPr>
          <w:u w:val="single"/>
          <w:lang w:eastAsia="zh-CN"/>
        </w:rPr>
        <w:t>L</w:t>
      </w:r>
      <w:r w:rsidR="00E228CC">
        <w:rPr>
          <w:u w:val="single"/>
          <w:lang w:eastAsia="zh-CN"/>
        </w:rPr>
        <w:t>ayered-normalized-min-sum</w:t>
      </w:r>
      <w:r w:rsidR="00E96865">
        <w:rPr>
          <w:rFonts w:hint="eastAsia"/>
          <w:u w:val="single"/>
          <w:lang w:eastAsia="zh-CN"/>
        </w:rPr>
        <w:t xml:space="preserve"> d</w:t>
      </w:r>
      <w:r w:rsidRPr="00E228CC">
        <w:rPr>
          <w:u w:val="single"/>
          <w:lang w:eastAsia="zh-CN"/>
        </w:rPr>
        <w:t>ecoder</w:t>
      </w:r>
    </w:p>
    <w:p w:rsidR="00C57E4C" w:rsidRDefault="00351C9C">
      <w:pPr>
        <w:rPr>
          <w:lang w:eastAsia="zh-CN"/>
        </w:rPr>
      </w:pPr>
      <w:r>
        <w:rPr>
          <w:lang w:eastAsia="zh-CN"/>
        </w:rPr>
        <w:t xml:space="preserve">On each check node, a </w:t>
      </w:r>
      <w:r w:rsidR="000E60CC">
        <w:rPr>
          <w:lang w:eastAsia="zh-CN"/>
        </w:rPr>
        <w:t xml:space="preserve">LNMS </w:t>
      </w:r>
      <w:r>
        <w:rPr>
          <w:lang w:eastAsia="zh-CN"/>
        </w:rPr>
        <w:t xml:space="preserve">decoder </w:t>
      </w:r>
      <w:r w:rsidR="000E60CC">
        <w:rPr>
          <w:lang w:eastAsia="zh-CN"/>
        </w:rPr>
        <w:t xml:space="preserve">multiplies </w:t>
      </w:r>
      <w:r>
        <w:rPr>
          <w:lang w:eastAsia="zh-CN"/>
        </w:rPr>
        <w:t>the minimum input message</w:t>
      </w:r>
      <w:r w:rsidR="000E60CC">
        <w:rPr>
          <w:lang w:eastAsia="zh-CN"/>
        </w:rPr>
        <w:t xml:space="preserve"> by a scale factor ins</w:t>
      </w:r>
      <w:r w:rsidR="00C37AC8">
        <w:rPr>
          <w:lang w:eastAsia="zh-CN"/>
        </w:rPr>
        <w:t xml:space="preserve">tead of subtracting an offset value. </w:t>
      </w:r>
    </w:p>
    <w:p w:rsidR="00C03925" w:rsidRDefault="00A70FCD">
      <w:pPr>
        <w:jc w:val="center"/>
        <w:rPr>
          <w:lang w:eastAsia="zh-CN"/>
        </w:rPr>
      </w:pPr>
      <w:r>
        <w:rPr>
          <w:noProof/>
          <w:lang w:eastAsia="zh-CN"/>
        </w:rPr>
        <mc:AlternateContent>
          <mc:Choice Requires="wpg">
            <w:drawing>
              <wp:inline distT="0" distB="0" distL="0" distR="0" wp14:anchorId="45586B5B">
                <wp:extent cx="3096260" cy="1800225"/>
                <wp:effectExtent l="15240" t="18415" r="12700" b="10160"/>
                <wp:docPr id="20" name="组合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6260" cy="1800225"/>
                          <a:chOff x="86162" y="40050"/>
                          <a:chExt cx="30963" cy="18002"/>
                        </a:xfrm>
                      </wpg:grpSpPr>
                      <wps:wsp>
                        <wps:cNvPr id="22" name="矩形 25"/>
                        <wps:cNvSpPr>
                          <a:spLocks noChangeArrowheads="1"/>
                        </wps:cNvSpPr>
                        <wps:spPr bwMode="auto">
                          <a:xfrm>
                            <a:off x="86162" y="40050"/>
                            <a:ext cx="30964" cy="18002"/>
                          </a:xfrm>
                          <a:prstGeom prst="rect">
                            <a:avLst/>
                          </a:prstGeom>
                          <a:noFill/>
                          <a:ln w="19050">
                            <a:solidFill>
                              <a:schemeClr val="tx1">
                                <a:lumMod val="100000"/>
                                <a:lumOff val="0"/>
                              </a:schemeClr>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rsidR="008F7446" w:rsidRDefault="008F7446" w:rsidP="008D5D7B">
                              <w:pPr>
                                <w:pStyle w:val="af5"/>
                                <w:spacing w:before="0" w:beforeAutospacing="0" w:after="0" w:afterAutospacing="0"/>
                                <w:textAlignment w:val="baseline"/>
                              </w:pPr>
                              <w:r>
                                <w:rPr>
                                  <w:rFonts w:ascii="Calibri" w:hAnsi="Calibri" w:cstheme="minorBidi"/>
                                  <w:color w:val="000000" w:themeColor="text1"/>
                                  <w:kern w:val="24"/>
                                </w:rPr>
                                <w:t>Normalized min-sum</w:t>
                              </w:r>
                            </w:p>
                          </w:txbxContent>
                        </wps:txbx>
                        <wps:bodyPr rot="0" vert="horz" wrap="square" lIns="91440" tIns="45720" rIns="91440" bIns="45720" anchor="t" anchorCtr="0" upright="1">
                          <a:noAutofit/>
                        </wps:bodyPr>
                      </wps:wsp>
                      <pic:pic xmlns:pic="http://schemas.openxmlformats.org/drawingml/2006/picture">
                        <pic:nvPicPr>
                          <pic:cNvPr id="23" name="Object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88265" y="46736"/>
                            <a:ext cx="28448" cy="4064"/>
                          </a:xfrm>
                          <a:prstGeom prst="rect">
                            <a:avLst/>
                          </a:prstGeom>
                          <a:noFill/>
                          <a:extLst>
                            <a:ext uri="{909E8E84-426E-40DD-AFC4-6F175D3DCCD1}">
                              <a14:hiddenFill xmlns:a14="http://schemas.microsoft.com/office/drawing/2010/main">
                                <a:solidFill>
                                  <a:srgbClr val="FFFFFF"/>
                                </a:solidFill>
                              </a14:hiddenFill>
                            </a:ext>
                          </a:extLst>
                        </pic:spPr>
                      </pic:pic>
                      <wps:wsp>
                        <wps:cNvPr id="24" name="文本框 24"/>
                        <wps:cNvSpPr txBox="1">
                          <a:spLocks noChangeArrowheads="1"/>
                        </wps:cNvSpPr>
                        <wps:spPr bwMode="auto">
                          <a:xfrm>
                            <a:off x="86554" y="50962"/>
                            <a:ext cx="17610" cy="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Bit node update:</w:t>
                              </w:r>
                            </w:p>
                          </w:txbxContent>
                        </wps:txbx>
                        <wps:bodyPr rot="0" vert="horz" wrap="square" lIns="91440" tIns="45720" rIns="91440" bIns="45720" anchor="t" anchorCtr="0" upright="1">
                          <a:spAutoFit/>
                        </wps:bodyPr>
                      </wps:wsp>
                      <wps:wsp>
                        <wps:cNvPr id="25" name="文本框 26"/>
                        <wps:cNvSpPr txBox="1">
                          <a:spLocks noChangeArrowheads="1"/>
                        </wps:cNvSpPr>
                        <wps:spPr bwMode="auto">
                          <a:xfrm>
                            <a:off x="86458" y="44191"/>
                            <a:ext cx="17610" cy="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Check node update:</w:t>
                              </w:r>
                            </w:p>
                          </w:txbxContent>
                        </wps:txbx>
                        <wps:bodyPr rot="0" vert="horz" wrap="square" lIns="91440" tIns="45720" rIns="91440" bIns="45720" anchor="t" anchorCtr="0" upright="1">
                          <a:spAutoFit/>
                        </wps:bodyPr>
                      </wps:wsp>
                      <pic:pic xmlns:pic="http://schemas.openxmlformats.org/drawingml/2006/picture">
                        <pic:nvPicPr>
                          <pic:cNvPr id="26" name="Object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88265" y="54356"/>
                            <a:ext cx="11557" cy="27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586B5B" id="组合 24" o:spid="_x0000_s1039" style="width:243.8pt;height:141.75pt;mso-position-horizontal-relative:char;mso-position-vertical-relative:line" coordorigin="86162,40050" coordsize="30963,1800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">
                <v:rect id="矩形 25" o:spid="_x0000_s1040" style="position:absolute;left:86162;top:40050;width:30964;height:18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3ZKcIA&#10;AADbAAAADwAAAGRycy9kb3ducmV2LnhtbESPQUvDQBSE7wX/w/IEb+3GgFJiN0UEUTxpWvH6yL4k&#10;W/Pertm1jf/eFYQeh5n5htlsZx7VkabovBi4XhWgSFpvnfQG9rvH5RpUTCgWRy9k4IcibOuLxQYr&#10;60/yRscm9SpDJFZoYEgpVFrHdiDGuPKBJHudnxhTllOv7YSnDOdRl0Vxqxmd5IUBAz0M1H4232zg&#10;5rB+/3IvByccuuYjeH56jWzM1eV8fwcq0ZzO4f/2szVQlvD3Jf8AX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zdkpwgAAANsAAAAPAAAAAAAAAAAAAAAAAJgCAABkcnMvZG93&#10;bnJldi54bWxQSwUGAAAAAAQABAD1AAAAhwMAAAAA&#10;" filled="f" fillcolor="#4f81bd [3204]" strokecolor="black [3213]" strokeweight="1.5pt">
                  <v:stroke joinstyle="round"/>
                  <v:shadow color="#eeece1 [3214]"/>
                  <v:textbox>
                    <w:txbxContent>
                      <w:p w:rsidR="008F7446" w:rsidRDefault="008F7446" w:rsidP="008D5D7B">
                        <w:pPr>
                          <w:pStyle w:val="af5"/>
                          <w:spacing w:before="0" w:beforeAutospacing="0" w:after="0" w:afterAutospacing="0"/>
                          <w:textAlignment w:val="baseline"/>
                        </w:pPr>
                        <w:r>
                          <w:rPr>
                            <w:rFonts w:ascii="Calibri" w:hAnsi="Calibri" w:cstheme="minorBidi"/>
                            <w:color w:val="000000" w:themeColor="text1"/>
                            <w:kern w:val="24"/>
                          </w:rPr>
                          <w:t>Normalized min-sum</w:t>
                        </w:r>
                      </w:p>
                    </w:txbxContent>
                  </v:textbox>
                </v:rect>
                <v:shape id="Object 2" o:spid="_x0000_s1041" type="#_x0000_t75" style="position:absolute;left:88265;top:46736;width:28448;height:4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UkwTDAAAA2wAAAA8AAABkcnMvZG93bnJldi54bWxEj0FLAzEUhO8F/0N4gjebtaLYbdMigiB4&#10;0brt+XXzullM3ls3cbv+e1Mo9DjMzDfMcj0GrwbqYyts4G5agCKuxbbcGKi+Xm+fQMWEbNELk4E/&#10;irBeXU2WWFo58icNm9SoDOFYogGXUldqHWtHAeNUOuLsHaQPmLLsG217PGZ48HpWFI86YMt5wWFH&#10;L47q781vMBCGjwfZFuL2o7TvlZv76mfnjbm5Hp8XoBKN6RI+t9+sgdk9nL7kH6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VSTBMMAAADbAAAADwAAAAAAAAAAAAAAAACf&#10;AgAAZHJzL2Rvd25yZXYueG1sUEsFBgAAAAAEAAQA9wAAAI8DAAAAAA==&#10;">
                  <v:imagedata r:id="rId21" o:title=""/>
                </v:shape>
                <v:shape id="文本框 24" o:spid="_x0000_s1042" type="#_x0000_t202" style="position:absolute;left:86554;top:50962;width:17610;height: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rhsIA&#10;AADbAAAADwAAAGRycy9kb3ducmV2LnhtbESPT2vCQBTE7wW/w/IKvdWN0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1KuGwgAAANsAAAAPAAAAAAAAAAAAAAAAAJgCAABkcnMvZG93&#10;bnJldi54bWxQSwUGAAAAAAQABAD1AAAAhwMAAAAA&#10;" filled="f" stroked="f">
                  <v:textbox style="mso-fit-shape-to-text:t">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Bit node update:</w:t>
                        </w:r>
                      </w:p>
                    </w:txbxContent>
                  </v:textbox>
                </v:shape>
                <v:shape id="文本框 26" o:spid="_x0000_s1043" type="#_x0000_t202" style="position:absolute;left:86458;top:44191;width:17610;height: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OHcEA&#10;AADbAAAADwAAAGRycy9kb3ducmV2LnhtbESPQWvCQBSE74X+h+UVvNWNgiLRVaS24MGLNt4f2Wc2&#10;NPs2ZJ8m/ntXEHocZuYbZrUZfKNu1MU6sIHJOANFXAZbc2Wg+P35XICKgmyxCUwG7hRhs35/W2Fu&#10;Q89Hup2kUgnCMUcDTqTNtY6lI49xHFri5F1C51GS7CptO+wT3Dd6mmVz7bHmtOCwpS9H5d/p6g2I&#10;2O3kXnz7uD8Ph13vsnKGhTGjj2G7BCU0yH/41d5bA9MZ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Dh3BAAAA2wAAAA8AAAAAAAAAAAAAAAAAmAIAAGRycy9kb3du&#10;cmV2LnhtbFBLBQYAAAAABAAEAPUAAACGAwAAAAA=&#10;" filled="f" stroked="f">
                  <v:textbox style="mso-fit-shape-to-text:t">
                    <w:txbxContent>
                      <w:p w:rsidR="008F7446" w:rsidRDefault="008F7446" w:rsidP="008D5D7B">
                        <w:pPr>
                          <w:pStyle w:val="af5"/>
                          <w:spacing w:before="0" w:beforeAutospacing="0" w:after="0" w:afterAutospacing="0"/>
                          <w:textAlignment w:val="baseline"/>
                        </w:pPr>
                        <w:r>
                          <w:rPr>
                            <w:rFonts w:ascii="Calibri" w:hAnsi="Calibri" w:cstheme="minorBidi"/>
                            <w:b/>
                            <w:bCs/>
                            <w:color w:val="000000" w:themeColor="text1"/>
                            <w:kern w:val="24"/>
                          </w:rPr>
                          <w:t>Check node update:</w:t>
                        </w:r>
                      </w:p>
                    </w:txbxContent>
                  </v:textbox>
                </v:shape>
                <v:shape id="Object 3" o:spid="_x0000_s1044" type="#_x0000_t75" style="position:absolute;left:88265;top:54356;width:11557;height:2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cUDXDAAAA2wAAAA8AAABkcnMvZG93bnJldi54bWxEj0GLwjAUhO+C/yE8YW82bVlUqmkRwcU9&#10;7EF38fxonm2xeSlN1Oqv3wiCx2FmvmFWxWBacaXeNZYVJFEMgri0uuFKwd/vdroA4TyyxtYyKbiT&#10;gyIfj1aYaXvjPV0PvhIBwi5DBbX3XSalK2sy6CLbEQfvZHuDPsi+krrHW4CbVqZxPJMGGw4LNXa0&#10;qak8Hy5GQdWdH4/5/dP9+OTI+913miTtl1Ifk2G9BOFp8O/wq73TCtIZPL+EHyD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FxQNcMAAADbAAAADwAAAAAAAAAAAAAAAACf&#10;AgAAZHJzL2Rvd25yZXYueG1sUEsFBgAAAAAEAAQA9wAAAI8DAAAAAA==&#10;">
                  <v:imagedata r:id="rId17" o:title=""/>
                </v:shape>
                <w10:anchorlock/>
              </v:group>
            </w:pict>
          </mc:Fallback>
        </mc:AlternateContent>
      </w:r>
    </w:p>
    <w:p w:rsidR="00270750" w:rsidRDefault="00E228CC" w:rsidP="00E228CC">
      <w:pPr>
        <w:pStyle w:val="a5"/>
        <w:rPr>
          <w:lang w:eastAsia="zh-CN"/>
        </w:rPr>
      </w:pPr>
      <w:bookmarkStart w:id="4" w:name="_Ref465694388"/>
      <w:r>
        <w:rPr>
          <w:lang w:eastAsia="zh-CN"/>
        </w:rPr>
        <w:t xml:space="preserve">Figure </w:t>
      </w:r>
      <w:r w:rsidR="00CF190A">
        <w:rPr>
          <w:lang w:eastAsia="zh-CN"/>
        </w:rPr>
        <w:fldChar w:fldCharType="begin"/>
      </w:r>
      <w:r>
        <w:rPr>
          <w:lang w:eastAsia="zh-CN"/>
        </w:rPr>
        <w:instrText xml:space="preserve"> SEQ Figure \* ARABIC </w:instrText>
      </w:r>
      <w:r w:rsidR="00CF190A">
        <w:rPr>
          <w:lang w:eastAsia="zh-CN"/>
        </w:rPr>
        <w:fldChar w:fldCharType="separate"/>
      </w:r>
      <w:r w:rsidR="000C0A8B">
        <w:rPr>
          <w:noProof/>
          <w:lang w:eastAsia="zh-CN"/>
        </w:rPr>
        <w:t>3</w:t>
      </w:r>
      <w:r w:rsidR="00CF190A">
        <w:rPr>
          <w:lang w:eastAsia="zh-CN"/>
        </w:rPr>
        <w:fldChar w:fldCharType="end"/>
      </w:r>
      <w:bookmarkEnd w:id="4"/>
      <w:r w:rsidR="00270750">
        <w:rPr>
          <w:lang w:eastAsia="zh-CN"/>
        </w:rPr>
        <w:tab/>
      </w:r>
      <w:r w:rsidR="007317CA">
        <w:rPr>
          <w:lang w:eastAsia="zh-CN"/>
        </w:rPr>
        <w:t>Generic</w:t>
      </w:r>
      <w:r w:rsidR="00A04D75">
        <w:rPr>
          <w:lang w:eastAsia="zh-CN"/>
        </w:rPr>
        <w:t xml:space="preserve"> Diagram of</w:t>
      </w:r>
      <w:r w:rsidR="007317CA">
        <w:rPr>
          <w:lang w:eastAsia="zh-CN"/>
        </w:rPr>
        <w:t xml:space="preserve"> </w:t>
      </w:r>
      <w:r w:rsidR="00270750">
        <w:rPr>
          <w:lang w:eastAsia="zh-CN"/>
        </w:rPr>
        <w:t xml:space="preserve">Normalized Min-Sum </w:t>
      </w:r>
      <w:r w:rsidR="007317CA">
        <w:rPr>
          <w:lang w:eastAsia="zh-CN"/>
        </w:rPr>
        <w:t>Decoder</w:t>
      </w:r>
      <w:r w:rsidR="00270750">
        <w:rPr>
          <w:lang w:eastAsia="zh-CN"/>
        </w:rPr>
        <w:t xml:space="preserve"> </w:t>
      </w:r>
    </w:p>
    <w:p w:rsidR="0099348E" w:rsidRDefault="00A8593A">
      <w:pPr>
        <w:rPr>
          <w:lang w:eastAsia="zh-CN"/>
        </w:rPr>
      </w:pPr>
      <w:r>
        <w:rPr>
          <w:lang w:eastAsia="zh-CN"/>
        </w:rPr>
        <w:t xml:space="preserve">On one hand, </w:t>
      </w:r>
      <w:r w:rsidRPr="00C80A2B">
        <w:rPr>
          <w:lang w:eastAsia="zh-CN"/>
        </w:rPr>
        <w:t>b</w:t>
      </w:r>
      <w:r w:rsidR="00C37AC8" w:rsidRPr="00C80A2B">
        <w:rPr>
          <w:lang w:eastAsia="zh-CN"/>
        </w:rPr>
        <w:t>ecause</w:t>
      </w:r>
      <w:r w:rsidR="00C37AC8">
        <w:rPr>
          <w:lang w:eastAsia="zh-CN"/>
        </w:rPr>
        <w:t xml:space="preserve"> the scaling operation does not </w:t>
      </w:r>
      <w:r w:rsidR="00727B8D">
        <w:rPr>
          <w:lang w:eastAsia="zh-CN"/>
        </w:rPr>
        <w:t xml:space="preserve">affect the amplitude of channel LLRs, </w:t>
      </w:r>
      <w:r w:rsidR="00270750">
        <w:rPr>
          <w:lang w:eastAsia="zh-CN"/>
        </w:rPr>
        <w:t xml:space="preserve">the performance of a </w:t>
      </w:r>
      <w:r w:rsidR="00727B8D">
        <w:rPr>
          <w:lang w:eastAsia="zh-CN"/>
        </w:rPr>
        <w:t xml:space="preserve">LNMS </w:t>
      </w:r>
      <w:r w:rsidR="00270750">
        <w:rPr>
          <w:lang w:eastAsia="zh-CN"/>
        </w:rPr>
        <w:t xml:space="preserve">decoder </w:t>
      </w:r>
      <w:r w:rsidR="00727B8D">
        <w:rPr>
          <w:lang w:eastAsia="zh-CN"/>
        </w:rPr>
        <w:t xml:space="preserve">is </w:t>
      </w:r>
      <w:r w:rsidR="00270750">
        <w:rPr>
          <w:lang w:eastAsia="zh-CN"/>
        </w:rPr>
        <w:t>in</w:t>
      </w:r>
      <w:r w:rsidR="00727B8D">
        <w:rPr>
          <w:lang w:eastAsia="zh-CN"/>
        </w:rPr>
        <w:t xml:space="preserve">sensitive to </w:t>
      </w:r>
      <w:r w:rsidR="00270750">
        <w:rPr>
          <w:lang w:eastAsia="zh-CN"/>
        </w:rPr>
        <w:t xml:space="preserve">the </w:t>
      </w:r>
      <w:r w:rsidR="00727B8D">
        <w:rPr>
          <w:lang w:eastAsia="zh-CN"/>
        </w:rPr>
        <w:t>SNR</w:t>
      </w:r>
      <w:r w:rsidR="00727B8D">
        <w:rPr>
          <w:rFonts w:hint="eastAsia"/>
          <w:lang w:eastAsia="zh-CN"/>
        </w:rPr>
        <w:t xml:space="preserve"> </w:t>
      </w:r>
      <w:r w:rsidR="00727B8D">
        <w:rPr>
          <w:lang w:eastAsia="zh-CN"/>
        </w:rPr>
        <w:t>estimation errors</w:t>
      </w:r>
      <w:r w:rsidR="00270750">
        <w:rPr>
          <w:lang w:eastAsia="zh-CN"/>
        </w:rPr>
        <w:t xml:space="preserve">, which makes it </w:t>
      </w:r>
      <w:r w:rsidR="00727B8D">
        <w:rPr>
          <w:lang w:eastAsia="zh-CN"/>
        </w:rPr>
        <w:t xml:space="preserve">more robust in </w:t>
      </w:r>
      <w:r w:rsidR="00270750">
        <w:rPr>
          <w:lang w:eastAsia="zh-CN"/>
        </w:rPr>
        <w:t xml:space="preserve">a </w:t>
      </w:r>
      <w:r w:rsidR="00727B8D">
        <w:rPr>
          <w:lang w:eastAsia="zh-CN"/>
        </w:rPr>
        <w:t>real system.</w:t>
      </w:r>
      <w:r w:rsidR="00270750">
        <w:rPr>
          <w:lang w:eastAsia="zh-CN"/>
        </w:rPr>
        <w:t xml:space="preserve"> </w:t>
      </w:r>
      <w:r>
        <w:rPr>
          <w:lang w:eastAsia="zh-CN"/>
        </w:rPr>
        <w:t>On</w:t>
      </w:r>
      <w:r w:rsidR="00805EA4">
        <w:rPr>
          <w:lang w:eastAsia="zh-CN"/>
        </w:rPr>
        <w:t xml:space="preserve"> the</w:t>
      </w:r>
      <w:r>
        <w:rPr>
          <w:lang w:eastAsia="zh-CN"/>
        </w:rPr>
        <w:t xml:space="preserve"> other hand</w:t>
      </w:r>
      <w:r w:rsidR="00270750">
        <w:rPr>
          <w:lang w:eastAsia="zh-CN"/>
        </w:rPr>
        <w:t xml:space="preserve">, a LNMS decoder usually has </w:t>
      </w:r>
      <w:r w:rsidR="0043447C">
        <w:rPr>
          <w:lang w:eastAsia="zh-CN"/>
        </w:rPr>
        <w:t>comparable</w:t>
      </w:r>
      <w:r w:rsidR="00270750">
        <w:rPr>
          <w:lang w:eastAsia="zh-CN"/>
        </w:rPr>
        <w:t xml:space="preserve"> performance</w:t>
      </w:r>
      <w:r w:rsidR="000055D9">
        <w:rPr>
          <w:lang w:eastAsia="zh-CN"/>
        </w:rPr>
        <w:t xml:space="preserve"> </w:t>
      </w:r>
      <w:r w:rsidR="0043447C">
        <w:rPr>
          <w:lang w:eastAsia="zh-CN"/>
        </w:rPr>
        <w:t xml:space="preserve">as </w:t>
      </w:r>
      <w:r w:rsidR="00270750">
        <w:rPr>
          <w:lang w:eastAsia="zh-CN"/>
        </w:rPr>
        <w:t>a LOMS decoder if SNR estimation error is limited below certain level.</w:t>
      </w:r>
      <w:r>
        <w:rPr>
          <w:lang w:eastAsia="zh-CN"/>
        </w:rPr>
        <w:t xml:space="preserve"> </w:t>
      </w:r>
      <w:r w:rsidR="006E2F9B">
        <w:rPr>
          <w:rFonts w:hint="eastAsia"/>
          <w:lang w:eastAsia="zh-CN"/>
        </w:rPr>
        <w:t>However</w:t>
      </w:r>
      <w:r w:rsidR="006E2F9B">
        <w:rPr>
          <w:rFonts w:hint="eastAsia"/>
          <w:lang w:eastAsia="zh-CN"/>
        </w:rPr>
        <w:t>，</w:t>
      </w:r>
      <w:r w:rsidR="006E2F9B">
        <w:rPr>
          <w:rFonts w:hint="eastAsia"/>
          <w:lang w:eastAsia="zh-CN"/>
        </w:rPr>
        <w:t xml:space="preserve"> the scale factor used in LNMS algorithm need to be optimized according to different combination of information length and coding rate as shown in the following figure.</w:t>
      </w:r>
    </w:p>
    <w:p w:rsidR="0099348E" w:rsidRDefault="0099348E">
      <w:pPr>
        <w:rPr>
          <w:lang w:eastAsia="zh-CN"/>
        </w:rPr>
      </w:pPr>
      <w:r>
        <w:rPr>
          <w:noProof/>
          <w:lang w:eastAsia="zh-CN"/>
        </w:rPr>
        <w:lastRenderedPageBreak/>
        <w:drawing>
          <wp:inline distT="0" distB="0" distL="0" distR="0">
            <wp:extent cx="5916295" cy="3127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5916295" cy="3127660"/>
                    </a:xfrm>
                    <a:prstGeom prst="rect">
                      <a:avLst/>
                    </a:prstGeom>
                    <a:noFill/>
                    <a:ln w="9525">
                      <a:noFill/>
                      <a:miter lim="800000"/>
                      <a:headEnd/>
                      <a:tailEnd/>
                    </a:ln>
                  </pic:spPr>
                </pic:pic>
              </a:graphicData>
            </a:graphic>
          </wp:inline>
        </w:drawing>
      </w:r>
    </w:p>
    <w:p w:rsidR="0099348E"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4</w:t>
      </w:r>
      <w:r w:rsidR="00CF190A">
        <w:fldChar w:fldCharType="end"/>
      </w:r>
      <w:r w:rsidR="00832024" w:rsidRPr="00832024">
        <w:rPr>
          <w:b w:val="0"/>
          <w:lang w:eastAsia="zh-CN"/>
        </w:rPr>
        <w:t xml:space="preserve"> Effects of scale factor used in LNMS</w:t>
      </w:r>
    </w:p>
    <w:p w:rsidR="00A8593A" w:rsidRPr="00004621" w:rsidRDefault="00DF1570">
      <w:pPr>
        <w:rPr>
          <w:i/>
          <w:lang w:eastAsia="zh-CN"/>
        </w:rPr>
      </w:pPr>
      <w:r w:rsidRPr="00DF1570">
        <w:rPr>
          <w:b/>
          <w:i/>
          <w:lang w:eastAsia="zh-CN"/>
        </w:rPr>
        <w:t>Observation-3</w:t>
      </w:r>
      <w:r w:rsidRPr="00DF1570">
        <w:rPr>
          <w:i/>
          <w:lang w:eastAsia="zh-CN"/>
        </w:rPr>
        <w:t xml:space="preserve">: </w:t>
      </w:r>
      <w:r w:rsidR="00497706">
        <w:rPr>
          <w:i/>
          <w:lang w:eastAsia="zh-CN"/>
        </w:rPr>
        <w:t>LNMS is</w:t>
      </w:r>
      <w:r w:rsidR="00497706" w:rsidRPr="00497706">
        <w:rPr>
          <w:i/>
          <w:lang w:eastAsia="zh-CN"/>
        </w:rPr>
        <w:t xml:space="preserve"> </w:t>
      </w:r>
      <w:r w:rsidR="00497706" w:rsidRPr="002E7690">
        <w:rPr>
          <w:i/>
          <w:lang w:eastAsia="zh-CN"/>
        </w:rPr>
        <w:t>insensitive to SNR estimation error</w:t>
      </w:r>
      <w:r w:rsidR="00E265AA">
        <w:rPr>
          <w:i/>
          <w:lang w:eastAsia="zh-CN"/>
        </w:rPr>
        <w:t>.</w:t>
      </w:r>
      <w:r w:rsidR="006E2F9B">
        <w:rPr>
          <w:rFonts w:hint="eastAsia"/>
          <w:i/>
          <w:lang w:eastAsia="zh-CN"/>
        </w:rPr>
        <w:t xml:space="preserve"> However, scale factor </w:t>
      </w:r>
      <w:r w:rsidR="004E4BC7">
        <w:rPr>
          <w:rFonts w:hint="eastAsia"/>
          <w:i/>
          <w:lang w:eastAsia="zh-CN"/>
        </w:rPr>
        <w:t>used in LNMS need</w:t>
      </w:r>
      <w:r w:rsidR="006E2F9B">
        <w:rPr>
          <w:rFonts w:hint="eastAsia"/>
          <w:i/>
          <w:lang w:eastAsia="zh-CN"/>
        </w:rPr>
        <w:t xml:space="preserve"> to be optimized </w:t>
      </w:r>
      <w:r w:rsidR="006E2F9B">
        <w:rPr>
          <w:i/>
          <w:lang w:eastAsia="zh-CN"/>
        </w:rPr>
        <w:t>according</w:t>
      </w:r>
      <w:r w:rsidR="006E2F9B">
        <w:rPr>
          <w:rFonts w:hint="eastAsia"/>
          <w:i/>
          <w:lang w:eastAsia="zh-CN"/>
        </w:rPr>
        <w:t xml:space="preserve"> to the combination </w:t>
      </w:r>
      <w:r w:rsidR="000A225A">
        <w:rPr>
          <w:rFonts w:hint="eastAsia"/>
          <w:i/>
          <w:lang w:eastAsia="zh-CN"/>
        </w:rPr>
        <w:t>of information length and coding rate.</w:t>
      </w:r>
    </w:p>
    <w:p w:rsidR="009727F9" w:rsidRDefault="00890FE9">
      <w:pPr>
        <w:pStyle w:val="2"/>
      </w:pPr>
      <w:r>
        <w:t xml:space="preserve">LAdjMS </w:t>
      </w:r>
    </w:p>
    <w:p w:rsidR="003A0A36" w:rsidRPr="003A0A36" w:rsidRDefault="003A0A36" w:rsidP="00A65F9E">
      <w:pPr>
        <w:rPr>
          <w:u w:val="single"/>
        </w:rPr>
      </w:pPr>
      <w:r w:rsidRPr="003A0A36">
        <w:rPr>
          <w:u w:val="single"/>
        </w:rPr>
        <w:t>Principle</w:t>
      </w:r>
    </w:p>
    <w:p w:rsidR="00A65F9E" w:rsidRDefault="00A65F9E" w:rsidP="00A65F9E">
      <w:pPr>
        <w:rPr>
          <w:i/>
        </w:rPr>
      </w:pPr>
      <w:r w:rsidRPr="00A65F9E">
        <w:rPr>
          <w:i/>
        </w:rPr>
        <w:t xml:space="preserve">“ </w:t>
      </w:r>
      <w:r>
        <w:rPr>
          <w:i/>
        </w:rPr>
        <w:t xml:space="preserve">… </w:t>
      </w:r>
      <w:r w:rsidRPr="00A65F9E">
        <w:rPr>
          <w:i/>
        </w:rPr>
        <w:t xml:space="preserve">Suppose again that the incoming LLR magnitudes are given by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A65F9E">
        <w:rPr>
          <w:i/>
        </w:rPr>
        <w:t xml:space="preserve">, with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A65F9E">
        <w:rPr>
          <w:i/>
        </w:rPr>
        <w:t xml:space="preserve"> being the minimum incoming magnitude LLR. Then, along the minimum incoming magnitude LLR,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A65F9E">
        <w:rPr>
          <w:i/>
        </w:rPr>
        <w:t>, the message sent is the one computed by the SP</w:t>
      </w:r>
      <w:r>
        <w:rPr>
          <w:i/>
        </w:rPr>
        <w:t>(Sum-Product)</w:t>
      </w:r>
      <w:r w:rsidRPr="00A65F9E">
        <w:rPr>
          <w:i/>
        </w:rPr>
        <w:t xml:space="preserve"> rule. And along the rest of the edges the message obtained by applying the SP rule to all the incoming messages,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A65F9E">
        <w:rPr>
          <w:i/>
        </w:rPr>
        <w:t xml:space="preserve">. Note the difference to the SP </w:t>
      </w:r>
      <w:r>
        <w:rPr>
          <w:i/>
        </w:rPr>
        <w:t>(Sum-Product)</w:t>
      </w:r>
      <w:r w:rsidRPr="00A65F9E">
        <w:rPr>
          <w:i/>
        </w:rPr>
        <w:t xml:space="preserve">decoder is that along any edge </w:t>
      </w:r>
      <m:oMath>
        <m:r>
          <w:rPr>
            <w:rFonts w:ascii="Cambria Math" w:hAnsi="Cambria Math"/>
          </w:rPr>
          <m:t>i</m:t>
        </m:r>
      </m:oMath>
      <w:r w:rsidRPr="00A65F9E">
        <w:rPr>
          <w:i/>
        </w:rPr>
        <w:t xml:space="preserve">, the outgoing message is computed using all except one message magnitude (incoming along the edge </w:t>
      </w:r>
      <m:oMath>
        <m:r>
          <w:rPr>
            <w:rFonts w:ascii="Cambria Math" w:hAnsi="Cambria Math"/>
          </w:rPr>
          <m:t>i</m:t>
        </m:r>
      </m:oMath>
      <w:r w:rsidRPr="00A65F9E">
        <w:rPr>
          <w:i/>
        </w:rPr>
        <w:t xml:space="preserve">) in the set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A65F9E">
        <w:rPr>
          <w:i/>
        </w:rPr>
        <w:t xml:space="preserve">. </w:t>
      </w:r>
      <w:r>
        <w:rPr>
          <w:i/>
        </w:rPr>
        <w:t>…</w:t>
      </w:r>
    </w:p>
    <w:p w:rsidR="00A65F9E" w:rsidRPr="00A65F9E" w:rsidRDefault="00DF1570" w:rsidP="00A65F9E">
      <w:pPr>
        <w:rPr>
          <w:i/>
        </w:rPr>
      </w:pPr>
      <w:r w:rsidRPr="00DF1570">
        <w:rPr>
          <w:i/>
        </w:rPr>
        <w:t>At the check node side, for the SP decoder the outgoing LLR magnitude is computed as follows</w:t>
      </w:r>
      <w:r w:rsidR="00291C7F">
        <w:rPr>
          <w:i/>
        </w:rPr>
        <w:t xml:space="preserve"> [1]</w:t>
      </w:r>
      <w:r w:rsidRPr="00DF1570">
        <w:rPr>
          <w:i/>
        </w:rPr>
        <w:t>:</w:t>
      </w:r>
    </w:p>
    <w:p w:rsidR="00A65F9E" w:rsidRPr="00A65F9E" w:rsidRDefault="00FD34B4" w:rsidP="00A65F9E">
      <w:pPr>
        <w:rPr>
          <w:i/>
        </w:rPr>
      </w:pPr>
      <m:oMathPara>
        <m:oMath>
          <m:sSub>
            <m:sSubPr>
              <m:ctrlPr>
                <w:rPr>
                  <w:rFonts w:ascii="Cambria Math" w:hAnsi="Cambria Math"/>
                  <w:i/>
                </w:rPr>
              </m:ctrlPr>
            </m:sSubPr>
            <m:e>
              <m:r>
                <w:rPr>
                  <w:rFonts w:ascii="Cambria Math" w:hAnsi="Cambria Math"/>
                </w:rPr>
                <m:t>l</m:t>
              </m:r>
            </m:e>
            <m:sub>
              <m:r>
                <w:rPr>
                  <w:rFonts w:ascii="Cambria Math" w:hAnsi="Cambria Math"/>
                </w:rPr>
                <m:t>out</m:t>
              </m:r>
            </m:sub>
          </m:sSub>
          <m:r>
            <w:rPr>
              <w:rFonts w:ascii="Cambria Math" w:hAnsi="Cambria Math"/>
            </w:rPr>
            <m:t>=</m:t>
          </m:r>
          <m:func>
            <m:funcPr>
              <m:ctrlPr>
                <w:rPr>
                  <w:rFonts w:ascii="Cambria Math" w:hAnsi="Cambria Math"/>
                  <w:i/>
                </w:rPr>
              </m:ctrlPr>
            </m:funcPr>
            <m:fName>
              <m:r>
                <w:rPr>
                  <w:rFonts w:ascii="Cambria Math" w:hAnsi="Cambria Math"/>
                </w:rPr>
                <m:t>log</m:t>
              </m:r>
            </m:fName>
            <m:e>
              <m:func>
                <m:funcPr>
                  <m:ctrlPr>
                    <w:rPr>
                      <w:rFonts w:ascii="Cambria Math" w:hAnsi="Cambria Math"/>
                      <w:i/>
                    </w:rPr>
                  </m:ctrlPr>
                </m:funcPr>
                <m:fName>
                  <m:r>
                    <w:rPr>
                      <w:rFonts w:ascii="Cambria Math" w:hAnsi="Cambria Math"/>
                    </w:rPr>
                    <m:t>coth</m:t>
                  </m:r>
                </m:fName>
                <m:e>
                  <m:f>
                    <m:fPr>
                      <m:ctrlPr>
                        <w:rPr>
                          <w:rFonts w:ascii="Cambria Math" w:hAnsi="Cambria Math"/>
                          <w:i/>
                        </w:rPr>
                      </m:ctrlPr>
                    </m:fPr>
                    <m:num>
                      <m:r>
                        <w:rPr>
                          <w:rFonts w:ascii="Cambria Math" w:hAnsi="Cambria Math"/>
                        </w:rPr>
                        <m:t>1</m:t>
                      </m:r>
                    </m:num>
                    <m:den>
                      <m:r>
                        <w:rPr>
                          <w:rFonts w:ascii="Cambria Math" w:hAnsi="Cambria Math"/>
                        </w:rPr>
                        <m:t>2</m:t>
                      </m:r>
                    </m:den>
                  </m:f>
                  <m:d>
                    <m:dPr>
                      <m:ctrlPr>
                        <w:rPr>
                          <w:rFonts w:ascii="Cambria Math" w:hAnsi="Cambria Math"/>
                          <w:i/>
                        </w:rPr>
                      </m:ctrlPr>
                    </m:dPr>
                    <m:e>
                      <m:r>
                        <w:rPr>
                          <w:rFonts w:ascii="Cambria Math" w:hAnsi="Cambria Math"/>
                        </w:rPr>
                        <m:t xml:space="preserve"> </m:t>
                      </m:r>
                      <m:nary>
                        <m:naryPr>
                          <m:chr m:val="∑"/>
                          <m:supHide m:val="1"/>
                          <m:ctrlPr>
                            <w:rPr>
                              <w:rFonts w:ascii="Cambria Math" w:hAnsi="Cambria Math"/>
                              <w:i/>
                            </w:rPr>
                          </m:ctrlPr>
                        </m:naryPr>
                        <m:sub>
                          <m:r>
                            <w:rPr>
                              <w:rFonts w:ascii="Cambria Math" w:hAnsi="Cambria Math"/>
                            </w:rPr>
                            <m:t>i∈incoming edges</m:t>
                          </m:r>
                        </m:sub>
                        <m:sup/>
                        <m:e>
                          <m:func>
                            <m:funcPr>
                              <m:ctrlPr>
                                <w:rPr>
                                  <w:rFonts w:ascii="Cambria Math" w:hAnsi="Cambria Math"/>
                                  <w:i/>
                                </w:rPr>
                              </m:ctrlPr>
                            </m:funcPr>
                            <m:fName>
                              <m:r>
                                <w:rPr>
                                  <w:rFonts w:ascii="Cambria Math" w:hAnsi="Cambria Math"/>
                                </w:rPr>
                                <m:t>log</m:t>
                              </m:r>
                            </m:fName>
                            <m:e>
                              <m:func>
                                <m:funcPr>
                                  <m:ctrlPr>
                                    <w:rPr>
                                      <w:rFonts w:ascii="Cambria Math" w:hAnsi="Cambria Math"/>
                                      <w:i/>
                                    </w:rPr>
                                  </m:ctrlPr>
                                </m:funcPr>
                                <m:fName>
                                  <m:r>
                                    <w:rPr>
                                      <w:rFonts w:ascii="Cambria Math" w:hAnsi="Cambria Math"/>
                                    </w:rPr>
                                    <m:t>coth</m:t>
                                  </m:r>
                                </m:fName>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e>
                                      </m:d>
                                    </m:num>
                                    <m:den>
                                      <m:r>
                                        <w:rPr>
                                          <w:rFonts w:ascii="Cambria Math" w:hAnsi="Cambria Math"/>
                                        </w:rPr>
                                        <m:t>2</m:t>
                                      </m:r>
                                    </m:den>
                                  </m:f>
                                </m:e>
                              </m:func>
                            </m:e>
                          </m:func>
                        </m:e>
                      </m:nary>
                    </m:e>
                  </m:d>
                </m:e>
              </m:func>
            </m:e>
          </m:func>
        </m:oMath>
      </m:oMathPara>
    </w:p>
    <w:p w:rsidR="001517AF" w:rsidRDefault="007317CA">
      <w:pPr>
        <w:rPr>
          <w:lang w:eastAsia="zh-CN"/>
        </w:rPr>
      </w:pPr>
      <w:r>
        <w:rPr>
          <w:kern w:val="2"/>
          <w:lang w:eastAsia="zh-CN"/>
        </w:rPr>
        <w:t xml:space="preserve">Although [1] </w:t>
      </w:r>
      <w:r w:rsidR="00A65F9E">
        <w:rPr>
          <w:kern w:val="2"/>
          <w:lang w:eastAsia="zh-CN"/>
        </w:rPr>
        <w:t>deliberately names this decoding algorithm as</w:t>
      </w:r>
      <w:r>
        <w:rPr>
          <w:kern w:val="2"/>
          <w:lang w:eastAsia="zh-CN"/>
        </w:rPr>
        <w:t xml:space="preserve"> LAdjMS algorithm </w:t>
      </w:r>
      <w:r w:rsidR="00A65F9E">
        <w:rPr>
          <w:kern w:val="2"/>
          <w:lang w:eastAsia="zh-CN"/>
        </w:rPr>
        <w:t>and promotes it as</w:t>
      </w:r>
      <w:r>
        <w:rPr>
          <w:kern w:val="2"/>
          <w:lang w:eastAsia="zh-CN"/>
        </w:rPr>
        <w:t xml:space="preserve"> a variant type of min-sum-based decoder, i</w:t>
      </w:r>
      <w:r w:rsidR="004A5231">
        <w:rPr>
          <w:kern w:val="2"/>
          <w:lang w:eastAsia="zh-CN"/>
        </w:rPr>
        <w:t>t is</w:t>
      </w:r>
      <w:r w:rsidR="00A74EFC">
        <w:rPr>
          <w:kern w:val="2"/>
          <w:lang w:eastAsia="zh-CN"/>
        </w:rPr>
        <w:t xml:space="preserve"> actually </w:t>
      </w:r>
      <w:r w:rsidR="00A65F9E">
        <w:rPr>
          <w:kern w:val="2"/>
          <w:lang w:eastAsia="zh-CN"/>
        </w:rPr>
        <w:t>a</w:t>
      </w:r>
      <w:r>
        <w:rPr>
          <w:kern w:val="2"/>
          <w:lang w:eastAsia="zh-CN"/>
        </w:rPr>
        <w:t xml:space="preserve"> </w:t>
      </w:r>
      <w:r w:rsidR="00A74EFC">
        <w:rPr>
          <w:kern w:val="2"/>
          <w:lang w:eastAsia="zh-CN"/>
        </w:rPr>
        <w:t>layered</w:t>
      </w:r>
      <w:r>
        <w:rPr>
          <w:kern w:val="2"/>
          <w:lang w:eastAsia="zh-CN"/>
        </w:rPr>
        <w:t>-</w:t>
      </w:r>
      <w:r w:rsidR="00A74EFC">
        <w:rPr>
          <w:kern w:val="2"/>
          <w:lang w:eastAsia="zh-CN"/>
        </w:rPr>
        <w:t>adjusted</w:t>
      </w:r>
      <w:r>
        <w:rPr>
          <w:kern w:val="2"/>
          <w:lang w:eastAsia="zh-CN"/>
        </w:rPr>
        <w:t>-</w:t>
      </w:r>
      <w:r w:rsidR="00A74EFC">
        <w:rPr>
          <w:kern w:val="2"/>
          <w:lang w:eastAsia="zh-CN"/>
        </w:rPr>
        <w:t>sum-product (LA</w:t>
      </w:r>
      <w:r>
        <w:rPr>
          <w:kern w:val="2"/>
          <w:lang w:eastAsia="zh-CN"/>
        </w:rPr>
        <w:t>dj</w:t>
      </w:r>
      <w:r w:rsidR="00A74EFC">
        <w:rPr>
          <w:kern w:val="2"/>
          <w:lang w:eastAsia="zh-CN"/>
        </w:rPr>
        <w:t>SP)</w:t>
      </w:r>
      <w:r>
        <w:rPr>
          <w:kern w:val="2"/>
          <w:lang w:eastAsia="zh-CN"/>
        </w:rPr>
        <w:t xml:space="preserve">. This is </w:t>
      </w:r>
      <w:r w:rsidR="004A5231">
        <w:rPr>
          <w:kern w:val="2"/>
          <w:lang w:eastAsia="zh-CN"/>
        </w:rPr>
        <w:t xml:space="preserve">because </w:t>
      </w:r>
      <w:r>
        <w:rPr>
          <w:kern w:val="2"/>
          <w:lang w:eastAsia="zh-CN"/>
        </w:rPr>
        <w:t>every</w:t>
      </w:r>
      <w:r w:rsidR="004A5231">
        <w:rPr>
          <w:kern w:val="2"/>
          <w:lang w:eastAsia="zh-CN"/>
        </w:rPr>
        <w:t xml:space="preserve"> check node </w:t>
      </w:r>
      <w:r>
        <w:rPr>
          <w:kern w:val="2"/>
          <w:lang w:eastAsia="zh-CN"/>
        </w:rPr>
        <w:t xml:space="preserve">needs to </w:t>
      </w:r>
      <w:r w:rsidR="004A5231">
        <w:rPr>
          <w:kern w:val="2"/>
          <w:lang w:eastAsia="zh-CN"/>
        </w:rPr>
        <w:t>update</w:t>
      </w:r>
      <w:r w:rsidR="00DF1A38">
        <w:rPr>
          <w:kern w:val="2"/>
          <w:lang w:eastAsia="zh-CN"/>
        </w:rPr>
        <w:t xml:space="preserve"> two ‘tanh’ operations </w:t>
      </w:r>
      <w:r w:rsidR="00A65F9E">
        <w:rPr>
          <w:kern w:val="2"/>
          <w:lang w:eastAsia="zh-CN"/>
        </w:rPr>
        <w:t xml:space="preserve">for </w:t>
      </w:r>
      <w:r w:rsidR="00A65F9E">
        <w:rPr>
          <w:lang w:eastAsia="zh-CN"/>
        </w:rPr>
        <w:t xml:space="preserve">two outgoing message magnitudes.  </w:t>
      </w:r>
    </w:p>
    <w:p w:rsidR="000D69DC" w:rsidRDefault="000D69DC" w:rsidP="004F651F">
      <w:pPr>
        <w:jc w:val="center"/>
        <w:rPr>
          <w:lang w:eastAsia="zh-CN"/>
        </w:rPr>
      </w:pPr>
    </w:p>
    <w:p w:rsidR="004F651F" w:rsidRDefault="00586158" w:rsidP="004F651F">
      <w:pPr>
        <w:jc w:val="center"/>
        <w:rPr>
          <w:lang w:eastAsia="zh-CN"/>
        </w:rPr>
      </w:pPr>
      <w:r w:rsidRPr="00586158">
        <w:rPr>
          <w:noProof/>
          <w:lang w:eastAsia="zh-CN"/>
        </w:rPr>
        <w:lastRenderedPageBreak/>
        <w:drawing>
          <wp:anchor distT="0" distB="0" distL="114300" distR="114300" simplePos="0" relativeHeight="251653632" behindDoc="0" locked="0" layoutInCell="1" allowOverlap="1">
            <wp:simplePos x="0" y="0"/>
            <wp:positionH relativeFrom="column">
              <wp:posOffset>1522955</wp:posOffset>
            </wp:positionH>
            <wp:positionV relativeFrom="paragraph">
              <wp:posOffset>1549790</wp:posOffset>
            </wp:positionV>
            <wp:extent cx="1592262" cy="334962"/>
            <wp:effectExtent l="0" t="0" r="8255" b="825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a:picLocks noChangeAspect="1" noChangeArrowheads="1"/>
                    </pic:cNvPicPr>
                  </pic:nvPicPr>
                  <pic:blipFill>
                    <a:blip r:embed="rId23" cstate="print"/>
                    <a:srcRect/>
                    <a:stretch>
                      <a:fillRect/>
                    </a:stretch>
                  </pic:blipFill>
                  <pic:spPr bwMode="auto">
                    <a:xfrm>
                      <a:off x="0" y="0"/>
                      <a:ext cx="1592262" cy="33496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586158">
        <w:rPr>
          <w:noProof/>
          <w:lang w:eastAsia="zh-CN"/>
        </w:rPr>
        <w:drawing>
          <wp:anchor distT="0" distB="0" distL="114300" distR="114300" simplePos="0" relativeHeight="251655680" behindDoc="0" locked="0" layoutInCell="1" allowOverlap="1">
            <wp:simplePos x="0" y="0"/>
            <wp:positionH relativeFrom="column">
              <wp:posOffset>1540695</wp:posOffset>
            </wp:positionH>
            <wp:positionV relativeFrom="paragraph">
              <wp:posOffset>1257055</wp:posOffset>
            </wp:positionV>
            <wp:extent cx="1809750" cy="223838"/>
            <wp:effectExtent l="0" t="0" r="0" b="508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noChangeArrowheads="1"/>
                    </pic:cNvPicPr>
                  </pic:nvPicPr>
                  <pic:blipFill>
                    <a:blip r:embed="rId24" cstate="print"/>
                    <a:srcRect/>
                    <a:stretch>
                      <a:fillRect/>
                    </a:stretch>
                  </pic:blipFill>
                  <pic:spPr bwMode="auto">
                    <a:xfrm>
                      <a:off x="0" y="0"/>
                      <a:ext cx="1809750" cy="223838"/>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586158">
        <w:rPr>
          <w:noProof/>
          <w:lang w:eastAsia="zh-CN"/>
        </w:rPr>
        <w:drawing>
          <wp:anchor distT="0" distB="0" distL="114300" distR="114300" simplePos="0" relativeHeight="251654656" behindDoc="0" locked="0" layoutInCell="1" allowOverlap="1">
            <wp:simplePos x="0" y="0"/>
            <wp:positionH relativeFrom="column">
              <wp:posOffset>1528545</wp:posOffset>
            </wp:positionH>
            <wp:positionV relativeFrom="paragraph">
              <wp:posOffset>2249170</wp:posOffset>
            </wp:positionV>
            <wp:extent cx="1162050" cy="285750"/>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25" cstate="print"/>
                    <a:srcRect/>
                    <a:stretch>
                      <a:fillRect/>
                    </a:stretch>
                  </pic:blipFill>
                  <pic:spPr bwMode="auto">
                    <a:xfrm>
                      <a:off x="0" y="0"/>
                      <a:ext cx="1162050" cy="2857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A70FCD">
        <w:rPr>
          <w:noProof/>
          <w:lang w:eastAsia="zh-CN"/>
        </w:rPr>
        <mc:AlternateContent>
          <mc:Choice Requires="wps">
            <w:drawing>
              <wp:anchor distT="0" distB="0" distL="114300" distR="114300" simplePos="0" relativeHeight="251658752" behindDoc="0" locked="0" layoutInCell="1" allowOverlap="1" wp14:anchorId="58D52EB8">
                <wp:simplePos x="0" y="0"/>
                <wp:positionH relativeFrom="column">
                  <wp:posOffset>1378585</wp:posOffset>
                </wp:positionH>
                <wp:positionV relativeFrom="paragraph">
                  <wp:posOffset>1936115</wp:posOffset>
                </wp:positionV>
                <wp:extent cx="1760855" cy="277495"/>
                <wp:effectExtent l="0" t="0" r="0" b="0"/>
                <wp:wrapNone/>
                <wp:docPr id="19"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0855" cy="277495"/>
                        </a:xfrm>
                        <a:prstGeom prst="rect">
                          <a:avLst/>
                        </a:prstGeom>
                        <a:noFill/>
                      </wps:spPr>
                      <wps:txbx>
                        <w:txbxContent>
                          <w:p w:rsidR="008F7446" w:rsidRDefault="008F7446" w:rsidP="00586158">
                            <w:pPr>
                              <w:pStyle w:val="af5"/>
                              <w:spacing w:before="0" w:beforeAutospacing="0" w:after="0" w:afterAutospacing="0"/>
                              <w:textAlignment w:val="baseline"/>
                            </w:pPr>
                            <w:r w:rsidRPr="00586158">
                              <w:rPr>
                                <w:rFonts w:ascii="Calibri" w:hAnsi="Calibri" w:cstheme="minorBidi"/>
                                <w:b/>
                                <w:bCs/>
                                <w:color w:val="000000" w:themeColor="text1"/>
                                <w:kern w:val="24"/>
                              </w:rPr>
                              <w:t>Bit node update:</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58D52EB8" id="文本框 7" o:spid="_x0000_s1045" type="#_x0000_t202" style="position:absolute;left:0;text-align:left;margin-left:108.55pt;margin-top:152.45pt;width:138.65pt;height:21.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" filled="f" stroked="f">
                <v:path arrowok="t"/>
                <v:textbox style="mso-fit-shape-to-text:t">
                  <w:txbxContent>
                    <w:p w:rsidR="008F7446" w:rsidRDefault="008F7446" w:rsidP="00586158">
                      <w:pPr>
                        <w:pStyle w:val="af5"/>
                        <w:spacing w:before="0" w:beforeAutospacing="0" w:after="0" w:afterAutospacing="0"/>
                        <w:textAlignment w:val="baseline"/>
                      </w:pPr>
                      <w:r w:rsidRPr="00586158">
                        <w:rPr>
                          <w:rFonts w:ascii="Calibri" w:hAnsi="Calibri" w:cstheme="minorBidi"/>
                          <w:b/>
                          <w:bCs/>
                          <w:color w:val="000000" w:themeColor="text1"/>
                          <w:kern w:val="24"/>
                        </w:rPr>
                        <w:t>Bit node update:</w:t>
                      </w:r>
                    </w:p>
                  </w:txbxContent>
                </v:textbox>
              </v:shape>
            </w:pict>
          </mc:Fallback>
        </mc:AlternateContent>
      </w:r>
      <w:r w:rsidRPr="00586158">
        <w:rPr>
          <w:noProof/>
          <w:lang w:eastAsia="zh-CN"/>
        </w:rPr>
        <w:drawing>
          <wp:anchor distT="0" distB="0" distL="114300" distR="114300" simplePos="0" relativeHeight="251652608" behindDoc="0" locked="0" layoutInCell="1" allowOverlap="1">
            <wp:simplePos x="0" y="0"/>
            <wp:positionH relativeFrom="column">
              <wp:posOffset>1555320</wp:posOffset>
            </wp:positionH>
            <wp:positionV relativeFrom="paragraph">
              <wp:posOffset>840975</wp:posOffset>
            </wp:positionV>
            <wp:extent cx="2119312" cy="306388"/>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noChangeArrowheads="1"/>
                    </pic:cNvPicPr>
                  </pic:nvPicPr>
                  <pic:blipFill>
                    <a:blip r:embed="rId26" cstate="print"/>
                    <a:srcRect/>
                    <a:stretch>
                      <a:fillRect/>
                    </a:stretch>
                  </pic:blipFill>
                  <pic:spPr bwMode="auto">
                    <a:xfrm>
                      <a:off x="0" y="0"/>
                      <a:ext cx="2119312" cy="306388"/>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A70FCD">
        <w:rPr>
          <w:noProof/>
          <w:lang w:eastAsia="zh-CN"/>
        </w:rPr>
        <mc:AlternateContent>
          <mc:Choice Requires="wps">
            <w:drawing>
              <wp:anchor distT="0" distB="0" distL="114300" distR="114300" simplePos="0" relativeHeight="251657728" behindDoc="0" locked="0" layoutInCell="1" allowOverlap="1" wp14:anchorId="16715DCC">
                <wp:simplePos x="0" y="0"/>
                <wp:positionH relativeFrom="column">
                  <wp:posOffset>1378585</wp:posOffset>
                </wp:positionH>
                <wp:positionV relativeFrom="paragraph">
                  <wp:posOffset>414655</wp:posOffset>
                </wp:positionV>
                <wp:extent cx="1760855" cy="277495"/>
                <wp:effectExtent l="0" t="0" r="0" b="0"/>
                <wp:wrapNone/>
                <wp:docPr id="18"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0855" cy="277495"/>
                        </a:xfrm>
                        <a:prstGeom prst="rect">
                          <a:avLst/>
                        </a:prstGeom>
                        <a:noFill/>
                      </wps:spPr>
                      <wps:txbx>
                        <w:txbxContent>
                          <w:p w:rsidR="008F7446" w:rsidRDefault="008F7446" w:rsidP="00586158">
                            <w:pPr>
                              <w:pStyle w:val="af5"/>
                              <w:spacing w:before="0" w:beforeAutospacing="0" w:after="0" w:afterAutospacing="0"/>
                              <w:textAlignment w:val="baseline"/>
                            </w:pPr>
                            <w:r w:rsidRPr="00586158">
                              <w:rPr>
                                <w:rFonts w:ascii="Calibri" w:hAnsi="Calibri" w:cstheme="minorBidi"/>
                                <w:b/>
                                <w:bCs/>
                                <w:color w:val="000000" w:themeColor="text1"/>
                                <w:kern w:val="24"/>
                              </w:rPr>
                              <w:t>Check node update:</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16715DCC" id="文本框 6" o:spid="_x0000_s1046" type="#_x0000_t202" style="position:absolute;left:0;text-align:left;margin-left:108.55pt;margin-top:32.65pt;width:138.65pt;height:21.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" filled="f" stroked="f">
                <v:path arrowok="t"/>
                <v:textbox style="mso-fit-shape-to-text:t">
                  <w:txbxContent>
                    <w:p w:rsidR="008F7446" w:rsidRDefault="008F7446" w:rsidP="00586158">
                      <w:pPr>
                        <w:pStyle w:val="af5"/>
                        <w:spacing w:before="0" w:beforeAutospacing="0" w:after="0" w:afterAutospacing="0"/>
                        <w:textAlignment w:val="baseline"/>
                      </w:pPr>
                      <w:r w:rsidRPr="00586158">
                        <w:rPr>
                          <w:rFonts w:ascii="Calibri" w:hAnsi="Calibri" w:cstheme="minorBidi"/>
                          <w:b/>
                          <w:bCs/>
                          <w:color w:val="000000" w:themeColor="text1"/>
                          <w:kern w:val="24"/>
                        </w:rPr>
                        <w:t>Check node update:</w:t>
                      </w:r>
                    </w:p>
                  </w:txbxContent>
                </v:textbox>
              </v:shape>
            </w:pict>
          </mc:Fallback>
        </mc:AlternateContent>
      </w:r>
      <w:r w:rsidR="00A70FCD">
        <w:rPr>
          <w:noProof/>
          <w:lang w:eastAsia="zh-CN"/>
        </w:rPr>
        <mc:AlternateContent>
          <mc:Choice Requires="wps">
            <w:drawing>
              <wp:inline distT="0" distB="0" distL="0" distR="0" wp14:anchorId="0445C9D3">
                <wp:extent cx="3504565" cy="2609850"/>
                <wp:effectExtent l="15240" t="9525" r="13970" b="9525"/>
                <wp:docPr id="4"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04565" cy="2609850"/>
                        </a:xfrm>
                        <a:prstGeom prst="rect">
                          <a:avLst/>
                        </a:prstGeom>
                        <a:noFill/>
                        <a:ln w="19050">
                          <a:solidFill>
                            <a:schemeClr val="tx1">
                              <a:lumMod val="100000"/>
                              <a:lumOff val="0"/>
                            </a:schemeClr>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rsidR="008F7446" w:rsidRDefault="008F7446" w:rsidP="00586158">
                            <w:pPr>
                              <w:pStyle w:val="af5"/>
                              <w:spacing w:before="0" w:beforeAutospacing="0" w:after="0" w:afterAutospacing="0"/>
                              <w:textAlignment w:val="baseline"/>
                            </w:pPr>
                            <w:r w:rsidRPr="00586158">
                              <w:rPr>
                                <w:rFonts w:ascii="Calibri" w:hAnsi="Calibri" w:cstheme="minorBidi"/>
                                <w:color w:val="000000" w:themeColor="text1"/>
                                <w:kern w:val="24"/>
                              </w:rPr>
                              <w:t>Adjusted Min-Sum</w:t>
                            </w:r>
                          </w:p>
                        </w:txbxContent>
                      </wps:txbx>
                      <wps:bodyPr rot="0" vert="horz" wrap="square" lIns="91440" tIns="45720" rIns="91440" bIns="45720" anchor="t" anchorCtr="0" upright="1">
                        <a:noAutofit/>
                      </wps:bodyPr>
                    </wps:wsp>
                  </a:graphicData>
                </a:graphic>
              </wp:inline>
            </w:drawing>
          </mc:Choice>
          <mc:Fallback>
            <w:pict>
              <v:rect w14:anchorId="0445C9D3" id="矩形 3" o:spid="_x0000_s1047" style="width:275.95pt;height:2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" filled="f" fillcolor="#4f81bd [3204]" strokecolor="black [3213]" strokeweight="1.5pt">
                <v:stroke joinstyle="round"/>
                <v:shadow color="#eeece1 [3214]"/>
                <v:path arrowok="t"/>
                <v:textbox>
                  <w:txbxContent>
                    <w:p w:rsidR="008F7446" w:rsidRDefault="008F7446" w:rsidP="00586158">
                      <w:pPr>
                        <w:pStyle w:val="af5"/>
                        <w:spacing w:before="0" w:beforeAutospacing="0" w:after="0" w:afterAutospacing="0"/>
                        <w:textAlignment w:val="baseline"/>
                      </w:pPr>
                      <w:r w:rsidRPr="00586158">
                        <w:rPr>
                          <w:rFonts w:ascii="Calibri" w:hAnsi="Calibri" w:cstheme="minorBidi"/>
                          <w:color w:val="000000" w:themeColor="text1"/>
                          <w:kern w:val="24"/>
                        </w:rPr>
                        <w:t>Adjusted Min-Sum</w:t>
                      </w:r>
                    </w:p>
                  </w:txbxContent>
                </v:textbox>
                <w10:anchorlock/>
              </v:rect>
            </w:pict>
          </mc:Fallback>
        </mc:AlternateContent>
      </w:r>
    </w:p>
    <w:p w:rsidR="00E228CC"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5</w:t>
      </w:r>
      <w:r w:rsidR="00CF190A">
        <w:fldChar w:fldCharType="end"/>
      </w:r>
      <w:r w:rsidR="00E228CC">
        <w:rPr>
          <w:lang w:eastAsia="zh-CN"/>
        </w:rPr>
        <w:tab/>
      </w:r>
      <w:r w:rsidR="00E228CC">
        <w:rPr>
          <w:lang w:eastAsia="zh-CN"/>
        </w:rPr>
        <w:tab/>
        <w:t>Generic</w:t>
      </w:r>
      <w:r w:rsidR="00A04D75">
        <w:rPr>
          <w:lang w:eastAsia="zh-CN"/>
        </w:rPr>
        <w:t xml:space="preserve"> Diagram of</w:t>
      </w:r>
      <w:r w:rsidR="00E228CC">
        <w:rPr>
          <w:lang w:eastAsia="zh-CN"/>
        </w:rPr>
        <w:t xml:space="preserve"> “AdjMS” (adjSP) Decoder </w:t>
      </w:r>
    </w:p>
    <w:p w:rsidR="003006FA" w:rsidRDefault="00487574">
      <w:pPr>
        <w:rPr>
          <w:lang w:eastAsia="zh-CN"/>
        </w:rPr>
      </w:pPr>
      <w:r>
        <w:rPr>
          <w:kern w:val="2"/>
          <w:lang w:eastAsia="zh-CN"/>
        </w:rPr>
        <w:t>This “LadjMS” (LadjSP) decoder inherits all the issues of FOSP:</w:t>
      </w:r>
      <w:r w:rsidR="00D64236">
        <w:rPr>
          <w:kern w:val="2"/>
          <w:lang w:eastAsia="zh-CN"/>
        </w:rPr>
        <w:t xml:space="preserve"> each check node needs to complete the two</w:t>
      </w:r>
      <w:r w:rsidR="00DF1A38">
        <w:rPr>
          <w:kern w:val="2"/>
          <w:lang w:eastAsia="zh-CN"/>
        </w:rPr>
        <w:t xml:space="preserve"> ‘tanh’ operation</w:t>
      </w:r>
      <w:r w:rsidR="00D64236">
        <w:rPr>
          <w:kern w:val="2"/>
          <w:lang w:eastAsia="zh-CN"/>
        </w:rPr>
        <w:t xml:space="preserve">s </w:t>
      </w:r>
      <w:r w:rsidR="00D64236">
        <w:rPr>
          <w:lang w:eastAsia="zh-CN"/>
        </w:rPr>
        <w:t>with high computational complexity and long latency no matter how the ‘tanh’ operation is finished on the fly or by LUT (look-up-table)</w:t>
      </w:r>
      <w:r>
        <w:rPr>
          <w:lang w:eastAsia="zh-CN"/>
        </w:rPr>
        <w:t>, and</w:t>
      </w:r>
      <w:r w:rsidR="00D64236">
        <w:rPr>
          <w:lang w:eastAsia="zh-CN"/>
        </w:rPr>
        <w:t xml:space="preserve"> </w:t>
      </w:r>
      <w:r w:rsidR="00DF1A38" w:rsidRPr="00C163C7">
        <w:rPr>
          <w:lang w:eastAsia="zh-CN"/>
        </w:rPr>
        <w:t xml:space="preserve">sensitive with </w:t>
      </w:r>
      <w:r w:rsidR="00D64236" w:rsidRPr="00C163C7">
        <w:rPr>
          <w:lang w:eastAsia="zh-CN"/>
        </w:rPr>
        <w:t xml:space="preserve">the </w:t>
      </w:r>
      <w:r w:rsidR="00DF1A38" w:rsidRPr="00C163C7">
        <w:rPr>
          <w:lang w:eastAsia="zh-CN"/>
        </w:rPr>
        <w:t>SNR estimation error</w:t>
      </w:r>
      <w:r w:rsidR="00D64236" w:rsidRPr="00C163C7">
        <w:rPr>
          <w:lang w:eastAsia="zh-CN"/>
        </w:rPr>
        <w:t xml:space="preserve"> too</w:t>
      </w:r>
      <w:r w:rsidR="00DF1A38" w:rsidRPr="00C163C7">
        <w:rPr>
          <w:lang w:eastAsia="zh-CN"/>
        </w:rPr>
        <w:t>.</w:t>
      </w:r>
      <w:r w:rsidR="00C163C7">
        <w:rPr>
          <w:lang w:eastAsia="zh-CN"/>
        </w:rPr>
        <w:t xml:space="preserve"> </w:t>
      </w:r>
    </w:p>
    <w:p w:rsidR="003006FA" w:rsidRPr="003006FA" w:rsidRDefault="003006FA">
      <w:pPr>
        <w:rPr>
          <w:u w:val="single"/>
          <w:lang w:eastAsia="zh-CN"/>
        </w:rPr>
      </w:pPr>
      <w:r w:rsidRPr="003006FA">
        <w:rPr>
          <w:u w:val="single"/>
          <w:lang w:eastAsia="zh-CN"/>
        </w:rPr>
        <w:t xml:space="preserve">Computational complexity </w:t>
      </w:r>
    </w:p>
    <w:p w:rsidR="003006FA" w:rsidRDefault="003006FA">
      <w:pPr>
        <w:rPr>
          <w:lang w:eastAsia="zh-CN"/>
        </w:rPr>
      </w:pPr>
      <w:r>
        <w:rPr>
          <w:lang w:eastAsia="zh-CN"/>
        </w:rPr>
        <w:t>[</w:t>
      </w:r>
      <w:r w:rsidR="002C7F0F">
        <w:rPr>
          <w:lang w:eastAsia="zh-CN"/>
        </w:rPr>
        <w:t>14</w:t>
      </w:r>
      <w:r>
        <w:rPr>
          <w:lang w:eastAsia="zh-CN"/>
        </w:rPr>
        <w:t>] analyzes t</w:t>
      </w:r>
      <w:r w:rsidR="00C163C7">
        <w:rPr>
          <w:lang w:eastAsia="zh-CN"/>
        </w:rPr>
        <w:t>he</w:t>
      </w:r>
      <w:r>
        <w:rPr>
          <w:lang w:eastAsia="zh-CN"/>
        </w:rPr>
        <w:t xml:space="preserve"> computational</w:t>
      </w:r>
      <w:r w:rsidR="00C163C7">
        <w:rPr>
          <w:lang w:eastAsia="zh-CN"/>
        </w:rPr>
        <w:t xml:space="preserve"> complexity and latency </w:t>
      </w:r>
      <w:r>
        <w:rPr>
          <w:lang w:eastAsia="zh-CN"/>
        </w:rPr>
        <w:t>of the AdjMS decoding algorithm</w:t>
      </w:r>
      <w:r w:rsidR="00C163C7">
        <w:rPr>
          <w:lang w:eastAsia="zh-CN"/>
        </w:rPr>
        <w:t>. It compares the computational complexity of 25-iteration AdjMS decoder with that of Polar SCL-8 decoder</w:t>
      </w:r>
      <w:r>
        <w:rPr>
          <w:lang w:eastAsia="zh-CN"/>
        </w:rPr>
        <w:t xml:space="preserve"> for an information block of 1024 bits. As a result, a</w:t>
      </w:r>
      <w:r w:rsidR="00C163C7">
        <w:rPr>
          <w:lang w:eastAsia="zh-CN"/>
        </w:rPr>
        <w:t xml:space="preserve"> Polar SCL-8 </w:t>
      </w:r>
      <w:r>
        <w:rPr>
          <w:lang w:eastAsia="zh-CN"/>
        </w:rPr>
        <w:t xml:space="preserve">decoder </w:t>
      </w:r>
      <w:r w:rsidR="00C163C7">
        <w:rPr>
          <w:lang w:eastAsia="zh-CN"/>
        </w:rPr>
        <w:t xml:space="preserve">has lower computational complexity </w:t>
      </w:r>
      <w:r>
        <w:rPr>
          <w:lang w:eastAsia="zh-CN"/>
        </w:rPr>
        <w:t xml:space="preserve">when </w:t>
      </w:r>
      <w:r w:rsidR="00C163C7">
        <w:rPr>
          <w:lang w:eastAsia="zh-CN"/>
        </w:rPr>
        <w:t xml:space="preserve">the code rates </w:t>
      </w:r>
      <w:r>
        <w:rPr>
          <w:lang w:eastAsia="zh-CN"/>
        </w:rPr>
        <w:t xml:space="preserve">are </w:t>
      </w:r>
      <w:r w:rsidR="00C163C7">
        <w:rPr>
          <w:lang w:eastAsia="zh-CN"/>
        </w:rPr>
        <w:t>lower than 5/6</w:t>
      </w:r>
      <w:r>
        <w:rPr>
          <w:lang w:eastAsia="zh-CN"/>
        </w:rPr>
        <w:t xml:space="preserve">. </w:t>
      </w:r>
    </w:p>
    <w:p w:rsidR="003006FA" w:rsidRDefault="003006FA" w:rsidP="003006FA">
      <w:pPr>
        <w:rPr>
          <w:lang w:eastAsia="zh-CN"/>
        </w:rPr>
      </w:pPr>
      <w:r>
        <w:rPr>
          <w:lang w:eastAsia="zh-CN"/>
        </w:rPr>
        <w:t xml:space="preserve">To remove a LUT operation over each check node of the AdjMS decoder, </w:t>
      </w:r>
      <w:r w:rsidR="000C0A8B">
        <w:rPr>
          <w:lang w:eastAsia="zh-CN"/>
        </w:rPr>
        <w:t>[</w:t>
      </w:r>
      <w:r w:rsidR="000922F6">
        <w:rPr>
          <w:lang w:eastAsia="zh-CN"/>
        </w:rPr>
        <w:t>15</w:t>
      </w:r>
      <w:r w:rsidR="00094430" w:rsidRPr="00C163C7">
        <w:rPr>
          <w:lang w:eastAsia="zh-CN"/>
        </w:rPr>
        <w:t>]</w:t>
      </w:r>
      <w:r>
        <w:rPr>
          <w:lang w:eastAsia="zh-CN"/>
        </w:rPr>
        <w:t xml:space="preserve"> proposes an approximation method called box-plus operation. </w:t>
      </w:r>
    </w:p>
    <w:p w:rsidR="003006FA" w:rsidRDefault="003006FA" w:rsidP="003006FA">
      <w:pPr>
        <w:pStyle w:val="af6"/>
        <w:numPr>
          <w:ilvl w:val="0"/>
          <w:numId w:val="48"/>
        </w:numPr>
        <w:autoSpaceDE/>
        <w:autoSpaceDN/>
        <w:adjustRightInd/>
        <w:snapToGrid/>
        <w:spacing w:after="0"/>
        <w:contextualSpacing w:val="0"/>
      </w:pPr>
      <w:r>
        <w:t xml:space="preserve">If </w:t>
      </w:r>
      <m:oMath>
        <m:r>
          <w:rPr>
            <w:rFonts w:ascii="Cambria Math" w:hAnsi="Cambria Math"/>
          </w:rPr>
          <m:t>m&gt;n</m:t>
        </m:r>
      </m:oMath>
      <w:r>
        <w:t xml:space="preserve">, swap the values of </w:t>
      </w:r>
      <m:oMath>
        <m:r>
          <w:rPr>
            <w:rFonts w:ascii="Cambria Math" w:hAnsi="Cambria Math"/>
          </w:rPr>
          <m:t>n</m:t>
        </m:r>
      </m:oMath>
      <w:r>
        <w:t xml:space="preserve"> and </w:t>
      </w:r>
      <m:oMath>
        <m:r>
          <w:rPr>
            <w:rFonts w:ascii="Cambria Math" w:hAnsi="Cambria Math"/>
          </w:rPr>
          <m:t>m</m:t>
        </m:r>
      </m:oMath>
      <w:r>
        <w:t>.</w:t>
      </w:r>
    </w:p>
    <w:p w:rsidR="003006FA" w:rsidRDefault="003006FA" w:rsidP="003006FA">
      <w:pPr>
        <w:pStyle w:val="af6"/>
        <w:numPr>
          <w:ilvl w:val="0"/>
          <w:numId w:val="48"/>
        </w:numPr>
        <w:autoSpaceDE/>
        <w:autoSpaceDN/>
        <w:adjustRightInd/>
        <w:snapToGrid/>
        <w:spacing w:after="0"/>
        <w:contextualSpacing w:val="0"/>
      </w:pPr>
      <m:oMath>
        <m:r>
          <w:rPr>
            <w:rFonts w:ascii="Cambria Math" w:hAnsi="Cambria Math"/>
          </w:rPr>
          <m:t>r=n-m</m:t>
        </m:r>
      </m:oMath>
    </w:p>
    <w:p w:rsidR="003006FA" w:rsidRPr="00A842D2" w:rsidRDefault="003006FA" w:rsidP="003006FA">
      <w:pPr>
        <w:pStyle w:val="af6"/>
        <w:numPr>
          <w:ilvl w:val="0"/>
          <w:numId w:val="48"/>
        </w:numPr>
        <w:autoSpaceDE/>
        <w:autoSpaceDN/>
        <w:adjustRightInd/>
        <w:snapToGrid/>
        <w:spacing w:after="0"/>
        <w:contextualSpacing w:val="0"/>
      </w:pPr>
      <w:r>
        <w:t xml:space="preserve">If </w:t>
      </w:r>
      <m:oMath>
        <m:r>
          <w:rPr>
            <w:rFonts w:ascii="Cambria Math" w:hAnsi="Cambria Math"/>
            <w:highlight w:val="yellow"/>
          </w:rPr>
          <m:t>m&gt;1</m:t>
        </m:r>
      </m:oMath>
    </w:p>
    <w:p w:rsidR="003006FA" w:rsidRDefault="003006FA" w:rsidP="003006FA">
      <w:pPr>
        <w:pStyle w:val="af6"/>
        <w:numPr>
          <w:ilvl w:val="1"/>
          <w:numId w:val="48"/>
        </w:numPr>
        <w:autoSpaceDE/>
        <w:autoSpaceDN/>
        <w:adjustRightInd/>
        <w:snapToGrid/>
        <w:spacing w:after="0"/>
        <w:contextualSpacing w:val="0"/>
      </w:pPr>
      <m:oMath>
        <m:r>
          <w:rPr>
            <w:rFonts w:ascii="Cambria Math" w:hAnsi="Cambria Math"/>
          </w:rPr>
          <m:t>τ=</m:t>
        </m:r>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highlight w:val="yellow"/>
          </w:rPr>
          <m:t>r&gt;2</m:t>
        </m:r>
        <m:r>
          <w:rPr>
            <w:rFonts w:ascii="Cambria Math" w:hAnsi="Cambria Math"/>
          </w:rPr>
          <m:t>)</m:t>
        </m:r>
      </m:oMath>
    </w:p>
    <w:p w:rsidR="003006FA" w:rsidRDefault="003006FA" w:rsidP="003006FA">
      <w:pPr>
        <w:pStyle w:val="af6"/>
        <w:numPr>
          <w:ilvl w:val="0"/>
          <w:numId w:val="48"/>
        </w:numPr>
        <w:autoSpaceDE/>
        <w:autoSpaceDN/>
        <w:adjustRightInd/>
        <w:snapToGrid/>
        <w:spacing w:after="0"/>
        <w:contextualSpacing w:val="0"/>
      </w:pPr>
      <w:r>
        <w:t>Else</w:t>
      </w:r>
    </w:p>
    <w:p w:rsidR="003006FA" w:rsidRDefault="003006FA" w:rsidP="003006FA">
      <w:pPr>
        <w:pStyle w:val="af6"/>
        <w:numPr>
          <w:ilvl w:val="1"/>
          <w:numId w:val="48"/>
        </w:numPr>
        <w:autoSpaceDE/>
        <w:autoSpaceDN/>
        <w:adjustRightInd/>
        <w:snapToGrid/>
        <w:spacing w:after="0"/>
        <w:contextualSpacing w:val="0"/>
      </w:pPr>
      <m:oMath>
        <m:r>
          <w:rPr>
            <w:rFonts w:ascii="Cambria Math" w:hAnsi="Cambria Math"/>
          </w:rPr>
          <m:t>τ=</m:t>
        </m:r>
        <m:d>
          <m:dPr>
            <m:ctrlPr>
              <w:rPr>
                <w:rFonts w:ascii="Cambria Math" w:hAnsi="Cambria Math"/>
                <w:i/>
              </w:rPr>
            </m:ctrlPr>
          </m:dPr>
          <m:e>
            <m:r>
              <w:rPr>
                <w:rFonts w:ascii="Cambria Math" w:hAnsi="Cambria Math"/>
                <w:highlight w:val="yellow"/>
              </w:rPr>
              <m:t>r&gt;1</m:t>
            </m:r>
          </m:e>
        </m:d>
        <m:r>
          <w:rPr>
            <w:rFonts w:ascii="Cambria Math" w:hAnsi="Cambria Math"/>
          </w:rPr>
          <m:t xml:space="preserve">AND </m:t>
        </m:r>
        <m:sSub>
          <m:sSubPr>
            <m:ctrlPr>
              <w:rPr>
                <w:rFonts w:ascii="Cambria Math" w:hAnsi="Cambria Math"/>
                <w:i/>
              </w:rPr>
            </m:ctrlPr>
          </m:sSubPr>
          <m:e>
            <m:r>
              <w:rPr>
                <w:rFonts w:ascii="Cambria Math" w:hAnsi="Cambria Math"/>
              </w:rPr>
              <m:t>m</m:t>
            </m:r>
          </m:e>
          <m:sub>
            <m:r>
              <w:rPr>
                <w:rFonts w:ascii="Cambria Math" w:hAnsi="Cambria Math"/>
              </w:rPr>
              <m:t>0</m:t>
            </m:r>
          </m:sub>
        </m:sSub>
      </m:oMath>
    </w:p>
    <w:p w:rsidR="003006FA" w:rsidRDefault="003006FA" w:rsidP="003006FA">
      <w:pPr>
        <w:rPr>
          <w:kern w:val="2"/>
          <w:lang w:eastAsia="zh-CN"/>
        </w:rPr>
      </w:pPr>
      <w:r>
        <w:rPr>
          <w:lang w:eastAsia="zh-CN"/>
        </w:rPr>
        <w:t>However, when calculating the compu</w:t>
      </w:r>
      <w:r w:rsidR="000C0A8B">
        <w:rPr>
          <w:lang w:eastAsia="zh-CN"/>
        </w:rPr>
        <w:t xml:space="preserve">tational complexity, </w:t>
      </w:r>
      <w:r>
        <w:rPr>
          <w:lang w:eastAsia="zh-CN"/>
        </w:rPr>
        <w:t>[</w:t>
      </w:r>
      <w:r w:rsidR="000922F6">
        <w:rPr>
          <w:lang w:eastAsia="zh-CN"/>
        </w:rPr>
        <w:t>15</w:t>
      </w:r>
      <w:r>
        <w:rPr>
          <w:lang w:eastAsia="zh-CN"/>
        </w:rPr>
        <w:t>]</w:t>
      </w:r>
      <w:r w:rsidR="008F7446">
        <w:rPr>
          <w:lang w:eastAsia="zh-CN"/>
        </w:rPr>
        <w:t xml:space="preserve"> </w:t>
      </w:r>
      <w:r w:rsidRPr="00984C01">
        <w:rPr>
          <w:b/>
          <w:kern w:val="2"/>
          <w:lang w:eastAsia="zh-CN"/>
        </w:rPr>
        <w:t>exclude</w:t>
      </w:r>
      <w:r w:rsidR="000C0A8B">
        <w:rPr>
          <w:b/>
          <w:kern w:val="2"/>
          <w:lang w:eastAsia="zh-CN"/>
        </w:rPr>
        <w:t>s</w:t>
      </w:r>
      <w:r w:rsidRPr="00984C01">
        <w:rPr>
          <w:b/>
          <w:kern w:val="2"/>
          <w:lang w:eastAsia="zh-CN"/>
        </w:rPr>
        <w:t xml:space="preserve"> some operations but keep</w:t>
      </w:r>
      <w:r>
        <w:rPr>
          <w:b/>
          <w:kern w:val="2"/>
          <w:lang w:eastAsia="zh-CN"/>
        </w:rPr>
        <w:t>s</w:t>
      </w:r>
      <w:r w:rsidRPr="00984C01">
        <w:rPr>
          <w:b/>
          <w:kern w:val="2"/>
          <w:lang w:eastAsia="zh-CN"/>
        </w:rPr>
        <w:t xml:space="preserve"> others </w:t>
      </w:r>
      <w:r>
        <w:rPr>
          <w:b/>
          <w:kern w:val="2"/>
          <w:lang w:eastAsia="zh-CN"/>
        </w:rPr>
        <w:t>to favor the AdjMS decoder</w:t>
      </w:r>
      <w:r>
        <w:rPr>
          <w:kern w:val="2"/>
          <w:lang w:eastAsia="zh-CN"/>
        </w:rPr>
        <w:t xml:space="preserve">:   </w:t>
      </w:r>
    </w:p>
    <w:p w:rsidR="003006FA" w:rsidRDefault="003006FA" w:rsidP="003006FA">
      <w:pPr>
        <w:rPr>
          <w:lang w:eastAsia="zh-CN"/>
        </w:rPr>
      </w:pPr>
      <w:r>
        <w:rPr>
          <w:lang w:eastAsia="zh-CN"/>
        </w:rPr>
        <w:t xml:space="preserve"> “</w:t>
      </w:r>
      <w:r w:rsidRPr="009F69FB">
        <w:rPr>
          <w:i/>
        </w:rPr>
        <w:t>To simplify this analysis, we exclude simple binary operations such as AND, OR, and XOR from the computational operation count.</w:t>
      </w:r>
      <w:r w:rsidRPr="009F69FB">
        <w:rPr>
          <w:i/>
          <w:lang w:eastAsia="zh-CN"/>
        </w:rPr>
        <w:t>”</w:t>
      </w:r>
    </w:p>
    <w:p w:rsidR="003006FA" w:rsidRPr="009F69FB" w:rsidRDefault="003006FA" w:rsidP="003006FA">
      <w:r>
        <w:t>“</w:t>
      </w:r>
      <w:r w:rsidRPr="009F69FB">
        <w:rPr>
          <w:i/>
        </w:rPr>
        <w:t>The comparisons with 1 and 2 can be performed by ORing the most significant bits of a value and are therefore excluded from the complexity comparison.</w:t>
      </w:r>
      <w:r>
        <w:t>”</w:t>
      </w:r>
    </w:p>
    <w:p w:rsidR="003006FA" w:rsidRPr="00444CF7" w:rsidRDefault="008F7446" w:rsidP="003006FA">
      <w:pPr>
        <w:rPr>
          <w:lang w:eastAsia="zh-CN"/>
        </w:rPr>
      </w:pPr>
      <w:r>
        <w:rPr>
          <w:lang w:eastAsia="zh-CN"/>
        </w:rPr>
        <w:t>This</w:t>
      </w:r>
      <w:r w:rsidR="00444CF7" w:rsidRPr="00444CF7">
        <w:rPr>
          <w:lang w:eastAsia="zh-CN"/>
        </w:rPr>
        <w:t xml:space="preserve"> results into a table of the computational complexity of adjMS decoder as follow</w:t>
      </w:r>
      <w:r>
        <w:rPr>
          <w:lang w:eastAsia="zh-CN"/>
        </w:rPr>
        <w:t>s</w:t>
      </w:r>
      <w:r w:rsidR="00444CF7" w:rsidRPr="00444CF7">
        <w:rPr>
          <w:lang w:eastAsia="zh-CN"/>
        </w:rPr>
        <w:t xml:space="preserve">: </w:t>
      </w:r>
    </w:p>
    <w:p w:rsidR="003006FA" w:rsidRPr="00AC392C" w:rsidRDefault="003006FA" w:rsidP="003006FA">
      <w:pPr>
        <w:pStyle w:val="a5"/>
        <w:keepNext/>
        <w:rPr>
          <w:b w:val="0"/>
        </w:rPr>
      </w:pPr>
      <w:bookmarkStart w:id="5" w:name="_Ref466012222"/>
      <w:r>
        <w:t xml:space="preserve">Table </w:t>
      </w:r>
      <w:r w:rsidR="00CF190A">
        <w:fldChar w:fldCharType="begin"/>
      </w:r>
      <w:r>
        <w:instrText xml:space="preserve"> SEQ Table \* ARABIC </w:instrText>
      </w:r>
      <w:r w:rsidR="00CF190A">
        <w:fldChar w:fldCharType="separate"/>
      </w:r>
      <w:r>
        <w:rPr>
          <w:noProof/>
        </w:rPr>
        <w:t>1</w:t>
      </w:r>
      <w:r w:rsidR="00CF190A">
        <w:fldChar w:fldCharType="end"/>
      </w:r>
      <w:bookmarkEnd w:id="5"/>
      <w:r>
        <w:t xml:space="preserve"> </w:t>
      </w:r>
      <w:r w:rsidRPr="00AC392C">
        <w:rPr>
          <w:b w:val="0"/>
        </w:rPr>
        <w:t xml:space="preserve">Number of operations </w:t>
      </w:r>
      <w:r>
        <w:rPr>
          <w:b w:val="0"/>
        </w:rPr>
        <w:t xml:space="preserve">in </w:t>
      </w:r>
      <w:r w:rsidRPr="00030AAD">
        <w:rPr>
          <w:b w:val="0"/>
          <w:i/>
        </w:rPr>
        <w:t>I</w:t>
      </w:r>
      <w:r w:rsidRPr="00AC392C">
        <w:rPr>
          <w:b w:val="0"/>
        </w:rPr>
        <w:t xml:space="preserve"> iteration</w:t>
      </w:r>
      <w:r>
        <w:rPr>
          <w:b w:val="0"/>
        </w:rPr>
        <w:t>s</w:t>
      </w:r>
      <w:r w:rsidRPr="00AC392C">
        <w:rPr>
          <w:b w:val="0"/>
        </w:rPr>
        <w:t xml:space="preserve"> </w:t>
      </w:r>
      <w:r>
        <w:rPr>
          <w:b w:val="0"/>
        </w:rPr>
        <w:t>of</w:t>
      </w:r>
      <w:r w:rsidRPr="00AC392C">
        <w:rPr>
          <w:b w:val="0"/>
        </w:rPr>
        <w:t xml:space="preserve"> an </w:t>
      </w:r>
      <w:r>
        <w:rPr>
          <w:b w:val="0"/>
        </w:rPr>
        <w:t xml:space="preserve">adjusted min-sum </w:t>
      </w:r>
      <w:r w:rsidRPr="00AC392C">
        <w:rPr>
          <w:b w:val="0"/>
        </w:rPr>
        <w:t>LDPC decoder</w:t>
      </w:r>
    </w:p>
    <w:tbl>
      <w:tblPr>
        <w:tblStyle w:val="2-31"/>
        <w:tblW w:w="0" w:type="auto"/>
        <w:tblLook w:val="04A0" w:firstRow="1" w:lastRow="0" w:firstColumn="1" w:lastColumn="0" w:noHBand="0" w:noVBand="1"/>
      </w:tblPr>
      <w:tblGrid>
        <w:gridCol w:w="1856"/>
        <w:gridCol w:w="1902"/>
        <w:gridCol w:w="1847"/>
        <w:gridCol w:w="1882"/>
        <w:gridCol w:w="1830"/>
      </w:tblGrid>
      <w:tr w:rsidR="003006FA" w:rsidTr="003006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2" w:type="dxa"/>
          </w:tcPr>
          <w:p w:rsidR="003006FA" w:rsidRDefault="003006FA" w:rsidP="003006FA">
            <w:pPr>
              <w:jc w:val="center"/>
              <w:rPr>
                <w:rFonts w:ascii="Calibri" w:eastAsia="Calibri" w:hAnsi="Calibri"/>
              </w:rPr>
            </w:pPr>
            <w:r>
              <w:rPr>
                <w:rFonts w:ascii="Calibri" w:eastAsia="Calibri" w:hAnsi="Calibri"/>
              </w:rPr>
              <w:t>Additions</w:t>
            </w:r>
          </w:p>
        </w:tc>
        <w:tc>
          <w:tcPr>
            <w:tcW w:w="1992" w:type="dxa"/>
          </w:tcPr>
          <w:p w:rsidR="003006FA" w:rsidRDefault="003006FA" w:rsidP="003006FA">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rPr>
            </w:pPr>
            <w:r>
              <w:rPr>
                <w:rFonts w:ascii="Calibri" w:eastAsia="Calibri" w:hAnsi="Calibri"/>
              </w:rPr>
              <w:t>Comparisons</w:t>
            </w:r>
          </w:p>
        </w:tc>
        <w:tc>
          <w:tcPr>
            <w:tcW w:w="1992" w:type="dxa"/>
          </w:tcPr>
          <w:p w:rsidR="003006FA" w:rsidRDefault="003006FA" w:rsidP="003006FA">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rPr>
            </w:pPr>
            <w:r>
              <w:rPr>
                <w:rFonts w:ascii="Calibri" w:eastAsia="Calibri" w:hAnsi="Calibri"/>
              </w:rPr>
              <w:t>Absolute Value</w:t>
            </w:r>
          </w:p>
        </w:tc>
        <w:tc>
          <w:tcPr>
            <w:tcW w:w="1993" w:type="dxa"/>
          </w:tcPr>
          <w:p w:rsidR="003006FA" w:rsidRDefault="003006FA" w:rsidP="003006FA">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rPr>
            </w:pPr>
            <w:r>
              <w:rPr>
                <w:rFonts w:ascii="Calibri" w:eastAsia="Calibri" w:hAnsi="Calibri"/>
              </w:rPr>
              <w:t>Sign Application</w:t>
            </w:r>
          </w:p>
        </w:tc>
        <w:tc>
          <w:tcPr>
            <w:tcW w:w="1993" w:type="dxa"/>
          </w:tcPr>
          <w:p w:rsidR="003006FA" w:rsidRDefault="003006FA" w:rsidP="003006FA">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rPr>
            </w:pPr>
            <w:r>
              <w:rPr>
                <w:rFonts w:ascii="Calibri" w:eastAsia="Calibri" w:hAnsi="Calibri"/>
              </w:rPr>
              <w:t>Total</w:t>
            </w:r>
          </w:p>
        </w:tc>
      </w:tr>
      <w:tr w:rsidR="003006FA" w:rsidRPr="008B5475" w:rsidTr="003006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2" w:type="dxa"/>
          </w:tcPr>
          <w:p w:rsidR="003006FA" w:rsidRPr="00DD7957" w:rsidRDefault="003006FA" w:rsidP="003006FA">
            <w:pPr>
              <w:jc w:val="center"/>
              <w:rPr>
                <w:rFonts w:ascii="Calibri" w:eastAsia="Calibri" w:hAnsi="Calibri"/>
                <w:b w:val="0"/>
              </w:rPr>
            </w:pPr>
            <m:oMathPara>
              <m:oMath>
                <m:r>
                  <m:rPr>
                    <m:sty m:val="bi"/>
                  </m:rPr>
                  <w:rPr>
                    <w:rFonts w:ascii="Cambria Math" w:hAnsi="Cambria Math"/>
                  </w:rPr>
                  <m:t>I(5</m:t>
                </m:r>
                <m:r>
                  <m:rPr>
                    <m:sty m:val="bi"/>
                  </m:rPr>
                  <w:rPr>
                    <w:rFonts w:ascii="Cambria Math" w:hAnsi="Cambria Math"/>
                  </w:rPr>
                  <m:t>N</m:t>
                </m:r>
                <m:sSub>
                  <m:sSubPr>
                    <m:ctrlPr>
                      <w:rPr>
                        <w:rFonts w:ascii="Cambria Math" w:hAnsi="Cambria Math"/>
                        <w:b w:val="0"/>
                        <w:i/>
                      </w:rPr>
                    </m:ctrlPr>
                  </m:sSubPr>
                  <m:e>
                    <m:r>
                      <m:rPr>
                        <m:sty m:val="bi"/>
                      </m:rPr>
                      <w:rPr>
                        <w:rFonts w:ascii="Cambria Math" w:hAnsi="Cambria Math"/>
                      </w:rPr>
                      <m:t>d</m:t>
                    </m:r>
                  </m:e>
                  <m:sub>
                    <m:r>
                      <m:rPr>
                        <m:sty m:val="bi"/>
                      </m:rPr>
                      <w:rPr>
                        <w:rFonts w:ascii="Cambria Math" w:hAnsi="Cambria Math"/>
                      </w:rPr>
                      <m:t>v</m:t>
                    </m:r>
                  </m:sub>
                </m:sSub>
                <m:r>
                  <m:rPr>
                    <m:sty m:val="bi"/>
                  </m:rPr>
                  <w:rPr>
                    <w:rFonts w:ascii="Cambria Math" w:eastAsia="Calibri" w:hAnsi="Cambria Math"/>
                  </w:rPr>
                  <m:t>-N)</m:t>
                </m:r>
              </m:oMath>
            </m:oMathPara>
          </w:p>
        </w:tc>
        <w:tc>
          <w:tcPr>
            <w:tcW w:w="1992" w:type="dxa"/>
          </w:tcPr>
          <w:p w:rsidR="003006FA" w:rsidRPr="008B5475" w:rsidRDefault="003006FA" w:rsidP="003006FA">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rPr>
            </w:pPr>
            <m:oMathPara>
              <m:oMath>
                <m:r>
                  <w:rPr>
                    <w:rFonts w:ascii="Cambria Math" w:eastAsia="Calibri" w:hAnsi="Cambria Math"/>
                  </w:rPr>
                  <m:t>I(</m:t>
                </m:r>
                <m:r>
                  <w:rPr>
                    <w:rFonts w:ascii="Cambria Math" w:hAnsi="Cambria Math"/>
                  </w:rPr>
                  <m:t>2N</m:t>
                </m:r>
                <m:sSub>
                  <m:sSubPr>
                    <m:ctrlPr>
                      <w:rPr>
                        <w:rFonts w:ascii="Cambria Math" w:hAnsi="Cambria Math"/>
                        <w:i/>
                      </w:rPr>
                    </m:ctrlPr>
                  </m:sSubPr>
                  <m:e>
                    <m:r>
                      <w:rPr>
                        <w:rFonts w:ascii="Cambria Math" w:hAnsi="Cambria Math"/>
                      </w:rPr>
                      <m:t>d</m:t>
                    </m:r>
                  </m:e>
                  <m:sub>
                    <m:r>
                      <w:rPr>
                        <w:rFonts w:ascii="Cambria Math" w:hAnsi="Cambria Math"/>
                      </w:rPr>
                      <m:t>v</m:t>
                    </m:r>
                  </m:sub>
                </m:sSub>
                <m:r>
                  <w:rPr>
                    <w:rFonts w:ascii="Cambria Math" w:eastAsia="Calibri" w:hAnsi="Cambria Math"/>
                  </w:rPr>
                  <m:t>-N</m:t>
                </m:r>
                <m:d>
                  <m:dPr>
                    <m:ctrlPr>
                      <w:rPr>
                        <w:rFonts w:ascii="Cambria Math" w:eastAsia="Calibri" w:hAnsi="Cambria Math"/>
                        <w:i/>
                      </w:rPr>
                    </m:ctrlPr>
                  </m:dPr>
                  <m:e>
                    <m:r>
                      <w:rPr>
                        <w:rFonts w:ascii="Cambria Math" w:eastAsia="Calibri" w:hAnsi="Cambria Math"/>
                      </w:rPr>
                      <m:t>1-R</m:t>
                    </m:r>
                  </m:e>
                </m:d>
                <m:r>
                  <w:rPr>
                    <w:rFonts w:ascii="Cambria Math" w:eastAsia="Calibri" w:hAnsi="Cambria Math"/>
                  </w:rPr>
                  <m:t>)</m:t>
                </m:r>
              </m:oMath>
            </m:oMathPara>
          </w:p>
        </w:tc>
        <w:tc>
          <w:tcPr>
            <w:tcW w:w="1992" w:type="dxa"/>
          </w:tcPr>
          <w:p w:rsidR="003006FA" w:rsidRPr="008B5475" w:rsidRDefault="003006FA" w:rsidP="003006FA">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rPr>
            </w:pPr>
            <m:oMathPara>
              <m:oMath>
                <m:r>
                  <w:rPr>
                    <w:rFonts w:ascii="Cambria Math" w:eastAsia="Calibri" w:hAnsi="Cambria Math"/>
                  </w:rPr>
                  <m:t>I</m:t>
                </m:r>
                <m:r>
                  <w:rPr>
                    <w:rFonts w:ascii="Cambria Math" w:hAnsi="Cambria Math"/>
                  </w:rPr>
                  <m:t>N</m:t>
                </m:r>
                <m:sSub>
                  <m:sSubPr>
                    <m:ctrlPr>
                      <w:rPr>
                        <w:rFonts w:ascii="Cambria Math" w:hAnsi="Cambria Math"/>
                        <w:i/>
                      </w:rPr>
                    </m:ctrlPr>
                  </m:sSubPr>
                  <m:e>
                    <m:r>
                      <w:rPr>
                        <w:rFonts w:ascii="Cambria Math" w:hAnsi="Cambria Math"/>
                      </w:rPr>
                      <m:t>d</m:t>
                    </m:r>
                  </m:e>
                  <m:sub>
                    <m:r>
                      <w:rPr>
                        <w:rFonts w:ascii="Cambria Math" w:hAnsi="Cambria Math"/>
                      </w:rPr>
                      <m:t>v</m:t>
                    </m:r>
                  </m:sub>
                </m:sSub>
              </m:oMath>
            </m:oMathPara>
          </w:p>
        </w:tc>
        <w:tc>
          <w:tcPr>
            <w:tcW w:w="1993" w:type="dxa"/>
          </w:tcPr>
          <w:p w:rsidR="003006FA" w:rsidRPr="008B5475" w:rsidRDefault="003006FA" w:rsidP="003006FA">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rPr>
            </w:pPr>
            <m:oMathPara>
              <m:oMath>
                <m:r>
                  <w:rPr>
                    <w:rFonts w:ascii="Cambria Math" w:hAnsi="Cambria Math"/>
                  </w:rPr>
                  <m:t>IN</m:t>
                </m:r>
                <m:sSub>
                  <m:sSubPr>
                    <m:ctrlPr>
                      <w:rPr>
                        <w:rFonts w:ascii="Cambria Math" w:hAnsi="Cambria Math"/>
                        <w:i/>
                      </w:rPr>
                    </m:ctrlPr>
                  </m:sSubPr>
                  <m:e>
                    <m:r>
                      <w:rPr>
                        <w:rFonts w:ascii="Cambria Math" w:hAnsi="Cambria Math"/>
                      </w:rPr>
                      <m:t>d</m:t>
                    </m:r>
                  </m:e>
                  <m:sub>
                    <m:r>
                      <w:rPr>
                        <w:rFonts w:ascii="Cambria Math" w:hAnsi="Cambria Math"/>
                      </w:rPr>
                      <m:t>v</m:t>
                    </m:r>
                  </m:sub>
                </m:sSub>
              </m:oMath>
            </m:oMathPara>
          </w:p>
        </w:tc>
        <w:tc>
          <w:tcPr>
            <w:tcW w:w="1993" w:type="dxa"/>
          </w:tcPr>
          <w:p w:rsidR="003006FA" w:rsidRPr="008B5475" w:rsidRDefault="003006FA" w:rsidP="003006FA">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rPr>
            </w:pPr>
            <m:oMathPara>
              <m:oMath>
                <m:r>
                  <w:rPr>
                    <w:rFonts w:ascii="Cambria Math" w:eastAsia="Calibri" w:hAnsi="Cambria Math"/>
                  </w:rPr>
                  <m:t>I(</m:t>
                </m:r>
                <m:r>
                  <w:rPr>
                    <w:rFonts w:ascii="Cambria Math" w:hAnsi="Cambria Math"/>
                  </w:rPr>
                  <m:t>9N</m:t>
                </m:r>
                <m:sSub>
                  <m:sSubPr>
                    <m:ctrlPr>
                      <w:rPr>
                        <w:rFonts w:ascii="Cambria Math" w:hAnsi="Cambria Math"/>
                        <w:i/>
                      </w:rPr>
                    </m:ctrlPr>
                  </m:sSubPr>
                  <m:e>
                    <m:r>
                      <w:rPr>
                        <w:rFonts w:ascii="Cambria Math" w:hAnsi="Cambria Math"/>
                      </w:rPr>
                      <m:t>d</m:t>
                    </m:r>
                  </m:e>
                  <m:sub>
                    <m:r>
                      <w:rPr>
                        <w:rFonts w:ascii="Cambria Math" w:hAnsi="Cambria Math"/>
                      </w:rPr>
                      <m:t>v</m:t>
                    </m:r>
                  </m:sub>
                </m:sSub>
                <m:r>
                  <w:rPr>
                    <w:rFonts w:ascii="Cambria Math" w:hAnsi="Cambria Math"/>
                  </w:rPr>
                  <m:t>-N(2-R))</m:t>
                </m:r>
              </m:oMath>
            </m:oMathPara>
          </w:p>
        </w:tc>
      </w:tr>
    </w:tbl>
    <w:p w:rsidR="003006FA" w:rsidRDefault="003006FA" w:rsidP="003006FA">
      <w:pPr>
        <w:rPr>
          <w:rFonts w:ascii="Calibri" w:eastAsia="Calibri" w:hAnsi="Calibri"/>
        </w:rPr>
      </w:pPr>
    </w:p>
    <w:p w:rsidR="003006FA" w:rsidRPr="00760E3B" w:rsidRDefault="00CF190A" w:rsidP="003006FA">
      <w:pPr>
        <w:rPr>
          <w:rFonts w:eastAsia="Calibri"/>
        </w:rPr>
      </w:pPr>
      <w:r w:rsidRPr="00760E3B">
        <w:rPr>
          <w:rFonts w:eastAsia="Calibri"/>
        </w:rPr>
        <w:lastRenderedPageBreak/>
        <w:fldChar w:fldCharType="begin"/>
      </w:r>
      <w:r w:rsidRPr="00760E3B">
        <w:rPr>
          <w:rFonts w:eastAsia="Calibri"/>
        </w:rPr>
        <w:instrText xml:space="preserve"> REF _Ref466012222 \h </w:instrText>
      </w:r>
      <w:r w:rsidR="008F7446">
        <w:rPr>
          <w:rFonts w:eastAsia="Calibri"/>
        </w:rPr>
        <w:instrText xml:space="preserve"> \* MERGEFORMAT </w:instrText>
      </w:r>
      <w:r w:rsidRPr="00760E3B">
        <w:rPr>
          <w:rFonts w:eastAsia="Calibri"/>
        </w:rPr>
      </w:r>
      <w:r w:rsidRPr="00760E3B">
        <w:rPr>
          <w:rFonts w:eastAsia="Calibri"/>
        </w:rPr>
        <w:fldChar w:fldCharType="separate"/>
      </w:r>
      <w:r>
        <w:t xml:space="preserve">Table </w:t>
      </w:r>
      <w:r>
        <w:rPr>
          <w:noProof/>
        </w:rPr>
        <w:t>1</w:t>
      </w:r>
      <w:r w:rsidRPr="00760E3B">
        <w:rPr>
          <w:rFonts w:eastAsia="Calibri"/>
        </w:rPr>
        <w:fldChar w:fldCharType="end"/>
      </w:r>
      <w:r w:rsidRPr="00760E3B">
        <w:rPr>
          <w:rFonts w:eastAsia="Calibri"/>
        </w:rPr>
        <w:t xml:space="preserve"> summarizes the number of operations performed in one iteration of the adjusted min-sum LDPC decoder. Since </w:t>
      </w:r>
      <w:r w:rsidRPr="00760E3B">
        <w:rPr>
          <w:rFonts w:eastAsia="Calibri"/>
          <w:b/>
          <w:color w:val="FF0000"/>
        </w:rPr>
        <w:t>all these operations have a complexity similar to that of an addition</w:t>
      </w:r>
      <w:r w:rsidRPr="00760E3B">
        <w:rPr>
          <w:rFonts w:eastAsia="Calibri"/>
        </w:rPr>
        <w:t>, a total operation-count column is supplied which is the total sum of all operations.</w:t>
      </w:r>
      <w:r w:rsidR="003006FA" w:rsidRPr="008F7446">
        <w:rPr>
          <w:i/>
          <w:kern w:val="2"/>
          <w:lang w:eastAsia="zh-CN"/>
        </w:rPr>
        <w:t xml:space="preserve"> </w:t>
      </w:r>
      <w:r>
        <w:rPr>
          <w:i/>
          <w:lang w:eastAsia="zh-CN"/>
        </w:rPr>
        <w:t xml:space="preserve"> </w:t>
      </w:r>
    </w:p>
    <w:p w:rsidR="003006FA" w:rsidRDefault="00713997" w:rsidP="003006FA">
      <w:pPr>
        <w:rPr>
          <w:lang w:eastAsia="zh-CN"/>
        </w:rPr>
      </w:pPr>
      <w:r>
        <w:rPr>
          <w:lang w:eastAsia="zh-CN"/>
        </w:rPr>
        <w:t xml:space="preserve">Note that </w:t>
      </w:r>
      <w:r w:rsidR="003006FA">
        <w:rPr>
          <w:lang w:eastAsia="zh-CN"/>
        </w:rPr>
        <w:t>the two comparisons</w:t>
      </w:r>
      <w:r>
        <w:rPr>
          <w:lang w:eastAsia="zh-CN"/>
        </w:rPr>
        <w:t xml:space="preserve"> (</w:t>
      </w:r>
      <w:r w:rsidR="008F7446">
        <w:rPr>
          <w:lang w:eastAsia="zh-CN"/>
        </w:rPr>
        <w:t xml:space="preserve">if </w:t>
      </w:r>
      <w:r>
        <w:rPr>
          <w:lang w:eastAsia="zh-CN"/>
        </w:rPr>
        <w:t>m&gt;1</w:t>
      </w:r>
      <w:r w:rsidR="008F7446">
        <w:rPr>
          <w:lang w:eastAsia="zh-CN"/>
        </w:rPr>
        <w:t>; if</w:t>
      </w:r>
      <w:r>
        <w:rPr>
          <w:lang w:eastAsia="zh-CN"/>
        </w:rPr>
        <w:t xml:space="preserve"> r&gt;2 or r&gt;1)</w:t>
      </w:r>
      <w:r w:rsidR="003006FA">
        <w:rPr>
          <w:lang w:eastAsia="zh-CN"/>
        </w:rPr>
        <w:t xml:space="preserve"> in the box-plus operation are not counted into </w:t>
      </w:r>
      <w:r>
        <w:rPr>
          <w:lang w:eastAsia="zh-CN"/>
        </w:rPr>
        <w:t>the</w:t>
      </w:r>
      <w:r w:rsidR="003006FA">
        <w:rPr>
          <w:lang w:eastAsia="zh-CN"/>
        </w:rPr>
        <w:t xml:space="preserve"> computational complexity</w:t>
      </w:r>
      <w:r w:rsidR="003A0A36">
        <w:rPr>
          <w:lang w:eastAsia="zh-CN"/>
        </w:rPr>
        <w:t xml:space="preserve"> table above</w:t>
      </w:r>
      <w:r w:rsidR="003006FA">
        <w:rPr>
          <w:lang w:eastAsia="zh-CN"/>
        </w:rPr>
        <w:t xml:space="preserve">. </w:t>
      </w:r>
    </w:p>
    <w:p w:rsidR="003006FA" w:rsidRDefault="003006FA" w:rsidP="003006FA">
      <w:pPr>
        <w:rPr>
          <w:lang w:eastAsia="zh-CN"/>
        </w:rPr>
      </w:pPr>
      <w:r>
        <w:rPr>
          <w:lang w:eastAsia="zh-CN"/>
        </w:rPr>
        <w:t>AdjMS works with a scale-invariance operation to overcome the LLR-mismatch [</w:t>
      </w:r>
      <w:r w:rsidR="00C51AED">
        <w:rPr>
          <w:lang w:eastAsia="zh-CN"/>
        </w:rPr>
        <w:t>16</w:t>
      </w:r>
      <w:r>
        <w:rPr>
          <w:lang w:eastAsia="zh-CN"/>
        </w:rPr>
        <w:t xml:space="preserve">]: every input LLR is multiplied by a scaling factor. </w:t>
      </w:r>
      <w:r w:rsidR="003A0A36">
        <w:rPr>
          <w:lang w:eastAsia="zh-CN"/>
        </w:rPr>
        <w:t>It</w:t>
      </w:r>
      <w:r>
        <w:rPr>
          <w:lang w:eastAsia="zh-CN"/>
        </w:rPr>
        <w:t xml:space="preserve"> would result into N multiplications.</w:t>
      </w:r>
      <w:r w:rsidR="003A0A36">
        <w:rPr>
          <w:lang w:eastAsia="zh-CN"/>
        </w:rPr>
        <w:t xml:space="preserve"> If XOR and AND operations are not counted, the ABS and SIGN operations should not be counted either.</w:t>
      </w:r>
      <w:r>
        <w:rPr>
          <w:lang w:eastAsia="zh-CN"/>
        </w:rPr>
        <w:t xml:space="preserve"> Thus, we will include the two more comparison operations in a box-plus operation and multiplication of pre-scaling operation, and exclude the ABS and SIGN operation. </w:t>
      </w:r>
    </w:p>
    <w:tbl>
      <w:tblPr>
        <w:tblStyle w:val="2-31"/>
        <w:tblW w:w="0" w:type="auto"/>
        <w:jc w:val="center"/>
        <w:tblLook w:val="04A0" w:firstRow="1" w:lastRow="0" w:firstColumn="1" w:lastColumn="0" w:noHBand="0" w:noVBand="1"/>
      </w:tblPr>
      <w:tblGrid>
        <w:gridCol w:w="2595"/>
        <w:gridCol w:w="1902"/>
        <w:gridCol w:w="2866"/>
      </w:tblGrid>
      <w:tr w:rsidR="003006FA" w:rsidTr="003006F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95" w:type="dxa"/>
          </w:tcPr>
          <w:p w:rsidR="003006FA" w:rsidRDefault="003006FA" w:rsidP="003006FA">
            <w:pPr>
              <w:jc w:val="center"/>
              <w:rPr>
                <w:rFonts w:ascii="Calibri" w:eastAsia="Calibri" w:hAnsi="Calibri"/>
              </w:rPr>
            </w:pPr>
            <w:r>
              <w:rPr>
                <w:lang w:eastAsia="zh-CN"/>
              </w:rPr>
              <w:t xml:space="preserve">  </w:t>
            </w:r>
            <w:r>
              <w:rPr>
                <w:rFonts w:ascii="Calibri" w:eastAsia="Calibri" w:hAnsi="Calibri"/>
              </w:rPr>
              <w:t>Multiplications</w:t>
            </w:r>
          </w:p>
        </w:tc>
        <w:tc>
          <w:tcPr>
            <w:tcW w:w="1902" w:type="dxa"/>
          </w:tcPr>
          <w:p w:rsidR="003006FA" w:rsidRDefault="003006FA" w:rsidP="003006FA">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rPr>
            </w:pPr>
            <w:r>
              <w:rPr>
                <w:rFonts w:ascii="Calibri" w:eastAsia="Calibri" w:hAnsi="Calibri"/>
              </w:rPr>
              <w:t>Additions</w:t>
            </w:r>
          </w:p>
        </w:tc>
        <w:tc>
          <w:tcPr>
            <w:tcW w:w="2866" w:type="dxa"/>
          </w:tcPr>
          <w:p w:rsidR="003006FA" w:rsidRDefault="003006FA" w:rsidP="003006FA">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rPr>
            </w:pPr>
            <w:r>
              <w:rPr>
                <w:rFonts w:ascii="Calibri" w:eastAsia="Calibri" w:hAnsi="Calibri"/>
              </w:rPr>
              <w:t>Comparisons</w:t>
            </w:r>
          </w:p>
        </w:tc>
      </w:tr>
      <w:tr w:rsidR="003006FA" w:rsidRPr="008B5475" w:rsidTr="003006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95" w:type="dxa"/>
          </w:tcPr>
          <w:p w:rsidR="003006FA" w:rsidRPr="00C44288" w:rsidRDefault="003006FA" w:rsidP="003006FA">
            <w:pPr>
              <w:jc w:val="center"/>
              <w:rPr>
                <w:i/>
                <w:color w:val="FF0000"/>
              </w:rPr>
            </w:pPr>
            <w:r w:rsidRPr="00C44288">
              <w:rPr>
                <w:i/>
                <w:color w:val="FF0000"/>
              </w:rPr>
              <w:t>N</w:t>
            </w:r>
          </w:p>
        </w:tc>
        <w:tc>
          <w:tcPr>
            <w:tcW w:w="1902" w:type="dxa"/>
          </w:tcPr>
          <w:p w:rsidR="003006FA" w:rsidRPr="00DD7957" w:rsidRDefault="003006FA" w:rsidP="003006FA">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rPr>
            </w:pPr>
            <m:oMathPara>
              <m:oMath>
                <m:r>
                  <w:rPr>
                    <w:rFonts w:ascii="Cambria Math" w:hAnsi="Cambria Math"/>
                  </w:rPr>
                  <m:t>I(5N</m:t>
                </m:r>
                <m:sSub>
                  <m:sSubPr>
                    <m:ctrlPr>
                      <w:rPr>
                        <w:rFonts w:ascii="Cambria Math" w:hAnsi="Cambria Math"/>
                        <w:b/>
                        <w:i/>
                      </w:rPr>
                    </m:ctrlPr>
                  </m:sSubPr>
                  <m:e>
                    <m:r>
                      <w:rPr>
                        <w:rFonts w:ascii="Cambria Math" w:hAnsi="Cambria Math"/>
                      </w:rPr>
                      <m:t>d</m:t>
                    </m:r>
                  </m:e>
                  <m:sub>
                    <m:r>
                      <w:rPr>
                        <w:rFonts w:ascii="Cambria Math" w:hAnsi="Cambria Math"/>
                      </w:rPr>
                      <m:t>v</m:t>
                    </m:r>
                  </m:sub>
                </m:sSub>
                <m:r>
                  <w:rPr>
                    <w:rFonts w:ascii="Cambria Math" w:eastAsia="Calibri" w:hAnsi="Cambria Math"/>
                  </w:rPr>
                  <m:t>-N)</m:t>
                </m:r>
              </m:oMath>
            </m:oMathPara>
          </w:p>
        </w:tc>
        <w:tc>
          <w:tcPr>
            <w:tcW w:w="2866" w:type="dxa"/>
          </w:tcPr>
          <w:p w:rsidR="003006FA" w:rsidRPr="008B5475" w:rsidRDefault="003006FA" w:rsidP="003006FA">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rPr>
            </w:pPr>
            <m:oMathPara>
              <m:oMath>
                <m:r>
                  <w:rPr>
                    <w:rFonts w:ascii="Cambria Math" w:eastAsia="Calibri" w:hAnsi="Cambria Math"/>
                  </w:rPr>
                  <m:t>I(</m:t>
                </m:r>
                <m:r>
                  <w:rPr>
                    <w:rFonts w:ascii="Cambria Math" w:hAnsi="Cambria Math"/>
                    <w:color w:val="FF0000"/>
                  </w:rPr>
                  <m:t>4</m:t>
                </m:r>
                <m:r>
                  <w:rPr>
                    <w:rFonts w:ascii="Cambria Math" w:hAnsi="Cambria Math"/>
                  </w:rPr>
                  <m:t>N</m:t>
                </m:r>
                <m:sSub>
                  <m:sSubPr>
                    <m:ctrlPr>
                      <w:rPr>
                        <w:rFonts w:ascii="Cambria Math" w:hAnsi="Cambria Math"/>
                        <w:i/>
                      </w:rPr>
                    </m:ctrlPr>
                  </m:sSubPr>
                  <m:e>
                    <m:r>
                      <w:rPr>
                        <w:rFonts w:ascii="Cambria Math" w:hAnsi="Cambria Math"/>
                      </w:rPr>
                      <m:t>d</m:t>
                    </m:r>
                  </m:e>
                  <m:sub>
                    <m:r>
                      <w:rPr>
                        <w:rFonts w:ascii="Cambria Math" w:hAnsi="Cambria Math"/>
                      </w:rPr>
                      <m:t>v</m:t>
                    </m:r>
                  </m:sub>
                </m:sSub>
                <m:r>
                  <w:rPr>
                    <w:rFonts w:ascii="Cambria Math" w:eastAsia="Calibri" w:hAnsi="Cambria Math"/>
                  </w:rPr>
                  <m:t>-N</m:t>
                </m:r>
                <m:d>
                  <m:dPr>
                    <m:ctrlPr>
                      <w:rPr>
                        <w:rFonts w:ascii="Cambria Math" w:eastAsia="Calibri" w:hAnsi="Cambria Math"/>
                        <w:i/>
                      </w:rPr>
                    </m:ctrlPr>
                  </m:dPr>
                  <m:e>
                    <m:r>
                      <w:rPr>
                        <w:rFonts w:ascii="Cambria Math" w:eastAsia="Calibri" w:hAnsi="Cambria Math"/>
                      </w:rPr>
                      <m:t>1-R</m:t>
                    </m:r>
                  </m:e>
                </m:d>
                <m:r>
                  <w:rPr>
                    <w:rFonts w:ascii="Cambria Math" w:eastAsia="Calibri" w:hAnsi="Cambria Math"/>
                  </w:rPr>
                  <m:t>)</m:t>
                </m:r>
              </m:oMath>
            </m:oMathPara>
          </w:p>
        </w:tc>
      </w:tr>
    </w:tbl>
    <w:p w:rsidR="003006FA" w:rsidRDefault="003006FA" w:rsidP="003006FA">
      <w:pPr>
        <w:pStyle w:val="a5"/>
        <w:rPr>
          <w:u w:val="single"/>
          <w:lang w:eastAsia="zh-CN"/>
        </w:rPr>
      </w:pPr>
      <w:r>
        <w:t xml:space="preserve">Table </w:t>
      </w:r>
      <w:r w:rsidR="00CF190A">
        <w:fldChar w:fldCharType="begin"/>
      </w:r>
      <w:r>
        <w:instrText xml:space="preserve"> SEQ Table \* ARABIC </w:instrText>
      </w:r>
      <w:r w:rsidR="00CF190A">
        <w:fldChar w:fldCharType="separate"/>
      </w:r>
      <w:r w:rsidR="000C0A8B">
        <w:rPr>
          <w:noProof/>
        </w:rPr>
        <w:t>2</w:t>
      </w:r>
      <w:r w:rsidR="00CF190A">
        <w:fldChar w:fldCharType="end"/>
      </w:r>
      <w:r>
        <w:tab/>
        <w:t>Computational Complexity of AdjMS + Scale-Invariance</w:t>
      </w:r>
    </w:p>
    <w:p w:rsidR="003A0A36" w:rsidRDefault="003A0A36" w:rsidP="003A0A36">
      <w:pPr>
        <w:rPr>
          <w:lang w:eastAsia="zh-CN"/>
        </w:rPr>
      </w:pPr>
      <w:r>
        <w:rPr>
          <w:lang w:eastAsia="zh-CN"/>
        </w:rPr>
        <w:t xml:space="preserve">Assume that one multiplication operation equals 8x add/sub operations. The </w:t>
      </w:r>
      <w:r w:rsidR="00CA12E1">
        <w:rPr>
          <w:lang w:eastAsia="zh-CN"/>
        </w:rPr>
        <w:t>required-SNR/</w:t>
      </w:r>
      <w:r>
        <w:rPr>
          <w:lang w:eastAsia="zh-CN"/>
        </w:rPr>
        <w:t>computational complexity figures in [</w:t>
      </w:r>
      <w:r w:rsidR="00C51AED">
        <w:rPr>
          <w:kern w:val="2"/>
          <w:lang w:eastAsia="zh-CN"/>
        </w:rPr>
        <w:t>15</w:t>
      </w:r>
      <w:r>
        <w:rPr>
          <w:lang w:eastAsia="zh-CN"/>
        </w:rPr>
        <w:t xml:space="preserve">] can be re-drawn: </w:t>
      </w:r>
    </w:p>
    <w:p w:rsidR="003A0A36" w:rsidRDefault="00E95C3B" w:rsidP="003A0A36">
      <w:pPr>
        <w:rPr>
          <w:lang w:eastAsia="zh-CN"/>
        </w:rPr>
      </w:pPr>
      <w:r w:rsidRPr="00760E3B">
        <w:rPr>
          <w:noProof/>
          <w:color w:val="1F497D"/>
          <w:lang w:eastAsia="zh-CN"/>
        </w:rPr>
        <w:drawing>
          <wp:inline distT="0" distB="0" distL="0" distR="0">
            <wp:extent cx="2926080" cy="2194560"/>
            <wp:effectExtent l="19050" t="0" r="7620" b="0"/>
            <wp:docPr id="5" name="Picture 3" descr="cid:image011.jpg@01D23B73.7F7A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11.jpg@01D23B73.7F7A8760"/>
                    <pic:cNvPicPr>
                      <a:picLocks noChangeAspect="1" noChangeArrowheads="1"/>
                    </pic:cNvPicPr>
                  </pic:nvPicPr>
                  <pic:blipFill>
                    <a:blip r:embed="rId27" r:link="rId28" cstate="print"/>
                    <a:srcRect/>
                    <a:stretch>
                      <a:fillRect/>
                    </a:stretch>
                  </pic:blipFill>
                  <pic:spPr bwMode="auto">
                    <a:xfrm>
                      <a:off x="0" y="0"/>
                      <a:ext cx="2926080" cy="2194560"/>
                    </a:xfrm>
                    <a:prstGeom prst="rect">
                      <a:avLst/>
                    </a:prstGeom>
                    <a:noFill/>
                    <a:ln w="9525">
                      <a:noFill/>
                      <a:miter lim="800000"/>
                      <a:headEnd/>
                      <a:tailEnd/>
                    </a:ln>
                  </pic:spPr>
                </pic:pic>
              </a:graphicData>
            </a:graphic>
          </wp:inline>
        </w:drawing>
      </w:r>
      <w:r w:rsidRPr="00760E3B">
        <w:rPr>
          <w:noProof/>
          <w:color w:val="1F497D"/>
          <w:lang w:eastAsia="zh-CN"/>
        </w:rPr>
        <w:drawing>
          <wp:inline distT="0" distB="0" distL="0" distR="0">
            <wp:extent cx="2926080" cy="2194560"/>
            <wp:effectExtent l="19050" t="0" r="7620" b="0"/>
            <wp:docPr id="6" name="Picture 33" descr="cid:image012.jpg@01D23B73.7F7A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id:image012.jpg@01D23B73.7F7A8760"/>
                    <pic:cNvPicPr>
                      <a:picLocks noChangeAspect="1" noChangeArrowheads="1"/>
                    </pic:cNvPicPr>
                  </pic:nvPicPr>
                  <pic:blipFill>
                    <a:blip r:embed="rId29" r:link="rId30" cstate="print"/>
                    <a:srcRect/>
                    <a:stretch>
                      <a:fillRect/>
                    </a:stretch>
                  </pic:blipFill>
                  <pic:spPr bwMode="auto">
                    <a:xfrm>
                      <a:off x="0" y="0"/>
                      <a:ext cx="2926080" cy="2194560"/>
                    </a:xfrm>
                    <a:prstGeom prst="rect">
                      <a:avLst/>
                    </a:prstGeom>
                    <a:noFill/>
                    <a:ln w="9525">
                      <a:noFill/>
                      <a:miter lim="800000"/>
                      <a:headEnd/>
                      <a:tailEnd/>
                    </a:ln>
                  </pic:spPr>
                </pic:pic>
              </a:graphicData>
            </a:graphic>
          </wp:inline>
        </w:drawing>
      </w:r>
      <w:r w:rsidR="003A0A36" w:rsidRPr="0011511A">
        <w:rPr>
          <w:color w:val="1F497D"/>
        </w:rPr>
        <w:t xml:space="preserve"> </w:t>
      </w:r>
    </w:p>
    <w:p w:rsidR="003A0A36" w:rsidRPr="001C0D89" w:rsidRDefault="003A0A36" w:rsidP="003A0A36">
      <w:pPr>
        <w:pStyle w:val="a5"/>
        <w:rPr>
          <w:b w:val="0"/>
        </w:rPr>
      </w:pPr>
      <w:bookmarkStart w:id="6" w:name="_Ref466020358"/>
      <w:r>
        <w:t xml:space="preserve">Figure </w:t>
      </w:r>
      <w:r w:rsidR="00CF190A">
        <w:fldChar w:fldCharType="begin"/>
      </w:r>
      <w:r>
        <w:instrText xml:space="preserve"> SEQ Figure \* ARABIC </w:instrText>
      </w:r>
      <w:r w:rsidR="00CF190A">
        <w:fldChar w:fldCharType="separate"/>
      </w:r>
      <w:r w:rsidR="000C0A8B">
        <w:rPr>
          <w:noProof/>
        </w:rPr>
        <w:t>6</w:t>
      </w:r>
      <w:r w:rsidR="00CF190A">
        <w:fldChar w:fldCharType="end"/>
      </w:r>
      <w:bookmarkEnd w:id="6"/>
      <w:r>
        <w:t xml:space="preserve"> </w:t>
      </w:r>
      <w:r w:rsidRPr="001C0D89">
        <w:rPr>
          <w:b w:val="0"/>
        </w:rPr>
        <w:t>Computational complexity for information block length K = 100</w:t>
      </w:r>
    </w:p>
    <w:p w:rsidR="003A0A36" w:rsidRPr="0011511A" w:rsidRDefault="00E95C3B" w:rsidP="003A0A36">
      <w:pPr>
        <w:rPr>
          <w:lang w:eastAsia="zh-CN"/>
        </w:rPr>
      </w:pPr>
      <w:r w:rsidRPr="00760E3B">
        <w:rPr>
          <w:noProof/>
          <w:color w:val="1F497D"/>
          <w:lang w:eastAsia="zh-CN"/>
        </w:rPr>
        <w:drawing>
          <wp:inline distT="0" distB="0" distL="0" distR="0">
            <wp:extent cx="2926080" cy="2194560"/>
            <wp:effectExtent l="19050" t="0" r="7620" b="0"/>
            <wp:docPr id="7" name="Picture 46" descr="cid:image013.jpg@01D23B73.7F7A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id:image013.jpg@01D23B73.7F7A8760"/>
                    <pic:cNvPicPr>
                      <a:picLocks noChangeAspect="1" noChangeArrowheads="1"/>
                    </pic:cNvPicPr>
                  </pic:nvPicPr>
                  <pic:blipFill>
                    <a:blip r:embed="rId31" r:link="rId32" cstate="print"/>
                    <a:srcRect/>
                    <a:stretch>
                      <a:fillRect/>
                    </a:stretch>
                  </pic:blipFill>
                  <pic:spPr bwMode="auto">
                    <a:xfrm>
                      <a:off x="0" y="0"/>
                      <a:ext cx="2926080" cy="2194560"/>
                    </a:xfrm>
                    <a:prstGeom prst="rect">
                      <a:avLst/>
                    </a:prstGeom>
                    <a:noFill/>
                    <a:ln w="9525">
                      <a:noFill/>
                      <a:miter lim="800000"/>
                      <a:headEnd/>
                      <a:tailEnd/>
                    </a:ln>
                  </pic:spPr>
                </pic:pic>
              </a:graphicData>
            </a:graphic>
          </wp:inline>
        </w:drawing>
      </w:r>
      <w:r w:rsidRPr="00760E3B">
        <w:rPr>
          <w:noProof/>
          <w:color w:val="1F497D"/>
          <w:lang w:eastAsia="zh-CN"/>
        </w:rPr>
        <w:drawing>
          <wp:inline distT="0" distB="0" distL="0" distR="0">
            <wp:extent cx="2926080" cy="2194560"/>
            <wp:effectExtent l="19050" t="0" r="7620" b="0"/>
            <wp:docPr id="9" name="Picture 59" descr="cid:image014.jpg@01D23B73.7F7A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id:image014.jpg@01D23B73.7F7A8760"/>
                    <pic:cNvPicPr>
                      <a:picLocks noChangeAspect="1" noChangeArrowheads="1"/>
                    </pic:cNvPicPr>
                  </pic:nvPicPr>
                  <pic:blipFill>
                    <a:blip r:embed="rId33" r:link="rId34" cstate="print"/>
                    <a:srcRect/>
                    <a:stretch>
                      <a:fillRect/>
                    </a:stretch>
                  </pic:blipFill>
                  <pic:spPr bwMode="auto">
                    <a:xfrm>
                      <a:off x="0" y="0"/>
                      <a:ext cx="2926080" cy="2194560"/>
                    </a:xfrm>
                    <a:prstGeom prst="rect">
                      <a:avLst/>
                    </a:prstGeom>
                    <a:noFill/>
                    <a:ln w="9525">
                      <a:noFill/>
                      <a:miter lim="800000"/>
                      <a:headEnd/>
                      <a:tailEnd/>
                    </a:ln>
                  </pic:spPr>
                </pic:pic>
              </a:graphicData>
            </a:graphic>
          </wp:inline>
        </w:drawing>
      </w:r>
      <w:r w:rsidR="003A0A36" w:rsidRPr="0011511A">
        <w:rPr>
          <w:color w:val="1F497D"/>
        </w:rPr>
        <w:t xml:space="preserve"> </w:t>
      </w:r>
    </w:p>
    <w:p w:rsidR="003A0A36" w:rsidRDefault="003A0A36" w:rsidP="003A0A36">
      <w:pPr>
        <w:pStyle w:val="a5"/>
        <w:rPr>
          <w:lang w:eastAsia="zh-CN"/>
        </w:rPr>
      </w:pPr>
      <w:bookmarkStart w:id="7" w:name="_Ref466052713"/>
      <w:r>
        <w:t xml:space="preserve">Figure </w:t>
      </w:r>
      <w:r w:rsidR="00CF190A">
        <w:fldChar w:fldCharType="begin"/>
      </w:r>
      <w:r>
        <w:instrText xml:space="preserve"> SEQ Figure \* ARABIC </w:instrText>
      </w:r>
      <w:r w:rsidR="00CF190A">
        <w:fldChar w:fldCharType="separate"/>
      </w:r>
      <w:r w:rsidR="000C0A8B">
        <w:rPr>
          <w:noProof/>
        </w:rPr>
        <w:t>7</w:t>
      </w:r>
      <w:r w:rsidR="00CF190A">
        <w:fldChar w:fldCharType="end"/>
      </w:r>
      <w:bookmarkEnd w:id="7"/>
      <w:r w:rsidRPr="000508EF">
        <w:rPr>
          <w:b w:val="0"/>
        </w:rPr>
        <w:t xml:space="preserve"> </w:t>
      </w:r>
      <w:r w:rsidRPr="001C0D89">
        <w:rPr>
          <w:b w:val="0"/>
        </w:rPr>
        <w:t xml:space="preserve">Computational complexity for information block length K = </w:t>
      </w:r>
      <w:r>
        <w:rPr>
          <w:b w:val="0"/>
        </w:rPr>
        <w:t>400</w:t>
      </w:r>
    </w:p>
    <w:p w:rsidR="003A0A36" w:rsidRDefault="00E95C3B" w:rsidP="003A0A36">
      <w:pPr>
        <w:rPr>
          <w:lang w:eastAsia="zh-CN"/>
        </w:rPr>
      </w:pPr>
      <w:r w:rsidRPr="00760E3B">
        <w:rPr>
          <w:noProof/>
          <w:color w:val="1F497D"/>
          <w:lang w:eastAsia="zh-CN"/>
        </w:rPr>
        <w:lastRenderedPageBreak/>
        <w:drawing>
          <wp:inline distT="0" distB="0" distL="0" distR="0">
            <wp:extent cx="2926080" cy="2194560"/>
            <wp:effectExtent l="19050" t="0" r="7620" b="0"/>
            <wp:docPr id="8" name="Picture 72" descr="cid:image015.jpg@01D23B73.7F7A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id:image015.jpg@01D23B73.7F7A8760"/>
                    <pic:cNvPicPr>
                      <a:picLocks noChangeAspect="1" noChangeArrowheads="1"/>
                    </pic:cNvPicPr>
                  </pic:nvPicPr>
                  <pic:blipFill>
                    <a:blip r:embed="rId35" r:link="rId36" cstate="print"/>
                    <a:srcRect/>
                    <a:stretch>
                      <a:fillRect/>
                    </a:stretch>
                  </pic:blipFill>
                  <pic:spPr bwMode="auto">
                    <a:xfrm>
                      <a:off x="0" y="0"/>
                      <a:ext cx="2926080" cy="2194560"/>
                    </a:xfrm>
                    <a:prstGeom prst="rect">
                      <a:avLst/>
                    </a:prstGeom>
                    <a:noFill/>
                    <a:ln w="9525">
                      <a:noFill/>
                      <a:miter lim="800000"/>
                      <a:headEnd/>
                      <a:tailEnd/>
                    </a:ln>
                  </pic:spPr>
                </pic:pic>
              </a:graphicData>
            </a:graphic>
          </wp:inline>
        </w:drawing>
      </w:r>
      <w:r w:rsidRPr="00760E3B">
        <w:rPr>
          <w:noProof/>
          <w:color w:val="1F497D"/>
          <w:lang w:eastAsia="zh-CN"/>
        </w:rPr>
        <w:drawing>
          <wp:inline distT="0" distB="0" distL="0" distR="0">
            <wp:extent cx="2926080" cy="2194560"/>
            <wp:effectExtent l="19050" t="0" r="7620" b="0"/>
            <wp:docPr id="14" name="Picture 7" descr="cid:image016.jpg@01D23B73.7F7A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16.jpg@01D23B73.7F7A8760"/>
                    <pic:cNvPicPr>
                      <a:picLocks noChangeAspect="1" noChangeArrowheads="1"/>
                    </pic:cNvPicPr>
                  </pic:nvPicPr>
                  <pic:blipFill>
                    <a:blip r:embed="rId37" r:link="rId38" cstate="print"/>
                    <a:srcRect/>
                    <a:stretch>
                      <a:fillRect/>
                    </a:stretch>
                  </pic:blipFill>
                  <pic:spPr bwMode="auto">
                    <a:xfrm>
                      <a:off x="0" y="0"/>
                      <a:ext cx="2926080" cy="2194560"/>
                    </a:xfrm>
                    <a:prstGeom prst="rect">
                      <a:avLst/>
                    </a:prstGeom>
                    <a:noFill/>
                    <a:ln w="9525">
                      <a:noFill/>
                      <a:miter lim="800000"/>
                      <a:headEnd/>
                      <a:tailEnd/>
                    </a:ln>
                  </pic:spPr>
                </pic:pic>
              </a:graphicData>
            </a:graphic>
          </wp:inline>
        </w:drawing>
      </w:r>
      <w:r w:rsidR="003A0A36" w:rsidRPr="0011511A">
        <w:rPr>
          <w:color w:val="1F497D"/>
        </w:rPr>
        <w:t xml:space="preserve"> </w:t>
      </w:r>
    </w:p>
    <w:p w:rsidR="003A0A36" w:rsidRDefault="003A0A36" w:rsidP="003A0A36">
      <w:pPr>
        <w:pStyle w:val="a5"/>
        <w:rPr>
          <w:b w:val="0"/>
        </w:rPr>
      </w:pPr>
      <w:bookmarkStart w:id="8" w:name="_Ref466023153"/>
      <w:r>
        <w:t xml:space="preserve">Figure </w:t>
      </w:r>
      <w:r w:rsidR="00CF190A">
        <w:fldChar w:fldCharType="begin"/>
      </w:r>
      <w:r>
        <w:instrText xml:space="preserve"> SEQ Figure \* ARABIC </w:instrText>
      </w:r>
      <w:r w:rsidR="00CF190A">
        <w:fldChar w:fldCharType="separate"/>
      </w:r>
      <w:r w:rsidR="000C0A8B">
        <w:rPr>
          <w:noProof/>
        </w:rPr>
        <w:t>8</w:t>
      </w:r>
      <w:r w:rsidR="00CF190A">
        <w:fldChar w:fldCharType="end"/>
      </w:r>
      <w:bookmarkEnd w:id="8"/>
      <w:r>
        <w:t xml:space="preserve"> </w:t>
      </w:r>
      <w:r w:rsidRPr="001C0D89">
        <w:rPr>
          <w:b w:val="0"/>
        </w:rPr>
        <w:t>Computational complexity for information block length K = 100</w:t>
      </w:r>
      <w:r>
        <w:rPr>
          <w:b w:val="0"/>
        </w:rPr>
        <w:t>0</w:t>
      </w:r>
    </w:p>
    <w:p w:rsidR="003A0A36" w:rsidRDefault="003A0A36" w:rsidP="003A0A36">
      <w:pPr>
        <w:rPr>
          <w:lang w:eastAsia="zh-CN"/>
        </w:rPr>
      </w:pPr>
      <w:r>
        <w:rPr>
          <w:lang w:eastAsia="zh-CN"/>
        </w:rPr>
        <w:t>W</w:t>
      </w:r>
      <w:r w:rsidR="008F7446">
        <w:rPr>
          <w:lang w:eastAsia="zh-CN"/>
        </w:rPr>
        <w:t>ith the above analysis w</w:t>
      </w:r>
      <w:r>
        <w:rPr>
          <w:lang w:eastAsia="zh-CN"/>
        </w:rPr>
        <w:t>e obtain a</w:t>
      </w:r>
      <w:r w:rsidR="008F7446">
        <w:rPr>
          <w:lang w:eastAsia="zh-CN"/>
        </w:rPr>
        <w:t>n</w:t>
      </w:r>
      <w:r>
        <w:rPr>
          <w:lang w:eastAsia="zh-CN"/>
        </w:rPr>
        <w:t xml:space="preserve"> opposite observation </w:t>
      </w:r>
      <w:r w:rsidR="008F7446">
        <w:rPr>
          <w:lang w:eastAsia="zh-CN"/>
        </w:rPr>
        <w:t>to the one in</w:t>
      </w:r>
      <w:r>
        <w:rPr>
          <w:lang w:eastAsia="zh-CN"/>
        </w:rPr>
        <w:t xml:space="preserve"> </w:t>
      </w:r>
      <w:r w:rsidR="00CA12E1">
        <w:rPr>
          <w:lang w:eastAsia="zh-CN"/>
        </w:rPr>
        <w:t>[</w:t>
      </w:r>
      <w:r w:rsidR="00C51AED">
        <w:rPr>
          <w:lang w:eastAsia="zh-CN"/>
        </w:rPr>
        <w:t>15</w:t>
      </w:r>
      <w:r w:rsidR="00CA12E1">
        <w:rPr>
          <w:lang w:eastAsia="zh-CN"/>
        </w:rPr>
        <w:t>]</w:t>
      </w:r>
      <w:r>
        <w:rPr>
          <w:lang w:eastAsia="zh-CN"/>
        </w:rPr>
        <w:t xml:space="preserve">: </w:t>
      </w:r>
    </w:p>
    <w:p w:rsidR="003A0A36" w:rsidRDefault="003A0A36" w:rsidP="003A0A36">
      <w:pPr>
        <w:rPr>
          <w:i/>
        </w:rPr>
      </w:pPr>
      <w:r w:rsidRPr="002E5E0B">
        <w:rPr>
          <w:b/>
          <w:i/>
          <w:u w:val="single"/>
        </w:rPr>
        <w:t xml:space="preserve">Observation </w:t>
      </w:r>
      <w:r>
        <w:rPr>
          <w:b/>
          <w:i/>
          <w:u w:val="single"/>
        </w:rPr>
        <w:t>4</w:t>
      </w:r>
      <w:r w:rsidRPr="002E5E0B">
        <w:rPr>
          <w:b/>
          <w:i/>
          <w:u w:val="single"/>
        </w:rPr>
        <w:t>:</w:t>
      </w:r>
      <w:r w:rsidRPr="002E5E0B">
        <w:rPr>
          <w:i/>
        </w:rPr>
        <w:t xml:space="preserve"> </w:t>
      </w:r>
      <w:r>
        <w:rPr>
          <w:i/>
        </w:rPr>
        <w:t>Polar</w:t>
      </w:r>
      <w:r w:rsidRPr="002E5E0B">
        <w:rPr>
          <w:i/>
        </w:rPr>
        <w:t xml:space="preserve"> codes have lower average computational complexity</w:t>
      </w:r>
      <w:r>
        <w:rPr>
          <w:i/>
        </w:rPr>
        <w:t xml:space="preserve"> and better performance</w:t>
      </w:r>
      <w:r w:rsidRPr="002E5E0B">
        <w:rPr>
          <w:i/>
        </w:rPr>
        <w:t xml:space="preserve"> than </w:t>
      </w:r>
      <w:r>
        <w:rPr>
          <w:i/>
        </w:rPr>
        <w:t>LDPC AdjMS</w:t>
      </w:r>
      <w:r w:rsidRPr="002E5E0B">
        <w:rPr>
          <w:i/>
        </w:rPr>
        <w:t xml:space="preserve"> for short block lengths.</w:t>
      </w:r>
    </w:p>
    <w:p w:rsidR="003006FA" w:rsidRPr="00B35A6E" w:rsidRDefault="00B35A6E">
      <w:pPr>
        <w:rPr>
          <w:u w:val="single"/>
          <w:lang w:eastAsia="zh-CN"/>
        </w:rPr>
      </w:pPr>
      <w:r w:rsidRPr="00B35A6E">
        <w:rPr>
          <w:u w:val="single"/>
          <w:lang w:eastAsia="zh-CN"/>
        </w:rPr>
        <w:t xml:space="preserve">Latency and Throughput </w:t>
      </w:r>
    </w:p>
    <w:p w:rsidR="00B35A6E" w:rsidRDefault="00B35A6E" w:rsidP="00B35A6E">
      <w:pPr>
        <w:rPr>
          <w:lang w:eastAsia="zh-CN"/>
        </w:rPr>
      </w:pPr>
      <w:r>
        <w:rPr>
          <w:lang w:eastAsia="zh-CN"/>
        </w:rPr>
        <w:t>[</w:t>
      </w:r>
      <w:r w:rsidR="00C65435">
        <w:rPr>
          <w:lang w:eastAsia="zh-CN"/>
        </w:rPr>
        <w:t>19</w:t>
      </w:r>
      <w:r w:rsidR="00DB337B">
        <w:rPr>
          <w:lang w:eastAsia="zh-CN"/>
        </w:rPr>
        <w:t>] proposes</w:t>
      </w:r>
      <w:r>
        <w:rPr>
          <w:lang w:eastAsia="zh-CN"/>
        </w:rPr>
        <w:t xml:space="preserve"> AdjMS decoder for LDPC code for </w:t>
      </w:r>
      <w:r w:rsidR="00DB337B">
        <w:rPr>
          <w:lang w:eastAsia="zh-CN"/>
        </w:rPr>
        <w:t xml:space="preserve">all </w:t>
      </w:r>
      <w:r>
        <w:rPr>
          <w:lang w:eastAsia="zh-CN"/>
        </w:rPr>
        <w:t>eMBB</w:t>
      </w:r>
      <w:r w:rsidR="00DB337B">
        <w:rPr>
          <w:lang w:eastAsia="zh-CN"/>
        </w:rPr>
        <w:t xml:space="preserve"> data channel</w:t>
      </w:r>
      <w:r>
        <w:rPr>
          <w:lang w:eastAsia="zh-CN"/>
        </w:rPr>
        <w:t xml:space="preserve">: </w:t>
      </w:r>
    </w:p>
    <w:p w:rsidR="00B35A6E" w:rsidRDefault="00B35A6E" w:rsidP="00B35A6E">
      <w:pPr>
        <w:rPr>
          <w:lang w:eastAsia="zh-CN"/>
        </w:rPr>
      </w:pPr>
      <w:r>
        <w:rPr>
          <w:lang w:eastAsia="zh-CN"/>
        </w:rPr>
        <w:t xml:space="preserve">“ </w:t>
      </w:r>
      <w:r w:rsidRPr="00DD73E0">
        <w:rPr>
          <w:i/>
          <w:lang w:eastAsia="zh-CN"/>
        </w:rPr>
        <w:t>(</w:t>
      </w:r>
      <w:r w:rsidRPr="00DD73E0">
        <w:rPr>
          <w:i/>
          <w:u w:val="single"/>
          <w:lang w:eastAsia="ko-KR"/>
        </w:rPr>
        <w:t>Proposal 1:</w:t>
      </w:r>
      <w:r w:rsidRPr="00DD73E0">
        <w:rPr>
          <w:i/>
          <w:lang w:eastAsia="ko-KR"/>
        </w:rPr>
        <w:t xml:space="preserve"> Adjusted Min-Sum decoding should be used for evaluation of LDPC codes in NR. Layered decoders should also be employed to speed up the decoding convergence</w:t>
      </w:r>
      <w:r w:rsidRPr="00B31DE1">
        <w:rPr>
          <w:lang w:eastAsia="ko-KR"/>
        </w:rPr>
        <w:t>.</w:t>
      </w:r>
      <w:r>
        <w:rPr>
          <w:lang w:eastAsia="zh-CN"/>
        </w:rPr>
        <w:t>”</w:t>
      </w:r>
    </w:p>
    <w:p w:rsidR="00B35A6E" w:rsidRDefault="00DB337B" w:rsidP="00B35A6E">
      <w:pPr>
        <w:rPr>
          <w:lang w:eastAsia="zh-CN"/>
        </w:rPr>
      </w:pPr>
      <w:r>
        <w:rPr>
          <w:lang w:eastAsia="zh-CN"/>
        </w:rPr>
        <w:t>The</w:t>
      </w:r>
      <w:r w:rsidR="00B35A6E">
        <w:rPr>
          <w:lang w:eastAsia="zh-CN"/>
        </w:rPr>
        <w:t xml:space="preserve"> performance is improved by increasing decoding latency and decreasing the peak decoding throughput. </w:t>
      </w:r>
      <w:r w:rsidR="00CA12E1">
        <w:rPr>
          <w:lang w:eastAsia="zh-CN"/>
        </w:rPr>
        <w:t>As aforementioned, t</w:t>
      </w:r>
      <w:r w:rsidR="00B35A6E">
        <w:rPr>
          <w:lang w:eastAsia="zh-CN"/>
        </w:rPr>
        <w:t>o avoid the look-up-table operation on each check node, [</w:t>
      </w:r>
      <w:r w:rsidR="001A4258">
        <w:rPr>
          <w:kern w:val="2"/>
          <w:lang w:eastAsia="zh-CN"/>
        </w:rPr>
        <w:t>15</w:t>
      </w:r>
      <w:r w:rsidR="00B35A6E">
        <w:rPr>
          <w:lang w:eastAsia="zh-CN"/>
        </w:rPr>
        <w:t>] proposes a RCBP decoder that approximates the AdjMS decoder in its reference [</w:t>
      </w:r>
      <w:r w:rsidR="001A4258">
        <w:rPr>
          <w:lang w:eastAsia="zh-CN"/>
        </w:rPr>
        <w:t>18</w:t>
      </w:r>
      <w:r w:rsidR="00B35A6E">
        <w:rPr>
          <w:lang w:eastAsia="zh-CN"/>
        </w:rPr>
        <w:t xml:space="preserve">]. On each check node, the </w:t>
      </w:r>
      <w:r w:rsidR="00B35A6E" w:rsidRPr="00CA12E1">
        <w:rPr>
          <w:i/>
          <w:lang w:eastAsia="zh-CN"/>
        </w:rPr>
        <w:t>d</w:t>
      </w:r>
      <w:r w:rsidR="00B35A6E" w:rsidRPr="00CA12E1">
        <w:rPr>
          <w:i/>
          <w:vertAlign w:val="subscript"/>
          <w:lang w:eastAsia="zh-CN"/>
        </w:rPr>
        <w:t>c</w:t>
      </w:r>
      <w:r w:rsidR="00B35A6E">
        <w:rPr>
          <w:lang w:eastAsia="zh-CN"/>
        </w:rPr>
        <w:t xml:space="preserve"> edge would be processed serially: </w:t>
      </w:r>
    </w:p>
    <w:p w:rsidR="00B35A6E" w:rsidRDefault="00E95C3B" w:rsidP="00B35A6E">
      <w:pPr>
        <w:rPr>
          <w:lang w:eastAsia="zh-CN"/>
        </w:rPr>
      </w:pPr>
      <w:r>
        <w:rPr>
          <w:noProof/>
          <w:lang w:eastAsia="zh-CN"/>
        </w:rPr>
        <w:drawing>
          <wp:inline distT="0" distB="0" distL="0" distR="0">
            <wp:extent cx="3690308" cy="2255840"/>
            <wp:effectExtent l="19050" t="0" r="5392"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srcRect/>
                    <a:stretch>
                      <a:fillRect/>
                    </a:stretch>
                  </pic:blipFill>
                  <pic:spPr bwMode="auto">
                    <a:xfrm>
                      <a:off x="0" y="0"/>
                      <a:ext cx="3690761" cy="2256117"/>
                    </a:xfrm>
                    <a:prstGeom prst="rect">
                      <a:avLst/>
                    </a:prstGeom>
                    <a:noFill/>
                    <a:ln w="9525">
                      <a:noFill/>
                      <a:miter lim="800000"/>
                      <a:headEnd/>
                      <a:tailEnd/>
                    </a:ln>
                  </pic:spPr>
                </pic:pic>
              </a:graphicData>
            </a:graphic>
          </wp:inline>
        </w:drawing>
      </w:r>
      <w:r w:rsidR="00B35A6E">
        <w:rPr>
          <w:lang w:eastAsia="zh-CN"/>
        </w:rPr>
        <w:t xml:space="preserve"> </w:t>
      </w:r>
    </w:p>
    <w:p w:rsidR="00B35A6E" w:rsidRDefault="00B35A6E" w:rsidP="00B35A6E">
      <w:pPr>
        <w:rPr>
          <w:lang w:eastAsia="zh-CN"/>
        </w:rPr>
      </w:pPr>
      <w:r>
        <w:rPr>
          <w:lang w:eastAsia="zh-CN"/>
        </w:rPr>
        <w:t xml:space="preserve">Where </w:t>
      </w:r>
      <m:oMath>
        <m:r>
          <w:rPr>
            <w:rFonts w:ascii="Cambria Math" w:hAnsi="Cambria Math"/>
            <w:lang w:eastAsia="zh-CN"/>
          </w:rPr>
          <m:t>δ=τ</m:t>
        </m:r>
        <m:d>
          <m:dPr>
            <m:ctrlPr>
              <w:rPr>
                <w:rFonts w:ascii="Cambria Math" w:hAnsi="Cambria Math"/>
                <w:i/>
                <w:lang w:eastAsia="zh-CN"/>
              </w:rPr>
            </m:ctrlPr>
          </m:dPr>
          <m:e>
            <m:r>
              <w:rPr>
                <w:rFonts w:ascii="Cambria Math" w:hAnsi="Cambria Math"/>
                <w:lang w:eastAsia="zh-CN"/>
              </w:rPr>
              <m:t>δ,</m:t>
            </m:r>
            <m:d>
              <m:dPr>
                <m:begChr m:val="|"/>
                <m:endChr m:val="|"/>
                <m:ctrlPr>
                  <w:rPr>
                    <w:rFonts w:ascii="Cambria Math" w:hAnsi="Cambria Math"/>
                    <w:i/>
                    <w:lang w:eastAsia="zh-CN"/>
                  </w:rPr>
                </m:ctrlPr>
              </m:dPr>
              <m:e>
                <m:r>
                  <w:rPr>
                    <w:rFonts w:ascii="Cambria Math" w:hAnsi="Cambria Math"/>
                    <w:lang w:eastAsia="zh-CN"/>
                  </w:rPr>
                  <m:t>ν</m:t>
                </m:r>
                <m:d>
                  <m:dPr>
                    <m:ctrlPr>
                      <w:rPr>
                        <w:rFonts w:ascii="Cambria Math" w:hAnsi="Cambria Math"/>
                        <w:i/>
                        <w:lang w:eastAsia="zh-CN"/>
                      </w:rPr>
                    </m:ctrlPr>
                  </m:dPr>
                  <m:e>
                    <m:r>
                      <w:rPr>
                        <w:rFonts w:ascii="Cambria Math" w:hAnsi="Cambria Math"/>
                        <w:lang w:eastAsia="zh-CN"/>
                      </w:rPr>
                      <m:t>γ,j</m:t>
                    </m:r>
                  </m:e>
                </m:d>
              </m:e>
            </m:d>
          </m:e>
        </m:d>
      </m:oMath>
      <w:r w:rsidR="00CA12E1">
        <w:rPr>
          <w:noProof/>
          <w:lang w:eastAsia="zh-CN"/>
        </w:rPr>
        <w:t xml:space="preserve"> </w:t>
      </w:r>
      <w:r>
        <w:rPr>
          <w:lang w:eastAsia="zh-CN"/>
        </w:rPr>
        <w:t>is appro</w:t>
      </w:r>
      <w:r w:rsidR="00CA12E1">
        <w:rPr>
          <w:lang w:eastAsia="zh-CN"/>
        </w:rPr>
        <w:t xml:space="preserve">ximated by a box-plus operation that takes at least 4 cycles. </w:t>
      </w:r>
      <w:r>
        <w:rPr>
          <w:lang w:eastAsia="zh-CN"/>
        </w:rPr>
        <w:t xml:space="preserve">Because </w:t>
      </w:r>
      <w:r w:rsidR="00CA12E1">
        <w:rPr>
          <w:lang w:eastAsia="zh-CN"/>
        </w:rPr>
        <w:t xml:space="preserve">the </w:t>
      </w:r>
      <w:r>
        <w:rPr>
          <w:lang w:eastAsia="zh-CN"/>
        </w:rPr>
        <w:t xml:space="preserve"> </w:t>
      </w:r>
      <w:r w:rsidRPr="00CA12E1">
        <w:rPr>
          <w:i/>
          <w:lang w:eastAsia="zh-CN"/>
        </w:rPr>
        <w:t>k</w:t>
      </w:r>
      <w:r>
        <w:rPr>
          <w:lang w:eastAsia="zh-CN"/>
        </w:rPr>
        <w:t xml:space="preserve">-th loop depends on the updated results (δ) of the </w:t>
      </w:r>
      <w:r w:rsidRPr="00CA12E1">
        <w:rPr>
          <w:i/>
          <w:lang w:eastAsia="zh-CN"/>
        </w:rPr>
        <w:t>(k-1)</w:t>
      </w:r>
      <w:r w:rsidR="00CA12E1">
        <w:rPr>
          <w:lang w:eastAsia="zh-CN"/>
        </w:rPr>
        <w:t>-th loop, this</w:t>
      </w:r>
      <w:r>
        <w:rPr>
          <w:lang w:eastAsia="zh-CN"/>
        </w:rPr>
        <w:t xml:space="preserve"> loop on each check node cannot be unwrap</w:t>
      </w:r>
      <w:r w:rsidR="00CA12E1">
        <w:rPr>
          <w:lang w:eastAsia="zh-CN"/>
        </w:rPr>
        <w:t>ped</w:t>
      </w:r>
      <w:r>
        <w:rPr>
          <w:lang w:eastAsia="zh-CN"/>
        </w:rPr>
        <w:t xml:space="preserve"> and </w:t>
      </w:r>
      <w:r w:rsidR="00CA12E1">
        <w:rPr>
          <w:lang w:eastAsia="zh-CN"/>
        </w:rPr>
        <w:t>its</w:t>
      </w:r>
      <w:r>
        <w:rPr>
          <w:lang w:eastAsia="zh-CN"/>
        </w:rPr>
        <w:t xml:space="preserve"> pipeline halt</w:t>
      </w:r>
      <w:r w:rsidR="00CA12E1">
        <w:rPr>
          <w:lang w:eastAsia="zh-CN"/>
        </w:rPr>
        <w:t>s</w:t>
      </w:r>
      <w:r>
        <w:rPr>
          <w:lang w:eastAsia="zh-CN"/>
        </w:rPr>
        <w:t xml:space="preserve"> for the completion (δ is ready) of a box-plus operation. </w:t>
      </w:r>
      <w:r w:rsidR="00CA12E1">
        <w:rPr>
          <w:lang w:eastAsia="zh-CN"/>
        </w:rPr>
        <w:t>Then, the</w:t>
      </w:r>
      <w:r>
        <w:rPr>
          <w:lang w:eastAsia="zh-CN"/>
        </w:rPr>
        <w:t xml:space="preserve"> overall latency on one check node per iteration is </w:t>
      </w:r>
      <w:r w:rsidRPr="00CA12E1">
        <w:rPr>
          <w:i/>
          <w:lang w:eastAsia="zh-CN"/>
        </w:rPr>
        <w:t>(4+1)*d</w:t>
      </w:r>
      <w:r w:rsidRPr="00CA12E1">
        <w:rPr>
          <w:i/>
          <w:vertAlign w:val="subscript"/>
          <w:lang w:eastAsia="zh-CN"/>
        </w:rPr>
        <w:t>c</w:t>
      </w:r>
      <w:r>
        <w:rPr>
          <w:lang w:eastAsia="zh-CN"/>
        </w:rPr>
        <w:t xml:space="preserve"> cycles. Compared with LOMS (layered-offset-min-sum) decoder that requires 1 cycle at check node operation, the latency in Section 4.4 of [</w:t>
      </w:r>
      <w:r w:rsidR="001A4258">
        <w:rPr>
          <w:lang w:eastAsia="zh-CN"/>
        </w:rPr>
        <w:t>17</w:t>
      </w:r>
      <w:r>
        <w:rPr>
          <w:lang w:eastAsia="zh-CN"/>
        </w:rPr>
        <w:t xml:space="preserve">] becomes: </w:t>
      </w:r>
    </w:p>
    <w:tbl>
      <w:tblPr>
        <w:tblW w:w="0" w:type="auto"/>
        <w:tblBorders>
          <w:top w:val="single" w:sz="4" w:space="0" w:color="C9C9C9"/>
          <w:bottom w:val="single" w:sz="4" w:space="0" w:color="C9C9C9"/>
          <w:insideH w:val="single" w:sz="4" w:space="0" w:color="C9C9C9"/>
        </w:tblBorders>
        <w:tblLook w:val="04A0" w:firstRow="1" w:lastRow="0" w:firstColumn="1" w:lastColumn="0" w:noHBand="0" w:noVBand="1"/>
      </w:tblPr>
      <w:tblGrid>
        <w:gridCol w:w="1813"/>
        <w:gridCol w:w="2008"/>
        <w:gridCol w:w="1946"/>
        <w:gridCol w:w="1946"/>
        <w:gridCol w:w="1604"/>
      </w:tblGrid>
      <w:tr w:rsidR="00B35A6E" w:rsidTr="008F7446">
        <w:tc>
          <w:tcPr>
            <w:tcW w:w="1868" w:type="dxa"/>
            <w:shd w:val="clear" w:color="auto" w:fill="auto"/>
          </w:tcPr>
          <w:p w:rsidR="00B35A6E" w:rsidRPr="00BB6D97" w:rsidRDefault="00B35A6E" w:rsidP="008F7446">
            <w:pPr>
              <w:rPr>
                <w:b/>
              </w:rPr>
            </w:pPr>
          </w:p>
        </w:tc>
        <w:tc>
          <w:tcPr>
            <w:tcW w:w="2034" w:type="dxa"/>
            <w:shd w:val="clear" w:color="auto" w:fill="auto"/>
          </w:tcPr>
          <w:p w:rsidR="00B35A6E" w:rsidRPr="00BB6D97" w:rsidRDefault="00B35A6E" w:rsidP="008F7446">
            <w:pPr>
              <w:jc w:val="center"/>
              <w:rPr>
                <w:b/>
              </w:rPr>
            </w:pPr>
            <w:r w:rsidRPr="00BB6D97">
              <w:rPr>
                <w:b/>
              </w:rPr>
              <w:t>LDPC</w:t>
            </w:r>
          </w:p>
        </w:tc>
        <w:tc>
          <w:tcPr>
            <w:tcW w:w="1988" w:type="dxa"/>
            <w:shd w:val="clear" w:color="auto" w:fill="auto"/>
          </w:tcPr>
          <w:p w:rsidR="00B35A6E" w:rsidRPr="00BB6D97" w:rsidRDefault="00B35A6E" w:rsidP="008F7446">
            <w:pPr>
              <w:jc w:val="center"/>
              <w:rPr>
                <w:b/>
              </w:rPr>
            </w:pPr>
            <w:r w:rsidRPr="00BB6D97">
              <w:rPr>
                <w:b/>
              </w:rPr>
              <w:t>Polar-A</w:t>
            </w:r>
          </w:p>
        </w:tc>
        <w:tc>
          <w:tcPr>
            <w:tcW w:w="1988" w:type="dxa"/>
            <w:shd w:val="clear" w:color="auto" w:fill="auto"/>
          </w:tcPr>
          <w:p w:rsidR="00B35A6E" w:rsidRPr="00BB6D97" w:rsidRDefault="00B35A6E" w:rsidP="008F7446">
            <w:pPr>
              <w:jc w:val="center"/>
              <w:rPr>
                <w:b/>
              </w:rPr>
            </w:pPr>
            <w:r w:rsidRPr="00BB6D97">
              <w:rPr>
                <w:b/>
              </w:rPr>
              <w:t>Polar-B</w:t>
            </w:r>
          </w:p>
        </w:tc>
        <w:tc>
          <w:tcPr>
            <w:tcW w:w="1655" w:type="dxa"/>
            <w:shd w:val="clear" w:color="auto" w:fill="auto"/>
          </w:tcPr>
          <w:p w:rsidR="00B35A6E" w:rsidRPr="00BB6D97" w:rsidRDefault="00B35A6E" w:rsidP="008F7446">
            <w:pPr>
              <w:jc w:val="center"/>
              <w:rPr>
                <w:b/>
              </w:rPr>
            </w:pPr>
            <w:r w:rsidRPr="00BB6D97">
              <w:rPr>
                <w:b/>
              </w:rPr>
              <w:t>Turbo</w:t>
            </w:r>
          </w:p>
        </w:tc>
      </w:tr>
      <w:tr w:rsidR="00B35A6E" w:rsidTr="008F7446">
        <w:tc>
          <w:tcPr>
            <w:tcW w:w="1868" w:type="dxa"/>
            <w:shd w:val="clear" w:color="auto" w:fill="EDEDED"/>
          </w:tcPr>
          <w:p w:rsidR="00B35A6E" w:rsidRPr="00BB6D97" w:rsidRDefault="00B35A6E" w:rsidP="008F7446">
            <w:pPr>
              <w:jc w:val="right"/>
              <w:rPr>
                <w:b/>
              </w:rPr>
            </w:pPr>
            <w:r w:rsidRPr="00BB6D97">
              <w:rPr>
                <w:b/>
              </w:rPr>
              <w:t>Latency (cycles)</w:t>
            </w:r>
          </w:p>
        </w:tc>
        <w:tc>
          <w:tcPr>
            <w:tcW w:w="2034" w:type="dxa"/>
            <w:shd w:val="clear" w:color="auto" w:fill="EDEDED"/>
          </w:tcPr>
          <w:p w:rsidR="00B35A6E" w:rsidRDefault="00FD34B4" w:rsidP="008F7446">
            <m:oMathPara>
              <m:oMath>
                <m:d>
                  <m:dPr>
                    <m:begChr m:val="⌈"/>
                    <m:endChr m:val="⌉"/>
                    <m:ctrlPr>
                      <w:rPr>
                        <w:rFonts w:ascii="Cambria Math" w:hAnsi="Cambria Math"/>
                        <w:i/>
                      </w:rPr>
                    </m:ctrlPr>
                  </m:dPr>
                  <m:e>
                    <m:f>
                      <m:fPr>
                        <m:ctrlPr>
                          <w:rPr>
                            <w:rFonts w:ascii="Cambria Math" w:hAnsi="Cambria Math"/>
                            <w:i/>
                          </w:rPr>
                        </m:ctrlPr>
                      </m:fPr>
                      <m:num>
                        <m:r>
                          <w:rPr>
                            <w:rFonts w:ascii="Cambria Math" w:hAnsi="Cambria Math"/>
                            <w:color w:val="FF0000"/>
                          </w:rPr>
                          <m:t>5∙</m:t>
                        </m:r>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c</m:t>
                            </m:r>
                          </m:sub>
                        </m:sSub>
                        <m:r>
                          <w:rPr>
                            <w:rFonts w:ascii="Cambria Math" w:hAnsi="Cambria Math"/>
                          </w:rPr>
                          <m:t>∙N</m:t>
                        </m:r>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ZC</m:t>
                        </m:r>
                      </m:den>
                    </m:f>
                  </m:e>
                </m:d>
                <m:r>
                  <w:rPr>
                    <w:rFonts w:ascii="Cambria Math" w:hAnsi="Cambria Math"/>
                  </w:rPr>
                  <m:t>I</m:t>
                </m:r>
              </m:oMath>
            </m:oMathPara>
          </w:p>
        </w:tc>
        <w:tc>
          <w:tcPr>
            <w:tcW w:w="1988" w:type="dxa"/>
            <w:shd w:val="clear" w:color="auto" w:fill="EDEDED"/>
          </w:tcPr>
          <w:p w:rsidR="00B35A6E" w:rsidRPr="00B5277F" w:rsidRDefault="00FD34B4" w:rsidP="008F7446">
            <w:pPr>
              <w:rPr>
                <w:rFonts w:ascii="Calibri" w:eastAsia="Calibri" w:hAnsi="Calibri"/>
              </w:rPr>
            </w:pPr>
            <m:oMathPara>
              <m:oMathParaPr>
                <m:jc m:val="center"/>
              </m:oMathParaPr>
              <m:oMath>
                <m:nary>
                  <m:naryPr>
                    <m:chr m:val="∑"/>
                    <m:limLoc m:val="undOvr"/>
                    <m:supHide m:val="1"/>
                    <m:ctrlPr>
                      <w:rPr>
                        <w:rFonts w:ascii="Cambria Math" w:hAnsi="Cambria Math"/>
                        <w:i/>
                      </w:rPr>
                    </m:ctrlPr>
                  </m:naryPr>
                  <m:sub>
                    <m:r>
                      <w:rPr>
                        <w:rFonts w:ascii="Cambria Math" w:hAnsi="Cambria Math"/>
                      </w:rPr>
                      <m:t>i</m:t>
                    </m:r>
                  </m:sub>
                  <m:sup/>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P</m:t>
                                </m:r>
                              </m:den>
                            </m:f>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m:t>
                            </m:r>
                          </m:sub>
                        </m:sSub>
                      </m:e>
                    </m:d>
                  </m:e>
                </m:nary>
              </m:oMath>
            </m:oMathPara>
          </w:p>
        </w:tc>
        <w:tc>
          <w:tcPr>
            <w:tcW w:w="1988" w:type="dxa"/>
            <w:shd w:val="clear" w:color="auto" w:fill="EDEDED"/>
          </w:tcPr>
          <w:p w:rsidR="00B35A6E" w:rsidRPr="00B5277F" w:rsidRDefault="00FD34B4" w:rsidP="008F7446">
            <w:pPr>
              <w:rPr>
                <w:rFonts w:ascii="Calibri" w:eastAsia="Calibri" w:hAnsi="Calibri"/>
              </w:rPr>
            </w:pPr>
            <m:oMathPara>
              <m:oMath>
                <m:nary>
                  <m:naryPr>
                    <m:chr m:val="∑"/>
                    <m:limLoc m:val="undOvr"/>
                    <m:supHide m:val="1"/>
                    <m:ctrlPr>
                      <w:rPr>
                        <w:rFonts w:ascii="Cambria Math" w:hAnsi="Cambria Math"/>
                        <w:i/>
                      </w:rPr>
                    </m:ctrlPr>
                  </m:naryPr>
                  <m:sub>
                    <m:r>
                      <w:rPr>
                        <w:rFonts w:ascii="Cambria Math" w:hAnsi="Cambria Math"/>
                      </w:rPr>
                      <m:t>i</m:t>
                    </m:r>
                  </m:sub>
                  <m:sup/>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P</m:t>
                                </m:r>
                              </m:den>
                            </m:f>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m:t>
                            </m:r>
                          </m:sub>
                        </m:sSub>
                      </m:e>
                    </m:d>
                  </m:e>
                </m:nary>
              </m:oMath>
            </m:oMathPara>
          </w:p>
        </w:tc>
        <w:tc>
          <w:tcPr>
            <w:tcW w:w="1655" w:type="dxa"/>
            <w:shd w:val="clear" w:color="auto" w:fill="EDEDED"/>
          </w:tcPr>
          <w:p w:rsidR="00B35A6E" w:rsidRDefault="00FD34B4" w:rsidP="008F7446">
            <w:pPr>
              <w:rPr>
                <w:rFonts w:ascii="Arial" w:hAnsi="Arial"/>
              </w:rPr>
            </w:pPr>
            <m:oMathPara>
              <m:oMath>
                <m:f>
                  <m:fPr>
                    <m:ctrlPr>
                      <w:rPr>
                        <w:rFonts w:ascii="Cambria Math" w:hAnsi="Cambria Math"/>
                        <w:i/>
                      </w:rPr>
                    </m:ctrlPr>
                  </m:fPr>
                  <m:num>
                    <m:r>
                      <w:rPr>
                        <w:rFonts w:ascii="Cambria Math" w:hAnsi="Cambria Math"/>
                      </w:rPr>
                      <m:t>KI</m:t>
                    </m:r>
                  </m:num>
                  <m:den>
                    <m:r>
                      <w:rPr>
                        <w:rFonts w:ascii="Cambria Math" w:hAnsi="Cambria Math"/>
                      </w:rPr>
                      <m:t>W</m:t>
                    </m:r>
                  </m:den>
                </m:f>
              </m:oMath>
            </m:oMathPara>
          </w:p>
        </w:tc>
      </w:tr>
      <w:tr w:rsidR="00B35A6E" w:rsidTr="008F7446">
        <w:tc>
          <w:tcPr>
            <w:tcW w:w="1868" w:type="dxa"/>
            <w:shd w:val="clear" w:color="auto" w:fill="auto"/>
          </w:tcPr>
          <w:p w:rsidR="00B35A6E" w:rsidRPr="00BB6D97" w:rsidRDefault="00B35A6E" w:rsidP="008F7446">
            <w:pPr>
              <w:jc w:val="right"/>
              <w:rPr>
                <w:b/>
              </w:rPr>
            </w:pPr>
            <w:r w:rsidRPr="00BB6D97">
              <w:rPr>
                <w:b/>
              </w:rPr>
              <w:lastRenderedPageBreak/>
              <w:t>Info. T/P (bps)</w:t>
            </w:r>
          </w:p>
        </w:tc>
        <w:tc>
          <w:tcPr>
            <w:tcW w:w="2034" w:type="dxa"/>
            <w:shd w:val="clear" w:color="auto" w:fill="auto"/>
          </w:tcPr>
          <w:p w:rsidR="00B35A6E" w:rsidRDefault="00B35A6E" w:rsidP="008F7446">
            <m:oMathPara>
              <m:oMath>
                <m:r>
                  <w:rPr>
                    <w:rFonts w:ascii="Cambria Math" w:hAnsi="Cambria Math"/>
                  </w:rPr>
                  <m:t>Kf/</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color w:val="FF0000"/>
                              </w:rPr>
                              <m:t>5</m:t>
                            </m:r>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c</m:t>
                                </m:r>
                              </m:sub>
                            </m:sSub>
                            <m:r>
                              <w:rPr>
                                <w:rFonts w:ascii="Cambria Math" w:hAnsi="Cambria Math"/>
                              </w:rPr>
                              <m:t>N</m:t>
                            </m:r>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ZC</m:t>
                            </m:r>
                          </m:den>
                        </m:f>
                      </m:e>
                    </m:d>
                    <m:r>
                      <w:rPr>
                        <w:rFonts w:ascii="Cambria Math" w:hAnsi="Cambria Math"/>
                      </w:rPr>
                      <m:t>I</m:t>
                    </m:r>
                  </m:e>
                </m:d>
              </m:oMath>
            </m:oMathPara>
          </w:p>
        </w:tc>
        <w:tc>
          <w:tcPr>
            <w:tcW w:w="1988" w:type="dxa"/>
            <w:shd w:val="clear" w:color="auto" w:fill="auto"/>
          </w:tcPr>
          <w:p w:rsidR="00B35A6E" w:rsidRPr="0043505A" w:rsidRDefault="00B35A6E" w:rsidP="008F7446">
            <m:oMathPara>
              <m:oMath>
                <m:r>
                  <w:rPr>
                    <w:rFonts w:ascii="Cambria Math" w:hAnsi="Cambria Math"/>
                  </w:rPr>
                  <m:t>Kf/</m:t>
                </m:r>
                <m:nary>
                  <m:naryPr>
                    <m:chr m:val="∑"/>
                    <m:limLoc m:val="undOvr"/>
                    <m:supHide m:val="1"/>
                    <m:ctrlPr>
                      <w:rPr>
                        <w:rFonts w:ascii="Cambria Math" w:hAnsi="Cambria Math"/>
                        <w:i/>
                      </w:rPr>
                    </m:ctrlPr>
                  </m:naryPr>
                  <m:sub>
                    <m:r>
                      <w:rPr>
                        <w:rFonts w:ascii="Cambria Math" w:hAnsi="Cambria Math"/>
                      </w:rPr>
                      <m:t>i</m:t>
                    </m:r>
                  </m:sub>
                  <m:sup/>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P</m:t>
                                </m:r>
                              </m:den>
                            </m:f>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m:t>
                            </m:r>
                          </m:sub>
                        </m:sSub>
                      </m:e>
                    </m:d>
                  </m:e>
                </m:nary>
              </m:oMath>
            </m:oMathPara>
          </w:p>
        </w:tc>
        <w:tc>
          <w:tcPr>
            <w:tcW w:w="1988" w:type="dxa"/>
            <w:shd w:val="clear" w:color="auto" w:fill="auto"/>
          </w:tcPr>
          <w:p w:rsidR="00B35A6E" w:rsidRPr="0043505A" w:rsidRDefault="00B35A6E" w:rsidP="008F7446">
            <w:pPr>
              <w:rPr>
                <w:rFonts w:ascii="Calibri" w:eastAsia="Calibri" w:hAnsi="Calibri"/>
              </w:rPr>
            </w:pPr>
            <m:oMathPara>
              <m:oMath>
                <m:r>
                  <w:rPr>
                    <w:rFonts w:ascii="Cambria Math" w:hAnsi="Cambria Math"/>
                  </w:rPr>
                  <m:t>Kf/</m:t>
                </m:r>
                <m:nary>
                  <m:naryPr>
                    <m:chr m:val="∑"/>
                    <m:limLoc m:val="undOvr"/>
                    <m:supHide m:val="1"/>
                    <m:ctrlPr>
                      <w:rPr>
                        <w:rFonts w:ascii="Cambria Math" w:hAnsi="Cambria Math"/>
                        <w:i/>
                      </w:rPr>
                    </m:ctrlPr>
                  </m:naryPr>
                  <m:sub>
                    <m:r>
                      <w:rPr>
                        <w:rFonts w:ascii="Cambria Math" w:hAnsi="Cambria Math"/>
                      </w:rPr>
                      <m:t>i</m:t>
                    </m:r>
                  </m:sub>
                  <m:sup/>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P</m:t>
                                </m:r>
                              </m:den>
                            </m:f>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m:t>
                            </m:r>
                          </m:sub>
                        </m:sSub>
                      </m:e>
                    </m:d>
                  </m:e>
                </m:nary>
              </m:oMath>
            </m:oMathPara>
          </w:p>
        </w:tc>
        <w:tc>
          <w:tcPr>
            <w:tcW w:w="1655" w:type="dxa"/>
            <w:shd w:val="clear" w:color="auto" w:fill="auto"/>
          </w:tcPr>
          <w:p w:rsidR="00B35A6E" w:rsidRDefault="00B35A6E" w:rsidP="008F7446">
            <w:pPr>
              <w:rPr>
                <w:rFonts w:ascii="Arial" w:hAnsi="Arial"/>
              </w:rPr>
            </w:pPr>
            <m:oMathPara>
              <m:oMath>
                <m:r>
                  <w:rPr>
                    <w:rFonts w:ascii="Cambria Math" w:hAnsi="Cambria Math"/>
                  </w:rPr>
                  <m:t>f</m:t>
                </m:r>
                <m:f>
                  <m:fPr>
                    <m:ctrlPr>
                      <w:rPr>
                        <w:rFonts w:ascii="Cambria Math" w:hAnsi="Cambria Math"/>
                        <w:i/>
                      </w:rPr>
                    </m:ctrlPr>
                  </m:fPr>
                  <m:num>
                    <m:r>
                      <w:rPr>
                        <w:rFonts w:ascii="Cambria Math" w:hAnsi="Cambria Math"/>
                      </w:rPr>
                      <m:t>W</m:t>
                    </m:r>
                  </m:num>
                  <m:den>
                    <m:r>
                      <w:rPr>
                        <w:rFonts w:ascii="Cambria Math" w:hAnsi="Cambria Math"/>
                      </w:rPr>
                      <m:t>I</m:t>
                    </m:r>
                  </m:den>
                </m:f>
              </m:oMath>
            </m:oMathPara>
          </w:p>
        </w:tc>
      </w:tr>
    </w:tbl>
    <w:p w:rsidR="00B35A6E" w:rsidRDefault="00B35A6E" w:rsidP="00B35A6E">
      <w:pPr>
        <w:rPr>
          <w:lang w:eastAsia="ko-KR"/>
        </w:rPr>
      </w:pPr>
      <w:r>
        <w:rPr>
          <w:lang w:eastAsia="ko-KR"/>
        </w:rPr>
        <w:t>At peak rate, the largest rate and blocklength are assumed, which leads to N = 9000, K = 8000</w:t>
      </w:r>
    </w:p>
    <w:p w:rsidR="00B35A6E" w:rsidRDefault="00B35A6E" w:rsidP="00B35A6E">
      <w:pPr>
        <w:pStyle w:val="af6"/>
        <w:numPr>
          <w:ilvl w:val="0"/>
          <w:numId w:val="49"/>
        </w:numPr>
        <w:autoSpaceDE/>
        <w:autoSpaceDN/>
        <w:adjustRightInd/>
        <w:snapToGrid/>
        <w:spacing w:after="0"/>
        <w:contextualSpacing w:val="0"/>
        <w:jc w:val="left"/>
        <w:rPr>
          <w:lang w:eastAsia="ko-KR"/>
        </w:rPr>
      </w:pPr>
      <w:r w:rsidRPr="000774A2">
        <w:rPr>
          <w:lang w:eastAsia="ko-KR"/>
        </w:rPr>
        <w:t xml:space="preserve">LDPC: Z = 320, I = 12, C = </w:t>
      </w:r>
      <w:r>
        <w:rPr>
          <w:lang w:eastAsia="ko-KR"/>
        </w:rPr>
        <w:t>2</w:t>
      </w:r>
    </w:p>
    <w:p w:rsidR="00B35A6E" w:rsidRDefault="00B35A6E" w:rsidP="00B35A6E">
      <w:pPr>
        <w:pStyle w:val="af6"/>
        <w:numPr>
          <w:ilvl w:val="0"/>
          <w:numId w:val="49"/>
        </w:numPr>
        <w:autoSpaceDE/>
        <w:autoSpaceDN/>
        <w:adjustRightInd/>
        <w:snapToGrid/>
        <w:spacing w:after="0"/>
        <w:contextualSpacing w:val="0"/>
        <w:jc w:val="left"/>
        <w:rPr>
          <w:lang w:eastAsia="ko-KR"/>
        </w:rPr>
      </w:pPr>
      <w:r>
        <w:rPr>
          <w:lang w:eastAsia="ko-KR"/>
        </w:rPr>
        <w:t>Polar: L = 32, P = 256</w:t>
      </w:r>
    </w:p>
    <w:p w:rsidR="00B35A6E" w:rsidRDefault="00B35A6E" w:rsidP="00B35A6E">
      <w:pPr>
        <w:pStyle w:val="af6"/>
        <w:numPr>
          <w:ilvl w:val="0"/>
          <w:numId w:val="49"/>
        </w:numPr>
        <w:autoSpaceDE/>
        <w:autoSpaceDN/>
        <w:adjustRightInd/>
        <w:snapToGrid/>
        <w:spacing w:after="0"/>
        <w:contextualSpacing w:val="0"/>
        <w:jc w:val="left"/>
        <w:rPr>
          <w:lang w:eastAsia="ko-KR"/>
        </w:rPr>
      </w:pPr>
      <w:r>
        <w:rPr>
          <w:lang w:eastAsia="ko-KR"/>
        </w:rPr>
        <w:t>Turbo: W = 8, M = 3</w:t>
      </w:r>
    </w:p>
    <w:tbl>
      <w:tblPr>
        <w:tblW w:w="0" w:type="auto"/>
        <w:tblBorders>
          <w:top w:val="single" w:sz="4" w:space="0" w:color="C9C9C9"/>
          <w:bottom w:val="single" w:sz="4" w:space="0" w:color="C9C9C9"/>
          <w:insideH w:val="single" w:sz="4" w:space="0" w:color="C9C9C9"/>
        </w:tblBorders>
        <w:tblLook w:val="04A0" w:firstRow="1" w:lastRow="0" w:firstColumn="1" w:lastColumn="0" w:noHBand="0" w:noVBand="1"/>
      </w:tblPr>
      <w:tblGrid>
        <w:gridCol w:w="1865"/>
        <w:gridCol w:w="1849"/>
        <w:gridCol w:w="1867"/>
        <w:gridCol w:w="1868"/>
        <w:gridCol w:w="1868"/>
      </w:tblGrid>
      <w:tr w:rsidR="00B35A6E" w:rsidTr="00CA12E1">
        <w:tc>
          <w:tcPr>
            <w:tcW w:w="1907" w:type="dxa"/>
            <w:shd w:val="clear" w:color="auto" w:fill="auto"/>
          </w:tcPr>
          <w:p w:rsidR="00B35A6E" w:rsidRPr="00766E71" w:rsidRDefault="00B35A6E" w:rsidP="008F7446">
            <w:pPr>
              <w:jc w:val="right"/>
              <w:rPr>
                <w:b/>
                <w:bCs/>
                <w:lang w:eastAsia="ko-KR"/>
              </w:rPr>
            </w:pPr>
          </w:p>
        </w:tc>
        <w:tc>
          <w:tcPr>
            <w:tcW w:w="1897" w:type="dxa"/>
            <w:shd w:val="clear" w:color="auto" w:fill="auto"/>
          </w:tcPr>
          <w:p w:rsidR="00B35A6E" w:rsidRPr="00766E71" w:rsidRDefault="00B35A6E" w:rsidP="008F7446">
            <w:pPr>
              <w:jc w:val="center"/>
              <w:rPr>
                <w:b/>
                <w:bCs/>
                <w:lang w:eastAsia="ko-KR"/>
              </w:rPr>
            </w:pPr>
            <w:r w:rsidRPr="00766E71">
              <w:rPr>
                <w:b/>
                <w:bCs/>
                <w:lang w:eastAsia="ko-KR"/>
              </w:rPr>
              <w:t>LDPC</w:t>
            </w:r>
          </w:p>
        </w:tc>
        <w:tc>
          <w:tcPr>
            <w:tcW w:w="1909" w:type="dxa"/>
            <w:shd w:val="clear" w:color="auto" w:fill="auto"/>
          </w:tcPr>
          <w:p w:rsidR="00B35A6E" w:rsidRPr="00766E71" w:rsidRDefault="00B35A6E" w:rsidP="008F7446">
            <w:pPr>
              <w:jc w:val="center"/>
              <w:rPr>
                <w:b/>
                <w:bCs/>
                <w:lang w:eastAsia="ko-KR"/>
              </w:rPr>
            </w:pPr>
            <w:r w:rsidRPr="00766E71">
              <w:rPr>
                <w:b/>
                <w:bCs/>
                <w:lang w:eastAsia="ko-KR"/>
              </w:rPr>
              <w:t>Polar-A</w:t>
            </w:r>
          </w:p>
        </w:tc>
        <w:tc>
          <w:tcPr>
            <w:tcW w:w="1910" w:type="dxa"/>
            <w:shd w:val="clear" w:color="auto" w:fill="auto"/>
          </w:tcPr>
          <w:p w:rsidR="00B35A6E" w:rsidRPr="00766E71" w:rsidRDefault="00B35A6E" w:rsidP="008F7446">
            <w:pPr>
              <w:jc w:val="center"/>
              <w:rPr>
                <w:b/>
                <w:bCs/>
                <w:lang w:eastAsia="ko-KR"/>
              </w:rPr>
            </w:pPr>
            <w:r w:rsidRPr="00766E71">
              <w:rPr>
                <w:b/>
                <w:bCs/>
                <w:lang w:eastAsia="ko-KR"/>
              </w:rPr>
              <w:t>Polar-B</w:t>
            </w:r>
          </w:p>
        </w:tc>
        <w:tc>
          <w:tcPr>
            <w:tcW w:w="1910" w:type="dxa"/>
            <w:shd w:val="clear" w:color="auto" w:fill="auto"/>
          </w:tcPr>
          <w:p w:rsidR="00B35A6E" w:rsidRPr="00766E71" w:rsidRDefault="00B35A6E" w:rsidP="008F7446">
            <w:pPr>
              <w:jc w:val="center"/>
              <w:rPr>
                <w:b/>
                <w:bCs/>
                <w:lang w:eastAsia="ko-KR"/>
              </w:rPr>
            </w:pPr>
            <w:r w:rsidRPr="00766E71">
              <w:rPr>
                <w:b/>
                <w:bCs/>
                <w:lang w:eastAsia="ko-KR"/>
              </w:rPr>
              <w:t>Turbo</w:t>
            </w:r>
          </w:p>
        </w:tc>
      </w:tr>
      <w:tr w:rsidR="00B35A6E" w:rsidTr="00CA12E1">
        <w:tc>
          <w:tcPr>
            <w:tcW w:w="1907" w:type="dxa"/>
            <w:shd w:val="clear" w:color="auto" w:fill="EDEDED"/>
          </w:tcPr>
          <w:p w:rsidR="00B35A6E" w:rsidRPr="00766E71" w:rsidRDefault="00B35A6E" w:rsidP="008F7446">
            <w:pPr>
              <w:jc w:val="right"/>
              <w:rPr>
                <w:b/>
                <w:bCs/>
                <w:lang w:eastAsia="ko-KR"/>
              </w:rPr>
            </w:pPr>
            <w:r w:rsidRPr="00766E71">
              <w:rPr>
                <w:b/>
                <w:bCs/>
                <w:lang w:eastAsia="ko-KR"/>
              </w:rPr>
              <w:t>Latency (cycle)</w:t>
            </w:r>
          </w:p>
        </w:tc>
        <w:tc>
          <w:tcPr>
            <w:tcW w:w="1897" w:type="dxa"/>
            <w:shd w:val="clear" w:color="auto" w:fill="EDEDED"/>
          </w:tcPr>
          <w:p w:rsidR="00B35A6E" w:rsidRPr="00766E71" w:rsidRDefault="00B35A6E" w:rsidP="008F7446">
            <w:pPr>
              <w:jc w:val="center"/>
              <w:rPr>
                <w:lang w:eastAsia="ko-KR"/>
              </w:rPr>
            </w:pPr>
            <w:r w:rsidRPr="00F47C91">
              <w:rPr>
                <w:color w:val="FF0000"/>
                <w:lang w:eastAsia="ko-KR"/>
              </w:rPr>
              <w:t>17100</w:t>
            </w:r>
            <w:r w:rsidRPr="00766E71">
              <w:rPr>
                <w:lang w:eastAsia="ko-KR"/>
              </w:rPr>
              <w:t xml:space="preserve"> </w:t>
            </w:r>
            <m:oMath>
              <m:r>
                <w:rPr>
                  <w:rFonts w:ascii="Cambria Math" w:hAnsi="Cambria Math"/>
                  <w:lang w:eastAsia="ko-KR"/>
                </w:rPr>
                <m:t>(</m:t>
              </m:r>
              <m:r>
                <w:rPr>
                  <w:rFonts w:ascii="Cambria Math" w:hAnsi="Cambria Math"/>
                  <w:color w:val="FF0000"/>
                  <w:lang w:eastAsia="ko-KR"/>
                </w:rPr>
                <m:t>25</m:t>
              </m:r>
              <m:r>
                <w:rPr>
                  <w:rFonts w:ascii="Cambria Math" w:hAnsi="Cambria Math"/>
                  <w:lang w:eastAsia="ko-KR"/>
                </w:rPr>
                <m:t>×)</m:t>
              </m:r>
            </m:oMath>
          </w:p>
        </w:tc>
        <w:tc>
          <w:tcPr>
            <w:tcW w:w="1909" w:type="dxa"/>
            <w:shd w:val="clear" w:color="auto" w:fill="EDEDED"/>
          </w:tcPr>
          <w:p w:rsidR="00B35A6E" w:rsidRPr="00766E71" w:rsidRDefault="00B35A6E" w:rsidP="008F7446">
            <w:pPr>
              <w:jc w:val="center"/>
              <w:rPr>
                <w:lang w:eastAsia="ko-KR"/>
              </w:rPr>
            </w:pPr>
            <w:r w:rsidRPr="00766E71">
              <w:rPr>
                <w:lang w:eastAsia="ko-KR"/>
              </w:rPr>
              <w:t xml:space="preserve">1943 </w:t>
            </w:r>
            <m:oMath>
              <m:d>
                <m:dPr>
                  <m:ctrlPr>
                    <w:rPr>
                      <w:rFonts w:ascii="Cambria Math" w:hAnsi="Cambria Math"/>
                      <w:i/>
                      <w:lang w:eastAsia="ko-KR"/>
                    </w:rPr>
                  </m:ctrlPr>
                </m:dPr>
                <m:e>
                  <m:r>
                    <w:rPr>
                      <w:rFonts w:ascii="Cambria Math" w:hAnsi="Cambria Math"/>
                      <w:lang w:eastAsia="ko-KR"/>
                    </w:rPr>
                    <m:t>2.8×</m:t>
                  </m:r>
                </m:e>
              </m:d>
            </m:oMath>
          </w:p>
        </w:tc>
        <w:tc>
          <w:tcPr>
            <w:tcW w:w="1910" w:type="dxa"/>
            <w:shd w:val="clear" w:color="auto" w:fill="EDEDED"/>
          </w:tcPr>
          <w:p w:rsidR="00B35A6E" w:rsidRPr="00766E71" w:rsidRDefault="00B35A6E" w:rsidP="008F7446">
            <w:pPr>
              <w:jc w:val="center"/>
              <w:rPr>
                <w:lang w:eastAsia="ko-KR"/>
              </w:rPr>
            </w:pPr>
            <w:r w:rsidRPr="00766E71">
              <w:rPr>
                <w:lang w:eastAsia="ko-KR"/>
              </w:rPr>
              <w:t xml:space="preserve">3300 </w:t>
            </w:r>
            <m:oMath>
              <m:d>
                <m:dPr>
                  <m:ctrlPr>
                    <w:rPr>
                      <w:rFonts w:ascii="Cambria Math" w:hAnsi="Cambria Math"/>
                      <w:i/>
                      <w:lang w:eastAsia="ko-KR"/>
                    </w:rPr>
                  </m:ctrlPr>
                </m:dPr>
                <m:e>
                  <m:r>
                    <w:rPr>
                      <w:rFonts w:ascii="Cambria Math" w:hAnsi="Cambria Math"/>
                      <w:lang w:eastAsia="ko-KR"/>
                    </w:rPr>
                    <m:t>4.8×</m:t>
                  </m:r>
                </m:e>
              </m:d>
            </m:oMath>
          </w:p>
        </w:tc>
        <w:tc>
          <w:tcPr>
            <w:tcW w:w="1910" w:type="dxa"/>
            <w:shd w:val="clear" w:color="auto" w:fill="EDEDED"/>
          </w:tcPr>
          <w:p w:rsidR="00B35A6E" w:rsidRPr="00766E71" w:rsidRDefault="00B35A6E" w:rsidP="008F7446">
            <w:pPr>
              <w:jc w:val="center"/>
              <w:rPr>
                <w:lang w:eastAsia="ko-KR"/>
              </w:rPr>
            </w:pPr>
            <w:r>
              <w:rPr>
                <w:lang w:eastAsia="ko-KR"/>
              </w:rPr>
              <w:t>8</w:t>
            </w:r>
            <w:r w:rsidRPr="00766E71">
              <w:rPr>
                <w:lang w:eastAsia="ko-KR"/>
              </w:rPr>
              <w:t xml:space="preserve">000 </w:t>
            </w:r>
            <m:oMath>
              <m:d>
                <m:dPr>
                  <m:ctrlPr>
                    <w:rPr>
                      <w:rFonts w:ascii="Cambria Math" w:hAnsi="Cambria Math"/>
                      <w:i/>
                      <w:lang w:eastAsia="ko-KR"/>
                    </w:rPr>
                  </m:ctrlPr>
                </m:dPr>
                <m:e>
                  <m:r>
                    <w:rPr>
                      <w:rFonts w:ascii="Cambria Math" w:hAnsi="Cambria Math"/>
                      <w:lang w:eastAsia="ko-KR"/>
                    </w:rPr>
                    <m:t>11.7×</m:t>
                  </m:r>
                </m:e>
              </m:d>
            </m:oMath>
          </w:p>
        </w:tc>
      </w:tr>
      <w:tr w:rsidR="00B35A6E" w:rsidTr="00CA12E1">
        <w:tc>
          <w:tcPr>
            <w:tcW w:w="1907" w:type="dxa"/>
            <w:shd w:val="clear" w:color="auto" w:fill="auto"/>
          </w:tcPr>
          <w:p w:rsidR="00B35A6E" w:rsidRPr="00766E71" w:rsidRDefault="00B35A6E" w:rsidP="008F7446">
            <w:pPr>
              <w:jc w:val="right"/>
              <w:rPr>
                <w:b/>
                <w:bCs/>
                <w:lang w:eastAsia="ko-KR"/>
              </w:rPr>
            </w:pPr>
            <w:r w:rsidRPr="00766E71">
              <w:rPr>
                <w:b/>
                <w:bCs/>
                <w:lang w:eastAsia="ko-KR"/>
              </w:rPr>
              <w:t>Info. T/P (bps)</w:t>
            </w:r>
          </w:p>
        </w:tc>
        <w:tc>
          <w:tcPr>
            <w:tcW w:w="1897" w:type="dxa"/>
            <w:shd w:val="clear" w:color="auto" w:fill="auto"/>
          </w:tcPr>
          <w:p w:rsidR="00B35A6E" w:rsidRPr="002C5AAB" w:rsidRDefault="00B35A6E" w:rsidP="008F7446">
            <w:pPr>
              <w:jc w:val="center"/>
              <w:rPr>
                <w:lang w:eastAsia="ko-KR"/>
              </w:rPr>
            </w:pPr>
            <m:oMath>
              <m:r>
                <w:rPr>
                  <w:rFonts w:ascii="Cambria Math" w:hAnsi="Cambria Math"/>
                  <w:color w:val="FF0000"/>
                  <w:lang w:eastAsia="ko-KR"/>
                </w:rPr>
                <m:t>0.468f</m:t>
              </m:r>
            </m:oMath>
            <w:r w:rsidRPr="00766E71">
              <w:rPr>
                <w:lang w:eastAsia="ko-KR"/>
              </w:rPr>
              <w:t xml:space="preserve"> </w:t>
            </w:r>
            <m:oMath>
              <m:r>
                <w:rPr>
                  <w:rFonts w:ascii="Cambria Math" w:hAnsi="Cambria Math"/>
                  <w:lang w:eastAsia="ko-KR"/>
                </w:rPr>
                <m:t>(</m:t>
              </m:r>
              <m:r>
                <w:rPr>
                  <w:rFonts w:ascii="Cambria Math" w:hAnsi="Cambria Math"/>
                  <w:color w:val="FF0000"/>
                  <w:lang w:eastAsia="ko-KR"/>
                </w:rPr>
                <m:t>25</m:t>
              </m:r>
              <m:r>
                <w:rPr>
                  <w:rFonts w:ascii="Cambria Math" w:hAnsi="Cambria Math"/>
                  <w:lang w:eastAsia="ko-KR"/>
                </w:rPr>
                <m:t>×)</m:t>
              </m:r>
            </m:oMath>
          </w:p>
        </w:tc>
        <w:tc>
          <w:tcPr>
            <w:tcW w:w="1909" w:type="dxa"/>
            <w:shd w:val="clear" w:color="auto" w:fill="auto"/>
          </w:tcPr>
          <w:p w:rsidR="00B35A6E" w:rsidRPr="002C5AAB" w:rsidRDefault="00B35A6E" w:rsidP="008F7446">
            <w:pPr>
              <w:jc w:val="center"/>
              <w:rPr>
                <w:lang w:eastAsia="ko-KR"/>
              </w:rPr>
            </w:pPr>
            <m:oMath>
              <m:r>
                <w:rPr>
                  <w:rFonts w:ascii="Cambria Math" w:hAnsi="Cambria Math"/>
                  <w:lang w:eastAsia="ko-KR"/>
                </w:rPr>
                <m:t>4.1f</m:t>
              </m:r>
            </m:oMath>
            <w:r w:rsidRPr="00766E71">
              <w:rPr>
                <w:lang w:eastAsia="ko-KR"/>
              </w:rPr>
              <w:t xml:space="preserve"> </w:t>
            </w:r>
            <m:oMath>
              <m:d>
                <m:dPr>
                  <m:ctrlPr>
                    <w:rPr>
                      <w:rFonts w:ascii="Cambria Math" w:hAnsi="Cambria Math"/>
                      <w:i/>
                      <w:lang w:eastAsia="ko-KR"/>
                    </w:rPr>
                  </m:ctrlPr>
                </m:dPr>
                <m:e>
                  <m:r>
                    <w:rPr>
                      <w:rFonts w:ascii="Cambria Math" w:hAnsi="Cambria Math"/>
                      <w:lang w:eastAsia="ko-KR"/>
                    </w:rPr>
                    <m:t>0.35×</m:t>
                  </m:r>
                </m:e>
              </m:d>
            </m:oMath>
          </w:p>
        </w:tc>
        <w:tc>
          <w:tcPr>
            <w:tcW w:w="1910" w:type="dxa"/>
            <w:shd w:val="clear" w:color="auto" w:fill="auto"/>
          </w:tcPr>
          <w:p w:rsidR="00B35A6E" w:rsidRPr="002C5AAB" w:rsidRDefault="00B35A6E" w:rsidP="008F7446">
            <w:pPr>
              <w:jc w:val="center"/>
              <w:rPr>
                <w:lang w:eastAsia="ko-KR"/>
              </w:rPr>
            </w:pPr>
            <m:oMath>
              <m:r>
                <w:rPr>
                  <w:rFonts w:ascii="Cambria Math" w:hAnsi="Cambria Math"/>
                  <w:lang w:eastAsia="ko-KR"/>
                </w:rPr>
                <m:t>2.4f</m:t>
              </m:r>
            </m:oMath>
            <w:r w:rsidRPr="00766E71">
              <w:rPr>
                <w:lang w:eastAsia="ko-KR"/>
              </w:rPr>
              <w:t xml:space="preserve"> </w:t>
            </w:r>
            <m:oMath>
              <m:d>
                <m:dPr>
                  <m:ctrlPr>
                    <w:rPr>
                      <w:rFonts w:ascii="Cambria Math" w:hAnsi="Cambria Math"/>
                      <w:i/>
                      <w:lang w:eastAsia="ko-KR"/>
                    </w:rPr>
                  </m:ctrlPr>
                </m:dPr>
                <m:e>
                  <m:r>
                    <w:rPr>
                      <w:rFonts w:ascii="Cambria Math" w:hAnsi="Cambria Math"/>
                      <w:lang w:eastAsia="ko-KR"/>
                    </w:rPr>
                    <m:t>0.21×</m:t>
                  </m:r>
                </m:e>
              </m:d>
            </m:oMath>
          </w:p>
        </w:tc>
        <w:tc>
          <w:tcPr>
            <w:tcW w:w="1910" w:type="dxa"/>
            <w:shd w:val="clear" w:color="auto" w:fill="auto"/>
          </w:tcPr>
          <w:p w:rsidR="00B35A6E" w:rsidRPr="002C5AAB" w:rsidRDefault="00B35A6E" w:rsidP="008F7446">
            <w:pPr>
              <w:jc w:val="center"/>
              <w:rPr>
                <w:lang w:eastAsia="ko-KR"/>
              </w:rPr>
            </w:pPr>
            <m:oMath>
              <m:r>
                <w:rPr>
                  <w:rFonts w:ascii="Cambria Math" w:hAnsi="Cambria Math"/>
                  <w:lang w:eastAsia="ko-KR"/>
                </w:rPr>
                <m:t>1.0f</m:t>
              </m:r>
            </m:oMath>
            <w:r w:rsidRPr="00766E71">
              <w:rPr>
                <w:lang w:eastAsia="ko-KR"/>
              </w:rPr>
              <w:t xml:space="preserve"> </w:t>
            </w:r>
            <m:oMath>
              <m:r>
                <w:rPr>
                  <w:rFonts w:ascii="Cambria Math" w:hAnsi="Cambria Math"/>
                  <w:lang w:eastAsia="ko-KR"/>
                </w:rPr>
                <m:t>(0.09×)</m:t>
              </m:r>
            </m:oMath>
          </w:p>
        </w:tc>
      </w:tr>
    </w:tbl>
    <w:p w:rsidR="00B35A6E" w:rsidRDefault="00B35A6E" w:rsidP="00B35A6E">
      <w:pPr>
        <w:rPr>
          <w:lang w:eastAsia="zh-CN"/>
        </w:rPr>
      </w:pPr>
      <w:r>
        <w:rPr>
          <w:lang w:eastAsia="zh-CN"/>
        </w:rPr>
        <w:t>The chip needs 40 AdjMS decoders together to deliver 20Gbps peak throughput required by 5G NR. According to [</w:t>
      </w:r>
      <w:r w:rsidR="00C51AED">
        <w:rPr>
          <w:kern w:val="2"/>
          <w:lang w:eastAsia="zh-CN"/>
        </w:rPr>
        <w:t>15</w:t>
      </w:r>
      <w:r>
        <w:rPr>
          <w:lang w:eastAsia="zh-CN"/>
        </w:rPr>
        <w:t>], it would end up with  40*0.37mm2 = 14.8mm</w:t>
      </w:r>
      <w:r w:rsidRPr="00CA12E1">
        <w:rPr>
          <w:vertAlign w:val="superscript"/>
          <w:lang w:eastAsia="zh-CN"/>
        </w:rPr>
        <w:t>2</w:t>
      </w:r>
      <w:r>
        <w:rPr>
          <w:lang w:eastAsia="zh-CN"/>
        </w:rPr>
        <w:t xml:space="preserve"> at 14nm for 20Gbps. </w:t>
      </w:r>
    </w:p>
    <w:p w:rsidR="00B35A6E" w:rsidRDefault="00B35A6E" w:rsidP="00B35A6E">
      <w:pPr>
        <w:rPr>
          <w:i/>
        </w:rPr>
      </w:pPr>
      <w:r>
        <w:rPr>
          <w:lang w:eastAsia="zh-CN"/>
        </w:rPr>
        <w:t xml:space="preserve"> </w:t>
      </w:r>
      <w:r w:rsidRPr="002E5E0B">
        <w:rPr>
          <w:b/>
          <w:i/>
          <w:u w:val="single"/>
        </w:rPr>
        <w:t xml:space="preserve">Observation </w:t>
      </w:r>
      <w:r>
        <w:rPr>
          <w:b/>
          <w:i/>
          <w:u w:val="single"/>
        </w:rPr>
        <w:t>5</w:t>
      </w:r>
      <w:r w:rsidRPr="002E5E0B">
        <w:rPr>
          <w:b/>
          <w:i/>
          <w:u w:val="single"/>
        </w:rPr>
        <w:t>:</w:t>
      </w:r>
      <w:r w:rsidRPr="002E5E0B">
        <w:rPr>
          <w:i/>
        </w:rPr>
        <w:t xml:space="preserve"> </w:t>
      </w:r>
      <w:r w:rsidRPr="00DD73E0">
        <w:rPr>
          <w:i/>
          <w:lang w:eastAsia="ko-KR"/>
        </w:rPr>
        <w:t>Adjusted Min-Sum decoding should</w:t>
      </w:r>
      <w:r>
        <w:rPr>
          <w:i/>
          <w:lang w:eastAsia="ko-KR"/>
        </w:rPr>
        <w:t xml:space="preserve"> not</w:t>
      </w:r>
      <w:r w:rsidR="00DB337B">
        <w:rPr>
          <w:i/>
          <w:lang w:eastAsia="ko-KR"/>
        </w:rPr>
        <w:t xml:space="preserve"> be used LDPC codes in NR</w:t>
      </w:r>
      <w:r>
        <w:rPr>
          <w:i/>
          <w:lang w:eastAsia="ko-KR"/>
        </w:rPr>
        <w:t xml:space="preserve">, particularly for long block. </w:t>
      </w:r>
    </w:p>
    <w:p w:rsidR="004B148E" w:rsidRDefault="004B148E" w:rsidP="004B148E">
      <w:pPr>
        <w:pStyle w:val="2"/>
      </w:pPr>
      <w:r>
        <w:t>S</w:t>
      </w:r>
      <w:r>
        <w:rPr>
          <w:rFonts w:hint="eastAsia"/>
        </w:rPr>
        <w:t>cale</w:t>
      </w:r>
      <w:r>
        <w:t xml:space="preserve"> Invariance</w:t>
      </w:r>
    </w:p>
    <w:p w:rsidR="00CA12E1" w:rsidRPr="00C163C7" w:rsidRDefault="00CA12E1">
      <w:pPr>
        <w:rPr>
          <w:lang w:eastAsia="zh-CN"/>
        </w:rPr>
      </w:pPr>
      <w:r>
        <w:rPr>
          <w:lang w:eastAsia="zh-CN"/>
        </w:rPr>
        <w:t xml:space="preserve">AdjMS decoder is sensitive to SNR estimation error. </w:t>
      </w:r>
    </w:p>
    <w:p w:rsidR="00F440D2" w:rsidRDefault="008E4C1A" w:rsidP="00480437">
      <w:pPr>
        <w:jc w:val="center"/>
        <w:rPr>
          <w:kern w:val="2"/>
          <w:lang w:eastAsia="zh-CN"/>
        </w:rPr>
      </w:pPr>
      <w:r w:rsidDel="008E4C1A">
        <w:rPr>
          <w:kern w:val="2"/>
          <w:lang w:eastAsia="zh-CN"/>
        </w:rPr>
        <w:t xml:space="preserve"> </w:t>
      </w:r>
      <w:r w:rsidR="0099348E">
        <w:rPr>
          <w:noProof/>
          <w:kern w:val="2"/>
          <w:lang w:eastAsia="zh-CN"/>
        </w:rPr>
        <w:drawing>
          <wp:inline distT="0" distB="0" distL="0" distR="0">
            <wp:extent cx="5175526" cy="476535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srcRect/>
                    <a:stretch>
                      <a:fillRect/>
                    </a:stretch>
                  </pic:blipFill>
                  <pic:spPr bwMode="auto">
                    <a:xfrm>
                      <a:off x="0" y="0"/>
                      <a:ext cx="5173685" cy="4763664"/>
                    </a:xfrm>
                    <a:prstGeom prst="rect">
                      <a:avLst/>
                    </a:prstGeom>
                    <a:noFill/>
                    <a:ln w="9525">
                      <a:noFill/>
                      <a:miter lim="800000"/>
                      <a:headEnd/>
                      <a:tailEnd/>
                    </a:ln>
                  </pic:spPr>
                </pic:pic>
              </a:graphicData>
            </a:graphic>
          </wp:inline>
        </w:drawing>
      </w:r>
    </w:p>
    <w:p w:rsidR="00480437" w:rsidRDefault="00CA12E1" w:rsidP="00CA12E1">
      <w:pPr>
        <w:pStyle w:val="a5"/>
        <w:rPr>
          <w:lang w:eastAsia="zh-CN"/>
        </w:rPr>
      </w:pPr>
      <w:r>
        <w:t xml:space="preserve">Figure </w:t>
      </w:r>
      <w:r w:rsidR="00CF190A">
        <w:fldChar w:fldCharType="begin"/>
      </w:r>
      <w:r>
        <w:instrText xml:space="preserve"> SEQ Figure \* ARABIC </w:instrText>
      </w:r>
      <w:r w:rsidR="00CF190A">
        <w:fldChar w:fldCharType="separate"/>
      </w:r>
      <w:r w:rsidR="000C0A8B">
        <w:rPr>
          <w:noProof/>
        </w:rPr>
        <w:t>9</w:t>
      </w:r>
      <w:r w:rsidR="00CF190A">
        <w:fldChar w:fldCharType="end"/>
      </w:r>
      <w:r w:rsidR="00480437">
        <w:rPr>
          <w:lang w:eastAsia="zh-CN"/>
        </w:rPr>
        <w:tab/>
      </w:r>
      <w:r w:rsidR="00480437">
        <w:rPr>
          <w:lang w:eastAsia="zh-CN"/>
        </w:rPr>
        <w:tab/>
        <w:t>Sensitivity to SNR Estimation Error of “AdjMS”(AdjSP)</w:t>
      </w:r>
    </w:p>
    <w:p w:rsidR="004030A6" w:rsidRDefault="0099348E" w:rsidP="004030A6">
      <w:pPr>
        <w:jc w:val="center"/>
        <w:rPr>
          <w:b/>
          <w:lang w:eastAsia="zh-CN"/>
        </w:rPr>
      </w:pPr>
      <w:r>
        <w:rPr>
          <w:b/>
          <w:noProof/>
          <w:lang w:eastAsia="zh-CN"/>
        </w:rPr>
        <w:lastRenderedPageBreak/>
        <w:drawing>
          <wp:inline distT="0" distB="0" distL="0" distR="0">
            <wp:extent cx="5155200" cy="474664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5153366" cy="4744956"/>
                    </a:xfrm>
                    <a:prstGeom prst="rect">
                      <a:avLst/>
                    </a:prstGeom>
                    <a:noFill/>
                    <a:ln w="9525">
                      <a:noFill/>
                      <a:miter lim="800000"/>
                      <a:headEnd/>
                      <a:tailEnd/>
                    </a:ln>
                  </pic:spPr>
                </pic:pic>
              </a:graphicData>
            </a:graphic>
          </wp:inline>
        </w:drawing>
      </w:r>
    </w:p>
    <w:p w:rsidR="004030A6" w:rsidRDefault="004B148E" w:rsidP="004B148E">
      <w:pPr>
        <w:pStyle w:val="a5"/>
        <w:rPr>
          <w:lang w:eastAsia="zh-CN"/>
        </w:rPr>
      </w:pPr>
      <w:r>
        <w:t xml:space="preserve">Figure </w:t>
      </w:r>
      <w:r w:rsidR="00CF190A">
        <w:fldChar w:fldCharType="begin"/>
      </w:r>
      <w:r>
        <w:instrText xml:space="preserve"> SEQ Figure \* ARABIC </w:instrText>
      </w:r>
      <w:r w:rsidR="00CF190A">
        <w:fldChar w:fldCharType="separate"/>
      </w:r>
      <w:r w:rsidR="000C0A8B">
        <w:rPr>
          <w:noProof/>
        </w:rPr>
        <w:t>10</w:t>
      </w:r>
      <w:r w:rsidR="00CF190A">
        <w:fldChar w:fldCharType="end"/>
      </w:r>
      <w:r w:rsidR="004030A6">
        <w:rPr>
          <w:lang w:eastAsia="zh-CN"/>
        </w:rPr>
        <w:tab/>
      </w:r>
      <w:r w:rsidR="004030A6">
        <w:rPr>
          <w:lang w:eastAsia="zh-CN"/>
        </w:rPr>
        <w:tab/>
        <w:t xml:space="preserve">Sensitivity to SNR Estimation Error of “AdjMS”(AdjSP) </w:t>
      </w:r>
    </w:p>
    <w:p w:rsidR="00C03925" w:rsidRDefault="00487574">
      <w:pPr>
        <w:rPr>
          <w:i/>
          <w:lang w:eastAsia="zh-CN"/>
        </w:rPr>
      </w:pPr>
      <w:r w:rsidRPr="00351C9C">
        <w:rPr>
          <w:b/>
          <w:i/>
          <w:lang w:eastAsia="zh-CN"/>
        </w:rPr>
        <w:t>Observation-</w:t>
      </w:r>
      <w:r w:rsidR="000C0A8B">
        <w:rPr>
          <w:b/>
          <w:i/>
          <w:lang w:eastAsia="zh-CN"/>
        </w:rPr>
        <w:t>6</w:t>
      </w:r>
      <w:r w:rsidRPr="00351C9C">
        <w:rPr>
          <w:i/>
          <w:lang w:eastAsia="zh-CN"/>
        </w:rPr>
        <w:t xml:space="preserve">: </w:t>
      </w:r>
      <w:r w:rsidR="000C0A8B">
        <w:rPr>
          <w:i/>
          <w:lang w:eastAsia="zh-CN"/>
        </w:rPr>
        <w:t>AdjMS decoder</w:t>
      </w:r>
      <w:r w:rsidR="0051282D">
        <w:rPr>
          <w:i/>
          <w:lang w:eastAsia="zh-CN"/>
        </w:rPr>
        <w:t xml:space="preserve"> cannot overcome the sensitivity to the SNR estimation error.  </w:t>
      </w:r>
    </w:p>
    <w:p w:rsidR="00440EEC" w:rsidRDefault="00CD08CB">
      <w:r>
        <w:t xml:space="preserve">To </w:t>
      </w:r>
      <w:r w:rsidR="00694CCC">
        <w:t>overcome the performance degradation caused by SNR estimation error, [1] proposed a</w:t>
      </w:r>
      <w:r w:rsidR="00DF1A38">
        <w:t xml:space="preserve"> ‘scale invariance’</w:t>
      </w:r>
      <w:r w:rsidR="00694CCC">
        <w:t xml:space="preserve"> method</w:t>
      </w:r>
      <w:r w:rsidR="00DF1A38">
        <w:t xml:space="preserve">. </w:t>
      </w:r>
      <w:r w:rsidR="00A937DA">
        <w:t xml:space="preserve">However, scale invariance brings </w:t>
      </w:r>
      <w:r w:rsidR="00B53C09">
        <w:t>not only limited capa</w:t>
      </w:r>
      <w:r w:rsidR="00477FA3">
        <w:t>bility</w:t>
      </w:r>
      <w:r w:rsidR="00B53C09">
        <w:t xml:space="preserve"> to mitigate the effects of SNR mismatch but also</w:t>
      </w:r>
      <w:r w:rsidR="00A937DA">
        <w:t xml:space="preserve"> high computational and implemental complexity, hence huge decoding latency</w:t>
      </w:r>
      <w:r w:rsidR="00480437">
        <w:t xml:space="preserve"> </w:t>
      </w:r>
      <w:r w:rsidR="003253B0">
        <w:t xml:space="preserve"> </w:t>
      </w:r>
    </w:p>
    <w:p w:rsidR="00440EEC" w:rsidRPr="001B0DC5" w:rsidRDefault="00440EEC" w:rsidP="00440EEC">
      <w:pPr>
        <w:spacing w:before="100" w:beforeAutospacing="1" w:after="100" w:afterAutospacing="1"/>
        <w:rPr>
          <w:i/>
        </w:rPr>
      </w:pPr>
      <w:r>
        <w:t>“…</w:t>
      </w:r>
      <w:r w:rsidRPr="001B0DC5">
        <w:rPr>
          <w:i/>
        </w:rPr>
        <w:t xml:space="preserve">a pre-processing step is presented which can be applied to the received LLRs so that the decoder becomes scale invariant. The scale factor is computed based on the equation below which assumes a target operating capacity and uses the (unknown) scaled LLR of received values. More precisely, assume that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e>
        </m:d>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2</m:t>
                </m:r>
              </m:sub>
            </m:sSub>
          </m:e>
        </m:d>
        <m:r>
          <w:rPr>
            <w:rFonts w:ascii="Cambria Math" w:hAnsi="Cambria Math"/>
          </w:rPr>
          <m:t xml:space="preserve">, …,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N</m:t>
                </m:r>
              </m:sub>
            </m:sSub>
          </m:e>
        </m:d>
      </m:oMath>
      <w:r w:rsidRPr="001B0DC5">
        <w:rPr>
          <w:i/>
        </w:rPr>
        <w:t xml:space="preserve"> represents the scaled (unknown) magnitudes of the LLRs of received values. Here </w:t>
      </w:r>
      <m:oMath>
        <m:r>
          <w:rPr>
            <w:rFonts w:ascii="Cambria Math" w:hAnsi="Cambria Math"/>
          </w:rPr>
          <m:t>N</m:t>
        </m:r>
      </m:oMath>
      <w:r w:rsidRPr="001B0DC5">
        <w:rPr>
          <w:i/>
        </w:rPr>
        <w:t xml:space="preserve"> is the total length of the codeword. Since we know the capacity (operating point) we solve for the unknown scaling constant given by </w:t>
      </w:r>
      <m:oMath>
        <m:r>
          <w:rPr>
            <w:rFonts w:ascii="Cambria Math" w:hAnsi="Cambria Math"/>
          </w:rPr>
          <m:t>α</m:t>
        </m:r>
      </m:oMath>
      <w:r w:rsidRPr="001B0DC5">
        <w:rPr>
          <w:i/>
        </w:rPr>
        <w:t xml:space="preserve"> as follows. </w:t>
      </w:r>
    </w:p>
    <w:p w:rsidR="00440EEC" w:rsidRPr="001B0DC5" w:rsidRDefault="00FD34B4" w:rsidP="00440EEC">
      <w:pPr>
        <w:spacing w:before="100" w:beforeAutospacing="1" w:after="100" w:afterAutospacing="1"/>
        <w:rPr>
          <w:i/>
        </w:rPr>
      </w:pPr>
      <m:oMathPara>
        <m:oMath>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i=1, N</m:t>
              </m:r>
            </m:sub>
            <m:sup/>
            <m:e>
              <m:d>
                <m:dPr>
                  <m:ctrlPr>
                    <w:rPr>
                      <w:rFonts w:ascii="Cambria Math" w:hAnsi="Cambria Math"/>
                      <w:i/>
                    </w:rPr>
                  </m:ctrlPr>
                </m:dPr>
                <m:e>
                  <m:r>
                    <w:rPr>
                      <w:rFonts w:ascii="Cambria Math" w:hAnsi="Cambria Math"/>
                    </w:rPr>
                    <m:t>1-</m:t>
                  </m:r>
                  <m:r>
                    <w:rPr>
                      <w:rFonts w:ascii="Cambria Math" w:hAnsi="Cambria Math"/>
                    </w:rPr>
                    <m:t>h</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e>
                              </m:d>
                            </m:sup>
                          </m:sSup>
                        </m:den>
                      </m:f>
                    </m:e>
                  </m:d>
                </m:e>
              </m:d>
            </m:e>
          </m:nary>
        </m:oMath>
      </m:oMathPara>
    </w:p>
    <w:p w:rsidR="00440EEC" w:rsidRDefault="00440EEC" w:rsidP="00440EEC">
      <w:r>
        <w:rPr>
          <w:i/>
        </w:rPr>
        <w:t>w</w:t>
      </w:r>
      <w:r w:rsidRPr="001B0DC5">
        <w:rPr>
          <w:i/>
        </w:rPr>
        <w:t xml:space="preserve">here </w:t>
      </w:r>
      <m:oMath>
        <m:r>
          <w:rPr>
            <w:rFonts w:ascii="Cambria Math" w:hAnsi="Cambria Math"/>
          </w:rPr>
          <m:t>h(.)</m:t>
        </m:r>
      </m:oMath>
      <w:r w:rsidRPr="001B0DC5">
        <w:rPr>
          <w:i/>
        </w:rPr>
        <w:t xml:space="preserve"> is the binary entropy function and </w:t>
      </w: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Pr="001B0DC5">
        <w:rPr>
          <w:i/>
        </w:rPr>
        <w:t xml:space="preserve"> is the target capacity or the operating point capacity. In [11] an efficient implementation to determine this scaling constant is also described. Once the scaling constant is obtained, it is applied to the LLRs and supplied to the decoder.</w:t>
      </w:r>
      <w:r>
        <w:t xml:space="preserve">” </w:t>
      </w:r>
    </w:p>
    <w:p w:rsidR="00440EEC" w:rsidRPr="00440EEC" w:rsidRDefault="00DF1570" w:rsidP="00440EEC">
      <w:pPr>
        <w:rPr>
          <w:u w:val="single"/>
        </w:rPr>
      </w:pPr>
      <w:r w:rsidRPr="00DF1570">
        <w:rPr>
          <w:u w:val="single"/>
        </w:rPr>
        <w:t>Performance Concerns</w:t>
      </w:r>
    </w:p>
    <w:p w:rsidR="00440EEC" w:rsidRDefault="00440EEC" w:rsidP="00440EEC">
      <w:r>
        <w:lastRenderedPageBreak/>
        <w:t xml:space="preserve">For our best knowledge, scale invariance </w:t>
      </w:r>
      <w:r w:rsidRPr="001B0DC5">
        <w:t xml:space="preserve">is to </w:t>
      </w:r>
      <w:r>
        <w:t>find an optimal scale-factor (</w:t>
      </w:r>
      <w:r>
        <w:rPr>
          <w:rFonts w:ascii="Calibri" w:hAnsi="Calibri" w:cs="Calibri"/>
        </w:rPr>
        <w:t>α</w:t>
      </w:r>
      <w:r>
        <w:t>)</w:t>
      </w:r>
      <w:r w:rsidRPr="001B0DC5">
        <w:t xml:space="preserve"> </w:t>
      </w:r>
      <w:r>
        <w:t xml:space="preserve">that maximizes a target </w:t>
      </w:r>
      <w:r w:rsidRPr="001B0DC5">
        <w:t xml:space="preserve">capacity </w:t>
      </w:r>
      <w:r>
        <w:t>(</w:t>
      </w:r>
      <w:r w:rsidR="00DF1570" w:rsidRPr="00DF1570">
        <w:rPr>
          <w:i/>
        </w:rPr>
        <w:t>C</w:t>
      </w:r>
      <w:r w:rsidR="00DF1570" w:rsidRPr="00DF1570">
        <w:rPr>
          <w:i/>
          <w:vertAlign w:val="subscript"/>
        </w:rPr>
        <w:t>t</w:t>
      </w:r>
      <w:r>
        <w:t xml:space="preserve">) of an AWGN channel characterized by |LLR| and averaged over a </w:t>
      </w:r>
      <w:r w:rsidR="00DF1570" w:rsidRPr="00DF1570">
        <w:rPr>
          <w:i/>
        </w:rPr>
        <w:t>N</w:t>
      </w:r>
      <w:r>
        <w:t>-sized codeword</w:t>
      </w:r>
      <w:r w:rsidRPr="001B0DC5">
        <w:t xml:space="preserve"> </w:t>
      </w:r>
      <w:r>
        <w:t xml:space="preserve">average them. Our major concerns w.r.t. scale invariance are: </w:t>
      </w:r>
    </w:p>
    <w:p w:rsidR="00440EEC" w:rsidRDefault="00440EEC" w:rsidP="00440EEC">
      <w:pPr>
        <w:pStyle w:val="af6"/>
        <w:numPr>
          <w:ilvl w:val="0"/>
          <w:numId w:val="45"/>
        </w:numPr>
      </w:pPr>
      <w:r>
        <w:t>The scale-factor (</w:t>
      </w:r>
      <w:r>
        <w:rPr>
          <w:rFonts w:ascii="Calibri" w:hAnsi="Calibri" w:cs="Calibri"/>
        </w:rPr>
        <w:t>α</w:t>
      </w:r>
      <w:r>
        <w:t>)</w:t>
      </w:r>
      <w:r w:rsidRPr="001B0DC5">
        <w:t xml:space="preserve"> only depends on the capacity</w:t>
      </w:r>
      <w:r w:rsidR="003C6618">
        <w:t xml:space="preserv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t</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 xml:space="preserve"> lo</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(1+SNR)</m:t>
        </m:r>
      </m:oMath>
      <w:r w:rsidR="003C6618">
        <w:t>)</w:t>
      </w:r>
      <w:r w:rsidRPr="001B0DC5">
        <w:t xml:space="preserve"> </w:t>
      </w:r>
      <w:r>
        <w:t>rather than</w:t>
      </w:r>
      <w:r w:rsidRPr="001B0DC5">
        <w:t xml:space="preserve"> channel its</w:t>
      </w:r>
      <w:r>
        <w:t>elf</w:t>
      </w:r>
      <w:r w:rsidR="00B02AB5">
        <w:t xml:space="preserve">. </w:t>
      </w:r>
      <w:r w:rsidRPr="001B0DC5">
        <w:t xml:space="preserve"> </w:t>
      </w:r>
    </w:p>
    <w:p w:rsidR="00440EEC" w:rsidRPr="001B0DC5" w:rsidRDefault="003C6618" w:rsidP="00440EEC">
      <w:pPr>
        <w:pStyle w:val="af6"/>
        <w:numPr>
          <w:ilvl w:val="0"/>
          <w:numId w:val="45"/>
        </w:numPr>
      </w:pPr>
      <w:r>
        <w:rPr>
          <w:lang w:eastAsia="zh-CN"/>
        </w:rPr>
        <w:t xml:space="preserve">As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LLR</m:t>
            </m:r>
          </m:e>
        </m:d>
        <m:r>
          <w:rPr>
            <w:rFonts w:ascii="Cambria Math" w:hAnsi="Cambria Math"/>
            <w:lang w:eastAsia="zh-CN"/>
          </w:rPr>
          <m:t>=(1-</m:t>
        </m:r>
        <m:r>
          <w:rPr>
            <w:rFonts w:ascii="Cambria Math" w:hAnsi="Cambria Math"/>
            <w:lang w:eastAsia="zh-CN"/>
          </w:rPr>
          <m:t>h(</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-α∙</m:t>
                </m:r>
                <m:d>
                  <m:dPr>
                    <m:begChr m:val="|"/>
                    <m:endChr m:val="|"/>
                    <m:ctrlPr>
                      <w:rPr>
                        <w:rFonts w:ascii="Cambria Math" w:hAnsi="Cambria Math"/>
                        <w:i/>
                        <w:lang w:eastAsia="zh-CN"/>
                      </w:rPr>
                    </m:ctrlPr>
                  </m:dPr>
                  <m:e>
                    <m:r>
                      <w:rPr>
                        <w:rFonts w:ascii="Cambria Math" w:hAnsi="Cambria Math"/>
                        <w:lang w:eastAsia="zh-CN"/>
                      </w:rPr>
                      <m:t>LLR</m:t>
                    </m:r>
                  </m:e>
                </m:d>
              </m:sup>
            </m:sSup>
          </m:den>
        </m:f>
        <m:r>
          <w:rPr>
            <w:rFonts w:ascii="Cambria Math" w:hAnsi="Cambria Math"/>
            <w:lang w:eastAsia="zh-CN"/>
          </w:rPr>
          <m:t>))</m:t>
        </m:r>
      </m:oMath>
      <w:r w:rsidR="00440EEC">
        <w:rPr>
          <w:lang w:eastAsia="zh-CN"/>
        </w:rPr>
        <w:t xml:space="preserve"> to derive binary</w:t>
      </w:r>
      <w:r w:rsidR="00440EEC" w:rsidRPr="001B0DC5">
        <w:t xml:space="preserve"> modulation alphabets</w:t>
      </w:r>
      <w:r>
        <w:t>, it</w:t>
      </w:r>
      <w:r w:rsidR="00440EEC" w:rsidRPr="001B0DC5">
        <w:t xml:space="preserve"> may not work well for larger modulation schemes over fading channels.</w:t>
      </w:r>
    </w:p>
    <w:p w:rsidR="00440EEC" w:rsidRDefault="003C6618" w:rsidP="00440EEC">
      <w:pPr>
        <w:pStyle w:val="af6"/>
        <w:numPr>
          <w:ilvl w:val="0"/>
          <w:numId w:val="45"/>
        </w:numPr>
      </w:pPr>
      <w:r>
        <w:t xml:space="preserve">Although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LLR</m:t>
            </m:r>
          </m:e>
        </m:d>
        <m:r>
          <w:rPr>
            <w:rFonts w:ascii="Cambria Math" w:hAnsi="Cambria Math"/>
            <w:lang w:eastAsia="zh-CN"/>
          </w:rPr>
          <m:t>=(1-</m:t>
        </m:r>
        <m:r>
          <w:rPr>
            <w:rFonts w:ascii="Cambria Math" w:hAnsi="Cambria Math"/>
            <w:lang w:eastAsia="zh-CN"/>
          </w:rPr>
          <m:t>h(</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-α∙</m:t>
                </m:r>
                <m:d>
                  <m:dPr>
                    <m:begChr m:val="|"/>
                    <m:endChr m:val="|"/>
                    <m:ctrlPr>
                      <w:rPr>
                        <w:rFonts w:ascii="Cambria Math" w:hAnsi="Cambria Math"/>
                        <w:i/>
                        <w:lang w:eastAsia="zh-CN"/>
                      </w:rPr>
                    </m:ctrlPr>
                  </m:dPr>
                  <m:e>
                    <m:r>
                      <w:rPr>
                        <w:rFonts w:ascii="Cambria Math" w:hAnsi="Cambria Math"/>
                        <w:lang w:eastAsia="zh-CN"/>
                      </w:rPr>
                      <m:t>LLR</m:t>
                    </m:r>
                  </m:e>
                </m:d>
              </m:sup>
            </m:sSup>
          </m:den>
        </m:f>
        <m:r>
          <w:rPr>
            <w:rFonts w:ascii="Cambria Math" w:hAnsi="Cambria Math"/>
            <w:lang w:eastAsia="zh-CN"/>
          </w:rPr>
          <m:t>))</m:t>
        </m:r>
      </m:oMath>
      <w:r w:rsidR="00440EEC">
        <w:rPr>
          <w:lang w:eastAsia="zh-CN"/>
        </w:rPr>
        <w:t xml:space="preserve"> </w:t>
      </w:r>
      <w:r>
        <w:t>is nonlinear in</w:t>
      </w:r>
      <w:r w:rsidR="00440EEC">
        <w:t xml:space="preserve"> function of LLR</w:t>
      </w:r>
      <w:r w:rsidR="00440EEC" w:rsidRPr="001B0DC5">
        <w:t xml:space="preserve">, </w:t>
      </w:r>
      <w:r>
        <w:t>the resultant</w:t>
      </w:r>
      <w:r w:rsidR="00440EEC">
        <w:t xml:space="preserve"> </w:t>
      </w:r>
      <w:r w:rsidR="00440EEC">
        <w:rPr>
          <w:rFonts w:ascii="Calibri" w:hAnsi="Calibri" w:cs="Calibri"/>
        </w:rPr>
        <w:t>α</w:t>
      </w:r>
      <w:r w:rsidR="00440EEC" w:rsidRPr="001B0DC5">
        <w:t xml:space="preserve"> scales </w:t>
      </w:r>
      <w:r>
        <w:t xml:space="preserve">all </w:t>
      </w:r>
      <w:r w:rsidR="00440EEC" w:rsidRPr="001B0DC5">
        <w:t>the</w:t>
      </w:r>
      <w:r>
        <w:t xml:space="preserve"> input</w:t>
      </w:r>
      <w:r w:rsidR="00440EEC" w:rsidRPr="001B0DC5">
        <w:t xml:space="preserve"> LLR</w:t>
      </w:r>
      <w:r w:rsidR="00440EEC">
        <w:t xml:space="preserve">s </w:t>
      </w:r>
      <w:r w:rsidR="00440EEC" w:rsidRPr="001B0DC5">
        <w:t>linearly.</w:t>
      </w:r>
      <w:r>
        <w:t xml:space="preserve"> Thus, it is highly risky that </w:t>
      </w:r>
      <w:r w:rsidR="00440EEC" w:rsidRPr="001B0DC5">
        <w:t xml:space="preserve">a wrong value </w:t>
      </w:r>
      <w:r>
        <w:t xml:space="preserve">is applied </w:t>
      </w:r>
      <w:r w:rsidR="00440EEC" w:rsidRPr="001B0DC5">
        <w:t>for the capacity</w:t>
      </w:r>
      <w:r w:rsidR="00440EEC">
        <w:t xml:space="preserve">. </w:t>
      </w:r>
    </w:p>
    <w:p w:rsidR="00440EEC" w:rsidRPr="001B0DC5" w:rsidRDefault="003C6618" w:rsidP="00440EEC">
      <w:pPr>
        <w:pStyle w:val="af6"/>
        <w:numPr>
          <w:ilvl w:val="0"/>
          <w:numId w:val="45"/>
        </w:numPr>
      </w:pPr>
      <w:r>
        <w:t xml:space="preserve">As the LDPC code is targeted at the much finer granularity than 11n and 16e LDPC code, the </w:t>
      </w:r>
      <w:r w:rsidR="00440EEC">
        <w:t>scale-factor (</w:t>
      </w:r>
      <w:r w:rsidR="00440EEC">
        <w:rPr>
          <w:rFonts w:ascii="Calibri" w:hAnsi="Calibri" w:cs="Calibri"/>
        </w:rPr>
        <w:t>α</w:t>
      </w:r>
      <w:r w:rsidR="00440EEC">
        <w:t xml:space="preserve">) </w:t>
      </w:r>
      <w:r>
        <w:t>must be scanned over a larger range for NR LDPC code than any standardized LDPC codes</w:t>
      </w:r>
      <w:r w:rsidR="00440EEC">
        <w:t xml:space="preserve">. </w:t>
      </w:r>
    </w:p>
    <w:p w:rsidR="00647B65" w:rsidRDefault="00DF1570" w:rsidP="00647B65">
      <w:pPr>
        <w:rPr>
          <w:lang w:eastAsia="zh-CN"/>
        </w:rPr>
      </w:pPr>
      <w:r w:rsidRPr="00DF1570">
        <w:rPr>
          <w:b/>
          <w:lang w:eastAsia="zh-CN"/>
        </w:rPr>
        <w:t>One paradox of this method is that it uses a SNR estimation</w:t>
      </w:r>
      <w:r w:rsidR="000605C1">
        <w:rPr>
          <w:b/>
          <w:lang w:eastAsia="zh-CN"/>
        </w:rPr>
        <w:t xml:space="preserve"> with an error</w:t>
      </w:r>
      <w:r w:rsidRPr="00DF1570">
        <w:rPr>
          <w:b/>
          <w:lang w:eastAsia="zh-CN"/>
        </w:rPr>
        <w:t xml:space="preserve"> to </w:t>
      </w:r>
      <w:r w:rsidR="000605C1">
        <w:rPr>
          <w:b/>
          <w:lang w:eastAsia="zh-CN"/>
        </w:rPr>
        <w:t>generate</w:t>
      </w:r>
      <w:r w:rsidRPr="00DF1570">
        <w:rPr>
          <w:b/>
          <w:lang w:eastAsia="zh-CN"/>
        </w:rPr>
        <w:t xml:space="preserve"> the target channel capacity from which a correct factor (α) is found and used to compensate this error.</w:t>
      </w:r>
      <w:r w:rsidR="00647B65">
        <w:rPr>
          <w:lang w:eastAsia="zh-CN"/>
        </w:rPr>
        <w:t xml:space="preserve"> Although [</w:t>
      </w:r>
      <w:r w:rsidR="00833AD2">
        <w:rPr>
          <w:lang w:eastAsia="zh-CN"/>
        </w:rPr>
        <w:t>8</w:t>
      </w:r>
      <w:r w:rsidR="00647B65">
        <w:rPr>
          <w:lang w:eastAsia="zh-CN"/>
        </w:rPr>
        <w:t xml:space="preserve">] provides the simulation results of </w:t>
      </w:r>
      <w:r w:rsidR="00647B65" w:rsidRPr="00487574">
        <w:t xml:space="preserve">LadjMS” (LadjSP) </w:t>
      </w:r>
      <w:r w:rsidR="00647B65">
        <w:rPr>
          <w:lang w:eastAsia="zh-CN"/>
        </w:rPr>
        <w:t xml:space="preserve">in a fading channel, it assumes a perfect estimation of SNR value so that the simulation results are insufficient to justify if and how successfully the ‘scale invariance’ helps to overcome the sensitivity to a SNR estimation error. </w:t>
      </w:r>
    </w:p>
    <w:p w:rsidR="00440EEC" w:rsidRPr="00440EEC" w:rsidRDefault="004030A6" w:rsidP="00440EEC">
      <w:pPr>
        <w:rPr>
          <w:u w:val="single"/>
          <w:lang w:eastAsia="zh-CN"/>
        </w:rPr>
      </w:pPr>
      <w:r w:rsidRPr="004F651F" w:rsidDel="004030A6">
        <w:rPr>
          <w:b/>
          <w:noProof/>
          <w:lang w:eastAsia="zh-CN"/>
        </w:rPr>
        <w:t xml:space="preserve"> </w:t>
      </w:r>
      <w:r w:rsidR="00DF1570" w:rsidRPr="00DF1570">
        <w:rPr>
          <w:u w:val="single"/>
          <w:lang w:eastAsia="zh-CN"/>
        </w:rPr>
        <w:t>Complexity Concerns</w:t>
      </w:r>
    </w:p>
    <w:p w:rsidR="00440EEC" w:rsidRDefault="00440EEC" w:rsidP="00440EEC">
      <w:pPr>
        <w:rPr>
          <w:lang w:eastAsia="zh-CN"/>
        </w:rPr>
      </w:pPr>
      <w:r>
        <w:rPr>
          <w:lang w:eastAsia="zh-CN"/>
        </w:rPr>
        <w:t xml:space="preserve">For our best knowledge,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LLR,α</m:t>
            </m:r>
          </m:e>
        </m:d>
        <m:r>
          <w:rPr>
            <w:rFonts w:ascii="Cambria Math" w:hAnsi="Cambria Math"/>
            <w:lang w:eastAsia="zh-CN"/>
          </w:rPr>
          <m:t>=(1-</m:t>
        </m:r>
        <m:r>
          <w:rPr>
            <w:rFonts w:ascii="Cambria Math" w:hAnsi="Cambria Math"/>
            <w:lang w:eastAsia="zh-CN"/>
          </w:rPr>
          <m:t>h(</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-α∙</m:t>
                </m:r>
                <m:d>
                  <m:dPr>
                    <m:begChr m:val="|"/>
                    <m:endChr m:val="|"/>
                    <m:ctrlPr>
                      <w:rPr>
                        <w:rFonts w:ascii="Cambria Math" w:hAnsi="Cambria Math"/>
                        <w:i/>
                        <w:lang w:eastAsia="zh-CN"/>
                      </w:rPr>
                    </m:ctrlPr>
                  </m:dPr>
                  <m:e>
                    <m:r>
                      <w:rPr>
                        <w:rFonts w:ascii="Cambria Math" w:hAnsi="Cambria Math"/>
                        <w:lang w:eastAsia="zh-CN"/>
                      </w:rPr>
                      <m:t>LLR</m:t>
                    </m:r>
                  </m:e>
                </m:d>
              </m:sup>
            </m:sSup>
          </m:den>
        </m:f>
        <m:r>
          <w:rPr>
            <w:rFonts w:ascii="Cambria Math" w:hAnsi="Cambria Math"/>
            <w:lang w:eastAsia="zh-CN"/>
          </w:rPr>
          <m:t>))</m:t>
        </m:r>
      </m:oMath>
      <w:r>
        <w:rPr>
          <w:lang w:eastAsia="zh-CN"/>
        </w:rPr>
        <w:t xml:space="preserve"> </w:t>
      </w:r>
      <w:r w:rsidR="003C6618">
        <w:rPr>
          <w:lang w:eastAsia="zh-CN"/>
        </w:rPr>
        <w:t xml:space="preserve">is </w:t>
      </w:r>
      <w:r>
        <w:rPr>
          <w:lang w:eastAsia="zh-CN"/>
        </w:rPr>
        <w:t>realized by a LUT. g(LLR,</w:t>
      </w:r>
      <w:r>
        <w:rPr>
          <w:rFonts w:ascii="Calibri" w:hAnsi="Calibri" w:cs="Calibri"/>
          <w:lang w:eastAsia="zh-CN"/>
        </w:rPr>
        <w:t>α</w:t>
      </w:r>
      <w:r>
        <w:rPr>
          <w:lang w:eastAsia="zh-CN"/>
        </w:rPr>
        <w:t>) table consists of several sub-tables in terms of a given alpha (</w:t>
      </w:r>
      <w:r>
        <w:rPr>
          <w:rFonts w:ascii="Calibri" w:hAnsi="Calibri" w:cs="Calibri"/>
          <w:lang w:eastAsia="zh-CN"/>
        </w:rPr>
        <w:t>α</w:t>
      </w:r>
      <w:r>
        <w:rPr>
          <w:lang w:eastAsia="zh-CN"/>
        </w:rPr>
        <w:t>). The final performance is strongly related to the number (</w:t>
      </w:r>
      <w:r w:rsidRPr="00102278">
        <w:rPr>
          <w:i/>
          <w:lang w:eastAsia="zh-CN"/>
        </w:rPr>
        <w:t>m</w:t>
      </w:r>
      <w:r>
        <w:rPr>
          <w:lang w:eastAsia="zh-CN"/>
        </w:rPr>
        <w:t>) and quantization (</w:t>
      </w:r>
      <w:r w:rsidRPr="009F74BF">
        <w:rPr>
          <w:i/>
          <w:lang w:eastAsia="zh-CN"/>
        </w:rPr>
        <w:t>q</w:t>
      </w:r>
      <w:r>
        <w:rPr>
          <w:lang w:eastAsia="zh-CN"/>
        </w:rPr>
        <w:t>) of g(LLR,</w:t>
      </w:r>
      <w:r>
        <w:rPr>
          <w:rFonts w:ascii="Calibri" w:hAnsi="Calibri" w:cs="Calibri"/>
          <w:lang w:eastAsia="zh-CN"/>
        </w:rPr>
        <w:t>α</w:t>
      </w:r>
      <w:r w:rsidR="003C6618">
        <w:rPr>
          <w:lang w:eastAsia="zh-CN"/>
        </w:rPr>
        <w:t>) table.</w:t>
      </w:r>
      <w:r>
        <w:rPr>
          <w:lang w:eastAsia="zh-CN"/>
        </w:rPr>
        <w:t xml:space="preserve"> Therefore, a trade-off between performance and implementation cost </w:t>
      </w:r>
      <w:r w:rsidR="003C6618">
        <w:rPr>
          <w:lang w:eastAsia="zh-CN"/>
        </w:rPr>
        <w:t>should be provided and evaluated</w:t>
      </w:r>
      <w:r>
        <w:rPr>
          <w:lang w:eastAsia="zh-CN"/>
        </w:rPr>
        <w:t xml:space="preserve">. </w:t>
      </w:r>
    </w:p>
    <w:p w:rsidR="00C03925" w:rsidRDefault="003C6618">
      <w:pPr>
        <w:rPr>
          <w:lang w:eastAsia="zh-CN"/>
        </w:rPr>
      </w:pPr>
      <w:r>
        <w:rPr>
          <w:lang w:eastAsia="zh-CN"/>
        </w:rPr>
        <w:t>The most efficient method to</w:t>
      </w:r>
      <w:r w:rsidR="00440EEC">
        <w:rPr>
          <w:lang w:eastAsia="zh-CN"/>
        </w:rPr>
        <w:t xml:space="preserve"> </w:t>
      </w:r>
      <w:r>
        <w:rPr>
          <w:lang w:eastAsia="zh-CN"/>
        </w:rPr>
        <w:t xml:space="preserve">approach this optimal scaling factor (α) is through an interpolation that </w:t>
      </w:r>
      <w:r w:rsidR="00440EEC">
        <w:rPr>
          <w:lang w:eastAsia="zh-CN"/>
        </w:rPr>
        <w:t>is</w:t>
      </w:r>
      <w:r>
        <w:rPr>
          <w:lang w:eastAsia="zh-CN"/>
        </w:rPr>
        <w:t xml:space="preserve"> described as the following three steps</w:t>
      </w:r>
      <w:r w:rsidR="00440EEC">
        <w:rPr>
          <w:lang w:eastAsia="zh-CN"/>
        </w:rPr>
        <w:t xml:space="preserve">: </w:t>
      </w:r>
    </w:p>
    <w:p w:rsidR="009727F9" w:rsidRDefault="003C6618">
      <w:pPr>
        <w:pStyle w:val="af6"/>
        <w:numPr>
          <w:ilvl w:val="0"/>
          <w:numId w:val="44"/>
        </w:numPr>
      </w:pPr>
      <w:r>
        <w:rPr>
          <w:lang w:eastAsia="zh-CN"/>
        </w:rPr>
        <w:t>To obtain the</w:t>
      </w:r>
      <w:r w:rsidR="004F1F6A">
        <w:rPr>
          <w:lang w:eastAsia="zh-CN"/>
        </w:rPr>
        <w:t xml:space="preserve"> target capacity </w:t>
      </w:r>
      <m:oMath>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m:t>
            </m:r>
          </m:sub>
        </m:sSub>
      </m:oMath>
      <w:r>
        <w:rPr>
          <w:lang w:eastAsia="zh-CN"/>
        </w:rPr>
        <w:t xml:space="preserve"> </w:t>
      </w:r>
      <w:r w:rsidR="004F1F6A">
        <w:rPr>
          <w:rFonts w:hint="eastAsia"/>
          <w:lang w:eastAsia="zh-CN"/>
        </w:rPr>
        <w:t xml:space="preserve">by </w:t>
      </w:r>
      <w:r>
        <w:t>LUT (look-up-table) following</w:t>
      </w:r>
      <w:r w:rsidR="004F1F6A">
        <w:t xml:space="preserv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t</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 xml:space="preserve"> lo</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(1+SNR)</m:t>
        </m:r>
      </m:oMath>
      <w:r w:rsidR="004F1F6A">
        <w:rPr>
          <w:rFonts w:hint="eastAsia"/>
          <w:lang w:eastAsia="zh-CN"/>
        </w:rPr>
        <w:t>.</w:t>
      </w:r>
      <w:r w:rsidR="004F1F6A">
        <w:rPr>
          <w:lang w:eastAsia="zh-CN"/>
        </w:rPr>
        <w:t xml:space="preserve"> </w:t>
      </w:r>
    </w:p>
    <w:p w:rsidR="009727F9" w:rsidRDefault="003C6618">
      <w:pPr>
        <w:pStyle w:val="af6"/>
        <w:numPr>
          <w:ilvl w:val="0"/>
          <w:numId w:val="44"/>
        </w:numPr>
      </w:pPr>
      <w:r>
        <w:rPr>
          <w:lang w:eastAsia="zh-CN"/>
        </w:rPr>
        <w:t>To set m-</w:t>
      </w:r>
      <w:r w:rsidR="004F1F6A">
        <w:rPr>
          <w:lang w:eastAsia="zh-CN"/>
        </w:rPr>
        <w:t xml:space="preserve"> </w:t>
      </w:r>
      <m:oMath>
        <m:r>
          <w:rPr>
            <w:rFonts w:ascii="Cambria Math" w:hAnsi="Cambria Math"/>
          </w:rPr>
          <m:t>α</m:t>
        </m:r>
      </m:oMath>
      <w:r w:rsidR="004F1F6A" w:rsidDel="00A74EFC">
        <w:rPr>
          <w:rFonts w:hint="eastAsia"/>
        </w:rPr>
        <w:t xml:space="preserve"> </w:t>
      </w:r>
      <w:r w:rsidR="004F1F6A">
        <w:t xml:space="preserve">as </w:t>
      </w:r>
      <m:oMath>
        <m:d>
          <m:dPr>
            <m:begChr m:val="{"/>
            <m:endChr m:val="}"/>
            <m:ctrlPr>
              <w:rPr>
                <w:rFonts w:ascii="Cambria Math" w:hAnsi="Cambria Math"/>
              </w:rPr>
            </m:ctrlPr>
          </m:dPr>
          <m:e>
            <m:sSub>
              <m:sSubPr>
                <m:ctrlPr>
                  <w:rPr>
                    <w:rFonts w:ascii="Cambria Math" w:hAnsi="Cambria Math"/>
                    <w:i/>
                  </w:rPr>
                </m:ctrlPr>
              </m:sSubPr>
              <m:e>
                <m:r>
                  <w:rPr>
                    <w:rFonts w:ascii="Cambria Math" w:hAnsi="Cambria Math"/>
                  </w:rPr>
                  <m:t>α</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e>
        </m:d>
      </m:oMath>
      <w:r w:rsidR="004F1F6A" w:rsidDel="00A74EFC">
        <w:rPr>
          <w:rFonts w:hint="eastAsia"/>
        </w:rPr>
        <w:t xml:space="preserve"> </w:t>
      </w:r>
      <w:r w:rsidR="004F1F6A">
        <w:t xml:space="preserve">, then get </w:t>
      </w:r>
      <w:r>
        <w:t xml:space="preserve">m </w:t>
      </w:r>
      <w:r w:rsidR="004F1F6A">
        <w:t>corresponding capacit</w:t>
      </w:r>
      <w:r>
        <w:t>ies</w:t>
      </w:r>
      <w:r w:rsidR="004F1F6A">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m:t>
                </m:r>
              </m:sub>
            </m:sSub>
          </m:e>
        </m:d>
      </m:oMath>
      <w:r w:rsidR="004F1F6A">
        <w:rPr>
          <w:lang w:eastAsia="zh-CN"/>
        </w:rPr>
        <w:t xml:space="preserve"> b</w:t>
      </w:r>
      <w:r w:rsidR="004F1F6A">
        <w:rPr>
          <w:rFonts w:hint="eastAsia"/>
          <w:lang w:eastAsia="zh-CN"/>
        </w:rPr>
        <w:t xml:space="preserve">y </w:t>
      </w:r>
      <m:oMath>
        <m:r>
          <m:rPr>
            <m:sty m:val="p"/>
          </m:rPr>
          <w:rPr>
            <w:rFonts w:ascii="Cambria Math" w:hAnsi="Cambria Math"/>
            <w:lang w:eastAsia="zh-CN"/>
          </w:rPr>
          <m:t>m∙N</m:t>
        </m:r>
      </m:oMath>
      <w:r w:rsidR="004F1F6A">
        <w:rPr>
          <w:rFonts w:hint="eastAsia"/>
          <w:lang w:eastAsia="zh-CN"/>
        </w:rPr>
        <w:t xml:space="preserve"> </w:t>
      </w:r>
      <w:r>
        <w:rPr>
          <w:lang w:eastAsia="zh-CN"/>
        </w:rPr>
        <w:t>LUT (g(LLR,</w:t>
      </w:r>
      <w:r>
        <w:rPr>
          <w:rFonts w:ascii="Calibri" w:hAnsi="Calibri" w:cs="Calibri"/>
          <w:lang w:eastAsia="zh-CN"/>
        </w:rPr>
        <w:t>α</w:t>
      </w:r>
      <w:r>
        <w:rPr>
          <w:lang w:eastAsia="zh-CN"/>
        </w:rPr>
        <w:t>))</w:t>
      </w:r>
      <w:r w:rsidR="004F1F6A">
        <w:rPr>
          <w:lang w:eastAsia="zh-CN"/>
        </w:rPr>
        <w:t xml:space="preserve">. </w:t>
      </w:r>
    </w:p>
    <w:p w:rsidR="009727F9" w:rsidRDefault="003C6618">
      <w:pPr>
        <w:pStyle w:val="af6"/>
        <w:numPr>
          <w:ilvl w:val="0"/>
          <w:numId w:val="44"/>
        </w:numPr>
      </w:pPr>
      <w:r>
        <w:rPr>
          <w:lang w:eastAsia="zh-CN"/>
        </w:rPr>
        <w:t>To use</w:t>
      </w:r>
      <w:r w:rsidR="004F1F6A">
        <w:rPr>
          <w:lang w:eastAsia="zh-CN"/>
        </w:rPr>
        <w:t xml:space="preserve"> the target capacity </w:t>
      </w:r>
      <m:oMath>
        <m:r>
          <m:rPr>
            <m:sty m:val="p"/>
          </m:rPr>
          <w:rPr>
            <w:rFonts w:ascii="Cambria Math" w:hAnsi="Cambria Math"/>
            <w:lang w:eastAsia="zh-CN"/>
          </w:rPr>
          <m:t>C_t</m:t>
        </m:r>
      </m:oMath>
      <w:r w:rsidR="004F1F6A">
        <w:rPr>
          <w:rFonts w:hint="eastAsia"/>
          <w:lang w:eastAsia="zh-CN"/>
        </w:rPr>
        <w:t xml:space="preserve"> a</w:t>
      </w:r>
      <w:r w:rsidR="004F1F6A">
        <w:rPr>
          <w:lang w:eastAsia="zh-CN"/>
        </w:rPr>
        <w:t>nd parabolic interpolat</w:t>
      </w:r>
      <w:r>
        <w:rPr>
          <w:lang w:eastAsia="zh-CN"/>
        </w:rPr>
        <w:t>e</w:t>
      </w:r>
      <w:r w:rsidR="004F1F6A">
        <w:rPr>
          <w:lang w:eastAsia="zh-CN"/>
        </w:rPr>
        <w:t xml:space="preserve"> </w:t>
      </w:r>
      <w:r>
        <w:rPr>
          <w:lang w:eastAsia="zh-CN"/>
        </w:rPr>
        <w:t xml:space="preserve">an optimal </w:t>
      </w:r>
      <m:oMath>
        <m:r>
          <w:rPr>
            <w:rFonts w:ascii="Cambria Math" w:hAnsi="Cambria Math"/>
          </w:rPr>
          <m:t>α</m:t>
        </m:r>
      </m:oMath>
      <w:r w:rsidR="004F1F6A">
        <w:rPr>
          <w:rFonts w:hint="eastAsia"/>
          <w:lang w:eastAsia="zh-CN"/>
        </w:rPr>
        <w:t>.</w:t>
      </w:r>
    </w:p>
    <w:p w:rsidR="00C03925" w:rsidRDefault="003C6618">
      <w:r>
        <w:t>Once this scaling factor (α) is obtained, the demodulator multiplies it to all input channel LLRs.</w:t>
      </w:r>
    </w:p>
    <w:p w:rsidR="00C03925" w:rsidRDefault="003C6618">
      <w:r>
        <w:t xml:space="preserve">Note that these three steps should be kept updated, because the MCS (modulation and coding scheme) varies from one code block to another. </w:t>
      </w:r>
    </w:p>
    <w:p w:rsidR="009727F9" w:rsidRDefault="004F1F6A">
      <w:pPr>
        <w:rPr>
          <w:lang w:eastAsia="zh-CN"/>
        </w:rPr>
      </w:pPr>
      <w:r>
        <w:rPr>
          <w:lang w:eastAsia="zh-CN"/>
        </w:rPr>
        <w:t xml:space="preserve">From the </w:t>
      </w:r>
      <w:r w:rsidR="00787406">
        <w:rPr>
          <w:lang w:eastAsia="zh-CN"/>
        </w:rPr>
        <w:t>above analysis, the</w:t>
      </w:r>
      <w:r w:rsidR="003C6618">
        <w:rPr>
          <w:lang w:eastAsia="zh-CN"/>
        </w:rPr>
        <w:t xml:space="preserve"> computational</w:t>
      </w:r>
      <w:r w:rsidR="00787406">
        <w:rPr>
          <w:lang w:eastAsia="zh-CN"/>
        </w:rPr>
        <w:t xml:space="preserve"> complexity </w:t>
      </w:r>
      <w:r w:rsidR="003C6618">
        <w:rPr>
          <w:lang w:eastAsia="zh-CN"/>
        </w:rPr>
        <w:t>is</w:t>
      </w:r>
      <w:r w:rsidR="00787406">
        <w:rPr>
          <w:lang w:eastAsia="zh-CN"/>
        </w:rPr>
        <w:t xml:space="preserve"> summarized as:</w:t>
      </w:r>
    </w:p>
    <w:p w:rsidR="00940058" w:rsidRDefault="00940058" w:rsidP="00940058">
      <w:pPr>
        <w:jc w:val="center"/>
      </w:pPr>
      <w:r>
        <w:t xml:space="preserve">Table </w:t>
      </w:r>
      <w:r w:rsidR="00CF190A">
        <w:rPr>
          <w:b/>
          <w:bCs/>
        </w:rPr>
        <w:fldChar w:fldCharType="begin"/>
      </w:r>
      <w:r>
        <w:instrText xml:space="preserve"> SEQ Table \* ARABIC </w:instrText>
      </w:r>
      <w:r w:rsidR="00CF190A">
        <w:rPr>
          <w:b/>
          <w:bCs/>
        </w:rPr>
        <w:fldChar w:fldCharType="separate"/>
      </w:r>
      <w:r w:rsidR="000C0A8B">
        <w:rPr>
          <w:noProof/>
        </w:rPr>
        <w:t>3</w:t>
      </w:r>
      <w:r w:rsidR="00CF190A">
        <w:rPr>
          <w:b/>
          <w:bCs/>
        </w:rPr>
        <w:fldChar w:fldCharType="end"/>
      </w:r>
      <w:r w:rsidRPr="00DF1570">
        <w:tab/>
      </w:r>
      <w:r>
        <w:rPr>
          <w:b/>
          <w:bCs/>
        </w:rPr>
        <w:t>Computational Complexity of Scale-Invariance Operation</w:t>
      </w:r>
    </w:p>
    <w:tbl>
      <w:tblPr>
        <w:tblStyle w:val="ac"/>
        <w:tblW w:w="0" w:type="auto"/>
        <w:tblLook w:val="04A0" w:firstRow="1" w:lastRow="0" w:firstColumn="1" w:lastColumn="0" w:noHBand="0" w:noVBand="1"/>
      </w:tblPr>
      <w:tblGrid>
        <w:gridCol w:w="4653"/>
        <w:gridCol w:w="4654"/>
      </w:tblGrid>
      <w:tr w:rsidR="00787406" w:rsidTr="00787406">
        <w:tc>
          <w:tcPr>
            <w:tcW w:w="4653" w:type="dxa"/>
          </w:tcPr>
          <w:p w:rsidR="00787406" w:rsidRPr="00440EEC" w:rsidRDefault="00DF1570" w:rsidP="004F1F6A">
            <w:pPr>
              <w:widowControl/>
              <w:rPr>
                <w:b/>
                <w:lang w:eastAsia="zh-CN"/>
              </w:rPr>
            </w:pPr>
            <w:r>
              <w:rPr>
                <w:b/>
                <w:lang w:eastAsia="zh-CN"/>
              </w:rPr>
              <w:t>O</w:t>
            </w:r>
            <w:r w:rsidRPr="00DF1570">
              <w:rPr>
                <w:b/>
                <w:lang w:eastAsia="zh-CN"/>
              </w:rPr>
              <w:t>peration</w:t>
            </w:r>
          </w:p>
        </w:tc>
        <w:tc>
          <w:tcPr>
            <w:tcW w:w="4654" w:type="dxa"/>
          </w:tcPr>
          <w:p w:rsidR="00787406" w:rsidRPr="00440EEC" w:rsidRDefault="00DF1570" w:rsidP="004F1F6A">
            <w:pPr>
              <w:widowControl/>
              <w:rPr>
                <w:b/>
                <w:lang w:eastAsia="zh-CN"/>
              </w:rPr>
            </w:pPr>
            <w:r>
              <w:rPr>
                <w:b/>
                <w:lang w:eastAsia="zh-CN"/>
              </w:rPr>
              <w:t>C</w:t>
            </w:r>
            <w:r w:rsidRPr="00DF1570">
              <w:rPr>
                <w:b/>
                <w:lang w:eastAsia="zh-CN"/>
              </w:rPr>
              <w:t>omplexity</w:t>
            </w:r>
          </w:p>
        </w:tc>
      </w:tr>
      <w:tr w:rsidR="00787406" w:rsidTr="00787406">
        <w:tc>
          <w:tcPr>
            <w:tcW w:w="4653" w:type="dxa"/>
          </w:tcPr>
          <w:p w:rsidR="00787406" w:rsidRDefault="00787406" w:rsidP="00787406">
            <w:pPr>
              <w:rPr>
                <w:lang w:eastAsia="zh-CN"/>
              </w:rPr>
            </w:pPr>
            <w:r>
              <w:rPr>
                <w:lang w:eastAsia="zh-CN"/>
              </w:rPr>
              <w:t>G</w:t>
            </w:r>
            <w:r>
              <w:rPr>
                <w:rFonts w:hint="eastAsia"/>
                <w:lang w:eastAsia="zh-CN"/>
              </w:rPr>
              <w:t xml:space="preserve">et </w:t>
            </w:r>
            <w:r>
              <w:rPr>
                <w:lang w:eastAsia="zh-CN"/>
              </w:rPr>
              <w:t xml:space="preserve">the target </w:t>
            </w:r>
            <m:oMath>
              <m:r>
                <m:rPr>
                  <m:sty m:val="p"/>
                </m:rPr>
                <w:rPr>
                  <w:rFonts w:ascii="Cambria Math" w:hAnsi="Cambria Math"/>
                  <w:lang w:eastAsia="zh-CN"/>
                </w:rPr>
                <m:t>C_t</m:t>
              </m:r>
            </m:oMath>
          </w:p>
        </w:tc>
        <w:tc>
          <w:tcPr>
            <w:tcW w:w="4654" w:type="dxa"/>
          </w:tcPr>
          <w:p w:rsidR="00787406" w:rsidRDefault="00787406" w:rsidP="004F1F6A">
            <w:pPr>
              <w:rPr>
                <w:lang w:eastAsia="zh-CN"/>
              </w:rPr>
            </w:pPr>
            <w:r>
              <w:rPr>
                <w:rFonts w:hint="eastAsia"/>
                <w:lang w:eastAsia="zh-CN"/>
              </w:rPr>
              <w:t>1</w:t>
            </w:r>
            <w:r>
              <w:rPr>
                <w:lang w:eastAsia="zh-CN"/>
              </w:rPr>
              <w:t xml:space="preserve"> LUT</w:t>
            </w:r>
          </w:p>
        </w:tc>
      </w:tr>
      <w:tr w:rsidR="00787406" w:rsidTr="00787406">
        <w:tc>
          <w:tcPr>
            <w:tcW w:w="4653" w:type="dxa"/>
          </w:tcPr>
          <w:p w:rsidR="00C03925" w:rsidRDefault="00787406">
            <w:pPr>
              <w:rPr>
                <w:lang w:eastAsia="zh-CN"/>
              </w:rPr>
            </w:pPr>
            <w:r>
              <w:rPr>
                <w:lang w:eastAsia="zh-CN"/>
              </w:rPr>
              <w:t>G</w:t>
            </w:r>
            <w:r>
              <w:rPr>
                <w:rFonts w:hint="eastAsia"/>
                <w:lang w:eastAsia="zh-CN"/>
              </w:rPr>
              <w:t xml:space="preserve">et </w:t>
            </w:r>
            <m:oMath>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t2</m:t>
                  </m:r>
                </m:sub>
              </m:sSub>
              <m:r>
                <m:rPr>
                  <m:sty m:val="p"/>
                </m:rPr>
                <w:rPr>
                  <w:rFonts w:ascii="Cambria Math" w:hAnsi="Cambria Math"/>
                  <w:lang w:eastAsia="zh-CN"/>
                </w:rPr>
                <m:t>,…,C_tm }</m:t>
              </m:r>
            </m:oMath>
          </w:p>
        </w:tc>
        <w:tc>
          <w:tcPr>
            <w:tcW w:w="4654" w:type="dxa"/>
          </w:tcPr>
          <w:p w:rsidR="00787406" w:rsidRDefault="003C6618" w:rsidP="004F1F6A">
            <w:pPr>
              <w:rPr>
                <w:lang w:eastAsia="zh-CN"/>
              </w:rPr>
            </w:pPr>
            <w:r>
              <w:rPr>
                <w:lang w:eastAsia="zh-CN"/>
              </w:rPr>
              <w:t>m∙</w:t>
            </w:r>
            <w:r w:rsidR="00787406">
              <w:rPr>
                <w:rFonts w:hint="eastAsia"/>
                <w:lang w:eastAsia="zh-CN"/>
              </w:rPr>
              <w:t>N</w:t>
            </w:r>
            <w:r w:rsidR="00787406">
              <w:rPr>
                <w:lang w:eastAsia="zh-CN"/>
              </w:rPr>
              <w:t xml:space="preserve"> LUTs, </w:t>
            </w:r>
            <w:r>
              <w:rPr>
                <w:lang w:eastAsia="zh-CN"/>
              </w:rPr>
              <w:t>m∙</w:t>
            </w:r>
            <w:r w:rsidR="00787406">
              <w:rPr>
                <w:lang w:eastAsia="zh-CN"/>
              </w:rPr>
              <w:t>N ADDs</w:t>
            </w:r>
          </w:p>
        </w:tc>
      </w:tr>
      <w:tr w:rsidR="00787406" w:rsidTr="00787406">
        <w:tc>
          <w:tcPr>
            <w:tcW w:w="4653" w:type="dxa"/>
          </w:tcPr>
          <w:p w:rsidR="00787406" w:rsidRDefault="00787406" w:rsidP="004F1F6A">
            <w:pPr>
              <w:rPr>
                <w:lang w:eastAsia="zh-CN"/>
              </w:rPr>
            </w:pPr>
            <w:r>
              <w:rPr>
                <w:lang w:eastAsia="zh-CN"/>
              </w:rPr>
              <w:t>I</w:t>
            </w:r>
            <w:r>
              <w:rPr>
                <w:rFonts w:hint="eastAsia"/>
                <w:lang w:eastAsia="zh-CN"/>
              </w:rPr>
              <w:t xml:space="preserve">nterpolate </w:t>
            </w:r>
            <w:r>
              <w:rPr>
                <w:lang w:eastAsia="zh-CN"/>
              </w:rPr>
              <w:t xml:space="preserve">to get </w:t>
            </w:r>
            <m:oMath>
              <m:r>
                <w:rPr>
                  <w:rFonts w:ascii="Cambria Math" w:hAnsi="Cambria Math"/>
                </w:rPr>
                <m:t>α</m:t>
              </m:r>
            </m:oMath>
          </w:p>
        </w:tc>
        <w:tc>
          <w:tcPr>
            <w:tcW w:w="4654" w:type="dxa"/>
          </w:tcPr>
          <w:p w:rsidR="00787406" w:rsidRDefault="00F11572" w:rsidP="004F1F6A">
            <w:pPr>
              <w:rPr>
                <w:lang w:eastAsia="zh-CN"/>
              </w:rPr>
            </w:pPr>
            <w:r>
              <w:rPr>
                <w:rFonts w:hint="eastAsia"/>
                <w:lang w:eastAsia="zh-CN"/>
              </w:rPr>
              <w:t>At leas</w:t>
            </w:r>
            <w:r w:rsidR="00787406">
              <w:rPr>
                <w:lang w:eastAsia="zh-CN"/>
              </w:rPr>
              <w:t>t 1 MUL</w:t>
            </w:r>
          </w:p>
        </w:tc>
      </w:tr>
      <w:tr w:rsidR="00787406" w:rsidTr="00787406">
        <w:tc>
          <w:tcPr>
            <w:tcW w:w="4653" w:type="dxa"/>
          </w:tcPr>
          <w:p w:rsidR="00787406" w:rsidRDefault="00787406" w:rsidP="004F1F6A">
            <w:pPr>
              <w:rPr>
                <w:lang w:eastAsia="zh-CN"/>
              </w:rPr>
            </w:pPr>
            <w:r>
              <w:rPr>
                <w:lang w:eastAsia="zh-CN"/>
              </w:rPr>
              <w:t>S</w:t>
            </w:r>
            <w:r>
              <w:rPr>
                <w:rFonts w:hint="eastAsia"/>
                <w:lang w:eastAsia="zh-CN"/>
              </w:rPr>
              <w:t>ca</w:t>
            </w:r>
            <w:r>
              <w:rPr>
                <w:lang w:eastAsia="zh-CN"/>
              </w:rPr>
              <w:t>le the LLR</w:t>
            </w:r>
          </w:p>
        </w:tc>
        <w:tc>
          <w:tcPr>
            <w:tcW w:w="4654" w:type="dxa"/>
          </w:tcPr>
          <w:p w:rsidR="00787406" w:rsidRDefault="00DF1570" w:rsidP="004F1F6A">
            <w:pPr>
              <w:rPr>
                <w:lang w:eastAsia="zh-CN"/>
              </w:rPr>
            </w:pPr>
            <w:r w:rsidRPr="00DF1570">
              <w:rPr>
                <w:i/>
                <w:lang w:eastAsia="zh-CN"/>
              </w:rPr>
              <w:t>N</w:t>
            </w:r>
            <w:r w:rsidR="00787406">
              <w:rPr>
                <w:rFonts w:hint="eastAsia"/>
                <w:lang w:eastAsia="zh-CN"/>
              </w:rPr>
              <w:t xml:space="preserve"> </w:t>
            </w:r>
            <w:r w:rsidR="00787406">
              <w:rPr>
                <w:lang w:eastAsia="zh-CN"/>
              </w:rPr>
              <w:t>MULs</w:t>
            </w:r>
          </w:p>
        </w:tc>
      </w:tr>
      <w:tr w:rsidR="00787406" w:rsidRPr="00EA439A" w:rsidTr="00787406">
        <w:tc>
          <w:tcPr>
            <w:tcW w:w="4653" w:type="dxa"/>
          </w:tcPr>
          <w:p w:rsidR="00787406" w:rsidRPr="00787406" w:rsidRDefault="00D23EC3" w:rsidP="004F1F6A">
            <w:pPr>
              <w:widowControl/>
              <w:rPr>
                <w:b/>
                <w:lang w:eastAsia="zh-CN"/>
              </w:rPr>
            </w:pPr>
            <w:r w:rsidRPr="00D23EC3">
              <w:rPr>
                <w:b/>
                <w:lang w:eastAsia="zh-CN"/>
              </w:rPr>
              <w:t>Total</w:t>
            </w:r>
          </w:p>
        </w:tc>
        <w:tc>
          <w:tcPr>
            <w:tcW w:w="4654" w:type="dxa"/>
          </w:tcPr>
          <w:p w:rsidR="00C03925" w:rsidRDefault="00DF1570">
            <w:pPr>
              <w:rPr>
                <w:lang w:val="fr-CA" w:eastAsia="zh-CN"/>
              </w:rPr>
            </w:pPr>
            <w:r w:rsidRPr="00DF1570">
              <w:rPr>
                <w:lang w:val="fr-CA" w:eastAsia="zh-CN"/>
              </w:rPr>
              <w:t>(</w:t>
            </w:r>
            <w:r w:rsidR="00A22CCD">
              <w:rPr>
                <w:lang w:val="fr-CA" w:eastAsia="zh-CN"/>
              </w:rPr>
              <w:t>m∙</w:t>
            </w:r>
            <w:r w:rsidRPr="00DF1570">
              <w:rPr>
                <w:lang w:val="fr-CA" w:eastAsia="zh-CN"/>
              </w:rPr>
              <w:t xml:space="preserve">N+1) LUT; </w:t>
            </w:r>
            <w:r w:rsidR="00A22CCD">
              <w:rPr>
                <w:lang w:val="fr-CA" w:eastAsia="zh-CN"/>
              </w:rPr>
              <w:t>m∙</w:t>
            </w:r>
            <w:r w:rsidRPr="00DF1570">
              <w:rPr>
                <w:lang w:val="fr-CA" w:eastAsia="zh-CN"/>
              </w:rPr>
              <w:t>N ADD, (N+1) MULs</w:t>
            </w:r>
          </w:p>
        </w:tc>
      </w:tr>
    </w:tbl>
    <w:p w:rsidR="009727F9" w:rsidRDefault="00AE7DC1">
      <w:r>
        <w:t>As an example of K=8</w:t>
      </w:r>
      <w:r w:rsidR="00787406">
        <w:t>000</w:t>
      </w:r>
      <w:r>
        <w:t xml:space="preserve"> bits</w:t>
      </w:r>
      <w:r w:rsidR="00787406">
        <w:t xml:space="preserve">, </w:t>
      </w:r>
      <w:r>
        <w:t>R</w:t>
      </w:r>
      <w:r w:rsidR="00787406">
        <w:t xml:space="preserve"> </w:t>
      </w:r>
      <w:r>
        <w:t xml:space="preserve">= </w:t>
      </w:r>
      <w:r w:rsidR="00787406">
        <w:t>1/</w:t>
      </w:r>
      <w:r>
        <w:t>5</w:t>
      </w:r>
      <w:r w:rsidR="00787406">
        <w:t xml:space="preserve"> </w:t>
      </w:r>
      <w:r>
        <w:t>and m=8 (N=40,000-bit), the computational complexity of scale-invariance is as below</w:t>
      </w:r>
      <w:r w:rsidR="00787406">
        <w:t>:</w:t>
      </w:r>
    </w:p>
    <w:p w:rsidR="00940058" w:rsidRDefault="00940058" w:rsidP="00940058">
      <w:pPr>
        <w:jc w:val="center"/>
      </w:pPr>
      <w:r>
        <w:t xml:space="preserve">Table </w:t>
      </w:r>
      <w:r w:rsidR="00CF190A">
        <w:fldChar w:fldCharType="begin"/>
      </w:r>
      <w:r>
        <w:instrText xml:space="preserve"> SEQ Table \* ARABIC </w:instrText>
      </w:r>
      <w:r w:rsidR="00CF190A">
        <w:fldChar w:fldCharType="separate"/>
      </w:r>
      <w:r w:rsidR="000C0A8B">
        <w:rPr>
          <w:noProof/>
        </w:rPr>
        <w:t>4</w:t>
      </w:r>
      <w:r w:rsidR="00CF190A">
        <w:fldChar w:fldCharType="end"/>
      </w:r>
      <w:r w:rsidRPr="00AE7DC1">
        <w:rPr>
          <w:b/>
          <w:bCs/>
          <w:sz w:val="20"/>
          <w:szCs w:val="20"/>
        </w:rPr>
        <w:tab/>
      </w:r>
      <w:r>
        <w:rPr>
          <w:b/>
          <w:bCs/>
          <w:sz w:val="20"/>
          <w:szCs w:val="20"/>
        </w:rPr>
        <w:t>An Example of Computational Complexity of Scale-Invariance Operation</w:t>
      </w:r>
    </w:p>
    <w:tbl>
      <w:tblPr>
        <w:tblStyle w:val="ac"/>
        <w:tblW w:w="0" w:type="auto"/>
        <w:tblLook w:val="04A0" w:firstRow="1" w:lastRow="0" w:firstColumn="1" w:lastColumn="0" w:noHBand="0" w:noVBand="1"/>
      </w:tblPr>
      <w:tblGrid>
        <w:gridCol w:w="4653"/>
        <w:gridCol w:w="4654"/>
      </w:tblGrid>
      <w:tr w:rsidR="00787406" w:rsidTr="00570670">
        <w:tc>
          <w:tcPr>
            <w:tcW w:w="4653" w:type="dxa"/>
          </w:tcPr>
          <w:p w:rsidR="00787406" w:rsidRPr="00AE7DC1" w:rsidRDefault="00DF1570" w:rsidP="00570670">
            <w:pPr>
              <w:widowControl/>
              <w:rPr>
                <w:b/>
                <w:lang w:eastAsia="zh-CN"/>
              </w:rPr>
            </w:pPr>
            <w:r w:rsidRPr="00DF1570">
              <w:rPr>
                <w:b/>
                <w:lang w:eastAsia="zh-CN"/>
              </w:rPr>
              <w:lastRenderedPageBreak/>
              <w:t>operation</w:t>
            </w:r>
          </w:p>
        </w:tc>
        <w:tc>
          <w:tcPr>
            <w:tcW w:w="4654" w:type="dxa"/>
          </w:tcPr>
          <w:p w:rsidR="00787406" w:rsidRPr="00AE7DC1" w:rsidRDefault="008A7500" w:rsidP="00570670">
            <w:pPr>
              <w:widowControl/>
              <w:rPr>
                <w:b/>
                <w:lang w:eastAsia="zh-CN"/>
              </w:rPr>
            </w:pPr>
            <w:r w:rsidRPr="00DF1570">
              <w:rPr>
                <w:b/>
                <w:lang w:eastAsia="zh-CN"/>
              </w:rPr>
              <w:t>C</w:t>
            </w:r>
            <w:r w:rsidR="00DF1570" w:rsidRPr="00DF1570">
              <w:rPr>
                <w:b/>
                <w:lang w:eastAsia="zh-CN"/>
              </w:rPr>
              <w:t>omplexity</w:t>
            </w:r>
          </w:p>
        </w:tc>
      </w:tr>
      <w:tr w:rsidR="00787406" w:rsidTr="00570670">
        <w:tc>
          <w:tcPr>
            <w:tcW w:w="4653" w:type="dxa"/>
          </w:tcPr>
          <w:p w:rsidR="00787406" w:rsidRDefault="00787406" w:rsidP="00570670">
            <w:pPr>
              <w:rPr>
                <w:lang w:eastAsia="zh-CN"/>
              </w:rPr>
            </w:pPr>
            <w:r>
              <w:rPr>
                <w:lang w:eastAsia="zh-CN"/>
              </w:rPr>
              <w:t>G</w:t>
            </w:r>
            <w:r>
              <w:rPr>
                <w:rFonts w:hint="eastAsia"/>
                <w:lang w:eastAsia="zh-CN"/>
              </w:rPr>
              <w:t xml:space="preserve">et </w:t>
            </w:r>
            <w:r>
              <w:rPr>
                <w:lang w:eastAsia="zh-CN"/>
              </w:rPr>
              <w:t xml:space="preserve">the target </w:t>
            </w:r>
            <m:oMath>
              <m:r>
                <m:rPr>
                  <m:sty m:val="p"/>
                </m:rPr>
                <w:rPr>
                  <w:rFonts w:ascii="Cambria Math" w:hAnsi="Cambria Math"/>
                  <w:lang w:eastAsia="zh-CN"/>
                </w:rPr>
                <m:t>C_t</m:t>
              </m:r>
            </m:oMath>
          </w:p>
        </w:tc>
        <w:tc>
          <w:tcPr>
            <w:tcW w:w="4654" w:type="dxa"/>
          </w:tcPr>
          <w:p w:rsidR="00787406" w:rsidRDefault="00787406" w:rsidP="00570670">
            <w:pPr>
              <w:rPr>
                <w:lang w:eastAsia="zh-CN"/>
              </w:rPr>
            </w:pPr>
            <w:r>
              <w:rPr>
                <w:rFonts w:hint="eastAsia"/>
                <w:lang w:eastAsia="zh-CN"/>
              </w:rPr>
              <w:t>1</w:t>
            </w:r>
            <w:r>
              <w:rPr>
                <w:lang w:eastAsia="zh-CN"/>
              </w:rPr>
              <w:t xml:space="preserve"> LUT</w:t>
            </w:r>
          </w:p>
        </w:tc>
      </w:tr>
      <w:tr w:rsidR="00787406" w:rsidTr="00570670">
        <w:tc>
          <w:tcPr>
            <w:tcW w:w="4653" w:type="dxa"/>
          </w:tcPr>
          <w:p w:rsidR="00C03925" w:rsidRDefault="00787406">
            <w:pPr>
              <w:rPr>
                <w:lang w:eastAsia="zh-CN"/>
              </w:rPr>
            </w:pPr>
            <w:r>
              <w:rPr>
                <w:lang w:eastAsia="zh-CN"/>
              </w:rPr>
              <w:t>G</w:t>
            </w:r>
            <w:r>
              <w:rPr>
                <w:rFonts w:hint="eastAsia"/>
                <w:lang w:eastAsia="zh-CN"/>
              </w:rPr>
              <w:t xml:space="preserve">et </w:t>
            </w:r>
            <m:oMath>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t2</m:t>
                  </m:r>
                </m:sub>
              </m:sSub>
              <m:r>
                <m:rPr>
                  <m:sty m:val="p"/>
                </m:rPr>
                <w:rPr>
                  <w:rFonts w:ascii="Cambria Math" w:hAnsi="Cambria Math"/>
                  <w:lang w:eastAsia="zh-CN"/>
                </w:rPr>
                <m:t>,…,C_tm }</m:t>
              </m:r>
            </m:oMath>
          </w:p>
        </w:tc>
        <w:tc>
          <w:tcPr>
            <w:tcW w:w="4654" w:type="dxa"/>
          </w:tcPr>
          <w:p w:rsidR="00C03925" w:rsidRDefault="00AE7DC1">
            <w:pPr>
              <w:rPr>
                <w:lang w:eastAsia="zh-CN"/>
              </w:rPr>
            </w:pPr>
            <w:r>
              <w:rPr>
                <w:lang w:eastAsia="zh-CN"/>
              </w:rPr>
              <w:t xml:space="preserve">320,000 </w:t>
            </w:r>
            <w:r w:rsidR="00787406">
              <w:rPr>
                <w:lang w:eastAsia="zh-CN"/>
              </w:rPr>
              <w:t>LUTs</w:t>
            </w:r>
            <w:r w:rsidR="00C95C41">
              <w:rPr>
                <w:lang w:eastAsia="zh-CN"/>
              </w:rPr>
              <w:t>/</w:t>
            </w:r>
            <w:r>
              <w:rPr>
                <w:lang w:eastAsia="zh-CN"/>
              </w:rPr>
              <w:t>320,000</w:t>
            </w:r>
            <w:r w:rsidR="00C95C41">
              <w:rPr>
                <w:lang w:eastAsia="zh-CN"/>
              </w:rPr>
              <w:t>/</w:t>
            </w:r>
            <w:r w:rsidR="00787406">
              <w:rPr>
                <w:lang w:eastAsia="zh-CN"/>
              </w:rPr>
              <w:t>ADDs</w:t>
            </w:r>
          </w:p>
        </w:tc>
      </w:tr>
      <w:tr w:rsidR="00787406" w:rsidTr="00570670">
        <w:tc>
          <w:tcPr>
            <w:tcW w:w="4653" w:type="dxa"/>
          </w:tcPr>
          <w:p w:rsidR="00787406" w:rsidRDefault="00787406" w:rsidP="00570670">
            <w:pPr>
              <w:rPr>
                <w:lang w:eastAsia="zh-CN"/>
              </w:rPr>
            </w:pPr>
            <w:r>
              <w:rPr>
                <w:lang w:eastAsia="zh-CN"/>
              </w:rPr>
              <w:t>I</w:t>
            </w:r>
            <w:r>
              <w:rPr>
                <w:rFonts w:hint="eastAsia"/>
                <w:lang w:eastAsia="zh-CN"/>
              </w:rPr>
              <w:t xml:space="preserve">nterpolate </w:t>
            </w:r>
            <w:r>
              <w:rPr>
                <w:lang w:eastAsia="zh-CN"/>
              </w:rPr>
              <w:t xml:space="preserve">to get </w:t>
            </w:r>
            <m:oMath>
              <m:r>
                <w:rPr>
                  <w:rFonts w:ascii="Cambria Math" w:hAnsi="Cambria Math"/>
                </w:rPr>
                <m:t>α</m:t>
              </m:r>
            </m:oMath>
          </w:p>
        </w:tc>
        <w:tc>
          <w:tcPr>
            <w:tcW w:w="4654" w:type="dxa"/>
          </w:tcPr>
          <w:p w:rsidR="00787406" w:rsidRDefault="00F11572" w:rsidP="00570670">
            <w:pPr>
              <w:rPr>
                <w:lang w:eastAsia="zh-CN"/>
              </w:rPr>
            </w:pPr>
            <w:r>
              <w:rPr>
                <w:rFonts w:hint="eastAsia"/>
                <w:lang w:eastAsia="zh-CN"/>
              </w:rPr>
              <w:t>At leas</w:t>
            </w:r>
            <w:r w:rsidR="00787406">
              <w:rPr>
                <w:lang w:eastAsia="zh-CN"/>
              </w:rPr>
              <w:t>t 1 MUL</w:t>
            </w:r>
          </w:p>
        </w:tc>
      </w:tr>
      <w:tr w:rsidR="00787406" w:rsidTr="00570670">
        <w:tc>
          <w:tcPr>
            <w:tcW w:w="4653" w:type="dxa"/>
          </w:tcPr>
          <w:p w:rsidR="00787406" w:rsidRDefault="00787406" w:rsidP="00570670">
            <w:pPr>
              <w:rPr>
                <w:lang w:eastAsia="zh-CN"/>
              </w:rPr>
            </w:pPr>
            <w:r>
              <w:rPr>
                <w:lang w:eastAsia="zh-CN"/>
              </w:rPr>
              <w:t>S</w:t>
            </w:r>
            <w:r>
              <w:rPr>
                <w:rFonts w:hint="eastAsia"/>
                <w:lang w:eastAsia="zh-CN"/>
              </w:rPr>
              <w:t>ca</w:t>
            </w:r>
            <w:r>
              <w:rPr>
                <w:lang w:eastAsia="zh-CN"/>
              </w:rPr>
              <w:t>le the LLR</w:t>
            </w:r>
          </w:p>
        </w:tc>
        <w:tc>
          <w:tcPr>
            <w:tcW w:w="4654" w:type="dxa"/>
          </w:tcPr>
          <w:p w:rsidR="00787406" w:rsidRDefault="00AE7DC1" w:rsidP="00570670">
            <w:pPr>
              <w:rPr>
                <w:lang w:eastAsia="zh-CN"/>
              </w:rPr>
            </w:pPr>
            <w:r>
              <w:rPr>
                <w:lang w:eastAsia="zh-CN"/>
              </w:rPr>
              <w:t>40,000</w:t>
            </w:r>
            <w:r>
              <w:rPr>
                <w:rFonts w:hint="eastAsia"/>
                <w:lang w:eastAsia="zh-CN"/>
              </w:rPr>
              <w:t xml:space="preserve"> </w:t>
            </w:r>
            <w:r w:rsidR="00787406">
              <w:rPr>
                <w:lang w:eastAsia="zh-CN"/>
              </w:rPr>
              <w:t>MULs</w:t>
            </w:r>
          </w:p>
        </w:tc>
      </w:tr>
      <w:tr w:rsidR="00787406" w:rsidTr="00570670">
        <w:tc>
          <w:tcPr>
            <w:tcW w:w="4653" w:type="dxa"/>
          </w:tcPr>
          <w:p w:rsidR="00787406" w:rsidRPr="00B31786" w:rsidRDefault="00787406" w:rsidP="00570670">
            <w:pPr>
              <w:rPr>
                <w:b/>
                <w:lang w:eastAsia="zh-CN"/>
              </w:rPr>
            </w:pPr>
            <w:r w:rsidRPr="00B31786">
              <w:rPr>
                <w:rFonts w:hint="eastAsia"/>
                <w:b/>
                <w:lang w:eastAsia="zh-CN"/>
              </w:rPr>
              <w:t>To</w:t>
            </w:r>
            <w:r w:rsidRPr="00B31786">
              <w:rPr>
                <w:b/>
                <w:lang w:eastAsia="zh-CN"/>
              </w:rPr>
              <w:t>tal</w:t>
            </w:r>
          </w:p>
        </w:tc>
        <w:tc>
          <w:tcPr>
            <w:tcW w:w="4654" w:type="dxa"/>
          </w:tcPr>
          <w:p w:rsidR="00787406" w:rsidRDefault="00AE7DC1" w:rsidP="00787406">
            <w:pPr>
              <w:rPr>
                <w:lang w:eastAsia="zh-CN"/>
              </w:rPr>
            </w:pPr>
            <w:r>
              <w:rPr>
                <w:lang w:eastAsia="zh-CN"/>
              </w:rPr>
              <w:t xml:space="preserve">320,001 </w:t>
            </w:r>
            <w:r w:rsidR="00787406">
              <w:rPr>
                <w:lang w:eastAsia="zh-CN"/>
              </w:rPr>
              <w:t xml:space="preserve"> LUTs</w:t>
            </w:r>
            <w:r w:rsidR="00C95C41">
              <w:rPr>
                <w:lang w:eastAsia="zh-CN"/>
              </w:rPr>
              <w:t xml:space="preserve">/320,000 </w:t>
            </w:r>
            <w:r w:rsidR="00787406">
              <w:rPr>
                <w:lang w:eastAsia="zh-CN"/>
              </w:rPr>
              <w:t xml:space="preserve"> ADD</w:t>
            </w:r>
            <w:r w:rsidR="00C95C41">
              <w:rPr>
                <w:lang w:eastAsia="zh-CN"/>
              </w:rPr>
              <w:t>/</w:t>
            </w:r>
            <w:r w:rsidR="00787406">
              <w:rPr>
                <w:lang w:eastAsia="zh-CN"/>
              </w:rPr>
              <w:t xml:space="preserve"> </w:t>
            </w:r>
            <w:r>
              <w:rPr>
                <w:lang w:eastAsia="zh-CN"/>
              </w:rPr>
              <w:t>40,000</w:t>
            </w:r>
            <w:r>
              <w:rPr>
                <w:rFonts w:hint="eastAsia"/>
                <w:lang w:eastAsia="zh-CN"/>
              </w:rPr>
              <w:t xml:space="preserve"> </w:t>
            </w:r>
            <w:r w:rsidR="00787406">
              <w:rPr>
                <w:lang w:eastAsia="zh-CN"/>
              </w:rPr>
              <w:t xml:space="preserve"> MULs</w:t>
            </w:r>
          </w:p>
        </w:tc>
      </w:tr>
    </w:tbl>
    <w:p w:rsidR="00764200" w:rsidRPr="00764200" w:rsidRDefault="00DF1570">
      <w:pPr>
        <w:rPr>
          <w:i/>
        </w:rPr>
      </w:pPr>
      <w:r w:rsidRPr="00DF1570">
        <w:rPr>
          <w:b/>
          <w:i/>
        </w:rPr>
        <w:t>Observation-</w:t>
      </w:r>
      <w:r w:rsidR="000C0A8B">
        <w:rPr>
          <w:b/>
          <w:i/>
        </w:rPr>
        <w:t>7</w:t>
      </w:r>
      <w:r w:rsidRPr="00DF1570">
        <w:rPr>
          <w:i/>
        </w:rPr>
        <w:t xml:space="preserve">: The complexity of scale-Invariance operation is too high to be implemented and no such operation has been reported in any literature and chip implementation.   </w:t>
      </w:r>
    </w:p>
    <w:p w:rsidR="004B148E" w:rsidRDefault="004B148E" w:rsidP="00854624">
      <w:pPr>
        <w:rPr>
          <w:u w:val="single"/>
          <w:lang w:eastAsia="zh-CN"/>
        </w:rPr>
      </w:pPr>
      <w:r w:rsidRPr="00854624">
        <w:rPr>
          <w:u w:val="single"/>
          <w:lang w:eastAsia="zh-CN"/>
        </w:rPr>
        <w:t xml:space="preserve">Simplification </w:t>
      </w:r>
    </w:p>
    <w:p w:rsidR="00A93F1B" w:rsidRDefault="00A93F1B" w:rsidP="00A93F1B">
      <w:pPr>
        <w:rPr>
          <w:lang w:eastAsia="zh-CN"/>
        </w:rPr>
      </w:pPr>
      <w:r>
        <w:rPr>
          <w:lang w:eastAsia="zh-CN"/>
        </w:rPr>
        <w:t>In [</w:t>
      </w:r>
      <w:r w:rsidR="00C51AED">
        <w:rPr>
          <w:lang w:eastAsia="zh-CN"/>
        </w:rPr>
        <w:t>16</w:t>
      </w:r>
      <w:r>
        <w:rPr>
          <w:lang w:eastAsia="zh-CN"/>
        </w:rPr>
        <w:t xml:space="preserve">], a simplified scale-invariance method is proposed to overcome the LLR mismatch. </w:t>
      </w:r>
    </w:p>
    <w:p w:rsidR="00A93F1B" w:rsidRDefault="00A93F1B" w:rsidP="00A93F1B">
      <w:pPr>
        <w:rPr>
          <w:lang w:eastAsia="zh-CN"/>
        </w:rPr>
      </w:pPr>
      <w:r>
        <w:rPr>
          <w:lang w:eastAsia="zh-CN"/>
        </w:rPr>
        <w:t>“</w:t>
      </w:r>
      <w:r w:rsidRPr="007B77CC">
        <w:rPr>
          <w:i/>
          <w:lang w:eastAsia="zh-CN"/>
        </w:rPr>
        <w:t xml:space="preserve">Applying the principle of scaling mentioned in the previous section, we form the scaling factor by constructing for </w:t>
      </w:r>
      <m:oMath>
        <m:sSup>
          <m:sSupPr>
            <m:ctrlPr>
              <w:rPr>
                <w:rFonts w:ascii="Cambria Math" w:hAnsi="Cambria Math"/>
                <w:i/>
                <w:lang w:eastAsia="zh-CN"/>
              </w:rPr>
            </m:ctrlPr>
          </m:sSupPr>
          <m:e>
            <m:r>
              <w:rPr>
                <w:rFonts w:ascii="Cambria Math" w:hAnsi="Cambria Math"/>
                <w:lang w:eastAsia="zh-CN"/>
              </w:rPr>
              <m:t>σ</m:t>
            </m:r>
          </m:e>
          <m:sup>
            <m:r>
              <w:rPr>
                <w:rFonts w:ascii="Cambria Math" w:hAnsi="Cambria Math"/>
                <w:lang w:eastAsia="zh-CN"/>
              </w:rPr>
              <m:t>2</m:t>
            </m:r>
          </m:sup>
        </m:sSup>
      </m:oMath>
      <w:r w:rsidRPr="007B77CC">
        <w:rPr>
          <w:i/>
          <w:lang w:eastAsia="zh-CN"/>
        </w:rPr>
        <w:t xml:space="preserve"> a substitute </w:t>
      </w:r>
      <m:oMath>
        <m:acc>
          <m:accPr>
            <m:ctrlPr>
              <w:rPr>
                <w:rFonts w:ascii="Cambria Math" w:hAnsi="Cambria Math"/>
                <w:i/>
                <w:lang w:eastAsia="zh-CN"/>
              </w:rPr>
            </m:ctrlPr>
          </m:accPr>
          <m:e>
            <m:sSup>
              <m:sSupPr>
                <m:ctrlPr>
                  <w:rPr>
                    <w:rFonts w:ascii="Cambria Math" w:hAnsi="Cambria Math"/>
                    <w:i/>
                    <w:lang w:eastAsia="zh-CN"/>
                  </w:rPr>
                </m:ctrlPr>
              </m:sSupPr>
              <m:e>
                <m:r>
                  <w:rPr>
                    <w:rFonts w:ascii="Cambria Math" w:hAnsi="Cambria Math"/>
                    <w:lang w:eastAsia="zh-CN"/>
                  </w:rPr>
                  <m:t>σ</m:t>
                </m:r>
              </m:e>
              <m:sup>
                <m:r>
                  <w:rPr>
                    <w:rFonts w:ascii="Cambria Math" w:hAnsi="Cambria Math"/>
                    <w:lang w:eastAsia="zh-CN"/>
                  </w:rPr>
                  <m:t>2</m:t>
                </m:r>
              </m:sup>
            </m:sSup>
          </m:e>
        </m:acc>
      </m:oMath>
      <w:r w:rsidRPr="007B77CC">
        <w:rPr>
          <w:i/>
          <w:lang w:eastAsia="zh-CN"/>
        </w:rPr>
        <w:t xml:space="preserve"> determined by  </w:t>
      </w:r>
      <m:oMath>
        <m:func>
          <m:funcPr>
            <m:ctrlPr>
              <w:rPr>
                <w:rFonts w:ascii="Cambria Math" w:hAnsi="Cambria Math"/>
                <w:i/>
                <w:lang w:eastAsia="zh-CN"/>
              </w:rPr>
            </m:ctrlPr>
          </m:funcPr>
          <m:fName>
            <m:r>
              <w:rPr>
                <w:rFonts w:ascii="Cambria Math" w:hAnsi="Cambria Math"/>
                <w:lang w:eastAsia="zh-CN"/>
              </w:rPr>
              <m:t>log</m:t>
            </m:r>
          </m:fName>
          <m:e>
            <m:acc>
              <m:accPr>
                <m:ctrlPr>
                  <w:rPr>
                    <w:rFonts w:ascii="Cambria Math" w:hAnsi="Cambria Math"/>
                    <w:i/>
                    <w:lang w:eastAsia="zh-CN"/>
                  </w:rPr>
                </m:ctrlPr>
              </m:accPr>
              <m:e>
                <m:sSup>
                  <m:sSupPr>
                    <m:ctrlPr>
                      <w:rPr>
                        <w:rFonts w:ascii="Cambria Math" w:hAnsi="Cambria Math"/>
                        <w:i/>
                        <w:lang w:eastAsia="zh-CN"/>
                      </w:rPr>
                    </m:ctrlPr>
                  </m:sSupPr>
                  <m:e>
                    <m:r>
                      <w:rPr>
                        <w:rFonts w:ascii="Cambria Math" w:hAnsi="Cambria Math"/>
                        <w:lang w:eastAsia="zh-CN"/>
                      </w:rPr>
                      <m:t>σ</m:t>
                    </m:r>
                  </m:e>
                  <m:sup>
                    <m:r>
                      <w:rPr>
                        <w:rFonts w:ascii="Cambria Math" w:hAnsi="Cambria Math"/>
                        <w:lang w:eastAsia="zh-CN"/>
                      </w:rPr>
                      <m:t>2</m:t>
                    </m:r>
                  </m:sup>
                </m:sSup>
              </m:e>
            </m:acc>
          </m:e>
        </m:func>
        <m:r>
          <w:rPr>
            <w:rFonts w:ascii="Cambria Math" w:hAnsi="Cambria Math"/>
            <w:lang w:eastAsia="zh-CN"/>
          </w:rPr>
          <m:t>=ϵ</m:t>
        </m:r>
        <m:func>
          <m:funcPr>
            <m:ctrlPr>
              <w:rPr>
                <w:rFonts w:ascii="Cambria Math" w:hAnsi="Cambria Math"/>
                <w:i/>
                <w:lang w:eastAsia="zh-CN"/>
              </w:rPr>
            </m:ctrlPr>
          </m:funcPr>
          <m:fName>
            <m:r>
              <w:rPr>
                <w:rFonts w:ascii="Cambria Math" w:hAnsi="Cambria Math"/>
                <w:lang w:eastAsia="zh-CN"/>
              </w:rPr>
              <m:t>log</m:t>
            </m:r>
          </m:fName>
          <m:e>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est</m:t>
                </m:r>
              </m:sub>
              <m:sup>
                <m:r>
                  <w:rPr>
                    <w:rFonts w:ascii="Cambria Math" w:hAnsi="Cambria Math"/>
                    <w:lang w:eastAsia="zh-CN"/>
                  </w:rPr>
                  <m:t>2</m:t>
                </m:r>
              </m:sup>
            </m:sSubSup>
          </m:e>
        </m:func>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1-ϵ</m:t>
            </m:r>
          </m:e>
        </m:d>
        <m:r>
          <w:rPr>
            <w:rFonts w:ascii="Cambria Math" w:hAnsi="Cambria Math"/>
            <w:lang w:eastAsia="zh-CN"/>
          </w:rPr>
          <m:t>log⁡</m:t>
        </m:r>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sidRPr="007B77CC">
        <w:rPr>
          <w:i/>
          <w:lang w:eastAsia="zh-CN"/>
        </w:rPr>
        <w:t xml:space="preserve"> for some small value of </w:t>
      </w:r>
      <m:oMath>
        <m:r>
          <w:rPr>
            <w:rFonts w:ascii="Cambria Math" w:hAnsi="Cambria Math"/>
            <w:lang w:eastAsia="zh-CN"/>
          </w:rPr>
          <m:t>ϵ</m:t>
        </m:r>
      </m:oMath>
      <w:r>
        <w:rPr>
          <w:lang w:eastAsia="zh-CN"/>
        </w:rPr>
        <w:t>. …</w:t>
      </w:r>
      <w:r w:rsidRPr="007B77CC">
        <w:rPr>
          <w:i/>
          <w:lang w:eastAsia="zh-CN"/>
        </w:rPr>
        <w:t xml:space="preserve">The operating </w:t>
      </w:r>
      <m:oMath>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sidRPr="007B77CC">
        <w:rPr>
          <w:i/>
          <w:lang w:eastAsia="zh-CN"/>
        </w:rPr>
        <w:t xml:space="preserve"> is taken to be in the middle of the waterfall region</w:t>
      </w:r>
      <w:r>
        <w:rPr>
          <w:lang w:eastAsia="zh-CN"/>
        </w:rPr>
        <w:t>”</w:t>
      </w:r>
    </w:p>
    <w:p w:rsidR="00A93F1B" w:rsidRDefault="006F41D5" w:rsidP="00A93F1B">
      <w:pPr>
        <w:rPr>
          <w:lang w:eastAsia="zh-CN"/>
        </w:rPr>
      </w:pPr>
      <w:r>
        <w:rPr>
          <w:lang w:eastAsia="zh-CN"/>
        </w:rPr>
        <w:t>[</w:t>
      </w:r>
      <w:r w:rsidR="00C51AED">
        <w:rPr>
          <w:lang w:eastAsia="zh-CN"/>
        </w:rPr>
        <w:t>16</w:t>
      </w:r>
      <w:r>
        <w:rPr>
          <w:lang w:eastAsia="zh-CN"/>
        </w:rPr>
        <w:t xml:space="preserve">] </w:t>
      </w:r>
      <w:r w:rsidR="004A4A4C">
        <w:rPr>
          <w:lang w:eastAsia="zh-CN"/>
        </w:rPr>
        <w:t xml:space="preserve">clearly points out the sensitivity to decide this operation noise variance: </w:t>
      </w:r>
    </w:p>
    <w:p w:rsidR="004A4A4C" w:rsidRDefault="004A4A4C" w:rsidP="00A93F1B">
      <w:pPr>
        <w:rPr>
          <w:i/>
          <w:lang w:eastAsia="zh-CN"/>
        </w:rPr>
      </w:pPr>
      <w:r>
        <w:rPr>
          <w:lang w:eastAsia="zh-CN"/>
        </w:rPr>
        <w:t>“</w:t>
      </w:r>
      <w:r w:rsidRPr="004A4A4C">
        <w:rPr>
          <w:i/>
          <w:lang w:eastAsia="zh-CN"/>
        </w:rPr>
        <w:t xml:space="preserve">If the additive noise was such that the actual channel SNR is much below </w:t>
      </w:r>
      <m:oMath>
        <m:r>
          <w:rPr>
            <w:rFonts w:ascii="Cambria Math" w:hAnsi="Cambria Math"/>
            <w:lang w:eastAsia="zh-CN"/>
          </w:rPr>
          <m:t>SN</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t</m:t>
            </m:r>
          </m:sub>
        </m:sSub>
      </m:oMath>
      <w:r w:rsidRPr="004A4A4C">
        <w:rPr>
          <w:i/>
          <w:lang w:eastAsia="zh-CN"/>
        </w:rPr>
        <w:t>, then the decoding is going to fail regardless of the scaling performed in the decoder.”</w:t>
      </w:r>
    </w:p>
    <w:p w:rsidR="00103F8E" w:rsidRPr="00103F8E" w:rsidRDefault="00103F8E" w:rsidP="00A93F1B">
      <w:pPr>
        <w:rPr>
          <w:lang w:eastAsia="zh-CN"/>
        </w:rPr>
      </w:pPr>
      <w:r>
        <w:rPr>
          <w:lang w:eastAsia="zh-CN"/>
        </w:rPr>
        <w:t xml:space="preserve">We investigate this sensitivity of the selection by using an optimal operation </w:t>
      </w:r>
      <m:oMath>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sidRPr="007B77CC">
        <w:rPr>
          <w:i/>
          <w:lang w:eastAsia="zh-CN"/>
        </w:rPr>
        <w:t xml:space="preserve"> </w:t>
      </w:r>
      <w:r>
        <w:rPr>
          <w:lang w:eastAsia="zh-CN"/>
        </w:rPr>
        <w:t xml:space="preserve"> from AWGN channel simulation and applying it to fading channels. </w:t>
      </w:r>
    </w:p>
    <w:p w:rsidR="004A4A4C" w:rsidRDefault="00E95C3B" w:rsidP="00A93F1B">
      <w:pPr>
        <w:rPr>
          <w:lang w:eastAsia="zh-CN"/>
        </w:rPr>
      </w:pPr>
      <w:r>
        <w:rPr>
          <w:noProof/>
          <w:lang w:eastAsia="zh-CN"/>
        </w:rPr>
        <w:drawing>
          <wp:inline distT="0" distB="0" distL="0" distR="0">
            <wp:extent cx="5760000" cy="4318131"/>
            <wp:effectExtent l="0" t="0" r="0" b="0"/>
            <wp:docPr id="16" name="Picture 13"/>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42" cstate="print"/>
                    <a:srcRect/>
                    <a:stretch>
                      <a:fillRect/>
                    </a:stretch>
                  </pic:blipFill>
                  <pic:spPr bwMode="auto">
                    <a:xfrm>
                      <a:off x="0" y="0"/>
                      <a:ext cx="5760000" cy="4318131"/>
                    </a:xfrm>
                    <a:prstGeom prst="rect">
                      <a:avLst/>
                    </a:prstGeom>
                    <a:noFill/>
                    <a:ln w="9525">
                      <a:noFill/>
                      <a:miter lim="800000"/>
                      <a:headEnd/>
                      <a:tailEnd/>
                    </a:ln>
                    <a:effectLst/>
                  </pic:spPr>
                </pic:pic>
              </a:graphicData>
            </a:graphic>
          </wp:inline>
        </w:drawing>
      </w:r>
    </w:p>
    <w:p w:rsidR="00103F8E" w:rsidRDefault="00D15742" w:rsidP="00D15742">
      <w:pPr>
        <w:pStyle w:val="a5"/>
        <w:rPr>
          <w:lang w:eastAsia="zh-CN"/>
        </w:rPr>
      </w:pPr>
      <w:r>
        <w:t xml:space="preserve">Figure </w:t>
      </w:r>
      <w:r w:rsidR="00CF190A">
        <w:fldChar w:fldCharType="begin"/>
      </w:r>
      <w:r>
        <w:instrText xml:space="preserve"> SEQ Figure \* ARABIC </w:instrText>
      </w:r>
      <w:r w:rsidR="00CF190A">
        <w:fldChar w:fldCharType="separate"/>
      </w:r>
      <w:r w:rsidR="000C0A8B">
        <w:rPr>
          <w:noProof/>
        </w:rPr>
        <w:t>11</w:t>
      </w:r>
      <w:r w:rsidR="00CF190A">
        <w:fldChar w:fldCharType="end"/>
      </w:r>
      <w:r>
        <w:tab/>
        <w:t xml:space="preserve">Applying an optimal operation </w:t>
      </w:r>
      <m:oMath>
        <m:sSubSup>
          <m:sSubSupPr>
            <m:ctrlPr>
              <w:rPr>
                <w:rFonts w:ascii="Cambria Math" w:hAnsi="Cambria Math"/>
                <w:i/>
                <w:lang w:eastAsia="zh-CN"/>
              </w:rPr>
            </m:ctrlPr>
          </m:sSubSupPr>
          <m:e>
            <m:r>
              <m:rPr>
                <m:sty m:val="bi"/>
              </m:rPr>
              <w:rPr>
                <w:rFonts w:ascii="Cambria Math" w:hAnsi="Cambria Math"/>
                <w:lang w:eastAsia="zh-CN"/>
              </w:rPr>
              <m:t>σ</m:t>
            </m:r>
          </m:e>
          <m:sub>
            <m:r>
              <m:rPr>
                <m:sty m:val="bi"/>
              </m:rPr>
              <w:rPr>
                <w:rFonts w:ascii="Cambria Math" w:hAnsi="Cambria Math"/>
                <w:lang w:eastAsia="zh-CN"/>
              </w:rPr>
              <m:t>t</m:t>
            </m:r>
          </m:sub>
          <m:sup>
            <m:r>
              <m:rPr>
                <m:sty m:val="bi"/>
              </m:rPr>
              <w:rPr>
                <w:rFonts w:ascii="Cambria Math" w:hAnsi="Cambria Math"/>
                <w:lang w:eastAsia="zh-CN"/>
              </w:rPr>
              <m:t>2</m:t>
            </m:r>
          </m:sup>
        </m:sSubSup>
      </m:oMath>
      <w:r>
        <w:rPr>
          <w:lang w:eastAsia="zh-CN"/>
        </w:rPr>
        <w:t xml:space="preserve"> from AWGN channel simulations to Fa</w:t>
      </w:r>
      <w:r w:rsidR="00761991">
        <w:rPr>
          <w:lang w:eastAsia="zh-CN"/>
        </w:rPr>
        <w:t>ding channels</w:t>
      </w:r>
    </w:p>
    <w:p w:rsidR="00761991" w:rsidRDefault="00761991" w:rsidP="00A93F1B">
      <w:pPr>
        <w:rPr>
          <w:lang w:eastAsia="zh-CN"/>
        </w:rPr>
      </w:pPr>
      <w:r>
        <w:rPr>
          <w:lang w:eastAsia="zh-CN"/>
        </w:rPr>
        <w:lastRenderedPageBreak/>
        <w:t xml:space="preserve">If the operation </w:t>
      </w:r>
      <m:oMath>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Pr>
          <w:lang w:eastAsia="zh-CN"/>
        </w:rPr>
        <w:t xml:space="preserve"> is applied to an AWGN channel, performance doesn’t degrade. However, if this operation </w:t>
      </w:r>
      <m:oMath>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sidRPr="007B77CC">
        <w:rPr>
          <w:i/>
          <w:lang w:eastAsia="zh-CN"/>
        </w:rPr>
        <w:t xml:space="preserve"> </w:t>
      </w:r>
      <w:r>
        <w:rPr>
          <w:lang w:eastAsia="zh-CN"/>
        </w:rPr>
        <w:t xml:space="preserve">is applied to a fading channel, performance degrades 0.7dB. </w:t>
      </w:r>
    </w:p>
    <w:p w:rsidR="00761991" w:rsidRPr="004C3D5E" w:rsidRDefault="00761991" w:rsidP="00A93F1B">
      <w:pPr>
        <w:rPr>
          <w:i/>
          <w:lang w:eastAsia="zh-CN"/>
        </w:rPr>
      </w:pPr>
      <w:r w:rsidRPr="004C3D5E">
        <w:rPr>
          <w:b/>
          <w:i/>
          <w:lang w:eastAsia="zh-CN"/>
        </w:rPr>
        <w:t>Observation-</w:t>
      </w:r>
      <w:r w:rsidR="000C0A8B">
        <w:rPr>
          <w:b/>
          <w:i/>
          <w:lang w:eastAsia="zh-CN"/>
        </w:rPr>
        <w:t>8</w:t>
      </w:r>
      <w:r w:rsidRPr="004C3D5E">
        <w:rPr>
          <w:i/>
          <w:lang w:eastAsia="zh-CN"/>
        </w:rPr>
        <w:t xml:space="preserve">: The simplified scale-invariance doesn’t work with fading channel. </w:t>
      </w:r>
    </w:p>
    <w:p w:rsidR="00A93F1B" w:rsidRDefault="004A4A4C" w:rsidP="00A93F1B">
      <w:pPr>
        <w:rPr>
          <w:lang w:eastAsia="zh-CN"/>
        </w:rPr>
      </w:pPr>
      <w:r>
        <w:rPr>
          <w:lang w:eastAsia="zh-CN"/>
        </w:rPr>
        <w:t>A</w:t>
      </w:r>
      <w:r w:rsidR="004C3D5E">
        <w:rPr>
          <w:lang w:eastAsia="zh-CN"/>
        </w:rPr>
        <w:t xml:space="preserve"> table of the</w:t>
      </w:r>
      <w:r w:rsidR="00A93F1B" w:rsidRPr="00E01FA9">
        <w:rPr>
          <w:lang w:eastAsia="zh-CN"/>
        </w:rPr>
        <w:t xml:space="preserve"> operating </w:t>
      </w:r>
      <m:oMath>
        <m:sSubSup>
          <m:sSubSupPr>
            <m:ctrlPr>
              <w:rPr>
                <w:rFonts w:ascii="Cambria Math" w:hAnsi="Cambria Math"/>
                <w:lang w:eastAsia="zh-CN"/>
              </w:rPr>
            </m:ctrlPr>
          </m:sSubSupPr>
          <m:e>
            <m:r>
              <m:rPr>
                <m:sty m:val="p"/>
              </m:rPr>
              <w:rPr>
                <w:rFonts w:ascii="Cambria Math" w:hAnsi="Cambria Math"/>
                <w:lang w:eastAsia="zh-CN"/>
              </w:rPr>
              <m:t>σ</m:t>
            </m:r>
          </m:e>
          <m:sub>
            <m:r>
              <m:rPr>
                <m:sty m:val="p"/>
              </m:rPr>
              <w:rPr>
                <w:rFonts w:ascii="Cambria Math" w:hAnsi="Cambria Math"/>
                <w:lang w:eastAsia="zh-CN"/>
              </w:rPr>
              <m:t>t</m:t>
            </m:r>
          </m:sub>
          <m:sup>
            <m:r>
              <m:rPr>
                <m:sty m:val="p"/>
              </m:rPr>
              <w:rPr>
                <w:rFonts w:ascii="Cambria Math" w:hAnsi="Cambria Math"/>
                <w:lang w:eastAsia="zh-CN"/>
              </w:rPr>
              <m:t>2</m:t>
            </m:r>
          </m:sup>
        </m:sSubSup>
      </m:oMath>
      <w:r w:rsidR="00A93F1B" w:rsidRPr="00E01FA9">
        <w:rPr>
          <w:lang w:eastAsia="zh-CN"/>
        </w:rPr>
        <w:t xml:space="preserve"> </w:t>
      </w:r>
      <w:r w:rsidR="00A93F1B">
        <w:rPr>
          <w:lang w:eastAsia="zh-CN"/>
        </w:rPr>
        <w:t xml:space="preserve">is </w:t>
      </w:r>
      <w:r w:rsidR="004C3D5E">
        <w:rPr>
          <w:lang w:eastAsia="zh-CN"/>
        </w:rPr>
        <w:t>stored in the memory</w:t>
      </w:r>
      <w:r w:rsidR="00A93F1B">
        <w:rPr>
          <w:lang w:eastAsia="zh-CN"/>
        </w:rPr>
        <w:t xml:space="preserve"> for a given code length and code rate. In another word, each MCS (modulation coding scheme) case needs a </w:t>
      </w:r>
      <w:r w:rsidR="00A93F1B" w:rsidRPr="00E01FA9">
        <w:rPr>
          <w:lang w:eastAsia="zh-CN"/>
        </w:rPr>
        <w:t xml:space="preserve">operating </w:t>
      </w:r>
      <m:oMath>
        <m:sSubSup>
          <m:sSubSupPr>
            <m:ctrlPr>
              <w:rPr>
                <w:rFonts w:ascii="Cambria Math" w:hAnsi="Cambria Math"/>
                <w:lang w:eastAsia="zh-CN"/>
              </w:rPr>
            </m:ctrlPr>
          </m:sSubSupPr>
          <m:e>
            <m:r>
              <m:rPr>
                <m:sty m:val="p"/>
              </m:rPr>
              <w:rPr>
                <w:rFonts w:ascii="Cambria Math" w:hAnsi="Cambria Math"/>
                <w:lang w:eastAsia="zh-CN"/>
              </w:rPr>
              <m:t>σ</m:t>
            </m:r>
          </m:e>
          <m:sub>
            <m:r>
              <m:rPr>
                <m:sty m:val="p"/>
              </m:rPr>
              <w:rPr>
                <w:rFonts w:ascii="Cambria Math" w:hAnsi="Cambria Math"/>
                <w:lang w:eastAsia="zh-CN"/>
              </w:rPr>
              <m:t>t</m:t>
            </m:r>
          </m:sub>
          <m:sup>
            <m:r>
              <m:rPr>
                <m:sty m:val="p"/>
              </m:rPr>
              <w:rPr>
                <w:rFonts w:ascii="Cambria Math" w:hAnsi="Cambria Math"/>
                <w:lang w:eastAsia="zh-CN"/>
              </w:rPr>
              <m:t>2</m:t>
            </m:r>
          </m:sup>
        </m:sSubSup>
      </m:oMath>
      <w:r w:rsidR="00A93F1B">
        <w:rPr>
          <w:lang w:eastAsia="zh-CN"/>
        </w:rPr>
        <w:t xml:space="preserve"> in the table for its decoder to derive its scale factor. In LTE system, there are over 3000 MCS cases and NR may have much more than LTE ones. </w:t>
      </w:r>
    </w:p>
    <w:p w:rsidR="00A93F1B" w:rsidRPr="00E01FA9" w:rsidRDefault="00A93F1B" w:rsidP="00A93F1B">
      <w:pPr>
        <w:rPr>
          <w:i/>
          <w:lang w:eastAsia="zh-CN"/>
        </w:rPr>
      </w:pPr>
      <w:r w:rsidRPr="00E01FA9">
        <w:rPr>
          <w:b/>
          <w:i/>
          <w:lang w:eastAsia="zh-CN"/>
        </w:rPr>
        <w:t>Observation-</w:t>
      </w:r>
      <w:r w:rsidR="000C0A8B">
        <w:rPr>
          <w:b/>
          <w:i/>
          <w:lang w:eastAsia="zh-CN"/>
        </w:rPr>
        <w:t>9</w:t>
      </w:r>
      <w:r>
        <w:rPr>
          <w:i/>
          <w:lang w:eastAsia="zh-CN"/>
        </w:rPr>
        <w:t>: A</w:t>
      </w:r>
      <w:r w:rsidRPr="00E01FA9">
        <w:rPr>
          <w:i/>
          <w:lang w:eastAsia="zh-CN"/>
        </w:rPr>
        <w:t xml:space="preserve"> </w:t>
      </w:r>
      <w:r>
        <w:rPr>
          <w:i/>
          <w:lang w:eastAsia="zh-CN"/>
        </w:rPr>
        <w:t>large</w:t>
      </w:r>
      <w:r w:rsidRPr="00E01FA9">
        <w:rPr>
          <w:i/>
          <w:lang w:eastAsia="zh-CN"/>
        </w:rPr>
        <w:t xml:space="preserve"> table of the operating </w:t>
      </w:r>
      <m:oMath>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sidRPr="00E01FA9">
        <w:rPr>
          <w:i/>
          <w:lang w:eastAsia="zh-CN"/>
        </w:rPr>
        <w:t xml:space="preserve"> </w:t>
      </w:r>
      <w:r>
        <w:rPr>
          <w:i/>
          <w:lang w:eastAsia="zh-CN"/>
        </w:rPr>
        <w:t>will be specified</w:t>
      </w:r>
      <w:r w:rsidRPr="00E01FA9">
        <w:rPr>
          <w:i/>
          <w:lang w:eastAsia="zh-CN"/>
        </w:rPr>
        <w:t xml:space="preserve"> for a decoder to estimate the scale factor. </w:t>
      </w:r>
    </w:p>
    <w:p w:rsidR="00A93F1B" w:rsidRDefault="00A93F1B" w:rsidP="00A93F1B">
      <w:pPr>
        <w:rPr>
          <w:lang w:eastAsia="zh-CN"/>
        </w:rPr>
      </w:pPr>
      <w:r>
        <w:rPr>
          <w:lang w:eastAsia="zh-CN"/>
        </w:rPr>
        <w:t xml:space="preserve">Another issue related to this </w:t>
      </w:r>
      <w:r w:rsidRPr="00E01FA9">
        <w:rPr>
          <w:lang w:eastAsia="zh-CN"/>
        </w:rPr>
        <w:t xml:space="preserve">operating </w:t>
      </w:r>
      <m:oMath>
        <m:sSubSup>
          <m:sSubSupPr>
            <m:ctrlPr>
              <w:rPr>
                <w:rFonts w:ascii="Cambria Math" w:hAnsi="Cambria Math"/>
                <w:lang w:eastAsia="zh-CN"/>
              </w:rPr>
            </m:ctrlPr>
          </m:sSubSupPr>
          <m:e>
            <m:r>
              <m:rPr>
                <m:sty m:val="p"/>
              </m:rPr>
              <w:rPr>
                <w:rFonts w:ascii="Cambria Math" w:hAnsi="Cambria Math"/>
                <w:lang w:eastAsia="zh-CN"/>
              </w:rPr>
              <m:t>σ</m:t>
            </m:r>
          </m:e>
          <m:sub>
            <m:r>
              <m:rPr>
                <m:sty m:val="p"/>
              </m:rPr>
              <w:rPr>
                <w:rFonts w:ascii="Cambria Math" w:hAnsi="Cambria Math"/>
                <w:lang w:eastAsia="zh-CN"/>
              </w:rPr>
              <m:t>t</m:t>
            </m:r>
          </m:sub>
          <m:sup>
            <m:r>
              <m:rPr>
                <m:sty m:val="p"/>
              </m:rPr>
              <w:rPr>
                <w:rFonts w:ascii="Cambria Math" w:hAnsi="Cambria Math"/>
                <w:lang w:eastAsia="zh-CN"/>
              </w:rPr>
              <m:t>2</m:t>
            </m:r>
          </m:sup>
        </m:sSubSup>
      </m:oMath>
      <w:r>
        <w:rPr>
          <w:lang w:eastAsia="zh-CN"/>
        </w:rPr>
        <w:t xml:space="preserve"> is how to support the IR-HARQ decoder. Because the re-transmission has lower code rates, different </w:t>
      </w:r>
      <w:r w:rsidRPr="00E01FA9">
        <w:rPr>
          <w:lang w:eastAsia="zh-CN"/>
        </w:rPr>
        <w:t xml:space="preserve">operating </w:t>
      </w:r>
      <m:oMath>
        <m:sSubSup>
          <m:sSubSupPr>
            <m:ctrlPr>
              <w:rPr>
                <w:rFonts w:ascii="Cambria Math" w:hAnsi="Cambria Math"/>
                <w:lang w:eastAsia="zh-CN"/>
              </w:rPr>
            </m:ctrlPr>
          </m:sSubSupPr>
          <m:e>
            <m:r>
              <m:rPr>
                <m:sty m:val="p"/>
              </m:rPr>
              <w:rPr>
                <w:rFonts w:ascii="Cambria Math" w:hAnsi="Cambria Math"/>
                <w:lang w:eastAsia="zh-CN"/>
              </w:rPr>
              <m:t>σ</m:t>
            </m:r>
          </m:e>
          <m:sub>
            <m:r>
              <m:rPr>
                <m:sty m:val="p"/>
              </m:rPr>
              <w:rPr>
                <w:rFonts w:ascii="Cambria Math" w:hAnsi="Cambria Math"/>
                <w:lang w:eastAsia="zh-CN"/>
              </w:rPr>
              <m:t>t</m:t>
            </m:r>
          </m:sub>
          <m:sup>
            <m:r>
              <m:rPr>
                <m:sty m:val="p"/>
              </m:rPr>
              <w:rPr>
                <w:rFonts w:ascii="Cambria Math" w:hAnsi="Cambria Math"/>
                <w:lang w:eastAsia="zh-CN"/>
              </w:rPr>
              <m:t>2</m:t>
            </m:r>
          </m:sup>
        </m:sSubSup>
      </m:oMath>
      <w:r>
        <w:rPr>
          <w:lang w:eastAsia="zh-CN"/>
        </w:rPr>
        <w:t xml:space="preserve"> will be picked to generate different scale factor</w:t>
      </w:r>
      <w:r w:rsidR="0027461B">
        <w:rPr>
          <w:lang w:eastAsia="zh-CN"/>
        </w:rPr>
        <w:t>s</w:t>
      </w:r>
      <w:r>
        <w:rPr>
          <w:lang w:eastAsia="zh-CN"/>
        </w:rPr>
        <w:t xml:space="preserve"> to pre-scale the input LLRs. Then, question is raised how to combine the two codewords scaled with different factors. </w:t>
      </w:r>
    </w:p>
    <w:p w:rsidR="00C64E14" w:rsidRPr="0051282D" w:rsidRDefault="00832024" w:rsidP="00D8575C">
      <w:pPr>
        <w:pStyle w:val="1"/>
      </w:pPr>
      <w:r w:rsidRPr="00832024">
        <w:t xml:space="preserve">Decoding Architecture </w:t>
      </w:r>
    </w:p>
    <w:p w:rsidR="00356711" w:rsidRDefault="00356711" w:rsidP="00356711">
      <w:pPr>
        <w:rPr>
          <w:lang w:eastAsia="zh-CN"/>
        </w:rPr>
      </w:pPr>
      <w:r>
        <w:rPr>
          <w:lang w:eastAsia="zh-CN"/>
        </w:rPr>
        <w:t>In addition to the performance and computational complexity, we should evaluate the implementation complexity of a LDPC decoder considering the decoding algorithm and decoding architecture simultaneously. Among the LDPC code designs proposed in the previous meetings, [</w:t>
      </w:r>
      <w:r w:rsidR="00C1763D">
        <w:rPr>
          <w:lang w:eastAsia="zh-CN"/>
        </w:rPr>
        <w:t>11</w:t>
      </w:r>
      <w:r>
        <w:rPr>
          <w:lang w:eastAsia="zh-CN"/>
        </w:rPr>
        <w:t>] and [</w:t>
      </w:r>
      <w:r w:rsidR="00E655CA">
        <w:rPr>
          <w:lang w:eastAsia="zh-CN"/>
        </w:rPr>
        <w:t>9</w:t>
      </w:r>
      <w:r>
        <w:rPr>
          <w:lang w:eastAsia="zh-CN"/>
        </w:rPr>
        <w:t xml:space="preserve">] describe not only their code designs in more details but also their targeted decoding architectures. Both decoding architectures represent two widely used decoding architectures to implement fully flexible layered-min-sum decoding algorithm (LOMS or LNMS) to support fine-granularity and high decoding throughput. </w:t>
      </w:r>
    </w:p>
    <w:p w:rsidR="00940058" w:rsidRPr="00940058" w:rsidRDefault="00940058" w:rsidP="00940058">
      <w:pPr>
        <w:pStyle w:val="a5"/>
        <w:rPr>
          <w:kern w:val="2"/>
          <w:lang w:eastAsia="zh-CN"/>
        </w:rPr>
      </w:pPr>
      <w:r>
        <w:t xml:space="preserve">Table </w:t>
      </w:r>
      <w:r w:rsidR="00CF190A">
        <w:fldChar w:fldCharType="begin"/>
      </w:r>
      <w:r>
        <w:instrText xml:space="preserve"> SEQ Table \* ARABIC </w:instrText>
      </w:r>
      <w:r w:rsidR="00CF190A">
        <w:fldChar w:fldCharType="separate"/>
      </w:r>
      <w:r w:rsidR="000C0A8B">
        <w:rPr>
          <w:noProof/>
        </w:rPr>
        <w:t>5</w:t>
      </w:r>
      <w:r w:rsidR="00CF190A">
        <w:fldChar w:fldCharType="end"/>
      </w:r>
      <w:r>
        <w:tab/>
      </w:r>
      <w:r>
        <w:rPr>
          <w:kern w:val="2"/>
          <w:lang w:eastAsia="zh-CN"/>
        </w:rPr>
        <w:t xml:space="preserve"> Key Parameters of  LDPC design in [1] and [4]</w:t>
      </w:r>
    </w:p>
    <w:tbl>
      <w:tblPr>
        <w:tblStyle w:val="ac"/>
        <w:tblW w:w="0" w:type="auto"/>
        <w:tblLook w:val="04A0" w:firstRow="1" w:lastRow="0" w:firstColumn="1" w:lastColumn="0" w:noHBand="0" w:noVBand="1"/>
      </w:tblPr>
      <w:tblGrid>
        <w:gridCol w:w="962"/>
        <w:gridCol w:w="1367"/>
        <w:gridCol w:w="901"/>
        <w:gridCol w:w="2116"/>
        <w:gridCol w:w="1392"/>
        <w:gridCol w:w="2569"/>
      </w:tblGrid>
      <w:tr w:rsidR="00356711" w:rsidTr="00356711">
        <w:tc>
          <w:tcPr>
            <w:tcW w:w="962" w:type="dxa"/>
          </w:tcPr>
          <w:p w:rsidR="00356711" w:rsidRDefault="00356711" w:rsidP="00570670">
            <w:pPr>
              <w:rPr>
                <w:lang w:eastAsia="zh-CN"/>
              </w:rPr>
            </w:pPr>
            <w:r>
              <w:rPr>
                <w:lang w:eastAsia="zh-CN"/>
              </w:rPr>
              <w:t>example</w:t>
            </w:r>
          </w:p>
        </w:tc>
        <w:tc>
          <w:tcPr>
            <w:tcW w:w="1396" w:type="dxa"/>
          </w:tcPr>
          <w:p w:rsidR="00356711" w:rsidRDefault="00356711" w:rsidP="00570670">
            <w:pPr>
              <w:rPr>
                <w:lang w:eastAsia="zh-CN"/>
              </w:rPr>
            </w:pPr>
            <w:r>
              <w:rPr>
                <w:lang w:eastAsia="zh-CN"/>
              </w:rPr>
              <w:t xml:space="preserve">Code Design </w:t>
            </w:r>
          </w:p>
        </w:tc>
        <w:tc>
          <w:tcPr>
            <w:tcW w:w="901" w:type="dxa"/>
          </w:tcPr>
          <w:p w:rsidR="00356711" w:rsidRDefault="00356711" w:rsidP="00570670">
            <w:pPr>
              <w:rPr>
                <w:lang w:eastAsia="zh-CN"/>
              </w:rPr>
            </w:pPr>
            <w:r>
              <w:rPr>
                <w:lang w:eastAsia="zh-CN"/>
              </w:rPr>
              <w:t xml:space="preserve">Nb of Kernels </w:t>
            </w:r>
          </w:p>
        </w:tc>
        <w:tc>
          <w:tcPr>
            <w:tcW w:w="2159" w:type="dxa"/>
          </w:tcPr>
          <w:p w:rsidR="00356711" w:rsidRDefault="00356711" w:rsidP="00570670">
            <w:pPr>
              <w:rPr>
                <w:lang w:eastAsia="zh-CN"/>
              </w:rPr>
            </w:pPr>
            <w:r>
              <w:rPr>
                <w:lang w:eastAsia="zh-CN"/>
              </w:rPr>
              <w:t>Implementation</w:t>
            </w:r>
          </w:p>
          <w:p w:rsidR="00356711" w:rsidRDefault="00356711" w:rsidP="00570670">
            <w:pPr>
              <w:rPr>
                <w:lang w:eastAsia="zh-CN"/>
              </w:rPr>
            </w:pPr>
            <w:r>
              <w:rPr>
                <w:lang w:eastAsia="zh-CN"/>
              </w:rPr>
              <w:t xml:space="preserve">Parallelism Degree </w:t>
            </w:r>
          </w:p>
        </w:tc>
        <w:tc>
          <w:tcPr>
            <w:tcW w:w="1440" w:type="dxa"/>
          </w:tcPr>
          <w:p w:rsidR="00356711" w:rsidRDefault="00356711" w:rsidP="00570670">
            <w:pPr>
              <w:rPr>
                <w:lang w:eastAsia="zh-CN"/>
              </w:rPr>
            </w:pPr>
            <w:r>
              <w:rPr>
                <w:lang w:eastAsia="zh-CN"/>
              </w:rPr>
              <w:t>Max. Lifting Value, Zmax</w:t>
            </w:r>
          </w:p>
        </w:tc>
        <w:tc>
          <w:tcPr>
            <w:tcW w:w="2675" w:type="dxa"/>
          </w:tcPr>
          <w:p w:rsidR="00356711" w:rsidRDefault="00356711" w:rsidP="00570670">
            <w:pPr>
              <w:rPr>
                <w:lang w:eastAsia="zh-CN"/>
              </w:rPr>
            </w:pPr>
            <w:r>
              <w:rPr>
                <w:lang w:eastAsia="zh-CN"/>
              </w:rPr>
              <w:t>Decoding Architecture</w:t>
            </w:r>
          </w:p>
        </w:tc>
      </w:tr>
      <w:tr w:rsidR="00356711" w:rsidTr="00356711">
        <w:tc>
          <w:tcPr>
            <w:tcW w:w="962" w:type="dxa"/>
          </w:tcPr>
          <w:p w:rsidR="00356711" w:rsidRDefault="00356711" w:rsidP="00570670">
            <w:pPr>
              <w:rPr>
                <w:lang w:eastAsia="zh-CN"/>
              </w:rPr>
            </w:pPr>
            <w:r>
              <w:rPr>
                <w:lang w:eastAsia="zh-CN"/>
              </w:rPr>
              <w:t>A</w:t>
            </w:r>
          </w:p>
        </w:tc>
        <w:tc>
          <w:tcPr>
            <w:tcW w:w="1396" w:type="dxa"/>
          </w:tcPr>
          <w:p w:rsidR="0099348E" w:rsidRDefault="00834174">
            <w:pPr>
              <w:ind w:firstLineChars="50" w:firstLine="110"/>
              <w:rPr>
                <w:lang w:eastAsia="zh-CN"/>
              </w:rPr>
            </w:pPr>
            <w:r>
              <w:rPr>
                <w:lang w:eastAsia="zh-CN"/>
              </w:rPr>
              <w:t>Scheme A</w:t>
            </w:r>
            <w:r w:rsidR="00356711">
              <w:rPr>
                <w:lang w:eastAsia="zh-CN"/>
              </w:rPr>
              <w:t>[</w:t>
            </w:r>
            <w:r w:rsidR="008C23D4">
              <w:rPr>
                <w:lang w:eastAsia="zh-CN"/>
              </w:rPr>
              <w:t>1</w:t>
            </w:r>
            <w:r w:rsidR="00356711">
              <w:rPr>
                <w:lang w:eastAsia="zh-CN"/>
              </w:rPr>
              <w:t>]</w:t>
            </w:r>
          </w:p>
        </w:tc>
        <w:tc>
          <w:tcPr>
            <w:tcW w:w="901" w:type="dxa"/>
          </w:tcPr>
          <w:p w:rsidR="00356711" w:rsidRDefault="00356711" w:rsidP="00570670">
            <w:pPr>
              <w:rPr>
                <w:lang w:eastAsia="zh-CN"/>
              </w:rPr>
            </w:pPr>
            <w:r>
              <w:rPr>
                <w:lang w:eastAsia="zh-CN"/>
              </w:rPr>
              <w:t>3</w:t>
            </w:r>
          </w:p>
        </w:tc>
        <w:tc>
          <w:tcPr>
            <w:tcW w:w="2159" w:type="dxa"/>
          </w:tcPr>
          <w:p w:rsidR="0099348E" w:rsidRDefault="00356711">
            <w:pPr>
              <w:rPr>
                <w:lang w:eastAsia="zh-CN"/>
              </w:rPr>
            </w:pPr>
            <w:r>
              <w:rPr>
                <w:lang w:eastAsia="zh-CN"/>
              </w:rPr>
              <w:t>384 [</w:t>
            </w:r>
            <w:r w:rsidR="000C3693">
              <w:rPr>
                <w:lang w:eastAsia="zh-CN"/>
              </w:rPr>
              <w:t>9</w:t>
            </w:r>
            <w:r>
              <w:rPr>
                <w:lang w:eastAsia="zh-CN"/>
              </w:rPr>
              <w:t>]</w:t>
            </w:r>
          </w:p>
        </w:tc>
        <w:tc>
          <w:tcPr>
            <w:tcW w:w="1440" w:type="dxa"/>
          </w:tcPr>
          <w:p w:rsidR="0099348E" w:rsidRDefault="00356711">
            <w:pPr>
              <w:rPr>
                <w:lang w:eastAsia="zh-CN"/>
              </w:rPr>
            </w:pPr>
            <w:r>
              <w:rPr>
                <w:lang w:eastAsia="zh-CN"/>
              </w:rPr>
              <w:t xml:space="preserve">892 </w:t>
            </w:r>
            <w:r w:rsidR="00CD1DFD">
              <w:rPr>
                <w:lang w:eastAsia="zh-CN"/>
              </w:rPr>
              <w:t>[</w:t>
            </w:r>
            <w:r w:rsidR="00E14FAE">
              <w:rPr>
                <w:lang w:eastAsia="zh-CN"/>
              </w:rPr>
              <w:t>10</w:t>
            </w:r>
            <w:r>
              <w:rPr>
                <w:lang w:eastAsia="zh-CN"/>
              </w:rPr>
              <w:t>]</w:t>
            </w:r>
          </w:p>
        </w:tc>
        <w:tc>
          <w:tcPr>
            <w:tcW w:w="2675" w:type="dxa"/>
          </w:tcPr>
          <w:p w:rsidR="00C03925" w:rsidRDefault="00356711">
            <w:pPr>
              <w:rPr>
                <w:lang w:eastAsia="zh-CN"/>
              </w:rPr>
            </w:pPr>
            <w:r>
              <w:rPr>
                <w:lang w:eastAsia="zh-CN"/>
              </w:rPr>
              <w:t xml:space="preserve">Block-Parallel Decoding </w:t>
            </w:r>
          </w:p>
        </w:tc>
      </w:tr>
      <w:tr w:rsidR="00356711" w:rsidTr="00356711">
        <w:tc>
          <w:tcPr>
            <w:tcW w:w="962" w:type="dxa"/>
          </w:tcPr>
          <w:p w:rsidR="00356711" w:rsidRDefault="00356711" w:rsidP="00570670">
            <w:pPr>
              <w:rPr>
                <w:lang w:eastAsia="zh-CN"/>
              </w:rPr>
            </w:pPr>
            <w:r>
              <w:rPr>
                <w:lang w:eastAsia="zh-CN"/>
              </w:rPr>
              <w:t>B</w:t>
            </w:r>
          </w:p>
        </w:tc>
        <w:tc>
          <w:tcPr>
            <w:tcW w:w="1396" w:type="dxa"/>
          </w:tcPr>
          <w:p w:rsidR="00C03925" w:rsidRDefault="00356711">
            <w:pPr>
              <w:rPr>
                <w:lang w:eastAsia="zh-CN"/>
              </w:rPr>
            </w:pPr>
            <w:r>
              <w:rPr>
                <w:lang w:eastAsia="zh-CN"/>
              </w:rPr>
              <w:t>S</w:t>
            </w:r>
            <w:r w:rsidR="00834174">
              <w:rPr>
                <w:lang w:eastAsia="zh-CN"/>
              </w:rPr>
              <w:t>cheme B</w:t>
            </w:r>
            <w:r>
              <w:rPr>
                <w:lang w:eastAsia="zh-CN"/>
              </w:rPr>
              <w:t xml:space="preserve"> [</w:t>
            </w:r>
            <w:r w:rsidR="008C23D4">
              <w:rPr>
                <w:lang w:eastAsia="zh-CN"/>
              </w:rPr>
              <w:t>4</w:t>
            </w:r>
            <w:r>
              <w:rPr>
                <w:lang w:eastAsia="zh-CN"/>
              </w:rPr>
              <w:t>]</w:t>
            </w:r>
          </w:p>
        </w:tc>
        <w:tc>
          <w:tcPr>
            <w:tcW w:w="901" w:type="dxa"/>
          </w:tcPr>
          <w:p w:rsidR="00356711" w:rsidRDefault="00356711" w:rsidP="00570670">
            <w:pPr>
              <w:rPr>
                <w:lang w:eastAsia="zh-CN"/>
              </w:rPr>
            </w:pPr>
            <w:r>
              <w:rPr>
                <w:lang w:eastAsia="zh-CN"/>
              </w:rPr>
              <w:t>1</w:t>
            </w:r>
          </w:p>
        </w:tc>
        <w:tc>
          <w:tcPr>
            <w:tcW w:w="2159" w:type="dxa"/>
          </w:tcPr>
          <w:p w:rsidR="0099348E" w:rsidRDefault="00356711">
            <w:pPr>
              <w:rPr>
                <w:lang w:eastAsia="zh-CN"/>
              </w:rPr>
            </w:pPr>
            <w:r>
              <w:rPr>
                <w:lang w:eastAsia="zh-CN"/>
              </w:rPr>
              <w:t>~200 [</w:t>
            </w:r>
            <w:r w:rsidR="00F44EA6">
              <w:rPr>
                <w:lang w:eastAsia="zh-CN"/>
              </w:rPr>
              <w:t>11</w:t>
            </w:r>
            <w:r>
              <w:rPr>
                <w:lang w:eastAsia="zh-CN"/>
              </w:rPr>
              <w:t>]</w:t>
            </w:r>
          </w:p>
        </w:tc>
        <w:tc>
          <w:tcPr>
            <w:tcW w:w="1440" w:type="dxa"/>
          </w:tcPr>
          <w:p w:rsidR="0099348E" w:rsidRDefault="00356711">
            <w:pPr>
              <w:rPr>
                <w:lang w:eastAsia="zh-CN"/>
              </w:rPr>
            </w:pPr>
            <w:r>
              <w:rPr>
                <w:lang w:eastAsia="zh-CN"/>
              </w:rPr>
              <w:t>256 [</w:t>
            </w:r>
            <w:r w:rsidR="00F44EA6">
              <w:rPr>
                <w:lang w:eastAsia="zh-CN"/>
              </w:rPr>
              <w:t>4</w:t>
            </w:r>
            <w:r>
              <w:rPr>
                <w:lang w:eastAsia="zh-CN"/>
              </w:rPr>
              <w:t xml:space="preserve">] </w:t>
            </w:r>
          </w:p>
        </w:tc>
        <w:tc>
          <w:tcPr>
            <w:tcW w:w="2675" w:type="dxa"/>
          </w:tcPr>
          <w:p w:rsidR="00356711" w:rsidRDefault="00356711" w:rsidP="00570670">
            <w:pPr>
              <w:rPr>
                <w:lang w:eastAsia="zh-CN"/>
              </w:rPr>
            </w:pPr>
            <w:r>
              <w:rPr>
                <w:lang w:eastAsia="zh-CN"/>
              </w:rPr>
              <w:t>Row-Parallel Decoding</w:t>
            </w:r>
          </w:p>
        </w:tc>
      </w:tr>
    </w:tbl>
    <w:p w:rsidR="00C03925" w:rsidRDefault="00356711">
      <w:pPr>
        <w:pStyle w:val="2"/>
      </w:pPr>
      <w:r>
        <w:t>Block-</w:t>
      </w:r>
      <w:r w:rsidRPr="00132077">
        <w:t xml:space="preserve">Parallel </w:t>
      </w:r>
      <w:r>
        <w:t xml:space="preserve">Decoding Architecture </w:t>
      </w:r>
    </w:p>
    <w:p w:rsidR="00356711" w:rsidRDefault="00356711" w:rsidP="00356711">
      <w:pPr>
        <w:rPr>
          <w:lang w:eastAsia="zh-CN"/>
        </w:rPr>
      </w:pPr>
      <w:r>
        <w:rPr>
          <w:lang w:eastAsia="zh-CN"/>
        </w:rPr>
        <w:t xml:space="preserve">Scheme-A recommends </w:t>
      </w:r>
      <w:r w:rsidR="00662131">
        <w:rPr>
          <w:lang w:eastAsia="zh-CN"/>
        </w:rPr>
        <w:t>using</w:t>
      </w:r>
      <w:r>
        <w:rPr>
          <w:lang w:eastAsia="zh-CN"/>
        </w:rPr>
        <w:t xml:space="preserve"> a block-parallel decoding architecture. </w:t>
      </w:r>
    </w:p>
    <w:p w:rsidR="00356711" w:rsidRDefault="00356711" w:rsidP="00356711">
      <w:pPr>
        <w:jc w:val="center"/>
      </w:pPr>
      <w:r>
        <w:object w:dxaOrig="10924" w:dyaOrig="4844" w14:anchorId="3BADE8E0">
          <v:shape id="_x0000_i1026" type="#_x0000_t75" style="width:380.15pt;height:168.8pt" o:ole="">
            <v:imagedata r:id="rId43" o:title=""/>
          </v:shape>
          <o:OLEObject Type="Embed" ProgID="Visio.Drawing.11" ShapeID="_x0000_i1026" DrawAspect="Content" ObjectID="_1540776935" r:id="rId44"/>
        </w:object>
      </w:r>
    </w:p>
    <w:p w:rsidR="00356711"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12</w:t>
      </w:r>
      <w:r w:rsidR="00CF190A">
        <w:fldChar w:fldCharType="end"/>
      </w:r>
      <w:r w:rsidR="00CB1D89">
        <w:tab/>
      </w:r>
      <w:r w:rsidR="00356711">
        <w:t>Flexible LDPC Decoder Architecture</w:t>
      </w:r>
      <w:r w:rsidR="0029778D">
        <w:t xml:space="preserve"> </w:t>
      </w:r>
      <w:r w:rsidR="00B507AD">
        <w:t>(</w:t>
      </w:r>
      <w:r w:rsidR="007A4209">
        <w:t>Figure 2 of [9]</w:t>
      </w:r>
      <w:r w:rsidR="00B507AD">
        <w:t>)</w:t>
      </w:r>
    </w:p>
    <w:p w:rsidR="00570670" w:rsidRPr="009D4969" w:rsidRDefault="00570670" w:rsidP="00356711">
      <w:pPr>
        <w:rPr>
          <w:lang w:eastAsia="zh-CN"/>
        </w:rPr>
      </w:pPr>
      <w:r>
        <w:rPr>
          <w:lang w:eastAsia="zh-CN"/>
        </w:rPr>
        <w:t xml:space="preserve">This decoding architecture is widely adopted for 11n LDPC decoding implementation for its full flexibility to support multiple code lengths and code rates. </w:t>
      </w:r>
      <w:r w:rsidR="00356711">
        <w:rPr>
          <w:lang w:eastAsia="zh-CN"/>
        </w:rPr>
        <w:t xml:space="preserve">Nevertheless, none of </w:t>
      </w:r>
      <w:r>
        <w:rPr>
          <w:lang w:eastAsia="zh-CN"/>
        </w:rPr>
        <w:t>this architecture has been proven</w:t>
      </w:r>
      <w:r w:rsidR="00356711">
        <w:rPr>
          <w:lang w:eastAsia="zh-CN"/>
        </w:rPr>
        <w:t xml:space="preserve"> </w:t>
      </w:r>
      <w:r w:rsidRPr="009D4969">
        <w:rPr>
          <w:lang w:eastAsia="zh-CN"/>
        </w:rPr>
        <w:t xml:space="preserve">significant </w:t>
      </w:r>
      <w:r w:rsidR="00356711" w:rsidRPr="009D4969">
        <w:rPr>
          <w:lang w:eastAsia="zh-CN"/>
        </w:rPr>
        <w:t>area &amp; energy efficien</w:t>
      </w:r>
      <w:r w:rsidRPr="009D4969">
        <w:rPr>
          <w:lang w:eastAsia="zh-CN"/>
        </w:rPr>
        <w:t>cy improvement against LTE-Turbo decoding implementation</w:t>
      </w:r>
      <w:r w:rsidR="00356711" w:rsidRPr="009D4969">
        <w:rPr>
          <w:lang w:eastAsia="zh-CN"/>
        </w:rPr>
        <w:t xml:space="preserve">. </w:t>
      </w:r>
      <w:r w:rsidRPr="009D4969">
        <w:rPr>
          <w:lang w:eastAsia="zh-CN"/>
        </w:rPr>
        <w:t xml:space="preserve">For example, </w:t>
      </w:r>
      <w:r w:rsidR="00356711" w:rsidRPr="009D4969">
        <w:rPr>
          <w:lang w:eastAsia="zh-CN"/>
        </w:rPr>
        <w:t>[</w:t>
      </w:r>
      <w:r w:rsidR="007708F2" w:rsidRPr="009D4969">
        <w:rPr>
          <w:lang w:eastAsia="zh-CN"/>
        </w:rPr>
        <w:t>12</w:t>
      </w:r>
      <w:r w:rsidR="00356711" w:rsidRPr="009D4969">
        <w:rPr>
          <w:lang w:eastAsia="zh-CN"/>
        </w:rPr>
        <w:t xml:space="preserve">] </w:t>
      </w:r>
      <w:r w:rsidRPr="009D4969">
        <w:rPr>
          <w:lang w:eastAsia="zh-CN"/>
        </w:rPr>
        <w:t xml:space="preserve">summarizes the most recent literature disclosures </w:t>
      </w:r>
      <w:r w:rsidR="00356711" w:rsidRPr="009D4969">
        <w:rPr>
          <w:lang w:eastAsia="zh-CN"/>
        </w:rPr>
        <w:t xml:space="preserve">about </w:t>
      </w:r>
      <w:r w:rsidRPr="009D4969">
        <w:rPr>
          <w:lang w:eastAsia="zh-CN"/>
        </w:rPr>
        <w:t xml:space="preserve">high-throughput </w:t>
      </w:r>
      <w:r w:rsidR="00356711" w:rsidRPr="009D4969">
        <w:rPr>
          <w:lang w:eastAsia="zh-CN"/>
        </w:rPr>
        <w:t>LDPC decoding implementation</w:t>
      </w:r>
      <w:r w:rsidRPr="009D4969">
        <w:rPr>
          <w:lang w:eastAsia="zh-CN"/>
        </w:rPr>
        <w:t>. But</w:t>
      </w:r>
      <w:r w:rsidR="00356711" w:rsidRPr="009D4969">
        <w:rPr>
          <w:lang w:eastAsia="zh-CN"/>
        </w:rPr>
        <w:t xml:space="preserve"> </w:t>
      </w:r>
      <w:r w:rsidRPr="009D4969">
        <w:rPr>
          <w:lang w:eastAsia="zh-CN"/>
        </w:rPr>
        <w:t>all highlighted implementation use</w:t>
      </w:r>
      <w:r w:rsidR="00356711" w:rsidRPr="009D4969">
        <w:rPr>
          <w:lang w:eastAsia="zh-CN"/>
        </w:rPr>
        <w:t xml:space="preserve"> </w:t>
      </w:r>
      <w:r w:rsidRPr="009D4969">
        <w:rPr>
          <w:lang w:eastAsia="zh-CN"/>
        </w:rPr>
        <w:t xml:space="preserve">the </w:t>
      </w:r>
      <w:r w:rsidR="00356711" w:rsidRPr="009D4969">
        <w:rPr>
          <w:lang w:eastAsia="zh-CN"/>
        </w:rPr>
        <w:t>row-parallel decoding architecture</w:t>
      </w:r>
      <w:r w:rsidRPr="009D4969">
        <w:rPr>
          <w:lang w:eastAsia="zh-CN"/>
        </w:rPr>
        <w:t xml:space="preserve"> rather than </w:t>
      </w:r>
      <w:r w:rsidRPr="009D4969">
        <w:rPr>
          <w:lang w:eastAsia="zh-CN"/>
        </w:rPr>
        <w:lastRenderedPageBreak/>
        <w:t>block-parallel one</w:t>
      </w:r>
      <w:r w:rsidR="00356711" w:rsidRPr="009D4969">
        <w:rPr>
          <w:lang w:eastAsia="zh-CN"/>
        </w:rPr>
        <w:t xml:space="preserve">. </w:t>
      </w:r>
      <w:r w:rsidR="00D0507E" w:rsidRPr="009D4969">
        <w:rPr>
          <w:lang w:eastAsia="zh-CN"/>
        </w:rPr>
        <w:t xml:space="preserve"> </w:t>
      </w:r>
      <w:r w:rsidR="00832024" w:rsidRPr="009D4969">
        <w:rPr>
          <w:lang w:eastAsia="zh-CN"/>
        </w:rPr>
        <w:t>What’s more, as shown in the throughput analysis of [</w:t>
      </w:r>
      <w:r w:rsidR="00A43945" w:rsidRPr="009D4969">
        <w:rPr>
          <w:lang w:eastAsia="zh-CN"/>
        </w:rPr>
        <w:t>9</w:t>
      </w:r>
      <w:r w:rsidR="00832024" w:rsidRPr="009D4969">
        <w:rPr>
          <w:lang w:eastAsia="zh-CN"/>
        </w:rPr>
        <w:t>], only 7</w:t>
      </w:r>
      <w:r w:rsidR="001A1484" w:rsidRPr="009D4969">
        <w:rPr>
          <w:lang w:eastAsia="zh-CN"/>
        </w:rPr>
        <w:t>.1</w:t>
      </w:r>
      <w:r w:rsidR="00832024" w:rsidRPr="009D4969">
        <w:rPr>
          <w:lang w:eastAsia="zh-CN"/>
        </w:rPr>
        <w:t>Gbps can be achieved using block parallel decoder architecture</w:t>
      </w:r>
      <w:r w:rsidR="0029778D" w:rsidRPr="009D4969">
        <w:rPr>
          <w:lang w:eastAsia="zh-CN"/>
        </w:rPr>
        <w:t xml:space="preserve"> by implementing a LOMS decoding algorithm with reduced number of iterations</w:t>
      </w:r>
      <w:r w:rsidR="00832024" w:rsidRPr="009D4969">
        <w:rPr>
          <w:lang w:eastAsia="zh-CN"/>
        </w:rPr>
        <w:t>.</w:t>
      </w:r>
    </w:p>
    <w:p w:rsidR="00356711" w:rsidRDefault="00570670" w:rsidP="00356711">
      <w:pPr>
        <w:rPr>
          <w:lang w:eastAsia="zh-CN"/>
        </w:rPr>
      </w:pPr>
      <w:r>
        <w:rPr>
          <w:lang w:eastAsia="zh-CN"/>
        </w:rPr>
        <w:t>Even compared with 11n LDPC code whose maximum information block (</w:t>
      </w:r>
      <w:r w:rsidR="00DF1570" w:rsidRPr="00DF1570">
        <w:rPr>
          <w:i/>
          <w:lang w:eastAsia="zh-CN"/>
        </w:rPr>
        <w:t>K</w:t>
      </w:r>
      <w:r w:rsidR="00DF1570" w:rsidRPr="00DF1570">
        <w:rPr>
          <w:i/>
          <w:vertAlign w:val="subscript"/>
          <w:lang w:eastAsia="zh-CN"/>
        </w:rPr>
        <w:t>max</w:t>
      </w:r>
      <w:r>
        <w:rPr>
          <w:lang w:eastAsia="zh-CN"/>
        </w:rPr>
        <w:t>) is 1944 bit and maximum lifting value (</w:t>
      </w:r>
      <w:r w:rsidR="00DF1570" w:rsidRPr="00DF1570">
        <w:rPr>
          <w:i/>
          <w:lang w:eastAsia="zh-CN"/>
        </w:rPr>
        <w:t>Z</w:t>
      </w:r>
      <w:r w:rsidR="00DF1570" w:rsidRPr="00DF1570">
        <w:rPr>
          <w:i/>
          <w:vertAlign w:val="subscript"/>
          <w:lang w:eastAsia="zh-CN"/>
        </w:rPr>
        <w:t>max</w:t>
      </w:r>
      <w:r>
        <w:rPr>
          <w:lang w:eastAsia="zh-CN"/>
        </w:rPr>
        <w:t>) is 81, the area and energy efficiency of this</w:t>
      </w:r>
      <w:r w:rsidR="00356711">
        <w:rPr>
          <w:lang w:eastAsia="zh-CN"/>
        </w:rPr>
        <w:t xml:space="preserve"> decoding </w:t>
      </w:r>
      <w:r>
        <w:rPr>
          <w:lang w:eastAsia="zh-CN"/>
        </w:rPr>
        <w:t xml:space="preserve">architecture </w:t>
      </w:r>
      <w:r w:rsidR="00356711">
        <w:rPr>
          <w:lang w:eastAsia="zh-CN"/>
        </w:rPr>
        <w:t xml:space="preserve">would </w:t>
      </w:r>
      <w:r>
        <w:rPr>
          <w:lang w:eastAsia="zh-CN"/>
        </w:rPr>
        <w:t xml:space="preserve">drop greatly due to the support for </w:t>
      </w:r>
      <w:r w:rsidR="00DF1570" w:rsidRPr="00DF1570">
        <w:rPr>
          <w:i/>
          <w:lang w:eastAsia="zh-CN"/>
        </w:rPr>
        <w:t>K</w:t>
      </w:r>
      <w:r w:rsidR="00DF1570" w:rsidRPr="00DF1570">
        <w:rPr>
          <w:i/>
          <w:vertAlign w:val="subscript"/>
          <w:lang w:eastAsia="zh-CN"/>
        </w:rPr>
        <w:t>max</w:t>
      </w:r>
      <w:r>
        <w:rPr>
          <w:lang w:eastAsia="zh-CN"/>
        </w:rPr>
        <w:t xml:space="preserve"> = 8000 bit and </w:t>
      </w:r>
      <w:r w:rsidR="00DF1570" w:rsidRPr="00DF1570">
        <w:rPr>
          <w:i/>
          <w:lang w:eastAsia="zh-CN"/>
        </w:rPr>
        <w:t>Z</w:t>
      </w:r>
      <w:r w:rsidR="00DF1570" w:rsidRPr="00DF1570">
        <w:rPr>
          <w:i/>
          <w:vertAlign w:val="subscript"/>
          <w:lang w:eastAsia="zh-CN"/>
        </w:rPr>
        <w:t xml:space="preserve">max </w:t>
      </w:r>
      <w:r>
        <w:rPr>
          <w:lang w:eastAsia="zh-CN"/>
        </w:rPr>
        <w:t xml:space="preserve">= 896. </w:t>
      </w:r>
      <w:r w:rsidR="00356711">
        <w:rPr>
          <w:lang w:eastAsia="zh-CN"/>
        </w:rPr>
        <w:t>As mentioned in [</w:t>
      </w:r>
      <w:r w:rsidR="00A43945">
        <w:rPr>
          <w:lang w:eastAsia="zh-CN"/>
        </w:rPr>
        <w:t>9</w:t>
      </w:r>
      <w:r w:rsidR="00356711">
        <w:rPr>
          <w:lang w:eastAsia="zh-CN"/>
        </w:rPr>
        <w:t>],</w:t>
      </w:r>
      <w:r>
        <w:rPr>
          <w:lang w:eastAsia="zh-CN"/>
        </w:rPr>
        <w:t xml:space="preserve"> the complexity of its</w:t>
      </w:r>
      <w:r w:rsidR="00356711">
        <w:rPr>
          <w:lang w:eastAsia="zh-CN"/>
        </w:rPr>
        <w:t xml:space="preserve"> permutation network</w:t>
      </w:r>
      <w:r>
        <w:rPr>
          <w:lang w:eastAsia="zh-CN"/>
        </w:rPr>
        <w:t xml:space="preserve"> (with LTU controller)</w:t>
      </w:r>
      <w:r w:rsidR="00356711">
        <w:rPr>
          <w:lang w:eastAsia="zh-CN"/>
        </w:rPr>
        <w:t xml:space="preserve"> </w:t>
      </w:r>
      <w:r>
        <w:rPr>
          <w:lang w:eastAsia="zh-CN"/>
        </w:rPr>
        <w:t>would grow by Z</w:t>
      </w:r>
      <w:r w:rsidRPr="001151BC">
        <w:rPr>
          <w:vertAlign w:val="subscript"/>
          <w:lang w:eastAsia="zh-CN"/>
        </w:rPr>
        <w:t>max</w:t>
      </w:r>
      <w:r>
        <w:rPr>
          <w:lang w:eastAsia="zh-CN"/>
        </w:rPr>
        <w:t xml:space="preserve"> *(  log2(Z</w:t>
      </w:r>
      <w:r w:rsidRPr="001151BC">
        <w:rPr>
          <w:vertAlign w:val="subscript"/>
          <w:lang w:eastAsia="zh-CN"/>
        </w:rPr>
        <w:t>max</w:t>
      </w:r>
      <w:r w:rsidR="00B11907">
        <w:rPr>
          <w:lang w:eastAsia="zh-CN"/>
        </w:rPr>
        <w:t xml:space="preserve">) – 1), disproportionally with the complexity increase for computation units by </w:t>
      </w:r>
      <w:r w:rsidR="00DF1570" w:rsidRPr="00DF1570">
        <w:rPr>
          <w:i/>
          <w:lang w:eastAsia="zh-CN"/>
        </w:rPr>
        <w:t>K</w:t>
      </w:r>
      <w:r w:rsidR="00DF1570" w:rsidRPr="00DF1570">
        <w:rPr>
          <w:i/>
          <w:vertAlign w:val="subscript"/>
          <w:lang w:eastAsia="zh-CN"/>
        </w:rPr>
        <w:t>max</w:t>
      </w:r>
      <w:r w:rsidR="00B11907">
        <w:rPr>
          <w:lang w:eastAsia="zh-CN"/>
        </w:rPr>
        <w:t xml:space="preserve">. </w:t>
      </w:r>
    </w:p>
    <w:p w:rsidR="00356711" w:rsidRDefault="001005DF" w:rsidP="001005DF">
      <w:pPr>
        <w:jc w:val="center"/>
        <w:rPr>
          <w:lang w:eastAsia="zh-CN"/>
        </w:rPr>
      </w:pPr>
      <w:r>
        <w:object w:dxaOrig="8264" w:dyaOrig="2324" w14:anchorId="7F19EB77">
          <v:shape id="_x0000_i1027" type="#_x0000_t75" style="width:413.6pt;height:117.95pt" o:ole="">
            <v:imagedata r:id="rId45" o:title=""/>
          </v:shape>
          <o:OLEObject Type="Embed" ProgID="Visio.Drawing.11" ShapeID="_x0000_i1027" DrawAspect="Content" ObjectID="_1540776936" r:id="rId46"/>
        </w:object>
      </w:r>
    </w:p>
    <w:p w:rsidR="00356711"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13</w:t>
      </w:r>
      <w:r w:rsidR="00CF190A">
        <w:fldChar w:fldCharType="end"/>
      </w:r>
      <w:r w:rsidR="00356711">
        <w:tab/>
      </w:r>
      <w:r w:rsidR="00B11907">
        <w:tab/>
      </w:r>
      <w:r w:rsidR="00356711">
        <w:t xml:space="preserve">Complexity of Permutation Network Grows from Zmax = 81 to Zmax = </w:t>
      </w:r>
      <w:r w:rsidR="00CD1DFD">
        <w:t>320/896</w:t>
      </w:r>
      <w:r w:rsidR="00356711">
        <w:t xml:space="preserve"> </w:t>
      </w:r>
    </w:p>
    <w:p w:rsidR="00B11907" w:rsidRDefault="00B11907" w:rsidP="00356711">
      <w:pPr>
        <w:rPr>
          <w:lang w:eastAsia="zh-CN"/>
        </w:rPr>
      </w:pPr>
      <w:r>
        <w:rPr>
          <w:lang w:eastAsia="zh-CN"/>
        </w:rPr>
        <w:t xml:space="preserve">This </w:t>
      </w:r>
      <w:r w:rsidR="003D1B28">
        <w:rPr>
          <w:lang w:eastAsia="zh-CN"/>
        </w:rPr>
        <w:t>presents the challenges on area reduction and timing closure</w:t>
      </w:r>
      <w:r>
        <w:rPr>
          <w:lang w:eastAsia="zh-CN"/>
        </w:rPr>
        <w:t xml:space="preserve"> [</w:t>
      </w:r>
      <w:r w:rsidR="00380345">
        <w:rPr>
          <w:lang w:eastAsia="zh-CN"/>
        </w:rPr>
        <w:t>13</w:t>
      </w:r>
      <w:r>
        <w:rPr>
          <w:lang w:eastAsia="zh-CN"/>
        </w:rPr>
        <w:t xml:space="preserve">].  </w:t>
      </w:r>
    </w:p>
    <w:p w:rsidR="00B11907" w:rsidRPr="00764200" w:rsidRDefault="00832024" w:rsidP="00B11907">
      <w:pPr>
        <w:rPr>
          <w:i/>
        </w:rPr>
      </w:pPr>
      <w:r w:rsidRPr="00832024">
        <w:rPr>
          <w:b/>
          <w:i/>
        </w:rPr>
        <w:t>Observation-</w:t>
      </w:r>
      <w:r w:rsidR="000C0A8B">
        <w:rPr>
          <w:b/>
          <w:i/>
        </w:rPr>
        <w:t>10</w:t>
      </w:r>
      <w:r w:rsidRPr="00832024">
        <w:rPr>
          <w:i/>
        </w:rPr>
        <w:t xml:space="preserve">: </w:t>
      </w:r>
      <w:r w:rsidR="00F922E0">
        <w:rPr>
          <w:i/>
        </w:rPr>
        <w:t>A</w:t>
      </w:r>
      <w:r w:rsidR="00F922E0" w:rsidRPr="0011163E">
        <w:rPr>
          <w:i/>
        </w:rPr>
        <w:t xml:space="preserve"> </w:t>
      </w:r>
      <w:r w:rsidR="00F922E0">
        <w:rPr>
          <w:i/>
        </w:rPr>
        <w:t>complex and</w:t>
      </w:r>
      <w:r w:rsidR="00F922E0" w:rsidRPr="0011163E">
        <w:rPr>
          <w:i/>
        </w:rPr>
        <w:t xml:space="preserve"> flexible </w:t>
      </w:r>
      <w:r w:rsidR="00F922E0">
        <w:rPr>
          <w:i/>
        </w:rPr>
        <w:t xml:space="preserve">LDPC </w:t>
      </w:r>
      <w:r w:rsidR="00F922E0" w:rsidRPr="0011163E">
        <w:rPr>
          <w:i/>
        </w:rPr>
        <w:t xml:space="preserve">decoder </w:t>
      </w:r>
      <w:r w:rsidR="00F922E0">
        <w:rPr>
          <w:i/>
        </w:rPr>
        <w:t>on a</w:t>
      </w:r>
      <w:r w:rsidR="00F922E0" w:rsidRPr="0011163E">
        <w:rPr>
          <w:i/>
        </w:rPr>
        <w:t xml:space="preserve"> </w:t>
      </w:r>
      <w:r w:rsidR="0011163E" w:rsidRPr="0011163E">
        <w:rPr>
          <w:i/>
        </w:rPr>
        <w:t xml:space="preserve">block-parallel decoding architecture </w:t>
      </w:r>
      <w:r w:rsidR="00F922E0">
        <w:rPr>
          <w:i/>
        </w:rPr>
        <w:t xml:space="preserve">needs much more die area than IEEE802.11n LDPC one </w:t>
      </w:r>
      <w:r w:rsidR="0011163E" w:rsidRPr="0011163E">
        <w:rPr>
          <w:i/>
        </w:rPr>
        <w:t xml:space="preserve">to deliver 20Gbp </w:t>
      </w:r>
      <w:r w:rsidR="00F922E0">
        <w:rPr>
          <w:i/>
        </w:rPr>
        <w:t>peak throughput</w:t>
      </w:r>
      <w:r w:rsidR="0011163E" w:rsidRPr="0011163E">
        <w:rPr>
          <w:i/>
        </w:rPr>
        <w:t>.</w:t>
      </w:r>
      <w:r w:rsidR="00B11907" w:rsidRPr="00764200">
        <w:rPr>
          <w:i/>
        </w:rPr>
        <w:t xml:space="preserve">   </w:t>
      </w:r>
    </w:p>
    <w:p w:rsidR="00C03925" w:rsidRDefault="00356711">
      <w:pPr>
        <w:pStyle w:val="2"/>
      </w:pPr>
      <w:r w:rsidRPr="008879D8">
        <w:t xml:space="preserve">Row-Parallel decoding </w:t>
      </w:r>
    </w:p>
    <w:p w:rsidR="00356711" w:rsidRDefault="00356711" w:rsidP="00356711">
      <w:pPr>
        <w:rPr>
          <w:lang w:eastAsia="zh-CN"/>
        </w:rPr>
      </w:pPr>
      <w:r>
        <w:rPr>
          <w:lang w:eastAsia="zh-CN"/>
        </w:rPr>
        <w:t>Although chip-proven implementation-efficient</w:t>
      </w:r>
      <w:r w:rsidR="00CE29E3">
        <w:rPr>
          <w:lang w:eastAsia="zh-CN"/>
        </w:rPr>
        <w:t xml:space="preserve"> and peak-throughput-achievable, </w:t>
      </w:r>
      <w:r w:rsidR="0056478E">
        <w:rPr>
          <w:lang w:eastAsia="zh-CN"/>
        </w:rPr>
        <w:t xml:space="preserve">a row-parallel decoding architecture is </w:t>
      </w:r>
      <w:r w:rsidR="00CE29E3">
        <w:rPr>
          <w:lang w:eastAsia="zh-CN"/>
        </w:rPr>
        <w:t xml:space="preserve">designed for inflexible decoder such as </w:t>
      </w:r>
      <w:r>
        <w:rPr>
          <w:lang w:eastAsia="zh-CN"/>
        </w:rPr>
        <w:t>IEEE802.11ad and IEEE802.15.3c</w:t>
      </w:r>
      <w:r w:rsidR="00CE29E3">
        <w:rPr>
          <w:lang w:eastAsia="zh-CN"/>
        </w:rPr>
        <w:t xml:space="preserve"> LDPC. When the scheme-B recommends using a row-parallel decoding architecture for a fully flexible decoder, it cannot ensu</w:t>
      </w:r>
      <w:r w:rsidR="001C232B">
        <w:rPr>
          <w:rFonts w:hint="eastAsia"/>
          <w:lang w:eastAsia="zh-CN"/>
        </w:rPr>
        <w:t>r</w:t>
      </w:r>
      <w:r w:rsidR="00CE29E3">
        <w:rPr>
          <w:lang w:eastAsia="zh-CN"/>
        </w:rPr>
        <w:t>e the area and energy efficiency and even targeted decoding throughput.</w:t>
      </w:r>
      <w:r>
        <w:rPr>
          <w:lang w:eastAsia="zh-CN"/>
        </w:rPr>
        <w:t xml:space="preserve"> </w:t>
      </w:r>
    </w:p>
    <w:p w:rsidR="00356711" w:rsidRDefault="00356711" w:rsidP="00356711">
      <w:pPr>
        <w:jc w:val="center"/>
      </w:pPr>
      <w:r>
        <w:object w:dxaOrig="6187" w:dyaOrig="3212" w14:anchorId="4508889E">
          <v:shape id="_x0000_i1028" type="#_x0000_t75" style="width:309.95pt;height:160.45pt" o:ole="">
            <v:imagedata r:id="rId47" o:title=""/>
          </v:shape>
          <o:OLEObject Type="Embed" ProgID="Visio.Drawing.11" ShapeID="_x0000_i1028" DrawAspect="Content" ObjectID="_1540776937" r:id="rId48"/>
        </w:object>
      </w:r>
    </w:p>
    <w:p w:rsidR="00356711"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14</w:t>
      </w:r>
      <w:r w:rsidR="00CF190A">
        <w:fldChar w:fldCharType="end"/>
      </w:r>
      <w:r w:rsidR="00356711">
        <w:t xml:space="preserve">   </w:t>
      </w:r>
      <w:r w:rsidR="00356711">
        <w:rPr>
          <w:rFonts w:hint="eastAsia"/>
          <w:lang w:eastAsia="ko-KR"/>
        </w:rPr>
        <w:t>H</w:t>
      </w:r>
      <w:r w:rsidR="00356711" w:rsidRPr="001B09C6">
        <w:rPr>
          <w:rFonts w:hint="eastAsia"/>
        </w:rPr>
        <w:t>igh-level architecture for row-parallel LDPC decoder</w:t>
      </w:r>
      <w:r w:rsidR="00356711">
        <w:t xml:space="preserve"> of IEEE802.15.3c</w:t>
      </w:r>
      <w:r w:rsidR="0029778D">
        <w:t>[</w:t>
      </w:r>
      <w:r w:rsidR="00E63159">
        <w:t xml:space="preserve">Figure-1 of </w:t>
      </w:r>
      <w:r w:rsidR="00E50C6C">
        <w:t>[11]</w:t>
      </w:r>
      <w:r w:rsidR="0029778D">
        <w:t xml:space="preserve">] </w:t>
      </w:r>
      <w:r w:rsidR="00356711">
        <w:t xml:space="preserve"> </w:t>
      </w:r>
    </w:p>
    <w:p w:rsidR="00356711" w:rsidRDefault="00CE29E3" w:rsidP="00356711">
      <w:pPr>
        <w:rPr>
          <w:lang w:eastAsia="zh-CN"/>
        </w:rPr>
      </w:pPr>
      <w:r>
        <w:rPr>
          <w:lang w:eastAsia="zh-CN"/>
        </w:rPr>
        <w:t>A</w:t>
      </w:r>
      <w:r w:rsidR="00356711">
        <w:rPr>
          <w:lang w:eastAsia="zh-CN"/>
        </w:rPr>
        <w:t xml:space="preserve"> row-parallel decoding architecture</w:t>
      </w:r>
      <w:r>
        <w:rPr>
          <w:lang w:eastAsia="zh-CN"/>
        </w:rPr>
        <w:t xml:space="preserve"> includes</w:t>
      </w:r>
      <w:r w:rsidR="00356711">
        <w:rPr>
          <w:lang w:eastAsia="zh-CN"/>
        </w:rPr>
        <w:t xml:space="preserve"> two interconnection networks: route-network (pre-routes and post-routes) and shift-network (back shifter and front shifter).</w:t>
      </w:r>
      <w:r>
        <w:rPr>
          <w:lang w:eastAsia="zh-CN"/>
        </w:rPr>
        <w:t xml:space="preserve"> </w:t>
      </w:r>
      <w:r w:rsidR="00356711">
        <w:rPr>
          <w:lang w:eastAsia="zh-CN"/>
        </w:rPr>
        <w:t xml:space="preserve">The route-network connects the check nodes (CNs) and variable node groups. </w:t>
      </w:r>
      <w:r w:rsidR="003D1B28">
        <w:rPr>
          <w:lang w:eastAsia="zh-CN"/>
        </w:rPr>
        <w:t>In designing the PCM (parity-check-matrix) of</w:t>
      </w:r>
      <w:r w:rsidR="00356711">
        <w:rPr>
          <w:lang w:eastAsia="zh-CN"/>
        </w:rPr>
        <w:t xml:space="preserve"> IEEE802.11ad and IEEE802.15.3c </w:t>
      </w:r>
      <w:r w:rsidR="003D1B28">
        <w:rPr>
          <w:lang w:eastAsia="zh-CN"/>
        </w:rPr>
        <w:t xml:space="preserve">LDPC, their inflexibility allows to optimize the matrix to simplify the implementation of the route-network. However, it become challenging to do the similar optimization on a flexible LDPC code. </w:t>
      </w:r>
    </w:p>
    <w:p w:rsidR="0099348E" w:rsidRDefault="00B8010C">
      <w:pPr>
        <w:jc w:val="center"/>
        <w:rPr>
          <w:lang w:eastAsia="zh-CN"/>
        </w:rPr>
      </w:pPr>
      <w:r>
        <w:object w:dxaOrig="7992" w:dyaOrig="5581" w14:anchorId="6F3A7156">
          <v:shape id="_x0000_i1029" type="#_x0000_t75" style="width:189.4pt;height:130.85pt" o:ole="">
            <v:imagedata r:id="rId49" o:title=""/>
          </v:shape>
          <o:OLEObject Type="Embed" ProgID="Visio.Drawing.11" ShapeID="_x0000_i1029" DrawAspect="Content" ObjectID="_1540776938" r:id="rId50"/>
        </w:object>
      </w:r>
      <w:r w:rsidRPr="00B8010C">
        <w:t xml:space="preserve"> </w:t>
      </w:r>
      <w:r>
        <w:object w:dxaOrig="9488" w:dyaOrig="11172" w14:anchorId="13907234">
          <v:shape id="_x0000_i1030" type="#_x0000_t75" style="width:200.65pt;height:236.3pt" o:ole="">
            <v:imagedata r:id="rId51" o:title=""/>
          </v:shape>
          <o:OLEObject Type="Embed" ProgID="Visio.Drawing.11" ShapeID="_x0000_i1030" DrawAspect="Content" ObjectID="_1540776939" r:id="rId52"/>
        </w:object>
      </w:r>
    </w:p>
    <w:p w:rsidR="00356711" w:rsidRDefault="00B8010C" w:rsidP="00356711">
      <w:pPr>
        <w:pStyle w:val="af6"/>
        <w:widowControl w:val="0"/>
        <w:numPr>
          <w:ilvl w:val="0"/>
          <w:numId w:val="46"/>
        </w:numPr>
        <w:snapToGrid/>
        <w:rPr>
          <w:lang w:eastAsia="zh-CN"/>
        </w:rPr>
      </w:pPr>
      <w:r>
        <w:rPr>
          <w:lang w:eastAsia="zh-CN"/>
        </w:rPr>
        <w:t xml:space="preserve">  </w:t>
      </w:r>
      <w:r w:rsidR="00356711">
        <w:rPr>
          <w:lang w:eastAsia="zh-CN"/>
        </w:rPr>
        <w:t>IEEE802.11ad LDPC</w:t>
      </w:r>
      <w:r w:rsidR="00356711">
        <w:rPr>
          <w:lang w:eastAsia="zh-CN"/>
        </w:rPr>
        <w:tab/>
      </w:r>
      <w:r w:rsidR="00356711">
        <w:rPr>
          <w:lang w:eastAsia="zh-CN"/>
        </w:rPr>
        <w:tab/>
      </w:r>
      <w:r w:rsidR="00356711">
        <w:rPr>
          <w:lang w:eastAsia="zh-CN"/>
        </w:rPr>
        <w:tab/>
      </w:r>
      <w:r w:rsidR="00356711">
        <w:rPr>
          <w:lang w:eastAsia="zh-CN"/>
        </w:rPr>
        <w:tab/>
      </w:r>
      <w:r w:rsidR="00356711">
        <w:rPr>
          <w:lang w:eastAsia="zh-CN"/>
        </w:rPr>
        <w:tab/>
      </w:r>
      <w:r w:rsidR="00356711">
        <w:rPr>
          <w:lang w:eastAsia="zh-CN"/>
        </w:rPr>
        <w:tab/>
      </w:r>
      <w:r>
        <w:rPr>
          <w:lang w:eastAsia="zh-CN"/>
        </w:rPr>
        <w:t xml:space="preserve">              </w:t>
      </w:r>
      <w:r w:rsidR="00356711">
        <w:rPr>
          <w:lang w:eastAsia="zh-CN"/>
        </w:rPr>
        <w:t>(b) Scheme-B</w:t>
      </w:r>
    </w:p>
    <w:p w:rsidR="00356711"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15</w:t>
      </w:r>
      <w:r w:rsidR="00CF190A">
        <w:fldChar w:fldCharType="end"/>
      </w:r>
      <w:r w:rsidR="00356711">
        <w:tab/>
      </w:r>
      <w:r w:rsidR="003D1B28">
        <w:tab/>
      </w:r>
      <w:r w:rsidR="00356711">
        <w:t>Route-Network Interconnection</w:t>
      </w:r>
    </w:p>
    <w:p w:rsidR="00356711" w:rsidRDefault="00752B43" w:rsidP="00356711">
      <w:pPr>
        <w:rPr>
          <w:lang w:eastAsia="zh-CN"/>
        </w:rPr>
      </w:pPr>
      <w:r>
        <w:rPr>
          <w:lang w:eastAsia="zh-CN"/>
        </w:rPr>
        <w:t>The issue with the</w:t>
      </w:r>
      <w:r w:rsidR="00356711">
        <w:rPr>
          <w:lang w:eastAsia="zh-CN"/>
        </w:rPr>
        <w:t xml:space="preserve"> shift-network </w:t>
      </w:r>
      <w:r>
        <w:rPr>
          <w:lang w:eastAsia="zh-CN"/>
        </w:rPr>
        <w:t>is similar to that with the permutation network of a block-parallel decoding architecture but much worse. As the shift networks interconnect</w:t>
      </w:r>
      <w:r w:rsidR="00356711">
        <w:rPr>
          <w:lang w:eastAsia="zh-CN"/>
        </w:rPr>
        <w:t xml:space="preserve"> the variable nodes and route-network</w:t>
      </w:r>
      <w:r>
        <w:rPr>
          <w:lang w:eastAsia="zh-CN"/>
        </w:rPr>
        <w:t>, its complexity grows drastically if both</w:t>
      </w:r>
      <w:r w:rsidR="00356711">
        <w:rPr>
          <w:lang w:eastAsia="zh-CN"/>
        </w:rPr>
        <w:t xml:space="preserve"> </w:t>
      </w:r>
      <w:r>
        <w:rPr>
          <w:lang w:eastAsia="zh-CN"/>
        </w:rPr>
        <w:t>K</w:t>
      </w:r>
      <w:r w:rsidR="00356711" w:rsidRPr="003E1964">
        <w:rPr>
          <w:vertAlign w:val="subscript"/>
          <w:lang w:eastAsia="zh-CN"/>
        </w:rPr>
        <w:t>max</w:t>
      </w:r>
      <w:r w:rsidR="00356711">
        <w:rPr>
          <w:lang w:eastAsia="zh-CN"/>
        </w:rPr>
        <w:t xml:space="preserve"> </w:t>
      </w:r>
      <w:r>
        <w:rPr>
          <w:lang w:eastAsia="zh-CN"/>
        </w:rPr>
        <w:t>and</w:t>
      </w:r>
      <w:r w:rsidR="00356711">
        <w:rPr>
          <w:lang w:eastAsia="zh-CN"/>
        </w:rPr>
        <w:t xml:space="preserve"> Z</w:t>
      </w:r>
      <w:r w:rsidR="00356711" w:rsidRPr="003E1964">
        <w:rPr>
          <w:vertAlign w:val="subscript"/>
          <w:lang w:eastAsia="zh-CN"/>
        </w:rPr>
        <w:t>max</w:t>
      </w:r>
      <w:r w:rsidR="00356711">
        <w:rPr>
          <w:lang w:eastAsia="zh-CN"/>
        </w:rPr>
        <w:t xml:space="preserve"> </w:t>
      </w:r>
      <w:r>
        <w:rPr>
          <w:lang w:eastAsia="zh-CN"/>
        </w:rPr>
        <w:t>increase significantly</w:t>
      </w:r>
      <w:r w:rsidR="00356711">
        <w:rPr>
          <w:lang w:eastAsia="zh-CN"/>
        </w:rPr>
        <w:t xml:space="preserve">. </w:t>
      </w:r>
      <w:r>
        <w:rPr>
          <w:lang w:eastAsia="zh-CN"/>
        </w:rPr>
        <w:t>For example, a</w:t>
      </w:r>
      <w:r w:rsidR="00356711">
        <w:rPr>
          <w:lang w:eastAsia="zh-CN"/>
        </w:rPr>
        <w:t>ccording to [</w:t>
      </w:r>
      <w:r w:rsidR="00417E17">
        <w:rPr>
          <w:lang w:eastAsia="zh-CN"/>
        </w:rPr>
        <w:t>11</w:t>
      </w:r>
      <w:r w:rsidR="00356711">
        <w:rPr>
          <w:lang w:eastAsia="zh-CN"/>
        </w:rPr>
        <w:t xml:space="preserve">], the shift-network would take 2,568,192 2-MUX. </w:t>
      </w:r>
    </w:p>
    <w:p w:rsidR="00356711" w:rsidRDefault="0097211B" w:rsidP="00356711">
      <w:pPr>
        <w:rPr>
          <w:lang w:eastAsia="zh-CN"/>
        </w:rPr>
      </w:pPr>
      <w:r>
        <w:object w:dxaOrig="11729" w:dyaOrig="4214" w14:anchorId="2E9AE811">
          <v:shape id="_x0000_i1031" type="#_x0000_t75" style="width:466.25pt;height:166.65pt" o:ole="">
            <v:imagedata r:id="rId53" o:title=""/>
          </v:shape>
          <o:OLEObject Type="Embed" ProgID="Visio.Drawing.11" ShapeID="_x0000_i1031" DrawAspect="Content" ObjectID="_1540776940" r:id="rId54"/>
        </w:object>
      </w:r>
    </w:p>
    <w:p w:rsidR="00356711" w:rsidRDefault="000C0A8B" w:rsidP="000C0A8B">
      <w:pPr>
        <w:pStyle w:val="a5"/>
        <w:rPr>
          <w:lang w:eastAsia="zh-CN"/>
        </w:rPr>
      </w:pPr>
      <w:r>
        <w:t xml:space="preserve">Figure </w:t>
      </w:r>
      <w:r w:rsidR="00CF190A">
        <w:fldChar w:fldCharType="begin"/>
      </w:r>
      <w:r>
        <w:instrText xml:space="preserve"> SEQ Figure \* ARABIC </w:instrText>
      </w:r>
      <w:r w:rsidR="00CF190A">
        <w:fldChar w:fldCharType="separate"/>
      </w:r>
      <w:r>
        <w:rPr>
          <w:noProof/>
        </w:rPr>
        <w:t>16</w:t>
      </w:r>
      <w:r w:rsidR="00CF190A">
        <w:fldChar w:fldCharType="end"/>
      </w:r>
      <w:r w:rsidR="00CB1D89">
        <w:tab/>
      </w:r>
      <w:r w:rsidR="00752B43">
        <w:tab/>
      </w:r>
      <w:r w:rsidR="00356711">
        <w:t xml:space="preserve">Complexity Grows from Zmax = 21 Nmax = 672 to Zmax =256 Nmax = 8000 </w:t>
      </w:r>
    </w:p>
    <w:p w:rsidR="00752B43" w:rsidRDefault="00356711" w:rsidP="00752B43">
      <w:pPr>
        <w:rPr>
          <w:lang w:eastAsia="zh-CN"/>
        </w:rPr>
      </w:pPr>
      <w:r>
        <w:rPr>
          <w:lang w:eastAsia="zh-CN"/>
        </w:rPr>
        <w:t xml:space="preserve"> </w:t>
      </w:r>
      <w:r w:rsidR="00752B43">
        <w:rPr>
          <w:lang w:eastAsia="zh-CN"/>
        </w:rPr>
        <w:t>This presents the challenges on area reduction and timing closure [</w:t>
      </w:r>
      <w:r w:rsidR="003F2066">
        <w:rPr>
          <w:lang w:eastAsia="zh-CN"/>
        </w:rPr>
        <w:t>13</w:t>
      </w:r>
      <w:r w:rsidR="00752B43">
        <w:rPr>
          <w:lang w:eastAsia="zh-CN"/>
        </w:rPr>
        <w:t xml:space="preserve">].  </w:t>
      </w:r>
    </w:p>
    <w:p w:rsidR="00C03925" w:rsidRDefault="00832024">
      <w:pPr>
        <w:rPr>
          <w:i/>
        </w:rPr>
      </w:pPr>
      <w:r w:rsidRPr="00832024">
        <w:rPr>
          <w:b/>
          <w:i/>
        </w:rPr>
        <w:t>Observation-</w:t>
      </w:r>
      <w:r w:rsidR="000C0A8B">
        <w:rPr>
          <w:b/>
          <w:i/>
        </w:rPr>
        <w:t>11</w:t>
      </w:r>
      <w:r w:rsidRPr="00832024">
        <w:rPr>
          <w:i/>
        </w:rPr>
        <w:t xml:space="preserve">: </w:t>
      </w:r>
      <w:r w:rsidR="00F922E0">
        <w:rPr>
          <w:i/>
        </w:rPr>
        <w:t>A</w:t>
      </w:r>
      <w:r w:rsidR="00F922E0" w:rsidRPr="0011163E">
        <w:rPr>
          <w:i/>
        </w:rPr>
        <w:t xml:space="preserve"> </w:t>
      </w:r>
      <w:r w:rsidR="00F922E0">
        <w:rPr>
          <w:i/>
        </w:rPr>
        <w:t>complex and</w:t>
      </w:r>
      <w:r w:rsidR="00F922E0" w:rsidRPr="0011163E">
        <w:rPr>
          <w:i/>
        </w:rPr>
        <w:t xml:space="preserve"> flexible </w:t>
      </w:r>
      <w:r w:rsidR="00F922E0">
        <w:rPr>
          <w:i/>
        </w:rPr>
        <w:t xml:space="preserve">LDPC </w:t>
      </w:r>
      <w:r w:rsidR="00F922E0" w:rsidRPr="0011163E">
        <w:rPr>
          <w:i/>
        </w:rPr>
        <w:t xml:space="preserve">decoder </w:t>
      </w:r>
      <w:r w:rsidR="00F922E0">
        <w:rPr>
          <w:i/>
        </w:rPr>
        <w:t>on a</w:t>
      </w:r>
      <w:r w:rsidR="00F922E0" w:rsidRPr="0011163E">
        <w:rPr>
          <w:i/>
        </w:rPr>
        <w:t xml:space="preserve"> </w:t>
      </w:r>
      <w:r w:rsidR="00F922E0">
        <w:rPr>
          <w:i/>
        </w:rPr>
        <w:t>row</w:t>
      </w:r>
      <w:r w:rsidR="00F922E0" w:rsidRPr="0011163E">
        <w:rPr>
          <w:i/>
        </w:rPr>
        <w:t xml:space="preserve">-parallel decoding architecture </w:t>
      </w:r>
      <w:r w:rsidR="00F922E0">
        <w:rPr>
          <w:i/>
        </w:rPr>
        <w:t xml:space="preserve">needs much more die area than IEEE802.11ad or IEEE802.15.3c LDPC one </w:t>
      </w:r>
      <w:r w:rsidR="00F922E0" w:rsidRPr="0011163E">
        <w:rPr>
          <w:i/>
        </w:rPr>
        <w:t xml:space="preserve">to deliver 20Gbp </w:t>
      </w:r>
      <w:r w:rsidR="00F922E0">
        <w:rPr>
          <w:i/>
        </w:rPr>
        <w:t>peak throughput</w:t>
      </w:r>
      <w:r w:rsidR="00F922E0" w:rsidRPr="0011163E">
        <w:rPr>
          <w:i/>
        </w:rPr>
        <w:t>.</w:t>
      </w:r>
      <w:r w:rsidR="00F922E0" w:rsidRPr="00764200">
        <w:rPr>
          <w:i/>
        </w:rPr>
        <w:t xml:space="preserve">   </w:t>
      </w:r>
    </w:p>
    <w:p w:rsidR="0051282D" w:rsidRPr="009D4969" w:rsidRDefault="0051282D" w:rsidP="0051282D">
      <w:pPr>
        <w:pStyle w:val="1"/>
      </w:pPr>
      <w:r w:rsidRPr="009D4969">
        <w:t>IR-HARQ Decoder</w:t>
      </w:r>
    </w:p>
    <w:p w:rsidR="0017450E" w:rsidRPr="00FC4ED8" w:rsidRDefault="00FC4ED8" w:rsidP="0017450E">
      <w:pPr>
        <w:rPr>
          <w:lang w:eastAsia="zh-CN"/>
        </w:rPr>
      </w:pPr>
      <w:r w:rsidRPr="009D4969">
        <w:t xml:space="preserve">The lowest code rate of LDPC code is determined once the parity check matrix is given. </w:t>
      </w:r>
      <w:r w:rsidR="00940058">
        <w:t>With</w:t>
      </w:r>
      <w:r w:rsidRPr="009D4969">
        <w:t xml:space="preserve"> </w:t>
      </w:r>
      <w:r w:rsidR="00F73290" w:rsidRPr="009D4969">
        <w:t>IR-</w:t>
      </w:r>
      <w:r w:rsidRPr="009D4969">
        <w:t xml:space="preserve">HARQ, the code rate decreases with the retransmissions. </w:t>
      </w:r>
      <w:r w:rsidR="00940058">
        <w:t>I</w:t>
      </w:r>
      <w:r w:rsidR="00DA6407" w:rsidRPr="009D4969">
        <w:t>f</w:t>
      </w:r>
      <w:r w:rsidRPr="009D4969">
        <w:t xml:space="preserve"> the lowest rate is </w:t>
      </w:r>
      <w:r w:rsidR="00515412" w:rsidRPr="009D4969">
        <w:t>reached</w:t>
      </w:r>
      <w:r w:rsidRPr="009D4969">
        <w:t xml:space="preserve">, the left part can only do CC-HARQ. </w:t>
      </w:r>
      <w:r w:rsidR="00940058">
        <w:t>In</w:t>
      </w:r>
      <w:r w:rsidRPr="009D4969">
        <w:t xml:space="preserve"> this way, the coding gain of HARQ is limited by the</w:t>
      </w:r>
      <w:r w:rsidR="0017450E" w:rsidRPr="009D4969">
        <w:t xml:space="preserve"> </w:t>
      </w:r>
      <w:r w:rsidR="0017450E" w:rsidRPr="009D4969">
        <w:rPr>
          <w:lang w:eastAsia="zh-CN"/>
        </w:rPr>
        <w:t>lowest rate of the parity check matrix.</w:t>
      </w:r>
      <w:r w:rsidR="00811EF0" w:rsidRPr="009D4969">
        <w:rPr>
          <w:lang w:eastAsia="zh-CN"/>
        </w:rPr>
        <w:t xml:space="preserve"> For LDPC in [1], for the code rate of 1/2, the high or medium family should be selected for the initial transmission. When reaching the 4</w:t>
      </w:r>
      <w:r w:rsidR="00811EF0" w:rsidRPr="009D4969">
        <w:rPr>
          <w:vertAlign w:val="superscript"/>
          <w:lang w:eastAsia="zh-CN"/>
        </w:rPr>
        <w:t>th</w:t>
      </w:r>
      <w:r w:rsidR="00811EF0" w:rsidRPr="009D4969">
        <w:rPr>
          <w:lang w:eastAsia="zh-CN"/>
        </w:rPr>
        <w:t xml:space="preserve"> transmission, the code rate becomes 1/8, for which the low LDPC family should be selected but impossible.</w:t>
      </w:r>
      <w:r w:rsidR="0017450E" w:rsidRPr="009D4969">
        <w:rPr>
          <w:lang w:eastAsia="zh-CN"/>
        </w:rPr>
        <w:t xml:space="preserve"> For LDPC in [4], the supportable lowest code rate is 1/3. It</w:t>
      </w:r>
      <w:r w:rsidR="0017450E" w:rsidRPr="00FC4ED8">
        <w:rPr>
          <w:lang w:eastAsia="zh-CN"/>
        </w:rPr>
        <w:t xml:space="preserve"> cannot </w:t>
      </w:r>
      <w:r w:rsidR="0017450E" w:rsidRPr="00FC4ED8">
        <w:rPr>
          <w:lang w:eastAsia="zh-CN"/>
        </w:rPr>
        <w:lastRenderedPageBreak/>
        <w:t xml:space="preserve">enjoy any coding gain when the code rate is below 1/3, while about </w:t>
      </w:r>
      <w:r w:rsidR="00C244DE">
        <w:rPr>
          <w:lang w:eastAsia="zh-CN"/>
        </w:rPr>
        <w:t>0.</w:t>
      </w:r>
      <w:r w:rsidR="00A279B5">
        <w:rPr>
          <w:lang w:eastAsia="zh-CN"/>
        </w:rPr>
        <w:t>8</w:t>
      </w:r>
      <w:r w:rsidR="0017450E" w:rsidRPr="00FC4ED8">
        <w:rPr>
          <w:lang w:eastAsia="zh-CN"/>
        </w:rPr>
        <w:t>dB coding gain can be obtained in AWGN channel via extending the code rate to 1/6 by the low LDPC family in [1].</w:t>
      </w:r>
    </w:p>
    <w:p w:rsidR="0051282D" w:rsidRPr="00303DEF" w:rsidRDefault="00832024" w:rsidP="0051282D">
      <w:pPr>
        <w:rPr>
          <w:b/>
          <w:lang w:eastAsia="zh-CN"/>
        </w:rPr>
      </w:pPr>
      <w:r w:rsidRPr="00832024">
        <w:rPr>
          <w:lang w:eastAsia="zh-CN"/>
        </w:rPr>
        <w:t xml:space="preserve">Another aspect is the decoder structure in IR-HARQ process. For the implementable LDPC decoders, e.g., LNMS or LOMS, the performance heavily depends on the decoder parameters, including scale and offset factors. These parameters should be optimized for each code length and code rate to guarantee a stable performance. In IR-HARQ process, the code length and code rate will change in each (re-)transmission, which requires the decoder to change the parameters, leading to more computational and implemental complexity. Due to the essential nature of LDPC codes, the parity-check matrix is much larger at low code rate, where the IR-HARQ process can easily reach. For this large parity-check matrix, LDPC decoder needs much more iterations to converge, which brings very high decoding latency and further computational and implemental complexity. </w:t>
      </w:r>
    </w:p>
    <w:p w:rsidR="0051282D" w:rsidRDefault="0051282D" w:rsidP="0051282D">
      <w:pPr>
        <w:rPr>
          <w:i/>
          <w:lang w:eastAsia="zh-CN"/>
        </w:rPr>
      </w:pPr>
      <w:r w:rsidRPr="0099080A">
        <w:rPr>
          <w:b/>
          <w:i/>
          <w:lang w:eastAsia="zh-CN"/>
        </w:rPr>
        <w:t xml:space="preserve">Observation </w:t>
      </w:r>
      <w:r w:rsidR="000C0A8B">
        <w:rPr>
          <w:b/>
          <w:i/>
          <w:lang w:eastAsia="zh-CN"/>
        </w:rPr>
        <w:t>12</w:t>
      </w:r>
      <w:r w:rsidRPr="00CD005A">
        <w:rPr>
          <w:i/>
          <w:lang w:eastAsia="zh-CN"/>
        </w:rPr>
        <w:t xml:space="preserve">: For LDPC HARQ, </w:t>
      </w:r>
      <w:r>
        <w:rPr>
          <w:i/>
          <w:lang w:eastAsia="zh-CN"/>
        </w:rPr>
        <w:t xml:space="preserve">the capability to obtain coding gain is not flexible and limited by the designed parity-check matrix. </w:t>
      </w:r>
    </w:p>
    <w:p w:rsidR="00A12DBB" w:rsidRDefault="00F3797A" w:rsidP="00A12DBB">
      <w:pPr>
        <w:pStyle w:val="1"/>
        <w:rPr>
          <w:lang w:eastAsia="zh-CN"/>
        </w:rPr>
      </w:pPr>
      <w:r w:rsidRPr="00FD394F">
        <w:t xml:space="preserve"> </w:t>
      </w:r>
      <w:r w:rsidR="00A12DBB">
        <w:rPr>
          <w:lang w:eastAsia="zh-CN"/>
        </w:rPr>
        <w:t>Non existence of iteratively decodable LDPC codes</w:t>
      </w:r>
    </w:p>
    <w:p w:rsidR="00A12DBB" w:rsidRDefault="00A12DBB" w:rsidP="00A12DBB">
      <w:pPr>
        <w:rPr>
          <w:lang w:eastAsia="zh-CN"/>
        </w:rPr>
      </w:pPr>
      <w:r>
        <w:rPr>
          <w:lang w:eastAsia="zh-CN"/>
        </w:rPr>
        <w:t xml:space="preserve">A LDPC code is a linear block code of length </w:t>
      </w:r>
      <w:r w:rsidRPr="00EB2381">
        <w:rPr>
          <w:i/>
          <w:lang w:eastAsia="zh-CN"/>
        </w:rPr>
        <w:t>N</w:t>
      </w:r>
      <w:r>
        <w:rPr>
          <w:lang w:eastAsia="zh-CN"/>
        </w:rPr>
        <w:t xml:space="preserve"> and dimension </w:t>
      </w:r>
      <w:r w:rsidRPr="00EB2381">
        <w:rPr>
          <w:i/>
          <w:lang w:eastAsia="zh-CN"/>
        </w:rPr>
        <w:t>K</w:t>
      </w:r>
      <w:r>
        <w:rPr>
          <w:lang w:eastAsia="zh-CN"/>
        </w:rPr>
        <w:t xml:space="preserve"> which can be decoded by an iterative decoding algorithm based on Belief Propagation. Using a parity check matrix of the code H, we can represent it via a bipartite graph where, if </w:t>
      </w:r>
      <w:r w:rsidRPr="00EB2381">
        <w:rPr>
          <w:i/>
          <w:lang w:eastAsia="zh-CN"/>
        </w:rPr>
        <w:t>H</w:t>
      </w:r>
      <w:r>
        <w:rPr>
          <w:lang w:eastAsia="zh-CN"/>
        </w:rPr>
        <w:t xml:space="preserve"> is full rank, the number of variable nodes (left side of the graph) is</w:t>
      </w:r>
      <w:r w:rsidRPr="00EB2381">
        <w:rPr>
          <w:i/>
          <w:lang w:eastAsia="zh-CN"/>
        </w:rPr>
        <w:t xml:space="preserve"> N</w:t>
      </w:r>
      <w:r>
        <w:rPr>
          <w:lang w:eastAsia="zh-CN"/>
        </w:rPr>
        <w:t xml:space="preserve"> and the number of check nodes (right side of the graph) is </w:t>
      </w:r>
      <w:r w:rsidRPr="00EB2381">
        <w:rPr>
          <w:i/>
          <w:lang w:eastAsia="zh-CN"/>
        </w:rPr>
        <w:t>N-K</w:t>
      </w:r>
      <w:r>
        <w:rPr>
          <w:lang w:eastAsia="zh-CN"/>
        </w:rPr>
        <w:t xml:space="preserve">. Since the discovery of LDPC codes by R. Gallager in his famous monograph [6], we know that short cycles in the bipartite graph have to be avoided. The length of smallest cycles in a graph is called the girth of the graph. The girth of a LDPC code, denoted g, is always an even number. Its minimal possible value is 4. LDPC codes with girth 4 have very poor performance when they are decoded using any iterative algorithm. We will say that: </w:t>
      </w:r>
    </w:p>
    <w:p w:rsidR="00A12DBB" w:rsidRDefault="00A12DBB" w:rsidP="00A12DBB">
      <w:pPr>
        <w:rPr>
          <w:lang w:eastAsia="zh-CN"/>
        </w:rPr>
      </w:pPr>
      <w:r w:rsidRPr="00EB2381">
        <w:rPr>
          <w:b/>
          <w:lang w:eastAsia="zh-CN"/>
        </w:rPr>
        <w:t>Any linear block code represented by a bipartite graph of girth 4 is not iteratively decodable, for any iterative decoding algorithm.</w:t>
      </w:r>
    </w:p>
    <w:p w:rsidR="00A12DBB" w:rsidRDefault="00A12DBB" w:rsidP="00940058">
      <w:r>
        <w:t xml:space="preserve">The design of a LDPC code of finite length is always the design of a bipartite graph with large girth under some constraints (a given degree distribution, an algebraic structure like quasi-cyclicity for complexity issues …). </w:t>
      </w:r>
    </w:p>
    <w:p w:rsidR="00A12DBB" w:rsidRDefault="00A12DBB" w:rsidP="00940058">
      <w:r>
        <w:t xml:space="preserve">We </w:t>
      </w:r>
      <w:r w:rsidRPr="006D2393">
        <w:rPr>
          <w:b/>
        </w:rPr>
        <w:t>prove</w:t>
      </w:r>
      <w:r>
        <w:t xml:space="preserve"> here that </w:t>
      </w:r>
      <w:r w:rsidRPr="00EB36FB">
        <w:rPr>
          <w:b/>
        </w:rPr>
        <w:t>there is no LDPC code</w:t>
      </w:r>
      <w:r>
        <w:t xml:space="preserve"> with girth </w:t>
      </w:r>
      <m:oMath>
        <m:r>
          <w:rPr>
            <w:rFonts w:ascii="Cambria Math" w:hAnsi="Cambria Math"/>
          </w:rPr>
          <m:t>≥6</m:t>
        </m:r>
      </m:oMath>
      <w:r>
        <w:t xml:space="preserve"> corresponding to the </w:t>
      </w:r>
      <w:r w:rsidRPr="002F067F">
        <w:rPr>
          <w:b/>
        </w:rPr>
        <w:t>smallest info block length</w:t>
      </w:r>
      <w:r>
        <w:t xml:space="preserve"> and </w:t>
      </w:r>
      <w:r w:rsidRPr="002F067F">
        <w:rPr>
          <w:b/>
        </w:rPr>
        <w:t>highest rate</w:t>
      </w:r>
      <w:r>
        <w:t xml:space="preserve"> of </w:t>
      </w:r>
      <w:r w:rsidRPr="002F067F">
        <w:rPr>
          <w:b/>
        </w:rPr>
        <w:t>NR eMBB</w:t>
      </w:r>
      <w:r>
        <w:t xml:space="preserve"> channels. </w:t>
      </w:r>
    </w:p>
    <w:p w:rsidR="00A12DBB" w:rsidRDefault="00A12DBB" w:rsidP="00940058">
      <w:r>
        <w:t xml:space="preserve">Let </w:t>
      </w:r>
      <w:r w:rsidRPr="00EB36FB">
        <w:rPr>
          <w:i/>
        </w:rPr>
        <w:t>K</w:t>
      </w:r>
      <w:r>
        <w:t xml:space="preserve"> be the info. block length of a LDPC code and </w:t>
      </w:r>
      <w:r w:rsidRPr="00EB36FB">
        <w:rPr>
          <w:i/>
        </w:rPr>
        <w:t>R</w:t>
      </w:r>
      <w:r>
        <w:t xml:space="preserve"> be its rate. Then the codelength is </w:t>
      </w:r>
      <w:r w:rsidRPr="00EB36FB">
        <w:rPr>
          <w:i/>
        </w:rPr>
        <w:t>N=K/R</w:t>
      </w:r>
      <w:r>
        <w:t xml:space="preserve">. Assuming a full rank parity check matrix, the number of variable nodes of the graph is </w:t>
      </w:r>
      <w:r w:rsidRPr="00EB36FB">
        <w:rPr>
          <w:i/>
        </w:rPr>
        <w:t>K/R</w:t>
      </w:r>
      <w:r>
        <w:t xml:space="preserve"> and the number of check nodes is </w:t>
      </w:r>
      <m:oMath>
        <m:r>
          <w:rPr>
            <w:rFonts w:ascii="Cambria Math" w:hAnsi="Cambria Math"/>
          </w:rPr>
          <m:t>N-K=K</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-1</m:t>
            </m:r>
          </m:e>
        </m:d>
      </m:oMath>
      <w:r>
        <w:t xml:space="preserve">. </w:t>
      </w:r>
    </w:p>
    <w:p w:rsidR="00A12DBB" w:rsidRDefault="00A12DBB" w:rsidP="00940058">
      <w:r>
        <w:t xml:space="preserve">In [7], theoretical lower bounds for both the length of the code and its redundancy for a given girth and </w:t>
      </w:r>
      <w:r w:rsidRPr="006D2393">
        <w:rPr>
          <w:b/>
        </w:rPr>
        <w:t>average degree distribution</w:t>
      </w:r>
      <w:r>
        <w:t xml:space="preserve"> are given. These bounds are not even tight, which means that the results that we obtain are even optimistic for LDPC codes. The average variable degree of the code depends on the code rate and the channel. It is always strictly larger than 2. </w:t>
      </w:r>
    </w:p>
    <w:p w:rsidR="00A12DBB" w:rsidRDefault="00A12DBB" w:rsidP="00940058">
      <w:r>
        <w:t xml:space="preserve">For a Gaussian channel and BPSK constellation, we consider code rate </w:t>
      </w:r>
      <m:oMath>
        <m:r>
          <w:rPr>
            <w:rFonts w:ascii="Cambria Math" w:hAnsi="Cambria Math"/>
          </w:rPr>
          <m:t>R=</m:t>
        </m:r>
        <m:f>
          <m:fPr>
            <m:ctrlPr>
              <w:rPr>
                <w:rFonts w:ascii="Cambria Math" w:hAnsi="Cambria Math"/>
                <w:i/>
              </w:rPr>
            </m:ctrlPr>
          </m:fPr>
          <m:num>
            <m:r>
              <w:rPr>
                <w:rFonts w:ascii="Cambria Math" w:hAnsi="Cambria Math"/>
              </w:rPr>
              <m:t>8</m:t>
            </m:r>
          </m:num>
          <m:den>
            <m:r>
              <w:rPr>
                <w:rFonts w:ascii="Cambria Math" w:hAnsi="Cambria Math"/>
              </w:rPr>
              <m:t>9</m:t>
            </m:r>
          </m:den>
        </m:f>
      </m:oMath>
      <w:r>
        <w:t xml:space="preserve"> and we evaluate the smallest length for which a LDPC code may have no cycle of length 4. </w:t>
      </w:r>
    </w:p>
    <w:p w:rsidR="00A12DBB" w:rsidRDefault="00A12DBB" w:rsidP="00940058">
      <w:r>
        <w:t>Figure 1</w:t>
      </w:r>
      <w:r w:rsidR="009A3CA8">
        <w:rPr>
          <w:rFonts w:hint="eastAsia"/>
          <w:lang w:eastAsia="zh-CN"/>
        </w:rPr>
        <w:t>3</w:t>
      </w:r>
      <w:r>
        <w:t xml:space="preserve"> gives the minimal value of info. block length to obtain no cycle of length 4 in the graph as a function of the average variable degree distribution (this average value has to be strictly larger than 2). We see that even for an average degree distribution equal to 2 (which </w:t>
      </w:r>
      <w:r w:rsidRPr="00E0368A">
        <w:rPr>
          <w:b/>
        </w:rPr>
        <w:t>does not</w:t>
      </w:r>
      <w:r>
        <w:t xml:space="preserve"> correspond to any practical code), then the minimal info block length below which there is no possible BP decodable LDPC is still larger than 100, which is the smallest value for NR eMBB channels. Moreover, a density evolution run for a Gaussian channel and corresponding to rate 8/9 shows that the optimal average variable degree for an irregular LDPC code is about 4.3. With this value, the minimum info block length for which we could avoid cycles of length 4 is K=750. </w:t>
      </w:r>
    </w:p>
    <w:p w:rsidR="00A12DBB" w:rsidRDefault="00A12DBB" w:rsidP="00940058">
      <w:r>
        <w:lastRenderedPageBreak/>
        <w:t>Fig</w:t>
      </w:r>
      <w:r w:rsidR="00A818BF">
        <w:t>ure 1</w:t>
      </w:r>
      <w:r w:rsidR="009A3CA8">
        <w:rPr>
          <w:rFonts w:hint="eastAsia"/>
          <w:lang w:eastAsia="zh-CN"/>
        </w:rPr>
        <w:t>4</w:t>
      </w:r>
      <w:r>
        <w:t xml:space="preserve"> is the same as figure 1</w:t>
      </w:r>
      <w:r w:rsidR="009A3CA8">
        <w:rPr>
          <w:rFonts w:hint="eastAsia"/>
          <w:lang w:eastAsia="zh-CN"/>
        </w:rPr>
        <w:t>3</w:t>
      </w:r>
      <w:r>
        <w:t xml:space="preserve">, for a code of girth 8 (no cycle of length 4 and 6). It is given as an illustration for a higher girth. Now, with the optimal value of the average variable degree, the minimal info block length for which cycles of length 4 and 6 could be avoided is K=2700. </w:t>
      </w:r>
    </w:p>
    <w:p w:rsidR="0099348E" w:rsidRDefault="0099348E">
      <w:pPr>
        <w:ind w:left="720"/>
        <w:jc w:val="center"/>
      </w:pPr>
      <w:r>
        <w:rPr>
          <w:noProof/>
          <w:lang w:eastAsia="zh-CN"/>
        </w:rPr>
        <w:drawing>
          <wp:inline distT="0" distB="0" distL="0" distR="0">
            <wp:extent cx="4196080" cy="2729230"/>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irth.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196080" cy="2729230"/>
                    </a:xfrm>
                    <a:prstGeom prst="rect">
                      <a:avLst/>
                    </a:prstGeom>
                  </pic:spPr>
                </pic:pic>
              </a:graphicData>
            </a:graphic>
          </wp:inline>
        </w:drawing>
      </w:r>
      <w:r w:rsidR="00A12DBB">
        <w:t>.</w:t>
      </w:r>
    </w:p>
    <w:p w:rsidR="00A12DBB" w:rsidRPr="00E9399F" w:rsidRDefault="000C0A8B" w:rsidP="000C0A8B">
      <w:pPr>
        <w:pStyle w:val="a5"/>
        <w:rPr>
          <w:b w:val="0"/>
          <w:noProof/>
        </w:rPr>
      </w:pPr>
      <w:r>
        <w:t xml:space="preserve">Figure </w:t>
      </w:r>
      <w:r w:rsidR="00CF190A">
        <w:fldChar w:fldCharType="begin"/>
      </w:r>
      <w:r>
        <w:instrText xml:space="preserve"> SEQ Figure \* ARABIC </w:instrText>
      </w:r>
      <w:r w:rsidR="00CF190A">
        <w:fldChar w:fldCharType="separate"/>
      </w:r>
      <w:r>
        <w:rPr>
          <w:noProof/>
        </w:rPr>
        <w:t>17</w:t>
      </w:r>
      <w:r w:rsidR="00CF190A">
        <w:fldChar w:fldCharType="end"/>
      </w:r>
      <w:r>
        <w:rPr>
          <w:b w:val="0"/>
          <w:noProof/>
        </w:rPr>
        <w:tab/>
      </w:r>
      <w:r w:rsidR="00832024" w:rsidRPr="00832024">
        <w:rPr>
          <w:b w:val="0"/>
          <w:noProof/>
        </w:rPr>
        <w:t xml:space="preserve"> </w:t>
      </w:r>
      <w:r w:rsidR="00EA439A">
        <w:rPr>
          <w:b w:val="0"/>
          <w:noProof/>
        </w:rPr>
        <w:t>Without</w:t>
      </w:r>
      <w:r w:rsidR="00EA439A" w:rsidRPr="00832024">
        <w:rPr>
          <w:b w:val="0"/>
          <w:noProof/>
        </w:rPr>
        <w:t xml:space="preserve"> </w:t>
      </w:r>
      <w:r w:rsidR="00832024" w:rsidRPr="00832024">
        <w:rPr>
          <w:b w:val="0"/>
          <w:noProof/>
        </w:rPr>
        <w:t>cycle of length 4</w:t>
      </w:r>
      <w:r w:rsidR="00EA439A">
        <w:rPr>
          <w:b w:val="0"/>
          <w:noProof/>
        </w:rPr>
        <w:t xml:space="preserve"> (girth)</w:t>
      </w:r>
      <w:r w:rsidR="00832024" w:rsidRPr="00832024">
        <w:rPr>
          <w:b w:val="0"/>
          <w:noProof/>
        </w:rPr>
        <w:t>; Rate 8/9 ; Min info block length value is 119</w:t>
      </w:r>
    </w:p>
    <w:p w:rsidR="0099348E" w:rsidRDefault="0099348E">
      <w:pPr>
        <w:ind w:left="720"/>
        <w:jc w:val="center"/>
      </w:pPr>
      <w:r>
        <w:rPr>
          <w:noProof/>
          <w:lang w:eastAsia="zh-CN"/>
        </w:rPr>
        <w:drawing>
          <wp:inline distT="0" distB="0" distL="0" distR="0">
            <wp:extent cx="4133215" cy="264541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irth2.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33215" cy="2645410"/>
                    </a:xfrm>
                    <a:prstGeom prst="rect">
                      <a:avLst/>
                    </a:prstGeom>
                  </pic:spPr>
                </pic:pic>
              </a:graphicData>
            </a:graphic>
          </wp:inline>
        </w:drawing>
      </w:r>
    </w:p>
    <w:p w:rsidR="00A12DBB" w:rsidRPr="00E9399F" w:rsidRDefault="000C0A8B" w:rsidP="000C0A8B">
      <w:pPr>
        <w:pStyle w:val="a5"/>
        <w:rPr>
          <w:b w:val="0"/>
        </w:rPr>
      </w:pPr>
      <w:r>
        <w:t xml:space="preserve">Figure </w:t>
      </w:r>
      <w:r w:rsidR="00CF190A">
        <w:fldChar w:fldCharType="begin"/>
      </w:r>
      <w:r>
        <w:instrText xml:space="preserve"> SEQ Figure \* ARABIC </w:instrText>
      </w:r>
      <w:r w:rsidR="00CF190A">
        <w:fldChar w:fldCharType="separate"/>
      </w:r>
      <w:r>
        <w:rPr>
          <w:noProof/>
        </w:rPr>
        <w:t>18</w:t>
      </w:r>
      <w:r w:rsidR="00CF190A">
        <w:fldChar w:fldCharType="end"/>
      </w:r>
      <w:r w:rsidR="00832024" w:rsidRPr="00832024">
        <w:rPr>
          <w:b w:val="0"/>
        </w:rPr>
        <w:t xml:space="preserve"> </w:t>
      </w:r>
      <w:r w:rsidR="00EA439A">
        <w:rPr>
          <w:b w:val="0"/>
        </w:rPr>
        <w:t>Without</w:t>
      </w:r>
      <w:r w:rsidR="00EA439A" w:rsidRPr="00832024">
        <w:rPr>
          <w:b w:val="0"/>
        </w:rPr>
        <w:t xml:space="preserve"> </w:t>
      </w:r>
      <w:r w:rsidR="00832024" w:rsidRPr="00832024">
        <w:rPr>
          <w:b w:val="0"/>
        </w:rPr>
        <w:t>cycle of length 4 and 6</w:t>
      </w:r>
      <w:r w:rsidR="00EA439A">
        <w:rPr>
          <w:b w:val="0"/>
        </w:rPr>
        <w:t xml:space="preserve"> (girth)</w:t>
      </w:r>
      <w:r w:rsidR="00832024" w:rsidRPr="00832024">
        <w:rPr>
          <w:b w:val="0"/>
        </w:rPr>
        <w:t xml:space="preserve">; Rate 8/9; </w:t>
      </w:r>
      <w:r w:rsidR="00832024" w:rsidRPr="00832024">
        <w:rPr>
          <w:b w:val="0"/>
          <w:noProof/>
        </w:rPr>
        <w:t>Min info block length value is 224</w:t>
      </w:r>
    </w:p>
    <w:p w:rsidR="00A12DBB" w:rsidRDefault="00A12DBB" w:rsidP="00A12DBB">
      <w:pPr>
        <w:rPr>
          <w:i/>
          <w:lang w:eastAsia="zh-CN"/>
        </w:rPr>
      </w:pPr>
      <w:r>
        <w:rPr>
          <w:b/>
          <w:i/>
          <w:lang w:eastAsia="zh-CN"/>
        </w:rPr>
        <w:t>Observation-</w:t>
      </w:r>
      <w:r w:rsidR="000C0A8B">
        <w:rPr>
          <w:b/>
          <w:i/>
          <w:lang w:eastAsia="zh-CN"/>
        </w:rPr>
        <w:t>13</w:t>
      </w:r>
      <w:r w:rsidRPr="00EB2381">
        <w:rPr>
          <w:b/>
          <w:i/>
          <w:lang w:eastAsia="zh-CN"/>
        </w:rPr>
        <w:t>:</w:t>
      </w:r>
      <w:r w:rsidRPr="00AE7BE4">
        <w:rPr>
          <w:i/>
          <w:lang w:eastAsia="zh-CN"/>
        </w:rPr>
        <w:t xml:space="preserve"> There is no code corresponding to info block length 100 and rate 8/9 which can be decoded iteratively.</w:t>
      </w:r>
    </w:p>
    <w:p w:rsidR="0099348E" w:rsidRDefault="00A12DBB">
      <w:pPr>
        <w:rPr>
          <w:lang w:eastAsia="zh-CN"/>
        </w:rPr>
      </w:pPr>
      <w:r>
        <w:rPr>
          <w:b/>
          <w:i/>
          <w:lang w:eastAsia="zh-CN"/>
        </w:rPr>
        <w:t>Observation-1</w:t>
      </w:r>
      <w:r w:rsidR="000C0A8B">
        <w:rPr>
          <w:b/>
          <w:i/>
          <w:lang w:eastAsia="zh-CN"/>
        </w:rPr>
        <w:t>4</w:t>
      </w:r>
      <w:r w:rsidRPr="00EB2381">
        <w:rPr>
          <w:b/>
          <w:i/>
          <w:lang w:eastAsia="zh-CN"/>
        </w:rPr>
        <w:t>:</w:t>
      </w:r>
      <w:r>
        <w:rPr>
          <w:i/>
          <w:lang w:eastAsia="zh-CN"/>
        </w:rPr>
        <w:t xml:space="preserve"> LDPC codes with iterative decoding cannot be considered for the shortest blocklengths and highest rates of NR eMBB channels. </w:t>
      </w:r>
    </w:p>
    <w:p w:rsidR="00DE066D" w:rsidRDefault="00927CD8">
      <w:pPr>
        <w:pStyle w:val="1"/>
      </w:pPr>
      <w:r>
        <w:rPr>
          <w:lang w:eastAsia="zh-CN"/>
        </w:rPr>
        <w:t>Conclusion</w:t>
      </w:r>
      <w:r w:rsidR="00990E0A">
        <w:rPr>
          <w:lang w:eastAsia="zh-CN"/>
        </w:rPr>
        <w:t xml:space="preserve"> </w:t>
      </w:r>
    </w:p>
    <w:p w:rsidR="0051282D" w:rsidRDefault="0051282D" w:rsidP="0051282D">
      <w:pPr>
        <w:rPr>
          <w:i/>
          <w:lang w:eastAsia="zh-CN"/>
        </w:rPr>
      </w:pPr>
      <w:r w:rsidRPr="00DF1570">
        <w:rPr>
          <w:b/>
          <w:i/>
          <w:lang w:eastAsia="zh-CN"/>
        </w:rPr>
        <w:t>Observation-1</w:t>
      </w:r>
      <w:r w:rsidRPr="00DF1570">
        <w:rPr>
          <w:i/>
          <w:lang w:eastAsia="zh-CN"/>
        </w:rPr>
        <w:t xml:space="preserve">: a </w:t>
      </w:r>
      <w:r>
        <w:rPr>
          <w:i/>
          <w:lang w:eastAsia="zh-CN"/>
        </w:rPr>
        <w:t>Flooding-BP</w:t>
      </w:r>
      <w:r w:rsidRPr="00DF1570">
        <w:rPr>
          <w:i/>
          <w:lang w:eastAsia="zh-CN"/>
        </w:rPr>
        <w:t xml:space="preserve"> decoder is not implement</w:t>
      </w:r>
      <w:r>
        <w:rPr>
          <w:i/>
          <w:lang w:eastAsia="zh-CN"/>
        </w:rPr>
        <w:t>able</w:t>
      </w:r>
      <w:r w:rsidRPr="00DF1570">
        <w:rPr>
          <w:i/>
          <w:lang w:eastAsia="zh-CN"/>
        </w:rPr>
        <w:t xml:space="preserve"> on any commercial chip. </w:t>
      </w:r>
    </w:p>
    <w:p w:rsidR="0051282D" w:rsidRDefault="0051282D" w:rsidP="0051282D">
      <w:pPr>
        <w:rPr>
          <w:lang w:eastAsia="zh-CN"/>
        </w:rPr>
      </w:pPr>
      <w:r w:rsidRPr="00DF1570">
        <w:rPr>
          <w:b/>
          <w:i/>
          <w:lang w:eastAsia="zh-CN"/>
        </w:rPr>
        <w:t>Observation-</w:t>
      </w:r>
      <w:r>
        <w:rPr>
          <w:b/>
          <w:i/>
          <w:lang w:eastAsia="zh-CN"/>
        </w:rPr>
        <w:t>2</w:t>
      </w:r>
      <w:r w:rsidRPr="00DF1570">
        <w:rPr>
          <w:i/>
          <w:lang w:eastAsia="zh-CN"/>
        </w:rPr>
        <w:t xml:space="preserve">: </w:t>
      </w:r>
      <w:r>
        <w:rPr>
          <w:i/>
          <w:lang w:eastAsia="zh-CN"/>
        </w:rPr>
        <w:t xml:space="preserve">A </w:t>
      </w:r>
      <w:r w:rsidRPr="00DF1570">
        <w:rPr>
          <w:i/>
          <w:lang w:eastAsia="zh-CN"/>
        </w:rPr>
        <w:t xml:space="preserve">LOMS </w:t>
      </w:r>
      <w:r>
        <w:rPr>
          <w:i/>
          <w:lang w:eastAsia="zh-CN"/>
        </w:rPr>
        <w:t xml:space="preserve">algorithm allows a low complex implementation but its performance </w:t>
      </w:r>
      <w:r w:rsidRPr="00DF1570">
        <w:rPr>
          <w:i/>
          <w:lang w:eastAsia="zh-CN"/>
        </w:rPr>
        <w:t>is sensitive to SNR estimation error.</w:t>
      </w:r>
    </w:p>
    <w:p w:rsidR="0051282D" w:rsidRPr="00004621" w:rsidRDefault="0051282D" w:rsidP="0051282D">
      <w:pPr>
        <w:rPr>
          <w:i/>
          <w:lang w:eastAsia="zh-CN"/>
        </w:rPr>
      </w:pPr>
      <w:r w:rsidRPr="00DF1570">
        <w:rPr>
          <w:b/>
          <w:i/>
          <w:lang w:eastAsia="zh-CN"/>
        </w:rPr>
        <w:t>Observation-3</w:t>
      </w:r>
      <w:r w:rsidRPr="00DF1570">
        <w:rPr>
          <w:i/>
          <w:lang w:eastAsia="zh-CN"/>
        </w:rPr>
        <w:t xml:space="preserve">: </w:t>
      </w:r>
      <w:r w:rsidR="000E6E1B" w:rsidRPr="000E6E1B">
        <w:rPr>
          <w:i/>
          <w:lang w:eastAsia="zh-CN"/>
        </w:rPr>
        <w:t>LNMS is insensitive to SNR estimation error</w:t>
      </w:r>
      <w:r w:rsidR="00C22621">
        <w:rPr>
          <w:i/>
          <w:lang w:eastAsia="zh-CN"/>
        </w:rPr>
        <w:t>.</w:t>
      </w:r>
      <w:r w:rsidR="004E4BC7" w:rsidRPr="004E4BC7">
        <w:t xml:space="preserve"> </w:t>
      </w:r>
      <w:r w:rsidR="004E4BC7" w:rsidRPr="004E4BC7">
        <w:rPr>
          <w:i/>
          <w:lang w:eastAsia="zh-CN"/>
        </w:rPr>
        <w:t>However, scale factor used in LNMS need to be optimized according to the combination of information length and coding rate.</w:t>
      </w:r>
    </w:p>
    <w:p w:rsidR="00EA34C9" w:rsidRDefault="00EA34C9" w:rsidP="00EA34C9">
      <w:pPr>
        <w:rPr>
          <w:i/>
        </w:rPr>
      </w:pPr>
      <w:r w:rsidRPr="002E5E0B">
        <w:rPr>
          <w:b/>
          <w:i/>
          <w:u w:val="single"/>
        </w:rPr>
        <w:lastRenderedPageBreak/>
        <w:t xml:space="preserve">Observation </w:t>
      </w:r>
      <w:r>
        <w:rPr>
          <w:b/>
          <w:i/>
          <w:u w:val="single"/>
        </w:rPr>
        <w:t>4</w:t>
      </w:r>
      <w:r w:rsidRPr="002E5E0B">
        <w:rPr>
          <w:b/>
          <w:i/>
          <w:u w:val="single"/>
        </w:rPr>
        <w:t>:</w:t>
      </w:r>
      <w:r w:rsidRPr="002E5E0B">
        <w:rPr>
          <w:i/>
        </w:rPr>
        <w:t xml:space="preserve"> </w:t>
      </w:r>
      <w:r>
        <w:rPr>
          <w:i/>
        </w:rPr>
        <w:t>Polar</w:t>
      </w:r>
      <w:r w:rsidRPr="002E5E0B">
        <w:rPr>
          <w:i/>
        </w:rPr>
        <w:t xml:space="preserve"> codes have lower average computational complexity</w:t>
      </w:r>
      <w:r>
        <w:rPr>
          <w:i/>
        </w:rPr>
        <w:t xml:space="preserve"> and better performance</w:t>
      </w:r>
      <w:r w:rsidRPr="002E5E0B">
        <w:rPr>
          <w:i/>
        </w:rPr>
        <w:t xml:space="preserve"> than </w:t>
      </w:r>
      <w:r>
        <w:rPr>
          <w:i/>
        </w:rPr>
        <w:t>LDPC AdjMS</w:t>
      </w:r>
      <w:r w:rsidRPr="002E5E0B">
        <w:rPr>
          <w:i/>
        </w:rPr>
        <w:t xml:space="preserve"> for short block lengths.</w:t>
      </w:r>
    </w:p>
    <w:p w:rsidR="00EA34C9" w:rsidRDefault="00EA34C9" w:rsidP="00EA34C9">
      <w:pPr>
        <w:rPr>
          <w:i/>
        </w:rPr>
      </w:pPr>
      <w:r w:rsidRPr="002E5E0B">
        <w:rPr>
          <w:b/>
          <w:i/>
          <w:u w:val="single"/>
        </w:rPr>
        <w:t xml:space="preserve">Observation </w:t>
      </w:r>
      <w:r>
        <w:rPr>
          <w:b/>
          <w:i/>
          <w:u w:val="single"/>
        </w:rPr>
        <w:t>5</w:t>
      </w:r>
      <w:r w:rsidRPr="002E5E0B">
        <w:rPr>
          <w:b/>
          <w:i/>
          <w:u w:val="single"/>
        </w:rPr>
        <w:t>:</w:t>
      </w:r>
      <w:r w:rsidRPr="002E5E0B">
        <w:rPr>
          <w:i/>
        </w:rPr>
        <w:t xml:space="preserve"> </w:t>
      </w:r>
      <w:r w:rsidRPr="00DD73E0">
        <w:rPr>
          <w:i/>
          <w:lang w:eastAsia="ko-KR"/>
        </w:rPr>
        <w:t>Adjusted Min-Sum decoding should</w:t>
      </w:r>
      <w:r>
        <w:rPr>
          <w:i/>
          <w:lang w:eastAsia="ko-KR"/>
        </w:rPr>
        <w:t xml:space="preserve"> not be used LDPC codes in NR, particularly for long block. </w:t>
      </w:r>
    </w:p>
    <w:p w:rsidR="00EA34C9" w:rsidRDefault="00EA34C9" w:rsidP="00EA34C9">
      <w:pPr>
        <w:rPr>
          <w:i/>
          <w:lang w:eastAsia="zh-CN"/>
        </w:rPr>
      </w:pPr>
      <w:r w:rsidRPr="00351C9C">
        <w:rPr>
          <w:b/>
          <w:i/>
          <w:lang w:eastAsia="zh-CN"/>
        </w:rPr>
        <w:t>Observation-</w:t>
      </w:r>
      <w:r>
        <w:rPr>
          <w:b/>
          <w:i/>
          <w:lang w:eastAsia="zh-CN"/>
        </w:rPr>
        <w:t>6</w:t>
      </w:r>
      <w:r w:rsidRPr="00351C9C">
        <w:rPr>
          <w:i/>
          <w:lang w:eastAsia="zh-CN"/>
        </w:rPr>
        <w:t xml:space="preserve">: </w:t>
      </w:r>
      <w:r>
        <w:rPr>
          <w:i/>
          <w:lang w:eastAsia="zh-CN"/>
        </w:rPr>
        <w:t xml:space="preserve">AdjMS decoder cannot overcome the sensitivity to the SNR estimation error.  </w:t>
      </w:r>
    </w:p>
    <w:p w:rsidR="00EA34C9" w:rsidRPr="00764200" w:rsidRDefault="00EA34C9" w:rsidP="00EA34C9">
      <w:pPr>
        <w:rPr>
          <w:i/>
        </w:rPr>
      </w:pPr>
      <w:r w:rsidRPr="00DF1570">
        <w:rPr>
          <w:b/>
          <w:i/>
        </w:rPr>
        <w:t>Observation-</w:t>
      </w:r>
      <w:r>
        <w:rPr>
          <w:b/>
          <w:i/>
        </w:rPr>
        <w:t>7</w:t>
      </w:r>
      <w:r w:rsidRPr="00DF1570">
        <w:rPr>
          <w:i/>
        </w:rPr>
        <w:t xml:space="preserve">: The complexity of scale-Invariance operation is too high to be implemented and no such operation has been reported in any literature and chip implementation.   </w:t>
      </w:r>
    </w:p>
    <w:p w:rsidR="00EA34C9" w:rsidRPr="004C3D5E" w:rsidRDefault="00EA34C9" w:rsidP="00EA34C9">
      <w:pPr>
        <w:rPr>
          <w:i/>
          <w:lang w:eastAsia="zh-CN"/>
        </w:rPr>
      </w:pPr>
      <w:r w:rsidRPr="004C3D5E">
        <w:rPr>
          <w:b/>
          <w:i/>
          <w:lang w:eastAsia="zh-CN"/>
        </w:rPr>
        <w:t>Observation-</w:t>
      </w:r>
      <w:r>
        <w:rPr>
          <w:b/>
          <w:i/>
          <w:lang w:eastAsia="zh-CN"/>
        </w:rPr>
        <w:t>8</w:t>
      </w:r>
      <w:r w:rsidRPr="004C3D5E">
        <w:rPr>
          <w:i/>
          <w:lang w:eastAsia="zh-CN"/>
        </w:rPr>
        <w:t xml:space="preserve">: The simplified scale-invariance doesn’t work with fading channel. </w:t>
      </w:r>
    </w:p>
    <w:p w:rsidR="00EA34C9" w:rsidRPr="00E01FA9" w:rsidRDefault="00EA34C9" w:rsidP="00EA34C9">
      <w:pPr>
        <w:rPr>
          <w:i/>
          <w:lang w:eastAsia="zh-CN"/>
        </w:rPr>
      </w:pPr>
      <w:r w:rsidRPr="00E01FA9">
        <w:rPr>
          <w:b/>
          <w:i/>
          <w:lang w:eastAsia="zh-CN"/>
        </w:rPr>
        <w:t>Observation-</w:t>
      </w:r>
      <w:r>
        <w:rPr>
          <w:b/>
          <w:i/>
          <w:lang w:eastAsia="zh-CN"/>
        </w:rPr>
        <w:t>9</w:t>
      </w:r>
      <w:r>
        <w:rPr>
          <w:i/>
          <w:lang w:eastAsia="zh-CN"/>
        </w:rPr>
        <w:t>: A</w:t>
      </w:r>
      <w:r w:rsidRPr="00E01FA9">
        <w:rPr>
          <w:i/>
          <w:lang w:eastAsia="zh-CN"/>
        </w:rPr>
        <w:t xml:space="preserve"> </w:t>
      </w:r>
      <w:r>
        <w:rPr>
          <w:i/>
          <w:lang w:eastAsia="zh-CN"/>
        </w:rPr>
        <w:t>large</w:t>
      </w:r>
      <w:r w:rsidRPr="00E01FA9">
        <w:rPr>
          <w:i/>
          <w:lang w:eastAsia="zh-CN"/>
        </w:rPr>
        <w:t xml:space="preserve"> table of the operating </w:t>
      </w:r>
      <m:oMath>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t</m:t>
            </m:r>
          </m:sub>
          <m:sup>
            <m:r>
              <w:rPr>
                <w:rFonts w:ascii="Cambria Math" w:hAnsi="Cambria Math"/>
                <w:lang w:eastAsia="zh-CN"/>
              </w:rPr>
              <m:t>2</m:t>
            </m:r>
          </m:sup>
        </m:sSubSup>
      </m:oMath>
      <w:r w:rsidRPr="00E01FA9">
        <w:rPr>
          <w:i/>
          <w:lang w:eastAsia="zh-CN"/>
        </w:rPr>
        <w:t xml:space="preserve"> </w:t>
      </w:r>
      <w:r>
        <w:rPr>
          <w:i/>
          <w:lang w:eastAsia="zh-CN"/>
        </w:rPr>
        <w:t>will be specified</w:t>
      </w:r>
      <w:r w:rsidRPr="00E01FA9">
        <w:rPr>
          <w:i/>
          <w:lang w:eastAsia="zh-CN"/>
        </w:rPr>
        <w:t xml:space="preserve"> for a decoder to estimate the scale factor. </w:t>
      </w:r>
    </w:p>
    <w:p w:rsidR="00EA34C9" w:rsidRPr="00764200" w:rsidRDefault="00EA34C9" w:rsidP="00EA34C9">
      <w:pPr>
        <w:rPr>
          <w:i/>
        </w:rPr>
      </w:pPr>
      <w:r w:rsidRPr="00832024">
        <w:rPr>
          <w:b/>
          <w:i/>
        </w:rPr>
        <w:t>Observation-</w:t>
      </w:r>
      <w:r>
        <w:rPr>
          <w:b/>
          <w:i/>
        </w:rPr>
        <w:t>10</w:t>
      </w:r>
      <w:r w:rsidRPr="00832024">
        <w:rPr>
          <w:i/>
        </w:rPr>
        <w:t xml:space="preserve">: </w:t>
      </w:r>
      <w:r>
        <w:rPr>
          <w:i/>
        </w:rPr>
        <w:t>A</w:t>
      </w:r>
      <w:r w:rsidRPr="0011163E">
        <w:rPr>
          <w:i/>
        </w:rPr>
        <w:t xml:space="preserve"> </w:t>
      </w:r>
      <w:r>
        <w:rPr>
          <w:i/>
        </w:rPr>
        <w:t>complex and</w:t>
      </w:r>
      <w:r w:rsidRPr="0011163E">
        <w:rPr>
          <w:i/>
        </w:rPr>
        <w:t xml:space="preserve"> flexible </w:t>
      </w:r>
      <w:r>
        <w:rPr>
          <w:i/>
        </w:rPr>
        <w:t xml:space="preserve">LDPC </w:t>
      </w:r>
      <w:r w:rsidRPr="0011163E">
        <w:rPr>
          <w:i/>
        </w:rPr>
        <w:t xml:space="preserve">decoder </w:t>
      </w:r>
      <w:r>
        <w:rPr>
          <w:i/>
        </w:rPr>
        <w:t>on a</w:t>
      </w:r>
      <w:r w:rsidRPr="0011163E">
        <w:rPr>
          <w:i/>
        </w:rPr>
        <w:t xml:space="preserve"> block-parallel decoding architecture </w:t>
      </w:r>
      <w:r>
        <w:rPr>
          <w:i/>
        </w:rPr>
        <w:t xml:space="preserve">needs much more die area than IEEE802.11n LDPC one </w:t>
      </w:r>
      <w:r w:rsidRPr="0011163E">
        <w:rPr>
          <w:i/>
        </w:rPr>
        <w:t xml:space="preserve">to deliver 20Gbp </w:t>
      </w:r>
      <w:r>
        <w:rPr>
          <w:i/>
        </w:rPr>
        <w:t>peak throughput</w:t>
      </w:r>
      <w:r w:rsidRPr="0011163E">
        <w:rPr>
          <w:i/>
        </w:rPr>
        <w:t>.</w:t>
      </w:r>
      <w:r w:rsidRPr="00764200">
        <w:rPr>
          <w:i/>
        </w:rPr>
        <w:t xml:space="preserve">   </w:t>
      </w:r>
    </w:p>
    <w:p w:rsidR="00EA34C9" w:rsidRDefault="00EA34C9" w:rsidP="0051282D">
      <w:pPr>
        <w:rPr>
          <w:i/>
        </w:rPr>
      </w:pPr>
      <w:r w:rsidRPr="00832024">
        <w:rPr>
          <w:b/>
          <w:i/>
        </w:rPr>
        <w:t>Observation-</w:t>
      </w:r>
      <w:r>
        <w:rPr>
          <w:b/>
          <w:i/>
        </w:rPr>
        <w:t>11</w:t>
      </w:r>
      <w:r w:rsidRPr="00832024">
        <w:rPr>
          <w:i/>
        </w:rPr>
        <w:t xml:space="preserve">: </w:t>
      </w:r>
      <w:r>
        <w:rPr>
          <w:i/>
        </w:rPr>
        <w:t>A</w:t>
      </w:r>
      <w:r w:rsidRPr="0011163E">
        <w:rPr>
          <w:i/>
        </w:rPr>
        <w:t xml:space="preserve"> </w:t>
      </w:r>
      <w:r>
        <w:rPr>
          <w:i/>
        </w:rPr>
        <w:t>complex and</w:t>
      </w:r>
      <w:r w:rsidRPr="0011163E">
        <w:rPr>
          <w:i/>
        </w:rPr>
        <w:t xml:space="preserve"> flexible </w:t>
      </w:r>
      <w:r>
        <w:rPr>
          <w:i/>
        </w:rPr>
        <w:t xml:space="preserve">LDPC </w:t>
      </w:r>
      <w:r w:rsidRPr="0011163E">
        <w:rPr>
          <w:i/>
        </w:rPr>
        <w:t xml:space="preserve">decoder </w:t>
      </w:r>
      <w:r>
        <w:rPr>
          <w:i/>
        </w:rPr>
        <w:t>on a</w:t>
      </w:r>
      <w:r w:rsidRPr="0011163E">
        <w:rPr>
          <w:i/>
        </w:rPr>
        <w:t xml:space="preserve"> </w:t>
      </w:r>
      <w:r>
        <w:rPr>
          <w:i/>
        </w:rPr>
        <w:t>row</w:t>
      </w:r>
      <w:r w:rsidRPr="0011163E">
        <w:rPr>
          <w:i/>
        </w:rPr>
        <w:t xml:space="preserve">-parallel decoding architecture </w:t>
      </w:r>
      <w:r>
        <w:rPr>
          <w:i/>
        </w:rPr>
        <w:t xml:space="preserve">needs much more die area than IEEE802.11ad or IEEE802.15.3c LDPC one </w:t>
      </w:r>
      <w:r w:rsidRPr="0011163E">
        <w:rPr>
          <w:i/>
        </w:rPr>
        <w:t xml:space="preserve">to deliver 20Gbp </w:t>
      </w:r>
      <w:r>
        <w:rPr>
          <w:i/>
        </w:rPr>
        <w:t>peak throughput</w:t>
      </w:r>
    </w:p>
    <w:p w:rsidR="00EA34C9" w:rsidRDefault="00EA34C9" w:rsidP="00EA34C9">
      <w:pPr>
        <w:rPr>
          <w:i/>
          <w:lang w:eastAsia="zh-CN"/>
        </w:rPr>
      </w:pPr>
      <w:r w:rsidRPr="0099080A">
        <w:rPr>
          <w:b/>
          <w:i/>
          <w:lang w:eastAsia="zh-CN"/>
        </w:rPr>
        <w:t xml:space="preserve">Observation </w:t>
      </w:r>
      <w:r>
        <w:rPr>
          <w:b/>
          <w:i/>
          <w:lang w:eastAsia="zh-CN"/>
        </w:rPr>
        <w:t>12</w:t>
      </w:r>
      <w:r w:rsidRPr="00CD005A">
        <w:rPr>
          <w:i/>
          <w:lang w:eastAsia="zh-CN"/>
        </w:rPr>
        <w:t xml:space="preserve">: For LDPC HARQ, </w:t>
      </w:r>
      <w:r>
        <w:rPr>
          <w:i/>
          <w:lang w:eastAsia="zh-CN"/>
        </w:rPr>
        <w:t xml:space="preserve">the capability to obtain coding gain is not flexible and limited by the designed parity-check matrix. </w:t>
      </w:r>
    </w:p>
    <w:p w:rsidR="00EA34C9" w:rsidRDefault="00EA34C9" w:rsidP="00EA34C9">
      <w:pPr>
        <w:rPr>
          <w:i/>
          <w:lang w:eastAsia="zh-CN"/>
        </w:rPr>
      </w:pPr>
      <w:r>
        <w:rPr>
          <w:b/>
          <w:i/>
          <w:lang w:eastAsia="zh-CN"/>
        </w:rPr>
        <w:t>Observation-13</w:t>
      </w:r>
      <w:r w:rsidRPr="00EB2381">
        <w:rPr>
          <w:b/>
          <w:i/>
          <w:lang w:eastAsia="zh-CN"/>
        </w:rPr>
        <w:t>:</w:t>
      </w:r>
      <w:r w:rsidRPr="00AE7BE4">
        <w:rPr>
          <w:i/>
          <w:lang w:eastAsia="zh-CN"/>
        </w:rPr>
        <w:t xml:space="preserve"> There is no code corresponding to info block length 100 and rate 8/9 which can be decoded iteratively.</w:t>
      </w:r>
    </w:p>
    <w:p w:rsidR="00EA34C9" w:rsidRDefault="00EA34C9" w:rsidP="00EA34C9">
      <w:pPr>
        <w:rPr>
          <w:lang w:eastAsia="zh-CN"/>
        </w:rPr>
      </w:pPr>
      <w:r>
        <w:rPr>
          <w:b/>
          <w:i/>
          <w:lang w:eastAsia="zh-CN"/>
        </w:rPr>
        <w:t>Observation-14</w:t>
      </w:r>
      <w:r w:rsidRPr="00EB2381">
        <w:rPr>
          <w:b/>
          <w:i/>
          <w:lang w:eastAsia="zh-CN"/>
        </w:rPr>
        <w:t>:</w:t>
      </w:r>
      <w:r>
        <w:rPr>
          <w:i/>
          <w:lang w:eastAsia="zh-CN"/>
        </w:rPr>
        <w:t xml:space="preserve"> LDPC codes with iterative decoding cannot be considered for the shortest blocklengths and highest rates of NR eMBB channels. </w:t>
      </w:r>
    </w:p>
    <w:p w:rsidR="00AA10A1" w:rsidRPr="00827482" w:rsidRDefault="00AA10A1" w:rsidP="00D23F53">
      <w:pPr>
        <w:pStyle w:val="1"/>
        <w:numPr>
          <w:ilvl w:val="0"/>
          <w:numId w:val="0"/>
        </w:numPr>
        <w:ind w:left="432" w:hanging="432"/>
      </w:pPr>
      <w:r w:rsidRPr="00827482">
        <w:t>References</w:t>
      </w:r>
    </w:p>
    <w:p w:rsidR="006C7717" w:rsidRDefault="0080491F" w:rsidP="000854EA">
      <w:pPr>
        <w:pStyle w:val="References"/>
      </w:pPr>
      <w:bookmarkStart w:id="9" w:name="_Ref462304162"/>
      <w:bookmarkStart w:id="10" w:name="_Ref367787843"/>
      <w:bookmarkStart w:id="11" w:name="_Ref383190669"/>
      <w:bookmarkEnd w:id="1"/>
      <w:bookmarkEnd w:id="2"/>
      <w:bookmarkEnd w:id="3"/>
      <w:r w:rsidRPr="0080491F">
        <w:t>R1-</w:t>
      </w:r>
      <w:r w:rsidR="00A74EFC">
        <w:t>1610140</w:t>
      </w:r>
      <w:r w:rsidRPr="0080491F">
        <w:t xml:space="preserve"> </w:t>
      </w:r>
      <w:r w:rsidR="00A74EFC">
        <w:t xml:space="preserve"> </w:t>
      </w:r>
      <w:r w:rsidR="003655FB">
        <w:t>“</w:t>
      </w:r>
      <w:r w:rsidR="00A74EFC">
        <w:t>LDPC Adjusted Min Sum</w:t>
      </w:r>
      <w:bookmarkEnd w:id="9"/>
      <w:r w:rsidR="003655FB">
        <w:t xml:space="preserve">”, </w:t>
      </w:r>
      <w:r w:rsidR="00A74EFC">
        <w:t>Qualcomm</w:t>
      </w:r>
    </w:p>
    <w:p w:rsidR="000E60CC" w:rsidRDefault="006C7717" w:rsidP="006C7717">
      <w:pPr>
        <w:pStyle w:val="References"/>
      </w:pPr>
      <w:r w:rsidRPr="006C7717">
        <w:t>H. Saeedi</w:t>
      </w:r>
      <w:r>
        <w:t xml:space="preserve">, </w:t>
      </w:r>
      <w:r w:rsidRPr="006C7717">
        <w:t>A. H. Banihashemi</w:t>
      </w:r>
      <w:r>
        <w:t xml:space="preserve">, </w:t>
      </w:r>
      <w:r w:rsidRPr="006C7717">
        <w:t>Performance of Belief Propagation for Decoding LDPC Codes in the Presence of Channel Estimation Error</w:t>
      </w:r>
      <w:r>
        <w:t xml:space="preserve">, </w:t>
      </w:r>
      <w:r w:rsidRPr="006C7717">
        <w:t>IEEE Transactions on Communications</w:t>
      </w:r>
      <w:r>
        <w:t>, Vol(55) Issue(1), Page 83-89, Jan, 2007</w:t>
      </w:r>
    </w:p>
    <w:p w:rsidR="0080491F" w:rsidRDefault="000E60CC" w:rsidP="006C7717">
      <w:pPr>
        <w:pStyle w:val="References"/>
      </w:pPr>
      <w:r>
        <w:t xml:space="preserve">R1-1608866, Evaluation of LDPC performance, </w:t>
      </w:r>
    </w:p>
    <w:p w:rsidR="008C23D4" w:rsidRDefault="008C23D4" w:rsidP="008C23D4">
      <w:pPr>
        <w:pStyle w:val="References"/>
      </w:pPr>
      <w:r>
        <w:t xml:space="preserve">R1-1609063, </w:t>
      </w:r>
      <w:r w:rsidRPr="008C23D4">
        <w:t>Summary of Channel Coding for NR</w:t>
      </w:r>
    </w:p>
    <w:p w:rsidR="00997747" w:rsidRDefault="00997747" w:rsidP="008C23D4">
      <w:pPr>
        <w:pStyle w:val="References"/>
      </w:pPr>
      <w:r w:rsidRPr="00997747">
        <w:t>R1-166413</w:t>
      </w:r>
      <w:r w:rsidR="000A761E">
        <w:t xml:space="preserve">, </w:t>
      </w:r>
      <w:r w:rsidRPr="00997747">
        <w:t xml:space="preserve"> Consideration on channel coding</w:t>
      </w:r>
    </w:p>
    <w:p w:rsidR="00327457" w:rsidRDefault="00327457" w:rsidP="00327457">
      <w:pPr>
        <w:pStyle w:val="References"/>
      </w:pPr>
      <w:r w:rsidRPr="00327457">
        <w:t>R. G. Gallager, Low-Density Parity-Check Codes, MIT Press, 1963.</w:t>
      </w:r>
    </w:p>
    <w:p w:rsidR="00482958" w:rsidRDefault="00482958" w:rsidP="00482958">
      <w:pPr>
        <w:pStyle w:val="References"/>
      </w:pPr>
      <w:r w:rsidRPr="00482958">
        <w:t>S. Hoory, The Size of Bipartite Graphs with a Given Girth, Journal of Combinatorial Theory, Series B 86, 215-220 (2002).</w:t>
      </w:r>
    </w:p>
    <w:p w:rsidR="00066C3B" w:rsidRDefault="00066C3B" w:rsidP="00066C3B">
      <w:pPr>
        <w:pStyle w:val="References"/>
      </w:pPr>
      <w:r>
        <w:t xml:space="preserve">R1-1610138, </w:t>
      </w:r>
      <w:r w:rsidRPr="00066C3B">
        <w:t>Performance of EMBB channel codes with fading</w:t>
      </w:r>
    </w:p>
    <w:p w:rsidR="00BD592A" w:rsidRDefault="00BD592A" w:rsidP="00BD592A">
      <w:pPr>
        <w:pStyle w:val="References"/>
      </w:pPr>
      <w:r w:rsidRPr="00BD592A">
        <w:t>R1-1610139_Efficient_ChannelCoding_Implementations_for_EMBB</w:t>
      </w:r>
    </w:p>
    <w:p w:rsidR="00E14FAE" w:rsidRDefault="00E14FAE" w:rsidP="00E14FAE">
      <w:pPr>
        <w:pStyle w:val="References"/>
      </w:pPr>
      <w:r>
        <w:t xml:space="preserve"> </w:t>
      </w:r>
      <w:r w:rsidRPr="00E14FAE">
        <w:t>R1-1610137_LDPC_rate_compatible_design</w:t>
      </w:r>
    </w:p>
    <w:p w:rsidR="00F44EA6" w:rsidRDefault="00F44EA6" w:rsidP="00F44EA6">
      <w:pPr>
        <w:pStyle w:val="References"/>
      </w:pPr>
      <w:r>
        <w:t xml:space="preserve"> </w:t>
      </w:r>
      <w:r w:rsidRPr="00F44EA6">
        <w:t>R1-1609067_Evaluation of HW Complexity for Flexible Quasi-Cyclic LDPC Codes</w:t>
      </w:r>
    </w:p>
    <w:p w:rsidR="00534A26" w:rsidRDefault="00534A26" w:rsidP="00534A26">
      <w:pPr>
        <w:pStyle w:val="References"/>
      </w:pPr>
      <w:r>
        <w:t xml:space="preserve"> </w:t>
      </w:r>
      <w:r w:rsidRPr="00534A26">
        <w:t>R1-167272-Implementation Aspects</w:t>
      </w:r>
    </w:p>
    <w:p w:rsidR="003F2066" w:rsidRDefault="003F2066" w:rsidP="003F2066">
      <w:pPr>
        <w:pStyle w:val="References"/>
      </w:pPr>
      <w:r>
        <w:t xml:space="preserve"> </w:t>
      </w:r>
      <w:r w:rsidRPr="003F2066">
        <w:t>R1-1611259     Design Aspects of Polar and LDPC codes for NR     Huawei, HiSilicon</w:t>
      </w:r>
    </w:p>
    <w:p w:rsidR="002C7F0F" w:rsidRDefault="002C7F0F" w:rsidP="003F2066">
      <w:pPr>
        <w:pStyle w:val="References"/>
      </w:pPr>
      <w:r w:rsidRPr="00C163C7">
        <w:rPr>
          <w:lang w:eastAsia="zh-CN"/>
        </w:rPr>
        <w:t>R1-1612306</w:t>
      </w:r>
      <w:r>
        <w:rPr>
          <w:lang w:eastAsia="zh-CN"/>
        </w:rPr>
        <w:t>, On the hardware implementation of channel decoders for short block lengths, Accelercom</w:t>
      </w:r>
    </w:p>
    <w:p w:rsidR="002C7F0F" w:rsidRDefault="002C7F0F" w:rsidP="003F2066">
      <w:pPr>
        <w:pStyle w:val="References"/>
        <w:rPr>
          <w:lang w:eastAsia="zh-CN"/>
        </w:rPr>
      </w:pPr>
      <w:r w:rsidRPr="00C163C7">
        <w:rPr>
          <w:sz w:val="22"/>
          <w:szCs w:val="22"/>
          <w:lang w:eastAsia="zh-CN"/>
        </w:rPr>
        <w:t>R1-</w:t>
      </w:r>
      <w:r>
        <w:rPr>
          <w:lang w:eastAsia="zh-CN"/>
        </w:rPr>
        <w:t xml:space="preserve">1612085, </w:t>
      </w:r>
      <w:r w:rsidRPr="000922F6">
        <w:rPr>
          <w:lang w:eastAsia="zh-CN"/>
        </w:rPr>
        <w:t>Implementation for short blocks in EMBB, Qualcomm</w:t>
      </w:r>
    </w:p>
    <w:p w:rsidR="00D85466" w:rsidRDefault="00D85466" w:rsidP="003F2066">
      <w:pPr>
        <w:pStyle w:val="References"/>
        <w:rPr>
          <w:lang w:eastAsia="zh-CN"/>
        </w:rPr>
      </w:pPr>
      <w:r>
        <w:rPr>
          <w:lang w:eastAsia="zh-CN"/>
        </w:rPr>
        <w:t>R1-1612084, ‘Scale sensitivity’,Qualcomm</w:t>
      </w:r>
    </w:p>
    <w:p w:rsidR="001A4258" w:rsidRDefault="001A4258" w:rsidP="003F2066">
      <w:pPr>
        <w:pStyle w:val="References"/>
        <w:rPr>
          <w:lang w:eastAsia="zh-CN"/>
        </w:rPr>
      </w:pPr>
      <w:r w:rsidRPr="003F6F9F">
        <w:rPr>
          <w:lang w:eastAsia="zh-CN"/>
        </w:rPr>
        <w:t>R1-1610139, Efficient Channel Coding Implementations for EMBB</w:t>
      </w:r>
      <w:r>
        <w:rPr>
          <w:lang w:eastAsia="zh-CN"/>
        </w:rPr>
        <w:t>,Qualcomm</w:t>
      </w:r>
    </w:p>
    <w:p w:rsidR="001A4258" w:rsidRDefault="001A4258" w:rsidP="003F2066">
      <w:pPr>
        <w:pStyle w:val="References"/>
        <w:rPr>
          <w:lang w:eastAsia="zh-CN"/>
        </w:rPr>
      </w:pPr>
      <w:r>
        <w:t>Viens and Ryan, “A reduced-complexity box-plus decoder for LDPC codes,” Turbo Symp. 2008</w:t>
      </w:r>
    </w:p>
    <w:p w:rsidR="00C65435" w:rsidRDefault="00C65435" w:rsidP="003F2066">
      <w:pPr>
        <w:pStyle w:val="References"/>
        <w:rPr>
          <w:lang w:eastAsia="zh-CN"/>
        </w:rPr>
      </w:pPr>
      <w:r>
        <w:rPr>
          <w:lang w:eastAsia="zh-CN"/>
        </w:rPr>
        <w:t>R1-1612083,Adjusted min-sum for LDPC, Qualcomm</w:t>
      </w:r>
    </w:p>
    <w:bookmarkEnd w:id="10"/>
    <w:bookmarkEnd w:id="11"/>
    <w:p w:rsidR="00060D7A" w:rsidRDefault="00060D7A">
      <w:pPr>
        <w:pStyle w:val="1"/>
        <w:numPr>
          <w:ilvl w:val="0"/>
          <w:numId w:val="0"/>
        </w:numPr>
        <w:ind w:left="432" w:hanging="432"/>
        <w:rPr>
          <w:lang w:eastAsia="zh-CN"/>
        </w:rPr>
      </w:pPr>
    </w:p>
    <w:sectPr w:rsidR="00060D7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D34B4" w:rsidRDefault="00FD34B4">
      <w:r>
        <w:separator/>
      </w:r>
    </w:p>
  </w:endnote>
  <w:endnote w:type="continuationSeparator" w:id="0">
    <w:p w:rsidR="00FD34B4" w:rsidRDefault="00FD3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D34B4" w:rsidRDefault="00FD34B4">
      <w:r>
        <w:separator/>
      </w:r>
    </w:p>
  </w:footnote>
  <w:footnote w:type="continuationSeparator" w:id="0">
    <w:p w:rsidR="00FD34B4" w:rsidRDefault="00FD34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6B4EFE"/>
    <w:multiLevelType w:val="hybridMultilevel"/>
    <w:tmpl w:val="442473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8816AA"/>
    <w:multiLevelType w:val="hybridMultilevel"/>
    <w:tmpl w:val="48EC139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 w15:restartNumberingAfterBreak="0">
    <w:nsid w:val="099A0EBE"/>
    <w:multiLevelType w:val="hybridMultilevel"/>
    <w:tmpl w:val="1996149C"/>
    <w:lvl w:ilvl="0" w:tplc="C0201A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B85312D"/>
    <w:multiLevelType w:val="hybridMultilevel"/>
    <w:tmpl w:val="F6CED66C"/>
    <w:lvl w:ilvl="0" w:tplc="6E2AC116">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 w15:restartNumberingAfterBreak="0">
    <w:nsid w:val="0F637DF0"/>
    <w:multiLevelType w:val="hybridMultilevel"/>
    <w:tmpl w:val="4B94D2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2671B2"/>
    <w:multiLevelType w:val="hybridMultilevel"/>
    <w:tmpl w:val="12025290"/>
    <w:lvl w:ilvl="0" w:tplc="AEC89A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440D37"/>
    <w:multiLevelType w:val="hybridMultilevel"/>
    <w:tmpl w:val="64B4C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C5893"/>
    <w:multiLevelType w:val="multilevel"/>
    <w:tmpl w:val="583EC0B4"/>
    <w:lvl w:ilvl="0">
      <w:start w:val="3"/>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9" w15:restartNumberingAfterBreak="0">
    <w:nsid w:val="23FF1ECD"/>
    <w:multiLevelType w:val="hybridMultilevel"/>
    <w:tmpl w:val="CC0A14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C45A75"/>
    <w:multiLevelType w:val="hybridMultilevel"/>
    <w:tmpl w:val="EF1A40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C6A1DDE"/>
    <w:multiLevelType w:val="hybridMultilevel"/>
    <w:tmpl w:val="4470D052"/>
    <w:lvl w:ilvl="0" w:tplc="99B88F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14A18B1"/>
    <w:multiLevelType w:val="hybridMultilevel"/>
    <w:tmpl w:val="FD009A1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 w15:restartNumberingAfterBreak="0">
    <w:nsid w:val="33B557C1"/>
    <w:multiLevelType w:val="multilevel"/>
    <w:tmpl w:val="C5E8F2F8"/>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3"/>
      <w:lvlText w:val="%1.%2.%3"/>
      <w:lvlJc w:val="left"/>
      <w:pPr>
        <w:tabs>
          <w:tab w:val="num" w:pos="2160"/>
        </w:tabs>
        <w:ind w:left="216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8832754"/>
    <w:multiLevelType w:val="hybridMultilevel"/>
    <w:tmpl w:val="909E76AC"/>
    <w:lvl w:ilvl="0" w:tplc="B5AE8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3D1E80"/>
    <w:multiLevelType w:val="hybridMultilevel"/>
    <w:tmpl w:val="B37C1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996027"/>
    <w:multiLevelType w:val="hybridMultilevel"/>
    <w:tmpl w:val="09E0189C"/>
    <w:lvl w:ilvl="0" w:tplc="95D6E112">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8" w15:restartNumberingAfterBreak="0">
    <w:nsid w:val="47A666C6"/>
    <w:multiLevelType w:val="hybridMultilevel"/>
    <w:tmpl w:val="F0405CF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8576874"/>
    <w:multiLevelType w:val="hybridMultilevel"/>
    <w:tmpl w:val="FE1AF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394B5C"/>
    <w:multiLevelType w:val="hybridMultilevel"/>
    <w:tmpl w:val="B2B67EF2"/>
    <w:lvl w:ilvl="0" w:tplc="04090001">
      <w:start w:val="1"/>
      <w:numFmt w:val="bullet"/>
      <w:lvlText w:val=""/>
      <w:lvlJc w:val="left"/>
      <w:pPr>
        <w:ind w:left="420" w:hanging="420"/>
      </w:pPr>
      <w:rPr>
        <w:rFonts w:ascii="Wingdings" w:hAnsi="Wingdings" w:hint="default"/>
      </w:rPr>
    </w:lvl>
    <w:lvl w:ilvl="1" w:tplc="95D6E112">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BEC67F9"/>
    <w:multiLevelType w:val="hybridMultilevel"/>
    <w:tmpl w:val="ED740A3C"/>
    <w:lvl w:ilvl="0" w:tplc="04090001">
      <w:start w:val="1"/>
      <w:numFmt w:val="bullet"/>
      <w:lvlText w:val=""/>
      <w:lvlJc w:val="left"/>
      <w:pPr>
        <w:ind w:left="1145" w:hanging="360"/>
      </w:pPr>
      <w:rPr>
        <w:rFonts w:ascii="Symbol" w:hAnsi="Symbol"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2" w15:restartNumberingAfterBreak="0">
    <w:nsid w:val="4E6F3163"/>
    <w:multiLevelType w:val="hybridMultilevel"/>
    <w:tmpl w:val="AB185F84"/>
    <w:lvl w:ilvl="0" w:tplc="04090013">
      <w:start w:val="1"/>
      <w:numFmt w:val="upperRoman"/>
      <w:lvlText w:val="%1."/>
      <w:lvlJc w:val="righ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3" w15:restartNumberingAfterBreak="0">
    <w:nsid w:val="4FDE3B1D"/>
    <w:multiLevelType w:val="hybridMultilevel"/>
    <w:tmpl w:val="3386F8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6" w15:restartNumberingAfterBreak="0">
    <w:nsid w:val="660B79EC"/>
    <w:multiLevelType w:val="hybridMultilevel"/>
    <w:tmpl w:val="3C2A67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8345126"/>
    <w:multiLevelType w:val="hybridMultilevel"/>
    <w:tmpl w:val="B3D8EDDA"/>
    <w:lvl w:ilvl="0" w:tplc="449215CC">
      <w:start w:val="1"/>
      <w:numFmt w:val="lowerRoman"/>
      <w:lvlText w:val="%1)"/>
      <w:lvlJc w:val="left"/>
      <w:pPr>
        <w:ind w:left="1145" w:hanging="72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8" w15:restartNumberingAfterBreak="0">
    <w:nsid w:val="7A474C13"/>
    <w:multiLevelType w:val="hybridMultilevel"/>
    <w:tmpl w:val="BB8EEB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105EF1"/>
    <w:multiLevelType w:val="hybridMultilevel"/>
    <w:tmpl w:val="399C843E"/>
    <w:lvl w:ilvl="0" w:tplc="04090001">
      <w:start w:val="1"/>
      <w:numFmt w:val="bullet"/>
      <w:lvlText w:val=""/>
      <w:lvlJc w:val="left"/>
      <w:pPr>
        <w:ind w:left="472" w:hanging="420"/>
      </w:pPr>
      <w:rPr>
        <w:rFonts w:ascii="Wingdings" w:hAnsi="Wingdings" w:hint="default"/>
      </w:rPr>
    </w:lvl>
    <w:lvl w:ilvl="1" w:tplc="04090003" w:tentative="1">
      <w:start w:val="1"/>
      <w:numFmt w:val="bullet"/>
      <w:lvlText w:val=""/>
      <w:lvlJc w:val="left"/>
      <w:pPr>
        <w:ind w:left="892" w:hanging="420"/>
      </w:pPr>
      <w:rPr>
        <w:rFonts w:ascii="Wingdings" w:hAnsi="Wingdings" w:hint="default"/>
      </w:rPr>
    </w:lvl>
    <w:lvl w:ilvl="2" w:tplc="04090005" w:tentative="1">
      <w:start w:val="1"/>
      <w:numFmt w:val="bullet"/>
      <w:lvlText w:val=""/>
      <w:lvlJc w:val="left"/>
      <w:pPr>
        <w:ind w:left="1312" w:hanging="420"/>
      </w:pPr>
      <w:rPr>
        <w:rFonts w:ascii="Wingdings" w:hAnsi="Wingdings" w:hint="default"/>
      </w:rPr>
    </w:lvl>
    <w:lvl w:ilvl="3" w:tplc="04090001" w:tentative="1">
      <w:start w:val="1"/>
      <w:numFmt w:val="bullet"/>
      <w:lvlText w:val=""/>
      <w:lvlJc w:val="left"/>
      <w:pPr>
        <w:ind w:left="1732" w:hanging="420"/>
      </w:pPr>
      <w:rPr>
        <w:rFonts w:ascii="Wingdings" w:hAnsi="Wingdings" w:hint="default"/>
      </w:rPr>
    </w:lvl>
    <w:lvl w:ilvl="4" w:tplc="04090003" w:tentative="1">
      <w:start w:val="1"/>
      <w:numFmt w:val="bullet"/>
      <w:lvlText w:val=""/>
      <w:lvlJc w:val="left"/>
      <w:pPr>
        <w:ind w:left="2152" w:hanging="420"/>
      </w:pPr>
      <w:rPr>
        <w:rFonts w:ascii="Wingdings" w:hAnsi="Wingdings" w:hint="default"/>
      </w:rPr>
    </w:lvl>
    <w:lvl w:ilvl="5" w:tplc="04090005" w:tentative="1">
      <w:start w:val="1"/>
      <w:numFmt w:val="bullet"/>
      <w:lvlText w:val=""/>
      <w:lvlJc w:val="left"/>
      <w:pPr>
        <w:ind w:left="2572" w:hanging="420"/>
      </w:pPr>
      <w:rPr>
        <w:rFonts w:ascii="Wingdings" w:hAnsi="Wingdings" w:hint="default"/>
      </w:rPr>
    </w:lvl>
    <w:lvl w:ilvl="6" w:tplc="04090001" w:tentative="1">
      <w:start w:val="1"/>
      <w:numFmt w:val="bullet"/>
      <w:lvlText w:val=""/>
      <w:lvlJc w:val="left"/>
      <w:pPr>
        <w:ind w:left="2992" w:hanging="420"/>
      </w:pPr>
      <w:rPr>
        <w:rFonts w:ascii="Wingdings" w:hAnsi="Wingdings" w:hint="default"/>
      </w:rPr>
    </w:lvl>
    <w:lvl w:ilvl="7" w:tplc="04090003" w:tentative="1">
      <w:start w:val="1"/>
      <w:numFmt w:val="bullet"/>
      <w:lvlText w:val=""/>
      <w:lvlJc w:val="left"/>
      <w:pPr>
        <w:ind w:left="3412" w:hanging="420"/>
      </w:pPr>
      <w:rPr>
        <w:rFonts w:ascii="Wingdings" w:hAnsi="Wingdings" w:hint="default"/>
      </w:rPr>
    </w:lvl>
    <w:lvl w:ilvl="8" w:tplc="04090005" w:tentative="1">
      <w:start w:val="1"/>
      <w:numFmt w:val="bullet"/>
      <w:lvlText w:val=""/>
      <w:lvlJc w:val="left"/>
      <w:pPr>
        <w:ind w:left="3832" w:hanging="420"/>
      </w:pPr>
      <w:rPr>
        <w:rFonts w:ascii="Wingdings" w:hAnsi="Wingdings" w:hint="default"/>
      </w:rPr>
    </w:lvl>
  </w:abstractNum>
  <w:num w:numId="1">
    <w:abstractNumId w:val="15"/>
  </w:num>
  <w:num w:numId="2">
    <w:abstractNumId w:val="13"/>
  </w:num>
  <w:num w:numId="3">
    <w:abstractNumId w:val="29"/>
  </w:num>
  <w:num w:numId="4">
    <w:abstractNumId w:val="25"/>
  </w:num>
  <w:num w:numId="5">
    <w:abstractNumId w:val="0"/>
  </w:num>
  <w:num w:numId="6">
    <w:abstractNumId w:val="4"/>
  </w:num>
  <w:num w:numId="7">
    <w:abstractNumId w:val="1"/>
  </w:num>
  <w:num w:numId="8">
    <w:abstractNumId w:val="12"/>
  </w:num>
  <w:num w:numId="9">
    <w:abstractNumId w:val="18"/>
  </w:num>
  <w:num w:numId="10">
    <w:abstractNumId w:val="28"/>
  </w:num>
  <w:num w:numId="11">
    <w:abstractNumId w:val="8"/>
  </w:num>
  <w:num w:numId="12">
    <w:abstractNumId w:val="16"/>
  </w:num>
  <w:num w:numId="13">
    <w:abstractNumId w:val="23"/>
  </w:num>
  <w:num w:numId="14">
    <w:abstractNumId w:val="17"/>
  </w:num>
  <w:num w:numId="15">
    <w:abstractNumId w:val="20"/>
  </w:num>
  <w:num w:numId="16">
    <w:abstractNumId w:val="13"/>
  </w:num>
  <w:num w:numId="17">
    <w:abstractNumId w:val="13"/>
  </w:num>
  <w:num w:numId="18">
    <w:abstractNumId w:val="13"/>
  </w:num>
  <w:num w:numId="19">
    <w:abstractNumId w:val="24"/>
  </w:num>
  <w:num w:numId="20">
    <w:abstractNumId w:val="13"/>
  </w:num>
  <w:num w:numId="21">
    <w:abstractNumId w:val="13"/>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26"/>
  </w:num>
  <w:num w:numId="25">
    <w:abstractNumId w:val="10"/>
  </w:num>
  <w:num w:numId="26">
    <w:abstractNumId w:val="13"/>
  </w:num>
  <w:num w:numId="27">
    <w:abstractNumId w:val="13"/>
  </w:num>
  <w:num w:numId="28">
    <w:abstractNumId w:val="13"/>
  </w:num>
  <w:num w:numId="29">
    <w:abstractNumId w:val="13"/>
  </w:num>
  <w:num w:numId="30">
    <w:abstractNumId w:val="13"/>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30"/>
  </w:num>
  <w:num w:numId="38">
    <w:abstractNumId w:val="2"/>
  </w:num>
  <w:num w:numId="39">
    <w:abstractNumId w:val="22"/>
  </w:num>
  <w:num w:numId="40">
    <w:abstractNumId w:val="27"/>
  </w:num>
  <w:num w:numId="41">
    <w:abstractNumId w:val="21"/>
  </w:num>
  <w:num w:numId="42">
    <w:abstractNumId w:val="15"/>
  </w:num>
  <w:num w:numId="43">
    <w:abstractNumId w:val="11"/>
  </w:num>
  <w:num w:numId="44">
    <w:abstractNumId w:val="6"/>
  </w:num>
  <w:num w:numId="45">
    <w:abstractNumId w:val="19"/>
  </w:num>
  <w:num w:numId="46">
    <w:abstractNumId w:val="14"/>
  </w:num>
  <w:num w:numId="47">
    <w:abstractNumId w:val="3"/>
  </w:num>
  <w:num w:numId="48">
    <w:abstractNumId w:val="9"/>
  </w:num>
  <w:num w:numId="49">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095"/>
    <w:rsid w:val="00000D04"/>
    <w:rsid w:val="00000DB2"/>
    <w:rsid w:val="000016B4"/>
    <w:rsid w:val="000016DA"/>
    <w:rsid w:val="00001BB2"/>
    <w:rsid w:val="00002605"/>
    <w:rsid w:val="00002893"/>
    <w:rsid w:val="00002B51"/>
    <w:rsid w:val="000031C9"/>
    <w:rsid w:val="000033A3"/>
    <w:rsid w:val="00003601"/>
    <w:rsid w:val="00003605"/>
    <w:rsid w:val="0000371F"/>
    <w:rsid w:val="0000382B"/>
    <w:rsid w:val="00003C56"/>
    <w:rsid w:val="00003EC2"/>
    <w:rsid w:val="000040A9"/>
    <w:rsid w:val="0000417E"/>
    <w:rsid w:val="0000451A"/>
    <w:rsid w:val="0000458E"/>
    <w:rsid w:val="00004621"/>
    <w:rsid w:val="00004E70"/>
    <w:rsid w:val="00005241"/>
    <w:rsid w:val="000052A2"/>
    <w:rsid w:val="000055D9"/>
    <w:rsid w:val="000058C8"/>
    <w:rsid w:val="0000609B"/>
    <w:rsid w:val="000061BA"/>
    <w:rsid w:val="00006DDF"/>
    <w:rsid w:val="00007066"/>
    <w:rsid w:val="000072B6"/>
    <w:rsid w:val="00007336"/>
    <w:rsid w:val="00007813"/>
    <w:rsid w:val="00007936"/>
    <w:rsid w:val="00007F84"/>
    <w:rsid w:val="0001021D"/>
    <w:rsid w:val="00010523"/>
    <w:rsid w:val="000109E6"/>
    <w:rsid w:val="000116B0"/>
    <w:rsid w:val="00011CCF"/>
    <w:rsid w:val="00011F67"/>
    <w:rsid w:val="00012064"/>
    <w:rsid w:val="00012511"/>
    <w:rsid w:val="000127AA"/>
    <w:rsid w:val="00012862"/>
    <w:rsid w:val="0001287B"/>
    <w:rsid w:val="000128E6"/>
    <w:rsid w:val="00012C29"/>
    <w:rsid w:val="000131C1"/>
    <w:rsid w:val="000142EE"/>
    <w:rsid w:val="00014B80"/>
    <w:rsid w:val="00014C58"/>
    <w:rsid w:val="00015228"/>
    <w:rsid w:val="00015850"/>
    <w:rsid w:val="00015D44"/>
    <w:rsid w:val="00015EFB"/>
    <w:rsid w:val="000160D4"/>
    <w:rsid w:val="000162B7"/>
    <w:rsid w:val="000165E2"/>
    <w:rsid w:val="00016640"/>
    <w:rsid w:val="00016768"/>
    <w:rsid w:val="000167BF"/>
    <w:rsid w:val="000172BE"/>
    <w:rsid w:val="00017BA3"/>
    <w:rsid w:val="00017D8A"/>
    <w:rsid w:val="00020D60"/>
    <w:rsid w:val="00021F5A"/>
    <w:rsid w:val="000223AA"/>
    <w:rsid w:val="000227BA"/>
    <w:rsid w:val="00023127"/>
    <w:rsid w:val="00023388"/>
    <w:rsid w:val="00023425"/>
    <w:rsid w:val="00023741"/>
    <w:rsid w:val="0002419F"/>
    <w:rsid w:val="000241BE"/>
    <w:rsid w:val="000242F2"/>
    <w:rsid w:val="000246B7"/>
    <w:rsid w:val="00024E19"/>
    <w:rsid w:val="000253B3"/>
    <w:rsid w:val="00025675"/>
    <w:rsid w:val="00025EF3"/>
    <w:rsid w:val="00025F2D"/>
    <w:rsid w:val="00026163"/>
    <w:rsid w:val="000265FB"/>
    <w:rsid w:val="000266B8"/>
    <w:rsid w:val="00026C09"/>
    <w:rsid w:val="00026D4B"/>
    <w:rsid w:val="000272AD"/>
    <w:rsid w:val="000275C6"/>
    <w:rsid w:val="00027A55"/>
    <w:rsid w:val="00027AD6"/>
    <w:rsid w:val="00027C42"/>
    <w:rsid w:val="0003024C"/>
    <w:rsid w:val="000308D1"/>
    <w:rsid w:val="00030CA8"/>
    <w:rsid w:val="00031ADB"/>
    <w:rsid w:val="00032056"/>
    <w:rsid w:val="00032496"/>
    <w:rsid w:val="000328CA"/>
    <w:rsid w:val="00032E40"/>
    <w:rsid w:val="00032F97"/>
    <w:rsid w:val="000330A1"/>
    <w:rsid w:val="000331DD"/>
    <w:rsid w:val="00033643"/>
    <w:rsid w:val="0003376B"/>
    <w:rsid w:val="0003381E"/>
    <w:rsid w:val="0003391E"/>
    <w:rsid w:val="00033DA7"/>
    <w:rsid w:val="00034676"/>
    <w:rsid w:val="000346E6"/>
    <w:rsid w:val="0003472B"/>
    <w:rsid w:val="00034731"/>
    <w:rsid w:val="00034F38"/>
    <w:rsid w:val="00034FCB"/>
    <w:rsid w:val="000352A4"/>
    <w:rsid w:val="000352B3"/>
    <w:rsid w:val="0003569A"/>
    <w:rsid w:val="00036411"/>
    <w:rsid w:val="000365DC"/>
    <w:rsid w:val="00036E7D"/>
    <w:rsid w:val="00036EC5"/>
    <w:rsid w:val="000375EB"/>
    <w:rsid w:val="000401D7"/>
    <w:rsid w:val="0004023E"/>
    <w:rsid w:val="0004024B"/>
    <w:rsid w:val="0004142C"/>
    <w:rsid w:val="00041C57"/>
    <w:rsid w:val="00041D58"/>
    <w:rsid w:val="00042350"/>
    <w:rsid w:val="0004302A"/>
    <w:rsid w:val="000434B7"/>
    <w:rsid w:val="000435E4"/>
    <w:rsid w:val="00043F4B"/>
    <w:rsid w:val="000448E9"/>
    <w:rsid w:val="00044E79"/>
    <w:rsid w:val="0004546C"/>
    <w:rsid w:val="00045569"/>
    <w:rsid w:val="00045B91"/>
    <w:rsid w:val="0004655A"/>
    <w:rsid w:val="00046796"/>
    <w:rsid w:val="000467FD"/>
    <w:rsid w:val="00046AAF"/>
    <w:rsid w:val="00047225"/>
    <w:rsid w:val="00047474"/>
    <w:rsid w:val="00047C2D"/>
    <w:rsid w:val="00047E60"/>
    <w:rsid w:val="000505C1"/>
    <w:rsid w:val="00050615"/>
    <w:rsid w:val="0005065B"/>
    <w:rsid w:val="00050D76"/>
    <w:rsid w:val="00051448"/>
    <w:rsid w:val="00051BEB"/>
    <w:rsid w:val="00051DE1"/>
    <w:rsid w:val="00052A02"/>
    <w:rsid w:val="00052AD2"/>
    <w:rsid w:val="000530DF"/>
    <w:rsid w:val="000535F2"/>
    <w:rsid w:val="000539B3"/>
    <w:rsid w:val="00053C50"/>
    <w:rsid w:val="00053FC1"/>
    <w:rsid w:val="000549EF"/>
    <w:rsid w:val="00054A31"/>
    <w:rsid w:val="00054BC6"/>
    <w:rsid w:val="00054E0C"/>
    <w:rsid w:val="00055068"/>
    <w:rsid w:val="0005541D"/>
    <w:rsid w:val="00055B19"/>
    <w:rsid w:val="000565C8"/>
    <w:rsid w:val="00056633"/>
    <w:rsid w:val="00056A34"/>
    <w:rsid w:val="00056A36"/>
    <w:rsid w:val="000576C3"/>
    <w:rsid w:val="00057DC8"/>
    <w:rsid w:val="00057F7B"/>
    <w:rsid w:val="000605C1"/>
    <w:rsid w:val="00060D7A"/>
    <w:rsid w:val="000612E1"/>
    <w:rsid w:val="0006147F"/>
    <w:rsid w:val="000614FE"/>
    <w:rsid w:val="0006152D"/>
    <w:rsid w:val="00061CA1"/>
    <w:rsid w:val="00061D4F"/>
    <w:rsid w:val="00061E11"/>
    <w:rsid w:val="0006207A"/>
    <w:rsid w:val="00062216"/>
    <w:rsid w:val="00062A55"/>
    <w:rsid w:val="000639E1"/>
    <w:rsid w:val="00063F52"/>
    <w:rsid w:val="00064276"/>
    <w:rsid w:val="0006495A"/>
    <w:rsid w:val="00064C49"/>
    <w:rsid w:val="00064FB2"/>
    <w:rsid w:val="000653BE"/>
    <w:rsid w:val="00065D38"/>
    <w:rsid w:val="0006685A"/>
    <w:rsid w:val="00066A18"/>
    <w:rsid w:val="00066C3B"/>
    <w:rsid w:val="00067DD1"/>
    <w:rsid w:val="0007016E"/>
    <w:rsid w:val="00070447"/>
    <w:rsid w:val="000704A9"/>
    <w:rsid w:val="000706E7"/>
    <w:rsid w:val="00070E22"/>
    <w:rsid w:val="00070EF8"/>
    <w:rsid w:val="00070F14"/>
    <w:rsid w:val="00071192"/>
    <w:rsid w:val="000712B8"/>
    <w:rsid w:val="000713A7"/>
    <w:rsid w:val="000713C9"/>
    <w:rsid w:val="000716CE"/>
    <w:rsid w:val="00071DA1"/>
    <w:rsid w:val="000722E3"/>
    <w:rsid w:val="000728D8"/>
    <w:rsid w:val="00072A80"/>
    <w:rsid w:val="000731A0"/>
    <w:rsid w:val="000736C1"/>
    <w:rsid w:val="00073797"/>
    <w:rsid w:val="00073890"/>
    <w:rsid w:val="00073DEC"/>
    <w:rsid w:val="00073EF6"/>
    <w:rsid w:val="000745AA"/>
    <w:rsid w:val="000746F1"/>
    <w:rsid w:val="00074E86"/>
    <w:rsid w:val="00076097"/>
    <w:rsid w:val="00076541"/>
    <w:rsid w:val="00076570"/>
    <w:rsid w:val="0007661A"/>
    <w:rsid w:val="000772F4"/>
    <w:rsid w:val="000776EB"/>
    <w:rsid w:val="0008010D"/>
    <w:rsid w:val="00080583"/>
    <w:rsid w:val="00081FD0"/>
    <w:rsid w:val="000823B0"/>
    <w:rsid w:val="0008279D"/>
    <w:rsid w:val="0008335B"/>
    <w:rsid w:val="00083379"/>
    <w:rsid w:val="00083587"/>
    <w:rsid w:val="00083772"/>
    <w:rsid w:val="00083838"/>
    <w:rsid w:val="00083892"/>
    <w:rsid w:val="00083917"/>
    <w:rsid w:val="00083B6A"/>
    <w:rsid w:val="00084C26"/>
    <w:rsid w:val="0008510A"/>
    <w:rsid w:val="000852CD"/>
    <w:rsid w:val="000854EA"/>
    <w:rsid w:val="00085E04"/>
    <w:rsid w:val="00086800"/>
    <w:rsid w:val="000871AB"/>
    <w:rsid w:val="000871EE"/>
    <w:rsid w:val="0008756F"/>
    <w:rsid w:val="00087913"/>
    <w:rsid w:val="000879DD"/>
    <w:rsid w:val="000901E3"/>
    <w:rsid w:val="000902DC"/>
    <w:rsid w:val="00090F83"/>
    <w:rsid w:val="000911AE"/>
    <w:rsid w:val="000913BF"/>
    <w:rsid w:val="00091A89"/>
    <w:rsid w:val="000922F6"/>
    <w:rsid w:val="0009258F"/>
    <w:rsid w:val="000930D2"/>
    <w:rsid w:val="00093697"/>
    <w:rsid w:val="000939D9"/>
    <w:rsid w:val="00093D42"/>
    <w:rsid w:val="00094430"/>
    <w:rsid w:val="00094765"/>
    <w:rsid w:val="00094A16"/>
    <w:rsid w:val="00094C28"/>
    <w:rsid w:val="00094DE6"/>
    <w:rsid w:val="00095A6D"/>
    <w:rsid w:val="00096155"/>
    <w:rsid w:val="00096356"/>
    <w:rsid w:val="00096D54"/>
    <w:rsid w:val="000974E3"/>
    <w:rsid w:val="000979F5"/>
    <w:rsid w:val="00097C99"/>
    <w:rsid w:val="00097EB1"/>
    <w:rsid w:val="000A0282"/>
    <w:rsid w:val="000A0F14"/>
    <w:rsid w:val="000A1441"/>
    <w:rsid w:val="000A1A06"/>
    <w:rsid w:val="000A1B60"/>
    <w:rsid w:val="000A1C52"/>
    <w:rsid w:val="000A1EB2"/>
    <w:rsid w:val="000A21B4"/>
    <w:rsid w:val="000A225A"/>
    <w:rsid w:val="000A2CC7"/>
    <w:rsid w:val="000A2E49"/>
    <w:rsid w:val="000A2ED6"/>
    <w:rsid w:val="000A30A3"/>
    <w:rsid w:val="000A30D4"/>
    <w:rsid w:val="000A3522"/>
    <w:rsid w:val="000A39FF"/>
    <w:rsid w:val="000A417B"/>
    <w:rsid w:val="000A4205"/>
    <w:rsid w:val="000A4A19"/>
    <w:rsid w:val="000A4E8A"/>
    <w:rsid w:val="000A5316"/>
    <w:rsid w:val="000A6351"/>
    <w:rsid w:val="000A63D6"/>
    <w:rsid w:val="000A655B"/>
    <w:rsid w:val="000A750F"/>
    <w:rsid w:val="000A761E"/>
    <w:rsid w:val="000A7800"/>
    <w:rsid w:val="000A7B38"/>
    <w:rsid w:val="000B0343"/>
    <w:rsid w:val="000B050E"/>
    <w:rsid w:val="000B1680"/>
    <w:rsid w:val="000B18F7"/>
    <w:rsid w:val="000B1BF1"/>
    <w:rsid w:val="000B1F1C"/>
    <w:rsid w:val="000B2985"/>
    <w:rsid w:val="000B2AFF"/>
    <w:rsid w:val="000B2C88"/>
    <w:rsid w:val="000B2D3B"/>
    <w:rsid w:val="000B2D7D"/>
    <w:rsid w:val="000B329C"/>
    <w:rsid w:val="000B3317"/>
    <w:rsid w:val="000B3342"/>
    <w:rsid w:val="000B3EC0"/>
    <w:rsid w:val="000B4239"/>
    <w:rsid w:val="000B46A7"/>
    <w:rsid w:val="000B4780"/>
    <w:rsid w:val="000B51FA"/>
    <w:rsid w:val="000B5742"/>
    <w:rsid w:val="000B58BC"/>
    <w:rsid w:val="000B5905"/>
    <w:rsid w:val="000B5975"/>
    <w:rsid w:val="000B61D3"/>
    <w:rsid w:val="000B6525"/>
    <w:rsid w:val="000B6610"/>
    <w:rsid w:val="000B6E2C"/>
    <w:rsid w:val="000B7668"/>
    <w:rsid w:val="000B76C5"/>
    <w:rsid w:val="000B77C9"/>
    <w:rsid w:val="000B7A10"/>
    <w:rsid w:val="000B7C63"/>
    <w:rsid w:val="000C0424"/>
    <w:rsid w:val="000C05E8"/>
    <w:rsid w:val="000C0884"/>
    <w:rsid w:val="000C0A8B"/>
    <w:rsid w:val="000C115D"/>
    <w:rsid w:val="000C1535"/>
    <w:rsid w:val="000C1F98"/>
    <w:rsid w:val="000C219A"/>
    <w:rsid w:val="000C252B"/>
    <w:rsid w:val="000C28BA"/>
    <w:rsid w:val="000C29F8"/>
    <w:rsid w:val="000C2C72"/>
    <w:rsid w:val="000C2FBD"/>
    <w:rsid w:val="000C318B"/>
    <w:rsid w:val="000C365F"/>
    <w:rsid w:val="000C3693"/>
    <w:rsid w:val="000C3B0C"/>
    <w:rsid w:val="000C422D"/>
    <w:rsid w:val="000C4CC6"/>
    <w:rsid w:val="000C58BD"/>
    <w:rsid w:val="000C5F04"/>
    <w:rsid w:val="000C5F91"/>
    <w:rsid w:val="000C6025"/>
    <w:rsid w:val="000C62BC"/>
    <w:rsid w:val="000C7434"/>
    <w:rsid w:val="000C7C61"/>
    <w:rsid w:val="000D0565"/>
    <w:rsid w:val="000D0728"/>
    <w:rsid w:val="000D0E4E"/>
    <w:rsid w:val="000D113C"/>
    <w:rsid w:val="000D12D1"/>
    <w:rsid w:val="000D159A"/>
    <w:rsid w:val="000D1A12"/>
    <w:rsid w:val="000D1CC3"/>
    <w:rsid w:val="000D22CC"/>
    <w:rsid w:val="000D3359"/>
    <w:rsid w:val="000D36AE"/>
    <w:rsid w:val="000D38A1"/>
    <w:rsid w:val="000D3AD2"/>
    <w:rsid w:val="000D40E0"/>
    <w:rsid w:val="000D4303"/>
    <w:rsid w:val="000D47BC"/>
    <w:rsid w:val="000D4C4E"/>
    <w:rsid w:val="000D4F2F"/>
    <w:rsid w:val="000D5077"/>
    <w:rsid w:val="000D5362"/>
    <w:rsid w:val="000D53B4"/>
    <w:rsid w:val="000D5487"/>
    <w:rsid w:val="000D57F8"/>
    <w:rsid w:val="000D5851"/>
    <w:rsid w:val="000D5C60"/>
    <w:rsid w:val="000D6346"/>
    <w:rsid w:val="000D696D"/>
    <w:rsid w:val="000D69DC"/>
    <w:rsid w:val="000D71E2"/>
    <w:rsid w:val="000D7298"/>
    <w:rsid w:val="000D73A5"/>
    <w:rsid w:val="000D7481"/>
    <w:rsid w:val="000D7762"/>
    <w:rsid w:val="000D7A02"/>
    <w:rsid w:val="000D7D1A"/>
    <w:rsid w:val="000D7DA4"/>
    <w:rsid w:val="000E056F"/>
    <w:rsid w:val="000E06B5"/>
    <w:rsid w:val="000E07D6"/>
    <w:rsid w:val="000E1380"/>
    <w:rsid w:val="000E1386"/>
    <w:rsid w:val="000E18DF"/>
    <w:rsid w:val="000E203D"/>
    <w:rsid w:val="000E20B6"/>
    <w:rsid w:val="000E23DE"/>
    <w:rsid w:val="000E2E53"/>
    <w:rsid w:val="000E3095"/>
    <w:rsid w:val="000E3357"/>
    <w:rsid w:val="000E3EF5"/>
    <w:rsid w:val="000E4293"/>
    <w:rsid w:val="000E44A4"/>
    <w:rsid w:val="000E4AA9"/>
    <w:rsid w:val="000E59A0"/>
    <w:rsid w:val="000E60CC"/>
    <w:rsid w:val="000E6AAC"/>
    <w:rsid w:val="000E6E1B"/>
    <w:rsid w:val="000E7949"/>
    <w:rsid w:val="000E7A7F"/>
    <w:rsid w:val="000E7A84"/>
    <w:rsid w:val="000E7FE2"/>
    <w:rsid w:val="000F0E88"/>
    <w:rsid w:val="000F1394"/>
    <w:rsid w:val="000F15BC"/>
    <w:rsid w:val="000F1669"/>
    <w:rsid w:val="000F173E"/>
    <w:rsid w:val="000F180A"/>
    <w:rsid w:val="000F1C92"/>
    <w:rsid w:val="000F1E24"/>
    <w:rsid w:val="000F204A"/>
    <w:rsid w:val="000F2EEE"/>
    <w:rsid w:val="000F3043"/>
    <w:rsid w:val="000F3697"/>
    <w:rsid w:val="000F3AF1"/>
    <w:rsid w:val="000F3F22"/>
    <w:rsid w:val="000F4594"/>
    <w:rsid w:val="000F4598"/>
    <w:rsid w:val="000F4973"/>
    <w:rsid w:val="000F551D"/>
    <w:rsid w:val="000F57B1"/>
    <w:rsid w:val="000F58D1"/>
    <w:rsid w:val="000F5E10"/>
    <w:rsid w:val="000F606E"/>
    <w:rsid w:val="000F63AE"/>
    <w:rsid w:val="000F6901"/>
    <w:rsid w:val="000F72B5"/>
    <w:rsid w:val="000F737B"/>
    <w:rsid w:val="000F77C9"/>
    <w:rsid w:val="000F7F58"/>
    <w:rsid w:val="00100128"/>
    <w:rsid w:val="001005DF"/>
    <w:rsid w:val="00100FF3"/>
    <w:rsid w:val="0010100F"/>
    <w:rsid w:val="001017AD"/>
    <w:rsid w:val="00102219"/>
    <w:rsid w:val="001026CA"/>
    <w:rsid w:val="00102D26"/>
    <w:rsid w:val="00102F27"/>
    <w:rsid w:val="00103656"/>
    <w:rsid w:val="00103B02"/>
    <w:rsid w:val="00103F8E"/>
    <w:rsid w:val="001041E0"/>
    <w:rsid w:val="001043C2"/>
    <w:rsid w:val="001043E1"/>
    <w:rsid w:val="00104712"/>
    <w:rsid w:val="00104EBE"/>
    <w:rsid w:val="0010505A"/>
    <w:rsid w:val="001054B7"/>
    <w:rsid w:val="001058E0"/>
    <w:rsid w:val="00105CC4"/>
    <w:rsid w:val="00105CC7"/>
    <w:rsid w:val="00107779"/>
    <w:rsid w:val="001078C2"/>
    <w:rsid w:val="00107D98"/>
    <w:rsid w:val="00107E1C"/>
    <w:rsid w:val="00110243"/>
    <w:rsid w:val="001102D0"/>
    <w:rsid w:val="00110357"/>
    <w:rsid w:val="00110E44"/>
    <w:rsid w:val="001112C4"/>
    <w:rsid w:val="00111444"/>
    <w:rsid w:val="0011163E"/>
    <w:rsid w:val="00111723"/>
    <w:rsid w:val="00111A06"/>
    <w:rsid w:val="001124AA"/>
    <w:rsid w:val="001127D1"/>
    <w:rsid w:val="001129B5"/>
    <w:rsid w:val="00113F17"/>
    <w:rsid w:val="001141E3"/>
    <w:rsid w:val="001144DF"/>
    <w:rsid w:val="00114969"/>
    <w:rsid w:val="0011557B"/>
    <w:rsid w:val="00115F5D"/>
    <w:rsid w:val="00116269"/>
    <w:rsid w:val="001163B7"/>
    <w:rsid w:val="0011711D"/>
    <w:rsid w:val="001172A7"/>
    <w:rsid w:val="00117C85"/>
    <w:rsid w:val="00120B13"/>
    <w:rsid w:val="001226D9"/>
    <w:rsid w:val="0012292D"/>
    <w:rsid w:val="0012386B"/>
    <w:rsid w:val="00123C7E"/>
    <w:rsid w:val="001241B0"/>
    <w:rsid w:val="00124D84"/>
    <w:rsid w:val="00124E36"/>
    <w:rsid w:val="0012507E"/>
    <w:rsid w:val="001250DD"/>
    <w:rsid w:val="00125709"/>
    <w:rsid w:val="00125733"/>
    <w:rsid w:val="001263AA"/>
    <w:rsid w:val="001264F3"/>
    <w:rsid w:val="00127CF6"/>
    <w:rsid w:val="0013055A"/>
    <w:rsid w:val="00130779"/>
    <w:rsid w:val="001307A1"/>
    <w:rsid w:val="001308EB"/>
    <w:rsid w:val="00130C7A"/>
    <w:rsid w:val="00130CA5"/>
    <w:rsid w:val="00130DEF"/>
    <w:rsid w:val="00130F4D"/>
    <w:rsid w:val="0013120A"/>
    <w:rsid w:val="00131ADC"/>
    <w:rsid w:val="001321D3"/>
    <w:rsid w:val="00132438"/>
    <w:rsid w:val="001324E2"/>
    <w:rsid w:val="00132586"/>
    <w:rsid w:val="0013304D"/>
    <w:rsid w:val="00133599"/>
    <w:rsid w:val="00133BF7"/>
    <w:rsid w:val="00133C14"/>
    <w:rsid w:val="00134155"/>
    <w:rsid w:val="00134B88"/>
    <w:rsid w:val="00134CC6"/>
    <w:rsid w:val="0013594A"/>
    <w:rsid w:val="00135FF4"/>
    <w:rsid w:val="001360E3"/>
    <w:rsid w:val="00136A23"/>
    <w:rsid w:val="00136B99"/>
    <w:rsid w:val="001372EC"/>
    <w:rsid w:val="001378BF"/>
    <w:rsid w:val="00137F8C"/>
    <w:rsid w:val="00137F98"/>
    <w:rsid w:val="00140016"/>
    <w:rsid w:val="0014063E"/>
    <w:rsid w:val="0014087D"/>
    <w:rsid w:val="0014096B"/>
    <w:rsid w:val="00140E39"/>
    <w:rsid w:val="00140F74"/>
    <w:rsid w:val="00141191"/>
    <w:rsid w:val="0014137C"/>
    <w:rsid w:val="0014159C"/>
    <w:rsid w:val="001416E4"/>
    <w:rsid w:val="00141C47"/>
    <w:rsid w:val="00141DCA"/>
    <w:rsid w:val="00141F3A"/>
    <w:rsid w:val="00142665"/>
    <w:rsid w:val="001431B2"/>
    <w:rsid w:val="0014384A"/>
    <w:rsid w:val="0014450F"/>
    <w:rsid w:val="001446F5"/>
    <w:rsid w:val="00144D8F"/>
    <w:rsid w:val="00144F71"/>
    <w:rsid w:val="00145C74"/>
    <w:rsid w:val="00145E67"/>
    <w:rsid w:val="00145E93"/>
    <w:rsid w:val="00145F80"/>
    <w:rsid w:val="001462E9"/>
    <w:rsid w:val="0014686A"/>
    <w:rsid w:val="00146E32"/>
    <w:rsid w:val="00146E49"/>
    <w:rsid w:val="00146EA8"/>
    <w:rsid w:val="00147E79"/>
    <w:rsid w:val="001500D7"/>
    <w:rsid w:val="001506FE"/>
    <w:rsid w:val="0015103C"/>
    <w:rsid w:val="00151244"/>
    <w:rsid w:val="00151619"/>
    <w:rsid w:val="001517AF"/>
    <w:rsid w:val="00151A3A"/>
    <w:rsid w:val="0015231B"/>
    <w:rsid w:val="001527D5"/>
    <w:rsid w:val="00152835"/>
    <w:rsid w:val="00152E98"/>
    <w:rsid w:val="00152F39"/>
    <w:rsid w:val="00153BFC"/>
    <w:rsid w:val="00153D83"/>
    <w:rsid w:val="00154711"/>
    <w:rsid w:val="00154800"/>
    <w:rsid w:val="0015598C"/>
    <w:rsid w:val="001559FA"/>
    <w:rsid w:val="00156374"/>
    <w:rsid w:val="001577D8"/>
    <w:rsid w:val="00157B6D"/>
    <w:rsid w:val="00157C21"/>
    <w:rsid w:val="00157DB0"/>
    <w:rsid w:val="00157FC3"/>
    <w:rsid w:val="00160739"/>
    <w:rsid w:val="001618B3"/>
    <w:rsid w:val="00161BFD"/>
    <w:rsid w:val="0016271E"/>
    <w:rsid w:val="00162779"/>
    <w:rsid w:val="00162D7A"/>
    <w:rsid w:val="001631D1"/>
    <w:rsid w:val="001638E3"/>
    <w:rsid w:val="00163DD7"/>
    <w:rsid w:val="001645A5"/>
    <w:rsid w:val="00164CC7"/>
    <w:rsid w:val="00164DAB"/>
    <w:rsid w:val="00165344"/>
    <w:rsid w:val="0016567F"/>
    <w:rsid w:val="00165BBB"/>
    <w:rsid w:val="0016613F"/>
    <w:rsid w:val="00166215"/>
    <w:rsid w:val="00166591"/>
    <w:rsid w:val="00166FCF"/>
    <w:rsid w:val="00167462"/>
    <w:rsid w:val="0016750D"/>
    <w:rsid w:val="00167984"/>
    <w:rsid w:val="00167F30"/>
    <w:rsid w:val="00170353"/>
    <w:rsid w:val="0017081D"/>
    <w:rsid w:val="0017090C"/>
    <w:rsid w:val="0017105A"/>
    <w:rsid w:val="00171143"/>
    <w:rsid w:val="00171903"/>
    <w:rsid w:val="00171999"/>
    <w:rsid w:val="00171E2A"/>
    <w:rsid w:val="00172502"/>
    <w:rsid w:val="001726DA"/>
    <w:rsid w:val="00172864"/>
    <w:rsid w:val="00172B13"/>
    <w:rsid w:val="00172B82"/>
    <w:rsid w:val="00172EFA"/>
    <w:rsid w:val="0017321C"/>
    <w:rsid w:val="0017357E"/>
    <w:rsid w:val="00173608"/>
    <w:rsid w:val="0017450E"/>
    <w:rsid w:val="001745EC"/>
    <w:rsid w:val="001747B7"/>
    <w:rsid w:val="00175778"/>
    <w:rsid w:val="0017592A"/>
    <w:rsid w:val="00175C30"/>
    <w:rsid w:val="00175E85"/>
    <w:rsid w:val="0017624F"/>
    <w:rsid w:val="0017642E"/>
    <w:rsid w:val="0017644C"/>
    <w:rsid w:val="001765F1"/>
    <w:rsid w:val="0017676F"/>
    <w:rsid w:val="00176BDC"/>
    <w:rsid w:val="00177069"/>
    <w:rsid w:val="001771F0"/>
    <w:rsid w:val="00177733"/>
    <w:rsid w:val="0017782F"/>
    <w:rsid w:val="00177D9D"/>
    <w:rsid w:val="00177EB3"/>
    <w:rsid w:val="00177F60"/>
    <w:rsid w:val="00177FC1"/>
    <w:rsid w:val="001801FF"/>
    <w:rsid w:val="001803E1"/>
    <w:rsid w:val="00181478"/>
    <w:rsid w:val="001815A2"/>
    <w:rsid w:val="001819FF"/>
    <w:rsid w:val="00181DEB"/>
    <w:rsid w:val="00181FC1"/>
    <w:rsid w:val="001821CD"/>
    <w:rsid w:val="0018274C"/>
    <w:rsid w:val="00182CDD"/>
    <w:rsid w:val="00183008"/>
    <w:rsid w:val="00183034"/>
    <w:rsid w:val="001830F7"/>
    <w:rsid w:val="00183EE6"/>
    <w:rsid w:val="00184217"/>
    <w:rsid w:val="0018542C"/>
    <w:rsid w:val="0018588A"/>
    <w:rsid w:val="00185BAF"/>
    <w:rsid w:val="00185F4A"/>
    <w:rsid w:val="00187252"/>
    <w:rsid w:val="001908F9"/>
    <w:rsid w:val="00190A06"/>
    <w:rsid w:val="00190B58"/>
    <w:rsid w:val="0019120C"/>
    <w:rsid w:val="00191C91"/>
    <w:rsid w:val="00191CF7"/>
    <w:rsid w:val="00192135"/>
    <w:rsid w:val="00192396"/>
    <w:rsid w:val="001924A6"/>
    <w:rsid w:val="00192667"/>
    <w:rsid w:val="0019280A"/>
    <w:rsid w:val="00192C45"/>
    <w:rsid w:val="00192DD9"/>
    <w:rsid w:val="001937C3"/>
    <w:rsid w:val="00193A80"/>
    <w:rsid w:val="00194339"/>
    <w:rsid w:val="00194808"/>
    <w:rsid w:val="00194848"/>
    <w:rsid w:val="001958EA"/>
    <w:rsid w:val="00195D05"/>
    <w:rsid w:val="00195E0E"/>
    <w:rsid w:val="00196257"/>
    <w:rsid w:val="001964DD"/>
    <w:rsid w:val="00197575"/>
    <w:rsid w:val="001A02A6"/>
    <w:rsid w:val="001A0366"/>
    <w:rsid w:val="001A0DF4"/>
    <w:rsid w:val="001A1484"/>
    <w:rsid w:val="001A15E4"/>
    <w:rsid w:val="001A16D2"/>
    <w:rsid w:val="001A180D"/>
    <w:rsid w:val="001A1832"/>
    <w:rsid w:val="001A1919"/>
    <w:rsid w:val="001A1A26"/>
    <w:rsid w:val="001A1BAC"/>
    <w:rsid w:val="001A23CE"/>
    <w:rsid w:val="001A2650"/>
    <w:rsid w:val="001A2915"/>
    <w:rsid w:val="001A2C89"/>
    <w:rsid w:val="001A3841"/>
    <w:rsid w:val="001A4258"/>
    <w:rsid w:val="001A49E1"/>
    <w:rsid w:val="001A4C9E"/>
    <w:rsid w:val="001A55B8"/>
    <w:rsid w:val="001A599F"/>
    <w:rsid w:val="001A5AA1"/>
    <w:rsid w:val="001A5F8A"/>
    <w:rsid w:val="001A673E"/>
    <w:rsid w:val="001A6DFF"/>
    <w:rsid w:val="001A730F"/>
    <w:rsid w:val="001A7763"/>
    <w:rsid w:val="001A7ED1"/>
    <w:rsid w:val="001A7F83"/>
    <w:rsid w:val="001B052C"/>
    <w:rsid w:val="001B084E"/>
    <w:rsid w:val="001B0CCD"/>
    <w:rsid w:val="001B0D99"/>
    <w:rsid w:val="001B1FBF"/>
    <w:rsid w:val="001B20BE"/>
    <w:rsid w:val="001B2431"/>
    <w:rsid w:val="001B2757"/>
    <w:rsid w:val="001B283E"/>
    <w:rsid w:val="001B37BB"/>
    <w:rsid w:val="001B3803"/>
    <w:rsid w:val="001B3964"/>
    <w:rsid w:val="001B3A0C"/>
    <w:rsid w:val="001B3DE7"/>
    <w:rsid w:val="001B4452"/>
    <w:rsid w:val="001B466C"/>
    <w:rsid w:val="001B46A1"/>
    <w:rsid w:val="001B490A"/>
    <w:rsid w:val="001B4F34"/>
    <w:rsid w:val="001B5259"/>
    <w:rsid w:val="001B52EC"/>
    <w:rsid w:val="001B554A"/>
    <w:rsid w:val="001B56E3"/>
    <w:rsid w:val="001B5D88"/>
    <w:rsid w:val="001B5E0B"/>
    <w:rsid w:val="001B5E17"/>
    <w:rsid w:val="001B643E"/>
    <w:rsid w:val="001B6564"/>
    <w:rsid w:val="001B691A"/>
    <w:rsid w:val="001B7017"/>
    <w:rsid w:val="001B7B62"/>
    <w:rsid w:val="001B7C0B"/>
    <w:rsid w:val="001C0079"/>
    <w:rsid w:val="001C02D8"/>
    <w:rsid w:val="001C04E3"/>
    <w:rsid w:val="001C0769"/>
    <w:rsid w:val="001C0D1F"/>
    <w:rsid w:val="001C0FFF"/>
    <w:rsid w:val="001C156F"/>
    <w:rsid w:val="001C2114"/>
    <w:rsid w:val="001C2249"/>
    <w:rsid w:val="001C232B"/>
    <w:rsid w:val="001C2378"/>
    <w:rsid w:val="001C27DF"/>
    <w:rsid w:val="001C2B6D"/>
    <w:rsid w:val="001C2DF2"/>
    <w:rsid w:val="001C30CE"/>
    <w:rsid w:val="001C37A1"/>
    <w:rsid w:val="001C3EE9"/>
    <w:rsid w:val="001C3FA4"/>
    <w:rsid w:val="001C40F9"/>
    <w:rsid w:val="001C458B"/>
    <w:rsid w:val="001C4852"/>
    <w:rsid w:val="001C4ED0"/>
    <w:rsid w:val="001C553B"/>
    <w:rsid w:val="001C5B68"/>
    <w:rsid w:val="001C5D4F"/>
    <w:rsid w:val="001C64C0"/>
    <w:rsid w:val="001C65F3"/>
    <w:rsid w:val="001C687C"/>
    <w:rsid w:val="001C69DA"/>
    <w:rsid w:val="001C6E04"/>
    <w:rsid w:val="001C6F06"/>
    <w:rsid w:val="001C74BC"/>
    <w:rsid w:val="001C77FE"/>
    <w:rsid w:val="001C79FC"/>
    <w:rsid w:val="001C7CE6"/>
    <w:rsid w:val="001D0E0A"/>
    <w:rsid w:val="001D1072"/>
    <w:rsid w:val="001D2360"/>
    <w:rsid w:val="001D2CCA"/>
    <w:rsid w:val="001D2D15"/>
    <w:rsid w:val="001D3109"/>
    <w:rsid w:val="001D332E"/>
    <w:rsid w:val="001D3F99"/>
    <w:rsid w:val="001D5033"/>
    <w:rsid w:val="001D5A50"/>
    <w:rsid w:val="001D5B45"/>
    <w:rsid w:val="001D5C88"/>
    <w:rsid w:val="001D5D56"/>
    <w:rsid w:val="001D6255"/>
    <w:rsid w:val="001D6567"/>
    <w:rsid w:val="001D695C"/>
    <w:rsid w:val="001D6D33"/>
    <w:rsid w:val="001D6FD9"/>
    <w:rsid w:val="001D780E"/>
    <w:rsid w:val="001E0035"/>
    <w:rsid w:val="001E0055"/>
    <w:rsid w:val="001E008A"/>
    <w:rsid w:val="001E05C3"/>
    <w:rsid w:val="001E07D9"/>
    <w:rsid w:val="001E0AD3"/>
    <w:rsid w:val="001E0F02"/>
    <w:rsid w:val="001E15D0"/>
    <w:rsid w:val="001E169A"/>
    <w:rsid w:val="001E181A"/>
    <w:rsid w:val="001E1FF5"/>
    <w:rsid w:val="001E29EC"/>
    <w:rsid w:val="001E2BD3"/>
    <w:rsid w:val="001E2C36"/>
    <w:rsid w:val="001E2C3E"/>
    <w:rsid w:val="001E36E4"/>
    <w:rsid w:val="001E379D"/>
    <w:rsid w:val="001E38AD"/>
    <w:rsid w:val="001E3A3C"/>
    <w:rsid w:val="001E47A4"/>
    <w:rsid w:val="001E4D08"/>
    <w:rsid w:val="001E4D68"/>
    <w:rsid w:val="001E5159"/>
    <w:rsid w:val="001E5583"/>
    <w:rsid w:val="001E58D0"/>
    <w:rsid w:val="001E5C23"/>
    <w:rsid w:val="001E5D3A"/>
    <w:rsid w:val="001E60C7"/>
    <w:rsid w:val="001E6674"/>
    <w:rsid w:val="001E7504"/>
    <w:rsid w:val="001E76DF"/>
    <w:rsid w:val="001F1308"/>
    <w:rsid w:val="001F1525"/>
    <w:rsid w:val="001F1692"/>
    <w:rsid w:val="001F18EF"/>
    <w:rsid w:val="001F1E87"/>
    <w:rsid w:val="001F1EB6"/>
    <w:rsid w:val="001F2491"/>
    <w:rsid w:val="001F2E23"/>
    <w:rsid w:val="001F341F"/>
    <w:rsid w:val="001F3911"/>
    <w:rsid w:val="001F3C79"/>
    <w:rsid w:val="001F3DA4"/>
    <w:rsid w:val="001F3F1A"/>
    <w:rsid w:val="001F4172"/>
    <w:rsid w:val="001F437D"/>
    <w:rsid w:val="001F4B62"/>
    <w:rsid w:val="001F4CBD"/>
    <w:rsid w:val="001F5069"/>
    <w:rsid w:val="001F50C5"/>
    <w:rsid w:val="001F5545"/>
    <w:rsid w:val="001F5777"/>
    <w:rsid w:val="001F5937"/>
    <w:rsid w:val="001F59E3"/>
    <w:rsid w:val="001F59ED"/>
    <w:rsid w:val="001F5D91"/>
    <w:rsid w:val="001F66CA"/>
    <w:rsid w:val="001F6A98"/>
    <w:rsid w:val="001F7121"/>
    <w:rsid w:val="001F7320"/>
    <w:rsid w:val="001F7554"/>
    <w:rsid w:val="001F7760"/>
    <w:rsid w:val="0020069E"/>
    <w:rsid w:val="00200D2C"/>
    <w:rsid w:val="002018EF"/>
    <w:rsid w:val="002019D8"/>
    <w:rsid w:val="002019E9"/>
    <w:rsid w:val="00201E69"/>
    <w:rsid w:val="00201EC7"/>
    <w:rsid w:val="002029A6"/>
    <w:rsid w:val="00202BAB"/>
    <w:rsid w:val="00202C6E"/>
    <w:rsid w:val="002032A5"/>
    <w:rsid w:val="0020331D"/>
    <w:rsid w:val="0020349A"/>
    <w:rsid w:val="002034B4"/>
    <w:rsid w:val="0020382F"/>
    <w:rsid w:val="00203FBD"/>
    <w:rsid w:val="00204032"/>
    <w:rsid w:val="00204BAD"/>
    <w:rsid w:val="00204D60"/>
    <w:rsid w:val="00205627"/>
    <w:rsid w:val="002056D0"/>
    <w:rsid w:val="002062A1"/>
    <w:rsid w:val="00206669"/>
    <w:rsid w:val="00206A31"/>
    <w:rsid w:val="0020741C"/>
    <w:rsid w:val="00207481"/>
    <w:rsid w:val="00210860"/>
    <w:rsid w:val="00210B6A"/>
    <w:rsid w:val="00210F98"/>
    <w:rsid w:val="00211295"/>
    <w:rsid w:val="00212CB6"/>
    <w:rsid w:val="00212D45"/>
    <w:rsid w:val="00212D7C"/>
    <w:rsid w:val="00212E37"/>
    <w:rsid w:val="00213486"/>
    <w:rsid w:val="002134AF"/>
    <w:rsid w:val="00213D9B"/>
    <w:rsid w:val="002140FF"/>
    <w:rsid w:val="002142C3"/>
    <w:rsid w:val="0021495D"/>
    <w:rsid w:val="00214CA9"/>
    <w:rsid w:val="00214FFE"/>
    <w:rsid w:val="00215025"/>
    <w:rsid w:val="002154D1"/>
    <w:rsid w:val="00215677"/>
    <w:rsid w:val="00215802"/>
    <w:rsid w:val="00215D5B"/>
    <w:rsid w:val="0021641F"/>
    <w:rsid w:val="002171DB"/>
    <w:rsid w:val="00217E60"/>
    <w:rsid w:val="00220894"/>
    <w:rsid w:val="00220E8D"/>
    <w:rsid w:val="002215FC"/>
    <w:rsid w:val="00221E03"/>
    <w:rsid w:val="00221F62"/>
    <w:rsid w:val="0022387C"/>
    <w:rsid w:val="00223A8F"/>
    <w:rsid w:val="00224578"/>
    <w:rsid w:val="00224915"/>
    <w:rsid w:val="00224952"/>
    <w:rsid w:val="00224CCB"/>
    <w:rsid w:val="00224DD2"/>
    <w:rsid w:val="0022537F"/>
    <w:rsid w:val="00225A6A"/>
    <w:rsid w:val="00225AC7"/>
    <w:rsid w:val="00225ACC"/>
    <w:rsid w:val="00226853"/>
    <w:rsid w:val="00226F74"/>
    <w:rsid w:val="00227E8A"/>
    <w:rsid w:val="00227EE7"/>
    <w:rsid w:val="00231567"/>
    <w:rsid w:val="002317BB"/>
    <w:rsid w:val="00231C25"/>
    <w:rsid w:val="00231C6F"/>
    <w:rsid w:val="00232314"/>
    <w:rsid w:val="00232493"/>
    <w:rsid w:val="0023259B"/>
    <w:rsid w:val="00232671"/>
    <w:rsid w:val="00232A90"/>
    <w:rsid w:val="00233152"/>
    <w:rsid w:val="00234151"/>
    <w:rsid w:val="0023415B"/>
    <w:rsid w:val="00234250"/>
    <w:rsid w:val="00234344"/>
    <w:rsid w:val="00234BB3"/>
    <w:rsid w:val="00234F8C"/>
    <w:rsid w:val="002350FB"/>
    <w:rsid w:val="0023517E"/>
    <w:rsid w:val="00235542"/>
    <w:rsid w:val="002361F5"/>
    <w:rsid w:val="002364E8"/>
    <w:rsid w:val="00236746"/>
    <w:rsid w:val="00236986"/>
    <w:rsid w:val="002369B0"/>
    <w:rsid w:val="00236AD8"/>
    <w:rsid w:val="00236F2A"/>
    <w:rsid w:val="002372B2"/>
    <w:rsid w:val="00237F47"/>
    <w:rsid w:val="00240161"/>
    <w:rsid w:val="002401F5"/>
    <w:rsid w:val="00240E54"/>
    <w:rsid w:val="00241059"/>
    <w:rsid w:val="00241429"/>
    <w:rsid w:val="0024171E"/>
    <w:rsid w:val="0024177E"/>
    <w:rsid w:val="00241E9C"/>
    <w:rsid w:val="00242922"/>
    <w:rsid w:val="00243452"/>
    <w:rsid w:val="0024411D"/>
    <w:rsid w:val="00244161"/>
    <w:rsid w:val="002451C5"/>
    <w:rsid w:val="0024520C"/>
    <w:rsid w:val="00245577"/>
    <w:rsid w:val="00245D5D"/>
    <w:rsid w:val="00245F1F"/>
    <w:rsid w:val="0024603B"/>
    <w:rsid w:val="0024663B"/>
    <w:rsid w:val="00246ECD"/>
    <w:rsid w:val="00247103"/>
    <w:rsid w:val="002471F6"/>
    <w:rsid w:val="00247864"/>
    <w:rsid w:val="002478C5"/>
    <w:rsid w:val="00250067"/>
    <w:rsid w:val="002502B1"/>
    <w:rsid w:val="002507D1"/>
    <w:rsid w:val="00250B8A"/>
    <w:rsid w:val="00251081"/>
    <w:rsid w:val="002515AD"/>
    <w:rsid w:val="002516DE"/>
    <w:rsid w:val="00251F81"/>
    <w:rsid w:val="00252588"/>
    <w:rsid w:val="00252759"/>
    <w:rsid w:val="00252BE0"/>
    <w:rsid w:val="0025305A"/>
    <w:rsid w:val="00253588"/>
    <w:rsid w:val="00253A3F"/>
    <w:rsid w:val="00253E3E"/>
    <w:rsid w:val="00253E4C"/>
    <w:rsid w:val="00253F16"/>
    <w:rsid w:val="002546F4"/>
    <w:rsid w:val="00254A9B"/>
    <w:rsid w:val="002551D0"/>
    <w:rsid w:val="00255374"/>
    <w:rsid w:val="00256402"/>
    <w:rsid w:val="00257BF4"/>
    <w:rsid w:val="00260003"/>
    <w:rsid w:val="0026004F"/>
    <w:rsid w:val="0026028D"/>
    <w:rsid w:val="0026035D"/>
    <w:rsid w:val="0026038F"/>
    <w:rsid w:val="00260646"/>
    <w:rsid w:val="002606D6"/>
    <w:rsid w:val="00260D27"/>
    <w:rsid w:val="00260DF3"/>
    <w:rsid w:val="002619BE"/>
    <w:rsid w:val="00261C98"/>
    <w:rsid w:val="00262260"/>
    <w:rsid w:val="0026243C"/>
    <w:rsid w:val="0026248E"/>
    <w:rsid w:val="00262914"/>
    <w:rsid w:val="002630BE"/>
    <w:rsid w:val="002631BF"/>
    <w:rsid w:val="00263301"/>
    <w:rsid w:val="0026357C"/>
    <w:rsid w:val="0026377F"/>
    <w:rsid w:val="00263AB4"/>
    <w:rsid w:val="00263D9D"/>
    <w:rsid w:val="002647BF"/>
    <w:rsid w:val="002647D5"/>
    <w:rsid w:val="00264ADC"/>
    <w:rsid w:val="00265032"/>
    <w:rsid w:val="0026513F"/>
    <w:rsid w:val="002651FB"/>
    <w:rsid w:val="0026538C"/>
    <w:rsid w:val="00265781"/>
    <w:rsid w:val="00266457"/>
    <w:rsid w:val="002664FB"/>
    <w:rsid w:val="00266B13"/>
    <w:rsid w:val="00266B31"/>
    <w:rsid w:val="00266D90"/>
    <w:rsid w:val="0026761E"/>
    <w:rsid w:val="00267674"/>
    <w:rsid w:val="00270063"/>
    <w:rsid w:val="0027060D"/>
    <w:rsid w:val="00270728"/>
    <w:rsid w:val="00270750"/>
    <w:rsid w:val="00270AE7"/>
    <w:rsid w:val="00270D42"/>
    <w:rsid w:val="002711C4"/>
    <w:rsid w:val="0027195D"/>
    <w:rsid w:val="00271FF8"/>
    <w:rsid w:val="00272B03"/>
    <w:rsid w:val="002733E2"/>
    <w:rsid w:val="00273602"/>
    <w:rsid w:val="00273706"/>
    <w:rsid w:val="00273BF3"/>
    <w:rsid w:val="00273F94"/>
    <w:rsid w:val="0027461B"/>
    <w:rsid w:val="002749AC"/>
    <w:rsid w:val="002750B1"/>
    <w:rsid w:val="00275827"/>
    <w:rsid w:val="00275999"/>
    <w:rsid w:val="00275D3D"/>
    <w:rsid w:val="0027606E"/>
    <w:rsid w:val="00276729"/>
    <w:rsid w:val="00276A35"/>
    <w:rsid w:val="00277106"/>
    <w:rsid w:val="00277835"/>
    <w:rsid w:val="00280253"/>
    <w:rsid w:val="00280AB1"/>
    <w:rsid w:val="00280D99"/>
    <w:rsid w:val="00281011"/>
    <w:rsid w:val="002812F6"/>
    <w:rsid w:val="00281615"/>
    <w:rsid w:val="002817A0"/>
    <w:rsid w:val="00282101"/>
    <w:rsid w:val="00283548"/>
    <w:rsid w:val="002836FD"/>
    <w:rsid w:val="00283978"/>
    <w:rsid w:val="002845CD"/>
    <w:rsid w:val="002849C6"/>
    <w:rsid w:val="00284BAE"/>
    <w:rsid w:val="00284BCD"/>
    <w:rsid w:val="00284C12"/>
    <w:rsid w:val="00284E32"/>
    <w:rsid w:val="00285492"/>
    <w:rsid w:val="002859AF"/>
    <w:rsid w:val="00286AE7"/>
    <w:rsid w:val="00287243"/>
    <w:rsid w:val="0028784E"/>
    <w:rsid w:val="00290647"/>
    <w:rsid w:val="00291004"/>
    <w:rsid w:val="00291385"/>
    <w:rsid w:val="00291422"/>
    <w:rsid w:val="00291BA2"/>
    <w:rsid w:val="00291C7F"/>
    <w:rsid w:val="00291F29"/>
    <w:rsid w:val="0029237F"/>
    <w:rsid w:val="00292484"/>
    <w:rsid w:val="00292715"/>
    <w:rsid w:val="002934B0"/>
    <w:rsid w:val="0029388A"/>
    <w:rsid w:val="00293E57"/>
    <w:rsid w:val="002947D1"/>
    <w:rsid w:val="002948DF"/>
    <w:rsid w:val="00294D90"/>
    <w:rsid w:val="0029519A"/>
    <w:rsid w:val="002954D3"/>
    <w:rsid w:val="00295792"/>
    <w:rsid w:val="0029581C"/>
    <w:rsid w:val="00295F90"/>
    <w:rsid w:val="00296104"/>
    <w:rsid w:val="00296808"/>
    <w:rsid w:val="00296A3B"/>
    <w:rsid w:val="00296B42"/>
    <w:rsid w:val="002974FF"/>
    <w:rsid w:val="0029778D"/>
    <w:rsid w:val="00297D13"/>
    <w:rsid w:val="00297DB5"/>
    <w:rsid w:val="00297EDA"/>
    <w:rsid w:val="002A03D2"/>
    <w:rsid w:val="002A068A"/>
    <w:rsid w:val="002A0B0D"/>
    <w:rsid w:val="002A0B1C"/>
    <w:rsid w:val="002A0B2A"/>
    <w:rsid w:val="002A0DA5"/>
    <w:rsid w:val="002A11BA"/>
    <w:rsid w:val="002A1590"/>
    <w:rsid w:val="002A192C"/>
    <w:rsid w:val="002A1E92"/>
    <w:rsid w:val="002A204D"/>
    <w:rsid w:val="002A2616"/>
    <w:rsid w:val="002A26E1"/>
    <w:rsid w:val="002A30F7"/>
    <w:rsid w:val="002A32BD"/>
    <w:rsid w:val="002A368A"/>
    <w:rsid w:val="002A4065"/>
    <w:rsid w:val="002A4660"/>
    <w:rsid w:val="002A47CC"/>
    <w:rsid w:val="002A5718"/>
    <w:rsid w:val="002A59F0"/>
    <w:rsid w:val="002A62C5"/>
    <w:rsid w:val="002A62F2"/>
    <w:rsid w:val="002A6432"/>
    <w:rsid w:val="002A6A62"/>
    <w:rsid w:val="002A6F25"/>
    <w:rsid w:val="002A6F91"/>
    <w:rsid w:val="002A6FD3"/>
    <w:rsid w:val="002B019D"/>
    <w:rsid w:val="002B0766"/>
    <w:rsid w:val="002B0A7D"/>
    <w:rsid w:val="002B17EC"/>
    <w:rsid w:val="002B1A69"/>
    <w:rsid w:val="002B2723"/>
    <w:rsid w:val="002B2C7B"/>
    <w:rsid w:val="002B2CBD"/>
    <w:rsid w:val="002B303A"/>
    <w:rsid w:val="002B3236"/>
    <w:rsid w:val="002B3874"/>
    <w:rsid w:val="002B3ACF"/>
    <w:rsid w:val="002B3C3B"/>
    <w:rsid w:val="002B3DFE"/>
    <w:rsid w:val="002B41BE"/>
    <w:rsid w:val="002B477C"/>
    <w:rsid w:val="002B50E4"/>
    <w:rsid w:val="002B538E"/>
    <w:rsid w:val="002B5DCA"/>
    <w:rsid w:val="002B6BDC"/>
    <w:rsid w:val="002B75B0"/>
    <w:rsid w:val="002B7EAF"/>
    <w:rsid w:val="002C099C"/>
    <w:rsid w:val="002C0B74"/>
    <w:rsid w:val="002C0C8B"/>
    <w:rsid w:val="002C0CBB"/>
    <w:rsid w:val="002C1201"/>
    <w:rsid w:val="002C1369"/>
    <w:rsid w:val="002C1460"/>
    <w:rsid w:val="002C1FC8"/>
    <w:rsid w:val="002C20F2"/>
    <w:rsid w:val="002C21D2"/>
    <w:rsid w:val="002C27FA"/>
    <w:rsid w:val="002C2FA9"/>
    <w:rsid w:val="002C34E9"/>
    <w:rsid w:val="002C38B2"/>
    <w:rsid w:val="002C3F9C"/>
    <w:rsid w:val="002C44FF"/>
    <w:rsid w:val="002C4A12"/>
    <w:rsid w:val="002C5085"/>
    <w:rsid w:val="002C55C4"/>
    <w:rsid w:val="002C5AFA"/>
    <w:rsid w:val="002C5EF5"/>
    <w:rsid w:val="002C7CF0"/>
    <w:rsid w:val="002C7F0F"/>
    <w:rsid w:val="002C7FAC"/>
    <w:rsid w:val="002D0439"/>
    <w:rsid w:val="002D0500"/>
    <w:rsid w:val="002D0CFE"/>
    <w:rsid w:val="002D11B7"/>
    <w:rsid w:val="002D146B"/>
    <w:rsid w:val="002D1A62"/>
    <w:rsid w:val="002D1B51"/>
    <w:rsid w:val="002D1B8F"/>
    <w:rsid w:val="002D1EA9"/>
    <w:rsid w:val="002D27E1"/>
    <w:rsid w:val="002D3228"/>
    <w:rsid w:val="002D3748"/>
    <w:rsid w:val="002D39BA"/>
    <w:rsid w:val="002D3BBC"/>
    <w:rsid w:val="002D40F4"/>
    <w:rsid w:val="002D438A"/>
    <w:rsid w:val="002D4840"/>
    <w:rsid w:val="002D493D"/>
    <w:rsid w:val="002D4BA6"/>
    <w:rsid w:val="002D4ECA"/>
    <w:rsid w:val="002D5738"/>
    <w:rsid w:val="002D5A84"/>
    <w:rsid w:val="002D5E53"/>
    <w:rsid w:val="002D6298"/>
    <w:rsid w:val="002D6A66"/>
    <w:rsid w:val="002D6B41"/>
    <w:rsid w:val="002D6CFF"/>
    <w:rsid w:val="002D7383"/>
    <w:rsid w:val="002D788E"/>
    <w:rsid w:val="002D7D87"/>
    <w:rsid w:val="002E01F3"/>
    <w:rsid w:val="002E0319"/>
    <w:rsid w:val="002E0A9D"/>
    <w:rsid w:val="002E0EC6"/>
    <w:rsid w:val="002E179B"/>
    <w:rsid w:val="002E1C9E"/>
    <w:rsid w:val="002E257B"/>
    <w:rsid w:val="002E3240"/>
    <w:rsid w:val="002E3C65"/>
    <w:rsid w:val="002E3F5B"/>
    <w:rsid w:val="002E4362"/>
    <w:rsid w:val="002E4706"/>
    <w:rsid w:val="002E5224"/>
    <w:rsid w:val="002E532F"/>
    <w:rsid w:val="002E5E27"/>
    <w:rsid w:val="002E5E8F"/>
    <w:rsid w:val="002E63D9"/>
    <w:rsid w:val="002E640E"/>
    <w:rsid w:val="002E69A4"/>
    <w:rsid w:val="002E6D95"/>
    <w:rsid w:val="002E6DAD"/>
    <w:rsid w:val="002E725E"/>
    <w:rsid w:val="002E7289"/>
    <w:rsid w:val="002E7690"/>
    <w:rsid w:val="002F095E"/>
    <w:rsid w:val="002F0BD7"/>
    <w:rsid w:val="002F0C28"/>
    <w:rsid w:val="002F0D50"/>
    <w:rsid w:val="002F0F90"/>
    <w:rsid w:val="002F106C"/>
    <w:rsid w:val="002F1F0A"/>
    <w:rsid w:val="002F35B3"/>
    <w:rsid w:val="002F3CDE"/>
    <w:rsid w:val="002F4DC8"/>
    <w:rsid w:val="002F5DD6"/>
    <w:rsid w:val="002F5FEA"/>
    <w:rsid w:val="002F63E7"/>
    <w:rsid w:val="002F68F8"/>
    <w:rsid w:val="002F6D72"/>
    <w:rsid w:val="002F7135"/>
    <w:rsid w:val="002F778D"/>
    <w:rsid w:val="002F7BE3"/>
    <w:rsid w:val="002F7DA5"/>
    <w:rsid w:val="002F7E02"/>
    <w:rsid w:val="002F7E6A"/>
    <w:rsid w:val="002F7ECD"/>
    <w:rsid w:val="002F7EDA"/>
    <w:rsid w:val="00300165"/>
    <w:rsid w:val="003006FA"/>
    <w:rsid w:val="003010CF"/>
    <w:rsid w:val="00301526"/>
    <w:rsid w:val="0030224F"/>
    <w:rsid w:val="003029C0"/>
    <w:rsid w:val="00303440"/>
    <w:rsid w:val="003035C4"/>
    <w:rsid w:val="0030379D"/>
    <w:rsid w:val="00303DEF"/>
    <w:rsid w:val="00304087"/>
    <w:rsid w:val="00304411"/>
    <w:rsid w:val="003044C5"/>
    <w:rsid w:val="0030451F"/>
    <w:rsid w:val="00304544"/>
    <w:rsid w:val="00304B76"/>
    <w:rsid w:val="00304BAA"/>
    <w:rsid w:val="00304D9B"/>
    <w:rsid w:val="00305152"/>
    <w:rsid w:val="00305270"/>
    <w:rsid w:val="003052C3"/>
    <w:rsid w:val="003057F6"/>
    <w:rsid w:val="00305AE9"/>
    <w:rsid w:val="00305CE0"/>
    <w:rsid w:val="00305FF9"/>
    <w:rsid w:val="003061DA"/>
    <w:rsid w:val="00306E6B"/>
    <w:rsid w:val="00307A70"/>
    <w:rsid w:val="00307FBB"/>
    <w:rsid w:val="003100C8"/>
    <w:rsid w:val="0031054C"/>
    <w:rsid w:val="0031080D"/>
    <w:rsid w:val="00311161"/>
    <w:rsid w:val="003119EE"/>
    <w:rsid w:val="00312084"/>
    <w:rsid w:val="003120CD"/>
    <w:rsid w:val="00312400"/>
    <w:rsid w:val="00312417"/>
    <w:rsid w:val="00312739"/>
    <w:rsid w:val="00312889"/>
    <w:rsid w:val="00312D10"/>
    <w:rsid w:val="0031352C"/>
    <w:rsid w:val="00313D43"/>
    <w:rsid w:val="003142EB"/>
    <w:rsid w:val="003145E1"/>
    <w:rsid w:val="00314A91"/>
    <w:rsid w:val="00315742"/>
    <w:rsid w:val="00315DEB"/>
    <w:rsid w:val="003169AF"/>
    <w:rsid w:val="003176E3"/>
    <w:rsid w:val="003178DA"/>
    <w:rsid w:val="003179F4"/>
    <w:rsid w:val="00317DB8"/>
    <w:rsid w:val="00317FAE"/>
    <w:rsid w:val="00320213"/>
    <w:rsid w:val="00320618"/>
    <w:rsid w:val="0032100B"/>
    <w:rsid w:val="003218BF"/>
    <w:rsid w:val="00321BD7"/>
    <w:rsid w:val="00321F8D"/>
    <w:rsid w:val="0032260F"/>
    <w:rsid w:val="003228DA"/>
    <w:rsid w:val="00322DB0"/>
    <w:rsid w:val="00322F6F"/>
    <w:rsid w:val="00322FFA"/>
    <w:rsid w:val="00323774"/>
    <w:rsid w:val="00323D6B"/>
    <w:rsid w:val="00323EB7"/>
    <w:rsid w:val="00324DDE"/>
    <w:rsid w:val="0032507E"/>
    <w:rsid w:val="003253B0"/>
    <w:rsid w:val="00326957"/>
    <w:rsid w:val="00326AE2"/>
    <w:rsid w:val="00326B04"/>
    <w:rsid w:val="00326B6A"/>
    <w:rsid w:val="003273B4"/>
    <w:rsid w:val="00327457"/>
    <w:rsid w:val="00327878"/>
    <w:rsid w:val="00327C9D"/>
    <w:rsid w:val="00327E09"/>
    <w:rsid w:val="003316CA"/>
    <w:rsid w:val="0033171D"/>
    <w:rsid w:val="00331FC3"/>
    <w:rsid w:val="00332C3E"/>
    <w:rsid w:val="00332CAF"/>
    <w:rsid w:val="00332CD7"/>
    <w:rsid w:val="00332DFE"/>
    <w:rsid w:val="00332E99"/>
    <w:rsid w:val="003330EE"/>
    <w:rsid w:val="0033310E"/>
    <w:rsid w:val="003336B3"/>
    <w:rsid w:val="003342FD"/>
    <w:rsid w:val="00334547"/>
    <w:rsid w:val="00334B0D"/>
    <w:rsid w:val="00335249"/>
    <w:rsid w:val="00335B75"/>
    <w:rsid w:val="00335D8C"/>
    <w:rsid w:val="00336072"/>
    <w:rsid w:val="003363A1"/>
    <w:rsid w:val="00336989"/>
    <w:rsid w:val="003369BD"/>
    <w:rsid w:val="00336A47"/>
    <w:rsid w:val="00336D42"/>
    <w:rsid w:val="00336DE3"/>
    <w:rsid w:val="003375FB"/>
    <w:rsid w:val="00340D01"/>
    <w:rsid w:val="00341DD0"/>
    <w:rsid w:val="00342180"/>
    <w:rsid w:val="0034226D"/>
    <w:rsid w:val="00342972"/>
    <w:rsid w:val="00342FDD"/>
    <w:rsid w:val="00342FE7"/>
    <w:rsid w:val="0034305A"/>
    <w:rsid w:val="0034429B"/>
    <w:rsid w:val="003446D7"/>
    <w:rsid w:val="00344866"/>
    <w:rsid w:val="00344F8E"/>
    <w:rsid w:val="00345655"/>
    <w:rsid w:val="0034638C"/>
    <w:rsid w:val="0034697B"/>
    <w:rsid w:val="00346BF7"/>
    <w:rsid w:val="00346F7F"/>
    <w:rsid w:val="00350108"/>
    <w:rsid w:val="00350172"/>
    <w:rsid w:val="0035029E"/>
    <w:rsid w:val="00350762"/>
    <w:rsid w:val="003507C4"/>
    <w:rsid w:val="003519A1"/>
    <w:rsid w:val="00351C85"/>
    <w:rsid w:val="00351C9C"/>
    <w:rsid w:val="00352480"/>
    <w:rsid w:val="00352773"/>
    <w:rsid w:val="00352BCD"/>
    <w:rsid w:val="003530D2"/>
    <w:rsid w:val="0035331A"/>
    <w:rsid w:val="003534E1"/>
    <w:rsid w:val="003538CD"/>
    <w:rsid w:val="003544D9"/>
    <w:rsid w:val="00354745"/>
    <w:rsid w:val="003548D8"/>
    <w:rsid w:val="003554CA"/>
    <w:rsid w:val="00355CB6"/>
    <w:rsid w:val="00356711"/>
    <w:rsid w:val="003567E5"/>
    <w:rsid w:val="0035719B"/>
    <w:rsid w:val="0035726A"/>
    <w:rsid w:val="003601A4"/>
    <w:rsid w:val="00360232"/>
    <w:rsid w:val="003602E0"/>
    <w:rsid w:val="00360D01"/>
    <w:rsid w:val="00362569"/>
    <w:rsid w:val="003626B2"/>
    <w:rsid w:val="003627E7"/>
    <w:rsid w:val="003630C1"/>
    <w:rsid w:val="00363387"/>
    <w:rsid w:val="003635A1"/>
    <w:rsid w:val="003636CD"/>
    <w:rsid w:val="003642A0"/>
    <w:rsid w:val="00364447"/>
    <w:rsid w:val="003645F0"/>
    <w:rsid w:val="0036487C"/>
    <w:rsid w:val="00364AF6"/>
    <w:rsid w:val="00364CE5"/>
    <w:rsid w:val="00364D04"/>
    <w:rsid w:val="00365411"/>
    <w:rsid w:val="003655FB"/>
    <w:rsid w:val="00365755"/>
    <w:rsid w:val="0036597D"/>
    <w:rsid w:val="00365AF5"/>
    <w:rsid w:val="00365FA2"/>
    <w:rsid w:val="0036658B"/>
    <w:rsid w:val="00366A66"/>
    <w:rsid w:val="00366C69"/>
    <w:rsid w:val="00366E03"/>
    <w:rsid w:val="0036737F"/>
    <w:rsid w:val="00367441"/>
    <w:rsid w:val="00367ABA"/>
    <w:rsid w:val="00367B1D"/>
    <w:rsid w:val="00367C55"/>
    <w:rsid w:val="003702EE"/>
    <w:rsid w:val="003708BC"/>
    <w:rsid w:val="003708D8"/>
    <w:rsid w:val="00370B71"/>
    <w:rsid w:val="00370E4F"/>
    <w:rsid w:val="00371061"/>
    <w:rsid w:val="00371215"/>
    <w:rsid w:val="0037192C"/>
    <w:rsid w:val="0037217A"/>
    <w:rsid w:val="00372F0D"/>
    <w:rsid w:val="0037394A"/>
    <w:rsid w:val="00373ABB"/>
    <w:rsid w:val="00373F90"/>
    <w:rsid w:val="00374059"/>
    <w:rsid w:val="00374909"/>
    <w:rsid w:val="00374ABB"/>
    <w:rsid w:val="003752D2"/>
    <w:rsid w:val="0037535B"/>
    <w:rsid w:val="0037552D"/>
    <w:rsid w:val="003755B7"/>
    <w:rsid w:val="003756DB"/>
    <w:rsid w:val="00375CE9"/>
    <w:rsid w:val="00375DC1"/>
    <w:rsid w:val="00376652"/>
    <w:rsid w:val="00376E47"/>
    <w:rsid w:val="003770BB"/>
    <w:rsid w:val="003770DB"/>
    <w:rsid w:val="0037771A"/>
    <w:rsid w:val="00377A75"/>
    <w:rsid w:val="003802DC"/>
    <w:rsid w:val="00380345"/>
    <w:rsid w:val="003808CB"/>
    <w:rsid w:val="00380E4E"/>
    <w:rsid w:val="00380FBF"/>
    <w:rsid w:val="00382155"/>
    <w:rsid w:val="00382432"/>
    <w:rsid w:val="00382A43"/>
    <w:rsid w:val="00382D60"/>
    <w:rsid w:val="00382F29"/>
    <w:rsid w:val="0038394C"/>
    <w:rsid w:val="00383B61"/>
    <w:rsid w:val="00383C8D"/>
    <w:rsid w:val="0038453E"/>
    <w:rsid w:val="003852FB"/>
    <w:rsid w:val="00385429"/>
    <w:rsid w:val="00385639"/>
    <w:rsid w:val="00385B05"/>
    <w:rsid w:val="00385B44"/>
    <w:rsid w:val="00385DC6"/>
    <w:rsid w:val="00386382"/>
    <w:rsid w:val="0038658E"/>
    <w:rsid w:val="003865EF"/>
    <w:rsid w:val="00386BA9"/>
    <w:rsid w:val="00386D8A"/>
    <w:rsid w:val="0038703A"/>
    <w:rsid w:val="00387C14"/>
    <w:rsid w:val="00387E79"/>
    <w:rsid w:val="00390017"/>
    <w:rsid w:val="00390158"/>
    <w:rsid w:val="003901A3"/>
    <w:rsid w:val="00390513"/>
    <w:rsid w:val="0039072F"/>
    <w:rsid w:val="00390BC4"/>
    <w:rsid w:val="00390C85"/>
    <w:rsid w:val="00390CBC"/>
    <w:rsid w:val="00391067"/>
    <w:rsid w:val="00391072"/>
    <w:rsid w:val="0039147E"/>
    <w:rsid w:val="00392081"/>
    <w:rsid w:val="003924AE"/>
    <w:rsid w:val="00392C40"/>
    <w:rsid w:val="00393E4C"/>
    <w:rsid w:val="003940CE"/>
    <w:rsid w:val="003952C2"/>
    <w:rsid w:val="00396EE3"/>
    <w:rsid w:val="003974C8"/>
    <w:rsid w:val="00397835"/>
    <w:rsid w:val="00397C1D"/>
    <w:rsid w:val="00397C99"/>
    <w:rsid w:val="00397D04"/>
    <w:rsid w:val="00397EB2"/>
    <w:rsid w:val="003A04A5"/>
    <w:rsid w:val="003A088B"/>
    <w:rsid w:val="003A0A36"/>
    <w:rsid w:val="003A0DD3"/>
    <w:rsid w:val="003A11E5"/>
    <w:rsid w:val="003A180F"/>
    <w:rsid w:val="003A18DD"/>
    <w:rsid w:val="003A1A65"/>
    <w:rsid w:val="003A20C8"/>
    <w:rsid w:val="003A2C29"/>
    <w:rsid w:val="003A2E60"/>
    <w:rsid w:val="003A2EC3"/>
    <w:rsid w:val="003A36F2"/>
    <w:rsid w:val="003A38A9"/>
    <w:rsid w:val="003A3CE8"/>
    <w:rsid w:val="003A3D39"/>
    <w:rsid w:val="003A3EC7"/>
    <w:rsid w:val="003A40B4"/>
    <w:rsid w:val="003A47C0"/>
    <w:rsid w:val="003A5D7A"/>
    <w:rsid w:val="003A5DBA"/>
    <w:rsid w:val="003A5F36"/>
    <w:rsid w:val="003A7493"/>
    <w:rsid w:val="003A7834"/>
    <w:rsid w:val="003A784C"/>
    <w:rsid w:val="003A7DD4"/>
    <w:rsid w:val="003B007C"/>
    <w:rsid w:val="003B0603"/>
    <w:rsid w:val="003B060E"/>
    <w:rsid w:val="003B0651"/>
    <w:rsid w:val="003B0B5B"/>
    <w:rsid w:val="003B0E79"/>
    <w:rsid w:val="003B1147"/>
    <w:rsid w:val="003B11A4"/>
    <w:rsid w:val="003B13D1"/>
    <w:rsid w:val="003B287A"/>
    <w:rsid w:val="003B293F"/>
    <w:rsid w:val="003B3575"/>
    <w:rsid w:val="003B444A"/>
    <w:rsid w:val="003B488C"/>
    <w:rsid w:val="003B4BB5"/>
    <w:rsid w:val="003B50BC"/>
    <w:rsid w:val="003B55E6"/>
    <w:rsid w:val="003B55F1"/>
    <w:rsid w:val="003B570E"/>
    <w:rsid w:val="003B5D97"/>
    <w:rsid w:val="003B5DFF"/>
    <w:rsid w:val="003B5E3E"/>
    <w:rsid w:val="003B6191"/>
    <w:rsid w:val="003B63A4"/>
    <w:rsid w:val="003B6709"/>
    <w:rsid w:val="003B68FE"/>
    <w:rsid w:val="003B6D7D"/>
    <w:rsid w:val="003B6D8C"/>
    <w:rsid w:val="003B7D7E"/>
    <w:rsid w:val="003C05F2"/>
    <w:rsid w:val="003C07EA"/>
    <w:rsid w:val="003C0845"/>
    <w:rsid w:val="003C0976"/>
    <w:rsid w:val="003C0A99"/>
    <w:rsid w:val="003C0F19"/>
    <w:rsid w:val="003C1012"/>
    <w:rsid w:val="003C11C9"/>
    <w:rsid w:val="003C1229"/>
    <w:rsid w:val="003C17AF"/>
    <w:rsid w:val="003C199C"/>
    <w:rsid w:val="003C1B69"/>
    <w:rsid w:val="003C1FD4"/>
    <w:rsid w:val="003C213D"/>
    <w:rsid w:val="003C25AD"/>
    <w:rsid w:val="003C274C"/>
    <w:rsid w:val="003C2789"/>
    <w:rsid w:val="003C2D21"/>
    <w:rsid w:val="003C3083"/>
    <w:rsid w:val="003C3132"/>
    <w:rsid w:val="003C3960"/>
    <w:rsid w:val="003C3B23"/>
    <w:rsid w:val="003C3E98"/>
    <w:rsid w:val="003C4999"/>
    <w:rsid w:val="003C5B4B"/>
    <w:rsid w:val="003C5C4E"/>
    <w:rsid w:val="003C5E6B"/>
    <w:rsid w:val="003C6555"/>
    <w:rsid w:val="003C6618"/>
    <w:rsid w:val="003C671B"/>
    <w:rsid w:val="003C7895"/>
    <w:rsid w:val="003C7AD7"/>
    <w:rsid w:val="003D0FC3"/>
    <w:rsid w:val="003D1651"/>
    <w:rsid w:val="003D1B28"/>
    <w:rsid w:val="003D20AA"/>
    <w:rsid w:val="003D2C1D"/>
    <w:rsid w:val="003D2C34"/>
    <w:rsid w:val="003D32F8"/>
    <w:rsid w:val="003D37F5"/>
    <w:rsid w:val="003D3DDD"/>
    <w:rsid w:val="003D4E2F"/>
    <w:rsid w:val="003D4E9C"/>
    <w:rsid w:val="003D54DE"/>
    <w:rsid w:val="003D55AE"/>
    <w:rsid w:val="003D5CBF"/>
    <w:rsid w:val="003D5FAF"/>
    <w:rsid w:val="003D66D2"/>
    <w:rsid w:val="003D6E37"/>
    <w:rsid w:val="003D789C"/>
    <w:rsid w:val="003D7A70"/>
    <w:rsid w:val="003D7C0C"/>
    <w:rsid w:val="003D7C2A"/>
    <w:rsid w:val="003E0091"/>
    <w:rsid w:val="003E0528"/>
    <w:rsid w:val="003E07AE"/>
    <w:rsid w:val="003E1069"/>
    <w:rsid w:val="003E126B"/>
    <w:rsid w:val="003E14FC"/>
    <w:rsid w:val="003E23CC"/>
    <w:rsid w:val="003E2483"/>
    <w:rsid w:val="003E27B8"/>
    <w:rsid w:val="003E2976"/>
    <w:rsid w:val="003E2988"/>
    <w:rsid w:val="003E2A23"/>
    <w:rsid w:val="003E2AB8"/>
    <w:rsid w:val="003E306A"/>
    <w:rsid w:val="003E31D7"/>
    <w:rsid w:val="003E3F19"/>
    <w:rsid w:val="003E4858"/>
    <w:rsid w:val="003E48B0"/>
    <w:rsid w:val="003E5575"/>
    <w:rsid w:val="003E5BDE"/>
    <w:rsid w:val="003E630F"/>
    <w:rsid w:val="003E6316"/>
    <w:rsid w:val="003E6351"/>
    <w:rsid w:val="003E6884"/>
    <w:rsid w:val="003E68DB"/>
    <w:rsid w:val="003E6ABB"/>
    <w:rsid w:val="003E6AC5"/>
    <w:rsid w:val="003E7564"/>
    <w:rsid w:val="003E7FD4"/>
    <w:rsid w:val="003F0096"/>
    <w:rsid w:val="003F0261"/>
    <w:rsid w:val="003F0850"/>
    <w:rsid w:val="003F0A64"/>
    <w:rsid w:val="003F0D12"/>
    <w:rsid w:val="003F12F1"/>
    <w:rsid w:val="003F13D1"/>
    <w:rsid w:val="003F160C"/>
    <w:rsid w:val="003F2066"/>
    <w:rsid w:val="003F209D"/>
    <w:rsid w:val="003F2287"/>
    <w:rsid w:val="003F324F"/>
    <w:rsid w:val="003F3397"/>
    <w:rsid w:val="003F33BC"/>
    <w:rsid w:val="003F3970"/>
    <w:rsid w:val="003F3D4E"/>
    <w:rsid w:val="003F477E"/>
    <w:rsid w:val="003F4D2F"/>
    <w:rsid w:val="003F544C"/>
    <w:rsid w:val="003F5EA5"/>
    <w:rsid w:val="003F5EEC"/>
    <w:rsid w:val="003F60F7"/>
    <w:rsid w:val="003F65CB"/>
    <w:rsid w:val="003F6CD2"/>
    <w:rsid w:val="003F788D"/>
    <w:rsid w:val="004000C5"/>
    <w:rsid w:val="00400EC6"/>
    <w:rsid w:val="0040126E"/>
    <w:rsid w:val="004012A8"/>
    <w:rsid w:val="00401E27"/>
    <w:rsid w:val="004020D4"/>
    <w:rsid w:val="004021B6"/>
    <w:rsid w:val="004027CA"/>
    <w:rsid w:val="00402E9B"/>
    <w:rsid w:val="004030A6"/>
    <w:rsid w:val="00403271"/>
    <w:rsid w:val="004034E0"/>
    <w:rsid w:val="004034E4"/>
    <w:rsid w:val="00403820"/>
    <w:rsid w:val="00403EDA"/>
    <w:rsid w:val="00403FBF"/>
    <w:rsid w:val="004047C4"/>
    <w:rsid w:val="004049E2"/>
    <w:rsid w:val="00404E6F"/>
    <w:rsid w:val="0040570B"/>
    <w:rsid w:val="00405EDB"/>
    <w:rsid w:val="00405FB1"/>
    <w:rsid w:val="00406460"/>
    <w:rsid w:val="004065DF"/>
    <w:rsid w:val="00406C46"/>
    <w:rsid w:val="00406D5B"/>
    <w:rsid w:val="004074CD"/>
    <w:rsid w:val="0041036D"/>
    <w:rsid w:val="00410BD4"/>
    <w:rsid w:val="00410F73"/>
    <w:rsid w:val="00412461"/>
    <w:rsid w:val="00412546"/>
    <w:rsid w:val="00413053"/>
    <w:rsid w:val="004130C0"/>
    <w:rsid w:val="0041319C"/>
    <w:rsid w:val="004137B6"/>
    <w:rsid w:val="00413861"/>
    <w:rsid w:val="004138F6"/>
    <w:rsid w:val="00413A54"/>
    <w:rsid w:val="00413C10"/>
    <w:rsid w:val="00413CD9"/>
    <w:rsid w:val="00413F9A"/>
    <w:rsid w:val="004140CA"/>
    <w:rsid w:val="00414C65"/>
    <w:rsid w:val="00415060"/>
    <w:rsid w:val="00415B6F"/>
    <w:rsid w:val="00415D76"/>
    <w:rsid w:val="00415EDC"/>
    <w:rsid w:val="00416665"/>
    <w:rsid w:val="00416826"/>
    <w:rsid w:val="00416A67"/>
    <w:rsid w:val="00416ACB"/>
    <w:rsid w:val="00417E17"/>
    <w:rsid w:val="00421015"/>
    <w:rsid w:val="004211A2"/>
    <w:rsid w:val="00421AE1"/>
    <w:rsid w:val="00421DCF"/>
    <w:rsid w:val="00421E9B"/>
    <w:rsid w:val="00422341"/>
    <w:rsid w:val="00422F2D"/>
    <w:rsid w:val="00423641"/>
    <w:rsid w:val="00423EB8"/>
    <w:rsid w:val="004246DB"/>
    <w:rsid w:val="00425AE7"/>
    <w:rsid w:val="00426266"/>
    <w:rsid w:val="00426699"/>
    <w:rsid w:val="00426DD9"/>
    <w:rsid w:val="004272DD"/>
    <w:rsid w:val="0042764C"/>
    <w:rsid w:val="0043059B"/>
    <w:rsid w:val="00430A2D"/>
    <w:rsid w:val="00430E18"/>
    <w:rsid w:val="00430FEF"/>
    <w:rsid w:val="00431505"/>
    <w:rsid w:val="00431887"/>
    <w:rsid w:val="00431AF0"/>
    <w:rsid w:val="0043204F"/>
    <w:rsid w:val="0043213A"/>
    <w:rsid w:val="00432B36"/>
    <w:rsid w:val="00432ED0"/>
    <w:rsid w:val="004330F4"/>
    <w:rsid w:val="00433408"/>
    <w:rsid w:val="00433590"/>
    <w:rsid w:val="0043393D"/>
    <w:rsid w:val="00434203"/>
    <w:rsid w:val="0043447C"/>
    <w:rsid w:val="004344C7"/>
    <w:rsid w:val="00434B87"/>
    <w:rsid w:val="00434DFD"/>
    <w:rsid w:val="00435274"/>
    <w:rsid w:val="004352AD"/>
    <w:rsid w:val="00435377"/>
    <w:rsid w:val="0043545D"/>
    <w:rsid w:val="00435FE2"/>
    <w:rsid w:val="00436AA6"/>
    <w:rsid w:val="00436E2F"/>
    <w:rsid w:val="00436EAB"/>
    <w:rsid w:val="004371B1"/>
    <w:rsid w:val="004376F9"/>
    <w:rsid w:val="00437719"/>
    <w:rsid w:val="0043798E"/>
    <w:rsid w:val="004379D6"/>
    <w:rsid w:val="00437AC3"/>
    <w:rsid w:val="004407EA"/>
    <w:rsid w:val="00440C6E"/>
    <w:rsid w:val="00440EEC"/>
    <w:rsid w:val="004419CB"/>
    <w:rsid w:val="00441C19"/>
    <w:rsid w:val="00442056"/>
    <w:rsid w:val="00443701"/>
    <w:rsid w:val="00444168"/>
    <w:rsid w:val="0044484E"/>
    <w:rsid w:val="00444AB4"/>
    <w:rsid w:val="00444CF7"/>
    <w:rsid w:val="004461D9"/>
    <w:rsid w:val="00446320"/>
    <w:rsid w:val="00446A8B"/>
    <w:rsid w:val="00446AC6"/>
    <w:rsid w:val="00446C08"/>
    <w:rsid w:val="00446E07"/>
    <w:rsid w:val="00446F2B"/>
    <w:rsid w:val="0044759B"/>
    <w:rsid w:val="00447F54"/>
    <w:rsid w:val="00450B7E"/>
    <w:rsid w:val="00450F9D"/>
    <w:rsid w:val="00451038"/>
    <w:rsid w:val="0045136B"/>
    <w:rsid w:val="0045184A"/>
    <w:rsid w:val="00451C7E"/>
    <w:rsid w:val="00452692"/>
    <w:rsid w:val="0045276D"/>
    <w:rsid w:val="00452AD5"/>
    <w:rsid w:val="00452F96"/>
    <w:rsid w:val="00453BB6"/>
    <w:rsid w:val="00453CAA"/>
    <w:rsid w:val="004541A7"/>
    <w:rsid w:val="0045472D"/>
    <w:rsid w:val="004547F3"/>
    <w:rsid w:val="00454BC4"/>
    <w:rsid w:val="00454CEB"/>
    <w:rsid w:val="00454E09"/>
    <w:rsid w:val="00455113"/>
    <w:rsid w:val="00455D1B"/>
    <w:rsid w:val="00455E13"/>
    <w:rsid w:val="00456421"/>
    <w:rsid w:val="00456A2C"/>
    <w:rsid w:val="00456DAB"/>
    <w:rsid w:val="004570A0"/>
    <w:rsid w:val="00457287"/>
    <w:rsid w:val="00457A6B"/>
    <w:rsid w:val="00457ADF"/>
    <w:rsid w:val="00457C24"/>
    <w:rsid w:val="0046034C"/>
    <w:rsid w:val="00460B80"/>
    <w:rsid w:val="00460CC3"/>
    <w:rsid w:val="00460E86"/>
    <w:rsid w:val="0046124F"/>
    <w:rsid w:val="00461B8F"/>
    <w:rsid w:val="00461CB3"/>
    <w:rsid w:val="00461D98"/>
    <w:rsid w:val="00462472"/>
    <w:rsid w:val="00462972"/>
    <w:rsid w:val="004631E3"/>
    <w:rsid w:val="004646B4"/>
    <w:rsid w:val="004647F1"/>
    <w:rsid w:val="00464A88"/>
    <w:rsid w:val="00465044"/>
    <w:rsid w:val="004651A0"/>
    <w:rsid w:val="00465552"/>
    <w:rsid w:val="00465F1C"/>
    <w:rsid w:val="00466232"/>
    <w:rsid w:val="00466337"/>
    <w:rsid w:val="00466532"/>
    <w:rsid w:val="00466ACF"/>
    <w:rsid w:val="00466AE5"/>
    <w:rsid w:val="00466C0A"/>
    <w:rsid w:val="004670E3"/>
    <w:rsid w:val="00467488"/>
    <w:rsid w:val="00467E58"/>
    <w:rsid w:val="00470315"/>
    <w:rsid w:val="0047083E"/>
    <w:rsid w:val="00470EB5"/>
    <w:rsid w:val="00471013"/>
    <w:rsid w:val="00471CF9"/>
    <w:rsid w:val="00471E56"/>
    <w:rsid w:val="0047286B"/>
    <w:rsid w:val="00472B77"/>
    <w:rsid w:val="00472E27"/>
    <w:rsid w:val="0047352C"/>
    <w:rsid w:val="00473E87"/>
    <w:rsid w:val="00474220"/>
    <w:rsid w:val="00474304"/>
    <w:rsid w:val="0047501A"/>
    <w:rsid w:val="004752D3"/>
    <w:rsid w:val="004754E1"/>
    <w:rsid w:val="00475619"/>
    <w:rsid w:val="00475CE0"/>
    <w:rsid w:val="00475DAF"/>
    <w:rsid w:val="00476393"/>
    <w:rsid w:val="004767AB"/>
    <w:rsid w:val="00476827"/>
    <w:rsid w:val="00476B09"/>
    <w:rsid w:val="00476BD4"/>
    <w:rsid w:val="00477C35"/>
    <w:rsid w:val="00477FA3"/>
    <w:rsid w:val="00480437"/>
    <w:rsid w:val="00480988"/>
    <w:rsid w:val="00480E05"/>
    <w:rsid w:val="0048168E"/>
    <w:rsid w:val="0048169E"/>
    <w:rsid w:val="00481940"/>
    <w:rsid w:val="004819BC"/>
    <w:rsid w:val="0048224C"/>
    <w:rsid w:val="0048247E"/>
    <w:rsid w:val="00482958"/>
    <w:rsid w:val="00482BBE"/>
    <w:rsid w:val="00483A12"/>
    <w:rsid w:val="0048457D"/>
    <w:rsid w:val="004849EC"/>
    <w:rsid w:val="00484A77"/>
    <w:rsid w:val="004852C8"/>
    <w:rsid w:val="0048540F"/>
    <w:rsid w:val="0048573A"/>
    <w:rsid w:val="0048581E"/>
    <w:rsid w:val="00485970"/>
    <w:rsid w:val="00485C0D"/>
    <w:rsid w:val="00486575"/>
    <w:rsid w:val="004866D0"/>
    <w:rsid w:val="00486B5C"/>
    <w:rsid w:val="0048723D"/>
    <w:rsid w:val="00487574"/>
    <w:rsid w:val="00487B6A"/>
    <w:rsid w:val="00487D7B"/>
    <w:rsid w:val="004911CE"/>
    <w:rsid w:val="00492CCE"/>
    <w:rsid w:val="00493657"/>
    <w:rsid w:val="00493757"/>
    <w:rsid w:val="00494242"/>
    <w:rsid w:val="00494CDB"/>
    <w:rsid w:val="00494E2F"/>
    <w:rsid w:val="00494E8E"/>
    <w:rsid w:val="004955BC"/>
    <w:rsid w:val="00495C45"/>
    <w:rsid w:val="00495D63"/>
    <w:rsid w:val="00495FA8"/>
    <w:rsid w:val="0049648F"/>
    <w:rsid w:val="00496606"/>
    <w:rsid w:val="00496F05"/>
    <w:rsid w:val="004971E8"/>
    <w:rsid w:val="00497370"/>
    <w:rsid w:val="00497706"/>
    <w:rsid w:val="004A040B"/>
    <w:rsid w:val="004A05B3"/>
    <w:rsid w:val="004A0F39"/>
    <w:rsid w:val="004A1873"/>
    <w:rsid w:val="004A18F2"/>
    <w:rsid w:val="004A1EE8"/>
    <w:rsid w:val="004A2248"/>
    <w:rsid w:val="004A251F"/>
    <w:rsid w:val="004A2FD7"/>
    <w:rsid w:val="004A3BF1"/>
    <w:rsid w:val="004A3E42"/>
    <w:rsid w:val="004A4163"/>
    <w:rsid w:val="004A41BC"/>
    <w:rsid w:val="004A4606"/>
    <w:rsid w:val="004A4715"/>
    <w:rsid w:val="004A4A4C"/>
    <w:rsid w:val="004A5046"/>
    <w:rsid w:val="004A5231"/>
    <w:rsid w:val="004A565E"/>
    <w:rsid w:val="004A59F7"/>
    <w:rsid w:val="004A5A15"/>
    <w:rsid w:val="004A5BC0"/>
    <w:rsid w:val="004A5DF3"/>
    <w:rsid w:val="004A6089"/>
    <w:rsid w:val="004A6134"/>
    <w:rsid w:val="004A67BC"/>
    <w:rsid w:val="004A7092"/>
    <w:rsid w:val="004B0F6D"/>
    <w:rsid w:val="004B148E"/>
    <w:rsid w:val="004B1538"/>
    <w:rsid w:val="004B1B66"/>
    <w:rsid w:val="004B1D22"/>
    <w:rsid w:val="004B1D6D"/>
    <w:rsid w:val="004B220B"/>
    <w:rsid w:val="004B264C"/>
    <w:rsid w:val="004B27FB"/>
    <w:rsid w:val="004B2F23"/>
    <w:rsid w:val="004B3A84"/>
    <w:rsid w:val="004B45A9"/>
    <w:rsid w:val="004B464C"/>
    <w:rsid w:val="004B47BA"/>
    <w:rsid w:val="004B49E6"/>
    <w:rsid w:val="004B4B74"/>
    <w:rsid w:val="004B4D69"/>
    <w:rsid w:val="004B5DFE"/>
    <w:rsid w:val="004B6AD4"/>
    <w:rsid w:val="004B7BE9"/>
    <w:rsid w:val="004B7DFF"/>
    <w:rsid w:val="004B7FB3"/>
    <w:rsid w:val="004C0160"/>
    <w:rsid w:val="004C01A8"/>
    <w:rsid w:val="004C0693"/>
    <w:rsid w:val="004C0E09"/>
    <w:rsid w:val="004C0E80"/>
    <w:rsid w:val="004C0E82"/>
    <w:rsid w:val="004C15A2"/>
    <w:rsid w:val="004C1840"/>
    <w:rsid w:val="004C1949"/>
    <w:rsid w:val="004C1B85"/>
    <w:rsid w:val="004C24C9"/>
    <w:rsid w:val="004C255C"/>
    <w:rsid w:val="004C2A5E"/>
    <w:rsid w:val="004C2FA7"/>
    <w:rsid w:val="004C31B6"/>
    <w:rsid w:val="004C3D5E"/>
    <w:rsid w:val="004C454B"/>
    <w:rsid w:val="004C4764"/>
    <w:rsid w:val="004C4CE3"/>
    <w:rsid w:val="004C4FC0"/>
    <w:rsid w:val="004C5319"/>
    <w:rsid w:val="004C621F"/>
    <w:rsid w:val="004C6E13"/>
    <w:rsid w:val="004C7277"/>
    <w:rsid w:val="004C75D4"/>
    <w:rsid w:val="004C7837"/>
    <w:rsid w:val="004C7948"/>
    <w:rsid w:val="004C7BA6"/>
    <w:rsid w:val="004C7BB8"/>
    <w:rsid w:val="004C7C60"/>
    <w:rsid w:val="004C7F2C"/>
    <w:rsid w:val="004D00EC"/>
    <w:rsid w:val="004D0313"/>
    <w:rsid w:val="004D0401"/>
    <w:rsid w:val="004D0639"/>
    <w:rsid w:val="004D0B60"/>
    <w:rsid w:val="004D0BD1"/>
    <w:rsid w:val="004D0DFE"/>
    <w:rsid w:val="004D1CCB"/>
    <w:rsid w:val="004D1D91"/>
    <w:rsid w:val="004D22C3"/>
    <w:rsid w:val="004D25FC"/>
    <w:rsid w:val="004D286B"/>
    <w:rsid w:val="004D28BA"/>
    <w:rsid w:val="004D30E0"/>
    <w:rsid w:val="004D356C"/>
    <w:rsid w:val="004D35F0"/>
    <w:rsid w:val="004D3E63"/>
    <w:rsid w:val="004D42AC"/>
    <w:rsid w:val="004D490C"/>
    <w:rsid w:val="004D6752"/>
    <w:rsid w:val="004D6EF9"/>
    <w:rsid w:val="004D6F4D"/>
    <w:rsid w:val="004D6F95"/>
    <w:rsid w:val="004D72FE"/>
    <w:rsid w:val="004D7E91"/>
    <w:rsid w:val="004E003A"/>
    <w:rsid w:val="004E0768"/>
    <w:rsid w:val="004E117E"/>
    <w:rsid w:val="004E16A8"/>
    <w:rsid w:val="004E185B"/>
    <w:rsid w:val="004E1A31"/>
    <w:rsid w:val="004E2244"/>
    <w:rsid w:val="004E2DE0"/>
    <w:rsid w:val="004E2ED1"/>
    <w:rsid w:val="004E30A8"/>
    <w:rsid w:val="004E38FC"/>
    <w:rsid w:val="004E399C"/>
    <w:rsid w:val="004E3CD1"/>
    <w:rsid w:val="004E4060"/>
    <w:rsid w:val="004E409A"/>
    <w:rsid w:val="004E4BC7"/>
    <w:rsid w:val="004E598B"/>
    <w:rsid w:val="004E5E27"/>
    <w:rsid w:val="004E6896"/>
    <w:rsid w:val="004E6CCE"/>
    <w:rsid w:val="004F0FB9"/>
    <w:rsid w:val="004F112D"/>
    <w:rsid w:val="004F1593"/>
    <w:rsid w:val="004F1F6A"/>
    <w:rsid w:val="004F28A9"/>
    <w:rsid w:val="004F2F7E"/>
    <w:rsid w:val="004F32B5"/>
    <w:rsid w:val="004F407E"/>
    <w:rsid w:val="004F4211"/>
    <w:rsid w:val="004F5479"/>
    <w:rsid w:val="004F6113"/>
    <w:rsid w:val="004F62EE"/>
    <w:rsid w:val="004F651F"/>
    <w:rsid w:val="004F6B2D"/>
    <w:rsid w:val="004F6E5F"/>
    <w:rsid w:val="004F707B"/>
    <w:rsid w:val="004F7528"/>
    <w:rsid w:val="004F7742"/>
    <w:rsid w:val="004F78BB"/>
    <w:rsid w:val="004F7BCA"/>
    <w:rsid w:val="004F7D89"/>
    <w:rsid w:val="005005B3"/>
    <w:rsid w:val="00501981"/>
    <w:rsid w:val="00501A85"/>
    <w:rsid w:val="00501ABE"/>
    <w:rsid w:val="00501BB3"/>
    <w:rsid w:val="005021DD"/>
    <w:rsid w:val="0050230B"/>
    <w:rsid w:val="005026CA"/>
    <w:rsid w:val="00502B72"/>
    <w:rsid w:val="00502BFB"/>
    <w:rsid w:val="00503775"/>
    <w:rsid w:val="00503934"/>
    <w:rsid w:val="0050427A"/>
    <w:rsid w:val="00504BC1"/>
    <w:rsid w:val="00504BEB"/>
    <w:rsid w:val="0050509D"/>
    <w:rsid w:val="00505134"/>
    <w:rsid w:val="00505A59"/>
    <w:rsid w:val="00505AEF"/>
    <w:rsid w:val="00505C04"/>
    <w:rsid w:val="00505DF0"/>
    <w:rsid w:val="00506136"/>
    <w:rsid w:val="00506600"/>
    <w:rsid w:val="00506D5A"/>
    <w:rsid w:val="005078BC"/>
    <w:rsid w:val="00507A18"/>
    <w:rsid w:val="00510331"/>
    <w:rsid w:val="00510FBD"/>
    <w:rsid w:val="005117AD"/>
    <w:rsid w:val="00511F15"/>
    <w:rsid w:val="00512374"/>
    <w:rsid w:val="0051282D"/>
    <w:rsid w:val="00512DCE"/>
    <w:rsid w:val="0051318C"/>
    <w:rsid w:val="0051357F"/>
    <w:rsid w:val="0051376F"/>
    <w:rsid w:val="005137A4"/>
    <w:rsid w:val="005138D2"/>
    <w:rsid w:val="005142CD"/>
    <w:rsid w:val="005143C9"/>
    <w:rsid w:val="005146A6"/>
    <w:rsid w:val="0051474D"/>
    <w:rsid w:val="00515412"/>
    <w:rsid w:val="005156E0"/>
    <w:rsid w:val="005157A9"/>
    <w:rsid w:val="00515B6C"/>
    <w:rsid w:val="00515E5A"/>
    <w:rsid w:val="00516CED"/>
    <w:rsid w:val="005173A7"/>
    <w:rsid w:val="005177E1"/>
    <w:rsid w:val="00517C01"/>
    <w:rsid w:val="00517FD1"/>
    <w:rsid w:val="00520418"/>
    <w:rsid w:val="005207E3"/>
    <w:rsid w:val="005207FF"/>
    <w:rsid w:val="00520C0A"/>
    <w:rsid w:val="005218B6"/>
    <w:rsid w:val="00521FAF"/>
    <w:rsid w:val="005220FC"/>
    <w:rsid w:val="00522589"/>
    <w:rsid w:val="00522BA8"/>
    <w:rsid w:val="0052330F"/>
    <w:rsid w:val="00523CDC"/>
    <w:rsid w:val="00523FF7"/>
    <w:rsid w:val="00524545"/>
    <w:rsid w:val="00524F66"/>
    <w:rsid w:val="00525034"/>
    <w:rsid w:val="00525577"/>
    <w:rsid w:val="005255BF"/>
    <w:rsid w:val="005257DE"/>
    <w:rsid w:val="0052580E"/>
    <w:rsid w:val="00525A00"/>
    <w:rsid w:val="00526642"/>
    <w:rsid w:val="005271B9"/>
    <w:rsid w:val="00527200"/>
    <w:rsid w:val="005272AD"/>
    <w:rsid w:val="0052746A"/>
    <w:rsid w:val="0052746E"/>
    <w:rsid w:val="00527482"/>
    <w:rsid w:val="005276B2"/>
    <w:rsid w:val="00527850"/>
    <w:rsid w:val="00530157"/>
    <w:rsid w:val="00530566"/>
    <w:rsid w:val="00530906"/>
    <w:rsid w:val="005317E8"/>
    <w:rsid w:val="00531C48"/>
    <w:rsid w:val="00531EBE"/>
    <w:rsid w:val="00532F8B"/>
    <w:rsid w:val="00533737"/>
    <w:rsid w:val="005338A3"/>
    <w:rsid w:val="0053414D"/>
    <w:rsid w:val="00534A26"/>
    <w:rsid w:val="00534C6B"/>
    <w:rsid w:val="005356B2"/>
    <w:rsid w:val="00535B79"/>
    <w:rsid w:val="00535D7C"/>
    <w:rsid w:val="00536130"/>
    <w:rsid w:val="00536247"/>
    <w:rsid w:val="005364AB"/>
    <w:rsid w:val="00536579"/>
    <w:rsid w:val="005366F1"/>
    <w:rsid w:val="00536C1E"/>
    <w:rsid w:val="00536F08"/>
    <w:rsid w:val="00537031"/>
    <w:rsid w:val="005378DC"/>
    <w:rsid w:val="005413F6"/>
    <w:rsid w:val="00541644"/>
    <w:rsid w:val="00542040"/>
    <w:rsid w:val="005422FD"/>
    <w:rsid w:val="0054307C"/>
    <w:rsid w:val="0054343A"/>
    <w:rsid w:val="005437FC"/>
    <w:rsid w:val="00543974"/>
    <w:rsid w:val="00543EBF"/>
    <w:rsid w:val="00544ABA"/>
    <w:rsid w:val="0054593A"/>
    <w:rsid w:val="005467FB"/>
    <w:rsid w:val="00546806"/>
    <w:rsid w:val="00546AE9"/>
    <w:rsid w:val="00546D31"/>
    <w:rsid w:val="00546FA7"/>
    <w:rsid w:val="005470A3"/>
    <w:rsid w:val="00547989"/>
    <w:rsid w:val="00547FC1"/>
    <w:rsid w:val="00550077"/>
    <w:rsid w:val="005501C0"/>
    <w:rsid w:val="00550370"/>
    <w:rsid w:val="00550AD2"/>
    <w:rsid w:val="00551081"/>
    <w:rsid w:val="0055115D"/>
    <w:rsid w:val="00551320"/>
    <w:rsid w:val="005518A4"/>
    <w:rsid w:val="00551A9E"/>
    <w:rsid w:val="00552768"/>
    <w:rsid w:val="005527BF"/>
    <w:rsid w:val="00552935"/>
    <w:rsid w:val="00553127"/>
    <w:rsid w:val="005533D2"/>
    <w:rsid w:val="005537D5"/>
    <w:rsid w:val="00553843"/>
    <w:rsid w:val="00554BE7"/>
    <w:rsid w:val="00554F2F"/>
    <w:rsid w:val="00555D3E"/>
    <w:rsid w:val="00556156"/>
    <w:rsid w:val="005567C4"/>
    <w:rsid w:val="00556A63"/>
    <w:rsid w:val="00556D68"/>
    <w:rsid w:val="00557173"/>
    <w:rsid w:val="005576A1"/>
    <w:rsid w:val="0055787B"/>
    <w:rsid w:val="00557A64"/>
    <w:rsid w:val="005605C0"/>
    <w:rsid w:val="00560707"/>
    <w:rsid w:val="00560D23"/>
    <w:rsid w:val="00560EA5"/>
    <w:rsid w:val="00560F12"/>
    <w:rsid w:val="005615D8"/>
    <w:rsid w:val="00561983"/>
    <w:rsid w:val="0056207A"/>
    <w:rsid w:val="005621C5"/>
    <w:rsid w:val="005626D6"/>
    <w:rsid w:val="00562FC7"/>
    <w:rsid w:val="0056318C"/>
    <w:rsid w:val="005638D4"/>
    <w:rsid w:val="0056478E"/>
    <w:rsid w:val="00564A24"/>
    <w:rsid w:val="005655AF"/>
    <w:rsid w:val="005656ED"/>
    <w:rsid w:val="00566544"/>
    <w:rsid w:val="00566608"/>
    <w:rsid w:val="00566C83"/>
    <w:rsid w:val="00566F9E"/>
    <w:rsid w:val="005700FE"/>
    <w:rsid w:val="00570670"/>
    <w:rsid w:val="00570796"/>
    <w:rsid w:val="005708E7"/>
    <w:rsid w:val="00570B9B"/>
    <w:rsid w:val="00570C20"/>
    <w:rsid w:val="00570E24"/>
    <w:rsid w:val="0057161F"/>
    <w:rsid w:val="005726A0"/>
    <w:rsid w:val="0057270B"/>
    <w:rsid w:val="00572760"/>
    <w:rsid w:val="005727AF"/>
    <w:rsid w:val="005736A9"/>
    <w:rsid w:val="00573C36"/>
    <w:rsid w:val="005743DE"/>
    <w:rsid w:val="00574BAA"/>
    <w:rsid w:val="00574F3F"/>
    <w:rsid w:val="0057562C"/>
    <w:rsid w:val="005757E0"/>
    <w:rsid w:val="00575856"/>
    <w:rsid w:val="005759F6"/>
    <w:rsid w:val="00575E3E"/>
    <w:rsid w:val="00575EDC"/>
    <w:rsid w:val="00575FAE"/>
    <w:rsid w:val="005765F5"/>
    <w:rsid w:val="0057673B"/>
    <w:rsid w:val="00576D6C"/>
    <w:rsid w:val="00577A2E"/>
    <w:rsid w:val="005800A2"/>
    <w:rsid w:val="005806B1"/>
    <w:rsid w:val="00580A1D"/>
    <w:rsid w:val="00580E48"/>
    <w:rsid w:val="00580F0A"/>
    <w:rsid w:val="00581246"/>
    <w:rsid w:val="00582216"/>
    <w:rsid w:val="0058274E"/>
    <w:rsid w:val="00582C3A"/>
    <w:rsid w:val="00582E1A"/>
    <w:rsid w:val="00583147"/>
    <w:rsid w:val="0058341C"/>
    <w:rsid w:val="0058364F"/>
    <w:rsid w:val="005836EE"/>
    <w:rsid w:val="00583965"/>
    <w:rsid w:val="005840D1"/>
    <w:rsid w:val="005843A9"/>
    <w:rsid w:val="00584416"/>
    <w:rsid w:val="0058454A"/>
    <w:rsid w:val="00584B39"/>
    <w:rsid w:val="00584BF4"/>
    <w:rsid w:val="00584C09"/>
    <w:rsid w:val="00585028"/>
    <w:rsid w:val="005854D1"/>
    <w:rsid w:val="00585C75"/>
    <w:rsid w:val="00585E4B"/>
    <w:rsid w:val="00585F55"/>
    <w:rsid w:val="00585F5B"/>
    <w:rsid w:val="00586158"/>
    <w:rsid w:val="0058620A"/>
    <w:rsid w:val="005862B5"/>
    <w:rsid w:val="00586891"/>
    <w:rsid w:val="00587127"/>
    <w:rsid w:val="00587894"/>
    <w:rsid w:val="00587FC0"/>
    <w:rsid w:val="005906AD"/>
    <w:rsid w:val="00590DA6"/>
    <w:rsid w:val="00591521"/>
    <w:rsid w:val="00591840"/>
    <w:rsid w:val="00591C7D"/>
    <w:rsid w:val="00591D84"/>
    <w:rsid w:val="00592A96"/>
    <w:rsid w:val="00592B03"/>
    <w:rsid w:val="00592C4C"/>
    <w:rsid w:val="00593A49"/>
    <w:rsid w:val="00593AB9"/>
    <w:rsid w:val="00594ABB"/>
    <w:rsid w:val="00594D1C"/>
    <w:rsid w:val="00594E36"/>
    <w:rsid w:val="00594F0A"/>
    <w:rsid w:val="0059525E"/>
    <w:rsid w:val="0059538F"/>
    <w:rsid w:val="00595583"/>
    <w:rsid w:val="00595887"/>
    <w:rsid w:val="00595B50"/>
    <w:rsid w:val="00595C0B"/>
    <w:rsid w:val="005961F7"/>
    <w:rsid w:val="0059685C"/>
    <w:rsid w:val="00596A8C"/>
    <w:rsid w:val="00596B9C"/>
    <w:rsid w:val="005970F5"/>
    <w:rsid w:val="00597EA4"/>
    <w:rsid w:val="00597F45"/>
    <w:rsid w:val="005A017D"/>
    <w:rsid w:val="005A030E"/>
    <w:rsid w:val="005A054D"/>
    <w:rsid w:val="005A0A46"/>
    <w:rsid w:val="005A0AF2"/>
    <w:rsid w:val="005A10B9"/>
    <w:rsid w:val="005A11EA"/>
    <w:rsid w:val="005A1B05"/>
    <w:rsid w:val="005A1FAC"/>
    <w:rsid w:val="005A248C"/>
    <w:rsid w:val="005A269F"/>
    <w:rsid w:val="005A2DF1"/>
    <w:rsid w:val="005A2EE6"/>
    <w:rsid w:val="005A2FEE"/>
    <w:rsid w:val="005A305E"/>
    <w:rsid w:val="005A30BB"/>
    <w:rsid w:val="005A312B"/>
    <w:rsid w:val="005A316C"/>
    <w:rsid w:val="005A3681"/>
    <w:rsid w:val="005A3887"/>
    <w:rsid w:val="005A3F34"/>
    <w:rsid w:val="005A41B4"/>
    <w:rsid w:val="005A4C1F"/>
    <w:rsid w:val="005A4CF7"/>
    <w:rsid w:val="005A5276"/>
    <w:rsid w:val="005A5CBF"/>
    <w:rsid w:val="005A5E56"/>
    <w:rsid w:val="005A5F6E"/>
    <w:rsid w:val="005A60B4"/>
    <w:rsid w:val="005A6E38"/>
    <w:rsid w:val="005A6F5C"/>
    <w:rsid w:val="005A70DD"/>
    <w:rsid w:val="005A7218"/>
    <w:rsid w:val="005A7496"/>
    <w:rsid w:val="005A759E"/>
    <w:rsid w:val="005B041E"/>
    <w:rsid w:val="005B0542"/>
    <w:rsid w:val="005B0709"/>
    <w:rsid w:val="005B0780"/>
    <w:rsid w:val="005B0BAC"/>
    <w:rsid w:val="005B0DBD"/>
    <w:rsid w:val="005B10F5"/>
    <w:rsid w:val="005B1A5D"/>
    <w:rsid w:val="005B2225"/>
    <w:rsid w:val="005B2345"/>
    <w:rsid w:val="005B2799"/>
    <w:rsid w:val="005B2B77"/>
    <w:rsid w:val="005B3A37"/>
    <w:rsid w:val="005B3C94"/>
    <w:rsid w:val="005B3D4A"/>
    <w:rsid w:val="005B44A0"/>
    <w:rsid w:val="005B49E5"/>
    <w:rsid w:val="005B4A80"/>
    <w:rsid w:val="005B4D87"/>
    <w:rsid w:val="005B5181"/>
    <w:rsid w:val="005B5EE6"/>
    <w:rsid w:val="005B7699"/>
    <w:rsid w:val="005B7C85"/>
    <w:rsid w:val="005B7CFC"/>
    <w:rsid w:val="005B7DD1"/>
    <w:rsid w:val="005C00A0"/>
    <w:rsid w:val="005C0202"/>
    <w:rsid w:val="005C1908"/>
    <w:rsid w:val="005C1ED1"/>
    <w:rsid w:val="005C20B9"/>
    <w:rsid w:val="005C28FA"/>
    <w:rsid w:val="005C3625"/>
    <w:rsid w:val="005C38FB"/>
    <w:rsid w:val="005C40F4"/>
    <w:rsid w:val="005C43BE"/>
    <w:rsid w:val="005C44F3"/>
    <w:rsid w:val="005C46EF"/>
    <w:rsid w:val="005C588A"/>
    <w:rsid w:val="005C5AF2"/>
    <w:rsid w:val="005C6190"/>
    <w:rsid w:val="005C6E0E"/>
    <w:rsid w:val="005C6FA4"/>
    <w:rsid w:val="005C712D"/>
    <w:rsid w:val="005C767B"/>
    <w:rsid w:val="005C7C75"/>
    <w:rsid w:val="005D0470"/>
    <w:rsid w:val="005D0E4F"/>
    <w:rsid w:val="005D0E5A"/>
    <w:rsid w:val="005D1047"/>
    <w:rsid w:val="005D1B11"/>
    <w:rsid w:val="005D1E32"/>
    <w:rsid w:val="005D1F9A"/>
    <w:rsid w:val="005D2055"/>
    <w:rsid w:val="005D206B"/>
    <w:rsid w:val="005D22B7"/>
    <w:rsid w:val="005D289C"/>
    <w:rsid w:val="005D2B2F"/>
    <w:rsid w:val="005D2BDE"/>
    <w:rsid w:val="005D2CE5"/>
    <w:rsid w:val="005D3498"/>
    <w:rsid w:val="005D3D76"/>
    <w:rsid w:val="005D4578"/>
    <w:rsid w:val="005D468F"/>
    <w:rsid w:val="005D4EFA"/>
    <w:rsid w:val="005D55BA"/>
    <w:rsid w:val="005D5720"/>
    <w:rsid w:val="005D5829"/>
    <w:rsid w:val="005D5ADB"/>
    <w:rsid w:val="005D5BA8"/>
    <w:rsid w:val="005D5F06"/>
    <w:rsid w:val="005D6089"/>
    <w:rsid w:val="005D648A"/>
    <w:rsid w:val="005D694B"/>
    <w:rsid w:val="005D74FE"/>
    <w:rsid w:val="005D76CD"/>
    <w:rsid w:val="005D7C69"/>
    <w:rsid w:val="005D7E0D"/>
    <w:rsid w:val="005E00D2"/>
    <w:rsid w:val="005E0A4C"/>
    <w:rsid w:val="005E234A"/>
    <w:rsid w:val="005E2E3B"/>
    <w:rsid w:val="005E323A"/>
    <w:rsid w:val="005E35CC"/>
    <w:rsid w:val="005E371E"/>
    <w:rsid w:val="005E38F2"/>
    <w:rsid w:val="005E41AD"/>
    <w:rsid w:val="005E4CBA"/>
    <w:rsid w:val="005E4E12"/>
    <w:rsid w:val="005E53F9"/>
    <w:rsid w:val="005E5AB7"/>
    <w:rsid w:val="005E64C0"/>
    <w:rsid w:val="005E7622"/>
    <w:rsid w:val="005E775D"/>
    <w:rsid w:val="005E7837"/>
    <w:rsid w:val="005F004A"/>
    <w:rsid w:val="005F0A43"/>
    <w:rsid w:val="005F1044"/>
    <w:rsid w:val="005F12C4"/>
    <w:rsid w:val="005F15C4"/>
    <w:rsid w:val="005F273B"/>
    <w:rsid w:val="005F27BF"/>
    <w:rsid w:val="005F2D7B"/>
    <w:rsid w:val="005F39EE"/>
    <w:rsid w:val="005F3C04"/>
    <w:rsid w:val="005F403A"/>
    <w:rsid w:val="005F4171"/>
    <w:rsid w:val="005F4465"/>
    <w:rsid w:val="005F465D"/>
    <w:rsid w:val="005F46D6"/>
    <w:rsid w:val="005F48E8"/>
    <w:rsid w:val="005F4A37"/>
    <w:rsid w:val="005F4B51"/>
    <w:rsid w:val="005F4DD6"/>
    <w:rsid w:val="005F5009"/>
    <w:rsid w:val="005F50D8"/>
    <w:rsid w:val="005F53A1"/>
    <w:rsid w:val="005F6B77"/>
    <w:rsid w:val="005F6BEA"/>
    <w:rsid w:val="005F6CE0"/>
    <w:rsid w:val="005F6D6A"/>
    <w:rsid w:val="005F7352"/>
    <w:rsid w:val="005F7487"/>
    <w:rsid w:val="005F760B"/>
    <w:rsid w:val="005F7C5A"/>
    <w:rsid w:val="006002C7"/>
    <w:rsid w:val="00600C48"/>
    <w:rsid w:val="00600F95"/>
    <w:rsid w:val="00601129"/>
    <w:rsid w:val="006017DA"/>
    <w:rsid w:val="006017DD"/>
    <w:rsid w:val="00601839"/>
    <w:rsid w:val="006021D8"/>
    <w:rsid w:val="006025DC"/>
    <w:rsid w:val="00602759"/>
    <w:rsid w:val="0060277A"/>
    <w:rsid w:val="0060285E"/>
    <w:rsid w:val="006029EF"/>
    <w:rsid w:val="00602B7C"/>
    <w:rsid w:val="00603312"/>
    <w:rsid w:val="00603414"/>
    <w:rsid w:val="00603E95"/>
    <w:rsid w:val="00604963"/>
    <w:rsid w:val="00604C24"/>
    <w:rsid w:val="00604DC7"/>
    <w:rsid w:val="00604E47"/>
    <w:rsid w:val="00605363"/>
    <w:rsid w:val="00605441"/>
    <w:rsid w:val="00606409"/>
    <w:rsid w:val="00606925"/>
    <w:rsid w:val="00606970"/>
    <w:rsid w:val="00606A20"/>
    <w:rsid w:val="00606A2C"/>
    <w:rsid w:val="006072C6"/>
    <w:rsid w:val="006078DE"/>
    <w:rsid w:val="00607A2E"/>
    <w:rsid w:val="00607C2D"/>
    <w:rsid w:val="00607DCF"/>
    <w:rsid w:val="0061034E"/>
    <w:rsid w:val="006109A4"/>
    <w:rsid w:val="00610D35"/>
    <w:rsid w:val="006115E0"/>
    <w:rsid w:val="00611823"/>
    <w:rsid w:val="00611F0D"/>
    <w:rsid w:val="006124E3"/>
    <w:rsid w:val="00612E7E"/>
    <w:rsid w:val="006130DA"/>
    <w:rsid w:val="006130F7"/>
    <w:rsid w:val="00613100"/>
    <w:rsid w:val="006132DE"/>
    <w:rsid w:val="00613978"/>
    <w:rsid w:val="00613986"/>
    <w:rsid w:val="00613AF8"/>
    <w:rsid w:val="00613C22"/>
    <w:rsid w:val="00613D8E"/>
    <w:rsid w:val="006142E0"/>
    <w:rsid w:val="00614471"/>
    <w:rsid w:val="00614B50"/>
    <w:rsid w:val="00614B70"/>
    <w:rsid w:val="00614B88"/>
    <w:rsid w:val="00614EC3"/>
    <w:rsid w:val="0061536C"/>
    <w:rsid w:val="00615836"/>
    <w:rsid w:val="00616112"/>
    <w:rsid w:val="006162C9"/>
    <w:rsid w:val="00617939"/>
    <w:rsid w:val="006202DD"/>
    <w:rsid w:val="00620460"/>
    <w:rsid w:val="006205CA"/>
    <w:rsid w:val="00620B41"/>
    <w:rsid w:val="00621A5F"/>
    <w:rsid w:val="00621F53"/>
    <w:rsid w:val="006221F8"/>
    <w:rsid w:val="00622AA5"/>
    <w:rsid w:val="00622E2A"/>
    <w:rsid w:val="00623089"/>
    <w:rsid w:val="0062308E"/>
    <w:rsid w:val="006234C4"/>
    <w:rsid w:val="00623561"/>
    <w:rsid w:val="006241E5"/>
    <w:rsid w:val="0062430D"/>
    <w:rsid w:val="006244C9"/>
    <w:rsid w:val="006245B3"/>
    <w:rsid w:val="006245F6"/>
    <w:rsid w:val="0062475D"/>
    <w:rsid w:val="0062495F"/>
    <w:rsid w:val="0062660B"/>
    <w:rsid w:val="006267A7"/>
    <w:rsid w:val="00626AD1"/>
    <w:rsid w:val="00626C4C"/>
    <w:rsid w:val="006271DE"/>
    <w:rsid w:val="006304BC"/>
    <w:rsid w:val="006305F4"/>
    <w:rsid w:val="00630924"/>
    <w:rsid w:val="00630A02"/>
    <w:rsid w:val="00630DCE"/>
    <w:rsid w:val="00630FD4"/>
    <w:rsid w:val="0063120A"/>
    <w:rsid w:val="0063150B"/>
    <w:rsid w:val="00631585"/>
    <w:rsid w:val="00631CB4"/>
    <w:rsid w:val="0063264B"/>
    <w:rsid w:val="00632D0F"/>
    <w:rsid w:val="006337D5"/>
    <w:rsid w:val="006338AD"/>
    <w:rsid w:val="00633D62"/>
    <w:rsid w:val="00634113"/>
    <w:rsid w:val="00634511"/>
    <w:rsid w:val="00634ACF"/>
    <w:rsid w:val="00635035"/>
    <w:rsid w:val="0063580D"/>
    <w:rsid w:val="00635CAE"/>
    <w:rsid w:val="0063628D"/>
    <w:rsid w:val="0063652E"/>
    <w:rsid w:val="006369FE"/>
    <w:rsid w:val="00636E0B"/>
    <w:rsid w:val="006370A4"/>
    <w:rsid w:val="00637225"/>
    <w:rsid w:val="00637240"/>
    <w:rsid w:val="006375CE"/>
    <w:rsid w:val="006416DF"/>
    <w:rsid w:val="006419C6"/>
    <w:rsid w:val="0064231B"/>
    <w:rsid w:val="00642DF3"/>
    <w:rsid w:val="006435EA"/>
    <w:rsid w:val="00643660"/>
    <w:rsid w:val="00644501"/>
    <w:rsid w:val="00644FD9"/>
    <w:rsid w:val="006450C4"/>
    <w:rsid w:val="00645250"/>
    <w:rsid w:val="00645388"/>
    <w:rsid w:val="006459CA"/>
    <w:rsid w:val="00645B82"/>
    <w:rsid w:val="00645CF4"/>
    <w:rsid w:val="00646297"/>
    <w:rsid w:val="006465A4"/>
    <w:rsid w:val="00646661"/>
    <w:rsid w:val="00646C30"/>
    <w:rsid w:val="0064710E"/>
    <w:rsid w:val="006475EC"/>
    <w:rsid w:val="00647681"/>
    <w:rsid w:val="00647840"/>
    <w:rsid w:val="00647985"/>
    <w:rsid w:val="00647B65"/>
    <w:rsid w:val="00650139"/>
    <w:rsid w:val="006505E9"/>
    <w:rsid w:val="0065103D"/>
    <w:rsid w:val="006510CE"/>
    <w:rsid w:val="0065173A"/>
    <w:rsid w:val="00651FDC"/>
    <w:rsid w:val="00652756"/>
    <w:rsid w:val="00652AD8"/>
    <w:rsid w:val="00652B65"/>
    <w:rsid w:val="00652B79"/>
    <w:rsid w:val="006533C3"/>
    <w:rsid w:val="00653408"/>
    <w:rsid w:val="006534A1"/>
    <w:rsid w:val="00653541"/>
    <w:rsid w:val="006535B8"/>
    <w:rsid w:val="00654068"/>
    <w:rsid w:val="00654924"/>
    <w:rsid w:val="00654B38"/>
    <w:rsid w:val="00654B83"/>
    <w:rsid w:val="00654C4F"/>
    <w:rsid w:val="00655061"/>
    <w:rsid w:val="0065510C"/>
    <w:rsid w:val="00655680"/>
    <w:rsid w:val="006557B3"/>
    <w:rsid w:val="00655B63"/>
    <w:rsid w:val="00656404"/>
    <w:rsid w:val="00656456"/>
    <w:rsid w:val="0065693E"/>
    <w:rsid w:val="006569D3"/>
    <w:rsid w:val="00656CD6"/>
    <w:rsid w:val="00657056"/>
    <w:rsid w:val="006571AF"/>
    <w:rsid w:val="006571F6"/>
    <w:rsid w:val="006604ED"/>
    <w:rsid w:val="00660D36"/>
    <w:rsid w:val="00660EB5"/>
    <w:rsid w:val="00661669"/>
    <w:rsid w:val="006618CC"/>
    <w:rsid w:val="00662111"/>
    <w:rsid w:val="00662118"/>
    <w:rsid w:val="00662131"/>
    <w:rsid w:val="006622A6"/>
    <w:rsid w:val="00662854"/>
    <w:rsid w:val="00662993"/>
    <w:rsid w:val="006629A5"/>
    <w:rsid w:val="00663826"/>
    <w:rsid w:val="006638AD"/>
    <w:rsid w:val="00663972"/>
    <w:rsid w:val="006639CE"/>
    <w:rsid w:val="00663EAA"/>
    <w:rsid w:val="00663FF5"/>
    <w:rsid w:val="00665BBB"/>
    <w:rsid w:val="00665FC5"/>
    <w:rsid w:val="00666DAF"/>
    <w:rsid w:val="0066732C"/>
    <w:rsid w:val="0066746B"/>
    <w:rsid w:val="00667810"/>
    <w:rsid w:val="006679F5"/>
    <w:rsid w:val="00667B77"/>
    <w:rsid w:val="00667B89"/>
    <w:rsid w:val="00667C2F"/>
    <w:rsid w:val="00667E77"/>
    <w:rsid w:val="00667F25"/>
    <w:rsid w:val="0067053B"/>
    <w:rsid w:val="00670854"/>
    <w:rsid w:val="00670F24"/>
    <w:rsid w:val="00671254"/>
    <w:rsid w:val="006716DA"/>
    <w:rsid w:val="006717A7"/>
    <w:rsid w:val="00671B00"/>
    <w:rsid w:val="00671B94"/>
    <w:rsid w:val="0067266B"/>
    <w:rsid w:val="006728ED"/>
    <w:rsid w:val="00672B21"/>
    <w:rsid w:val="006732B1"/>
    <w:rsid w:val="0067446F"/>
    <w:rsid w:val="006746A4"/>
    <w:rsid w:val="00674C2D"/>
    <w:rsid w:val="006754F5"/>
    <w:rsid w:val="00675558"/>
    <w:rsid w:val="00675611"/>
    <w:rsid w:val="00675A60"/>
    <w:rsid w:val="0067697E"/>
    <w:rsid w:val="00676E45"/>
    <w:rsid w:val="00677443"/>
    <w:rsid w:val="00677657"/>
    <w:rsid w:val="0067769A"/>
    <w:rsid w:val="00677F2A"/>
    <w:rsid w:val="006804FA"/>
    <w:rsid w:val="006806A3"/>
    <w:rsid w:val="006806A6"/>
    <w:rsid w:val="006809D6"/>
    <w:rsid w:val="006810D2"/>
    <w:rsid w:val="00681211"/>
    <w:rsid w:val="00681217"/>
    <w:rsid w:val="0068170F"/>
    <w:rsid w:val="00681B36"/>
    <w:rsid w:val="00681F69"/>
    <w:rsid w:val="00682771"/>
    <w:rsid w:val="00682869"/>
    <w:rsid w:val="00682E14"/>
    <w:rsid w:val="00683F0F"/>
    <w:rsid w:val="0068427E"/>
    <w:rsid w:val="0068436C"/>
    <w:rsid w:val="006845D9"/>
    <w:rsid w:val="00684C2C"/>
    <w:rsid w:val="0068545E"/>
    <w:rsid w:val="00685605"/>
    <w:rsid w:val="00685B98"/>
    <w:rsid w:val="00685C7E"/>
    <w:rsid w:val="00685F3C"/>
    <w:rsid w:val="00685FD4"/>
    <w:rsid w:val="0068618C"/>
    <w:rsid w:val="00686612"/>
    <w:rsid w:val="0068661E"/>
    <w:rsid w:val="006867B9"/>
    <w:rsid w:val="00686881"/>
    <w:rsid w:val="006868A4"/>
    <w:rsid w:val="00686CFD"/>
    <w:rsid w:val="00687035"/>
    <w:rsid w:val="00687628"/>
    <w:rsid w:val="00687A05"/>
    <w:rsid w:val="00690576"/>
    <w:rsid w:val="006907B0"/>
    <w:rsid w:val="00690A49"/>
    <w:rsid w:val="00690BB6"/>
    <w:rsid w:val="00690E64"/>
    <w:rsid w:val="006911BE"/>
    <w:rsid w:val="00691806"/>
    <w:rsid w:val="00691A41"/>
    <w:rsid w:val="00691AEB"/>
    <w:rsid w:val="00691B30"/>
    <w:rsid w:val="00691B31"/>
    <w:rsid w:val="00691D98"/>
    <w:rsid w:val="00692544"/>
    <w:rsid w:val="00692B2C"/>
    <w:rsid w:val="0069365E"/>
    <w:rsid w:val="00693E1F"/>
    <w:rsid w:val="00693ECB"/>
    <w:rsid w:val="00694797"/>
    <w:rsid w:val="00694AFB"/>
    <w:rsid w:val="00694CCC"/>
    <w:rsid w:val="0069586E"/>
    <w:rsid w:val="00695887"/>
    <w:rsid w:val="00696F62"/>
    <w:rsid w:val="00697733"/>
    <w:rsid w:val="00697943"/>
    <w:rsid w:val="006A02AC"/>
    <w:rsid w:val="006A0496"/>
    <w:rsid w:val="006A0B1C"/>
    <w:rsid w:val="006A10FF"/>
    <w:rsid w:val="006A133C"/>
    <w:rsid w:val="006A13EF"/>
    <w:rsid w:val="006A18EB"/>
    <w:rsid w:val="006A2474"/>
    <w:rsid w:val="006A254E"/>
    <w:rsid w:val="006A29FE"/>
    <w:rsid w:val="006A2B50"/>
    <w:rsid w:val="006A2C30"/>
    <w:rsid w:val="006A301C"/>
    <w:rsid w:val="006A3E2B"/>
    <w:rsid w:val="006A4538"/>
    <w:rsid w:val="006A4637"/>
    <w:rsid w:val="006A5587"/>
    <w:rsid w:val="006A6870"/>
    <w:rsid w:val="006A6E17"/>
    <w:rsid w:val="006A723B"/>
    <w:rsid w:val="006A7343"/>
    <w:rsid w:val="006A7DB5"/>
    <w:rsid w:val="006B0113"/>
    <w:rsid w:val="006B057B"/>
    <w:rsid w:val="006B08E5"/>
    <w:rsid w:val="006B120D"/>
    <w:rsid w:val="006B17E7"/>
    <w:rsid w:val="006B19E8"/>
    <w:rsid w:val="006B1A76"/>
    <w:rsid w:val="006B1A8A"/>
    <w:rsid w:val="006B1B5E"/>
    <w:rsid w:val="006B1FD5"/>
    <w:rsid w:val="006B2B94"/>
    <w:rsid w:val="006B3DCF"/>
    <w:rsid w:val="006B3E25"/>
    <w:rsid w:val="006B4126"/>
    <w:rsid w:val="006B4B0F"/>
    <w:rsid w:val="006B5027"/>
    <w:rsid w:val="006B50DB"/>
    <w:rsid w:val="006B52F9"/>
    <w:rsid w:val="006B555A"/>
    <w:rsid w:val="006B5827"/>
    <w:rsid w:val="006B597F"/>
    <w:rsid w:val="006B600A"/>
    <w:rsid w:val="006B6635"/>
    <w:rsid w:val="006B6F0E"/>
    <w:rsid w:val="006B6F0F"/>
    <w:rsid w:val="006B79EA"/>
    <w:rsid w:val="006B7D22"/>
    <w:rsid w:val="006B7D2C"/>
    <w:rsid w:val="006B7E91"/>
    <w:rsid w:val="006C001C"/>
    <w:rsid w:val="006C02C1"/>
    <w:rsid w:val="006C080A"/>
    <w:rsid w:val="006C0A03"/>
    <w:rsid w:val="006C0B32"/>
    <w:rsid w:val="006C0E44"/>
    <w:rsid w:val="006C1019"/>
    <w:rsid w:val="006C163E"/>
    <w:rsid w:val="006C1E5C"/>
    <w:rsid w:val="006C2BB5"/>
    <w:rsid w:val="006C2BC5"/>
    <w:rsid w:val="006C2BEE"/>
    <w:rsid w:val="006C39CE"/>
    <w:rsid w:val="006C3AD8"/>
    <w:rsid w:val="006C3EEE"/>
    <w:rsid w:val="006C424F"/>
    <w:rsid w:val="006C4516"/>
    <w:rsid w:val="006C455E"/>
    <w:rsid w:val="006C4845"/>
    <w:rsid w:val="006C4F15"/>
    <w:rsid w:val="006C4F78"/>
    <w:rsid w:val="006C51F7"/>
    <w:rsid w:val="006C572A"/>
    <w:rsid w:val="006C575A"/>
    <w:rsid w:val="006C5958"/>
    <w:rsid w:val="006C5B4F"/>
    <w:rsid w:val="006C6050"/>
    <w:rsid w:val="006C6342"/>
    <w:rsid w:val="006C643C"/>
    <w:rsid w:val="006C6629"/>
    <w:rsid w:val="006C6E3A"/>
    <w:rsid w:val="006C6FD7"/>
    <w:rsid w:val="006C72F8"/>
    <w:rsid w:val="006C738A"/>
    <w:rsid w:val="006C76A5"/>
    <w:rsid w:val="006C7717"/>
    <w:rsid w:val="006C7758"/>
    <w:rsid w:val="006C7B47"/>
    <w:rsid w:val="006C7B80"/>
    <w:rsid w:val="006C7CE8"/>
    <w:rsid w:val="006C7CFE"/>
    <w:rsid w:val="006D0076"/>
    <w:rsid w:val="006D00DB"/>
    <w:rsid w:val="006D0361"/>
    <w:rsid w:val="006D054C"/>
    <w:rsid w:val="006D06A6"/>
    <w:rsid w:val="006D09F2"/>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BE1"/>
    <w:rsid w:val="006D3E35"/>
    <w:rsid w:val="006D3EC2"/>
    <w:rsid w:val="006D48FC"/>
    <w:rsid w:val="006D4D50"/>
    <w:rsid w:val="006D4D7B"/>
    <w:rsid w:val="006D5382"/>
    <w:rsid w:val="006D614A"/>
    <w:rsid w:val="006D62BC"/>
    <w:rsid w:val="006D6450"/>
    <w:rsid w:val="006D6519"/>
    <w:rsid w:val="006D6939"/>
    <w:rsid w:val="006D6C95"/>
    <w:rsid w:val="006D6E03"/>
    <w:rsid w:val="006D715F"/>
    <w:rsid w:val="006D7EB0"/>
    <w:rsid w:val="006E0062"/>
    <w:rsid w:val="006E0138"/>
    <w:rsid w:val="006E02C7"/>
    <w:rsid w:val="006E0BB0"/>
    <w:rsid w:val="006E12C3"/>
    <w:rsid w:val="006E16BE"/>
    <w:rsid w:val="006E1A39"/>
    <w:rsid w:val="006E1FEA"/>
    <w:rsid w:val="006E23EA"/>
    <w:rsid w:val="006E2529"/>
    <w:rsid w:val="006E2D36"/>
    <w:rsid w:val="006E2F9B"/>
    <w:rsid w:val="006E38F6"/>
    <w:rsid w:val="006E3A6C"/>
    <w:rsid w:val="006E4461"/>
    <w:rsid w:val="006E45AD"/>
    <w:rsid w:val="006E45F3"/>
    <w:rsid w:val="006E4A2F"/>
    <w:rsid w:val="006E4ED4"/>
    <w:rsid w:val="006E5057"/>
    <w:rsid w:val="006E5198"/>
    <w:rsid w:val="006E5E19"/>
    <w:rsid w:val="006E61C3"/>
    <w:rsid w:val="006E6362"/>
    <w:rsid w:val="006E64D3"/>
    <w:rsid w:val="006E6D6D"/>
    <w:rsid w:val="006E799D"/>
    <w:rsid w:val="006E7EC4"/>
    <w:rsid w:val="006E7FC8"/>
    <w:rsid w:val="006F0290"/>
    <w:rsid w:val="006F037E"/>
    <w:rsid w:val="006F0593"/>
    <w:rsid w:val="006F0956"/>
    <w:rsid w:val="006F09B6"/>
    <w:rsid w:val="006F0AE6"/>
    <w:rsid w:val="006F1064"/>
    <w:rsid w:val="006F1623"/>
    <w:rsid w:val="006F1DA4"/>
    <w:rsid w:val="006F1EB7"/>
    <w:rsid w:val="006F2983"/>
    <w:rsid w:val="006F41D5"/>
    <w:rsid w:val="006F4EC7"/>
    <w:rsid w:val="006F52CC"/>
    <w:rsid w:val="006F52E5"/>
    <w:rsid w:val="006F5776"/>
    <w:rsid w:val="006F5BF5"/>
    <w:rsid w:val="006F6066"/>
    <w:rsid w:val="006F6376"/>
    <w:rsid w:val="006F6850"/>
    <w:rsid w:val="006F6EE1"/>
    <w:rsid w:val="006F707E"/>
    <w:rsid w:val="007001DC"/>
    <w:rsid w:val="00700269"/>
    <w:rsid w:val="00700844"/>
    <w:rsid w:val="007011D1"/>
    <w:rsid w:val="00701888"/>
    <w:rsid w:val="00701B63"/>
    <w:rsid w:val="007021DB"/>
    <w:rsid w:val="007025CB"/>
    <w:rsid w:val="00702872"/>
    <w:rsid w:val="00702BA4"/>
    <w:rsid w:val="007034AA"/>
    <w:rsid w:val="0070364D"/>
    <w:rsid w:val="00703C9D"/>
    <w:rsid w:val="00704512"/>
    <w:rsid w:val="0070490C"/>
    <w:rsid w:val="00704E44"/>
    <w:rsid w:val="0070553D"/>
    <w:rsid w:val="0070568A"/>
    <w:rsid w:val="00705C38"/>
    <w:rsid w:val="00705DA6"/>
    <w:rsid w:val="00706131"/>
    <w:rsid w:val="00706393"/>
    <w:rsid w:val="00706465"/>
    <w:rsid w:val="0070695A"/>
    <w:rsid w:val="00706997"/>
    <w:rsid w:val="00706F0F"/>
    <w:rsid w:val="0070770D"/>
    <w:rsid w:val="0070782D"/>
    <w:rsid w:val="00707ECE"/>
    <w:rsid w:val="00710491"/>
    <w:rsid w:val="007106CF"/>
    <w:rsid w:val="007109C2"/>
    <w:rsid w:val="00710C19"/>
    <w:rsid w:val="00711231"/>
    <w:rsid w:val="007112D5"/>
    <w:rsid w:val="00711340"/>
    <w:rsid w:val="00711BAE"/>
    <w:rsid w:val="00712199"/>
    <w:rsid w:val="007129E3"/>
    <w:rsid w:val="00712C42"/>
    <w:rsid w:val="007134D3"/>
    <w:rsid w:val="00713997"/>
    <w:rsid w:val="00713DE4"/>
    <w:rsid w:val="00714178"/>
    <w:rsid w:val="00714C47"/>
    <w:rsid w:val="00714FDE"/>
    <w:rsid w:val="00715319"/>
    <w:rsid w:val="0071542B"/>
    <w:rsid w:val="00715F87"/>
    <w:rsid w:val="00716462"/>
    <w:rsid w:val="00716B97"/>
    <w:rsid w:val="007174AE"/>
    <w:rsid w:val="00717D7C"/>
    <w:rsid w:val="00720D53"/>
    <w:rsid w:val="00721084"/>
    <w:rsid w:val="00721262"/>
    <w:rsid w:val="00721487"/>
    <w:rsid w:val="00721D9B"/>
    <w:rsid w:val="00722121"/>
    <w:rsid w:val="0072245A"/>
    <w:rsid w:val="007224B9"/>
    <w:rsid w:val="007229F1"/>
    <w:rsid w:val="00722F94"/>
    <w:rsid w:val="00723327"/>
    <w:rsid w:val="00723A38"/>
    <w:rsid w:val="00723AA7"/>
    <w:rsid w:val="0072432E"/>
    <w:rsid w:val="00724B9C"/>
    <w:rsid w:val="00724E84"/>
    <w:rsid w:val="007250D7"/>
    <w:rsid w:val="007259AA"/>
    <w:rsid w:val="00725E68"/>
    <w:rsid w:val="00726036"/>
    <w:rsid w:val="00726279"/>
    <w:rsid w:val="00726A9B"/>
    <w:rsid w:val="00726E22"/>
    <w:rsid w:val="00727530"/>
    <w:rsid w:val="007275D3"/>
    <w:rsid w:val="007276E6"/>
    <w:rsid w:val="00727B8D"/>
    <w:rsid w:val="00730877"/>
    <w:rsid w:val="00730DAA"/>
    <w:rsid w:val="00731365"/>
    <w:rsid w:val="007317CA"/>
    <w:rsid w:val="00731E31"/>
    <w:rsid w:val="00731E7C"/>
    <w:rsid w:val="007329EF"/>
    <w:rsid w:val="0073327A"/>
    <w:rsid w:val="00734EBE"/>
    <w:rsid w:val="0073640C"/>
    <w:rsid w:val="00736C98"/>
    <w:rsid w:val="00736DD8"/>
    <w:rsid w:val="00736F27"/>
    <w:rsid w:val="0073711D"/>
    <w:rsid w:val="0073723C"/>
    <w:rsid w:val="00737B1A"/>
    <w:rsid w:val="00740537"/>
    <w:rsid w:val="0074076A"/>
    <w:rsid w:val="00740B19"/>
    <w:rsid w:val="00740DC5"/>
    <w:rsid w:val="0074157B"/>
    <w:rsid w:val="00741AF4"/>
    <w:rsid w:val="00741CA2"/>
    <w:rsid w:val="00741CEC"/>
    <w:rsid w:val="00741DCC"/>
    <w:rsid w:val="0074203A"/>
    <w:rsid w:val="007426A6"/>
    <w:rsid w:val="007427B5"/>
    <w:rsid w:val="007427F0"/>
    <w:rsid w:val="00742865"/>
    <w:rsid w:val="00742877"/>
    <w:rsid w:val="0074296C"/>
    <w:rsid w:val="00742C83"/>
    <w:rsid w:val="0074360F"/>
    <w:rsid w:val="0074380B"/>
    <w:rsid w:val="00743884"/>
    <w:rsid w:val="00744893"/>
    <w:rsid w:val="00744A64"/>
    <w:rsid w:val="00744A66"/>
    <w:rsid w:val="00744D47"/>
    <w:rsid w:val="00744EA0"/>
    <w:rsid w:val="00744F43"/>
    <w:rsid w:val="007451AC"/>
    <w:rsid w:val="0074587E"/>
    <w:rsid w:val="00745D23"/>
    <w:rsid w:val="00746003"/>
    <w:rsid w:val="0074638D"/>
    <w:rsid w:val="00746453"/>
    <w:rsid w:val="00746484"/>
    <w:rsid w:val="007468F5"/>
    <w:rsid w:val="0074704F"/>
    <w:rsid w:val="007474E3"/>
    <w:rsid w:val="007475CF"/>
    <w:rsid w:val="0074763C"/>
    <w:rsid w:val="00747DBE"/>
    <w:rsid w:val="00747F48"/>
    <w:rsid w:val="00747F4C"/>
    <w:rsid w:val="0075008E"/>
    <w:rsid w:val="0075011D"/>
    <w:rsid w:val="00750564"/>
    <w:rsid w:val="00750C05"/>
    <w:rsid w:val="0075108A"/>
    <w:rsid w:val="00751091"/>
    <w:rsid w:val="00751107"/>
    <w:rsid w:val="00751B83"/>
    <w:rsid w:val="00751DEF"/>
    <w:rsid w:val="007523C0"/>
    <w:rsid w:val="007525E1"/>
    <w:rsid w:val="00752B43"/>
    <w:rsid w:val="00752C8F"/>
    <w:rsid w:val="00752E4F"/>
    <w:rsid w:val="00752FAF"/>
    <w:rsid w:val="00753C1B"/>
    <w:rsid w:val="00754359"/>
    <w:rsid w:val="00754411"/>
    <w:rsid w:val="00754BD9"/>
    <w:rsid w:val="00754E7A"/>
    <w:rsid w:val="0075514D"/>
    <w:rsid w:val="007553D0"/>
    <w:rsid w:val="0075540C"/>
    <w:rsid w:val="00755DB1"/>
    <w:rsid w:val="00755DE9"/>
    <w:rsid w:val="0075686B"/>
    <w:rsid w:val="007568D6"/>
    <w:rsid w:val="00756F29"/>
    <w:rsid w:val="007574FC"/>
    <w:rsid w:val="00757612"/>
    <w:rsid w:val="0076040D"/>
    <w:rsid w:val="00760975"/>
    <w:rsid w:val="00760E3B"/>
    <w:rsid w:val="00761632"/>
    <w:rsid w:val="00761991"/>
    <w:rsid w:val="00761FDA"/>
    <w:rsid w:val="007621FF"/>
    <w:rsid w:val="0076346E"/>
    <w:rsid w:val="007634B2"/>
    <w:rsid w:val="007634E3"/>
    <w:rsid w:val="0076371D"/>
    <w:rsid w:val="00763858"/>
    <w:rsid w:val="0076400F"/>
    <w:rsid w:val="00764194"/>
    <w:rsid w:val="00764200"/>
    <w:rsid w:val="0076493C"/>
    <w:rsid w:val="007651BA"/>
    <w:rsid w:val="00765ED3"/>
    <w:rsid w:val="0076612C"/>
    <w:rsid w:val="0076681D"/>
    <w:rsid w:val="00766856"/>
    <w:rsid w:val="00766A65"/>
    <w:rsid w:val="00767150"/>
    <w:rsid w:val="007671F5"/>
    <w:rsid w:val="007675B3"/>
    <w:rsid w:val="007676B8"/>
    <w:rsid w:val="0076798B"/>
    <w:rsid w:val="00770194"/>
    <w:rsid w:val="007706A3"/>
    <w:rsid w:val="0077081F"/>
    <w:rsid w:val="007708F2"/>
    <w:rsid w:val="00770997"/>
    <w:rsid w:val="00770A24"/>
    <w:rsid w:val="00770BE1"/>
    <w:rsid w:val="00770E1D"/>
    <w:rsid w:val="0077175C"/>
    <w:rsid w:val="00771870"/>
    <w:rsid w:val="0077197D"/>
    <w:rsid w:val="00771BF9"/>
    <w:rsid w:val="00772ABF"/>
    <w:rsid w:val="00772F8A"/>
    <w:rsid w:val="007732D4"/>
    <w:rsid w:val="007733C4"/>
    <w:rsid w:val="007735AA"/>
    <w:rsid w:val="007739C6"/>
    <w:rsid w:val="00773C38"/>
    <w:rsid w:val="0077416B"/>
    <w:rsid w:val="0077471A"/>
    <w:rsid w:val="00774889"/>
    <w:rsid w:val="00774AA7"/>
    <w:rsid w:val="00774FF5"/>
    <w:rsid w:val="007750B3"/>
    <w:rsid w:val="0077514D"/>
    <w:rsid w:val="007753CD"/>
    <w:rsid w:val="007755C5"/>
    <w:rsid w:val="00775F76"/>
    <w:rsid w:val="00776AEA"/>
    <w:rsid w:val="00776B2C"/>
    <w:rsid w:val="00776E4E"/>
    <w:rsid w:val="00777695"/>
    <w:rsid w:val="00777BA0"/>
    <w:rsid w:val="00777D44"/>
    <w:rsid w:val="00780254"/>
    <w:rsid w:val="0078038A"/>
    <w:rsid w:val="007803BD"/>
    <w:rsid w:val="0078091F"/>
    <w:rsid w:val="007811DC"/>
    <w:rsid w:val="00781B50"/>
    <w:rsid w:val="007820FA"/>
    <w:rsid w:val="0078250C"/>
    <w:rsid w:val="00782626"/>
    <w:rsid w:val="007827CC"/>
    <w:rsid w:val="0078285F"/>
    <w:rsid w:val="00783207"/>
    <w:rsid w:val="00783557"/>
    <w:rsid w:val="00783E1D"/>
    <w:rsid w:val="00783FDD"/>
    <w:rsid w:val="00784085"/>
    <w:rsid w:val="0078483B"/>
    <w:rsid w:val="0078496A"/>
    <w:rsid w:val="00784B8C"/>
    <w:rsid w:val="00784C18"/>
    <w:rsid w:val="00784EED"/>
    <w:rsid w:val="0078545D"/>
    <w:rsid w:val="00785900"/>
    <w:rsid w:val="0078596D"/>
    <w:rsid w:val="00785CD0"/>
    <w:rsid w:val="00786135"/>
    <w:rsid w:val="007863D3"/>
    <w:rsid w:val="00786958"/>
    <w:rsid w:val="00786A0C"/>
    <w:rsid w:val="00786BE4"/>
    <w:rsid w:val="00786E71"/>
    <w:rsid w:val="00787406"/>
    <w:rsid w:val="007904C5"/>
    <w:rsid w:val="007904F4"/>
    <w:rsid w:val="00791198"/>
    <w:rsid w:val="007912EF"/>
    <w:rsid w:val="0079162F"/>
    <w:rsid w:val="00791F4F"/>
    <w:rsid w:val="00792153"/>
    <w:rsid w:val="00792180"/>
    <w:rsid w:val="007925FA"/>
    <w:rsid w:val="00792B79"/>
    <w:rsid w:val="007934E7"/>
    <w:rsid w:val="0079350A"/>
    <w:rsid w:val="007937B2"/>
    <w:rsid w:val="007940D8"/>
    <w:rsid w:val="00794422"/>
    <w:rsid w:val="0079459F"/>
    <w:rsid w:val="00794924"/>
    <w:rsid w:val="00794935"/>
    <w:rsid w:val="00794DEE"/>
    <w:rsid w:val="007954A9"/>
    <w:rsid w:val="00796343"/>
    <w:rsid w:val="0079635D"/>
    <w:rsid w:val="00796A71"/>
    <w:rsid w:val="00796FAB"/>
    <w:rsid w:val="007971BA"/>
    <w:rsid w:val="00797340"/>
    <w:rsid w:val="0079760E"/>
    <w:rsid w:val="007976F8"/>
    <w:rsid w:val="0079792C"/>
    <w:rsid w:val="00797D4B"/>
    <w:rsid w:val="007A0760"/>
    <w:rsid w:val="007A0BC2"/>
    <w:rsid w:val="007A0BD9"/>
    <w:rsid w:val="007A0CF7"/>
    <w:rsid w:val="007A13B5"/>
    <w:rsid w:val="007A1F44"/>
    <w:rsid w:val="007A23FF"/>
    <w:rsid w:val="007A240F"/>
    <w:rsid w:val="007A295B"/>
    <w:rsid w:val="007A3424"/>
    <w:rsid w:val="007A35EF"/>
    <w:rsid w:val="007A3863"/>
    <w:rsid w:val="007A4209"/>
    <w:rsid w:val="007A43A2"/>
    <w:rsid w:val="007A4D04"/>
    <w:rsid w:val="007A52B7"/>
    <w:rsid w:val="007A59BD"/>
    <w:rsid w:val="007A5B75"/>
    <w:rsid w:val="007A63DE"/>
    <w:rsid w:val="007A6601"/>
    <w:rsid w:val="007A68C9"/>
    <w:rsid w:val="007A7960"/>
    <w:rsid w:val="007A7A96"/>
    <w:rsid w:val="007A7DFF"/>
    <w:rsid w:val="007B0134"/>
    <w:rsid w:val="007B03AF"/>
    <w:rsid w:val="007B09C9"/>
    <w:rsid w:val="007B1384"/>
    <w:rsid w:val="007B1543"/>
    <w:rsid w:val="007B18B4"/>
    <w:rsid w:val="007B1AC0"/>
    <w:rsid w:val="007B24FE"/>
    <w:rsid w:val="007B252E"/>
    <w:rsid w:val="007B270A"/>
    <w:rsid w:val="007B2B02"/>
    <w:rsid w:val="007B2D3B"/>
    <w:rsid w:val="007B2DDA"/>
    <w:rsid w:val="007B3355"/>
    <w:rsid w:val="007B33E5"/>
    <w:rsid w:val="007B4D10"/>
    <w:rsid w:val="007B52CD"/>
    <w:rsid w:val="007B531E"/>
    <w:rsid w:val="007B557F"/>
    <w:rsid w:val="007B5B4A"/>
    <w:rsid w:val="007B5B82"/>
    <w:rsid w:val="007B5CFD"/>
    <w:rsid w:val="007B5EFD"/>
    <w:rsid w:val="007B5FCE"/>
    <w:rsid w:val="007B6A56"/>
    <w:rsid w:val="007B6B71"/>
    <w:rsid w:val="007B6B7C"/>
    <w:rsid w:val="007B774D"/>
    <w:rsid w:val="007B7DC1"/>
    <w:rsid w:val="007B7EDB"/>
    <w:rsid w:val="007B7FD9"/>
    <w:rsid w:val="007C021E"/>
    <w:rsid w:val="007C04E1"/>
    <w:rsid w:val="007C09FD"/>
    <w:rsid w:val="007C126F"/>
    <w:rsid w:val="007C1313"/>
    <w:rsid w:val="007C1499"/>
    <w:rsid w:val="007C19AD"/>
    <w:rsid w:val="007C1D65"/>
    <w:rsid w:val="007C1DAC"/>
    <w:rsid w:val="007C2024"/>
    <w:rsid w:val="007C248B"/>
    <w:rsid w:val="007C2D7E"/>
    <w:rsid w:val="007C2E13"/>
    <w:rsid w:val="007C3598"/>
    <w:rsid w:val="007C3A37"/>
    <w:rsid w:val="007C3FA8"/>
    <w:rsid w:val="007C42AE"/>
    <w:rsid w:val="007C4626"/>
    <w:rsid w:val="007C47D0"/>
    <w:rsid w:val="007C4AC2"/>
    <w:rsid w:val="007C5148"/>
    <w:rsid w:val="007C5396"/>
    <w:rsid w:val="007C586E"/>
    <w:rsid w:val="007C68DA"/>
    <w:rsid w:val="007C6A6F"/>
    <w:rsid w:val="007C6DCC"/>
    <w:rsid w:val="007C6F84"/>
    <w:rsid w:val="007C7262"/>
    <w:rsid w:val="007C78C7"/>
    <w:rsid w:val="007D05B7"/>
    <w:rsid w:val="007D0DE1"/>
    <w:rsid w:val="007D1369"/>
    <w:rsid w:val="007D14EB"/>
    <w:rsid w:val="007D16D1"/>
    <w:rsid w:val="007D1F04"/>
    <w:rsid w:val="007D1F83"/>
    <w:rsid w:val="007D229A"/>
    <w:rsid w:val="007D2731"/>
    <w:rsid w:val="007D27D8"/>
    <w:rsid w:val="007D28A4"/>
    <w:rsid w:val="007D28C6"/>
    <w:rsid w:val="007D2F44"/>
    <w:rsid w:val="007D2F4D"/>
    <w:rsid w:val="007D4178"/>
    <w:rsid w:val="007D47FD"/>
    <w:rsid w:val="007D4D33"/>
    <w:rsid w:val="007D52C3"/>
    <w:rsid w:val="007D57B7"/>
    <w:rsid w:val="007D58F1"/>
    <w:rsid w:val="007D5C25"/>
    <w:rsid w:val="007D602C"/>
    <w:rsid w:val="007D6AD4"/>
    <w:rsid w:val="007D7175"/>
    <w:rsid w:val="007D7376"/>
    <w:rsid w:val="007E0102"/>
    <w:rsid w:val="007E098E"/>
    <w:rsid w:val="007E1369"/>
    <w:rsid w:val="007E1423"/>
    <w:rsid w:val="007E1A1B"/>
    <w:rsid w:val="007E1A88"/>
    <w:rsid w:val="007E2103"/>
    <w:rsid w:val="007E2A43"/>
    <w:rsid w:val="007E2FFA"/>
    <w:rsid w:val="007E30EB"/>
    <w:rsid w:val="007E44F2"/>
    <w:rsid w:val="007E4C88"/>
    <w:rsid w:val="007E53F9"/>
    <w:rsid w:val="007E5783"/>
    <w:rsid w:val="007E585E"/>
    <w:rsid w:val="007E5B4C"/>
    <w:rsid w:val="007E6E6D"/>
    <w:rsid w:val="007E7DDF"/>
    <w:rsid w:val="007F0206"/>
    <w:rsid w:val="007F0336"/>
    <w:rsid w:val="007F0857"/>
    <w:rsid w:val="007F0BE2"/>
    <w:rsid w:val="007F11C8"/>
    <w:rsid w:val="007F125C"/>
    <w:rsid w:val="007F16F1"/>
    <w:rsid w:val="007F1CFB"/>
    <w:rsid w:val="007F1D2A"/>
    <w:rsid w:val="007F220B"/>
    <w:rsid w:val="007F27DD"/>
    <w:rsid w:val="007F2915"/>
    <w:rsid w:val="007F2C92"/>
    <w:rsid w:val="007F3F37"/>
    <w:rsid w:val="007F40A9"/>
    <w:rsid w:val="007F579B"/>
    <w:rsid w:val="007F5CCF"/>
    <w:rsid w:val="007F6880"/>
    <w:rsid w:val="007F6C71"/>
    <w:rsid w:val="007F76B4"/>
    <w:rsid w:val="008001B4"/>
    <w:rsid w:val="008003BD"/>
    <w:rsid w:val="00800698"/>
    <w:rsid w:val="00800769"/>
    <w:rsid w:val="00800ED2"/>
    <w:rsid w:val="00801309"/>
    <w:rsid w:val="0080162F"/>
    <w:rsid w:val="00801CF6"/>
    <w:rsid w:val="00801E00"/>
    <w:rsid w:val="00801FC0"/>
    <w:rsid w:val="00802275"/>
    <w:rsid w:val="00802588"/>
    <w:rsid w:val="00802E74"/>
    <w:rsid w:val="00802F19"/>
    <w:rsid w:val="00803B3D"/>
    <w:rsid w:val="008045F9"/>
    <w:rsid w:val="0080491F"/>
    <w:rsid w:val="00804B92"/>
    <w:rsid w:val="00804E21"/>
    <w:rsid w:val="00804F38"/>
    <w:rsid w:val="00805092"/>
    <w:rsid w:val="0080516C"/>
    <w:rsid w:val="0080518E"/>
    <w:rsid w:val="008056A8"/>
    <w:rsid w:val="00805EA4"/>
    <w:rsid w:val="0080615C"/>
    <w:rsid w:val="00806977"/>
    <w:rsid w:val="00806AAF"/>
    <w:rsid w:val="008070AC"/>
    <w:rsid w:val="008074DC"/>
    <w:rsid w:val="00807DB3"/>
    <w:rsid w:val="00810129"/>
    <w:rsid w:val="008101FD"/>
    <w:rsid w:val="0081048F"/>
    <w:rsid w:val="00810859"/>
    <w:rsid w:val="008108EB"/>
    <w:rsid w:val="00810D8D"/>
    <w:rsid w:val="00811236"/>
    <w:rsid w:val="008113B2"/>
    <w:rsid w:val="00811835"/>
    <w:rsid w:val="0081192A"/>
    <w:rsid w:val="00811D08"/>
    <w:rsid w:val="00811EF0"/>
    <w:rsid w:val="00812E4A"/>
    <w:rsid w:val="00812EA9"/>
    <w:rsid w:val="0081388F"/>
    <w:rsid w:val="00813A16"/>
    <w:rsid w:val="00813BD0"/>
    <w:rsid w:val="0081418C"/>
    <w:rsid w:val="00814D54"/>
    <w:rsid w:val="00815075"/>
    <w:rsid w:val="0081581D"/>
    <w:rsid w:val="0081639B"/>
    <w:rsid w:val="00816FDA"/>
    <w:rsid w:val="008172BE"/>
    <w:rsid w:val="00817B61"/>
    <w:rsid w:val="00817B71"/>
    <w:rsid w:val="00820244"/>
    <w:rsid w:val="00820A81"/>
    <w:rsid w:val="00820C57"/>
    <w:rsid w:val="00820CE0"/>
    <w:rsid w:val="0082122C"/>
    <w:rsid w:val="00821886"/>
    <w:rsid w:val="008221B3"/>
    <w:rsid w:val="0082248E"/>
    <w:rsid w:val="00822FC4"/>
    <w:rsid w:val="008232F3"/>
    <w:rsid w:val="008239A4"/>
    <w:rsid w:val="00823FCA"/>
    <w:rsid w:val="00824668"/>
    <w:rsid w:val="00824A2D"/>
    <w:rsid w:val="00824C3D"/>
    <w:rsid w:val="00824FDF"/>
    <w:rsid w:val="00825125"/>
    <w:rsid w:val="008255F4"/>
    <w:rsid w:val="008257CC"/>
    <w:rsid w:val="00825A83"/>
    <w:rsid w:val="0082725D"/>
    <w:rsid w:val="00827482"/>
    <w:rsid w:val="008274BF"/>
    <w:rsid w:val="008302A0"/>
    <w:rsid w:val="00830DC3"/>
    <w:rsid w:val="00830F85"/>
    <w:rsid w:val="00831555"/>
    <w:rsid w:val="00831DB5"/>
    <w:rsid w:val="00831F52"/>
    <w:rsid w:val="00832024"/>
    <w:rsid w:val="00832154"/>
    <w:rsid w:val="0083289C"/>
    <w:rsid w:val="00832F5C"/>
    <w:rsid w:val="00833AD2"/>
    <w:rsid w:val="00834174"/>
    <w:rsid w:val="00834691"/>
    <w:rsid w:val="00834CF0"/>
    <w:rsid w:val="00834F60"/>
    <w:rsid w:val="00834F8C"/>
    <w:rsid w:val="008352EF"/>
    <w:rsid w:val="008357EE"/>
    <w:rsid w:val="008359E0"/>
    <w:rsid w:val="00835BCC"/>
    <w:rsid w:val="00835D10"/>
    <w:rsid w:val="00835EAB"/>
    <w:rsid w:val="008360A8"/>
    <w:rsid w:val="0083644A"/>
    <w:rsid w:val="008365A8"/>
    <w:rsid w:val="00836C90"/>
    <w:rsid w:val="00836E6E"/>
    <w:rsid w:val="008376F6"/>
    <w:rsid w:val="00837D5B"/>
    <w:rsid w:val="008401DC"/>
    <w:rsid w:val="00840554"/>
    <w:rsid w:val="00840607"/>
    <w:rsid w:val="00840E65"/>
    <w:rsid w:val="008410E4"/>
    <w:rsid w:val="00841525"/>
    <w:rsid w:val="00841B83"/>
    <w:rsid w:val="00841CD2"/>
    <w:rsid w:val="008423BC"/>
    <w:rsid w:val="00842771"/>
    <w:rsid w:val="00842B77"/>
    <w:rsid w:val="0084309F"/>
    <w:rsid w:val="008434A5"/>
    <w:rsid w:val="00843703"/>
    <w:rsid w:val="00843E16"/>
    <w:rsid w:val="008450C7"/>
    <w:rsid w:val="008455DE"/>
    <w:rsid w:val="00845C12"/>
    <w:rsid w:val="0084600C"/>
    <w:rsid w:val="008466C9"/>
    <w:rsid w:val="008469D9"/>
    <w:rsid w:val="00846DC0"/>
    <w:rsid w:val="00846E24"/>
    <w:rsid w:val="00847375"/>
    <w:rsid w:val="008474A7"/>
    <w:rsid w:val="00847745"/>
    <w:rsid w:val="00847B62"/>
    <w:rsid w:val="00850249"/>
    <w:rsid w:val="008506B6"/>
    <w:rsid w:val="00850AD0"/>
    <w:rsid w:val="00850AE0"/>
    <w:rsid w:val="00850D36"/>
    <w:rsid w:val="008524B4"/>
    <w:rsid w:val="008524D2"/>
    <w:rsid w:val="008524DC"/>
    <w:rsid w:val="008524E0"/>
    <w:rsid w:val="00852E19"/>
    <w:rsid w:val="00854624"/>
    <w:rsid w:val="00854F49"/>
    <w:rsid w:val="00855DBE"/>
    <w:rsid w:val="00855E53"/>
    <w:rsid w:val="008562C2"/>
    <w:rsid w:val="008563D7"/>
    <w:rsid w:val="00856833"/>
    <w:rsid w:val="00856840"/>
    <w:rsid w:val="008577E5"/>
    <w:rsid w:val="0086087C"/>
    <w:rsid w:val="00860D8E"/>
    <w:rsid w:val="0086219A"/>
    <w:rsid w:val="0086275E"/>
    <w:rsid w:val="0086346F"/>
    <w:rsid w:val="00864440"/>
    <w:rsid w:val="008648C7"/>
    <w:rsid w:val="00864C18"/>
    <w:rsid w:val="00864D76"/>
    <w:rsid w:val="008650FC"/>
    <w:rsid w:val="00865B2C"/>
    <w:rsid w:val="00865F98"/>
    <w:rsid w:val="00866608"/>
    <w:rsid w:val="00866999"/>
    <w:rsid w:val="00866EB3"/>
    <w:rsid w:val="0086701A"/>
    <w:rsid w:val="00867695"/>
    <w:rsid w:val="00867BD2"/>
    <w:rsid w:val="00867E58"/>
    <w:rsid w:val="0087030D"/>
    <w:rsid w:val="00870466"/>
    <w:rsid w:val="0087086A"/>
    <w:rsid w:val="008712FD"/>
    <w:rsid w:val="008716A1"/>
    <w:rsid w:val="00872325"/>
    <w:rsid w:val="00872946"/>
    <w:rsid w:val="00872D3F"/>
    <w:rsid w:val="008733E4"/>
    <w:rsid w:val="0087365B"/>
    <w:rsid w:val="00873F15"/>
    <w:rsid w:val="00874096"/>
    <w:rsid w:val="008745F3"/>
    <w:rsid w:val="008756A4"/>
    <w:rsid w:val="00875F73"/>
    <w:rsid w:val="008762B1"/>
    <w:rsid w:val="00876D7C"/>
    <w:rsid w:val="00876DCA"/>
    <w:rsid w:val="00876E3B"/>
    <w:rsid w:val="00876FCA"/>
    <w:rsid w:val="008807CC"/>
    <w:rsid w:val="00880DAB"/>
    <w:rsid w:val="00880F30"/>
    <w:rsid w:val="00880FD6"/>
    <w:rsid w:val="00882C86"/>
    <w:rsid w:val="00882DFD"/>
    <w:rsid w:val="00883252"/>
    <w:rsid w:val="008832D8"/>
    <w:rsid w:val="008833E8"/>
    <w:rsid w:val="008839B6"/>
    <w:rsid w:val="0088403D"/>
    <w:rsid w:val="008846C2"/>
    <w:rsid w:val="00884E41"/>
    <w:rsid w:val="00884FD1"/>
    <w:rsid w:val="00886162"/>
    <w:rsid w:val="008877C5"/>
    <w:rsid w:val="008879E9"/>
    <w:rsid w:val="00887B48"/>
    <w:rsid w:val="00887DFA"/>
    <w:rsid w:val="00887FBC"/>
    <w:rsid w:val="00890FE9"/>
    <w:rsid w:val="008916B6"/>
    <w:rsid w:val="00891763"/>
    <w:rsid w:val="0089176E"/>
    <w:rsid w:val="008917E0"/>
    <w:rsid w:val="00891A7B"/>
    <w:rsid w:val="00891B74"/>
    <w:rsid w:val="008922A0"/>
    <w:rsid w:val="00892365"/>
    <w:rsid w:val="00892872"/>
    <w:rsid w:val="008928E2"/>
    <w:rsid w:val="00892BE5"/>
    <w:rsid w:val="0089387C"/>
    <w:rsid w:val="008940F1"/>
    <w:rsid w:val="00894137"/>
    <w:rsid w:val="0089444E"/>
    <w:rsid w:val="008949DF"/>
    <w:rsid w:val="00894FFA"/>
    <w:rsid w:val="008950D1"/>
    <w:rsid w:val="008951DB"/>
    <w:rsid w:val="008955A6"/>
    <w:rsid w:val="00896C81"/>
    <w:rsid w:val="00896D83"/>
    <w:rsid w:val="008977E0"/>
    <w:rsid w:val="008A0A0E"/>
    <w:rsid w:val="008A0AB2"/>
    <w:rsid w:val="008A0CFC"/>
    <w:rsid w:val="008A12D6"/>
    <w:rsid w:val="008A12FE"/>
    <w:rsid w:val="008A1698"/>
    <w:rsid w:val="008A1718"/>
    <w:rsid w:val="008A2152"/>
    <w:rsid w:val="008A28B6"/>
    <w:rsid w:val="008A2BB1"/>
    <w:rsid w:val="008A2C33"/>
    <w:rsid w:val="008A2DBB"/>
    <w:rsid w:val="008A3110"/>
    <w:rsid w:val="008A3466"/>
    <w:rsid w:val="008A389F"/>
    <w:rsid w:val="008A3D02"/>
    <w:rsid w:val="008A41DD"/>
    <w:rsid w:val="008A4410"/>
    <w:rsid w:val="008A4F26"/>
    <w:rsid w:val="008A5733"/>
    <w:rsid w:val="008A5940"/>
    <w:rsid w:val="008A5F08"/>
    <w:rsid w:val="008A60AF"/>
    <w:rsid w:val="008A68CE"/>
    <w:rsid w:val="008A6E35"/>
    <w:rsid w:val="008A6F0D"/>
    <w:rsid w:val="008A7068"/>
    <w:rsid w:val="008A73B2"/>
    <w:rsid w:val="008A7500"/>
    <w:rsid w:val="008A766D"/>
    <w:rsid w:val="008A7A1E"/>
    <w:rsid w:val="008B00ED"/>
    <w:rsid w:val="008B043F"/>
    <w:rsid w:val="008B0808"/>
    <w:rsid w:val="008B0AEC"/>
    <w:rsid w:val="008B1E53"/>
    <w:rsid w:val="008B1E5B"/>
    <w:rsid w:val="008B26ED"/>
    <w:rsid w:val="008B282F"/>
    <w:rsid w:val="008B283D"/>
    <w:rsid w:val="008B2A21"/>
    <w:rsid w:val="008B3425"/>
    <w:rsid w:val="008B36B6"/>
    <w:rsid w:val="008B3710"/>
    <w:rsid w:val="008B389D"/>
    <w:rsid w:val="008B3C5C"/>
    <w:rsid w:val="008B4216"/>
    <w:rsid w:val="008B4360"/>
    <w:rsid w:val="008B4582"/>
    <w:rsid w:val="008B4DFD"/>
    <w:rsid w:val="008B5299"/>
    <w:rsid w:val="008B52CD"/>
    <w:rsid w:val="008B53A8"/>
    <w:rsid w:val="008B57D7"/>
    <w:rsid w:val="008B5A5F"/>
    <w:rsid w:val="008B5AB0"/>
    <w:rsid w:val="008B6054"/>
    <w:rsid w:val="008B61E6"/>
    <w:rsid w:val="008B6314"/>
    <w:rsid w:val="008B6D46"/>
    <w:rsid w:val="008B6DC6"/>
    <w:rsid w:val="008B70A7"/>
    <w:rsid w:val="008B7B08"/>
    <w:rsid w:val="008C027F"/>
    <w:rsid w:val="008C04C9"/>
    <w:rsid w:val="008C0739"/>
    <w:rsid w:val="008C0A08"/>
    <w:rsid w:val="008C0D19"/>
    <w:rsid w:val="008C13F0"/>
    <w:rsid w:val="008C1A33"/>
    <w:rsid w:val="008C1F26"/>
    <w:rsid w:val="008C23AC"/>
    <w:rsid w:val="008C23D4"/>
    <w:rsid w:val="008C2634"/>
    <w:rsid w:val="008C2A3A"/>
    <w:rsid w:val="008C3B68"/>
    <w:rsid w:val="008C4391"/>
    <w:rsid w:val="008C43CA"/>
    <w:rsid w:val="008C49DB"/>
    <w:rsid w:val="008C4C7E"/>
    <w:rsid w:val="008C5918"/>
    <w:rsid w:val="008C5C1B"/>
    <w:rsid w:val="008C5C46"/>
    <w:rsid w:val="008C5E40"/>
    <w:rsid w:val="008C6051"/>
    <w:rsid w:val="008C6184"/>
    <w:rsid w:val="008C725D"/>
    <w:rsid w:val="008C782C"/>
    <w:rsid w:val="008C785E"/>
    <w:rsid w:val="008D0AFB"/>
    <w:rsid w:val="008D1511"/>
    <w:rsid w:val="008D1CF0"/>
    <w:rsid w:val="008D2E0B"/>
    <w:rsid w:val="008D300B"/>
    <w:rsid w:val="008D30B6"/>
    <w:rsid w:val="008D32DF"/>
    <w:rsid w:val="008D3513"/>
    <w:rsid w:val="008D35E9"/>
    <w:rsid w:val="008D38A0"/>
    <w:rsid w:val="008D3959"/>
    <w:rsid w:val="008D3966"/>
    <w:rsid w:val="008D3C06"/>
    <w:rsid w:val="008D4352"/>
    <w:rsid w:val="008D44EC"/>
    <w:rsid w:val="008D4719"/>
    <w:rsid w:val="008D4E69"/>
    <w:rsid w:val="008D4EBC"/>
    <w:rsid w:val="008D5A16"/>
    <w:rsid w:val="008D5D7B"/>
    <w:rsid w:val="008D60BC"/>
    <w:rsid w:val="008D6AB2"/>
    <w:rsid w:val="008D6D53"/>
    <w:rsid w:val="008D6D7B"/>
    <w:rsid w:val="008D7EB7"/>
    <w:rsid w:val="008E0EB8"/>
    <w:rsid w:val="008E10A6"/>
    <w:rsid w:val="008E1271"/>
    <w:rsid w:val="008E1B5A"/>
    <w:rsid w:val="008E2251"/>
    <w:rsid w:val="008E24B3"/>
    <w:rsid w:val="008E24CA"/>
    <w:rsid w:val="008E2978"/>
    <w:rsid w:val="008E2C01"/>
    <w:rsid w:val="008E2F6E"/>
    <w:rsid w:val="008E38AD"/>
    <w:rsid w:val="008E3AA3"/>
    <w:rsid w:val="008E3DFF"/>
    <w:rsid w:val="008E3E93"/>
    <w:rsid w:val="008E3EEC"/>
    <w:rsid w:val="008E4C1A"/>
    <w:rsid w:val="008E5BF2"/>
    <w:rsid w:val="008E5C81"/>
    <w:rsid w:val="008E6B1A"/>
    <w:rsid w:val="008E6E6D"/>
    <w:rsid w:val="008E7847"/>
    <w:rsid w:val="008E7C13"/>
    <w:rsid w:val="008F0323"/>
    <w:rsid w:val="008F06DE"/>
    <w:rsid w:val="008F0A38"/>
    <w:rsid w:val="008F0F84"/>
    <w:rsid w:val="008F1014"/>
    <w:rsid w:val="008F11C9"/>
    <w:rsid w:val="008F224A"/>
    <w:rsid w:val="008F23D8"/>
    <w:rsid w:val="008F2637"/>
    <w:rsid w:val="008F2B45"/>
    <w:rsid w:val="008F2FD5"/>
    <w:rsid w:val="008F3115"/>
    <w:rsid w:val="008F3698"/>
    <w:rsid w:val="008F37E5"/>
    <w:rsid w:val="008F380C"/>
    <w:rsid w:val="008F3958"/>
    <w:rsid w:val="008F4656"/>
    <w:rsid w:val="008F4698"/>
    <w:rsid w:val="008F48C2"/>
    <w:rsid w:val="008F51EE"/>
    <w:rsid w:val="008F53B2"/>
    <w:rsid w:val="008F5840"/>
    <w:rsid w:val="008F5C05"/>
    <w:rsid w:val="008F5DB1"/>
    <w:rsid w:val="008F5EEF"/>
    <w:rsid w:val="008F66FE"/>
    <w:rsid w:val="008F67D9"/>
    <w:rsid w:val="008F6B38"/>
    <w:rsid w:val="008F6D8E"/>
    <w:rsid w:val="008F72CC"/>
    <w:rsid w:val="008F72CD"/>
    <w:rsid w:val="008F7446"/>
    <w:rsid w:val="008F759C"/>
    <w:rsid w:val="00900173"/>
    <w:rsid w:val="009003FF"/>
    <w:rsid w:val="00901AEE"/>
    <w:rsid w:val="00902194"/>
    <w:rsid w:val="009025DB"/>
    <w:rsid w:val="00903802"/>
    <w:rsid w:val="00903FB2"/>
    <w:rsid w:val="00904061"/>
    <w:rsid w:val="00904736"/>
    <w:rsid w:val="00904E94"/>
    <w:rsid w:val="00905BBD"/>
    <w:rsid w:val="00905D02"/>
    <w:rsid w:val="009065A4"/>
    <w:rsid w:val="00906631"/>
    <w:rsid w:val="0090696D"/>
    <w:rsid w:val="00906CD6"/>
    <w:rsid w:val="00906E4D"/>
    <w:rsid w:val="00906F31"/>
    <w:rsid w:val="00907472"/>
    <w:rsid w:val="009078B3"/>
    <w:rsid w:val="00907A77"/>
    <w:rsid w:val="00907E00"/>
    <w:rsid w:val="009105B3"/>
    <w:rsid w:val="0091088D"/>
    <w:rsid w:val="00910FC9"/>
    <w:rsid w:val="00911491"/>
    <w:rsid w:val="00911D53"/>
    <w:rsid w:val="0091203A"/>
    <w:rsid w:val="00912312"/>
    <w:rsid w:val="0091291A"/>
    <w:rsid w:val="00913612"/>
    <w:rsid w:val="0091366A"/>
    <w:rsid w:val="00913824"/>
    <w:rsid w:val="009140FE"/>
    <w:rsid w:val="00914BDF"/>
    <w:rsid w:val="00915484"/>
    <w:rsid w:val="00915757"/>
    <w:rsid w:val="009159B3"/>
    <w:rsid w:val="00915BFD"/>
    <w:rsid w:val="00915C54"/>
    <w:rsid w:val="00916181"/>
    <w:rsid w:val="00916402"/>
    <w:rsid w:val="00916AB3"/>
    <w:rsid w:val="00917169"/>
    <w:rsid w:val="0091739F"/>
    <w:rsid w:val="009173E7"/>
    <w:rsid w:val="009204C5"/>
    <w:rsid w:val="00920875"/>
    <w:rsid w:val="00920B42"/>
    <w:rsid w:val="00920D0D"/>
    <w:rsid w:val="00921716"/>
    <w:rsid w:val="00921721"/>
    <w:rsid w:val="0092180D"/>
    <w:rsid w:val="00921958"/>
    <w:rsid w:val="009232C9"/>
    <w:rsid w:val="009233ED"/>
    <w:rsid w:val="00923608"/>
    <w:rsid w:val="009238E5"/>
    <w:rsid w:val="00923F12"/>
    <w:rsid w:val="0092461D"/>
    <w:rsid w:val="00924671"/>
    <w:rsid w:val="00924AE7"/>
    <w:rsid w:val="00924FF8"/>
    <w:rsid w:val="009251C7"/>
    <w:rsid w:val="009251CF"/>
    <w:rsid w:val="0092535E"/>
    <w:rsid w:val="009253BC"/>
    <w:rsid w:val="009257F3"/>
    <w:rsid w:val="00925BA8"/>
    <w:rsid w:val="00925F65"/>
    <w:rsid w:val="00926DA7"/>
    <w:rsid w:val="00926F20"/>
    <w:rsid w:val="00926FDB"/>
    <w:rsid w:val="00927138"/>
    <w:rsid w:val="00927320"/>
    <w:rsid w:val="00927CD8"/>
    <w:rsid w:val="00927D40"/>
    <w:rsid w:val="00927DFB"/>
    <w:rsid w:val="00927F8B"/>
    <w:rsid w:val="009303BC"/>
    <w:rsid w:val="009304EC"/>
    <w:rsid w:val="0093094D"/>
    <w:rsid w:val="00930FE2"/>
    <w:rsid w:val="009312F9"/>
    <w:rsid w:val="00931638"/>
    <w:rsid w:val="00931F3B"/>
    <w:rsid w:val="009322EC"/>
    <w:rsid w:val="009328C7"/>
    <w:rsid w:val="0093310E"/>
    <w:rsid w:val="009336EC"/>
    <w:rsid w:val="00933AE1"/>
    <w:rsid w:val="00933F56"/>
    <w:rsid w:val="009344A0"/>
    <w:rsid w:val="00934571"/>
    <w:rsid w:val="00934C13"/>
    <w:rsid w:val="009351E1"/>
    <w:rsid w:val="00935228"/>
    <w:rsid w:val="0093539B"/>
    <w:rsid w:val="009355A2"/>
    <w:rsid w:val="0093590E"/>
    <w:rsid w:val="00935F9E"/>
    <w:rsid w:val="00936720"/>
    <w:rsid w:val="009368BB"/>
    <w:rsid w:val="00936CF2"/>
    <w:rsid w:val="00936D98"/>
    <w:rsid w:val="00940058"/>
    <w:rsid w:val="00940590"/>
    <w:rsid w:val="0094097C"/>
    <w:rsid w:val="00940F74"/>
    <w:rsid w:val="009417AA"/>
    <w:rsid w:val="009417AF"/>
    <w:rsid w:val="009417F2"/>
    <w:rsid w:val="00941AE8"/>
    <w:rsid w:val="00942A36"/>
    <w:rsid w:val="00942C80"/>
    <w:rsid w:val="00942CA7"/>
    <w:rsid w:val="00943197"/>
    <w:rsid w:val="009435F2"/>
    <w:rsid w:val="00943661"/>
    <w:rsid w:val="009437B4"/>
    <w:rsid w:val="009441B6"/>
    <w:rsid w:val="009448BD"/>
    <w:rsid w:val="00944D88"/>
    <w:rsid w:val="00944F6C"/>
    <w:rsid w:val="00945180"/>
    <w:rsid w:val="0094590C"/>
    <w:rsid w:val="00945EDF"/>
    <w:rsid w:val="00946355"/>
    <w:rsid w:val="009464C2"/>
    <w:rsid w:val="00946888"/>
    <w:rsid w:val="009468B7"/>
    <w:rsid w:val="0094724E"/>
    <w:rsid w:val="00947BE6"/>
    <w:rsid w:val="0095048D"/>
    <w:rsid w:val="0095196D"/>
    <w:rsid w:val="00951ADB"/>
    <w:rsid w:val="00951C98"/>
    <w:rsid w:val="00952DE5"/>
    <w:rsid w:val="0095380C"/>
    <w:rsid w:val="00953A72"/>
    <w:rsid w:val="009540EE"/>
    <w:rsid w:val="00954353"/>
    <w:rsid w:val="0095567A"/>
    <w:rsid w:val="00955C0A"/>
    <w:rsid w:val="00955C4F"/>
    <w:rsid w:val="00957141"/>
    <w:rsid w:val="0095781C"/>
    <w:rsid w:val="009601B6"/>
    <w:rsid w:val="0096030D"/>
    <w:rsid w:val="009603FE"/>
    <w:rsid w:val="00960D64"/>
    <w:rsid w:val="0096202F"/>
    <w:rsid w:val="00962578"/>
    <w:rsid w:val="00962757"/>
    <w:rsid w:val="009632D1"/>
    <w:rsid w:val="009647CB"/>
    <w:rsid w:val="009653B3"/>
    <w:rsid w:val="009657F1"/>
    <w:rsid w:val="00965E24"/>
    <w:rsid w:val="0096625D"/>
    <w:rsid w:val="00966959"/>
    <w:rsid w:val="00966C31"/>
    <w:rsid w:val="00966E3D"/>
    <w:rsid w:val="009671D1"/>
    <w:rsid w:val="009708CC"/>
    <w:rsid w:val="00970999"/>
    <w:rsid w:val="009709F8"/>
    <w:rsid w:val="00971AE7"/>
    <w:rsid w:val="0097211B"/>
    <w:rsid w:val="009723CE"/>
    <w:rsid w:val="0097259D"/>
    <w:rsid w:val="009727F9"/>
    <w:rsid w:val="00972929"/>
    <w:rsid w:val="00972D70"/>
    <w:rsid w:val="00972F91"/>
    <w:rsid w:val="00973827"/>
    <w:rsid w:val="009738A5"/>
    <w:rsid w:val="00973D4E"/>
    <w:rsid w:val="00973E19"/>
    <w:rsid w:val="009742D3"/>
    <w:rsid w:val="00974AA9"/>
    <w:rsid w:val="00975221"/>
    <w:rsid w:val="00975793"/>
    <w:rsid w:val="009762AD"/>
    <w:rsid w:val="009768E2"/>
    <w:rsid w:val="00976BD3"/>
    <w:rsid w:val="009773F6"/>
    <w:rsid w:val="00977612"/>
    <w:rsid w:val="00977BA7"/>
    <w:rsid w:val="0098194F"/>
    <w:rsid w:val="009826C8"/>
    <w:rsid w:val="00982C17"/>
    <w:rsid w:val="009836E4"/>
    <w:rsid w:val="009837B6"/>
    <w:rsid w:val="00983BE4"/>
    <w:rsid w:val="00983F8C"/>
    <w:rsid w:val="00984097"/>
    <w:rsid w:val="0098412F"/>
    <w:rsid w:val="00984998"/>
    <w:rsid w:val="00984AC2"/>
    <w:rsid w:val="00984E3D"/>
    <w:rsid w:val="0098583D"/>
    <w:rsid w:val="00985A79"/>
    <w:rsid w:val="00985F28"/>
    <w:rsid w:val="009860F4"/>
    <w:rsid w:val="00986149"/>
    <w:rsid w:val="00986176"/>
    <w:rsid w:val="009862CA"/>
    <w:rsid w:val="0098655C"/>
    <w:rsid w:val="00986E7F"/>
    <w:rsid w:val="00987536"/>
    <w:rsid w:val="00990732"/>
    <w:rsid w:val="0099080A"/>
    <w:rsid w:val="00990BD5"/>
    <w:rsid w:val="00990E0A"/>
    <w:rsid w:val="0099115B"/>
    <w:rsid w:val="0099196F"/>
    <w:rsid w:val="009919AD"/>
    <w:rsid w:val="00991E08"/>
    <w:rsid w:val="00991F5E"/>
    <w:rsid w:val="0099272B"/>
    <w:rsid w:val="00992B98"/>
    <w:rsid w:val="0099348E"/>
    <w:rsid w:val="0099359F"/>
    <w:rsid w:val="00994010"/>
    <w:rsid w:val="009942C4"/>
    <w:rsid w:val="0099461E"/>
    <w:rsid w:val="00994871"/>
    <w:rsid w:val="00994E08"/>
    <w:rsid w:val="009951F9"/>
    <w:rsid w:val="00995C95"/>
    <w:rsid w:val="00995E63"/>
    <w:rsid w:val="00995E85"/>
    <w:rsid w:val="00996468"/>
    <w:rsid w:val="00996876"/>
    <w:rsid w:val="00996FFA"/>
    <w:rsid w:val="009973F1"/>
    <w:rsid w:val="009973F3"/>
    <w:rsid w:val="00997747"/>
    <w:rsid w:val="009A010D"/>
    <w:rsid w:val="009A09BF"/>
    <w:rsid w:val="009A0C6F"/>
    <w:rsid w:val="009A14EF"/>
    <w:rsid w:val="009A24F2"/>
    <w:rsid w:val="009A2DF9"/>
    <w:rsid w:val="009A3509"/>
    <w:rsid w:val="009A3A6E"/>
    <w:rsid w:val="009A3A86"/>
    <w:rsid w:val="009A3CA8"/>
    <w:rsid w:val="009A467E"/>
    <w:rsid w:val="009A46BD"/>
    <w:rsid w:val="009A4869"/>
    <w:rsid w:val="009A4D36"/>
    <w:rsid w:val="009A5A51"/>
    <w:rsid w:val="009A5ADD"/>
    <w:rsid w:val="009A6334"/>
    <w:rsid w:val="009A6484"/>
    <w:rsid w:val="009A6564"/>
    <w:rsid w:val="009A6A6B"/>
    <w:rsid w:val="009A7277"/>
    <w:rsid w:val="009A7B4F"/>
    <w:rsid w:val="009A7C9F"/>
    <w:rsid w:val="009A7E1F"/>
    <w:rsid w:val="009B1741"/>
    <w:rsid w:val="009B1EF9"/>
    <w:rsid w:val="009B26AC"/>
    <w:rsid w:val="009B3150"/>
    <w:rsid w:val="009B37E2"/>
    <w:rsid w:val="009B3C2D"/>
    <w:rsid w:val="009B3E2F"/>
    <w:rsid w:val="009B409C"/>
    <w:rsid w:val="009B4519"/>
    <w:rsid w:val="009B506B"/>
    <w:rsid w:val="009B57EF"/>
    <w:rsid w:val="009B5B85"/>
    <w:rsid w:val="009B5CF9"/>
    <w:rsid w:val="009B5D6E"/>
    <w:rsid w:val="009B673C"/>
    <w:rsid w:val="009B6787"/>
    <w:rsid w:val="009B6BD3"/>
    <w:rsid w:val="009B70EA"/>
    <w:rsid w:val="009B7204"/>
    <w:rsid w:val="009B740A"/>
    <w:rsid w:val="009B78B0"/>
    <w:rsid w:val="009B7A2B"/>
    <w:rsid w:val="009C003D"/>
    <w:rsid w:val="009C0074"/>
    <w:rsid w:val="009C0564"/>
    <w:rsid w:val="009C0B23"/>
    <w:rsid w:val="009C1228"/>
    <w:rsid w:val="009C1640"/>
    <w:rsid w:val="009C1F8B"/>
    <w:rsid w:val="009C2446"/>
    <w:rsid w:val="009C2685"/>
    <w:rsid w:val="009C2FEF"/>
    <w:rsid w:val="009C342E"/>
    <w:rsid w:val="009C39BC"/>
    <w:rsid w:val="009C45C4"/>
    <w:rsid w:val="009C4BC2"/>
    <w:rsid w:val="009C4D22"/>
    <w:rsid w:val="009C5209"/>
    <w:rsid w:val="009C529A"/>
    <w:rsid w:val="009C61D3"/>
    <w:rsid w:val="009C6930"/>
    <w:rsid w:val="009C6A2C"/>
    <w:rsid w:val="009C7320"/>
    <w:rsid w:val="009C77CE"/>
    <w:rsid w:val="009D0343"/>
    <w:rsid w:val="009D0729"/>
    <w:rsid w:val="009D07D0"/>
    <w:rsid w:val="009D0F66"/>
    <w:rsid w:val="009D117D"/>
    <w:rsid w:val="009D15CC"/>
    <w:rsid w:val="009D180E"/>
    <w:rsid w:val="009D1A06"/>
    <w:rsid w:val="009D1B55"/>
    <w:rsid w:val="009D1BA4"/>
    <w:rsid w:val="009D22E4"/>
    <w:rsid w:val="009D22F7"/>
    <w:rsid w:val="009D2911"/>
    <w:rsid w:val="009D2995"/>
    <w:rsid w:val="009D2F0F"/>
    <w:rsid w:val="009D319C"/>
    <w:rsid w:val="009D3249"/>
    <w:rsid w:val="009D3F7F"/>
    <w:rsid w:val="009D439F"/>
    <w:rsid w:val="009D4541"/>
    <w:rsid w:val="009D4969"/>
    <w:rsid w:val="009D4C4C"/>
    <w:rsid w:val="009D5731"/>
    <w:rsid w:val="009D5BAB"/>
    <w:rsid w:val="009D63DE"/>
    <w:rsid w:val="009D6A0A"/>
    <w:rsid w:val="009D6E21"/>
    <w:rsid w:val="009D78CA"/>
    <w:rsid w:val="009D7B11"/>
    <w:rsid w:val="009E058F"/>
    <w:rsid w:val="009E0A9E"/>
    <w:rsid w:val="009E1103"/>
    <w:rsid w:val="009E19A2"/>
    <w:rsid w:val="009E1A27"/>
    <w:rsid w:val="009E1C96"/>
    <w:rsid w:val="009E2699"/>
    <w:rsid w:val="009E3AFD"/>
    <w:rsid w:val="009E3CDD"/>
    <w:rsid w:val="009E3D7F"/>
    <w:rsid w:val="009E470E"/>
    <w:rsid w:val="009E49BA"/>
    <w:rsid w:val="009E4A48"/>
    <w:rsid w:val="009E4A83"/>
    <w:rsid w:val="009E4B16"/>
    <w:rsid w:val="009E534B"/>
    <w:rsid w:val="009E5556"/>
    <w:rsid w:val="009E5B20"/>
    <w:rsid w:val="009E5C60"/>
    <w:rsid w:val="009E6338"/>
    <w:rsid w:val="009E6399"/>
    <w:rsid w:val="009E64DB"/>
    <w:rsid w:val="009E6605"/>
    <w:rsid w:val="009E66F6"/>
    <w:rsid w:val="009E6794"/>
    <w:rsid w:val="009E7189"/>
    <w:rsid w:val="009E7C8C"/>
    <w:rsid w:val="009E7E46"/>
    <w:rsid w:val="009E7FC1"/>
    <w:rsid w:val="009F01E1"/>
    <w:rsid w:val="009F0219"/>
    <w:rsid w:val="009F096C"/>
    <w:rsid w:val="009F0B4D"/>
    <w:rsid w:val="009F0D5D"/>
    <w:rsid w:val="009F1096"/>
    <w:rsid w:val="009F10DD"/>
    <w:rsid w:val="009F1382"/>
    <w:rsid w:val="009F150E"/>
    <w:rsid w:val="009F15A9"/>
    <w:rsid w:val="009F1E8F"/>
    <w:rsid w:val="009F2220"/>
    <w:rsid w:val="009F27AD"/>
    <w:rsid w:val="009F2B34"/>
    <w:rsid w:val="009F3929"/>
    <w:rsid w:val="009F3984"/>
    <w:rsid w:val="009F3E8C"/>
    <w:rsid w:val="009F3FB5"/>
    <w:rsid w:val="009F417A"/>
    <w:rsid w:val="009F425F"/>
    <w:rsid w:val="009F4C89"/>
    <w:rsid w:val="009F4F46"/>
    <w:rsid w:val="009F4FF4"/>
    <w:rsid w:val="009F521F"/>
    <w:rsid w:val="009F553C"/>
    <w:rsid w:val="009F59F8"/>
    <w:rsid w:val="009F61A2"/>
    <w:rsid w:val="009F61D2"/>
    <w:rsid w:val="009F63A6"/>
    <w:rsid w:val="009F66CD"/>
    <w:rsid w:val="009F71A0"/>
    <w:rsid w:val="009F71D3"/>
    <w:rsid w:val="00A005B0"/>
    <w:rsid w:val="00A008E3"/>
    <w:rsid w:val="00A01310"/>
    <w:rsid w:val="00A015BB"/>
    <w:rsid w:val="00A019D9"/>
    <w:rsid w:val="00A01F17"/>
    <w:rsid w:val="00A020E9"/>
    <w:rsid w:val="00A02257"/>
    <w:rsid w:val="00A0229C"/>
    <w:rsid w:val="00A022A5"/>
    <w:rsid w:val="00A023FF"/>
    <w:rsid w:val="00A02C58"/>
    <w:rsid w:val="00A03849"/>
    <w:rsid w:val="00A03A22"/>
    <w:rsid w:val="00A040F9"/>
    <w:rsid w:val="00A04193"/>
    <w:rsid w:val="00A041BD"/>
    <w:rsid w:val="00A04213"/>
    <w:rsid w:val="00A0428C"/>
    <w:rsid w:val="00A04634"/>
    <w:rsid w:val="00A04D75"/>
    <w:rsid w:val="00A05028"/>
    <w:rsid w:val="00A05534"/>
    <w:rsid w:val="00A06119"/>
    <w:rsid w:val="00A062D7"/>
    <w:rsid w:val="00A068D4"/>
    <w:rsid w:val="00A06CEF"/>
    <w:rsid w:val="00A06F8C"/>
    <w:rsid w:val="00A0717A"/>
    <w:rsid w:val="00A0764C"/>
    <w:rsid w:val="00A07993"/>
    <w:rsid w:val="00A07A40"/>
    <w:rsid w:val="00A07A48"/>
    <w:rsid w:val="00A07BE6"/>
    <w:rsid w:val="00A108EE"/>
    <w:rsid w:val="00A10BB8"/>
    <w:rsid w:val="00A11043"/>
    <w:rsid w:val="00A11595"/>
    <w:rsid w:val="00A11AC4"/>
    <w:rsid w:val="00A11C05"/>
    <w:rsid w:val="00A1233D"/>
    <w:rsid w:val="00A12DBB"/>
    <w:rsid w:val="00A130BA"/>
    <w:rsid w:val="00A13320"/>
    <w:rsid w:val="00A134F5"/>
    <w:rsid w:val="00A135D5"/>
    <w:rsid w:val="00A137E4"/>
    <w:rsid w:val="00A13997"/>
    <w:rsid w:val="00A13AC1"/>
    <w:rsid w:val="00A144BF"/>
    <w:rsid w:val="00A14813"/>
    <w:rsid w:val="00A1566A"/>
    <w:rsid w:val="00A15A1D"/>
    <w:rsid w:val="00A165BF"/>
    <w:rsid w:val="00A17173"/>
    <w:rsid w:val="00A17234"/>
    <w:rsid w:val="00A172C6"/>
    <w:rsid w:val="00A172E8"/>
    <w:rsid w:val="00A179FF"/>
    <w:rsid w:val="00A17F82"/>
    <w:rsid w:val="00A2009C"/>
    <w:rsid w:val="00A21A36"/>
    <w:rsid w:val="00A21B5B"/>
    <w:rsid w:val="00A21E54"/>
    <w:rsid w:val="00A22018"/>
    <w:rsid w:val="00A22027"/>
    <w:rsid w:val="00A22477"/>
    <w:rsid w:val="00A22A35"/>
    <w:rsid w:val="00A22CCD"/>
    <w:rsid w:val="00A24677"/>
    <w:rsid w:val="00A2496E"/>
    <w:rsid w:val="00A24A04"/>
    <w:rsid w:val="00A24B19"/>
    <w:rsid w:val="00A2515C"/>
    <w:rsid w:val="00A25294"/>
    <w:rsid w:val="00A254EE"/>
    <w:rsid w:val="00A25802"/>
    <w:rsid w:val="00A25AA1"/>
    <w:rsid w:val="00A25B69"/>
    <w:rsid w:val="00A25BE7"/>
    <w:rsid w:val="00A26E3B"/>
    <w:rsid w:val="00A26E88"/>
    <w:rsid w:val="00A27008"/>
    <w:rsid w:val="00A2707F"/>
    <w:rsid w:val="00A27086"/>
    <w:rsid w:val="00A279B5"/>
    <w:rsid w:val="00A27CDF"/>
    <w:rsid w:val="00A30084"/>
    <w:rsid w:val="00A3067D"/>
    <w:rsid w:val="00A309C6"/>
    <w:rsid w:val="00A30D13"/>
    <w:rsid w:val="00A315E6"/>
    <w:rsid w:val="00A319D0"/>
    <w:rsid w:val="00A31EEA"/>
    <w:rsid w:val="00A31F33"/>
    <w:rsid w:val="00A31FC1"/>
    <w:rsid w:val="00A32316"/>
    <w:rsid w:val="00A3269A"/>
    <w:rsid w:val="00A327A8"/>
    <w:rsid w:val="00A33172"/>
    <w:rsid w:val="00A331B8"/>
    <w:rsid w:val="00A33AE6"/>
    <w:rsid w:val="00A33B50"/>
    <w:rsid w:val="00A33F85"/>
    <w:rsid w:val="00A34020"/>
    <w:rsid w:val="00A3432B"/>
    <w:rsid w:val="00A346BA"/>
    <w:rsid w:val="00A3483A"/>
    <w:rsid w:val="00A34C67"/>
    <w:rsid w:val="00A34D62"/>
    <w:rsid w:val="00A354F8"/>
    <w:rsid w:val="00A36057"/>
    <w:rsid w:val="00A3611D"/>
    <w:rsid w:val="00A36339"/>
    <w:rsid w:val="00A36397"/>
    <w:rsid w:val="00A3667E"/>
    <w:rsid w:val="00A366E4"/>
    <w:rsid w:val="00A368D1"/>
    <w:rsid w:val="00A36A7A"/>
    <w:rsid w:val="00A379B5"/>
    <w:rsid w:val="00A37CD2"/>
    <w:rsid w:val="00A37E13"/>
    <w:rsid w:val="00A37FC7"/>
    <w:rsid w:val="00A4038F"/>
    <w:rsid w:val="00A40A73"/>
    <w:rsid w:val="00A40C93"/>
    <w:rsid w:val="00A4126B"/>
    <w:rsid w:val="00A41D0A"/>
    <w:rsid w:val="00A4204D"/>
    <w:rsid w:val="00A42C48"/>
    <w:rsid w:val="00A4376F"/>
    <w:rsid w:val="00A43945"/>
    <w:rsid w:val="00A43BD1"/>
    <w:rsid w:val="00A43C3A"/>
    <w:rsid w:val="00A44766"/>
    <w:rsid w:val="00A447BC"/>
    <w:rsid w:val="00A4549F"/>
    <w:rsid w:val="00A4559E"/>
    <w:rsid w:val="00A45726"/>
    <w:rsid w:val="00A45B9B"/>
    <w:rsid w:val="00A462FE"/>
    <w:rsid w:val="00A47261"/>
    <w:rsid w:val="00A47405"/>
    <w:rsid w:val="00A47698"/>
    <w:rsid w:val="00A47C1D"/>
    <w:rsid w:val="00A47FFD"/>
    <w:rsid w:val="00A5009B"/>
    <w:rsid w:val="00A50131"/>
    <w:rsid w:val="00A501C9"/>
    <w:rsid w:val="00A50506"/>
    <w:rsid w:val="00A50895"/>
    <w:rsid w:val="00A50A94"/>
    <w:rsid w:val="00A50E79"/>
    <w:rsid w:val="00A50E97"/>
    <w:rsid w:val="00A51795"/>
    <w:rsid w:val="00A51E06"/>
    <w:rsid w:val="00A524F2"/>
    <w:rsid w:val="00A52986"/>
    <w:rsid w:val="00A5312D"/>
    <w:rsid w:val="00A533C8"/>
    <w:rsid w:val="00A534A8"/>
    <w:rsid w:val="00A53F55"/>
    <w:rsid w:val="00A5417B"/>
    <w:rsid w:val="00A54599"/>
    <w:rsid w:val="00A54A32"/>
    <w:rsid w:val="00A54B82"/>
    <w:rsid w:val="00A54B93"/>
    <w:rsid w:val="00A54DAC"/>
    <w:rsid w:val="00A5528B"/>
    <w:rsid w:val="00A55659"/>
    <w:rsid w:val="00A55CA7"/>
    <w:rsid w:val="00A562A0"/>
    <w:rsid w:val="00A569D4"/>
    <w:rsid w:val="00A56B44"/>
    <w:rsid w:val="00A56CD5"/>
    <w:rsid w:val="00A56E3A"/>
    <w:rsid w:val="00A57E11"/>
    <w:rsid w:val="00A57F1A"/>
    <w:rsid w:val="00A60163"/>
    <w:rsid w:val="00A60209"/>
    <w:rsid w:val="00A6038D"/>
    <w:rsid w:val="00A603AA"/>
    <w:rsid w:val="00A60AAC"/>
    <w:rsid w:val="00A60B04"/>
    <w:rsid w:val="00A60CF0"/>
    <w:rsid w:val="00A60D84"/>
    <w:rsid w:val="00A610A2"/>
    <w:rsid w:val="00A61429"/>
    <w:rsid w:val="00A61514"/>
    <w:rsid w:val="00A6159A"/>
    <w:rsid w:val="00A61645"/>
    <w:rsid w:val="00A618EF"/>
    <w:rsid w:val="00A62080"/>
    <w:rsid w:val="00A630A2"/>
    <w:rsid w:val="00A632B8"/>
    <w:rsid w:val="00A63BF3"/>
    <w:rsid w:val="00A641AD"/>
    <w:rsid w:val="00A64558"/>
    <w:rsid w:val="00A64942"/>
    <w:rsid w:val="00A649BD"/>
    <w:rsid w:val="00A64ACC"/>
    <w:rsid w:val="00A64AD1"/>
    <w:rsid w:val="00A64CEB"/>
    <w:rsid w:val="00A65911"/>
    <w:rsid w:val="00A65A2D"/>
    <w:rsid w:val="00A65F9E"/>
    <w:rsid w:val="00A65FBF"/>
    <w:rsid w:val="00A6643C"/>
    <w:rsid w:val="00A66606"/>
    <w:rsid w:val="00A66C99"/>
    <w:rsid w:val="00A674E1"/>
    <w:rsid w:val="00A67544"/>
    <w:rsid w:val="00A67E84"/>
    <w:rsid w:val="00A7075B"/>
    <w:rsid w:val="00A70838"/>
    <w:rsid w:val="00A70846"/>
    <w:rsid w:val="00A708B7"/>
    <w:rsid w:val="00A70FCD"/>
    <w:rsid w:val="00A71075"/>
    <w:rsid w:val="00A711D9"/>
    <w:rsid w:val="00A71CE6"/>
    <w:rsid w:val="00A71D23"/>
    <w:rsid w:val="00A71E3E"/>
    <w:rsid w:val="00A72011"/>
    <w:rsid w:val="00A728A4"/>
    <w:rsid w:val="00A72AB0"/>
    <w:rsid w:val="00A72DF4"/>
    <w:rsid w:val="00A731AC"/>
    <w:rsid w:val="00A7333A"/>
    <w:rsid w:val="00A73D0D"/>
    <w:rsid w:val="00A73F4F"/>
    <w:rsid w:val="00A7400D"/>
    <w:rsid w:val="00A74464"/>
    <w:rsid w:val="00A74A92"/>
    <w:rsid w:val="00A74EFC"/>
    <w:rsid w:val="00A74EFD"/>
    <w:rsid w:val="00A7515A"/>
    <w:rsid w:val="00A7521E"/>
    <w:rsid w:val="00A75BA1"/>
    <w:rsid w:val="00A75CC1"/>
    <w:rsid w:val="00A75D62"/>
    <w:rsid w:val="00A75E88"/>
    <w:rsid w:val="00A76223"/>
    <w:rsid w:val="00A7667F"/>
    <w:rsid w:val="00A76E0C"/>
    <w:rsid w:val="00A775EE"/>
    <w:rsid w:val="00A77A2D"/>
    <w:rsid w:val="00A77AD4"/>
    <w:rsid w:val="00A77C0A"/>
    <w:rsid w:val="00A8056E"/>
    <w:rsid w:val="00A80A54"/>
    <w:rsid w:val="00A80D34"/>
    <w:rsid w:val="00A80E44"/>
    <w:rsid w:val="00A8101E"/>
    <w:rsid w:val="00A814FA"/>
    <w:rsid w:val="00A81747"/>
    <w:rsid w:val="00A818BF"/>
    <w:rsid w:val="00A81F27"/>
    <w:rsid w:val="00A82593"/>
    <w:rsid w:val="00A82D58"/>
    <w:rsid w:val="00A82F12"/>
    <w:rsid w:val="00A83337"/>
    <w:rsid w:val="00A8399D"/>
    <w:rsid w:val="00A83E3D"/>
    <w:rsid w:val="00A841CB"/>
    <w:rsid w:val="00A8443A"/>
    <w:rsid w:val="00A8479C"/>
    <w:rsid w:val="00A8544C"/>
    <w:rsid w:val="00A8557B"/>
    <w:rsid w:val="00A8593A"/>
    <w:rsid w:val="00A85A05"/>
    <w:rsid w:val="00A85D3C"/>
    <w:rsid w:val="00A86400"/>
    <w:rsid w:val="00A866B4"/>
    <w:rsid w:val="00A86B76"/>
    <w:rsid w:val="00A86D63"/>
    <w:rsid w:val="00A86DCB"/>
    <w:rsid w:val="00A87797"/>
    <w:rsid w:val="00A90CA7"/>
    <w:rsid w:val="00A90E72"/>
    <w:rsid w:val="00A90ED0"/>
    <w:rsid w:val="00A91A50"/>
    <w:rsid w:val="00A91C43"/>
    <w:rsid w:val="00A91C9F"/>
    <w:rsid w:val="00A9224A"/>
    <w:rsid w:val="00A922A2"/>
    <w:rsid w:val="00A92646"/>
    <w:rsid w:val="00A928BD"/>
    <w:rsid w:val="00A93113"/>
    <w:rsid w:val="00A93247"/>
    <w:rsid w:val="00A9327B"/>
    <w:rsid w:val="00A9348C"/>
    <w:rsid w:val="00A937DA"/>
    <w:rsid w:val="00A93B69"/>
    <w:rsid w:val="00A93F1B"/>
    <w:rsid w:val="00A947EB"/>
    <w:rsid w:val="00A94A8D"/>
    <w:rsid w:val="00A95711"/>
    <w:rsid w:val="00A95EE9"/>
    <w:rsid w:val="00A96080"/>
    <w:rsid w:val="00A963C7"/>
    <w:rsid w:val="00A9715C"/>
    <w:rsid w:val="00A9788D"/>
    <w:rsid w:val="00AA0431"/>
    <w:rsid w:val="00AA0AF2"/>
    <w:rsid w:val="00AA0CE9"/>
    <w:rsid w:val="00AA10A1"/>
    <w:rsid w:val="00AA125B"/>
    <w:rsid w:val="00AA1626"/>
    <w:rsid w:val="00AA1C25"/>
    <w:rsid w:val="00AA292D"/>
    <w:rsid w:val="00AA29EA"/>
    <w:rsid w:val="00AA3C30"/>
    <w:rsid w:val="00AA3DB7"/>
    <w:rsid w:val="00AA3E5E"/>
    <w:rsid w:val="00AA42A9"/>
    <w:rsid w:val="00AA51F5"/>
    <w:rsid w:val="00AA51FB"/>
    <w:rsid w:val="00AA55E1"/>
    <w:rsid w:val="00AA5E3B"/>
    <w:rsid w:val="00AA660B"/>
    <w:rsid w:val="00AA68B4"/>
    <w:rsid w:val="00AA69ED"/>
    <w:rsid w:val="00AA6AF3"/>
    <w:rsid w:val="00AA6E68"/>
    <w:rsid w:val="00AA7A22"/>
    <w:rsid w:val="00AB0543"/>
    <w:rsid w:val="00AB0AC9"/>
    <w:rsid w:val="00AB0ADE"/>
    <w:rsid w:val="00AB0F80"/>
    <w:rsid w:val="00AB185A"/>
    <w:rsid w:val="00AB193D"/>
    <w:rsid w:val="00AB1B4C"/>
    <w:rsid w:val="00AB1BA7"/>
    <w:rsid w:val="00AB1E04"/>
    <w:rsid w:val="00AB290F"/>
    <w:rsid w:val="00AB2CB0"/>
    <w:rsid w:val="00AB2F73"/>
    <w:rsid w:val="00AB3113"/>
    <w:rsid w:val="00AB348A"/>
    <w:rsid w:val="00AB3C27"/>
    <w:rsid w:val="00AB3D12"/>
    <w:rsid w:val="00AB3F38"/>
    <w:rsid w:val="00AB43EC"/>
    <w:rsid w:val="00AB4BF4"/>
    <w:rsid w:val="00AB5ADF"/>
    <w:rsid w:val="00AB5E57"/>
    <w:rsid w:val="00AB5F4E"/>
    <w:rsid w:val="00AB71D3"/>
    <w:rsid w:val="00AB725F"/>
    <w:rsid w:val="00AB7686"/>
    <w:rsid w:val="00AB7C4C"/>
    <w:rsid w:val="00AC02A4"/>
    <w:rsid w:val="00AC0705"/>
    <w:rsid w:val="00AC0E26"/>
    <w:rsid w:val="00AC109B"/>
    <w:rsid w:val="00AC1558"/>
    <w:rsid w:val="00AC1829"/>
    <w:rsid w:val="00AC19D8"/>
    <w:rsid w:val="00AC227A"/>
    <w:rsid w:val="00AC2692"/>
    <w:rsid w:val="00AC2931"/>
    <w:rsid w:val="00AC2B4D"/>
    <w:rsid w:val="00AC3465"/>
    <w:rsid w:val="00AC490B"/>
    <w:rsid w:val="00AC499B"/>
    <w:rsid w:val="00AC54B3"/>
    <w:rsid w:val="00AC56B8"/>
    <w:rsid w:val="00AC5718"/>
    <w:rsid w:val="00AC5D72"/>
    <w:rsid w:val="00AC6017"/>
    <w:rsid w:val="00AC6487"/>
    <w:rsid w:val="00AC6490"/>
    <w:rsid w:val="00AC6BC8"/>
    <w:rsid w:val="00AC7068"/>
    <w:rsid w:val="00AC732E"/>
    <w:rsid w:val="00AC74DA"/>
    <w:rsid w:val="00AC751A"/>
    <w:rsid w:val="00AC764D"/>
    <w:rsid w:val="00AC7A2B"/>
    <w:rsid w:val="00AC7C25"/>
    <w:rsid w:val="00AD06AD"/>
    <w:rsid w:val="00AD06E8"/>
    <w:rsid w:val="00AD0780"/>
    <w:rsid w:val="00AD0A51"/>
    <w:rsid w:val="00AD0B37"/>
    <w:rsid w:val="00AD11F7"/>
    <w:rsid w:val="00AD1501"/>
    <w:rsid w:val="00AD16FF"/>
    <w:rsid w:val="00AD1DB7"/>
    <w:rsid w:val="00AD1F07"/>
    <w:rsid w:val="00AD2350"/>
    <w:rsid w:val="00AD2852"/>
    <w:rsid w:val="00AD28C3"/>
    <w:rsid w:val="00AD37CF"/>
    <w:rsid w:val="00AD3976"/>
    <w:rsid w:val="00AD3E4E"/>
    <w:rsid w:val="00AD4457"/>
    <w:rsid w:val="00AD464D"/>
    <w:rsid w:val="00AD4D2A"/>
    <w:rsid w:val="00AD50E4"/>
    <w:rsid w:val="00AD542F"/>
    <w:rsid w:val="00AD6BE3"/>
    <w:rsid w:val="00AD6C0A"/>
    <w:rsid w:val="00AD7305"/>
    <w:rsid w:val="00AD7795"/>
    <w:rsid w:val="00AD7D10"/>
    <w:rsid w:val="00AD7E64"/>
    <w:rsid w:val="00AE008A"/>
    <w:rsid w:val="00AE04E5"/>
    <w:rsid w:val="00AE05F3"/>
    <w:rsid w:val="00AE0B02"/>
    <w:rsid w:val="00AE0C56"/>
    <w:rsid w:val="00AE12DF"/>
    <w:rsid w:val="00AE149E"/>
    <w:rsid w:val="00AE1B9B"/>
    <w:rsid w:val="00AE1CE2"/>
    <w:rsid w:val="00AE22F2"/>
    <w:rsid w:val="00AE29FC"/>
    <w:rsid w:val="00AE2F3F"/>
    <w:rsid w:val="00AE34EA"/>
    <w:rsid w:val="00AE3B4E"/>
    <w:rsid w:val="00AE4450"/>
    <w:rsid w:val="00AE59EC"/>
    <w:rsid w:val="00AE67B3"/>
    <w:rsid w:val="00AE7648"/>
    <w:rsid w:val="00AE7864"/>
    <w:rsid w:val="00AE7930"/>
    <w:rsid w:val="00AE7949"/>
    <w:rsid w:val="00AE7CF2"/>
    <w:rsid w:val="00AE7D21"/>
    <w:rsid w:val="00AE7DC1"/>
    <w:rsid w:val="00AE7FBD"/>
    <w:rsid w:val="00AF0080"/>
    <w:rsid w:val="00AF0210"/>
    <w:rsid w:val="00AF0B70"/>
    <w:rsid w:val="00AF117A"/>
    <w:rsid w:val="00AF1E3C"/>
    <w:rsid w:val="00AF25D5"/>
    <w:rsid w:val="00AF2EBA"/>
    <w:rsid w:val="00AF32F5"/>
    <w:rsid w:val="00AF3DB4"/>
    <w:rsid w:val="00AF3DBB"/>
    <w:rsid w:val="00AF3EDA"/>
    <w:rsid w:val="00AF3EE2"/>
    <w:rsid w:val="00AF420A"/>
    <w:rsid w:val="00AF4286"/>
    <w:rsid w:val="00AF4D89"/>
    <w:rsid w:val="00AF5194"/>
    <w:rsid w:val="00AF53EF"/>
    <w:rsid w:val="00AF5D81"/>
    <w:rsid w:val="00AF64C5"/>
    <w:rsid w:val="00AF6666"/>
    <w:rsid w:val="00AF73C3"/>
    <w:rsid w:val="00AF77A2"/>
    <w:rsid w:val="00AF795C"/>
    <w:rsid w:val="00AF7B94"/>
    <w:rsid w:val="00AF7F3A"/>
    <w:rsid w:val="00B00752"/>
    <w:rsid w:val="00B014D6"/>
    <w:rsid w:val="00B018AA"/>
    <w:rsid w:val="00B02073"/>
    <w:rsid w:val="00B0241E"/>
    <w:rsid w:val="00B02591"/>
    <w:rsid w:val="00B026BF"/>
    <w:rsid w:val="00B026C1"/>
    <w:rsid w:val="00B02AB5"/>
    <w:rsid w:val="00B02B9C"/>
    <w:rsid w:val="00B0353B"/>
    <w:rsid w:val="00B03656"/>
    <w:rsid w:val="00B03B71"/>
    <w:rsid w:val="00B04042"/>
    <w:rsid w:val="00B040B2"/>
    <w:rsid w:val="00B04657"/>
    <w:rsid w:val="00B04A71"/>
    <w:rsid w:val="00B058F3"/>
    <w:rsid w:val="00B05C62"/>
    <w:rsid w:val="00B05D74"/>
    <w:rsid w:val="00B05FF7"/>
    <w:rsid w:val="00B068A1"/>
    <w:rsid w:val="00B07803"/>
    <w:rsid w:val="00B10558"/>
    <w:rsid w:val="00B10674"/>
    <w:rsid w:val="00B114AC"/>
    <w:rsid w:val="00B114B1"/>
    <w:rsid w:val="00B11907"/>
    <w:rsid w:val="00B11B98"/>
    <w:rsid w:val="00B11C3F"/>
    <w:rsid w:val="00B132E2"/>
    <w:rsid w:val="00B14A0E"/>
    <w:rsid w:val="00B14DB2"/>
    <w:rsid w:val="00B156A9"/>
    <w:rsid w:val="00B15F83"/>
    <w:rsid w:val="00B160FF"/>
    <w:rsid w:val="00B16322"/>
    <w:rsid w:val="00B1662E"/>
    <w:rsid w:val="00B16CB3"/>
    <w:rsid w:val="00B172C5"/>
    <w:rsid w:val="00B17CCA"/>
    <w:rsid w:val="00B2059C"/>
    <w:rsid w:val="00B20BED"/>
    <w:rsid w:val="00B21BA8"/>
    <w:rsid w:val="00B21D1D"/>
    <w:rsid w:val="00B22402"/>
    <w:rsid w:val="00B22783"/>
    <w:rsid w:val="00B229FF"/>
    <w:rsid w:val="00B22C0D"/>
    <w:rsid w:val="00B234B4"/>
    <w:rsid w:val="00B23AF4"/>
    <w:rsid w:val="00B23C15"/>
    <w:rsid w:val="00B23C66"/>
    <w:rsid w:val="00B24088"/>
    <w:rsid w:val="00B24866"/>
    <w:rsid w:val="00B24947"/>
    <w:rsid w:val="00B24ABA"/>
    <w:rsid w:val="00B24C6D"/>
    <w:rsid w:val="00B24D1B"/>
    <w:rsid w:val="00B251A5"/>
    <w:rsid w:val="00B251B8"/>
    <w:rsid w:val="00B253D6"/>
    <w:rsid w:val="00B25626"/>
    <w:rsid w:val="00B25762"/>
    <w:rsid w:val="00B25B40"/>
    <w:rsid w:val="00B25FDE"/>
    <w:rsid w:val="00B262FE"/>
    <w:rsid w:val="00B26A6B"/>
    <w:rsid w:val="00B26AB0"/>
    <w:rsid w:val="00B26AD2"/>
    <w:rsid w:val="00B26CA2"/>
    <w:rsid w:val="00B27B50"/>
    <w:rsid w:val="00B27F9C"/>
    <w:rsid w:val="00B30111"/>
    <w:rsid w:val="00B30492"/>
    <w:rsid w:val="00B30A54"/>
    <w:rsid w:val="00B30AA9"/>
    <w:rsid w:val="00B30B4E"/>
    <w:rsid w:val="00B30F8F"/>
    <w:rsid w:val="00B31246"/>
    <w:rsid w:val="00B31679"/>
    <w:rsid w:val="00B318CA"/>
    <w:rsid w:val="00B31B0C"/>
    <w:rsid w:val="00B31B48"/>
    <w:rsid w:val="00B326FF"/>
    <w:rsid w:val="00B3277D"/>
    <w:rsid w:val="00B3342A"/>
    <w:rsid w:val="00B3362B"/>
    <w:rsid w:val="00B338E9"/>
    <w:rsid w:val="00B33AB4"/>
    <w:rsid w:val="00B340AA"/>
    <w:rsid w:val="00B3413F"/>
    <w:rsid w:val="00B34A9F"/>
    <w:rsid w:val="00B34B80"/>
    <w:rsid w:val="00B34DB3"/>
    <w:rsid w:val="00B35240"/>
    <w:rsid w:val="00B3534D"/>
    <w:rsid w:val="00B3541F"/>
    <w:rsid w:val="00B35A6E"/>
    <w:rsid w:val="00B35CDA"/>
    <w:rsid w:val="00B37AAE"/>
    <w:rsid w:val="00B37D97"/>
    <w:rsid w:val="00B4030D"/>
    <w:rsid w:val="00B4043A"/>
    <w:rsid w:val="00B411BD"/>
    <w:rsid w:val="00B41559"/>
    <w:rsid w:val="00B418E8"/>
    <w:rsid w:val="00B41DF5"/>
    <w:rsid w:val="00B42285"/>
    <w:rsid w:val="00B4274B"/>
    <w:rsid w:val="00B42EAD"/>
    <w:rsid w:val="00B435B1"/>
    <w:rsid w:val="00B4367F"/>
    <w:rsid w:val="00B436FE"/>
    <w:rsid w:val="00B438BA"/>
    <w:rsid w:val="00B43D1D"/>
    <w:rsid w:val="00B44EAA"/>
    <w:rsid w:val="00B44F99"/>
    <w:rsid w:val="00B45876"/>
    <w:rsid w:val="00B45B89"/>
    <w:rsid w:val="00B466C6"/>
    <w:rsid w:val="00B467ED"/>
    <w:rsid w:val="00B46EBE"/>
    <w:rsid w:val="00B507AD"/>
    <w:rsid w:val="00B50AC6"/>
    <w:rsid w:val="00B51542"/>
    <w:rsid w:val="00B51733"/>
    <w:rsid w:val="00B51909"/>
    <w:rsid w:val="00B51D1D"/>
    <w:rsid w:val="00B51DA1"/>
    <w:rsid w:val="00B521C5"/>
    <w:rsid w:val="00B52E63"/>
    <w:rsid w:val="00B52E7A"/>
    <w:rsid w:val="00B530C6"/>
    <w:rsid w:val="00B5310E"/>
    <w:rsid w:val="00B53933"/>
    <w:rsid w:val="00B53C09"/>
    <w:rsid w:val="00B548CF"/>
    <w:rsid w:val="00B54ACC"/>
    <w:rsid w:val="00B54DCB"/>
    <w:rsid w:val="00B554A0"/>
    <w:rsid w:val="00B5594D"/>
    <w:rsid w:val="00B55AC2"/>
    <w:rsid w:val="00B560C9"/>
    <w:rsid w:val="00B56533"/>
    <w:rsid w:val="00B56CFC"/>
    <w:rsid w:val="00B570F4"/>
    <w:rsid w:val="00B573C5"/>
    <w:rsid w:val="00B57777"/>
    <w:rsid w:val="00B57A17"/>
    <w:rsid w:val="00B57F0A"/>
    <w:rsid w:val="00B57F0B"/>
    <w:rsid w:val="00B607E8"/>
    <w:rsid w:val="00B61B1C"/>
    <w:rsid w:val="00B61BE2"/>
    <w:rsid w:val="00B61D4F"/>
    <w:rsid w:val="00B61EF4"/>
    <w:rsid w:val="00B62159"/>
    <w:rsid w:val="00B625FC"/>
    <w:rsid w:val="00B6266F"/>
    <w:rsid w:val="00B62E0B"/>
    <w:rsid w:val="00B63111"/>
    <w:rsid w:val="00B63180"/>
    <w:rsid w:val="00B63C32"/>
    <w:rsid w:val="00B641D6"/>
    <w:rsid w:val="00B64434"/>
    <w:rsid w:val="00B6455B"/>
    <w:rsid w:val="00B64D89"/>
    <w:rsid w:val="00B65AC8"/>
    <w:rsid w:val="00B65BFD"/>
    <w:rsid w:val="00B660CB"/>
    <w:rsid w:val="00B67839"/>
    <w:rsid w:val="00B70128"/>
    <w:rsid w:val="00B701CF"/>
    <w:rsid w:val="00B70976"/>
    <w:rsid w:val="00B711CE"/>
    <w:rsid w:val="00B71575"/>
    <w:rsid w:val="00B715C2"/>
    <w:rsid w:val="00B718EA"/>
    <w:rsid w:val="00B719DB"/>
    <w:rsid w:val="00B71DC8"/>
    <w:rsid w:val="00B73343"/>
    <w:rsid w:val="00B738A3"/>
    <w:rsid w:val="00B73DAA"/>
    <w:rsid w:val="00B746C6"/>
    <w:rsid w:val="00B74A56"/>
    <w:rsid w:val="00B74FD4"/>
    <w:rsid w:val="00B75342"/>
    <w:rsid w:val="00B75396"/>
    <w:rsid w:val="00B75C35"/>
    <w:rsid w:val="00B75DB5"/>
    <w:rsid w:val="00B75F1E"/>
    <w:rsid w:val="00B7604C"/>
    <w:rsid w:val="00B763A6"/>
    <w:rsid w:val="00B7652C"/>
    <w:rsid w:val="00B76635"/>
    <w:rsid w:val="00B766BF"/>
    <w:rsid w:val="00B76831"/>
    <w:rsid w:val="00B76B28"/>
    <w:rsid w:val="00B76FA6"/>
    <w:rsid w:val="00B776B4"/>
    <w:rsid w:val="00B77B0D"/>
    <w:rsid w:val="00B8010C"/>
    <w:rsid w:val="00B805A5"/>
    <w:rsid w:val="00B8076F"/>
    <w:rsid w:val="00B80910"/>
    <w:rsid w:val="00B80E3E"/>
    <w:rsid w:val="00B81214"/>
    <w:rsid w:val="00B818F4"/>
    <w:rsid w:val="00B81BC9"/>
    <w:rsid w:val="00B81C14"/>
    <w:rsid w:val="00B81FBC"/>
    <w:rsid w:val="00B82223"/>
    <w:rsid w:val="00B8222F"/>
    <w:rsid w:val="00B82615"/>
    <w:rsid w:val="00B827C6"/>
    <w:rsid w:val="00B82BF2"/>
    <w:rsid w:val="00B8312D"/>
    <w:rsid w:val="00B8336E"/>
    <w:rsid w:val="00B83444"/>
    <w:rsid w:val="00B836ED"/>
    <w:rsid w:val="00B83DFD"/>
    <w:rsid w:val="00B83EE8"/>
    <w:rsid w:val="00B84422"/>
    <w:rsid w:val="00B84433"/>
    <w:rsid w:val="00B845C5"/>
    <w:rsid w:val="00B84FAF"/>
    <w:rsid w:val="00B852BF"/>
    <w:rsid w:val="00B853BE"/>
    <w:rsid w:val="00B85845"/>
    <w:rsid w:val="00B85C0D"/>
    <w:rsid w:val="00B86476"/>
    <w:rsid w:val="00B86A3D"/>
    <w:rsid w:val="00B86A81"/>
    <w:rsid w:val="00B86FBE"/>
    <w:rsid w:val="00B8707F"/>
    <w:rsid w:val="00B875C7"/>
    <w:rsid w:val="00B87D21"/>
    <w:rsid w:val="00B901AE"/>
    <w:rsid w:val="00B901D9"/>
    <w:rsid w:val="00B90C44"/>
    <w:rsid w:val="00B90C47"/>
    <w:rsid w:val="00B90D10"/>
    <w:rsid w:val="00B90FE5"/>
    <w:rsid w:val="00B9108C"/>
    <w:rsid w:val="00B912F9"/>
    <w:rsid w:val="00B9175E"/>
    <w:rsid w:val="00B919AD"/>
    <w:rsid w:val="00B91A2B"/>
    <w:rsid w:val="00B91B22"/>
    <w:rsid w:val="00B92117"/>
    <w:rsid w:val="00B92286"/>
    <w:rsid w:val="00B92414"/>
    <w:rsid w:val="00B92B7C"/>
    <w:rsid w:val="00B93204"/>
    <w:rsid w:val="00B933A1"/>
    <w:rsid w:val="00B93EFD"/>
    <w:rsid w:val="00B94368"/>
    <w:rsid w:val="00B947B7"/>
    <w:rsid w:val="00B94909"/>
    <w:rsid w:val="00B94E17"/>
    <w:rsid w:val="00B95711"/>
    <w:rsid w:val="00B957FE"/>
    <w:rsid w:val="00B95B1B"/>
    <w:rsid w:val="00B95F02"/>
    <w:rsid w:val="00B96065"/>
    <w:rsid w:val="00B96BEF"/>
    <w:rsid w:val="00B96E99"/>
    <w:rsid w:val="00B96FC0"/>
    <w:rsid w:val="00B97260"/>
    <w:rsid w:val="00B9771D"/>
    <w:rsid w:val="00B97A69"/>
    <w:rsid w:val="00BA004E"/>
    <w:rsid w:val="00BA0547"/>
    <w:rsid w:val="00BA0632"/>
    <w:rsid w:val="00BA0AAA"/>
    <w:rsid w:val="00BA0AFF"/>
    <w:rsid w:val="00BA0DFB"/>
    <w:rsid w:val="00BA1B22"/>
    <w:rsid w:val="00BA1D11"/>
    <w:rsid w:val="00BA2FEF"/>
    <w:rsid w:val="00BA2FF3"/>
    <w:rsid w:val="00BA3031"/>
    <w:rsid w:val="00BA38F8"/>
    <w:rsid w:val="00BA3B93"/>
    <w:rsid w:val="00BA3DBA"/>
    <w:rsid w:val="00BA6DC5"/>
    <w:rsid w:val="00BA72C3"/>
    <w:rsid w:val="00BA72E5"/>
    <w:rsid w:val="00BB0B49"/>
    <w:rsid w:val="00BB1548"/>
    <w:rsid w:val="00BB1B53"/>
    <w:rsid w:val="00BB1CE7"/>
    <w:rsid w:val="00BB2033"/>
    <w:rsid w:val="00BB26CD"/>
    <w:rsid w:val="00BB2B2C"/>
    <w:rsid w:val="00BB2FD3"/>
    <w:rsid w:val="00BB2FDF"/>
    <w:rsid w:val="00BB2FFF"/>
    <w:rsid w:val="00BB31FC"/>
    <w:rsid w:val="00BB3482"/>
    <w:rsid w:val="00BB34A8"/>
    <w:rsid w:val="00BB3643"/>
    <w:rsid w:val="00BB3BEE"/>
    <w:rsid w:val="00BB418C"/>
    <w:rsid w:val="00BB430E"/>
    <w:rsid w:val="00BB4322"/>
    <w:rsid w:val="00BB462C"/>
    <w:rsid w:val="00BB4BA2"/>
    <w:rsid w:val="00BB509A"/>
    <w:rsid w:val="00BB51CB"/>
    <w:rsid w:val="00BB55B3"/>
    <w:rsid w:val="00BB59F2"/>
    <w:rsid w:val="00BB5FCB"/>
    <w:rsid w:val="00BB604B"/>
    <w:rsid w:val="00BB6897"/>
    <w:rsid w:val="00BB6C75"/>
    <w:rsid w:val="00BB7133"/>
    <w:rsid w:val="00BB7420"/>
    <w:rsid w:val="00BB75CD"/>
    <w:rsid w:val="00BB7C37"/>
    <w:rsid w:val="00BB7CDC"/>
    <w:rsid w:val="00BC00EC"/>
    <w:rsid w:val="00BC0195"/>
    <w:rsid w:val="00BC0804"/>
    <w:rsid w:val="00BC08C5"/>
    <w:rsid w:val="00BC1137"/>
    <w:rsid w:val="00BC12FB"/>
    <w:rsid w:val="00BC192F"/>
    <w:rsid w:val="00BC1C3C"/>
    <w:rsid w:val="00BC241F"/>
    <w:rsid w:val="00BC27BE"/>
    <w:rsid w:val="00BC28FE"/>
    <w:rsid w:val="00BC2FD2"/>
    <w:rsid w:val="00BC307F"/>
    <w:rsid w:val="00BC3159"/>
    <w:rsid w:val="00BC321A"/>
    <w:rsid w:val="00BC3257"/>
    <w:rsid w:val="00BC35E2"/>
    <w:rsid w:val="00BC39DB"/>
    <w:rsid w:val="00BC3A32"/>
    <w:rsid w:val="00BC3CEE"/>
    <w:rsid w:val="00BC46EF"/>
    <w:rsid w:val="00BC4C40"/>
    <w:rsid w:val="00BC52E3"/>
    <w:rsid w:val="00BC55C7"/>
    <w:rsid w:val="00BC6278"/>
    <w:rsid w:val="00BC6815"/>
    <w:rsid w:val="00BC6FD6"/>
    <w:rsid w:val="00BC7551"/>
    <w:rsid w:val="00BC7A6F"/>
    <w:rsid w:val="00BC7DDB"/>
    <w:rsid w:val="00BD007C"/>
    <w:rsid w:val="00BD008E"/>
    <w:rsid w:val="00BD0A69"/>
    <w:rsid w:val="00BD0FC1"/>
    <w:rsid w:val="00BD15D4"/>
    <w:rsid w:val="00BD1CC4"/>
    <w:rsid w:val="00BD24F4"/>
    <w:rsid w:val="00BD2659"/>
    <w:rsid w:val="00BD28FF"/>
    <w:rsid w:val="00BD2F3B"/>
    <w:rsid w:val="00BD3305"/>
    <w:rsid w:val="00BD3372"/>
    <w:rsid w:val="00BD3598"/>
    <w:rsid w:val="00BD45DF"/>
    <w:rsid w:val="00BD4711"/>
    <w:rsid w:val="00BD50AA"/>
    <w:rsid w:val="00BD5135"/>
    <w:rsid w:val="00BD592A"/>
    <w:rsid w:val="00BD5E53"/>
    <w:rsid w:val="00BD6079"/>
    <w:rsid w:val="00BD6525"/>
    <w:rsid w:val="00BD6EFD"/>
    <w:rsid w:val="00BD721B"/>
    <w:rsid w:val="00BD7291"/>
    <w:rsid w:val="00BD7D4D"/>
    <w:rsid w:val="00BD7EA3"/>
    <w:rsid w:val="00BD7FE2"/>
    <w:rsid w:val="00BE0694"/>
    <w:rsid w:val="00BE0934"/>
    <w:rsid w:val="00BE0B19"/>
    <w:rsid w:val="00BE0DD8"/>
    <w:rsid w:val="00BE1D82"/>
    <w:rsid w:val="00BE1EE4"/>
    <w:rsid w:val="00BE1F8B"/>
    <w:rsid w:val="00BE28DA"/>
    <w:rsid w:val="00BE2B4F"/>
    <w:rsid w:val="00BE2C45"/>
    <w:rsid w:val="00BE2F39"/>
    <w:rsid w:val="00BE31D1"/>
    <w:rsid w:val="00BE332D"/>
    <w:rsid w:val="00BE3341"/>
    <w:rsid w:val="00BE3579"/>
    <w:rsid w:val="00BE3CF1"/>
    <w:rsid w:val="00BE3F5D"/>
    <w:rsid w:val="00BE4163"/>
    <w:rsid w:val="00BE498A"/>
    <w:rsid w:val="00BE4B20"/>
    <w:rsid w:val="00BE503F"/>
    <w:rsid w:val="00BE5DD1"/>
    <w:rsid w:val="00BE5FC4"/>
    <w:rsid w:val="00BE6268"/>
    <w:rsid w:val="00BE62A3"/>
    <w:rsid w:val="00BE6B8C"/>
    <w:rsid w:val="00BE7315"/>
    <w:rsid w:val="00BE7592"/>
    <w:rsid w:val="00BE77C9"/>
    <w:rsid w:val="00BE7C4D"/>
    <w:rsid w:val="00BE7D5E"/>
    <w:rsid w:val="00BE7F6A"/>
    <w:rsid w:val="00BF0274"/>
    <w:rsid w:val="00BF0392"/>
    <w:rsid w:val="00BF03CF"/>
    <w:rsid w:val="00BF0698"/>
    <w:rsid w:val="00BF08C4"/>
    <w:rsid w:val="00BF0925"/>
    <w:rsid w:val="00BF0943"/>
    <w:rsid w:val="00BF0BAF"/>
    <w:rsid w:val="00BF0E39"/>
    <w:rsid w:val="00BF1187"/>
    <w:rsid w:val="00BF19CE"/>
    <w:rsid w:val="00BF218B"/>
    <w:rsid w:val="00BF22C5"/>
    <w:rsid w:val="00BF27E0"/>
    <w:rsid w:val="00BF2B6F"/>
    <w:rsid w:val="00BF2FAD"/>
    <w:rsid w:val="00BF32D6"/>
    <w:rsid w:val="00BF3455"/>
    <w:rsid w:val="00BF351A"/>
    <w:rsid w:val="00BF3914"/>
    <w:rsid w:val="00BF3F44"/>
    <w:rsid w:val="00BF44DC"/>
    <w:rsid w:val="00BF470D"/>
    <w:rsid w:val="00BF49B1"/>
    <w:rsid w:val="00BF4CC6"/>
    <w:rsid w:val="00BF4E0F"/>
    <w:rsid w:val="00BF4EA8"/>
    <w:rsid w:val="00BF5552"/>
    <w:rsid w:val="00BF5BEE"/>
    <w:rsid w:val="00BF68B1"/>
    <w:rsid w:val="00BF706C"/>
    <w:rsid w:val="00BF73F2"/>
    <w:rsid w:val="00BF74BD"/>
    <w:rsid w:val="00BF759C"/>
    <w:rsid w:val="00BF7D37"/>
    <w:rsid w:val="00BF7F5C"/>
    <w:rsid w:val="00C00677"/>
    <w:rsid w:val="00C0094F"/>
    <w:rsid w:val="00C00C79"/>
    <w:rsid w:val="00C01671"/>
    <w:rsid w:val="00C017D6"/>
    <w:rsid w:val="00C01808"/>
    <w:rsid w:val="00C02419"/>
    <w:rsid w:val="00C02766"/>
    <w:rsid w:val="00C02A34"/>
    <w:rsid w:val="00C02B22"/>
    <w:rsid w:val="00C02C0F"/>
    <w:rsid w:val="00C02F0E"/>
    <w:rsid w:val="00C0335E"/>
    <w:rsid w:val="00C03377"/>
    <w:rsid w:val="00C03439"/>
    <w:rsid w:val="00C0384A"/>
    <w:rsid w:val="00C03925"/>
    <w:rsid w:val="00C03ABE"/>
    <w:rsid w:val="00C03EE8"/>
    <w:rsid w:val="00C040F5"/>
    <w:rsid w:val="00C05529"/>
    <w:rsid w:val="00C05BEC"/>
    <w:rsid w:val="00C06033"/>
    <w:rsid w:val="00C062C8"/>
    <w:rsid w:val="00C0666E"/>
    <w:rsid w:val="00C06E7D"/>
    <w:rsid w:val="00C06EF4"/>
    <w:rsid w:val="00C074A7"/>
    <w:rsid w:val="00C07BA1"/>
    <w:rsid w:val="00C07E66"/>
    <w:rsid w:val="00C10FB6"/>
    <w:rsid w:val="00C1112B"/>
    <w:rsid w:val="00C11239"/>
    <w:rsid w:val="00C1165F"/>
    <w:rsid w:val="00C118C7"/>
    <w:rsid w:val="00C11A88"/>
    <w:rsid w:val="00C12012"/>
    <w:rsid w:val="00C12185"/>
    <w:rsid w:val="00C12679"/>
    <w:rsid w:val="00C12874"/>
    <w:rsid w:val="00C12BC1"/>
    <w:rsid w:val="00C13730"/>
    <w:rsid w:val="00C13BDA"/>
    <w:rsid w:val="00C13DA8"/>
    <w:rsid w:val="00C13FFD"/>
    <w:rsid w:val="00C14374"/>
    <w:rsid w:val="00C14632"/>
    <w:rsid w:val="00C146F4"/>
    <w:rsid w:val="00C14721"/>
    <w:rsid w:val="00C15111"/>
    <w:rsid w:val="00C156A4"/>
    <w:rsid w:val="00C15825"/>
    <w:rsid w:val="00C1615A"/>
    <w:rsid w:val="00C163C7"/>
    <w:rsid w:val="00C16A37"/>
    <w:rsid w:val="00C16C30"/>
    <w:rsid w:val="00C1746D"/>
    <w:rsid w:val="00C1763D"/>
    <w:rsid w:val="00C20399"/>
    <w:rsid w:val="00C20927"/>
    <w:rsid w:val="00C20A00"/>
    <w:rsid w:val="00C21673"/>
    <w:rsid w:val="00C21C7A"/>
    <w:rsid w:val="00C22137"/>
    <w:rsid w:val="00C22621"/>
    <w:rsid w:val="00C2271F"/>
    <w:rsid w:val="00C23130"/>
    <w:rsid w:val="00C2375E"/>
    <w:rsid w:val="00C23819"/>
    <w:rsid w:val="00C2390F"/>
    <w:rsid w:val="00C23FD8"/>
    <w:rsid w:val="00C244DE"/>
    <w:rsid w:val="00C24D46"/>
    <w:rsid w:val="00C25366"/>
    <w:rsid w:val="00C255A5"/>
    <w:rsid w:val="00C255B5"/>
    <w:rsid w:val="00C2584B"/>
    <w:rsid w:val="00C25942"/>
    <w:rsid w:val="00C25DD9"/>
    <w:rsid w:val="00C260EA"/>
    <w:rsid w:val="00C2663F"/>
    <w:rsid w:val="00C26DB8"/>
    <w:rsid w:val="00C26DDD"/>
    <w:rsid w:val="00C27192"/>
    <w:rsid w:val="00C30CF1"/>
    <w:rsid w:val="00C31468"/>
    <w:rsid w:val="00C314EE"/>
    <w:rsid w:val="00C31F9B"/>
    <w:rsid w:val="00C31FD8"/>
    <w:rsid w:val="00C32650"/>
    <w:rsid w:val="00C32B7D"/>
    <w:rsid w:val="00C3328B"/>
    <w:rsid w:val="00C33408"/>
    <w:rsid w:val="00C337C2"/>
    <w:rsid w:val="00C33A5E"/>
    <w:rsid w:val="00C33AB1"/>
    <w:rsid w:val="00C33FC9"/>
    <w:rsid w:val="00C34006"/>
    <w:rsid w:val="00C3400F"/>
    <w:rsid w:val="00C34A4C"/>
    <w:rsid w:val="00C34B64"/>
    <w:rsid w:val="00C34C36"/>
    <w:rsid w:val="00C352B3"/>
    <w:rsid w:val="00C357D0"/>
    <w:rsid w:val="00C3654C"/>
    <w:rsid w:val="00C3654E"/>
    <w:rsid w:val="00C36BAE"/>
    <w:rsid w:val="00C36BF5"/>
    <w:rsid w:val="00C36DBC"/>
    <w:rsid w:val="00C37067"/>
    <w:rsid w:val="00C376BA"/>
    <w:rsid w:val="00C37AC8"/>
    <w:rsid w:val="00C40373"/>
    <w:rsid w:val="00C4082D"/>
    <w:rsid w:val="00C409BD"/>
    <w:rsid w:val="00C409EA"/>
    <w:rsid w:val="00C40AE6"/>
    <w:rsid w:val="00C411AF"/>
    <w:rsid w:val="00C4138D"/>
    <w:rsid w:val="00C41526"/>
    <w:rsid w:val="00C41D40"/>
    <w:rsid w:val="00C41E3A"/>
    <w:rsid w:val="00C41FED"/>
    <w:rsid w:val="00C42666"/>
    <w:rsid w:val="00C4304C"/>
    <w:rsid w:val="00C43125"/>
    <w:rsid w:val="00C43315"/>
    <w:rsid w:val="00C43C43"/>
    <w:rsid w:val="00C43D7C"/>
    <w:rsid w:val="00C44966"/>
    <w:rsid w:val="00C452F5"/>
    <w:rsid w:val="00C45CCD"/>
    <w:rsid w:val="00C46555"/>
    <w:rsid w:val="00C46B15"/>
    <w:rsid w:val="00C46F7D"/>
    <w:rsid w:val="00C47768"/>
    <w:rsid w:val="00C479B5"/>
    <w:rsid w:val="00C47A74"/>
    <w:rsid w:val="00C47A7B"/>
    <w:rsid w:val="00C47B0D"/>
    <w:rsid w:val="00C50242"/>
    <w:rsid w:val="00C5034D"/>
    <w:rsid w:val="00C5041A"/>
    <w:rsid w:val="00C5050E"/>
    <w:rsid w:val="00C50E99"/>
    <w:rsid w:val="00C514E8"/>
    <w:rsid w:val="00C51AED"/>
    <w:rsid w:val="00C51B28"/>
    <w:rsid w:val="00C51E1F"/>
    <w:rsid w:val="00C5208B"/>
    <w:rsid w:val="00C52744"/>
    <w:rsid w:val="00C5293F"/>
    <w:rsid w:val="00C5294F"/>
    <w:rsid w:val="00C52AD6"/>
    <w:rsid w:val="00C52C8D"/>
    <w:rsid w:val="00C53995"/>
    <w:rsid w:val="00C539BA"/>
    <w:rsid w:val="00C53EB3"/>
    <w:rsid w:val="00C542D4"/>
    <w:rsid w:val="00C5440C"/>
    <w:rsid w:val="00C54CE7"/>
    <w:rsid w:val="00C54D71"/>
    <w:rsid w:val="00C54DA8"/>
    <w:rsid w:val="00C54F6C"/>
    <w:rsid w:val="00C554AB"/>
    <w:rsid w:val="00C557E9"/>
    <w:rsid w:val="00C558A4"/>
    <w:rsid w:val="00C55B41"/>
    <w:rsid w:val="00C55FC2"/>
    <w:rsid w:val="00C563F5"/>
    <w:rsid w:val="00C564D4"/>
    <w:rsid w:val="00C565EC"/>
    <w:rsid w:val="00C56862"/>
    <w:rsid w:val="00C5692B"/>
    <w:rsid w:val="00C56BEF"/>
    <w:rsid w:val="00C570F7"/>
    <w:rsid w:val="00C57E4C"/>
    <w:rsid w:val="00C60836"/>
    <w:rsid w:val="00C60B7A"/>
    <w:rsid w:val="00C60C8C"/>
    <w:rsid w:val="00C60DDE"/>
    <w:rsid w:val="00C61827"/>
    <w:rsid w:val="00C62CD5"/>
    <w:rsid w:val="00C636E6"/>
    <w:rsid w:val="00C639D6"/>
    <w:rsid w:val="00C63B95"/>
    <w:rsid w:val="00C63F8E"/>
    <w:rsid w:val="00C647FB"/>
    <w:rsid w:val="00C64E14"/>
    <w:rsid w:val="00C65435"/>
    <w:rsid w:val="00C654E0"/>
    <w:rsid w:val="00C65570"/>
    <w:rsid w:val="00C658B3"/>
    <w:rsid w:val="00C659AD"/>
    <w:rsid w:val="00C65B06"/>
    <w:rsid w:val="00C65ED2"/>
    <w:rsid w:val="00C66403"/>
    <w:rsid w:val="00C664B6"/>
    <w:rsid w:val="00C66D17"/>
    <w:rsid w:val="00C66E38"/>
    <w:rsid w:val="00C678B9"/>
    <w:rsid w:val="00C67B04"/>
    <w:rsid w:val="00C67EAB"/>
    <w:rsid w:val="00C70916"/>
    <w:rsid w:val="00C70DFF"/>
    <w:rsid w:val="00C71C42"/>
    <w:rsid w:val="00C72CAC"/>
    <w:rsid w:val="00C731AE"/>
    <w:rsid w:val="00C7350B"/>
    <w:rsid w:val="00C73B87"/>
    <w:rsid w:val="00C75441"/>
    <w:rsid w:val="00C75A6B"/>
    <w:rsid w:val="00C763B6"/>
    <w:rsid w:val="00C7644F"/>
    <w:rsid w:val="00C76869"/>
    <w:rsid w:val="00C768F6"/>
    <w:rsid w:val="00C76B9D"/>
    <w:rsid w:val="00C773BA"/>
    <w:rsid w:val="00C77806"/>
    <w:rsid w:val="00C778E0"/>
    <w:rsid w:val="00C80073"/>
    <w:rsid w:val="00C802E1"/>
    <w:rsid w:val="00C80A2B"/>
    <w:rsid w:val="00C80DEA"/>
    <w:rsid w:val="00C81765"/>
    <w:rsid w:val="00C81BA9"/>
    <w:rsid w:val="00C828D2"/>
    <w:rsid w:val="00C829ED"/>
    <w:rsid w:val="00C82F78"/>
    <w:rsid w:val="00C832DC"/>
    <w:rsid w:val="00C8377F"/>
    <w:rsid w:val="00C84508"/>
    <w:rsid w:val="00C8476C"/>
    <w:rsid w:val="00C847A8"/>
    <w:rsid w:val="00C853D6"/>
    <w:rsid w:val="00C859B0"/>
    <w:rsid w:val="00C8646D"/>
    <w:rsid w:val="00C8788E"/>
    <w:rsid w:val="00C87BE7"/>
    <w:rsid w:val="00C87DE3"/>
    <w:rsid w:val="00C905A4"/>
    <w:rsid w:val="00C91262"/>
    <w:rsid w:val="00C918BC"/>
    <w:rsid w:val="00C91C6E"/>
    <w:rsid w:val="00C91DE3"/>
    <w:rsid w:val="00C92804"/>
    <w:rsid w:val="00C92C7F"/>
    <w:rsid w:val="00C92DC9"/>
    <w:rsid w:val="00C92FB3"/>
    <w:rsid w:val="00C93565"/>
    <w:rsid w:val="00C9369D"/>
    <w:rsid w:val="00C936A7"/>
    <w:rsid w:val="00C94129"/>
    <w:rsid w:val="00C944FA"/>
    <w:rsid w:val="00C944FE"/>
    <w:rsid w:val="00C950B3"/>
    <w:rsid w:val="00C95854"/>
    <w:rsid w:val="00C95C41"/>
    <w:rsid w:val="00C95EFF"/>
    <w:rsid w:val="00C95F1C"/>
    <w:rsid w:val="00C96792"/>
    <w:rsid w:val="00C968A1"/>
    <w:rsid w:val="00C96E6F"/>
    <w:rsid w:val="00C9708E"/>
    <w:rsid w:val="00C97872"/>
    <w:rsid w:val="00C97DD0"/>
    <w:rsid w:val="00C97E9C"/>
    <w:rsid w:val="00CA0532"/>
    <w:rsid w:val="00CA113D"/>
    <w:rsid w:val="00CA12E1"/>
    <w:rsid w:val="00CA1907"/>
    <w:rsid w:val="00CA1C66"/>
    <w:rsid w:val="00CA1E0F"/>
    <w:rsid w:val="00CA20B2"/>
    <w:rsid w:val="00CA2218"/>
    <w:rsid w:val="00CA2241"/>
    <w:rsid w:val="00CA2D69"/>
    <w:rsid w:val="00CA34DB"/>
    <w:rsid w:val="00CA3CDD"/>
    <w:rsid w:val="00CA403B"/>
    <w:rsid w:val="00CA488A"/>
    <w:rsid w:val="00CA493C"/>
    <w:rsid w:val="00CA4ACC"/>
    <w:rsid w:val="00CA4C55"/>
    <w:rsid w:val="00CA4D10"/>
    <w:rsid w:val="00CA505A"/>
    <w:rsid w:val="00CA59DD"/>
    <w:rsid w:val="00CA5B2A"/>
    <w:rsid w:val="00CA64F7"/>
    <w:rsid w:val="00CA6541"/>
    <w:rsid w:val="00CA658C"/>
    <w:rsid w:val="00CA67BB"/>
    <w:rsid w:val="00CA6A33"/>
    <w:rsid w:val="00CA6D28"/>
    <w:rsid w:val="00CA6D58"/>
    <w:rsid w:val="00CB008E"/>
    <w:rsid w:val="00CB01FA"/>
    <w:rsid w:val="00CB06C9"/>
    <w:rsid w:val="00CB0737"/>
    <w:rsid w:val="00CB097A"/>
    <w:rsid w:val="00CB0ABF"/>
    <w:rsid w:val="00CB1248"/>
    <w:rsid w:val="00CB1748"/>
    <w:rsid w:val="00CB1D07"/>
    <w:rsid w:val="00CB1D89"/>
    <w:rsid w:val="00CB22EA"/>
    <w:rsid w:val="00CB26EC"/>
    <w:rsid w:val="00CB2800"/>
    <w:rsid w:val="00CB28F9"/>
    <w:rsid w:val="00CB2ACF"/>
    <w:rsid w:val="00CB2D2A"/>
    <w:rsid w:val="00CB2D4D"/>
    <w:rsid w:val="00CB2D6D"/>
    <w:rsid w:val="00CB2EB3"/>
    <w:rsid w:val="00CB3CC2"/>
    <w:rsid w:val="00CB3F66"/>
    <w:rsid w:val="00CB4161"/>
    <w:rsid w:val="00CB468D"/>
    <w:rsid w:val="00CB4A45"/>
    <w:rsid w:val="00CB4AD2"/>
    <w:rsid w:val="00CB4D34"/>
    <w:rsid w:val="00CB5127"/>
    <w:rsid w:val="00CB5B1E"/>
    <w:rsid w:val="00CB5B52"/>
    <w:rsid w:val="00CB5D18"/>
    <w:rsid w:val="00CB6AF0"/>
    <w:rsid w:val="00CB787A"/>
    <w:rsid w:val="00CB7930"/>
    <w:rsid w:val="00CB7D2D"/>
    <w:rsid w:val="00CC0220"/>
    <w:rsid w:val="00CC052E"/>
    <w:rsid w:val="00CC0C4A"/>
    <w:rsid w:val="00CC0D9D"/>
    <w:rsid w:val="00CC0EBA"/>
    <w:rsid w:val="00CC0F08"/>
    <w:rsid w:val="00CC15BF"/>
    <w:rsid w:val="00CC17F0"/>
    <w:rsid w:val="00CC17FF"/>
    <w:rsid w:val="00CC1853"/>
    <w:rsid w:val="00CC1956"/>
    <w:rsid w:val="00CC1D55"/>
    <w:rsid w:val="00CC1F5D"/>
    <w:rsid w:val="00CC1FAE"/>
    <w:rsid w:val="00CC27A4"/>
    <w:rsid w:val="00CC2F9F"/>
    <w:rsid w:val="00CC36A4"/>
    <w:rsid w:val="00CC3A23"/>
    <w:rsid w:val="00CC4032"/>
    <w:rsid w:val="00CC403A"/>
    <w:rsid w:val="00CC43CD"/>
    <w:rsid w:val="00CC4682"/>
    <w:rsid w:val="00CC4C71"/>
    <w:rsid w:val="00CC50A0"/>
    <w:rsid w:val="00CC5491"/>
    <w:rsid w:val="00CC5727"/>
    <w:rsid w:val="00CC5A77"/>
    <w:rsid w:val="00CC5D9D"/>
    <w:rsid w:val="00CC5FA8"/>
    <w:rsid w:val="00CC6238"/>
    <w:rsid w:val="00CC6407"/>
    <w:rsid w:val="00CC6F90"/>
    <w:rsid w:val="00CC737C"/>
    <w:rsid w:val="00CC75C9"/>
    <w:rsid w:val="00CD005A"/>
    <w:rsid w:val="00CD087D"/>
    <w:rsid w:val="00CD08CB"/>
    <w:rsid w:val="00CD0915"/>
    <w:rsid w:val="00CD0F5D"/>
    <w:rsid w:val="00CD1032"/>
    <w:rsid w:val="00CD1546"/>
    <w:rsid w:val="00CD16D1"/>
    <w:rsid w:val="00CD1C0B"/>
    <w:rsid w:val="00CD1DFD"/>
    <w:rsid w:val="00CD239A"/>
    <w:rsid w:val="00CD26F6"/>
    <w:rsid w:val="00CD29E2"/>
    <w:rsid w:val="00CD3439"/>
    <w:rsid w:val="00CD5512"/>
    <w:rsid w:val="00CD57AD"/>
    <w:rsid w:val="00CD5893"/>
    <w:rsid w:val="00CD61DF"/>
    <w:rsid w:val="00CD6E3D"/>
    <w:rsid w:val="00CD71AB"/>
    <w:rsid w:val="00CD74DA"/>
    <w:rsid w:val="00CD7D2B"/>
    <w:rsid w:val="00CE0109"/>
    <w:rsid w:val="00CE032B"/>
    <w:rsid w:val="00CE0B1D"/>
    <w:rsid w:val="00CE1FC5"/>
    <w:rsid w:val="00CE2788"/>
    <w:rsid w:val="00CE29E3"/>
    <w:rsid w:val="00CE2CA0"/>
    <w:rsid w:val="00CE2F42"/>
    <w:rsid w:val="00CE371A"/>
    <w:rsid w:val="00CE37AF"/>
    <w:rsid w:val="00CE4662"/>
    <w:rsid w:val="00CE46E5"/>
    <w:rsid w:val="00CE485A"/>
    <w:rsid w:val="00CE5279"/>
    <w:rsid w:val="00CE5A78"/>
    <w:rsid w:val="00CE5AF8"/>
    <w:rsid w:val="00CE5D3D"/>
    <w:rsid w:val="00CE5F07"/>
    <w:rsid w:val="00CE678E"/>
    <w:rsid w:val="00CE6895"/>
    <w:rsid w:val="00CE78AE"/>
    <w:rsid w:val="00CE7E62"/>
    <w:rsid w:val="00CF0925"/>
    <w:rsid w:val="00CF0BE8"/>
    <w:rsid w:val="00CF1004"/>
    <w:rsid w:val="00CF141A"/>
    <w:rsid w:val="00CF190A"/>
    <w:rsid w:val="00CF19DA"/>
    <w:rsid w:val="00CF1C41"/>
    <w:rsid w:val="00CF1C7F"/>
    <w:rsid w:val="00CF1CC0"/>
    <w:rsid w:val="00CF2444"/>
    <w:rsid w:val="00CF24F8"/>
    <w:rsid w:val="00CF2653"/>
    <w:rsid w:val="00CF2F24"/>
    <w:rsid w:val="00CF3AF4"/>
    <w:rsid w:val="00CF4247"/>
    <w:rsid w:val="00CF4A84"/>
    <w:rsid w:val="00CF5263"/>
    <w:rsid w:val="00CF55A8"/>
    <w:rsid w:val="00CF5D1C"/>
    <w:rsid w:val="00CF60B5"/>
    <w:rsid w:val="00CF6507"/>
    <w:rsid w:val="00CF65E0"/>
    <w:rsid w:val="00CF685E"/>
    <w:rsid w:val="00CF7406"/>
    <w:rsid w:val="00CF78A0"/>
    <w:rsid w:val="00D004FA"/>
    <w:rsid w:val="00D00683"/>
    <w:rsid w:val="00D00A3B"/>
    <w:rsid w:val="00D01124"/>
    <w:rsid w:val="00D0117C"/>
    <w:rsid w:val="00D01B21"/>
    <w:rsid w:val="00D01E2F"/>
    <w:rsid w:val="00D024FE"/>
    <w:rsid w:val="00D025BC"/>
    <w:rsid w:val="00D0294A"/>
    <w:rsid w:val="00D03102"/>
    <w:rsid w:val="00D03727"/>
    <w:rsid w:val="00D0378A"/>
    <w:rsid w:val="00D03B09"/>
    <w:rsid w:val="00D03CDA"/>
    <w:rsid w:val="00D042AE"/>
    <w:rsid w:val="00D0507E"/>
    <w:rsid w:val="00D05132"/>
    <w:rsid w:val="00D0520F"/>
    <w:rsid w:val="00D05EA9"/>
    <w:rsid w:val="00D071F8"/>
    <w:rsid w:val="00D07252"/>
    <w:rsid w:val="00D074C6"/>
    <w:rsid w:val="00D074F4"/>
    <w:rsid w:val="00D07A12"/>
    <w:rsid w:val="00D07C9A"/>
    <w:rsid w:val="00D07CE1"/>
    <w:rsid w:val="00D07CEB"/>
    <w:rsid w:val="00D10239"/>
    <w:rsid w:val="00D1026A"/>
    <w:rsid w:val="00D104ED"/>
    <w:rsid w:val="00D107CF"/>
    <w:rsid w:val="00D107F4"/>
    <w:rsid w:val="00D10A95"/>
    <w:rsid w:val="00D10C6F"/>
    <w:rsid w:val="00D10D57"/>
    <w:rsid w:val="00D10F12"/>
    <w:rsid w:val="00D10FAE"/>
    <w:rsid w:val="00D10FD0"/>
    <w:rsid w:val="00D11466"/>
    <w:rsid w:val="00D11B0B"/>
    <w:rsid w:val="00D120AF"/>
    <w:rsid w:val="00D121FD"/>
    <w:rsid w:val="00D1221C"/>
    <w:rsid w:val="00D12293"/>
    <w:rsid w:val="00D1321C"/>
    <w:rsid w:val="00D13507"/>
    <w:rsid w:val="00D136AE"/>
    <w:rsid w:val="00D1371C"/>
    <w:rsid w:val="00D14236"/>
    <w:rsid w:val="00D144B2"/>
    <w:rsid w:val="00D14553"/>
    <w:rsid w:val="00D14DB1"/>
    <w:rsid w:val="00D15742"/>
    <w:rsid w:val="00D15946"/>
    <w:rsid w:val="00D15BF2"/>
    <w:rsid w:val="00D15E18"/>
    <w:rsid w:val="00D15F43"/>
    <w:rsid w:val="00D16276"/>
    <w:rsid w:val="00D162E2"/>
    <w:rsid w:val="00D16CCD"/>
    <w:rsid w:val="00D16E87"/>
    <w:rsid w:val="00D16EDB"/>
    <w:rsid w:val="00D17A61"/>
    <w:rsid w:val="00D17C5A"/>
    <w:rsid w:val="00D206E1"/>
    <w:rsid w:val="00D20B8B"/>
    <w:rsid w:val="00D20F84"/>
    <w:rsid w:val="00D2162C"/>
    <w:rsid w:val="00D218BD"/>
    <w:rsid w:val="00D21A3C"/>
    <w:rsid w:val="00D21B30"/>
    <w:rsid w:val="00D21CF9"/>
    <w:rsid w:val="00D22CF0"/>
    <w:rsid w:val="00D232E0"/>
    <w:rsid w:val="00D233F1"/>
    <w:rsid w:val="00D23680"/>
    <w:rsid w:val="00D23EC3"/>
    <w:rsid w:val="00D23F53"/>
    <w:rsid w:val="00D24137"/>
    <w:rsid w:val="00D24AE2"/>
    <w:rsid w:val="00D25158"/>
    <w:rsid w:val="00D2548D"/>
    <w:rsid w:val="00D256F8"/>
    <w:rsid w:val="00D25DDE"/>
    <w:rsid w:val="00D261B9"/>
    <w:rsid w:val="00D26392"/>
    <w:rsid w:val="00D26761"/>
    <w:rsid w:val="00D2685C"/>
    <w:rsid w:val="00D26A3B"/>
    <w:rsid w:val="00D26DC9"/>
    <w:rsid w:val="00D27055"/>
    <w:rsid w:val="00D27594"/>
    <w:rsid w:val="00D27646"/>
    <w:rsid w:val="00D27DC0"/>
    <w:rsid w:val="00D27EC6"/>
    <w:rsid w:val="00D3007C"/>
    <w:rsid w:val="00D302B1"/>
    <w:rsid w:val="00D302FD"/>
    <w:rsid w:val="00D3038A"/>
    <w:rsid w:val="00D3098D"/>
    <w:rsid w:val="00D309A0"/>
    <w:rsid w:val="00D31A02"/>
    <w:rsid w:val="00D3230E"/>
    <w:rsid w:val="00D326DF"/>
    <w:rsid w:val="00D32F81"/>
    <w:rsid w:val="00D3323C"/>
    <w:rsid w:val="00D33456"/>
    <w:rsid w:val="00D33816"/>
    <w:rsid w:val="00D3396F"/>
    <w:rsid w:val="00D33BED"/>
    <w:rsid w:val="00D33D4D"/>
    <w:rsid w:val="00D33EFB"/>
    <w:rsid w:val="00D33FCE"/>
    <w:rsid w:val="00D34A0B"/>
    <w:rsid w:val="00D34C94"/>
    <w:rsid w:val="00D36076"/>
    <w:rsid w:val="00D36234"/>
    <w:rsid w:val="00D36371"/>
    <w:rsid w:val="00D36C34"/>
    <w:rsid w:val="00D36DCD"/>
    <w:rsid w:val="00D37065"/>
    <w:rsid w:val="00D37316"/>
    <w:rsid w:val="00D3768D"/>
    <w:rsid w:val="00D37C27"/>
    <w:rsid w:val="00D403B1"/>
    <w:rsid w:val="00D40586"/>
    <w:rsid w:val="00D40B9C"/>
    <w:rsid w:val="00D40CDA"/>
    <w:rsid w:val="00D40D43"/>
    <w:rsid w:val="00D40E8E"/>
    <w:rsid w:val="00D4113F"/>
    <w:rsid w:val="00D412E7"/>
    <w:rsid w:val="00D41831"/>
    <w:rsid w:val="00D4186C"/>
    <w:rsid w:val="00D41877"/>
    <w:rsid w:val="00D41CDE"/>
    <w:rsid w:val="00D42096"/>
    <w:rsid w:val="00D42EA0"/>
    <w:rsid w:val="00D43416"/>
    <w:rsid w:val="00D43613"/>
    <w:rsid w:val="00D437D8"/>
    <w:rsid w:val="00D44032"/>
    <w:rsid w:val="00D44424"/>
    <w:rsid w:val="00D4497D"/>
    <w:rsid w:val="00D44994"/>
    <w:rsid w:val="00D44999"/>
    <w:rsid w:val="00D44A4F"/>
    <w:rsid w:val="00D45287"/>
    <w:rsid w:val="00D4571D"/>
    <w:rsid w:val="00D45DF3"/>
    <w:rsid w:val="00D46174"/>
    <w:rsid w:val="00D46606"/>
    <w:rsid w:val="00D46C90"/>
    <w:rsid w:val="00D472C3"/>
    <w:rsid w:val="00D4758D"/>
    <w:rsid w:val="00D475A1"/>
    <w:rsid w:val="00D475BC"/>
    <w:rsid w:val="00D47DD0"/>
    <w:rsid w:val="00D47FEF"/>
    <w:rsid w:val="00D50183"/>
    <w:rsid w:val="00D51A90"/>
    <w:rsid w:val="00D51CD8"/>
    <w:rsid w:val="00D51D12"/>
    <w:rsid w:val="00D522C3"/>
    <w:rsid w:val="00D52900"/>
    <w:rsid w:val="00D52C0A"/>
    <w:rsid w:val="00D5329E"/>
    <w:rsid w:val="00D53356"/>
    <w:rsid w:val="00D5362B"/>
    <w:rsid w:val="00D53DD8"/>
    <w:rsid w:val="00D54F0E"/>
    <w:rsid w:val="00D55072"/>
    <w:rsid w:val="00D551B5"/>
    <w:rsid w:val="00D55F0D"/>
    <w:rsid w:val="00D56DB2"/>
    <w:rsid w:val="00D5747F"/>
    <w:rsid w:val="00D57495"/>
    <w:rsid w:val="00D574FA"/>
    <w:rsid w:val="00D578B8"/>
    <w:rsid w:val="00D5792E"/>
    <w:rsid w:val="00D57F85"/>
    <w:rsid w:val="00D60189"/>
    <w:rsid w:val="00D60596"/>
    <w:rsid w:val="00D60909"/>
    <w:rsid w:val="00D60C8D"/>
    <w:rsid w:val="00D61374"/>
    <w:rsid w:val="00D6168A"/>
    <w:rsid w:val="00D616A5"/>
    <w:rsid w:val="00D61D02"/>
    <w:rsid w:val="00D61F48"/>
    <w:rsid w:val="00D61F56"/>
    <w:rsid w:val="00D61FF0"/>
    <w:rsid w:val="00D6211D"/>
    <w:rsid w:val="00D623DD"/>
    <w:rsid w:val="00D623E9"/>
    <w:rsid w:val="00D6265A"/>
    <w:rsid w:val="00D62956"/>
    <w:rsid w:val="00D62C79"/>
    <w:rsid w:val="00D62C97"/>
    <w:rsid w:val="00D63517"/>
    <w:rsid w:val="00D6399C"/>
    <w:rsid w:val="00D63B75"/>
    <w:rsid w:val="00D63BFA"/>
    <w:rsid w:val="00D63CED"/>
    <w:rsid w:val="00D63E53"/>
    <w:rsid w:val="00D64236"/>
    <w:rsid w:val="00D659B1"/>
    <w:rsid w:val="00D65F10"/>
    <w:rsid w:val="00D66324"/>
    <w:rsid w:val="00D66E18"/>
    <w:rsid w:val="00D6734D"/>
    <w:rsid w:val="00D679CF"/>
    <w:rsid w:val="00D679D3"/>
    <w:rsid w:val="00D703F5"/>
    <w:rsid w:val="00D70B76"/>
    <w:rsid w:val="00D71F28"/>
    <w:rsid w:val="00D72797"/>
    <w:rsid w:val="00D72F4C"/>
    <w:rsid w:val="00D732BC"/>
    <w:rsid w:val="00D7356F"/>
    <w:rsid w:val="00D73587"/>
    <w:rsid w:val="00D73D25"/>
    <w:rsid w:val="00D73EBB"/>
    <w:rsid w:val="00D73F39"/>
    <w:rsid w:val="00D747C2"/>
    <w:rsid w:val="00D751FB"/>
    <w:rsid w:val="00D7530D"/>
    <w:rsid w:val="00D7548D"/>
    <w:rsid w:val="00D754D6"/>
    <w:rsid w:val="00D76059"/>
    <w:rsid w:val="00D761AA"/>
    <w:rsid w:val="00D76FAE"/>
    <w:rsid w:val="00D775C0"/>
    <w:rsid w:val="00D775CD"/>
    <w:rsid w:val="00D777D7"/>
    <w:rsid w:val="00D77E44"/>
    <w:rsid w:val="00D77ECB"/>
    <w:rsid w:val="00D80AB8"/>
    <w:rsid w:val="00D80CFD"/>
    <w:rsid w:val="00D80D64"/>
    <w:rsid w:val="00D810FB"/>
    <w:rsid w:val="00D814ED"/>
    <w:rsid w:val="00D8170C"/>
    <w:rsid w:val="00D81792"/>
    <w:rsid w:val="00D819B1"/>
    <w:rsid w:val="00D82494"/>
    <w:rsid w:val="00D83178"/>
    <w:rsid w:val="00D83466"/>
    <w:rsid w:val="00D83535"/>
    <w:rsid w:val="00D83AE9"/>
    <w:rsid w:val="00D84C25"/>
    <w:rsid w:val="00D85466"/>
    <w:rsid w:val="00D8575C"/>
    <w:rsid w:val="00D857B8"/>
    <w:rsid w:val="00D85E1E"/>
    <w:rsid w:val="00D8668C"/>
    <w:rsid w:val="00D86E92"/>
    <w:rsid w:val="00D87133"/>
    <w:rsid w:val="00D87175"/>
    <w:rsid w:val="00D87579"/>
    <w:rsid w:val="00D8766C"/>
    <w:rsid w:val="00D87ABF"/>
    <w:rsid w:val="00D87F6F"/>
    <w:rsid w:val="00D90CD3"/>
    <w:rsid w:val="00D90F64"/>
    <w:rsid w:val="00D91914"/>
    <w:rsid w:val="00D91975"/>
    <w:rsid w:val="00D919E6"/>
    <w:rsid w:val="00D91BE1"/>
    <w:rsid w:val="00D9237F"/>
    <w:rsid w:val="00D92556"/>
    <w:rsid w:val="00D9286E"/>
    <w:rsid w:val="00D92C29"/>
    <w:rsid w:val="00D9353A"/>
    <w:rsid w:val="00D936E2"/>
    <w:rsid w:val="00D94C03"/>
    <w:rsid w:val="00D94C29"/>
    <w:rsid w:val="00D94CA0"/>
    <w:rsid w:val="00D94D15"/>
    <w:rsid w:val="00D95104"/>
    <w:rsid w:val="00D95600"/>
    <w:rsid w:val="00D95743"/>
    <w:rsid w:val="00D95BA4"/>
    <w:rsid w:val="00D95C35"/>
    <w:rsid w:val="00D95E60"/>
    <w:rsid w:val="00D96350"/>
    <w:rsid w:val="00D96695"/>
    <w:rsid w:val="00D9683C"/>
    <w:rsid w:val="00D9693A"/>
    <w:rsid w:val="00D97884"/>
    <w:rsid w:val="00D97C16"/>
    <w:rsid w:val="00DA01A7"/>
    <w:rsid w:val="00DA0A7F"/>
    <w:rsid w:val="00DA0AEB"/>
    <w:rsid w:val="00DA0DCB"/>
    <w:rsid w:val="00DA1C31"/>
    <w:rsid w:val="00DA20BC"/>
    <w:rsid w:val="00DA20E3"/>
    <w:rsid w:val="00DA2ED7"/>
    <w:rsid w:val="00DA321B"/>
    <w:rsid w:val="00DA345C"/>
    <w:rsid w:val="00DA36F9"/>
    <w:rsid w:val="00DA3A94"/>
    <w:rsid w:val="00DA3E01"/>
    <w:rsid w:val="00DA3E7A"/>
    <w:rsid w:val="00DA3F3E"/>
    <w:rsid w:val="00DA430C"/>
    <w:rsid w:val="00DA4BD7"/>
    <w:rsid w:val="00DA4E43"/>
    <w:rsid w:val="00DA5989"/>
    <w:rsid w:val="00DA59DD"/>
    <w:rsid w:val="00DA5C47"/>
    <w:rsid w:val="00DA615D"/>
    <w:rsid w:val="00DA6407"/>
    <w:rsid w:val="00DA6598"/>
    <w:rsid w:val="00DA6C0F"/>
    <w:rsid w:val="00DA702F"/>
    <w:rsid w:val="00DA7F8A"/>
    <w:rsid w:val="00DB0176"/>
    <w:rsid w:val="00DB0404"/>
    <w:rsid w:val="00DB0473"/>
    <w:rsid w:val="00DB11F8"/>
    <w:rsid w:val="00DB18F8"/>
    <w:rsid w:val="00DB1CB3"/>
    <w:rsid w:val="00DB1CF3"/>
    <w:rsid w:val="00DB1F2A"/>
    <w:rsid w:val="00DB21D3"/>
    <w:rsid w:val="00DB297F"/>
    <w:rsid w:val="00DB3153"/>
    <w:rsid w:val="00DB317A"/>
    <w:rsid w:val="00DB337B"/>
    <w:rsid w:val="00DB3B82"/>
    <w:rsid w:val="00DB3B87"/>
    <w:rsid w:val="00DB3D93"/>
    <w:rsid w:val="00DB442B"/>
    <w:rsid w:val="00DB485D"/>
    <w:rsid w:val="00DB4D47"/>
    <w:rsid w:val="00DB5A4B"/>
    <w:rsid w:val="00DB5F71"/>
    <w:rsid w:val="00DB66B2"/>
    <w:rsid w:val="00DB66D5"/>
    <w:rsid w:val="00DB7218"/>
    <w:rsid w:val="00DB793C"/>
    <w:rsid w:val="00DB79EE"/>
    <w:rsid w:val="00DB7A11"/>
    <w:rsid w:val="00DB7FD6"/>
    <w:rsid w:val="00DC03D3"/>
    <w:rsid w:val="00DC0468"/>
    <w:rsid w:val="00DC05EF"/>
    <w:rsid w:val="00DC0703"/>
    <w:rsid w:val="00DC092D"/>
    <w:rsid w:val="00DC130B"/>
    <w:rsid w:val="00DC1327"/>
    <w:rsid w:val="00DC1350"/>
    <w:rsid w:val="00DC1892"/>
    <w:rsid w:val="00DC2350"/>
    <w:rsid w:val="00DC314A"/>
    <w:rsid w:val="00DC3237"/>
    <w:rsid w:val="00DC41A4"/>
    <w:rsid w:val="00DC49F9"/>
    <w:rsid w:val="00DC5672"/>
    <w:rsid w:val="00DC568F"/>
    <w:rsid w:val="00DC5B9A"/>
    <w:rsid w:val="00DC5DC1"/>
    <w:rsid w:val="00DC5FD8"/>
    <w:rsid w:val="00DC60A2"/>
    <w:rsid w:val="00DC61A9"/>
    <w:rsid w:val="00DC63A0"/>
    <w:rsid w:val="00DC6600"/>
    <w:rsid w:val="00DC674C"/>
    <w:rsid w:val="00DC67BD"/>
    <w:rsid w:val="00DC6924"/>
    <w:rsid w:val="00DC71F2"/>
    <w:rsid w:val="00DC7D59"/>
    <w:rsid w:val="00DD04B8"/>
    <w:rsid w:val="00DD1B13"/>
    <w:rsid w:val="00DD1D93"/>
    <w:rsid w:val="00DD1F89"/>
    <w:rsid w:val="00DD2025"/>
    <w:rsid w:val="00DD22EA"/>
    <w:rsid w:val="00DD23A0"/>
    <w:rsid w:val="00DD2EB9"/>
    <w:rsid w:val="00DD2F7A"/>
    <w:rsid w:val="00DD3C74"/>
    <w:rsid w:val="00DD3D9E"/>
    <w:rsid w:val="00DD3EF5"/>
    <w:rsid w:val="00DD49E7"/>
    <w:rsid w:val="00DD5362"/>
    <w:rsid w:val="00DD53FA"/>
    <w:rsid w:val="00DD565B"/>
    <w:rsid w:val="00DD5EF4"/>
    <w:rsid w:val="00DD5F42"/>
    <w:rsid w:val="00DD617B"/>
    <w:rsid w:val="00DD68AE"/>
    <w:rsid w:val="00DD7163"/>
    <w:rsid w:val="00DD75F6"/>
    <w:rsid w:val="00DE066D"/>
    <w:rsid w:val="00DE0E59"/>
    <w:rsid w:val="00DE0F6C"/>
    <w:rsid w:val="00DE160A"/>
    <w:rsid w:val="00DE1B56"/>
    <w:rsid w:val="00DE219B"/>
    <w:rsid w:val="00DE277D"/>
    <w:rsid w:val="00DE35CD"/>
    <w:rsid w:val="00DE3622"/>
    <w:rsid w:val="00DE3998"/>
    <w:rsid w:val="00DE3D95"/>
    <w:rsid w:val="00DE463A"/>
    <w:rsid w:val="00DE52E3"/>
    <w:rsid w:val="00DE5F77"/>
    <w:rsid w:val="00DE6368"/>
    <w:rsid w:val="00DE6973"/>
    <w:rsid w:val="00DE6AD6"/>
    <w:rsid w:val="00DE6CA5"/>
    <w:rsid w:val="00DE6F2C"/>
    <w:rsid w:val="00DE7401"/>
    <w:rsid w:val="00DE7C00"/>
    <w:rsid w:val="00DE7C79"/>
    <w:rsid w:val="00DF0344"/>
    <w:rsid w:val="00DF03E9"/>
    <w:rsid w:val="00DF03ED"/>
    <w:rsid w:val="00DF04EE"/>
    <w:rsid w:val="00DF0522"/>
    <w:rsid w:val="00DF083D"/>
    <w:rsid w:val="00DF0BF4"/>
    <w:rsid w:val="00DF0C62"/>
    <w:rsid w:val="00DF1019"/>
    <w:rsid w:val="00DF14F1"/>
    <w:rsid w:val="00DF1570"/>
    <w:rsid w:val="00DF179D"/>
    <w:rsid w:val="00DF1807"/>
    <w:rsid w:val="00DF1A38"/>
    <w:rsid w:val="00DF1E9C"/>
    <w:rsid w:val="00DF2494"/>
    <w:rsid w:val="00DF3641"/>
    <w:rsid w:val="00DF44D0"/>
    <w:rsid w:val="00DF4572"/>
    <w:rsid w:val="00DF4658"/>
    <w:rsid w:val="00DF4BB5"/>
    <w:rsid w:val="00DF4C0E"/>
    <w:rsid w:val="00DF53B8"/>
    <w:rsid w:val="00DF60FE"/>
    <w:rsid w:val="00DF661E"/>
    <w:rsid w:val="00DF6B2A"/>
    <w:rsid w:val="00DF6C8B"/>
    <w:rsid w:val="00DF6D06"/>
    <w:rsid w:val="00DF6F17"/>
    <w:rsid w:val="00DF71F1"/>
    <w:rsid w:val="00DF78FA"/>
    <w:rsid w:val="00DF7EB3"/>
    <w:rsid w:val="00DF7F5C"/>
    <w:rsid w:val="00E002F1"/>
    <w:rsid w:val="00E003A5"/>
    <w:rsid w:val="00E0082C"/>
    <w:rsid w:val="00E01DAA"/>
    <w:rsid w:val="00E023E5"/>
    <w:rsid w:val="00E02432"/>
    <w:rsid w:val="00E026B7"/>
    <w:rsid w:val="00E04022"/>
    <w:rsid w:val="00E04A1E"/>
    <w:rsid w:val="00E04EB3"/>
    <w:rsid w:val="00E06564"/>
    <w:rsid w:val="00E06E75"/>
    <w:rsid w:val="00E070E0"/>
    <w:rsid w:val="00E0728F"/>
    <w:rsid w:val="00E0755C"/>
    <w:rsid w:val="00E10516"/>
    <w:rsid w:val="00E108C7"/>
    <w:rsid w:val="00E108CA"/>
    <w:rsid w:val="00E11171"/>
    <w:rsid w:val="00E129E4"/>
    <w:rsid w:val="00E141D4"/>
    <w:rsid w:val="00E149A8"/>
    <w:rsid w:val="00E14A7E"/>
    <w:rsid w:val="00E14FAE"/>
    <w:rsid w:val="00E151E1"/>
    <w:rsid w:val="00E152FA"/>
    <w:rsid w:val="00E16201"/>
    <w:rsid w:val="00E165CD"/>
    <w:rsid w:val="00E17619"/>
    <w:rsid w:val="00E17805"/>
    <w:rsid w:val="00E203A1"/>
    <w:rsid w:val="00E20664"/>
    <w:rsid w:val="00E20A7C"/>
    <w:rsid w:val="00E20CB2"/>
    <w:rsid w:val="00E20F18"/>
    <w:rsid w:val="00E20F79"/>
    <w:rsid w:val="00E21121"/>
    <w:rsid w:val="00E21278"/>
    <w:rsid w:val="00E21A82"/>
    <w:rsid w:val="00E21BFC"/>
    <w:rsid w:val="00E22098"/>
    <w:rsid w:val="00E228CC"/>
    <w:rsid w:val="00E22CCD"/>
    <w:rsid w:val="00E2322D"/>
    <w:rsid w:val="00E235F0"/>
    <w:rsid w:val="00E238AE"/>
    <w:rsid w:val="00E238DA"/>
    <w:rsid w:val="00E23A11"/>
    <w:rsid w:val="00E23FB7"/>
    <w:rsid w:val="00E2494A"/>
    <w:rsid w:val="00E24A27"/>
    <w:rsid w:val="00E25A8A"/>
    <w:rsid w:val="00E25F89"/>
    <w:rsid w:val="00E265AA"/>
    <w:rsid w:val="00E2697D"/>
    <w:rsid w:val="00E274E3"/>
    <w:rsid w:val="00E30C37"/>
    <w:rsid w:val="00E31410"/>
    <w:rsid w:val="00E314CD"/>
    <w:rsid w:val="00E3152D"/>
    <w:rsid w:val="00E315B2"/>
    <w:rsid w:val="00E31AD9"/>
    <w:rsid w:val="00E32463"/>
    <w:rsid w:val="00E3271A"/>
    <w:rsid w:val="00E32D62"/>
    <w:rsid w:val="00E330E3"/>
    <w:rsid w:val="00E3394D"/>
    <w:rsid w:val="00E339DC"/>
    <w:rsid w:val="00E33E15"/>
    <w:rsid w:val="00E34879"/>
    <w:rsid w:val="00E350F2"/>
    <w:rsid w:val="00E3546F"/>
    <w:rsid w:val="00E35E9B"/>
    <w:rsid w:val="00E361B8"/>
    <w:rsid w:val="00E36A1B"/>
    <w:rsid w:val="00E37E62"/>
    <w:rsid w:val="00E41EB5"/>
    <w:rsid w:val="00E42488"/>
    <w:rsid w:val="00E429ED"/>
    <w:rsid w:val="00E434DB"/>
    <w:rsid w:val="00E43F37"/>
    <w:rsid w:val="00E44C8F"/>
    <w:rsid w:val="00E450ED"/>
    <w:rsid w:val="00E453BE"/>
    <w:rsid w:val="00E45F48"/>
    <w:rsid w:val="00E4791B"/>
    <w:rsid w:val="00E47A49"/>
    <w:rsid w:val="00E47E31"/>
    <w:rsid w:val="00E5009F"/>
    <w:rsid w:val="00E50124"/>
    <w:rsid w:val="00E5036F"/>
    <w:rsid w:val="00E50437"/>
    <w:rsid w:val="00E507F9"/>
    <w:rsid w:val="00E50A07"/>
    <w:rsid w:val="00E50AC6"/>
    <w:rsid w:val="00E50ACD"/>
    <w:rsid w:val="00E50C6C"/>
    <w:rsid w:val="00E50F21"/>
    <w:rsid w:val="00E51852"/>
    <w:rsid w:val="00E518A5"/>
    <w:rsid w:val="00E51DDD"/>
    <w:rsid w:val="00E51FDD"/>
    <w:rsid w:val="00E52435"/>
    <w:rsid w:val="00E53122"/>
    <w:rsid w:val="00E5343C"/>
    <w:rsid w:val="00E534D4"/>
    <w:rsid w:val="00E5351B"/>
    <w:rsid w:val="00E53AE1"/>
    <w:rsid w:val="00E53D30"/>
    <w:rsid w:val="00E53FA9"/>
    <w:rsid w:val="00E5414C"/>
    <w:rsid w:val="00E5458A"/>
    <w:rsid w:val="00E547B3"/>
    <w:rsid w:val="00E552B9"/>
    <w:rsid w:val="00E554B7"/>
    <w:rsid w:val="00E558B6"/>
    <w:rsid w:val="00E55AB8"/>
    <w:rsid w:val="00E56DA6"/>
    <w:rsid w:val="00E5723F"/>
    <w:rsid w:val="00E5733D"/>
    <w:rsid w:val="00E60130"/>
    <w:rsid w:val="00E60DD9"/>
    <w:rsid w:val="00E61672"/>
    <w:rsid w:val="00E61736"/>
    <w:rsid w:val="00E61CC0"/>
    <w:rsid w:val="00E62191"/>
    <w:rsid w:val="00E6277B"/>
    <w:rsid w:val="00E63159"/>
    <w:rsid w:val="00E63175"/>
    <w:rsid w:val="00E632A3"/>
    <w:rsid w:val="00E64424"/>
    <w:rsid w:val="00E649E9"/>
    <w:rsid w:val="00E64C99"/>
    <w:rsid w:val="00E64CD3"/>
    <w:rsid w:val="00E64CF6"/>
    <w:rsid w:val="00E655CA"/>
    <w:rsid w:val="00E6710F"/>
    <w:rsid w:val="00E671C9"/>
    <w:rsid w:val="00E673F9"/>
    <w:rsid w:val="00E6743F"/>
    <w:rsid w:val="00E6758E"/>
    <w:rsid w:val="00E67E23"/>
    <w:rsid w:val="00E67FA0"/>
    <w:rsid w:val="00E70016"/>
    <w:rsid w:val="00E7021C"/>
    <w:rsid w:val="00E70BC7"/>
    <w:rsid w:val="00E70FBC"/>
    <w:rsid w:val="00E719D2"/>
    <w:rsid w:val="00E728FA"/>
    <w:rsid w:val="00E72C01"/>
    <w:rsid w:val="00E72E83"/>
    <w:rsid w:val="00E72EDE"/>
    <w:rsid w:val="00E73667"/>
    <w:rsid w:val="00E738A6"/>
    <w:rsid w:val="00E741AC"/>
    <w:rsid w:val="00E744EC"/>
    <w:rsid w:val="00E749D6"/>
    <w:rsid w:val="00E75174"/>
    <w:rsid w:val="00E7530C"/>
    <w:rsid w:val="00E75EBA"/>
    <w:rsid w:val="00E763B4"/>
    <w:rsid w:val="00E76F1C"/>
    <w:rsid w:val="00E772F8"/>
    <w:rsid w:val="00E77848"/>
    <w:rsid w:val="00E779B9"/>
    <w:rsid w:val="00E80514"/>
    <w:rsid w:val="00E80BAC"/>
    <w:rsid w:val="00E80E5B"/>
    <w:rsid w:val="00E8136A"/>
    <w:rsid w:val="00E816C5"/>
    <w:rsid w:val="00E81CE0"/>
    <w:rsid w:val="00E81E7C"/>
    <w:rsid w:val="00E8224D"/>
    <w:rsid w:val="00E83863"/>
    <w:rsid w:val="00E83A0D"/>
    <w:rsid w:val="00E8492C"/>
    <w:rsid w:val="00E84DA2"/>
    <w:rsid w:val="00E8519F"/>
    <w:rsid w:val="00E85445"/>
    <w:rsid w:val="00E85CC3"/>
    <w:rsid w:val="00E86012"/>
    <w:rsid w:val="00E86327"/>
    <w:rsid w:val="00E86401"/>
    <w:rsid w:val="00E8644A"/>
    <w:rsid w:val="00E86A44"/>
    <w:rsid w:val="00E87244"/>
    <w:rsid w:val="00E87843"/>
    <w:rsid w:val="00E90279"/>
    <w:rsid w:val="00E90635"/>
    <w:rsid w:val="00E909A1"/>
    <w:rsid w:val="00E90BFF"/>
    <w:rsid w:val="00E91452"/>
    <w:rsid w:val="00E91F04"/>
    <w:rsid w:val="00E91F35"/>
    <w:rsid w:val="00E92A60"/>
    <w:rsid w:val="00E9337C"/>
    <w:rsid w:val="00E9399F"/>
    <w:rsid w:val="00E94920"/>
    <w:rsid w:val="00E94F43"/>
    <w:rsid w:val="00E95062"/>
    <w:rsid w:val="00E95AEB"/>
    <w:rsid w:val="00E95BA6"/>
    <w:rsid w:val="00E95BBC"/>
    <w:rsid w:val="00E95C3B"/>
    <w:rsid w:val="00E95F58"/>
    <w:rsid w:val="00E95FE9"/>
    <w:rsid w:val="00E96865"/>
    <w:rsid w:val="00E97069"/>
    <w:rsid w:val="00E970E8"/>
    <w:rsid w:val="00E97183"/>
    <w:rsid w:val="00E97563"/>
    <w:rsid w:val="00E97648"/>
    <w:rsid w:val="00E97C0B"/>
    <w:rsid w:val="00EA054E"/>
    <w:rsid w:val="00EA09BB"/>
    <w:rsid w:val="00EA0E4A"/>
    <w:rsid w:val="00EA13A9"/>
    <w:rsid w:val="00EA1A54"/>
    <w:rsid w:val="00EA2226"/>
    <w:rsid w:val="00EA26FC"/>
    <w:rsid w:val="00EA2806"/>
    <w:rsid w:val="00EA297F"/>
    <w:rsid w:val="00EA3152"/>
    <w:rsid w:val="00EA347E"/>
    <w:rsid w:val="00EA34C9"/>
    <w:rsid w:val="00EA37F3"/>
    <w:rsid w:val="00EA3B5A"/>
    <w:rsid w:val="00EA410E"/>
    <w:rsid w:val="00EA4249"/>
    <w:rsid w:val="00EA439A"/>
    <w:rsid w:val="00EA4472"/>
    <w:rsid w:val="00EA4BA2"/>
    <w:rsid w:val="00EA4FA3"/>
    <w:rsid w:val="00EA4FD1"/>
    <w:rsid w:val="00EA5005"/>
    <w:rsid w:val="00EA53C2"/>
    <w:rsid w:val="00EA54DC"/>
    <w:rsid w:val="00EA5695"/>
    <w:rsid w:val="00EA593D"/>
    <w:rsid w:val="00EA5B0A"/>
    <w:rsid w:val="00EA5BCD"/>
    <w:rsid w:val="00EA6270"/>
    <w:rsid w:val="00EA65AD"/>
    <w:rsid w:val="00EA6710"/>
    <w:rsid w:val="00EA69F4"/>
    <w:rsid w:val="00EA7FCF"/>
    <w:rsid w:val="00EB0CA3"/>
    <w:rsid w:val="00EB104F"/>
    <w:rsid w:val="00EB1B27"/>
    <w:rsid w:val="00EB1D4A"/>
    <w:rsid w:val="00EB1DA8"/>
    <w:rsid w:val="00EB2948"/>
    <w:rsid w:val="00EB2A61"/>
    <w:rsid w:val="00EB31F6"/>
    <w:rsid w:val="00EB3D0E"/>
    <w:rsid w:val="00EB49C9"/>
    <w:rsid w:val="00EB4AD6"/>
    <w:rsid w:val="00EB4CFF"/>
    <w:rsid w:val="00EB4D9E"/>
    <w:rsid w:val="00EB5339"/>
    <w:rsid w:val="00EB5476"/>
    <w:rsid w:val="00EB652A"/>
    <w:rsid w:val="00EB6B2B"/>
    <w:rsid w:val="00EB704C"/>
    <w:rsid w:val="00EB7070"/>
    <w:rsid w:val="00EB709B"/>
    <w:rsid w:val="00EB70B0"/>
    <w:rsid w:val="00EB7633"/>
    <w:rsid w:val="00EB7736"/>
    <w:rsid w:val="00EC0330"/>
    <w:rsid w:val="00EC0599"/>
    <w:rsid w:val="00EC0C0F"/>
    <w:rsid w:val="00EC1697"/>
    <w:rsid w:val="00EC1867"/>
    <w:rsid w:val="00EC1EE6"/>
    <w:rsid w:val="00EC257C"/>
    <w:rsid w:val="00EC2808"/>
    <w:rsid w:val="00EC2CCA"/>
    <w:rsid w:val="00EC2E2D"/>
    <w:rsid w:val="00EC2E2E"/>
    <w:rsid w:val="00EC30D4"/>
    <w:rsid w:val="00EC382B"/>
    <w:rsid w:val="00EC444F"/>
    <w:rsid w:val="00EC462B"/>
    <w:rsid w:val="00EC4723"/>
    <w:rsid w:val="00EC47A1"/>
    <w:rsid w:val="00EC4F60"/>
    <w:rsid w:val="00EC56E0"/>
    <w:rsid w:val="00EC6057"/>
    <w:rsid w:val="00EC60A8"/>
    <w:rsid w:val="00EC6847"/>
    <w:rsid w:val="00EC6E80"/>
    <w:rsid w:val="00EC6EDB"/>
    <w:rsid w:val="00EC7B6E"/>
    <w:rsid w:val="00EC7DB6"/>
    <w:rsid w:val="00ED05C2"/>
    <w:rsid w:val="00ED162F"/>
    <w:rsid w:val="00ED2069"/>
    <w:rsid w:val="00ED2213"/>
    <w:rsid w:val="00ED226D"/>
    <w:rsid w:val="00ED2373"/>
    <w:rsid w:val="00ED23E1"/>
    <w:rsid w:val="00ED2673"/>
    <w:rsid w:val="00ED2E52"/>
    <w:rsid w:val="00ED3024"/>
    <w:rsid w:val="00ED3A4C"/>
    <w:rsid w:val="00ED47AE"/>
    <w:rsid w:val="00ED4D53"/>
    <w:rsid w:val="00ED51CF"/>
    <w:rsid w:val="00ED5A41"/>
    <w:rsid w:val="00ED5D43"/>
    <w:rsid w:val="00ED5FE4"/>
    <w:rsid w:val="00ED6009"/>
    <w:rsid w:val="00ED61DA"/>
    <w:rsid w:val="00ED6542"/>
    <w:rsid w:val="00ED6E21"/>
    <w:rsid w:val="00ED71C5"/>
    <w:rsid w:val="00ED724E"/>
    <w:rsid w:val="00EE0CF8"/>
    <w:rsid w:val="00EE0DB3"/>
    <w:rsid w:val="00EE0FFB"/>
    <w:rsid w:val="00EE11B5"/>
    <w:rsid w:val="00EE13B6"/>
    <w:rsid w:val="00EE16FA"/>
    <w:rsid w:val="00EE271F"/>
    <w:rsid w:val="00EE2A0D"/>
    <w:rsid w:val="00EE3C42"/>
    <w:rsid w:val="00EE3C71"/>
    <w:rsid w:val="00EE3D4F"/>
    <w:rsid w:val="00EE46EB"/>
    <w:rsid w:val="00EE534D"/>
    <w:rsid w:val="00EE5523"/>
    <w:rsid w:val="00EE5560"/>
    <w:rsid w:val="00EE5B0C"/>
    <w:rsid w:val="00EE5B3E"/>
    <w:rsid w:val="00EE5E70"/>
    <w:rsid w:val="00EE6333"/>
    <w:rsid w:val="00EE6F1E"/>
    <w:rsid w:val="00EE6F3E"/>
    <w:rsid w:val="00EE70AD"/>
    <w:rsid w:val="00EF0348"/>
    <w:rsid w:val="00EF1F9C"/>
    <w:rsid w:val="00EF2245"/>
    <w:rsid w:val="00EF2755"/>
    <w:rsid w:val="00EF2E9C"/>
    <w:rsid w:val="00EF2EEC"/>
    <w:rsid w:val="00EF3AD3"/>
    <w:rsid w:val="00EF4262"/>
    <w:rsid w:val="00EF4290"/>
    <w:rsid w:val="00EF4366"/>
    <w:rsid w:val="00EF475B"/>
    <w:rsid w:val="00EF4CB6"/>
    <w:rsid w:val="00EF4CD6"/>
    <w:rsid w:val="00EF55A0"/>
    <w:rsid w:val="00EF5DC1"/>
    <w:rsid w:val="00EF5EA7"/>
    <w:rsid w:val="00EF63D1"/>
    <w:rsid w:val="00EF6513"/>
    <w:rsid w:val="00EF6683"/>
    <w:rsid w:val="00EF6DF4"/>
    <w:rsid w:val="00EF7002"/>
    <w:rsid w:val="00EF72DE"/>
    <w:rsid w:val="00EF769B"/>
    <w:rsid w:val="00EF77D0"/>
    <w:rsid w:val="00EF7842"/>
    <w:rsid w:val="00EF7846"/>
    <w:rsid w:val="00EF7FDD"/>
    <w:rsid w:val="00F00CB5"/>
    <w:rsid w:val="00F013BA"/>
    <w:rsid w:val="00F018D8"/>
    <w:rsid w:val="00F01F57"/>
    <w:rsid w:val="00F0234F"/>
    <w:rsid w:val="00F0244B"/>
    <w:rsid w:val="00F02549"/>
    <w:rsid w:val="00F027BA"/>
    <w:rsid w:val="00F027E3"/>
    <w:rsid w:val="00F029DE"/>
    <w:rsid w:val="00F02FC8"/>
    <w:rsid w:val="00F03BCC"/>
    <w:rsid w:val="00F03E79"/>
    <w:rsid w:val="00F04B47"/>
    <w:rsid w:val="00F04BAB"/>
    <w:rsid w:val="00F0502D"/>
    <w:rsid w:val="00F05174"/>
    <w:rsid w:val="00F05796"/>
    <w:rsid w:val="00F05798"/>
    <w:rsid w:val="00F0583A"/>
    <w:rsid w:val="00F05AF2"/>
    <w:rsid w:val="00F06017"/>
    <w:rsid w:val="00F0628D"/>
    <w:rsid w:val="00F06345"/>
    <w:rsid w:val="00F063FE"/>
    <w:rsid w:val="00F06651"/>
    <w:rsid w:val="00F06842"/>
    <w:rsid w:val="00F06CFF"/>
    <w:rsid w:val="00F07569"/>
    <w:rsid w:val="00F07588"/>
    <w:rsid w:val="00F07DE6"/>
    <w:rsid w:val="00F07E21"/>
    <w:rsid w:val="00F1056C"/>
    <w:rsid w:val="00F10596"/>
    <w:rsid w:val="00F107F1"/>
    <w:rsid w:val="00F10FC1"/>
    <w:rsid w:val="00F112FD"/>
    <w:rsid w:val="00F11572"/>
    <w:rsid w:val="00F11862"/>
    <w:rsid w:val="00F11899"/>
    <w:rsid w:val="00F11A67"/>
    <w:rsid w:val="00F11CE0"/>
    <w:rsid w:val="00F11E5A"/>
    <w:rsid w:val="00F133A1"/>
    <w:rsid w:val="00F13DE0"/>
    <w:rsid w:val="00F13E05"/>
    <w:rsid w:val="00F13ECD"/>
    <w:rsid w:val="00F145FB"/>
    <w:rsid w:val="00F14A17"/>
    <w:rsid w:val="00F1506A"/>
    <w:rsid w:val="00F155CE"/>
    <w:rsid w:val="00F15FE7"/>
    <w:rsid w:val="00F17142"/>
    <w:rsid w:val="00F17251"/>
    <w:rsid w:val="00F17671"/>
    <w:rsid w:val="00F1798A"/>
    <w:rsid w:val="00F17EAE"/>
    <w:rsid w:val="00F17EF0"/>
    <w:rsid w:val="00F20290"/>
    <w:rsid w:val="00F208F8"/>
    <w:rsid w:val="00F209AF"/>
    <w:rsid w:val="00F20C1C"/>
    <w:rsid w:val="00F218D4"/>
    <w:rsid w:val="00F21AB5"/>
    <w:rsid w:val="00F21B2D"/>
    <w:rsid w:val="00F2233A"/>
    <w:rsid w:val="00F2250A"/>
    <w:rsid w:val="00F2259A"/>
    <w:rsid w:val="00F22F31"/>
    <w:rsid w:val="00F230DA"/>
    <w:rsid w:val="00F23918"/>
    <w:rsid w:val="00F245DB"/>
    <w:rsid w:val="00F24788"/>
    <w:rsid w:val="00F24B5D"/>
    <w:rsid w:val="00F24E0F"/>
    <w:rsid w:val="00F24F19"/>
    <w:rsid w:val="00F2543C"/>
    <w:rsid w:val="00F25BB5"/>
    <w:rsid w:val="00F263E3"/>
    <w:rsid w:val="00F2640F"/>
    <w:rsid w:val="00F267B2"/>
    <w:rsid w:val="00F26EE5"/>
    <w:rsid w:val="00F26F18"/>
    <w:rsid w:val="00F27C34"/>
    <w:rsid w:val="00F27E46"/>
    <w:rsid w:val="00F30101"/>
    <w:rsid w:val="00F301C2"/>
    <w:rsid w:val="00F302E1"/>
    <w:rsid w:val="00F30EF7"/>
    <w:rsid w:val="00F3172A"/>
    <w:rsid w:val="00F31B22"/>
    <w:rsid w:val="00F31B49"/>
    <w:rsid w:val="00F3293E"/>
    <w:rsid w:val="00F32AF6"/>
    <w:rsid w:val="00F32BEB"/>
    <w:rsid w:val="00F32F56"/>
    <w:rsid w:val="00F33A43"/>
    <w:rsid w:val="00F33D4F"/>
    <w:rsid w:val="00F33F12"/>
    <w:rsid w:val="00F341F1"/>
    <w:rsid w:val="00F3461F"/>
    <w:rsid w:val="00F34CD6"/>
    <w:rsid w:val="00F35418"/>
    <w:rsid w:val="00F35873"/>
    <w:rsid w:val="00F35920"/>
    <w:rsid w:val="00F35A98"/>
    <w:rsid w:val="00F36035"/>
    <w:rsid w:val="00F366A5"/>
    <w:rsid w:val="00F366F8"/>
    <w:rsid w:val="00F3689D"/>
    <w:rsid w:val="00F36C5F"/>
    <w:rsid w:val="00F36DE2"/>
    <w:rsid w:val="00F37136"/>
    <w:rsid w:val="00F37259"/>
    <w:rsid w:val="00F3797A"/>
    <w:rsid w:val="00F379ED"/>
    <w:rsid w:val="00F37FA9"/>
    <w:rsid w:val="00F405A4"/>
    <w:rsid w:val="00F4131E"/>
    <w:rsid w:val="00F414AD"/>
    <w:rsid w:val="00F414F7"/>
    <w:rsid w:val="00F41ABF"/>
    <w:rsid w:val="00F41F05"/>
    <w:rsid w:val="00F422EA"/>
    <w:rsid w:val="00F42431"/>
    <w:rsid w:val="00F42E5F"/>
    <w:rsid w:val="00F42FC8"/>
    <w:rsid w:val="00F43132"/>
    <w:rsid w:val="00F433BD"/>
    <w:rsid w:val="00F440D2"/>
    <w:rsid w:val="00F44686"/>
    <w:rsid w:val="00F44758"/>
    <w:rsid w:val="00F44A02"/>
    <w:rsid w:val="00F44E96"/>
    <w:rsid w:val="00F44EA6"/>
    <w:rsid w:val="00F44EBE"/>
    <w:rsid w:val="00F44EC5"/>
    <w:rsid w:val="00F452DA"/>
    <w:rsid w:val="00F45403"/>
    <w:rsid w:val="00F4572C"/>
    <w:rsid w:val="00F4664C"/>
    <w:rsid w:val="00F47498"/>
    <w:rsid w:val="00F4769E"/>
    <w:rsid w:val="00F50278"/>
    <w:rsid w:val="00F512B2"/>
    <w:rsid w:val="00F5131A"/>
    <w:rsid w:val="00F514EE"/>
    <w:rsid w:val="00F524CD"/>
    <w:rsid w:val="00F5283D"/>
    <w:rsid w:val="00F528BE"/>
    <w:rsid w:val="00F52ABA"/>
    <w:rsid w:val="00F52BC7"/>
    <w:rsid w:val="00F537E8"/>
    <w:rsid w:val="00F53BF4"/>
    <w:rsid w:val="00F54266"/>
    <w:rsid w:val="00F54305"/>
    <w:rsid w:val="00F5464E"/>
    <w:rsid w:val="00F547DE"/>
    <w:rsid w:val="00F55043"/>
    <w:rsid w:val="00F5541F"/>
    <w:rsid w:val="00F56552"/>
    <w:rsid w:val="00F56563"/>
    <w:rsid w:val="00F56DCF"/>
    <w:rsid w:val="00F57034"/>
    <w:rsid w:val="00F57409"/>
    <w:rsid w:val="00F60BE9"/>
    <w:rsid w:val="00F61C05"/>
    <w:rsid w:val="00F61FD8"/>
    <w:rsid w:val="00F62DBF"/>
    <w:rsid w:val="00F6300E"/>
    <w:rsid w:val="00F632B4"/>
    <w:rsid w:val="00F638FB"/>
    <w:rsid w:val="00F641FC"/>
    <w:rsid w:val="00F6424F"/>
    <w:rsid w:val="00F647F7"/>
    <w:rsid w:val="00F64B40"/>
    <w:rsid w:val="00F65830"/>
    <w:rsid w:val="00F6583C"/>
    <w:rsid w:val="00F6589A"/>
    <w:rsid w:val="00F65AF8"/>
    <w:rsid w:val="00F6650F"/>
    <w:rsid w:val="00F669AD"/>
    <w:rsid w:val="00F6783E"/>
    <w:rsid w:val="00F67BF1"/>
    <w:rsid w:val="00F67C04"/>
    <w:rsid w:val="00F70BBE"/>
    <w:rsid w:val="00F70DBE"/>
    <w:rsid w:val="00F71124"/>
    <w:rsid w:val="00F7178B"/>
    <w:rsid w:val="00F71888"/>
    <w:rsid w:val="00F719CD"/>
    <w:rsid w:val="00F71A87"/>
    <w:rsid w:val="00F71BB8"/>
    <w:rsid w:val="00F722AB"/>
    <w:rsid w:val="00F724E1"/>
    <w:rsid w:val="00F72584"/>
    <w:rsid w:val="00F7290D"/>
    <w:rsid w:val="00F7302F"/>
    <w:rsid w:val="00F73290"/>
    <w:rsid w:val="00F732EC"/>
    <w:rsid w:val="00F737F9"/>
    <w:rsid w:val="00F73D08"/>
    <w:rsid w:val="00F73F56"/>
    <w:rsid w:val="00F74879"/>
    <w:rsid w:val="00F74D50"/>
    <w:rsid w:val="00F7586B"/>
    <w:rsid w:val="00F7597F"/>
    <w:rsid w:val="00F75B40"/>
    <w:rsid w:val="00F75F2F"/>
    <w:rsid w:val="00F76445"/>
    <w:rsid w:val="00F7693D"/>
    <w:rsid w:val="00F76C31"/>
    <w:rsid w:val="00F76ECC"/>
    <w:rsid w:val="00F77227"/>
    <w:rsid w:val="00F77740"/>
    <w:rsid w:val="00F77BBD"/>
    <w:rsid w:val="00F77C7F"/>
    <w:rsid w:val="00F80399"/>
    <w:rsid w:val="00F80AFA"/>
    <w:rsid w:val="00F80B3A"/>
    <w:rsid w:val="00F810E9"/>
    <w:rsid w:val="00F812C8"/>
    <w:rsid w:val="00F8132D"/>
    <w:rsid w:val="00F818AE"/>
    <w:rsid w:val="00F81B40"/>
    <w:rsid w:val="00F820C4"/>
    <w:rsid w:val="00F83829"/>
    <w:rsid w:val="00F83BCA"/>
    <w:rsid w:val="00F84069"/>
    <w:rsid w:val="00F843D7"/>
    <w:rsid w:val="00F84A44"/>
    <w:rsid w:val="00F84C8B"/>
    <w:rsid w:val="00F84D0D"/>
    <w:rsid w:val="00F85536"/>
    <w:rsid w:val="00F8573C"/>
    <w:rsid w:val="00F8587A"/>
    <w:rsid w:val="00F85FD4"/>
    <w:rsid w:val="00F8657A"/>
    <w:rsid w:val="00F86585"/>
    <w:rsid w:val="00F8679A"/>
    <w:rsid w:val="00F868D2"/>
    <w:rsid w:val="00F86DEF"/>
    <w:rsid w:val="00F86DF5"/>
    <w:rsid w:val="00F87117"/>
    <w:rsid w:val="00F8736C"/>
    <w:rsid w:val="00F874CA"/>
    <w:rsid w:val="00F87520"/>
    <w:rsid w:val="00F87892"/>
    <w:rsid w:val="00F87CA7"/>
    <w:rsid w:val="00F9030E"/>
    <w:rsid w:val="00F9051A"/>
    <w:rsid w:val="00F90558"/>
    <w:rsid w:val="00F9079B"/>
    <w:rsid w:val="00F90ADB"/>
    <w:rsid w:val="00F90C89"/>
    <w:rsid w:val="00F90E78"/>
    <w:rsid w:val="00F91012"/>
    <w:rsid w:val="00F91209"/>
    <w:rsid w:val="00F91874"/>
    <w:rsid w:val="00F9221F"/>
    <w:rsid w:val="00F922E0"/>
    <w:rsid w:val="00F922E2"/>
    <w:rsid w:val="00F92D2E"/>
    <w:rsid w:val="00F92D91"/>
    <w:rsid w:val="00F930CE"/>
    <w:rsid w:val="00F931C7"/>
    <w:rsid w:val="00F93301"/>
    <w:rsid w:val="00F93559"/>
    <w:rsid w:val="00F93D72"/>
    <w:rsid w:val="00F93E65"/>
    <w:rsid w:val="00F94070"/>
    <w:rsid w:val="00F946DD"/>
    <w:rsid w:val="00F950B5"/>
    <w:rsid w:val="00F9513F"/>
    <w:rsid w:val="00F955C8"/>
    <w:rsid w:val="00F95E1A"/>
    <w:rsid w:val="00F96353"/>
    <w:rsid w:val="00F96DEF"/>
    <w:rsid w:val="00F96E55"/>
    <w:rsid w:val="00F97908"/>
    <w:rsid w:val="00F97B43"/>
    <w:rsid w:val="00F97CD8"/>
    <w:rsid w:val="00FA07F8"/>
    <w:rsid w:val="00FA0BA9"/>
    <w:rsid w:val="00FA105C"/>
    <w:rsid w:val="00FA1475"/>
    <w:rsid w:val="00FA148A"/>
    <w:rsid w:val="00FA1D62"/>
    <w:rsid w:val="00FA1EC1"/>
    <w:rsid w:val="00FA27C8"/>
    <w:rsid w:val="00FA2CE4"/>
    <w:rsid w:val="00FA32C6"/>
    <w:rsid w:val="00FA3398"/>
    <w:rsid w:val="00FA3B76"/>
    <w:rsid w:val="00FA4305"/>
    <w:rsid w:val="00FA49F7"/>
    <w:rsid w:val="00FA4CA3"/>
    <w:rsid w:val="00FA4D66"/>
    <w:rsid w:val="00FA4F37"/>
    <w:rsid w:val="00FA5A4E"/>
    <w:rsid w:val="00FA5EDB"/>
    <w:rsid w:val="00FA6108"/>
    <w:rsid w:val="00FA69CC"/>
    <w:rsid w:val="00FA7201"/>
    <w:rsid w:val="00FA74F7"/>
    <w:rsid w:val="00FA7622"/>
    <w:rsid w:val="00FA7632"/>
    <w:rsid w:val="00FA7677"/>
    <w:rsid w:val="00FA793C"/>
    <w:rsid w:val="00FB0082"/>
    <w:rsid w:val="00FB0243"/>
    <w:rsid w:val="00FB0300"/>
    <w:rsid w:val="00FB0DA4"/>
    <w:rsid w:val="00FB1527"/>
    <w:rsid w:val="00FB1BA7"/>
    <w:rsid w:val="00FB2537"/>
    <w:rsid w:val="00FB2B9E"/>
    <w:rsid w:val="00FB30ED"/>
    <w:rsid w:val="00FB33DC"/>
    <w:rsid w:val="00FB370A"/>
    <w:rsid w:val="00FB40E0"/>
    <w:rsid w:val="00FB4338"/>
    <w:rsid w:val="00FB477E"/>
    <w:rsid w:val="00FB4C9C"/>
    <w:rsid w:val="00FB4FD2"/>
    <w:rsid w:val="00FB5563"/>
    <w:rsid w:val="00FB5957"/>
    <w:rsid w:val="00FB5BEB"/>
    <w:rsid w:val="00FB5D32"/>
    <w:rsid w:val="00FB6165"/>
    <w:rsid w:val="00FB6648"/>
    <w:rsid w:val="00FB6788"/>
    <w:rsid w:val="00FB6E89"/>
    <w:rsid w:val="00FB717C"/>
    <w:rsid w:val="00FB7F93"/>
    <w:rsid w:val="00FC0150"/>
    <w:rsid w:val="00FC03AB"/>
    <w:rsid w:val="00FC0FBE"/>
    <w:rsid w:val="00FC0FD8"/>
    <w:rsid w:val="00FC153B"/>
    <w:rsid w:val="00FC1E4C"/>
    <w:rsid w:val="00FC216E"/>
    <w:rsid w:val="00FC220D"/>
    <w:rsid w:val="00FC27F4"/>
    <w:rsid w:val="00FC2B53"/>
    <w:rsid w:val="00FC3975"/>
    <w:rsid w:val="00FC4729"/>
    <w:rsid w:val="00FC4A8C"/>
    <w:rsid w:val="00FC4ED8"/>
    <w:rsid w:val="00FC5124"/>
    <w:rsid w:val="00FC53DB"/>
    <w:rsid w:val="00FC558F"/>
    <w:rsid w:val="00FC5FC2"/>
    <w:rsid w:val="00FC6177"/>
    <w:rsid w:val="00FC63D1"/>
    <w:rsid w:val="00FC680D"/>
    <w:rsid w:val="00FC698D"/>
    <w:rsid w:val="00FC6E35"/>
    <w:rsid w:val="00FC7528"/>
    <w:rsid w:val="00FD0572"/>
    <w:rsid w:val="00FD0680"/>
    <w:rsid w:val="00FD1A97"/>
    <w:rsid w:val="00FD1CD5"/>
    <w:rsid w:val="00FD1DD5"/>
    <w:rsid w:val="00FD1E69"/>
    <w:rsid w:val="00FD2277"/>
    <w:rsid w:val="00FD258F"/>
    <w:rsid w:val="00FD27E6"/>
    <w:rsid w:val="00FD2D7B"/>
    <w:rsid w:val="00FD34B4"/>
    <w:rsid w:val="00FD3670"/>
    <w:rsid w:val="00FD37F6"/>
    <w:rsid w:val="00FD3DA3"/>
    <w:rsid w:val="00FD3FF4"/>
    <w:rsid w:val="00FD4589"/>
    <w:rsid w:val="00FD473E"/>
    <w:rsid w:val="00FD4AEF"/>
    <w:rsid w:val="00FD60A7"/>
    <w:rsid w:val="00FD660B"/>
    <w:rsid w:val="00FD7B91"/>
    <w:rsid w:val="00FD7C35"/>
    <w:rsid w:val="00FD7DF2"/>
    <w:rsid w:val="00FD7DF9"/>
    <w:rsid w:val="00FD7EF7"/>
    <w:rsid w:val="00FE03F6"/>
    <w:rsid w:val="00FE065F"/>
    <w:rsid w:val="00FE0B51"/>
    <w:rsid w:val="00FE0B78"/>
    <w:rsid w:val="00FE0D66"/>
    <w:rsid w:val="00FE0ED4"/>
    <w:rsid w:val="00FE114A"/>
    <w:rsid w:val="00FE1EAB"/>
    <w:rsid w:val="00FE214C"/>
    <w:rsid w:val="00FE237A"/>
    <w:rsid w:val="00FE244F"/>
    <w:rsid w:val="00FE25F9"/>
    <w:rsid w:val="00FE273C"/>
    <w:rsid w:val="00FE2948"/>
    <w:rsid w:val="00FE2D0C"/>
    <w:rsid w:val="00FE31D0"/>
    <w:rsid w:val="00FE3448"/>
    <w:rsid w:val="00FE3465"/>
    <w:rsid w:val="00FE36A8"/>
    <w:rsid w:val="00FE4DAA"/>
    <w:rsid w:val="00FE4F45"/>
    <w:rsid w:val="00FE5C41"/>
    <w:rsid w:val="00FE5D3B"/>
    <w:rsid w:val="00FE5D6F"/>
    <w:rsid w:val="00FE5F05"/>
    <w:rsid w:val="00FE6262"/>
    <w:rsid w:val="00FE65D7"/>
    <w:rsid w:val="00FE67CF"/>
    <w:rsid w:val="00FE6D20"/>
    <w:rsid w:val="00FE6FB9"/>
    <w:rsid w:val="00FE7549"/>
    <w:rsid w:val="00FE7BCC"/>
    <w:rsid w:val="00FE7C84"/>
    <w:rsid w:val="00FF04A3"/>
    <w:rsid w:val="00FF126D"/>
    <w:rsid w:val="00FF138E"/>
    <w:rsid w:val="00FF1398"/>
    <w:rsid w:val="00FF2310"/>
    <w:rsid w:val="00FF2435"/>
    <w:rsid w:val="00FF2E73"/>
    <w:rsid w:val="00FF3685"/>
    <w:rsid w:val="00FF3B6E"/>
    <w:rsid w:val="00FF4431"/>
    <w:rsid w:val="00FF4AE2"/>
    <w:rsid w:val="00FF4FF7"/>
    <w:rsid w:val="00FF50A8"/>
    <w:rsid w:val="00FF571E"/>
    <w:rsid w:val="00FF57AA"/>
    <w:rsid w:val="00FF5B2A"/>
    <w:rsid w:val="00FF5E46"/>
    <w:rsid w:val="00FF6071"/>
    <w:rsid w:val="00FF614D"/>
    <w:rsid w:val="00FF6A40"/>
    <w:rsid w:val="00FF6BD1"/>
    <w:rsid w:val="00FF6CC0"/>
    <w:rsid w:val="00FF6D19"/>
    <w:rsid w:val="00FF6F46"/>
    <w:rsid w:val="00FF6F66"/>
    <w:rsid w:val="00FF70CB"/>
    <w:rsid w:val="00FF7218"/>
    <w:rsid w:val="00FF7512"/>
    <w:rsid w:val="00FF7563"/>
    <w:rsid w:val="00FF7C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8D81951-CF88-45E6-9283-4AA0A93FB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3F53"/>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
    <w:qFormat/>
    <w:rsid w:val="00B57F0B"/>
    <w:pPr>
      <w:keepNext/>
      <w:numPr>
        <w:numId w:val="2"/>
      </w:numPr>
      <w:spacing w:before="120"/>
      <w:outlineLvl w:val="0"/>
    </w:pPr>
    <w:rPr>
      <w:b/>
      <w:bCs/>
      <w:sz w:val="28"/>
      <w:szCs w:val="28"/>
    </w:rPr>
  </w:style>
  <w:style w:type="paragraph" w:styleId="2">
    <w:name w:val="heading 2"/>
    <w:aliases w:val="Head2A,2,H2,UNDERRUBRIK 1-2,DO NOT USE_h2,h2,h21,Heading 2 Char,H2 Char,h2 Char"/>
    <w:basedOn w:val="a"/>
    <w:next w:val="a"/>
    <w:link w:val="2Char"/>
    <w:qFormat/>
    <w:rsid w:val="005356B2"/>
    <w:pPr>
      <w:keepNext/>
      <w:numPr>
        <w:ilvl w:val="1"/>
        <w:numId w:val="2"/>
      </w:numPr>
      <w:spacing w:before="120"/>
      <w:outlineLvl w:val="1"/>
    </w:pPr>
    <w:rPr>
      <w:b/>
      <w:bCs/>
      <w:sz w:val="24"/>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3B570E"/>
    <w:pPr>
      <w:keepNext/>
      <w:numPr>
        <w:ilvl w:val="2"/>
        <w:numId w:val="2"/>
      </w:numPr>
      <w:spacing w:before="120"/>
      <w:outlineLvl w:val="2"/>
    </w:pPr>
    <w:rPr>
      <w:b/>
    </w:rPr>
  </w:style>
  <w:style w:type="paragraph" w:styleId="4">
    <w:name w:val="heading 4"/>
    <w:basedOn w:val="a"/>
    <w:next w:val="a"/>
    <w:qFormat/>
    <w:rsid w:val="00801FC0"/>
    <w:pPr>
      <w:keepNext/>
      <w:numPr>
        <w:ilvl w:val="3"/>
        <w:numId w:val="2"/>
      </w:numPr>
      <w:spacing w:before="120"/>
      <w:outlineLvl w:val="3"/>
    </w:pPr>
    <w:rPr>
      <w:b/>
      <w:bCs/>
      <w:szCs w:val="28"/>
    </w:rPr>
  </w:style>
  <w:style w:type="paragraph" w:styleId="5">
    <w:name w:val="heading 5"/>
    <w:basedOn w:val="a"/>
    <w:next w:val="a"/>
    <w:qFormat/>
    <w:rsid w:val="00B57F0B"/>
    <w:pPr>
      <w:keepNext/>
      <w:numPr>
        <w:ilvl w:val="4"/>
        <w:numId w:val="2"/>
      </w:numPr>
      <w:spacing w:before="120"/>
      <w:outlineLvl w:val="4"/>
    </w:pPr>
    <w:rPr>
      <w:b/>
      <w:bCs/>
      <w:i/>
      <w:iCs/>
      <w:szCs w:val="26"/>
    </w:rPr>
  </w:style>
  <w:style w:type="paragraph" w:styleId="6">
    <w:name w:val="heading 6"/>
    <w:basedOn w:val="a"/>
    <w:next w:val="a"/>
    <w:qFormat/>
    <w:rsid w:val="00B57F0B"/>
    <w:pPr>
      <w:numPr>
        <w:ilvl w:val="5"/>
        <w:numId w:val="2"/>
      </w:numPr>
      <w:spacing w:before="240" w:after="60"/>
      <w:outlineLvl w:val="5"/>
    </w:pPr>
    <w:rPr>
      <w:b/>
      <w:bCs/>
    </w:rPr>
  </w:style>
  <w:style w:type="paragraph" w:styleId="7">
    <w:name w:val="heading 7"/>
    <w:basedOn w:val="a"/>
    <w:next w:val="a"/>
    <w:qFormat/>
    <w:rsid w:val="00B57F0B"/>
    <w:pPr>
      <w:numPr>
        <w:ilvl w:val="6"/>
        <w:numId w:val="2"/>
      </w:numPr>
      <w:spacing w:before="240" w:after="60"/>
      <w:outlineLvl w:val="6"/>
    </w:pPr>
    <w:rPr>
      <w:sz w:val="24"/>
      <w:szCs w:val="24"/>
    </w:rPr>
  </w:style>
  <w:style w:type="paragraph" w:styleId="8">
    <w:name w:val="heading 8"/>
    <w:basedOn w:val="a"/>
    <w:next w:val="a"/>
    <w:qFormat/>
    <w:rsid w:val="00B57F0B"/>
    <w:pPr>
      <w:numPr>
        <w:ilvl w:val="7"/>
        <w:numId w:val="2"/>
      </w:numPr>
      <w:spacing w:before="240" w:after="60"/>
      <w:outlineLvl w:val="7"/>
    </w:pPr>
    <w:rPr>
      <w:i/>
      <w:iCs/>
      <w:sz w:val="24"/>
      <w:szCs w:val="24"/>
    </w:rPr>
  </w:style>
  <w:style w:type="paragraph" w:styleId="9">
    <w:name w:val="heading 9"/>
    <w:aliases w:val="Figure Heading,FH"/>
    <w:basedOn w:val="a"/>
    <w:next w:val="a"/>
    <w:qFormat/>
    <w:rsid w:val="00B57F0B"/>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B57F0B"/>
    <w:rPr>
      <w:sz w:val="20"/>
      <w:szCs w:val="20"/>
    </w:rPr>
  </w:style>
  <w:style w:type="character" w:styleId="a4">
    <w:name w:val="Hyperlink"/>
    <w:basedOn w:val="a0"/>
    <w:rsid w:val="00B57F0B"/>
    <w:rPr>
      <w:color w:val="0000FF"/>
      <w:u w:val="single"/>
    </w:rPr>
  </w:style>
  <w:style w:type="paragraph" w:styleId="a5">
    <w:name w:val="caption"/>
    <w:aliases w:val="cap"/>
    <w:basedOn w:val="a"/>
    <w:next w:val="a"/>
    <w:link w:val="Char0"/>
    <w:qFormat/>
    <w:rsid w:val="00B57F0B"/>
    <w:pPr>
      <w:jc w:val="center"/>
    </w:pPr>
    <w:rPr>
      <w:b/>
      <w:bCs/>
      <w:sz w:val="20"/>
      <w:szCs w:val="20"/>
    </w:rPr>
  </w:style>
  <w:style w:type="paragraph" w:customStyle="1" w:styleId="Normal">
    <w:name w:val="Normal."/>
    <w:rsid w:val="00B57F0B"/>
    <w:pPr>
      <w:widowControl w:val="0"/>
      <w:spacing w:line="180" w:lineRule="atLeast"/>
    </w:pPr>
    <w:rPr>
      <w:rFonts w:eastAsia="Batang"/>
      <w:kern w:val="2"/>
      <w:sz w:val="18"/>
      <w:szCs w:val="18"/>
      <w:lang w:eastAsia="en-US"/>
    </w:rPr>
  </w:style>
  <w:style w:type="paragraph" w:customStyle="1" w:styleId="EX">
    <w:name w:val="EX"/>
    <w:basedOn w:val="a"/>
    <w:rsid w:val="00B57F0B"/>
    <w:pPr>
      <w:keepLines/>
      <w:autoSpaceDE/>
      <w:autoSpaceDN/>
      <w:adjustRightInd/>
      <w:spacing w:after="180"/>
      <w:ind w:left="1702" w:hanging="1418"/>
      <w:jc w:val="left"/>
    </w:pPr>
    <w:rPr>
      <w:sz w:val="20"/>
      <w:szCs w:val="20"/>
    </w:rPr>
  </w:style>
  <w:style w:type="paragraph" w:styleId="a6">
    <w:name w:val="List Bullet"/>
    <w:basedOn w:val="a7"/>
    <w:rsid w:val="00B57F0B"/>
    <w:pPr>
      <w:autoSpaceDE/>
      <w:autoSpaceDN/>
      <w:adjustRightInd/>
      <w:spacing w:after="180"/>
      <w:ind w:left="568" w:hanging="284"/>
      <w:jc w:val="left"/>
    </w:pPr>
    <w:rPr>
      <w:sz w:val="20"/>
      <w:szCs w:val="20"/>
    </w:rPr>
  </w:style>
  <w:style w:type="paragraph" w:styleId="a7">
    <w:name w:val="List"/>
    <w:basedOn w:val="a"/>
    <w:rsid w:val="00B57F0B"/>
    <w:pPr>
      <w:ind w:left="360" w:hanging="360"/>
    </w:pPr>
  </w:style>
  <w:style w:type="paragraph" w:styleId="20">
    <w:name w:val="Body Text 2"/>
    <w:basedOn w:val="a"/>
    <w:rsid w:val="00B57F0B"/>
    <w:pPr>
      <w:spacing w:after="0"/>
      <w:jc w:val="left"/>
    </w:pPr>
    <w:rPr>
      <w:szCs w:val="20"/>
    </w:rPr>
  </w:style>
  <w:style w:type="paragraph" w:styleId="a8">
    <w:name w:val="Balloon Text"/>
    <w:basedOn w:val="a"/>
    <w:semiHidden/>
    <w:rsid w:val="00B57F0B"/>
    <w:rPr>
      <w:rFonts w:ascii="Tahoma" w:hAnsi="Tahoma" w:cs="Tahoma"/>
      <w:sz w:val="16"/>
      <w:szCs w:val="16"/>
    </w:rPr>
  </w:style>
  <w:style w:type="paragraph" w:customStyle="1" w:styleId="References">
    <w:name w:val="References"/>
    <w:basedOn w:val="a"/>
    <w:rsid w:val="00D23F53"/>
    <w:pPr>
      <w:numPr>
        <w:numId w:val="1"/>
      </w:numPr>
      <w:adjustRightInd/>
      <w:spacing w:after="60"/>
    </w:pPr>
    <w:rPr>
      <w:sz w:val="20"/>
      <w:szCs w:val="16"/>
    </w:rPr>
  </w:style>
  <w:style w:type="character" w:styleId="a9">
    <w:name w:val="FollowedHyperlink"/>
    <w:basedOn w:val="a0"/>
    <w:rsid w:val="00B57F0B"/>
    <w:rPr>
      <w:color w:val="800080"/>
      <w:u w:val="single"/>
    </w:rPr>
  </w:style>
  <w:style w:type="paragraph" w:styleId="aa">
    <w:name w:val="footnote text"/>
    <w:basedOn w:val="a"/>
    <w:semiHidden/>
    <w:rsid w:val="00B57F0B"/>
    <w:rPr>
      <w:sz w:val="20"/>
      <w:szCs w:val="20"/>
    </w:rPr>
  </w:style>
  <w:style w:type="character" w:styleId="ab">
    <w:name w:val="footnote reference"/>
    <w:basedOn w:val="a0"/>
    <w:semiHidden/>
    <w:rsid w:val="00B57F0B"/>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0">
    <w:name w:val="题注 Char"/>
    <w:aliases w:val="cap Char"/>
    <w:basedOn w:val="a0"/>
    <w:link w:val="a5"/>
    <w:rsid w:val="00C411AF"/>
    <w:rPr>
      <w:b/>
      <w:bCs/>
      <w:lang w:eastAsia="en-US"/>
    </w:r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styleId="af0">
    <w:name w:val="Document Map"/>
    <w:basedOn w:val="a"/>
    <w:link w:val="Char3"/>
    <w:rsid w:val="00ED47AE"/>
    <w:rPr>
      <w:rFonts w:ascii="宋体"/>
      <w:sz w:val="18"/>
      <w:szCs w:val="18"/>
    </w:rPr>
  </w:style>
  <w:style w:type="character" w:customStyle="1" w:styleId="Char3">
    <w:name w:val="文档结构图 Char"/>
    <w:basedOn w:val="a0"/>
    <w:link w:val="af0"/>
    <w:rsid w:val="00ED47AE"/>
    <w:rPr>
      <w:rFonts w:ascii="宋体"/>
      <w:sz w:val="18"/>
      <w:szCs w:val="18"/>
      <w:lang w:eastAsia="en-US"/>
    </w:rPr>
  </w:style>
  <w:style w:type="character" w:styleId="af1">
    <w:name w:val="annotation reference"/>
    <w:basedOn w:val="a0"/>
    <w:rsid w:val="00F13E05"/>
    <w:rPr>
      <w:sz w:val="16"/>
      <w:szCs w:val="16"/>
    </w:rPr>
  </w:style>
  <w:style w:type="paragraph" w:styleId="af2">
    <w:name w:val="annotation text"/>
    <w:basedOn w:val="a"/>
    <w:link w:val="Char4"/>
    <w:rsid w:val="00F13E05"/>
    <w:rPr>
      <w:sz w:val="20"/>
      <w:szCs w:val="20"/>
    </w:rPr>
  </w:style>
  <w:style w:type="character" w:customStyle="1" w:styleId="Char4">
    <w:name w:val="批注文字 Char"/>
    <w:basedOn w:val="a0"/>
    <w:link w:val="af2"/>
    <w:rsid w:val="00F13E05"/>
    <w:rPr>
      <w:lang w:eastAsia="en-US"/>
    </w:rPr>
  </w:style>
  <w:style w:type="paragraph" w:styleId="af3">
    <w:name w:val="annotation subject"/>
    <w:basedOn w:val="af2"/>
    <w:next w:val="af2"/>
    <w:link w:val="Char5"/>
    <w:rsid w:val="00F13E05"/>
    <w:rPr>
      <w:b/>
      <w:bCs/>
    </w:rPr>
  </w:style>
  <w:style w:type="character" w:customStyle="1" w:styleId="Char5">
    <w:name w:val="批注主题 Char"/>
    <w:basedOn w:val="Char4"/>
    <w:link w:val="af3"/>
    <w:rsid w:val="00F13E05"/>
    <w:rPr>
      <w:b/>
      <w:bCs/>
      <w:lang w:eastAsia="en-US"/>
    </w:rPr>
  </w:style>
  <w:style w:type="paragraph" w:styleId="af4">
    <w:name w:val="Revision"/>
    <w:hidden/>
    <w:uiPriority w:val="99"/>
    <w:semiHidden/>
    <w:rsid w:val="00F13E05"/>
    <w:rPr>
      <w:sz w:val="22"/>
      <w:szCs w:val="22"/>
      <w:lang w:val="en-GB" w:eastAsia="en-US"/>
    </w:rPr>
  </w:style>
  <w:style w:type="paragraph" w:styleId="af5">
    <w:name w:val="Normal (Web)"/>
    <w:basedOn w:val="a"/>
    <w:uiPriority w:val="99"/>
    <w:unhideWhenUsed/>
    <w:rsid w:val="000E1386"/>
    <w:pPr>
      <w:autoSpaceDE/>
      <w:autoSpaceDN/>
      <w:adjustRightInd/>
      <w:spacing w:before="100" w:beforeAutospacing="1" w:after="100" w:afterAutospacing="1"/>
      <w:jc w:val="left"/>
    </w:pPr>
    <w:rPr>
      <w:rFonts w:ascii="宋体" w:hAnsi="宋体" w:cs="宋体"/>
      <w:sz w:val="24"/>
      <w:szCs w:val="24"/>
      <w:lang w:eastAsia="zh-CN"/>
    </w:rPr>
  </w:style>
  <w:style w:type="paragraph" w:customStyle="1" w:styleId="TAL">
    <w:name w:val="TAL"/>
    <w:basedOn w:val="a"/>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rsid w:val="00AB7C4C"/>
    <w:rPr>
      <w:rFonts w:ascii="Arial" w:hAnsi="Arial"/>
      <w:sz w:val="18"/>
      <w:lang w:eastAsia="en-GB"/>
    </w:rPr>
  </w:style>
  <w:style w:type="character" w:customStyle="1" w:styleId="2Char">
    <w:name w:val="标题 2 Char"/>
    <w:aliases w:val="Head2A Char,2 Char,H2 Char1,UNDERRUBRIK 1-2 Char,DO NOT USE_h2 Char,h2 Char1,h21 Char,Heading 2 Char Char,H2 Char Char,h2 Char Char"/>
    <w:basedOn w:val="a0"/>
    <w:link w:val="2"/>
    <w:rsid w:val="005356B2"/>
    <w:rPr>
      <w:b/>
      <w:bCs/>
      <w:sz w:val="24"/>
      <w:szCs w:val="22"/>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6">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6">
    <w:name w:val="List Paragraph"/>
    <w:basedOn w:val="a"/>
    <w:link w:val="Char7"/>
    <w:uiPriority w:val="34"/>
    <w:qFormat/>
    <w:rsid w:val="00AC6BC8"/>
    <w:pPr>
      <w:ind w:left="720"/>
      <w:contextualSpacing/>
    </w:pPr>
  </w:style>
  <w:style w:type="character" w:styleId="af7">
    <w:name w:val="Emphasis"/>
    <w:basedOn w:val="a0"/>
    <w:qFormat/>
    <w:rsid w:val="00AF0B70"/>
    <w:rPr>
      <w:i/>
      <w:iCs/>
    </w:rPr>
  </w:style>
  <w:style w:type="paragraph" w:styleId="af8">
    <w:name w:val="Plain Text"/>
    <w:basedOn w:val="a"/>
    <w:link w:val="Char8"/>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Char8">
    <w:name w:val="纯文本 Char"/>
    <w:basedOn w:val="a0"/>
    <w:link w:val="af8"/>
    <w:uiPriority w:val="99"/>
    <w:rsid w:val="004B47BA"/>
    <w:rPr>
      <w:rFonts w:ascii="Courier New" w:eastAsiaTheme="minorEastAsia" w:hAnsi="Courier New" w:cs="Consolas"/>
      <w:szCs w:val="21"/>
    </w:rPr>
  </w:style>
  <w:style w:type="character" w:styleId="af9">
    <w:name w:val="Strong"/>
    <w:basedOn w:val="a0"/>
    <w:uiPriority w:val="22"/>
    <w:qFormat/>
    <w:rsid w:val="004B47BA"/>
    <w:rPr>
      <w:b/>
      <w:bCs/>
    </w:rPr>
  </w:style>
  <w:style w:type="paragraph" w:customStyle="1" w:styleId="TableCell">
    <w:name w:val="TableCell"/>
    <w:basedOn w:val="a"/>
    <w:rsid w:val="00D23F53"/>
    <w:pPr>
      <w:spacing w:before="20" w:after="20"/>
      <w:jc w:val="left"/>
    </w:pPr>
    <w:rPr>
      <w:sz w:val="20"/>
      <w:lang w:eastAsia="zh-CN"/>
    </w:rPr>
  </w:style>
  <w:style w:type="character" w:styleId="afa">
    <w:name w:val="Placeholder Text"/>
    <w:basedOn w:val="a0"/>
    <w:uiPriority w:val="99"/>
    <w:semiHidden/>
    <w:rsid w:val="00061E11"/>
    <w:rPr>
      <w:color w:val="808080"/>
    </w:rPr>
  </w:style>
  <w:style w:type="character" w:customStyle="1" w:styleId="im-content1">
    <w:name w:val="im-content1"/>
    <w:basedOn w:val="a0"/>
    <w:rsid w:val="006D28B1"/>
    <w:rPr>
      <w:vanish w:val="0"/>
      <w:webHidden w:val="0"/>
      <w:color w:val="333333"/>
      <w:specVanish w:val="0"/>
    </w:rPr>
  </w:style>
  <w:style w:type="table" w:customStyle="1" w:styleId="2-31">
    <w:name w:val="清单表 2 - 着色 31"/>
    <w:basedOn w:val="a1"/>
    <w:uiPriority w:val="47"/>
    <w:rsid w:val="003006FA"/>
    <w:rPr>
      <w:rFonts w:ascii="CG Times (WN)" w:eastAsia="宋体" w:hAnsi="CG Times (WN)"/>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Char7">
    <w:name w:val="列出段落 Char"/>
    <w:link w:val="af6"/>
    <w:uiPriority w:val="34"/>
    <w:locked/>
    <w:rsid w:val="003006FA"/>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4306574">
      <w:bodyDiv w:val="1"/>
      <w:marLeft w:val="0"/>
      <w:marRight w:val="0"/>
      <w:marTop w:val="0"/>
      <w:marBottom w:val="0"/>
      <w:divBdr>
        <w:top w:val="none" w:sz="0" w:space="0" w:color="auto"/>
        <w:left w:val="none" w:sz="0" w:space="0" w:color="auto"/>
        <w:bottom w:val="none" w:sz="0" w:space="0" w:color="auto"/>
        <w:right w:val="none" w:sz="0" w:space="0" w:color="auto"/>
      </w:divBdr>
      <w:divsChild>
        <w:div w:id="988629251">
          <w:marLeft w:val="0"/>
          <w:marRight w:val="0"/>
          <w:marTop w:val="0"/>
          <w:marBottom w:val="0"/>
          <w:divBdr>
            <w:top w:val="none" w:sz="0" w:space="0" w:color="auto"/>
            <w:left w:val="none" w:sz="0" w:space="0" w:color="auto"/>
            <w:bottom w:val="none" w:sz="0" w:space="0" w:color="auto"/>
            <w:right w:val="none" w:sz="0" w:space="0" w:color="auto"/>
          </w:divBdr>
          <w:divsChild>
            <w:div w:id="2040084552">
              <w:marLeft w:val="0"/>
              <w:marRight w:val="0"/>
              <w:marTop w:val="0"/>
              <w:marBottom w:val="0"/>
              <w:divBdr>
                <w:top w:val="none" w:sz="0" w:space="0" w:color="auto"/>
                <w:left w:val="none" w:sz="0" w:space="0" w:color="auto"/>
                <w:bottom w:val="none" w:sz="0" w:space="0" w:color="auto"/>
                <w:right w:val="none" w:sz="0" w:space="0" w:color="auto"/>
              </w:divBdr>
              <w:divsChild>
                <w:div w:id="497967007">
                  <w:marLeft w:val="0"/>
                  <w:marRight w:val="0"/>
                  <w:marTop w:val="0"/>
                  <w:marBottom w:val="0"/>
                  <w:divBdr>
                    <w:top w:val="none" w:sz="0" w:space="0" w:color="auto"/>
                    <w:left w:val="none" w:sz="0" w:space="0" w:color="auto"/>
                    <w:bottom w:val="none" w:sz="0" w:space="0" w:color="auto"/>
                    <w:right w:val="none" w:sz="0" w:space="0" w:color="auto"/>
                  </w:divBdr>
                  <w:divsChild>
                    <w:div w:id="1744260522">
                      <w:marLeft w:val="0"/>
                      <w:marRight w:val="0"/>
                      <w:marTop w:val="0"/>
                      <w:marBottom w:val="0"/>
                      <w:divBdr>
                        <w:top w:val="none" w:sz="0" w:space="0" w:color="auto"/>
                        <w:left w:val="none" w:sz="0" w:space="0" w:color="auto"/>
                        <w:bottom w:val="none" w:sz="0" w:space="0" w:color="auto"/>
                        <w:right w:val="none" w:sz="0" w:space="0" w:color="auto"/>
                      </w:divBdr>
                      <w:divsChild>
                        <w:div w:id="699864248">
                          <w:marLeft w:val="0"/>
                          <w:marRight w:val="0"/>
                          <w:marTop w:val="0"/>
                          <w:marBottom w:val="0"/>
                          <w:divBdr>
                            <w:top w:val="none" w:sz="0" w:space="0" w:color="auto"/>
                            <w:left w:val="none" w:sz="0" w:space="0" w:color="auto"/>
                            <w:bottom w:val="none" w:sz="0" w:space="0" w:color="auto"/>
                            <w:right w:val="none" w:sz="0" w:space="0" w:color="auto"/>
                          </w:divBdr>
                          <w:divsChild>
                            <w:div w:id="111825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8.wmf"/><Relationship Id="rId39" Type="http://schemas.openxmlformats.org/officeDocument/2006/relationships/image" Target="media/image25.emf"/><Relationship Id="rId21" Type="http://schemas.openxmlformats.org/officeDocument/2006/relationships/image" Target="media/image13.wmf"/><Relationship Id="rId34" Type="http://schemas.openxmlformats.org/officeDocument/2006/relationships/image" Target="cid:image014.jpg@01D23B73.7F7A8760" TargetMode="External"/><Relationship Id="rId42" Type="http://schemas.openxmlformats.org/officeDocument/2006/relationships/image" Target="media/image28.emf"/><Relationship Id="rId47" Type="http://schemas.openxmlformats.org/officeDocument/2006/relationships/image" Target="media/image31.emf"/><Relationship Id="rId50" Type="http://schemas.openxmlformats.org/officeDocument/2006/relationships/oleObject" Target="embeddings/Microsoft_Visio_2003-2010___4.vsd"/><Relationship Id="rId55"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7.wmf"/><Relationship Id="rId33" Type="http://schemas.openxmlformats.org/officeDocument/2006/relationships/image" Target="media/image22.jpeg"/><Relationship Id="rId38" Type="http://schemas.openxmlformats.org/officeDocument/2006/relationships/image" Target="cid:image016.jpg@01D23B73.7F7A8760" TargetMode="External"/><Relationship Id="rId46" Type="http://schemas.openxmlformats.org/officeDocument/2006/relationships/oleObject" Target="embeddings/Microsoft_Visio_2003-2010___2.vsd"/><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2.wmf"/><Relationship Id="rId29" Type="http://schemas.openxmlformats.org/officeDocument/2006/relationships/image" Target="media/image20.jpeg"/><Relationship Id="rId41" Type="http://schemas.openxmlformats.org/officeDocument/2006/relationships/image" Target="media/image27.emf"/><Relationship Id="rId54" Type="http://schemas.openxmlformats.org/officeDocument/2006/relationships/oleObject" Target="embeddings/Microsoft_Visio_2003-2010___6.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6.wmf"/><Relationship Id="rId32" Type="http://schemas.openxmlformats.org/officeDocument/2006/relationships/image" Target="cid:image013.jpg@01D23B73.7F7A8760" TargetMode="External"/><Relationship Id="rId37" Type="http://schemas.openxmlformats.org/officeDocument/2006/relationships/image" Target="media/image24.jpeg"/><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4.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5.wmf"/><Relationship Id="rId28" Type="http://schemas.openxmlformats.org/officeDocument/2006/relationships/image" Target="cid:image011.jpg@01D23B73.7F7A8760" TargetMode="External"/><Relationship Id="rId36" Type="http://schemas.openxmlformats.org/officeDocument/2006/relationships/image" Target="cid:image015.jpg@01D23B73.7F7A8760" TargetMode="External"/><Relationship Id="rId49" Type="http://schemas.openxmlformats.org/officeDocument/2006/relationships/image" Target="media/image32.emf"/><Relationship Id="rId57"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oleObject" Target="embeddings/oleObject1.bin"/><Relationship Id="rId31" Type="http://schemas.openxmlformats.org/officeDocument/2006/relationships/image" Target="media/image21.jpeg"/><Relationship Id="rId44" Type="http://schemas.openxmlformats.org/officeDocument/2006/relationships/oleObject" Target="embeddings/Microsoft_Visio_2003-2010___1.vsd"/><Relationship Id="rId52" Type="http://schemas.openxmlformats.org/officeDocument/2006/relationships/oleObject" Target="embeddings/Microsoft_Visio_2003-2010___5.vsd"/><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cid:image012.jpg@01D23B73.7F7A8760" TargetMode="External"/><Relationship Id="rId35" Type="http://schemas.openxmlformats.org/officeDocument/2006/relationships/image" Target="media/image23.jpeg"/><Relationship Id="rId43" Type="http://schemas.openxmlformats.org/officeDocument/2006/relationships/image" Target="media/image29.emf"/><Relationship Id="rId48" Type="http://schemas.openxmlformats.org/officeDocument/2006/relationships/oleObject" Target="embeddings/Microsoft_Visio_2003-2010___3.vsd"/><Relationship Id="rId56" Type="http://schemas.openxmlformats.org/officeDocument/2006/relationships/image" Target="media/image36.png"/><Relationship Id="rId8" Type="http://schemas.openxmlformats.org/officeDocument/2006/relationships/image" Target="media/image1.wmf"/><Relationship Id="rId51" Type="http://schemas.openxmlformats.org/officeDocument/2006/relationships/image" Target="media/image33.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DDFF86-E081-460F-8603-213DF231C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4573</Words>
  <Characters>26071</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30583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Lirong (yakeen)</cp:lastModifiedBy>
  <cp:revision>5</cp:revision>
  <cp:lastPrinted>2007-06-19T11:08:00Z</cp:lastPrinted>
  <dcterms:created xsi:type="dcterms:W3CDTF">2016-11-15T20:47:00Z</dcterms:created>
  <dcterms:modified xsi:type="dcterms:W3CDTF">2016-11-15T20:49:00Z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(3)meuWouiPsDMEYW09hDxu6LUBy8cwHUromyrshbH2vxj0yXza27JhjLCdoUPar0eGmOh05kVC
hEB8SdhlTbR7XiNnsWT2WeoYFmt764i1DnoqSF1Hwe2WeTBmaXwrZUZRfXpfi+RVlIA9n4De
iJXzW7YXEW2bJtuhCQpdI2l+6KzYGQEO5ppIK9RNnUy8+TgM/fDjtestfQgdsTRJ8MrSIxMl
Pyl7CW+6KxQ0lr3OOh</vt:lpwstr>
  </property>
  <property fmtid="{D5CDD505-2E9C-101B-9397-08002B2CF9AE}" pid="27" name="_2015_ms_pID_7253431">
    <vt:lpwstr>E2NUXebZm2eFVb4twPQRudqlgDLZqcTVZOs74+o4pwj28RjoqikqoS
/qytubfWU93rnLTTwa5A/QAJGcYrLTNmyvtezsHv/H857bRedFAaCrWUuiRaHmVLscW1y632
KxU3zZju6KE2dQPsDWkfnqK8fJCQwyLZxFh0dhDJrvCF5N9Ebg9GhHZoFn9hi8WD2KP6VEUV
5PztEbTpeSXzTIsfs+4ur0iWPuWH1cX8c9hf</vt:lpwstr>
  </property>
  <property fmtid="{D5CDD505-2E9C-101B-9397-08002B2CF9AE}" pid="28" name="_2015_ms_pID_7253432">
    <vt:lpwstr>bBwLrmY7mJN4mh46wV2+ClWfWKkprp4QAXOw
vYf6tJaX</vt:lpwstr>
  </property>
  <property fmtid="{D5CDD505-2E9C-101B-9397-08002B2CF9AE}" pid="29" name="MTWinEqns">
    <vt:bool>true</vt:bool>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1479242841</vt:lpwstr>
  </property>
</Properties>
</file>