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C2B68" w14:textId="63E6F4D5" w:rsidR="00A26C9B" w:rsidRPr="000E0920"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3GPP TSG RAN WG1 Meeting #8</w:t>
      </w:r>
      <w:r>
        <w:rPr>
          <w:rFonts w:cs="Arial"/>
          <w:noProof w:val="0"/>
          <w:sz w:val="28"/>
          <w:szCs w:val="28"/>
          <w:lang w:val="en-US"/>
        </w:rPr>
        <w:t>7</w:t>
      </w:r>
      <w:r w:rsidRPr="000E0920">
        <w:rPr>
          <w:rFonts w:cs="Arial"/>
          <w:noProof w:val="0"/>
          <w:sz w:val="28"/>
          <w:szCs w:val="28"/>
          <w:lang w:val="en-US"/>
        </w:rPr>
        <w:tab/>
        <w:t>R1-</w:t>
      </w:r>
      <w:r w:rsidRPr="00833B2F">
        <w:rPr>
          <w:rFonts w:cs="Arial"/>
          <w:noProof w:val="0"/>
          <w:sz w:val="28"/>
          <w:szCs w:val="28"/>
          <w:lang w:val="en-US"/>
        </w:rPr>
        <w:t>16</w:t>
      </w:r>
      <w:r w:rsidR="0006456C">
        <w:rPr>
          <w:rFonts w:cs="Arial"/>
          <w:noProof w:val="0"/>
          <w:sz w:val="28"/>
          <w:szCs w:val="28"/>
          <w:lang w:val="en-US"/>
        </w:rPr>
        <w:t>12616</w:t>
      </w:r>
    </w:p>
    <w:p w14:paraId="34EA1810" w14:textId="77777777" w:rsidR="00A26C9B" w:rsidRPr="007E4BA3" w:rsidRDefault="00A26C9B" w:rsidP="00A26C9B">
      <w:pPr>
        <w:pStyle w:val="Header"/>
        <w:rPr>
          <w:rFonts w:cs="Arial"/>
          <w:bCs/>
          <w:sz w:val="28"/>
          <w:lang w:val="en-US"/>
        </w:rPr>
      </w:pPr>
      <w:r w:rsidRPr="009C4CA1">
        <w:rPr>
          <w:rFonts w:cs="Arial"/>
          <w:bCs/>
          <w:sz w:val="28"/>
          <w:lang w:val="en-US"/>
        </w:rPr>
        <w:t>Reno, USA 14th - 18th November 2016</w:t>
      </w:r>
    </w:p>
    <w:bookmarkEnd w:id="0"/>
    <w:p w14:paraId="463D9013"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42CD0CB5" w14:textId="5D32D38F" w:rsidR="00004B52" w:rsidRPr="00442959" w:rsidRDefault="00004B52" w:rsidP="005544D4">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B570A2">
        <w:rPr>
          <w:rFonts w:ascii="Arial" w:hAnsi="Arial" w:cs="Arial"/>
          <w:b/>
          <w:sz w:val="28"/>
          <w:szCs w:val="28"/>
          <w:lang w:val="en-US"/>
        </w:rPr>
        <w:t xml:space="preserve">Shortened </w:t>
      </w:r>
      <w:r w:rsidR="00AA369C">
        <w:rPr>
          <w:rFonts w:ascii="Arial" w:hAnsi="Arial" w:cs="Arial"/>
          <w:b/>
          <w:sz w:val="28"/>
          <w:szCs w:val="28"/>
          <w:lang w:val="en-US"/>
        </w:rPr>
        <w:t>p</w:t>
      </w:r>
      <w:r w:rsidR="00A40EB4">
        <w:rPr>
          <w:rFonts w:ascii="Arial" w:hAnsi="Arial" w:cs="Arial"/>
          <w:b/>
          <w:sz w:val="28"/>
          <w:szCs w:val="28"/>
          <w:lang w:val="en-US"/>
        </w:rPr>
        <w:t xml:space="preserve">rocessing time </w:t>
      </w:r>
      <w:r w:rsidR="000E4E99">
        <w:rPr>
          <w:rFonts w:ascii="Arial" w:hAnsi="Arial" w:cs="Arial"/>
          <w:b/>
          <w:sz w:val="28"/>
          <w:szCs w:val="28"/>
          <w:lang w:val="en-US"/>
        </w:rPr>
        <w:t xml:space="preserve">operation </w:t>
      </w:r>
      <w:r w:rsidR="00764425">
        <w:rPr>
          <w:rFonts w:ascii="Arial" w:hAnsi="Arial" w:cs="Arial"/>
          <w:b/>
          <w:sz w:val="28"/>
          <w:szCs w:val="28"/>
          <w:lang w:val="en-US"/>
        </w:rPr>
        <w:t xml:space="preserve">for 1ms TTI </w:t>
      </w:r>
      <w:bookmarkEnd w:id="2"/>
    </w:p>
    <w:p w14:paraId="4F6D537F" w14:textId="78B168CE" w:rsidR="00004B52" w:rsidRPr="00EF0653" w:rsidRDefault="00004B52" w:rsidP="005544D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A26C9B">
        <w:rPr>
          <w:rFonts w:ascii="Arial" w:hAnsi="Arial" w:cs="Arial"/>
          <w:b/>
          <w:sz w:val="28"/>
          <w:szCs w:val="28"/>
          <w:lang w:val="pt-BR"/>
        </w:rPr>
        <w:t>6</w:t>
      </w:r>
      <w:r w:rsidR="00F82748">
        <w:rPr>
          <w:rFonts w:ascii="Arial" w:hAnsi="Arial" w:cs="Arial"/>
          <w:b/>
          <w:sz w:val="28"/>
          <w:szCs w:val="28"/>
          <w:lang w:val="pt-BR"/>
        </w:rPr>
        <w:t>.2.10.1</w:t>
      </w:r>
      <w:bookmarkStart w:id="3" w:name="_GoBack"/>
      <w:bookmarkEnd w:id="3"/>
    </w:p>
    <w:p w14:paraId="3028FD83"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bookmarkEnd w:id="1"/>
    <w:p w14:paraId="2F926448" w14:textId="77777777" w:rsidR="00004B52" w:rsidRPr="00442959" w:rsidRDefault="005F4BD8" w:rsidP="005544D4">
      <w:pPr>
        <w:pStyle w:val="Heading1"/>
        <w:adjustRightInd w:val="0"/>
        <w:spacing w:before="100" w:beforeAutospacing="1" w:afterLines="0"/>
        <w:rPr>
          <w:lang w:val="en-US"/>
        </w:rPr>
      </w:pPr>
      <w:r>
        <w:rPr>
          <w:lang w:val="en-US"/>
        </w:rPr>
        <w:t>Background</w:t>
      </w:r>
    </w:p>
    <w:p w14:paraId="1E1DE1E5" w14:textId="64B31D36"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In RAN1 #86, the following agreements were made for processing time reduction of 1ms TTI</w:t>
      </w:r>
      <w:r w:rsidR="00834A98">
        <w:rPr>
          <w:rFonts w:cs="Arial"/>
          <w:szCs w:val="24"/>
          <w:lang w:eastAsia="zh-CN"/>
        </w:rPr>
        <w:t xml:space="preserve"> </w:t>
      </w:r>
      <w:r w:rsidR="00834A98">
        <w:rPr>
          <w:rFonts w:cs="Arial"/>
          <w:szCs w:val="24"/>
          <w:lang w:eastAsia="zh-CN"/>
        </w:rPr>
        <w:fldChar w:fldCharType="begin"/>
      </w:r>
      <w:r w:rsidR="00834A98">
        <w:rPr>
          <w:rFonts w:cs="Arial"/>
          <w:szCs w:val="24"/>
          <w:lang w:eastAsia="zh-CN"/>
        </w:rPr>
        <w:instrText xml:space="preserve"> REF _Ref450725503 \r \h </w:instrText>
      </w:r>
      <w:r w:rsidR="00834A98">
        <w:rPr>
          <w:rFonts w:cs="Arial"/>
          <w:szCs w:val="24"/>
          <w:lang w:eastAsia="zh-CN"/>
        </w:rPr>
      </w:r>
      <w:r w:rsidR="00834A98">
        <w:rPr>
          <w:rFonts w:cs="Arial"/>
          <w:szCs w:val="24"/>
          <w:lang w:eastAsia="zh-CN"/>
        </w:rPr>
        <w:fldChar w:fldCharType="separate"/>
      </w:r>
      <w:r w:rsidR="00834A98">
        <w:rPr>
          <w:rFonts w:cs="Arial"/>
          <w:szCs w:val="24"/>
          <w:lang w:eastAsia="zh-CN"/>
        </w:rPr>
        <w:t>[1]</w:t>
      </w:r>
      <w:r w:rsidR="00834A98">
        <w:rPr>
          <w:rFonts w:cs="Arial"/>
          <w:szCs w:val="24"/>
          <w:lang w:eastAsia="zh-CN"/>
        </w:rPr>
        <w:fldChar w:fldCharType="end"/>
      </w:r>
      <w:r>
        <w:rPr>
          <w:rFonts w:cs="Arial"/>
          <w:szCs w:val="24"/>
          <w:lang w:eastAsia="zh-CN"/>
        </w:rPr>
        <w:t xml:space="preserve">. </w:t>
      </w:r>
      <w:r w:rsidR="00A26C9B">
        <w:rPr>
          <w:rFonts w:cs="Arial"/>
          <w:szCs w:val="24"/>
          <w:lang w:eastAsia="zh-CN"/>
        </w:rPr>
        <w:t xml:space="preserve">But there was no time to discuss </w:t>
      </w:r>
      <w:proofErr w:type="spellStart"/>
      <w:r w:rsidR="00A26C9B">
        <w:rPr>
          <w:rFonts w:cs="Arial"/>
          <w:szCs w:val="24"/>
          <w:lang w:eastAsia="zh-CN"/>
        </w:rPr>
        <w:t>fallback</w:t>
      </w:r>
      <w:proofErr w:type="spellEnd"/>
      <w:r w:rsidR="00A26C9B">
        <w:rPr>
          <w:rFonts w:cs="Arial"/>
          <w:szCs w:val="24"/>
          <w:lang w:eastAsia="zh-CN"/>
        </w:rPr>
        <w:t xml:space="preserve"> operation in RAN1#86bis.</w:t>
      </w:r>
    </w:p>
    <w:p w14:paraId="1B62519E" w14:textId="77777777" w:rsidR="00DA205D" w:rsidRDefault="00DA205D" w:rsidP="00DA205D">
      <w:pPr>
        <w:autoSpaceDE w:val="0"/>
        <w:autoSpaceDN w:val="0"/>
        <w:adjustRightInd w:val="0"/>
        <w:spacing w:after="0" w:afterAutospacing="0"/>
        <w:rPr>
          <w:rFonts w:cs="Arial"/>
          <w:szCs w:val="24"/>
          <w:lang w:eastAsia="zh-CN"/>
        </w:rPr>
      </w:pPr>
    </w:p>
    <w:p w14:paraId="7B6FC975" w14:textId="77777777" w:rsidR="008E2911" w:rsidRPr="00D95BB7" w:rsidRDefault="008E2911" w:rsidP="00DA205D">
      <w:pPr>
        <w:adjustRightInd w:val="0"/>
        <w:spacing w:after="0" w:afterAutospacing="0"/>
        <w:rPr>
          <w:rFonts w:eastAsia="MS Mincho"/>
          <w:b/>
          <w:highlight w:val="green"/>
          <w:u w:val="single"/>
          <w:lang w:val="en-US"/>
        </w:rPr>
      </w:pPr>
      <w:r w:rsidRPr="00D95BB7">
        <w:rPr>
          <w:rFonts w:eastAsia="MS Mincho"/>
          <w:b/>
          <w:highlight w:val="green"/>
          <w:u w:val="single"/>
          <w:lang w:val="en-US"/>
        </w:rPr>
        <w:t>Agreement:</w:t>
      </w:r>
    </w:p>
    <w:p w14:paraId="0A908159" w14:textId="77777777" w:rsidR="008E2911" w:rsidRPr="00A36C89" w:rsidRDefault="008E2911" w:rsidP="00DA205D">
      <w:pPr>
        <w:numPr>
          <w:ilvl w:val="0"/>
          <w:numId w:val="13"/>
        </w:numPr>
        <w:adjustRightInd w:val="0"/>
        <w:spacing w:after="0" w:afterAutospacing="0"/>
        <w:jc w:val="left"/>
        <w:rPr>
          <w:rFonts w:eastAsia="MS Mincho"/>
          <w:lang w:val="en-US"/>
        </w:rPr>
      </w:pPr>
      <w:r w:rsidRPr="00A36C89">
        <w:rPr>
          <w:rFonts w:eastAsia="MS Mincho"/>
          <w:lang w:val="en-US"/>
        </w:rPr>
        <w:t>Reduced processing time</w:t>
      </w:r>
      <w:r>
        <w:rPr>
          <w:rFonts w:eastAsia="MS Mincho"/>
          <w:lang w:val="en-US"/>
        </w:rPr>
        <w:t>(</w:t>
      </w:r>
      <w:r w:rsidRPr="00A36C89">
        <w:rPr>
          <w:rFonts w:eastAsia="MS Mincho"/>
          <w:lang w:val="en-US"/>
        </w:rPr>
        <w:t>s</w:t>
      </w:r>
      <w:r>
        <w:rPr>
          <w:rFonts w:eastAsia="MS Mincho"/>
          <w:lang w:val="en-US"/>
        </w:rPr>
        <w:t>)</w:t>
      </w:r>
      <w:r w:rsidRPr="00A36C89">
        <w:rPr>
          <w:rFonts w:eastAsia="MS Mincho"/>
          <w:lang w:val="en-US"/>
        </w:rPr>
        <w:t xml:space="preserve"> </w:t>
      </w:r>
      <w:r>
        <w:rPr>
          <w:rFonts w:eastAsia="MS Mincho"/>
          <w:lang w:val="en-US"/>
        </w:rPr>
        <w:t>are</w:t>
      </w:r>
      <w:r w:rsidRPr="00A36C89">
        <w:rPr>
          <w:rFonts w:eastAsia="MS Mincho"/>
          <w:lang w:val="en-US"/>
        </w:rPr>
        <w:t xml:space="preserve"> RRC configured for the UE</w:t>
      </w:r>
    </w:p>
    <w:p w14:paraId="64BEDFEA" w14:textId="77777777" w:rsidR="008E2911" w:rsidRDefault="008E2911" w:rsidP="00DA205D">
      <w:pPr>
        <w:numPr>
          <w:ilvl w:val="0"/>
          <w:numId w:val="13"/>
        </w:numPr>
        <w:adjustRightInd w:val="0"/>
        <w:spacing w:after="0" w:afterAutospacing="0"/>
        <w:jc w:val="left"/>
        <w:rPr>
          <w:rFonts w:eastAsia="MS Mincho"/>
          <w:lang w:val="en-US"/>
        </w:rPr>
      </w:pPr>
      <w:r w:rsidRPr="00125EFF">
        <w:rPr>
          <w:rFonts w:eastAsia="MS Mincho"/>
          <w:highlight w:val="darkYellow"/>
          <w:lang w:val="en-US"/>
        </w:rPr>
        <w:t>Working assumption</w:t>
      </w:r>
      <w:r>
        <w:rPr>
          <w:rFonts w:eastAsia="MS Mincho"/>
          <w:lang w:val="en-US"/>
        </w:rPr>
        <w:t xml:space="preserve">: A mechanism </w:t>
      </w:r>
      <w:r w:rsidRPr="0082354B">
        <w:rPr>
          <w:rFonts w:eastAsia="MS Mincho"/>
          <w:highlight w:val="yellow"/>
          <w:lang w:val="en-US"/>
        </w:rPr>
        <w:t>for dynamic fallback to legacy processing timings (n+4)</w:t>
      </w:r>
      <w:r>
        <w:rPr>
          <w:rFonts w:eastAsia="MS Mincho"/>
          <w:lang w:val="en-US"/>
        </w:rPr>
        <w:t xml:space="preserve"> is supported</w:t>
      </w:r>
    </w:p>
    <w:p w14:paraId="09A0F0C6" w14:textId="77777777" w:rsidR="008E2911" w:rsidRDefault="008E2911" w:rsidP="00DA205D">
      <w:pPr>
        <w:numPr>
          <w:ilvl w:val="1"/>
          <w:numId w:val="13"/>
        </w:numPr>
        <w:adjustRightInd w:val="0"/>
        <w:spacing w:after="0" w:afterAutospacing="0"/>
        <w:jc w:val="left"/>
        <w:rPr>
          <w:rFonts w:eastAsia="MS Mincho"/>
          <w:lang w:val="en-US"/>
        </w:rPr>
      </w:pPr>
      <w:r>
        <w:rPr>
          <w:rFonts w:eastAsia="MS Mincho"/>
          <w:lang w:val="en-US"/>
        </w:rPr>
        <w:t>Details FFS</w:t>
      </w:r>
    </w:p>
    <w:p w14:paraId="7E418A75" w14:textId="77777777" w:rsidR="008E2911" w:rsidRDefault="008E2911" w:rsidP="00DA205D">
      <w:pPr>
        <w:numPr>
          <w:ilvl w:val="1"/>
          <w:numId w:val="13"/>
        </w:numPr>
        <w:adjustRightInd w:val="0"/>
        <w:spacing w:after="0" w:afterAutospacing="0"/>
        <w:jc w:val="left"/>
        <w:rPr>
          <w:rFonts w:eastAsia="MS Mincho"/>
          <w:lang w:val="en-US"/>
        </w:rPr>
      </w:pPr>
      <w:r>
        <w:rPr>
          <w:rFonts w:eastAsia="MS Mincho"/>
          <w:lang w:val="en-US"/>
        </w:rPr>
        <w:t xml:space="preserve">Working assumption can be revisited if it is not found to be feasible </w:t>
      </w:r>
    </w:p>
    <w:p w14:paraId="3369A2FD" w14:textId="77777777" w:rsidR="008E2911" w:rsidRPr="00A36C89" w:rsidRDefault="008E2911" w:rsidP="00DA205D">
      <w:pPr>
        <w:adjustRightInd w:val="0"/>
        <w:spacing w:after="0" w:afterAutospacing="0"/>
        <w:ind w:left="1440"/>
        <w:jc w:val="left"/>
        <w:rPr>
          <w:rFonts w:eastAsia="MS Mincho"/>
          <w:lang w:val="en-US"/>
        </w:rPr>
      </w:pPr>
    </w:p>
    <w:p w14:paraId="25E1EA80" w14:textId="352F249A" w:rsidR="00DA205D" w:rsidRDefault="00A26C9B" w:rsidP="00DA205D">
      <w:pPr>
        <w:autoSpaceDE w:val="0"/>
        <w:autoSpaceDN w:val="0"/>
        <w:adjustRightInd w:val="0"/>
        <w:spacing w:after="0" w:afterAutospacing="0"/>
        <w:rPr>
          <w:rFonts w:cs="Arial"/>
          <w:szCs w:val="24"/>
          <w:lang w:eastAsia="zh-CN"/>
        </w:rPr>
      </w:pPr>
      <w:r>
        <w:rPr>
          <w:rFonts w:cs="Arial"/>
          <w:szCs w:val="24"/>
          <w:lang w:eastAsia="zh-CN"/>
        </w:rPr>
        <w:t xml:space="preserve">RAN1 #86bis discussed whether to </w:t>
      </w:r>
      <w:r w:rsidRPr="00A26C9B">
        <w:rPr>
          <w:rFonts w:cs="Arial"/>
          <w:szCs w:val="24"/>
          <w:lang w:eastAsia="zh-CN"/>
        </w:rPr>
        <w:t>support n+2 minimum timing for shortened processing time in 1ms TTI</w:t>
      </w:r>
      <w:r w:rsidR="00667357">
        <w:rPr>
          <w:rFonts w:cs="Arial"/>
          <w:szCs w:val="24"/>
          <w:lang w:eastAsia="zh-CN"/>
        </w:rPr>
        <w:t xml:space="preserve"> </w:t>
      </w:r>
      <w:r w:rsidR="00667357">
        <w:rPr>
          <w:rFonts w:cs="Arial"/>
          <w:szCs w:val="24"/>
          <w:lang w:eastAsia="zh-CN"/>
        </w:rPr>
        <w:fldChar w:fldCharType="begin"/>
      </w:r>
      <w:r w:rsidR="00667357">
        <w:rPr>
          <w:rFonts w:cs="Arial"/>
          <w:szCs w:val="24"/>
          <w:lang w:eastAsia="zh-CN"/>
        </w:rPr>
        <w:instrText xml:space="preserve"> REF _Ref465757915 \r \h </w:instrText>
      </w:r>
      <w:r w:rsidR="00667357">
        <w:rPr>
          <w:rFonts w:cs="Arial"/>
          <w:szCs w:val="24"/>
          <w:lang w:eastAsia="zh-CN"/>
        </w:rPr>
      </w:r>
      <w:r w:rsidR="00667357">
        <w:rPr>
          <w:rFonts w:cs="Arial"/>
          <w:szCs w:val="24"/>
          <w:lang w:eastAsia="zh-CN"/>
        </w:rPr>
        <w:fldChar w:fldCharType="separate"/>
      </w:r>
      <w:r w:rsidR="00667357">
        <w:rPr>
          <w:rFonts w:cs="Arial"/>
          <w:szCs w:val="24"/>
          <w:lang w:eastAsia="zh-CN"/>
        </w:rPr>
        <w:t>[2]</w:t>
      </w:r>
      <w:r w:rsidR="00667357">
        <w:rPr>
          <w:rFonts w:cs="Arial"/>
          <w:szCs w:val="24"/>
          <w:lang w:eastAsia="zh-CN"/>
        </w:rPr>
        <w:fldChar w:fldCharType="end"/>
      </w:r>
      <w:r>
        <w:rPr>
          <w:rFonts w:cs="Arial"/>
          <w:szCs w:val="24"/>
          <w:lang w:eastAsia="zh-CN"/>
        </w:rPr>
        <w:t>, but no consensus was made.</w:t>
      </w:r>
    </w:p>
    <w:p w14:paraId="1A0DE609" w14:textId="77777777" w:rsidR="00A26C9B" w:rsidRDefault="00A26C9B" w:rsidP="00DA205D">
      <w:pPr>
        <w:autoSpaceDE w:val="0"/>
        <w:autoSpaceDN w:val="0"/>
        <w:adjustRightInd w:val="0"/>
        <w:spacing w:after="0" w:afterAutospacing="0"/>
        <w:rPr>
          <w:rFonts w:cs="Arial"/>
          <w:szCs w:val="24"/>
          <w:lang w:eastAsia="zh-CN"/>
        </w:rPr>
      </w:pPr>
    </w:p>
    <w:p w14:paraId="5D44D8E4" w14:textId="77777777" w:rsidR="007B4675" w:rsidRDefault="007B4675" w:rsidP="00DA205D">
      <w:pPr>
        <w:autoSpaceDE w:val="0"/>
        <w:autoSpaceDN w:val="0"/>
        <w:adjustRightInd w:val="0"/>
        <w:spacing w:after="0" w:afterAutospacing="0"/>
        <w:rPr>
          <w:rFonts w:cs="Arial"/>
          <w:szCs w:val="24"/>
          <w:lang w:eastAsia="zh-CN"/>
        </w:rPr>
      </w:pPr>
      <w:r w:rsidRPr="00E513A5">
        <w:rPr>
          <w:rFonts w:cs="Arial"/>
          <w:szCs w:val="24"/>
          <w:lang w:eastAsia="zh-CN"/>
        </w:rPr>
        <w:t xml:space="preserve">In this </w:t>
      </w:r>
      <w:r>
        <w:rPr>
          <w:rFonts w:cs="Arial"/>
          <w:szCs w:val="24"/>
          <w:lang w:eastAsia="zh-CN"/>
        </w:rPr>
        <w:t xml:space="preserve">contribution, </w:t>
      </w:r>
      <w:r w:rsidRPr="00E513A5">
        <w:rPr>
          <w:rFonts w:cs="Arial"/>
          <w:szCs w:val="24"/>
          <w:lang w:eastAsia="zh-CN"/>
        </w:rPr>
        <w:t xml:space="preserve">we </w:t>
      </w:r>
      <w:r>
        <w:rPr>
          <w:rFonts w:cs="Arial"/>
          <w:szCs w:val="24"/>
          <w:lang w:eastAsia="zh-CN"/>
        </w:rPr>
        <w:t xml:space="preserve">present our views on </w:t>
      </w:r>
      <w:r w:rsidR="00666E9D" w:rsidRPr="00B4290A">
        <w:rPr>
          <w:rFonts w:cs="Arial"/>
          <w:szCs w:val="24"/>
          <w:lang w:val="en-US" w:eastAsia="zh-CN"/>
        </w:rPr>
        <w:t xml:space="preserve">fallback </w:t>
      </w:r>
      <w:r>
        <w:rPr>
          <w:rFonts w:cs="Arial"/>
          <w:szCs w:val="24"/>
          <w:lang w:eastAsia="zh-CN"/>
        </w:rPr>
        <w:t>mode operation</w:t>
      </w:r>
      <w:r w:rsidR="00F82748">
        <w:rPr>
          <w:rFonts w:cs="Arial"/>
          <w:szCs w:val="24"/>
          <w:lang w:eastAsia="zh-CN"/>
        </w:rPr>
        <w:t xml:space="preserve"> and </w:t>
      </w:r>
      <w:r w:rsidR="004F0923">
        <w:rPr>
          <w:rFonts w:cs="Arial"/>
          <w:szCs w:val="24"/>
          <w:lang w:eastAsia="zh-CN"/>
        </w:rPr>
        <w:t xml:space="preserve">support of </w:t>
      </w:r>
      <w:r w:rsidR="00F82748">
        <w:rPr>
          <w:rFonts w:cs="Arial"/>
          <w:szCs w:val="24"/>
          <w:lang w:eastAsia="zh-CN"/>
        </w:rPr>
        <w:t>n+2 processing time reduction</w:t>
      </w:r>
      <w:r>
        <w:rPr>
          <w:rFonts w:cs="Arial"/>
          <w:szCs w:val="24"/>
          <w:lang w:eastAsia="zh-CN"/>
        </w:rPr>
        <w:t xml:space="preserve">. </w:t>
      </w:r>
    </w:p>
    <w:p w14:paraId="35418FA0" w14:textId="77777777" w:rsidR="008E2911" w:rsidRDefault="008E2911" w:rsidP="008E2911">
      <w:pPr>
        <w:pStyle w:val="Heading1"/>
        <w:spacing w:after="180"/>
        <w:rPr>
          <w:lang w:val="en-US" w:eastAsia="zh-CN"/>
        </w:rPr>
      </w:pPr>
      <w:r>
        <w:rPr>
          <w:lang w:val="en-US"/>
        </w:rPr>
        <w:t xml:space="preserve">Fallback mode support with processing time reduction </w:t>
      </w:r>
    </w:p>
    <w:p w14:paraId="342C30B8" w14:textId="77777777" w:rsidR="00A26C9B" w:rsidRDefault="00834A98" w:rsidP="008E2911">
      <w:pPr>
        <w:autoSpaceDE w:val="0"/>
        <w:autoSpaceDN w:val="0"/>
        <w:adjustRightInd w:val="0"/>
        <w:spacing w:before="100" w:beforeAutospacing="1"/>
        <w:rPr>
          <w:rFonts w:cs="Arial"/>
          <w:szCs w:val="24"/>
          <w:lang w:val="en-US" w:eastAsia="zh-CN"/>
        </w:rPr>
      </w:pPr>
      <w:r>
        <w:rPr>
          <w:rFonts w:cs="Arial"/>
          <w:szCs w:val="24"/>
          <w:lang w:val="en-US" w:eastAsia="zh-CN"/>
        </w:rPr>
        <w:t xml:space="preserve">In RAN1 #86, a working assumption was made to support a </w:t>
      </w:r>
      <w:r w:rsidRPr="00B4290A">
        <w:rPr>
          <w:rFonts w:cs="Arial"/>
          <w:szCs w:val="24"/>
          <w:lang w:val="en-US" w:eastAsia="zh-CN"/>
        </w:rPr>
        <w:t>mechanism for dynamic fallback to legacy processing timings (n+4)</w:t>
      </w:r>
      <w:r w:rsidR="00387751">
        <w:rPr>
          <w:rFonts w:cs="Arial"/>
          <w:szCs w:val="24"/>
          <w:lang w:val="en-US" w:eastAsia="zh-CN"/>
        </w:rPr>
        <w:t xml:space="preserve"> </w:t>
      </w:r>
      <w:r w:rsidR="00387751">
        <w:rPr>
          <w:rFonts w:cs="Arial"/>
          <w:szCs w:val="24"/>
          <w:lang w:val="en-US" w:eastAsia="zh-CN"/>
        </w:rPr>
        <w:fldChar w:fldCharType="begin"/>
      </w:r>
      <w:r w:rsidR="00387751">
        <w:rPr>
          <w:rFonts w:cs="Arial"/>
          <w:szCs w:val="24"/>
          <w:lang w:val="en-US" w:eastAsia="zh-CN"/>
        </w:rPr>
        <w:instrText xml:space="preserve"> REF _Ref450725503 \r \h </w:instrText>
      </w:r>
      <w:r w:rsidR="00387751">
        <w:rPr>
          <w:rFonts w:cs="Arial"/>
          <w:szCs w:val="24"/>
          <w:lang w:val="en-US" w:eastAsia="zh-CN"/>
        </w:rPr>
      </w:r>
      <w:r w:rsidR="00387751">
        <w:rPr>
          <w:rFonts w:cs="Arial"/>
          <w:szCs w:val="24"/>
          <w:lang w:val="en-US" w:eastAsia="zh-CN"/>
        </w:rPr>
        <w:fldChar w:fldCharType="separate"/>
      </w:r>
      <w:r w:rsidR="00387751">
        <w:rPr>
          <w:rFonts w:cs="Arial"/>
          <w:szCs w:val="24"/>
          <w:lang w:val="en-US" w:eastAsia="zh-CN"/>
        </w:rPr>
        <w:t>[1]</w:t>
      </w:r>
      <w:r w:rsidR="00387751">
        <w:rPr>
          <w:rFonts w:cs="Arial"/>
          <w:szCs w:val="24"/>
          <w:lang w:val="en-US" w:eastAsia="zh-CN"/>
        </w:rPr>
        <w:fldChar w:fldCharType="end"/>
      </w:r>
      <w:r>
        <w:rPr>
          <w:rFonts w:cs="Arial"/>
          <w:szCs w:val="24"/>
          <w:lang w:val="en-US" w:eastAsia="zh-CN"/>
        </w:rPr>
        <w:t xml:space="preserve">. </w:t>
      </w:r>
      <w:r w:rsidR="006A017A">
        <w:rPr>
          <w:rFonts w:cs="Arial"/>
          <w:szCs w:val="24"/>
          <w:lang w:val="en-US" w:eastAsia="zh-CN"/>
        </w:rPr>
        <w:t xml:space="preserve">Fallback mode operation is needed at least during transition between legacy and reduced processing time configuration. </w:t>
      </w:r>
    </w:p>
    <w:p w14:paraId="55755479" w14:textId="1E55DFC2" w:rsidR="008E2911" w:rsidRDefault="006A017A" w:rsidP="008E2911">
      <w:pPr>
        <w:autoSpaceDE w:val="0"/>
        <w:autoSpaceDN w:val="0"/>
        <w:adjustRightInd w:val="0"/>
        <w:spacing w:before="100" w:beforeAutospacing="1"/>
        <w:rPr>
          <w:rFonts w:cs="Arial"/>
          <w:szCs w:val="24"/>
          <w:lang w:val="en-US" w:eastAsia="zh-CN"/>
        </w:rPr>
      </w:pPr>
      <w:r>
        <w:rPr>
          <w:rFonts w:cs="Arial"/>
          <w:szCs w:val="24"/>
          <w:lang w:val="en-US" w:eastAsia="zh-CN"/>
        </w:rPr>
        <w:t>Common search space (CSS) scheduling is one important case of</w:t>
      </w:r>
      <w:r w:rsidR="00666E9D">
        <w:rPr>
          <w:rFonts w:cs="Arial"/>
          <w:szCs w:val="24"/>
          <w:lang w:val="en-US" w:eastAsia="zh-CN"/>
        </w:rPr>
        <w:t xml:space="preserve"> using</w:t>
      </w:r>
      <w:r>
        <w:rPr>
          <w:rFonts w:cs="Arial"/>
          <w:szCs w:val="24"/>
          <w:lang w:val="en-US" w:eastAsia="zh-CN"/>
        </w:rPr>
        <w:t xml:space="preserve"> fallback mode operation</w:t>
      </w:r>
      <w:r w:rsidR="00756610">
        <w:rPr>
          <w:rFonts w:cs="Arial"/>
          <w:szCs w:val="24"/>
          <w:lang w:val="en-US" w:eastAsia="zh-CN"/>
        </w:rPr>
        <w:t xml:space="preserve"> </w:t>
      </w:r>
      <w:r w:rsidR="00756610">
        <w:rPr>
          <w:rFonts w:cs="Arial"/>
          <w:szCs w:val="24"/>
          <w:lang w:val="en-US" w:eastAsia="zh-CN"/>
        </w:rPr>
        <w:fldChar w:fldCharType="begin"/>
      </w:r>
      <w:r w:rsidR="00756610">
        <w:rPr>
          <w:rFonts w:cs="Arial"/>
          <w:szCs w:val="24"/>
          <w:lang w:val="en-US" w:eastAsia="zh-CN"/>
        </w:rPr>
        <w:instrText xml:space="preserve"> REF _Ref462409275 \r \h </w:instrText>
      </w:r>
      <w:r w:rsidR="00756610">
        <w:rPr>
          <w:rFonts w:cs="Arial"/>
          <w:szCs w:val="24"/>
          <w:lang w:val="en-US" w:eastAsia="zh-CN"/>
        </w:rPr>
      </w:r>
      <w:r w:rsidR="00756610">
        <w:rPr>
          <w:rFonts w:cs="Arial"/>
          <w:szCs w:val="24"/>
          <w:lang w:val="en-US" w:eastAsia="zh-CN"/>
        </w:rPr>
        <w:fldChar w:fldCharType="separate"/>
      </w:r>
      <w:r w:rsidR="00756610">
        <w:rPr>
          <w:rFonts w:cs="Arial"/>
          <w:szCs w:val="24"/>
          <w:lang w:val="en-US" w:eastAsia="zh-CN"/>
        </w:rPr>
        <w:t>[2]</w:t>
      </w:r>
      <w:r w:rsidR="00756610">
        <w:rPr>
          <w:rFonts w:cs="Arial"/>
          <w:szCs w:val="24"/>
          <w:lang w:val="en-US" w:eastAsia="zh-CN"/>
        </w:rPr>
        <w:fldChar w:fldCharType="end"/>
      </w:r>
      <w:r>
        <w:rPr>
          <w:rFonts w:cs="Arial"/>
          <w:szCs w:val="24"/>
          <w:lang w:val="en-US" w:eastAsia="zh-CN"/>
        </w:rPr>
        <w:t>. S</w:t>
      </w:r>
      <w:r w:rsidR="008E2911">
        <w:rPr>
          <w:rFonts w:cs="Arial"/>
          <w:szCs w:val="24"/>
          <w:lang w:val="en-US" w:eastAsia="zh-CN"/>
        </w:rPr>
        <w:t xml:space="preserve">ince CSS is shared among all UEs, legacy DCI formats should be used. To ensure consistent behavior of CSS scheduled transmissions, if a PDSCH or PUSCH transmission is scheduled in CSS, legacy timing should be used. </w:t>
      </w:r>
    </w:p>
    <w:p w14:paraId="1136863E" w14:textId="1873BC97" w:rsidR="008E2911" w:rsidRDefault="008E2911" w:rsidP="008E2911">
      <w:pPr>
        <w:autoSpaceDE w:val="0"/>
        <w:autoSpaceDN w:val="0"/>
        <w:adjustRightInd w:val="0"/>
        <w:spacing w:before="100" w:beforeAutospacing="1"/>
        <w:rPr>
          <w:rFonts w:cs="Arial"/>
          <w:szCs w:val="24"/>
          <w:lang w:val="en-US" w:eastAsia="zh-CN"/>
        </w:rPr>
      </w:pPr>
      <w:r>
        <w:rPr>
          <w:rFonts w:cs="Arial"/>
          <w:szCs w:val="24"/>
          <w:lang w:val="en-US" w:eastAsia="zh-CN"/>
        </w:rPr>
        <w:t xml:space="preserve">Furthermore, dynamic </w:t>
      </w:r>
      <w:r w:rsidR="00A26C9B">
        <w:rPr>
          <w:rFonts w:cs="Arial"/>
          <w:szCs w:val="24"/>
          <w:lang w:val="en-US" w:eastAsia="zh-CN"/>
        </w:rPr>
        <w:t xml:space="preserve">processing time indication between legacy and reduced processing time may be </w:t>
      </w:r>
      <w:r>
        <w:rPr>
          <w:rFonts w:cs="Arial"/>
          <w:szCs w:val="24"/>
          <w:lang w:val="en-US" w:eastAsia="zh-CN"/>
        </w:rPr>
        <w:t>beneficial</w:t>
      </w:r>
      <w:r w:rsidR="00A26C9B">
        <w:rPr>
          <w:rFonts w:cs="Arial"/>
          <w:szCs w:val="24"/>
          <w:lang w:val="en-US" w:eastAsia="zh-CN"/>
        </w:rPr>
        <w:t xml:space="preserve">, e.g. </w:t>
      </w:r>
      <w:r>
        <w:rPr>
          <w:rFonts w:cs="Arial"/>
          <w:szCs w:val="24"/>
          <w:lang w:val="en-US" w:eastAsia="zh-CN"/>
        </w:rPr>
        <w:t xml:space="preserve">to avoid HARQ collision in some cases. If dynamic fallback operation is supported, extra bits may be added to a new DCI format to indicate the actual processing time required for a DL or UL transmission. The dynamic indicated processing time could provide a unified solution for processing time reduction, LAA and 5G new </w:t>
      </w:r>
      <w:proofErr w:type="gramStart"/>
      <w:r>
        <w:rPr>
          <w:rFonts w:cs="Arial"/>
          <w:szCs w:val="24"/>
          <w:lang w:val="en-US" w:eastAsia="zh-CN"/>
        </w:rPr>
        <w:t>RAT</w:t>
      </w:r>
      <w:proofErr w:type="gramEnd"/>
      <w:r w:rsidR="00666E9D">
        <w:rPr>
          <w:rFonts w:cs="Arial"/>
          <w:szCs w:val="24"/>
          <w:lang w:val="en-US" w:eastAsia="zh-CN"/>
        </w:rPr>
        <w:t xml:space="preserve"> (NR)</w:t>
      </w:r>
      <w:r>
        <w:rPr>
          <w:rFonts w:cs="Arial"/>
          <w:szCs w:val="24"/>
          <w:lang w:val="en-US" w:eastAsia="zh-CN"/>
        </w:rPr>
        <w:t>.</w:t>
      </w:r>
    </w:p>
    <w:p w14:paraId="5DC350F0" w14:textId="6ECDE75A" w:rsidR="00DA205D" w:rsidRPr="008E2911" w:rsidRDefault="008E2911" w:rsidP="008E2911">
      <w:pPr>
        <w:autoSpaceDE w:val="0"/>
        <w:autoSpaceDN w:val="0"/>
        <w:adjustRightInd w:val="0"/>
        <w:spacing w:before="100" w:beforeAutospacing="1"/>
        <w:rPr>
          <w:rFonts w:cs="Arial"/>
          <w:b/>
          <w:szCs w:val="24"/>
          <w:lang w:val="en-US" w:eastAsia="zh-CN"/>
        </w:rPr>
      </w:pPr>
      <w:r w:rsidRPr="008E2911">
        <w:rPr>
          <w:rFonts w:cs="Arial"/>
          <w:b/>
          <w:szCs w:val="24"/>
          <w:lang w:val="en-US" w:eastAsia="zh-CN"/>
        </w:rPr>
        <w:t xml:space="preserve">Proposal </w:t>
      </w:r>
      <w:r>
        <w:rPr>
          <w:rFonts w:cs="Arial"/>
          <w:b/>
          <w:szCs w:val="24"/>
          <w:lang w:val="en-US" w:eastAsia="zh-CN"/>
        </w:rPr>
        <w:t>1</w:t>
      </w:r>
      <w:r w:rsidRPr="008E2911">
        <w:rPr>
          <w:rFonts w:cs="Arial"/>
          <w:b/>
          <w:szCs w:val="24"/>
          <w:lang w:val="en-US" w:eastAsia="zh-CN"/>
        </w:rPr>
        <w:t>: Fallback operation to legacy timing should be supported at least for DL and UL transmission</w:t>
      </w:r>
      <w:r w:rsidR="006A017A">
        <w:rPr>
          <w:rFonts w:cs="Arial"/>
          <w:b/>
          <w:szCs w:val="24"/>
          <w:lang w:val="en-US" w:eastAsia="zh-CN"/>
        </w:rPr>
        <w:t>s</w:t>
      </w:r>
      <w:r w:rsidRPr="008E2911">
        <w:rPr>
          <w:rFonts w:cs="Arial"/>
          <w:b/>
          <w:szCs w:val="24"/>
          <w:lang w:val="en-US" w:eastAsia="zh-CN"/>
        </w:rPr>
        <w:t xml:space="preserve"> scheduled in CSS.</w:t>
      </w:r>
    </w:p>
    <w:p w14:paraId="76D412A4" w14:textId="3EE3A1FF" w:rsidR="00654A5D" w:rsidRDefault="00F0639F" w:rsidP="00654A5D">
      <w:pPr>
        <w:pStyle w:val="Heading1"/>
        <w:spacing w:after="180"/>
        <w:rPr>
          <w:lang w:val="en-US" w:eastAsia="zh-CN"/>
        </w:rPr>
      </w:pPr>
      <w:r>
        <w:rPr>
          <w:lang w:val="en-US"/>
        </w:rPr>
        <w:lastRenderedPageBreak/>
        <w:t xml:space="preserve">Support of </w:t>
      </w:r>
      <w:r w:rsidR="0082354B">
        <w:rPr>
          <w:lang w:val="en-US"/>
        </w:rPr>
        <w:t xml:space="preserve">n+2 </w:t>
      </w:r>
      <w:r>
        <w:rPr>
          <w:lang w:val="en-US"/>
        </w:rPr>
        <w:t xml:space="preserve">processing time reduction </w:t>
      </w:r>
    </w:p>
    <w:p w14:paraId="40DC0C19" w14:textId="77777777" w:rsidR="00961A0F" w:rsidRDefault="00ED39D2" w:rsidP="002D27B6">
      <w:pPr>
        <w:autoSpaceDE w:val="0"/>
        <w:autoSpaceDN w:val="0"/>
        <w:adjustRightInd w:val="0"/>
        <w:spacing w:before="100" w:beforeAutospacing="1"/>
        <w:rPr>
          <w:rFonts w:cs="Arial"/>
          <w:szCs w:val="24"/>
          <w:lang w:val="en-US" w:eastAsia="zh-CN"/>
        </w:rPr>
      </w:pPr>
      <w:r>
        <w:rPr>
          <w:rFonts w:cs="Arial"/>
          <w:szCs w:val="24"/>
          <w:lang w:val="en-US" w:eastAsia="zh-CN"/>
        </w:rPr>
        <w:t xml:space="preserve">In RAN1 #86, it was agreed </w:t>
      </w:r>
      <w:r w:rsidR="004F0923">
        <w:rPr>
          <w:rFonts w:cs="Arial"/>
          <w:szCs w:val="24"/>
          <w:lang w:val="en-US" w:eastAsia="zh-CN"/>
        </w:rPr>
        <w:t xml:space="preserve">that </w:t>
      </w:r>
      <w:r w:rsidRPr="00ED39D2">
        <w:rPr>
          <w:rFonts w:cs="Arial"/>
          <w:szCs w:val="24"/>
          <w:lang w:val="en-US" w:eastAsia="zh-CN"/>
        </w:rPr>
        <w:t>a minimum timing</w:t>
      </w:r>
      <w:r w:rsidR="00666E9D">
        <w:rPr>
          <w:rFonts w:cs="Arial"/>
          <w:szCs w:val="24"/>
          <w:lang w:val="en-US" w:eastAsia="zh-CN"/>
        </w:rPr>
        <w:t xml:space="preserve"> of</w:t>
      </w:r>
      <w:r w:rsidRPr="00ED39D2">
        <w:rPr>
          <w:rFonts w:cs="Arial"/>
          <w:szCs w:val="24"/>
          <w:lang w:val="en-US" w:eastAsia="zh-CN"/>
        </w:rPr>
        <w:t xml:space="preserve"> n+3 for UL grant to UL data and for DL data to DL HARQ </w:t>
      </w:r>
      <w:r w:rsidR="004F0923">
        <w:rPr>
          <w:rFonts w:cs="Arial"/>
          <w:szCs w:val="24"/>
          <w:lang w:val="en-US" w:eastAsia="zh-CN"/>
        </w:rPr>
        <w:t xml:space="preserve">is supported </w:t>
      </w:r>
      <w:r w:rsidRPr="00ED39D2">
        <w:rPr>
          <w:rFonts w:cs="Arial"/>
          <w:szCs w:val="24"/>
          <w:lang w:val="en-US" w:eastAsia="zh-CN"/>
        </w:rPr>
        <w:t xml:space="preserve">for UEs capable of operating with reduced processing time </w:t>
      </w:r>
      <w:r>
        <w:rPr>
          <w:rFonts w:cs="Arial"/>
          <w:szCs w:val="24"/>
          <w:lang w:val="en-US" w:eastAsia="zh-CN"/>
        </w:rPr>
        <w:t>with no restricted maximum transport block size (TBS)</w:t>
      </w:r>
      <w:r w:rsidR="00961A0F">
        <w:rPr>
          <w:rFonts w:cs="Arial"/>
          <w:szCs w:val="24"/>
          <w:lang w:val="en-US" w:eastAsia="zh-CN"/>
        </w:rPr>
        <w:t xml:space="preserve"> if the maximum TA value is reduced to x</w:t>
      </w:r>
      <w:r w:rsidR="009F2F35">
        <w:rPr>
          <w:rFonts w:cs="Arial"/>
          <w:szCs w:val="24"/>
          <w:lang w:val="en-US" w:eastAsia="zh-CN"/>
        </w:rPr>
        <w:t xml:space="preserve"> </w:t>
      </w:r>
      <w:proofErr w:type="spellStart"/>
      <w:r w:rsidR="00961A0F">
        <w:rPr>
          <w:rFonts w:cs="Arial"/>
          <w:szCs w:val="24"/>
          <w:lang w:val="en-US" w:eastAsia="zh-CN"/>
        </w:rPr>
        <w:t>ms</w:t>
      </w:r>
      <w:proofErr w:type="spellEnd"/>
      <w:r w:rsidR="00961A0F">
        <w:rPr>
          <w:rFonts w:cs="Arial"/>
          <w:szCs w:val="24"/>
          <w:lang w:val="en-US" w:eastAsia="zh-CN"/>
        </w:rPr>
        <w:t xml:space="preserve"> (e.g. x=0.33, exact value FFS). The reduced processing time of n+3 is applicable at least for PDCCH</w:t>
      </w:r>
      <w:r w:rsidR="00756610">
        <w:rPr>
          <w:rFonts w:cs="Arial"/>
          <w:szCs w:val="24"/>
          <w:lang w:val="en-US" w:eastAsia="zh-CN"/>
        </w:rPr>
        <w:t xml:space="preserve"> </w:t>
      </w:r>
      <w:r w:rsidR="00756610">
        <w:rPr>
          <w:rFonts w:cs="Arial"/>
          <w:szCs w:val="24"/>
          <w:lang w:val="en-US" w:eastAsia="zh-CN"/>
        </w:rPr>
        <w:fldChar w:fldCharType="begin"/>
      </w:r>
      <w:r w:rsidR="00756610">
        <w:rPr>
          <w:rFonts w:cs="Arial"/>
          <w:szCs w:val="24"/>
          <w:lang w:val="en-US" w:eastAsia="zh-CN"/>
        </w:rPr>
        <w:instrText xml:space="preserve"> REF _Ref462409341 \r \h </w:instrText>
      </w:r>
      <w:r w:rsidR="00756610">
        <w:rPr>
          <w:rFonts w:cs="Arial"/>
          <w:szCs w:val="24"/>
          <w:lang w:val="en-US" w:eastAsia="zh-CN"/>
        </w:rPr>
      </w:r>
      <w:r w:rsidR="00756610">
        <w:rPr>
          <w:rFonts w:cs="Arial"/>
          <w:szCs w:val="24"/>
          <w:lang w:val="en-US" w:eastAsia="zh-CN"/>
        </w:rPr>
        <w:fldChar w:fldCharType="separate"/>
      </w:r>
      <w:r w:rsidR="00756610">
        <w:rPr>
          <w:rFonts w:cs="Arial"/>
          <w:szCs w:val="24"/>
          <w:lang w:val="en-US" w:eastAsia="zh-CN"/>
        </w:rPr>
        <w:t>[3]</w:t>
      </w:r>
      <w:r w:rsidR="00756610">
        <w:rPr>
          <w:rFonts w:cs="Arial"/>
          <w:szCs w:val="24"/>
          <w:lang w:val="en-US" w:eastAsia="zh-CN"/>
        </w:rPr>
        <w:fldChar w:fldCharType="end"/>
      </w:r>
      <w:r w:rsidR="00961A0F">
        <w:rPr>
          <w:rFonts w:cs="Arial"/>
          <w:szCs w:val="24"/>
          <w:lang w:val="en-US" w:eastAsia="zh-CN"/>
        </w:rPr>
        <w:t xml:space="preserve">. </w:t>
      </w:r>
    </w:p>
    <w:p w14:paraId="118DB0AF" w14:textId="77777777" w:rsidR="00920A99" w:rsidRDefault="007E01E1" w:rsidP="007E01E1">
      <w:pPr>
        <w:autoSpaceDE w:val="0"/>
        <w:autoSpaceDN w:val="0"/>
        <w:adjustRightInd w:val="0"/>
        <w:spacing w:before="100" w:beforeAutospacing="1"/>
        <w:rPr>
          <w:rFonts w:cs="Arial"/>
          <w:szCs w:val="24"/>
          <w:lang w:val="en-US" w:eastAsia="zh-CN"/>
        </w:rPr>
      </w:pPr>
      <w:r>
        <w:rPr>
          <w:rFonts w:cs="Arial"/>
          <w:szCs w:val="24"/>
          <w:lang w:val="en-US" w:eastAsia="zh-CN"/>
        </w:rPr>
        <w:t xml:space="preserve">A reduced n+3 processing time is 25% less compared with legacy n+4 timing. A reduced n+2 processing time can further achieve a 50% reduction over legacy timing. Thus, it is highly desirable to support processing time reduction of n+2 </w:t>
      </w:r>
      <w:r w:rsidR="002D27B6" w:rsidRPr="002D27B6">
        <w:rPr>
          <w:rFonts w:cs="Arial"/>
          <w:szCs w:val="24"/>
          <w:lang w:val="en-US" w:eastAsia="zh-CN"/>
        </w:rPr>
        <w:t>for PDSCH and/or PUSCH</w:t>
      </w:r>
      <w:r>
        <w:rPr>
          <w:rFonts w:cs="Arial"/>
          <w:szCs w:val="24"/>
          <w:lang w:val="en-US" w:eastAsia="zh-CN"/>
        </w:rPr>
        <w:t xml:space="preserve"> under certain conditions, e.g. with reduced maximum TA and </w:t>
      </w:r>
      <w:r w:rsidRPr="002D27B6">
        <w:rPr>
          <w:rFonts w:cs="Arial"/>
          <w:szCs w:val="24"/>
          <w:lang w:val="en-US" w:eastAsia="zh-CN"/>
        </w:rPr>
        <w:t xml:space="preserve">restricted maximum </w:t>
      </w:r>
      <w:r>
        <w:rPr>
          <w:rFonts w:cs="Arial"/>
          <w:szCs w:val="24"/>
          <w:lang w:val="en-US" w:eastAsia="zh-CN"/>
        </w:rPr>
        <w:t xml:space="preserve">TBS. </w:t>
      </w:r>
    </w:p>
    <w:p w14:paraId="61828A8B" w14:textId="79D20ADB" w:rsidR="002D27B6" w:rsidRDefault="00920A99" w:rsidP="007E01E1">
      <w:pPr>
        <w:autoSpaceDE w:val="0"/>
        <w:autoSpaceDN w:val="0"/>
        <w:adjustRightInd w:val="0"/>
        <w:spacing w:before="100" w:beforeAutospacing="1"/>
        <w:rPr>
          <w:rFonts w:cs="Arial"/>
          <w:szCs w:val="24"/>
          <w:lang w:val="en-US" w:eastAsia="zh-CN"/>
        </w:rPr>
      </w:pPr>
      <w:r>
        <w:rPr>
          <w:rFonts w:cs="Arial"/>
          <w:szCs w:val="24"/>
          <w:lang w:val="en-US" w:eastAsia="zh-CN"/>
        </w:rPr>
        <w:t>The minimum n+2 timing provides some benefit on latency reduction although the restricted TBS will reduce the peak date rate. To further restrict the processing delay, the minimum n+2 timing can be supported only for PDCCH scheduled DL or UL transmissions.</w:t>
      </w:r>
    </w:p>
    <w:p w14:paraId="2B169CA9" w14:textId="77777777" w:rsidR="00A26C9B" w:rsidRDefault="00CF2BFF" w:rsidP="007E01E1">
      <w:pPr>
        <w:autoSpaceDE w:val="0"/>
        <w:autoSpaceDN w:val="0"/>
        <w:adjustRightInd w:val="0"/>
        <w:spacing w:before="100" w:beforeAutospacing="1"/>
        <w:rPr>
          <w:rFonts w:cs="Arial"/>
          <w:szCs w:val="24"/>
          <w:lang w:val="en-US" w:eastAsia="zh-CN"/>
        </w:rPr>
      </w:pPr>
      <w:r>
        <w:rPr>
          <w:rFonts w:cs="Arial"/>
          <w:szCs w:val="24"/>
          <w:lang w:val="en-US" w:eastAsia="zh-CN"/>
        </w:rPr>
        <w:t>Since r</w:t>
      </w:r>
      <w:r w:rsidRPr="00CF2BFF">
        <w:rPr>
          <w:rFonts w:cs="Arial"/>
          <w:szCs w:val="24"/>
          <w:lang w:val="en-US" w:eastAsia="zh-CN"/>
        </w:rPr>
        <w:t>educed processing time(s) are RRC configured for the UE</w:t>
      </w:r>
      <w:r>
        <w:rPr>
          <w:rFonts w:cs="Arial"/>
          <w:szCs w:val="24"/>
          <w:lang w:val="en-US" w:eastAsia="zh-CN"/>
        </w:rPr>
        <w:t>, the UE should not be configured with reduced processing time if the maximum TA is greater than the restricted value. For a UE that is configured with n+2, the UE may not expect to process UL and DL data that exceeds the TBS threshold.</w:t>
      </w:r>
      <w:r w:rsidR="008E2911">
        <w:rPr>
          <w:rFonts w:cs="Arial"/>
          <w:szCs w:val="24"/>
          <w:lang w:val="en-US" w:eastAsia="zh-CN"/>
        </w:rPr>
        <w:t xml:space="preserve"> </w:t>
      </w:r>
    </w:p>
    <w:p w14:paraId="319A212E" w14:textId="6C9BFB7D" w:rsidR="00437FD3" w:rsidRDefault="00437FD3" w:rsidP="007E01E1">
      <w:pPr>
        <w:autoSpaceDE w:val="0"/>
        <w:autoSpaceDN w:val="0"/>
        <w:adjustRightInd w:val="0"/>
        <w:spacing w:before="100" w:beforeAutospacing="1"/>
        <w:rPr>
          <w:rFonts w:cs="Arial"/>
          <w:szCs w:val="24"/>
          <w:lang w:val="en-US" w:eastAsia="zh-CN"/>
        </w:rPr>
      </w:pPr>
      <w:r>
        <w:rPr>
          <w:rFonts w:cs="Arial"/>
          <w:szCs w:val="24"/>
          <w:lang w:val="en-US" w:eastAsia="zh-CN"/>
        </w:rPr>
        <w:t xml:space="preserve">For a UE configured with minimum n+2timing, dynamic fallback to n+3 </w:t>
      </w:r>
      <w:r w:rsidR="00667357">
        <w:rPr>
          <w:rFonts w:cs="Arial"/>
          <w:szCs w:val="24"/>
          <w:lang w:val="en-US" w:eastAsia="zh-CN"/>
        </w:rPr>
        <w:t>and/</w:t>
      </w:r>
      <w:r>
        <w:rPr>
          <w:rFonts w:cs="Arial"/>
          <w:szCs w:val="24"/>
          <w:lang w:val="en-US" w:eastAsia="zh-CN"/>
        </w:rPr>
        <w:t>or legacy timing can be supported based on CSS scheduling, TBS restriction and/or dynamic DCI indication, etc. Especially</w:t>
      </w:r>
      <w:r w:rsidR="00A26C9B">
        <w:rPr>
          <w:rFonts w:cs="Arial"/>
          <w:szCs w:val="24"/>
          <w:lang w:val="en-US" w:eastAsia="zh-CN"/>
        </w:rPr>
        <w:t xml:space="preserve">, if the processing timing could be dynamically indicated by a scheduling DCI </w:t>
      </w:r>
      <w:r>
        <w:rPr>
          <w:rFonts w:cs="Arial"/>
          <w:szCs w:val="24"/>
          <w:lang w:val="en-US" w:eastAsia="zh-CN"/>
        </w:rPr>
        <w:t>betw</w:t>
      </w:r>
      <w:r w:rsidR="00A26C9B">
        <w:rPr>
          <w:rFonts w:cs="Arial"/>
          <w:szCs w:val="24"/>
          <w:lang w:val="en-US" w:eastAsia="zh-CN"/>
        </w:rPr>
        <w:t>een reduced processing timing and legacy timing</w:t>
      </w:r>
      <w:r>
        <w:rPr>
          <w:rFonts w:cs="Arial"/>
          <w:szCs w:val="24"/>
          <w:lang w:val="en-US" w:eastAsia="zh-CN"/>
        </w:rPr>
        <w:t>, supporting of n+2 does not introduce extra complexity of overhead besides supporting of minimum n+3 timing.</w:t>
      </w:r>
    </w:p>
    <w:p w14:paraId="5D4D909C" w14:textId="4C6226A3" w:rsidR="00CF2BFF" w:rsidRDefault="00CF2BFF" w:rsidP="007E01E1">
      <w:pPr>
        <w:autoSpaceDE w:val="0"/>
        <w:autoSpaceDN w:val="0"/>
        <w:adjustRightInd w:val="0"/>
        <w:spacing w:before="100" w:beforeAutospacing="1"/>
        <w:rPr>
          <w:rFonts w:cs="Arial"/>
          <w:b/>
          <w:szCs w:val="24"/>
          <w:lang w:val="en-US" w:eastAsia="zh-CN"/>
        </w:rPr>
      </w:pPr>
      <w:r w:rsidRPr="008E2911">
        <w:rPr>
          <w:rFonts w:cs="Arial"/>
          <w:b/>
          <w:szCs w:val="24"/>
          <w:lang w:val="en-US" w:eastAsia="zh-CN"/>
        </w:rPr>
        <w:t xml:space="preserve">Proposal </w:t>
      </w:r>
      <w:r w:rsidR="00DA205D">
        <w:rPr>
          <w:rFonts w:cs="Arial"/>
          <w:b/>
          <w:szCs w:val="24"/>
          <w:lang w:val="en-US" w:eastAsia="zh-CN"/>
        </w:rPr>
        <w:t>2</w:t>
      </w:r>
      <w:r w:rsidRPr="008E2911">
        <w:rPr>
          <w:rFonts w:cs="Arial"/>
          <w:b/>
          <w:szCs w:val="24"/>
          <w:lang w:val="en-US" w:eastAsia="zh-CN"/>
        </w:rPr>
        <w:t xml:space="preserve">: Reduced processing time of n+2 is supported with restricted TBS and maximum TA value. </w:t>
      </w:r>
    </w:p>
    <w:p w14:paraId="03B18F3C" w14:textId="77777777" w:rsidR="00A23C2E" w:rsidRDefault="00A23C2E" w:rsidP="00A23C2E">
      <w:pPr>
        <w:pStyle w:val="Heading1"/>
        <w:spacing w:after="180"/>
        <w:rPr>
          <w:lang w:val="en-US" w:eastAsia="zh-CN"/>
        </w:rPr>
      </w:pPr>
      <w:r>
        <w:rPr>
          <w:lang w:val="en-US" w:eastAsia="zh-CN"/>
        </w:rPr>
        <w:t>Conclusion</w:t>
      </w:r>
    </w:p>
    <w:p w14:paraId="4DD0AD1D" w14:textId="77777777" w:rsidR="005C34F8" w:rsidRDefault="005C34F8" w:rsidP="005C34F8">
      <w:pPr>
        <w:autoSpaceDE w:val="0"/>
        <w:autoSpaceDN w:val="0"/>
        <w:adjustRightInd w:val="0"/>
        <w:spacing w:before="100" w:beforeAutospacing="1"/>
        <w:rPr>
          <w:rFonts w:cs="Arial"/>
          <w:b/>
          <w:szCs w:val="24"/>
          <w:lang w:val="en-US" w:eastAsia="zh-CN"/>
        </w:rPr>
      </w:pPr>
      <w:r w:rsidRPr="005C34F8">
        <w:rPr>
          <w:rFonts w:cs="Arial"/>
          <w:szCs w:val="24"/>
          <w:lang w:val="en-US" w:eastAsia="zh-CN"/>
        </w:rPr>
        <w:t>In this contribution, we consider the reduced processing time on legacy 1ms TTI</w:t>
      </w:r>
      <w:r>
        <w:rPr>
          <w:rFonts w:cs="Arial"/>
          <w:szCs w:val="24"/>
          <w:lang w:val="en-US" w:eastAsia="zh-CN"/>
        </w:rPr>
        <w:t>, and analyze potential issues with coexistence of legacy and reduced processing timings. And we propose</w:t>
      </w:r>
    </w:p>
    <w:p w14:paraId="598E13D7" w14:textId="77777777" w:rsidR="006B4F92" w:rsidRPr="008E2911" w:rsidRDefault="006B4F92" w:rsidP="006B4F92">
      <w:pPr>
        <w:autoSpaceDE w:val="0"/>
        <w:autoSpaceDN w:val="0"/>
        <w:adjustRightInd w:val="0"/>
        <w:spacing w:before="100" w:beforeAutospacing="1"/>
        <w:rPr>
          <w:rFonts w:cs="Arial"/>
          <w:b/>
          <w:szCs w:val="24"/>
          <w:lang w:val="en-US" w:eastAsia="zh-CN"/>
        </w:rPr>
      </w:pPr>
      <w:r w:rsidRPr="008E2911">
        <w:rPr>
          <w:rFonts w:cs="Arial"/>
          <w:b/>
          <w:szCs w:val="24"/>
          <w:lang w:val="en-US" w:eastAsia="zh-CN"/>
        </w:rPr>
        <w:t xml:space="preserve">Proposal </w:t>
      </w:r>
      <w:r>
        <w:rPr>
          <w:rFonts w:cs="Arial"/>
          <w:b/>
          <w:szCs w:val="24"/>
          <w:lang w:val="en-US" w:eastAsia="zh-CN"/>
        </w:rPr>
        <w:t>1</w:t>
      </w:r>
      <w:r w:rsidRPr="008E2911">
        <w:rPr>
          <w:rFonts w:cs="Arial"/>
          <w:b/>
          <w:szCs w:val="24"/>
          <w:lang w:val="en-US" w:eastAsia="zh-CN"/>
        </w:rPr>
        <w:t>: Fallback operation to legacy timing should be supported at least for DL and UL transmission</w:t>
      </w:r>
      <w:r>
        <w:rPr>
          <w:rFonts w:cs="Arial"/>
          <w:b/>
          <w:szCs w:val="24"/>
          <w:lang w:val="en-US" w:eastAsia="zh-CN"/>
        </w:rPr>
        <w:t>s</w:t>
      </w:r>
      <w:r w:rsidRPr="008E2911">
        <w:rPr>
          <w:rFonts w:cs="Arial"/>
          <w:b/>
          <w:szCs w:val="24"/>
          <w:lang w:val="en-US" w:eastAsia="zh-CN"/>
        </w:rPr>
        <w:t xml:space="preserve"> scheduled in CSS.</w:t>
      </w:r>
    </w:p>
    <w:p w14:paraId="0E7618E6" w14:textId="6C71223D" w:rsidR="00071C41" w:rsidRPr="008E2911" w:rsidRDefault="00071C41" w:rsidP="00071C41">
      <w:pPr>
        <w:autoSpaceDE w:val="0"/>
        <w:autoSpaceDN w:val="0"/>
        <w:adjustRightInd w:val="0"/>
        <w:spacing w:before="100" w:beforeAutospacing="1"/>
        <w:rPr>
          <w:rFonts w:cs="Arial"/>
          <w:b/>
          <w:szCs w:val="24"/>
          <w:lang w:val="en-US" w:eastAsia="zh-CN"/>
        </w:rPr>
      </w:pPr>
      <w:r w:rsidRPr="008E2911">
        <w:rPr>
          <w:rFonts w:cs="Arial"/>
          <w:b/>
          <w:szCs w:val="24"/>
          <w:lang w:val="en-US" w:eastAsia="zh-CN"/>
        </w:rPr>
        <w:t xml:space="preserve">Proposal </w:t>
      </w:r>
      <w:r w:rsidR="00DA205D">
        <w:rPr>
          <w:rFonts w:cs="Arial"/>
          <w:b/>
          <w:szCs w:val="24"/>
          <w:lang w:val="en-US" w:eastAsia="zh-CN"/>
        </w:rPr>
        <w:t>2</w:t>
      </w:r>
      <w:r w:rsidRPr="008E2911">
        <w:rPr>
          <w:rFonts w:cs="Arial"/>
          <w:b/>
          <w:szCs w:val="24"/>
          <w:lang w:val="en-US" w:eastAsia="zh-CN"/>
        </w:rPr>
        <w:t xml:space="preserve">: Reduced processing time of n+2 is supported with restricted TBS and maximum TA value. </w:t>
      </w:r>
    </w:p>
    <w:p w14:paraId="63A5DB63" w14:textId="77777777"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14:paraId="6CDE48C4" w14:textId="77777777" w:rsidR="0062738A" w:rsidRPr="00144E98" w:rsidRDefault="00F93390" w:rsidP="00DA205D">
      <w:pPr>
        <w:pStyle w:val="textintend2"/>
        <w:widowControl w:val="0"/>
        <w:numPr>
          <w:ilvl w:val="0"/>
          <w:numId w:val="19"/>
        </w:numPr>
        <w:snapToGrid w:val="0"/>
        <w:spacing w:after="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A35B58">
        <w:t>6</w:t>
      </w:r>
      <w:r>
        <w:t>,</w:t>
      </w:r>
      <w:r w:rsidRPr="008B21EF">
        <w:t xml:space="preserve"> </w:t>
      </w:r>
      <w:r w:rsidR="00A35B58">
        <w:t>Aug</w:t>
      </w:r>
      <w:r w:rsidR="005575D0">
        <w:t xml:space="preserve"> </w:t>
      </w:r>
      <w:r w:rsidRPr="008B21EF">
        <w:t>201</w:t>
      </w:r>
      <w:r>
        <w:t>6</w:t>
      </w:r>
      <w:bookmarkEnd w:id="5"/>
    </w:p>
    <w:p w14:paraId="65DC0852" w14:textId="7915DB66" w:rsidR="00144E98" w:rsidRPr="00144E98" w:rsidRDefault="00144E98" w:rsidP="00DA205D">
      <w:pPr>
        <w:pStyle w:val="textintend2"/>
        <w:widowControl w:val="0"/>
        <w:numPr>
          <w:ilvl w:val="0"/>
          <w:numId w:val="19"/>
        </w:numPr>
        <w:snapToGrid w:val="0"/>
        <w:spacing w:after="0"/>
        <w:ind w:left="720" w:hanging="720"/>
        <w:rPr>
          <w:szCs w:val="24"/>
        </w:rPr>
      </w:pPr>
      <w:bookmarkStart w:id="13" w:name="_Ref465757915"/>
      <w:r w:rsidRPr="008B21EF">
        <w:t>Chairman’s note</w:t>
      </w:r>
      <w:r w:rsidRPr="008B21EF">
        <w:rPr>
          <w:rFonts w:hint="eastAsia"/>
          <w:lang w:eastAsia="ja-JP"/>
        </w:rPr>
        <w:t xml:space="preserve"> </w:t>
      </w:r>
      <w:r w:rsidRPr="008B21EF">
        <w:t>RAN1 #8</w:t>
      </w:r>
      <w:r>
        <w:t>6bis,</w:t>
      </w:r>
      <w:r w:rsidRPr="008B21EF">
        <w:t xml:space="preserve"> </w:t>
      </w:r>
      <w:r>
        <w:t xml:space="preserve">Oct </w:t>
      </w:r>
      <w:r w:rsidRPr="008B21EF">
        <w:t>201</w:t>
      </w:r>
      <w:r>
        <w:t>6</w:t>
      </w:r>
      <w:bookmarkEnd w:id="13"/>
    </w:p>
    <w:bookmarkEnd w:id="6"/>
    <w:bookmarkEnd w:id="7"/>
    <w:bookmarkEnd w:id="8"/>
    <w:bookmarkEnd w:id="9"/>
    <w:bookmarkEnd w:id="10"/>
    <w:bookmarkEnd w:id="11"/>
    <w:bookmarkEnd w:id="12"/>
    <w:sectPr w:rsidR="00144E98" w:rsidRPr="00144E98"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E7D6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5A9CD" w14:textId="77777777" w:rsidR="00767C92" w:rsidRDefault="00767C92">
      <w:r>
        <w:separator/>
      </w:r>
    </w:p>
  </w:endnote>
  <w:endnote w:type="continuationSeparator" w:id="0">
    <w:p w14:paraId="3033A8D5" w14:textId="77777777" w:rsidR="00767C92" w:rsidRDefault="00767C92">
      <w:r>
        <w:continuationSeparator/>
      </w:r>
    </w:p>
  </w:endnote>
  <w:endnote w:type="continuationNotice" w:id="1">
    <w:p w14:paraId="6EC9C194" w14:textId="77777777" w:rsidR="00767C92" w:rsidRDefault="00767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1AF65" w14:textId="77777777" w:rsidR="000F1B52" w:rsidRDefault="00E37D88">
    <w:pPr>
      <w:pStyle w:val="Footer"/>
      <w:jc w:val="center"/>
    </w:pPr>
    <w:r>
      <w:rPr>
        <w:b/>
        <w:szCs w:val="24"/>
      </w:rPr>
      <w:fldChar w:fldCharType="begin"/>
    </w:r>
    <w:r w:rsidR="000F1B52">
      <w:rPr>
        <w:b/>
      </w:rPr>
      <w:instrText>PAGE</w:instrText>
    </w:r>
    <w:r>
      <w:rPr>
        <w:b/>
        <w:szCs w:val="24"/>
      </w:rPr>
      <w:fldChar w:fldCharType="separate"/>
    </w:r>
    <w:r w:rsidR="0006456C">
      <w:rPr>
        <w:b/>
        <w:noProof/>
      </w:rPr>
      <w:t>2</w:t>
    </w:r>
    <w:r>
      <w:rPr>
        <w:b/>
        <w:szCs w:val="24"/>
      </w:rPr>
      <w:fldChar w:fldCharType="end"/>
    </w:r>
  </w:p>
  <w:p w14:paraId="375292C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BAE98" w14:textId="77777777" w:rsidR="00767C92" w:rsidRDefault="00767C92">
      <w:r>
        <w:separator/>
      </w:r>
    </w:p>
  </w:footnote>
  <w:footnote w:type="continuationSeparator" w:id="0">
    <w:p w14:paraId="0656C78B" w14:textId="77777777" w:rsidR="00767C92" w:rsidRDefault="00767C92">
      <w:r>
        <w:continuationSeparator/>
      </w:r>
    </w:p>
  </w:footnote>
  <w:footnote w:type="continuationNotice" w:id="1">
    <w:p w14:paraId="7318BBE7" w14:textId="77777777" w:rsidR="00767C92" w:rsidRDefault="00767C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5A723A4"/>
    <w:multiLevelType w:val="hybridMultilevel"/>
    <w:tmpl w:val="06BCBCCE"/>
    <w:lvl w:ilvl="0" w:tplc="E782F888">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3">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4">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1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0"/>
  </w:num>
  <w:num w:numId="7">
    <w:abstractNumId w:val="8"/>
  </w:num>
  <w:num w:numId="8">
    <w:abstractNumId w:val="1"/>
  </w:num>
  <w:num w:numId="9">
    <w:abstractNumId w:val="17"/>
  </w:num>
  <w:num w:numId="10">
    <w:abstractNumId w:val="6"/>
  </w:num>
  <w:num w:numId="11">
    <w:abstractNumId w:val="11"/>
  </w:num>
  <w:num w:numId="12">
    <w:abstractNumId w:val="5"/>
  </w:num>
  <w:num w:numId="13">
    <w:abstractNumId w:val="12"/>
  </w:num>
  <w:num w:numId="14">
    <w:abstractNumId w:val="15"/>
  </w:num>
  <w:num w:numId="15">
    <w:abstractNumId w:val="13"/>
  </w:num>
  <w:num w:numId="16">
    <w:abstractNumId w:val="0"/>
  </w:num>
  <w:num w:numId="17">
    <w:abstractNumId w:val="4"/>
  </w:num>
  <w:num w:numId="18">
    <w:abstractNumId w:val="3"/>
  </w:num>
  <w:num w:numId="19">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433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56C"/>
    <w:rsid w:val="00064B7C"/>
    <w:rsid w:val="000661B7"/>
    <w:rsid w:val="00066871"/>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329"/>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F6"/>
    <w:rsid w:val="0043371F"/>
    <w:rsid w:val="00433C02"/>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0923"/>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4EA"/>
    <w:rsid w:val="006967A0"/>
    <w:rsid w:val="0069799A"/>
    <w:rsid w:val="00697BCD"/>
    <w:rsid w:val="006A017A"/>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39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498"/>
    <w:rsid w:val="00AA23B5"/>
    <w:rsid w:val="00AA32A8"/>
    <w:rsid w:val="00AA369C"/>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90A"/>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0A2"/>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639F"/>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8B5"/>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147F6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83D52-6259-45D5-B808-CC8DB8584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2016-11-04T18:15:00Z</dcterms:created>
  <dcterms:modified xsi:type="dcterms:W3CDTF">2016-11-04T18:15:00Z</dcterms:modified>
</cp:coreProperties>
</file>