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C8C" w:rsidRPr="008B1E68" w:rsidRDefault="00737C8C" w:rsidP="00737C8C">
      <w:pPr>
        <w:pStyle w:val="Header"/>
        <w:tabs>
          <w:tab w:val="right" w:pos="9639"/>
        </w:tabs>
        <w:rPr>
          <w:bCs/>
          <w:noProof w:val="0"/>
          <w:color w:val="FF0000"/>
          <w:sz w:val="24"/>
          <w:szCs w:val="24"/>
          <w:lang w:eastAsia="ja-JP"/>
        </w:rPr>
      </w:pPr>
      <w:r w:rsidRPr="001202E2">
        <w:rPr>
          <w:bCs/>
          <w:sz w:val="24"/>
        </w:rPr>
        <w:t>3GPP T</w:t>
      </w:r>
      <w:bookmarkStart w:id="0" w:name="_Ref452454252"/>
      <w:bookmarkEnd w:id="0"/>
      <w:r w:rsidRPr="001202E2">
        <w:rPr>
          <w:bCs/>
          <w:sz w:val="24"/>
        </w:rPr>
        <w:t>SG RAN WG1 Meeting #8</w:t>
      </w:r>
      <w:r w:rsidR="001751A7">
        <w:rPr>
          <w:bCs/>
          <w:sz w:val="24"/>
        </w:rPr>
        <w:t>7</w:t>
      </w:r>
      <w:r w:rsidRPr="008B1E68">
        <w:rPr>
          <w:bCs/>
          <w:noProof w:val="0"/>
          <w:color w:val="FF0000"/>
          <w:sz w:val="24"/>
          <w:szCs w:val="24"/>
        </w:rPr>
        <w:tab/>
      </w:r>
      <w:r w:rsidR="009272D7" w:rsidRPr="009272D7">
        <w:rPr>
          <w:bCs/>
          <w:sz w:val="24"/>
        </w:rPr>
        <w:t>R1-1611490</w:t>
      </w:r>
    </w:p>
    <w:p w:rsidR="00737C8C" w:rsidRPr="008B1E68" w:rsidRDefault="00741EA4" w:rsidP="00737C8C">
      <w:pPr>
        <w:pStyle w:val="Header"/>
        <w:tabs>
          <w:tab w:val="right" w:pos="9639"/>
        </w:tabs>
        <w:rPr>
          <w:bCs/>
          <w:noProof w:val="0"/>
          <w:color w:val="FF0000"/>
          <w:sz w:val="24"/>
          <w:szCs w:val="24"/>
        </w:rPr>
      </w:pPr>
      <w:r>
        <w:rPr>
          <w:bCs/>
          <w:sz w:val="24"/>
        </w:rPr>
        <w:t>Reno</w:t>
      </w:r>
      <w:r w:rsidRPr="001E39BF">
        <w:rPr>
          <w:bCs/>
          <w:sz w:val="24"/>
        </w:rPr>
        <w:t>,</w:t>
      </w:r>
      <w:r w:rsidRPr="001E39BF">
        <w:rPr>
          <w:rFonts w:hint="eastAsia"/>
          <w:bCs/>
          <w:sz w:val="24"/>
        </w:rPr>
        <w:t xml:space="preserve"> </w:t>
      </w:r>
      <w:r>
        <w:rPr>
          <w:bCs/>
          <w:sz w:val="24"/>
        </w:rPr>
        <w:t>USA</w:t>
      </w:r>
      <w:r w:rsidRPr="001E39BF">
        <w:rPr>
          <w:bCs/>
          <w:sz w:val="24"/>
        </w:rPr>
        <w:t>, 1</w:t>
      </w:r>
      <w:r>
        <w:rPr>
          <w:bCs/>
          <w:sz w:val="24"/>
        </w:rPr>
        <w:t>4</w:t>
      </w:r>
      <w:r w:rsidRPr="001E39BF">
        <w:rPr>
          <w:bCs/>
          <w:sz w:val="24"/>
          <w:vertAlign w:val="superscript"/>
        </w:rPr>
        <w:t>th</w:t>
      </w:r>
      <w:r w:rsidRPr="001E39BF">
        <w:rPr>
          <w:bCs/>
          <w:sz w:val="24"/>
        </w:rPr>
        <w:t>-1</w:t>
      </w:r>
      <w:r>
        <w:rPr>
          <w:bCs/>
          <w:sz w:val="24"/>
        </w:rPr>
        <w:t>8</w:t>
      </w:r>
      <w:r w:rsidRPr="001E39BF">
        <w:rPr>
          <w:bCs/>
          <w:sz w:val="24"/>
          <w:vertAlign w:val="superscript"/>
        </w:rPr>
        <w:t>th</w:t>
      </w:r>
      <w:r w:rsidRPr="001E39BF">
        <w:rPr>
          <w:bCs/>
          <w:sz w:val="24"/>
        </w:rPr>
        <w:t xml:space="preserve"> </w:t>
      </w:r>
      <w:r>
        <w:rPr>
          <w:bCs/>
          <w:sz w:val="24"/>
        </w:rPr>
        <w:t>November</w:t>
      </w:r>
      <w:r w:rsidRPr="001E39BF">
        <w:rPr>
          <w:bCs/>
          <w:sz w:val="24"/>
        </w:rPr>
        <w:t xml:space="preserve"> 201</w:t>
      </w:r>
      <w:r w:rsidRPr="001E39BF">
        <w:rPr>
          <w:rFonts w:hint="eastAsia"/>
          <w:bCs/>
          <w:sz w:val="24"/>
        </w:rPr>
        <w:t>6</w:t>
      </w:r>
    </w:p>
    <w:p w:rsidR="00737C8C" w:rsidRDefault="00737C8C" w:rsidP="00737C8C">
      <w:pPr>
        <w:pStyle w:val="Header"/>
        <w:rPr>
          <w:bCs/>
          <w:noProof w:val="0"/>
          <w:sz w:val="24"/>
          <w:lang w:eastAsia="ja-JP"/>
        </w:rPr>
      </w:pPr>
    </w:p>
    <w:tbl>
      <w:tblPr>
        <w:tblW w:w="0" w:type="auto"/>
        <w:tblLook w:val="04A0"/>
      </w:tblPr>
      <w:tblGrid>
        <w:gridCol w:w="2093"/>
        <w:gridCol w:w="7762"/>
      </w:tblGrid>
      <w:tr w:rsidR="00737C8C" w:rsidTr="00737C8C">
        <w:tc>
          <w:tcPr>
            <w:tcW w:w="2093" w:type="dxa"/>
            <w:hideMark/>
          </w:tcPr>
          <w:p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Agenda item:</w:t>
            </w:r>
          </w:p>
        </w:tc>
        <w:tc>
          <w:tcPr>
            <w:tcW w:w="7762" w:type="dxa"/>
            <w:hideMark/>
          </w:tcPr>
          <w:p w:rsidR="00737C8C" w:rsidRPr="001F4CA3" w:rsidRDefault="00737B14">
            <w:pPr>
              <w:spacing w:after="120"/>
              <w:rPr>
                <w:rFonts w:ascii="Arial" w:hAnsi="Arial" w:cs="Arial"/>
                <w:b/>
                <w:bCs/>
                <w:color w:val="FF0000"/>
                <w:sz w:val="24"/>
                <w:lang w:val="en-US"/>
              </w:rPr>
            </w:pPr>
            <w:r>
              <w:rPr>
                <w:rFonts w:ascii="Arial" w:hAnsi="Arial"/>
                <w:b/>
                <w:bCs/>
                <w:noProof/>
                <w:sz w:val="24"/>
                <w:lang w:val="en-US" w:eastAsia="zh-CN"/>
              </w:rPr>
              <w:t>6</w:t>
            </w:r>
            <w:r w:rsidR="00AE2DA9" w:rsidRPr="00AE2DA9">
              <w:rPr>
                <w:rFonts w:ascii="Arial" w:hAnsi="Arial"/>
                <w:b/>
                <w:bCs/>
                <w:noProof/>
                <w:sz w:val="24"/>
                <w:lang w:val="en-US" w:eastAsia="zh-CN"/>
              </w:rPr>
              <w:t>.2.8.3</w:t>
            </w:r>
          </w:p>
        </w:tc>
      </w:tr>
      <w:tr w:rsidR="00737C8C" w:rsidTr="00737C8C">
        <w:tc>
          <w:tcPr>
            <w:tcW w:w="2093" w:type="dxa"/>
            <w:hideMark/>
          </w:tcPr>
          <w:p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Source:</w:t>
            </w:r>
          </w:p>
        </w:tc>
        <w:tc>
          <w:tcPr>
            <w:tcW w:w="7762" w:type="dxa"/>
            <w:hideMark/>
          </w:tcPr>
          <w:p w:rsidR="00737C8C" w:rsidRDefault="00737C8C">
            <w:pPr>
              <w:tabs>
                <w:tab w:val="left" w:pos="1985"/>
              </w:tabs>
              <w:spacing w:after="120"/>
              <w:ind w:left="1985" w:hanging="1985"/>
              <w:rPr>
                <w:rFonts w:ascii="Arial" w:hAnsi="Arial" w:cs="Arial"/>
                <w:b/>
                <w:bCs/>
                <w:sz w:val="24"/>
                <w:lang w:val="en-US"/>
              </w:rPr>
            </w:pPr>
            <w:r>
              <w:rPr>
                <w:rFonts w:ascii="Arial" w:hAnsi="Arial" w:cs="Arial"/>
                <w:b/>
                <w:bCs/>
                <w:sz w:val="24"/>
                <w:lang w:val="en-US"/>
              </w:rPr>
              <w:t>Nokia, Alcatel-Lucent Shanghai Bell</w:t>
            </w:r>
          </w:p>
        </w:tc>
      </w:tr>
      <w:tr w:rsidR="00737C8C" w:rsidRPr="00B16191" w:rsidTr="00737C8C">
        <w:tc>
          <w:tcPr>
            <w:tcW w:w="2093" w:type="dxa"/>
            <w:hideMark/>
          </w:tcPr>
          <w:p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Title:</w:t>
            </w:r>
          </w:p>
        </w:tc>
        <w:tc>
          <w:tcPr>
            <w:tcW w:w="7762" w:type="dxa"/>
            <w:hideMark/>
          </w:tcPr>
          <w:p w:rsidR="00737C8C" w:rsidRDefault="000D0A06" w:rsidP="00AE2DA9">
            <w:pPr>
              <w:spacing w:after="120"/>
              <w:rPr>
                <w:rFonts w:ascii="Arial" w:hAnsi="Arial" w:cs="Arial"/>
                <w:b/>
                <w:bCs/>
                <w:sz w:val="24"/>
                <w:lang w:val="en-US"/>
              </w:rPr>
            </w:pPr>
            <w:r w:rsidRPr="000D0A06">
              <w:rPr>
                <w:rFonts w:ascii="Arial" w:hAnsi="Arial" w:cs="Arial"/>
                <w:b/>
                <w:bCs/>
                <w:sz w:val="24"/>
                <w:lang w:val="en-US"/>
              </w:rPr>
              <w:t xml:space="preserve">PRS Muting Pattern for OTDOA Positioning in </w:t>
            </w:r>
            <w:proofErr w:type="spellStart"/>
            <w:r w:rsidRPr="000D0A06">
              <w:rPr>
                <w:rFonts w:ascii="Arial" w:hAnsi="Arial" w:cs="Arial"/>
                <w:b/>
                <w:bCs/>
                <w:sz w:val="24"/>
                <w:lang w:val="en-US"/>
              </w:rPr>
              <w:t>FeMTC</w:t>
            </w:r>
            <w:proofErr w:type="spellEnd"/>
          </w:p>
        </w:tc>
      </w:tr>
      <w:tr w:rsidR="00737C8C" w:rsidTr="00737C8C">
        <w:tc>
          <w:tcPr>
            <w:tcW w:w="2093" w:type="dxa"/>
            <w:hideMark/>
          </w:tcPr>
          <w:p w:rsidR="00737C8C" w:rsidRDefault="00737C8C">
            <w:pPr>
              <w:spacing w:after="120"/>
              <w:rPr>
                <w:rFonts w:ascii="Arial" w:eastAsia="MS Mincho" w:hAnsi="Arial" w:cs="Arial"/>
                <w:b/>
                <w:bCs/>
                <w:sz w:val="24"/>
                <w:lang w:val="en-US"/>
              </w:rPr>
            </w:pPr>
            <w:r>
              <w:rPr>
                <w:rFonts w:ascii="Arial" w:eastAsia="MS Mincho" w:hAnsi="Arial" w:cs="Arial"/>
                <w:b/>
                <w:bCs/>
                <w:sz w:val="24"/>
                <w:lang w:val="en-US"/>
              </w:rPr>
              <w:t>Document for:</w:t>
            </w:r>
          </w:p>
        </w:tc>
        <w:tc>
          <w:tcPr>
            <w:tcW w:w="7762" w:type="dxa"/>
            <w:hideMark/>
          </w:tcPr>
          <w:p w:rsidR="00737C8C" w:rsidRDefault="00737C8C">
            <w:pPr>
              <w:spacing w:after="120"/>
              <w:rPr>
                <w:rFonts w:ascii="Arial" w:hAnsi="Arial" w:cs="Arial"/>
                <w:b/>
                <w:bCs/>
                <w:sz w:val="24"/>
                <w:lang w:val="en-US"/>
              </w:rPr>
            </w:pPr>
            <w:r>
              <w:rPr>
                <w:rFonts w:ascii="Arial" w:hAnsi="Arial" w:cs="Arial"/>
                <w:b/>
                <w:bCs/>
                <w:sz w:val="24"/>
                <w:lang w:val="en-US"/>
              </w:rPr>
              <w:t>Discussion and Decision</w:t>
            </w:r>
          </w:p>
        </w:tc>
      </w:tr>
    </w:tbl>
    <w:p w:rsidR="00737C8C" w:rsidRDefault="00737C8C" w:rsidP="00737C8C">
      <w:pPr>
        <w:pStyle w:val="Heading1"/>
        <w:rPr>
          <w:rFonts w:cs="Arial"/>
          <w:lang w:eastAsia="zh-CN"/>
        </w:rPr>
      </w:pPr>
      <w:r>
        <w:rPr>
          <w:rFonts w:cs="Arial"/>
        </w:rPr>
        <w:t>1.</w:t>
      </w:r>
      <w:r>
        <w:rPr>
          <w:rFonts w:cs="Arial"/>
          <w:lang w:eastAsia="zh-CN"/>
        </w:rPr>
        <w:t xml:space="preserve"> </w:t>
      </w:r>
      <w:r>
        <w:rPr>
          <w:rFonts w:cs="Arial"/>
        </w:rPr>
        <w:t>Introduction</w:t>
      </w:r>
    </w:p>
    <w:p w:rsidR="00737C8C" w:rsidRPr="005D7707" w:rsidRDefault="00407981" w:rsidP="0046591E">
      <w:pPr>
        <w:spacing w:after="0"/>
        <w:rPr>
          <w:rFonts w:eastAsia="Times New Roman"/>
          <w:sz w:val="22"/>
          <w:szCs w:val="22"/>
          <w:lang w:eastAsia="zh-CN"/>
        </w:rPr>
      </w:pPr>
      <w:r>
        <w:rPr>
          <w:sz w:val="22"/>
          <w:szCs w:val="22"/>
          <w:lang w:eastAsia="zh-CN"/>
        </w:rPr>
        <w:t>The revised WID</w:t>
      </w:r>
      <w:r w:rsidRPr="007015A7">
        <w:rPr>
          <w:sz w:val="22"/>
          <w:szCs w:val="22"/>
          <w:lang w:eastAsia="zh-CN"/>
        </w:rPr>
        <w:t xml:space="preserve"> for </w:t>
      </w:r>
      <w:r w:rsidR="00694273">
        <w:rPr>
          <w:sz w:val="22"/>
          <w:szCs w:val="22"/>
          <w:lang w:eastAsia="zh-CN"/>
        </w:rPr>
        <w:t>“</w:t>
      </w:r>
      <w:r w:rsidR="00694273">
        <w:rPr>
          <w:sz w:val="22"/>
          <w:szCs w:val="22"/>
        </w:rPr>
        <w:t>F</w:t>
      </w:r>
      <w:r w:rsidRPr="007015A7">
        <w:rPr>
          <w:sz w:val="22"/>
          <w:szCs w:val="22"/>
          <w:lang w:eastAsia="zh-CN"/>
        </w:rPr>
        <w:t xml:space="preserve">urther </w:t>
      </w:r>
      <w:r w:rsidR="00694273">
        <w:rPr>
          <w:sz w:val="22"/>
          <w:szCs w:val="22"/>
        </w:rPr>
        <w:t>E</w:t>
      </w:r>
      <w:r w:rsidRPr="007015A7">
        <w:rPr>
          <w:sz w:val="22"/>
          <w:szCs w:val="22"/>
          <w:lang w:eastAsia="zh-CN"/>
        </w:rPr>
        <w:t>nhanced MTC for LTE</w:t>
      </w:r>
      <w:r w:rsidR="00694273">
        <w:rPr>
          <w:sz w:val="22"/>
          <w:szCs w:val="22"/>
          <w:lang w:eastAsia="zh-CN"/>
        </w:rPr>
        <w:t>”</w:t>
      </w:r>
      <w:r w:rsidRPr="005D7707">
        <w:rPr>
          <w:sz w:val="22"/>
          <w:szCs w:val="22"/>
          <w:lang w:eastAsia="zh-CN"/>
        </w:rPr>
        <w:t xml:space="preserve"> </w:t>
      </w:r>
      <w:r>
        <w:rPr>
          <w:sz w:val="22"/>
          <w:szCs w:val="22"/>
          <w:lang w:eastAsia="zh-CN"/>
        </w:rPr>
        <w:t xml:space="preserve">has been approved </w:t>
      </w:r>
      <w:r w:rsidRPr="005D7707">
        <w:rPr>
          <w:sz w:val="22"/>
          <w:szCs w:val="22"/>
          <w:lang w:eastAsia="zh-CN"/>
        </w:rPr>
        <w:t>in RAN#73 meeting with following agreement</w:t>
      </w:r>
      <w:r>
        <w:rPr>
          <w:sz w:val="22"/>
          <w:szCs w:val="22"/>
          <w:lang w:eastAsia="zh-CN"/>
        </w:rPr>
        <w:t xml:space="preserve"> </w:t>
      </w:r>
      <w:r w:rsidRPr="005D7707">
        <w:rPr>
          <w:sz w:val="22"/>
          <w:szCs w:val="22"/>
          <w:lang w:eastAsia="zh-CN"/>
        </w:rPr>
        <w:t xml:space="preserve">for OTDOA positioning in </w:t>
      </w:r>
      <w:proofErr w:type="spellStart"/>
      <w:r>
        <w:rPr>
          <w:sz w:val="22"/>
          <w:szCs w:val="22"/>
          <w:lang w:eastAsia="zh-CN"/>
        </w:rPr>
        <w:t>FeMTC</w:t>
      </w:r>
      <w:proofErr w:type="spellEnd"/>
      <w:r w:rsidRPr="005D7707">
        <w:rPr>
          <w:sz w:val="22"/>
          <w:szCs w:val="22"/>
          <w:lang w:eastAsia="zh-CN"/>
        </w:rPr>
        <w:t xml:space="preserve"> </w:t>
      </w:r>
      <w:r>
        <w:rPr>
          <w:sz w:val="22"/>
          <w:szCs w:val="22"/>
          <w:lang w:eastAsia="zh-CN"/>
        </w:rPr>
        <w:t>[1</w:t>
      </w:r>
      <w:r w:rsidRPr="005D7707">
        <w:rPr>
          <w:sz w:val="22"/>
          <w:szCs w:val="22"/>
          <w:lang w:eastAsia="zh-CN"/>
        </w:rPr>
        <w:t>]</w:t>
      </w:r>
      <w:r w:rsidR="00737C8C" w:rsidRPr="005D7707">
        <w:rPr>
          <w:sz w:val="22"/>
          <w:szCs w:val="22"/>
          <w:lang w:eastAsia="zh-CN"/>
        </w:rPr>
        <w:t>.</w:t>
      </w:r>
    </w:p>
    <w:p w:rsidR="007015A7" w:rsidRPr="009F37E6" w:rsidRDefault="007015A7" w:rsidP="009F37E6">
      <w:pPr>
        <w:numPr>
          <w:ilvl w:val="0"/>
          <w:numId w:val="35"/>
        </w:numPr>
        <w:overflowPunct/>
        <w:autoSpaceDE/>
        <w:autoSpaceDN/>
        <w:adjustRightInd/>
        <w:spacing w:after="0"/>
        <w:textAlignment w:val="auto"/>
        <w:rPr>
          <w:rFonts w:eastAsia="MS Mincho"/>
          <w:sz w:val="22"/>
          <w:szCs w:val="22"/>
          <w:lang w:val="en-US" w:eastAsia="ja-JP"/>
        </w:rPr>
      </w:pPr>
      <w:r w:rsidRPr="009F37E6">
        <w:rPr>
          <w:rFonts w:eastAsia="MS Mincho"/>
          <w:sz w:val="22"/>
          <w:szCs w:val="22"/>
          <w:lang w:val="en-US" w:eastAsia="ja-JP"/>
        </w:rPr>
        <w:t>Positioning [RAN4, RAN1]</w:t>
      </w:r>
    </w:p>
    <w:p w:rsidR="007015A7" w:rsidRPr="009F37E6" w:rsidRDefault="007015A7" w:rsidP="009F37E6">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9F37E6">
        <w:rPr>
          <w:rFonts w:eastAsia="MS Mincho"/>
          <w:sz w:val="22"/>
          <w:szCs w:val="22"/>
          <w:lang w:val="en-US" w:eastAsia="ja-JP"/>
        </w:rPr>
        <w:t>E-CID: RSRP/RSRQ measurement</w:t>
      </w:r>
    </w:p>
    <w:p w:rsidR="007015A7" w:rsidRPr="009F37E6" w:rsidRDefault="007015A7" w:rsidP="009F37E6">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9F37E6">
        <w:rPr>
          <w:rFonts w:eastAsia="MS Mincho"/>
          <w:sz w:val="22"/>
          <w:szCs w:val="22"/>
          <w:lang w:val="en-US" w:eastAsia="ja-JP"/>
        </w:rPr>
        <w:t>E-CID: UE Rx-</w:t>
      </w:r>
      <w:proofErr w:type="spellStart"/>
      <w:r w:rsidRPr="009F37E6">
        <w:rPr>
          <w:rFonts w:eastAsia="MS Mincho"/>
          <w:sz w:val="22"/>
          <w:szCs w:val="22"/>
          <w:lang w:val="en-US" w:eastAsia="ja-JP"/>
        </w:rPr>
        <w:t>Tx</w:t>
      </w:r>
      <w:proofErr w:type="spellEnd"/>
      <w:r w:rsidRPr="009F37E6">
        <w:rPr>
          <w:rFonts w:eastAsia="MS Mincho"/>
          <w:sz w:val="22"/>
          <w:szCs w:val="22"/>
          <w:lang w:val="en-US" w:eastAsia="ja-JP"/>
        </w:rPr>
        <w:t xml:space="preserve"> time difference measurement</w:t>
      </w:r>
    </w:p>
    <w:p w:rsidR="007015A7" w:rsidRPr="009F37E6" w:rsidRDefault="007015A7" w:rsidP="009F37E6">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9F37E6">
        <w:rPr>
          <w:rFonts w:eastAsia="MS Mincho"/>
          <w:sz w:val="22"/>
          <w:szCs w:val="22"/>
          <w:lang w:val="en-US" w:eastAsia="ja-JP"/>
        </w:rPr>
        <w:t>OTDOA: core requirements</w:t>
      </w:r>
    </w:p>
    <w:p w:rsidR="007015A7" w:rsidRPr="009F37E6" w:rsidRDefault="007015A7" w:rsidP="009F37E6">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9F37E6">
        <w:rPr>
          <w:rFonts w:eastAsia="MS Mincho"/>
          <w:sz w:val="22"/>
          <w:szCs w:val="22"/>
          <w:lang w:val="en-US" w:eastAsia="ja-JP"/>
        </w:rPr>
        <w:t>OTDOA: consider improvements of accuracy, UE complexity and power consumption</w:t>
      </w:r>
    </w:p>
    <w:p w:rsidR="00737C8C" w:rsidRDefault="00737C8C" w:rsidP="00737C8C">
      <w:pPr>
        <w:spacing w:after="0"/>
        <w:rPr>
          <w:sz w:val="22"/>
          <w:szCs w:val="22"/>
          <w:lang w:eastAsia="zh-CN"/>
        </w:rPr>
      </w:pPr>
    </w:p>
    <w:p w:rsidR="00D51969" w:rsidRDefault="00D51969" w:rsidP="0046591E">
      <w:pPr>
        <w:spacing w:after="0"/>
        <w:rPr>
          <w:sz w:val="22"/>
          <w:szCs w:val="22"/>
          <w:lang w:eastAsia="zh-CN"/>
        </w:rPr>
      </w:pPr>
      <w:r>
        <w:rPr>
          <w:sz w:val="22"/>
          <w:szCs w:val="22"/>
          <w:lang w:eastAsia="zh-CN"/>
        </w:rPr>
        <w:t>In RAN1#86</w:t>
      </w:r>
      <w:r w:rsidR="00EC7445">
        <w:rPr>
          <w:sz w:val="22"/>
          <w:szCs w:val="22"/>
          <w:lang w:eastAsia="zh-CN"/>
        </w:rPr>
        <w:t>bis</w:t>
      </w:r>
      <w:r>
        <w:rPr>
          <w:sz w:val="22"/>
          <w:szCs w:val="22"/>
          <w:lang w:eastAsia="zh-CN"/>
        </w:rPr>
        <w:t xml:space="preserve"> meeting, it was agreed that [</w:t>
      </w:r>
      <w:r w:rsidR="00EC7445">
        <w:rPr>
          <w:sz w:val="22"/>
          <w:szCs w:val="22"/>
          <w:lang w:eastAsia="zh-CN"/>
        </w:rPr>
        <w:t>2</w:t>
      </w:r>
      <w:r>
        <w:rPr>
          <w:sz w:val="22"/>
          <w:szCs w:val="22"/>
          <w:lang w:eastAsia="zh-CN"/>
        </w:rPr>
        <w:t>]</w:t>
      </w:r>
    </w:p>
    <w:p w:rsidR="00C7693A" w:rsidRPr="006E6A77" w:rsidRDefault="00C7693A" w:rsidP="00C7693A">
      <w:pPr>
        <w:numPr>
          <w:ilvl w:val="0"/>
          <w:numId w:val="35"/>
        </w:numPr>
        <w:overflowPunct/>
        <w:autoSpaceDE/>
        <w:autoSpaceDN/>
        <w:adjustRightInd/>
        <w:spacing w:after="0"/>
        <w:textAlignment w:val="auto"/>
        <w:rPr>
          <w:rFonts w:eastAsia="MS Mincho"/>
          <w:sz w:val="22"/>
          <w:szCs w:val="22"/>
          <w:lang w:val="en-US" w:eastAsia="ja-JP"/>
        </w:rPr>
      </w:pPr>
      <w:r w:rsidRPr="006E6A77">
        <w:rPr>
          <w:rFonts w:eastAsia="MS Mincho"/>
          <w:sz w:val="22"/>
          <w:szCs w:val="22"/>
          <w:lang w:val="en-US" w:eastAsia="ja-JP"/>
        </w:rPr>
        <w:t xml:space="preserve">For Rel-14 </w:t>
      </w:r>
      <w:proofErr w:type="spellStart"/>
      <w:r w:rsidRPr="006E6A77">
        <w:rPr>
          <w:rFonts w:eastAsia="MS Mincho"/>
          <w:sz w:val="22"/>
          <w:szCs w:val="22"/>
          <w:lang w:val="en-US" w:eastAsia="ja-JP"/>
        </w:rPr>
        <w:t>feMTC</w:t>
      </w:r>
      <w:proofErr w:type="spellEnd"/>
      <w:r w:rsidRPr="006E6A77">
        <w:rPr>
          <w:rFonts w:eastAsia="MS Mincho"/>
          <w:sz w:val="22"/>
          <w:szCs w:val="22"/>
          <w:lang w:val="en-US" w:eastAsia="ja-JP"/>
        </w:rPr>
        <w:t xml:space="preserve"> OTDOA  positioning reference signal, enhancements to the legacy LTE PRS patterns and sequences can be considered but need to be justified by significant performance improvement compared to legacy</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Strive for the possibility for the legacy PRS REs to overlap with the Rel-14 PRS REs</w:t>
      </w:r>
    </w:p>
    <w:p w:rsidR="00C7693A" w:rsidRPr="006E6A77" w:rsidRDefault="00C7693A" w:rsidP="00C7693A">
      <w:pPr>
        <w:numPr>
          <w:ilvl w:val="0"/>
          <w:numId w:val="35"/>
        </w:numPr>
        <w:overflowPunct/>
        <w:autoSpaceDE/>
        <w:autoSpaceDN/>
        <w:adjustRightInd/>
        <w:spacing w:after="0"/>
        <w:textAlignment w:val="auto"/>
        <w:rPr>
          <w:rFonts w:eastAsia="MS Mincho"/>
          <w:sz w:val="22"/>
          <w:szCs w:val="22"/>
          <w:lang w:val="en-US" w:eastAsia="ja-JP"/>
        </w:rPr>
      </w:pPr>
      <w:r w:rsidRPr="006E6A77">
        <w:rPr>
          <w:rFonts w:eastAsia="MS Mincho"/>
          <w:sz w:val="22"/>
          <w:szCs w:val="22"/>
          <w:lang w:val="en-US" w:eastAsia="ja-JP"/>
        </w:rPr>
        <w:t>Rel-14 PRS configuration includes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All legacy parameters, i.e., bandwidth, periodicity, subframe offset, number of consecutive subframes, etc.</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FFS transmission in invalid subframes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Sets of values of the parameters are FFS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Determination of frequency location remains FFS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Details of Rel-14 PRS configuration parameter settings are FFS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Details of Rel-14 PRS muting pattern are FFS</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FFS how many Rel-14 PRS configurations are needed per cell</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FFS how many Rel-14 PRS configurations are needed per UE</w:t>
      </w:r>
    </w:p>
    <w:p w:rsidR="00C7693A" w:rsidRPr="006E6A77" w:rsidRDefault="00C7693A" w:rsidP="00C7693A">
      <w:pPr>
        <w:numPr>
          <w:ilvl w:val="0"/>
          <w:numId w:val="35"/>
        </w:numPr>
        <w:overflowPunct/>
        <w:autoSpaceDE/>
        <w:autoSpaceDN/>
        <w:adjustRightInd/>
        <w:spacing w:after="0"/>
        <w:textAlignment w:val="auto"/>
        <w:rPr>
          <w:rFonts w:eastAsia="MS Mincho"/>
          <w:sz w:val="22"/>
          <w:szCs w:val="22"/>
          <w:lang w:val="en-US" w:eastAsia="ja-JP"/>
        </w:rPr>
      </w:pPr>
      <w:r w:rsidRPr="006E6A77">
        <w:rPr>
          <w:rFonts w:eastAsia="MS Mincho"/>
          <w:sz w:val="22"/>
          <w:szCs w:val="22"/>
          <w:lang w:val="en-US" w:eastAsia="ja-JP"/>
        </w:rPr>
        <w:t>RSTD measurement of PRS in different sets of PRBs in the frequency domain is supported</w:t>
      </w:r>
    </w:p>
    <w:p w:rsidR="00C7693A" w:rsidRPr="006E6A77" w:rsidRDefault="00C7693A"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6E6A77">
        <w:rPr>
          <w:rFonts w:eastAsia="MS Mincho"/>
          <w:sz w:val="22"/>
          <w:szCs w:val="22"/>
          <w:lang w:val="en-US" w:eastAsia="ja-JP"/>
        </w:rPr>
        <w:t>FFS details</w:t>
      </w:r>
    </w:p>
    <w:p w:rsidR="009A6D92" w:rsidRPr="009A6D92" w:rsidRDefault="009A6D92" w:rsidP="009A6D92">
      <w:pPr>
        <w:numPr>
          <w:ilvl w:val="0"/>
          <w:numId w:val="35"/>
        </w:numPr>
        <w:overflowPunct/>
        <w:autoSpaceDE/>
        <w:autoSpaceDN/>
        <w:adjustRightInd/>
        <w:spacing w:after="0"/>
        <w:textAlignment w:val="auto"/>
        <w:rPr>
          <w:rFonts w:eastAsia="MS Mincho"/>
          <w:sz w:val="22"/>
          <w:szCs w:val="22"/>
          <w:lang w:val="en-US" w:eastAsia="ja-JP"/>
        </w:rPr>
      </w:pPr>
      <w:r w:rsidRPr="009A6D92">
        <w:rPr>
          <w:rFonts w:eastAsia="MS Mincho"/>
          <w:sz w:val="22"/>
          <w:szCs w:val="22"/>
          <w:lang w:val="en-US" w:eastAsia="ja-JP"/>
        </w:rPr>
        <w:t>Frequency hopping of PRS in OTDOA is supported.</w:t>
      </w:r>
    </w:p>
    <w:p w:rsidR="009A6D92" w:rsidRPr="009A6D92" w:rsidRDefault="009A6D92" w:rsidP="0081191E">
      <w:pPr>
        <w:numPr>
          <w:ilvl w:val="1"/>
          <w:numId w:val="35"/>
        </w:numPr>
        <w:tabs>
          <w:tab w:val="clear" w:pos="1440"/>
          <w:tab w:val="num" w:pos="993"/>
        </w:tabs>
        <w:overflowPunct/>
        <w:autoSpaceDE/>
        <w:autoSpaceDN/>
        <w:adjustRightInd/>
        <w:spacing w:after="0"/>
        <w:ind w:left="993" w:hanging="284"/>
        <w:textAlignment w:val="auto"/>
        <w:rPr>
          <w:rFonts w:eastAsia="MS Mincho"/>
          <w:sz w:val="22"/>
          <w:szCs w:val="22"/>
          <w:lang w:val="en-US" w:eastAsia="ja-JP"/>
        </w:rPr>
      </w:pPr>
      <w:r w:rsidRPr="009A6D92">
        <w:rPr>
          <w:rFonts w:eastAsia="MS Mincho"/>
          <w:sz w:val="22"/>
          <w:szCs w:val="22"/>
          <w:lang w:val="en-US" w:eastAsia="ja-JP"/>
        </w:rPr>
        <w:t>Configurations and details are FFS</w:t>
      </w:r>
    </w:p>
    <w:p w:rsidR="006E536B" w:rsidRPr="006E536B" w:rsidRDefault="006E536B" w:rsidP="00737C8C">
      <w:pPr>
        <w:spacing w:after="0"/>
        <w:rPr>
          <w:sz w:val="22"/>
          <w:szCs w:val="22"/>
          <w:lang w:val="en-US" w:eastAsia="zh-CN"/>
        </w:rPr>
      </w:pPr>
    </w:p>
    <w:p w:rsidR="00737C8C" w:rsidRPr="005D7707" w:rsidRDefault="00737C8C" w:rsidP="00737C8C">
      <w:pPr>
        <w:rPr>
          <w:sz w:val="22"/>
          <w:szCs w:val="22"/>
          <w:lang w:eastAsia="zh-CN"/>
        </w:rPr>
      </w:pPr>
      <w:r w:rsidRPr="005D7707">
        <w:rPr>
          <w:sz w:val="22"/>
          <w:szCs w:val="22"/>
          <w:lang w:eastAsia="zh-CN"/>
        </w:rPr>
        <w:t xml:space="preserve">In this contribution, we share our </w:t>
      </w:r>
      <w:r w:rsidR="00CD5ADA" w:rsidRPr="005D7707">
        <w:rPr>
          <w:sz w:val="22"/>
          <w:szCs w:val="22"/>
          <w:lang w:eastAsia="zh-CN"/>
        </w:rPr>
        <w:t>views on</w:t>
      </w:r>
      <w:r w:rsidR="001217BE" w:rsidRPr="005D7707">
        <w:rPr>
          <w:sz w:val="22"/>
          <w:szCs w:val="22"/>
          <w:lang w:eastAsia="zh-CN"/>
        </w:rPr>
        <w:t xml:space="preserve"> </w:t>
      </w:r>
      <w:r w:rsidR="00C7693A">
        <w:rPr>
          <w:sz w:val="22"/>
          <w:szCs w:val="22"/>
          <w:lang w:eastAsia="zh-CN"/>
        </w:rPr>
        <w:t xml:space="preserve">PRS </w:t>
      </w:r>
      <w:r w:rsidR="001574FE">
        <w:rPr>
          <w:sz w:val="22"/>
          <w:szCs w:val="22"/>
          <w:lang w:eastAsia="zh-CN"/>
        </w:rPr>
        <w:t>muting pattern</w:t>
      </w:r>
      <w:r w:rsidR="00C7693A">
        <w:rPr>
          <w:sz w:val="22"/>
          <w:szCs w:val="22"/>
          <w:lang w:eastAsia="zh-CN"/>
        </w:rPr>
        <w:t xml:space="preserve"> for </w:t>
      </w:r>
      <w:r w:rsidR="00B11A34" w:rsidRPr="005D7707">
        <w:rPr>
          <w:sz w:val="22"/>
          <w:szCs w:val="22"/>
          <w:lang w:eastAsia="zh-CN"/>
        </w:rPr>
        <w:t>O</w:t>
      </w:r>
      <w:r w:rsidR="00157015" w:rsidRPr="005D7707">
        <w:rPr>
          <w:sz w:val="22"/>
          <w:szCs w:val="22"/>
          <w:lang w:eastAsia="zh-CN"/>
        </w:rPr>
        <w:t xml:space="preserve">TDOA </w:t>
      </w:r>
      <w:r w:rsidR="00C7693A">
        <w:rPr>
          <w:sz w:val="22"/>
          <w:szCs w:val="22"/>
          <w:lang w:eastAsia="zh-CN"/>
        </w:rPr>
        <w:t>positioning</w:t>
      </w:r>
      <w:r w:rsidR="00CD3F5A">
        <w:rPr>
          <w:sz w:val="22"/>
          <w:szCs w:val="22"/>
          <w:lang w:eastAsia="zh-CN"/>
        </w:rPr>
        <w:t xml:space="preserve"> in</w:t>
      </w:r>
      <w:r w:rsidR="008F3080">
        <w:rPr>
          <w:sz w:val="22"/>
          <w:szCs w:val="22"/>
          <w:lang w:eastAsia="zh-CN"/>
        </w:rPr>
        <w:t xml:space="preserve"> </w:t>
      </w:r>
      <w:proofErr w:type="spellStart"/>
      <w:r w:rsidR="008F3080">
        <w:rPr>
          <w:sz w:val="22"/>
          <w:szCs w:val="22"/>
          <w:lang w:eastAsia="zh-CN"/>
        </w:rPr>
        <w:t>FeMTC</w:t>
      </w:r>
      <w:proofErr w:type="spellEnd"/>
      <w:r w:rsidRPr="005D7707">
        <w:rPr>
          <w:sz w:val="22"/>
          <w:szCs w:val="22"/>
          <w:lang w:eastAsia="zh-CN"/>
        </w:rPr>
        <w:t>.</w:t>
      </w:r>
    </w:p>
    <w:p w:rsidR="00F645AD" w:rsidRPr="00F645AD" w:rsidRDefault="002A411F" w:rsidP="00F645AD">
      <w:pPr>
        <w:pStyle w:val="Heading1"/>
        <w:rPr>
          <w:rFonts w:cs="Arial"/>
        </w:rPr>
      </w:pPr>
      <w:r>
        <w:rPr>
          <w:rFonts w:cs="Arial"/>
        </w:rPr>
        <w:t xml:space="preserve">2. </w:t>
      </w:r>
      <w:r w:rsidR="00AD5905">
        <w:rPr>
          <w:rFonts w:cs="Arial"/>
        </w:rPr>
        <w:t xml:space="preserve">PRS </w:t>
      </w:r>
      <w:r w:rsidR="00224646">
        <w:rPr>
          <w:rFonts w:cs="Arial"/>
        </w:rPr>
        <w:t>Muting Pattern</w:t>
      </w:r>
    </w:p>
    <w:p w:rsidR="002E282E" w:rsidRDefault="00CA215D" w:rsidP="00602E58">
      <w:pPr>
        <w:rPr>
          <w:sz w:val="22"/>
          <w:szCs w:val="22"/>
          <w:lang w:eastAsia="zh-CN"/>
        </w:rPr>
      </w:pPr>
      <w:r>
        <w:rPr>
          <w:sz w:val="22"/>
          <w:szCs w:val="22"/>
          <w:lang w:eastAsia="zh-CN"/>
        </w:rPr>
        <w:t>In LTE Rel-13, the transmission periodicity</w:t>
      </w:r>
      <w:r w:rsidR="00E5396D">
        <w:rPr>
          <w:sz w:val="22"/>
          <w:szCs w:val="22"/>
          <w:lang w:eastAsia="zh-CN"/>
        </w:rPr>
        <w:t xml:space="preserve"> of PRS occasion</w:t>
      </w:r>
      <w:r>
        <w:rPr>
          <w:sz w:val="22"/>
          <w:szCs w:val="22"/>
          <w:lang w:eastAsia="zh-CN"/>
        </w:rPr>
        <w:t xml:space="preserve"> could be configured to 160ms, 320ms, 640ms, 1280ms</w:t>
      </w:r>
      <w:r w:rsidR="00E5396D">
        <w:rPr>
          <w:sz w:val="22"/>
          <w:szCs w:val="22"/>
          <w:lang w:eastAsia="zh-CN"/>
        </w:rPr>
        <w:t xml:space="preserve"> and one PRS occasion could include 1, 2, </w:t>
      </w:r>
      <w:r w:rsidR="00D934FE">
        <w:rPr>
          <w:sz w:val="22"/>
          <w:szCs w:val="22"/>
          <w:lang w:eastAsia="zh-CN"/>
        </w:rPr>
        <w:t>4 and 6 consecutive subframes</w:t>
      </w:r>
      <w:r>
        <w:rPr>
          <w:sz w:val="22"/>
          <w:szCs w:val="22"/>
          <w:lang w:eastAsia="zh-CN"/>
        </w:rPr>
        <w:t>.</w:t>
      </w:r>
      <w:r w:rsidR="00D934FE">
        <w:rPr>
          <w:sz w:val="22"/>
          <w:szCs w:val="22"/>
          <w:lang w:eastAsia="zh-CN"/>
        </w:rPr>
        <w:t xml:space="preserve"> </w:t>
      </w:r>
      <w:r w:rsidR="005C7689">
        <w:rPr>
          <w:sz w:val="22"/>
          <w:szCs w:val="22"/>
          <w:lang w:eastAsia="zh-CN"/>
        </w:rPr>
        <w:t>The minimal unit of PRS muting pattern is one PRS occasion and</w:t>
      </w:r>
      <w:r w:rsidR="009A6148">
        <w:rPr>
          <w:sz w:val="22"/>
          <w:szCs w:val="22"/>
          <w:lang w:eastAsia="zh-CN"/>
        </w:rPr>
        <w:t xml:space="preserve"> the length of </w:t>
      </w:r>
      <w:r w:rsidR="005C7689">
        <w:rPr>
          <w:sz w:val="22"/>
          <w:szCs w:val="22"/>
          <w:lang w:eastAsia="zh-CN"/>
        </w:rPr>
        <w:t xml:space="preserve">PRS muting pattern </w:t>
      </w:r>
      <w:r w:rsidR="009A6148">
        <w:rPr>
          <w:sz w:val="22"/>
          <w:szCs w:val="22"/>
          <w:lang w:eastAsia="zh-CN"/>
        </w:rPr>
        <w:t xml:space="preserve">could be </w:t>
      </w:r>
      <w:r w:rsidR="00E87E26">
        <w:rPr>
          <w:sz w:val="22"/>
          <w:szCs w:val="22"/>
          <w:lang w:eastAsia="zh-CN"/>
        </w:rPr>
        <w:t>2, 4, 8 and 16</w:t>
      </w:r>
      <w:r w:rsidR="009A6148">
        <w:rPr>
          <w:sz w:val="22"/>
          <w:szCs w:val="22"/>
          <w:lang w:eastAsia="zh-CN"/>
        </w:rPr>
        <w:t>.</w:t>
      </w:r>
      <w:r w:rsidR="00E87E26">
        <w:rPr>
          <w:sz w:val="22"/>
          <w:szCs w:val="22"/>
          <w:lang w:eastAsia="zh-CN"/>
        </w:rPr>
        <w:t xml:space="preserve"> </w:t>
      </w:r>
      <w:r w:rsidR="002E282E">
        <w:rPr>
          <w:sz w:val="22"/>
          <w:szCs w:val="22"/>
          <w:lang w:eastAsia="zh-CN"/>
        </w:rPr>
        <w:t xml:space="preserve">Due to the PRS frequency shift, one PRS subframe can support </w:t>
      </w:r>
      <w:proofErr w:type="spellStart"/>
      <w:r w:rsidR="002E282E">
        <w:rPr>
          <w:sz w:val="22"/>
          <w:szCs w:val="22"/>
          <w:lang w:eastAsia="zh-CN"/>
        </w:rPr>
        <w:t>ToA</w:t>
      </w:r>
      <w:proofErr w:type="spellEnd"/>
      <w:r w:rsidR="002E282E">
        <w:rPr>
          <w:sz w:val="22"/>
          <w:szCs w:val="22"/>
          <w:lang w:eastAsia="zh-CN"/>
        </w:rPr>
        <w:t xml:space="preserve"> measurements of up to 6 cells in different frequency domain. Therefore </w:t>
      </w:r>
      <w:r w:rsidR="00000D30">
        <w:rPr>
          <w:sz w:val="22"/>
          <w:szCs w:val="22"/>
          <w:lang w:eastAsia="zh-CN"/>
        </w:rPr>
        <w:t>16</w:t>
      </w:r>
      <w:r w:rsidR="002E282E">
        <w:rPr>
          <w:sz w:val="22"/>
          <w:szCs w:val="22"/>
          <w:lang w:eastAsia="zh-CN"/>
        </w:rPr>
        <w:t xml:space="preserve"> PRS occasions in LTE Rel-13 can support </w:t>
      </w:r>
      <w:proofErr w:type="spellStart"/>
      <w:r w:rsidR="002E282E">
        <w:rPr>
          <w:sz w:val="22"/>
          <w:szCs w:val="22"/>
          <w:lang w:eastAsia="zh-CN"/>
        </w:rPr>
        <w:t>ToA</w:t>
      </w:r>
      <w:proofErr w:type="spellEnd"/>
      <w:r w:rsidR="002E282E">
        <w:rPr>
          <w:sz w:val="22"/>
          <w:szCs w:val="22"/>
          <w:lang w:eastAsia="zh-CN"/>
        </w:rPr>
        <w:t xml:space="preserve"> measurement for </w:t>
      </w:r>
      <w:r w:rsidR="00000D30">
        <w:rPr>
          <w:sz w:val="22"/>
          <w:szCs w:val="22"/>
          <w:lang w:eastAsia="zh-CN"/>
        </w:rPr>
        <w:t xml:space="preserve">up to </w:t>
      </w:r>
      <w:r w:rsidR="002E282E">
        <w:rPr>
          <w:sz w:val="22"/>
          <w:szCs w:val="22"/>
          <w:lang w:eastAsia="zh-CN"/>
        </w:rPr>
        <w:t>16</w:t>
      </w:r>
      <w:r w:rsidR="00000D30">
        <w:rPr>
          <w:sz w:val="22"/>
          <w:szCs w:val="22"/>
          <w:lang w:eastAsia="zh-CN"/>
        </w:rPr>
        <w:t>*6</w:t>
      </w:r>
      <w:r w:rsidR="002E282E">
        <w:rPr>
          <w:sz w:val="22"/>
          <w:szCs w:val="22"/>
          <w:lang w:eastAsia="zh-CN"/>
        </w:rPr>
        <w:t xml:space="preserve">=96 cells in different time-frequency resources. </w:t>
      </w:r>
    </w:p>
    <w:p w:rsidR="00932AFB" w:rsidRDefault="002D2AA2" w:rsidP="00932AFB">
      <w:pPr>
        <w:spacing w:after="0"/>
        <w:rPr>
          <w:sz w:val="22"/>
          <w:szCs w:val="22"/>
          <w:lang w:eastAsia="zh-CN"/>
        </w:rPr>
      </w:pPr>
      <w:r>
        <w:rPr>
          <w:sz w:val="22"/>
          <w:szCs w:val="22"/>
          <w:lang w:eastAsia="zh-CN"/>
        </w:rPr>
        <w:lastRenderedPageBreak/>
        <w:t>Additionally the location server can provide the PRS/CRS configuration information of up to 25 cells or up to 73 cells depending on UE capability</w:t>
      </w:r>
      <w:r w:rsidR="00F15B2F">
        <w:rPr>
          <w:sz w:val="22"/>
          <w:szCs w:val="22"/>
          <w:lang w:eastAsia="zh-CN"/>
        </w:rPr>
        <w:t>,</w:t>
      </w:r>
      <w:r>
        <w:rPr>
          <w:sz w:val="22"/>
          <w:szCs w:val="22"/>
          <w:lang w:eastAsia="zh-CN"/>
        </w:rPr>
        <w:t xml:space="preserve"> and </w:t>
      </w:r>
      <w:r w:rsidR="00F15B2F">
        <w:rPr>
          <w:sz w:val="22"/>
          <w:szCs w:val="22"/>
          <w:lang w:eastAsia="zh-CN"/>
        </w:rPr>
        <w:t xml:space="preserve">moreover </w:t>
      </w:r>
      <w:r w:rsidR="00B92DF6">
        <w:rPr>
          <w:sz w:val="22"/>
          <w:szCs w:val="22"/>
          <w:lang w:eastAsia="zh-CN"/>
        </w:rPr>
        <w:t xml:space="preserve">the UE </w:t>
      </w:r>
      <w:r w:rsidR="00C21AAA">
        <w:rPr>
          <w:sz w:val="22"/>
          <w:szCs w:val="22"/>
          <w:lang w:eastAsia="zh-CN"/>
        </w:rPr>
        <w:t>shall</w:t>
      </w:r>
      <w:r w:rsidR="00B92DF6">
        <w:rPr>
          <w:sz w:val="22"/>
          <w:szCs w:val="22"/>
          <w:lang w:eastAsia="zh-CN"/>
        </w:rPr>
        <w:t xml:space="preserve"> </w:t>
      </w:r>
      <w:r>
        <w:rPr>
          <w:sz w:val="22"/>
          <w:szCs w:val="22"/>
          <w:lang w:eastAsia="zh-CN"/>
        </w:rPr>
        <w:t>provide all available measurement results to the location server</w:t>
      </w:r>
      <w:r w:rsidR="00F64694">
        <w:rPr>
          <w:sz w:val="22"/>
          <w:szCs w:val="22"/>
          <w:lang w:eastAsia="zh-CN"/>
        </w:rPr>
        <w:t xml:space="preserve"> and </w:t>
      </w:r>
      <w:r w:rsidR="00F64694" w:rsidRPr="00F64694">
        <w:rPr>
          <w:sz w:val="22"/>
          <w:szCs w:val="22"/>
          <w:lang w:eastAsia="zh-CN"/>
        </w:rPr>
        <w:t>shall be able to detect and measure for at least 16 cells</w:t>
      </w:r>
      <w:r>
        <w:rPr>
          <w:sz w:val="22"/>
          <w:szCs w:val="22"/>
          <w:lang w:eastAsia="zh-CN"/>
        </w:rPr>
        <w:t>.</w:t>
      </w:r>
      <w:r w:rsidR="00932AFB">
        <w:rPr>
          <w:sz w:val="22"/>
          <w:szCs w:val="22"/>
          <w:lang w:eastAsia="zh-CN"/>
        </w:rPr>
        <w:t xml:space="preserve"> Therefore, as shown in Table 1, if the </w:t>
      </w:r>
      <w:proofErr w:type="spellStart"/>
      <w:r w:rsidR="00932AFB">
        <w:rPr>
          <w:sz w:val="22"/>
          <w:szCs w:val="22"/>
          <w:lang w:eastAsia="zh-CN"/>
        </w:rPr>
        <w:t>PRSs</w:t>
      </w:r>
      <w:proofErr w:type="spellEnd"/>
      <w:r w:rsidR="00932AFB">
        <w:rPr>
          <w:sz w:val="22"/>
          <w:szCs w:val="22"/>
          <w:lang w:eastAsia="zh-CN"/>
        </w:rPr>
        <w:t xml:space="preserve"> from different cells are separated in time-frequency domain, then the shortest period to </w:t>
      </w:r>
      <w:r w:rsidR="00D30169">
        <w:rPr>
          <w:sz w:val="22"/>
          <w:szCs w:val="22"/>
          <w:lang w:eastAsia="zh-CN"/>
        </w:rPr>
        <w:t>receive (intra-frequency RSTD measurement)</w:t>
      </w:r>
    </w:p>
    <w:p w:rsidR="00932AFB" w:rsidRDefault="00932AFB" w:rsidP="00D30169">
      <w:pPr>
        <w:pStyle w:val="ListParagraph"/>
        <w:numPr>
          <w:ilvl w:val="0"/>
          <w:numId w:val="40"/>
        </w:numPr>
        <w:ind w:left="284" w:hanging="284"/>
        <w:rPr>
          <w:sz w:val="22"/>
          <w:szCs w:val="22"/>
          <w:lang w:eastAsia="zh-CN"/>
        </w:rPr>
      </w:pPr>
      <w:proofErr w:type="spellStart"/>
      <w:r w:rsidRPr="00932AFB">
        <w:rPr>
          <w:sz w:val="22"/>
          <w:szCs w:val="22"/>
          <w:lang w:eastAsia="zh-CN"/>
        </w:rPr>
        <w:t>PRSs</w:t>
      </w:r>
      <w:proofErr w:type="spellEnd"/>
      <w:r w:rsidRPr="00932AFB">
        <w:rPr>
          <w:sz w:val="22"/>
          <w:szCs w:val="22"/>
          <w:lang w:eastAsia="zh-CN"/>
        </w:rPr>
        <w:t xml:space="preserve"> of </w:t>
      </w:r>
      <w:r w:rsidR="00347D92">
        <w:rPr>
          <w:sz w:val="22"/>
          <w:szCs w:val="22"/>
          <w:lang w:eastAsia="zh-CN"/>
        </w:rPr>
        <w:t>given</w:t>
      </w:r>
      <w:r w:rsidRPr="00932AFB">
        <w:rPr>
          <w:sz w:val="22"/>
          <w:szCs w:val="22"/>
          <w:lang w:eastAsia="zh-CN"/>
        </w:rPr>
        <w:t xml:space="preserve"> 16 cells is from </w:t>
      </w:r>
      <w:r w:rsidR="00347D92">
        <w:rPr>
          <w:sz w:val="22"/>
          <w:szCs w:val="22"/>
          <w:lang w:eastAsia="zh-CN"/>
        </w:rPr>
        <w:t>(</w:t>
      </w:r>
      <w:r w:rsidRPr="00932AFB">
        <w:rPr>
          <w:sz w:val="22"/>
          <w:szCs w:val="22"/>
          <w:lang w:eastAsia="zh-CN"/>
        </w:rPr>
        <w:t>320</w:t>
      </w:r>
      <w:r w:rsidR="00347D92">
        <w:rPr>
          <w:sz w:val="22"/>
          <w:szCs w:val="22"/>
          <w:lang w:eastAsia="zh-CN"/>
        </w:rPr>
        <w:t>+N)</w:t>
      </w:r>
      <w:r w:rsidR="00BA74DB">
        <w:rPr>
          <w:sz w:val="22"/>
          <w:szCs w:val="22"/>
          <w:lang w:eastAsia="zh-CN"/>
        </w:rPr>
        <w:t xml:space="preserve"> </w:t>
      </w:r>
      <w:r w:rsidRPr="00932AFB">
        <w:rPr>
          <w:sz w:val="22"/>
          <w:szCs w:val="22"/>
          <w:lang w:eastAsia="zh-CN"/>
        </w:rPr>
        <w:t xml:space="preserve">ms to </w:t>
      </w:r>
      <w:r w:rsidR="00347D92">
        <w:rPr>
          <w:sz w:val="22"/>
          <w:szCs w:val="22"/>
          <w:lang w:eastAsia="zh-CN"/>
        </w:rPr>
        <w:t>(</w:t>
      </w:r>
      <w:r w:rsidRPr="00932AFB">
        <w:rPr>
          <w:sz w:val="22"/>
          <w:szCs w:val="22"/>
          <w:lang w:eastAsia="zh-CN"/>
        </w:rPr>
        <w:t>2560</w:t>
      </w:r>
      <w:r w:rsidR="00347D92">
        <w:rPr>
          <w:sz w:val="22"/>
          <w:szCs w:val="22"/>
          <w:lang w:eastAsia="zh-CN"/>
        </w:rPr>
        <w:t>+N)</w:t>
      </w:r>
      <w:r w:rsidR="00BA74DB">
        <w:rPr>
          <w:sz w:val="22"/>
          <w:szCs w:val="22"/>
          <w:lang w:eastAsia="zh-CN"/>
        </w:rPr>
        <w:t xml:space="preserve"> </w:t>
      </w:r>
      <w:r w:rsidRPr="00932AFB">
        <w:rPr>
          <w:sz w:val="22"/>
          <w:szCs w:val="22"/>
          <w:lang w:eastAsia="zh-CN"/>
        </w:rPr>
        <w:t>ms</w:t>
      </w:r>
    </w:p>
    <w:p w:rsidR="00932AFB" w:rsidRDefault="00932AFB" w:rsidP="00D30169">
      <w:pPr>
        <w:pStyle w:val="ListParagraph"/>
        <w:numPr>
          <w:ilvl w:val="0"/>
          <w:numId w:val="40"/>
        </w:numPr>
        <w:ind w:left="284" w:hanging="284"/>
        <w:rPr>
          <w:sz w:val="22"/>
          <w:szCs w:val="22"/>
          <w:lang w:eastAsia="zh-CN"/>
        </w:rPr>
      </w:pPr>
      <w:proofErr w:type="spellStart"/>
      <w:r>
        <w:rPr>
          <w:sz w:val="22"/>
          <w:szCs w:val="22"/>
          <w:lang w:eastAsia="zh-CN"/>
        </w:rPr>
        <w:t>PRSs</w:t>
      </w:r>
      <w:proofErr w:type="spellEnd"/>
      <w:r>
        <w:rPr>
          <w:sz w:val="22"/>
          <w:szCs w:val="22"/>
          <w:lang w:eastAsia="zh-CN"/>
        </w:rPr>
        <w:t xml:space="preserve"> of </w:t>
      </w:r>
      <w:r w:rsidR="00347D92">
        <w:rPr>
          <w:sz w:val="22"/>
          <w:szCs w:val="22"/>
          <w:lang w:eastAsia="zh-CN"/>
        </w:rPr>
        <w:t>given</w:t>
      </w:r>
      <w:r>
        <w:rPr>
          <w:sz w:val="22"/>
          <w:szCs w:val="22"/>
          <w:lang w:eastAsia="zh-CN"/>
        </w:rPr>
        <w:t xml:space="preserve"> 25 cells is from </w:t>
      </w:r>
      <w:r w:rsidR="00347D92">
        <w:rPr>
          <w:sz w:val="22"/>
          <w:szCs w:val="22"/>
          <w:lang w:eastAsia="zh-CN"/>
        </w:rPr>
        <w:t>(</w:t>
      </w:r>
      <w:r>
        <w:rPr>
          <w:sz w:val="22"/>
          <w:szCs w:val="22"/>
          <w:lang w:eastAsia="zh-CN"/>
        </w:rPr>
        <w:t>640</w:t>
      </w:r>
      <w:r w:rsidR="00347D92">
        <w:rPr>
          <w:sz w:val="22"/>
          <w:szCs w:val="22"/>
          <w:lang w:eastAsia="zh-CN"/>
        </w:rPr>
        <w:t>+N)</w:t>
      </w:r>
      <w:r w:rsidR="00BA74DB">
        <w:rPr>
          <w:sz w:val="22"/>
          <w:szCs w:val="22"/>
          <w:lang w:eastAsia="zh-CN"/>
        </w:rPr>
        <w:t xml:space="preserve"> </w:t>
      </w:r>
      <w:r>
        <w:rPr>
          <w:sz w:val="22"/>
          <w:szCs w:val="22"/>
          <w:lang w:eastAsia="zh-CN"/>
        </w:rPr>
        <w:t xml:space="preserve">ms to </w:t>
      </w:r>
      <w:r w:rsidR="00347D92">
        <w:rPr>
          <w:sz w:val="22"/>
          <w:szCs w:val="22"/>
          <w:lang w:eastAsia="zh-CN"/>
        </w:rPr>
        <w:t>(</w:t>
      </w:r>
      <w:r>
        <w:rPr>
          <w:sz w:val="22"/>
          <w:szCs w:val="22"/>
          <w:lang w:eastAsia="zh-CN"/>
        </w:rPr>
        <w:t>5120</w:t>
      </w:r>
      <w:r w:rsidR="00347D92">
        <w:rPr>
          <w:sz w:val="22"/>
          <w:szCs w:val="22"/>
          <w:lang w:eastAsia="zh-CN"/>
        </w:rPr>
        <w:t>+N)</w:t>
      </w:r>
      <w:r w:rsidR="00BA74DB">
        <w:rPr>
          <w:sz w:val="22"/>
          <w:szCs w:val="22"/>
          <w:lang w:eastAsia="zh-CN"/>
        </w:rPr>
        <w:t xml:space="preserve"> </w:t>
      </w:r>
      <w:r>
        <w:rPr>
          <w:sz w:val="22"/>
          <w:szCs w:val="22"/>
          <w:lang w:eastAsia="zh-CN"/>
        </w:rPr>
        <w:t>ms</w:t>
      </w:r>
      <w:r w:rsidRPr="00932AFB">
        <w:rPr>
          <w:sz w:val="22"/>
          <w:szCs w:val="22"/>
          <w:lang w:eastAsia="zh-CN"/>
        </w:rPr>
        <w:t xml:space="preserve"> </w:t>
      </w:r>
    </w:p>
    <w:p w:rsidR="00932AFB" w:rsidRDefault="00932AFB" w:rsidP="00952661">
      <w:pPr>
        <w:pStyle w:val="ListParagraph"/>
        <w:numPr>
          <w:ilvl w:val="0"/>
          <w:numId w:val="40"/>
        </w:numPr>
        <w:spacing w:after="0"/>
        <w:ind w:left="284" w:hanging="284"/>
        <w:rPr>
          <w:sz w:val="22"/>
          <w:szCs w:val="22"/>
          <w:lang w:eastAsia="zh-CN"/>
        </w:rPr>
      </w:pPr>
      <w:proofErr w:type="spellStart"/>
      <w:r>
        <w:rPr>
          <w:sz w:val="22"/>
          <w:szCs w:val="22"/>
          <w:lang w:eastAsia="zh-CN"/>
        </w:rPr>
        <w:t>PRSs</w:t>
      </w:r>
      <w:proofErr w:type="spellEnd"/>
      <w:r>
        <w:rPr>
          <w:sz w:val="22"/>
          <w:szCs w:val="22"/>
          <w:lang w:eastAsia="zh-CN"/>
        </w:rPr>
        <w:t xml:space="preserve"> of </w:t>
      </w:r>
      <w:r w:rsidR="00347D92">
        <w:rPr>
          <w:sz w:val="22"/>
          <w:szCs w:val="22"/>
          <w:lang w:eastAsia="zh-CN"/>
        </w:rPr>
        <w:t>given</w:t>
      </w:r>
      <w:r>
        <w:rPr>
          <w:sz w:val="22"/>
          <w:szCs w:val="22"/>
          <w:lang w:eastAsia="zh-CN"/>
        </w:rPr>
        <w:t xml:space="preserve"> 73 cells is from </w:t>
      </w:r>
      <w:r w:rsidR="00347D92">
        <w:rPr>
          <w:sz w:val="22"/>
          <w:szCs w:val="22"/>
          <w:lang w:eastAsia="zh-CN"/>
        </w:rPr>
        <w:t>(</w:t>
      </w:r>
      <w:r>
        <w:rPr>
          <w:sz w:val="22"/>
          <w:szCs w:val="22"/>
          <w:lang w:eastAsia="zh-CN"/>
        </w:rPr>
        <w:t>1920</w:t>
      </w:r>
      <w:r w:rsidR="00347D92">
        <w:rPr>
          <w:sz w:val="22"/>
          <w:szCs w:val="22"/>
          <w:lang w:eastAsia="zh-CN"/>
        </w:rPr>
        <w:t>+N)</w:t>
      </w:r>
      <w:r w:rsidR="00BA74DB">
        <w:rPr>
          <w:sz w:val="22"/>
          <w:szCs w:val="22"/>
          <w:lang w:eastAsia="zh-CN"/>
        </w:rPr>
        <w:t xml:space="preserve"> </w:t>
      </w:r>
      <w:r>
        <w:rPr>
          <w:sz w:val="22"/>
          <w:szCs w:val="22"/>
          <w:lang w:eastAsia="zh-CN"/>
        </w:rPr>
        <w:t xml:space="preserve">ms to </w:t>
      </w:r>
      <w:r w:rsidR="00347D92">
        <w:rPr>
          <w:sz w:val="22"/>
          <w:szCs w:val="22"/>
          <w:lang w:eastAsia="zh-CN"/>
        </w:rPr>
        <w:t>(</w:t>
      </w:r>
      <w:r>
        <w:rPr>
          <w:sz w:val="22"/>
          <w:szCs w:val="22"/>
          <w:lang w:eastAsia="zh-CN"/>
        </w:rPr>
        <w:t>15360</w:t>
      </w:r>
      <w:r w:rsidR="00347D92">
        <w:rPr>
          <w:sz w:val="22"/>
          <w:szCs w:val="22"/>
          <w:lang w:eastAsia="zh-CN"/>
        </w:rPr>
        <w:t>+N)</w:t>
      </w:r>
      <w:r w:rsidR="00BA74DB">
        <w:rPr>
          <w:sz w:val="22"/>
          <w:szCs w:val="22"/>
          <w:lang w:eastAsia="zh-CN"/>
        </w:rPr>
        <w:t xml:space="preserve"> </w:t>
      </w:r>
      <w:r>
        <w:rPr>
          <w:sz w:val="22"/>
          <w:szCs w:val="22"/>
          <w:lang w:eastAsia="zh-CN"/>
        </w:rPr>
        <w:t>ms</w:t>
      </w:r>
      <w:r w:rsidRPr="00932AFB">
        <w:rPr>
          <w:sz w:val="22"/>
          <w:szCs w:val="22"/>
          <w:lang w:eastAsia="zh-CN"/>
        </w:rPr>
        <w:t xml:space="preserve"> </w:t>
      </w:r>
    </w:p>
    <w:p w:rsidR="00BC08FA" w:rsidRDefault="00922F34" w:rsidP="00BC08FA">
      <w:pPr>
        <w:rPr>
          <w:sz w:val="22"/>
          <w:szCs w:val="22"/>
          <w:lang w:eastAsia="zh-CN"/>
        </w:rPr>
      </w:pPr>
      <w:proofErr w:type="gramStart"/>
      <w:r>
        <w:rPr>
          <w:sz w:val="22"/>
          <w:szCs w:val="22"/>
          <w:lang w:eastAsia="zh-CN"/>
        </w:rPr>
        <w:t>where</w:t>
      </w:r>
      <w:proofErr w:type="gramEnd"/>
      <w:r>
        <w:rPr>
          <w:sz w:val="22"/>
          <w:szCs w:val="22"/>
          <w:lang w:eastAsia="zh-CN"/>
        </w:rPr>
        <w:t xml:space="preserve"> N is the PRS subframe number in one PRS occasion</w:t>
      </w:r>
      <w:r w:rsidR="003D5D56">
        <w:rPr>
          <w:sz w:val="22"/>
          <w:szCs w:val="22"/>
          <w:lang w:eastAsia="zh-CN"/>
        </w:rPr>
        <w:t>,</w:t>
      </w:r>
      <w:r w:rsidR="00054219">
        <w:rPr>
          <w:sz w:val="22"/>
          <w:szCs w:val="22"/>
          <w:lang w:eastAsia="zh-CN"/>
        </w:rPr>
        <w:t xml:space="preserve"> and could be 1, 2, 4 </w:t>
      </w:r>
      <w:r w:rsidR="003D5D56">
        <w:rPr>
          <w:sz w:val="22"/>
          <w:szCs w:val="22"/>
          <w:lang w:eastAsia="zh-CN"/>
        </w:rPr>
        <w:t>or</w:t>
      </w:r>
      <w:r w:rsidR="00054219">
        <w:rPr>
          <w:sz w:val="22"/>
          <w:szCs w:val="22"/>
          <w:lang w:eastAsia="zh-CN"/>
        </w:rPr>
        <w:t xml:space="preserve"> 6</w:t>
      </w:r>
      <w:r>
        <w:rPr>
          <w:sz w:val="22"/>
          <w:szCs w:val="22"/>
          <w:lang w:eastAsia="zh-CN"/>
        </w:rPr>
        <w:t xml:space="preserve">. </w:t>
      </w:r>
      <w:r w:rsidR="00BC08FA">
        <w:rPr>
          <w:sz w:val="22"/>
          <w:szCs w:val="22"/>
          <w:lang w:eastAsia="zh-CN"/>
        </w:rPr>
        <w:t xml:space="preserve">Therefore it </w:t>
      </w:r>
      <w:r w:rsidR="001078D3">
        <w:rPr>
          <w:sz w:val="22"/>
          <w:szCs w:val="22"/>
          <w:lang w:eastAsia="zh-CN"/>
        </w:rPr>
        <w:t>is possible that the PRS receiving</w:t>
      </w:r>
      <w:r w:rsidR="00BC08FA">
        <w:rPr>
          <w:sz w:val="22"/>
          <w:szCs w:val="22"/>
          <w:lang w:eastAsia="zh-CN"/>
        </w:rPr>
        <w:t xml:space="preserve"> time difference from two different cells to one UE is from 320ms to15360ms depending on PRS configuration for each cell.  </w:t>
      </w:r>
    </w:p>
    <w:p w:rsidR="00054219" w:rsidRPr="002A4EE6" w:rsidRDefault="00054219" w:rsidP="002A4EE6">
      <w:pPr>
        <w:rPr>
          <w:sz w:val="22"/>
          <w:szCs w:val="22"/>
          <w:lang w:eastAsia="zh-CN"/>
        </w:rPr>
      </w:pPr>
    </w:p>
    <w:p w:rsidR="006C3A0D" w:rsidRPr="00732E2B" w:rsidRDefault="006C3A0D" w:rsidP="006C3A0D">
      <w:pPr>
        <w:jc w:val="center"/>
        <w:rPr>
          <w:lang w:eastAsia="zh-CN"/>
        </w:rPr>
      </w:pPr>
      <w:r w:rsidRPr="00732E2B">
        <w:rPr>
          <w:lang w:eastAsia="zh-CN"/>
        </w:rPr>
        <w:t>Table 1</w:t>
      </w:r>
      <w:r w:rsidR="00827B19" w:rsidRPr="00732E2B">
        <w:rPr>
          <w:lang w:eastAsia="zh-CN"/>
        </w:rPr>
        <w:t xml:space="preserve"> Shortest </w:t>
      </w:r>
      <w:r w:rsidR="00D30169" w:rsidRPr="00732E2B">
        <w:rPr>
          <w:lang w:eastAsia="zh-CN"/>
        </w:rPr>
        <w:t>period</w:t>
      </w:r>
      <w:r w:rsidR="00827B19" w:rsidRPr="00732E2B">
        <w:rPr>
          <w:lang w:eastAsia="zh-CN"/>
        </w:rPr>
        <w:t xml:space="preserve"> to </w:t>
      </w:r>
      <w:r w:rsidR="00D30169" w:rsidRPr="00732E2B">
        <w:rPr>
          <w:lang w:eastAsia="zh-CN"/>
        </w:rPr>
        <w:t xml:space="preserve">receive </w:t>
      </w:r>
      <w:proofErr w:type="spellStart"/>
      <w:r w:rsidR="00D30169" w:rsidRPr="00732E2B">
        <w:rPr>
          <w:lang w:eastAsia="zh-CN"/>
        </w:rPr>
        <w:t>PRSs</w:t>
      </w:r>
      <w:proofErr w:type="spellEnd"/>
      <w:r w:rsidR="00D30169" w:rsidRPr="00732E2B">
        <w:rPr>
          <w:lang w:eastAsia="zh-CN"/>
        </w:rPr>
        <w:t xml:space="preserve"> of</w:t>
      </w:r>
      <w:r w:rsidR="00827B19" w:rsidRPr="00732E2B">
        <w:rPr>
          <w:lang w:eastAsia="zh-CN"/>
        </w:rPr>
        <w:t xml:space="preserve"> given cell number in different time-frequency resources </w:t>
      </w:r>
      <w:r w:rsidR="00D30169" w:rsidRPr="00732E2B">
        <w:rPr>
          <w:lang w:eastAsia="zh-CN"/>
        </w:rPr>
        <w:t>for</w:t>
      </w:r>
      <w:r w:rsidR="00827B19" w:rsidRPr="00732E2B">
        <w:rPr>
          <w:lang w:eastAsia="zh-CN"/>
        </w:rPr>
        <w:t xml:space="preserve"> intra-frequency RSTD measurement</w:t>
      </w:r>
    </w:p>
    <w:tbl>
      <w:tblPr>
        <w:tblStyle w:val="TableGrid"/>
        <w:tblW w:w="0" w:type="auto"/>
        <w:jc w:val="center"/>
        <w:tblLook w:val="04A0"/>
      </w:tblPr>
      <w:tblGrid>
        <w:gridCol w:w="889"/>
        <w:gridCol w:w="1487"/>
        <w:gridCol w:w="1276"/>
        <w:gridCol w:w="1418"/>
        <w:gridCol w:w="1559"/>
        <w:gridCol w:w="1559"/>
        <w:gridCol w:w="1667"/>
      </w:tblGrid>
      <w:tr w:rsidR="00CC645F" w:rsidRPr="00B04A02" w:rsidTr="00877685">
        <w:trPr>
          <w:trHeight w:val="421"/>
          <w:jc w:val="center"/>
        </w:trPr>
        <w:tc>
          <w:tcPr>
            <w:tcW w:w="889" w:type="dxa"/>
            <w:vMerge w:val="restart"/>
            <w:shd w:val="clear" w:color="auto" w:fill="FDE9D9" w:themeFill="accent6" w:themeFillTint="33"/>
            <w:vAlign w:val="center"/>
          </w:tcPr>
          <w:p w:rsidR="00CC645F" w:rsidRPr="00B04A02" w:rsidRDefault="00B04A02" w:rsidP="00596F9A">
            <w:pPr>
              <w:spacing w:after="0"/>
              <w:jc w:val="center"/>
              <w:rPr>
                <w:lang w:eastAsia="zh-CN"/>
              </w:rPr>
            </w:pPr>
            <w:r w:rsidRPr="00B04A02">
              <w:rPr>
                <w:lang w:eastAsia="zh-CN"/>
              </w:rPr>
              <w:t>Total cell number</w:t>
            </w:r>
          </w:p>
        </w:tc>
        <w:tc>
          <w:tcPr>
            <w:tcW w:w="1487" w:type="dxa"/>
            <w:vMerge w:val="restart"/>
            <w:shd w:val="clear" w:color="auto" w:fill="FDE9D9" w:themeFill="accent6" w:themeFillTint="33"/>
            <w:vAlign w:val="center"/>
          </w:tcPr>
          <w:p w:rsidR="00CC645F" w:rsidRPr="00B04A02" w:rsidRDefault="00B04A02" w:rsidP="00596F9A">
            <w:pPr>
              <w:spacing w:after="0"/>
              <w:jc w:val="center"/>
              <w:rPr>
                <w:lang w:eastAsia="zh-CN"/>
              </w:rPr>
            </w:pPr>
            <w:r w:rsidRPr="00B04A02">
              <w:rPr>
                <w:lang w:eastAsia="zh-CN"/>
              </w:rPr>
              <w:t>Measured cell number per PRS subframe</w:t>
            </w:r>
          </w:p>
        </w:tc>
        <w:tc>
          <w:tcPr>
            <w:tcW w:w="1276" w:type="dxa"/>
            <w:vMerge w:val="restart"/>
            <w:shd w:val="clear" w:color="auto" w:fill="FDE9D9" w:themeFill="accent6" w:themeFillTint="33"/>
            <w:vAlign w:val="center"/>
          </w:tcPr>
          <w:p w:rsidR="00CC645F" w:rsidRPr="00B04A02" w:rsidRDefault="00877685" w:rsidP="00596F9A">
            <w:pPr>
              <w:spacing w:after="0"/>
              <w:jc w:val="center"/>
              <w:rPr>
                <w:lang w:eastAsia="zh-CN"/>
              </w:rPr>
            </w:pPr>
            <w:r>
              <w:rPr>
                <w:lang w:eastAsia="zh-CN"/>
              </w:rPr>
              <w:t>Needed P</w:t>
            </w:r>
            <w:r w:rsidR="00CC645F" w:rsidRPr="00B04A02">
              <w:rPr>
                <w:lang w:eastAsia="zh-CN"/>
              </w:rPr>
              <w:t>RS occasion number</w:t>
            </w:r>
          </w:p>
        </w:tc>
        <w:tc>
          <w:tcPr>
            <w:tcW w:w="6203" w:type="dxa"/>
            <w:gridSpan w:val="4"/>
            <w:shd w:val="clear" w:color="auto" w:fill="FDE9D9" w:themeFill="accent6" w:themeFillTint="33"/>
            <w:vAlign w:val="center"/>
          </w:tcPr>
          <w:p w:rsidR="00CC645F" w:rsidRPr="00B04A02" w:rsidRDefault="00CC645F" w:rsidP="00827B19">
            <w:pPr>
              <w:spacing w:after="0"/>
              <w:jc w:val="center"/>
              <w:rPr>
                <w:lang w:eastAsia="zh-CN"/>
              </w:rPr>
            </w:pPr>
            <w:proofErr w:type="spellStart"/>
            <w:r w:rsidRPr="00B04A02">
              <w:rPr>
                <w:lang w:eastAsia="zh-CN"/>
              </w:rPr>
              <w:t>ToA</w:t>
            </w:r>
            <w:proofErr w:type="spellEnd"/>
            <w:r w:rsidRPr="00B04A02">
              <w:rPr>
                <w:lang w:eastAsia="zh-CN"/>
              </w:rPr>
              <w:t xml:space="preserve"> estimate time with given PRS occasion periodicity</w:t>
            </w:r>
            <w:r w:rsidR="00903F9C">
              <w:rPr>
                <w:lang w:eastAsia="zh-CN"/>
              </w:rPr>
              <w:t xml:space="preserve"> (ms)</w:t>
            </w:r>
          </w:p>
        </w:tc>
      </w:tr>
      <w:tr w:rsidR="001619A3" w:rsidRPr="00B04A02" w:rsidTr="00877685">
        <w:trPr>
          <w:trHeight w:val="50"/>
          <w:jc w:val="center"/>
        </w:trPr>
        <w:tc>
          <w:tcPr>
            <w:tcW w:w="889" w:type="dxa"/>
            <w:vMerge/>
            <w:tcBorders>
              <w:bottom w:val="single" w:sz="4" w:space="0" w:color="auto"/>
            </w:tcBorders>
            <w:shd w:val="clear" w:color="auto" w:fill="FDE9D9" w:themeFill="accent6" w:themeFillTint="33"/>
            <w:vAlign w:val="center"/>
          </w:tcPr>
          <w:p w:rsidR="00CC645F" w:rsidRPr="00B04A02" w:rsidRDefault="00CC645F" w:rsidP="00596F9A">
            <w:pPr>
              <w:spacing w:after="0"/>
              <w:jc w:val="center"/>
              <w:rPr>
                <w:lang w:eastAsia="zh-CN"/>
              </w:rPr>
            </w:pPr>
          </w:p>
        </w:tc>
        <w:tc>
          <w:tcPr>
            <w:tcW w:w="1487" w:type="dxa"/>
            <w:vMerge/>
            <w:tcBorders>
              <w:bottom w:val="single" w:sz="4" w:space="0" w:color="auto"/>
            </w:tcBorders>
            <w:shd w:val="clear" w:color="auto" w:fill="FDE9D9" w:themeFill="accent6" w:themeFillTint="33"/>
            <w:vAlign w:val="center"/>
          </w:tcPr>
          <w:p w:rsidR="00CC645F" w:rsidRPr="00B04A02" w:rsidRDefault="00CC645F" w:rsidP="00596F9A">
            <w:pPr>
              <w:spacing w:after="0"/>
              <w:jc w:val="center"/>
              <w:rPr>
                <w:lang w:eastAsia="zh-CN"/>
              </w:rPr>
            </w:pPr>
          </w:p>
        </w:tc>
        <w:tc>
          <w:tcPr>
            <w:tcW w:w="1276" w:type="dxa"/>
            <w:vMerge/>
            <w:tcBorders>
              <w:bottom w:val="single" w:sz="4" w:space="0" w:color="auto"/>
            </w:tcBorders>
            <w:shd w:val="clear" w:color="auto" w:fill="FDE9D9" w:themeFill="accent6" w:themeFillTint="33"/>
            <w:vAlign w:val="center"/>
          </w:tcPr>
          <w:p w:rsidR="00CC645F" w:rsidRPr="00B04A02" w:rsidRDefault="00CC645F" w:rsidP="00596F9A">
            <w:pPr>
              <w:spacing w:after="0"/>
              <w:jc w:val="center"/>
              <w:rPr>
                <w:lang w:eastAsia="zh-CN"/>
              </w:rPr>
            </w:pPr>
          </w:p>
        </w:tc>
        <w:tc>
          <w:tcPr>
            <w:tcW w:w="1418" w:type="dxa"/>
            <w:tcBorders>
              <w:bottom w:val="single" w:sz="4" w:space="0" w:color="auto"/>
            </w:tcBorders>
            <w:shd w:val="clear" w:color="auto" w:fill="FDE9D9" w:themeFill="accent6" w:themeFillTint="33"/>
            <w:vAlign w:val="center"/>
          </w:tcPr>
          <w:p w:rsidR="00CC645F" w:rsidRPr="00B04A02" w:rsidRDefault="00CC645F" w:rsidP="00D57DAF">
            <w:pPr>
              <w:spacing w:after="0"/>
              <w:jc w:val="center"/>
              <w:rPr>
                <w:lang w:eastAsia="zh-CN"/>
              </w:rPr>
            </w:pPr>
            <w:r w:rsidRPr="00B04A02">
              <w:rPr>
                <w:lang w:eastAsia="zh-CN"/>
              </w:rPr>
              <w:t>160ms</w:t>
            </w:r>
          </w:p>
        </w:tc>
        <w:tc>
          <w:tcPr>
            <w:tcW w:w="1559" w:type="dxa"/>
            <w:tcBorders>
              <w:bottom w:val="single" w:sz="4" w:space="0" w:color="auto"/>
            </w:tcBorders>
            <w:shd w:val="clear" w:color="auto" w:fill="FDE9D9" w:themeFill="accent6" w:themeFillTint="33"/>
            <w:vAlign w:val="center"/>
          </w:tcPr>
          <w:p w:rsidR="00CC645F" w:rsidRPr="00B04A02" w:rsidRDefault="00CC645F" w:rsidP="00D57DAF">
            <w:pPr>
              <w:spacing w:after="0"/>
              <w:jc w:val="center"/>
              <w:rPr>
                <w:lang w:eastAsia="zh-CN"/>
              </w:rPr>
            </w:pPr>
            <w:r w:rsidRPr="00B04A02">
              <w:rPr>
                <w:lang w:eastAsia="zh-CN"/>
              </w:rPr>
              <w:t>320ms</w:t>
            </w:r>
          </w:p>
        </w:tc>
        <w:tc>
          <w:tcPr>
            <w:tcW w:w="1559" w:type="dxa"/>
            <w:tcBorders>
              <w:bottom w:val="single" w:sz="4" w:space="0" w:color="auto"/>
            </w:tcBorders>
            <w:shd w:val="clear" w:color="auto" w:fill="FDE9D9" w:themeFill="accent6" w:themeFillTint="33"/>
            <w:vAlign w:val="center"/>
          </w:tcPr>
          <w:p w:rsidR="00CC645F" w:rsidRPr="00B04A02" w:rsidRDefault="00CC645F" w:rsidP="00D57DAF">
            <w:pPr>
              <w:spacing w:after="0"/>
              <w:jc w:val="center"/>
              <w:rPr>
                <w:lang w:eastAsia="zh-CN"/>
              </w:rPr>
            </w:pPr>
            <w:r w:rsidRPr="00B04A02">
              <w:rPr>
                <w:lang w:eastAsia="zh-CN"/>
              </w:rPr>
              <w:t>640ms</w:t>
            </w:r>
          </w:p>
        </w:tc>
        <w:tc>
          <w:tcPr>
            <w:tcW w:w="1667" w:type="dxa"/>
            <w:tcBorders>
              <w:bottom w:val="single" w:sz="4" w:space="0" w:color="auto"/>
            </w:tcBorders>
            <w:shd w:val="clear" w:color="auto" w:fill="FDE9D9" w:themeFill="accent6" w:themeFillTint="33"/>
            <w:vAlign w:val="center"/>
          </w:tcPr>
          <w:p w:rsidR="00CC645F" w:rsidRPr="00B04A02" w:rsidRDefault="00CC645F" w:rsidP="00D57DAF">
            <w:pPr>
              <w:spacing w:after="0"/>
              <w:jc w:val="center"/>
              <w:rPr>
                <w:lang w:eastAsia="zh-CN"/>
              </w:rPr>
            </w:pPr>
            <w:r w:rsidRPr="00B04A02">
              <w:rPr>
                <w:lang w:eastAsia="zh-CN"/>
              </w:rPr>
              <w:t>1280ms</w:t>
            </w:r>
          </w:p>
        </w:tc>
      </w:tr>
      <w:tr w:rsidR="00877685" w:rsidRPr="00B04A02" w:rsidTr="00877685">
        <w:trPr>
          <w:jc w:val="center"/>
        </w:trPr>
        <w:tc>
          <w:tcPr>
            <w:tcW w:w="889" w:type="dxa"/>
            <w:shd w:val="clear" w:color="auto" w:fill="auto"/>
            <w:vAlign w:val="center"/>
          </w:tcPr>
          <w:p w:rsidR="00CC645F" w:rsidRPr="00B04A02" w:rsidRDefault="00B04A02" w:rsidP="00CC645F">
            <w:pPr>
              <w:spacing w:after="0"/>
              <w:jc w:val="center"/>
              <w:rPr>
                <w:lang w:eastAsia="zh-CN"/>
              </w:rPr>
            </w:pPr>
            <w:r w:rsidRPr="00B04A02">
              <w:rPr>
                <w:lang w:eastAsia="zh-CN"/>
              </w:rPr>
              <w:t>16</w:t>
            </w:r>
          </w:p>
        </w:tc>
        <w:tc>
          <w:tcPr>
            <w:tcW w:w="1487" w:type="dxa"/>
            <w:shd w:val="clear" w:color="auto" w:fill="auto"/>
            <w:vAlign w:val="center"/>
          </w:tcPr>
          <w:p w:rsidR="00CC645F" w:rsidRPr="00B04A02" w:rsidRDefault="00CC645F" w:rsidP="004567BF">
            <w:pPr>
              <w:spacing w:after="0"/>
              <w:jc w:val="center"/>
              <w:rPr>
                <w:lang w:eastAsia="zh-CN"/>
              </w:rPr>
            </w:pPr>
            <w:r w:rsidRPr="00B04A02">
              <w:rPr>
                <w:lang w:eastAsia="zh-CN"/>
              </w:rPr>
              <w:t>6</w:t>
            </w:r>
          </w:p>
        </w:tc>
        <w:tc>
          <w:tcPr>
            <w:tcW w:w="1276" w:type="dxa"/>
            <w:shd w:val="clear" w:color="auto" w:fill="auto"/>
            <w:vAlign w:val="center"/>
          </w:tcPr>
          <w:p w:rsidR="00CC645F" w:rsidRPr="00B04A02" w:rsidRDefault="00CC645F" w:rsidP="004567BF">
            <w:pPr>
              <w:spacing w:after="0"/>
              <w:jc w:val="center"/>
              <w:rPr>
                <w:lang w:eastAsia="zh-CN"/>
              </w:rPr>
            </w:pPr>
            <w:r w:rsidRPr="00B04A02">
              <w:rPr>
                <w:lang w:eastAsia="zh-CN"/>
              </w:rPr>
              <w:t>3</w:t>
            </w:r>
          </w:p>
        </w:tc>
        <w:tc>
          <w:tcPr>
            <w:tcW w:w="1418" w:type="dxa"/>
            <w:shd w:val="clear" w:color="auto" w:fill="auto"/>
            <w:vAlign w:val="center"/>
          </w:tcPr>
          <w:p w:rsidR="00CC645F" w:rsidRPr="00B04A02" w:rsidRDefault="00CC645F" w:rsidP="00596F9A">
            <w:pPr>
              <w:spacing w:after="0"/>
              <w:jc w:val="center"/>
              <w:rPr>
                <w:lang w:eastAsia="zh-CN"/>
              </w:rPr>
            </w:pPr>
            <w:r w:rsidRPr="00B04A02">
              <w:rPr>
                <w:lang w:eastAsia="zh-CN"/>
              </w:rPr>
              <w:t>320 + N</w:t>
            </w:r>
          </w:p>
        </w:tc>
        <w:tc>
          <w:tcPr>
            <w:tcW w:w="1559" w:type="dxa"/>
            <w:shd w:val="clear" w:color="auto" w:fill="auto"/>
            <w:vAlign w:val="center"/>
          </w:tcPr>
          <w:p w:rsidR="00CC645F" w:rsidRPr="00B04A02" w:rsidRDefault="00CC645F" w:rsidP="00596F9A">
            <w:pPr>
              <w:spacing w:after="0"/>
              <w:jc w:val="center"/>
              <w:rPr>
                <w:lang w:eastAsia="zh-CN"/>
              </w:rPr>
            </w:pPr>
            <w:r w:rsidRPr="00B04A02">
              <w:rPr>
                <w:lang w:eastAsia="zh-CN"/>
              </w:rPr>
              <w:t>640 + N</w:t>
            </w:r>
          </w:p>
        </w:tc>
        <w:tc>
          <w:tcPr>
            <w:tcW w:w="1559" w:type="dxa"/>
            <w:shd w:val="clear" w:color="auto" w:fill="auto"/>
            <w:vAlign w:val="center"/>
          </w:tcPr>
          <w:p w:rsidR="00CC645F" w:rsidRPr="00B04A02" w:rsidRDefault="00CC645F" w:rsidP="00596F9A">
            <w:pPr>
              <w:spacing w:after="0"/>
              <w:jc w:val="center"/>
              <w:rPr>
                <w:lang w:eastAsia="zh-CN"/>
              </w:rPr>
            </w:pPr>
            <w:r w:rsidRPr="00B04A02">
              <w:rPr>
                <w:lang w:eastAsia="zh-CN"/>
              </w:rPr>
              <w:t>1280 + N</w:t>
            </w:r>
          </w:p>
        </w:tc>
        <w:tc>
          <w:tcPr>
            <w:tcW w:w="1667" w:type="dxa"/>
            <w:shd w:val="clear" w:color="auto" w:fill="auto"/>
            <w:vAlign w:val="center"/>
          </w:tcPr>
          <w:p w:rsidR="00CC645F" w:rsidRPr="00B04A02" w:rsidRDefault="00CC645F" w:rsidP="00596F9A">
            <w:pPr>
              <w:spacing w:after="0"/>
              <w:jc w:val="center"/>
              <w:rPr>
                <w:lang w:eastAsia="zh-CN"/>
              </w:rPr>
            </w:pPr>
            <w:r w:rsidRPr="00B04A02">
              <w:rPr>
                <w:lang w:eastAsia="zh-CN"/>
              </w:rPr>
              <w:t>2560 + N</w:t>
            </w:r>
          </w:p>
        </w:tc>
      </w:tr>
      <w:tr w:rsidR="00877685" w:rsidRPr="00B04A02" w:rsidTr="00877685">
        <w:trPr>
          <w:jc w:val="center"/>
        </w:trPr>
        <w:tc>
          <w:tcPr>
            <w:tcW w:w="889" w:type="dxa"/>
            <w:shd w:val="clear" w:color="auto" w:fill="auto"/>
            <w:vAlign w:val="center"/>
          </w:tcPr>
          <w:p w:rsidR="00CC645F" w:rsidRPr="00B04A02" w:rsidRDefault="00B04A02" w:rsidP="00CC645F">
            <w:pPr>
              <w:spacing w:after="0"/>
              <w:jc w:val="center"/>
              <w:rPr>
                <w:lang w:eastAsia="zh-CN"/>
              </w:rPr>
            </w:pPr>
            <w:r w:rsidRPr="00B04A02">
              <w:rPr>
                <w:lang w:eastAsia="zh-CN"/>
              </w:rPr>
              <w:t>25</w:t>
            </w:r>
          </w:p>
        </w:tc>
        <w:tc>
          <w:tcPr>
            <w:tcW w:w="1487" w:type="dxa"/>
            <w:shd w:val="clear" w:color="auto" w:fill="auto"/>
            <w:vAlign w:val="center"/>
          </w:tcPr>
          <w:p w:rsidR="00CC645F" w:rsidRPr="00B04A02" w:rsidRDefault="00CC645F" w:rsidP="006F4E08">
            <w:pPr>
              <w:spacing w:after="0"/>
              <w:jc w:val="center"/>
              <w:rPr>
                <w:lang w:eastAsia="zh-CN"/>
              </w:rPr>
            </w:pPr>
            <w:r w:rsidRPr="00B04A02">
              <w:rPr>
                <w:lang w:eastAsia="zh-CN"/>
              </w:rPr>
              <w:t>6</w:t>
            </w:r>
          </w:p>
        </w:tc>
        <w:tc>
          <w:tcPr>
            <w:tcW w:w="1276" w:type="dxa"/>
            <w:shd w:val="clear" w:color="auto" w:fill="auto"/>
            <w:vAlign w:val="center"/>
          </w:tcPr>
          <w:p w:rsidR="00CC645F" w:rsidRPr="00B04A02" w:rsidRDefault="00CC645F" w:rsidP="004567BF">
            <w:pPr>
              <w:spacing w:after="0"/>
              <w:jc w:val="center"/>
              <w:rPr>
                <w:lang w:eastAsia="zh-CN"/>
              </w:rPr>
            </w:pPr>
            <w:r w:rsidRPr="00B04A02">
              <w:rPr>
                <w:lang w:eastAsia="zh-CN"/>
              </w:rPr>
              <w:t>5</w:t>
            </w:r>
          </w:p>
        </w:tc>
        <w:tc>
          <w:tcPr>
            <w:tcW w:w="1418" w:type="dxa"/>
            <w:shd w:val="clear" w:color="auto" w:fill="auto"/>
            <w:vAlign w:val="center"/>
          </w:tcPr>
          <w:p w:rsidR="00CC645F" w:rsidRPr="00B04A02" w:rsidRDefault="00CC645F" w:rsidP="006F4E08">
            <w:pPr>
              <w:spacing w:after="0"/>
              <w:jc w:val="center"/>
              <w:rPr>
                <w:lang w:eastAsia="zh-CN"/>
              </w:rPr>
            </w:pPr>
            <w:r w:rsidRPr="00B04A02">
              <w:rPr>
                <w:lang w:eastAsia="zh-CN"/>
              </w:rPr>
              <w:t>640 + N</w:t>
            </w:r>
          </w:p>
        </w:tc>
        <w:tc>
          <w:tcPr>
            <w:tcW w:w="1559" w:type="dxa"/>
            <w:shd w:val="clear" w:color="auto" w:fill="auto"/>
            <w:vAlign w:val="center"/>
          </w:tcPr>
          <w:p w:rsidR="00CC645F" w:rsidRPr="00B04A02" w:rsidRDefault="00CC645F" w:rsidP="006F4E08">
            <w:pPr>
              <w:spacing w:after="0"/>
              <w:jc w:val="center"/>
              <w:rPr>
                <w:lang w:eastAsia="zh-CN"/>
              </w:rPr>
            </w:pPr>
            <w:r w:rsidRPr="00B04A02">
              <w:rPr>
                <w:lang w:eastAsia="zh-CN"/>
              </w:rPr>
              <w:t>1280 + N</w:t>
            </w:r>
          </w:p>
        </w:tc>
        <w:tc>
          <w:tcPr>
            <w:tcW w:w="1559" w:type="dxa"/>
            <w:shd w:val="clear" w:color="auto" w:fill="auto"/>
            <w:vAlign w:val="center"/>
          </w:tcPr>
          <w:p w:rsidR="00CC645F" w:rsidRPr="00B04A02" w:rsidRDefault="00CC645F" w:rsidP="006F4E08">
            <w:pPr>
              <w:spacing w:after="0"/>
              <w:jc w:val="center"/>
              <w:rPr>
                <w:lang w:eastAsia="zh-CN"/>
              </w:rPr>
            </w:pPr>
            <w:r w:rsidRPr="00B04A02">
              <w:rPr>
                <w:lang w:eastAsia="zh-CN"/>
              </w:rPr>
              <w:t>2560 + N</w:t>
            </w:r>
          </w:p>
        </w:tc>
        <w:tc>
          <w:tcPr>
            <w:tcW w:w="1667" w:type="dxa"/>
            <w:shd w:val="clear" w:color="auto" w:fill="auto"/>
            <w:vAlign w:val="center"/>
          </w:tcPr>
          <w:p w:rsidR="00CC645F" w:rsidRPr="00B04A02" w:rsidRDefault="00CC645F" w:rsidP="006F4E08">
            <w:pPr>
              <w:spacing w:after="0"/>
              <w:jc w:val="center"/>
              <w:rPr>
                <w:lang w:eastAsia="zh-CN"/>
              </w:rPr>
            </w:pPr>
            <w:r w:rsidRPr="00B04A02">
              <w:rPr>
                <w:lang w:eastAsia="zh-CN"/>
              </w:rPr>
              <w:t>5120 + N</w:t>
            </w:r>
          </w:p>
        </w:tc>
      </w:tr>
      <w:tr w:rsidR="00877685" w:rsidRPr="00B04A02" w:rsidTr="00877685">
        <w:trPr>
          <w:jc w:val="center"/>
        </w:trPr>
        <w:tc>
          <w:tcPr>
            <w:tcW w:w="889" w:type="dxa"/>
            <w:shd w:val="clear" w:color="auto" w:fill="auto"/>
            <w:vAlign w:val="center"/>
          </w:tcPr>
          <w:p w:rsidR="00CC645F" w:rsidRPr="00B04A02" w:rsidRDefault="00B04A02" w:rsidP="00CC645F">
            <w:pPr>
              <w:spacing w:after="0"/>
              <w:jc w:val="center"/>
              <w:rPr>
                <w:lang w:eastAsia="zh-CN"/>
              </w:rPr>
            </w:pPr>
            <w:r w:rsidRPr="00B04A02">
              <w:rPr>
                <w:lang w:eastAsia="zh-CN"/>
              </w:rPr>
              <w:t>73</w:t>
            </w:r>
          </w:p>
        </w:tc>
        <w:tc>
          <w:tcPr>
            <w:tcW w:w="1487" w:type="dxa"/>
            <w:shd w:val="clear" w:color="auto" w:fill="auto"/>
            <w:vAlign w:val="center"/>
          </w:tcPr>
          <w:p w:rsidR="00CC645F" w:rsidRPr="00B04A02" w:rsidRDefault="00CC645F" w:rsidP="009F2F53">
            <w:pPr>
              <w:spacing w:after="0"/>
              <w:jc w:val="center"/>
              <w:rPr>
                <w:lang w:eastAsia="zh-CN"/>
              </w:rPr>
            </w:pPr>
            <w:r w:rsidRPr="00B04A02">
              <w:rPr>
                <w:lang w:eastAsia="zh-CN"/>
              </w:rPr>
              <w:t>6</w:t>
            </w:r>
          </w:p>
        </w:tc>
        <w:tc>
          <w:tcPr>
            <w:tcW w:w="1276" w:type="dxa"/>
            <w:shd w:val="clear" w:color="auto" w:fill="auto"/>
            <w:vAlign w:val="center"/>
          </w:tcPr>
          <w:p w:rsidR="00CC645F" w:rsidRPr="00B04A02" w:rsidRDefault="00CC645F" w:rsidP="004567BF">
            <w:pPr>
              <w:spacing w:after="0"/>
              <w:jc w:val="center"/>
              <w:rPr>
                <w:lang w:eastAsia="zh-CN"/>
              </w:rPr>
            </w:pPr>
            <w:r w:rsidRPr="00B04A02">
              <w:rPr>
                <w:lang w:eastAsia="zh-CN"/>
              </w:rPr>
              <w:t>13</w:t>
            </w:r>
          </w:p>
        </w:tc>
        <w:tc>
          <w:tcPr>
            <w:tcW w:w="1418" w:type="dxa"/>
            <w:shd w:val="clear" w:color="auto" w:fill="auto"/>
            <w:vAlign w:val="center"/>
          </w:tcPr>
          <w:p w:rsidR="00CC645F" w:rsidRPr="00B04A02" w:rsidRDefault="00CC645F" w:rsidP="00252CDA">
            <w:pPr>
              <w:spacing w:after="0"/>
              <w:jc w:val="center"/>
              <w:rPr>
                <w:lang w:eastAsia="zh-CN"/>
              </w:rPr>
            </w:pPr>
            <w:r w:rsidRPr="00B04A02">
              <w:rPr>
                <w:lang w:eastAsia="zh-CN"/>
              </w:rPr>
              <w:t>1920 + N</w:t>
            </w:r>
          </w:p>
        </w:tc>
        <w:tc>
          <w:tcPr>
            <w:tcW w:w="1559" w:type="dxa"/>
            <w:shd w:val="clear" w:color="auto" w:fill="auto"/>
            <w:vAlign w:val="center"/>
          </w:tcPr>
          <w:p w:rsidR="00CC645F" w:rsidRPr="00B04A02" w:rsidRDefault="00CC645F" w:rsidP="00252CDA">
            <w:pPr>
              <w:spacing w:after="0"/>
              <w:jc w:val="center"/>
              <w:rPr>
                <w:lang w:eastAsia="zh-CN"/>
              </w:rPr>
            </w:pPr>
            <w:r w:rsidRPr="00B04A02">
              <w:rPr>
                <w:lang w:eastAsia="zh-CN"/>
              </w:rPr>
              <w:t>3840 + N</w:t>
            </w:r>
          </w:p>
        </w:tc>
        <w:tc>
          <w:tcPr>
            <w:tcW w:w="1559" w:type="dxa"/>
            <w:shd w:val="clear" w:color="auto" w:fill="auto"/>
            <w:vAlign w:val="center"/>
          </w:tcPr>
          <w:p w:rsidR="00CC645F" w:rsidRPr="00B04A02" w:rsidRDefault="00CC645F" w:rsidP="00252CDA">
            <w:pPr>
              <w:spacing w:after="0"/>
              <w:jc w:val="center"/>
              <w:rPr>
                <w:lang w:eastAsia="zh-CN"/>
              </w:rPr>
            </w:pPr>
            <w:r w:rsidRPr="00B04A02">
              <w:rPr>
                <w:lang w:eastAsia="zh-CN"/>
              </w:rPr>
              <w:t>7680 + N</w:t>
            </w:r>
          </w:p>
        </w:tc>
        <w:tc>
          <w:tcPr>
            <w:tcW w:w="1667" w:type="dxa"/>
            <w:shd w:val="clear" w:color="auto" w:fill="auto"/>
            <w:vAlign w:val="center"/>
          </w:tcPr>
          <w:p w:rsidR="00CC645F" w:rsidRPr="00B04A02" w:rsidRDefault="00CC645F" w:rsidP="00252CDA">
            <w:pPr>
              <w:spacing w:after="0"/>
              <w:jc w:val="center"/>
              <w:rPr>
                <w:lang w:eastAsia="zh-CN"/>
              </w:rPr>
            </w:pPr>
            <w:r w:rsidRPr="00B04A02">
              <w:rPr>
                <w:lang w:eastAsia="zh-CN"/>
              </w:rPr>
              <w:t>15360 + N</w:t>
            </w:r>
          </w:p>
        </w:tc>
      </w:tr>
      <w:tr w:rsidR="00B04A02" w:rsidRPr="00B04A02" w:rsidTr="00F07B59">
        <w:trPr>
          <w:jc w:val="center"/>
        </w:trPr>
        <w:tc>
          <w:tcPr>
            <w:tcW w:w="9855" w:type="dxa"/>
            <w:gridSpan w:val="7"/>
            <w:shd w:val="clear" w:color="auto" w:fill="auto"/>
            <w:vAlign w:val="center"/>
          </w:tcPr>
          <w:p w:rsidR="00B04A02" w:rsidRPr="009C6ABD" w:rsidRDefault="00B04A02" w:rsidP="00922F34">
            <w:pPr>
              <w:spacing w:after="0"/>
              <w:jc w:val="left"/>
              <w:rPr>
                <w:color w:val="808080" w:themeColor="background1" w:themeShade="80"/>
                <w:sz w:val="16"/>
                <w:szCs w:val="16"/>
                <w:lang w:eastAsia="zh-CN"/>
              </w:rPr>
            </w:pPr>
            <w:r w:rsidRPr="009C6ABD">
              <w:rPr>
                <w:sz w:val="16"/>
                <w:szCs w:val="16"/>
                <w:lang w:eastAsia="zh-CN"/>
              </w:rPr>
              <w:t>Note: where N is the PRS subframe number in one PRS occasion.</w:t>
            </w:r>
          </w:p>
        </w:tc>
      </w:tr>
    </w:tbl>
    <w:p w:rsidR="00B92DF6" w:rsidRDefault="00B92DF6" w:rsidP="00602E58">
      <w:pPr>
        <w:rPr>
          <w:sz w:val="22"/>
          <w:szCs w:val="22"/>
          <w:lang w:eastAsia="zh-CN"/>
        </w:rPr>
      </w:pPr>
    </w:p>
    <w:p w:rsidR="00C67956" w:rsidRDefault="00C67956" w:rsidP="00C67956">
      <w:pPr>
        <w:rPr>
          <w:sz w:val="22"/>
          <w:szCs w:val="22"/>
          <w:lang w:eastAsia="zh-CN"/>
        </w:rPr>
      </w:pPr>
      <w:r>
        <w:rPr>
          <w:sz w:val="22"/>
          <w:szCs w:val="22"/>
          <w:lang w:eastAsia="zh-CN"/>
        </w:rPr>
        <w:t xml:space="preserve">As shown in Fig. 1, if there is synchronization error due to time shift at the UE side, then this synchronization error will be introduced into RSTD from the UE to the location server. However the location server is unable to obtain the exact information about time shift and synchronization error of given UE. So the location server could not compensate it </w:t>
      </w:r>
      <w:r w:rsidR="00F56D0B">
        <w:rPr>
          <w:sz w:val="22"/>
          <w:szCs w:val="22"/>
          <w:lang w:eastAsia="zh-CN"/>
        </w:rPr>
        <w:t>which is caused by</w:t>
      </w:r>
      <w:r>
        <w:rPr>
          <w:sz w:val="22"/>
          <w:szCs w:val="22"/>
          <w:lang w:eastAsia="zh-CN"/>
        </w:rPr>
        <w:t xml:space="preserve"> the synchronization error at the UE side.</w:t>
      </w:r>
      <w:r w:rsidR="003F5F54">
        <w:rPr>
          <w:sz w:val="22"/>
          <w:szCs w:val="22"/>
          <w:lang w:eastAsia="zh-CN"/>
        </w:rPr>
        <w:t xml:space="preserve"> </w:t>
      </w:r>
      <w:r w:rsidR="00F56D0B">
        <w:rPr>
          <w:sz w:val="22"/>
          <w:szCs w:val="22"/>
          <w:lang w:eastAsia="zh-CN"/>
        </w:rPr>
        <w:t>But</w:t>
      </w:r>
      <w:r w:rsidR="004E4063">
        <w:rPr>
          <w:sz w:val="22"/>
          <w:szCs w:val="22"/>
          <w:lang w:eastAsia="zh-CN"/>
        </w:rPr>
        <w:t xml:space="preserve"> i</w:t>
      </w:r>
      <w:r>
        <w:rPr>
          <w:sz w:val="22"/>
          <w:szCs w:val="22"/>
          <w:lang w:eastAsia="zh-CN"/>
        </w:rPr>
        <w:t xml:space="preserve">f the UE is able to measure more cells within one PRS occasion as shown in Fig. 2, then </w:t>
      </w:r>
      <w:r w:rsidR="00F56D0B">
        <w:rPr>
          <w:sz w:val="22"/>
          <w:szCs w:val="22"/>
          <w:lang w:eastAsia="zh-CN"/>
        </w:rPr>
        <w:t xml:space="preserve">the </w:t>
      </w:r>
      <w:r>
        <w:rPr>
          <w:sz w:val="22"/>
          <w:szCs w:val="22"/>
          <w:lang w:eastAsia="zh-CN"/>
        </w:rPr>
        <w:t xml:space="preserve">RSTD measurement error due to the time shift at the UE side could be reduced obviously.    </w:t>
      </w:r>
    </w:p>
    <w:p w:rsidR="00622B27" w:rsidRDefault="00622B27" w:rsidP="00622B27">
      <w:pPr>
        <w:spacing w:after="0"/>
        <w:rPr>
          <w:sz w:val="22"/>
          <w:szCs w:val="22"/>
          <w:lang w:eastAsia="zh-CN"/>
        </w:rPr>
      </w:pPr>
      <w:r w:rsidRPr="00996BE6">
        <w:rPr>
          <w:sz w:val="22"/>
          <w:szCs w:val="22"/>
          <w:lang w:eastAsia="zh-CN"/>
        </w:rPr>
        <w:t>In our understanding</w:t>
      </w:r>
      <w:r>
        <w:rPr>
          <w:sz w:val="22"/>
          <w:szCs w:val="22"/>
          <w:lang w:eastAsia="zh-CN"/>
        </w:rPr>
        <w:t>, there are two potential solutions to support the feature of PRS transmission of more cells within one PRS occasion.</w:t>
      </w:r>
    </w:p>
    <w:p w:rsidR="00622B27" w:rsidRDefault="00622B27" w:rsidP="00622B27">
      <w:pPr>
        <w:pStyle w:val="ListParagraph"/>
        <w:numPr>
          <w:ilvl w:val="0"/>
          <w:numId w:val="40"/>
        </w:numPr>
        <w:ind w:left="284" w:hanging="284"/>
        <w:rPr>
          <w:sz w:val="22"/>
          <w:szCs w:val="22"/>
          <w:lang w:eastAsia="zh-CN"/>
        </w:rPr>
      </w:pPr>
      <w:r>
        <w:rPr>
          <w:sz w:val="22"/>
          <w:szCs w:val="22"/>
          <w:lang w:eastAsia="zh-CN"/>
        </w:rPr>
        <w:t xml:space="preserve">Solution 1: PRS muting pattern </w:t>
      </w:r>
      <w:r w:rsidR="009062AC">
        <w:rPr>
          <w:sz w:val="22"/>
          <w:szCs w:val="22"/>
          <w:lang w:eastAsia="zh-CN"/>
        </w:rPr>
        <w:t>in frequency domain within one PRS occasion</w:t>
      </w:r>
    </w:p>
    <w:p w:rsidR="00622B27" w:rsidRPr="00C85CF9" w:rsidRDefault="00622B27" w:rsidP="00622B27">
      <w:pPr>
        <w:pStyle w:val="ListParagraph"/>
        <w:numPr>
          <w:ilvl w:val="0"/>
          <w:numId w:val="40"/>
        </w:numPr>
        <w:ind w:left="284" w:hanging="284"/>
        <w:rPr>
          <w:sz w:val="22"/>
          <w:szCs w:val="22"/>
          <w:lang w:eastAsia="zh-CN"/>
        </w:rPr>
      </w:pPr>
      <w:r>
        <w:rPr>
          <w:sz w:val="22"/>
          <w:szCs w:val="22"/>
          <w:lang w:eastAsia="zh-CN"/>
        </w:rPr>
        <w:t xml:space="preserve">Solution 2: PRS muting pattern </w:t>
      </w:r>
      <w:r w:rsidR="009062AC">
        <w:rPr>
          <w:sz w:val="22"/>
          <w:szCs w:val="22"/>
          <w:lang w:eastAsia="zh-CN"/>
        </w:rPr>
        <w:t>in time domain within one PRS occasion</w:t>
      </w:r>
    </w:p>
    <w:p w:rsidR="00622B27" w:rsidRDefault="00622B27" w:rsidP="00622B27">
      <w:pPr>
        <w:rPr>
          <w:b/>
          <w:sz w:val="22"/>
          <w:szCs w:val="22"/>
          <w:lang w:eastAsia="zh-CN"/>
        </w:rPr>
      </w:pPr>
      <w:r>
        <w:rPr>
          <w:b/>
          <w:sz w:val="22"/>
          <w:szCs w:val="22"/>
          <w:lang w:eastAsia="zh-CN"/>
        </w:rPr>
        <w:t>Proposal</w:t>
      </w:r>
      <w:r w:rsidRPr="00AC0921">
        <w:rPr>
          <w:b/>
          <w:sz w:val="22"/>
          <w:szCs w:val="22"/>
          <w:lang w:eastAsia="zh-CN"/>
        </w:rPr>
        <w:t xml:space="preserve"> </w:t>
      </w:r>
      <w:r>
        <w:rPr>
          <w:b/>
          <w:sz w:val="22"/>
          <w:szCs w:val="22"/>
          <w:lang w:eastAsia="zh-CN"/>
        </w:rPr>
        <w:t>1</w:t>
      </w:r>
      <w:r w:rsidRPr="00627DCF">
        <w:rPr>
          <w:b/>
          <w:sz w:val="22"/>
          <w:szCs w:val="22"/>
          <w:lang w:eastAsia="zh-CN"/>
        </w:rPr>
        <w:t xml:space="preserve">: </w:t>
      </w:r>
      <w:r w:rsidR="005D3D7F">
        <w:rPr>
          <w:b/>
          <w:sz w:val="22"/>
          <w:szCs w:val="22"/>
          <w:lang w:eastAsia="zh-CN"/>
        </w:rPr>
        <w:t>Support f</w:t>
      </w:r>
      <w:r>
        <w:rPr>
          <w:b/>
          <w:sz w:val="22"/>
          <w:szCs w:val="22"/>
          <w:lang w:eastAsia="zh-CN"/>
        </w:rPr>
        <w:t xml:space="preserve">iner PRS muting pattern in time and/or frequency domain </w:t>
      </w:r>
      <w:r w:rsidR="005D3D7F">
        <w:rPr>
          <w:b/>
          <w:sz w:val="22"/>
          <w:szCs w:val="22"/>
          <w:lang w:eastAsia="zh-CN"/>
        </w:rPr>
        <w:t>within</w:t>
      </w:r>
      <w:r>
        <w:rPr>
          <w:b/>
          <w:sz w:val="22"/>
          <w:szCs w:val="22"/>
          <w:lang w:eastAsia="zh-CN"/>
        </w:rPr>
        <w:t xml:space="preserve"> </w:t>
      </w:r>
      <w:r w:rsidR="005D3D7F">
        <w:rPr>
          <w:b/>
          <w:sz w:val="22"/>
          <w:szCs w:val="22"/>
          <w:lang w:eastAsia="zh-CN"/>
        </w:rPr>
        <w:t>one</w:t>
      </w:r>
      <w:r>
        <w:rPr>
          <w:b/>
          <w:sz w:val="22"/>
          <w:szCs w:val="22"/>
          <w:lang w:eastAsia="zh-CN"/>
        </w:rPr>
        <w:t xml:space="preserve"> PRS occasion </w:t>
      </w:r>
      <w:r w:rsidR="005D3D7F">
        <w:rPr>
          <w:b/>
          <w:sz w:val="22"/>
          <w:szCs w:val="22"/>
          <w:lang w:eastAsia="zh-CN"/>
        </w:rPr>
        <w:t>for</w:t>
      </w:r>
      <w:r>
        <w:rPr>
          <w:b/>
          <w:sz w:val="22"/>
          <w:szCs w:val="22"/>
          <w:lang w:eastAsia="zh-CN"/>
        </w:rPr>
        <w:t xml:space="preserve"> concentrated RSTD measurement</w:t>
      </w:r>
      <w:r w:rsidRPr="00304A40">
        <w:rPr>
          <w:b/>
          <w:sz w:val="22"/>
          <w:szCs w:val="22"/>
          <w:lang w:eastAsia="zh-CN"/>
        </w:rPr>
        <w:t>.</w:t>
      </w:r>
    </w:p>
    <w:p w:rsidR="00C67956" w:rsidRDefault="00C67956" w:rsidP="00602E58">
      <w:pPr>
        <w:rPr>
          <w:sz w:val="22"/>
          <w:szCs w:val="22"/>
          <w:lang w:eastAsia="zh-CN"/>
        </w:rPr>
      </w:pPr>
    </w:p>
    <w:p w:rsidR="00BD688F" w:rsidRDefault="00B15C96" w:rsidP="008047E7">
      <w:pPr>
        <w:jc w:val="center"/>
      </w:pPr>
      <w:r>
        <w:object w:dxaOrig="9630" w:dyaOrig="3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5.5pt" o:ole="">
            <v:imagedata r:id="rId8" o:title=""/>
          </v:shape>
          <o:OLEObject Type="Embed" ProgID="Visio.Drawing.11" ShapeID="_x0000_i1025" DrawAspect="Content" ObjectID="_1539818297" r:id="rId9"/>
        </w:object>
      </w:r>
    </w:p>
    <w:p w:rsidR="00CD1659" w:rsidRDefault="00CD1659" w:rsidP="008047E7">
      <w:pPr>
        <w:jc w:val="center"/>
        <w:rPr>
          <w:b/>
          <w:sz w:val="22"/>
          <w:szCs w:val="22"/>
          <w:lang w:eastAsia="zh-CN"/>
        </w:rPr>
      </w:pPr>
      <w:r>
        <w:t>Fig. 1</w:t>
      </w:r>
      <w:r w:rsidR="004B2B60">
        <w:t xml:space="preserve"> </w:t>
      </w:r>
      <w:r>
        <w:t xml:space="preserve">RSTD measurement </w:t>
      </w:r>
      <w:r w:rsidR="004B2B60">
        <w:t>with existing PRS muting pattern</w:t>
      </w:r>
    </w:p>
    <w:p w:rsidR="00BC08FA" w:rsidRDefault="00BC08FA" w:rsidP="00BC08FA">
      <w:pPr>
        <w:rPr>
          <w:sz w:val="22"/>
          <w:szCs w:val="22"/>
          <w:lang w:eastAsia="zh-CN"/>
        </w:rPr>
      </w:pPr>
    </w:p>
    <w:p w:rsidR="00C67956" w:rsidRPr="00C67956" w:rsidRDefault="00C67956" w:rsidP="00602E58">
      <w:pPr>
        <w:rPr>
          <w:sz w:val="22"/>
          <w:szCs w:val="22"/>
          <w:lang w:eastAsia="zh-CN"/>
        </w:rPr>
      </w:pPr>
    </w:p>
    <w:p w:rsidR="004A5DF7" w:rsidRDefault="004B2B60" w:rsidP="00602E58">
      <w:r>
        <w:object w:dxaOrig="9630" w:dyaOrig="3307">
          <v:shape id="_x0000_i1026" type="#_x0000_t75" style="width:481.5pt;height:165.5pt" o:ole="">
            <v:imagedata r:id="rId10" o:title=""/>
          </v:shape>
          <o:OLEObject Type="Embed" ProgID="Visio.Drawing.11" ShapeID="_x0000_i1026" DrawAspect="Content" ObjectID="_1539818298" r:id="rId11"/>
        </w:object>
      </w:r>
    </w:p>
    <w:p w:rsidR="004B2B60" w:rsidRDefault="004B2B60" w:rsidP="004B2B60">
      <w:pPr>
        <w:jc w:val="center"/>
        <w:rPr>
          <w:b/>
          <w:sz w:val="22"/>
          <w:szCs w:val="22"/>
          <w:lang w:eastAsia="zh-CN"/>
        </w:rPr>
      </w:pPr>
      <w:r>
        <w:t>Fig. 2 RSTD measurement with finer PRS muting pattern</w:t>
      </w:r>
    </w:p>
    <w:p w:rsidR="001F16E2" w:rsidRDefault="001F16E2" w:rsidP="007C7380">
      <w:pPr>
        <w:rPr>
          <w:sz w:val="22"/>
          <w:szCs w:val="22"/>
          <w:lang w:eastAsia="zh-CN"/>
        </w:rPr>
      </w:pPr>
    </w:p>
    <w:p w:rsidR="002A411F" w:rsidRPr="00531697" w:rsidRDefault="006B2D54" w:rsidP="002A411F">
      <w:pPr>
        <w:pStyle w:val="Heading1"/>
        <w:rPr>
          <w:rFonts w:cs="Arial"/>
          <w:lang w:eastAsia="zh-CN"/>
        </w:rPr>
      </w:pPr>
      <w:r>
        <w:rPr>
          <w:rFonts w:cs="Arial"/>
          <w:lang w:eastAsia="zh-CN"/>
        </w:rPr>
        <w:t>4</w:t>
      </w:r>
      <w:r w:rsidR="00B06537">
        <w:rPr>
          <w:rFonts w:cs="Arial"/>
        </w:rPr>
        <w:t xml:space="preserve">. </w:t>
      </w:r>
      <w:r w:rsidR="002A411F" w:rsidRPr="00531697">
        <w:rPr>
          <w:rFonts w:cs="Arial"/>
          <w:lang w:eastAsia="zh-CN"/>
        </w:rPr>
        <w:t>Conclusions</w:t>
      </w:r>
    </w:p>
    <w:p w:rsidR="002A411F" w:rsidRDefault="002A411F" w:rsidP="002A411F">
      <w:pPr>
        <w:rPr>
          <w:sz w:val="22"/>
          <w:szCs w:val="22"/>
          <w:lang w:eastAsia="zh-CN"/>
        </w:rPr>
      </w:pPr>
      <w:r w:rsidRPr="00D11429">
        <w:rPr>
          <w:sz w:val="22"/>
          <w:szCs w:val="22"/>
          <w:lang w:eastAsia="zh-CN"/>
        </w:rPr>
        <w:t>In this contribution, we give our views on</w:t>
      </w:r>
      <w:r w:rsidR="00C85CF9">
        <w:rPr>
          <w:sz w:val="22"/>
          <w:szCs w:val="22"/>
          <w:lang w:eastAsia="zh-CN"/>
        </w:rPr>
        <w:t xml:space="preserve"> PRS</w:t>
      </w:r>
      <w:r w:rsidRPr="00D11429">
        <w:rPr>
          <w:sz w:val="22"/>
          <w:szCs w:val="22"/>
          <w:lang w:eastAsia="zh-CN"/>
        </w:rPr>
        <w:t xml:space="preserve"> </w:t>
      </w:r>
      <w:r w:rsidR="00C85CF9">
        <w:rPr>
          <w:sz w:val="22"/>
          <w:szCs w:val="22"/>
          <w:lang w:eastAsia="zh-CN"/>
        </w:rPr>
        <w:t xml:space="preserve">muting pattern </w:t>
      </w:r>
      <w:r w:rsidR="00B374DB">
        <w:rPr>
          <w:sz w:val="22"/>
          <w:szCs w:val="22"/>
          <w:lang w:eastAsia="zh-CN"/>
        </w:rPr>
        <w:t xml:space="preserve">for </w:t>
      </w:r>
      <w:r w:rsidR="00B374DB" w:rsidRPr="005D7707">
        <w:rPr>
          <w:sz w:val="22"/>
          <w:szCs w:val="22"/>
          <w:lang w:eastAsia="zh-CN"/>
        </w:rPr>
        <w:t xml:space="preserve">OTDOA </w:t>
      </w:r>
      <w:r w:rsidR="00B374DB">
        <w:rPr>
          <w:sz w:val="22"/>
          <w:szCs w:val="22"/>
          <w:lang w:eastAsia="zh-CN"/>
        </w:rPr>
        <w:t xml:space="preserve">positioning in </w:t>
      </w:r>
      <w:proofErr w:type="spellStart"/>
      <w:r w:rsidR="00B374DB">
        <w:rPr>
          <w:sz w:val="22"/>
          <w:szCs w:val="22"/>
          <w:lang w:eastAsia="zh-CN"/>
        </w:rPr>
        <w:t>FeMTC</w:t>
      </w:r>
      <w:proofErr w:type="spellEnd"/>
      <w:r w:rsidR="00B374DB" w:rsidRPr="00D11429">
        <w:rPr>
          <w:sz w:val="22"/>
          <w:szCs w:val="22"/>
          <w:lang w:eastAsia="zh-CN"/>
        </w:rPr>
        <w:t xml:space="preserve"> </w:t>
      </w:r>
      <w:r w:rsidRPr="00D11429">
        <w:rPr>
          <w:sz w:val="22"/>
          <w:szCs w:val="22"/>
          <w:lang w:eastAsia="zh-CN"/>
        </w:rPr>
        <w:t xml:space="preserve">with the following </w:t>
      </w:r>
      <w:r w:rsidR="00C85CF9">
        <w:rPr>
          <w:sz w:val="22"/>
          <w:szCs w:val="22"/>
          <w:lang w:eastAsia="zh-CN"/>
        </w:rPr>
        <w:t>proposal</w:t>
      </w:r>
      <w:r w:rsidRPr="00D11429">
        <w:rPr>
          <w:sz w:val="22"/>
          <w:szCs w:val="22"/>
          <w:lang w:eastAsia="zh-CN"/>
        </w:rPr>
        <w:t>:</w:t>
      </w:r>
    </w:p>
    <w:p w:rsidR="004755F5" w:rsidRDefault="004755F5" w:rsidP="004755F5">
      <w:pPr>
        <w:rPr>
          <w:b/>
          <w:sz w:val="22"/>
          <w:szCs w:val="22"/>
          <w:lang w:eastAsia="zh-CN"/>
        </w:rPr>
      </w:pPr>
      <w:r>
        <w:rPr>
          <w:b/>
          <w:sz w:val="22"/>
          <w:szCs w:val="22"/>
          <w:lang w:eastAsia="zh-CN"/>
        </w:rPr>
        <w:t>Proposal</w:t>
      </w:r>
      <w:r w:rsidRPr="00AC0921">
        <w:rPr>
          <w:b/>
          <w:sz w:val="22"/>
          <w:szCs w:val="22"/>
          <w:lang w:eastAsia="zh-CN"/>
        </w:rPr>
        <w:t xml:space="preserve"> </w:t>
      </w:r>
      <w:r>
        <w:rPr>
          <w:b/>
          <w:sz w:val="22"/>
          <w:szCs w:val="22"/>
          <w:lang w:eastAsia="zh-CN"/>
        </w:rPr>
        <w:t>1</w:t>
      </w:r>
      <w:r w:rsidRPr="00627DCF">
        <w:rPr>
          <w:b/>
          <w:sz w:val="22"/>
          <w:szCs w:val="22"/>
          <w:lang w:eastAsia="zh-CN"/>
        </w:rPr>
        <w:t xml:space="preserve">: </w:t>
      </w:r>
      <w:r>
        <w:rPr>
          <w:b/>
          <w:sz w:val="22"/>
          <w:szCs w:val="22"/>
          <w:lang w:eastAsia="zh-CN"/>
        </w:rPr>
        <w:t>Support finer PRS muting pattern in time and/or frequency domain within one PRS occasion for concentrated RSTD measurement</w:t>
      </w:r>
      <w:r w:rsidRPr="00304A40">
        <w:rPr>
          <w:b/>
          <w:sz w:val="22"/>
          <w:szCs w:val="22"/>
          <w:lang w:eastAsia="zh-CN"/>
        </w:rPr>
        <w:t>.</w:t>
      </w:r>
    </w:p>
    <w:p w:rsidR="002A411F" w:rsidRDefault="002A411F" w:rsidP="002A411F">
      <w:pPr>
        <w:pStyle w:val="Heading1"/>
        <w:rPr>
          <w:rFonts w:cs="Arial"/>
        </w:rPr>
      </w:pPr>
      <w:r>
        <w:rPr>
          <w:rFonts w:cs="Arial"/>
        </w:rPr>
        <w:t>References</w:t>
      </w:r>
    </w:p>
    <w:p w:rsidR="00557F22" w:rsidRDefault="007015A7" w:rsidP="00AB6240">
      <w:pPr>
        <w:pStyle w:val="Reference"/>
        <w:keepNext/>
        <w:keepLines/>
        <w:numPr>
          <w:ilvl w:val="0"/>
          <w:numId w:val="2"/>
        </w:numPr>
        <w:rPr>
          <w:rFonts w:ascii="Times New Roman" w:hAnsi="Times New Roman"/>
          <w:sz w:val="22"/>
          <w:szCs w:val="22"/>
        </w:rPr>
      </w:pPr>
      <w:r w:rsidRPr="007015A7">
        <w:rPr>
          <w:rFonts w:ascii="Times New Roman" w:hAnsi="Times New Roman"/>
          <w:sz w:val="22"/>
          <w:szCs w:val="22"/>
        </w:rPr>
        <w:t xml:space="preserve">RP-161464, “Revised WID for </w:t>
      </w:r>
      <w:r w:rsidR="00B71FD7">
        <w:rPr>
          <w:rFonts w:ascii="Times New Roman" w:hAnsi="Times New Roman"/>
          <w:sz w:val="22"/>
          <w:szCs w:val="22"/>
        </w:rPr>
        <w:t>f</w:t>
      </w:r>
      <w:r w:rsidRPr="007015A7">
        <w:rPr>
          <w:rFonts w:ascii="Times New Roman" w:hAnsi="Times New Roman"/>
          <w:sz w:val="22"/>
          <w:szCs w:val="22"/>
        </w:rPr>
        <w:t xml:space="preserve">urther </w:t>
      </w:r>
      <w:r w:rsidR="00B71FD7">
        <w:rPr>
          <w:rFonts w:ascii="Times New Roman" w:hAnsi="Times New Roman"/>
          <w:sz w:val="22"/>
          <w:szCs w:val="22"/>
        </w:rPr>
        <w:t>e</w:t>
      </w:r>
      <w:r w:rsidRPr="007015A7">
        <w:rPr>
          <w:rFonts w:ascii="Times New Roman" w:hAnsi="Times New Roman"/>
          <w:sz w:val="22"/>
          <w:szCs w:val="22"/>
        </w:rPr>
        <w:t>nhanced MTC for LTE”, Ericsson</w:t>
      </w:r>
      <w:r w:rsidR="00195B13">
        <w:rPr>
          <w:rFonts w:ascii="Times New Roman" w:hAnsi="Times New Roman"/>
          <w:sz w:val="22"/>
          <w:szCs w:val="22"/>
        </w:rPr>
        <w:t xml:space="preserve">, 3GPP RAN1#73 meeting, </w:t>
      </w:r>
      <w:r w:rsidR="00195B13" w:rsidRPr="00195B13">
        <w:rPr>
          <w:rFonts w:ascii="Times New Roman" w:hAnsi="Times New Roman"/>
          <w:sz w:val="22"/>
          <w:szCs w:val="22"/>
        </w:rPr>
        <w:t xml:space="preserve">New Orleans, USA, </w:t>
      </w:r>
      <w:r w:rsidR="00F348BE">
        <w:rPr>
          <w:rFonts w:ascii="Times New Roman" w:hAnsi="Times New Roman"/>
          <w:sz w:val="22"/>
          <w:szCs w:val="22"/>
        </w:rPr>
        <w:t>19</w:t>
      </w:r>
      <w:r w:rsidR="00F348BE" w:rsidRPr="00F348BE">
        <w:rPr>
          <w:rFonts w:ascii="Times New Roman" w:hAnsi="Times New Roman"/>
          <w:sz w:val="22"/>
          <w:szCs w:val="22"/>
        </w:rPr>
        <w:t>th</w:t>
      </w:r>
      <w:r w:rsidR="00F348BE">
        <w:rPr>
          <w:rFonts w:ascii="Times New Roman" w:hAnsi="Times New Roman"/>
          <w:sz w:val="22"/>
          <w:szCs w:val="22"/>
        </w:rPr>
        <w:t>-</w:t>
      </w:r>
      <w:proofErr w:type="spellStart"/>
      <w:r w:rsidR="00F348BE">
        <w:rPr>
          <w:rFonts w:ascii="Times New Roman" w:hAnsi="Times New Roman"/>
          <w:sz w:val="22"/>
          <w:szCs w:val="22"/>
        </w:rPr>
        <w:t>22</w:t>
      </w:r>
      <w:r w:rsidR="00F348BE" w:rsidRPr="00F348BE">
        <w:rPr>
          <w:rFonts w:ascii="Times New Roman" w:hAnsi="Times New Roman"/>
          <w:sz w:val="22"/>
          <w:szCs w:val="22"/>
        </w:rPr>
        <w:t>th</w:t>
      </w:r>
      <w:proofErr w:type="spellEnd"/>
      <w:r w:rsidR="00F348BE">
        <w:rPr>
          <w:rFonts w:ascii="Times New Roman" w:hAnsi="Times New Roman"/>
          <w:sz w:val="22"/>
          <w:szCs w:val="22"/>
        </w:rPr>
        <w:t xml:space="preserve"> </w:t>
      </w:r>
      <w:r w:rsidR="00195B13" w:rsidRPr="00195B13">
        <w:rPr>
          <w:rFonts w:ascii="Times New Roman" w:hAnsi="Times New Roman"/>
          <w:sz w:val="22"/>
          <w:szCs w:val="22"/>
        </w:rPr>
        <w:t>September</w:t>
      </w:r>
      <w:r w:rsidR="00F348BE">
        <w:rPr>
          <w:rFonts w:ascii="Times New Roman" w:hAnsi="Times New Roman"/>
          <w:sz w:val="22"/>
          <w:szCs w:val="22"/>
        </w:rPr>
        <w:t xml:space="preserve"> </w:t>
      </w:r>
      <w:r w:rsidR="00195B13" w:rsidRPr="00195B13">
        <w:rPr>
          <w:rFonts w:ascii="Times New Roman" w:hAnsi="Times New Roman"/>
          <w:sz w:val="22"/>
          <w:szCs w:val="22"/>
        </w:rPr>
        <w:t>2016</w:t>
      </w:r>
      <w:r w:rsidR="00CD3F5A">
        <w:rPr>
          <w:rFonts w:ascii="Times New Roman" w:hAnsi="Times New Roman"/>
          <w:sz w:val="22"/>
          <w:szCs w:val="22"/>
        </w:rPr>
        <w:t>.</w:t>
      </w:r>
    </w:p>
    <w:p w:rsidR="004E163B" w:rsidRPr="009219A8" w:rsidRDefault="004E163B" w:rsidP="00AB6240">
      <w:pPr>
        <w:pStyle w:val="Reference"/>
        <w:keepNext/>
        <w:keepLines/>
        <w:numPr>
          <w:ilvl w:val="0"/>
          <w:numId w:val="2"/>
        </w:numPr>
        <w:rPr>
          <w:rFonts w:ascii="Times New Roman" w:hAnsi="Times New Roman"/>
          <w:sz w:val="22"/>
          <w:szCs w:val="22"/>
        </w:rPr>
      </w:pPr>
      <w:r>
        <w:rPr>
          <w:rFonts w:ascii="Times New Roman" w:hAnsi="Times New Roman"/>
          <w:sz w:val="22"/>
          <w:szCs w:val="22"/>
        </w:rPr>
        <w:t xml:space="preserve">R1-16xxxx, “Draft report of 3GPP TSG RAN WG1 </w:t>
      </w:r>
      <w:r w:rsidR="00AB6240">
        <w:rPr>
          <w:rFonts w:ascii="Times New Roman" w:hAnsi="Times New Roman"/>
          <w:sz w:val="22"/>
          <w:szCs w:val="22"/>
        </w:rPr>
        <w:t xml:space="preserve">#86bis”, </w:t>
      </w:r>
      <w:r w:rsidR="00AB6240" w:rsidRPr="00AB6240">
        <w:rPr>
          <w:rFonts w:ascii="Times New Roman" w:hAnsi="Times New Roman"/>
          <w:sz w:val="22"/>
          <w:szCs w:val="22"/>
        </w:rPr>
        <w:t>3GPP TSG RAN WG1 Meeting #86bis, Lisbon,</w:t>
      </w:r>
      <w:r w:rsidR="00AB6240" w:rsidRPr="00AB6240">
        <w:rPr>
          <w:rFonts w:ascii="Times New Roman" w:hAnsi="Times New Roman" w:hint="eastAsia"/>
          <w:sz w:val="22"/>
          <w:szCs w:val="22"/>
        </w:rPr>
        <w:t xml:space="preserve"> </w:t>
      </w:r>
      <w:r w:rsidR="00AB6240" w:rsidRPr="00AB6240">
        <w:rPr>
          <w:rFonts w:ascii="Times New Roman" w:hAnsi="Times New Roman"/>
          <w:sz w:val="22"/>
          <w:szCs w:val="22"/>
        </w:rPr>
        <w:t>Portugal, 10th-14th October 201</w:t>
      </w:r>
      <w:r w:rsidR="00AB6240" w:rsidRPr="00AB6240">
        <w:rPr>
          <w:rFonts w:ascii="Times New Roman" w:hAnsi="Times New Roman" w:hint="eastAsia"/>
          <w:sz w:val="22"/>
          <w:szCs w:val="22"/>
        </w:rPr>
        <w:t>6</w:t>
      </w:r>
      <w:r w:rsidR="00AB6240">
        <w:rPr>
          <w:rFonts w:ascii="Times New Roman" w:hAnsi="Times New Roman"/>
          <w:sz w:val="22"/>
          <w:szCs w:val="22"/>
        </w:rPr>
        <w:t>.</w:t>
      </w:r>
    </w:p>
    <w:p w:rsidR="00C00D5A" w:rsidRPr="00C340F3" w:rsidRDefault="00C00D5A" w:rsidP="00AB6240">
      <w:pPr>
        <w:pStyle w:val="Reference"/>
        <w:keepNext/>
        <w:keepLines/>
        <w:numPr>
          <w:ilvl w:val="0"/>
          <w:numId w:val="2"/>
        </w:numPr>
        <w:rPr>
          <w:rFonts w:ascii="Times New Roman" w:hAnsi="Times New Roman"/>
          <w:sz w:val="22"/>
          <w:szCs w:val="22"/>
        </w:rPr>
      </w:pPr>
      <w:r w:rsidRPr="00C340F3">
        <w:rPr>
          <w:rFonts w:ascii="Times New Roman" w:hAnsi="Times New Roman"/>
          <w:sz w:val="22"/>
          <w:szCs w:val="22"/>
        </w:rPr>
        <w:t>TS 36.133</w:t>
      </w:r>
      <w:r w:rsidR="00040584" w:rsidRPr="00C340F3">
        <w:rPr>
          <w:rFonts w:ascii="Times New Roman" w:hAnsi="Times New Roman"/>
          <w:sz w:val="22"/>
          <w:szCs w:val="22"/>
        </w:rPr>
        <w:t xml:space="preserve">, </w:t>
      </w:r>
      <w:r w:rsidR="00C340F3" w:rsidRPr="00C340F3">
        <w:rPr>
          <w:rFonts w:ascii="Times New Roman" w:hAnsi="Times New Roman"/>
          <w:sz w:val="22"/>
          <w:szCs w:val="22"/>
        </w:rPr>
        <w:t>“</w:t>
      </w:r>
      <w:r w:rsidR="00AB6240">
        <w:rPr>
          <w:rFonts w:ascii="Times New Roman" w:hAnsi="Times New Roman"/>
          <w:sz w:val="22"/>
          <w:szCs w:val="22"/>
        </w:rPr>
        <w:t>3GPP;</w:t>
      </w:r>
      <w:r w:rsidR="00C340F3" w:rsidRPr="00C340F3">
        <w:rPr>
          <w:rFonts w:ascii="Times New Roman" w:hAnsi="Times New Roman"/>
          <w:sz w:val="22"/>
          <w:szCs w:val="22"/>
        </w:rPr>
        <w:t xml:space="preserve"> </w:t>
      </w:r>
      <w:r w:rsidR="00AB6240">
        <w:rPr>
          <w:rFonts w:ascii="Times New Roman" w:hAnsi="Times New Roman"/>
          <w:sz w:val="22"/>
          <w:szCs w:val="22"/>
        </w:rPr>
        <w:t>Technical specification group radio access n</w:t>
      </w:r>
      <w:r w:rsidR="00C340F3" w:rsidRPr="00C340F3">
        <w:rPr>
          <w:rFonts w:ascii="Times New Roman" w:hAnsi="Times New Roman"/>
          <w:sz w:val="22"/>
          <w:szCs w:val="22"/>
        </w:rPr>
        <w:t xml:space="preserve">etwork; E-UTRA; </w:t>
      </w:r>
      <w:r w:rsidR="00AB6240">
        <w:rPr>
          <w:rFonts w:ascii="Times New Roman" w:hAnsi="Times New Roman"/>
          <w:sz w:val="22"/>
          <w:szCs w:val="22"/>
        </w:rPr>
        <w:t>R</w:t>
      </w:r>
      <w:r w:rsidR="00C340F3" w:rsidRPr="00C340F3">
        <w:rPr>
          <w:rFonts w:ascii="Times New Roman" w:hAnsi="Times New Roman"/>
          <w:sz w:val="22"/>
          <w:szCs w:val="22"/>
        </w:rPr>
        <w:t>equirements for support of radio resource management”.</w:t>
      </w:r>
    </w:p>
    <w:p w:rsidR="008124B9" w:rsidRPr="00622B27" w:rsidRDefault="008124B9" w:rsidP="00AB6240">
      <w:pPr>
        <w:pStyle w:val="Reference"/>
        <w:keepNext/>
        <w:keepLines/>
        <w:numPr>
          <w:ilvl w:val="0"/>
          <w:numId w:val="2"/>
        </w:numPr>
        <w:rPr>
          <w:rFonts w:ascii="Times New Roman" w:hAnsi="Times New Roman"/>
          <w:sz w:val="22"/>
          <w:szCs w:val="22"/>
        </w:rPr>
      </w:pPr>
      <w:r w:rsidRPr="00622B27">
        <w:rPr>
          <w:rFonts w:ascii="Times New Roman" w:hAnsi="Times New Roman"/>
          <w:sz w:val="22"/>
          <w:szCs w:val="22"/>
        </w:rPr>
        <w:t>TS 36.355, “</w:t>
      </w:r>
      <w:r w:rsidR="00AB6240" w:rsidRPr="00622B27">
        <w:rPr>
          <w:rFonts w:ascii="Times New Roman" w:hAnsi="Times New Roman"/>
          <w:sz w:val="22"/>
          <w:szCs w:val="22"/>
        </w:rPr>
        <w:t>3GPP;</w:t>
      </w:r>
      <w:r w:rsidRPr="00622B27">
        <w:rPr>
          <w:rFonts w:ascii="Times New Roman" w:hAnsi="Times New Roman"/>
          <w:sz w:val="22"/>
          <w:szCs w:val="22"/>
        </w:rPr>
        <w:t xml:space="preserve"> </w:t>
      </w:r>
      <w:r w:rsidR="00AB6240" w:rsidRPr="00622B27">
        <w:rPr>
          <w:rFonts w:ascii="Times New Roman" w:hAnsi="Times New Roman"/>
          <w:sz w:val="22"/>
          <w:szCs w:val="22"/>
        </w:rPr>
        <w:t>Technical specification group radio access n</w:t>
      </w:r>
      <w:r w:rsidRPr="00622B27">
        <w:rPr>
          <w:rFonts w:ascii="Times New Roman" w:hAnsi="Times New Roman"/>
          <w:sz w:val="22"/>
          <w:szCs w:val="22"/>
        </w:rPr>
        <w:t xml:space="preserve">etwork; E-UTRA; </w:t>
      </w:r>
      <w:r w:rsidR="00AB6240" w:rsidRPr="00622B27">
        <w:rPr>
          <w:rFonts w:ascii="Times New Roman" w:hAnsi="Times New Roman"/>
          <w:sz w:val="22"/>
          <w:szCs w:val="22"/>
        </w:rPr>
        <w:t>LTE positioning p</w:t>
      </w:r>
      <w:r w:rsidRPr="00622B27">
        <w:rPr>
          <w:rFonts w:ascii="Times New Roman" w:hAnsi="Times New Roman"/>
          <w:sz w:val="22"/>
          <w:szCs w:val="22"/>
        </w:rPr>
        <w:t>rotocol”.</w:t>
      </w:r>
    </w:p>
    <w:p w:rsidR="007914F7" w:rsidRPr="00622B27" w:rsidRDefault="007914F7" w:rsidP="00AB6240">
      <w:pPr>
        <w:pStyle w:val="Reference"/>
        <w:keepNext/>
        <w:keepLines/>
        <w:numPr>
          <w:ilvl w:val="0"/>
          <w:numId w:val="2"/>
        </w:numPr>
        <w:rPr>
          <w:rFonts w:ascii="Times New Roman" w:hAnsi="Times New Roman"/>
          <w:sz w:val="22"/>
          <w:szCs w:val="22"/>
        </w:rPr>
      </w:pPr>
      <w:r w:rsidRPr="00AB6240">
        <w:rPr>
          <w:rFonts w:ascii="Times New Roman" w:hAnsi="Times New Roman"/>
          <w:sz w:val="22"/>
          <w:szCs w:val="22"/>
        </w:rPr>
        <w:t xml:space="preserve">3GPP TS 36.455: </w:t>
      </w:r>
      <w:r w:rsidR="00AB6240" w:rsidRPr="00AB6240">
        <w:rPr>
          <w:rFonts w:ascii="Times New Roman" w:hAnsi="Times New Roman"/>
          <w:sz w:val="22"/>
          <w:szCs w:val="22"/>
        </w:rPr>
        <w:t>“</w:t>
      </w:r>
      <w:r w:rsidR="00AB6240">
        <w:rPr>
          <w:rFonts w:ascii="Times New Roman" w:hAnsi="Times New Roman"/>
          <w:sz w:val="22"/>
          <w:szCs w:val="22"/>
        </w:rPr>
        <w:t xml:space="preserve">3GPP; Technical specification group radio access </w:t>
      </w:r>
      <w:r w:rsidR="00AB6240" w:rsidRPr="00622B27">
        <w:rPr>
          <w:rFonts w:ascii="Times New Roman" w:hAnsi="Times New Roman"/>
          <w:sz w:val="22"/>
          <w:szCs w:val="22"/>
        </w:rPr>
        <w:t>n</w:t>
      </w:r>
      <w:r w:rsidRPr="00622B27">
        <w:rPr>
          <w:rFonts w:ascii="Times New Roman" w:hAnsi="Times New Roman"/>
          <w:sz w:val="22"/>
          <w:szCs w:val="22"/>
        </w:rPr>
        <w:t>etwork; E-UTRA;</w:t>
      </w:r>
      <w:r w:rsidR="003748E0" w:rsidRPr="00622B27">
        <w:rPr>
          <w:rFonts w:ascii="Times New Roman" w:hAnsi="Times New Roman"/>
          <w:sz w:val="22"/>
          <w:szCs w:val="22"/>
        </w:rPr>
        <w:t xml:space="preserve"> </w:t>
      </w:r>
      <w:r w:rsidR="00453C31" w:rsidRPr="00622B27">
        <w:rPr>
          <w:rFonts w:ascii="Times New Roman" w:hAnsi="Times New Roman"/>
          <w:sz w:val="22"/>
          <w:szCs w:val="22"/>
        </w:rPr>
        <w:t>LTE positioning p</w:t>
      </w:r>
      <w:r w:rsidR="003748E0" w:rsidRPr="00622B27">
        <w:rPr>
          <w:rFonts w:ascii="Times New Roman" w:hAnsi="Times New Roman"/>
          <w:sz w:val="22"/>
          <w:szCs w:val="22"/>
        </w:rPr>
        <w:t>rotocol A</w:t>
      </w:r>
      <w:r w:rsidR="00AB6240" w:rsidRPr="00622B27">
        <w:rPr>
          <w:rFonts w:ascii="Times New Roman" w:hAnsi="Times New Roman"/>
          <w:sz w:val="22"/>
          <w:szCs w:val="22"/>
        </w:rPr>
        <w:t>”.</w:t>
      </w:r>
    </w:p>
    <w:p w:rsidR="002D2AA2" w:rsidRPr="0012194D" w:rsidRDefault="00AB6240" w:rsidP="0012194D">
      <w:pPr>
        <w:pStyle w:val="Reference"/>
        <w:keepNext/>
        <w:keepLines/>
        <w:numPr>
          <w:ilvl w:val="0"/>
          <w:numId w:val="2"/>
        </w:numPr>
        <w:rPr>
          <w:rFonts w:ascii="Times New Roman" w:hAnsi="Times New Roman"/>
          <w:sz w:val="22"/>
          <w:szCs w:val="22"/>
        </w:rPr>
      </w:pPr>
      <w:r w:rsidRPr="00AB6240">
        <w:rPr>
          <w:rFonts w:ascii="Times New Roman" w:hAnsi="Times New Roman"/>
          <w:sz w:val="22"/>
          <w:szCs w:val="22"/>
        </w:rPr>
        <w:t xml:space="preserve">R1-1608896, “OTDOA </w:t>
      </w:r>
      <w:r>
        <w:rPr>
          <w:rFonts w:ascii="Times New Roman" w:hAnsi="Times New Roman"/>
          <w:sz w:val="22"/>
          <w:szCs w:val="22"/>
        </w:rPr>
        <w:t>e</w:t>
      </w:r>
      <w:r w:rsidRPr="00AB6240">
        <w:rPr>
          <w:rFonts w:ascii="Times New Roman" w:hAnsi="Times New Roman"/>
          <w:sz w:val="22"/>
          <w:szCs w:val="22"/>
        </w:rPr>
        <w:t xml:space="preserve">nhancements for </w:t>
      </w:r>
      <w:proofErr w:type="spellStart"/>
      <w:r w:rsidRPr="00AB6240">
        <w:rPr>
          <w:rFonts w:ascii="Times New Roman" w:hAnsi="Times New Roman"/>
          <w:sz w:val="22"/>
          <w:szCs w:val="22"/>
        </w:rPr>
        <w:t>FeMTC</w:t>
      </w:r>
      <w:proofErr w:type="spellEnd"/>
      <w:r w:rsidRPr="00AB6240">
        <w:rPr>
          <w:rFonts w:ascii="Times New Roman" w:hAnsi="Times New Roman"/>
          <w:sz w:val="22"/>
          <w:szCs w:val="22"/>
        </w:rPr>
        <w:t>”, Nokia, 3GPP TSG RAN WG1 Meeting #86bis, Lisbon,</w:t>
      </w:r>
      <w:r w:rsidRPr="00AB6240">
        <w:rPr>
          <w:rFonts w:ascii="Times New Roman" w:hAnsi="Times New Roman" w:hint="eastAsia"/>
          <w:sz w:val="22"/>
          <w:szCs w:val="22"/>
        </w:rPr>
        <w:t xml:space="preserve"> </w:t>
      </w:r>
      <w:r w:rsidRPr="00AB6240">
        <w:rPr>
          <w:rFonts w:ascii="Times New Roman" w:hAnsi="Times New Roman"/>
          <w:sz w:val="22"/>
          <w:szCs w:val="22"/>
        </w:rPr>
        <w:t>Portugal</w:t>
      </w:r>
      <w:r w:rsidR="00F348BE" w:rsidRPr="00AB6240">
        <w:rPr>
          <w:rFonts w:ascii="Times New Roman" w:hAnsi="Times New Roman"/>
          <w:sz w:val="22"/>
          <w:szCs w:val="22"/>
        </w:rPr>
        <w:t>, 10th-14th October 201</w:t>
      </w:r>
      <w:r w:rsidR="00F348BE" w:rsidRPr="00AB6240">
        <w:rPr>
          <w:rFonts w:ascii="Times New Roman" w:hAnsi="Times New Roman" w:hint="eastAsia"/>
          <w:sz w:val="22"/>
          <w:szCs w:val="22"/>
        </w:rPr>
        <w:t>6</w:t>
      </w:r>
      <w:r w:rsidR="00F348BE">
        <w:rPr>
          <w:rFonts w:ascii="Times New Roman" w:hAnsi="Times New Roman"/>
          <w:sz w:val="22"/>
          <w:szCs w:val="22"/>
        </w:rPr>
        <w:t>.</w:t>
      </w:r>
    </w:p>
    <w:sectPr w:rsidR="002D2AA2" w:rsidRPr="0012194D"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682" w:rsidRDefault="00510682" w:rsidP="00B8014C">
      <w:pPr>
        <w:spacing w:after="0"/>
      </w:pPr>
      <w:r>
        <w:separator/>
      </w:r>
    </w:p>
  </w:endnote>
  <w:endnote w:type="continuationSeparator" w:id="0">
    <w:p w:rsidR="00510682" w:rsidRDefault="00510682" w:rsidP="00B8014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682" w:rsidRDefault="00510682" w:rsidP="00B8014C">
      <w:pPr>
        <w:spacing w:after="0"/>
      </w:pPr>
      <w:r>
        <w:separator/>
      </w:r>
    </w:p>
  </w:footnote>
  <w:footnote w:type="continuationSeparator" w:id="0">
    <w:p w:rsidR="00510682" w:rsidRDefault="00510682" w:rsidP="00B8014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D5C9D"/>
    <w:multiLevelType w:val="hybridMultilevel"/>
    <w:tmpl w:val="8248A6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7C24B4C"/>
    <w:multiLevelType w:val="hybridMultilevel"/>
    <w:tmpl w:val="BC989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BE4DFE"/>
    <w:multiLevelType w:val="hybridMultilevel"/>
    <w:tmpl w:val="01A43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A1338F"/>
    <w:multiLevelType w:val="hybridMultilevel"/>
    <w:tmpl w:val="4FF85D8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4">
    <w:nsid w:val="0E423B5C"/>
    <w:multiLevelType w:val="hybridMultilevel"/>
    <w:tmpl w:val="073830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8433D7"/>
    <w:multiLevelType w:val="hybridMultilevel"/>
    <w:tmpl w:val="E36C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B77DC1"/>
    <w:multiLevelType w:val="hybridMultilevel"/>
    <w:tmpl w:val="4836AB3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7">
    <w:nsid w:val="167C3BA3"/>
    <w:multiLevelType w:val="hybridMultilevel"/>
    <w:tmpl w:val="599E87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89542F"/>
    <w:multiLevelType w:val="hybridMultilevel"/>
    <w:tmpl w:val="C63802F6"/>
    <w:lvl w:ilvl="0" w:tplc="00447332">
      <w:start w:val="1"/>
      <w:numFmt w:val="bullet"/>
      <w:lvlText w:val="•"/>
      <w:lvlJc w:val="left"/>
      <w:pPr>
        <w:tabs>
          <w:tab w:val="num" w:pos="720"/>
        </w:tabs>
        <w:ind w:left="720" w:hanging="360"/>
      </w:pPr>
      <w:rPr>
        <w:rFonts w:ascii="Arial" w:hAnsi="Arial" w:hint="default"/>
      </w:rPr>
    </w:lvl>
    <w:lvl w:ilvl="1" w:tplc="DE0882A4">
      <w:start w:val="509"/>
      <w:numFmt w:val="bullet"/>
      <w:lvlText w:val="•"/>
      <w:lvlJc w:val="left"/>
      <w:pPr>
        <w:tabs>
          <w:tab w:val="num" w:pos="1440"/>
        </w:tabs>
        <w:ind w:left="1440" w:hanging="360"/>
      </w:pPr>
      <w:rPr>
        <w:rFonts w:ascii="Arial" w:hAnsi="Arial" w:hint="default"/>
      </w:rPr>
    </w:lvl>
    <w:lvl w:ilvl="2" w:tplc="6A4C7982">
      <w:start w:val="1"/>
      <w:numFmt w:val="bullet"/>
      <w:lvlText w:val="•"/>
      <w:lvlJc w:val="left"/>
      <w:pPr>
        <w:tabs>
          <w:tab w:val="num" w:pos="2160"/>
        </w:tabs>
        <w:ind w:left="2160" w:hanging="360"/>
      </w:pPr>
      <w:rPr>
        <w:rFonts w:ascii="Arial" w:hAnsi="Arial" w:hint="default"/>
      </w:rPr>
    </w:lvl>
    <w:lvl w:ilvl="3" w:tplc="F734382C" w:tentative="1">
      <w:start w:val="1"/>
      <w:numFmt w:val="bullet"/>
      <w:lvlText w:val="•"/>
      <w:lvlJc w:val="left"/>
      <w:pPr>
        <w:tabs>
          <w:tab w:val="num" w:pos="2880"/>
        </w:tabs>
        <w:ind w:left="2880" w:hanging="360"/>
      </w:pPr>
      <w:rPr>
        <w:rFonts w:ascii="Arial" w:hAnsi="Arial" w:hint="default"/>
      </w:rPr>
    </w:lvl>
    <w:lvl w:ilvl="4" w:tplc="517EC374" w:tentative="1">
      <w:start w:val="1"/>
      <w:numFmt w:val="bullet"/>
      <w:lvlText w:val="•"/>
      <w:lvlJc w:val="left"/>
      <w:pPr>
        <w:tabs>
          <w:tab w:val="num" w:pos="3600"/>
        </w:tabs>
        <w:ind w:left="3600" w:hanging="360"/>
      </w:pPr>
      <w:rPr>
        <w:rFonts w:ascii="Arial" w:hAnsi="Arial" w:hint="default"/>
      </w:rPr>
    </w:lvl>
    <w:lvl w:ilvl="5" w:tplc="E8129428" w:tentative="1">
      <w:start w:val="1"/>
      <w:numFmt w:val="bullet"/>
      <w:lvlText w:val="•"/>
      <w:lvlJc w:val="left"/>
      <w:pPr>
        <w:tabs>
          <w:tab w:val="num" w:pos="4320"/>
        </w:tabs>
        <w:ind w:left="4320" w:hanging="360"/>
      </w:pPr>
      <w:rPr>
        <w:rFonts w:ascii="Arial" w:hAnsi="Arial" w:hint="default"/>
      </w:rPr>
    </w:lvl>
    <w:lvl w:ilvl="6" w:tplc="3C306C4A" w:tentative="1">
      <w:start w:val="1"/>
      <w:numFmt w:val="bullet"/>
      <w:lvlText w:val="•"/>
      <w:lvlJc w:val="left"/>
      <w:pPr>
        <w:tabs>
          <w:tab w:val="num" w:pos="5040"/>
        </w:tabs>
        <w:ind w:left="5040" w:hanging="360"/>
      </w:pPr>
      <w:rPr>
        <w:rFonts w:ascii="Arial" w:hAnsi="Arial" w:hint="default"/>
      </w:rPr>
    </w:lvl>
    <w:lvl w:ilvl="7" w:tplc="E190DCF6" w:tentative="1">
      <w:start w:val="1"/>
      <w:numFmt w:val="bullet"/>
      <w:lvlText w:val="•"/>
      <w:lvlJc w:val="left"/>
      <w:pPr>
        <w:tabs>
          <w:tab w:val="num" w:pos="5760"/>
        </w:tabs>
        <w:ind w:left="5760" w:hanging="360"/>
      </w:pPr>
      <w:rPr>
        <w:rFonts w:ascii="Arial" w:hAnsi="Arial" w:hint="default"/>
      </w:rPr>
    </w:lvl>
    <w:lvl w:ilvl="8" w:tplc="7A7A22A8" w:tentative="1">
      <w:start w:val="1"/>
      <w:numFmt w:val="bullet"/>
      <w:lvlText w:val="•"/>
      <w:lvlJc w:val="left"/>
      <w:pPr>
        <w:tabs>
          <w:tab w:val="num" w:pos="6480"/>
        </w:tabs>
        <w:ind w:left="6480" w:hanging="360"/>
      </w:pPr>
      <w:rPr>
        <w:rFonts w:ascii="Arial" w:hAnsi="Arial" w:hint="default"/>
      </w:rPr>
    </w:lvl>
  </w:abstractNum>
  <w:abstractNum w:abstractNumId="9">
    <w:nsid w:val="1C807EFE"/>
    <w:multiLevelType w:val="hybridMultilevel"/>
    <w:tmpl w:val="6D70EED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0">
    <w:nsid w:val="1F1A64D9"/>
    <w:multiLevelType w:val="hybridMultilevel"/>
    <w:tmpl w:val="372AC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8C5E67"/>
    <w:multiLevelType w:val="hybridMultilevel"/>
    <w:tmpl w:val="E190EE62"/>
    <w:lvl w:ilvl="0" w:tplc="0409000F">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4">
    <w:nsid w:val="461B3178"/>
    <w:multiLevelType w:val="hybridMultilevel"/>
    <w:tmpl w:val="2D9E4F64"/>
    <w:lvl w:ilvl="0" w:tplc="31C25BB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16">
    <w:nsid w:val="49627795"/>
    <w:multiLevelType w:val="hybridMultilevel"/>
    <w:tmpl w:val="C6345C84"/>
    <w:lvl w:ilvl="0" w:tplc="BC349C80">
      <w:start w:val="1"/>
      <w:numFmt w:val="bullet"/>
      <w:lvlText w:val="•"/>
      <w:lvlJc w:val="left"/>
      <w:pPr>
        <w:tabs>
          <w:tab w:val="num" w:pos="720"/>
        </w:tabs>
        <w:ind w:left="720" w:hanging="360"/>
      </w:pPr>
      <w:rPr>
        <w:rFonts w:ascii="Arial" w:hAnsi="Arial" w:hint="default"/>
      </w:rPr>
    </w:lvl>
    <w:lvl w:ilvl="1" w:tplc="8BFE1C46">
      <w:start w:val="1242"/>
      <w:numFmt w:val="bullet"/>
      <w:lvlText w:val="•"/>
      <w:lvlJc w:val="left"/>
      <w:pPr>
        <w:tabs>
          <w:tab w:val="num" w:pos="1440"/>
        </w:tabs>
        <w:ind w:left="1440" w:hanging="360"/>
      </w:pPr>
      <w:rPr>
        <w:rFonts w:ascii="Arial" w:hAnsi="Arial" w:hint="default"/>
      </w:rPr>
    </w:lvl>
    <w:lvl w:ilvl="2" w:tplc="1264F3E0" w:tentative="1">
      <w:start w:val="1"/>
      <w:numFmt w:val="bullet"/>
      <w:lvlText w:val="•"/>
      <w:lvlJc w:val="left"/>
      <w:pPr>
        <w:tabs>
          <w:tab w:val="num" w:pos="2160"/>
        </w:tabs>
        <w:ind w:left="2160" w:hanging="360"/>
      </w:pPr>
      <w:rPr>
        <w:rFonts w:ascii="Arial" w:hAnsi="Arial" w:hint="default"/>
      </w:rPr>
    </w:lvl>
    <w:lvl w:ilvl="3" w:tplc="6F36044A" w:tentative="1">
      <w:start w:val="1"/>
      <w:numFmt w:val="bullet"/>
      <w:lvlText w:val="•"/>
      <w:lvlJc w:val="left"/>
      <w:pPr>
        <w:tabs>
          <w:tab w:val="num" w:pos="2880"/>
        </w:tabs>
        <w:ind w:left="2880" w:hanging="360"/>
      </w:pPr>
      <w:rPr>
        <w:rFonts w:ascii="Arial" w:hAnsi="Arial" w:hint="default"/>
      </w:rPr>
    </w:lvl>
    <w:lvl w:ilvl="4" w:tplc="0BB437D4" w:tentative="1">
      <w:start w:val="1"/>
      <w:numFmt w:val="bullet"/>
      <w:lvlText w:val="•"/>
      <w:lvlJc w:val="left"/>
      <w:pPr>
        <w:tabs>
          <w:tab w:val="num" w:pos="3600"/>
        </w:tabs>
        <w:ind w:left="3600" w:hanging="360"/>
      </w:pPr>
      <w:rPr>
        <w:rFonts w:ascii="Arial" w:hAnsi="Arial" w:hint="default"/>
      </w:rPr>
    </w:lvl>
    <w:lvl w:ilvl="5" w:tplc="24CE6938" w:tentative="1">
      <w:start w:val="1"/>
      <w:numFmt w:val="bullet"/>
      <w:lvlText w:val="•"/>
      <w:lvlJc w:val="left"/>
      <w:pPr>
        <w:tabs>
          <w:tab w:val="num" w:pos="4320"/>
        </w:tabs>
        <w:ind w:left="4320" w:hanging="360"/>
      </w:pPr>
      <w:rPr>
        <w:rFonts w:ascii="Arial" w:hAnsi="Arial" w:hint="default"/>
      </w:rPr>
    </w:lvl>
    <w:lvl w:ilvl="6" w:tplc="20106338" w:tentative="1">
      <w:start w:val="1"/>
      <w:numFmt w:val="bullet"/>
      <w:lvlText w:val="•"/>
      <w:lvlJc w:val="left"/>
      <w:pPr>
        <w:tabs>
          <w:tab w:val="num" w:pos="5040"/>
        </w:tabs>
        <w:ind w:left="5040" w:hanging="360"/>
      </w:pPr>
      <w:rPr>
        <w:rFonts w:ascii="Arial" w:hAnsi="Arial" w:hint="default"/>
      </w:rPr>
    </w:lvl>
    <w:lvl w:ilvl="7" w:tplc="F3CA473E" w:tentative="1">
      <w:start w:val="1"/>
      <w:numFmt w:val="bullet"/>
      <w:lvlText w:val="•"/>
      <w:lvlJc w:val="left"/>
      <w:pPr>
        <w:tabs>
          <w:tab w:val="num" w:pos="5760"/>
        </w:tabs>
        <w:ind w:left="5760" w:hanging="360"/>
      </w:pPr>
      <w:rPr>
        <w:rFonts w:ascii="Arial" w:hAnsi="Arial" w:hint="default"/>
      </w:rPr>
    </w:lvl>
    <w:lvl w:ilvl="8" w:tplc="972C0062" w:tentative="1">
      <w:start w:val="1"/>
      <w:numFmt w:val="bullet"/>
      <w:lvlText w:val="•"/>
      <w:lvlJc w:val="left"/>
      <w:pPr>
        <w:tabs>
          <w:tab w:val="num" w:pos="6480"/>
        </w:tabs>
        <w:ind w:left="6480" w:hanging="360"/>
      </w:pPr>
      <w:rPr>
        <w:rFonts w:ascii="Arial" w:hAnsi="Arial"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4E8462D0"/>
    <w:multiLevelType w:val="hybridMultilevel"/>
    <w:tmpl w:val="FBCC77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EA2623B"/>
    <w:multiLevelType w:val="hybridMultilevel"/>
    <w:tmpl w:val="6C600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50561FF"/>
    <w:multiLevelType w:val="hybridMultilevel"/>
    <w:tmpl w:val="62EED922"/>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1">
    <w:nsid w:val="570A4FC8"/>
    <w:multiLevelType w:val="hybridMultilevel"/>
    <w:tmpl w:val="F5988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AFA6697"/>
    <w:multiLevelType w:val="hybridMultilevel"/>
    <w:tmpl w:val="3460C62E"/>
    <w:lvl w:ilvl="0" w:tplc="04090001">
      <w:start w:val="1"/>
      <w:numFmt w:val="bullet"/>
      <w:lvlText w:val=""/>
      <w:lvlJc w:val="left"/>
      <w:pPr>
        <w:tabs>
          <w:tab w:val="num" w:pos="720"/>
        </w:tabs>
        <w:ind w:left="720" w:hanging="360"/>
      </w:pPr>
      <w:rPr>
        <w:rFonts w:ascii="Symbol" w:hAnsi="Symbol" w:hint="default"/>
      </w:rPr>
    </w:lvl>
    <w:lvl w:ilvl="1" w:tplc="319ECEF0">
      <w:start w:val="1040"/>
      <w:numFmt w:val="bullet"/>
      <w:lvlText w:val="–"/>
      <w:lvlJc w:val="left"/>
      <w:pPr>
        <w:tabs>
          <w:tab w:val="num" w:pos="1440"/>
        </w:tabs>
        <w:ind w:left="1440" w:hanging="360"/>
      </w:pPr>
      <w:rPr>
        <w:rFonts w:ascii="Arial" w:hAnsi="Arial" w:hint="default"/>
      </w:rPr>
    </w:lvl>
    <w:lvl w:ilvl="2" w:tplc="6330B322" w:tentative="1">
      <w:start w:val="1"/>
      <w:numFmt w:val="bullet"/>
      <w:lvlText w:val="•"/>
      <w:lvlJc w:val="left"/>
      <w:pPr>
        <w:tabs>
          <w:tab w:val="num" w:pos="2160"/>
        </w:tabs>
        <w:ind w:left="2160" w:hanging="360"/>
      </w:pPr>
      <w:rPr>
        <w:rFonts w:ascii="Arial" w:hAnsi="Arial" w:hint="default"/>
      </w:rPr>
    </w:lvl>
    <w:lvl w:ilvl="3" w:tplc="BE58BCB0" w:tentative="1">
      <w:start w:val="1"/>
      <w:numFmt w:val="bullet"/>
      <w:lvlText w:val="•"/>
      <w:lvlJc w:val="left"/>
      <w:pPr>
        <w:tabs>
          <w:tab w:val="num" w:pos="2880"/>
        </w:tabs>
        <w:ind w:left="2880" w:hanging="360"/>
      </w:pPr>
      <w:rPr>
        <w:rFonts w:ascii="Arial" w:hAnsi="Arial" w:hint="default"/>
      </w:rPr>
    </w:lvl>
    <w:lvl w:ilvl="4" w:tplc="5BB82134" w:tentative="1">
      <w:start w:val="1"/>
      <w:numFmt w:val="bullet"/>
      <w:lvlText w:val="•"/>
      <w:lvlJc w:val="left"/>
      <w:pPr>
        <w:tabs>
          <w:tab w:val="num" w:pos="3600"/>
        </w:tabs>
        <w:ind w:left="3600" w:hanging="360"/>
      </w:pPr>
      <w:rPr>
        <w:rFonts w:ascii="Arial" w:hAnsi="Arial" w:hint="default"/>
      </w:rPr>
    </w:lvl>
    <w:lvl w:ilvl="5" w:tplc="17E88EAC" w:tentative="1">
      <w:start w:val="1"/>
      <w:numFmt w:val="bullet"/>
      <w:lvlText w:val="•"/>
      <w:lvlJc w:val="left"/>
      <w:pPr>
        <w:tabs>
          <w:tab w:val="num" w:pos="4320"/>
        </w:tabs>
        <w:ind w:left="4320" w:hanging="360"/>
      </w:pPr>
      <w:rPr>
        <w:rFonts w:ascii="Arial" w:hAnsi="Arial" w:hint="default"/>
      </w:rPr>
    </w:lvl>
    <w:lvl w:ilvl="6" w:tplc="C81A01B6" w:tentative="1">
      <w:start w:val="1"/>
      <w:numFmt w:val="bullet"/>
      <w:lvlText w:val="•"/>
      <w:lvlJc w:val="left"/>
      <w:pPr>
        <w:tabs>
          <w:tab w:val="num" w:pos="5040"/>
        </w:tabs>
        <w:ind w:left="5040" w:hanging="360"/>
      </w:pPr>
      <w:rPr>
        <w:rFonts w:ascii="Arial" w:hAnsi="Arial" w:hint="default"/>
      </w:rPr>
    </w:lvl>
    <w:lvl w:ilvl="7" w:tplc="F7A2892E" w:tentative="1">
      <w:start w:val="1"/>
      <w:numFmt w:val="bullet"/>
      <w:lvlText w:val="•"/>
      <w:lvlJc w:val="left"/>
      <w:pPr>
        <w:tabs>
          <w:tab w:val="num" w:pos="5760"/>
        </w:tabs>
        <w:ind w:left="5760" w:hanging="360"/>
      </w:pPr>
      <w:rPr>
        <w:rFonts w:ascii="Arial" w:hAnsi="Arial" w:hint="default"/>
      </w:rPr>
    </w:lvl>
    <w:lvl w:ilvl="8" w:tplc="51CC5F0E" w:tentative="1">
      <w:start w:val="1"/>
      <w:numFmt w:val="bullet"/>
      <w:lvlText w:val="•"/>
      <w:lvlJc w:val="left"/>
      <w:pPr>
        <w:tabs>
          <w:tab w:val="num" w:pos="6480"/>
        </w:tabs>
        <w:ind w:left="6480" w:hanging="360"/>
      </w:pPr>
      <w:rPr>
        <w:rFonts w:ascii="Arial" w:hAnsi="Arial" w:hint="default"/>
      </w:rPr>
    </w:lvl>
  </w:abstractNum>
  <w:abstractNum w:abstractNumId="23">
    <w:nsid w:val="5BE23D96"/>
    <w:multiLevelType w:val="hybridMultilevel"/>
    <w:tmpl w:val="E526A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70B64C12"/>
    <w:multiLevelType w:val="hybridMultilevel"/>
    <w:tmpl w:val="2AD4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0B038B"/>
    <w:multiLevelType w:val="hybridMultilevel"/>
    <w:tmpl w:val="C83AE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E36437C"/>
    <w:multiLevelType w:val="hybridMultilevel"/>
    <w:tmpl w:val="50DED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9"/>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4"/>
  </w:num>
  <w:num w:numId="10">
    <w:abstractNumId w:val="20"/>
  </w:num>
  <w:num w:numId="11">
    <w:abstractNumId w:val="26"/>
  </w:num>
  <w:num w:numId="12">
    <w:abstractNumId w:val="21"/>
  </w:num>
  <w:num w:numId="13">
    <w:abstractNumId w:val="2"/>
  </w:num>
  <w:num w:numId="14">
    <w:abstractNumId w:val="23"/>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3"/>
  </w:num>
  <w:num w:numId="21">
    <w:abstractNumId w:val="19"/>
  </w:num>
  <w:num w:numId="22">
    <w:abstractNumId w:val="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0"/>
  </w:num>
  <w:num w:numId="30">
    <w:abstractNumId w:val="7"/>
  </w:num>
  <w:num w:numId="31">
    <w:abstractNumId w:val="25"/>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8"/>
  </w:num>
  <w:num w:numId="35">
    <w:abstractNumId w:val="22"/>
  </w:num>
  <w:num w:numId="36">
    <w:abstractNumId w:val="14"/>
  </w:num>
  <w:num w:numId="37">
    <w:abstractNumId w:val="27"/>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
  <w:rsids>
    <w:rsidRoot w:val="0086170D"/>
    <w:rsid w:val="00000C9C"/>
    <w:rsid w:val="00000D30"/>
    <w:rsid w:val="00002AA1"/>
    <w:rsid w:val="000033E8"/>
    <w:rsid w:val="000068B4"/>
    <w:rsid w:val="0000733F"/>
    <w:rsid w:val="000074F9"/>
    <w:rsid w:val="000123A2"/>
    <w:rsid w:val="0001272B"/>
    <w:rsid w:val="00015229"/>
    <w:rsid w:val="00015548"/>
    <w:rsid w:val="0001582A"/>
    <w:rsid w:val="000163E2"/>
    <w:rsid w:val="000251F7"/>
    <w:rsid w:val="0002525E"/>
    <w:rsid w:val="000262EE"/>
    <w:rsid w:val="00026BD8"/>
    <w:rsid w:val="00030E4A"/>
    <w:rsid w:val="00033287"/>
    <w:rsid w:val="00036AD4"/>
    <w:rsid w:val="0003719B"/>
    <w:rsid w:val="00037F58"/>
    <w:rsid w:val="00040584"/>
    <w:rsid w:val="000412A2"/>
    <w:rsid w:val="00041970"/>
    <w:rsid w:val="00042669"/>
    <w:rsid w:val="00042D7F"/>
    <w:rsid w:val="00044FF1"/>
    <w:rsid w:val="000452A0"/>
    <w:rsid w:val="00050586"/>
    <w:rsid w:val="000530C0"/>
    <w:rsid w:val="00054219"/>
    <w:rsid w:val="0005480F"/>
    <w:rsid w:val="00055032"/>
    <w:rsid w:val="00056752"/>
    <w:rsid w:val="00057E4D"/>
    <w:rsid w:val="00060A27"/>
    <w:rsid w:val="000621DD"/>
    <w:rsid w:val="00064693"/>
    <w:rsid w:val="00064D30"/>
    <w:rsid w:val="000708A7"/>
    <w:rsid w:val="00071CB1"/>
    <w:rsid w:val="0007307C"/>
    <w:rsid w:val="00074DE5"/>
    <w:rsid w:val="00074EBD"/>
    <w:rsid w:val="0007681C"/>
    <w:rsid w:val="0007719E"/>
    <w:rsid w:val="00080376"/>
    <w:rsid w:val="00080D16"/>
    <w:rsid w:val="00080F64"/>
    <w:rsid w:val="00081634"/>
    <w:rsid w:val="000867E0"/>
    <w:rsid w:val="000919AC"/>
    <w:rsid w:val="00092375"/>
    <w:rsid w:val="00096127"/>
    <w:rsid w:val="000A0110"/>
    <w:rsid w:val="000A0310"/>
    <w:rsid w:val="000A3878"/>
    <w:rsid w:val="000A4856"/>
    <w:rsid w:val="000A6C12"/>
    <w:rsid w:val="000A73AF"/>
    <w:rsid w:val="000A7490"/>
    <w:rsid w:val="000B16D4"/>
    <w:rsid w:val="000B1875"/>
    <w:rsid w:val="000B257C"/>
    <w:rsid w:val="000B41B8"/>
    <w:rsid w:val="000B46AC"/>
    <w:rsid w:val="000B4FAD"/>
    <w:rsid w:val="000B64E3"/>
    <w:rsid w:val="000B6874"/>
    <w:rsid w:val="000B711D"/>
    <w:rsid w:val="000C07EB"/>
    <w:rsid w:val="000C0999"/>
    <w:rsid w:val="000C0B05"/>
    <w:rsid w:val="000C141D"/>
    <w:rsid w:val="000C2C0B"/>
    <w:rsid w:val="000C3368"/>
    <w:rsid w:val="000C34E6"/>
    <w:rsid w:val="000C3D1A"/>
    <w:rsid w:val="000C7023"/>
    <w:rsid w:val="000D06F3"/>
    <w:rsid w:val="000D0A06"/>
    <w:rsid w:val="000D3507"/>
    <w:rsid w:val="000D47BB"/>
    <w:rsid w:val="000D6F90"/>
    <w:rsid w:val="000D79E6"/>
    <w:rsid w:val="000D7B44"/>
    <w:rsid w:val="000E23D5"/>
    <w:rsid w:val="000E3420"/>
    <w:rsid w:val="000E42BA"/>
    <w:rsid w:val="000E694D"/>
    <w:rsid w:val="000E6CC3"/>
    <w:rsid w:val="000F2E41"/>
    <w:rsid w:val="000F3303"/>
    <w:rsid w:val="000F3ADF"/>
    <w:rsid w:val="000F5DDD"/>
    <w:rsid w:val="000F670E"/>
    <w:rsid w:val="000F6EDD"/>
    <w:rsid w:val="0010082B"/>
    <w:rsid w:val="00100AD0"/>
    <w:rsid w:val="0010582B"/>
    <w:rsid w:val="001078D3"/>
    <w:rsid w:val="00110D91"/>
    <w:rsid w:val="00111B41"/>
    <w:rsid w:val="00112747"/>
    <w:rsid w:val="00112991"/>
    <w:rsid w:val="00112C1F"/>
    <w:rsid w:val="0011682D"/>
    <w:rsid w:val="001177B9"/>
    <w:rsid w:val="00117D8D"/>
    <w:rsid w:val="001202E2"/>
    <w:rsid w:val="001217BE"/>
    <w:rsid w:val="0012194D"/>
    <w:rsid w:val="00121A40"/>
    <w:rsid w:val="00123FB0"/>
    <w:rsid w:val="00126540"/>
    <w:rsid w:val="0012695C"/>
    <w:rsid w:val="00130579"/>
    <w:rsid w:val="001321D8"/>
    <w:rsid w:val="00133D5C"/>
    <w:rsid w:val="00134F4F"/>
    <w:rsid w:val="00143FF4"/>
    <w:rsid w:val="001444C5"/>
    <w:rsid w:val="00144A6E"/>
    <w:rsid w:val="0014564D"/>
    <w:rsid w:val="001519B6"/>
    <w:rsid w:val="00151B08"/>
    <w:rsid w:val="001568F7"/>
    <w:rsid w:val="00157015"/>
    <w:rsid w:val="001574FE"/>
    <w:rsid w:val="001576AE"/>
    <w:rsid w:val="00157E06"/>
    <w:rsid w:val="001601C1"/>
    <w:rsid w:val="001619A3"/>
    <w:rsid w:val="001620F3"/>
    <w:rsid w:val="001701BB"/>
    <w:rsid w:val="001724EF"/>
    <w:rsid w:val="0017464E"/>
    <w:rsid w:val="0017480D"/>
    <w:rsid w:val="001751A7"/>
    <w:rsid w:val="00175FAA"/>
    <w:rsid w:val="00176C1A"/>
    <w:rsid w:val="001772E5"/>
    <w:rsid w:val="001779BA"/>
    <w:rsid w:val="001801A3"/>
    <w:rsid w:val="001802E6"/>
    <w:rsid w:val="0018194A"/>
    <w:rsid w:val="0018359A"/>
    <w:rsid w:val="001842FA"/>
    <w:rsid w:val="001857E7"/>
    <w:rsid w:val="0018646E"/>
    <w:rsid w:val="00186756"/>
    <w:rsid w:val="00186804"/>
    <w:rsid w:val="00187D65"/>
    <w:rsid w:val="001907F1"/>
    <w:rsid w:val="00194AB6"/>
    <w:rsid w:val="0019592C"/>
    <w:rsid w:val="00195B13"/>
    <w:rsid w:val="001970B5"/>
    <w:rsid w:val="001A2D51"/>
    <w:rsid w:val="001A59D5"/>
    <w:rsid w:val="001A5B72"/>
    <w:rsid w:val="001A753E"/>
    <w:rsid w:val="001A7F9A"/>
    <w:rsid w:val="001B0194"/>
    <w:rsid w:val="001B1C97"/>
    <w:rsid w:val="001B36CB"/>
    <w:rsid w:val="001B7090"/>
    <w:rsid w:val="001B77AA"/>
    <w:rsid w:val="001C197E"/>
    <w:rsid w:val="001C1EB1"/>
    <w:rsid w:val="001C330A"/>
    <w:rsid w:val="001C3CC8"/>
    <w:rsid w:val="001C41C0"/>
    <w:rsid w:val="001C4B61"/>
    <w:rsid w:val="001C6A7C"/>
    <w:rsid w:val="001C7BEB"/>
    <w:rsid w:val="001D251D"/>
    <w:rsid w:val="001D2899"/>
    <w:rsid w:val="001D3337"/>
    <w:rsid w:val="001D3C58"/>
    <w:rsid w:val="001D40B7"/>
    <w:rsid w:val="001D4C28"/>
    <w:rsid w:val="001D59D0"/>
    <w:rsid w:val="001D6865"/>
    <w:rsid w:val="001E21B5"/>
    <w:rsid w:val="001E2C15"/>
    <w:rsid w:val="001E36A7"/>
    <w:rsid w:val="001E3BFC"/>
    <w:rsid w:val="001E532E"/>
    <w:rsid w:val="001E7CF8"/>
    <w:rsid w:val="001E7FF4"/>
    <w:rsid w:val="001F116E"/>
    <w:rsid w:val="001F152D"/>
    <w:rsid w:val="001F16E2"/>
    <w:rsid w:val="001F4CA3"/>
    <w:rsid w:val="001F5E8B"/>
    <w:rsid w:val="001F74CD"/>
    <w:rsid w:val="00204F7C"/>
    <w:rsid w:val="00206916"/>
    <w:rsid w:val="00210F60"/>
    <w:rsid w:val="00211598"/>
    <w:rsid w:val="00211C7E"/>
    <w:rsid w:val="00211DE8"/>
    <w:rsid w:val="00212A4A"/>
    <w:rsid w:val="002134D5"/>
    <w:rsid w:val="0021401D"/>
    <w:rsid w:val="00214800"/>
    <w:rsid w:val="0021482E"/>
    <w:rsid w:val="00214EE5"/>
    <w:rsid w:val="00215BF9"/>
    <w:rsid w:val="00221D75"/>
    <w:rsid w:val="00222564"/>
    <w:rsid w:val="00224646"/>
    <w:rsid w:val="00227033"/>
    <w:rsid w:val="00232D28"/>
    <w:rsid w:val="002344F4"/>
    <w:rsid w:val="00234658"/>
    <w:rsid w:val="00234F6B"/>
    <w:rsid w:val="00235886"/>
    <w:rsid w:val="0023616C"/>
    <w:rsid w:val="00240508"/>
    <w:rsid w:val="00240F17"/>
    <w:rsid w:val="00242437"/>
    <w:rsid w:val="00242779"/>
    <w:rsid w:val="00252F4E"/>
    <w:rsid w:val="00253765"/>
    <w:rsid w:val="00255542"/>
    <w:rsid w:val="0025576F"/>
    <w:rsid w:val="00255D12"/>
    <w:rsid w:val="002563AF"/>
    <w:rsid w:val="00262A4E"/>
    <w:rsid w:val="002642A9"/>
    <w:rsid w:val="002647F5"/>
    <w:rsid w:val="00267E8D"/>
    <w:rsid w:val="00271DDE"/>
    <w:rsid w:val="00271F2C"/>
    <w:rsid w:val="002746DC"/>
    <w:rsid w:val="0027499D"/>
    <w:rsid w:val="00275761"/>
    <w:rsid w:val="002763B0"/>
    <w:rsid w:val="002779B2"/>
    <w:rsid w:val="0028149E"/>
    <w:rsid w:val="00281D88"/>
    <w:rsid w:val="00284ECE"/>
    <w:rsid w:val="00285B4D"/>
    <w:rsid w:val="002862A2"/>
    <w:rsid w:val="00290057"/>
    <w:rsid w:val="002912D2"/>
    <w:rsid w:val="00292857"/>
    <w:rsid w:val="00293B04"/>
    <w:rsid w:val="00295380"/>
    <w:rsid w:val="00295E2F"/>
    <w:rsid w:val="00295E3C"/>
    <w:rsid w:val="00295F3A"/>
    <w:rsid w:val="002A380F"/>
    <w:rsid w:val="002A411F"/>
    <w:rsid w:val="002A4EE6"/>
    <w:rsid w:val="002A77D0"/>
    <w:rsid w:val="002B310D"/>
    <w:rsid w:val="002B4D5E"/>
    <w:rsid w:val="002B6645"/>
    <w:rsid w:val="002B6FB2"/>
    <w:rsid w:val="002B790F"/>
    <w:rsid w:val="002C5D8F"/>
    <w:rsid w:val="002D2AA2"/>
    <w:rsid w:val="002D3275"/>
    <w:rsid w:val="002D32CC"/>
    <w:rsid w:val="002D34EB"/>
    <w:rsid w:val="002D7A3A"/>
    <w:rsid w:val="002E07E3"/>
    <w:rsid w:val="002E1F75"/>
    <w:rsid w:val="002E282E"/>
    <w:rsid w:val="002E3D97"/>
    <w:rsid w:val="002E44A3"/>
    <w:rsid w:val="002E4F99"/>
    <w:rsid w:val="002E5D9B"/>
    <w:rsid w:val="002E6529"/>
    <w:rsid w:val="002E6EA9"/>
    <w:rsid w:val="002F0D24"/>
    <w:rsid w:val="002F16DA"/>
    <w:rsid w:val="002F43C3"/>
    <w:rsid w:val="002F4810"/>
    <w:rsid w:val="002F62B6"/>
    <w:rsid w:val="00301C7F"/>
    <w:rsid w:val="00301EA1"/>
    <w:rsid w:val="00302063"/>
    <w:rsid w:val="003026D5"/>
    <w:rsid w:val="00302924"/>
    <w:rsid w:val="003031B1"/>
    <w:rsid w:val="00304A40"/>
    <w:rsid w:val="00307AD9"/>
    <w:rsid w:val="00307BA9"/>
    <w:rsid w:val="00310FF0"/>
    <w:rsid w:val="003133BF"/>
    <w:rsid w:val="0031388A"/>
    <w:rsid w:val="00314C16"/>
    <w:rsid w:val="00315372"/>
    <w:rsid w:val="00317ABC"/>
    <w:rsid w:val="00317EE8"/>
    <w:rsid w:val="00320061"/>
    <w:rsid w:val="003206C4"/>
    <w:rsid w:val="003220AE"/>
    <w:rsid w:val="00323428"/>
    <w:rsid w:val="00325638"/>
    <w:rsid w:val="00325871"/>
    <w:rsid w:val="00327B17"/>
    <w:rsid w:val="00330F0C"/>
    <w:rsid w:val="003313B3"/>
    <w:rsid w:val="00335766"/>
    <w:rsid w:val="003370FF"/>
    <w:rsid w:val="00343B07"/>
    <w:rsid w:val="00347D92"/>
    <w:rsid w:val="00350418"/>
    <w:rsid w:val="0035340E"/>
    <w:rsid w:val="003534C9"/>
    <w:rsid w:val="003534E0"/>
    <w:rsid w:val="0035458C"/>
    <w:rsid w:val="00355A7C"/>
    <w:rsid w:val="00355E92"/>
    <w:rsid w:val="00357CEE"/>
    <w:rsid w:val="00360B67"/>
    <w:rsid w:val="00363ECD"/>
    <w:rsid w:val="00364898"/>
    <w:rsid w:val="00366106"/>
    <w:rsid w:val="00366796"/>
    <w:rsid w:val="00372A52"/>
    <w:rsid w:val="00372EA8"/>
    <w:rsid w:val="00374117"/>
    <w:rsid w:val="003748E0"/>
    <w:rsid w:val="0037543A"/>
    <w:rsid w:val="00376394"/>
    <w:rsid w:val="00383360"/>
    <w:rsid w:val="0038519D"/>
    <w:rsid w:val="00387CA7"/>
    <w:rsid w:val="00391B5A"/>
    <w:rsid w:val="00395A58"/>
    <w:rsid w:val="003A0644"/>
    <w:rsid w:val="003A346C"/>
    <w:rsid w:val="003A5A8B"/>
    <w:rsid w:val="003A6215"/>
    <w:rsid w:val="003B1BA1"/>
    <w:rsid w:val="003B4E81"/>
    <w:rsid w:val="003B4FFF"/>
    <w:rsid w:val="003B6A48"/>
    <w:rsid w:val="003B72B6"/>
    <w:rsid w:val="003B7D63"/>
    <w:rsid w:val="003C0B6E"/>
    <w:rsid w:val="003C0D3F"/>
    <w:rsid w:val="003C1042"/>
    <w:rsid w:val="003C1AF6"/>
    <w:rsid w:val="003C3EC9"/>
    <w:rsid w:val="003C58F4"/>
    <w:rsid w:val="003C5BAA"/>
    <w:rsid w:val="003C66E6"/>
    <w:rsid w:val="003C67B2"/>
    <w:rsid w:val="003C7A68"/>
    <w:rsid w:val="003D01FD"/>
    <w:rsid w:val="003D085E"/>
    <w:rsid w:val="003D14C6"/>
    <w:rsid w:val="003D1E96"/>
    <w:rsid w:val="003D2941"/>
    <w:rsid w:val="003D2E9A"/>
    <w:rsid w:val="003D38F2"/>
    <w:rsid w:val="003D3AB9"/>
    <w:rsid w:val="003D4DED"/>
    <w:rsid w:val="003D5D56"/>
    <w:rsid w:val="003D6AD6"/>
    <w:rsid w:val="003E29BC"/>
    <w:rsid w:val="003E2D60"/>
    <w:rsid w:val="003F1431"/>
    <w:rsid w:val="003F3612"/>
    <w:rsid w:val="003F5BF9"/>
    <w:rsid w:val="003F5F54"/>
    <w:rsid w:val="004035F1"/>
    <w:rsid w:val="00403907"/>
    <w:rsid w:val="004040FB"/>
    <w:rsid w:val="004069AD"/>
    <w:rsid w:val="00407981"/>
    <w:rsid w:val="0041096F"/>
    <w:rsid w:val="00410A72"/>
    <w:rsid w:val="0041247D"/>
    <w:rsid w:val="00412C36"/>
    <w:rsid w:val="00413A7B"/>
    <w:rsid w:val="00415746"/>
    <w:rsid w:val="00415F71"/>
    <w:rsid w:val="00416A81"/>
    <w:rsid w:val="00416DDC"/>
    <w:rsid w:val="00417E2E"/>
    <w:rsid w:val="0042105A"/>
    <w:rsid w:val="00425609"/>
    <w:rsid w:val="00426141"/>
    <w:rsid w:val="0042679C"/>
    <w:rsid w:val="004321FE"/>
    <w:rsid w:val="004338BD"/>
    <w:rsid w:val="00434B9D"/>
    <w:rsid w:val="00434EE4"/>
    <w:rsid w:val="004379A7"/>
    <w:rsid w:val="00441ACB"/>
    <w:rsid w:val="00442E28"/>
    <w:rsid w:val="00444903"/>
    <w:rsid w:val="00444FAC"/>
    <w:rsid w:val="004460FC"/>
    <w:rsid w:val="00447A04"/>
    <w:rsid w:val="0045037E"/>
    <w:rsid w:val="00451B78"/>
    <w:rsid w:val="00451E25"/>
    <w:rsid w:val="00452DAA"/>
    <w:rsid w:val="00453C31"/>
    <w:rsid w:val="0045585A"/>
    <w:rsid w:val="00456364"/>
    <w:rsid w:val="004567BF"/>
    <w:rsid w:val="004569AA"/>
    <w:rsid w:val="00456B4D"/>
    <w:rsid w:val="004573B2"/>
    <w:rsid w:val="00457585"/>
    <w:rsid w:val="004620CE"/>
    <w:rsid w:val="0046591E"/>
    <w:rsid w:val="00466C35"/>
    <w:rsid w:val="0046760D"/>
    <w:rsid w:val="00470065"/>
    <w:rsid w:val="0047151D"/>
    <w:rsid w:val="0047240B"/>
    <w:rsid w:val="00475024"/>
    <w:rsid w:val="004755F5"/>
    <w:rsid w:val="004758FC"/>
    <w:rsid w:val="00475E61"/>
    <w:rsid w:val="004804DF"/>
    <w:rsid w:val="004805A7"/>
    <w:rsid w:val="00480A59"/>
    <w:rsid w:val="00481560"/>
    <w:rsid w:val="00481882"/>
    <w:rsid w:val="00482D4D"/>
    <w:rsid w:val="004868A4"/>
    <w:rsid w:val="00486F1E"/>
    <w:rsid w:val="004904EE"/>
    <w:rsid w:val="00490B08"/>
    <w:rsid w:val="00497B6C"/>
    <w:rsid w:val="00497F47"/>
    <w:rsid w:val="004A15C1"/>
    <w:rsid w:val="004A2651"/>
    <w:rsid w:val="004A31A1"/>
    <w:rsid w:val="004A4060"/>
    <w:rsid w:val="004A5DF7"/>
    <w:rsid w:val="004A6887"/>
    <w:rsid w:val="004A737E"/>
    <w:rsid w:val="004B0D36"/>
    <w:rsid w:val="004B13F2"/>
    <w:rsid w:val="004B2B60"/>
    <w:rsid w:val="004B4A96"/>
    <w:rsid w:val="004B6C21"/>
    <w:rsid w:val="004C28F2"/>
    <w:rsid w:val="004C47DD"/>
    <w:rsid w:val="004C56E3"/>
    <w:rsid w:val="004C6F6F"/>
    <w:rsid w:val="004D0DD6"/>
    <w:rsid w:val="004D1050"/>
    <w:rsid w:val="004D1729"/>
    <w:rsid w:val="004D35D6"/>
    <w:rsid w:val="004D4C48"/>
    <w:rsid w:val="004D5412"/>
    <w:rsid w:val="004D5459"/>
    <w:rsid w:val="004D5E42"/>
    <w:rsid w:val="004D5F08"/>
    <w:rsid w:val="004D63AE"/>
    <w:rsid w:val="004D7EE1"/>
    <w:rsid w:val="004E0364"/>
    <w:rsid w:val="004E0DB0"/>
    <w:rsid w:val="004E163B"/>
    <w:rsid w:val="004E4063"/>
    <w:rsid w:val="004E44F9"/>
    <w:rsid w:val="004E72C6"/>
    <w:rsid w:val="004F03E8"/>
    <w:rsid w:val="004F050B"/>
    <w:rsid w:val="004F0A46"/>
    <w:rsid w:val="004F275C"/>
    <w:rsid w:val="004F353D"/>
    <w:rsid w:val="004F383F"/>
    <w:rsid w:val="004F5983"/>
    <w:rsid w:val="004F6CBD"/>
    <w:rsid w:val="00502195"/>
    <w:rsid w:val="0050358E"/>
    <w:rsid w:val="00505444"/>
    <w:rsid w:val="00505603"/>
    <w:rsid w:val="005077D8"/>
    <w:rsid w:val="0051063A"/>
    <w:rsid w:val="00510682"/>
    <w:rsid w:val="00510D0E"/>
    <w:rsid w:val="005147E4"/>
    <w:rsid w:val="00514C78"/>
    <w:rsid w:val="00520815"/>
    <w:rsid w:val="00521CB4"/>
    <w:rsid w:val="0052234A"/>
    <w:rsid w:val="00526ED2"/>
    <w:rsid w:val="00526FC3"/>
    <w:rsid w:val="005313E2"/>
    <w:rsid w:val="00531697"/>
    <w:rsid w:val="0053766D"/>
    <w:rsid w:val="00537B04"/>
    <w:rsid w:val="00540FF9"/>
    <w:rsid w:val="005412FD"/>
    <w:rsid w:val="005413A8"/>
    <w:rsid w:val="00542614"/>
    <w:rsid w:val="00542BE5"/>
    <w:rsid w:val="0054423A"/>
    <w:rsid w:val="005514F1"/>
    <w:rsid w:val="0055431A"/>
    <w:rsid w:val="00557F22"/>
    <w:rsid w:val="00560C31"/>
    <w:rsid w:val="00561B61"/>
    <w:rsid w:val="005632D5"/>
    <w:rsid w:val="00564C33"/>
    <w:rsid w:val="005657BA"/>
    <w:rsid w:val="00570376"/>
    <w:rsid w:val="005710BA"/>
    <w:rsid w:val="005711CB"/>
    <w:rsid w:val="00571231"/>
    <w:rsid w:val="00572034"/>
    <w:rsid w:val="00572118"/>
    <w:rsid w:val="00576A84"/>
    <w:rsid w:val="00585817"/>
    <w:rsid w:val="00587EF6"/>
    <w:rsid w:val="005934FF"/>
    <w:rsid w:val="00595D22"/>
    <w:rsid w:val="00596F9A"/>
    <w:rsid w:val="005A0E91"/>
    <w:rsid w:val="005A17A9"/>
    <w:rsid w:val="005A26B0"/>
    <w:rsid w:val="005A2CE0"/>
    <w:rsid w:val="005A4B1C"/>
    <w:rsid w:val="005A4D11"/>
    <w:rsid w:val="005A53BE"/>
    <w:rsid w:val="005A5862"/>
    <w:rsid w:val="005B2157"/>
    <w:rsid w:val="005B29AB"/>
    <w:rsid w:val="005B2E83"/>
    <w:rsid w:val="005B3AF3"/>
    <w:rsid w:val="005B4F55"/>
    <w:rsid w:val="005B543C"/>
    <w:rsid w:val="005B69EE"/>
    <w:rsid w:val="005C1390"/>
    <w:rsid w:val="005C4C10"/>
    <w:rsid w:val="005C6995"/>
    <w:rsid w:val="005C7689"/>
    <w:rsid w:val="005D162F"/>
    <w:rsid w:val="005D23C5"/>
    <w:rsid w:val="005D3D7F"/>
    <w:rsid w:val="005D4A1F"/>
    <w:rsid w:val="005D6255"/>
    <w:rsid w:val="005D72D1"/>
    <w:rsid w:val="005D7707"/>
    <w:rsid w:val="005E1B22"/>
    <w:rsid w:val="005E1DA6"/>
    <w:rsid w:val="005E38EB"/>
    <w:rsid w:val="005E3D9D"/>
    <w:rsid w:val="005E41D1"/>
    <w:rsid w:val="005E6CBC"/>
    <w:rsid w:val="005F0246"/>
    <w:rsid w:val="005F2D61"/>
    <w:rsid w:val="005F3FF8"/>
    <w:rsid w:val="005F581A"/>
    <w:rsid w:val="00601FFE"/>
    <w:rsid w:val="00602B2E"/>
    <w:rsid w:val="00602E58"/>
    <w:rsid w:val="006110AE"/>
    <w:rsid w:val="00613725"/>
    <w:rsid w:val="00615BF7"/>
    <w:rsid w:val="006161EC"/>
    <w:rsid w:val="00616D7E"/>
    <w:rsid w:val="0062003B"/>
    <w:rsid w:val="00622B27"/>
    <w:rsid w:val="0062423B"/>
    <w:rsid w:val="006242E2"/>
    <w:rsid w:val="006254E0"/>
    <w:rsid w:val="00625EDB"/>
    <w:rsid w:val="00627C6E"/>
    <w:rsid w:val="00627DCF"/>
    <w:rsid w:val="00630D7C"/>
    <w:rsid w:val="00631393"/>
    <w:rsid w:val="0063161A"/>
    <w:rsid w:val="00632161"/>
    <w:rsid w:val="006324E0"/>
    <w:rsid w:val="0063325A"/>
    <w:rsid w:val="006338FC"/>
    <w:rsid w:val="00634227"/>
    <w:rsid w:val="00640716"/>
    <w:rsid w:val="00640FFC"/>
    <w:rsid w:val="00643304"/>
    <w:rsid w:val="006465C1"/>
    <w:rsid w:val="00646A0A"/>
    <w:rsid w:val="00646D30"/>
    <w:rsid w:val="00651975"/>
    <w:rsid w:val="00651FA9"/>
    <w:rsid w:val="006564D8"/>
    <w:rsid w:val="00656ACD"/>
    <w:rsid w:val="006604F6"/>
    <w:rsid w:val="00661203"/>
    <w:rsid w:val="00662105"/>
    <w:rsid w:val="00664844"/>
    <w:rsid w:val="00665E57"/>
    <w:rsid w:val="00666BF1"/>
    <w:rsid w:val="00670546"/>
    <w:rsid w:val="00671ED3"/>
    <w:rsid w:val="00672422"/>
    <w:rsid w:val="00672901"/>
    <w:rsid w:val="00674219"/>
    <w:rsid w:val="006759EE"/>
    <w:rsid w:val="006761E5"/>
    <w:rsid w:val="00681C38"/>
    <w:rsid w:val="00682F2A"/>
    <w:rsid w:val="0068468F"/>
    <w:rsid w:val="00684851"/>
    <w:rsid w:val="00685931"/>
    <w:rsid w:val="00685CF9"/>
    <w:rsid w:val="00686833"/>
    <w:rsid w:val="00690C31"/>
    <w:rsid w:val="00690CFC"/>
    <w:rsid w:val="00694273"/>
    <w:rsid w:val="006953B9"/>
    <w:rsid w:val="0069646D"/>
    <w:rsid w:val="0069706E"/>
    <w:rsid w:val="006975A1"/>
    <w:rsid w:val="006A53B6"/>
    <w:rsid w:val="006B09AE"/>
    <w:rsid w:val="006B09BC"/>
    <w:rsid w:val="006B2D54"/>
    <w:rsid w:val="006B2E00"/>
    <w:rsid w:val="006B36F9"/>
    <w:rsid w:val="006B4F36"/>
    <w:rsid w:val="006B73F9"/>
    <w:rsid w:val="006C1299"/>
    <w:rsid w:val="006C3A0D"/>
    <w:rsid w:val="006C3E4C"/>
    <w:rsid w:val="006C41EC"/>
    <w:rsid w:val="006C455C"/>
    <w:rsid w:val="006C5DCB"/>
    <w:rsid w:val="006C75B7"/>
    <w:rsid w:val="006C7A69"/>
    <w:rsid w:val="006D6376"/>
    <w:rsid w:val="006D71AE"/>
    <w:rsid w:val="006D7D8A"/>
    <w:rsid w:val="006D7EA1"/>
    <w:rsid w:val="006E1852"/>
    <w:rsid w:val="006E4E78"/>
    <w:rsid w:val="006E536B"/>
    <w:rsid w:val="006E6A77"/>
    <w:rsid w:val="006E724B"/>
    <w:rsid w:val="006E78FC"/>
    <w:rsid w:val="006F02C4"/>
    <w:rsid w:val="006F22F1"/>
    <w:rsid w:val="006F3640"/>
    <w:rsid w:val="006F73B4"/>
    <w:rsid w:val="00700D74"/>
    <w:rsid w:val="007011E4"/>
    <w:rsid w:val="007015A7"/>
    <w:rsid w:val="00702559"/>
    <w:rsid w:val="00703CD0"/>
    <w:rsid w:val="00705AA1"/>
    <w:rsid w:val="00705DB5"/>
    <w:rsid w:val="00707433"/>
    <w:rsid w:val="007112FC"/>
    <w:rsid w:val="007127A6"/>
    <w:rsid w:val="00713EA7"/>
    <w:rsid w:val="00717CB4"/>
    <w:rsid w:val="00720712"/>
    <w:rsid w:val="007208D9"/>
    <w:rsid w:val="00721B03"/>
    <w:rsid w:val="007235E2"/>
    <w:rsid w:val="00723B00"/>
    <w:rsid w:val="00726BB6"/>
    <w:rsid w:val="00726D43"/>
    <w:rsid w:val="007270FC"/>
    <w:rsid w:val="00727217"/>
    <w:rsid w:val="00727561"/>
    <w:rsid w:val="00732E2B"/>
    <w:rsid w:val="00737B14"/>
    <w:rsid w:val="00737BB8"/>
    <w:rsid w:val="00737C8C"/>
    <w:rsid w:val="00740876"/>
    <w:rsid w:val="007413B5"/>
    <w:rsid w:val="00741EA4"/>
    <w:rsid w:val="00743D12"/>
    <w:rsid w:val="00743D47"/>
    <w:rsid w:val="0074655A"/>
    <w:rsid w:val="00747584"/>
    <w:rsid w:val="00752ECE"/>
    <w:rsid w:val="00753DA3"/>
    <w:rsid w:val="00757B82"/>
    <w:rsid w:val="00760CE4"/>
    <w:rsid w:val="007639BC"/>
    <w:rsid w:val="0077057C"/>
    <w:rsid w:val="00771F19"/>
    <w:rsid w:val="00772E00"/>
    <w:rsid w:val="007758A6"/>
    <w:rsid w:val="00775AB7"/>
    <w:rsid w:val="00776C77"/>
    <w:rsid w:val="0078244F"/>
    <w:rsid w:val="00784748"/>
    <w:rsid w:val="00786BF9"/>
    <w:rsid w:val="007906A2"/>
    <w:rsid w:val="00790ECA"/>
    <w:rsid w:val="007914F7"/>
    <w:rsid w:val="007924F1"/>
    <w:rsid w:val="007941C5"/>
    <w:rsid w:val="0079489F"/>
    <w:rsid w:val="007957A7"/>
    <w:rsid w:val="007974E8"/>
    <w:rsid w:val="007A3A78"/>
    <w:rsid w:val="007A4205"/>
    <w:rsid w:val="007A423B"/>
    <w:rsid w:val="007A67AA"/>
    <w:rsid w:val="007B1CF7"/>
    <w:rsid w:val="007B31ED"/>
    <w:rsid w:val="007C018A"/>
    <w:rsid w:val="007C2707"/>
    <w:rsid w:val="007C7380"/>
    <w:rsid w:val="007D1379"/>
    <w:rsid w:val="007D1511"/>
    <w:rsid w:val="007D2136"/>
    <w:rsid w:val="007D3903"/>
    <w:rsid w:val="007D5F83"/>
    <w:rsid w:val="007D6312"/>
    <w:rsid w:val="007E0B4E"/>
    <w:rsid w:val="007E1D51"/>
    <w:rsid w:val="007E42D2"/>
    <w:rsid w:val="007E4873"/>
    <w:rsid w:val="007E4FFF"/>
    <w:rsid w:val="007E66EB"/>
    <w:rsid w:val="007E6E59"/>
    <w:rsid w:val="007E78D7"/>
    <w:rsid w:val="007F0AAD"/>
    <w:rsid w:val="007F4DB4"/>
    <w:rsid w:val="0080116C"/>
    <w:rsid w:val="008022BC"/>
    <w:rsid w:val="008047E7"/>
    <w:rsid w:val="00804F33"/>
    <w:rsid w:val="00805F78"/>
    <w:rsid w:val="00806EE2"/>
    <w:rsid w:val="00806F88"/>
    <w:rsid w:val="00807BA3"/>
    <w:rsid w:val="0081191E"/>
    <w:rsid w:val="008124B9"/>
    <w:rsid w:val="00812676"/>
    <w:rsid w:val="008129D1"/>
    <w:rsid w:val="00813E62"/>
    <w:rsid w:val="008156FD"/>
    <w:rsid w:val="0081755D"/>
    <w:rsid w:val="008206FD"/>
    <w:rsid w:val="00821A7A"/>
    <w:rsid w:val="00821BB7"/>
    <w:rsid w:val="008226C9"/>
    <w:rsid w:val="0082331A"/>
    <w:rsid w:val="00823C6E"/>
    <w:rsid w:val="00824181"/>
    <w:rsid w:val="00826419"/>
    <w:rsid w:val="00826C5A"/>
    <w:rsid w:val="00826E00"/>
    <w:rsid w:val="00827804"/>
    <w:rsid w:val="00827B19"/>
    <w:rsid w:val="008306C2"/>
    <w:rsid w:val="00831236"/>
    <w:rsid w:val="00833AF0"/>
    <w:rsid w:val="00834CD5"/>
    <w:rsid w:val="008371F9"/>
    <w:rsid w:val="008403B7"/>
    <w:rsid w:val="0084143F"/>
    <w:rsid w:val="0084148C"/>
    <w:rsid w:val="008415F5"/>
    <w:rsid w:val="00841FCA"/>
    <w:rsid w:val="00842832"/>
    <w:rsid w:val="00842E53"/>
    <w:rsid w:val="008441FE"/>
    <w:rsid w:val="00844E3F"/>
    <w:rsid w:val="0084664C"/>
    <w:rsid w:val="00852C16"/>
    <w:rsid w:val="008557F5"/>
    <w:rsid w:val="00855C8A"/>
    <w:rsid w:val="008568DB"/>
    <w:rsid w:val="00856D0C"/>
    <w:rsid w:val="0086170D"/>
    <w:rsid w:val="0086176B"/>
    <w:rsid w:val="00861DB9"/>
    <w:rsid w:val="00862C25"/>
    <w:rsid w:val="00863249"/>
    <w:rsid w:val="00867F44"/>
    <w:rsid w:val="008700EA"/>
    <w:rsid w:val="008764EA"/>
    <w:rsid w:val="00877685"/>
    <w:rsid w:val="00883AF0"/>
    <w:rsid w:val="00884027"/>
    <w:rsid w:val="008848E1"/>
    <w:rsid w:val="008856C3"/>
    <w:rsid w:val="00890E85"/>
    <w:rsid w:val="00893B6C"/>
    <w:rsid w:val="00893D82"/>
    <w:rsid w:val="00894503"/>
    <w:rsid w:val="0089455A"/>
    <w:rsid w:val="00895080"/>
    <w:rsid w:val="00895540"/>
    <w:rsid w:val="00897B94"/>
    <w:rsid w:val="008A2E89"/>
    <w:rsid w:val="008A3DCB"/>
    <w:rsid w:val="008A73E8"/>
    <w:rsid w:val="008A7F60"/>
    <w:rsid w:val="008B1D98"/>
    <w:rsid w:val="008B1E68"/>
    <w:rsid w:val="008B39B9"/>
    <w:rsid w:val="008B4DE3"/>
    <w:rsid w:val="008B6968"/>
    <w:rsid w:val="008C3E44"/>
    <w:rsid w:val="008D2288"/>
    <w:rsid w:val="008D2C79"/>
    <w:rsid w:val="008D4875"/>
    <w:rsid w:val="008D7283"/>
    <w:rsid w:val="008D7628"/>
    <w:rsid w:val="008E1A0A"/>
    <w:rsid w:val="008E2C1D"/>
    <w:rsid w:val="008E4509"/>
    <w:rsid w:val="008E460D"/>
    <w:rsid w:val="008E585E"/>
    <w:rsid w:val="008E66FC"/>
    <w:rsid w:val="008E70F7"/>
    <w:rsid w:val="008E7165"/>
    <w:rsid w:val="008E77CA"/>
    <w:rsid w:val="008F03BE"/>
    <w:rsid w:val="008F2431"/>
    <w:rsid w:val="008F3080"/>
    <w:rsid w:val="008F418D"/>
    <w:rsid w:val="008F62B7"/>
    <w:rsid w:val="008F6FB3"/>
    <w:rsid w:val="00900AB9"/>
    <w:rsid w:val="00901E85"/>
    <w:rsid w:val="00903F9C"/>
    <w:rsid w:val="00904F91"/>
    <w:rsid w:val="009062AC"/>
    <w:rsid w:val="0090746F"/>
    <w:rsid w:val="00911B56"/>
    <w:rsid w:val="009120E7"/>
    <w:rsid w:val="009121FC"/>
    <w:rsid w:val="0091291D"/>
    <w:rsid w:val="009134F4"/>
    <w:rsid w:val="00915614"/>
    <w:rsid w:val="0091728E"/>
    <w:rsid w:val="009219A8"/>
    <w:rsid w:val="00922F34"/>
    <w:rsid w:val="00922FFA"/>
    <w:rsid w:val="009254BD"/>
    <w:rsid w:val="009272D7"/>
    <w:rsid w:val="00932AFB"/>
    <w:rsid w:val="009364DC"/>
    <w:rsid w:val="009403C8"/>
    <w:rsid w:val="009413D1"/>
    <w:rsid w:val="009416EA"/>
    <w:rsid w:val="00944686"/>
    <w:rsid w:val="00944BE5"/>
    <w:rsid w:val="00945667"/>
    <w:rsid w:val="00947D80"/>
    <w:rsid w:val="00952634"/>
    <w:rsid w:val="00952661"/>
    <w:rsid w:val="00952E78"/>
    <w:rsid w:val="0095365E"/>
    <w:rsid w:val="00954143"/>
    <w:rsid w:val="0095491C"/>
    <w:rsid w:val="00955EDA"/>
    <w:rsid w:val="009604E4"/>
    <w:rsid w:val="00960645"/>
    <w:rsid w:val="00964A98"/>
    <w:rsid w:val="00964CBB"/>
    <w:rsid w:val="00965100"/>
    <w:rsid w:val="009652E0"/>
    <w:rsid w:val="00966AF1"/>
    <w:rsid w:val="00971808"/>
    <w:rsid w:val="0097199D"/>
    <w:rsid w:val="00972A85"/>
    <w:rsid w:val="00973635"/>
    <w:rsid w:val="0097549D"/>
    <w:rsid w:val="00976BB1"/>
    <w:rsid w:val="009816B4"/>
    <w:rsid w:val="009825EC"/>
    <w:rsid w:val="0098445C"/>
    <w:rsid w:val="009859B4"/>
    <w:rsid w:val="00987E1A"/>
    <w:rsid w:val="00990091"/>
    <w:rsid w:val="009925FA"/>
    <w:rsid w:val="00994EEA"/>
    <w:rsid w:val="00996A27"/>
    <w:rsid w:val="00996BE6"/>
    <w:rsid w:val="009A1D88"/>
    <w:rsid w:val="009A2CD9"/>
    <w:rsid w:val="009A33C6"/>
    <w:rsid w:val="009A38CC"/>
    <w:rsid w:val="009A4935"/>
    <w:rsid w:val="009A5024"/>
    <w:rsid w:val="009A5C62"/>
    <w:rsid w:val="009A6148"/>
    <w:rsid w:val="009A63A5"/>
    <w:rsid w:val="009A6D92"/>
    <w:rsid w:val="009A7139"/>
    <w:rsid w:val="009B14BE"/>
    <w:rsid w:val="009B2E65"/>
    <w:rsid w:val="009B2E77"/>
    <w:rsid w:val="009B3A3F"/>
    <w:rsid w:val="009B3A67"/>
    <w:rsid w:val="009B5164"/>
    <w:rsid w:val="009B7122"/>
    <w:rsid w:val="009B71A5"/>
    <w:rsid w:val="009B7E02"/>
    <w:rsid w:val="009C0A6C"/>
    <w:rsid w:val="009C1885"/>
    <w:rsid w:val="009C327B"/>
    <w:rsid w:val="009C3A6F"/>
    <w:rsid w:val="009C3EEB"/>
    <w:rsid w:val="009C4379"/>
    <w:rsid w:val="009C4C57"/>
    <w:rsid w:val="009C5619"/>
    <w:rsid w:val="009C6ABD"/>
    <w:rsid w:val="009C6CB0"/>
    <w:rsid w:val="009D349D"/>
    <w:rsid w:val="009D3F7F"/>
    <w:rsid w:val="009D414D"/>
    <w:rsid w:val="009D5329"/>
    <w:rsid w:val="009E0217"/>
    <w:rsid w:val="009E1915"/>
    <w:rsid w:val="009E3237"/>
    <w:rsid w:val="009E41F6"/>
    <w:rsid w:val="009E4415"/>
    <w:rsid w:val="009E5124"/>
    <w:rsid w:val="009E64F6"/>
    <w:rsid w:val="009F14A5"/>
    <w:rsid w:val="009F22DA"/>
    <w:rsid w:val="009F2F53"/>
    <w:rsid w:val="009F2F6A"/>
    <w:rsid w:val="009F37E6"/>
    <w:rsid w:val="009F75A3"/>
    <w:rsid w:val="00A01D9B"/>
    <w:rsid w:val="00A04E7E"/>
    <w:rsid w:val="00A0607A"/>
    <w:rsid w:val="00A0697B"/>
    <w:rsid w:val="00A10C91"/>
    <w:rsid w:val="00A115C1"/>
    <w:rsid w:val="00A16191"/>
    <w:rsid w:val="00A17A7D"/>
    <w:rsid w:val="00A20638"/>
    <w:rsid w:val="00A22EB4"/>
    <w:rsid w:val="00A2306C"/>
    <w:rsid w:val="00A24853"/>
    <w:rsid w:val="00A25FD7"/>
    <w:rsid w:val="00A30B19"/>
    <w:rsid w:val="00A31932"/>
    <w:rsid w:val="00A351D8"/>
    <w:rsid w:val="00A422AB"/>
    <w:rsid w:val="00A50AC3"/>
    <w:rsid w:val="00A52E25"/>
    <w:rsid w:val="00A53B6A"/>
    <w:rsid w:val="00A54F8F"/>
    <w:rsid w:val="00A5650E"/>
    <w:rsid w:val="00A567C9"/>
    <w:rsid w:val="00A56A83"/>
    <w:rsid w:val="00A626AB"/>
    <w:rsid w:val="00A65051"/>
    <w:rsid w:val="00A66B11"/>
    <w:rsid w:val="00A66CC0"/>
    <w:rsid w:val="00A67941"/>
    <w:rsid w:val="00A700EA"/>
    <w:rsid w:val="00A73FFA"/>
    <w:rsid w:val="00A74164"/>
    <w:rsid w:val="00A74515"/>
    <w:rsid w:val="00A759D4"/>
    <w:rsid w:val="00A82EE5"/>
    <w:rsid w:val="00A83D78"/>
    <w:rsid w:val="00A862F8"/>
    <w:rsid w:val="00A86A58"/>
    <w:rsid w:val="00A87057"/>
    <w:rsid w:val="00A87114"/>
    <w:rsid w:val="00A87549"/>
    <w:rsid w:val="00A92B7E"/>
    <w:rsid w:val="00A9315C"/>
    <w:rsid w:val="00A93B72"/>
    <w:rsid w:val="00A949BD"/>
    <w:rsid w:val="00A95D9D"/>
    <w:rsid w:val="00AA30F9"/>
    <w:rsid w:val="00AA6BCA"/>
    <w:rsid w:val="00AA7387"/>
    <w:rsid w:val="00AB2BB9"/>
    <w:rsid w:val="00AB3EFE"/>
    <w:rsid w:val="00AB583B"/>
    <w:rsid w:val="00AB5C62"/>
    <w:rsid w:val="00AB6240"/>
    <w:rsid w:val="00AB62A2"/>
    <w:rsid w:val="00AB7CD8"/>
    <w:rsid w:val="00AC077F"/>
    <w:rsid w:val="00AC0921"/>
    <w:rsid w:val="00AC4932"/>
    <w:rsid w:val="00AC56B5"/>
    <w:rsid w:val="00AC5742"/>
    <w:rsid w:val="00AC6D89"/>
    <w:rsid w:val="00AD2F5F"/>
    <w:rsid w:val="00AD4C4B"/>
    <w:rsid w:val="00AD5905"/>
    <w:rsid w:val="00AD67D2"/>
    <w:rsid w:val="00AD7420"/>
    <w:rsid w:val="00AE0C2C"/>
    <w:rsid w:val="00AE114B"/>
    <w:rsid w:val="00AE2DA9"/>
    <w:rsid w:val="00AE2EC0"/>
    <w:rsid w:val="00AF01F5"/>
    <w:rsid w:val="00AF0E14"/>
    <w:rsid w:val="00AF2D6A"/>
    <w:rsid w:val="00AF3BDC"/>
    <w:rsid w:val="00AF5BD8"/>
    <w:rsid w:val="00AF63A6"/>
    <w:rsid w:val="00AF792C"/>
    <w:rsid w:val="00AF7EDE"/>
    <w:rsid w:val="00B0310E"/>
    <w:rsid w:val="00B0469D"/>
    <w:rsid w:val="00B04A02"/>
    <w:rsid w:val="00B05411"/>
    <w:rsid w:val="00B06537"/>
    <w:rsid w:val="00B071FD"/>
    <w:rsid w:val="00B07203"/>
    <w:rsid w:val="00B07E3A"/>
    <w:rsid w:val="00B10713"/>
    <w:rsid w:val="00B11864"/>
    <w:rsid w:val="00B11A34"/>
    <w:rsid w:val="00B125A3"/>
    <w:rsid w:val="00B12FBE"/>
    <w:rsid w:val="00B13F29"/>
    <w:rsid w:val="00B15C96"/>
    <w:rsid w:val="00B16191"/>
    <w:rsid w:val="00B242C7"/>
    <w:rsid w:val="00B26692"/>
    <w:rsid w:val="00B26870"/>
    <w:rsid w:val="00B3020B"/>
    <w:rsid w:val="00B339AA"/>
    <w:rsid w:val="00B33B07"/>
    <w:rsid w:val="00B33E11"/>
    <w:rsid w:val="00B355C1"/>
    <w:rsid w:val="00B374DB"/>
    <w:rsid w:val="00B44FED"/>
    <w:rsid w:val="00B45DCF"/>
    <w:rsid w:val="00B46ED1"/>
    <w:rsid w:val="00B47E98"/>
    <w:rsid w:val="00B54C16"/>
    <w:rsid w:val="00B61EDD"/>
    <w:rsid w:val="00B6230E"/>
    <w:rsid w:val="00B63D79"/>
    <w:rsid w:val="00B64210"/>
    <w:rsid w:val="00B6454A"/>
    <w:rsid w:val="00B648F6"/>
    <w:rsid w:val="00B6562E"/>
    <w:rsid w:val="00B71298"/>
    <w:rsid w:val="00B71FD7"/>
    <w:rsid w:val="00B73D52"/>
    <w:rsid w:val="00B753A1"/>
    <w:rsid w:val="00B7598B"/>
    <w:rsid w:val="00B75AD3"/>
    <w:rsid w:val="00B76248"/>
    <w:rsid w:val="00B7653D"/>
    <w:rsid w:val="00B769CD"/>
    <w:rsid w:val="00B77DE1"/>
    <w:rsid w:val="00B8014C"/>
    <w:rsid w:val="00B8130D"/>
    <w:rsid w:val="00B83E84"/>
    <w:rsid w:val="00B84173"/>
    <w:rsid w:val="00B84D50"/>
    <w:rsid w:val="00B92DF6"/>
    <w:rsid w:val="00B97075"/>
    <w:rsid w:val="00BA0B19"/>
    <w:rsid w:val="00BA460F"/>
    <w:rsid w:val="00BA5874"/>
    <w:rsid w:val="00BA7263"/>
    <w:rsid w:val="00BA74DB"/>
    <w:rsid w:val="00BB12B1"/>
    <w:rsid w:val="00BB2E49"/>
    <w:rsid w:val="00BB3AE0"/>
    <w:rsid w:val="00BB3B85"/>
    <w:rsid w:val="00BB479B"/>
    <w:rsid w:val="00BB543D"/>
    <w:rsid w:val="00BC08FA"/>
    <w:rsid w:val="00BC3011"/>
    <w:rsid w:val="00BC78F6"/>
    <w:rsid w:val="00BD1BC9"/>
    <w:rsid w:val="00BD251E"/>
    <w:rsid w:val="00BD2A6E"/>
    <w:rsid w:val="00BD3023"/>
    <w:rsid w:val="00BD482A"/>
    <w:rsid w:val="00BD62C1"/>
    <w:rsid w:val="00BD62E0"/>
    <w:rsid w:val="00BD688F"/>
    <w:rsid w:val="00BD791C"/>
    <w:rsid w:val="00BE3DB9"/>
    <w:rsid w:val="00BE4BB6"/>
    <w:rsid w:val="00BE64E0"/>
    <w:rsid w:val="00BF1053"/>
    <w:rsid w:val="00BF1A4F"/>
    <w:rsid w:val="00BF1ABA"/>
    <w:rsid w:val="00BF1FBE"/>
    <w:rsid w:val="00BF3F7A"/>
    <w:rsid w:val="00BF4F59"/>
    <w:rsid w:val="00BF53F6"/>
    <w:rsid w:val="00BF5D39"/>
    <w:rsid w:val="00BF6C35"/>
    <w:rsid w:val="00C00407"/>
    <w:rsid w:val="00C00D5A"/>
    <w:rsid w:val="00C1043A"/>
    <w:rsid w:val="00C13399"/>
    <w:rsid w:val="00C13D5D"/>
    <w:rsid w:val="00C15BAC"/>
    <w:rsid w:val="00C15C19"/>
    <w:rsid w:val="00C16A7D"/>
    <w:rsid w:val="00C17656"/>
    <w:rsid w:val="00C2027E"/>
    <w:rsid w:val="00C20CF5"/>
    <w:rsid w:val="00C21AAA"/>
    <w:rsid w:val="00C2510A"/>
    <w:rsid w:val="00C313D1"/>
    <w:rsid w:val="00C340F3"/>
    <w:rsid w:val="00C34804"/>
    <w:rsid w:val="00C36E99"/>
    <w:rsid w:val="00C3748F"/>
    <w:rsid w:val="00C37ACC"/>
    <w:rsid w:val="00C40ABE"/>
    <w:rsid w:val="00C40AF7"/>
    <w:rsid w:val="00C45B17"/>
    <w:rsid w:val="00C50A14"/>
    <w:rsid w:val="00C52579"/>
    <w:rsid w:val="00C52834"/>
    <w:rsid w:val="00C52F57"/>
    <w:rsid w:val="00C5571E"/>
    <w:rsid w:val="00C57285"/>
    <w:rsid w:val="00C5795C"/>
    <w:rsid w:val="00C57B99"/>
    <w:rsid w:val="00C6148F"/>
    <w:rsid w:val="00C624D9"/>
    <w:rsid w:val="00C62554"/>
    <w:rsid w:val="00C6585F"/>
    <w:rsid w:val="00C6591B"/>
    <w:rsid w:val="00C664FD"/>
    <w:rsid w:val="00C67956"/>
    <w:rsid w:val="00C72BBB"/>
    <w:rsid w:val="00C72BE9"/>
    <w:rsid w:val="00C74CA4"/>
    <w:rsid w:val="00C74CFE"/>
    <w:rsid w:val="00C7693A"/>
    <w:rsid w:val="00C80D50"/>
    <w:rsid w:val="00C80EC0"/>
    <w:rsid w:val="00C8125A"/>
    <w:rsid w:val="00C85293"/>
    <w:rsid w:val="00C85CF9"/>
    <w:rsid w:val="00C91856"/>
    <w:rsid w:val="00C91AD3"/>
    <w:rsid w:val="00C92399"/>
    <w:rsid w:val="00C93FF2"/>
    <w:rsid w:val="00C94066"/>
    <w:rsid w:val="00C946CE"/>
    <w:rsid w:val="00C94A64"/>
    <w:rsid w:val="00C96BB2"/>
    <w:rsid w:val="00CA064C"/>
    <w:rsid w:val="00CA143E"/>
    <w:rsid w:val="00CA1A41"/>
    <w:rsid w:val="00CA215D"/>
    <w:rsid w:val="00CA2D9F"/>
    <w:rsid w:val="00CA427E"/>
    <w:rsid w:val="00CA5188"/>
    <w:rsid w:val="00CA59C2"/>
    <w:rsid w:val="00CB0230"/>
    <w:rsid w:val="00CB042E"/>
    <w:rsid w:val="00CB0CE4"/>
    <w:rsid w:val="00CB0E8D"/>
    <w:rsid w:val="00CB20F7"/>
    <w:rsid w:val="00CB2F3E"/>
    <w:rsid w:val="00CB30A9"/>
    <w:rsid w:val="00CB3119"/>
    <w:rsid w:val="00CB4DFF"/>
    <w:rsid w:val="00CB520E"/>
    <w:rsid w:val="00CB66A9"/>
    <w:rsid w:val="00CB691F"/>
    <w:rsid w:val="00CB6A18"/>
    <w:rsid w:val="00CC1B47"/>
    <w:rsid w:val="00CC2356"/>
    <w:rsid w:val="00CC3A8C"/>
    <w:rsid w:val="00CC461F"/>
    <w:rsid w:val="00CC4A5F"/>
    <w:rsid w:val="00CC645F"/>
    <w:rsid w:val="00CC70DD"/>
    <w:rsid w:val="00CD1659"/>
    <w:rsid w:val="00CD3F5A"/>
    <w:rsid w:val="00CD47A2"/>
    <w:rsid w:val="00CD5618"/>
    <w:rsid w:val="00CD5ADA"/>
    <w:rsid w:val="00CD7690"/>
    <w:rsid w:val="00CE25B2"/>
    <w:rsid w:val="00CE312D"/>
    <w:rsid w:val="00CF4341"/>
    <w:rsid w:val="00CF58E5"/>
    <w:rsid w:val="00CF79E2"/>
    <w:rsid w:val="00D00214"/>
    <w:rsid w:val="00D00977"/>
    <w:rsid w:val="00D00D69"/>
    <w:rsid w:val="00D01AE6"/>
    <w:rsid w:val="00D02AA0"/>
    <w:rsid w:val="00D03F52"/>
    <w:rsid w:val="00D046F4"/>
    <w:rsid w:val="00D05868"/>
    <w:rsid w:val="00D10997"/>
    <w:rsid w:val="00D10CB9"/>
    <w:rsid w:val="00D111B6"/>
    <w:rsid w:val="00D11352"/>
    <w:rsid w:val="00D14483"/>
    <w:rsid w:val="00D15EE7"/>
    <w:rsid w:val="00D1771E"/>
    <w:rsid w:val="00D17F5C"/>
    <w:rsid w:val="00D21CEA"/>
    <w:rsid w:val="00D251F3"/>
    <w:rsid w:val="00D25B6F"/>
    <w:rsid w:val="00D30169"/>
    <w:rsid w:val="00D324AB"/>
    <w:rsid w:val="00D33D93"/>
    <w:rsid w:val="00D34288"/>
    <w:rsid w:val="00D3458A"/>
    <w:rsid w:val="00D35296"/>
    <w:rsid w:val="00D4083E"/>
    <w:rsid w:val="00D42626"/>
    <w:rsid w:val="00D439D3"/>
    <w:rsid w:val="00D43D54"/>
    <w:rsid w:val="00D44811"/>
    <w:rsid w:val="00D5161E"/>
    <w:rsid w:val="00D51969"/>
    <w:rsid w:val="00D551A6"/>
    <w:rsid w:val="00D56DA3"/>
    <w:rsid w:val="00D618F5"/>
    <w:rsid w:val="00D619A0"/>
    <w:rsid w:val="00D657FF"/>
    <w:rsid w:val="00D66724"/>
    <w:rsid w:val="00D70D63"/>
    <w:rsid w:val="00D714E7"/>
    <w:rsid w:val="00D71D1B"/>
    <w:rsid w:val="00D72D12"/>
    <w:rsid w:val="00D74D39"/>
    <w:rsid w:val="00D76A75"/>
    <w:rsid w:val="00D81562"/>
    <w:rsid w:val="00D826F7"/>
    <w:rsid w:val="00D83C30"/>
    <w:rsid w:val="00D83ECF"/>
    <w:rsid w:val="00D849E8"/>
    <w:rsid w:val="00D87607"/>
    <w:rsid w:val="00D876A5"/>
    <w:rsid w:val="00D877D1"/>
    <w:rsid w:val="00D87A9B"/>
    <w:rsid w:val="00D90995"/>
    <w:rsid w:val="00D92952"/>
    <w:rsid w:val="00D934FE"/>
    <w:rsid w:val="00D94280"/>
    <w:rsid w:val="00D966CF"/>
    <w:rsid w:val="00D97115"/>
    <w:rsid w:val="00D97E3D"/>
    <w:rsid w:val="00DA0E9F"/>
    <w:rsid w:val="00DA3E61"/>
    <w:rsid w:val="00DA6544"/>
    <w:rsid w:val="00DB03D9"/>
    <w:rsid w:val="00DB1949"/>
    <w:rsid w:val="00DB27C3"/>
    <w:rsid w:val="00DB4841"/>
    <w:rsid w:val="00DB6575"/>
    <w:rsid w:val="00DB7102"/>
    <w:rsid w:val="00DC0F4B"/>
    <w:rsid w:val="00DC15B4"/>
    <w:rsid w:val="00DC2D53"/>
    <w:rsid w:val="00DC4D3D"/>
    <w:rsid w:val="00DC5A61"/>
    <w:rsid w:val="00DC7327"/>
    <w:rsid w:val="00DD0AAC"/>
    <w:rsid w:val="00DD151B"/>
    <w:rsid w:val="00DD18D5"/>
    <w:rsid w:val="00DD1DAB"/>
    <w:rsid w:val="00DD1F85"/>
    <w:rsid w:val="00DD5558"/>
    <w:rsid w:val="00DD771E"/>
    <w:rsid w:val="00DE15A8"/>
    <w:rsid w:val="00DE2360"/>
    <w:rsid w:val="00DE3F51"/>
    <w:rsid w:val="00DE45D8"/>
    <w:rsid w:val="00DE4877"/>
    <w:rsid w:val="00DE7F75"/>
    <w:rsid w:val="00DF0996"/>
    <w:rsid w:val="00DF0A1F"/>
    <w:rsid w:val="00DF1684"/>
    <w:rsid w:val="00DF61EE"/>
    <w:rsid w:val="00DF68E9"/>
    <w:rsid w:val="00E00458"/>
    <w:rsid w:val="00E06075"/>
    <w:rsid w:val="00E0732C"/>
    <w:rsid w:val="00E07FB0"/>
    <w:rsid w:val="00E07FBE"/>
    <w:rsid w:val="00E1040C"/>
    <w:rsid w:val="00E11B2E"/>
    <w:rsid w:val="00E1289D"/>
    <w:rsid w:val="00E130F8"/>
    <w:rsid w:val="00E1364A"/>
    <w:rsid w:val="00E147F3"/>
    <w:rsid w:val="00E20607"/>
    <w:rsid w:val="00E2206D"/>
    <w:rsid w:val="00E227B6"/>
    <w:rsid w:val="00E33FCA"/>
    <w:rsid w:val="00E363AA"/>
    <w:rsid w:val="00E36F93"/>
    <w:rsid w:val="00E37304"/>
    <w:rsid w:val="00E401F0"/>
    <w:rsid w:val="00E43BB2"/>
    <w:rsid w:val="00E44AA0"/>
    <w:rsid w:val="00E45453"/>
    <w:rsid w:val="00E4611C"/>
    <w:rsid w:val="00E461F8"/>
    <w:rsid w:val="00E47059"/>
    <w:rsid w:val="00E47FE2"/>
    <w:rsid w:val="00E534CD"/>
    <w:rsid w:val="00E5396D"/>
    <w:rsid w:val="00E54346"/>
    <w:rsid w:val="00E54957"/>
    <w:rsid w:val="00E57546"/>
    <w:rsid w:val="00E57B2C"/>
    <w:rsid w:val="00E57D34"/>
    <w:rsid w:val="00E637AA"/>
    <w:rsid w:val="00E66224"/>
    <w:rsid w:val="00E66A54"/>
    <w:rsid w:val="00E71C7D"/>
    <w:rsid w:val="00E74336"/>
    <w:rsid w:val="00E7558B"/>
    <w:rsid w:val="00E75BB8"/>
    <w:rsid w:val="00E76915"/>
    <w:rsid w:val="00E76BA5"/>
    <w:rsid w:val="00E802E8"/>
    <w:rsid w:val="00E8034F"/>
    <w:rsid w:val="00E806FF"/>
    <w:rsid w:val="00E810F8"/>
    <w:rsid w:val="00E82090"/>
    <w:rsid w:val="00E82F7B"/>
    <w:rsid w:val="00E84265"/>
    <w:rsid w:val="00E86035"/>
    <w:rsid w:val="00E86323"/>
    <w:rsid w:val="00E87463"/>
    <w:rsid w:val="00E87E26"/>
    <w:rsid w:val="00E909CF"/>
    <w:rsid w:val="00E954EC"/>
    <w:rsid w:val="00EA05B8"/>
    <w:rsid w:val="00EA0CB2"/>
    <w:rsid w:val="00EA139D"/>
    <w:rsid w:val="00EA579B"/>
    <w:rsid w:val="00EA584D"/>
    <w:rsid w:val="00EB1E95"/>
    <w:rsid w:val="00EB56ED"/>
    <w:rsid w:val="00EB7084"/>
    <w:rsid w:val="00EC228D"/>
    <w:rsid w:val="00EC3342"/>
    <w:rsid w:val="00EC672E"/>
    <w:rsid w:val="00EC67A1"/>
    <w:rsid w:val="00EC7445"/>
    <w:rsid w:val="00ED0156"/>
    <w:rsid w:val="00ED0F0B"/>
    <w:rsid w:val="00ED1017"/>
    <w:rsid w:val="00ED2226"/>
    <w:rsid w:val="00ED4349"/>
    <w:rsid w:val="00ED4DC8"/>
    <w:rsid w:val="00ED5FA4"/>
    <w:rsid w:val="00EE1870"/>
    <w:rsid w:val="00EE54C6"/>
    <w:rsid w:val="00EE5ED9"/>
    <w:rsid w:val="00EF09A5"/>
    <w:rsid w:val="00EF3FB1"/>
    <w:rsid w:val="00EF5048"/>
    <w:rsid w:val="00EF5591"/>
    <w:rsid w:val="00EF56BC"/>
    <w:rsid w:val="00EF5D62"/>
    <w:rsid w:val="00EF6C6B"/>
    <w:rsid w:val="00F007C8"/>
    <w:rsid w:val="00F01D3A"/>
    <w:rsid w:val="00F02280"/>
    <w:rsid w:val="00F045BE"/>
    <w:rsid w:val="00F047F9"/>
    <w:rsid w:val="00F04ADA"/>
    <w:rsid w:val="00F04FBA"/>
    <w:rsid w:val="00F052A9"/>
    <w:rsid w:val="00F05856"/>
    <w:rsid w:val="00F105EF"/>
    <w:rsid w:val="00F106E5"/>
    <w:rsid w:val="00F12215"/>
    <w:rsid w:val="00F15A1B"/>
    <w:rsid w:val="00F15B2F"/>
    <w:rsid w:val="00F23E54"/>
    <w:rsid w:val="00F24809"/>
    <w:rsid w:val="00F256AE"/>
    <w:rsid w:val="00F259E4"/>
    <w:rsid w:val="00F26A30"/>
    <w:rsid w:val="00F325C6"/>
    <w:rsid w:val="00F348BE"/>
    <w:rsid w:val="00F3566A"/>
    <w:rsid w:val="00F35D83"/>
    <w:rsid w:val="00F37326"/>
    <w:rsid w:val="00F37C3B"/>
    <w:rsid w:val="00F37C3D"/>
    <w:rsid w:val="00F412A3"/>
    <w:rsid w:val="00F426B0"/>
    <w:rsid w:val="00F43CF7"/>
    <w:rsid w:val="00F45831"/>
    <w:rsid w:val="00F507BB"/>
    <w:rsid w:val="00F52882"/>
    <w:rsid w:val="00F5457F"/>
    <w:rsid w:val="00F55EB6"/>
    <w:rsid w:val="00F562E0"/>
    <w:rsid w:val="00F56D0B"/>
    <w:rsid w:val="00F5783B"/>
    <w:rsid w:val="00F608C9"/>
    <w:rsid w:val="00F6099B"/>
    <w:rsid w:val="00F622D1"/>
    <w:rsid w:val="00F628A5"/>
    <w:rsid w:val="00F62D3B"/>
    <w:rsid w:val="00F62DA8"/>
    <w:rsid w:val="00F62F61"/>
    <w:rsid w:val="00F633A7"/>
    <w:rsid w:val="00F63728"/>
    <w:rsid w:val="00F63F2C"/>
    <w:rsid w:val="00F64564"/>
    <w:rsid w:val="00F645AD"/>
    <w:rsid w:val="00F64694"/>
    <w:rsid w:val="00F650B4"/>
    <w:rsid w:val="00F66356"/>
    <w:rsid w:val="00F70907"/>
    <w:rsid w:val="00F71E1B"/>
    <w:rsid w:val="00F74E90"/>
    <w:rsid w:val="00F769DF"/>
    <w:rsid w:val="00F77476"/>
    <w:rsid w:val="00F8001B"/>
    <w:rsid w:val="00F8122C"/>
    <w:rsid w:val="00F815C2"/>
    <w:rsid w:val="00F8173F"/>
    <w:rsid w:val="00F82C27"/>
    <w:rsid w:val="00F83BF8"/>
    <w:rsid w:val="00F8572A"/>
    <w:rsid w:val="00F86E5A"/>
    <w:rsid w:val="00F876DC"/>
    <w:rsid w:val="00F93432"/>
    <w:rsid w:val="00F947C0"/>
    <w:rsid w:val="00F95A37"/>
    <w:rsid w:val="00F97205"/>
    <w:rsid w:val="00FA0443"/>
    <w:rsid w:val="00FA2031"/>
    <w:rsid w:val="00FA2CE1"/>
    <w:rsid w:val="00FA4355"/>
    <w:rsid w:val="00FA4D52"/>
    <w:rsid w:val="00FA6A0D"/>
    <w:rsid w:val="00FB0CBB"/>
    <w:rsid w:val="00FB2A2D"/>
    <w:rsid w:val="00FB2A99"/>
    <w:rsid w:val="00FB3B10"/>
    <w:rsid w:val="00FB4238"/>
    <w:rsid w:val="00FB49BB"/>
    <w:rsid w:val="00FB619C"/>
    <w:rsid w:val="00FB7F74"/>
    <w:rsid w:val="00FC020E"/>
    <w:rsid w:val="00FC0402"/>
    <w:rsid w:val="00FC1CBB"/>
    <w:rsid w:val="00FC2183"/>
    <w:rsid w:val="00FC2598"/>
    <w:rsid w:val="00FC4254"/>
    <w:rsid w:val="00FD1165"/>
    <w:rsid w:val="00FD3AD7"/>
    <w:rsid w:val="00FD4834"/>
    <w:rsid w:val="00FD7FC0"/>
    <w:rsid w:val="00FE3406"/>
    <w:rsid w:val="00FE49FE"/>
    <w:rsid w:val="00FE4A28"/>
    <w:rsid w:val="00FE6AE3"/>
    <w:rsid w:val="00FE6EF6"/>
    <w:rsid w:val="00FE7406"/>
    <w:rsid w:val="00FF09D9"/>
    <w:rsid w:val="00FF3CD0"/>
    <w:rsid w:val="00FF4929"/>
    <w:rsid w:val="00FF5E99"/>
    <w:rsid w:val="00FF75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after="18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70D"/>
    <w:pPr>
      <w:overflowPunct w:val="0"/>
      <w:autoSpaceDE w:val="0"/>
      <w:autoSpaceDN w:val="0"/>
      <w:adjustRightInd w:val="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6170D"/>
    <w:rPr>
      <w:rFonts w:ascii="Arial" w:hAnsi="Arial"/>
      <w:sz w:val="36"/>
      <w:lang w:val="en-GB" w:eastAsia="en-US" w:bidi="ar-SA"/>
    </w:rPr>
  </w:style>
  <w:style w:type="paragraph" w:styleId="Header">
    <w:name w:val="header"/>
    <w:aliases w:val="header odd"/>
    <w:link w:val="HeaderChar"/>
    <w:rsid w:val="0086170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
    <w:link w:val="Header"/>
    <w:rsid w:val="0086170D"/>
    <w:rPr>
      <w:rFonts w:ascii="Arial" w:hAnsi="Arial"/>
      <w:b/>
      <w:noProof/>
      <w:sz w:val="18"/>
      <w:lang w:val="en-US" w:eastAsia="zh-CN" w:bidi="ar-SA"/>
    </w:rPr>
  </w:style>
  <w:style w:type="paragraph" w:customStyle="1" w:styleId="CRCoverPage">
    <w:name w:val="CR Cover Page"/>
    <w:rsid w:val="0086170D"/>
    <w:pPr>
      <w:spacing w:after="120"/>
    </w:pPr>
    <w:rPr>
      <w:rFonts w:ascii="Arial" w:eastAsia="MS Mincho" w:hAnsi="Arial"/>
      <w:lang w:val="en-GB" w:eastAsia="en-US"/>
    </w:rPr>
  </w:style>
  <w:style w:type="paragraph" w:customStyle="1" w:styleId="Reference">
    <w:name w:val="Reference"/>
    <w:basedOn w:val="Normal"/>
    <w:rsid w:val="0086170D"/>
    <w:pPr>
      <w:numPr>
        <w:numId w:val="1"/>
      </w:numPr>
      <w:spacing w:after="120"/>
      <w:textAlignment w:val="auto"/>
    </w:pPr>
    <w:rPr>
      <w:rFonts w:ascii="Arial" w:hAnsi="Arial"/>
      <w:lang w:eastAsia="zh-CN"/>
    </w:rPr>
  </w:style>
  <w:style w:type="table" w:styleId="TableGrid">
    <w:name w:val="Table Grid"/>
    <w:basedOn w:val="TableNormal"/>
    <w:uiPriority w:val="59"/>
    <w:rsid w:val="00037F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sz w:val="16"/>
      <w:szCs w:val="16"/>
    </w:rPr>
  </w:style>
  <w:style w:type="character" w:customStyle="1" w:styleId="BalloonTextChar">
    <w:name w:val="Balloon Text Char"/>
    <w:link w:val="BalloonText"/>
    <w:uiPriority w:val="99"/>
    <w:semiHidden/>
    <w:rsid w:val="005D162F"/>
    <w:rPr>
      <w:rFonts w:ascii="Tahoma" w:eastAsia="宋体"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styleId="ListParagraph">
    <w:name w:val="List Paragraph"/>
    <w:basedOn w:val="Normal"/>
    <w:link w:val="ListParagraphChar"/>
    <w:uiPriority w:val="34"/>
    <w:qFormat/>
    <w:rsid w:val="00FD1165"/>
    <w:pPr>
      <w:ind w:left="720"/>
      <w:contextualSpacing/>
    </w:pPr>
  </w:style>
  <w:style w:type="character" w:styleId="CommentReference">
    <w:name w:val="annotation reference"/>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link w:val="CommentText"/>
    <w:uiPriority w:val="99"/>
    <w:semiHidden/>
    <w:rsid w:val="00813E62"/>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link w:val="CommentSubject"/>
    <w:uiPriority w:val="99"/>
    <w:semiHidden/>
    <w:rsid w:val="00813E62"/>
    <w:rPr>
      <w:rFonts w:ascii="Times New Roman" w:eastAsia="宋体"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link w:val="Footer"/>
    <w:uiPriority w:val="99"/>
    <w:semiHidden/>
    <w:rsid w:val="00B8014C"/>
    <w:rPr>
      <w:rFonts w:ascii="Times New Roman" w:eastAsia="宋体"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TAL">
    <w:name w:val="TAL"/>
    <w:basedOn w:val="Normal"/>
    <w:link w:val="TALChar"/>
    <w:rsid w:val="00B7598B"/>
    <w:pPr>
      <w:keepNext/>
      <w:keepLines/>
      <w:spacing w:after="0"/>
    </w:pPr>
    <w:rPr>
      <w:rFonts w:ascii="Arial" w:eastAsia="Times New Roman" w:hAnsi="Arial"/>
      <w:sz w:val="18"/>
    </w:rPr>
  </w:style>
  <w:style w:type="character" w:customStyle="1" w:styleId="TALChar">
    <w:name w:val="TAL Char"/>
    <w:link w:val="TAL"/>
    <w:locked/>
    <w:rsid w:val="00B7598B"/>
    <w:rPr>
      <w:rFonts w:ascii="Arial" w:eastAsia="Times New Roman" w:hAnsi="Arial" w:cs="Times New Roman"/>
      <w:sz w:val="18"/>
      <w:szCs w:val="20"/>
      <w:lang w:eastAsia="en-US"/>
    </w:rPr>
  </w:style>
  <w:style w:type="character" w:customStyle="1" w:styleId="TAHChar">
    <w:name w:val="TAH Char"/>
    <w:locked/>
    <w:rsid w:val="00B7598B"/>
    <w:rPr>
      <w:rFonts w:ascii="Arial" w:eastAsia="Times New Roman" w:hAnsi="Arial"/>
      <w:b/>
      <w:sz w:val="18"/>
      <w:lang w:eastAsia="en-US"/>
    </w:rPr>
  </w:style>
  <w:style w:type="paragraph" w:customStyle="1" w:styleId="address">
    <w:name w:val="address"/>
    <w:basedOn w:val="Normal"/>
    <w:rsid w:val="00893B6C"/>
    <w:pPr>
      <w:overflowPunct/>
      <w:autoSpaceDE/>
      <w:autoSpaceDN/>
      <w:adjustRightInd/>
      <w:spacing w:after="360" w:line="261" w:lineRule="atLeast"/>
      <w:jc w:val="center"/>
      <w:textAlignment w:val="auto"/>
    </w:pPr>
    <w:rPr>
      <w:rFonts w:ascii="Times" w:hAnsi="Times" w:cs="Times"/>
      <w:b/>
      <w:bCs/>
      <w:lang w:val="en-US" w:eastAsia="zh-CN"/>
    </w:rPr>
  </w:style>
  <w:style w:type="paragraph" w:styleId="Revision">
    <w:name w:val="Revision"/>
    <w:hidden/>
    <w:uiPriority w:val="99"/>
    <w:semiHidden/>
    <w:rsid w:val="007235E2"/>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E54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E54346"/>
    <w:rPr>
      <w:rFonts w:ascii="Courier New" w:eastAsia="Times New Roman" w:hAnsi="Courier New" w:cs="Courier New"/>
    </w:rPr>
  </w:style>
  <w:style w:type="table" w:customStyle="1" w:styleId="LightList-Accent11">
    <w:name w:val="Light List - Accent 11"/>
    <w:basedOn w:val="TableNormal"/>
    <w:uiPriority w:val="61"/>
    <w:rsid w:val="00DF61EE"/>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fault">
    <w:name w:val="Default"/>
    <w:rsid w:val="00E806FF"/>
    <w:pPr>
      <w:autoSpaceDE w:val="0"/>
      <w:autoSpaceDN w:val="0"/>
      <w:adjustRightInd w:val="0"/>
    </w:pPr>
    <w:rPr>
      <w:rFonts w:ascii="Arial" w:hAnsi="Arial" w:cs="Arial"/>
      <w:color w:val="000000"/>
      <w:sz w:val="24"/>
      <w:szCs w:val="24"/>
    </w:rPr>
  </w:style>
  <w:style w:type="paragraph" w:styleId="TOC4">
    <w:name w:val="toc 4"/>
    <w:basedOn w:val="TOC3"/>
    <w:uiPriority w:val="39"/>
    <w:rsid w:val="008124B9"/>
    <w:pPr>
      <w:keepLines/>
      <w:widowControl w:val="0"/>
      <w:tabs>
        <w:tab w:val="right" w:leader="dot" w:pos="9639"/>
      </w:tabs>
      <w:overflowPunct/>
      <w:autoSpaceDE/>
      <w:autoSpaceDN/>
      <w:adjustRightInd/>
      <w:spacing w:after="0"/>
      <w:ind w:left="1418" w:right="425" w:hanging="1418"/>
      <w:textAlignment w:val="auto"/>
    </w:pPr>
    <w:rPr>
      <w:rFonts w:eastAsia="Times New Roman"/>
      <w:noProof/>
    </w:rPr>
  </w:style>
  <w:style w:type="paragraph" w:styleId="TOC3">
    <w:name w:val="toc 3"/>
    <w:basedOn w:val="Normal"/>
    <w:next w:val="Normal"/>
    <w:autoRedefine/>
    <w:uiPriority w:val="39"/>
    <w:semiHidden/>
    <w:unhideWhenUsed/>
    <w:rsid w:val="008124B9"/>
    <w:pPr>
      <w:ind w:left="400"/>
    </w:pPr>
  </w:style>
  <w:style w:type="paragraph" w:customStyle="1" w:styleId="TAC">
    <w:name w:val="TAC"/>
    <w:basedOn w:val="TAL"/>
    <w:link w:val="TACChar"/>
    <w:rsid w:val="00AA30F9"/>
    <w:pPr>
      <w:jc w:val="center"/>
    </w:pPr>
    <w:rPr>
      <w:szCs w:val="18"/>
    </w:rPr>
  </w:style>
  <w:style w:type="character" w:customStyle="1" w:styleId="TACChar">
    <w:name w:val="TAC Char"/>
    <w:link w:val="TAC"/>
    <w:rsid w:val="00AA30F9"/>
    <w:rPr>
      <w:rFonts w:ascii="Arial" w:eastAsia="Times New Roman" w:hAnsi="Arial"/>
      <w:sz w:val="18"/>
      <w:szCs w:val="18"/>
      <w:lang w:val="en-GB"/>
    </w:rPr>
  </w:style>
  <w:style w:type="paragraph" w:customStyle="1" w:styleId="TAN">
    <w:name w:val="TAN"/>
    <w:basedOn w:val="TAL"/>
    <w:link w:val="TANChar"/>
    <w:rsid w:val="00AA30F9"/>
    <w:pPr>
      <w:ind w:left="851" w:hanging="851"/>
    </w:pPr>
    <w:rPr>
      <w:szCs w:val="18"/>
    </w:rPr>
  </w:style>
  <w:style w:type="character" w:customStyle="1" w:styleId="TANChar">
    <w:name w:val="TAN Char"/>
    <w:link w:val="TAN"/>
    <w:rsid w:val="00AA30F9"/>
    <w:rPr>
      <w:rFonts w:ascii="Arial" w:eastAsia="Times New Roman" w:hAnsi="Arial"/>
      <w:sz w:val="18"/>
      <w:szCs w:val="18"/>
      <w:lang w:val="en-GB"/>
    </w:rPr>
  </w:style>
  <w:style w:type="character" w:customStyle="1" w:styleId="ListParagraphChar">
    <w:name w:val="List Paragraph Char"/>
    <w:link w:val="ListParagraph"/>
    <w:uiPriority w:val="34"/>
    <w:locked/>
    <w:rsid w:val="009A6D9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78411765">
      <w:bodyDiv w:val="1"/>
      <w:marLeft w:val="0"/>
      <w:marRight w:val="0"/>
      <w:marTop w:val="0"/>
      <w:marBottom w:val="0"/>
      <w:divBdr>
        <w:top w:val="none" w:sz="0" w:space="0" w:color="auto"/>
        <w:left w:val="none" w:sz="0" w:space="0" w:color="auto"/>
        <w:bottom w:val="none" w:sz="0" w:space="0" w:color="auto"/>
        <w:right w:val="none" w:sz="0" w:space="0" w:color="auto"/>
      </w:divBdr>
      <w:divsChild>
        <w:div w:id="990862920">
          <w:marLeft w:val="0"/>
          <w:marRight w:val="0"/>
          <w:marTop w:val="0"/>
          <w:marBottom w:val="0"/>
          <w:divBdr>
            <w:top w:val="none" w:sz="0" w:space="0" w:color="auto"/>
            <w:left w:val="none" w:sz="0" w:space="0" w:color="auto"/>
            <w:bottom w:val="none" w:sz="0" w:space="0" w:color="auto"/>
            <w:right w:val="none" w:sz="0" w:space="0" w:color="auto"/>
          </w:divBdr>
          <w:divsChild>
            <w:div w:id="2089575109">
              <w:marLeft w:val="0"/>
              <w:marRight w:val="0"/>
              <w:marTop w:val="0"/>
              <w:marBottom w:val="0"/>
              <w:divBdr>
                <w:top w:val="none" w:sz="0" w:space="0" w:color="auto"/>
                <w:left w:val="none" w:sz="0" w:space="0" w:color="auto"/>
                <w:bottom w:val="none" w:sz="0" w:space="0" w:color="auto"/>
                <w:right w:val="none" w:sz="0" w:space="0" w:color="auto"/>
              </w:divBdr>
              <w:divsChild>
                <w:div w:id="866913087">
                  <w:marLeft w:val="0"/>
                  <w:marRight w:val="0"/>
                  <w:marTop w:val="0"/>
                  <w:marBottom w:val="0"/>
                  <w:divBdr>
                    <w:top w:val="none" w:sz="0" w:space="0" w:color="auto"/>
                    <w:left w:val="none" w:sz="0" w:space="0" w:color="auto"/>
                    <w:bottom w:val="none" w:sz="0" w:space="0" w:color="auto"/>
                    <w:right w:val="none" w:sz="0" w:space="0" w:color="auto"/>
                  </w:divBdr>
                  <w:divsChild>
                    <w:div w:id="840319983">
                      <w:marLeft w:val="0"/>
                      <w:marRight w:val="0"/>
                      <w:marTop w:val="32"/>
                      <w:marBottom w:val="0"/>
                      <w:divBdr>
                        <w:top w:val="none" w:sz="0" w:space="0" w:color="auto"/>
                        <w:left w:val="none" w:sz="0" w:space="0" w:color="auto"/>
                        <w:bottom w:val="none" w:sz="0" w:space="0" w:color="auto"/>
                        <w:right w:val="none" w:sz="0" w:space="0" w:color="auto"/>
                      </w:divBdr>
                      <w:divsChild>
                        <w:div w:id="1370179116">
                          <w:marLeft w:val="0"/>
                          <w:marRight w:val="0"/>
                          <w:marTop w:val="0"/>
                          <w:marBottom w:val="0"/>
                          <w:divBdr>
                            <w:top w:val="none" w:sz="0" w:space="0" w:color="auto"/>
                            <w:left w:val="none" w:sz="0" w:space="0" w:color="auto"/>
                            <w:bottom w:val="none" w:sz="0" w:space="0" w:color="auto"/>
                            <w:right w:val="none" w:sz="0" w:space="0" w:color="auto"/>
                          </w:divBdr>
                          <w:divsChild>
                            <w:div w:id="1818498962">
                              <w:marLeft w:val="1483"/>
                              <w:marRight w:val="2730"/>
                              <w:marTop w:val="0"/>
                              <w:marBottom w:val="0"/>
                              <w:divBdr>
                                <w:top w:val="none" w:sz="0" w:space="0" w:color="auto"/>
                                <w:left w:val="none" w:sz="0" w:space="0" w:color="auto"/>
                                <w:bottom w:val="none" w:sz="0" w:space="0" w:color="auto"/>
                                <w:right w:val="none" w:sz="0" w:space="0" w:color="auto"/>
                              </w:divBdr>
                              <w:divsChild>
                                <w:div w:id="2145000609">
                                  <w:marLeft w:val="0"/>
                                  <w:marRight w:val="0"/>
                                  <w:marTop w:val="0"/>
                                  <w:marBottom w:val="0"/>
                                  <w:divBdr>
                                    <w:top w:val="none" w:sz="0" w:space="0" w:color="auto"/>
                                    <w:left w:val="none" w:sz="0" w:space="0" w:color="auto"/>
                                    <w:bottom w:val="none" w:sz="0" w:space="0" w:color="auto"/>
                                    <w:right w:val="none" w:sz="0" w:space="0" w:color="auto"/>
                                  </w:divBdr>
                                  <w:divsChild>
                                    <w:div w:id="2053574140">
                                      <w:marLeft w:val="0"/>
                                      <w:marRight w:val="0"/>
                                      <w:marTop w:val="0"/>
                                      <w:marBottom w:val="0"/>
                                      <w:divBdr>
                                        <w:top w:val="none" w:sz="0" w:space="0" w:color="auto"/>
                                        <w:left w:val="none" w:sz="0" w:space="0" w:color="auto"/>
                                        <w:bottom w:val="none" w:sz="0" w:space="0" w:color="auto"/>
                                        <w:right w:val="none" w:sz="0" w:space="0" w:color="auto"/>
                                      </w:divBdr>
                                      <w:divsChild>
                                        <w:div w:id="58286050">
                                          <w:marLeft w:val="0"/>
                                          <w:marRight w:val="0"/>
                                          <w:marTop w:val="0"/>
                                          <w:marBottom w:val="0"/>
                                          <w:divBdr>
                                            <w:top w:val="none" w:sz="0" w:space="0" w:color="auto"/>
                                            <w:left w:val="none" w:sz="0" w:space="0" w:color="auto"/>
                                            <w:bottom w:val="none" w:sz="0" w:space="0" w:color="auto"/>
                                            <w:right w:val="none" w:sz="0" w:space="0" w:color="auto"/>
                                          </w:divBdr>
                                          <w:divsChild>
                                            <w:div w:id="1751074544">
                                              <w:marLeft w:val="0"/>
                                              <w:marRight w:val="0"/>
                                              <w:marTop w:val="0"/>
                                              <w:marBottom w:val="0"/>
                                              <w:divBdr>
                                                <w:top w:val="none" w:sz="0" w:space="0" w:color="auto"/>
                                                <w:left w:val="none" w:sz="0" w:space="0" w:color="auto"/>
                                                <w:bottom w:val="none" w:sz="0" w:space="0" w:color="auto"/>
                                                <w:right w:val="none" w:sz="0" w:space="0" w:color="auto"/>
                                              </w:divBdr>
                                              <w:divsChild>
                                                <w:div w:id="721636213">
                                                  <w:marLeft w:val="0"/>
                                                  <w:marRight w:val="0"/>
                                                  <w:marTop w:val="0"/>
                                                  <w:marBottom w:val="0"/>
                                                  <w:divBdr>
                                                    <w:top w:val="none" w:sz="0" w:space="0" w:color="auto"/>
                                                    <w:left w:val="none" w:sz="0" w:space="0" w:color="auto"/>
                                                    <w:bottom w:val="none" w:sz="0" w:space="0" w:color="auto"/>
                                                    <w:right w:val="none" w:sz="0" w:space="0" w:color="auto"/>
                                                  </w:divBdr>
                                                  <w:divsChild>
                                                    <w:div w:id="1810131109">
                                                      <w:marLeft w:val="0"/>
                                                      <w:marRight w:val="0"/>
                                                      <w:marTop w:val="0"/>
                                                      <w:marBottom w:val="247"/>
                                                      <w:divBdr>
                                                        <w:top w:val="none" w:sz="0" w:space="0" w:color="auto"/>
                                                        <w:left w:val="none" w:sz="0" w:space="0" w:color="auto"/>
                                                        <w:bottom w:val="none" w:sz="0" w:space="0" w:color="auto"/>
                                                        <w:right w:val="none" w:sz="0" w:space="0" w:color="auto"/>
                                                      </w:divBdr>
                                                      <w:divsChild>
                                                        <w:div w:id="1701660413">
                                                          <w:marLeft w:val="0"/>
                                                          <w:marRight w:val="0"/>
                                                          <w:marTop w:val="0"/>
                                                          <w:marBottom w:val="0"/>
                                                          <w:divBdr>
                                                            <w:top w:val="none" w:sz="0" w:space="0" w:color="auto"/>
                                                            <w:left w:val="none" w:sz="0" w:space="0" w:color="auto"/>
                                                            <w:bottom w:val="none" w:sz="0" w:space="0" w:color="auto"/>
                                                            <w:right w:val="none" w:sz="0" w:space="0" w:color="auto"/>
                                                          </w:divBdr>
                                                          <w:divsChild>
                                                            <w:div w:id="1997756815">
                                                              <w:marLeft w:val="0"/>
                                                              <w:marRight w:val="0"/>
                                                              <w:marTop w:val="0"/>
                                                              <w:marBottom w:val="0"/>
                                                              <w:divBdr>
                                                                <w:top w:val="none" w:sz="0" w:space="0" w:color="auto"/>
                                                                <w:left w:val="none" w:sz="0" w:space="0" w:color="auto"/>
                                                                <w:bottom w:val="none" w:sz="0" w:space="0" w:color="auto"/>
                                                                <w:right w:val="none" w:sz="0" w:space="0" w:color="auto"/>
                                                              </w:divBdr>
                                                              <w:divsChild>
                                                                <w:div w:id="1812400795">
                                                                  <w:marLeft w:val="0"/>
                                                                  <w:marRight w:val="0"/>
                                                                  <w:marTop w:val="0"/>
                                                                  <w:marBottom w:val="0"/>
                                                                  <w:divBdr>
                                                                    <w:top w:val="none" w:sz="0" w:space="0" w:color="auto"/>
                                                                    <w:left w:val="none" w:sz="0" w:space="0" w:color="auto"/>
                                                                    <w:bottom w:val="none" w:sz="0" w:space="0" w:color="auto"/>
                                                                    <w:right w:val="none" w:sz="0" w:space="0" w:color="auto"/>
                                                                  </w:divBdr>
                                                                  <w:divsChild>
                                                                    <w:div w:id="1212574754">
                                                                      <w:marLeft w:val="0"/>
                                                                      <w:marRight w:val="0"/>
                                                                      <w:marTop w:val="0"/>
                                                                      <w:marBottom w:val="0"/>
                                                                      <w:divBdr>
                                                                        <w:top w:val="none" w:sz="0" w:space="0" w:color="auto"/>
                                                                        <w:left w:val="none" w:sz="0" w:space="0" w:color="auto"/>
                                                                        <w:bottom w:val="none" w:sz="0" w:space="0" w:color="auto"/>
                                                                        <w:right w:val="none" w:sz="0" w:space="0" w:color="auto"/>
                                                                      </w:divBdr>
                                                                      <w:divsChild>
                                                                        <w:div w:id="1363870712">
                                                                          <w:marLeft w:val="0"/>
                                                                          <w:marRight w:val="0"/>
                                                                          <w:marTop w:val="0"/>
                                                                          <w:marBottom w:val="0"/>
                                                                          <w:divBdr>
                                                                            <w:top w:val="none" w:sz="0" w:space="0" w:color="auto"/>
                                                                            <w:left w:val="none" w:sz="0" w:space="0" w:color="auto"/>
                                                                            <w:bottom w:val="none" w:sz="0" w:space="0" w:color="auto"/>
                                                                            <w:right w:val="none" w:sz="0" w:space="0" w:color="auto"/>
                                                                          </w:divBdr>
                                                                          <w:divsChild>
                                                                            <w:div w:id="518157479">
                                                                              <w:marLeft w:val="0"/>
                                                                              <w:marRight w:val="0"/>
                                                                              <w:marTop w:val="0"/>
                                                                              <w:marBottom w:val="0"/>
                                                                              <w:divBdr>
                                                                                <w:top w:val="none" w:sz="0" w:space="0" w:color="auto"/>
                                                                                <w:left w:val="none" w:sz="0" w:space="0" w:color="auto"/>
                                                                                <w:bottom w:val="none" w:sz="0" w:space="0" w:color="auto"/>
                                                                                <w:right w:val="none" w:sz="0" w:space="0" w:color="auto"/>
                                                                              </w:divBdr>
                                                                              <w:divsChild>
                                                                                <w:div w:id="187957546">
                                                                                  <w:marLeft w:val="0"/>
                                                                                  <w:marRight w:val="0"/>
                                                                                  <w:marTop w:val="0"/>
                                                                                  <w:marBottom w:val="0"/>
                                                                                  <w:divBdr>
                                                                                    <w:top w:val="none" w:sz="0" w:space="0" w:color="auto"/>
                                                                                    <w:left w:val="none" w:sz="0" w:space="0" w:color="auto"/>
                                                                                    <w:bottom w:val="none" w:sz="0" w:space="0" w:color="auto"/>
                                                                                    <w:right w:val="none" w:sz="0" w:space="0" w:color="auto"/>
                                                                                  </w:divBdr>
                                                                                  <w:divsChild>
                                                                                    <w:div w:id="56880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1240555466">
      <w:bodyDiv w:val="1"/>
      <w:marLeft w:val="0"/>
      <w:marRight w:val="0"/>
      <w:marTop w:val="0"/>
      <w:marBottom w:val="0"/>
      <w:divBdr>
        <w:top w:val="none" w:sz="0" w:space="0" w:color="auto"/>
        <w:left w:val="none" w:sz="0" w:space="0" w:color="auto"/>
        <w:bottom w:val="none" w:sz="0" w:space="0" w:color="auto"/>
        <w:right w:val="none" w:sz="0" w:space="0" w:color="auto"/>
      </w:divBdr>
      <w:divsChild>
        <w:div w:id="993491358">
          <w:marLeft w:val="1080"/>
          <w:marRight w:val="0"/>
          <w:marTop w:val="100"/>
          <w:marBottom w:val="0"/>
          <w:divBdr>
            <w:top w:val="none" w:sz="0" w:space="0" w:color="auto"/>
            <w:left w:val="none" w:sz="0" w:space="0" w:color="auto"/>
            <w:bottom w:val="none" w:sz="0" w:space="0" w:color="auto"/>
            <w:right w:val="none" w:sz="0" w:space="0" w:color="auto"/>
          </w:divBdr>
        </w:div>
        <w:div w:id="1212228909">
          <w:marLeft w:val="1080"/>
          <w:marRight w:val="0"/>
          <w:marTop w:val="100"/>
          <w:marBottom w:val="0"/>
          <w:divBdr>
            <w:top w:val="none" w:sz="0" w:space="0" w:color="auto"/>
            <w:left w:val="none" w:sz="0" w:space="0" w:color="auto"/>
            <w:bottom w:val="none" w:sz="0" w:space="0" w:color="auto"/>
            <w:right w:val="none" w:sz="0" w:space="0" w:color="auto"/>
          </w:divBdr>
        </w:div>
        <w:div w:id="19424939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5FA8DA-123D-4771-B269-DE503AC0D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1655</TotalTime>
  <Pages>3</Pages>
  <Words>886</Words>
  <Characters>5055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Alcatel-Lucent</Company>
  <LinksUpToDate>false</LinksUpToDate>
  <CharactersWithSpaces>5930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Zhilan Xiong</dc:creator>
  <cp:lastModifiedBy>Zhilan Xiong</cp:lastModifiedBy>
  <cp:revision>1726</cp:revision>
  <dcterms:created xsi:type="dcterms:W3CDTF">2016-09-30T21:59:00Z</dcterms:created>
  <dcterms:modified xsi:type="dcterms:W3CDTF">2016-11-05T02:32:00Z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-1342837259</vt:i4>
  </property>
  <property fmtid="{D5CDD505-2E9C-101B-9397-08002B2CF9AE}" pid="3" name="_NewReviewCycle">
    <vt:lpwstr/>
  </property>
  <property fmtid="{D5CDD505-2E9C-101B-9397-08002B2CF9AE}" pid="4" name="_EmailSubject">
    <vt:lpwstr>[FeMTC-OTDOA] Contribution to RAN1#86bis</vt:lpwstr>
  </property>
  <property fmtid="{D5CDD505-2E9C-101B-9397-08002B2CF9AE}" pid="5" name="_AuthorEmail">
    <vt:lpwstr>nancy.y.lee@nokia.com</vt:lpwstr>
  </property>
  <property fmtid="{D5CDD505-2E9C-101B-9397-08002B2CF9AE}" pid="6" name="_AuthorEmailDisplayName">
    <vt:lpwstr>Lee, Nancy Y. (Nokia - US)</vt:lpwstr>
  </property>
  <property fmtid="{D5CDD505-2E9C-101B-9397-08002B2CF9AE}" pid="7" name="_ReviewingToolsShownOnce">
    <vt:lpwstr/>
  </property>
</Properties>
</file>