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w:t>
      </w:r>
      <w:r w:rsidR="00A934CA">
        <w:rPr>
          <w:rFonts w:ascii="Arial" w:hAnsi="Arial" w:cs="Arial"/>
          <w:b/>
          <w:bCs/>
          <w:sz w:val="22"/>
          <w:lang w:val="en-GB"/>
        </w:rPr>
        <w:t>8</w:t>
      </w:r>
      <w:r w:rsidR="00A934CA">
        <w:rPr>
          <w:rFonts w:ascii="Arial" w:hAnsi="Arial" w:cs="Arial" w:hint="eastAsia"/>
          <w:b/>
          <w:bCs/>
          <w:sz w:val="22"/>
          <w:lang w:val="en-GB"/>
        </w:rPr>
        <w:t>7</w:t>
      </w:r>
      <w:r w:rsidR="00A934CA" w:rsidRPr="00525CF4">
        <w:rPr>
          <w:rFonts w:ascii="Arial" w:hAnsi="Arial" w:cs="Arial"/>
          <w:b/>
          <w:bCs/>
          <w:sz w:val="22"/>
          <w:lang w:val="en-GB"/>
        </w:rPr>
        <w:t xml:space="preserve"> </w:t>
      </w:r>
      <w:r w:rsidR="00A934CA">
        <w:rPr>
          <w:rFonts w:ascii="Arial" w:hAnsi="Arial" w:cs="Arial"/>
          <w:b/>
          <w:bCs/>
          <w:sz w:val="22"/>
          <w:lang w:val="en-GB"/>
        </w:rPr>
        <w:t xml:space="preserve">                       </w:t>
      </w:r>
      <w:r w:rsidR="00A934CA">
        <w:rPr>
          <w:rFonts w:ascii="Arial" w:hAnsi="Arial" w:cs="Arial" w:hint="eastAsia"/>
          <w:b/>
          <w:bCs/>
          <w:sz w:val="22"/>
          <w:lang w:val="en-GB"/>
        </w:rPr>
        <w:t xml:space="preserve"> </w:t>
      </w:r>
      <w:r w:rsidR="00F956E8">
        <w:rPr>
          <w:rFonts w:ascii="Arial" w:hAnsi="Arial" w:cs="Arial" w:hint="eastAsia"/>
          <w:b/>
          <w:bCs/>
          <w:sz w:val="22"/>
          <w:lang w:val="en-GB"/>
        </w:rPr>
        <w:t xml:space="preserve"> </w:t>
      </w:r>
      <w:r w:rsidR="00A934CA">
        <w:rPr>
          <w:rFonts w:ascii="Arial" w:hAnsi="Arial" w:cs="Arial"/>
          <w:b/>
          <w:bCs/>
          <w:sz w:val="22"/>
          <w:lang w:val="en-GB"/>
        </w:rPr>
        <w:t xml:space="preserve">      </w:t>
      </w:r>
      <w:r w:rsidR="00663CA0">
        <w:rPr>
          <w:rFonts w:ascii="Arial" w:hAnsi="Arial" w:cs="Arial" w:hint="eastAsia"/>
          <w:b/>
          <w:bCs/>
          <w:sz w:val="22"/>
          <w:lang w:val="en-GB"/>
        </w:rPr>
        <w:t xml:space="preserve"> </w:t>
      </w:r>
      <w:r w:rsidR="00A934CA">
        <w:rPr>
          <w:rFonts w:ascii="Arial" w:hAnsi="Arial" w:cs="Arial"/>
          <w:b/>
          <w:bCs/>
          <w:sz w:val="22"/>
          <w:lang w:val="en-GB"/>
        </w:rPr>
        <w:t xml:space="preserve">    </w:t>
      </w:r>
      <w:r w:rsidR="00B87244">
        <w:rPr>
          <w:rFonts w:ascii="Arial" w:hAnsi="Arial" w:cs="Arial"/>
          <w:b/>
          <w:bCs/>
          <w:sz w:val="22"/>
          <w:lang w:val="en-GB"/>
        </w:rPr>
        <w:t>R1-</w:t>
      </w:r>
      <w:r w:rsidR="0057548A" w:rsidRPr="0057548A">
        <w:rPr>
          <w:rFonts w:ascii="Arial" w:hAnsi="Arial" w:cs="Arial"/>
          <w:b/>
          <w:bCs/>
          <w:sz w:val="22"/>
          <w:lang w:val="en-GB"/>
        </w:rPr>
        <w:t>16</w:t>
      </w:r>
      <w:r w:rsidR="00663CA0" w:rsidRPr="00663CA0">
        <w:rPr>
          <w:rFonts w:ascii="Arial" w:hAnsi="Arial" w:cs="Arial"/>
          <w:b/>
          <w:bCs/>
          <w:sz w:val="22"/>
          <w:lang w:val="en-GB"/>
        </w:rPr>
        <w:t>11269</w:t>
      </w:r>
    </w:p>
    <w:p w:rsidR="00A569A4" w:rsidRPr="00F956E8" w:rsidRDefault="00A934CA" w:rsidP="00A569A4">
      <w:pPr>
        <w:widowControl w:val="0"/>
        <w:autoSpaceDE w:val="0"/>
        <w:autoSpaceDN w:val="0"/>
        <w:spacing w:after="240" w:line="240" w:lineRule="auto"/>
        <w:outlineLvl w:val="0"/>
        <w:rPr>
          <w:rFonts w:ascii="Arial" w:hAnsi="Arial" w:cs="Arial"/>
          <w:b/>
          <w:bCs/>
          <w:sz w:val="22"/>
          <w:lang w:val="en-GB"/>
        </w:rPr>
      </w:pPr>
      <w:r w:rsidRPr="00F956E8">
        <w:rPr>
          <w:rFonts w:ascii="Arial" w:hAnsi="Arial" w:cs="Arial"/>
          <w:b/>
          <w:bCs/>
          <w:sz w:val="22"/>
          <w:lang w:val="en-GB"/>
        </w:rPr>
        <w:t>R</w:t>
      </w:r>
      <w:r w:rsidRPr="00F956E8">
        <w:rPr>
          <w:rFonts w:ascii="Arial" w:hAnsi="Arial" w:cs="Arial" w:hint="eastAsia"/>
          <w:b/>
          <w:bCs/>
          <w:sz w:val="22"/>
          <w:lang w:val="en-GB"/>
        </w:rPr>
        <w:t>eno</w:t>
      </w:r>
      <w:r w:rsidRPr="00F956E8">
        <w:rPr>
          <w:rFonts w:ascii="Arial" w:hAnsi="Arial" w:cs="Arial"/>
          <w:b/>
          <w:bCs/>
          <w:sz w:val="22"/>
          <w:lang w:val="en-GB"/>
        </w:rPr>
        <w:t>, USA</w:t>
      </w:r>
      <w:r w:rsidR="00D82A53" w:rsidRPr="00F956E8">
        <w:rPr>
          <w:rFonts w:ascii="Arial" w:hAnsi="Arial" w:cs="Arial"/>
          <w:b/>
          <w:bCs/>
          <w:sz w:val="22"/>
          <w:lang w:val="en-GB"/>
        </w:rPr>
        <w:t xml:space="preserve">, </w:t>
      </w:r>
      <w:r w:rsidR="00DF219B" w:rsidRPr="00F956E8">
        <w:rPr>
          <w:rFonts w:ascii="Arial" w:hAnsi="Arial" w:cs="Arial"/>
          <w:b/>
          <w:bCs/>
          <w:sz w:val="22"/>
          <w:lang w:val="en-GB"/>
        </w:rPr>
        <w:t>1</w:t>
      </w:r>
      <w:r w:rsidR="007010B2" w:rsidRPr="00F956E8">
        <w:rPr>
          <w:rFonts w:ascii="Arial" w:hAnsi="Arial" w:cs="Arial" w:hint="eastAsia"/>
          <w:b/>
          <w:bCs/>
          <w:sz w:val="22"/>
          <w:lang w:val="en-GB"/>
        </w:rPr>
        <w:t>4</w:t>
      </w:r>
      <w:r w:rsidR="00DF219B" w:rsidRPr="00F956E8">
        <w:rPr>
          <w:rFonts w:ascii="Arial" w:hAnsi="Arial" w:cs="Arial"/>
          <w:b/>
          <w:bCs/>
          <w:sz w:val="22"/>
          <w:lang w:val="en-GB"/>
        </w:rPr>
        <w:t>th</w:t>
      </w:r>
      <w:r w:rsidR="00A569A4" w:rsidRPr="00F956E8">
        <w:rPr>
          <w:rFonts w:ascii="Arial" w:hAnsi="Arial" w:cs="Arial"/>
          <w:b/>
          <w:bCs/>
          <w:sz w:val="22"/>
          <w:lang w:val="en-GB"/>
        </w:rPr>
        <w:t xml:space="preserve"> - </w:t>
      </w:r>
      <w:r w:rsidR="00DF219B" w:rsidRPr="00F956E8">
        <w:rPr>
          <w:rFonts w:ascii="Arial" w:hAnsi="Arial" w:cs="Arial"/>
          <w:b/>
          <w:bCs/>
          <w:sz w:val="22"/>
          <w:lang w:val="en-GB"/>
        </w:rPr>
        <w:t>1</w:t>
      </w:r>
      <w:r w:rsidR="007010B2" w:rsidRPr="00F956E8">
        <w:rPr>
          <w:rFonts w:ascii="Arial" w:hAnsi="Arial" w:cs="Arial" w:hint="eastAsia"/>
          <w:b/>
          <w:bCs/>
          <w:sz w:val="22"/>
          <w:lang w:val="en-GB"/>
        </w:rPr>
        <w:t>8</w:t>
      </w:r>
      <w:r w:rsidR="00A569A4" w:rsidRPr="00F956E8">
        <w:rPr>
          <w:rFonts w:ascii="Arial" w:hAnsi="Arial" w:cs="Arial"/>
          <w:b/>
          <w:bCs/>
          <w:sz w:val="22"/>
          <w:lang w:val="en-GB"/>
        </w:rPr>
        <w:t xml:space="preserve">th </w:t>
      </w:r>
      <w:r w:rsidR="007010B2" w:rsidRPr="00F956E8">
        <w:rPr>
          <w:rFonts w:ascii="Arial" w:hAnsi="Arial" w:cs="Arial" w:hint="eastAsia"/>
          <w:b/>
          <w:bCs/>
          <w:sz w:val="22"/>
          <w:lang w:val="en-GB"/>
        </w:rPr>
        <w:t>November</w:t>
      </w:r>
      <w:r w:rsidR="00A569A4" w:rsidRPr="00F956E8">
        <w:rPr>
          <w:rFonts w:ascii="Arial" w:hAnsi="Arial" w:cs="Arial"/>
          <w:b/>
          <w:bCs/>
          <w:sz w:val="22"/>
          <w:lang w:val="en-GB"/>
        </w:rPr>
        <w:t xml:space="preserve"> 2016</w:t>
      </w:r>
      <w:r w:rsidR="007010B2" w:rsidRPr="00F956E8">
        <w:rPr>
          <w:rFonts w:ascii="Arial" w:hAnsi="Arial" w:cs="Arial"/>
          <w:b/>
          <w:bCs/>
          <w:sz w:val="22"/>
          <w:lang w:val="en-GB"/>
        </w:rPr>
        <w:t xml:space="preserve"> </w:t>
      </w: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514C7F">
        <w:rPr>
          <w:rFonts w:ascii="Arial" w:hAnsi="Arial" w:cs="Arial" w:hint="eastAsia"/>
          <w:b/>
          <w:bCs/>
          <w:sz w:val="22"/>
          <w:lang w:val="en-GB"/>
        </w:rPr>
        <w:t>Consideration</w:t>
      </w:r>
      <w:r w:rsidR="001C12F2">
        <w:rPr>
          <w:rFonts w:ascii="Arial" w:hAnsi="Arial" w:cs="Arial"/>
          <w:b/>
          <w:bCs/>
          <w:sz w:val="22"/>
          <w:lang w:val="en-GB"/>
        </w:rPr>
        <w:t>s</w:t>
      </w:r>
      <w:r w:rsidR="00514C7F">
        <w:rPr>
          <w:rFonts w:ascii="Arial" w:hAnsi="Arial" w:cs="Arial" w:hint="eastAsia"/>
          <w:b/>
          <w:bCs/>
          <w:sz w:val="22"/>
          <w:lang w:val="en-GB"/>
        </w:rPr>
        <w:t xml:space="preserve"> o</w:t>
      </w:r>
      <w:r w:rsidR="001C12F2">
        <w:rPr>
          <w:rFonts w:ascii="Arial" w:hAnsi="Arial" w:cs="Arial"/>
          <w:b/>
          <w:bCs/>
          <w:sz w:val="22"/>
          <w:lang w:val="en-GB"/>
        </w:rPr>
        <w:t>n</w:t>
      </w:r>
      <w:r w:rsidR="0044782C">
        <w:rPr>
          <w:rFonts w:ascii="Arial" w:hAnsi="Arial" w:cs="Arial" w:hint="eastAsia"/>
          <w:b/>
          <w:bCs/>
          <w:sz w:val="22"/>
          <w:lang w:val="en-GB"/>
        </w:rPr>
        <w:t xml:space="preserve"> </w:t>
      </w:r>
      <w:r w:rsidR="007010B2">
        <w:rPr>
          <w:rFonts w:ascii="Arial" w:hAnsi="Arial" w:cs="Arial" w:hint="eastAsia"/>
          <w:b/>
          <w:bCs/>
          <w:sz w:val="22"/>
          <w:lang w:val="en-GB"/>
        </w:rPr>
        <w:t>SS burst design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A934CA" w:rsidRPr="00A934CA">
        <w:rPr>
          <w:rFonts w:ascii="Arial" w:hAnsi="Arial" w:cs="Arial" w:hint="eastAsia"/>
          <w:b/>
          <w:bCs/>
          <w:sz w:val="22"/>
          <w:lang w:val="en-GB"/>
        </w:rPr>
        <w:t>7</w:t>
      </w:r>
      <w:r w:rsidR="000E3FBD" w:rsidRPr="00A934CA">
        <w:rPr>
          <w:rFonts w:ascii="Arial" w:hAnsi="Arial" w:cs="Arial"/>
          <w:b/>
          <w:bCs/>
          <w:sz w:val="22"/>
          <w:lang w:val="en-GB"/>
        </w:rPr>
        <w:t>.1.</w:t>
      </w:r>
      <w:r w:rsidR="00A934CA" w:rsidRPr="00A934CA">
        <w:rPr>
          <w:rFonts w:ascii="Arial" w:hAnsi="Arial" w:cs="Arial" w:hint="eastAsia"/>
          <w:b/>
          <w:bCs/>
          <w:sz w:val="22"/>
          <w:lang w:val="en-GB"/>
        </w:rPr>
        <w:t>2</w:t>
      </w:r>
      <w:r w:rsidR="00506DC9" w:rsidRPr="00A934CA">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2D1BDB">
      <w:pPr>
        <w:pStyle w:val="Heading2"/>
        <w:numPr>
          <w:ilvl w:val="0"/>
          <w:numId w:val="13"/>
        </w:numPr>
        <w:spacing w:before="60" w:after="60"/>
      </w:pPr>
      <w:bookmarkStart w:id="2" w:name="OLE_LINK57"/>
      <w:bookmarkStart w:id="3" w:name="OLE_LINK58"/>
      <w:r>
        <w:t>Introduction</w:t>
      </w:r>
      <w:bookmarkEnd w:id="2"/>
      <w:bookmarkEnd w:id="3"/>
    </w:p>
    <w:p w:rsidR="008E3ADA" w:rsidRDefault="009E555F" w:rsidP="009E555F">
      <w:pPr>
        <w:adjustRightInd/>
        <w:snapToGrid w:val="0"/>
        <w:spacing w:after="120"/>
        <w:jc w:val="both"/>
      </w:pPr>
      <w:r w:rsidRPr="00DD1016">
        <w:t xml:space="preserve">Initial access includes functions such as cell search and synchronization, system information delivery, cell selection/reselection and random access. It has significant impact on several NR KPIs </w:t>
      </w:r>
      <w:fldSimple w:instr=" REF _Ref457294930 \n \h  \* MERGEFORMAT ">
        <w:r w:rsidR="00DC03C0">
          <w:t>[1]</w:t>
        </w:r>
      </w:fldSimple>
      <w:r w:rsidRPr="00DD1016">
        <w:t>, for example control plane latency, coverage, connection density and network energy efficiency.</w:t>
      </w:r>
    </w:p>
    <w:p w:rsidR="001A6F17" w:rsidRDefault="001A6F17" w:rsidP="001A6F17">
      <w:pPr>
        <w:adjustRightInd/>
        <w:snapToGrid w:val="0"/>
        <w:spacing w:after="120"/>
        <w:jc w:val="both"/>
      </w:pPr>
      <w:r>
        <w:t>I</w:t>
      </w:r>
      <w:r>
        <w:rPr>
          <w:rFonts w:hint="eastAsia"/>
        </w:rPr>
        <w:t>n the RAN1 #86</w:t>
      </w:r>
      <w:r w:rsidRPr="00DD1016">
        <w:rPr>
          <w:rFonts w:hint="eastAsia"/>
        </w:rPr>
        <w:t xml:space="preserve"> meeting,</w:t>
      </w:r>
      <w:r>
        <w:rPr>
          <w:rFonts w:hint="eastAsia"/>
        </w:rPr>
        <w:t xml:space="preserve"> it was </w:t>
      </w:r>
      <w:r w:rsidRPr="00DD1016">
        <w:t>agreed</w:t>
      </w:r>
      <w:r w:rsidRPr="00DD1016">
        <w:rPr>
          <w:rFonts w:hint="eastAsia"/>
        </w:rPr>
        <w:t xml:space="preserve"> that</w:t>
      </w:r>
      <w:r>
        <w:t xml:space="preserve"> </w:t>
      </w:r>
      <w:r w:rsidRPr="001A6F17">
        <w:t>a common framework</w:t>
      </w:r>
      <w:r>
        <w:t xml:space="preserve"> </w:t>
      </w:r>
      <w:r>
        <w:rPr>
          <w:rFonts w:hint="eastAsia"/>
        </w:rPr>
        <w:t xml:space="preserve">should be </w:t>
      </w:r>
      <w:r>
        <w:t>considered</w:t>
      </w:r>
      <w:r>
        <w:rPr>
          <w:rFonts w:hint="eastAsia"/>
        </w:rPr>
        <w:t xml:space="preserve"> for s</w:t>
      </w:r>
      <w:r w:rsidRPr="001A6F17">
        <w:t>ingle beam based and multi-beam based deployments</w:t>
      </w:r>
      <w:r>
        <w:rPr>
          <w:rFonts w:hint="eastAsia"/>
        </w:rPr>
        <w:t xml:space="preserve"> </w:t>
      </w:r>
      <w:r>
        <w:rPr>
          <w:rFonts w:eastAsia="MS Mincho"/>
          <w:lang w:eastAsia="ja-JP"/>
        </w:rPr>
        <w:t>for initial access</w:t>
      </w:r>
      <w:r>
        <w:t xml:space="preserve"> </w:t>
      </w:r>
      <w:r w:rsidR="005B3847">
        <w:fldChar w:fldCharType="begin"/>
      </w:r>
      <w:r>
        <w:instrText xml:space="preserve"> REF _Ref462854673 \r \h </w:instrText>
      </w:r>
      <w:r w:rsidR="005B3847">
        <w:fldChar w:fldCharType="separate"/>
      </w:r>
      <w:r>
        <w:t>[</w:t>
      </w:r>
      <w:r>
        <w:rPr>
          <w:rFonts w:hint="eastAsia"/>
        </w:rPr>
        <w:t>2</w:t>
      </w:r>
      <w:r>
        <w:t>]</w:t>
      </w:r>
      <w:r w:rsidR="005B3847">
        <w:fldChar w:fldCharType="end"/>
      </w:r>
      <w:r>
        <w:rPr>
          <w:rFonts w:hint="eastAsia"/>
        </w:rPr>
        <w:t xml:space="preserve">: </w:t>
      </w:r>
    </w:p>
    <w:tbl>
      <w:tblPr>
        <w:tblStyle w:val="TableGrid"/>
        <w:tblW w:w="9072" w:type="dxa"/>
        <w:tblInd w:w="108" w:type="dxa"/>
        <w:tblLook w:val="04A0"/>
      </w:tblPr>
      <w:tblGrid>
        <w:gridCol w:w="9072"/>
      </w:tblGrid>
      <w:tr w:rsidR="001A6F17" w:rsidTr="004D01FB">
        <w:tc>
          <w:tcPr>
            <w:tcW w:w="9072" w:type="dxa"/>
          </w:tcPr>
          <w:p w:rsidR="001A6F17" w:rsidRPr="00337F68" w:rsidRDefault="001A6F17" w:rsidP="004D01FB">
            <w:pPr>
              <w:outlineLvl w:val="0"/>
              <w:rPr>
                <w:rFonts w:eastAsia="MS Mincho"/>
                <w:b/>
                <w:u w:val="single"/>
                <w:lang w:eastAsia="ja-JP"/>
              </w:rPr>
            </w:pPr>
            <w:bookmarkStart w:id="4" w:name="OLE_LINK27"/>
            <w:bookmarkStart w:id="5" w:name="OLE_LINK28"/>
            <w:r w:rsidRPr="00D65D78">
              <w:rPr>
                <w:rFonts w:eastAsia="MS Mincho" w:hint="eastAsia"/>
                <w:b/>
                <w:highlight w:val="green"/>
                <w:u w:val="single"/>
                <w:lang w:eastAsia="ja-JP"/>
              </w:rPr>
              <w:t>Agreements:</w:t>
            </w:r>
          </w:p>
          <w:p w:rsidR="001A6F17" w:rsidRPr="00B40106" w:rsidRDefault="001A6F17" w:rsidP="004D01FB">
            <w:pPr>
              <w:numPr>
                <w:ilvl w:val="0"/>
                <w:numId w:val="14"/>
              </w:numPr>
              <w:adjustRightInd/>
              <w:spacing w:line="240" w:lineRule="auto"/>
              <w:rPr>
                <w:rFonts w:eastAsia="MS Mincho"/>
                <w:lang w:eastAsia="ja-JP"/>
              </w:rPr>
            </w:pPr>
            <w:bookmarkStart w:id="6" w:name="OLE_LINK23"/>
            <w:bookmarkStart w:id="7" w:name="OLE_LINK24"/>
            <w:r w:rsidRPr="00B40106">
              <w:rPr>
                <w:rFonts w:eastAsia="MS Mincho"/>
                <w:lang w:eastAsia="ja-JP"/>
              </w:rPr>
              <w:t xml:space="preserve">RAN1 should </w:t>
            </w:r>
            <w:bookmarkStart w:id="8" w:name="OLE_LINK31"/>
            <w:bookmarkStart w:id="9" w:name="OLE_LINK32"/>
            <w:r w:rsidRPr="00B40106">
              <w:rPr>
                <w:rFonts w:eastAsia="MS Mincho"/>
                <w:lang w:eastAsia="ja-JP"/>
              </w:rPr>
              <w:t>strive for</w:t>
            </w:r>
            <w:bookmarkStart w:id="10" w:name="OLE_LINK29"/>
            <w:bookmarkStart w:id="11" w:name="OLE_LINK30"/>
            <w:bookmarkEnd w:id="8"/>
            <w:bookmarkEnd w:id="9"/>
            <w:r w:rsidRPr="00B40106">
              <w:rPr>
                <w:rFonts w:eastAsia="MS Mincho"/>
                <w:lang w:eastAsia="ja-JP"/>
              </w:rPr>
              <w:t xml:space="preserve"> a common framework</w:t>
            </w:r>
            <w:bookmarkEnd w:id="10"/>
            <w:bookmarkEnd w:id="11"/>
            <w:r w:rsidRPr="00B40106">
              <w:rPr>
                <w:rFonts w:eastAsia="MS Mincho"/>
                <w:lang w:eastAsia="ja-JP"/>
              </w:rPr>
              <w:t xml:space="preserve">, including for example structure of synchronization signals, </w:t>
            </w:r>
            <w:r>
              <w:rPr>
                <w:rFonts w:eastAsia="MS Mincho"/>
                <w:lang w:eastAsia="ja-JP"/>
              </w:rPr>
              <w:t>for initial access</w:t>
            </w:r>
          </w:p>
          <w:bookmarkEnd w:id="6"/>
          <w:bookmarkEnd w:id="7"/>
          <w:p w:rsidR="001A6F17" w:rsidRPr="00B40106" w:rsidRDefault="001A6F17" w:rsidP="004D01FB">
            <w:pPr>
              <w:numPr>
                <w:ilvl w:val="0"/>
                <w:numId w:val="14"/>
              </w:numPr>
              <w:adjustRightInd/>
              <w:spacing w:line="240" w:lineRule="auto"/>
              <w:rPr>
                <w:rFonts w:eastAsia="MS Mincho"/>
                <w:lang w:eastAsia="ja-JP"/>
              </w:rPr>
            </w:pPr>
            <w:r w:rsidRPr="00B40106">
              <w:rPr>
                <w:rFonts w:eastAsia="MS Mincho"/>
                <w:lang w:eastAsia="ja-JP"/>
              </w:rPr>
              <w:t>More sp</w:t>
            </w:r>
            <w:r>
              <w:rPr>
                <w:rFonts w:eastAsia="MS Mincho"/>
                <w:lang w:eastAsia="ja-JP"/>
              </w:rPr>
              <w:t xml:space="preserve">ecifically, especially within </w:t>
            </w:r>
            <w:r w:rsidRPr="003C18A9">
              <w:rPr>
                <w:rFonts w:eastAsia="MS Mincho" w:hint="eastAsia"/>
                <w:lang w:eastAsia="ja-JP"/>
              </w:rPr>
              <w:t xml:space="preserve">a group of </w:t>
            </w:r>
            <w:r w:rsidRPr="003C18A9">
              <w:rPr>
                <w:rFonts w:eastAsia="MS Mincho"/>
                <w:lang w:eastAsia="ja-JP"/>
              </w:rPr>
              <w:t xml:space="preserve">frequency </w:t>
            </w:r>
            <w:r w:rsidRPr="003C18A9">
              <w:rPr>
                <w:rFonts w:eastAsia="MS Mincho" w:hint="eastAsia"/>
                <w:lang w:eastAsia="ja-JP"/>
              </w:rPr>
              <w:t>bands in the frequency range</w:t>
            </w:r>
            <w:r w:rsidRPr="003C18A9">
              <w:rPr>
                <w:rFonts w:eastAsia="MS Mincho"/>
                <w:lang w:eastAsia="ja-JP"/>
              </w:rPr>
              <w:t>,</w:t>
            </w:r>
            <w:r w:rsidRPr="00B40106">
              <w:rPr>
                <w:rFonts w:eastAsia="MS Mincho"/>
                <w:lang w:eastAsia="ja-JP"/>
              </w:rPr>
              <w:t xml:space="preserve"> RAN1 should strive for a</w:t>
            </w:r>
            <w:r>
              <w:rPr>
                <w:rFonts w:eastAsia="MS Mincho" w:hint="eastAsia"/>
                <w:lang w:eastAsia="ja-JP"/>
              </w:rPr>
              <w:t>n unified</w:t>
            </w:r>
            <w:r w:rsidRPr="00B40106">
              <w:rPr>
                <w:rFonts w:eastAsia="MS Mincho"/>
                <w:lang w:eastAsia="ja-JP"/>
              </w:rPr>
              <w:t xml:space="preserve"> framework covering</w:t>
            </w:r>
          </w:p>
          <w:p w:rsidR="001A6F17" w:rsidRDefault="001A6F17" w:rsidP="004D01FB">
            <w:pPr>
              <w:numPr>
                <w:ilvl w:val="1"/>
                <w:numId w:val="14"/>
              </w:numPr>
              <w:adjustRightInd/>
              <w:spacing w:line="240" w:lineRule="auto"/>
            </w:pPr>
            <w:bookmarkStart w:id="12" w:name="OLE_LINK25"/>
            <w:bookmarkStart w:id="13" w:name="OLE_LINK26"/>
            <w:r w:rsidRPr="00B40106">
              <w:rPr>
                <w:rFonts w:eastAsia="MS Mincho"/>
                <w:lang w:eastAsia="ja-JP"/>
              </w:rPr>
              <w:t xml:space="preserve">Single beam based and </w:t>
            </w:r>
            <w:bookmarkStart w:id="14" w:name="OLE_LINK47"/>
            <w:bookmarkStart w:id="15" w:name="OLE_LINK48"/>
            <w:r w:rsidRPr="00B40106">
              <w:rPr>
                <w:rFonts w:eastAsia="MS Mincho"/>
                <w:lang w:eastAsia="ja-JP"/>
              </w:rPr>
              <w:t xml:space="preserve">multi-beam </w:t>
            </w:r>
            <w:bookmarkStart w:id="16" w:name="OLE_LINK45"/>
            <w:bookmarkStart w:id="17" w:name="OLE_LINK46"/>
            <w:r w:rsidRPr="00B40106">
              <w:rPr>
                <w:rFonts w:eastAsia="MS Mincho"/>
                <w:lang w:eastAsia="ja-JP"/>
              </w:rPr>
              <w:t>based deployment</w:t>
            </w:r>
            <w:bookmarkEnd w:id="16"/>
            <w:bookmarkEnd w:id="17"/>
            <w:r w:rsidRPr="00B40106">
              <w:rPr>
                <w:rFonts w:eastAsia="MS Mincho"/>
                <w:lang w:eastAsia="ja-JP"/>
              </w:rPr>
              <w:t>s</w:t>
            </w:r>
            <w:bookmarkEnd w:id="12"/>
            <w:bookmarkEnd w:id="13"/>
            <w:bookmarkEnd w:id="14"/>
            <w:bookmarkEnd w:id="15"/>
          </w:p>
          <w:p w:rsidR="001A6F17" w:rsidRDefault="001A6F17" w:rsidP="004D01FB">
            <w:pPr>
              <w:numPr>
                <w:ilvl w:val="1"/>
                <w:numId w:val="14"/>
              </w:numPr>
              <w:adjustRightInd/>
              <w:spacing w:line="240" w:lineRule="auto"/>
            </w:pPr>
            <w:r>
              <w:rPr>
                <w:rFonts w:hint="eastAsia"/>
              </w:rPr>
              <w:t>...</w:t>
            </w:r>
          </w:p>
        </w:tc>
      </w:tr>
    </w:tbl>
    <w:bookmarkEnd w:id="4"/>
    <w:bookmarkEnd w:id="5"/>
    <w:p w:rsidR="00E540F5" w:rsidRDefault="009E555F" w:rsidP="00C454D7">
      <w:pPr>
        <w:adjustRightInd/>
        <w:snapToGrid w:val="0"/>
        <w:spacing w:beforeLines="50" w:after="120"/>
        <w:jc w:val="both"/>
      </w:pPr>
      <w:r w:rsidRPr="00DD1016">
        <w:t>I</w:t>
      </w:r>
      <w:r w:rsidRPr="00DD1016">
        <w:rPr>
          <w:rFonts w:hint="eastAsia"/>
        </w:rPr>
        <w:t xml:space="preserve">n </w:t>
      </w:r>
      <w:r>
        <w:t xml:space="preserve">the </w:t>
      </w:r>
      <w:r w:rsidRPr="00DD1016">
        <w:rPr>
          <w:rFonts w:hint="eastAsia"/>
        </w:rPr>
        <w:t>RAN1 #8</w:t>
      </w:r>
      <w:r w:rsidR="007010B2">
        <w:rPr>
          <w:rFonts w:hint="eastAsia"/>
        </w:rPr>
        <w:t>6bis</w:t>
      </w:r>
      <w:r w:rsidRPr="00DD1016">
        <w:rPr>
          <w:rFonts w:hint="eastAsia"/>
        </w:rPr>
        <w:t xml:space="preserve"> meeting, it was </w:t>
      </w:r>
      <w:r w:rsidR="001A6F17">
        <w:rPr>
          <w:rFonts w:hint="eastAsia"/>
        </w:rPr>
        <w:t xml:space="preserve">further </w:t>
      </w:r>
      <w:r w:rsidRPr="00DD1016">
        <w:t>agreed</w:t>
      </w:r>
      <w:r w:rsidRPr="00DD1016">
        <w:rPr>
          <w:rFonts w:hint="eastAsia"/>
        </w:rPr>
        <w:t xml:space="preserve"> that </w:t>
      </w:r>
      <w:r w:rsidR="00720CDA">
        <w:rPr>
          <w:rFonts w:hint="eastAsia"/>
        </w:rPr>
        <w:t xml:space="preserve">the </w:t>
      </w:r>
      <w:r w:rsidR="003E4161">
        <w:rPr>
          <w:rFonts w:hint="eastAsia"/>
        </w:rPr>
        <w:t>DL</w:t>
      </w:r>
      <w:r w:rsidR="005D791F">
        <w:rPr>
          <w:rFonts w:hint="eastAsia"/>
        </w:rPr>
        <w:t xml:space="preserve"> </w:t>
      </w:r>
      <w:r w:rsidR="00455AC6" w:rsidRPr="00455AC6">
        <w:t>initial</w:t>
      </w:r>
      <w:r w:rsidR="00720CDA">
        <w:t>signal structure</w:t>
      </w:r>
      <w:r w:rsidR="00720CDA" w:rsidRPr="00DD1016">
        <w:rPr>
          <w:rFonts w:hint="eastAsia"/>
        </w:rPr>
        <w:t xml:space="preserve"> </w:t>
      </w:r>
      <w:r w:rsidR="00720CDA">
        <w:rPr>
          <w:rFonts w:hint="eastAsia"/>
        </w:rPr>
        <w:t xml:space="preserve">of </w:t>
      </w:r>
      <w:r w:rsidR="00720CDA" w:rsidRPr="00455AC6">
        <w:t>‘SS block’</w:t>
      </w:r>
      <w:r w:rsidR="00720CDA">
        <w:rPr>
          <w:rFonts w:hint="eastAsia"/>
        </w:rPr>
        <w:t xml:space="preserve">, </w:t>
      </w:r>
      <w:r w:rsidR="00720CDA" w:rsidRPr="00455AC6">
        <w:t>‘SS burst’</w:t>
      </w:r>
      <w:r w:rsidR="00720CDA">
        <w:rPr>
          <w:rFonts w:hint="eastAsia"/>
        </w:rPr>
        <w:t xml:space="preserve"> and </w:t>
      </w:r>
      <w:r w:rsidR="00720CDA" w:rsidRPr="00455AC6">
        <w:t xml:space="preserve">‘SS burst </w:t>
      </w:r>
      <w:r w:rsidR="00720CDA" w:rsidRPr="00455AC6">
        <w:rPr>
          <w:rFonts w:hint="eastAsia"/>
        </w:rPr>
        <w:t>set</w:t>
      </w:r>
      <w:r w:rsidR="00720CDA" w:rsidRPr="00455AC6">
        <w:t>’</w:t>
      </w:r>
      <w:r w:rsidR="00720CDA" w:rsidRPr="00455AC6">
        <w:rPr>
          <w:rFonts w:hint="eastAsia"/>
        </w:rPr>
        <w:t xml:space="preserve"> </w:t>
      </w:r>
      <w:r>
        <w:rPr>
          <w:rFonts w:hint="eastAsia"/>
        </w:rPr>
        <w:t xml:space="preserve">should be </w:t>
      </w:r>
      <w:r w:rsidR="00720CDA">
        <w:rPr>
          <w:rFonts w:hint="eastAsia"/>
        </w:rPr>
        <w:t>introduced</w:t>
      </w:r>
      <w:r>
        <w:rPr>
          <w:rFonts w:hint="eastAsia"/>
        </w:rPr>
        <w:t xml:space="preserve"> for </w:t>
      </w:r>
      <w:r w:rsidR="003E4161" w:rsidRPr="00455AC6">
        <w:t>PSS, SSS and/or PBCH</w:t>
      </w:r>
      <w:r w:rsidR="003E4161">
        <w:rPr>
          <w:rFonts w:hint="eastAsia"/>
        </w:rPr>
        <w:t xml:space="preserve"> transmission</w:t>
      </w:r>
      <w:r w:rsidR="00DC03C0">
        <w:t xml:space="preserve"> </w:t>
      </w:r>
      <w:fldSimple w:instr=" REF _Ref462854657 \r \h  \* MERGEFORMAT ">
        <w:r w:rsidR="00DC03C0">
          <w:t>[</w:t>
        </w:r>
        <w:r w:rsidR="001A6F17">
          <w:rPr>
            <w:rFonts w:hint="eastAsia"/>
          </w:rPr>
          <w:t>3</w:t>
        </w:r>
        <w:r w:rsidR="00DC03C0">
          <w:t>]</w:t>
        </w:r>
      </w:fldSimple>
      <w:r>
        <w:rPr>
          <w:rFonts w:hint="eastAsia"/>
        </w:rPr>
        <w:t xml:space="preserve">. </w:t>
      </w:r>
    </w:p>
    <w:tbl>
      <w:tblPr>
        <w:tblStyle w:val="TableGrid"/>
        <w:tblW w:w="9072" w:type="dxa"/>
        <w:tblInd w:w="108" w:type="dxa"/>
        <w:tblLook w:val="04A0"/>
      </w:tblPr>
      <w:tblGrid>
        <w:gridCol w:w="9072"/>
      </w:tblGrid>
      <w:tr w:rsidR="00E540F5" w:rsidTr="001D7738">
        <w:tc>
          <w:tcPr>
            <w:tcW w:w="9072" w:type="dxa"/>
          </w:tcPr>
          <w:p w:rsidR="007010B2" w:rsidRPr="00950BE4" w:rsidRDefault="007010B2" w:rsidP="007010B2">
            <w:pPr>
              <w:outlineLvl w:val="0"/>
              <w:rPr>
                <w:rFonts w:eastAsia="MS Mincho"/>
                <w:b/>
                <w:highlight w:val="yellow"/>
                <w:u w:val="single"/>
                <w:lang w:eastAsia="ja-JP"/>
              </w:rPr>
            </w:pPr>
            <w:r w:rsidRPr="00950BE4">
              <w:rPr>
                <w:rFonts w:eastAsia="MS Mincho" w:hint="eastAsia"/>
                <w:b/>
                <w:highlight w:val="green"/>
                <w:u w:val="single"/>
                <w:lang w:eastAsia="ja-JP"/>
              </w:rPr>
              <w:t>Agreements:</w:t>
            </w:r>
          </w:p>
          <w:p w:rsidR="007010B2" w:rsidRPr="00950BE4" w:rsidRDefault="007010B2" w:rsidP="007010B2">
            <w:pPr>
              <w:numPr>
                <w:ilvl w:val="0"/>
                <w:numId w:val="18"/>
              </w:numPr>
              <w:adjustRightInd/>
              <w:spacing w:line="240" w:lineRule="auto"/>
              <w:rPr>
                <w:rFonts w:eastAsia="MS Mincho"/>
                <w:lang w:eastAsia="ja-JP"/>
              </w:rPr>
            </w:pPr>
            <w:r w:rsidRPr="00950BE4">
              <w:rPr>
                <w:rFonts w:eastAsia="MS Mincho"/>
                <w:lang w:eastAsia="ja-JP"/>
              </w:rPr>
              <w:t>PSS, SSS and/or PBCH can be transmitted within a ‘SS block’</w:t>
            </w:r>
          </w:p>
          <w:p w:rsidR="007010B2" w:rsidRPr="00950BE4" w:rsidRDefault="007010B2" w:rsidP="007010B2">
            <w:pPr>
              <w:numPr>
                <w:ilvl w:val="1"/>
                <w:numId w:val="18"/>
              </w:numPr>
              <w:adjustRightInd/>
              <w:spacing w:line="240" w:lineRule="auto"/>
              <w:rPr>
                <w:rFonts w:eastAsia="MS Mincho"/>
                <w:lang w:eastAsia="ja-JP"/>
              </w:rPr>
            </w:pPr>
            <w:r w:rsidRPr="00950BE4">
              <w:rPr>
                <w:rFonts w:eastAsia="MS Mincho"/>
                <w:lang w:eastAsia="ja-JP"/>
              </w:rPr>
              <w:t xml:space="preserve">FFS: details how to compose </w:t>
            </w:r>
            <w:bookmarkStart w:id="18" w:name="OLE_LINK61"/>
            <w:bookmarkStart w:id="19" w:name="OLE_LINK62"/>
            <w:r w:rsidRPr="00950BE4">
              <w:rPr>
                <w:rFonts w:eastAsia="MS Mincho"/>
                <w:lang w:eastAsia="ja-JP"/>
              </w:rPr>
              <w:t>PSS, SSS and/or PBCH</w:t>
            </w:r>
            <w:bookmarkEnd w:id="18"/>
            <w:bookmarkEnd w:id="19"/>
          </w:p>
          <w:p w:rsidR="007010B2" w:rsidRPr="00950BE4" w:rsidRDefault="007010B2" w:rsidP="007010B2">
            <w:pPr>
              <w:numPr>
                <w:ilvl w:val="1"/>
                <w:numId w:val="18"/>
              </w:numPr>
              <w:adjustRightInd/>
              <w:spacing w:line="240" w:lineRule="auto"/>
              <w:rPr>
                <w:rFonts w:eastAsia="MS Mincho"/>
                <w:lang w:eastAsia="ja-JP"/>
              </w:rPr>
            </w:pPr>
            <w:r w:rsidRPr="00950BE4">
              <w:rPr>
                <w:rFonts w:eastAsia="MS Mincho"/>
                <w:lang w:eastAsia="ja-JP"/>
              </w:rPr>
              <w:t>Multiplexing other signals are not precluded within a ‘SS block’</w:t>
            </w:r>
          </w:p>
          <w:p w:rsidR="007010B2" w:rsidRPr="00950BE4" w:rsidRDefault="007010B2" w:rsidP="007010B2">
            <w:pPr>
              <w:numPr>
                <w:ilvl w:val="0"/>
                <w:numId w:val="18"/>
              </w:numPr>
              <w:adjustRightInd/>
              <w:spacing w:line="240" w:lineRule="auto"/>
              <w:rPr>
                <w:rFonts w:eastAsia="MS Mincho"/>
                <w:lang w:eastAsia="ja-JP"/>
              </w:rPr>
            </w:pPr>
            <w:r w:rsidRPr="00950BE4">
              <w:rPr>
                <w:rFonts w:eastAsia="MS Mincho"/>
                <w:lang w:eastAsia="ja-JP"/>
              </w:rPr>
              <w:t>One or multiple ‘SS block(s)’ compose an ‘SS burst’</w:t>
            </w:r>
          </w:p>
          <w:p w:rsidR="007010B2" w:rsidRPr="00950BE4" w:rsidRDefault="007010B2" w:rsidP="007010B2">
            <w:pPr>
              <w:numPr>
                <w:ilvl w:val="1"/>
                <w:numId w:val="18"/>
              </w:numPr>
              <w:adjustRightInd/>
              <w:spacing w:line="240" w:lineRule="auto"/>
              <w:rPr>
                <w:rFonts w:eastAsia="MS Mincho"/>
                <w:lang w:eastAsia="ja-JP"/>
              </w:rPr>
            </w:pPr>
            <w:r w:rsidRPr="00950BE4">
              <w:rPr>
                <w:rFonts w:eastAsia="MS Mincho"/>
                <w:lang w:eastAsia="ja-JP"/>
              </w:rPr>
              <w:t>FFS: Number of ‘SS block(s)’ (defined as duration of ‘SS burst’)</w:t>
            </w:r>
          </w:p>
          <w:p w:rsidR="007010B2" w:rsidRDefault="007010B2" w:rsidP="007010B2">
            <w:pPr>
              <w:numPr>
                <w:ilvl w:val="1"/>
                <w:numId w:val="18"/>
              </w:numPr>
              <w:adjustRightInd/>
              <w:spacing w:line="240" w:lineRule="auto"/>
              <w:rPr>
                <w:rFonts w:eastAsia="MS Mincho"/>
                <w:lang w:eastAsia="ja-JP"/>
              </w:rPr>
            </w:pPr>
            <w:r w:rsidRPr="00950BE4">
              <w:rPr>
                <w:rFonts w:eastAsia="MS Mincho"/>
                <w:lang w:eastAsia="ja-JP"/>
              </w:rPr>
              <w:t xml:space="preserve">FFS: whether or not ‘SS block(s)’ are </w:t>
            </w:r>
            <w:bookmarkStart w:id="20" w:name="OLE_LINK73"/>
            <w:bookmarkStart w:id="21" w:name="OLE_LINK74"/>
            <w:r w:rsidRPr="00950BE4">
              <w:rPr>
                <w:rFonts w:eastAsia="MS Mincho"/>
                <w:lang w:eastAsia="ja-JP"/>
              </w:rPr>
              <w:t>consecutive</w:t>
            </w:r>
            <w:bookmarkEnd w:id="20"/>
            <w:bookmarkEnd w:id="21"/>
          </w:p>
          <w:p w:rsidR="007010B2" w:rsidRPr="006B23FF" w:rsidRDefault="007010B2" w:rsidP="007010B2">
            <w:pPr>
              <w:numPr>
                <w:ilvl w:val="1"/>
                <w:numId w:val="18"/>
              </w:numPr>
              <w:adjustRightInd/>
              <w:spacing w:line="240" w:lineRule="auto"/>
              <w:rPr>
                <w:rFonts w:eastAsia="MS Mincho"/>
                <w:lang w:eastAsia="ja-JP"/>
              </w:rPr>
            </w:pPr>
            <w:r w:rsidRPr="00950BE4">
              <w:rPr>
                <w:rFonts w:eastAsia="MS Mincho"/>
                <w:lang w:eastAsia="ja-JP"/>
              </w:rPr>
              <w:t xml:space="preserve">FFS: whether or not ‘SS block(s)’ </w:t>
            </w:r>
            <w:r>
              <w:rPr>
                <w:rFonts w:eastAsia="MS Mincho" w:hint="eastAsia"/>
                <w:lang w:eastAsia="ja-JP"/>
              </w:rPr>
              <w:t xml:space="preserve">within a </w:t>
            </w:r>
            <w:r w:rsidRPr="00950BE4">
              <w:rPr>
                <w:rFonts w:eastAsia="MS Mincho"/>
                <w:lang w:eastAsia="ja-JP"/>
              </w:rPr>
              <w:t>‘SS burst’</w:t>
            </w:r>
            <w:r>
              <w:rPr>
                <w:rFonts w:eastAsia="MS Mincho" w:hint="eastAsia"/>
                <w:lang w:eastAsia="ja-JP"/>
              </w:rPr>
              <w:t xml:space="preserve"> are the same</w:t>
            </w:r>
          </w:p>
          <w:p w:rsidR="007010B2" w:rsidRPr="000F5879" w:rsidRDefault="007010B2" w:rsidP="007010B2">
            <w:pPr>
              <w:numPr>
                <w:ilvl w:val="0"/>
                <w:numId w:val="18"/>
              </w:numPr>
              <w:adjustRightInd/>
              <w:spacing w:line="240" w:lineRule="auto"/>
              <w:rPr>
                <w:rFonts w:eastAsia="MS Mincho"/>
                <w:szCs w:val="20"/>
              </w:rPr>
            </w:pPr>
            <w:r w:rsidRPr="000F5879">
              <w:rPr>
                <w:rFonts w:eastAsia="MS Mincho"/>
                <w:szCs w:val="20"/>
              </w:rPr>
              <w:t xml:space="preserve">One or multiple ‘SS burst(s)’ compose a ‘SS burst </w:t>
            </w:r>
            <w:r w:rsidRPr="000F5879">
              <w:rPr>
                <w:rFonts w:eastAsia="MS Mincho" w:hint="eastAsia"/>
                <w:szCs w:val="20"/>
              </w:rPr>
              <w:t>set</w:t>
            </w:r>
            <w:r w:rsidRPr="000F5879">
              <w:rPr>
                <w:rFonts w:eastAsia="MS Mincho"/>
                <w:szCs w:val="20"/>
              </w:rPr>
              <w:t>’</w:t>
            </w:r>
          </w:p>
          <w:p w:rsidR="007010B2" w:rsidRPr="000F5879" w:rsidRDefault="007010B2" w:rsidP="007010B2">
            <w:pPr>
              <w:numPr>
                <w:ilvl w:val="1"/>
                <w:numId w:val="18"/>
              </w:numPr>
              <w:adjustRightInd/>
              <w:spacing w:line="240" w:lineRule="auto"/>
              <w:rPr>
                <w:rFonts w:eastAsia="MS Mincho"/>
                <w:szCs w:val="20"/>
              </w:rPr>
            </w:pPr>
            <w:r w:rsidRPr="000F5879">
              <w:rPr>
                <w:rFonts w:eastAsia="MS Mincho"/>
                <w:szCs w:val="20"/>
              </w:rPr>
              <w:t xml:space="preserve">FFS: Periodicity and </w:t>
            </w:r>
            <w:r w:rsidRPr="000F5879">
              <w:rPr>
                <w:rFonts w:eastAsia="MS Mincho" w:hint="eastAsia"/>
                <w:szCs w:val="20"/>
              </w:rPr>
              <w:t xml:space="preserve">the </w:t>
            </w:r>
            <w:r w:rsidRPr="000F5879">
              <w:rPr>
                <w:rFonts w:eastAsia="MS Mincho"/>
                <w:szCs w:val="20"/>
              </w:rPr>
              <w:t>number of ‘SS burst’</w:t>
            </w:r>
            <w:r w:rsidRPr="000F5879">
              <w:rPr>
                <w:rFonts w:eastAsia="MS Mincho" w:hint="eastAsia"/>
                <w:szCs w:val="20"/>
              </w:rPr>
              <w:t xml:space="preserve"> within a SS burst set</w:t>
            </w:r>
          </w:p>
          <w:p w:rsidR="007010B2" w:rsidRPr="000F5879" w:rsidRDefault="007010B2" w:rsidP="007010B2">
            <w:pPr>
              <w:numPr>
                <w:ilvl w:val="1"/>
                <w:numId w:val="18"/>
              </w:numPr>
              <w:adjustRightInd/>
              <w:spacing w:line="240" w:lineRule="auto"/>
              <w:rPr>
                <w:rFonts w:eastAsia="MS Mincho"/>
                <w:szCs w:val="20"/>
              </w:rPr>
            </w:pPr>
            <w:r w:rsidRPr="000F5879">
              <w:rPr>
                <w:rFonts w:eastAsia="MS Mincho" w:hint="eastAsia"/>
                <w:szCs w:val="20"/>
              </w:rPr>
              <w:t>Number of SS bursts within a SS burst set is finite.</w:t>
            </w:r>
          </w:p>
          <w:p w:rsidR="007010B2" w:rsidRPr="000F5879" w:rsidRDefault="007010B2" w:rsidP="007010B2">
            <w:pPr>
              <w:numPr>
                <w:ilvl w:val="1"/>
                <w:numId w:val="18"/>
              </w:numPr>
              <w:adjustRightInd/>
              <w:spacing w:line="240" w:lineRule="auto"/>
              <w:rPr>
                <w:rFonts w:eastAsia="MS Mincho"/>
                <w:szCs w:val="20"/>
              </w:rPr>
            </w:pPr>
            <w:r w:rsidRPr="000F5879">
              <w:rPr>
                <w:rFonts w:eastAsia="MS Mincho"/>
                <w:szCs w:val="20"/>
              </w:rPr>
              <w:t xml:space="preserve">FFS: Transmission instances of ‘SS burst </w:t>
            </w:r>
            <w:r w:rsidRPr="000F5879">
              <w:rPr>
                <w:rFonts w:eastAsia="MS Mincho" w:hint="eastAsia"/>
                <w:szCs w:val="20"/>
              </w:rPr>
              <w:t>set</w:t>
            </w:r>
            <w:r w:rsidRPr="000F5879">
              <w:rPr>
                <w:rFonts w:eastAsia="MS Mincho"/>
                <w:szCs w:val="20"/>
              </w:rPr>
              <w:t xml:space="preserve">’ </w:t>
            </w:r>
          </w:p>
          <w:p w:rsidR="007010B2" w:rsidRPr="007010B2" w:rsidRDefault="007010B2" w:rsidP="00720CDA">
            <w:pPr>
              <w:numPr>
                <w:ilvl w:val="2"/>
                <w:numId w:val="18"/>
              </w:numPr>
              <w:adjustRightInd/>
              <w:spacing w:line="240" w:lineRule="auto"/>
              <w:rPr>
                <w:b/>
                <w:bCs/>
                <w:u w:val="single"/>
              </w:rPr>
            </w:pPr>
            <w:r w:rsidRPr="000F5879">
              <w:rPr>
                <w:rFonts w:eastAsia="MS Mincho" w:hint="eastAsia"/>
                <w:szCs w:val="20"/>
              </w:rPr>
              <w:t xml:space="preserve">E.g., periodic/aperiodic </w:t>
            </w:r>
            <w:r w:rsidRPr="000F5879">
              <w:rPr>
                <w:rFonts w:eastAsia="MS Mincho"/>
                <w:szCs w:val="20"/>
              </w:rPr>
              <w:t>transmission</w:t>
            </w:r>
            <w:r w:rsidRPr="000F5879">
              <w:rPr>
                <w:rFonts w:eastAsia="MS Mincho" w:hint="eastAsia"/>
                <w:szCs w:val="20"/>
              </w:rPr>
              <w:t xml:space="preserve"> of SS burst sets.</w:t>
            </w:r>
          </w:p>
        </w:tc>
      </w:tr>
    </w:tbl>
    <w:p w:rsidR="00E540F5" w:rsidRDefault="00E540F5" w:rsidP="00E540F5">
      <w:pPr>
        <w:adjustRightInd/>
        <w:snapToGrid w:val="0"/>
        <w:spacing w:after="120"/>
        <w:jc w:val="both"/>
        <w:rPr>
          <w:b/>
          <w:bCs/>
          <w:u w:val="single"/>
        </w:rPr>
      </w:pPr>
    </w:p>
    <w:p w:rsidR="009E555F" w:rsidRPr="009E7383" w:rsidRDefault="003319E1" w:rsidP="009E555F">
      <w:pPr>
        <w:adjustRightInd/>
        <w:snapToGrid w:val="0"/>
        <w:spacing w:after="120"/>
        <w:jc w:val="both"/>
        <w:rPr>
          <w:color w:val="FF0000"/>
        </w:rPr>
      </w:pPr>
      <w:r>
        <w:rPr>
          <w:rFonts w:hint="eastAsia"/>
        </w:rPr>
        <w:t>In t</w:t>
      </w:r>
      <w:r w:rsidR="000451BC">
        <w:t>his contribution</w:t>
      </w:r>
      <w:r>
        <w:rPr>
          <w:rFonts w:hint="eastAsia"/>
        </w:rPr>
        <w:t>,</w:t>
      </w:r>
      <w:r w:rsidR="000451BC">
        <w:t xml:space="preserve"> </w:t>
      </w:r>
      <w:r w:rsidR="003E4161">
        <w:rPr>
          <w:rFonts w:hint="eastAsia"/>
        </w:rPr>
        <w:t>we focus</w:t>
      </w:r>
      <w:r w:rsidR="000451BC">
        <w:t xml:space="preserve"> on the </w:t>
      </w:r>
      <w:r w:rsidR="00A934CA">
        <w:rPr>
          <w:rFonts w:hint="eastAsia"/>
        </w:rPr>
        <w:t xml:space="preserve">specific </w:t>
      </w:r>
      <w:r w:rsidR="003E4161">
        <w:rPr>
          <w:rFonts w:hint="eastAsia"/>
        </w:rPr>
        <w:t>structure</w:t>
      </w:r>
      <w:r w:rsidR="003E4161" w:rsidRPr="003E4161">
        <w:rPr>
          <w:rFonts w:hint="eastAsia"/>
        </w:rPr>
        <w:t xml:space="preserve"> </w:t>
      </w:r>
      <w:r w:rsidR="003E4161">
        <w:rPr>
          <w:rFonts w:hint="eastAsia"/>
        </w:rPr>
        <w:t xml:space="preserve">design of </w:t>
      </w:r>
      <w:r w:rsidR="001A6F17">
        <w:rPr>
          <w:rFonts w:hint="eastAsia"/>
        </w:rPr>
        <w:t>SS burst</w:t>
      </w:r>
      <w:r w:rsidR="009E7383">
        <w:rPr>
          <w:rFonts w:hint="eastAsia"/>
        </w:rPr>
        <w:t>.</w:t>
      </w:r>
      <w:r w:rsidR="000451BC">
        <w:t xml:space="preserve"> </w:t>
      </w:r>
      <w:r w:rsidR="009E7383">
        <w:rPr>
          <w:rFonts w:hint="eastAsia"/>
        </w:rPr>
        <w:t>A</w:t>
      </w:r>
      <w:r w:rsidR="009E7383">
        <w:t xml:space="preserve"> unified framework based on </w:t>
      </w:r>
      <w:r w:rsidR="009E7383">
        <w:rPr>
          <w:rFonts w:hint="eastAsia"/>
        </w:rPr>
        <w:t xml:space="preserve">the </w:t>
      </w:r>
      <w:r w:rsidR="009E7383">
        <w:t>structure</w:t>
      </w:r>
      <w:r w:rsidR="009E7383">
        <w:rPr>
          <w:rFonts w:hint="eastAsia"/>
        </w:rPr>
        <w:t xml:space="preserve"> of SS burst</w:t>
      </w:r>
      <w:r w:rsidR="009E7383">
        <w:t xml:space="preserve"> </w:t>
      </w:r>
      <w:r>
        <w:rPr>
          <w:rFonts w:hint="eastAsia"/>
        </w:rPr>
        <w:t xml:space="preserve">for </w:t>
      </w:r>
      <w:r w:rsidR="003E4161" w:rsidRPr="003E4161">
        <w:rPr>
          <w:rFonts w:hint="eastAsia"/>
        </w:rPr>
        <w:t>various situations</w:t>
      </w:r>
      <w:r>
        <w:rPr>
          <w:rFonts w:hint="eastAsia"/>
        </w:rPr>
        <w:t xml:space="preserve"> </w:t>
      </w:r>
      <w:r w:rsidR="009E7383">
        <w:rPr>
          <w:rFonts w:hint="eastAsia"/>
        </w:rPr>
        <w:t xml:space="preserve">has </w:t>
      </w:r>
      <w:r w:rsidR="009E7383">
        <w:t>been</w:t>
      </w:r>
      <w:r w:rsidR="009E7383">
        <w:rPr>
          <w:rFonts w:hint="eastAsia"/>
        </w:rPr>
        <w:t xml:space="preserve"> </w:t>
      </w:r>
      <w:r w:rsidR="009E7383">
        <w:t>discusse</w:t>
      </w:r>
      <w:r w:rsidR="009E7383">
        <w:rPr>
          <w:rFonts w:hint="eastAsia"/>
        </w:rPr>
        <w:t>d,</w:t>
      </w:r>
      <w:r w:rsidR="000451BC">
        <w:t xml:space="preserve"> w</w:t>
      </w:r>
      <w:r w:rsidR="004D75DA">
        <w:t>hile the companion contribution</w:t>
      </w:r>
      <w:r w:rsidR="004D75DA" w:rsidRPr="00B2054F">
        <w:t xml:space="preserve"> </w:t>
      </w:r>
      <w:fldSimple w:instr=" REF _Ref462780012 \n \h  \* MERGEFORMAT ">
        <w:r w:rsidR="00DC03C0" w:rsidRPr="00B2054F">
          <w:t>[</w:t>
        </w:r>
        <w:r w:rsidR="00DA7259" w:rsidRPr="00B2054F">
          <w:rPr>
            <w:rFonts w:hint="eastAsia"/>
          </w:rPr>
          <w:t>7</w:t>
        </w:r>
        <w:r w:rsidR="00DC03C0" w:rsidRPr="00B2054F">
          <w:t>]</w:t>
        </w:r>
      </w:fldSimple>
      <w:r w:rsidR="004D75DA">
        <w:t xml:space="preserve"> </w:t>
      </w:r>
      <w:r w:rsidR="000451BC">
        <w:t xml:space="preserve">focuses on </w:t>
      </w:r>
      <w:r>
        <w:rPr>
          <w:rFonts w:hint="eastAsia"/>
        </w:rPr>
        <w:t xml:space="preserve">the design of </w:t>
      </w:r>
      <w:r w:rsidR="009E7383">
        <w:rPr>
          <w:rFonts w:hint="eastAsia"/>
        </w:rPr>
        <w:t xml:space="preserve">SS block which contains </w:t>
      </w:r>
      <w:r w:rsidR="009E7383" w:rsidRPr="00950BE4">
        <w:rPr>
          <w:rFonts w:eastAsia="MS Mincho"/>
          <w:lang w:eastAsia="ja-JP"/>
        </w:rPr>
        <w:t>PSS, SSS and/or PBCH</w:t>
      </w:r>
      <w:r w:rsidR="000451BC">
        <w:t>.</w:t>
      </w:r>
      <w:r w:rsidR="00836ADA">
        <w:t xml:space="preserve"> </w:t>
      </w:r>
    </w:p>
    <w:p w:rsidR="00496CF4" w:rsidRPr="000624CA" w:rsidRDefault="00E97D96" w:rsidP="00E97D96">
      <w:pPr>
        <w:pStyle w:val="Heading2"/>
        <w:rPr>
          <w:lang w:eastAsia="zh-CN"/>
        </w:rPr>
      </w:pPr>
      <w:r>
        <w:rPr>
          <w:rFonts w:hint="eastAsia"/>
          <w:lang w:eastAsia="zh-CN"/>
        </w:rPr>
        <w:lastRenderedPageBreak/>
        <w:t>2.</w:t>
      </w:r>
      <w:r>
        <w:rPr>
          <w:rFonts w:hint="eastAsia"/>
          <w:lang w:eastAsia="zh-CN"/>
        </w:rPr>
        <w:tab/>
      </w:r>
      <w:r w:rsidR="00B4024E">
        <w:rPr>
          <w:rFonts w:hint="eastAsia"/>
          <w:lang w:eastAsia="zh-CN"/>
        </w:rPr>
        <w:t>F</w:t>
      </w:r>
      <w:r w:rsidR="00B4024E" w:rsidRPr="00B4024E">
        <w:rPr>
          <w:lang w:eastAsia="zh-CN"/>
        </w:rPr>
        <w:t>lexible</w:t>
      </w:r>
      <w:r w:rsidR="00B4024E">
        <w:rPr>
          <w:rFonts w:hint="eastAsia"/>
          <w:lang w:eastAsia="zh-CN"/>
        </w:rPr>
        <w:t xml:space="preserve"> </w:t>
      </w:r>
      <w:r w:rsidR="003319E1">
        <w:rPr>
          <w:rFonts w:hint="eastAsia"/>
          <w:lang w:eastAsia="zh-CN"/>
        </w:rPr>
        <w:t>SS burst</w:t>
      </w:r>
      <w:r w:rsidR="003E4161">
        <w:rPr>
          <w:rFonts w:hint="eastAsia"/>
          <w:lang w:eastAsia="zh-CN"/>
        </w:rPr>
        <w:t xml:space="preserve"> </w:t>
      </w:r>
      <w:r w:rsidR="003443E4">
        <w:rPr>
          <w:rFonts w:hint="eastAsia"/>
          <w:lang w:eastAsia="zh-CN"/>
        </w:rPr>
        <w:t>structure</w:t>
      </w:r>
    </w:p>
    <w:p w:rsidR="00496CF4" w:rsidRDefault="009F5494" w:rsidP="009F5494">
      <w:pPr>
        <w:adjustRightInd/>
        <w:snapToGrid w:val="0"/>
        <w:spacing w:after="120"/>
        <w:jc w:val="both"/>
      </w:pPr>
      <w:r>
        <w:rPr>
          <w:rFonts w:hint="eastAsia"/>
        </w:rPr>
        <w:t xml:space="preserve">In downlink, the </w:t>
      </w:r>
      <w:r>
        <w:t>signal structure</w:t>
      </w:r>
      <w:r w:rsidRPr="00DD1016">
        <w:rPr>
          <w:rFonts w:hint="eastAsia"/>
        </w:rPr>
        <w:t xml:space="preserve"> </w:t>
      </w:r>
      <w:r>
        <w:rPr>
          <w:rFonts w:hint="eastAsia"/>
        </w:rPr>
        <w:t xml:space="preserve">of </w:t>
      </w:r>
      <w:r w:rsidRPr="00950BE4">
        <w:rPr>
          <w:rFonts w:eastAsia="MS Mincho"/>
          <w:lang w:eastAsia="ja-JP"/>
        </w:rPr>
        <w:t>‘SS block’</w:t>
      </w:r>
      <w:r>
        <w:rPr>
          <w:rFonts w:hint="eastAsia"/>
        </w:rPr>
        <w:t xml:space="preserve">, </w:t>
      </w:r>
      <w:r w:rsidRPr="00950BE4">
        <w:rPr>
          <w:rFonts w:eastAsia="MS Mincho"/>
          <w:lang w:eastAsia="ja-JP"/>
        </w:rPr>
        <w:t>‘SS burst’</w:t>
      </w:r>
      <w:r>
        <w:rPr>
          <w:rFonts w:hint="eastAsia"/>
        </w:rPr>
        <w:t xml:space="preserve"> and </w:t>
      </w:r>
      <w:r w:rsidRPr="000F5879">
        <w:rPr>
          <w:rFonts w:eastAsia="MS Mincho"/>
          <w:szCs w:val="20"/>
        </w:rPr>
        <w:t xml:space="preserve">‘SS burst </w:t>
      </w:r>
      <w:r w:rsidRPr="000F5879">
        <w:rPr>
          <w:rFonts w:eastAsia="MS Mincho" w:hint="eastAsia"/>
          <w:szCs w:val="20"/>
        </w:rPr>
        <w:t>set</w:t>
      </w:r>
      <w:r w:rsidRPr="000F5879">
        <w:rPr>
          <w:rFonts w:eastAsia="MS Mincho"/>
          <w:szCs w:val="20"/>
        </w:rPr>
        <w:t>’</w:t>
      </w:r>
      <w:r>
        <w:rPr>
          <w:rFonts w:hint="eastAsia"/>
          <w:szCs w:val="20"/>
        </w:rPr>
        <w:t xml:space="preserve"> </w:t>
      </w:r>
      <w:r>
        <w:rPr>
          <w:rFonts w:hint="eastAsia"/>
        </w:rPr>
        <w:t>had been introduced</w:t>
      </w:r>
      <w:r w:rsidR="00F956E8">
        <w:rPr>
          <w:rFonts w:hint="eastAsia"/>
        </w:rPr>
        <w:t xml:space="preserve"> for</w:t>
      </w:r>
      <w:r w:rsidR="00F956E8" w:rsidRPr="00F956E8">
        <w:rPr>
          <w:rFonts w:eastAsia="MS Mincho"/>
          <w:lang w:eastAsia="ja-JP"/>
        </w:rPr>
        <w:t xml:space="preserve"> </w:t>
      </w:r>
      <w:r w:rsidR="00F956E8" w:rsidRPr="00950BE4">
        <w:rPr>
          <w:rFonts w:eastAsia="MS Mincho"/>
          <w:lang w:eastAsia="ja-JP"/>
        </w:rPr>
        <w:t>PSS, SSS and/or PBCH</w:t>
      </w:r>
      <w:r w:rsidR="00F956E8">
        <w:rPr>
          <w:rFonts w:hint="eastAsia"/>
        </w:rPr>
        <w:t xml:space="preserve"> transmission</w:t>
      </w:r>
      <w:r w:rsidR="0059080A">
        <w:t>.</w:t>
      </w:r>
      <w:r>
        <w:rPr>
          <w:rFonts w:hint="eastAsia"/>
        </w:rPr>
        <w:t xml:space="preserve"> </w:t>
      </w:r>
      <w:r w:rsidR="00496CF4">
        <w:t xml:space="preserve">A </w:t>
      </w:r>
      <w:r w:rsidR="003E4161">
        <w:t xml:space="preserve">SS </w:t>
      </w:r>
      <w:r w:rsidR="003E4161">
        <w:rPr>
          <w:rFonts w:hint="eastAsia"/>
        </w:rPr>
        <w:t>burst</w:t>
      </w:r>
      <w:r w:rsidR="00496CF4">
        <w:rPr>
          <w:rFonts w:hint="eastAsia"/>
        </w:rPr>
        <w:t xml:space="preserve"> consists of multiple </w:t>
      </w:r>
      <w:r w:rsidR="003E4161">
        <w:rPr>
          <w:rFonts w:hint="eastAsia"/>
        </w:rPr>
        <w:t xml:space="preserve">SS </w:t>
      </w:r>
      <w:r w:rsidR="00496CF4">
        <w:rPr>
          <w:rFonts w:hint="eastAsia"/>
        </w:rPr>
        <w:t>blocks multiplexed in TDM manner as shown in</w:t>
      </w:r>
      <w:r w:rsidR="003E4161">
        <w:rPr>
          <w:rFonts w:hint="eastAsia"/>
        </w:rPr>
        <w:t xml:space="preserve"> </w:t>
      </w:r>
      <w:r w:rsidR="005B3847">
        <w:fldChar w:fldCharType="begin"/>
      </w:r>
      <w:r w:rsidR="00F93BD2">
        <w:instrText xml:space="preserve"> </w:instrText>
      </w:r>
      <w:r w:rsidR="00F93BD2">
        <w:rPr>
          <w:rFonts w:hint="eastAsia"/>
        </w:rPr>
        <w:instrText>REF _Ref462855489 \h</w:instrText>
      </w:r>
      <w:r w:rsidR="00F93BD2">
        <w:instrText xml:space="preserve"> </w:instrText>
      </w:r>
      <w:r w:rsidR="005B3847">
        <w:fldChar w:fldCharType="separate"/>
      </w:r>
      <w:r w:rsidR="00F93BD2">
        <w:t xml:space="preserve">Figure </w:t>
      </w:r>
      <w:r w:rsidR="00F93BD2">
        <w:rPr>
          <w:noProof/>
        </w:rPr>
        <w:t>1</w:t>
      </w:r>
      <w:r w:rsidR="005B3847">
        <w:fldChar w:fldCharType="end"/>
      </w:r>
      <w:r w:rsidR="00496CF4">
        <w:rPr>
          <w:rFonts w:hint="eastAsia"/>
        </w:rPr>
        <w:t>.</w:t>
      </w:r>
      <w:r w:rsidR="00F956E8">
        <w:rPr>
          <w:rFonts w:hint="eastAsia"/>
        </w:rPr>
        <w:t xml:space="preserve"> One or more SS burst(s) can be adopted for full DL beam sweeping.</w:t>
      </w:r>
      <w:r w:rsidR="00496CF4">
        <w:rPr>
          <w:rFonts w:hint="eastAsia"/>
        </w:rPr>
        <w:t xml:space="preserve"> </w:t>
      </w:r>
      <w:r w:rsidR="00496CF4">
        <w:t>I</w:t>
      </w:r>
      <w:r w:rsidR="00496CF4">
        <w:rPr>
          <w:rFonts w:hint="eastAsia"/>
        </w:rPr>
        <w:t xml:space="preserve">n each </w:t>
      </w:r>
      <w:r>
        <w:rPr>
          <w:rFonts w:hint="eastAsia"/>
        </w:rPr>
        <w:t>SS block</w:t>
      </w:r>
      <w:r w:rsidR="00496CF4">
        <w:rPr>
          <w:rFonts w:hint="eastAsia"/>
        </w:rPr>
        <w:t xml:space="preserve">, there can be a complete set of signal/channel related to </w:t>
      </w:r>
      <w:r w:rsidR="00496CF4">
        <w:t>initial</w:t>
      </w:r>
      <w:r w:rsidR="00496CF4">
        <w:rPr>
          <w:rFonts w:hint="eastAsia"/>
        </w:rPr>
        <w:t xml:space="preserve"> access, e.g. </w:t>
      </w:r>
      <w:r w:rsidR="00496CF4">
        <w:t>synchronization</w:t>
      </w:r>
      <w:r w:rsidR="00496CF4">
        <w:rPr>
          <w:rFonts w:hint="eastAsia"/>
        </w:rPr>
        <w:t xml:space="preserve"> signal, PBCH</w:t>
      </w:r>
      <w:r w:rsidR="00F2018D">
        <w:rPr>
          <w:rFonts w:hint="eastAsia"/>
        </w:rPr>
        <w:t xml:space="preserve"> </w:t>
      </w:r>
      <w:r w:rsidR="00204FE8">
        <w:t>and</w:t>
      </w:r>
      <w:r w:rsidR="001B00A5">
        <w:rPr>
          <w:rFonts w:hint="eastAsia"/>
        </w:rPr>
        <w:t xml:space="preserve"> </w:t>
      </w:r>
      <w:r w:rsidR="00496CF4">
        <w:rPr>
          <w:rFonts w:hint="eastAsia"/>
        </w:rPr>
        <w:t>reference signal</w:t>
      </w:r>
      <w:r w:rsidR="00496CF4">
        <w:t>s</w:t>
      </w:r>
      <w:r w:rsidR="00496CF4">
        <w:rPr>
          <w:rFonts w:hint="eastAsia"/>
        </w:rPr>
        <w:t xml:space="preserve"> (for RSRP measurement and/or fine time/frequency synchronization).</w:t>
      </w:r>
      <w:r>
        <w:rPr>
          <w:rFonts w:hint="eastAsia"/>
        </w:rPr>
        <w:t xml:space="preserve"> </w:t>
      </w:r>
    </w:p>
    <w:p w:rsidR="0009032E" w:rsidRDefault="00070B5E" w:rsidP="009F5494">
      <w:pPr>
        <w:adjustRightInd/>
        <w:snapToGrid w:val="0"/>
        <w:spacing w:after="120"/>
        <w:jc w:val="both"/>
      </w:pPr>
      <w:r>
        <w:rPr>
          <w:rFonts w:hint="eastAsia"/>
        </w:rPr>
        <w:t>NR</w:t>
      </w:r>
      <w:r w:rsidR="0009032E">
        <w:rPr>
          <w:rFonts w:hint="eastAsia"/>
        </w:rPr>
        <w:t xml:space="preserve"> should </w:t>
      </w:r>
      <w:r w:rsidR="0009032E" w:rsidRPr="00B40106">
        <w:rPr>
          <w:rFonts w:eastAsia="MS Mincho"/>
          <w:lang w:eastAsia="ja-JP"/>
        </w:rPr>
        <w:t>strive for</w:t>
      </w:r>
      <w:r w:rsidR="0009032E">
        <w:rPr>
          <w:rFonts w:hint="eastAsia"/>
        </w:rPr>
        <w:t xml:space="preserve"> </w:t>
      </w:r>
      <w:r w:rsidR="0009032E">
        <w:t>a flexible structure</w:t>
      </w:r>
      <w:r w:rsidR="0009032E" w:rsidRPr="0009032E">
        <w:rPr>
          <w:rFonts w:hint="eastAsia"/>
        </w:rPr>
        <w:t xml:space="preserve"> </w:t>
      </w:r>
      <w:r w:rsidR="0009032E">
        <w:rPr>
          <w:rFonts w:hint="eastAsia"/>
        </w:rPr>
        <w:t>configuration for SS burst</w:t>
      </w:r>
      <w:r w:rsidR="0009032E">
        <w:t xml:space="preserve"> that unifies</w:t>
      </w:r>
      <w:r w:rsidR="0009032E">
        <w:rPr>
          <w:rFonts w:hint="eastAsia"/>
        </w:rPr>
        <w:t xml:space="preserve"> various situations, </w:t>
      </w:r>
      <w:r w:rsidR="0009032E" w:rsidRPr="009F5494">
        <w:rPr>
          <w:rFonts w:hint="eastAsia"/>
        </w:rPr>
        <w:t xml:space="preserve">e.g. multi-beam or single beam, beam sweeping and/or </w:t>
      </w:r>
      <w:r w:rsidR="0009032E" w:rsidRPr="009F5494">
        <w:t>repetition</w:t>
      </w:r>
      <w:r w:rsidR="0009032E" w:rsidRPr="009F5494">
        <w:rPr>
          <w:rFonts w:hint="eastAsia"/>
        </w:rPr>
        <w:t>, power limited and non-limited scenarios, etc.</w:t>
      </w:r>
    </w:p>
    <w:bookmarkStart w:id="22" w:name="_Ref458178238"/>
    <w:p w:rsidR="00DE4503" w:rsidRDefault="00493982" w:rsidP="00496CF4">
      <w:pPr>
        <w:pStyle w:val="Caption"/>
        <w:jc w:val="center"/>
        <w:rPr>
          <w:lang w:eastAsia="zh-CN"/>
        </w:rPr>
      </w:pPr>
      <w:r>
        <w:object w:dxaOrig="13687" w:dyaOrig="7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240pt" o:ole="">
            <v:imagedata r:id="rId8" o:title=""/>
          </v:shape>
          <o:OLEObject Type="Embed" ProgID="Visio.Drawing.11" ShapeID="_x0000_i1025" DrawAspect="Content" ObjectID="_1539779128" r:id="rId9"/>
        </w:object>
      </w:r>
    </w:p>
    <w:p w:rsidR="00496CF4" w:rsidRDefault="00F93BD2" w:rsidP="00F93BD2">
      <w:pPr>
        <w:pStyle w:val="Caption"/>
        <w:jc w:val="center"/>
        <w:rPr>
          <w:lang w:eastAsia="zh-CN"/>
        </w:rPr>
      </w:pPr>
      <w:bookmarkStart w:id="23" w:name="_Ref462855489"/>
      <w:bookmarkEnd w:id="22"/>
      <w:r>
        <w:t xml:space="preserve">Figure </w:t>
      </w:r>
      <w:r w:rsidR="005B3847">
        <w:fldChar w:fldCharType="begin"/>
      </w:r>
      <w:r w:rsidR="00B25004">
        <w:instrText xml:space="preserve"> SEQ Figure \* ARABIC </w:instrText>
      </w:r>
      <w:r w:rsidR="005B3847">
        <w:fldChar w:fldCharType="separate"/>
      </w:r>
      <w:r w:rsidR="00C24A06">
        <w:rPr>
          <w:noProof/>
        </w:rPr>
        <w:t>1</w:t>
      </w:r>
      <w:r w:rsidR="005B3847">
        <w:fldChar w:fldCharType="end"/>
      </w:r>
      <w:bookmarkEnd w:id="23"/>
      <w:r>
        <w:t>:</w:t>
      </w:r>
      <w:r w:rsidR="00496CF4">
        <w:rPr>
          <w:rFonts w:hint="eastAsia"/>
          <w:lang w:eastAsia="zh-CN"/>
        </w:rPr>
        <w:t xml:space="preserve"> I</w:t>
      </w:r>
      <w:r w:rsidR="00496CF4">
        <w:rPr>
          <w:lang w:eastAsia="zh-CN"/>
        </w:rPr>
        <w:t>llustration</w:t>
      </w:r>
      <w:r w:rsidR="00496CF4">
        <w:rPr>
          <w:rFonts w:hint="eastAsia"/>
          <w:lang w:eastAsia="zh-CN"/>
        </w:rPr>
        <w:t xml:space="preserve"> of </w:t>
      </w:r>
      <w:r w:rsidR="00EE51C2">
        <w:rPr>
          <w:rFonts w:hint="eastAsia"/>
          <w:lang w:eastAsia="zh-CN"/>
        </w:rPr>
        <w:t xml:space="preserve">SS burst for </w:t>
      </w:r>
      <w:r w:rsidR="00EE51C2" w:rsidRPr="003E4161">
        <w:rPr>
          <w:rFonts w:hint="eastAsia"/>
          <w:lang w:eastAsia="zh-CN"/>
        </w:rPr>
        <w:t>various situations</w:t>
      </w:r>
    </w:p>
    <w:p w:rsidR="00070B5E" w:rsidRDefault="00B316C6" w:rsidP="00C454D7">
      <w:pPr>
        <w:adjustRightInd/>
        <w:snapToGrid w:val="0"/>
        <w:spacing w:afterLines="50" w:line="276" w:lineRule="auto"/>
        <w:jc w:val="both"/>
      </w:pPr>
      <w:r>
        <w:rPr>
          <w:rFonts w:hint="eastAsia"/>
        </w:rPr>
        <w:t>In</w:t>
      </w:r>
      <w:r w:rsidR="00070B5E">
        <w:t xml:space="preserve"> </w:t>
      </w:r>
      <w:r w:rsidR="00341FA2">
        <w:t>the multi-beam scenario</w:t>
      </w:r>
      <w:r w:rsidR="00496CF4">
        <w:rPr>
          <w:rFonts w:hint="eastAsia"/>
        </w:rPr>
        <w:t xml:space="preserve">, signals </w:t>
      </w:r>
      <w:r w:rsidR="00341FA2">
        <w:t>may have to be</w:t>
      </w:r>
      <w:r w:rsidR="00496CF4">
        <w:rPr>
          <w:rFonts w:hint="eastAsia"/>
        </w:rPr>
        <w:t xml:space="preserve"> transmitted along only one or few beam direction(s) in one </w:t>
      </w:r>
      <w:r w:rsidR="00070B5E">
        <w:rPr>
          <w:rFonts w:hint="eastAsia"/>
        </w:rPr>
        <w:t xml:space="preserve">SS block </w:t>
      </w:r>
      <w:r w:rsidR="00496CF4">
        <w:rPr>
          <w:rFonts w:hint="eastAsia"/>
        </w:rPr>
        <w:t xml:space="preserve">due to the limited number of TXRU. </w:t>
      </w:r>
      <w:r w:rsidR="00496CF4">
        <w:t>T</w:t>
      </w:r>
      <w:r w:rsidR="00496CF4">
        <w:rPr>
          <w:rFonts w:hint="eastAsia"/>
        </w:rPr>
        <w:t xml:space="preserve">he beam in all </w:t>
      </w:r>
      <w:r w:rsidR="00070B5E">
        <w:rPr>
          <w:rFonts w:hint="eastAsia"/>
        </w:rPr>
        <w:t xml:space="preserve">SS blocks </w:t>
      </w:r>
      <w:r w:rsidR="00496CF4">
        <w:rPr>
          <w:rFonts w:hint="eastAsia"/>
        </w:rPr>
        <w:t xml:space="preserve">of </w:t>
      </w:r>
      <w:r w:rsidR="00070B5E">
        <w:rPr>
          <w:rFonts w:hint="eastAsia"/>
        </w:rPr>
        <w:t xml:space="preserve">one or more SS burst(s) </w:t>
      </w:r>
      <w:r w:rsidR="00496CF4">
        <w:rPr>
          <w:rFonts w:hint="eastAsia"/>
        </w:rPr>
        <w:t xml:space="preserve">cover the whole serving area (as </w:t>
      </w:r>
      <w:r w:rsidR="00496CF4">
        <w:t>illustrated</w:t>
      </w:r>
      <w:r w:rsidR="00496CF4">
        <w:rPr>
          <w:rFonts w:hint="eastAsia"/>
        </w:rPr>
        <w:t xml:space="preserve"> in</w:t>
      </w:r>
      <w:r w:rsidR="00F93BD2">
        <w:t xml:space="preserve"> </w:t>
      </w:r>
      <w:fldSimple w:instr=" REF _Ref462855489 \h  \* MERGEFORMAT ">
        <w:r w:rsidR="00F93BD2">
          <w:t>Figure 1</w:t>
        </w:r>
      </w:fldSimple>
      <w:r w:rsidR="00496CF4">
        <w:rPr>
          <w:rFonts w:hint="eastAsia"/>
        </w:rPr>
        <w:t>). This kind of multi-beam transmission is define</w:t>
      </w:r>
      <w:r w:rsidR="00496CF4" w:rsidRPr="0004416F">
        <w:rPr>
          <w:rFonts w:hint="eastAsia"/>
        </w:rPr>
        <w:t xml:space="preserve">d in </w:t>
      </w:r>
      <w:fldSimple w:instr=" REF _Ref462854657 \r \h  \* MERGEFORMAT ">
        <w:r w:rsidR="00F93BD2" w:rsidRPr="0004416F">
          <w:t>[</w:t>
        </w:r>
        <w:r w:rsidR="0004416F" w:rsidRPr="0004416F">
          <w:rPr>
            <w:rFonts w:hint="eastAsia"/>
          </w:rPr>
          <w:t>4</w:t>
        </w:r>
        <w:r w:rsidR="00F93BD2" w:rsidRPr="0004416F">
          <w:t>]</w:t>
        </w:r>
      </w:fldSimple>
      <w:r w:rsidR="00F93BD2" w:rsidRPr="0004416F">
        <w:t xml:space="preserve"> </w:t>
      </w:r>
      <w:r w:rsidR="00496CF4" w:rsidRPr="0004416F">
        <w:rPr>
          <w:rFonts w:hint="eastAsia"/>
        </w:rPr>
        <w:t>as</w:t>
      </w:r>
      <w:r w:rsidR="00496CF4">
        <w:rPr>
          <w:rFonts w:hint="eastAsia"/>
        </w:rPr>
        <w:t xml:space="preserve"> beam sweeping.</w:t>
      </w:r>
      <w:r w:rsidR="00341FA2">
        <w:t xml:space="preserve"> </w:t>
      </w:r>
    </w:p>
    <w:p w:rsidR="00D540B4" w:rsidRDefault="00341FA2" w:rsidP="00C454D7">
      <w:pPr>
        <w:adjustRightInd/>
        <w:snapToGrid w:val="0"/>
        <w:spacing w:afterLines="50" w:line="276" w:lineRule="auto"/>
        <w:jc w:val="both"/>
      </w:pPr>
      <w:r>
        <w:t xml:space="preserve">In the single-beam scenario, signal repetition in multiple </w:t>
      </w:r>
      <w:r w:rsidR="00070B5E">
        <w:rPr>
          <w:rFonts w:hint="eastAsia"/>
        </w:rPr>
        <w:t>SS block</w:t>
      </w:r>
      <w:r w:rsidR="00070B5E">
        <w:t xml:space="preserve">s </w:t>
      </w:r>
      <w:r>
        <w:t xml:space="preserve">may be used, in order to allow energy accumulation and coverage extension. </w:t>
      </w:r>
      <w:bookmarkStart w:id="24" w:name="OLE_LINK14"/>
      <w:bookmarkStart w:id="25" w:name="OLE_LINK15"/>
      <w:r>
        <w:t>The combination of beam sweeping and repetition should also be considered</w:t>
      </w:r>
      <w:r w:rsidR="00771A7B">
        <w:t xml:space="preserve"> for scenarios</w:t>
      </w:r>
      <w:bookmarkEnd w:id="24"/>
      <w:bookmarkEnd w:id="25"/>
      <w:r w:rsidR="00771A7B">
        <w:t xml:space="preserve"> with cell-edge UEs with very low SNR,</w:t>
      </w:r>
      <w:r w:rsidR="00771A7B" w:rsidRPr="0004416F">
        <w:t xml:space="preserve"> e.g. UMa</w:t>
      </w:r>
      <w:r w:rsidR="00F93BD2" w:rsidRPr="0004416F">
        <w:t xml:space="preserve"> </w:t>
      </w:r>
      <w:fldSimple w:instr=" REF _Ref462855600 \r \h  \* MERGEFORMAT ">
        <w:r w:rsidR="00F93BD2" w:rsidRPr="0004416F">
          <w:t>[</w:t>
        </w:r>
        <w:r w:rsidR="0004416F" w:rsidRPr="0004416F">
          <w:rPr>
            <w:rFonts w:hint="eastAsia"/>
          </w:rPr>
          <w:t>5</w:t>
        </w:r>
        <w:r w:rsidR="00F93BD2" w:rsidRPr="0004416F">
          <w:t>]</w:t>
        </w:r>
      </w:fldSimple>
      <w:r w:rsidR="00771A7B" w:rsidRPr="0004416F">
        <w:t>.</w:t>
      </w:r>
    </w:p>
    <w:p w:rsidR="00D540B4" w:rsidRDefault="00212510" w:rsidP="00C454D7">
      <w:pPr>
        <w:adjustRightInd/>
        <w:snapToGrid w:val="0"/>
        <w:spacing w:afterLines="50" w:line="276" w:lineRule="auto"/>
        <w:jc w:val="both"/>
      </w:pPr>
      <w:r w:rsidRPr="00F54DA1">
        <w:t>I</w:t>
      </w:r>
      <w:r w:rsidRPr="00F54DA1">
        <w:rPr>
          <w:rFonts w:hint="eastAsia"/>
        </w:rPr>
        <w:t xml:space="preserve">t </w:t>
      </w:r>
      <w:r w:rsidR="00771A7B">
        <w:t>can be</w:t>
      </w:r>
      <w:r w:rsidRPr="00F54DA1">
        <w:rPr>
          <w:rFonts w:hint="eastAsia"/>
        </w:rPr>
        <w:t xml:space="preserve"> noted </w:t>
      </w:r>
      <w:r w:rsidRPr="00F54DA1">
        <w:t>that</w:t>
      </w:r>
      <w:r w:rsidRPr="00F54DA1">
        <w:rPr>
          <w:rFonts w:hint="eastAsia"/>
        </w:rPr>
        <w:t xml:space="preserve"> UEs close to TRP may enjoy fast</w:t>
      </w:r>
      <w:r w:rsidRPr="00F54DA1">
        <w:t>er</w:t>
      </w:r>
      <w:r w:rsidRPr="00F54DA1">
        <w:rPr>
          <w:rFonts w:hint="eastAsia"/>
        </w:rPr>
        <w:t xml:space="preserve"> initial access with </w:t>
      </w:r>
      <w:r w:rsidRPr="00F54DA1">
        <w:t xml:space="preserve">the </w:t>
      </w:r>
      <w:r w:rsidRPr="00F54DA1">
        <w:rPr>
          <w:rFonts w:hint="eastAsia"/>
        </w:rPr>
        <w:t>repetition scheme</w:t>
      </w:r>
      <w:r>
        <w:rPr>
          <w:rFonts w:hint="eastAsia"/>
        </w:rPr>
        <w:t xml:space="preserve"> since the probability of success</w:t>
      </w:r>
      <w:r>
        <w:t>ful</w:t>
      </w:r>
      <w:r>
        <w:rPr>
          <w:rFonts w:hint="eastAsia"/>
        </w:rPr>
        <w:t xml:space="preserve"> detection with few </w:t>
      </w:r>
      <w:r w:rsidR="00070B5E">
        <w:rPr>
          <w:rFonts w:hint="eastAsia"/>
        </w:rPr>
        <w:t xml:space="preserve">SS blocks </w:t>
      </w:r>
      <w:r>
        <w:rPr>
          <w:rFonts w:hint="eastAsia"/>
        </w:rPr>
        <w:t xml:space="preserve">becomes higher. </w:t>
      </w:r>
    </w:p>
    <w:p w:rsidR="00D540B4" w:rsidRDefault="00496CF4" w:rsidP="00C454D7">
      <w:pPr>
        <w:adjustRightInd/>
        <w:snapToGrid w:val="0"/>
        <w:spacing w:afterLines="50" w:line="276" w:lineRule="auto"/>
        <w:jc w:val="both"/>
      </w:pPr>
      <w:r>
        <w:t>F</w:t>
      </w:r>
      <w:r>
        <w:rPr>
          <w:rFonts w:hint="eastAsia"/>
        </w:rPr>
        <w:t xml:space="preserve">urthermore, beam sweeping or </w:t>
      </w:r>
      <w:r>
        <w:t>repetition</w:t>
      </w:r>
      <w:r>
        <w:rPr>
          <w:rFonts w:hint="eastAsia"/>
        </w:rPr>
        <w:t xml:space="preserve"> </w:t>
      </w:r>
      <w:r w:rsidR="00771A7B">
        <w:t xml:space="preserve">may </w:t>
      </w:r>
      <w:r>
        <w:rPr>
          <w:rFonts w:hint="eastAsia"/>
        </w:rPr>
        <w:t>not</w:t>
      </w:r>
      <w:r w:rsidR="00771A7B">
        <w:t xml:space="preserve"> be</w:t>
      </w:r>
      <w:r>
        <w:rPr>
          <w:rFonts w:hint="eastAsia"/>
        </w:rPr>
        <w:t xml:space="preserve"> needed in the </w:t>
      </w:r>
      <w:bookmarkStart w:id="26" w:name="OLE_LINK63"/>
      <w:bookmarkStart w:id="27" w:name="OLE_LINK64"/>
      <w:r>
        <w:rPr>
          <w:rFonts w:hint="eastAsia"/>
        </w:rPr>
        <w:t xml:space="preserve">power non-limited </w:t>
      </w:r>
      <w:r>
        <w:t>scenario</w:t>
      </w:r>
      <w:r>
        <w:rPr>
          <w:rFonts w:hint="eastAsia"/>
        </w:rPr>
        <w:t>s</w:t>
      </w:r>
      <w:bookmarkEnd w:id="26"/>
      <w:bookmarkEnd w:id="27"/>
      <w:r>
        <w:rPr>
          <w:rFonts w:hint="eastAsia"/>
        </w:rPr>
        <w:t xml:space="preserve">. </w:t>
      </w:r>
      <w:r w:rsidR="00771A7B">
        <w:t>Then,</w:t>
      </w:r>
      <w:r w:rsidR="002F6BF2">
        <w:rPr>
          <w:rFonts w:hint="eastAsia"/>
        </w:rPr>
        <w:t xml:space="preserve"> </w:t>
      </w:r>
      <w:r w:rsidR="00771A7B">
        <w:t>a single-</w:t>
      </w:r>
      <w:r w:rsidR="00070B5E">
        <w:rPr>
          <w:rFonts w:hint="eastAsia"/>
        </w:rPr>
        <w:t xml:space="preserve">block </w:t>
      </w:r>
      <w:r w:rsidR="002F6BF2">
        <w:rPr>
          <w:rFonts w:hint="eastAsia"/>
        </w:rPr>
        <w:t>S</w:t>
      </w:r>
      <w:r w:rsidR="00070B5E">
        <w:rPr>
          <w:rFonts w:hint="eastAsia"/>
        </w:rPr>
        <w:t>S burst</w:t>
      </w:r>
      <w:r w:rsidR="002F6BF2">
        <w:rPr>
          <w:rFonts w:hint="eastAsia"/>
        </w:rPr>
        <w:t xml:space="preserve"> </w:t>
      </w:r>
      <w:r w:rsidR="00771A7B">
        <w:t>should be</w:t>
      </w:r>
      <w:r w:rsidR="002F6BF2">
        <w:rPr>
          <w:rFonts w:hint="eastAsia"/>
        </w:rPr>
        <w:t xml:space="preserve"> enough, e.g. s</w:t>
      </w:r>
      <w:r w:rsidR="002F6BF2" w:rsidRPr="00B345C4">
        <w:t>ingle beam based deployment</w:t>
      </w:r>
      <w:r w:rsidR="002F6BF2">
        <w:rPr>
          <w:rFonts w:hint="eastAsia"/>
        </w:rPr>
        <w:t xml:space="preserve"> in low </w:t>
      </w:r>
      <w:r w:rsidR="002F6BF2">
        <w:t>frequency</w:t>
      </w:r>
      <w:r w:rsidR="002F6BF2">
        <w:rPr>
          <w:rFonts w:hint="eastAsia"/>
        </w:rPr>
        <w:t xml:space="preserve">. </w:t>
      </w:r>
    </w:p>
    <w:p w:rsidR="00496CF4" w:rsidRDefault="00496CF4" w:rsidP="00496CF4">
      <w:pPr>
        <w:pStyle w:val="Caption"/>
        <w:jc w:val="both"/>
        <w:rPr>
          <w:i/>
          <w:lang w:eastAsia="zh-CN"/>
        </w:rPr>
      </w:pPr>
      <w:bookmarkStart w:id="28" w:name="OLE_LINK55"/>
      <w:bookmarkStart w:id="29" w:name="OLE_LINK56"/>
      <w:r w:rsidRPr="005F51DF">
        <w:rPr>
          <w:i/>
          <w:lang w:eastAsia="zh-CN"/>
        </w:rPr>
        <w:t>Proposal</w:t>
      </w:r>
      <w:r w:rsidRPr="005F51DF">
        <w:rPr>
          <w:rFonts w:hint="eastAsia"/>
          <w:i/>
          <w:lang w:eastAsia="zh-CN"/>
        </w:rPr>
        <w:t xml:space="preserve"> </w:t>
      </w:r>
      <w:r w:rsidR="00B316C6">
        <w:rPr>
          <w:rFonts w:hint="eastAsia"/>
          <w:i/>
          <w:lang w:eastAsia="zh-CN"/>
        </w:rPr>
        <w:t>1</w:t>
      </w:r>
      <w:r w:rsidRPr="005F51DF">
        <w:rPr>
          <w:i/>
          <w:lang w:eastAsia="zh-CN"/>
        </w:rPr>
        <w:t xml:space="preserve">: </w:t>
      </w:r>
      <w:r w:rsidR="00331C94">
        <w:rPr>
          <w:rFonts w:hint="eastAsia"/>
          <w:i/>
          <w:lang w:eastAsia="zh-CN"/>
        </w:rPr>
        <w:t>F</w:t>
      </w:r>
      <w:r w:rsidR="00A934CA">
        <w:rPr>
          <w:rFonts w:hint="eastAsia"/>
          <w:i/>
          <w:lang w:eastAsia="zh-CN"/>
        </w:rPr>
        <w:t xml:space="preserve">or </w:t>
      </w:r>
      <w:r w:rsidR="00A934CA" w:rsidRPr="005F51DF">
        <w:rPr>
          <w:rFonts w:hint="eastAsia"/>
          <w:i/>
          <w:lang w:eastAsia="zh-CN"/>
        </w:rPr>
        <w:t>adapt</w:t>
      </w:r>
      <w:r w:rsidR="00A934CA">
        <w:rPr>
          <w:rFonts w:hint="eastAsia"/>
          <w:i/>
          <w:lang w:eastAsia="zh-CN"/>
        </w:rPr>
        <w:t>ing</w:t>
      </w:r>
      <w:r w:rsidR="00A934CA" w:rsidRPr="005F51DF">
        <w:rPr>
          <w:rFonts w:hint="eastAsia"/>
          <w:i/>
          <w:lang w:eastAsia="zh-CN"/>
        </w:rPr>
        <w:t xml:space="preserve"> to various situations</w:t>
      </w:r>
      <w:r w:rsidR="00A934CA">
        <w:rPr>
          <w:rFonts w:hint="eastAsia"/>
          <w:i/>
          <w:lang w:eastAsia="zh-CN"/>
        </w:rPr>
        <w:t>,</w:t>
      </w:r>
      <w:r w:rsidR="00A934CA" w:rsidRPr="005F51DF">
        <w:rPr>
          <w:rFonts w:hint="eastAsia"/>
          <w:i/>
          <w:lang w:eastAsia="zh-CN"/>
        </w:rPr>
        <w:t xml:space="preserve"> </w:t>
      </w:r>
      <w:r w:rsidRPr="005F51DF">
        <w:rPr>
          <w:rFonts w:hint="eastAsia"/>
          <w:i/>
          <w:lang w:eastAsia="zh-CN"/>
        </w:rPr>
        <w:t xml:space="preserve">NR should strive for a </w:t>
      </w:r>
      <w:r>
        <w:rPr>
          <w:i/>
          <w:lang w:eastAsia="zh-CN"/>
        </w:rPr>
        <w:t xml:space="preserve">flexible </w:t>
      </w:r>
      <w:r w:rsidR="00B316C6">
        <w:rPr>
          <w:rFonts w:hint="eastAsia"/>
          <w:i/>
          <w:lang w:eastAsia="zh-CN"/>
        </w:rPr>
        <w:t>SS burst</w:t>
      </w:r>
      <w:r w:rsidRPr="005F51DF">
        <w:rPr>
          <w:rFonts w:hint="eastAsia"/>
          <w:i/>
          <w:lang w:eastAsia="zh-CN"/>
        </w:rPr>
        <w:t xml:space="preserve"> </w:t>
      </w:r>
      <w:r w:rsidR="00331C94">
        <w:rPr>
          <w:rFonts w:hint="eastAsia"/>
          <w:i/>
          <w:lang w:eastAsia="zh-CN"/>
        </w:rPr>
        <w:t>structure</w:t>
      </w:r>
      <w:r w:rsidRPr="005F51DF">
        <w:rPr>
          <w:rFonts w:hint="eastAsia"/>
          <w:i/>
          <w:lang w:eastAsia="zh-CN"/>
        </w:rPr>
        <w:t>, e.g.</w:t>
      </w:r>
      <w:r w:rsidR="0049341F">
        <w:rPr>
          <w:rFonts w:hint="eastAsia"/>
          <w:i/>
          <w:lang w:eastAsia="zh-CN"/>
        </w:rPr>
        <w:t xml:space="preserve"> supporting</w:t>
      </w:r>
      <w:r w:rsidR="00A934CA" w:rsidRPr="00A934CA">
        <w:rPr>
          <w:rFonts w:hint="eastAsia"/>
          <w:i/>
          <w:lang w:eastAsia="zh-CN"/>
        </w:rPr>
        <w:t xml:space="preserve"> </w:t>
      </w:r>
      <w:r w:rsidR="00A934CA">
        <w:rPr>
          <w:rFonts w:hint="eastAsia"/>
          <w:i/>
          <w:lang w:eastAsia="zh-CN"/>
        </w:rPr>
        <w:t>flexible number of SS blocks</w:t>
      </w:r>
      <w:r w:rsidR="00A934CA" w:rsidRPr="00A934CA">
        <w:rPr>
          <w:rFonts w:hint="eastAsia"/>
          <w:i/>
          <w:lang w:eastAsia="zh-CN"/>
        </w:rPr>
        <w:t xml:space="preserve"> </w:t>
      </w:r>
      <w:r w:rsidR="00A934CA">
        <w:rPr>
          <w:rFonts w:hint="eastAsia"/>
          <w:i/>
          <w:lang w:eastAsia="zh-CN"/>
        </w:rPr>
        <w:t xml:space="preserve">in a SS burst, </w:t>
      </w:r>
      <w:r w:rsidR="00B4024E">
        <w:rPr>
          <w:rFonts w:hint="eastAsia"/>
          <w:i/>
          <w:lang w:eastAsia="zh-CN"/>
        </w:rPr>
        <w:t>c</w:t>
      </w:r>
      <w:r w:rsidR="0049341F" w:rsidRPr="0049341F">
        <w:rPr>
          <w:i/>
          <w:lang w:eastAsia="zh-CN"/>
        </w:rPr>
        <w:t>onfigurable</w:t>
      </w:r>
      <w:r w:rsidR="00B4024E" w:rsidRPr="00B4024E">
        <w:rPr>
          <w:rFonts w:hint="eastAsia"/>
          <w:i/>
          <w:lang w:eastAsia="zh-CN"/>
        </w:rPr>
        <w:t xml:space="preserve"> </w:t>
      </w:r>
      <w:r w:rsidR="00B4024E" w:rsidRPr="0049341F">
        <w:rPr>
          <w:rFonts w:hint="eastAsia"/>
          <w:i/>
          <w:lang w:eastAsia="zh-CN"/>
        </w:rPr>
        <w:t>number</w:t>
      </w:r>
      <w:r w:rsidR="0049341F" w:rsidRPr="0049341F">
        <w:rPr>
          <w:i/>
          <w:lang w:eastAsia="zh-CN"/>
        </w:rPr>
        <w:t xml:space="preserve"> </w:t>
      </w:r>
      <w:r w:rsidR="00B4024E">
        <w:rPr>
          <w:rFonts w:hint="eastAsia"/>
          <w:i/>
          <w:lang w:eastAsia="zh-CN"/>
        </w:rPr>
        <w:t xml:space="preserve">of </w:t>
      </w:r>
      <w:r w:rsidR="0049341F" w:rsidRPr="0049341F">
        <w:rPr>
          <w:i/>
          <w:lang w:eastAsia="zh-CN"/>
        </w:rPr>
        <w:t>repetition</w:t>
      </w:r>
      <w:r w:rsidR="00B4024E">
        <w:rPr>
          <w:rFonts w:hint="eastAsia"/>
          <w:i/>
          <w:lang w:eastAsia="zh-CN"/>
        </w:rPr>
        <w:t>, different types of beamforming</w:t>
      </w:r>
      <w:r w:rsidR="008C38A4">
        <w:rPr>
          <w:i/>
          <w:lang w:eastAsia="zh-CN"/>
        </w:rPr>
        <w:t xml:space="preserve"> </w:t>
      </w:r>
      <w:r w:rsidR="00B4024E">
        <w:rPr>
          <w:rFonts w:hint="eastAsia"/>
          <w:i/>
          <w:lang w:eastAsia="zh-CN"/>
        </w:rPr>
        <w:t>(omni-directional, quasi omni-directional, directional)</w:t>
      </w:r>
      <w:r w:rsidRPr="005F51DF">
        <w:rPr>
          <w:rFonts w:hint="eastAsia"/>
          <w:i/>
          <w:lang w:eastAsia="zh-CN"/>
        </w:rPr>
        <w:t>, etc.</w:t>
      </w:r>
      <w:r w:rsidR="00B316C6">
        <w:rPr>
          <w:rFonts w:hint="eastAsia"/>
          <w:i/>
          <w:lang w:eastAsia="zh-CN"/>
        </w:rPr>
        <w:t xml:space="preserve"> </w:t>
      </w:r>
    </w:p>
    <w:p w:rsidR="00F17791" w:rsidRDefault="00B4024E" w:rsidP="00E97D96">
      <w:pPr>
        <w:pStyle w:val="Heading2"/>
      </w:pPr>
      <w:bookmarkStart w:id="30" w:name="_Ref458441502"/>
      <w:bookmarkEnd w:id="28"/>
      <w:bookmarkEnd w:id="29"/>
      <w:r>
        <w:rPr>
          <w:rFonts w:hint="eastAsia"/>
          <w:lang w:eastAsia="zh-CN"/>
        </w:rPr>
        <w:lastRenderedPageBreak/>
        <w:t>3</w:t>
      </w:r>
      <w:r w:rsidR="00E97D96">
        <w:rPr>
          <w:rFonts w:hint="eastAsia"/>
          <w:lang w:eastAsia="zh-CN"/>
        </w:rPr>
        <w:t>.</w:t>
      </w:r>
      <w:r w:rsidR="00E97D96">
        <w:rPr>
          <w:rFonts w:hint="eastAsia"/>
          <w:lang w:eastAsia="zh-CN"/>
        </w:rPr>
        <w:tab/>
      </w:r>
      <w:r>
        <w:rPr>
          <w:rFonts w:hint="eastAsia"/>
          <w:lang w:eastAsia="zh-CN"/>
        </w:rPr>
        <w:t>Inform</w:t>
      </w:r>
      <w:r w:rsidR="008C38A4">
        <w:rPr>
          <w:lang w:eastAsia="zh-CN"/>
        </w:rPr>
        <w:t>ing</w:t>
      </w:r>
      <w:r>
        <w:rPr>
          <w:rFonts w:hint="eastAsia"/>
          <w:lang w:eastAsia="zh-CN"/>
        </w:rPr>
        <w:t xml:space="preserve"> of </w:t>
      </w:r>
      <w:r w:rsidR="00B316C6">
        <w:rPr>
          <w:rFonts w:hint="eastAsia"/>
          <w:lang w:eastAsia="zh-CN"/>
        </w:rPr>
        <w:t>SS burst</w:t>
      </w:r>
      <w:r w:rsidRPr="00B4024E">
        <w:t xml:space="preserve"> </w:t>
      </w:r>
      <w:r>
        <w:t>S</w:t>
      </w:r>
      <w:r>
        <w:rPr>
          <w:rFonts w:hint="eastAsia"/>
        </w:rPr>
        <w:t>tructure</w:t>
      </w:r>
      <w:bookmarkEnd w:id="30"/>
    </w:p>
    <w:p w:rsidR="00A20B32" w:rsidRDefault="00A20B32" w:rsidP="00C454D7">
      <w:pPr>
        <w:spacing w:afterLines="100" w:line="240" w:lineRule="auto"/>
        <w:jc w:val="both"/>
      </w:pPr>
      <w:r>
        <w:t>In the case of repetition on the same beam</w:t>
      </w:r>
      <w:r w:rsidR="00201C97">
        <w:t xml:space="preserve"> (i.e. the same antenna port)</w:t>
      </w:r>
      <w:r>
        <w:t xml:space="preserve">, e.g. in the single-beam case, a UE can coherently combine the signals in the repeated </w:t>
      </w:r>
      <w:r w:rsidR="00493982">
        <w:rPr>
          <w:rFonts w:hint="eastAsia"/>
        </w:rPr>
        <w:t>SS block</w:t>
      </w:r>
      <w:r>
        <w:t>s for improved SNR. However, different combining schemes may be feasible if the signals are repeated on different beams</w:t>
      </w:r>
      <w:r w:rsidR="001C40B4">
        <w:t xml:space="preserve"> from the same TRP</w:t>
      </w:r>
      <w:r w:rsidR="00201C97">
        <w:t xml:space="preserve"> (i.e. different antenna ports but quasi collocated)</w:t>
      </w:r>
      <w:r w:rsidR="001C40B4">
        <w:t xml:space="preserve"> or from different TRPs (i.e. not quasi collocated)</w:t>
      </w:r>
      <w:r>
        <w:t xml:space="preserve">. Hence, it may be useful for a UE to know in advance the repetition structure in the </w:t>
      </w:r>
      <w:r w:rsidR="00493982">
        <w:rPr>
          <w:rFonts w:hint="eastAsia"/>
        </w:rPr>
        <w:t>SS burst</w:t>
      </w:r>
      <w:r w:rsidR="00493982">
        <w:t xml:space="preserve"> </w:t>
      </w:r>
      <w:r>
        <w:t xml:space="preserve">for a certain cell, for example if the signals are repeated on the same beam in consecutive </w:t>
      </w:r>
      <w:r w:rsidR="00493982">
        <w:rPr>
          <w:rFonts w:hint="eastAsia"/>
        </w:rPr>
        <w:t>SS block</w:t>
      </w:r>
      <w:r>
        <w:t>s</w:t>
      </w:r>
      <w:r w:rsidR="001C40B4">
        <w:t xml:space="preserve">, if signals in different </w:t>
      </w:r>
      <w:r w:rsidR="00493982">
        <w:rPr>
          <w:rFonts w:hint="eastAsia"/>
        </w:rPr>
        <w:t>SS block</w:t>
      </w:r>
      <w:r w:rsidR="001C40B4">
        <w:t>s are quasi collocated</w:t>
      </w:r>
      <w:r>
        <w:t xml:space="preserve">, or if the signals are repeated on different beams in a certain discontinuous </w:t>
      </w:r>
      <w:r w:rsidR="00493982">
        <w:rPr>
          <w:rFonts w:hint="eastAsia"/>
        </w:rPr>
        <w:t>SS burst</w:t>
      </w:r>
      <w:r w:rsidR="00493982">
        <w:t xml:space="preserve"> </w:t>
      </w:r>
      <w:r>
        <w:t xml:space="preserve">structure (see below). While it should not be necessary for a UE to know the </w:t>
      </w:r>
      <w:r w:rsidR="00493982">
        <w:rPr>
          <w:rFonts w:hint="eastAsia"/>
        </w:rPr>
        <w:t>SS burst</w:t>
      </w:r>
      <w:r w:rsidR="00493982">
        <w:t xml:space="preserve"> </w:t>
      </w:r>
      <w:r>
        <w:t>structure to find a cell, the information could improve detection performance and reduce UE power consumption.</w:t>
      </w:r>
      <w:r w:rsidR="006D49F6">
        <w:t xml:space="preserve"> Including </w:t>
      </w:r>
      <w:r w:rsidR="00493982">
        <w:rPr>
          <w:rFonts w:hint="eastAsia"/>
        </w:rPr>
        <w:t>SS burst</w:t>
      </w:r>
      <w:r w:rsidR="00493982">
        <w:t xml:space="preserve"> </w:t>
      </w:r>
      <w:r w:rsidR="006D49F6">
        <w:t>structure information, also of neighbor cells, into SI available to idle UEs could also be considered.</w:t>
      </w:r>
    </w:p>
    <w:p w:rsidR="00A20B32" w:rsidRPr="00FE48B0" w:rsidRDefault="00A20B32" w:rsidP="00A20B32">
      <w:pPr>
        <w:spacing w:line="240" w:lineRule="auto"/>
        <w:rPr>
          <w:b/>
          <w:i/>
        </w:rPr>
      </w:pPr>
      <w:r w:rsidRPr="00FE48B0">
        <w:rPr>
          <w:b/>
          <w:i/>
        </w:rPr>
        <w:t xml:space="preserve">Proposal </w:t>
      </w:r>
      <w:r w:rsidR="004B2831">
        <w:rPr>
          <w:rFonts w:hint="eastAsia"/>
          <w:b/>
          <w:i/>
        </w:rPr>
        <w:t>2</w:t>
      </w:r>
      <w:r w:rsidRPr="00FE48B0">
        <w:rPr>
          <w:b/>
          <w:i/>
        </w:rPr>
        <w:t xml:space="preserve">: </w:t>
      </w:r>
      <w:r>
        <w:rPr>
          <w:b/>
          <w:i/>
        </w:rPr>
        <w:t xml:space="preserve">NR supports detection of SS without UE knowledge of the </w:t>
      </w:r>
      <w:r w:rsidR="004B2831">
        <w:rPr>
          <w:rFonts w:hint="eastAsia"/>
          <w:b/>
          <w:i/>
        </w:rPr>
        <w:t>SS burst</w:t>
      </w:r>
      <w:r w:rsidR="004B2831">
        <w:rPr>
          <w:b/>
          <w:i/>
        </w:rPr>
        <w:t xml:space="preserve"> </w:t>
      </w:r>
      <w:r>
        <w:rPr>
          <w:b/>
          <w:i/>
        </w:rPr>
        <w:t xml:space="preserve">structure, such as the number of </w:t>
      </w:r>
      <w:r w:rsidR="004B2831">
        <w:rPr>
          <w:rFonts w:hint="eastAsia"/>
          <w:b/>
          <w:i/>
        </w:rPr>
        <w:t>SS block</w:t>
      </w:r>
      <w:r w:rsidR="004B2831">
        <w:rPr>
          <w:b/>
          <w:i/>
        </w:rPr>
        <w:t>s</w:t>
      </w:r>
      <w:r>
        <w:rPr>
          <w:b/>
          <w:i/>
        </w:rPr>
        <w:t>, repetition on the same</w:t>
      </w:r>
      <w:r w:rsidR="001C40B4">
        <w:rPr>
          <w:b/>
          <w:i/>
        </w:rPr>
        <w:t>/different</w:t>
      </w:r>
      <w:r>
        <w:rPr>
          <w:b/>
          <w:i/>
        </w:rPr>
        <w:t xml:space="preserve"> beam in different </w:t>
      </w:r>
      <w:r w:rsidR="004B2831">
        <w:rPr>
          <w:rFonts w:hint="eastAsia"/>
          <w:b/>
          <w:i/>
        </w:rPr>
        <w:t>SS block</w:t>
      </w:r>
      <w:r>
        <w:rPr>
          <w:b/>
          <w:i/>
        </w:rPr>
        <w:t xml:space="preserve">s or </w:t>
      </w:r>
      <w:r w:rsidR="001C40B4">
        <w:rPr>
          <w:b/>
          <w:i/>
        </w:rPr>
        <w:t>quasi collocation of</w:t>
      </w:r>
      <w:r>
        <w:rPr>
          <w:b/>
          <w:i/>
        </w:rPr>
        <w:t xml:space="preserve"> different </w:t>
      </w:r>
      <w:r w:rsidR="004B2831">
        <w:rPr>
          <w:rFonts w:hint="eastAsia"/>
          <w:b/>
          <w:i/>
        </w:rPr>
        <w:t>SS block</w:t>
      </w:r>
      <w:r>
        <w:rPr>
          <w:b/>
          <w:i/>
        </w:rPr>
        <w:t>s.</w:t>
      </w:r>
    </w:p>
    <w:p w:rsidR="00A20B32" w:rsidRDefault="00A20B32" w:rsidP="00A20B32">
      <w:pPr>
        <w:spacing w:line="240" w:lineRule="auto"/>
        <w:rPr>
          <w:b/>
          <w:i/>
        </w:rPr>
      </w:pPr>
      <w:r w:rsidRPr="00FE48B0">
        <w:rPr>
          <w:b/>
          <w:i/>
        </w:rPr>
        <w:t xml:space="preserve">Proposal </w:t>
      </w:r>
      <w:r w:rsidR="004B2831">
        <w:rPr>
          <w:rFonts w:hint="eastAsia"/>
          <w:b/>
          <w:i/>
        </w:rPr>
        <w:t>3</w:t>
      </w:r>
      <w:r w:rsidRPr="00FE48B0">
        <w:rPr>
          <w:b/>
          <w:i/>
        </w:rPr>
        <w:t xml:space="preserve">: </w:t>
      </w:r>
      <w:r w:rsidR="006D49F6">
        <w:rPr>
          <w:b/>
          <w:i/>
        </w:rPr>
        <w:t xml:space="preserve">Connected mode </w:t>
      </w:r>
      <w:r>
        <w:rPr>
          <w:b/>
          <w:i/>
        </w:rPr>
        <w:t>UE</w:t>
      </w:r>
      <w:r w:rsidR="007B07FC">
        <w:rPr>
          <w:b/>
          <w:i/>
        </w:rPr>
        <w:t>s</w:t>
      </w:r>
      <w:r>
        <w:rPr>
          <w:b/>
          <w:i/>
        </w:rPr>
        <w:t xml:space="preserve"> can be informed of the </w:t>
      </w:r>
      <w:r w:rsidR="004B2831">
        <w:rPr>
          <w:rFonts w:hint="eastAsia"/>
          <w:b/>
          <w:i/>
        </w:rPr>
        <w:t>SS burst</w:t>
      </w:r>
      <w:r w:rsidR="004B2831">
        <w:rPr>
          <w:b/>
          <w:i/>
        </w:rPr>
        <w:t xml:space="preserve"> </w:t>
      </w:r>
      <w:r>
        <w:rPr>
          <w:b/>
          <w:i/>
        </w:rPr>
        <w:t xml:space="preserve">structure of a cell </w:t>
      </w:r>
      <w:r w:rsidR="001C40B4">
        <w:rPr>
          <w:b/>
          <w:i/>
        </w:rPr>
        <w:t>in the measurement configuration</w:t>
      </w:r>
      <w:r>
        <w:rPr>
          <w:b/>
          <w:i/>
        </w:rPr>
        <w:t>.</w:t>
      </w:r>
    </w:p>
    <w:p w:rsidR="006D49F6" w:rsidRPr="00FE48B0" w:rsidRDefault="006D49F6" w:rsidP="00A20B32">
      <w:pPr>
        <w:spacing w:line="240" w:lineRule="auto"/>
        <w:rPr>
          <w:b/>
          <w:i/>
        </w:rPr>
      </w:pPr>
      <w:r w:rsidRPr="00FE48B0">
        <w:rPr>
          <w:b/>
          <w:i/>
        </w:rPr>
        <w:t xml:space="preserve">Proposal </w:t>
      </w:r>
      <w:r w:rsidR="004B2831">
        <w:rPr>
          <w:rFonts w:hint="eastAsia"/>
          <w:b/>
          <w:i/>
        </w:rPr>
        <w:t>4</w:t>
      </w:r>
      <w:r w:rsidRPr="00FE48B0">
        <w:rPr>
          <w:b/>
          <w:i/>
        </w:rPr>
        <w:t>:</w:t>
      </w:r>
      <w:r>
        <w:rPr>
          <w:b/>
          <w:i/>
        </w:rPr>
        <w:t xml:space="preserve"> Consider informing IDLE mode UEs of the </w:t>
      </w:r>
      <w:r w:rsidR="004B2831">
        <w:rPr>
          <w:rFonts w:hint="eastAsia"/>
          <w:b/>
          <w:i/>
        </w:rPr>
        <w:t>SS burst</w:t>
      </w:r>
      <w:r w:rsidR="004B2831">
        <w:rPr>
          <w:b/>
          <w:i/>
        </w:rPr>
        <w:t xml:space="preserve"> </w:t>
      </w:r>
      <w:r>
        <w:rPr>
          <w:b/>
          <w:i/>
        </w:rPr>
        <w:t>structure of current and neighbor cells in the SI.</w:t>
      </w:r>
    </w:p>
    <w:p w:rsidR="00876E88" w:rsidRDefault="00B4024E" w:rsidP="00876E88">
      <w:pPr>
        <w:pStyle w:val="Heading2"/>
        <w:rPr>
          <w:lang w:eastAsia="zh-CN"/>
        </w:rPr>
      </w:pPr>
      <w:r>
        <w:rPr>
          <w:rFonts w:hint="eastAsia"/>
          <w:lang w:eastAsia="zh-CN"/>
        </w:rPr>
        <w:t>4.</w:t>
      </w:r>
      <w:r>
        <w:rPr>
          <w:rFonts w:hint="eastAsia"/>
          <w:lang w:eastAsia="zh-CN"/>
        </w:rPr>
        <w:tab/>
        <w:t xml:space="preserve">Mapping SS burst to </w:t>
      </w:r>
      <w:r w:rsidR="00876E88">
        <w:rPr>
          <w:rFonts w:hint="eastAsia"/>
        </w:rPr>
        <w:t>radio frame</w:t>
      </w:r>
    </w:p>
    <w:p w:rsidR="00F17791" w:rsidRDefault="006C720A" w:rsidP="00C454D7">
      <w:pPr>
        <w:adjustRightInd/>
        <w:snapToGrid w:val="0"/>
        <w:spacing w:afterLines="100" w:line="276" w:lineRule="auto"/>
        <w:jc w:val="both"/>
      </w:pPr>
      <w:r>
        <w:rPr>
          <w:rFonts w:hint="eastAsia"/>
        </w:rPr>
        <w:t xml:space="preserve">One key </w:t>
      </w:r>
      <w:r w:rsidR="00F17791">
        <w:rPr>
          <w:rFonts w:hint="eastAsia"/>
        </w:rPr>
        <w:t xml:space="preserve">issue is the relation between </w:t>
      </w:r>
      <w:r w:rsidR="00876E88">
        <w:rPr>
          <w:rFonts w:hint="eastAsia"/>
        </w:rPr>
        <w:t>SS burst</w:t>
      </w:r>
      <w:r w:rsidR="00F17791">
        <w:rPr>
          <w:rFonts w:hint="eastAsia"/>
        </w:rPr>
        <w:t xml:space="preserve"> and </w:t>
      </w:r>
      <w:r w:rsidR="00F17791">
        <w:t xml:space="preserve">the </w:t>
      </w:r>
      <w:r w:rsidR="00F17791" w:rsidRPr="0007382B">
        <w:t>frame structure</w:t>
      </w:r>
      <w:r w:rsidR="00F17791">
        <w:rPr>
          <w:rFonts w:hint="eastAsia"/>
        </w:rPr>
        <w:t xml:space="preserve"> for the </w:t>
      </w:r>
      <w:r w:rsidR="00F17791">
        <w:t>transmission</w:t>
      </w:r>
      <w:r w:rsidR="00F17791">
        <w:rPr>
          <w:rFonts w:hint="eastAsia"/>
        </w:rPr>
        <w:t xml:space="preserve"> of data and </w:t>
      </w:r>
      <w:r w:rsidR="00F17791">
        <w:t>corresponding</w:t>
      </w:r>
      <w:r w:rsidR="00F17791">
        <w:rPr>
          <w:rFonts w:hint="eastAsia"/>
        </w:rPr>
        <w:t xml:space="preserve"> control signaling, i.e. how to map a</w:t>
      </w:r>
      <w:r w:rsidR="00876E88">
        <w:rPr>
          <w:rFonts w:hint="eastAsia"/>
        </w:rPr>
        <w:t xml:space="preserve"> SS burst</w:t>
      </w:r>
      <w:r w:rsidR="00F17791">
        <w:rPr>
          <w:rFonts w:hint="eastAsia"/>
        </w:rPr>
        <w:t xml:space="preserve"> into a radio frame. </w:t>
      </w:r>
      <w:r w:rsidR="004D2954">
        <w:rPr>
          <w:rFonts w:hint="eastAsia"/>
        </w:rPr>
        <w:t xml:space="preserve">For multi-beam </w:t>
      </w:r>
      <w:r w:rsidR="004D2954" w:rsidRPr="00B40106">
        <w:rPr>
          <w:rFonts w:eastAsia="MS Mincho"/>
          <w:lang w:eastAsia="ja-JP"/>
        </w:rPr>
        <w:t>based deployments</w:t>
      </w:r>
      <w:r w:rsidR="004D2954">
        <w:rPr>
          <w:rFonts w:hint="eastAsia"/>
        </w:rPr>
        <w:t>, a subframe</w:t>
      </w:r>
      <w:r w:rsidR="00B82E9A">
        <w:rPr>
          <w:rFonts w:hint="eastAsia"/>
        </w:rPr>
        <w:t>-</w:t>
      </w:r>
      <w:r w:rsidR="004D2954">
        <w:rPr>
          <w:rFonts w:hint="eastAsia"/>
        </w:rPr>
        <w:t xml:space="preserve">level </w:t>
      </w:r>
      <w:r w:rsidR="004D2954">
        <w:t>duration</w:t>
      </w:r>
      <w:r w:rsidR="004D2954">
        <w:rPr>
          <w:rFonts w:hint="eastAsia"/>
        </w:rPr>
        <w:t xml:space="preserve"> </w:t>
      </w:r>
      <w:r w:rsidR="00B82E9A">
        <w:rPr>
          <w:rFonts w:hint="eastAsia"/>
        </w:rPr>
        <w:t xml:space="preserve">SS burst </w:t>
      </w:r>
      <w:r w:rsidR="004D2954">
        <w:rPr>
          <w:rFonts w:hint="eastAsia"/>
        </w:rPr>
        <w:t>will be needed.</w:t>
      </w:r>
      <w:r w:rsidR="004D2954">
        <w:t xml:space="preserve"> </w:t>
      </w:r>
      <w:r w:rsidR="00F17791">
        <w:t>O</w:t>
      </w:r>
      <w:r w:rsidR="00F17791">
        <w:rPr>
          <w:rFonts w:hint="eastAsia"/>
        </w:rPr>
        <w:t>ne straight</w:t>
      </w:r>
      <w:r w:rsidR="00F17791">
        <w:t>forward</w:t>
      </w:r>
      <w:r w:rsidR="00F17791">
        <w:rPr>
          <w:rFonts w:hint="eastAsia"/>
        </w:rPr>
        <w:t xml:space="preserve"> way is to apply a </w:t>
      </w:r>
      <w:bookmarkStart w:id="31" w:name="OLE_LINK37"/>
      <w:bookmarkStart w:id="32" w:name="OLE_LINK38"/>
      <w:r w:rsidR="00F17791">
        <w:rPr>
          <w:rFonts w:hint="eastAsia"/>
        </w:rPr>
        <w:t xml:space="preserve">continuous </w:t>
      </w:r>
      <w:bookmarkEnd w:id="31"/>
      <w:bookmarkEnd w:id="32"/>
      <w:r w:rsidR="00876E88">
        <w:rPr>
          <w:rFonts w:hint="eastAsia"/>
        </w:rPr>
        <w:t xml:space="preserve">SS burst </w:t>
      </w:r>
      <w:r w:rsidR="00F17791">
        <w:rPr>
          <w:rFonts w:hint="eastAsia"/>
        </w:rPr>
        <w:t xml:space="preserve">and puncture one or several continuous </w:t>
      </w:r>
      <w:r w:rsidR="00F17791">
        <w:t>data/control transmission</w:t>
      </w:r>
      <w:r w:rsidR="008066C2">
        <w:rPr>
          <w:rFonts w:hint="eastAsia"/>
        </w:rPr>
        <w:t xml:space="preserve"> slot</w:t>
      </w:r>
      <w:r w:rsidR="00F17791">
        <w:t>s in order</w:t>
      </w:r>
      <w:r w:rsidR="00F17791">
        <w:rPr>
          <w:rFonts w:hint="eastAsia"/>
        </w:rPr>
        <w:t xml:space="preserve"> to </w:t>
      </w:r>
      <w:r w:rsidR="00F17791">
        <w:t>accommodate</w:t>
      </w:r>
      <w:r w:rsidR="00F17791">
        <w:rPr>
          <w:rFonts w:hint="eastAsia"/>
        </w:rPr>
        <w:t xml:space="preserve"> </w:t>
      </w:r>
      <w:r w:rsidR="00876E88">
        <w:rPr>
          <w:rFonts w:hint="eastAsia"/>
        </w:rPr>
        <w:t>SS burst</w:t>
      </w:r>
      <w:r w:rsidR="00F17791">
        <w:t>,</w:t>
      </w:r>
      <w:r w:rsidR="00F17791">
        <w:rPr>
          <w:rFonts w:hint="eastAsia"/>
        </w:rPr>
        <w:t xml:space="preserve"> as shown </w:t>
      </w:r>
      <w:bookmarkStart w:id="33" w:name="OLE_LINK51"/>
      <w:bookmarkStart w:id="34" w:name="OLE_LINK52"/>
      <w:r w:rsidR="00F17791">
        <w:rPr>
          <w:rFonts w:hint="eastAsia"/>
        </w:rPr>
        <w:t xml:space="preserve">in </w:t>
      </w:r>
      <w:r w:rsidR="00960B4F">
        <w:rPr>
          <w:rFonts w:hint="eastAsia"/>
        </w:rPr>
        <w:t xml:space="preserve">middle </w:t>
      </w:r>
      <w:r w:rsidR="00643399">
        <w:t>approach</w:t>
      </w:r>
      <w:r w:rsidR="00643399">
        <w:rPr>
          <w:rFonts w:hint="eastAsia"/>
        </w:rPr>
        <w:t xml:space="preserve"> </w:t>
      </w:r>
      <w:r w:rsidR="009E2DD1">
        <w:rPr>
          <w:rFonts w:hint="eastAsia"/>
        </w:rPr>
        <w:t xml:space="preserve">of </w:t>
      </w:r>
      <w:bookmarkEnd w:id="33"/>
      <w:bookmarkEnd w:id="34"/>
      <w:r w:rsidR="005B3847">
        <w:fldChar w:fldCharType="begin"/>
      </w:r>
      <w:r w:rsidR="008066C2">
        <w:instrText xml:space="preserve"> REF _Ref458431213 \h  \* MERGEFORMAT </w:instrText>
      </w:r>
      <w:r w:rsidR="005B3847">
        <w:fldChar w:fldCharType="separate"/>
      </w:r>
      <w:r w:rsidR="008066C2">
        <w:t>Fig</w:t>
      </w:r>
      <w:r w:rsidR="008066C2">
        <w:rPr>
          <w:rFonts w:hint="eastAsia"/>
        </w:rPr>
        <w:t>ure 2</w:t>
      </w:r>
      <w:r w:rsidR="005B3847">
        <w:fldChar w:fldCharType="end"/>
      </w:r>
      <w:r w:rsidR="00F17791">
        <w:rPr>
          <w:rFonts w:hint="eastAsia"/>
        </w:rPr>
        <w:t xml:space="preserve">. </w:t>
      </w:r>
      <w:r w:rsidR="00F17791">
        <w:t>A</w:t>
      </w:r>
      <w:r w:rsidR="00F17791">
        <w:rPr>
          <w:rFonts w:hint="eastAsia"/>
        </w:rPr>
        <w:t xml:space="preserve">lthough self-contained feedback and scheduling for DL and UL data </w:t>
      </w:r>
      <w:r w:rsidR="00F17791">
        <w:t>transmission</w:t>
      </w:r>
      <w:r w:rsidR="00F17791">
        <w:rPr>
          <w:rFonts w:hint="eastAsia"/>
        </w:rPr>
        <w:t xml:space="preserve"> is very </w:t>
      </w:r>
      <w:r w:rsidR="00F17791">
        <w:t>attractive in many cases</w:t>
      </w:r>
      <w:r w:rsidR="00F17791">
        <w:rPr>
          <w:rFonts w:hint="eastAsia"/>
        </w:rPr>
        <w:t xml:space="preserve">, it is still </w:t>
      </w:r>
      <w:r w:rsidR="00F17791">
        <w:t>doubtful</w:t>
      </w:r>
      <w:r w:rsidR="00F17791">
        <w:rPr>
          <w:rFonts w:hint="eastAsia"/>
        </w:rPr>
        <w:t xml:space="preserve"> whether it can be </w:t>
      </w:r>
      <w:r w:rsidR="00F17791">
        <w:t>used</w:t>
      </w:r>
      <w:r w:rsidR="00F17791">
        <w:rPr>
          <w:rFonts w:hint="eastAsia"/>
        </w:rPr>
        <w:t xml:space="preserve"> in all cases. </w:t>
      </w:r>
      <w:r w:rsidR="00F17791">
        <w:t>In such cases,</w:t>
      </w:r>
      <w:r w:rsidR="00F17791">
        <w:rPr>
          <w:rFonts w:hint="eastAsia"/>
        </w:rPr>
        <w:t xml:space="preserve"> delayed feedback </w:t>
      </w:r>
      <w:r w:rsidR="00F17791">
        <w:t>and/</w:t>
      </w:r>
      <w:r w:rsidR="00F17791">
        <w:rPr>
          <w:rFonts w:hint="eastAsia"/>
        </w:rPr>
        <w:t xml:space="preserve">or </w:t>
      </w:r>
      <w:r w:rsidR="00F17791">
        <w:t>scheduling</w:t>
      </w:r>
      <w:r w:rsidR="00F17791">
        <w:rPr>
          <w:rFonts w:hint="eastAsia"/>
        </w:rPr>
        <w:t xml:space="preserve"> </w:t>
      </w:r>
      <w:r w:rsidR="00F17791">
        <w:t>needs to be</w:t>
      </w:r>
      <w:r w:rsidR="00F17791">
        <w:rPr>
          <w:rFonts w:hint="eastAsia"/>
        </w:rPr>
        <w:t xml:space="preserve"> </w:t>
      </w:r>
      <w:r w:rsidR="00F17791">
        <w:t>used.</w:t>
      </w:r>
      <w:r w:rsidR="00F17791">
        <w:rPr>
          <w:rFonts w:hint="eastAsia"/>
        </w:rPr>
        <w:t xml:space="preserve"> </w:t>
      </w:r>
      <w:r w:rsidR="00F17791">
        <w:t xml:space="preserve">Then, </w:t>
      </w:r>
      <w:r w:rsidR="00F17791">
        <w:rPr>
          <w:rFonts w:hint="eastAsia"/>
        </w:rPr>
        <w:t xml:space="preserve">the idea of puncturing </w:t>
      </w:r>
      <w:r w:rsidR="00F17791">
        <w:t xml:space="preserve">a </w:t>
      </w:r>
      <w:r w:rsidR="00F17791">
        <w:rPr>
          <w:rFonts w:hint="eastAsia"/>
        </w:rPr>
        <w:t xml:space="preserve">continuous time interval for </w:t>
      </w:r>
      <w:r w:rsidR="00876E88">
        <w:rPr>
          <w:rFonts w:hint="eastAsia"/>
        </w:rPr>
        <w:t xml:space="preserve">SS burst </w:t>
      </w:r>
      <w:r w:rsidR="00F17791">
        <w:rPr>
          <w:rFonts w:hint="eastAsia"/>
        </w:rPr>
        <w:t xml:space="preserve">may </w:t>
      </w:r>
      <w:r w:rsidR="00F17791">
        <w:t>constrain</w:t>
      </w:r>
      <w:r w:rsidR="00F17791">
        <w:rPr>
          <w:rFonts w:hint="eastAsia"/>
        </w:rPr>
        <w:t xml:space="preserve"> the </w:t>
      </w:r>
      <w:r w:rsidR="00F17791">
        <w:t>flexibility</w:t>
      </w:r>
      <w:r w:rsidR="00F17791">
        <w:rPr>
          <w:rFonts w:hint="eastAsia"/>
        </w:rPr>
        <w:t xml:space="preserve"> of data transmission to some extent</w:t>
      </w:r>
      <w:r w:rsidR="00F17791">
        <w:t>,</w:t>
      </w:r>
      <w:r w:rsidR="00F17791">
        <w:rPr>
          <w:rFonts w:hint="eastAsia"/>
        </w:rPr>
        <w:t xml:space="preserve"> </w:t>
      </w:r>
      <w:r w:rsidR="00F17791" w:rsidRPr="008008E1">
        <w:rPr>
          <w:rFonts w:hint="eastAsia"/>
        </w:rPr>
        <w:t xml:space="preserve">especially </w:t>
      </w:r>
      <w:r w:rsidR="005A2283" w:rsidRPr="00C24A06">
        <w:t xml:space="preserve">if a long </w:t>
      </w:r>
      <w:r w:rsidR="00876E88">
        <w:rPr>
          <w:rFonts w:hint="eastAsia"/>
        </w:rPr>
        <w:t>SS burst</w:t>
      </w:r>
      <w:r w:rsidR="00876E88" w:rsidRPr="008008E1">
        <w:rPr>
          <w:rFonts w:hint="eastAsia"/>
        </w:rPr>
        <w:t xml:space="preserve"> </w:t>
      </w:r>
      <w:r w:rsidR="00F17791" w:rsidRPr="008008E1">
        <w:rPr>
          <w:rFonts w:hint="eastAsia"/>
        </w:rPr>
        <w:t>is employed</w:t>
      </w:r>
      <w:r w:rsidR="00C24A06">
        <w:t xml:space="preserve">. </w:t>
      </w:r>
    </w:p>
    <w:p w:rsidR="00757C59" w:rsidRDefault="009E2DD1" w:rsidP="00C454D7">
      <w:pPr>
        <w:adjustRightInd/>
        <w:snapToGrid w:val="0"/>
        <w:spacing w:afterLines="100" w:line="276" w:lineRule="auto"/>
        <w:jc w:val="both"/>
      </w:pPr>
      <w:r>
        <w:t xml:space="preserve">For </w:t>
      </w:r>
      <w:r>
        <w:rPr>
          <w:rFonts w:hint="eastAsia"/>
        </w:rPr>
        <w:t xml:space="preserve">single beam </w:t>
      </w:r>
      <w:r w:rsidRPr="009E2DD1">
        <w:t>based deployment</w:t>
      </w:r>
      <w:r>
        <w:rPr>
          <w:rFonts w:hint="eastAsia"/>
        </w:rPr>
        <w:t>, only one or a few symbol</w:t>
      </w:r>
      <w:r w:rsidR="00AC4937">
        <w:rPr>
          <w:rFonts w:hint="eastAsia"/>
        </w:rPr>
        <w:t>s</w:t>
      </w:r>
      <w:r>
        <w:rPr>
          <w:rFonts w:hint="eastAsia"/>
        </w:rPr>
        <w:t xml:space="preserve"> will be </w:t>
      </w:r>
      <w:r w:rsidRPr="009E2DD1">
        <w:t>occup</w:t>
      </w:r>
      <w:r w:rsidRPr="009E2DD1">
        <w:rPr>
          <w:rFonts w:hint="eastAsia"/>
        </w:rPr>
        <w:t xml:space="preserve">ied by </w:t>
      </w:r>
      <w:r w:rsidR="00876E88">
        <w:rPr>
          <w:rFonts w:hint="eastAsia"/>
        </w:rPr>
        <w:t>SS block</w:t>
      </w:r>
      <w:r>
        <w:rPr>
          <w:rFonts w:hint="eastAsia"/>
        </w:rPr>
        <w:t xml:space="preserve">. </w:t>
      </w:r>
      <w:r>
        <w:t>T</w:t>
      </w:r>
      <w:r>
        <w:rPr>
          <w:rFonts w:hint="eastAsia"/>
        </w:rPr>
        <w:t xml:space="preserve">he remaining part can be used for data transmission just like LTE. So </w:t>
      </w:r>
      <w:r w:rsidR="00AC4937">
        <w:rPr>
          <w:rFonts w:hint="eastAsia"/>
        </w:rPr>
        <w:t xml:space="preserve">it seems not a good way for </w:t>
      </w:r>
      <w:r>
        <w:rPr>
          <w:rFonts w:hint="eastAsia"/>
        </w:rPr>
        <w:t xml:space="preserve">mapping </w:t>
      </w:r>
      <w:r w:rsidR="00AC4937">
        <w:rPr>
          <w:rFonts w:hint="eastAsia"/>
        </w:rPr>
        <w:t xml:space="preserve">the </w:t>
      </w:r>
      <w:r w:rsidR="00DA7259">
        <w:rPr>
          <w:rFonts w:hint="eastAsia"/>
        </w:rPr>
        <w:t xml:space="preserve">SS block </w:t>
      </w:r>
      <w:r>
        <w:rPr>
          <w:rFonts w:hint="eastAsia"/>
        </w:rPr>
        <w:t xml:space="preserve">from the </w:t>
      </w:r>
      <w:r>
        <w:t>beginning</w:t>
      </w:r>
      <w:r>
        <w:rPr>
          <w:rFonts w:hint="eastAsia"/>
        </w:rPr>
        <w:t xml:space="preserve"> of a time interval. </w:t>
      </w:r>
      <w:r w:rsidR="00AC4937">
        <w:rPr>
          <w:rFonts w:hint="eastAsia"/>
        </w:rPr>
        <w:t xml:space="preserve">DL control domain should be </w:t>
      </w:r>
      <w:bookmarkStart w:id="35" w:name="OLE_LINK49"/>
      <w:bookmarkStart w:id="36" w:name="OLE_LINK50"/>
      <w:r w:rsidR="00AC4937" w:rsidRPr="00AC4937">
        <w:t>reserve</w:t>
      </w:r>
      <w:r w:rsidR="00AC4937">
        <w:rPr>
          <w:rFonts w:hint="eastAsia"/>
        </w:rPr>
        <w:t xml:space="preserve">d </w:t>
      </w:r>
      <w:bookmarkEnd w:id="35"/>
      <w:bookmarkEnd w:id="36"/>
      <w:r w:rsidR="00AC4937">
        <w:rPr>
          <w:rFonts w:hint="eastAsia"/>
        </w:rPr>
        <w:t xml:space="preserve">for </w:t>
      </w:r>
      <w:r w:rsidR="00AC4937" w:rsidRPr="00AC4937">
        <w:rPr>
          <w:rFonts w:hint="eastAsia"/>
        </w:rPr>
        <w:t>d</w:t>
      </w:r>
      <w:r w:rsidR="00AC4937" w:rsidRPr="00AC4937">
        <w:t>ata scheduling</w:t>
      </w:r>
      <w:r w:rsidR="00AC4937" w:rsidRPr="00AC4937">
        <w:rPr>
          <w:rFonts w:hint="eastAsia"/>
        </w:rPr>
        <w:t>.</w:t>
      </w:r>
    </w:p>
    <w:bookmarkStart w:id="37" w:name="OLE_LINK39"/>
    <w:bookmarkStart w:id="38" w:name="OLE_LINK40"/>
    <w:p w:rsidR="00F17791" w:rsidRDefault="00A26898" w:rsidP="00B4024E">
      <w:pPr>
        <w:pStyle w:val="Caption"/>
        <w:jc w:val="center"/>
      </w:pPr>
      <w:r>
        <w:object w:dxaOrig="11186" w:dyaOrig="6139">
          <v:shape id="_x0000_i1026" type="#_x0000_t75" style="width:409.65pt;height:225.8pt" o:ole="">
            <v:imagedata r:id="rId10" o:title=""/>
          </v:shape>
          <o:OLEObject Type="Embed" ProgID="Visio.Drawing.11" ShapeID="_x0000_i1026" DrawAspect="Content" ObjectID="_1539779129" r:id="rId11"/>
        </w:object>
      </w:r>
      <w:bookmarkEnd w:id="37"/>
      <w:bookmarkEnd w:id="38"/>
    </w:p>
    <w:p w:rsidR="00F17791" w:rsidRDefault="00F17791" w:rsidP="00F17791">
      <w:pPr>
        <w:pStyle w:val="Caption"/>
        <w:spacing w:before="0" w:after="240"/>
        <w:jc w:val="center"/>
        <w:rPr>
          <w:lang w:eastAsia="zh-CN"/>
        </w:rPr>
      </w:pPr>
      <w:bookmarkStart w:id="39" w:name="_Ref458431213"/>
      <w:r>
        <w:t>Fig</w:t>
      </w:r>
      <w:r w:rsidR="00C346D3">
        <w:rPr>
          <w:rFonts w:hint="eastAsia"/>
          <w:lang w:eastAsia="zh-CN"/>
        </w:rPr>
        <w:t>ure</w:t>
      </w:r>
      <w:r>
        <w:t xml:space="preserve"> </w:t>
      </w:r>
      <w:bookmarkEnd w:id="39"/>
      <w:r w:rsidR="008066C2">
        <w:rPr>
          <w:rFonts w:hint="eastAsia"/>
          <w:lang w:eastAsia="zh-CN"/>
        </w:rPr>
        <w:t>2</w:t>
      </w:r>
      <w:r w:rsidR="00C346D3">
        <w:rPr>
          <w:rFonts w:hint="eastAsia"/>
          <w:lang w:eastAsia="zh-CN"/>
        </w:rPr>
        <w:t>:</w:t>
      </w:r>
      <w:r w:rsidR="002F63A8">
        <w:rPr>
          <w:rFonts w:hint="eastAsia"/>
          <w:lang w:eastAsia="zh-CN"/>
        </w:rPr>
        <w:t xml:space="preserve"> </w:t>
      </w:r>
      <w:r>
        <w:rPr>
          <w:rFonts w:hint="eastAsia"/>
          <w:lang w:eastAsia="zh-CN"/>
        </w:rPr>
        <w:t>Illustration of Continuous</w:t>
      </w:r>
      <w:r>
        <w:rPr>
          <w:lang w:eastAsia="zh-CN"/>
        </w:rPr>
        <w:t xml:space="preserve"> (</w:t>
      </w:r>
      <w:r w:rsidR="00960B4F">
        <w:rPr>
          <w:rFonts w:hint="eastAsia"/>
          <w:lang w:eastAsia="zh-CN"/>
        </w:rPr>
        <w:t>middle</w:t>
      </w:r>
      <w:r>
        <w:rPr>
          <w:lang w:eastAsia="zh-CN"/>
        </w:rPr>
        <w:t>)</w:t>
      </w:r>
      <w:r>
        <w:rPr>
          <w:rFonts w:hint="eastAsia"/>
          <w:lang w:eastAsia="zh-CN"/>
        </w:rPr>
        <w:t xml:space="preserve"> and Discontinuous</w:t>
      </w:r>
      <w:r>
        <w:rPr>
          <w:lang w:eastAsia="zh-CN"/>
        </w:rPr>
        <w:t xml:space="preserve"> (</w:t>
      </w:r>
      <w:r w:rsidR="00960B4F" w:rsidRPr="00643399">
        <w:t>bottom</w:t>
      </w:r>
      <w:r>
        <w:rPr>
          <w:lang w:eastAsia="zh-CN"/>
        </w:rPr>
        <w:t>)</w:t>
      </w:r>
      <w:r>
        <w:rPr>
          <w:rFonts w:hint="eastAsia"/>
          <w:lang w:eastAsia="zh-CN"/>
        </w:rPr>
        <w:t xml:space="preserve"> </w:t>
      </w:r>
      <w:r w:rsidR="00BC38B1">
        <w:rPr>
          <w:rFonts w:hint="eastAsia"/>
          <w:lang w:eastAsia="zh-CN"/>
        </w:rPr>
        <w:t>SS burst</w:t>
      </w:r>
    </w:p>
    <w:p w:rsidR="00AC4937" w:rsidRPr="00643399" w:rsidRDefault="00AC4937" w:rsidP="00C454D7">
      <w:pPr>
        <w:adjustRightInd/>
        <w:snapToGrid w:val="0"/>
        <w:spacing w:afterLines="50" w:line="276" w:lineRule="auto"/>
        <w:jc w:val="both"/>
      </w:pPr>
      <w:r>
        <w:rPr>
          <w:rFonts w:hint="eastAsia"/>
        </w:rPr>
        <w:t xml:space="preserve">Considering </w:t>
      </w:r>
      <w:r w:rsidRPr="00AC4937">
        <w:t xml:space="preserve">multi-beam </w:t>
      </w:r>
      <w:r>
        <w:rPr>
          <w:rFonts w:hint="eastAsia"/>
        </w:rPr>
        <w:t>(w</w:t>
      </w:r>
      <w:r w:rsidR="00876E88">
        <w:rPr>
          <w:rFonts w:hint="eastAsia"/>
        </w:rPr>
        <w:t>ith</w:t>
      </w:r>
      <w:r>
        <w:rPr>
          <w:rFonts w:hint="eastAsia"/>
        </w:rPr>
        <w:t>/</w:t>
      </w:r>
      <w:r w:rsidR="00876E88">
        <w:rPr>
          <w:rFonts w:hint="eastAsia"/>
        </w:rPr>
        <w:t>with</w:t>
      </w:r>
      <w:r>
        <w:rPr>
          <w:rFonts w:hint="eastAsia"/>
        </w:rPr>
        <w:t>o</w:t>
      </w:r>
      <w:r w:rsidR="00876E88">
        <w:rPr>
          <w:rFonts w:hint="eastAsia"/>
        </w:rPr>
        <w:t>ut</w:t>
      </w:r>
      <w:r>
        <w:rPr>
          <w:rFonts w:hint="eastAsia"/>
        </w:rPr>
        <w:t xml:space="preserve"> </w:t>
      </w:r>
      <w:r>
        <w:t>repetition</w:t>
      </w:r>
      <w:r>
        <w:rPr>
          <w:rFonts w:hint="eastAsia"/>
        </w:rPr>
        <w:t xml:space="preserve">) </w:t>
      </w:r>
      <w:r w:rsidRPr="00AC4937">
        <w:t>based deployments</w:t>
      </w:r>
      <w:r>
        <w:rPr>
          <w:rFonts w:hint="eastAsia"/>
        </w:rPr>
        <w:t xml:space="preserve">, </w:t>
      </w:r>
      <w:r w:rsidRPr="00AC4937">
        <w:rPr>
          <w:rFonts w:hint="eastAsia"/>
        </w:rPr>
        <w:t>a</w:t>
      </w:r>
      <w:r w:rsidRPr="00AC4937">
        <w:t xml:space="preserve"> unified</w:t>
      </w:r>
      <w:r w:rsidRPr="00AC4937">
        <w:rPr>
          <w:rFonts w:hint="eastAsia"/>
        </w:rPr>
        <w:t xml:space="preserve"> design need</w:t>
      </w:r>
      <w:r w:rsidR="00C501D5">
        <w:t>s</w:t>
      </w:r>
      <w:r w:rsidRPr="00AC4937">
        <w:rPr>
          <w:rFonts w:hint="eastAsia"/>
        </w:rPr>
        <w:t xml:space="preserve"> to be </w:t>
      </w:r>
      <w:r w:rsidRPr="00AC4937">
        <w:t>guarantee</w:t>
      </w:r>
      <w:r w:rsidRPr="00AC4937">
        <w:rPr>
          <w:rFonts w:hint="eastAsia"/>
        </w:rPr>
        <w:t xml:space="preserve">d. It means mapping of multi-beam </w:t>
      </w:r>
      <w:r w:rsidR="00876E88">
        <w:rPr>
          <w:rFonts w:hint="eastAsia"/>
        </w:rPr>
        <w:t>SS block</w:t>
      </w:r>
      <w:r w:rsidR="00876E88" w:rsidRPr="00AC4937">
        <w:rPr>
          <w:rFonts w:hint="eastAsia"/>
        </w:rPr>
        <w:t xml:space="preserve">s </w:t>
      </w:r>
      <w:r w:rsidRPr="00AC4937">
        <w:rPr>
          <w:rFonts w:hint="eastAsia"/>
        </w:rPr>
        <w:t>should keep a same start time point</w:t>
      </w:r>
      <w:r w:rsidR="00643399">
        <w:rPr>
          <w:rFonts w:hint="eastAsia"/>
        </w:rPr>
        <w:t xml:space="preserve"> as single beam </w:t>
      </w:r>
      <w:r w:rsidR="00643399" w:rsidRPr="009E2DD1">
        <w:t>based deployment</w:t>
      </w:r>
      <w:r w:rsidRPr="00AC4937">
        <w:rPr>
          <w:rFonts w:hint="eastAsia"/>
        </w:rPr>
        <w:t xml:space="preserve">, and </w:t>
      </w:r>
      <w:r w:rsidRPr="00AC4937">
        <w:t>the control field</w:t>
      </w:r>
      <w:r w:rsidR="00643399">
        <w:rPr>
          <w:rFonts w:hint="eastAsia"/>
        </w:rPr>
        <w:t xml:space="preserve"> </w:t>
      </w:r>
      <w:r w:rsidR="00643399" w:rsidRPr="00643399">
        <w:rPr>
          <w:rFonts w:hint="eastAsia"/>
        </w:rPr>
        <w:t>i</w:t>
      </w:r>
      <w:r w:rsidR="00643399" w:rsidRPr="00643399">
        <w:t>nvolved</w:t>
      </w:r>
      <w:r w:rsidR="00643399" w:rsidRPr="00643399">
        <w:rPr>
          <w:rFonts w:hint="eastAsia"/>
        </w:rPr>
        <w:t xml:space="preserve"> could be </w:t>
      </w:r>
      <w:r w:rsidR="00643399" w:rsidRPr="00AC4937">
        <w:t>reserve</w:t>
      </w:r>
      <w:r w:rsidR="00643399">
        <w:rPr>
          <w:rFonts w:hint="eastAsia"/>
        </w:rPr>
        <w:t xml:space="preserve">d </w:t>
      </w:r>
      <w:r w:rsidR="00C501D5">
        <w:t>according to</w:t>
      </w:r>
      <w:r w:rsidR="00C501D5">
        <w:rPr>
          <w:rFonts w:hint="eastAsia"/>
        </w:rPr>
        <w:t xml:space="preserve"> </w:t>
      </w:r>
      <w:r w:rsidR="00643399">
        <w:rPr>
          <w:rFonts w:hint="eastAsia"/>
        </w:rPr>
        <w:t xml:space="preserve">the same </w:t>
      </w:r>
      <w:r w:rsidR="00643399" w:rsidRPr="00643399">
        <w:t>principle</w:t>
      </w:r>
      <w:r w:rsidR="00643399" w:rsidRPr="00643399">
        <w:rPr>
          <w:rFonts w:hint="eastAsia"/>
        </w:rPr>
        <w:t xml:space="preserve">. </w:t>
      </w:r>
    </w:p>
    <w:p w:rsidR="00D540B4" w:rsidRDefault="00643399" w:rsidP="00C454D7">
      <w:pPr>
        <w:adjustRightInd/>
        <w:snapToGrid w:val="0"/>
        <w:spacing w:afterLines="50" w:line="276" w:lineRule="auto"/>
        <w:jc w:val="both"/>
      </w:pPr>
      <w:r>
        <w:rPr>
          <w:rFonts w:hint="eastAsia"/>
        </w:rPr>
        <w:t>So a</w:t>
      </w:r>
      <w:r w:rsidR="00F17791">
        <w:rPr>
          <w:rFonts w:hint="eastAsia"/>
        </w:rPr>
        <w:t xml:space="preserve">nother </w:t>
      </w:r>
      <w:bookmarkStart w:id="40" w:name="OLE_LINK41"/>
      <w:bookmarkStart w:id="41" w:name="OLE_LINK42"/>
      <w:r>
        <w:rPr>
          <w:rFonts w:hint="eastAsia"/>
        </w:rPr>
        <w:t xml:space="preserve">discontinuous </w:t>
      </w:r>
      <w:bookmarkEnd w:id="40"/>
      <w:bookmarkEnd w:id="41"/>
      <w:r w:rsidR="00876E88">
        <w:rPr>
          <w:rFonts w:hint="eastAsia"/>
        </w:rPr>
        <w:t>SS burst</w:t>
      </w:r>
      <w:r w:rsidR="00876E88">
        <w:t xml:space="preserve"> </w:t>
      </w:r>
      <w:r w:rsidR="00F17791">
        <w:t>approach</w:t>
      </w:r>
      <w:r w:rsidR="00F17791">
        <w:rPr>
          <w:rFonts w:hint="eastAsia"/>
        </w:rPr>
        <w:t xml:space="preserve"> </w:t>
      </w:r>
      <w:r>
        <w:rPr>
          <w:rFonts w:hint="eastAsia"/>
        </w:rPr>
        <w:t xml:space="preserve">as shown in </w:t>
      </w:r>
      <w:r w:rsidRPr="00643399">
        <w:t xml:space="preserve">bottom </w:t>
      </w:r>
      <w:r>
        <w:t>approach</w:t>
      </w:r>
      <w:r>
        <w:rPr>
          <w:rFonts w:hint="eastAsia"/>
        </w:rPr>
        <w:t xml:space="preserve"> of </w:t>
      </w:r>
      <w:fldSimple w:instr=" REF _Ref458431213 \h  \* MERGEFORMAT ">
        <w:r w:rsidR="00DC03C0">
          <w:t>Fig</w:t>
        </w:r>
        <w:r w:rsidR="00C346D3">
          <w:rPr>
            <w:rFonts w:hint="eastAsia"/>
          </w:rPr>
          <w:t>ure 4</w:t>
        </w:r>
      </w:fldSimple>
      <w:r>
        <w:rPr>
          <w:rFonts w:hint="eastAsia"/>
        </w:rPr>
        <w:t xml:space="preserve"> may be</w:t>
      </w:r>
      <w:r w:rsidR="00F17791">
        <w:rPr>
          <w:rFonts w:hint="eastAsia"/>
        </w:rPr>
        <w:t xml:space="preserve"> appl</w:t>
      </w:r>
      <w:r>
        <w:rPr>
          <w:rFonts w:hint="eastAsia"/>
        </w:rPr>
        <w:t>ied.</w:t>
      </w:r>
      <w:r w:rsidR="00F17791">
        <w:rPr>
          <w:rFonts w:hint="eastAsia"/>
        </w:rPr>
        <w:t xml:space="preserve"> </w:t>
      </w:r>
      <w:r>
        <w:rPr>
          <w:rFonts w:hint="eastAsia"/>
        </w:rPr>
        <w:t>O</w:t>
      </w:r>
      <w:r w:rsidR="00F17791">
        <w:rPr>
          <w:rFonts w:hint="eastAsia"/>
        </w:rPr>
        <w:t xml:space="preserve">nly </w:t>
      </w:r>
      <w:r w:rsidR="00F17791">
        <w:t>puncture</w:t>
      </w:r>
      <w:r w:rsidR="00F17791">
        <w:rPr>
          <w:rFonts w:hint="eastAsia"/>
        </w:rPr>
        <w:t xml:space="preserve"> data part of time interval for multiplexing of </w:t>
      </w:r>
      <w:r w:rsidR="00876E88">
        <w:rPr>
          <w:rFonts w:hint="eastAsia"/>
        </w:rPr>
        <w:t>SS blocks</w:t>
      </w:r>
      <w:r w:rsidR="00F17791">
        <w:rPr>
          <w:rFonts w:hint="eastAsia"/>
        </w:rPr>
        <w:t xml:space="preserve">. </w:t>
      </w:r>
      <w:r w:rsidR="00F17791">
        <w:t>T</w:t>
      </w:r>
      <w:r w:rsidR="00F17791">
        <w:rPr>
          <w:rFonts w:hint="eastAsia"/>
        </w:rPr>
        <w:t>hen</w:t>
      </w:r>
      <w:r w:rsidR="00F17791">
        <w:t>,</w:t>
      </w:r>
      <w:r w:rsidR="00F17791">
        <w:rPr>
          <w:rFonts w:hint="eastAsia"/>
        </w:rPr>
        <w:t xml:space="preserve"> even a long </w:t>
      </w:r>
      <w:r w:rsidR="00876E88">
        <w:rPr>
          <w:rFonts w:hint="eastAsia"/>
        </w:rPr>
        <w:t>SS burst</w:t>
      </w:r>
      <w:r w:rsidR="00F17791">
        <w:rPr>
          <w:rFonts w:hint="eastAsia"/>
        </w:rPr>
        <w:t xml:space="preserve"> may not impact flexibility of data </w:t>
      </w:r>
      <w:r w:rsidR="00F17791">
        <w:t>transmission</w:t>
      </w:r>
      <w:r w:rsidR="00F17791">
        <w:rPr>
          <w:rFonts w:hint="eastAsia"/>
        </w:rPr>
        <w:t xml:space="preserve">. </w:t>
      </w:r>
    </w:p>
    <w:p w:rsidR="00F17791" w:rsidRDefault="00F17791" w:rsidP="00F17791">
      <w:pPr>
        <w:pStyle w:val="Caption"/>
        <w:rPr>
          <w:i/>
          <w:lang w:eastAsia="zh-CN"/>
        </w:rPr>
      </w:pPr>
      <w:r w:rsidRPr="00431DD0">
        <w:rPr>
          <w:i/>
        </w:rPr>
        <w:t xml:space="preserve">Proposal </w:t>
      </w:r>
      <w:r w:rsidR="00876E88">
        <w:rPr>
          <w:rFonts w:hint="eastAsia"/>
          <w:i/>
          <w:lang w:eastAsia="zh-CN"/>
        </w:rPr>
        <w:t>5</w:t>
      </w:r>
      <w:r w:rsidRPr="00431DD0">
        <w:rPr>
          <w:i/>
        </w:rPr>
        <w:t>:</w:t>
      </w:r>
      <w:r w:rsidRPr="00431DD0">
        <w:rPr>
          <w:rFonts w:hint="eastAsia"/>
          <w:i/>
          <w:lang w:eastAsia="zh-CN"/>
        </w:rPr>
        <w:t xml:space="preserve"> NR should strive for a </w:t>
      </w:r>
      <w:bookmarkStart w:id="42" w:name="OLE_LINK53"/>
      <w:bookmarkStart w:id="43" w:name="OLE_LINK54"/>
      <w:r w:rsidR="00876E88">
        <w:rPr>
          <w:rFonts w:hint="eastAsia"/>
          <w:i/>
          <w:lang w:eastAsia="zh-CN"/>
        </w:rPr>
        <w:t>SS burst</w:t>
      </w:r>
      <w:r w:rsidR="00876E88" w:rsidRPr="00431DD0">
        <w:rPr>
          <w:rFonts w:hint="eastAsia"/>
          <w:i/>
          <w:lang w:eastAsia="zh-CN"/>
        </w:rPr>
        <w:t xml:space="preserve"> </w:t>
      </w:r>
      <w:bookmarkEnd w:id="42"/>
      <w:bookmarkEnd w:id="43"/>
      <w:r w:rsidRPr="00431DD0">
        <w:rPr>
          <w:i/>
          <w:lang w:eastAsia="zh-CN"/>
        </w:rPr>
        <w:t>structure</w:t>
      </w:r>
      <w:r w:rsidRPr="00431DD0">
        <w:rPr>
          <w:rFonts w:hint="eastAsia"/>
          <w:i/>
          <w:lang w:eastAsia="zh-CN"/>
        </w:rPr>
        <w:t xml:space="preserve"> that will bring less impact on data </w:t>
      </w:r>
      <w:r w:rsidRPr="00431DD0">
        <w:rPr>
          <w:i/>
          <w:lang w:eastAsia="zh-CN"/>
        </w:rPr>
        <w:t>transmission</w:t>
      </w:r>
      <w:r w:rsidRPr="00431DD0">
        <w:rPr>
          <w:rFonts w:hint="eastAsia"/>
          <w:i/>
          <w:lang w:eastAsia="zh-CN"/>
        </w:rPr>
        <w:t xml:space="preserve">, e.g. </w:t>
      </w:r>
      <w:r w:rsidRPr="00431DD0">
        <w:rPr>
          <w:i/>
          <w:lang w:eastAsia="zh-CN"/>
        </w:rPr>
        <w:t>a</w:t>
      </w:r>
      <w:r w:rsidRPr="00431DD0">
        <w:rPr>
          <w:rFonts w:hint="eastAsia"/>
          <w:i/>
          <w:lang w:eastAsia="zh-CN"/>
        </w:rPr>
        <w:t xml:space="preserve">pplying discontinuous </w:t>
      </w:r>
      <w:r w:rsidR="00876E88">
        <w:rPr>
          <w:rFonts w:hint="eastAsia"/>
          <w:i/>
          <w:lang w:eastAsia="zh-CN"/>
        </w:rPr>
        <w:t>SS burst</w:t>
      </w:r>
      <w:r w:rsidR="00876E88" w:rsidRPr="00431DD0">
        <w:rPr>
          <w:rFonts w:hint="eastAsia"/>
          <w:i/>
          <w:lang w:eastAsia="zh-CN"/>
        </w:rPr>
        <w:t xml:space="preserve"> </w:t>
      </w:r>
      <w:r w:rsidRPr="00431DD0">
        <w:rPr>
          <w:rFonts w:hint="eastAsia"/>
          <w:i/>
          <w:lang w:eastAsia="zh-CN"/>
        </w:rPr>
        <w:t>structure</w:t>
      </w:r>
      <w:r>
        <w:rPr>
          <w:i/>
          <w:lang w:eastAsia="zh-CN"/>
        </w:rPr>
        <w:t>.</w:t>
      </w:r>
    </w:p>
    <w:p w:rsidR="00DA0D81" w:rsidRDefault="003443E4" w:rsidP="003443E4">
      <w:pPr>
        <w:pStyle w:val="Heading2"/>
        <w:rPr>
          <w:lang w:eastAsia="zh-CN"/>
        </w:rPr>
      </w:pPr>
      <w:r w:rsidRPr="003443E4">
        <w:rPr>
          <w:rFonts w:hint="eastAsia"/>
          <w:lang w:eastAsia="zh-CN"/>
        </w:rPr>
        <w:t>5.</w:t>
      </w:r>
      <w:r w:rsidRPr="003443E4">
        <w:rPr>
          <w:rFonts w:hint="eastAsia"/>
          <w:lang w:eastAsia="zh-CN"/>
        </w:rPr>
        <w:tab/>
      </w:r>
      <w:bookmarkStart w:id="44" w:name="OLE_LINK71"/>
      <w:bookmarkStart w:id="45" w:name="OLE_LINK72"/>
      <w:r>
        <w:rPr>
          <w:rFonts w:hint="eastAsia"/>
          <w:lang w:eastAsia="zh-CN"/>
        </w:rPr>
        <w:t>P</w:t>
      </w:r>
      <w:r w:rsidRPr="003443E4">
        <w:rPr>
          <w:rFonts w:hint="eastAsia"/>
          <w:lang w:eastAsia="zh-CN"/>
        </w:rPr>
        <w:t>eriodicity of SS</w:t>
      </w:r>
      <w:bookmarkEnd w:id="44"/>
      <w:bookmarkEnd w:id="45"/>
      <w:r w:rsidR="00FD1466">
        <w:rPr>
          <w:rFonts w:hint="eastAsia"/>
          <w:lang w:eastAsia="zh-CN"/>
        </w:rPr>
        <w:t xml:space="preserve"> burst</w:t>
      </w:r>
      <w:r w:rsidR="009648B7">
        <w:rPr>
          <w:rFonts w:hint="eastAsia"/>
          <w:lang w:eastAsia="zh-CN"/>
        </w:rPr>
        <w:t xml:space="preserve"> Set</w:t>
      </w:r>
    </w:p>
    <w:p w:rsidR="007A0E1F" w:rsidRDefault="007A0E1F" w:rsidP="00C454D7">
      <w:pPr>
        <w:adjustRightInd/>
        <w:snapToGrid w:val="0"/>
        <w:spacing w:afterLines="50" w:line="276" w:lineRule="auto"/>
        <w:jc w:val="both"/>
      </w:pPr>
      <w:r w:rsidRPr="007A0E1F">
        <w:t>Some factors need to be considered</w:t>
      </w:r>
      <w:r w:rsidRPr="007A0E1F">
        <w:rPr>
          <w:rFonts w:hint="eastAsia"/>
        </w:rPr>
        <w:t xml:space="preserve"> </w:t>
      </w:r>
      <w:r>
        <w:rPr>
          <w:rFonts w:hint="eastAsia"/>
        </w:rPr>
        <w:t xml:space="preserve">for </w:t>
      </w:r>
      <w:r w:rsidRPr="007A0E1F">
        <w:t>determin</w:t>
      </w:r>
      <w:r w:rsidRPr="007A0E1F">
        <w:rPr>
          <w:rFonts w:hint="eastAsia"/>
        </w:rPr>
        <w:t>ing SS period</w:t>
      </w:r>
      <w:r>
        <w:rPr>
          <w:rFonts w:hint="eastAsia"/>
        </w:rPr>
        <w:t>. Such as: resource overhead of SS burst</w:t>
      </w:r>
      <w:r w:rsidR="00B82E9A">
        <w:rPr>
          <w:rFonts w:hint="eastAsia"/>
        </w:rPr>
        <w:t xml:space="preserve"> set</w:t>
      </w:r>
      <w:r>
        <w:rPr>
          <w:rFonts w:hint="eastAsia"/>
        </w:rPr>
        <w:t xml:space="preserve">, </w:t>
      </w:r>
      <w:r w:rsidR="00AE7A44">
        <w:rPr>
          <w:rFonts w:hint="eastAsia"/>
        </w:rPr>
        <w:t>cell search</w:t>
      </w:r>
      <w:r w:rsidR="00B82E9A">
        <w:rPr>
          <w:rFonts w:hint="eastAsia"/>
        </w:rPr>
        <w:t>ing</w:t>
      </w:r>
      <w:r w:rsidR="00AE7A44">
        <w:rPr>
          <w:rFonts w:hint="eastAsia"/>
        </w:rPr>
        <w:t xml:space="preserve"> time, </w:t>
      </w:r>
      <w:r>
        <w:rPr>
          <w:rFonts w:hint="eastAsia"/>
        </w:rPr>
        <w:t xml:space="preserve">etc. </w:t>
      </w:r>
    </w:p>
    <w:p w:rsidR="00B82E9A" w:rsidRDefault="00B82E9A" w:rsidP="00C454D7">
      <w:pPr>
        <w:adjustRightInd/>
        <w:snapToGrid w:val="0"/>
        <w:spacing w:afterLines="50" w:line="276" w:lineRule="auto"/>
        <w:jc w:val="both"/>
      </w:pPr>
      <w:r>
        <w:rPr>
          <w:rFonts w:hint="eastAsia"/>
        </w:rPr>
        <w:t xml:space="preserve">There are two options for considering overhead of SS burst set, i.e. (1) overhead of SS burst set increases with the number of beams such that the period of one beam direction (or SS burst set) is fixed (2) the period of one beam direction (or SS burst set) increases with the number of beams. The overhead of SS burst set is fixed. The former one seems to be a better option since it is </w:t>
      </w:r>
      <w:r>
        <w:t xml:space="preserve">reasonable to make the experience </w:t>
      </w:r>
      <w:r>
        <w:rPr>
          <w:rFonts w:hint="eastAsia"/>
        </w:rPr>
        <w:t xml:space="preserve">of UE (i.e. cell searching delay) </w:t>
      </w:r>
      <w:r>
        <w:t>independent</w:t>
      </w:r>
      <w:r>
        <w:rPr>
          <w:rFonts w:hint="eastAsia"/>
        </w:rPr>
        <w:t xml:space="preserve"> of the number of beams. </w:t>
      </w:r>
    </w:p>
    <w:p w:rsidR="00D540B4" w:rsidRDefault="00C501D5" w:rsidP="00C454D7">
      <w:pPr>
        <w:adjustRightInd/>
        <w:snapToGrid w:val="0"/>
        <w:spacing w:afterLines="50" w:line="276" w:lineRule="auto"/>
        <w:jc w:val="both"/>
      </w:pPr>
      <w:r>
        <w:t>With</w:t>
      </w:r>
      <w:r w:rsidR="00BF60B3">
        <w:rPr>
          <w:rFonts w:hint="eastAsia"/>
        </w:rPr>
        <w:t xml:space="preserve"> the introduction of beam sweeping for power limited </w:t>
      </w:r>
      <w:r w:rsidR="00BF60B3">
        <w:t>scenario</w:t>
      </w:r>
      <w:r w:rsidR="00BF60B3">
        <w:rPr>
          <w:rFonts w:hint="eastAsia"/>
        </w:rPr>
        <w:t>s, the resource overhead of sync signal transmission will increase</w:t>
      </w:r>
      <w:r>
        <w:t>, in general</w:t>
      </w:r>
      <w:r w:rsidR="00BF60B3">
        <w:rPr>
          <w:rFonts w:hint="eastAsia"/>
        </w:rPr>
        <w:t>. Let</w:t>
      </w:r>
      <w:r w:rsidR="00BF60B3">
        <w:t>’</w:t>
      </w:r>
      <w:r w:rsidR="00BF60B3">
        <w:rPr>
          <w:rFonts w:hint="eastAsia"/>
        </w:rPr>
        <w:t xml:space="preserve">s take </w:t>
      </w:r>
      <w:bookmarkStart w:id="46" w:name="OLE_LINK65"/>
      <w:bookmarkStart w:id="47" w:name="OLE_LINK66"/>
      <w:r w:rsidR="00BF60B3">
        <w:rPr>
          <w:rFonts w:hint="eastAsia"/>
        </w:rPr>
        <w:t xml:space="preserve">the resource overhead of </w:t>
      </w:r>
      <w:bookmarkEnd w:id="46"/>
      <w:bookmarkEnd w:id="47"/>
      <w:r w:rsidR="00BF60B3">
        <w:rPr>
          <w:rFonts w:hint="eastAsia"/>
        </w:rPr>
        <w:t xml:space="preserve">LTE SS as a </w:t>
      </w:r>
      <w:r w:rsidR="00BF60B3" w:rsidRPr="00BF60B3">
        <w:t>comparison</w:t>
      </w:r>
      <w:r w:rsidR="00BF60B3">
        <w:rPr>
          <w:rFonts w:hint="eastAsia"/>
        </w:rPr>
        <w:t>. However, subcarrier spacing of SS in high frequency band</w:t>
      </w:r>
      <w:r w:rsidR="004D01FB">
        <w:rPr>
          <w:rFonts w:hint="eastAsia"/>
        </w:rPr>
        <w:t xml:space="preserve"> NR</w:t>
      </w:r>
      <w:r w:rsidR="00BF60B3">
        <w:rPr>
          <w:rFonts w:hint="eastAsia"/>
        </w:rPr>
        <w:t xml:space="preserve"> will become larger(like 60KHz, 120KHz), the duration of s</w:t>
      </w:r>
      <w:r w:rsidR="00BF60B3" w:rsidRPr="004D01FB">
        <w:t xml:space="preserve">ymbols will get shorter </w:t>
      </w:r>
      <w:r w:rsidR="004D01FB" w:rsidRPr="004D01FB">
        <w:t>accordingly</w:t>
      </w:r>
      <w:r w:rsidR="004D01FB" w:rsidRPr="004D01FB">
        <w:rPr>
          <w:rFonts w:hint="eastAsia"/>
        </w:rPr>
        <w:t>. Two 15</w:t>
      </w:r>
      <w:r w:rsidR="00B503E8">
        <w:t xml:space="preserve"> k</w:t>
      </w:r>
      <w:r w:rsidR="004D01FB" w:rsidRPr="004D01FB">
        <w:rPr>
          <w:rFonts w:hint="eastAsia"/>
        </w:rPr>
        <w:t>Hz symbols of LTE SS will contain eight</w:t>
      </w:r>
      <w:r w:rsidR="00B503E8">
        <w:t xml:space="preserve"> </w:t>
      </w:r>
      <w:r w:rsidR="004D01FB">
        <w:rPr>
          <w:rFonts w:hint="eastAsia"/>
        </w:rPr>
        <w:t>(</w:t>
      </w:r>
      <w:r w:rsidR="004D01FB" w:rsidRPr="004D01FB">
        <w:rPr>
          <w:rFonts w:hint="eastAsia"/>
        </w:rPr>
        <w:t>or sixteen</w:t>
      </w:r>
      <w:r w:rsidR="004D01FB">
        <w:rPr>
          <w:rFonts w:hint="eastAsia"/>
        </w:rPr>
        <w:t>)</w:t>
      </w:r>
      <w:r w:rsidR="004D01FB" w:rsidRPr="004D01FB">
        <w:rPr>
          <w:rFonts w:hint="eastAsia"/>
        </w:rPr>
        <w:t xml:space="preserve"> 60</w:t>
      </w:r>
      <w:r w:rsidR="00B503E8">
        <w:t xml:space="preserve"> k</w:t>
      </w:r>
      <w:r w:rsidR="004D01FB" w:rsidRPr="004D01FB">
        <w:rPr>
          <w:rFonts w:hint="eastAsia"/>
        </w:rPr>
        <w:t>Hz</w:t>
      </w:r>
      <w:r w:rsidR="004D01FB">
        <w:rPr>
          <w:rFonts w:hint="eastAsia"/>
        </w:rPr>
        <w:t>(</w:t>
      </w:r>
      <w:r w:rsidR="004D01FB" w:rsidRPr="004D01FB">
        <w:rPr>
          <w:rFonts w:hint="eastAsia"/>
        </w:rPr>
        <w:t xml:space="preserve"> or 120</w:t>
      </w:r>
      <w:r w:rsidR="00B503E8">
        <w:t xml:space="preserve"> k</w:t>
      </w:r>
      <w:r w:rsidR="004D01FB" w:rsidRPr="004D01FB">
        <w:rPr>
          <w:rFonts w:hint="eastAsia"/>
        </w:rPr>
        <w:t>Hz</w:t>
      </w:r>
      <w:r w:rsidR="004D01FB">
        <w:rPr>
          <w:rFonts w:hint="eastAsia"/>
        </w:rPr>
        <w:t>)</w:t>
      </w:r>
      <w:r w:rsidR="004D01FB" w:rsidRPr="004D01FB">
        <w:rPr>
          <w:rFonts w:hint="eastAsia"/>
        </w:rPr>
        <w:t xml:space="preserve"> symbols. But the number </w:t>
      </w:r>
      <w:r w:rsidR="008E3F08">
        <w:rPr>
          <w:rFonts w:hint="eastAsia"/>
        </w:rPr>
        <w:t xml:space="preserve">of symbols </w:t>
      </w:r>
      <w:r w:rsidR="004D01FB" w:rsidRPr="004D01FB">
        <w:rPr>
          <w:rFonts w:hint="eastAsia"/>
        </w:rPr>
        <w:t>for beam sweeping may</w:t>
      </w:r>
      <w:r w:rsidR="006D5ACB">
        <w:rPr>
          <w:rFonts w:hint="eastAsia"/>
        </w:rPr>
        <w:t xml:space="preserve"> be</w:t>
      </w:r>
      <w:r w:rsidR="004D01FB" w:rsidRPr="004D01FB">
        <w:rPr>
          <w:rFonts w:hint="eastAsia"/>
        </w:rPr>
        <w:t xml:space="preserve"> </w:t>
      </w:r>
      <w:r w:rsidR="004D01FB" w:rsidRPr="004D01FB">
        <w:t>much higher than</w:t>
      </w:r>
      <w:r w:rsidR="004D01FB">
        <w:rPr>
          <w:rFonts w:hint="eastAsia"/>
        </w:rPr>
        <w:t xml:space="preserve"> that</w:t>
      </w:r>
      <w:r w:rsidR="007B57C2">
        <w:rPr>
          <w:rFonts w:hint="eastAsia"/>
        </w:rPr>
        <w:t xml:space="preserve"> </w:t>
      </w:r>
      <w:r w:rsidR="00AE7A44" w:rsidRPr="00B2054F">
        <w:rPr>
          <w:rFonts w:hint="eastAsia"/>
        </w:rPr>
        <w:t>[</w:t>
      </w:r>
      <w:r w:rsidR="00B2054F" w:rsidRPr="00B2054F">
        <w:rPr>
          <w:rFonts w:hint="eastAsia"/>
        </w:rPr>
        <w:t>6</w:t>
      </w:r>
      <w:r w:rsidR="00AE7A44" w:rsidRPr="00B2054F">
        <w:rPr>
          <w:rFonts w:hint="eastAsia"/>
        </w:rPr>
        <w:t>]</w:t>
      </w:r>
      <w:r w:rsidR="004D01FB" w:rsidRPr="00B2054F">
        <w:rPr>
          <w:rFonts w:hint="eastAsia"/>
        </w:rPr>
        <w:t>.</w:t>
      </w:r>
      <w:r w:rsidR="004D01FB">
        <w:rPr>
          <w:rFonts w:hint="eastAsia"/>
        </w:rPr>
        <w:t xml:space="preserve"> It means that the resource overhead of </w:t>
      </w:r>
      <w:r w:rsidR="00B503E8">
        <w:t xml:space="preserve">an </w:t>
      </w:r>
      <w:r w:rsidR="004D01FB">
        <w:rPr>
          <w:rFonts w:hint="eastAsia"/>
        </w:rPr>
        <w:t xml:space="preserve">SS burst will much bigger than that in LTE </w:t>
      </w:r>
      <w:r w:rsidR="007A0E1F">
        <w:rPr>
          <w:rFonts w:hint="eastAsia"/>
        </w:rPr>
        <w:t xml:space="preserve">if </w:t>
      </w:r>
      <w:r w:rsidR="004D01FB">
        <w:rPr>
          <w:rFonts w:hint="eastAsia"/>
        </w:rPr>
        <w:t xml:space="preserve">we </w:t>
      </w:r>
      <w:r w:rsidR="00BF60B3">
        <w:rPr>
          <w:rFonts w:hint="eastAsia"/>
        </w:rPr>
        <w:t>keep 5ms period</w:t>
      </w:r>
      <w:r w:rsidR="00AE7A44">
        <w:rPr>
          <w:rFonts w:hint="eastAsia"/>
        </w:rPr>
        <w:t>.</w:t>
      </w:r>
      <w:r w:rsidR="00BF60B3">
        <w:rPr>
          <w:rFonts w:hint="eastAsia"/>
        </w:rPr>
        <w:t xml:space="preserve"> </w:t>
      </w:r>
      <w:r w:rsidR="00AE7A44" w:rsidRPr="00AE7A44">
        <w:t>From th</w:t>
      </w:r>
      <w:r w:rsidR="00AE7A44" w:rsidRPr="00AE7A44">
        <w:rPr>
          <w:rFonts w:hint="eastAsia"/>
        </w:rPr>
        <w:t>is</w:t>
      </w:r>
      <w:r w:rsidR="00AE7A44" w:rsidRPr="00AE7A44">
        <w:t xml:space="preserve"> point of view</w:t>
      </w:r>
      <w:r w:rsidR="00AE7A44" w:rsidRPr="00AE7A44">
        <w:rPr>
          <w:rFonts w:hint="eastAsia"/>
        </w:rPr>
        <w:t xml:space="preserve">, SS period should </w:t>
      </w:r>
      <w:r w:rsidR="008E3F08">
        <w:rPr>
          <w:rFonts w:hint="eastAsia"/>
        </w:rPr>
        <w:t xml:space="preserve">be </w:t>
      </w:r>
      <w:r w:rsidR="00AE7A44" w:rsidRPr="00AE7A44">
        <w:rPr>
          <w:rFonts w:hint="eastAsia"/>
        </w:rPr>
        <w:t>larger than 5ms.</w:t>
      </w:r>
      <w:r w:rsidR="00E520AE">
        <w:rPr>
          <w:rFonts w:hint="eastAsia"/>
        </w:rPr>
        <w:t xml:space="preserve"> Meanwhile, </w:t>
      </w:r>
      <w:r w:rsidR="00B503E8">
        <w:t>the amount of</w:t>
      </w:r>
      <w:r w:rsidR="00E520AE">
        <w:rPr>
          <w:rFonts w:hint="eastAsia"/>
        </w:rPr>
        <w:t xml:space="preserve"> always</w:t>
      </w:r>
      <w:r w:rsidR="00B503E8">
        <w:t>-</w:t>
      </w:r>
      <w:r w:rsidR="00E520AE">
        <w:rPr>
          <w:rFonts w:hint="eastAsia"/>
        </w:rPr>
        <w:t>on signal</w:t>
      </w:r>
      <w:r w:rsidR="00B503E8">
        <w:t>s</w:t>
      </w:r>
      <w:r w:rsidR="00E520AE">
        <w:rPr>
          <w:rFonts w:hint="eastAsia"/>
        </w:rPr>
        <w:t xml:space="preserve"> become</w:t>
      </w:r>
      <w:r w:rsidR="00B503E8">
        <w:t>s</w:t>
      </w:r>
      <w:r w:rsidR="00E520AE">
        <w:rPr>
          <w:rFonts w:hint="eastAsia"/>
        </w:rPr>
        <w:t xml:space="preserve"> less by expand</w:t>
      </w:r>
      <w:r w:rsidR="00184A8E">
        <w:rPr>
          <w:rFonts w:hint="eastAsia"/>
        </w:rPr>
        <w:t>ing</w:t>
      </w:r>
      <w:r w:rsidR="00E520AE">
        <w:rPr>
          <w:rFonts w:hint="eastAsia"/>
        </w:rPr>
        <w:t xml:space="preserve"> </w:t>
      </w:r>
      <w:r w:rsidR="00B503E8">
        <w:t xml:space="preserve">the </w:t>
      </w:r>
      <w:r w:rsidR="00184A8E">
        <w:rPr>
          <w:rFonts w:hint="eastAsia"/>
        </w:rPr>
        <w:t>SS</w:t>
      </w:r>
      <w:r w:rsidR="00E520AE">
        <w:rPr>
          <w:rFonts w:hint="eastAsia"/>
        </w:rPr>
        <w:t xml:space="preserve"> period. It is also </w:t>
      </w:r>
      <w:r w:rsidR="00E520AE" w:rsidRPr="00E520AE">
        <w:t>conducive to the forward compatib</w:t>
      </w:r>
      <w:r w:rsidR="00B503E8">
        <w:t>i</w:t>
      </w:r>
      <w:r w:rsidR="00E520AE" w:rsidRPr="00E520AE">
        <w:t>l</w:t>
      </w:r>
      <w:r w:rsidR="00B503E8">
        <w:t>ity</w:t>
      </w:r>
      <w:r w:rsidR="00E520AE">
        <w:rPr>
          <w:rFonts w:hint="eastAsia"/>
        </w:rPr>
        <w:t xml:space="preserve">. </w:t>
      </w:r>
    </w:p>
    <w:p w:rsidR="0087212D" w:rsidRDefault="00AE7A44" w:rsidP="00C454D7">
      <w:pPr>
        <w:adjustRightInd/>
        <w:snapToGrid w:val="0"/>
        <w:spacing w:afterLines="50" w:line="276" w:lineRule="auto"/>
        <w:jc w:val="both"/>
      </w:pPr>
      <w:r>
        <w:rPr>
          <w:rFonts w:hint="eastAsia"/>
        </w:rPr>
        <w:t xml:space="preserve">On the other hand, </w:t>
      </w:r>
      <w:r w:rsidR="00E520AE">
        <w:rPr>
          <w:rFonts w:hint="eastAsia"/>
        </w:rPr>
        <w:t xml:space="preserve">larger period means </w:t>
      </w:r>
      <w:r w:rsidR="0087212D">
        <w:rPr>
          <w:rFonts w:hint="eastAsia"/>
        </w:rPr>
        <w:t>longer searching time</w:t>
      </w:r>
      <w:r w:rsidR="00E520AE">
        <w:rPr>
          <w:rFonts w:hint="eastAsia"/>
        </w:rPr>
        <w:t xml:space="preserve">. </w:t>
      </w:r>
      <w:r w:rsidR="0087212D">
        <w:t>H</w:t>
      </w:r>
      <w:r w:rsidR="0087212D">
        <w:rPr>
          <w:rFonts w:hint="eastAsia"/>
        </w:rPr>
        <w:t>owever, it has been discussed in RAN1 t</w:t>
      </w:r>
      <w:r w:rsidR="00B503E8">
        <w:t>o</w:t>
      </w:r>
      <w:r w:rsidR="0087212D">
        <w:rPr>
          <w:rFonts w:hint="eastAsia"/>
        </w:rPr>
        <w:t xml:space="preserve"> allow sparser </w:t>
      </w:r>
      <w:r w:rsidR="00880158">
        <w:rPr>
          <w:rFonts w:hint="eastAsia"/>
        </w:rPr>
        <w:t xml:space="preserve">SS raster </w:t>
      </w:r>
      <w:r w:rsidR="00880158">
        <w:t>than</w:t>
      </w:r>
      <w:r w:rsidR="00880158">
        <w:rPr>
          <w:rFonts w:hint="eastAsia"/>
        </w:rPr>
        <w:t xml:space="preserve"> channel raster, which will effectively reduce cell searching time.</w:t>
      </w:r>
    </w:p>
    <w:p w:rsidR="000F6CDC" w:rsidRDefault="00AE7443" w:rsidP="00C454D7">
      <w:pPr>
        <w:adjustRightInd/>
        <w:snapToGrid w:val="0"/>
        <w:spacing w:afterLines="50" w:line="276" w:lineRule="auto"/>
        <w:jc w:val="both"/>
      </w:pPr>
      <w:r w:rsidRPr="00AE7443">
        <w:lastRenderedPageBreak/>
        <w:t>Considering the above factors</w:t>
      </w:r>
      <w:r w:rsidRPr="00AE7443">
        <w:rPr>
          <w:rFonts w:hint="eastAsia"/>
        </w:rPr>
        <w:t xml:space="preserve">, </w:t>
      </w:r>
      <w:r w:rsidR="00B503E8">
        <w:t xml:space="preserve">the </w:t>
      </w:r>
      <w:r>
        <w:rPr>
          <w:rFonts w:hint="eastAsia"/>
        </w:rPr>
        <w:t>p</w:t>
      </w:r>
      <w:r w:rsidRPr="00AE7443">
        <w:rPr>
          <w:rFonts w:hint="eastAsia"/>
        </w:rPr>
        <w:t xml:space="preserve">eriodicity of </w:t>
      </w:r>
      <w:r>
        <w:rPr>
          <w:rFonts w:hint="eastAsia"/>
        </w:rPr>
        <w:t xml:space="preserve">NR </w:t>
      </w:r>
      <w:r w:rsidRPr="00AE7443">
        <w:rPr>
          <w:rFonts w:hint="eastAsia"/>
        </w:rPr>
        <w:t>SS</w:t>
      </w:r>
      <w:r>
        <w:rPr>
          <w:rFonts w:hint="eastAsia"/>
        </w:rPr>
        <w:t xml:space="preserve"> can be expanded to a certain degree compar</w:t>
      </w:r>
      <w:r w:rsidR="00B503E8">
        <w:t>ed</w:t>
      </w:r>
      <w:r>
        <w:rPr>
          <w:rFonts w:hint="eastAsia"/>
        </w:rPr>
        <w:t xml:space="preserve"> </w:t>
      </w:r>
      <w:r w:rsidR="00B503E8">
        <w:t>to</w:t>
      </w:r>
      <w:r>
        <w:rPr>
          <w:rFonts w:hint="eastAsia"/>
        </w:rPr>
        <w:t xml:space="preserve"> LTE 5ms SS</w:t>
      </w:r>
      <w:r w:rsidR="00B503E8">
        <w:t xml:space="preserve"> </w:t>
      </w:r>
      <w:r>
        <w:rPr>
          <w:rFonts w:hint="eastAsia"/>
        </w:rPr>
        <w:t>(e.g. 10ms, 20ms</w:t>
      </w:r>
      <w:r w:rsidR="00FD1466">
        <w:rPr>
          <w:rFonts w:hint="eastAsia"/>
        </w:rPr>
        <w:t>, 40ms</w:t>
      </w:r>
      <w:r>
        <w:rPr>
          <w:rFonts w:hint="eastAsia"/>
        </w:rPr>
        <w:t xml:space="preserve">). </w:t>
      </w:r>
    </w:p>
    <w:p w:rsidR="00331C94" w:rsidRDefault="00AE7443" w:rsidP="00AE7443">
      <w:pPr>
        <w:pStyle w:val="Caption"/>
        <w:rPr>
          <w:i/>
          <w:lang w:eastAsia="zh-CN"/>
        </w:rPr>
      </w:pPr>
      <w:r>
        <w:rPr>
          <w:rFonts w:hint="eastAsia"/>
          <w:i/>
          <w:lang w:eastAsia="zh-CN"/>
        </w:rPr>
        <w:t>O</w:t>
      </w:r>
      <w:r>
        <w:rPr>
          <w:i/>
          <w:lang w:eastAsia="zh-CN"/>
        </w:rPr>
        <w:t>bservation</w:t>
      </w:r>
      <w:r w:rsidRPr="005F51DF">
        <w:rPr>
          <w:i/>
          <w:lang w:eastAsia="zh-CN"/>
        </w:rPr>
        <w:t>:</w:t>
      </w:r>
      <w:r>
        <w:rPr>
          <w:rFonts w:hint="eastAsia"/>
          <w:i/>
          <w:lang w:eastAsia="zh-CN"/>
        </w:rPr>
        <w:t xml:space="preserve"> NR SS </w:t>
      </w:r>
      <w:r w:rsidRPr="00AE7443">
        <w:rPr>
          <w:rFonts w:hint="eastAsia"/>
          <w:i/>
          <w:lang w:eastAsia="zh-CN"/>
        </w:rPr>
        <w:t>Periodicity</w:t>
      </w:r>
      <w:r>
        <w:rPr>
          <w:rFonts w:hint="eastAsia"/>
          <w:i/>
          <w:lang w:eastAsia="zh-CN"/>
        </w:rPr>
        <w:t xml:space="preserve"> should be </w:t>
      </w:r>
      <w:r w:rsidRPr="00AE7443">
        <w:rPr>
          <w:i/>
          <w:lang w:eastAsia="zh-CN"/>
        </w:rPr>
        <w:t>determin</w:t>
      </w:r>
      <w:r w:rsidR="00DD5A4C">
        <w:rPr>
          <w:rFonts w:hint="eastAsia"/>
          <w:i/>
          <w:lang w:eastAsia="zh-CN"/>
        </w:rPr>
        <w:t>ed by considering some factor</w:t>
      </w:r>
      <w:r w:rsidRPr="00AE7443">
        <w:rPr>
          <w:rFonts w:hint="eastAsia"/>
          <w:i/>
          <w:lang w:eastAsia="zh-CN"/>
        </w:rPr>
        <w:t>, such as: resource overhead of SS burst, cell search time, etc.</w:t>
      </w:r>
    </w:p>
    <w:p w:rsidR="00AE7443" w:rsidRPr="00AE7443" w:rsidRDefault="00AE7443" w:rsidP="00AE7443">
      <w:pPr>
        <w:pStyle w:val="Caption"/>
        <w:rPr>
          <w:i/>
          <w:lang w:eastAsia="zh-CN"/>
        </w:rPr>
      </w:pPr>
      <w:r w:rsidRPr="00AE7443">
        <w:rPr>
          <w:i/>
          <w:lang w:eastAsia="zh-CN"/>
        </w:rPr>
        <w:t>Proposal 6:</w:t>
      </w:r>
      <w:r w:rsidRPr="00AE7443">
        <w:rPr>
          <w:rFonts w:hint="eastAsia"/>
          <w:i/>
          <w:lang w:eastAsia="zh-CN"/>
        </w:rPr>
        <w:t xml:space="preserve"> periodicity of NR SS can be expanded to a certain degree comparing with LTE SS(e.g. 10ms, 20ms</w:t>
      </w:r>
      <w:r w:rsidR="00FD1466">
        <w:rPr>
          <w:rFonts w:hint="eastAsia"/>
          <w:i/>
          <w:lang w:eastAsia="zh-CN"/>
        </w:rPr>
        <w:t>, 40ms</w:t>
      </w:r>
      <w:r w:rsidRPr="00AE7443">
        <w:rPr>
          <w:rFonts w:hint="eastAsia"/>
          <w:i/>
          <w:lang w:eastAsia="zh-CN"/>
        </w:rPr>
        <w:t>).</w:t>
      </w:r>
    </w:p>
    <w:p w:rsidR="00F1510A" w:rsidRDefault="00AE7443" w:rsidP="00F1510A">
      <w:pPr>
        <w:pStyle w:val="Heading2"/>
      </w:pPr>
      <w:r>
        <w:rPr>
          <w:rFonts w:hint="eastAsia"/>
          <w:lang w:eastAsia="zh-CN"/>
        </w:rPr>
        <w:t>6</w:t>
      </w:r>
      <w:r w:rsidR="00F1510A">
        <w:rPr>
          <w:rFonts w:hint="eastAsia"/>
          <w:lang w:eastAsia="zh-CN"/>
        </w:rPr>
        <w:t>.</w:t>
      </w:r>
      <w:r w:rsidR="00F1510A">
        <w:rPr>
          <w:rFonts w:hint="eastAsia"/>
          <w:lang w:eastAsia="zh-CN"/>
        </w:rPr>
        <w:tab/>
      </w:r>
      <w:r w:rsidR="00F1510A">
        <w:t>Conclusions</w:t>
      </w:r>
    </w:p>
    <w:p w:rsidR="00023D9C" w:rsidRDefault="00D77A65" w:rsidP="00C454D7">
      <w:pPr>
        <w:spacing w:afterLines="50" w:line="240" w:lineRule="auto"/>
      </w:pPr>
      <w:r>
        <w:t>The f</w:t>
      </w:r>
      <w:r w:rsidR="00D0360C">
        <w:t xml:space="preserve">ollowing </w:t>
      </w:r>
      <w:r>
        <w:t>was proposed above</w:t>
      </w:r>
      <w:r w:rsidR="00D0360C">
        <w:t>:</w:t>
      </w:r>
    </w:p>
    <w:p w:rsidR="00AE7443" w:rsidRDefault="00AE7443" w:rsidP="00AE7443">
      <w:pPr>
        <w:pStyle w:val="Caption"/>
        <w:rPr>
          <w:i/>
          <w:lang w:eastAsia="zh-CN"/>
        </w:rPr>
      </w:pPr>
      <w:r w:rsidRPr="005F51DF">
        <w:rPr>
          <w:i/>
          <w:lang w:eastAsia="zh-CN"/>
        </w:rPr>
        <w:t>Proposal</w:t>
      </w:r>
      <w:r w:rsidRPr="005F51DF">
        <w:rPr>
          <w:rFonts w:hint="eastAsia"/>
          <w:i/>
          <w:lang w:eastAsia="zh-CN"/>
        </w:rPr>
        <w:t xml:space="preserve"> </w:t>
      </w:r>
      <w:r>
        <w:rPr>
          <w:rFonts w:hint="eastAsia"/>
          <w:i/>
          <w:lang w:eastAsia="zh-CN"/>
        </w:rPr>
        <w:t>1</w:t>
      </w:r>
      <w:r w:rsidRPr="005F51DF">
        <w:rPr>
          <w:i/>
          <w:lang w:eastAsia="zh-CN"/>
        </w:rPr>
        <w:t xml:space="preserve">: </w:t>
      </w:r>
      <w:r>
        <w:rPr>
          <w:rFonts w:hint="eastAsia"/>
          <w:i/>
          <w:lang w:eastAsia="zh-CN"/>
        </w:rPr>
        <w:t xml:space="preserve">For </w:t>
      </w:r>
      <w:r w:rsidRPr="005F51DF">
        <w:rPr>
          <w:rFonts w:hint="eastAsia"/>
          <w:i/>
          <w:lang w:eastAsia="zh-CN"/>
        </w:rPr>
        <w:t>adapt</w:t>
      </w:r>
      <w:r>
        <w:rPr>
          <w:rFonts w:hint="eastAsia"/>
          <w:i/>
          <w:lang w:eastAsia="zh-CN"/>
        </w:rPr>
        <w:t>ing</w:t>
      </w:r>
      <w:r w:rsidRPr="005F51DF">
        <w:rPr>
          <w:rFonts w:hint="eastAsia"/>
          <w:i/>
          <w:lang w:eastAsia="zh-CN"/>
        </w:rPr>
        <w:t xml:space="preserve"> to various situations</w:t>
      </w:r>
      <w:r>
        <w:rPr>
          <w:rFonts w:hint="eastAsia"/>
          <w:i/>
          <w:lang w:eastAsia="zh-CN"/>
        </w:rPr>
        <w:t>,</w:t>
      </w:r>
      <w:r w:rsidRPr="005F51DF">
        <w:rPr>
          <w:rFonts w:hint="eastAsia"/>
          <w:i/>
          <w:lang w:eastAsia="zh-CN"/>
        </w:rPr>
        <w:t xml:space="preserve"> NR should strive for a </w:t>
      </w:r>
      <w:r>
        <w:rPr>
          <w:i/>
          <w:lang w:eastAsia="zh-CN"/>
        </w:rPr>
        <w:t xml:space="preserve">flexible </w:t>
      </w:r>
      <w:r>
        <w:rPr>
          <w:rFonts w:hint="eastAsia"/>
          <w:i/>
          <w:lang w:eastAsia="zh-CN"/>
        </w:rPr>
        <w:t>SS burst</w:t>
      </w:r>
      <w:r w:rsidRPr="005F51DF">
        <w:rPr>
          <w:rFonts w:hint="eastAsia"/>
          <w:i/>
          <w:lang w:eastAsia="zh-CN"/>
        </w:rPr>
        <w:t xml:space="preserve"> </w:t>
      </w:r>
      <w:r>
        <w:rPr>
          <w:rFonts w:hint="eastAsia"/>
          <w:i/>
          <w:lang w:eastAsia="zh-CN"/>
        </w:rPr>
        <w:t>structure</w:t>
      </w:r>
      <w:r w:rsidRPr="005F51DF">
        <w:rPr>
          <w:rFonts w:hint="eastAsia"/>
          <w:i/>
          <w:lang w:eastAsia="zh-CN"/>
        </w:rPr>
        <w:t>, e.g.</w:t>
      </w:r>
      <w:r>
        <w:rPr>
          <w:rFonts w:hint="eastAsia"/>
          <w:i/>
          <w:lang w:eastAsia="zh-CN"/>
        </w:rPr>
        <w:t xml:space="preserve"> supporting</w:t>
      </w:r>
      <w:r w:rsidRPr="00A934CA">
        <w:rPr>
          <w:rFonts w:hint="eastAsia"/>
          <w:i/>
          <w:lang w:eastAsia="zh-CN"/>
        </w:rPr>
        <w:t xml:space="preserve"> </w:t>
      </w:r>
      <w:r>
        <w:rPr>
          <w:rFonts w:hint="eastAsia"/>
          <w:i/>
          <w:lang w:eastAsia="zh-CN"/>
        </w:rPr>
        <w:t>flexible number of SS blocks</w:t>
      </w:r>
      <w:r w:rsidRPr="00A934CA">
        <w:rPr>
          <w:rFonts w:hint="eastAsia"/>
          <w:i/>
          <w:lang w:eastAsia="zh-CN"/>
        </w:rPr>
        <w:t xml:space="preserve"> </w:t>
      </w:r>
      <w:r>
        <w:rPr>
          <w:rFonts w:hint="eastAsia"/>
          <w:i/>
          <w:lang w:eastAsia="zh-CN"/>
        </w:rPr>
        <w:t>in a SS burst, c</w:t>
      </w:r>
      <w:r w:rsidRPr="0049341F">
        <w:rPr>
          <w:i/>
          <w:lang w:eastAsia="zh-CN"/>
        </w:rPr>
        <w:t>onfigurable</w:t>
      </w:r>
      <w:r w:rsidRPr="00B4024E">
        <w:rPr>
          <w:rFonts w:hint="eastAsia"/>
          <w:i/>
          <w:lang w:eastAsia="zh-CN"/>
        </w:rPr>
        <w:t xml:space="preserve"> </w:t>
      </w:r>
      <w:r w:rsidRPr="0049341F">
        <w:rPr>
          <w:rFonts w:hint="eastAsia"/>
          <w:i/>
          <w:lang w:eastAsia="zh-CN"/>
        </w:rPr>
        <w:t>number</w:t>
      </w:r>
      <w:r w:rsidRPr="0049341F">
        <w:rPr>
          <w:i/>
          <w:lang w:eastAsia="zh-CN"/>
        </w:rPr>
        <w:t xml:space="preserve"> </w:t>
      </w:r>
      <w:r>
        <w:rPr>
          <w:rFonts w:hint="eastAsia"/>
          <w:i/>
          <w:lang w:eastAsia="zh-CN"/>
        </w:rPr>
        <w:t xml:space="preserve">of </w:t>
      </w:r>
      <w:r w:rsidRPr="0049341F">
        <w:rPr>
          <w:i/>
          <w:lang w:eastAsia="zh-CN"/>
        </w:rPr>
        <w:t>repetition</w:t>
      </w:r>
      <w:r>
        <w:rPr>
          <w:rFonts w:hint="eastAsia"/>
          <w:i/>
          <w:lang w:eastAsia="zh-CN"/>
        </w:rPr>
        <w:t>, different types of beamforming(omni-directional, quasi omni-directional, directional)</w:t>
      </w:r>
      <w:r w:rsidRPr="005F51DF">
        <w:rPr>
          <w:rFonts w:hint="eastAsia"/>
          <w:i/>
          <w:lang w:eastAsia="zh-CN"/>
        </w:rPr>
        <w:t>, etc.</w:t>
      </w:r>
      <w:r>
        <w:rPr>
          <w:rFonts w:hint="eastAsia"/>
          <w:i/>
          <w:lang w:eastAsia="zh-CN"/>
        </w:rPr>
        <w:t xml:space="preserve"> </w:t>
      </w:r>
    </w:p>
    <w:p w:rsidR="00AE7443" w:rsidRPr="00AE7443" w:rsidRDefault="00AE7443" w:rsidP="00AE7443">
      <w:pPr>
        <w:pStyle w:val="Caption"/>
        <w:rPr>
          <w:i/>
          <w:lang w:eastAsia="zh-CN"/>
        </w:rPr>
      </w:pPr>
      <w:r w:rsidRPr="00AE7443">
        <w:rPr>
          <w:i/>
          <w:lang w:eastAsia="zh-CN"/>
        </w:rPr>
        <w:t xml:space="preserve">Proposal </w:t>
      </w:r>
      <w:r w:rsidRPr="00AE7443">
        <w:rPr>
          <w:rFonts w:hint="eastAsia"/>
          <w:i/>
          <w:lang w:eastAsia="zh-CN"/>
        </w:rPr>
        <w:t>2</w:t>
      </w:r>
      <w:r w:rsidRPr="00AE7443">
        <w:rPr>
          <w:i/>
          <w:lang w:eastAsia="zh-CN"/>
        </w:rPr>
        <w:t xml:space="preserve">: NR supports detection of SS without UE knowledge of the </w:t>
      </w:r>
      <w:r w:rsidRPr="00AE7443">
        <w:rPr>
          <w:rFonts w:hint="eastAsia"/>
          <w:i/>
          <w:lang w:eastAsia="zh-CN"/>
        </w:rPr>
        <w:t>SS burst</w:t>
      </w:r>
      <w:r w:rsidRPr="00AE7443">
        <w:rPr>
          <w:i/>
          <w:lang w:eastAsia="zh-CN"/>
        </w:rPr>
        <w:t xml:space="preserve"> structure, such as the number of </w:t>
      </w:r>
      <w:r w:rsidRPr="00AE7443">
        <w:rPr>
          <w:rFonts w:hint="eastAsia"/>
          <w:i/>
          <w:lang w:eastAsia="zh-CN"/>
        </w:rPr>
        <w:t>SS block</w:t>
      </w:r>
      <w:r w:rsidRPr="00AE7443">
        <w:rPr>
          <w:i/>
          <w:lang w:eastAsia="zh-CN"/>
        </w:rPr>
        <w:t xml:space="preserve">s, repetition on the same/different beam in different </w:t>
      </w:r>
      <w:r w:rsidRPr="00AE7443">
        <w:rPr>
          <w:rFonts w:hint="eastAsia"/>
          <w:i/>
          <w:lang w:eastAsia="zh-CN"/>
        </w:rPr>
        <w:t>SS block</w:t>
      </w:r>
      <w:r w:rsidRPr="00AE7443">
        <w:rPr>
          <w:i/>
          <w:lang w:eastAsia="zh-CN"/>
        </w:rPr>
        <w:t xml:space="preserve">s or quasi collocation of different </w:t>
      </w:r>
      <w:r w:rsidRPr="00AE7443">
        <w:rPr>
          <w:rFonts w:hint="eastAsia"/>
          <w:i/>
          <w:lang w:eastAsia="zh-CN"/>
        </w:rPr>
        <w:t>SS block</w:t>
      </w:r>
      <w:r w:rsidRPr="00AE7443">
        <w:rPr>
          <w:i/>
          <w:lang w:eastAsia="zh-CN"/>
        </w:rPr>
        <w:t>s.</w:t>
      </w:r>
    </w:p>
    <w:p w:rsidR="00AE7443" w:rsidRPr="00AE7443" w:rsidRDefault="00AE7443" w:rsidP="00AE7443">
      <w:pPr>
        <w:pStyle w:val="Caption"/>
        <w:rPr>
          <w:i/>
          <w:lang w:eastAsia="zh-CN"/>
        </w:rPr>
      </w:pPr>
      <w:r w:rsidRPr="00AE7443">
        <w:rPr>
          <w:i/>
          <w:lang w:eastAsia="zh-CN"/>
        </w:rPr>
        <w:t xml:space="preserve">Proposal </w:t>
      </w:r>
      <w:r w:rsidRPr="00AE7443">
        <w:rPr>
          <w:rFonts w:hint="eastAsia"/>
          <w:i/>
          <w:lang w:eastAsia="zh-CN"/>
        </w:rPr>
        <w:t>3</w:t>
      </w:r>
      <w:r w:rsidRPr="00AE7443">
        <w:rPr>
          <w:i/>
          <w:lang w:eastAsia="zh-CN"/>
        </w:rPr>
        <w:t xml:space="preserve">: Connected mode UEs can be informed of the </w:t>
      </w:r>
      <w:r w:rsidRPr="00AE7443">
        <w:rPr>
          <w:rFonts w:hint="eastAsia"/>
          <w:i/>
          <w:lang w:eastAsia="zh-CN"/>
        </w:rPr>
        <w:t>SS burst</w:t>
      </w:r>
      <w:r w:rsidRPr="00AE7443">
        <w:rPr>
          <w:i/>
          <w:lang w:eastAsia="zh-CN"/>
        </w:rPr>
        <w:t xml:space="preserve"> structure of a cell in the measurement configuration.</w:t>
      </w:r>
    </w:p>
    <w:p w:rsidR="00AE7443" w:rsidRPr="00AE7443" w:rsidRDefault="00AE7443" w:rsidP="00AE7443">
      <w:pPr>
        <w:pStyle w:val="Caption"/>
        <w:rPr>
          <w:i/>
          <w:lang w:eastAsia="zh-CN"/>
        </w:rPr>
      </w:pPr>
      <w:r w:rsidRPr="00AE7443">
        <w:rPr>
          <w:i/>
          <w:lang w:eastAsia="zh-CN"/>
        </w:rPr>
        <w:t xml:space="preserve">Proposal </w:t>
      </w:r>
      <w:r w:rsidRPr="00AE7443">
        <w:rPr>
          <w:rFonts w:hint="eastAsia"/>
          <w:i/>
          <w:lang w:eastAsia="zh-CN"/>
        </w:rPr>
        <w:t>4</w:t>
      </w:r>
      <w:r w:rsidRPr="00AE7443">
        <w:rPr>
          <w:i/>
          <w:lang w:eastAsia="zh-CN"/>
        </w:rPr>
        <w:t xml:space="preserve">: Consider informing IDLE mode UEs of the </w:t>
      </w:r>
      <w:r w:rsidRPr="00AE7443">
        <w:rPr>
          <w:rFonts w:hint="eastAsia"/>
          <w:i/>
          <w:lang w:eastAsia="zh-CN"/>
        </w:rPr>
        <w:t>SS burst</w:t>
      </w:r>
      <w:r w:rsidRPr="00AE7443">
        <w:rPr>
          <w:i/>
          <w:lang w:eastAsia="zh-CN"/>
        </w:rPr>
        <w:t xml:space="preserve"> structure of current and </w:t>
      </w:r>
      <w:r w:rsidR="00803F61" w:rsidRPr="00AE7443">
        <w:rPr>
          <w:i/>
          <w:lang w:eastAsia="zh-CN"/>
        </w:rPr>
        <w:t>neighbour</w:t>
      </w:r>
      <w:r w:rsidRPr="00AE7443">
        <w:rPr>
          <w:i/>
          <w:lang w:eastAsia="zh-CN"/>
        </w:rPr>
        <w:t xml:space="preserve"> cells in the SI.</w:t>
      </w:r>
    </w:p>
    <w:p w:rsidR="00AE7443" w:rsidRDefault="00AE7443" w:rsidP="00AE7443">
      <w:pPr>
        <w:pStyle w:val="Caption"/>
        <w:rPr>
          <w:i/>
          <w:lang w:eastAsia="zh-CN"/>
        </w:rPr>
      </w:pPr>
      <w:r w:rsidRPr="00431DD0">
        <w:rPr>
          <w:i/>
          <w:lang w:eastAsia="zh-CN"/>
        </w:rPr>
        <w:t xml:space="preserve">Proposal </w:t>
      </w:r>
      <w:r>
        <w:rPr>
          <w:rFonts w:hint="eastAsia"/>
          <w:i/>
          <w:lang w:eastAsia="zh-CN"/>
        </w:rPr>
        <w:t>5</w:t>
      </w:r>
      <w:r w:rsidRPr="00431DD0">
        <w:rPr>
          <w:i/>
          <w:lang w:eastAsia="zh-CN"/>
        </w:rPr>
        <w:t>:</w:t>
      </w:r>
      <w:r w:rsidRPr="00431DD0">
        <w:rPr>
          <w:rFonts w:hint="eastAsia"/>
          <w:i/>
          <w:lang w:eastAsia="zh-CN"/>
        </w:rPr>
        <w:t xml:space="preserve"> NR should strive for a </w:t>
      </w:r>
      <w:r>
        <w:rPr>
          <w:rFonts w:hint="eastAsia"/>
          <w:i/>
          <w:lang w:eastAsia="zh-CN"/>
        </w:rPr>
        <w:t>SS burst</w:t>
      </w:r>
      <w:r w:rsidRPr="00431DD0">
        <w:rPr>
          <w:rFonts w:hint="eastAsia"/>
          <w:i/>
          <w:lang w:eastAsia="zh-CN"/>
        </w:rPr>
        <w:t xml:space="preserve"> </w:t>
      </w:r>
      <w:r w:rsidRPr="00431DD0">
        <w:rPr>
          <w:i/>
          <w:lang w:eastAsia="zh-CN"/>
        </w:rPr>
        <w:t>structure</w:t>
      </w:r>
      <w:r w:rsidRPr="00431DD0">
        <w:rPr>
          <w:rFonts w:hint="eastAsia"/>
          <w:i/>
          <w:lang w:eastAsia="zh-CN"/>
        </w:rPr>
        <w:t xml:space="preserve"> that will bring less impact on data </w:t>
      </w:r>
      <w:r w:rsidRPr="00431DD0">
        <w:rPr>
          <w:i/>
          <w:lang w:eastAsia="zh-CN"/>
        </w:rPr>
        <w:t>transmission</w:t>
      </w:r>
      <w:r w:rsidRPr="00431DD0">
        <w:rPr>
          <w:rFonts w:hint="eastAsia"/>
          <w:i/>
          <w:lang w:eastAsia="zh-CN"/>
        </w:rPr>
        <w:t xml:space="preserve">, e.g. </w:t>
      </w:r>
      <w:r w:rsidRPr="00431DD0">
        <w:rPr>
          <w:i/>
          <w:lang w:eastAsia="zh-CN"/>
        </w:rPr>
        <w:t>a</w:t>
      </w:r>
      <w:r w:rsidRPr="00431DD0">
        <w:rPr>
          <w:rFonts w:hint="eastAsia"/>
          <w:i/>
          <w:lang w:eastAsia="zh-CN"/>
        </w:rPr>
        <w:t xml:space="preserve">pplying discontinuous </w:t>
      </w:r>
      <w:r>
        <w:rPr>
          <w:rFonts w:hint="eastAsia"/>
          <w:i/>
          <w:lang w:eastAsia="zh-CN"/>
        </w:rPr>
        <w:t>SS burst</w:t>
      </w:r>
      <w:r w:rsidRPr="00431DD0">
        <w:rPr>
          <w:rFonts w:hint="eastAsia"/>
          <w:i/>
          <w:lang w:eastAsia="zh-CN"/>
        </w:rPr>
        <w:t xml:space="preserve"> structure</w:t>
      </w:r>
      <w:r>
        <w:rPr>
          <w:i/>
          <w:lang w:eastAsia="zh-CN"/>
        </w:rPr>
        <w:t>.</w:t>
      </w:r>
    </w:p>
    <w:p w:rsidR="002A1865" w:rsidRPr="0025434A" w:rsidRDefault="00AE7443" w:rsidP="00DA7259">
      <w:pPr>
        <w:pStyle w:val="Caption"/>
        <w:rPr>
          <w:b w:val="0"/>
          <w:i/>
        </w:rPr>
      </w:pPr>
      <w:r w:rsidRPr="00AE7443">
        <w:rPr>
          <w:i/>
          <w:lang w:eastAsia="zh-CN"/>
        </w:rPr>
        <w:t>Proposal 6:</w:t>
      </w:r>
      <w:r w:rsidRPr="00AE7443">
        <w:rPr>
          <w:rFonts w:hint="eastAsia"/>
          <w:i/>
          <w:lang w:eastAsia="zh-CN"/>
        </w:rPr>
        <w:t xml:space="preserve"> periodicity of NR SS can be expanded to a certain degree comparing with LTE 5ms SS(e.g. 10ms, 20ms</w:t>
      </w:r>
      <w:r w:rsidR="0012297E">
        <w:rPr>
          <w:rFonts w:hint="eastAsia"/>
          <w:i/>
          <w:lang w:eastAsia="zh-CN"/>
        </w:rPr>
        <w:t>, 40ms</w:t>
      </w:r>
      <w:r w:rsidRPr="00AE7443">
        <w:rPr>
          <w:rFonts w:hint="eastAsia"/>
          <w:i/>
          <w:lang w:eastAsia="zh-CN"/>
        </w:rPr>
        <w:t>).</w:t>
      </w:r>
    </w:p>
    <w:p w:rsidR="00A569A4" w:rsidRDefault="00A569A4" w:rsidP="00F1510A">
      <w:pPr>
        <w:pStyle w:val="Heading2"/>
        <w:rPr>
          <w:b/>
        </w:rPr>
      </w:pPr>
      <w:bookmarkStart w:id="48" w:name="OLE_LINK59"/>
      <w:bookmarkStart w:id="49" w:name="OLE_LINK60"/>
      <w:r>
        <w:t>References</w:t>
      </w:r>
    </w:p>
    <w:p w:rsidR="009E555F" w:rsidRDefault="002D1BDB" w:rsidP="002D1BDB">
      <w:pPr>
        <w:pStyle w:val="ListParagraph"/>
        <w:numPr>
          <w:ilvl w:val="0"/>
          <w:numId w:val="11"/>
        </w:numPr>
        <w:spacing w:line="264" w:lineRule="auto"/>
        <w:ind w:left="432" w:firstLineChars="0"/>
        <w:jc w:val="both"/>
        <w:rPr>
          <w:iCs/>
          <w:szCs w:val="20"/>
        </w:rPr>
      </w:pPr>
      <w:bookmarkStart w:id="50" w:name="_Ref457294930"/>
      <w:bookmarkStart w:id="51" w:name="OLE_LINK3"/>
      <w:bookmarkStart w:id="52" w:name="OLE_LINK4"/>
      <w:bookmarkStart w:id="53" w:name="_Ref449620942"/>
      <w:bookmarkEnd w:id="48"/>
      <w:bookmarkEnd w:id="49"/>
      <w:r>
        <w:rPr>
          <w:iCs/>
          <w:szCs w:val="20"/>
        </w:rPr>
        <w:t xml:space="preserve">3GPP </w:t>
      </w:r>
      <w:r w:rsidR="009E555F" w:rsidRPr="00DE115E">
        <w:rPr>
          <w:iCs/>
          <w:szCs w:val="20"/>
        </w:rPr>
        <w:t xml:space="preserve">TR 38.913, </w:t>
      </w:r>
      <w:r w:rsidR="009E555F">
        <w:rPr>
          <w:iCs/>
          <w:szCs w:val="20"/>
        </w:rPr>
        <w:t>“</w:t>
      </w:r>
      <w:r w:rsidR="009E555F" w:rsidRPr="00DE115E">
        <w:rPr>
          <w:iCs/>
          <w:szCs w:val="20"/>
        </w:rPr>
        <w:t>Study on Scenarios and Requirements for Next Generation Access Technologies</w:t>
      </w:r>
      <w:r w:rsidR="009E555F">
        <w:rPr>
          <w:iCs/>
          <w:szCs w:val="20"/>
        </w:rPr>
        <w:t>,” V0.3.0, 2016-03</w:t>
      </w:r>
      <w:bookmarkEnd w:id="50"/>
    </w:p>
    <w:p w:rsidR="00F956E8" w:rsidRDefault="00F956E8" w:rsidP="00F956E8">
      <w:pPr>
        <w:pStyle w:val="ListParagraph"/>
        <w:numPr>
          <w:ilvl w:val="0"/>
          <w:numId w:val="11"/>
        </w:numPr>
        <w:spacing w:line="264" w:lineRule="auto"/>
        <w:ind w:left="432" w:firstLineChars="0"/>
        <w:rPr>
          <w:iCs/>
          <w:szCs w:val="20"/>
        </w:rPr>
      </w:pPr>
      <w:bookmarkStart w:id="54" w:name="_Ref462854657"/>
      <w:bookmarkEnd w:id="51"/>
      <w:bookmarkEnd w:id="52"/>
      <w:r>
        <w:rPr>
          <w:iCs/>
          <w:szCs w:val="20"/>
        </w:rPr>
        <w:t xml:space="preserve">3GPP </w:t>
      </w:r>
      <w:r w:rsidRPr="00FD6B97">
        <w:rPr>
          <w:iCs/>
          <w:szCs w:val="20"/>
        </w:rPr>
        <w:t>Chairman’s notes RAN1#8</w:t>
      </w:r>
      <w:r>
        <w:rPr>
          <w:iCs/>
          <w:szCs w:val="20"/>
        </w:rPr>
        <w:t>6, 2016-08</w:t>
      </w:r>
    </w:p>
    <w:p w:rsidR="00496CF4" w:rsidRDefault="002D1BDB" w:rsidP="002D1BDB">
      <w:pPr>
        <w:pStyle w:val="ListParagraph"/>
        <w:numPr>
          <w:ilvl w:val="0"/>
          <w:numId w:val="11"/>
        </w:numPr>
        <w:spacing w:line="264" w:lineRule="auto"/>
        <w:ind w:left="432" w:firstLineChars="0"/>
        <w:rPr>
          <w:iCs/>
          <w:szCs w:val="20"/>
        </w:rPr>
      </w:pPr>
      <w:r>
        <w:rPr>
          <w:iCs/>
          <w:szCs w:val="20"/>
        </w:rPr>
        <w:t xml:space="preserve">3GPP </w:t>
      </w:r>
      <w:r w:rsidR="00496CF4">
        <w:rPr>
          <w:iCs/>
          <w:szCs w:val="20"/>
        </w:rPr>
        <w:t>Chairman’s notes RAN1#8</w:t>
      </w:r>
      <w:r w:rsidR="00720CDA">
        <w:rPr>
          <w:rFonts w:hint="eastAsia"/>
          <w:iCs/>
          <w:szCs w:val="20"/>
        </w:rPr>
        <w:t>6bis</w:t>
      </w:r>
      <w:r w:rsidR="00496CF4">
        <w:rPr>
          <w:iCs/>
          <w:szCs w:val="20"/>
        </w:rPr>
        <w:t>, 2016-</w:t>
      </w:r>
      <w:bookmarkEnd w:id="54"/>
      <w:r w:rsidR="00720CDA">
        <w:rPr>
          <w:rFonts w:hint="eastAsia"/>
          <w:iCs/>
          <w:szCs w:val="20"/>
        </w:rPr>
        <w:t>10</w:t>
      </w:r>
    </w:p>
    <w:p w:rsidR="0004416F" w:rsidRDefault="0004416F" w:rsidP="0004416F">
      <w:pPr>
        <w:pStyle w:val="ListParagraph"/>
        <w:numPr>
          <w:ilvl w:val="0"/>
          <w:numId w:val="11"/>
        </w:numPr>
        <w:spacing w:line="264" w:lineRule="auto"/>
        <w:ind w:left="432" w:firstLineChars="0"/>
        <w:rPr>
          <w:iCs/>
          <w:szCs w:val="20"/>
        </w:rPr>
      </w:pPr>
      <w:r>
        <w:rPr>
          <w:iCs/>
          <w:szCs w:val="20"/>
        </w:rPr>
        <w:t>3GPP Chairman’s notes RAN1#85, 2016-05</w:t>
      </w:r>
    </w:p>
    <w:p w:rsidR="00F2018D" w:rsidRDefault="002D1BDB" w:rsidP="002D1BDB">
      <w:pPr>
        <w:pStyle w:val="ListParagraph"/>
        <w:numPr>
          <w:ilvl w:val="0"/>
          <w:numId w:val="11"/>
        </w:numPr>
        <w:spacing w:line="264" w:lineRule="auto"/>
        <w:ind w:left="432" w:firstLineChars="0"/>
        <w:rPr>
          <w:iCs/>
          <w:szCs w:val="20"/>
        </w:rPr>
      </w:pPr>
      <w:bookmarkStart w:id="55" w:name="_Ref462855600"/>
      <w:bookmarkStart w:id="56" w:name="_Ref458757252"/>
      <w:bookmarkEnd w:id="53"/>
      <w:r>
        <w:rPr>
          <w:iCs/>
          <w:szCs w:val="20"/>
        </w:rPr>
        <w:t xml:space="preserve">3GPP </w:t>
      </w:r>
      <w:r w:rsidR="00F2018D" w:rsidRPr="0047012A">
        <w:rPr>
          <w:iCs/>
          <w:szCs w:val="20"/>
        </w:rPr>
        <w:t>R1-166222</w:t>
      </w:r>
      <w:r w:rsidR="00F2018D" w:rsidRPr="0047012A">
        <w:rPr>
          <w:rFonts w:hint="eastAsia"/>
          <w:iCs/>
          <w:szCs w:val="20"/>
        </w:rPr>
        <w:t xml:space="preserve">, </w:t>
      </w:r>
      <w:r w:rsidR="00F2018D" w:rsidRPr="0047012A">
        <w:rPr>
          <w:iCs/>
          <w:szCs w:val="20"/>
        </w:rPr>
        <w:t>“Evaluation and analysis on coverage issue of initial access for NR above 6 GHz”</w:t>
      </w:r>
      <w:r w:rsidR="00F2018D" w:rsidRPr="0047012A">
        <w:rPr>
          <w:rFonts w:hint="eastAsia"/>
          <w:iCs/>
          <w:szCs w:val="20"/>
        </w:rPr>
        <w:t xml:space="preserve">, </w:t>
      </w:r>
      <w:r w:rsidR="00F2018D" w:rsidRPr="0047012A">
        <w:rPr>
          <w:iCs/>
          <w:szCs w:val="20"/>
        </w:rPr>
        <w:t>ZTE Corporation, ZTE Microelectronics</w:t>
      </w:r>
      <w:r w:rsidR="00F2018D">
        <w:rPr>
          <w:iCs/>
          <w:szCs w:val="20"/>
        </w:rPr>
        <w:t>, RAN1#86, Aug 2016</w:t>
      </w:r>
      <w:bookmarkEnd w:id="55"/>
    </w:p>
    <w:p w:rsidR="00DA7259" w:rsidRDefault="00DA7259" w:rsidP="002D1BDB">
      <w:pPr>
        <w:pStyle w:val="ListParagraph"/>
        <w:numPr>
          <w:ilvl w:val="0"/>
          <w:numId w:val="11"/>
        </w:numPr>
        <w:spacing w:line="264" w:lineRule="auto"/>
        <w:ind w:left="432" w:firstLineChars="0"/>
        <w:rPr>
          <w:iCs/>
          <w:szCs w:val="20"/>
        </w:rPr>
      </w:pPr>
      <w:r>
        <w:rPr>
          <w:iCs/>
          <w:szCs w:val="20"/>
        </w:rPr>
        <w:t>3GPP R1-160896</w:t>
      </w:r>
      <w:r>
        <w:rPr>
          <w:rFonts w:hint="eastAsia"/>
          <w:iCs/>
          <w:szCs w:val="20"/>
        </w:rPr>
        <w:t>6</w:t>
      </w:r>
      <w:r>
        <w:rPr>
          <w:iCs/>
          <w:szCs w:val="20"/>
        </w:rPr>
        <w:t>, “</w:t>
      </w:r>
      <w:r w:rsidRPr="00DA7259">
        <w:rPr>
          <w:rFonts w:hint="eastAsia"/>
          <w:iCs/>
          <w:szCs w:val="20"/>
        </w:rPr>
        <w:t>Consideration</w:t>
      </w:r>
      <w:r w:rsidRPr="00DA7259">
        <w:rPr>
          <w:iCs/>
          <w:szCs w:val="20"/>
        </w:rPr>
        <w:t>s</w:t>
      </w:r>
      <w:r w:rsidRPr="00DA7259">
        <w:rPr>
          <w:rFonts w:hint="eastAsia"/>
          <w:iCs/>
          <w:szCs w:val="20"/>
        </w:rPr>
        <w:t xml:space="preserve"> o</w:t>
      </w:r>
      <w:r w:rsidRPr="00DA7259">
        <w:rPr>
          <w:iCs/>
          <w:szCs w:val="20"/>
        </w:rPr>
        <w:t>n</w:t>
      </w:r>
      <w:r w:rsidRPr="00DA7259">
        <w:rPr>
          <w:rFonts w:hint="eastAsia"/>
          <w:iCs/>
          <w:szCs w:val="20"/>
        </w:rPr>
        <w:t xml:space="preserve"> Sweeping Time Interval in NR</w:t>
      </w:r>
      <w:r>
        <w:rPr>
          <w:iCs/>
          <w:szCs w:val="20"/>
        </w:rPr>
        <w:t>,” ZTE</w:t>
      </w:r>
      <w:r w:rsidRPr="0047012A">
        <w:rPr>
          <w:iCs/>
          <w:szCs w:val="20"/>
        </w:rPr>
        <w:t>, ZTE Microelectronics</w:t>
      </w:r>
      <w:r>
        <w:rPr>
          <w:iCs/>
          <w:szCs w:val="20"/>
        </w:rPr>
        <w:t>, RAN1#86bis, Oct 2016</w:t>
      </w:r>
    </w:p>
    <w:p w:rsidR="00DA7259" w:rsidRDefault="00DA7259" w:rsidP="002D1BDB">
      <w:pPr>
        <w:pStyle w:val="ListParagraph"/>
        <w:numPr>
          <w:ilvl w:val="0"/>
          <w:numId w:val="11"/>
        </w:numPr>
        <w:spacing w:line="264" w:lineRule="auto"/>
        <w:ind w:left="432" w:firstLineChars="0"/>
        <w:rPr>
          <w:iCs/>
          <w:szCs w:val="20"/>
        </w:rPr>
      </w:pPr>
      <w:r>
        <w:rPr>
          <w:iCs/>
          <w:szCs w:val="20"/>
        </w:rPr>
        <w:t xml:space="preserve">3GPP </w:t>
      </w:r>
      <w:r w:rsidRPr="00E6253B">
        <w:rPr>
          <w:rFonts w:hint="eastAsia"/>
          <w:iCs/>
          <w:szCs w:val="20"/>
        </w:rPr>
        <w:t>R1-16</w:t>
      </w:r>
      <w:r w:rsidR="00663CA0">
        <w:rPr>
          <w:iCs/>
          <w:szCs w:val="20"/>
        </w:rPr>
        <w:t>1126</w:t>
      </w:r>
      <w:r w:rsidR="00663CA0">
        <w:rPr>
          <w:rFonts w:hint="eastAsia"/>
          <w:iCs/>
          <w:szCs w:val="20"/>
        </w:rPr>
        <w:t>8</w:t>
      </w:r>
      <w:r w:rsidRPr="00E6253B">
        <w:rPr>
          <w:rFonts w:hint="eastAsia"/>
          <w:iCs/>
          <w:szCs w:val="20"/>
        </w:rPr>
        <w:t xml:space="preserve"> </w:t>
      </w:r>
      <w:r w:rsidRPr="00E6253B">
        <w:rPr>
          <w:iCs/>
          <w:szCs w:val="20"/>
        </w:rPr>
        <w:t>“</w:t>
      </w:r>
      <w:r w:rsidR="00663CA0" w:rsidRPr="00663CA0">
        <w:rPr>
          <w:iCs/>
          <w:szCs w:val="20"/>
        </w:rPr>
        <w:t>Considerations on SS block design</w:t>
      </w:r>
      <w:r w:rsidRPr="00E6253B">
        <w:rPr>
          <w:iCs/>
          <w:szCs w:val="20"/>
        </w:rPr>
        <w:t>”</w:t>
      </w:r>
      <w:r w:rsidRPr="00E6253B">
        <w:rPr>
          <w:rFonts w:hint="eastAsia"/>
          <w:iCs/>
          <w:szCs w:val="20"/>
        </w:rPr>
        <w:t xml:space="preserve">, </w:t>
      </w:r>
      <w:r>
        <w:rPr>
          <w:rFonts w:hint="eastAsia"/>
          <w:iCs/>
          <w:szCs w:val="20"/>
        </w:rPr>
        <w:t xml:space="preserve">ZTE, </w:t>
      </w:r>
      <w:r w:rsidRPr="0047012A">
        <w:rPr>
          <w:iCs/>
          <w:szCs w:val="20"/>
        </w:rPr>
        <w:t>ZTE Microelectronics</w:t>
      </w:r>
      <w:r w:rsidRPr="00E6253B">
        <w:rPr>
          <w:rFonts w:hint="eastAsia"/>
          <w:iCs/>
          <w:szCs w:val="20"/>
        </w:rPr>
        <w:t>,</w:t>
      </w:r>
      <w:r w:rsidRPr="00E6253B">
        <w:rPr>
          <w:iCs/>
          <w:szCs w:val="20"/>
        </w:rPr>
        <w:t xml:space="preserve"> RAN1#8</w:t>
      </w:r>
      <w:r>
        <w:rPr>
          <w:rFonts w:hint="eastAsia"/>
          <w:iCs/>
          <w:szCs w:val="20"/>
        </w:rPr>
        <w:t>7</w:t>
      </w:r>
      <w:r w:rsidRPr="00E6253B">
        <w:rPr>
          <w:iCs/>
          <w:szCs w:val="20"/>
        </w:rPr>
        <w:t xml:space="preserve">, </w:t>
      </w:r>
      <w:r>
        <w:rPr>
          <w:rFonts w:hint="eastAsia"/>
          <w:iCs/>
          <w:szCs w:val="20"/>
        </w:rPr>
        <w:t>Nov</w:t>
      </w:r>
      <w:r w:rsidRPr="00E6253B">
        <w:rPr>
          <w:iCs/>
          <w:szCs w:val="20"/>
        </w:rPr>
        <w:t xml:space="preserve"> 2016</w:t>
      </w:r>
    </w:p>
    <w:bookmarkEnd w:id="56"/>
    <w:p w:rsidR="00FB5D4C" w:rsidRPr="00D77A65" w:rsidRDefault="00FB5D4C" w:rsidP="00DA7259">
      <w:pPr>
        <w:pStyle w:val="ListParagraph"/>
        <w:ind w:firstLine="400"/>
        <w:rPr>
          <w:iCs/>
          <w:szCs w:val="20"/>
          <w:lang w:val="en-GB"/>
        </w:rPr>
      </w:pPr>
    </w:p>
    <w:sectPr w:rsidR="00FB5D4C" w:rsidRPr="00D77A65" w:rsidSect="0024567E">
      <w:headerReference w:type="default" r:id="rId12"/>
      <w:footerReference w:type="even" r:id="rId13"/>
      <w:footerReference w:type="default" r:id="rId14"/>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B08" w:rsidRDefault="00641B08" w:rsidP="00FF0AAD">
      <w:r>
        <w:separator/>
      </w:r>
    </w:p>
  </w:endnote>
  <w:endnote w:type="continuationSeparator" w:id="0">
    <w:p w:rsidR="00641B08" w:rsidRDefault="00641B08"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FB" w:rsidRDefault="005B3847">
    <w:pPr>
      <w:pStyle w:val="Footer"/>
      <w:framePr w:wrap="around" w:vAnchor="text" w:hAnchor="margin" w:xAlign="right" w:y="1"/>
      <w:rPr>
        <w:rStyle w:val="PageNumber"/>
      </w:rPr>
    </w:pPr>
    <w:r>
      <w:rPr>
        <w:rStyle w:val="PageNumber"/>
      </w:rPr>
      <w:fldChar w:fldCharType="begin"/>
    </w:r>
    <w:r w:rsidR="004D01FB">
      <w:rPr>
        <w:rStyle w:val="PageNumber"/>
      </w:rPr>
      <w:instrText xml:space="preserve">PAGE  </w:instrText>
    </w:r>
    <w:r>
      <w:rPr>
        <w:rStyle w:val="PageNumber"/>
      </w:rPr>
      <w:fldChar w:fldCharType="end"/>
    </w:r>
  </w:p>
  <w:p w:rsidR="004D01FB" w:rsidRDefault="004D01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FB" w:rsidRDefault="004D01FB"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B08" w:rsidRDefault="00641B08" w:rsidP="00FF0AAD">
      <w:r>
        <w:separator/>
      </w:r>
    </w:p>
  </w:footnote>
  <w:footnote w:type="continuationSeparator" w:id="0">
    <w:p w:rsidR="00641B08" w:rsidRDefault="00641B08"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FB" w:rsidRDefault="004D01FB">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1">
    <w:nsid w:val="14163612"/>
    <w:multiLevelType w:val="multilevel"/>
    <w:tmpl w:val="096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8F1369"/>
    <w:multiLevelType w:val="hybridMultilevel"/>
    <w:tmpl w:val="95321F6E"/>
    <w:lvl w:ilvl="0" w:tplc="C36ECCE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
  </w:num>
  <w:num w:numId="3">
    <w:abstractNumId w:val="8"/>
  </w:num>
  <w:num w:numId="4">
    <w:abstractNumId w:val="5"/>
  </w:num>
  <w:num w:numId="5">
    <w:abstractNumId w:val="10"/>
  </w:num>
  <w:num w:numId="6">
    <w:abstractNumId w:val="19"/>
  </w:num>
  <w:num w:numId="7">
    <w:abstractNumId w:val="11"/>
  </w:num>
  <w:num w:numId="8">
    <w:abstractNumId w:val="9"/>
  </w:num>
  <w:num w:numId="9">
    <w:abstractNumId w:val="17"/>
  </w:num>
  <w:num w:numId="10">
    <w:abstractNumId w:val="6"/>
  </w:num>
  <w:num w:numId="11">
    <w:abstractNumId w:val="2"/>
  </w:num>
  <w:num w:numId="12">
    <w:abstractNumId w:val="12"/>
  </w:num>
  <w:num w:numId="13">
    <w:abstractNumId w:val="15"/>
  </w:num>
  <w:num w:numId="14">
    <w:abstractNumId w:val="3"/>
  </w:num>
  <w:num w:numId="15">
    <w:abstractNumId w:val="0"/>
  </w:num>
  <w:num w:numId="16">
    <w:abstractNumId w:val="14"/>
  </w:num>
  <w:num w:numId="17">
    <w:abstractNumId w:val="7"/>
  </w:num>
  <w:num w:numId="18">
    <w:abstractNumId w:val="16"/>
  </w:num>
  <w:num w:numId="19">
    <w:abstractNumId w:val="1"/>
  </w:num>
  <w:num w:numId="20">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1606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28FB"/>
    <w:rsid w:val="0001696F"/>
    <w:rsid w:val="00023D9C"/>
    <w:rsid w:val="00027F39"/>
    <w:rsid w:val="000314BE"/>
    <w:rsid w:val="0003612C"/>
    <w:rsid w:val="000411C0"/>
    <w:rsid w:val="00042BCC"/>
    <w:rsid w:val="00043F7C"/>
    <w:rsid w:val="0004416F"/>
    <w:rsid w:val="0004434E"/>
    <w:rsid w:val="000451BC"/>
    <w:rsid w:val="00052096"/>
    <w:rsid w:val="00052635"/>
    <w:rsid w:val="00053328"/>
    <w:rsid w:val="00055C73"/>
    <w:rsid w:val="00060703"/>
    <w:rsid w:val="00060E49"/>
    <w:rsid w:val="000624CA"/>
    <w:rsid w:val="000650EB"/>
    <w:rsid w:val="00065240"/>
    <w:rsid w:val="00065E37"/>
    <w:rsid w:val="0006799E"/>
    <w:rsid w:val="00070277"/>
    <w:rsid w:val="0007080B"/>
    <w:rsid w:val="00070B5E"/>
    <w:rsid w:val="00070EBD"/>
    <w:rsid w:val="0007169D"/>
    <w:rsid w:val="00072A71"/>
    <w:rsid w:val="0007382B"/>
    <w:rsid w:val="0007415F"/>
    <w:rsid w:val="00075E59"/>
    <w:rsid w:val="00076024"/>
    <w:rsid w:val="000765DA"/>
    <w:rsid w:val="00083F98"/>
    <w:rsid w:val="00086A29"/>
    <w:rsid w:val="0009032E"/>
    <w:rsid w:val="00091B52"/>
    <w:rsid w:val="00092939"/>
    <w:rsid w:val="00093702"/>
    <w:rsid w:val="00093ACD"/>
    <w:rsid w:val="0009455A"/>
    <w:rsid w:val="00095947"/>
    <w:rsid w:val="00097C49"/>
    <w:rsid w:val="000A01F5"/>
    <w:rsid w:val="000A0BCF"/>
    <w:rsid w:val="000A27B9"/>
    <w:rsid w:val="000A2EBC"/>
    <w:rsid w:val="000A32E0"/>
    <w:rsid w:val="000A404B"/>
    <w:rsid w:val="000B0266"/>
    <w:rsid w:val="000B2582"/>
    <w:rsid w:val="000B7610"/>
    <w:rsid w:val="000C1E08"/>
    <w:rsid w:val="000D5FF3"/>
    <w:rsid w:val="000D65D7"/>
    <w:rsid w:val="000D793E"/>
    <w:rsid w:val="000E3FBD"/>
    <w:rsid w:val="000F48D5"/>
    <w:rsid w:val="000F61E8"/>
    <w:rsid w:val="000F6CDC"/>
    <w:rsid w:val="000F7BD9"/>
    <w:rsid w:val="0010212F"/>
    <w:rsid w:val="001072DE"/>
    <w:rsid w:val="00112AC8"/>
    <w:rsid w:val="00115BFE"/>
    <w:rsid w:val="00116121"/>
    <w:rsid w:val="0011709C"/>
    <w:rsid w:val="00122687"/>
    <w:rsid w:val="0012297E"/>
    <w:rsid w:val="00126145"/>
    <w:rsid w:val="00127D7C"/>
    <w:rsid w:val="001318B4"/>
    <w:rsid w:val="00136836"/>
    <w:rsid w:val="00140F02"/>
    <w:rsid w:val="00143E06"/>
    <w:rsid w:val="001442F6"/>
    <w:rsid w:val="00145121"/>
    <w:rsid w:val="0014740A"/>
    <w:rsid w:val="001475A2"/>
    <w:rsid w:val="001477A7"/>
    <w:rsid w:val="00151481"/>
    <w:rsid w:val="00154732"/>
    <w:rsid w:val="00157B19"/>
    <w:rsid w:val="00161014"/>
    <w:rsid w:val="00164066"/>
    <w:rsid w:val="00165753"/>
    <w:rsid w:val="0016721B"/>
    <w:rsid w:val="00171139"/>
    <w:rsid w:val="001721E6"/>
    <w:rsid w:val="001742D5"/>
    <w:rsid w:val="00174436"/>
    <w:rsid w:val="001767E6"/>
    <w:rsid w:val="00176BA3"/>
    <w:rsid w:val="0018036E"/>
    <w:rsid w:val="00180466"/>
    <w:rsid w:val="001825DA"/>
    <w:rsid w:val="00184180"/>
    <w:rsid w:val="001841A8"/>
    <w:rsid w:val="00184A8E"/>
    <w:rsid w:val="00184AF5"/>
    <w:rsid w:val="00185733"/>
    <w:rsid w:val="00190A8D"/>
    <w:rsid w:val="00194BDB"/>
    <w:rsid w:val="00196645"/>
    <w:rsid w:val="00197EB7"/>
    <w:rsid w:val="001A5421"/>
    <w:rsid w:val="001A6A49"/>
    <w:rsid w:val="001A6F17"/>
    <w:rsid w:val="001B00A5"/>
    <w:rsid w:val="001B21A1"/>
    <w:rsid w:val="001B2CDE"/>
    <w:rsid w:val="001B48B3"/>
    <w:rsid w:val="001B5912"/>
    <w:rsid w:val="001C05BA"/>
    <w:rsid w:val="001C06FA"/>
    <w:rsid w:val="001C12F2"/>
    <w:rsid w:val="001C3DF5"/>
    <w:rsid w:val="001C40B4"/>
    <w:rsid w:val="001C45C0"/>
    <w:rsid w:val="001D5F96"/>
    <w:rsid w:val="001D6048"/>
    <w:rsid w:val="001D7738"/>
    <w:rsid w:val="001E0A05"/>
    <w:rsid w:val="001E6124"/>
    <w:rsid w:val="001F0617"/>
    <w:rsid w:val="001F5B0C"/>
    <w:rsid w:val="001F6825"/>
    <w:rsid w:val="00201C97"/>
    <w:rsid w:val="0020218A"/>
    <w:rsid w:val="00204FE8"/>
    <w:rsid w:val="0020686F"/>
    <w:rsid w:val="00212510"/>
    <w:rsid w:val="00217556"/>
    <w:rsid w:val="00220CE0"/>
    <w:rsid w:val="00221120"/>
    <w:rsid w:val="00224645"/>
    <w:rsid w:val="0022597F"/>
    <w:rsid w:val="00226D96"/>
    <w:rsid w:val="0022720E"/>
    <w:rsid w:val="00227FD4"/>
    <w:rsid w:val="00230C5B"/>
    <w:rsid w:val="00233288"/>
    <w:rsid w:val="002333B7"/>
    <w:rsid w:val="002363A9"/>
    <w:rsid w:val="00244D42"/>
    <w:rsid w:val="0024567E"/>
    <w:rsid w:val="00247311"/>
    <w:rsid w:val="00247BD7"/>
    <w:rsid w:val="002519B7"/>
    <w:rsid w:val="00251E7C"/>
    <w:rsid w:val="002530C6"/>
    <w:rsid w:val="0025650E"/>
    <w:rsid w:val="0026326B"/>
    <w:rsid w:val="00266958"/>
    <w:rsid w:val="00267558"/>
    <w:rsid w:val="0026790F"/>
    <w:rsid w:val="00272467"/>
    <w:rsid w:val="0027255D"/>
    <w:rsid w:val="00273A29"/>
    <w:rsid w:val="00274701"/>
    <w:rsid w:val="0027765B"/>
    <w:rsid w:val="00277D19"/>
    <w:rsid w:val="00282AA4"/>
    <w:rsid w:val="00283F82"/>
    <w:rsid w:val="00284B7D"/>
    <w:rsid w:val="00285137"/>
    <w:rsid w:val="0029127B"/>
    <w:rsid w:val="002938A5"/>
    <w:rsid w:val="00295775"/>
    <w:rsid w:val="002960F4"/>
    <w:rsid w:val="002973B9"/>
    <w:rsid w:val="002973C9"/>
    <w:rsid w:val="002974D4"/>
    <w:rsid w:val="002A1865"/>
    <w:rsid w:val="002A2FA8"/>
    <w:rsid w:val="002A3C50"/>
    <w:rsid w:val="002A3E5A"/>
    <w:rsid w:val="002A54A2"/>
    <w:rsid w:val="002B09BE"/>
    <w:rsid w:val="002B40F3"/>
    <w:rsid w:val="002B4D7C"/>
    <w:rsid w:val="002B66F7"/>
    <w:rsid w:val="002B6BAA"/>
    <w:rsid w:val="002C09CF"/>
    <w:rsid w:val="002C368B"/>
    <w:rsid w:val="002C370A"/>
    <w:rsid w:val="002C3C80"/>
    <w:rsid w:val="002C7B26"/>
    <w:rsid w:val="002D02D4"/>
    <w:rsid w:val="002D10A8"/>
    <w:rsid w:val="002D1BDB"/>
    <w:rsid w:val="002D35FA"/>
    <w:rsid w:val="002D3B82"/>
    <w:rsid w:val="002D6B6C"/>
    <w:rsid w:val="002D72EF"/>
    <w:rsid w:val="002E33C2"/>
    <w:rsid w:val="002E33D8"/>
    <w:rsid w:val="002E4C97"/>
    <w:rsid w:val="002E794D"/>
    <w:rsid w:val="002F0126"/>
    <w:rsid w:val="002F2FF2"/>
    <w:rsid w:val="002F30D8"/>
    <w:rsid w:val="002F3759"/>
    <w:rsid w:val="002F5517"/>
    <w:rsid w:val="002F63A8"/>
    <w:rsid w:val="002F6A5C"/>
    <w:rsid w:val="002F6BF2"/>
    <w:rsid w:val="002F7C7C"/>
    <w:rsid w:val="00310A97"/>
    <w:rsid w:val="003128D3"/>
    <w:rsid w:val="00312C1A"/>
    <w:rsid w:val="00312DD1"/>
    <w:rsid w:val="00313E5D"/>
    <w:rsid w:val="003146B0"/>
    <w:rsid w:val="0031570F"/>
    <w:rsid w:val="003162A2"/>
    <w:rsid w:val="00320818"/>
    <w:rsid w:val="00323AC2"/>
    <w:rsid w:val="0033176D"/>
    <w:rsid w:val="003319E1"/>
    <w:rsid w:val="00331C94"/>
    <w:rsid w:val="00334E36"/>
    <w:rsid w:val="00337150"/>
    <w:rsid w:val="00337B21"/>
    <w:rsid w:val="00341B32"/>
    <w:rsid w:val="00341FA2"/>
    <w:rsid w:val="003443E4"/>
    <w:rsid w:val="00346CE0"/>
    <w:rsid w:val="003504B5"/>
    <w:rsid w:val="00350B8B"/>
    <w:rsid w:val="003533A7"/>
    <w:rsid w:val="00360683"/>
    <w:rsid w:val="003631E5"/>
    <w:rsid w:val="00364C6F"/>
    <w:rsid w:val="003711F8"/>
    <w:rsid w:val="00373017"/>
    <w:rsid w:val="00377306"/>
    <w:rsid w:val="00387774"/>
    <w:rsid w:val="00391673"/>
    <w:rsid w:val="00392963"/>
    <w:rsid w:val="003946D4"/>
    <w:rsid w:val="003A13E4"/>
    <w:rsid w:val="003A2A06"/>
    <w:rsid w:val="003A2C25"/>
    <w:rsid w:val="003A3800"/>
    <w:rsid w:val="003A6500"/>
    <w:rsid w:val="003B3883"/>
    <w:rsid w:val="003B40ED"/>
    <w:rsid w:val="003B46C8"/>
    <w:rsid w:val="003B5CF4"/>
    <w:rsid w:val="003C18A9"/>
    <w:rsid w:val="003C361A"/>
    <w:rsid w:val="003C3674"/>
    <w:rsid w:val="003C3FCC"/>
    <w:rsid w:val="003C70DA"/>
    <w:rsid w:val="003D0207"/>
    <w:rsid w:val="003D2D35"/>
    <w:rsid w:val="003D3730"/>
    <w:rsid w:val="003D4CBE"/>
    <w:rsid w:val="003E4161"/>
    <w:rsid w:val="003E482C"/>
    <w:rsid w:val="003F28BC"/>
    <w:rsid w:val="003F448B"/>
    <w:rsid w:val="003F546E"/>
    <w:rsid w:val="003F58F6"/>
    <w:rsid w:val="004000BE"/>
    <w:rsid w:val="004019E1"/>
    <w:rsid w:val="00401A8A"/>
    <w:rsid w:val="00403BB7"/>
    <w:rsid w:val="004043F0"/>
    <w:rsid w:val="0040477F"/>
    <w:rsid w:val="004074BD"/>
    <w:rsid w:val="00411AA7"/>
    <w:rsid w:val="00412643"/>
    <w:rsid w:val="00412AFA"/>
    <w:rsid w:val="00413229"/>
    <w:rsid w:val="004137FF"/>
    <w:rsid w:val="004143B4"/>
    <w:rsid w:val="004147B5"/>
    <w:rsid w:val="00414D93"/>
    <w:rsid w:val="00420162"/>
    <w:rsid w:val="0042159B"/>
    <w:rsid w:val="00423C2D"/>
    <w:rsid w:val="00425DF0"/>
    <w:rsid w:val="004265A0"/>
    <w:rsid w:val="00427917"/>
    <w:rsid w:val="00433C87"/>
    <w:rsid w:val="00435AD0"/>
    <w:rsid w:val="00441AA1"/>
    <w:rsid w:val="00446005"/>
    <w:rsid w:val="00446AE1"/>
    <w:rsid w:val="0044782C"/>
    <w:rsid w:val="00452A0A"/>
    <w:rsid w:val="00455AC6"/>
    <w:rsid w:val="0046088D"/>
    <w:rsid w:val="00461C5A"/>
    <w:rsid w:val="0046454E"/>
    <w:rsid w:val="004656EE"/>
    <w:rsid w:val="00466205"/>
    <w:rsid w:val="004665E5"/>
    <w:rsid w:val="00466A01"/>
    <w:rsid w:val="00471642"/>
    <w:rsid w:val="00477C38"/>
    <w:rsid w:val="0048006F"/>
    <w:rsid w:val="0048204D"/>
    <w:rsid w:val="00487887"/>
    <w:rsid w:val="0049275B"/>
    <w:rsid w:val="0049341F"/>
    <w:rsid w:val="00493982"/>
    <w:rsid w:val="00493C58"/>
    <w:rsid w:val="0049456C"/>
    <w:rsid w:val="00496761"/>
    <w:rsid w:val="00496C3B"/>
    <w:rsid w:val="00496CF4"/>
    <w:rsid w:val="004976F3"/>
    <w:rsid w:val="004A0A1F"/>
    <w:rsid w:val="004A503C"/>
    <w:rsid w:val="004B0201"/>
    <w:rsid w:val="004B2831"/>
    <w:rsid w:val="004B321C"/>
    <w:rsid w:val="004B77E3"/>
    <w:rsid w:val="004C1005"/>
    <w:rsid w:val="004C145A"/>
    <w:rsid w:val="004C2E9C"/>
    <w:rsid w:val="004C46E1"/>
    <w:rsid w:val="004C5861"/>
    <w:rsid w:val="004C63EE"/>
    <w:rsid w:val="004C6A8B"/>
    <w:rsid w:val="004D01FB"/>
    <w:rsid w:val="004D10DB"/>
    <w:rsid w:val="004D15BB"/>
    <w:rsid w:val="004D1EE6"/>
    <w:rsid w:val="004D28B9"/>
    <w:rsid w:val="004D2954"/>
    <w:rsid w:val="004D6142"/>
    <w:rsid w:val="004D64CB"/>
    <w:rsid w:val="004D75DA"/>
    <w:rsid w:val="004E72AC"/>
    <w:rsid w:val="004E76E7"/>
    <w:rsid w:val="004E78E8"/>
    <w:rsid w:val="004F1E6B"/>
    <w:rsid w:val="004F6473"/>
    <w:rsid w:val="00501BD7"/>
    <w:rsid w:val="00503289"/>
    <w:rsid w:val="00504BCA"/>
    <w:rsid w:val="00506A83"/>
    <w:rsid w:val="00506DC9"/>
    <w:rsid w:val="005078E9"/>
    <w:rsid w:val="0051029C"/>
    <w:rsid w:val="00512FE9"/>
    <w:rsid w:val="005131F7"/>
    <w:rsid w:val="00513F6E"/>
    <w:rsid w:val="00514C7F"/>
    <w:rsid w:val="00515626"/>
    <w:rsid w:val="00521828"/>
    <w:rsid w:val="00522BE2"/>
    <w:rsid w:val="005253C8"/>
    <w:rsid w:val="005274F3"/>
    <w:rsid w:val="00530886"/>
    <w:rsid w:val="0053269C"/>
    <w:rsid w:val="00532C95"/>
    <w:rsid w:val="00532D9C"/>
    <w:rsid w:val="00534F06"/>
    <w:rsid w:val="005363C8"/>
    <w:rsid w:val="00536B5C"/>
    <w:rsid w:val="00541455"/>
    <w:rsid w:val="00546F7A"/>
    <w:rsid w:val="00555AFA"/>
    <w:rsid w:val="005573A0"/>
    <w:rsid w:val="00557A22"/>
    <w:rsid w:val="00557A2B"/>
    <w:rsid w:val="00565697"/>
    <w:rsid w:val="00566C02"/>
    <w:rsid w:val="0057083E"/>
    <w:rsid w:val="00570FDA"/>
    <w:rsid w:val="00572E3F"/>
    <w:rsid w:val="0057548A"/>
    <w:rsid w:val="0057681B"/>
    <w:rsid w:val="00580ED6"/>
    <w:rsid w:val="00584FEA"/>
    <w:rsid w:val="00585079"/>
    <w:rsid w:val="00590621"/>
    <w:rsid w:val="0059080A"/>
    <w:rsid w:val="0059566C"/>
    <w:rsid w:val="005973A6"/>
    <w:rsid w:val="005A0289"/>
    <w:rsid w:val="005A2283"/>
    <w:rsid w:val="005A22CF"/>
    <w:rsid w:val="005A41EA"/>
    <w:rsid w:val="005B000C"/>
    <w:rsid w:val="005B0B97"/>
    <w:rsid w:val="005B3847"/>
    <w:rsid w:val="005B3EF1"/>
    <w:rsid w:val="005B6C81"/>
    <w:rsid w:val="005C15A0"/>
    <w:rsid w:val="005C799C"/>
    <w:rsid w:val="005D6743"/>
    <w:rsid w:val="005D680C"/>
    <w:rsid w:val="005D791F"/>
    <w:rsid w:val="005E2AE9"/>
    <w:rsid w:val="005F0BCE"/>
    <w:rsid w:val="005F33F5"/>
    <w:rsid w:val="005F34F7"/>
    <w:rsid w:val="005F56A6"/>
    <w:rsid w:val="006012C6"/>
    <w:rsid w:val="00602802"/>
    <w:rsid w:val="0060538B"/>
    <w:rsid w:val="00612F9F"/>
    <w:rsid w:val="00613EFD"/>
    <w:rsid w:val="00617630"/>
    <w:rsid w:val="00620346"/>
    <w:rsid w:val="00620555"/>
    <w:rsid w:val="00623342"/>
    <w:rsid w:val="00624BB7"/>
    <w:rsid w:val="0062638D"/>
    <w:rsid w:val="006267F8"/>
    <w:rsid w:val="00631670"/>
    <w:rsid w:val="0063642D"/>
    <w:rsid w:val="0064134B"/>
    <w:rsid w:val="00641B08"/>
    <w:rsid w:val="00643399"/>
    <w:rsid w:val="00646CE0"/>
    <w:rsid w:val="00650B77"/>
    <w:rsid w:val="00652E1E"/>
    <w:rsid w:val="00655E43"/>
    <w:rsid w:val="00656384"/>
    <w:rsid w:val="00657662"/>
    <w:rsid w:val="00663CA0"/>
    <w:rsid w:val="00664E27"/>
    <w:rsid w:val="006653D4"/>
    <w:rsid w:val="00666E6D"/>
    <w:rsid w:val="00667F6E"/>
    <w:rsid w:val="00671904"/>
    <w:rsid w:val="006722CE"/>
    <w:rsid w:val="00676281"/>
    <w:rsid w:val="00677F9F"/>
    <w:rsid w:val="00680E07"/>
    <w:rsid w:val="00681AAF"/>
    <w:rsid w:val="006856AD"/>
    <w:rsid w:val="00690BB8"/>
    <w:rsid w:val="0069278C"/>
    <w:rsid w:val="00693A87"/>
    <w:rsid w:val="00696B73"/>
    <w:rsid w:val="00697607"/>
    <w:rsid w:val="006A185C"/>
    <w:rsid w:val="006A4230"/>
    <w:rsid w:val="006A42F6"/>
    <w:rsid w:val="006A6E0F"/>
    <w:rsid w:val="006B48F1"/>
    <w:rsid w:val="006B5DD5"/>
    <w:rsid w:val="006C2467"/>
    <w:rsid w:val="006C4093"/>
    <w:rsid w:val="006C60A2"/>
    <w:rsid w:val="006C720A"/>
    <w:rsid w:val="006C7454"/>
    <w:rsid w:val="006D43B2"/>
    <w:rsid w:val="006D4589"/>
    <w:rsid w:val="006D49F6"/>
    <w:rsid w:val="006D4C4D"/>
    <w:rsid w:val="006D512F"/>
    <w:rsid w:val="006D52EC"/>
    <w:rsid w:val="006D5A53"/>
    <w:rsid w:val="006D5ACB"/>
    <w:rsid w:val="006D7CA8"/>
    <w:rsid w:val="006E1F28"/>
    <w:rsid w:val="006E5253"/>
    <w:rsid w:val="006E6B9A"/>
    <w:rsid w:val="006F5508"/>
    <w:rsid w:val="007010B2"/>
    <w:rsid w:val="00701EF9"/>
    <w:rsid w:val="007048C3"/>
    <w:rsid w:val="00712655"/>
    <w:rsid w:val="00717947"/>
    <w:rsid w:val="00720CDA"/>
    <w:rsid w:val="00723A10"/>
    <w:rsid w:val="00726156"/>
    <w:rsid w:val="00732383"/>
    <w:rsid w:val="00732E84"/>
    <w:rsid w:val="00733BDE"/>
    <w:rsid w:val="00737957"/>
    <w:rsid w:val="007408EB"/>
    <w:rsid w:val="007477F6"/>
    <w:rsid w:val="0075003C"/>
    <w:rsid w:val="00754C81"/>
    <w:rsid w:val="007561F9"/>
    <w:rsid w:val="007569F9"/>
    <w:rsid w:val="00757C50"/>
    <w:rsid w:val="00757C59"/>
    <w:rsid w:val="00760049"/>
    <w:rsid w:val="00760131"/>
    <w:rsid w:val="0076369E"/>
    <w:rsid w:val="00765BB9"/>
    <w:rsid w:val="00766778"/>
    <w:rsid w:val="00766C46"/>
    <w:rsid w:val="00766FA3"/>
    <w:rsid w:val="007710FD"/>
    <w:rsid w:val="00771468"/>
    <w:rsid w:val="00771A7B"/>
    <w:rsid w:val="007729DA"/>
    <w:rsid w:val="00772D0C"/>
    <w:rsid w:val="00773E97"/>
    <w:rsid w:val="00784191"/>
    <w:rsid w:val="0078762A"/>
    <w:rsid w:val="007911DF"/>
    <w:rsid w:val="00791A5D"/>
    <w:rsid w:val="00792173"/>
    <w:rsid w:val="00793203"/>
    <w:rsid w:val="007960C4"/>
    <w:rsid w:val="0079666E"/>
    <w:rsid w:val="0079669E"/>
    <w:rsid w:val="00796A2A"/>
    <w:rsid w:val="007A0E1F"/>
    <w:rsid w:val="007A2A69"/>
    <w:rsid w:val="007A2D26"/>
    <w:rsid w:val="007A412D"/>
    <w:rsid w:val="007A4A6B"/>
    <w:rsid w:val="007B059C"/>
    <w:rsid w:val="007B07FC"/>
    <w:rsid w:val="007B16E4"/>
    <w:rsid w:val="007B546D"/>
    <w:rsid w:val="007B57C2"/>
    <w:rsid w:val="007B7386"/>
    <w:rsid w:val="007C33E4"/>
    <w:rsid w:val="007C7860"/>
    <w:rsid w:val="007D3894"/>
    <w:rsid w:val="007E048C"/>
    <w:rsid w:val="007E04D4"/>
    <w:rsid w:val="007E267A"/>
    <w:rsid w:val="007E2E6B"/>
    <w:rsid w:val="007E5CF8"/>
    <w:rsid w:val="007E771D"/>
    <w:rsid w:val="007F143F"/>
    <w:rsid w:val="007F3EF2"/>
    <w:rsid w:val="007F538E"/>
    <w:rsid w:val="007F5430"/>
    <w:rsid w:val="008008E1"/>
    <w:rsid w:val="008010A5"/>
    <w:rsid w:val="00801948"/>
    <w:rsid w:val="00802A64"/>
    <w:rsid w:val="00803F61"/>
    <w:rsid w:val="00804085"/>
    <w:rsid w:val="00804288"/>
    <w:rsid w:val="008066C2"/>
    <w:rsid w:val="0080681C"/>
    <w:rsid w:val="00807778"/>
    <w:rsid w:val="00807B75"/>
    <w:rsid w:val="00813CD3"/>
    <w:rsid w:val="0081518A"/>
    <w:rsid w:val="00815E75"/>
    <w:rsid w:val="00816F96"/>
    <w:rsid w:val="00823E65"/>
    <w:rsid w:val="008244E5"/>
    <w:rsid w:val="00824762"/>
    <w:rsid w:val="00824E13"/>
    <w:rsid w:val="008339F9"/>
    <w:rsid w:val="00836840"/>
    <w:rsid w:val="00836ADA"/>
    <w:rsid w:val="00840AB6"/>
    <w:rsid w:val="00842222"/>
    <w:rsid w:val="00842932"/>
    <w:rsid w:val="008453F4"/>
    <w:rsid w:val="008459AF"/>
    <w:rsid w:val="00846CBF"/>
    <w:rsid w:val="00846FAB"/>
    <w:rsid w:val="00852480"/>
    <w:rsid w:val="00853203"/>
    <w:rsid w:val="00853251"/>
    <w:rsid w:val="00856CC3"/>
    <w:rsid w:val="00870BF0"/>
    <w:rsid w:val="00870FE7"/>
    <w:rsid w:val="0087212D"/>
    <w:rsid w:val="00872250"/>
    <w:rsid w:val="00872C28"/>
    <w:rsid w:val="0087346B"/>
    <w:rsid w:val="00874050"/>
    <w:rsid w:val="00876E88"/>
    <w:rsid w:val="00880158"/>
    <w:rsid w:val="00881A67"/>
    <w:rsid w:val="00886503"/>
    <w:rsid w:val="00893274"/>
    <w:rsid w:val="00893B8E"/>
    <w:rsid w:val="00894FBC"/>
    <w:rsid w:val="00897F2F"/>
    <w:rsid w:val="008A0730"/>
    <w:rsid w:val="008A1ED0"/>
    <w:rsid w:val="008A2594"/>
    <w:rsid w:val="008A34A6"/>
    <w:rsid w:val="008A4509"/>
    <w:rsid w:val="008A4707"/>
    <w:rsid w:val="008A5F17"/>
    <w:rsid w:val="008A6DED"/>
    <w:rsid w:val="008C2ADD"/>
    <w:rsid w:val="008C38A4"/>
    <w:rsid w:val="008C4C00"/>
    <w:rsid w:val="008C4EB6"/>
    <w:rsid w:val="008D2554"/>
    <w:rsid w:val="008D4530"/>
    <w:rsid w:val="008D66F4"/>
    <w:rsid w:val="008E27D5"/>
    <w:rsid w:val="008E3ADA"/>
    <w:rsid w:val="008E3F08"/>
    <w:rsid w:val="008E7CEC"/>
    <w:rsid w:val="008F1712"/>
    <w:rsid w:val="0090352C"/>
    <w:rsid w:val="0090427E"/>
    <w:rsid w:val="0090431E"/>
    <w:rsid w:val="00904F34"/>
    <w:rsid w:val="0090516B"/>
    <w:rsid w:val="009125D5"/>
    <w:rsid w:val="00915D34"/>
    <w:rsid w:val="00916155"/>
    <w:rsid w:val="00916A11"/>
    <w:rsid w:val="00921D45"/>
    <w:rsid w:val="00925F45"/>
    <w:rsid w:val="00931C9D"/>
    <w:rsid w:val="00932248"/>
    <w:rsid w:val="00932BEF"/>
    <w:rsid w:val="00934221"/>
    <w:rsid w:val="0093734D"/>
    <w:rsid w:val="009402E9"/>
    <w:rsid w:val="009433CB"/>
    <w:rsid w:val="00943F7B"/>
    <w:rsid w:val="0095082C"/>
    <w:rsid w:val="00956734"/>
    <w:rsid w:val="00957A9D"/>
    <w:rsid w:val="0096003B"/>
    <w:rsid w:val="00960B4F"/>
    <w:rsid w:val="009625EF"/>
    <w:rsid w:val="009628AF"/>
    <w:rsid w:val="009648B7"/>
    <w:rsid w:val="00971496"/>
    <w:rsid w:val="00971DDC"/>
    <w:rsid w:val="0097265A"/>
    <w:rsid w:val="00972F70"/>
    <w:rsid w:val="009745AB"/>
    <w:rsid w:val="00983B5D"/>
    <w:rsid w:val="009854F3"/>
    <w:rsid w:val="009871A7"/>
    <w:rsid w:val="00991070"/>
    <w:rsid w:val="00991963"/>
    <w:rsid w:val="00992DCD"/>
    <w:rsid w:val="009B147D"/>
    <w:rsid w:val="009B2AA7"/>
    <w:rsid w:val="009B5573"/>
    <w:rsid w:val="009C1507"/>
    <w:rsid w:val="009C1CA4"/>
    <w:rsid w:val="009D03F9"/>
    <w:rsid w:val="009D1A30"/>
    <w:rsid w:val="009D2D92"/>
    <w:rsid w:val="009D4E27"/>
    <w:rsid w:val="009D7EE2"/>
    <w:rsid w:val="009E0835"/>
    <w:rsid w:val="009E27A5"/>
    <w:rsid w:val="009E2BBA"/>
    <w:rsid w:val="009E2DD1"/>
    <w:rsid w:val="009E555F"/>
    <w:rsid w:val="009E7383"/>
    <w:rsid w:val="009E748B"/>
    <w:rsid w:val="009F0F38"/>
    <w:rsid w:val="009F35E1"/>
    <w:rsid w:val="009F4B0D"/>
    <w:rsid w:val="009F5202"/>
    <w:rsid w:val="009F5494"/>
    <w:rsid w:val="009F6F2F"/>
    <w:rsid w:val="00A01192"/>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898"/>
    <w:rsid w:val="00A279D4"/>
    <w:rsid w:val="00A27B2A"/>
    <w:rsid w:val="00A31718"/>
    <w:rsid w:val="00A34767"/>
    <w:rsid w:val="00A37979"/>
    <w:rsid w:val="00A411EE"/>
    <w:rsid w:val="00A4219D"/>
    <w:rsid w:val="00A46E9F"/>
    <w:rsid w:val="00A515D6"/>
    <w:rsid w:val="00A52561"/>
    <w:rsid w:val="00A52FC5"/>
    <w:rsid w:val="00A53ED9"/>
    <w:rsid w:val="00A53FC5"/>
    <w:rsid w:val="00A540F3"/>
    <w:rsid w:val="00A54F01"/>
    <w:rsid w:val="00A55F27"/>
    <w:rsid w:val="00A569A4"/>
    <w:rsid w:val="00A57168"/>
    <w:rsid w:val="00A62B1A"/>
    <w:rsid w:val="00A71BD4"/>
    <w:rsid w:val="00A72B9C"/>
    <w:rsid w:val="00A76243"/>
    <w:rsid w:val="00A762D5"/>
    <w:rsid w:val="00A76ECC"/>
    <w:rsid w:val="00A773F5"/>
    <w:rsid w:val="00A80128"/>
    <w:rsid w:val="00A805A8"/>
    <w:rsid w:val="00A80B01"/>
    <w:rsid w:val="00A934CA"/>
    <w:rsid w:val="00A93646"/>
    <w:rsid w:val="00A945E2"/>
    <w:rsid w:val="00A95088"/>
    <w:rsid w:val="00A95E61"/>
    <w:rsid w:val="00A9638F"/>
    <w:rsid w:val="00A97CC1"/>
    <w:rsid w:val="00AA2D50"/>
    <w:rsid w:val="00AA3CA4"/>
    <w:rsid w:val="00AB1474"/>
    <w:rsid w:val="00AB4EFA"/>
    <w:rsid w:val="00AC2BD8"/>
    <w:rsid w:val="00AC4276"/>
    <w:rsid w:val="00AC4937"/>
    <w:rsid w:val="00AC4AAA"/>
    <w:rsid w:val="00AC5A41"/>
    <w:rsid w:val="00AC700E"/>
    <w:rsid w:val="00AC7216"/>
    <w:rsid w:val="00AD0C4F"/>
    <w:rsid w:val="00AD2835"/>
    <w:rsid w:val="00AD4BF0"/>
    <w:rsid w:val="00AD54E8"/>
    <w:rsid w:val="00AD5E2B"/>
    <w:rsid w:val="00AD5EB6"/>
    <w:rsid w:val="00AE052F"/>
    <w:rsid w:val="00AE26C5"/>
    <w:rsid w:val="00AE3567"/>
    <w:rsid w:val="00AE4706"/>
    <w:rsid w:val="00AE6AE8"/>
    <w:rsid w:val="00AE7443"/>
    <w:rsid w:val="00AE775A"/>
    <w:rsid w:val="00AE7A44"/>
    <w:rsid w:val="00AE7C57"/>
    <w:rsid w:val="00AF1A64"/>
    <w:rsid w:val="00AF3B2C"/>
    <w:rsid w:val="00B03B2F"/>
    <w:rsid w:val="00B03BCC"/>
    <w:rsid w:val="00B07901"/>
    <w:rsid w:val="00B07ADB"/>
    <w:rsid w:val="00B1029B"/>
    <w:rsid w:val="00B107DB"/>
    <w:rsid w:val="00B12666"/>
    <w:rsid w:val="00B139DE"/>
    <w:rsid w:val="00B14E9A"/>
    <w:rsid w:val="00B2054F"/>
    <w:rsid w:val="00B208D6"/>
    <w:rsid w:val="00B22638"/>
    <w:rsid w:val="00B23EBC"/>
    <w:rsid w:val="00B243F4"/>
    <w:rsid w:val="00B24CFC"/>
    <w:rsid w:val="00B25004"/>
    <w:rsid w:val="00B26DD1"/>
    <w:rsid w:val="00B31627"/>
    <w:rsid w:val="00B316C6"/>
    <w:rsid w:val="00B32C30"/>
    <w:rsid w:val="00B345C4"/>
    <w:rsid w:val="00B35602"/>
    <w:rsid w:val="00B37427"/>
    <w:rsid w:val="00B4024E"/>
    <w:rsid w:val="00B46077"/>
    <w:rsid w:val="00B4719E"/>
    <w:rsid w:val="00B503E8"/>
    <w:rsid w:val="00B51EC1"/>
    <w:rsid w:val="00B55FA9"/>
    <w:rsid w:val="00B56B1F"/>
    <w:rsid w:val="00B578C5"/>
    <w:rsid w:val="00B60DCF"/>
    <w:rsid w:val="00B63B94"/>
    <w:rsid w:val="00B6735A"/>
    <w:rsid w:val="00B72D05"/>
    <w:rsid w:val="00B73E13"/>
    <w:rsid w:val="00B76024"/>
    <w:rsid w:val="00B816F5"/>
    <w:rsid w:val="00B82E9A"/>
    <w:rsid w:val="00B83E85"/>
    <w:rsid w:val="00B846EC"/>
    <w:rsid w:val="00B86BDA"/>
    <w:rsid w:val="00B87244"/>
    <w:rsid w:val="00B87640"/>
    <w:rsid w:val="00B92D25"/>
    <w:rsid w:val="00B93D09"/>
    <w:rsid w:val="00BA1C72"/>
    <w:rsid w:val="00BA3ADF"/>
    <w:rsid w:val="00BA48BD"/>
    <w:rsid w:val="00BA4CFA"/>
    <w:rsid w:val="00BB6344"/>
    <w:rsid w:val="00BC0F95"/>
    <w:rsid w:val="00BC2EC5"/>
    <w:rsid w:val="00BC3318"/>
    <w:rsid w:val="00BC38B1"/>
    <w:rsid w:val="00BC7528"/>
    <w:rsid w:val="00BC7924"/>
    <w:rsid w:val="00BD1F36"/>
    <w:rsid w:val="00BD285A"/>
    <w:rsid w:val="00BD4AC8"/>
    <w:rsid w:val="00BE190C"/>
    <w:rsid w:val="00BE2E7D"/>
    <w:rsid w:val="00BF4E61"/>
    <w:rsid w:val="00BF60B3"/>
    <w:rsid w:val="00C02F16"/>
    <w:rsid w:val="00C062F6"/>
    <w:rsid w:val="00C115D4"/>
    <w:rsid w:val="00C11BE8"/>
    <w:rsid w:val="00C16D62"/>
    <w:rsid w:val="00C24819"/>
    <w:rsid w:val="00C24A06"/>
    <w:rsid w:val="00C30640"/>
    <w:rsid w:val="00C3079E"/>
    <w:rsid w:val="00C33CBA"/>
    <w:rsid w:val="00C346D3"/>
    <w:rsid w:val="00C42297"/>
    <w:rsid w:val="00C44689"/>
    <w:rsid w:val="00C454D7"/>
    <w:rsid w:val="00C47ABD"/>
    <w:rsid w:val="00C50168"/>
    <w:rsid w:val="00C501D5"/>
    <w:rsid w:val="00C516B7"/>
    <w:rsid w:val="00C53622"/>
    <w:rsid w:val="00C54982"/>
    <w:rsid w:val="00C573D9"/>
    <w:rsid w:val="00C65F20"/>
    <w:rsid w:val="00C66B5A"/>
    <w:rsid w:val="00C7277F"/>
    <w:rsid w:val="00C73101"/>
    <w:rsid w:val="00C81BB1"/>
    <w:rsid w:val="00C8562D"/>
    <w:rsid w:val="00C86B00"/>
    <w:rsid w:val="00C86B68"/>
    <w:rsid w:val="00C9036D"/>
    <w:rsid w:val="00C93EDD"/>
    <w:rsid w:val="00C953EF"/>
    <w:rsid w:val="00C970AA"/>
    <w:rsid w:val="00C97311"/>
    <w:rsid w:val="00CA32E5"/>
    <w:rsid w:val="00CA7B1E"/>
    <w:rsid w:val="00CB0F57"/>
    <w:rsid w:val="00CB3DE9"/>
    <w:rsid w:val="00CC0088"/>
    <w:rsid w:val="00CC39FD"/>
    <w:rsid w:val="00CD3FBE"/>
    <w:rsid w:val="00CD478F"/>
    <w:rsid w:val="00CE1B6E"/>
    <w:rsid w:val="00CE4DE5"/>
    <w:rsid w:val="00CF2CD0"/>
    <w:rsid w:val="00CF356A"/>
    <w:rsid w:val="00CF527B"/>
    <w:rsid w:val="00D00BD8"/>
    <w:rsid w:val="00D02F5A"/>
    <w:rsid w:val="00D0360C"/>
    <w:rsid w:val="00D04B88"/>
    <w:rsid w:val="00D116D2"/>
    <w:rsid w:val="00D12160"/>
    <w:rsid w:val="00D15BE3"/>
    <w:rsid w:val="00D15C08"/>
    <w:rsid w:val="00D15E25"/>
    <w:rsid w:val="00D22B56"/>
    <w:rsid w:val="00D25CA2"/>
    <w:rsid w:val="00D26398"/>
    <w:rsid w:val="00D273EF"/>
    <w:rsid w:val="00D2780E"/>
    <w:rsid w:val="00D32A1B"/>
    <w:rsid w:val="00D3302E"/>
    <w:rsid w:val="00D431D8"/>
    <w:rsid w:val="00D45706"/>
    <w:rsid w:val="00D462B9"/>
    <w:rsid w:val="00D51AB5"/>
    <w:rsid w:val="00D5308D"/>
    <w:rsid w:val="00D53D01"/>
    <w:rsid w:val="00D540B4"/>
    <w:rsid w:val="00D56DBA"/>
    <w:rsid w:val="00D62003"/>
    <w:rsid w:val="00D628D3"/>
    <w:rsid w:val="00D66BD1"/>
    <w:rsid w:val="00D673E0"/>
    <w:rsid w:val="00D70674"/>
    <w:rsid w:val="00D72F23"/>
    <w:rsid w:val="00D743AA"/>
    <w:rsid w:val="00D76E1B"/>
    <w:rsid w:val="00D77A65"/>
    <w:rsid w:val="00D77C45"/>
    <w:rsid w:val="00D80386"/>
    <w:rsid w:val="00D8248D"/>
    <w:rsid w:val="00D82A53"/>
    <w:rsid w:val="00D83034"/>
    <w:rsid w:val="00D85273"/>
    <w:rsid w:val="00D86100"/>
    <w:rsid w:val="00D876F7"/>
    <w:rsid w:val="00D9131C"/>
    <w:rsid w:val="00D93AC6"/>
    <w:rsid w:val="00D93B0C"/>
    <w:rsid w:val="00D93D43"/>
    <w:rsid w:val="00D96FEA"/>
    <w:rsid w:val="00D9784A"/>
    <w:rsid w:val="00DA0D81"/>
    <w:rsid w:val="00DA12AB"/>
    <w:rsid w:val="00DA19C6"/>
    <w:rsid w:val="00DA5597"/>
    <w:rsid w:val="00DA7259"/>
    <w:rsid w:val="00DB5B00"/>
    <w:rsid w:val="00DC03C0"/>
    <w:rsid w:val="00DC254A"/>
    <w:rsid w:val="00DC3902"/>
    <w:rsid w:val="00DC4081"/>
    <w:rsid w:val="00DD34F8"/>
    <w:rsid w:val="00DD5A4C"/>
    <w:rsid w:val="00DD646B"/>
    <w:rsid w:val="00DD71A4"/>
    <w:rsid w:val="00DD785D"/>
    <w:rsid w:val="00DE0E7D"/>
    <w:rsid w:val="00DE31A3"/>
    <w:rsid w:val="00DE4503"/>
    <w:rsid w:val="00DF219B"/>
    <w:rsid w:val="00DF25FD"/>
    <w:rsid w:val="00DF65B2"/>
    <w:rsid w:val="00E0055C"/>
    <w:rsid w:val="00E00801"/>
    <w:rsid w:val="00E0278A"/>
    <w:rsid w:val="00E03850"/>
    <w:rsid w:val="00E03A4D"/>
    <w:rsid w:val="00E051E3"/>
    <w:rsid w:val="00E05567"/>
    <w:rsid w:val="00E07960"/>
    <w:rsid w:val="00E1495E"/>
    <w:rsid w:val="00E14F87"/>
    <w:rsid w:val="00E153F6"/>
    <w:rsid w:val="00E20171"/>
    <w:rsid w:val="00E321CC"/>
    <w:rsid w:val="00E34CA4"/>
    <w:rsid w:val="00E35457"/>
    <w:rsid w:val="00E35B00"/>
    <w:rsid w:val="00E4164A"/>
    <w:rsid w:val="00E43842"/>
    <w:rsid w:val="00E4509B"/>
    <w:rsid w:val="00E4633B"/>
    <w:rsid w:val="00E47699"/>
    <w:rsid w:val="00E47AE4"/>
    <w:rsid w:val="00E520AE"/>
    <w:rsid w:val="00E52E3C"/>
    <w:rsid w:val="00E53CC2"/>
    <w:rsid w:val="00E540F5"/>
    <w:rsid w:val="00E569C1"/>
    <w:rsid w:val="00E57329"/>
    <w:rsid w:val="00E57558"/>
    <w:rsid w:val="00E57D58"/>
    <w:rsid w:val="00E6253B"/>
    <w:rsid w:val="00E631F7"/>
    <w:rsid w:val="00E67F71"/>
    <w:rsid w:val="00E72650"/>
    <w:rsid w:val="00E75AF8"/>
    <w:rsid w:val="00E77CC4"/>
    <w:rsid w:val="00E80D8D"/>
    <w:rsid w:val="00E847B0"/>
    <w:rsid w:val="00E91BDE"/>
    <w:rsid w:val="00E943EE"/>
    <w:rsid w:val="00E95BF2"/>
    <w:rsid w:val="00E97D96"/>
    <w:rsid w:val="00EA4C1E"/>
    <w:rsid w:val="00EA5B9D"/>
    <w:rsid w:val="00EA622C"/>
    <w:rsid w:val="00EB0370"/>
    <w:rsid w:val="00EB434B"/>
    <w:rsid w:val="00EC162F"/>
    <w:rsid w:val="00EC363B"/>
    <w:rsid w:val="00ED0E03"/>
    <w:rsid w:val="00ED2C69"/>
    <w:rsid w:val="00EE01E9"/>
    <w:rsid w:val="00EE2DC2"/>
    <w:rsid w:val="00EE51C2"/>
    <w:rsid w:val="00EE5769"/>
    <w:rsid w:val="00EE6CB7"/>
    <w:rsid w:val="00F001B4"/>
    <w:rsid w:val="00F00FAE"/>
    <w:rsid w:val="00F01A21"/>
    <w:rsid w:val="00F1510A"/>
    <w:rsid w:val="00F15DDF"/>
    <w:rsid w:val="00F17791"/>
    <w:rsid w:val="00F2018D"/>
    <w:rsid w:val="00F22144"/>
    <w:rsid w:val="00F313F6"/>
    <w:rsid w:val="00F40727"/>
    <w:rsid w:val="00F423D3"/>
    <w:rsid w:val="00F43013"/>
    <w:rsid w:val="00F4389A"/>
    <w:rsid w:val="00F57C13"/>
    <w:rsid w:val="00F610CA"/>
    <w:rsid w:val="00F67F68"/>
    <w:rsid w:val="00F7227E"/>
    <w:rsid w:val="00F8095D"/>
    <w:rsid w:val="00F8225E"/>
    <w:rsid w:val="00F851EF"/>
    <w:rsid w:val="00F877B6"/>
    <w:rsid w:val="00F90BC7"/>
    <w:rsid w:val="00F924D8"/>
    <w:rsid w:val="00F93BD2"/>
    <w:rsid w:val="00F956E8"/>
    <w:rsid w:val="00F96864"/>
    <w:rsid w:val="00FA10BA"/>
    <w:rsid w:val="00FA6853"/>
    <w:rsid w:val="00FA7FBC"/>
    <w:rsid w:val="00FB01B6"/>
    <w:rsid w:val="00FB0360"/>
    <w:rsid w:val="00FB115A"/>
    <w:rsid w:val="00FB1555"/>
    <w:rsid w:val="00FB412A"/>
    <w:rsid w:val="00FB5D4C"/>
    <w:rsid w:val="00FB7DA0"/>
    <w:rsid w:val="00FC03C3"/>
    <w:rsid w:val="00FC4E76"/>
    <w:rsid w:val="00FC5CB1"/>
    <w:rsid w:val="00FC74EF"/>
    <w:rsid w:val="00FC7B21"/>
    <w:rsid w:val="00FD1466"/>
    <w:rsid w:val="00FD5692"/>
    <w:rsid w:val="00FD6B97"/>
    <w:rsid w:val="00FE18BD"/>
    <w:rsid w:val="00FE2656"/>
    <w:rsid w:val="00FE2682"/>
    <w:rsid w:val="00FE48B0"/>
    <w:rsid w:val="00FE5597"/>
    <w:rsid w:val="00FE5A94"/>
    <w:rsid w:val="00FF0AAD"/>
    <w:rsid w:val="00FF0E49"/>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60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B904CE-3961-4395-AC23-31C7BBB2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5</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22</cp:revision>
  <cp:lastPrinted>2016-09-15T07:38:00Z</cp:lastPrinted>
  <dcterms:created xsi:type="dcterms:W3CDTF">2016-10-31T01:27:00Z</dcterms:created>
  <dcterms:modified xsi:type="dcterms:W3CDTF">2016-11-04T14:36:00Z</dcterms:modified>
</cp:coreProperties>
</file>