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55886" w14:textId="3F783659" w:rsidR="00280EDD" w:rsidRPr="008A1317" w:rsidRDefault="00B55D86" w:rsidP="008A131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8A1317">
        <w:rPr>
          <w:b/>
        </w:rPr>
        <w:pict w14:anchorId="292E1118"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FmDwUAAEY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A9QJFmDwUAAEYWAAAOAAAAAAAAAAAAAAAAAC4CAABkcnMvZTJvRG9jLnht&#10;bFBLAQItABQABgAIAAAAIQAI2zNv1gAAAP8AAAAPAAAAAAAAAAAAAAAAAGkHAABkcnMvZG93bnJl&#10;di54bWxQSwUGAAAAAAQABADzAAAAbA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wrap anchorx="page" anchory="page"/>
            <w10:anchorlock/>
          </v:shape>
        </w:pict>
      </w:r>
      <w:r w:rsidR="00280EDD" w:rsidRPr="008A1317">
        <w:rPr>
          <w:b/>
          <w:lang w:eastAsia="zh-CN"/>
        </w:rPr>
        <w:t>3GPP TSG RAN WG1 Meeting #</w:t>
      </w:r>
      <w:r w:rsidR="00280EDD" w:rsidRPr="008A1317">
        <w:rPr>
          <w:rFonts w:hint="eastAsia"/>
          <w:b/>
          <w:lang w:eastAsia="zh-CN"/>
        </w:rPr>
        <w:t>87</w:t>
      </w:r>
      <w:r w:rsidR="00280EDD" w:rsidRPr="008A1317">
        <w:rPr>
          <w:b/>
          <w:lang w:eastAsia="zh-CN"/>
        </w:rPr>
        <w:tab/>
        <w:t>R1-16</w:t>
      </w:r>
      <w:r w:rsidR="000B090B" w:rsidRPr="008A1317">
        <w:rPr>
          <w:b/>
          <w:lang w:eastAsia="zh-CN"/>
        </w:rPr>
        <w:t>11153</w:t>
      </w:r>
    </w:p>
    <w:p w14:paraId="4141F175" w14:textId="03238438" w:rsidR="00280EDD" w:rsidRPr="008A1317" w:rsidRDefault="00280EDD" w:rsidP="008A1317">
      <w:pPr>
        <w:jc w:val="left"/>
        <w:rPr>
          <w:b/>
          <w:lang w:eastAsia="zh-CN"/>
        </w:rPr>
      </w:pPr>
      <w:r w:rsidRPr="008A1317">
        <w:rPr>
          <w:rFonts w:hint="eastAsia"/>
          <w:b/>
          <w:lang w:eastAsia="zh-CN"/>
        </w:rPr>
        <w:t>Reno</w:t>
      </w:r>
      <w:r w:rsidRPr="008A1317">
        <w:rPr>
          <w:b/>
          <w:lang w:eastAsia="zh-CN"/>
        </w:rPr>
        <w:t xml:space="preserve">, </w:t>
      </w:r>
      <w:r w:rsidRPr="008A1317">
        <w:rPr>
          <w:rFonts w:hint="eastAsia"/>
          <w:b/>
          <w:lang w:eastAsia="zh-CN"/>
        </w:rPr>
        <w:t>USA,</w:t>
      </w:r>
      <w:r w:rsidRPr="008A1317">
        <w:rPr>
          <w:b/>
          <w:lang w:eastAsia="zh-CN"/>
        </w:rPr>
        <w:t xml:space="preserve"> </w:t>
      </w:r>
      <w:r w:rsidRPr="008A1317">
        <w:rPr>
          <w:rFonts w:hint="eastAsia"/>
          <w:b/>
          <w:lang w:eastAsia="zh-CN"/>
        </w:rPr>
        <w:t>November</w:t>
      </w:r>
      <w:r w:rsidRPr="008A1317">
        <w:rPr>
          <w:b/>
          <w:lang w:eastAsia="zh-CN"/>
        </w:rPr>
        <w:t xml:space="preserve"> 1</w:t>
      </w:r>
      <w:r w:rsidRPr="008A1317">
        <w:rPr>
          <w:rFonts w:hint="eastAsia"/>
          <w:b/>
          <w:lang w:eastAsia="zh-CN"/>
        </w:rPr>
        <w:t>4</w:t>
      </w:r>
      <w:r w:rsidRPr="008A1317">
        <w:rPr>
          <w:b/>
          <w:lang w:eastAsia="zh-CN"/>
        </w:rPr>
        <w:t>-1</w:t>
      </w:r>
      <w:r w:rsidRPr="008A1317">
        <w:rPr>
          <w:rFonts w:hint="eastAsia"/>
          <w:b/>
          <w:lang w:eastAsia="zh-CN"/>
        </w:rPr>
        <w:t>8</w:t>
      </w:r>
      <w:r w:rsidRPr="008A1317">
        <w:rPr>
          <w:b/>
          <w:lang w:eastAsia="zh-CN"/>
        </w:rPr>
        <w:t>, 201</w:t>
      </w:r>
      <w:r w:rsidRPr="008A1317">
        <w:rPr>
          <w:rFonts w:hint="eastAsia"/>
          <w:b/>
          <w:lang w:eastAsia="zh-CN"/>
        </w:rPr>
        <w:t>6</w:t>
      </w:r>
    </w:p>
    <w:p w14:paraId="19D8FB2F" w14:textId="77777777" w:rsidR="00791306" w:rsidRPr="008A1317" w:rsidRDefault="00791306" w:rsidP="008A1317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4290035" w14:textId="77777777" w:rsidR="00791306" w:rsidRPr="008A1317" w:rsidRDefault="00791306" w:rsidP="008A131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1317">
        <w:rPr>
          <w:b/>
          <w:kern w:val="2"/>
          <w:lang w:eastAsia="zh-CN"/>
        </w:rPr>
        <w:t>Agenda Item:</w:t>
      </w:r>
      <w:r w:rsidRPr="008A1317">
        <w:rPr>
          <w:b/>
          <w:kern w:val="2"/>
          <w:lang w:eastAsia="zh-CN"/>
        </w:rPr>
        <w:tab/>
      </w:r>
      <w:r w:rsidR="00280EDD" w:rsidRPr="008A1317">
        <w:rPr>
          <w:b/>
          <w:kern w:val="2"/>
          <w:lang w:eastAsia="zh-CN"/>
        </w:rPr>
        <w:t>6</w:t>
      </w:r>
      <w:r w:rsidR="00224977" w:rsidRPr="008A1317">
        <w:rPr>
          <w:b/>
          <w:kern w:val="2"/>
          <w:lang w:eastAsia="zh-CN"/>
        </w:rPr>
        <w:t>.</w:t>
      </w:r>
      <w:r w:rsidR="007F1C17" w:rsidRPr="008A1317">
        <w:rPr>
          <w:b/>
          <w:kern w:val="2"/>
          <w:lang w:eastAsia="zh-CN"/>
        </w:rPr>
        <w:t>2.9.2</w:t>
      </w:r>
    </w:p>
    <w:p w14:paraId="23F9CBB2" w14:textId="77777777" w:rsidR="00791306" w:rsidRPr="008A1317" w:rsidRDefault="00791306" w:rsidP="008A131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1317">
        <w:rPr>
          <w:b/>
          <w:kern w:val="2"/>
          <w:lang w:eastAsia="zh-CN"/>
        </w:rPr>
        <w:t>Source:</w:t>
      </w:r>
      <w:r w:rsidRPr="008A1317">
        <w:rPr>
          <w:b/>
          <w:kern w:val="2"/>
          <w:lang w:eastAsia="zh-CN"/>
        </w:rPr>
        <w:tab/>
        <w:t>Huawei, HiSilicon</w:t>
      </w:r>
    </w:p>
    <w:p w14:paraId="4108285B" w14:textId="77777777" w:rsidR="00791306" w:rsidRPr="008A1317" w:rsidRDefault="00791306" w:rsidP="008A1317">
      <w:pPr>
        <w:spacing w:after="60"/>
        <w:ind w:left="1555" w:hanging="1555"/>
        <w:jc w:val="left"/>
        <w:rPr>
          <w:b/>
          <w:lang w:eastAsia="zh-CN"/>
        </w:rPr>
      </w:pPr>
      <w:r w:rsidRPr="008A1317">
        <w:rPr>
          <w:b/>
          <w:lang w:eastAsia="zh-CN"/>
        </w:rPr>
        <w:t>Title:</w:t>
      </w:r>
      <w:r w:rsidRPr="008A1317">
        <w:rPr>
          <w:b/>
          <w:lang w:eastAsia="zh-CN"/>
        </w:rPr>
        <w:tab/>
      </w:r>
      <w:r w:rsidR="00757A2B" w:rsidRPr="008A1317">
        <w:rPr>
          <w:b/>
          <w:lang w:eastAsia="zh-CN"/>
        </w:rPr>
        <w:t>C</w:t>
      </w:r>
      <w:r w:rsidR="000A0E44" w:rsidRPr="008A1317">
        <w:rPr>
          <w:b/>
          <w:lang w:eastAsia="zh-CN"/>
        </w:rPr>
        <w:t>ollision handling for multicast in NB-IoT</w:t>
      </w:r>
    </w:p>
    <w:p w14:paraId="710109D7" w14:textId="77777777" w:rsidR="00791306" w:rsidRPr="008A1317" w:rsidRDefault="00791306" w:rsidP="008A131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A1317">
        <w:rPr>
          <w:b/>
          <w:kern w:val="2"/>
          <w:lang w:eastAsia="zh-CN"/>
        </w:rPr>
        <w:t>Document for:</w:t>
      </w:r>
      <w:r w:rsidRPr="008A1317">
        <w:rPr>
          <w:b/>
          <w:kern w:val="2"/>
          <w:lang w:eastAsia="zh-CN"/>
        </w:rPr>
        <w:tab/>
        <w:t>Discussion and decision</w:t>
      </w:r>
    </w:p>
    <w:p w14:paraId="4FE374B1" w14:textId="77777777" w:rsidR="00791306" w:rsidRPr="008A1317" w:rsidRDefault="00791306" w:rsidP="008A131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400803E" w14:textId="77777777" w:rsidR="00791306" w:rsidRPr="008A1317" w:rsidRDefault="00791306" w:rsidP="00791306">
      <w:pPr>
        <w:pStyle w:val="Heading1"/>
      </w:pPr>
      <w:bookmarkStart w:id="0" w:name="_Ref124589705"/>
      <w:bookmarkStart w:id="1" w:name="_Ref129681862"/>
      <w:r w:rsidRPr="008A1317">
        <w:t>Introduction</w:t>
      </w:r>
      <w:bookmarkEnd w:id="0"/>
      <w:bookmarkEnd w:id="1"/>
    </w:p>
    <w:p w14:paraId="0244B17B" w14:textId="049411BE" w:rsidR="004F7662" w:rsidRPr="008A1317" w:rsidRDefault="004F7662" w:rsidP="004F7662">
      <w:pPr>
        <w:rPr>
          <w:lang w:eastAsia="zh-CN"/>
        </w:rPr>
      </w:pPr>
      <w:r w:rsidRPr="008A1317">
        <w:rPr>
          <w:rFonts w:hint="eastAsia"/>
          <w:lang w:eastAsia="zh-CN"/>
        </w:rPr>
        <w:t xml:space="preserve">Collision handling </w:t>
      </w:r>
      <w:r w:rsidRPr="008A1317">
        <w:rPr>
          <w:lang w:eastAsia="zh-CN"/>
        </w:rPr>
        <w:t>for NB-IoT SC-PTM was discussed in RAN1#86</w:t>
      </w:r>
      <w:r w:rsidR="00757A2B" w:rsidRPr="008A1317">
        <w:rPr>
          <w:lang w:eastAsia="zh-CN"/>
        </w:rPr>
        <w:t xml:space="preserve"> and RAN1#86bis</w:t>
      </w:r>
      <w:r w:rsidRPr="008A1317">
        <w:rPr>
          <w:lang w:eastAsia="zh-CN"/>
        </w:rPr>
        <w:t xml:space="preserve"> </w:t>
      </w:r>
      <w:r w:rsidR="007F1C17" w:rsidRPr="008A1317">
        <w:rPr>
          <w:lang w:eastAsia="zh-CN"/>
        </w:rPr>
        <w:t>with</w:t>
      </w:r>
      <w:r w:rsidRPr="008A1317">
        <w:rPr>
          <w:lang w:eastAsia="zh-CN"/>
        </w:rPr>
        <w:t xml:space="preserve"> the following agreements</w:t>
      </w:r>
      <w:r w:rsidR="00814C01" w:rsidRPr="008A1317">
        <w:rPr>
          <w:lang w:eastAsia="zh-CN"/>
        </w:rPr>
        <w:t xml:space="preserve"> [1]</w:t>
      </w:r>
      <w:r w:rsidRPr="008A1317">
        <w:rPr>
          <w:lang w:eastAsia="zh-CN"/>
        </w:rPr>
        <w:t>:</w:t>
      </w:r>
    </w:p>
    <w:p w14:paraId="1F97A5C4" w14:textId="77777777" w:rsidR="004F7662" w:rsidRPr="008A1317" w:rsidRDefault="004F7662" w:rsidP="004F7662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A1317">
        <w:rPr>
          <w:rFonts w:eastAsia="MS Mincho"/>
          <w:i/>
          <w:szCs w:val="20"/>
          <w:lang w:eastAsia="ja-JP"/>
        </w:rPr>
        <w:t>In RRC IDLE mode, priority between SC-PTM and the following needs to be decided at least for:</w:t>
      </w:r>
    </w:p>
    <w:p w14:paraId="17BF03E8" w14:textId="77777777" w:rsidR="004F7662" w:rsidRPr="008A1317" w:rsidRDefault="004F7662" w:rsidP="00B63BE1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A1317">
        <w:rPr>
          <w:rFonts w:eastAsia="MS Mincho"/>
          <w:i/>
          <w:szCs w:val="20"/>
          <w:lang w:eastAsia="ja-JP"/>
        </w:rPr>
        <w:t>SC-PTM and paging, if there is a collision issue</w:t>
      </w:r>
    </w:p>
    <w:p w14:paraId="16059B7F" w14:textId="77777777" w:rsidR="004F7662" w:rsidRPr="008A1317" w:rsidRDefault="004F7662" w:rsidP="004F7662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A1317">
        <w:rPr>
          <w:rFonts w:eastAsia="MS Mincho"/>
          <w:i/>
          <w:szCs w:val="20"/>
          <w:lang w:eastAsia="ja-JP"/>
        </w:rPr>
        <w:t>SC-PTM and a random access procedure (e.g. for unicast BSR), if there is a collision issue</w:t>
      </w:r>
    </w:p>
    <w:p w14:paraId="21626E98" w14:textId="77777777" w:rsidR="007D6681" w:rsidRPr="008A1317" w:rsidRDefault="007D6681" w:rsidP="00B63BE1">
      <w:p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</w:p>
    <w:p w14:paraId="583983A6" w14:textId="77777777" w:rsidR="004F7662" w:rsidRPr="008A1317" w:rsidRDefault="004F7662" w:rsidP="008A1317">
      <w:pPr>
        <w:rPr>
          <w:lang w:eastAsia="zh-CN"/>
        </w:rPr>
      </w:pPr>
      <w:r w:rsidRPr="008A1317">
        <w:rPr>
          <w:lang w:eastAsia="zh-CN"/>
        </w:rPr>
        <w:t>Meanwhile, RAN2 agreed that only UEs in IDLE mode receive the NB-IoT multicast based on SC-PTM</w:t>
      </w:r>
      <w:r w:rsidR="00814C01" w:rsidRPr="008A1317">
        <w:rPr>
          <w:lang w:eastAsia="zh-CN"/>
        </w:rPr>
        <w:t xml:space="preserve"> [2]</w:t>
      </w:r>
      <w:r w:rsidRPr="008A1317">
        <w:rPr>
          <w:lang w:eastAsia="zh-CN"/>
        </w:rPr>
        <w:t>:</w:t>
      </w:r>
    </w:p>
    <w:p w14:paraId="317C6D9E" w14:textId="77777777" w:rsidR="004F7662" w:rsidRPr="008A1317" w:rsidRDefault="00254DB6" w:rsidP="00F80EDF">
      <w:pPr>
        <w:pStyle w:val="Agreement"/>
        <w:numPr>
          <w:ilvl w:val="0"/>
          <w:numId w:val="15"/>
        </w:numPr>
        <w:tabs>
          <w:tab w:val="clear" w:pos="1289"/>
          <w:tab w:val="num" w:pos="709"/>
        </w:tabs>
        <w:ind w:left="709"/>
        <w:rPr>
          <w:rFonts w:ascii="Times New Roman" w:hAnsi="Times New Roman"/>
          <w:b w:val="0"/>
          <w:i/>
          <w:sz w:val="22"/>
          <w:szCs w:val="22"/>
          <w:lang w:val="en-US" w:eastAsia="zh-TW"/>
        </w:rPr>
      </w:pPr>
      <w:r w:rsidRPr="008A1317">
        <w:rPr>
          <w:rFonts w:ascii="Times New Roman" w:hAnsi="Times New Roman"/>
          <w:b w:val="0"/>
          <w:i/>
          <w:sz w:val="22"/>
          <w:szCs w:val="22"/>
          <w:lang w:val="en-US" w:eastAsia="zh-TW"/>
        </w:rPr>
        <w:t>Reception of multi-cast in RRC_</w:t>
      </w:r>
      <w:r w:rsidRPr="008A1317">
        <w:rPr>
          <w:rFonts w:ascii="Times New Roman" w:eastAsia="PMingLiU" w:hAnsi="Times New Roman"/>
          <w:b w:val="0"/>
          <w:i/>
          <w:sz w:val="22"/>
          <w:szCs w:val="22"/>
          <w:lang w:val="en-US" w:eastAsia="zh-TW"/>
        </w:rPr>
        <w:t>IDLE</w:t>
      </w:r>
      <w:r w:rsidRPr="008A1317">
        <w:rPr>
          <w:rFonts w:ascii="Times New Roman" w:hAnsi="Times New Roman"/>
          <w:b w:val="0"/>
          <w:i/>
          <w:sz w:val="22"/>
          <w:szCs w:val="22"/>
          <w:lang w:val="en-US" w:eastAsia="zh-TW"/>
        </w:rPr>
        <w:t xml:space="preserve"> mode</w:t>
      </w:r>
      <w:r w:rsidRPr="008A1317">
        <w:rPr>
          <w:rFonts w:ascii="Times New Roman" w:eastAsia="PMingLiU" w:hAnsi="Times New Roman"/>
          <w:b w:val="0"/>
          <w:i/>
          <w:sz w:val="22"/>
          <w:szCs w:val="22"/>
          <w:lang w:val="en-US" w:eastAsia="zh-TW"/>
        </w:rPr>
        <w:t xml:space="preserve"> is required by both NB-IoT and MTC.</w:t>
      </w:r>
    </w:p>
    <w:p w14:paraId="0D8618F9" w14:textId="77777777" w:rsidR="004F7662" w:rsidRPr="008A1317" w:rsidRDefault="00254DB6" w:rsidP="00F80EDF">
      <w:pPr>
        <w:pStyle w:val="Agreement"/>
        <w:numPr>
          <w:ilvl w:val="0"/>
          <w:numId w:val="15"/>
        </w:numPr>
        <w:tabs>
          <w:tab w:val="clear" w:pos="1289"/>
          <w:tab w:val="num" w:pos="709"/>
        </w:tabs>
        <w:ind w:left="709"/>
        <w:rPr>
          <w:rFonts w:ascii="Times New Roman" w:eastAsia="PMingLiU" w:hAnsi="Times New Roman"/>
          <w:b w:val="0"/>
          <w:i/>
          <w:sz w:val="22"/>
          <w:szCs w:val="22"/>
          <w:lang w:val="en-US" w:eastAsia="zh-TW"/>
        </w:rPr>
      </w:pPr>
      <w:r w:rsidRPr="008A1317">
        <w:rPr>
          <w:rFonts w:ascii="Times New Roman" w:hAnsi="Times New Roman"/>
          <w:b w:val="0"/>
          <w:i/>
          <w:sz w:val="22"/>
          <w:szCs w:val="22"/>
          <w:lang w:val="en-US" w:eastAsia="zh-TW"/>
        </w:rPr>
        <w:t xml:space="preserve">Reception of multi-cast in RRC_CONNECTED mode is not required </w:t>
      </w:r>
      <w:r w:rsidRPr="008A1317">
        <w:rPr>
          <w:rFonts w:ascii="Times New Roman" w:eastAsia="PMingLiU" w:hAnsi="Times New Roman"/>
          <w:b w:val="0"/>
          <w:i/>
          <w:sz w:val="22"/>
          <w:szCs w:val="22"/>
          <w:lang w:val="en-US" w:eastAsia="zh-TW"/>
        </w:rPr>
        <w:t xml:space="preserve">for NB-IoT and FFS for MTC. </w:t>
      </w:r>
    </w:p>
    <w:p w14:paraId="6C78C260" w14:textId="77777777" w:rsidR="0037334B" w:rsidRPr="008A1317" w:rsidRDefault="00254DB6" w:rsidP="00B63BE1">
      <w:pPr>
        <w:pStyle w:val="Agreement"/>
        <w:numPr>
          <w:ilvl w:val="0"/>
          <w:numId w:val="15"/>
        </w:numPr>
        <w:tabs>
          <w:tab w:val="clear" w:pos="1289"/>
          <w:tab w:val="num" w:pos="709"/>
        </w:tabs>
        <w:ind w:left="709"/>
        <w:rPr>
          <w:rFonts w:ascii="Times New Roman" w:hAnsi="Times New Roman"/>
          <w:b w:val="0"/>
          <w:i/>
          <w:sz w:val="22"/>
          <w:szCs w:val="22"/>
          <w:lang w:val="en-US" w:eastAsia="zh-TW"/>
        </w:rPr>
      </w:pPr>
      <w:r w:rsidRPr="008A1317">
        <w:rPr>
          <w:rFonts w:ascii="Times New Roman" w:hAnsi="Times New Roman"/>
          <w:b w:val="0"/>
          <w:i/>
          <w:sz w:val="22"/>
          <w:szCs w:val="22"/>
          <w:lang w:val="en-US" w:eastAsia="zh-TW"/>
        </w:rPr>
        <w:t>We consider to make the following agreement (working assumption for now):</w:t>
      </w:r>
    </w:p>
    <w:p w14:paraId="6FC5C65F" w14:textId="77777777" w:rsidR="0037334B" w:rsidRPr="008A1317" w:rsidRDefault="00254DB6" w:rsidP="0037334B">
      <w:pPr>
        <w:pStyle w:val="Doc-text2"/>
        <w:rPr>
          <w:rFonts w:ascii="Times New Roman" w:eastAsia="PMingLiU" w:hAnsi="Times New Roman"/>
          <w:i/>
          <w:sz w:val="22"/>
          <w:szCs w:val="22"/>
          <w:lang w:eastAsia="zh-TW"/>
        </w:rPr>
      </w:pPr>
      <w:r w:rsidRPr="008A1317">
        <w:rPr>
          <w:rFonts w:ascii="Times New Roman" w:eastAsia="PMingLiU" w:hAnsi="Times New Roman"/>
          <w:i/>
          <w:sz w:val="22"/>
          <w:szCs w:val="22"/>
          <w:lang w:eastAsia="zh-TW"/>
        </w:rPr>
        <w:tab/>
      </w:r>
      <w:r w:rsidRPr="008A1317">
        <w:rPr>
          <w:rFonts w:ascii="Times New Roman" w:hAnsi="Times New Roman"/>
          <w:i/>
          <w:sz w:val="22"/>
          <w:szCs w:val="22"/>
          <w:lang w:eastAsia="zh-TW"/>
        </w:rPr>
        <w:t>MT (paging) vs. S</w:t>
      </w:r>
      <w:r w:rsidRPr="008A1317">
        <w:rPr>
          <w:rFonts w:ascii="Times New Roman" w:eastAsia="PMingLiU" w:hAnsi="Times New Roman"/>
          <w:i/>
          <w:sz w:val="22"/>
          <w:szCs w:val="22"/>
          <w:lang w:eastAsia="zh-TW"/>
        </w:rPr>
        <w:t>C</w:t>
      </w:r>
      <w:r w:rsidRPr="008A1317">
        <w:rPr>
          <w:rFonts w:ascii="Times New Roman" w:hAnsi="Times New Roman"/>
          <w:i/>
          <w:sz w:val="22"/>
          <w:szCs w:val="22"/>
          <w:lang w:eastAsia="zh-TW"/>
        </w:rPr>
        <w:t>-PTM: MT (Paging) has higher priority than SC-PTM</w:t>
      </w:r>
    </w:p>
    <w:p w14:paraId="11582120" w14:textId="77777777" w:rsidR="0037334B" w:rsidRPr="008A1317" w:rsidRDefault="00254DB6" w:rsidP="0037334B">
      <w:pPr>
        <w:pStyle w:val="Doc-text2"/>
        <w:rPr>
          <w:rFonts w:ascii="Times New Roman" w:hAnsi="Times New Roman"/>
          <w:i/>
          <w:sz w:val="22"/>
          <w:szCs w:val="22"/>
          <w:lang w:eastAsia="zh-TW"/>
        </w:rPr>
      </w:pPr>
      <w:r w:rsidRPr="008A1317">
        <w:rPr>
          <w:rFonts w:ascii="Times New Roman" w:eastAsia="PMingLiU" w:hAnsi="Times New Roman"/>
          <w:i/>
          <w:sz w:val="22"/>
          <w:szCs w:val="22"/>
          <w:lang w:eastAsia="zh-TW"/>
        </w:rPr>
        <w:tab/>
        <w:t>MO (except signalling) vs SC-PTM: UE implementation</w:t>
      </w:r>
    </w:p>
    <w:p w14:paraId="7CFB90C7" w14:textId="77777777" w:rsidR="0037334B" w:rsidRPr="008A1317" w:rsidRDefault="00254DB6" w:rsidP="0037334B">
      <w:pPr>
        <w:pStyle w:val="Doc-text2"/>
        <w:rPr>
          <w:rFonts w:ascii="Times New Roman" w:eastAsia="PMingLiU" w:hAnsi="Times New Roman"/>
          <w:i/>
          <w:sz w:val="22"/>
          <w:szCs w:val="22"/>
          <w:lang w:eastAsia="zh-TW"/>
        </w:rPr>
      </w:pPr>
      <w:r w:rsidRPr="008A1317">
        <w:rPr>
          <w:rFonts w:ascii="Times New Roman" w:eastAsia="PMingLiU" w:hAnsi="Times New Roman"/>
          <w:i/>
          <w:sz w:val="22"/>
          <w:szCs w:val="22"/>
          <w:lang w:eastAsia="zh-TW"/>
        </w:rPr>
        <w:tab/>
        <w:t xml:space="preserve">MO signalling vs SC-PTM: MO signalling has priority. </w:t>
      </w:r>
    </w:p>
    <w:p w14:paraId="59EE1F6C" w14:textId="77777777" w:rsidR="007D6681" w:rsidRPr="008A1317" w:rsidRDefault="007D6681" w:rsidP="00B63BE1">
      <w:pPr>
        <w:pStyle w:val="Doc-text2"/>
        <w:rPr>
          <w:rFonts w:eastAsia="PMingLiU"/>
          <w:lang w:eastAsia="zh-TW"/>
        </w:rPr>
      </w:pPr>
    </w:p>
    <w:p w14:paraId="1F385943" w14:textId="2F181522" w:rsidR="00176514" w:rsidRPr="008A1317" w:rsidRDefault="00E94299" w:rsidP="00F80EDF">
      <w:pPr>
        <w:rPr>
          <w:iCs/>
          <w:kern w:val="2"/>
          <w:lang w:eastAsia="zh-CN"/>
        </w:rPr>
      </w:pPr>
      <w:r w:rsidRPr="008A1317">
        <w:rPr>
          <w:lang w:eastAsia="zh-CN"/>
        </w:rPr>
        <w:t>This</w:t>
      </w:r>
      <w:r w:rsidR="00AD57EA" w:rsidRPr="008A1317">
        <w:rPr>
          <w:lang w:eastAsia="zh-CN"/>
        </w:rPr>
        <w:t xml:space="preserve"> contribution provides further analysis and considerations on </w:t>
      </w:r>
      <w:r w:rsidR="0037334B" w:rsidRPr="008A1317">
        <w:rPr>
          <w:lang w:eastAsia="zh-CN"/>
        </w:rPr>
        <w:t xml:space="preserve">UE behavior when </w:t>
      </w:r>
      <w:r w:rsidR="00AD57EA" w:rsidRPr="008A1317">
        <w:rPr>
          <w:lang w:eastAsia="zh-CN"/>
        </w:rPr>
        <w:t xml:space="preserve">collision </w:t>
      </w:r>
      <w:r w:rsidR="0037334B" w:rsidRPr="008A1317">
        <w:rPr>
          <w:lang w:eastAsia="zh-CN"/>
        </w:rPr>
        <w:t xml:space="preserve">happens between </w:t>
      </w:r>
      <w:r w:rsidR="00AD57EA" w:rsidRPr="008A1317">
        <w:rPr>
          <w:lang w:eastAsia="zh-CN"/>
        </w:rPr>
        <w:t xml:space="preserve">NB-IoT </w:t>
      </w:r>
      <w:r w:rsidR="0037334B" w:rsidRPr="008A1317">
        <w:rPr>
          <w:lang w:eastAsia="zh-CN"/>
        </w:rPr>
        <w:t>SC-PTM and other traffic</w:t>
      </w:r>
      <w:r w:rsidR="00AD57EA" w:rsidRPr="008A1317">
        <w:rPr>
          <w:lang w:eastAsia="zh-CN"/>
        </w:rPr>
        <w:t>.</w:t>
      </w:r>
      <w:r w:rsidR="00176514" w:rsidRPr="008A1317">
        <w:rPr>
          <w:iCs/>
          <w:kern w:val="2"/>
          <w:lang w:eastAsia="zh-CN"/>
        </w:rPr>
        <w:t xml:space="preserve"> </w:t>
      </w:r>
    </w:p>
    <w:p w14:paraId="4FC52FD0" w14:textId="77777777" w:rsidR="000A0E44" w:rsidRPr="008A1317" w:rsidRDefault="007F1C17" w:rsidP="002B584D">
      <w:pPr>
        <w:pStyle w:val="Heading1"/>
      </w:pPr>
      <w:r w:rsidRPr="008A1317">
        <w:t>C</w:t>
      </w:r>
      <w:r w:rsidR="00BC78E5" w:rsidRPr="008A1317">
        <w:t>ollision</w:t>
      </w:r>
      <w:r w:rsidR="00C211E3" w:rsidRPr="008A1317">
        <w:t>s</w:t>
      </w:r>
      <w:r w:rsidR="00BC78E5" w:rsidRPr="008A1317">
        <w:t xml:space="preserve"> </w:t>
      </w:r>
      <w:r w:rsidR="009515B8" w:rsidRPr="008A1317">
        <w:t xml:space="preserve">in NB-IoT </w:t>
      </w:r>
      <w:r w:rsidR="00F80EDF" w:rsidRPr="008A1317">
        <w:t>SC-PTM</w:t>
      </w:r>
    </w:p>
    <w:p w14:paraId="5AC81B8C" w14:textId="025F9BFC" w:rsidR="00C327B4" w:rsidRPr="008A1317" w:rsidRDefault="00C327B4" w:rsidP="000A0E44">
      <w:pPr>
        <w:rPr>
          <w:lang w:eastAsia="zh-CN"/>
        </w:rPr>
      </w:pPr>
      <w:r w:rsidRPr="008A1317">
        <w:rPr>
          <w:lang w:eastAsia="zh-CN"/>
        </w:rPr>
        <w:t xml:space="preserve">Paging transmission </w:t>
      </w:r>
      <w:r w:rsidR="00E94299" w:rsidRPr="008A1317">
        <w:rPr>
          <w:lang w:eastAsia="zh-CN"/>
        </w:rPr>
        <w:t xml:space="preserve">on a </w:t>
      </w:r>
      <w:r w:rsidRPr="008A1317">
        <w:rPr>
          <w:lang w:eastAsia="zh-CN"/>
        </w:rPr>
        <w:t xml:space="preserve">non-anchor </w:t>
      </w:r>
      <w:r w:rsidR="002801FC" w:rsidRPr="008A1317">
        <w:rPr>
          <w:lang w:eastAsia="zh-CN"/>
        </w:rPr>
        <w:t>carrier</w:t>
      </w:r>
      <w:r w:rsidRPr="008A1317">
        <w:rPr>
          <w:lang w:eastAsia="zh-CN"/>
        </w:rPr>
        <w:t xml:space="preserve"> </w:t>
      </w:r>
      <w:r w:rsidR="00121056" w:rsidRPr="008A1317">
        <w:rPr>
          <w:lang w:eastAsia="zh-CN"/>
        </w:rPr>
        <w:t>is being introduced</w:t>
      </w:r>
      <w:r w:rsidRPr="008A1317">
        <w:rPr>
          <w:lang w:eastAsia="zh-CN"/>
        </w:rPr>
        <w:t xml:space="preserve"> in Rel-14 NB-IoT. In RAN1#86 and RAN2#95, some agreements regarding paging have been </w:t>
      </w:r>
      <w:r w:rsidR="00121056" w:rsidRPr="008A1317">
        <w:rPr>
          <w:lang w:eastAsia="zh-CN"/>
        </w:rPr>
        <w:t>made</w:t>
      </w:r>
      <w:r w:rsidRPr="008A1317">
        <w:rPr>
          <w:lang w:eastAsia="zh-CN"/>
        </w:rPr>
        <w:t>:</w:t>
      </w:r>
    </w:p>
    <w:p w14:paraId="49D5B3A8" w14:textId="28EFD409" w:rsidR="00C327B4" w:rsidRPr="008A1317" w:rsidRDefault="00C327B4" w:rsidP="00C327B4">
      <w:pPr>
        <w:rPr>
          <w:rFonts w:eastAsia="MS Mincho"/>
          <w:szCs w:val="20"/>
          <w:lang w:eastAsia="ja-JP"/>
        </w:rPr>
      </w:pPr>
      <w:r w:rsidRPr="008A1317">
        <w:rPr>
          <w:rFonts w:eastAsia="MS Mincho"/>
          <w:szCs w:val="20"/>
          <w:lang w:eastAsia="ja-JP"/>
        </w:rPr>
        <w:t xml:space="preserve">RAN1#86 </w:t>
      </w:r>
      <w:r w:rsidR="00E94299" w:rsidRPr="008A1317">
        <w:rPr>
          <w:rFonts w:eastAsia="MS Mincho"/>
          <w:szCs w:val="20"/>
          <w:lang w:eastAsia="ja-JP"/>
        </w:rPr>
        <w:t>a</w:t>
      </w:r>
      <w:r w:rsidRPr="008A1317">
        <w:rPr>
          <w:rFonts w:eastAsia="MS Mincho"/>
          <w:szCs w:val="20"/>
          <w:lang w:eastAsia="ja-JP"/>
        </w:rPr>
        <w:t>greements:</w:t>
      </w:r>
    </w:p>
    <w:p w14:paraId="265A2028" w14:textId="77777777" w:rsidR="00C327B4" w:rsidRPr="008A1317" w:rsidRDefault="00C327B4" w:rsidP="00C327B4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8A1317">
        <w:rPr>
          <w:i/>
          <w:szCs w:val="20"/>
        </w:rPr>
        <w:t xml:space="preserve">For paging: </w:t>
      </w:r>
    </w:p>
    <w:p w14:paraId="6A905620" w14:textId="113996F6" w:rsidR="00C327B4" w:rsidRPr="008A1317" w:rsidRDefault="00C327B4" w:rsidP="00C327B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A1317">
        <w:rPr>
          <w:rFonts w:eastAsia="MS Mincho" w:hint="eastAsia"/>
          <w:i/>
          <w:lang w:eastAsia="ja-JP"/>
        </w:rPr>
        <w:t>For a Rel-14 NB-IoT UE, both anchor and non-anchor PRB can be selected as</w:t>
      </w:r>
      <w:r w:rsidRPr="008A1317">
        <w:rPr>
          <w:rFonts w:eastAsia="MS Mincho"/>
          <w:i/>
          <w:lang w:eastAsia="ja-JP"/>
        </w:rPr>
        <w:t xml:space="preserve"> the</w:t>
      </w:r>
      <w:r w:rsidRPr="008A1317">
        <w:rPr>
          <w:rFonts w:eastAsia="MS Mincho" w:hint="eastAsia"/>
          <w:i/>
          <w:lang w:eastAsia="ja-JP"/>
        </w:rPr>
        <w:t xml:space="preserve"> paging PRB </w:t>
      </w:r>
    </w:p>
    <w:p w14:paraId="3E450149" w14:textId="69610F24" w:rsidR="00C327B4" w:rsidRPr="008A1317" w:rsidRDefault="00C327B4" w:rsidP="00C327B4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8A1317">
        <w:rPr>
          <w:i/>
          <w:szCs w:val="20"/>
        </w:rPr>
        <w:t>A Rel-14 UE chooses the PRB based on UE_ID</w:t>
      </w:r>
    </w:p>
    <w:p w14:paraId="784F2A6D" w14:textId="4B8EC59F" w:rsidR="00C327B4" w:rsidRPr="008A1317" w:rsidRDefault="00C327B4" w:rsidP="00C327B4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A1317">
        <w:rPr>
          <w:rFonts w:eastAsia="MS Mincho" w:hint="eastAsia"/>
          <w:i/>
          <w:lang w:eastAsia="ja-JP"/>
        </w:rPr>
        <w:t>Paging message on NPDSCH is scheduled by NPDCCH on the same PRB</w:t>
      </w:r>
      <w:r w:rsidRPr="008A1317">
        <w:rPr>
          <w:rFonts w:eastAsia="MS Mincho"/>
          <w:b/>
          <w:bCs/>
          <w:i/>
          <w:iCs/>
          <w:lang w:eastAsia="ja-JP"/>
        </w:rPr>
        <w:t>.</w:t>
      </w:r>
    </w:p>
    <w:p w14:paraId="101BA0CB" w14:textId="77777777" w:rsidR="00C327B4" w:rsidRPr="008A1317" w:rsidRDefault="00C327B4" w:rsidP="00C327B4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 w:rsidRPr="008A1317">
        <w:rPr>
          <w:i/>
          <w:szCs w:val="20"/>
        </w:rPr>
        <w:t>Send LS to RAN2 with these RAN1 agreements</w:t>
      </w:r>
    </w:p>
    <w:p w14:paraId="0EF455B4" w14:textId="77777777" w:rsidR="00E94299" w:rsidRPr="008A1317" w:rsidRDefault="00E94299" w:rsidP="00C327B4">
      <w:pPr>
        <w:autoSpaceDE/>
        <w:autoSpaceDN/>
        <w:adjustRightInd/>
        <w:snapToGrid/>
        <w:spacing w:after="0"/>
        <w:jc w:val="left"/>
        <w:rPr>
          <w:szCs w:val="20"/>
        </w:rPr>
      </w:pPr>
    </w:p>
    <w:p w14:paraId="4E889895" w14:textId="77777777" w:rsidR="00C327B4" w:rsidRPr="008A1317" w:rsidRDefault="00C327B4" w:rsidP="00C327B4">
      <w:pPr>
        <w:autoSpaceDE/>
        <w:autoSpaceDN/>
        <w:adjustRightInd/>
        <w:snapToGrid/>
        <w:spacing w:after="0"/>
        <w:jc w:val="left"/>
        <w:rPr>
          <w:szCs w:val="20"/>
        </w:rPr>
      </w:pPr>
      <w:r w:rsidRPr="008A1317">
        <w:rPr>
          <w:szCs w:val="20"/>
        </w:rPr>
        <w:t>RAN2#95 agreements:</w:t>
      </w:r>
    </w:p>
    <w:p w14:paraId="69525CD3" w14:textId="77777777" w:rsidR="00C327B4" w:rsidRPr="008A1317" w:rsidRDefault="00254DB6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rFonts w:ascii="Times New Roman" w:eastAsia="PMingLiU" w:hAnsi="Times New Roman"/>
          <w:b w:val="0"/>
          <w:i/>
          <w:sz w:val="22"/>
          <w:szCs w:val="22"/>
          <w:lang w:val="en-US" w:eastAsia="zh-TW"/>
        </w:rPr>
      </w:pPr>
      <w:r w:rsidRPr="008A1317">
        <w:rPr>
          <w:rFonts w:ascii="Times New Roman" w:hAnsi="Times New Roman"/>
          <w:b w:val="0"/>
          <w:i/>
          <w:sz w:val="22"/>
          <w:szCs w:val="22"/>
          <w:lang w:val="en-US" w:eastAsia="zh-TW"/>
        </w:rPr>
        <w:t>NB-IoT system information includes a list of carriers which can be used for paging.</w:t>
      </w:r>
    </w:p>
    <w:p w14:paraId="17BFFC8C" w14:textId="77777777" w:rsidR="00C327B4" w:rsidRPr="008A1317" w:rsidRDefault="00254DB6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rFonts w:ascii="Times New Roman" w:hAnsi="Times New Roman"/>
          <w:b w:val="0"/>
          <w:i/>
          <w:sz w:val="22"/>
          <w:szCs w:val="22"/>
          <w:lang w:val="en-US" w:eastAsia="zh-TW"/>
        </w:rPr>
      </w:pPr>
      <w:r w:rsidRPr="008A1317">
        <w:rPr>
          <w:rFonts w:ascii="Times New Roman" w:hAnsi="Times New Roman"/>
          <w:b w:val="0"/>
          <w:i/>
          <w:sz w:val="22"/>
          <w:szCs w:val="22"/>
          <w:lang w:val="en-US" w:eastAsia="zh-TW"/>
        </w:rPr>
        <w:t>We assume that The existing paging frame and subframe calculations in 36.304 are reused.</w:t>
      </w:r>
    </w:p>
    <w:p w14:paraId="3B483DEF" w14:textId="77777777" w:rsidR="00C327B4" w:rsidRPr="008A1317" w:rsidRDefault="00254DB6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rFonts w:ascii="Times New Roman" w:eastAsia="PMingLiU" w:hAnsi="Times New Roman"/>
          <w:b w:val="0"/>
          <w:i/>
          <w:sz w:val="22"/>
          <w:szCs w:val="22"/>
          <w:lang w:val="en-US" w:eastAsia="zh-TW"/>
        </w:rPr>
      </w:pPr>
      <w:r w:rsidRPr="008A1317">
        <w:rPr>
          <w:rFonts w:ascii="Times New Roman" w:hAnsi="Times New Roman"/>
          <w:b w:val="0"/>
          <w:i/>
          <w:sz w:val="22"/>
          <w:szCs w:val="22"/>
          <w:lang w:val="en-US" w:eastAsia="zh-TW"/>
        </w:rPr>
        <w:t>The paging procedure for Rel-14 is the same as for Rel-13, i.e. the paging message on NPDSCH is scheduled by NPDCCH.</w:t>
      </w:r>
    </w:p>
    <w:p w14:paraId="5D7CC0B4" w14:textId="77777777" w:rsidR="00C327B4" w:rsidRPr="008A1317" w:rsidRDefault="00254DB6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rFonts w:ascii="Times New Roman" w:hAnsi="Times New Roman"/>
          <w:b w:val="0"/>
          <w:i/>
          <w:sz w:val="22"/>
          <w:szCs w:val="22"/>
          <w:lang w:val="en-US" w:eastAsia="zh-TW"/>
        </w:rPr>
      </w:pPr>
      <w:r w:rsidRPr="008A1317">
        <w:rPr>
          <w:rFonts w:ascii="Times New Roman" w:hAnsi="Times New Roman"/>
          <w:b w:val="0"/>
          <w:i/>
          <w:sz w:val="22"/>
          <w:szCs w:val="22"/>
          <w:lang w:val="en-US" w:eastAsia="zh-TW"/>
        </w:rPr>
        <w:t>When paging is done on non-anchor carriers both the NPDCCH and the NPDSCH is received on the same non-anchor carrier.</w:t>
      </w:r>
    </w:p>
    <w:p w14:paraId="15F9B327" w14:textId="77777777" w:rsidR="00C327B4" w:rsidRPr="008A1317" w:rsidRDefault="00254DB6" w:rsidP="00C327B4">
      <w:pPr>
        <w:pStyle w:val="Agreement"/>
        <w:numPr>
          <w:ilvl w:val="0"/>
          <w:numId w:val="15"/>
        </w:numPr>
        <w:tabs>
          <w:tab w:val="clear" w:pos="1289"/>
        </w:tabs>
        <w:ind w:left="709"/>
        <w:rPr>
          <w:rFonts w:ascii="Times New Roman" w:hAnsi="Times New Roman"/>
          <w:b w:val="0"/>
          <w:i/>
          <w:sz w:val="22"/>
          <w:szCs w:val="22"/>
          <w:lang w:val="en-US" w:eastAsia="zh-TW"/>
        </w:rPr>
      </w:pPr>
      <w:r w:rsidRPr="008A1317">
        <w:rPr>
          <w:rFonts w:ascii="Times New Roman" w:hAnsi="Times New Roman"/>
          <w:b w:val="0"/>
          <w:i/>
          <w:sz w:val="22"/>
          <w:szCs w:val="22"/>
          <w:lang w:val="en-US" w:eastAsia="zh-TW"/>
        </w:rPr>
        <w:t xml:space="preserve">In order for the eNB to know if a UE can be paged on a non-anchor carrier some information needs to be provided from the MME as part of the paging message. </w:t>
      </w:r>
    </w:p>
    <w:p w14:paraId="275A9904" w14:textId="77777777" w:rsidR="00E94299" w:rsidRPr="008A1317" w:rsidRDefault="00E94299" w:rsidP="00B63BE1">
      <w:pPr>
        <w:autoSpaceDE/>
        <w:autoSpaceDN/>
        <w:adjustRightInd/>
        <w:snapToGrid/>
        <w:spacing w:after="0"/>
        <w:jc w:val="left"/>
        <w:rPr>
          <w:szCs w:val="20"/>
        </w:rPr>
      </w:pPr>
    </w:p>
    <w:p w14:paraId="59ACEA9F" w14:textId="53CCD2CB" w:rsidR="002C1C97" w:rsidRPr="008A1317" w:rsidRDefault="00C327B4" w:rsidP="00B63BE1">
      <w:pPr>
        <w:autoSpaceDE/>
        <w:autoSpaceDN/>
        <w:adjustRightInd/>
        <w:snapToGrid/>
        <w:spacing w:after="0"/>
        <w:jc w:val="left"/>
        <w:rPr>
          <w:szCs w:val="20"/>
        </w:rPr>
      </w:pPr>
      <w:r w:rsidRPr="008A1317">
        <w:rPr>
          <w:szCs w:val="20"/>
        </w:rPr>
        <w:lastRenderedPageBreak/>
        <w:t>B</w:t>
      </w:r>
      <w:r w:rsidRPr="008A1317">
        <w:rPr>
          <w:rFonts w:hint="eastAsia"/>
          <w:szCs w:val="20"/>
        </w:rPr>
        <w:t xml:space="preserve">ased </w:t>
      </w:r>
      <w:r w:rsidRPr="008A1317">
        <w:rPr>
          <w:szCs w:val="20"/>
        </w:rPr>
        <w:t>on the agreements, Rel-14 NB-IoT UE</w:t>
      </w:r>
      <w:r w:rsidR="00A00A1D" w:rsidRPr="008A1317">
        <w:rPr>
          <w:szCs w:val="20"/>
        </w:rPr>
        <w:t>s</w:t>
      </w:r>
      <w:r w:rsidRPr="008A1317">
        <w:rPr>
          <w:szCs w:val="20"/>
        </w:rPr>
        <w:t xml:space="preserve"> </w:t>
      </w:r>
      <w:r w:rsidR="00A00A1D" w:rsidRPr="008A1317">
        <w:rPr>
          <w:szCs w:val="20"/>
        </w:rPr>
        <w:t>may</w:t>
      </w:r>
      <w:r w:rsidRPr="008A1317">
        <w:rPr>
          <w:szCs w:val="20"/>
        </w:rPr>
        <w:t xml:space="preserve"> </w:t>
      </w:r>
      <w:r w:rsidR="00CD2579" w:rsidRPr="008A1317">
        <w:rPr>
          <w:rFonts w:hint="eastAsia"/>
          <w:szCs w:val="20"/>
          <w:lang w:eastAsia="zh-CN"/>
        </w:rPr>
        <w:t xml:space="preserve">be </w:t>
      </w:r>
      <w:r w:rsidR="005C0D2D" w:rsidRPr="008A1317">
        <w:rPr>
          <w:szCs w:val="20"/>
        </w:rPr>
        <w:t>require</w:t>
      </w:r>
      <w:r w:rsidR="00CD2579" w:rsidRPr="008A1317">
        <w:rPr>
          <w:rFonts w:hint="eastAsia"/>
          <w:szCs w:val="20"/>
          <w:lang w:eastAsia="zh-CN"/>
        </w:rPr>
        <w:t>d</w:t>
      </w:r>
      <w:r w:rsidR="005C0D2D" w:rsidRPr="008A1317">
        <w:rPr>
          <w:szCs w:val="20"/>
        </w:rPr>
        <w:t xml:space="preserve"> to </w:t>
      </w:r>
      <w:r w:rsidRPr="008A1317">
        <w:rPr>
          <w:szCs w:val="20"/>
        </w:rPr>
        <w:t>receive paging message</w:t>
      </w:r>
      <w:r w:rsidR="002801FC" w:rsidRPr="008A1317">
        <w:rPr>
          <w:szCs w:val="20"/>
        </w:rPr>
        <w:t>s</w:t>
      </w:r>
      <w:r w:rsidRPr="008A1317">
        <w:rPr>
          <w:szCs w:val="20"/>
        </w:rPr>
        <w:t xml:space="preserve"> from </w:t>
      </w:r>
      <w:r w:rsidR="00A00A1D" w:rsidRPr="008A1317">
        <w:rPr>
          <w:szCs w:val="20"/>
        </w:rPr>
        <w:t>different</w:t>
      </w:r>
      <w:r w:rsidRPr="008A1317">
        <w:rPr>
          <w:szCs w:val="20"/>
        </w:rPr>
        <w:t xml:space="preserve"> </w:t>
      </w:r>
      <w:r w:rsidR="00A02F33" w:rsidRPr="008A1317">
        <w:rPr>
          <w:szCs w:val="20"/>
        </w:rPr>
        <w:t>carrier</w:t>
      </w:r>
      <w:r w:rsidR="0064549E" w:rsidRPr="008A1317">
        <w:rPr>
          <w:szCs w:val="20"/>
        </w:rPr>
        <w:t>s</w:t>
      </w:r>
      <w:r w:rsidR="00A00A1D" w:rsidRPr="008A1317">
        <w:rPr>
          <w:szCs w:val="20"/>
        </w:rPr>
        <w:t xml:space="preserve">, either </w:t>
      </w:r>
      <w:r w:rsidR="0064549E" w:rsidRPr="008A1317">
        <w:rPr>
          <w:szCs w:val="20"/>
        </w:rPr>
        <w:t xml:space="preserve">from </w:t>
      </w:r>
      <w:r w:rsidR="00A00A1D" w:rsidRPr="008A1317">
        <w:rPr>
          <w:szCs w:val="20"/>
        </w:rPr>
        <w:t xml:space="preserve">anchor </w:t>
      </w:r>
      <w:r w:rsidR="00A02F33" w:rsidRPr="008A1317">
        <w:rPr>
          <w:szCs w:val="20"/>
        </w:rPr>
        <w:t>carrier</w:t>
      </w:r>
      <w:r w:rsidR="0064549E" w:rsidRPr="008A1317">
        <w:rPr>
          <w:szCs w:val="20"/>
        </w:rPr>
        <w:t xml:space="preserve"> or non-anchor </w:t>
      </w:r>
      <w:r w:rsidR="00A02F33" w:rsidRPr="008A1317">
        <w:rPr>
          <w:szCs w:val="20"/>
        </w:rPr>
        <w:t>carrier</w:t>
      </w:r>
      <w:r w:rsidR="00814C01" w:rsidRPr="008A1317">
        <w:rPr>
          <w:szCs w:val="20"/>
        </w:rPr>
        <w:t xml:space="preserve">. </w:t>
      </w:r>
      <w:r w:rsidR="00A00A1D" w:rsidRPr="008A1317">
        <w:rPr>
          <w:szCs w:val="20"/>
        </w:rPr>
        <w:t xml:space="preserve">Hence, for </w:t>
      </w:r>
      <w:r w:rsidR="0064549E" w:rsidRPr="008A1317">
        <w:rPr>
          <w:szCs w:val="20"/>
        </w:rPr>
        <w:t>the</w:t>
      </w:r>
      <w:r w:rsidRPr="008A1317">
        <w:rPr>
          <w:szCs w:val="20"/>
        </w:rPr>
        <w:t xml:space="preserve"> group of UEs who are receiving </w:t>
      </w:r>
      <w:r w:rsidR="005C0D2D" w:rsidRPr="008A1317">
        <w:rPr>
          <w:szCs w:val="20"/>
        </w:rPr>
        <w:t>an</w:t>
      </w:r>
      <w:r w:rsidRPr="008A1317">
        <w:rPr>
          <w:szCs w:val="20"/>
        </w:rPr>
        <w:t xml:space="preserve"> on-going SC-MTCH</w:t>
      </w:r>
      <w:r w:rsidR="0064549E" w:rsidRPr="008A1317">
        <w:rPr>
          <w:szCs w:val="20"/>
        </w:rPr>
        <w:t xml:space="preserve"> session</w:t>
      </w:r>
      <w:r w:rsidR="00A00A1D" w:rsidRPr="008A1317">
        <w:rPr>
          <w:szCs w:val="20"/>
        </w:rPr>
        <w:t xml:space="preserve">, </w:t>
      </w:r>
      <w:r w:rsidR="00847AF4" w:rsidRPr="008A1317">
        <w:rPr>
          <w:szCs w:val="20"/>
        </w:rPr>
        <w:t xml:space="preserve">the </w:t>
      </w:r>
      <w:r w:rsidR="00A00A1D" w:rsidRPr="008A1317">
        <w:rPr>
          <w:szCs w:val="20"/>
        </w:rPr>
        <w:t xml:space="preserve">UEs may </w:t>
      </w:r>
      <w:r w:rsidR="00847AF4" w:rsidRPr="008A1317">
        <w:rPr>
          <w:szCs w:val="20"/>
        </w:rPr>
        <w:t>correspond</w:t>
      </w:r>
      <w:r w:rsidR="0064549E" w:rsidRPr="008A1317">
        <w:rPr>
          <w:szCs w:val="20"/>
        </w:rPr>
        <w:t xml:space="preserve"> to</w:t>
      </w:r>
      <w:r w:rsidR="00A00A1D" w:rsidRPr="008A1317">
        <w:rPr>
          <w:szCs w:val="20"/>
        </w:rPr>
        <w:t xml:space="preserve"> different </w:t>
      </w:r>
      <w:r w:rsidR="00A02F33" w:rsidRPr="008A1317">
        <w:rPr>
          <w:szCs w:val="20"/>
        </w:rPr>
        <w:t>carrier</w:t>
      </w:r>
      <w:r w:rsidR="00A00A1D" w:rsidRPr="008A1317">
        <w:rPr>
          <w:szCs w:val="20"/>
        </w:rPr>
        <w:t xml:space="preserve">s </w:t>
      </w:r>
      <w:r w:rsidR="002801FC" w:rsidRPr="008A1317">
        <w:rPr>
          <w:szCs w:val="20"/>
        </w:rPr>
        <w:t>for</w:t>
      </w:r>
      <w:r w:rsidR="0064549E" w:rsidRPr="008A1317">
        <w:rPr>
          <w:szCs w:val="20"/>
        </w:rPr>
        <w:t xml:space="preserve"> </w:t>
      </w:r>
      <w:r w:rsidR="00A00A1D" w:rsidRPr="008A1317">
        <w:rPr>
          <w:szCs w:val="20"/>
        </w:rPr>
        <w:t xml:space="preserve">paging </w:t>
      </w:r>
      <w:r w:rsidR="0064549E" w:rsidRPr="008A1317">
        <w:rPr>
          <w:szCs w:val="20"/>
        </w:rPr>
        <w:t xml:space="preserve">message </w:t>
      </w:r>
      <w:r w:rsidR="002801FC" w:rsidRPr="008A1317">
        <w:rPr>
          <w:szCs w:val="20"/>
        </w:rPr>
        <w:t>transmission</w:t>
      </w:r>
      <w:r w:rsidR="00A00A1D" w:rsidRPr="008A1317">
        <w:rPr>
          <w:szCs w:val="20"/>
        </w:rPr>
        <w:t xml:space="preserve">. </w:t>
      </w:r>
      <w:r w:rsidR="002C1C97" w:rsidRPr="008A1317">
        <w:rPr>
          <w:szCs w:val="20"/>
        </w:rPr>
        <w:t>Hence, RAN1 made an observation that there may be cases where the UE cannot monitor NPDCCH search spaces and/or receive NPDSCH transmissions for both paging and SC-PTM simultaneously. RAN1 also informed this to RAN2 in an LS.</w:t>
      </w:r>
    </w:p>
    <w:p w14:paraId="59B1AA21" w14:textId="77777777" w:rsidR="002801FC" w:rsidRPr="008A1317" w:rsidRDefault="002801FC" w:rsidP="00B63BE1">
      <w:pPr>
        <w:autoSpaceDE/>
        <w:autoSpaceDN/>
        <w:adjustRightInd/>
        <w:snapToGrid/>
        <w:spacing w:after="0"/>
        <w:jc w:val="left"/>
        <w:rPr>
          <w:szCs w:val="20"/>
        </w:rPr>
      </w:pPr>
    </w:p>
    <w:p w14:paraId="0FD8A210" w14:textId="1AE2604A" w:rsidR="00F338EB" w:rsidRPr="008A1317" w:rsidRDefault="005C0D2D" w:rsidP="000A0E44">
      <w:pPr>
        <w:rPr>
          <w:lang w:eastAsia="zh-CN"/>
        </w:rPr>
      </w:pPr>
      <w:r w:rsidRPr="008A1317">
        <w:rPr>
          <w:lang w:eastAsia="zh-CN"/>
        </w:rPr>
        <w:t>Further, t</w:t>
      </w:r>
      <w:r w:rsidR="00BC78E5" w:rsidRPr="008A1317">
        <w:rPr>
          <w:lang w:eastAsia="zh-CN"/>
        </w:rPr>
        <w:t>he</w:t>
      </w:r>
      <w:r w:rsidR="00F338EB" w:rsidRPr="008A1317">
        <w:rPr>
          <w:lang w:eastAsia="zh-CN"/>
        </w:rPr>
        <w:t xml:space="preserve"> </w:t>
      </w:r>
      <w:r w:rsidR="000D0713" w:rsidRPr="008A1317">
        <w:rPr>
          <w:lang w:eastAsia="zh-CN"/>
        </w:rPr>
        <w:t xml:space="preserve">eNB </w:t>
      </w:r>
      <w:r w:rsidR="00F338EB" w:rsidRPr="008A1317">
        <w:rPr>
          <w:lang w:eastAsia="zh-CN"/>
        </w:rPr>
        <w:t xml:space="preserve">does not know the exact group of IDLE </w:t>
      </w:r>
      <w:r w:rsidRPr="008A1317">
        <w:rPr>
          <w:lang w:eastAsia="zh-CN"/>
        </w:rPr>
        <w:t>m</w:t>
      </w:r>
      <w:r w:rsidR="00F338EB" w:rsidRPr="008A1317">
        <w:rPr>
          <w:lang w:eastAsia="zh-CN"/>
        </w:rPr>
        <w:t xml:space="preserve">ode UEs who are receiving one specific SC-MTCH session. </w:t>
      </w:r>
      <w:r w:rsidR="009515B8" w:rsidRPr="008A1317">
        <w:rPr>
          <w:lang w:eastAsia="zh-CN"/>
        </w:rPr>
        <w:t xml:space="preserve">This aspect should be taken into consideration when </w:t>
      </w:r>
      <w:r w:rsidR="00F338EB" w:rsidRPr="008A1317">
        <w:rPr>
          <w:lang w:eastAsia="zh-CN"/>
        </w:rPr>
        <w:t xml:space="preserve">collision </w:t>
      </w:r>
      <w:r w:rsidR="009515B8" w:rsidRPr="008A1317">
        <w:rPr>
          <w:lang w:eastAsia="zh-CN"/>
        </w:rPr>
        <w:t>handling issue is discussed from RAN1</w:t>
      </w:r>
      <w:r w:rsidR="00070E9F" w:rsidRPr="008A1317">
        <w:rPr>
          <w:lang w:eastAsia="zh-CN"/>
        </w:rPr>
        <w:t>’</w:t>
      </w:r>
      <w:r w:rsidR="00070E9F" w:rsidRPr="008A1317">
        <w:rPr>
          <w:rFonts w:hint="eastAsia"/>
          <w:lang w:eastAsia="zh-CN"/>
        </w:rPr>
        <w:t>s</w:t>
      </w:r>
      <w:r w:rsidR="009515B8" w:rsidRPr="008A1317">
        <w:rPr>
          <w:lang w:eastAsia="zh-CN"/>
        </w:rPr>
        <w:t xml:space="preserve"> perspective.</w:t>
      </w:r>
    </w:p>
    <w:p w14:paraId="6B011ACE" w14:textId="58DF4B81" w:rsidR="007F7EA0" w:rsidRPr="008A1317" w:rsidRDefault="00F338EB" w:rsidP="000A0E44">
      <w:pPr>
        <w:rPr>
          <w:b/>
          <w:lang w:eastAsia="zh-CN"/>
        </w:rPr>
      </w:pPr>
      <w:r w:rsidRPr="008A1317">
        <w:rPr>
          <w:b/>
          <w:lang w:eastAsia="zh-CN"/>
        </w:rPr>
        <w:t xml:space="preserve">Observation 1: </w:t>
      </w:r>
      <w:r w:rsidR="00DE2942" w:rsidRPr="008A1317">
        <w:rPr>
          <w:b/>
          <w:lang w:eastAsia="zh-CN"/>
        </w:rPr>
        <w:t>eNB</w:t>
      </w:r>
      <w:r w:rsidR="00DE2942" w:rsidRPr="008A1317">
        <w:rPr>
          <w:lang w:eastAsia="zh-CN"/>
        </w:rPr>
        <w:t xml:space="preserve"> </w:t>
      </w:r>
      <w:r w:rsidRPr="008A1317">
        <w:rPr>
          <w:b/>
          <w:lang w:eastAsia="zh-CN"/>
        </w:rPr>
        <w:t xml:space="preserve">does not know the exact group of IDLE mode UEs who are receiving </w:t>
      </w:r>
      <w:r w:rsidR="003E1860" w:rsidRPr="008A1317">
        <w:rPr>
          <w:b/>
          <w:lang w:eastAsia="zh-CN"/>
        </w:rPr>
        <w:t xml:space="preserve">a </w:t>
      </w:r>
      <w:r w:rsidRPr="008A1317">
        <w:rPr>
          <w:b/>
          <w:lang w:eastAsia="zh-CN"/>
        </w:rPr>
        <w:t>specific SC-MTCH session.</w:t>
      </w:r>
    </w:p>
    <w:p w14:paraId="246E377D" w14:textId="77777777" w:rsidR="00BC78E5" w:rsidRPr="008A1317" w:rsidRDefault="00BC78E5" w:rsidP="002B584D">
      <w:pPr>
        <w:pStyle w:val="Heading1"/>
      </w:pPr>
      <w:r w:rsidRPr="008A1317">
        <w:t>C</w:t>
      </w:r>
      <w:r w:rsidRPr="008A1317">
        <w:rPr>
          <w:rFonts w:hint="eastAsia"/>
        </w:rPr>
        <w:t>onsideration on collision handling</w:t>
      </w:r>
    </w:p>
    <w:p w14:paraId="33538A8E" w14:textId="09607C64" w:rsidR="009515B8" w:rsidRPr="008A1317" w:rsidRDefault="009515B8" w:rsidP="000A0E44">
      <w:pPr>
        <w:rPr>
          <w:lang w:eastAsia="zh-CN"/>
        </w:rPr>
      </w:pPr>
      <w:r w:rsidRPr="008A1317">
        <w:rPr>
          <w:lang w:eastAsia="zh-CN"/>
        </w:rPr>
        <w:t>This section provides some considerations on how to optimize the reception of SC-PTM from RAN1’s perspective</w:t>
      </w:r>
      <w:r w:rsidR="00A317D9" w:rsidRPr="008A1317">
        <w:rPr>
          <w:lang w:eastAsia="zh-CN"/>
        </w:rPr>
        <w:t>, based on the RAN2 working assumption</w:t>
      </w:r>
      <w:r w:rsidRPr="008A1317">
        <w:rPr>
          <w:lang w:eastAsia="zh-CN"/>
        </w:rPr>
        <w:t>.</w:t>
      </w:r>
    </w:p>
    <w:p w14:paraId="0CCBA35E" w14:textId="77777777" w:rsidR="002D1D25" w:rsidRPr="008A1317" w:rsidRDefault="002D1D25" w:rsidP="002D1D25">
      <w:pPr>
        <w:pStyle w:val="Heading2"/>
      </w:pPr>
      <w:r w:rsidRPr="008A1317">
        <w:rPr>
          <w:lang w:eastAsia="zh-CN"/>
        </w:rPr>
        <w:t>C</w:t>
      </w:r>
      <w:r w:rsidRPr="008A1317">
        <w:rPr>
          <w:rFonts w:hint="eastAsia"/>
          <w:lang w:eastAsia="zh-CN"/>
        </w:rPr>
        <w:t xml:space="preserve">ollision </w:t>
      </w:r>
      <w:r w:rsidRPr="008A1317">
        <w:rPr>
          <w:lang w:eastAsia="zh-CN"/>
        </w:rPr>
        <w:t>handling for paging and SC-PTM</w:t>
      </w:r>
    </w:p>
    <w:p w14:paraId="70A76C7F" w14:textId="4B0F56B0" w:rsidR="007F7EA0" w:rsidRPr="008A1317" w:rsidRDefault="00FD317F" w:rsidP="000A0E44">
      <w:pPr>
        <w:rPr>
          <w:b/>
          <w:lang w:eastAsia="zh-CN"/>
        </w:rPr>
      </w:pPr>
      <w:r w:rsidRPr="008A1317">
        <w:rPr>
          <w:lang w:eastAsia="zh-CN"/>
        </w:rPr>
        <w:t>F</w:t>
      </w:r>
      <w:r w:rsidRPr="008A1317">
        <w:rPr>
          <w:rFonts w:hint="eastAsia"/>
          <w:lang w:eastAsia="zh-CN"/>
        </w:rPr>
        <w:t xml:space="preserve">or </w:t>
      </w:r>
      <w:r w:rsidRPr="008A1317">
        <w:rPr>
          <w:lang w:eastAsia="zh-CN"/>
        </w:rPr>
        <w:t xml:space="preserve">UEs who are interested in </w:t>
      </w:r>
      <w:r w:rsidR="000B6FD8" w:rsidRPr="008A1317">
        <w:rPr>
          <w:lang w:eastAsia="zh-CN"/>
        </w:rPr>
        <w:t xml:space="preserve">a </w:t>
      </w:r>
      <w:r w:rsidRPr="008A1317">
        <w:rPr>
          <w:lang w:eastAsia="zh-CN"/>
        </w:rPr>
        <w:t xml:space="preserve">SC-PTM multicast, before the acquisition of the configuration information of the </w:t>
      </w:r>
      <w:r w:rsidR="000B6FD8" w:rsidRPr="008A1317">
        <w:rPr>
          <w:lang w:eastAsia="zh-CN"/>
        </w:rPr>
        <w:t xml:space="preserve">related </w:t>
      </w:r>
      <w:r w:rsidRPr="008A1317">
        <w:rPr>
          <w:lang w:eastAsia="zh-CN"/>
        </w:rPr>
        <w:t>SC-MTCH, the UE</w:t>
      </w:r>
      <w:r w:rsidR="00DE0CEC" w:rsidRPr="008A1317">
        <w:rPr>
          <w:rFonts w:hint="eastAsia"/>
          <w:lang w:eastAsia="zh-CN"/>
        </w:rPr>
        <w:t>s</w:t>
      </w:r>
      <w:r w:rsidRPr="008A1317">
        <w:rPr>
          <w:lang w:eastAsia="zh-CN"/>
        </w:rPr>
        <w:t xml:space="preserve"> will monitor SC-MCCH periodically according to the modification period of SC-MCCH. It is proposed that </w:t>
      </w:r>
      <w:r w:rsidR="00F45DC7" w:rsidRPr="008A1317">
        <w:rPr>
          <w:lang w:eastAsia="zh-CN"/>
        </w:rPr>
        <w:t xml:space="preserve">NB-IoT UEs </w:t>
      </w:r>
      <w:r w:rsidRPr="008A1317">
        <w:rPr>
          <w:lang w:eastAsia="zh-CN"/>
        </w:rPr>
        <w:t xml:space="preserve">always monitor the </w:t>
      </w:r>
      <w:r w:rsidR="00F45DC7" w:rsidRPr="008A1317">
        <w:rPr>
          <w:lang w:eastAsia="zh-CN"/>
        </w:rPr>
        <w:t xml:space="preserve">corresponding </w:t>
      </w:r>
      <w:r w:rsidR="00532BC6" w:rsidRPr="008A1317">
        <w:rPr>
          <w:lang w:eastAsia="zh-CN"/>
        </w:rPr>
        <w:t>Type1</w:t>
      </w:r>
      <w:r w:rsidR="00F45DC7" w:rsidRPr="008A1317">
        <w:rPr>
          <w:lang w:eastAsia="zh-CN"/>
        </w:rPr>
        <w:t>-</w:t>
      </w:r>
      <w:r w:rsidRPr="008A1317">
        <w:rPr>
          <w:lang w:eastAsia="zh-CN"/>
        </w:rPr>
        <w:t xml:space="preserve">CSS for paging and drop all the </w:t>
      </w:r>
      <w:r w:rsidR="00664E27" w:rsidRPr="008A1317">
        <w:rPr>
          <w:lang w:eastAsia="zh-CN"/>
        </w:rPr>
        <w:t xml:space="preserve">transmissions related to </w:t>
      </w:r>
      <w:r w:rsidRPr="008A1317">
        <w:rPr>
          <w:lang w:eastAsia="zh-CN"/>
        </w:rPr>
        <w:t>SC-M</w:t>
      </w:r>
      <w:r w:rsidR="00F45DC7" w:rsidRPr="008A1317">
        <w:rPr>
          <w:lang w:eastAsia="zh-CN"/>
        </w:rPr>
        <w:t>C</w:t>
      </w:r>
      <w:r w:rsidRPr="008A1317">
        <w:rPr>
          <w:lang w:eastAsia="zh-CN"/>
        </w:rPr>
        <w:t xml:space="preserve">CH </w:t>
      </w:r>
      <w:r w:rsidR="00F45DC7" w:rsidRPr="008A1317">
        <w:rPr>
          <w:lang w:eastAsia="zh-CN"/>
        </w:rPr>
        <w:t xml:space="preserve">(including the </w:t>
      </w:r>
      <w:r w:rsidR="009515B8" w:rsidRPr="008A1317">
        <w:rPr>
          <w:lang w:eastAsia="zh-CN"/>
        </w:rPr>
        <w:t xml:space="preserve">collided NPDCCH candidates </w:t>
      </w:r>
      <w:r w:rsidR="00F45DC7" w:rsidRPr="008A1317">
        <w:rPr>
          <w:lang w:eastAsia="zh-CN"/>
        </w:rPr>
        <w:t>and NPDSCHs for SC-MCCH)</w:t>
      </w:r>
      <w:r w:rsidRPr="008A1317">
        <w:rPr>
          <w:lang w:eastAsia="zh-CN"/>
        </w:rPr>
        <w:t xml:space="preserve"> that overlap the </w:t>
      </w:r>
      <w:r w:rsidR="00664E27" w:rsidRPr="008A1317">
        <w:rPr>
          <w:lang w:eastAsia="zh-CN"/>
        </w:rPr>
        <w:t>Type1</w:t>
      </w:r>
      <w:r w:rsidR="00F45DC7" w:rsidRPr="008A1317">
        <w:rPr>
          <w:lang w:eastAsia="zh-CN"/>
        </w:rPr>
        <w:t xml:space="preserve">-CSS and </w:t>
      </w:r>
      <w:r w:rsidRPr="008A1317">
        <w:rPr>
          <w:lang w:eastAsia="zh-CN"/>
        </w:rPr>
        <w:t>paging message</w:t>
      </w:r>
      <w:r w:rsidR="00F45DC7" w:rsidRPr="008A1317">
        <w:rPr>
          <w:lang w:eastAsia="zh-CN"/>
        </w:rPr>
        <w:t>.</w:t>
      </w:r>
    </w:p>
    <w:p w14:paraId="59110FDE" w14:textId="359148AA" w:rsidR="007F7EA0" w:rsidRPr="008A1317" w:rsidRDefault="00F45DC7" w:rsidP="000E1AEB">
      <w:pPr>
        <w:rPr>
          <w:lang w:eastAsia="zh-CN"/>
        </w:rPr>
      </w:pPr>
      <w:r w:rsidRPr="008A1317">
        <w:rPr>
          <w:b/>
          <w:lang w:eastAsia="zh-CN"/>
        </w:rPr>
        <w:t xml:space="preserve">Proposal 1: </w:t>
      </w:r>
      <w:r w:rsidR="00CF33F2" w:rsidRPr="008A1317">
        <w:rPr>
          <w:b/>
          <w:lang w:eastAsia="zh-CN"/>
        </w:rPr>
        <w:t xml:space="preserve">NB-IoT UEs drop </w:t>
      </w:r>
      <w:r w:rsidRPr="008A1317">
        <w:rPr>
          <w:b/>
          <w:lang w:eastAsia="zh-CN"/>
        </w:rPr>
        <w:t xml:space="preserve">all the </w:t>
      </w:r>
      <w:r w:rsidR="00254DB6" w:rsidRPr="008A1317">
        <w:rPr>
          <w:b/>
          <w:lang w:eastAsia="zh-CN"/>
        </w:rPr>
        <w:t>transmissions related to</w:t>
      </w:r>
      <w:r w:rsidR="00664E27" w:rsidRPr="008A1317">
        <w:rPr>
          <w:lang w:eastAsia="zh-CN"/>
        </w:rPr>
        <w:t xml:space="preserve"> </w:t>
      </w:r>
      <w:r w:rsidRPr="008A1317">
        <w:rPr>
          <w:b/>
          <w:lang w:eastAsia="zh-CN"/>
        </w:rPr>
        <w:t xml:space="preserve">SC-MCCH (including </w:t>
      </w:r>
      <w:r w:rsidR="009515B8" w:rsidRPr="008A1317">
        <w:rPr>
          <w:b/>
          <w:lang w:eastAsia="zh-CN"/>
        </w:rPr>
        <w:t>the collided NPDCCH candidates and NPDSCHs for SC-MCCH</w:t>
      </w:r>
      <w:r w:rsidRPr="008A1317">
        <w:rPr>
          <w:b/>
          <w:lang w:eastAsia="zh-CN"/>
        </w:rPr>
        <w:t>) that overlap the</w:t>
      </w:r>
      <w:r w:rsidR="00CF33F2" w:rsidRPr="008A1317">
        <w:rPr>
          <w:b/>
          <w:lang w:eastAsia="zh-CN"/>
        </w:rPr>
        <w:t>ir</w:t>
      </w:r>
      <w:r w:rsidRPr="008A1317">
        <w:rPr>
          <w:b/>
          <w:lang w:eastAsia="zh-CN"/>
        </w:rPr>
        <w:t xml:space="preserve"> </w:t>
      </w:r>
      <w:r w:rsidR="00CF33F2" w:rsidRPr="008A1317">
        <w:rPr>
          <w:b/>
          <w:lang w:eastAsia="zh-CN"/>
        </w:rPr>
        <w:t>T</w:t>
      </w:r>
      <w:r w:rsidRPr="008A1317">
        <w:rPr>
          <w:b/>
          <w:lang w:eastAsia="zh-CN"/>
        </w:rPr>
        <w:t>ype1-CSS and paging message</w:t>
      </w:r>
      <w:r w:rsidR="00CF33F2" w:rsidRPr="008A1317">
        <w:rPr>
          <w:b/>
          <w:lang w:eastAsia="zh-CN"/>
        </w:rPr>
        <w:t xml:space="preserve"> transmissions</w:t>
      </w:r>
      <w:r w:rsidR="00C51057" w:rsidRPr="008A1317">
        <w:rPr>
          <w:b/>
          <w:lang w:eastAsia="zh-CN"/>
        </w:rPr>
        <w:t xml:space="preserve"> when paging has higher priority than SC-PTM</w:t>
      </w:r>
      <w:r w:rsidRPr="008A1317">
        <w:rPr>
          <w:b/>
          <w:lang w:eastAsia="zh-CN"/>
        </w:rPr>
        <w:t>.</w:t>
      </w:r>
    </w:p>
    <w:p w14:paraId="0E3EB262" w14:textId="21E83D00" w:rsidR="007F7EA0" w:rsidRPr="008A1317" w:rsidRDefault="000E1AEB" w:rsidP="000E1AEB">
      <w:pPr>
        <w:rPr>
          <w:b/>
          <w:lang w:eastAsia="zh-CN"/>
        </w:rPr>
      </w:pPr>
      <w:r w:rsidRPr="008A1317">
        <w:rPr>
          <w:lang w:eastAsia="zh-CN"/>
        </w:rPr>
        <w:t xml:space="preserve">It is known that from RAN1’s perspective the reliability of multicast transmission would be impacted due to some transport blocks </w:t>
      </w:r>
      <w:r w:rsidR="00664E27" w:rsidRPr="008A1317">
        <w:rPr>
          <w:lang w:eastAsia="zh-CN"/>
        </w:rPr>
        <w:t>being</w:t>
      </w:r>
      <w:r w:rsidRPr="008A1317">
        <w:rPr>
          <w:lang w:eastAsia="zh-CN"/>
        </w:rPr>
        <w:t xml:space="preserve"> dropped due to overlapping with paging transmissions. Furthermore, f</w:t>
      </w:r>
      <w:r w:rsidR="00E51E25" w:rsidRPr="008A1317">
        <w:rPr>
          <w:lang w:eastAsia="zh-CN"/>
        </w:rPr>
        <w:t xml:space="preserve">or an IDLE mode UE, </w:t>
      </w:r>
      <w:r w:rsidR="006C70F5" w:rsidRPr="008A1317">
        <w:rPr>
          <w:lang w:eastAsia="zh-CN"/>
        </w:rPr>
        <w:t xml:space="preserve">typically on a lot of </w:t>
      </w:r>
      <w:r w:rsidR="00E51E25" w:rsidRPr="008A1317">
        <w:rPr>
          <w:lang w:eastAsia="zh-CN"/>
        </w:rPr>
        <w:t xml:space="preserve">paging occasions of the UE, there would be no paging message arrival. So in this </w:t>
      </w:r>
      <w:r w:rsidR="006C70F5" w:rsidRPr="008A1317">
        <w:rPr>
          <w:lang w:eastAsia="zh-CN"/>
        </w:rPr>
        <w:t>case</w:t>
      </w:r>
      <w:r w:rsidR="00E51E25" w:rsidRPr="008A1317">
        <w:rPr>
          <w:lang w:eastAsia="zh-CN"/>
        </w:rPr>
        <w:t xml:space="preserve">, it is a </w:t>
      </w:r>
      <w:r w:rsidR="006E4750" w:rsidRPr="008A1317">
        <w:rPr>
          <w:lang w:eastAsia="zh-CN"/>
        </w:rPr>
        <w:t xml:space="preserve">pure </w:t>
      </w:r>
      <w:r w:rsidR="00E51E25" w:rsidRPr="008A1317">
        <w:rPr>
          <w:lang w:eastAsia="zh-CN"/>
        </w:rPr>
        <w:t xml:space="preserve">loss </w:t>
      </w:r>
      <w:r w:rsidR="00664E27" w:rsidRPr="008A1317">
        <w:rPr>
          <w:lang w:eastAsia="zh-CN"/>
        </w:rPr>
        <w:t xml:space="preserve">to the UE </w:t>
      </w:r>
      <w:r w:rsidR="00E51E25" w:rsidRPr="008A1317">
        <w:rPr>
          <w:lang w:eastAsia="zh-CN"/>
        </w:rPr>
        <w:t>to drop the SC-MTCH</w:t>
      </w:r>
      <w:r w:rsidR="006C70F5" w:rsidRPr="008A1317">
        <w:rPr>
          <w:lang w:eastAsia="zh-CN"/>
        </w:rPr>
        <w:t xml:space="preserve"> related</w:t>
      </w:r>
      <w:r w:rsidR="00E51E25" w:rsidRPr="008A1317">
        <w:rPr>
          <w:lang w:eastAsia="zh-CN"/>
        </w:rPr>
        <w:t xml:space="preserve"> transmission for monitoring the Type1-CSS without paging arrival.</w:t>
      </w:r>
      <w:r w:rsidR="0074348C" w:rsidRPr="008A1317">
        <w:rPr>
          <w:lang w:eastAsia="zh-CN"/>
        </w:rPr>
        <w:t xml:space="preserve"> </w:t>
      </w:r>
      <w:r w:rsidR="006C70F5" w:rsidRPr="008A1317">
        <w:rPr>
          <w:lang w:eastAsia="zh-CN"/>
        </w:rPr>
        <w:t>I</w:t>
      </w:r>
      <w:r w:rsidR="006C70F5" w:rsidRPr="008A1317">
        <w:rPr>
          <w:rFonts w:hint="eastAsia"/>
          <w:lang w:eastAsia="zh-CN"/>
        </w:rPr>
        <w:t xml:space="preserve">n this sense, </w:t>
      </w:r>
      <w:r w:rsidR="00A317D9" w:rsidRPr="008A1317">
        <w:rPr>
          <w:lang w:eastAsia="zh-CN"/>
        </w:rPr>
        <w:t xml:space="preserve">physical layer design </w:t>
      </w:r>
      <w:r w:rsidR="006E4750" w:rsidRPr="008A1317">
        <w:rPr>
          <w:lang w:eastAsia="zh-CN"/>
        </w:rPr>
        <w:t xml:space="preserve">can try to avoid this kind of dropping of SC-MTCH and </w:t>
      </w:r>
      <w:r w:rsidRPr="008A1317">
        <w:rPr>
          <w:lang w:eastAsia="zh-CN"/>
        </w:rPr>
        <w:t xml:space="preserve">should strive to </w:t>
      </w:r>
      <w:r w:rsidR="00026409" w:rsidRPr="008A1317">
        <w:rPr>
          <w:lang w:eastAsia="zh-CN"/>
        </w:rPr>
        <w:t xml:space="preserve">provide the eNB with means to </w:t>
      </w:r>
      <w:r w:rsidRPr="008A1317">
        <w:rPr>
          <w:lang w:eastAsia="zh-CN"/>
        </w:rPr>
        <w:t xml:space="preserve">minimize the impact on SC-MTCH reception due to collision between paging and SC-MTCH in case of paging has higher priority. </w:t>
      </w:r>
    </w:p>
    <w:p w14:paraId="164E0D88" w14:textId="77777777" w:rsidR="000E1AEB" w:rsidRPr="008A1317" w:rsidRDefault="000E1AEB" w:rsidP="000E1AEB">
      <w:pPr>
        <w:rPr>
          <w:b/>
          <w:lang w:eastAsia="zh-CN"/>
        </w:rPr>
      </w:pPr>
      <w:r w:rsidRPr="008A1317">
        <w:rPr>
          <w:b/>
          <w:lang w:eastAsia="zh-CN"/>
        </w:rPr>
        <w:t>Observation 2: For an IDLE mode UE, there would be no paging message arrival and no SI change indication on a lot of paging occasions of the UE, in typical scenario</w:t>
      </w:r>
      <w:r w:rsidR="00026409" w:rsidRPr="008A1317">
        <w:rPr>
          <w:b/>
          <w:lang w:eastAsia="zh-CN"/>
        </w:rPr>
        <w:t>s</w:t>
      </w:r>
      <w:r w:rsidRPr="008A1317">
        <w:rPr>
          <w:b/>
          <w:lang w:eastAsia="zh-CN"/>
        </w:rPr>
        <w:t xml:space="preserve"> of NB-IoT.</w:t>
      </w:r>
    </w:p>
    <w:p w14:paraId="345710EC" w14:textId="6578E551" w:rsidR="007F7EA0" w:rsidRPr="008A1317" w:rsidRDefault="000E1AEB" w:rsidP="000E1AEB">
      <w:pPr>
        <w:rPr>
          <w:lang w:eastAsia="zh-CN"/>
        </w:rPr>
      </w:pPr>
      <w:r w:rsidRPr="008A1317">
        <w:rPr>
          <w:b/>
          <w:lang w:eastAsia="zh-CN"/>
        </w:rPr>
        <w:t>Proposal 2: RAN1 should strive to minimize the impact on SC-MTCH reception due to collision between paging and SC-MTCH in case of paging has higher priority.</w:t>
      </w:r>
    </w:p>
    <w:p w14:paraId="0B30FE36" w14:textId="60B172A1" w:rsidR="002D1D25" w:rsidRPr="008A1317" w:rsidRDefault="002D1D25" w:rsidP="000E1AEB">
      <w:pPr>
        <w:rPr>
          <w:lang w:eastAsia="zh-CN"/>
        </w:rPr>
      </w:pPr>
      <w:r w:rsidRPr="008A1317">
        <w:rPr>
          <w:lang w:eastAsia="zh-CN"/>
        </w:rPr>
        <w:t>A</w:t>
      </w:r>
      <w:r w:rsidRPr="008A1317">
        <w:rPr>
          <w:rFonts w:hint="eastAsia"/>
          <w:lang w:eastAsia="zh-CN"/>
        </w:rPr>
        <w:t xml:space="preserve"> solution can be </w:t>
      </w:r>
      <w:r w:rsidRPr="008A1317">
        <w:rPr>
          <w:lang w:eastAsia="zh-CN"/>
        </w:rPr>
        <w:t>considered</w:t>
      </w:r>
      <w:r w:rsidRPr="008A1317">
        <w:rPr>
          <w:rFonts w:hint="eastAsia"/>
          <w:lang w:eastAsia="zh-CN"/>
        </w:rPr>
        <w:t xml:space="preserve"> </w:t>
      </w:r>
      <w:r w:rsidRPr="008A1317">
        <w:rPr>
          <w:lang w:eastAsia="zh-CN"/>
        </w:rPr>
        <w:t>as shown in Figure 1</w:t>
      </w:r>
      <w:r w:rsidR="00026409" w:rsidRPr="008A1317">
        <w:rPr>
          <w:lang w:eastAsia="zh-CN"/>
        </w:rPr>
        <w:t>, where it is possible to differentiate in the DCI between UEs which do need to actually monitor paging during a SC-MTCH transmissions and UEs which do not</w:t>
      </w:r>
      <w:r w:rsidRPr="008A1317">
        <w:rPr>
          <w:lang w:eastAsia="zh-CN"/>
        </w:rPr>
        <w:t>.</w:t>
      </w:r>
      <w:r w:rsidR="006E4750" w:rsidRPr="008A1317">
        <w:rPr>
          <w:lang w:eastAsia="zh-CN"/>
        </w:rPr>
        <w:t xml:space="preserve"> </w:t>
      </w:r>
      <w:r w:rsidR="00444E17" w:rsidRPr="008A1317">
        <w:rPr>
          <w:lang w:eastAsia="zh-CN"/>
        </w:rPr>
        <w:t xml:space="preserve">Once the paging indicator field in a DCI that schedules SC-MTCH is set to </w:t>
      </w:r>
      <w:r w:rsidR="006C6696" w:rsidRPr="008A1317">
        <w:rPr>
          <w:lang w:eastAsia="zh-CN"/>
        </w:rPr>
        <w:t>TRUE</w:t>
      </w:r>
      <w:r w:rsidR="00444E17" w:rsidRPr="008A1317">
        <w:rPr>
          <w:lang w:eastAsia="zh-CN"/>
        </w:rPr>
        <w:t xml:space="preserve">, a UE interested in receiving the scheduled NPDSCH for SC-MTCH, shall go to monitor </w:t>
      </w:r>
      <w:r w:rsidR="00664E27" w:rsidRPr="008A1317">
        <w:rPr>
          <w:lang w:eastAsia="zh-CN"/>
        </w:rPr>
        <w:t>its</w:t>
      </w:r>
      <w:r w:rsidR="00444E17" w:rsidRPr="008A1317">
        <w:rPr>
          <w:lang w:eastAsia="zh-CN"/>
        </w:rPr>
        <w:t xml:space="preserve"> paging occasions for detecti</w:t>
      </w:r>
      <w:r w:rsidR="006C6696" w:rsidRPr="008A1317">
        <w:rPr>
          <w:lang w:eastAsia="zh-CN"/>
        </w:rPr>
        <w:t>ng</w:t>
      </w:r>
      <w:r w:rsidR="00444E17" w:rsidRPr="008A1317">
        <w:rPr>
          <w:lang w:eastAsia="zh-CN"/>
        </w:rPr>
        <w:t xml:space="preserve"> any paging message and direct indication</w:t>
      </w:r>
      <w:r w:rsidR="006C6696" w:rsidRPr="008A1317">
        <w:rPr>
          <w:lang w:eastAsia="zh-CN"/>
        </w:rPr>
        <w:t>s</w:t>
      </w:r>
      <w:r w:rsidR="00444E17" w:rsidRPr="008A1317">
        <w:rPr>
          <w:lang w:eastAsia="zh-CN"/>
        </w:rPr>
        <w:t xml:space="preserve">. Otherwise, </w:t>
      </w:r>
      <w:r w:rsidR="006C6696" w:rsidRPr="008A1317">
        <w:rPr>
          <w:lang w:eastAsia="zh-CN"/>
        </w:rPr>
        <w:t>if the indication i</w:t>
      </w:r>
      <w:r w:rsidR="00222E59" w:rsidRPr="008A1317">
        <w:rPr>
          <w:lang w:eastAsia="zh-CN"/>
        </w:rPr>
        <w:t>s</w:t>
      </w:r>
      <w:r w:rsidR="006C6696" w:rsidRPr="008A1317">
        <w:rPr>
          <w:lang w:eastAsia="zh-CN"/>
        </w:rPr>
        <w:t xml:space="preserve"> FALSE, the</w:t>
      </w:r>
      <w:r w:rsidR="00444E17" w:rsidRPr="008A1317">
        <w:rPr>
          <w:lang w:eastAsia="zh-CN"/>
        </w:rPr>
        <w:t xml:space="preserve"> UE  shall keep on receiving the scheduled NPDSCH for SC-MTCH because the paging indicator field indicates that there is not any paging or direct indication </w:t>
      </w:r>
      <w:r w:rsidR="006C6696" w:rsidRPr="008A1317">
        <w:rPr>
          <w:lang w:eastAsia="zh-CN"/>
        </w:rPr>
        <w:t>during</w:t>
      </w:r>
      <w:r w:rsidR="00444E17" w:rsidRPr="008A1317">
        <w:rPr>
          <w:lang w:eastAsia="zh-CN"/>
        </w:rPr>
        <w:t xml:space="preserve"> the scheduled NPDSCH for SC-MTCH.</w:t>
      </w:r>
    </w:p>
    <w:p w14:paraId="7F3651F5" w14:textId="3A744A09" w:rsidR="007F7EA0" w:rsidRPr="008A1317" w:rsidRDefault="006C6696" w:rsidP="000E1AEB">
      <w:pPr>
        <w:rPr>
          <w:b/>
          <w:lang w:eastAsia="zh-CN"/>
        </w:rPr>
      </w:pPr>
      <w:r w:rsidRPr="008A1317">
        <w:rPr>
          <w:lang w:eastAsia="zh-CN"/>
        </w:rPr>
        <w:t>M</w:t>
      </w:r>
      <w:r w:rsidR="00444E17" w:rsidRPr="008A1317">
        <w:rPr>
          <w:lang w:eastAsia="zh-CN"/>
        </w:rPr>
        <w:t xml:space="preserve">ultiple bits of the paging indicator field can be considered </w:t>
      </w:r>
      <w:r w:rsidRPr="008A1317">
        <w:rPr>
          <w:lang w:eastAsia="zh-CN"/>
        </w:rPr>
        <w:t xml:space="preserve">if </w:t>
      </w:r>
      <w:r w:rsidR="00444E17" w:rsidRPr="008A1317">
        <w:rPr>
          <w:lang w:eastAsia="zh-CN"/>
        </w:rPr>
        <w:t xml:space="preserve">the DCI format for scheduling NPDSCH for SC-MTCH has available space. More bits can increase the number of groups that can be differentiated by the paging indicator field. </w:t>
      </w:r>
      <w:r w:rsidR="002C4D0D" w:rsidRPr="008A1317">
        <w:rPr>
          <w:lang w:eastAsia="zh-CN"/>
        </w:rPr>
        <w:t>Hence, this can increase accuracy of the indication.</w:t>
      </w:r>
    </w:p>
    <w:p w14:paraId="61F31020" w14:textId="1493F5CB" w:rsidR="00B107F3" w:rsidRPr="008A1317" w:rsidRDefault="00B107F3" w:rsidP="000E1AEB">
      <w:pPr>
        <w:rPr>
          <w:b/>
          <w:lang w:eastAsia="zh-CN"/>
        </w:rPr>
      </w:pPr>
      <w:r w:rsidRPr="008A1317">
        <w:rPr>
          <w:b/>
          <w:lang w:eastAsia="zh-CN"/>
        </w:rPr>
        <w:t xml:space="preserve">Proposal 3: Introduce Paging Indicator Field in </w:t>
      </w:r>
      <w:r w:rsidR="008A3703" w:rsidRPr="008A1317">
        <w:rPr>
          <w:b/>
          <w:lang w:eastAsia="zh-CN"/>
        </w:rPr>
        <w:t xml:space="preserve">the </w:t>
      </w:r>
      <w:r w:rsidRPr="008A1317">
        <w:rPr>
          <w:b/>
          <w:lang w:eastAsia="zh-CN"/>
        </w:rPr>
        <w:t>DCI</w:t>
      </w:r>
      <w:r w:rsidR="008A3703" w:rsidRPr="008A1317">
        <w:rPr>
          <w:b/>
          <w:lang w:eastAsia="zh-CN"/>
        </w:rPr>
        <w:t xml:space="preserve"> format</w:t>
      </w:r>
      <w:r w:rsidRPr="008A1317">
        <w:rPr>
          <w:b/>
          <w:lang w:eastAsia="zh-CN"/>
        </w:rPr>
        <w:t xml:space="preserve"> that schedule</w:t>
      </w:r>
      <w:r w:rsidR="008A3703" w:rsidRPr="008A1317">
        <w:rPr>
          <w:b/>
          <w:lang w:eastAsia="zh-CN"/>
        </w:rPr>
        <w:t>s</w:t>
      </w:r>
      <w:r w:rsidRPr="008A1317">
        <w:rPr>
          <w:b/>
          <w:lang w:eastAsia="zh-CN"/>
        </w:rPr>
        <w:t xml:space="preserve"> NPDSCH of SC-MTCH:</w:t>
      </w:r>
    </w:p>
    <w:p w14:paraId="44BE79A9" w14:textId="3D558874" w:rsidR="00B107F3" w:rsidRPr="008A1317" w:rsidRDefault="00B107F3" w:rsidP="00B63BE1">
      <w:pPr>
        <w:pStyle w:val="ListParagraph"/>
        <w:numPr>
          <w:ilvl w:val="2"/>
          <w:numId w:val="14"/>
        </w:numPr>
        <w:rPr>
          <w:rFonts w:ascii="Times New Roman" w:hAnsi="Times New Roman" w:cs="Times New Roman"/>
          <w:b/>
        </w:rPr>
      </w:pPr>
      <w:r w:rsidRPr="008A1317">
        <w:rPr>
          <w:rFonts w:ascii="Times New Roman" w:hAnsi="Times New Roman" w:cs="Times New Roman"/>
          <w:b/>
        </w:rPr>
        <w:lastRenderedPageBreak/>
        <w:t xml:space="preserve">Paging Indicator Field is </w:t>
      </w:r>
      <w:r w:rsidR="00444E17" w:rsidRPr="008A1317">
        <w:rPr>
          <w:rFonts w:ascii="Times New Roman" w:hAnsi="Times New Roman" w:cs="Times New Roman"/>
          <w:b/>
        </w:rPr>
        <w:t xml:space="preserve">set to </w:t>
      </w:r>
      <w:r w:rsidRPr="008A1317">
        <w:rPr>
          <w:rFonts w:ascii="Times New Roman" w:hAnsi="Times New Roman" w:cs="Times New Roman"/>
          <w:b/>
        </w:rPr>
        <w:t xml:space="preserve">1: </w:t>
      </w:r>
      <w:r w:rsidR="006C6696" w:rsidRPr="008A1317">
        <w:rPr>
          <w:rFonts w:ascii="Times New Roman" w:hAnsi="Times New Roman" w:cs="Times New Roman"/>
          <w:b/>
        </w:rPr>
        <w:t>I</w:t>
      </w:r>
      <w:r w:rsidR="00444E17" w:rsidRPr="008A1317">
        <w:rPr>
          <w:rFonts w:ascii="Times New Roman" w:hAnsi="Times New Roman" w:cs="Times New Roman"/>
          <w:b/>
        </w:rPr>
        <w:t xml:space="preserve">n the duration of the associated NPDSCH of SC-MTCH, </w:t>
      </w:r>
      <w:r w:rsidR="0085440B" w:rsidRPr="008A1317">
        <w:rPr>
          <w:rFonts w:ascii="Times New Roman" w:hAnsi="Times New Roman" w:cs="Times New Roman"/>
          <w:b/>
        </w:rPr>
        <w:t xml:space="preserve">the UE is required to </w:t>
      </w:r>
      <w:r w:rsidR="00585AB5" w:rsidRPr="008A1317">
        <w:rPr>
          <w:rFonts w:ascii="Times New Roman" w:hAnsi="Times New Roman" w:cs="Times New Roman"/>
          <w:b/>
        </w:rPr>
        <w:t>monitor Type1-CSS</w:t>
      </w:r>
      <w:r w:rsidR="0085440B" w:rsidRPr="008A1317">
        <w:rPr>
          <w:rFonts w:ascii="Times New Roman" w:hAnsi="Times New Roman" w:cs="Times New Roman"/>
          <w:b/>
        </w:rPr>
        <w:t xml:space="preserve"> for </w:t>
      </w:r>
      <w:r w:rsidR="00444E17" w:rsidRPr="008A1317">
        <w:rPr>
          <w:rFonts w:ascii="Times New Roman" w:hAnsi="Times New Roman" w:cs="Times New Roman"/>
          <w:b/>
        </w:rPr>
        <w:t>paging</w:t>
      </w:r>
      <w:r w:rsidR="008F3E57" w:rsidRPr="008A1317">
        <w:rPr>
          <w:rFonts w:ascii="Times New Roman" w:hAnsi="Times New Roman" w:cs="Times New Roman"/>
          <w:b/>
        </w:rPr>
        <w:t xml:space="preserve"> </w:t>
      </w:r>
      <w:r w:rsidR="00585AB5" w:rsidRPr="008A1317">
        <w:rPr>
          <w:rFonts w:ascii="Times New Roman" w:hAnsi="Times New Roman" w:cs="Times New Roman"/>
          <w:b/>
        </w:rPr>
        <w:t>on</w:t>
      </w:r>
      <w:r w:rsidR="008F3E57" w:rsidRPr="008A1317">
        <w:rPr>
          <w:rFonts w:ascii="Times New Roman" w:hAnsi="Times New Roman" w:cs="Times New Roman"/>
          <w:b/>
        </w:rPr>
        <w:t xml:space="preserve"> paging </w:t>
      </w:r>
      <w:r w:rsidR="00444E17" w:rsidRPr="008A1317">
        <w:rPr>
          <w:rFonts w:ascii="Times New Roman" w:hAnsi="Times New Roman" w:cs="Times New Roman"/>
          <w:b/>
        </w:rPr>
        <w:t xml:space="preserve"> occasions ;</w:t>
      </w:r>
    </w:p>
    <w:p w14:paraId="5A4E20A9" w14:textId="2F48FC3C" w:rsidR="00444E17" w:rsidRPr="008A1317" w:rsidRDefault="00444E17" w:rsidP="00B63BE1">
      <w:pPr>
        <w:pStyle w:val="ListParagraph"/>
        <w:numPr>
          <w:ilvl w:val="2"/>
          <w:numId w:val="14"/>
        </w:numPr>
        <w:rPr>
          <w:rFonts w:ascii="Times New Roman" w:hAnsi="Times New Roman" w:cs="Times New Roman"/>
          <w:b/>
        </w:rPr>
      </w:pPr>
      <w:r w:rsidRPr="008A1317">
        <w:rPr>
          <w:rFonts w:ascii="Times New Roman" w:hAnsi="Times New Roman" w:cs="Times New Roman"/>
          <w:b/>
        </w:rPr>
        <w:t xml:space="preserve">Paging Indicator Field is set to 0: </w:t>
      </w:r>
      <w:r w:rsidR="0085440B" w:rsidRPr="008A1317">
        <w:rPr>
          <w:rFonts w:ascii="Times New Roman" w:hAnsi="Times New Roman" w:cs="Times New Roman"/>
          <w:b/>
        </w:rPr>
        <w:t>I</w:t>
      </w:r>
      <w:r w:rsidRPr="008A1317">
        <w:rPr>
          <w:rFonts w:ascii="Times New Roman" w:hAnsi="Times New Roman" w:cs="Times New Roman"/>
          <w:b/>
        </w:rPr>
        <w:t xml:space="preserve">n the duration of the scheduled NPDSCH of SC-MTCH, </w:t>
      </w:r>
      <w:r w:rsidR="0085440B" w:rsidRPr="008A1317">
        <w:rPr>
          <w:rFonts w:ascii="Times New Roman" w:hAnsi="Times New Roman" w:cs="Times New Roman"/>
          <w:b/>
        </w:rPr>
        <w:t xml:space="preserve">the UE is not required to </w:t>
      </w:r>
      <w:r w:rsidRPr="008A1317">
        <w:rPr>
          <w:rFonts w:ascii="Times New Roman" w:hAnsi="Times New Roman" w:cs="Times New Roman"/>
          <w:b/>
        </w:rPr>
        <w:t xml:space="preserve"> </w:t>
      </w:r>
      <w:r w:rsidR="00585AB5" w:rsidRPr="008A1317">
        <w:rPr>
          <w:rFonts w:ascii="Times New Roman" w:hAnsi="Times New Roman" w:cs="Times New Roman"/>
          <w:b/>
        </w:rPr>
        <w:t>monitor Type1-CSS</w:t>
      </w:r>
      <w:r w:rsidR="0085440B" w:rsidRPr="008A1317">
        <w:rPr>
          <w:rFonts w:ascii="Times New Roman" w:hAnsi="Times New Roman" w:cs="Times New Roman"/>
          <w:b/>
        </w:rPr>
        <w:t xml:space="preserve"> for paging </w:t>
      </w:r>
      <w:r w:rsidRPr="008A1317">
        <w:rPr>
          <w:rFonts w:ascii="Times New Roman" w:hAnsi="Times New Roman" w:cs="Times New Roman"/>
          <w:b/>
        </w:rPr>
        <w:t>on paging occasions;</w:t>
      </w:r>
    </w:p>
    <w:p w14:paraId="0247CC30" w14:textId="350DA4C3" w:rsidR="00444E17" w:rsidRPr="008A1317" w:rsidRDefault="00444E17" w:rsidP="00B63BE1">
      <w:pPr>
        <w:pStyle w:val="ListParagraph"/>
        <w:numPr>
          <w:ilvl w:val="2"/>
          <w:numId w:val="14"/>
        </w:numPr>
        <w:rPr>
          <w:rFonts w:ascii="Times New Roman" w:hAnsi="Times New Roman" w:cs="Times New Roman"/>
          <w:b/>
        </w:rPr>
      </w:pPr>
      <w:r w:rsidRPr="008A1317">
        <w:rPr>
          <w:rFonts w:ascii="Times New Roman" w:hAnsi="Times New Roman" w:cs="Times New Roman"/>
          <w:b/>
        </w:rPr>
        <w:t xml:space="preserve">FFS: </w:t>
      </w:r>
      <w:r w:rsidR="00620313" w:rsidRPr="008A1317">
        <w:rPr>
          <w:rFonts w:ascii="Times New Roman" w:hAnsi="Times New Roman" w:cs="Times New Roman"/>
          <w:b/>
        </w:rPr>
        <w:t>W</w:t>
      </w:r>
      <w:r w:rsidRPr="008A1317">
        <w:rPr>
          <w:rFonts w:ascii="Times New Roman" w:hAnsi="Times New Roman" w:cs="Times New Roman"/>
          <w:b/>
        </w:rPr>
        <w:t>hether</w:t>
      </w:r>
      <w:r w:rsidR="00620313" w:rsidRPr="008A1317">
        <w:rPr>
          <w:rFonts w:ascii="Times New Roman" w:hAnsi="Times New Roman" w:cs="Times New Roman"/>
          <w:b/>
        </w:rPr>
        <w:t xml:space="preserve"> to</w:t>
      </w:r>
      <w:r w:rsidRPr="008A1317">
        <w:rPr>
          <w:rFonts w:ascii="Times New Roman" w:hAnsi="Times New Roman" w:cs="Times New Roman"/>
          <w:b/>
        </w:rPr>
        <w:t xml:space="preserve"> use multiple bits for better granularity of the indication;</w:t>
      </w:r>
    </w:p>
    <w:p w14:paraId="17710A48" w14:textId="77777777" w:rsidR="00254DB6" w:rsidRPr="008A1317" w:rsidRDefault="00254DB6" w:rsidP="0052648D">
      <w:pPr>
        <w:pStyle w:val="ListParagraph"/>
        <w:ind w:left="1800"/>
        <w:rPr>
          <w:rFonts w:ascii="Times New Roman" w:hAnsi="Times New Roman" w:cs="Times New Roman"/>
          <w:b/>
        </w:rPr>
      </w:pPr>
    </w:p>
    <w:p w14:paraId="66A43284" w14:textId="1A9C513D" w:rsidR="00B107F3" w:rsidRPr="008A1317" w:rsidRDefault="008A1317" w:rsidP="00B63BE1">
      <w:pPr>
        <w:keepNext/>
        <w:jc w:val="center"/>
      </w:pPr>
      <w:r w:rsidRPr="008A1317">
        <w:drawing>
          <wp:inline distT="0" distB="0" distL="0" distR="0" wp14:anchorId="5A15740E" wp14:editId="30F0A2A5">
            <wp:extent cx="5427980" cy="33331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980" cy="333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4432D1F0" w14:textId="77777777" w:rsidR="00B107F3" w:rsidRPr="008A1317" w:rsidRDefault="00B107F3" w:rsidP="00B63BE1">
      <w:pPr>
        <w:pStyle w:val="Caption"/>
        <w:rPr>
          <w:lang w:eastAsia="zh-CN"/>
        </w:rPr>
      </w:pPr>
      <w:r w:rsidRPr="008A1317">
        <w:t xml:space="preserve">Figure </w:t>
      </w:r>
      <w:r w:rsidR="00B55D86" w:rsidRPr="008A1317">
        <w:fldChar w:fldCharType="begin"/>
      </w:r>
      <w:r w:rsidR="00B55D86" w:rsidRPr="008A1317">
        <w:instrText xml:space="preserve"> SEQ Figure \* ARABIC </w:instrText>
      </w:r>
      <w:r w:rsidR="00B55D86" w:rsidRPr="008A1317">
        <w:fldChar w:fldCharType="separate"/>
      </w:r>
      <w:r w:rsidRPr="008A1317">
        <w:t>1</w:t>
      </w:r>
      <w:r w:rsidR="00B55D86" w:rsidRPr="008A1317">
        <w:fldChar w:fldCharType="end"/>
      </w:r>
      <w:r w:rsidR="002C4D0D" w:rsidRPr="008A1317">
        <w:t xml:space="preserve"> I</w:t>
      </w:r>
      <w:r w:rsidRPr="008A1317">
        <w:t>llustration on paging indicator</w:t>
      </w:r>
      <w:r w:rsidR="002C4D0D" w:rsidRPr="008A1317">
        <w:t xml:space="preserve"> field</w:t>
      </w:r>
      <w:r w:rsidRPr="008A1317">
        <w:t xml:space="preserve"> in DCIs that schedule NPDSCH</w:t>
      </w:r>
      <w:r w:rsidR="002C4D0D" w:rsidRPr="008A1317">
        <w:t>s</w:t>
      </w:r>
      <w:r w:rsidRPr="008A1317">
        <w:t xml:space="preserve"> for SC-MTCH</w:t>
      </w:r>
    </w:p>
    <w:p w14:paraId="6CACB1D0" w14:textId="77777777" w:rsidR="00B107F3" w:rsidRPr="008A1317" w:rsidRDefault="00B107F3" w:rsidP="00B63BE1">
      <w:pPr>
        <w:jc w:val="center"/>
        <w:rPr>
          <w:lang w:eastAsia="zh-CN"/>
        </w:rPr>
      </w:pPr>
    </w:p>
    <w:p w14:paraId="382E594C" w14:textId="77777777" w:rsidR="002D1D25" w:rsidRPr="008A1317" w:rsidRDefault="002D1D25" w:rsidP="002D1D25">
      <w:pPr>
        <w:pStyle w:val="Heading2"/>
      </w:pPr>
      <w:r w:rsidRPr="008A1317">
        <w:rPr>
          <w:lang w:eastAsia="zh-CN"/>
        </w:rPr>
        <w:t>C</w:t>
      </w:r>
      <w:r w:rsidRPr="008A1317">
        <w:rPr>
          <w:rFonts w:hint="eastAsia"/>
          <w:lang w:eastAsia="zh-CN"/>
        </w:rPr>
        <w:t xml:space="preserve">ollision </w:t>
      </w:r>
      <w:r w:rsidRPr="008A1317">
        <w:rPr>
          <w:lang w:eastAsia="zh-CN"/>
        </w:rPr>
        <w:t>handling for RACH and SC-PTM</w:t>
      </w:r>
    </w:p>
    <w:p w14:paraId="65247F44" w14:textId="56253474" w:rsidR="00EB00E2" w:rsidRPr="008A1317" w:rsidRDefault="006514AE" w:rsidP="00B63BE1">
      <w:pPr>
        <w:rPr>
          <w:lang w:eastAsia="zh-CN"/>
        </w:rPr>
      </w:pPr>
      <w:r w:rsidRPr="008A1317">
        <w:rPr>
          <w:lang w:eastAsia="zh-CN"/>
        </w:rPr>
        <w:t>O</w:t>
      </w:r>
      <w:r w:rsidR="007F56CC" w:rsidRPr="008A1317">
        <w:rPr>
          <w:lang w:eastAsia="zh-CN"/>
        </w:rPr>
        <w:t xml:space="preserve">nce a RACH procedure is initiated by </w:t>
      </w:r>
      <w:r w:rsidRPr="008A1317">
        <w:rPr>
          <w:lang w:eastAsia="zh-CN"/>
        </w:rPr>
        <w:t>MAC</w:t>
      </w:r>
      <w:r w:rsidR="007F56CC" w:rsidRPr="008A1317">
        <w:rPr>
          <w:lang w:eastAsia="zh-CN"/>
        </w:rPr>
        <w:t xml:space="preserve">, the messages transmitted in </w:t>
      </w:r>
      <w:r w:rsidRPr="008A1317">
        <w:rPr>
          <w:lang w:eastAsia="zh-CN"/>
        </w:rPr>
        <w:t xml:space="preserve">the </w:t>
      </w:r>
      <w:r w:rsidR="007F56CC" w:rsidRPr="008A1317">
        <w:rPr>
          <w:lang w:eastAsia="zh-CN"/>
        </w:rPr>
        <w:t xml:space="preserve">RACH procedure have higher priority than any SC-MTCH transmission. Hence, the search space and NPDSCHs </w:t>
      </w:r>
      <w:r w:rsidR="004A2F8C" w:rsidRPr="008A1317">
        <w:rPr>
          <w:lang w:eastAsia="zh-CN"/>
        </w:rPr>
        <w:t xml:space="preserve">of any SC-MTCH are dropped when they overlap with an </w:t>
      </w:r>
      <w:r w:rsidRPr="008A1317">
        <w:rPr>
          <w:lang w:eastAsia="zh-CN"/>
        </w:rPr>
        <w:t xml:space="preserve">ongoing </w:t>
      </w:r>
      <w:r w:rsidR="004A2F8C" w:rsidRPr="008A1317">
        <w:rPr>
          <w:lang w:eastAsia="zh-CN"/>
        </w:rPr>
        <w:t>RACH procedure.</w:t>
      </w:r>
      <w:r w:rsidR="009042E9" w:rsidRPr="008A1317">
        <w:rPr>
          <w:lang w:eastAsia="zh-CN"/>
        </w:rPr>
        <w:t xml:space="preserve"> However, if the RACH procedure fails, the UE can resume the reception of the SC-MTCH transmissions.</w:t>
      </w:r>
    </w:p>
    <w:p w14:paraId="7C0D8C27" w14:textId="42D1A639" w:rsidR="007F7EA0" w:rsidRPr="008A1317" w:rsidRDefault="004A2F8C">
      <w:pPr>
        <w:rPr>
          <w:b/>
          <w:lang w:eastAsia="zh-CN"/>
        </w:rPr>
      </w:pPr>
      <w:r w:rsidRPr="008A1317">
        <w:rPr>
          <w:b/>
          <w:lang w:eastAsia="zh-CN"/>
        </w:rPr>
        <w:t xml:space="preserve">Proposal </w:t>
      </w:r>
      <w:r w:rsidR="00FD0213" w:rsidRPr="008A1317">
        <w:rPr>
          <w:b/>
          <w:lang w:eastAsia="zh-CN"/>
        </w:rPr>
        <w:t>4</w:t>
      </w:r>
      <w:r w:rsidRPr="008A1317">
        <w:rPr>
          <w:b/>
          <w:lang w:eastAsia="zh-CN"/>
        </w:rPr>
        <w:t xml:space="preserve">: </w:t>
      </w:r>
      <w:r w:rsidR="005C44EB" w:rsidRPr="008A1317">
        <w:rPr>
          <w:b/>
          <w:lang w:eastAsia="zh-CN"/>
        </w:rPr>
        <w:t>NPDCCH</w:t>
      </w:r>
      <w:r w:rsidRPr="008A1317">
        <w:rPr>
          <w:b/>
          <w:lang w:eastAsia="zh-CN"/>
        </w:rPr>
        <w:t xml:space="preserve"> and NPDSCH </w:t>
      </w:r>
      <w:r w:rsidR="00620313" w:rsidRPr="008A1317">
        <w:rPr>
          <w:b/>
          <w:lang w:eastAsia="zh-CN"/>
        </w:rPr>
        <w:t>for SC-PTM are dropped during a RACH procedure</w:t>
      </w:r>
      <w:r w:rsidR="00DA0219" w:rsidRPr="008A1317">
        <w:rPr>
          <w:b/>
          <w:lang w:eastAsia="zh-CN"/>
        </w:rPr>
        <w:t xml:space="preserve"> from UE perspective</w:t>
      </w:r>
      <w:r w:rsidRPr="008A1317">
        <w:rPr>
          <w:b/>
          <w:lang w:eastAsia="zh-CN"/>
        </w:rPr>
        <w:t>.</w:t>
      </w:r>
    </w:p>
    <w:p w14:paraId="2EC6BBF0" w14:textId="77777777" w:rsidR="00853F89" w:rsidRPr="008A1317" w:rsidRDefault="000B5A52">
      <w:pPr>
        <w:pStyle w:val="Heading1"/>
        <w:rPr>
          <w:iCs/>
          <w:szCs w:val="20"/>
          <w:lang w:eastAsia="zh-CN"/>
        </w:rPr>
      </w:pPr>
      <w:bookmarkStart w:id="3" w:name="_Ref129681832"/>
      <w:r w:rsidRPr="008A1317">
        <w:rPr>
          <w:iCs/>
          <w:szCs w:val="20"/>
          <w:lang w:eastAsia="zh-CN"/>
        </w:rPr>
        <w:t>Conclusions</w:t>
      </w:r>
    </w:p>
    <w:p w14:paraId="1924C520" w14:textId="77777777" w:rsidR="002C4D0D" w:rsidRPr="008A1317" w:rsidRDefault="000B5A52" w:rsidP="000718CD">
      <w:pPr>
        <w:rPr>
          <w:iCs/>
          <w:kern w:val="2"/>
          <w:lang w:eastAsia="zh-CN"/>
        </w:rPr>
      </w:pPr>
      <w:r w:rsidRPr="008A1317">
        <w:rPr>
          <w:iCs/>
          <w:kern w:val="2"/>
          <w:lang w:eastAsia="zh-CN"/>
        </w:rPr>
        <w:t xml:space="preserve">In this contribution, </w:t>
      </w:r>
      <w:r w:rsidR="00DF21BB" w:rsidRPr="008A1317">
        <w:rPr>
          <w:iCs/>
          <w:kern w:val="2"/>
          <w:lang w:eastAsia="zh-CN"/>
        </w:rPr>
        <w:t xml:space="preserve">collision handling </w:t>
      </w:r>
      <w:r w:rsidR="002B584D" w:rsidRPr="008A1317">
        <w:rPr>
          <w:iCs/>
          <w:kern w:val="2"/>
          <w:lang w:eastAsia="zh-CN"/>
        </w:rPr>
        <w:t xml:space="preserve">between SC-PTM and paging </w:t>
      </w:r>
      <w:r w:rsidR="00DF21BB" w:rsidRPr="008A1317">
        <w:rPr>
          <w:iCs/>
          <w:kern w:val="2"/>
          <w:lang w:eastAsia="zh-CN"/>
        </w:rPr>
        <w:t>are discussed when multicast service is introduced in NB-IoT. It is proposed to agree the following proposals</w:t>
      </w:r>
      <w:r w:rsidR="002C4D0D" w:rsidRPr="008A1317">
        <w:rPr>
          <w:iCs/>
          <w:kern w:val="2"/>
          <w:lang w:eastAsia="zh-CN"/>
        </w:rPr>
        <w:t>:</w:t>
      </w:r>
    </w:p>
    <w:p w14:paraId="32AB156C" w14:textId="7FE2A428" w:rsidR="00421A9C" w:rsidRPr="008A1317" w:rsidRDefault="00421A9C" w:rsidP="00421A9C">
      <w:pPr>
        <w:rPr>
          <w:b/>
          <w:lang w:eastAsia="zh-CN"/>
        </w:rPr>
      </w:pPr>
      <w:r w:rsidRPr="008A1317">
        <w:rPr>
          <w:b/>
          <w:lang w:eastAsia="zh-CN"/>
        </w:rPr>
        <w:t xml:space="preserve">Proposal 1: NB-IoT UEs drop all the </w:t>
      </w:r>
      <w:r w:rsidR="00664E27" w:rsidRPr="008A1317">
        <w:rPr>
          <w:b/>
          <w:lang w:eastAsia="zh-CN"/>
        </w:rPr>
        <w:t>transmissions related to</w:t>
      </w:r>
      <w:r w:rsidR="00664E27" w:rsidRPr="008A1317">
        <w:rPr>
          <w:lang w:eastAsia="zh-CN"/>
        </w:rPr>
        <w:t xml:space="preserve"> </w:t>
      </w:r>
      <w:r w:rsidRPr="008A1317">
        <w:rPr>
          <w:b/>
          <w:lang w:eastAsia="zh-CN"/>
        </w:rPr>
        <w:t>SC-MCCH (including the collided NPDCCH candidates and NPDSCHs for SC-MCCH) that overlap their Type1-CSS and paging message transmissions when paging has higher priority than SC-PTM.</w:t>
      </w:r>
    </w:p>
    <w:p w14:paraId="68619DEF" w14:textId="77777777" w:rsidR="00421A9C" w:rsidRPr="008A1317" w:rsidRDefault="00421A9C" w:rsidP="00421A9C">
      <w:pPr>
        <w:rPr>
          <w:b/>
          <w:lang w:eastAsia="zh-CN"/>
        </w:rPr>
      </w:pPr>
      <w:r w:rsidRPr="008A1317">
        <w:rPr>
          <w:b/>
          <w:lang w:eastAsia="zh-CN"/>
        </w:rPr>
        <w:t>Proposal 2: RAN1 should strive to minimize the impact on SC-MTCH reception due to collision between paging and SC-MTCH in case of paging has higher priority.</w:t>
      </w:r>
    </w:p>
    <w:p w14:paraId="03F4C187" w14:textId="5E6882FB" w:rsidR="00421A9C" w:rsidRPr="008A1317" w:rsidRDefault="008A3703" w:rsidP="00421A9C">
      <w:pPr>
        <w:rPr>
          <w:b/>
          <w:lang w:eastAsia="zh-CN"/>
        </w:rPr>
      </w:pPr>
      <w:r w:rsidRPr="008A1317">
        <w:rPr>
          <w:b/>
          <w:lang w:eastAsia="zh-CN"/>
        </w:rPr>
        <w:t xml:space="preserve">Proposal 3: </w:t>
      </w:r>
      <w:r w:rsidRPr="008A1317">
        <w:rPr>
          <w:b/>
          <w:lang w:eastAsia="zh-CN"/>
        </w:rPr>
        <w:t>Introduce Paging Indicator Field in the DCI format that schedules NPDSCH of SC-MTCH</w:t>
      </w:r>
      <w:r w:rsidRPr="008A1317" w:rsidDel="008A3703">
        <w:rPr>
          <w:b/>
          <w:lang w:eastAsia="zh-CN"/>
        </w:rPr>
        <w:t xml:space="preserve"> </w:t>
      </w:r>
      <w:r w:rsidR="00421A9C" w:rsidRPr="008A1317">
        <w:rPr>
          <w:b/>
          <w:lang w:eastAsia="zh-CN"/>
        </w:rPr>
        <w:t>:</w:t>
      </w:r>
    </w:p>
    <w:p w14:paraId="5FB11A81" w14:textId="77777777" w:rsidR="00421A9C" w:rsidRPr="008A1317" w:rsidRDefault="00254DB6" w:rsidP="00421A9C">
      <w:pPr>
        <w:pStyle w:val="ListParagraph"/>
        <w:numPr>
          <w:ilvl w:val="2"/>
          <w:numId w:val="14"/>
        </w:numPr>
        <w:rPr>
          <w:rFonts w:ascii="Times New Roman" w:hAnsi="Times New Roman" w:cs="Times New Roman"/>
          <w:b/>
          <w:sz w:val="22"/>
          <w:szCs w:val="22"/>
        </w:rPr>
      </w:pPr>
      <w:r w:rsidRPr="008A1317">
        <w:rPr>
          <w:rFonts w:ascii="Times New Roman" w:hAnsi="Times New Roman" w:cs="Times New Roman"/>
          <w:b/>
          <w:sz w:val="22"/>
          <w:szCs w:val="22"/>
        </w:rPr>
        <w:lastRenderedPageBreak/>
        <w:t>Paging Indicator Field is set to 1: In the duration of the associated NPDSCH of SC-MTCH, the UE is required to monitor Type1-CSS for paging on paging  occasions ;</w:t>
      </w:r>
    </w:p>
    <w:p w14:paraId="2852A520" w14:textId="77777777" w:rsidR="00421A9C" w:rsidRPr="008A1317" w:rsidRDefault="00254DB6" w:rsidP="00421A9C">
      <w:pPr>
        <w:pStyle w:val="ListParagraph"/>
        <w:numPr>
          <w:ilvl w:val="2"/>
          <w:numId w:val="14"/>
        </w:numPr>
        <w:rPr>
          <w:rFonts w:ascii="Times New Roman" w:hAnsi="Times New Roman" w:cs="Times New Roman"/>
          <w:b/>
          <w:sz w:val="22"/>
          <w:szCs w:val="22"/>
        </w:rPr>
      </w:pPr>
      <w:r w:rsidRPr="008A1317">
        <w:rPr>
          <w:rFonts w:ascii="Times New Roman" w:hAnsi="Times New Roman" w:cs="Times New Roman"/>
          <w:b/>
          <w:sz w:val="22"/>
          <w:szCs w:val="22"/>
        </w:rPr>
        <w:t>Paging Indicator Field is set to 0: In the duration of the scheduled NPDSCH of SC-MTCH, the UE is not required to  monitor Type1-CSS for paging on paging occasions;</w:t>
      </w:r>
    </w:p>
    <w:p w14:paraId="05958370" w14:textId="77777777" w:rsidR="00421A9C" w:rsidRPr="008A1317" w:rsidRDefault="00254DB6" w:rsidP="00421A9C">
      <w:pPr>
        <w:pStyle w:val="ListParagraph"/>
        <w:numPr>
          <w:ilvl w:val="2"/>
          <w:numId w:val="14"/>
        </w:numPr>
        <w:rPr>
          <w:rFonts w:ascii="Times New Roman" w:hAnsi="Times New Roman" w:cs="Times New Roman"/>
          <w:b/>
          <w:sz w:val="22"/>
          <w:szCs w:val="22"/>
        </w:rPr>
      </w:pPr>
      <w:r w:rsidRPr="008A1317">
        <w:rPr>
          <w:rFonts w:ascii="Times New Roman" w:hAnsi="Times New Roman" w:cs="Times New Roman"/>
          <w:b/>
          <w:sz w:val="22"/>
          <w:szCs w:val="22"/>
        </w:rPr>
        <w:t>FFS: Whether to use multiple bits for better granularity of the indication;</w:t>
      </w:r>
    </w:p>
    <w:p w14:paraId="53E005C0" w14:textId="77777777" w:rsidR="00664E27" w:rsidRPr="008A1317" w:rsidRDefault="00664E27" w:rsidP="00C92F5F">
      <w:pPr>
        <w:pStyle w:val="ListParagraph"/>
        <w:ind w:left="0"/>
        <w:rPr>
          <w:rFonts w:ascii="Times New Roman" w:hAnsi="Times New Roman" w:cs="Times New Roman"/>
          <w:b/>
          <w:sz w:val="22"/>
          <w:szCs w:val="22"/>
        </w:rPr>
      </w:pPr>
    </w:p>
    <w:p w14:paraId="2203906D" w14:textId="6A75C8FF" w:rsidR="007F7EA0" w:rsidRPr="008A1317" w:rsidRDefault="00421A9C" w:rsidP="00C92F5F">
      <w:pPr>
        <w:rPr>
          <w:b/>
          <w:lang w:eastAsia="zh-CN"/>
        </w:rPr>
      </w:pPr>
      <w:r w:rsidRPr="008A1317">
        <w:rPr>
          <w:b/>
          <w:lang w:eastAsia="zh-CN"/>
        </w:rPr>
        <w:t>Proposal 4: NPDCCH and NPDSCH for SC-PTM are dropped during a RACH procedure from UE perspective.</w:t>
      </w:r>
    </w:p>
    <w:p w14:paraId="7DC8571F" w14:textId="77777777" w:rsidR="007F7EA0" w:rsidRPr="008A1317" w:rsidRDefault="007F7EA0" w:rsidP="00421A9C">
      <w:pPr>
        <w:rPr>
          <w:b/>
          <w:lang w:eastAsia="zh-CN"/>
        </w:rPr>
      </w:pPr>
    </w:p>
    <w:p w14:paraId="09C342F1" w14:textId="43ACDB78" w:rsidR="00421A9C" w:rsidRPr="008A1317" w:rsidRDefault="00421A9C" w:rsidP="00421A9C">
      <w:pPr>
        <w:rPr>
          <w:b/>
          <w:lang w:eastAsia="zh-CN"/>
        </w:rPr>
      </w:pPr>
      <w:r w:rsidRPr="008A1317">
        <w:rPr>
          <w:b/>
          <w:lang w:eastAsia="zh-CN"/>
        </w:rPr>
        <w:t xml:space="preserve">Observation 1: eNB does not know the exact group of IDLE mode UEs who are receiving a specific SC-MTCH session. </w:t>
      </w:r>
    </w:p>
    <w:p w14:paraId="2B351BB9" w14:textId="706A4489" w:rsidR="00777409" w:rsidRPr="008A1317" w:rsidRDefault="00421A9C" w:rsidP="000718CD">
      <w:pPr>
        <w:rPr>
          <w:kern w:val="2"/>
          <w:lang w:eastAsia="zh-CN"/>
        </w:rPr>
      </w:pPr>
      <w:r w:rsidRPr="008A1317">
        <w:rPr>
          <w:b/>
          <w:lang w:eastAsia="zh-CN"/>
        </w:rPr>
        <w:t>Observation 2: For an IDLE mode UE, there would be no paging message arrival and no SI change indication on a lot of paging occasions of the UE, in typical scenarios of NB-IoT.</w:t>
      </w:r>
    </w:p>
    <w:p w14:paraId="2F754FB1" w14:textId="77777777" w:rsidR="00791306" w:rsidRPr="008A1317" w:rsidRDefault="00791306" w:rsidP="00791306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4" w:name="_Ref124589665"/>
      <w:bookmarkStart w:id="5" w:name="_Ref71620620"/>
      <w:bookmarkStart w:id="6" w:name="_Ref124671424"/>
      <w:r w:rsidRPr="008A1317">
        <w:t>References</w:t>
      </w:r>
      <w:bookmarkEnd w:id="3"/>
      <w:bookmarkEnd w:id="4"/>
      <w:bookmarkEnd w:id="5"/>
      <w:bookmarkEnd w:id="6"/>
      <w:r w:rsidR="00B55D86" w:rsidRPr="008A1317">
        <w:rPr>
          <w:kern w:val="2"/>
        </w:rPr>
        <w:pict w14:anchorId="63537593">
          <v:shape id="AutoShape 171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bookmarkStart w:id="7" w:name="_Ref409101664"/>
      <w:bookmarkStart w:id="8" w:name="_Ref412961601"/>
    </w:p>
    <w:bookmarkEnd w:id="7"/>
    <w:bookmarkEnd w:id="8"/>
    <w:p w14:paraId="427EF7B7" w14:textId="77777777" w:rsidR="00814C01" w:rsidRPr="008A1317" w:rsidRDefault="00814C01" w:rsidP="00814C01">
      <w:pPr>
        <w:pStyle w:val="References"/>
        <w:rPr>
          <w:lang w:eastAsia="zh-CN"/>
        </w:rPr>
      </w:pPr>
      <w:r w:rsidRPr="008A1317">
        <w:rPr>
          <w:lang w:eastAsia="zh-CN"/>
        </w:rPr>
        <w:t>RAN1#86 Chairman notes, RAN1 Chairman, Gothenburg, Sweden.</w:t>
      </w:r>
    </w:p>
    <w:p w14:paraId="1BF20D16" w14:textId="77777777" w:rsidR="00814C01" w:rsidRPr="008A1317" w:rsidRDefault="00814C01" w:rsidP="006A75ED">
      <w:pPr>
        <w:pStyle w:val="References"/>
      </w:pPr>
      <w:r w:rsidRPr="008A1317">
        <w:t>Report of 3GPP TSG RAN WG2 meeting #95, MCC, Got</w:t>
      </w:r>
      <w:r w:rsidR="000C3B99" w:rsidRPr="008A1317">
        <w:t>h</w:t>
      </w:r>
      <w:r w:rsidRPr="008A1317">
        <w:t>enburg, Sweden, August 22 - 26, 2016.</w:t>
      </w:r>
    </w:p>
    <w:p w14:paraId="2FECC428" w14:textId="1CBF7C72" w:rsidR="00DA77F9" w:rsidRPr="008A1317" w:rsidRDefault="00DA77F9" w:rsidP="0052648D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sectPr w:rsidR="00DA77F9" w:rsidRPr="008A131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F12FB" w14:textId="77777777" w:rsidR="00B55D86" w:rsidRDefault="00B55D86">
      <w:r>
        <w:separator/>
      </w:r>
    </w:p>
  </w:endnote>
  <w:endnote w:type="continuationSeparator" w:id="0">
    <w:p w14:paraId="2924574B" w14:textId="77777777" w:rsidR="00B55D86" w:rsidRDefault="00B55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1221A" w14:textId="77777777" w:rsidR="00B55D86" w:rsidRDefault="00B55D86">
      <w:r>
        <w:separator/>
      </w:r>
    </w:p>
  </w:footnote>
  <w:footnote w:type="continuationSeparator" w:id="0">
    <w:p w14:paraId="4009F532" w14:textId="77777777" w:rsidR="00B55D86" w:rsidRDefault="00B55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4C78"/>
    <w:multiLevelType w:val="hybridMultilevel"/>
    <w:tmpl w:val="6D8AA060"/>
    <w:lvl w:ilvl="0" w:tplc="42EA75C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BBB6C6AE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AFE8E75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DB470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0AEA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18472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327C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B431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A94D3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D462DF2"/>
    <w:multiLevelType w:val="hybridMultilevel"/>
    <w:tmpl w:val="ABC41D14"/>
    <w:lvl w:ilvl="0" w:tplc="D0389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8EA7AC">
      <w:start w:val="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0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A1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CE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18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98B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A0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43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F53CF2"/>
    <w:multiLevelType w:val="hybridMultilevel"/>
    <w:tmpl w:val="976A2C98"/>
    <w:lvl w:ilvl="0" w:tplc="E3305C58">
      <w:start w:val="1"/>
      <w:numFmt w:val="bullet"/>
      <w:pStyle w:val="List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BF1534"/>
    <w:multiLevelType w:val="hybridMultilevel"/>
    <w:tmpl w:val="5F584A24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9E61264">
      <w:start w:val="1"/>
      <w:numFmt w:val="bullet"/>
      <w:lvlText w:val="~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B05FB4">
      <w:start w:val="1"/>
      <w:numFmt w:val="bullet"/>
      <w:lvlText w:val="~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4C0F0C">
      <w:start w:val="1"/>
      <w:numFmt w:val="bullet"/>
      <w:lvlText w:val="~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96EB1BE">
      <w:start w:val="1"/>
      <w:numFmt w:val="bullet"/>
      <w:lvlText w:val="~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2CD948" w:tentative="1">
      <w:start w:val="1"/>
      <w:numFmt w:val="bullet"/>
      <w:lvlText w:val="~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09AE92E" w:tentative="1">
      <w:start w:val="1"/>
      <w:numFmt w:val="bullet"/>
      <w:lvlText w:val="~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6CF3C0" w:tentative="1">
      <w:start w:val="1"/>
      <w:numFmt w:val="bullet"/>
      <w:lvlText w:val="~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AA64B6" w:tentative="1">
      <w:start w:val="1"/>
      <w:numFmt w:val="bullet"/>
      <w:lvlText w:val="~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C525E"/>
    <w:multiLevelType w:val="hybridMultilevel"/>
    <w:tmpl w:val="DD606936"/>
    <w:lvl w:ilvl="0" w:tplc="4308131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968BF"/>
    <w:multiLevelType w:val="hybridMultilevel"/>
    <w:tmpl w:val="54F81302"/>
    <w:lvl w:ilvl="0" w:tplc="49D4C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F8848860">
      <w:start w:val="1"/>
      <w:numFmt w:val="bullet"/>
      <w:lvlText w:val=""/>
      <w:lvlJc w:val="left"/>
      <w:pPr>
        <w:tabs>
          <w:tab w:val="num" w:pos="1289"/>
        </w:tabs>
        <w:ind w:left="128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1" w15:restartNumberingAfterBreak="0">
    <w:nsid w:val="7B0659B4"/>
    <w:multiLevelType w:val="hybridMultilevel"/>
    <w:tmpl w:val="DDA47218"/>
    <w:lvl w:ilvl="0" w:tplc="8CA2B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D65F7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b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ECA55B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86E4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163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C60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6B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DAF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26B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02FF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EC1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60C0"/>
    <w:multiLevelType w:val="hybridMultilevel"/>
    <w:tmpl w:val="CC1A9FC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  <w:num w:numId="11">
    <w:abstractNumId w:val="3"/>
  </w:num>
  <w:num w:numId="12">
    <w:abstractNumId w:val="3"/>
  </w:num>
  <w:num w:numId="13">
    <w:abstractNumId w:val="3"/>
  </w:num>
  <w:num w:numId="14">
    <w:abstractNumId w:val="11"/>
  </w:num>
  <w:num w:numId="15">
    <w:abstractNumId w:val="10"/>
  </w:num>
  <w:num w:numId="16">
    <w:abstractNumId w:val="3"/>
  </w:num>
  <w:num w:numId="17">
    <w:abstractNumId w:val="3"/>
  </w:num>
  <w:num w:numId="18">
    <w:abstractNumId w:val="3"/>
  </w:num>
  <w:num w:numId="19">
    <w:abstractNumId w:val="8"/>
  </w:num>
  <w:num w:numId="20">
    <w:abstractNumId w:val="3"/>
  </w:num>
  <w:num w:numId="21">
    <w:abstractNumId w:val="3"/>
  </w:num>
  <w:num w:numId="22">
    <w:abstractNumId w:val="3"/>
  </w:num>
  <w:num w:numId="23">
    <w:abstractNumId w:val="13"/>
  </w:num>
  <w:num w:numId="24">
    <w:abstractNumId w:val="4"/>
  </w:num>
  <w:num w:numId="25">
    <w:abstractNumId w:val="7"/>
  </w:num>
  <w:num w:numId="2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B51"/>
    <w:rsid w:val="00001E27"/>
    <w:rsid w:val="00002893"/>
    <w:rsid w:val="00002B3B"/>
    <w:rsid w:val="00003060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6B3"/>
    <w:rsid w:val="00004AA1"/>
    <w:rsid w:val="00004E70"/>
    <w:rsid w:val="00005796"/>
    <w:rsid w:val="00005F18"/>
    <w:rsid w:val="0000602F"/>
    <w:rsid w:val="0000608A"/>
    <w:rsid w:val="000062F7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174"/>
    <w:rsid w:val="000116A4"/>
    <w:rsid w:val="000117A7"/>
    <w:rsid w:val="00011A54"/>
    <w:rsid w:val="00011C1C"/>
    <w:rsid w:val="00011F67"/>
    <w:rsid w:val="000121C3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6C4"/>
    <w:rsid w:val="00016BA3"/>
    <w:rsid w:val="000172BE"/>
    <w:rsid w:val="00017CDF"/>
    <w:rsid w:val="00017D8A"/>
    <w:rsid w:val="00020A9F"/>
    <w:rsid w:val="00021626"/>
    <w:rsid w:val="000218F5"/>
    <w:rsid w:val="00021B30"/>
    <w:rsid w:val="000220B2"/>
    <w:rsid w:val="000226B5"/>
    <w:rsid w:val="00023388"/>
    <w:rsid w:val="00023425"/>
    <w:rsid w:val="00023683"/>
    <w:rsid w:val="000241BE"/>
    <w:rsid w:val="000242F2"/>
    <w:rsid w:val="00024958"/>
    <w:rsid w:val="00025115"/>
    <w:rsid w:val="00026409"/>
    <w:rsid w:val="000268FF"/>
    <w:rsid w:val="00026BF3"/>
    <w:rsid w:val="00026D4B"/>
    <w:rsid w:val="000274ED"/>
    <w:rsid w:val="000274F8"/>
    <w:rsid w:val="000275C6"/>
    <w:rsid w:val="00027AD6"/>
    <w:rsid w:val="00027D09"/>
    <w:rsid w:val="00027D73"/>
    <w:rsid w:val="00027DBF"/>
    <w:rsid w:val="00027ED3"/>
    <w:rsid w:val="0003024C"/>
    <w:rsid w:val="0003088D"/>
    <w:rsid w:val="00030946"/>
    <w:rsid w:val="000309EA"/>
    <w:rsid w:val="00030D84"/>
    <w:rsid w:val="00031278"/>
    <w:rsid w:val="000318F5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C55"/>
    <w:rsid w:val="0003717F"/>
    <w:rsid w:val="00037216"/>
    <w:rsid w:val="000373EF"/>
    <w:rsid w:val="00037B1D"/>
    <w:rsid w:val="0004023E"/>
    <w:rsid w:val="0004024B"/>
    <w:rsid w:val="00040B42"/>
    <w:rsid w:val="00040E3E"/>
    <w:rsid w:val="0004133A"/>
    <w:rsid w:val="000418D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0AFF"/>
    <w:rsid w:val="000612E1"/>
    <w:rsid w:val="000614FE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215"/>
    <w:rsid w:val="00067571"/>
    <w:rsid w:val="00067B65"/>
    <w:rsid w:val="00067DD1"/>
    <w:rsid w:val="00070447"/>
    <w:rsid w:val="000706E7"/>
    <w:rsid w:val="00070992"/>
    <w:rsid w:val="00070E9F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9ED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02E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FCB"/>
    <w:rsid w:val="000A0E4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20E"/>
    <w:rsid w:val="000A2CC7"/>
    <w:rsid w:val="000A2ED6"/>
    <w:rsid w:val="000A32F7"/>
    <w:rsid w:val="000A338C"/>
    <w:rsid w:val="000A33BA"/>
    <w:rsid w:val="000A34E3"/>
    <w:rsid w:val="000A3C38"/>
    <w:rsid w:val="000A3E17"/>
    <w:rsid w:val="000A4205"/>
    <w:rsid w:val="000A43F2"/>
    <w:rsid w:val="000A443F"/>
    <w:rsid w:val="000A495B"/>
    <w:rsid w:val="000A4A19"/>
    <w:rsid w:val="000A4F57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090B"/>
    <w:rsid w:val="000B208C"/>
    <w:rsid w:val="000B27C5"/>
    <w:rsid w:val="000B2985"/>
    <w:rsid w:val="000B299D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A52"/>
    <w:rsid w:val="000B5F1D"/>
    <w:rsid w:val="000B6176"/>
    <w:rsid w:val="000B695B"/>
    <w:rsid w:val="000B6E2C"/>
    <w:rsid w:val="000B6FD8"/>
    <w:rsid w:val="000B76C5"/>
    <w:rsid w:val="000B7A10"/>
    <w:rsid w:val="000B7C48"/>
    <w:rsid w:val="000B7DAA"/>
    <w:rsid w:val="000C014D"/>
    <w:rsid w:val="000C096C"/>
    <w:rsid w:val="000C0DFC"/>
    <w:rsid w:val="000C115D"/>
    <w:rsid w:val="000C148A"/>
    <w:rsid w:val="000C1535"/>
    <w:rsid w:val="000C15CA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3B99"/>
    <w:rsid w:val="000C422D"/>
    <w:rsid w:val="000C4730"/>
    <w:rsid w:val="000C4BC0"/>
    <w:rsid w:val="000C4CB6"/>
    <w:rsid w:val="000C5974"/>
    <w:rsid w:val="000C5A95"/>
    <w:rsid w:val="000C5F91"/>
    <w:rsid w:val="000C6025"/>
    <w:rsid w:val="000C6985"/>
    <w:rsid w:val="000C7821"/>
    <w:rsid w:val="000C7871"/>
    <w:rsid w:val="000D0565"/>
    <w:rsid w:val="000D0713"/>
    <w:rsid w:val="000D0E4E"/>
    <w:rsid w:val="000D0F44"/>
    <w:rsid w:val="000D113C"/>
    <w:rsid w:val="000D12D1"/>
    <w:rsid w:val="000D131B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AEB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5AA6"/>
    <w:rsid w:val="000E67E9"/>
    <w:rsid w:val="000E7937"/>
    <w:rsid w:val="000E7A84"/>
    <w:rsid w:val="000F06E1"/>
    <w:rsid w:val="000F07E9"/>
    <w:rsid w:val="000F0FF6"/>
    <w:rsid w:val="000F102A"/>
    <w:rsid w:val="000F1241"/>
    <w:rsid w:val="000F15BC"/>
    <w:rsid w:val="000F180A"/>
    <w:rsid w:val="000F1C92"/>
    <w:rsid w:val="000F275B"/>
    <w:rsid w:val="000F2D2E"/>
    <w:rsid w:val="000F2EEE"/>
    <w:rsid w:val="000F3697"/>
    <w:rsid w:val="000F3BB7"/>
    <w:rsid w:val="000F42D8"/>
    <w:rsid w:val="000F4D62"/>
    <w:rsid w:val="000F4E03"/>
    <w:rsid w:val="000F6EAD"/>
    <w:rsid w:val="000F7F58"/>
    <w:rsid w:val="00100128"/>
    <w:rsid w:val="00100B7A"/>
    <w:rsid w:val="00100E3F"/>
    <w:rsid w:val="00100FF3"/>
    <w:rsid w:val="00101586"/>
    <w:rsid w:val="00101C5E"/>
    <w:rsid w:val="001026CA"/>
    <w:rsid w:val="00102D51"/>
    <w:rsid w:val="001043C2"/>
    <w:rsid w:val="001043E1"/>
    <w:rsid w:val="00104C49"/>
    <w:rsid w:val="00104CA6"/>
    <w:rsid w:val="00104FC3"/>
    <w:rsid w:val="0010505A"/>
    <w:rsid w:val="00105CC7"/>
    <w:rsid w:val="00106E8E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4BE0"/>
    <w:rsid w:val="0011557B"/>
    <w:rsid w:val="001163DF"/>
    <w:rsid w:val="00116711"/>
    <w:rsid w:val="00116806"/>
    <w:rsid w:val="00117645"/>
    <w:rsid w:val="00117C85"/>
    <w:rsid w:val="00117CBF"/>
    <w:rsid w:val="00120819"/>
    <w:rsid w:val="00120923"/>
    <w:rsid w:val="00120B13"/>
    <w:rsid w:val="00121056"/>
    <w:rsid w:val="001214C1"/>
    <w:rsid w:val="001215E6"/>
    <w:rsid w:val="00122457"/>
    <w:rsid w:val="0012245F"/>
    <w:rsid w:val="00123538"/>
    <w:rsid w:val="001235B7"/>
    <w:rsid w:val="00124964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6D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89"/>
    <w:rsid w:val="001400F0"/>
    <w:rsid w:val="0014063E"/>
    <w:rsid w:val="00140833"/>
    <w:rsid w:val="0014087D"/>
    <w:rsid w:val="00140A96"/>
    <w:rsid w:val="00140F74"/>
    <w:rsid w:val="00141191"/>
    <w:rsid w:val="00141285"/>
    <w:rsid w:val="001414C2"/>
    <w:rsid w:val="0014159C"/>
    <w:rsid w:val="00141ADC"/>
    <w:rsid w:val="00141B23"/>
    <w:rsid w:val="00141D0D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217"/>
    <w:rsid w:val="001462E9"/>
    <w:rsid w:val="00146621"/>
    <w:rsid w:val="00146E32"/>
    <w:rsid w:val="00147CF5"/>
    <w:rsid w:val="00150C9C"/>
    <w:rsid w:val="00151619"/>
    <w:rsid w:val="0015170F"/>
    <w:rsid w:val="001525D5"/>
    <w:rsid w:val="00152835"/>
    <w:rsid w:val="00152F67"/>
    <w:rsid w:val="001554AA"/>
    <w:rsid w:val="00155927"/>
    <w:rsid w:val="001559FA"/>
    <w:rsid w:val="00156374"/>
    <w:rsid w:val="001566C8"/>
    <w:rsid w:val="0015724C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3C7"/>
    <w:rsid w:val="00164DAB"/>
    <w:rsid w:val="00165BBB"/>
    <w:rsid w:val="00165BC8"/>
    <w:rsid w:val="00165FF0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4FD"/>
    <w:rsid w:val="00175C30"/>
    <w:rsid w:val="00175DA1"/>
    <w:rsid w:val="001764E2"/>
    <w:rsid w:val="00176514"/>
    <w:rsid w:val="001767C0"/>
    <w:rsid w:val="00176AAF"/>
    <w:rsid w:val="00176BD6"/>
    <w:rsid w:val="00177069"/>
    <w:rsid w:val="00177125"/>
    <w:rsid w:val="001771E8"/>
    <w:rsid w:val="00177FC1"/>
    <w:rsid w:val="0018044C"/>
    <w:rsid w:val="00180634"/>
    <w:rsid w:val="001815A2"/>
    <w:rsid w:val="001817E2"/>
    <w:rsid w:val="00181CDD"/>
    <w:rsid w:val="00181FC1"/>
    <w:rsid w:val="00182121"/>
    <w:rsid w:val="00182391"/>
    <w:rsid w:val="00182C7D"/>
    <w:rsid w:val="00183034"/>
    <w:rsid w:val="001830F7"/>
    <w:rsid w:val="001837B7"/>
    <w:rsid w:val="00183B97"/>
    <w:rsid w:val="00183EE6"/>
    <w:rsid w:val="00185332"/>
    <w:rsid w:val="0018588A"/>
    <w:rsid w:val="00185A12"/>
    <w:rsid w:val="00185FA5"/>
    <w:rsid w:val="001862D8"/>
    <w:rsid w:val="001864AB"/>
    <w:rsid w:val="00187252"/>
    <w:rsid w:val="00187724"/>
    <w:rsid w:val="001909F1"/>
    <w:rsid w:val="0019104B"/>
    <w:rsid w:val="00191AA5"/>
    <w:rsid w:val="00191C91"/>
    <w:rsid w:val="001920EA"/>
    <w:rsid w:val="0019245F"/>
    <w:rsid w:val="00192D6B"/>
    <w:rsid w:val="00192DD9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3C7"/>
    <w:rsid w:val="001A177A"/>
    <w:rsid w:val="001A180D"/>
    <w:rsid w:val="001A1BAC"/>
    <w:rsid w:val="001A22D1"/>
    <w:rsid w:val="001A23CE"/>
    <w:rsid w:val="001A2C89"/>
    <w:rsid w:val="001A2FE9"/>
    <w:rsid w:val="001A408F"/>
    <w:rsid w:val="001A414B"/>
    <w:rsid w:val="001A420D"/>
    <w:rsid w:val="001A4E3C"/>
    <w:rsid w:val="001A506E"/>
    <w:rsid w:val="001A5075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1315"/>
    <w:rsid w:val="001B1405"/>
    <w:rsid w:val="001B236A"/>
    <w:rsid w:val="001B2AA2"/>
    <w:rsid w:val="001B2C86"/>
    <w:rsid w:val="001B31A7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888"/>
    <w:rsid w:val="001B5B29"/>
    <w:rsid w:val="001B5D16"/>
    <w:rsid w:val="001B5FD0"/>
    <w:rsid w:val="001B6564"/>
    <w:rsid w:val="001B65C1"/>
    <w:rsid w:val="001B691A"/>
    <w:rsid w:val="001B6BB2"/>
    <w:rsid w:val="001B6F0C"/>
    <w:rsid w:val="001B78B0"/>
    <w:rsid w:val="001B7ABF"/>
    <w:rsid w:val="001B7C8C"/>
    <w:rsid w:val="001B7D61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48A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C23"/>
    <w:rsid w:val="001E5E20"/>
    <w:rsid w:val="001E5F90"/>
    <w:rsid w:val="001E64CE"/>
    <w:rsid w:val="001E6F89"/>
    <w:rsid w:val="001E7017"/>
    <w:rsid w:val="001E7504"/>
    <w:rsid w:val="001E76DF"/>
    <w:rsid w:val="001E7C49"/>
    <w:rsid w:val="001F02CD"/>
    <w:rsid w:val="001F1308"/>
    <w:rsid w:val="001F132D"/>
    <w:rsid w:val="001F1525"/>
    <w:rsid w:val="001F1663"/>
    <w:rsid w:val="001F1E87"/>
    <w:rsid w:val="001F1EB6"/>
    <w:rsid w:val="001F20D1"/>
    <w:rsid w:val="001F29A6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B10"/>
    <w:rsid w:val="00211CD1"/>
    <w:rsid w:val="00212109"/>
    <w:rsid w:val="002123CD"/>
    <w:rsid w:val="00212648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D37"/>
    <w:rsid w:val="00216EB4"/>
    <w:rsid w:val="002170AA"/>
    <w:rsid w:val="00217D5B"/>
    <w:rsid w:val="00217DF2"/>
    <w:rsid w:val="00220527"/>
    <w:rsid w:val="00220894"/>
    <w:rsid w:val="00221005"/>
    <w:rsid w:val="002227B5"/>
    <w:rsid w:val="00222E52"/>
    <w:rsid w:val="00222E59"/>
    <w:rsid w:val="00223AFC"/>
    <w:rsid w:val="00223F2D"/>
    <w:rsid w:val="0022415B"/>
    <w:rsid w:val="002241D5"/>
    <w:rsid w:val="002247BB"/>
    <w:rsid w:val="00224952"/>
    <w:rsid w:val="00224977"/>
    <w:rsid w:val="002249E2"/>
    <w:rsid w:val="00224DD2"/>
    <w:rsid w:val="00225A6A"/>
    <w:rsid w:val="00225AC7"/>
    <w:rsid w:val="00225ACC"/>
    <w:rsid w:val="00226BDA"/>
    <w:rsid w:val="002275B1"/>
    <w:rsid w:val="00227B82"/>
    <w:rsid w:val="00227D71"/>
    <w:rsid w:val="00230C01"/>
    <w:rsid w:val="00230E90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867"/>
    <w:rsid w:val="00234F8C"/>
    <w:rsid w:val="002351FD"/>
    <w:rsid w:val="00235542"/>
    <w:rsid w:val="00236349"/>
    <w:rsid w:val="002369B0"/>
    <w:rsid w:val="00236A36"/>
    <w:rsid w:val="00236AD8"/>
    <w:rsid w:val="002401F5"/>
    <w:rsid w:val="002409F8"/>
    <w:rsid w:val="00240E54"/>
    <w:rsid w:val="00241145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4DB6"/>
    <w:rsid w:val="002551D0"/>
    <w:rsid w:val="00255374"/>
    <w:rsid w:val="00255452"/>
    <w:rsid w:val="002556BC"/>
    <w:rsid w:val="00255AC0"/>
    <w:rsid w:val="00255F8F"/>
    <w:rsid w:val="00256368"/>
    <w:rsid w:val="00256E6F"/>
    <w:rsid w:val="00257BF4"/>
    <w:rsid w:val="00260003"/>
    <w:rsid w:val="0026035D"/>
    <w:rsid w:val="00260677"/>
    <w:rsid w:val="002606D6"/>
    <w:rsid w:val="00261C98"/>
    <w:rsid w:val="002623D0"/>
    <w:rsid w:val="0026248E"/>
    <w:rsid w:val="00262914"/>
    <w:rsid w:val="00262E50"/>
    <w:rsid w:val="002630C1"/>
    <w:rsid w:val="002631F1"/>
    <w:rsid w:val="00263741"/>
    <w:rsid w:val="002647BF"/>
    <w:rsid w:val="002647D5"/>
    <w:rsid w:val="00264898"/>
    <w:rsid w:val="00264BAB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678FA"/>
    <w:rsid w:val="002702C9"/>
    <w:rsid w:val="00270519"/>
    <w:rsid w:val="00270728"/>
    <w:rsid w:val="002707BA"/>
    <w:rsid w:val="00270D42"/>
    <w:rsid w:val="0027195D"/>
    <w:rsid w:val="00271AEA"/>
    <w:rsid w:val="00272179"/>
    <w:rsid w:val="0027274E"/>
    <w:rsid w:val="002727FC"/>
    <w:rsid w:val="00272B03"/>
    <w:rsid w:val="00272B15"/>
    <w:rsid w:val="002733E2"/>
    <w:rsid w:val="002736C4"/>
    <w:rsid w:val="002750B1"/>
    <w:rsid w:val="00275552"/>
    <w:rsid w:val="00275710"/>
    <w:rsid w:val="00275C51"/>
    <w:rsid w:val="00275D30"/>
    <w:rsid w:val="00275ED3"/>
    <w:rsid w:val="00276A35"/>
    <w:rsid w:val="00277835"/>
    <w:rsid w:val="00277A3A"/>
    <w:rsid w:val="00277E55"/>
    <w:rsid w:val="00277F43"/>
    <w:rsid w:val="0028001B"/>
    <w:rsid w:val="002801D8"/>
    <w:rsid w:val="002801FC"/>
    <w:rsid w:val="00280AB1"/>
    <w:rsid w:val="00280EDD"/>
    <w:rsid w:val="00280F05"/>
    <w:rsid w:val="002813F7"/>
    <w:rsid w:val="00281453"/>
    <w:rsid w:val="0028151F"/>
    <w:rsid w:val="0028189E"/>
    <w:rsid w:val="00281D2A"/>
    <w:rsid w:val="00282A60"/>
    <w:rsid w:val="00282CD7"/>
    <w:rsid w:val="0028306E"/>
    <w:rsid w:val="002837CC"/>
    <w:rsid w:val="002843E2"/>
    <w:rsid w:val="002848AB"/>
    <w:rsid w:val="00284BAE"/>
    <w:rsid w:val="00284C48"/>
    <w:rsid w:val="00284CF9"/>
    <w:rsid w:val="00284E6A"/>
    <w:rsid w:val="00284F0C"/>
    <w:rsid w:val="002857D9"/>
    <w:rsid w:val="002859AF"/>
    <w:rsid w:val="00285E93"/>
    <w:rsid w:val="002860C2"/>
    <w:rsid w:val="00286AE7"/>
    <w:rsid w:val="00287243"/>
    <w:rsid w:val="00287917"/>
    <w:rsid w:val="00287AA2"/>
    <w:rsid w:val="00287D70"/>
    <w:rsid w:val="00290647"/>
    <w:rsid w:val="00290996"/>
    <w:rsid w:val="00291385"/>
    <w:rsid w:val="00291422"/>
    <w:rsid w:val="002917E7"/>
    <w:rsid w:val="0029237F"/>
    <w:rsid w:val="00292715"/>
    <w:rsid w:val="00292F25"/>
    <w:rsid w:val="00292FDD"/>
    <w:rsid w:val="002937DD"/>
    <w:rsid w:val="00293E57"/>
    <w:rsid w:val="00293F5A"/>
    <w:rsid w:val="00294234"/>
    <w:rsid w:val="002947D1"/>
    <w:rsid w:val="002948DF"/>
    <w:rsid w:val="00294D90"/>
    <w:rsid w:val="00294EA2"/>
    <w:rsid w:val="00295A01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873"/>
    <w:rsid w:val="002A59F0"/>
    <w:rsid w:val="002A5C48"/>
    <w:rsid w:val="002A6432"/>
    <w:rsid w:val="002A6A5C"/>
    <w:rsid w:val="002A6D11"/>
    <w:rsid w:val="002A6E2D"/>
    <w:rsid w:val="002A6F25"/>
    <w:rsid w:val="002A6FD3"/>
    <w:rsid w:val="002A744A"/>
    <w:rsid w:val="002B062A"/>
    <w:rsid w:val="002B0654"/>
    <w:rsid w:val="002B06E0"/>
    <w:rsid w:val="002B0A7D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347"/>
    <w:rsid w:val="002B4AD2"/>
    <w:rsid w:val="002B51C9"/>
    <w:rsid w:val="002B538E"/>
    <w:rsid w:val="002B584D"/>
    <w:rsid w:val="002B595A"/>
    <w:rsid w:val="002B5DCA"/>
    <w:rsid w:val="002B6BDC"/>
    <w:rsid w:val="002B7342"/>
    <w:rsid w:val="002B75B0"/>
    <w:rsid w:val="002B7878"/>
    <w:rsid w:val="002B7EAF"/>
    <w:rsid w:val="002C090C"/>
    <w:rsid w:val="002C095B"/>
    <w:rsid w:val="002C099C"/>
    <w:rsid w:val="002C09B6"/>
    <w:rsid w:val="002C0B74"/>
    <w:rsid w:val="002C0C8B"/>
    <w:rsid w:val="002C0CBB"/>
    <w:rsid w:val="002C1201"/>
    <w:rsid w:val="002C1460"/>
    <w:rsid w:val="002C1594"/>
    <w:rsid w:val="002C1C97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B"/>
    <w:rsid w:val="002C493E"/>
    <w:rsid w:val="002C4D0D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96F"/>
    <w:rsid w:val="002D0D88"/>
    <w:rsid w:val="002D1135"/>
    <w:rsid w:val="002D11B7"/>
    <w:rsid w:val="002D1D25"/>
    <w:rsid w:val="002D22FF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B94"/>
    <w:rsid w:val="002E1C9E"/>
    <w:rsid w:val="002E1D56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5BE2"/>
    <w:rsid w:val="002E628F"/>
    <w:rsid w:val="002E63D9"/>
    <w:rsid w:val="002E640E"/>
    <w:rsid w:val="002E64AA"/>
    <w:rsid w:val="002E6686"/>
    <w:rsid w:val="002E66CC"/>
    <w:rsid w:val="002E670B"/>
    <w:rsid w:val="002E6A79"/>
    <w:rsid w:val="002E7F89"/>
    <w:rsid w:val="002F0086"/>
    <w:rsid w:val="002F03DC"/>
    <w:rsid w:val="002F0C28"/>
    <w:rsid w:val="002F13CA"/>
    <w:rsid w:val="002F201A"/>
    <w:rsid w:val="002F21CC"/>
    <w:rsid w:val="002F2353"/>
    <w:rsid w:val="002F2C35"/>
    <w:rsid w:val="002F35CA"/>
    <w:rsid w:val="002F3CDE"/>
    <w:rsid w:val="002F3FA7"/>
    <w:rsid w:val="002F40E2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306D"/>
    <w:rsid w:val="00303251"/>
    <w:rsid w:val="003032F7"/>
    <w:rsid w:val="00303440"/>
    <w:rsid w:val="003044AD"/>
    <w:rsid w:val="00304B71"/>
    <w:rsid w:val="00304D9B"/>
    <w:rsid w:val="00304DE6"/>
    <w:rsid w:val="0030536E"/>
    <w:rsid w:val="00305714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8F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945"/>
    <w:rsid w:val="00323D6B"/>
    <w:rsid w:val="00324D14"/>
    <w:rsid w:val="00324F15"/>
    <w:rsid w:val="003252C8"/>
    <w:rsid w:val="00325A67"/>
    <w:rsid w:val="0032653C"/>
    <w:rsid w:val="00326544"/>
    <w:rsid w:val="00326957"/>
    <w:rsid w:val="003269CC"/>
    <w:rsid w:val="00326AE2"/>
    <w:rsid w:val="003270EB"/>
    <w:rsid w:val="00327EF7"/>
    <w:rsid w:val="0033045B"/>
    <w:rsid w:val="00331128"/>
    <w:rsid w:val="0033171D"/>
    <w:rsid w:val="00331A52"/>
    <w:rsid w:val="00331FC3"/>
    <w:rsid w:val="00332718"/>
    <w:rsid w:val="00332773"/>
    <w:rsid w:val="003329B8"/>
    <w:rsid w:val="00332C61"/>
    <w:rsid w:val="00332F49"/>
    <w:rsid w:val="003330F7"/>
    <w:rsid w:val="003335DD"/>
    <w:rsid w:val="003336B3"/>
    <w:rsid w:val="00333AA0"/>
    <w:rsid w:val="00333D74"/>
    <w:rsid w:val="0033507A"/>
    <w:rsid w:val="00335B75"/>
    <w:rsid w:val="00335D8C"/>
    <w:rsid w:val="00336072"/>
    <w:rsid w:val="003363A1"/>
    <w:rsid w:val="003369BB"/>
    <w:rsid w:val="00336B37"/>
    <w:rsid w:val="0033780B"/>
    <w:rsid w:val="00337B26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5A1"/>
    <w:rsid w:val="00342941"/>
    <w:rsid w:val="00342972"/>
    <w:rsid w:val="00342FDD"/>
    <w:rsid w:val="0034389C"/>
    <w:rsid w:val="0034429B"/>
    <w:rsid w:val="00344866"/>
    <w:rsid w:val="003448C9"/>
    <w:rsid w:val="00344C02"/>
    <w:rsid w:val="003450D7"/>
    <w:rsid w:val="0034594B"/>
    <w:rsid w:val="0034638C"/>
    <w:rsid w:val="00346715"/>
    <w:rsid w:val="00346F7F"/>
    <w:rsid w:val="0035007E"/>
    <w:rsid w:val="00350108"/>
    <w:rsid w:val="00350498"/>
    <w:rsid w:val="00350762"/>
    <w:rsid w:val="003507C4"/>
    <w:rsid w:val="00350AD9"/>
    <w:rsid w:val="003511A3"/>
    <w:rsid w:val="00351606"/>
    <w:rsid w:val="0035160D"/>
    <w:rsid w:val="003519A1"/>
    <w:rsid w:val="00351C3E"/>
    <w:rsid w:val="003523F0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A9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34F"/>
    <w:rsid w:val="003636CD"/>
    <w:rsid w:val="00363838"/>
    <w:rsid w:val="00364207"/>
    <w:rsid w:val="00364220"/>
    <w:rsid w:val="003644DE"/>
    <w:rsid w:val="0036487C"/>
    <w:rsid w:val="00364F75"/>
    <w:rsid w:val="0036512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1E43"/>
    <w:rsid w:val="0037267F"/>
    <w:rsid w:val="00372EFB"/>
    <w:rsid w:val="00372F0D"/>
    <w:rsid w:val="00372F54"/>
    <w:rsid w:val="00372FE3"/>
    <w:rsid w:val="0037334B"/>
    <w:rsid w:val="0037336D"/>
    <w:rsid w:val="003738B9"/>
    <w:rsid w:val="0037391E"/>
    <w:rsid w:val="00374059"/>
    <w:rsid w:val="00374378"/>
    <w:rsid w:val="0037470B"/>
    <w:rsid w:val="0037535B"/>
    <w:rsid w:val="00375497"/>
    <w:rsid w:val="0037552D"/>
    <w:rsid w:val="00375567"/>
    <w:rsid w:val="003755C6"/>
    <w:rsid w:val="003756DB"/>
    <w:rsid w:val="00375B4B"/>
    <w:rsid w:val="00376348"/>
    <w:rsid w:val="00376DF1"/>
    <w:rsid w:val="00376EDA"/>
    <w:rsid w:val="003770BB"/>
    <w:rsid w:val="0037771A"/>
    <w:rsid w:val="00380001"/>
    <w:rsid w:val="003802DC"/>
    <w:rsid w:val="003803C7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6E"/>
    <w:rsid w:val="003852FB"/>
    <w:rsid w:val="00385429"/>
    <w:rsid w:val="00385B05"/>
    <w:rsid w:val="00386382"/>
    <w:rsid w:val="003865EF"/>
    <w:rsid w:val="00386BA9"/>
    <w:rsid w:val="00387AC1"/>
    <w:rsid w:val="00390017"/>
    <w:rsid w:val="00390155"/>
    <w:rsid w:val="003901A3"/>
    <w:rsid w:val="0039072F"/>
    <w:rsid w:val="00390F31"/>
    <w:rsid w:val="00390F5F"/>
    <w:rsid w:val="00391860"/>
    <w:rsid w:val="00391B88"/>
    <w:rsid w:val="00391F16"/>
    <w:rsid w:val="0039248D"/>
    <w:rsid w:val="00392EA4"/>
    <w:rsid w:val="0039351A"/>
    <w:rsid w:val="00393A1C"/>
    <w:rsid w:val="00393CD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180F"/>
    <w:rsid w:val="003A18DD"/>
    <w:rsid w:val="003A197A"/>
    <w:rsid w:val="003A20C8"/>
    <w:rsid w:val="003A20D8"/>
    <w:rsid w:val="003A2B03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5F64"/>
    <w:rsid w:val="003A6336"/>
    <w:rsid w:val="003A63C7"/>
    <w:rsid w:val="003A6400"/>
    <w:rsid w:val="003A663C"/>
    <w:rsid w:val="003A6D70"/>
    <w:rsid w:val="003A7834"/>
    <w:rsid w:val="003A78FB"/>
    <w:rsid w:val="003A7B6F"/>
    <w:rsid w:val="003A7C52"/>
    <w:rsid w:val="003B0B5B"/>
    <w:rsid w:val="003B0E79"/>
    <w:rsid w:val="003B1132"/>
    <w:rsid w:val="003B11E7"/>
    <w:rsid w:val="003B1882"/>
    <w:rsid w:val="003B19F7"/>
    <w:rsid w:val="003B1F9D"/>
    <w:rsid w:val="003B2A34"/>
    <w:rsid w:val="003B2D6D"/>
    <w:rsid w:val="003B2D9B"/>
    <w:rsid w:val="003B3575"/>
    <w:rsid w:val="003B3A72"/>
    <w:rsid w:val="003B4062"/>
    <w:rsid w:val="003B4080"/>
    <w:rsid w:val="003B4652"/>
    <w:rsid w:val="003B4CD1"/>
    <w:rsid w:val="003B50BC"/>
    <w:rsid w:val="003B52B7"/>
    <w:rsid w:val="003B5D68"/>
    <w:rsid w:val="003B5D97"/>
    <w:rsid w:val="003B60A1"/>
    <w:rsid w:val="003B63A4"/>
    <w:rsid w:val="003B68FE"/>
    <w:rsid w:val="003B6D7D"/>
    <w:rsid w:val="003B7255"/>
    <w:rsid w:val="003B7700"/>
    <w:rsid w:val="003B792F"/>
    <w:rsid w:val="003B7D7E"/>
    <w:rsid w:val="003C0043"/>
    <w:rsid w:val="003C00DC"/>
    <w:rsid w:val="003C064A"/>
    <w:rsid w:val="003C0A5F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B96"/>
    <w:rsid w:val="003C2D21"/>
    <w:rsid w:val="003C4070"/>
    <w:rsid w:val="003C4787"/>
    <w:rsid w:val="003C4E23"/>
    <w:rsid w:val="003C4EBD"/>
    <w:rsid w:val="003C5E6B"/>
    <w:rsid w:val="003C62CB"/>
    <w:rsid w:val="003C6571"/>
    <w:rsid w:val="003C7678"/>
    <w:rsid w:val="003C7AD7"/>
    <w:rsid w:val="003C7DA3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47B"/>
    <w:rsid w:val="003D3DDD"/>
    <w:rsid w:val="003D42D7"/>
    <w:rsid w:val="003D5842"/>
    <w:rsid w:val="003D58F9"/>
    <w:rsid w:val="003D5CBF"/>
    <w:rsid w:val="003D63CB"/>
    <w:rsid w:val="003D66D2"/>
    <w:rsid w:val="003D6D5C"/>
    <w:rsid w:val="003D7301"/>
    <w:rsid w:val="003D73DB"/>
    <w:rsid w:val="003D73E5"/>
    <w:rsid w:val="003D7584"/>
    <w:rsid w:val="003D75D3"/>
    <w:rsid w:val="003D77CC"/>
    <w:rsid w:val="003D7A77"/>
    <w:rsid w:val="003E036E"/>
    <w:rsid w:val="003E041A"/>
    <w:rsid w:val="003E043B"/>
    <w:rsid w:val="003E0488"/>
    <w:rsid w:val="003E0676"/>
    <w:rsid w:val="003E0768"/>
    <w:rsid w:val="003E07AE"/>
    <w:rsid w:val="003E09B8"/>
    <w:rsid w:val="003E0CCD"/>
    <w:rsid w:val="003E14FC"/>
    <w:rsid w:val="003E1860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C4B"/>
    <w:rsid w:val="003F0D12"/>
    <w:rsid w:val="003F0ECB"/>
    <w:rsid w:val="003F11CA"/>
    <w:rsid w:val="003F160C"/>
    <w:rsid w:val="003F217E"/>
    <w:rsid w:val="003F2A93"/>
    <w:rsid w:val="003F324F"/>
    <w:rsid w:val="003F33BC"/>
    <w:rsid w:val="003F3D4E"/>
    <w:rsid w:val="003F3DE3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4CF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6871"/>
    <w:rsid w:val="00406892"/>
    <w:rsid w:val="00406AE5"/>
    <w:rsid w:val="0040752B"/>
    <w:rsid w:val="004104F9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98E"/>
    <w:rsid w:val="00414C0F"/>
    <w:rsid w:val="00414C65"/>
    <w:rsid w:val="00415121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1792C"/>
    <w:rsid w:val="0042131B"/>
    <w:rsid w:val="0042191E"/>
    <w:rsid w:val="00421A9C"/>
    <w:rsid w:val="00421B8B"/>
    <w:rsid w:val="00421DCF"/>
    <w:rsid w:val="00422341"/>
    <w:rsid w:val="004229F7"/>
    <w:rsid w:val="00422D65"/>
    <w:rsid w:val="00423067"/>
    <w:rsid w:val="0042333C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B3B"/>
    <w:rsid w:val="00427D2C"/>
    <w:rsid w:val="00430375"/>
    <w:rsid w:val="00430A2D"/>
    <w:rsid w:val="0043112A"/>
    <w:rsid w:val="00431505"/>
    <w:rsid w:val="00431AF0"/>
    <w:rsid w:val="00431C92"/>
    <w:rsid w:val="00431DA9"/>
    <w:rsid w:val="00431FC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579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2181"/>
    <w:rsid w:val="004421C9"/>
    <w:rsid w:val="0044282A"/>
    <w:rsid w:val="00442E5D"/>
    <w:rsid w:val="00443498"/>
    <w:rsid w:val="00443C85"/>
    <w:rsid w:val="004447AD"/>
    <w:rsid w:val="004449AA"/>
    <w:rsid w:val="00444C38"/>
    <w:rsid w:val="00444E17"/>
    <w:rsid w:val="00444F21"/>
    <w:rsid w:val="00445702"/>
    <w:rsid w:val="004461D9"/>
    <w:rsid w:val="00446528"/>
    <w:rsid w:val="00446AC6"/>
    <w:rsid w:val="00446D21"/>
    <w:rsid w:val="00446D95"/>
    <w:rsid w:val="00447379"/>
    <w:rsid w:val="0044759B"/>
    <w:rsid w:val="0044767A"/>
    <w:rsid w:val="004479AE"/>
    <w:rsid w:val="00447F54"/>
    <w:rsid w:val="004501AD"/>
    <w:rsid w:val="004506CD"/>
    <w:rsid w:val="00450B7E"/>
    <w:rsid w:val="0045136B"/>
    <w:rsid w:val="00451C7E"/>
    <w:rsid w:val="00451EA5"/>
    <w:rsid w:val="0045224E"/>
    <w:rsid w:val="004527E3"/>
    <w:rsid w:val="00452CFD"/>
    <w:rsid w:val="00453937"/>
    <w:rsid w:val="00453BB6"/>
    <w:rsid w:val="00453CAA"/>
    <w:rsid w:val="0045440D"/>
    <w:rsid w:val="00454876"/>
    <w:rsid w:val="004549AC"/>
    <w:rsid w:val="00454B11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C3"/>
    <w:rsid w:val="00460E86"/>
    <w:rsid w:val="0046149A"/>
    <w:rsid w:val="00461CD5"/>
    <w:rsid w:val="00462035"/>
    <w:rsid w:val="00462062"/>
    <w:rsid w:val="00462A4E"/>
    <w:rsid w:val="00463680"/>
    <w:rsid w:val="00463A6F"/>
    <w:rsid w:val="00463B16"/>
    <w:rsid w:val="00463BAE"/>
    <w:rsid w:val="004644F8"/>
    <w:rsid w:val="004646B4"/>
    <w:rsid w:val="00464A88"/>
    <w:rsid w:val="004651A0"/>
    <w:rsid w:val="00465BE1"/>
    <w:rsid w:val="00466070"/>
    <w:rsid w:val="00466532"/>
    <w:rsid w:val="00466A8A"/>
    <w:rsid w:val="00466BFE"/>
    <w:rsid w:val="00467468"/>
    <w:rsid w:val="00467488"/>
    <w:rsid w:val="00467653"/>
    <w:rsid w:val="004700A6"/>
    <w:rsid w:val="0047064E"/>
    <w:rsid w:val="0047069F"/>
    <w:rsid w:val="0047083E"/>
    <w:rsid w:val="00470EB5"/>
    <w:rsid w:val="004711D4"/>
    <w:rsid w:val="0047193D"/>
    <w:rsid w:val="004719AB"/>
    <w:rsid w:val="00471BA9"/>
    <w:rsid w:val="0047256D"/>
    <w:rsid w:val="0047286B"/>
    <w:rsid w:val="0047286D"/>
    <w:rsid w:val="0047294B"/>
    <w:rsid w:val="00472DA5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77C70"/>
    <w:rsid w:val="004806F0"/>
    <w:rsid w:val="00480988"/>
    <w:rsid w:val="00480A05"/>
    <w:rsid w:val="00480E05"/>
    <w:rsid w:val="00480F2F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EA5"/>
    <w:rsid w:val="00487794"/>
    <w:rsid w:val="004877FD"/>
    <w:rsid w:val="00487E33"/>
    <w:rsid w:val="00487FC6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D79"/>
    <w:rsid w:val="00496471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4D"/>
    <w:rsid w:val="004A2F8C"/>
    <w:rsid w:val="004A31D6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182"/>
    <w:rsid w:val="004A62E8"/>
    <w:rsid w:val="004A6548"/>
    <w:rsid w:val="004A669F"/>
    <w:rsid w:val="004A69A8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1A19"/>
    <w:rsid w:val="004B1B11"/>
    <w:rsid w:val="004B22A5"/>
    <w:rsid w:val="004B22BC"/>
    <w:rsid w:val="004B267F"/>
    <w:rsid w:val="004B287C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0A5"/>
    <w:rsid w:val="004B5182"/>
    <w:rsid w:val="004B532E"/>
    <w:rsid w:val="004B5832"/>
    <w:rsid w:val="004B5B71"/>
    <w:rsid w:val="004B62E1"/>
    <w:rsid w:val="004B662B"/>
    <w:rsid w:val="004B78BA"/>
    <w:rsid w:val="004B7CAA"/>
    <w:rsid w:val="004C01A8"/>
    <w:rsid w:val="004C078E"/>
    <w:rsid w:val="004C1840"/>
    <w:rsid w:val="004C19A3"/>
    <w:rsid w:val="004C24C9"/>
    <w:rsid w:val="004C2ADA"/>
    <w:rsid w:val="004C2DD3"/>
    <w:rsid w:val="004C31B6"/>
    <w:rsid w:val="004C32D7"/>
    <w:rsid w:val="004C402D"/>
    <w:rsid w:val="004C43B7"/>
    <w:rsid w:val="004C4BC1"/>
    <w:rsid w:val="004C5319"/>
    <w:rsid w:val="004C5FDE"/>
    <w:rsid w:val="004C621F"/>
    <w:rsid w:val="004C64B1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D91"/>
    <w:rsid w:val="004D22C3"/>
    <w:rsid w:val="004D266A"/>
    <w:rsid w:val="004D2D19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26"/>
    <w:rsid w:val="004E1545"/>
    <w:rsid w:val="004E18EA"/>
    <w:rsid w:val="004E195F"/>
    <w:rsid w:val="004E1A31"/>
    <w:rsid w:val="004E1EC9"/>
    <w:rsid w:val="004E2804"/>
    <w:rsid w:val="004E28E8"/>
    <w:rsid w:val="004E2DE0"/>
    <w:rsid w:val="004E3938"/>
    <w:rsid w:val="004E4060"/>
    <w:rsid w:val="004E409A"/>
    <w:rsid w:val="004E40D0"/>
    <w:rsid w:val="004E5555"/>
    <w:rsid w:val="004E56C1"/>
    <w:rsid w:val="004E5EFC"/>
    <w:rsid w:val="004E632F"/>
    <w:rsid w:val="004E65B9"/>
    <w:rsid w:val="004E6730"/>
    <w:rsid w:val="004E726B"/>
    <w:rsid w:val="004E77E9"/>
    <w:rsid w:val="004E7C81"/>
    <w:rsid w:val="004F0235"/>
    <w:rsid w:val="004F0325"/>
    <w:rsid w:val="004F0446"/>
    <w:rsid w:val="004F0FB9"/>
    <w:rsid w:val="004F1AA9"/>
    <w:rsid w:val="004F2603"/>
    <w:rsid w:val="004F2619"/>
    <w:rsid w:val="004F27EF"/>
    <w:rsid w:val="004F2F7E"/>
    <w:rsid w:val="004F32B5"/>
    <w:rsid w:val="004F356B"/>
    <w:rsid w:val="004F407E"/>
    <w:rsid w:val="004F42A3"/>
    <w:rsid w:val="004F4D2D"/>
    <w:rsid w:val="004F5107"/>
    <w:rsid w:val="004F5479"/>
    <w:rsid w:val="004F5812"/>
    <w:rsid w:val="004F6264"/>
    <w:rsid w:val="004F66EC"/>
    <w:rsid w:val="004F6946"/>
    <w:rsid w:val="004F7528"/>
    <w:rsid w:val="004F7662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90D"/>
    <w:rsid w:val="00502B72"/>
    <w:rsid w:val="00502B7E"/>
    <w:rsid w:val="00502C9F"/>
    <w:rsid w:val="00502D10"/>
    <w:rsid w:val="00503231"/>
    <w:rsid w:val="00503367"/>
    <w:rsid w:val="00503F1F"/>
    <w:rsid w:val="00504BC1"/>
    <w:rsid w:val="00504FE8"/>
    <w:rsid w:val="00505011"/>
    <w:rsid w:val="00505134"/>
    <w:rsid w:val="00505209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9FA"/>
    <w:rsid w:val="005223D0"/>
    <w:rsid w:val="00522562"/>
    <w:rsid w:val="00522589"/>
    <w:rsid w:val="005234F5"/>
    <w:rsid w:val="005237F8"/>
    <w:rsid w:val="0052398A"/>
    <w:rsid w:val="00523F04"/>
    <w:rsid w:val="00524545"/>
    <w:rsid w:val="005255BF"/>
    <w:rsid w:val="005255F0"/>
    <w:rsid w:val="005257DE"/>
    <w:rsid w:val="00525861"/>
    <w:rsid w:val="0052648D"/>
    <w:rsid w:val="0052672D"/>
    <w:rsid w:val="00526C02"/>
    <w:rsid w:val="00527098"/>
    <w:rsid w:val="00527200"/>
    <w:rsid w:val="005275A5"/>
    <w:rsid w:val="0053006A"/>
    <w:rsid w:val="00530157"/>
    <w:rsid w:val="00530423"/>
    <w:rsid w:val="00531333"/>
    <w:rsid w:val="00531D97"/>
    <w:rsid w:val="00531EBE"/>
    <w:rsid w:val="005320F8"/>
    <w:rsid w:val="0053242E"/>
    <w:rsid w:val="0053275A"/>
    <w:rsid w:val="00532BC6"/>
    <w:rsid w:val="00532F8B"/>
    <w:rsid w:val="0053323B"/>
    <w:rsid w:val="00533737"/>
    <w:rsid w:val="00533D4D"/>
    <w:rsid w:val="00534200"/>
    <w:rsid w:val="00534245"/>
    <w:rsid w:val="0053433E"/>
    <w:rsid w:val="00534D9F"/>
    <w:rsid w:val="005359CF"/>
    <w:rsid w:val="00535A98"/>
    <w:rsid w:val="00535B79"/>
    <w:rsid w:val="00535CF5"/>
    <w:rsid w:val="00535D7C"/>
    <w:rsid w:val="00536219"/>
    <w:rsid w:val="00536438"/>
    <w:rsid w:val="00536579"/>
    <w:rsid w:val="00536C1E"/>
    <w:rsid w:val="0054015C"/>
    <w:rsid w:val="005409F7"/>
    <w:rsid w:val="00540AF3"/>
    <w:rsid w:val="00541651"/>
    <w:rsid w:val="005416AD"/>
    <w:rsid w:val="00541AA0"/>
    <w:rsid w:val="00541D23"/>
    <w:rsid w:val="0054284A"/>
    <w:rsid w:val="005429D9"/>
    <w:rsid w:val="00542B72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50EF1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8FC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35C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40F3"/>
    <w:rsid w:val="00564A45"/>
    <w:rsid w:val="005651D3"/>
    <w:rsid w:val="005656ED"/>
    <w:rsid w:val="00565B2D"/>
    <w:rsid w:val="005662E3"/>
    <w:rsid w:val="00566544"/>
    <w:rsid w:val="00566608"/>
    <w:rsid w:val="00566756"/>
    <w:rsid w:val="00566C83"/>
    <w:rsid w:val="00566D88"/>
    <w:rsid w:val="0056751C"/>
    <w:rsid w:val="005675B7"/>
    <w:rsid w:val="00567A48"/>
    <w:rsid w:val="00567E70"/>
    <w:rsid w:val="00567EBD"/>
    <w:rsid w:val="005700FE"/>
    <w:rsid w:val="00570175"/>
    <w:rsid w:val="00570E24"/>
    <w:rsid w:val="00571512"/>
    <w:rsid w:val="00572275"/>
    <w:rsid w:val="00572760"/>
    <w:rsid w:val="00572DA9"/>
    <w:rsid w:val="00572FC5"/>
    <w:rsid w:val="0057394B"/>
    <w:rsid w:val="00573B7D"/>
    <w:rsid w:val="0057408B"/>
    <w:rsid w:val="005740E8"/>
    <w:rsid w:val="005743DE"/>
    <w:rsid w:val="00574C67"/>
    <w:rsid w:val="00574EA2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1F1"/>
    <w:rsid w:val="00580E48"/>
    <w:rsid w:val="00580F0A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38BC"/>
    <w:rsid w:val="005843E7"/>
    <w:rsid w:val="00584416"/>
    <w:rsid w:val="005845DF"/>
    <w:rsid w:val="005848BC"/>
    <w:rsid w:val="00584B39"/>
    <w:rsid w:val="00584D87"/>
    <w:rsid w:val="00585000"/>
    <w:rsid w:val="00585016"/>
    <w:rsid w:val="00585028"/>
    <w:rsid w:val="005854D1"/>
    <w:rsid w:val="00585AB5"/>
    <w:rsid w:val="00585F5B"/>
    <w:rsid w:val="0058620A"/>
    <w:rsid w:val="00586A96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5E3"/>
    <w:rsid w:val="005A7734"/>
    <w:rsid w:val="005A78CC"/>
    <w:rsid w:val="005A7C28"/>
    <w:rsid w:val="005A7D6F"/>
    <w:rsid w:val="005B01C6"/>
    <w:rsid w:val="005B02EE"/>
    <w:rsid w:val="005B0542"/>
    <w:rsid w:val="005B063A"/>
    <w:rsid w:val="005B09A1"/>
    <w:rsid w:val="005B10E2"/>
    <w:rsid w:val="005B1827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2C3"/>
    <w:rsid w:val="005B4D87"/>
    <w:rsid w:val="005B51A8"/>
    <w:rsid w:val="005B6B6F"/>
    <w:rsid w:val="005B74D3"/>
    <w:rsid w:val="005B7674"/>
    <w:rsid w:val="005B7DD1"/>
    <w:rsid w:val="005B7E74"/>
    <w:rsid w:val="005C00A0"/>
    <w:rsid w:val="005C0ADF"/>
    <w:rsid w:val="005C0D2D"/>
    <w:rsid w:val="005C0EA9"/>
    <w:rsid w:val="005C1182"/>
    <w:rsid w:val="005C14AB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EB"/>
    <w:rsid w:val="005C44F3"/>
    <w:rsid w:val="005C4B71"/>
    <w:rsid w:val="005C511F"/>
    <w:rsid w:val="005C588C"/>
    <w:rsid w:val="005C671C"/>
    <w:rsid w:val="005C6926"/>
    <w:rsid w:val="005C692E"/>
    <w:rsid w:val="005C69A7"/>
    <w:rsid w:val="005C6D67"/>
    <w:rsid w:val="005C6EDE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1C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61E"/>
    <w:rsid w:val="005E0D4F"/>
    <w:rsid w:val="005E1997"/>
    <w:rsid w:val="005E1BD0"/>
    <w:rsid w:val="005E2202"/>
    <w:rsid w:val="005E234A"/>
    <w:rsid w:val="005E28A8"/>
    <w:rsid w:val="005E2F4B"/>
    <w:rsid w:val="005E303C"/>
    <w:rsid w:val="005E35CC"/>
    <w:rsid w:val="005E3713"/>
    <w:rsid w:val="005E371E"/>
    <w:rsid w:val="005E3905"/>
    <w:rsid w:val="005E3A79"/>
    <w:rsid w:val="005E3E21"/>
    <w:rsid w:val="005E4697"/>
    <w:rsid w:val="005E53F9"/>
    <w:rsid w:val="005E6A78"/>
    <w:rsid w:val="005E6DA7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CB8"/>
    <w:rsid w:val="005F2CC7"/>
    <w:rsid w:val="005F2F5E"/>
    <w:rsid w:val="005F3C8B"/>
    <w:rsid w:val="005F3E05"/>
    <w:rsid w:val="005F3EE0"/>
    <w:rsid w:val="005F4171"/>
    <w:rsid w:val="005F43F3"/>
    <w:rsid w:val="005F4493"/>
    <w:rsid w:val="005F46D6"/>
    <w:rsid w:val="005F4DD6"/>
    <w:rsid w:val="005F4ECA"/>
    <w:rsid w:val="005F50D8"/>
    <w:rsid w:val="005F524E"/>
    <w:rsid w:val="005F53A1"/>
    <w:rsid w:val="005F553B"/>
    <w:rsid w:val="005F55A3"/>
    <w:rsid w:val="005F55F1"/>
    <w:rsid w:val="005F57AE"/>
    <w:rsid w:val="005F5826"/>
    <w:rsid w:val="005F5D7A"/>
    <w:rsid w:val="005F6299"/>
    <w:rsid w:val="005F6B77"/>
    <w:rsid w:val="005F7487"/>
    <w:rsid w:val="005F75EB"/>
    <w:rsid w:val="005F7AEF"/>
    <w:rsid w:val="005F7C6B"/>
    <w:rsid w:val="0060013C"/>
    <w:rsid w:val="006002C7"/>
    <w:rsid w:val="00600712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C3"/>
    <w:rsid w:val="006044AB"/>
    <w:rsid w:val="00604668"/>
    <w:rsid w:val="00604C7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501A"/>
    <w:rsid w:val="00616112"/>
    <w:rsid w:val="0061640A"/>
    <w:rsid w:val="006175A9"/>
    <w:rsid w:val="00617B8E"/>
    <w:rsid w:val="00617BEF"/>
    <w:rsid w:val="00617E63"/>
    <w:rsid w:val="00620313"/>
    <w:rsid w:val="006205CA"/>
    <w:rsid w:val="00620716"/>
    <w:rsid w:val="00620EB7"/>
    <w:rsid w:val="0062145A"/>
    <w:rsid w:val="00621F53"/>
    <w:rsid w:val="00622E2A"/>
    <w:rsid w:val="00623089"/>
    <w:rsid w:val="0062308E"/>
    <w:rsid w:val="0062309A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1BB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64F"/>
    <w:rsid w:val="0063580D"/>
    <w:rsid w:val="00635824"/>
    <w:rsid w:val="00635A32"/>
    <w:rsid w:val="00635CAE"/>
    <w:rsid w:val="00635ED7"/>
    <w:rsid w:val="006360F6"/>
    <w:rsid w:val="006365A4"/>
    <w:rsid w:val="00636638"/>
    <w:rsid w:val="00637240"/>
    <w:rsid w:val="00637CF3"/>
    <w:rsid w:val="00637FE7"/>
    <w:rsid w:val="006406F5"/>
    <w:rsid w:val="00641208"/>
    <w:rsid w:val="00641323"/>
    <w:rsid w:val="006414A1"/>
    <w:rsid w:val="006417A6"/>
    <w:rsid w:val="00642179"/>
    <w:rsid w:val="006435FF"/>
    <w:rsid w:val="00643660"/>
    <w:rsid w:val="00643750"/>
    <w:rsid w:val="0064487F"/>
    <w:rsid w:val="0064549E"/>
    <w:rsid w:val="00645739"/>
    <w:rsid w:val="0064781C"/>
    <w:rsid w:val="00647A5E"/>
    <w:rsid w:val="00647C1A"/>
    <w:rsid w:val="00650139"/>
    <w:rsid w:val="00650179"/>
    <w:rsid w:val="006514AE"/>
    <w:rsid w:val="00651E5F"/>
    <w:rsid w:val="0065203B"/>
    <w:rsid w:val="006521DF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0F7"/>
    <w:rsid w:val="006571F6"/>
    <w:rsid w:val="0065759D"/>
    <w:rsid w:val="00657A0A"/>
    <w:rsid w:val="006608F6"/>
    <w:rsid w:val="006618CC"/>
    <w:rsid w:val="00662111"/>
    <w:rsid w:val="00662118"/>
    <w:rsid w:val="00662BEF"/>
    <w:rsid w:val="00662E6C"/>
    <w:rsid w:val="006638AD"/>
    <w:rsid w:val="00663AB9"/>
    <w:rsid w:val="00663DE4"/>
    <w:rsid w:val="00663ECA"/>
    <w:rsid w:val="006644C7"/>
    <w:rsid w:val="00664E27"/>
    <w:rsid w:val="00665641"/>
    <w:rsid w:val="0066609E"/>
    <w:rsid w:val="00666627"/>
    <w:rsid w:val="00667020"/>
    <w:rsid w:val="0066732C"/>
    <w:rsid w:val="006679F5"/>
    <w:rsid w:val="00667B77"/>
    <w:rsid w:val="006709B2"/>
    <w:rsid w:val="00670E10"/>
    <w:rsid w:val="00671026"/>
    <w:rsid w:val="006716DA"/>
    <w:rsid w:val="00671965"/>
    <w:rsid w:val="0067216D"/>
    <w:rsid w:val="00672347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456"/>
    <w:rsid w:val="0067697E"/>
    <w:rsid w:val="00676AA2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1BFF"/>
    <w:rsid w:val="00682686"/>
    <w:rsid w:val="006828D9"/>
    <w:rsid w:val="00682E14"/>
    <w:rsid w:val="006835E1"/>
    <w:rsid w:val="0068376D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2E7"/>
    <w:rsid w:val="00691B30"/>
    <w:rsid w:val="006920FE"/>
    <w:rsid w:val="00692A89"/>
    <w:rsid w:val="00693E1F"/>
    <w:rsid w:val="00693ECB"/>
    <w:rsid w:val="00694797"/>
    <w:rsid w:val="00694867"/>
    <w:rsid w:val="006948D3"/>
    <w:rsid w:val="00694E2D"/>
    <w:rsid w:val="00694FDC"/>
    <w:rsid w:val="006952E2"/>
    <w:rsid w:val="006954D8"/>
    <w:rsid w:val="006954D9"/>
    <w:rsid w:val="00695887"/>
    <w:rsid w:val="00695A2A"/>
    <w:rsid w:val="006960D7"/>
    <w:rsid w:val="006962DF"/>
    <w:rsid w:val="0069747D"/>
    <w:rsid w:val="00697733"/>
    <w:rsid w:val="00697C63"/>
    <w:rsid w:val="00697CE8"/>
    <w:rsid w:val="00697DC8"/>
    <w:rsid w:val="006A0018"/>
    <w:rsid w:val="006A01EA"/>
    <w:rsid w:val="006A0F70"/>
    <w:rsid w:val="006A11A1"/>
    <w:rsid w:val="006A12EF"/>
    <w:rsid w:val="006A19B6"/>
    <w:rsid w:val="006A2307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A7E62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56"/>
    <w:rsid w:val="006B1DEE"/>
    <w:rsid w:val="006B1FD5"/>
    <w:rsid w:val="006B2538"/>
    <w:rsid w:val="006B2766"/>
    <w:rsid w:val="006B2A4E"/>
    <w:rsid w:val="006B3988"/>
    <w:rsid w:val="006B4CBA"/>
    <w:rsid w:val="006B555A"/>
    <w:rsid w:val="006B600A"/>
    <w:rsid w:val="006B6635"/>
    <w:rsid w:val="006B6807"/>
    <w:rsid w:val="006B71DF"/>
    <w:rsid w:val="006B78FD"/>
    <w:rsid w:val="006B7D22"/>
    <w:rsid w:val="006B7D2C"/>
    <w:rsid w:val="006C05BE"/>
    <w:rsid w:val="006C1019"/>
    <w:rsid w:val="006C1A35"/>
    <w:rsid w:val="006C2A71"/>
    <w:rsid w:val="006C2BB5"/>
    <w:rsid w:val="006C2BEE"/>
    <w:rsid w:val="006C2C40"/>
    <w:rsid w:val="006C2D01"/>
    <w:rsid w:val="006C3AD8"/>
    <w:rsid w:val="006C3BCA"/>
    <w:rsid w:val="006C3ED9"/>
    <w:rsid w:val="006C4516"/>
    <w:rsid w:val="006C455E"/>
    <w:rsid w:val="006C466D"/>
    <w:rsid w:val="006C46AD"/>
    <w:rsid w:val="006C4FB5"/>
    <w:rsid w:val="006C507B"/>
    <w:rsid w:val="006C5958"/>
    <w:rsid w:val="006C5B4F"/>
    <w:rsid w:val="006C62D5"/>
    <w:rsid w:val="006C643C"/>
    <w:rsid w:val="006C6696"/>
    <w:rsid w:val="006C6E3A"/>
    <w:rsid w:val="006C6FD7"/>
    <w:rsid w:val="006C70F5"/>
    <w:rsid w:val="006C72F4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F6D"/>
    <w:rsid w:val="006D4042"/>
    <w:rsid w:val="006D43BD"/>
    <w:rsid w:val="006D48FC"/>
    <w:rsid w:val="006D51B5"/>
    <w:rsid w:val="006D55EF"/>
    <w:rsid w:val="006D5A78"/>
    <w:rsid w:val="006D5B0D"/>
    <w:rsid w:val="006D5BEA"/>
    <w:rsid w:val="006D5FAD"/>
    <w:rsid w:val="006D62BC"/>
    <w:rsid w:val="006D6450"/>
    <w:rsid w:val="006D6939"/>
    <w:rsid w:val="006D6987"/>
    <w:rsid w:val="006D6DA3"/>
    <w:rsid w:val="006D7040"/>
    <w:rsid w:val="006D7292"/>
    <w:rsid w:val="006D74F3"/>
    <w:rsid w:val="006D7680"/>
    <w:rsid w:val="006D7928"/>
    <w:rsid w:val="006D7E82"/>
    <w:rsid w:val="006D7EB0"/>
    <w:rsid w:val="006D7FE5"/>
    <w:rsid w:val="006E0138"/>
    <w:rsid w:val="006E014D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750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11A"/>
    <w:rsid w:val="006F0244"/>
    <w:rsid w:val="006F0593"/>
    <w:rsid w:val="006F07B5"/>
    <w:rsid w:val="006F1064"/>
    <w:rsid w:val="006F106C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35C"/>
    <w:rsid w:val="006F63FF"/>
    <w:rsid w:val="006F6850"/>
    <w:rsid w:val="006F68AA"/>
    <w:rsid w:val="006F6B03"/>
    <w:rsid w:val="006F707E"/>
    <w:rsid w:val="007001DC"/>
    <w:rsid w:val="00700377"/>
    <w:rsid w:val="007003A1"/>
    <w:rsid w:val="00700515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5C57"/>
    <w:rsid w:val="00706465"/>
    <w:rsid w:val="0070655B"/>
    <w:rsid w:val="0070695A"/>
    <w:rsid w:val="00706D57"/>
    <w:rsid w:val="0070700F"/>
    <w:rsid w:val="007070B0"/>
    <w:rsid w:val="0070782D"/>
    <w:rsid w:val="00707E3C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59A"/>
    <w:rsid w:val="00714C47"/>
    <w:rsid w:val="007153A1"/>
    <w:rsid w:val="00715861"/>
    <w:rsid w:val="00715BB1"/>
    <w:rsid w:val="00716462"/>
    <w:rsid w:val="00716F72"/>
    <w:rsid w:val="00717011"/>
    <w:rsid w:val="00717279"/>
    <w:rsid w:val="007172B1"/>
    <w:rsid w:val="007172F8"/>
    <w:rsid w:val="007178E1"/>
    <w:rsid w:val="00717A01"/>
    <w:rsid w:val="00717CBA"/>
    <w:rsid w:val="00717CDA"/>
    <w:rsid w:val="00717F5F"/>
    <w:rsid w:val="007200BB"/>
    <w:rsid w:val="00720F61"/>
    <w:rsid w:val="00721084"/>
    <w:rsid w:val="00721252"/>
    <w:rsid w:val="00721262"/>
    <w:rsid w:val="00721B0B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3FBE"/>
    <w:rsid w:val="0072410A"/>
    <w:rsid w:val="0072432E"/>
    <w:rsid w:val="007246CC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3A4"/>
    <w:rsid w:val="007329EF"/>
    <w:rsid w:val="00732A96"/>
    <w:rsid w:val="00732C4A"/>
    <w:rsid w:val="00732DDB"/>
    <w:rsid w:val="00732E5F"/>
    <w:rsid w:val="0073327A"/>
    <w:rsid w:val="007337E9"/>
    <w:rsid w:val="00733A34"/>
    <w:rsid w:val="00733FA0"/>
    <w:rsid w:val="00734339"/>
    <w:rsid w:val="00734761"/>
    <w:rsid w:val="00734EBE"/>
    <w:rsid w:val="00734F47"/>
    <w:rsid w:val="00735522"/>
    <w:rsid w:val="007358C4"/>
    <w:rsid w:val="00736176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006"/>
    <w:rsid w:val="00743460"/>
    <w:rsid w:val="0074348C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C1C"/>
    <w:rsid w:val="00754E7A"/>
    <w:rsid w:val="0075540C"/>
    <w:rsid w:val="00755DB1"/>
    <w:rsid w:val="00756A63"/>
    <w:rsid w:val="00756EC3"/>
    <w:rsid w:val="007574FC"/>
    <w:rsid w:val="00757A2B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81D"/>
    <w:rsid w:val="00766A65"/>
    <w:rsid w:val="007671F5"/>
    <w:rsid w:val="00767227"/>
    <w:rsid w:val="00767461"/>
    <w:rsid w:val="007676B8"/>
    <w:rsid w:val="00767CA5"/>
    <w:rsid w:val="00767FDA"/>
    <w:rsid w:val="0077011D"/>
    <w:rsid w:val="00770486"/>
    <w:rsid w:val="007708E0"/>
    <w:rsid w:val="0077097C"/>
    <w:rsid w:val="0077175C"/>
    <w:rsid w:val="00771870"/>
    <w:rsid w:val="00771BF9"/>
    <w:rsid w:val="007725C4"/>
    <w:rsid w:val="00772F8A"/>
    <w:rsid w:val="007733C7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409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11"/>
    <w:rsid w:val="007831A6"/>
    <w:rsid w:val="00783207"/>
    <w:rsid w:val="00783E1D"/>
    <w:rsid w:val="00783E8D"/>
    <w:rsid w:val="0078483B"/>
    <w:rsid w:val="00784EED"/>
    <w:rsid w:val="007851BB"/>
    <w:rsid w:val="007858BB"/>
    <w:rsid w:val="00785900"/>
    <w:rsid w:val="00785CAD"/>
    <w:rsid w:val="007861DF"/>
    <w:rsid w:val="00786657"/>
    <w:rsid w:val="00786958"/>
    <w:rsid w:val="00786C49"/>
    <w:rsid w:val="00786C89"/>
    <w:rsid w:val="00786E71"/>
    <w:rsid w:val="0078742E"/>
    <w:rsid w:val="00791306"/>
    <w:rsid w:val="0079162F"/>
    <w:rsid w:val="00791C4C"/>
    <w:rsid w:val="00791F39"/>
    <w:rsid w:val="00792472"/>
    <w:rsid w:val="00793539"/>
    <w:rsid w:val="007937F1"/>
    <w:rsid w:val="00793985"/>
    <w:rsid w:val="0079468D"/>
    <w:rsid w:val="00794924"/>
    <w:rsid w:val="00794C8A"/>
    <w:rsid w:val="0079642A"/>
    <w:rsid w:val="00797109"/>
    <w:rsid w:val="00797921"/>
    <w:rsid w:val="007A0B99"/>
    <w:rsid w:val="007A0BC2"/>
    <w:rsid w:val="007A1770"/>
    <w:rsid w:val="007A1822"/>
    <w:rsid w:val="007A1F44"/>
    <w:rsid w:val="007A23FF"/>
    <w:rsid w:val="007A295B"/>
    <w:rsid w:val="007A2AEE"/>
    <w:rsid w:val="007A2F5B"/>
    <w:rsid w:val="007A3424"/>
    <w:rsid w:val="007A35EF"/>
    <w:rsid w:val="007A3BF1"/>
    <w:rsid w:val="007A3FD6"/>
    <w:rsid w:val="007A41B3"/>
    <w:rsid w:val="007A41E7"/>
    <w:rsid w:val="007A41EE"/>
    <w:rsid w:val="007A43A2"/>
    <w:rsid w:val="007A4B8A"/>
    <w:rsid w:val="007A4C27"/>
    <w:rsid w:val="007A4D04"/>
    <w:rsid w:val="007A4DD5"/>
    <w:rsid w:val="007A580B"/>
    <w:rsid w:val="007A5D13"/>
    <w:rsid w:val="007A639A"/>
    <w:rsid w:val="007A6541"/>
    <w:rsid w:val="007A665C"/>
    <w:rsid w:val="007A7567"/>
    <w:rsid w:val="007A77E7"/>
    <w:rsid w:val="007A7A96"/>
    <w:rsid w:val="007A7B19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A64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606"/>
    <w:rsid w:val="007C590E"/>
    <w:rsid w:val="007C5CED"/>
    <w:rsid w:val="007C68DA"/>
    <w:rsid w:val="007C6928"/>
    <w:rsid w:val="007C6B49"/>
    <w:rsid w:val="007C7415"/>
    <w:rsid w:val="007C7833"/>
    <w:rsid w:val="007C7893"/>
    <w:rsid w:val="007C7926"/>
    <w:rsid w:val="007D0BF5"/>
    <w:rsid w:val="007D0D30"/>
    <w:rsid w:val="007D0EA5"/>
    <w:rsid w:val="007D102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29C"/>
    <w:rsid w:val="007D3544"/>
    <w:rsid w:val="007D379B"/>
    <w:rsid w:val="007D40DA"/>
    <w:rsid w:val="007D4178"/>
    <w:rsid w:val="007D4D33"/>
    <w:rsid w:val="007D5FC3"/>
    <w:rsid w:val="007D6681"/>
    <w:rsid w:val="007D670C"/>
    <w:rsid w:val="007D67F3"/>
    <w:rsid w:val="007D6BA3"/>
    <w:rsid w:val="007D7175"/>
    <w:rsid w:val="007D7D8D"/>
    <w:rsid w:val="007E0B8D"/>
    <w:rsid w:val="007E1211"/>
    <w:rsid w:val="007E1369"/>
    <w:rsid w:val="007E1A1B"/>
    <w:rsid w:val="007E1A88"/>
    <w:rsid w:val="007E2935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0A80"/>
    <w:rsid w:val="007F11C8"/>
    <w:rsid w:val="007F120A"/>
    <w:rsid w:val="007F1C17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6CC"/>
    <w:rsid w:val="007F5A37"/>
    <w:rsid w:val="007F5FA5"/>
    <w:rsid w:val="007F6880"/>
    <w:rsid w:val="007F69F1"/>
    <w:rsid w:val="007F70DF"/>
    <w:rsid w:val="007F7237"/>
    <w:rsid w:val="007F76B4"/>
    <w:rsid w:val="007F76E4"/>
    <w:rsid w:val="007F7EA0"/>
    <w:rsid w:val="008001B4"/>
    <w:rsid w:val="00800769"/>
    <w:rsid w:val="00800ED2"/>
    <w:rsid w:val="00801CAD"/>
    <w:rsid w:val="0080237E"/>
    <w:rsid w:val="00802E74"/>
    <w:rsid w:val="0080301B"/>
    <w:rsid w:val="008031C2"/>
    <w:rsid w:val="00803991"/>
    <w:rsid w:val="008039DD"/>
    <w:rsid w:val="00803AE2"/>
    <w:rsid w:val="00803B89"/>
    <w:rsid w:val="00803E91"/>
    <w:rsid w:val="008048DB"/>
    <w:rsid w:val="00804B92"/>
    <w:rsid w:val="00804E21"/>
    <w:rsid w:val="00805092"/>
    <w:rsid w:val="008067CC"/>
    <w:rsid w:val="00806AAF"/>
    <w:rsid w:val="008070AC"/>
    <w:rsid w:val="008070F7"/>
    <w:rsid w:val="008101FD"/>
    <w:rsid w:val="00810A6F"/>
    <w:rsid w:val="00810AB5"/>
    <w:rsid w:val="00810D8D"/>
    <w:rsid w:val="00810E59"/>
    <w:rsid w:val="00810F97"/>
    <w:rsid w:val="00811824"/>
    <w:rsid w:val="00811835"/>
    <w:rsid w:val="00812BEF"/>
    <w:rsid w:val="00813529"/>
    <w:rsid w:val="00813677"/>
    <w:rsid w:val="0081387B"/>
    <w:rsid w:val="008141FB"/>
    <w:rsid w:val="00814631"/>
    <w:rsid w:val="0081491B"/>
    <w:rsid w:val="00814A89"/>
    <w:rsid w:val="00814C01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6F"/>
    <w:rsid w:val="0082248E"/>
    <w:rsid w:val="00823415"/>
    <w:rsid w:val="00823BB3"/>
    <w:rsid w:val="008243C5"/>
    <w:rsid w:val="0082460B"/>
    <w:rsid w:val="00824DE7"/>
    <w:rsid w:val="00824FDF"/>
    <w:rsid w:val="00825125"/>
    <w:rsid w:val="0082517F"/>
    <w:rsid w:val="008257CC"/>
    <w:rsid w:val="008260CA"/>
    <w:rsid w:val="0082632F"/>
    <w:rsid w:val="00826EC5"/>
    <w:rsid w:val="008270D3"/>
    <w:rsid w:val="008274BF"/>
    <w:rsid w:val="00827603"/>
    <w:rsid w:val="00830991"/>
    <w:rsid w:val="00830B75"/>
    <w:rsid w:val="00830D54"/>
    <w:rsid w:val="00830DC3"/>
    <w:rsid w:val="00831555"/>
    <w:rsid w:val="00831CE2"/>
    <w:rsid w:val="00831F52"/>
    <w:rsid w:val="00831FE7"/>
    <w:rsid w:val="00832154"/>
    <w:rsid w:val="008323F6"/>
    <w:rsid w:val="00832F5C"/>
    <w:rsid w:val="00833107"/>
    <w:rsid w:val="00833E67"/>
    <w:rsid w:val="00833FCD"/>
    <w:rsid w:val="00834717"/>
    <w:rsid w:val="00834906"/>
    <w:rsid w:val="00834A7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FC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9A2"/>
    <w:rsid w:val="00845A00"/>
    <w:rsid w:val="00845C12"/>
    <w:rsid w:val="0084658B"/>
    <w:rsid w:val="0084684C"/>
    <w:rsid w:val="008469D9"/>
    <w:rsid w:val="00846D4A"/>
    <w:rsid w:val="00846DC0"/>
    <w:rsid w:val="008474A7"/>
    <w:rsid w:val="00847961"/>
    <w:rsid w:val="00847AF4"/>
    <w:rsid w:val="00847D0B"/>
    <w:rsid w:val="00850543"/>
    <w:rsid w:val="008506B6"/>
    <w:rsid w:val="00850AE0"/>
    <w:rsid w:val="008514BE"/>
    <w:rsid w:val="00851549"/>
    <w:rsid w:val="00851B0C"/>
    <w:rsid w:val="00851B6B"/>
    <w:rsid w:val="00851C17"/>
    <w:rsid w:val="00851F48"/>
    <w:rsid w:val="00851FE4"/>
    <w:rsid w:val="008521E8"/>
    <w:rsid w:val="008524D2"/>
    <w:rsid w:val="0085264A"/>
    <w:rsid w:val="00852E19"/>
    <w:rsid w:val="00853131"/>
    <w:rsid w:val="00853F5C"/>
    <w:rsid w:val="00853F89"/>
    <w:rsid w:val="0085440B"/>
    <w:rsid w:val="008544D7"/>
    <w:rsid w:val="00854572"/>
    <w:rsid w:val="00854BD5"/>
    <w:rsid w:val="00854E3F"/>
    <w:rsid w:val="00855683"/>
    <w:rsid w:val="00855D6D"/>
    <w:rsid w:val="00856632"/>
    <w:rsid w:val="00856833"/>
    <w:rsid w:val="00856840"/>
    <w:rsid w:val="00857CFC"/>
    <w:rsid w:val="00857D6E"/>
    <w:rsid w:val="0086087C"/>
    <w:rsid w:val="00860B84"/>
    <w:rsid w:val="00860D8E"/>
    <w:rsid w:val="008616F5"/>
    <w:rsid w:val="00861763"/>
    <w:rsid w:val="00861F73"/>
    <w:rsid w:val="00862200"/>
    <w:rsid w:val="0086275E"/>
    <w:rsid w:val="00862E23"/>
    <w:rsid w:val="00863106"/>
    <w:rsid w:val="00863304"/>
    <w:rsid w:val="0086359E"/>
    <w:rsid w:val="00864440"/>
    <w:rsid w:val="008646E3"/>
    <w:rsid w:val="00864770"/>
    <w:rsid w:val="0086497C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A11"/>
    <w:rsid w:val="0087267D"/>
    <w:rsid w:val="008728A2"/>
    <w:rsid w:val="00872D3F"/>
    <w:rsid w:val="008733E4"/>
    <w:rsid w:val="00873F15"/>
    <w:rsid w:val="00874096"/>
    <w:rsid w:val="008740CA"/>
    <w:rsid w:val="0087421F"/>
    <w:rsid w:val="008743E1"/>
    <w:rsid w:val="00875161"/>
    <w:rsid w:val="008756A4"/>
    <w:rsid w:val="0087585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718A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DC"/>
    <w:rsid w:val="008958BE"/>
    <w:rsid w:val="00895D81"/>
    <w:rsid w:val="00896C81"/>
    <w:rsid w:val="00896D83"/>
    <w:rsid w:val="008977B9"/>
    <w:rsid w:val="008977FF"/>
    <w:rsid w:val="008978FD"/>
    <w:rsid w:val="00897F6C"/>
    <w:rsid w:val="008A0AB2"/>
    <w:rsid w:val="008A0CFC"/>
    <w:rsid w:val="008A12FE"/>
    <w:rsid w:val="008A1317"/>
    <w:rsid w:val="008A19EE"/>
    <w:rsid w:val="008A28B6"/>
    <w:rsid w:val="008A2BB1"/>
    <w:rsid w:val="008A3466"/>
    <w:rsid w:val="008A3703"/>
    <w:rsid w:val="008A389F"/>
    <w:rsid w:val="008A3D02"/>
    <w:rsid w:val="008A44CE"/>
    <w:rsid w:val="008A50E5"/>
    <w:rsid w:val="008A5199"/>
    <w:rsid w:val="008A5940"/>
    <w:rsid w:val="008A6AC3"/>
    <w:rsid w:val="008A73B2"/>
    <w:rsid w:val="008B043F"/>
    <w:rsid w:val="008B0808"/>
    <w:rsid w:val="008B0AEC"/>
    <w:rsid w:val="008B197C"/>
    <w:rsid w:val="008B1E53"/>
    <w:rsid w:val="008B1E5B"/>
    <w:rsid w:val="008B3586"/>
    <w:rsid w:val="008B389D"/>
    <w:rsid w:val="008B3C5C"/>
    <w:rsid w:val="008B4848"/>
    <w:rsid w:val="008B5299"/>
    <w:rsid w:val="008B56CC"/>
    <w:rsid w:val="008B5A5F"/>
    <w:rsid w:val="008B5AB0"/>
    <w:rsid w:val="008B6054"/>
    <w:rsid w:val="008B60CF"/>
    <w:rsid w:val="008B672C"/>
    <w:rsid w:val="008B694E"/>
    <w:rsid w:val="008B72E2"/>
    <w:rsid w:val="008B7B08"/>
    <w:rsid w:val="008C00B5"/>
    <w:rsid w:val="008C03EE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847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FEC"/>
    <w:rsid w:val="008E71BF"/>
    <w:rsid w:val="008E726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E57"/>
    <w:rsid w:val="008F3F01"/>
    <w:rsid w:val="008F48C2"/>
    <w:rsid w:val="008F4EE4"/>
    <w:rsid w:val="008F4F7F"/>
    <w:rsid w:val="008F5840"/>
    <w:rsid w:val="008F5EEF"/>
    <w:rsid w:val="008F5F45"/>
    <w:rsid w:val="008F663C"/>
    <w:rsid w:val="008F66FE"/>
    <w:rsid w:val="008F6EEE"/>
    <w:rsid w:val="008F72CC"/>
    <w:rsid w:val="008F72CD"/>
    <w:rsid w:val="008F785D"/>
    <w:rsid w:val="009005AA"/>
    <w:rsid w:val="00901462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2E9"/>
    <w:rsid w:val="00904704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8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64D"/>
    <w:rsid w:val="0091291A"/>
    <w:rsid w:val="00912E9C"/>
    <w:rsid w:val="00913612"/>
    <w:rsid w:val="0091366A"/>
    <w:rsid w:val="00913824"/>
    <w:rsid w:val="00914054"/>
    <w:rsid w:val="00914208"/>
    <w:rsid w:val="00914710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8E5"/>
    <w:rsid w:val="00923927"/>
    <w:rsid w:val="00923982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BA8"/>
    <w:rsid w:val="009266F4"/>
    <w:rsid w:val="00926DA7"/>
    <w:rsid w:val="00927210"/>
    <w:rsid w:val="00927F8B"/>
    <w:rsid w:val="0093005A"/>
    <w:rsid w:val="009306ED"/>
    <w:rsid w:val="0093094D"/>
    <w:rsid w:val="00930C40"/>
    <w:rsid w:val="00931891"/>
    <w:rsid w:val="00932832"/>
    <w:rsid w:val="009328C7"/>
    <w:rsid w:val="00932FC1"/>
    <w:rsid w:val="0093343E"/>
    <w:rsid w:val="009334A5"/>
    <w:rsid w:val="009336EC"/>
    <w:rsid w:val="0093377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439"/>
    <w:rsid w:val="00936560"/>
    <w:rsid w:val="00936D98"/>
    <w:rsid w:val="009376A2"/>
    <w:rsid w:val="00937763"/>
    <w:rsid w:val="00937AC2"/>
    <w:rsid w:val="009400AF"/>
    <w:rsid w:val="0094049F"/>
    <w:rsid w:val="00941495"/>
    <w:rsid w:val="00942068"/>
    <w:rsid w:val="00942A29"/>
    <w:rsid w:val="00942BD8"/>
    <w:rsid w:val="00942C80"/>
    <w:rsid w:val="009430A5"/>
    <w:rsid w:val="00943197"/>
    <w:rsid w:val="0094344F"/>
    <w:rsid w:val="009435F2"/>
    <w:rsid w:val="00943C70"/>
    <w:rsid w:val="00943EBA"/>
    <w:rsid w:val="0094403E"/>
    <w:rsid w:val="00945180"/>
    <w:rsid w:val="0094590C"/>
    <w:rsid w:val="009461B7"/>
    <w:rsid w:val="00946355"/>
    <w:rsid w:val="00946640"/>
    <w:rsid w:val="009468B7"/>
    <w:rsid w:val="00946B07"/>
    <w:rsid w:val="0094724E"/>
    <w:rsid w:val="009479F4"/>
    <w:rsid w:val="00947BE6"/>
    <w:rsid w:val="00947BFA"/>
    <w:rsid w:val="009500E3"/>
    <w:rsid w:val="00950128"/>
    <w:rsid w:val="0095017E"/>
    <w:rsid w:val="0095031F"/>
    <w:rsid w:val="0095048D"/>
    <w:rsid w:val="009515B8"/>
    <w:rsid w:val="00951AAB"/>
    <w:rsid w:val="00951ADB"/>
    <w:rsid w:val="00952EEB"/>
    <w:rsid w:val="0095340C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3C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3A2"/>
    <w:rsid w:val="00977BA7"/>
    <w:rsid w:val="00980072"/>
    <w:rsid w:val="00980765"/>
    <w:rsid w:val="009813ED"/>
    <w:rsid w:val="0098194F"/>
    <w:rsid w:val="00981D58"/>
    <w:rsid w:val="009826C8"/>
    <w:rsid w:val="009836E4"/>
    <w:rsid w:val="00983911"/>
    <w:rsid w:val="00983C98"/>
    <w:rsid w:val="0098412F"/>
    <w:rsid w:val="009843D2"/>
    <w:rsid w:val="009848AB"/>
    <w:rsid w:val="00984A73"/>
    <w:rsid w:val="00984F28"/>
    <w:rsid w:val="00984F9E"/>
    <w:rsid w:val="0098553A"/>
    <w:rsid w:val="009856CA"/>
    <w:rsid w:val="00985F28"/>
    <w:rsid w:val="00986149"/>
    <w:rsid w:val="00986176"/>
    <w:rsid w:val="00986E7F"/>
    <w:rsid w:val="009870DC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33B"/>
    <w:rsid w:val="0099566A"/>
    <w:rsid w:val="00995783"/>
    <w:rsid w:val="00995B9C"/>
    <w:rsid w:val="00995C95"/>
    <w:rsid w:val="00995E30"/>
    <w:rsid w:val="00995E49"/>
    <w:rsid w:val="00995E85"/>
    <w:rsid w:val="00996112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ACF"/>
    <w:rsid w:val="009A0C6F"/>
    <w:rsid w:val="009A0CF3"/>
    <w:rsid w:val="009A1169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83C"/>
    <w:rsid w:val="009A4869"/>
    <w:rsid w:val="009A4CA4"/>
    <w:rsid w:val="009A5567"/>
    <w:rsid w:val="009A5624"/>
    <w:rsid w:val="009A6A6B"/>
    <w:rsid w:val="009A70DE"/>
    <w:rsid w:val="009A7626"/>
    <w:rsid w:val="009A791C"/>
    <w:rsid w:val="009A7DE1"/>
    <w:rsid w:val="009B137F"/>
    <w:rsid w:val="009B1E81"/>
    <w:rsid w:val="009B1EF9"/>
    <w:rsid w:val="009B1F0A"/>
    <w:rsid w:val="009B2090"/>
    <w:rsid w:val="009B26AC"/>
    <w:rsid w:val="009B2A77"/>
    <w:rsid w:val="009B340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77B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452"/>
    <w:rsid w:val="009C379C"/>
    <w:rsid w:val="009C39BC"/>
    <w:rsid w:val="009C4147"/>
    <w:rsid w:val="009C4162"/>
    <w:rsid w:val="009C488B"/>
    <w:rsid w:val="009C4BC2"/>
    <w:rsid w:val="009C4D22"/>
    <w:rsid w:val="009C52AF"/>
    <w:rsid w:val="009C59E1"/>
    <w:rsid w:val="009C5B1A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24BC"/>
    <w:rsid w:val="009D319C"/>
    <w:rsid w:val="009D3DB8"/>
    <w:rsid w:val="009D42EB"/>
    <w:rsid w:val="009D5106"/>
    <w:rsid w:val="009D55B6"/>
    <w:rsid w:val="009D5BAB"/>
    <w:rsid w:val="009D623E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5CE"/>
    <w:rsid w:val="009E5C60"/>
    <w:rsid w:val="009E5C9E"/>
    <w:rsid w:val="009E64DB"/>
    <w:rsid w:val="009E6794"/>
    <w:rsid w:val="009E6848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827"/>
    <w:rsid w:val="009F195D"/>
    <w:rsid w:val="009F2520"/>
    <w:rsid w:val="009F27AD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5F16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A1D"/>
    <w:rsid w:val="00A00B9B"/>
    <w:rsid w:val="00A015B3"/>
    <w:rsid w:val="00A018DE"/>
    <w:rsid w:val="00A01F17"/>
    <w:rsid w:val="00A022A5"/>
    <w:rsid w:val="00A029D8"/>
    <w:rsid w:val="00A02A6F"/>
    <w:rsid w:val="00A02F33"/>
    <w:rsid w:val="00A03371"/>
    <w:rsid w:val="00A0364C"/>
    <w:rsid w:val="00A03871"/>
    <w:rsid w:val="00A03A22"/>
    <w:rsid w:val="00A0430A"/>
    <w:rsid w:val="00A04634"/>
    <w:rsid w:val="00A05820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07E91"/>
    <w:rsid w:val="00A108EE"/>
    <w:rsid w:val="00A10BB8"/>
    <w:rsid w:val="00A11301"/>
    <w:rsid w:val="00A11492"/>
    <w:rsid w:val="00A119AA"/>
    <w:rsid w:val="00A11C39"/>
    <w:rsid w:val="00A121C4"/>
    <w:rsid w:val="00A1229F"/>
    <w:rsid w:val="00A12426"/>
    <w:rsid w:val="00A13402"/>
    <w:rsid w:val="00A1365E"/>
    <w:rsid w:val="00A13762"/>
    <w:rsid w:val="00A137E4"/>
    <w:rsid w:val="00A13D07"/>
    <w:rsid w:val="00A13F78"/>
    <w:rsid w:val="00A14301"/>
    <w:rsid w:val="00A1434F"/>
    <w:rsid w:val="00A14813"/>
    <w:rsid w:val="00A14AF9"/>
    <w:rsid w:val="00A150EC"/>
    <w:rsid w:val="00A15591"/>
    <w:rsid w:val="00A1566A"/>
    <w:rsid w:val="00A1608A"/>
    <w:rsid w:val="00A161C1"/>
    <w:rsid w:val="00A1652B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CB7"/>
    <w:rsid w:val="00A22D45"/>
    <w:rsid w:val="00A233A2"/>
    <w:rsid w:val="00A233EF"/>
    <w:rsid w:val="00A23F2F"/>
    <w:rsid w:val="00A245B9"/>
    <w:rsid w:val="00A24AE2"/>
    <w:rsid w:val="00A25007"/>
    <w:rsid w:val="00A25294"/>
    <w:rsid w:val="00A254EE"/>
    <w:rsid w:val="00A25BE7"/>
    <w:rsid w:val="00A25DB0"/>
    <w:rsid w:val="00A25EE4"/>
    <w:rsid w:val="00A27008"/>
    <w:rsid w:val="00A27029"/>
    <w:rsid w:val="00A27CDB"/>
    <w:rsid w:val="00A27CDF"/>
    <w:rsid w:val="00A309C6"/>
    <w:rsid w:val="00A30D13"/>
    <w:rsid w:val="00A30F06"/>
    <w:rsid w:val="00A312A7"/>
    <w:rsid w:val="00A317D9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732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4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0E5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90D"/>
    <w:rsid w:val="00A67CF9"/>
    <w:rsid w:val="00A705DF"/>
    <w:rsid w:val="00A7075B"/>
    <w:rsid w:val="00A70A8D"/>
    <w:rsid w:val="00A70EC4"/>
    <w:rsid w:val="00A71227"/>
    <w:rsid w:val="00A71CE6"/>
    <w:rsid w:val="00A71D23"/>
    <w:rsid w:val="00A720A8"/>
    <w:rsid w:val="00A72D66"/>
    <w:rsid w:val="00A7301F"/>
    <w:rsid w:val="00A7333A"/>
    <w:rsid w:val="00A7364D"/>
    <w:rsid w:val="00A73D0D"/>
    <w:rsid w:val="00A73DBC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09AD"/>
    <w:rsid w:val="00A8100D"/>
    <w:rsid w:val="00A812B6"/>
    <w:rsid w:val="00A812BF"/>
    <w:rsid w:val="00A8142A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A14"/>
    <w:rsid w:val="00A922A2"/>
    <w:rsid w:val="00A9291A"/>
    <w:rsid w:val="00A9327B"/>
    <w:rsid w:val="00A9332C"/>
    <w:rsid w:val="00A93610"/>
    <w:rsid w:val="00A937C1"/>
    <w:rsid w:val="00A93B69"/>
    <w:rsid w:val="00A94BBC"/>
    <w:rsid w:val="00A95105"/>
    <w:rsid w:val="00A951C3"/>
    <w:rsid w:val="00A95682"/>
    <w:rsid w:val="00A95F6F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AA0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0FB4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B7813"/>
    <w:rsid w:val="00AC06AA"/>
    <w:rsid w:val="00AC0705"/>
    <w:rsid w:val="00AC0E88"/>
    <w:rsid w:val="00AC0E95"/>
    <w:rsid w:val="00AC109B"/>
    <w:rsid w:val="00AC111C"/>
    <w:rsid w:val="00AC2896"/>
    <w:rsid w:val="00AC28D4"/>
    <w:rsid w:val="00AC2D2D"/>
    <w:rsid w:val="00AC3DEA"/>
    <w:rsid w:val="00AC4728"/>
    <w:rsid w:val="00AC4BD1"/>
    <w:rsid w:val="00AC50BD"/>
    <w:rsid w:val="00AC59A5"/>
    <w:rsid w:val="00AC68BC"/>
    <w:rsid w:val="00AC74DA"/>
    <w:rsid w:val="00AC789C"/>
    <w:rsid w:val="00AC7A2B"/>
    <w:rsid w:val="00AC7C25"/>
    <w:rsid w:val="00AC7C56"/>
    <w:rsid w:val="00AD08E3"/>
    <w:rsid w:val="00AD0A51"/>
    <w:rsid w:val="00AD0B37"/>
    <w:rsid w:val="00AD0ED8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437"/>
    <w:rsid w:val="00AD468A"/>
    <w:rsid w:val="00AD4C4D"/>
    <w:rsid w:val="00AD4D2A"/>
    <w:rsid w:val="00AD4EDB"/>
    <w:rsid w:val="00AD542F"/>
    <w:rsid w:val="00AD5543"/>
    <w:rsid w:val="00AD57EA"/>
    <w:rsid w:val="00AD57F3"/>
    <w:rsid w:val="00AD6094"/>
    <w:rsid w:val="00AD6849"/>
    <w:rsid w:val="00AD6AAA"/>
    <w:rsid w:val="00AD7305"/>
    <w:rsid w:val="00AD7539"/>
    <w:rsid w:val="00AD7E64"/>
    <w:rsid w:val="00AD7F1C"/>
    <w:rsid w:val="00AE032A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66C"/>
    <w:rsid w:val="00AE3B3B"/>
    <w:rsid w:val="00AE3B4E"/>
    <w:rsid w:val="00AE3E92"/>
    <w:rsid w:val="00AE41ED"/>
    <w:rsid w:val="00AE4256"/>
    <w:rsid w:val="00AE59EC"/>
    <w:rsid w:val="00AE67B3"/>
    <w:rsid w:val="00AE6A0F"/>
    <w:rsid w:val="00AE76E5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4325"/>
    <w:rsid w:val="00AF5194"/>
    <w:rsid w:val="00AF53EF"/>
    <w:rsid w:val="00AF578F"/>
    <w:rsid w:val="00AF5EFD"/>
    <w:rsid w:val="00AF6195"/>
    <w:rsid w:val="00AF65AE"/>
    <w:rsid w:val="00AF73C3"/>
    <w:rsid w:val="00AF790F"/>
    <w:rsid w:val="00AF795C"/>
    <w:rsid w:val="00AF7E19"/>
    <w:rsid w:val="00B000C4"/>
    <w:rsid w:val="00B00543"/>
    <w:rsid w:val="00B005BB"/>
    <w:rsid w:val="00B00752"/>
    <w:rsid w:val="00B010EF"/>
    <w:rsid w:val="00B0177A"/>
    <w:rsid w:val="00B01A35"/>
    <w:rsid w:val="00B01B60"/>
    <w:rsid w:val="00B01CD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E4A"/>
    <w:rsid w:val="00B07166"/>
    <w:rsid w:val="00B07468"/>
    <w:rsid w:val="00B074D5"/>
    <w:rsid w:val="00B07F59"/>
    <w:rsid w:val="00B104CB"/>
    <w:rsid w:val="00B10558"/>
    <w:rsid w:val="00B107F3"/>
    <w:rsid w:val="00B11770"/>
    <w:rsid w:val="00B1223A"/>
    <w:rsid w:val="00B12C94"/>
    <w:rsid w:val="00B1354C"/>
    <w:rsid w:val="00B1380C"/>
    <w:rsid w:val="00B1393F"/>
    <w:rsid w:val="00B13B3E"/>
    <w:rsid w:val="00B13DAA"/>
    <w:rsid w:val="00B1480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547"/>
    <w:rsid w:val="00B16605"/>
    <w:rsid w:val="00B1662E"/>
    <w:rsid w:val="00B1714C"/>
    <w:rsid w:val="00B171A7"/>
    <w:rsid w:val="00B17415"/>
    <w:rsid w:val="00B17E46"/>
    <w:rsid w:val="00B200AA"/>
    <w:rsid w:val="00B212D2"/>
    <w:rsid w:val="00B21CBF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E3F"/>
    <w:rsid w:val="00B25FDE"/>
    <w:rsid w:val="00B266B3"/>
    <w:rsid w:val="00B266D2"/>
    <w:rsid w:val="00B26AB0"/>
    <w:rsid w:val="00B26AD2"/>
    <w:rsid w:val="00B26CA2"/>
    <w:rsid w:val="00B26E82"/>
    <w:rsid w:val="00B2770D"/>
    <w:rsid w:val="00B27B6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0F1"/>
    <w:rsid w:val="00B34A9F"/>
    <w:rsid w:val="00B34B80"/>
    <w:rsid w:val="00B34F63"/>
    <w:rsid w:val="00B351C7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80C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5F7"/>
    <w:rsid w:val="00B4696E"/>
    <w:rsid w:val="00B4759B"/>
    <w:rsid w:val="00B504C1"/>
    <w:rsid w:val="00B50B02"/>
    <w:rsid w:val="00B51542"/>
    <w:rsid w:val="00B51B16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725"/>
    <w:rsid w:val="00B55AC2"/>
    <w:rsid w:val="00B55D86"/>
    <w:rsid w:val="00B560C9"/>
    <w:rsid w:val="00B56533"/>
    <w:rsid w:val="00B56CFC"/>
    <w:rsid w:val="00B56D7D"/>
    <w:rsid w:val="00B57777"/>
    <w:rsid w:val="00B5784C"/>
    <w:rsid w:val="00B578AE"/>
    <w:rsid w:val="00B57A17"/>
    <w:rsid w:val="00B57D9E"/>
    <w:rsid w:val="00B60198"/>
    <w:rsid w:val="00B60E74"/>
    <w:rsid w:val="00B61B0B"/>
    <w:rsid w:val="00B61B7D"/>
    <w:rsid w:val="00B61BE2"/>
    <w:rsid w:val="00B6266F"/>
    <w:rsid w:val="00B62E0B"/>
    <w:rsid w:val="00B63762"/>
    <w:rsid w:val="00B63BE1"/>
    <w:rsid w:val="00B63C32"/>
    <w:rsid w:val="00B63C9C"/>
    <w:rsid w:val="00B64434"/>
    <w:rsid w:val="00B64584"/>
    <w:rsid w:val="00B6466D"/>
    <w:rsid w:val="00B64B7F"/>
    <w:rsid w:val="00B64BAB"/>
    <w:rsid w:val="00B64C8E"/>
    <w:rsid w:val="00B6515D"/>
    <w:rsid w:val="00B65630"/>
    <w:rsid w:val="00B657D2"/>
    <w:rsid w:val="00B660E8"/>
    <w:rsid w:val="00B66472"/>
    <w:rsid w:val="00B66A1C"/>
    <w:rsid w:val="00B66B3B"/>
    <w:rsid w:val="00B66FB9"/>
    <w:rsid w:val="00B677FF"/>
    <w:rsid w:val="00B67955"/>
    <w:rsid w:val="00B7037E"/>
    <w:rsid w:val="00B703FC"/>
    <w:rsid w:val="00B70F27"/>
    <w:rsid w:val="00B711CE"/>
    <w:rsid w:val="00B7157B"/>
    <w:rsid w:val="00B71822"/>
    <w:rsid w:val="00B71C1B"/>
    <w:rsid w:val="00B71DC8"/>
    <w:rsid w:val="00B72081"/>
    <w:rsid w:val="00B74251"/>
    <w:rsid w:val="00B7455A"/>
    <w:rsid w:val="00B746C6"/>
    <w:rsid w:val="00B74F3C"/>
    <w:rsid w:val="00B76027"/>
    <w:rsid w:val="00B7604C"/>
    <w:rsid w:val="00B7652C"/>
    <w:rsid w:val="00B766B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AFF"/>
    <w:rsid w:val="00B92FD2"/>
    <w:rsid w:val="00B93204"/>
    <w:rsid w:val="00B94013"/>
    <w:rsid w:val="00B9455B"/>
    <w:rsid w:val="00B948B4"/>
    <w:rsid w:val="00B94B40"/>
    <w:rsid w:val="00B94E17"/>
    <w:rsid w:val="00B94F1F"/>
    <w:rsid w:val="00B95309"/>
    <w:rsid w:val="00B95320"/>
    <w:rsid w:val="00B957FE"/>
    <w:rsid w:val="00B959E3"/>
    <w:rsid w:val="00B95F02"/>
    <w:rsid w:val="00B96BEF"/>
    <w:rsid w:val="00B96FC0"/>
    <w:rsid w:val="00B97260"/>
    <w:rsid w:val="00B975AF"/>
    <w:rsid w:val="00B978B7"/>
    <w:rsid w:val="00B97A69"/>
    <w:rsid w:val="00BA0632"/>
    <w:rsid w:val="00BA0AAA"/>
    <w:rsid w:val="00BA0AD1"/>
    <w:rsid w:val="00BA0DFB"/>
    <w:rsid w:val="00BA10D3"/>
    <w:rsid w:val="00BA1F56"/>
    <w:rsid w:val="00BA2C72"/>
    <w:rsid w:val="00BA2FEF"/>
    <w:rsid w:val="00BA40A3"/>
    <w:rsid w:val="00BA41C3"/>
    <w:rsid w:val="00BA46D4"/>
    <w:rsid w:val="00BA4746"/>
    <w:rsid w:val="00BA476F"/>
    <w:rsid w:val="00BA4D55"/>
    <w:rsid w:val="00BA598D"/>
    <w:rsid w:val="00BA5E9F"/>
    <w:rsid w:val="00BA6527"/>
    <w:rsid w:val="00BA6C30"/>
    <w:rsid w:val="00BA6EB5"/>
    <w:rsid w:val="00BA7616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A40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641"/>
    <w:rsid w:val="00BB7B91"/>
    <w:rsid w:val="00BC00EC"/>
    <w:rsid w:val="00BC08C5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6164"/>
    <w:rsid w:val="00BC6FD6"/>
    <w:rsid w:val="00BC7198"/>
    <w:rsid w:val="00BC78E5"/>
    <w:rsid w:val="00BC7F62"/>
    <w:rsid w:val="00BD008E"/>
    <w:rsid w:val="00BD10DD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7151"/>
    <w:rsid w:val="00BD7185"/>
    <w:rsid w:val="00BD7291"/>
    <w:rsid w:val="00BD77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228"/>
    <w:rsid w:val="00BE6DA4"/>
    <w:rsid w:val="00BE7C4D"/>
    <w:rsid w:val="00BE7C63"/>
    <w:rsid w:val="00BE7F1F"/>
    <w:rsid w:val="00BE7F6A"/>
    <w:rsid w:val="00BF0274"/>
    <w:rsid w:val="00BF05B3"/>
    <w:rsid w:val="00BF08C4"/>
    <w:rsid w:val="00BF0BAF"/>
    <w:rsid w:val="00BF0C7B"/>
    <w:rsid w:val="00BF12F1"/>
    <w:rsid w:val="00BF19CE"/>
    <w:rsid w:val="00BF1F04"/>
    <w:rsid w:val="00BF2ACB"/>
    <w:rsid w:val="00BF2B6F"/>
    <w:rsid w:val="00BF2F19"/>
    <w:rsid w:val="00BF351A"/>
    <w:rsid w:val="00BF3717"/>
    <w:rsid w:val="00BF38A1"/>
    <w:rsid w:val="00BF3914"/>
    <w:rsid w:val="00BF3C0D"/>
    <w:rsid w:val="00BF3F3B"/>
    <w:rsid w:val="00BF4361"/>
    <w:rsid w:val="00BF459F"/>
    <w:rsid w:val="00BF49B1"/>
    <w:rsid w:val="00BF533C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FFC"/>
    <w:rsid w:val="00C01671"/>
    <w:rsid w:val="00C0182B"/>
    <w:rsid w:val="00C01CBD"/>
    <w:rsid w:val="00C0234E"/>
    <w:rsid w:val="00C02419"/>
    <w:rsid w:val="00C02766"/>
    <w:rsid w:val="00C032C7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D24"/>
    <w:rsid w:val="00C07E72"/>
    <w:rsid w:val="00C07FBC"/>
    <w:rsid w:val="00C1032C"/>
    <w:rsid w:val="00C10515"/>
    <w:rsid w:val="00C1070F"/>
    <w:rsid w:val="00C10753"/>
    <w:rsid w:val="00C1112B"/>
    <w:rsid w:val="00C11396"/>
    <w:rsid w:val="00C1157F"/>
    <w:rsid w:val="00C11655"/>
    <w:rsid w:val="00C119ED"/>
    <w:rsid w:val="00C11A88"/>
    <w:rsid w:val="00C11DC0"/>
    <w:rsid w:val="00C12012"/>
    <w:rsid w:val="00C12734"/>
    <w:rsid w:val="00C12874"/>
    <w:rsid w:val="00C12BC1"/>
    <w:rsid w:val="00C135D7"/>
    <w:rsid w:val="00C13BDA"/>
    <w:rsid w:val="00C13FFD"/>
    <w:rsid w:val="00C14632"/>
    <w:rsid w:val="00C14923"/>
    <w:rsid w:val="00C154B6"/>
    <w:rsid w:val="00C15637"/>
    <w:rsid w:val="00C159F5"/>
    <w:rsid w:val="00C16200"/>
    <w:rsid w:val="00C162DC"/>
    <w:rsid w:val="00C1644A"/>
    <w:rsid w:val="00C1667B"/>
    <w:rsid w:val="00C16C30"/>
    <w:rsid w:val="00C17299"/>
    <w:rsid w:val="00C17437"/>
    <w:rsid w:val="00C17DA6"/>
    <w:rsid w:val="00C204AB"/>
    <w:rsid w:val="00C205E6"/>
    <w:rsid w:val="00C20A00"/>
    <w:rsid w:val="00C20F87"/>
    <w:rsid w:val="00C211E3"/>
    <w:rsid w:val="00C21673"/>
    <w:rsid w:val="00C21729"/>
    <w:rsid w:val="00C21C7A"/>
    <w:rsid w:val="00C21CC5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84B"/>
    <w:rsid w:val="00C25942"/>
    <w:rsid w:val="00C25DD9"/>
    <w:rsid w:val="00C26566"/>
    <w:rsid w:val="00C2663F"/>
    <w:rsid w:val="00C26913"/>
    <w:rsid w:val="00C26CCA"/>
    <w:rsid w:val="00C26DB8"/>
    <w:rsid w:val="00C277AD"/>
    <w:rsid w:val="00C30AB2"/>
    <w:rsid w:val="00C3134A"/>
    <w:rsid w:val="00C315DC"/>
    <w:rsid w:val="00C31678"/>
    <w:rsid w:val="00C31AAE"/>
    <w:rsid w:val="00C31E03"/>
    <w:rsid w:val="00C32461"/>
    <w:rsid w:val="00C32623"/>
    <w:rsid w:val="00C327B4"/>
    <w:rsid w:val="00C33091"/>
    <w:rsid w:val="00C3363A"/>
    <w:rsid w:val="00C337E5"/>
    <w:rsid w:val="00C3400F"/>
    <w:rsid w:val="00C349E9"/>
    <w:rsid w:val="00C34B64"/>
    <w:rsid w:val="00C34C36"/>
    <w:rsid w:val="00C350FB"/>
    <w:rsid w:val="00C352B3"/>
    <w:rsid w:val="00C35F1C"/>
    <w:rsid w:val="00C361CD"/>
    <w:rsid w:val="00C3654C"/>
    <w:rsid w:val="00C36BF5"/>
    <w:rsid w:val="00C36DBC"/>
    <w:rsid w:val="00C372DC"/>
    <w:rsid w:val="00C373BD"/>
    <w:rsid w:val="00C3760F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555"/>
    <w:rsid w:val="00C46B15"/>
    <w:rsid w:val="00C46F7D"/>
    <w:rsid w:val="00C47135"/>
    <w:rsid w:val="00C479B5"/>
    <w:rsid w:val="00C47E70"/>
    <w:rsid w:val="00C50242"/>
    <w:rsid w:val="00C502A7"/>
    <w:rsid w:val="00C5034D"/>
    <w:rsid w:val="00C504BF"/>
    <w:rsid w:val="00C5050E"/>
    <w:rsid w:val="00C50E99"/>
    <w:rsid w:val="00C51057"/>
    <w:rsid w:val="00C52744"/>
    <w:rsid w:val="00C528AF"/>
    <w:rsid w:val="00C530AD"/>
    <w:rsid w:val="00C53265"/>
    <w:rsid w:val="00C53736"/>
    <w:rsid w:val="00C53CFF"/>
    <w:rsid w:val="00C53EB3"/>
    <w:rsid w:val="00C53EF2"/>
    <w:rsid w:val="00C542D4"/>
    <w:rsid w:val="00C54D71"/>
    <w:rsid w:val="00C54EF5"/>
    <w:rsid w:val="00C55164"/>
    <w:rsid w:val="00C554A8"/>
    <w:rsid w:val="00C55BE8"/>
    <w:rsid w:val="00C56149"/>
    <w:rsid w:val="00C563F5"/>
    <w:rsid w:val="00C563FA"/>
    <w:rsid w:val="00C56ADF"/>
    <w:rsid w:val="00C570F7"/>
    <w:rsid w:val="00C57C32"/>
    <w:rsid w:val="00C57E45"/>
    <w:rsid w:val="00C57FD0"/>
    <w:rsid w:val="00C6041F"/>
    <w:rsid w:val="00C610C1"/>
    <w:rsid w:val="00C61CD0"/>
    <w:rsid w:val="00C61E6E"/>
    <w:rsid w:val="00C62539"/>
    <w:rsid w:val="00C62B92"/>
    <w:rsid w:val="00C62CD5"/>
    <w:rsid w:val="00C633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D0"/>
    <w:rsid w:val="00C64C36"/>
    <w:rsid w:val="00C64CB1"/>
    <w:rsid w:val="00C654E0"/>
    <w:rsid w:val="00C661AE"/>
    <w:rsid w:val="00C67700"/>
    <w:rsid w:val="00C67C73"/>
    <w:rsid w:val="00C67CE4"/>
    <w:rsid w:val="00C67EAB"/>
    <w:rsid w:val="00C67FA1"/>
    <w:rsid w:val="00C7095A"/>
    <w:rsid w:val="00C70D52"/>
    <w:rsid w:val="00C70DFF"/>
    <w:rsid w:val="00C7159F"/>
    <w:rsid w:val="00C717E2"/>
    <w:rsid w:val="00C725C9"/>
    <w:rsid w:val="00C7267B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1BD1"/>
    <w:rsid w:val="00C83032"/>
    <w:rsid w:val="00C83186"/>
    <w:rsid w:val="00C832DC"/>
    <w:rsid w:val="00C8363E"/>
    <w:rsid w:val="00C8377F"/>
    <w:rsid w:val="00C84C67"/>
    <w:rsid w:val="00C85124"/>
    <w:rsid w:val="00C85424"/>
    <w:rsid w:val="00C8646D"/>
    <w:rsid w:val="00C86DC8"/>
    <w:rsid w:val="00C8715E"/>
    <w:rsid w:val="00C87249"/>
    <w:rsid w:val="00C8781C"/>
    <w:rsid w:val="00C879DD"/>
    <w:rsid w:val="00C87BF9"/>
    <w:rsid w:val="00C87E93"/>
    <w:rsid w:val="00C9016F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2F5F"/>
    <w:rsid w:val="00C9307D"/>
    <w:rsid w:val="00C93586"/>
    <w:rsid w:val="00C9369D"/>
    <w:rsid w:val="00C9403A"/>
    <w:rsid w:val="00C944FA"/>
    <w:rsid w:val="00C94CC6"/>
    <w:rsid w:val="00C9545D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14A5"/>
    <w:rsid w:val="00CA1952"/>
    <w:rsid w:val="00CA195D"/>
    <w:rsid w:val="00CA19E6"/>
    <w:rsid w:val="00CA20C1"/>
    <w:rsid w:val="00CA21D8"/>
    <w:rsid w:val="00CA2241"/>
    <w:rsid w:val="00CA396C"/>
    <w:rsid w:val="00CA3C5A"/>
    <w:rsid w:val="00CA3CDD"/>
    <w:rsid w:val="00CA403B"/>
    <w:rsid w:val="00CA505A"/>
    <w:rsid w:val="00CA5497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306F"/>
    <w:rsid w:val="00CB3E2E"/>
    <w:rsid w:val="00CB4692"/>
    <w:rsid w:val="00CB541B"/>
    <w:rsid w:val="00CB5B1E"/>
    <w:rsid w:val="00CB6154"/>
    <w:rsid w:val="00CB62A3"/>
    <w:rsid w:val="00CB676D"/>
    <w:rsid w:val="00CB6933"/>
    <w:rsid w:val="00CB6E0A"/>
    <w:rsid w:val="00CB73D4"/>
    <w:rsid w:val="00CB73FE"/>
    <w:rsid w:val="00CB787A"/>
    <w:rsid w:val="00CB7EF8"/>
    <w:rsid w:val="00CC08D6"/>
    <w:rsid w:val="00CC0957"/>
    <w:rsid w:val="00CC0C10"/>
    <w:rsid w:val="00CC0C4A"/>
    <w:rsid w:val="00CC0E27"/>
    <w:rsid w:val="00CC0FD1"/>
    <w:rsid w:val="00CC17F0"/>
    <w:rsid w:val="00CC1853"/>
    <w:rsid w:val="00CC1FAE"/>
    <w:rsid w:val="00CC26C4"/>
    <w:rsid w:val="00CC2865"/>
    <w:rsid w:val="00CC2BB3"/>
    <w:rsid w:val="00CC2CDF"/>
    <w:rsid w:val="00CC3A23"/>
    <w:rsid w:val="00CC3DC3"/>
    <w:rsid w:val="00CC426E"/>
    <w:rsid w:val="00CC5C5B"/>
    <w:rsid w:val="00CC6BFB"/>
    <w:rsid w:val="00CC709F"/>
    <w:rsid w:val="00CC737C"/>
    <w:rsid w:val="00CD04F4"/>
    <w:rsid w:val="00CD05A0"/>
    <w:rsid w:val="00CD05E5"/>
    <w:rsid w:val="00CD087D"/>
    <w:rsid w:val="00CD0B93"/>
    <w:rsid w:val="00CD0B9D"/>
    <w:rsid w:val="00CD0F5D"/>
    <w:rsid w:val="00CD1C0B"/>
    <w:rsid w:val="00CD239A"/>
    <w:rsid w:val="00CD2579"/>
    <w:rsid w:val="00CD35FB"/>
    <w:rsid w:val="00CD37DE"/>
    <w:rsid w:val="00CD40B7"/>
    <w:rsid w:val="00CD427D"/>
    <w:rsid w:val="00CD44B0"/>
    <w:rsid w:val="00CD44B2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473"/>
    <w:rsid w:val="00CE26A3"/>
    <w:rsid w:val="00CE26A5"/>
    <w:rsid w:val="00CE324B"/>
    <w:rsid w:val="00CE3769"/>
    <w:rsid w:val="00CE3F18"/>
    <w:rsid w:val="00CE3F86"/>
    <w:rsid w:val="00CE4351"/>
    <w:rsid w:val="00CE43C8"/>
    <w:rsid w:val="00CE446F"/>
    <w:rsid w:val="00CE46E5"/>
    <w:rsid w:val="00CE485A"/>
    <w:rsid w:val="00CE5253"/>
    <w:rsid w:val="00CE5279"/>
    <w:rsid w:val="00CE5A78"/>
    <w:rsid w:val="00CE6429"/>
    <w:rsid w:val="00CE6E40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3F2"/>
    <w:rsid w:val="00CF36FF"/>
    <w:rsid w:val="00CF4247"/>
    <w:rsid w:val="00CF50BA"/>
    <w:rsid w:val="00CF5263"/>
    <w:rsid w:val="00CF536E"/>
    <w:rsid w:val="00CF565B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CB"/>
    <w:rsid w:val="00D01662"/>
    <w:rsid w:val="00D01B21"/>
    <w:rsid w:val="00D01E2F"/>
    <w:rsid w:val="00D02922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1EB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242"/>
    <w:rsid w:val="00D11B0B"/>
    <w:rsid w:val="00D11D79"/>
    <w:rsid w:val="00D12293"/>
    <w:rsid w:val="00D1370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E0C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3FF"/>
    <w:rsid w:val="00D33456"/>
    <w:rsid w:val="00D3396F"/>
    <w:rsid w:val="00D33D4D"/>
    <w:rsid w:val="00D33E30"/>
    <w:rsid w:val="00D341FB"/>
    <w:rsid w:val="00D34441"/>
    <w:rsid w:val="00D34A0B"/>
    <w:rsid w:val="00D3580A"/>
    <w:rsid w:val="00D36234"/>
    <w:rsid w:val="00D362DD"/>
    <w:rsid w:val="00D36371"/>
    <w:rsid w:val="00D36813"/>
    <w:rsid w:val="00D37678"/>
    <w:rsid w:val="00D37E19"/>
    <w:rsid w:val="00D4017F"/>
    <w:rsid w:val="00D40622"/>
    <w:rsid w:val="00D41685"/>
    <w:rsid w:val="00D41822"/>
    <w:rsid w:val="00D42333"/>
    <w:rsid w:val="00D435B6"/>
    <w:rsid w:val="00D437D8"/>
    <w:rsid w:val="00D437E6"/>
    <w:rsid w:val="00D43C52"/>
    <w:rsid w:val="00D43D6A"/>
    <w:rsid w:val="00D44994"/>
    <w:rsid w:val="00D45748"/>
    <w:rsid w:val="00D45B94"/>
    <w:rsid w:val="00D45DEB"/>
    <w:rsid w:val="00D45DF3"/>
    <w:rsid w:val="00D46174"/>
    <w:rsid w:val="00D46182"/>
    <w:rsid w:val="00D4726F"/>
    <w:rsid w:val="00D47DD0"/>
    <w:rsid w:val="00D50134"/>
    <w:rsid w:val="00D50183"/>
    <w:rsid w:val="00D50579"/>
    <w:rsid w:val="00D5079C"/>
    <w:rsid w:val="00D51774"/>
    <w:rsid w:val="00D51D12"/>
    <w:rsid w:val="00D52A75"/>
    <w:rsid w:val="00D52B1D"/>
    <w:rsid w:val="00D5362B"/>
    <w:rsid w:val="00D53B8A"/>
    <w:rsid w:val="00D544CA"/>
    <w:rsid w:val="00D54597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6FEA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83E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5F1B"/>
    <w:rsid w:val="00D6612C"/>
    <w:rsid w:val="00D66154"/>
    <w:rsid w:val="00D66E18"/>
    <w:rsid w:val="00D67107"/>
    <w:rsid w:val="00D6734D"/>
    <w:rsid w:val="00D67390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072"/>
    <w:rsid w:val="00D81452"/>
    <w:rsid w:val="00D81792"/>
    <w:rsid w:val="00D819B1"/>
    <w:rsid w:val="00D82437"/>
    <w:rsid w:val="00D82494"/>
    <w:rsid w:val="00D82823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121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5CA5"/>
    <w:rsid w:val="00D96077"/>
    <w:rsid w:val="00D960E5"/>
    <w:rsid w:val="00D96328"/>
    <w:rsid w:val="00D9683C"/>
    <w:rsid w:val="00D968BC"/>
    <w:rsid w:val="00D96F03"/>
    <w:rsid w:val="00D96F64"/>
    <w:rsid w:val="00D972B0"/>
    <w:rsid w:val="00D974EA"/>
    <w:rsid w:val="00D97884"/>
    <w:rsid w:val="00DA0219"/>
    <w:rsid w:val="00DA05BB"/>
    <w:rsid w:val="00DA0A7F"/>
    <w:rsid w:val="00DA1C31"/>
    <w:rsid w:val="00DA20BC"/>
    <w:rsid w:val="00DA2C0E"/>
    <w:rsid w:val="00DA2D9B"/>
    <w:rsid w:val="00DA2ED7"/>
    <w:rsid w:val="00DA3520"/>
    <w:rsid w:val="00DA37D9"/>
    <w:rsid w:val="00DA3E7A"/>
    <w:rsid w:val="00DA430C"/>
    <w:rsid w:val="00DA4648"/>
    <w:rsid w:val="00DA50AA"/>
    <w:rsid w:val="00DA56F4"/>
    <w:rsid w:val="00DA5F3B"/>
    <w:rsid w:val="00DA60D9"/>
    <w:rsid w:val="00DA615D"/>
    <w:rsid w:val="00DA6598"/>
    <w:rsid w:val="00DA6C0F"/>
    <w:rsid w:val="00DA702F"/>
    <w:rsid w:val="00DA7731"/>
    <w:rsid w:val="00DA77F9"/>
    <w:rsid w:val="00DA79F9"/>
    <w:rsid w:val="00DA7F8A"/>
    <w:rsid w:val="00DB0170"/>
    <w:rsid w:val="00DB0176"/>
    <w:rsid w:val="00DB0181"/>
    <w:rsid w:val="00DB0404"/>
    <w:rsid w:val="00DB082F"/>
    <w:rsid w:val="00DB0A49"/>
    <w:rsid w:val="00DB11F8"/>
    <w:rsid w:val="00DB1604"/>
    <w:rsid w:val="00DB1656"/>
    <w:rsid w:val="00DB18F8"/>
    <w:rsid w:val="00DB1CC3"/>
    <w:rsid w:val="00DB1F2A"/>
    <w:rsid w:val="00DB21B9"/>
    <w:rsid w:val="00DB25C0"/>
    <w:rsid w:val="00DB297F"/>
    <w:rsid w:val="00DB2A5E"/>
    <w:rsid w:val="00DB3153"/>
    <w:rsid w:val="00DB317A"/>
    <w:rsid w:val="00DB3600"/>
    <w:rsid w:val="00DB3B82"/>
    <w:rsid w:val="00DB485D"/>
    <w:rsid w:val="00DB4C07"/>
    <w:rsid w:val="00DB4D78"/>
    <w:rsid w:val="00DB51C3"/>
    <w:rsid w:val="00DB6001"/>
    <w:rsid w:val="00DB67F9"/>
    <w:rsid w:val="00DB6DCF"/>
    <w:rsid w:val="00DB781B"/>
    <w:rsid w:val="00DC00B2"/>
    <w:rsid w:val="00DC0E5A"/>
    <w:rsid w:val="00DC1327"/>
    <w:rsid w:val="00DC1350"/>
    <w:rsid w:val="00DC183E"/>
    <w:rsid w:val="00DC1E25"/>
    <w:rsid w:val="00DC2758"/>
    <w:rsid w:val="00DC2DEE"/>
    <w:rsid w:val="00DC2E69"/>
    <w:rsid w:val="00DC2F32"/>
    <w:rsid w:val="00DC323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1D34"/>
    <w:rsid w:val="00DD2025"/>
    <w:rsid w:val="00DD22EA"/>
    <w:rsid w:val="00DD23A0"/>
    <w:rsid w:val="00DD2A7E"/>
    <w:rsid w:val="00DD3BE5"/>
    <w:rsid w:val="00DD3EF5"/>
    <w:rsid w:val="00DD458A"/>
    <w:rsid w:val="00DD53FA"/>
    <w:rsid w:val="00DD5F42"/>
    <w:rsid w:val="00DD617B"/>
    <w:rsid w:val="00DD6B09"/>
    <w:rsid w:val="00DD6D1A"/>
    <w:rsid w:val="00DE0632"/>
    <w:rsid w:val="00DE0CEC"/>
    <w:rsid w:val="00DE0E59"/>
    <w:rsid w:val="00DE0F6C"/>
    <w:rsid w:val="00DE124E"/>
    <w:rsid w:val="00DE219B"/>
    <w:rsid w:val="00DE28B7"/>
    <w:rsid w:val="00DE2942"/>
    <w:rsid w:val="00DE2E7A"/>
    <w:rsid w:val="00DE3391"/>
    <w:rsid w:val="00DE37D4"/>
    <w:rsid w:val="00DE49EE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C5"/>
    <w:rsid w:val="00DF05D6"/>
    <w:rsid w:val="00DF0B03"/>
    <w:rsid w:val="00DF0BF4"/>
    <w:rsid w:val="00DF0CB3"/>
    <w:rsid w:val="00DF0F54"/>
    <w:rsid w:val="00DF1422"/>
    <w:rsid w:val="00DF179D"/>
    <w:rsid w:val="00DF1AB1"/>
    <w:rsid w:val="00DF1B94"/>
    <w:rsid w:val="00DF1E9C"/>
    <w:rsid w:val="00DF20A0"/>
    <w:rsid w:val="00DF21BB"/>
    <w:rsid w:val="00DF2288"/>
    <w:rsid w:val="00DF26FD"/>
    <w:rsid w:val="00DF2EB7"/>
    <w:rsid w:val="00DF3A4B"/>
    <w:rsid w:val="00DF3A83"/>
    <w:rsid w:val="00DF3A9B"/>
    <w:rsid w:val="00DF3B70"/>
    <w:rsid w:val="00DF3EBA"/>
    <w:rsid w:val="00DF4462"/>
    <w:rsid w:val="00DF4572"/>
    <w:rsid w:val="00DF4658"/>
    <w:rsid w:val="00DF5508"/>
    <w:rsid w:val="00DF5B71"/>
    <w:rsid w:val="00DF5D70"/>
    <w:rsid w:val="00DF5F1F"/>
    <w:rsid w:val="00DF6006"/>
    <w:rsid w:val="00DF6694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205"/>
    <w:rsid w:val="00E04BC7"/>
    <w:rsid w:val="00E04C08"/>
    <w:rsid w:val="00E0514B"/>
    <w:rsid w:val="00E05434"/>
    <w:rsid w:val="00E05DFF"/>
    <w:rsid w:val="00E06F96"/>
    <w:rsid w:val="00E0728F"/>
    <w:rsid w:val="00E0755C"/>
    <w:rsid w:val="00E07758"/>
    <w:rsid w:val="00E127A6"/>
    <w:rsid w:val="00E12A47"/>
    <w:rsid w:val="00E12EDE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749"/>
    <w:rsid w:val="00E27A54"/>
    <w:rsid w:val="00E30253"/>
    <w:rsid w:val="00E3163B"/>
    <w:rsid w:val="00E3165B"/>
    <w:rsid w:val="00E32400"/>
    <w:rsid w:val="00E32D25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39"/>
    <w:rsid w:val="00E3696F"/>
    <w:rsid w:val="00E369E9"/>
    <w:rsid w:val="00E36A1B"/>
    <w:rsid w:val="00E36D8F"/>
    <w:rsid w:val="00E36DFE"/>
    <w:rsid w:val="00E36FAB"/>
    <w:rsid w:val="00E37DDF"/>
    <w:rsid w:val="00E404C3"/>
    <w:rsid w:val="00E40BBD"/>
    <w:rsid w:val="00E41983"/>
    <w:rsid w:val="00E41C66"/>
    <w:rsid w:val="00E42832"/>
    <w:rsid w:val="00E429ED"/>
    <w:rsid w:val="00E42B69"/>
    <w:rsid w:val="00E43469"/>
    <w:rsid w:val="00E434CC"/>
    <w:rsid w:val="00E435E4"/>
    <w:rsid w:val="00E43F37"/>
    <w:rsid w:val="00E44185"/>
    <w:rsid w:val="00E44C06"/>
    <w:rsid w:val="00E450CC"/>
    <w:rsid w:val="00E450ED"/>
    <w:rsid w:val="00E454FA"/>
    <w:rsid w:val="00E4583F"/>
    <w:rsid w:val="00E45A10"/>
    <w:rsid w:val="00E4768B"/>
    <w:rsid w:val="00E4791B"/>
    <w:rsid w:val="00E479BB"/>
    <w:rsid w:val="00E47E31"/>
    <w:rsid w:val="00E50AC6"/>
    <w:rsid w:val="00E51148"/>
    <w:rsid w:val="00E51227"/>
    <w:rsid w:val="00E515A9"/>
    <w:rsid w:val="00E51628"/>
    <w:rsid w:val="00E51DDD"/>
    <w:rsid w:val="00E51E25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4B27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55C"/>
    <w:rsid w:val="00E64C99"/>
    <w:rsid w:val="00E64CD3"/>
    <w:rsid w:val="00E66148"/>
    <w:rsid w:val="00E66A0C"/>
    <w:rsid w:val="00E66EDB"/>
    <w:rsid w:val="00E671C9"/>
    <w:rsid w:val="00E6743F"/>
    <w:rsid w:val="00E6758E"/>
    <w:rsid w:val="00E678DD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EA"/>
    <w:rsid w:val="00E73AAF"/>
    <w:rsid w:val="00E741AC"/>
    <w:rsid w:val="00E74665"/>
    <w:rsid w:val="00E74D28"/>
    <w:rsid w:val="00E75174"/>
    <w:rsid w:val="00E75839"/>
    <w:rsid w:val="00E75B78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1FEA"/>
    <w:rsid w:val="00E8224D"/>
    <w:rsid w:val="00E829DE"/>
    <w:rsid w:val="00E82B74"/>
    <w:rsid w:val="00E83AC3"/>
    <w:rsid w:val="00E84E33"/>
    <w:rsid w:val="00E8519F"/>
    <w:rsid w:val="00E855CD"/>
    <w:rsid w:val="00E85CC3"/>
    <w:rsid w:val="00E861A5"/>
    <w:rsid w:val="00E8644A"/>
    <w:rsid w:val="00E868FF"/>
    <w:rsid w:val="00E8793B"/>
    <w:rsid w:val="00E87DBD"/>
    <w:rsid w:val="00E87DF8"/>
    <w:rsid w:val="00E901F3"/>
    <w:rsid w:val="00E90279"/>
    <w:rsid w:val="00E902EA"/>
    <w:rsid w:val="00E9061A"/>
    <w:rsid w:val="00E90635"/>
    <w:rsid w:val="00E90861"/>
    <w:rsid w:val="00E909A1"/>
    <w:rsid w:val="00E90BFF"/>
    <w:rsid w:val="00E90D98"/>
    <w:rsid w:val="00E91E08"/>
    <w:rsid w:val="00E91F04"/>
    <w:rsid w:val="00E91F35"/>
    <w:rsid w:val="00E921F0"/>
    <w:rsid w:val="00E923F3"/>
    <w:rsid w:val="00E92440"/>
    <w:rsid w:val="00E94213"/>
    <w:rsid w:val="00E9427F"/>
    <w:rsid w:val="00E94299"/>
    <w:rsid w:val="00E943C2"/>
    <w:rsid w:val="00E94B38"/>
    <w:rsid w:val="00E94CE3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A12"/>
    <w:rsid w:val="00EA4FD1"/>
    <w:rsid w:val="00EA5135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0E2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2C8"/>
    <w:rsid w:val="00EB3C5E"/>
    <w:rsid w:val="00EB3D55"/>
    <w:rsid w:val="00EB4CFF"/>
    <w:rsid w:val="00EB5476"/>
    <w:rsid w:val="00EB54AB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7AD"/>
    <w:rsid w:val="00EC462B"/>
    <w:rsid w:val="00EC4723"/>
    <w:rsid w:val="00EC4D8E"/>
    <w:rsid w:val="00EC52D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5C0"/>
    <w:rsid w:val="00ED3C45"/>
    <w:rsid w:val="00ED3F27"/>
    <w:rsid w:val="00ED49D9"/>
    <w:rsid w:val="00ED4D2F"/>
    <w:rsid w:val="00ED545D"/>
    <w:rsid w:val="00ED5FE4"/>
    <w:rsid w:val="00ED6445"/>
    <w:rsid w:val="00ED6816"/>
    <w:rsid w:val="00ED6BD2"/>
    <w:rsid w:val="00ED71C5"/>
    <w:rsid w:val="00ED776F"/>
    <w:rsid w:val="00EE0476"/>
    <w:rsid w:val="00EE04C4"/>
    <w:rsid w:val="00EE13D4"/>
    <w:rsid w:val="00EE16FA"/>
    <w:rsid w:val="00EE1A9B"/>
    <w:rsid w:val="00EE225F"/>
    <w:rsid w:val="00EE237D"/>
    <w:rsid w:val="00EE2667"/>
    <w:rsid w:val="00EE2ED9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006"/>
    <w:rsid w:val="00EE7359"/>
    <w:rsid w:val="00EE77D0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8DD"/>
    <w:rsid w:val="00EF4CD6"/>
    <w:rsid w:val="00EF5087"/>
    <w:rsid w:val="00EF55A0"/>
    <w:rsid w:val="00EF5FB3"/>
    <w:rsid w:val="00EF63D1"/>
    <w:rsid w:val="00EF6513"/>
    <w:rsid w:val="00EF6665"/>
    <w:rsid w:val="00EF6683"/>
    <w:rsid w:val="00EF7002"/>
    <w:rsid w:val="00EF769B"/>
    <w:rsid w:val="00EF794A"/>
    <w:rsid w:val="00EF7C7F"/>
    <w:rsid w:val="00EF7D67"/>
    <w:rsid w:val="00F005AB"/>
    <w:rsid w:val="00F01007"/>
    <w:rsid w:val="00F01738"/>
    <w:rsid w:val="00F017DD"/>
    <w:rsid w:val="00F01A6A"/>
    <w:rsid w:val="00F0206A"/>
    <w:rsid w:val="00F020FE"/>
    <w:rsid w:val="00F02202"/>
    <w:rsid w:val="00F027BA"/>
    <w:rsid w:val="00F02991"/>
    <w:rsid w:val="00F03172"/>
    <w:rsid w:val="00F03E79"/>
    <w:rsid w:val="00F045E8"/>
    <w:rsid w:val="00F0522E"/>
    <w:rsid w:val="00F05705"/>
    <w:rsid w:val="00F0628D"/>
    <w:rsid w:val="00F06651"/>
    <w:rsid w:val="00F074F0"/>
    <w:rsid w:val="00F07660"/>
    <w:rsid w:val="00F07DE6"/>
    <w:rsid w:val="00F07E8F"/>
    <w:rsid w:val="00F10551"/>
    <w:rsid w:val="00F1056C"/>
    <w:rsid w:val="00F106FF"/>
    <w:rsid w:val="00F107F1"/>
    <w:rsid w:val="00F10DCD"/>
    <w:rsid w:val="00F10FC1"/>
    <w:rsid w:val="00F112FD"/>
    <w:rsid w:val="00F115C0"/>
    <w:rsid w:val="00F12305"/>
    <w:rsid w:val="00F123AF"/>
    <w:rsid w:val="00F1253F"/>
    <w:rsid w:val="00F12A51"/>
    <w:rsid w:val="00F12C2C"/>
    <w:rsid w:val="00F133A1"/>
    <w:rsid w:val="00F13A19"/>
    <w:rsid w:val="00F13ECD"/>
    <w:rsid w:val="00F14298"/>
    <w:rsid w:val="00F14328"/>
    <w:rsid w:val="00F155CE"/>
    <w:rsid w:val="00F156C0"/>
    <w:rsid w:val="00F159C8"/>
    <w:rsid w:val="00F15A59"/>
    <w:rsid w:val="00F15F33"/>
    <w:rsid w:val="00F16833"/>
    <w:rsid w:val="00F1691D"/>
    <w:rsid w:val="00F17166"/>
    <w:rsid w:val="00F1752A"/>
    <w:rsid w:val="00F17859"/>
    <w:rsid w:val="00F17EAE"/>
    <w:rsid w:val="00F17F4D"/>
    <w:rsid w:val="00F2006A"/>
    <w:rsid w:val="00F202C0"/>
    <w:rsid w:val="00F218D4"/>
    <w:rsid w:val="00F2250A"/>
    <w:rsid w:val="00F22738"/>
    <w:rsid w:val="00F238DC"/>
    <w:rsid w:val="00F23A08"/>
    <w:rsid w:val="00F242B6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082"/>
    <w:rsid w:val="00F273DC"/>
    <w:rsid w:val="00F27C34"/>
    <w:rsid w:val="00F27E46"/>
    <w:rsid w:val="00F301C2"/>
    <w:rsid w:val="00F302E1"/>
    <w:rsid w:val="00F30346"/>
    <w:rsid w:val="00F30A46"/>
    <w:rsid w:val="00F30DA0"/>
    <w:rsid w:val="00F31B22"/>
    <w:rsid w:val="00F31B49"/>
    <w:rsid w:val="00F31F67"/>
    <w:rsid w:val="00F322B6"/>
    <w:rsid w:val="00F32377"/>
    <w:rsid w:val="00F32B12"/>
    <w:rsid w:val="00F32F56"/>
    <w:rsid w:val="00F32FF1"/>
    <w:rsid w:val="00F338EB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0D9E"/>
    <w:rsid w:val="00F41048"/>
    <w:rsid w:val="00F4122A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DC7"/>
    <w:rsid w:val="00F45E97"/>
    <w:rsid w:val="00F47498"/>
    <w:rsid w:val="00F501D6"/>
    <w:rsid w:val="00F503D2"/>
    <w:rsid w:val="00F50E75"/>
    <w:rsid w:val="00F512B2"/>
    <w:rsid w:val="00F51C11"/>
    <w:rsid w:val="00F522D4"/>
    <w:rsid w:val="00F5283D"/>
    <w:rsid w:val="00F52ABA"/>
    <w:rsid w:val="00F52BC7"/>
    <w:rsid w:val="00F52FC1"/>
    <w:rsid w:val="00F536FC"/>
    <w:rsid w:val="00F53BF4"/>
    <w:rsid w:val="00F53DF6"/>
    <w:rsid w:val="00F53E09"/>
    <w:rsid w:val="00F5406B"/>
    <w:rsid w:val="00F54266"/>
    <w:rsid w:val="00F54322"/>
    <w:rsid w:val="00F55043"/>
    <w:rsid w:val="00F55A2F"/>
    <w:rsid w:val="00F55B05"/>
    <w:rsid w:val="00F55BE7"/>
    <w:rsid w:val="00F561FF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0F7F"/>
    <w:rsid w:val="00F61053"/>
    <w:rsid w:val="00F616DF"/>
    <w:rsid w:val="00F61FD8"/>
    <w:rsid w:val="00F62446"/>
    <w:rsid w:val="00F62ABE"/>
    <w:rsid w:val="00F62DBF"/>
    <w:rsid w:val="00F6358E"/>
    <w:rsid w:val="00F6379A"/>
    <w:rsid w:val="00F63EE6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D2"/>
    <w:rsid w:val="00F70DBE"/>
    <w:rsid w:val="00F71124"/>
    <w:rsid w:val="00F71888"/>
    <w:rsid w:val="00F719CD"/>
    <w:rsid w:val="00F71BB8"/>
    <w:rsid w:val="00F71D15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C10"/>
    <w:rsid w:val="00F76ECC"/>
    <w:rsid w:val="00F770A9"/>
    <w:rsid w:val="00F776F4"/>
    <w:rsid w:val="00F77A69"/>
    <w:rsid w:val="00F77FE5"/>
    <w:rsid w:val="00F80399"/>
    <w:rsid w:val="00F80B88"/>
    <w:rsid w:val="00F80EDF"/>
    <w:rsid w:val="00F812C8"/>
    <w:rsid w:val="00F8132D"/>
    <w:rsid w:val="00F817C5"/>
    <w:rsid w:val="00F818AE"/>
    <w:rsid w:val="00F81B40"/>
    <w:rsid w:val="00F820C4"/>
    <w:rsid w:val="00F820F1"/>
    <w:rsid w:val="00F822C3"/>
    <w:rsid w:val="00F823A5"/>
    <w:rsid w:val="00F828EB"/>
    <w:rsid w:val="00F82BB5"/>
    <w:rsid w:val="00F83277"/>
    <w:rsid w:val="00F83829"/>
    <w:rsid w:val="00F83D15"/>
    <w:rsid w:val="00F84069"/>
    <w:rsid w:val="00F843D7"/>
    <w:rsid w:val="00F84769"/>
    <w:rsid w:val="00F84EF6"/>
    <w:rsid w:val="00F85129"/>
    <w:rsid w:val="00F85536"/>
    <w:rsid w:val="00F85562"/>
    <w:rsid w:val="00F85E15"/>
    <w:rsid w:val="00F85FCC"/>
    <w:rsid w:val="00F8657A"/>
    <w:rsid w:val="00F8679A"/>
    <w:rsid w:val="00F8685D"/>
    <w:rsid w:val="00F870D2"/>
    <w:rsid w:val="00F87117"/>
    <w:rsid w:val="00F8736C"/>
    <w:rsid w:val="00F87531"/>
    <w:rsid w:val="00F877EF"/>
    <w:rsid w:val="00F90023"/>
    <w:rsid w:val="00F9030E"/>
    <w:rsid w:val="00F90A7D"/>
    <w:rsid w:val="00F90ADB"/>
    <w:rsid w:val="00F90E78"/>
    <w:rsid w:val="00F91209"/>
    <w:rsid w:val="00F91B7B"/>
    <w:rsid w:val="00F91BAA"/>
    <w:rsid w:val="00F9221F"/>
    <w:rsid w:val="00F9258F"/>
    <w:rsid w:val="00F92FDE"/>
    <w:rsid w:val="00F93177"/>
    <w:rsid w:val="00F931C7"/>
    <w:rsid w:val="00F93559"/>
    <w:rsid w:val="00F93C6E"/>
    <w:rsid w:val="00F93D72"/>
    <w:rsid w:val="00F93E65"/>
    <w:rsid w:val="00F94070"/>
    <w:rsid w:val="00F94178"/>
    <w:rsid w:val="00F94363"/>
    <w:rsid w:val="00F94CC3"/>
    <w:rsid w:val="00F94EF9"/>
    <w:rsid w:val="00F950B5"/>
    <w:rsid w:val="00F9513F"/>
    <w:rsid w:val="00F952D1"/>
    <w:rsid w:val="00F96249"/>
    <w:rsid w:val="00F9649D"/>
    <w:rsid w:val="00F965F4"/>
    <w:rsid w:val="00F96D93"/>
    <w:rsid w:val="00F97588"/>
    <w:rsid w:val="00F97908"/>
    <w:rsid w:val="00F97AF7"/>
    <w:rsid w:val="00F97B43"/>
    <w:rsid w:val="00F97BDE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69A0"/>
    <w:rsid w:val="00FA6B27"/>
    <w:rsid w:val="00FA7C14"/>
    <w:rsid w:val="00FB0082"/>
    <w:rsid w:val="00FB0243"/>
    <w:rsid w:val="00FB0E87"/>
    <w:rsid w:val="00FB107D"/>
    <w:rsid w:val="00FB1527"/>
    <w:rsid w:val="00FB1622"/>
    <w:rsid w:val="00FB2066"/>
    <w:rsid w:val="00FB220E"/>
    <w:rsid w:val="00FB2537"/>
    <w:rsid w:val="00FB33DC"/>
    <w:rsid w:val="00FB4313"/>
    <w:rsid w:val="00FB4338"/>
    <w:rsid w:val="00FB4696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381C"/>
    <w:rsid w:val="00FC4572"/>
    <w:rsid w:val="00FC4729"/>
    <w:rsid w:val="00FC4A8C"/>
    <w:rsid w:val="00FC4E21"/>
    <w:rsid w:val="00FC53DB"/>
    <w:rsid w:val="00FC5FC2"/>
    <w:rsid w:val="00FC6177"/>
    <w:rsid w:val="00FC63D1"/>
    <w:rsid w:val="00FC6564"/>
    <w:rsid w:val="00FC6690"/>
    <w:rsid w:val="00FC7528"/>
    <w:rsid w:val="00FC7FCE"/>
    <w:rsid w:val="00FD0098"/>
    <w:rsid w:val="00FD0213"/>
    <w:rsid w:val="00FD0572"/>
    <w:rsid w:val="00FD0851"/>
    <w:rsid w:val="00FD18F2"/>
    <w:rsid w:val="00FD1A97"/>
    <w:rsid w:val="00FD22D1"/>
    <w:rsid w:val="00FD2D7B"/>
    <w:rsid w:val="00FD317F"/>
    <w:rsid w:val="00FD3291"/>
    <w:rsid w:val="00FD37F6"/>
    <w:rsid w:val="00FD4589"/>
    <w:rsid w:val="00FD46DF"/>
    <w:rsid w:val="00FD473E"/>
    <w:rsid w:val="00FD548D"/>
    <w:rsid w:val="00FD58E6"/>
    <w:rsid w:val="00FD59E0"/>
    <w:rsid w:val="00FD5F6D"/>
    <w:rsid w:val="00FD6279"/>
    <w:rsid w:val="00FD64EC"/>
    <w:rsid w:val="00FD7A5E"/>
    <w:rsid w:val="00FD7DF9"/>
    <w:rsid w:val="00FE0B51"/>
    <w:rsid w:val="00FE0B78"/>
    <w:rsid w:val="00FE0D8D"/>
    <w:rsid w:val="00FE0E13"/>
    <w:rsid w:val="00FE0ED4"/>
    <w:rsid w:val="00FE1EAB"/>
    <w:rsid w:val="00FE27D8"/>
    <w:rsid w:val="00FE29AB"/>
    <w:rsid w:val="00FE2E01"/>
    <w:rsid w:val="00FE2F08"/>
    <w:rsid w:val="00FE3465"/>
    <w:rsid w:val="00FE3FA9"/>
    <w:rsid w:val="00FE42DD"/>
    <w:rsid w:val="00FE4AFA"/>
    <w:rsid w:val="00FE51F6"/>
    <w:rsid w:val="00FE5AB0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3DE"/>
    <w:rsid w:val="00FF386D"/>
    <w:rsid w:val="00FF394C"/>
    <w:rsid w:val="00FF3BD6"/>
    <w:rsid w:val="00FF3C62"/>
    <w:rsid w:val="00FF4150"/>
    <w:rsid w:val="00FF49BD"/>
    <w:rsid w:val="00FF4A76"/>
    <w:rsid w:val="00FF4AE2"/>
    <w:rsid w:val="00FF50A8"/>
    <w:rsid w:val="00FF539B"/>
    <w:rsid w:val="00FF571E"/>
    <w:rsid w:val="00FF5841"/>
    <w:rsid w:val="00FF68BE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E41A6"/>
  <w15:docId w15:val="{F660D25A-EE82-496F-B6D2-0A557187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rsid w:val="00F45E97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,cap3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F45E97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20819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1">
    <w:name w:val="Char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">
    <w:name w:val="Char Char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rsid w:val="00791306"/>
    <w:rPr>
      <w:rFonts w:ascii="Arial" w:hAnsi="Arial"/>
      <w:sz w:val="18"/>
      <w:lang w:val="en-GB"/>
    </w:rPr>
  </w:style>
  <w:style w:type="table" w:styleId="TableTheme">
    <w:name w:val="Table Theme"/>
    <w:basedOn w:val="TableNormal"/>
    <w:rsid w:val="00791306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791306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customStyle="1" w:styleId="TitleChar">
    <w:name w:val="Title Char"/>
    <w:link w:val="Title"/>
    <w:uiPriority w:val="99"/>
    <w:rsid w:val="00791306"/>
    <w:rPr>
      <w:b/>
      <w:kern w:val="28"/>
      <w:sz w:val="32"/>
      <w:szCs w:val="24"/>
    </w:rPr>
  </w:style>
  <w:style w:type="character" w:customStyle="1" w:styleId="im-content1">
    <w:name w:val="im-content1"/>
    <w:rsid w:val="000A7F10"/>
    <w:rPr>
      <w:color w:val="333333"/>
    </w:rPr>
  </w:style>
  <w:style w:type="character" w:customStyle="1" w:styleId="FootnoteTextChar">
    <w:name w:val="Footnote Text Char"/>
    <w:link w:val="FootnoteText"/>
    <w:semiHidden/>
    <w:rsid w:val="006B3988"/>
    <w:rPr>
      <w:lang w:eastAsia="en-US"/>
    </w:rPr>
  </w:style>
  <w:style w:type="character" w:customStyle="1" w:styleId="apple-converted-space">
    <w:name w:val="apple-converted-space"/>
    <w:basedOn w:val="DefaultParagraphFont"/>
    <w:rsid w:val="00F97BDE"/>
  </w:style>
  <w:style w:type="paragraph" w:styleId="NormalWeb">
    <w:name w:val="Normal (Web)"/>
    <w:basedOn w:val="Normal"/>
    <w:uiPriority w:val="99"/>
    <w:unhideWhenUsed/>
    <w:rsid w:val="001B2AA2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igure">
    <w:name w:val="Figure"/>
    <w:basedOn w:val="Normal"/>
    <w:next w:val="Caption"/>
    <w:rsid w:val="00DA7731"/>
    <w:pPr>
      <w:keepNext/>
      <w:keepLines/>
      <w:overflowPunct w:val="0"/>
      <w:snapToGrid/>
      <w:spacing w:before="180"/>
      <w:jc w:val="center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3">
    <w:name w:val="List Bullet 3"/>
    <w:basedOn w:val="ListBullet2"/>
    <w:rsid w:val="00DA7731"/>
    <w:pPr>
      <w:numPr>
        <w:numId w:val="5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DA7731"/>
    <w:pPr>
      <w:numPr>
        <w:numId w:val="6"/>
      </w:numPr>
      <w:contextualSpacing/>
    </w:pPr>
  </w:style>
  <w:style w:type="paragraph" w:customStyle="1" w:styleId="11">
    <w:name w:val="正文1"/>
    <w:rsid w:val="00027D73"/>
    <w:pPr>
      <w:jc w:val="both"/>
    </w:pPr>
    <w:rPr>
      <w:kern w:val="2"/>
      <w:sz w:val="21"/>
      <w:szCs w:val="21"/>
    </w:rPr>
  </w:style>
  <w:style w:type="paragraph" w:customStyle="1" w:styleId="12">
    <w:name w:val="列出段落1"/>
    <w:basedOn w:val="Normal"/>
    <w:uiPriority w:val="34"/>
    <w:qFormat/>
    <w:rsid w:val="00E901F3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address">
    <w:name w:val="address"/>
    <w:rsid w:val="00477C7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IntenseEmphasis">
    <w:name w:val="Intense Emphasis"/>
    <w:basedOn w:val="DefaultParagraphFont"/>
    <w:qFormat/>
    <w:rsid w:val="004F7662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4F7662"/>
    <w:pPr>
      <w:tabs>
        <w:tab w:val="num" w:pos="432"/>
      </w:tabs>
      <w:autoSpaceDE/>
      <w:autoSpaceDN/>
      <w:adjustRightInd/>
      <w:snapToGrid/>
      <w:spacing w:before="60" w:after="0"/>
      <w:ind w:left="432" w:hanging="432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79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65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320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5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6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8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3667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0185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2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037E3-EB01-4D6D-ABB9-FFD2754A9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 Webb4</cp:lastModifiedBy>
  <cp:revision>5</cp:revision>
  <cp:lastPrinted>2015-07-25T10:06:00Z</cp:lastPrinted>
  <dcterms:created xsi:type="dcterms:W3CDTF">2016-11-04T14:27:00Z</dcterms:created>
  <dcterms:modified xsi:type="dcterms:W3CDTF">2016-11-04T14:27:00Z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(4)vqBsNpj57d3SzDP7M4nMKnab5WaDfCaztPKRVQBy9Gga6axao8xhPqN/4hr7T8Bpmvbn8wcW_x000d_
8xqCpv0l9EzCZQhuTeu+/GjbfoinGsvwE3FudE0w4Z1ZUs+0itCWs5rRFC8nOFFx0irOXvmj_x000d_
npdrcHqcqoZkZtMKBQNcH4tRf77YYEWbIang+JBPreyiA08ihbIXBxOPtIeBZlyI6dsE4KFE_x000d_
9+U7Sr+lFu5pOHG3xY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iU+U9UBPugeqPoOEaB+eJVWtlVDWSSccD203qxzEUpZn6qFeSq3xjO_x000d_
PCt85pBp0t0k86zxpbJJKrNsZ1nC4ayl7NfrEMDjbrLZvDlcmZ6tj4PP8p/0vhE8zaOj26KA_x000d_
crosEv6IMNpzdrOshSdnzoKLSxR6qFe0vQo/0YDOpW9we5QWIm1ZyxuFHbt+IFEF7b+jEKg8_x000d_
RIPdHtoAOjCxIuwRCM1hnJbKKhvFSjr0AShB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8LO99BnNpC/t3P/98pDY74NzEhxKZ5DLkALl_x000d_
CUnsaQRkgZg+Co3ctBur8JszdAVRvLVko2Tuh1s4SebO0GeEGrv5fVR9tLDYTv7IUPU/3Scw_x000d_
+tCKtzmyxD5Ds5Ed1NkzI/GxaGtRdq3drRGAfw06tMapgq6Opun2JB+16AAwPS+L5S7Pu7a7_x000d_
JP6m/R0DMM+ILWmsOOGSj+t1Ccz5PRYsid2sfczWyOJ6K7dIdNiM3n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tb/R/Z1RtTL6upbZlV_x000d_
kmKE5+Y2Nra7iWd+16frLqbqWN4=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(3)AcKZtrfOQXtDeUKxjU6Y7v5cOlmitin5Gy9X5MXh4RveT+v1lWA8SrOi7gfEmzRvjkPmM4Yt
K3d9m8E901MNUBjWbDdCbZv8w766h3ettWLVMEP5dfB9ZxhUkWialY9FKsR5e04xQWGhjcCj
YBZhT/RhyQ+bfP5+gUMe79wzEzQHYnFnmZH6n2PIeFF4NBXeXwQYv5Us7lao1wHcsbMXt7/b
K2D8dKoziEWGUJ14hV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G8d6UNb8HeAfx8quTSyuFBw55/EWBILI91+Z91GCisT/JA9beH2Pju
kTETfWf6plk8FoIDurmAbGJId1wzZyuvRBEyss1hh7Eq511gv8KWRec/OneIj2iQ/79cm2m+
NIxW/QxuyjZbwGUqIMZWu1p+rR7SVYf5XvIqOKac1Jux1aasafra5iQXNkZ9vhtewe41MZT0
XOqPlqiCZtGt71V91CYANGmFBWpuInrFhxQj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S0umab7Yc7ZsTYytqlQygoicegtg9z9bahTZ
e3Vxhflz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1478269557</vt:lpwstr>
  </property>
</Properties>
</file>