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D6F05A" w14:textId="3E849A46" w:rsidR="00BA68B4" w:rsidRPr="00B46E34" w:rsidRDefault="000C4A08" w:rsidP="00BA68B4">
      <w:pPr>
        <w:widowControl w:val="0"/>
        <w:tabs>
          <w:tab w:val="center" w:pos="4536"/>
          <w:tab w:val="right" w:pos="8280"/>
          <w:tab w:val="right" w:pos="9781"/>
        </w:tabs>
        <w:spacing w:after="0"/>
        <w:ind w:right="-58"/>
        <w:rPr>
          <w:rFonts w:ascii="Arial" w:eastAsia="Batang" w:hAnsi="Arial" w:cs="Arial"/>
          <w:b/>
          <w:bCs/>
          <w:sz w:val="28"/>
          <w:szCs w:val="28"/>
        </w:rPr>
      </w:pPr>
      <w:bookmarkStart w:id="0" w:name="OLE_LINK1"/>
      <w:bookmarkStart w:id="1" w:name="OLE_LINK2"/>
      <w:r w:rsidRPr="00B46E34">
        <w:rPr>
          <w:rFonts w:ascii="Arial" w:eastAsia="MS Gothic" w:hAnsi="Arial" w:cs="Arial"/>
          <w:b/>
          <w:sz w:val="28"/>
          <w:szCs w:val="28"/>
          <w:lang w:val="en-US"/>
        </w:rPr>
        <w:t>3GPP TSG RAN WG</w:t>
      </w:r>
      <w:r w:rsidR="00B4472B" w:rsidRPr="00B46E34">
        <w:rPr>
          <w:rFonts w:ascii="Arial" w:eastAsia="MS Gothic" w:hAnsi="Arial" w:cs="Arial"/>
          <w:b/>
          <w:sz w:val="28"/>
          <w:szCs w:val="28"/>
          <w:lang w:val="en-US"/>
        </w:rPr>
        <w:t>1</w:t>
      </w:r>
      <w:r w:rsidR="00F07FEB" w:rsidRPr="00B46E34">
        <w:rPr>
          <w:rFonts w:ascii="Arial" w:eastAsia="MS Gothic" w:hAnsi="Arial" w:cs="Arial"/>
          <w:b/>
          <w:sz w:val="28"/>
          <w:szCs w:val="28"/>
          <w:lang w:val="en-US"/>
        </w:rPr>
        <w:t xml:space="preserve"> Meeting #</w:t>
      </w:r>
      <w:r w:rsidR="00B46E34" w:rsidRPr="00B46E34">
        <w:rPr>
          <w:rFonts w:ascii="Arial" w:eastAsia="MS Gothic" w:hAnsi="Arial" w:cs="Arial"/>
          <w:b/>
          <w:sz w:val="28"/>
          <w:szCs w:val="28"/>
          <w:lang w:val="en-US"/>
        </w:rPr>
        <w:t>8</w:t>
      </w:r>
      <w:r w:rsidR="008C7841">
        <w:rPr>
          <w:rFonts w:ascii="Arial" w:eastAsia="MS Gothic" w:hAnsi="Arial" w:cs="Arial"/>
          <w:b/>
          <w:sz w:val="28"/>
          <w:szCs w:val="28"/>
          <w:lang w:val="en-US"/>
        </w:rPr>
        <w:t>6</w:t>
      </w:r>
      <w:r w:rsidR="00B46E34">
        <w:rPr>
          <w:rFonts w:ascii="Arial" w:eastAsia="Batang" w:hAnsi="Arial" w:cs="Arial"/>
          <w:b/>
          <w:bCs/>
          <w:sz w:val="28"/>
          <w:szCs w:val="28"/>
        </w:rPr>
        <w:tab/>
      </w:r>
      <w:r w:rsidR="00947801">
        <w:rPr>
          <w:rFonts w:ascii="Arial" w:eastAsia="Batang" w:hAnsi="Arial" w:cs="Arial"/>
          <w:b/>
          <w:bCs/>
          <w:sz w:val="28"/>
          <w:szCs w:val="28"/>
        </w:rPr>
        <w:tab/>
      </w:r>
      <w:r w:rsidR="00B46E34">
        <w:rPr>
          <w:rFonts w:ascii="Arial" w:eastAsia="Batang" w:hAnsi="Arial" w:cs="Arial"/>
          <w:b/>
          <w:bCs/>
          <w:sz w:val="28"/>
          <w:szCs w:val="28"/>
        </w:rPr>
        <w:tab/>
      </w:r>
      <w:r w:rsidR="00947801">
        <w:rPr>
          <w:rFonts w:ascii="Arial" w:eastAsia="Batang" w:hAnsi="Arial" w:cs="Arial"/>
          <w:b/>
          <w:bCs/>
          <w:sz w:val="28"/>
          <w:szCs w:val="28"/>
        </w:rPr>
        <w:t xml:space="preserve">   </w:t>
      </w:r>
      <w:r w:rsidR="00953CFC" w:rsidRPr="00953CFC">
        <w:rPr>
          <w:rFonts w:ascii="Arial" w:eastAsia="Batang" w:hAnsi="Arial" w:cs="Arial"/>
          <w:b/>
          <w:bCs/>
          <w:sz w:val="28"/>
          <w:szCs w:val="28"/>
        </w:rPr>
        <w:t>R1-16</w:t>
      </w:r>
      <w:r w:rsidR="001B7327">
        <w:rPr>
          <w:rFonts w:ascii="Arial" w:eastAsia="Batang" w:hAnsi="Arial" w:cs="Arial"/>
          <w:b/>
          <w:bCs/>
          <w:sz w:val="28"/>
          <w:szCs w:val="28"/>
        </w:rPr>
        <w:t>7610</w:t>
      </w:r>
      <w:bookmarkStart w:id="2" w:name="_GoBack"/>
      <w:bookmarkEnd w:id="2"/>
    </w:p>
    <w:p w14:paraId="3CCF9200" w14:textId="253DA90F" w:rsidR="00F07FEB" w:rsidRPr="00B46E34" w:rsidRDefault="00FA266B" w:rsidP="00F07FEB">
      <w:pPr>
        <w:pStyle w:val="Header"/>
        <w:tabs>
          <w:tab w:val="right" w:pos="9072"/>
          <w:tab w:val="right" w:pos="10206"/>
        </w:tabs>
        <w:rPr>
          <w:rFonts w:eastAsia="MS Gothic" w:cs="Arial"/>
          <w:noProof w:val="0"/>
          <w:sz w:val="28"/>
          <w:szCs w:val="28"/>
          <w:lang w:val="en-US"/>
        </w:rPr>
      </w:pPr>
      <w:r>
        <w:rPr>
          <w:rFonts w:cs="Arial"/>
          <w:noProof w:val="0"/>
          <w:sz w:val="28"/>
          <w:szCs w:val="28"/>
          <w:lang w:val="en-US"/>
        </w:rPr>
        <w:t>Gothenburg</w:t>
      </w:r>
      <w:r w:rsidR="00B81EF1" w:rsidRPr="00B46E34">
        <w:rPr>
          <w:rFonts w:cs="Arial"/>
          <w:noProof w:val="0"/>
          <w:sz w:val="28"/>
          <w:szCs w:val="28"/>
          <w:lang w:val="en-US"/>
        </w:rPr>
        <w:t xml:space="preserve">, </w:t>
      </w:r>
      <w:r>
        <w:rPr>
          <w:rFonts w:cs="Arial"/>
          <w:noProof w:val="0"/>
          <w:sz w:val="28"/>
          <w:szCs w:val="28"/>
          <w:lang w:val="en-US"/>
        </w:rPr>
        <w:t>Sweden</w:t>
      </w:r>
      <w:r w:rsidR="00290811" w:rsidRPr="00B46E34">
        <w:rPr>
          <w:rFonts w:cs="Arial"/>
          <w:noProof w:val="0"/>
          <w:sz w:val="28"/>
          <w:szCs w:val="28"/>
          <w:lang w:val="en-US"/>
        </w:rPr>
        <w:t xml:space="preserve">, </w:t>
      </w:r>
      <w:r w:rsidR="001A72B6">
        <w:rPr>
          <w:rFonts w:cs="Arial"/>
          <w:noProof w:val="0"/>
          <w:sz w:val="28"/>
          <w:szCs w:val="28"/>
          <w:lang w:val="en-US"/>
        </w:rPr>
        <w:t>22</w:t>
      </w:r>
      <w:r w:rsidR="001A72B6">
        <w:rPr>
          <w:rFonts w:cs="Arial"/>
          <w:noProof w:val="0"/>
          <w:sz w:val="28"/>
          <w:szCs w:val="28"/>
          <w:vertAlign w:val="superscript"/>
          <w:lang w:val="en-US"/>
        </w:rPr>
        <w:t>nd</w:t>
      </w:r>
      <w:r w:rsidR="00290811" w:rsidRPr="00B46E34">
        <w:rPr>
          <w:rFonts w:cs="Arial"/>
          <w:noProof w:val="0"/>
          <w:sz w:val="28"/>
          <w:szCs w:val="28"/>
          <w:lang w:val="en-US"/>
        </w:rPr>
        <w:t>-</w:t>
      </w:r>
      <w:r w:rsidR="00947801">
        <w:rPr>
          <w:rFonts w:cs="Arial"/>
          <w:noProof w:val="0"/>
          <w:sz w:val="28"/>
          <w:szCs w:val="28"/>
          <w:lang w:val="en-US"/>
        </w:rPr>
        <w:t>2</w:t>
      </w:r>
      <w:r w:rsidR="00D5102C">
        <w:rPr>
          <w:rFonts w:cs="Arial"/>
          <w:noProof w:val="0"/>
          <w:sz w:val="28"/>
          <w:szCs w:val="28"/>
          <w:lang w:val="en-US"/>
        </w:rPr>
        <w:t>6</w:t>
      </w:r>
      <w:r w:rsidR="00947801">
        <w:rPr>
          <w:rFonts w:cs="Arial"/>
          <w:noProof w:val="0"/>
          <w:sz w:val="28"/>
          <w:szCs w:val="28"/>
          <w:vertAlign w:val="superscript"/>
          <w:lang w:val="en-US"/>
        </w:rPr>
        <w:t>th</w:t>
      </w:r>
      <w:r w:rsidR="00290811" w:rsidRPr="00B46E34">
        <w:rPr>
          <w:rFonts w:cs="Arial"/>
          <w:noProof w:val="0"/>
          <w:sz w:val="28"/>
          <w:szCs w:val="28"/>
          <w:lang w:val="en-US"/>
        </w:rPr>
        <w:t xml:space="preserve"> </w:t>
      </w:r>
      <w:r>
        <w:rPr>
          <w:rFonts w:cs="Arial"/>
          <w:noProof w:val="0"/>
          <w:sz w:val="28"/>
          <w:szCs w:val="28"/>
          <w:lang w:val="en-US"/>
        </w:rPr>
        <w:t>August</w:t>
      </w:r>
      <w:r w:rsidR="00290811" w:rsidRPr="00B46E34">
        <w:rPr>
          <w:rFonts w:cs="Arial"/>
          <w:noProof w:val="0"/>
          <w:sz w:val="28"/>
          <w:szCs w:val="28"/>
          <w:lang w:val="en-US"/>
        </w:rPr>
        <w:t xml:space="preserve"> 201</w:t>
      </w:r>
      <w:r w:rsidR="00B46E34" w:rsidRPr="00B46E34">
        <w:rPr>
          <w:rFonts w:cs="Arial"/>
          <w:noProof w:val="0"/>
          <w:sz w:val="28"/>
          <w:szCs w:val="28"/>
          <w:lang w:val="en-US"/>
        </w:rPr>
        <w:t>6</w:t>
      </w:r>
    </w:p>
    <w:p w14:paraId="0220D3A9" w14:textId="77777777" w:rsidR="00BA68B4" w:rsidRPr="00B46E34" w:rsidRDefault="00BA68B4" w:rsidP="00BA68B4">
      <w:pPr>
        <w:pStyle w:val="FootnoteText"/>
        <w:rPr>
          <w:sz w:val="28"/>
          <w:szCs w:val="28"/>
        </w:rPr>
      </w:pPr>
    </w:p>
    <w:p w14:paraId="40649CB6" w14:textId="51580193" w:rsidR="00BA68B4" w:rsidRPr="00B46E34" w:rsidRDefault="00BA68B4" w:rsidP="00BA68B4">
      <w:pPr>
        <w:pStyle w:val="TdocHeader2"/>
        <w:jc w:val="left"/>
        <w:rPr>
          <w:sz w:val="28"/>
          <w:szCs w:val="28"/>
          <w:lang w:val="en-US"/>
        </w:rPr>
      </w:pPr>
      <w:r w:rsidRPr="00B46E34">
        <w:rPr>
          <w:sz w:val="28"/>
          <w:szCs w:val="28"/>
          <w:lang w:val="en-US"/>
        </w:rPr>
        <w:t xml:space="preserve">Source: </w:t>
      </w:r>
      <w:r w:rsidRPr="00B46E34">
        <w:rPr>
          <w:sz w:val="28"/>
          <w:szCs w:val="28"/>
          <w:lang w:val="en-US"/>
        </w:rPr>
        <w:tab/>
      </w:r>
      <w:r w:rsidR="00B46E34">
        <w:rPr>
          <w:sz w:val="28"/>
          <w:szCs w:val="28"/>
          <w:lang w:val="en-US"/>
        </w:rPr>
        <w:t xml:space="preserve">    </w:t>
      </w:r>
      <w:r w:rsidR="003E6653" w:rsidRPr="00B46E34">
        <w:rPr>
          <w:sz w:val="28"/>
          <w:szCs w:val="28"/>
          <w:lang w:val="en-US"/>
        </w:rPr>
        <w:t>Sharp</w:t>
      </w:r>
      <w:r w:rsidR="001B7327">
        <w:rPr>
          <w:sz w:val="28"/>
          <w:szCs w:val="28"/>
          <w:lang w:val="en-US"/>
        </w:rPr>
        <w:t>, MTI</w:t>
      </w:r>
    </w:p>
    <w:p w14:paraId="6EDCD34D" w14:textId="77777777" w:rsidR="00BA68B4" w:rsidRPr="00B46E34" w:rsidRDefault="00BA68B4" w:rsidP="00BA68B4">
      <w:pPr>
        <w:pStyle w:val="TdocHeader2"/>
        <w:jc w:val="left"/>
        <w:rPr>
          <w:sz w:val="28"/>
          <w:szCs w:val="28"/>
          <w:lang w:val="en-US"/>
        </w:rPr>
      </w:pPr>
      <w:r w:rsidRPr="00B46E34">
        <w:rPr>
          <w:sz w:val="28"/>
          <w:szCs w:val="28"/>
          <w:lang w:val="en-US"/>
        </w:rPr>
        <w:t>Title:</w:t>
      </w:r>
      <w:bookmarkStart w:id="3" w:name="Title"/>
      <w:bookmarkEnd w:id="3"/>
      <w:r w:rsidRPr="00B46E34">
        <w:rPr>
          <w:sz w:val="28"/>
          <w:szCs w:val="28"/>
          <w:lang w:val="en-US"/>
        </w:rPr>
        <w:tab/>
      </w:r>
      <w:r w:rsidR="00B46E34">
        <w:rPr>
          <w:sz w:val="28"/>
          <w:szCs w:val="28"/>
          <w:lang w:val="en-US"/>
        </w:rPr>
        <w:t xml:space="preserve">    </w:t>
      </w:r>
      <w:r w:rsidR="00D5102C">
        <w:rPr>
          <w:sz w:val="28"/>
          <w:szCs w:val="28"/>
          <w:lang w:val="en-US"/>
        </w:rPr>
        <w:t>Signaling for MUST</w:t>
      </w:r>
    </w:p>
    <w:p w14:paraId="28A31202" w14:textId="498B743F" w:rsidR="00BA68B4" w:rsidRPr="00B46E34" w:rsidRDefault="00125633" w:rsidP="00BA68B4">
      <w:pPr>
        <w:pStyle w:val="TdocHeader2"/>
        <w:jc w:val="left"/>
        <w:rPr>
          <w:rFonts w:eastAsia="SimSun"/>
          <w:sz w:val="28"/>
          <w:szCs w:val="28"/>
          <w:lang w:val="en-US" w:eastAsia="zh-CN"/>
        </w:rPr>
      </w:pPr>
      <w:r w:rsidRPr="00B46E34">
        <w:rPr>
          <w:sz w:val="28"/>
          <w:szCs w:val="28"/>
          <w:lang w:val="en-US"/>
        </w:rPr>
        <w:t>Agenda Item:</w:t>
      </w:r>
      <w:r w:rsidR="00B46E34">
        <w:rPr>
          <w:sz w:val="28"/>
          <w:szCs w:val="28"/>
          <w:lang w:val="en-US"/>
        </w:rPr>
        <w:t xml:space="preserve">   </w:t>
      </w:r>
      <w:r w:rsidR="004A09E8">
        <w:rPr>
          <w:sz w:val="28"/>
          <w:szCs w:val="28"/>
          <w:lang w:val="en-US"/>
        </w:rPr>
        <w:t>7.2.5.2</w:t>
      </w:r>
    </w:p>
    <w:p w14:paraId="12F692E6" w14:textId="77777777" w:rsidR="00BA68B4" w:rsidRPr="00B46E34" w:rsidRDefault="00B46E34" w:rsidP="00BA68B4">
      <w:pPr>
        <w:pStyle w:val="TdocHeader2"/>
        <w:jc w:val="left"/>
        <w:rPr>
          <w:sz w:val="28"/>
          <w:szCs w:val="28"/>
          <w:lang w:val="en-US"/>
        </w:rPr>
      </w:pPr>
      <w:r>
        <w:rPr>
          <w:sz w:val="28"/>
          <w:szCs w:val="28"/>
          <w:lang w:val="en-US"/>
        </w:rPr>
        <w:t xml:space="preserve">Document for: </w:t>
      </w:r>
      <w:r w:rsidR="00BA68B4" w:rsidRPr="00B46E34">
        <w:rPr>
          <w:sz w:val="28"/>
          <w:szCs w:val="28"/>
          <w:lang w:val="en-US"/>
        </w:rPr>
        <w:t>Discussion and Decision</w:t>
      </w:r>
    </w:p>
    <w:bookmarkEnd w:id="0"/>
    <w:bookmarkEnd w:id="1"/>
    <w:p w14:paraId="186E2F90" w14:textId="77777777" w:rsidR="004A5C0E" w:rsidRPr="00B46E34" w:rsidRDefault="004A5C0E" w:rsidP="00F551B7">
      <w:pPr>
        <w:pStyle w:val="Heading1"/>
        <w:tabs>
          <w:tab w:val="left" w:pos="9781"/>
        </w:tabs>
        <w:ind w:right="-28"/>
        <w:jc w:val="both"/>
        <w:rPr>
          <w:b/>
          <w:sz w:val="32"/>
          <w:szCs w:val="32"/>
        </w:rPr>
      </w:pPr>
      <w:r w:rsidRPr="00B46E34">
        <w:rPr>
          <w:b/>
          <w:sz w:val="32"/>
          <w:szCs w:val="32"/>
        </w:rPr>
        <w:t>Introduction</w:t>
      </w:r>
    </w:p>
    <w:p w14:paraId="56236F05" w14:textId="77777777" w:rsidR="005627AB" w:rsidRDefault="00D5102C" w:rsidP="00F600D3">
      <w:pPr>
        <w:ind w:right="340"/>
        <w:jc w:val="both"/>
        <w:rPr>
          <w:sz w:val="22"/>
          <w:szCs w:val="22"/>
          <w:lang w:val="en-US"/>
        </w:rPr>
      </w:pPr>
      <w:r>
        <w:rPr>
          <w:sz w:val="22"/>
          <w:szCs w:val="22"/>
          <w:lang w:val="en-US"/>
        </w:rPr>
        <w:t>In RAN4</w:t>
      </w:r>
      <w:r w:rsidR="005627AB">
        <w:rPr>
          <w:sz w:val="22"/>
          <w:szCs w:val="22"/>
          <w:lang w:val="en-US"/>
        </w:rPr>
        <w:t xml:space="preserve"> </w:t>
      </w:r>
      <w:r>
        <w:rPr>
          <w:sz w:val="22"/>
          <w:szCs w:val="22"/>
          <w:lang w:val="en-US"/>
        </w:rPr>
        <w:t>#79</w:t>
      </w:r>
      <w:r w:rsidR="005627AB">
        <w:rPr>
          <w:sz w:val="22"/>
          <w:szCs w:val="22"/>
          <w:lang w:val="en-US"/>
        </w:rPr>
        <w:t xml:space="preserve">, the </w:t>
      </w:r>
      <w:r w:rsidR="0018404B">
        <w:rPr>
          <w:sz w:val="22"/>
          <w:szCs w:val="22"/>
          <w:lang w:val="en-US"/>
        </w:rPr>
        <w:t>following was approved</w:t>
      </w:r>
      <w:r w:rsidR="000A7498">
        <w:rPr>
          <w:sz w:val="22"/>
          <w:szCs w:val="22"/>
          <w:lang w:val="en-US"/>
        </w:rPr>
        <w:t xml:space="preserve"> </w:t>
      </w:r>
      <w:r w:rsidR="00336819">
        <w:rPr>
          <w:sz w:val="22"/>
          <w:szCs w:val="22"/>
          <w:lang w:val="en-US"/>
        </w:rPr>
        <w:fldChar w:fldCharType="begin"/>
      </w:r>
      <w:r w:rsidR="00336819">
        <w:rPr>
          <w:sz w:val="22"/>
          <w:szCs w:val="22"/>
          <w:lang w:val="en-US"/>
        </w:rPr>
        <w:instrText xml:space="preserve"> REF _Ref454788018 \r \h </w:instrText>
      </w:r>
      <w:r w:rsidR="00336819">
        <w:rPr>
          <w:sz w:val="22"/>
          <w:szCs w:val="22"/>
          <w:lang w:val="en-US"/>
        </w:rPr>
      </w:r>
      <w:r w:rsidR="00336819">
        <w:rPr>
          <w:sz w:val="22"/>
          <w:szCs w:val="22"/>
          <w:lang w:val="en-US"/>
        </w:rPr>
        <w:fldChar w:fldCharType="separate"/>
      </w:r>
      <w:r w:rsidR="00336819">
        <w:rPr>
          <w:sz w:val="22"/>
          <w:szCs w:val="22"/>
          <w:lang w:val="en-US"/>
        </w:rPr>
        <w:t>[1]</w:t>
      </w:r>
      <w:r w:rsidR="00336819">
        <w:rPr>
          <w:sz w:val="22"/>
          <w:szCs w:val="22"/>
          <w:lang w:val="en-US"/>
        </w:rPr>
        <w:fldChar w:fldCharType="end"/>
      </w:r>
      <w:r w:rsidR="005627AB">
        <w:rPr>
          <w:sz w:val="22"/>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2"/>
      </w:tblGrid>
      <w:tr w:rsidR="005627AB" w14:paraId="0CA7D54E" w14:textId="77777777" w:rsidTr="00FD1DFB">
        <w:tc>
          <w:tcPr>
            <w:tcW w:w="10162" w:type="dxa"/>
          </w:tcPr>
          <w:p w14:paraId="2866E623" w14:textId="77777777" w:rsidR="000619A6" w:rsidRPr="0018404B" w:rsidRDefault="006D328C" w:rsidP="0018404B">
            <w:pPr>
              <w:numPr>
                <w:ilvl w:val="0"/>
                <w:numId w:val="29"/>
              </w:numPr>
              <w:spacing w:after="0"/>
              <w:rPr>
                <w:iCs/>
                <w:lang w:val="en-US" w:eastAsia="ja-JP"/>
              </w:rPr>
            </w:pPr>
            <w:r w:rsidRPr="0018404B">
              <w:rPr>
                <w:iCs/>
                <w:lang w:val="en-US" w:eastAsia="ja-JP"/>
              </w:rPr>
              <w:t>For MUST case 1 and 2, error in interference existence detection will lead to 100% BLER of the PDSCH</w:t>
            </w:r>
          </w:p>
          <w:p w14:paraId="0E97A5F5" w14:textId="77777777" w:rsidR="000619A6" w:rsidRPr="0018404B" w:rsidRDefault="006D328C" w:rsidP="0018404B">
            <w:pPr>
              <w:numPr>
                <w:ilvl w:val="0"/>
                <w:numId w:val="29"/>
              </w:numPr>
              <w:spacing w:after="0"/>
              <w:rPr>
                <w:iCs/>
                <w:lang w:val="en-US" w:eastAsia="ja-JP"/>
              </w:rPr>
            </w:pPr>
            <w:r w:rsidRPr="0018404B">
              <w:rPr>
                <w:iCs/>
                <w:lang w:val="en-US" w:eastAsia="ja-JP"/>
              </w:rPr>
              <w:t>For MUST cases 1 and 2, study blind detection feasibility of power ratio for MUST-near UE</w:t>
            </w:r>
          </w:p>
          <w:p w14:paraId="6AC6684A" w14:textId="77777777" w:rsidR="000619A6" w:rsidRPr="0018404B" w:rsidRDefault="006D328C" w:rsidP="0018404B">
            <w:pPr>
              <w:numPr>
                <w:ilvl w:val="1"/>
                <w:numId w:val="29"/>
              </w:numPr>
              <w:spacing w:after="0"/>
              <w:rPr>
                <w:iCs/>
                <w:lang w:val="en-US" w:eastAsia="ja-JP"/>
              </w:rPr>
            </w:pPr>
            <w:r w:rsidRPr="0018404B">
              <w:rPr>
                <w:iCs/>
                <w:lang w:val="en-US" w:eastAsia="ja-JP"/>
              </w:rPr>
              <w:t>CRS TM : TM2, TM3, TM4 rank 1, TM4 rank 2</w:t>
            </w:r>
          </w:p>
          <w:p w14:paraId="589BD93D" w14:textId="77777777" w:rsidR="000619A6" w:rsidRPr="0018404B" w:rsidRDefault="006D328C" w:rsidP="0018404B">
            <w:pPr>
              <w:numPr>
                <w:ilvl w:val="1"/>
                <w:numId w:val="29"/>
              </w:numPr>
              <w:spacing w:after="0"/>
              <w:rPr>
                <w:iCs/>
                <w:lang w:val="en-US" w:eastAsia="ja-JP"/>
              </w:rPr>
            </w:pPr>
            <w:r w:rsidRPr="0018404B">
              <w:rPr>
                <w:iCs/>
                <w:lang w:val="en-US" w:eastAsia="ja-JP"/>
              </w:rPr>
              <w:t>DMRS TM : TM9 rank 1, TM9 rank 2</w:t>
            </w:r>
          </w:p>
          <w:p w14:paraId="6DE9EAD3" w14:textId="77777777" w:rsidR="000619A6" w:rsidRPr="0018404B" w:rsidRDefault="006D328C" w:rsidP="0018404B">
            <w:pPr>
              <w:numPr>
                <w:ilvl w:val="0"/>
                <w:numId w:val="29"/>
              </w:numPr>
              <w:spacing w:after="0"/>
              <w:rPr>
                <w:iCs/>
                <w:lang w:val="en-US" w:eastAsia="ja-JP"/>
              </w:rPr>
            </w:pPr>
            <w:r w:rsidRPr="0018404B">
              <w:rPr>
                <w:iCs/>
                <w:lang w:val="en-US" w:eastAsia="ja-JP"/>
              </w:rPr>
              <w:t>Power ratio examples can be referenced in</w:t>
            </w:r>
          </w:p>
          <w:p w14:paraId="41E28F8C" w14:textId="77777777" w:rsidR="000619A6" w:rsidRPr="0018404B" w:rsidRDefault="006D328C" w:rsidP="0018404B">
            <w:pPr>
              <w:numPr>
                <w:ilvl w:val="1"/>
                <w:numId w:val="29"/>
              </w:numPr>
              <w:spacing w:after="0"/>
              <w:rPr>
                <w:iCs/>
                <w:lang w:val="en-US" w:eastAsia="ja-JP"/>
              </w:rPr>
            </w:pPr>
            <w:r w:rsidRPr="0018404B">
              <w:rPr>
                <w:iCs/>
                <w:lang w:eastAsia="ja-JP"/>
              </w:rPr>
              <w:t>R1-165763, R1-165797</w:t>
            </w:r>
          </w:p>
          <w:p w14:paraId="2BA9C11B" w14:textId="77777777" w:rsidR="00DC4F3A" w:rsidRDefault="00DC4F3A" w:rsidP="0018404B">
            <w:pPr>
              <w:spacing w:after="0"/>
              <w:ind w:left="1440"/>
              <w:rPr>
                <w:iCs/>
                <w:lang w:eastAsia="ja-JP"/>
              </w:rPr>
            </w:pPr>
          </w:p>
          <w:p w14:paraId="2A61FB15" w14:textId="77777777" w:rsidR="000619A6" w:rsidRPr="0018404B" w:rsidRDefault="006D328C" w:rsidP="0018404B">
            <w:pPr>
              <w:numPr>
                <w:ilvl w:val="0"/>
                <w:numId w:val="29"/>
              </w:numPr>
              <w:spacing w:after="0"/>
              <w:rPr>
                <w:iCs/>
                <w:lang w:val="en-US" w:eastAsia="ja-JP"/>
              </w:rPr>
            </w:pPr>
            <w:r w:rsidRPr="0018404B">
              <w:rPr>
                <w:iCs/>
                <w:lang w:val="en-US" w:eastAsia="ja-JP"/>
              </w:rPr>
              <w:t>For MUST case 3, further study blind detection feasibility on presence/precoder/modulation of interference UE in the following cases</w:t>
            </w:r>
          </w:p>
          <w:p w14:paraId="0BEA190B" w14:textId="77777777" w:rsidR="000619A6" w:rsidRPr="0018404B" w:rsidRDefault="006D328C" w:rsidP="0018404B">
            <w:pPr>
              <w:numPr>
                <w:ilvl w:val="1"/>
                <w:numId w:val="29"/>
              </w:numPr>
              <w:spacing w:after="0"/>
              <w:rPr>
                <w:iCs/>
                <w:lang w:val="en-US" w:eastAsia="ja-JP"/>
              </w:rPr>
            </w:pPr>
            <w:r w:rsidRPr="0018404B">
              <w:rPr>
                <w:iCs/>
                <w:lang w:val="en-US" w:eastAsia="ja-JP"/>
              </w:rPr>
              <w:t>CRS-based TM with 2TX or 4 Tx when UE is scheduled with TM2 or TM4 rank 1</w:t>
            </w:r>
          </w:p>
          <w:p w14:paraId="2ECF6841" w14:textId="77777777" w:rsidR="000619A6" w:rsidRPr="0018404B" w:rsidRDefault="006D328C" w:rsidP="0018404B">
            <w:pPr>
              <w:numPr>
                <w:ilvl w:val="1"/>
                <w:numId w:val="29"/>
              </w:numPr>
              <w:spacing w:after="0"/>
              <w:rPr>
                <w:iCs/>
                <w:lang w:val="en-US" w:eastAsia="ja-JP"/>
              </w:rPr>
            </w:pPr>
            <w:r w:rsidRPr="0018404B">
              <w:rPr>
                <w:iCs/>
                <w:lang w:val="en-US" w:eastAsia="ja-JP"/>
              </w:rPr>
              <w:t>DMRS-based TM with OCC2 DMRS or OCC4 DMRS when UE is scheduled with rank 1</w:t>
            </w:r>
          </w:p>
          <w:p w14:paraId="65DF545C" w14:textId="77777777" w:rsidR="000619A6" w:rsidRPr="0018404B" w:rsidRDefault="006D328C" w:rsidP="0018404B">
            <w:pPr>
              <w:numPr>
                <w:ilvl w:val="1"/>
                <w:numId w:val="29"/>
              </w:numPr>
              <w:spacing w:after="0"/>
              <w:rPr>
                <w:iCs/>
                <w:lang w:val="en-US" w:eastAsia="ja-JP"/>
              </w:rPr>
            </w:pPr>
            <w:r w:rsidRPr="0018404B">
              <w:rPr>
                <w:iCs/>
                <w:lang w:val="en-US" w:eastAsia="ja-JP"/>
              </w:rPr>
              <w:t xml:space="preserve">Further check if NAICS conclusions can be applied </w:t>
            </w:r>
            <w:r w:rsidRPr="0018404B">
              <w:rPr>
                <w:iCs/>
                <w:lang w:val="en-US" w:eastAsia="ja-JP"/>
              </w:rPr>
              <w:tab/>
            </w:r>
          </w:p>
          <w:p w14:paraId="43B449F4" w14:textId="77777777" w:rsidR="000619A6" w:rsidRPr="0018404B" w:rsidRDefault="006D328C" w:rsidP="0018404B">
            <w:pPr>
              <w:numPr>
                <w:ilvl w:val="0"/>
                <w:numId w:val="29"/>
              </w:numPr>
              <w:spacing w:after="0"/>
              <w:rPr>
                <w:iCs/>
                <w:lang w:val="en-US" w:eastAsia="ja-JP"/>
              </w:rPr>
            </w:pPr>
            <w:r w:rsidRPr="0018404B">
              <w:rPr>
                <w:iCs/>
                <w:lang w:val="en-US" w:eastAsia="ja-JP"/>
              </w:rPr>
              <w:t>Signaling is still beneficial for MUST case 3</w:t>
            </w:r>
          </w:p>
          <w:p w14:paraId="7685EB21" w14:textId="77777777" w:rsidR="000619A6" w:rsidRPr="0018404B" w:rsidRDefault="006D328C" w:rsidP="0018404B">
            <w:pPr>
              <w:numPr>
                <w:ilvl w:val="0"/>
                <w:numId w:val="29"/>
              </w:numPr>
              <w:spacing w:after="0"/>
              <w:rPr>
                <w:iCs/>
                <w:lang w:val="en-US" w:eastAsia="ja-JP"/>
              </w:rPr>
            </w:pPr>
            <w:r w:rsidRPr="0018404B">
              <w:rPr>
                <w:iCs/>
                <w:lang w:val="en-US" w:eastAsia="ja-JP"/>
              </w:rPr>
              <w:t>For all MUST cases, the feasibility study should take into account at least the following metrics</w:t>
            </w:r>
          </w:p>
          <w:p w14:paraId="0A9A5ADC" w14:textId="77777777" w:rsidR="000619A6" w:rsidRPr="0018404B" w:rsidRDefault="006D328C" w:rsidP="0018404B">
            <w:pPr>
              <w:numPr>
                <w:ilvl w:val="1"/>
                <w:numId w:val="29"/>
              </w:numPr>
              <w:spacing w:after="0"/>
              <w:rPr>
                <w:iCs/>
                <w:lang w:val="en-US" w:eastAsia="ja-JP"/>
              </w:rPr>
            </w:pPr>
            <w:r w:rsidRPr="0018404B">
              <w:rPr>
                <w:iCs/>
                <w:lang w:val="en-US" w:eastAsia="ja-JP"/>
              </w:rPr>
              <w:t>Detection rates of parameters</w:t>
            </w:r>
          </w:p>
          <w:p w14:paraId="5E9C65CA" w14:textId="77777777" w:rsidR="000619A6" w:rsidRPr="0018404B" w:rsidRDefault="006D328C" w:rsidP="0018404B">
            <w:pPr>
              <w:numPr>
                <w:ilvl w:val="1"/>
                <w:numId w:val="29"/>
              </w:numPr>
              <w:spacing w:after="0"/>
              <w:rPr>
                <w:iCs/>
                <w:lang w:val="en-US" w:eastAsia="ja-JP"/>
              </w:rPr>
            </w:pPr>
            <w:r w:rsidRPr="0018404B">
              <w:rPr>
                <w:iCs/>
                <w:lang w:val="en-US" w:eastAsia="ja-JP"/>
              </w:rPr>
              <w:t>Throughput loss compared with the case with genie information provided</w:t>
            </w:r>
          </w:p>
          <w:p w14:paraId="30F9D53E" w14:textId="77777777" w:rsidR="000619A6" w:rsidRPr="0018404B" w:rsidRDefault="006D328C" w:rsidP="0018404B">
            <w:pPr>
              <w:numPr>
                <w:ilvl w:val="1"/>
                <w:numId w:val="29"/>
              </w:numPr>
              <w:spacing w:after="0"/>
              <w:rPr>
                <w:iCs/>
                <w:lang w:val="en-US" w:eastAsia="ja-JP"/>
              </w:rPr>
            </w:pPr>
            <w:r w:rsidRPr="0018404B">
              <w:rPr>
                <w:iCs/>
                <w:lang w:val="en-US" w:eastAsia="ja-JP"/>
              </w:rPr>
              <w:t>UE implementation complexity</w:t>
            </w:r>
          </w:p>
          <w:p w14:paraId="7B7683B6" w14:textId="77777777" w:rsidR="0018404B" w:rsidRPr="00DC4F3A" w:rsidRDefault="0018404B" w:rsidP="0018404B">
            <w:pPr>
              <w:spacing w:after="0"/>
              <w:rPr>
                <w:iCs/>
                <w:lang w:eastAsia="ja-JP"/>
              </w:rPr>
            </w:pPr>
          </w:p>
        </w:tc>
      </w:tr>
    </w:tbl>
    <w:p w14:paraId="1DAED24D" w14:textId="77777777" w:rsidR="008D3370" w:rsidRDefault="00814FD7" w:rsidP="005627AB">
      <w:pPr>
        <w:ind w:right="340"/>
        <w:jc w:val="both"/>
        <w:rPr>
          <w:sz w:val="22"/>
          <w:szCs w:val="22"/>
          <w:lang w:val="en-US"/>
        </w:rPr>
      </w:pPr>
      <w:r>
        <w:rPr>
          <w:sz w:val="22"/>
          <w:szCs w:val="22"/>
          <w:lang w:val="en-US"/>
        </w:rPr>
        <w:t xml:space="preserve">And that's not all. There's more.  </w:t>
      </w:r>
      <w:r w:rsidR="008D3370">
        <w:rPr>
          <w:sz w:val="22"/>
          <w:szCs w:val="22"/>
          <w:lang w:val="en-US"/>
        </w:rPr>
        <w:t>In RAN1 #85, the following was agreed to as well:</w:t>
      </w:r>
    </w:p>
    <w:p w14:paraId="56C699F4" w14:textId="5D94043C" w:rsidR="008D3370" w:rsidRDefault="00B44512" w:rsidP="005627AB">
      <w:pPr>
        <w:ind w:right="340"/>
        <w:jc w:val="both"/>
        <w:rPr>
          <w:sz w:val="22"/>
          <w:szCs w:val="22"/>
          <w:lang w:val="en-US"/>
        </w:rPr>
      </w:pPr>
      <w:r>
        <w:rPr>
          <w:noProof/>
          <w:lang w:val="en-US" w:eastAsia="ja-JP"/>
        </w:rPr>
        <mc:AlternateContent>
          <mc:Choice Requires="wps">
            <w:drawing>
              <wp:anchor distT="45720" distB="45720" distL="114300" distR="114300" simplePos="0" relativeHeight="251659264" behindDoc="0" locked="0" layoutInCell="1" allowOverlap="1" wp14:anchorId="2A2D5C3D" wp14:editId="1323C046">
                <wp:simplePos x="0" y="0"/>
                <wp:positionH relativeFrom="column">
                  <wp:posOffset>544830</wp:posOffset>
                </wp:positionH>
                <wp:positionV relativeFrom="paragraph">
                  <wp:posOffset>124460</wp:posOffset>
                </wp:positionV>
                <wp:extent cx="5820410" cy="2664460"/>
                <wp:effectExtent l="13970" t="5080" r="13970" b="698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0410" cy="2664460"/>
                        </a:xfrm>
                        <a:prstGeom prst="rect">
                          <a:avLst/>
                        </a:prstGeom>
                        <a:solidFill>
                          <a:srgbClr val="FFFFFF"/>
                        </a:solidFill>
                        <a:ln w="9525">
                          <a:solidFill>
                            <a:srgbClr val="000000"/>
                          </a:solidFill>
                          <a:miter lim="800000"/>
                          <a:headEnd/>
                          <a:tailEnd/>
                        </a:ln>
                      </wps:spPr>
                      <wps:txbx>
                        <w:txbxContent>
                          <w:p w14:paraId="3DAEFC89" w14:textId="77777777" w:rsidR="008D3370" w:rsidRPr="008C4B8C" w:rsidRDefault="008D3370" w:rsidP="008D3370">
                            <w:pPr>
                              <w:rPr>
                                <w:rFonts w:eastAsia="MS Mincho"/>
                                <w:lang w:val="en-US" w:eastAsia="ja-JP"/>
                              </w:rPr>
                            </w:pPr>
                            <w:r w:rsidRPr="008C4B8C">
                              <w:rPr>
                                <w:rFonts w:eastAsia="MS Mincho"/>
                                <w:highlight w:val="green"/>
                                <w:lang w:val="en-US" w:eastAsia="ja-JP"/>
                              </w:rPr>
                              <w:t>Agreement</w:t>
                            </w:r>
                            <w:r w:rsidRPr="008C4B8C">
                              <w:rPr>
                                <w:rFonts w:eastAsia="MS Mincho"/>
                                <w:lang w:val="en-US" w:eastAsia="ja-JP"/>
                              </w:rPr>
                              <w:t>:</w:t>
                            </w:r>
                          </w:p>
                          <w:p w14:paraId="7D1AEA9C" w14:textId="77777777" w:rsidR="008D3370" w:rsidRPr="008C4B8C" w:rsidRDefault="008D3370" w:rsidP="008D3370">
                            <w:pPr>
                              <w:numPr>
                                <w:ilvl w:val="0"/>
                                <w:numId w:val="31"/>
                              </w:numPr>
                              <w:spacing w:after="0"/>
                              <w:rPr>
                                <w:rFonts w:eastAsia="MS Mincho"/>
                                <w:lang w:val="en-US" w:eastAsia="ja-JP"/>
                              </w:rPr>
                            </w:pPr>
                            <w:r w:rsidRPr="008C4B8C">
                              <w:rPr>
                                <w:rFonts w:eastAsia="MS Mincho"/>
                                <w:lang w:val="en-US" w:eastAsia="ja-JP"/>
                              </w:rPr>
                              <w:t>No new TM for MUST</w:t>
                            </w:r>
                          </w:p>
                          <w:p w14:paraId="0CA75085" w14:textId="77777777" w:rsidR="008D3370" w:rsidRPr="008C4B8C" w:rsidRDefault="008D3370" w:rsidP="008D3370">
                            <w:pPr>
                              <w:numPr>
                                <w:ilvl w:val="0"/>
                                <w:numId w:val="31"/>
                              </w:numPr>
                              <w:spacing w:after="0"/>
                              <w:rPr>
                                <w:rFonts w:eastAsia="MS Mincho"/>
                                <w:lang w:val="en-US" w:eastAsia="ja-JP"/>
                              </w:rPr>
                            </w:pPr>
                            <w:r w:rsidRPr="008C4B8C">
                              <w:rPr>
                                <w:rFonts w:eastAsia="MS Mincho"/>
                                <w:lang w:val="en-US" w:eastAsia="ja-JP"/>
                              </w:rPr>
                              <w:t>MUST Case 1 and Case 2 using up to 2Tx is supported in the following TMs</w:t>
                            </w:r>
                          </w:p>
                          <w:p w14:paraId="09C8BCE3" w14:textId="77777777" w:rsidR="008D3370" w:rsidRPr="008C4B8C" w:rsidRDefault="008D3370" w:rsidP="008D3370">
                            <w:pPr>
                              <w:numPr>
                                <w:ilvl w:val="1"/>
                                <w:numId w:val="31"/>
                              </w:numPr>
                              <w:spacing w:after="0"/>
                              <w:rPr>
                                <w:rFonts w:eastAsia="MS Mincho"/>
                                <w:lang w:val="en-US" w:eastAsia="ja-JP"/>
                              </w:rPr>
                            </w:pPr>
                            <w:r w:rsidRPr="008C4B8C">
                              <w:rPr>
                                <w:rFonts w:eastAsia="MS Mincho"/>
                                <w:lang w:val="en-US" w:eastAsia="ja-JP"/>
                              </w:rPr>
                              <w:t>TM 2/3/4</w:t>
                            </w:r>
                          </w:p>
                          <w:p w14:paraId="7502F746" w14:textId="77777777" w:rsidR="008D3370" w:rsidRPr="008C4B8C" w:rsidRDefault="008D3370" w:rsidP="008D3370">
                            <w:pPr>
                              <w:numPr>
                                <w:ilvl w:val="1"/>
                                <w:numId w:val="31"/>
                              </w:numPr>
                              <w:spacing w:after="0"/>
                              <w:rPr>
                                <w:rFonts w:eastAsia="MS Mincho"/>
                                <w:lang w:val="en-US" w:eastAsia="ja-JP"/>
                              </w:rPr>
                            </w:pPr>
                            <w:r w:rsidRPr="008C4B8C">
                              <w:rPr>
                                <w:rFonts w:eastAsia="MS Mincho"/>
                                <w:lang w:val="en-US" w:eastAsia="ja-JP"/>
                              </w:rPr>
                              <w:t>FFS TM 8/9/10</w:t>
                            </w:r>
                          </w:p>
                          <w:p w14:paraId="0DD53C15" w14:textId="77777777" w:rsidR="008D3370" w:rsidRPr="008C4B8C" w:rsidRDefault="008D3370" w:rsidP="008D3370">
                            <w:pPr>
                              <w:numPr>
                                <w:ilvl w:val="0"/>
                                <w:numId w:val="31"/>
                              </w:numPr>
                              <w:spacing w:after="0"/>
                              <w:rPr>
                                <w:rFonts w:eastAsia="MS Mincho"/>
                                <w:lang w:val="en-US" w:eastAsia="ja-JP"/>
                              </w:rPr>
                            </w:pPr>
                            <w:r w:rsidRPr="008C4B8C">
                              <w:rPr>
                                <w:rFonts w:eastAsia="MS Mincho"/>
                                <w:lang w:val="en-US" w:eastAsia="ja-JP"/>
                              </w:rPr>
                              <w:t>A UE is signalled by RRC if it is to be configured for potential MUST operation</w:t>
                            </w:r>
                          </w:p>
                          <w:p w14:paraId="486EAAA6" w14:textId="77777777" w:rsidR="008D3370" w:rsidRPr="008C4B8C" w:rsidRDefault="008D3370" w:rsidP="008D3370">
                            <w:pPr>
                              <w:numPr>
                                <w:ilvl w:val="0"/>
                                <w:numId w:val="31"/>
                              </w:numPr>
                              <w:spacing w:after="0"/>
                              <w:rPr>
                                <w:rFonts w:eastAsia="MS Mincho"/>
                                <w:lang w:val="en-US" w:eastAsia="ja-JP"/>
                              </w:rPr>
                            </w:pPr>
                            <w:r w:rsidRPr="008C4B8C">
                              <w:rPr>
                                <w:rFonts w:eastAsia="MS Mincho"/>
                                <w:lang w:val="en-US" w:eastAsia="ja-JP"/>
                              </w:rPr>
                              <w:t>FFS MUST Case 3 using up to 8Tx is supported in the following TMs</w:t>
                            </w:r>
                          </w:p>
                          <w:p w14:paraId="589584E9" w14:textId="77777777" w:rsidR="008D3370" w:rsidRPr="008C4B8C" w:rsidRDefault="008D3370" w:rsidP="008D3370">
                            <w:pPr>
                              <w:numPr>
                                <w:ilvl w:val="1"/>
                                <w:numId w:val="31"/>
                              </w:numPr>
                              <w:spacing w:after="0"/>
                              <w:rPr>
                                <w:rFonts w:eastAsia="MS Mincho"/>
                                <w:lang w:val="en-US" w:eastAsia="ja-JP"/>
                              </w:rPr>
                            </w:pPr>
                            <w:r w:rsidRPr="008C4B8C">
                              <w:rPr>
                                <w:rFonts w:eastAsia="MS Mincho"/>
                                <w:lang w:val="en-US" w:eastAsia="ja-JP"/>
                              </w:rPr>
                              <w:t>TM 4/8/9/10</w:t>
                            </w:r>
                          </w:p>
                          <w:p w14:paraId="7B18B9FB" w14:textId="77777777" w:rsidR="008D3370" w:rsidRPr="008C4B8C" w:rsidRDefault="008D3370" w:rsidP="008D3370">
                            <w:pPr>
                              <w:numPr>
                                <w:ilvl w:val="1"/>
                                <w:numId w:val="31"/>
                              </w:numPr>
                              <w:spacing w:after="0"/>
                              <w:rPr>
                                <w:rFonts w:eastAsia="MS Mincho"/>
                                <w:lang w:val="en-US" w:eastAsia="ja-JP"/>
                              </w:rPr>
                            </w:pPr>
                            <w:r w:rsidRPr="008C4B8C">
                              <w:rPr>
                                <w:rFonts w:eastAsia="MS Mincho"/>
                                <w:lang w:val="en-US" w:eastAsia="ja-JP"/>
                              </w:rPr>
                              <w:t>Companies are encouraged to perform more evaluations especially using the agreed FTP model</w:t>
                            </w:r>
                          </w:p>
                          <w:p w14:paraId="7EA3BC21" w14:textId="77777777" w:rsidR="008D3370" w:rsidRPr="008C4B8C" w:rsidRDefault="008D3370" w:rsidP="008D3370">
                            <w:pPr>
                              <w:numPr>
                                <w:ilvl w:val="0"/>
                                <w:numId w:val="31"/>
                              </w:numPr>
                              <w:spacing w:after="0"/>
                              <w:rPr>
                                <w:rFonts w:eastAsia="MS Mincho"/>
                                <w:lang w:val="en-US" w:eastAsia="ja-JP"/>
                              </w:rPr>
                            </w:pPr>
                            <w:r w:rsidRPr="008C4B8C">
                              <w:rPr>
                                <w:rFonts w:eastAsia="MS Mincho"/>
                                <w:lang w:val="en-US" w:eastAsia="ja-JP"/>
                              </w:rPr>
                              <w:t>At least one new DCI is to be monitored by a UE once configured into MUST operation</w:t>
                            </w:r>
                          </w:p>
                          <w:p w14:paraId="6A753832" w14:textId="77777777" w:rsidR="008D3370" w:rsidRPr="008C4B8C" w:rsidRDefault="008D3370" w:rsidP="008D3370">
                            <w:pPr>
                              <w:numPr>
                                <w:ilvl w:val="1"/>
                                <w:numId w:val="31"/>
                              </w:numPr>
                              <w:spacing w:after="0"/>
                              <w:rPr>
                                <w:rFonts w:eastAsia="MS Mincho"/>
                                <w:lang w:val="en-US" w:eastAsia="ja-JP"/>
                              </w:rPr>
                            </w:pPr>
                            <w:r w:rsidRPr="008C4B8C">
                              <w:rPr>
                                <w:rFonts w:eastAsia="MS Mincho"/>
                                <w:lang w:val="en-US" w:eastAsia="ja-JP"/>
                              </w:rPr>
                              <w:t xml:space="preserve">FFS on details </w:t>
                            </w:r>
                          </w:p>
                          <w:p w14:paraId="2DF9B9E5" w14:textId="77777777" w:rsidR="008D3370" w:rsidRPr="008C4B8C" w:rsidRDefault="008D3370" w:rsidP="008D3370">
                            <w:pPr>
                              <w:numPr>
                                <w:ilvl w:val="0"/>
                                <w:numId w:val="31"/>
                              </w:numPr>
                              <w:spacing w:after="0"/>
                              <w:rPr>
                                <w:rFonts w:eastAsia="MS Mincho"/>
                                <w:lang w:val="en-US" w:eastAsia="ja-JP"/>
                              </w:rPr>
                            </w:pPr>
                            <w:r w:rsidRPr="008C4B8C">
                              <w:rPr>
                                <w:rFonts w:eastAsia="MS Mincho"/>
                                <w:lang w:val="en-US" w:eastAsia="ja-JP"/>
                              </w:rPr>
                              <w:t>FFS MUST-near UE may assume MUST interference presence/absence is consistent among all of its scheduled PRBs for CRS-based TM and DMRS-based TM</w:t>
                            </w:r>
                          </w:p>
                          <w:p w14:paraId="605D56F6" w14:textId="77777777" w:rsidR="008D3370" w:rsidRDefault="008D337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A2D5C3D" id="_x0000_t202" coordsize="21600,21600" o:spt="202" path="m,l,21600r21600,l21600,xe">
                <v:stroke joinstyle="miter"/>
                <v:path gradientshapeok="t" o:connecttype="rect"/>
              </v:shapetype>
              <v:shape id="Text Box 2" o:spid="_x0000_s1026" type="#_x0000_t202" style="position:absolute;left:0;text-align:left;margin-left:42.9pt;margin-top:9.8pt;width:458.3pt;height:209.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">
                <v:textbox>
                  <w:txbxContent>
                    <w:p w14:paraId="3DAEFC89" w14:textId="77777777" w:rsidR="008D3370" w:rsidRPr="008C4B8C" w:rsidRDefault="008D3370" w:rsidP="008D3370">
                      <w:pPr>
                        <w:rPr>
                          <w:rFonts w:eastAsia="ＭＳ 明朝"/>
                          <w:lang w:val="en-US" w:eastAsia="ja-JP"/>
                        </w:rPr>
                      </w:pPr>
                      <w:r w:rsidRPr="008C4B8C">
                        <w:rPr>
                          <w:rFonts w:eastAsia="ＭＳ 明朝"/>
                          <w:highlight w:val="green"/>
                          <w:lang w:val="en-US" w:eastAsia="ja-JP"/>
                        </w:rPr>
                        <w:t>Agreement</w:t>
                      </w:r>
                      <w:r w:rsidRPr="008C4B8C">
                        <w:rPr>
                          <w:rFonts w:eastAsia="ＭＳ 明朝"/>
                          <w:lang w:val="en-US" w:eastAsia="ja-JP"/>
                        </w:rPr>
                        <w:t>:</w:t>
                      </w:r>
                    </w:p>
                    <w:p w14:paraId="7D1AEA9C" w14:textId="77777777" w:rsidR="008D3370" w:rsidRPr="008C4B8C" w:rsidRDefault="008D3370" w:rsidP="008D3370">
                      <w:pPr>
                        <w:numPr>
                          <w:ilvl w:val="0"/>
                          <w:numId w:val="31"/>
                        </w:numPr>
                        <w:spacing w:after="0"/>
                        <w:rPr>
                          <w:rFonts w:eastAsia="ＭＳ 明朝"/>
                          <w:lang w:val="en-US" w:eastAsia="ja-JP"/>
                        </w:rPr>
                      </w:pPr>
                      <w:r w:rsidRPr="008C4B8C">
                        <w:rPr>
                          <w:rFonts w:eastAsia="ＭＳ 明朝"/>
                          <w:lang w:val="en-US" w:eastAsia="ja-JP"/>
                        </w:rPr>
                        <w:t>No new TM for MUST</w:t>
                      </w:r>
                    </w:p>
                    <w:p w14:paraId="0CA75085" w14:textId="77777777" w:rsidR="008D3370" w:rsidRPr="008C4B8C" w:rsidRDefault="008D3370" w:rsidP="008D3370">
                      <w:pPr>
                        <w:numPr>
                          <w:ilvl w:val="0"/>
                          <w:numId w:val="31"/>
                        </w:numPr>
                        <w:spacing w:after="0"/>
                        <w:rPr>
                          <w:rFonts w:eastAsia="ＭＳ 明朝"/>
                          <w:lang w:val="en-US" w:eastAsia="ja-JP"/>
                        </w:rPr>
                      </w:pPr>
                      <w:r w:rsidRPr="008C4B8C">
                        <w:rPr>
                          <w:rFonts w:eastAsia="ＭＳ 明朝"/>
                          <w:lang w:val="en-US" w:eastAsia="ja-JP"/>
                        </w:rPr>
                        <w:t>MUST Case 1 and Case 2 using up to 2Tx is supported in the following TMs</w:t>
                      </w:r>
                    </w:p>
                    <w:p w14:paraId="09C8BCE3" w14:textId="77777777" w:rsidR="008D3370" w:rsidRPr="008C4B8C" w:rsidRDefault="008D3370" w:rsidP="008D3370">
                      <w:pPr>
                        <w:numPr>
                          <w:ilvl w:val="1"/>
                          <w:numId w:val="31"/>
                        </w:numPr>
                        <w:spacing w:after="0"/>
                        <w:rPr>
                          <w:rFonts w:eastAsia="ＭＳ 明朝"/>
                          <w:lang w:val="en-US" w:eastAsia="ja-JP"/>
                        </w:rPr>
                      </w:pPr>
                      <w:r w:rsidRPr="008C4B8C">
                        <w:rPr>
                          <w:rFonts w:eastAsia="ＭＳ 明朝"/>
                          <w:lang w:val="en-US" w:eastAsia="ja-JP"/>
                        </w:rPr>
                        <w:t>TM 2/3/4</w:t>
                      </w:r>
                    </w:p>
                    <w:p w14:paraId="7502F746" w14:textId="77777777" w:rsidR="008D3370" w:rsidRPr="008C4B8C" w:rsidRDefault="008D3370" w:rsidP="008D3370">
                      <w:pPr>
                        <w:numPr>
                          <w:ilvl w:val="1"/>
                          <w:numId w:val="31"/>
                        </w:numPr>
                        <w:spacing w:after="0"/>
                        <w:rPr>
                          <w:rFonts w:eastAsia="ＭＳ 明朝"/>
                          <w:lang w:val="en-US" w:eastAsia="ja-JP"/>
                        </w:rPr>
                      </w:pPr>
                      <w:r w:rsidRPr="008C4B8C">
                        <w:rPr>
                          <w:rFonts w:eastAsia="ＭＳ 明朝"/>
                          <w:lang w:val="en-US" w:eastAsia="ja-JP"/>
                        </w:rPr>
                        <w:t>FFS TM 8/9/10</w:t>
                      </w:r>
                    </w:p>
                    <w:p w14:paraId="0DD53C15" w14:textId="77777777" w:rsidR="008D3370" w:rsidRPr="008C4B8C" w:rsidRDefault="008D3370" w:rsidP="008D3370">
                      <w:pPr>
                        <w:numPr>
                          <w:ilvl w:val="0"/>
                          <w:numId w:val="31"/>
                        </w:numPr>
                        <w:spacing w:after="0"/>
                        <w:rPr>
                          <w:rFonts w:eastAsia="ＭＳ 明朝"/>
                          <w:lang w:val="en-US" w:eastAsia="ja-JP"/>
                        </w:rPr>
                      </w:pPr>
                      <w:r w:rsidRPr="008C4B8C">
                        <w:rPr>
                          <w:rFonts w:eastAsia="ＭＳ 明朝"/>
                          <w:lang w:val="en-US" w:eastAsia="ja-JP"/>
                        </w:rPr>
                        <w:t>A UE is signalled by RRC if it is to be configured for potential MUST operation</w:t>
                      </w:r>
                    </w:p>
                    <w:p w14:paraId="486EAAA6" w14:textId="77777777" w:rsidR="008D3370" w:rsidRPr="008C4B8C" w:rsidRDefault="008D3370" w:rsidP="008D3370">
                      <w:pPr>
                        <w:numPr>
                          <w:ilvl w:val="0"/>
                          <w:numId w:val="31"/>
                        </w:numPr>
                        <w:spacing w:after="0"/>
                        <w:rPr>
                          <w:rFonts w:eastAsia="ＭＳ 明朝"/>
                          <w:lang w:val="en-US" w:eastAsia="ja-JP"/>
                        </w:rPr>
                      </w:pPr>
                      <w:r w:rsidRPr="008C4B8C">
                        <w:rPr>
                          <w:rFonts w:eastAsia="ＭＳ 明朝"/>
                          <w:lang w:val="en-US" w:eastAsia="ja-JP"/>
                        </w:rPr>
                        <w:t>FFS MUST Case 3 using up to 8Tx is supported in the following TMs</w:t>
                      </w:r>
                    </w:p>
                    <w:p w14:paraId="589584E9" w14:textId="77777777" w:rsidR="008D3370" w:rsidRPr="008C4B8C" w:rsidRDefault="008D3370" w:rsidP="008D3370">
                      <w:pPr>
                        <w:numPr>
                          <w:ilvl w:val="1"/>
                          <w:numId w:val="31"/>
                        </w:numPr>
                        <w:spacing w:after="0"/>
                        <w:rPr>
                          <w:rFonts w:eastAsia="ＭＳ 明朝"/>
                          <w:lang w:val="en-US" w:eastAsia="ja-JP"/>
                        </w:rPr>
                      </w:pPr>
                      <w:r w:rsidRPr="008C4B8C">
                        <w:rPr>
                          <w:rFonts w:eastAsia="ＭＳ 明朝"/>
                          <w:lang w:val="en-US" w:eastAsia="ja-JP"/>
                        </w:rPr>
                        <w:t>TM 4/8/9/10</w:t>
                      </w:r>
                    </w:p>
                    <w:p w14:paraId="7B18B9FB" w14:textId="77777777" w:rsidR="008D3370" w:rsidRPr="008C4B8C" w:rsidRDefault="008D3370" w:rsidP="008D3370">
                      <w:pPr>
                        <w:numPr>
                          <w:ilvl w:val="1"/>
                          <w:numId w:val="31"/>
                        </w:numPr>
                        <w:spacing w:after="0"/>
                        <w:rPr>
                          <w:rFonts w:eastAsia="ＭＳ 明朝"/>
                          <w:lang w:val="en-US" w:eastAsia="ja-JP"/>
                        </w:rPr>
                      </w:pPr>
                      <w:r w:rsidRPr="008C4B8C">
                        <w:rPr>
                          <w:rFonts w:eastAsia="ＭＳ 明朝"/>
                          <w:lang w:val="en-US" w:eastAsia="ja-JP"/>
                        </w:rPr>
                        <w:t>Companies are encouraged to perform more evaluations especially using the agreed FTP model</w:t>
                      </w:r>
                    </w:p>
                    <w:p w14:paraId="7EA3BC21" w14:textId="77777777" w:rsidR="008D3370" w:rsidRPr="008C4B8C" w:rsidRDefault="008D3370" w:rsidP="008D3370">
                      <w:pPr>
                        <w:numPr>
                          <w:ilvl w:val="0"/>
                          <w:numId w:val="31"/>
                        </w:numPr>
                        <w:spacing w:after="0"/>
                        <w:rPr>
                          <w:rFonts w:eastAsia="ＭＳ 明朝"/>
                          <w:lang w:val="en-US" w:eastAsia="ja-JP"/>
                        </w:rPr>
                      </w:pPr>
                      <w:r w:rsidRPr="008C4B8C">
                        <w:rPr>
                          <w:rFonts w:eastAsia="ＭＳ 明朝"/>
                          <w:lang w:val="en-US" w:eastAsia="ja-JP"/>
                        </w:rPr>
                        <w:t>At least one new DCI is to be monitored by a UE once configured into MUST operation</w:t>
                      </w:r>
                    </w:p>
                    <w:p w14:paraId="6A753832" w14:textId="77777777" w:rsidR="008D3370" w:rsidRPr="008C4B8C" w:rsidRDefault="008D3370" w:rsidP="008D3370">
                      <w:pPr>
                        <w:numPr>
                          <w:ilvl w:val="1"/>
                          <w:numId w:val="31"/>
                        </w:numPr>
                        <w:spacing w:after="0"/>
                        <w:rPr>
                          <w:rFonts w:eastAsia="ＭＳ 明朝"/>
                          <w:lang w:val="en-US" w:eastAsia="ja-JP"/>
                        </w:rPr>
                      </w:pPr>
                      <w:r w:rsidRPr="008C4B8C">
                        <w:rPr>
                          <w:rFonts w:eastAsia="ＭＳ 明朝"/>
                          <w:lang w:val="en-US" w:eastAsia="ja-JP"/>
                        </w:rPr>
                        <w:t xml:space="preserve">FFS on details </w:t>
                      </w:r>
                    </w:p>
                    <w:p w14:paraId="2DF9B9E5" w14:textId="77777777" w:rsidR="008D3370" w:rsidRPr="008C4B8C" w:rsidRDefault="008D3370" w:rsidP="008D3370">
                      <w:pPr>
                        <w:numPr>
                          <w:ilvl w:val="0"/>
                          <w:numId w:val="31"/>
                        </w:numPr>
                        <w:spacing w:after="0"/>
                        <w:rPr>
                          <w:rFonts w:eastAsia="ＭＳ 明朝"/>
                          <w:lang w:val="en-US" w:eastAsia="ja-JP"/>
                        </w:rPr>
                      </w:pPr>
                      <w:r w:rsidRPr="008C4B8C">
                        <w:rPr>
                          <w:rFonts w:eastAsia="ＭＳ 明朝"/>
                          <w:lang w:val="en-US" w:eastAsia="ja-JP"/>
                        </w:rPr>
                        <w:t>FFS MUST-near UE may assume MUST interference presence/absence is consistent among all of its scheduled PRBs for CRS-based TM and DMRS-based TM</w:t>
                      </w:r>
                    </w:p>
                    <w:p w14:paraId="605D56F6" w14:textId="77777777" w:rsidR="008D3370" w:rsidRDefault="008D3370"/>
                  </w:txbxContent>
                </v:textbox>
                <w10:wrap type="square"/>
              </v:shape>
            </w:pict>
          </mc:Fallback>
        </mc:AlternateContent>
      </w:r>
    </w:p>
    <w:p w14:paraId="1C0D1882" w14:textId="77777777" w:rsidR="008D3370" w:rsidRDefault="008D3370" w:rsidP="005627AB">
      <w:pPr>
        <w:ind w:right="340"/>
        <w:jc w:val="both"/>
        <w:rPr>
          <w:sz w:val="22"/>
          <w:szCs w:val="22"/>
          <w:lang w:val="en-US"/>
        </w:rPr>
      </w:pPr>
    </w:p>
    <w:p w14:paraId="3D71F829" w14:textId="77777777" w:rsidR="008D3370" w:rsidRDefault="008D3370" w:rsidP="005627AB">
      <w:pPr>
        <w:ind w:right="340"/>
        <w:jc w:val="both"/>
        <w:rPr>
          <w:sz w:val="22"/>
          <w:szCs w:val="22"/>
          <w:lang w:val="en-US"/>
        </w:rPr>
      </w:pPr>
    </w:p>
    <w:p w14:paraId="584A1AEE" w14:textId="77777777" w:rsidR="008D3370" w:rsidRDefault="008D3370" w:rsidP="005627AB">
      <w:pPr>
        <w:ind w:right="340"/>
        <w:jc w:val="both"/>
        <w:rPr>
          <w:sz w:val="22"/>
          <w:szCs w:val="22"/>
          <w:lang w:val="en-US"/>
        </w:rPr>
      </w:pPr>
    </w:p>
    <w:p w14:paraId="2DF7F4BA" w14:textId="77777777" w:rsidR="008D3370" w:rsidRDefault="008D3370" w:rsidP="005627AB">
      <w:pPr>
        <w:ind w:right="340"/>
        <w:jc w:val="both"/>
        <w:rPr>
          <w:sz w:val="22"/>
          <w:szCs w:val="22"/>
          <w:lang w:val="en-US"/>
        </w:rPr>
      </w:pPr>
    </w:p>
    <w:p w14:paraId="1C745C5D" w14:textId="77777777" w:rsidR="008D3370" w:rsidRDefault="008D3370" w:rsidP="00484FF6">
      <w:pPr>
        <w:ind w:right="340"/>
        <w:jc w:val="both"/>
        <w:rPr>
          <w:sz w:val="22"/>
          <w:szCs w:val="22"/>
          <w:lang w:eastAsia="zh-CN"/>
        </w:rPr>
      </w:pPr>
    </w:p>
    <w:p w14:paraId="370818A1" w14:textId="77777777" w:rsidR="008D3370" w:rsidRDefault="008D3370" w:rsidP="00484FF6">
      <w:pPr>
        <w:ind w:right="340"/>
        <w:jc w:val="both"/>
        <w:rPr>
          <w:sz w:val="22"/>
          <w:szCs w:val="22"/>
          <w:lang w:eastAsia="zh-CN"/>
        </w:rPr>
      </w:pPr>
    </w:p>
    <w:p w14:paraId="4CA59ED8" w14:textId="77777777" w:rsidR="008D3370" w:rsidRDefault="008D3370" w:rsidP="00484FF6">
      <w:pPr>
        <w:ind w:right="340"/>
        <w:jc w:val="both"/>
        <w:rPr>
          <w:sz w:val="22"/>
          <w:szCs w:val="22"/>
          <w:lang w:eastAsia="zh-CN"/>
        </w:rPr>
      </w:pPr>
    </w:p>
    <w:p w14:paraId="08CBB3D1" w14:textId="77777777" w:rsidR="008D3370" w:rsidRDefault="008D3370" w:rsidP="00484FF6">
      <w:pPr>
        <w:ind w:right="340"/>
        <w:jc w:val="both"/>
        <w:rPr>
          <w:sz w:val="22"/>
          <w:szCs w:val="22"/>
          <w:lang w:eastAsia="zh-CN"/>
        </w:rPr>
      </w:pPr>
    </w:p>
    <w:p w14:paraId="09BE0942" w14:textId="77777777" w:rsidR="008D3370" w:rsidRDefault="008D3370" w:rsidP="00484FF6">
      <w:pPr>
        <w:ind w:right="340"/>
        <w:jc w:val="both"/>
        <w:rPr>
          <w:sz w:val="22"/>
          <w:szCs w:val="22"/>
          <w:lang w:eastAsia="zh-CN"/>
        </w:rPr>
      </w:pPr>
    </w:p>
    <w:p w14:paraId="5A75E285" w14:textId="77777777" w:rsidR="008D3370" w:rsidRDefault="008D3370" w:rsidP="00484FF6">
      <w:pPr>
        <w:ind w:right="340"/>
        <w:jc w:val="both"/>
        <w:rPr>
          <w:sz w:val="22"/>
          <w:szCs w:val="22"/>
          <w:lang w:eastAsia="zh-CN"/>
        </w:rPr>
      </w:pPr>
    </w:p>
    <w:p w14:paraId="777FF556" w14:textId="77777777" w:rsidR="008D3370" w:rsidRDefault="008D3370" w:rsidP="00484FF6">
      <w:pPr>
        <w:ind w:right="340"/>
        <w:jc w:val="both"/>
        <w:rPr>
          <w:sz w:val="22"/>
          <w:szCs w:val="22"/>
          <w:lang w:eastAsia="zh-CN"/>
        </w:rPr>
      </w:pPr>
    </w:p>
    <w:p w14:paraId="02F3C91A" w14:textId="77777777" w:rsidR="0021384E" w:rsidRDefault="0021384E" w:rsidP="00484FF6">
      <w:pPr>
        <w:ind w:right="340"/>
        <w:jc w:val="both"/>
        <w:rPr>
          <w:sz w:val="22"/>
          <w:szCs w:val="22"/>
          <w:lang w:eastAsia="zh-CN"/>
        </w:rPr>
      </w:pPr>
    </w:p>
    <w:p w14:paraId="5D768A70" w14:textId="77777777" w:rsidR="0021384E" w:rsidRDefault="0021384E" w:rsidP="00484FF6">
      <w:pPr>
        <w:ind w:right="340"/>
        <w:jc w:val="both"/>
        <w:rPr>
          <w:sz w:val="22"/>
          <w:szCs w:val="22"/>
          <w:lang w:eastAsia="zh-CN"/>
        </w:rPr>
      </w:pPr>
    </w:p>
    <w:p w14:paraId="27A9DA09" w14:textId="77777777" w:rsidR="0021384E" w:rsidRDefault="0021384E" w:rsidP="00484FF6">
      <w:pPr>
        <w:ind w:right="340"/>
        <w:jc w:val="both"/>
        <w:rPr>
          <w:sz w:val="22"/>
          <w:szCs w:val="22"/>
          <w:lang w:eastAsia="zh-CN"/>
        </w:rPr>
      </w:pPr>
    </w:p>
    <w:p w14:paraId="3A1E529A" w14:textId="77777777" w:rsidR="0021384E" w:rsidRDefault="0021384E" w:rsidP="00484FF6">
      <w:pPr>
        <w:ind w:right="340"/>
        <w:jc w:val="both"/>
        <w:rPr>
          <w:sz w:val="22"/>
          <w:szCs w:val="22"/>
          <w:lang w:eastAsia="zh-CN"/>
        </w:rPr>
      </w:pPr>
    </w:p>
    <w:p w14:paraId="3853B4CA" w14:textId="77777777" w:rsidR="0021384E" w:rsidRDefault="0021384E" w:rsidP="00484FF6">
      <w:pPr>
        <w:ind w:right="340"/>
        <w:jc w:val="both"/>
        <w:rPr>
          <w:sz w:val="22"/>
          <w:szCs w:val="22"/>
          <w:lang w:eastAsia="zh-CN"/>
        </w:rPr>
      </w:pPr>
      <w:r>
        <w:rPr>
          <w:sz w:val="22"/>
          <w:szCs w:val="22"/>
          <w:lang w:eastAsia="zh-CN"/>
        </w:rPr>
        <w:lastRenderedPageBreak/>
        <w:t xml:space="preserve">For the sake of completeness, and for reference, here is an agreement made at RAN #84bis </w:t>
      </w:r>
      <w:r>
        <w:rPr>
          <w:sz w:val="22"/>
          <w:szCs w:val="22"/>
          <w:lang w:eastAsia="zh-CN"/>
        </w:rPr>
        <w:fldChar w:fldCharType="begin"/>
      </w:r>
      <w:r>
        <w:rPr>
          <w:sz w:val="22"/>
          <w:szCs w:val="22"/>
          <w:lang w:eastAsia="zh-CN"/>
        </w:rPr>
        <w:instrText xml:space="preserve"> REF _Ref455128487 \r \h </w:instrText>
      </w:r>
      <w:r>
        <w:rPr>
          <w:sz w:val="22"/>
          <w:szCs w:val="22"/>
          <w:lang w:eastAsia="zh-CN"/>
        </w:rPr>
      </w:r>
      <w:r>
        <w:rPr>
          <w:sz w:val="22"/>
          <w:szCs w:val="22"/>
          <w:lang w:eastAsia="zh-CN"/>
        </w:rPr>
        <w:fldChar w:fldCharType="separate"/>
      </w:r>
      <w:r>
        <w:rPr>
          <w:sz w:val="22"/>
          <w:szCs w:val="22"/>
          <w:lang w:eastAsia="zh-CN"/>
        </w:rPr>
        <w:t>[5]</w:t>
      </w:r>
      <w:r>
        <w:rPr>
          <w:sz w:val="22"/>
          <w:szCs w:val="22"/>
          <w:lang w:eastAsia="zh-CN"/>
        </w:rPr>
        <w:fldChar w:fldCharType="end"/>
      </w:r>
      <w:r>
        <w:rPr>
          <w:sz w:val="22"/>
          <w:szCs w:val="22"/>
          <w:lang w:eastAsia="zh-CN"/>
        </w:rPr>
        <w:t>:</w:t>
      </w:r>
    </w:p>
    <w:p w14:paraId="7E4B70DC" w14:textId="77777777" w:rsidR="0021384E" w:rsidRDefault="0021384E" w:rsidP="00484FF6">
      <w:pPr>
        <w:ind w:right="340"/>
        <w:jc w:val="both"/>
        <w:rPr>
          <w:sz w:val="22"/>
          <w:szCs w:val="22"/>
          <w:lang w:eastAsia="zh-CN"/>
        </w:rPr>
      </w:pPr>
    </w:p>
    <w:p w14:paraId="458A8729" w14:textId="57E97181" w:rsidR="008D3370" w:rsidRDefault="00B44512" w:rsidP="00484FF6">
      <w:pPr>
        <w:ind w:right="340"/>
        <w:jc w:val="both"/>
        <w:rPr>
          <w:sz w:val="22"/>
          <w:szCs w:val="22"/>
          <w:lang w:eastAsia="zh-CN"/>
        </w:rPr>
      </w:pPr>
      <w:r>
        <w:rPr>
          <w:noProof/>
          <w:lang w:val="en-US" w:eastAsia="ja-JP"/>
        </w:rPr>
        <mc:AlternateContent>
          <mc:Choice Requires="wps">
            <w:drawing>
              <wp:anchor distT="0" distB="0" distL="114300" distR="114300" simplePos="0" relativeHeight="251661312" behindDoc="0" locked="0" layoutInCell="1" allowOverlap="1" wp14:anchorId="29386548" wp14:editId="7EA61D2D">
                <wp:simplePos x="0" y="0"/>
                <wp:positionH relativeFrom="column">
                  <wp:posOffset>0</wp:posOffset>
                </wp:positionH>
                <wp:positionV relativeFrom="paragraph">
                  <wp:posOffset>0</wp:posOffset>
                </wp:positionV>
                <wp:extent cx="6526530" cy="2255520"/>
                <wp:effectExtent l="12065" t="13970" r="5080" b="6985"/>
                <wp:wrapSquare wrapText="bothSides"/>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6530" cy="2255520"/>
                        </a:xfrm>
                        <a:prstGeom prst="rect">
                          <a:avLst/>
                        </a:prstGeom>
                        <a:solidFill>
                          <a:srgbClr val="FFFFFF"/>
                        </a:solidFill>
                        <a:ln w="9525">
                          <a:solidFill>
                            <a:srgbClr val="000000"/>
                          </a:solidFill>
                          <a:miter lim="800000"/>
                          <a:headEnd/>
                          <a:tailEnd/>
                        </a:ln>
                      </wps:spPr>
                      <wps:txbx>
                        <w:txbxContent>
                          <w:p w14:paraId="1DBACE63" w14:textId="77777777" w:rsidR="0021384E" w:rsidRPr="00706615" w:rsidRDefault="0021384E" w:rsidP="0021384E">
                            <w:pPr>
                              <w:rPr>
                                <w:rFonts w:eastAsia="MS Mincho"/>
                                <w:highlight w:val="green"/>
                                <w:lang w:val="en-US" w:eastAsia="ja-JP"/>
                              </w:rPr>
                            </w:pPr>
                            <w:r w:rsidRPr="00706615">
                              <w:rPr>
                                <w:rFonts w:eastAsia="MS Mincho"/>
                                <w:highlight w:val="green"/>
                                <w:lang w:val="en-US" w:eastAsia="ja-JP"/>
                              </w:rPr>
                              <w:t>Agreement:</w:t>
                            </w:r>
                          </w:p>
                          <w:p w14:paraId="228C7339" w14:textId="77777777" w:rsidR="0021384E" w:rsidRPr="00706615" w:rsidRDefault="0021384E" w:rsidP="0021384E">
                            <w:pPr>
                              <w:pStyle w:val="ListParagraph"/>
                              <w:numPr>
                                <w:ilvl w:val="0"/>
                                <w:numId w:val="36"/>
                              </w:numPr>
                              <w:overflowPunct w:val="0"/>
                              <w:autoSpaceDE w:val="0"/>
                              <w:autoSpaceDN w:val="0"/>
                              <w:adjustRightInd w:val="0"/>
                              <w:textAlignment w:val="baseline"/>
                              <w:rPr>
                                <w:rFonts w:eastAsia="MS Mincho"/>
                                <w:lang w:val="en-US"/>
                              </w:rPr>
                            </w:pPr>
                            <w:r w:rsidRPr="00706615">
                              <w:rPr>
                                <w:rFonts w:eastAsia="MS Mincho"/>
                                <w:lang w:val="en-US"/>
                              </w:rPr>
                              <w:t>For MUST case 1 and case 2, the candidate assistance information for signalling or blind detection by the MUST-near UE include:</w:t>
                            </w:r>
                          </w:p>
                          <w:p w14:paraId="012D2196" w14:textId="77777777" w:rsidR="0021384E" w:rsidRPr="00706615" w:rsidRDefault="0021384E" w:rsidP="0021384E">
                            <w:pPr>
                              <w:pStyle w:val="ListParagraph"/>
                              <w:numPr>
                                <w:ilvl w:val="1"/>
                                <w:numId w:val="36"/>
                              </w:numPr>
                              <w:overflowPunct w:val="0"/>
                              <w:autoSpaceDE w:val="0"/>
                              <w:autoSpaceDN w:val="0"/>
                              <w:adjustRightInd w:val="0"/>
                              <w:textAlignment w:val="baseline"/>
                              <w:rPr>
                                <w:rFonts w:eastAsia="MS Mincho"/>
                                <w:lang w:val="en-US"/>
                              </w:rPr>
                            </w:pPr>
                            <w:r w:rsidRPr="00706615">
                              <w:rPr>
                                <w:rFonts w:eastAsia="MS Mincho"/>
                                <w:lang w:val="en-US"/>
                              </w:rPr>
                              <w:t xml:space="preserve">Existence of MUST interference per spatial layer </w:t>
                            </w:r>
                          </w:p>
                          <w:p w14:paraId="3B6E1CBB" w14:textId="77777777" w:rsidR="0021384E" w:rsidRPr="00706615" w:rsidRDefault="0021384E" w:rsidP="0021384E">
                            <w:pPr>
                              <w:pStyle w:val="ListParagraph"/>
                              <w:numPr>
                                <w:ilvl w:val="1"/>
                                <w:numId w:val="36"/>
                              </w:numPr>
                              <w:overflowPunct w:val="0"/>
                              <w:autoSpaceDE w:val="0"/>
                              <w:autoSpaceDN w:val="0"/>
                              <w:adjustRightInd w:val="0"/>
                              <w:textAlignment w:val="baseline"/>
                              <w:rPr>
                                <w:rFonts w:eastAsia="MS Mincho"/>
                                <w:lang w:val="en-US"/>
                              </w:rPr>
                            </w:pPr>
                            <w:r w:rsidRPr="00706615">
                              <w:rPr>
                                <w:rFonts w:eastAsia="MS Mincho"/>
                              </w:rPr>
                              <w:t xml:space="preserve">Transmission power allocation </w:t>
                            </w:r>
                            <w:r w:rsidRPr="00706615">
                              <w:rPr>
                                <w:rFonts w:eastAsia="MS Mincho"/>
                                <w:lang w:val="en-US"/>
                              </w:rPr>
                              <w:t xml:space="preserve">per spatial layer </w:t>
                            </w:r>
                            <w:r w:rsidRPr="00706615">
                              <w:rPr>
                                <w:rFonts w:eastAsia="MS Mincho"/>
                              </w:rPr>
                              <w:t xml:space="preserve">of </w:t>
                            </w:r>
                            <w:r w:rsidRPr="00706615">
                              <w:rPr>
                                <w:rFonts w:eastAsia="MS Mincho"/>
                                <w:lang w:val="en-US"/>
                              </w:rPr>
                              <w:t>its PDSCH and of the MUST-far UE’s PDSCH</w:t>
                            </w:r>
                          </w:p>
                          <w:p w14:paraId="0A511658" w14:textId="77777777" w:rsidR="0021384E" w:rsidRPr="00706615" w:rsidRDefault="0021384E" w:rsidP="0021384E">
                            <w:pPr>
                              <w:pStyle w:val="ListParagraph"/>
                              <w:numPr>
                                <w:ilvl w:val="1"/>
                                <w:numId w:val="36"/>
                              </w:numPr>
                              <w:overflowPunct w:val="0"/>
                              <w:autoSpaceDE w:val="0"/>
                              <w:autoSpaceDN w:val="0"/>
                              <w:adjustRightInd w:val="0"/>
                              <w:textAlignment w:val="baseline"/>
                              <w:rPr>
                                <w:rFonts w:eastAsia="MS Mincho"/>
                                <w:lang w:val="en-US"/>
                              </w:rPr>
                            </w:pPr>
                            <w:r w:rsidRPr="00706615">
                              <w:rPr>
                                <w:rFonts w:eastAsia="MS Mincho"/>
                                <w:lang w:val="en-US"/>
                              </w:rPr>
                              <w:t>Modulation order of each codeword of MUST paired UE’s PDSCH</w:t>
                            </w:r>
                          </w:p>
                          <w:p w14:paraId="63D2D5D4" w14:textId="77777777" w:rsidR="0021384E" w:rsidRPr="00706615" w:rsidRDefault="0021384E" w:rsidP="0021384E">
                            <w:pPr>
                              <w:pStyle w:val="ListParagraph"/>
                              <w:numPr>
                                <w:ilvl w:val="2"/>
                                <w:numId w:val="36"/>
                              </w:numPr>
                              <w:overflowPunct w:val="0"/>
                              <w:autoSpaceDE w:val="0"/>
                              <w:autoSpaceDN w:val="0"/>
                              <w:adjustRightInd w:val="0"/>
                              <w:textAlignment w:val="baseline"/>
                              <w:rPr>
                                <w:rFonts w:eastAsia="MS Mincho"/>
                                <w:lang w:val="en-US"/>
                              </w:rPr>
                            </w:pPr>
                            <w:r w:rsidRPr="00706615">
                              <w:rPr>
                                <w:rFonts w:eastAsia="MS Mincho"/>
                                <w:lang w:val="en-US"/>
                              </w:rPr>
                              <w:t>This information is only needed if modulation order of MUST-far UEs is not limited to QPSK</w:t>
                            </w:r>
                          </w:p>
                          <w:p w14:paraId="2A621822" w14:textId="77777777" w:rsidR="0021384E" w:rsidRPr="00706615" w:rsidRDefault="0021384E" w:rsidP="0021384E">
                            <w:pPr>
                              <w:pStyle w:val="ListParagraph"/>
                              <w:numPr>
                                <w:ilvl w:val="0"/>
                                <w:numId w:val="36"/>
                              </w:numPr>
                              <w:overflowPunct w:val="0"/>
                              <w:autoSpaceDE w:val="0"/>
                              <w:autoSpaceDN w:val="0"/>
                              <w:adjustRightInd w:val="0"/>
                              <w:textAlignment w:val="baseline"/>
                              <w:rPr>
                                <w:rFonts w:eastAsia="MS Mincho"/>
                                <w:lang w:val="en-US"/>
                              </w:rPr>
                            </w:pPr>
                            <w:r w:rsidRPr="00706615">
                              <w:rPr>
                                <w:rFonts w:eastAsia="MS Mincho"/>
                                <w:lang w:val="en-US"/>
                              </w:rPr>
                              <w:t>For MUST case 3, in addition to the above:</w:t>
                            </w:r>
                          </w:p>
                          <w:p w14:paraId="10449C55" w14:textId="77777777" w:rsidR="0021384E" w:rsidRPr="00706615" w:rsidRDefault="0021384E" w:rsidP="0021384E">
                            <w:pPr>
                              <w:pStyle w:val="ListParagraph"/>
                              <w:numPr>
                                <w:ilvl w:val="1"/>
                                <w:numId w:val="36"/>
                              </w:numPr>
                              <w:overflowPunct w:val="0"/>
                              <w:autoSpaceDE w:val="0"/>
                              <w:autoSpaceDN w:val="0"/>
                              <w:adjustRightInd w:val="0"/>
                              <w:textAlignment w:val="baseline"/>
                              <w:rPr>
                                <w:rFonts w:eastAsia="MS Mincho"/>
                                <w:lang w:val="en-US"/>
                              </w:rPr>
                            </w:pPr>
                            <w:r w:rsidRPr="00706615">
                              <w:rPr>
                                <w:rFonts w:eastAsia="MS Mincho"/>
                                <w:lang w:val="en-US"/>
                              </w:rPr>
                              <w:t>PMI or DMRS port/sequence of the MUST-paired UE</w:t>
                            </w:r>
                          </w:p>
                          <w:p w14:paraId="332E2366" w14:textId="77777777" w:rsidR="0021384E" w:rsidRPr="00706615" w:rsidRDefault="0021384E" w:rsidP="0021384E">
                            <w:pPr>
                              <w:pStyle w:val="ListParagraph"/>
                              <w:numPr>
                                <w:ilvl w:val="0"/>
                                <w:numId w:val="36"/>
                              </w:numPr>
                              <w:overflowPunct w:val="0"/>
                              <w:autoSpaceDE w:val="0"/>
                              <w:autoSpaceDN w:val="0"/>
                              <w:adjustRightInd w:val="0"/>
                              <w:textAlignment w:val="baseline"/>
                              <w:rPr>
                                <w:rFonts w:eastAsia="MS Mincho"/>
                                <w:lang w:val="en-US"/>
                              </w:rPr>
                            </w:pPr>
                            <w:r w:rsidRPr="00706615">
                              <w:rPr>
                                <w:rFonts w:eastAsia="MS Mincho"/>
                                <w:lang w:val="en-US"/>
                              </w:rPr>
                              <w:t>Each of the above may be either:</w:t>
                            </w:r>
                          </w:p>
                          <w:p w14:paraId="0C10D494" w14:textId="77777777" w:rsidR="0021384E" w:rsidRPr="00706615" w:rsidRDefault="0021384E" w:rsidP="0021384E">
                            <w:pPr>
                              <w:pStyle w:val="ListParagraph"/>
                              <w:numPr>
                                <w:ilvl w:val="1"/>
                                <w:numId w:val="36"/>
                              </w:numPr>
                              <w:overflowPunct w:val="0"/>
                              <w:autoSpaceDE w:val="0"/>
                              <w:autoSpaceDN w:val="0"/>
                              <w:adjustRightInd w:val="0"/>
                              <w:textAlignment w:val="baseline"/>
                              <w:rPr>
                                <w:rFonts w:eastAsia="MS Mincho"/>
                                <w:lang w:val="en-US"/>
                              </w:rPr>
                            </w:pPr>
                            <w:r w:rsidRPr="00706615">
                              <w:rPr>
                                <w:rFonts w:eastAsia="MS Mincho"/>
                                <w:lang w:val="en-US"/>
                              </w:rPr>
                              <w:t>per PRB, or</w:t>
                            </w:r>
                          </w:p>
                          <w:p w14:paraId="7CB7E10B" w14:textId="77777777" w:rsidR="0021384E" w:rsidRPr="00706615" w:rsidRDefault="0021384E" w:rsidP="0021384E">
                            <w:pPr>
                              <w:pStyle w:val="ListParagraph"/>
                              <w:numPr>
                                <w:ilvl w:val="1"/>
                                <w:numId w:val="36"/>
                              </w:numPr>
                              <w:overflowPunct w:val="0"/>
                              <w:autoSpaceDE w:val="0"/>
                              <w:autoSpaceDN w:val="0"/>
                              <w:adjustRightInd w:val="0"/>
                              <w:textAlignment w:val="baseline"/>
                              <w:rPr>
                                <w:rFonts w:eastAsia="MS Mincho"/>
                                <w:lang w:val="en-US"/>
                              </w:rPr>
                            </w:pPr>
                            <w:r w:rsidRPr="00706615">
                              <w:rPr>
                                <w:rFonts w:eastAsia="MS Mincho"/>
                                <w:lang w:val="en-US"/>
                              </w:rPr>
                              <w:t>per group of PRBs, or</w:t>
                            </w:r>
                          </w:p>
                          <w:p w14:paraId="35415470" w14:textId="77777777" w:rsidR="0021384E" w:rsidRPr="00D83679" w:rsidRDefault="0021384E" w:rsidP="00D83679">
                            <w:pPr>
                              <w:pStyle w:val="ListParagraph"/>
                              <w:numPr>
                                <w:ilvl w:val="1"/>
                                <w:numId w:val="36"/>
                              </w:numPr>
                              <w:overflowPunct w:val="0"/>
                              <w:autoSpaceDE w:val="0"/>
                              <w:autoSpaceDN w:val="0"/>
                              <w:adjustRightInd w:val="0"/>
                              <w:textAlignment w:val="baseline"/>
                              <w:rPr>
                                <w:rFonts w:eastAsia="MS Mincho"/>
                              </w:rPr>
                            </w:pPr>
                            <w:r w:rsidRPr="00706615">
                              <w:rPr>
                                <w:rFonts w:eastAsia="MS Mincho"/>
                                <w:lang w:val="en-US"/>
                              </w:rPr>
                              <w:t>single value across the UE’s scheduled bandwidth</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9386548" id="Text Box 5" o:spid="_x0000_s1027" type="#_x0000_t202" style="position:absolute;left:0;text-align:left;margin-left:0;margin-top:0;width:513.9pt;height:177.6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">
                <v:textbox style="mso-fit-shape-to-text:t">
                  <w:txbxContent>
                    <w:p w14:paraId="1DBACE63" w14:textId="77777777" w:rsidR="0021384E" w:rsidRPr="00706615" w:rsidRDefault="0021384E" w:rsidP="0021384E">
                      <w:pPr>
                        <w:rPr>
                          <w:rFonts w:eastAsia="ＭＳ 明朝"/>
                          <w:highlight w:val="green"/>
                          <w:lang w:val="en-US" w:eastAsia="ja-JP"/>
                        </w:rPr>
                      </w:pPr>
                      <w:r w:rsidRPr="00706615">
                        <w:rPr>
                          <w:rFonts w:eastAsia="ＭＳ 明朝"/>
                          <w:highlight w:val="green"/>
                          <w:lang w:val="en-US" w:eastAsia="ja-JP"/>
                        </w:rPr>
                        <w:t>Agreement:</w:t>
                      </w:r>
                    </w:p>
                    <w:p w14:paraId="228C7339" w14:textId="77777777" w:rsidR="0021384E" w:rsidRPr="00706615" w:rsidRDefault="0021384E" w:rsidP="0021384E">
                      <w:pPr>
                        <w:pStyle w:val="afa"/>
                        <w:numPr>
                          <w:ilvl w:val="0"/>
                          <w:numId w:val="36"/>
                        </w:numPr>
                        <w:overflowPunct w:val="0"/>
                        <w:autoSpaceDE w:val="0"/>
                        <w:autoSpaceDN w:val="0"/>
                        <w:adjustRightInd w:val="0"/>
                        <w:textAlignment w:val="baseline"/>
                        <w:rPr>
                          <w:rFonts w:eastAsia="ＭＳ 明朝"/>
                          <w:lang w:val="en-US"/>
                        </w:rPr>
                      </w:pPr>
                      <w:r w:rsidRPr="00706615">
                        <w:rPr>
                          <w:rFonts w:eastAsia="ＭＳ 明朝"/>
                          <w:lang w:val="en-US"/>
                        </w:rPr>
                        <w:t>For MUST case 1 and case 2, the candidate assistance information for signalling or blind detection by the MUST-near UE include:</w:t>
                      </w:r>
                    </w:p>
                    <w:p w14:paraId="012D2196" w14:textId="77777777" w:rsidR="0021384E" w:rsidRPr="00706615" w:rsidRDefault="0021384E" w:rsidP="0021384E">
                      <w:pPr>
                        <w:pStyle w:val="afa"/>
                        <w:numPr>
                          <w:ilvl w:val="1"/>
                          <w:numId w:val="36"/>
                        </w:numPr>
                        <w:overflowPunct w:val="0"/>
                        <w:autoSpaceDE w:val="0"/>
                        <w:autoSpaceDN w:val="0"/>
                        <w:adjustRightInd w:val="0"/>
                        <w:textAlignment w:val="baseline"/>
                        <w:rPr>
                          <w:rFonts w:eastAsia="ＭＳ 明朝"/>
                          <w:lang w:val="en-US"/>
                        </w:rPr>
                      </w:pPr>
                      <w:r w:rsidRPr="00706615">
                        <w:rPr>
                          <w:rFonts w:eastAsia="ＭＳ 明朝"/>
                          <w:lang w:val="en-US"/>
                        </w:rPr>
                        <w:t xml:space="preserve">Existence of MUST interference per spatial layer </w:t>
                      </w:r>
                    </w:p>
                    <w:p w14:paraId="3B6E1CBB" w14:textId="77777777" w:rsidR="0021384E" w:rsidRPr="00706615" w:rsidRDefault="0021384E" w:rsidP="0021384E">
                      <w:pPr>
                        <w:pStyle w:val="afa"/>
                        <w:numPr>
                          <w:ilvl w:val="1"/>
                          <w:numId w:val="36"/>
                        </w:numPr>
                        <w:overflowPunct w:val="0"/>
                        <w:autoSpaceDE w:val="0"/>
                        <w:autoSpaceDN w:val="0"/>
                        <w:adjustRightInd w:val="0"/>
                        <w:textAlignment w:val="baseline"/>
                        <w:rPr>
                          <w:rFonts w:eastAsia="ＭＳ 明朝"/>
                          <w:lang w:val="en-US"/>
                        </w:rPr>
                      </w:pPr>
                      <w:r w:rsidRPr="00706615">
                        <w:rPr>
                          <w:rFonts w:eastAsia="ＭＳ 明朝"/>
                        </w:rPr>
                        <w:t xml:space="preserve">Transmission power allocation </w:t>
                      </w:r>
                      <w:r w:rsidRPr="00706615">
                        <w:rPr>
                          <w:rFonts w:eastAsia="ＭＳ 明朝"/>
                          <w:lang w:val="en-US"/>
                        </w:rPr>
                        <w:t xml:space="preserve">per spatial layer </w:t>
                      </w:r>
                      <w:r w:rsidRPr="00706615">
                        <w:rPr>
                          <w:rFonts w:eastAsia="ＭＳ 明朝"/>
                        </w:rPr>
                        <w:t xml:space="preserve">of </w:t>
                      </w:r>
                      <w:r w:rsidRPr="00706615">
                        <w:rPr>
                          <w:rFonts w:eastAsia="ＭＳ 明朝"/>
                          <w:lang w:val="en-US"/>
                        </w:rPr>
                        <w:t>its PDSCH and of the MUST-far UE’s PDSCH</w:t>
                      </w:r>
                    </w:p>
                    <w:p w14:paraId="0A511658" w14:textId="77777777" w:rsidR="0021384E" w:rsidRPr="00706615" w:rsidRDefault="0021384E" w:rsidP="0021384E">
                      <w:pPr>
                        <w:pStyle w:val="afa"/>
                        <w:numPr>
                          <w:ilvl w:val="1"/>
                          <w:numId w:val="36"/>
                        </w:numPr>
                        <w:overflowPunct w:val="0"/>
                        <w:autoSpaceDE w:val="0"/>
                        <w:autoSpaceDN w:val="0"/>
                        <w:adjustRightInd w:val="0"/>
                        <w:textAlignment w:val="baseline"/>
                        <w:rPr>
                          <w:rFonts w:eastAsia="ＭＳ 明朝"/>
                          <w:lang w:val="en-US"/>
                        </w:rPr>
                      </w:pPr>
                      <w:r w:rsidRPr="00706615">
                        <w:rPr>
                          <w:rFonts w:eastAsia="ＭＳ 明朝"/>
                          <w:lang w:val="en-US"/>
                        </w:rPr>
                        <w:t>Modulation order of each codeword of MUST paired UE’s PDSCH</w:t>
                      </w:r>
                    </w:p>
                    <w:p w14:paraId="63D2D5D4" w14:textId="77777777" w:rsidR="0021384E" w:rsidRPr="00706615" w:rsidRDefault="0021384E" w:rsidP="0021384E">
                      <w:pPr>
                        <w:pStyle w:val="afa"/>
                        <w:numPr>
                          <w:ilvl w:val="2"/>
                          <w:numId w:val="36"/>
                        </w:numPr>
                        <w:overflowPunct w:val="0"/>
                        <w:autoSpaceDE w:val="0"/>
                        <w:autoSpaceDN w:val="0"/>
                        <w:adjustRightInd w:val="0"/>
                        <w:textAlignment w:val="baseline"/>
                        <w:rPr>
                          <w:rFonts w:eastAsia="ＭＳ 明朝"/>
                          <w:lang w:val="en-US"/>
                        </w:rPr>
                      </w:pPr>
                      <w:r w:rsidRPr="00706615">
                        <w:rPr>
                          <w:rFonts w:eastAsia="ＭＳ 明朝"/>
                          <w:lang w:val="en-US"/>
                        </w:rPr>
                        <w:t>This information is only needed if modulation order of MUST-far UEs is not limited to QPSK</w:t>
                      </w:r>
                    </w:p>
                    <w:p w14:paraId="2A621822" w14:textId="77777777" w:rsidR="0021384E" w:rsidRPr="00706615" w:rsidRDefault="0021384E" w:rsidP="0021384E">
                      <w:pPr>
                        <w:pStyle w:val="afa"/>
                        <w:numPr>
                          <w:ilvl w:val="0"/>
                          <w:numId w:val="36"/>
                        </w:numPr>
                        <w:overflowPunct w:val="0"/>
                        <w:autoSpaceDE w:val="0"/>
                        <w:autoSpaceDN w:val="0"/>
                        <w:adjustRightInd w:val="0"/>
                        <w:textAlignment w:val="baseline"/>
                        <w:rPr>
                          <w:rFonts w:eastAsia="ＭＳ 明朝"/>
                          <w:lang w:val="en-US"/>
                        </w:rPr>
                      </w:pPr>
                      <w:r w:rsidRPr="00706615">
                        <w:rPr>
                          <w:rFonts w:eastAsia="ＭＳ 明朝"/>
                          <w:lang w:val="en-US"/>
                        </w:rPr>
                        <w:t>For MUST case 3, in addition to the above:</w:t>
                      </w:r>
                    </w:p>
                    <w:p w14:paraId="10449C55" w14:textId="77777777" w:rsidR="0021384E" w:rsidRPr="00706615" w:rsidRDefault="0021384E" w:rsidP="0021384E">
                      <w:pPr>
                        <w:pStyle w:val="afa"/>
                        <w:numPr>
                          <w:ilvl w:val="1"/>
                          <w:numId w:val="36"/>
                        </w:numPr>
                        <w:overflowPunct w:val="0"/>
                        <w:autoSpaceDE w:val="0"/>
                        <w:autoSpaceDN w:val="0"/>
                        <w:adjustRightInd w:val="0"/>
                        <w:textAlignment w:val="baseline"/>
                        <w:rPr>
                          <w:rFonts w:eastAsia="ＭＳ 明朝"/>
                          <w:lang w:val="en-US"/>
                        </w:rPr>
                      </w:pPr>
                      <w:r w:rsidRPr="00706615">
                        <w:rPr>
                          <w:rFonts w:eastAsia="ＭＳ 明朝"/>
                          <w:lang w:val="en-US"/>
                        </w:rPr>
                        <w:t>PMI or DMRS port/sequence of the MUST-paired UE</w:t>
                      </w:r>
                    </w:p>
                    <w:p w14:paraId="332E2366" w14:textId="77777777" w:rsidR="0021384E" w:rsidRPr="00706615" w:rsidRDefault="0021384E" w:rsidP="0021384E">
                      <w:pPr>
                        <w:pStyle w:val="afa"/>
                        <w:numPr>
                          <w:ilvl w:val="0"/>
                          <w:numId w:val="36"/>
                        </w:numPr>
                        <w:overflowPunct w:val="0"/>
                        <w:autoSpaceDE w:val="0"/>
                        <w:autoSpaceDN w:val="0"/>
                        <w:adjustRightInd w:val="0"/>
                        <w:textAlignment w:val="baseline"/>
                        <w:rPr>
                          <w:rFonts w:eastAsia="ＭＳ 明朝"/>
                          <w:lang w:val="en-US"/>
                        </w:rPr>
                      </w:pPr>
                      <w:r w:rsidRPr="00706615">
                        <w:rPr>
                          <w:rFonts w:eastAsia="ＭＳ 明朝"/>
                          <w:lang w:val="en-US"/>
                        </w:rPr>
                        <w:t>Each of the above may be either:</w:t>
                      </w:r>
                    </w:p>
                    <w:p w14:paraId="0C10D494" w14:textId="77777777" w:rsidR="0021384E" w:rsidRPr="00706615" w:rsidRDefault="0021384E" w:rsidP="0021384E">
                      <w:pPr>
                        <w:pStyle w:val="afa"/>
                        <w:numPr>
                          <w:ilvl w:val="1"/>
                          <w:numId w:val="36"/>
                        </w:numPr>
                        <w:overflowPunct w:val="0"/>
                        <w:autoSpaceDE w:val="0"/>
                        <w:autoSpaceDN w:val="0"/>
                        <w:adjustRightInd w:val="0"/>
                        <w:textAlignment w:val="baseline"/>
                        <w:rPr>
                          <w:rFonts w:eastAsia="ＭＳ 明朝"/>
                          <w:lang w:val="en-US"/>
                        </w:rPr>
                      </w:pPr>
                      <w:r w:rsidRPr="00706615">
                        <w:rPr>
                          <w:rFonts w:eastAsia="ＭＳ 明朝"/>
                          <w:lang w:val="en-US"/>
                        </w:rPr>
                        <w:t>per PRB, or</w:t>
                      </w:r>
                    </w:p>
                    <w:p w14:paraId="7CB7E10B" w14:textId="77777777" w:rsidR="0021384E" w:rsidRPr="00706615" w:rsidRDefault="0021384E" w:rsidP="0021384E">
                      <w:pPr>
                        <w:pStyle w:val="afa"/>
                        <w:numPr>
                          <w:ilvl w:val="1"/>
                          <w:numId w:val="36"/>
                        </w:numPr>
                        <w:overflowPunct w:val="0"/>
                        <w:autoSpaceDE w:val="0"/>
                        <w:autoSpaceDN w:val="0"/>
                        <w:adjustRightInd w:val="0"/>
                        <w:textAlignment w:val="baseline"/>
                        <w:rPr>
                          <w:rFonts w:eastAsia="ＭＳ 明朝"/>
                          <w:lang w:val="en-US"/>
                        </w:rPr>
                      </w:pPr>
                      <w:r w:rsidRPr="00706615">
                        <w:rPr>
                          <w:rFonts w:eastAsia="ＭＳ 明朝"/>
                          <w:lang w:val="en-US"/>
                        </w:rPr>
                        <w:t>per group of PRBs, or</w:t>
                      </w:r>
                    </w:p>
                    <w:p w14:paraId="35415470" w14:textId="77777777" w:rsidR="0021384E" w:rsidRPr="00D83679" w:rsidRDefault="0021384E" w:rsidP="00D83679">
                      <w:pPr>
                        <w:pStyle w:val="afa"/>
                        <w:numPr>
                          <w:ilvl w:val="1"/>
                          <w:numId w:val="36"/>
                        </w:numPr>
                        <w:overflowPunct w:val="0"/>
                        <w:autoSpaceDE w:val="0"/>
                        <w:autoSpaceDN w:val="0"/>
                        <w:adjustRightInd w:val="0"/>
                        <w:textAlignment w:val="baseline"/>
                        <w:rPr>
                          <w:rFonts w:eastAsia="ＭＳ 明朝"/>
                        </w:rPr>
                      </w:pPr>
                      <w:r w:rsidRPr="00706615">
                        <w:rPr>
                          <w:rFonts w:eastAsia="ＭＳ 明朝"/>
                          <w:lang w:val="en-US"/>
                        </w:rPr>
                        <w:t>single value across the UE’s scheduled bandwidth</w:t>
                      </w:r>
                    </w:p>
                  </w:txbxContent>
                </v:textbox>
                <w10:wrap type="square"/>
              </v:shape>
            </w:pict>
          </mc:Fallback>
        </mc:AlternateContent>
      </w:r>
      <w:r w:rsidR="00796D7D">
        <w:rPr>
          <w:sz w:val="22"/>
          <w:szCs w:val="22"/>
          <w:lang w:eastAsia="zh-CN"/>
        </w:rPr>
        <w:t>This contribution discusses</w:t>
      </w:r>
      <w:r w:rsidR="00336819">
        <w:rPr>
          <w:sz w:val="22"/>
          <w:szCs w:val="22"/>
          <w:lang w:eastAsia="zh-CN"/>
        </w:rPr>
        <w:t xml:space="preserve"> what a new DCI might entail for MUST signalling</w:t>
      </w:r>
      <w:r w:rsidR="00AD0037">
        <w:rPr>
          <w:sz w:val="22"/>
          <w:szCs w:val="22"/>
          <w:lang w:eastAsia="zh-CN"/>
        </w:rPr>
        <w:t>, and possible alternatives.</w:t>
      </w:r>
    </w:p>
    <w:p w14:paraId="5574EFA3" w14:textId="77777777" w:rsidR="0034249C" w:rsidRDefault="00F5299B" w:rsidP="0034249C">
      <w:pPr>
        <w:pStyle w:val="Heading1"/>
        <w:tabs>
          <w:tab w:val="left" w:pos="9781"/>
        </w:tabs>
        <w:ind w:right="-28"/>
        <w:jc w:val="both"/>
        <w:rPr>
          <w:b/>
          <w:sz w:val="32"/>
          <w:szCs w:val="32"/>
        </w:rPr>
      </w:pPr>
      <w:r w:rsidRPr="00B46E34">
        <w:rPr>
          <w:b/>
          <w:sz w:val="32"/>
          <w:szCs w:val="32"/>
        </w:rPr>
        <w:t>Discussion</w:t>
      </w:r>
    </w:p>
    <w:p w14:paraId="021A25F9" w14:textId="77777777" w:rsidR="00D21927" w:rsidRPr="00D21927" w:rsidRDefault="00E576EA" w:rsidP="00E576EA">
      <w:pPr>
        <w:pStyle w:val="Heading2"/>
      </w:pPr>
      <w:r>
        <w:t>Signaling and Receiver Assumptions</w:t>
      </w:r>
    </w:p>
    <w:p w14:paraId="402F6832" w14:textId="77777777" w:rsidR="00814FD7" w:rsidRDefault="00814FD7" w:rsidP="00E84274">
      <w:pPr>
        <w:jc w:val="both"/>
        <w:rPr>
          <w:rFonts w:eastAsia="MS Mincho"/>
          <w:sz w:val="22"/>
          <w:szCs w:val="22"/>
          <w:lang w:eastAsia="ja-JP"/>
        </w:rPr>
      </w:pPr>
      <w:r>
        <w:rPr>
          <w:rFonts w:eastAsia="MS Mincho"/>
          <w:sz w:val="22"/>
          <w:szCs w:val="22"/>
          <w:lang w:eastAsia="ja-JP"/>
        </w:rPr>
        <w:t>First, so we can better put things in context, here's a summary of the various MUST cases mentioned above</w:t>
      </w:r>
      <w:r w:rsidR="00FC5539">
        <w:rPr>
          <w:rFonts w:eastAsia="MS Mincho"/>
          <w:sz w:val="22"/>
          <w:szCs w:val="22"/>
          <w:lang w:eastAsia="ja-JP"/>
        </w:rPr>
        <w:t xml:space="preserve"> </w:t>
      </w:r>
      <w:r>
        <w:rPr>
          <w:rFonts w:eastAsia="MS Mincho"/>
          <w:sz w:val="22"/>
          <w:szCs w:val="22"/>
          <w:lang w:eastAsia="ja-JP"/>
        </w:rPr>
        <w:fldChar w:fldCharType="begin"/>
      </w:r>
      <w:r>
        <w:rPr>
          <w:rFonts w:eastAsia="MS Mincho"/>
          <w:sz w:val="22"/>
          <w:szCs w:val="22"/>
          <w:lang w:eastAsia="ja-JP"/>
        </w:rPr>
        <w:instrText xml:space="preserve"> REF _Ref454891717 \r \h </w:instrText>
      </w:r>
      <w:r>
        <w:rPr>
          <w:rFonts w:eastAsia="MS Mincho"/>
          <w:sz w:val="22"/>
          <w:szCs w:val="22"/>
          <w:lang w:eastAsia="ja-JP"/>
        </w:rPr>
      </w:r>
      <w:r>
        <w:rPr>
          <w:rFonts w:eastAsia="MS Mincho"/>
          <w:sz w:val="22"/>
          <w:szCs w:val="22"/>
          <w:lang w:eastAsia="ja-JP"/>
        </w:rPr>
        <w:fldChar w:fldCharType="separate"/>
      </w:r>
      <w:r>
        <w:rPr>
          <w:rFonts w:eastAsia="MS Mincho"/>
          <w:sz w:val="22"/>
          <w:szCs w:val="22"/>
          <w:lang w:eastAsia="ja-JP"/>
        </w:rPr>
        <w:t>[3]</w:t>
      </w:r>
      <w:r>
        <w:rPr>
          <w:rFonts w:eastAsia="MS Mincho"/>
          <w:sz w:val="22"/>
          <w:szCs w:val="22"/>
          <w:lang w:eastAsia="ja-JP"/>
        </w:rPr>
        <w:fldChar w:fldCharType="end"/>
      </w:r>
      <w:r>
        <w:rPr>
          <w:rFonts w:eastAsia="MS Mincho"/>
          <w:sz w:val="22"/>
          <w:szCs w:val="22"/>
          <w:lang w:eastAsia="ja-JP"/>
        </w:rPr>
        <w:t>:</w:t>
      </w:r>
    </w:p>
    <w:p w14:paraId="72FA951D" w14:textId="77777777" w:rsidR="00814FD7" w:rsidRDefault="00814FD7" w:rsidP="00814FD7">
      <w:pPr>
        <w:spacing w:after="120"/>
        <w:ind w:left="720" w:right="-96"/>
        <w:rPr>
          <w:rFonts w:eastAsia="Arial Unicode MS"/>
          <w:lang w:eastAsia="zh-TW"/>
        </w:rPr>
      </w:pPr>
      <w:r>
        <w:rPr>
          <w:rFonts w:eastAsia="Arial Unicode MS" w:hint="eastAsia"/>
          <w:lang w:eastAsia="zh-TW"/>
        </w:rPr>
        <w:t>Case 1: Superposed PDSCH</w:t>
      </w:r>
      <w:r>
        <w:rPr>
          <w:rFonts w:eastAsia="Arial Unicode MS"/>
          <w:lang w:eastAsia="zh-TW"/>
        </w:rPr>
        <w:t>s</w:t>
      </w:r>
      <w:r>
        <w:rPr>
          <w:rFonts w:eastAsia="Arial Unicode MS" w:hint="eastAsia"/>
          <w:lang w:eastAsia="zh-TW"/>
        </w:rPr>
        <w:t xml:space="preserve"> </w:t>
      </w:r>
      <w:r>
        <w:rPr>
          <w:rFonts w:eastAsia="Arial Unicode MS"/>
          <w:lang w:eastAsia="zh-TW"/>
        </w:rPr>
        <w:t>are</w:t>
      </w:r>
      <w:r>
        <w:rPr>
          <w:rFonts w:eastAsia="Arial Unicode MS" w:hint="eastAsia"/>
          <w:lang w:eastAsia="zh-TW"/>
        </w:rPr>
        <w:t xml:space="preserve"> transmitted using the same transmission scheme and the same spatial precoding vector </w:t>
      </w:r>
    </w:p>
    <w:p w14:paraId="1237723F" w14:textId="77777777" w:rsidR="00814FD7" w:rsidRDefault="00814FD7" w:rsidP="00814FD7">
      <w:pPr>
        <w:spacing w:after="120"/>
        <w:ind w:left="720" w:right="-96"/>
        <w:rPr>
          <w:rFonts w:eastAsia="Arial Unicode MS"/>
          <w:lang w:eastAsia="zh-TW"/>
        </w:rPr>
      </w:pPr>
      <w:r>
        <w:rPr>
          <w:rFonts w:eastAsia="Arial Unicode MS" w:hint="eastAsia"/>
          <w:lang w:eastAsia="zh-TW"/>
        </w:rPr>
        <w:t>Case 2: Superposed PDSCH</w:t>
      </w:r>
      <w:r>
        <w:rPr>
          <w:rFonts w:eastAsia="Arial Unicode MS"/>
          <w:lang w:eastAsia="zh-TW"/>
        </w:rPr>
        <w:t>s</w:t>
      </w:r>
      <w:r>
        <w:rPr>
          <w:rFonts w:eastAsia="Arial Unicode MS" w:hint="eastAsia"/>
          <w:lang w:eastAsia="zh-TW"/>
        </w:rPr>
        <w:t xml:space="preserve"> </w:t>
      </w:r>
      <w:r>
        <w:rPr>
          <w:rFonts w:eastAsia="Arial Unicode MS"/>
          <w:lang w:eastAsia="zh-TW"/>
        </w:rPr>
        <w:t>are</w:t>
      </w:r>
      <w:r>
        <w:rPr>
          <w:rFonts w:eastAsia="Arial Unicode MS" w:hint="eastAsia"/>
          <w:lang w:eastAsia="zh-TW"/>
        </w:rPr>
        <w:t xml:space="preserve"> transmitted using the same transmit diversity scheme</w:t>
      </w:r>
      <w:r>
        <w:rPr>
          <w:rFonts w:eastAsia="Arial Unicode MS"/>
          <w:lang w:eastAsia="zh-TW"/>
        </w:rPr>
        <w:t>.</w:t>
      </w:r>
    </w:p>
    <w:p w14:paraId="7426A656" w14:textId="77777777" w:rsidR="00814FD7" w:rsidRDefault="00814FD7" w:rsidP="00814FD7">
      <w:pPr>
        <w:ind w:left="720" w:right="-102"/>
        <w:rPr>
          <w:rFonts w:eastAsia="Arial Unicode MS"/>
          <w:lang w:eastAsia="zh-TW"/>
        </w:rPr>
      </w:pPr>
      <w:r>
        <w:rPr>
          <w:rFonts w:eastAsia="Arial Unicode MS" w:hint="eastAsia"/>
          <w:lang w:eastAsia="zh-TW"/>
        </w:rPr>
        <w:t xml:space="preserve">Case 3: Superposed </w:t>
      </w:r>
      <w:r>
        <w:rPr>
          <w:rFonts w:eastAsia="Arial Unicode MS"/>
          <w:lang w:eastAsia="zh-TW"/>
        </w:rPr>
        <w:t xml:space="preserve">PDSCHs are transmitted using the same transmission scheme, but their spatial precoding vectors are different. </w:t>
      </w:r>
    </w:p>
    <w:p w14:paraId="09C82E14" w14:textId="31B43782" w:rsidR="00FC5539" w:rsidRDefault="00FC5539" w:rsidP="00E84274">
      <w:pPr>
        <w:jc w:val="both"/>
        <w:rPr>
          <w:rFonts w:eastAsia="MS Mincho"/>
          <w:sz w:val="22"/>
          <w:szCs w:val="22"/>
          <w:lang w:eastAsia="ja-JP"/>
        </w:rPr>
      </w:pPr>
      <w:r>
        <w:rPr>
          <w:rFonts w:eastAsia="MS Mincho"/>
          <w:sz w:val="22"/>
          <w:szCs w:val="22"/>
          <w:lang w:eastAsia="ja-JP"/>
        </w:rPr>
        <w:t xml:space="preserve">The reference </w:t>
      </w:r>
      <w:r>
        <w:rPr>
          <w:rFonts w:eastAsia="MS Mincho"/>
          <w:sz w:val="22"/>
          <w:szCs w:val="22"/>
          <w:lang w:eastAsia="ja-JP"/>
        </w:rPr>
        <w:fldChar w:fldCharType="begin"/>
      </w:r>
      <w:r>
        <w:rPr>
          <w:rFonts w:eastAsia="MS Mincho"/>
          <w:sz w:val="22"/>
          <w:szCs w:val="22"/>
          <w:lang w:eastAsia="ja-JP"/>
        </w:rPr>
        <w:instrText xml:space="preserve"> REF _Ref454891717 \r \h </w:instrText>
      </w:r>
      <w:r>
        <w:rPr>
          <w:rFonts w:eastAsia="MS Mincho"/>
          <w:sz w:val="22"/>
          <w:szCs w:val="22"/>
          <w:lang w:eastAsia="ja-JP"/>
        </w:rPr>
      </w:r>
      <w:r>
        <w:rPr>
          <w:rFonts w:eastAsia="MS Mincho"/>
          <w:sz w:val="22"/>
          <w:szCs w:val="22"/>
          <w:lang w:eastAsia="ja-JP"/>
        </w:rPr>
        <w:fldChar w:fldCharType="separate"/>
      </w:r>
      <w:r>
        <w:rPr>
          <w:rFonts w:eastAsia="MS Mincho"/>
          <w:sz w:val="22"/>
          <w:szCs w:val="22"/>
          <w:lang w:eastAsia="ja-JP"/>
        </w:rPr>
        <w:t>[3]</w:t>
      </w:r>
      <w:r>
        <w:rPr>
          <w:rFonts w:eastAsia="MS Mincho"/>
          <w:sz w:val="22"/>
          <w:szCs w:val="22"/>
          <w:lang w:eastAsia="ja-JP"/>
        </w:rPr>
        <w:fldChar w:fldCharType="end"/>
      </w:r>
      <w:r>
        <w:rPr>
          <w:rFonts w:eastAsia="MS Mincho"/>
          <w:sz w:val="22"/>
          <w:szCs w:val="22"/>
          <w:lang w:eastAsia="ja-JP"/>
        </w:rPr>
        <w:t xml:space="preserve"> also discusses scope of what will be specified in Release 14, and what is slated for evaluation.  As of now, it appears that only up to rank 2 transmission might be employed for MUST. Furthermore, it also appears that as of now, Case 3 will not be specified for Release 14.</w:t>
      </w:r>
    </w:p>
    <w:p w14:paraId="5F9C5A0E" w14:textId="5C502753" w:rsidR="00814FD7" w:rsidRDefault="00FC5539" w:rsidP="00E84274">
      <w:pPr>
        <w:jc w:val="both"/>
        <w:rPr>
          <w:rFonts w:eastAsia="MS Mincho"/>
          <w:sz w:val="22"/>
          <w:szCs w:val="22"/>
          <w:lang w:eastAsia="ja-JP"/>
        </w:rPr>
      </w:pPr>
      <w:r>
        <w:rPr>
          <w:rFonts w:eastAsia="MS Mincho"/>
          <w:sz w:val="22"/>
          <w:szCs w:val="22"/>
          <w:lang w:eastAsia="ja-JP"/>
        </w:rPr>
        <w:t>However, both Case 3 and higher rank transmission should be taken into account for specification for Release 14 to achieve forward compatibility. Case 3 in particular represents an interesting situation as Case 3 represents something that could be considered "in between" MUST with the same pre-coding vectors and MU</w:t>
      </w:r>
      <w:r w:rsidR="006426AD">
        <w:rPr>
          <w:rFonts w:eastAsia="MS Mincho"/>
          <w:sz w:val="22"/>
          <w:szCs w:val="22"/>
          <w:lang w:eastAsia="ja-JP"/>
        </w:rPr>
        <w:t>-</w:t>
      </w:r>
      <w:r>
        <w:rPr>
          <w:rFonts w:eastAsia="MS Mincho"/>
          <w:sz w:val="22"/>
          <w:szCs w:val="22"/>
          <w:lang w:eastAsia="ja-JP"/>
        </w:rPr>
        <w:t xml:space="preserve">MIMO. That is to say, Case 3 </w:t>
      </w:r>
      <w:r w:rsidR="00A0028F">
        <w:rPr>
          <w:rFonts w:eastAsia="MS Mincho"/>
          <w:sz w:val="22"/>
          <w:szCs w:val="22"/>
          <w:lang w:eastAsia="ja-JP"/>
        </w:rPr>
        <w:t xml:space="preserve">potentially </w:t>
      </w:r>
      <w:r>
        <w:rPr>
          <w:rFonts w:eastAsia="MS Mincho"/>
          <w:sz w:val="22"/>
          <w:szCs w:val="22"/>
          <w:lang w:eastAsia="ja-JP"/>
        </w:rPr>
        <w:t xml:space="preserve">deconstructs the narrative of MUST having "near UEs" and "far UEs" being superposed together. </w:t>
      </w:r>
      <w:r w:rsidR="00A0028F">
        <w:rPr>
          <w:rFonts w:eastAsia="MS Mincho"/>
          <w:sz w:val="22"/>
          <w:szCs w:val="22"/>
          <w:lang w:eastAsia="ja-JP"/>
        </w:rPr>
        <w:t xml:space="preserve"> That is to say, superposition of UEs in Case 3 may be done without necessarily with regard to whether or not one suffers a signal to noise ratio privilege with respect to the other UE. And therefore</w:t>
      </w:r>
      <w:r w:rsidR="00A93456">
        <w:rPr>
          <w:rFonts w:eastAsia="MS Mincho"/>
          <w:sz w:val="22"/>
          <w:szCs w:val="22"/>
          <w:lang w:eastAsia="ja-JP"/>
        </w:rPr>
        <w:t>…</w:t>
      </w:r>
    </w:p>
    <w:p w14:paraId="0C37AC0C" w14:textId="77777777" w:rsidR="00B50ED3" w:rsidRDefault="00A0028F" w:rsidP="00E84274">
      <w:pPr>
        <w:jc w:val="both"/>
        <w:rPr>
          <w:rFonts w:eastAsia="MS Mincho"/>
          <w:sz w:val="22"/>
          <w:szCs w:val="22"/>
          <w:lang w:eastAsia="ja-JP"/>
        </w:rPr>
      </w:pPr>
      <w:r>
        <w:rPr>
          <w:rFonts w:eastAsia="MS Mincho"/>
          <w:b/>
          <w:i/>
          <w:sz w:val="22"/>
          <w:szCs w:val="22"/>
          <w:lang w:eastAsia="ja-JP"/>
        </w:rPr>
        <w:t>Observation</w:t>
      </w:r>
      <w:r w:rsidR="00E576EA">
        <w:rPr>
          <w:rFonts w:eastAsia="MS Mincho"/>
          <w:b/>
          <w:i/>
          <w:sz w:val="22"/>
          <w:szCs w:val="22"/>
          <w:lang w:eastAsia="ja-JP"/>
        </w:rPr>
        <w:t xml:space="preserve"> 1</w:t>
      </w:r>
      <w:r>
        <w:rPr>
          <w:rFonts w:eastAsia="MS Mincho"/>
          <w:b/>
          <w:i/>
          <w:sz w:val="22"/>
          <w:szCs w:val="22"/>
          <w:lang w:eastAsia="ja-JP"/>
        </w:rPr>
        <w:t>:</w:t>
      </w:r>
      <w:r w:rsidR="00A93456">
        <w:rPr>
          <w:rFonts w:eastAsia="MS Mincho"/>
          <w:b/>
          <w:i/>
          <w:sz w:val="22"/>
          <w:szCs w:val="22"/>
          <w:lang w:eastAsia="ja-JP"/>
        </w:rPr>
        <w:t xml:space="preserve"> Considering </w:t>
      </w:r>
      <w:r w:rsidR="00B50ED3">
        <w:rPr>
          <w:rFonts w:eastAsia="MS Mincho"/>
          <w:b/>
          <w:i/>
          <w:sz w:val="22"/>
          <w:szCs w:val="22"/>
          <w:lang w:eastAsia="ja-JP"/>
        </w:rPr>
        <w:t>C</w:t>
      </w:r>
      <w:r w:rsidR="00A93456">
        <w:rPr>
          <w:rFonts w:eastAsia="MS Mincho"/>
          <w:b/>
          <w:i/>
          <w:sz w:val="22"/>
          <w:szCs w:val="22"/>
          <w:lang w:eastAsia="ja-JP"/>
        </w:rPr>
        <w:t>ase 3, advanced receiver assumptions may apply to multiple UEs participating in MUST sharing of time-frequency-space resources.</w:t>
      </w:r>
    </w:p>
    <w:p w14:paraId="4C913394" w14:textId="2F08C7E3" w:rsidR="006173EC" w:rsidRDefault="00B50ED3" w:rsidP="00E84274">
      <w:pPr>
        <w:jc w:val="both"/>
        <w:rPr>
          <w:rFonts w:eastAsia="MS Mincho"/>
          <w:sz w:val="22"/>
          <w:szCs w:val="22"/>
          <w:lang w:eastAsia="ja-JP"/>
        </w:rPr>
      </w:pPr>
      <w:r>
        <w:rPr>
          <w:rFonts w:eastAsia="MS Mincho"/>
          <w:sz w:val="22"/>
          <w:szCs w:val="22"/>
          <w:lang w:eastAsia="ja-JP"/>
        </w:rPr>
        <w:t>Moreover, cons</w:t>
      </w:r>
      <w:r w:rsidR="00EF3226">
        <w:rPr>
          <w:rFonts w:eastAsia="MS Mincho"/>
          <w:sz w:val="22"/>
          <w:szCs w:val="22"/>
          <w:lang w:eastAsia="ja-JP"/>
        </w:rPr>
        <w:t xml:space="preserve">idering that lower power ratios of ~0.7 might be used, </w:t>
      </w:r>
      <w:r w:rsidR="006173EC">
        <w:rPr>
          <w:rFonts w:eastAsia="MS Mincho"/>
          <w:sz w:val="22"/>
          <w:szCs w:val="22"/>
          <w:lang w:eastAsia="ja-JP"/>
        </w:rPr>
        <w:t>one should consider what the results would be for the far UE.   A link level simulation was performed</w:t>
      </w:r>
      <w:r w:rsidR="00F851C6">
        <w:rPr>
          <w:rFonts w:eastAsia="MS Mincho"/>
          <w:sz w:val="22"/>
          <w:szCs w:val="22"/>
          <w:lang w:eastAsia="ja-JP"/>
        </w:rPr>
        <w:t xml:space="preserve"> (which would be equivalent for Case 1 and Case 2)</w:t>
      </w:r>
      <w:r w:rsidR="006173EC">
        <w:rPr>
          <w:rFonts w:eastAsia="MS Mincho"/>
          <w:sz w:val="22"/>
          <w:szCs w:val="22"/>
          <w:lang w:eastAsia="ja-JP"/>
        </w:rPr>
        <w:t xml:space="preserve"> for the far UE</w:t>
      </w:r>
      <w:r w:rsidR="003529DE">
        <w:rPr>
          <w:rFonts w:eastAsia="MS Mincho"/>
          <w:sz w:val="22"/>
          <w:szCs w:val="22"/>
          <w:lang w:eastAsia="ja-JP"/>
        </w:rPr>
        <w:t xml:space="preserve"> with parameters as noted in </w:t>
      </w:r>
      <w:r w:rsidR="003529DE">
        <w:rPr>
          <w:rFonts w:eastAsia="MS Mincho"/>
          <w:sz w:val="22"/>
          <w:szCs w:val="22"/>
          <w:lang w:eastAsia="ja-JP"/>
        </w:rPr>
        <w:fldChar w:fldCharType="begin"/>
      </w:r>
      <w:r w:rsidR="003529DE">
        <w:rPr>
          <w:rFonts w:eastAsia="MS Mincho"/>
          <w:sz w:val="22"/>
          <w:szCs w:val="22"/>
          <w:lang w:eastAsia="ja-JP"/>
        </w:rPr>
        <w:instrText xml:space="preserve"> REF _Ref458600837 \h </w:instrText>
      </w:r>
      <w:r w:rsidR="003529DE">
        <w:rPr>
          <w:rFonts w:eastAsia="MS Mincho"/>
          <w:sz w:val="22"/>
          <w:szCs w:val="22"/>
          <w:lang w:eastAsia="ja-JP"/>
        </w:rPr>
      </w:r>
      <w:r w:rsidR="003529DE">
        <w:rPr>
          <w:rFonts w:eastAsia="MS Mincho"/>
          <w:sz w:val="22"/>
          <w:szCs w:val="22"/>
          <w:lang w:eastAsia="ja-JP"/>
        </w:rPr>
        <w:fldChar w:fldCharType="separate"/>
      </w:r>
      <w:r w:rsidR="003529DE" w:rsidRPr="006173EC">
        <w:rPr>
          <w:b/>
          <w:sz w:val="22"/>
        </w:rPr>
        <w:t xml:space="preserve">Table </w:t>
      </w:r>
      <w:r w:rsidR="003529DE" w:rsidRPr="006173EC">
        <w:rPr>
          <w:b/>
          <w:noProof/>
          <w:sz w:val="22"/>
        </w:rPr>
        <w:t>1</w:t>
      </w:r>
      <w:r w:rsidR="003529DE">
        <w:rPr>
          <w:rFonts w:eastAsia="MS Mincho"/>
          <w:sz w:val="22"/>
          <w:szCs w:val="22"/>
          <w:lang w:eastAsia="ja-JP"/>
        </w:rPr>
        <w:fldChar w:fldCharType="end"/>
      </w:r>
      <w:r w:rsidR="003529DE">
        <w:rPr>
          <w:rFonts w:eastAsia="MS Mincho"/>
          <w:sz w:val="22"/>
          <w:szCs w:val="22"/>
          <w:lang w:eastAsia="ja-JP"/>
        </w:rPr>
        <w:t>.</w:t>
      </w:r>
    </w:p>
    <w:p w14:paraId="61C885E8" w14:textId="77777777" w:rsidR="006173EC" w:rsidRDefault="006173EC" w:rsidP="00E84274">
      <w:pPr>
        <w:jc w:val="both"/>
        <w:rPr>
          <w:rFonts w:eastAsia="MS Mincho"/>
          <w:sz w:val="22"/>
          <w:szCs w:val="22"/>
          <w:lang w:eastAsia="ja-JP"/>
        </w:rPr>
      </w:pPr>
    </w:p>
    <w:p w14:paraId="64C60F7D" w14:textId="77777777" w:rsidR="006173EC" w:rsidRDefault="006173EC" w:rsidP="00E84274">
      <w:pPr>
        <w:jc w:val="both"/>
        <w:rPr>
          <w:rFonts w:eastAsia="MS Mincho"/>
          <w:sz w:val="22"/>
          <w:szCs w:val="22"/>
          <w:lang w:eastAsia="ja-JP"/>
        </w:rPr>
      </w:pPr>
    </w:p>
    <w:p w14:paraId="5534575A" w14:textId="77777777" w:rsidR="006173EC" w:rsidRDefault="006173EC" w:rsidP="00E84274">
      <w:pPr>
        <w:jc w:val="both"/>
        <w:rPr>
          <w:rFonts w:eastAsia="MS Mincho"/>
          <w:sz w:val="22"/>
          <w:szCs w:val="22"/>
          <w:lang w:eastAsia="ja-JP"/>
        </w:rPr>
      </w:pPr>
    </w:p>
    <w:p w14:paraId="5407FA26" w14:textId="77777777" w:rsidR="006173EC" w:rsidRDefault="006173EC" w:rsidP="00E84274">
      <w:pPr>
        <w:jc w:val="both"/>
        <w:rPr>
          <w:rFonts w:eastAsia="MS Mincho"/>
          <w:sz w:val="22"/>
          <w:szCs w:val="22"/>
          <w:lang w:eastAsia="ja-JP"/>
        </w:rPr>
      </w:pPr>
    </w:p>
    <w:p w14:paraId="7C317E55" w14:textId="68AFF9B0" w:rsidR="006173EC" w:rsidRPr="006173EC" w:rsidRDefault="006173EC" w:rsidP="001B7327">
      <w:pPr>
        <w:pStyle w:val="Caption"/>
        <w:keepNext/>
        <w:jc w:val="center"/>
        <w:rPr>
          <w:b/>
          <w:sz w:val="22"/>
        </w:rPr>
      </w:pPr>
      <w:bookmarkStart w:id="4" w:name="_Ref458600837"/>
      <w:r w:rsidRPr="006173EC">
        <w:rPr>
          <w:b/>
          <w:sz w:val="22"/>
        </w:rPr>
        <w:t xml:space="preserve">Table </w:t>
      </w:r>
      <w:r w:rsidRPr="006173EC">
        <w:rPr>
          <w:b/>
          <w:sz w:val="22"/>
        </w:rPr>
        <w:fldChar w:fldCharType="begin"/>
      </w:r>
      <w:r w:rsidRPr="006173EC">
        <w:rPr>
          <w:b/>
          <w:sz w:val="22"/>
        </w:rPr>
        <w:instrText xml:space="preserve"> SEQ Table \* ARABIC </w:instrText>
      </w:r>
      <w:r w:rsidRPr="006173EC">
        <w:rPr>
          <w:b/>
          <w:sz w:val="22"/>
        </w:rPr>
        <w:fldChar w:fldCharType="separate"/>
      </w:r>
      <w:r w:rsidRPr="006173EC">
        <w:rPr>
          <w:b/>
          <w:noProof/>
          <w:sz w:val="22"/>
        </w:rPr>
        <w:t>1</w:t>
      </w:r>
      <w:r w:rsidRPr="006173EC">
        <w:rPr>
          <w:b/>
          <w:sz w:val="22"/>
        </w:rPr>
        <w:fldChar w:fldCharType="end"/>
      </w:r>
      <w:bookmarkEnd w:id="4"/>
      <w:r w:rsidRPr="006173EC">
        <w:rPr>
          <w:b/>
          <w:sz w:val="22"/>
        </w:rPr>
        <w:t xml:space="preserve"> Simulation parameters for Far UE receiver.</w:t>
      </w:r>
    </w:p>
    <w:p w14:paraId="0AFF3A69" w14:textId="77777777" w:rsidR="006173EC" w:rsidRDefault="006173EC" w:rsidP="00E84274">
      <w:pPr>
        <w:jc w:val="both"/>
        <w:rPr>
          <w:rFonts w:eastAsia="MS Mincho"/>
          <w:sz w:val="22"/>
          <w:szCs w:val="22"/>
          <w:lang w:eastAsia="ja-JP"/>
        </w:rPr>
      </w:pPr>
    </w:p>
    <w:tbl>
      <w:tblPr>
        <w:tblStyle w:val="TableGrid"/>
        <w:tblW w:w="9709" w:type="dxa"/>
        <w:jc w:val="center"/>
        <w:tblLook w:val="04A0" w:firstRow="1" w:lastRow="0" w:firstColumn="1" w:lastColumn="0" w:noHBand="0" w:noVBand="1"/>
      </w:tblPr>
      <w:tblGrid>
        <w:gridCol w:w="4854"/>
        <w:gridCol w:w="4855"/>
      </w:tblGrid>
      <w:tr w:rsidR="006173EC" w14:paraId="4A71FBD9" w14:textId="77777777" w:rsidTr="001B7327">
        <w:trPr>
          <w:trHeight w:val="159"/>
          <w:jc w:val="center"/>
        </w:trPr>
        <w:tc>
          <w:tcPr>
            <w:tcW w:w="4854" w:type="dxa"/>
            <w:shd w:val="clear" w:color="auto" w:fill="00B0F0"/>
          </w:tcPr>
          <w:p w14:paraId="0156D955" w14:textId="06C8CF64" w:rsidR="006173EC" w:rsidRPr="006173EC" w:rsidRDefault="006173EC" w:rsidP="00393CB9">
            <w:pPr>
              <w:spacing w:after="0"/>
              <w:jc w:val="center"/>
              <w:rPr>
                <w:rFonts w:eastAsia="MS Mincho"/>
                <w:color w:val="7030A0"/>
                <w:sz w:val="22"/>
                <w:szCs w:val="22"/>
                <w:lang w:eastAsia="ja-JP"/>
              </w:rPr>
            </w:pPr>
            <w:r w:rsidRPr="006173EC">
              <w:rPr>
                <w:rFonts w:eastAsia="MS Mincho"/>
                <w:color w:val="7030A0"/>
                <w:sz w:val="22"/>
                <w:szCs w:val="22"/>
                <w:lang w:eastAsia="ja-JP"/>
              </w:rPr>
              <w:t>Parameter</w:t>
            </w:r>
          </w:p>
        </w:tc>
        <w:tc>
          <w:tcPr>
            <w:tcW w:w="4855" w:type="dxa"/>
            <w:shd w:val="clear" w:color="auto" w:fill="00B0F0"/>
          </w:tcPr>
          <w:p w14:paraId="7BDC388A" w14:textId="60C8E520" w:rsidR="006173EC" w:rsidRPr="006173EC" w:rsidRDefault="006173EC" w:rsidP="00393CB9">
            <w:pPr>
              <w:spacing w:after="0"/>
              <w:jc w:val="center"/>
              <w:rPr>
                <w:rFonts w:eastAsia="MS Mincho"/>
                <w:color w:val="7030A0"/>
                <w:sz w:val="22"/>
                <w:szCs w:val="22"/>
                <w:lang w:eastAsia="ja-JP"/>
              </w:rPr>
            </w:pPr>
            <w:r w:rsidRPr="006173EC">
              <w:rPr>
                <w:rFonts w:eastAsia="MS Mincho"/>
                <w:color w:val="7030A0"/>
                <w:sz w:val="22"/>
                <w:szCs w:val="22"/>
                <w:lang w:eastAsia="ja-JP"/>
              </w:rPr>
              <w:t>Value</w:t>
            </w:r>
          </w:p>
        </w:tc>
      </w:tr>
      <w:tr w:rsidR="006173EC" w:rsidRPr="006173EC" w14:paraId="19F4FA44" w14:textId="77777777" w:rsidTr="001B7327">
        <w:trPr>
          <w:trHeight w:val="263"/>
          <w:jc w:val="center"/>
        </w:trPr>
        <w:tc>
          <w:tcPr>
            <w:tcW w:w="4854" w:type="dxa"/>
            <w:shd w:val="clear" w:color="auto" w:fill="FFFFFF" w:themeFill="background1"/>
            <w:hideMark/>
          </w:tcPr>
          <w:p w14:paraId="44F09B3C" w14:textId="3B39893A" w:rsidR="006173EC" w:rsidRPr="003529DE" w:rsidRDefault="006173EC" w:rsidP="001B7327">
            <w:pPr>
              <w:spacing w:after="0"/>
              <w:jc w:val="both"/>
              <w:rPr>
                <w:rFonts w:eastAsia="MS Mincho"/>
                <w:color w:val="7030A0"/>
                <w:sz w:val="22"/>
                <w:szCs w:val="22"/>
                <w:lang w:val="en-US" w:eastAsia="ja-JP"/>
              </w:rPr>
            </w:pPr>
            <w:r w:rsidRPr="003529DE">
              <w:rPr>
                <w:rFonts w:eastAsia="MS Mincho"/>
                <w:color w:val="7030A0"/>
                <w:sz w:val="22"/>
                <w:szCs w:val="22"/>
                <w:lang w:val="en-US" w:eastAsia="ja-JP"/>
              </w:rPr>
              <w:t>Use RBs</w:t>
            </w:r>
          </w:p>
        </w:tc>
        <w:tc>
          <w:tcPr>
            <w:tcW w:w="4855" w:type="dxa"/>
            <w:shd w:val="clear" w:color="auto" w:fill="FFFFFF" w:themeFill="background1"/>
            <w:hideMark/>
          </w:tcPr>
          <w:p w14:paraId="5D80316D" w14:textId="55D06F51" w:rsidR="006173EC" w:rsidRPr="003529DE" w:rsidRDefault="006173EC" w:rsidP="001B7327">
            <w:pPr>
              <w:spacing w:after="0"/>
              <w:jc w:val="both"/>
              <w:rPr>
                <w:rFonts w:eastAsia="MS Mincho"/>
                <w:color w:val="7030A0"/>
                <w:sz w:val="22"/>
                <w:szCs w:val="22"/>
                <w:lang w:val="en-US" w:eastAsia="ja-JP"/>
              </w:rPr>
            </w:pPr>
            <w:r w:rsidRPr="003529DE">
              <w:rPr>
                <w:rFonts w:eastAsia="MS Mincho"/>
                <w:color w:val="7030A0"/>
                <w:sz w:val="22"/>
                <w:szCs w:val="22"/>
                <w:lang w:val="en-US" w:eastAsia="ja-JP"/>
              </w:rPr>
              <w:t>25 RBs</w:t>
            </w:r>
          </w:p>
        </w:tc>
      </w:tr>
      <w:tr w:rsidR="006173EC" w:rsidRPr="006173EC" w14:paraId="2DD893E9" w14:textId="77777777" w:rsidTr="001B7327">
        <w:trPr>
          <w:trHeight w:val="313"/>
          <w:jc w:val="center"/>
        </w:trPr>
        <w:tc>
          <w:tcPr>
            <w:tcW w:w="4854" w:type="dxa"/>
            <w:shd w:val="clear" w:color="auto" w:fill="FFFFFF" w:themeFill="background1"/>
            <w:hideMark/>
          </w:tcPr>
          <w:p w14:paraId="6631CA1C" w14:textId="444E4AEC" w:rsidR="006173EC" w:rsidRPr="003529DE" w:rsidRDefault="006173EC" w:rsidP="001B7327">
            <w:pPr>
              <w:spacing w:after="0"/>
              <w:jc w:val="both"/>
              <w:rPr>
                <w:rFonts w:eastAsia="MS Mincho"/>
                <w:color w:val="7030A0"/>
                <w:sz w:val="22"/>
                <w:szCs w:val="22"/>
                <w:lang w:val="en-US" w:eastAsia="ja-JP"/>
              </w:rPr>
            </w:pPr>
            <w:r w:rsidRPr="003529DE">
              <w:rPr>
                <w:rFonts w:eastAsia="MS Mincho"/>
                <w:color w:val="7030A0"/>
                <w:sz w:val="22"/>
                <w:szCs w:val="22"/>
                <w:lang w:val="en-US" w:eastAsia="ja-JP"/>
              </w:rPr>
              <w:t>RB scheduling</w:t>
            </w:r>
          </w:p>
        </w:tc>
        <w:tc>
          <w:tcPr>
            <w:tcW w:w="4855" w:type="dxa"/>
            <w:shd w:val="clear" w:color="auto" w:fill="FFFFFF" w:themeFill="background1"/>
            <w:hideMark/>
          </w:tcPr>
          <w:p w14:paraId="1F2371FC" w14:textId="69D9A284" w:rsidR="006173EC" w:rsidRPr="003529DE" w:rsidRDefault="006173EC" w:rsidP="001B7327">
            <w:pPr>
              <w:spacing w:after="0"/>
              <w:jc w:val="both"/>
              <w:rPr>
                <w:rFonts w:eastAsia="MS Mincho"/>
                <w:color w:val="7030A0"/>
                <w:sz w:val="22"/>
                <w:szCs w:val="22"/>
                <w:lang w:val="en-US" w:eastAsia="ja-JP"/>
              </w:rPr>
            </w:pPr>
            <w:r w:rsidRPr="003529DE">
              <w:rPr>
                <w:rFonts w:eastAsia="MS Mincho"/>
                <w:color w:val="7030A0"/>
                <w:sz w:val="22"/>
                <w:szCs w:val="22"/>
                <w:lang w:val="en-US" w:eastAsia="ja-JP"/>
              </w:rPr>
              <w:t>Fixed</w:t>
            </w:r>
          </w:p>
        </w:tc>
      </w:tr>
      <w:tr w:rsidR="00116A96" w:rsidRPr="006173EC" w14:paraId="0295542D" w14:textId="77777777" w:rsidTr="00393CB9">
        <w:trPr>
          <w:trHeight w:val="207"/>
          <w:jc w:val="center"/>
        </w:trPr>
        <w:tc>
          <w:tcPr>
            <w:tcW w:w="4854" w:type="dxa"/>
            <w:shd w:val="clear" w:color="auto" w:fill="FFFFFF" w:themeFill="background1"/>
          </w:tcPr>
          <w:p w14:paraId="4A48A5FA" w14:textId="35CAF6E0" w:rsidR="00116A96" w:rsidRPr="003529DE" w:rsidDel="00393CB9" w:rsidRDefault="00116A96" w:rsidP="00393CB9">
            <w:pPr>
              <w:spacing w:after="0"/>
              <w:jc w:val="both"/>
              <w:rPr>
                <w:rFonts w:eastAsia="MS Mincho"/>
                <w:color w:val="7030A0"/>
                <w:sz w:val="22"/>
                <w:szCs w:val="22"/>
                <w:lang w:val="en-US" w:eastAsia="ja-JP"/>
              </w:rPr>
            </w:pPr>
            <w:r>
              <w:rPr>
                <w:rFonts w:eastAsia="MS Mincho" w:hint="eastAsia"/>
                <w:color w:val="7030A0"/>
                <w:sz w:val="22"/>
                <w:szCs w:val="22"/>
                <w:lang w:val="en-US" w:eastAsia="ja-JP"/>
              </w:rPr>
              <w:t>Modulation</w:t>
            </w:r>
          </w:p>
        </w:tc>
        <w:tc>
          <w:tcPr>
            <w:tcW w:w="4855" w:type="dxa"/>
            <w:shd w:val="clear" w:color="auto" w:fill="FFFFFF" w:themeFill="background1"/>
          </w:tcPr>
          <w:p w14:paraId="6014372B" w14:textId="466DAF84" w:rsidR="00116A96" w:rsidRDefault="00116A96" w:rsidP="00393CB9">
            <w:pPr>
              <w:spacing w:after="0"/>
              <w:jc w:val="both"/>
              <w:rPr>
                <w:rFonts w:eastAsia="MS Mincho"/>
                <w:color w:val="7030A0"/>
                <w:sz w:val="22"/>
                <w:szCs w:val="22"/>
                <w:lang w:val="en-US" w:eastAsia="ja-JP"/>
              </w:rPr>
            </w:pPr>
            <w:r>
              <w:rPr>
                <w:rFonts w:eastAsia="MS Mincho" w:hint="eastAsia"/>
                <w:color w:val="7030A0"/>
                <w:sz w:val="22"/>
                <w:szCs w:val="22"/>
                <w:lang w:val="en-US" w:eastAsia="ja-JP"/>
              </w:rPr>
              <w:t>QPSK</w:t>
            </w:r>
          </w:p>
        </w:tc>
      </w:tr>
      <w:tr w:rsidR="006173EC" w:rsidRPr="006173EC" w14:paraId="36B0EAB4" w14:textId="77777777" w:rsidTr="001B7327">
        <w:trPr>
          <w:trHeight w:val="207"/>
          <w:jc w:val="center"/>
        </w:trPr>
        <w:tc>
          <w:tcPr>
            <w:tcW w:w="4854" w:type="dxa"/>
            <w:shd w:val="clear" w:color="auto" w:fill="FFFFFF" w:themeFill="background1"/>
            <w:hideMark/>
          </w:tcPr>
          <w:p w14:paraId="68AF106F" w14:textId="4D4FECD1" w:rsidR="006173EC" w:rsidRPr="003529DE" w:rsidRDefault="00393CB9" w:rsidP="001B7327">
            <w:pPr>
              <w:spacing w:after="0"/>
              <w:jc w:val="both"/>
              <w:rPr>
                <w:rFonts w:eastAsia="MS Mincho"/>
                <w:color w:val="7030A0"/>
                <w:sz w:val="22"/>
                <w:szCs w:val="22"/>
                <w:lang w:val="en-US" w:eastAsia="ja-JP"/>
              </w:rPr>
            </w:pPr>
            <w:r>
              <w:rPr>
                <w:rFonts w:eastAsia="MS Mincho"/>
                <w:color w:val="7030A0"/>
                <w:sz w:val="22"/>
                <w:szCs w:val="22"/>
                <w:lang w:val="en-US" w:eastAsia="ja-JP"/>
              </w:rPr>
              <w:t>Channel coding</w:t>
            </w:r>
          </w:p>
        </w:tc>
        <w:tc>
          <w:tcPr>
            <w:tcW w:w="4855" w:type="dxa"/>
            <w:shd w:val="clear" w:color="auto" w:fill="FFFFFF" w:themeFill="background1"/>
            <w:hideMark/>
          </w:tcPr>
          <w:p w14:paraId="1F165468" w14:textId="1833B766" w:rsidR="006173EC" w:rsidRPr="003529DE" w:rsidRDefault="00393CB9" w:rsidP="001B7327">
            <w:pPr>
              <w:spacing w:after="0"/>
              <w:jc w:val="both"/>
              <w:rPr>
                <w:rFonts w:eastAsia="MS Mincho"/>
                <w:color w:val="7030A0"/>
                <w:sz w:val="22"/>
                <w:szCs w:val="22"/>
                <w:lang w:val="en-US" w:eastAsia="ja-JP"/>
              </w:rPr>
            </w:pPr>
            <w:r>
              <w:rPr>
                <w:rFonts w:eastAsia="MS Mincho"/>
                <w:color w:val="7030A0"/>
                <w:sz w:val="22"/>
                <w:szCs w:val="22"/>
                <w:lang w:val="en-US" w:eastAsia="ja-JP"/>
              </w:rPr>
              <w:t>LTE T</w:t>
            </w:r>
            <w:r w:rsidR="006173EC" w:rsidRPr="003529DE">
              <w:rPr>
                <w:rFonts w:eastAsia="MS Mincho"/>
                <w:color w:val="7030A0"/>
                <w:sz w:val="22"/>
                <w:szCs w:val="22"/>
                <w:lang w:val="en-US" w:eastAsia="ja-JP"/>
              </w:rPr>
              <w:t>urbo code, R=1/2</w:t>
            </w:r>
          </w:p>
        </w:tc>
      </w:tr>
      <w:tr w:rsidR="00116A96" w:rsidRPr="006173EC" w14:paraId="149DBD1E" w14:textId="77777777" w:rsidTr="00393CB9">
        <w:trPr>
          <w:trHeight w:val="115"/>
          <w:jc w:val="center"/>
        </w:trPr>
        <w:tc>
          <w:tcPr>
            <w:tcW w:w="4854" w:type="dxa"/>
            <w:shd w:val="clear" w:color="auto" w:fill="FFFFFF" w:themeFill="background1"/>
          </w:tcPr>
          <w:p w14:paraId="4F87DB47" w14:textId="026CF049" w:rsidR="00116A96" w:rsidRPr="003529DE" w:rsidRDefault="00116A96" w:rsidP="00393CB9">
            <w:pPr>
              <w:spacing w:after="0"/>
              <w:jc w:val="both"/>
              <w:rPr>
                <w:rFonts w:eastAsia="MS Mincho"/>
                <w:color w:val="7030A0"/>
                <w:sz w:val="22"/>
                <w:szCs w:val="22"/>
                <w:lang w:val="en-US" w:eastAsia="ja-JP"/>
              </w:rPr>
            </w:pPr>
            <w:r>
              <w:rPr>
                <w:rFonts w:eastAsia="MS Mincho" w:hint="eastAsia"/>
                <w:color w:val="7030A0"/>
                <w:sz w:val="22"/>
                <w:szCs w:val="22"/>
                <w:lang w:val="en-US" w:eastAsia="ja-JP"/>
              </w:rPr>
              <w:t>Decoding algorithm</w:t>
            </w:r>
          </w:p>
        </w:tc>
        <w:tc>
          <w:tcPr>
            <w:tcW w:w="4855" w:type="dxa"/>
            <w:shd w:val="clear" w:color="auto" w:fill="FFFFFF" w:themeFill="background1"/>
          </w:tcPr>
          <w:p w14:paraId="29F41A32" w14:textId="284ABF77" w:rsidR="00116A96" w:rsidRDefault="00116A96" w:rsidP="00393CB9">
            <w:pPr>
              <w:spacing w:after="0"/>
              <w:jc w:val="both"/>
              <w:rPr>
                <w:rFonts w:eastAsia="MS Mincho"/>
                <w:color w:val="7030A0"/>
                <w:sz w:val="22"/>
                <w:szCs w:val="22"/>
                <w:lang w:val="en-US" w:eastAsia="ja-JP"/>
              </w:rPr>
            </w:pPr>
            <w:r>
              <w:rPr>
                <w:rFonts w:eastAsia="MS Mincho" w:hint="eastAsia"/>
                <w:color w:val="7030A0"/>
                <w:sz w:val="22"/>
                <w:szCs w:val="22"/>
                <w:lang w:val="en-US" w:eastAsia="ja-JP"/>
              </w:rPr>
              <w:t>Max-Log MAP with 6 iterations</w:t>
            </w:r>
          </w:p>
        </w:tc>
      </w:tr>
      <w:tr w:rsidR="006173EC" w:rsidRPr="006173EC" w14:paraId="0F6C0F99" w14:textId="77777777" w:rsidTr="001B7327">
        <w:trPr>
          <w:trHeight w:val="115"/>
          <w:jc w:val="center"/>
        </w:trPr>
        <w:tc>
          <w:tcPr>
            <w:tcW w:w="4854" w:type="dxa"/>
            <w:shd w:val="clear" w:color="auto" w:fill="FFFFFF" w:themeFill="background1"/>
            <w:hideMark/>
          </w:tcPr>
          <w:p w14:paraId="3C28DBD3" w14:textId="2E500F99" w:rsidR="006173EC" w:rsidRPr="003529DE" w:rsidRDefault="006173EC" w:rsidP="001B7327">
            <w:pPr>
              <w:spacing w:after="0"/>
              <w:jc w:val="both"/>
              <w:rPr>
                <w:rFonts w:eastAsia="MS Mincho"/>
                <w:color w:val="7030A0"/>
                <w:sz w:val="22"/>
                <w:szCs w:val="22"/>
                <w:lang w:val="en-US" w:eastAsia="ja-JP"/>
              </w:rPr>
            </w:pPr>
            <w:r w:rsidRPr="003529DE">
              <w:rPr>
                <w:rFonts w:eastAsia="MS Mincho"/>
                <w:color w:val="7030A0"/>
                <w:sz w:val="22"/>
                <w:szCs w:val="22"/>
                <w:lang w:val="en-US" w:eastAsia="ja-JP"/>
              </w:rPr>
              <w:t>Antenna configuration</w:t>
            </w:r>
          </w:p>
        </w:tc>
        <w:tc>
          <w:tcPr>
            <w:tcW w:w="4855" w:type="dxa"/>
            <w:shd w:val="clear" w:color="auto" w:fill="FFFFFF" w:themeFill="background1"/>
            <w:hideMark/>
          </w:tcPr>
          <w:p w14:paraId="5D89ED93" w14:textId="555AB7B4" w:rsidR="006173EC" w:rsidRPr="003529DE" w:rsidRDefault="00393CB9" w:rsidP="001B7327">
            <w:pPr>
              <w:spacing w:after="0"/>
              <w:jc w:val="both"/>
              <w:rPr>
                <w:rFonts w:eastAsia="MS Mincho"/>
                <w:color w:val="7030A0"/>
                <w:sz w:val="22"/>
                <w:szCs w:val="22"/>
                <w:lang w:val="en-US" w:eastAsia="ja-JP"/>
              </w:rPr>
            </w:pPr>
            <w:r>
              <w:rPr>
                <w:rFonts w:eastAsia="MS Mincho"/>
                <w:color w:val="7030A0"/>
                <w:sz w:val="22"/>
                <w:szCs w:val="22"/>
                <w:lang w:val="en-US" w:eastAsia="ja-JP"/>
              </w:rPr>
              <w:t>1 x 2</w:t>
            </w:r>
          </w:p>
        </w:tc>
      </w:tr>
      <w:tr w:rsidR="006173EC" w:rsidRPr="006173EC" w14:paraId="53D8D899" w14:textId="77777777" w:rsidTr="001B7327">
        <w:trPr>
          <w:trHeight w:val="508"/>
          <w:jc w:val="center"/>
        </w:trPr>
        <w:tc>
          <w:tcPr>
            <w:tcW w:w="4854" w:type="dxa"/>
            <w:shd w:val="clear" w:color="auto" w:fill="FFFFFF" w:themeFill="background1"/>
            <w:hideMark/>
          </w:tcPr>
          <w:p w14:paraId="3F9F2956" w14:textId="267D18C9" w:rsidR="006173EC" w:rsidRPr="003529DE" w:rsidRDefault="006173EC" w:rsidP="001B7327">
            <w:pPr>
              <w:spacing w:after="0"/>
              <w:jc w:val="both"/>
              <w:rPr>
                <w:rFonts w:eastAsia="MS Mincho"/>
                <w:color w:val="7030A0"/>
                <w:sz w:val="22"/>
                <w:szCs w:val="22"/>
                <w:lang w:val="en-US" w:eastAsia="ja-JP"/>
              </w:rPr>
            </w:pPr>
            <w:r w:rsidRPr="003529DE">
              <w:rPr>
                <w:rFonts w:eastAsia="MS Mincho"/>
                <w:color w:val="7030A0"/>
                <w:sz w:val="22"/>
                <w:szCs w:val="22"/>
                <w:lang w:val="en-US" w:eastAsia="ja-JP"/>
              </w:rPr>
              <w:t>Receiver type</w:t>
            </w:r>
          </w:p>
        </w:tc>
        <w:tc>
          <w:tcPr>
            <w:tcW w:w="4855" w:type="dxa"/>
            <w:shd w:val="clear" w:color="auto" w:fill="FFFFFF" w:themeFill="background1"/>
            <w:hideMark/>
          </w:tcPr>
          <w:p w14:paraId="12F479E1" w14:textId="77777777" w:rsidR="006173EC" w:rsidRPr="003529DE" w:rsidRDefault="006173EC" w:rsidP="001B7327">
            <w:pPr>
              <w:spacing w:after="0"/>
              <w:jc w:val="both"/>
              <w:rPr>
                <w:rFonts w:eastAsia="MS Mincho"/>
                <w:color w:val="7030A0"/>
                <w:sz w:val="22"/>
                <w:szCs w:val="22"/>
                <w:lang w:val="en-US" w:eastAsia="ja-JP"/>
              </w:rPr>
            </w:pPr>
            <w:r w:rsidRPr="003529DE">
              <w:rPr>
                <w:rFonts w:eastAsia="MS Mincho"/>
                <w:color w:val="7030A0"/>
                <w:sz w:val="22"/>
                <w:szCs w:val="22"/>
                <w:lang w:val="en-US" w:eastAsia="ja-JP"/>
              </w:rPr>
              <w:t>Alt.1 : Always assuming OMA</w:t>
            </w:r>
          </w:p>
          <w:p w14:paraId="47F45ECA" w14:textId="77777777" w:rsidR="006173EC" w:rsidRPr="003529DE" w:rsidRDefault="006173EC" w:rsidP="001B7327">
            <w:pPr>
              <w:spacing w:after="0"/>
              <w:jc w:val="both"/>
              <w:rPr>
                <w:rFonts w:eastAsia="MS Mincho"/>
                <w:color w:val="7030A0"/>
                <w:sz w:val="22"/>
                <w:szCs w:val="22"/>
                <w:lang w:val="en-US" w:eastAsia="ja-JP"/>
              </w:rPr>
            </w:pPr>
            <w:r w:rsidRPr="003529DE">
              <w:rPr>
                <w:rFonts w:eastAsia="MS Mincho"/>
                <w:color w:val="7030A0"/>
                <w:sz w:val="22"/>
                <w:szCs w:val="22"/>
                <w:lang w:val="en-US" w:eastAsia="ja-JP"/>
              </w:rPr>
              <w:t>Alt.2 : MUST interference is treated as AWGN</w:t>
            </w:r>
          </w:p>
          <w:p w14:paraId="5801B064" w14:textId="14465DBE" w:rsidR="006173EC" w:rsidRPr="003529DE" w:rsidRDefault="006173EC" w:rsidP="001B7327">
            <w:pPr>
              <w:spacing w:after="0"/>
              <w:jc w:val="both"/>
              <w:rPr>
                <w:rFonts w:eastAsia="MS Mincho"/>
                <w:color w:val="7030A0"/>
                <w:sz w:val="22"/>
                <w:szCs w:val="22"/>
                <w:lang w:val="en-US" w:eastAsia="ja-JP"/>
              </w:rPr>
            </w:pPr>
            <w:r w:rsidRPr="003529DE">
              <w:rPr>
                <w:rFonts w:eastAsia="MS Mincho"/>
                <w:color w:val="7030A0"/>
                <w:sz w:val="22"/>
                <w:szCs w:val="22"/>
                <w:lang w:val="en-US" w:eastAsia="ja-JP"/>
              </w:rPr>
              <w:t>Alt.3 : MLD</w:t>
            </w:r>
          </w:p>
        </w:tc>
      </w:tr>
      <w:tr w:rsidR="006173EC" w:rsidRPr="006173EC" w14:paraId="7B48F870" w14:textId="77777777" w:rsidTr="001B7327">
        <w:trPr>
          <w:trHeight w:val="197"/>
          <w:jc w:val="center"/>
        </w:trPr>
        <w:tc>
          <w:tcPr>
            <w:tcW w:w="4854" w:type="dxa"/>
            <w:shd w:val="clear" w:color="auto" w:fill="FFFFFF" w:themeFill="background1"/>
            <w:hideMark/>
          </w:tcPr>
          <w:p w14:paraId="40FA517B" w14:textId="6E0F5492" w:rsidR="006173EC" w:rsidRPr="003529DE" w:rsidRDefault="006173EC" w:rsidP="001B7327">
            <w:pPr>
              <w:spacing w:after="0"/>
              <w:jc w:val="both"/>
              <w:rPr>
                <w:rFonts w:eastAsia="MS Mincho"/>
                <w:color w:val="7030A0"/>
                <w:sz w:val="22"/>
                <w:szCs w:val="22"/>
                <w:lang w:val="en-US" w:eastAsia="ja-JP"/>
              </w:rPr>
            </w:pPr>
            <w:r w:rsidRPr="003529DE">
              <w:rPr>
                <w:rFonts w:eastAsia="MS Mincho"/>
                <w:color w:val="7030A0"/>
                <w:sz w:val="22"/>
                <w:szCs w:val="22"/>
                <w:lang w:val="en-US" w:eastAsia="ja-JP"/>
              </w:rPr>
              <w:t>Channel model</w:t>
            </w:r>
          </w:p>
        </w:tc>
        <w:tc>
          <w:tcPr>
            <w:tcW w:w="4855" w:type="dxa"/>
            <w:shd w:val="clear" w:color="auto" w:fill="FFFFFF" w:themeFill="background1"/>
            <w:hideMark/>
          </w:tcPr>
          <w:p w14:paraId="4A25114C" w14:textId="77777777" w:rsidR="006173EC" w:rsidRDefault="006173EC" w:rsidP="001B7327">
            <w:pPr>
              <w:spacing w:after="0"/>
              <w:jc w:val="both"/>
              <w:rPr>
                <w:rFonts w:eastAsia="MS Mincho"/>
                <w:color w:val="7030A0"/>
                <w:sz w:val="22"/>
                <w:szCs w:val="22"/>
                <w:lang w:val="en-US" w:eastAsia="ja-JP"/>
              </w:rPr>
            </w:pPr>
            <w:r w:rsidRPr="003529DE">
              <w:rPr>
                <w:rFonts w:eastAsia="MS Mincho"/>
                <w:color w:val="7030A0"/>
                <w:sz w:val="22"/>
                <w:szCs w:val="22"/>
                <w:lang w:val="en-US" w:eastAsia="ja-JP"/>
              </w:rPr>
              <w:t>ETU, 3 km/h</w:t>
            </w:r>
          </w:p>
          <w:p w14:paraId="5D1149CC" w14:textId="51539BEC" w:rsidR="00393CB9" w:rsidRPr="003529DE" w:rsidRDefault="00393CB9" w:rsidP="001B7327">
            <w:pPr>
              <w:spacing w:after="0"/>
              <w:jc w:val="both"/>
              <w:rPr>
                <w:rFonts w:eastAsia="MS Mincho"/>
                <w:color w:val="7030A0"/>
                <w:sz w:val="22"/>
                <w:szCs w:val="22"/>
                <w:lang w:val="en-US" w:eastAsia="ja-JP"/>
              </w:rPr>
            </w:pPr>
            <w:r>
              <w:rPr>
                <w:rFonts w:eastAsia="MS Mincho"/>
                <w:color w:val="7030A0"/>
                <w:sz w:val="22"/>
                <w:szCs w:val="22"/>
                <w:lang w:val="en-US" w:eastAsia="ja-JP"/>
              </w:rPr>
              <w:t>Uncorrelated bewteen antennas</w:t>
            </w:r>
          </w:p>
        </w:tc>
      </w:tr>
      <w:tr w:rsidR="006173EC" w:rsidRPr="006173EC" w14:paraId="00F5DC5E" w14:textId="77777777" w:rsidTr="001B7327">
        <w:trPr>
          <w:trHeight w:val="365"/>
          <w:jc w:val="center"/>
        </w:trPr>
        <w:tc>
          <w:tcPr>
            <w:tcW w:w="4854" w:type="dxa"/>
            <w:shd w:val="clear" w:color="auto" w:fill="FFFFFF" w:themeFill="background1"/>
            <w:hideMark/>
          </w:tcPr>
          <w:p w14:paraId="396FDF04" w14:textId="6A870455" w:rsidR="006173EC" w:rsidRPr="003529DE" w:rsidRDefault="006173EC" w:rsidP="001B7327">
            <w:pPr>
              <w:spacing w:after="0"/>
              <w:jc w:val="both"/>
              <w:rPr>
                <w:rFonts w:eastAsia="MS Mincho"/>
                <w:color w:val="7030A0"/>
                <w:sz w:val="22"/>
                <w:szCs w:val="22"/>
                <w:lang w:val="en-US" w:eastAsia="ja-JP"/>
              </w:rPr>
            </w:pPr>
            <w:r w:rsidRPr="003529DE">
              <w:rPr>
                <w:rFonts w:eastAsia="MS Mincho"/>
                <w:color w:val="7030A0"/>
                <w:sz w:val="22"/>
                <w:szCs w:val="22"/>
                <w:lang w:val="en-US" w:eastAsia="ja-JP"/>
              </w:rPr>
              <w:t>Channel estimation</w:t>
            </w:r>
          </w:p>
        </w:tc>
        <w:tc>
          <w:tcPr>
            <w:tcW w:w="4855" w:type="dxa"/>
            <w:shd w:val="clear" w:color="auto" w:fill="FFFFFF" w:themeFill="background1"/>
            <w:hideMark/>
          </w:tcPr>
          <w:p w14:paraId="13CB7FE3" w14:textId="58BE2790" w:rsidR="006173EC" w:rsidRPr="003529DE" w:rsidRDefault="006173EC" w:rsidP="001B7327">
            <w:pPr>
              <w:spacing w:after="0"/>
              <w:jc w:val="both"/>
              <w:rPr>
                <w:rFonts w:eastAsia="MS Mincho"/>
                <w:color w:val="7030A0"/>
                <w:sz w:val="22"/>
                <w:szCs w:val="22"/>
                <w:lang w:val="en-US" w:eastAsia="ja-JP"/>
              </w:rPr>
            </w:pPr>
            <w:r w:rsidRPr="003529DE">
              <w:rPr>
                <w:rFonts w:eastAsia="MS Mincho"/>
                <w:color w:val="7030A0"/>
                <w:sz w:val="22"/>
                <w:szCs w:val="22"/>
                <w:lang w:val="en-US" w:eastAsia="ja-JP"/>
              </w:rPr>
              <w:t>Real</w:t>
            </w:r>
            <w:r w:rsidR="00393CB9">
              <w:rPr>
                <w:rFonts w:eastAsia="MS Mincho"/>
                <w:color w:val="7030A0"/>
                <w:sz w:val="22"/>
                <w:szCs w:val="22"/>
                <w:lang w:val="en-US" w:eastAsia="ja-JP"/>
              </w:rPr>
              <w:t>istic</w:t>
            </w:r>
          </w:p>
        </w:tc>
      </w:tr>
    </w:tbl>
    <w:p w14:paraId="7C70861D" w14:textId="77777777" w:rsidR="006173EC" w:rsidRDefault="006173EC" w:rsidP="00E84274">
      <w:pPr>
        <w:jc w:val="both"/>
        <w:rPr>
          <w:rFonts w:eastAsia="MS Mincho"/>
          <w:sz w:val="22"/>
          <w:szCs w:val="22"/>
          <w:lang w:eastAsia="ja-JP"/>
        </w:rPr>
      </w:pPr>
    </w:p>
    <w:p w14:paraId="21FECB91" w14:textId="77777777" w:rsidR="003529DE" w:rsidRDefault="003529DE" w:rsidP="001B7327">
      <w:pPr>
        <w:jc w:val="center"/>
        <w:rPr>
          <w:rFonts w:eastAsia="MS Mincho"/>
          <w:sz w:val="22"/>
          <w:szCs w:val="22"/>
          <w:lang w:eastAsia="ja-JP"/>
        </w:rPr>
      </w:pPr>
    </w:p>
    <w:p w14:paraId="57107915" w14:textId="01B0C504" w:rsidR="003529DE" w:rsidRDefault="00B67834" w:rsidP="001B7327">
      <w:pPr>
        <w:keepNext/>
        <w:jc w:val="center"/>
      </w:pPr>
      <w:r w:rsidRPr="00B67834">
        <w:rPr>
          <w:noProof/>
          <w:lang w:val="en-US" w:eastAsia="ja-JP"/>
        </w:rPr>
        <w:drawing>
          <wp:inline distT="0" distB="0" distL="0" distR="0" wp14:anchorId="1AF74FB9" wp14:editId="23C55C3A">
            <wp:extent cx="4320360" cy="42854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360" cy="4285440"/>
                    </a:xfrm>
                    <a:prstGeom prst="rect">
                      <a:avLst/>
                    </a:prstGeom>
                    <a:noFill/>
                    <a:ln>
                      <a:noFill/>
                    </a:ln>
                  </pic:spPr>
                </pic:pic>
              </a:graphicData>
            </a:graphic>
          </wp:inline>
        </w:drawing>
      </w:r>
    </w:p>
    <w:p w14:paraId="7A0153CB" w14:textId="6D2673DA" w:rsidR="003529DE" w:rsidRPr="00EC2FF9" w:rsidRDefault="003529DE" w:rsidP="001B7327">
      <w:pPr>
        <w:pStyle w:val="Caption"/>
        <w:jc w:val="center"/>
        <w:rPr>
          <w:rFonts w:eastAsia="MS Mincho"/>
          <w:b/>
          <w:sz w:val="22"/>
          <w:szCs w:val="22"/>
          <w:lang w:eastAsia="ja-JP"/>
        </w:rPr>
      </w:pPr>
      <w:r w:rsidRPr="00EC2FF9">
        <w:rPr>
          <w:b/>
          <w:sz w:val="22"/>
          <w:szCs w:val="22"/>
        </w:rPr>
        <w:t xml:space="preserve">Figure </w:t>
      </w:r>
      <w:r w:rsidRPr="00EC2FF9">
        <w:rPr>
          <w:b/>
          <w:sz w:val="22"/>
          <w:szCs w:val="22"/>
        </w:rPr>
        <w:fldChar w:fldCharType="begin"/>
      </w:r>
      <w:r w:rsidRPr="00EC2FF9">
        <w:rPr>
          <w:b/>
          <w:sz w:val="22"/>
          <w:szCs w:val="22"/>
        </w:rPr>
        <w:instrText xml:space="preserve"> SEQ Figure \* ARABIC </w:instrText>
      </w:r>
      <w:r w:rsidRPr="00EC2FF9">
        <w:rPr>
          <w:b/>
          <w:sz w:val="22"/>
          <w:szCs w:val="22"/>
        </w:rPr>
        <w:fldChar w:fldCharType="separate"/>
      </w:r>
      <w:r w:rsidR="00F851C6">
        <w:rPr>
          <w:b/>
          <w:noProof/>
          <w:sz w:val="22"/>
          <w:szCs w:val="22"/>
        </w:rPr>
        <w:t>1</w:t>
      </w:r>
      <w:r w:rsidRPr="00EC2FF9">
        <w:rPr>
          <w:b/>
          <w:sz w:val="22"/>
          <w:szCs w:val="22"/>
        </w:rPr>
        <w:fldChar w:fldCharType="end"/>
      </w:r>
      <w:r w:rsidRPr="00EC2FF9">
        <w:rPr>
          <w:b/>
          <w:sz w:val="22"/>
          <w:szCs w:val="22"/>
        </w:rPr>
        <w:t xml:space="preserve"> QPSK Near/QPSK Far BLER for various receiver assumptions</w:t>
      </w:r>
    </w:p>
    <w:p w14:paraId="5438DF8A" w14:textId="55DEFFEF" w:rsidR="00EC2FF9" w:rsidRDefault="00B67834" w:rsidP="001B7327">
      <w:pPr>
        <w:pStyle w:val="Caption"/>
        <w:jc w:val="center"/>
      </w:pPr>
      <w:r w:rsidRPr="00B67834">
        <w:rPr>
          <w:noProof/>
          <w:lang w:val="en-US" w:eastAsia="ja-JP"/>
        </w:rPr>
        <w:drawing>
          <wp:inline distT="0" distB="0" distL="0" distR="0" wp14:anchorId="16F4BEA4" wp14:editId="078FC921">
            <wp:extent cx="4320360" cy="428616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360" cy="4286160"/>
                    </a:xfrm>
                    <a:prstGeom prst="rect">
                      <a:avLst/>
                    </a:prstGeom>
                    <a:noFill/>
                    <a:ln>
                      <a:noFill/>
                    </a:ln>
                  </pic:spPr>
                </pic:pic>
              </a:graphicData>
            </a:graphic>
          </wp:inline>
        </w:drawing>
      </w:r>
    </w:p>
    <w:p w14:paraId="295C953F" w14:textId="39343100" w:rsidR="003529DE" w:rsidRPr="00EC2FF9" w:rsidRDefault="00EC2FF9" w:rsidP="001B7327">
      <w:pPr>
        <w:pStyle w:val="Caption"/>
        <w:jc w:val="center"/>
        <w:rPr>
          <w:b/>
          <w:sz w:val="22"/>
          <w:szCs w:val="22"/>
        </w:rPr>
      </w:pPr>
      <w:r w:rsidRPr="00EC2FF9">
        <w:rPr>
          <w:b/>
          <w:sz w:val="22"/>
          <w:szCs w:val="22"/>
        </w:rPr>
        <w:t xml:space="preserve">Figure </w:t>
      </w:r>
      <w:r w:rsidRPr="00EC2FF9">
        <w:rPr>
          <w:b/>
          <w:sz w:val="22"/>
          <w:szCs w:val="22"/>
        </w:rPr>
        <w:fldChar w:fldCharType="begin"/>
      </w:r>
      <w:r w:rsidRPr="00EC2FF9">
        <w:rPr>
          <w:b/>
          <w:sz w:val="22"/>
          <w:szCs w:val="22"/>
        </w:rPr>
        <w:instrText xml:space="preserve"> SEQ Figure \* ARABIC </w:instrText>
      </w:r>
      <w:r w:rsidRPr="00EC2FF9">
        <w:rPr>
          <w:b/>
          <w:sz w:val="22"/>
          <w:szCs w:val="22"/>
        </w:rPr>
        <w:fldChar w:fldCharType="separate"/>
      </w:r>
      <w:r w:rsidR="00F851C6">
        <w:rPr>
          <w:b/>
          <w:noProof/>
          <w:sz w:val="22"/>
          <w:szCs w:val="22"/>
        </w:rPr>
        <w:t>2</w:t>
      </w:r>
      <w:r w:rsidRPr="00EC2FF9">
        <w:rPr>
          <w:b/>
          <w:sz w:val="22"/>
          <w:szCs w:val="22"/>
        </w:rPr>
        <w:fldChar w:fldCharType="end"/>
      </w:r>
      <w:r>
        <w:rPr>
          <w:b/>
          <w:sz w:val="22"/>
          <w:szCs w:val="22"/>
        </w:rPr>
        <w:t xml:space="preserve"> </w:t>
      </w:r>
      <w:r w:rsidRPr="00EC2FF9">
        <w:rPr>
          <w:b/>
          <w:sz w:val="22"/>
          <w:szCs w:val="22"/>
        </w:rPr>
        <w:t>16QAM Near</w:t>
      </w:r>
      <w:r w:rsidR="00F851C6">
        <w:rPr>
          <w:b/>
          <w:sz w:val="22"/>
          <w:szCs w:val="22"/>
        </w:rPr>
        <w:t xml:space="preserve"> UE</w:t>
      </w:r>
      <w:r w:rsidRPr="00EC2FF9">
        <w:rPr>
          <w:b/>
          <w:sz w:val="22"/>
          <w:szCs w:val="22"/>
        </w:rPr>
        <w:t>/QPSK Far BLER vs. receiver assumptions.</w:t>
      </w:r>
    </w:p>
    <w:p w14:paraId="5FD64E81" w14:textId="77777777" w:rsidR="003529DE" w:rsidRDefault="003529DE" w:rsidP="001B7327">
      <w:pPr>
        <w:jc w:val="center"/>
        <w:rPr>
          <w:rFonts w:eastAsia="MS Mincho"/>
          <w:sz w:val="22"/>
          <w:szCs w:val="22"/>
          <w:lang w:eastAsia="ja-JP"/>
        </w:rPr>
      </w:pPr>
    </w:p>
    <w:p w14:paraId="3B8E82AE" w14:textId="77777777" w:rsidR="003529DE" w:rsidRDefault="003529DE" w:rsidP="001B7327">
      <w:pPr>
        <w:jc w:val="center"/>
        <w:rPr>
          <w:rFonts w:eastAsia="MS Mincho"/>
          <w:sz w:val="22"/>
          <w:szCs w:val="22"/>
          <w:lang w:eastAsia="ja-JP"/>
        </w:rPr>
      </w:pPr>
    </w:p>
    <w:p w14:paraId="3EED3B3E" w14:textId="77777777" w:rsidR="00814FD7" w:rsidRDefault="00814FD7" w:rsidP="001B7327">
      <w:pPr>
        <w:jc w:val="center"/>
        <w:rPr>
          <w:rFonts w:eastAsia="MS Mincho"/>
          <w:sz w:val="22"/>
          <w:szCs w:val="22"/>
          <w:lang w:eastAsia="ja-JP"/>
        </w:rPr>
      </w:pPr>
    </w:p>
    <w:p w14:paraId="5B0AB167" w14:textId="4B460C09" w:rsidR="00F851C6" w:rsidRDefault="00B67834" w:rsidP="001B7327">
      <w:pPr>
        <w:keepNext/>
        <w:jc w:val="center"/>
      </w:pPr>
      <w:r w:rsidRPr="00B67834">
        <w:rPr>
          <w:noProof/>
          <w:lang w:val="en-US" w:eastAsia="ja-JP"/>
        </w:rPr>
        <w:drawing>
          <wp:inline distT="0" distB="0" distL="0" distR="0" wp14:anchorId="4D7A2133" wp14:editId="2EF16F7C">
            <wp:extent cx="4320360" cy="428616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20360" cy="4286160"/>
                    </a:xfrm>
                    <a:prstGeom prst="rect">
                      <a:avLst/>
                    </a:prstGeom>
                    <a:noFill/>
                    <a:ln>
                      <a:noFill/>
                    </a:ln>
                  </pic:spPr>
                </pic:pic>
              </a:graphicData>
            </a:graphic>
          </wp:inline>
        </w:drawing>
      </w:r>
    </w:p>
    <w:p w14:paraId="24A25A80" w14:textId="224894C9" w:rsidR="00F851C6" w:rsidRPr="00F851C6" w:rsidRDefault="00F851C6" w:rsidP="001B7327">
      <w:pPr>
        <w:pStyle w:val="Caption"/>
        <w:jc w:val="center"/>
        <w:rPr>
          <w:rFonts w:eastAsia="MS Mincho"/>
          <w:b/>
          <w:sz w:val="22"/>
          <w:szCs w:val="22"/>
          <w:lang w:eastAsia="ja-JP"/>
        </w:rPr>
      </w:pPr>
      <w:r w:rsidRPr="00F851C6">
        <w:rPr>
          <w:b/>
          <w:sz w:val="22"/>
          <w:szCs w:val="22"/>
        </w:rPr>
        <w:t xml:space="preserve">Figure </w:t>
      </w:r>
      <w:r w:rsidRPr="00F851C6">
        <w:rPr>
          <w:b/>
          <w:sz w:val="22"/>
          <w:szCs w:val="22"/>
        </w:rPr>
        <w:fldChar w:fldCharType="begin"/>
      </w:r>
      <w:r w:rsidRPr="00F851C6">
        <w:rPr>
          <w:b/>
          <w:sz w:val="22"/>
          <w:szCs w:val="22"/>
        </w:rPr>
        <w:instrText xml:space="preserve"> SEQ Figure \* ARABIC </w:instrText>
      </w:r>
      <w:r w:rsidRPr="00F851C6">
        <w:rPr>
          <w:b/>
          <w:sz w:val="22"/>
          <w:szCs w:val="22"/>
        </w:rPr>
        <w:fldChar w:fldCharType="separate"/>
      </w:r>
      <w:r w:rsidRPr="00F851C6">
        <w:rPr>
          <w:b/>
          <w:noProof/>
          <w:sz w:val="22"/>
          <w:szCs w:val="22"/>
        </w:rPr>
        <w:t>3</w:t>
      </w:r>
      <w:r w:rsidRPr="00F851C6">
        <w:rPr>
          <w:b/>
          <w:sz w:val="22"/>
          <w:szCs w:val="22"/>
        </w:rPr>
        <w:fldChar w:fldCharType="end"/>
      </w:r>
      <w:r w:rsidRPr="00F851C6">
        <w:rPr>
          <w:b/>
          <w:sz w:val="22"/>
          <w:szCs w:val="22"/>
        </w:rPr>
        <w:t xml:space="preserve"> 64QAM Near UE/ QPSK Far BLER vs. receiver assumptions</w:t>
      </w:r>
    </w:p>
    <w:p w14:paraId="037699AD" w14:textId="77777777" w:rsidR="00F851C6" w:rsidRDefault="00F851C6" w:rsidP="00E84274">
      <w:pPr>
        <w:jc w:val="both"/>
        <w:rPr>
          <w:rFonts w:eastAsia="MS Mincho"/>
          <w:sz w:val="22"/>
          <w:szCs w:val="22"/>
          <w:lang w:eastAsia="ja-JP"/>
        </w:rPr>
      </w:pPr>
    </w:p>
    <w:p w14:paraId="09BA454D" w14:textId="4853789C" w:rsidR="00F851C6" w:rsidRDefault="00F851C6" w:rsidP="00E84274">
      <w:pPr>
        <w:jc w:val="both"/>
        <w:rPr>
          <w:rFonts w:eastAsia="MS Mincho"/>
          <w:sz w:val="22"/>
          <w:szCs w:val="22"/>
          <w:lang w:eastAsia="ja-JP"/>
        </w:rPr>
      </w:pPr>
      <w:r>
        <w:rPr>
          <w:rFonts w:eastAsia="MS Mincho"/>
          <w:sz w:val="22"/>
          <w:szCs w:val="22"/>
          <w:lang w:eastAsia="ja-JP"/>
        </w:rPr>
        <w:t xml:space="preserve">It appears from these results that in the cases considered above an advanced receiver design would make a minimal, if not negligible difference in performance for the far UE. </w:t>
      </w:r>
    </w:p>
    <w:p w14:paraId="1F9BBDDB" w14:textId="77777777" w:rsidR="00F851C6" w:rsidRDefault="00F851C6" w:rsidP="00E84274">
      <w:pPr>
        <w:jc w:val="both"/>
        <w:rPr>
          <w:rFonts w:eastAsia="MS Mincho"/>
          <w:sz w:val="22"/>
          <w:szCs w:val="22"/>
          <w:lang w:eastAsia="ja-JP"/>
        </w:rPr>
      </w:pPr>
    </w:p>
    <w:p w14:paraId="2E068487" w14:textId="1F39FB14" w:rsidR="00E576EA" w:rsidRDefault="00E576EA" w:rsidP="00E576EA">
      <w:pPr>
        <w:jc w:val="both"/>
        <w:rPr>
          <w:rFonts w:eastAsia="MS Mincho"/>
          <w:b/>
          <w:i/>
          <w:sz w:val="22"/>
          <w:szCs w:val="22"/>
          <w:lang w:eastAsia="ja-JP"/>
        </w:rPr>
      </w:pPr>
      <w:r>
        <w:rPr>
          <w:rFonts w:eastAsia="MS Mincho"/>
          <w:b/>
          <w:i/>
          <w:sz w:val="22"/>
          <w:szCs w:val="22"/>
          <w:lang w:eastAsia="ja-JP"/>
        </w:rPr>
        <w:t xml:space="preserve">Observation 2: Considering Case 1 and Case 2, </w:t>
      </w:r>
      <w:r w:rsidR="00B2277B">
        <w:rPr>
          <w:rFonts w:eastAsia="MS Mincho"/>
          <w:b/>
          <w:i/>
          <w:sz w:val="22"/>
          <w:szCs w:val="22"/>
          <w:lang w:eastAsia="ja-JP"/>
        </w:rPr>
        <w:t xml:space="preserve">at least for </w:t>
      </w:r>
      <w:r w:rsidR="00DB0CD0">
        <w:rPr>
          <w:rFonts w:eastAsia="MS Mincho"/>
          <w:b/>
          <w:i/>
          <w:sz w:val="22"/>
          <w:szCs w:val="22"/>
          <w:lang w:eastAsia="ja-JP"/>
        </w:rPr>
        <w:t>P</w:t>
      </w:r>
      <w:r w:rsidR="00DB0CD0" w:rsidRPr="001B7327">
        <w:rPr>
          <w:rFonts w:eastAsia="MS Mincho"/>
          <w:b/>
          <w:i/>
          <w:sz w:val="22"/>
          <w:szCs w:val="22"/>
          <w:vertAlign w:val="subscript"/>
          <w:lang w:eastAsia="ja-JP"/>
        </w:rPr>
        <w:t>Far</w:t>
      </w:r>
      <w:r w:rsidR="00B2277B">
        <w:rPr>
          <w:rFonts w:eastAsia="MS Mincho"/>
          <w:b/>
          <w:i/>
          <w:sz w:val="22"/>
          <w:szCs w:val="22"/>
          <w:lang w:eastAsia="ja-JP"/>
        </w:rPr>
        <w:t xml:space="preserve"> = 0.75 there do not seem to</w:t>
      </w:r>
      <w:r>
        <w:rPr>
          <w:rFonts w:eastAsia="MS Mincho"/>
          <w:b/>
          <w:i/>
          <w:sz w:val="22"/>
          <w:szCs w:val="22"/>
          <w:lang w:eastAsia="ja-JP"/>
        </w:rPr>
        <w:t xml:space="preserve"> exist cases where the far UE may benefit from the use of an advanced receiver, such as R-ML.</w:t>
      </w:r>
    </w:p>
    <w:p w14:paraId="4B170210" w14:textId="77777777" w:rsidR="00E576EA" w:rsidRDefault="00E576EA" w:rsidP="00E576EA">
      <w:pPr>
        <w:jc w:val="both"/>
        <w:rPr>
          <w:rFonts w:eastAsia="MS Mincho"/>
          <w:b/>
          <w:i/>
          <w:sz w:val="22"/>
          <w:szCs w:val="22"/>
          <w:lang w:eastAsia="ja-JP"/>
        </w:rPr>
      </w:pPr>
    </w:p>
    <w:p w14:paraId="4CB7038B" w14:textId="40220F40" w:rsidR="00E576EA" w:rsidRPr="00E576EA" w:rsidRDefault="00E576EA" w:rsidP="00E576EA">
      <w:pPr>
        <w:jc w:val="both"/>
        <w:rPr>
          <w:rFonts w:eastAsia="MS Mincho"/>
          <w:i/>
          <w:sz w:val="22"/>
          <w:szCs w:val="22"/>
          <w:lang w:eastAsia="ja-JP"/>
        </w:rPr>
      </w:pPr>
      <w:r>
        <w:rPr>
          <w:rFonts w:eastAsia="MS Mincho"/>
          <w:b/>
          <w:i/>
          <w:sz w:val="22"/>
          <w:szCs w:val="22"/>
          <w:lang w:eastAsia="ja-JP"/>
        </w:rPr>
        <w:t xml:space="preserve">Proposal 1: </w:t>
      </w:r>
      <w:r w:rsidR="00B2277B">
        <w:rPr>
          <w:rFonts w:eastAsia="MS Mincho"/>
          <w:b/>
          <w:i/>
          <w:sz w:val="22"/>
          <w:szCs w:val="22"/>
          <w:lang w:eastAsia="ja-JP"/>
        </w:rPr>
        <w:t xml:space="preserve">Considering </w:t>
      </w:r>
      <w:r w:rsidR="0090375B">
        <w:rPr>
          <w:rFonts w:eastAsia="MS Mincho"/>
          <w:b/>
          <w:i/>
          <w:sz w:val="22"/>
          <w:szCs w:val="22"/>
          <w:lang w:eastAsia="ja-JP"/>
        </w:rPr>
        <w:t xml:space="preserve">Case 3 and forward compatibility, signalling for MUST should proceed on consideration that both UEs "doing MUST" </w:t>
      </w:r>
      <w:r w:rsidR="00B2277B">
        <w:rPr>
          <w:rFonts w:eastAsia="MS Mincho"/>
          <w:b/>
          <w:i/>
          <w:sz w:val="22"/>
          <w:szCs w:val="22"/>
          <w:lang w:eastAsia="ja-JP"/>
        </w:rPr>
        <w:t xml:space="preserve">might potentially </w:t>
      </w:r>
      <w:r w:rsidR="0090375B">
        <w:rPr>
          <w:rFonts w:eastAsia="MS Mincho"/>
          <w:b/>
          <w:i/>
          <w:sz w:val="22"/>
          <w:szCs w:val="22"/>
          <w:lang w:eastAsia="ja-JP"/>
        </w:rPr>
        <w:t>benefit from signalling to be in MUST</w:t>
      </w:r>
      <w:r w:rsidR="005833B0">
        <w:rPr>
          <w:rFonts w:eastAsia="MS Mincho"/>
          <w:b/>
          <w:i/>
          <w:sz w:val="22"/>
          <w:szCs w:val="22"/>
          <w:lang w:eastAsia="ja-JP"/>
        </w:rPr>
        <w:t xml:space="preserve"> modes</w:t>
      </w:r>
      <w:r w:rsidR="00B2277B">
        <w:rPr>
          <w:rFonts w:eastAsia="MS Mincho"/>
          <w:b/>
          <w:i/>
          <w:sz w:val="22"/>
          <w:szCs w:val="22"/>
          <w:lang w:eastAsia="ja-JP"/>
        </w:rPr>
        <w:t>, or at least should not preclude such capability for future releases</w:t>
      </w:r>
      <w:r w:rsidR="0090375B">
        <w:rPr>
          <w:rFonts w:eastAsia="MS Mincho"/>
          <w:b/>
          <w:i/>
          <w:sz w:val="22"/>
          <w:szCs w:val="22"/>
          <w:lang w:eastAsia="ja-JP"/>
        </w:rPr>
        <w:t>.</w:t>
      </w:r>
    </w:p>
    <w:p w14:paraId="240FBC45" w14:textId="77777777" w:rsidR="00814FD7" w:rsidRDefault="00814FD7" w:rsidP="00E84274">
      <w:pPr>
        <w:jc w:val="both"/>
        <w:rPr>
          <w:rFonts w:eastAsia="MS Mincho"/>
          <w:sz w:val="22"/>
          <w:szCs w:val="22"/>
          <w:lang w:eastAsia="ja-JP"/>
        </w:rPr>
      </w:pPr>
    </w:p>
    <w:p w14:paraId="0AB67591" w14:textId="77777777" w:rsidR="00814FD7" w:rsidRDefault="00814FD7" w:rsidP="00E84274">
      <w:pPr>
        <w:jc w:val="both"/>
        <w:rPr>
          <w:rFonts w:eastAsia="MS Mincho"/>
          <w:sz w:val="22"/>
          <w:szCs w:val="22"/>
          <w:lang w:eastAsia="ja-JP"/>
        </w:rPr>
      </w:pPr>
    </w:p>
    <w:p w14:paraId="14C8EEA1" w14:textId="75AFCF42" w:rsidR="00814FD7" w:rsidRPr="00E576EA" w:rsidRDefault="00E576EA" w:rsidP="00E576EA">
      <w:pPr>
        <w:pStyle w:val="Heading2"/>
      </w:pPr>
      <w:r w:rsidRPr="00E576EA">
        <w:t xml:space="preserve">Signaling </w:t>
      </w:r>
      <w:r w:rsidR="006C38B2">
        <w:t>Options</w:t>
      </w:r>
    </w:p>
    <w:p w14:paraId="7B775DBE" w14:textId="77777777" w:rsidR="00814FD7" w:rsidRDefault="0090375B" w:rsidP="00E84274">
      <w:pPr>
        <w:jc w:val="both"/>
        <w:rPr>
          <w:rFonts w:eastAsia="MS Mincho"/>
          <w:sz w:val="22"/>
          <w:szCs w:val="22"/>
          <w:lang w:eastAsia="ja-JP"/>
        </w:rPr>
      </w:pPr>
      <w:r>
        <w:rPr>
          <w:rFonts w:eastAsia="MS Mincho"/>
          <w:sz w:val="22"/>
          <w:szCs w:val="22"/>
          <w:lang w:eastAsia="ja-JP"/>
        </w:rPr>
        <w:t>As Case 1 and Case 2 transmission is the main MUST entrée to be specified</w:t>
      </w:r>
      <w:r w:rsidR="006831D5">
        <w:rPr>
          <w:rFonts w:eastAsia="MS Mincho"/>
          <w:sz w:val="22"/>
          <w:szCs w:val="22"/>
          <w:lang w:eastAsia="ja-JP"/>
        </w:rPr>
        <w:t>, so to speak, for Release 13,</w:t>
      </w:r>
      <w:r>
        <w:rPr>
          <w:rFonts w:eastAsia="MS Mincho"/>
          <w:sz w:val="22"/>
          <w:szCs w:val="22"/>
          <w:lang w:eastAsia="ja-JP"/>
        </w:rPr>
        <w:t xml:space="preserve"> </w:t>
      </w:r>
      <w:r w:rsidR="006831D5">
        <w:rPr>
          <w:rFonts w:eastAsia="MS Mincho"/>
          <w:sz w:val="22"/>
          <w:szCs w:val="22"/>
          <w:lang w:eastAsia="ja-JP"/>
        </w:rPr>
        <w:t>and up to Rank 2 transmission is to be considered, we will focus on signalling alternatives related to that those cases, but with an eye to potential forward compatibility.</w:t>
      </w:r>
    </w:p>
    <w:p w14:paraId="2D543843" w14:textId="09154929" w:rsidR="006831D5" w:rsidRDefault="006831D5" w:rsidP="00E84274">
      <w:pPr>
        <w:jc w:val="both"/>
        <w:rPr>
          <w:rFonts w:eastAsia="MS Mincho"/>
          <w:sz w:val="22"/>
          <w:szCs w:val="22"/>
          <w:lang w:eastAsia="ja-JP"/>
        </w:rPr>
      </w:pPr>
    </w:p>
    <w:p w14:paraId="12FF2E18" w14:textId="77777777" w:rsidR="006831D5" w:rsidRDefault="006831D5" w:rsidP="00E84274">
      <w:pPr>
        <w:jc w:val="both"/>
        <w:rPr>
          <w:rFonts w:eastAsia="MS Mincho"/>
          <w:sz w:val="22"/>
          <w:szCs w:val="22"/>
          <w:lang w:eastAsia="ja-JP"/>
        </w:rPr>
      </w:pPr>
      <w:r>
        <w:rPr>
          <w:rFonts w:eastAsia="MS Mincho"/>
          <w:sz w:val="22"/>
          <w:szCs w:val="22"/>
          <w:lang w:eastAsia="ja-JP"/>
        </w:rPr>
        <w:t xml:space="preserve">The WID for MUST </w:t>
      </w:r>
      <w:r>
        <w:rPr>
          <w:rFonts w:eastAsia="MS Mincho"/>
          <w:sz w:val="22"/>
          <w:szCs w:val="22"/>
          <w:lang w:eastAsia="ja-JP"/>
        </w:rPr>
        <w:fldChar w:fldCharType="begin"/>
      </w:r>
      <w:r>
        <w:rPr>
          <w:rFonts w:eastAsia="MS Mincho"/>
          <w:sz w:val="22"/>
          <w:szCs w:val="22"/>
          <w:lang w:eastAsia="ja-JP"/>
        </w:rPr>
        <w:instrText xml:space="preserve"> REF _Ref454891717 \r \h </w:instrText>
      </w:r>
      <w:r>
        <w:rPr>
          <w:rFonts w:eastAsia="MS Mincho"/>
          <w:sz w:val="22"/>
          <w:szCs w:val="22"/>
          <w:lang w:eastAsia="ja-JP"/>
        </w:rPr>
      </w:r>
      <w:r>
        <w:rPr>
          <w:rFonts w:eastAsia="MS Mincho"/>
          <w:sz w:val="22"/>
          <w:szCs w:val="22"/>
          <w:lang w:eastAsia="ja-JP"/>
        </w:rPr>
        <w:fldChar w:fldCharType="separate"/>
      </w:r>
      <w:r>
        <w:rPr>
          <w:rFonts w:eastAsia="MS Mincho"/>
          <w:sz w:val="22"/>
          <w:szCs w:val="22"/>
          <w:lang w:eastAsia="ja-JP"/>
        </w:rPr>
        <w:t>[3]</w:t>
      </w:r>
      <w:r>
        <w:rPr>
          <w:rFonts w:eastAsia="MS Mincho"/>
          <w:sz w:val="22"/>
          <w:szCs w:val="22"/>
          <w:lang w:eastAsia="ja-JP"/>
        </w:rPr>
        <w:fldChar w:fldCharType="end"/>
      </w:r>
      <w:r w:rsidR="00002698">
        <w:rPr>
          <w:rFonts w:eastAsia="MS Mincho"/>
          <w:sz w:val="22"/>
          <w:szCs w:val="22"/>
          <w:lang w:eastAsia="ja-JP"/>
        </w:rPr>
        <w:t xml:space="preserve"> instructs RAN1 to </w:t>
      </w:r>
      <w:r>
        <w:rPr>
          <w:rFonts w:eastAsia="MS Mincho"/>
          <w:sz w:val="22"/>
          <w:szCs w:val="22"/>
          <w:lang w:eastAsia="ja-JP"/>
        </w:rPr>
        <w:t xml:space="preserve">specify mechanisms enabling efficient MUST operation "[s]tarting </w:t>
      </w:r>
      <w:r w:rsidRPr="006831D5">
        <w:rPr>
          <w:rFonts w:eastAsia="MS Mincho"/>
          <w:sz w:val="22"/>
          <w:szCs w:val="22"/>
          <w:lang w:eastAsia="ja-JP"/>
        </w:rPr>
        <w:t>from the candidate parameters of assistance information identified in TR 36.859 and based on the RAN4 identified parameter combinations which could be jointly blindly detected, specify the mechanism to provide MUST assistance information to a UE using R-ML receiver, which may include assistance signalling and blind detection.</w:t>
      </w:r>
      <w:r>
        <w:rPr>
          <w:rFonts w:eastAsia="MS Mincho"/>
          <w:sz w:val="22"/>
          <w:szCs w:val="22"/>
          <w:lang w:eastAsia="ja-JP"/>
        </w:rPr>
        <w:t>"</w:t>
      </w:r>
    </w:p>
    <w:p w14:paraId="62981AB2" w14:textId="10A4568E" w:rsidR="00814FD7" w:rsidRDefault="00814FD7" w:rsidP="00E84274">
      <w:pPr>
        <w:jc w:val="both"/>
        <w:rPr>
          <w:rFonts w:eastAsia="MS Mincho"/>
          <w:sz w:val="22"/>
          <w:szCs w:val="22"/>
          <w:lang w:eastAsia="ja-JP"/>
        </w:rPr>
      </w:pPr>
    </w:p>
    <w:p w14:paraId="0044FF8D" w14:textId="77777777" w:rsidR="00002698" w:rsidRDefault="00002698" w:rsidP="00E84274">
      <w:pPr>
        <w:jc w:val="both"/>
        <w:rPr>
          <w:rFonts w:eastAsia="MS Mincho"/>
          <w:sz w:val="22"/>
          <w:szCs w:val="22"/>
          <w:lang w:eastAsia="ja-JP"/>
        </w:rPr>
      </w:pPr>
      <w:r>
        <w:rPr>
          <w:rFonts w:eastAsia="MS Mincho"/>
          <w:sz w:val="22"/>
          <w:szCs w:val="22"/>
          <w:lang w:eastAsia="ja-JP"/>
        </w:rPr>
        <w:t xml:space="preserve">The potential assistance information that might be signalled as identified in the SI for MUST is as follows </w:t>
      </w:r>
      <w:r>
        <w:rPr>
          <w:rFonts w:eastAsia="MS Mincho"/>
          <w:sz w:val="22"/>
          <w:szCs w:val="22"/>
          <w:lang w:eastAsia="ja-JP"/>
        </w:rPr>
        <w:fldChar w:fldCharType="begin"/>
      </w:r>
      <w:r>
        <w:rPr>
          <w:rFonts w:eastAsia="MS Mincho"/>
          <w:sz w:val="22"/>
          <w:szCs w:val="22"/>
          <w:lang w:eastAsia="ja-JP"/>
        </w:rPr>
        <w:instrText xml:space="preserve"> REF _Ref454962875 \r \h </w:instrText>
      </w:r>
      <w:r>
        <w:rPr>
          <w:rFonts w:eastAsia="MS Mincho"/>
          <w:sz w:val="22"/>
          <w:szCs w:val="22"/>
          <w:lang w:eastAsia="ja-JP"/>
        </w:rPr>
      </w:r>
      <w:r>
        <w:rPr>
          <w:rFonts w:eastAsia="MS Mincho"/>
          <w:sz w:val="22"/>
          <w:szCs w:val="22"/>
          <w:lang w:eastAsia="ja-JP"/>
        </w:rPr>
        <w:fldChar w:fldCharType="separate"/>
      </w:r>
      <w:r>
        <w:rPr>
          <w:rFonts w:eastAsia="MS Mincho"/>
          <w:sz w:val="22"/>
          <w:szCs w:val="22"/>
          <w:lang w:eastAsia="ja-JP"/>
        </w:rPr>
        <w:t>[4]</w:t>
      </w:r>
      <w:r>
        <w:rPr>
          <w:rFonts w:eastAsia="MS Mincho"/>
          <w:sz w:val="22"/>
          <w:szCs w:val="22"/>
          <w:lang w:eastAsia="ja-JP"/>
        </w:rPr>
        <w:fldChar w:fldCharType="end"/>
      </w:r>
      <w:r>
        <w:rPr>
          <w:rFonts w:eastAsia="MS Mincho"/>
          <w:sz w:val="22"/>
          <w:szCs w:val="22"/>
          <w:lang w:eastAsia="ja-JP"/>
        </w:rPr>
        <w:t>:</w:t>
      </w:r>
    </w:p>
    <w:p w14:paraId="720C7260" w14:textId="77777777" w:rsidR="00002698" w:rsidRPr="00002698" w:rsidRDefault="00002698" w:rsidP="00002698">
      <w:pPr>
        <w:spacing w:after="0"/>
        <w:rPr>
          <w:rFonts w:eastAsia="PMingLiU"/>
          <w:b/>
          <w:color w:val="7030A0"/>
          <w:lang w:eastAsia="zh-CN"/>
        </w:rPr>
      </w:pPr>
      <w:r w:rsidRPr="00002698">
        <w:rPr>
          <w:rFonts w:eastAsia="PMingLiU" w:hint="eastAsia"/>
          <w:b/>
          <w:color w:val="7030A0"/>
        </w:rPr>
        <w:t>MUST-near UE:</w:t>
      </w:r>
    </w:p>
    <w:p w14:paraId="628CC8E2" w14:textId="77777777" w:rsidR="00002698" w:rsidRPr="00002698" w:rsidRDefault="00002698" w:rsidP="00002698">
      <w:pPr>
        <w:spacing w:after="0"/>
        <w:ind w:left="360"/>
        <w:rPr>
          <w:rFonts w:eastAsia="PMingLiU"/>
          <w:color w:val="7030A0"/>
          <w:kern w:val="2"/>
          <w:sz w:val="16"/>
          <w:lang w:eastAsia="zh-CN"/>
        </w:rPr>
      </w:pPr>
      <w:r w:rsidRPr="00002698">
        <w:rPr>
          <w:rFonts w:eastAsia="PMingLiU" w:hint="eastAsia"/>
          <w:b/>
          <w:color w:val="7030A0"/>
        </w:rPr>
        <w:t>R-ML</w:t>
      </w:r>
      <w:r w:rsidRPr="00002698">
        <w:rPr>
          <w:rFonts w:eastAsia="PMingLiU" w:hint="eastAsia"/>
          <w:b/>
          <w:color w:val="7030A0"/>
          <w:lang w:eastAsia="zh-CN"/>
        </w:rPr>
        <w:t>/SLIC</w:t>
      </w:r>
      <w:r w:rsidRPr="00002698">
        <w:rPr>
          <w:rFonts w:eastAsia="PMingLiU" w:hint="eastAsia"/>
          <w:b/>
          <w:color w:val="7030A0"/>
        </w:rPr>
        <w:t xml:space="preserve"> receiver</w:t>
      </w:r>
    </w:p>
    <w:p w14:paraId="4E035FA4" w14:textId="77777777" w:rsidR="00002698" w:rsidRPr="00002698" w:rsidRDefault="00002698" w:rsidP="00002698">
      <w:pPr>
        <w:spacing w:after="0"/>
        <w:ind w:left="568" w:hanging="284"/>
        <w:rPr>
          <w:rFonts w:eastAsia="PMingLiU"/>
          <w:color w:val="7030A0"/>
        </w:rPr>
      </w:pPr>
      <w:r w:rsidRPr="00002698">
        <w:rPr>
          <w:rFonts w:eastAsia="PMingLiU"/>
          <w:color w:val="7030A0"/>
        </w:rPr>
        <w:t>-</w:t>
      </w:r>
      <w:r w:rsidRPr="00002698">
        <w:rPr>
          <w:rFonts w:eastAsia="PMingLiU"/>
          <w:color w:val="7030A0"/>
        </w:rPr>
        <w:tab/>
        <w:t xml:space="preserve">Information of </w:t>
      </w:r>
      <w:r w:rsidRPr="00002698">
        <w:rPr>
          <w:rFonts w:eastAsia="PMingLiU" w:hint="eastAsia"/>
          <w:color w:val="7030A0"/>
        </w:rPr>
        <w:t>each</w:t>
      </w:r>
      <w:r w:rsidRPr="00002698">
        <w:rPr>
          <w:rFonts w:eastAsia="PMingLiU"/>
          <w:color w:val="7030A0"/>
        </w:rPr>
        <w:t xml:space="preserve"> paired MUST-far UE</w:t>
      </w:r>
    </w:p>
    <w:p w14:paraId="7278F2BD" w14:textId="77777777" w:rsidR="00002698" w:rsidRPr="00002698" w:rsidRDefault="00002698" w:rsidP="00002698">
      <w:pPr>
        <w:spacing w:after="0"/>
        <w:ind w:left="851" w:hanging="284"/>
        <w:rPr>
          <w:rFonts w:eastAsia="PMingLiU"/>
          <w:color w:val="7030A0"/>
        </w:rPr>
      </w:pPr>
      <w:r w:rsidRPr="00002698">
        <w:rPr>
          <w:rFonts w:eastAsia="PMingLiU"/>
          <w:color w:val="7030A0"/>
        </w:rPr>
        <w:t>-</w:t>
      </w:r>
      <w:r w:rsidRPr="00002698">
        <w:rPr>
          <w:rFonts w:eastAsia="PMingLiU"/>
          <w:color w:val="7030A0"/>
        </w:rPr>
        <w:tab/>
        <w:t>Existence/processing of MUST interference per spatial layer</w:t>
      </w:r>
    </w:p>
    <w:p w14:paraId="25052689" w14:textId="77777777" w:rsidR="00002698" w:rsidRPr="00002698" w:rsidRDefault="00002698" w:rsidP="00002698">
      <w:pPr>
        <w:spacing w:after="0"/>
        <w:ind w:left="851" w:hanging="284"/>
        <w:rPr>
          <w:rFonts w:eastAsia="PMingLiU"/>
          <w:color w:val="7030A0"/>
        </w:rPr>
      </w:pPr>
      <w:r w:rsidRPr="00002698">
        <w:rPr>
          <w:rFonts w:eastAsia="PMingLiU"/>
          <w:color w:val="7030A0"/>
        </w:rPr>
        <w:t>-</w:t>
      </w:r>
      <w:r w:rsidRPr="00002698">
        <w:rPr>
          <w:rFonts w:eastAsia="PMingLiU"/>
          <w:color w:val="7030A0"/>
        </w:rPr>
        <w:tab/>
      </w:r>
      <w:r w:rsidRPr="00002698">
        <w:rPr>
          <w:rFonts w:eastAsia="PMingLiU" w:hint="eastAsia"/>
          <w:color w:val="7030A0"/>
        </w:rPr>
        <w:t>Transmission p</w:t>
      </w:r>
      <w:r w:rsidRPr="00002698">
        <w:rPr>
          <w:rFonts w:eastAsia="PMingLiU"/>
          <w:color w:val="7030A0"/>
        </w:rPr>
        <w:t xml:space="preserve">ower allocation </w:t>
      </w:r>
      <w:r w:rsidRPr="00002698">
        <w:rPr>
          <w:rFonts w:eastAsia="PMingLiU" w:hint="eastAsia"/>
          <w:color w:val="7030A0"/>
        </w:rPr>
        <w:t xml:space="preserve">of </w:t>
      </w:r>
      <w:r w:rsidRPr="00002698">
        <w:rPr>
          <w:rFonts w:eastAsia="PMingLiU"/>
          <w:color w:val="7030A0"/>
        </w:rPr>
        <w:t xml:space="preserve">its PDSCH and MUST </w:t>
      </w:r>
      <w:r w:rsidRPr="00002698">
        <w:rPr>
          <w:rFonts w:eastAsia="PMingLiU" w:hint="eastAsia"/>
          <w:color w:val="7030A0"/>
        </w:rPr>
        <w:t>far</w:t>
      </w:r>
      <w:r w:rsidRPr="00002698">
        <w:rPr>
          <w:rFonts w:eastAsia="PMingLiU"/>
          <w:color w:val="7030A0"/>
        </w:rPr>
        <w:t xml:space="preserve"> UE’s PDSCH</w:t>
      </w:r>
    </w:p>
    <w:p w14:paraId="51A42292" w14:textId="77777777" w:rsidR="00002698" w:rsidRPr="00002698" w:rsidRDefault="00002698" w:rsidP="00002698">
      <w:pPr>
        <w:spacing w:after="0"/>
        <w:ind w:left="1135" w:hanging="284"/>
        <w:rPr>
          <w:rFonts w:eastAsia="PMingLiU"/>
          <w:color w:val="7030A0"/>
        </w:rPr>
      </w:pPr>
      <w:r w:rsidRPr="00002698">
        <w:rPr>
          <w:rFonts w:eastAsia="PMingLiU"/>
          <w:color w:val="7030A0"/>
        </w:rPr>
        <w:t>-</w:t>
      </w:r>
      <w:r w:rsidRPr="00002698">
        <w:rPr>
          <w:rFonts w:eastAsia="PMingLiU"/>
          <w:color w:val="7030A0"/>
        </w:rPr>
        <w:tab/>
      </w:r>
      <w:r w:rsidRPr="00002698">
        <w:rPr>
          <w:rFonts w:eastAsia="PMingLiU" w:hint="eastAsia"/>
          <w:color w:val="7030A0"/>
        </w:rPr>
        <w:t xml:space="preserve">It may be information </w:t>
      </w:r>
      <w:r w:rsidRPr="00002698">
        <w:rPr>
          <w:rFonts w:eastAsia="PMingLiU"/>
          <w:color w:val="7030A0"/>
        </w:rPr>
        <w:t>per spatial layer if different power can be allocated to each spatial layer</w:t>
      </w:r>
      <w:r w:rsidRPr="00002698">
        <w:rPr>
          <w:rFonts w:eastAsia="PMingLiU" w:hint="eastAsia"/>
          <w:color w:val="7030A0"/>
        </w:rPr>
        <w:t>.</w:t>
      </w:r>
    </w:p>
    <w:p w14:paraId="20CF1BD9" w14:textId="77777777" w:rsidR="00002698" w:rsidRPr="00002698" w:rsidRDefault="00002698" w:rsidP="00002698">
      <w:pPr>
        <w:spacing w:after="0"/>
        <w:ind w:left="851" w:hanging="284"/>
        <w:rPr>
          <w:rFonts w:eastAsia="PMingLiU"/>
          <w:color w:val="7030A0"/>
        </w:rPr>
      </w:pPr>
      <w:r w:rsidRPr="00002698">
        <w:rPr>
          <w:rFonts w:eastAsia="PMingLiU"/>
          <w:color w:val="7030A0"/>
          <w:lang w:eastAsia="zh-CN"/>
        </w:rPr>
        <w:t>-</w:t>
      </w:r>
      <w:r w:rsidRPr="00002698">
        <w:rPr>
          <w:rFonts w:eastAsia="PMingLiU"/>
          <w:color w:val="7030A0"/>
          <w:lang w:eastAsia="zh-CN"/>
        </w:rPr>
        <w:tab/>
      </w:r>
      <w:r w:rsidRPr="00002698">
        <w:rPr>
          <w:rFonts w:eastAsia="PMingLiU" w:hint="eastAsia"/>
          <w:color w:val="7030A0"/>
          <w:lang w:eastAsia="zh-CN"/>
        </w:rPr>
        <w:t>Spatial p</w:t>
      </w:r>
      <w:r w:rsidRPr="00002698">
        <w:rPr>
          <w:rFonts w:eastAsia="PMingLiU"/>
          <w:color w:val="7030A0"/>
        </w:rPr>
        <w:t>recoding vector(s)</w:t>
      </w:r>
    </w:p>
    <w:p w14:paraId="446C2162" w14:textId="77777777" w:rsidR="00002698" w:rsidRPr="00002698" w:rsidRDefault="00002698" w:rsidP="00002698">
      <w:pPr>
        <w:spacing w:after="0"/>
        <w:ind w:left="1135" w:hanging="284"/>
        <w:rPr>
          <w:rFonts w:eastAsia="PMingLiU"/>
          <w:color w:val="7030A0"/>
        </w:rPr>
      </w:pPr>
      <w:r w:rsidRPr="00002698">
        <w:rPr>
          <w:rFonts w:eastAsia="PMingLiU"/>
          <w:color w:val="7030A0"/>
          <w:lang w:eastAsia="zh-CN"/>
        </w:rPr>
        <w:t>-</w:t>
      </w:r>
      <w:r w:rsidRPr="00002698">
        <w:rPr>
          <w:rFonts w:eastAsia="PMingLiU"/>
          <w:color w:val="7030A0"/>
          <w:lang w:eastAsia="zh-CN"/>
        </w:rPr>
        <w:tab/>
        <w:t>Codebook subset restriction(s)</w:t>
      </w:r>
    </w:p>
    <w:p w14:paraId="0349865F" w14:textId="77777777" w:rsidR="00002698" w:rsidRPr="00002698" w:rsidRDefault="00002698" w:rsidP="00002698">
      <w:pPr>
        <w:spacing w:after="0"/>
        <w:ind w:left="1135" w:hanging="284"/>
        <w:rPr>
          <w:rFonts w:eastAsia="PMingLiU"/>
          <w:color w:val="7030A0"/>
        </w:rPr>
      </w:pPr>
      <w:r w:rsidRPr="00002698">
        <w:rPr>
          <w:rFonts w:eastAsia="PMingLiU"/>
          <w:color w:val="7030A0"/>
          <w:lang w:eastAsia="zh-CN"/>
        </w:rPr>
        <w:t>-</w:t>
      </w:r>
      <w:r w:rsidRPr="00002698">
        <w:rPr>
          <w:rFonts w:eastAsia="PMingLiU"/>
          <w:color w:val="7030A0"/>
          <w:lang w:eastAsia="zh-CN"/>
        </w:rPr>
        <w:tab/>
        <w:t>Full rank PMI used for virtualization of transmit diversity</w:t>
      </w:r>
    </w:p>
    <w:p w14:paraId="36B48EDA" w14:textId="77777777" w:rsidR="00002698" w:rsidRPr="00002698" w:rsidRDefault="00002698" w:rsidP="00002698">
      <w:pPr>
        <w:spacing w:after="0"/>
        <w:ind w:left="851" w:hanging="284"/>
        <w:rPr>
          <w:rFonts w:eastAsia="PMingLiU"/>
          <w:color w:val="7030A0"/>
        </w:rPr>
      </w:pPr>
      <w:r w:rsidRPr="00002698">
        <w:rPr>
          <w:rFonts w:eastAsia="PMingLiU"/>
          <w:color w:val="7030A0"/>
        </w:rPr>
        <w:t>-</w:t>
      </w:r>
      <w:r w:rsidRPr="00002698">
        <w:rPr>
          <w:rFonts w:eastAsia="PMingLiU"/>
          <w:color w:val="7030A0"/>
        </w:rPr>
        <w:tab/>
        <w:t>Modulation order of each codeword</w:t>
      </w:r>
    </w:p>
    <w:p w14:paraId="47D91EB5" w14:textId="77777777" w:rsidR="00002698" w:rsidRPr="00002698" w:rsidRDefault="00002698" w:rsidP="00002698">
      <w:pPr>
        <w:spacing w:after="0"/>
        <w:ind w:left="1135" w:hanging="284"/>
        <w:rPr>
          <w:rFonts w:eastAsia="PMingLiU"/>
          <w:color w:val="7030A0"/>
        </w:rPr>
      </w:pPr>
      <w:r w:rsidRPr="00002698">
        <w:rPr>
          <w:rFonts w:eastAsia="PMingLiU"/>
          <w:color w:val="7030A0"/>
        </w:rPr>
        <w:t>-</w:t>
      </w:r>
      <w:r w:rsidRPr="00002698">
        <w:rPr>
          <w:rFonts w:eastAsia="PMingLiU"/>
          <w:color w:val="7030A0"/>
        </w:rPr>
        <w:tab/>
        <w:t xml:space="preserve">Only if not restricted to </w:t>
      </w:r>
      <w:r w:rsidRPr="00002698">
        <w:rPr>
          <w:rFonts w:eastAsia="PMingLiU" w:hint="eastAsia"/>
          <w:color w:val="7030A0"/>
          <w:lang w:eastAsia="zh-CN"/>
        </w:rPr>
        <w:t>Q</w:t>
      </w:r>
      <w:r w:rsidRPr="00002698">
        <w:rPr>
          <w:rFonts w:eastAsia="PMingLiU"/>
          <w:color w:val="7030A0"/>
        </w:rPr>
        <w:t>PSK only.</w:t>
      </w:r>
    </w:p>
    <w:p w14:paraId="6F7BEA9B" w14:textId="77777777" w:rsidR="00002698" w:rsidRPr="00002698" w:rsidRDefault="00002698" w:rsidP="00002698">
      <w:pPr>
        <w:spacing w:after="0"/>
        <w:ind w:left="851" w:hanging="284"/>
        <w:rPr>
          <w:rFonts w:eastAsia="PMingLiU"/>
          <w:color w:val="7030A0"/>
        </w:rPr>
      </w:pPr>
      <w:r w:rsidRPr="00002698">
        <w:rPr>
          <w:rFonts w:eastAsia="PMingLiU"/>
          <w:color w:val="7030A0"/>
        </w:rPr>
        <w:t>-</w:t>
      </w:r>
      <w:r w:rsidRPr="00002698">
        <w:rPr>
          <w:rFonts w:eastAsia="PMingLiU"/>
          <w:color w:val="7030A0"/>
        </w:rPr>
        <w:tab/>
        <w:t>Resource allocation</w:t>
      </w:r>
    </w:p>
    <w:p w14:paraId="7FE428E0" w14:textId="77777777" w:rsidR="00002698" w:rsidRPr="00002698" w:rsidRDefault="00002698" w:rsidP="00002698">
      <w:pPr>
        <w:spacing w:after="0"/>
        <w:ind w:left="1135" w:hanging="284"/>
        <w:rPr>
          <w:rFonts w:eastAsia="PMingLiU"/>
          <w:color w:val="7030A0"/>
        </w:rPr>
      </w:pPr>
      <w:r w:rsidRPr="00002698">
        <w:rPr>
          <w:rFonts w:eastAsia="PMingLiU"/>
          <w:color w:val="7030A0"/>
          <w:lang w:eastAsia="zh-CN"/>
        </w:rPr>
        <w:t>-</w:t>
      </w:r>
      <w:r w:rsidRPr="00002698">
        <w:rPr>
          <w:rFonts w:eastAsia="PMingLiU"/>
          <w:color w:val="7030A0"/>
          <w:lang w:eastAsia="zh-CN"/>
        </w:rPr>
        <w:tab/>
        <w:t>If all the scheduled RBs of the MUST-near UE have superposed transmission and all assistance information of all the paired far UEs is the same, this information is not needed</w:t>
      </w:r>
    </w:p>
    <w:p w14:paraId="6F012138" w14:textId="77777777" w:rsidR="00002698" w:rsidRPr="00002698" w:rsidRDefault="00002698" w:rsidP="00002698">
      <w:pPr>
        <w:spacing w:after="0"/>
        <w:ind w:left="851" w:hanging="284"/>
        <w:rPr>
          <w:rFonts w:eastAsia="PMingLiU"/>
          <w:color w:val="7030A0"/>
        </w:rPr>
      </w:pPr>
      <w:r w:rsidRPr="00002698">
        <w:rPr>
          <w:rFonts w:eastAsia="PMingLiU"/>
          <w:color w:val="7030A0"/>
        </w:rPr>
        <w:t>-</w:t>
      </w:r>
      <w:r w:rsidRPr="00002698">
        <w:rPr>
          <w:rFonts w:eastAsia="PMingLiU"/>
          <w:color w:val="7030A0"/>
        </w:rPr>
        <w:tab/>
        <w:t>DMRS information of MUST</w:t>
      </w:r>
      <w:r w:rsidRPr="00002698">
        <w:rPr>
          <w:rFonts w:eastAsia="PMingLiU" w:hint="eastAsia"/>
          <w:color w:val="7030A0"/>
        </w:rPr>
        <w:t xml:space="preserve">-far </w:t>
      </w:r>
      <w:r w:rsidRPr="00002698">
        <w:rPr>
          <w:rFonts w:eastAsia="PMingLiU"/>
          <w:color w:val="7030A0"/>
        </w:rPr>
        <w:t>UE</w:t>
      </w:r>
    </w:p>
    <w:p w14:paraId="19644753" w14:textId="77777777" w:rsidR="00002698" w:rsidRPr="00002698" w:rsidRDefault="00002698" w:rsidP="00002698">
      <w:pPr>
        <w:spacing w:after="0"/>
        <w:ind w:left="1135" w:hanging="284"/>
        <w:rPr>
          <w:rFonts w:eastAsia="PMingLiU"/>
          <w:color w:val="7030A0"/>
          <w:lang w:eastAsia="zh-CN"/>
        </w:rPr>
      </w:pPr>
      <w:r w:rsidRPr="00002698">
        <w:rPr>
          <w:rFonts w:eastAsia="PMingLiU"/>
          <w:color w:val="7030A0"/>
          <w:lang w:eastAsia="zh-CN"/>
        </w:rPr>
        <w:t>-</w:t>
      </w:r>
      <w:r w:rsidRPr="00002698">
        <w:rPr>
          <w:rFonts w:eastAsia="PMingLiU"/>
          <w:color w:val="7030A0"/>
          <w:lang w:eastAsia="zh-CN"/>
        </w:rPr>
        <w:tab/>
        <w:t>O</w:t>
      </w:r>
      <w:r w:rsidRPr="00002698">
        <w:rPr>
          <w:rFonts w:eastAsia="PMingLiU" w:hint="eastAsia"/>
          <w:color w:val="7030A0"/>
          <w:lang w:eastAsia="zh-CN"/>
        </w:rPr>
        <w:t xml:space="preserve">nly </w:t>
      </w:r>
      <w:r w:rsidRPr="00002698">
        <w:rPr>
          <w:rFonts w:eastAsia="PMingLiU"/>
          <w:color w:val="7030A0"/>
          <w:lang w:eastAsia="zh-CN"/>
        </w:rPr>
        <w:t>if DMRS information is used to estimate effective channel of MUST</w:t>
      </w:r>
      <w:r w:rsidRPr="00002698">
        <w:rPr>
          <w:rFonts w:eastAsia="PMingLiU" w:hint="eastAsia"/>
          <w:color w:val="7030A0"/>
          <w:lang w:eastAsia="zh-CN"/>
        </w:rPr>
        <w:t>-far</w:t>
      </w:r>
      <w:r w:rsidRPr="00002698">
        <w:rPr>
          <w:rFonts w:eastAsia="PMingLiU"/>
          <w:color w:val="7030A0"/>
          <w:lang w:eastAsia="zh-CN"/>
        </w:rPr>
        <w:t xml:space="preserve"> UE or to derive power allocation of MUST</w:t>
      </w:r>
      <w:r w:rsidRPr="00002698">
        <w:rPr>
          <w:rFonts w:eastAsia="PMingLiU" w:hint="eastAsia"/>
          <w:color w:val="7030A0"/>
          <w:lang w:eastAsia="zh-CN"/>
        </w:rPr>
        <w:t>-far</w:t>
      </w:r>
      <w:r w:rsidRPr="00002698">
        <w:rPr>
          <w:rFonts w:eastAsia="PMingLiU"/>
          <w:color w:val="7030A0"/>
          <w:lang w:eastAsia="zh-CN"/>
        </w:rPr>
        <w:t xml:space="preserve"> UE</w:t>
      </w:r>
    </w:p>
    <w:p w14:paraId="3710F6DF" w14:textId="77777777" w:rsidR="00002698" w:rsidRPr="00002698" w:rsidRDefault="00002698" w:rsidP="00002698">
      <w:pPr>
        <w:spacing w:after="0"/>
        <w:ind w:left="851" w:hanging="284"/>
        <w:rPr>
          <w:rFonts w:eastAsia="PMingLiU"/>
          <w:color w:val="7030A0"/>
        </w:rPr>
      </w:pPr>
      <w:r w:rsidRPr="00002698">
        <w:rPr>
          <w:rFonts w:eastAsia="PMingLiU"/>
          <w:color w:val="7030A0"/>
        </w:rPr>
        <w:t>-</w:t>
      </w:r>
      <w:r w:rsidRPr="00002698">
        <w:rPr>
          <w:rFonts w:eastAsia="PMingLiU"/>
          <w:color w:val="7030A0"/>
        </w:rPr>
        <w:tab/>
        <w:t>PDSCH RE mapping information</w:t>
      </w:r>
    </w:p>
    <w:p w14:paraId="20DB99F0" w14:textId="77777777" w:rsidR="00002698" w:rsidRPr="00002698" w:rsidRDefault="00002698" w:rsidP="00002698">
      <w:pPr>
        <w:spacing w:after="0"/>
        <w:ind w:left="1135" w:hanging="284"/>
        <w:rPr>
          <w:rFonts w:eastAsia="PMingLiU"/>
          <w:color w:val="7030A0"/>
          <w:lang w:eastAsia="zh-CN"/>
        </w:rPr>
      </w:pPr>
      <w:r w:rsidRPr="00002698">
        <w:rPr>
          <w:rFonts w:eastAsia="PMingLiU"/>
          <w:color w:val="7030A0"/>
          <w:lang w:eastAsia="zh-CN"/>
        </w:rPr>
        <w:t>-</w:t>
      </w:r>
      <w:r w:rsidRPr="00002698">
        <w:rPr>
          <w:rFonts w:eastAsia="PMingLiU"/>
          <w:color w:val="7030A0"/>
          <w:lang w:eastAsia="zh-CN"/>
        </w:rPr>
        <w:tab/>
      </w:r>
      <w:r w:rsidRPr="00002698">
        <w:rPr>
          <w:rFonts w:eastAsia="PMingLiU" w:hint="eastAsia"/>
          <w:color w:val="7030A0"/>
          <w:lang w:eastAsia="zh-CN"/>
        </w:rPr>
        <w:t xml:space="preserve">Only </w:t>
      </w:r>
      <w:r w:rsidRPr="00002698">
        <w:rPr>
          <w:rFonts w:eastAsia="PMingLiU"/>
          <w:color w:val="7030A0"/>
          <w:lang w:eastAsia="zh-CN"/>
        </w:rPr>
        <w:t>if it is different from its own PDSCH RE mapping information, e.g. PDSCH starting symbol or PDSCH RE mapping at DMRS RE</w:t>
      </w:r>
    </w:p>
    <w:p w14:paraId="23AD4642" w14:textId="77777777" w:rsidR="00002698" w:rsidRPr="00002698" w:rsidRDefault="00002698" w:rsidP="00002698">
      <w:pPr>
        <w:spacing w:after="0"/>
        <w:ind w:left="851" w:hanging="284"/>
        <w:rPr>
          <w:rFonts w:eastAsia="PMingLiU"/>
          <w:color w:val="7030A0"/>
        </w:rPr>
      </w:pPr>
      <w:r w:rsidRPr="00002698">
        <w:rPr>
          <w:rFonts w:eastAsia="PMingLiU"/>
          <w:color w:val="7030A0"/>
        </w:rPr>
        <w:t>-</w:t>
      </w:r>
      <w:r w:rsidRPr="00002698">
        <w:rPr>
          <w:rFonts w:eastAsia="PMingLiU"/>
          <w:color w:val="7030A0"/>
        </w:rPr>
        <w:tab/>
        <w:t>Transmission scheme</w:t>
      </w:r>
    </w:p>
    <w:p w14:paraId="496D230C" w14:textId="77777777" w:rsidR="00002698" w:rsidRPr="00002698" w:rsidRDefault="00002698" w:rsidP="00002698">
      <w:pPr>
        <w:spacing w:after="0"/>
        <w:ind w:left="1135" w:hanging="284"/>
        <w:rPr>
          <w:rFonts w:eastAsia="PMingLiU"/>
          <w:color w:val="7030A0"/>
          <w:lang w:eastAsia="zh-CN"/>
        </w:rPr>
      </w:pPr>
      <w:r w:rsidRPr="00002698">
        <w:rPr>
          <w:rFonts w:eastAsia="PMingLiU"/>
          <w:color w:val="7030A0"/>
          <w:lang w:eastAsia="zh-CN"/>
        </w:rPr>
        <w:t>-</w:t>
      </w:r>
      <w:r w:rsidRPr="00002698">
        <w:rPr>
          <w:rFonts w:eastAsia="PMingLiU"/>
          <w:color w:val="7030A0"/>
          <w:lang w:eastAsia="zh-CN"/>
        </w:rPr>
        <w:tab/>
      </w:r>
      <w:r w:rsidRPr="00002698">
        <w:rPr>
          <w:rFonts w:eastAsia="PMingLiU" w:hint="eastAsia"/>
          <w:color w:val="7030A0"/>
          <w:lang w:eastAsia="zh-CN"/>
        </w:rPr>
        <w:t xml:space="preserve">Only </w:t>
      </w:r>
      <w:r w:rsidRPr="00002698">
        <w:rPr>
          <w:rFonts w:eastAsia="PMingLiU"/>
          <w:color w:val="7030A0"/>
          <w:lang w:eastAsia="zh-CN"/>
        </w:rPr>
        <w:t>if mixed transmission schemes, e.g. transmit diversity and closed-loop spatial multiplexing</w:t>
      </w:r>
    </w:p>
    <w:p w14:paraId="7AE671BA" w14:textId="77777777" w:rsidR="00002698" w:rsidRPr="00002698" w:rsidRDefault="00002698" w:rsidP="00002698">
      <w:pPr>
        <w:spacing w:after="0"/>
        <w:ind w:left="851" w:hanging="284"/>
        <w:rPr>
          <w:rFonts w:eastAsia="PMingLiU"/>
          <w:color w:val="7030A0"/>
        </w:rPr>
      </w:pPr>
      <w:r w:rsidRPr="00002698">
        <w:rPr>
          <w:rFonts w:eastAsia="PMingLiU"/>
          <w:color w:val="7030A0"/>
        </w:rPr>
        <w:t>-</w:t>
      </w:r>
      <w:r w:rsidRPr="00002698">
        <w:rPr>
          <w:rFonts w:eastAsia="PMingLiU"/>
          <w:color w:val="7030A0"/>
        </w:rPr>
        <w:tab/>
      </w:r>
      <w:r w:rsidRPr="00002698">
        <w:rPr>
          <w:rFonts w:eastAsia="PMingLiU" w:hint="eastAsia"/>
          <w:color w:val="7030A0"/>
        </w:rPr>
        <w:t>Enhanced HARQ information</w:t>
      </w:r>
    </w:p>
    <w:p w14:paraId="75A5DBC3" w14:textId="77777777" w:rsidR="00002698" w:rsidRPr="00002698" w:rsidRDefault="00002698" w:rsidP="00002698">
      <w:pPr>
        <w:spacing w:after="0"/>
        <w:ind w:left="1135" w:hanging="284"/>
        <w:rPr>
          <w:rFonts w:eastAsia="PMingLiU"/>
          <w:color w:val="7030A0"/>
          <w:lang w:eastAsia="zh-CN"/>
        </w:rPr>
      </w:pPr>
      <w:r w:rsidRPr="00002698">
        <w:rPr>
          <w:rFonts w:eastAsia="PMingLiU"/>
          <w:color w:val="7030A0"/>
          <w:lang w:eastAsia="zh-CN"/>
        </w:rPr>
        <w:t>-</w:t>
      </w:r>
      <w:r w:rsidRPr="00002698">
        <w:rPr>
          <w:rFonts w:eastAsia="PMingLiU"/>
          <w:color w:val="7030A0"/>
          <w:lang w:eastAsia="zh-CN"/>
        </w:rPr>
        <w:tab/>
      </w:r>
      <w:r w:rsidRPr="00002698">
        <w:rPr>
          <w:rFonts w:eastAsia="PMingLiU" w:hint="eastAsia"/>
          <w:color w:val="7030A0"/>
          <w:lang w:eastAsia="zh-CN"/>
        </w:rPr>
        <w:t>Only if needed</w:t>
      </w:r>
    </w:p>
    <w:p w14:paraId="76ECB6F5" w14:textId="77777777" w:rsidR="00002698" w:rsidRPr="00002698" w:rsidRDefault="00002698" w:rsidP="00002698">
      <w:pPr>
        <w:spacing w:before="120" w:after="0"/>
        <w:ind w:left="360"/>
        <w:rPr>
          <w:rFonts w:eastAsia="PMingLiU"/>
          <w:b/>
          <w:color w:val="7030A0"/>
          <w:lang w:eastAsia="zh-CN"/>
        </w:rPr>
      </w:pPr>
      <w:r w:rsidRPr="00002698">
        <w:rPr>
          <w:rFonts w:eastAsia="PMingLiU" w:hint="eastAsia"/>
          <w:b/>
          <w:color w:val="7030A0"/>
        </w:rPr>
        <w:t>CW-IC receiver</w:t>
      </w:r>
    </w:p>
    <w:p w14:paraId="7233BD3A" w14:textId="77777777" w:rsidR="00002698" w:rsidRPr="00002698" w:rsidRDefault="00002698" w:rsidP="00002698">
      <w:pPr>
        <w:spacing w:after="0"/>
        <w:ind w:left="568" w:hanging="284"/>
        <w:rPr>
          <w:rFonts w:eastAsia="PMingLiU"/>
          <w:color w:val="7030A0"/>
        </w:rPr>
      </w:pPr>
      <w:r w:rsidRPr="00002698">
        <w:rPr>
          <w:rFonts w:eastAsia="PMingLiU"/>
          <w:color w:val="7030A0"/>
        </w:rPr>
        <w:t>-</w:t>
      </w:r>
      <w:r w:rsidRPr="00002698">
        <w:rPr>
          <w:rFonts w:eastAsia="PMingLiU"/>
          <w:color w:val="7030A0"/>
        </w:rPr>
        <w:tab/>
        <w:t xml:space="preserve">The above potential assistance information for </w:t>
      </w:r>
      <w:r w:rsidRPr="00002698">
        <w:rPr>
          <w:rFonts w:eastAsia="PMingLiU" w:hint="eastAsia"/>
          <w:color w:val="7030A0"/>
        </w:rPr>
        <w:t>R-</w:t>
      </w:r>
      <w:r w:rsidRPr="00002698">
        <w:rPr>
          <w:rFonts w:eastAsia="PMingLiU"/>
          <w:color w:val="7030A0"/>
        </w:rPr>
        <w:t>ML receiver</w:t>
      </w:r>
    </w:p>
    <w:p w14:paraId="45EF4D63" w14:textId="77777777" w:rsidR="00002698" w:rsidRPr="00002698" w:rsidRDefault="00002698" w:rsidP="00002698">
      <w:pPr>
        <w:spacing w:after="0"/>
        <w:ind w:left="568" w:hanging="284"/>
        <w:rPr>
          <w:rFonts w:eastAsia="PMingLiU"/>
          <w:color w:val="7030A0"/>
        </w:rPr>
      </w:pPr>
      <w:r w:rsidRPr="00002698">
        <w:rPr>
          <w:rFonts w:eastAsia="PMingLiU"/>
          <w:color w:val="7030A0"/>
        </w:rPr>
        <w:t>-</w:t>
      </w:r>
      <w:r w:rsidRPr="00002698">
        <w:rPr>
          <w:rFonts w:eastAsia="PMingLiU"/>
          <w:color w:val="7030A0"/>
        </w:rPr>
        <w:tab/>
        <w:t>Information of each paired MUST-far UE</w:t>
      </w:r>
    </w:p>
    <w:p w14:paraId="0878976D" w14:textId="77777777" w:rsidR="00002698" w:rsidRPr="00002698" w:rsidRDefault="00002698" w:rsidP="00002698">
      <w:pPr>
        <w:spacing w:after="0"/>
        <w:ind w:left="851" w:hanging="284"/>
        <w:rPr>
          <w:rFonts w:eastAsia="PMingLiU"/>
          <w:color w:val="7030A0"/>
        </w:rPr>
      </w:pPr>
      <w:r w:rsidRPr="00002698">
        <w:rPr>
          <w:rFonts w:eastAsia="PMingLiU"/>
          <w:color w:val="7030A0"/>
        </w:rPr>
        <w:t>-</w:t>
      </w:r>
      <w:r w:rsidRPr="00002698">
        <w:rPr>
          <w:rFonts w:eastAsia="PMingLiU"/>
          <w:color w:val="7030A0"/>
        </w:rPr>
        <w:tab/>
        <w:t>Resource allocation</w:t>
      </w:r>
    </w:p>
    <w:p w14:paraId="1555D684" w14:textId="77777777" w:rsidR="00002698" w:rsidRPr="00002698" w:rsidRDefault="00002698" w:rsidP="00002698">
      <w:pPr>
        <w:spacing w:after="0"/>
        <w:ind w:left="1135" w:hanging="284"/>
        <w:rPr>
          <w:rFonts w:eastAsia="PMingLiU"/>
          <w:color w:val="7030A0"/>
          <w:lang w:eastAsia="zh-CN"/>
        </w:rPr>
      </w:pPr>
      <w:r w:rsidRPr="00002698">
        <w:rPr>
          <w:rFonts w:eastAsia="PMingLiU"/>
          <w:color w:val="7030A0"/>
          <w:lang w:eastAsia="zh-CN"/>
        </w:rPr>
        <w:t>-</w:t>
      </w:r>
      <w:r w:rsidRPr="00002698">
        <w:rPr>
          <w:rFonts w:eastAsia="PMingLiU"/>
          <w:color w:val="7030A0"/>
          <w:lang w:eastAsia="zh-CN"/>
        </w:rPr>
        <w:tab/>
      </w:r>
      <w:r w:rsidRPr="00002698">
        <w:rPr>
          <w:rFonts w:eastAsia="PMingLiU" w:hint="eastAsia"/>
          <w:color w:val="7030A0"/>
          <w:lang w:eastAsia="zh-CN"/>
        </w:rPr>
        <w:t>Always needed unless it is the same as MUST-near UE;</w:t>
      </w:r>
    </w:p>
    <w:p w14:paraId="191335FC" w14:textId="77777777" w:rsidR="00002698" w:rsidRPr="00002698" w:rsidRDefault="00002698" w:rsidP="00002698">
      <w:pPr>
        <w:spacing w:after="0"/>
        <w:ind w:left="851" w:hanging="284"/>
        <w:rPr>
          <w:rFonts w:eastAsia="PMingLiU"/>
          <w:color w:val="7030A0"/>
        </w:rPr>
      </w:pPr>
      <w:r w:rsidRPr="00002698">
        <w:rPr>
          <w:rFonts w:eastAsia="PMingLiU"/>
          <w:color w:val="7030A0"/>
        </w:rPr>
        <w:t>-</w:t>
      </w:r>
      <w:r w:rsidRPr="00002698">
        <w:rPr>
          <w:rFonts w:eastAsia="PMingLiU"/>
          <w:color w:val="7030A0"/>
        </w:rPr>
        <w:tab/>
      </w:r>
      <w:r w:rsidRPr="00002698">
        <w:rPr>
          <w:rFonts w:eastAsia="PMingLiU" w:hint="eastAsia"/>
          <w:color w:val="7030A0"/>
        </w:rPr>
        <w:t>T</w:t>
      </w:r>
      <w:r w:rsidRPr="00002698">
        <w:rPr>
          <w:rFonts w:eastAsia="PMingLiU"/>
          <w:color w:val="7030A0"/>
        </w:rPr>
        <w:t>ransport block size</w:t>
      </w:r>
    </w:p>
    <w:p w14:paraId="110AC896" w14:textId="77777777" w:rsidR="00002698" w:rsidRPr="00002698" w:rsidRDefault="00002698" w:rsidP="00002698">
      <w:pPr>
        <w:spacing w:after="0"/>
        <w:ind w:left="851" w:hanging="284"/>
        <w:rPr>
          <w:rFonts w:eastAsia="PMingLiU"/>
          <w:color w:val="7030A0"/>
        </w:rPr>
      </w:pPr>
      <w:r w:rsidRPr="00002698">
        <w:rPr>
          <w:rFonts w:eastAsia="PMingLiU"/>
          <w:color w:val="7030A0"/>
        </w:rPr>
        <w:t>-</w:t>
      </w:r>
      <w:r w:rsidRPr="00002698">
        <w:rPr>
          <w:rFonts w:eastAsia="PMingLiU"/>
          <w:color w:val="7030A0"/>
        </w:rPr>
        <w:tab/>
        <w:t>HARQ information</w:t>
      </w:r>
    </w:p>
    <w:p w14:paraId="65BDD345" w14:textId="77777777" w:rsidR="00002698" w:rsidRPr="00002698" w:rsidRDefault="00002698" w:rsidP="00002698">
      <w:pPr>
        <w:spacing w:after="0"/>
        <w:ind w:left="1135" w:hanging="284"/>
        <w:rPr>
          <w:rFonts w:eastAsia="PMingLiU"/>
          <w:color w:val="7030A0"/>
          <w:lang w:eastAsia="zh-CN"/>
        </w:rPr>
      </w:pPr>
      <w:r w:rsidRPr="00002698">
        <w:rPr>
          <w:rFonts w:eastAsia="PMingLiU"/>
          <w:color w:val="7030A0"/>
          <w:lang w:eastAsia="zh-CN"/>
        </w:rPr>
        <w:t>-</w:t>
      </w:r>
      <w:r w:rsidRPr="00002698">
        <w:rPr>
          <w:rFonts w:eastAsia="PMingLiU"/>
          <w:color w:val="7030A0"/>
          <w:lang w:eastAsia="zh-CN"/>
        </w:rPr>
        <w:tab/>
        <w:t>New data indicator;</w:t>
      </w:r>
    </w:p>
    <w:p w14:paraId="3E5EE16C" w14:textId="77777777" w:rsidR="00002698" w:rsidRPr="00002698" w:rsidRDefault="00002698" w:rsidP="00002698">
      <w:pPr>
        <w:spacing w:after="0"/>
        <w:ind w:left="1135" w:hanging="284"/>
        <w:rPr>
          <w:rFonts w:eastAsia="PMingLiU"/>
          <w:color w:val="7030A0"/>
          <w:lang w:eastAsia="zh-CN"/>
        </w:rPr>
      </w:pPr>
      <w:r w:rsidRPr="00002698">
        <w:rPr>
          <w:rFonts w:eastAsia="PMingLiU"/>
          <w:color w:val="7030A0"/>
          <w:lang w:eastAsia="zh-CN"/>
        </w:rPr>
        <w:t>-</w:t>
      </w:r>
      <w:r w:rsidRPr="00002698">
        <w:rPr>
          <w:rFonts w:eastAsia="PMingLiU"/>
          <w:color w:val="7030A0"/>
          <w:lang w:eastAsia="zh-CN"/>
        </w:rPr>
        <w:tab/>
        <w:t>Redundancy version;</w:t>
      </w:r>
    </w:p>
    <w:p w14:paraId="58FAC087" w14:textId="77777777" w:rsidR="00002698" w:rsidRPr="00002698" w:rsidRDefault="00002698" w:rsidP="00002698">
      <w:pPr>
        <w:spacing w:after="0"/>
        <w:ind w:left="851" w:hanging="284"/>
        <w:rPr>
          <w:rFonts w:eastAsia="PMingLiU"/>
          <w:color w:val="7030A0"/>
        </w:rPr>
      </w:pPr>
      <w:r w:rsidRPr="00002698">
        <w:rPr>
          <w:rFonts w:eastAsia="PMingLiU"/>
          <w:color w:val="7030A0"/>
        </w:rPr>
        <w:t>-</w:t>
      </w:r>
      <w:r w:rsidRPr="00002698">
        <w:rPr>
          <w:rFonts w:eastAsia="PMingLiU"/>
          <w:color w:val="7030A0"/>
        </w:rPr>
        <w:tab/>
        <w:t xml:space="preserve">LBRM (Limited Buffer Rate Matching) assumption </w:t>
      </w:r>
    </w:p>
    <w:p w14:paraId="26B8E225" w14:textId="77777777" w:rsidR="00002698" w:rsidRPr="00002698" w:rsidRDefault="00002698" w:rsidP="00002698">
      <w:pPr>
        <w:spacing w:after="0"/>
        <w:ind w:left="851" w:hanging="284"/>
        <w:rPr>
          <w:rFonts w:eastAsia="PMingLiU"/>
          <w:color w:val="7030A0"/>
        </w:rPr>
      </w:pPr>
      <w:r w:rsidRPr="00002698">
        <w:rPr>
          <w:rFonts w:eastAsia="PMingLiU"/>
          <w:color w:val="7030A0"/>
        </w:rPr>
        <w:t>-</w:t>
      </w:r>
      <w:r w:rsidRPr="00002698">
        <w:rPr>
          <w:rFonts w:eastAsia="PMingLiU"/>
          <w:color w:val="7030A0"/>
        </w:rPr>
        <w:tab/>
        <w:t>Parameters for descrambling and CRC checking for the PDSCH</w:t>
      </w:r>
    </w:p>
    <w:p w14:paraId="1DC87CE3" w14:textId="77777777" w:rsidR="00002698" w:rsidRPr="00002698" w:rsidRDefault="00002698" w:rsidP="00002698">
      <w:pPr>
        <w:spacing w:after="0"/>
        <w:ind w:left="1135" w:hanging="284"/>
        <w:rPr>
          <w:rFonts w:eastAsia="PMingLiU"/>
          <w:color w:val="7030A0"/>
          <w:lang w:eastAsia="zh-CN"/>
        </w:rPr>
      </w:pPr>
      <w:r w:rsidRPr="00002698">
        <w:rPr>
          <w:rFonts w:eastAsia="PMingLiU"/>
          <w:color w:val="7030A0"/>
        </w:rPr>
        <w:t>-</w:t>
      </w:r>
      <w:r w:rsidRPr="00002698">
        <w:rPr>
          <w:rFonts w:eastAsia="PMingLiU"/>
          <w:color w:val="7030A0"/>
        </w:rPr>
        <w:tab/>
      </w:r>
      <w:r w:rsidRPr="00002698">
        <w:rPr>
          <w:rFonts w:eastAsia="PMingLiU" w:hint="eastAsia"/>
          <w:color w:val="7030A0"/>
        </w:rPr>
        <w:t xml:space="preserve"> </w:t>
      </w:r>
      <w:r w:rsidRPr="00002698">
        <w:rPr>
          <w:rFonts w:eastAsia="PMingLiU" w:hint="eastAsia"/>
          <w:color w:val="7030A0"/>
          <w:lang w:eastAsia="zh-CN"/>
        </w:rPr>
        <w:t>RNTI</w:t>
      </w:r>
    </w:p>
    <w:p w14:paraId="2F6BC2F8" w14:textId="77777777" w:rsidR="00002698" w:rsidRPr="00002698" w:rsidRDefault="00002698" w:rsidP="00002698">
      <w:pPr>
        <w:spacing w:before="240" w:after="0"/>
        <w:rPr>
          <w:rFonts w:eastAsia="PMingLiU"/>
          <w:b/>
          <w:color w:val="7030A0"/>
        </w:rPr>
      </w:pPr>
      <w:r w:rsidRPr="00002698">
        <w:rPr>
          <w:rFonts w:eastAsia="PMingLiU" w:hint="eastAsia"/>
          <w:b/>
          <w:color w:val="7030A0"/>
        </w:rPr>
        <w:t>MUST-far UE:</w:t>
      </w:r>
    </w:p>
    <w:p w14:paraId="542367E7" w14:textId="77777777" w:rsidR="00002698" w:rsidRPr="00002698" w:rsidRDefault="00002698" w:rsidP="00002698">
      <w:pPr>
        <w:spacing w:after="0"/>
        <w:ind w:firstLine="425"/>
        <w:rPr>
          <w:rFonts w:eastAsia="PMingLiU"/>
          <w:b/>
          <w:color w:val="7030A0"/>
        </w:rPr>
      </w:pPr>
      <w:r w:rsidRPr="00002698">
        <w:rPr>
          <w:rFonts w:eastAsia="PMingLiU" w:hint="eastAsia"/>
          <w:b/>
          <w:color w:val="7030A0"/>
        </w:rPr>
        <w:t>MMSE receiver</w:t>
      </w:r>
      <w:r w:rsidRPr="00002698">
        <w:rPr>
          <w:rFonts w:eastAsia="PMingLiU"/>
          <w:b/>
          <w:color w:val="7030A0"/>
        </w:rPr>
        <w:t xml:space="preserve"> </w:t>
      </w:r>
    </w:p>
    <w:p w14:paraId="6D55F184" w14:textId="77777777" w:rsidR="00002698" w:rsidRPr="00002698" w:rsidRDefault="00002698" w:rsidP="00002698">
      <w:pPr>
        <w:spacing w:after="0"/>
        <w:ind w:left="568" w:hanging="284"/>
        <w:rPr>
          <w:rFonts w:eastAsia="PMingLiU"/>
          <w:color w:val="7030A0"/>
        </w:rPr>
      </w:pPr>
      <w:r w:rsidRPr="00002698">
        <w:rPr>
          <w:rFonts w:eastAsia="PMingLiU"/>
          <w:color w:val="7030A0"/>
        </w:rPr>
        <w:t>-</w:t>
      </w:r>
      <w:r w:rsidRPr="00002698">
        <w:rPr>
          <w:rFonts w:eastAsia="PMingLiU"/>
          <w:color w:val="7030A0"/>
        </w:rPr>
        <w:tab/>
        <w:t xml:space="preserve">Transmission </w:t>
      </w:r>
      <w:r w:rsidRPr="00002698">
        <w:rPr>
          <w:rFonts w:eastAsia="PMingLiU" w:hint="eastAsia"/>
          <w:color w:val="7030A0"/>
        </w:rPr>
        <w:t>p</w:t>
      </w:r>
      <w:r w:rsidRPr="00002698">
        <w:rPr>
          <w:rFonts w:eastAsia="PMingLiU"/>
          <w:color w:val="7030A0"/>
        </w:rPr>
        <w:t xml:space="preserve">ower allocation </w:t>
      </w:r>
      <w:r w:rsidRPr="00002698">
        <w:rPr>
          <w:rFonts w:eastAsia="PMingLiU" w:hint="eastAsia"/>
          <w:color w:val="7030A0"/>
        </w:rPr>
        <w:t xml:space="preserve">of its own MUST layer </w:t>
      </w:r>
    </w:p>
    <w:p w14:paraId="151F44AD" w14:textId="77777777" w:rsidR="00002698" w:rsidRPr="00002698" w:rsidRDefault="00002698" w:rsidP="00002698">
      <w:pPr>
        <w:spacing w:after="0"/>
        <w:ind w:left="851" w:hanging="284"/>
        <w:rPr>
          <w:rFonts w:eastAsia="PMingLiU"/>
          <w:color w:val="7030A0"/>
        </w:rPr>
      </w:pPr>
      <w:r w:rsidRPr="00002698">
        <w:rPr>
          <w:rFonts w:eastAsia="PMingLiU"/>
          <w:color w:val="7030A0"/>
        </w:rPr>
        <w:t>-</w:t>
      </w:r>
      <w:r w:rsidRPr="00002698">
        <w:rPr>
          <w:rFonts w:eastAsia="PMingLiU"/>
          <w:color w:val="7030A0"/>
        </w:rPr>
        <w:tab/>
      </w:r>
      <w:r w:rsidRPr="00002698">
        <w:rPr>
          <w:rFonts w:eastAsia="PMingLiU" w:hint="eastAsia"/>
          <w:color w:val="7030A0"/>
        </w:rPr>
        <w:t>It is not needed when the modulation order of MUST-far UE is QPSK or when the power ratio for MUST-far UE is quite large, such as 0.95, or when it can be estimated by DMRS information</w:t>
      </w:r>
    </w:p>
    <w:p w14:paraId="6B9A4DBA" w14:textId="77777777" w:rsidR="00002698" w:rsidRPr="00002698" w:rsidRDefault="00002698" w:rsidP="00002698">
      <w:pPr>
        <w:spacing w:after="0"/>
        <w:ind w:left="568" w:hanging="284"/>
        <w:rPr>
          <w:rFonts w:eastAsia="PMingLiU"/>
          <w:color w:val="7030A0"/>
        </w:rPr>
      </w:pPr>
      <w:r w:rsidRPr="00002698">
        <w:rPr>
          <w:rFonts w:eastAsia="PMingLiU"/>
          <w:color w:val="7030A0"/>
        </w:rPr>
        <w:t>-</w:t>
      </w:r>
      <w:r w:rsidRPr="00002698">
        <w:rPr>
          <w:rFonts w:eastAsia="PMingLiU"/>
          <w:color w:val="7030A0"/>
        </w:rPr>
        <w:tab/>
        <w:t>Full rank PMI used for virtualization of transmit diversity</w:t>
      </w:r>
    </w:p>
    <w:p w14:paraId="19A4D135" w14:textId="77777777" w:rsidR="00002698" w:rsidRDefault="00002698" w:rsidP="00002698">
      <w:pPr>
        <w:spacing w:after="0"/>
        <w:jc w:val="both"/>
        <w:rPr>
          <w:rFonts w:eastAsia="PMingLiU"/>
          <w:color w:val="7030A0"/>
        </w:rPr>
      </w:pPr>
      <w:r w:rsidRPr="00002698">
        <w:rPr>
          <w:rFonts w:eastAsia="PMingLiU"/>
          <w:color w:val="7030A0"/>
        </w:rPr>
        <w:t>-</w:t>
      </w:r>
      <w:r w:rsidRPr="00002698">
        <w:rPr>
          <w:rFonts w:eastAsia="PMingLiU"/>
          <w:color w:val="7030A0"/>
        </w:rPr>
        <w:tab/>
      </w:r>
      <w:r w:rsidRPr="00002698">
        <w:rPr>
          <w:rFonts w:eastAsia="PMingLiU" w:hint="eastAsia"/>
          <w:color w:val="7030A0"/>
        </w:rPr>
        <w:t xml:space="preserve">Only if </w:t>
      </w:r>
      <w:r w:rsidRPr="00002698">
        <w:rPr>
          <w:rFonts w:eastAsia="PMingLiU"/>
          <w:color w:val="7030A0"/>
        </w:rPr>
        <w:t xml:space="preserve">mixed transmission schemes, e.g. </w:t>
      </w:r>
      <w:r w:rsidRPr="00002698">
        <w:rPr>
          <w:rFonts w:eastAsia="PMingLiU" w:hint="eastAsia"/>
          <w:color w:val="7030A0"/>
        </w:rPr>
        <w:t>SFBC</w:t>
      </w:r>
      <w:r w:rsidRPr="00002698">
        <w:rPr>
          <w:rFonts w:eastAsia="PMingLiU"/>
          <w:color w:val="7030A0"/>
        </w:rPr>
        <w:t xml:space="preserve"> and closed-loop spatial multiplexing</w:t>
      </w:r>
    </w:p>
    <w:p w14:paraId="62FAA2D0" w14:textId="77777777" w:rsidR="00BC50B5" w:rsidRPr="00BC50B5" w:rsidRDefault="00BC50B5" w:rsidP="00BC50B5">
      <w:pPr>
        <w:spacing w:after="0"/>
        <w:ind w:left="851" w:hanging="284"/>
        <w:rPr>
          <w:rFonts w:eastAsia="PMingLiU"/>
          <w:color w:val="7030A0"/>
        </w:rPr>
      </w:pPr>
      <w:r w:rsidRPr="00BC50B5">
        <w:rPr>
          <w:rFonts w:eastAsia="PMingLiU"/>
          <w:b/>
          <w:color w:val="7030A0"/>
        </w:rPr>
        <w:t>R-ML receiver</w:t>
      </w:r>
    </w:p>
    <w:p w14:paraId="4444E71F" w14:textId="77777777" w:rsidR="00BC50B5" w:rsidRPr="00BC50B5" w:rsidRDefault="00BC50B5" w:rsidP="00BC50B5">
      <w:pPr>
        <w:spacing w:after="0"/>
        <w:ind w:left="851" w:hanging="284"/>
        <w:rPr>
          <w:rFonts w:eastAsia="PMingLiU"/>
          <w:color w:val="7030A0"/>
        </w:rPr>
      </w:pPr>
      <w:r w:rsidRPr="00BC50B5">
        <w:rPr>
          <w:rFonts w:eastAsia="PMingLiU"/>
          <w:color w:val="7030A0"/>
        </w:rPr>
        <w:t>-</w:t>
      </w:r>
      <w:r w:rsidRPr="00BC50B5">
        <w:rPr>
          <w:rFonts w:eastAsia="PMingLiU"/>
          <w:color w:val="7030A0"/>
        </w:rPr>
        <w:tab/>
        <w:t xml:space="preserve">The </w:t>
      </w:r>
      <w:r w:rsidRPr="00BC50B5">
        <w:rPr>
          <w:rFonts w:eastAsia="PMingLiU" w:hint="eastAsia"/>
          <w:color w:val="7030A0"/>
        </w:rPr>
        <w:t xml:space="preserve">above list of </w:t>
      </w:r>
      <w:r w:rsidRPr="00BC50B5">
        <w:rPr>
          <w:rFonts w:eastAsia="PMingLiU"/>
          <w:color w:val="7030A0"/>
        </w:rPr>
        <w:t xml:space="preserve">potential assistance information for </w:t>
      </w:r>
      <w:r w:rsidRPr="00BC50B5">
        <w:rPr>
          <w:rFonts w:eastAsia="PMingLiU" w:hint="eastAsia"/>
          <w:color w:val="7030A0"/>
        </w:rPr>
        <w:t>R-</w:t>
      </w:r>
      <w:r w:rsidRPr="00BC50B5">
        <w:rPr>
          <w:rFonts w:eastAsia="PMingLiU"/>
          <w:color w:val="7030A0"/>
        </w:rPr>
        <w:t>ML receiver</w:t>
      </w:r>
      <w:r w:rsidRPr="00BC50B5">
        <w:rPr>
          <w:rFonts w:eastAsia="PMingLiU" w:hint="eastAsia"/>
          <w:color w:val="7030A0"/>
        </w:rPr>
        <w:t xml:space="preserve"> at MUST-near UE except that the entity </w:t>
      </w:r>
      <w:r w:rsidRPr="00BC50B5">
        <w:rPr>
          <w:rFonts w:eastAsia="PMingLiU"/>
          <w:color w:val="7030A0"/>
        </w:rPr>
        <w:t>“</w:t>
      </w:r>
      <w:r w:rsidRPr="00BC50B5">
        <w:rPr>
          <w:rFonts w:eastAsia="PMingLiU" w:hint="eastAsia"/>
          <w:color w:val="7030A0"/>
        </w:rPr>
        <w:t>MUST-far UE</w:t>
      </w:r>
      <w:r w:rsidRPr="00BC50B5">
        <w:rPr>
          <w:rFonts w:eastAsia="PMingLiU"/>
          <w:color w:val="7030A0"/>
        </w:rPr>
        <w:t>”</w:t>
      </w:r>
      <w:r w:rsidRPr="00BC50B5">
        <w:rPr>
          <w:rFonts w:eastAsia="PMingLiU" w:hint="eastAsia"/>
          <w:color w:val="7030A0"/>
        </w:rPr>
        <w:t xml:space="preserve"> in the list is </w:t>
      </w:r>
      <w:r w:rsidRPr="00BC50B5">
        <w:rPr>
          <w:rFonts w:eastAsia="PMingLiU"/>
          <w:color w:val="7030A0"/>
        </w:rPr>
        <w:t>substituted</w:t>
      </w:r>
      <w:r w:rsidRPr="00BC50B5">
        <w:rPr>
          <w:rFonts w:eastAsia="PMingLiU" w:hint="eastAsia"/>
          <w:color w:val="7030A0"/>
        </w:rPr>
        <w:t xml:space="preserve"> </w:t>
      </w:r>
      <w:r w:rsidRPr="00BC50B5">
        <w:rPr>
          <w:rFonts w:eastAsia="PMingLiU"/>
          <w:color w:val="7030A0"/>
        </w:rPr>
        <w:t>with “</w:t>
      </w:r>
      <w:r w:rsidRPr="00BC50B5">
        <w:rPr>
          <w:rFonts w:eastAsia="PMingLiU" w:hint="eastAsia"/>
          <w:color w:val="7030A0"/>
        </w:rPr>
        <w:t>MUST-near UE</w:t>
      </w:r>
      <w:r w:rsidRPr="00BC50B5">
        <w:rPr>
          <w:rFonts w:eastAsia="PMingLiU"/>
          <w:color w:val="7030A0"/>
        </w:rPr>
        <w:t xml:space="preserve">” and the </w:t>
      </w:r>
      <w:r w:rsidRPr="00BC50B5">
        <w:rPr>
          <w:rFonts w:eastAsia="PMingLiU" w:hint="eastAsia"/>
          <w:color w:val="7030A0"/>
        </w:rPr>
        <w:t xml:space="preserve">entity </w:t>
      </w:r>
      <w:r w:rsidRPr="00BC50B5">
        <w:rPr>
          <w:rFonts w:eastAsia="PMingLiU"/>
          <w:color w:val="7030A0"/>
        </w:rPr>
        <w:t>“</w:t>
      </w:r>
      <w:r w:rsidRPr="00BC50B5">
        <w:rPr>
          <w:rFonts w:eastAsia="PMingLiU" w:hint="eastAsia"/>
          <w:color w:val="7030A0"/>
        </w:rPr>
        <w:t>MUST-</w:t>
      </w:r>
      <w:r w:rsidRPr="00BC50B5">
        <w:rPr>
          <w:rFonts w:eastAsia="PMingLiU"/>
          <w:color w:val="7030A0"/>
        </w:rPr>
        <w:t>ne</w:t>
      </w:r>
      <w:r w:rsidRPr="00BC50B5">
        <w:rPr>
          <w:rFonts w:eastAsia="PMingLiU" w:hint="eastAsia"/>
          <w:color w:val="7030A0"/>
        </w:rPr>
        <w:t>ar UE</w:t>
      </w:r>
      <w:r w:rsidRPr="00BC50B5">
        <w:rPr>
          <w:rFonts w:eastAsia="PMingLiU"/>
          <w:color w:val="7030A0"/>
        </w:rPr>
        <w:t>”</w:t>
      </w:r>
      <w:r w:rsidRPr="00BC50B5">
        <w:rPr>
          <w:rFonts w:eastAsia="PMingLiU" w:hint="eastAsia"/>
          <w:color w:val="7030A0"/>
        </w:rPr>
        <w:t xml:space="preserve"> in the list is </w:t>
      </w:r>
      <w:r w:rsidRPr="00BC50B5">
        <w:rPr>
          <w:rFonts w:eastAsia="PMingLiU"/>
          <w:color w:val="7030A0"/>
        </w:rPr>
        <w:t>substituted</w:t>
      </w:r>
      <w:r w:rsidRPr="00BC50B5">
        <w:rPr>
          <w:rFonts w:eastAsia="PMingLiU" w:hint="eastAsia"/>
          <w:color w:val="7030A0"/>
        </w:rPr>
        <w:t xml:space="preserve"> </w:t>
      </w:r>
      <w:r w:rsidRPr="00BC50B5">
        <w:rPr>
          <w:rFonts w:eastAsia="PMingLiU"/>
          <w:color w:val="7030A0"/>
        </w:rPr>
        <w:t>with “</w:t>
      </w:r>
      <w:r w:rsidRPr="00BC50B5">
        <w:rPr>
          <w:rFonts w:eastAsia="PMingLiU" w:hint="eastAsia"/>
          <w:color w:val="7030A0"/>
        </w:rPr>
        <w:t>MUST-</w:t>
      </w:r>
      <w:r w:rsidRPr="00BC50B5">
        <w:rPr>
          <w:rFonts w:eastAsia="PMingLiU"/>
          <w:color w:val="7030A0"/>
        </w:rPr>
        <w:t>f</w:t>
      </w:r>
      <w:r w:rsidRPr="00BC50B5">
        <w:rPr>
          <w:rFonts w:eastAsia="PMingLiU" w:hint="eastAsia"/>
          <w:color w:val="7030A0"/>
        </w:rPr>
        <w:t>ar UE</w:t>
      </w:r>
    </w:p>
    <w:p w14:paraId="226356C5" w14:textId="77777777" w:rsidR="00BC50B5" w:rsidRPr="00002698" w:rsidRDefault="00BC50B5" w:rsidP="00002698">
      <w:pPr>
        <w:spacing w:after="0"/>
        <w:jc w:val="both"/>
        <w:rPr>
          <w:rFonts w:eastAsia="MS Mincho"/>
          <w:color w:val="7030A0"/>
          <w:sz w:val="22"/>
          <w:szCs w:val="22"/>
          <w:lang w:eastAsia="ja-JP"/>
        </w:rPr>
      </w:pPr>
    </w:p>
    <w:p w14:paraId="58049A7B" w14:textId="77777777" w:rsidR="006831D5" w:rsidRDefault="006831D5" w:rsidP="00E84274">
      <w:pPr>
        <w:jc w:val="both"/>
        <w:rPr>
          <w:rFonts w:eastAsia="MS Mincho"/>
          <w:sz w:val="22"/>
          <w:szCs w:val="22"/>
          <w:lang w:eastAsia="ja-JP"/>
        </w:rPr>
      </w:pPr>
    </w:p>
    <w:p w14:paraId="43A7557F" w14:textId="77777777" w:rsidR="006831D5" w:rsidRDefault="006831D5" w:rsidP="00E84274">
      <w:pPr>
        <w:jc w:val="both"/>
        <w:rPr>
          <w:rFonts w:eastAsia="MS Mincho"/>
          <w:sz w:val="22"/>
          <w:szCs w:val="22"/>
          <w:lang w:eastAsia="ja-JP"/>
        </w:rPr>
      </w:pPr>
    </w:p>
    <w:p w14:paraId="0587C9CC" w14:textId="77777777" w:rsidR="006831D5" w:rsidRDefault="00002698" w:rsidP="00E84274">
      <w:pPr>
        <w:jc w:val="both"/>
        <w:rPr>
          <w:rFonts w:eastAsia="MS Mincho"/>
          <w:sz w:val="22"/>
          <w:szCs w:val="22"/>
          <w:lang w:eastAsia="ja-JP"/>
        </w:rPr>
      </w:pPr>
      <w:r>
        <w:rPr>
          <w:rFonts w:eastAsia="MS Mincho"/>
          <w:sz w:val="22"/>
          <w:szCs w:val="22"/>
          <w:lang w:eastAsia="ja-JP"/>
        </w:rPr>
        <w:t xml:space="preserve">First, let's note the case of the MUST-far UE, which, again, if Case 3 is specified might become a less than descriptive term, but for the purposes of specifying MUST for Release 14 we will use those terms. </w:t>
      </w:r>
    </w:p>
    <w:p w14:paraId="455556B9" w14:textId="77777777" w:rsidR="000C76F9" w:rsidRDefault="00BC50B5" w:rsidP="00E84274">
      <w:pPr>
        <w:jc w:val="both"/>
        <w:rPr>
          <w:rFonts w:eastAsia="MS Mincho"/>
          <w:sz w:val="22"/>
          <w:szCs w:val="22"/>
          <w:lang w:eastAsia="ja-JP"/>
        </w:rPr>
      </w:pPr>
      <w:r>
        <w:rPr>
          <w:rFonts w:eastAsia="MS Mincho"/>
          <w:sz w:val="22"/>
          <w:szCs w:val="22"/>
          <w:lang w:eastAsia="ja-JP"/>
        </w:rPr>
        <w:t xml:space="preserve">We note that if an R-ML receiver is used at both the near UE and the far UE, the candidate assistance information </w:t>
      </w:r>
      <w:r w:rsidR="00936AF9">
        <w:rPr>
          <w:rFonts w:eastAsia="MS Mincho"/>
          <w:sz w:val="22"/>
          <w:szCs w:val="22"/>
          <w:lang w:eastAsia="ja-JP"/>
        </w:rPr>
        <w:t xml:space="preserve">and DCI format for each UE's intended reception </w:t>
      </w:r>
      <w:r>
        <w:rPr>
          <w:rFonts w:eastAsia="MS Mincho"/>
          <w:sz w:val="22"/>
          <w:szCs w:val="22"/>
          <w:lang w:eastAsia="ja-JP"/>
        </w:rPr>
        <w:t xml:space="preserve">can </w:t>
      </w:r>
      <w:r w:rsidR="00936AF9">
        <w:rPr>
          <w:rFonts w:eastAsia="MS Mincho"/>
          <w:sz w:val="22"/>
          <w:szCs w:val="22"/>
          <w:lang w:eastAsia="ja-JP"/>
        </w:rPr>
        <w:t>essentially be the same</w:t>
      </w:r>
      <w:r w:rsidR="001813F1">
        <w:rPr>
          <w:rFonts w:eastAsia="MS Mincho"/>
          <w:sz w:val="22"/>
          <w:szCs w:val="22"/>
          <w:lang w:eastAsia="ja-JP"/>
        </w:rPr>
        <w:t>.</w:t>
      </w:r>
    </w:p>
    <w:p w14:paraId="75ECD936" w14:textId="77777777" w:rsidR="005833B0" w:rsidRDefault="009D5BBB" w:rsidP="00E84274">
      <w:pPr>
        <w:jc w:val="both"/>
        <w:rPr>
          <w:rFonts w:eastAsia="MS Mincho"/>
          <w:sz w:val="22"/>
          <w:szCs w:val="22"/>
          <w:lang w:eastAsia="ja-JP"/>
        </w:rPr>
      </w:pPr>
      <w:r>
        <w:rPr>
          <w:rFonts w:eastAsia="MS Mincho"/>
          <w:sz w:val="22"/>
          <w:szCs w:val="22"/>
          <w:lang w:eastAsia="ja-JP"/>
        </w:rPr>
        <w:t xml:space="preserve">Furthermore, since this information </w:t>
      </w:r>
      <w:r w:rsidR="001813F1">
        <w:rPr>
          <w:rFonts w:eastAsia="MS Mincho"/>
          <w:sz w:val="22"/>
          <w:szCs w:val="22"/>
          <w:lang w:eastAsia="ja-JP"/>
        </w:rPr>
        <w:t>should</w:t>
      </w:r>
      <w:r>
        <w:rPr>
          <w:rFonts w:eastAsia="MS Mincho"/>
          <w:sz w:val="22"/>
          <w:szCs w:val="22"/>
          <w:lang w:eastAsia="ja-JP"/>
        </w:rPr>
        <w:t xml:space="preserve"> be dynamically signalled, and it makes sense for </w:t>
      </w:r>
      <w:r w:rsidR="005D1885">
        <w:rPr>
          <w:rFonts w:eastAsia="MS Mincho"/>
          <w:sz w:val="22"/>
          <w:szCs w:val="22"/>
          <w:lang w:eastAsia="ja-JP"/>
        </w:rPr>
        <w:t>candidate assistance information and "regular" DCI to be signall</w:t>
      </w:r>
      <w:r w:rsidR="000C76F9">
        <w:rPr>
          <w:rFonts w:eastAsia="MS Mincho"/>
          <w:sz w:val="22"/>
          <w:szCs w:val="22"/>
          <w:lang w:eastAsia="ja-JP"/>
        </w:rPr>
        <w:t>ed together.</w:t>
      </w:r>
      <w:r w:rsidR="00142343">
        <w:rPr>
          <w:rFonts w:eastAsia="MS Mincho"/>
          <w:sz w:val="22"/>
          <w:szCs w:val="22"/>
          <w:lang w:eastAsia="ja-JP"/>
        </w:rPr>
        <w:t xml:space="preserve">  Moreover, since MUST is dynamically signalled, </w:t>
      </w:r>
      <w:r w:rsidR="005833B0">
        <w:rPr>
          <w:rFonts w:eastAsia="MS Mincho"/>
          <w:sz w:val="22"/>
          <w:szCs w:val="22"/>
          <w:lang w:eastAsia="ja-JP"/>
        </w:rPr>
        <w:t xml:space="preserve">it stands to reason that MUST pairing would be dynamically signalled therefore as well. </w:t>
      </w:r>
    </w:p>
    <w:p w14:paraId="1A55DCF0" w14:textId="77777777" w:rsidR="005833B0" w:rsidRDefault="005833B0" w:rsidP="00E84274">
      <w:pPr>
        <w:jc w:val="both"/>
        <w:rPr>
          <w:rFonts w:eastAsia="MS Mincho"/>
          <w:sz w:val="22"/>
          <w:szCs w:val="22"/>
          <w:lang w:eastAsia="ja-JP"/>
        </w:rPr>
      </w:pPr>
      <w:r>
        <w:rPr>
          <w:rFonts w:eastAsia="MS Mincho"/>
          <w:sz w:val="22"/>
          <w:szCs w:val="22"/>
          <w:lang w:eastAsia="ja-JP"/>
        </w:rPr>
        <w:t>We consider two alternatives for DCI signalling for MUST downlink grants.</w:t>
      </w:r>
    </w:p>
    <w:p w14:paraId="6B09A173" w14:textId="77777777" w:rsidR="005833B0" w:rsidRDefault="005833B0" w:rsidP="00E84274">
      <w:pPr>
        <w:jc w:val="both"/>
        <w:rPr>
          <w:rFonts w:eastAsia="MS Mincho"/>
          <w:sz w:val="22"/>
          <w:szCs w:val="22"/>
          <w:lang w:eastAsia="ja-JP"/>
        </w:rPr>
      </w:pPr>
    </w:p>
    <w:p w14:paraId="6B83B6CE" w14:textId="74AEFBFA" w:rsidR="005833B0" w:rsidRDefault="006C38B2" w:rsidP="00E84274">
      <w:pPr>
        <w:jc w:val="both"/>
        <w:rPr>
          <w:rFonts w:eastAsia="MS Mincho"/>
          <w:b/>
          <w:sz w:val="22"/>
          <w:szCs w:val="22"/>
          <w:lang w:eastAsia="ja-JP"/>
        </w:rPr>
      </w:pPr>
      <w:r>
        <w:rPr>
          <w:rFonts w:eastAsia="MS Mincho"/>
          <w:b/>
          <w:i/>
          <w:sz w:val="22"/>
          <w:szCs w:val="22"/>
          <w:lang w:eastAsia="ja-JP"/>
        </w:rPr>
        <w:t xml:space="preserve">Option </w:t>
      </w:r>
      <w:r w:rsidR="005833B0">
        <w:rPr>
          <w:rFonts w:eastAsia="MS Mincho"/>
          <w:b/>
          <w:i/>
          <w:sz w:val="22"/>
          <w:szCs w:val="22"/>
          <w:lang w:eastAsia="ja-JP"/>
        </w:rPr>
        <w:t>1: Separate DCI for MUST near UE and MUST far UE.</w:t>
      </w:r>
    </w:p>
    <w:p w14:paraId="3708EAC2" w14:textId="77777777" w:rsidR="005833B0" w:rsidRDefault="005833B0" w:rsidP="00E84274">
      <w:pPr>
        <w:jc w:val="both"/>
        <w:rPr>
          <w:rFonts w:eastAsia="MS Mincho"/>
          <w:sz w:val="22"/>
          <w:szCs w:val="22"/>
          <w:lang w:eastAsia="ja-JP"/>
        </w:rPr>
      </w:pPr>
      <w:r>
        <w:rPr>
          <w:rFonts w:eastAsia="MS Mincho"/>
          <w:sz w:val="22"/>
          <w:szCs w:val="22"/>
          <w:lang w:eastAsia="ja-JP"/>
        </w:rPr>
        <w:t>This would involve a different grant for each UE.  In principle, if</w:t>
      </w:r>
      <w:r w:rsidR="00400DFD">
        <w:rPr>
          <w:rFonts w:eastAsia="MS Mincho"/>
          <w:sz w:val="22"/>
          <w:szCs w:val="22"/>
          <w:lang w:eastAsia="ja-JP"/>
        </w:rPr>
        <w:t xml:space="preserve"> RAN1 decided that</w:t>
      </w:r>
      <w:r>
        <w:rPr>
          <w:rFonts w:eastAsia="MS Mincho"/>
          <w:sz w:val="22"/>
          <w:szCs w:val="22"/>
          <w:lang w:eastAsia="ja-JP"/>
        </w:rPr>
        <w:t xml:space="preserve"> </w:t>
      </w:r>
      <w:r w:rsidR="00400DFD">
        <w:rPr>
          <w:rFonts w:eastAsia="MS Mincho"/>
          <w:sz w:val="22"/>
          <w:szCs w:val="22"/>
          <w:lang w:eastAsia="ja-JP"/>
        </w:rPr>
        <w:t>the far UE did not have access any assistance information a legacy grant might be used, although there would be perhaps some degradation of system performance due to MUST near UE noise.</w:t>
      </w:r>
    </w:p>
    <w:p w14:paraId="6C22D9EF" w14:textId="77777777" w:rsidR="00400DFD" w:rsidRDefault="00400DFD" w:rsidP="00E84274">
      <w:pPr>
        <w:jc w:val="both"/>
        <w:rPr>
          <w:rFonts w:eastAsia="MS Mincho"/>
          <w:sz w:val="22"/>
          <w:szCs w:val="22"/>
          <w:lang w:eastAsia="ja-JP"/>
        </w:rPr>
      </w:pPr>
      <w:r>
        <w:rPr>
          <w:rFonts w:eastAsia="MS Mincho"/>
          <w:sz w:val="22"/>
          <w:szCs w:val="22"/>
          <w:lang w:eastAsia="ja-JP"/>
        </w:rPr>
        <w:t xml:space="preserve">On the other hand, if RAN1 decided that the far UE did have assistance information, the new grant would be used, but there would need to </w:t>
      </w:r>
      <w:r w:rsidR="007D7B0F">
        <w:rPr>
          <w:rFonts w:eastAsia="MS Mincho"/>
          <w:sz w:val="22"/>
          <w:szCs w:val="22"/>
          <w:lang w:eastAsia="ja-JP"/>
        </w:rPr>
        <w:t>be some way to differentiate the information as the near and far UEs would have to kno</w:t>
      </w:r>
      <w:r w:rsidR="002A2F95">
        <w:rPr>
          <w:rFonts w:eastAsia="MS Mincho"/>
          <w:sz w:val="22"/>
          <w:szCs w:val="22"/>
          <w:lang w:eastAsia="ja-JP"/>
        </w:rPr>
        <w:t xml:space="preserve">w </w:t>
      </w:r>
      <w:r w:rsidR="007D7B0F">
        <w:rPr>
          <w:rFonts w:eastAsia="MS Mincho"/>
          <w:sz w:val="22"/>
          <w:szCs w:val="22"/>
          <w:lang w:eastAsia="ja-JP"/>
        </w:rPr>
        <w:t>whether they are near or far.</w:t>
      </w:r>
    </w:p>
    <w:p w14:paraId="100F8E47" w14:textId="77777777" w:rsidR="00400DFD" w:rsidRDefault="00400DFD" w:rsidP="00E84274">
      <w:pPr>
        <w:jc w:val="both"/>
        <w:rPr>
          <w:rFonts w:eastAsia="MS Mincho"/>
          <w:sz w:val="22"/>
          <w:szCs w:val="22"/>
          <w:lang w:eastAsia="ja-JP"/>
        </w:rPr>
      </w:pPr>
    </w:p>
    <w:p w14:paraId="3FD1F55C" w14:textId="0AE48FC2" w:rsidR="00400DFD" w:rsidRPr="00400DFD" w:rsidRDefault="006C38B2" w:rsidP="00E84274">
      <w:pPr>
        <w:jc w:val="both"/>
        <w:rPr>
          <w:rFonts w:eastAsia="MS Mincho"/>
          <w:b/>
          <w:i/>
          <w:sz w:val="22"/>
          <w:szCs w:val="22"/>
          <w:lang w:eastAsia="ja-JP"/>
        </w:rPr>
      </w:pPr>
      <w:r>
        <w:rPr>
          <w:rFonts w:eastAsia="MS Mincho"/>
          <w:b/>
          <w:i/>
          <w:sz w:val="22"/>
          <w:szCs w:val="22"/>
          <w:lang w:eastAsia="ja-JP"/>
        </w:rPr>
        <w:t xml:space="preserve">Option </w:t>
      </w:r>
      <w:r w:rsidR="00400DFD">
        <w:rPr>
          <w:rFonts w:eastAsia="MS Mincho"/>
          <w:b/>
          <w:i/>
          <w:sz w:val="22"/>
          <w:szCs w:val="22"/>
          <w:lang w:eastAsia="ja-JP"/>
        </w:rPr>
        <w:t>2: One DCI for both MUST near UE and MUST far UE.</w:t>
      </w:r>
    </w:p>
    <w:p w14:paraId="74BEB3C5" w14:textId="77777777" w:rsidR="006831D5" w:rsidRDefault="007D7B0F" w:rsidP="00E84274">
      <w:pPr>
        <w:jc w:val="both"/>
        <w:rPr>
          <w:rFonts w:eastAsia="MS Mincho"/>
          <w:sz w:val="22"/>
          <w:szCs w:val="22"/>
          <w:lang w:eastAsia="ja-JP"/>
        </w:rPr>
      </w:pPr>
      <w:r>
        <w:rPr>
          <w:rFonts w:eastAsia="MS Mincho"/>
          <w:sz w:val="22"/>
          <w:szCs w:val="22"/>
          <w:lang w:eastAsia="ja-JP"/>
        </w:rPr>
        <w:t xml:space="preserve">This would involve a single grant for both UEs, which would avoid redundant transmission of DCI information that would also be assistance information to the other UE. </w:t>
      </w:r>
      <w:r w:rsidR="002A2F95">
        <w:rPr>
          <w:rFonts w:eastAsia="MS Mincho"/>
          <w:sz w:val="22"/>
          <w:szCs w:val="22"/>
          <w:lang w:eastAsia="ja-JP"/>
        </w:rPr>
        <w:t xml:space="preserve"> Should RAN1 decide to specify this alternative some way of getting the UEs to be able to decode a single grant would be needed, such as via a MUST-RNTI, for which procedures for its generation and</w:t>
      </w:r>
      <w:r w:rsidR="00053F80">
        <w:rPr>
          <w:rFonts w:eastAsia="MS Mincho"/>
          <w:sz w:val="22"/>
          <w:szCs w:val="22"/>
          <w:lang w:eastAsia="ja-JP"/>
        </w:rPr>
        <w:t xml:space="preserve"> use would need to be specified, especially considering the requirements for dynamic signalling.</w:t>
      </w:r>
    </w:p>
    <w:p w14:paraId="5303753E" w14:textId="77777777" w:rsidR="00E14C19" w:rsidRPr="002A2F95" w:rsidRDefault="00E14C19" w:rsidP="00E14C19">
      <w:pPr>
        <w:jc w:val="both"/>
        <w:rPr>
          <w:rFonts w:eastAsia="MS Mincho"/>
          <w:b/>
          <w:sz w:val="22"/>
          <w:szCs w:val="22"/>
          <w:lang w:eastAsia="ja-JP"/>
        </w:rPr>
      </w:pPr>
    </w:p>
    <w:p w14:paraId="46B59BEC" w14:textId="78253B13" w:rsidR="00E14C19" w:rsidRDefault="00053F80" w:rsidP="00E14C19">
      <w:pPr>
        <w:jc w:val="both"/>
        <w:rPr>
          <w:rFonts w:eastAsia="MS Mincho"/>
          <w:sz w:val="22"/>
          <w:szCs w:val="22"/>
          <w:lang w:eastAsia="ja-JP"/>
        </w:rPr>
      </w:pPr>
      <w:r>
        <w:rPr>
          <w:rFonts w:eastAsia="MS Mincho"/>
          <w:sz w:val="22"/>
          <w:szCs w:val="22"/>
          <w:lang w:eastAsia="ja-JP"/>
        </w:rPr>
        <w:t xml:space="preserve">We can summarize the two alternatives in </w:t>
      </w:r>
      <w:r w:rsidR="006173EC">
        <w:rPr>
          <w:rFonts w:eastAsia="MS Mincho"/>
          <w:sz w:val="22"/>
          <w:szCs w:val="22"/>
          <w:lang w:eastAsia="ja-JP"/>
        </w:rPr>
        <w:t>the</w:t>
      </w:r>
      <w:r>
        <w:rPr>
          <w:rFonts w:eastAsia="MS Mincho"/>
          <w:sz w:val="22"/>
          <w:szCs w:val="22"/>
          <w:lang w:eastAsia="ja-JP"/>
        </w:rPr>
        <w:t xml:space="preserve"> table</w:t>
      </w:r>
      <w:r w:rsidR="006173EC">
        <w:rPr>
          <w:rFonts w:eastAsia="MS Mincho"/>
          <w:sz w:val="22"/>
          <w:szCs w:val="22"/>
          <w:lang w:eastAsia="ja-JP"/>
        </w:rPr>
        <w:t xml:space="preserve"> below</w:t>
      </w:r>
      <w:r w:rsidR="007F184B">
        <w:rPr>
          <w:rFonts w:eastAsia="MS Mincho"/>
          <w:sz w:val="22"/>
          <w:szCs w:val="22"/>
          <w:lang w:eastAsia="ja-JP"/>
        </w:rPr>
        <w:t>.</w:t>
      </w:r>
    </w:p>
    <w:p w14:paraId="402B82C1" w14:textId="77777777" w:rsidR="00692E96" w:rsidRPr="003529DE" w:rsidRDefault="00692E96" w:rsidP="00692E96">
      <w:pPr>
        <w:pStyle w:val="Caption"/>
        <w:keepNext/>
        <w:rPr>
          <w:b/>
          <w:sz w:val="22"/>
        </w:rPr>
      </w:pPr>
      <w:r w:rsidRPr="003529DE">
        <w:rPr>
          <w:b/>
          <w:sz w:val="22"/>
        </w:rPr>
        <w:t xml:space="preserve">Table </w:t>
      </w:r>
      <w:r w:rsidRPr="003529DE">
        <w:rPr>
          <w:b/>
          <w:sz w:val="22"/>
        </w:rPr>
        <w:fldChar w:fldCharType="begin"/>
      </w:r>
      <w:r w:rsidRPr="003529DE">
        <w:rPr>
          <w:b/>
          <w:sz w:val="22"/>
        </w:rPr>
        <w:instrText xml:space="preserve"> SEQ Table \* ARABIC </w:instrText>
      </w:r>
      <w:r w:rsidRPr="003529DE">
        <w:rPr>
          <w:b/>
          <w:sz w:val="22"/>
        </w:rPr>
        <w:fldChar w:fldCharType="separate"/>
      </w:r>
      <w:r w:rsidR="006173EC" w:rsidRPr="003529DE">
        <w:rPr>
          <w:b/>
          <w:noProof/>
          <w:sz w:val="22"/>
        </w:rPr>
        <w:t>2</w:t>
      </w:r>
      <w:r w:rsidRPr="003529DE">
        <w:rPr>
          <w:b/>
          <w:sz w:val="22"/>
        </w:rPr>
        <w:fldChar w:fldCharType="end"/>
      </w:r>
      <w:r w:rsidR="007F184B" w:rsidRPr="003529DE">
        <w:rPr>
          <w:b/>
          <w:sz w:val="22"/>
        </w:rPr>
        <w:t xml:space="preserve"> </w:t>
      </w:r>
      <w:r w:rsidRPr="003529DE">
        <w:rPr>
          <w:b/>
          <w:sz w:val="22"/>
        </w:rPr>
        <w:t>Comparison of Alternatives for Signaling of MUST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08"/>
        <w:gridCol w:w="3412"/>
        <w:gridCol w:w="3413"/>
      </w:tblGrid>
      <w:tr w:rsidR="00053F80" w:rsidRPr="00053F80" w14:paraId="18D769E5" w14:textId="77777777" w:rsidTr="00053F80">
        <w:trPr>
          <w:jc w:val="center"/>
        </w:trPr>
        <w:tc>
          <w:tcPr>
            <w:tcW w:w="3493" w:type="dxa"/>
            <w:shd w:val="clear" w:color="auto" w:fill="00B0F0"/>
          </w:tcPr>
          <w:p w14:paraId="6043EDAB" w14:textId="77777777" w:rsidR="00053F80" w:rsidRPr="00053F80" w:rsidRDefault="0079058C" w:rsidP="00053F80">
            <w:pPr>
              <w:spacing w:after="0"/>
              <w:jc w:val="center"/>
              <w:rPr>
                <w:rFonts w:eastAsia="MS Mincho"/>
                <w:color w:val="7030A0"/>
                <w:sz w:val="22"/>
                <w:szCs w:val="22"/>
                <w:lang w:eastAsia="ja-JP"/>
              </w:rPr>
            </w:pPr>
            <w:r>
              <w:rPr>
                <w:rFonts w:eastAsia="MS Mincho"/>
                <w:color w:val="7030A0"/>
                <w:sz w:val="22"/>
                <w:szCs w:val="22"/>
                <w:lang w:eastAsia="ja-JP"/>
              </w:rPr>
              <w:t>Issue</w:t>
            </w:r>
          </w:p>
        </w:tc>
        <w:tc>
          <w:tcPr>
            <w:tcW w:w="3493" w:type="dxa"/>
            <w:shd w:val="clear" w:color="auto" w:fill="00B0F0"/>
          </w:tcPr>
          <w:p w14:paraId="2901A4DF" w14:textId="7D6BC5D6" w:rsidR="00053F80" w:rsidRPr="00053F80" w:rsidRDefault="006C38B2" w:rsidP="00053F80">
            <w:pPr>
              <w:spacing w:after="0"/>
              <w:jc w:val="center"/>
              <w:rPr>
                <w:rFonts w:eastAsia="MS Mincho"/>
                <w:color w:val="7030A0"/>
                <w:sz w:val="22"/>
                <w:szCs w:val="22"/>
                <w:lang w:eastAsia="ja-JP"/>
              </w:rPr>
            </w:pPr>
            <w:r>
              <w:rPr>
                <w:rFonts w:eastAsia="MS Mincho"/>
                <w:color w:val="7030A0"/>
                <w:sz w:val="22"/>
                <w:szCs w:val="22"/>
                <w:lang w:eastAsia="ja-JP"/>
              </w:rPr>
              <w:t xml:space="preserve">Option </w:t>
            </w:r>
            <w:r w:rsidR="0079058C">
              <w:rPr>
                <w:rFonts w:eastAsia="MS Mincho"/>
                <w:color w:val="7030A0"/>
                <w:sz w:val="22"/>
                <w:szCs w:val="22"/>
                <w:lang w:eastAsia="ja-JP"/>
              </w:rPr>
              <w:t>1</w:t>
            </w:r>
          </w:p>
        </w:tc>
        <w:tc>
          <w:tcPr>
            <w:tcW w:w="3493" w:type="dxa"/>
            <w:shd w:val="clear" w:color="auto" w:fill="00B0F0"/>
          </w:tcPr>
          <w:p w14:paraId="3F1EBA21" w14:textId="2A91A412" w:rsidR="00053F80" w:rsidRPr="00053F80" w:rsidRDefault="006C38B2" w:rsidP="00053F80">
            <w:pPr>
              <w:spacing w:after="0"/>
              <w:jc w:val="center"/>
              <w:rPr>
                <w:rFonts w:eastAsia="MS Mincho"/>
                <w:color w:val="7030A0"/>
                <w:sz w:val="22"/>
                <w:szCs w:val="22"/>
                <w:lang w:eastAsia="ja-JP"/>
              </w:rPr>
            </w:pPr>
            <w:r>
              <w:rPr>
                <w:rFonts w:eastAsia="MS Mincho"/>
                <w:color w:val="7030A0"/>
                <w:sz w:val="22"/>
                <w:szCs w:val="22"/>
                <w:lang w:eastAsia="ja-JP"/>
              </w:rPr>
              <w:t xml:space="preserve">Option </w:t>
            </w:r>
            <w:r w:rsidR="0079058C">
              <w:rPr>
                <w:rFonts w:eastAsia="MS Mincho"/>
                <w:color w:val="7030A0"/>
                <w:sz w:val="22"/>
                <w:szCs w:val="22"/>
                <w:lang w:eastAsia="ja-JP"/>
              </w:rPr>
              <w:t>2</w:t>
            </w:r>
          </w:p>
        </w:tc>
      </w:tr>
      <w:tr w:rsidR="00053F80" w:rsidRPr="00053F80" w14:paraId="2C484AD1" w14:textId="77777777" w:rsidTr="00053F80">
        <w:trPr>
          <w:jc w:val="center"/>
        </w:trPr>
        <w:tc>
          <w:tcPr>
            <w:tcW w:w="3493" w:type="dxa"/>
          </w:tcPr>
          <w:p w14:paraId="1B062ADE" w14:textId="77777777" w:rsidR="00053F80" w:rsidRPr="00053F80" w:rsidRDefault="0079058C" w:rsidP="00E14C19">
            <w:pPr>
              <w:jc w:val="both"/>
              <w:rPr>
                <w:rFonts w:eastAsia="MS Mincho"/>
                <w:color w:val="7030A0"/>
                <w:sz w:val="22"/>
                <w:szCs w:val="22"/>
                <w:lang w:eastAsia="ja-JP"/>
              </w:rPr>
            </w:pPr>
            <w:r>
              <w:rPr>
                <w:rFonts w:eastAsia="MS Mincho"/>
                <w:color w:val="7030A0"/>
                <w:sz w:val="22"/>
                <w:szCs w:val="22"/>
                <w:lang w:eastAsia="ja-JP"/>
              </w:rPr>
              <w:t>Specification Impact</w:t>
            </w:r>
          </w:p>
        </w:tc>
        <w:tc>
          <w:tcPr>
            <w:tcW w:w="3493" w:type="dxa"/>
          </w:tcPr>
          <w:p w14:paraId="56A754B9" w14:textId="77777777" w:rsidR="00053F80" w:rsidRDefault="00692E96" w:rsidP="00E14C19">
            <w:pPr>
              <w:jc w:val="both"/>
              <w:rPr>
                <w:rFonts w:eastAsia="MS Mincho"/>
                <w:color w:val="7030A0"/>
                <w:sz w:val="22"/>
                <w:szCs w:val="22"/>
                <w:lang w:eastAsia="ja-JP"/>
              </w:rPr>
            </w:pPr>
            <w:r>
              <w:rPr>
                <w:rFonts w:eastAsia="MS Mincho"/>
                <w:color w:val="7030A0"/>
                <w:sz w:val="22"/>
                <w:szCs w:val="22"/>
                <w:lang w:eastAsia="ja-JP"/>
              </w:rPr>
              <w:t>Possible need to design new DCI format to accommodate both near and far UEs, separately.</w:t>
            </w:r>
          </w:p>
          <w:p w14:paraId="6C6A2162" w14:textId="77777777" w:rsidR="007F184B" w:rsidRPr="00053F80" w:rsidRDefault="007F184B" w:rsidP="00E14C19">
            <w:pPr>
              <w:jc w:val="both"/>
              <w:rPr>
                <w:rFonts w:eastAsia="MS Mincho"/>
                <w:color w:val="7030A0"/>
                <w:sz w:val="22"/>
                <w:szCs w:val="22"/>
                <w:lang w:eastAsia="ja-JP"/>
              </w:rPr>
            </w:pPr>
            <w:r>
              <w:rPr>
                <w:rFonts w:eastAsia="MS Mincho"/>
                <w:color w:val="7030A0"/>
                <w:sz w:val="22"/>
                <w:szCs w:val="22"/>
                <w:lang w:eastAsia="ja-JP"/>
              </w:rPr>
              <w:t>But see "Forward Compatibility" below.</w:t>
            </w:r>
          </w:p>
        </w:tc>
        <w:tc>
          <w:tcPr>
            <w:tcW w:w="3493" w:type="dxa"/>
          </w:tcPr>
          <w:p w14:paraId="3E8FA72F" w14:textId="77777777" w:rsidR="00053F80" w:rsidRDefault="00692E96" w:rsidP="00E14C19">
            <w:pPr>
              <w:jc w:val="both"/>
              <w:rPr>
                <w:rFonts w:eastAsia="MS Mincho"/>
                <w:color w:val="7030A0"/>
                <w:sz w:val="22"/>
                <w:szCs w:val="22"/>
                <w:lang w:eastAsia="ja-JP"/>
              </w:rPr>
            </w:pPr>
            <w:r>
              <w:rPr>
                <w:rFonts w:eastAsia="MS Mincho"/>
                <w:color w:val="7030A0"/>
                <w:sz w:val="22"/>
                <w:szCs w:val="22"/>
                <w:lang w:eastAsia="ja-JP"/>
              </w:rPr>
              <w:t>Approximately the same specification impact would accrue from having a single DCI format; i.e., for the cases slated to be specified for Release 14 the same information would have to be signalled.</w:t>
            </w:r>
          </w:p>
          <w:p w14:paraId="280D9636" w14:textId="77777777" w:rsidR="007F184B" w:rsidRPr="00053F80" w:rsidRDefault="007F184B" w:rsidP="00E14C19">
            <w:pPr>
              <w:jc w:val="both"/>
              <w:rPr>
                <w:rFonts w:eastAsia="MS Mincho"/>
                <w:color w:val="7030A0"/>
                <w:sz w:val="22"/>
                <w:szCs w:val="22"/>
                <w:lang w:eastAsia="ja-JP"/>
              </w:rPr>
            </w:pPr>
            <w:r>
              <w:rPr>
                <w:rFonts w:eastAsia="MS Mincho"/>
                <w:color w:val="7030A0"/>
                <w:sz w:val="22"/>
                <w:szCs w:val="22"/>
                <w:lang w:eastAsia="ja-JP"/>
              </w:rPr>
              <w:t>But see "Forward Compatibility" below.</w:t>
            </w:r>
          </w:p>
        </w:tc>
      </w:tr>
      <w:tr w:rsidR="00053F80" w:rsidRPr="00053F80" w14:paraId="6433FCC7" w14:textId="77777777" w:rsidTr="00053F80">
        <w:trPr>
          <w:jc w:val="center"/>
        </w:trPr>
        <w:tc>
          <w:tcPr>
            <w:tcW w:w="3493" w:type="dxa"/>
          </w:tcPr>
          <w:p w14:paraId="6C6B0C6A" w14:textId="77777777" w:rsidR="00053F80" w:rsidRPr="00053F80" w:rsidRDefault="00692E96" w:rsidP="00E14C19">
            <w:pPr>
              <w:jc w:val="both"/>
              <w:rPr>
                <w:rFonts w:eastAsia="MS Mincho"/>
                <w:color w:val="7030A0"/>
                <w:sz w:val="22"/>
                <w:szCs w:val="22"/>
                <w:lang w:eastAsia="ja-JP"/>
              </w:rPr>
            </w:pPr>
            <w:r>
              <w:rPr>
                <w:rFonts w:eastAsia="MS Mincho"/>
                <w:color w:val="7030A0"/>
                <w:sz w:val="22"/>
                <w:szCs w:val="22"/>
                <w:lang w:eastAsia="ja-JP"/>
              </w:rPr>
              <w:t>Efficiency</w:t>
            </w:r>
          </w:p>
        </w:tc>
        <w:tc>
          <w:tcPr>
            <w:tcW w:w="3493" w:type="dxa"/>
          </w:tcPr>
          <w:p w14:paraId="61C82C33" w14:textId="77777777" w:rsidR="00053F80" w:rsidRPr="00053F80" w:rsidRDefault="00692E96" w:rsidP="00692E96">
            <w:pPr>
              <w:jc w:val="both"/>
              <w:rPr>
                <w:rFonts w:eastAsia="MS Mincho"/>
                <w:color w:val="7030A0"/>
                <w:sz w:val="22"/>
                <w:szCs w:val="22"/>
                <w:lang w:eastAsia="ja-JP"/>
              </w:rPr>
            </w:pPr>
            <w:r>
              <w:rPr>
                <w:rFonts w:eastAsia="MS Mincho"/>
                <w:color w:val="7030A0"/>
                <w:sz w:val="22"/>
                <w:szCs w:val="22"/>
                <w:lang w:eastAsia="ja-JP"/>
              </w:rPr>
              <w:t>Potential signalling of redundant information if assistance information from near UE to far UE is used.</w:t>
            </w:r>
          </w:p>
        </w:tc>
        <w:tc>
          <w:tcPr>
            <w:tcW w:w="3493" w:type="dxa"/>
          </w:tcPr>
          <w:p w14:paraId="57549DBB" w14:textId="30500DCC" w:rsidR="00053F80" w:rsidRPr="00053F80" w:rsidRDefault="00692E96" w:rsidP="00E14C19">
            <w:pPr>
              <w:jc w:val="both"/>
              <w:rPr>
                <w:rFonts w:eastAsia="MS Mincho"/>
                <w:color w:val="7030A0"/>
                <w:sz w:val="22"/>
                <w:szCs w:val="22"/>
                <w:lang w:eastAsia="ja-JP"/>
              </w:rPr>
            </w:pPr>
            <w:r>
              <w:rPr>
                <w:rFonts w:eastAsia="MS Mincho"/>
                <w:color w:val="7030A0"/>
                <w:sz w:val="22"/>
                <w:szCs w:val="22"/>
                <w:lang w:eastAsia="ja-JP"/>
              </w:rPr>
              <w:t>Signaling DCI information together should be more efficient.</w:t>
            </w:r>
          </w:p>
        </w:tc>
      </w:tr>
      <w:tr w:rsidR="00053F80" w:rsidRPr="00053F80" w14:paraId="46DDA1DE" w14:textId="77777777" w:rsidTr="00053F80">
        <w:trPr>
          <w:jc w:val="center"/>
        </w:trPr>
        <w:tc>
          <w:tcPr>
            <w:tcW w:w="3493" w:type="dxa"/>
          </w:tcPr>
          <w:p w14:paraId="39754312" w14:textId="77777777" w:rsidR="00053F80" w:rsidRPr="00053F80" w:rsidRDefault="00692E96" w:rsidP="00E14C19">
            <w:pPr>
              <w:jc w:val="both"/>
              <w:rPr>
                <w:rFonts w:eastAsia="MS Mincho"/>
                <w:color w:val="7030A0"/>
                <w:sz w:val="22"/>
                <w:szCs w:val="22"/>
                <w:lang w:eastAsia="ja-JP"/>
              </w:rPr>
            </w:pPr>
            <w:r>
              <w:rPr>
                <w:rFonts w:eastAsia="MS Mincho"/>
                <w:color w:val="7030A0"/>
                <w:sz w:val="22"/>
                <w:szCs w:val="22"/>
                <w:lang w:eastAsia="ja-JP"/>
              </w:rPr>
              <w:t>Forward Compatibility</w:t>
            </w:r>
          </w:p>
        </w:tc>
        <w:tc>
          <w:tcPr>
            <w:tcW w:w="3493" w:type="dxa"/>
          </w:tcPr>
          <w:p w14:paraId="629AEF24" w14:textId="77777777" w:rsidR="00053F80" w:rsidRPr="00053F80" w:rsidRDefault="00692E96" w:rsidP="00E14C19">
            <w:pPr>
              <w:jc w:val="both"/>
              <w:rPr>
                <w:rFonts w:eastAsia="MS Mincho"/>
                <w:color w:val="7030A0"/>
                <w:sz w:val="22"/>
                <w:szCs w:val="22"/>
                <w:lang w:eastAsia="ja-JP"/>
              </w:rPr>
            </w:pPr>
            <w:r>
              <w:rPr>
                <w:rFonts w:eastAsia="MS Mincho"/>
                <w:color w:val="7030A0"/>
                <w:sz w:val="22"/>
                <w:szCs w:val="22"/>
                <w:lang w:eastAsia="ja-JP"/>
              </w:rPr>
              <w:t>Not readily extensible to Case 3, even for near UE, because Case 3 implies that different layers might be paired with different UEs.</w:t>
            </w:r>
          </w:p>
        </w:tc>
        <w:tc>
          <w:tcPr>
            <w:tcW w:w="3493" w:type="dxa"/>
          </w:tcPr>
          <w:p w14:paraId="6CD51D9B" w14:textId="77777777" w:rsidR="00053F80" w:rsidRPr="00053F80" w:rsidRDefault="00692E96" w:rsidP="007F184B">
            <w:pPr>
              <w:jc w:val="both"/>
              <w:rPr>
                <w:rFonts w:eastAsia="MS Mincho"/>
                <w:color w:val="7030A0"/>
                <w:sz w:val="22"/>
                <w:szCs w:val="22"/>
                <w:lang w:eastAsia="ja-JP"/>
              </w:rPr>
            </w:pPr>
            <w:r>
              <w:rPr>
                <w:rFonts w:eastAsia="MS Mincho"/>
                <w:color w:val="7030A0"/>
                <w:sz w:val="22"/>
                <w:szCs w:val="22"/>
                <w:lang w:eastAsia="ja-JP"/>
              </w:rPr>
              <w:t>Most easily adaptable to Case 3</w:t>
            </w:r>
            <w:r w:rsidR="007F184B">
              <w:rPr>
                <w:rFonts w:eastAsia="MS Mincho"/>
                <w:color w:val="7030A0"/>
                <w:sz w:val="22"/>
                <w:szCs w:val="22"/>
                <w:lang w:eastAsia="ja-JP"/>
              </w:rPr>
              <w:t>, as well as other variations on Cases 1 and 2, using MUST – pairing in TMs not slated to be specified in Release 14</w:t>
            </w:r>
            <w:r>
              <w:rPr>
                <w:rFonts w:eastAsia="MS Mincho"/>
                <w:color w:val="7030A0"/>
                <w:sz w:val="22"/>
                <w:szCs w:val="22"/>
                <w:lang w:eastAsia="ja-JP"/>
              </w:rPr>
              <w:t>.</w:t>
            </w:r>
          </w:p>
        </w:tc>
      </w:tr>
    </w:tbl>
    <w:p w14:paraId="3F97A47B" w14:textId="77777777" w:rsidR="00053F80" w:rsidRPr="00053F80" w:rsidRDefault="00053F80" w:rsidP="00E14C19">
      <w:pPr>
        <w:jc w:val="both"/>
        <w:rPr>
          <w:rFonts w:eastAsia="MS Mincho"/>
          <w:color w:val="7030A0"/>
          <w:sz w:val="22"/>
          <w:szCs w:val="22"/>
          <w:lang w:eastAsia="ja-JP"/>
        </w:rPr>
      </w:pPr>
    </w:p>
    <w:p w14:paraId="378DCC90" w14:textId="77777777" w:rsidR="00E14C19" w:rsidRDefault="007F184B" w:rsidP="00E14C19">
      <w:pPr>
        <w:jc w:val="both"/>
        <w:rPr>
          <w:rFonts w:eastAsia="MS Mincho"/>
          <w:sz w:val="22"/>
          <w:szCs w:val="22"/>
          <w:lang w:eastAsia="ja-JP"/>
        </w:rPr>
      </w:pPr>
      <w:r>
        <w:rPr>
          <w:rFonts w:eastAsia="MS Mincho"/>
          <w:sz w:val="22"/>
          <w:szCs w:val="22"/>
          <w:lang w:eastAsia="ja-JP"/>
        </w:rPr>
        <w:t>From the above Table, it is our view that although it is possible that multiple grants might for Release 14 provide a modicum of MUST functionality, from the specification impact and Forward Compatibility point of view multiple grants just "kicks the can down the road" in such a way that it makes specification of additional MUST functionality more difficult.  Moreover, it is likely that some form of</w:t>
      </w:r>
      <w:r w:rsidR="006D328C">
        <w:rPr>
          <w:rFonts w:eastAsia="MS Mincho"/>
          <w:sz w:val="22"/>
          <w:szCs w:val="22"/>
          <w:lang w:eastAsia="ja-JP"/>
        </w:rPr>
        <w:t xml:space="preserve"> dynamic</w:t>
      </w:r>
      <w:r>
        <w:rPr>
          <w:rFonts w:eastAsia="MS Mincho"/>
          <w:sz w:val="22"/>
          <w:szCs w:val="22"/>
          <w:lang w:eastAsia="ja-JP"/>
        </w:rPr>
        <w:t xml:space="preserve"> signalling of</w:t>
      </w:r>
      <w:r w:rsidR="006D328C">
        <w:rPr>
          <w:rFonts w:eastAsia="MS Mincho"/>
          <w:sz w:val="22"/>
          <w:szCs w:val="22"/>
          <w:lang w:eastAsia="ja-JP"/>
        </w:rPr>
        <w:t xml:space="preserve"> sharing</w:t>
      </w:r>
      <w:r>
        <w:rPr>
          <w:rFonts w:eastAsia="MS Mincho"/>
          <w:sz w:val="22"/>
          <w:szCs w:val="22"/>
          <w:lang w:eastAsia="ja-JP"/>
        </w:rPr>
        <w:t xml:space="preserve"> resources will be needed for the specification of non-orthogonal multiple access</w:t>
      </w:r>
      <w:r w:rsidR="006D328C">
        <w:rPr>
          <w:rFonts w:eastAsia="MS Mincho"/>
          <w:sz w:val="22"/>
          <w:szCs w:val="22"/>
          <w:lang w:eastAsia="ja-JP"/>
        </w:rPr>
        <w:t xml:space="preserve"> for NR.   As Harold A. Wheeler wrote 70 years ago,</w:t>
      </w:r>
    </w:p>
    <w:p w14:paraId="55ED8DE6" w14:textId="77777777" w:rsidR="006D328C" w:rsidRDefault="006D328C" w:rsidP="006D328C">
      <w:pPr>
        <w:ind w:left="568"/>
        <w:jc w:val="both"/>
        <w:rPr>
          <w:rFonts w:eastAsia="MS Mincho"/>
          <w:sz w:val="22"/>
          <w:szCs w:val="22"/>
          <w:lang w:eastAsia="ja-JP"/>
        </w:rPr>
      </w:pPr>
      <w:r>
        <w:t>The successful engineer is the one who does more than solve just the problem at hand. He is the one who sees the problem as an example of many problems which have something in common. He seeks and finds the solution for this class of problems, then the example becomes easy.</w:t>
      </w:r>
    </w:p>
    <w:p w14:paraId="15698560" w14:textId="77777777" w:rsidR="007F184B" w:rsidRDefault="007F184B" w:rsidP="00E14C19">
      <w:pPr>
        <w:jc w:val="both"/>
        <w:rPr>
          <w:rFonts w:eastAsia="MS Mincho"/>
          <w:sz w:val="22"/>
          <w:szCs w:val="22"/>
          <w:lang w:eastAsia="ja-JP"/>
        </w:rPr>
      </w:pPr>
      <w:r>
        <w:rPr>
          <w:rFonts w:eastAsia="MS Mincho"/>
          <w:sz w:val="22"/>
          <w:szCs w:val="22"/>
          <w:lang w:eastAsia="ja-JP"/>
        </w:rPr>
        <w:t>Therefore we propose:</w:t>
      </w:r>
    </w:p>
    <w:p w14:paraId="0C2E7F08" w14:textId="77777777" w:rsidR="007F184B" w:rsidRPr="007F184B" w:rsidRDefault="007F184B" w:rsidP="00E14C19">
      <w:pPr>
        <w:jc w:val="both"/>
        <w:rPr>
          <w:rFonts w:eastAsia="MS Mincho"/>
          <w:sz w:val="22"/>
          <w:szCs w:val="22"/>
          <w:lang w:eastAsia="ja-JP"/>
        </w:rPr>
      </w:pPr>
      <w:r>
        <w:rPr>
          <w:rFonts w:eastAsia="MS Mincho"/>
          <w:b/>
          <w:i/>
          <w:sz w:val="22"/>
          <w:szCs w:val="22"/>
          <w:lang w:eastAsia="ja-JP"/>
        </w:rPr>
        <w:t xml:space="preserve">Proposal 2: To minimize specification impact </w:t>
      </w:r>
      <w:r w:rsidR="006D328C">
        <w:rPr>
          <w:rFonts w:eastAsia="MS Mincho"/>
          <w:b/>
          <w:i/>
          <w:sz w:val="22"/>
          <w:szCs w:val="22"/>
          <w:lang w:eastAsia="ja-JP"/>
        </w:rPr>
        <w:t>considering</w:t>
      </w:r>
      <w:r>
        <w:rPr>
          <w:rFonts w:eastAsia="MS Mincho"/>
          <w:b/>
          <w:i/>
          <w:sz w:val="22"/>
          <w:szCs w:val="22"/>
          <w:lang w:eastAsia="ja-JP"/>
        </w:rPr>
        <w:t xml:space="preserve"> forward compatibility, </w:t>
      </w:r>
      <w:r w:rsidR="006D328C">
        <w:rPr>
          <w:rFonts w:eastAsia="MS Mincho"/>
          <w:b/>
          <w:i/>
          <w:sz w:val="22"/>
          <w:szCs w:val="22"/>
          <w:lang w:eastAsia="ja-JP"/>
        </w:rPr>
        <w:t>RAN1 should specify a DCI format that is accessible to all UEs participating in MUST sharing of resources.</w:t>
      </w:r>
    </w:p>
    <w:p w14:paraId="783266A9" w14:textId="77777777" w:rsidR="008922D4" w:rsidRPr="00B46E34" w:rsidRDefault="00F518F2" w:rsidP="0077091A">
      <w:pPr>
        <w:pStyle w:val="Heading1"/>
        <w:ind w:right="340"/>
        <w:rPr>
          <w:b/>
          <w:sz w:val="32"/>
          <w:szCs w:val="32"/>
        </w:rPr>
      </w:pPr>
      <w:r>
        <w:rPr>
          <w:b/>
          <w:sz w:val="32"/>
          <w:szCs w:val="32"/>
        </w:rPr>
        <w:t>Conclusion</w:t>
      </w:r>
    </w:p>
    <w:p w14:paraId="74989DA5" w14:textId="77777777" w:rsidR="009974E9" w:rsidRDefault="007E6587" w:rsidP="0077091A">
      <w:pPr>
        <w:ind w:right="340"/>
        <w:jc w:val="both"/>
        <w:rPr>
          <w:sz w:val="22"/>
          <w:szCs w:val="22"/>
        </w:rPr>
      </w:pPr>
      <w:r w:rsidRPr="00C73D28">
        <w:rPr>
          <w:sz w:val="22"/>
          <w:szCs w:val="22"/>
        </w:rPr>
        <w:t>Based on the dis</w:t>
      </w:r>
      <w:r w:rsidR="00A45C86" w:rsidRPr="00C73D28">
        <w:rPr>
          <w:sz w:val="22"/>
          <w:szCs w:val="22"/>
        </w:rPr>
        <w:t>c</w:t>
      </w:r>
      <w:r w:rsidR="0048180F">
        <w:rPr>
          <w:sz w:val="22"/>
          <w:szCs w:val="22"/>
        </w:rPr>
        <w:t>ussion</w:t>
      </w:r>
      <w:r w:rsidR="00F518F2">
        <w:rPr>
          <w:sz w:val="22"/>
          <w:szCs w:val="22"/>
        </w:rPr>
        <w:t>s</w:t>
      </w:r>
      <w:r w:rsidR="0048180F">
        <w:rPr>
          <w:sz w:val="22"/>
          <w:szCs w:val="22"/>
        </w:rPr>
        <w:t xml:space="preserve"> above, we propose the following</w:t>
      </w:r>
      <w:r w:rsidRPr="00C73D28">
        <w:rPr>
          <w:sz w:val="22"/>
          <w:szCs w:val="22"/>
        </w:rPr>
        <w:t>:</w:t>
      </w:r>
    </w:p>
    <w:p w14:paraId="1DE4BBA7" w14:textId="77777777" w:rsidR="00C04056" w:rsidRDefault="00C04056" w:rsidP="0077091A">
      <w:pPr>
        <w:ind w:right="340"/>
        <w:jc w:val="both"/>
        <w:rPr>
          <w:sz w:val="22"/>
          <w:szCs w:val="22"/>
        </w:rPr>
      </w:pPr>
    </w:p>
    <w:p w14:paraId="6AFFC11E" w14:textId="77777777" w:rsidR="000E3560" w:rsidRPr="00CC6427" w:rsidRDefault="000E3560" w:rsidP="000E3560">
      <w:pPr>
        <w:jc w:val="both"/>
        <w:rPr>
          <w:b/>
          <w:i/>
          <w:sz w:val="22"/>
          <w:szCs w:val="22"/>
          <w:u w:val="single"/>
        </w:rPr>
      </w:pPr>
      <w:r w:rsidRPr="00CC6427">
        <w:rPr>
          <w:b/>
          <w:i/>
          <w:sz w:val="22"/>
          <w:szCs w:val="22"/>
          <w:u w:val="single"/>
        </w:rPr>
        <w:t>Observations:</w:t>
      </w:r>
    </w:p>
    <w:p w14:paraId="70A098BA" w14:textId="0A2E1AFD" w:rsidR="007F184B" w:rsidRPr="007F184B" w:rsidRDefault="007F184B" w:rsidP="007F184B">
      <w:pPr>
        <w:pStyle w:val="ListParagraph"/>
        <w:numPr>
          <w:ilvl w:val="0"/>
          <w:numId w:val="38"/>
        </w:numPr>
        <w:jc w:val="both"/>
        <w:rPr>
          <w:rFonts w:eastAsia="MS Mincho"/>
          <w:b/>
          <w:i/>
          <w:sz w:val="22"/>
          <w:szCs w:val="22"/>
          <w:lang w:eastAsia="ja-JP"/>
        </w:rPr>
      </w:pPr>
      <w:r w:rsidRPr="007F184B">
        <w:rPr>
          <w:rFonts w:eastAsia="MS Mincho"/>
          <w:b/>
          <w:i/>
          <w:sz w:val="22"/>
          <w:szCs w:val="22"/>
          <w:lang w:eastAsia="ja-JP"/>
        </w:rPr>
        <w:t>Considering Case 3, advanced receiver assumptions may apply to multiple UEs participating in MUST sharing of time-frequency-space resources.</w:t>
      </w:r>
    </w:p>
    <w:p w14:paraId="036D8F54" w14:textId="6042BB48" w:rsidR="00B2277B" w:rsidRPr="00B2277B" w:rsidRDefault="00B2277B" w:rsidP="00B2277B">
      <w:pPr>
        <w:pStyle w:val="ListParagraph"/>
        <w:numPr>
          <w:ilvl w:val="0"/>
          <w:numId w:val="38"/>
        </w:numPr>
        <w:jc w:val="both"/>
        <w:rPr>
          <w:rFonts w:eastAsia="MS Mincho"/>
          <w:b/>
          <w:i/>
          <w:sz w:val="22"/>
          <w:szCs w:val="22"/>
          <w:lang w:eastAsia="ja-JP"/>
        </w:rPr>
      </w:pPr>
      <w:r w:rsidRPr="00B2277B">
        <w:rPr>
          <w:rFonts w:eastAsia="MS Mincho"/>
          <w:b/>
          <w:i/>
          <w:sz w:val="22"/>
          <w:szCs w:val="22"/>
          <w:lang w:eastAsia="ja-JP"/>
        </w:rPr>
        <w:t xml:space="preserve">Considering Case 1 and Case 2, at least for </w:t>
      </w:r>
      <w:r w:rsidR="00DB0CD0">
        <w:rPr>
          <w:rFonts w:eastAsia="MS Mincho"/>
          <w:b/>
          <w:i/>
          <w:sz w:val="22"/>
          <w:szCs w:val="22"/>
          <w:lang w:eastAsia="ja-JP"/>
        </w:rPr>
        <w:t>P</w:t>
      </w:r>
      <w:r w:rsidR="00DB0CD0" w:rsidRPr="00423C92">
        <w:rPr>
          <w:rFonts w:eastAsia="MS Mincho"/>
          <w:b/>
          <w:i/>
          <w:sz w:val="22"/>
          <w:szCs w:val="22"/>
          <w:vertAlign w:val="subscript"/>
          <w:lang w:eastAsia="ja-JP"/>
        </w:rPr>
        <w:t>Far</w:t>
      </w:r>
      <w:r w:rsidR="00DB0CD0">
        <w:rPr>
          <w:rFonts w:eastAsia="MS Mincho"/>
          <w:b/>
          <w:i/>
          <w:sz w:val="22"/>
          <w:szCs w:val="22"/>
          <w:lang w:eastAsia="ja-JP"/>
        </w:rPr>
        <w:t xml:space="preserve"> </w:t>
      </w:r>
      <w:r>
        <w:rPr>
          <w:rFonts w:eastAsia="MS Mincho"/>
          <w:b/>
          <w:i/>
          <w:sz w:val="22"/>
          <w:szCs w:val="22"/>
          <w:lang w:eastAsia="ja-JP"/>
        </w:rPr>
        <w:t>= 0.75 there do not seem to</w:t>
      </w:r>
      <w:r w:rsidRPr="00B2277B">
        <w:rPr>
          <w:rFonts w:eastAsia="MS Mincho"/>
          <w:b/>
          <w:i/>
          <w:sz w:val="22"/>
          <w:szCs w:val="22"/>
          <w:lang w:eastAsia="ja-JP"/>
        </w:rPr>
        <w:t xml:space="preserve"> exist cases where the far UE may benefit from the use of an advanced receiver, such as R-ML.</w:t>
      </w:r>
    </w:p>
    <w:p w14:paraId="1D204BC1" w14:textId="77777777" w:rsidR="00B2277B" w:rsidRPr="00B2277B" w:rsidRDefault="00B2277B" w:rsidP="00B2277B">
      <w:pPr>
        <w:jc w:val="both"/>
        <w:rPr>
          <w:rFonts w:eastAsia="MS Mincho"/>
          <w:b/>
          <w:i/>
          <w:sz w:val="22"/>
          <w:szCs w:val="22"/>
          <w:lang w:eastAsia="ja-JP"/>
        </w:rPr>
      </w:pPr>
    </w:p>
    <w:p w14:paraId="40994952" w14:textId="77777777" w:rsidR="000E3560" w:rsidRPr="000E3560" w:rsidRDefault="000E3560" w:rsidP="0077091A">
      <w:pPr>
        <w:ind w:right="340"/>
        <w:jc w:val="both"/>
        <w:rPr>
          <w:sz w:val="22"/>
          <w:szCs w:val="22"/>
          <w:lang w:val="en-US"/>
        </w:rPr>
      </w:pPr>
    </w:p>
    <w:p w14:paraId="7D1B64C3" w14:textId="77777777" w:rsidR="00BA68B4" w:rsidRPr="00BA68B4" w:rsidRDefault="00BA68B4" w:rsidP="00BA68B4">
      <w:pPr>
        <w:jc w:val="both"/>
        <w:rPr>
          <w:b/>
          <w:i/>
          <w:sz w:val="22"/>
          <w:szCs w:val="22"/>
        </w:rPr>
      </w:pPr>
      <w:r>
        <w:rPr>
          <w:b/>
          <w:i/>
          <w:sz w:val="22"/>
          <w:szCs w:val="22"/>
        </w:rPr>
        <w:t>Proposals</w:t>
      </w:r>
      <w:r w:rsidRPr="00BA68B4">
        <w:rPr>
          <w:b/>
          <w:i/>
          <w:sz w:val="22"/>
          <w:szCs w:val="22"/>
        </w:rPr>
        <w:t xml:space="preserve">: </w:t>
      </w:r>
    </w:p>
    <w:p w14:paraId="249CE485" w14:textId="7B17A978" w:rsidR="00B2277B" w:rsidRPr="00B2277B" w:rsidRDefault="00B2277B" w:rsidP="00B2277B">
      <w:pPr>
        <w:pStyle w:val="ListParagraph"/>
        <w:numPr>
          <w:ilvl w:val="0"/>
          <w:numId w:val="5"/>
        </w:numPr>
        <w:jc w:val="both"/>
        <w:rPr>
          <w:rFonts w:eastAsia="MS Mincho"/>
          <w:i/>
          <w:sz w:val="22"/>
          <w:szCs w:val="22"/>
          <w:lang w:eastAsia="ja-JP"/>
        </w:rPr>
      </w:pPr>
      <w:r w:rsidRPr="00B2277B">
        <w:rPr>
          <w:rFonts w:eastAsia="MS Mincho"/>
          <w:b/>
          <w:i/>
          <w:sz w:val="22"/>
          <w:szCs w:val="22"/>
          <w:lang w:eastAsia="ja-JP"/>
        </w:rPr>
        <w:t>Considering Case 3 and forward compatibility, signalling for MUST should proceed on consideration that both UEs "doing MUST" might potentially benefit from signalling to be in MUST modes</w:t>
      </w:r>
      <w:r>
        <w:rPr>
          <w:rFonts w:eastAsia="MS Mincho"/>
          <w:b/>
          <w:i/>
          <w:sz w:val="22"/>
          <w:szCs w:val="22"/>
          <w:lang w:eastAsia="ja-JP"/>
        </w:rPr>
        <w:t>, or at least should not preclude such capability for future releases</w:t>
      </w:r>
      <w:r w:rsidRPr="00B2277B">
        <w:rPr>
          <w:rFonts w:eastAsia="MS Mincho"/>
          <w:b/>
          <w:i/>
          <w:sz w:val="22"/>
          <w:szCs w:val="22"/>
          <w:lang w:eastAsia="ja-JP"/>
        </w:rPr>
        <w:t>.</w:t>
      </w:r>
    </w:p>
    <w:p w14:paraId="4D2DD0F2" w14:textId="44A25170" w:rsidR="006D328C" w:rsidRPr="006D328C" w:rsidRDefault="006D328C" w:rsidP="006D328C">
      <w:pPr>
        <w:pStyle w:val="ListParagraph"/>
        <w:numPr>
          <w:ilvl w:val="0"/>
          <w:numId w:val="5"/>
        </w:numPr>
        <w:jc w:val="both"/>
        <w:rPr>
          <w:rFonts w:eastAsia="MS Mincho"/>
          <w:sz w:val="22"/>
          <w:szCs w:val="22"/>
          <w:lang w:eastAsia="ja-JP"/>
        </w:rPr>
      </w:pPr>
      <w:r w:rsidRPr="006D328C">
        <w:rPr>
          <w:rFonts w:eastAsia="MS Mincho"/>
          <w:b/>
          <w:i/>
          <w:sz w:val="22"/>
          <w:szCs w:val="22"/>
          <w:lang w:eastAsia="ja-JP"/>
        </w:rPr>
        <w:t>To minimize specification impact considering forward compatibility, RAN1 should specify a DCI format that is accessible to all UEs participating in MUST sharing of resources.</w:t>
      </w:r>
    </w:p>
    <w:p w14:paraId="085BFE4D" w14:textId="77777777" w:rsidR="00626C54" w:rsidRPr="00B46E34" w:rsidRDefault="00626C54" w:rsidP="0077091A">
      <w:pPr>
        <w:pStyle w:val="Heading1"/>
        <w:tabs>
          <w:tab w:val="left" w:pos="9781"/>
        </w:tabs>
        <w:ind w:right="340"/>
        <w:jc w:val="both"/>
        <w:rPr>
          <w:b/>
          <w:sz w:val="32"/>
          <w:szCs w:val="32"/>
        </w:rPr>
      </w:pPr>
      <w:r w:rsidRPr="00B46E34">
        <w:rPr>
          <w:b/>
          <w:sz w:val="32"/>
          <w:szCs w:val="32"/>
        </w:rPr>
        <w:t>References</w:t>
      </w:r>
    </w:p>
    <w:p w14:paraId="479BE7E4" w14:textId="0321205E" w:rsidR="000A7498" w:rsidRPr="00F85E0B" w:rsidRDefault="006C4EE4" w:rsidP="006C4EE4">
      <w:pPr>
        <w:widowControl w:val="0"/>
        <w:numPr>
          <w:ilvl w:val="0"/>
          <w:numId w:val="6"/>
        </w:numPr>
        <w:autoSpaceDN w:val="0"/>
        <w:spacing w:after="120"/>
        <w:jc w:val="both"/>
        <w:rPr>
          <w:sz w:val="22"/>
          <w:szCs w:val="22"/>
          <w:lang w:eastAsia="zh-CN"/>
        </w:rPr>
      </w:pPr>
      <w:bookmarkStart w:id="5" w:name="_Ref454788018"/>
      <w:r w:rsidRPr="00F85E0B">
        <w:rPr>
          <w:sz w:val="22"/>
          <w:szCs w:val="22"/>
          <w:lang w:eastAsia="zh-CN"/>
        </w:rPr>
        <w:t>R4-164759, Way forward on MUST blind detection issues, MediaTek, Samsung, CMCC, Huawei, HiSi, Nokia, Intel</w:t>
      </w:r>
      <w:bookmarkEnd w:id="5"/>
      <w:r w:rsidR="00F85E0B">
        <w:rPr>
          <w:sz w:val="22"/>
          <w:szCs w:val="22"/>
          <w:lang w:eastAsia="zh-CN"/>
        </w:rPr>
        <w:t>.</w:t>
      </w:r>
    </w:p>
    <w:p w14:paraId="431BEDDE" w14:textId="77777777" w:rsidR="000A7498" w:rsidRPr="00F85E0B" w:rsidRDefault="00DC4F3A" w:rsidP="000A7498">
      <w:pPr>
        <w:widowControl w:val="0"/>
        <w:numPr>
          <w:ilvl w:val="0"/>
          <w:numId w:val="6"/>
        </w:numPr>
        <w:autoSpaceDN w:val="0"/>
        <w:spacing w:after="120"/>
        <w:jc w:val="both"/>
        <w:rPr>
          <w:sz w:val="22"/>
          <w:szCs w:val="22"/>
          <w:lang w:eastAsia="zh-CN"/>
        </w:rPr>
      </w:pPr>
      <w:r w:rsidRPr="00F85E0B">
        <w:rPr>
          <w:sz w:val="22"/>
          <w:szCs w:val="22"/>
          <w:lang w:eastAsia="zh-CN"/>
        </w:rPr>
        <w:t>Chairman’s Notes, RAN1 #8</w:t>
      </w:r>
      <w:r w:rsidR="00814FD7" w:rsidRPr="00F85E0B">
        <w:rPr>
          <w:sz w:val="22"/>
          <w:szCs w:val="22"/>
          <w:lang w:eastAsia="zh-CN"/>
        </w:rPr>
        <w:t>5</w:t>
      </w:r>
      <w:r w:rsidR="000A7498" w:rsidRPr="00F85E0B">
        <w:rPr>
          <w:sz w:val="22"/>
          <w:szCs w:val="22"/>
          <w:lang w:eastAsia="zh-CN"/>
        </w:rPr>
        <w:t xml:space="preserve">, </w:t>
      </w:r>
      <w:r w:rsidR="00814FD7" w:rsidRPr="00F85E0B">
        <w:rPr>
          <w:sz w:val="22"/>
          <w:szCs w:val="22"/>
          <w:lang w:eastAsia="zh-CN"/>
        </w:rPr>
        <w:t>Nanjing</w:t>
      </w:r>
      <w:r w:rsidR="00135A6A" w:rsidRPr="00F85E0B">
        <w:rPr>
          <w:sz w:val="22"/>
          <w:szCs w:val="22"/>
          <w:lang w:eastAsia="zh-CN"/>
        </w:rPr>
        <w:t xml:space="preserve">, </w:t>
      </w:r>
      <w:r w:rsidR="00FF2AE5">
        <w:rPr>
          <w:sz w:val="22"/>
          <w:szCs w:val="22"/>
          <w:lang w:eastAsia="zh-CN"/>
        </w:rPr>
        <w:t xml:space="preserve">China, </w:t>
      </w:r>
      <w:r w:rsidR="00814FD7" w:rsidRPr="00F85E0B">
        <w:rPr>
          <w:sz w:val="22"/>
          <w:szCs w:val="22"/>
          <w:lang w:eastAsia="zh-CN"/>
        </w:rPr>
        <w:t>May 23-27</w:t>
      </w:r>
      <w:r w:rsidR="00424738" w:rsidRPr="00F85E0B">
        <w:rPr>
          <w:sz w:val="22"/>
          <w:szCs w:val="22"/>
          <w:lang w:eastAsia="zh-CN"/>
        </w:rPr>
        <w:t>, 2016</w:t>
      </w:r>
      <w:r w:rsidR="000A7498" w:rsidRPr="00F85E0B">
        <w:rPr>
          <w:sz w:val="22"/>
          <w:szCs w:val="22"/>
          <w:lang w:eastAsia="zh-CN"/>
        </w:rPr>
        <w:t>.</w:t>
      </w:r>
    </w:p>
    <w:p w14:paraId="218147E6" w14:textId="77777777" w:rsidR="00135A6A" w:rsidRPr="00F85E0B" w:rsidRDefault="00814FD7" w:rsidP="00814FD7">
      <w:pPr>
        <w:widowControl w:val="0"/>
        <w:numPr>
          <w:ilvl w:val="0"/>
          <w:numId w:val="6"/>
        </w:numPr>
        <w:autoSpaceDN w:val="0"/>
        <w:spacing w:after="120"/>
        <w:jc w:val="both"/>
        <w:rPr>
          <w:sz w:val="22"/>
          <w:szCs w:val="22"/>
          <w:lang w:eastAsia="zh-CN"/>
        </w:rPr>
      </w:pPr>
      <w:bookmarkStart w:id="6" w:name="_Ref454891717"/>
      <w:r w:rsidRPr="00F85E0B">
        <w:rPr>
          <w:sz w:val="22"/>
          <w:szCs w:val="22"/>
          <w:lang w:eastAsia="zh-CN"/>
        </w:rPr>
        <w:t>RP161019, Downlink Multiuser Superposition Transmission for LTE, RAN #72</w:t>
      </w:r>
      <w:r w:rsidR="00135A6A" w:rsidRPr="00F85E0B">
        <w:rPr>
          <w:sz w:val="22"/>
          <w:szCs w:val="22"/>
          <w:lang w:eastAsia="zh-CN"/>
        </w:rPr>
        <w:t>.</w:t>
      </w:r>
      <w:bookmarkEnd w:id="6"/>
    </w:p>
    <w:p w14:paraId="77B00BC2" w14:textId="6E2A39C4" w:rsidR="006537BB" w:rsidRPr="00F85E0B" w:rsidRDefault="008F242C" w:rsidP="006831D5">
      <w:pPr>
        <w:widowControl w:val="0"/>
        <w:numPr>
          <w:ilvl w:val="0"/>
          <w:numId w:val="6"/>
        </w:numPr>
        <w:autoSpaceDN w:val="0"/>
        <w:spacing w:after="120"/>
        <w:jc w:val="both"/>
        <w:rPr>
          <w:sz w:val="22"/>
          <w:szCs w:val="22"/>
          <w:lang w:val="en-US" w:eastAsia="ja-JP"/>
        </w:rPr>
      </w:pPr>
      <w:bookmarkStart w:id="7" w:name="_Ref454962875"/>
      <w:r w:rsidRPr="00F85E0B">
        <w:rPr>
          <w:rFonts w:hint="eastAsia"/>
          <w:sz w:val="22"/>
          <w:szCs w:val="22"/>
          <w:lang w:val="en-US" w:eastAsia="ja-JP"/>
        </w:rPr>
        <w:t>3GPP TR36.</w:t>
      </w:r>
      <w:r w:rsidR="006831D5" w:rsidRPr="00F85E0B">
        <w:rPr>
          <w:sz w:val="22"/>
          <w:szCs w:val="22"/>
          <w:lang w:val="en-US" w:eastAsia="ja-JP"/>
        </w:rPr>
        <w:t>859 v13.0.0</w:t>
      </w:r>
      <w:r w:rsidRPr="00F85E0B">
        <w:rPr>
          <w:rFonts w:hint="eastAsia"/>
          <w:sz w:val="22"/>
          <w:szCs w:val="22"/>
          <w:lang w:val="en-US" w:eastAsia="ja-JP"/>
        </w:rPr>
        <w:t xml:space="preserve">, </w:t>
      </w:r>
      <w:r w:rsidRPr="00F85E0B">
        <w:rPr>
          <w:sz w:val="22"/>
          <w:szCs w:val="22"/>
          <w:lang w:val="en-US" w:eastAsia="ja-JP"/>
        </w:rPr>
        <w:t>“</w:t>
      </w:r>
      <w:r w:rsidR="006831D5" w:rsidRPr="00F85E0B">
        <w:rPr>
          <w:sz w:val="22"/>
          <w:szCs w:val="22"/>
          <w:lang w:val="en-US" w:eastAsia="ja-JP"/>
        </w:rPr>
        <w:t>Technical Specification Group Radio Access Network; Study on Downlink Multiuser Superposition Transmission (MUST) for LTE (Release 13)</w:t>
      </w:r>
      <w:r w:rsidR="00F85E0B">
        <w:rPr>
          <w:sz w:val="22"/>
          <w:szCs w:val="22"/>
          <w:lang w:val="en-US" w:eastAsia="ja-JP"/>
        </w:rPr>
        <w:t>.</w:t>
      </w:r>
      <w:r w:rsidR="006831D5" w:rsidRPr="00F85E0B">
        <w:rPr>
          <w:rFonts w:cs="Arial"/>
          <w:bCs/>
          <w:sz w:val="22"/>
          <w:szCs w:val="22"/>
        </w:rPr>
        <w:t>"</w:t>
      </w:r>
      <w:bookmarkEnd w:id="7"/>
      <w:r w:rsidR="00D954E0" w:rsidRPr="00F85E0B">
        <w:rPr>
          <w:sz w:val="22"/>
          <w:szCs w:val="22"/>
          <w:lang w:eastAsia="zh-CN"/>
        </w:rPr>
        <w:t xml:space="preserve"> </w:t>
      </w:r>
    </w:p>
    <w:p w14:paraId="37BFFD13" w14:textId="58F54EAF" w:rsidR="0021384E" w:rsidRPr="00F85E0B" w:rsidRDefault="0021384E" w:rsidP="007D7DB9">
      <w:pPr>
        <w:pStyle w:val="References"/>
        <w:numPr>
          <w:ilvl w:val="0"/>
          <w:numId w:val="6"/>
        </w:numPr>
        <w:rPr>
          <w:sz w:val="22"/>
          <w:szCs w:val="22"/>
          <w:lang w:eastAsia="zh-CN"/>
        </w:rPr>
      </w:pPr>
      <w:bookmarkStart w:id="8" w:name="_Ref455128487"/>
      <w:bookmarkStart w:id="9" w:name="_Ref378257961"/>
      <w:r w:rsidRPr="00F85E0B">
        <w:rPr>
          <w:sz w:val="22"/>
          <w:szCs w:val="22"/>
          <w:lang w:eastAsia="zh-CN"/>
        </w:rPr>
        <w:t xml:space="preserve">Meeting Report, RAN1 #84bis, Busan, </w:t>
      </w:r>
      <w:r w:rsidR="00FF2AE5">
        <w:rPr>
          <w:sz w:val="22"/>
          <w:szCs w:val="22"/>
          <w:lang w:eastAsia="zh-CN"/>
        </w:rPr>
        <w:t xml:space="preserve">Korea, </w:t>
      </w:r>
      <w:r w:rsidRPr="00F85E0B">
        <w:rPr>
          <w:sz w:val="22"/>
          <w:szCs w:val="22"/>
          <w:lang w:eastAsia="zh-CN"/>
        </w:rPr>
        <w:t>April 11-15, 2016</w:t>
      </w:r>
      <w:bookmarkEnd w:id="8"/>
      <w:r w:rsidR="00F85E0B">
        <w:rPr>
          <w:sz w:val="22"/>
          <w:szCs w:val="22"/>
          <w:lang w:eastAsia="zh-CN"/>
        </w:rPr>
        <w:t>.</w:t>
      </w:r>
    </w:p>
    <w:p w14:paraId="5B5C9572" w14:textId="2D5DED6E" w:rsidR="006D328C" w:rsidRPr="001B7327" w:rsidRDefault="006D328C" w:rsidP="006D328C">
      <w:pPr>
        <w:pStyle w:val="ListParagraph"/>
        <w:numPr>
          <w:ilvl w:val="0"/>
          <w:numId w:val="6"/>
        </w:numPr>
        <w:rPr>
          <w:sz w:val="22"/>
          <w:szCs w:val="22"/>
          <w:lang w:val="en-US" w:eastAsia="zh-CN"/>
        </w:rPr>
      </w:pPr>
      <w:r w:rsidRPr="001B7327">
        <w:rPr>
          <w:sz w:val="22"/>
          <w:szCs w:val="22"/>
          <w:lang w:val="en-US" w:eastAsia="zh-CN"/>
        </w:rPr>
        <w:t>H.A. Wheeler, "The Real Economy in Engineering," Proceedings of the IRE, Vol. 34, Issue 8, August 1946</w:t>
      </w:r>
      <w:r w:rsidR="00F85E0B" w:rsidRPr="001B7327">
        <w:rPr>
          <w:rFonts w:eastAsia="MS Mincho"/>
          <w:sz w:val="22"/>
          <w:szCs w:val="22"/>
          <w:lang w:val="en-US" w:eastAsia="ja-JP"/>
        </w:rPr>
        <w:t>.</w:t>
      </w:r>
    </w:p>
    <w:bookmarkEnd w:id="9"/>
    <w:p w14:paraId="09DE2490" w14:textId="77777777" w:rsidR="00E93343" w:rsidRPr="004F1E89" w:rsidRDefault="00E93343" w:rsidP="00CD642A">
      <w:pPr>
        <w:tabs>
          <w:tab w:val="left" w:pos="9781"/>
        </w:tabs>
        <w:ind w:right="340"/>
        <w:rPr>
          <w:sz w:val="22"/>
          <w:szCs w:val="22"/>
          <w:lang w:val="en-US"/>
        </w:rPr>
      </w:pPr>
    </w:p>
    <w:sectPr w:rsidR="00E93343" w:rsidRPr="004F1E89" w:rsidSect="008672A7">
      <w:footerReference w:type="default" r:id="rId11"/>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0F9E8" w14:textId="77777777" w:rsidR="00FF78F6" w:rsidRDefault="00FF78F6">
      <w:r>
        <w:separator/>
      </w:r>
    </w:p>
  </w:endnote>
  <w:endnote w:type="continuationSeparator" w:id="0">
    <w:p w14:paraId="499D79DE" w14:textId="77777777" w:rsidR="00FF78F6" w:rsidRDefault="00FF7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3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345843009"/>
      <w:docPartObj>
        <w:docPartGallery w:val="Page Numbers (Bottom of Page)"/>
        <w:docPartUnique/>
      </w:docPartObj>
    </w:sdtPr>
    <w:sdtEndPr>
      <w:rPr>
        <w:noProof/>
        <w:color w:val="7030A0"/>
      </w:rPr>
    </w:sdtEndPr>
    <w:sdtContent>
      <w:p w14:paraId="23A76C75" w14:textId="77777777" w:rsidR="002A2F95" w:rsidRPr="002A2F95" w:rsidRDefault="002A2F95">
        <w:pPr>
          <w:pStyle w:val="Footer"/>
          <w:jc w:val="right"/>
          <w:rPr>
            <w:color w:val="7030A0"/>
          </w:rPr>
        </w:pPr>
        <w:r w:rsidRPr="002A2F95">
          <w:rPr>
            <w:noProof w:val="0"/>
            <w:color w:val="7030A0"/>
          </w:rPr>
          <w:fldChar w:fldCharType="begin"/>
        </w:r>
        <w:r w:rsidRPr="002A2F95">
          <w:rPr>
            <w:color w:val="7030A0"/>
          </w:rPr>
          <w:instrText xml:space="preserve"> PAGE   \* MERGEFORMAT </w:instrText>
        </w:r>
        <w:r w:rsidRPr="002A2F95">
          <w:rPr>
            <w:noProof w:val="0"/>
            <w:color w:val="7030A0"/>
          </w:rPr>
          <w:fldChar w:fldCharType="separate"/>
        </w:r>
        <w:r w:rsidR="001B7327">
          <w:rPr>
            <w:color w:val="7030A0"/>
          </w:rPr>
          <w:t>1</w:t>
        </w:r>
        <w:r w:rsidRPr="002A2F95">
          <w:rPr>
            <w:color w:val="7030A0"/>
          </w:rPr>
          <w:fldChar w:fldCharType="end"/>
        </w:r>
      </w:p>
    </w:sdtContent>
  </w:sdt>
  <w:p w14:paraId="68F87E45" w14:textId="77777777" w:rsidR="002A2F95" w:rsidRDefault="002A2F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E7D6BB" w14:textId="77777777" w:rsidR="00FF78F6" w:rsidRDefault="00FF78F6">
      <w:r>
        <w:separator/>
      </w:r>
    </w:p>
  </w:footnote>
  <w:footnote w:type="continuationSeparator" w:id="0">
    <w:p w14:paraId="2C3A339C" w14:textId="77777777" w:rsidR="00FF78F6" w:rsidRDefault="00FF78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52054B7"/>
    <w:multiLevelType w:val="hybridMultilevel"/>
    <w:tmpl w:val="F376BD06"/>
    <w:lvl w:ilvl="0" w:tplc="3AC0648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6365A7"/>
    <w:multiLevelType w:val="hybridMultilevel"/>
    <w:tmpl w:val="18DC2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EF1A18"/>
    <w:multiLevelType w:val="hybridMultilevel"/>
    <w:tmpl w:val="906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F560A"/>
    <w:multiLevelType w:val="hybridMultilevel"/>
    <w:tmpl w:val="ED800DDC"/>
    <w:lvl w:ilvl="0" w:tplc="F120EF28">
      <w:start w:val="1"/>
      <w:numFmt w:val="bullet"/>
      <w:lvlText w:val=""/>
      <w:lvlJc w:val="left"/>
      <w:pPr>
        <w:tabs>
          <w:tab w:val="num" w:pos="720"/>
        </w:tabs>
        <w:ind w:left="720" w:hanging="360"/>
      </w:pPr>
      <w:rPr>
        <w:rFonts w:ascii="Wingdings" w:hAnsi="Wingdings" w:hint="default"/>
      </w:rPr>
    </w:lvl>
    <w:lvl w:ilvl="1" w:tplc="661EF512" w:tentative="1">
      <w:start w:val="1"/>
      <w:numFmt w:val="bullet"/>
      <w:lvlText w:val=""/>
      <w:lvlJc w:val="left"/>
      <w:pPr>
        <w:tabs>
          <w:tab w:val="num" w:pos="1440"/>
        </w:tabs>
        <w:ind w:left="1440" w:hanging="360"/>
      </w:pPr>
      <w:rPr>
        <w:rFonts w:ascii="Wingdings" w:hAnsi="Wingdings" w:hint="default"/>
      </w:rPr>
    </w:lvl>
    <w:lvl w:ilvl="2" w:tplc="4D52C308" w:tentative="1">
      <w:start w:val="1"/>
      <w:numFmt w:val="bullet"/>
      <w:lvlText w:val=""/>
      <w:lvlJc w:val="left"/>
      <w:pPr>
        <w:tabs>
          <w:tab w:val="num" w:pos="2160"/>
        </w:tabs>
        <w:ind w:left="2160" w:hanging="360"/>
      </w:pPr>
      <w:rPr>
        <w:rFonts w:ascii="Wingdings" w:hAnsi="Wingdings" w:hint="default"/>
      </w:rPr>
    </w:lvl>
    <w:lvl w:ilvl="3" w:tplc="941C7AEE" w:tentative="1">
      <w:start w:val="1"/>
      <w:numFmt w:val="bullet"/>
      <w:lvlText w:val=""/>
      <w:lvlJc w:val="left"/>
      <w:pPr>
        <w:tabs>
          <w:tab w:val="num" w:pos="2880"/>
        </w:tabs>
        <w:ind w:left="2880" w:hanging="360"/>
      </w:pPr>
      <w:rPr>
        <w:rFonts w:ascii="Wingdings" w:hAnsi="Wingdings" w:hint="default"/>
      </w:rPr>
    </w:lvl>
    <w:lvl w:ilvl="4" w:tplc="89284D8E" w:tentative="1">
      <w:start w:val="1"/>
      <w:numFmt w:val="bullet"/>
      <w:lvlText w:val=""/>
      <w:lvlJc w:val="left"/>
      <w:pPr>
        <w:tabs>
          <w:tab w:val="num" w:pos="3600"/>
        </w:tabs>
        <w:ind w:left="3600" w:hanging="360"/>
      </w:pPr>
      <w:rPr>
        <w:rFonts w:ascii="Wingdings" w:hAnsi="Wingdings" w:hint="default"/>
      </w:rPr>
    </w:lvl>
    <w:lvl w:ilvl="5" w:tplc="D046B336" w:tentative="1">
      <w:start w:val="1"/>
      <w:numFmt w:val="bullet"/>
      <w:lvlText w:val=""/>
      <w:lvlJc w:val="left"/>
      <w:pPr>
        <w:tabs>
          <w:tab w:val="num" w:pos="4320"/>
        </w:tabs>
        <w:ind w:left="4320" w:hanging="360"/>
      </w:pPr>
      <w:rPr>
        <w:rFonts w:ascii="Wingdings" w:hAnsi="Wingdings" w:hint="default"/>
      </w:rPr>
    </w:lvl>
    <w:lvl w:ilvl="6" w:tplc="B3A0B3DE" w:tentative="1">
      <w:start w:val="1"/>
      <w:numFmt w:val="bullet"/>
      <w:lvlText w:val=""/>
      <w:lvlJc w:val="left"/>
      <w:pPr>
        <w:tabs>
          <w:tab w:val="num" w:pos="5040"/>
        </w:tabs>
        <w:ind w:left="5040" w:hanging="360"/>
      </w:pPr>
      <w:rPr>
        <w:rFonts w:ascii="Wingdings" w:hAnsi="Wingdings" w:hint="default"/>
      </w:rPr>
    </w:lvl>
    <w:lvl w:ilvl="7" w:tplc="E4ECF5F4" w:tentative="1">
      <w:start w:val="1"/>
      <w:numFmt w:val="bullet"/>
      <w:lvlText w:val=""/>
      <w:lvlJc w:val="left"/>
      <w:pPr>
        <w:tabs>
          <w:tab w:val="num" w:pos="5760"/>
        </w:tabs>
        <w:ind w:left="5760" w:hanging="360"/>
      </w:pPr>
      <w:rPr>
        <w:rFonts w:ascii="Wingdings" w:hAnsi="Wingdings" w:hint="default"/>
      </w:rPr>
    </w:lvl>
    <w:lvl w:ilvl="8" w:tplc="281E6C2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2F0069"/>
    <w:multiLevelType w:val="hybridMultilevel"/>
    <w:tmpl w:val="B4165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30005B"/>
    <w:multiLevelType w:val="hybridMultilevel"/>
    <w:tmpl w:val="99164582"/>
    <w:lvl w:ilvl="0" w:tplc="BE74DA0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E55E26"/>
    <w:multiLevelType w:val="hybridMultilevel"/>
    <w:tmpl w:val="464A17B6"/>
    <w:lvl w:ilvl="0" w:tplc="EC24C4C8">
      <w:start w:val="1"/>
      <w:numFmt w:val="bullet"/>
      <w:lvlText w:val="•"/>
      <w:lvlJc w:val="left"/>
      <w:pPr>
        <w:tabs>
          <w:tab w:val="num" w:pos="720"/>
        </w:tabs>
        <w:ind w:left="720" w:hanging="360"/>
      </w:pPr>
      <w:rPr>
        <w:rFonts w:ascii="Arial" w:hAnsi="Arial" w:hint="default"/>
      </w:rPr>
    </w:lvl>
    <w:lvl w:ilvl="1" w:tplc="BD6A31A0">
      <w:start w:val="19"/>
      <w:numFmt w:val="bullet"/>
      <w:lvlText w:val="–"/>
      <w:lvlJc w:val="left"/>
      <w:pPr>
        <w:tabs>
          <w:tab w:val="num" w:pos="1440"/>
        </w:tabs>
        <w:ind w:left="1440" w:hanging="360"/>
      </w:pPr>
      <w:rPr>
        <w:rFonts w:ascii="Arial" w:hAnsi="Arial" w:hint="default"/>
      </w:rPr>
    </w:lvl>
    <w:lvl w:ilvl="2" w:tplc="2E9457C2" w:tentative="1">
      <w:start w:val="1"/>
      <w:numFmt w:val="bullet"/>
      <w:lvlText w:val="•"/>
      <w:lvlJc w:val="left"/>
      <w:pPr>
        <w:tabs>
          <w:tab w:val="num" w:pos="2160"/>
        </w:tabs>
        <w:ind w:left="2160" w:hanging="360"/>
      </w:pPr>
      <w:rPr>
        <w:rFonts w:ascii="Arial" w:hAnsi="Arial" w:hint="default"/>
      </w:rPr>
    </w:lvl>
    <w:lvl w:ilvl="3" w:tplc="256A96CC" w:tentative="1">
      <w:start w:val="1"/>
      <w:numFmt w:val="bullet"/>
      <w:lvlText w:val="•"/>
      <w:lvlJc w:val="left"/>
      <w:pPr>
        <w:tabs>
          <w:tab w:val="num" w:pos="2880"/>
        </w:tabs>
        <w:ind w:left="2880" w:hanging="360"/>
      </w:pPr>
      <w:rPr>
        <w:rFonts w:ascii="Arial" w:hAnsi="Arial" w:hint="default"/>
      </w:rPr>
    </w:lvl>
    <w:lvl w:ilvl="4" w:tplc="87B229F6" w:tentative="1">
      <w:start w:val="1"/>
      <w:numFmt w:val="bullet"/>
      <w:lvlText w:val="•"/>
      <w:lvlJc w:val="left"/>
      <w:pPr>
        <w:tabs>
          <w:tab w:val="num" w:pos="3600"/>
        </w:tabs>
        <w:ind w:left="3600" w:hanging="360"/>
      </w:pPr>
      <w:rPr>
        <w:rFonts w:ascii="Arial" w:hAnsi="Arial" w:hint="default"/>
      </w:rPr>
    </w:lvl>
    <w:lvl w:ilvl="5" w:tplc="090A1360" w:tentative="1">
      <w:start w:val="1"/>
      <w:numFmt w:val="bullet"/>
      <w:lvlText w:val="•"/>
      <w:lvlJc w:val="left"/>
      <w:pPr>
        <w:tabs>
          <w:tab w:val="num" w:pos="4320"/>
        </w:tabs>
        <w:ind w:left="4320" w:hanging="360"/>
      </w:pPr>
      <w:rPr>
        <w:rFonts w:ascii="Arial" w:hAnsi="Arial" w:hint="default"/>
      </w:rPr>
    </w:lvl>
    <w:lvl w:ilvl="6" w:tplc="910AB46A" w:tentative="1">
      <w:start w:val="1"/>
      <w:numFmt w:val="bullet"/>
      <w:lvlText w:val="•"/>
      <w:lvlJc w:val="left"/>
      <w:pPr>
        <w:tabs>
          <w:tab w:val="num" w:pos="5040"/>
        </w:tabs>
        <w:ind w:left="5040" w:hanging="360"/>
      </w:pPr>
      <w:rPr>
        <w:rFonts w:ascii="Arial" w:hAnsi="Arial" w:hint="default"/>
      </w:rPr>
    </w:lvl>
    <w:lvl w:ilvl="7" w:tplc="C59C7972" w:tentative="1">
      <w:start w:val="1"/>
      <w:numFmt w:val="bullet"/>
      <w:lvlText w:val="•"/>
      <w:lvlJc w:val="left"/>
      <w:pPr>
        <w:tabs>
          <w:tab w:val="num" w:pos="5760"/>
        </w:tabs>
        <w:ind w:left="5760" w:hanging="360"/>
      </w:pPr>
      <w:rPr>
        <w:rFonts w:ascii="Arial" w:hAnsi="Arial" w:hint="default"/>
      </w:rPr>
    </w:lvl>
    <w:lvl w:ilvl="8" w:tplc="6CA6AD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780B9E"/>
    <w:multiLevelType w:val="hybridMultilevel"/>
    <w:tmpl w:val="CC36AF0E"/>
    <w:lvl w:ilvl="0" w:tplc="7BDAD83E">
      <w:start w:val="7"/>
      <w:numFmt w:val="bullet"/>
      <w:lvlText w:val="・"/>
      <w:lvlJc w:val="left"/>
      <w:pPr>
        <w:ind w:left="420" w:hanging="420"/>
      </w:pPr>
      <w:rPr>
        <w:rFonts w:ascii="MS Mincho" w:eastAsia="MS Mincho" w:hAnsi="MS Mincho"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9711C6"/>
    <w:multiLevelType w:val="hybridMultilevel"/>
    <w:tmpl w:val="51721704"/>
    <w:lvl w:ilvl="0" w:tplc="7CB4A3D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D47DF7"/>
    <w:multiLevelType w:val="hybridMultilevel"/>
    <w:tmpl w:val="5E845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1F2DC4"/>
    <w:multiLevelType w:val="hybridMultilevel"/>
    <w:tmpl w:val="F9665A54"/>
    <w:lvl w:ilvl="0" w:tplc="C20E1826">
      <w:start w:val="1"/>
      <w:numFmt w:val="bullet"/>
      <w:lvlText w:val="•"/>
      <w:lvlJc w:val="left"/>
      <w:pPr>
        <w:tabs>
          <w:tab w:val="num" w:pos="720"/>
        </w:tabs>
        <w:ind w:left="720" w:hanging="360"/>
      </w:pPr>
      <w:rPr>
        <w:rFonts w:ascii="Arial" w:hAnsi="Arial" w:hint="default"/>
      </w:rPr>
    </w:lvl>
    <w:lvl w:ilvl="1" w:tplc="F0105600">
      <w:start w:val="37"/>
      <w:numFmt w:val="bullet"/>
      <w:lvlText w:val="–"/>
      <w:lvlJc w:val="left"/>
      <w:pPr>
        <w:tabs>
          <w:tab w:val="num" w:pos="1440"/>
        </w:tabs>
        <w:ind w:left="1440" w:hanging="360"/>
      </w:pPr>
      <w:rPr>
        <w:rFonts w:ascii="Arial" w:hAnsi="Arial" w:hint="default"/>
      </w:rPr>
    </w:lvl>
    <w:lvl w:ilvl="2" w:tplc="9DE02366" w:tentative="1">
      <w:start w:val="1"/>
      <w:numFmt w:val="bullet"/>
      <w:lvlText w:val="•"/>
      <w:lvlJc w:val="left"/>
      <w:pPr>
        <w:tabs>
          <w:tab w:val="num" w:pos="2160"/>
        </w:tabs>
        <w:ind w:left="2160" w:hanging="360"/>
      </w:pPr>
      <w:rPr>
        <w:rFonts w:ascii="Arial" w:hAnsi="Arial" w:hint="default"/>
      </w:rPr>
    </w:lvl>
    <w:lvl w:ilvl="3" w:tplc="510C8F92" w:tentative="1">
      <w:start w:val="1"/>
      <w:numFmt w:val="bullet"/>
      <w:lvlText w:val="•"/>
      <w:lvlJc w:val="left"/>
      <w:pPr>
        <w:tabs>
          <w:tab w:val="num" w:pos="2880"/>
        </w:tabs>
        <w:ind w:left="2880" w:hanging="360"/>
      </w:pPr>
      <w:rPr>
        <w:rFonts w:ascii="Arial" w:hAnsi="Arial" w:hint="default"/>
      </w:rPr>
    </w:lvl>
    <w:lvl w:ilvl="4" w:tplc="6B283748" w:tentative="1">
      <w:start w:val="1"/>
      <w:numFmt w:val="bullet"/>
      <w:lvlText w:val="•"/>
      <w:lvlJc w:val="left"/>
      <w:pPr>
        <w:tabs>
          <w:tab w:val="num" w:pos="3600"/>
        </w:tabs>
        <w:ind w:left="3600" w:hanging="360"/>
      </w:pPr>
      <w:rPr>
        <w:rFonts w:ascii="Arial" w:hAnsi="Arial" w:hint="default"/>
      </w:rPr>
    </w:lvl>
    <w:lvl w:ilvl="5" w:tplc="1A06CDE2" w:tentative="1">
      <w:start w:val="1"/>
      <w:numFmt w:val="bullet"/>
      <w:lvlText w:val="•"/>
      <w:lvlJc w:val="left"/>
      <w:pPr>
        <w:tabs>
          <w:tab w:val="num" w:pos="4320"/>
        </w:tabs>
        <w:ind w:left="4320" w:hanging="360"/>
      </w:pPr>
      <w:rPr>
        <w:rFonts w:ascii="Arial" w:hAnsi="Arial" w:hint="default"/>
      </w:rPr>
    </w:lvl>
    <w:lvl w:ilvl="6" w:tplc="D70A1D5E" w:tentative="1">
      <w:start w:val="1"/>
      <w:numFmt w:val="bullet"/>
      <w:lvlText w:val="•"/>
      <w:lvlJc w:val="left"/>
      <w:pPr>
        <w:tabs>
          <w:tab w:val="num" w:pos="5040"/>
        </w:tabs>
        <w:ind w:left="5040" w:hanging="360"/>
      </w:pPr>
      <w:rPr>
        <w:rFonts w:ascii="Arial" w:hAnsi="Arial" w:hint="default"/>
      </w:rPr>
    </w:lvl>
    <w:lvl w:ilvl="7" w:tplc="22848EB0" w:tentative="1">
      <w:start w:val="1"/>
      <w:numFmt w:val="bullet"/>
      <w:lvlText w:val="•"/>
      <w:lvlJc w:val="left"/>
      <w:pPr>
        <w:tabs>
          <w:tab w:val="num" w:pos="5760"/>
        </w:tabs>
        <w:ind w:left="5760" w:hanging="360"/>
      </w:pPr>
      <w:rPr>
        <w:rFonts w:ascii="Arial" w:hAnsi="Arial" w:hint="default"/>
      </w:rPr>
    </w:lvl>
    <w:lvl w:ilvl="8" w:tplc="8F02CC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361540"/>
    <w:multiLevelType w:val="hybridMultilevel"/>
    <w:tmpl w:val="DB9ED4C2"/>
    <w:lvl w:ilvl="0" w:tplc="9366539E">
      <w:start w:val="1"/>
      <w:numFmt w:val="bullet"/>
      <w:lvlText w:val="•"/>
      <w:lvlJc w:val="left"/>
      <w:pPr>
        <w:tabs>
          <w:tab w:val="num" w:pos="720"/>
        </w:tabs>
        <w:ind w:left="720" w:hanging="360"/>
      </w:pPr>
      <w:rPr>
        <w:rFonts w:ascii="Arial" w:hAnsi="Arial" w:hint="default"/>
      </w:rPr>
    </w:lvl>
    <w:lvl w:ilvl="1" w:tplc="44420902">
      <w:start w:val="773"/>
      <w:numFmt w:val="bullet"/>
      <w:lvlText w:val="–"/>
      <w:lvlJc w:val="left"/>
      <w:pPr>
        <w:tabs>
          <w:tab w:val="num" w:pos="1440"/>
        </w:tabs>
        <w:ind w:left="1440" w:hanging="360"/>
      </w:pPr>
      <w:rPr>
        <w:rFonts w:ascii="Arial" w:hAnsi="Arial" w:hint="default"/>
      </w:rPr>
    </w:lvl>
    <w:lvl w:ilvl="2" w:tplc="EE782908">
      <w:start w:val="1"/>
      <w:numFmt w:val="bullet"/>
      <w:lvlText w:val="•"/>
      <w:lvlJc w:val="left"/>
      <w:pPr>
        <w:tabs>
          <w:tab w:val="num" w:pos="2160"/>
        </w:tabs>
        <w:ind w:left="2160" w:hanging="360"/>
      </w:pPr>
      <w:rPr>
        <w:rFonts w:ascii="Arial" w:hAnsi="Arial" w:hint="default"/>
      </w:rPr>
    </w:lvl>
    <w:lvl w:ilvl="3" w:tplc="5BDA55DC">
      <w:start w:val="1"/>
      <w:numFmt w:val="bullet"/>
      <w:lvlText w:val="•"/>
      <w:lvlJc w:val="left"/>
      <w:pPr>
        <w:tabs>
          <w:tab w:val="num" w:pos="2880"/>
        </w:tabs>
        <w:ind w:left="2880" w:hanging="360"/>
      </w:pPr>
      <w:rPr>
        <w:rFonts w:ascii="Arial" w:hAnsi="Arial" w:hint="default"/>
      </w:rPr>
    </w:lvl>
    <w:lvl w:ilvl="4" w:tplc="5156C43E" w:tentative="1">
      <w:start w:val="1"/>
      <w:numFmt w:val="bullet"/>
      <w:lvlText w:val="•"/>
      <w:lvlJc w:val="left"/>
      <w:pPr>
        <w:tabs>
          <w:tab w:val="num" w:pos="3600"/>
        </w:tabs>
        <w:ind w:left="3600" w:hanging="360"/>
      </w:pPr>
      <w:rPr>
        <w:rFonts w:ascii="Arial" w:hAnsi="Arial" w:hint="default"/>
      </w:rPr>
    </w:lvl>
    <w:lvl w:ilvl="5" w:tplc="38BC03AA" w:tentative="1">
      <w:start w:val="1"/>
      <w:numFmt w:val="bullet"/>
      <w:lvlText w:val="•"/>
      <w:lvlJc w:val="left"/>
      <w:pPr>
        <w:tabs>
          <w:tab w:val="num" w:pos="4320"/>
        </w:tabs>
        <w:ind w:left="4320" w:hanging="360"/>
      </w:pPr>
      <w:rPr>
        <w:rFonts w:ascii="Arial" w:hAnsi="Arial" w:hint="default"/>
      </w:rPr>
    </w:lvl>
    <w:lvl w:ilvl="6" w:tplc="0AAA9168" w:tentative="1">
      <w:start w:val="1"/>
      <w:numFmt w:val="bullet"/>
      <w:lvlText w:val="•"/>
      <w:lvlJc w:val="left"/>
      <w:pPr>
        <w:tabs>
          <w:tab w:val="num" w:pos="5040"/>
        </w:tabs>
        <w:ind w:left="5040" w:hanging="360"/>
      </w:pPr>
      <w:rPr>
        <w:rFonts w:ascii="Arial" w:hAnsi="Arial" w:hint="default"/>
      </w:rPr>
    </w:lvl>
    <w:lvl w:ilvl="7" w:tplc="ED7A1A86" w:tentative="1">
      <w:start w:val="1"/>
      <w:numFmt w:val="bullet"/>
      <w:lvlText w:val="•"/>
      <w:lvlJc w:val="left"/>
      <w:pPr>
        <w:tabs>
          <w:tab w:val="num" w:pos="5760"/>
        </w:tabs>
        <w:ind w:left="5760" w:hanging="360"/>
      </w:pPr>
      <w:rPr>
        <w:rFonts w:ascii="Arial" w:hAnsi="Arial" w:hint="default"/>
      </w:rPr>
    </w:lvl>
    <w:lvl w:ilvl="8" w:tplc="CA34E0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DC37B0"/>
    <w:multiLevelType w:val="hybridMultilevel"/>
    <w:tmpl w:val="481E3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E80760"/>
    <w:multiLevelType w:val="hybridMultilevel"/>
    <w:tmpl w:val="2DD833A8"/>
    <w:lvl w:ilvl="0" w:tplc="2272E33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B433682"/>
    <w:multiLevelType w:val="hybridMultilevel"/>
    <w:tmpl w:val="B19A00A6"/>
    <w:lvl w:ilvl="0" w:tplc="1AB6006C">
      <w:start w:val="1"/>
      <w:numFmt w:val="bullet"/>
      <w:lvlText w:val="•"/>
      <w:lvlJc w:val="left"/>
      <w:pPr>
        <w:tabs>
          <w:tab w:val="num" w:pos="720"/>
        </w:tabs>
        <w:ind w:left="720" w:hanging="360"/>
      </w:pPr>
      <w:rPr>
        <w:rFonts w:ascii="Arial" w:hAnsi="Arial" w:hint="default"/>
      </w:rPr>
    </w:lvl>
    <w:lvl w:ilvl="1" w:tplc="A314DC70">
      <w:start w:val="19"/>
      <w:numFmt w:val="bullet"/>
      <w:lvlText w:val="–"/>
      <w:lvlJc w:val="left"/>
      <w:pPr>
        <w:tabs>
          <w:tab w:val="num" w:pos="1440"/>
        </w:tabs>
        <w:ind w:left="1440" w:hanging="360"/>
      </w:pPr>
      <w:rPr>
        <w:rFonts w:ascii="Arial" w:hAnsi="Arial" w:hint="default"/>
      </w:rPr>
    </w:lvl>
    <w:lvl w:ilvl="2" w:tplc="4762F11C" w:tentative="1">
      <w:start w:val="1"/>
      <w:numFmt w:val="bullet"/>
      <w:lvlText w:val="•"/>
      <w:lvlJc w:val="left"/>
      <w:pPr>
        <w:tabs>
          <w:tab w:val="num" w:pos="2160"/>
        </w:tabs>
        <w:ind w:left="2160" w:hanging="360"/>
      </w:pPr>
      <w:rPr>
        <w:rFonts w:ascii="Arial" w:hAnsi="Arial" w:hint="default"/>
      </w:rPr>
    </w:lvl>
    <w:lvl w:ilvl="3" w:tplc="453EEE54" w:tentative="1">
      <w:start w:val="1"/>
      <w:numFmt w:val="bullet"/>
      <w:lvlText w:val="•"/>
      <w:lvlJc w:val="left"/>
      <w:pPr>
        <w:tabs>
          <w:tab w:val="num" w:pos="2880"/>
        </w:tabs>
        <w:ind w:left="2880" w:hanging="360"/>
      </w:pPr>
      <w:rPr>
        <w:rFonts w:ascii="Arial" w:hAnsi="Arial" w:hint="default"/>
      </w:rPr>
    </w:lvl>
    <w:lvl w:ilvl="4" w:tplc="AB521968" w:tentative="1">
      <w:start w:val="1"/>
      <w:numFmt w:val="bullet"/>
      <w:lvlText w:val="•"/>
      <w:lvlJc w:val="left"/>
      <w:pPr>
        <w:tabs>
          <w:tab w:val="num" w:pos="3600"/>
        </w:tabs>
        <w:ind w:left="3600" w:hanging="360"/>
      </w:pPr>
      <w:rPr>
        <w:rFonts w:ascii="Arial" w:hAnsi="Arial" w:hint="default"/>
      </w:rPr>
    </w:lvl>
    <w:lvl w:ilvl="5" w:tplc="160E8F04" w:tentative="1">
      <w:start w:val="1"/>
      <w:numFmt w:val="bullet"/>
      <w:lvlText w:val="•"/>
      <w:lvlJc w:val="left"/>
      <w:pPr>
        <w:tabs>
          <w:tab w:val="num" w:pos="4320"/>
        </w:tabs>
        <w:ind w:left="4320" w:hanging="360"/>
      </w:pPr>
      <w:rPr>
        <w:rFonts w:ascii="Arial" w:hAnsi="Arial" w:hint="default"/>
      </w:rPr>
    </w:lvl>
    <w:lvl w:ilvl="6" w:tplc="19762D78" w:tentative="1">
      <w:start w:val="1"/>
      <w:numFmt w:val="bullet"/>
      <w:lvlText w:val="•"/>
      <w:lvlJc w:val="left"/>
      <w:pPr>
        <w:tabs>
          <w:tab w:val="num" w:pos="5040"/>
        </w:tabs>
        <w:ind w:left="5040" w:hanging="360"/>
      </w:pPr>
      <w:rPr>
        <w:rFonts w:ascii="Arial" w:hAnsi="Arial" w:hint="default"/>
      </w:rPr>
    </w:lvl>
    <w:lvl w:ilvl="7" w:tplc="A61C1504" w:tentative="1">
      <w:start w:val="1"/>
      <w:numFmt w:val="bullet"/>
      <w:lvlText w:val="•"/>
      <w:lvlJc w:val="left"/>
      <w:pPr>
        <w:tabs>
          <w:tab w:val="num" w:pos="5760"/>
        </w:tabs>
        <w:ind w:left="5760" w:hanging="360"/>
      </w:pPr>
      <w:rPr>
        <w:rFonts w:ascii="Arial" w:hAnsi="Arial" w:hint="default"/>
      </w:rPr>
    </w:lvl>
    <w:lvl w:ilvl="8" w:tplc="9DBCC78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A74A65"/>
    <w:multiLevelType w:val="hybridMultilevel"/>
    <w:tmpl w:val="72B62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AA5A10"/>
    <w:multiLevelType w:val="hybridMultilevel"/>
    <w:tmpl w:val="E61450CE"/>
    <w:lvl w:ilvl="0" w:tplc="7F6274D0">
      <w:start w:val="1"/>
      <w:numFmt w:val="bullet"/>
      <w:lvlText w:val="•"/>
      <w:lvlJc w:val="left"/>
      <w:pPr>
        <w:tabs>
          <w:tab w:val="num" w:pos="720"/>
        </w:tabs>
        <w:ind w:left="720" w:hanging="360"/>
      </w:pPr>
      <w:rPr>
        <w:rFonts w:ascii="Arial" w:hAnsi="Arial" w:hint="default"/>
      </w:rPr>
    </w:lvl>
    <w:lvl w:ilvl="1" w:tplc="D8BEB0E2">
      <w:start w:val="19"/>
      <w:numFmt w:val="bullet"/>
      <w:lvlText w:val="–"/>
      <w:lvlJc w:val="left"/>
      <w:pPr>
        <w:tabs>
          <w:tab w:val="num" w:pos="1440"/>
        </w:tabs>
        <w:ind w:left="1440" w:hanging="360"/>
      </w:pPr>
      <w:rPr>
        <w:rFonts w:ascii="Arial" w:hAnsi="Arial" w:hint="default"/>
      </w:rPr>
    </w:lvl>
    <w:lvl w:ilvl="2" w:tplc="400455F0" w:tentative="1">
      <w:start w:val="1"/>
      <w:numFmt w:val="bullet"/>
      <w:lvlText w:val="•"/>
      <w:lvlJc w:val="left"/>
      <w:pPr>
        <w:tabs>
          <w:tab w:val="num" w:pos="2160"/>
        </w:tabs>
        <w:ind w:left="2160" w:hanging="360"/>
      </w:pPr>
      <w:rPr>
        <w:rFonts w:ascii="Arial" w:hAnsi="Arial" w:hint="default"/>
      </w:rPr>
    </w:lvl>
    <w:lvl w:ilvl="3" w:tplc="4C629C7C" w:tentative="1">
      <w:start w:val="1"/>
      <w:numFmt w:val="bullet"/>
      <w:lvlText w:val="•"/>
      <w:lvlJc w:val="left"/>
      <w:pPr>
        <w:tabs>
          <w:tab w:val="num" w:pos="2880"/>
        </w:tabs>
        <w:ind w:left="2880" w:hanging="360"/>
      </w:pPr>
      <w:rPr>
        <w:rFonts w:ascii="Arial" w:hAnsi="Arial" w:hint="default"/>
      </w:rPr>
    </w:lvl>
    <w:lvl w:ilvl="4" w:tplc="EE04C070" w:tentative="1">
      <w:start w:val="1"/>
      <w:numFmt w:val="bullet"/>
      <w:lvlText w:val="•"/>
      <w:lvlJc w:val="left"/>
      <w:pPr>
        <w:tabs>
          <w:tab w:val="num" w:pos="3600"/>
        </w:tabs>
        <w:ind w:left="3600" w:hanging="360"/>
      </w:pPr>
      <w:rPr>
        <w:rFonts w:ascii="Arial" w:hAnsi="Arial" w:hint="default"/>
      </w:rPr>
    </w:lvl>
    <w:lvl w:ilvl="5" w:tplc="24CE3D20" w:tentative="1">
      <w:start w:val="1"/>
      <w:numFmt w:val="bullet"/>
      <w:lvlText w:val="•"/>
      <w:lvlJc w:val="left"/>
      <w:pPr>
        <w:tabs>
          <w:tab w:val="num" w:pos="4320"/>
        </w:tabs>
        <w:ind w:left="4320" w:hanging="360"/>
      </w:pPr>
      <w:rPr>
        <w:rFonts w:ascii="Arial" w:hAnsi="Arial" w:hint="default"/>
      </w:rPr>
    </w:lvl>
    <w:lvl w:ilvl="6" w:tplc="8004B6E8" w:tentative="1">
      <w:start w:val="1"/>
      <w:numFmt w:val="bullet"/>
      <w:lvlText w:val="•"/>
      <w:lvlJc w:val="left"/>
      <w:pPr>
        <w:tabs>
          <w:tab w:val="num" w:pos="5040"/>
        </w:tabs>
        <w:ind w:left="5040" w:hanging="360"/>
      </w:pPr>
      <w:rPr>
        <w:rFonts w:ascii="Arial" w:hAnsi="Arial" w:hint="default"/>
      </w:rPr>
    </w:lvl>
    <w:lvl w:ilvl="7" w:tplc="7FB61018" w:tentative="1">
      <w:start w:val="1"/>
      <w:numFmt w:val="bullet"/>
      <w:lvlText w:val="•"/>
      <w:lvlJc w:val="left"/>
      <w:pPr>
        <w:tabs>
          <w:tab w:val="num" w:pos="5760"/>
        </w:tabs>
        <w:ind w:left="5760" w:hanging="360"/>
      </w:pPr>
      <w:rPr>
        <w:rFonts w:ascii="Arial" w:hAnsi="Arial" w:hint="default"/>
      </w:rPr>
    </w:lvl>
    <w:lvl w:ilvl="8" w:tplc="C9BE2E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sz w:val="22"/>
        <w:u w:val="none"/>
        <w:vertAlign w:val="baseline"/>
      </w:rPr>
    </w:lvl>
  </w:abstractNum>
  <w:abstractNum w:abstractNumId="23" w15:restartNumberingAfterBreak="0">
    <w:nsid w:val="538133AC"/>
    <w:multiLevelType w:val="hybridMultilevel"/>
    <w:tmpl w:val="EC6EE656"/>
    <w:lvl w:ilvl="0" w:tplc="FEE401F8">
      <w:start w:val="1"/>
      <w:numFmt w:val="bullet"/>
      <w:lvlText w:val="•"/>
      <w:lvlJc w:val="left"/>
      <w:pPr>
        <w:tabs>
          <w:tab w:val="num" w:pos="720"/>
        </w:tabs>
        <w:ind w:left="720" w:hanging="360"/>
      </w:pPr>
      <w:rPr>
        <w:rFonts w:ascii="Arial" w:hAnsi="Arial" w:hint="default"/>
      </w:rPr>
    </w:lvl>
    <w:lvl w:ilvl="1" w:tplc="EE4C5B48">
      <w:start w:val="2774"/>
      <w:numFmt w:val="bullet"/>
      <w:lvlText w:val="–"/>
      <w:lvlJc w:val="left"/>
      <w:pPr>
        <w:tabs>
          <w:tab w:val="num" w:pos="1440"/>
        </w:tabs>
        <w:ind w:left="1440" w:hanging="360"/>
      </w:pPr>
      <w:rPr>
        <w:rFonts w:ascii="Arial" w:hAnsi="Arial" w:hint="default"/>
      </w:rPr>
    </w:lvl>
    <w:lvl w:ilvl="2" w:tplc="5E72BA4E">
      <w:start w:val="1"/>
      <w:numFmt w:val="bullet"/>
      <w:lvlText w:val="•"/>
      <w:lvlJc w:val="left"/>
      <w:pPr>
        <w:tabs>
          <w:tab w:val="num" w:pos="2160"/>
        </w:tabs>
        <w:ind w:left="2160" w:hanging="360"/>
      </w:pPr>
      <w:rPr>
        <w:rFonts w:ascii="Arial" w:hAnsi="Arial" w:hint="default"/>
      </w:rPr>
    </w:lvl>
    <w:lvl w:ilvl="3" w:tplc="2846596A">
      <w:numFmt w:val="bullet"/>
      <w:lvlText w:val="-"/>
      <w:lvlJc w:val="left"/>
      <w:pPr>
        <w:ind w:left="2880" w:hanging="360"/>
      </w:pPr>
      <w:rPr>
        <w:rFonts w:ascii="Times New Roman" w:eastAsia="MS Mincho" w:hAnsi="Times New Roman" w:cs="Times New Roman" w:hint="default"/>
      </w:rPr>
    </w:lvl>
    <w:lvl w:ilvl="4" w:tplc="5C662724" w:tentative="1">
      <w:start w:val="1"/>
      <w:numFmt w:val="bullet"/>
      <w:lvlText w:val="•"/>
      <w:lvlJc w:val="left"/>
      <w:pPr>
        <w:tabs>
          <w:tab w:val="num" w:pos="3600"/>
        </w:tabs>
        <w:ind w:left="3600" w:hanging="360"/>
      </w:pPr>
      <w:rPr>
        <w:rFonts w:ascii="Arial" w:hAnsi="Arial" w:hint="default"/>
      </w:rPr>
    </w:lvl>
    <w:lvl w:ilvl="5" w:tplc="06960C64" w:tentative="1">
      <w:start w:val="1"/>
      <w:numFmt w:val="bullet"/>
      <w:lvlText w:val="•"/>
      <w:lvlJc w:val="left"/>
      <w:pPr>
        <w:tabs>
          <w:tab w:val="num" w:pos="4320"/>
        </w:tabs>
        <w:ind w:left="4320" w:hanging="360"/>
      </w:pPr>
      <w:rPr>
        <w:rFonts w:ascii="Arial" w:hAnsi="Arial" w:hint="default"/>
      </w:rPr>
    </w:lvl>
    <w:lvl w:ilvl="6" w:tplc="9FDC2F40" w:tentative="1">
      <w:start w:val="1"/>
      <w:numFmt w:val="bullet"/>
      <w:lvlText w:val="•"/>
      <w:lvlJc w:val="left"/>
      <w:pPr>
        <w:tabs>
          <w:tab w:val="num" w:pos="5040"/>
        </w:tabs>
        <w:ind w:left="5040" w:hanging="360"/>
      </w:pPr>
      <w:rPr>
        <w:rFonts w:ascii="Arial" w:hAnsi="Arial" w:hint="default"/>
      </w:rPr>
    </w:lvl>
    <w:lvl w:ilvl="7" w:tplc="354C11E8" w:tentative="1">
      <w:start w:val="1"/>
      <w:numFmt w:val="bullet"/>
      <w:lvlText w:val="•"/>
      <w:lvlJc w:val="left"/>
      <w:pPr>
        <w:tabs>
          <w:tab w:val="num" w:pos="5760"/>
        </w:tabs>
        <w:ind w:left="5760" w:hanging="360"/>
      </w:pPr>
      <w:rPr>
        <w:rFonts w:ascii="Arial" w:hAnsi="Arial" w:hint="default"/>
      </w:rPr>
    </w:lvl>
    <w:lvl w:ilvl="8" w:tplc="60DAE0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DD4731"/>
    <w:multiLevelType w:val="hybridMultilevel"/>
    <w:tmpl w:val="A2B6BEDE"/>
    <w:lvl w:ilvl="0" w:tplc="2D64D958">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BF05B6E"/>
    <w:multiLevelType w:val="hybridMultilevel"/>
    <w:tmpl w:val="87EAA784"/>
    <w:lvl w:ilvl="0" w:tplc="E938A622">
      <w:start w:val="1"/>
      <w:numFmt w:val="bullet"/>
      <w:lvlText w:val="•"/>
      <w:lvlJc w:val="left"/>
      <w:pPr>
        <w:tabs>
          <w:tab w:val="num" w:pos="720"/>
        </w:tabs>
        <w:ind w:left="720" w:hanging="360"/>
      </w:pPr>
      <w:rPr>
        <w:rFonts w:ascii="Arial" w:hAnsi="Arial" w:hint="default"/>
      </w:rPr>
    </w:lvl>
    <w:lvl w:ilvl="1" w:tplc="EF2ADC24">
      <w:start w:val="1"/>
      <w:numFmt w:val="bullet"/>
      <w:lvlText w:val="•"/>
      <w:lvlJc w:val="left"/>
      <w:pPr>
        <w:tabs>
          <w:tab w:val="num" w:pos="1440"/>
        </w:tabs>
        <w:ind w:left="1440" w:hanging="360"/>
      </w:pPr>
      <w:rPr>
        <w:rFonts w:ascii="Arial" w:hAnsi="Arial" w:hint="default"/>
      </w:rPr>
    </w:lvl>
    <w:lvl w:ilvl="2" w:tplc="F618C1F6">
      <w:start w:val="1"/>
      <w:numFmt w:val="bullet"/>
      <w:lvlText w:val="•"/>
      <w:lvlJc w:val="left"/>
      <w:pPr>
        <w:tabs>
          <w:tab w:val="num" w:pos="2160"/>
        </w:tabs>
        <w:ind w:left="2160" w:hanging="360"/>
      </w:pPr>
      <w:rPr>
        <w:rFonts w:ascii="Arial" w:hAnsi="Arial" w:hint="default"/>
      </w:rPr>
    </w:lvl>
    <w:lvl w:ilvl="3" w:tplc="8138B482">
      <w:start w:val="1"/>
      <w:numFmt w:val="bullet"/>
      <w:lvlText w:val="•"/>
      <w:lvlJc w:val="left"/>
      <w:pPr>
        <w:tabs>
          <w:tab w:val="num" w:pos="2880"/>
        </w:tabs>
        <w:ind w:left="2880" w:hanging="360"/>
      </w:pPr>
      <w:rPr>
        <w:rFonts w:ascii="Arial" w:hAnsi="Arial" w:hint="default"/>
      </w:rPr>
    </w:lvl>
    <w:lvl w:ilvl="4" w:tplc="69D6A31C">
      <w:start w:val="1"/>
      <w:numFmt w:val="bullet"/>
      <w:lvlText w:val="•"/>
      <w:lvlJc w:val="left"/>
      <w:pPr>
        <w:tabs>
          <w:tab w:val="num" w:pos="3600"/>
        </w:tabs>
        <w:ind w:left="3600" w:hanging="360"/>
      </w:pPr>
      <w:rPr>
        <w:rFonts w:ascii="Arial" w:hAnsi="Arial" w:hint="default"/>
      </w:rPr>
    </w:lvl>
    <w:lvl w:ilvl="5" w:tplc="DCB248F2" w:tentative="1">
      <w:start w:val="1"/>
      <w:numFmt w:val="bullet"/>
      <w:lvlText w:val="•"/>
      <w:lvlJc w:val="left"/>
      <w:pPr>
        <w:tabs>
          <w:tab w:val="num" w:pos="4320"/>
        </w:tabs>
        <w:ind w:left="4320" w:hanging="360"/>
      </w:pPr>
      <w:rPr>
        <w:rFonts w:ascii="Arial" w:hAnsi="Arial" w:hint="default"/>
      </w:rPr>
    </w:lvl>
    <w:lvl w:ilvl="6" w:tplc="BC080678" w:tentative="1">
      <w:start w:val="1"/>
      <w:numFmt w:val="bullet"/>
      <w:lvlText w:val="•"/>
      <w:lvlJc w:val="left"/>
      <w:pPr>
        <w:tabs>
          <w:tab w:val="num" w:pos="5040"/>
        </w:tabs>
        <w:ind w:left="5040" w:hanging="360"/>
      </w:pPr>
      <w:rPr>
        <w:rFonts w:ascii="Arial" w:hAnsi="Arial" w:hint="default"/>
      </w:rPr>
    </w:lvl>
    <w:lvl w:ilvl="7" w:tplc="7042100C" w:tentative="1">
      <w:start w:val="1"/>
      <w:numFmt w:val="bullet"/>
      <w:lvlText w:val="•"/>
      <w:lvlJc w:val="left"/>
      <w:pPr>
        <w:tabs>
          <w:tab w:val="num" w:pos="5760"/>
        </w:tabs>
        <w:ind w:left="5760" w:hanging="360"/>
      </w:pPr>
      <w:rPr>
        <w:rFonts w:ascii="Arial" w:hAnsi="Arial" w:hint="default"/>
      </w:rPr>
    </w:lvl>
    <w:lvl w:ilvl="8" w:tplc="068809F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7" w15:restartNumberingAfterBreak="0">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1B76592"/>
    <w:multiLevelType w:val="hybridMultilevel"/>
    <w:tmpl w:val="47B68B54"/>
    <w:lvl w:ilvl="0" w:tplc="C4A81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990404"/>
    <w:multiLevelType w:val="hybridMultilevel"/>
    <w:tmpl w:val="C48E1318"/>
    <w:lvl w:ilvl="0" w:tplc="A9F0F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A75398"/>
    <w:multiLevelType w:val="hybridMultilevel"/>
    <w:tmpl w:val="80D03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349D6"/>
    <w:multiLevelType w:val="hybridMultilevel"/>
    <w:tmpl w:val="D98EB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F7140E"/>
    <w:multiLevelType w:val="hybridMultilevel"/>
    <w:tmpl w:val="1FDC8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756E5E5C"/>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75285D40"/>
    <w:multiLevelType w:val="hybridMultilevel"/>
    <w:tmpl w:val="554471C0"/>
    <w:lvl w:ilvl="0" w:tplc="6B5AC3E6">
      <w:start w:val="1"/>
      <w:numFmt w:val="bullet"/>
      <w:lvlText w:val="•"/>
      <w:lvlJc w:val="left"/>
      <w:pPr>
        <w:tabs>
          <w:tab w:val="num" w:pos="360"/>
        </w:tabs>
        <w:ind w:left="360" w:hanging="360"/>
      </w:pPr>
      <w:rPr>
        <w:rFonts w:ascii="Arial" w:hAnsi="Arial" w:hint="default"/>
      </w:rPr>
    </w:lvl>
    <w:lvl w:ilvl="1" w:tplc="EF0AEB70">
      <w:start w:val="87"/>
      <w:numFmt w:val="bullet"/>
      <w:lvlText w:val="–"/>
      <w:lvlJc w:val="left"/>
      <w:pPr>
        <w:tabs>
          <w:tab w:val="num" w:pos="630"/>
        </w:tabs>
        <w:ind w:left="630" w:hanging="360"/>
      </w:pPr>
      <w:rPr>
        <w:rFonts w:ascii="Arial" w:hAnsi="Arial" w:hint="default"/>
      </w:rPr>
    </w:lvl>
    <w:lvl w:ilvl="2" w:tplc="D1F2D274">
      <w:start w:val="87"/>
      <w:numFmt w:val="bullet"/>
      <w:lvlText w:val="•"/>
      <w:lvlJc w:val="left"/>
      <w:pPr>
        <w:tabs>
          <w:tab w:val="num" w:pos="990"/>
        </w:tabs>
        <w:ind w:left="990" w:hanging="360"/>
      </w:pPr>
      <w:rPr>
        <w:rFonts w:ascii="Arial" w:hAnsi="Arial" w:hint="default"/>
      </w:rPr>
    </w:lvl>
    <w:lvl w:ilvl="3" w:tplc="5CD264A2" w:tentative="1">
      <w:start w:val="1"/>
      <w:numFmt w:val="bullet"/>
      <w:lvlText w:val="•"/>
      <w:lvlJc w:val="left"/>
      <w:pPr>
        <w:tabs>
          <w:tab w:val="num" w:pos="2520"/>
        </w:tabs>
        <w:ind w:left="2520" w:hanging="360"/>
      </w:pPr>
      <w:rPr>
        <w:rFonts w:ascii="Arial" w:hAnsi="Arial" w:hint="default"/>
      </w:rPr>
    </w:lvl>
    <w:lvl w:ilvl="4" w:tplc="06BE2B52" w:tentative="1">
      <w:start w:val="1"/>
      <w:numFmt w:val="bullet"/>
      <w:lvlText w:val="•"/>
      <w:lvlJc w:val="left"/>
      <w:pPr>
        <w:tabs>
          <w:tab w:val="num" w:pos="3240"/>
        </w:tabs>
        <w:ind w:left="3240" w:hanging="360"/>
      </w:pPr>
      <w:rPr>
        <w:rFonts w:ascii="Arial" w:hAnsi="Arial" w:hint="default"/>
      </w:rPr>
    </w:lvl>
    <w:lvl w:ilvl="5" w:tplc="5880C29C" w:tentative="1">
      <w:start w:val="1"/>
      <w:numFmt w:val="bullet"/>
      <w:lvlText w:val="•"/>
      <w:lvlJc w:val="left"/>
      <w:pPr>
        <w:tabs>
          <w:tab w:val="num" w:pos="3960"/>
        </w:tabs>
        <w:ind w:left="3960" w:hanging="360"/>
      </w:pPr>
      <w:rPr>
        <w:rFonts w:ascii="Arial" w:hAnsi="Arial" w:hint="default"/>
      </w:rPr>
    </w:lvl>
    <w:lvl w:ilvl="6" w:tplc="59EE7A52" w:tentative="1">
      <w:start w:val="1"/>
      <w:numFmt w:val="bullet"/>
      <w:lvlText w:val="•"/>
      <w:lvlJc w:val="left"/>
      <w:pPr>
        <w:tabs>
          <w:tab w:val="num" w:pos="4680"/>
        </w:tabs>
        <w:ind w:left="4680" w:hanging="360"/>
      </w:pPr>
      <w:rPr>
        <w:rFonts w:ascii="Arial" w:hAnsi="Arial" w:hint="default"/>
      </w:rPr>
    </w:lvl>
    <w:lvl w:ilvl="7" w:tplc="09323D14" w:tentative="1">
      <w:start w:val="1"/>
      <w:numFmt w:val="bullet"/>
      <w:lvlText w:val="•"/>
      <w:lvlJc w:val="left"/>
      <w:pPr>
        <w:tabs>
          <w:tab w:val="num" w:pos="5400"/>
        </w:tabs>
        <w:ind w:left="5400" w:hanging="360"/>
      </w:pPr>
      <w:rPr>
        <w:rFonts w:ascii="Arial" w:hAnsi="Arial" w:hint="default"/>
      </w:rPr>
    </w:lvl>
    <w:lvl w:ilvl="8" w:tplc="7C66DB8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99F2DF7"/>
    <w:multiLevelType w:val="hybridMultilevel"/>
    <w:tmpl w:val="15FCC688"/>
    <w:lvl w:ilvl="0" w:tplc="D130D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82FC6"/>
    <w:multiLevelType w:val="hybridMultilevel"/>
    <w:tmpl w:val="0C14C6A8"/>
    <w:lvl w:ilvl="0" w:tplc="99281B86">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36"/>
  </w:num>
  <w:num w:numId="3">
    <w:abstractNumId w:val="33"/>
  </w:num>
  <w:num w:numId="4">
    <w:abstractNumId w:val="22"/>
  </w:num>
  <w:num w:numId="5">
    <w:abstractNumId w:val="24"/>
  </w:num>
  <w:num w:numId="6">
    <w:abstractNumId w:val="7"/>
  </w:num>
  <w:num w:numId="7">
    <w:abstractNumId w:val="25"/>
  </w:num>
  <w:num w:numId="8">
    <w:abstractNumId w:val="23"/>
  </w:num>
  <w:num w:numId="9">
    <w:abstractNumId w:val="13"/>
  </w:num>
  <w:num w:numId="10">
    <w:abstractNumId w:val="35"/>
  </w:num>
  <w:num w:numId="11">
    <w:abstractNumId w:val="14"/>
  </w:num>
  <w:num w:numId="12">
    <w:abstractNumId w:val="10"/>
  </w:num>
  <w:num w:numId="13">
    <w:abstractNumId w:val="6"/>
  </w:num>
  <w:num w:numId="14">
    <w:abstractNumId w:val="28"/>
  </w:num>
  <w:num w:numId="15">
    <w:abstractNumId w:val="29"/>
  </w:num>
  <w:num w:numId="16">
    <w:abstractNumId w:val="37"/>
  </w:num>
  <w:num w:numId="17">
    <w:abstractNumId w:val="3"/>
  </w:num>
  <w:num w:numId="18">
    <w:abstractNumId w:val="32"/>
  </w:num>
  <w:num w:numId="19">
    <w:abstractNumId w:val="15"/>
  </w:num>
  <w:num w:numId="20">
    <w:abstractNumId w:val="18"/>
  </w:num>
  <w:num w:numId="21">
    <w:abstractNumId w:val="9"/>
  </w:num>
  <w:num w:numId="22">
    <w:abstractNumId w:val="1"/>
  </w:num>
  <w:num w:numId="23">
    <w:abstractNumId w:val="16"/>
  </w:num>
  <w:num w:numId="24">
    <w:abstractNumId w:val="19"/>
  </w:num>
  <w:num w:numId="25">
    <w:abstractNumId w:val="27"/>
  </w:num>
  <w:num w:numId="26">
    <w:abstractNumId w:val="21"/>
  </w:num>
  <w:num w:numId="27">
    <w:abstractNumId w:val="34"/>
  </w:num>
  <w:num w:numId="28">
    <w:abstractNumId w:val="8"/>
  </w:num>
  <w:num w:numId="29">
    <w:abstractNumId w:val="20"/>
  </w:num>
  <w:num w:numId="30">
    <w:abstractNumId w:val="17"/>
  </w:num>
  <w:num w:numId="31">
    <w:abstractNumId w:val="12"/>
  </w:num>
  <w:num w:numId="32">
    <w:abstractNumId w:val="31"/>
  </w:num>
  <w:num w:numId="33">
    <w:abstractNumId w:val="30"/>
  </w:num>
  <w:num w:numId="34">
    <w:abstractNumId w:val="4"/>
  </w:num>
  <w:num w:numId="35">
    <w:abstractNumId w:val="33"/>
  </w:num>
  <w:num w:numId="36">
    <w:abstractNumId w:val="11"/>
  </w:num>
  <w:num w:numId="37">
    <w:abstractNumId w:val="2"/>
  </w:num>
  <w:num w:numId="3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v:textbox inset="5.85pt,.7pt,5.85pt,.7pt"/>
      <o:colormru v:ext="edit" colors="#ddd,#eaeaea"/>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rora:used-aurora" w:val="i:1"/>
  </w:docVars>
  <w:rsids>
    <w:rsidRoot w:val="00022E4A"/>
    <w:rsid w:val="0000045A"/>
    <w:rsid w:val="0000095A"/>
    <w:rsid w:val="00001096"/>
    <w:rsid w:val="000017AB"/>
    <w:rsid w:val="0000188D"/>
    <w:rsid w:val="00001B66"/>
    <w:rsid w:val="0000223E"/>
    <w:rsid w:val="0000258B"/>
    <w:rsid w:val="00002698"/>
    <w:rsid w:val="0000331B"/>
    <w:rsid w:val="00003357"/>
    <w:rsid w:val="000040C9"/>
    <w:rsid w:val="000043A0"/>
    <w:rsid w:val="00004F8E"/>
    <w:rsid w:val="0000502D"/>
    <w:rsid w:val="0000544F"/>
    <w:rsid w:val="000059CA"/>
    <w:rsid w:val="00005ABF"/>
    <w:rsid w:val="00005D70"/>
    <w:rsid w:val="0000662C"/>
    <w:rsid w:val="00006D18"/>
    <w:rsid w:val="00006DDD"/>
    <w:rsid w:val="00007C3F"/>
    <w:rsid w:val="00007CC8"/>
    <w:rsid w:val="00007F52"/>
    <w:rsid w:val="0001022C"/>
    <w:rsid w:val="00010F6D"/>
    <w:rsid w:val="000122AD"/>
    <w:rsid w:val="00012C3D"/>
    <w:rsid w:val="00012FFB"/>
    <w:rsid w:val="00013812"/>
    <w:rsid w:val="00013DAF"/>
    <w:rsid w:val="00014189"/>
    <w:rsid w:val="00014490"/>
    <w:rsid w:val="00014AB3"/>
    <w:rsid w:val="00014C4D"/>
    <w:rsid w:val="00014FE0"/>
    <w:rsid w:val="00015556"/>
    <w:rsid w:val="000158FD"/>
    <w:rsid w:val="00015953"/>
    <w:rsid w:val="00015C3E"/>
    <w:rsid w:val="0001663D"/>
    <w:rsid w:val="00016D51"/>
    <w:rsid w:val="00016DAE"/>
    <w:rsid w:val="00016FCD"/>
    <w:rsid w:val="0001722F"/>
    <w:rsid w:val="00017230"/>
    <w:rsid w:val="00020418"/>
    <w:rsid w:val="00020E94"/>
    <w:rsid w:val="00021122"/>
    <w:rsid w:val="000215C7"/>
    <w:rsid w:val="00021874"/>
    <w:rsid w:val="0002256D"/>
    <w:rsid w:val="00022A9E"/>
    <w:rsid w:val="00022CCC"/>
    <w:rsid w:val="00022E4A"/>
    <w:rsid w:val="00022E6D"/>
    <w:rsid w:val="00023187"/>
    <w:rsid w:val="00023CAC"/>
    <w:rsid w:val="000244ED"/>
    <w:rsid w:val="000244F4"/>
    <w:rsid w:val="00024E5B"/>
    <w:rsid w:val="00025884"/>
    <w:rsid w:val="00025AFA"/>
    <w:rsid w:val="00025EB1"/>
    <w:rsid w:val="00025F50"/>
    <w:rsid w:val="00026106"/>
    <w:rsid w:val="00026A7A"/>
    <w:rsid w:val="0002710F"/>
    <w:rsid w:val="000277B9"/>
    <w:rsid w:val="00027EB3"/>
    <w:rsid w:val="00027F6E"/>
    <w:rsid w:val="00030779"/>
    <w:rsid w:val="000309F5"/>
    <w:rsid w:val="00030F8E"/>
    <w:rsid w:val="000314B6"/>
    <w:rsid w:val="0003189D"/>
    <w:rsid w:val="00031B04"/>
    <w:rsid w:val="00031FE4"/>
    <w:rsid w:val="000324C4"/>
    <w:rsid w:val="00032905"/>
    <w:rsid w:val="00032942"/>
    <w:rsid w:val="00033BAD"/>
    <w:rsid w:val="00034007"/>
    <w:rsid w:val="00034061"/>
    <w:rsid w:val="00034201"/>
    <w:rsid w:val="000348BB"/>
    <w:rsid w:val="00034E6E"/>
    <w:rsid w:val="000357C9"/>
    <w:rsid w:val="0003589D"/>
    <w:rsid w:val="00035A69"/>
    <w:rsid w:val="00035D2F"/>
    <w:rsid w:val="00035ECC"/>
    <w:rsid w:val="00037651"/>
    <w:rsid w:val="00037957"/>
    <w:rsid w:val="000404CA"/>
    <w:rsid w:val="00040BD3"/>
    <w:rsid w:val="00040C0E"/>
    <w:rsid w:val="00040F6C"/>
    <w:rsid w:val="0004138C"/>
    <w:rsid w:val="00041533"/>
    <w:rsid w:val="00041540"/>
    <w:rsid w:val="00041996"/>
    <w:rsid w:val="00041D31"/>
    <w:rsid w:val="000420B4"/>
    <w:rsid w:val="00042BB8"/>
    <w:rsid w:val="00043E1C"/>
    <w:rsid w:val="000447AE"/>
    <w:rsid w:val="00044DEB"/>
    <w:rsid w:val="000451DD"/>
    <w:rsid w:val="00045A2D"/>
    <w:rsid w:val="00045D4D"/>
    <w:rsid w:val="00045E41"/>
    <w:rsid w:val="00045F24"/>
    <w:rsid w:val="0004604D"/>
    <w:rsid w:val="00046246"/>
    <w:rsid w:val="00046863"/>
    <w:rsid w:val="00046ACD"/>
    <w:rsid w:val="000470C0"/>
    <w:rsid w:val="000478A8"/>
    <w:rsid w:val="00047B7C"/>
    <w:rsid w:val="00047C1B"/>
    <w:rsid w:val="00050246"/>
    <w:rsid w:val="00050459"/>
    <w:rsid w:val="00051134"/>
    <w:rsid w:val="00051943"/>
    <w:rsid w:val="00052154"/>
    <w:rsid w:val="00052B1B"/>
    <w:rsid w:val="00052FCE"/>
    <w:rsid w:val="00053A2B"/>
    <w:rsid w:val="00053F80"/>
    <w:rsid w:val="000544E2"/>
    <w:rsid w:val="00054511"/>
    <w:rsid w:val="00054580"/>
    <w:rsid w:val="000548CD"/>
    <w:rsid w:val="0005497B"/>
    <w:rsid w:val="00054A5F"/>
    <w:rsid w:val="00054D3E"/>
    <w:rsid w:val="0005590A"/>
    <w:rsid w:val="00055C90"/>
    <w:rsid w:val="00055DF4"/>
    <w:rsid w:val="00056365"/>
    <w:rsid w:val="0005697B"/>
    <w:rsid w:val="000576DC"/>
    <w:rsid w:val="0005788C"/>
    <w:rsid w:val="00057947"/>
    <w:rsid w:val="00060022"/>
    <w:rsid w:val="000607A0"/>
    <w:rsid w:val="000618C0"/>
    <w:rsid w:val="00061989"/>
    <w:rsid w:val="000619A6"/>
    <w:rsid w:val="000620D3"/>
    <w:rsid w:val="00062906"/>
    <w:rsid w:val="00062E6A"/>
    <w:rsid w:val="0006341C"/>
    <w:rsid w:val="00063821"/>
    <w:rsid w:val="000638E6"/>
    <w:rsid w:val="000639C9"/>
    <w:rsid w:val="00063CB4"/>
    <w:rsid w:val="0006418F"/>
    <w:rsid w:val="000652BD"/>
    <w:rsid w:val="0006552D"/>
    <w:rsid w:val="000658C8"/>
    <w:rsid w:val="00066208"/>
    <w:rsid w:val="000663D0"/>
    <w:rsid w:val="000668F5"/>
    <w:rsid w:val="00066B95"/>
    <w:rsid w:val="00066BE5"/>
    <w:rsid w:val="00066D93"/>
    <w:rsid w:val="00067036"/>
    <w:rsid w:val="000678EC"/>
    <w:rsid w:val="00067921"/>
    <w:rsid w:val="00067A94"/>
    <w:rsid w:val="00067B8E"/>
    <w:rsid w:val="00070302"/>
    <w:rsid w:val="000705DE"/>
    <w:rsid w:val="00070911"/>
    <w:rsid w:val="000709D7"/>
    <w:rsid w:val="00070C86"/>
    <w:rsid w:val="00070F6D"/>
    <w:rsid w:val="00071066"/>
    <w:rsid w:val="00071DAF"/>
    <w:rsid w:val="0007296B"/>
    <w:rsid w:val="00072A3A"/>
    <w:rsid w:val="00072B13"/>
    <w:rsid w:val="00072FD3"/>
    <w:rsid w:val="00073226"/>
    <w:rsid w:val="00073504"/>
    <w:rsid w:val="000738BB"/>
    <w:rsid w:val="00074475"/>
    <w:rsid w:val="000745B0"/>
    <w:rsid w:val="000748B1"/>
    <w:rsid w:val="00074C22"/>
    <w:rsid w:val="0007590E"/>
    <w:rsid w:val="00075EBD"/>
    <w:rsid w:val="0007645D"/>
    <w:rsid w:val="0007674A"/>
    <w:rsid w:val="0007680F"/>
    <w:rsid w:val="000769CA"/>
    <w:rsid w:val="000770AE"/>
    <w:rsid w:val="000774C1"/>
    <w:rsid w:val="00077529"/>
    <w:rsid w:val="00077CAC"/>
    <w:rsid w:val="00077D23"/>
    <w:rsid w:val="00080D3A"/>
    <w:rsid w:val="00080E87"/>
    <w:rsid w:val="000814DB"/>
    <w:rsid w:val="00081582"/>
    <w:rsid w:val="000816AA"/>
    <w:rsid w:val="000817E3"/>
    <w:rsid w:val="00081922"/>
    <w:rsid w:val="00081ADA"/>
    <w:rsid w:val="00082352"/>
    <w:rsid w:val="000824EF"/>
    <w:rsid w:val="0008305F"/>
    <w:rsid w:val="000831DC"/>
    <w:rsid w:val="00083263"/>
    <w:rsid w:val="000843A0"/>
    <w:rsid w:val="00084443"/>
    <w:rsid w:val="00085E73"/>
    <w:rsid w:val="00085F3C"/>
    <w:rsid w:val="00085FE5"/>
    <w:rsid w:val="000860F2"/>
    <w:rsid w:val="00086847"/>
    <w:rsid w:val="00087208"/>
    <w:rsid w:val="0008723C"/>
    <w:rsid w:val="000874DF"/>
    <w:rsid w:val="0008780C"/>
    <w:rsid w:val="000906CD"/>
    <w:rsid w:val="000911E8"/>
    <w:rsid w:val="000917B7"/>
    <w:rsid w:val="00092416"/>
    <w:rsid w:val="00092659"/>
    <w:rsid w:val="00092CC4"/>
    <w:rsid w:val="000936F7"/>
    <w:rsid w:val="00093B33"/>
    <w:rsid w:val="00094501"/>
    <w:rsid w:val="000947B9"/>
    <w:rsid w:val="00094AED"/>
    <w:rsid w:val="00095005"/>
    <w:rsid w:val="000951AC"/>
    <w:rsid w:val="00096225"/>
    <w:rsid w:val="0009664E"/>
    <w:rsid w:val="00096A0F"/>
    <w:rsid w:val="00096BE6"/>
    <w:rsid w:val="00096F89"/>
    <w:rsid w:val="00097B91"/>
    <w:rsid w:val="00097E2F"/>
    <w:rsid w:val="00097E3C"/>
    <w:rsid w:val="000A0BB1"/>
    <w:rsid w:val="000A0BEA"/>
    <w:rsid w:val="000A0D1F"/>
    <w:rsid w:val="000A0DBD"/>
    <w:rsid w:val="000A118C"/>
    <w:rsid w:val="000A14D6"/>
    <w:rsid w:val="000A167E"/>
    <w:rsid w:val="000A298D"/>
    <w:rsid w:val="000A312E"/>
    <w:rsid w:val="000A3788"/>
    <w:rsid w:val="000A3A03"/>
    <w:rsid w:val="000A3C41"/>
    <w:rsid w:val="000A44CD"/>
    <w:rsid w:val="000A47FC"/>
    <w:rsid w:val="000A4FB2"/>
    <w:rsid w:val="000A5435"/>
    <w:rsid w:val="000A5821"/>
    <w:rsid w:val="000A5885"/>
    <w:rsid w:val="000A5918"/>
    <w:rsid w:val="000A6D7D"/>
    <w:rsid w:val="000A7498"/>
    <w:rsid w:val="000A7522"/>
    <w:rsid w:val="000A7B48"/>
    <w:rsid w:val="000A7F51"/>
    <w:rsid w:val="000B0910"/>
    <w:rsid w:val="000B101F"/>
    <w:rsid w:val="000B1D16"/>
    <w:rsid w:val="000B1D4E"/>
    <w:rsid w:val="000B2258"/>
    <w:rsid w:val="000B2308"/>
    <w:rsid w:val="000B2493"/>
    <w:rsid w:val="000B2E77"/>
    <w:rsid w:val="000B3494"/>
    <w:rsid w:val="000B37CC"/>
    <w:rsid w:val="000B3910"/>
    <w:rsid w:val="000B3DDA"/>
    <w:rsid w:val="000B3EC1"/>
    <w:rsid w:val="000B4459"/>
    <w:rsid w:val="000B4E07"/>
    <w:rsid w:val="000B52D8"/>
    <w:rsid w:val="000B53EE"/>
    <w:rsid w:val="000B5B53"/>
    <w:rsid w:val="000B5E41"/>
    <w:rsid w:val="000B6D19"/>
    <w:rsid w:val="000B7636"/>
    <w:rsid w:val="000C091D"/>
    <w:rsid w:val="000C0DBA"/>
    <w:rsid w:val="000C0FA0"/>
    <w:rsid w:val="000C18FB"/>
    <w:rsid w:val="000C218C"/>
    <w:rsid w:val="000C338A"/>
    <w:rsid w:val="000C3F38"/>
    <w:rsid w:val="000C3FC8"/>
    <w:rsid w:val="000C41EC"/>
    <w:rsid w:val="000C4922"/>
    <w:rsid w:val="000C4A08"/>
    <w:rsid w:val="000C4A5E"/>
    <w:rsid w:val="000C650B"/>
    <w:rsid w:val="000C6598"/>
    <w:rsid w:val="000C7192"/>
    <w:rsid w:val="000C722B"/>
    <w:rsid w:val="000C76F9"/>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405F"/>
    <w:rsid w:val="000D41BA"/>
    <w:rsid w:val="000D4DFA"/>
    <w:rsid w:val="000D588C"/>
    <w:rsid w:val="000D58E8"/>
    <w:rsid w:val="000D5D36"/>
    <w:rsid w:val="000D63E8"/>
    <w:rsid w:val="000D6658"/>
    <w:rsid w:val="000D67B9"/>
    <w:rsid w:val="000D6934"/>
    <w:rsid w:val="000D6D8D"/>
    <w:rsid w:val="000D731D"/>
    <w:rsid w:val="000D76D0"/>
    <w:rsid w:val="000D7F28"/>
    <w:rsid w:val="000E048A"/>
    <w:rsid w:val="000E060F"/>
    <w:rsid w:val="000E0945"/>
    <w:rsid w:val="000E0A1E"/>
    <w:rsid w:val="000E1073"/>
    <w:rsid w:val="000E1A9B"/>
    <w:rsid w:val="000E254D"/>
    <w:rsid w:val="000E2922"/>
    <w:rsid w:val="000E30E0"/>
    <w:rsid w:val="000E31D9"/>
    <w:rsid w:val="000E3560"/>
    <w:rsid w:val="000E4235"/>
    <w:rsid w:val="000E446E"/>
    <w:rsid w:val="000E50FA"/>
    <w:rsid w:val="000E56DF"/>
    <w:rsid w:val="000E649F"/>
    <w:rsid w:val="000E65B5"/>
    <w:rsid w:val="000E682B"/>
    <w:rsid w:val="000E72F9"/>
    <w:rsid w:val="000F1162"/>
    <w:rsid w:val="000F1472"/>
    <w:rsid w:val="000F18EC"/>
    <w:rsid w:val="000F2263"/>
    <w:rsid w:val="000F2FB7"/>
    <w:rsid w:val="000F3E58"/>
    <w:rsid w:val="000F4057"/>
    <w:rsid w:val="000F4172"/>
    <w:rsid w:val="000F54AB"/>
    <w:rsid w:val="000F560F"/>
    <w:rsid w:val="000F579B"/>
    <w:rsid w:val="000F59CD"/>
    <w:rsid w:val="000F5F76"/>
    <w:rsid w:val="000F6877"/>
    <w:rsid w:val="000F6991"/>
    <w:rsid w:val="000F7753"/>
    <w:rsid w:val="000F7B38"/>
    <w:rsid w:val="000F7DD6"/>
    <w:rsid w:val="000F7F83"/>
    <w:rsid w:val="00100676"/>
    <w:rsid w:val="0010072F"/>
    <w:rsid w:val="001008E9"/>
    <w:rsid w:val="001009F4"/>
    <w:rsid w:val="001011F9"/>
    <w:rsid w:val="001017EE"/>
    <w:rsid w:val="001019D2"/>
    <w:rsid w:val="0010211B"/>
    <w:rsid w:val="0010220A"/>
    <w:rsid w:val="00102372"/>
    <w:rsid w:val="00102507"/>
    <w:rsid w:val="001026EB"/>
    <w:rsid w:val="00102997"/>
    <w:rsid w:val="00102BB9"/>
    <w:rsid w:val="00103595"/>
    <w:rsid w:val="0010378E"/>
    <w:rsid w:val="00103EBA"/>
    <w:rsid w:val="0010481C"/>
    <w:rsid w:val="0010485E"/>
    <w:rsid w:val="00105D75"/>
    <w:rsid w:val="00105E9A"/>
    <w:rsid w:val="0010621D"/>
    <w:rsid w:val="00106D66"/>
    <w:rsid w:val="00106DF9"/>
    <w:rsid w:val="001070D5"/>
    <w:rsid w:val="0010712C"/>
    <w:rsid w:val="001074A4"/>
    <w:rsid w:val="001079AB"/>
    <w:rsid w:val="001079B8"/>
    <w:rsid w:val="00107DBD"/>
    <w:rsid w:val="00110192"/>
    <w:rsid w:val="001106A8"/>
    <w:rsid w:val="00110723"/>
    <w:rsid w:val="001108BD"/>
    <w:rsid w:val="00111166"/>
    <w:rsid w:val="00111885"/>
    <w:rsid w:val="0011230C"/>
    <w:rsid w:val="00112BFC"/>
    <w:rsid w:val="00113093"/>
    <w:rsid w:val="00113497"/>
    <w:rsid w:val="0011384E"/>
    <w:rsid w:val="001139BD"/>
    <w:rsid w:val="00114700"/>
    <w:rsid w:val="001151B7"/>
    <w:rsid w:val="001153ED"/>
    <w:rsid w:val="00115567"/>
    <w:rsid w:val="00116035"/>
    <w:rsid w:val="00116A96"/>
    <w:rsid w:val="0011712D"/>
    <w:rsid w:val="0011789A"/>
    <w:rsid w:val="00117AB8"/>
    <w:rsid w:val="001203C0"/>
    <w:rsid w:val="001204CD"/>
    <w:rsid w:val="00120DB7"/>
    <w:rsid w:val="0012120D"/>
    <w:rsid w:val="001218EF"/>
    <w:rsid w:val="00121A77"/>
    <w:rsid w:val="001221BA"/>
    <w:rsid w:val="00122798"/>
    <w:rsid w:val="00122AFE"/>
    <w:rsid w:val="00122D8E"/>
    <w:rsid w:val="001236E0"/>
    <w:rsid w:val="00123A6B"/>
    <w:rsid w:val="00123C01"/>
    <w:rsid w:val="00123CC0"/>
    <w:rsid w:val="00123D98"/>
    <w:rsid w:val="00124733"/>
    <w:rsid w:val="0012497E"/>
    <w:rsid w:val="00124A0E"/>
    <w:rsid w:val="00124A23"/>
    <w:rsid w:val="00124A24"/>
    <w:rsid w:val="00125633"/>
    <w:rsid w:val="00125859"/>
    <w:rsid w:val="00126300"/>
    <w:rsid w:val="001268F1"/>
    <w:rsid w:val="00126991"/>
    <w:rsid w:val="0012706C"/>
    <w:rsid w:val="001276CA"/>
    <w:rsid w:val="0012776C"/>
    <w:rsid w:val="00127870"/>
    <w:rsid w:val="00127CEF"/>
    <w:rsid w:val="00127D08"/>
    <w:rsid w:val="00130884"/>
    <w:rsid w:val="00131162"/>
    <w:rsid w:val="00131312"/>
    <w:rsid w:val="00131588"/>
    <w:rsid w:val="00131689"/>
    <w:rsid w:val="00131877"/>
    <w:rsid w:val="00131978"/>
    <w:rsid w:val="00132C4C"/>
    <w:rsid w:val="00133AB0"/>
    <w:rsid w:val="00133D1D"/>
    <w:rsid w:val="001341F5"/>
    <w:rsid w:val="00134C91"/>
    <w:rsid w:val="00134D05"/>
    <w:rsid w:val="00134F4E"/>
    <w:rsid w:val="001352B7"/>
    <w:rsid w:val="00135A6A"/>
    <w:rsid w:val="00136013"/>
    <w:rsid w:val="0013640B"/>
    <w:rsid w:val="001367D7"/>
    <w:rsid w:val="001367EB"/>
    <w:rsid w:val="00136A69"/>
    <w:rsid w:val="00136F17"/>
    <w:rsid w:val="001376D7"/>
    <w:rsid w:val="00137727"/>
    <w:rsid w:val="00137CD2"/>
    <w:rsid w:val="00137E1E"/>
    <w:rsid w:val="00137F10"/>
    <w:rsid w:val="001402DB"/>
    <w:rsid w:val="00140637"/>
    <w:rsid w:val="0014079D"/>
    <w:rsid w:val="0014095A"/>
    <w:rsid w:val="00140C0B"/>
    <w:rsid w:val="0014123B"/>
    <w:rsid w:val="001415D3"/>
    <w:rsid w:val="001416B6"/>
    <w:rsid w:val="00141B39"/>
    <w:rsid w:val="00141D45"/>
    <w:rsid w:val="00141E0D"/>
    <w:rsid w:val="00142343"/>
    <w:rsid w:val="0014282D"/>
    <w:rsid w:val="00142962"/>
    <w:rsid w:val="00142D41"/>
    <w:rsid w:val="00142DE1"/>
    <w:rsid w:val="00142EBF"/>
    <w:rsid w:val="001431ED"/>
    <w:rsid w:val="001432BD"/>
    <w:rsid w:val="001432F0"/>
    <w:rsid w:val="00143659"/>
    <w:rsid w:val="00143CCA"/>
    <w:rsid w:val="001442E6"/>
    <w:rsid w:val="001443C7"/>
    <w:rsid w:val="001447DF"/>
    <w:rsid w:val="00144ECD"/>
    <w:rsid w:val="0014530D"/>
    <w:rsid w:val="0014548F"/>
    <w:rsid w:val="001454A2"/>
    <w:rsid w:val="001454FE"/>
    <w:rsid w:val="001459D7"/>
    <w:rsid w:val="001468CA"/>
    <w:rsid w:val="001469F8"/>
    <w:rsid w:val="00146B09"/>
    <w:rsid w:val="00146B34"/>
    <w:rsid w:val="00147864"/>
    <w:rsid w:val="001479FA"/>
    <w:rsid w:val="0015035F"/>
    <w:rsid w:val="00150922"/>
    <w:rsid w:val="00150E5A"/>
    <w:rsid w:val="0015146E"/>
    <w:rsid w:val="001514CD"/>
    <w:rsid w:val="00151507"/>
    <w:rsid w:val="001518F6"/>
    <w:rsid w:val="001521B0"/>
    <w:rsid w:val="001523D6"/>
    <w:rsid w:val="00153313"/>
    <w:rsid w:val="001533ED"/>
    <w:rsid w:val="00153597"/>
    <w:rsid w:val="001537FF"/>
    <w:rsid w:val="00153A93"/>
    <w:rsid w:val="00154B9E"/>
    <w:rsid w:val="00154DAE"/>
    <w:rsid w:val="0015623A"/>
    <w:rsid w:val="00156973"/>
    <w:rsid w:val="00156E00"/>
    <w:rsid w:val="001572C2"/>
    <w:rsid w:val="001573EE"/>
    <w:rsid w:val="00157FA1"/>
    <w:rsid w:val="00160577"/>
    <w:rsid w:val="00160638"/>
    <w:rsid w:val="00160B11"/>
    <w:rsid w:val="00160D12"/>
    <w:rsid w:val="00161D9B"/>
    <w:rsid w:val="00161F67"/>
    <w:rsid w:val="0016390A"/>
    <w:rsid w:val="0016399F"/>
    <w:rsid w:val="001646AC"/>
    <w:rsid w:val="00164FE3"/>
    <w:rsid w:val="0016528A"/>
    <w:rsid w:val="00166570"/>
    <w:rsid w:val="001665A4"/>
    <w:rsid w:val="00166A54"/>
    <w:rsid w:val="00166B6D"/>
    <w:rsid w:val="00167045"/>
    <w:rsid w:val="00167418"/>
    <w:rsid w:val="0017010E"/>
    <w:rsid w:val="00170145"/>
    <w:rsid w:val="001709AF"/>
    <w:rsid w:val="00170AF7"/>
    <w:rsid w:val="001725FB"/>
    <w:rsid w:val="00172737"/>
    <w:rsid w:val="00172A95"/>
    <w:rsid w:val="00172C90"/>
    <w:rsid w:val="00172E45"/>
    <w:rsid w:val="001734AA"/>
    <w:rsid w:val="00173F21"/>
    <w:rsid w:val="001740FE"/>
    <w:rsid w:val="00174319"/>
    <w:rsid w:val="001746F8"/>
    <w:rsid w:val="00174A65"/>
    <w:rsid w:val="00174B37"/>
    <w:rsid w:val="00174D08"/>
    <w:rsid w:val="00174D74"/>
    <w:rsid w:val="00174E8E"/>
    <w:rsid w:val="001752FA"/>
    <w:rsid w:val="001756F5"/>
    <w:rsid w:val="0017575D"/>
    <w:rsid w:val="00175A17"/>
    <w:rsid w:val="00175B93"/>
    <w:rsid w:val="001760D7"/>
    <w:rsid w:val="00176275"/>
    <w:rsid w:val="0017652D"/>
    <w:rsid w:val="00176E71"/>
    <w:rsid w:val="001776B3"/>
    <w:rsid w:val="0017790F"/>
    <w:rsid w:val="00177E47"/>
    <w:rsid w:val="0018032A"/>
    <w:rsid w:val="001808D9"/>
    <w:rsid w:val="00180F46"/>
    <w:rsid w:val="001811CE"/>
    <w:rsid w:val="001813F1"/>
    <w:rsid w:val="001815A1"/>
    <w:rsid w:val="00181669"/>
    <w:rsid w:val="001817B0"/>
    <w:rsid w:val="00182093"/>
    <w:rsid w:val="00183579"/>
    <w:rsid w:val="001839D0"/>
    <w:rsid w:val="00183A8D"/>
    <w:rsid w:val="0018404B"/>
    <w:rsid w:val="00184713"/>
    <w:rsid w:val="00185884"/>
    <w:rsid w:val="00185AB7"/>
    <w:rsid w:val="00185D53"/>
    <w:rsid w:val="00185F05"/>
    <w:rsid w:val="00186EE9"/>
    <w:rsid w:val="00187520"/>
    <w:rsid w:val="0018756D"/>
    <w:rsid w:val="0019044D"/>
    <w:rsid w:val="00191CC9"/>
    <w:rsid w:val="001926C7"/>
    <w:rsid w:val="00192F0D"/>
    <w:rsid w:val="00193550"/>
    <w:rsid w:val="00193D0E"/>
    <w:rsid w:val="00193D8D"/>
    <w:rsid w:val="00194D12"/>
    <w:rsid w:val="00194EBD"/>
    <w:rsid w:val="00194F3F"/>
    <w:rsid w:val="00196150"/>
    <w:rsid w:val="0019654D"/>
    <w:rsid w:val="00196A1E"/>
    <w:rsid w:val="00196BD4"/>
    <w:rsid w:val="0019735D"/>
    <w:rsid w:val="001976A0"/>
    <w:rsid w:val="001976DC"/>
    <w:rsid w:val="00197A4D"/>
    <w:rsid w:val="00197A93"/>
    <w:rsid w:val="00197D6D"/>
    <w:rsid w:val="001A006D"/>
    <w:rsid w:val="001A00A1"/>
    <w:rsid w:val="001A0565"/>
    <w:rsid w:val="001A05E7"/>
    <w:rsid w:val="001A0779"/>
    <w:rsid w:val="001A0994"/>
    <w:rsid w:val="001A0A8F"/>
    <w:rsid w:val="001A0B19"/>
    <w:rsid w:val="001A1718"/>
    <w:rsid w:val="001A1AFE"/>
    <w:rsid w:val="001A1CD4"/>
    <w:rsid w:val="001A1E52"/>
    <w:rsid w:val="001A20AE"/>
    <w:rsid w:val="001A407D"/>
    <w:rsid w:val="001A42DE"/>
    <w:rsid w:val="001A46D8"/>
    <w:rsid w:val="001A47B9"/>
    <w:rsid w:val="001A4899"/>
    <w:rsid w:val="001A4A42"/>
    <w:rsid w:val="001A4D2A"/>
    <w:rsid w:val="001A4EFD"/>
    <w:rsid w:val="001A5E54"/>
    <w:rsid w:val="001A6BB7"/>
    <w:rsid w:val="001A6DA2"/>
    <w:rsid w:val="001A7040"/>
    <w:rsid w:val="001A70C6"/>
    <w:rsid w:val="001A72B6"/>
    <w:rsid w:val="001A74DA"/>
    <w:rsid w:val="001A7501"/>
    <w:rsid w:val="001A7B7F"/>
    <w:rsid w:val="001B01F8"/>
    <w:rsid w:val="001B0767"/>
    <w:rsid w:val="001B0D05"/>
    <w:rsid w:val="001B0E4C"/>
    <w:rsid w:val="001B108A"/>
    <w:rsid w:val="001B1932"/>
    <w:rsid w:val="001B19F6"/>
    <w:rsid w:val="001B1A7C"/>
    <w:rsid w:val="001B1DEF"/>
    <w:rsid w:val="001B1FFA"/>
    <w:rsid w:val="001B27AA"/>
    <w:rsid w:val="001B2D47"/>
    <w:rsid w:val="001B2ECC"/>
    <w:rsid w:val="001B3745"/>
    <w:rsid w:val="001B386E"/>
    <w:rsid w:val="001B3F05"/>
    <w:rsid w:val="001B4064"/>
    <w:rsid w:val="001B45E2"/>
    <w:rsid w:val="001B4822"/>
    <w:rsid w:val="001B4FB6"/>
    <w:rsid w:val="001B53F8"/>
    <w:rsid w:val="001B6316"/>
    <w:rsid w:val="001B6851"/>
    <w:rsid w:val="001B6BA3"/>
    <w:rsid w:val="001B7327"/>
    <w:rsid w:val="001B7361"/>
    <w:rsid w:val="001B79FE"/>
    <w:rsid w:val="001C0BAB"/>
    <w:rsid w:val="001C0C8E"/>
    <w:rsid w:val="001C0FB2"/>
    <w:rsid w:val="001C1540"/>
    <w:rsid w:val="001C17BF"/>
    <w:rsid w:val="001C1A03"/>
    <w:rsid w:val="001C1B28"/>
    <w:rsid w:val="001C1C9D"/>
    <w:rsid w:val="001C1FFD"/>
    <w:rsid w:val="001C4417"/>
    <w:rsid w:val="001C452E"/>
    <w:rsid w:val="001C48A3"/>
    <w:rsid w:val="001C52D0"/>
    <w:rsid w:val="001C56A6"/>
    <w:rsid w:val="001C59FB"/>
    <w:rsid w:val="001C5ABA"/>
    <w:rsid w:val="001C5B7F"/>
    <w:rsid w:val="001C5D72"/>
    <w:rsid w:val="001C615D"/>
    <w:rsid w:val="001C6301"/>
    <w:rsid w:val="001C6A14"/>
    <w:rsid w:val="001D02AE"/>
    <w:rsid w:val="001D042F"/>
    <w:rsid w:val="001D048E"/>
    <w:rsid w:val="001D0AE8"/>
    <w:rsid w:val="001D0CE5"/>
    <w:rsid w:val="001D0ED1"/>
    <w:rsid w:val="001D0EED"/>
    <w:rsid w:val="001D1454"/>
    <w:rsid w:val="001D1494"/>
    <w:rsid w:val="001D1DD8"/>
    <w:rsid w:val="001D25DC"/>
    <w:rsid w:val="001D2792"/>
    <w:rsid w:val="001D2CB9"/>
    <w:rsid w:val="001D313D"/>
    <w:rsid w:val="001D3778"/>
    <w:rsid w:val="001D3FE8"/>
    <w:rsid w:val="001D4923"/>
    <w:rsid w:val="001D4BC3"/>
    <w:rsid w:val="001D53EC"/>
    <w:rsid w:val="001D55E0"/>
    <w:rsid w:val="001D58CB"/>
    <w:rsid w:val="001D5DF7"/>
    <w:rsid w:val="001D6168"/>
    <w:rsid w:val="001D6812"/>
    <w:rsid w:val="001D69FA"/>
    <w:rsid w:val="001D7AB2"/>
    <w:rsid w:val="001E07EB"/>
    <w:rsid w:val="001E07F4"/>
    <w:rsid w:val="001E0973"/>
    <w:rsid w:val="001E0A8C"/>
    <w:rsid w:val="001E1482"/>
    <w:rsid w:val="001E1880"/>
    <w:rsid w:val="001E1E1A"/>
    <w:rsid w:val="001E2151"/>
    <w:rsid w:val="001E303B"/>
    <w:rsid w:val="001E3105"/>
    <w:rsid w:val="001E396A"/>
    <w:rsid w:val="001E3C3F"/>
    <w:rsid w:val="001E3FE4"/>
    <w:rsid w:val="001E41F3"/>
    <w:rsid w:val="001E4CB9"/>
    <w:rsid w:val="001E4CEC"/>
    <w:rsid w:val="001E5017"/>
    <w:rsid w:val="001E5142"/>
    <w:rsid w:val="001E5869"/>
    <w:rsid w:val="001E641D"/>
    <w:rsid w:val="001E6772"/>
    <w:rsid w:val="001E6AF1"/>
    <w:rsid w:val="001E6C18"/>
    <w:rsid w:val="001E6C45"/>
    <w:rsid w:val="001E7128"/>
    <w:rsid w:val="001E7131"/>
    <w:rsid w:val="001E73B6"/>
    <w:rsid w:val="001E744A"/>
    <w:rsid w:val="001E7814"/>
    <w:rsid w:val="001E79E9"/>
    <w:rsid w:val="001F03FB"/>
    <w:rsid w:val="001F0559"/>
    <w:rsid w:val="001F063A"/>
    <w:rsid w:val="001F0BE1"/>
    <w:rsid w:val="001F1128"/>
    <w:rsid w:val="001F1762"/>
    <w:rsid w:val="001F1D76"/>
    <w:rsid w:val="001F21EB"/>
    <w:rsid w:val="001F2948"/>
    <w:rsid w:val="001F352B"/>
    <w:rsid w:val="001F38CB"/>
    <w:rsid w:val="001F3C98"/>
    <w:rsid w:val="001F3DCA"/>
    <w:rsid w:val="001F4C4A"/>
    <w:rsid w:val="001F50AE"/>
    <w:rsid w:val="001F53CB"/>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62FC"/>
    <w:rsid w:val="00206451"/>
    <w:rsid w:val="00206AE6"/>
    <w:rsid w:val="00206D3A"/>
    <w:rsid w:val="00206F90"/>
    <w:rsid w:val="00207799"/>
    <w:rsid w:val="0021002B"/>
    <w:rsid w:val="00210338"/>
    <w:rsid w:val="0021170A"/>
    <w:rsid w:val="00211E2A"/>
    <w:rsid w:val="00211EF3"/>
    <w:rsid w:val="00212AEC"/>
    <w:rsid w:val="0021384E"/>
    <w:rsid w:val="00213BC0"/>
    <w:rsid w:val="0021415A"/>
    <w:rsid w:val="002148B3"/>
    <w:rsid w:val="00214F5E"/>
    <w:rsid w:val="0021506C"/>
    <w:rsid w:val="00215919"/>
    <w:rsid w:val="0021648D"/>
    <w:rsid w:val="00216A65"/>
    <w:rsid w:val="00216AF3"/>
    <w:rsid w:val="00216C7A"/>
    <w:rsid w:val="00216F1D"/>
    <w:rsid w:val="0021717D"/>
    <w:rsid w:val="00217481"/>
    <w:rsid w:val="00217CE3"/>
    <w:rsid w:val="002210EC"/>
    <w:rsid w:val="00221332"/>
    <w:rsid w:val="00221639"/>
    <w:rsid w:val="00221AE7"/>
    <w:rsid w:val="002223CF"/>
    <w:rsid w:val="00223681"/>
    <w:rsid w:val="00223DC9"/>
    <w:rsid w:val="002246A5"/>
    <w:rsid w:val="0022489B"/>
    <w:rsid w:val="0022490A"/>
    <w:rsid w:val="00224A42"/>
    <w:rsid w:val="00224A52"/>
    <w:rsid w:val="00225037"/>
    <w:rsid w:val="0022547F"/>
    <w:rsid w:val="00226C02"/>
    <w:rsid w:val="00226DDB"/>
    <w:rsid w:val="002277CB"/>
    <w:rsid w:val="002279B8"/>
    <w:rsid w:val="00227E3A"/>
    <w:rsid w:val="00230468"/>
    <w:rsid w:val="0023048F"/>
    <w:rsid w:val="00230722"/>
    <w:rsid w:val="00230785"/>
    <w:rsid w:val="00230AD3"/>
    <w:rsid w:val="00230FCA"/>
    <w:rsid w:val="00231073"/>
    <w:rsid w:val="0023190E"/>
    <w:rsid w:val="00231EB0"/>
    <w:rsid w:val="0023277C"/>
    <w:rsid w:val="00233229"/>
    <w:rsid w:val="00233FE5"/>
    <w:rsid w:val="00234517"/>
    <w:rsid w:val="002348D2"/>
    <w:rsid w:val="00234A80"/>
    <w:rsid w:val="00234C85"/>
    <w:rsid w:val="00234CCA"/>
    <w:rsid w:val="00234CF8"/>
    <w:rsid w:val="00234E36"/>
    <w:rsid w:val="0023530F"/>
    <w:rsid w:val="002354D5"/>
    <w:rsid w:val="002356BB"/>
    <w:rsid w:val="00235F3E"/>
    <w:rsid w:val="00236FB3"/>
    <w:rsid w:val="00236FD8"/>
    <w:rsid w:val="002372EA"/>
    <w:rsid w:val="00237A22"/>
    <w:rsid w:val="00237F9A"/>
    <w:rsid w:val="0024020E"/>
    <w:rsid w:val="0024082A"/>
    <w:rsid w:val="00241A62"/>
    <w:rsid w:val="00241E1B"/>
    <w:rsid w:val="00242057"/>
    <w:rsid w:val="0024250B"/>
    <w:rsid w:val="002428F4"/>
    <w:rsid w:val="002432E0"/>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22A0"/>
    <w:rsid w:val="00252984"/>
    <w:rsid w:val="00253DB0"/>
    <w:rsid w:val="00254D97"/>
    <w:rsid w:val="00254DF1"/>
    <w:rsid w:val="00254E25"/>
    <w:rsid w:val="00255314"/>
    <w:rsid w:val="0025575B"/>
    <w:rsid w:val="00255884"/>
    <w:rsid w:val="00255E20"/>
    <w:rsid w:val="002561F3"/>
    <w:rsid w:val="0025645C"/>
    <w:rsid w:val="00257A33"/>
    <w:rsid w:val="00257E0E"/>
    <w:rsid w:val="00260C82"/>
    <w:rsid w:val="00261D80"/>
    <w:rsid w:val="00261F73"/>
    <w:rsid w:val="0026219D"/>
    <w:rsid w:val="002627B5"/>
    <w:rsid w:val="002627FF"/>
    <w:rsid w:val="00262D2C"/>
    <w:rsid w:val="00262E4F"/>
    <w:rsid w:val="00262FC5"/>
    <w:rsid w:val="002630D7"/>
    <w:rsid w:val="00263194"/>
    <w:rsid w:val="0026350E"/>
    <w:rsid w:val="00263DC8"/>
    <w:rsid w:val="002648D6"/>
    <w:rsid w:val="002656C7"/>
    <w:rsid w:val="002658C0"/>
    <w:rsid w:val="002662B7"/>
    <w:rsid w:val="00267886"/>
    <w:rsid w:val="00267FF7"/>
    <w:rsid w:val="00270155"/>
    <w:rsid w:val="0027034F"/>
    <w:rsid w:val="0027046E"/>
    <w:rsid w:val="00270A2F"/>
    <w:rsid w:val="00270E30"/>
    <w:rsid w:val="0027134C"/>
    <w:rsid w:val="00271927"/>
    <w:rsid w:val="00271C92"/>
    <w:rsid w:val="00272126"/>
    <w:rsid w:val="0027229C"/>
    <w:rsid w:val="00272B02"/>
    <w:rsid w:val="002733EB"/>
    <w:rsid w:val="00273A18"/>
    <w:rsid w:val="00273C90"/>
    <w:rsid w:val="00273FC7"/>
    <w:rsid w:val="00274B40"/>
    <w:rsid w:val="002757C9"/>
    <w:rsid w:val="00275A0D"/>
    <w:rsid w:val="00275D12"/>
    <w:rsid w:val="002762F3"/>
    <w:rsid w:val="00277301"/>
    <w:rsid w:val="00277865"/>
    <w:rsid w:val="00277D30"/>
    <w:rsid w:val="002801CF"/>
    <w:rsid w:val="00280FF8"/>
    <w:rsid w:val="0028108C"/>
    <w:rsid w:val="00281CBF"/>
    <w:rsid w:val="00281D24"/>
    <w:rsid w:val="00281DA1"/>
    <w:rsid w:val="00281DA4"/>
    <w:rsid w:val="00281E53"/>
    <w:rsid w:val="002825DB"/>
    <w:rsid w:val="00283507"/>
    <w:rsid w:val="0028409F"/>
    <w:rsid w:val="00284A2B"/>
    <w:rsid w:val="0028542B"/>
    <w:rsid w:val="00285769"/>
    <w:rsid w:val="002861B3"/>
    <w:rsid w:val="002861DD"/>
    <w:rsid w:val="00286475"/>
    <w:rsid w:val="00286D85"/>
    <w:rsid w:val="00286EFD"/>
    <w:rsid w:val="002870BC"/>
    <w:rsid w:val="0028755E"/>
    <w:rsid w:val="0028790D"/>
    <w:rsid w:val="00287A85"/>
    <w:rsid w:val="00287C98"/>
    <w:rsid w:val="00290811"/>
    <w:rsid w:val="00290AAB"/>
    <w:rsid w:val="00290AEE"/>
    <w:rsid w:val="00291483"/>
    <w:rsid w:val="00291569"/>
    <w:rsid w:val="00291715"/>
    <w:rsid w:val="00291810"/>
    <w:rsid w:val="00291A15"/>
    <w:rsid w:val="00291A2A"/>
    <w:rsid w:val="00291CC8"/>
    <w:rsid w:val="002922EA"/>
    <w:rsid w:val="00292450"/>
    <w:rsid w:val="002942DB"/>
    <w:rsid w:val="00294309"/>
    <w:rsid w:val="002947AD"/>
    <w:rsid w:val="00294BF9"/>
    <w:rsid w:val="002965F8"/>
    <w:rsid w:val="00296681"/>
    <w:rsid w:val="00296728"/>
    <w:rsid w:val="00296910"/>
    <w:rsid w:val="002979F1"/>
    <w:rsid w:val="002A09BA"/>
    <w:rsid w:val="002A0AAE"/>
    <w:rsid w:val="002A0C56"/>
    <w:rsid w:val="002A187E"/>
    <w:rsid w:val="002A25F2"/>
    <w:rsid w:val="002A263F"/>
    <w:rsid w:val="002A2E86"/>
    <w:rsid w:val="002A2ED4"/>
    <w:rsid w:val="002A2F95"/>
    <w:rsid w:val="002A3279"/>
    <w:rsid w:val="002A38E2"/>
    <w:rsid w:val="002A394B"/>
    <w:rsid w:val="002A4C12"/>
    <w:rsid w:val="002A4C13"/>
    <w:rsid w:val="002A4C7D"/>
    <w:rsid w:val="002A4F2A"/>
    <w:rsid w:val="002A5CF1"/>
    <w:rsid w:val="002A6290"/>
    <w:rsid w:val="002A6439"/>
    <w:rsid w:val="002A67F6"/>
    <w:rsid w:val="002A6CCF"/>
    <w:rsid w:val="002A6E9D"/>
    <w:rsid w:val="002B014A"/>
    <w:rsid w:val="002B0446"/>
    <w:rsid w:val="002B1B66"/>
    <w:rsid w:val="002B2172"/>
    <w:rsid w:val="002B2482"/>
    <w:rsid w:val="002B2636"/>
    <w:rsid w:val="002B264A"/>
    <w:rsid w:val="002B2B6D"/>
    <w:rsid w:val="002B2BA4"/>
    <w:rsid w:val="002B2DF5"/>
    <w:rsid w:val="002B31CA"/>
    <w:rsid w:val="002B32BF"/>
    <w:rsid w:val="002B3D05"/>
    <w:rsid w:val="002B4425"/>
    <w:rsid w:val="002B4F64"/>
    <w:rsid w:val="002B56ED"/>
    <w:rsid w:val="002B5CB9"/>
    <w:rsid w:val="002B5EB5"/>
    <w:rsid w:val="002B67EB"/>
    <w:rsid w:val="002B71DF"/>
    <w:rsid w:val="002B7659"/>
    <w:rsid w:val="002C02C1"/>
    <w:rsid w:val="002C02FB"/>
    <w:rsid w:val="002C064F"/>
    <w:rsid w:val="002C0E30"/>
    <w:rsid w:val="002C1747"/>
    <w:rsid w:val="002C1BEE"/>
    <w:rsid w:val="002C1C54"/>
    <w:rsid w:val="002C1DA6"/>
    <w:rsid w:val="002C22F9"/>
    <w:rsid w:val="002C2634"/>
    <w:rsid w:val="002C372F"/>
    <w:rsid w:val="002C3949"/>
    <w:rsid w:val="002C42D4"/>
    <w:rsid w:val="002C5212"/>
    <w:rsid w:val="002C5A0A"/>
    <w:rsid w:val="002C6161"/>
    <w:rsid w:val="002C6692"/>
    <w:rsid w:val="002C765D"/>
    <w:rsid w:val="002C78CA"/>
    <w:rsid w:val="002C7909"/>
    <w:rsid w:val="002C7F18"/>
    <w:rsid w:val="002D0207"/>
    <w:rsid w:val="002D0392"/>
    <w:rsid w:val="002D0C6D"/>
    <w:rsid w:val="002D0E97"/>
    <w:rsid w:val="002D19AD"/>
    <w:rsid w:val="002D1C8B"/>
    <w:rsid w:val="002D220A"/>
    <w:rsid w:val="002D22CE"/>
    <w:rsid w:val="002D2485"/>
    <w:rsid w:val="002D2A02"/>
    <w:rsid w:val="002D2B7D"/>
    <w:rsid w:val="002D3342"/>
    <w:rsid w:val="002D36F9"/>
    <w:rsid w:val="002D3CBD"/>
    <w:rsid w:val="002D3F92"/>
    <w:rsid w:val="002D4088"/>
    <w:rsid w:val="002D437C"/>
    <w:rsid w:val="002D452F"/>
    <w:rsid w:val="002D4823"/>
    <w:rsid w:val="002D5386"/>
    <w:rsid w:val="002D54B7"/>
    <w:rsid w:val="002D5BA2"/>
    <w:rsid w:val="002D5CCC"/>
    <w:rsid w:val="002D5F75"/>
    <w:rsid w:val="002D5FD8"/>
    <w:rsid w:val="002D62AA"/>
    <w:rsid w:val="002D69AE"/>
    <w:rsid w:val="002D70B0"/>
    <w:rsid w:val="002D751B"/>
    <w:rsid w:val="002E0559"/>
    <w:rsid w:val="002E06F5"/>
    <w:rsid w:val="002E077A"/>
    <w:rsid w:val="002E1239"/>
    <w:rsid w:val="002E15B2"/>
    <w:rsid w:val="002E1647"/>
    <w:rsid w:val="002E1F7C"/>
    <w:rsid w:val="002E26C4"/>
    <w:rsid w:val="002E26C6"/>
    <w:rsid w:val="002E2BD6"/>
    <w:rsid w:val="002E30CE"/>
    <w:rsid w:val="002E32B2"/>
    <w:rsid w:val="002E4064"/>
    <w:rsid w:val="002E408C"/>
    <w:rsid w:val="002E444E"/>
    <w:rsid w:val="002E481B"/>
    <w:rsid w:val="002E496C"/>
    <w:rsid w:val="002E4A2A"/>
    <w:rsid w:val="002E4D00"/>
    <w:rsid w:val="002E4D31"/>
    <w:rsid w:val="002E4EC6"/>
    <w:rsid w:val="002E5934"/>
    <w:rsid w:val="002E6768"/>
    <w:rsid w:val="002E6892"/>
    <w:rsid w:val="002E734D"/>
    <w:rsid w:val="002E7C93"/>
    <w:rsid w:val="002F1923"/>
    <w:rsid w:val="002F20A7"/>
    <w:rsid w:val="002F21AD"/>
    <w:rsid w:val="002F25D5"/>
    <w:rsid w:val="002F3F2D"/>
    <w:rsid w:val="002F3FCE"/>
    <w:rsid w:val="002F4C3A"/>
    <w:rsid w:val="002F4E2D"/>
    <w:rsid w:val="002F5375"/>
    <w:rsid w:val="002F56B8"/>
    <w:rsid w:val="002F5F0A"/>
    <w:rsid w:val="002F6B91"/>
    <w:rsid w:val="002F6BED"/>
    <w:rsid w:val="002F6C55"/>
    <w:rsid w:val="002F7734"/>
    <w:rsid w:val="002F7A97"/>
    <w:rsid w:val="003012AC"/>
    <w:rsid w:val="003013B9"/>
    <w:rsid w:val="003019B0"/>
    <w:rsid w:val="00302054"/>
    <w:rsid w:val="00302652"/>
    <w:rsid w:val="00302D13"/>
    <w:rsid w:val="00303277"/>
    <w:rsid w:val="00303777"/>
    <w:rsid w:val="003038EB"/>
    <w:rsid w:val="00303DE9"/>
    <w:rsid w:val="003042D9"/>
    <w:rsid w:val="003048B7"/>
    <w:rsid w:val="00304BF6"/>
    <w:rsid w:val="00304E36"/>
    <w:rsid w:val="003051E2"/>
    <w:rsid w:val="0030589D"/>
    <w:rsid w:val="00305B42"/>
    <w:rsid w:val="003060F4"/>
    <w:rsid w:val="00306383"/>
    <w:rsid w:val="0030676C"/>
    <w:rsid w:val="00306D09"/>
    <w:rsid w:val="00306D3E"/>
    <w:rsid w:val="003072F8"/>
    <w:rsid w:val="003101C8"/>
    <w:rsid w:val="0031057A"/>
    <w:rsid w:val="00310BEA"/>
    <w:rsid w:val="0031113A"/>
    <w:rsid w:val="003111F9"/>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8D"/>
    <w:rsid w:val="00314FA0"/>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7EA"/>
    <w:rsid w:val="0032394D"/>
    <w:rsid w:val="003247A8"/>
    <w:rsid w:val="00324C83"/>
    <w:rsid w:val="00324D51"/>
    <w:rsid w:val="00324D79"/>
    <w:rsid w:val="003250F9"/>
    <w:rsid w:val="00325827"/>
    <w:rsid w:val="0032588A"/>
    <w:rsid w:val="0032596F"/>
    <w:rsid w:val="00325D0F"/>
    <w:rsid w:val="00325F71"/>
    <w:rsid w:val="00326592"/>
    <w:rsid w:val="00326644"/>
    <w:rsid w:val="00326674"/>
    <w:rsid w:val="00326D1C"/>
    <w:rsid w:val="00327274"/>
    <w:rsid w:val="0032781D"/>
    <w:rsid w:val="00327836"/>
    <w:rsid w:val="00330153"/>
    <w:rsid w:val="00330568"/>
    <w:rsid w:val="003305B7"/>
    <w:rsid w:val="00330625"/>
    <w:rsid w:val="003307D5"/>
    <w:rsid w:val="0033175A"/>
    <w:rsid w:val="0033186E"/>
    <w:rsid w:val="00331945"/>
    <w:rsid w:val="003321F5"/>
    <w:rsid w:val="00332753"/>
    <w:rsid w:val="00332CC3"/>
    <w:rsid w:val="00332D9C"/>
    <w:rsid w:val="00332F8E"/>
    <w:rsid w:val="00333302"/>
    <w:rsid w:val="003343CE"/>
    <w:rsid w:val="00334E45"/>
    <w:rsid w:val="00334E85"/>
    <w:rsid w:val="003354C2"/>
    <w:rsid w:val="00335573"/>
    <w:rsid w:val="003359FC"/>
    <w:rsid w:val="00335A1C"/>
    <w:rsid w:val="0033633D"/>
    <w:rsid w:val="00336526"/>
    <w:rsid w:val="00336819"/>
    <w:rsid w:val="00336A92"/>
    <w:rsid w:val="00336BAF"/>
    <w:rsid w:val="00336CFF"/>
    <w:rsid w:val="003370B8"/>
    <w:rsid w:val="0033756C"/>
    <w:rsid w:val="003406F7"/>
    <w:rsid w:val="00340C74"/>
    <w:rsid w:val="00340D13"/>
    <w:rsid w:val="0034159C"/>
    <w:rsid w:val="003418ED"/>
    <w:rsid w:val="00341F09"/>
    <w:rsid w:val="003423BA"/>
    <w:rsid w:val="0034249C"/>
    <w:rsid w:val="0034269B"/>
    <w:rsid w:val="00342BBA"/>
    <w:rsid w:val="00342F5B"/>
    <w:rsid w:val="00343C5E"/>
    <w:rsid w:val="00344383"/>
    <w:rsid w:val="003448B5"/>
    <w:rsid w:val="0034576D"/>
    <w:rsid w:val="0034620C"/>
    <w:rsid w:val="00346218"/>
    <w:rsid w:val="00346A51"/>
    <w:rsid w:val="003473BE"/>
    <w:rsid w:val="00347456"/>
    <w:rsid w:val="0035060D"/>
    <w:rsid w:val="00350901"/>
    <w:rsid w:val="00350B22"/>
    <w:rsid w:val="00350EBC"/>
    <w:rsid w:val="003515AC"/>
    <w:rsid w:val="00351B25"/>
    <w:rsid w:val="00351E64"/>
    <w:rsid w:val="003525E2"/>
    <w:rsid w:val="003529DE"/>
    <w:rsid w:val="00352ACD"/>
    <w:rsid w:val="0035333D"/>
    <w:rsid w:val="00353360"/>
    <w:rsid w:val="00353C0E"/>
    <w:rsid w:val="0035402A"/>
    <w:rsid w:val="00354181"/>
    <w:rsid w:val="00354735"/>
    <w:rsid w:val="003548AA"/>
    <w:rsid w:val="00354CAC"/>
    <w:rsid w:val="00354FDE"/>
    <w:rsid w:val="003551EB"/>
    <w:rsid w:val="003557E6"/>
    <w:rsid w:val="003564E2"/>
    <w:rsid w:val="00356563"/>
    <w:rsid w:val="0035677B"/>
    <w:rsid w:val="00356C03"/>
    <w:rsid w:val="00357100"/>
    <w:rsid w:val="003573F2"/>
    <w:rsid w:val="00360F5E"/>
    <w:rsid w:val="00361A50"/>
    <w:rsid w:val="00361D26"/>
    <w:rsid w:val="003621A7"/>
    <w:rsid w:val="0036233C"/>
    <w:rsid w:val="00362B27"/>
    <w:rsid w:val="00362B8F"/>
    <w:rsid w:val="00363AE3"/>
    <w:rsid w:val="00364290"/>
    <w:rsid w:val="003643EF"/>
    <w:rsid w:val="00364561"/>
    <w:rsid w:val="0036475F"/>
    <w:rsid w:val="00364877"/>
    <w:rsid w:val="00364884"/>
    <w:rsid w:val="00364C80"/>
    <w:rsid w:val="0036523B"/>
    <w:rsid w:val="003652D6"/>
    <w:rsid w:val="00365564"/>
    <w:rsid w:val="00365D1E"/>
    <w:rsid w:val="00366B0C"/>
    <w:rsid w:val="00366E72"/>
    <w:rsid w:val="00366EBA"/>
    <w:rsid w:val="00367452"/>
    <w:rsid w:val="00367966"/>
    <w:rsid w:val="00367E44"/>
    <w:rsid w:val="00367F30"/>
    <w:rsid w:val="0037044E"/>
    <w:rsid w:val="00370B4F"/>
    <w:rsid w:val="003713EA"/>
    <w:rsid w:val="00371866"/>
    <w:rsid w:val="00371AD0"/>
    <w:rsid w:val="00372ECC"/>
    <w:rsid w:val="003736B6"/>
    <w:rsid w:val="00373DE6"/>
    <w:rsid w:val="00373E66"/>
    <w:rsid w:val="00374D7F"/>
    <w:rsid w:val="0037513F"/>
    <w:rsid w:val="003752FB"/>
    <w:rsid w:val="00375AA9"/>
    <w:rsid w:val="0037676D"/>
    <w:rsid w:val="00376842"/>
    <w:rsid w:val="00377036"/>
    <w:rsid w:val="00380474"/>
    <w:rsid w:val="00381B09"/>
    <w:rsid w:val="003820B1"/>
    <w:rsid w:val="00382B4F"/>
    <w:rsid w:val="00382FBA"/>
    <w:rsid w:val="00383742"/>
    <w:rsid w:val="0038404A"/>
    <w:rsid w:val="0038420A"/>
    <w:rsid w:val="0038443A"/>
    <w:rsid w:val="003847C1"/>
    <w:rsid w:val="003862BE"/>
    <w:rsid w:val="0038647B"/>
    <w:rsid w:val="00386561"/>
    <w:rsid w:val="003877B9"/>
    <w:rsid w:val="00387986"/>
    <w:rsid w:val="00387C98"/>
    <w:rsid w:val="003906D3"/>
    <w:rsid w:val="00390FB3"/>
    <w:rsid w:val="00391048"/>
    <w:rsid w:val="003917E7"/>
    <w:rsid w:val="00391F1F"/>
    <w:rsid w:val="0039224D"/>
    <w:rsid w:val="0039244A"/>
    <w:rsid w:val="003928BA"/>
    <w:rsid w:val="00393A41"/>
    <w:rsid w:val="00393B5A"/>
    <w:rsid w:val="00393C95"/>
    <w:rsid w:val="00393CB9"/>
    <w:rsid w:val="00393DA5"/>
    <w:rsid w:val="00394135"/>
    <w:rsid w:val="003948C5"/>
    <w:rsid w:val="00394C77"/>
    <w:rsid w:val="00395265"/>
    <w:rsid w:val="00395652"/>
    <w:rsid w:val="00395753"/>
    <w:rsid w:val="00395BA2"/>
    <w:rsid w:val="00395D8E"/>
    <w:rsid w:val="00396164"/>
    <w:rsid w:val="003964E5"/>
    <w:rsid w:val="00396B48"/>
    <w:rsid w:val="00397075"/>
    <w:rsid w:val="003971D9"/>
    <w:rsid w:val="003979B1"/>
    <w:rsid w:val="003A01CE"/>
    <w:rsid w:val="003A0387"/>
    <w:rsid w:val="003A0C3D"/>
    <w:rsid w:val="003A0ECB"/>
    <w:rsid w:val="003A0F72"/>
    <w:rsid w:val="003A107B"/>
    <w:rsid w:val="003A1160"/>
    <w:rsid w:val="003A236E"/>
    <w:rsid w:val="003A2848"/>
    <w:rsid w:val="003A306A"/>
    <w:rsid w:val="003A3112"/>
    <w:rsid w:val="003A33DC"/>
    <w:rsid w:val="003A33EA"/>
    <w:rsid w:val="003A3754"/>
    <w:rsid w:val="003A383B"/>
    <w:rsid w:val="003A3938"/>
    <w:rsid w:val="003A3BC6"/>
    <w:rsid w:val="003A3BF0"/>
    <w:rsid w:val="003A49D0"/>
    <w:rsid w:val="003A50C2"/>
    <w:rsid w:val="003A53D7"/>
    <w:rsid w:val="003A5649"/>
    <w:rsid w:val="003A56A0"/>
    <w:rsid w:val="003A5922"/>
    <w:rsid w:val="003A5E15"/>
    <w:rsid w:val="003A62C0"/>
    <w:rsid w:val="003A6382"/>
    <w:rsid w:val="003A64DF"/>
    <w:rsid w:val="003A6AF1"/>
    <w:rsid w:val="003A6AF3"/>
    <w:rsid w:val="003A7162"/>
    <w:rsid w:val="003A75F6"/>
    <w:rsid w:val="003A7648"/>
    <w:rsid w:val="003A76D0"/>
    <w:rsid w:val="003A7956"/>
    <w:rsid w:val="003A7C03"/>
    <w:rsid w:val="003A7EC6"/>
    <w:rsid w:val="003B0C31"/>
    <w:rsid w:val="003B0EAB"/>
    <w:rsid w:val="003B12B2"/>
    <w:rsid w:val="003B1ED2"/>
    <w:rsid w:val="003B251C"/>
    <w:rsid w:val="003B26F1"/>
    <w:rsid w:val="003B2FDE"/>
    <w:rsid w:val="003B3077"/>
    <w:rsid w:val="003B34D7"/>
    <w:rsid w:val="003B3C8D"/>
    <w:rsid w:val="003B4489"/>
    <w:rsid w:val="003B47D9"/>
    <w:rsid w:val="003B487E"/>
    <w:rsid w:val="003B56A2"/>
    <w:rsid w:val="003B5B17"/>
    <w:rsid w:val="003B6511"/>
    <w:rsid w:val="003B65DD"/>
    <w:rsid w:val="003B674F"/>
    <w:rsid w:val="003B7411"/>
    <w:rsid w:val="003B7949"/>
    <w:rsid w:val="003B79E8"/>
    <w:rsid w:val="003B7A10"/>
    <w:rsid w:val="003C048B"/>
    <w:rsid w:val="003C0CD5"/>
    <w:rsid w:val="003C13DA"/>
    <w:rsid w:val="003C1BB3"/>
    <w:rsid w:val="003C1CE5"/>
    <w:rsid w:val="003C2C86"/>
    <w:rsid w:val="003C2FF2"/>
    <w:rsid w:val="003C329E"/>
    <w:rsid w:val="003C3504"/>
    <w:rsid w:val="003C3874"/>
    <w:rsid w:val="003C3913"/>
    <w:rsid w:val="003C425D"/>
    <w:rsid w:val="003C428F"/>
    <w:rsid w:val="003C4A70"/>
    <w:rsid w:val="003C550B"/>
    <w:rsid w:val="003C5C3C"/>
    <w:rsid w:val="003C62C3"/>
    <w:rsid w:val="003C661A"/>
    <w:rsid w:val="003C6C39"/>
    <w:rsid w:val="003C707D"/>
    <w:rsid w:val="003C70A7"/>
    <w:rsid w:val="003D094C"/>
    <w:rsid w:val="003D0A10"/>
    <w:rsid w:val="003D103A"/>
    <w:rsid w:val="003D117E"/>
    <w:rsid w:val="003D1E8B"/>
    <w:rsid w:val="003D1E8C"/>
    <w:rsid w:val="003D266E"/>
    <w:rsid w:val="003D3048"/>
    <w:rsid w:val="003D33B2"/>
    <w:rsid w:val="003D38DD"/>
    <w:rsid w:val="003D3947"/>
    <w:rsid w:val="003D3BE2"/>
    <w:rsid w:val="003D3FA4"/>
    <w:rsid w:val="003D43E9"/>
    <w:rsid w:val="003D4821"/>
    <w:rsid w:val="003D4BC9"/>
    <w:rsid w:val="003D5213"/>
    <w:rsid w:val="003D52DD"/>
    <w:rsid w:val="003D536E"/>
    <w:rsid w:val="003D5500"/>
    <w:rsid w:val="003D5BAA"/>
    <w:rsid w:val="003D5D41"/>
    <w:rsid w:val="003D67B0"/>
    <w:rsid w:val="003D6E4E"/>
    <w:rsid w:val="003D79B0"/>
    <w:rsid w:val="003D7AEE"/>
    <w:rsid w:val="003D7BB0"/>
    <w:rsid w:val="003D7CD0"/>
    <w:rsid w:val="003D7F11"/>
    <w:rsid w:val="003E018E"/>
    <w:rsid w:val="003E04B4"/>
    <w:rsid w:val="003E0C2E"/>
    <w:rsid w:val="003E0DF9"/>
    <w:rsid w:val="003E1197"/>
    <w:rsid w:val="003E12AC"/>
    <w:rsid w:val="003E14E8"/>
    <w:rsid w:val="003E1A42"/>
    <w:rsid w:val="003E1BE6"/>
    <w:rsid w:val="003E1C57"/>
    <w:rsid w:val="003E22FA"/>
    <w:rsid w:val="003E30FD"/>
    <w:rsid w:val="003E340E"/>
    <w:rsid w:val="003E3AA7"/>
    <w:rsid w:val="003E3CEF"/>
    <w:rsid w:val="003E4350"/>
    <w:rsid w:val="003E441C"/>
    <w:rsid w:val="003E505A"/>
    <w:rsid w:val="003E5ACD"/>
    <w:rsid w:val="003E5C23"/>
    <w:rsid w:val="003E5F0F"/>
    <w:rsid w:val="003E6012"/>
    <w:rsid w:val="003E60D9"/>
    <w:rsid w:val="003E6653"/>
    <w:rsid w:val="003E7C64"/>
    <w:rsid w:val="003E7EAD"/>
    <w:rsid w:val="003F04C0"/>
    <w:rsid w:val="003F0A59"/>
    <w:rsid w:val="003F0C57"/>
    <w:rsid w:val="003F1252"/>
    <w:rsid w:val="003F1307"/>
    <w:rsid w:val="003F13DA"/>
    <w:rsid w:val="003F1409"/>
    <w:rsid w:val="003F171E"/>
    <w:rsid w:val="003F1825"/>
    <w:rsid w:val="003F1E17"/>
    <w:rsid w:val="003F20F8"/>
    <w:rsid w:val="003F25CA"/>
    <w:rsid w:val="003F2A21"/>
    <w:rsid w:val="003F3986"/>
    <w:rsid w:val="003F3AB5"/>
    <w:rsid w:val="003F47CC"/>
    <w:rsid w:val="003F4925"/>
    <w:rsid w:val="003F4930"/>
    <w:rsid w:val="003F5C5B"/>
    <w:rsid w:val="003F600C"/>
    <w:rsid w:val="003F6506"/>
    <w:rsid w:val="003F6876"/>
    <w:rsid w:val="003F68DD"/>
    <w:rsid w:val="003F6983"/>
    <w:rsid w:val="003F6999"/>
    <w:rsid w:val="003F6B1A"/>
    <w:rsid w:val="003F6EAC"/>
    <w:rsid w:val="003F6F95"/>
    <w:rsid w:val="00400381"/>
    <w:rsid w:val="00400628"/>
    <w:rsid w:val="00400A66"/>
    <w:rsid w:val="00400DFD"/>
    <w:rsid w:val="004012EA"/>
    <w:rsid w:val="00401784"/>
    <w:rsid w:val="0040178E"/>
    <w:rsid w:val="00401B79"/>
    <w:rsid w:val="004020BA"/>
    <w:rsid w:val="0040227E"/>
    <w:rsid w:val="0040269E"/>
    <w:rsid w:val="004027F4"/>
    <w:rsid w:val="004027F6"/>
    <w:rsid w:val="004027FE"/>
    <w:rsid w:val="0040304C"/>
    <w:rsid w:val="00403598"/>
    <w:rsid w:val="004035B3"/>
    <w:rsid w:val="0040381B"/>
    <w:rsid w:val="00403950"/>
    <w:rsid w:val="00403A81"/>
    <w:rsid w:val="00404336"/>
    <w:rsid w:val="004045CF"/>
    <w:rsid w:val="00404C95"/>
    <w:rsid w:val="00404CA4"/>
    <w:rsid w:val="00404DC0"/>
    <w:rsid w:val="00404E3A"/>
    <w:rsid w:val="00405407"/>
    <w:rsid w:val="004055BF"/>
    <w:rsid w:val="00405648"/>
    <w:rsid w:val="00405D56"/>
    <w:rsid w:val="0040622D"/>
    <w:rsid w:val="00406535"/>
    <w:rsid w:val="0040664B"/>
    <w:rsid w:val="00407532"/>
    <w:rsid w:val="00407552"/>
    <w:rsid w:val="004077C5"/>
    <w:rsid w:val="0040781A"/>
    <w:rsid w:val="004107E5"/>
    <w:rsid w:val="00410CB0"/>
    <w:rsid w:val="00411C34"/>
    <w:rsid w:val="00411F1F"/>
    <w:rsid w:val="0041278F"/>
    <w:rsid w:val="00412A54"/>
    <w:rsid w:val="00413ACE"/>
    <w:rsid w:val="00413AFA"/>
    <w:rsid w:val="00413C02"/>
    <w:rsid w:val="00414474"/>
    <w:rsid w:val="00414D1E"/>
    <w:rsid w:val="00415CA3"/>
    <w:rsid w:val="00416BEA"/>
    <w:rsid w:val="00416D80"/>
    <w:rsid w:val="00416E52"/>
    <w:rsid w:val="00417013"/>
    <w:rsid w:val="004170FF"/>
    <w:rsid w:val="00417743"/>
    <w:rsid w:val="004177BF"/>
    <w:rsid w:val="004207A2"/>
    <w:rsid w:val="00420E85"/>
    <w:rsid w:val="00421118"/>
    <w:rsid w:val="00421874"/>
    <w:rsid w:val="00421C88"/>
    <w:rsid w:val="00422239"/>
    <w:rsid w:val="00422716"/>
    <w:rsid w:val="00422802"/>
    <w:rsid w:val="00422FBD"/>
    <w:rsid w:val="00423612"/>
    <w:rsid w:val="00424446"/>
    <w:rsid w:val="004245FA"/>
    <w:rsid w:val="004246FE"/>
    <w:rsid w:val="00424738"/>
    <w:rsid w:val="00424ABA"/>
    <w:rsid w:val="00424AC0"/>
    <w:rsid w:val="00424D2C"/>
    <w:rsid w:val="00424E3C"/>
    <w:rsid w:val="00424FB5"/>
    <w:rsid w:val="00425AC3"/>
    <w:rsid w:val="00426C90"/>
    <w:rsid w:val="004274AF"/>
    <w:rsid w:val="00427C5E"/>
    <w:rsid w:val="00427F99"/>
    <w:rsid w:val="0043021A"/>
    <w:rsid w:val="0043093F"/>
    <w:rsid w:val="00430DE8"/>
    <w:rsid w:val="004310C2"/>
    <w:rsid w:val="00431BC2"/>
    <w:rsid w:val="0043272F"/>
    <w:rsid w:val="0043278C"/>
    <w:rsid w:val="00432792"/>
    <w:rsid w:val="00432AFF"/>
    <w:rsid w:val="004332AA"/>
    <w:rsid w:val="004333D9"/>
    <w:rsid w:val="004334B6"/>
    <w:rsid w:val="004334FB"/>
    <w:rsid w:val="00433591"/>
    <w:rsid w:val="00433CA5"/>
    <w:rsid w:val="00433CC4"/>
    <w:rsid w:val="004340F9"/>
    <w:rsid w:val="00434277"/>
    <w:rsid w:val="00434B38"/>
    <w:rsid w:val="00434EC9"/>
    <w:rsid w:val="00434F69"/>
    <w:rsid w:val="004350AB"/>
    <w:rsid w:val="00435471"/>
    <w:rsid w:val="00435895"/>
    <w:rsid w:val="00436018"/>
    <w:rsid w:val="004364C5"/>
    <w:rsid w:val="00436FFD"/>
    <w:rsid w:val="004374A3"/>
    <w:rsid w:val="00440391"/>
    <w:rsid w:val="00440E3D"/>
    <w:rsid w:val="004411FC"/>
    <w:rsid w:val="004413DB"/>
    <w:rsid w:val="004413EB"/>
    <w:rsid w:val="0044336E"/>
    <w:rsid w:val="00443731"/>
    <w:rsid w:val="00443B52"/>
    <w:rsid w:val="00444897"/>
    <w:rsid w:val="00444C8A"/>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E36"/>
    <w:rsid w:val="004534EE"/>
    <w:rsid w:val="00453664"/>
    <w:rsid w:val="004548A4"/>
    <w:rsid w:val="00454B1E"/>
    <w:rsid w:val="004553C7"/>
    <w:rsid w:val="00455652"/>
    <w:rsid w:val="00455DDB"/>
    <w:rsid w:val="0045628E"/>
    <w:rsid w:val="004562C0"/>
    <w:rsid w:val="004568A5"/>
    <w:rsid w:val="004568AA"/>
    <w:rsid w:val="00456CC2"/>
    <w:rsid w:val="0045748A"/>
    <w:rsid w:val="00457537"/>
    <w:rsid w:val="00457538"/>
    <w:rsid w:val="00457D66"/>
    <w:rsid w:val="00460357"/>
    <w:rsid w:val="0046085C"/>
    <w:rsid w:val="004609B5"/>
    <w:rsid w:val="004610B1"/>
    <w:rsid w:val="004618C1"/>
    <w:rsid w:val="00461CC5"/>
    <w:rsid w:val="00462488"/>
    <w:rsid w:val="00462951"/>
    <w:rsid w:val="00462C30"/>
    <w:rsid w:val="00462FFF"/>
    <w:rsid w:val="004632CD"/>
    <w:rsid w:val="00463EAA"/>
    <w:rsid w:val="004646AB"/>
    <w:rsid w:val="00464FCE"/>
    <w:rsid w:val="004651A4"/>
    <w:rsid w:val="00465484"/>
    <w:rsid w:val="00465AAA"/>
    <w:rsid w:val="00465EAF"/>
    <w:rsid w:val="004660D7"/>
    <w:rsid w:val="004662A4"/>
    <w:rsid w:val="00466675"/>
    <w:rsid w:val="00466734"/>
    <w:rsid w:val="00466EF7"/>
    <w:rsid w:val="00466F72"/>
    <w:rsid w:val="00467643"/>
    <w:rsid w:val="00467CA6"/>
    <w:rsid w:val="00467E3A"/>
    <w:rsid w:val="00467F9F"/>
    <w:rsid w:val="00467FEA"/>
    <w:rsid w:val="00471DA4"/>
    <w:rsid w:val="00471F97"/>
    <w:rsid w:val="004720BF"/>
    <w:rsid w:val="004723D6"/>
    <w:rsid w:val="004724C5"/>
    <w:rsid w:val="004728B7"/>
    <w:rsid w:val="00472C1D"/>
    <w:rsid w:val="0047306D"/>
    <w:rsid w:val="0047328E"/>
    <w:rsid w:val="004737B9"/>
    <w:rsid w:val="004747DD"/>
    <w:rsid w:val="004748D9"/>
    <w:rsid w:val="00474BB7"/>
    <w:rsid w:val="00475065"/>
    <w:rsid w:val="004757F8"/>
    <w:rsid w:val="00476551"/>
    <w:rsid w:val="0047680D"/>
    <w:rsid w:val="00476905"/>
    <w:rsid w:val="00476E60"/>
    <w:rsid w:val="004770BF"/>
    <w:rsid w:val="00477684"/>
    <w:rsid w:val="0047792D"/>
    <w:rsid w:val="00477B3C"/>
    <w:rsid w:val="004805C3"/>
    <w:rsid w:val="004806A5"/>
    <w:rsid w:val="0048072B"/>
    <w:rsid w:val="00480D45"/>
    <w:rsid w:val="004816F4"/>
    <w:rsid w:val="0048180F"/>
    <w:rsid w:val="00481DFC"/>
    <w:rsid w:val="00482095"/>
    <w:rsid w:val="00482811"/>
    <w:rsid w:val="00482B13"/>
    <w:rsid w:val="00483312"/>
    <w:rsid w:val="00483C26"/>
    <w:rsid w:val="00483D36"/>
    <w:rsid w:val="00483E0F"/>
    <w:rsid w:val="0048450B"/>
    <w:rsid w:val="0048451F"/>
    <w:rsid w:val="00484CFF"/>
    <w:rsid w:val="00484FF6"/>
    <w:rsid w:val="004853BC"/>
    <w:rsid w:val="00485B1E"/>
    <w:rsid w:val="00485CFC"/>
    <w:rsid w:val="0048637C"/>
    <w:rsid w:val="00486889"/>
    <w:rsid w:val="004869AB"/>
    <w:rsid w:val="0048708F"/>
    <w:rsid w:val="00487591"/>
    <w:rsid w:val="00487948"/>
    <w:rsid w:val="00487BA4"/>
    <w:rsid w:val="004900B8"/>
    <w:rsid w:val="004906F8"/>
    <w:rsid w:val="0049104E"/>
    <w:rsid w:val="00491D90"/>
    <w:rsid w:val="0049270D"/>
    <w:rsid w:val="00492AB0"/>
    <w:rsid w:val="00492FBD"/>
    <w:rsid w:val="0049336E"/>
    <w:rsid w:val="004937E9"/>
    <w:rsid w:val="004938D8"/>
    <w:rsid w:val="0049481A"/>
    <w:rsid w:val="004948CD"/>
    <w:rsid w:val="00494D50"/>
    <w:rsid w:val="00494DAB"/>
    <w:rsid w:val="0049515C"/>
    <w:rsid w:val="00496495"/>
    <w:rsid w:val="00496693"/>
    <w:rsid w:val="004966BB"/>
    <w:rsid w:val="00497A64"/>
    <w:rsid w:val="00497D0B"/>
    <w:rsid w:val="00497DFA"/>
    <w:rsid w:val="004A0472"/>
    <w:rsid w:val="004A09E8"/>
    <w:rsid w:val="004A0A28"/>
    <w:rsid w:val="004A0ABC"/>
    <w:rsid w:val="004A15DA"/>
    <w:rsid w:val="004A1BC4"/>
    <w:rsid w:val="004A2177"/>
    <w:rsid w:val="004A250E"/>
    <w:rsid w:val="004A2DAC"/>
    <w:rsid w:val="004A3317"/>
    <w:rsid w:val="004A3464"/>
    <w:rsid w:val="004A35F3"/>
    <w:rsid w:val="004A3FD1"/>
    <w:rsid w:val="004A4221"/>
    <w:rsid w:val="004A4A5E"/>
    <w:rsid w:val="004A4F02"/>
    <w:rsid w:val="004A4F15"/>
    <w:rsid w:val="004A530F"/>
    <w:rsid w:val="004A53C6"/>
    <w:rsid w:val="004A5C0E"/>
    <w:rsid w:val="004A5CD2"/>
    <w:rsid w:val="004A6456"/>
    <w:rsid w:val="004A69DC"/>
    <w:rsid w:val="004A6C7A"/>
    <w:rsid w:val="004A7875"/>
    <w:rsid w:val="004A7D3B"/>
    <w:rsid w:val="004B16E1"/>
    <w:rsid w:val="004B1C6A"/>
    <w:rsid w:val="004B4155"/>
    <w:rsid w:val="004B4772"/>
    <w:rsid w:val="004B493C"/>
    <w:rsid w:val="004B4986"/>
    <w:rsid w:val="004B55E0"/>
    <w:rsid w:val="004B5900"/>
    <w:rsid w:val="004B59C6"/>
    <w:rsid w:val="004B59D4"/>
    <w:rsid w:val="004B5AA8"/>
    <w:rsid w:val="004B5ADD"/>
    <w:rsid w:val="004B5F37"/>
    <w:rsid w:val="004B630E"/>
    <w:rsid w:val="004B6644"/>
    <w:rsid w:val="004B666B"/>
    <w:rsid w:val="004B6F76"/>
    <w:rsid w:val="004B75B5"/>
    <w:rsid w:val="004B797D"/>
    <w:rsid w:val="004B7E92"/>
    <w:rsid w:val="004C0229"/>
    <w:rsid w:val="004C06F0"/>
    <w:rsid w:val="004C1346"/>
    <w:rsid w:val="004C1890"/>
    <w:rsid w:val="004C1ACD"/>
    <w:rsid w:val="004C1C22"/>
    <w:rsid w:val="004C2813"/>
    <w:rsid w:val="004C28E9"/>
    <w:rsid w:val="004C2A18"/>
    <w:rsid w:val="004C3111"/>
    <w:rsid w:val="004C3809"/>
    <w:rsid w:val="004C38EB"/>
    <w:rsid w:val="004C3E54"/>
    <w:rsid w:val="004C40ED"/>
    <w:rsid w:val="004C447F"/>
    <w:rsid w:val="004C450A"/>
    <w:rsid w:val="004C4675"/>
    <w:rsid w:val="004C519D"/>
    <w:rsid w:val="004C5566"/>
    <w:rsid w:val="004C6AC9"/>
    <w:rsid w:val="004C6C7B"/>
    <w:rsid w:val="004C6CD8"/>
    <w:rsid w:val="004C75E3"/>
    <w:rsid w:val="004C789E"/>
    <w:rsid w:val="004D02B3"/>
    <w:rsid w:val="004D0837"/>
    <w:rsid w:val="004D08FA"/>
    <w:rsid w:val="004D092A"/>
    <w:rsid w:val="004D0DC4"/>
    <w:rsid w:val="004D1590"/>
    <w:rsid w:val="004D1858"/>
    <w:rsid w:val="004D1A44"/>
    <w:rsid w:val="004D1EDA"/>
    <w:rsid w:val="004D28A4"/>
    <w:rsid w:val="004D3639"/>
    <w:rsid w:val="004D3AD7"/>
    <w:rsid w:val="004D3C2E"/>
    <w:rsid w:val="004D4354"/>
    <w:rsid w:val="004D4945"/>
    <w:rsid w:val="004D4A67"/>
    <w:rsid w:val="004D4D93"/>
    <w:rsid w:val="004D4E00"/>
    <w:rsid w:val="004D5699"/>
    <w:rsid w:val="004D58BF"/>
    <w:rsid w:val="004D5A35"/>
    <w:rsid w:val="004D5B08"/>
    <w:rsid w:val="004D5F1B"/>
    <w:rsid w:val="004D6237"/>
    <w:rsid w:val="004D67C8"/>
    <w:rsid w:val="004D710D"/>
    <w:rsid w:val="004D71EE"/>
    <w:rsid w:val="004D7546"/>
    <w:rsid w:val="004D7B47"/>
    <w:rsid w:val="004E06AF"/>
    <w:rsid w:val="004E06EE"/>
    <w:rsid w:val="004E06F9"/>
    <w:rsid w:val="004E1512"/>
    <w:rsid w:val="004E24F1"/>
    <w:rsid w:val="004E288E"/>
    <w:rsid w:val="004E38EC"/>
    <w:rsid w:val="004E3B49"/>
    <w:rsid w:val="004E424B"/>
    <w:rsid w:val="004E499E"/>
    <w:rsid w:val="004E4C4B"/>
    <w:rsid w:val="004E5160"/>
    <w:rsid w:val="004E5369"/>
    <w:rsid w:val="004E540F"/>
    <w:rsid w:val="004E5C1B"/>
    <w:rsid w:val="004E5FFF"/>
    <w:rsid w:val="004E6479"/>
    <w:rsid w:val="004E661B"/>
    <w:rsid w:val="004E669B"/>
    <w:rsid w:val="004E6D2A"/>
    <w:rsid w:val="004E6E1F"/>
    <w:rsid w:val="004E7B13"/>
    <w:rsid w:val="004E7CD3"/>
    <w:rsid w:val="004E7E3D"/>
    <w:rsid w:val="004F1135"/>
    <w:rsid w:val="004F1D0F"/>
    <w:rsid w:val="004F1E89"/>
    <w:rsid w:val="004F28C7"/>
    <w:rsid w:val="004F2F76"/>
    <w:rsid w:val="004F33E7"/>
    <w:rsid w:val="004F3B10"/>
    <w:rsid w:val="004F3B61"/>
    <w:rsid w:val="004F48D5"/>
    <w:rsid w:val="004F4F4E"/>
    <w:rsid w:val="004F5B76"/>
    <w:rsid w:val="004F5E3C"/>
    <w:rsid w:val="004F6124"/>
    <w:rsid w:val="004F6EBF"/>
    <w:rsid w:val="004F712E"/>
    <w:rsid w:val="004F731E"/>
    <w:rsid w:val="004F79C9"/>
    <w:rsid w:val="004F7B62"/>
    <w:rsid w:val="004F7C1C"/>
    <w:rsid w:val="005001A9"/>
    <w:rsid w:val="005005D3"/>
    <w:rsid w:val="00501C73"/>
    <w:rsid w:val="00501CAF"/>
    <w:rsid w:val="005025D5"/>
    <w:rsid w:val="00502A2B"/>
    <w:rsid w:val="00503CC9"/>
    <w:rsid w:val="00504255"/>
    <w:rsid w:val="0050493B"/>
    <w:rsid w:val="00504CAE"/>
    <w:rsid w:val="00504E57"/>
    <w:rsid w:val="00504E74"/>
    <w:rsid w:val="0050567C"/>
    <w:rsid w:val="005057F5"/>
    <w:rsid w:val="00506693"/>
    <w:rsid w:val="00506A52"/>
    <w:rsid w:val="00506A7A"/>
    <w:rsid w:val="0050710C"/>
    <w:rsid w:val="005078FC"/>
    <w:rsid w:val="00510422"/>
    <w:rsid w:val="0051042F"/>
    <w:rsid w:val="0051054C"/>
    <w:rsid w:val="00510C01"/>
    <w:rsid w:val="0051110C"/>
    <w:rsid w:val="00511CDF"/>
    <w:rsid w:val="0051225F"/>
    <w:rsid w:val="00512528"/>
    <w:rsid w:val="005129E7"/>
    <w:rsid w:val="005131E8"/>
    <w:rsid w:val="00513786"/>
    <w:rsid w:val="005138D0"/>
    <w:rsid w:val="0051405E"/>
    <w:rsid w:val="00514243"/>
    <w:rsid w:val="0051424E"/>
    <w:rsid w:val="00514284"/>
    <w:rsid w:val="005149B0"/>
    <w:rsid w:val="00514C6A"/>
    <w:rsid w:val="00514F3A"/>
    <w:rsid w:val="0051506E"/>
    <w:rsid w:val="00516ABE"/>
    <w:rsid w:val="00521149"/>
    <w:rsid w:val="005220E2"/>
    <w:rsid w:val="005220E8"/>
    <w:rsid w:val="005220EA"/>
    <w:rsid w:val="00522C62"/>
    <w:rsid w:val="00522F4F"/>
    <w:rsid w:val="00523C63"/>
    <w:rsid w:val="0052420C"/>
    <w:rsid w:val="00525264"/>
    <w:rsid w:val="005252E9"/>
    <w:rsid w:val="00525AAE"/>
    <w:rsid w:val="00525B54"/>
    <w:rsid w:val="00525EC4"/>
    <w:rsid w:val="00525F6A"/>
    <w:rsid w:val="00526014"/>
    <w:rsid w:val="00526059"/>
    <w:rsid w:val="005260ED"/>
    <w:rsid w:val="00526AB0"/>
    <w:rsid w:val="005271BE"/>
    <w:rsid w:val="00527814"/>
    <w:rsid w:val="00527EFF"/>
    <w:rsid w:val="00531351"/>
    <w:rsid w:val="00531C10"/>
    <w:rsid w:val="005333B4"/>
    <w:rsid w:val="00533D3A"/>
    <w:rsid w:val="0053436E"/>
    <w:rsid w:val="005343DE"/>
    <w:rsid w:val="00534FA9"/>
    <w:rsid w:val="0053516A"/>
    <w:rsid w:val="00535339"/>
    <w:rsid w:val="005360BA"/>
    <w:rsid w:val="005364F0"/>
    <w:rsid w:val="00536745"/>
    <w:rsid w:val="00536D20"/>
    <w:rsid w:val="005373B2"/>
    <w:rsid w:val="005401A9"/>
    <w:rsid w:val="00540DF1"/>
    <w:rsid w:val="00541D7D"/>
    <w:rsid w:val="0054252E"/>
    <w:rsid w:val="005425A1"/>
    <w:rsid w:val="005425AE"/>
    <w:rsid w:val="00542707"/>
    <w:rsid w:val="00542CB1"/>
    <w:rsid w:val="00542FD6"/>
    <w:rsid w:val="005431AE"/>
    <w:rsid w:val="0054335A"/>
    <w:rsid w:val="0054367C"/>
    <w:rsid w:val="00543997"/>
    <w:rsid w:val="00544069"/>
    <w:rsid w:val="005440FD"/>
    <w:rsid w:val="00544425"/>
    <w:rsid w:val="0054450F"/>
    <w:rsid w:val="005446D8"/>
    <w:rsid w:val="00544A53"/>
    <w:rsid w:val="005450BF"/>
    <w:rsid w:val="00545F41"/>
    <w:rsid w:val="005466AC"/>
    <w:rsid w:val="00546795"/>
    <w:rsid w:val="00546837"/>
    <w:rsid w:val="00546ADE"/>
    <w:rsid w:val="00546FBA"/>
    <w:rsid w:val="005472E8"/>
    <w:rsid w:val="00547EF7"/>
    <w:rsid w:val="0055090C"/>
    <w:rsid w:val="0055126A"/>
    <w:rsid w:val="00551D1D"/>
    <w:rsid w:val="00552035"/>
    <w:rsid w:val="00552054"/>
    <w:rsid w:val="00552D1E"/>
    <w:rsid w:val="00552EF8"/>
    <w:rsid w:val="0055320C"/>
    <w:rsid w:val="00553326"/>
    <w:rsid w:val="00553989"/>
    <w:rsid w:val="00553E20"/>
    <w:rsid w:val="00554981"/>
    <w:rsid w:val="0055546C"/>
    <w:rsid w:val="00555CD1"/>
    <w:rsid w:val="005561FF"/>
    <w:rsid w:val="005568F0"/>
    <w:rsid w:val="00557715"/>
    <w:rsid w:val="00560158"/>
    <w:rsid w:val="005609CC"/>
    <w:rsid w:val="00560C34"/>
    <w:rsid w:val="00560CB8"/>
    <w:rsid w:val="00560DB8"/>
    <w:rsid w:val="005616C7"/>
    <w:rsid w:val="00561A37"/>
    <w:rsid w:val="00561DFE"/>
    <w:rsid w:val="00562029"/>
    <w:rsid w:val="005627AB"/>
    <w:rsid w:val="00562DBD"/>
    <w:rsid w:val="00562E93"/>
    <w:rsid w:val="0056368A"/>
    <w:rsid w:val="00563DCC"/>
    <w:rsid w:val="00564402"/>
    <w:rsid w:val="0056473A"/>
    <w:rsid w:val="00564B6B"/>
    <w:rsid w:val="00565071"/>
    <w:rsid w:val="00565155"/>
    <w:rsid w:val="005651E0"/>
    <w:rsid w:val="0056552D"/>
    <w:rsid w:val="005661D7"/>
    <w:rsid w:val="005662A7"/>
    <w:rsid w:val="00567354"/>
    <w:rsid w:val="00567B98"/>
    <w:rsid w:val="00570E6C"/>
    <w:rsid w:val="005711CF"/>
    <w:rsid w:val="00571927"/>
    <w:rsid w:val="00571B99"/>
    <w:rsid w:val="00572101"/>
    <w:rsid w:val="0057230D"/>
    <w:rsid w:val="00572C79"/>
    <w:rsid w:val="00572EC0"/>
    <w:rsid w:val="005732A4"/>
    <w:rsid w:val="005739DC"/>
    <w:rsid w:val="00573E23"/>
    <w:rsid w:val="00574002"/>
    <w:rsid w:val="00574354"/>
    <w:rsid w:val="00574725"/>
    <w:rsid w:val="00574D72"/>
    <w:rsid w:val="00574E46"/>
    <w:rsid w:val="005750A9"/>
    <w:rsid w:val="00575C6D"/>
    <w:rsid w:val="00575DF0"/>
    <w:rsid w:val="0057741D"/>
    <w:rsid w:val="00577436"/>
    <w:rsid w:val="00577785"/>
    <w:rsid w:val="0058000A"/>
    <w:rsid w:val="00580112"/>
    <w:rsid w:val="005801C7"/>
    <w:rsid w:val="005803CD"/>
    <w:rsid w:val="00581AE6"/>
    <w:rsid w:val="005821B9"/>
    <w:rsid w:val="00582AB6"/>
    <w:rsid w:val="005833B0"/>
    <w:rsid w:val="0058346A"/>
    <w:rsid w:val="005837AD"/>
    <w:rsid w:val="00583C20"/>
    <w:rsid w:val="00583CAF"/>
    <w:rsid w:val="0058419E"/>
    <w:rsid w:val="0058474A"/>
    <w:rsid w:val="00584770"/>
    <w:rsid w:val="00584A60"/>
    <w:rsid w:val="005858B5"/>
    <w:rsid w:val="00585F66"/>
    <w:rsid w:val="0058610C"/>
    <w:rsid w:val="00586C07"/>
    <w:rsid w:val="00587083"/>
    <w:rsid w:val="005870F8"/>
    <w:rsid w:val="00587A51"/>
    <w:rsid w:val="0059001B"/>
    <w:rsid w:val="005900BD"/>
    <w:rsid w:val="005901B5"/>
    <w:rsid w:val="005911AE"/>
    <w:rsid w:val="00591395"/>
    <w:rsid w:val="00591BCE"/>
    <w:rsid w:val="00591FCC"/>
    <w:rsid w:val="0059240A"/>
    <w:rsid w:val="00592B95"/>
    <w:rsid w:val="005939B1"/>
    <w:rsid w:val="00593AC6"/>
    <w:rsid w:val="00593FC6"/>
    <w:rsid w:val="005940C8"/>
    <w:rsid w:val="00594796"/>
    <w:rsid w:val="00594808"/>
    <w:rsid w:val="005955C9"/>
    <w:rsid w:val="00595CAD"/>
    <w:rsid w:val="00596071"/>
    <w:rsid w:val="00596343"/>
    <w:rsid w:val="0059636A"/>
    <w:rsid w:val="0059663C"/>
    <w:rsid w:val="0059667D"/>
    <w:rsid w:val="00596690"/>
    <w:rsid w:val="00596C86"/>
    <w:rsid w:val="00597127"/>
    <w:rsid w:val="0059724B"/>
    <w:rsid w:val="0059768A"/>
    <w:rsid w:val="00597FCF"/>
    <w:rsid w:val="005A0281"/>
    <w:rsid w:val="005A10C8"/>
    <w:rsid w:val="005A14CB"/>
    <w:rsid w:val="005A17BC"/>
    <w:rsid w:val="005A1CCC"/>
    <w:rsid w:val="005A22A3"/>
    <w:rsid w:val="005A24F5"/>
    <w:rsid w:val="005A2617"/>
    <w:rsid w:val="005A2838"/>
    <w:rsid w:val="005A3227"/>
    <w:rsid w:val="005A34D5"/>
    <w:rsid w:val="005A389C"/>
    <w:rsid w:val="005A3DDB"/>
    <w:rsid w:val="005A3F60"/>
    <w:rsid w:val="005A4818"/>
    <w:rsid w:val="005A4EDE"/>
    <w:rsid w:val="005A4EFA"/>
    <w:rsid w:val="005A53F5"/>
    <w:rsid w:val="005A5481"/>
    <w:rsid w:val="005A5C42"/>
    <w:rsid w:val="005A5E05"/>
    <w:rsid w:val="005A5F82"/>
    <w:rsid w:val="005A63D5"/>
    <w:rsid w:val="005A6650"/>
    <w:rsid w:val="005A6B55"/>
    <w:rsid w:val="005A6E0D"/>
    <w:rsid w:val="005A6EBA"/>
    <w:rsid w:val="005B0547"/>
    <w:rsid w:val="005B0971"/>
    <w:rsid w:val="005B0D10"/>
    <w:rsid w:val="005B0F7B"/>
    <w:rsid w:val="005B1738"/>
    <w:rsid w:val="005B1B28"/>
    <w:rsid w:val="005B1CD4"/>
    <w:rsid w:val="005B1E40"/>
    <w:rsid w:val="005B298C"/>
    <w:rsid w:val="005B2B64"/>
    <w:rsid w:val="005B3076"/>
    <w:rsid w:val="005B3E39"/>
    <w:rsid w:val="005B42D3"/>
    <w:rsid w:val="005B5339"/>
    <w:rsid w:val="005B56E7"/>
    <w:rsid w:val="005B5762"/>
    <w:rsid w:val="005B58C2"/>
    <w:rsid w:val="005B6086"/>
    <w:rsid w:val="005B77B1"/>
    <w:rsid w:val="005C0074"/>
    <w:rsid w:val="005C0492"/>
    <w:rsid w:val="005C0A6B"/>
    <w:rsid w:val="005C0B5E"/>
    <w:rsid w:val="005C1569"/>
    <w:rsid w:val="005C1A72"/>
    <w:rsid w:val="005C1D0A"/>
    <w:rsid w:val="005C1DF1"/>
    <w:rsid w:val="005C2896"/>
    <w:rsid w:val="005C2E15"/>
    <w:rsid w:val="005C39D5"/>
    <w:rsid w:val="005C3AB3"/>
    <w:rsid w:val="005C3C69"/>
    <w:rsid w:val="005C3DDA"/>
    <w:rsid w:val="005C3F88"/>
    <w:rsid w:val="005C42B7"/>
    <w:rsid w:val="005C453D"/>
    <w:rsid w:val="005C4909"/>
    <w:rsid w:val="005C490F"/>
    <w:rsid w:val="005C4975"/>
    <w:rsid w:val="005C4F9B"/>
    <w:rsid w:val="005C538F"/>
    <w:rsid w:val="005C58CD"/>
    <w:rsid w:val="005C676D"/>
    <w:rsid w:val="005C6B1D"/>
    <w:rsid w:val="005C75F5"/>
    <w:rsid w:val="005D0CB3"/>
    <w:rsid w:val="005D0E12"/>
    <w:rsid w:val="005D0F15"/>
    <w:rsid w:val="005D1051"/>
    <w:rsid w:val="005D11EB"/>
    <w:rsid w:val="005D1621"/>
    <w:rsid w:val="005D16CF"/>
    <w:rsid w:val="005D181A"/>
    <w:rsid w:val="005D1885"/>
    <w:rsid w:val="005D2332"/>
    <w:rsid w:val="005D2817"/>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497"/>
    <w:rsid w:val="005E0532"/>
    <w:rsid w:val="005E119F"/>
    <w:rsid w:val="005E14C7"/>
    <w:rsid w:val="005E20AA"/>
    <w:rsid w:val="005E2247"/>
    <w:rsid w:val="005E2B42"/>
    <w:rsid w:val="005E2C44"/>
    <w:rsid w:val="005E2DCA"/>
    <w:rsid w:val="005E3958"/>
    <w:rsid w:val="005E3D98"/>
    <w:rsid w:val="005E3EA4"/>
    <w:rsid w:val="005E4062"/>
    <w:rsid w:val="005E4E14"/>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6D4"/>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EF"/>
    <w:rsid w:val="006004FC"/>
    <w:rsid w:val="0060171B"/>
    <w:rsid w:val="00601779"/>
    <w:rsid w:val="006024F8"/>
    <w:rsid w:val="006029B5"/>
    <w:rsid w:val="00603226"/>
    <w:rsid w:val="006032E1"/>
    <w:rsid w:val="0060388C"/>
    <w:rsid w:val="0060413B"/>
    <w:rsid w:val="00604312"/>
    <w:rsid w:val="00604728"/>
    <w:rsid w:val="00604928"/>
    <w:rsid w:val="00605017"/>
    <w:rsid w:val="0060504B"/>
    <w:rsid w:val="0060525C"/>
    <w:rsid w:val="00605285"/>
    <w:rsid w:val="0060533B"/>
    <w:rsid w:val="00605529"/>
    <w:rsid w:val="00605ABC"/>
    <w:rsid w:val="00605E70"/>
    <w:rsid w:val="0060628B"/>
    <w:rsid w:val="006067A4"/>
    <w:rsid w:val="00606985"/>
    <w:rsid w:val="00606F64"/>
    <w:rsid w:val="006073AA"/>
    <w:rsid w:val="00610302"/>
    <w:rsid w:val="0061033E"/>
    <w:rsid w:val="00610807"/>
    <w:rsid w:val="00610E0C"/>
    <w:rsid w:val="00610E46"/>
    <w:rsid w:val="00610F92"/>
    <w:rsid w:val="0061127E"/>
    <w:rsid w:val="00611CF4"/>
    <w:rsid w:val="00611F50"/>
    <w:rsid w:val="00612345"/>
    <w:rsid w:val="006125BA"/>
    <w:rsid w:val="00612730"/>
    <w:rsid w:val="0061274D"/>
    <w:rsid w:val="00612B64"/>
    <w:rsid w:val="00612E22"/>
    <w:rsid w:val="00613905"/>
    <w:rsid w:val="0061413E"/>
    <w:rsid w:val="0061422A"/>
    <w:rsid w:val="00614601"/>
    <w:rsid w:val="00614E8A"/>
    <w:rsid w:val="00614F3B"/>
    <w:rsid w:val="00614FD6"/>
    <w:rsid w:val="0061543B"/>
    <w:rsid w:val="00615625"/>
    <w:rsid w:val="00615AE8"/>
    <w:rsid w:val="00615FD2"/>
    <w:rsid w:val="006169A0"/>
    <w:rsid w:val="006169AF"/>
    <w:rsid w:val="00617218"/>
    <w:rsid w:val="0061721E"/>
    <w:rsid w:val="006173EC"/>
    <w:rsid w:val="00617A9F"/>
    <w:rsid w:val="00617BCB"/>
    <w:rsid w:val="00617CE1"/>
    <w:rsid w:val="006205F8"/>
    <w:rsid w:val="00620C28"/>
    <w:rsid w:val="006211A5"/>
    <w:rsid w:val="00621225"/>
    <w:rsid w:val="006225A2"/>
    <w:rsid w:val="006225CA"/>
    <w:rsid w:val="00622A0B"/>
    <w:rsid w:val="00624C2B"/>
    <w:rsid w:val="00625452"/>
    <w:rsid w:val="00625AD2"/>
    <w:rsid w:val="00625B9F"/>
    <w:rsid w:val="00625E19"/>
    <w:rsid w:val="00625F14"/>
    <w:rsid w:val="006260BF"/>
    <w:rsid w:val="00626C54"/>
    <w:rsid w:val="006270C3"/>
    <w:rsid w:val="0062718A"/>
    <w:rsid w:val="0062753C"/>
    <w:rsid w:val="00627966"/>
    <w:rsid w:val="00627D28"/>
    <w:rsid w:val="00630143"/>
    <w:rsid w:val="00630883"/>
    <w:rsid w:val="00630980"/>
    <w:rsid w:val="00630D79"/>
    <w:rsid w:val="00630D7E"/>
    <w:rsid w:val="00630E10"/>
    <w:rsid w:val="00631A24"/>
    <w:rsid w:val="0063227B"/>
    <w:rsid w:val="00632305"/>
    <w:rsid w:val="0063240F"/>
    <w:rsid w:val="0063329B"/>
    <w:rsid w:val="0063359D"/>
    <w:rsid w:val="00633A72"/>
    <w:rsid w:val="00633E67"/>
    <w:rsid w:val="00633F32"/>
    <w:rsid w:val="00634151"/>
    <w:rsid w:val="00634B0E"/>
    <w:rsid w:val="00634BC3"/>
    <w:rsid w:val="00635289"/>
    <w:rsid w:val="00635926"/>
    <w:rsid w:val="006362AA"/>
    <w:rsid w:val="0063631E"/>
    <w:rsid w:val="00636E05"/>
    <w:rsid w:val="0063776F"/>
    <w:rsid w:val="00637971"/>
    <w:rsid w:val="00637A09"/>
    <w:rsid w:val="00640165"/>
    <w:rsid w:val="006405B9"/>
    <w:rsid w:val="00640FAB"/>
    <w:rsid w:val="00641C12"/>
    <w:rsid w:val="00641C98"/>
    <w:rsid w:val="00641CD3"/>
    <w:rsid w:val="006426AD"/>
    <w:rsid w:val="0064299F"/>
    <w:rsid w:val="0064317E"/>
    <w:rsid w:val="00643598"/>
    <w:rsid w:val="00643763"/>
    <w:rsid w:val="00643A4C"/>
    <w:rsid w:val="00643DFE"/>
    <w:rsid w:val="00643F6A"/>
    <w:rsid w:val="0064425A"/>
    <w:rsid w:val="006447AD"/>
    <w:rsid w:val="006448A1"/>
    <w:rsid w:val="0064545B"/>
    <w:rsid w:val="00645545"/>
    <w:rsid w:val="00645773"/>
    <w:rsid w:val="0064650E"/>
    <w:rsid w:val="006469A6"/>
    <w:rsid w:val="006478C4"/>
    <w:rsid w:val="00650323"/>
    <w:rsid w:val="0065048B"/>
    <w:rsid w:val="00650759"/>
    <w:rsid w:val="006507B9"/>
    <w:rsid w:val="00650BA1"/>
    <w:rsid w:val="00650D47"/>
    <w:rsid w:val="006518A4"/>
    <w:rsid w:val="00652101"/>
    <w:rsid w:val="0065211E"/>
    <w:rsid w:val="00652422"/>
    <w:rsid w:val="00652931"/>
    <w:rsid w:val="00652D8E"/>
    <w:rsid w:val="00653015"/>
    <w:rsid w:val="006537BB"/>
    <w:rsid w:val="00653969"/>
    <w:rsid w:val="006541A7"/>
    <w:rsid w:val="00654A9F"/>
    <w:rsid w:val="00654B96"/>
    <w:rsid w:val="00654D03"/>
    <w:rsid w:val="00655350"/>
    <w:rsid w:val="0065548C"/>
    <w:rsid w:val="00656137"/>
    <w:rsid w:val="00656241"/>
    <w:rsid w:val="00656541"/>
    <w:rsid w:val="006568D9"/>
    <w:rsid w:val="00656BE1"/>
    <w:rsid w:val="00656FB0"/>
    <w:rsid w:val="006570AF"/>
    <w:rsid w:val="006573B3"/>
    <w:rsid w:val="00660450"/>
    <w:rsid w:val="00660497"/>
    <w:rsid w:val="006604EC"/>
    <w:rsid w:val="00660C47"/>
    <w:rsid w:val="00661BC3"/>
    <w:rsid w:val="00662235"/>
    <w:rsid w:val="0066286C"/>
    <w:rsid w:val="00662B06"/>
    <w:rsid w:val="0066318F"/>
    <w:rsid w:val="00663A11"/>
    <w:rsid w:val="00663E77"/>
    <w:rsid w:val="0066427F"/>
    <w:rsid w:val="00664E8B"/>
    <w:rsid w:val="00664F45"/>
    <w:rsid w:val="00664FC6"/>
    <w:rsid w:val="0066514C"/>
    <w:rsid w:val="006655A9"/>
    <w:rsid w:val="0066564E"/>
    <w:rsid w:val="0066573E"/>
    <w:rsid w:val="00665BB3"/>
    <w:rsid w:val="00665E07"/>
    <w:rsid w:val="00666773"/>
    <w:rsid w:val="00667611"/>
    <w:rsid w:val="00667943"/>
    <w:rsid w:val="00667CE4"/>
    <w:rsid w:val="00670220"/>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892"/>
    <w:rsid w:val="00676F5F"/>
    <w:rsid w:val="00677144"/>
    <w:rsid w:val="0067731B"/>
    <w:rsid w:val="006777B0"/>
    <w:rsid w:val="00680F74"/>
    <w:rsid w:val="006812C4"/>
    <w:rsid w:val="00681300"/>
    <w:rsid w:val="006818BD"/>
    <w:rsid w:val="006831D5"/>
    <w:rsid w:val="0068380E"/>
    <w:rsid w:val="00684088"/>
    <w:rsid w:val="006844B3"/>
    <w:rsid w:val="00684A15"/>
    <w:rsid w:val="00684BC8"/>
    <w:rsid w:val="00684D41"/>
    <w:rsid w:val="00684F16"/>
    <w:rsid w:val="006862F0"/>
    <w:rsid w:val="00687483"/>
    <w:rsid w:val="00687A7F"/>
    <w:rsid w:val="00687CA1"/>
    <w:rsid w:val="00690485"/>
    <w:rsid w:val="006908CF"/>
    <w:rsid w:val="00690D6A"/>
    <w:rsid w:val="00691360"/>
    <w:rsid w:val="006917C3"/>
    <w:rsid w:val="006917C7"/>
    <w:rsid w:val="00691A69"/>
    <w:rsid w:val="00692243"/>
    <w:rsid w:val="0069238A"/>
    <w:rsid w:val="00692E96"/>
    <w:rsid w:val="00693194"/>
    <w:rsid w:val="006933FC"/>
    <w:rsid w:val="00693C5F"/>
    <w:rsid w:val="00693DA9"/>
    <w:rsid w:val="00693F85"/>
    <w:rsid w:val="00694DBA"/>
    <w:rsid w:val="00695041"/>
    <w:rsid w:val="00695544"/>
    <w:rsid w:val="0069560F"/>
    <w:rsid w:val="006959AA"/>
    <w:rsid w:val="006964A7"/>
    <w:rsid w:val="00696CC2"/>
    <w:rsid w:val="006972D4"/>
    <w:rsid w:val="00697526"/>
    <w:rsid w:val="00697AA0"/>
    <w:rsid w:val="00697F18"/>
    <w:rsid w:val="006A0534"/>
    <w:rsid w:val="006A06C2"/>
    <w:rsid w:val="006A09D7"/>
    <w:rsid w:val="006A0CF2"/>
    <w:rsid w:val="006A140C"/>
    <w:rsid w:val="006A1488"/>
    <w:rsid w:val="006A1A29"/>
    <w:rsid w:val="006A22D9"/>
    <w:rsid w:val="006A3458"/>
    <w:rsid w:val="006A3760"/>
    <w:rsid w:val="006A3FA9"/>
    <w:rsid w:val="006A41DB"/>
    <w:rsid w:val="006A4F90"/>
    <w:rsid w:val="006A4FB8"/>
    <w:rsid w:val="006A50E6"/>
    <w:rsid w:val="006A5AB6"/>
    <w:rsid w:val="006A5B55"/>
    <w:rsid w:val="006A5D7B"/>
    <w:rsid w:val="006A66CB"/>
    <w:rsid w:val="006A6B00"/>
    <w:rsid w:val="006A6DB9"/>
    <w:rsid w:val="006A6E57"/>
    <w:rsid w:val="006A6FA0"/>
    <w:rsid w:val="006A7133"/>
    <w:rsid w:val="006A71FD"/>
    <w:rsid w:val="006A767B"/>
    <w:rsid w:val="006A792D"/>
    <w:rsid w:val="006B0649"/>
    <w:rsid w:val="006B06C4"/>
    <w:rsid w:val="006B09A1"/>
    <w:rsid w:val="006B0D95"/>
    <w:rsid w:val="006B1D1A"/>
    <w:rsid w:val="006B2404"/>
    <w:rsid w:val="006B24BD"/>
    <w:rsid w:val="006B263A"/>
    <w:rsid w:val="006B2845"/>
    <w:rsid w:val="006B2B21"/>
    <w:rsid w:val="006B2B79"/>
    <w:rsid w:val="006B2C24"/>
    <w:rsid w:val="006B3457"/>
    <w:rsid w:val="006B3498"/>
    <w:rsid w:val="006B3523"/>
    <w:rsid w:val="006B355D"/>
    <w:rsid w:val="006B35B5"/>
    <w:rsid w:val="006B3E3D"/>
    <w:rsid w:val="006B4801"/>
    <w:rsid w:val="006B48A2"/>
    <w:rsid w:val="006B6505"/>
    <w:rsid w:val="006B6B94"/>
    <w:rsid w:val="006B6BC6"/>
    <w:rsid w:val="006B6D41"/>
    <w:rsid w:val="006B707E"/>
    <w:rsid w:val="006B72FC"/>
    <w:rsid w:val="006B7A80"/>
    <w:rsid w:val="006B7CFA"/>
    <w:rsid w:val="006C00C3"/>
    <w:rsid w:val="006C0175"/>
    <w:rsid w:val="006C05A3"/>
    <w:rsid w:val="006C184D"/>
    <w:rsid w:val="006C1A4B"/>
    <w:rsid w:val="006C2010"/>
    <w:rsid w:val="006C20B7"/>
    <w:rsid w:val="006C2196"/>
    <w:rsid w:val="006C2D28"/>
    <w:rsid w:val="006C301F"/>
    <w:rsid w:val="006C38B2"/>
    <w:rsid w:val="006C39DC"/>
    <w:rsid w:val="006C3DDF"/>
    <w:rsid w:val="006C4EE4"/>
    <w:rsid w:val="006C6024"/>
    <w:rsid w:val="006C680D"/>
    <w:rsid w:val="006C6FAF"/>
    <w:rsid w:val="006C749C"/>
    <w:rsid w:val="006C7848"/>
    <w:rsid w:val="006C7A7E"/>
    <w:rsid w:val="006D08BC"/>
    <w:rsid w:val="006D12E6"/>
    <w:rsid w:val="006D14BB"/>
    <w:rsid w:val="006D19E4"/>
    <w:rsid w:val="006D1D94"/>
    <w:rsid w:val="006D29A7"/>
    <w:rsid w:val="006D2B7D"/>
    <w:rsid w:val="006D2C73"/>
    <w:rsid w:val="006D3107"/>
    <w:rsid w:val="006D328C"/>
    <w:rsid w:val="006D350D"/>
    <w:rsid w:val="006D384A"/>
    <w:rsid w:val="006D3BEE"/>
    <w:rsid w:val="006D3BF7"/>
    <w:rsid w:val="006D4798"/>
    <w:rsid w:val="006D4EA5"/>
    <w:rsid w:val="006D5544"/>
    <w:rsid w:val="006D59D7"/>
    <w:rsid w:val="006D6162"/>
    <w:rsid w:val="006D62FA"/>
    <w:rsid w:val="006D6572"/>
    <w:rsid w:val="006D6A18"/>
    <w:rsid w:val="006D6D13"/>
    <w:rsid w:val="006D6EF4"/>
    <w:rsid w:val="006D7134"/>
    <w:rsid w:val="006D71BE"/>
    <w:rsid w:val="006D78CD"/>
    <w:rsid w:val="006D7AF3"/>
    <w:rsid w:val="006E0940"/>
    <w:rsid w:val="006E0F08"/>
    <w:rsid w:val="006E16D8"/>
    <w:rsid w:val="006E1E68"/>
    <w:rsid w:val="006E21FB"/>
    <w:rsid w:val="006E28E0"/>
    <w:rsid w:val="006E2E90"/>
    <w:rsid w:val="006E3867"/>
    <w:rsid w:val="006E43F4"/>
    <w:rsid w:val="006E48A1"/>
    <w:rsid w:val="006E4972"/>
    <w:rsid w:val="006E4BC7"/>
    <w:rsid w:val="006E4CB7"/>
    <w:rsid w:val="006E4F59"/>
    <w:rsid w:val="006E52DD"/>
    <w:rsid w:val="006E58FB"/>
    <w:rsid w:val="006E7148"/>
    <w:rsid w:val="006F0EB6"/>
    <w:rsid w:val="006F1086"/>
    <w:rsid w:val="006F1479"/>
    <w:rsid w:val="006F1EC8"/>
    <w:rsid w:val="006F219E"/>
    <w:rsid w:val="006F2E3F"/>
    <w:rsid w:val="006F3B84"/>
    <w:rsid w:val="006F3C06"/>
    <w:rsid w:val="006F44DB"/>
    <w:rsid w:val="006F466A"/>
    <w:rsid w:val="006F48D5"/>
    <w:rsid w:val="006F4977"/>
    <w:rsid w:val="006F4FCD"/>
    <w:rsid w:val="006F5D88"/>
    <w:rsid w:val="006F616C"/>
    <w:rsid w:val="006F70E0"/>
    <w:rsid w:val="006F78F4"/>
    <w:rsid w:val="006F7CC9"/>
    <w:rsid w:val="0070038E"/>
    <w:rsid w:val="0070091A"/>
    <w:rsid w:val="00700B19"/>
    <w:rsid w:val="00701D34"/>
    <w:rsid w:val="007023AC"/>
    <w:rsid w:val="007023B8"/>
    <w:rsid w:val="007027FF"/>
    <w:rsid w:val="00702C80"/>
    <w:rsid w:val="0070324A"/>
    <w:rsid w:val="0070408B"/>
    <w:rsid w:val="007043CB"/>
    <w:rsid w:val="007043E1"/>
    <w:rsid w:val="007049A2"/>
    <w:rsid w:val="00704E56"/>
    <w:rsid w:val="00705086"/>
    <w:rsid w:val="00705283"/>
    <w:rsid w:val="0070587A"/>
    <w:rsid w:val="0070592C"/>
    <w:rsid w:val="00705B61"/>
    <w:rsid w:val="00705B83"/>
    <w:rsid w:val="00706468"/>
    <w:rsid w:val="00706BD1"/>
    <w:rsid w:val="007076C1"/>
    <w:rsid w:val="007076F2"/>
    <w:rsid w:val="00707831"/>
    <w:rsid w:val="00707A6A"/>
    <w:rsid w:val="00707CF5"/>
    <w:rsid w:val="0071035A"/>
    <w:rsid w:val="00710540"/>
    <w:rsid w:val="0071091C"/>
    <w:rsid w:val="00710FC7"/>
    <w:rsid w:val="00711499"/>
    <w:rsid w:val="00711B64"/>
    <w:rsid w:val="00712412"/>
    <w:rsid w:val="00712447"/>
    <w:rsid w:val="00712525"/>
    <w:rsid w:val="00712F0B"/>
    <w:rsid w:val="007134AE"/>
    <w:rsid w:val="0071391C"/>
    <w:rsid w:val="00713B89"/>
    <w:rsid w:val="007140D1"/>
    <w:rsid w:val="007149C5"/>
    <w:rsid w:val="00714FE2"/>
    <w:rsid w:val="00715BA7"/>
    <w:rsid w:val="00715DDD"/>
    <w:rsid w:val="00715F1A"/>
    <w:rsid w:val="0071664B"/>
    <w:rsid w:val="0071692B"/>
    <w:rsid w:val="00716A89"/>
    <w:rsid w:val="00716D55"/>
    <w:rsid w:val="00716D63"/>
    <w:rsid w:val="00717556"/>
    <w:rsid w:val="00717B82"/>
    <w:rsid w:val="00717CE8"/>
    <w:rsid w:val="00717E00"/>
    <w:rsid w:val="007202C1"/>
    <w:rsid w:val="00721212"/>
    <w:rsid w:val="007213E9"/>
    <w:rsid w:val="007218A1"/>
    <w:rsid w:val="00721D57"/>
    <w:rsid w:val="00721F7D"/>
    <w:rsid w:val="0072202D"/>
    <w:rsid w:val="00722264"/>
    <w:rsid w:val="00722713"/>
    <w:rsid w:val="00723CE9"/>
    <w:rsid w:val="0072431A"/>
    <w:rsid w:val="007243CC"/>
    <w:rsid w:val="00724B70"/>
    <w:rsid w:val="00724E01"/>
    <w:rsid w:val="007253B0"/>
    <w:rsid w:val="0072580A"/>
    <w:rsid w:val="00725AA7"/>
    <w:rsid w:val="00725D78"/>
    <w:rsid w:val="00726052"/>
    <w:rsid w:val="007261C1"/>
    <w:rsid w:val="007264C4"/>
    <w:rsid w:val="007265FE"/>
    <w:rsid w:val="00727B9C"/>
    <w:rsid w:val="00727F29"/>
    <w:rsid w:val="007303AA"/>
    <w:rsid w:val="007309AC"/>
    <w:rsid w:val="00730FBC"/>
    <w:rsid w:val="00731795"/>
    <w:rsid w:val="00731A45"/>
    <w:rsid w:val="00731CD1"/>
    <w:rsid w:val="00731E1F"/>
    <w:rsid w:val="00731EA7"/>
    <w:rsid w:val="00731F02"/>
    <w:rsid w:val="00732181"/>
    <w:rsid w:val="00732974"/>
    <w:rsid w:val="00733D5B"/>
    <w:rsid w:val="007345D3"/>
    <w:rsid w:val="00734694"/>
    <w:rsid w:val="007347AC"/>
    <w:rsid w:val="0073496C"/>
    <w:rsid w:val="007349B3"/>
    <w:rsid w:val="0073523D"/>
    <w:rsid w:val="007359D2"/>
    <w:rsid w:val="00735D98"/>
    <w:rsid w:val="00736357"/>
    <w:rsid w:val="00736622"/>
    <w:rsid w:val="00736A23"/>
    <w:rsid w:val="00736DDE"/>
    <w:rsid w:val="00736E80"/>
    <w:rsid w:val="007374DE"/>
    <w:rsid w:val="0074099B"/>
    <w:rsid w:val="00740CE4"/>
    <w:rsid w:val="0074123C"/>
    <w:rsid w:val="007413A2"/>
    <w:rsid w:val="00743B4C"/>
    <w:rsid w:val="00743D27"/>
    <w:rsid w:val="007441A0"/>
    <w:rsid w:val="00744647"/>
    <w:rsid w:val="00745EA1"/>
    <w:rsid w:val="007465C3"/>
    <w:rsid w:val="00746CEA"/>
    <w:rsid w:val="00746FDC"/>
    <w:rsid w:val="0074732E"/>
    <w:rsid w:val="0074745B"/>
    <w:rsid w:val="00747B1A"/>
    <w:rsid w:val="00747E74"/>
    <w:rsid w:val="0075031E"/>
    <w:rsid w:val="00750866"/>
    <w:rsid w:val="007513CD"/>
    <w:rsid w:val="007515EA"/>
    <w:rsid w:val="00751DE5"/>
    <w:rsid w:val="00752187"/>
    <w:rsid w:val="00752398"/>
    <w:rsid w:val="0075274A"/>
    <w:rsid w:val="00752C93"/>
    <w:rsid w:val="00752E2D"/>
    <w:rsid w:val="00752E7E"/>
    <w:rsid w:val="00752EC5"/>
    <w:rsid w:val="00753068"/>
    <w:rsid w:val="007534BA"/>
    <w:rsid w:val="0075360A"/>
    <w:rsid w:val="00753878"/>
    <w:rsid w:val="00753F20"/>
    <w:rsid w:val="0075449A"/>
    <w:rsid w:val="00754C10"/>
    <w:rsid w:val="00755879"/>
    <w:rsid w:val="00755ACA"/>
    <w:rsid w:val="007561A2"/>
    <w:rsid w:val="0075662D"/>
    <w:rsid w:val="00756A1A"/>
    <w:rsid w:val="00756BA8"/>
    <w:rsid w:val="00757140"/>
    <w:rsid w:val="0075728C"/>
    <w:rsid w:val="00757435"/>
    <w:rsid w:val="007575A9"/>
    <w:rsid w:val="0075767F"/>
    <w:rsid w:val="00757946"/>
    <w:rsid w:val="007579D1"/>
    <w:rsid w:val="007601CA"/>
    <w:rsid w:val="00761833"/>
    <w:rsid w:val="00761864"/>
    <w:rsid w:val="007619B7"/>
    <w:rsid w:val="007624FC"/>
    <w:rsid w:val="007625A3"/>
    <w:rsid w:val="0076278D"/>
    <w:rsid w:val="00762A3E"/>
    <w:rsid w:val="00762E0D"/>
    <w:rsid w:val="00763BE1"/>
    <w:rsid w:val="00763C34"/>
    <w:rsid w:val="007641C7"/>
    <w:rsid w:val="007659D7"/>
    <w:rsid w:val="00765FCD"/>
    <w:rsid w:val="00766297"/>
    <w:rsid w:val="007664CC"/>
    <w:rsid w:val="0076653E"/>
    <w:rsid w:val="0076672D"/>
    <w:rsid w:val="00766A18"/>
    <w:rsid w:val="00767236"/>
    <w:rsid w:val="0076767C"/>
    <w:rsid w:val="00770668"/>
    <w:rsid w:val="0077091A"/>
    <w:rsid w:val="00770A9D"/>
    <w:rsid w:val="0077150B"/>
    <w:rsid w:val="00771535"/>
    <w:rsid w:val="00771722"/>
    <w:rsid w:val="00771DC1"/>
    <w:rsid w:val="007727F9"/>
    <w:rsid w:val="00773419"/>
    <w:rsid w:val="00773794"/>
    <w:rsid w:val="00773BA6"/>
    <w:rsid w:val="00773F36"/>
    <w:rsid w:val="00774363"/>
    <w:rsid w:val="00774C8B"/>
    <w:rsid w:val="00775714"/>
    <w:rsid w:val="00775BCC"/>
    <w:rsid w:val="0077610B"/>
    <w:rsid w:val="00776505"/>
    <w:rsid w:val="007766D2"/>
    <w:rsid w:val="0077671B"/>
    <w:rsid w:val="00776745"/>
    <w:rsid w:val="007769B1"/>
    <w:rsid w:val="00776BB3"/>
    <w:rsid w:val="007770B7"/>
    <w:rsid w:val="00777507"/>
    <w:rsid w:val="00777917"/>
    <w:rsid w:val="007779E7"/>
    <w:rsid w:val="00777CE5"/>
    <w:rsid w:val="0078017F"/>
    <w:rsid w:val="00780769"/>
    <w:rsid w:val="00780EB3"/>
    <w:rsid w:val="0078102E"/>
    <w:rsid w:val="007815AD"/>
    <w:rsid w:val="00781C3F"/>
    <w:rsid w:val="00781F57"/>
    <w:rsid w:val="00782035"/>
    <w:rsid w:val="007820B6"/>
    <w:rsid w:val="007825FD"/>
    <w:rsid w:val="007827E4"/>
    <w:rsid w:val="00782E08"/>
    <w:rsid w:val="00783A51"/>
    <w:rsid w:val="00783E53"/>
    <w:rsid w:val="00783FDD"/>
    <w:rsid w:val="0078459C"/>
    <w:rsid w:val="007847C7"/>
    <w:rsid w:val="00784D9E"/>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58C"/>
    <w:rsid w:val="00790FE1"/>
    <w:rsid w:val="007910F3"/>
    <w:rsid w:val="007916A7"/>
    <w:rsid w:val="007916C7"/>
    <w:rsid w:val="007916EF"/>
    <w:rsid w:val="00791920"/>
    <w:rsid w:val="00791CE5"/>
    <w:rsid w:val="00791E45"/>
    <w:rsid w:val="00791F68"/>
    <w:rsid w:val="00791FE7"/>
    <w:rsid w:val="00792405"/>
    <w:rsid w:val="00792C00"/>
    <w:rsid w:val="0079328B"/>
    <w:rsid w:val="0079485A"/>
    <w:rsid w:val="00794C8E"/>
    <w:rsid w:val="00795018"/>
    <w:rsid w:val="007952F5"/>
    <w:rsid w:val="007954B4"/>
    <w:rsid w:val="0079573B"/>
    <w:rsid w:val="00795C83"/>
    <w:rsid w:val="0079629A"/>
    <w:rsid w:val="007968F7"/>
    <w:rsid w:val="00796B89"/>
    <w:rsid w:val="00796BBB"/>
    <w:rsid w:val="00796D7D"/>
    <w:rsid w:val="00796F4B"/>
    <w:rsid w:val="00797031"/>
    <w:rsid w:val="0079707F"/>
    <w:rsid w:val="0079732F"/>
    <w:rsid w:val="00797963"/>
    <w:rsid w:val="00797CDF"/>
    <w:rsid w:val="007A066D"/>
    <w:rsid w:val="007A06F1"/>
    <w:rsid w:val="007A06FB"/>
    <w:rsid w:val="007A1ADE"/>
    <w:rsid w:val="007A1AEC"/>
    <w:rsid w:val="007A1D39"/>
    <w:rsid w:val="007A25FC"/>
    <w:rsid w:val="007A28DB"/>
    <w:rsid w:val="007A2D3B"/>
    <w:rsid w:val="007A328D"/>
    <w:rsid w:val="007A3567"/>
    <w:rsid w:val="007A35A6"/>
    <w:rsid w:val="007A3896"/>
    <w:rsid w:val="007A38F0"/>
    <w:rsid w:val="007A3A5F"/>
    <w:rsid w:val="007A3C55"/>
    <w:rsid w:val="007A3D56"/>
    <w:rsid w:val="007A3E39"/>
    <w:rsid w:val="007A3F5A"/>
    <w:rsid w:val="007A42BD"/>
    <w:rsid w:val="007A47CB"/>
    <w:rsid w:val="007A4A53"/>
    <w:rsid w:val="007A4AC2"/>
    <w:rsid w:val="007A50FE"/>
    <w:rsid w:val="007A5220"/>
    <w:rsid w:val="007A529F"/>
    <w:rsid w:val="007A5336"/>
    <w:rsid w:val="007A53F3"/>
    <w:rsid w:val="007A5799"/>
    <w:rsid w:val="007A76CF"/>
    <w:rsid w:val="007A7AB2"/>
    <w:rsid w:val="007A7B61"/>
    <w:rsid w:val="007B01DE"/>
    <w:rsid w:val="007B0779"/>
    <w:rsid w:val="007B1091"/>
    <w:rsid w:val="007B181D"/>
    <w:rsid w:val="007B1F3B"/>
    <w:rsid w:val="007B21DD"/>
    <w:rsid w:val="007B25CF"/>
    <w:rsid w:val="007B2B26"/>
    <w:rsid w:val="007B3208"/>
    <w:rsid w:val="007B351F"/>
    <w:rsid w:val="007B3748"/>
    <w:rsid w:val="007B393C"/>
    <w:rsid w:val="007B39CC"/>
    <w:rsid w:val="007B3DA8"/>
    <w:rsid w:val="007B3DE2"/>
    <w:rsid w:val="007B44AE"/>
    <w:rsid w:val="007B4B59"/>
    <w:rsid w:val="007B512A"/>
    <w:rsid w:val="007B55D3"/>
    <w:rsid w:val="007B5889"/>
    <w:rsid w:val="007B5D18"/>
    <w:rsid w:val="007B5ED4"/>
    <w:rsid w:val="007B6426"/>
    <w:rsid w:val="007B66B5"/>
    <w:rsid w:val="007B6910"/>
    <w:rsid w:val="007B6F8F"/>
    <w:rsid w:val="007B74E6"/>
    <w:rsid w:val="007B7B85"/>
    <w:rsid w:val="007C0610"/>
    <w:rsid w:val="007C0773"/>
    <w:rsid w:val="007C077B"/>
    <w:rsid w:val="007C0FF9"/>
    <w:rsid w:val="007C164B"/>
    <w:rsid w:val="007C16C7"/>
    <w:rsid w:val="007C17EF"/>
    <w:rsid w:val="007C1B68"/>
    <w:rsid w:val="007C1CD4"/>
    <w:rsid w:val="007C2506"/>
    <w:rsid w:val="007C26ED"/>
    <w:rsid w:val="007C27C9"/>
    <w:rsid w:val="007C288F"/>
    <w:rsid w:val="007C31FD"/>
    <w:rsid w:val="007C3523"/>
    <w:rsid w:val="007C380D"/>
    <w:rsid w:val="007C39B6"/>
    <w:rsid w:val="007C3BBA"/>
    <w:rsid w:val="007C3DED"/>
    <w:rsid w:val="007C4056"/>
    <w:rsid w:val="007C4136"/>
    <w:rsid w:val="007C4577"/>
    <w:rsid w:val="007C4EF5"/>
    <w:rsid w:val="007C5169"/>
    <w:rsid w:val="007C51C4"/>
    <w:rsid w:val="007C5327"/>
    <w:rsid w:val="007C53AA"/>
    <w:rsid w:val="007C5BC0"/>
    <w:rsid w:val="007C68F5"/>
    <w:rsid w:val="007C7AD2"/>
    <w:rsid w:val="007C7F6B"/>
    <w:rsid w:val="007D0218"/>
    <w:rsid w:val="007D08FC"/>
    <w:rsid w:val="007D1711"/>
    <w:rsid w:val="007D1968"/>
    <w:rsid w:val="007D1F33"/>
    <w:rsid w:val="007D2687"/>
    <w:rsid w:val="007D29B0"/>
    <w:rsid w:val="007D2B40"/>
    <w:rsid w:val="007D2C7D"/>
    <w:rsid w:val="007D2D19"/>
    <w:rsid w:val="007D2DA8"/>
    <w:rsid w:val="007D3860"/>
    <w:rsid w:val="007D3D08"/>
    <w:rsid w:val="007D3D7B"/>
    <w:rsid w:val="007D4CF0"/>
    <w:rsid w:val="007D54CF"/>
    <w:rsid w:val="007D594D"/>
    <w:rsid w:val="007D5F5E"/>
    <w:rsid w:val="007D6914"/>
    <w:rsid w:val="007D7352"/>
    <w:rsid w:val="007D73CC"/>
    <w:rsid w:val="007D7B0F"/>
    <w:rsid w:val="007D7DB9"/>
    <w:rsid w:val="007E015B"/>
    <w:rsid w:val="007E080D"/>
    <w:rsid w:val="007E14D1"/>
    <w:rsid w:val="007E18B7"/>
    <w:rsid w:val="007E1A6F"/>
    <w:rsid w:val="007E234B"/>
    <w:rsid w:val="007E2F9B"/>
    <w:rsid w:val="007E2FF2"/>
    <w:rsid w:val="007E3057"/>
    <w:rsid w:val="007E3287"/>
    <w:rsid w:val="007E3A36"/>
    <w:rsid w:val="007E3E30"/>
    <w:rsid w:val="007E415C"/>
    <w:rsid w:val="007E45F4"/>
    <w:rsid w:val="007E460A"/>
    <w:rsid w:val="007E4B2F"/>
    <w:rsid w:val="007E4DCF"/>
    <w:rsid w:val="007E5293"/>
    <w:rsid w:val="007E5651"/>
    <w:rsid w:val="007E5753"/>
    <w:rsid w:val="007E581F"/>
    <w:rsid w:val="007E5CF6"/>
    <w:rsid w:val="007E5D30"/>
    <w:rsid w:val="007E5D87"/>
    <w:rsid w:val="007E619C"/>
    <w:rsid w:val="007E6587"/>
    <w:rsid w:val="007E6B19"/>
    <w:rsid w:val="007E6D79"/>
    <w:rsid w:val="007E6E3E"/>
    <w:rsid w:val="007E7C75"/>
    <w:rsid w:val="007E7F6B"/>
    <w:rsid w:val="007F0729"/>
    <w:rsid w:val="007F0769"/>
    <w:rsid w:val="007F0A1B"/>
    <w:rsid w:val="007F184B"/>
    <w:rsid w:val="007F1D21"/>
    <w:rsid w:val="007F1D93"/>
    <w:rsid w:val="007F1DB1"/>
    <w:rsid w:val="007F20F3"/>
    <w:rsid w:val="007F21B0"/>
    <w:rsid w:val="007F221B"/>
    <w:rsid w:val="007F26F2"/>
    <w:rsid w:val="007F2D88"/>
    <w:rsid w:val="007F3307"/>
    <w:rsid w:val="007F3388"/>
    <w:rsid w:val="007F33F7"/>
    <w:rsid w:val="007F38D8"/>
    <w:rsid w:val="007F396D"/>
    <w:rsid w:val="007F4E29"/>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8003A7"/>
    <w:rsid w:val="0080074F"/>
    <w:rsid w:val="00800C42"/>
    <w:rsid w:val="00800F2A"/>
    <w:rsid w:val="00802A2C"/>
    <w:rsid w:val="00802A86"/>
    <w:rsid w:val="00802C73"/>
    <w:rsid w:val="008032B2"/>
    <w:rsid w:val="00803787"/>
    <w:rsid w:val="00803AF6"/>
    <w:rsid w:val="00803DB4"/>
    <w:rsid w:val="00803FAA"/>
    <w:rsid w:val="008041F4"/>
    <w:rsid w:val="008042B5"/>
    <w:rsid w:val="008049EF"/>
    <w:rsid w:val="0080575D"/>
    <w:rsid w:val="008057CA"/>
    <w:rsid w:val="0080630E"/>
    <w:rsid w:val="00806A54"/>
    <w:rsid w:val="00806C9F"/>
    <w:rsid w:val="008072B5"/>
    <w:rsid w:val="00807B3A"/>
    <w:rsid w:val="00807C66"/>
    <w:rsid w:val="0081032D"/>
    <w:rsid w:val="008106EC"/>
    <w:rsid w:val="00810846"/>
    <w:rsid w:val="0081097F"/>
    <w:rsid w:val="0081099F"/>
    <w:rsid w:val="00811904"/>
    <w:rsid w:val="00811E06"/>
    <w:rsid w:val="00811FC0"/>
    <w:rsid w:val="008124DD"/>
    <w:rsid w:val="00812631"/>
    <w:rsid w:val="008128CC"/>
    <w:rsid w:val="0081316F"/>
    <w:rsid w:val="008134A7"/>
    <w:rsid w:val="008148E2"/>
    <w:rsid w:val="00814A1D"/>
    <w:rsid w:val="00814BCF"/>
    <w:rsid w:val="00814FD7"/>
    <w:rsid w:val="008150C3"/>
    <w:rsid w:val="00815311"/>
    <w:rsid w:val="00815920"/>
    <w:rsid w:val="008159C5"/>
    <w:rsid w:val="00815C44"/>
    <w:rsid w:val="00815D0B"/>
    <w:rsid w:val="00816469"/>
    <w:rsid w:val="008168FE"/>
    <w:rsid w:val="00816BC0"/>
    <w:rsid w:val="00816DB3"/>
    <w:rsid w:val="00816FC1"/>
    <w:rsid w:val="00817B5F"/>
    <w:rsid w:val="00820254"/>
    <w:rsid w:val="0082089E"/>
    <w:rsid w:val="00820D5F"/>
    <w:rsid w:val="00820E81"/>
    <w:rsid w:val="00821F20"/>
    <w:rsid w:val="008221BA"/>
    <w:rsid w:val="00822EA5"/>
    <w:rsid w:val="008232D4"/>
    <w:rsid w:val="008233C7"/>
    <w:rsid w:val="00823635"/>
    <w:rsid w:val="00823852"/>
    <w:rsid w:val="0082434E"/>
    <w:rsid w:val="008244AA"/>
    <w:rsid w:val="008246B8"/>
    <w:rsid w:val="00824C64"/>
    <w:rsid w:val="00824FB9"/>
    <w:rsid w:val="0082564A"/>
    <w:rsid w:val="0082569E"/>
    <w:rsid w:val="00825712"/>
    <w:rsid w:val="00825730"/>
    <w:rsid w:val="0082590C"/>
    <w:rsid w:val="00825A48"/>
    <w:rsid w:val="00825B11"/>
    <w:rsid w:val="0082605E"/>
    <w:rsid w:val="0082607A"/>
    <w:rsid w:val="00826BC6"/>
    <w:rsid w:val="00826E96"/>
    <w:rsid w:val="00827169"/>
    <w:rsid w:val="00827362"/>
    <w:rsid w:val="008274E3"/>
    <w:rsid w:val="00827873"/>
    <w:rsid w:val="00827B53"/>
    <w:rsid w:val="00827E76"/>
    <w:rsid w:val="00830462"/>
    <w:rsid w:val="00830A40"/>
    <w:rsid w:val="00830A5A"/>
    <w:rsid w:val="00831504"/>
    <w:rsid w:val="00831C84"/>
    <w:rsid w:val="00832005"/>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33E"/>
    <w:rsid w:val="0083740E"/>
    <w:rsid w:val="00837E83"/>
    <w:rsid w:val="0084002A"/>
    <w:rsid w:val="00840155"/>
    <w:rsid w:val="008405AC"/>
    <w:rsid w:val="008409D0"/>
    <w:rsid w:val="00840E34"/>
    <w:rsid w:val="00841092"/>
    <w:rsid w:val="008417EB"/>
    <w:rsid w:val="008418A0"/>
    <w:rsid w:val="00841A1D"/>
    <w:rsid w:val="00841B5C"/>
    <w:rsid w:val="00841F28"/>
    <w:rsid w:val="008428E5"/>
    <w:rsid w:val="00842F27"/>
    <w:rsid w:val="0084318F"/>
    <w:rsid w:val="00843212"/>
    <w:rsid w:val="008432D0"/>
    <w:rsid w:val="0084392D"/>
    <w:rsid w:val="00844529"/>
    <w:rsid w:val="008452BD"/>
    <w:rsid w:val="008452F0"/>
    <w:rsid w:val="008452F5"/>
    <w:rsid w:val="008455A7"/>
    <w:rsid w:val="00845780"/>
    <w:rsid w:val="00845B6F"/>
    <w:rsid w:val="008463AC"/>
    <w:rsid w:val="00846685"/>
    <w:rsid w:val="00846F38"/>
    <w:rsid w:val="00847483"/>
    <w:rsid w:val="00847C83"/>
    <w:rsid w:val="00847CD4"/>
    <w:rsid w:val="008505EC"/>
    <w:rsid w:val="00850CB6"/>
    <w:rsid w:val="008510B1"/>
    <w:rsid w:val="00851714"/>
    <w:rsid w:val="00851894"/>
    <w:rsid w:val="00851FCB"/>
    <w:rsid w:val="008528E2"/>
    <w:rsid w:val="008535E9"/>
    <w:rsid w:val="008537FF"/>
    <w:rsid w:val="00853C6D"/>
    <w:rsid w:val="00853D94"/>
    <w:rsid w:val="00854456"/>
    <w:rsid w:val="008546CA"/>
    <w:rsid w:val="00854707"/>
    <w:rsid w:val="00854BEB"/>
    <w:rsid w:val="00854E66"/>
    <w:rsid w:val="008553E4"/>
    <w:rsid w:val="008557FC"/>
    <w:rsid w:val="0085589D"/>
    <w:rsid w:val="00855ED9"/>
    <w:rsid w:val="00856A29"/>
    <w:rsid w:val="00856B33"/>
    <w:rsid w:val="00857193"/>
    <w:rsid w:val="00857424"/>
    <w:rsid w:val="0085749C"/>
    <w:rsid w:val="00857F1D"/>
    <w:rsid w:val="00857F39"/>
    <w:rsid w:val="0086003C"/>
    <w:rsid w:val="008602EE"/>
    <w:rsid w:val="00860A95"/>
    <w:rsid w:val="00861391"/>
    <w:rsid w:val="00861416"/>
    <w:rsid w:val="008614F5"/>
    <w:rsid w:val="00861715"/>
    <w:rsid w:val="0086241B"/>
    <w:rsid w:val="00862442"/>
    <w:rsid w:val="00862AA1"/>
    <w:rsid w:val="00863114"/>
    <w:rsid w:val="008633FD"/>
    <w:rsid w:val="0086354E"/>
    <w:rsid w:val="0086357B"/>
    <w:rsid w:val="00863847"/>
    <w:rsid w:val="00863BA7"/>
    <w:rsid w:val="00864037"/>
    <w:rsid w:val="008640B3"/>
    <w:rsid w:val="008644E6"/>
    <w:rsid w:val="008647D3"/>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500"/>
    <w:rsid w:val="008714DD"/>
    <w:rsid w:val="0087194B"/>
    <w:rsid w:val="0087221E"/>
    <w:rsid w:val="0087337B"/>
    <w:rsid w:val="008734A6"/>
    <w:rsid w:val="0087378D"/>
    <w:rsid w:val="00873A58"/>
    <w:rsid w:val="00873A7D"/>
    <w:rsid w:val="00873ACE"/>
    <w:rsid w:val="00873E66"/>
    <w:rsid w:val="00873FEA"/>
    <w:rsid w:val="00874C00"/>
    <w:rsid w:val="008754D5"/>
    <w:rsid w:val="00875B4B"/>
    <w:rsid w:val="00875D1A"/>
    <w:rsid w:val="00876C13"/>
    <w:rsid w:val="00876E42"/>
    <w:rsid w:val="00877019"/>
    <w:rsid w:val="008771D9"/>
    <w:rsid w:val="00877A36"/>
    <w:rsid w:val="00877EE3"/>
    <w:rsid w:val="00880485"/>
    <w:rsid w:val="00880C36"/>
    <w:rsid w:val="00880F8C"/>
    <w:rsid w:val="0088137C"/>
    <w:rsid w:val="008821FC"/>
    <w:rsid w:val="008828B7"/>
    <w:rsid w:val="00883078"/>
    <w:rsid w:val="008834A0"/>
    <w:rsid w:val="00883CC0"/>
    <w:rsid w:val="00883E67"/>
    <w:rsid w:val="0088434F"/>
    <w:rsid w:val="00884669"/>
    <w:rsid w:val="00884B21"/>
    <w:rsid w:val="00884EBC"/>
    <w:rsid w:val="00885457"/>
    <w:rsid w:val="008855A0"/>
    <w:rsid w:val="00885672"/>
    <w:rsid w:val="008857A2"/>
    <w:rsid w:val="0088595F"/>
    <w:rsid w:val="00885978"/>
    <w:rsid w:val="00886396"/>
    <w:rsid w:val="00886BC3"/>
    <w:rsid w:val="00886BE1"/>
    <w:rsid w:val="00887073"/>
    <w:rsid w:val="008870AB"/>
    <w:rsid w:val="008872FC"/>
    <w:rsid w:val="00887511"/>
    <w:rsid w:val="0088758B"/>
    <w:rsid w:val="008877B3"/>
    <w:rsid w:val="0089073D"/>
    <w:rsid w:val="00890B2C"/>
    <w:rsid w:val="00890F0C"/>
    <w:rsid w:val="008910DF"/>
    <w:rsid w:val="008917A4"/>
    <w:rsid w:val="008919AC"/>
    <w:rsid w:val="00891BD4"/>
    <w:rsid w:val="008922D4"/>
    <w:rsid w:val="008922D8"/>
    <w:rsid w:val="008923F4"/>
    <w:rsid w:val="00892DA0"/>
    <w:rsid w:val="00893138"/>
    <w:rsid w:val="0089353B"/>
    <w:rsid w:val="00893C84"/>
    <w:rsid w:val="008941F0"/>
    <w:rsid w:val="00894616"/>
    <w:rsid w:val="00894B20"/>
    <w:rsid w:val="00894BBA"/>
    <w:rsid w:val="00894EA3"/>
    <w:rsid w:val="0089580B"/>
    <w:rsid w:val="00895FD5"/>
    <w:rsid w:val="00896C5B"/>
    <w:rsid w:val="00896FE8"/>
    <w:rsid w:val="00897438"/>
    <w:rsid w:val="00897FF3"/>
    <w:rsid w:val="008A057A"/>
    <w:rsid w:val="008A065A"/>
    <w:rsid w:val="008A089B"/>
    <w:rsid w:val="008A17A2"/>
    <w:rsid w:val="008A1E61"/>
    <w:rsid w:val="008A2363"/>
    <w:rsid w:val="008A241E"/>
    <w:rsid w:val="008A297C"/>
    <w:rsid w:val="008A2FC9"/>
    <w:rsid w:val="008A31B4"/>
    <w:rsid w:val="008A371E"/>
    <w:rsid w:val="008A3CF9"/>
    <w:rsid w:val="008A3F08"/>
    <w:rsid w:val="008A4C70"/>
    <w:rsid w:val="008A4C74"/>
    <w:rsid w:val="008A4D0C"/>
    <w:rsid w:val="008A506F"/>
    <w:rsid w:val="008A554A"/>
    <w:rsid w:val="008A56BB"/>
    <w:rsid w:val="008A7101"/>
    <w:rsid w:val="008A7567"/>
    <w:rsid w:val="008A77A0"/>
    <w:rsid w:val="008A783F"/>
    <w:rsid w:val="008A7854"/>
    <w:rsid w:val="008A7AF7"/>
    <w:rsid w:val="008B103E"/>
    <w:rsid w:val="008B2251"/>
    <w:rsid w:val="008B24DC"/>
    <w:rsid w:val="008B351B"/>
    <w:rsid w:val="008B3692"/>
    <w:rsid w:val="008B3834"/>
    <w:rsid w:val="008B3937"/>
    <w:rsid w:val="008B43B8"/>
    <w:rsid w:val="008B4922"/>
    <w:rsid w:val="008B5CB8"/>
    <w:rsid w:val="008B6800"/>
    <w:rsid w:val="008B6A5D"/>
    <w:rsid w:val="008B754C"/>
    <w:rsid w:val="008C016C"/>
    <w:rsid w:val="008C0AB4"/>
    <w:rsid w:val="008C14B5"/>
    <w:rsid w:val="008C1C64"/>
    <w:rsid w:val="008C1F86"/>
    <w:rsid w:val="008C2233"/>
    <w:rsid w:val="008C25F0"/>
    <w:rsid w:val="008C26ED"/>
    <w:rsid w:val="008C2904"/>
    <w:rsid w:val="008C2AA5"/>
    <w:rsid w:val="008C319A"/>
    <w:rsid w:val="008C3306"/>
    <w:rsid w:val="008C3A01"/>
    <w:rsid w:val="008C43D7"/>
    <w:rsid w:val="008C4C35"/>
    <w:rsid w:val="008C4E2E"/>
    <w:rsid w:val="008C5D79"/>
    <w:rsid w:val="008C6D5F"/>
    <w:rsid w:val="008C6F52"/>
    <w:rsid w:val="008C7127"/>
    <w:rsid w:val="008C7841"/>
    <w:rsid w:val="008C798A"/>
    <w:rsid w:val="008C7AD0"/>
    <w:rsid w:val="008C7D41"/>
    <w:rsid w:val="008C7E1B"/>
    <w:rsid w:val="008D0218"/>
    <w:rsid w:val="008D039B"/>
    <w:rsid w:val="008D13EC"/>
    <w:rsid w:val="008D1581"/>
    <w:rsid w:val="008D1654"/>
    <w:rsid w:val="008D1972"/>
    <w:rsid w:val="008D24A9"/>
    <w:rsid w:val="008D26C7"/>
    <w:rsid w:val="008D2729"/>
    <w:rsid w:val="008D3370"/>
    <w:rsid w:val="008D3F68"/>
    <w:rsid w:val="008D4224"/>
    <w:rsid w:val="008D43DC"/>
    <w:rsid w:val="008D4EE5"/>
    <w:rsid w:val="008D508B"/>
    <w:rsid w:val="008D53A7"/>
    <w:rsid w:val="008D54A8"/>
    <w:rsid w:val="008D55B2"/>
    <w:rsid w:val="008D75DE"/>
    <w:rsid w:val="008D776A"/>
    <w:rsid w:val="008D7CBA"/>
    <w:rsid w:val="008D7DDE"/>
    <w:rsid w:val="008D7F68"/>
    <w:rsid w:val="008D7FFB"/>
    <w:rsid w:val="008E02D8"/>
    <w:rsid w:val="008E09BC"/>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5CC6"/>
    <w:rsid w:val="008E6633"/>
    <w:rsid w:val="008E6BC8"/>
    <w:rsid w:val="008E6D2D"/>
    <w:rsid w:val="008E7165"/>
    <w:rsid w:val="008E7578"/>
    <w:rsid w:val="008E7E46"/>
    <w:rsid w:val="008F0EAA"/>
    <w:rsid w:val="008F12A7"/>
    <w:rsid w:val="008F1776"/>
    <w:rsid w:val="008F1985"/>
    <w:rsid w:val="008F1C1B"/>
    <w:rsid w:val="008F1CEB"/>
    <w:rsid w:val="008F242C"/>
    <w:rsid w:val="008F2D3A"/>
    <w:rsid w:val="008F3053"/>
    <w:rsid w:val="008F3A21"/>
    <w:rsid w:val="008F3D84"/>
    <w:rsid w:val="008F3FA0"/>
    <w:rsid w:val="008F4065"/>
    <w:rsid w:val="008F486C"/>
    <w:rsid w:val="008F4BF4"/>
    <w:rsid w:val="008F58E6"/>
    <w:rsid w:val="008F5B0F"/>
    <w:rsid w:val="008F63BE"/>
    <w:rsid w:val="008F686C"/>
    <w:rsid w:val="008F6B86"/>
    <w:rsid w:val="008F6FAA"/>
    <w:rsid w:val="008F752F"/>
    <w:rsid w:val="008F76FD"/>
    <w:rsid w:val="009001D5"/>
    <w:rsid w:val="00900303"/>
    <w:rsid w:val="00900394"/>
    <w:rsid w:val="009006B9"/>
    <w:rsid w:val="009009E4"/>
    <w:rsid w:val="0090109A"/>
    <w:rsid w:val="00901B9E"/>
    <w:rsid w:val="00902194"/>
    <w:rsid w:val="0090230C"/>
    <w:rsid w:val="00902F87"/>
    <w:rsid w:val="0090375B"/>
    <w:rsid w:val="00903A76"/>
    <w:rsid w:val="00903C4D"/>
    <w:rsid w:val="00903DFC"/>
    <w:rsid w:val="00903E59"/>
    <w:rsid w:val="0090403D"/>
    <w:rsid w:val="00904085"/>
    <w:rsid w:val="009041CB"/>
    <w:rsid w:val="009041FF"/>
    <w:rsid w:val="009044FD"/>
    <w:rsid w:val="009045BE"/>
    <w:rsid w:val="0090471F"/>
    <w:rsid w:val="0090501D"/>
    <w:rsid w:val="0090588F"/>
    <w:rsid w:val="00905AE0"/>
    <w:rsid w:val="0090674B"/>
    <w:rsid w:val="00906DAF"/>
    <w:rsid w:val="00907087"/>
    <w:rsid w:val="00907175"/>
    <w:rsid w:val="00907C52"/>
    <w:rsid w:val="00910718"/>
    <w:rsid w:val="00910797"/>
    <w:rsid w:val="00910A71"/>
    <w:rsid w:val="00911195"/>
    <w:rsid w:val="009113FB"/>
    <w:rsid w:val="009118BC"/>
    <w:rsid w:val="009118E5"/>
    <w:rsid w:val="00911B40"/>
    <w:rsid w:val="00912446"/>
    <w:rsid w:val="00912C7C"/>
    <w:rsid w:val="00913405"/>
    <w:rsid w:val="0091364E"/>
    <w:rsid w:val="00913B5B"/>
    <w:rsid w:val="009149B0"/>
    <w:rsid w:val="00914B21"/>
    <w:rsid w:val="00914CFA"/>
    <w:rsid w:val="00915772"/>
    <w:rsid w:val="009158C7"/>
    <w:rsid w:val="00915C8F"/>
    <w:rsid w:val="00915D5D"/>
    <w:rsid w:val="00916E07"/>
    <w:rsid w:val="00916F39"/>
    <w:rsid w:val="009172E8"/>
    <w:rsid w:val="00917411"/>
    <w:rsid w:val="009178C4"/>
    <w:rsid w:val="00917921"/>
    <w:rsid w:val="009179C1"/>
    <w:rsid w:val="00920520"/>
    <w:rsid w:val="00920642"/>
    <w:rsid w:val="00920B11"/>
    <w:rsid w:val="00921459"/>
    <w:rsid w:val="0092151C"/>
    <w:rsid w:val="00922591"/>
    <w:rsid w:val="0092260B"/>
    <w:rsid w:val="00922AA0"/>
    <w:rsid w:val="00922C22"/>
    <w:rsid w:val="00922C34"/>
    <w:rsid w:val="00923641"/>
    <w:rsid w:val="0092389D"/>
    <w:rsid w:val="00923AEA"/>
    <w:rsid w:val="00923BEE"/>
    <w:rsid w:val="009241B3"/>
    <w:rsid w:val="00925309"/>
    <w:rsid w:val="0092549B"/>
    <w:rsid w:val="00925F10"/>
    <w:rsid w:val="009263F7"/>
    <w:rsid w:val="00926931"/>
    <w:rsid w:val="00926ED5"/>
    <w:rsid w:val="00927005"/>
    <w:rsid w:val="009272B2"/>
    <w:rsid w:val="0092778C"/>
    <w:rsid w:val="009277AA"/>
    <w:rsid w:val="00930478"/>
    <w:rsid w:val="00930A80"/>
    <w:rsid w:val="00930B24"/>
    <w:rsid w:val="00930E8E"/>
    <w:rsid w:val="009310CD"/>
    <w:rsid w:val="009318F6"/>
    <w:rsid w:val="00931BF5"/>
    <w:rsid w:val="00931C40"/>
    <w:rsid w:val="00932831"/>
    <w:rsid w:val="00933194"/>
    <w:rsid w:val="009332BB"/>
    <w:rsid w:val="00933EE9"/>
    <w:rsid w:val="0093421B"/>
    <w:rsid w:val="009349FE"/>
    <w:rsid w:val="00934C66"/>
    <w:rsid w:val="00934C6C"/>
    <w:rsid w:val="00934C86"/>
    <w:rsid w:val="00934E0F"/>
    <w:rsid w:val="00934FB2"/>
    <w:rsid w:val="009350A7"/>
    <w:rsid w:val="00935AAC"/>
    <w:rsid w:val="009362FC"/>
    <w:rsid w:val="009363AE"/>
    <w:rsid w:val="00936AF9"/>
    <w:rsid w:val="00937104"/>
    <w:rsid w:val="00940514"/>
    <w:rsid w:val="00940654"/>
    <w:rsid w:val="00940C9D"/>
    <w:rsid w:val="00941700"/>
    <w:rsid w:val="0094248D"/>
    <w:rsid w:val="009429A7"/>
    <w:rsid w:val="00942ADB"/>
    <w:rsid w:val="00943B9E"/>
    <w:rsid w:val="00943DD6"/>
    <w:rsid w:val="00944319"/>
    <w:rsid w:val="00944748"/>
    <w:rsid w:val="0094474E"/>
    <w:rsid w:val="00945068"/>
    <w:rsid w:val="009450DA"/>
    <w:rsid w:val="0094550D"/>
    <w:rsid w:val="00945811"/>
    <w:rsid w:val="00945F7D"/>
    <w:rsid w:val="00946073"/>
    <w:rsid w:val="0094642C"/>
    <w:rsid w:val="00946A03"/>
    <w:rsid w:val="00946A28"/>
    <w:rsid w:val="00946C84"/>
    <w:rsid w:val="00946CE4"/>
    <w:rsid w:val="00946F35"/>
    <w:rsid w:val="00946FAD"/>
    <w:rsid w:val="00947687"/>
    <w:rsid w:val="00947801"/>
    <w:rsid w:val="00947C08"/>
    <w:rsid w:val="0095040D"/>
    <w:rsid w:val="00950499"/>
    <w:rsid w:val="00950CE0"/>
    <w:rsid w:val="00950EE2"/>
    <w:rsid w:val="00950F15"/>
    <w:rsid w:val="00950F7B"/>
    <w:rsid w:val="00952941"/>
    <w:rsid w:val="009529F5"/>
    <w:rsid w:val="00952D43"/>
    <w:rsid w:val="009532D9"/>
    <w:rsid w:val="009533FE"/>
    <w:rsid w:val="009535FD"/>
    <w:rsid w:val="00953AAD"/>
    <w:rsid w:val="00953C7F"/>
    <w:rsid w:val="00953CFC"/>
    <w:rsid w:val="00953D24"/>
    <w:rsid w:val="00953FE0"/>
    <w:rsid w:val="00954249"/>
    <w:rsid w:val="0095529B"/>
    <w:rsid w:val="009553CC"/>
    <w:rsid w:val="0095576B"/>
    <w:rsid w:val="00955D25"/>
    <w:rsid w:val="00956D63"/>
    <w:rsid w:val="009572DB"/>
    <w:rsid w:val="00957F54"/>
    <w:rsid w:val="009602B4"/>
    <w:rsid w:val="009604EB"/>
    <w:rsid w:val="00960857"/>
    <w:rsid w:val="00960947"/>
    <w:rsid w:val="00960EA2"/>
    <w:rsid w:val="0096172F"/>
    <w:rsid w:val="00961ACE"/>
    <w:rsid w:val="00962030"/>
    <w:rsid w:val="00962131"/>
    <w:rsid w:val="0096245D"/>
    <w:rsid w:val="0096305F"/>
    <w:rsid w:val="0096314E"/>
    <w:rsid w:val="009637F0"/>
    <w:rsid w:val="00963FE5"/>
    <w:rsid w:val="0096419A"/>
    <w:rsid w:val="00964760"/>
    <w:rsid w:val="00964798"/>
    <w:rsid w:val="00965175"/>
    <w:rsid w:val="009656C2"/>
    <w:rsid w:val="00965955"/>
    <w:rsid w:val="00965B19"/>
    <w:rsid w:val="00965D7E"/>
    <w:rsid w:val="00965F22"/>
    <w:rsid w:val="009661B9"/>
    <w:rsid w:val="0096625C"/>
    <w:rsid w:val="009662DF"/>
    <w:rsid w:val="009669E3"/>
    <w:rsid w:val="009669FA"/>
    <w:rsid w:val="00966EF8"/>
    <w:rsid w:val="00966FCE"/>
    <w:rsid w:val="009675C9"/>
    <w:rsid w:val="009676FB"/>
    <w:rsid w:val="00967BA4"/>
    <w:rsid w:val="009708CA"/>
    <w:rsid w:val="00970F84"/>
    <w:rsid w:val="009711F5"/>
    <w:rsid w:val="00972289"/>
    <w:rsid w:val="00972CB1"/>
    <w:rsid w:val="00972DAA"/>
    <w:rsid w:val="009732FF"/>
    <w:rsid w:val="009736CB"/>
    <w:rsid w:val="00973AA2"/>
    <w:rsid w:val="00974987"/>
    <w:rsid w:val="00974A5A"/>
    <w:rsid w:val="00975666"/>
    <w:rsid w:val="0097595B"/>
    <w:rsid w:val="00975C0E"/>
    <w:rsid w:val="00975E60"/>
    <w:rsid w:val="009760BD"/>
    <w:rsid w:val="009768B4"/>
    <w:rsid w:val="00976F9C"/>
    <w:rsid w:val="00977145"/>
    <w:rsid w:val="00977162"/>
    <w:rsid w:val="009776F5"/>
    <w:rsid w:val="009779A4"/>
    <w:rsid w:val="00977ED0"/>
    <w:rsid w:val="00980806"/>
    <w:rsid w:val="00980908"/>
    <w:rsid w:val="00980926"/>
    <w:rsid w:val="00980D9D"/>
    <w:rsid w:val="00981700"/>
    <w:rsid w:val="00981A36"/>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FA4"/>
    <w:rsid w:val="00987546"/>
    <w:rsid w:val="00987838"/>
    <w:rsid w:val="00987BFB"/>
    <w:rsid w:val="00987C5C"/>
    <w:rsid w:val="00990255"/>
    <w:rsid w:val="0099051B"/>
    <w:rsid w:val="009905DA"/>
    <w:rsid w:val="00990F7C"/>
    <w:rsid w:val="009910C3"/>
    <w:rsid w:val="00991844"/>
    <w:rsid w:val="00992F04"/>
    <w:rsid w:val="00993521"/>
    <w:rsid w:val="009939C7"/>
    <w:rsid w:val="00993AD0"/>
    <w:rsid w:val="00993E49"/>
    <w:rsid w:val="00994A2F"/>
    <w:rsid w:val="00995443"/>
    <w:rsid w:val="0099588B"/>
    <w:rsid w:val="009958DA"/>
    <w:rsid w:val="00995B3E"/>
    <w:rsid w:val="00995EBF"/>
    <w:rsid w:val="00995F6E"/>
    <w:rsid w:val="0099635E"/>
    <w:rsid w:val="00996371"/>
    <w:rsid w:val="009974E9"/>
    <w:rsid w:val="00997510"/>
    <w:rsid w:val="00997535"/>
    <w:rsid w:val="009975A8"/>
    <w:rsid w:val="00997805"/>
    <w:rsid w:val="00997BEA"/>
    <w:rsid w:val="00997FB8"/>
    <w:rsid w:val="009A0141"/>
    <w:rsid w:val="009A05B2"/>
    <w:rsid w:val="009A05EE"/>
    <w:rsid w:val="009A06FA"/>
    <w:rsid w:val="009A0B5B"/>
    <w:rsid w:val="009A0FB8"/>
    <w:rsid w:val="009A0FDE"/>
    <w:rsid w:val="009A2079"/>
    <w:rsid w:val="009A20B5"/>
    <w:rsid w:val="009A2A44"/>
    <w:rsid w:val="009A2A6B"/>
    <w:rsid w:val="009A349E"/>
    <w:rsid w:val="009A35D4"/>
    <w:rsid w:val="009A40F9"/>
    <w:rsid w:val="009A413C"/>
    <w:rsid w:val="009A414B"/>
    <w:rsid w:val="009A42B5"/>
    <w:rsid w:val="009A43C8"/>
    <w:rsid w:val="009A5DD9"/>
    <w:rsid w:val="009A614B"/>
    <w:rsid w:val="009A6BEC"/>
    <w:rsid w:val="009A6EAC"/>
    <w:rsid w:val="009A7618"/>
    <w:rsid w:val="009A789A"/>
    <w:rsid w:val="009A7A0A"/>
    <w:rsid w:val="009A7A76"/>
    <w:rsid w:val="009B036F"/>
    <w:rsid w:val="009B0538"/>
    <w:rsid w:val="009B0884"/>
    <w:rsid w:val="009B273F"/>
    <w:rsid w:val="009B2A5B"/>
    <w:rsid w:val="009B33D1"/>
    <w:rsid w:val="009B3B5C"/>
    <w:rsid w:val="009B3C4F"/>
    <w:rsid w:val="009B497B"/>
    <w:rsid w:val="009B4F22"/>
    <w:rsid w:val="009B520F"/>
    <w:rsid w:val="009B5968"/>
    <w:rsid w:val="009B5FDA"/>
    <w:rsid w:val="009B6882"/>
    <w:rsid w:val="009B6D42"/>
    <w:rsid w:val="009B6F62"/>
    <w:rsid w:val="009B72F9"/>
    <w:rsid w:val="009B7946"/>
    <w:rsid w:val="009C00FF"/>
    <w:rsid w:val="009C0161"/>
    <w:rsid w:val="009C0229"/>
    <w:rsid w:val="009C022C"/>
    <w:rsid w:val="009C02D2"/>
    <w:rsid w:val="009C091F"/>
    <w:rsid w:val="009C0D02"/>
    <w:rsid w:val="009C17C0"/>
    <w:rsid w:val="009C1C73"/>
    <w:rsid w:val="009C20FF"/>
    <w:rsid w:val="009C2581"/>
    <w:rsid w:val="009C27A2"/>
    <w:rsid w:val="009C29A4"/>
    <w:rsid w:val="009C2BAA"/>
    <w:rsid w:val="009C2C9C"/>
    <w:rsid w:val="009C3275"/>
    <w:rsid w:val="009C347A"/>
    <w:rsid w:val="009C35DB"/>
    <w:rsid w:val="009C3DF3"/>
    <w:rsid w:val="009C40E5"/>
    <w:rsid w:val="009C4A98"/>
    <w:rsid w:val="009C529B"/>
    <w:rsid w:val="009C6154"/>
    <w:rsid w:val="009C61EA"/>
    <w:rsid w:val="009C6416"/>
    <w:rsid w:val="009C6612"/>
    <w:rsid w:val="009C6650"/>
    <w:rsid w:val="009C67ED"/>
    <w:rsid w:val="009C6D3E"/>
    <w:rsid w:val="009C6F01"/>
    <w:rsid w:val="009D065E"/>
    <w:rsid w:val="009D1223"/>
    <w:rsid w:val="009D1266"/>
    <w:rsid w:val="009D1587"/>
    <w:rsid w:val="009D1B35"/>
    <w:rsid w:val="009D1C31"/>
    <w:rsid w:val="009D1EAC"/>
    <w:rsid w:val="009D2006"/>
    <w:rsid w:val="009D21F3"/>
    <w:rsid w:val="009D2E57"/>
    <w:rsid w:val="009D3A70"/>
    <w:rsid w:val="009D3C79"/>
    <w:rsid w:val="009D3DBA"/>
    <w:rsid w:val="009D3E94"/>
    <w:rsid w:val="009D4634"/>
    <w:rsid w:val="009D47C1"/>
    <w:rsid w:val="009D47D1"/>
    <w:rsid w:val="009D4D9C"/>
    <w:rsid w:val="009D5485"/>
    <w:rsid w:val="009D580C"/>
    <w:rsid w:val="009D5BBB"/>
    <w:rsid w:val="009D5BEE"/>
    <w:rsid w:val="009D5EC2"/>
    <w:rsid w:val="009D76ED"/>
    <w:rsid w:val="009D7A8B"/>
    <w:rsid w:val="009D7D14"/>
    <w:rsid w:val="009D7E8F"/>
    <w:rsid w:val="009D7FA4"/>
    <w:rsid w:val="009E006B"/>
    <w:rsid w:val="009E01D9"/>
    <w:rsid w:val="009E0B61"/>
    <w:rsid w:val="009E0E28"/>
    <w:rsid w:val="009E0EC4"/>
    <w:rsid w:val="009E1141"/>
    <w:rsid w:val="009E14D0"/>
    <w:rsid w:val="009E1866"/>
    <w:rsid w:val="009E1947"/>
    <w:rsid w:val="009E2091"/>
    <w:rsid w:val="009E2092"/>
    <w:rsid w:val="009E2D81"/>
    <w:rsid w:val="009E3C66"/>
    <w:rsid w:val="009E3E50"/>
    <w:rsid w:val="009E3F71"/>
    <w:rsid w:val="009E451E"/>
    <w:rsid w:val="009E4578"/>
    <w:rsid w:val="009E4743"/>
    <w:rsid w:val="009E4863"/>
    <w:rsid w:val="009E48D2"/>
    <w:rsid w:val="009E491C"/>
    <w:rsid w:val="009E49FF"/>
    <w:rsid w:val="009E4AA0"/>
    <w:rsid w:val="009E4FB2"/>
    <w:rsid w:val="009E5B35"/>
    <w:rsid w:val="009E62AB"/>
    <w:rsid w:val="009E68DE"/>
    <w:rsid w:val="009E698C"/>
    <w:rsid w:val="009E6BF7"/>
    <w:rsid w:val="009E70EB"/>
    <w:rsid w:val="009E7217"/>
    <w:rsid w:val="009E7B67"/>
    <w:rsid w:val="009F01A7"/>
    <w:rsid w:val="009F0392"/>
    <w:rsid w:val="009F0808"/>
    <w:rsid w:val="009F0F60"/>
    <w:rsid w:val="009F0FF0"/>
    <w:rsid w:val="009F1202"/>
    <w:rsid w:val="009F1482"/>
    <w:rsid w:val="009F1A0C"/>
    <w:rsid w:val="009F2895"/>
    <w:rsid w:val="009F291F"/>
    <w:rsid w:val="009F2955"/>
    <w:rsid w:val="009F2A53"/>
    <w:rsid w:val="009F3583"/>
    <w:rsid w:val="009F3D52"/>
    <w:rsid w:val="009F44C0"/>
    <w:rsid w:val="009F4744"/>
    <w:rsid w:val="009F494E"/>
    <w:rsid w:val="009F4F03"/>
    <w:rsid w:val="009F521E"/>
    <w:rsid w:val="009F5E41"/>
    <w:rsid w:val="009F5FBA"/>
    <w:rsid w:val="009F631F"/>
    <w:rsid w:val="009F641F"/>
    <w:rsid w:val="009F6A78"/>
    <w:rsid w:val="009F709B"/>
    <w:rsid w:val="009F762F"/>
    <w:rsid w:val="009F7F5C"/>
    <w:rsid w:val="00A00215"/>
    <w:rsid w:val="00A0028F"/>
    <w:rsid w:val="00A003C6"/>
    <w:rsid w:val="00A005BE"/>
    <w:rsid w:val="00A00801"/>
    <w:rsid w:val="00A00825"/>
    <w:rsid w:val="00A00C25"/>
    <w:rsid w:val="00A00F53"/>
    <w:rsid w:val="00A01F26"/>
    <w:rsid w:val="00A01F5A"/>
    <w:rsid w:val="00A02092"/>
    <w:rsid w:val="00A02F7F"/>
    <w:rsid w:val="00A030CB"/>
    <w:rsid w:val="00A03768"/>
    <w:rsid w:val="00A039EF"/>
    <w:rsid w:val="00A04526"/>
    <w:rsid w:val="00A04EAF"/>
    <w:rsid w:val="00A04F45"/>
    <w:rsid w:val="00A04FBF"/>
    <w:rsid w:val="00A0513C"/>
    <w:rsid w:val="00A05F55"/>
    <w:rsid w:val="00A064B9"/>
    <w:rsid w:val="00A06804"/>
    <w:rsid w:val="00A06AF7"/>
    <w:rsid w:val="00A07BE2"/>
    <w:rsid w:val="00A07C8C"/>
    <w:rsid w:val="00A101B0"/>
    <w:rsid w:val="00A1032D"/>
    <w:rsid w:val="00A10461"/>
    <w:rsid w:val="00A11026"/>
    <w:rsid w:val="00A11518"/>
    <w:rsid w:val="00A1175B"/>
    <w:rsid w:val="00A11D60"/>
    <w:rsid w:val="00A11E25"/>
    <w:rsid w:val="00A11E3F"/>
    <w:rsid w:val="00A12001"/>
    <w:rsid w:val="00A12004"/>
    <w:rsid w:val="00A12280"/>
    <w:rsid w:val="00A124D6"/>
    <w:rsid w:val="00A12AE1"/>
    <w:rsid w:val="00A12B21"/>
    <w:rsid w:val="00A12B58"/>
    <w:rsid w:val="00A13285"/>
    <w:rsid w:val="00A1370F"/>
    <w:rsid w:val="00A137F2"/>
    <w:rsid w:val="00A1450B"/>
    <w:rsid w:val="00A14C57"/>
    <w:rsid w:val="00A15541"/>
    <w:rsid w:val="00A169C7"/>
    <w:rsid w:val="00A17197"/>
    <w:rsid w:val="00A1753D"/>
    <w:rsid w:val="00A205CD"/>
    <w:rsid w:val="00A20A48"/>
    <w:rsid w:val="00A214EC"/>
    <w:rsid w:val="00A216D2"/>
    <w:rsid w:val="00A21B54"/>
    <w:rsid w:val="00A21E02"/>
    <w:rsid w:val="00A221F2"/>
    <w:rsid w:val="00A221F7"/>
    <w:rsid w:val="00A228FC"/>
    <w:rsid w:val="00A233B9"/>
    <w:rsid w:val="00A236FF"/>
    <w:rsid w:val="00A23967"/>
    <w:rsid w:val="00A239D0"/>
    <w:rsid w:val="00A23A21"/>
    <w:rsid w:val="00A23C32"/>
    <w:rsid w:val="00A23D11"/>
    <w:rsid w:val="00A23D42"/>
    <w:rsid w:val="00A258F2"/>
    <w:rsid w:val="00A25A55"/>
    <w:rsid w:val="00A26545"/>
    <w:rsid w:val="00A2672A"/>
    <w:rsid w:val="00A2686E"/>
    <w:rsid w:val="00A26D9F"/>
    <w:rsid w:val="00A2765E"/>
    <w:rsid w:val="00A27832"/>
    <w:rsid w:val="00A27963"/>
    <w:rsid w:val="00A27A18"/>
    <w:rsid w:val="00A302B8"/>
    <w:rsid w:val="00A308BF"/>
    <w:rsid w:val="00A30B85"/>
    <w:rsid w:val="00A30F4D"/>
    <w:rsid w:val="00A31293"/>
    <w:rsid w:val="00A3178C"/>
    <w:rsid w:val="00A318B3"/>
    <w:rsid w:val="00A31DFF"/>
    <w:rsid w:val="00A32005"/>
    <w:rsid w:val="00A329A3"/>
    <w:rsid w:val="00A32CDB"/>
    <w:rsid w:val="00A32E44"/>
    <w:rsid w:val="00A32E7F"/>
    <w:rsid w:val="00A3300B"/>
    <w:rsid w:val="00A33100"/>
    <w:rsid w:val="00A3377E"/>
    <w:rsid w:val="00A33DF5"/>
    <w:rsid w:val="00A34E1D"/>
    <w:rsid w:val="00A34F5C"/>
    <w:rsid w:val="00A34F64"/>
    <w:rsid w:val="00A3542A"/>
    <w:rsid w:val="00A367F7"/>
    <w:rsid w:val="00A37988"/>
    <w:rsid w:val="00A4029D"/>
    <w:rsid w:val="00A413B5"/>
    <w:rsid w:val="00A41485"/>
    <w:rsid w:val="00A41C17"/>
    <w:rsid w:val="00A42AAF"/>
    <w:rsid w:val="00A42B9F"/>
    <w:rsid w:val="00A42C2C"/>
    <w:rsid w:val="00A42EEB"/>
    <w:rsid w:val="00A430FA"/>
    <w:rsid w:val="00A43635"/>
    <w:rsid w:val="00A43821"/>
    <w:rsid w:val="00A43AD8"/>
    <w:rsid w:val="00A43C52"/>
    <w:rsid w:val="00A44004"/>
    <w:rsid w:val="00A441E4"/>
    <w:rsid w:val="00A44949"/>
    <w:rsid w:val="00A44AAA"/>
    <w:rsid w:val="00A451FA"/>
    <w:rsid w:val="00A45AA5"/>
    <w:rsid w:val="00A45C86"/>
    <w:rsid w:val="00A45FE0"/>
    <w:rsid w:val="00A461BF"/>
    <w:rsid w:val="00A462CB"/>
    <w:rsid w:val="00A466C2"/>
    <w:rsid w:val="00A47E70"/>
    <w:rsid w:val="00A5047F"/>
    <w:rsid w:val="00A511E3"/>
    <w:rsid w:val="00A51B75"/>
    <w:rsid w:val="00A51F1F"/>
    <w:rsid w:val="00A533BD"/>
    <w:rsid w:val="00A542D2"/>
    <w:rsid w:val="00A5469D"/>
    <w:rsid w:val="00A54A5C"/>
    <w:rsid w:val="00A54B05"/>
    <w:rsid w:val="00A54CB5"/>
    <w:rsid w:val="00A54D8A"/>
    <w:rsid w:val="00A55D76"/>
    <w:rsid w:val="00A55FDC"/>
    <w:rsid w:val="00A562AE"/>
    <w:rsid w:val="00A56FB9"/>
    <w:rsid w:val="00A570F6"/>
    <w:rsid w:val="00A57EA9"/>
    <w:rsid w:val="00A6011C"/>
    <w:rsid w:val="00A603A2"/>
    <w:rsid w:val="00A604AB"/>
    <w:rsid w:val="00A609FC"/>
    <w:rsid w:val="00A616B6"/>
    <w:rsid w:val="00A617E7"/>
    <w:rsid w:val="00A62631"/>
    <w:rsid w:val="00A62C09"/>
    <w:rsid w:val="00A63099"/>
    <w:rsid w:val="00A64151"/>
    <w:rsid w:val="00A6461B"/>
    <w:rsid w:val="00A651EC"/>
    <w:rsid w:val="00A653C4"/>
    <w:rsid w:val="00A65681"/>
    <w:rsid w:val="00A65C0D"/>
    <w:rsid w:val="00A65CDB"/>
    <w:rsid w:val="00A65DB2"/>
    <w:rsid w:val="00A663EE"/>
    <w:rsid w:val="00A6782E"/>
    <w:rsid w:val="00A70728"/>
    <w:rsid w:val="00A707C5"/>
    <w:rsid w:val="00A70954"/>
    <w:rsid w:val="00A70EB5"/>
    <w:rsid w:val="00A70F92"/>
    <w:rsid w:val="00A71147"/>
    <w:rsid w:val="00A71708"/>
    <w:rsid w:val="00A7195B"/>
    <w:rsid w:val="00A71B2E"/>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F77"/>
    <w:rsid w:val="00A770F9"/>
    <w:rsid w:val="00A77131"/>
    <w:rsid w:val="00A77134"/>
    <w:rsid w:val="00A77AFF"/>
    <w:rsid w:val="00A77B2A"/>
    <w:rsid w:val="00A77D39"/>
    <w:rsid w:val="00A8005A"/>
    <w:rsid w:val="00A80412"/>
    <w:rsid w:val="00A80793"/>
    <w:rsid w:val="00A80A5D"/>
    <w:rsid w:val="00A811C3"/>
    <w:rsid w:val="00A812AC"/>
    <w:rsid w:val="00A81D88"/>
    <w:rsid w:val="00A82088"/>
    <w:rsid w:val="00A826FD"/>
    <w:rsid w:val="00A8289B"/>
    <w:rsid w:val="00A82B13"/>
    <w:rsid w:val="00A82FE1"/>
    <w:rsid w:val="00A8315B"/>
    <w:rsid w:val="00A83C75"/>
    <w:rsid w:val="00A83EF6"/>
    <w:rsid w:val="00A8410E"/>
    <w:rsid w:val="00A84120"/>
    <w:rsid w:val="00A846E3"/>
    <w:rsid w:val="00A84C1B"/>
    <w:rsid w:val="00A84DB9"/>
    <w:rsid w:val="00A85CBC"/>
    <w:rsid w:val="00A85DAB"/>
    <w:rsid w:val="00A85F22"/>
    <w:rsid w:val="00A862EF"/>
    <w:rsid w:val="00A86819"/>
    <w:rsid w:val="00A86F6F"/>
    <w:rsid w:val="00A870CC"/>
    <w:rsid w:val="00A90364"/>
    <w:rsid w:val="00A903E1"/>
    <w:rsid w:val="00A907D8"/>
    <w:rsid w:val="00A918A0"/>
    <w:rsid w:val="00A91A85"/>
    <w:rsid w:val="00A91DF9"/>
    <w:rsid w:val="00A923A5"/>
    <w:rsid w:val="00A93456"/>
    <w:rsid w:val="00A934E6"/>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5E1"/>
    <w:rsid w:val="00AA0664"/>
    <w:rsid w:val="00AA08AB"/>
    <w:rsid w:val="00AA0FAD"/>
    <w:rsid w:val="00AA13AA"/>
    <w:rsid w:val="00AA142F"/>
    <w:rsid w:val="00AA2258"/>
    <w:rsid w:val="00AA22A9"/>
    <w:rsid w:val="00AA2FE1"/>
    <w:rsid w:val="00AA318A"/>
    <w:rsid w:val="00AA357F"/>
    <w:rsid w:val="00AA3643"/>
    <w:rsid w:val="00AA4202"/>
    <w:rsid w:val="00AA4F89"/>
    <w:rsid w:val="00AA522F"/>
    <w:rsid w:val="00AA53AD"/>
    <w:rsid w:val="00AA55A9"/>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913"/>
    <w:rsid w:val="00AB3A11"/>
    <w:rsid w:val="00AB3EB6"/>
    <w:rsid w:val="00AB4428"/>
    <w:rsid w:val="00AB48A0"/>
    <w:rsid w:val="00AB4DE6"/>
    <w:rsid w:val="00AB54A9"/>
    <w:rsid w:val="00AB575F"/>
    <w:rsid w:val="00AB57DD"/>
    <w:rsid w:val="00AB6B75"/>
    <w:rsid w:val="00AB6EC1"/>
    <w:rsid w:val="00AB7426"/>
    <w:rsid w:val="00AB777B"/>
    <w:rsid w:val="00AB79E0"/>
    <w:rsid w:val="00AC0F66"/>
    <w:rsid w:val="00AC12F1"/>
    <w:rsid w:val="00AC17AB"/>
    <w:rsid w:val="00AC1E50"/>
    <w:rsid w:val="00AC1EAD"/>
    <w:rsid w:val="00AC2118"/>
    <w:rsid w:val="00AC3391"/>
    <w:rsid w:val="00AC3878"/>
    <w:rsid w:val="00AC4525"/>
    <w:rsid w:val="00AC4699"/>
    <w:rsid w:val="00AC49B4"/>
    <w:rsid w:val="00AC4C4A"/>
    <w:rsid w:val="00AC530D"/>
    <w:rsid w:val="00AC5525"/>
    <w:rsid w:val="00AC5592"/>
    <w:rsid w:val="00AC5C9B"/>
    <w:rsid w:val="00AC5FC6"/>
    <w:rsid w:val="00AC6352"/>
    <w:rsid w:val="00AC6730"/>
    <w:rsid w:val="00AC71B2"/>
    <w:rsid w:val="00AC7C2F"/>
    <w:rsid w:val="00AD0037"/>
    <w:rsid w:val="00AD0048"/>
    <w:rsid w:val="00AD08DE"/>
    <w:rsid w:val="00AD0E8F"/>
    <w:rsid w:val="00AD10EF"/>
    <w:rsid w:val="00AD1507"/>
    <w:rsid w:val="00AD2B02"/>
    <w:rsid w:val="00AD3B68"/>
    <w:rsid w:val="00AD429D"/>
    <w:rsid w:val="00AD4CB3"/>
    <w:rsid w:val="00AD4D87"/>
    <w:rsid w:val="00AD5BEA"/>
    <w:rsid w:val="00AD5FC9"/>
    <w:rsid w:val="00AD6C3C"/>
    <w:rsid w:val="00AD6EF8"/>
    <w:rsid w:val="00AD766C"/>
    <w:rsid w:val="00AE0A08"/>
    <w:rsid w:val="00AE140B"/>
    <w:rsid w:val="00AE1462"/>
    <w:rsid w:val="00AE1E4B"/>
    <w:rsid w:val="00AE2164"/>
    <w:rsid w:val="00AE2166"/>
    <w:rsid w:val="00AE2E05"/>
    <w:rsid w:val="00AE34A1"/>
    <w:rsid w:val="00AE37CD"/>
    <w:rsid w:val="00AE3E45"/>
    <w:rsid w:val="00AE4A38"/>
    <w:rsid w:val="00AE4B40"/>
    <w:rsid w:val="00AE51AF"/>
    <w:rsid w:val="00AE616A"/>
    <w:rsid w:val="00AE65CE"/>
    <w:rsid w:val="00AE6992"/>
    <w:rsid w:val="00AE6AEE"/>
    <w:rsid w:val="00AE6B47"/>
    <w:rsid w:val="00AE6FB9"/>
    <w:rsid w:val="00AE7EDB"/>
    <w:rsid w:val="00AF0C96"/>
    <w:rsid w:val="00AF1458"/>
    <w:rsid w:val="00AF15E5"/>
    <w:rsid w:val="00AF1A08"/>
    <w:rsid w:val="00AF1BF0"/>
    <w:rsid w:val="00AF230E"/>
    <w:rsid w:val="00AF2893"/>
    <w:rsid w:val="00AF2A87"/>
    <w:rsid w:val="00AF2CAF"/>
    <w:rsid w:val="00AF3DFC"/>
    <w:rsid w:val="00AF3EE9"/>
    <w:rsid w:val="00AF4742"/>
    <w:rsid w:val="00AF5111"/>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63E"/>
    <w:rsid w:val="00B019A3"/>
    <w:rsid w:val="00B01EC6"/>
    <w:rsid w:val="00B01ECA"/>
    <w:rsid w:val="00B0211F"/>
    <w:rsid w:val="00B023DC"/>
    <w:rsid w:val="00B02611"/>
    <w:rsid w:val="00B02A6B"/>
    <w:rsid w:val="00B02CC2"/>
    <w:rsid w:val="00B02CF8"/>
    <w:rsid w:val="00B02CFA"/>
    <w:rsid w:val="00B02DA7"/>
    <w:rsid w:val="00B0389E"/>
    <w:rsid w:val="00B03B0E"/>
    <w:rsid w:val="00B046BE"/>
    <w:rsid w:val="00B04EAD"/>
    <w:rsid w:val="00B05ACE"/>
    <w:rsid w:val="00B05ED5"/>
    <w:rsid w:val="00B063BB"/>
    <w:rsid w:val="00B06793"/>
    <w:rsid w:val="00B07776"/>
    <w:rsid w:val="00B07D83"/>
    <w:rsid w:val="00B100E8"/>
    <w:rsid w:val="00B110CA"/>
    <w:rsid w:val="00B11965"/>
    <w:rsid w:val="00B124E9"/>
    <w:rsid w:val="00B126C4"/>
    <w:rsid w:val="00B126E1"/>
    <w:rsid w:val="00B12BD4"/>
    <w:rsid w:val="00B12C64"/>
    <w:rsid w:val="00B13A79"/>
    <w:rsid w:val="00B13D1E"/>
    <w:rsid w:val="00B144EC"/>
    <w:rsid w:val="00B14865"/>
    <w:rsid w:val="00B14C86"/>
    <w:rsid w:val="00B14DCF"/>
    <w:rsid w:val="00B150D8"/>
    <w:rsid w:val="00B151C0"/>
    <w:rsid w:val="00B16AFB"/>
    <w:rsid w:val="00B17698"/>
    <w:rsid w:val="00B17883"/>
    <w:rsid w:val="00B17DED"/>
    <w:rsid w:val="00B17E3D"/>
    <w:rsid w:val="00B20479"/>
    <w:rsid w:val="00B207DC"/>
    <w:rsid w:val="00B21044"/>
    <w:rsid w:val="00B213FB"/>
    <w:rsid w:val="00B21519"/>
    <w:rsid w:val="00B21AAA"/>
    <w:rsid w:val="00B21C88"/>
    <w:rsid w:val="00B22624"/>
    <w:rsid w:val="00B226CF"/>
    <w:rsid w:val="00B2277B"/>
    <w:rsid w:val="00B22B38"/>
    <w:rsid w:val="00B2327F"/>
    <w:rsid w:val="00B23DF8"/>
    <w:rsid w:val="00B246A8"/>
    <w:rsid w:val="00B2478E"/>
    <w:rsid w:val="00B24BD4"/>
    <w:rsid w:val="00B250A4"/>
    <w:rsid w:val="00B258BB"/>
    <w:rsid w:val="00B25B10"/>
    <w:rsid w:val="00B25F8E"/>
    <w:rsid w:val="00B26367"/>
    <w:rsid w:val="00B2672B"/>
    <w:rsid w:val="00B2673B"/>
    <w:rsid w:val="00B269C4"/>
    <w:rsid w:val="00B26FC7"/>
    <w:rsid w:val="00B2703E"/>
    <w:rsid w:val="00B27697"/>
    <w:rsid w:val="00B276DD"/>
    <w:rsid w:val="00B2793E"/>
    <w:rsid w:val="00B31288"/>
    <w:rsid w:val="00B31814"/>
    <w:rsid w:val="00B31974"/>
    <w:rsid w:val="00B323B4"/>
    <w:rsid w:val="00B32884"/>
    <w:rsid w:val="00B329A9"/>
    <w:rsid w:val="00B3312F"/>
    <w:rsid w:val="00B337B4"/>
    <w:rsid w:val="00B33AA9"/>
    <w:rsid w:val="00B33F87"/>
    <w:rsid w:val="00B340B0"/>
    <w:rsid w:val="00B3451B"/>
    <w:rsid w:val="00B34526"/>
    <w:rsid w:val="00B34870"/>
    <w:rsid w:val="00B34A43"/>
    <w:rsid w:val="00B34D44"/>
    <w:rsid w:val="00B35716"/>
    <w:rsid w:val="00B35E73"/>
    <w:rsid w:val="00B35FE3"/>
    <w:rsid w:val="00B364BD"/>
    <w:rsid w:val="00B3660B"/>
    <w:rsid w:val="00B3744B"/>
    <w:rsid w:val="00B378EF"/>
    <w:rsid w:val="00B37AFD"/>
    <w:rsid w:val="00B37B75"/>
    <w:rsid w:val="00B407A1"/>
    <w:rsid w:val="00B41AE9"/>
    <w:rsid w:val="00B42623"/>
    <w:rsid w:val="00B4269A"/>
    <w:rsid w:val="00B42A95"/>
    <w:rsid w:val="00B431A2"/>
    <w:rsid w:val="00B43213"/>
    <w:rsid w:val="00B435BB"/>
    <w:rsid w:val="00B435E1"/>
    <w:rsid w:val="00B43974"/>
    <w:rsid w:val="00B43F1D"/>
    <w:rsid w:val="00B43F88"/>
    <w:rsid w:val="00B44512"/>
    <w:rsid w:val="00B4464D"/>
    <w:rsid w:val="00B4472B"/>
    <w:rsid w:val="00B44EA5"/>
    <w:rsid w:val="00B458AC"/>
    <w:rsid w:val="00B45B9B"/>
    <w:rsid w:val="00B45D30"/>
    <w:rsid w:val="00B45FDF"/>
    <w:rsid w:val="00B467E4"/>
    <w:rsid w:val="00B46CCB"/>
    <w:rsid w:val="00B46E34"/>
    <w:rsid w:val="00B47251"/>
    <w:rsid w:val="00B47303"/>
    <w:rsid w:val="00B4735A"/>
    <w:rsid w:val="00B50400"/>
    <w:rsid w:val="00B50A5D"/>
    <w:rsid w:val="00B50ED3"/>
    <w:rsid w:val="00B515FD"/>
    <w:rsid w:val="00B517E6"/>
    <w:rsid w:val="00B51C15"/>
    <w:rsid w:val="00B520AC"/>
    <w:rsid w:val="00B52A2C"/>
    <w:rsid w:val="00B52E62"/>
    <w:rsid w:val="00B52F56"/>
    <w:rsid w:val="00B5314F"/>
    <w:rsid w:val="00B53492"/>
    <w:rsid w:val="00B53C3F"/>
    <w:rsid w:val="00B53DA4"/>
    <w:rsid w:val="00B53EC7"/>
    <w:rsid w:val="00B53FAE"/>
    <w:rsid w:val="00B54D02"/>
    <w:rsid w:val="00B54E77"/>
    <w:rsid w:val="00B5507D"/>
    <w:rsid w:val="00B551BF"/>
    <w:rsid w:val="00B555A4"/>
    <w:rsid w:val="00B55C17"/>
    <w:rsid w:val="00B56C2B"/>
    <w:rsid w:val="00B56EB8"/>
    <w:rsid w:val="00B56F59"/>
    <w:rsid w:val="00B57348"/>
    <w:rsid w:val="00B57715"/>
    <w:rsid w:val="00B60480"/>
    <w:rsid w:val="00B6103F"/>
    <w:rsid w:val="00B61B80"/>
    <w:rsid w:val="00B61C36"/>
    <w:rsid w:val="00B62DDE"/>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76A"/>
    <w:rsid w:val="00B67816"/>
    <w:rsid w:val="00B67834"/>
    <w:rsid w:val="00B67A04"/>
    <w:rsid w:val="00B67AED"/>
    <w:rsid w:val="00B67B45"/>
    <w:rsid w:val="00B70682"/>
    <w:rsid w:val="00B70AC2"/>
    <w:rsid w:val="00B70D76"/>
    <w:rsid w:val="00B71CA5"/>
    <w:rsid w:val="00B72018"/>
    <w:rsid w:val="00B726F0"/>
    <w:rsid w:val="00B727B7"/>
    <w:rsid w:val="00B72E2F"/>
    <w:rsid w:val="00B72FDE"/>
    <w:rsid w:val="00B733E2"/>
    <w:rsid w:val="00B7371A"/>
    <w:rsid w:val="00B738D5"/>
    <w:rsid w:val="00B73FCF"/>
    <w:rsid w:val="00B73FD8"/>
    <w:rsid w:val="00B74102"/>
    <w:rsid w:val="00B7448F"/>
    <w:rsid w:val="00B74A1A"/>
    <w:rsid w:val="00B74C62"/>
    <w:rsid w:val="00B756A1"/>
    <w:rsid w:val="00B758FB"/>
    <w:rsid w:val="00B75F99"/>
    <w:rsid w:val="00B766BB"/>
    <w:rsid w:val="00B76762"/>
    <w:rsid w:val="00B76AB4"/>
    <w:rsid w:val="00B76E39"/>
    <w:rsid w:val="00B77294"/>
    <w:rsid w:val="00B7731F"/>
    <w:rsid w:val="00B77444"/>
    <w:rsid w:val="00B776C2"/>
    <w:rsid w:val="00B77A7C"/>
    <w:rsid w:val="00B801F9"/>
    <w:rsid w:val="00B80574"/>
    <w:rsid w:val="00B807CC"/>
    <w:rsid w:val="00B809C8"/>
    <w:rsid w:val="00B80E56"/>
    <w:rsid w:val="00B81A29"/>
    <w:rsid w:val="00B81DA0"/>
    <w:rsid w:val="00B81EF1"/>
    <w:rsid w:val="00B81F6B"/>
    <w:rsid w:val="00B81F96"/>
    <w:rsid w:val="00B82081"/>
    <w:rsid w:val="00B82472"/>
    <w:rsid w:val="00B82D2D"/>
    <w:rsid w:val="00B82E1B"/>
    <w:rsid w:val="00B83C7E"/>
    <w:rsid w:val="00B83F58"/>
    <w:rsid w:val="00B84404"/>
    <w:rsid w:val="00B84648"/>
    <w:rsid w:val="00B84943"/>
    <w:rsid w:val="00B84C12"/>
    <w:rsid w:val="00B84E29"/>
    <w:rsid w:val="00B85444"/>
    <w:rsid w:val="00B85524"/>
    <w:rsid w:val="00B86831"/>
    <w:rsid w:val="00B87865"/>
    <w:rsid w:val="00B900E9"/>
    <w:rsid w:val="00B90AA2"/>
    <w:rsid w:val="00B90F46"/>
    <w:rsid w:val="00B916FB"/>
    <w:rsid w:val="00B919F9"/>
    <w:rsid w:val="00B91A4A"/>
    <w:rsid w:val="00B91FB0"/>
    <w:rsid w:val="00B92062"/>
    <w:rsid w:val="00B92355"/>
    <w:rsid w:val="00B92388"/>
    <w:rsid w:val="00B923EA"/>
    <w:rsid w:val="00B92577"/>
    <w:rsid w:val="00B92E76"/>
    <w:rsid w:val="00B931BF"/>
    <w:rsid w:val="00B935A5"/>
    <w:rsid w:val="00B93899"/>
    <w:rsid w:val="00B940B4"/>
    <w:rsid w:val="00B940C5"/>
    <w:rsid w:val="00B94220"/>
    <w:rsid w:val="00B94C20"/>
    <w:rsid w:val="00B9563A"/>
    <w:rsid w:val="00B95843"/>
    <w:rsid w:val="00B958D9"/>
    <w:rsid w:val="00B9671B"/>
    <w:rsid w:val="00B96957"/>
    <w:rsid w:val="00B96C02"/>
    <w:rsid w:val="00B97054"/>
    <w:rsid w:val="00B97258"/>
    <w:rsid w:val="00B97989"/>
    <w:rsid w:val="00BA05E9"/>
    <w:rsid w:val="00BA082B"/>
    <w:rsid w:val="00BA0AF6"/>
    <w:rsid w:val="00BA0D1A"/>
    <w:rsid w:val="00BA0E2D"/>
    <w:rsid w:val="00BA1014"/>
    <w:rsid w:val="00BA14E0"/>
    <w:rsid w:val="00BA1B72"/>
    <w:rsid w:val="00BA2024"/>
    <w:rsid w:val="00BA272B"/>
    <w:rsid w:val="00BA29A2"/>
    <w:rsid w:val="00BA2B64"/>
    <w:rsid w:val="00BA2E64"/>
    <w:rsid w:val="00BA3476"/>
    <w:rsid w:val="00BA3826"/>
    <w:rsid w:val="00BA403D"/>
    <w:rsid w:val="00BA4613"/>
    <w:rsid w:val="00BA4F77"/>
    <w:rsid w:val="00BA5037"/>
    <w:rsid w:val="00BA5719"/>
    <w:rsid w:val="00BA5C36"/>
    <w:rsid w:val="00BA5F0E"/>
    <w:rsid w:val="00BA5FCB"/>
    <w:rsid w:val="00BA6067"/>
    <w:rsid w:val="00BA6726"/>
    <w:rsid w:val="00BA6849"/>
    <w:rsid w:val="00BA68B4"/>
    <w:rsid w:val="00BA6ED1"/>
    <w:rsid w:val="00BA7047"/>
    <w:rsid w:val="00BA7981"/>
    <w:rsid w:val="00BA7B95"/>
    <w:rsid w:val="00BB03B5"/>
    <w:rsid w:val="00BB0456"/>
    <w:rsid w:val="00BB0711"/>
    <w:rsid w:val="00BB0812"/>
    <w:rsid w:val="00BB099B"/>
    <w:rsid w:val="00BB0E38"/>
    <w:rsid w:val="00BB182D"/>
    <w:rsid w:val="00BB32CF"/>
    <w:rsid w:val="00BB436F"/>
    <w:rsid w:val="00BB4939"/>
    <w:rsid w:val="00BB4B53"/>
    <w:rsid w:val="00BB4F3B"/>
    <w:rsid w:val="00BB540B"/>
    <w:rsid w:val="00BB5BB5"/>
    <w:rsid w:val="00BB5DFC"/>
    <w:rsid w:val="00BB6035"/>
    <w:rsid w:val="00BB64D3"/>
    <w:rsid w:val="00BB6DA3"/>
    <w:rsid w:val="00BB701A"/>
    <w:rsid w:val="00BB750C"/>
    <w:rsid w:val="00BB7688"/>
    <w:rsid w:val="00BB7701"/>
    <w:rsid w:val="00BB7B78"/>
    <w:rsid w:val="00BB7E86"/>
    <w:rsid w:val="00BC0356"/>
    <w:rsid w:val="00BC0862"/>
    <w:rsid w:val="00BC1683"/>
    <w:rsid w:val="00BC1A1F"/>
    <w:rsid w:val="00BC1AC8"/>
    <w:rsid w:val="00BC1ADA"/>
    <w:rsid w:val="00BC1C78"/>
    <w:rsid w:val="00BC2177"/>
    <w:rsid w:val="00BC2575"/>
    <w:rsid w:val="00BC2990"/>
    <w:rsid w:val="00BC4C3E"/>
    <w:rsid w:val="00BC4E32"/>
    <w:rsid w:val="00BC50B5"/>
    <w:rsid w:val="00BC523C"/>
    <w:rsid w:val="00BC5A70"/>
    <w:rsid w:val="00BC7595"/>
    <w:rsid w:val="00BC7B58"/>
    <w:rsid w:val="00BD0B60"/>
    <w:rsid w:val="00BD0DEF"/>
    <w:rsid w:val="00BD1137"/>
    <w:rsid w:val="00BD1215"/>
    <w:rsid w:val="00BD13C4"/>
    <w:rsid w:val="00BD1419"/>
    <w:rsid w:val="00BD1EF3"/>
    <w:rsid w:val="00BD279D"/>
    <w:rsid w:val="00BD31BB"/>
    <w:rsid w:val="00BD34D3"/>
    <w:rsid w:val="00BD41B5"/>
    <w:rsid w:val="00BD46FE"/>
    <w:rsid w:val="00BD47FB"/>
    <w:rsid w:val="00BD4F84"/>
    <w:rsid w:val="00BD5AF4"/>
    <w:rsid w:val="00BD62AF"/>
    <w:rsid w:val="00BD6D72"/>
    <w:rsid w:val="00BD7027"/>
    <w:rsid w:val="00BD70CA"/>
    <w:rsid w:val="00BD77A6"/>
    <w:rsid w:val="00BD79F0"/>
    <w:rsid w:val="00BE039E"/>
    <w:rsid w:val="00BE0F7A"/>
    <w:rsid w:val="00BE1023"/>
    <w:rsid w:val="00BE1201"/>
    <w:rsid w:val="00BE1289"/>
    <w:rsid w:val="00BE1FD9"/>
    <w:rsid w:val="00BE22AB"/>
    <w:rsid w:val="00BE2964"/>
    <w:rsid w:val="00BE2B2A"/>
    <w:rsid w:val="00BE2C07"/>
    <w:rsid w:val="00BE318E"/>
    <w:rsid w:val="00BE32C6"/>
    <w:rsid w:val="00BE3627"/>
    <w:rsid w:val="00BE4135"/>
    <w:rsid w:val="00BE42E9"/>
    <w:rsid w:val="00BE5291"/>
    <w:rsid w:val="00BE55C7"/>
    <w:rsid w:val="00BE5A23"/>
    <w:rsid w:val="00BE6069"/>
    <w:rsid w:val="00BE6E94"/>
    <w:rsid w:val="00BE7566"/>
    <w:rsid w:val="00BE7829"/>
    <w:rsid w:val="00BE7DF7"/>
    <w:rsid w:val="00BE7F45"/>
    <w:rsid w:val="00BF052B"/>
    <w:rsid w:val="00BF05A1"/>
    <w:rsid w:val="00BF0741"/>
    <w:rsid w:val="00BF0A16"/>
    <w:rsid w:val="00BF0B28"/>
    <w:rsid w:val="00BF0E84"/>
    <w:rsid w:val="00BF1253"/>
    <w:rsid w:val="00BF1D1C"/>
    <w:rsid w:val="00BF1D3B"/>
    <w:rsid w:val="00BF21E8"/>
    <w:rsid w:val="00BF234B"/>
    <w:rsid w:val="00BF237D"/>
    <w:rsid w:val="00BF2A76"/>
    <w:rsid w:val="00BF319B"/>
    <w:rsid w:val="00BF33F1"/>
    <w:rsid w:val="00BF35D0"/>
    <w:rsid w:val="00BF3B7B"/>
    <w:rsid w:val="00BF3BDA"/>
    <w:rsid w:val="00BF3EFD"/>
    <w:rsid w:val="00BF40C0"/>
    <w:rsid w:val="00BF41FD"/>
    <w:rsid w:val="00BF4FD9"/>
    <w:rsid w:val="00BF5EED"/>
    <w:rsid w:val="00BF6510"/>
    <w:rsid w:val="00BF674A"/>
    <w:rsid w:val="00BF6AAD"/>
    <w:rsid w:val="00BF6B17"/>
    <w:rsid w:val="00BF70B5"/>
    <w:rsid w:val="00BF7717"/>
    <w:rsid w:val="00C00EC9"/>
    <w:rsid w:val="00C01CD7"/>
    <w:rsid w:val="00C02006"/>
    <w:rsid w:val="00C02050"/>
    <w:rsid w:val="00C02A84"/>
    <w:rsid w:val="00C04056"/>
    <w:rsid w:val="00C056E4"/>
    <w:rsid w:val="00C05BE7"/>
    <w:rsid w:val="00C062BF"/>
    <w:rsid w:val="00C0723D"/>
    <w:rsid w:val="00C07354"/>
    <w:rsid w:val="00C07A3B"/>
    <w:rsid w:val="00C07D65"/>
    <w:rsid w:val="00C10973"/>
    <w:rsid w:val="00C10C77"/>
    <w:rsid w:val="00C10C7C"/>
    <w:rsid w:val="00C10DBD"/>
    <w:rsid w:val="00C10DED"/>
    <w:rsid w:val="00C1107A"/>
    <w:rsid w:val="00C11C3A"/>
    <w:rsid w:val="00C12302"/>
    <w:rsid w:val="00C12BFC"/>
    <w:rsid w:val="00C13153"/>
    <w:rsid w:val="00C13BDF"/>
    <w:rsid w:val="00C140C5"/>
    <w:rsid w:val="00C144BB"/>
    <w:rsid w:val="00C146E7"/>
    <w:rsid w:val="00C14B34"/>
    <w:rsid w:val="00C14C9B"/>
    <w:rsid w:val="00C15361"/>
    <w:rsid w:val="00C15D09"/>
    <w:rsid w:val="00C160F7"/>
    <w:rsid w:val="00C16D30"/>
    <w:rsid w:val="00C175DB"/>
    <w:rsid w:val="00C17D3C"/>
    <w:rsid w:val="00C208C2"/>
    <w:rsid w:val="00C20FD6"/>
    <w:rsid w:val="00C21109"/>
    <w:rsid w:val="00C215AF"/>
    <w:rsid w:val="00C21727"/>
    <w:rsid w:val="00C218FC"/>
    <w:rsid w:val="00C21BB4"/>
    <w:rsid w:val="00C21C0D"/>
    <w:rsid w:val="00C21CDA"/>
    <w:rsid w:val="00C22256"/>
    <w:rsid w:val="00C227B2"/>
    <w:rsid w:val="00C23CF3"/>
    <w:rsid w:val="00C24909"/>
    <w:rsid w:val="00C24D7B"/>
    <w:rsid w:val="00C25DEE"/>
    <w:rsid w:val="00C26649"/>
    <w:rsid w:val="00C27050"/>
    <w:rsid w:val="00C27132"/>
    <w:rsid w:val="00C271DE"/>
    <w:rsid w:val="00C27273"/>
    <w:rsid w:val="00C27505"/>
    <w:rsid w:val="00C27643"/>
    <w:rsid w:val="00C2797B"/>
    <w:rsid w:val="00C27AC8"/>
    <w:rsid w:val="00C27D56"/>
    <w:rsid w:val="00C27E95"/>
    <w:rsid w:val="00C300A6"/>
    <w:rsid w:val="00C3020D"/>
    <w:rsid w:val="00C30265"/>
    <w:rsid w:val="00C303CD"/>
    <w:rsid w:val="00C303E1"/>
    <w:rsid w:val="00C30489"/>
    <w:rsid w:val="00C309DD"/>
    <w:rsid w:val="00C30E36"/>
    <w:rsid w:val="00C30E67"/>
    <w:rsid w:val="00C30F67"/>
    <w:rsid w:val="00C312AC"/>
    <w:rsid w:val="00C317A4"/>
    <w:rsid w:val="00C31AB9"/>
    <w:rsid w:val="00C31B4F"/>
    <w:rsid w:val="00C322E7"/>
    <w:rsid w:val="00C3264B"/>
    <w:rsid w:val="00C3287A"/>
    <w:rsid w:val="00C331FF"/>
    <w:rsid w:val="00C3331C"/>
    <w:rsid w:val="00C33AB6"/>
    <w:rsid w:val="00C34314"/>
    <w:rsid w:val="00C34787"/>
    <w:rsid w:val="00C353E4"/>
    <w:rsid w:val="00C35667"/>
    <w:rsid w:val="00C35E4D"/>
    <w:rsid w:val="00C36374"/>
    <w:rsid w:val="00C36C4F"/>
    <w:rsid w:val="00C36D46"/>
    <w:rsid w:val="00C3712E"/>
    <w:rsid w:val="00C37474"/>
    <w:rsid w:val="00C3775E"/>
    <w:rsid w:val="00C37961"/>
    <w:rsid w:val="00C37E51"/>
    <w:rsid w:val="00C4009E"/>
    <w:rsid w:val="00C4142C"/>
    <w:rsid w:val="00C422C6"/>
    <w:rsid w:val="00C43342"/>
    <w:rsid w:val="00C438C4"/>
    <w:rsid w:val="00C43EF4"/>
    <w:rsid w:val="00C43F37"/>
    <w:rsid w:val="00C44DAA"/>
    <w:rsid w:val="00C45082"/>
    <w:rsid w:val="00C45453"/>
    <w:rsid w:val="00C45625"/>
    <w:rsid w:val="00C460B7"/>
    <w:rsid w:val="00C46887"/>
    <w:rsid w:val="00C4708A"/>
    <w:rsid w:val="00C47363"/>
    <w:rsid w:val="00C47954"/>
    <w:rsid w:val="00C5009D"/>
    <w:rsid w:val="00C50BEF"/>
    <w:rsid w:val="00C50C86"/>
    <w:rsid w:val="00C50CA3"/>
    <w:rsid w:val="00C51193"/>
    <w:rsid w:val="00C51D5B"/>
    <w:rsid w:val="00C52625"/>
    <w:rsid w:val="00C5321E"/>
    <w:rsid w:val="00C5463F"/>
    <w:rsid w:val="00C55512"/>
    <w:rsid w:val="00C555CB"/>
    <w:rsid w:val="00C558C5"/>
    <w:rsid w:val="00C55A6D"/>
    <w:rsid w:val="00C55AC7"/>
    <w:rsid w:val="00C56145"/>
    <w:rsid w:val="00C562FD"/>
    <w:rsid w:val="00C5655E"/>
    <w:rsid w:val="00C57093"/>
    <w:rsid w:val="00C57674"/>
    <w:rsid w:val="00C57CF1"/>
    <w:rsid w:val="00C60362"/>
    <w:rsid w:val="00C61333"/>
    <w:rsid w:val="00C617F3"/>
    <w:rsid w:val="00C62EEC"/>
    <w:rsid w:val="00C631DD"/>
    <w:rsid w:val="00C637CD"/>
    <w:rsid w:val="00C63879"/>
    <w:rsid w:val="00C63EA0"/>
    <w:rsid w:val="00C63F6F"/>
    <w:rsid w:val="00C64EA5"/>
    <w:rsid w:val="00C64F98"/>
    <w:rsid w:val="00C65209"/>
    <w:rsid w:val="00C65244"/>
    <w:rsid w:val="00C65B5B"/>
    <w:rsid w:val="00C666C3"/>
    <w:rsid w:val="00C66A03"/>
    <w:rsid w:val="00C67240"/>
    <w:rsid w:val="00C67A6F"/>
    <w:rsid w:val="00C67F1F"/>
    <w:rsid w:val="00C701A0"/>
    <w:rsid w:val="00C70268"/>
    <w:rsid w:val="00C70419"/>
    <w:rsid w:val="00C70934"/>
    <w:rsid w:val="00C718EB"/>
    <w:rsid w:val="00C71B27"/>
    <w:rsid w:val="00C71C61"/>
    <w:rsid w:val="00C71D9F"/>
    <w:rsid w:val="00C7235C"/>
    <w:rsid w:val="00C72645"/>
    <w:rsid w:val="00C72D99"/>
    <w:rsid w:val="00C72EA8"/>
    <w:rsid w:val="00C73025"/>
    <w:rsid w:val="00C7355E"/>
    <w:rsid w:val="00C73830"/>
    <w:rsid w:val="00C739FB"/>
    <w:rsid w:val="00C73B7B"/>
    <w:rsid w:val="00C73D28"/>
    <w:rsid w:val="00C74173"/>
    <w:rsid w:val="00C74233"/>
    <w:rsid w:val="00C7428D"/>
    <w:rsid w:val="00C74678"/>
    <w:rsid w:val="00C74765"/>
    <w:rsid w:val="00C74A03"/>
    <w:rsid w:val="00C750DB"/>
    <w:rsid w:val="00C7603C"/>
    <w:rsid w:val="00C760AC"/>
    <w:rsid w:val="00C76613"/>
    <w:rsid w:val="00C769AF"/>
    <w:rsid w:val="00C76CD9"/>
    <w:rsid w:val="00C76E30"/>
    <w:rsid w:val="00C777CC"/>
    <w:rsid w:val="00C809F2"/>
    <w:rsid w:val="00C80E02"/>
    <w:rsid w:val="00C80E7F"/>
    <w:rsid w:val="00C8164C"/>
    <w:rsid w:val="00C81F44"/>
    <w:rsid w:val="00C81F6F"/>
    <w:rsid w:val="00C82374"/>
    <w:rsid w:val="00C824EC"/>
    <w:rsid w:val="00C8290E"/>
    <w:rsid w:val="00C83399"/>
    <w:rsid w:val="00C836D3"/>
    <w:rsid w:val="00C8370E"/>
    <w:rsid w:val="00C83CEA"/>
    <w:rsid w:val="00C848B0"/>
    <w:rsid w:val="00C8499B"/>
    <w:rsid w:val="00C84B37"/>
    <w:rsid w:val="00C84E1C"/>
    <w:rsid w:val="00C8500F"/>
    <w:rsid w:val="00C8517F"/>
    <w:rsid w:val="00C8520A"/>
    <w:rsid w:val="00C8543A"/>
    <w:rsid w:val="00C854AF"/>
    <w:rsid w:val="00C8555D"/>
    <w:rsid w:val="00C85636"/>
    <w:rsid w:val="00C85730"/>
    <w:rsid w:val="00C85F1C"/>
    <w:rsid w:val="00C86737"/>
    <w:rsid w:val="00C86EE8"/>
    <w:rsid w:val="00C871E6"/>
    <w:rsid w:val="00C873F9"/>
    <w:rsid w:val="00C8741D"/>
    <w:rsid w:val="00C87608"/>
    <w:rsid w:val="00C8793D"/>
    <w:rsid w:val="00C87C67"/>
    <w:rsid w:val="00C87F19"/>
    <w:rsid w:val="00C90C8B"/>
    <w:rsid w:val="00C90D4F"/>
    <w:rsid w:val="00C918B4"/>
    <w:rsid w:val="00C93107"/>
    <w:rsid w:val="00C931A4"/>
    <w:rsid w:val="00C9327A"/>
    <w:rsid w:val="00C93448"/>
    <w:rsid w:val="00C9352B"/>
    <w:rsid w:val="00C93540"/>
    <w:rsid w:val="00C93553"/>
    <w:rsid w:val="00C936C2"/>
    <w:rsid w:val="00C937E0"/>
    <w:rsid w:val="00C9387F"/>
    <w:rsid w:val="00C939C5"/>
    <w:rsid w:val="00C93A05"/>
    <w:rsid w:val="00C93FCB"/>
    <w:rsid w:val="00C9425B"/>
    <w:rsid w:val="00C94376"/>
    <w:rsid w:val="00C9461C"/>
    <w:rsid w:val="00C952DB"/>
    <w:rsid w:val="00C95985"/>
    <w:rsid w:val="00C96B94"/>
    <w:rsid w:val="00C96E06"/>
    <w:rsid w:val="00C97033"/>
    <w:rsid w:val="00C9719B"/>
    <w:rsid w:val="00C9761A"/>
    <w:rsid w:val="00C97877"/>
    <w:rsid w:val="00C97B39"/>
    <w:rsid w:val="00C97E74"/>
    <w:rsid w:val="00CA0E75"/>
    <w:rsid w:val="00CA154E"/>
    <w:rsid w:val="00CA20F9"/>
    <w:rsid w:val="00CA2635"/>
    <w:rsid w:val="00CA2789"/>
    <w:rsid w:val="00CA297A"/>
    <w:rsid w:val="00CA2B1E"/>
    <w:rsid w:val="00CA2C00"/>
    <w:rsid w:val="00CA2E00"/>
    <w:rsid w:val="00CA32DA"/>
    <w:rsid w:val="00CA398E"/>
    <w:rsid w:val="00CA3A22"/>
    <w:rsid w:val="00CA3C4E"/>
    <w:rsid w:val="00CA3E43"/>
    <w:rsid w:val="00CA42E3"/>
    <w:rsid w:val="00CA4E1F"/>
    <w:rsid w:val="00CA5A8D"/>
    <w:rsid w:val="00CA638D"/>
    <w:rsid w:val="00CA6458"/>
    <w:rsid w:val="00CA68C0"/>
    <w:rsid w:val="00CA6951"/>
    <w:rsid w:val="00CA7313"/>
    <w:rsid w:val="00CA7765"/>
    <w:rsid w:val="00CA7952"/>
    <w:rsid w:val="00CB0233"/>
    <w:rsid w:val="00CB096E"/>
    <w:rsid w:val="00CB0F3C"/>
    <w:rsid w:val="00CB10FA"/>
    <w:rsid w:val="00CB1A7E"/>
    <w:rsid w:val="00CB2999"/>
    <w:rsid w:val="00CB2DFE"/>
    <w:rsid w:val="00CB3093"/>
    <w:rsid w:val="00CB3510"/>
    <w:rsid w:val="00CB3643"/>
    <w:rsid w:val="00CB3750"/>
    <w:rsid w:val="00CB3762"/>
    <w:rsid w:val="00CB39AF"/>
    <w:rsid w:val="00CB3AEE"/>
    <w:rsid w:val="00CB59A0"/>
    <w:rsid w:val="00CB65E4"/>
    <w:rsid w:val="00CB6621"/>
    <w:rsid w:val="00CB6811"/>
    <w:rsid w:val="00CB7882"/>
    <w:rsid w:val="00CB7A9D"/>
    <w:rsid w:val="00CB7C9B"/>
    <w:rsid w:val="00CC0D3B"/>
    <w:rsid w:val="00CC1026"/>
    <w:rsid w:val="00CC1419"/>
    <w:rsid w:val="00CC14FA"/>
    <w:rsid w:val="00CC163F"/>
    <w:rsid w:val="00CC1A65"/>
    <w:rsid w:val="00CC1F18"/>
    <w:rsid w:val="00CC213F"/>
    <w:rsid w:val="00CC218B"/>
    <w:rsid w:val="00CC234C"/>
    <w:rsid w:val="00CC2D6B"/>
    <w:rsid w:val="00CC3660"/>
    <w:rsid w:val="00CC3CE9"/>
    <w:rsid w:val="00CC5026"/>
    <w:rsid w:val="00CC5EF3"/>
    <w:rsid w:val="00CC6427"/>
    <w:rsid w:val="00CC650B"/>
    <w:rsid w:val="00CC67B7"/>
    <w:rsid w:val="00CC6992"/>
    <w:rsid w:val="00CC74C3"/>
    <w:rsid w:val="00CC75B8"/>
    <w:rsid w:val="00CC7EA2"/>
    <w:rsid w:val="00CD0327"/>
    <w:rsid w:val="00CD0891"/>
    <w:rsid w:val="00CD090C"/>
    <w:rsid w:val="00CD1111"/>
    <w:rsid w:val="00CD1125"/>
    <w:rsid w:val="00CD119C"/>
    <w:rsid w:val="00CD1713"/>
    <w:rsid w:val="00CD19F7"/>
    <w:rsid w:val="00CD23CD"/>
    <w:rsid w:val="00CD2755"/>
    <w:rsid w:val="00CD2EDE"/>
    <w:rsid w:val="00CD2FE6"/>
    <w:rsid w:val="00CD3C30"/>
    <w:rsid w:val="00CD45FA"/>
    <w:rsid w:val="00CD48D2"/>
    <w:rsid w:val="00CD4A54"/>
    <w:rsid w:val="00CD4D48"/>
    <w:rsid w:val="00CD4E42"/>
    <w:rsid w:val="00CD58EA"/>
    <w:rsid w:val="00CD598A"/>
    <w:rsid w:val="00CD6056"/>
    <w:rsid w:val="00CD6093"/>
    <w:rsid w:val="00CD642A"/>
    <w:rsid w:val="00CD673E"/>
    <w:rsid w:val="00CD696D"/>
    <w:rsid w:val="00CD6FA3"/>
    <w:rsid w:val="00CD76BF"/>
    <w:rsid w:val="00CD7AAD"/>
    <w:rsid w:val="00CE0611"/>
    <w:rsid w:val="00CE1BC0"/>
    <w:rsid w:val="00CE1CA9"/>
    <w:rsid w:val="00CE2C71"/>
    <w:rsid w:val="00CE2F1E"/>
    <w:rsid w:val="00CE3001"/>
    <w:rsid w:val="00CE38A8"/>
    <w:rsid w:val="00CE4022"/>
    <w:rsid w:val="00CE4451"/>
    <w:rsid w:val="00CE45CF"/>
    <w:rsid w:val="00CE4932"/>
    <w:rsid w:val="00CE4B7F"/>
    <w:rsid w:val="00CE4CE2"/>
    <w:rsid w:val="00CE4FC8"/>
    <w:rsid w:val="00CE543C"/>
    <w:rsid w:val="00CE5A20"/>
    <w:rsid w:val="00CE62F4"/>
    <w:rsid w:val="00CE63D0"/>
    <w:rsid w:val="00CE68B5"/>
    <w:rsid w:val="00CE6A72"/>
    <w:rsid w:val="00CE72C7"/>
    <w:rsid w:val="00CE7502"/>
    <w:rsid w:val="00CE78A2"/>
    <w:rsid w:val="00CF01EC"/>
    <w:rsid w:val="00CF03AA"/>
    <w:rsid w:val="00CF0576"/>
    <w:rsid w:val="00CF0F36"/>
    <w:rsid w:val="00CF1139"/>
    <w:rsid w:val="00CF1767"/>
    <w:rsid w:val="00CF1CD1"/>
    <w:rsid w:val="00CF272F"/>
    <w:rsid w:val="00CF2835"/>
    <w:rsid w:val="00CF30AA"/>
    <w:rsid w:val="00CF30C1"/>
    <w:rsid w:val="00CF3159"/>
    <w:rsid w:val="00CF3FEF"/>
    <w:rsid w:val="00CF4276"/>
    <w:rsid w:val="00CF4B41"/>
    <w:rsid w:val="00CF53BE"/>
    <w:rsid w:val="00CF55E0"/>
    <w:rsid w:val="00CF5CC0"/>
    <w:rsid w:val="00CF6108"/>
    <w:rsid w:val="00CF6176"/>
    <w:rsid w:val="00CF698E"/>
    <w:rsid w:val="00CF71D3"/>
    <w:rsid w:val="00CF72C7"/>
    <w:rsid w:val="00CF7E0D"/>
    <w:rsid w:val="00D00A06"/>
    <w:rsid w:val="00D00D36"/>
    <w:rsid w:val="00D01BA8"/>
    <w:rsid w:val="00D0231A"/>
    <w:rsid w:val="00D02664"/>
    <w:rsid w:val="00D0340B"/>
    <w:rsid w:val="00D0403E"/>
    <w:rsid w:val="00D046EF"/>
    <w:rsid w:val="00D04718"/>
    <w:rsid w:val="00D04779"/>
    <w:rsid w:val="00D048C4"/>
    <w:rsid w:val="00D04EDD"/>
    <w:rsid w:val="00D05468"/>
    <w:rsid w:val="00D05688"/>
    <w:rsid w:val="00D05C88"/>
    <w:rsid w:val="00D05FDB"/>
    <w:rsid w:val="00D0678B"/>
    <w:rsid w:val="00D06862"/>
    <w:rsid w:val="00D06C0F"/>
    <w:rsid w:val="00D06F9A"/>
    <w:rsid w:val="00D1031D"/>
    <w:rsid w:val="00D104CE"/>
    <w:rsid w:val="00D1080E"/>
    <w:rsid w:val="00D10AA9"/>
    <w:rsid w:val="00D10DE9"/>
    <w:rsid w:val="00D10EEA"/>
    <w:rsid w:val="00D113C5"/>
    <w:rsid w:val="00D11498"/>
    <w:rsid w:val="00D118F5"/>
    <w:rsid w:val="00D13166"/>
    <w:rsid w:val="00D13231"/>
    <w:rsid w:val="00D13BAC"/>
    <w:rsid w:val="00D14488"/>
    <w:rsid w:val="00D1498C"/>
    <w:rsid w:val="00D14AF4"/>
    <w:rsid w:val="00D14BCA"/>
    <w:rsid w:val="00D14FF4"/>
    <w:rsid w:val="00D15768"/>
    <w:rsid w:val="00D157A6"/>
    <w:rsid w:val="00D16614"/>
    <w:rsid w:val="00D16AAD"/>
    <w:rsid w:val="00D16C4C"/>
    <w:rsid w:val="00D17195"/>
    <w:rsid w:val="00D171EF"/>
    <w:rsid w:val="00D20853"/>
    <w:rsid w:val="00D20ADB"/>
    <w:rsid w:val="00D20E48"/>
    <w:rsid w:val="00D2146F"/>
    <w:rsid w:val="00D21927"/>
    <w:rsid w:val="00D2225E"/>
    <w:rsid w:val="00D2254F"/>
    <w:rsid w:val="00D22BAE"/>
    <w:rsid w:val="00D22D73"/>
    <w:rsid w:val="00D22E6A"/>
    <w:rsid w:val="00D236EE"/>
    <w:rsid w:val="00D23803"/>
    <w:rsid w:val="00D23DAF"/>
    <w:rsid w:val="00D24005"/>
    <w:rsid w:val="00D248C5"/>
    <w:rsid w:val="00D250BF"/>
    <w:rsid w:val="00D250FF"/>
    <w:rsid w:val="00D251B6"/>
    <w:rsid w:val="00D25360"/>
    <w:rsid w:val="00D2580C"/>
    <w:rsid w:val="00D25EA3"/>
    <w:rsid w:val="00D27B27"/>
    <w:rsid w:val="00D30982"/>
    <w:rsid w:val="00D30ADD"/>
    <w:rsid w:val="00D30EF6"/>
    <w:rsid w:val="00D310A9"/>
    <w:rsid w:val="00D31830"/>
    <w:rsid w:val="00D31CD5"/>
    <w:rsid w:val="00D325D3"/>
    <w:rsid w:val="00D326FC"/>
    <w:rsid w:val="00D331C6"/>
    <w:rsid w:val="00D33CCE"/>
    <w:rsid w:val="00D34177"/>
    <w:rsid w:val="00D348FD"/>
    <w:rsid w:val="00D3525D"/>
    <w:rsid w:val="00D361FE"/>
    <w:rsid w:val="00D370FC"/>
    <w:rsid w:val="00D37AD8"/>
    <w:rsid w:val="00D37EEF"/>
    <w:rsid w:val="00D402DD"/>
    <w:rsid w:val="00D405BE"/>
    <w:rsid w:val="00D40A07"/>
    <w:rsid w:val="00D41162"/>
    <w:rsid w:val="00D4395E"/>
    <w:rsid w:val="00D44CE6"/>
    <w:rsid w:val="00D44EC2"/>
    <w:rsid w:val="00D4529E"/>
    <w:rsid w:val="00D452C2"/>
    <w:rsid w:val="00D463A5"/>
    <w:rsid w:val="00D46559"/>
    <w:rsid w:val="00D4688F"/>
    <w:rsid w:val="00D46917"/>
    <w:rsid w:val="00D4722A"/>
    <w:rsid w:val="00D474A0"/>
    <w:rsid w:val="00D47A78"/>
    <w:rsid w:val="00D47FDB"/>
    <w:rsid w:val="00D50084"/>
    <w:rsid w:val="00D501E7"/>
    <w:rsid w:val="00D509FA"/>
    <w:rsid w:val="00D50C2C"/>
    <w:rsid w:val="00D5102C"/>
    <w:rsid w:val="00D513B0"/>
    <w:rsid w:val="00D514E9"/>
    <w:rsid w:val="00D51884"/>
    <w:rsid w:val="00D518A8"/>
    <w:rsid w:val="00D51EB5"/>
    <w:rsid w:val="00D51F78"/>
    <w:rsid w:val="00D51FF7"/>
    <w:rsid w:val="00D5208A"/>
    <w:rsid w:val="00D5233D"/>
    <w:rsid w:val="00D52382"/>
    <w:rsid w:val="00D53599"/>
    <w:rsid w:val="00D53720"/>
    <w:rsid w:val="00D545A7"/>
    <w:rsid w:val="00D547C4"/>
    <w:rsid w:val="00D54BBF"/>
    <w:rsid w:val="00D54D28"/>
    <w:rsid w:val="00D55652"/>
    <w:rsid w:val="00D55EAC"/>
    <w:rsid w:val="00D55EEC"/>
    <w:rsid w:val="00D5603E"/>
    <w:rsid w:val="00D563CE"/>
    <w:rsid w:val="00D563D2"/>
    <w:rsid w:val="00D566BD"/>
    <w:rsid w:val="00D56DA7"/>
    <w:rsid w:val="00D56DF9"/>
    <w:rsid w:val="00D56E60"/>
    <w:rsid w:val="00D57297"/>
    <w:rsid w:val="00D602B5"/>
    <w:rsid w:val="00D602FB"/>
    <w:rsid w:val="00D60CCE"/>
    <w:rsid w:val="00D60E30"/>
    <w:rsid w:val="00D60E98"/>
    <w:rsid w:val="00D6161F"/>
    <w:rsid w:val="00D61C10"/>
    <w:rsid w:val="00D624D7"/>
    <w:rsid w:val="00D6302F"/>
    <w:rsid w:val="00D630AC"/>
    <w:rsid w:val="00D630C1"/>
    <w:rsid w:val="00D63134"/>
    <w:rsid w:val="00D6353B"/>
    <w:rsid w:val="00D63811"/>
    <w:rsid w:val="00D63F0A"/>
    <w:rsid w:val="00D6414A"/>
    <w:rsid w:val="00D642CE"/>
    <w:rsid w:val="00D6468F"/>
    <w:rsid w:val="00D64DE0"/>
    <w:rsid w:val="00D657C1"/>
    <w:rsid w:val="00D65AEB"/>
    <w:rsid w:val="00D65B55"/>
    <w:rsid w:val="00D65D40"/>
    <w:rsid w:val="00D65DC2"/>
    <w:rsid w:val="00D6603D"/>
    <w:rsid w:val="00D6619C"/>
    <w:rsid w:val="00D66541"/>
    <w:rsid w:val="00D66677"/>
    <w:rsid w:val="00D67161"/>
    <w:rsid w:val="00D6719E"/>
    <w:rsid w:val="00D67284"/>
    <w:rsid w:val="00D67558"/>
    <w:rsid w:val="00D678F5"/>
    <w:rsid w:val="00D702BC"/>
    <w:rsid w:val="00D70511"/>
    <w:rsid w:val="00D715D6"/>
    <w:rsid w:val="00D71B25"/>
    <w:rsid w:val="00D7202E"/>
    <w:rsid w:val="00D725E2"/>
    <w:rsid w:val="00D72765"/>
    <w:rsid w:val="00D73259"/>
    <w:rsid w:val="00D736EB"/>
    <w:rsid w:val="00D741EC"/>
    <w:rsid w:val="00D74358"/>
    <w:rsid w:val="00D74837"/>
    <w:rsid w:val="00D748BD"/>
    <w:rsid w:val="00D751D5"/>
    <w:rsid w:val="00D7528D"/>
    <w:rsid w:val="00D75505"/>
    <w:rsid w:val="00D7550A"/>
    <w:rsid w:val="00D758DD"/>
    <w:rsid w:val="00D75B2E"/>
    <w:rsid w:val="00D75D22"/>
    <w:rsid w:val="00D76159"/>
    <w:rsid w:val="00D76340"/>
    <w:rsid w:val="00D7692A"/>
    <w:rsid w:val="00D76B76"/>
    <w:rsid w:val="00D77184"/>
    <w:rsid w:val="00D771EA"/>
    <w:rsid w:val="00D7736A"/>
    <w:rsid w:val="00D77AED"/>
    <w:rsid w:val="00D77CE0"/>
    <w:rsid w:val="00D804F5"/>
    <w:rsid w:val="00D80A9F"/>
    <w:rsid w:val="00D80BD8"/>
    <w:rsid w:val="00D80C77"/>
    <w:rsid w:val="00D810F4"/>
    <w:rsid w:val="00D813AD"/>
    <w:rsid w:val="00D83428"/>
    <w:rsid w:val="00D83ABA"/>
    <w:rsid w:val="00D83CF6"/>
    <w:rsid w:val="00D83D11"/>
    <w:rsid w:val="00D8436E"/>
    <w:rsid w:val="00D847CA"/>
    <w:rsid w:val="00D84E34"/>
    <w:rsid w:val="00D84FB2"/>
    <w:rsid w:val="00D853E5"/>
    <w:rsid w:val="00D857F4"/>
    <w:rsid w:val="00D861BE"/>
    <w:rsid w:val="00D867CF"/>
    <w:rsid w:val="00D867D5"/>
    <w:rsid w:val="00D87B5D"/>
    <w:rsid w:val="00D87DEF"/>
    <w:rsid w:val="00D901CF"/>
    <w:rsid w:val="00D90F55"/>
    <w:rsid w:val="00D91050"/>
    <w:rsid w:val="00D91A96"/>
    <w:rsid w:val="00D91EBC"/>
    <w:rsid w:val="00D921AF"/>
    <w:rsid w:val="00D92331"/>
    <w:rsid w:val="00D923B3"/>
    <w:rsid w:val="00D92A27"/>
    <w:rsid w:val="00D93277"/>
    <w:rsid w:val="00D93D8B"/>
    <w:rsid w:val="00D93EC2"/>
    <w:rsid w:val="00D94107"/>
    <w:rsid w:val="00D9420C"/>
    <w:rsid w:val="00D94A5B"/>
    <w:rsid w:val="00D954E0"/>
    <w:rsid w:val="00D95A38"/>
    <w:rsid w:val="00D96B79"/>
    <w:rsid w:val="00D96E2E"/>
    <w:rsid w:val="00D96F89"/>
    <w:rsid w:val="00D9742F"/>
    <w:rsid w:val="00DA000A"/>
    <w:rsid w:val="00DA004A"/>
    <w:rsid w:val="00DA06B0"/>
    <w:rsid w:val="00DA0EBA"/>
    <w:rsid w:val="00DA12DB"/>
    <w:rsid w:val="00DA1779"/>
    <w:rsid w:val="00DA1A5E"/>
    <w:rsid w:val="00DA1DD9"/>
    <w:rsid w:val="00DA20BA"/>
    <w:rsid w:val="00DA235A"/>
    <w:rsid w:val="00DA28AD"/>
    <w:rsid w:val="00DA343B"/>
    <w:rsid w:val="00DA3B3C"/>
    <w:rsid w:val="00DA4211"/>
    <w:rsid w:val="00DA42A0"/>
    <w:rsid w:val="00DA4BB1"/>
    <w:rsid w:val="00DA6DAA"/>
    <w:rsid w:val="00DB0437"/>
    <w:rsid w:val="00DB0452"/>
    <w:rsid w:val="00DB0CD0"/>
    <w:rsid w:val="00DB0FCF"/>
    <w:rsid w:val="00DB11C1"/>
    <w:rsid w:val="00DB17CD"/>
    <w:rsid w:val="00DB1BB7"/>
    <w:rsid w:val="00DB22D3"/>
    <w:rsid w:val="00DB249B"/>
    <w:rsid w:val="00DB297A"/>
    <w:rsid w:val="00DB2CDB"/>
    <w:rsid w:val="00DB2E7A"/>
    <w:rsid w:val="00DB2F8C"/>
    <w:rsid w:val="00DB33F4"/>
    <w:rsid w:val="00DB3AB9"/>
    <w:rsid w:val="00DB3E45"/>
    <w:rsid w:val="00DB43B0"/>
    <w:rsid w:val="00DB5DFD"/>
    <w:rsid w:val="00DB6125"/>
    <w:rsid w:val="00DB623A"/>
    <w:rsid w:val="00DB68E9"/>
    <w:rsid w:val="00DB6EE6"/>
    <w:rsid w:val="00DB6F99"/>
    <w:rsid w:val="00DB7230"/>
    <w:rsid w:val="00DB746A"/>
    <w:rsid w:val="00DB75D5"/>
    <w:rsid w:val="00DB761D"/>
    <w:rsid w:val="00DB7D6B"/>
    <w:rsid w:val="00DC070B"/>
    <w:rsid w:val="00DC08BB"/>
    <w:rsid w:val="00DC0CFC"/>
    <w:rsid w:val="00DC16A0"/>
    <w:rsid w:val="00DC182F"/>
    <w:rsid w:val="00DC1DC6"/>
    <w:rsid w:val="00DC24B3"/>
    <w:rsid w:val="00DC25CD"/>
    <w:rsid w:val="00DC2E09"/>
    <w:rsid w:val="00DC3016"/>
    <w:rsid w:val="00DC3601"/>
    <w:rsid w:val="00DC4112"/>
    <w:rsid w:val="00DC4A3A"/>
    <w:rsid w:val="00DC4F3A"/>
    <w:rsid w:val="00DC4FD6"/>
    <w:rsid w:val="00DC565A"/>
    <w:rsid w:val="00DC6215"/>
    <w:rsid w:val="00DC6233"/>
    <w:rsid w:val="00DC66A9"/>
    <w:rsid w:val="00DC7138"/>
    <w:rsid w:val="00DC73D4"/>
    <w:rsid w:val="00DC77C6"/>
    <w:rsid w:val="00DC7E9C"/>
    <w:rsid w:val="00DD03F2"/>
    <w:rsid w:val="00DD0874"/>
    <w:rsid w:val="00DD0C95"/>
    <w:rsid w:val="00DD0E52"/>
    <w:rsid w:val="00DD129A"/>
    <w:rsid w:val="00DD167D"/>
    <w:rsid w:val="00DD216B"/>
    <w:rsid w:val="00DD22C5"/>
    <w:rsid w:val="00DD2357"/>
    <w:rsid w:val="00DD241E"/>
    <w:rsid w:val="00DD26D8"/>
    <w:rsid w:val="00DD2B2E"/>
    <w:rsid w:val="00DD2D9F"/>
    <w:rsid w:val="00DD356E"/>
    <w:rsid w:val="00DD4006"/>
    <w:rsid w:val="00DD53E7"/>
    <w:rsid w:val="00DD5570"/>
    <w:rsid w:val="00DD59B1"/>
    <w:rsid w:val="00DD704A"/>
    <w:rsid w:val="00DD70B3"/>
    <w:rsid w:val="00DE0175"/>
    <w:rsid w:val="00DE0313"/>
    <w:rsid w:val="00DE07EC"/>
    <w:rsid w:val="00DE0B18"/>
    <w:rsid w:val="00DE1F59"/>
    <w:rsid w:val="00DE1FD5"/>
    <w:rsid w:val="00DE24DF"/>
    <w:rsid w:val="00DE24E5"/>
    <w:rsid w:val="00DE26DC"/>
    <w:rsid w:val="00DE2B78"/>
    <w:rsid w:val="00DE32DE"/>
    <w:rsid w:val="00DE40E6"/>
    <w:rsid w:val="00DE427B"/>
    <w:rsid w:val="00DE4E4C"/>
    <w:rsid w:val="00DE515B"/>
    <w:rsid w:val="00DE5D43"/>
    <w:rsid w:val="00DE6050"/>
    <w:rsid w:val="00DE625A"/>
    <w:rsid w:val="00DE6726"/>
    <w:rsid w:val="00DE7A1A"/>
    <w:rsid w:val="00DE7A9D"/>
    <w:rsid w:val="00DF0211"/>
    <w:rsid w:val="00DF04DD"/>
    <w:rsid w:val="00DF0808"/>
    <w:rsid w:val="00DF0A8B"/>
    <w:rsid w:val="00DF0AAC"/>
    <w:rsid w:val="00DF109C"/>
    <w:rsid w:val="00DF114F"/>
    <w:rsid w:val="00DF14E8"/>
    <w:rsid w:val="00DF1678"/>
    <w:rsid w:val="00DF1DD4"/>
    <w:rsid w:val="00DF296E"/>
    <w:rsid w:val="00DF29E8"/>
    <w:rsid w:val="00DF2C46"/>
    <w:rsid w:val="00DF3B06"/>
    <w:rsid w:val="00DF4557"/>
    <w:rsid w:val="00DF4E21"/>
    <w:rsid w:val="00DF6437"/>
    <w:rsid w:val="00DF648F"/>
    <w:rsid w:val="00DF6838"/>
    <w:rsid w:val="00DF6C49"/>
    <w:rsid w:val="00DF6F3D"/>
    <w:rsid w:val="00DF75A2"/>
    <w:rsid w:val="00DF79A1"/>
    <w:rsid w:val="00DF7A25"/>
    <w:rsid w:val="00DF7C11"/>
    <w:rsid w:val="00DF7E18"/>
    <w:rsid w:val="00E0056D"/>
    <w:rsid w:val="00E00D80"/>
    <w:rsid w:val="00E00E2C"/>
    <w:rsid w:val="00E0193F"/>
    <w:rsid w:val="00E01987"/>
    <w:rsid w:val="00E019AE"/>
    <w:rsid w:val="00E01ACF"/>
    <w:rsid w:val="00E01C45"/>
    <w:rsid w:val="00E01D46"/>
    <w:rsid w:val="00E022D9"/>
    <w:rsid w:val="00E02411"/>
    <w:rsid w:val="00E028D3"/>
    <w:rsid w:val="00E02E6D"/>
    <w:rsid w:val="00E03374"/>
    <w:rsid w:val="00E03F24"/>
    <w:rsid w:val="00E03FB8"/>
    <w:rsid w:val="00E03FED"/>
    <w:rsid w:val="00E0439E"/>
    <w:rsid w:val="00E04577"/>
    <w:rsid w:val="00E04C35"/>
    <w:rsid w:val="00E056FA"/>
    <w:rsid w:val="00E05BC2"/>
    <w:rsid w:val="00E05C1B"/>
    <w:rsid w:val="00E0620D"/>
    <w:rsid w:val="00E064D5"/>
    <w:rsid w:val="00E06856"/>
    <w:rsid w:val="00E06B9A"/>
    <w:rsid w:val="00E06D96"/>
    <w:rsid w:val="00E078AD"/>
    <w:rsid w:val="00E07BED"/>
    <w:rsid w:val="00E07E5F"/>
    <w:rsid w:val="00E07FEC"/>
    <w:rsid w:val="00E11913"/>
    <w:rsid w:val="00E123A5"/>
    <w:rsid w:val="00E126D4"/>
    <w:rsid w:val="00E12A56"/>
    <w:rsid w:val="00E12D2E"/>
    <w:rsid w:val="00E12DC1"/>
    <w:rsid w:val="00E13026"/>
    <w:rsid w:val="00E1323E"/>
    <w:rsid w:val="00E13960"/>
    <w:rsid w:val="00E13CCF"/>
    <w:rsid w:val="00E13E36"/>
    <w:rsid w:val="00E14BFB"/>
    <w:rsid w:val="00E14C19"/>
    <w:rsid w:val="00E14DFD"/>
    <w:rsid w:val="00E152EB"/>
    <w:rsid w:val="00E1541E"/>
    <w:rsid w:val="00E1576B"/>
    <w:rsid w:val="00E15C24"/>
    <w:rsid w:val="00E15D14"/>
    <w:rsid w:val="00E162B3"/>
    <w:rsid w:val="00E16437"/>
    <w:rsid w:val="00E16B8D"/>
    <w:rsid w:val="00E17539"/>
    <w:rsid w:val="00E17861"/>
    <w:rsid w:val="00E20153"/>
    <w:rsid w:val="00E202F2"/>
    <w:rsid w:val="00E20581"/>
    <w:rsid w:val="00E21AA7"/>
    <w:rsid w:val="00E22F30"/>
    <w:rsid w:val="00E23631"/>
    <w:rsid w:val="00E24CB1"/>
    <w:rsid w:val="00E25948"/>
    <w:rsid w:val="00E25B2B"/>
    <w:rsid w:val="00E25B95"/>
    <w:rsid w:val="00E25C30"/>
    <w:rsid w:val="00E25FEA"/>
    <w:rsid w:val="00E260F5"/>
    <w:rsid w:val="00E26138"/>
    <w:rsid w:val="00E2660F"/>
    <w:rsid w:val="00E2763E"/>
    <w:rsid w:val="00E27956"/>
    <w:rsid w:val="00E279A9"/>
    <w:rsid w:val="00E27D76"/>
    <w:rsid w:val="00E302A0"/>
    <w:rsid w:val="00E30586"/>
    <w:rsid w:val="00E30DB7"/>
    <w:rsid w:val="00E30FC0"/>
    <w:rsid w:val="00E31B37"/>
    <w:rsid w:val="00E324C7"/>
    <w:rsid w:val="00E325EF"/>
    <w:rsid w:val="00E3309C"/>
    <w:rsid w:val="00E334F1"/>
    <w:rsid w:val="00E3394F"/>
    <w:rsid w:val="00E339F1"/>
    <w:rsid w:val="00E33B0E"/>
    <w:rsid w:val="00E340A0"/>
    <w:rsid w:val="00E34205"/>
    <w:rsid w:val="00E34241"/>
    <w:rsid w:val="00E34936"/>
    <w:rsid w:val="00E34EC1"/>
    <w:rsid w:val="00E35DA1"/>
    <w:rsid w:val="00E364A9"/>
    <w:rsid w:val="00E36F9A"/>
    <w:rsid w:val="00E37427"/>
    <w:rsid w:val="00E40192"/>
    <w:rsid w:val="00E40229"/>
    <w:rsid w:val="00E4056A"/>
    <w:rsid w:val="00E408B1"/>
    <w:rsid w:val="00E40CD0"/>
    <w:rsid w:val="00E40EF8"/>
    <w:rsid w:val="00E42084"/>
    <w:rsid w:val="00E42115"/>
    <w:rsid w:val="00E423D4"/>
    <w:rsid w:val="00E425F7"/>
    <w:rsid w:val="00E42E5C"/>
    <w:rsid w:val="00E42EE0"/>
    <w:rsid w:val="00E4302F"/>
    <w:rsid w:val="00E434A7"/>
    <w:rsid w:val="00E43FF5"/>
    <w:rsid w:val="00E44103"/>
    <w:rsid w:val="00E44CC4"/>
    <w:rsid w:val="00E451A6"/>
    <w:rsid w:val="00E451E5"/>
    <w:rsid w:val="00E45482"/>
    <w:rsid w:val="00E4550C"/>
    <w:rsid w:val="00E4568A"/>
    <w:rsid w:val="00E45AF5"/>
    <w:rsid w:val="00E466CF"/>
    <w:rsid w:val="00E479A9"/>
    <w:rsid w:val="00E47AD1"/>
    <w:rsid w:val="00E50E49"/>
    <w:rsid w:val="00E51005"/>
    <w:rsid w:val="00E51095"/>
    <w:rsid w:val="00E51857"/>
    <w:rsid w:val="00E51BEB"/>
    <w:rsid w:val="00E52424"/>
    <w:rsid w:val="00E525C0"/>
    <w:rsid w:val="00E5263A"/>
    <w:rsid w:val="00E533A7"/>
    <w:rsid w:val="00E53C99"/>
    <w:rsid w:val="00E547DE"/>
    <w:rsid w:val="00E54967"/>
    <w:rsid w:val="00E54BF7"/>
    <w:rsid w:val="00E54D59"/>
    <w:rsid w:val="00E55483"/>
    <w:rsid w:val="00E5557B"/>
    <w:rsid w:val="00E557C4"/>
    <w:rsid w:val="00E56071"/>
    <w:rsid w:val="00E566F2"/>
    <w:rsid w:val="00E56DB8"/>
    <w:rsid w:val="00E576EA"/>
    <w:rsid w:val="00E57BB3"/>
    <w:rsid w:val="00E60A3C"/>
    <w:rsid w:val="00E6132B"/>
    <w:rsid w:val="00E62373"/>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C94"/>
    <w:rsid w:val="00E6710B"/>
    <w:rsid w:val="00E67320"/>
    <w:rsid w:val="00E6750E"/>
    <w:rsid w:val="00E67C97"/>
    <w:rsid w:val="00E70688"/>
    <w:rsid w:val="00E70B0B"/>
    <w:rsid w:val="00E70C7A"/>
    <w:rsid w:val="00E71708"/>
    <w:rsid w:val="00E71844"/>
    <w:rsid w:val="00E71C20"/>
    <w:rsid w:val="00E72841"/>
    <w:rsid w:val="00E728AE"/>
    <w:rsid w:val="00E72919"/>
    <w:rsid w:val="00E72C46"/>
    <w:rsid w:val="00E731FB"/>
    <w:rsid w:val="00E73761"/>
    <w:rsid w:val="00E73780"/>
    <w:rsid w:val="00E73B2F"/>
    <w:rsid w:val="00E73C58"/>
    <w:rsid w:val="00E73CA5"/>
    <w:rsid w:val="00E73F7D"/>
    <w:rsid w:val="00E743B9"/>
    <w:rsid w:val="00E74611"/>
    <w:rsid w:val="00E7475A"/>
    <w:rsid w:val="00E74882"/>
    <w:rsid w:val="00E74A18"/>
    <w:rsid w:val="00E7564A"/>
    <w:rsid w:val="00E77016"/>
    <w:rsid w:val="00E779A9"/>
    <w:rsid w:val="00E77BD2"/>
    <w:rsid w:val="00E80276"/>
    <w:rsid w:val="00E8069C"/>
    <w:rsid w:val="00E81B8E"/>
    <w:rsid w:val="00E81FB7"/>
    <w:rsid w:val="00E82022"/>
    <w:rsid w:val="00E82089"/>
    <w:rsid w:val="00E824C1"/>
    <w:rsid w:val="00E824D0"/>
    <w:rsid w:val="00E82709"/>
    <w:rsid w:val="00E82882"/>
    <w:rsid w:val="00E82DCC"/>
    <w:rsid w:val="00E8339B"/>
    <w:rsid w:val="00E834BE"/>
    <w:rsid w:val="00E83829"/>
    <w:rsid w:val="00E8394B"/>
    <w:rsid w:val="00E83A92"/>
    <w:rsid w:val="00E83D2C"/>
    <w:rsid w:val="00E84274"/>
    <w:rsid w:val="00E848FA"/>
    <w:rsid w:val="00E84B11"/>
    <w:rsid w:val="00E84B41"/>
    <w:rsid w:val="00E84B4E"/>
    <w:rsid w:val="00E84EB8"/>
    <w:rsid w:val="00E857D0"/>
    <w:rsid w:val="00E8598D"/>
    <w:rsid w:val="00E85AF9"/>
    <w:rsid w:val="00E85E38"/>
    <w:rsid w:val="00E85FFB"/>
    <w:rsid w:val="00E86AA5"/>
    <w:rsid w:val="00E86CDD"/>
    <w:rsid w:val="00E878B9"/>
    <w:rsid w:val="00E87E8A"/>
    <w:rsid w:val="00E9086A"/>
    <w:rsid w:val="00E90DD2"/>
    <w:rsid w:val="00E90E9D"/>
    <w:rsid w:val="00E90EDF"/>
    <w:rsid w:val="00E90F32"/>
    <w:rsid w:val="00E91CD0"/>
    <w:rsid w:val="00E92925"/>
    <w:rsid w:val="00E92A32"/>
    <w:rsid w:val="00E93343"/>
    <w:rsid w:val="00E93503"/>
    <w:rsid w:val="00E9369F"/>
    <w:rsid w:val="00E93C76"/>
    <w:rsid w:val="00E94D08"/>
    <w:rsid w:val="00E952A0"/>
    <w:rsid w:val="00E959D5"/>
    <w:rsid w:val="00E962E6"/>
    <w:rsid w:val="00E962F7"/>
    <w:rsid w:val="00E96475"/>
    <w:rsid w:val="00E97081"/>
    <w:rsid w:val="00E97245"/>
    <w:rsid w:val="00E97522"/>
    <w:rsid w:val="00E97FE7"/>
    <w:rsid w:val="00EA0078"/>
    <w:rsid w:val="00EA063E"/>
    <w:rsid w:val="00EA0781"/>
    <w:rsid w:val="00EA0917"/>
    <w:rsid w:val="00EA14D4"/>
    <w:rsid w:val="00EA14DE"/>
    <w:rsid w:val="00EA1BAC"/>
    <w:rsid w:val="00EA1FC0"/>
    <w:rsid w:val="00EA2670"/>
    <w:rsid w:val="00EA2FFB"/>
    <w:rsid w:val="00EA3369"/>
    <w:rsid w:val="00EA356D"/>
    <w:rsid w:val="00EA36E6"/>
    <w:rsid w:val="00EA38B6"/>
    <w:rsid w:val="00EA390E"/>
    <w:rsid w:val="00EA3D84"/>
    <w:rsid w:val="00EA46F1"/>
    <w:rsid w:val="00EA536B"/>
    <w:rsid w:val="00EA598A"/>
    <w:rsid w:val="00EA5DDC"/>
    <w:rsid w:val="00EA615D"/>
    <w:rsid w:val="00EA631E"/>
    <w:rsid w:val="00EA70B7"/>
    <w:rsid w:val="00EA7FE6"/>
    <w:rsid w:val="00EB056D"/>
    <w:rsid w:val="00EB08DF"/>
    <w:rsid w:val="00EB1749"/>
    <w:rsid w:val="00EB1E5A"/>
    <w:rsid w:val="00EB2928"/>
    <w:rsid w:val="00EB292A"/>
    <w:rsid w:val="00EB2A09"/>
    <w:rsid w:val="00EB3BC7"/>
    <w:rsid w:val="00EB3DBC"/>
    <w:rsid w:val="00EB3E4D"/>
    <w:rsid w:val="00EB43A6"/>
    <w:rsid w:val="00EB44B5"/>
    <w:rsid w:val="00EB49BE"/>
    <w:rsid w:val="00EB49E2"/>
    <w:rsid w:val="00EB4B0F"/>
    <w:rsid w:val="00EB512A"/>
    <w:rsid w:val="00EB578D"/>
    <w:rsid w:val="00EB5BA4"/>
    <w:rsid w:val="00EB5FA7"/>
    <w:rsid w:val="00EB60CD"/>
    <w:rsid w:val="00EB63C2"/>
    <w:rsid w:val="00EB6A04"/>
    <w:rsid w:val="00EB6B4D"/>
    <w:rsid w:val="00EB6F06"/>
    <w:rsid w:val="00EC12BA"/>
    <w:rsid w:val="00EC13C0"/>
    <w:rsid w:val="00EC1FB2"/>
    <w:rsid w:val="00EC2546"/>
    <w:rsid w:val="00EC2664"/>
    <w:rsid w:val="00EC26A0"/>
    <w:rsid w:val="00EC2FE0"/>
    <w:rsid w:val="00EC2FF9"/>
    <w:rsid w:val="00EC333A"/>
    <w:rsid w:val="00EC365B"/>
    <w:rsid w:val="00EC39CB"/>
    <w:rsid w:val="00EC3CA6"/>
    <w:rsid w:val="00EC4229"/>
    <w:rsid w:val="00EC42FE"/>
    <w:rsid w:val="00EC447B"/>
    <w:rsid w:val="00EC4D0C"/>
    <w:rsid w:val="00EC548D"/>
    <w:rsid w:val="00EC58BC"/>
    <w:rsid w:val="00EC5919"/>
    <w:rsid w:val="00EC5EE6"/>
    <w:rsid w:val="00EC66CE"/>
    <w:rsid w:val="00EC6A47"/>
    <w:rsid w:val="00EC70CC"/>
    <w:rsid w:val="00EC728D"/>
    <w:rsid w:val="00EC755D"/>
    <w:rsid w:val="00EC7AB5"/>
    <w:rsid w:val="00ED05FB"/>
    <w:rsid w:val="00ED0E13"/>
    <w:rsid w:val="00ED16A1"/>
    <w:rsid w:val="00ED20E9"/>
    <w:rsid w:val="00ED24B8"/>
    <w:rsid w:val="00ED2A5C"/>
    <w:rsid w:val="00ED2CAA"/>
    <w:rsid w:val="00ED2DA2"/>
    <w:rsid w:val="00ED2E8C"/>
    <w:rsid w:val="00ED3862"/>
    <w:rsid w:val="00ED398A"/>
    <w:rsid w:val="00ED3EF4"/>
    <w:rsid w:val="00ED3EFD"/>
    <w:rsid w:val="00ED4F1E"/>
    <w:rsid w:val="00ED52FB"/>
    <w:rsid w:val="00ED59EA"/>
    <w:rsid w:val="00ED5AA8"/>
    <w:rsid w:val="00ED5C6F"/>
    <w:rsid w:val="00ED5C79"/>
    <w:rsid w:val="00ED5E9E"/>
    <w:rsid w:val="00ED6F58"/>
    <w:rsid w:val="00ED7047"/>
    <w:rsid w:val="00ED709A"/>
    <w:rsid w:val="00ED7B9F"/>
    <w:rsid w:val="00ED7DA3"/>
    <w:rsid w:val="00EE00B0"/>
    <w:rsid w:val="00EE0D09"/>
    <w:rsid w:val="00EE1937"/>
    <w:rsid w:val="00EE1BFA"/>
    <w:rsid w:val="00EE2148"/>
    <w:rsid w:val="00EE2172"/>
    <w:rsid w:val="00EE21AD"/>
    <w:rsid w:val="00EE313C"/>
    <w:rsid w:val="00EE33AF"/>
    <w:rsid w:val="00EE3AF2"/>
    <w:rsid w:val="00EE420C"/>
    <w:rsid w:val="00EE4964"/>
    <w:rsid w:val="00EE5520"/>
    <w:rsid w:val="00EE574F"/>
    <w:rsid w:val="00EE5F5E"/>
    <w:rsid w:val="00EE701F"/>
    <w:rsid w:val="00EE70A1"/>
    <w:rsid w:val="00EE77CA"/>
    <w:rsid w:val="00EE7966"/>
    <w:rsid w:val="00EE7BE7"/>
    <w:rsid w:val="00EE7CAE"/>
    <w:rsid w:val="00EE7FE6"/>
    <w:rsid w:val="00EF026B"/>
    <w:rsid w:val="00EF033F"/>
    <w:rsid w:val="00EF0419"/>
    <w:rsid w:val="00EF0864"/>
    <w:rsid w:val="00EF0A53"/>
    <w:rsid w:val="00EF1998"/>
    <w:rsid w:val="00EF1B14"/>
    <w:rsid w:val="00EF1CCE"/>
    <w:rsid w:val="00EF21A9"/>
    <w:rsid w:val="00EF2DB3"/>
    <w:rsid w:val="00EF2DEE"/>
    <w:rsid w:val="00EF2FE0"/>
    <w:rsid w:val="00EF3226"/>
    <w:rsid w:val="00EF3CA6"/>
    <w:rsid w:val="00EF519B"/>
    <w:rsid w:val="00EF5E29"/>
    <w:rsid w:val="00EF62A7"/>
    <w:rsid w:val="00EF63B7"/>
    <w:rsid w:val="00EF653B"/>
    <w:rsid w:val="00EF6822"/>
    <w:rsid w:val="00EF696F"/>
    <w:rsid w:val="00EF6AC9"/>
    <w:rsid w:val="00EF6BDA"/>
    <w:rsid w:val="00EF6CD4"/>
    <w:rsid w:val="00EF7D7F"/>
    <w:rsid w:val="00F00019"/>
    <w:rsid w:val="00F0008C"/>
    <w:rsid w:val="00F00809"/>
    <w:rsid w:val="00F00D65"/>
    <w:rsid w:val="00F01393"/>
    <w:rsid w:val="00F01453"/>
    <w:rsid w:val="00F01476"/>
    <w:rsid w:val="00F01D81"/>
    <w:rsid w:val="00F01D86"/>
    <w:rsid w:val="00F02069"/>
    <w:rsid w:val="00F02451"/>
    <w:rsid w:val="00F024B7"/>
    <w:rsid w:val="00F02B26"/>
    <w:rsid w:val="00F0330A"/>
    <w:rsid w:val="00F0331E"/>
    <w:rsid w:val="00F0510E"/>
    <w:rsid w:val="00F0584C"/>
    <w:rsid w:val="00F05939"/>
    <w:rsid w:val="00F05F89"/>
    <w:rsid w:val="00F06396"/>
    <w:rsid w:val="00F06A79"/>
    <w:rsid w:val="00F0713F"/>
    <w:rsid w:val="00F07188"/>
    <w:rsid w:val="00F07825"/>
    <w:rsid w:val="00F07BE7"/>
    <w:rsid w:val="00F07FEB"/>
    <w:rsid w:val="00F1010E"/>
    <w:rsid w:val="00F10F9C"/>
    <w:rsid w:val="00F1165B"/>
    <w:rsid w:val="00F11955"/>
    <w:rsid w:val="00F1244C"/>
    <w:rsid w:val="00F12974"/>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C6"/>
    <w:rsid w:val="00F17DBB"/>
    <w:rsid w:val="00F20719"/>
    <w:rsid w:val="00F20853"/>
    <w:rsid w:val="00F20CC4"/>
    <w:rsid w:val="00F20FAA"/>
    <w:rsid w:val="00F21AE2"/>
    <w:rsid w:val="00F21EB6"/>
    <w:rsid w:val="00F21EE9"/>
    <w:rsid w:val="00F224BE"/>
    <w:rsid w:val="00F2266F"/>
    <w:rsid w:val="00F2326F"/>
    <w:rsid w:val="00F23C9F"/>
    <w:rsid w:val="00F23DFC"/>
    <w:rsid w:val="00F2400A"/>
    <w:rsid w:val="00F2483A"/>
    <w:rsid w:val="00F24EA1"/>
    <w:rsid w:val="00F25025"/>
    <w:rsid w:val="00F252CD"/>
    <w:rsid w:val="00F25C35"/>
    <w:rsid w:val="00F25C76"/>
    <w:rsid w:val="00F25C80"/>
    <w:rsid w:val="00F25D98"/>
    <w:rsid w:val="00F266A2"/>
    <w:rsid w:val="00F26D15"/>
    <w:rsid w:val="00F26EF7"/>
    <w:rsid w:val="00F270FC"/>
    <w:rsid w:val="00F27A9C"/>
    <w:rsid w:val="00F27FEB"/>
    <w:rsid w:val="00F30057"/>
    <w:rsid w:val="00F300FB"/>
    <w:rsid w:val="00F30A1C"/>
    <w:rsid w:val="00F30BE6"/>
    <w:rsid w:val="00F30DE9"/>
    <w:rsid w:val="00F313ED"/>
    <w:rsid w:val="00F314AB"/>
    <w:rsid w:val="00F314FF"/>
    <w:rsid w:val="00F31F87"/>
    <w:rsid w:val="00F32E4B"/>
    <w:rsid w:val="00F33820"/>
    <w:rsid w:val="00F33CC3"/>
    <w:rsid w:val="00F341FF"/>
    <w:rsid w:val="00F343DD"/>
    <w:rsid w:val="00F343F6"/>
    <w:rsid w:val="00F34677"/>
    <w:rsid w:val="00F35909"/>
    <w:rsid w:val="00F35F98"/>
    <w:rsid w:val="00F36583"/>
    <w:rsid w:val="00F367AC"/>
    <w:rsid w:val="00F36809"/>
    <w:rsid w:val="00F36BE2"/>
    <w:rsid w:val="00F36C5D"/>
    <w:rsid w:val="00F36FE2"/>
    <w:rsid w:val="00F3737D"/>
    <w:rsid w:val="00F37762"/>
    <w:rsid w:val="00F37A5A"/>
    <w:rsid w:val="00F37E50"/>
    <w:rsid w:val="00F37FF3"/>
    <w:rsid w:val="00F40196"/>
    <w:rsid w:val="00F405DD"/>
    <w:rsid w:val="00F41B7C"/>
    <w:rsid w:val="00F41D1E"/>
    <w:rsid w:val="00F4225C"/>
    <w:rsid w:val="00F42263"/>
    <w:rsid w:val="00F42E0B"/>
    <w:rsid w:val="00F435D4"/>
    <w:rsid w:val="00F4368D"/>
    <w:rsid w:val="00F44B0A"/>
    <w:rsid w:val="00F44F52"/>
    <w:rsid w:val="00F45882"/>
    <w:rsid w:val="00F45EBD"/>
    <w:rsid w:val="00F45FF2"/>
    <w:rsid w:val="00F464DC"/>
    <w:rsid w:val="00F47003"/>
    <w:rsid w:val="00F470C5"/>
    <w:rsid w:val="00F475C3"/>
    <w:rsid w:val="00F50117"/>
    <w:rsid w:val="00F5012F"/>
    <w:rsid w:val="00F504D0"/>
    <w:rsid w:val="00F50638"/>
    <w:rsid w:val="00F50A54"/>
    <w:rsid w:val="00F50CE4"/>
    <w:rsid w:val="00F50F02"/>
    <w:rsid w:val="00F515FC"/>
    <w:rsid w:val="00F51764"/>
    <w:rsid w:val="00F518F2"/>
    <w:rsid w:val="00F51FE8"/>
    <w:rsid w:val="00F5299B"/>
    <w:rsid w:val="00F53184"/>
    <w:rsid w:val="00F532D9"/>
    <w:rsid w:val="00F537DD"/>
    <w:rsid w:val="00F538B8"/>
    <w:rsid w:val="00F54118"/>
    <w:rsid w:val="00F54747"/>
    <w:rsid w:val="00F550F0"/>
    <w:rsid w:val="00F551B7"/>
    <w:rsid w:val="00F55826"/>
    <w:rsid w:val="00F55C67"/>
    <w:rsid w:val="00F55DF8"/>
    <w:rsid w:val="00F56C19"/>
    <w:rsid w:val="00F56F20"/>
    <w:rsid w:val="00F574DB"/>
    <w:rsid w:val="00F57CC4"/>
    <w:rsid w:val="00F600D3"/>
    <w:rsid w:val="00F600F5"/>
    <w:rsid w:val="00F60366"/>
    <w:rsid w:val="00F604A4"/>
    <w:rsid w:val="00F61F7A"/>
    <w:rsid w:val="00F625BA"/>
    <w:rsid w:val="00F62A3B"/>
    <w:rsid w:val="00F62CA1"/>
    <w:rsid w:val="00F6323A"/>
    <w:rsid w:val="00F63426"/>
    <w:rsid w:val="00F63889"/>
    <w:rsid w:val="00F63AD4"/>
    <w:rsid w:val="00F63D3B"/>
    <w:rsid w:val="00F64223"/>
    <w:rsid w:val="00F64862"/>
    <w:rsid w:val="00F648EC"/>
    <w:rsid w:val="00F648F3"/>
    <w:rsid w:val="00F64ADA"/>
    <w:rsid w:val="00F65036"/>
    <w:rsid w:val="00F653D9"/>
    <w:rsid w:val="00F6544E"/>
    <w:rsid w:val="00F657FE"/>
    <w:rsid w:val="00F6670D"/>
    <w:rsid w:val="00F6688C"/>
    <w:rsid w:val="00F66D81"/>
    <w:rsid w:val="00F66DF2"/>
    <w:rsid w:val="00F679E6"/>
    <w:rsid w:val="00F67B5F"/>
    <w:rsid w:val="00F67BE2"/>
    <w:rsid w:val="00F67DDA"/>
    <w:rsid w:val="00F70147"/>
    <w:rsid w:val="00F70399"/>
    <w:rsid w:val="00F703B5"/>
    <w:rsid w:val="00F70A4D"/>
    <w:rsid w:val="00F719FD"/>
    <w:rsid w:val="00F71DE9"/>
    <w:rsid w:val="00F72161"/>
    <w:rsid w:val="00F72223"/>
    <w:rsid w:val="00F72BA4"/>
    <w:rsid w:val="00F72E30"/>
    <w:rsid w:val="00F730EB"/>
    <w:rsid w:val="00F7399C"/>
    <w:rsid w:val="00F74CD0"/>
    <w:rsid w:val="00F74FC9"/>
    <w:rsid w:val="00F75091"/>
    <w:rsid w:val="00F75096"/>
    <w:rsid w:val="00F75B38"/>
    <w:rsid w:val="00F76008"/>
    <w:rsid w:val="00F763FE"/>
    <w:rsid w:val="00F76C44"/>
    <w:rsid w:val="00F76D0F"/>
    <w:rsid w:val="00F76E81"/>
    <w:rsid w:val="00F77711"/>
    <w:rsid w:val="00F77BF5"/>
    <w:rsid w:val="00F77F23"/>
    <w:rsid w:val="00F77F85"/>
    <w:rsid w:val="00F80558"/>
    <w:rsid w:val="00F8080A"/>
    <w:rsid w:val="00F81047"/>
    <w:rsid w:val="00F81CE9"/>
    <w:rsid w:val="00F825CC"/>
    <w:rsid w:val="00F82694"/>
    <w:rsid w:val="00F82D5B"/>
    <w:rsid w:val="00F832E5"/>
    <w:rsid w:val="00F83A90"/>
    <w:rsid w:val="00F84046"/>
    <w:rsid w:val="00F84438"/>
    <w:rsid w:val="00F8459E"/>
    <w:rsid w:val="00F84699"/>
    <w:rsid w:val="00F84C1C"/>
    <w:rsid w:val="00F84E7E"/>
    <w:rsid w:val="00F851C6"/>
    <w:rsid w:val="00F8527D"/>
    <w:rsid w:val="00F854F0"/>
    <w:rsid w:val="00F858A4"/>
    <w:rsid w:val="00F859C2"/>
    <w:rsid w:val="00F85E0B"/>
    <w:rsid w:val="00F86570"/>
    <w:rsid w:val="00F865E8"/>
    <w:rsid w:val="00F8698D"/>
    <w:rsid w:val="00F86E19"/>
    <w:rsid w:val="00F86FBF"/>
    <w:rsid w:val="00F871AD"/>
    <w:rsid w:val="00F87333"/>
    <w:rsid w:val="00F877C8"/>
    <w:rsid w:val="00F90D5A"/>
    <w:rsid w:val="00F90F0E"/>
    <w:rsid w:val="00F910D9"/>
    <w:rsid w:val="00F91540"/>
    <w:rsid w:val="00F91766"/>
    <w:rsid w:val="00F9187C"/>
    <w:rsid w:val="00F922E7"/>
    <w:rsid w:val="00F929C1"/>
    <w:rsid w:val="00F92C21"/>
    <w:rsid w:val="00F92D75"/>
    <w:rsid w:val="00F93444"/>
    <w:rsid w:val="00F93ABB"/>
    <w:rsid w:val="00F93C31"/>
    <w:rsid w:val="00F93E09"/>
    <w:rsid w:val="00F93FB9"/>
    <w:rsid w:val="00F949A9"/>
    <w:rsid w:val="00F94AB7"/>
    <w:rsid w:val="00F94C14"/>
    <w:rsid w:val="00F94CFE"/>
    <w:rsid w:val="00F94D6F"/>
    <w:rsid w:val="00F955FF"/>
    <w:rsid w:val="00F9598D"/>
    <w:rsid w:val="00F95DF7"/>
    <w:rsid w:val="00F96BB9"/>
    <w:rsid w:val="00F96ED7"/>
    <w:rsid w:val="00F97D05"/>
    <w:rsid w:val="00FA0599"/>
    <w:rsid w:val="00FA098A"/>
    <w:rsid w:val="00FA1079"/>
    <w:rsid w:val="00FA11C4"/>
    <w:rsid w:val="00FA1695"/>
    <w:rsid w:val="00FA1B5D"/>
    <w:rsid w:val="00FA2294"/>
    <w:rsid w:val="00FA2496"/>
    <w:rsid w:val="00FA266B"/>
    <w:rsid w:val="00FA26E8"/>
    <w:rsid w:val="00FA2CD1"/>
    <w:rsid w:val="00FA3312"/>
    <w:rsid w:val="00FA45D8"/>
    <w:rsid w:val="00FA47A1"/>
    <w:rsid w:val="00FA4892"/>
    <w:rsid w:val="00FA5302"/>
    <w:rsid w:val="00FA6661"/>
    <w:rsid w:val="00FA739E"/>
    <w:rsid w:val="00FA77BB"/>
    <w:rsid w:val="00FA7DCE"/>
    <w:rsid w:val="00FB00CD"/>
    <w:rsid w:val="00FB02F5"/>
    <w:rsid w:val="00FB04D9"/>
    <w:rsid w:val="00FB0C44"/>
    <w:rsid w:val="00FB13B8"/>
    <w:rsid w:val="00FB15EC"/>
    <w:rsid w:val="00FB1EE9"/>
    <w:rsid w:val="00FB1FB2"/>
    <w:rsid w:val="00FB26A6"/>
    <w:rsid w:val="00FB28D6"/>
    <w:rsid w:val="00FB2932"/>
    <w:rsid w:val="00FB2979"/>
    <w:rsid w:val="00FB38A9"/>
    <w:rsid w:val="00FB4896"/>
    <w:rsid w:val="00FB490A"/>
    <w:rsid w:val="00FB494E"/>
    <w:rsid w:val="00FB4DAF"/>
    <w:rsid w:val="00FB4F04"/>
    <w:rsid w:val="00FB54F6"/>
    <w:rsid w:val="00FB6386"/>
    <w:rsid w:val="00FB6E25"/>
    <w:rsid w:val="00FB728C"/>
    <w:rsid w:val="00FB7791"/>
    <w:rsid w:val="00FB7A26"/>
    <w:rsid w:val="00FC0038"/>
    <w:rsid w:val="00FC0404"/>
    <w:rsid w:val="00FC0C0B"/>
    <w:rsid w:val="00FC10B6"/>
    <w:rsid w:val="00FC1150"/>
    <w:rsid w:val="00FC13C4"/>
    <w:rsid w:val="00FC19BA"/>
    <w:rsid w:val="00FC1CAD"/>
    <w:rsid w:val="00FC20F9"/>
    <w:rsid w:val="00FC2960"/>
    <w:rsid w:val="00FC2996"/>
    <w:rsid w:val="00FC2DB4"/>
    <w:rsid w:val="00FC3C1C"/>
    <w:rsid w:val="00FC3D31"/>
    <w:rsid w:val="00FC3FCD"/>
    <w:rsid w:val="00FC4056"/>
    <w:rsid w:val="00FC4584"/>
    <w:rsid w:val="00FC4A9F"/>
    <w:rsid w:val="00FC4F4B"/>
    <w:rsid w:val="00FC5539"/>
    <w:rsid w:val="00FC55E2"/>
    <w:rsid w:val="00FC5A97"/>
    <w:rsid w:val="00FC5F9E"/>
    <w:rsid w:val="00FC6878"/>
    <w:rsid w:val="00FC6CC1"/>
    <w:rsid w:val="00FC6D12"/>
    <w:rsid w:val="00FC700B"/>
    <w:rsid w:val="00FC786C"/>
    <w:rsid w:val="00FD0232"/>
    <w:rsid w:val="00FD072E"/>
    <w:rsid w:val="00FD0886"/>
    <w:rsid w:val="00FD08B3"/>
    <w:rsid w:val="00FD0BF6"/>
    <w:rsid w:val="00FD1561"/>
    <w:rsid w:val="00FD1DFB"/>
    <w:rsid w:val="00FD22CF"/>
    <w:rsid w:val="00FD233F"/>
    <w:rsid w:val="00FD2AFD"/>
    <w:rsid w:val="00FD2CE7"/>
    <w:rsid w:val="00FD32A7"/>
    <w:rsid w:val="00FD34FC"/>
    <w:rsid w:val="00FD3562"/>
    <w:rsid w:val="00FD3A2B"/>
    <w:rsid w:val="00FD3B14"/>
    <w:rsid w:val="00FD3B3A"/>
    <w:rsid w:val="00FD4244"/>
    <w:rsid w:val="00FD42D2"/>
    <w:rsid w:val="00FD49D0"/>
    <w:rsid w:val="00FD4ABB"/>
    <w:rsid w:val="00FD52DD"/>
    <w:rsid w:val="00FD540C"/>
    <w:rsid w:val="00FD560C"/>
    <w:rsid w:val="00FD56F7"/>
    <w:rsid w:val="00FD5793"/>
    <w:rsid w:val="00FD57EA"/>
    <w:rsid w:val="00FD5B19"/>
    <w:rsid w:val="00FD6544"/>
    <w:rsid w:val="00FD680A"/>
    <w:rsid w:val="00FD6BA0"/>
    <w:rsid w:val="00FD6E85"/>
    <w:rsid w:val="00FD73FB"/>
    <w:rsid w:val="00FD7C35"/>
    <w:rsid w:val="00FD7CE9"/>
    <w:rsid w:val="00FD7ED3"/>
    <w:rsid w:val="00FE005E"/>
    <w:rsid w:val="00FE0373"/>
    <w:rsid w:val="00FE09BD"/>
    <w:rsid w:val="00FE16C9"/>
    <w:rsid w:val="00FE2260"/>
    <w:rsid w:val="00FE29BF"/>
    <w:rsid w:val="00FE3AE6"/>
    <w:rsid w:val="00FE3DE8"/>
    <w:rsid w:val="00FE3E8D"/>
    <w:rsid w:val="00FE43E8"/>
    <w:rsid w:val="00FE4610"/>
    <w:rsid w:val="00FE47FF"/>
    <w:rsid w:val="00FE49F2"/>
    <w:rsid w:val="00FE54F8"/>
    <w:rsid w:val="00FE565E"/>
    <w:rsid w:val="00FE578A"/>
    <w:rsid w:val="00FE6988"/>
    <w:rsid w:val="00FE6D69"/>
    <w:rsid w:val="00FE7A73"/>
    <w:rsid w:val="00FE7ED4"/>
    <w:rsid w:val="00FF012B"/>
    <w:rsid w:val="00FF0190"/>
    <w:rsid w:val="00FF0AE2"/>
    <w:rsid w:val="00FF1639"/>
    <w:rsid w:val="00FF1B7D"/>
    <w:rsid w:val="00FF1CD5"/>
    <w:rsid w:val="00FF23FD"/>
    <w:rsid w:val="00FF25E5"/>
    <w:rsid w:val="00FF283B"/>
    <w:rsid w:val="00FF297B"/>
    <w:rsid w:val="00FF2AE5"/>
    <w:rsid w:val="00FF2C8F"/>
    <w:rsid w:val="00FF32D8"/>
    <w:rsid w:val="00FF375D"/>
    <w:rsid w:val="00FF3762"/>
    <w:rsid w:val="00FF3FF0"/>
    <w:rsid w:val="00FF406C"/>
    <w:rsid w:val="00FF4A71"/>
    <w:rsid w:val="00FF4B08"/>
    <w:rsid w:val="00FF4B14"/>
    <w:rsid w:val="00FF4B9D"/>
    <w:rsid w:val="00FF50FF"/>
    <w:rsid w:val="00FF5192"/>
    <w:rsid w:val="00FF6015"/>
    <w:rsid w:val="00FF68CF"/>
    <w:rsid w:val="00FF6A43"/>
    <w:rsid w:val="00FF7186"/>
    <w:rsid w:val="00FF73C6"/>
    <w:rsid w:val="00FF76A0"/>
    <w:rsid w:val="00FF78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colormru v:ext="edit" colors="#ddd,#eaeaea"/>
    </o:shapedefaults>
    <o:shapelayout v:ext="edit">
      <o:idmap v:ext="edit" data="1"/>
    </o:shapelayout>
  </w:shapeDefaults>
  <w:decimalSymbol w:val="."/>
  <w:listSeparator w:val=","/>
  <w14:docId w14:val="65F87163"/>
  <w15:docId w15:val="{37D1BD31-1C93-455F-8A21-2398C82FE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890"/>
    <w:pPr>
      <w:spacing w:after="180"/>
    </w:pPr>
    <w:rPr>
      <w:rFonts w:ascii="Times New Roman" w:hAnsi="Times New Roman"/>
      <w:lang w:val="en-GB" w:eastAsia="en-US"/>
    </w:rPr>
  </w:style>
  <w:style w:type="paragraph" w:styleId="Heading1">
    <w:name w:val="heading 1"/>
    <w:aliases w:val="H1,Memo Heading 1,h1 + 11 pt,Before:  6 pt,After:  0 pt"/>
    <w:next w:val="Normal"/>
    <w:qFormat/>
    <w:rsid w:val="00EF21A9"/>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EF21A9"/>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EF21A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rsid w:val="00EF21A9"/>
    <w:pPr>
      <w:numPr>
        <w:ilvl w:val="3"/>
      </w:numPr>
      <w:outlineLvl w:val="3"/>
    </w:pPr>
    <w:rPr>
      <w:sz w:val="24"/>
    </w:rPr>
  </w:style>
  <w:style w:type="paragraph" w:styleId="Heading5">
    <w:name w:val="heading 5"/>
    <w:basedOn w:val="Heading4"/>
    <w:next w:val="Normal"/>
    <w:qFormat/>
    <w:rsid w:val="00EF21A9"/>
    <w:pPr>
      <w:numPr>
        <w:ilvl w:val="4"/>
      </w:numPr>
      <w:outlineLvl w:val="4"/>
    </w:pPr>
    <w:rPr>
      <w:sz w:val="22"/>
    </w:rPr>
  </w:style>
  <w:style w:type="paragraph" w:styleId="Heading6">
    <w:name w:val="heading 6"/>
    <w:basedOn w:val="H6"/>
    <w:next w:val="Normal"/>
    <w:qFormat/>
    <w:rsid w:val="00EF21A9"/>
    <w:pPr>
      <w:numPr>
        <w:ilvl w:val="5"/>
      </w:numPr>
      <w:outlineLvl w:val="5"/>
    </w:pPr>
  </w:style>
  <w:style w:type="paragraph" w:styleId="Heading7">
    <w:name w:val="heading 7"/>
    <w:basedOn w:val="H6"/>
    <w:next w:val="Normal"/>
    <w:qFormat/>
    <w:rsid w:val="00EF21A9"/>
    <w:pPr>
      <w:numPr>
        <w:ilvl w:val="6"/>
      </w:numPr>
      <w:outlineLvl w:val="6"/>
    </w:pPr>
  </w:style>
  <w:style w:type="paragraph" w:styleId="Heading8">
    <w:name w:val="heading 8"/>
    <w:basedOn w:val="Heading1"/>
    <w:next w:val="Normal"/>
    <w:qFormat/>
    <w:rsid w:val="00EF21A9"/>
    <w:pPr>
      <w:numPr>
        <w:ilvl w:val="7"/>
      </w:numPr>
      <w:outlineLvl w:val="7"/>
    </w:pPr>
  </w:style>
  <w:style w:type="paragraph" w:styleId="Heading9">
    <w:name w:val="heading 9"/>
    <w:basedOn w:val="Heading8"/>
    <w:next w:val="Normal"/>
    <w:qFormat/>
    <w:rsid w:val="00EF21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F21A9"/>
    <w:pPr>
      <w:spacing w:before="180"/>
      <w:ind w:left="2693" w:hanging="2693"/>
    </w:pPr>
    <w:rPr>
      <w:b/>
    </w:rPr>
  </w:style>
  <w:style w:type="paragraph" w:styleId="TOC1">
    <w:name w:val="toc 1"/>
    <w:semiHidden/>
    <w:rsid w:val="00EF21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F21A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F21A9"/>
    <w:pPr>
      <w:ind w:left="1701" w:hanging="1701"/>
    </w:pPr>
  </w:style>
  <w:style w:type="paragraph" w:styleId="TOC4">
    <w:name w:val="toc 4"/>
    <w:basedOn w:val="TOC3"/>
    <w:semiHidden/>
    <w:rsid w:val="00EF21A9"/>
    <w:pPr>
      <w:ind w:left="1418" w:hanging="1418"/>
    </w:pPr>
  </w:style>
  <w:style w:type="paragraph" w:styleId="TOC3">
    <w:name w:val="toc 3"/>
    <w:basedOn w:val="TOC2"/>
    <w:semiHidden/>
    <w:rsid w:val="00EF21A9"/>
    <w:pPr>
      <w:ind w:left="1134" w:hanging="1134"/>
    </w:pPr>
  </w:style>
  <w:style w:type="paragraph" w:styleId="TOC2">
    <w:name w:val="toc 2"/>
    <w:basedOn w:val="TOC1"/>
    <w:semiHidden/>
    <w:rsid w:val="00EF21A9"/>
    <w:pPr>
      <w:keepNext w:val="0"/>
      <w:spacing w:before="0"/>
      <w:ind w:left="851" w:hanging="851"/>
    </w:pPr>
    <w:rPr>
      <w:sz w:val="20"/>
    </w:rPr>
  </w:style>
  <w:style w:type="paragraph" w:styleId="Index2">
    <w:name w:val="index 2"/>
    <w:basedOn w:val="Index1"/>
    <w:semiHidden/>
    <w:rsid w:val="00EF21A9"/>
    <w:pPr>
      <w:ind w:left="284"/>
    </w:pPr>
  </w:style>
  <w:style w:type="paragraph" w:styleId="Index1">
    <w:name w:val="index 1"/>
    <w:basedOn w:val="Normal"/>
    <w:semiHidden/>
    <w:rsid w:val="00EF21A9"/>
    <w:pPr>
      <w:keepLines/>
      <w:spacing w:after="0"/>
    </w:pPr>
  </w:style>
  <w:style w:type="paragraph" w:customStyle="1" w:styleId="ZH">
    <w:name w:val="ZH"/>
    <w:rsid w:val="00EF21A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F21A9"/>
    <w:pPr>
      <w:outlineLvl w:val="9"/>
    </w:pPr>
  </w:style>
  <w:style w:type="paragraph" w:styleId="ListNumber2">
    <w:name w:val="List Number 2"/>
    <w:basedOn w:val="ListNumber"/>
    <w:rsid w:val="00EF21A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F21A9"/>
    <w:pPr>
      <w:widowControl w:val="0"/>
    </w:pPr>
    <w:rPr>
      <w:rFonts w:ascii="Arial" w:hAnsi="Arial"/>
      <w:b/>
      <w:noProof/>
      <w:sz w:val="18"/>
      <w:lang w:val="en-GB"/>
    </w:rPr>
  </w:style>
  <w:style w:type="character" w:styleId="FootnoteReference">
    <w:name w:val="footnote reference"/>
    <w:semiHidden/>
    <w:rsid w:val="00EF21A9"/>
    <w:rPr>
      <w:b/>
      <w:position w:val="6"/>
      <w:sz w:val="16"/>
    </w:rPr>
  </w:style>
  <w:style w:type="paragraph" w:styleId="FootnoteText">
    <w:name w:val="footnote text"/>
    <w:basedOn w:val="Normal"/>
    <w:link w:val="FootnoteTextChar"/>
    <w:semiHidden/>
    <w:rsid w:val="00EF21A9"/>
    <w:pPr>
      <w:keepLines/>
      <w:spacing w:after="0"/>
      <w:ind w:left="454" w:hanging="454"/>
    </w:pPr>
    <w:rPr>
      <w:sz w:val="16"/>
    </w:rPr>
  </w:style>
  <w:style w:type="paragraph" w:customStyle="1" w:styleId="TAH">
    <w:name w:val="TAH"/>
    <w:basedOn w:val="TAC"/>
    <w:link w:val="TAHCar"/>
    <w:rsid w:val="00EF21A9"/>
    <w:rPr>
      <w:b/>
    </w:rPr>
  </w:style>
  <w:style w:type="paragraph" w:customStyle="1" w:styleId="TAC">
    <w:name w:val="TAC"/>
    <w:basedOn w:val="TAL"/>
    <w:link w:val="TACChar"/>
    <w:rsid w:val="00EF21A9"/>
    <w:pPr>
      <w:jc w:val="center"/>
    </w:pPr>
  </w:style>
  <w:style w:type="paragraph" w:customStyle="1" w:styleId="TF">
    <w:name w:val="TF"/>
    <w:basedOn w:val="TH"/>
    <w:rsid w:val="00EF21A9"/>
    <w:pPr>
      <w:keepNext w:val="0"/>
      <w:spacing w:before="0" w:after="240"/>
    </w:pPr>
  </w:style>
  <w:style w:type="paragraph" w:customStyle="1" w:styleId="NO">
    <w:name w:val="NO"/>
    <w:basedOn w:val="Normal"/>
    <w:link w:val="NOChar"/>
    <w:rsid w:val="00EF21A9"/>
    <w:pPr>
      <w:keepLines/>
      <w:ind w:left="1135" w:hanging="851"/>
    </w:pPr>
    <w:rPr>
      <w:rFonts w:ascii="CG Times (WN)" w:hAnsi="CG Times (WN)"/>
    </w:rPr>
  </w:style>
  <w:style w:type="paragraph" w:styleId="TOC9">
    <w:name w:val="toc 9"/>
    <w:basedOn w:val="TOC8"/>
    <w:semiHidden/>
    <w:rsid w:val="00EF21A9"/>
    <w:pPr>
      <w:ind w:left="1418" w:hanging="1418"/>
    </w:pPr>
  </w:style>
  <w:style w:type="paragraph" w:customStyle="1" w:styleId="EX">
    <w:name w:val="EX"/>
    <w:basedOn w:val="Normal"/>
    <w:rsid w:val="00EF21A9"/>
    <w:pPr>
      <w:keepLines/>
      <w:ind w:left="1702" w:hanging="1418"/>
    </w:pPr>
  </w:style>
  <w:style w:type="paragraph" w:customStyle="1" w:styleId="FP">
    <w:name w:val="FP"/>
    <w:basedOn w:val="Normal"/>
    <w:rsid w:val="00EF21A9"/>
    <w:pPr>
      <w:spacing w:after="0"/>
    </w:pPr>
  </w:style>
  <w:style w:type="paragraph" w:customStyle="1" w:styleId="LD">
    <w:name w:val="LD"/>
    <w:rsid w:val="00EF21A9"/>
    <w:pPr>
      <w:keepNext/>
      <w:keepLines/>
      <w:spacing w:line="180" w:lineRule="exact"/>
    </w:pPr>
    <w:rPr>
      <w:rFonts w:ascii="MS LineDraw" w:hAnsi="MS LineDraw"/>
      <w:noProof/>
      <w:lang w:val="en-GB" w:eastAsia="en-US"/>
    </w:rPr>
  </w:style>
  <w:style w:type="paragraph" w:customStyle="1" w:styleId="NW">
    <w:name w:val="NW"/>
    <w:basedOn w:val="NO"/>
    <w:rsid w:val="00EF21A9"/>
    <w:pPr>
      <w:spacing w:after="0"/>
    </w:pPr>
  </w:style>
  <w:style w:type="paragraph" w:customStyle="1" w:styleId="EW">
    <w:name w:val="EW"/>
    <w:basedOn w:val="EX"/>
    <w:rsid w:val="00EF21A9"/>
    <w:pPr>
      <w:spacing w:after="0"/>
    </w:pPr>
  </w:style>
  <w:style w:type="paragraph" w:styleId="TOC6">
    <w:name w:val="toc 6"/>
    <w:basedOn w:val="TOC5"/>
    <w:next w:val="Normal"/>
    <w:semiHidden/>
    <w:rsid w:val="00EF21A9"/>
    <w:pPr>
      <w:ind w:left="1985" w:hanging="1985"/>
    </w:pPr>
  </w:style>
  <w:style w:type="paragraph" w:styleId="TOC7">
    <w:name w:val="toc 7"/>
    <w:basedOn w:val="TOC6"/>
    <w:next w:val="Normal"/>
    <w:semiHidden/>
    <w:rsid w:val="00EF21A9"/>
    <w:pPr>
      <w:ind w:left="2268" w:hanging="2268"/>
    </w:pPr>
  </w:style>
  <w:style w:type="paragraph" w:styleId="ListBullet2">
    <w:name w:val="List Bullet 2"/>
    <w:basedOn w:val="ListBullet"/>
    <w:rsid w:val="00EF21A9"/>
    <w:pPr>
      <w:ind w:left="851"/>
    </w:pPr>
  </w:style>
  <w:style w:type="paragraph" w:styleId="ListBullet3">
    <w:name w:val="List Bullet 3"/>
    <w:basedOn w:val="ListBullet2"/>
    <w:rsid w:val="00EF21A9"/>
    <w:pPr>
      <w:ind w:left="1135"/>
    </w:pPr>
  </w:style>
  <w:style w:type="paragraph" w:styleId="ListNumber">
    <w:name w:val="List Number"/>
    <w:basedOn w:val="List"/>
    <w:rsid w:val="00EF21A9"/>
  </w:style>
  <w:style w:type="paragraph" w:customStyle="1" w:styleId="EQ">
    <w:name w:val="EQ"/>
    <w:basedOn w:val="Normal"/>
    <w:next w:val="Normal"/>
    <w:rsid w:val="00EF21A9"/>
    <w:pPr>
      <w:keepLines/>
      <w:tabs>
        <w:tab w:val="center" w:pos="4536"/>
        <w:tab w:val="right" w:pos="9072"/>
      </w:tabs>
    </w:pPr>
    <w:rPr>
      <w:noProof/>
    </w:rPr>
  </w:style>
  <w:style w:type="paragraph" w:customStyle="1" w:styleId="TH">
    <w:name w:val="TH"/>
    <w:basedOn w:val="Normal"/>
    <w:link w:val="THChar"/>
    <w:rsid w:val="00EF21A9"/>
    <w:pPr>
      <w:keepNext/>
      <w:keepLines/>
      <w:spacing w:before="60"/>
      <w:jc w:val="center"/>
    </w:pPr>
    <w:rPr>
      <w:rFonts w:ascii="Arial" w:hAnsi="Arial"/>
      <w:b/>
    </w:rPr>
  </w:style>
  <w:style w:type="paragraph" w:customStyle="1" w:styleId="NF">
    <w:name w:val="NF"/>
    <w:basedOn w:val="NO"/>
    <w:rsid w:val="00EF21A9"/>
    <w:pPr>
      <w:keepNext/>
      <w:spacing w:after="0"/>
    </w:pPr>
    <w:rPr>
      <w:rFonts w:ascii="Arial" w:hAnsi="Arial"/>
      <w:sz w:val="18"/>
    </w:rPr>
  </w:style>
  <w:style w:type="paragraph" w:customStyle="1" w:styleId="PL">
    <w:name w:val="PL"/>
    <w:link w:val="PLChar"/>
    <w:rsid w:val="00EF2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F21A9"/>
    <w:pPr>
      <w:jc w:val="right"/>
    </w:pPr>
  </w:style>
  <w:style w:type="paragraph" w:customStyle="1" w:styleId="H6">
    <w:name w:val="H6"/>
    <w:basedOn w:val="Heading5"/>
    <w:next w:val="Normal"/>
    <w:rsid w:val="00EF21A9"/>
    <w:pPr>
      <w:ind w:left="1985" w:hanging="1985"/>
      <w:outlineLvl w:val="9"/>
    </w:pPr>
    <w:rPr>
      <w:sz w:val="20"/>
    </w:rPr>
  </w:style>
  <w:style w:type="paragraph" w:customStyle="1" w:styleId="TAN">
    <w:name w:val="TAN"/>
    <w:basedOn w:val="TAL"/>
    <w:link w:val="TANChar"/>
    <w:rsid w:val="00EF21A9"/>
    <w:pPr>
      <w:ind w:left="851" w:hanging="851"/>
    </w:pPr>
  </w:style>
  <w:style w:type="paragraph" w:customStyle="1" w:styleId="TAL">
    <w:name w:val="TAL"/>
    <w:basedOn w:val="Normal"/>
    <w:link w:val="TALCar"/>
    <w:rsid w:val="00EF21A9"/>
    <w:pPr>
      <w:keepNext/>
      <w:keepLines/>
      <w:spacing w:after="0"/>
    </w:pPr>
    <w:rPr>
      <w:rFonts w:ascii="Arial" w:hAnsi="Arial"/>
      <w:sz w:val="18"/>
    </w:rPr>
  </w:style>
  <w:style w:type="paragraph" w:customStyle="1" w:styleId="ZA">
    <w:name w:val="ZA"/>
    <w:rsid w:val="00EF21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21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F21A9"/>
    <w:pPr>
      <w:framePr w:wrap="notBeside" w:vAnchor="page" w:hAnchor="margin" w:y="15764"/>
      <w:widowControl w:val="0"/>
    </w:pPr>
    <w:rPr>
      <w:rFonts w:ascii="Arial" w:hAnsi="Arial"/>
      <w:noProof/>
      <w:sz w:val="32"/>
      <w:lang w:val="en-GB" w:eastAsia="en-US"/>
    </w:rPr>
  </w:style>
  <w:style w:type="paragraph" w:customStyle="1" w:styleId="ZU">
    <w:name w:val="ZU"/>
    <w:rsid w:val="00EF21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F21A9"/>
    <w:pPr>
      <w:framePr w:wrap="notBeside" w:y="16161"/>
    </w:pPr>
  </w:style>
  <w:style w:type="character" w:customStyle="1" w:styleId="ZGSM">
    <w:name w:val="ZGSM"/>
    <w:rsid w:val="00EF21A9"/>
  </w:style>
  <w:style w:type="paragraph" w:styleId="List2">
    <w:name w:val="List 2"/>
    <w:basedOn w:val="List"/>
    <w:rsid w:val="00EF21A9"/>
    <w:pPr>
      <w:ind w:left="851"/>
    </w:pPr>
  </w:style>
  <w:style w:type="paragraph" w:customStyle="1" w:styleId="ZG">
    <w:name w:val="ZG"/>
    <w:rsid w:val="00EF21A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F21A9"/>
    <w:pPr>
      <w:ind w:left="1135"/>
    </w:pPr>
  </w:style>
  <w:style w:type="paragraph" w:styleId="List4">
    <w:name w:val="List 4"/>
    <w:basedOn w:val="List3"/>
    <w:rsid w:val="00EF21A9"/>
    <w:pPr>
      <w:ind w:left="1418"/>
    </w:pPr>
  </w:style>
  <w:style w:type="paragraph" w:styleId="List5">
    <w:name w:val="List 5"/>
    <w:basedOn w:val="List4"/>
    <w:rsid w:val="00EF21A9"/>
    <w:pPr>
      <w:ind w:left="1702"/>
    </w:pPr>
  </w:style>
  <w:style w:type="paragraph" w:customStyle="1" w:styleId="EditorsNote">
    <w:name w:val="Editor's Note"/>
    <w:basedOn w:val="NO"/>
    <w:rsid w:val="00EF21A9"/>
    <w:rPr>
      <w:color w:val="FF0000"/>
    </w:rPr>
  </w:style>
  <w:style w:type="paragraph" w:styleId="List">
    <w:name w:val="List"/>
    <w:basedOn w:val="Normal"/>
    <w:rsid w:val="00EF21A9"/>
    <w:pPr>
      <w:ind w:left="568" w:hanging="284"/>
    </w:pPr>
  </w:style>
  <w:style w:type="paragraph" w:styleId="ListBullet">
    <w:name w:val="List Bullet"/>
    <w:basedOn w:val="List"/>
    <w:rsid w:val="00EF21A9"/>
  </w:style>
  <w:style w:type="paragraph" w:styleId="ListBullet4">
    <w:name w:val="List Bullet 4"/>
    <w:basedOn w:val="ListBullet3"/>
    <w:rsid w:val="00EF21A9"/>
    <w:pPr>
      <w:ind w:left="1418"/>
    </w:pPr>
  </w:style>
  <w:style w:type="paragraph" w:styleId="ListBullet5">
    <w:name w:val="List Bullet 5"/>
    <w:basedOn w:val="ListBullet4"/>
    <w:rsid w:val="00EF21A9"/>
    <w:pPr>
      <w:ind w:left="1702"/>
    </w:pPr>
  </w:style>
  <w:style w:type="paragraph" w:customStyle="1" w:styleId="B1">
    <w:name w:val="B1"/>
    <w:basedOn w:val="List"/>
    <w:link w:val="B1Char"/>
    <w:rsid w:val="00EF21A9"/>
    <w:rPr>
      <w:rFonts w:ascii="CG Times (WN)" w:hAnsi="CG Times (WN)"/>
    </w:rPr>
  </w:style>
  <w:style w:type="paragraph" w:customStyle="1" w:styleId="B2">
    <w:name w:val="B2"/>
    <w:basedOn w:val="List2"/>
    <w:link w:val="B2Char"/>
    <w:rsid w:val="00EF21A9"/>
    <w:rPr>
      <w:rFonts w:ascii="CG Times (WN)" w:hAnsi="CG Times (WN)"/>
    </w:rPr>
  </w:style>
  <w:style w:type="paragraph" w:customStyle="1" w:styleId="B3">
    <w:name w:val="B3"/>
    <w:basedOn w:val="List3"/>
    <w:link w:val="B3Char2"/>
    <w:rsid w:val="00EF21A9"/>
    <w:rPr>
      <w:rFonts w:ascii="CG Times (WN)" w:hAnsi="CG Times (WN)"/>
    </w:rPr>
  </w:style>
  <w:style w:type="paragraph" w:customStyle="1" w:styleId="B4">
    <w:name w:val="B4"/>
    <w:basedOn w:val="List4"/>
    <w:rsid w:val="00EF21A9"/>
  </w:style>
  <w:style w:type="paragraph" w:customStyle="1" w:styleId="B5">
    <w:name w:val="B5"/>
    <w:basedOn w:val="List5"/>
    <w:rsid w:val="00EF21A9"/>
  </w:style>
  <w:style w:type="paragraph" w:styleId="Footer">
    <w:name w:val="footer"/>
    <w:basedOn w:val="Header"/>
    <w:link w:val="FooterChar"/>
    <w:uiPriority w:val="99"/>
    <w:rsid w:val="00EF21A9"/>
    <w:pPr>
      <w:jc w:val="center"/>
    </w:pPr>
    <w:rPr>
      <w:i/>
    </w:rPr>
  </w:style>
  <w:style w:type="paragraph" w:customStyle="1" w:styleId="ZTD">
    <w:name w:val="ZTD"/>
    <w:basedOn w:val="ZB"/>
    <w:rsid w:val="00EF21A9"/>
    <w:pPr>
      <w:framePr w:hRule="auto" w:wrap="notBeside" w:y="852"/>
    </w:pPr>
    <w:rPr>
      <w:i w:val="0"/>
      <w:sz w:val="40"/>
    </w:rPr>
  </w:style>
  <w:style w:type="paragraph" w:customStyle="1" w:styleId="CRCoverPage">
    <w:name w:val="CR Cover Page"/>
    <w:rsid w:val="00EF21A9"/>
    <w:pPr>
      <w:spacing w:after="120"/>
    </w:pPr>
    <w:rPr>
      <w:rFonts w:ascii="Arial" w:hAnsi="Arial"/>
      <w:lang w:val="en-GB" w:eastAsia="en-US"/>
    </w:rPr>
  </w:style>
  <w:style w:type="paragraph" w:customStyle="1" w:styleId="tdoc-header">
    <w:name w:val="tdoc-header"/>
    <w:rsid w:val="00EF21A9"/>
    <w:rPr>
      <w:rFonts w:ascii="Arial" w:hAnsi="Arial"/>
      <w:noProof/>
      <w:sz w:val="24"/>
      <w:lang w:val="en-GB" w:eastAsia="en-US"/>
    </w:rPr>
  </w:style>
  <w:style w:type="character" w:styleId="Hyperlink">
    <w:name w:val="Hyperlink"/>
    <w:rsid w:val="00EF21A9"/>
    <w:rPr>
      <w:color w:val="0000FF"/>
      <w:u w:val="single"/>
    </w:rPr>
  </w:style>
  <w:style w:type="character" w:styleId="CommentReference">
    <w:name w:val="annotation reference"/>
    <w:semiHidden/>
    <w:rsid w:val="00EF21A9"/>
    <w:rPr>
      <w:sz w:val="16"/>
    </w:rPr>
  </w:style>
  <w:style w:type="paragraph" w:styleId="CommentText">
    <w:name w:val="annotation text"/>
    <w:basedOn w:val="Normal"/>
    <w:semiHidden/>
    <w:rsid w:val="00EF21A9"/>
  </w:style>
  <w:style w:type="character" w:styleId="FollowedHyperlink">
    <w:name w:val="FollowedHyperlink"/>
    <w:rsid w:val="00EF21A9"/>
    <w:rPr>
      <w:color w:val="800080"/>
      <w:u w:val="single"/>
    </w:rPr>
  </w:style>
  <w:style w:type="paragraph" w:styleId="BalloonText">
    <w:name w:val="Balloon Text"/>
    <w:basedOn w:val="Normal"/>
    <w:semiHidden/>
    <w:rsid w:val="00EF21A9"/>
    <w:rPr>
      <w:rFonts w:ascii="Tahoma" w:hAnsi="Tahoma" w:cs="Tahoma"/>
      <w:sz w:val="16"/>
      <w:szCs w:val="16"/>
    </w:rPr>
  </w:style>
  <w:style w:type="paragraph" w:styleId="CommentSubject">
    <w:name w:val="annotation subject"/>
    <w:basedOn w:val="CommentText"/>
    <w:next w:val="CommentText"/>
    <w:semiHidden/>
    <w:rsid w:val="00EF21A9"/>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Revision">
    <w:name w:val="Revision"/>
    <w:hidden/>
    <w:uiPriority w:val="99"/>
    <w:semiHidden/>
    <w:rsid w:val="009B5FDA"/>
    <w:rPr>
      <w:rFonts w:ascii="Times New Roman" w:hAnsi="Times New Roman"/>
      <w:lang w:val="en-GB" w:eastAsia="en-US"/>
    </w:rPr>
  </w:style>
  <w:style w:type="paragraph" w:customStyle="1" w:styleId="TdocHeader2">
    <w:name w:val="Tdoc_Header_2"/>
    <w:basedOn w:val="Normal"/>
    <w:rsid w:val="00BA68B4"/>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BA68B4"/>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F07FEB"/>
    <w:rPr>
      <w:rFonts w:ascii="Arial" w:hAnsi="Arial"/>
      <w:b/>
      <w:noProof/>
      <w:sz w:val="18"/>
      <w:lang w:val="en-GB" w:bidi="ar-SA"/>
    </w:rPr>
  </w:style>
  <w:style w:type="paragraph" w:customStyle="1" w:styleId="Doc-text2">
    <w:name w:val="Doc-text2"/>
    <w:basedOn w:val="Normal"/>
    <w:link w:val="Doc-text2Char"/>
    <w:rsid w:val="00216A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6A65"/>
    <w:rPr>
      <w:rFonts w:ascii="Arial" w:eastAsia="MS Mincho" w:hAnsi="Arial"/>
      <w:szCs w:val="24"/>
      <w:lang w:val="en-GB" w:eastAsia="en-GB"/>
    </w:rPr>
  </w:style>
  <w:style w:type="paragraph" w:customStyle="1" w:styleId="References">
    <w:name w:val="References"/>
    <w:basedOn w:val="Normal"/>
    <w:next w:val="Normal"/>
    <w:rsid w:val="00AB57DD"/>
    <w:pPr>
      <w:numPr>
        <w:numId w:val="11"/>
      </w:numPr>
      <w:autoSpaceDE w:val="0"/>
      <w:autoSpaceDN w:val="0"/>
      <w:snapToGrid w:val="0"/>
      <w:spacing w:after="60"/>
    </w:pPr>
    <w:rPr>
      <w:szCs w:val="16"/>
      <w:lang w:val="en-US"/>
    </w:rPr>
  </w:style>
  <w:style w:type="paragraph" w:customStyle="1" w:styleId="LGTdoc">
    <w:name w:val="LGTdoc_본문"/>
    <w:basedOn w:val="Normal"/>
    <w:rsid w:val="00DC4F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ListParagraph">
    <w:name w:val="List Paragraph"/>
    <w:basedOn w:val="Normal"/>
    <w:link w:val="ListParagraphChar"/>
    <w:uiPriority w:val="34"/>
    <w:qFormat/>
    <w:rsid w:val="00047C1B"/>
    <w:pPr>
      <w:ind w:left="720"/>
      <w:contextualSpacing/>
    </w:pPr>
  </w:style>
  <w:style w:type="character" w:customStyle="1" w:styleId="ListParagraphChar">
    <w:name w:val="List Paragraph Char"/>
    <w:link w:val="ListParagraph"/>
    <w:uiPriority w:val="34"/>
    <w:locked/>
    <w:rsid w:val="0021384E"/>
    <w:rPr>
      <w:rFonts w:ascii="Times New Roman" w:hAnsi="Times New Roman"/>
      <w:lang w:val="en-GB" w:eastAsia="en-US"/>
    </w:rPr>
  </w:style>
  <w:style w:type="character" w:customStyle="1" w:styleId="FooterChar">
    <w:name w:val="Footer Char"/>
    <w:basedOn w:val="DefaultParagraphFont"/>
    <w:link w:val="Footer"/>
    <w:uiPriority w:val="99"/>
    <w:rsid w:val="002A2F95"/>
    <w:rPr>
      <w:rFonts w:ascii="Arial" w:hAnsi="Arial"/>
      <w:b/>
      <w:i/>
      <w:noProof/>
      <w:sz w:val="18"/>
      <w:lang w:val="en-GB"/>
    </w:rPr>
  </w:style>
  <w:style w:type="paragraph" w:styleId="Caption">
    <w:name w:val="caption"/>
    <w:basedOn w:val="Normal"/>
    <w:next w:val="Normal"/>
    <w:unhideWhenUsed/>
    <w:qFormat/>
    <w:rsid w:val="00692E9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766228">
      <w:bodyDiv w:val="1"/>
      <w:marLeft w:val="0"/>
      <w:marRight w:val="0"/>
      <w:marTop w:val="0"/>
      <w:marBottom w:val="0"/>
      <w:divBdr>
        <w:top w:val="none" w:sz="0" w:space="0" w:color="auto"/>
        <w:left w:val="none" w:sz="0" w:space="0" w:color="auto"/>
        <w:bottom w:val="none" w:sz="0" w:space="0" w:color="auto"/>
        <w:right w:val="none" w:sz="0" w:space="0" w:color="auto"/>
      </w:divBdr>
      <w:divsChild>
        <w:div w:id="303850672">
          <w:marLeft w:val="547"/>
          <w:marRight w:val="0"/>
          <w:marTop w:val="125"/>
          <w:marBottom w:val="0"/>
          <w:divBdr>
            <w:top w:val="none" w:sz="0" w:space="0" w:color="auto"/>
            <w:left w:val="none" w:sz="0" w:space="0" w:color="auto"/>
            <w:bottom w:val="none" w:sz="0" w:space="0" w:color="auto"/>
            <w:right w:val="none" w:sz="0" w:space="0" w:color="auto"/>
          </w:divBdr>
        </w:div>
        <w:div w:id="281888170">
          <w:marLeft w:val="547"/>
          <w:marRight w:val="0"/>
          <w:marTop w:val="125"/>
          <w:marBottom w:val="0"/>
          <w:divBdr>
            <w:top w:val="none" w:sz="0" w:space="0" w:color="auto"/>
            <w:left w:val="none" w:sz="0" w:space="0" w:color="auto"/>
            <w:bottom w:val="none" w:sz="0" w:space="0" w:color="auto"/>
            <w:right w:val="none" w:sz="0" w:space="0" w:color="auto"/>
          </w:divBdr>
        </w:div>
        <w:div w:id="594242768">
          <w:marLeft w:val="1166"/>
          <w:marRight w:val="0"/>
          <w:marTop w:val="106"/>
          <w:marBottom w:val="0"/>
          <w:divBdr>
            <w:top w:val="none" w:sz="0" w:space="0" w:color="auto"/>
            <w:left w:val="none" w:sz="0" w:space="0" w:color="auto"/>
            <w:bottom w:val="none" w:sz="0" w:space="0" w:color="auto"/>
            <w:right w:val="none" w:sz="0" w:space="0" w:color="auto"/>
          </w:divBdr>
        </w:div>
        <w:div w:id="1503009808">
          <w:marLeft w:val="1166"/>
          <w:marRight w:val="0"/>
          <w:marTop w:val="106"/>
          <w:marBottom w:val="0"/>
          <w:divBdr>
            <w:top w:val="none" w:sz="0" w:space="0" w:color="auto"/>
            <w:left w:val="none" w:sz="0" w:space="0" w:color="auto"/>
            <w:bottom w:val="none" w:sz="0" w:space="0" w:color="auto"/>
            <w:right w:val="none" w:sz="0" w:space="0" w:color="auto"/>
          </w:divBdr>
        </w:div>
        <w:div w:id="951940235">
          <w:marLeft w:val="547"/>
          <w:marRight w:val="0"/>
          <w:marTop w:val="125"/>
          <w:marBottom w:val="0"/>
          <w:divBdr>
            <w:top w:val="none" w:sz="0" w:space="0" w:color="auto"/>
            <w:left w:val="none" w:sz="0" w:space="0" w:color="auto"/>
            <w:bottom w:val="none" w:sz="0" w:space="0" w:color="auto"/>
            <w:right w:val="none" w:sz="0" w:space="0" w:color="auto"/>
          </w:divBdr>
        </w:div>
        <w:div w:id="1346132051">
          <w:marLeft w:val="1166"/>
          <w:marRight w:val="0"/>
          <w:marTop w:val="115"/>
          <w:marBottom w:val="0"/>
          <w:divBdr>
            <w:top w:val="none" w:sz="0" w:space="0" w:color="auto"/>
            <w:left w:val="none" w:sz="0" w:space="0" w:color="auto"/>
            <w:bottom w:val="none" w:sz="0" w:space="0" w:color="auto"/>
            <w:right w:val="none" w:sz="0" w:space="0" w:color="auto"/>
          </w:divBdr>
        </w:div>
      </w:divsChild>
    </w:div>
    <w:div w:id="316492222">
      <w:bodyDiv w:val="1"/>
      <w:marLeft w:val="0"/>
      <w:marRight w:val="0"/>
      <w:marTop w:val="0"/>
      <w:marBottom w:val="0"/>
      <w:divBdr>
        <w:top w:val="none" w:sz="0" w:space="0" w:color="auto"/>
        <w:left w:val="none" w:sz="0" w:space="0" w:color="auto"/>
        <w:bottom w:val="none" w:sz="0" w:space="0" w:color="auto"/>
        <w:right w:val="none" w:sz="0" w:space="0" w:color="auto"/>
      </w:divBdr>
    </w:div>
    <w:div w:id="431317968">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3006414">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648291666">
      <w:bodyDiv w:val="1"/>
      <w:marLeft w:val="0"/>
      <w:marRight w:val="0"/>
      <w:marTop w:val="0"/>
      <w:marBottom w:val="0"/>
      <w:divBdr>
        <w:top w:val="none" w:sz="0" w:space="0" w:color="auto"/>
        <w:left w:val="none" w:sz="0" w:space="0" w:color="auto"/>
        <w:bottom w:val="none" w:sz="0" w:space="0" w:color="auto"/>
        <w:right w:val="none" w:sz="0" w:space="0" w:color="auto"/>
      </w:divBdr>
      <w:divsChild>
        <w:div w:id="1676883180">
          <w:marLeft w:val="547"/>
          <w:marRight w:val="0"/>
          <w:marTop w:val="125"/>
          <w:marBottom w:val="0"/>
          <w:divBdr>
            <w:top w:val="none" w:sz="0" w:space="0" w:color="auto"/>
            <w:left w:val="none" w:sz="0" w:space="0" w:color="auto"/>
            <w:bottom w:val="none" w:sz="0" w:space="0" w:color="auto"/>
            <w:right w:val="none" w:sz="0" w:space="0" w:color="auto"/>
          </w:divBdr>
        </w:div>
        <w:div w:id="2088795677">
          <w:marLeft w:val="1166"/>
          <w:marRight w:val="0"/>
          <w:marTop w:val="106"/>
          <w:marBottom w:val="0"/>
          <w:divBdr>
            <w:top w:val="none" w:sz="0" w:space="0" w:color="auto"/>
            <w:left w:val="none" w:sz="0" w:space="0" w:color="auto"/>
            <w:bottom w:val="none" w:sz="0" w:space="0" w:color="auto"/>
            <w:right w:val="none" w:sz="0" w:space="0" w:color="auto"/>
          </w:divBdr>
        </w:div>
        <w:div w:id="1592422321">
          <w:marLeft w:val="1166"/>
          <w:marRight w:val="0"/>
          <w:marTop w:val="106"/>
          <w:marBottom w:val="0"/>
          <w:divBdr>
            <w:top w:val="none" w:sz="0" w:space="0" w:color="auto"/>
            <w:left w:val="none" w:sz="0" w:space="0" w:color="auto"/>
            <w:bottom w:val="none" w:sz="0" w:space="0" w:color="auto"/>
            <w:right w:val="none" w:sz="0" w:space="0" w:color="auto"/>
          </w:divBdr>
        </w:div>
        <w:div w:id="726148637">
          <w:marLeft w:val="1166"/>
          <w:marRight w:val="0"/>
          <w:marTop w:val="106"/>
          <w:marBottom w:val="0"/>
          <w:divBdr>
            <w:top w:val="none" w:sz="0" w:space="0" w:color="auto"/>
            <w:left w:val="none" w:sz="0" w:space="0" w:color="auto"/>
            <w:bottom w:val="none" w:sz="0" w:space="0" w:color="auto"/>
            <w:right w:val="none" w:sz="0" w:space="0" w:color="auto"/>
          </w:divBdr>
        </w:div>
      </w:divsChild>
    </w:div>
    <w:div w:id="66474317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8835879">
      <w:bodyDiv w:val="1"/>
      <w:marLeft w:val="0"/>
      <w:marRight w:val="0"/>
      <w:marTop w:val="0"/>
      <w:marBottom w:val="0"/>
      <w:divBdr>
        <w:top w:val="none" w:sz="0" w:space="0" w:color="auto"/>
        <w:left w:val="none" w:sz="0" w:space="0" w:color="auto"/>
        <w:bottom w:val="none" w:sz="0" w:space="0" w:color="auto"/>
        <w:right w:val="none" w:sz="0" w:space="0" w:color="auto"/>
      </w:divBdr>
      <w:divsChild>
        <w:div w:id="2022509076">
          <w:marLeft w:val="547"/>
          <w:marRight w:val="0"/>
          <w:marTop w:val="96"/>
          <w:marBottom w:val="0"/>
          <w:divBdr>
            <w:top w:val="none" w:sz="0" w:space="0" w:color="auto"/>
            <w:left w:val="none" w:sz="0" w:space="0" w:color="auto"/>
            <w:bottom w:val="none" w:sz="0" w:space="0" w:color="auto"/>
            <w:right w:val="none" w:sz="0" w:space="0" w:color="auto"/>
          </w:divBdr>
        </w:div>
      </w:divsChild>
    </w:div>
    <w:div w:id="849372680">
      <w:bodyDiv w:val="1"/>
      <w:marLeft w:val="0"/>
      <w:marRight w:val="0"/>
      <w:marTop w:val="0"/>
      <w:marBottom w:val="0"/>
      <w:divBdr>
        <w:top w:val="none" w:sz="0" w:space="0" w:color="auto"/>
        <w:left w:val="none" w:sz="0" w:space="0" w:color="auto"/>
        <w:bottom w:val="none" w:sz="0" w:space="0" w:color="auto"/>
        <w:right w:val="none" w:sz="0" w:space="0" w:color="auto"/>
      </w:divBdr>
    </w:div>
    <w:div w:id="9228794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0206329">
      <w:bodyDiv w:val="1"/>
      <w:marLeft w:val="0"/>
      <w:marRight w:val="0"/>
      <w:marTop w:val="0"/>
      <w:marBottom w:val="0"/>
      <w:divBdr>
        <w:top w:val="none" w:sz="0" w:space="0" w:color="auto"/>
        <w:left w:val="none" w:sz="0" w:space="0" w:color="auto"/>
        <w:bottom w:val="none" w:sz="0" w:space="0" w:color="auto"/>
        <w:right w:val="none" w:sz="0" w:space="0" w:color="auto"/>
      </w:divBdr>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3552511">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66045682">
      <w:bodyDiv w:val="1"/>
      <w:marLeft w:val="0"/>
      <w:marRight w:val="0"/>
      <w:marTop w:val="0"/>
      <w:marBottom w:val="0"/>
      <w:divBdr>
        <w:top w:val="none" w:sz="0" w:space="0" w:color="auto"/>
        <w:left w:val="none" w:sz="0" w:space="0" w:color="auto"/>
        <w:bottom w:val="none" w:sz="0" w:space="0" w:color="auto"/>
        <w:right w:val="none" w:sz="0" w:space="0" w:color="auto"/>
      </w:divBdr>
      <w:divsChild>
        <w:div w:id="1799453853">
          <w:marLeft w:val="547"/>
          <w:marRight w:val="0"/>
          <w:marTop w:val="125"/>
          <w:marBottom w:val="0"/>
          <w:divBdr>
            <w:top w:val="none" w:sz="0" w:space="0" w:color="auto"/>
            <w:left w:val="none" w:sz="0" w:space="0" w:color="auto"/>
            <w:bottom w:val="none" w:sz="0" w:space="0" w:color="auto"/>
            <w:right w:val="none" w:sz="0" w:space="0" w:color="auto"/>
          </w:divBdr>
        </w:div>
        <w:div w:id="394353340">
          <w:marLeft w:val="1166"/>
          <w:marRight w:val="0"/>
          <w:marTop w:val="96"/>
          <w:marBottom w:val="0"/>
          <w:divBdr>
            <w:top w:val="none" w:sz="0" w:space="0" w:color="auto"/>
            <w:left w:val="none" w:sz="0" w:space="0" w:color="auto"/>
            <w:bottom w:val="none" w:sz="0" w:space="0" w:color="auto"/>
            <w:right w:val="none" w:sz="0" w:space="0" w:color="auto"/>
          </w:divBdr>
        </w:div>
        <w:div w:id="366106147">
          <w:marLeft w:val="1166"/>
          <w:marRight w:val="0"/>
          <w:marTop w:val="96"/>
          <w:marBottom w:val="0"/>
          <w:divBdr>
            <w:top w:val="none" w:sz="0" w:space="0" w:color="auto"/>
            <w:left w:val="none" w:sz="0" w:space="0" w:color="auto"/>
            <w:bottom w:val="none" w:sz="0" w:space="0" w:color="auto"/>
            <w:right w:val="none" w:sz="0" w:space="0" w:color="auto"/>
          </w:divBdr>
        </w:div>
        <w:div w:id="886376113">
          <w:marLeft w:val="1166"/>
          <w:marRight w:val="0"/>
          <w:marTop w:val="96"/>
          <w:marBottom w:val="0"/>
          <w:divBdr>
            <w:top w:val="none" w:sz="0" w:space="0" w:color="auto"/>
            <w:left w:val="none" w:sz="0" w:space="0" w:color="auto"/>
            <w:bottom w:val="none" w:sz="0" w:space="0" w:color="auto"/>
            <w:right w:val="none" w:sz="0" w:space="0" w:color="auto"/>
          </w:divBdr>
        </w:div>
        <w:div w:id="1963537254">
          <w:marLeft w:val="547"/>
          <w:marRight w:val="0"/>
          <w:marTop w:val="125"/>
          <w:marBottom w:val="0"/>
          <w:divBdr>
            <w:top w:val="none" w:sz="0" w:space="0" w:color="auto"/>
            <w:left w:val="none" w:sz="0" w:space="0" w:color="auto"/>
            <w:bottom w:val="none" w:sz="0" w:space="0" w:color="auto"/>
            <w:right w:val="none" w:sz="0" w:space="0" w:color="auto"/>
          </w:divBdr>
        </w:div>
      </w:divsChild>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093232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4263F-114E-4A12-A0F8-B0CF7681E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2145</Words>
  <Characters>11287</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Muhammad Kazmi</dc:creator>
  <cp:keywords/>
  <cp:lastModifiedBy>Kowalski, John</cp:lastModifiedBy>
  <cp:revision>2</cp:revision>
  <cp:lastPrinted>2016-05-06T17:02:00Z</cp:lastPrinted>
  <dcterms:created xsi:type="dcterms:W3CDTF">2016-08-12T16:04:00Z</dcterms:created>
  <dcterms:modified xsi:type="dcterms:W3CDTF">2016-08-12T16:04:00Z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