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31DAB" w14:textId="060D29DF" w:rsidR="003C346D" w:rsidRPr="00592712" w:rsidRDefault="00E45289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8D4F4D9" wp14:editId="2CC1F76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BF81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B57B6">
        <w:rPr>
          <w:b/>
          <w:lang w:eastAsia="zh-CN"/>
        </w:rPr>
        <w:t>8</w:t>
      </w:r>
      <w:r w:rsidR="008F65DB">
        <w:rPr>
          <w:b/>
          <w:lang w:eastAsia="zh-CN"/>
        </w:rPr>
        <w:t>6</w:t>
      </w:r>
      <w:r w:rsidR="003C346D" w:rsidRPr="00592712">
        <w:rPr>
          <w:b/>
        </w:rPr>
        <w:tab/>
      </w:r>
      <w:r w:rsidR="005C5112" w:rsidRPr="005C5112">
        <w:rPr>
          <w:b/>
          <w:kern w:val="2"/>
          <w:lang w:eastAsia="zh-CN"/>
        </w:rPr>
        <w:t>R1-</w:t>
      </w:r>
      <w:r w:rsidR="00FF0355">
        <w:rPr>
          <w:b/>
          <w:kern w:val="2"/>
          <w:lang w:eastAsia="zh-CN"/>
        </w:rPr>
        <w:t>167334</w:t>
      </w:r>
    </w:p>
    <w:p w14:paraId="66562892" w14:textId="1920F24D" w:rsidR="003C346D" w:rsidRPr="0052396B" w:rsidRDefault="008F65DB" w:rsidP="003C346D">
      <w:pPr>
        <w:jc w:val="left"/>
        <w:rPr>
          <w:b/>
          <w:bCs/>
        </w:rPr>
      </w:pPr>
      <w:r>
        <w:rPr>
          <w:rFonts w:hint="eastAsia"/>
          <w:b/>
          <w:kern w:val="2"/>
          <w:lang w:eastAsia="zh-CN"/>
        </w:rPr>
        <w:t>Gothenburg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Sweden</w:t>
      </w:r>
      <w:r w:rsidR="009B57B6">
        <w:rPr>
          <w:b/>
          <w:kern w:val="2"/>
          <w:lang w:eastAsia="zh-CN"/>
        </w:rPr>
        <w:t xml:space="preserve">, </w:t>
      </w:r>
      <w:r w:rsidRPr="008F65DB">
        <w:rPr>
          <w:b/>
          <w:bCs/>
          <w:kern w:val="2"/>
          <w:lang w:eastAsia="zh-CN"/>
        </w:rPr>
        <w:t>2</w:t>
      </w:r>
      <w:r w:rsidRPr="008F65DB">
        <w:rPr>
          <w:rFonts w:hint="eastAsia"/>
          <w:b/>
          <w:bCs/>
          <w:kern w:val="2"/>
          <w:lang w:eastAsia="zh-CN"/>
        </w:rPr>
        <w:t>2</w:t>
      </w:r>
      <w:r w:rsidRPr="008F65DB">
        <w:rPr>
          <w:rFonts w:hint="eastAsia"/>
          <w:b/>
          <w:bCs/>
          <w:kern w:val="2"/>
          <w:vertAlign w:val="superscript"/>
          <w:lang w:eastAsia="zh-CN"/>
        </w:rPr>
        <w:t>nd</w:t>
      </w:r>
      <w:r w:rsidRPr="008F65DB">
        <w:rPr>
          <w:rFonts w:hint="eastAsia"/>
          <w:b/>
          <w:bCs/>
          <w:kern w:val="2"/>
          <w:lang w:eastAsia="zh-CN"/>
        </w:rPr>
        <w:t xml:space="preserve"> </w:t>
      </w:r>
      <w:r w:rsidRPr="008F65DB">
        <w:rPr>
          <w:b/>
          <w:bCs/>
          <w:kern w:val="2"/>
          <w:lang w:eastAsia="zh-CN"/>
        </w:rPr>
        <w:t>- 2</w:t>
      </w:r>
      <w:r w:rsidRPr="008F65DB">
        <w:rPr>
          <w:rFonts w:hint="eastAsia"/>
          <w:b/>
          <w:bCs/>
          <w:kern w:val="2"/>
          <w:lang w:eastAsia="zh-CN"/>
        </w:rPr>
        <w:t>6</w:t>
      </w:r>
      <w:r w:rsidRPr="008F65DB">
        <w:rPr>
          <w:b/>
          <w:bCs/>
          <w:kern w:val="2"/>
          <w:vertAlign w:val="superscript"/>
          <w:lang w:eastAsia="zh-CN"/>
        </w:rPr>
        <w:t>th</w:t>
      </w:r>
      <w:r w:rsidRPr="008F65DB">
        <w:rPr>
          <w:b/>
          <w:bCs/>
          <w:kern w:val="2"/>
          <w:lang w:eastAsia="zh-CN"/>
        </w:rPr>
        <w:t xml:space="preserve"> </w:t>
      </w:r>
      <w:r w:rsidRPr="008F65DB">
        <w:rPr>
          <w:rFonts w:hint="eastAsia"/>
          <w:b/>
          <w:bCs/>
          <w:kern w:val="2"/>
          <w:lang w:eastAsia="zh-CN"/>
        </w:rPr>
        <w:t>August</w:t>
      </w:r>
      <w:r w:rsidR="009B57B6">
        <w:rPr>
          <w:b/>
          <w:kern w:val="2"/>
          <w:lang w:eastAsia="zh-CN"/>
        </w:rPr>
        <w:t xml:space="preserve"> 2016</w:t>
      </w:r>
    </w:p>
    <w:p w14:paraId="125F681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712A2322" w14:textId="47D8501A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8F65DB">
        <w:rPr>
          <w:b/>
        </w:rPr>
        <w:t>7</w:t>
      </w:r>
      <w:r w:rsidR="00B00E50" w:rsidRPr="00B00E50">
        <w:rPr>
          <w:b/>
        </w:rPr>
        <w:t>.</w:t>
      </w:r>
      <w:r w:rsidR="008F65DB">
        <w:rPr>
          <w:b/>
        </w:rPr>
        <w:t>2</w:t>
      </w:r>
      <w:r w:rsidR="00B00E50" w:rsidRPr="00B00E50">
        <w:rPr>
          <w:b/>
        </w:rPr>
        <w:t>.1</w:t>
      </w:r>
      <w:r w:rsidR="008F65DB">
        <w:rPr>
          <w:b/>
        </w:rPr>
        <w:t>2</w:t>
      </w:r>
      <w:r w:rsidR="0034442C">
        <w:rPr>
          <w:rFonts w:hint="eastAsia"/>
          <w:b/>
          <w:lang w:eastAsia="zh-CN"/>
        </w:rPr>
        <w:t>.</w:t>
      </w:r>
      <w:r w:rsidR="008F65DB">
        <w:rPr>
          <w:b/>
          <w:lang w:eastAsia="zh-CN"/>
        </w:rPr>
        <w:t>2.1</w:t>
      </w:r>
    </w:p>
    <w:p w14:paraId="7892C031" w14:textId="4B0FA8FC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2759E1">
        <w:rPr>
          <w:b/>
          <w:lang w:eastAsia="zh-CN"/>
        </w:rPr>
        <w:t>Xiaomi</w:t>
      </w:r>
      <w:r w:rsidR="003C1CED">
        <w:rPr>
          <w:rFonts w:hint="eastAsia"/>
          <w:b/>
          <w:lang w:eastAsia="zh-CN"/>
        </w:rPr>
        <w:t xml:space="preserve"> Communications</w:t>
      </w:r>
    </w:p>
    <w:p w14:paraId="30E406EC" w14:textId="2231B036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9D5AD2" w:rsidRPr="009D5AD2">
        <w:rPr>
          <w:b/>
        </w:rPr>
        <w:t xml:space="preserve">Discussions on </w:t>
      </w:r>
      <w:r w:rsidR="008F65DB">
        <w:rPr>
          <w:b/>
        </w:rPr>
        <w:t xml:space="preserve">DCI design </w:t>
      </w:r>
      <w:r w:rsidR="00973208">
        <w:rPr>
          <w:b/>
        </w:rPr>
        <w:t>consideration</w:t>
      </w:r>
      <w:r w:rsidR="002759E1">
        <w:rPr>
          <w:b/>
        </w:rPr>
        <w:t xml:space="preserve"> </w:t>
      </w:r>
      <w:r w:rsidR="008F65DB">
        <w:rPr>
          <w:b/>
        </w:rPr>
        <w:t>for s</w:t>
      </w:r>
      <w:r w:rsidR="002759E1">
        <w:rPr>
          <w:b/>
        </w:rPr>
        <w:t xml:space="preserve">hortened </w:t>
      </w:r>
      <w:r w:rsidR="008F65DB">
        <w:rPr>
          <w:b/>
        </w:rPr>
        <w:t xml:space="preserve">TTI SPS </w:t>
      </w:r>
      <w:r w:rsidR="002759E1">
        <w:rPr>
          <w:b/>
        </w:rPr>
        <w:t>operation</w:t>
      </w:r>
    </w:p>
    <w:p w14:paraId="53B96787" w14:textId="2F65E8B8" w:rsidR="005C5112" w:rsidRPr="00447E0C" w:rsidRDefault="003C346D" w:rsidP="005C5112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5C5112">
        <w:rPr>
          <w:b/>
        </w:rPr>
        <w:t xml:space="preserve"> and</w:t>
      </w:r>
      <w:r w:rsidR="005C5112">
        <w:rPr>
          <w:rFonts w:hint="eastAsia"/>
          <w:b/>
          <w:lang w:eastAsia="zh-CN"/>
        </w:rPr>
        <w:t xml:space="preserve"> </w:t>
      </w:r>
      <w:r w:rsidR="005C5112" w:rsidRPr="005C5112">
        <w:rPr>
          <w:b/>
          <w:lang w:eastAsia="zh-CN"/>
        </w:rPr>
        <w:t>Decision</w:t>
      </w:r>
    </w:p>
    <w:p w14:paraId="55AFB375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0847747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9D5AD2" w:rsidRPr="00312AF0" w14:paraId="0CC208CB" w14:textId="77777777" w:rsidTr="00AB40AB">
        <w:tc>
          <w:tcPr>
            <w:tcW w:w="9533" w:type="dxa"/>
            <w:shd w:val="clear" w:color="auto" w:fill="auto"/>
          </w:tcPr>
          <w:p w14:paraId="66246E91" w14:textId="7E941842" w:rsidR="009D5AD2" w:rsidRDefault="00CA7680" w:rsidP="00CE3FEB">
            <w:pPr>
              <w:overflowPunct w:val="0"/>
              <w:spacing w:afterLines="50"/>
              <w:textAlignment w:val="baseline"/>
              <w:rPr>
                <w:rFonts w:eastAsia="MS Mincho"/>
              </w:rPr>
            </w:pPr>
            <w:r>
              <w:rPr>
                <w:rFonts w:eastAsia="MS Mincho"/>
                <w:lang w:val="x-none"/>
              </w:rPr>
              <w:t xml:space="preserve">In </w:t>
            </w:r>
            <w:r w:rsidR="009D5AD2" w:rsidRPr="00B8290A">
              <w:rPr>
                <w:rFonts w:eastAsia="MS Mincho"/>
                <w:lang w:val="x-none"/>
              </w:rPr>
              <w:t>RAN</w:t>
            </w:r>
            <w:r w:rsidR="009D5AD2" w:rsidRPr="00B8290A">
              <w:rPr>
                <w:rFonts w:eastAsia="MS Mincho"/>
              </w:rPr>
              <w:t>1</w:t>
            </w:r>
            <w:r w:rsidR="009D5AD2" w:rsidRPr="00B8290A">
              <w:rPr>
                <w:rFonts w:eastAsia="MS Mincho"/>
                <w:lang w:val="x-none"/>
              </w:rPr>
              <w:t>#</w:t>
            </w:r>
            <w:r w:rsidR="009D5AD2" w:rsidRPr="00B8290A">
              <w:rPr>
                <w:rFonts w:eastAsia="MS Mincho"/>
              </w:rPr>
              <w:t>8</w:t>
            </w:r>
            <w:r w:rsidR="005F444F">
              <w:rPr>
                <w:rFonts w:eastAsia="MS Mincho"/>
              </w:rPr>
              <w:t>5</w:t>
            </w:r>
            <w:r w:rsidR="009D5AD2" w:rsidRPr="00B8290A">
              <w:rPr>
                <w:rFonts w:eastAsia="MS Mincho"/>
                <w:lang w:val="x-none"/>
              </w:rPr>
              <w:t>:</w:t>
            </w:r>
            <w:r w:rsidR="009D5AD2">
              <w:rPr>
                <w:rFonts w:eastAsia="MS Mincho"/>
                <w:lang w:val="x-none"/>
              </w:rPr>
              <w:t xml:space="preserve"> </w:t>
            </w:r>
            <w:r w:rsidR="009D5AD2" w:rsidRPr="00B8290A">
              <w:rPr>
                <w:rFonts w:eastAsia="MS Mincho"/>
              </w:rPr>
              <w:t xml:space="preserve"> </w:t>
            </w:r>
            <w:r w:rsidR="009D5AD2">
              <w:rPr>
                <w:rFonts w:eastAsia="MS Mincho"/>
              </w:rPr>
              <w:t xml:space="preserve">the following </w:t>
            </w:r>
            <w:r>
              <w:rPr>
                <w:rFonts w:eastAsia="MS Mincho"/>
              </w:rPr>
              <w:t>conclusion is re</w:t>
            </w:r>
            <w:r w:rsidR="009D5AD2">
              <w:rPr>
                <w:rFonts w:eastAsia="MS Mincho"/>
              </w:rPr>
              <w:t>ached</w:t>
            </w:r>
            <w:r w:rsidR="009D5AD2">
              <w:rPr>
                <w:rFonts w:eastAsia="MS Mincho" w:hint="eastAsia"/>
              </w:rPr>
              <w:t xml:space="preserve"> [</w:t>
            </w:r>
            <w:r>
              <w:rPr>
                <w:rFonts w:eastAsia="MS Mincho"/>
              </w:rPr>
              <w:t>1</w:t>
            </w:r>
            <w:r w:rsidR="009D5AD2">
              <w:rPr>
                <w:rFonts w:eastAsia="MS Mincho" w:hint="eastAsia"/>
              </w:rPr>
              <w:t>]</w:t>
            </w:r>
          </w:p>
          <w:p w14:paraId="12738E65" w14:textId="77777777" w:rsidR="00AC3C38" w:rsidRDefault="005F444F" w:rsidP="005F444F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Cs w:val="20"/>
                <w:lang w:eastAsia="ja-JP"/>
              </w:rPr>
            </w:pPr>
            <w:r w:rsidRPr="005B05CD">
              <w:rPr>
                <w:rFonts w:eastAsia="MS Mincho"/>
                <w:szCs w:val="20"/>
                <w:lang w:eastAsia="ja-JP"/>
              </w:rPr>
              <w:t>Further discussion during the WI phase (if WI is approved) regarding the single-level DCI vs. two-level DCI considering aspects such as overhead, complexity, potential scheduling restriction, search space design, the corresponding performance, impact of different TTI lengths (if any), etc.</w:t>
            </w:r>
          </w:p>
          <w:p w14:paraId="41552432" w14:textId="77777777" w:rsidR="002759E1" w:rsidRPr="002759E1" w:rsidRDefault="002759E1" w:rsidP="002759E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Cs w:val="20"/>
                <w:lang w:eastAsia="ja-JP"/>
              </w:rPr>
            </w:pPr>
          </w:p>
          <w:p w14:paraId="3CD6853B" w14:textId="591C8695" w:rsidR="005F444F" w:rsidRPr="005F444F" w:rsidRDefault="005F444F" w:rsidP="000A7C18">
            <w:pPr>
              <w:overflowPunct w:val="0"/>
              <w:spacing w:afterLines="50"/>
              <w:textAlignment w:val="baseline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lang w:val="x-none"/>
              </w:rPr>
              <w:t xml:space="preserve">In </w:t>
            </w:r>
            <w:r w:rsidRPr="00B8290A">
              <w:rPr>
                <w:rFonts w:eastAsia="MS Mincho"/>
                <w:lang w:val="x-none"/>
              </w:rPr>
              <w:t>RAN#</w:t>
            </w:r>
            <w:r w:rsidR="005F33BA">
              <w:rPr>
                <w:rFonts w:eastAsia="MS Mincho"/>
              </w:rPr>
              <w:t xml:space="preserve">72 </w:t>
            </w:r>
            <w:r w:rsidR="000A7C18">
              <w:rPr>
                <w:rFonts w:eastAsia="MS Mincho"/>
              </w:rPr>
              <w:t>Buson</w:t>
            </w:r>
            <w:r w:rsidR="005F33BA">
              <w:rPr>
                <w:rFonts w:eastAsia="MS Mincho"/>
              </w:rPr>
              <w:t>,</w:t>
            </w:r>
            <w:r>
              <w:rPr>
                <w:rFonts w:eastAsia="MS Mincho"/>
                <w:lang w:val="x-none"/>
              </w:rPr>
              <w:t xml:space="preserve"> </w:t>
            </w:r>
            <w:r w:rsidRPr="00B8290A">
              <w:rPr>
                <w:rFonts w:eastAsia="MS Mincho"/>
              </w:rPr>
              <w:t xml:space="preserve"> </w:t>
            </w:r>
            <w:r w:rsidR="005F33BA">
              <w:rPr>
                <w:rFonts w:eastAsia="MS Mincho"/>
              </w:rPr>
              <w:t>the WI is approved.</w:t>
            </w:r>
          </w:p>
        </w:tc>
      </w:tr>
    </w:tbl>
    <w:p w14:paraId="1FFE0053" w14:textId="20018812" w:rsidR="00B849C9" w:rsidRDefault="009D5AD2" w:rsidP="009D5AD2">
      <w:pPr>
        <w:widowControl w:val="0"/>
        <w:spacing w:before="120"/>
        <w:rPr>
          <w:lang w:eastAsia="ja-JP"/>
        </w:rPr>
      </w:pPr>
      <w:r>
        <w:rPr>
          <w:rFonts w:eastAsia="MS Mincho" w:hint="eastAsia"/>
        </w:rPr>
        <w:t xml:space="preserve">In this </w:t>
      </w:r>
      <w:r w:rsidR="002759E1">
        <w:rPr>
          <w:rFonts w:eastAsia="MS Mincho"/>
        </w:rPr>
        <w:t>paper we have some observation</w:t>
      </w:r>
      <w:r>
        <w:rPr>
          <w:rFonts w:eastAsia="MS Mincho"/>
        </w:rPr>
        <w:t xml:space="preserve"> and proposals on the </w:t>
      </w:r>
      <w:r w:rsidR="002759E1">
        <w:rPr>
          <w:rFonts w:eastAsia="MS Mincho"/>
          <w:lang w:eastAsia="ja-JP"/>
        </w:rPr>
        <w:t>DCI</w:t>
      </w:r>
      <w:r w:rsidR="00492453">
        <w:rPr>
          <w:rFonts w:eastAsia="MS Mincho"/>
          <w:lang w:eastAsia="ja-JP"/>
        </w:rPr>
        <w:t xml:space="preserve"> </w:t>
      </w:r>
      <w:r w:rsidR="00492453">
        <w:t>design</w:t>
      </w:r>
      <w:r w:rsidR="00492453">
        <w:rPr>
          <w:rFonts w:eastAsia="MS Mincho"/>
          <w:lang w:eastAsia="ja-JP"/>
        </w:rPr>
        <w:t xml:space="preserve"> </w:t>
      </w:r>
      <w:r w:rsidR="00CA7680">
        <w:rPr>
          <w:rFonts w:eastAsia="MS Mincho"/>
          <w:lang w:eastAsia="ja-JP"/>
        </w:rPr>
        <w:t>for shortened TTI</w:t>
      </w:r>
      <w:r w:rsidR="00DC15D3">
        <w:rPr>
          <w:rFonts w:eastAsia="MS Mincho" w:hint="eastAsia"/>
        </w:rPr>
        <w:t xml:space="preserve"> SPS </w:t>
      </w:r>
      <w:r w:rsidR="002759E1">
        <w:rPr>
          <w:rFonts w:eastAsia="MS Mincho"/>
        </w:rPr>
        <w:t>operation</w:t>
      </w:r>
      <w:r w:rsidR="00DC15D3">
        <w:rPr>
          <w:rFonts w:eastAsia="MS Mincho"/>
        </w:rPr>
        <w:t xml:space="preserve">, which on the other hand impact on DCI design for </w:t>
      </w:r>
      <w:r w:rsidR="00DC15D3">
        <w:rPr>
          <w:rFonts w:eastAsia="MS Mincho"/>
          <w:lang w:eastAsia="ja-JP"/>
        </w:rPr>
        <w:t>shortened TTI.</w:t>
      </w:r>
    </w:p>
    <w:p w14:paraId="6E5F389B" w14:textId="77777777" w:rsidR="00B7181D" w:rsidRPr="002759E1" w:rsidRDefault="00B7181D" w:rsidP="00DD1222">
      <w:pPr>
        <w:pBdr>
          <w:bottom w:val="single" w:sz="12" w:space="1" w:color="auto"/>
        </w:pBdr>
        <w:rPr>
          <w:i/>
          <w:lang w:eastAsia="zh-CN"/>
        </w:rPr>
      </w:pPr>
    </w:p>
    <w:p w14:paraId="560B84F3" w14:textId="3662785D" w:rsidR="00084065" w:rsidRDefault="009D5AD2" w:rsidP="009D5AD2">
      <w:pPr>
        <w:pStyle w:val="1"/>
        <w:rPr>
          <w:lang w:eastAsia="zh-CN"/>
        </w:rPr>
      </w:pPr>
      <w:r>
        <w:rPr>
          <w:rFonts w:hint="eastAsia"/>
          <w:lang w:eastAsia="zh-CN"/>
        </w:rPr>
        <w:t>Some</w:t>
      </w:r>
      <w:r>
        <w:rPr>
          <w:lang w:eastAsia="zh-CN"/>
        </w:rPr>
        <w:t xml:space="preserve"> </w:t>
      </w:r>
      <w:r w:rsidR="002759E1">
        <w:rPr>
          <w:lang w:eastAsia="zh-CN"/>
        </w:rPr>
        <w:t>observations</w:t>
      </w:r>
      <w:r w:rsidRPr="009D5AD2">
        <w:rPr>
          <w:lang w:eastAsia="zh-CN"/>
        </w:rPr>
        <w:t xml:space="preserve"> and proposals</w:t>
      </w:r>
    </w:p>
    <w:p w14:paraId="3E5F0DAA" w14:textId="7FCDD91C" w:rsidR="00F537D9" w:rsidRDefault="00F537D9" w:rsidP="009D5AD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working assumption for shortened TTI </w:t>
      </w:r>
      <w:r w:rsidR="00B4655C">
        <w:rPr>
          <w:rFonts w:eastAsia="宋体"/>
          <w:lang w:eastAsia="zh-CN"/>
        </w:rPr>
        <w:t xml:space="preserve">in work item stage </w:t>
      </w:r>
      <w:r>
        <w:rPr>
          <w:rFonts w:eastAsia="宋体"/>
          <w:lang w:eastAsia="zh-CN"/>
        </w:rPr>
        <w:t>is to support</w:t>
      </w:r>
      <w:r w:rsidRPr="00F537D9">
        <w:rPr>
          <w:rFonts w:eastAsia="宋体"/>
          <w:lang w:eastAsia="zh-CN"/>
        </w:rPr>
        <w:t xml:space="preserve"> 2-symbol sTTI and 1-slot sTTI for sPDSCH/sPDCCH</w:t>
      </w:r>
      <w:r>
        <w:rPr>
          <w:rFonts w:eastAsia="宋体"/>
          <w:lang w:eastAsia="zh-CN"/>
        </w:rPr>
        <w:t xml:space="preserve">, although down-selection is not precluded. </w:t>
      </w:r>
      <w:r w:rsidRPr="00F537D9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[1]</w:t>
      </w:r>
    </w:p>
    <w:p w14:paraId="1B055089" w14:textId="65205E94" w:rsidR="00FB2A2D" w:rsidRDefault="00AC3DEA" w:rsidP="009D5AD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Considering</w:t>
      </w:r>
      <w:r w:rsidR="005579F3">
        <w:rPr>
          <w:rFonts w:eastAsia="宋体"/>
          <w:lang w:eastAsia="zh-CN"/>
        </w:rPr>
        <w:t xml:space="preserve"> SPS </w:t>
      </w:r>
      <w:r>
        <w:rPr>
          <w:rFonts w:eastAsia="宋体"/>
          <w:lang w:eastAsia="zh-CN"/>
        </w:rPr>
        <w:t xml:space="preserve">could be configured </w:t>
      </w:r>
      <w:r w:rsidR="005579F3">
        <w:rPr>
          <w:rFonts w:eastAsia="宋体"/>
          <w:lang w:eastAsia="zh-CN"/>
        </w:rPr>
        <w:t>for shortened TTI</w:t>
      </w:r>
      <w:r>
        <w:rPr>
          <w:rFonts w:eastAsia="宋体"/>
          <w:lang w:eastAsia="zh-CN"/>
        </w:rPr>
        <w:t xml:space="preserve"> resources</w:t>
      </w:r>
      <w:r w:rsidR="005579F3">
        <w:rPr>
          <w:rFonts w:eastAsia="宋体"/>
          <w:lang w:eastAsia="zh-CN"/>
        </w:rPr>
        <w:t xml:space="preserve">, there are </w:t>
      </w:r>
      <w:r w:rsidR="00FB2A2D">
        <w:rPr>
          <w:rFonts w:eastAsia="宋体"/>
          <w:lang w:eastAsia="zh-CN"/>
        </w:rPr>
        <w:t xml:space="preserve">new requirements for sTTI </w:t>
      </w:r>
      <w:r w:rsidR="002759E1">
        <w:rPr>
          <w:rFonts w:eastAsia="宋体"/>
          <w:lang w:eastAsia="zh-CN"/>
        </w:rPr>
        <w:t>gratuity</w:t>
      </w:r>
      <w:r w:rsidR="00FB2A2D">
        <w:rPr>
          <w:rFonts w:eastAsia="宋体"/>
          <w:lang w:eastAsia="zh-CN"/>
        </w:rPr>
        <w:t xml:space="preserve"> SPS configuration and activation</w:t>
      </w:r>
      <w:r w:rsidR="00B4655C">
        <w:rPr>
          <w:rFonts w:eastAsia="宋体"/>
          <w:lang w:eastAsia="zh-CN"/>
        </w:rPr>
        <w:t xml:space="preserve"> in both RAN1 and RAN2, since </w:t>
      </w:r>
      <w:r w:rsidR="00FB2A2D">
        <w:rPr>
          <w:rFonts w:eastAsia="宋体"/>
          <w:lang w:eastAsia="zh-CN"/>
        </w:rPr>
        <w:t xml:space="preserve">we may not limit </w:t>
      </w:r>
      <w:r>
        <w:rPr>
          <w:rFonts w:eastAsia="宋体"/>
          <w:lang w:eastAsia="zh-CN"/>
        </w:rPr>
        <w:t xml:space="preserve">the case that </w:t>
      </w:r>
      <w:r w:rsidR="00FB2A2D">
        <w:rPr>
          <w:rFonts w:eastAsia="宋体"/>
          <w:lang w:eastAsia="zh-CN"/>
        </w:rPr>
        <w:t>only one sTTI</w:t>
      </w:r>
      <w:r>
        <w:rPr>
          <w:rFonts w:eastAsia="宋体"/>
          <w:lang w:eastAsia="zh-CN"/>
        </w:rPr>
        <w:t xml:space="preserve"> should be allocated for SPS</w:t>
      </w:r>
      <w:r w:rsidR="00B4655C">
        <w:rPr>
          <w:rFonts w:eastAsia="宋体"/>
          <w:lang w:eastAsia="zh-CN"/>
        </w:rPr>
        <w:t>. Thus</w:t>
      </w:r>
      <w:r w:rsidR="00FB2A2D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the SPS configuration and activation for shortened TTI</w:t>
      </w:r>
      <w:r w:rsidR="00FB2A2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need be further studied.</w:t>
      </w:r>
    </w:p>
    <w:p w14:paraId="6384F39C" w14:textId="77777777" w:rsidR="00AC3C38" w:rsidRDefault="00AC3C38" w:rsidP="009D5AD2">
      <w:pPr>
        <w:rPr>
          <w:rFonts w:eastAsia="MS Mincho"/>
          <w:lang w:eastAsia="ja-JP"/>
        </w:rPr>
      </w:pPr>
    </w:p>
    <w:p w14:paraId="21E143E2" w14:textId="22406ADA" w:rsidR="00B66B4F" w:rsidRDefault="00AC3DEA" w:rsidP="00573618">
      <w:pPr>
        <w:pStyle w:val="2"/>
        <w:rPr>
          <w:lang w:eastAsia="zh-CN"/>
        </w:rPr>
      </w:pPr>
      <w:r>
        <w:rPr>
          <w:lang w:eastAsia="zh-CN"/>
        </w:rPr>
        <w:t>SPS</w:t>
      </w:r>
      <w:r w:rsidR="00EC5F13">
        <w:rPr>
          <w:lang w:eastAsia="zh-CN"/>
        </w:rPr>
        <w:t xml:space="preserve"> configuration and activation for </w:t>
      </w:r>
      <w:r w:rsidR="003940BA">
        <w:rPr>
          <w:lang w:eastAsia="zh-CN"/>
        </w:rPr>
        <w:t>s</w:t>
      </w:r>
      <w:r w:rsidR="00EC5F13">
        <w:rPr>
          <w:lang w:eastAsia="zh-CN"/>
        </w:rPr>
        <w:t>hortened TTI.</w:t>
      </w:r>
    </w:p>
    <w:p w14:paraId="7BB2D8B3" w14:textId="25D94476" w:rsidR="00EC5F13" w:rsidRDefault="00F87297" w:rsidP="00F8729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There are </w:t>
      </w:r>
      <w:r w:rsidR="006D7FE5">
        <w:rPr>
          <w:rFonts w:eastAsia="宋体"/>
          <w:lang w:eastAsia="zh-CN"/>
        </w:rPr>
        <w:t>several</w:t>
      </w:r>
      <w:r>
        <w:rPr>
          <w:rFonts w:eastAsia="宋体" w:hint="eastAsia"/>
          <w:lang w:eastAsia="zh-CN"/>
        </w:rPr>
        <w:t xml:space="preserve"> </w:t>
      </w:r>
      <w:r>
        <w:t>mechanism</w:t>
      </w:r>
      <w:r w:rsidR="00A01EA9">
        <w:t xml:space="preserve"> option</w:t>
      </w:r>
      <w:r w:rsidR="00EC5F13">
        <w:rPr>
          <w:rFonts w:eastAsia="宋体" w:hint="eastAsia"/>
          <w:lang w:eastAsia="zh-CN"/>
        </w:rPr>
        <w:t>s for</w:t>
      </w:r>
      <w:r>
        <w:rPr>
          <w:rFonts w:eastAsia="宋体" w:hint="eastAsia"/>
          <w:lang w:eastAsia="zh-CN"/>
        </w:rPr>
        <w:t xml:space="preserve"> </w:t>
      </w:r>
      <w:r w:rsidR="00EC5F13">
        <w:rPr>
          <w:rFonts w:eastAsia="宋体"/>
          <w:lang w:eastAsia="zh-CN"/>
        </w:rPr>
        <w:t>SPS configuration and activation for shortened TTI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="006D7FE5">
        <w:rPr>
          <w:rFonts w:eastAsia="宋体"/>
          <w:lang w:eastAsia="zh-CN"/>
        </w:rPr>
        <w:t xml:space="preserve">here we </w:t>
      </w:r>
      <w:r w:rsidR="00EC5F13">
        <w:rPr>
          <w:rFonts w:eastAsia="宋体"/>
          <w:lang w:eastAsia="zh-CN"/>
        </w:rPr>
        <w:t xml:space="preserve">take </w:t>
      </w:r>
      <w:r w:rsidR="002759E1">
        <w:rPr>
          <w:rFonts w:eastAsia="宋体"/>
          <w:lang w:eastAsia="zh-CN"/>
        </w:rPr>
        <w:t xml:space="preserve">the </w:t>
      </w:r>
      <w:r w:rsidR="00EC5F13">
        <w:rPr>
          <w:rFonts w:eastAsia="宋体"/>
          <w:lang w:eastAsia="zh-CN"/>
        </w:rPr>
        <w:t xml:space="preserve">DL </w:t>
      </w:r>
      <w:r w:rsidR="006D7FE5">
        <w:rPr>
          <w:rFonts w:eastAsia="宋体"/>
          <w:lang w:eastAsia="zh-CN"/>
        </w:rPr>
        <w:t xml:space="preserve">SPS </w:t>
      </w:r>
      <w:r w:rsidR="00EC5F13">
        <w:rPr>
          <w:rFonts w:eastAsia="宋体"/>
          <w:lang w:eastAsia="zh-CN"/>
        </w:rPr>
        <w:t>as an example:</w:t>
      </w:r>
    </w:p>
    <w:p w14:paraId="4D2C712F" w14:textId="20AC0EBF" w:rsidR="00EC5F13" w:rsidRDefault="00EC5F13" w:rsidP="00EC5F13">
      <w:pPr>
        <w:pStyle w:val="af"/>
        <w:numPr>
          <w:ilvl w:val="0"/>
          <w:numId w:val="26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 w:rsidR="00F87297" w:rsidRPr="00EC5F13">
        <w:rPr>
          <w:rFonts w:eastAsia="宋体"/>
          <w:lang w:eastAsia="zh-CN"/>
        </w:rPr>
        <w:t xml:space="preserve">ne </w:t>
      </w:r>
      <w:r w:rsidR="00A01EA9">
        <w:t xml:space="preserve">option </w:t>
      </w:r>
      <w:r w:rsidR="00F87297" w:rsidRPr="00EC5F13">
        <w:rPr>
          <w:rFonts w:eastAsia="宋体"/>
          <w:lang w:eastAsia="zh-CN"/>
        </w:rPr>
        <w:t xml:space="preserve">is that </w:t>
      </w:r>
      <w:r w:rsidRPr="00EC5F13">
        <w:rPr>
          <w:rFonts w:eastAsia="宋体"/>
          <w:lang w:eastAsia="zh-CN"/>
        </w:rPr>
        <w:t xml:space="preserve">higher </w:t>
      </w:r>
      <w:r w:rsidR="002759E1">
        <w:rPr>
          <w:rFonts w:eastAsia="宋体"/>
          <w:lang w:eastAsia="zh-CN"/>
        </w:rPr>
        <w:t>layer configure the detail sTTI</w:t>
      </w:r>
      <w:r w:rsidRPr="00EC5F13">
        <w:rPr>
          <w:rFonts w:eastAsia="宋体"/>
          <w:lang w:eastAsia="zh-CN"/>
        </w:rPr>
        <w:t xml:space="preserve"> number and </w:t>
      </w:r>
      <w:r w:rsidR="003940BA">
        <w:rPr>
          <w:rFonts w:eastAsia="宋体"/>
          <w:lang w:eastAsia="zh-CN"/>
        </w:rPr>
        <w:t xml:space="preserve">sequence </w:t>
      </w:r>
      <w:r w:rsidR="002759E1">
        <w:rPr>
          <w:rFonts w:eastAsia="宋体"/>
          <w:lang w:eastAsia="zh-CN"/>
        </w:rPr>
        <w:t>for</w:t>
      </w:r>
      <w:r w:rsidR="003940BA">
        <w:rPr>
          <w:rFonts w:eastAsia="宋体"/>
          <w:lang w:eastAsia="zh-CN"/>
        </w:rPr>
        <w:t xml:space="preserve"> the </w:t>
      </w:r>
      <w:r w:rsidRPr="00EC5F13">
        <w:rPr>
          <w:rFonts w:eastAsia="宋体"/>
          <w:lang w:eastAsia="zh-CN"/>
        </w:rPr>
        <w:t xml:space="preserve">SPS </w:t>
      </w:r>
      <w:r>
        <w:rPr>
          <w:rFonts w:eastAsia="宋体"/>
          <w:lang w:eastAsia="zh-CN"/>
        </w:rPr>
        <w:t xml:space="preserve">subframe </w:t>
      </w:r>
      <w:r w:rsidR="002759E1">
        <w:rPr>
          <w:rFonts w:eastAsia="宋体"/>
          <w:lang w:eastAsia="zh-CN"/>
        </w:rPr>
        <w:t xml:space="preserve">in RRC message </w:t>
      </w:r>
      <w:r>
        <w:rPr>
          <w:rFonts w:eastAsia="宋体"/>
          <w:lang w:eastAsia="zh-CN"/>
        </w:rPr>
        <w:t xml:space="preserve">and </w:t>
      </w:r>
      <w:r w:rsidR="00A01EA9">
        <w:rPr>
          <w:rFonts w:eastAsia="宋体"/>
          <w:lang w:eastAsia="zh-CN"/>
        </w:rPr>
        <w:t>lower</w:t>
      </w:r>
      <w:r>
        <w:rPr>
          <w:rFonts w:eastAsia="宋体"/>
          <w:lang w:eastAsia="zh-CN"/>
        </w:rPr>
        <w:t xml:space="preserve"> layer follow</w:t>
      </w:r>
      <w:r w:rsidR="002759E1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the legacy way </w:t>
      </w:r>
      <w:r w:rsidR="003940BA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activation.</w:t>
      </w:r>
    </w:p>
    <w:p w14:paraId="0CF81050" w14:textId="5E111703" w:rsidR="006F48D6" w:rsidRDefault="00EC5F13" w:rsidP="00EC5F13">
      <w:pPr>
        <w:pStyle w:val="af"/>
        <w:numPr>
          <w:ilvl w:val="0"/>
          <w:numId w:val="26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 second one </w:t>
      </w:r>
      <w:r w:rsidRPr="00EC5F13">
        <w:rPr>
          <w:rFonts w:eastAsia="宋体"/>
          <w:lang w:eastAsia="zh-CN"/>
        </w:rPr>
        <w:t xml:space="preserve">is that higher layer </w:t>
      </w:r>
      <w:r w:rsidR="002759E1">
        <w:rPr>
          <w:rFonts w:eastAsia="宋体"/>
          <w:lang w:eastAsia="zh-CN"/>
        </w:rPr>
        <w:t>configuring</w:t>
      </w:r>
      <w:r w:rsidRPr="00EC5F13">
        <w:rPr>
          <w:rFonts w:eastAsia="宋体"/>
          <w:lang w:eastAsia="zh-CN"/>
        </w:rPr>
        <w:t xml:space="preserve"> </w:t>
      </w:r>
      <w:r w:rsidR="0032433B">
        <w:rPr>
          <w:rFonts w:eastAsia="宋体"/>
          <w:lang w:eastAsia="zh-CN"/>
        </w:rPr>
        <w:t>as legacy way,</w:t>
      </w:r>
      <w:r w:rsidR="002759E1">
        <w:rPr>
          <w:rFonts w:eastAsia="宋体"/>
          <w:lang w:eastAsia="zh-CN"/>
        </w:rPr>
        <w:t xml:space="preserve"> however,</w:t>
      </w:r>
      <w:r w:rsidR="0032433B">
        <w:rPr>
          <w:rFonts w:eastAsia="宋体"/>
          <w:lang w:eastAsia="zh-CN"/>
        </w:rPr>
        <w:t xml:space="preserve"> </w:t>
      </w:r>
      <w:r w:rsidR="003940BA">
        <w:rPr>
          <w:rFonts w:eastAsia="宋体"/>
          <w:lang w:eastAsia="zh-CN"/>
        </w:rPr>
        <w:t>it is</w:t>
      </w:r>
      <w:r w:rsidR="0032433B">
        <w:rPr>
          <w:rFonts w:eastAsia="宋体"/>
          <w:lang w:eastAsia="zh-CN"/>
        </w:rPr>
        <w:t xml:space="preserve"> the </w:t>
      </w:r>
      <w:r w:rsidR="00A01EA9">
        <w:rPr>
          <w:rFonts w:eastAsia="宋体"/>
          <w:lang w:eastAsia="zh-CN"/>
        </w:rPr>
        <w:t>eNB scheduler</w:t>
      </w:r>
      <w:r w:rsidR="0032433B">
        <w:rPr>
          <w:rFonts w:eastAsia="宋体"/>
          <w:lang w:eastAsia="zh-CN"/>
        </w:rPr>
        <w:t xml:space="preserve"> </w:t>
      </w:r>
      <w:r w:rsidR="002759E1">
        <w:rPr>
          <w:rFonts w:eastAsia="宋体"/>
          <w:lang w:eastAsia="zh-CN"/>
        </w:rPr>
        <w:t>to</w:t>
      </w:r>
      <w:r w:rsidR="003940BA">
        <w:rPr>
          <w:rFonts w:eastAsia="宋体"/>
          <w:lang w:eastAsia="zh-CN"/>
        </w:rPr>
        <w:t xml:space="preserve"> </w:t>
      </w:r>
      <w:r w:rsidR="0032433B">
        <w:rPr>
          <w:rFonts w:eastAsia="宋体"/>
          <w:lang w:eastAsia="zh-CN"/>
        </w:rPr>
        <w:t>decide whether</w:t>
      </w:r>
      <w:r w:rsidR="00A01EA9">
        <w:rPr>
          <w:rFonts w:eastAsia="宋体"/>
          <w:lang w:eastAsia="zh-CN"/>
        </w:rPr>
        <w:t xml:space="preserve"> and which</w:t>
      </w:r>
      <w:r>
        <w:rPr>
          <w:rFonts w:eastAsia="宋体"/>
          <w:lang w:eastAsia="zh-CN"/>
        </w:rPr>
        <w:t xml:space="preserve"> sTTI</w:t>
      </w:r>
      <w:r w:rsidR="00A01EA9">
        <w:rPr>
          <w:rFonts w:eastAsia="宋体"/>
          <w:lang w:eastAsia="zh-CN"/>
        </w:rPr>
        <w:t>(s)</w:t>
      </w:r>
      <w:r>
        <w:rPr>
          <w:rFonts w:eastAsia="宋体"/>
          <w:lang w:eastAsia="zh-CN"/>
        </w:rPr>
        <w:t xml:space="preserve"> </w:t>
      </w:r>
      <w:r w:rsidR="00A01EA9">
        <w:rPr>
          <w:rFonts w:eastAsia="宋体"/>
          <w:lang w:eastAsia="zh-CN"/>
        </w:rPr>
        <w:t xml:space="preserve">is (are) </w:t>
      </w:r>
      <w:r>
        <w:rPr>
          <w:rFonts w:eastAsia="宋体"/>
          <w:lang w:eastAsia="zh-CN"/>
        </w:rPr>
        <w:t>activat</w:t>
      </w:r>
      <w:r w:rsidR="00A01EA9">
        <w:rPr>
          <w:rFonts w:eastAsia="宋体"/>
          <w:lang w:eastAsia="zh-CN"/>
        </w:rPr>
        <w:t>ed</w:t>
      </w:r>
      <w:r w:rsidRPr="00EC5F13">
        <w:rPr>
          <w:rFonts w:eastAsia="宋体"/>
          <w:lang w:eastAsia="zh-CN"/>
        </w:rPr>
        <w:t>.</w:t>
      </w:r>
    </w:p>
    <w:p w14:paraId="4FF42265" w14:textId="6A52B14A" w:rsidR="006D7FE5" w:rsidRDefault="006D7FE5" w:rsidP="00EC5F13">
      <w:pPr>
        <w:pStyle w:val="af"/>
        <w:numPr>
          <w:ilvl w:val="0"/>
          <w:numId w:val="26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third is </w:t>
      </w:r>
      <w:r w:rsidRPr="00EC5F13">
        <w:rPr>
          <w:rFonts w:eastAsia="宋体"/>
          <w:lang w:eastAsia="zh-CN"/>
        </w:rPr>
        <w:t>higher layer configure</w:t>
      </w:r>
      <w:r>
        <w:rPr>
          <w:rFonts w:eastAsia="宋体"/>
          <w:lang w:eastAsia="zh-CN"/>
        </w:rPr>
        <w:t xml:space="preserve"> a reference sTTI </w:t>
      </w:r>
      <w:r w:rsidR="003940BA">
        <w:rPr>
          <w:rFonts w:eastAsia="宋体"/>
          <w:lang w:eastAsia="zh-CN"/>
        </w:rPr>
        <w:t>resource</w:t>
      </w:r>
      <w:r w:rsidR="00A01EA9">
        <w:rPr>
          <w:rFonts w:eastAsia="宋体"/>
          <w:lang w:eastAsia="zh-CN"/>
        </w:rPr>
        <w:t xml:space="preserve"> indication</w:t>
      </w:r>
      <w:r>
        <w:rPr>
          <w:rFonts w:eastAsia="宋体"/>
          <w:lang w:eastAsia="zh-CN"/>
        </w:rPr>
        <w:t xml:space="preserve"> and </w:t>
      </w:r>
      <w:r w:rsidR="00A01EA9">
        <w:rPr>
          <w:rFonts w:eastAsia="宋体"/>
          <w:lang w:eastAsia="zh-CN"/>
        </w:rPr>
        <w:t>eNB scheduler</w:t>
      </w:r>
      <w:r>
        <w:rPr>
          <w:rFonts w:eastAsia="宋体"/>
          <w:lang w:eastAsia="zh-CN"/>
        </w:rPr>
        <w:t xml:space="preserve"> decide</w:t>
      </w:r>
      <w:r w:rsidR="0032433B">
        <w:rPr>
          <w:rFonts w:eastAsia="宋体"/>
          <w:lang w:eastAsia="zh-CN"/>
        </w:rPr>
        <w:t xml:space="preserve"> which sTTI</w:t>
      </w:r>
      <w:r w:rsidR="003940BA">
        <w:rPr>
          <w:rFonts w:eastAsia="宋体"/>
          <w:lang w:eastAsia="zh-CN"/>
        </w:rPr>
        <w:t>(</w:t>
      </w:r>
      <w:r w:rsidR="0032433B">
        <w:rPr>
          <w:rFonts w:eastAsia="宋体"/>
          <w:lang w:eastAsia="zh-CN"/>
        </w:rPr>
        <w:t>s</w:t>
      </w:r>
      <w:r w:rsidR="003940BA">
        <w:rPr>
          <w:rFonts w:eastAsia="宋体"/>
          <w:lang w:eastAsia="zh-CN"/>
        </w:rPr>
        <w:t>) is(</w:t>
      </w:r>
      <w:r w:rsidR="0032433B">
        <w:rPr>
          <w:rFonts w:eastAsia="宋体"/>
          <w:lang w:eastAsia="zh-CN"/>
        </w:rPr>
        <w:t>are</w:t>
      </w:r>
      <w:r w:rsidR="003940BA">
        <w:rPr>
          <w:rFonts w:eastAsia="宋体"/>
          <w:lang w:eastAsia="zh-CN"/>
        </w:rPr>
        <w:t>)</w:t>
      </w:r>
      <w:r w:rsidR="0032433B">
        <w:rPr>
          <w:rFonts w:eastAsia="宋体"/>
          <w:lang w:eastAsia="zh-CN"/>
        </w:rPr>
        <w:t xml:space="preserve"> activated</w:t>
      </w:r>
      <w:r w:rsidR="0080148A">
        <w:rPr>
          <w:rFonts w:eastAsia="宋体"/>
          <w:lang w:eastAsia="zh-CN"/>
        </w:rPr>
        <w:t xml:space="preserve">, the number of sTTI </w:t>
      </w:r>
      <w:r w:rsidR="003940BA">
        <w:rPr>
          <w:rFonts w:eastAsia="宋体"/>
          <w:lang w:eastAsia="zh-CN"/>
        </w:rPr>
        <w:t>activated</w:t>
      </w:r>
      <w:r w:rsidR="0080148A">
        <w:rPr>
          <w:rFonts w:eastAsia="宋体"/>
          <w:lang w:eastAsia="zh-CN"/>
        </w:rPr>
        <w:t xml:space="preserve"> </w:t>
      </w:r>
      <w:r w:rsidR="00F14277">
        <w:rPr>
          <w:rFonts w:eastAsia="宋体"/>
          <w:lang w:eastAsia="zh-CN"/>
        </w:rPr>
        <w:t xml:space="preserve">could be the same as the reference sTTI or a little different with </w:t>
      </w:r>
      <w:r w:rsidR="003940BA">
        <w:rPr>
          <w:rFonts w:eastAsia="宋体"/>
          <w:lang w:eastAsia="zh-CN"/>
        </w:rPr>
        <w:t xml:space="preserve">the reference </w:t>
      </w:r>
      <w:r w:rsidR="00F14277">
        <w:rPr>
          <w:rFonts w:eastAsia="宋体"/>
          <w:lang w:eastAsia="zh-CN"/>
        </w:rPr>
        <w:t xml:space="preserve">the </w:t>
      </w:r>
      <w:r w:rsidR="0080148A">
        <w:rPr>
          <w:rFonts w:eastAsia="宋体"/>
          <w:lang w:eastAsia="zh-CN"/>
        </w:rPr>
        <w:t xml:space="preserve">SPS configuration </w:t>
      </w:r>
      <w:r w:rsidR="00AC63D8">
        <w:rPr>
          <w:rFonts w:eastAsia="宋体"/>
          <w:lang w:eastAsia="zh-CN"/>
        </w:rPr>
        <w:t>signallling, as</w:t>
      </w:r>
      <w:r w:rsidR="00F14277">
        <w:rPr>
          <w:rFonts w:eastAsia="宋体"/>
          <w:lang w:eastAsia="zh-CN"/>
        </w:rPr>
        <w:t xml:space="preserve"> in</w:t>
      </w:r>
      <w:r w:rsidR="00AC63D8">
        <w:rPr>
          <w:rFonts w:eastAsia="宋体"/>
          <w:lang w:eastAsia="zh-CN"/>
        </w:rPr>
        <w:t xml:space="preserve"> figure 1:</w:t>
      </w:r>
    </w:p>
    <w:p w14:paraId="7F381CF7" w14:textId="47B1601E" w:rsidR="00AC63D8" w:rsidRPr="00F14277" w:rsidRDefault="00AC63D8" w:rsidP="00AC63D8">
      <w:pPr>
        <w:pStyle w:val="af"/>
        <w:ind w:left="474" w:firstLineChars="0" w:firstLine="0"/>
        <w:rPr>
          <w:rFonts w:eastAsia="宋体"/>
          <w:lang w:eastAsia="zh-CN"/>
        </w:rPr>
      </w:pPr>
    </w:p>
    <w:p w14:paraId="2C519702" w14:textId="7AC12C25" w:rsidR="00AC63D8" w:rsidRPr="003940BA" w:rsidRDefault="00E06B3D" w:rsidP="00AC63D8">
      <w:pPr>
        <w:pStyle w:val="af"/>
        <w:ind w:left="474" w:firstLineChars="0" w:firstLine="0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lastRenderedPageBreak/>
        <w:drawing>
          <wp:inline distT="0" distB="0" distL="0" distR="0" wp14:anchorId="5FC7920F" wp14:editId="063B24CA">
            <wp:extent cx="5363570" cy="1805305"/>
            <wp:effectExtent l="0" t="0" r="889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486" cy="18083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2368D5" w14:textId="6643F3F8" w:rsidR="00AC63D8" w:rsidRDefault="00AC63D8" w:rsidP="00AC63D8">
      <w:pPr>
        <w:pStyle w:val="af"/>
        <w:ind w:left="474" w:firstLineChars="0" w:firstLine="0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Figure1:</w:t>
      </w:r>
      <w:r w:rsidR="00E06B3D">
        <w:rPr>
          <w:rFonts w:eastAsia="宋体"/>
          <w:lang w:eastAsia="zh-CN"/>
        </w:rPr>
        <w:t xml:space="preserve"> sTTI(s)</w:t>
      </w:r>
      <w:r w:rsidR="00E06B3D" w:rsidRPr="00E06B3D">
        <w:rPr>
          <w:rFonts w:eastAsia="宋体"/>
          <w:lang w:eastAsia="zh-CN"/>
        </w:rPr>
        <w:t xml:space="preserve"> </w:t>
      </w:r>
      <w:r w:rsidR="00E06B3D">
        <w:rPr>
          <w:rFonts w:eastAsia="宋体"/>
          <w:lang w:eastAsia="zh-CN"/>
        </w:rPr>
        <w:t xml:space="preserve">activated by DCI for a </w:t>
      </w:r>
      <w:r w:rsidR="00F14277">
        <w:rPr>
          <w:rFonts w:eastAsia="宋体"/>
          <w:lang w:eastAsia="zh-CN"/>
        </w:rPr>
        <w:t>given</w:t>
      </w:r>
      <w:bookmarkStart w:id="0" w:name="_GoBack"/>
      <w:bookmarkEnd w:id="0"/>
      <w:r w:rsidR="00E06B3D">
        <w:rPr>
          <w:rFonts w:eastAsia="宋体"/>
          <w:lang w:eastAsia="zh-CN"/>
        </w:rPr>
        <w:t xml:space="preserve"> SPS configuration</w:t>
      </w:r>
    </w:p>
    <w:p w14:paraId="18BFCE0B" w14:textId="77777777" w:rsidR="00E06B3D" w:rsidRDefault="00E06B3D" w:rsidP="00F87297">
      <w:pPr>
        <w:rPr>
          <w:rFonts w:eastAsia="宋体"/>
          <w:lang w:eastAsia="zh-CN"/>
        </w:rPr>
      </w:pPr>
    </w:p>
    <w:p w14:paraId="539CF5FD" w14:textId="06311123" w:rsidR="00B75C05" w:rsidRDefault="00A01EA9" w:rsidP="00F872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first option </w:t>
      </w:r>
      <w:r w:rsidR="00F27BC6">
        <w:rPr>
          <w:rFonts w:eastAsia="宋体"/>
          <w:lang w:eastAsia="zh-CN"/>
        </w:rPr>
        <w:t xml:space="preserve">may </w:t>
      </w:r>
      <w:r>
        <w:rPr>
          <w:rFonts w:eastAsia="宋体"/>
          <w:lang w:eastAsia="zh-CN"/>
        </w:rPr>
        <w:t>need many bits to indicate the detail configuration and it is not flexible</w:t>
      </w:r>
      <w:r w:rsidR="00AF023C">
        <w:rPr>
          <w:rFonts w:eastAsia="宋体"/>
          <w:lang w:eastAsia="zh-CN"/>
        </w:rPr>
        <w:t xml:space="preserve"> for sTTI scheduling. </w:t>
      </w:r>
      <w:r>
        <w:rPr>
          <w:rFonts w:eastAsia="宋体"/>
          <w:lang w:eastAsia="zh-CN"/>
        </w:rPr>
        <w:t xml:space="preserve">The second </w:t>
      </w:r>
      <w:r w:rsidR="003547A4">
        <w:rPr>
          <w:rFonts w:eastAsia="宋体"/>
          <w:lang w:eastAsia="zh-CN"/>
        </w:rPr>
        <w:t xml:space="preserve">one </w:t>
      </w:r>
      <w:r w:rsidR="003248DD">
        <w:rPr>
          <w:rFonts w:eastAsia="宋体"/>
          <w:lang w:eastAsia="zh-CN"/>
        </w:rPr>
        <w:t>is very flexible however eNB may activate improper</w:t>
      </w:r>
      <w:r w:rsidR="00AA7F53">
        <w:rPr>
          <w:rFonts w:eastAsia="宋体"/>
          <w:lang w:eastAsia="zh-CN"/>
        </w:rPr>
        <w:t xml:space="preserve"> </w:t>
      </w:r>
      <w:r w:rsidR="003248DD">
        <w:rPr>
          <w:rFonts w:eastAsia="宋体"/>
          <w:lang w:eastAsia="zh-CN"/>
        </w:rPr>
        <w:t xml:space="preserve">number of sTTIs since it </w:t>
      </w:r>
      <w:r w:rsidR="003547A4">
        <w:rPr>
          <w:rFonts w:eastAsia="宋体"/>
          <w:lang w:eastAsia="zh-CN"/>
        </w:rPr>
        <w:t xml:space="preserve">is </w:t>
      </w:r>
      <w:r w:rsidR="003248DD">
        <w:rPr>
          <w:rFonts w:eastAsia="宋体"/>
          <w:lang w:eastAsia="zh-CN"/>
        </w:rPr>
        <w:t>not</w:t>
      </w:r>
      <w:r w:rsidR="003547A4">
        <w:rPr>
          <w:rFonts w:eastAsia="宋体"/>
          <w:lang w:eastAsia="zh-CN"/>
        </w:rPr>
        <w:t xml:space="preserve"> expected to</w:t>
      </w:r>
      <w:r w:rsidR="003248DD">
        <w:rPr>
          <w:rFonts w:eastAsia="宋体"/>
          <w:lang w:eastAsia="zh-CN"/>
        </w:rPr>
        <w:t xml:space="preserve"> know what service UE is </w:t>
      </w:r>
      <w:r w:rsidR="005E395D">
        <w:rPr>
          <w:rFonts w:eastAsia="宋体"/>
          <w:lang w:eastAsia="zh-CN"/>
        </w:rPr>
        <w:t>doing</w:t>
      </w:r>
      <w:r w:rsidR="00B75C05">
        <w:rPr>
          <w:rFonts w:eastAsia="宋体"/>
          <w:lang w:eastAsia="zh-CN"/>
        </w:rPr>
        <w:t xml:space="preserve"> and </w:t>
      </w:r>
      <w:r w:rsidR="00681474">
        <w:rPr>
          <w:rFonts w:eastAsia="宋体"/>
          <w:lang w:eastAsia="zh-CN"/>
        </w:rPr>
        <w:t xml:space="preserve">the activation sTTI resouces </w:t>
      </w:r>
      <w:r w:rsidR="003547A4">
        <w:rPr>
          <w:rFonts w:eastAsia="宋体"/>
          <w:lang w:eastAsia="zh-CN"/>
        </w:rPr>
        <w:t>seems without instruction.</w:t>
      </w:r>
      <w:r w:rsidR="00B75C05">
        <w:rPr>
          <w:rFonts w:eastAsia="宋体"/>
          <w:lang w:eastAsia="zh-CN"/>
        </w:rPr>
        <w:t xml:space="preserve"> </w:t>
      </w:r>
      <w:r w:rsidR="00077E50">
        <w:rPr>
          <w:rFonts w:eastAsia="宋体"/>
          <w:lang w:eastAsia="zh-CN"/>
        </w:rPr>
        <w:t>In the third mechanism option, a slight modification for SPS higher layer indication is enough for the introduction of shortened sTTI and provides more flexibility for sTTI scheduling when activating SPS</w:t>
      </w:r>
      <w:r w:rsidR="00353C36">
        <w:rPr>
          <w:rFonts w:eastAsia="宋体" w:hint="eastAsia"/>
          <w:lang w:eastAsia="zh-CN"/>
        </w:rPr>
        <w:t xml:space="preserve"> </w:t>
      </w:r>
      <w:r w:rsidR="00353C36">
        <w:rPr>
          <w:rFonts w:eastAsia="宋体"/>
          <w:lang w:eastAsia="zh-CN"/>
        </w:rPr>
        <w:t xml:space="preserve">since </w:t>
      </w:r>
      <w:r w:rsidR="003E5327">
        <w:rPr>
          <w:rFonts w:eastAsia="宋体"/>
          <w:lang w:eastAsia="zh-CN"/>
        </w:rPr>
        <w:t xml:space="preserve">DCI </w:t>
      </w:r>
      <w:r w:rsidR="00722D9B">
        <w:rPr>
          <w:rFonts w:eastAsia="宋体"/>
          <w:lang w:eastAsia="zh-CN"/>
        </w:rPr>
        <w:t>could be used to</w:t>
      </w:r>
      <w:r w:rsidR="003E5327">
        <w:rPr>
          <w:rFonts w:eastAsia="宋体"/>
          <w:lang w:eastAsia="zh-CN"/>
        </w:rPr>
        <w:t xml:space="preserve"> activate and deactivate sTTI re</w:t>
      </w:r>
      <w:r w:rsidR="00AC63D8">
        <w:rPr>
          <w:rFonts w:eastAsia="宋体"/>
          <w:lang w:eastAsia="zh-CN"/>
        </w:rPr>
        <w:t>sources for a SPS configured UE.</w:t>
      </w:r>
      <w:r w:rsidR="00681474">
        <w:rPr>
          <w:rFonts w:eastAsia="宋体"/>
          <w:lang w:eastAsia="zh-CN"/>
        </w:rPr>
        <w:t xml:space="preserve"> </w:t>
      </w:r>
      <w:r w:rsidR="00353C36">
        <w:rPr>
          <w:rFonts w:eastAsia="宋体"/>
          <w:lang w:eastAsia="zh-CN"/>
        </w:rPr>
        <w:t>The actual activated sTTI(s) could be the same number as indicated by SPS configuration signaling, however, which sTTI(s) activated in the SPS subframe could be flexibly scheduled by the DCI. F</w:t>
      </w:r>
      <w:r w:rsidR="00681474">
        <w:rPr>
          <w:rFonts w:eastAsia="宋体"/>
          <w:lang w:eastAsia="zh-CN"/>
        </w:rPr>
        <w:t xml:space="preserve">urther, </w:t>
      </w:r>
      <w:r w:rsidR="00353C36">
        <w:rPr>
          <w:rFonts w:eastAsia="宋体"/>
          <w:lang w:eastAsia="zh-CN"/>
        </w:rPr>
        <w:t>the number of sTTIs could also be slightly different with the configured, which brings more flexibility for eNB scheduling. Other options which is</w:t>
      </w:r>
      <w:r w:rsidR="00681474">
        <w:rPr>
          <w:rFonts w:eastAsia="宋体"/>
          <w:lang w:eastAsia="zh-CN"/>
        </w:rPr>
        <w:t xml:space="preserve"> not include</w:t>
      </w:r>
      <w:r w:rsidR="00353C36">
        <w:rPr>
          <w:rFonts w:eastAsia="宋体"/>
          <w:lang w:eastAsia="zh-CN"/>
        </w:rPr>
        <w:t>d</w:t>
      </w:r>
      <w:r w:rsidR="00681474">
        <w:rPr>
          <w:rFonts w:eastAsia="宋体"/>
          <w:lang w:eastAsia="zh-CN"/>
        </w:rPr>
        <w:t xml:space="preserve"> in this paper</w:t>
      </w:r>
      <w:r w:rsidR="00353C36">
        <w:rPr>
          <w:rFonts w:eastAsia="宋体"/>
          <w:lang w:eastAsia="zh-CN"/>
        </w:rPr>
        <w:t xml:space="preserve"> is also open for discussion</w:t>
      </w:r>
      <w:r w:rsidR="00681474">
        <w:rPr>
          <w:rFonts w:eastAsia="宋体"/>
          <w:lang w:eastAsia="zh-CN"/>
        </w:rPr>
        <w:t xml:space="preserve">, </w:t>
      </w:r>
      <w:r w:rsidR="00353C36">
        <w:rPr>
          <w:rFonts w:eastAsia="宋体"/>
          <w:lang w:eastAsia="zh-CN"/>
        </w:rPr>
        <w:t>but</w:t>
      </w:r>
      <w:r w:rsidR="00353C36" w:rsidRPr="00353C36">
        <w:rPr>
          <w:rFonts w:eastAsia="宋体"/>
          <w:lang w:eastAsia="zh-CN"/>
        </w:rPr>
        <w:t xml:space="preserve"> </w:t>
      </w:r>
      <w:r w:rsidR="00353C36">
        <w:rPr>
          <w:rFonts w:eastAsia="宋体"/>
          <w:lang w:eastAsia="zh-CN"/>
        </w:rPr>
        <w:t xml:space="preserve">anyway </w:t>
      </w:r>
      <w:r w:rsidR="00681474">
        <w:rPr>
          <w:rFonts w:eastAsia="宋体"/>
          <w:lang w:eastAsia="zh-CN"/>
        </w:rPr>
        <w:t>the sTTIs</w:t>
      </w:r>
      <w:r w:rsidR="00145F50">
        <w:rPr>
          <w:rFonts w:eastAsia="宋体"/>
          <w:lang w:eastAsia="zh-CN"/>
        </w:rPr>
        <w:t xml:space="preserve"> activation</w:t>
      </w:r>
      <w:r w:rsidR="00681474">
        <w:rPr>
          <w:rFonts w:eastAsia="宋体"/>
          <w:lang w:eastAsia="zh-CN"/>
        </w:rPr>
        <w:t xml:space="preserve"> in a SPS subframe shoul</w:t>
      </w:r>
      <w:r w:rsidR="00353C36">
        <w:rPr>
          <w:rFonts w:eastAsia="宋体"/>
          <w:lang w:eastAsia="zh-CN"/>
        </w:rPr>
        <w:t>d be not be transparent to RAN1.</w:t>
      </w:r>
    </w:p>
    <w:p w14:paraId="795669D6" w14:textId="41017AA1" w:rsidR="00F87297" w:rsidRPr="00D103ED" w:rsidRDefault="00F87297" w:rsidP="00F87297">
      <w:pPr>
        <w:spacing w:afterLines="50"/>
        <w:rPr>
          <w:rFonts w:eastAsia="MS Mincho"/>
          <w:b/>
        </w:rPr>
      </w:pPr>
      <w:r w:rsidRPr="00D103ED">
        <w:rPr>
          <w:rFonts w:eastAsia="MS Mincho" w:hint="eastAsia"/>
          <w:b/>
          <w:u w:val="single"/>
        </w:rPr>
        <w:t>Observation 1</w:t>
      </w:r>
      <w:r w:rsidRPr="00D103ED">
        <w:rPr>
          <w:rFonts w:eastAsia="MS Mincho" w:hint="eastAsia"/>
          <w:b/>
        </w:rPr>
        <w:t>:</w:t>
      </w:r>
      <w:r w:rsidRPr="00D103ED">
        <w:rPr>
          <w:rFonts w:eastAsia="MS Mincho"/>
          <w:b/>
        </w:rPr>
        <w:t xml:space="preserve">   </w:t>
      </w:r>
      <w:r w:rsidR="00D103ED" w:rsidRPr="00D103ED">
        <w:rPr>
          <w:rFonts w:eastAsia="MS Mincho"/>
          <w:b/>
        </w:rPr>
        <w:t>SPS configuration and activation for sTTI</w:t>
      </w:r>
      <w:r w:rsidR="00956E11">
        <w:rPr>
          <w:rFonts w:eastAsia="MS Mincho"/>
          <w:b/>
        </w:rPr>
        <w:t xml:space="preserve"> resources </w:t>
      </w:r>
      <w:r w:rsidR="00836FEB">
        <w:rPr>
          <w:rFonts w:eastAsia="MS Mincho"/>
          <w:b/>
        </w:rPr>
        <w:t>need</w:t>
      </w:r>
      <w:r w:rsidR="00D103ED" w:rsidRPr="00D103ED">
        <w:rPr>
          <w:rFonts w:eastAsia="MS Mincho"/>
          <w:b/>
        </w:rPr>
        <w:t xml:space="preserve"> </w:t>
      </w:r>
      <w:r w:rsidR="00D103ED">
        <w:rPr>
          <w:rFonts w:eastAsia="MS Mincho"/>
          <w:b/>
        </w:rPr>
        <w:t xml:space="preserve">be </w:t>
      </w:r>
      <w:r w:rsidR="00956E11">
        <w:rPr>
          <w:rFonts w:eastAsia="MS Mincho"/>
          <w:b/>
        </w:rPr>
        <w:t xml:space="preserve">further </w:t>
      </w:r>
      <w:r w:rsidR="00D103ED">
        <w:rPr>
          <w:rFonts w:eastAsia="MS Mincho"/>
          <w:b/>
        </w:rPr>
        <w:t>considered in shortened TTI work item.</w:t>
      </w:r>
    </w:p>
    <w:p w14:paraId="088F38F5" w14:textId="77777777" w:rsidR="00E51139" w:rsidRDefault="00D103ED" w:rsidP="00706877">
      <w:pPr>
        <w:spacing w:afterLines="50"/>
        <w:rPr>
          <w:rFonts w:eastAsia="MS Mincho"/>
          <w:b/>
        </w:rPr>
      </w:pPr>
      <w:r>
        <w:rPr>
          <w:rFonts w:eastAsia="MS Mincho"/>
          <w:b/>
          <w:u w:val="single"/>
        </w:rPr>
        <w:t>Proposal</w:t>
      </w:r>
      <w:r w:rsidRPr="00603993">
        <w:rPr>
          <w:rFonts w:eastAsia="MS Mincho" w:hint="eastAsia"/>
          <w:b/>
          <w:u w:val="single"/>
        </w:rPr>
        <w:t xml:space="preserve"> </w:t>
      </w:r>
      <w:r>
        <w:rPr>
          <w:rFonts w:eastAsia="MS Mincho"/>
          <w:b/>
          <w:u w:val="single"/>
        </w:rPr>
        <w:t>1</w:t>
      </w:r>
      <w:r w:rsidRPr="00603993">
        <w:rPr>
          <w:rFonts w:eastAsia="MS Mincho" w:hint="eastAsia"/>
          <w:b/>
          <w:u w:val="single"/>
        </w:rPr>
        <w:t>:</w:t>
      </w:r>
      <w:r w:rsidR="00956E11">
        <w:rPr>
          <w:rFonts w:eastAsia="MS Mincho"/>
          <w:b/>
        </w:rPr>
        <w:t xml:space="preserve">  </w:t>
      </w:r>
    </w:p>
    <w:p w14:paraId="7CCF4640" w14:textId="2224B8D5" w:rsidR="00F87297" w:rsidRPr="00E51139" w:rsidRDefault="00956E11" w:rsidP="00E51139">
      <w:pPr>
        <w:pStyle w:val="af"/>
        <w:numPr>
          <w:ilvl w:val="0"/>
          <w:numId w:val="27"/>
        </w:numPr>
        <w:spacing w:afterLines="50"/>
        <w:ind w:firstLineChars="0"/>
        <w:rPr>
          <w:rFonts w:eastAsia="宋体"/>
          <w:lang w:eastAsia="zh-CN"/>
        </w:rPr>
      </w:pPr>
      <w:r w:rsidRPr="00E51139">
        <w:rPr>
          <w:rFonts w:eastAsia="MS Mincho"/>
          <w:b/>
        </w:rPr>
        <w:t xml:space="preserve">RAN1 should decide </w:t>
      </w:r>
      <w:r w:rsidR="00145F50">
        <w:rPr>
          <w:rFonts w:eastAsia="MS Mincho"/>
          <w:b/>
        </w:rPr>
        <w:t xml:space="preserve">the </w:t>
      </w:r>
      <w:r w:rsidRPr="00E51139">
        <w:rPr>
          <w:rFonts w:eastAsia="MS Mincho"/>
          <w:b/>
        </w:rPr>
        <w:t>sTTI</w:t>
      </w:r>
      <w:r w:rsidR="00145F50">
        <w:rPr>
          <w:rFonts w:eastAsia="MS Mincho"/>
          <w:b/>
        </w:rPr>
        <w:t>s</w:t>
      </w:r>
      <w:r w:rsidRPr="00E51139">
        <w:rPr>
          <w:rFonts w:eastAsia="MS Mincho"/>
          <w:b/>
        </w:rPr>
        <w:t xml:space="preserve"> </w:t>
      </w:r>
      <w:r w:rsidR="00145F50">
        <w:rPr>
          <w:rFonts w:eastAsia="MS Mincho"/>
          <w:b/>
        </w:rPr>
        <w:t xml:space="preserve">scheduled </w:t>
      </w:r>
      <w:r w:rsidRPr="00E51139">
        <w:rPr>
          <w:rFonts w:eastAsia="MS Mincho"/>
          <w:b/>
        </w:rPr>
        <w:t>for activation of a given SPS configuration.</w:t>
      </w:r>
    </w:p>
    <w:p w14:paraId="3B8E3EC4" w14:textId="77777777" w:rsidR="00FA31A7" w:rsidRPr="009B31DE" w:rsidRDefault="00FA31A7" w:rsidP="00B66B4F">
      <w:pPr>
        <w:rPr>
          <w:rFonts w:eastAsia="宋体"/>
          <w:lang w:eastAsia="zh-CN"/>
        </w:rPr>
      </w:pPr>
    </w:p>
    <w:p w14:paraId="0AED2F7B" w14:textId="0E2AEA9C" w:rsidR="00B66B4F" w:rsidRDefault="00857AB7" w:rsidP="00B66B4F">
      <w:pPr>
        <w:pStyle w:val="2"/>
      </w:pPr>
      <w:r>
        <w:t>DCI design consider</w:t>
      </w:r>
      <w:r w:rsidR="00880438">
        <w:t xml:space="preserve">ation for </w:t>
      </w:r>
      <w:r>
        <w:t xml:space="preserve">SPS </w:t>
      </w:r>
      <w:r w:rsidR="00880438">
        <w:t>with sTTI</w:t>
      </w:r>
      <w:r w:rsidR="00691AB5">
        <w:t xml:space="preserve"> </w:t>
      </w:r>
      <w:r w:rsidR="001A7BBB">
        <w:t>scheduling</w:t>
      </w:r>
    </w:p>
    <w:p w14:paraId="3D4F1CB1" w14:textId="77777777" w:rsidR="000762DF" w:rsidRDefault="000762DF" w:rsidP="000762DF">
      <w:pPr>
        <w:spacing w:afterLines="50"/>
        <w:jc w:val="left"/>
        <w:rPr>
          <w:lang w:eastAsia="zh-CN"/>
        </w:rPr>
      </w:pPr>
      <w:r>
        <w:rPr>
          <w:lang w:eastAsia="zh-CN"/>
        </w:rPr>
        <w:t>In early release, after SPS is configured, the SPS should be further activated by the SPS-RNTI scrambled DCI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when a given UE is scheduled. However, the activation is by subframe gratuity since sTTI is not introduced.</w:t>
      </w:r>
    </w:p>
    <w:p w14:paraId="1F0C815A" w14:textId="77777777" w:rsidR="000762DF" w:rsidRDefault="000762DF" w:rsidP="000762DF">
      <w:pPr>
        <w:spacing w:afterLines="50"/>
        <w:jc w:val="left"/>
        <w:rPr>
          <w:rFonts w:eastAsia="MS Mincho"/>
          <w:color w:val="FF0000"/>
          <w:szCs w:val="20"/>
          <w:lang w:eastAsia="ja-JP"/>
        </w:rPr>
      </w:pPr>
      <w:r>
        <w:rPr>
          <w:lang w:eastAsia="zh-CN"/>
        </w:rPr>
        <w:t>Therefore, after the shortened TTI WI is approved in RAN72, RAN1 need consider a sTTI gratuity activation for SPS configuration, and we do not suggest to leave it to RAN2 only.</w:t>
      </w:r>
    </w:p>
    <w:p w14:paraId="463117B8" w14:textId="1CA64D05" w:rsidR="001C31C7" w:rsidRPr="00E84B24" w:rsidRDefault="000762DF" w:rsidP="00A17FE6">
      <w:pPr>
        <w:spacing w:afterLines="50"/>
        <w:rPr>
          <w:lang w:eastAsia="zh-CN"/>
        </w:rPr>
      </w:pPr>
      <w:r w:rsidRPr="00E84B24">
        <w:rPr>
          <w:lang w:eastAsia="zh-CN"/>
        </w:rPr>
        <w:t xml:space="preserve">Since the </w:t>
      </w:r>
      <w:r w:rsidR="00377412" w:rsidRPr="00E84B24">
        <w:rPr>
          <w:lang w:eastAsia="zh-CN"/>
        </w:rPr>
        <w:t xml:space="preserve">control channel </w:t>
      </w:r>
      <w:r w:rsidR="008F65A8" w:rsidRPr="00E84B24">
        <w:rPr>
          <w:lang w:eastAsia="zh-CN"/>
        </w:rPr>
        <w:t>design for</w:t>
      </w:r>
      <w:r w:rsidR="00E84B24">
        <w:rPr>
          <w:lang w:eastAsia="zh-CN"/>
        </w:rPr>
        <w:t xml:space="preserve"> shortened TTI is on discussing and </w:t>
      </w:r>
      <w:r w:rsidR="00377412" w:rsidRPr="00E84B24">
        <w:rPr>
          <w:lang w:eastAsia="zh-CN"/>
        </w:rPr>
        <w:t>the DCI design is still open for discussion</w:t>
      </w:r>
      <w:r w:rsidR="00E84B24">
        <w:rPr>
          <w:lang w:eastAsia="zh-CN"/>
        </w:rPr>
        <w:t xml:space="preserve">, we suggest RAN1 to consider the activation of sTTI based SPS </w:t>
      </w:r>
      <w:r w:rsidR="00145F50">
        <w:rPr>
          <w:lang w:eastAsia="zh-CN"/>
        </w:rPr>
        <w:t xml:space="preserve">in the new DCI format. Furthermore, if </w:t>
      </w:r>
      <w:r w:rsidR="00E51139">
        <w:rPr>
          <w:lang w:eastAsia="zh-CN"/>
        </w:rPr>
        <w:t>the activation information</w:t>
      </w:r>
      <w:r w:rsidR="00145F50">
        <w:rPr>
          <w:lang w:eastAsia="zh-CN"/>
        </w:rPr>
        <w:t xml:space="preserve"> </w:t>
      </w:r>
      <w:r w:rsidR="00DE092E">
        <w:rPr>
          <w:lang w:eastAsia="zh-CN"/>
        </w:rPr>
        <w:t>need to</w:t>
      </w:r>
      <w:r w:rsidR="00145F50">
        <w:rPr>
          <w:lang w:eastAsia="zh-CN"/>
        </w:rPr>
        <w:t xml:space="preserve"> be considered and it should </w:t>
      </w:r>
      <w:r w:rsidR="00E51139">
        <w:rPr>
          <w:lang w:eastAsia="zh-CN"/>
        </w:rPr>
        <w:t>be added to the slow DCI</w:t>
      </w:r>
      <w:r w:rsidR="00DE092E">
        <w:rPr>
          <w:lang w:eastAsia="zh-CN"/>
        </w:rPr>
        <w:t xml:space="preserve">, if it is agreed, </w:t>
      </w:r>
      <w:r w:rsidR="00E51139">
        <w:rPr>
          <w:lang w:eastAsia="zh-CN"/>
        </w:rPr>
        <w:t xml:space="preserve">for </w:t>
      </w:r>
      <w:r w:rsidR="00DE092E">
        <w:rPr>
          <w:lang w:eastAsia="zh-CN"/>
        </w:rPr>
        <w:t xml:space="preserve">the </w:t>
      </w:r>
      <w:r w:rsidR="00E51139">
        <w:rPr>
          <w:lang w:eastAsia="zh-CN"/>
        </w:rPr>
        <w:t>shortened TTI</w:t>
      </w:r>
      <w:r w:rsidR="00145F50">
        <w:rPr>
          <w:lang w:eastAsia="zh-CN"/>
        </w:rPr>
        <w:t xml:space="preserve"> control channel design</w:t>
      </w:r>
      <w:r w:rsidR="00E51139">
        <w:rPr>
          <w:lang w:eastAsia="zh-CN"/>
        </w:rPr>
        <w:t>.</w:t>
      </w:r>
    </w:p>
    <w:p w14:paraId="4D5D80D8" w14:textId="77777777" w:rsidR="00377412" w:rsidRPr="008F65A8" w:rsidRDefault="00377412" w:rsidP="00A17FE6">
      <w:pPr>
        <w:spacing w:afterLines="50"/>
        <w:rPr>
          <w:lang w:eastAsia="zh-CN"/>
        </w:rPr>
      </w:pPr>
    </w:p>
    <w:p w14:paraId="710A9E19" w14:textId="47EE1D25" w:rsidR="00A17FE6" w:rsidRDefault="00A17FE6" w:rsidP="00A17FE6">
      <w:pPr>
        <w:spacing w:afterLines="50"/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>Proposal</w:t>
      </w:r>
      <w:r w:rsidR="00857AB7">
        <w:rPr>
          <w:rFonts w:eastAsia="MS Mincho"/>
          <w:b/>
          <w:u w:val="single"/>
        </w:rPr>
        <w:t xml:space="preserve"> </w:t>
      </w:r>
      <w:r w:rsidR="001C31C7">
        <w:rPr>
          <w:rFonts w:eastAsia="MS Mincho"/>
          <w:b/>
          <w:u w:val="single"/>
        </w:rPr>
        <w:t>2</w:t>
      </w:r>
      <w:r w:rsidRPr="00603993">
        <w:rPr>
          <w:rFonts w:eastAsia="MS Mincho" w:hint="eastAsia"/>
          <w:b/>
          <w:u w:val="single"/>
        </w:rPr>
        <w:t>:</w:t>
      </w:r>
    </w:p>
    <w:p w14:paraId="279CFF47" w14:textId="5737D42B" w:rsidR="00A17FE6" w:rsidRPr="00E51139" w:rsidRDefault="00973208" w:rsidP="00E51139">
      <w:pPr>
        <w:pStyle w:val="af"/>
        <w:numPr>
          <w:ilvl w:val="0"/>
          <w:numId w:val="27"/>
        </w:numPr>
        <w:spacing w:afterLines="50"/>
        <w:ind w:firstLineChars="0"/>
        <w:rPr>
          <w:rFonts w:eastAsia="MS Mincho"/>
          <w:b/>
        </w:rPr>
      </w:pPr>
      <w:r>
        <w:rPr>
          <w:rFonts w:eastAsia="MS Mincho"/>
          <w:b/>
        </w:rPr>
        <w:t>T</w:t>
      </w:r>
      <w:r w:rsidR="00DE092E">
        <w:rPr>
          <w:rFonts w:eastAsia="MS Mincho"/>
          <w:b/>
        </w:rPr>
        <w:t xml:space="preserve">he activation information </w:t>
      </w:r>
      <w:r w:rsidRPr="00E51139">
        <w:rPr>
          <w:rFonts w:eastAsia="MS Mincho"/>
          <w:b/>
        </w:rPr>
        <w:t>of sTTI based SPS</w:t>
      </w:r>
      <w:r>
        <w:rPr>
          <w:rFonts w:eastAsia="MS Mincho"/>
          <w:b/>
        </w:rPr>
        <w:t xml:space="preserve"> </w:t>
      </w:r>
      <w:r w:rsidR="00DE092E">
        <w:rPr>
          <w:rFonts w:eastAsia="MS Mincho"/>
          <w:b/>
        </w:rPr>
        <w:t>is suggested</w:t>
      </w:r>
      <w:r w:rsidR="00DE092E" w:rsidRPr="00DE092E">
        <w:rPr>
          <w:rFonts w:eastAsia="MS Mincho"/>
          <w:b/>
        </w:rPr>
        <w:t xml:space="preserve"> be added </w:t>
      </w:r>
      <w:r w:rsidR="00DE092E">
        <w:rPr>
          <w:rFonts w:eastAsia="MS Mincho"/>
          <w:b/>
        </w:rPr>
        <w:t>to</w:t>
      </w:r>
      <w:r w:rsidR="00DE092E" w:rsidRPr="00DE092E">
        <w:rPr>
          <w:rFonts w:eastAsia="MS Mincho"/>
          <w:b/>
        </w:rPr>
        <w:t xml:space="preserve"> the slow DCI</w:t>
      </w:r>
      <w:r w:rsidR="00DE092E">
        <w:rPr>
          <w:rFonts w:eastAsia="MS Mincho"/>
          <w:b/>
        </w:rPr>
        <w:t xml:space="preserve"> if two-level DCI is agreed.</w:t>
      </w:r>
    </w:p>
    <w:p w14:paraId="78A2A6A3" w14:textId="77777777" w:rsidR="00B4655C" w:rsidRPr="0025676D" w:rsidRDefault="00B4655C" w:rsidP="00C52EAF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00039895" w14:textId="77777777" w:rsidR="00F44EFB" w:rsidRDefault="00997F89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Conclusions</w:t>
      </w:r>
    </w:p>
    <w:p w14:paraId="25013557" w14:textId="5EC27F12" w:rsidR="005B19A6" w:rsidRDefault="005B19A6" w:rsidP="005B19A6">
      <w:pPr>
        <w:rPr>
          <w:szCs w:val="24"/>
        </w:rPr>
      </w:pPr>
      <w:r>
        <w:rPr>
          <w:rFonts w:hint="eastAsia"/>
          <w:szCs w:val="24"/>
        </w:rPr>
        <w:t xml:space="preserve">In this contribution we provide </w:t>
      </w:r>
      <w:r>
        <w:rPr>
          <w:szCs w:val="24"/>
        </w:rPr>
        <w:t xml:space="preserve">our </w:t>
      </w:r>
      <w:r>
        <w:rPr>
          <w:rFonts w:hint="eastAsia"/>
          <w:szCs w:val="24"/>
        </w:rPr>
        <w:t xml:space="preserve">views </w:t>
      </w:r>
      <w:r>
        <w:rPr>
          <w:szCs w:val="24"/>
        </w:rPr>
        <w:t xml:space="preserve">on </w:t>
      </w:r>
      <w:r w:rsidR="00E35716" w:rsidRPr="00E35716">
        <w:rPr>
          <w:szCs w:val="24"/>
        </w:rPr>
        <w:t>DCI design</w:t>
      </w:r>
      <w:r w:rsidR="001A7BBB" w:rsidRPr="001A7BBB">
        <w:t xml:space="preserve"> </w:t>
      </w:r>
      <w:r w:rsidR="001A7BBB" w:rsidRPr="001A7BBB">
        <w:rPr>
          <w:szCs w:val="24"/>
        </w:rPr>
        <w:t>consideration</w:t>
      </w:r>
      <w:r w:rsidR="00E35716" w:rsidRPr="00E35716">
        <w:rPr>
          <w:szCs w:val="24"/>
        </w:rPr>
        <w:t xml:space="preserve"> for sTTI with SPS configuration</w:t>
      </w:r>
      <w:r>
        <w:rPr>
          <w:szCs w:val="24"/>
        </w:rPr>
        <w:t xml:space="preserve">, the </w:t>
      </w:r>
      <w:r>
        <w:rPr>
          <w:rFonts w:hint="eastAsia"/>
          <w:szCs w:val="24"/>
        </w:rPr>
        <w:t xml:space="preserve">observations </w:t>
      </w:r>
      <w:r>
        <w:rPr>
          <w:szCs w:val="24"/>
        </w:rPr>
        <w:t xml:space="preserve">and proposals </w:t>
      </w:r>
      <w:r>
        <w:rPr>
          <w:rFonts w:hint="eastAsia"/>
          <w:szCs w:val="24"/>
        </w:rPr>
        <w:t>are summarized as follows:</w:t>
      </w:r>
    </w:p>
    <w:p w14:paraId="1B04CFF1" w14:textId="131E6A03" w:rsidR="00E51139" w:rsidRPr="00145F50" w:rsidRDefault="00AD1426" w:rsidP="0060262D">
      <w:pPr>
        <w:spacing w:afterLines="50"/>
        <w:rPr>
          <w:rFonts w:eastAsia="MS Mincho"/>
          <w:b/>
        </w:rPr>
      </w:pPr>
      <w:r w:rsidRPr="00145F50">
        <w:rPr>
          <w:rFonts w:eastAsia="MS Mincho" w:hint="eastAsia"/>
          <w:b/>
          <w:u w:val="single"/>
        </w:rPr>
        <w:t>Observation</w:t>
      </w:r>
      <w:r w:rsidR="00E51139" w:rsidRPr="00145F50">
        <w:rPr>
          <w:rFonts w:eastAsia="MS Mincho" w:hint="eastAsia"/>
          <w:b/>
          <w:u w:val="single"/>
        </w:rPr>
        <w:t>1</w:t>
      </w:r>
      <w:r w:rsidR="00E51139" w:rsidRPr="00145F50">
        <w:rPr>
          <w:rFonts w:eastAsia="MS Mincho" w:hint="eastAsia"/>
          <w:b/>
        </w:rPr>
        <w:t>:</w:t>
      </w:r>
      <w:r w:rsidR="00E51139" w:rsidRPr="00145F50">
        <w:rPr>
          <w:rFonts w:eastAsia="MS Mincho"/>
          <w:b/>
        </w:rPr>
        <w:t xml:space="preserve"> </w:t>
      </w:r>
      <w:r w:rsidRPr="00145F50">
        <w:rPr>
          <w:rFonts w:eastAsia="MS Mincho"/>
          <w:b/>
        </w:rPr>
        <w:t xml:space="preserve"> </w:t>
      </w:r>
      <w:r w:rsidR="00E51139" w:rsidRPr="00145F50">
        <w:rPr>
          <w:rFonts w:eastAsia="MS Mincho"/>
          <w:b/>
        </w:rPr>
        <w:t>SPS configuration and activation for sTTI resources need be further considered in shortened TTI work item.</w:t>
      </w:r>
    </w:p>
    <w:p w14:paraId="22AA10B1" w14:textId="77777777" w:rsidR="00E51139" w:rsidRPr="00DD2F2B" w:rsidRDefault="00E51139" w:rsidP="0060262D">
      <w:pPr>
        <w:spacing w:afterLines="50"/>
        <w:rPr>
          <w:rFonts w:eastAsia="宋体"/>
          <w:lang w:eastAsia="zh-CN"/>
        </w:rPr>
      </w:pPr>
      <w:r w:rsidRPr="004E5375">
        <w:rPr>
          <w:rFonts w:eastAsia="MS Mincho"/>
          <w:b/>
          <w:u w:val="single"/>
        </w:rPr>
        <w:t>Proposal</w:t>
      </w:r>
      <w:r w:rsidRPr="004E5375">
        <w:rPr>
          <w:rFonts w:eastAsia="MS Mincho" w:hint="eastAsia"/>
          <w:b/>
          <w:u w:val="single"/>
        </w:rPr>
        <w:t xml:space="preserve"> </w:t>
      </w:r>
      <w:r w:rsidRPr="004E5375">
        <w:rPr>
          <w:rFonts w:eastAsia="MS Mincho"/>
          <w:b/>
          <w:u w:val="single"/>
        </w:rPr>
        <w:t>1</w:t>
      </w:r>
      <w:r w:rsidRPr="004E5375">
        <w:rPr>
          <w:rFonts w:eastAsia="MS Mincho" w:hint="eastAsia"/>
          <w:b/>
          <w:u w:val="single"/>
        </w:rPr>
        <w:t>:</w:t>
      </w:r>
      <w:r w:rsidRPr="004E5375">
        <w:rPr>
          <w:rFonts w:eastAsia="MS Mincho"/>
          <w:b/>
          <w:u w:val="single"/>
        </w:rPr>
        <w:t xml:space="preserve">  </w:t>
      </w:r>
      <w:r w:rsidRPr="00DD2F2B">
        <w:rPr>
          <w:rFonts w:eastAsia="MS Mincho"/>
          <w:b/>
        </w:rPr>
        <w:t>RAN1 should decide detail sTTI resources for activation of a given SPS configuration.</w:t>
      </w:r>
    </w:p>
    <w:p w14:paraId="61A036E0" w14:textId="49C4AD47" w:rsidR="00597082" w:rsidRPr="004E5375" w:rsidRDefault="00597082" w:rsidP="00597082">
      <w:pPr>
        <w:spacing w:afterLines="50"/>
        <w:rPr>
          <w:rFonts w:eastAsia="MS Mincho"/>
          <w:b/>
          <w:u w:val="single"/>
        </w:rPr>
      </w:pPr>
      <w:r w:rsidRPr="004E5375">
        <w:rPr>
          <w:rFonts w:eastAsia="MS Mincho"/>
          <w:b/>
          <w:u w:val="single"/>
        </w:rPr>
        <w:t>Proposal 2</w:t>
      </w:r>
      <w:r w:rsidRPr="004E5375">
        <w:rPr>
          <w:rFonts w:eastAsia="MS Mincho" w:hint="eastAsia"/>
          <w:b/>
          <w:u w:val="single"/>
        </w:rPr>
        <w:t>:</w:t>
      </w:r>
      <w:r w:rsidR="0060262D" w:rsidRPr="004E5375">
        <w:rPr>
          <w:rFonts w:eastAsia="MS Mincho"/>
          <w:b/>
          <w:u w:val="single"/>
        </w:rPr>
        <w:t xml:space="preserve">  </w:t>
      </w:r>
      <w:r w:rsidR="00973208" w:rsidRPr="00DD2F2B">
        <w:rPr>
          <w:rFonts w:eastAsia="MS Mincho"/>
          <w:b/>
        </w:rPr>
        <w:t>The activation information of sTTI based SPS is suggested be added to the slow DCI if two-level DCI is agreed.</w:t>
      </w:r>
    </w:p>
    <w:p w14:paraId="00D6AD3F" w14:textId="7CAB0249" w:rsidR="00932091" w:rsidRPr="00FF0F73" w:rsidRDefault="00932091" w:rsidP="0060262D">
      <w:pPr>
        <w:pBdr>
          <w:bottom w:val="single" w:sz="12" w:space="1" w:color="auto"/>
        </w:pBdr>
        <w:autoSpaceDE/>
        <w:autoSpaceDN/>
        <w:adjustRightInd/>
        <w:snapToGrid/>
        <w:spacing w:afterLines="50"/>
        <w:rPr>
          <w:lang w:eastAsia="zh-CN"/>
        </w:rPr>
      </w:pPr>
    </w:p>
    <w:p w14:paraId="46C10109" w14:textId="77777777" w:rsidR="0035371C" w:rsidRDefault="00997F89">
      <w:pPr>
        <w:pStyle w:val="1"/>
      </w:pPr>
      <w:r>
        <w:t>References</w:t>
      </w:r>
    </w:p>
    <w:p w14:paraId="7551841E" w14:textId="1F12FEF9" w:rsidR="005B19A6" w:rsidRDefault="00F86EBA" w:rsidP="00F86EBA">
      <w:pPr>
        <w:widowControl w:val="0"/>
        <w:numPr>
          <w:ilvl w:val="0"/>
          <w:numId w:val="21"/>
        </w:numPr>
        <w:autoSpaceDE/>
        <w:autoSpaceDN/>
        <w:adjustRightInd/>
        <w:snapToGrid/>
      </w:pPr>
      <w:r w:rsidRPr="00F86EBA">
        <w:t>R1-</w:t>
      </w:r>
      <w:r w:rsidR="00F614D1">
        <w:t>XXXXX</w:t>
      </w:r>
      <w:r>
        <w:t xml:space="preserve">   </w:t>
      </w:r>
      <w:r w:rsidR="00F614D1">
        <w:rPr>
          <w:sz w:val="20"/>
        </w:rPr>
        <w:t>Draft</w:t>
      </w:r>
      <w:r w:rsidR="00F614D1" w:rsidRPr="000B1042">
        <w:rPr>
          <w:sz w:val="20"/>
        </w:rPr>
        <w:t xml:space="preserve"> Report of 3GPP TSG RAN WG1 #8</w:t>
      </w:r>
      <w:r w:rsidR="00F614D1">
        <w:rPr>
          <w:sz w:val="20"/>
        </w:rPr>
        <w:t>5</w:t>
      </w:r>
      <w:r w:rsidR="00F614D1" w:rsidRPr="000B1042">
        <w:rPr>
          <w:sz w:val="20"/>
        </w:rPr>
        <w:t xml:space="preserve"> v</w:t>
      </w:r>
      <w:r w:rsidR="00F614D1">
        <w:rPr>
          <w:sz w:val="20"/>
        </w:rPr>
        <w:t>0.1</w:t>
      </w:r>
      <w:r w:rsidR="00F614D1" w:rsidRPr="000B1042">
        <w:rPr>
          <w:sz w:val="20"/>
        </w:rPr>
        <w:t>.0</w:t>
      </w:r>
    </w:p>
    <w:p w14:paraId="274F8325" w14:textId="77777777" w:rsidR="00200AE6" w:rsidRDefault="00200AE6" w:rsidP="00CE3FEB">
      <w:pPr>
        <w:pStyle w:val="References"/>
        <w:numPr>
          <w:ilvl w:val="0"/>
          <w:numId w:val="0"/>
        </w:numPr>
      </w:pPr>
    </w:p>
    <w:p w14:paraId="3066E4D4" w14:textId="77777777" w:rsidR="00200AE6" w:rsidRDefault="00200AE6" w:rsidP="00CE3FEB">
      <w:pPr>
        <w:pStyle w:val="References"/>
        <w:numPr>
          <w:ilvl w:val="0"/>
          <w:numId w:val="0"/>
        </w:numPr>
      </w:pPr>
    </w:p>
    <w:sectPr w:rsidR="00200AE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BEF2F" w14:textId="77777777" w:rsidR="007E444A" w:rsidRDefault="007E444A">
      <w:r>
        <w:separator/>
      </w:r>
    </w:p>
  </w:endnote>
  <w:endnote w:type="continuationSeparator" w:id="0">
    <w:p w14:paraId="129927D4" w14:textId="77777777" w:rsidR="007E444A" w:rsidRDefault="007E4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43EDF" w14:textId="77777777" w:rsidR="007E444A" w:rsidRDefault="007E444A">
      <w:r>
        <w:separator/>
      </w:r>
    </w:p>
  </w:footnote>
  <w:footnote w:type="continuationSeparator" w:id="0">
    <w:p w14:paraId="357354FC" w14:textId="77777777" w:rsidR="007E444A" w:rsidRDefault="007E4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E2DA4"/>
    <w:multiLevelType w:val="hybridMultilevel"/>
    <w:tmpl w:val="CB6A14B4"/>
    <w:lvl w:ilvl="0" w:tplc="58262466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B9511BA"/>
    <w:multiLevelType w:val="hybridMultilevel"/>
    <w:tmpl w:val="4AC2539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C49C0"/>
    <w:multiLevelType w:val="hybridMultilevel"/>
    <w:tmpl w:val="B90C7C22"/>
    <w:lvl w:ilvl="0" w:tplc="41AA964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400C57"/>
    <w:multiLevelType w:val="hybridMultilevel"/>
    <w:tmpl w:val="781C3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60BAC"/>
    <w:multiLevelType w:val="hybridMultilevel"/>
    <w:tmpl w:val="28AE24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1801D9"/>
    <w:multiLevelType w:val="hybridMultilevel"/>
    <w:tmpl w:val="1B72620C"/>
    <w:lvl w:ilvl="0" w:tplc="CF6858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015A3F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5863140F"/>
    <w:multiLevelType w:val="hybridMultilevel"/>
    <w:tmpl w:val="7E32BF98"/>
    <w:lvl w:ilvl="0" w:tplc="CF68586C">
      <w:start w:val="1"/>
      <w:numFmt w:val="bullet"/>
      <w:lvlText w:val=""/>
      <w:lvlJc w:val="left"/>
      <w:pPr>
        <w:ind w:left="47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7">
    <w:nsid w:val="60074136"/>
    <w:multiLevelType w:val="hybridMultilevel"/>
    <w:tmpl w:val="FE6896A4"/>
    <w:lvl w:ilvl="0" w:tplc="A14AFD5E">
      <w:start w:val="1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8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ABA2D16"/>
    <w:multiLevelType w:val="hybridMultilevel"/>
    <w:tmpl w:val="B1883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502F07"/>
    <w:multiLevelType w:val="hybridMultilevel"/>
    <w:tmpl w:val="C8C83672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21"/>
  </w:num>
  <w:num w:numId="4">
    <w:abstractNumId w:val="22"/>
  </w:num>
  <w:num w:numId="5">
    <w:abstractNumId w:val="13"/>
  </w:num>
  <w:num w:numId="6">
    <w:abstractNumId w:val="12"/>
  </w:num>
  <w:num w:numId="7">
    <w:abstractNumId w:val="18"/>
  </w:num>
  <w:num w:numId="8">
    <w:abstractNumId w:val="23"/>
  </w:num>
  <w:num w:numId="9">
    <w:abstractNumId w:val="5"/>
  </w:num>
  <w:num w:numId="10">
    <w:abstractNumId w:val="10"/>
  </w:num>
  <w:num w:numId="11">
    <w:abstractNumId w:val="6"/>
  </w:num>
  <w:num w:numId="12">
    <w:abstractNumId w:val="25"/>
  </w:num>
  <w:num w:numId="13">
    <w:abstractNumId w:val="14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7"/>
  </w:num>
  <w:num w:numId="19">
    <w:abstractNumId w:val="15"/>
  </w:num>
  <w:num w:numId="20">
    <w:abstractNumId w:val="13"/>
  </w:num>
  <w:num w:numId="21">
    <w:abstractNumId w:val="8"/>
  </w:num>
  <w:num w:numId="22">
    <w:abstractNumId w:val="2"/>
  </w:num>
  <w:num w:numId="23">
    <w:abstractNumId w:val="0"/>
  </w:num>
  <w:num w:numId="24">
    <w:abstractNumId w:val="9"/>
  </w:num>
  <w:num w:numId="25">
    <w:abstractNumId w:val="3"/>
  </w:num>
  <w:num w:numId="26">
    <w:abstractNumId w:val="16"/>
  </w:num>
  <w:num w:numId="27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40D"/>
    <w:rsid w:val="0002059E"/>
    <w:rsid w:val="000210A9"/>
    <w:rsid w:val="000211EB"/>
    <w:rsid w:val="00021498"/>
    <w:rsid w:val="00021B29"/>
    <w:rsid w:val="00021C9A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AC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C1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197E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0E4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2D15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70C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457E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FDF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7E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4D"/>
    <w:rsid w:val="00217D6F"/>
    <w:rsid w:val="00217F39"/>
    <w:rsid w:val="00220575"/>
    <w:rsid w:val="00220576"/>
    <w:rsid w:val="00220894"/>
    <w:rsid w:val="00221DE9"/>
    <w:rsid w:val="00222241"/>
    <w:rsid w:val="00222E4E"/>
    <w:rsid w:val="00222F04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2AD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E2F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29"/>
    <w:rsid w:val="002546F4"/>
    <w:rsid w:val="002548D1"/>
    <w:rsid w:val="00254FC9"/>
    <w:rsid w:val="002551D0"/>
    <w:rsid w:val="00255374"/>
    <w:rsid w:val="0025676D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5F7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2FD1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0A0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50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B8C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BB8"/>
    <w:rsid w:val="00301C9C"/>
    <w:rsid w:val="003025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6E0A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A44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02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9F2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161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1A0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CD6"/>
    <w:rsid w:val="00395405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F"/>
    <w:rsid w:val="003C4580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7E"/>
    <w:rsid w:val="003E3D2A"/>
    <w:rsid w:val="003E405C"/>
    <w:rsid w:val="003E44C7"/>
    <w:rsid w:val="003E4858"/>
    <w:rsid w:val="003E4AF4"/>
    <w:rsid w:val="003E5327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550"/>
    <w:rsid w:val="00451768"/>
    <w:rsid w:val="00451C7E"/>
    <w:rsid w:val="004520A3"/>
    <w:rsid w:val="004522AA"/>
    <w:rsid w:val="0045261E"/>
    <w:rsid w:val="00452B62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453"/>
    <w:rsid w:val="004926BE"/>
    <w:rsid w:val="00492DF8"/>
    <w:rsid w:val="00493055"/>
    <w:rsid w:val="004932E0"/>
    <w:rsid w:val="004935EC"/>
    <w:rsid w:val="00494242"/>
    <w:rsid w:val="00494887"/>
    <w:rsid w:val="00494A3D"/>
    <w:rsid w:val="00494C44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3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2E6E"/>
    <w:rsid w:val="004B407B"/>
    <w:rsid w:val="004B49E6"/>
    <w:rsid w:val="004B4D69"/>
    <w:rsid w:val="004B54AF"/>
    <w:rsid w:val="004B6373"/>
    <w:rsid w:val="004B64E3"/>
    <w:rsid w:val="004B682C"/>
    <w:rsid w:val="004B6CC9"/>
    <w:rsid w:val="004B79FF"/>
    <w:rsid w:val="004C01A8"/>
    <w:rsid w:val="004C07ED"/>
    <w:rsid w:val="004C0809"/>
    <w:rsid w:val="004C0D41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2C29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1ED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256"/>
    <w:rsid w:val="004D645A"/>
    <w:rsid w:val="004D64E7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375"/>
    <w:rsid w:val="004E6459"/>
    <w:rsid w:val="004E651F"/>
    <w:rsid w:val="004E6D71"/>
    <w:rsid w:val="004E6FA0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26"/>
    <w:rsid w:val="0054094D"/>
    <w:rsid w:val="00540C6A"/>
    <w:rsid w:val="0054108B"/>
    <w:rsid w:val="00541C13"/>
    <w:rsid w:val="00541DCA"/>
    <w:rsid w:val="00541DDB"/>
    <w:rsid w:val="00542874"/>
    <w:rsid w:val="00542B58"/>
    <w:rsid w:val="005433B3"/>
    <w:rsid w:val="0054343A"/>
    <w:rsid w:val="00543974"/>
    <w:rsid w:val="00543EBF"/>
    <w:rsid w:val="00544671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66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985"/>
    <w:rsid w:val="005C1680"/>
    <w:rsid w:val="005C177E"/>
    <w:rsid w:val="005C1942"/>
    <w:rsid w:val="005C1AA1"/>
    <w:rsid w:val="005C28FA"/>
    <w:rsid w:val="005C29ED"/>
    <w:rsid w:val="005C2BF5"/>
    <w:rsid w:val="005C2E01"/>
    <w:rsid w:val="005C33A7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112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C83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3BF"/>
    <w:rsid w:val="005E18C1"/>
    <w:rsid w:val="005E19DC"/>
    <w:rsid w:val="005E234A"/>
    <w:rsid w:val="005E2371"/>
    <w:rsid w:val="005E265F"/>
    <w:rsid w:val="005E3588"/>
    <w:rsid w:val="005E35CC"/>
    <w:rsid w:val="005E371E"/>
    <w:rsid w:val="005E395D"/>
    <w:rsid w:val="005E427A"/>
    <w:rsid w:val="005E4F8D"/>
    <w:rsid w:val="005E53F9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85"/>
    <w:rsid w:val="005F3D2A"/>
    <w:rsid w:val="005F4171"/>
    <w:rsid w:val="005F444F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095E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474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AB5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29D3"/>
    <w:rsid w:val="006D3BE1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D7FE5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8D6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5F8E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D9B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48A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40D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20C"/>
    <w:rsid w:val="007C68DA"/>
    <w:rsid w:val="007C6B2B"/>
    <w:rsid w:val="007C6D5B"/>
    <w:rsid w:val="007C6F91"/>
    <w:rsid w:val="007C6FA8"/>
    <w:rsid w:val="007C7CA1"/>
    <w:rsid w:val="007C7DD7"/>
    <w:rsid w:val="007D0F8C"/>
    <w:rsid w:val="007D1854"/>
    <w:rsid w:val="007D229A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3915"/>
    <w:rsid w:val="007E409F"/>
    <w:rsid w:val="007E444A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48A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E70"/>
    <w:rsid w:val="00836F92"/>
    <w:rsid w:val="00836FEB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07"/>
    <w:rsid w:val="008579BB"/>
    <w:rsid w:val="00857AB7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438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529"/>
    <w:rsid w:val="008A389F"/>
    <w:rsid w:val="008A38A0"/>
    <w:rsid w:val="008A3BEC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286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210D"/>
    <w:rsid w:val="008D2E96"/>
    <w:rsid w:val="008D32DF"/>
    <w:rsid w:val="008D33A8"/>
    <w:rsid w:val="008D35E9"/>
    <w:rsid w:val="008D38CA"/>
    <w:rsid w:val="008D3959"/>
    <w:rsid w:val="008D3966"/>
    <w:rsid w:val="008D3A2E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5E22"/>
    <w:rsid w:val="008E6A0D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23D8"/>
    <w:rsid w:val="008F2C03"/>
    <w:rsid w:val="008F2FD5"/>
    <w:rsid w:val="008F37E5"/>
    <w:rsid w:val="008F4406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8F1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4CA3"/>
    <w:rsid w:val="00934DCE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46F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58D"/>
    <w:rsid w:val="0095568D"/>
    <w:rsid w:val="00955C0A"/>
    <w:rsid w:val="00955C4F"/>
    <w:rsid w:val="00956ABD"/>
    <w:rsid w:val="00956AC2"/>
    <w:rsid w:val="00956ADA"/>
    <w:rsid w:val="00956E11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208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38F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845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EE7"/>
    <w:rsid w:val="009B7204"/>
    <w:rsid w:val="009B7937"/>
    <w:rsid w:val="009B7B5F"/>
    <w:rsid w:val="009B7DA4"/>
    <w:rsid w:val="009C0074"/>
    <w:rsid w:val="009C0564"/>
    <w:rsid w:val="009C0ACC"/>
    <w:rsid w:val="009C0B4A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4042"/>
    <w:rsid w:val="009D46E6"/>
    <w:rsid w:val="009D4A5B"/>
    <w:rsid w:val="009D503F"/>
    <w:rsid w:val="009D5137"/>
    <w:rsid w:val="009D5AD2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7FB"/>
    <w:rsid w:val="009E6D65"/>
    <w:rsid w:val="009E7010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D73"/>
    <w:rsid w:val="009F7E9D"/>
    <w:rsid w:val="00A003C2"/>
    <w:rsid w:val="00A005B0"/>
    <w:rsid w:val="00A00E87"/>
    <w:rsid w:val="00A00EE2"/>
    <w:rsid w:val="00A0105F"/>
    <w:rsid w:val="00A010B3"/>
    <w:rsid w:val="00A01771"/>
    <w:rsid w:val="00A01EA9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304"/>
    <w:rsid w:val="00A1031D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17FE6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8DE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06E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64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842"/>
    <w:rsid w:val="00AA3DB7"/>
    <w:rsid w:val="00AA4876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0AB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B0"/>
    <w:rsid w:val="00AC32FC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585"/>
    <w:rsid w:val="00B07704"/>
    <w:rsid w:val="00B07EFB"/>
    <w:rsid w:val="00B10558"/>
    <w:rsid w:val="00B1109C"/>
    <w:rsid w:val="00B11500"/>
    <w:rsid w:val="00B11EE8"/>
    <w:rsid w:val="00B11FFB"/>
    <w:rsid w:val="00B126FC"/>
    <w:rsid w:val="00B12FCC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55C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B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33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9A6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3F30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A75"/>
    <w:rsid w:val="00BC6FD6"/>
    <w:rsid w:val="00BC7C94"/>
    <w:rsid w:val="00BD008E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205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43E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96D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02B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680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E6B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6FA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4C5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3FEB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13D"/>
    <w:rsid w:val="00CF353B"/>
    <w:rsid w:val="00CF3789"/>
    <w:rsid w:val="00CF4247"/>
    <w:rsid w:val="00CF44CE"/>
    <w:rsid w:val="00CF4AA6"/>
    <w:rsid w:val="00CF5263"/>
    <w:rsid w:val="00CF60B5"/>
    <w:rsid w:val="00CF6265"/>
    <w:rsid w:val="00CF6C71"/>
    <w:rsid w:val="00CF7076"/>
    <w:rsid w:val="00CF7571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4A40"/>
    <w:rsid w:val="00D05039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3ED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25A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5785E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C5E"/>
    <w:rsid w:val="00D76D18"/>
    <w:rsid w:val="00D76ED6"/>
    <w:rsid w:val="00D76FA8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1E6A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DFD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2B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716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139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9A0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D5D"/>
    <w:rsid w:val="00ED1596"/>
    <w:rsid w:val="00ED162F"/>
    <w:rsid w:val="00ED193A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E88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BC6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47FC1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BF4"/>
    <w:rsid w:val="00F54266"/>
    <w:rsid w:val="00F54453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4D1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400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1A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2D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C1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17"/>
    <w:rsid w:val="00FE0B51"/>
    <w:rsid w:val="00FE0B78"/>
    <w:rsid w:val="00FE0CBC"/>
    <w:rsid w:val="00FE0ED4"/>
    <w:rsid w:val="00FE10DA"/>
    <w:rsid w:val="00FE136E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F8DA63FB-C5A3-4C6A-95E1-F592CA9B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F9800-C73E-407E-AED1-D95B05176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4983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Windows 用户</cp:lastModifiedBy>
  <cp:revision>139</cp:revision>
  <cp:lastPrinted>2015-03-27T14:25:00Z</cp:lastPrinted>
  <dcterms:created xsi:type="dcterms:W3CDTF">2016-04-01T01:50:00Z</dcterms:created>
  <dcterms:modified xsi:type="dcterms:W3CDTF">2016-08-11T04:38:00Z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