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7FE" w:rsidRPr="009E774A" w:rsidRDefault="005077FE" w:rsidP="005077FE">
      <w:pPr>
        <w:pStyle w:val="af7"/>
        <w:snapToGrid w:val="0"/>
        <w:ind w:left="2144" w:hangingChars="993" w:hanging="2144"/>
        <w:rPr>
          <w:rFonts w:ascii="Arial" w:eastAsiaTheme="minorEastAsia" w:hAnsi="Arial" w:cs="Arial"/>
          <w:b/>
          <w:bCs/>
          <w:sz w:val="22"/>
          <w:szCs w:val="22"/>
          <w:lang w:val="en-GB" w:eastAsia="zh-CN"/>
        </w:rPr>
      </w:pPr>
      <w:bookmarkStart w:id="0" w:name="OLE_LINK2"/>
      <w:bookmarkStart w:id="1" w:name="OLE_LINK3"/>
      <w:r w:rsidRPr="00DB5FA1">
        <w:rPr>
          <w:rFonts w:ascii="Arial" w:hAnsi="Arial" w:cs="Arial"/>
          <w:b/>
          <w:bCs/>
          <w:sz w:val="22"/>
          <w:szCs w:val="22"/>
          <w:lang w:val="en-GB"/>
        </w:rPr>
        <w:t>3GPP TSG RAN WG1 Meeting #</w:t>
      </w:r>
      <w:r w:rsidRPr="00ED3BB6">
        <w:rPr>
          <w:rFonts w:ascii="Arial" w:hAnsi="Arial" w:cs="Arial" w:hint="eastAsia"/>
          <w:b/>
          <w:bCs/>
          <w:sz w:val="22"/>
          <w:szCs w:val="22"/>
          <w:lang w:val="en-GB"/>
        </w:rPr>
        <w:t>8</w:t>
      </w:r>
      <w:r w:rsidR="00B461C2">
        <w:rPr>
          <w:rFonts w:ascii="Arial" w:eastAsiaTheme="minorEastAsia" w:hAnsi="Arial" w:cs="Arial" w:hint="eastAsia"/>
          <w:b/>
          <w:bCs/>
          <w:sz w:val="22"/>
          <w:szCs w:val="22"/>
          <w:lang w:val="en-GB" w:eastAsia="zh-CN"/>
        </w:rPr>
        <w:t>6</w:t>
      </w:r>
      <w:r>
        <w:rPr>
          <w:rFonts w:ascii="Arial" w:eastAsiaTheme="minorEastAsia" w:hAnsi="Arial" w:cs="Arial" w:hint="eastAsia"/>
          <w:b/>
          <w:bCs/>
          <w:sz w:val="22"/>
          <w:szCs w:val="22"/>
          <w:lang w:val="en-GB" w:eastAsia="zh-CN"/>
        </w:rPr>
        <w:t xml:space="preserve">  </w:t>
      </w:r>
      <w:r w:rsidRPr="00DB5FA1">
        <w:rPr>
          <w:rFonts w:ascii="Arial" w:hAnsi="Arial" w:cs="Arial" w:hint="eastAsia"/>
          <w:b/>
          <w:bCs/>
          <w:sz w:val="22"/>
          <w:szCs w:val="22"/>
          <w:lang w:val="en-GB"/>
        </w:rPr>
        <w:t xml:space="preserve">                                      </w:t>
      </w:r>
      <w:r w:rsidRPr="00DB5FA1">
        <w:rPr>
          <w:rFonts w:ascii="Arial" w:hAnsi="Arial" w:cs="Arial"/>
          <w:b/>
          <w:bCs/>
          <w:sz w:val="22"/>
          <w:szCs w:val="22"/>
          <w:lang w:val="en-GB"/>
        </w:rPr>
        <w:tab/>
      </w:r>
      <w:r w:rsidRPr="00DB5FA1">
        <w:rPr>
          <w:rFonts w:ascii="Arial" w:hAnsi="Arial" w:cs="Arial" w:hint="eastAsia"/>
          <w:b/>
          <w:bCs/>
          <w:sz w:val="22"/>
          <w:szCs w:val="22"/>
          <w:lang w:val="en-GB"/>
        </w:rPr>
        <w:t xml:space="preserve">     </w:t>
      </w:r>
      <w:r w:rsidRPr="00DB5FA1">
        <w:rPr>
          <w:rFonts w:ascii="Arial" w:hAnsi="Arial" w:cs="Arial"/>
          <w:b/>
          <w:bCs/>
          <w:sz w:val="22"/>
          <w:szCs w:val="22"/>
          <w:lang w:val="en-GB"/>
        </w:rPr>
        <w:t>R1-</w:t>
      </w:r>
      <w:r w:rsidR="005E2E4F" w:rsidRPr="00DB5FA1">
        <w:rPr>
          <w:rFonts w:ascii="Arial" w:hAnsi="Arial" w:cs="Arial"/>
          <w:b/>
          <w:bCs/>
          <w:sz w:val="22"/>
          <w:szCs w:val="22"/>
          <w:lang w:val="en-GB"/>
        </w:rPr>
        <w:t>1</w:t>
      </w:r>
      <w:r w:rsidR="005E2E4F">
        <w:rPr>
          <w:rFonts w:ascii="Arial" w:eastAsiaTheme="minorEastAsia" w:hAnsi="Arial" w:cs="Arial" w:hint="eastAsia"/>
          <w:b/>
          <w:bCs/>
          <w:sz w:val="22"/>
          <w:szCs w:val="22"/>
          <w:lang w:val="en-GB" w:eastAsia="zh-CN"/>
        </w:rPr>
        <w:t>6</w:t>
      </w:r>
      <w:r w:rsidR="005E2E4F">
        <w:rPr>
          <w:rFonts w:ascii="Arial" w:eastAsiaTheme="minorEastAsia" w:hAnsi="Arial" w:cs="Arial" w:hint="eastAsia"/>
          <w:b/>
          <w:bCs/>
          <w:sz w:val="22"/>
          <w:szCs w:val="22"/>
          <w:lang w:val="en-GB" w:eastAsia="zh-CN"/>
        </w:rPr>
        <w:t>6636</w:t>
      </w:r>
    </w:p>
    <w:p w:rsidR="005077FE" w:rsidRPr="007A048F" w:rsidRDefault="00E96FF7" w:rsidP="004214B1">
      <w:pPr>
        <w:pStyle w:val="af7"/>
        <w:snapToGrid w:val="0"/>
        <w:ind w:left="2193" w:hangingChars="993" w:hanging="2193"/>
        <w:rPr>
          <w:rFonts w:ascii="Arial" w:eastAsiaTheme="minorEastAsia" w:hAnsi="Arial" w:cs="Arial"/>
          <w:b/>
          <w:bCs/>
          <w:sz w:val="22"/>
          <w:szCs w:val="22"/>
          <w:lang w:val="en-GB" w:eastAsia="zh-CN"/>
        </w:rPr>
      </w:pPr>
      <w:r>
        <w:rPr>
          <w:rFonts w:ascii="Arial" w:eastAsiaTheme="minorEastAsia" w:hAnsi="Arial" w:cs="Arial"/>
          <w:b/>
          <w:bCs/>
          <w:sz w:val="22"/>
          <w:szCs w:val="22"/>
          <w:lang w:val="en-GB" w:eastAsia="zh-CN"/>
        </w:rPr>
        <w:t>Gothenburg</w:t>
      </w:r>
      <w:bookmarkStart w:id="2" w:name="_GoBack"/>
      <w:bookmarkEnd w:id="2"/>
      <w:r w:rsidR="005077FE" w:rsidRPr="007D16E7">
        <w:rPr>
          <w:rFonts w:ascii="Arial" w:hAnsi="Arial" w:cs="Arial"/>
          <w:b/>
          <w:bCs/>
          <w:sz w:val="22"/>
          <w:szCs w:val="22"/>
          <w:lang w:val="en-GB"/>
        </w:rPr>
        <w:t>,</w:t>
      </w:r>
      <w:r w:rsidR="005077FE" w:rsidRPr="007D16E7">
        <w:rPr>
          <w:rFonts w:ascii="Arial" w:hAnsi="Arial" w:cs="Arial" w:hint="eastAsia"/>
          <w:b/>
          <w:bCs/>
          <w:sz w:val="22"/>
          <w:szCs w:val="22"/>
          <w:lang w:val="en-GB"/>
        </w:rPr>
        <w:t xml:space="preserve"> </w:t>
      </w:r>
      <w:r w:rsidR="004214B1">
        <w:rPr>
          <w:rFonts w:ascii="Arial" w:eastAsiaTheme="minorEastAsia" w:hAnsi="Arial" w:cs="Arial" w:hint="eastAsia"/>
          <w:b/>
          <w:bCs/>
          <w:sz w:val="22"/>
          <w:szCs w:val="22"/>
          <w:lang w:val="en-GB" w:eastAsia="zh-CN"/>
        </w:rPr>
        <w:t>Sweden</w:t>
      </w:r>
      <w:r w:rsidR="005077FE" w:rsidRPr="007D16E7">
        <w:rPr>
          <w:rFonts w:ascii="Arial" w:hAnsi="Arial" w:cs="Arial"/>
          <w:b/>
          <w:bCs/>
          <w:sz w:val="22"/>
          <w:szCs w:val="22"/>
          <w:lang w:val="en-GB"/>
        </w:rPr>
        <w:t xml:space="preserve"> </w:t>
      </w:r>
      <w:r w:rsidR="005077FE" w:rsidRPr="007D16E7">
        <w:rPr>
          <w:rFonts w:ascii="Arial" w:hAnsi="Arial" w:cs="Arial" w:hint="eastAsia"/>
          <w:b/>
          <w:bCs/>
          <w:sz w:val="22"/>
          <w:szCs w:val="22"/>
          <w:lang w:val="en-GB"/>
        </w:rPr>
        <w:t>2</w:t>
      </w:r>
      <w:r w:rsidR="004214B1">
        <w:rPr>
          <w:rFonts w:ascii="Arial" w:eastAsiaTheme="minorEastAsia" w:hAnsi="Arial" w:cs="Arial" w:hint="eastAsia"/>
          <w:b/>
          <w:bCs/>
          <w:sz w:val="22"/>
          <w:szCs w:val="22"/>
          <w:lang w:val="en-GB" w:eastAsia="zh-CN"/>
        </w:rPr>
        <w:t>2n</w:t>
      </w:r>
      <w:r w:rsidR="005077FE" w:rsidRPr="007D16E7">
        <w:rPr>
          <w:rFonts w:ascii="Arial" w:hAnsi="Arial" w:cs="Arial" w:hint="eastAsia"/>
          <w:b/>
          <w:bCs/>
          <w:sz w:val="22"/>
          <w:szCs w:val="22"/>
          <w:lang w:val="en-GB"/>
        </w:rPr>
        <w:t xml:space="preserve">d </w:t>
      </w:r>
      <w:r w:rsidR="005077FE" w:rsidRPr="007D16E7">
        <w:rPr>
          <w:rFonts w:ascii="Arial" w:hAnsi="Arial" w:cs="Arial"/>
          <w:b/>
          <w:bCs/>
          <w:sz w:val="22"/>
          <w:szCs w:val="22"/>
          <w:lang w:val="en-GB"/>
        </w:rPr>
        <w:t xml:space="preserve">- </w:t>
      </w:r>
      <w:r w:rsidR="005077FE" w:rsidRPr="007D16E7">
        <w:rPr>
          <w:rFonts w:ascii="Arial" w:hAnsi="Arial" w:cs="Arial" w:hint="eastAsia"/>
          <w:b/>
          <w:bCs/>
          <w:sz w:val="22"/>
          <w:szCs w:val="22"/>
          <w:lang w:val="en-GB"/>
        </w:rPr>
        <w:t>2</w:t>
      </w:r>
      <w:r w:rsidR="004214B1">
        <w:rPr>
          <w:rFonts w:ascii="Arial" w:eastAsiaTheme="minorEastAsia" w:hAnsi="Arial" w:cs="Arial" w:hint="eastAsia"/>
          <w:b/>
          <w:bCs/>
          <w:sz w:val="22"/>
          <w:szCs w:val="22"/>
          <w:lang w:val="en-GB" w:eastAsia="zh-CN"/>
        </w:rPr>
        <w:t>6</w:t>
      </w:r>
      <w:r w:rsidR="005077FE" w:rsidRPr="007D16E7">
        <w:rPr>
          <w:rFonts w:ascii="Arial" w:hAnsi="Arial" w:cs="Arial" w:hint="eastAsia"/>
          <w:b/>
          <w:bCs/>
          <w:sz w:val="22"/>
          <w:szCs w:val="22"/>
          <w:lang w:val="en-GB"/>
        </w:rPr>
        <w:t xml:space="preserve">th </w:t>
      </w:r>
      <w:r w:rsidR="004214B1">
        <w:rPr>
          <w:rFonts w:ascii="Arial" w:eastAsiaTheme="minorEastAsia" w:hAnsi="Arial" w:cs="Arial" w:hint="eastAsia"/>
          <w:b/>
          <w:bCs/>
          <w:sz w:val="22"/>
          <w:szCs w:val="22"/>
          <w:lang w:val="en-GB" w:eastAsia="zh-CN"/>
        </w:rPr>
        <w:t>Aug</w:t>
      </w:r>
      <w:r w:rsidR="005077FE" w:rsidRPr="007D16E7">
        <w:rPr>
          <w:rFonts w:ascii="Arial" w:hAnsi="Arial" w:cs="Arial"/>
          <w:b/>
          <w:bCs/>
          <w:sz w:val="22"/>
          <w:szCs w:val="22"/>
          <w:lang w:val="en-GB"/>
        </w:rPr>
        <w:t xml:space="preserve"> 201</w:t>
      </w:r>
      <w:r w:rsidR="005077FE" w:rsidRPr="007A048F">
        <w:rPr>
          <w:rFonts w:ascii="Arial" w:hAnsi="Arial" w:cs="Arial" w:hint="eastAsia"/>
          <w:b/>
          <w:bCs/>
          <w:sz w:val="22"/>
          <w:szCs w:val="22"/>
          <w:lang w:val="en-GB"/>
        </w:rPr>
        <w:t>6</w:t>
      </w:r>
      <w:r w:rsidR="005077FE">
        <w:rPr>
          <w:rFonts w:ascii="Arial" w:hAnsi="Arial" w:cs="Arial"/>
          <w:b/>
          <w:bCs/>
          <w:sz w:val="22"/>
          <w:szCs w:val="22"/>
          <w:lang w:val="en-GB"/>
        </w:rPr>
        <w:t xml:space="preserve"> </w:t>
      </w:r>
    </w:p>
    <w:p w:rsidR="00AC5C34" w:rsidRPr="003F0850" w:rsidRDefault="00AC5C34" w:rsidP="003B0CAE">
      <w:pPr>
        <w:pStyle w:val="af7"/>
        <w:snapToGrid w:val="0"/>
        <w:rPr>
          <w:rFonts w:ascii="Arial" w:eastAsiaTheme="minorEastAsia" w:hAnsi="Arial" w:cs="Arial"/>
          <w:b/>
          <w:bCs/>
          <w:sz w:val="22"/>
          <w:szCs w:val="22"/>
          <w:lang w:val="en-GB" w:eastAsia="zh-CN"/>
        </w:rPr>
      </w:pPr>
    </w:p>
    <w:p w:rsidR="00D400AF" w:rsidRPr="003F0850" w:rsidRDefault="00D400AF" w:rsidP="00E10205">
      <w:pPr>
        <w:pStyle w:val="af7"/>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Agenda item:</w:t>
      </w:r>
      <w:r w:rsidRPr="003F0850">
        <w:rPr>
          <w:rFonts w:ascii="Arial" w:hAnsi="Arial" w:cs="Arial" w:hint="eastAsia"/>
          <w:b/>
          <w:bCs/>
          <w:sz w:val="22"/>
          <w:szCs w:val="22"/>
          <w:lang w:val="en-GB"/>
        </w:rPr>
        <w:tab/>
      </w:r>
      <w:bookmarkStart w:id="3" w:name="Source"/>
      <w:bookmarkEnd w:id="3"/>
      <w:r w:rsidR="009749B3">
        <w:rPr>
          <w:rFonts w:ascii="Arial" w:eastAsiaTheme="minorEastAsia" w:hAnsi="Arial" w:cs="Arial" w:hint="eastAsia"/>
          <w:b/>
          <w:bCs/>
          <w:sz w:val="22"/>
          <w:szCs w:val="22"/>
          <w:lang w:val="en-GB" w:eastAsia="zh-CN"/>
        </w:rPr>
        <w:t>8</w:t>
      </w:r>
      <w:r w:rsidR="003B0CAE" w:rsidRPr="003F0850">
        <w:rPr>
          <w:rFonts w:ascii="Arial" w:hAnsi="Arial" w:cs="Arial" w:hint="eastAsia"/>
          <w:b/>
          <w:bCs/>
          <w:sz w:val="22"/>
          <w:szCs w:val="22"/>
          <w:lang w:val="en-GB"/>
        </w:rPr>
        <w:t>.</w:t>
      </w:r>
      <w:r w:rsidR="009519D2">
        <w:rPr>
          <w:rFonts w:ascii="Arial" w:eastAsiaTheme="minorEastAsia" w:hAnsi="Arial" w:cs="Arial" w:hint="eastAsia"/>
          <w:b/>
          <w:bCs/>
          <w:sz w:val="22"/>
          <w:szCs w:val="22"/>
          <w:lang w:val="en-GB" w:eastAsia="zh-CN"/>
        </w:rPr>
        <w:t>1</w:t>
      </w:r>
      <w:r w:rsidR="000C0E26" w:rsidRPr="003F0850">
        <w:rPr>
          <w:rFonts w:ascii="Arial" w:eastAsiaTheme="minorEastAsia" w:hAnsi="Arial" w:cs="Arial" w:hint="eastAsia"/>
          <w:b/>
          <w:bCs/>
          <w:sz w:val="22"/>
          <w:szCs w:val="22"/>
          <w:lang w:val="en-GB" w:eastAsia="zh-CN"/>
        </w:rPr>
        <w:t>.1</w:t>
      </w:r>
    </w:p>
    <w:p w:rsidR="00D400AF" w:rsidRPr="003F0850" w:rsidRDefault="00D400AF" w:rsidP="003B7A10">
      <w:pPr>
        <w:pStyle w:val="af7"/>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Source:</w:t>
      </w:r>
      <w:r w:rsidRPr="003F0850">
        <w:rPr>
          <w:rFonts w:ascii="Arial" w:hAnsi="Arial" w:cs="Arial" w:hint="eastAsia"/>
          <w:b/>
          <w:bCs/>
          <w:sz w:val="22"/>
          <w:szCs w:val="22"/>
          <w:lang w:val="en-GB"/>
        </w:rPr>
        <w:tab/>
      </w:r>
      <w:r w:rsidR="003B7A10" w:rsidRPr="003F0850">
        <w:rPr>
          <w:rFonts w:ascii="Arial" w:hAnsi="Arial" w:cs="Arial"/>
          <w:b/>
          <w:bCs/>
          <w:sz w:val="22"/>
          <w:szCs w:val="22"/>
          <w:lang w:val="en-GB"/>
        </w:rPr>
        <w:t>NEC</w:t>
      </w:r>
    </w:p>
    <w:p w:rsidR="002A50E4" w:rsidRPr="00FB502A" w:rsidRDefault="00D400AF" w:rsidP="00EE30FD">
      <w:pPr>
        <w:pStyle w:val="af7"/>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 xml:space="preserve">Title: </w:t>
      </w:r>
      <w:r w:rsidR="00EE30FD">
        <w:rPr>
          <w:rFonts w:ascii="Arial" w:hAnsi="Arial" w:cs="Arial" w:hint="eastAsia"/>
          <w:b/>
          <w:bCs/>
          <w:sz w:val="22"/>
          <w:szCs w:val="22"/>
          <w:lang w:val="en-GB"/>
        </w:rPr>
        <w:t xml:space="preserve">          </w:t>
      </w:r>
      <w:r w:rsidR="00EE30FD" w:rsidRPr="00DA6BFA">
        <w:rPr>
          <w:rFonts w:ascii="Arial" w:hAnsi="Arial" w:cs="Arial" w:hint="eastAsia"/>
          <w:b/>
          <w:bCs/>
          <w:sz w:val="22"/>
          <w:szCs w:val="22"/>
          <w:lang w:val="en-GB"/>
        </w:rPr>
        <w:t xml:space="preserve">    </w:t>
      </w:r>
      <w:r w:rsidR="009E73FA">
        <w:rPr>
          <w:rFonts w:ascii="Arial" w:eastAsiaTheme="minorEastAsia" w:hAnsi="Arial" w:cs="Arial" w:hint="eastAsia"/>
          <w:b/>
          <w:bCs/>
          <w:sz w:val="22"/>
          <w:szCs w:val="22"/>
          <w:lang w:val="en-GB" w:eastAsia="zh-CN"/>
        </w:rPr>
        <w:t xml:space="preserve">Proposals for </w:t>
      </w:r>
      <w:r w:rsidR="00635CA7">
        <w:rPr>
          <w:rFonts w:ascii="Arial" w:eastAsiaTheme="minorEastAsia" w:hAnsi="Arial" w:cs="Arial"/>
          <w:b/>
          <w:bCs/>
          <w:sz w:val="22"/>
          <w:szCs w:val="22"/>
          <w:lang w:val="en-GB" w:eastAsia="zh-CN"/>
        </w:rPr>
        <w:t>forward</w:t>
      </w:r>
      <w:r w:rsidR="00635CA7">
        <w:rPr>
          <w:rFonts w:ascii="Arial" w:eastAsiaTheme="minorEastAsia" w:hAnsi="Arial" w:cs="Arial" w:hint="eastAsia"/>
          <w:b/>
          <w:bCs/>
          <w:sz w:val="22"/>
          <w:szCs w:val="22"/>
          <w:lang w:val="en-GB" w:eastAsia="zh-CN"/>
        </w:rPr>
        <w:t xml:space="preserve"> compatibility</w:t>
      </w:r>
    </w:p>
    <w:p w:rsidR="00DF47DE" w:rsidRPr="003F0850" w:rsidRDefault="00D400AF" w:rsidP="003B7A10">
      <w:pPr>
        <w:pStyle w:val="af7"/>
        <w:snapToGrid w:val="0"/>
        <w:ind w:left="2144" w:hangingChars="993" w:hanging="2144"/>
        <w:rPr>
          <w:rFonts w:ascii="Arial" w:hAnsi="Arial" w:cs="Arial"/>
          <w:b/>
          <w:bCs/>
          <w:sz w:val="22"/>
          <w:szCs w:val="22"/>
          <w:lang w:val="en-GB"/>
        </w:rPr>
      </w:pPr>
      <w:r w:rsidRPr="003F0850">
        <w:rPr>
          <w:rFonts w:ascii="Arial" w:hAnsi="Arial" w:cs="Arial"/>
          <w:b/>
          <w:bCs/>
          <w:sz w:val="22"/>
          <w:szCs w:val="22"/>
          <w:lang w:val="en-GB"/>
        </w:rPr>
        <w:t>Document for:</w:t>
      </w:r>
      <w:r w:rsidRPr="003F0850">
        <w:rPr>
          <w:rFonts w:ascii="Arial" w:hAnsi="Arial" w:cs="Arial" w:hint="eastAsia"/>
          <w:b/>
          <w:bCs/>
          <w:sz w:val="22"/>
          <w:szCs w:val="22"/>
          <w:lang w:val="en-GB"/>
        </w:rPr>
        <w:tab/>
      </w:r>
      <w:bookmarkStart w:id="4" w:name="DocumentFor"/>
      <w:bookmarkEnd w:id="4"/>
      <w:r w:rsidRPr="003F0850">
        <w:rPr>
          <w:rFonts w:ascii="Arial" w:hAnsi="Arial" w:cs="Arial"/>
          <w:b/>
          <w:bCs/>
          <w:sz w:val="22"/>
          <w:szCs w:val="22"/>
          <w:lang w:val="en-GB"/>
        </w:rPr>
        <w:t>Discussion and Decision</w:t>
      </w:r>
    </w:p>
    <w:p w:rsidR="00BA09B9" w:rsidRPr="003F0850" w:rsidRDefault="00BA09B9" w:rsidP="00BA09B9">
      <w:pPr>
        <w:pStyle w:val="af7"/>
        <w:pBdr>
          <w:bottom w:val="single" w:sz="6" w:space="1" w:color="auto"/>
        </w:pBdr>
        <w:snapToGrid w:val="0"/>
        <w:rPr>
          <w:rFonts w:ascii="Arial" w:eastAsiaTheme="minorEastAsia" w:hAnsi="Arial" w:cs="Arial"/>
          <w:b/>
          <w:bCs/>
          <w:sz w:val="22"/>
          <w:szCs w:val="22"/>
          <w:lang w:val="en-GB" w:eastAsia="zh-CN"/>
        </w:rPr>
      </w:pPr>
    </w:p>
    <w:bookmarkEnd w:id="0"/>
    <w:bookmarkEnd w:id="1"/>
    <w:p w:rsidR="00D400AF"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rsidR="00885535" w:rsidRPr="00885535" w:rsidRDefault="00885535" w:rsidP="00885535">
      <w:pPr>
        <w:rPr>
          <w:rFonts w:eastAsiaTheme="minorEastAsia"/>
          <w:lang w:val="en-US" w:eastAsia="zh-CN"/>
        </w:rPr>
      </w:pPr>
      <w:r>
        <w:rPr>
          <w:rFonts w:eastAsia="宋体" w:hint="eastAsia"/>
          <w:color w:val="000000" w:themeColor="text1"/>
          <w:sz w:val="22"/>
          <w:szCs w:val="22"/>
          <w:lang w:eastAsia="zh-CN"/>
        </w:rPr>
        <w:t>In RAN1#84bis meeting, an agreement regarding forward compatibility was reached as follows</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6"/>
      </w:tblGrid>
      <w:tr w:rsidR="00885535" w:rsidTr="00885535">
        <w:trPr>
          <w:trHeight w:val="2623"/>
        </w:trPr>
        <w:tc>
          <w:tcPr>
            <w:tcW w:w="9746" w:type="dxa"/>
          </w:tcPr>
          <w:p w:rsidR="00885535" w:rsidRPr="00B26BDB" w:rsidRDefault="00885535" w:rsidP="00885535">
            <w:pPr>
              <w:widowControl w:val="0"/>
              <w:rPr>
                <w:b/>
                <w:u w:val="single"/>
                <w:lang w:eastAsia="ja-JP"/>
              </w:rPr>
            </w:pPr>
            <w:bookmarkStart w:id="5" w:name="OLE_LINK9"/>
            <w:bookmarkStart w:id="6" w:name="OLE_LINK10"/>
            <w:r w:rsidRPr="00B26BDB">
              <w:rPr>
                <w:b/>
                <w:highlight w:val="green"/>
                <w:u w:val="single"/>
                <w:lang w:eastAsia="ja-JP"/>
              </w:rPr>
              <w:t>Agreements:</w:t>
            </w:r>
          </w:p>
          <w:p w:rsidR="00885535" w:rsidRPr="00B26BDB" w:rsidRDefault="00885535" w:rsidP="00885535">
            <w:pPr>
              <w:widowControl w:val="0"/>
              <w:numPr>
                <w:ilvl w:val="0"/>
                <w:numId w:val="28"/>
              </w:numPr>
              <w:spacing w:after="0"/>
              <w:rPr>
                <w:lang w:eastAsia="ja-JP"/>
              </w:rPr>
            </w:pPr>
            <w:r w:rsidRPr="00B26BDB">
              <w:rPr>
                <w:lang w:eastAsia="ja-JP"/>
              </w:rPr>
              <w:t>Phase 1 and later phases of NR should be designed with the following principles to ensure forward compatibility and compatibility of different features:</w:t>
            </w:r>
          </w:p>
          <w:p w:rsidR="00885535" w:rsidRPr="00B26BDB" w:rsidRDefault="00885535" w:rsidP="00885535">
            <w:pPr>
              <w:widowControl w:val="0"/>
              <w:numPr>
                <w:ilvl w:val="1"/>
                <w:numId w:val="28"/>
              </w:numPr>
              <w:spacing w:after="0"/>
              <w:rPr>
                <w:lang w:eastAsia="ja-JP"/>
              </w:rPr>
            </w:pPr>
            <w:r w:rsidRPr="00B26BDB">
              <w:rPr>
                <w:lang w:eastAsia="ja-JP"/>
              </w:rPr>
              <w:t>Strive for</w:t>
            </w:r>
          </w:p>
          <w:p w:rsidR="00885535" w:rsidRPr="00B26BDB" w:rsidRDefault="00885535" w:rsidP="00885535">
            <w:pPr>
              <w:widowControl w:val="0"/>
              <w:numPr>
                <w:ilvl w:val="2"/>
                <w:numId w:val="28"/>
              </w:numPr>
              <w:spacing w:after="0"/>
              <w:rPr>
                <w:lang w:eastAsia="ja-JP"/>
              </w:rPr>
            </w:pPr>
            <w:r w:rsidRPr="00B26BDB">
              <w:rPr>
                <w:lang w:eastAsia="ja-JP"/>
              </w:rPr>
              <w:t xml:space="preserve">Maximizing the amount of time and freq. resources that can be flexibly utilized or that can be left blanked without causing backward compatibility issues in the future </w:t>
            </w:r>
          </w:p>
          <w:p w:rsidR="00885535" w:rsidRPr="00B26BDB" w:rsidRDefault="00885535" w:rsidP="00885535">
            <w:pPr>
              <w:widowControl w:val="0"/>
              <w:numPr>
                <w:ilvl w:val="3"/>
                <w:numId w:val="28"/>
              </w:numPr>
              <w:spacing w:after="0"/>
              <w:rPr>
                <w:lang w:eastAsia="ja-JP"/>
              </w:rPr>
            </w:pPr>
            <w:r w:rsidRPr="00B26BDB">
              <w:rPr>
                <w:lang w:eastAsia="ja-JP"/>
              </w:rPr>
              <w:t>Blank resources can be used for future use</w:t>
            </w:r>
          </w:p>
          <w:p w:rsidR="00885535" w:rsidRPr="00B26BDB" w:rsidRDefault="00885535" w:rsidP="00885535">
            <w:pPr>
              <w:widowControl w:val="0"/>
              <w:numPr>
                <w:ilvl w:val="2"/>
                <w:numId w:val="28"/>
              </w:numPr>
              <w:spacing w:after="0"/>
              <w:rPr>
                <w:lang w:eastAsia="ja-JP"/>
              </w:rPr>
            </w:pPr>
            <w:r w:rsidRPr="00B26BDB">
              <w:rPr>
                <w:lang w:eastAsia="ja-JP"/>
              </w:rPr>
              <w:t>Minimizing transmission of always-on signals</w:t>
            </w:r>
          </w:p>
          <w:p w:rsidR="00885535" w:rsidRPr="00885535" w:rsidRDefault="00885535" w:rsidP="00885535">
            <w:pPr>
              <w:widowControl w:val="0"/>
              <w:numPr>
                <w:ilvl w:val="2"/>
                <w:numId w:val="28"/>
              </w:numPr>
              <w:spacing w:after="0"/>
              <w:rPr>
                <w:lang w:eastAsia="zh-CN"/>
              </w:rPr>
            </w:pPr>
            <w:r w:rsidRPr="00B26BDB">
              <w:rPr>
                <w:lang w:eastAsia="ja-JP"/>
              </w:rPr>
              <w:t>Confining signals and channels for physical layer functionalities (signals, channels, signaling) within a configurable/allocable time/freq. resource</w:t>
            </w:r>
          </w:p>
        </w:tc>
      </w:tr>
    </w:tbl>
    <w:p w:rsidR="00904A7D" w:rsidRDefault="002431EA" w:rsidP="00904A7D">
      <w:pPr>
        <w:tabs>
          <w:tab w:val="left" w:pos="8854"/>
        </w:tabs>
        <w:spacing w:before="240"/>
        <w:ind w:right="-96"/>
        <w:rPr>
          <w:rFonts w:eastAsia="宋体"/>
          <w:color w:val="000000" w:themeColor="text1"/>
          <w:sz w:val="22"/>
          <w:szCs w:val="22"/>
          <w:lang w:eastAsia="zh-CN"/>
        </w:rPr>
      </w:pPr>
      <w:r>
        <w:rPr>
          <w:rFonts w:eastAsia="宋体" w:hint="eastAsia"/>
          <w:color w:val="000000" w:themeColor="text1"/>
          <w:sz w:val="22"/>
          <w:szCs w:val="22"/>
          <w:lang w:eastAsia="zh-CN"/>
        </w:rPr>
        <w:t>A</w:t>
      </w:r>
      <w:r>
        <w:rPr>
          <w:rFonts w:eastAsia="宋体"/>
          <w:color w:val="000000" w:themeColor="text1"/>
          <w:sz w:val="22"/>
          <w:szCs w:val="22"/>
          <w:lang w:eastAsia="zh-CN"/>
        </w:rPr>
        <w:t>n</w:t>
      </w:r>
      <w:r>
        <w:rPr>
          <w:rFonts w:eastAsia="宋体" w:hint="eastAsia"/>
          <w:color w:val="000000" w:themeColor="text1"/>
          <w:sz w:val="22"/>
          <w:szCs w:val="22"/>
          <w:lang w:eastAsia="zh-CN"/>
        </w:rPr>
        <w:t>d there was another agreement in last RAN1#85 meeting as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9"/>
      </w:tblGrid>
      <w:tr w:rsidR="00904A7D" w:rsidTr="002431EA">
        <w:trPr>
          <w:trHeight w:val="1983"/>
        </w:trPr>
        <w:tc>
          <w:tcPr>
            <w:tcW w:w="9709" w:type="dxa"/>
          </w:tcPr>
          <w:p w:rsidR="00904A7D" w:rsidRPr="002431EA" w:rsidRDefault="00904A7D" w:rsidP="002431EA">
            <w:pPr>
              <w:tabs>
                <w:tab w:val="left" w:pos="8854"/>
              </w:tabs>
              <w:spacing w:before="240"/>
              <w:ind w:right="-96"/>
              <w:rPr>
                <w:rFonts w:eastAsia="宋体"/>
                <w:color w:val="000000" w:themeColor="text1"/>
                <w:sz w:val="22"/>
                <w:szCs w:val="22"/>
                <w:lang w:eastAsia="zh-CN"/>
              </w:rPr>
            </w:pPr>
            <w:r w:rsidRPr="00092402">
              <w:rPr>
                <w:rFonts w:hint="eastAsia"/>
                <w:b/>
                <w:highlight w:val="green"/>
                <w:u w:val="single"/>
                <w:lang w:val="en-US" w:eastAsia="ja-JP"/>
              </w:rPr>
              <w:t>Agreements:</w:t>
            </w:r>
          </w:p>
          <w:p w:rsidR="00904A7D" w:rsidRPr="008C1930" w:rsidRDefault="00904A7D" w:rsidP="00904A7D">
            <w:pPr>
              <w:numPr>
                <w:ilvl w:val="0"/>
                <w:numId w:val="29"/>
              </w:numPr>
              <w:spacing w:after="0"/>
              <w:ind w:left="860"/>
              <w:rPr>
                <w:lang w:val="en-US" w:eastAsia="ja-JP"/>
              </w:rPr>
            </w:pPr>
            <w:r w:rsidRPr="008C1930">
              <w:rPr>
                <w:lang w:val="en-US" w:eastAsia="ja-JP"/>
              </w:rPr>
              <w:t>For a NR carrier (from network perspective) using multiple numerologies, at least the following</w:t>
            </w:r>
            <w:r>
              <w:rPr>
                <w:rFonts w:hint="eastAsia"/>
                <w:lang w:val="en-US" w:eastAsia="ja-JP"/>
              </w:rPr>
              <w:t xml:space="preserve"> is for further study</w:t>
            </w:r>
          </w:p>
          <w:p w:rsidR="00904A7D" w:rsidRPr="002431EA" w:rsidRDefault="00904A7D" w:rsidP="00904A7D">
            <w:pPr>
              <w:numPr>
                <w:ilvl w:val="1"/>
                <w:numId w:val="29"/>
              </w:numPr>
              <w:spacing w:after="0"/>
              <w:ind w:left="1580"/>
              <w:rPr>
                <w:rFonts w:eastAsia="宋体"/>
                <w:color w:val="000000" w:themeColor="text1"/>
                <w:sz w:val="22"/>
                <w:szCs w:val="22"/>
                <w:lang w:eastAsia="zh-CN"/>
              </w:rPr>
            </w:pPr>
            <w:r w:rsidRPr="008C1930">
              <w:rPr>
                <w:lang w:val="en-US" w:eastAsia="ja-JP"/>
              </w:rPr>
              <w:t>multiple frequency</w:t>
            </w:r>
            <w:r>
              <w:rPr>
                <w:rFonts w:hint="eastAsia"/>
                <w:lang w:val="en-US" w:eastAsia="ja-JP"/>
              </w:rPr>
              <w:t>/time</w:t>
            </w:r>
            <w:r w:rsidRPr="008C1930">
              <w:rPr>
                <w:lang w:val="en-US" w:eastAsia="ja-JP"/>
              </w:rPr>
              <w:t xml:space="preserve"> portions using different numerologies share a synchronization signal</w:t>
            </w:r>
          </w:p>
          <w:p w:rsidR="002431EA" w:rsidRPr="002431EA" w:rsidRDefault="002431EA" w:rsidP="002431EA">
            <w:pPr>
              <w:numPr>
                <w:ilvl w:val="2"/>
                <w:numId w:val="29"/>
              </w:numPr>
              <w:spacing w:after="0"/>
              <w:rPr>
                <w:lang w:val="en-US" w:eastAsia="ja-JP"/>
              </w:rPr>
            </w:pPr>
            <w:r w:rsidRPr="008C1930">
              <w:rPr>
                <w:lang w:val="en-US" w:eastAsia="ja-JP"/>
              </w:rPr>
              <w:t>Note: The synchronization signal refers to the signal itself and the time-frequency resource used to transmit the synchronization signal</w:t>
            </w:r>
          </w:p>
        </w:tc>
      </w:tr>
    </w:tbl>
    <w:p w:rsidR="00BD2A3B" w:rsidRPr="00885535" w:rsidRDefault="00BD2A3B" w:rsidP="00270FE6">
      <w:pPr>
        <w:tabs>
          <w:tab w:val="left" w:pos="8854"/>
        </w:tabs>
        <w:spacing w:before="240"/>
        <w:ind w:right="-96"/>
        <w:rPr>
          <w:rFonts w:eastAsia="宋体"/>
          <w:color w:val="000000" w:themeColor="text1"/>
          <w:sz w:val="22"/>
          <w:szCs w:val="22"/>
          <w:lang w:eastAsia="zh-CN"/>
        </w:rPr>
      </w:pPr>
      <w:r>
        <w:rPr>
          <w:rFonts w:eastAsia="宋体" w:hint="eastAsia"/>
          <w:color w:val="000000" w:themeColor="text1"/>
          <w:sz w:val="22"/>
          <w:szCs w:val="22"/>
          <w:lang w:val="en-US" w:eastAsia="zh-CN"/>
        </w:rPr>
        <w:t>The two above agreements were in order to minimize the transmission of always-on signals and maximize the time/</w:t>
      </w:r>
      <w:r>
        <w:rPr>
          <w:rFonts w:eastAsia="宋体"/>
          <w:color w:val="000000" w:themeColor="text1"/>
          <w:sz w:val="22"/>
          <w:szCs w:val="22"/>
          <w:lang w:val="en-US" w:eastAsia="zh-CN"/>
        </w:rPr>
        <w:t>frequency</w:t>
      </w:r>
      <w:r>
        <w:rPr>
          <w:rFonts w:eastAsia="宋体" w:hint="eastAsia"/>
          <w:color w:val="000000" w:themeColor="text1"/>
          <w:sz w:val="22"/>
          <w:szCs w:val="22"/>
          <w:lang w:val="en-US" w:eastAsia="zh-CN"/>
        </w:rPr>
        <w:t xml:space="preserve"> resources which can be configured for future service.</w:t>
      </w:r>
      <w:r w:rsidR="00270FE6">
        <w:rPr>
          <w:rFonts w:eastAsia="宋体" w:hint="eastAsia"/>
          <w:color w:val="000000" w:themeColor="text1"/>
          <w:sz w:val="22"/>
          <w:szCs w:val="22"/>
          <w:lang w:val="en-US" w:eastAsia="zh-CN"/>
        </w:rPr>
        <w:t xml:space="preserve"> In </w:t>
      </w:r>
      <w:r w:rsidR="00270FE6">
        <w:rPr>
          <w:rFonts w:eastAsia="宋体"/>
          <w:color w:val="000000" w:themeColor="text1"/>
          <w:sz w:val="22"/>
          <w:szCs w:val="22"/>
          <w:lang w:val="en-US" w:eastAsia="zh-CN"/>
        </w:rPr>
        <w:t>this</w:t>
      </w:r>
      <w:r w:rsidR="00270FE6">
        <w:rPr>
          <w:rFonts w:eastAsia="宋体" w:hint="eastAsia"/>
          <w:color w:val="000000" w:themeColor="text1"/>
          <w:sz w:val="22"/>
          <w:szCs w:val="22"/>
          <w:lang w:val="en-US" w:eastAsia="zh-CN"/>
        </w:rPr>
        <w:t xml:space="preserve"> contribution, we provided our views for forward compatibility.</w:t>
      </w:r>
    </w:p>
    <w:p w:rsidR="00083346" w:rsidRPr="00FB21C5" w:rsidRDefault="00CE38B7" w:rsidP="00FB21C5">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7" w:name="OLE_LINK64"/>
      <w:bookmarkStart w:id="8" w:name="OLE_LINK65"/>
      <w:bookmarkEnd w:id="5"/>
      <w:bookmarkEnd w:id="6"/>
      <w:r w:rsidRPr="003F0850">
        <w:rPr>
          <w:rFonts w:ascii="Times New Roman" w:eastAsia="宋体" w:hAnsi="Times New Roman" w:cs="Times New Roman" w:hint="eastAsia"/>
          <w:bCs w:val="0"/>
          <w:color w:val="auto"/>
          <w:kern w:val="32"/>
          <w:lang w:val="en-US" w:eastAsia="zh-CN"/>
        </w:rPr>
        <w:t>Discus</w:t>
      </w:r>
      <w:r w:rsidR="007B70FF" w:rsidRPr="003F0850">
        <w:rPr>
          <w:rFonts w:ascii="Times New Roman" w:eastAsia="宋体" w:hAnsi="Times New Roman" w:cs="Times New Roman" w:hint="eastAsia"/>
          <w:bCs w:val="0"/>
          <w:color w:val="auto"/>
          <w:kern w:val="32"/>
          <w:lang w:val="en-US" w:eastAsia="zh-CN"/>
        </w:rPr>
        <w:t>s</w:t>
      </w:r>
      <w:r w:rsidRPr="003F0850">
        <w:rPr>
          <w:rFonts w:ascii="Times New Roman" w:eastAsia="宋体" w:hAnsi="Times New Roman" w:cs="Times New Roman" w:hint="eastAsia"/>
          <w:bCs w:val="0"/>
          <w:color w:val="auto"/>
          <w:kern w:val="32"/>
          <w:lang w:val="en-US" w:eastAsia="zh-CN"/>
        </w:rPr>
        <w:t>ion</w:t>
      </w:r>
    </w:p>
    <w:p w:rsidR="00563774" w:rsidRDefault="00D30576" w:rsidP="00684824">
      <w:pPr>
        <w:jc w:val="both"/>
        <w:rPr>
          <w:rFonts w:eastAsia="宋体"/>
          <w:color w:val="000000" w:themeColor="text1"/>
          <w:sz w:val="22"/>
          <w:szCs w:val="22"/>
          <w:lang w:val="en-US" w:eastAsia="zh-CN"/>
        </w:rPr>
      </w:pPr>
      <w:r>
        <w:rPr>
          <w:rFonts w:eastAsia="宋体" w:hint="eastAsia"/>
          <w:color w:val="000000" w:themeColor="text1"/>
          <w:sz w:val="22"/>
          <w:szCs w:val="22"/>
          <w:lang w:val="en-US" w:eastAsia="zh-CN"/>
        </w:rPr>
        <w:t xml:space="preserve">Although it is </w:t>
      </w:r>
      <w:r>
        <w:rPr>
          <w:rFonts w:eastAsia="宋体"/>
          <w:color w:val="000000" w:themeColor="text1"/>
          <w:sz w:val="22"/>
          <w:szCs w:val="22"/>
          <w:lang w:val="en-US" w:eastAsia="zh-CN"/>
        </w:rPr>
        <w:t>preferred</w:t>
      </w:r>
      <w:r>
        <w:rPr>
          <w:rFonts w:eastAsia="宋体" w:hint="eastAsia"/>
          <w:color w:val="000000" w:themeColor="text1"/>
          <w:sz w:val="22"/>
          <w:szCs w:val="22"/>
          <w:lang w:val="en-US" w:eastAsia="zh-CN"/>
        </w:rPr>
        <w:t xml:space="preserve"> to </w:t>
      </w:r>
      <w:r w:rsidR="00092909">
        <w:rPr>
          <w:rFonts w:eastAsia="宋体" w:hint="eastAsia"/>
          <w:color w:val="000000" w:themeColor="text1"/>
          <w:sz w:val="22"/>
          <w:szCs w:val="22"/>
          <w:lang w:val="en-US" w:eastAsia="zh-CN"/>
        </w:rPr>
        <w:t>flexibly configure subframe type such as DL</w:t>
      </w:r>
      <w:r w:rsidR="00092909" w:rsidRPr="00092909">
        <w:rPr>
          <w:rFonts w:eastAsia="宋体" w:hint="eastAsia"/>
          <w:color w:val="000000" w:themeColor="text1"/>
          <w:sz w:val="22"/>
          <w:szCs w:val="22"/>
          <w:lang w:val="en-US" w:eastAsia="zh-CN"/>
        </w:rPr>
        <w:t xml:space="preserve"> </w:t>
      </w:r>
      <w:r w:rsidR="00092909">
        <w:rPr>
          <w:rFonts w:eastAsia="宋体" w:hint="eastAsia"/>
          <w:color w:val="000000" w:themeColor="text1"/>
          <w:sz w:val="22"/>
          <w:szCs w:val="22"/>
          <w:lang w:val="en-US" w:eastAsia="zh-CN"/>
        </w:rPr>
        <w:t>subframe, UL</w:t>
      </w:r>
      <w:r w:rsidR="00092909" w:rsidRPr="00092909">
        <w:rPr>
          <w:rFonts w:eastAsia="宋体" w:hint="eastAsia"/>
          <w:color w:val="000000" w:themeColor="text1"/>
          <w:sz w:val="22"/>
          <w:szCs w:val="22"/>
          <w:lang w:val="en-US" w:eastAsia="zh-CN"/>
        </w:rPr>
        <w:t xml:space="preserve"> </w:t>
      </w:r>
      <w:r w:rsidR="00092909">
        <w:rPr>
          <w:rFonts w:eastAsia="宋体" w:hint="eastAsia"/>
          <w:color w:val="000000" w:themeColor="text1"/>
          <w:sz w:val="22"/>
          <w:szCs w:val="22"/>
          <w:lang w:val="en-US" w:eastAsia="zh-CN"/>
        </w:rPr>
        <w:t xml:space="preserve">subframe, Special subframe, some always-on signals, especially for </w:t>
      </w:r>
      <w:r w:rsidR="00092909">
        <w:rPr>
          <w:rFonts w:eastAsia="宋体"/>
          <w:color w:val="000000" w:themeColor="text1"/>
          <w:sz w:val="22"/>
          <w:szCs w:val="22"/>
          <w:lang w:val="en-US" w:eastAsia="zh-CN"/>
        </w:rPr>
        <w:t>initial</w:t>
      </w:r>
      <w:r w:rsidR="00092909">
        <w:rPr>
          <w:rFonts w:eastAsia="宋体" w:hint="eastAsia"/>
          <w:color w:val="000000" w:themeColor="text1"/>
          <w:sz w:val="22"/>
          <w:szCs w:val="22"/>
          <w:lang w:val="en-US" w:eastAsia="zh-CN"/>
        </w:rPr>
        <w:t xml:space="preserve"> access should be transmitted </w:t>
      </w:r>
      <w:r w:rsidR="008C00C4">
        <w:rPr>
          <w:rFonts w:eastAsia="宋体" w:hint="eastAsia"/>
          <w:color w:val="000000" w:themeColor="text1"/>
          <w:sz w:val="22"/>
          <w:szCs w:val="22"/>
          <w:lang w:val="en-US" w:eastAsia="zh-CN"/>
        </w:rPr>
        <w:t>in the periodic DL subframes</w:t>
      </w:r>
      <w:r w:rsidR="00092909">
        <w:rPr>
          <w:rFonts w:eastAsia="宋体" w:hint="eastAsia"/>
          <w:color w:val="000000" w:themeColor="text1"/>
          <w:sz w:val="22"/>
          <w:szCs w:val="22"/>
          <w:lang w:val="en-US" w:eastAsia="zh-CN"/>
        </w:rPr>
        <w:t>.</w:t>
      </w:r>
      <w:r w:rsidR="00BC0172">
        <w:rPr>
          <w:rFonts w:eastAsia="宋体" w:hint="eastAsia"/>
          <w:color w:val="000000" w:themeColor="text1"/>
          <w:sz w:val="22"/>
          <w:szCs w:val="22"/>
          <w:lang w:val="en-US" w:eastAsia="zh-CN"/>
        </w:rPr>
        <w:t xml:space="preserve"> </w:t>
      </w:r>
      <w:r w:rsidR="00563774">
        <w:rPr>
          <w:rFonts w:eastAsia="宋体" w:hint="eastAsia"/>
          <w:color w:val="000000" w:themeColor="text1"/>
          <w:sz w:val="22"/>
          <w:szCs w:val="22"/>
          <w:lang w:val="en-US" w:eastAsia="zh-CN"/>
        </w:rPr>
        <w:t xml:space="preserve">That means these DL subframes may not be left blanked in the future. </w:t>
      </w:r>
    </w:p>
    <w:p w:rsidR="00F373E7" w:rsidRPr="00185123" w:rsidRDefault="00BE4339" w:rsidP="00684824">
      <w:pPr>
        <w:jc w:val="both"/>
        <w:rPr>
          <w:rFonts w:eastAsia="宋体"/>
          <w:color w:val="000000" w:themeColor="text1"/>
          <w:sz w:val="22"/>
          <w:szCs w:val="22"/>
          <w:lang w:val="en-US" w:eastAsia="zh-CN"/>
        </w:rPr>
      </w:pPr>
      <w:r>
        <w:rPr>
          <w:rFonts w:eastAsia="宋体" w:hint="eastAsia"/>
          <w:color w:val="000000" w:themeColor="text1"/>
          <w:sz w:val="22"/>
          <w:szCs w:val="22"/>
          <w:lang w:val="en-US" w:eastAsia="zh-CN"/>
        </w:rPr>
        <w:t xml:space="preserve">Those always-on signals correspond to </w:t>
      </w:r>
      <w:r w:rsidR="00BC0172">
        <w:rPr>
          <w:rFonts w:eastAsia="宋体" w:hint="eastAsia"/>
          <w:color w:val="000000" w:themeColor="text1"/>
          <w:sz w:val="22"/>
          <w:szCs w:val="22"/>
          <w:lang w:val="en-US" w:eastAsia="zh-CN"/>
        </w:rPr>
        <w:t>PBCH, SS(</w:t>
      </w:r>
      <w:r w:rsidR="008C00C4">
        <w:rPr>
          <w:rFonts w:eastAsia="宋体" w:hint="eastAsia"/>
          <w:color w:val="000000" w:themeColor="text1"/>
          <w:sz w:val="22"/>
          <w:szCs w:val="22"/>
          <w:lang w:val="en-US" w:eastAsia="zh-CN"/>
        </w:rPr>
        <w:t>synchronization si</w:t>
      </w:r>
      <w:r w:rsidR="00BC0172">
        <w:rPr>
          <w:rFonts w:eastAsia="宋体" w:hint="eastAsia"/>
          <w:color w:val="000000" w:themeColor="text1"/>
          <w:sz w:val="22"/>
          <w:szCs w:val="22"/>
          <w:lang w:val="en-US" w:eastAsia="zh-CN"/>
        </w:rPr>
        <w:t>g</w:t>
      </w:r>
      <w:r w:rsidR="008C00C4">
        <w:rPr>
          <w:rFonts w:eastAsia="宋体" w:hint="eastAsia"/>
          <w:color w:val="000000" w:themeColor="text1"/>
          <w:sz w:val="22"/>
          <w:szCs w:val="22"/>
          <w:lang w:val="en-US" w:eastAsia="zh-CN"/>
        </w:rPr>
        <w:t>n</w:t>
      </w:r>
      <w:r w:rsidR="00BC0172">
        <w:rPr>
          <w:rFonts w:eastAsia="宋体" w:hint="eastAsia"/>
          <w:color w:val="000000" w:themeColor="text1"/>
          <w:sz w:val="22"/>
          <w:szCs w:val="22"/>
          <w:lang w:val="en-US" w:eastAsia="zh-CN"/>
        </w:rPr>
        <w:t>als), CRS</w:t>
      </w:r>
      <w:r w:rsidR="00601EB6">
        <w:rPr>
          <w:rFonts w:eastAsia="宋体" w:hint="eastAsia"/>
          <w:color w:val="000000" w:themeColor="text1"/>
          <w:sz w:val="22"/>
          <w:szCs w:val="22"/>
          <w:lang w:val="en-US" w:eastAsia="zh-CN"/>
        </w:rPr>
        <w:t>, SIB and DRS</w:t>
      </w:r>
      <w:r>
        <w:rPr>
          <w:rFonts w:eastAsia="宋体" w:hint="eastAsia"/>
          <w:color w:val="000000" w:themeColor="text1"/>
          <w:sz w:val="22"/>
          <w:szCs w:val="22"/>
          <w:lang w:val="en-US" w:eastAsia="zh-CN"/>
        </w:rPr>
        <w:t xml:space="preserve"> in LTE</w:t>
      </w:r>
      <w:r w:rsidR="00BC0172">
        <w:rPr>
          <w:rFonts w:eastAsia="宋体" w:hint="eastAsia"/>
          <w:color w:val="000000" w:themeColor="text1"/>
          <w:sz w:val="22"/>
          <w:szCs w:val="22"/>
          <w:lang w:val="en-US" w:eastAsia="zh-CN"/>
        </w:rPr>
        <w:t xml:space="preserve"> which are </w:t>
      </w:r>
      <w:r w:rsidR="00BC0172" w:rsidRPr="00185123">
        <w:rPr>
          <w:rFonts w:eastAsia="宋体" w:hint="eastAsia"/>
          <w:color w:val="000000" w:themeColor="text1"/>
          <w:sz w:val="22"/>
          <w:szCs w:val="22"/>
          <w:lang w:val="en-US" w:eastAsia="zh-CN"/>
        </w:rPr>
        <w:t xml:space="preserve">designed for </w:t>
      </w:r>
      <w:r w:rsidR="00BC0172" w:rsidRPr="00185123">
        <w:rPr>
          <w:rFonts w:eastAsia="宋体"/>
          <w:color w:val="000000" w:themeColor="text1"/>
          <w:sz w:val="22"/>
          <w:szCs w:val="22"/>
          <w:lang w:val="en-US" w:eastAsia="zh-CN"/>
        </w:rPr>
        <w:t>synchronization</w:t>
      </w:r>
      <w:r w:rsidR="00BC0172" w:rsidRPr="00185123">
        <w:rPr>
          <w:rFonts w:eastAsia="宋体" w:hint="eastAsia"/>
          <w:color w:val="000000" w:themeColor="text1"/>
          <w:sz w:val="22"/>
          <w:szCs w:val="22"/>
          <w:lang w:val="en-US" w:eastAsia="zh-CN"/>
        </w:rPr>
        <w:t>,</w:t>
      </w:r>
      <w:r w:rsidR="008C00C4" w:rsidRPr="00185123">
        <w:rPr>
          <w:rFonts w:eastAsia="宋体" w:hint="eastAsia"/>
          <w:color w:val="000000" w:themeColor="text1"/>
          <w:sz w:val="22"/>
          <w:szCs w:val="22"/>
          <w:lang w:val="en-US" w:eastAsia="zh-CN"/>
        </w:rPr>
        <w:t xml:space="preserve"> RRM measurement and some system</w:t>
      </w:r>
      <w:r w:rsidR="00BC0172" w:rsidRPr="00185123">
        <w:rPr>
          <w:rFonts w:eastAsia="宋体" w:hint="eastAsia"/>
          <w:color w:val="000000" w:themeColor="text1"/>
          <w:sz w:val="22"/>
          <w:szCs w:val="22"/>
          <w:lang w:val="en-US" w:eastAsia="zh-CN"/>
        </w:rPr>
        <w:t xml:space="preserve"> information</w:t>
      </w:r>
      <w:r w:rsidRPr="00185123">
        <w:rPr>
          <w:rFonts w:eastAsia="宋体" w:hint="eastAsia"/>
          <w:color w:val="000000" w:themeColor="text1"/>
          <w:sz w:val="22"/>
          <w:szCs w:val="22"/>
          <w:lang w:val="en-US" w:eastAsia="zh-CN"/>
        </w:rPr>
        <w:t xml:space="preserve"> </w:t>
      </w:r>
      <w:r w:rsidR="00BC0172" w:rsidRPr="00185123">
        <w:rPr>
          <w:rFonts w:eastAsia="宋体" w:hint="eastAsia"/>
          <w:color w:val="000000" w:themeColor="text1"/>
          <w:sz w:val="22"/>
          <w:szCs w:val="22"/>
          <w:lang w:val="en-US" w:eastAsia="zh-CN"/>
        </w:rPr>
        <w:t xml:space="preserve">for </w:t>
      </w:r>
      <w:r w:rsidR="00BC0172" w:rsidRPr="00185123">
        <w:rPr>
          <w:rFonts w:eastAsia="宋体"/>
          <w:color w:val="000000" w:themeColor="text1"/>
          <w:sz w:val="22"/>
          <w:szCs w:val="22"/>
          <w:lang w:val="en-US" w:eastAsia="zh-CN"/>
        </w:rPr>
        <w:t>initial</w:t>
      </w:r>
      <w:r w:rsidR="00BC0172" w:rsidRPr="00185123">
        <w:rPr>
          <w:rFonts w:eastAsia="宋体" w:hint="eastAsia"/>
          <w:color w:val="000000" w:themeColor="text1"/>
          <w:sz w:val="22"/>
          <w:szCs w:val="22"/>
          <w:lang w:val="en-US" w:eastAsia="zh-CN"/>
        </w:rPr>
        <w:t xml:space="preserve"> access.</w:t>
      </w:r>
      <w:r w:rsidR="00E673C1" w:rsidRPr="00185123">
        <w:rPr>
          <w:rFonts w:eastAsia="宋体" w:hint="eastAsia"/>
          <w:color w:val="000000" w:themeColor="text1"/>
          <w:sz w:val="22"/>
          <w:szCs w:val="22"/>
          <w:lang w:val="en-US" w:eastAsia="zh-CN"/>
        </w:rPr>
        <w:t xml:space="preserve"> As described in [</w:t>
      </w:r>
      <w:r w:rsidR="00131E6B" w:rsidRPr="00185123">
        <w:rPr>
          <w:rFonts w:eastAsia="宋体" w:hint="eastAsia"/>
          <w:color w:val="000000" w:themeColor="text1"/>
          <w:sz w:val="22"/>
          <w:szCs w:val="22"/>
          <w:lang w:val="en-US" w:eastAsia="zh-CN"/>
        </w:rPr>
        <w:t>1</w:t>
      </w:r>
      <w:r w:rsidR="00E673C1" w:rsidRPr="00185123">
        <w:rPr>
          <w:rFonts w:eastAsia="宋体" w:hint="eastAsia"/>
          <w:color w:val="000000" w:themeColor="text1"/>
          <w:sz w:val="22"/>
          <w:szCs w:val="22"/>
          <w:lang w:val="en-US" w:eastAsia="zh-CN"/>
        </w:rPr>
        <w:t>][</w:t>
      </w:r>
      <w:r w:rsidR="00131E6B" w:rsidRPr="00185123">
        <w:rPr>
          <w:rFonts w:eastAsia="宋体" w:hint="eastAsia"/>
          <w:color w:val="000000" w:themeColor="text1"/>
          <w:sz w:val="22"/>
          <w:szCs w:val="22"/>
          <w:lang w:val="en-US" w:eastAsia="zh-CN"/>
        </w:rPr>
        <w:t>2</w:t>
      </w:r>
      <w:r w:rsidR="00E673C1" w:rsidRPr="00185123">
        <w:rPr>
          <w:rFonts w:eastAsia="宋体" w:hint="eastAsia"/>
          <w:color w:val="000000" w:themeColor="text1"/>
          <w:sz w:val="22"/>
          <w:szCs w:val="22"/>
          <w:lang w:val="en-US" w:eastAsia="zh-CN"/>
        </w:rPr>
        <w:t>]</w:t>
      </w:r>
      <w:r w:rsidR="009F764C" w:rsidRPr="00185123">
        <w:rPr>
          <w:rFonts w:eastAsia="宋体" w:hint="eastAsia"/>
          <w:color w:val="000000" w:themeColor="text1"/>
          <w:sz w:val="22"/>
          <w:szCs w:val="22"/>
          <w:lang w:val="en-US" w:eastAsia="zh-CN"/>
        </w:rPr>
        <w:t xml:space="preserve">, </w:t>
      </w:r>
      <w:r w:rsidR="00450B63" w:rsidRPr="00185123">
        <w:rPr>
          <w:rFonts w:eastAsia="宋体" w:hint="eastAsia"/>
          <w:color w:val="000000" w:themeColor="text1"/>
          <w:sz w:val="22"/>
          <w:szCs w:val="22"/>
          <w:lang w:val="en-US" w:eastAsia="zh-CN"/>
        </w:rPr>
        <w:t>in order to achieve maximum flexible time/</w:t>
      </w:r>
      <w:r w:rsidR="00450B63" w:rsidRPr="00185123">
        <w:rPr>
          <w:rFonts w:eastAsia="宋体"/>
          <w:color w:val="000000" w:themeColor="text1"/>
          <w:sz w:val="22"/>
          <w:szCs w:val="22"/>
          <w:lang w:val="en-US" w:eastAsia="zh-CN"/>
        </w:rPr>
        <w:t>frequency</w:t>
      </w:r>
      <w:r w:rsidR="00450B63" w:rsidRPr="00185123">
        <w:rPr>
          <w:rFonts w:eastAsia="宋体" w:hint="eastAsia"/>
          <w:color w:val="000000" w:themeColor="text1"/>
          <w:sz w:val="22"/>
          <w:szCs w:val="22"/>
          <w:lang w:val="en-US" w:eastAsia="zh-CN"/>
        </w:rPr>
        <w:t xml:space="preserve"> resource for NR Phase</w:t>
      </w:r>
      <w:r w:rsidRPr="00185123">
        <w:rPr>
          <w:rFonts w:eastAsia="宋体" w:hint="eastAsia"/>
          <w:color w:val="000000" w:themeColor="text1"/>
          <w:sz w:val="22"/>
          <w:szCs w:val="22"/>
          <w:lang w:val="en-US" w:eastAsia="zh-CN"/>
        </w:rPr>
        <w:t xml:space="preserve"> </w:t>
      </w:r>
      <w:r w:rsidR="00450B63" w:rsidRPr="00185123">
        <w:rPr>
          <w:rFonts w:eastAsia="宋体" w:hint="eastAsia"/>
          <w:color w:val="000000" w:themeColor="text1"/>
          <w:sz w:val="22"/>
          <w:szCs w:val="22"/>
          <w:lang w:val="en-US" w:eastAsia="zh-CN"/>
        </w:rPr>
        <w:t xml:space="preserve">II </w:t>
      </w:r>
      <w:r w:rsidR="00450B63" w:rsidRPr="00185123">
        <w:rPr>
          <w:rFonts w:eastAsia="宋体"/>
          <w:color w:val="000000" w:themeColor="text1"/>
          <w:sz w:val="22"/>
          <w:szCs w:val="22"/>
          <w:lang w:val="en-US" w:eastAsia="zh-CN"/>
        </w:rPr>
        <w:t>design</w:t>
      </w:r>
      <w:r w:rsidR="00450B63" w:rsidRPr="00185123">
        <w:rPr>
          <w:rFonts w:eastAsia="宋体" w:hint="eastAsia"/>
          <w:color w:val="000000" w:themeColor="text1"/>
          <w:sz w:val="22"/>
          <w:szCs w:val="22"/>
          <w:lang w:val="en-US" w:eastAsia="zh-CN"/>
        </w:rPr>
        <w:t xml:space="preserve">, </w:t>
      </w:r>
      <w:r w:rsidR="009F764C" w:rsidRPr="00185123">
        <w:rPr>
          <w:rFonts w:eastAsia="宋体" w:hint="eastAsia"/>
          <w:color w:val="000000" w:themeColor="text1"/>
          <w:sz w:val="22"/>
          <w:szCs w:val="22"/>
          <w:lang w:val="en-US" w:eastAsia="zh-CN"/>
        </w:rPr>
        <w:t xml:space="preserve">these always-on signals should be concentrated to a single </w:t>
      </w:r>
      <w:r w:rsidR="009F764C" w:rsidRPr="00185123">
        <w:rPr>
          <w:rFonts w:eastAsia="宋体"/>
          <w:color w:val="000000" w:themeColor="text1"/>
          <w:sz w:val="22"/>
          <w:szCs w:val="22"/>
          <w:lang w:val="en-US" w:eastAsia="zh-CN"/>
        </w:rPr>
        <w:t>“</w:t>
      </w:r>
      <w:r w:rsidR="009F764C" w:rsidRPr="00185123">
        <w:rPr>
          <w:rFonts w:eastAsia="宋体" w:hint="eastAsia"/>
          <w:color w:val="000000" w:themeColor="text1"/>
          <w:sz w:val="22"/>
          <w:szCs w:val="22"/>
          <w:lang w:val="en-US" w:eastAsia="zh-CN"/>
        </w:rPr>
        <w:t>subframe</w:t>
      </w:r>
      <w:r w:rsidR="009F764C" w:rsidRPr="00185123">
        <w:rPr>
          <w:rFonts w:eastAsia="宋体"/>
          <w:color w:val="000000" w:themeColor="text1"/>
          <w:sz w:val="22"/>
          <w:szCs w:val="22"/>
          <w:lang w:val="en-US" w:eastAsia="zh-CN"/>
        </w:rPr>
        <w:t>”</w:t>
      </w:r>
      <w:r w:rsidR="009F764C" w:rsidRPr="00185123">
        <w:rPr>
          <w:rFonts w:eastAsia="宋体" w:hint="eastAsia"/>
          <w:color w:val="000000" w:themeColor="text1"/>
          <w:sz w:val="22"/>
          <w:szCs w:val="22"/>
          <w:lang w:val="en-US" w:eastAsia="zh-CN"/>
        </w:rPr>
        <w:t xml:space="preserve"> within each period. </w:t>
      </w:r>
    </w:p>
    <w:p w:rsidR="00065B12" w:rsidRPr="00185123" w:rsidRDefault="008373AD" w:rsidP="00B34AE2">
      <w:pPr>
        <w:jc w:val="both"/>
        <w:rPr>
          <w:rFonts w:eastAsiaTheme="minorEastAsia"/>
          <w:b/>
          <w:i/>
          <w:sz w:val="22"/>
          <w:szCs w:val="22"/>
          <w:lang w:val="en-US" w:eastAsia="zh-CN"/>
        </w:rPr>
      </w:pPr>
      <w:r w:rsidRPr="00185123">
        <w:rPr>
          <w:rFonts w:eastAsiaTheme="minorEastAsia" w:hint="eastAsia"/>
          <w:b/>
          <w:i/>
          <w:sz w:val="22"/>
          <w:szCs w:val="22"/>
          <w:lang w:val="en-US" w:eastAsia="zh-CN"/>
        </w:rPr>
        <w:t xml:space="preserve">Proposal </w:t>
      </w:r>
      <w:r w:rsidR="000E30A2" w:rsidRPr="00185123">
        <w:rPr>
          <w:rFonts w:eastAsiaTheme="minorEastAsia" w:hint="eastAsia"/>
          <w:b/>
          <w:i/>
          <w:sz w:val="22"/>
          <w:szCs w:val="22"/>
          <w:lang w:val="en-US" w:eastAsia="zh-CN"/>
        </w:rPr>
        <w:t>1</w:t>
      </w:r>
      <w:r w:rsidRPr="00185123">
        <w:rPr>
          <w:rFonts w:eastAsiaTheme="minorEastAsia" w:hint="eastAsia"/>
          <w:b/>
          <w:i/>
          <w:sz w:val="22"/>
          <w:szCs w:val="22"/>
          <w:lang w:val="en-US" w:eastAsia="zh-CN"/>
        </w:rPr>
        <w:t xml:space="preserve">: </w:t>
      </w:r>
      <w:r w:rsidR="009F764C" w:rsidRPr="00185123">
        <w:rPr>
          <w:rFonts w:eastAsiaTheme="minorEastAsia" w:hint="eastAsia"/>
          <w:b/>
          <w:i/>
          <w:sz w:val="22"/>
          <w:szCs w:val="22"/>
          <w:lang w:val="en-US" w:eastAsia="zh-CN"/>
        </w:rPr>
        <w:t xml:space="preserve">The always-on signals for initial access should be </w:t>
      </w:r>
      <w:r w:rsidR="009F764C" w:rsidRPr="00185123">
        <w:rPr>
          <w:rFonts w:eastAsiaTheme="minorEastAsia"/>
          <w:b/>
          <w:i/>
          <w:sz w:val="22"/>
          <w:szCs w:val="22"/>
          <w:lang w:val="en-US" w:eastAsia="zh-CN"/>
        </w:rPr>
        <w:t>concentrated</w:t>
      </w:r>
      <w:r w:rsidR="009F764C" w:rsidRPr="00185123">
        <w:rPr>
          <w:rFonts w:eastAsiaTheme="minorEastAsia" w:hint="eastAsia"/>
          <w:b/>
          <w:i/>
          <w:sz w:val="22"/>
          <w:szCs w:val="22"/>
          <w:lang w:val="en-US" w:eastAsia="zh-CN"/>
        </w:rPr>
        <w:t xml:space="preserve"> to a single </w:t>
      </w:r>
      <w:r w:rsidR="009F764C" w:rsidRPr="00185123">
        <w:rPr>
          <w:rFonts w:eastAsiaTheme="minorEastAsia"/>
          <w:b/>
          <w:i/>
          <w:sz w:val="22"/>
          <w:szCs w:val="22"/>
          <w:lang w:val="en-US" w:eastAsia="zh-CN"/>
        </w:rPr>
        <w:t>“</w:t>
      </w:r>
      <w:r w:rsidR="009F764C" w:rsidRPr="00185123">
        <w:rPr>
          <w:rFonts w:eastAsiaTheme="minorEastAsia" w:hint="eastAsia"/>
          <w:b/>
          <w:i/>
          <w:sz w:val="22"/>
          <w:szCs w:val="22"/>
          <w:lang w:val="en-US" w:eastAsia="zh-CN"/>
        </w:rPr>
        <w:t>subframe</w:t>
      </w:r>
      <w:r w:rsidR="009F764C" w:rsidRPr="00185123">
        <w:rPr>
          <w:rFonts w:eastAsiaTheme="minorEastAsia"/>
          <w:b/>
          <w:i/>
          <w:sz w:val="22"/>
          <w:szCs w:val="22"/>
          <w:lang w:val="en-US" w:eastAsia="zh-CN"/>
        </w:rPr>
        <w:t>”</w:t>
      </w:r>
      <w:r w:rsidR="009F764C" w:rsidRPr="00185123">
        <w:rPr>
          <w:rFonts w:eastAsiaTheme="minorEastAsia" w:hint="eastAsia"/>
          <w:b/>
          <w:i/>
          <w:sz w:val="22"/>
          <w:szCs w:val="22"/>
          <w:lang w:val="en-US" w:eastAsia="zh-CN"/>
        </w:rPr>
        <w:t xml:space="preserve"> within each period</w:t>
      </w:r>
      <w:r w:rsidR="006F1EAE" w:rsidRPr="00185123">
        <w:rPr>
          <w:rFonts w:eastAsiaTheme="minorEastAsia" w:hint="eastAsia"/>
          <w:b/>
          <w:i/>
          <w:sz w:val="22"/>
          <w:szCs w:val="22"/>
          <w:lang w:val="en-US" w:eastAsia="zh-CN"/>
        </w:rPr>
        <w:t>.</w:t>
      </w:r>
    </w:p>
    <w:p w:rsidR="00841ED1" w:rsidRDefault="00CF32D6" w:rsidP="00B34AE2">
      <w:pPr>
        <w:jc w:val="both"/>
        <w:rPr>
          <w:rFonts w:eastAsia="宋体"/>
          <w:color w:val="000000" w:themeColor="text1"/>
          <w:sz w:val="22"/>
          <w:szCs w:val="22"/>
          <w:lang w:val="en-US" w:eastAsia="zh-CN"/>
        </w:rPr>
      </w:pPr>
      <w:r w:rsidRPr="00185123">
        <w:rPr>
          <w:rFonts w:eastAsia="宋体" w:hint="eastAsia"/>
          <w:color w:val="000000" w:themeColor="text1"/>
          <w:sz w:val="22"/>
          <w:szCs w:val="22"/>
          <w:lang w:val="en-US" w:eastAsia="zh-CN"/>
        </w:rPr>
        <w:t>In LTE, PBCH is transmitted in one subframe of every 10ms and SS is transmitted in one subframe of every 5ms which both occupy the central 6 PRBs only. T</w:t>
      </w:r>
      <w:r w:rsidRPr="00185123">
        <w:rPr>
          <w:rFonts w:eastAsia="宋体"/>
          <w:color w:val="000000" w:themeColor="text1"/>
          <w:sz w:val="22"/>
          <w:szCs w:val="22"/>
          <w:lang w:val="en-US" w:eastAsia="zh-CN"/>
        </w:rPr>
        <w:t>h</w:t>
      </w:r>
      <w:r w:rsidRPr="00185123">
        <w:rPr>
          <w:rFonts w:eastAsia="宋体" w:hint="eastAsia"/>
          <w:color w:val="000000" w:themeColor="text1"/>
          <w:sz w:val="22"/>
          <w:szCs w:val="22"/>
          <w:lang w:val="en-US" w:eastAsia="zh-CN"/>
        </w:rPr>
        <w:t xml:space="preserve">is </w:t>
      </w:r>
      <w:r w:rsidR="002800D9" w:rsidRPr="00185123">
        <w:rPr>
          <w:rFonts w:eastAsia="宋体" w:hint="eastAsia"/>
          <w:color w:val="000000" w:themeColor="text1"/>
          <w:sz w:val="22"/>
          <w:szCs w:val="22"/>
          <w:lang w:val="en-US" w:eastAsia="zh-CN"/>
        </w:rPr>
        <w:t xml:space="preserve">may </w:t>
      </w:r>
      <w:r w:rsidRPr="00185123">
        <w:rPr>
          <w:rFonts w:eastAsia="宋体" w:hint="eastAsia"/>
          <w:color w:val="000000" w:themeColor="text1"/>
          <w:sz w:val="22"/>
          <w:szCs w:val="22"/>
          <w:lang w:val="en-US" w:eastAsia="zh-CN"/>
        </w:rPr>
        <w:t>not</w:t>
      </w:r>
      <w:r w:rsidR="00A5113E">
        <w:rPr>
          <w:rFonts w:eastAsia="宋体" w:hint="eastAsia"/>
          <w:color w:val="000000" w:themeColor="text1"/>
          <w:sz w:val="22"/>
          <w:szCs w:val="22"/>
          <w:lang w:val="en-US" w:eastAsia="zh-CN"/>
        </w:rPr>
        <w:t xml:space="preserve"> be</w:t>
      </w:r>
      <w:r w:rsidRPr="00185123">
        <w:rPr>
          <w:rFonts w:eastAsia="宋体" w:hint="eastAsia"/>
          <w:color w:val="000000" w:themeColor="text1"/>
          <w:sz w:val="22"/>
          <w:szCs w:val="22"/>
          <w:lang w:val="en-US" w:eastAsia="zh-CN"/>
        </w:rPr>
        <w:t xml:space="preserve"> a critical problem for </w:t>
      </w:r>
      <w:r w:rsidR="002800D9" w:rsidRPr="00185123">
        <w:rPr>
          <w:rFonts w:eastAsia="宋体" w:hint="eastAsia"/>
          <w:color w:val="000000" w:themeColor="text1"/>
          <w:sz w:val="22"/>
          <w:szCs w:val="22"/>
          <w:lang w:val="en-US" w:eastAsia="zh-CN"/>
        </w:rPr>
        <w:t xml:space="preserve">forward </w:t>
      </w:r>
      <w:r w:rsidRPr="00185123">
        <w:rPr>
          <w:rFonts w:eastAsia="宋体" w:hint="eastAsia"/>
          <w:color w:val="000000" w:themeColor="text1"/>
          <w:sz w:val="22"/>
          <w:szCs w:val="22"/>
          <w:lang w:val="en-US" w:eastAsia="zh-CN"/>
        </w:rPr>
        <w:t xml:space="preserve">compatibility. However, CRS is transmitted in all downlink subframes and in </w:t>
      </w:r>
      <w:r w:rsidR="002800D9" w:rsidRPr="00185123">
        <w:rPr>
          <w:rFonts w:eastAsia="宋体" w:hint="eastAsia"/>
          <w:color w:val="000000" w:themeColor="text1"/>
          <w:sz w:val="22"/>
          <w:szCs w:val="22"/>
          <w:lang w:val="en-US" w:eastAsia="zh-CN"/>
        </w:rPr>
        <w:t xml:space="preserve">the </w:t>
      </w:r>
      <w:r w:rsidRPr="00185123">
        <w:rPr>
          <w:rFonts w:eastAsia="宋体" w:hint="eastAsia"/>
          <w:color w:val="000000" w:themeColor="text1"/>
          <w:sz w:val="22"/>
          <w:szCs w:val="22"/>
          <w:lang w:val="en-US" w:eastAsia="zh-CN"/>
        </w:rPr>
        <w:t>whole frequency band</w:t>
      </w:r>
      <w:r w:rsidR="00B00368" w:rsidRPr="00185123">
        <w:rPr>
          <w:rFonts w:eastAsia="宋体" w:hint="eastAsia"/>
          <w:color w:val="000000" w:themeColor="text1"/>
          <w:sz w:val="22"/>
          <w:szCs w:val="22"/>
          <w:lang w:val="en-US" w:eastAsia="zh-CN"/>
        </w:rPr>
        <w:t xml:space="preserve">. In NR, </w:t>
      </w:r>
      <w:r w:rsidR="0000225C" w:rsidRPr="00185123">
        <w:rPr>
          <w:rFonts w:eastAsia="宋体" w:hint="eastAsia"/>
          <w:color w:val="000000" w:themeColor="text1"/>
          <w:sz w:val="22"/>
          <w:szCs w:val="22"/>
          <w:lang w:val="en-US" w:eastAsia="zh-CN"/>
        </w:rPr>
        <w:t xml:space="preserve">since </w:t>
      </w:r>
      <w:r w:rsidR="00841ED1" w:rsidRPr="00185123">
        <w:rPr>
          <w:rFonts w:eastAsia="宋体" w:hint="eastAsia"/>
          <w:color w:val="000000" w:themeColor="text1"/>
          <w:sz w:val="22"/>
          <w:szCs w:val="22"/>
          <w:lang w:val="en-US" w:eastAsia="zh-CN"/>
        </w:rPr>
        <w:t xml:space="preserve">LTE backward compatibility can be ignored, </w:t>
      </w:r>
      <w:r w:rsidR="007E7F8B" w:rsidRPr="00185123">
        <w:rPr>
          <w:rFonts w:eastAsia="宋体" w:hint="eastAsia"/>
          <w:color w:val="000000" w:themeColor="text1"/>
          <w:sz w:val="22"/>
          <w:szCs w:val="22"/>
          <w:lang w:val="en-US" w:eastAsia="zh-CN"/>
        </w:rPr>
        <w:t xml:space="preserve">and </w:t>
      </w:r>
      <w:r w:rsidR="0000225C" w:rsidRPr="00185123">
        <w:rPr>
          <w:rFonts w:eastAsia="宋体" w:hint="eastAsia"/>
          <w:color w:val="000000" w:themeColor="text1"/>
          <w:sz w:val="22"/>
          <w:szCs w:val="22"/>
          <w:lang w:val="en-US" w:eastAsia="zh-CN"/>
        </w:rPr>
        <w:t xml:space="preserve">the </w:t>
      </w:r>
      <w:r w:rsidR="005A6F90" w:rsidRPr="00185123">
        <w:rPr>
          <w:rFonts w:eastAsia="宋体" w:hint="eastAsia"/>
          <w:color w:val="000000" w:themeColor="text1"/>
          <w:sz w:val="22"/>
          <w:szCs w:val="22"/>
          <w:lang w:val="en-US" w:eastAsia="zh-CN"/>
        </w:rPr>
        <w:t xml:space="preserve">channel </w:t>
      </w:r>
      <w:r w:rsidR="005A6F90" w:rsidRPr="00185123">
        <w:rPr>
          <w:rFonts w:eastAsia="宋体"/>
          <w:color w:val="000000" w:themeColor="text1"/>
          <w:sz w:val="22"/>
          <w:szCs w:val="22"/>
          <w:lang w:val="en-US" w:eastAsia="zh-CN"/>
        </w:rPr>
        <w:t>estimation</w:t>
      </w:r>
      <w:r w:rsidR="005A6F90" w:rsidRPr="00185123">
        <w:rPr>
          <w:rFonts w:eastAsia="宋体" w:hint="eastAsia"/>
          <w:color w:val="000000" w:themeColor="text1"/>
          <w:sz w:val="22"/>
          <w:szCs w:val="22"/>
          <w:lang w:val="en-US" w:eastAsia="zh-CN"/>
        </w:rPr>
        <w:t xml:space="preserve"> </w:t>
      </w:r>
      <w:r w:rsidR="0000225C" w:rsidRPr="00185123">
        <w:rPr>
          <w:rFonts w:eastAsia="宋体" w:hint="eastAsia"/>
          <w:color w:val="000000" w:themeColor="text1"/>
          <w:sz w:val="22"/>
          <w:szCs w:val="22"/>
          <w:lang w:val="en-US" w:eastAsia="zh-CN"/>
        </w:rPr>
        <w:t xml:space="preserve">gain with </w:t>
      </w:r>
      <w:r w:rsidR="007E7F8B" w:rsidRPr="00185123">
        <w:rPr>
          <w:rFonts w:eastAsia="宋体" w:hint="eastAsia"/>
          <w:color w:val="000000" w:themeColor="text1"/>
          <w:sz w:val="22"/>
          <w:szCs w:val="22"/>
          <w:lang w:val="en-US" w:eastAsia="zh-CN"/>
        </w:rPr>
        <w:t xml:space="preserve">wideband CRS </w:t>
      </w:r>
      <w:r w:rsidR="007E7F8B" w:rsidRPr="00185123">
        <w:rPr>
          <w:rFonts w:eastAsia="宋体" w:hint="eastAsia"/>
          <w:color w:val="000000" w:themeColor="text1"/>
          <w:sz w:val="22"/>
          <w:szCs w:val="22"/>
          <w:lang w:val="en-US" w:eastAsia="zh-CN"/>
        </w:rPr>
        <w:lastRenderedPageBreak/>
        <w:t xml:space="preserve">may be </w:t>
      </w:r>
      <w:r w:rsidR="0000225C" w:rsidRPr="00185123">
        <w:rPr>
          <w:rFonts w:eastAsia="宋体" w:hint="eastAsia"/>
          <w:color w:val="000000" w:themeColor="text1"/>
          <w:sz w:val="22"/>
          <w:szCs w:val="22"/>
          <w:lang w:val="en-US" w:eastAsia="zh-CN"/>
        </w:rPr>
        <w:t>marginal</w:t>
      </w:r>
      <w:r w:rsidR="000C3B91" w:rsidRPr="00185123">
        <w:rPr>
          <w:rFonts w:eastAsia="宋体" w:hint="eastAsia"/>
          <w:color w:val="000000" w:themeColor="text1"/>
          <w:sz w:val="22"/>
          <w:szCs w:val="22"/>
          <w:lang w:val="en-US" w:eastAsia="zh-CN"/>
        </w:rPr>
        <w:t xml:space="preserve"> [</w:t>
      </w:r>
      <w:r w:rsidR="00131E6B" w:rsidRPr="00185123">
        <w:rPr>
          <w:rFonts w:eastAsia="宋体" w:hint="eastAsia"/>
          <w:color w:val="000000" w:themeColor="text1"/>
          <w:sz w:val="22"/>
          <w:szCs w:val="22"/>
          <w:lang w:val="en-US" w:eastAsia="zh-CN"/>
        </w:rPr>
        <w:t>3</w:t>
      </w:r>
      <w:r w:rsidR="000C3B91" w:rsidRPr="00185123">
        <w:rPr>
          <w:rFonts w:eastAsia="宋体" w:hint="eastAsia"/>
          <w:color w:val="000000" w:themeColor="text1"/>
          <w:sz w:val="22"/>
          <w:szCs w:val="22"/>
          <w:lang w:val="en-US" w:eastAsia="zh-CN"/>
        </w:rPr>
        <w:t>]</w:t>
      </w:r>
      <w:r w:rsidR="00075B3E" w:rsidRPr="00185123">
        <w:rPr>
          <w:rFonts w:eastAsia="宋体" w:hint="eastAsia"/>
          <w:color w:val="000000" w:themeColor="text1"/>
          <w:sz w:val="22"/>
          <w:szCs w:val="22"/>
          <w:lang w:val="en-US" w:eastAsia="zh-CN"/>
        </w:rPr>
        <w:t xml:space="preserve">, </w:t>
      </w:r>
      <w:r w:rsidR="00841ED1" w:rsidRPr="00185123">
        <w:rPr>
          <w:rFonts w:eastAsia="宋体" w:hint="eastAsia"/>
          <w:color w:val="000000" w:themeColor="text1"/>
          <w:sz w:val="22"/>
          <w:szCs w:val="22"/>
          <w:lang w:val="en-US" w:eastAsia="zh-CN"/>
        </w:rPr>
        <w:t xml:space="preserve">CRS </w:t>
      </w:r>
      <w:r w:rsidR="00841ED1" w:rsidRPr="00185123">
        <w:rPr>
          <w:rFonts w:eastAsia="宋体"/>
          <w:color w:val="000000" w:themeColor="text1"/>
          <w:sz w:val="22"/>
          <w:szCs w:val="22"/>
          <w:lang w:val="en-US" w:eastAsia="zh-CN"/>
        </w:rPr>
        <w:t>density</w:t>
      </w:r>
      <w:r w:rsidR="00841ED1">
        <w:rPr>
          <w:rFonts w:eastAsia="宋体"/>
          <w:color w:val="000000" w:themeColor="text1"/>
          <w:sz w:val="22"/>
          <w:szCs w:val="22"/>
          <w:lang w:val="en-US" w:eastAsia="zh-CN"/>
        </w:rPr>
        <w:t xml:space="preserve"> both in frequency domain and time domain can be scaled down according to the </w:t>
      </w:r>
      <w:r w:rsidR="00075B3E">
        <w:rPr>
          <w:rFonts w:eastAsia="宋体" w:hint="eastAsia"/>
          <w:color w:val="000000" w:themeColor="text1"/>
          <w:sz w:val="22"/>
          <w:szCs w:val="22"/>
          <w:lang w:val="en-US" w:eastAsia="zh-CN"/>
        </w:rPr>
        <w:t>system requirement</w:t>
      </w:r>
      <w:r w:rsidR="00841ED1">
        <w:rPr>
          <w:rFonts w:eastAsia="宋体"/>
          <w:color w:val="000000" w:themeColor="text1"/>
          <w:sz w:val="22"/>
          <w:szCs w:val="22"/>
          <w:lang w:val="en-US" w:eastAsia="zh-CN"/>
        </w:rPr>
        <w:t xml:space="preserve">. </w:t>
      </w:r>
    </w:p>
    <w:p w:rsidR="0063149A" w:rsidRDefault="0063149A" w:rsidP="00B34AE2">
      <w:pPr>
        <w:jc w:val="both"/>
        <w:rPr>
          <w:rFonts w:eastAsia="宋体"/>
          <w:color w:val="000000" w:themeColor="text1"/>
          <w:sz w:val="22"/>
          <w:szCs w:val="22"/>
          <w:lang w:val="en-US" w:eastAsia="zh-CN"/>
        </w:rPr>
      </w:pPr>
      <w:r>
        <w:rPr>
          <w:rFonts w:eastAsia="宋体" w:hint="eastAsia"/>
          <w:color w:val="000000" w:themeColor="text1"/>
          <w:sz w:val="22"/>
          <w:szCs w:val="22"/>
          <w:lang w:val="en-US" w:eastAsia="zh-CN"/>
        </w:rPr>
        <w:t>After time/frequency synchronization using SS, the UE may rely on wider band CRS for fine time/frequency tracking. However, different CRS band</w:t>
      </w:r>
      <w:r w:rsidR="005A6F90">
        <w:rPr>
          <w:rFonts w:eastAsia="宋体" w:hint="eastAsia"/>
          <w:color w:val="000000" w:themeColor="text1"/>
          <w:sz w:val="22"/>
          <w:szCs w:val="22"/>
          <w:lang w:val="en-US" w:eastAsia="zh-CN"/>
        </w:rPr>
        <w:t>width</w:t>
      </w:r>
      <w:r>
        <w:rPr>
          <w:rFonts w:eastAsia="宋体" w:hint="eastAsia"/>
          <w:color w:val="000000" w:themeColor="text1"/>
          <w:sz w:val="22"/>
          <w:szCs w:val="22"/>
          <w:lang w:val="en-US" w:eastAsia="zh-CN"/>
        </w:rPr>
        <w:t xml:space="preserve"> may be required for different scenarios, e.g. for the system with higher sampling rates, the UE must rely on wideband CRS, but for the system with small FFT size and lower sampling rates, maybe narrow band CRS is enough. Therefore, </w:t>
      </w:r>
      <w:r w:rsidR="00B378D1">
        <w:rPr>
          <w:rFonts w:eastAsia="宋体" w:hint="eastAsia"/>
          <w:color w:val="000000" w:themeColor="text1"/>
          <w:sz w:val="22"/>
          <w:szCs w:val="22"/>
          <w:lang w:val="en-US" w:eastAsia="zh-CN"/>
        </w:rPr>
        <w:t>configurable</w:t>
      </w:r>
      <w:r>
        <w:rPr>
          <w:rFonts w:eastAsia="宋体" w:hint="eastAsia"/>
          <w:color w:val="000000" w:themeColor="text1"/>
          <w:sz w:val="22"/>
          <w:szCs w:val="22"/>
          <w:lang w:val="en-US" w:eastAsia="zh-CN"/>
        </w:rPr>
        <w:t xml:space="preserve"> CRS </w:t>
      </w:r>
      <w:r w:rsidR="005A6F90">
        <w:rPr>
          <w:rFonts w:eastAsia="宋体" w:hint="eastAsia"/>
          <w:color w:val="000000" w:themeColor="text1"/>
          <w:sz w:val="22"/>
          <w:szCs w:val="22"/>
          <w:lang w:val="en-US" w:eastAsia="zh-CN"/>
        </w:rPr>
        <w:t>transmission</w:t>
      </w:r>
      <w:r>
        <w:rPr>
          <w:rFonts w:eastAsia="宋体" w:hint="eastAsia"/>
          <w:color w:val="000000" w:themeColor="text1"/>
          <w:sz w:val="22"/>
          <w:szCs w:val="22"/>
          <w:lang w:val="en-US" w:eastAsia="zh-CN"/>
        </w:rPr>
        <w:t xml:space="preserve"> is preferred in NR system for good forward compatibility. </w:t>
      </w:r>
    </w:p>
    <w:p w:rsidR="0063149A" w:rsidRDefault="0063149A" w:rsidP="00B34AE2">
      <w:pPr>
        <w:jc w:val="both"/>
        <w:rPr>
          <w:rFonts w:eastAsia="宋体"/>
          <w:color w:val="000000" w:themeColor="text1"/>
          <w:sz w:val="22"/>
          <w:szCs w:val="22"/>
          <w:lang w:val="en-US" w:eastAsia="zh-CN"/>
        </w:rPr>
      </w:pPr>
      <w:r>
        <w:rPr>
          <w:rFonts w:eastAsia="宋体" w:hint="eastAsia"/>
          <w:color w:val="000000" w:themeColor="text1"/>
          <w:sz w:val="22"/>
          <w:szCs w:val="22"/>
          <w:lang w:val="en-US" w:eastAsia="zh-CN"/>
        </w:rPr>
        <w:t xml:space="preserve">As CRS </w:t>
      </w:r>
      <w:r w:rsidR="00B378D1">
        <w:rPr>
          <w:rFonts w:eastAsia="宋体" w:hint="eastAsia"/>
          <w:color w:val="000000" w:themeColor="text1"/>
          <w:sz w:val="22"/>
          <w:szCs w:val="22"/>
          <w:lang w:val="en-US" w:eastAsia="zh-CN"/>
        </w:rPr>
        <w:t xml:space="preserve">transmission </w:t>
      </w:r>
      <w:r w:rsidR="00B378D1">
        <w:rPr>
          <w:rFonts w:eastAsia="宋体"/>
          <w:color w:val="000000" w:themeColor="text1"/>
          <w:sz w:val="22"/>
          <w:szCs w:val="22"/>
          <w:lang w:val="en-US" w:eastAsia="zh-CN"/>
        </w:rPr>
        <w:t>information</w:t>
      </w:r>
      <w:r>
        <w:rPr>
          <w:rFonts w:eastAsia="宋体" w:hint="eastAsia"/>
          <w:color w:val="000000" w:themeColor="text1"/>
          <w:sz w:val="22"/>
          <w:szCs w:val="22"/>
          <w:lang w:val="en-US" w:eastAsia="zh-CN"/>
        </w:rPr>
        <w:t xml:space="preserve"> should be </w:t>
      </w:r>
      <w:r w:rsidR="00B378D1">
        <w:rPr>
          <w:rFonts w:eastAsia="宋体" w:hint="eastAsia"/>
          <w:color w:val="000000" w:themeColor="text1"/>
          <w:sz w:val="22"/>
          <w:szCs w:val="22"/>
          <w:lang w:val="en-US" w:eastAsia="zh-CN"/>
        </w:rPr>
        <w:t xml:space="preserve">achieved for </w:t>
      </w:r>
      <w:r>
        <w:rPr>
          <w:rFonts w:eastAsia="宋体" w:hint="eastAsia"/>
          <w:color w:val="000000" w:themeColor="text1"/>
          <w:sz w:val="22"/>
          <w:szCs w:val="22"/>
          <w:lang w:val="en-US" w:eastAsia="zh-CN"/>
        </w:rPr>
        <w:t xml:space="preserve">UEs after detection of SS and PBCH, it is better </w:t>
      </w:r>
      <w:r w:rsidR="008905CC">
        <w:rPr>
          <w:rFonts w:eastAsia="宋体" w:hint="eastAsia"/>
          <w:color w:val="000000" w:themeColor="text1"/>
          <w:sz w:val="22"/>
          <w:szCs w:val="22"/>
          <w:lang w:val="en-US" w:eastAsia="zh-CN"/>
        </w:rPr>
        <w:t xml:space="preserve">broadcasted by SS or PBCH. </w:t>
      </w:r>
      <w:r w:rsidR="008905CC">
        <w:rPr>
          <w:rFonts w:eastAsia="宋体"/>
          <w:color w:val="000000" w:themeColor="text1"/>
          <w:sz w:val="22"/>
          <w:szCs w:val="22"/>
          <w:lang w:val="en-US" w:eastAsia="zh-CN"/>
        </w:rPr>
        <w:t>B</w:t>
      </w:r>
      <w:r w:rsidR="008905CC">
        <w:rPr>
          <w:rFonts w:eastAsia="宋体" w:hint="eastAsia"/>
          <w:color w:val="000000" w:themeColor="text1"/>
          <w:sz w:val="22"/>
          <w:szCs w:val="22"/>
          <w:lang w:val="en-US" w:eastAsia="zh-CN"/>
        </w:rPr>
        <w:t xml:space="preserve">ecause it is very restricted if CRS </w:t>
      </w:r>
      <w:r w:rsidR="00B378D1">
        <w:rPr>
          <w:rFonts w:eastAsia="宋体" w:hint="eastAsia"/>
          <w:color w:val="000000" w:themeColor="text1"/>
          <w:sz w:val="22"/>
          <w:szCs w:val="22"/>
          <w:lang w:val="en-US" w:eastAsia="zh-CN"/>
        </w:rPr>
        <w:t xml:space="preserve">transmission </w:t>
      </w:r>
      <w:r w:rsidR="00B378D1">
        <w:rPr>
          <w:rFonts w:eastAsia="宋体"/>
          <w:color w:val="000000" w:themeColor="text1"/>
          <w:sz w:val="22"/>
          <w:szCs w:val="22"/>
          <w:lang w:val="en-US" w:eastAsia="zh-CN"/>
        </w:rPr>
        <w:t>information</w:t>
      </w:r>
      <w:r w:rsidR="00B378D1">
        <w:rPr>
          <w:rFonts w:eastAsia="宋体" w:hint="eastAsia"/>
          <w:color w:val="000000" w:themeColor="text1"/>
          <w:sz w:val="22"/>
          <w:szCs w:val="22"/>
          <w:lang w:val="en-US" w:eastAsia="zh-CN"/>
        </w:rPr>
        <w:t xml:space="preserve"> </w:t>
      </w:r>
      <w:r w:rsidR="008905CC">
        <w:rPr>
          <w:rFonts w:eastAsia="宋体" w:hint="eastAsia"/>
          <w:color w:val="000000" w:themeColor="text1"/>
          <w:sz w:val="22"/>
          <w:szCs w:val="22"/>
          <w:lang w:val="en-US" w:eastAsia="zh-CN"/>
        </w:rPr>
        <w:t xml:space="preserve">is carried in the SS, we propose that </w:t>
      </w:r>
      <w:bookmarkStart w:id="9" w:name="OLE_LINK1"/>
      <w:r w:rsidR="008905CC">
        <w:rPr>
          <w:rFonts w:eastAsia="宋体" w:hint="eastAsia"/>
          <w:color w:val="000000" w:themeColor="text1"/>
          <w:sz w:val="22"/>
          <w:szCs w:val="22"/>
          <w:lang w:val="en-US" w:eastAsia="zh-CN"/>
        </w:rPr>
        <w:t xml:space="preserve">CRS </w:t>
      </w:r>
      <w:r w:rsidR="008F3633">
        <w:rPr>
          <w:rFonts w:eastAsia="宋体" w:hint="eastAsia"/>
          <w:color w:val="000000" w:themeColor="text1"/>
          <w:sz w:val="22"/>
          <w:szCs w:val="22"/>
          <w:lang w:val="en-US" w:eastAsia="zh-CN"/>
        </w:rPr>
        <w:t xml:space="preserve">transmission </w:t>
      </w:r>
      <w:r w:rsidR="008F3633">
        <w:rPr>
          <w:rFonts w:eastAsia="宋体"/>
          <w:color w:val="000000" w:themeColor="text1"/>
          <w:sz w:val="22"/>
          <w:szCs w:val="22"/>
          <w:lang w:val="en-US" w:eastAsia="zh-CN"/>
        </w:rPr>
        <w:t>information</w:t>
      </w:r>
      <w:r w:rsidR="008F3633">
        <w:rPr>
          <w:rFonts w:eastAsia="宋体" w:hint="eastAsia"/>
          <w:color w:val="000000" w:themeColor="text1"/>
          <w:sz w:val="22"/>
          <w:szCs w:val="22"/>
          <w:lang w:val="en-US" w:eastAsia="zh-CN"/>
        </w:rPr>
        <w:t xml:space="preserve"> maybe include period and bandwidth, </w:t>
      </w:r>
      <w:r w:rsidR="008905CC">
        <w:rPr>
          <w:rFonts w:eastAsia="宋体" w:hint="eastAsia"/>
          <w:color w:val="000000" w:themeColor="text1"/>
          <w:sz w:val="22"/>
          <w:szCs w:val="22"/>
          <w:lang w:val="en-US" w:eastAsia="zh-CN"/>
        </w:rPr>
        <w:t>is informed by PBCH</w:t>
      </w:r>
      <w:bookmarkEnd w:id="9"/>
      <w:r w:rsidR="008905CC">
        <w:rPr>
          <w:rFonts w:eastAsia="宋体" w:hint="eastAsia"/>
          <w:color w:val="000000" w:themeColor="text1"/>
          <w:sz w:val="22"/>
          <w:szCs w:val="22"/>
          <w:lang w:val="en-US" w:eastAsia="zh-CN"/>
        </w:rPr>
        <w:t>.</w:t>
      </w:r>
    </w:p>
    <w:p w:rsidR="008905CC" w:rsidRDefault="008905CC" w:rsidP="008905CC">
      <w:pPr>
        <w:jc w:val="both"/>
        <w:rPr>
          <w:rFonts w:eastAsiaTheme="minorEastAsia"/>
          <w:b/>
          <w:i/>
          <w:sz w:val="22"/>
          <w:szCs w:val="22"/>
          <w:lang w:val="en-US" w:eastAsia="zh-CN"/>
        </w:rPr>
      </w:pPr>
      <w:bookmarkStart w:id="10" w:name="OLE_LINK4"/>
      <w:bookmarkStart w:id="11" w:name="OLE_LINK5"/>
      <w:r>
        <w:rPr>
          <w:rFonts w:eastAsiaTheme="minorEastAsia" w:hint="eastAsia"/>
          <w:b/>
          <w:i/>
          <w:sz w:val="22"/>
          <w:szCs w:val="22"/>
          <w:lang w:val="en-US" w:eastAsia="zh-CN"/>
        </w:rPr>
        <w:t xml:space="preserve">Proposal 2: </w:t>
      </w:r>
      <w:r w:rsidRPr="008B275D">
        <w:rPr>
          <w:rFonts w:eastAsiaTheme="minorEastAsia" w:hint="eastAsia"/>
          <w:b/>
          <w:i/>
          <w:sz w:val="22"/>
          <w:szCs w:val="22"/>
          <w:lang w:val="en-US" w:eastAsia="zh-CN"/>
        </w:rPr>
        <w:t xml:space="preserve">CRS </w:t>
      </w:r>
      <w:r w:rsidR="008F3633" w:rsidRPr="008F3633">
        <w:rPr>
          <w:rFonts w:eastAsiaTheme="minorEastAsia" w:hint="eastAsia"/>
          <w:b/>
          <w:i/>
          <w:sz w:val="22"/>
          <w:szCs w:val="22"/>
          <w:lang w:val="en-US" w:eastAsia="zh-CN"/>
        </w:rPr>
        <w:t xml:space="preserve">transmission </w:t>
      </w:r>
      <w:r w:rsidRPr="008B275D">
        <w:rPr>
          <w:rFonts w:eastAsiaTheme="minorEastAsia"/>
          <w:b/>
          <w:i/>
          <w:sz w:val="22"/>
          <w:szCs w:val="22"/>
          <w:lang w:val="en-US" w:eastAsia="zh-CN"/>
        </w:rPr>
        <w:t>information</w:t>
      </w:r>
      <w:r w:rsidRPr="008B275D">
        <w:rPr>
          <w:rFonts w:eastAsiaTheme="minorEastAsia" w:hint="eastAsia"/>
          <w:b/>
          <w:i/>
          <w:sz w:val="22"/>
          <w:szCs w:val="22"/>
          <w:lang w:val="en-US" w:eastAsia="zh-CN"/>
        </w:rPr>
        <w:t xml:space="preserve"> is informed by PBCH</w:t>
      </w:r>
      <w:bookmarkEnd w:id="10"/>
      <w:bookmarkEnd w:id="11"/>
      <w:r>
        <w:rPr>
          <w:rFonts w:eastAsiaTheme="minorEastAsia" w:hint="eastAsia"/>
          <w:b/>
          <w:i/>
          <w:sz w:val="22"/>
          <w:szCs w:val="22"/>
          <w:lang w:val="en-US" w:eastAsia="zh-CN"/>
        </w:rPr>
        <w:t>.</w:t>
      </w:r>
    </w:p>
    <w:p w:rsidR="008905CC" w:rsidRDefault="00C0379A" w:rsidP="00B34AE2">
      <w:pPr>
        <w:jc w:val="both"/>
        <w:rPr>
          <w:rFonts w:eastAsia="宋体"/>
          <w:color w:val="000000" w:themeColor="text1"/>
          <w:sz w:val="22"/>
          <w:szCs w:val="22"/>
          <w:lang w:val="en-US" w:eastAsia="zh-CN"/>
        </w:rPr>
      </w:pPr>
      <w:r>
        <w:rPr>
          <w:rFonts w:eastAsia="宋体" w:hint="eastAsia"/>
          <w:color w:val="000000" w:themeColor="text1"/>
          <w:sz w:val="22"/>
          <w:szCs w:val="22"/>
          <w:lang w:val="en-US" w:eastAsia="zh-CN"/>
        </w:rPr>
        <w:t xml:space="preserve">As shown in the below Figure 1, UE </w:t>
      </w:r>
      <w:r>
        <w:rPr>
          <w:rFonts w:eastAsia="宋体"/>
          <w:color w:val="000000" w:themeColor="text1"/>
          <w:sz w:val="22"/>
          <w:szCs w:val="22"/>
          <w:lang w:val="en-US" w:eastAsia="zh-CN"/>
        </w:rPr>
        <w:t>can</w:t>
      </w:r>
      <w:r>
        <w:rPr>
          <w:rFonts w:eastAsia="宋体" w:hint="eastAsia"/>
          <w:color w:val="000000" w:themeColor="text1"/>
          <w:sz w:val="22"/>
          <w:szCs w:val="22"/>
          <w:lang w:val="en-US" w:eastAsia="zh-CN"/>
        </w:rPr>
        <w:t xml:space="preserve"> get the CRS bandwidth and periodicity after detection of PBCH.</w:t>
      </w:r>
      <w:r w:rsidR="0057175C">
        <w:rPr>
          <w:rFonts w:eastAsia="宋体" w:hint="eastAsia"/>
          <w:color w:val="000000" w:themeColor="text1"/>
          <w:sz w:val="22"/>
          <w:szCs w:val="22"/>
          <w:lang w:val="en-US" w:eastAsia="zh-CN"/>
        </w:rPr>
        <w:t xml:space="preserve"> CRS bandwidth can be indicated in the MIB as a fraction of downlink system bandwidth, e.g. 1, 3/4, 1/2, 1/4 of downlink system bandwidth. </w:t>
      </w:r>
      <w:r w:rsidR="0057175C">
        <w:rPr>
          <w:rFonts w:eastAsia="宋体"/>
          <w:color w:val="000000" w:themeColor="text1"/>
          <w:sz w:val="22"/>
          <w:szCs w:val="22"/>
          <w:lang w:val="en-US" w:eastAsia="zh-CN"/>
        </w:rPr>
        <w:t>A</w:t>
      </w:r>
      <w:r w:rsidR="0057175C">
        <w:rPr>
          <w:rFonts w:eastAsia="宋体" w:hint="eastAsia"/>
          <w:color w:val="000000" w:themeColor="text1"/>
          <w:sz w:val="22"/>
          <w:szCs w:val="22"/>
          <w:lang w:val="en-US" w:eastAsia="zh-CN"/>
        </w:rPr>
        <w:t xml:space="preserve">nd the </w:t>
      </w:r>
      <w:r w:rsidR="00916B34">
        <w:rPr>
          <w:rFonts w:eastAsia="宋体" w:hint="eastAsia"/>
          <w:color w:val="000000" w:themeColor="text1"/>
          <w:sz w:val="22"/>
          <w:szCs w:val="22"/>
          <w:lang w:val="en-US" w:eastAsia="zh-CN"/>
        </w:rPr>
        <w:t xml:space="preserve">period </w:t>
      </w:r>
      <w:r w:rsidR="0057175C">
        <w:rPr>
          <w:rFonts w:eastAsia="宋体" w:hint="eastAsia"/>
          <w:color w:val="000000" w:themeColor="text1"/>
          <w:sz w:val="22"/>
          <w:szCs w:val="22"/>
          <w:lang w:val="en-US" w:eastAsia="zh-CN"/>
        </w:rPr>
        <w:t xml:space="preserve">of CRS can be indicated by PBCH or fixed, e.g. 5 ms. Furthermore, SIB, at least SIB1 can be limited in the CRS region for further </w:t>
      </w:r>
      <w:r w:rsidR="0057175C">
        <w:rPr>
          <w:rFonts w:eastAsia="宋体"/>
          <w:color w:val="000000" w:themeColor="text1"/>
          <w:sz w:val="22"/>
          <w:szCs w:val="22"/>
          <w:lang w:val="en-US" w:eastAsia="zh-CN"/>
        </w:rPr>
        <w:t>limitation</w:t>
      </w:r>
      <w:r w:rsidR="0057175C">
        <w:rPr>
          <w:rFonts w:eastAsia="宋体" w:hint="eastAsia"/>
          <w:color w:val="000000" w:themeColor="text1"/>
          <w:sz w:val="22"/>
          <w:szCs w:val="22"/>
          <w:lang w:val="en-US" w:eastAsia="zh-CN"/>
        </w:rPr>
        <w:t xml:space="preserve"> of always-on time/</w:t>
      </w:r>
      <w:r w:rsidR="0057175C">
        <w:rPr>
          <w:rFonts w:eastAsia="宋体"/>
          <w:color w:val="000000" w:themeColor="text1"/>
          <w:sz w:val="22"/>
          <w:szCs w:val="22"/>
          <w:lang w:val="en-US" w:eastAsia="zh-CN"/>
        </w:rPr>
        <w:t>frequency</w:t>
      </w:r>
      <w:r w:rsidR="0057175C">
        <w:rPr>
          <w:rFonts w:eastAsia="宋体" w:hint="eastAsia"/>
          <w:color w:val="000000" w:themeColor="text1"/>
          <w:sz w:val="22"/>
          <w:szCs w:val="22"/>
          <w:lang w:val="en-US" w:eastAsia="zh-CN"/>
        </w:rPr>
        <w:t xml:space="preserve"> resource.</w:t>
      </w:r>
    </w:p>
    <w:p w:rsidR="00687805" w:rsidRDefault="00941E31" w:rsidP="00241420">
      <w:pPr>
        <w:jc w:val="center"/>
        <w:rPr>
          <w:rFonts w:eastAsia="宋体"/>
          <w:color w:val="000000" w:themeColor="text1"/>
          <w:sz w:val="22"/>
          <w:szCs w:val="22"/>
          <w:lang w:val="en-US" w:eastAsia="zh-CN"/>
        </w:rPr>
      </w:pPr>
      <w:r>
        <w:rPr>
          <w:noProof/>
          <w:lang w:val="en-US" w:eastAsia="zh-CN"/>
        </w:rPr>
        <mc:AlternateContent>
          <mc:Choice Requires="wps">
            <w:drawing>
              <wp:anchor distT="0" distB="0" distL="114300" distR="114300" simplePos="0" relativeHeight="251661312" behindDoc="0" locked="0" layoutInCell="1" allowOverlap="1" wp14:anchorId="504E8D2A" wp14:editId="708A6B22">
                <wp:simplePos x="0" y="0"/>
                <wp:positionH relativeFrom="column">
                  <wp:posOffset>2317024</wp:posOffset>
                </wp:positionH>
                <wp:positionV relativeFrom="paragraph">
                  <wp:posOffset>516040</wp:posOffset>
                </wp:positionV>
                <wp:extent cx="620486" cy="1341970"/>
                <wp:effectExtent l="0" t="38100" r="65405" b="29845"/>
                <wp:wrapNone/>
                <wp:docPr id="28" name="直接箭头连接符 28"/>
                <wp:cNvGraphicFramePr/>
                <a:graphic xmlns:a="http://schemas.openxmlformats.org/drawingml/2006/main">
                  <a:graphicData uri="http://schemas.microsoft.com/office/word/2010/wordprocessingShape">
                    <wps:wsp>
                      <wps:cNvCnPr/>
                      <wps:spPr>
                        <a:xfrm flipV="1">
                          <a:off x="0" y="0"/>
                          <a:ext cx="620486" cy="1341970"/>
                        </a:xfrm>
                        <a:prstGeom prst="straightConnector1">
                          <a:avLst/>
                        </a:prstGeom>
                        <a:ln>
                          <a:solidFill>
                            <a:schemeClr val="tx1">
                              <a:lumMod val="75000"/>
                              <a:lumOff val="25000"/>
                            </a:schemeClr>
                          </a:solidFill>
                          <a:prstDash val="sysDash"/>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直接箭头连接符 28" o:spid="_x0000_s1026" type="#_x0000_t32" style="position:absolute;margin-left:182.45pt;margin-top:40.65pt;width:48.85pt;height:105.6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" strokecolor="#404040 [2429]">
                <v:stroke dashstyle="3 1" endarrow="open"/>
              </v:shape>
            </w:pict>
          </mc:Fallback>
        </mc:AlternateContent>
      </w:r>
      <w:r w:rsidR="00574D66">
        <w:rPr>
          <w:noProof/>
          <w:lang w:val="en-US" w:eastAsia="zh-CN"/>
        </w:rPr>
        <mc:AlternateContent>
          <mc:Choice Requires="wps">
            <w:drawing>
              <wp:anchor distT="0" distB="0" distL="114300" distR="114300" simplePos="0" relativeHeight="251659264" behindDoc="0" locked="0" layoutInCell="1" allowOverlap="1" wp14:anchorId="093CE041" wp14:editId="7F73DC79">
                <wp:simplePos x="0" y="0"/>
                <wp:positionH relativeFrom="column">
                  <wp:posOffset>2114278</wp:posOffset>
                </wp:positionH>
                <wp:positionV relativeFrom="paragraph">
                  <wp:posOffset>954405</wp:posOffset>
                </wp:positionV>
                <wp:extent cx="90776" cy="483912"/>
                <wp:effectExtent l="0" t="0" r="5080" b="0"/>
                <wp:wrapNone/>
                <wp:docPr id="1" name="矩形 1"/>
                <wp:cNvGraphicFramePr/>
                <a:graphic xmlns:a="http://schemas.openxmlformats.org/drawingml/2006/main">
                  <a:graphicData uri="http://schemas.microsoft.com/office/word/2010/wordprocessingShape">
                    <wps:wsp>
                      <wps:cNvSpPr/>
                      <wps:spPr>
                        <a:xfrm>
                          <a:off x="0" y="0"/>
                          <a:ext cx="90776" cy="483912"/>
                        </a:xfrm>
                        <a:prstGeom prst="rect">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bodyPr anchor="ctr"/>
                    </wps:wsp>
                  </a:graphicData>
                </a:graphic>
                <wp14:sizeRelV relativeFrom="margin">
                  <wp14:pctHeight>0</wp14:pctHeight>
                </wp14:sizeRelV>
              </wp:anchor>
            </w:drawing>
          </mc:Choice>
          <mc:Fallback>
            <w:pict>
              <v:rect id="矩形 1" o:spid="_x0000_s1026" style="position:absolute;margin-left:166.5pt;margin-top:75.15pt;width:7.15pt;height:38.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" fillcolor="#ffc000" stroked="f" strokeweight="2pt"/>
            </w:pict>
          </mc:Fallback>
        </mc:AlternateContent>
      </w:r>
      <w:r w:rsidR="00687805" w:rsidRPr="00687805">
        <w:rPr>
          <w:rFonts w:eastAsia="宋体"/>
          <w:noProof/>
          <w:color w:val="000000" w:themeColor="text1"/>
          <w:sz w:val="22"/>
          <w:szCs w:val="22"/>
          <w:lang w:val="en-US" w:eastAsia="zh-CN"/>
        </w:rPr>
        <mc:AlternateContent>
          <mc:Choice Requires="wpg">
            <w:drawing>
              <wp:inline distT="0" distB="0" distL="0" distR="0" wp14:anchorId="1ADE1D5F" wp14:editId="56199250">
                <wp:extent cx="4041075" cy="2174965"/>
                <wp:effectExtent l="0" t="0" r="0" b="0"/>
                <wp:docPr id="2" name="组合 1"/>
                <wp:cNvGraphicFramePr/>
                <a:graphic xmlns:a="http://schemas.openxmlformats.org/drawingml/2006/main">
                  <a:graphicData uri="http://schemas.microsoft.com/office/word/2010/wordprocessingGroup">
                    <wpg:wgp>
                      <wpg:cNvGrpSpPr/>
                      <wpg:grpSpPr>
                        <a:xfrm>
                          <a:off x="0" y="0"/>
                          <a:ext cx="4041075" cy="2174965"/>
                          <a:chOff x="-319471" y="-177633"/>
                          <a:chExt cx="6642384" cy="4732164"/>
                        </a:xfrm>
                      </wpg:grpSpPr>
                      <wpg:grpSp>
                        <wpg:cNvPr id="3" name="组合 3"/>
                        <wpg:cNvGrpSpPr>
                          <a:grpSpLocks/>
                        </wpg:cNvGrpSpPr>
                        <wpg:grpSpPr bwMode="auto">
                          <a:xfrm>
                            <a:off x="3024195" y="1855039"/>
                            <a:ext cx="3298718" cy="1880446"/>
                            <a:chOff x="3024188" y="1855534"/>
                            <a:chExt cx="3297790" cy="1878811"/>
                          </a:xfrm>
                        </wpg:grpSpPr>
                        <wps:wsp>
                          <wps:cNvPr id="22" name="矩形 22"/>
                          <wps:cNvSpPr/>
                          <wps:spPr>
                            <a:xfrm>
                              <a:off x="3024198" y="1895328"/>
                              <a:ext cx="149183" cy="410803"/>
                            </a:xfrm>
                            <a:prstGeom prst="rect">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23" name="TextBox 14354"/>
                          <wps:cNvSpPr txBox="1">
                            <a:spLocks noChangeArrowheads="1"/>
                          </wps:cNvSpPr>
                          <wps:spPr bwMode="auto">
                            <a:xfrm>
                              <a:off x="3250932" y="1855534"/>
                              <a:ext cx="1794620" cy="5638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87805" w:rsidRPr="00574D66" w:rsidRDefault="00687805" w:rsidP="00687805">
                                <w:pPr>
                                  <w:pStyle w:val="af9"/>
                                  <w:spacing w:before="0" w:beforeAutospacing="0" w:after="0" w:afterAutospacing="0"/>
                                  <w:textAlignment w:val="baseline"/>
                                  <w:rPr>
                                    <w:sz w:val="16"/>
                                    <w:szCs w:val="16"/>
                                  </w:rPr>
                                </w:pPr>
                                <w:r w:rsidRPr="00574D66">
                                  <w:rPr>
                                    <w:rFonts w:ascii="Tahoma" w:eastAsia="MS PGothic" w:hAnsi="Tahoma" w:cstheme="minorBidi"/>
                                    <w:kern w:val="24"/>
                                    <w:sz w:val="16"/>
                                    <w:szCs w:val="16"/>
                                  </w:rPr>
                                  <w:t>Synchronization RS</w:t>
                                </w:r>
                              </w:p>
                            </w:txbxContent>
                          </wps:txbx>
                          <wps:bodyPr wrap="square">
                            <a:noAutofit/>
                          </wps:bodyPr>
                        </wps:wsp>
                        <wps:wsp>
                          <wps:cNvPr id="24" name="矩形 24"/>
                          <wps:cNvSpPr/>
                          <wps:spPr>
                            <a:xfrm>
                              <a:off x="3024218" y="3066509"/>
                              <a:ext cx="149163" cy="360048"/>
                            </a:xfrm>
                            <a:prstGeom prst="rect">
                              <a:avLst/>
                            </a:prstGeom>
                            <a:solidFill>
                              <a:schemeClr val="accent2">
                                <a:alpha val="64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25" name="TextBox 93"/>
                          <wps:cNvSpPr txBox="1"/>
                          <wps:spPr>
                            <a:xfrm>
                              <a:off x="3172107" y="2947307"/>
                              <a:ext cx="2868048" cy="787038"/>
                            </a:xfrm>
                            <a:prstGeom prst="rect">
                              <a:avLst/>
                            </a:prstGeom>
                            <a:noFill/>
                          </wps:spPr>
                          <wps:txbx>
                            <w:txbxContent>
                              <w:p w:rsidR="00687805" w:rsidRPr="00574D66" w:rsidRDefault="00687805" w:rsidP="00687805">
                                <w:pPr>
                                  <w:pStyle w:val="af9"/>
                                  <w:spacing w:before="0" w:beforeAutospacing="0" w:after="0" w:afterAutospacing="0"/>
                                  <w:textAlignment w:val="baseline"/>
                                  <w:rPr>
                                    <w:sz w:val="16"/>
                                    <w:szCs w:val="16"/>
                                  </w:rPr>
                                </w:pPr>
                                <w:r w:rsidRPr="00574D66">
                                  <w:rPr>
                                    <w:rFonts w:ascii="Tahoma" w:eastAsia="MS PGothic" w:hAnsi="Tahoma" w:cstheme="minorBidi"/>
                                    <w:kern w:val="24"/>
                                    <w:sz w:val="16"/>
                                    <w:szCs w:val="16"/>
                                  </w:rPr>
                                  <w:t xml:space="preserve">The region of CRS/SIB for </w:t>
                                </w:r>
                                <w:r w:rsidRPr="00574D66">
                                  <w:rPr>
                                    <w:rFonts w:ascii="Tahoma" w:eastAsia="MS PGothic" w:hAnsi="Tahoma" w:cstheme="minorBidi"/>
                                    <w:sz w:val="16"/>
                                    <w:szCs w:val="16"/>
                                  </w:rPr>
                                  <w:t>RRM,</w:t>
                                </w:r>
                                <w:r w:rsidR="00941E31">
                                  <w:rPr>
                                    <w:rFonts w:ascii="Tahoma" w:eastAsiaTheme="minorEastAsia" w:hAnsi="Tahoma" w:cstheme="minorBidi" w:hint="eastAsia"/>
                                    <w:sz w:val="16"/>
                                    <w:szCs w:val="16"/>
                                  </w:rPr>
                                  <w:t xml:space="preserve"> </w:t>
                                </w:r>
                                <w:r w:rsidRPr="00574D66">
                                  <w:rPr>
                                    <w:rFonts w:ascii="Tahoma" w:eastAsia="MS PGothic" w:hAnsi="Tahoma" w:cstheme="minorBidi"/>
                                    <w:sz w:val="16"/>
                                    <w:szCs w:val="16"/>
                                  </w:rPr>
                                  <w:t>fine time/frequency tracking</w:t>
                                </w:r>
                              </w:p>
                            </w:txbxContent>
                          </wps:txbx>
                          <wps:bodyPr wrap="square">
                            <a:noAutofit/>
                          </wps:bodyPr>
                        </wps:wsp>
                        <wps:wsp>
                          <wps:cNvPr id="26" name="矩形 26"/>
                          <wps:cNvSpPr/>
                          <wps:spPr>
                            <a:xfrm>
                              <a:off x="3024188" y="2419387"/>
                              <a:ext cx="149183" cy="410805"/>
                            </a:xfrm>
                            <a:prstGeom prst="rect">
                              <a:avLst/>
                            </a:prstGeom>
                            <a:solidFill>
                              <a:srgbClr val="92D050"/>
                            </a:solidFill>
                            <a:ln>
                              <a:no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27" name="TextBox 14354"/>
                          <wps:cNvSpPr txBox="1">
                            <a:spLocks noChangeArrowheads="1"/>
                          </wps:cNvSpPr>
                          <wps:spPr bwMode="auto">
                            <a:xfrm>
                              <a:off x="3268354" y="2407666"/>
                              <a:ext cx="3053624" cy="5269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87805" w:rsidRPr="00574D66" w:rsidRDefault="00687805" w:rsidP="00687805">
                                <w:pPr>
                                  <w:pStyle w:val="af9"/>
                                  <w:spacing w:before="0" w:beforeAutospacing="0" w:after="0" w:afterAutospacing="0"/>
                                  <w:textAlignment w:val="baseline"/>
                                  <w:rPr>
                                    <w:sz w:val="16"/>
                                    <w:szCs w:val="16"/>
                                  </w:rPr>
                                </w:pPr>
                                <w:r w:rsidRPr="00574D66">
                                  <w:rPr>
                                    <w:rFonts w:ascii="Tahoma" w:eastAsia="MS PGothic" w:hAnsi="Tahoma" w:cstheme="minorBidi"/>
                                    <w:kern w:val="24"/>
                                    <w:sz w:val="16"/>
                                    <w:szCs w:val="16"/>
                                  </w:rPr>
                                  <w:t>Physical channel for MIB</w:t>
                                </w:r>
                              </w:p>
                            </w:txbxContent>
                          </wps:txbx>
                          <wps:bodyPr wrap="square">
                            <a:noAutofit/>
                          </wps:bodyPr>
                        </wps:wsp>
                      </wpg:grpSp>
                      <wpg:grpSp>
                        <wpg:cNvPr id="4" name="组合 4"/>
                        <wpg:cNvGrpSpPr>
                          <a:grpSpLocks/>
                        </wpg:cNvGrpSpPr>
                        <wpg:grpSpPr bwMode="auto">
                          <a:xfrm>
                            <a:off x="-319471" y="-177633"/>
                            <a:ext cx="3999834" cy="4732164"/>
                            <a:chOff x="-319490" y="-177634"/>
                            <a:chExt cx="4000062" cy="4732216"/>
                          </a:xfrm>
                        </wpg:grpSpPr>
                        <wps:wsp>
                          <wps:cNvPr id="7" name="TextBox 27"/>
                          <wps:cNvSpPr txBox="1">
                            <a:spLocks noChangeArrowheads="1"/>
                          </wps:cNvSpPr>
                          <wps:spPr bwMode="auto">
                            <a:xfrm>
                              <a:off x="868594" y="2142947"/>
                              <a:ext cx="983104" cy="6044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87805" w:rsidRPr="00574D66" w:rsidRDefault="00687805" w:rsidP="00687805">
                                <w:pPr>
                                  <w:pStyle w:val="af9"/>
                                  <w:spacing w:before="0" w:beforeAutospacing="0" w:after="0" w:afterAutospacing="0"/>
                                  <w:textAlignment w:val="baseline"/>
                                  <w:rPr>
                                    <w:sz w:val="16"/>
                                    <w:szCs w:val="16"/>
                                  </w:rPr>
                                </w:pPr>
                                <w:r w:rsidRPr="00574D66">
                                  <w:rPr>
                                    <w:rFonts w:ascii="Tahoma" w:eastAsia="MS PGothic" w:hAnsi="Tahoma" w:cstheme="minorBidi"/>
                                    <w:kern w:val="24"/>
                                    <w:sz w:val="16"/>
                                    <w:szCs w:val="16"/>
                                  </w:rPr>
                                  <w:t>f</w:t>
                                </w:r>
                                <w:r w:rsidRPr="00574D66">
                                  <w:rPr>
                                    <w:rFonts w:ascii="Tahoma" w:eastAsia="MS PGothic" w:hAnsi="Tahoma" w:cstheme="minorBidi"/>
                                    <w:kern w:val="24"/>
                                    <w:position w:val="-6"/>
                                    <w:sz w:val="16"/>
                                    <w:szCs w:val="16"/>
                                    <w:vertAlign w:val="subscript"/>
                                  </w:rPr>
                                  <w:t>0</w:t>
                                </w:r>
                              </w:p>
                            </w:txbxContent>
                          </wps:txbx>
                          <wps:bodyPr wrap="square">
                            <a:noAutofit/>
                          </wps:bodyPr>
                        </wps:wsp>
                        <wps:wsp>
                          <wps:cNvPr id="8" name="矩形 8"/>
                          <wps:cNvSpPr/>
                          <wps:spPr>
                            <a:xfrm>
                              <a:off x="1360565" y="1209690"/>
                              <a:ext cx="785858" cy="2217765"/>
                            </a:xfrm>
                            <a:prstGeom prst="rect">
                              <a:avLst/>
                            </a:prstGeom>
                            <a:solidFill>
                              <a:schemeClr val="accent2">
                                <a:lumMod val="60000"/>
                                <a:lumOff val="40000"/>
                                <a:alpha val="59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687805" w:rsidRPr="00574D66" w:rsidRDefault="00687805" w:rsidP="00687805">
                                <w:pPr>
                                  <w:pStyle w:val="af9"/>
                                  <w:spacing w:before="0" w:beforeAutospacing="0" w:after="0" w:afterAutospacing="0"/>
                                  <w:jc w:val="center"/>
                                  <w:textAlignment w:val="baseline"/>
                                  <w:rPr>
                                    <w:sz w:val="16"/>
                                    <w:szCs w:val="16"/>
                                  </w:rPr>
                                </w:pPr>
                              </w:p>
                            </w:txbxContent>
                          </wps:txbx>
                          <wps:bodyPr anchor="ctr"/>
                        </wps:wsp>
                        <wps:wsp>
                          <wps:cNvPr id="9" name="直接箭头连接符 9"/>
                          <wps:cNvCnPr/>
                          <wps:spPr>
                            <a:xfrm flipV="1">
                              <a:off x="1285949" y="76201"/>
                              <a:ext cx="0" cy="4233915"/>
                            </a:xfrm>
                            <a:prstGeom prst="straightConnector1">
                              <a:avLst/>
                            </a:prstGeom>
                            <a:ln w="22225">
                              <a:solidFill>
                                <a:srgbClr val="00B050"/>
                              </a:solidFill>
                              <a:tailEnd type="arrow"/>
                            </a:ln>
                          </wps:spPr>
                          <wps:style>
                            <a:lnRef idx="1">
                              <a:schemeClr val="accent1"/>
                            </a:lnRef>
                            <a:fillRef idx="0">
                              <a:schemeClr val="accent1"/>
                            </a:fillRef>
                            <a:effectRef idx="0">
                              <a:schemeClr val="accent1"/>
                            </a:effectRef>
                            <a:fontRef idx="minor">
                              <a:schemeClr val="tx1"/>
                            </a:fontRef>
                          </wps:style>
                          <wps:bodyPr/>
                        </wps:wsp>
                        <wps:wsp>
                          <wps:cNvPr id="10" name="直接箭头连接符 10"/>
                          <wps:cNvCnPr/>
                          <wps:spPr>
                            <a:xfrm>
                              <a:off x="1285949" y="4310116"/>
                              <a:ext cx="1965437" cy="0"/>
                            </a:xfrm>
                            <a:prstGeom prst="straightConnector1">
                              <a:avLst/>
                            </a:prstGeom>
                            <a:ln w="22225">
                              <a:solidFill>
                                <a:srgbClr val="00B050"/>
                              </a:solidFill>
                              <a:tailEnd type="arrow"/>
                            </a:ln>
                          </wps:spPr>
                          <wps:style>
                            <a:lnRef idx="1">
                              <a:schemeClr val="accent1"/>
                            </a:lnRef>
                            <a:fillRef idx="0">
                              <a:schemeClr val="accent1"/>
                            </a:fillRef>
                            <a:effectRef idx="0">
                              <a:schemeClr val="accent1"/>
                            </a:effectRef>
                            <a:fontRef idx="minor">
                              <a:schemeClr val="tx1"/>
                            </a:fontRef>
                          </wps:style>
                          <wps:bodyPr/>
                        </wps:wsp>
                        <wps:wsp>
                          <wps:cNvPr id="11" name="矩形 11"/>
                          <wps:cNvSpPr/>
                          <wps:spPr>
                            <a:xfrm>
                              <a:off x="1285949" y="528644"/>
                              <a:ext cx="906513" cy="3781472"/>
                            </a:xfrm>
                            <a:prstGeom prst="rect">
                              <a:avLst/>
                            </a:prstGeom>
                            <a:noFill/>
                            <a:ln w="12700">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12" name="直接连接符 12"/>
                          <wps:cNvCnPr>
                            <a:endCxn id="11" idx="3"/>
                          </wps:cNvCnPr>
                          <wps:spPr>
                            <a:xfrm flipV="1">
                              <a:off x="1209745" y="2419380"/>
                              <a:ext cx="982718" cy="0"/>
                            </a:xfrm>
                            <a:prstGeom prst="line">
                              <a:avLst/>
                            </a:prstGeom>
                            <a:ln w="15875">
                              <a:solidFill>
                                <a:srgbClr val="00B050"/>
                              </a:solidFill>
                              <a:prstDash val="sysDash"/>
                              <a:tailEnd type="none"/>
                            </a:ln>
                          </wps:spPr>
                          <wps:style>
                            <a:lnRef idx="1">
                              <a:schemeClr val="accent1"/>
                            </a:lnRef>
                            <a:fillRef idx="0">
                              <a:schemeClr val="accent1"/>
                            </a:fillRef>
                            <a:effectRef idx="0">
                              <a:schemeClr val="accent1"/>
                            </a:effectRef>
                            <a:fontRef idx="minor">
                              <a:schemeClr val="tx1"/>
                            </a:fontRef>
                          </wps:style>
                          <wps:bodyPr/>
                        </wps:wsp>
                        <wps:wsp>
                          <wps:cNvPr id="14" name="矩形 14"/>
                          <wps:cNvSpPr/>
                          <wps:spPr>
                            <a:xfrm>
                              <a:off x="1663728" y="1890503"/>
                              <a:ext cx="385940" cy="1057288"/>
                            </a:xfrm>
                            <a:prstGeom prst="rect">
                              <a:avLst/>
                            </a:prstGeom>
                            <a:solidFill>
                              <a:srgbClr val="92D050"/>
                            </a:solidFill>
                            <a:ln>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7805" w:rsidRPr="00574D66" w:rsidRDefault="00687805" w:rsidP="00687805">
                                <w:pPr>
                                  <w:pStyle w:val="af9"/>
                                  <w:spacing w:before="0" w:beforeAutospacing="0" w:after="0" w:afterAutospacing="0"/>
                                  <w:jc w:val="center"/>
                                  <w:textAlignment w:val="baseline"/>
                                  <w:rPr>
                                    <w:sz w:val="12"/>
                                    <w:szCs w:val="12"/>
                                  </w:rPr>
                                </w:pPr>
                                <w:r w:rsidRPr="00574D66">
                                  <w:rPr>
                                    <w:rFonts w:asciiTheme="minorHAnsi" w:hAnsi="Calibri" w:cstheme="minorBidi"/>
                                    <w:kern w:val="24"/>
                                    <w:sz w:val="12"/>
                                    <w:szCs w:val="12"/>
                                  </w:rPr>
                                  <w:t>PBCH</w:t>
                                </w:r>
                              </w:p>
                            </w:txbxContent>
                          </wps:txbx>
                          <wps:bodyPr anchor="ctr"/>
                        </wps:wsp>
                        <wps:wsp>
                          <wps:cNvPr id="15" name="直接连接符 15"/>
                          <wps:cNvCnPr/>
                          <wps:spPr>
                            <a:xfrm flipH="1">
                              <a:off x="419125" y="528644"/>
                              <a:ext cx="866824" cy="0"/>
                            </a:xfrm>
                            <a:prstGeom prst="line">
                              <a:avLst/>
                            </a:prstGeom>
                            <a:ln>
                              <a:solidFill>
                                <a:srgbClr val="00B050"/>
                              </a:solidFill>
                              <a:prstDash val="sysDash"/>
                              <a:tailEnd type="none"/>
                            </a:ln>
                          </wps:spPr>
                          <wps:style>
                            <a:lnRef idx="1">
                              <a:schemeClr val="accent1"/>
                            </a:lnRef>
                            <a:fillRef idx="0">
                              <a:schemeClr val="accent1"/>
                            </a:fillRef>
                            <a:effectRef idx="0">
                              <a:schemeClr val="accent1"/>
                            </a:effectRef>
                            <a:fontRef idx="minor">
                              <a:schemeClr val="tx1"/>
                            </a:fontRef>
                          </wps:style>
                          <wps:bodyPr/>
                        </wps:wsp>
                        <wps:wsp>
                          <wps:cNvPr id="16" name="直接连接符 16"/>
                          <wps:cNvCnPr/>
                          <wps:spPr>
                            <a:xfrm flipH="1">
                              <a:off x="419125" y="4310116"/>
                              <a:ext cx="866824" cy="0"/>
                            </a:xfrm>
                            <a:prstGeom prst="line">
                              <a:avLst/>
                            </a:prstGeom>
                            <a:ln>
                              <a:solidFill>
                                <a:srgbClr val="00B050"/>
                              </a:solidFill>
                              <a:prstDash val="sysDash"/>
                              <a:tailEnd type="none"/>
                            </a:ln>
                          </wps:spPr>
                          <wps:style>
                            <a:lnRef idx="1">
                              <a:schemeClr val="accent1"/>
                            </a:lnRef>
                            <a:fillRef idx="0">
                              <a:schemeClr val="accent1"/>
                            </a:fillRef>
                            <a:effectRef idx="0">
                              <a:schemeClr val="accent1"/>
                            </a:effectRef>
                            <a:fontRef idx="minor">
                              <a:schemeClr val="tx1"/>
                            </a:fontRef>
                          </wps:style>
                          <wps:bodyPr/>
                        </wps:wsp>
                        <wps:wsp>
                          <wps:cNvPr id="17" name="直接连接符 17"/>
                          <wps:cNvCnPr/>
                          <wps:spPr>
                            <a:xfrm>
                              <a:off x="528668" y="528644"/>
                              <a:ext cx="0" cy="1739922"/>
                            </a:xfrm>
                            <a:prstGeom prst="line">
                              <a:avLst/>
                            </a:prstGeom>
                            <a:ln>
                              <a:solidFill>
                                <a:srgbClr val="00B050"/>
                              </a:solidFill>
                              <a:prstDash val="sysDash"/>
                              <a:tailEnd type="arrow"/>
                            </a:ln>
                          </wps:spPr>
                          <wps:style>
                            <a:lnRef idx="1">
                              <a:schemeClr val="accent1"/>
                            </a:lnRef>
                            <a:fillRef idx="0">
                              <a:schemeClr val="accent1"/>
                            </a:fillRef>
                            <a:effectRef idx="0">
                              <a:schemeClr val="accent1"/>
                            </a:effectRef>
                            <a:fontRef idx="minor">
                              <a:schemeClr val="tx1"/>
                            </a:fontRef>
                          </wps:style>
                          <wps:bodyPr/>
                        </wps:wsp>
                        <wps:wsp>
                          <wps:cNvPr id="18" name="直接箭头连接符 18"/>
                          <wps:cNvCnPr/>
                          <wps:spPr>
                            <a:xfrm flipV="1">
                              <a:off x="528668" y="2544794"/>
                              <a:ext cx="0" cy="1765322"/>
                            </a:xfrm>
                            <a:prstGeom prst="straightConnector1">
                              <a:avLst/>
                            </a:prstGeom>
                            <a:ln>
                              <a:solidFill>
                                <a:srgbClr val="00B050"/>
                              </a:solidFill>
                              <a:prstDash val="sysDash"/>
                              <a:tailEnd type="arrow"/>
                            </a:ln>
                          </wps:spPr>
                          <wps:style>
                            <a:lnRef idx="1">
                              <a:schemeClr val="accent1"/>
                            </a:lnRef>
                            <a:fillRef idx="0">
                              <a:schemeClr val="accent1"/>
                            </a:fillRef>
                            <a:effectRef idx="0">
                              <a:schemeClr val="accent1"/>
                            </a:effectRef>
                            <a:fontRef idx="minor">
                              <a:schemeClr val="tx1"/>
                            </a:fontRef>
                          </wps:style>
                          <wps:bodyPr/>
                        </wps:wsp>
                        <wps:wsp>
                          <wps:cNvPr id="19" name="TextBox 14340"/>
                          <wps:cNvSpPr txBox="1">
                            <a:spLocks noChangeArrowheads="1"/>
                          </wps:cNvSpPr>
                          <wps:spPr bwMode="auto">
                            <a:xfrm>
                              <a:off x="-319490" y="2143765"/>
                              <a:ext cx="1333108" cy="6036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87805" w:rsidRPr="00574D66" w:rsidRDefault="00687805" w:rsidP="00687805">
                                <w:pPr>
                                  <w:pStyle w:val="af9"/>
                                  <w:spacing w:before="0" w:beforeAutospacing="0" w:after="0" w:afterAutospacing="0"/>
                                  <w:textAlignment w:val="baseline"/>
                                  <w:rPr>
                                    <w:sz w:val="16"/>
                                    <w:szCs w:val="16"/>
                                  </w:rPr>
                                </w:pPr>
                                <w:r w:rsidRPr="00574D66">
                                  <w:rPr>
                                    <w:rFonts w:ascii="Tahoma" w:eastAsia="MS PGothic" w:hAnsi="Tahoma" w:cstheme="minorBidi"/>
                                    <w:kern w:val="24"/>
                                    <w:sz w:val="16"/>
                                    <w:szCs w:val="16"/>
                                  </w:rPr>
                                  <w:t>System BW</w:t>
                                </w:r>
                              </w:p>
                            </w:txbxContent>
                          </wps:txbx>
                          <wps:bodyPr wrap="square">
                            <a:noAutofit/>
                          </wps:bodyPr>
                        </wps:wsp>
                        <wps:wsp>
                          <wps:cNvPr id="20" name="TextBox 14344"/>
                          <wps:cNvSpPr txBox="1">
                            <a:spLocks noChangeArrowheads="1"/>
                          </wps:cNvSpPr>
                          <wps:spPr bwMode="auto">
                            <a:xfrm>
                              <a:off x="3173609" y="4085622"/>
                              <a:ext cx="506963" cy="468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87805" w:rsidRPr="00574D66" w:rsidRDefault="00687805" w:rsidP="00687805">
                                <w:pPr>
                                  <w:pStyle w:val="af9"/>
                                  <w:spacing w:before="0" w:beforeAutospacing="0" w:after="0" w:afterAutospacing="0"/>
                                  <w:textAlignment w:val="baseline"/>
                                  <w:rPr>
                                    <w:sz w:val="16"/>
                                    <w:szCs w:val="16"/>
                                  </w:rPr>
                                </w:pPr>
                                <w:r w:rsidRPr="00574D66">
                                  <w:rPr>
                                    <w:rFonts w:ascii="Tahoma" w:eastAsia="MS PGothic" w:hAnsi="Tahoma" w:cstheme="minorBidi"/>
                                    <w:kern w:val="24"/>
                                    <w:sz w:val="16"/>
                                    <w:szCs w:val="16"/>
                                  </w:rPr>
                                  <w:t>t</w:t>
                                </w:r>
                              </w:p>
                            </w:txbxContent>
                          </wps:txbx>
                          <wps:bodyPr wrap="square">
                            <a:noAutofit/>
                          </wps:bodyPr>
                        </wps:wsp>
                        <wps:wsp>
                          <wps:cNvPr id="21" name="TextBox 124"/>
                          <wps:cNvSpPr txBox="1">
                            <a:spLocks noChangeArrowheads="1"/>
                          </wps:cNvSpPr>
                          <wps:spPr bwMode="auto">
                            <a:xfrm>
                              <a:off x="1013643" y="-177634"/>
                              <a:ext cx="567918" cy="4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87805" w:rsidRPr="00574D66" w:rsidRDefault="00687805" w:rsidP="00687805">
                                <w:pPr>
                                  <w:pStyle w:val="af9"/>
                                  <w:spacing w:before="0" w:beforeAutospacing="0" w:after="0" w:afterAutospacing="0"/>
                                  <w:textAlignment w:val="baseline"/>
                                  <w:rPr>
                                    <w:sz w:val="16"/>
                                    <w:szCs w:val="16"/>
                                  </w:rPr>
                                </w:pPr>
                                <w:r w:rsidRPr="00574D66">
                                  <w:rPr>
                                    <w:rFonts w:ascii="Tahoma" w:eastAsia="MS PGothic" w:hAnsi="Tahoma" w:cstheme="minorBidi"/>
                                    <w:kern w:val="24"/>
                                    <w:sz w:val="16"/>
                                    <w:szCs w:val="16"/>
                                  </w:rPr>
                                  <w:t>f</w:t>
                                </w:r>
                              </w:p>
                            </w:txbxContent>
                          </wps:txbx>
                          <wps:bodyPr wrap="square">
                            <a:noAutofit/>
                          </wps:bodyPr>
                        </wps:wsp>
                      </wpg:grpSp>
                      <wps:wsp>
                        <wps:cNvPr id="5" name="直接箭头连接符 5"/>
                        <wps:cNvCnPr>
                          <a:endCxn id="6" idx="1"/>
                        </wps:cNvCnPr>
                        <wps:spPr>
                          <a:xfrm flipV="1">
                            <a:off x="1739480" y="753916"/>
                            <a:ext cx="980852" cy="186927"/>
                          </a:xfrm>
                          <a:prstGeom prst="straightConnector1">
                            <a:avLst/>
                          </a:prstGeom>
                          <a:ln>
                            <a:solidFill>
                              <a:schemeClr val="tx1">
                                <a:lumMod val="75000"/>
                                <a:lumOff val="25000"/>
                              </a:schemeClr>
                            </a:solidFill>
                            <a:prstDash val="sysDash"/>
                            <a:tailEnd type="arrow"/>
                          </a:ln>
                        </wps:spPr>
                        <wps:style>
                          <a:lnRef idx="1">
                            <a:schemeClr val="accent1"/>
                          </a:lnRef>
                          <a:fillRef idx="0">
                            <a:schemeClr val="accent1"/>
                          </a:fillRef>
                          <a:effectRef idx="0">
                            <a:schemeClr val="accent1"/>
                          </a:effectRef>
                          <a:fontRef idx="minor">
                            <a:schemeClr val="tx1"/>
                          </a:fontRef>
                        </wps:style>
                        <wps:bodyPr/>
                      </wps:wsp>
                      <wps:wsp>
                        <wps:cNvPr id="6" name="TextBox 3"/>
                        <wps:cNvSpPr txBox="1">
                          <a:spLocks noChangeArrowheads="1"/>
                        </wps:cNvSpPr>
                        <wps:spPr bwMode="auto">
                          <a:xfrm>
                            <a:off x="2720332" y="298267"/>
                            <a:ext cx="3482208" cy="9113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1420" w:rsidRDefault="00687805" w:rsidP="00687805">
                              <w:pPr>
                                <w:pStyle w:val="af9"/>
                                <w:spacing w:before="0" w:beforeAutospacing="0" w:after="0" w:afterAutospacing="0"/>
                                <w:textAlignment w:val="baseline"/>
                                <w:rPr>
                                  <w:rFonts w:ascii="Tahoma" w:eastAsiaTheme="minorEastAsia" w:hAnsi="Tahoma" w:cstheme="minorBidi"/>
                                  <w:kern w:val="24"/>
                                  <w:sz w:val="16"/>
                                  <w:szCs w:val="16"/>
                                </w:rPr>
                              </w:pPr>
                              <w:r w:rsidRPr="00574D66">
                                <w:rPr>
                                  <w:rFonts w:ascii="Tahoma" w:eastAsia="MS PGothic" w:hAnsi="Tahoma" w:cstheme="minorBidi"/>
                                  <w:kern w:val="24"/>
                                  <w:sz w:val="16"/>
                                  <w:szCs w:val="16"/>
                                </w:rPr>
                                <w:t>That c</w:t>
                              </w:r>
                              <w:r w:rsidR="00241420">
                                <w:rPr>
                                  <w:rFonts w:ascii="Tahoma" w:eastAsia="MS PGothic" w:hAnsi="Tahoma" w:cstheme="minorBidi"/>
                                  <w:kern w:val="24"/>
                                  <w:sz w:val="16"/>
                                  <w:szCs w:val="16"/>
                                </w:rPr>
                                <w:t xml:space="preserve">an be left for the future UEs </w:t>
                              </w:r>
                            </w:p>
                            <w:p w:rsidR="00687805" w:rsidRPr="00574D66" w:rsidRDefault="00241420" w:rsidP="00687805">
                              <w:pPr>
                                <w:pStyle w:val="af9"/>
                                <w:spacing w:before="0" w:beforeAutospacing="0" w:after="0" w:afterAutospacing="0"/>
                                <w:textAlignment w:val="baseline"/>
                                <w:rPr>
                                  <w:sz w:val="16"/>
                                  <w:szCs w:val="16"/>
                                </w:rPr>
                              </w:pPr>
                              <w:r>
                                <w:rPr>
                                  <w:rFonts w:ascii="Tahoma" w:eastAsiaTheme="minorEastAsia" w:hAnsi="Tahoma" w:cstheme="minorBidi" w:hint="eastAsia"/>
                                  <w:kern w:val="24"/>
                                  <w:sz w:val="16"/>
                                  <w:szCs w:val="16"/>
                                </w:rPr>
                                <w:t>because</w:t>
                              </w:r>
                              <w:r w:rsidR="00687805" w:rsidRPr="00574D66">
                                <w:rPr>
                                  <w:rFonts w:ascii="Tahoma" w:eastAsia="MS PGothic" w:hAnsi="Tahoma" w:cstheme="minorBidi"/>
                                  <w:kern w:val="24"/>
                                  <w:sz w:val="16"/>
                                  <w:szCs w:val="16"/>
                                </w:rPr>
                                <w:t xml:space="preserve"> there are no always-on signals </w:t>
                              </w:r>
                            </w:p>
                          </w:txbxContent>
                        </wps:txbx>
                        <wps:bodyPr wrap="square">
                          <a:noAutofit/>
                        </wps:bodyPr>
                      </wps:wsp>
                    </wpg:wgp>
                  </a:graphicData>
                </a:graphic>
              </wp:inline>
            </w:drawing>
          </mc:Choice>
          <mc:Fallback>
            <w:pict>
              <v:group id="组合 1" o:spid="_x0000_s1026" style="width:318.2pt;height:171.25pt;mso-position-horizontal-relative:char;mso-position-vertical-relative:line" coordorigin="-3194,-1776" coordsize="66423,473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">
                <v:group id="组合 3" o:spid="_x0000_s1027" style="position:absolute;left:30241;top:18550;width:32988;height:18804" coordorigin="30241,18555" coordsize="32977,187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rect id="矩形 22" o:spid="_x0000_s1028" style="position:absolute;left:30241;top:18953;width:1492;height:41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H0GMMA&#10;AADbAAAADwAAAGRycy9kb3ducmV2LnhtbESPzWrDMBCE74W8g9hCbo1sB0pwo4QQEgjkVOevx8Xa&#10;2ibWykiK7b59VSjkOMzMN8xyPZpW9OR8Y1lBOktAEJdWN1wpOJ/2bwsQPiBrbC2Tgh/ysF5NXpaY&#10;azvwJ/VFqESEsM9RQR1Cl0vpy5oM+pntiKP3bZ3BEKWrpHY4RLhpZZYk79Jgw3Ghxo62NZX34mEU&#10;yPbijv1tfv9Kk/k+3Q2F2Vy3Sk1fx80HiEBjeIb/2wetIMvg70v8AX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gH0GMMAAADbAAAADwAAAAAAAAAAAAAAAACYAgAAZHJzL2Rv&#10;d25yZXYueG1sUEsFBgAAAAAEAAQA9QAAAIgDAAAAAA==&#10;" fillcolor="#ffc000" stroked="f" strokeweight="2pt"/>
                  <v:shapetype id="_x0000_t202" coordsize="21600,21600" o:spt="202" path="m,l,21600r21600,l21600,xe">
                    <v:stroke joinstyle="miter"/>
                    <v:path gradientshapeok="t" o:connecttype="rect"/>
                  </v:shapetype>
                  <v:shape id="TextBox 14354" o:spid="_x0000_s1029" type="#_x0000_t202" style="position:absolute;left:32509;top:18555;width:17946;height:5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BM8QA&#10;AADbAAAADwAAAGRycy9kb3ducmV2LnhtbESPQWvCQBSE7wX/w/IEb7qrtkXTbESUQk8tpip4e2Sf&#10;SWj2bchuTfrvuwWhx2FmvmHSzWAbcaPO1441zGcKBHHhTM2lhuPn63QFwgdkg41j0vBDHjbZ6CHF&#10;xLieD3TLQykihH2CGqoQ2kRKX1Rk0c9cSxy9q+sshii7UpoO+wi3jVwo9Swt1hwXKmxpV1HxlX9b&#10;Daf36+X8qD7KvX1qezcoyXYttZ6Mh+0LiEBD+A/f229Gw2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TPEAAAA2wAAAA8AAAAAAAAAAAAAAAAAmAIAAGRycy9k&#10;b3ducmV2LnhtbFBLBQYAAAAABAAEAPUAAACJAwAAAAA=&#10;" filled="f" stroked="f">
                    <v:textbox>
                      <w:txbxContent>
                        <w:p w:rsidR="00687805" w:rsidRPr="00574D66" w:rsidRDefault="00687805" w:rsidP="00687805">
                          <w:pPr>
                            <w:pStyle w:val="af9"/>
                            <w:spacing w:before="0" w:beforeAutospacing="0" w:after="0" w:afterAutospacing="0"/>
                            <w:textAlignment w:val="baseline"/>
                            <w:rPr>
                              <w:sz w:val="16"/>
                              <w:szCs w:val="16"/>
                            </w:rPr>
                          </w:pPr>
                          <w:r w:rsidRPr="00574D66">
                            <w:rPr>
                              <w:rFonts w:ascii="Tahoma" w:eastAsia="MS PGothic" w:hAnsi="Tahoma" w:cstheme="minorBidi"/>
                              <w:kern w:val="24"/>
                              <w:sz w:val="16"/>
                              <w:szCs w:val="16"/>
                              <w:eastAsianLayout w:id="1194033161"/>
                            </w:rPr>
                            <w:t>Synchronization RS</w:t>
                          </w:r>
                        </w:p>
                      </w:txbxContent>
                    </v:textbox>
                  </v:shape>
                  <v:rect id="矩形 24" o:spid="_x0000_s1030" style="position:absolute;left:30242;top:30665;width:1491;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z5TsMA&#10;AADbAAAADwAAAGRycy9kb3ducmV2LnhtbESPQWsCMRSE7wX/Q3hCbzWrSCurUUQpWNpDd9X7Y/Pc&#10;rG5eliTVbX99Uyh4HGbmG2ax6m0rruRD41jBeJSBIK6cbrhWcNi/Ps1AhIissXVMCr4pwGo5eFhg&#10;rt2NC7qWsRYJwiFHBSbGLpcyVIYshpHriJN3ct5iTNLXUnu8Jbht5STLnqXFhtOCwY42hqpL+WUV&#10;vOFLR6H8ORd7X2yLj/fPYzBrpR6H/XoOIlIf7+H/9k4rmEzh70v6AXL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z5TsMAAADbAAAADwAAAAAAAAAAAAAAAACYAgAAZHJzL2Rv&#10;d25yZXYueG1sUEsFBgAAAAAEAAQA9QAAAIgDAAAAAA==&#10;" fillcolor="#c0504d [3205]" stroked="f" strokeweight="2pt">
                    <v:fill opacity="41891f"/>
                  </v:rect>
                  <v:shape id="TextBox 93" o:spid="_x0000_s1031" type="#_x0000_t202" style="position:absolute;left:31721;top:29473;width:28680;height:78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u83MIA&#10;AADbAAAADwAAAGRycy9kb3ducmV2LnhtbESPQYvCMBSE74L/ITzBmyaKyto1yrIieFJ0d4W9PZpn&#10;W2xeShNt/fdGEDwOM/MNs1i1thQ3qn3hWMNoqEAQp84UnGn4/dkMPkD4gGywdEwa7uRhtex2FpgY&#10;1/CBbseQiQhhn6CGPIQqkdKnOVn0Q1cRR+/saoshyjqTpsYmwm0px0rNpMWC40KOFX3nlF6OV6vh&#10;b3f+P03UPlvbadW4Vkm2c6l1v9d+fYII1IZ3+NXeGg3jK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7zcwgAAANsAAAAPAAAAAAAAAAAAAAAAAJgCAABkcnMvZG93&#10;bnJldi54bWxQSwUGAAAAAAQABAD1AAAAhwMAAAAA&#10;" filled="f" stroked="f">
                    <v:textbox>
                      <w:txbxContent>
                        <w:p w:rsidR="00687805" w:rsidRPr="00574D66" w:rsidRDefault="00687805" w:rsidP="00687805">
                          <w:pPr>
                            <w:pStyle w:val="af9"/>
                            <w:spacing w:before="0" w:beforeAutospacing="0" w:after="0" w:afterAutospacing="0"/>
                            <w:textAlignment w:val="baseline"/>
                            <w:rPr>
                              <w:sz w:val="16"/>
                              <w:szCs w:val="16"/>
                            </w:rPr>
                          </w:pPr>
                          <w:r w:rsidRPr="00574D66">
                            <w:rPr>
                              <w:rFonts w:ascii="Tahoma" w:eastAsia="MS PGothic" w:hAnsi="Tahoma" w:cstheme="minorBidi"/>
                              <w:kern w:val="24"/>
                              <w:sz w:val="16"/>
                              <w:szCs w:val="16"/>
                              <w:eastAsianLayout w:id="1194033162"/>
                            </w:rPr>
                            <w:t xml:space="preserve">The region of CRS/SIB for </w:t>
                          </w:r>
                          <w:r w:rsidRPr="00574D66">
                            <w:rPr>
                              <w:rFonts w:ascii="Tahoma" w:eastAsia="MS PGothic" w:hAnsi="Tahoma" w:cstheme="minorBidi"/>
                              <w:sz w:val="16"/>
                              <w:szCs w:val="16"/>
                              <w:eastAsianLayout w:id="1194033163"/>
                            </w:rPr>
                            <w:t>RRM,</w:t>
                          </w:r>
                          <w:r w:rsidR="00941E31">
                            <w:rPr>
                              <w:rFonts w:ascii="Tahoma" w:eastAsiaTheme="minorEastAsia" w:hAnsi="Tahoma" w:cstheme="minorBidi" w:hint="eastAsia"/>
                              <w:sz w:val="16"/>
                              <w:szCs w:val="16"/>
                              <w:eastAsianLayout w:id="1194033163"/>
                            </w:rPr>
                            <w:t xml:space="preserve"> </w:t>
                          </w:r>
                          <w:r w:rsidRPr="00574D66">
                            <w:rPr>
                              <w:rFonts w:ascii="Tahoma" w:eastAsia="MS PGothic" w:hAnsi="Tahoma" w:cstheme="minorBidi"/>
                              <w:sz w:val="16"/>
                              <w:szCs w:val="16"/>
                              <w:eastAsianLayout w:id="1194033164"/>
                            </w:rPr>
                            <w:t>fine time/frequency tracking</w:t>
                          </w:r>
                        </w:p>
                      </w:txbxContent>
                    </v:textbox>
                  </v:shape>
                  <v:rect id="矩形 26" o:spid="_x0000_s1032" style="position:absolute;left:30241;top:24193;width:1492;height:41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3VpcIA&#10;AADbAAAADwAAAGRycy9kb3ducmV2LnhtbESPT2sCMRTE74V+h/AEbzWrh7VsjVJaBW/+20J7e2ye&#10;u4vJy7KJGr+9EYQeh5n5DTNbRGvEhXrfOlYwHmUgiCunW64VlIfV2zsIH5A1Gsek4EYeFvPXlxkW&#10;2l15R5d9qEWCsC9QQRNCV0jpq4Ys+pHriJN3dL3FkGRfS93jNcGtkZMsy6XFltNCgx19NVSd9mer&#10;YNtOcfNn6m/W2Q/HZb40v7FUajiInx8gAsXwH36211rBJIfHl/QD5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HdWlwgAAANsAAAAPAAAAAAAAAAAAAAAAAJgCAABkcnMvZG93&#10;bnJldi54bWxQSwUGAAAAAAQABAD1AAAAhwMAAAAA&#10;" fillcolor="#92d050" stroked="f" strokeweight="2pt"/>
                  <v:shape id="TextBox 14354" o:spid="_x0000_s1033" type="#_x0000_t202" style="position:absolute;left:32683;top:24076;width:30536;height:52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WHMMQA&#10;AADbAAAADwAAAGRycy9kb3ducmV2LnhtbESPQWvCQBSE7wX/w/IEb7qr2FbTbESUQk8tpip4e2Sf&#10;SWj2bchuTfrvuwWhx2FmvmHSzWAbcaPO1441zGcKBHHhTM2lhuPn63QFwgdkg41j0vBDHjbZ6CHF&#10;xLieD3TLQykihH2CGqoQ2kRKX1Rk0c9cSxy9q+sshii7UpoO+wi3jVwo9SQt1hwXKmxpV1HxlX9b&#10;Daf36+W8VB/l3j62vRuUZLuWWk/Gw/YFRKAh/Ifv7TejYfE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0FhzDEAAAA2wAAAA8AAAAAAAAAAAAAAAAAmAIAAGRycy9k&#10;b3ducmV2LnhtbFBLBQYAAAAABAAEAPUAAACJAwAAAAA=&#10;" filled="f" stroked="f">
                    <v:textbox>
                      <w:txbxContent>
                        <w:p w:rsidR="00687805" w:rsidRPr="00574D66" w:rsidRDefault="00687805" w:rsidP="00687805">
                          <w:pPr>
                            <w:pStyle w:val="af9"/>
                            <w:spacing w:before="0" w:beforeAutospacing="0" w:after="0" w:afterAutospacing="0"/>
                            <w:textAlignment w:val="baseline"/>
                            <w:rPr>
                              <w:sz w:val="16"/>
                              <w:szCs w:val="16"/>
                            </w:rPr>
                          </w:pPr>
                          <w:r w:rsidRPr="00574D66">
                            <w:rPr>
                              <w:rFonts w:ascii="Tahoma" w:eastAsia="MS PGothic" w:hAnsi="Tahoma" w:cstheme="minorBidi"/>
                              <w:kern w:val="24"/>
                              <w:sz w:val="16"/>
                              <w:szCs w:val="16"/>
                              <w:eastAsianLayout w:id="1194033165"/>
                            </w:rPr>
                            <w:t>Physical channel for MIB</w:t>
                          </w:r>
                        </w:p>
                      </w:txbxContent>
                    </v:textbox>
                  </v:shape>
                </v:group>
                <v:group id="组合 4" o:spid="_x0000_s1034" style="position:absolute;left:-3194;top:-1776;width:39997;height:47321" coordorigin="-3194,-1776" coordsize="40000,473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 id="TextBox 27" o:spid="_x0000_s1035" type="#_x0000_t202" style="position:absolute;left:8685;top:21429;width:9831;height:60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rsidR="00687805" w:rsidRPr="00574D66" w:rsidRDefault="00687805" w:rsidP="00687805">
                          <w:pPr>
                            <w:pStyle w:val="af9"/>
                            <w:spacing w:before="0" w:beforeAutospacing="0" w:after="0" w:afterAutospacing="0"/>
                            <w:textAlignment w:val="baseline"/>
                            <w:rPr>
                              <w:sz w:val="16"/>
                              <w:szCs w:val="16"/>
                            </w:rPr>
                          </w:pPr>
                          <w:r w:rsidRPr="00574D66">
                            <w:rPr>
                              <w:rFonts w:ascii="Tahoma" w:eastAsia="MS PGothic" w:hAnsi="Tahoma" w:cstheme="minorBidi"/>
                              <w:kern w:val="24"/>
                              <w:sz w:val="16"/>
                              <w:szCs w:val="16"/>
                              <w:eastAsianLayout w:id="1194033153"/>
                            </w:rPr>
                            <w:t>f</w:t>
                          </w:r>
                          <w:r w:rsidRPr="00574D66">
                            <w:rPr>
                              <w:rFonts w:ascii="Tahoma" w:eastAsia="MS PGothic" w:hAnsi="Tahoma" w:cstheme="minorBidi"/>
                              <w:kern w:val="24"/>
                              <w:position w:val="-6"/>
                              <w:sz w:val="16"/>
                              <w:szCs w:val="16"/>
                              <w:vertAlign w:val="subscript"/>
                              <w:eastAsianLayout w:id="1194033154"/>
                            </w:rPr>
                            <w:t>0</w:t>
                          </w:r>
                        </w:p>
                      </w:txbxContent>
                    </v:textbox>
                  </v:shape>
                  <v:rect id="矩形 8" o:spid="_x0000_s1036" style="position:absolute;left:13605;top:12096;width:7859;height:2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Ams74A&#10;AADaAAAADwAAAGRycy9kb3ducmV2LnhtbERPTYvCMBC9L/gfwgheFk0rskg1ioiCJ5dtvXgbmrEt&#10;NpOaRK3/fnMQPD7e93Ldm1Y8yPnGsoJ0koAgLq1uuFJwKvbjOQgfkDW2lknBizysV4OvJWbaPvmP&#10;HnmoRAxhn6GCOoQuk9KXNRn0E9sRR+5incEQoaukdviM4aaV0yT5kQYbjg01drStqbzmd6Og+D5S&#10;sWmN2aXnm0tnyezX5lap0bDfLEAE6sNH/HYftIK4NV6JN0Cu/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ggJrO+AAAA2gAAAA8AAAAAAAAAAAAAAAAAmAIAAGRycy9kb3ducmV2&#10;LnhtbFBLBQYAAAAABAAEAPUAAACDAwAAAAA=&#10;" fillcolor="#d99594 [1941]" stroked="f" strokeweight="2pt">
                    <v:fill opacity="38550f"/>
                    <v:textbox>
                      <w:txbxContent>
                        <w:p w:rsidR="00687805" w:rsidRPr="00574D66" w:rsidRDefault="00687805" w:rsidP="00687805">
                          <w:pPr>
                            <w:pStyle w:val="af9"/>
                            <w:spacing w:before="0" w:beforeAutospacing="0" w:after="0" w:afterAutospacing="0"/>
                            <w:jc w:val="center"/>
                            <w:textAlignment w:val="baseline"/>
                            <w:rPr>
                              <w:sz w:val="16"/>
                              <w:szCs w:val="16"/>
                            </w:rPr>
                          </w:pPr>
                        </w:p>
                      </w:txbxContent>
                    </v:textbox>
                  </v:rect>
                  <v:shape id="直接箭头连接符 9" o:spid="_x0000_s1037" type="#_x0000_t32" style="position:absolute;left:12859;top:762;width:0;height:4233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fnPsQAAADaAAAADwAAAGRycy9kb3ducmV2LnhtbESPwW7CMBBE75X4B2uReisOCFFIMQgB&#10;pTlVAnrpbRtv4kC8DrGB9O/rSpV6HM3MG8182dla3Kj1lWMFw0ECgjh3uuJSwcfx9WkKwgdkjbVj&#10;UvBNHpaL3sMcU+3uvKfbIZQiQtinqMCE0KRS+tyQRT9wDXH0CtdaDFG2pdQt3iPc1nKUJBNpseK4&#10;YLChtaH8fLhaBV/17rgp8ufpxZ/ePrNtMTaT90ypx363egERqAv/4b92phXM4PdKvAFy8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x+c+xAAAANoAAAAPAAAAAAAAAAAA&#10;AAAAAKECAABkcnMvZG93bnJldi54bWxQSwUGAAAAAAQABAD5AAAAkgMAAAAA&#10;" strokecolor="#00b050" strokeweight="1.75pt">
                    <v:stroke endarrow="open"/>
                  </v:shape>
                  <v:shape id="直接箭头连接符 10" o:spid="_x0000_s1038" type="#_x0000_t32" style="position:absolute;left:12859;top:43101;width:1965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9QbvsUAAADbAAAADwAAAGRycy9kb3ducmV2LnhtbESPT2vCQBDF7wW/wzKCt7ppkaKpq4io&#10;CFLqnxw8DtlpEro7G7Jbjd++cyj0NsN7895v5sveO3WjLjaBDbyMM1DEZbANVwaKy/Z5CiomZIsu&#10;MBl4UITlYvA0x9yGO5/odk6VkhCOORqoU2pzrWNZk8c4Di2xaF+h85hk7SptO7xLuHf6NcvetMeG&#10;paHGltY1ld/nH29gtrnuVtvi81D4h+t3H5Pj1LqjMaNhv3oHlahP/+a/670VfKGXX2QAv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9QbvsUAAADbAAAADwAAAAAAAAAA&#10;AAAAAAChAgAAZHJzL2Rvd25yZXYueG1sUEsFBgAAAAAEAAQA+QAAAJMDAAAAAA==&#10;" strokecolor="#00b050" strokeweight="1.75pt">
                    <v:stroke endarrow="open"/>
                  </v:shape>
                  <v:rect id="矩形 11" o:spid="_x0000_s1039" style="position:absolute;left:12859;top:5286;width:9065;height:378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mnAsAA&#10;AADbAAAADwAAAGRycy9kb3ducmV2LnhtbERPS4vCMBC+C/sfwix4kTXVgy7VKIsPVDzpyp6HZmzL&#10;NpOSxLb+eyMI3ubje8582ZlKNOR8aVnBaJiAIM6sLjlXcPndfn2D8AFZY2WZFNzJw3Lx0Ztjqm3L&#10;J2rOIRcxhH2KCooQ6lRKnxVk0A9tTRy5q3UGQ4Qul9phG8NNJcdJMpEGS44NBda0Kij7P9+Mgt1h&#10;vXErvKwb09bjwRSPh7/SKdX/7H5mIAJ14S1+ufc6zh/B85d4gFw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EmnAsAAAADbAAAADwAAAAAAAAAAAAAAAACYAgAAZHJzL2Rvd25y&#10;ZXYueG1sUEsFBgAAAAAEAAQA9QAAAIUDAAAAAA==&#10;" filled="f" strokecolor="#00b050" strokeweight="1pt"/>
                  <v:line id="直接连接符 12" o:spid="_x0000_s1040" style="position:absolute;flip:y;visibility:visible;mso-wrap-style:square" from="12097,24193" to="21924,241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2yBkcAAAADbAAAADwAAAGRycy9kb3ducmV2LnhtbERPTWvCQBC9F/wPywje6kalRaKraFHa&#10;q1HE45Ads8HsbJrdmOTfdwuF3ubxPme97W0lntT40rGC2TQBQZw7XXKh4HI+vi5B+ICssXJMCgby&#10;sN2MXtaYatfxiZ5ZKEQMYZ+iAhNCnUrpc0MW/dTVxJG7u8ZiiLAppG6wi+G2kvMkeZcWS44NBmv6&#10;MJQ/stYqaA+L7LTvHsP18+323bc7E3gwSk3G/W4FIlAf/sV/7i8d58/h95d4gNz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9sgZHAAAAA2wAAAA8AAAAAAAAAAAAAAAAA&#10;oQIAAGRycy9kb3ducmV2LnhtbFBLBQYAAAAABAAEAPkAAACOAwAAAAA=&#10;" strokecolor="#00b050" strokeweight="1.25pt">
                    <v:stroke dashstyle="3 1"/>
                  </v:line>
                  <v:rect id="矩形 14" o:spid="_x0000_s1041" style="position:absolute;left:16637;top:18905;width:3859;height:10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wbsIA&#10;AADbAAAADwAAAGRycy9kb3ducmV2LnhtbERPTWvCQBC9F/oflil4q5uWEjS6Sq0UbG7GUvA2ZMds&#10;MDsbsxuT/vtuQfA2j/c5y/VoG3GlzteOFbxMExDEpdM1Vwq+D5/PMxA+IGtsHJOCX/KwXj0+LDHT&#10;buA9XYtQiRjCPkMFJoQ2k9KXhiz6qWuJI3dyncUQYVdJ3eEQw20jX5MklRZrjg0GW/owVJ6L3iro&#10;07nf5tsv3hzz6lKUrfkZm71Sk6fxfQEi0Bju4pt7p+P8N/j/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rBuwgAAANsAAAAPAAAAAAAAAAAAAAAAAJgCAABkcnMvZG93&#10;bnJldi54bWxQSwUGAAAAAAQABAD1AAAAhwMAAAAA&#10;" fillcolor="#92d050" strokecolor="#92d050" strokeweight="2pt">
                    <v:textbox>
                      <w:txbxContent>
                        <w:p w:rsidR="00687805" w:rsidRPr="00574D66" w:rsidRDefault="00687805" w:rsidP="00687805">
                          <w:pPr>
                            <w:pStyle w:val="af9"/>
                            <w:spacing w:before="0" w:beforeAutospacing="0" w:after="0" w:afterAutospacing="0"/>
                            <w:jc w:val="center"/>
                            <w:textAlignment w:val="baseline"/>
                            <w:rPr>
                              <w:sz w:val="12"/>
                              <w:szCs w:val="12"/>
                            </w:rPr>
                          </w:pPr>
                          <w:r w:rsidRPr="00574D66">
                            <w:rPr>
                              <w:rFonts w:asciiTheme="minorHAnsi" w:hAnsi="Calibri" w:cstheme="minorBidi"/>
                              <w:kern w:val="24"/>
                              <w:sz w:val="12"/>
                              <w:szCs w:val="12"/>
                              <w:eastAsianLayout w:id="1194033157"/>
                            </w:rPr>
                            <w:t>PBCH</w:t>
                          </w:r>
                        </w:p>
                      </w:txbxContent>
                    </v:textbox>
                  </v:rect>
                  <v:line id="直接连接符 15" o:spid="_x0000_s1042" style="position:absolute;flip:x;visibility:visible;mso-wrap-style:square" from="4191,5286" to="12859,5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8JBosMAAADbAAAADwAAAGRycy9kb3ducmV2LnhtbERPS2vCQBC+C/0PyxS86aZCaxvdSBFb&#10;S6SHGHsfspMHZmdjdtX033cLgrf5+J6zXA2mFRfqXWNZwdM0AkFcWN1wpeCQf0xeQTiPrLG1TAp+&#10;ycEqeRgtMdb2yhld9r4SIYRdjApq77tYSlfUZNBNbUccuNL2Bn2AfSV1j9cQblo5i6IXabDh0FBj&#10;R+uaiuP+bBTkn1uZvs31z3ZzOsyLMk+z712q1PhxeF+A8DT4u/jm/tJh/jP8/xIOkMk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PCQaLDAAAA2wAAAA8AAAAAAAAAAAAA&#10;AAAAoQIAAGRycy9kb3ducmV2LnhtbFBLBQYAAAAABAAEAPkAAACRAwAAAAA=&#10;" strokecolor="#00b050">
                    <v:stroke dashstyle="3 1"/>
                  </v:line>
                  <v:line id="直接连接符 16" o:spid="_x0000_s1043" style="position:absolute;flip:x;visibility:visible;mso-wrap-style:square" from="4191,43101" to="12859,43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Df1cMAAADbAAAADwAAAGRycy9kb3ducmV2LnhtbERPTWvCQBC9F/wPywi91Y09xDa6BpG2&#10;KZEeNHofsmMSzM6m2W1M/31XKHibx/ucVTqaVgzUu8aygvksAkFcWt1wpeBYvD+9gHAeWWNrmRT8&#10;koN0PXlYYaLtlfc0HHwlQgi7BBXU3neJlK6syaCb2Y44cGfbG/QB9pXUPV5DuGnlcxTF0mDDoaHG&#10;jrY1lZfDj1FQfGQyf13oU/b2fVyU5yLff+1ypR6n42YJwtPo7+J/96cO82O4/RIOkO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MQ39XDAAAA2wAAAA8AAAAAAAAAAAAA&#10;AAAAoQIAAGRycy9kb3ducmV2LnhtbFBLBQYAAAAABAAEAPkAAACRAwAAAAA=&#10;" strokecolor="#00b050">
                    <v:stroke dashstyle="3 1"/>
                  </v:line>
                  <v:line id="直接连接符 17" o:spid="_x0000_s1044" style="position:absolute;visibility:visible;mso-wrap-style:square" from="5286,5286" to="5286,226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b/y8IAAADbAAAADwAAAGRycy9kb3ducmV2LnhtbERPTWvCQBC9C/6HZYRepG4UtCV1FW0V&#10;RFBolJ6n2WkSzM6G7DaJ/94VBG/zeJ8zX3amFA3VrrCsYDyKQBCnVhecKTiftq/vIJxH1lhaJgVX&#10;crBc9HtzjLVt+ZuaxGcihLCLUUHufRVL6dKcDLqRrYgD92drgz7AOpO6xjaEm1JOomgmDRYcGnKs&#10;6DOn9JL8GwXDn27dTidfm2p/bZLEWe9+jwelXgbd6gOEp84/xQ/3Tof5b3D/JRwgFz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wb/y8IAAADbAAAADwAAAAAAAAAAAAAA&#10;AAChAgAAZHJzL2Rvd25yZXYueG1sUEsFBgAAAAAEAAQA+QAAAJADAAAAAA==&#10;" strokecolor="#00b050">
                    <v:stroke dashstyle="3 1" endarrow="open"/>
                  </v:line>
                  <v:shape id="直接箭头连接符 18" o:spid="_x0000_s1045" type="#_x0000_t32" style="position:absolute;left:5286;top:25447;width:0;height:1765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qLMYAAADbAAAADwAAAGRycy9kb3ducmV2LnhtbESPQWvCQBCF70L/wzKCl6KbRigldRVp&#10;K9iDB60WeptmxyQ2OxuzW43/3jkI3mZ4b977ZjLrXK1O1IbKs4GnUQKKOPe24sLA9msxfAEVIrLF&#10;2jMZuFCA2fShN8HM+jOv6bSJhZIQDhkaKGNsMq1DXpLDMPINsWh73zqMsraFti2eJdzVOk2SZ+2w&#10;YmkosaG3kvK/zb8z8Bvy4v24G9f2I/38Tg96tft5XBkz6HfzV1CRung3366XVvAFVn6RAfT0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f46izGAAAA2wAAAA8AAAAAAAAA&#10;AAAAAAAAoQIAAGRycy9kb3ducmV2LnhtbFBLBQYAAAAABAAEAPkAAACUAwAAAAA=&#10;" strokecolor="#00b050">
                    <v:stroke dashstyle="3 1" endarrow="open"/>
                  </v:shape>
                  <v:shape id="TextBox 14340" o:spid="_x0000_s1046" type="#_x0000_t202" style="position:absolute;left:-3194;top:21437;width:13330;height:60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p8ZL8A&#10;AADbAAAADwAAAGRycy9kb3ducmV2LnhtbERPTYvCMBC9C/sfwix402RFZa1GWVYET4q6Ct6GZmzL&#10;NpPSRFv/vREEb/N4nzNbtLYUN6p94VjDV1+BIE6dKTjT8HdY9b5B+IBssHRMGu7kYTH/6MwwMa7h&#10;Hd32IRMxhH2CGvIQqkRKn+Zk0fddRRy5i6sthgjrTJoamxhuSzlQaiwtFhwbcqzoN6f0f3+1Go6b&#10;y/k0VNtsaUdV41ol2U6k1t3P9mcKIlAb3uKXe23i/Ak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unxkvwAAANsAAAAPAAAAAAAAAAAAAAAAAJgCAABkcnMvZG93bnJl&#10;di54bWxQSwUGAAAAAAQABAD1AAAAhAMAAAAA&#10;" filled="f" stroked="f">
                    <v:textbox>
                      <w:txbxContent>
                        <w:p w:rsidR="00687805" w:rsidRPr="00574D66" w:rsidRDefault="00687805" w:rsidP="00687805">
                          <w:pPr>
                            <w:pStyle w:val="af9"/>
                            <w:spacing w:before="0" w:beforeAutospacing="0" w:after="0" w:afterAutospacing="0"/>
                            <w:textAlignment w:val="baseline"/>
                            <w:rPr>
                              <w:sz w:val="16"/>
                              <w:szCs w:val="16"/>
                            </w:rPr>
                          </w:pPr>
                          <w:r w:rsidRPr="00574D66">
                            <w:rPr>
                              <w:rFonts w:ascii="Tahoma" w:eastAsia="MS PGothic" w:hAnsi="Tahoma" w:cstheme="minorBidi"/>
                              <w:kern w:val="24"/>
                              <w:sz w:val="16"/>
                              <w:szCs w:val="16"/>
                              <w:eastAsianLayout w:id="1194033158"/>
                            </w:rPr>
                            <w:t>System BW</w:t>
                          </w:r>
                        </w:p>
                      </w:txbxContent>
                    </v:textbox>
                  </v:shape>
                  <v:shape id="TextBox 14344" o:spid="_x0000_s1047" type="#_x0000_t202" style="position:absolute;left:31736;top:40856;width:5069;height:46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fRMAA&#10;AADbAAAADwAAAGRycy9kb3ducmV2LnhtbERPz2vCMBS+C/sfwht4s8nEyVYbZSiDnSbWTfD2aJ5t&#10;sXkJTWa7/94cBjt+fL+LzWg7caM+tI41PGUKBHHlTMu1hq/j++wFRIjIBjvHpOGXAmzWD5MCc+MG&#10;PtCtjLVIIRxy1NDE6HMpQ9WQxZA5T5y4i+stxgT7WpoehxRuOzlXaikttpwaGvS0bai6lj9Ww/fn&#10;5XxaqH29s89+cKOSbF+l1tPH8W0FItIY/8V/7g+jYZ7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wfRMAAAADbAAAADwAAAAAAAAAAAAAAAACYAgAAZHJzL2Rvd25y&#10;ZXYueG1sUEsFBgAAAAAEAAQA9QAAAIUDAAAAAA==&#10;" filled="f" stroked="f">
                    <v:textbox>
                      <w:txbxContent>
                        <w:p w:rsidR="00687805" w:rsidRPr="00574D66" w:rsidRDefault="00687805" w:rsidP="00687805">
                          <w:pPr>
                            <w:pStyle w:val="af9"/>
                            <w:spacing w:before="0" w:beforeAutospacing="0" w:after="0" w:afterAutospacing="0"/>
                            <w:textAlignment w:val="baseline"/>
                            <w:rPr>
                              <w:sz w:val="16"/>
                              <w:szCs w:val="16"/>
                            </w:rPr>
                          </w:pPr>
                          <w:proofErr w:type="gramStart"/>
                          <w:r w:rsidRPr="00574D66">
                            <w:rPr>
                              <w:rFonts w:ascii="Tahoma" w:eastAsia="MS PGothic" w:hAnsi="Tahoma" w:cstheme="minorBidi"/>
                              <w:kern w:val="24"/>
                              <w:sz w:val="16"/>
                              <w:szCs w:val="16"/>
                              <w:eastAsianLayout w:id="1194033159"/>
                            </w:rPr>
                            <w:t>t</w:t>
                          </w:r>
                          <w:proofErr w:type="gramEnd"/>
                        </w:p>
                      </w:txbxContent>
                    </v:textbox>
                  </v:shape>
                  <v:shape id="TextBox 124" o:spid="_x0000_s1048" type="#_x0000_t202" style="position:absolute;left:10136;top:-1776;width:5679;height:45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w:txbxContent>
                        <w:p w:rsidR="00687805" w:rsidRPr="00574D66" w:rsidRDefault="00687805" w:rsidP="00687805">
                          <w:pPr>
                            <w:pStyle w:val="af9"/>
                            <w:spacing w:before="0" w:beforeAutospacing="0" w:after="0" w:afterAutospacing="0"/>
                            <w:textAlignment w:val="baseline"/>
                            <w:rPr>
                              <w:sz w:val="16"/>
                              <w:szCs w:val="16"/>
                            </w:rPr>
                          </w:pPr>
                          <w:proofErr w:type="gramStart"/>
                          <w:r w:rsidRPr="00574D66">
                            <w:rPr>
                              <w:rFonts w:ascii="Tahoma" w:eastAsia="MS PGothic" w:hAnsi="Tahoma" w:cstheme="minorBidi"/>
                              <w:kern w:val="24"/>
                              <w:sz w:val="16"/>
                              <w:szCs w:val="16"/>
                              <w:eastAsianLayout w:id="1194033160"/>
                            </w:rPr>
                            <w:t>f</w:t>
                          </w:r>
                          <w:proofErr w:type="gramEnd"/>
                        </w:p>
                      </w:txbxContent>
                    </v:textbox>
                  </v:shape>
                </v:group>
                <v:shape id="直接箭头连接符 5" o:spid="_x0000_s1049" type="#_x0000_t32" style="position:absolute;left:17394;top:7539;width:9809;height:186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Fz9MUAAADaAAAADwAAAGRycy9kb3ducmV2LnhtbESPQWsCMRSE74X+h/AKvZSarVCR1SiL&#10;qIitB7Uo3h6b5+7SzcuSpJr++6YgeBxm5htmPI2mFRdyvrGs4K2XgSAurW64UvC1X7wOQfiArLG1&#10;TAp+ycN08vgwxlzbK2/psguVSBD2OSqoQ+hyKX1Zk0Hfsx1x8s7WGQxJukpqh9cEN63sZ9lAGmw4&#10;LdTY0aym8nv3YxTMixfXtTFuhvP1+XD8PC0/ZsVSqeenWIxABIrhHr61V1rBO/xfSTdAT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zFz9MUAAADaAAAADwAAAAAAAAAA&#10;AAAAAAChAgAAZHJzL2Rvd25yZXYueG1sUEsFBgAAAAAEAAQA+QAAAJMDAAAAAA==&#10;" strokecolor="#404040 [2429]">
                  <v:stroke dashstyle="3 1" endarrow="open"/>
                </v:shape>
                <v:shape id="TextBox 3" o:spid="_x0000_s1050" type="#_x0000_t202" style="position:absolute;left:27203;top:2982;width:34822;height:9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rsidR="00241420" w:rsidRDefault="00687805" w:rsidP="00687805">
                        <w:pPr>
                          <w:pStyle w:val="af9"/>
                          <w:spacing w:before="0" w:beforeAutospacing="0" w:after="0" w:afterAutospacing="0"/>
                          <w:textAlignment w:val="baseline"/>
                          <w:rPr>
                            <w:rFonts w:ascii="Tahoma" w:eastAsiaTheme="minorEastAsia" w:hAnsi="Tahoma" w:cstheme="minorBidi" w:hint="eastAsia"/>
                            <w:kern w:val="24"/>
                            <w:sz w:val="16"/>
                            <w:szCs w:val="16"/>
                            <w:eastAsianLayout w:id="1194033152"/>
                          </w:rPr>
                        </w:pPr>
                        <w:r w:rsidRPr="00574D66">
                          <w:rPr>
                            <w:rFonts w:ascii="Tahoma" w:eastAsia="MS PGothic" w:hAnsi="Tahoma" w:cstheme="minorBidi"/>
                            <w:kern w:val="24"/>
                            <w:sz w:val="16"/>
                            <w:szCs w:val="16"/>
                            <w:eastAsianLayout w:id="1194033152"/>
                          </w:rPr>
                          <w:t>That c</w:t>
                        </w:r>
                        <w:r w:rsidR="00241420">
                          <w:rPr>
                            <w:rFonts w:ascii="Tahoma" w:eastAsia="MS PGothic" w:hAnsi="Tahoma" w:cstheme="minorBidi"/>
                            <w:kern w:val="24"/>
                            <w:sz w:val="16"/>
                            <w:szCs w:val="16"/>
                            <w:eastAsianLayout w:id="1194033152"/>
                          </w:rPr>
                          <w:t xml:space="preserve">an be left for the future UEs </w:t>
                        </w:r>
                      </w:p>
                      <w:p w:rsidR="00687805" w:rsidRPr="00574D66" w:rsidRDefault="00241420" w:rsidP="00687805">
                        <w:pPr>
                          <w:pStyle w:val="af9"/>
                          <w:spacing w:before="0" w:beforeAutospacing="0" w:after="0" w:afterAutospacing="0"/>
                          <w:textAlignment w:val="baseline"/>
                          <w:rPr>
                            <w:sz w:val="16"/>
                            <w:szCs w:val="16"/>
                          </w:rPr>
                        </w:pPr>
                        <w:proofErr w:type="gramStart"/>
                        <w:r>
                          <w:rPr>
                            <w:rFonts w:ascii="Tahoma" w:eastAsiaTheme="minorEastAsia" w:hAnsi="Tahoma" w:cstheme="minorBidi" w:hint="eastAsia"/>
                            <w:kern w:val="24"/>
                            <w:sz w:val="16"/>
                            <w:szCs w:val="16"/>
                            <w:eastAsianLayout w:id="1194033152"/>
                          </w:rPr>
                          <w:t>because</w:t>
                        </w:r>
                        <w:proofErr w:type="gramEnd"/>
                        <w:r w:rsidR="00687805" w:rsidRPr="00574D66">
                          <w:rPr>
                            <w:rFonts w:ascii="Tahoma" w:eastAsia="MS PGothic" w:hAnsi="Tahoma" w:cstheme="minorBidi"/>
                            <w:kern w:val="24"/>
                            <w:sz w:val="16"/>
                            <w:szCs w:val="16"/>
                            <w:eastAsianLayout w:id="1194033152"/>
                          </w:rPr>
                          <w:t xml:space="preserve"> there are no always-on signals </w:t>
                        </w:r>
                      </w:p>
                    </w:txbxContent>
                  </v:textbox>
                </v:shape>
                <w10:anchorlock/>
              </v:group>
            </w:pict>
          </mc:Fallback>
        </mc:AlternateContent>
      </w:r>
    </w:p>
    <w:p w:rsidR="00183F5D" w:rsidRDefault="00183F5D" w:rsidP="00241420">
      <w:pPr>
        <w:jc w:val="center"/>
        <w:rPr>
          <w:rFonts w:eastAsia="宋体"/>
          <w:color w:val="000000" w:themeColor="text1"/>
          <w:sz w:val="22"/>
          <w:szCs w:val="22"/>
          <w:lang w:val="en-US" w:eastAsia="zh-CN"/>
        </w:rPr>
      </w:pPr>
      <w:r>
        <w:rPr>
          <w:rFonts w:eastAsia="宋体" w:hint="eastAsia"/>
          <w:color w:val="000000" w:themeColor="text1"/>
          <w:sz w:val="22"/>
          <w:szCs w:val="22"/>
          <w:lang w:val="en-US" w:eastAsia="zh-CN"/>
        </w:rPr>
        <w:t xml:space="preserve">Figure 1 </w:t>
      </w:r>
      <w:r w:rsidR="00241420">
        <w:rPr>
          <w:rFonts w:eastAsia="宋体" w:hint="eastAsia"/>
          <w:color w:val="000000" w:themeColor="text1"/>
          <w:sz w:val="22"/>
          <w:szCs w:val="22"/>
          <w:lang w:val="en-US" w:eastAsia="zh-CN"/>
        </w:rPr>
        <w:t>Illustration of narrow band CRS transmission</w:t>
      </w:r>
    </w:p>
    <w:bookmarkEnd w:id="7"/>
    <w:bookmarkEnd w:id="8"/>
    <w:p w:rsidR="00D400AF" w:rsidRPr="003F0850"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rsidR="00814628" w:rsidRPr="003F0850" w:rsidRDefault="00D400AF" w:rsidP="00D400AF">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t>
      </w:r>
      <w:r w:rsidR="00DF2995" w:rsidRPr="003F0850">
        <w:rPr>
          <w:rFonts w:eastAsia="宋体" w:hint="eastAsia"/>
          <w:color w:val="000000" w:themeColor="text1"/>
          <w:sz w:val="22"/>
          <w:szCs w:val="22"/>
          <w:lang w:eastAsia="zh-CN"/>
        </w:rPr>
        <w:t xml:space="preserve">we </w:t>
      </w:r>
      <w:r w:rsidR="007A4E78">
        <w:rPr>
          <w:rFonts w:eastAsia="宋体" w:hint="eastAsia"/>
          <w:color w:val="000000" w:themeColor="text1"/>
          <w:sz w:val="22"/>
          <w:szCs w:val="22"/>
          <w:lang w:eastAsia="zh-CN"/>
        </w:rPr>
        <w:t xml:space="preserve">provided our proposals for forward </w:t>
      </w:r>
      <w:r w:rsidR="007A4E78">
        <w:rPr>
          <w:rFonts w:eastAsia="宋体"/>
          <w:color w:val="000000" w:themeColor="text1"/>
          <w:sz w:val="22"/>
          <w:szCs w:val="22"/>
          <w:lang w:eastAsia="zh-CN"/>
        </w:rPr>
        <w:t>ca</w:t>
      </w:r>
      <w:r w:rsidR="007A4E78">
        <w:rPr>
          <w:rFonts w:eastAsia="宋体" w:hint="eastAsia"/>
          <w:color w:val="000000" w:themeColor="text1"/>
          <w:sz w:val="22"/>
          <w:szCs w:val="22"/>
          <w:lang w:eastAsia="zh-CN"/>
        </w:rPr>
        <w:t>m</w:t>
      </w:r>
      <w:r w:rsidR="007A4E78">
        <w:rPr>
          <w:rFonts w:eastAsia="宋体"/>
          <w:color w:val="000000" w:themeColor="text1"/>
          <w:sz w:val="22"/>
          <w:szCs w:val="22"/>
          <w:lang w:eastAsia="zh-CN"/>
        </w:rPr>
        <w:t>pa</w:t>
      </w:r>
      <w:r w:rsidR="007A4E78">
        <w:rPr>
          <w:rFonts w:eastAsia="宋体" w:hint="eastAsia"/>
          <w:color w:val="000000" w:themeColor="text1"/>
          <w:sz w:val="22"/>
          <w:szCs w:val="22"/>
          <w:lang w:eastAsia="zh-CN"/>
        </w:rPr>
        <w:t>ti</w:t>
      </w:r>
      <w:r w:rsidR="007A4E78">
        <w:rPr>
          <w:rFonts w:eastAsia="宋体"/>
          <w:color w:val="000000" w:themeColor="text1"/>
          <w:sz w:val="22"/>
          <w:szCs w:val="22"/>
          <w:lang w:eastAsia="zh-CN"/>
        </w:rPr>
        <w:t>bility</w:t>
      </w:r>
      <w:r w:rsidR="007A4E78">
        <w:rPr>
          <w:rFonts w:eastAsia="宋体" w:hint="eastAsia"/>
          <w:color w:val="000000" w:themeColor="text1"/>
          <w:sz w:val="22"/>
          <w:szCs w:val="22"/>
          <w:lang w:eastAsia="zh-CN"/>
        </w:rPr>
        <w:t xml:space="preserve"> as follows</w:t>
      </w:r>
      <w:r w:rsidR="00C70EC1">
        <w:rPr>
          <w:rFonts w:eastAsia="宋体" w:hint="eastAsia"/>
          <w:color w:val="000000" w:themeColor="text1"/>
          <w:sz w:val="22"/>
          <w:szCs w:val="22"/>
          <w:lang w:eastAsia="zh-CN"/>
        </w:rPr>
        <w:t>:</w:t>
      </w:r>
    </w:p>
    <w:p w:rsidR="00233A63" w:rsidRDefault="00FB37EA" w:rsidP="00233A63">
      <w:pPr>
        <w:jc w:val="both"/>
        <w:rPr>
          <w:rFonts w:eastAsiaTheme="minorEastAsia"/>
          <w:b/>
          <w:i/>
          <w:sz w:val="22"/>
          <w:szCs w:val="22"/>
          <w:lang w:val="en-US" w:eastAsia="zh-CN"/>
        </w:rPr>
      </w:pPr>
      <w:r>
        <w:rPr>
          <w:rFonts w:eastAsiaTheme="minorEastAsia" w:hint="eastAsia"/>
          <w:b/>
          <w:i/>
          <w:sz w:val="22"/>
          <w:szCs w:val="22"/>
          <w:lang w:val="en-US" w:eastAsia="zh-CN"/>
        </w:rPr>
        <w:t xml:space="preserve">Proposal 1: The always-on signals for initial access should be </w:t>
      </w:r>
      <w:r>
        <w:rPr>
          <w:rFonts w:eastAsiaTheme="minorEastAsia"/>
          <w:b/>
          <w:i/>
          <w:sz w:val="22"/>
          <w:szCs w:val="22"/>
          <w:lang w:val="en-US" w:eastAsia="zh-CN"/>
        </w:rPr>
        <w:t>concentrated</w:t>
      </w:r>
      <w:r>
        <w:rPr>
          <w:rFonts w:eastAsiaTheme="minorEastAsia" w:hint="eastAsia"/>
          <w:b/>
          <w:i/>
          <w:sz w:val="22"/>
          <w:szCs w:val="22"/>
          <w:lang w:val="en-US" w:eastAsia="zh-CN"/>
        </w:rPr>
        <w:t xml:space="preserve"> to a single </w:t>
      </w:r>
      <w:r>
        <w:rPr>
          <w:rFonts w:eastAsiaTheme="minorEastAsia"/>
          <w:b/>
          <w:i/>
          <w:sz w:val="22"/>
          <w:szCs w:val="22"/>
          <w:lang w:val="en-US" w:eastAsia="zh-CN"/>
        </w:rPr>
        <w:t>“</w:t>
      </w:r>
      <w:r>
        <w:rPr>
          <w:rFonts w:eastAsiaTheme="minorEastAsia" w:hint="eastAsia"/>
          <w:b/>
          <w:i/>
          <w:sz w:val="22"/>
          <w:szCs w:val="22"/>
          <w:lang w:val="en-US" w:eastAsia="zh-CN"/>
        </w:rPr>
        <w:t>subframe</w:t>
      </w:r>
      <w:r>
        <w:rPr>
          <w:rFonts w:eastAsiaTheme="minorEastAsia"/>
          <w:b/>
          <w:i/>
          <w:sz w:val="22"/>
          <w:szCs w:val="22"/>
          <w:lang w:val="en-US" w:eastAsia="zh-CN"/>
        </w:rPr>
        <w:t>”</w:t>
      </w:r>
      <w:r>
        <w:rPr>
          <w:rFonts w:eastAsiaTheme="minorEastAsia" w:hint="eastAsia"/>
          <w:b/>
          <w:i/>
          <w:sz w:val="22"/>
          <w:szCs w:val="22"/>
          <w:lang w:val="en-US" w:eastAsia="zh-CN"/>
        </w:rPr>
        <w:t xml:space="preserve"> within each period</w:t>
      </w:r>
      <w:r w:rsidR="00233A63">
        <w:rPr>
          <w:rFonts w:eastAsiaTheme="minorEastAsia" w:hint="eastAsia"/>
          <w:b/>
          <w:i/>
          <w:sz w:val="22"/>
          <w:szCs w:val="22"/>
          <w:lang w:val="en-US" w:eastAsia="zh-CN"/>
        </w:rPr>
        <w:t>.</w:t>
      </w:r>
      <w:r>
        <w:rPr>
          <w:rFonts w:eastAsiaTheme="minorEastAsia" w:hint="eastAsia"/>
          <w:b/>
          <w:i/>
          <w:sz w:val="22"/>
          <w:szCs w:val="22"/>
          <w:lang w:val="en-US" w:eastAsia="zh-CN"/>
        </w:rPr>
        <w:t xml:space="preserve"> </w:t>
      </w:r>
    </w:p>
    <w:p w:rsidR="00FB37EA" w:rsidRDefault="00FB37EA" w:rsidP="00233A63">
      <w:pPr>
        <w:jc w:val="both"/>
        <w:rPr>
          <w:rFonts w:eastAsiaTheme="minorEastAsia"/>
          <w:b/>
          <w:i/>
          <w:sz w:val="22"/>
          <w:szCs w:val="22"/>
          <w:lang w:val="en-US" w:eastAsia="zh-CN"/>
        </w:rPr>
      </w:pPr>
      <w:r>
        <w:rPr>
          <w:rFonts w:eastAsiaTheme="minorEastAsia" w:hint="eastAsia"/>
          <w:b/>
          <w:i/>
          <w:sz w:val="22"/>
          <w:szCs w:val="22"/>
          <w:lang w:val="en-US" w:eastAsia="zh-CN"/>
        </w:rPr>
        <w:t xml:space="preserve">Proposal 2: </w:t>
      </w:r>
      <w:r w:rsidRPr="008B275D">
        <w:rPr>
          <w:rFonts w:eastAsiaTheme="minorEastAsia" w:hint="eastAsia"/>
          <w:b/>
          <w:i/>
          <w:sz w:val="22"/>
          <w:szCs w:val="22"/>
          <w:lang w:val="en-US" w:eastAsia="zh-CN"/>
        </w:rPr>
        <w:t xml:space="preserve">CRS </w:t>
      </w:r>
      <w:r w:rsidRPr="008F3633">
        <w:rPr>
          <w:rFonts w:eastAsiaTheme="minorEastAsia" w:hint="eastAsia"/>
          <w:b/>
          <w:i/>
          <w:sz w:val="22"/>
          <w:szCs w:val="22"/>
          <w:lang w:val="en-US" w:eastAsia="zh-CN"/>
        </w:rPr>
        <w:t xml:space="preserve">transmission </w:t>
      </w:r>
      <w:r w:rsidRPr="008B275D">
        <w:rPr>
          <w:rFonts w:eastAsiaTheme="minorEastAsia"/>
          <w:b/>
          <w:i/>
          <w:sz w:val="22"/>
          <w:szCs w:val="22"/>
          <w:lang w:val="en-US" w:eastAsia="zh-CN"/>
        </w:rPr>
        <w:t>information</w:t>
      </w:r>
      <w:r w:rsidRPr="008B275D">
        <w:rPr>
          <w:rFonts w:eastAsiaTheme="minorEastAsia" w:hint="eastAsia"/>
          <w:b/>
          <w:i/>
          <w:sz w:val="22"/>
          <w:szCs w:val="22"/>
          <w:lang w:val="en-US" w:eastAsia="zh-CN"/>
        </w:rPr>
        <w:t xml:space="preserve"> is informed by PBCH</w:t>
      </w:r>
      <w:r>
        <w:rPr>
          <w:rFonts w:eastAsiaTheme="minorEastAsia" w:hint="eastAsia"/>
          <w:b/>
          <w:i/>
          <w:sz w:val="22"/>
          <w:szCs w:val="22"/>
          <w:lang w:val="en-US" w:eastAsia="zh-CN"/>
        </w:rPr>
        <w:t>.</w:t>
      </w:r>
    </w:p>
    <w:p w:rsidR="00D400AF" w:rsidRPr="003F0850"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2" w:name="_Ref344215723"/>
      <w:bookmarkEnd w:id="12"/>
    </w:p>
    <w:p w:rsidR="0030646A" w:rsidRDefault="0030646A" w:rsidP="0030646A">
      <w:pPr>
        <w:pStyle w:val="af7"/>
        <w:numPr>
          <w:ilvl w:val="0"/>
          <w:numId w:val="20"/>
        </w:numPr>
        <w:snapToGrid w:val="0"/>
        <w:jc w:val="left"/>
        <w:rPr>
          <w:rFonts w:ascii="Times New Roman" w:eastAsia="宋体" w:hAnsi="Times New Roman"/>
          <w:color w:val="000000"/>
          <w:lang w:val="en-GB" w:eastAsia="zh-CN"/>
        </w:rPr>
      </w:pPr>
      <w:r w:rsidRPr="00245A83">
        <w:rPr>
          <w:rFonts w:ascii="Times New Roman" w:eastAsia="宋体" w:hAnsi="Times New Roman"/>
          <w:color w:val="000000"/>
          <w:lang w:val="en-GB" w:eastAsia="zh-CN"/>
        </w:rPr>
        <w:t>R</w:t>
      </w:r>
      <w:r w:rsidR="009404CA">
        <w:rPr>
          <w:rFonts w:ascii="Times New Roman" w:eastAsia="宋体" w:hAnsi="Times New Roman" w:hint="eastAsia"/>
          <w:color w:val="000000"/>
          <w:lang w:val="en-GB" w:eastAsia="zh-CN"/>
        </w:rPr>
        <w:t>1</w:t>
      </w:r>
      <w:r w:rsidRPr="00245A83">
        <w:rPr>
          <w:rFonts w:ascii="Times New Roman" w:eastAsia="宋体" w:hAnsi="Times New Roman"/>
          <w:color w:val="000000"/>
          <w:lang w:val="en-GB" w:eastAsia="zh-CN"/>
        </w:rPr>
        <w:t>-1</w:t>
      </w:r>
      <w:r>
        <w:rPr>
          <w:rFonts w:ascii="Times New Roman" w:eastAsia="宋体" w:hAnsi="Times New Roman" w:hint="eastAsia"/>
          <w:color w:val="000000"/>
          <w:lang w:val="en-GB" w:eastAsia="zh-CN"/>
        </w:rPr>
        <w:t>6</w:t>
      </w:r>
      <w:r w:rsidR="009404CA">
        <w:rPr>
          <w:rFonts w:ascii="Times New Roman" w:eastAsia="宋体" w:hAnsi="Times New Roman" w:hint="eastAsia"/>
          <w:color w:val="000000"/>
          <w:lang w:val="en-GB" w:eastAsia="zh-CN"/>
        </w:rPr>
        <w:t>3112</w:t>
      </w:r>
      <w:r w:rsidRPr="00245A83">
        <w:rPr>
          <w:rFonts w:ascii="Times New Roman" w:eastAsia="宋体" w:hAnsi="Times New Roman"/>
          <w:color w:val="000000"/>
          <w:lang w:val="en-GB" w:eastAsia="zh-CN"/>
        </w:rPr>
        <w:t>, "</w:t>
      </w:r>
      <w:r w:rsidR="00171154" w:rsidRPr="00A465FF">
        <w:rPr>
          <w:rFonts w:ascii="Times New Roman" w:eastAsia="宋体" w:hAnsi="Times New Roman" w:hint="eastAsia"/>
          <w:color w:val="000000"/>
          <w:lang w:val="en-GB" w:eastAsia="zh-CN"/>
        </w:rPr>
        <w:t>Initial views on frame structure for NR access technology</w:t>
      </w:r>
      <w:r w:rsidRPr="00245A83">
        <w:rPr>
          <w:rFonts w:ascii="Times New Roman" w:eastAsia="宋体" w:hAnsi="Times New Roman"/>
          <w:color w:val="000000"/>
          <w:lang w:val="en-GB" w:eastAsia="zh-CN"/>
        </w:rPr>
        <w:t xml:space="preserve">", </w:t>
      </w:r>
      <w:r w:rsidR="00171154" w:rsidRPr="00A465FF">
        <w:rPr>
          <w:rFonts w:ascii="Times New Roman" w:eastAsia="宋体" w:hAnsi="Times New Roman"/>
          <w:color w:val="000000"/>
          <w:lang w:val="en-GB" w:eastAsia="zh-CN"/>
        </w:rPr>
        <w:t>NTT DOCOMO</w:t>
      </w:r>
      <w:r w:rsidRPr="00245A83">
        <w:rPr>
          <w:rFonts w:ascii="Times New Roman" w:eastAsia="宋体" w:hAnsi="Times New Roman"/>
          <w:color w:val="000000"/>
          <w:lang w:val="en-GB" w:eastAsia="zh-CN"/>
        </w:rPr>
        <w:t>,</w:t>
      </w:r>
      <w:r w:rsidRPr="00245A83">
        <w:rPr>
          <w:rFonts w:ascii="Times New Roman" w:eastAsia="宋体" w:hAnsi="Times New Roman" w:hint="eastAsia"/>
          <w:color w:val="000000"/>
          <w:lang w:val="en-GB" w:eastAsia="zh-CN"/>
        </w:rPr>
        <w:t xml:space="preserve"> </w:t>
      </w:r>
      <w:r>
        <w:rPr>
          <w:rFonts w:ascii="Times New Roman" w:eastAsia="宋体" w:hAnsi="Times New Roman"/>
          <w:color w:val="000000"/>
          <w:lang w:val="en-GB" w:eastAsia="zh-CN"/>
        </w:rPr>
        <w:t>3GPP TSG RAN</w:t>
      </w:r>
      <w:r w:rsidR="00171154">
        <w:rPr>
          <w:rFonts w:ascii="Times New Roman" w:eastAsia="宋体" w:hAnsi="Times New Roman" w:hint="eastAsia"/>
          <w:color w:val="000000"/>
          <w:lang w:val="en-GB" w:eastAsia="zh-CN"/>
        </w:rPr>
        <w:t>1</w:t>
      </w:r>
      <w:r>
        <w:rPr>
          <w:rFonts w:ascii="Times New Roman" w:eastAsia="宋体" w:hAnsi="Times New Roman"/>
          <w:color w:val="000000"/>
          <w:lang w:val="en-GB" w:eastAsia="zh-CN"/>
        </w:rPr>
        <w:t>#</w:t>
      </w:r>
      <w:r w:rsidR="00171154">
        <w:rPr>
          <w:rFonts w:ascii="Times New Roman" w:eastAsia="宋体" w:hAnsi="Times New Roman" w:hint="eastAsia"/>
          <w:color w:val="000000"/>
          <w:lang w:val="en-GB" w:eastAsia="zh-CN"/>
        </w:rPr>
        <w:t>84bis</w:t>
      </w:r>
      <w:r>
        <w:rPr>
          <w:rFonts w:ascii="Times New Roman" w:eastAsia="宋体" w:hAnsi="Times New Roman"/>
          <w:color w:val="000000"/>
          <w:lang w:val="en-GB" w:eastAsia="zh-CN"/>
        </w:rPr>
        <w:t>,</w:t>
      </w:r>
      <w:r w:rsidR="00171154">
        <w:rPr>
          <w:rFonts w:ascii="Times New Roman" w:eastAsia="宋体" w:hAnsi="Times New Roman" w:hint="eastAsia"/>
          <w:color w:val="000000"/>
          <w:lang w:val="en-GB" w:eastAsia="zh-CN"/>
        </w:rPr>
        <w:t xml:space="preserve"> </w:t>
      </w:r>
      <w:r w:rsidR="00171154" w:rsidRPr="00A465FF">
        <w:rPr>
          <w:rFonts w:ascii="Times New Roman" w:eastAsia="宋体" w:hAnsi="Times New Roman"/>
          <w:color w:val="000000"/>
          <w:lang w:val="en-GB" w:eastAsia="zh-CN"/>
        </w:rPr>
        <w:t>Busan, Korea 11th - 15th April</w:t>
      </w:r>
      <w:r>
        <w:rPr>
          <w:rFonts w:ascii="Times New Roman" w:eastAsia="宋体" w:hAnsi="Times New Roman"/>
          <w:color w:val="000000"/>
          <w:lang w:val="en-GB" w:eastAsia="zh-CN"/>
        </w:rPr>
        <w:t xml:space="preserve"> 201</w:t>
      </w:r>
      <w:r>
        <w:rPr>
          <w:rFonts w:ascii="Times New Roman" w:eastAsia="宋体" w:hAnsi="Times New Roman" w:hint="eastAsia"/>
          <w:color w:val="000000"/>
          <w:lang w:val="en-GB" w:eastAsia="zh-CN"/>
        </w:rPr>
        <w:t>6</w:t>
      </w:r>
    </w:p>
    <w:p w:rsidR="00A465FF" w:rsidRDefault="00A465FF" w:rsidP="00A465FF">
      <w:pPr>
        <w:pStyle w:val="af7"/>
        <w:numPr>
          <w:ilvl w:val="0"/>
          <w:numId w:val="20"/>
        </w:numPr>
        <w:snapToGrid w:val="0"/>
        <w:jc w:val="left"/>
        <w:rPr>
          <w:rFonts w:ascii="Times New Roman" w:eastAsia="宋体" w:hAnsi="Times New Roman"/>
          <w:color w:val="000000"/>
          <w:lang w:val="en-GB" w:eastAsia="zh-CN"/>
        </w:rPr>
      </w:pPr>
      <w:r w:rsidRPr="00245A83">
        <w:rPr>
          <w:rFonts w:ascii="Times New Roman" w:eastAsia="宋体" w:hAnsi="Times New Roman"/>
          <w:color w:val="000000"/>
          <w:lang w:val="en-GB" w:eastAsia="zh-CN"/>
        </w:rPr>
        <w:t>R</w:t>
      </w:r>
      <w:r>
        <w:rPr>
          <w:rFonts w:ascii="Times New Roman" w:eastAsia="宋体" w:hAnsi="Times New Roman" w:hint="eastAsia"/>
          <w:color w:val="000000"/>
          <w:lang w:val="en-GB" w:eastAsia="zh-CN"/>
        </w:rPr>
        <w:t>1</w:t>
      </w:r>
      <w:r w:rsidRPr="00245A83">
        <w:rPr>
          <w:rFonts w:ascii="Times New Roman" w:eastAsia="宋体" w:hAnsi="Times New Roman"/>
          <w:color w:val="000000"/>
          <w:lang w:val="en-GB" w:eastAsia="zh-CN"/>
        </w:rPr>
        <w:t>-1</w:t>
      </w:r>
      <w:r>
        <w:rPr>
          <w:rFonts w:ascii="Times New Roman" w:eastAsia="宋体" w:hAnsi="Times New Roman" w:hint="eastAsia"/>
          <w:color w:val="000000"/>
          <w:lang w:val="en-GB" w:eastAsia="zh-CN"/>
        </w:rPr>
        <w:t>6</w:t>
      </w:r>
      <w:r w:rsidR="00844D87">
        <w:rPr>
          <w:rFonts w:ascii="Times New Roman" w:eastAsia="宋体" w:hAnsi="Times New Roman" w:hint="eastAsia"/>
          <w:color w:val="000000"/>
          <w:lang w:val="en-GB" w:eastAsia="zh-CN"/>
        </w:rPr>
        <w:t>4651</w:t>
      </w:r>
      <w:r w:rsidRPr="00245A83">
        <w:rPr>
          <w:rFonts w:ascii="Times New Roman" w:eastAsia="宋体" w:hAnsi="Times New Roman"/>
          <w:color w:val="000000"/>
          <w:lang w:val="en-GB" w:eastAsia="zh-CN"/>
        </w:rPr>
        <w:t>, "</w:t>
      </w:r>
      <w:r w:rsidR="00267741" w:rsidRPr="00267741">
        <w:rPr>
          <w:rFonts w:ascii="Times New Roman" w:eastAsia="宋体" w:hAnsi="Times New Roman"/>
          <w:color w:val="000000"/>
          <w:lang w:val="en-GB" w:eastAsia="zh-CN"/>
        </w:rPr>
        <w:t>Forward compatibility for new radio interface</w:t>
      </w:r>
      <w:r w:rsidRPr="00245A83">
        <w:rPr>
          <w:rFonts w:ascii="Times New Roman" w:eastAsia="宋体" w:hAnsi="Times New Roman"/>
          <w:color w:val="000000"/>
          <w:lang w:val="en-GB" w:eastAsia="zh-CN"/>
        </w:rPr>
        <w:t xml:space="preserve">", </w:t>
      </w:r>
      <w:r w:rsidR="00267741" w:rsidRPr="00267741">
        <w:rPr>
          <w:rFonts w:ascii="Times New Roman" w:eastAsia="宋体" w:hAnsi="Times New Roman"/>
          <w:color w:val="000000"/>
          <w:lang w:val="en-GB" w:eastAsia="zh-CN"/>
        </w:rPr>
        <w:t>Lenovo</w:t>
      </w:r>
      <w:r w:rsidRPr="00245A83">
        <w:rPr>
          <w:rFonts w:ascii="Times New Roman" w:eastAsia="宋体" w:hAnsi="Times New Roman"/>
          <w:color w:val="000000"/>
          <w:lang w:val="en-GB" w:eastAsia="zh-CN"/>
        </w:rPr>
        <w:t>,</w:t>
      </w:r>
      <w:r w:rsidRPr="00245A83">
        <w:rPr>
          <w:rFonts w:ascii="Times New Roman" w:eastAsia="宋体" w:hAnsi="Times New Roman" w:hint="eastAsia"/>
          <w:color w:val="000000"/>
          <w:lang w:val="en-GB" w:eastAsia="zh-CN"/>
        </w:rPr>
        <w:t xml:space="preserve"> </w:t>
      </w:r>
      <w:r>
        <w:rPr>
          <w:rFonts w:ascii="Times New Roman" w:eastAsia="宋体" w:hAnsi="Times New Roman"/>
          <w:color w:val="000000"/>
          <w:lang w:val="en-GB" w:eastAsia="zh-CN"/>
        </w:rPr>
        <w:t>3GPP TSG RAN</w:t>
      </w:r>
      <w:r>
        <w:rPr>
          <w:rFonts w:ascii="Times New Roman" w:eastAsia="宋体" w:hAnsi="Times New Roman" w:hint="eastAsia"/>
          <w:color w:val="000000"/>
          <w:lang w:val="en-GB" w:eastAsia="zh-CN"/>
        </w:rPr>
        <w:t>1</w:t>
      </w:r>
      <w:r>
        <w:rPr>
          <w:rFonts w:ascii="Times New Roman" w:eastAsia="宋体" w:hAnsi="Times New Roman"/>
          <w:color w:val="000000"/>
          <w:lang w:val="en-GB" w:eastAsia="zh-CN"/>
        </w:rPr>
        <w:t>#</w:t>
      </w:r>
      <w:r>
        <w:rPr>
          <w:rFonts w:ascii="Times New Roman" w:eastAsia="宋体" w:hAnsi="Times New Roman" w:hint="eastAsia"/>
          <w:color w:val="000000"/>
          <w:lang w:val="en-GB" w:eastAsia="zh-CN"/>
        </w:rPr>
        <w:t>8</w:t>
      </w:r>
      <w:r w:rsidR="00267741">
        <w:rPr>
          <w:rFonts w:ascii="Times New Roman" w:eastAsia="宋体" w:hAnsi="Times New Roman" w:hint="eastAsia"/>
          <w:color w:val="000000"/>
          <w:lang w:val="en-GB" w:eastAsia="zh-CN"/>
        </w:rPr>
        <w:t>5</w:t>
      </w:r>
      <w:r>
        <w:rPr>
          <w:rFonts w:ascii="Times New Roman" w:eastAsia="宋体" w:hAnsi="Times New Roman"/>
          <w:color w:val="000000"/>
          <w:lang w:val="en-GB" w:eastAsia="zh-CN"/>
        </w:rPr>
        <w:t>,</w:t>
      </w:r>
      <w:r>
        <w:rPr>
          <w:rFonts w:ascii="Times New Roman" w:eastAsia="宋体" w:hAnsi="Times New Roman" w:hint="eastAsia"/>
          <w:color w:val="000000"/>
          <w:lang w:val="en-GB" w:eastAsia="zh-CN"/>
        </w:rPr>
        <w:t xml:space="preserve"> </w:t>
      </w:r>
      <w:r w:rsidR="00267741" w:rsidRPr="00267741">
        <w:rPr>
          <w:rFonts w:ascii="Times New Roman" w:eastAsia="宋体" w:hAnsi="Times New Roman"/>
          <w:color w:val="000000"/>
          <w:lang w:val="en-GB" w:eastAsia="zh-CN"/>
        </w:rPr>
        <w:t xml:space="preserve">Nanjing, China, 23rd – 27th May </w:t>
      </w:r>
      <w:r>
        <w:rPr>
          <w:rFonts w:ascii="Times New Roman" w:eastAsia="宋体" w:hAnsi="Times New Roman"/>
          <w:color w:val="000000"/>
          <w:lang w:val="en-GB" w:eastAsia="zh-CN"/>
        </w:rPr>
        <w:t>201</w:t>
      </w:r>
      <w:r>
        <w:rPr>
          <w:rFonts w:ascii="Times New Roman" w:eastAsia="宋体" w:hAnsi="Times New Roman" w:hint="eastAsia"/>
          <w:color w:val="000000"/>
          <w:lang w:val="en-GB" w:eastAsia="zh-CN"/>
        </w:rPr>
        <w:t>6</w:t>
      </w:r>
    </w:p>
    <w:p w:rsidR="0030646A" w:rsidRPr="00210CFC" w:rsidRDefault="00267741" w:rsidP="00210CFC">
      <w:pPr>
        <w:pStyle w:val="af7"/>
        <w:numPr>
          <w:ilvl w:val="0"/>
          <w:numId w:val="20"/>
        </w:numPr>
        <w:snapToGrid w:val="0"/>
        <w:jc w:val="left"/>
        <w:rPr>
          <w:rFonts w:ascii="Times New Roman" w:eastAsia="宋体" w:hAnsi="Times New Roman"/>
          <w:color w:val="000000"/>
          <w:lang w:val="en-GB" w:eastAsia="zh-CN"/>
        </w:rPr>
      </w:pPr>
      <w:r w:rsidRPr="00245A83">
        <w:rPr>
          <w:rFonts w:ascii="Times New Roman" w:eastAsia="宋体" w:hAnsi="Times New Roman"/>
          <w:color w:val="000000"/>
          <w:lang w:val="en-GB" w:eastAsia="zh-CN"/>
        </w:rPr>
        <w:t>R</w:t>
      </w:r>
      <w:r>
        <w:rPr>
          <w:rFonts w:ascii="Times New Roman" w:eastAsia="宋体" w:hAnsi="Times New Roman" w:hint="eastAsia"/>
          <w:color w:val="000000"/>
          <w:lang w:val="en-GB" w:eastAsia="zh-CN"/>
        </w:rPr>
        <w:t>1</w:t>
      </w:r>
      <w:r w:rsidRPr="00245A83">
        <w:rPr>
          <w:rFonts w:ascii="Times New Roman" w:eastAsia="宋体" w:hAnsi="Times New Roman"/>
          <w:color w:val="000000"/>
          <w:lang w:val="en-GB" w:eastAsia="zh-CN"/>
        </w:rPr>
        <w:t>-1</w:t>
      </w:r>
      <w:r>
        <w:rPr>
          <w:rFonts w:ascii="Times New Roman" w:eastAsia="宋体" w:hAnsi="Times New Roman" w:hint="eastAsia"/>
          <w:color w:val="000000"/>
          <w:lang w:val="en-GB" w:eastAsia="zh-CN"/>
        </w:rPr>
        <w:t>65160</w:t>
      </w:r>
      <w:r w:rsidRPr="00245A83">
        <w:rPr>
          <w:rFonts w:ascii="Times New Roman" w:eastAsia="宋体" w:hAnsi="Times New Roman"/>
          <w:color w:val="000000"/>
          <w:lang w:val="en-GB" w:eastAsia="zh-CN"/>
        </w:rPr>
        <w:t>, "</w:t>
      </w:r>
      <w:r w:rsidR="005327AB" w:rsidRPr="005327AB">
        <w:rPr>
          <w:rFonts w:ascii="Times New Roman" w:eastAsia="宋体" w:hAnsi="Times New Roman"/>
          <w:color w:val="000000"/>
          <w:lang w:val="en-GB" w:eastAsia="zh-CN"/>
        </w:rPr>
        <w:t xml:space="preserve"> Discussion on Forward Compatible System Design for NR</w:t>
      </w:r>
      <w:r w:rsidR="005327AB" w:rsidRPr="00245A83">
        <w:rPr>
          <w:rFonts w:ascii="Times New Roman" w:eastAsia="宋体" w:hAnsi="Times New Roman"/>
          <w:color w:val="000000"/>
          <w:lang w:val="en-GB" w:eastAsia="zh-CN"/>
        </w:rPr>
        <w:t xml:space="preserve"> </w:t>
      </w:r>
      <w:r w:rsidRPr="00245A83">
        <w:rPr>
          <w:rFonts w:ascii="Times New Roman" w:eastAsia="宋体" w:hAnsi="Times New Roman"/>
          <w:color w:val="000000"/>
          <w:lang w:val="en-GB" w:eastAsia="zh-CN"/>
        </w:rPr>
        <w:t xml:space="preserve">", </w:t>
      </w:r>
      <w:r w:rsidR="005327AB" w:rsidRPr="005327AB">
        <w:rPr>
          <w:rFonts w:ascii="Times New Roman" w:eastAsia="宋体" w:hAnsi="Times New Roman"/>
          <w:color w:val="000000"/>
          <w:lang w:val="en-GB" w:eastAsia="zh-CN"/>
        </w:rPr>
        <w:t>MediaTek Inc</w:t>
      </w:r>
      <w:r w:rsidR="005327AB" w:rsidRPr="005327AB">
        <w:rPr>
          <w:rFonts w:ascii="Times New Roman" w:eastAsia="宋体" w:hAnsi="Times New Roman" w:hint="eastAsia"/>
          <w:color w:val="000000"/>
          <w:lang w:val="en-GB" w:eastAsia="zh-CN"/>
        </w:rPr>
        <w:t>.</w:t>
      </w:r>
      <w:r w:rsidRPr="00245A83">
        <w:rPr>
          <w:rFonts w:ascii="Times New Roman" w:eastAsia="宋体" w:hAnsi="Times New Roman"/>
          <w:color w:val="000000"/>
          <w:lang w:val="en-GB" w:eastAsia="zh-CN"/>
        </w:rPr>
        <w:t>,</w:t>
      </w:r>
      <w:r w:rsidRPr="00245A83">
        <w:rPr>
          <w:rFonts w:ascii="Times New Roman" w:eastAsia="宋体" w:hAnsi="Times New Roman" w:hint="eastAsia"/>
          <w:color w:val="000000"/>
          <w:lang w:val="en-GB" w:eastAsia="zh-CN"/>
        </w:rPr>
        <w:t xml:space="preserve"> </w:t>
      </w:r>
      <w:r>
        <w:rPr>
          <w:rFonts w:ascii="Times New Roman" w:eastAsia="宋体" w:hAnsi="Times New Roman"/>
          <w:color w:val="000000"/>
          <w:lang w:val="en-GB" w:eastAsia="zh-CN"/>
        </w:rPr>
        <w:t>3GPP TSG RAN</w:t>
      </w:r>
      <w:r>
        <w:rPr>
          <w:rFonts w:ascii="Times New Roman" w:eastAsia="宋体" w:hAnsi="Times New Roman" w:hint="eastAsia"/>
          <w:color w:val="000000"/>
          <w:lang w:val="en-GB" w:eastAsia="zh-CN"/>
        </w:rPr>
        <w:t>1</w:t>
      </w:r>
      <w:r>
        <w:rPr>
          <w:rFonts w:ascii="Times New Roman" w:eastAsia="宋体" w:hAnsi="Times New Roman"/>
          <w:color w:val="000000"/>
          <w:lang w:val="en-GB" w:eastAsia="zh-CN"/>
        </w:rPr>
        <w:t>#</w:t>
      </w:r>
      <w:r>
        <w:rPr>
          <w:rFonts w:ascii="Times New Roman" w:eastAsia="宋体" w:hAnsi="Times New Roman" w:hint="eastAsia"/>
          <w:color w:val="000000"/>
          <w:lang w:val="en-GB" w:eastAsia="zh-CN"/>
        </w:rPr>
        <w:t>85</w:t>
      </w:r>
      <w:r>
        <w:rPr>
          <w:rFonts w:ascii="Times New Roman" w:eastAsia="宋体" w:hAnsi="Times New Roman"/>
          <w:color w:val="000000"/>
          <w:lang w:val="en-GB" w:eastAsia="zh-CN"/>
        </w:rPr>
        <w:t>,</w:t>
      </w:r>
      <w:r>
        <w:rPr>
          <w:rFonts w:ascii="Times New Roman" w:eastAsia="宋体" w:hAnsi="Times New Roman" w:hint="eastAsia"/>
          <w:color w:val="000000"/>
          <w:lang w:val="en-GB" w:eastAsia="zh-CN"/>
        </w:rPr>
        <w:t xml:space="preserve"> </w:t>
      </w:r>
      <w:r w:rsidRPr="00267741">
        <w:rPr>
          <w:rFonts w:ascii="Times New Roman" w:eastAsia="宋体" w:hAnsi="Times New Roman"/>
          <w:color w:val="000000"/>
          <w:lang w:val="en-GB" w:eastAsia="zh-CN"/>
        </w:rPr>
        <w:t xml:space="preserve">Nanjing, China, 23rd – 27th May </w:t>
      </w:r>
      <w:r>
        <w:rPr>
          <w:rFonts w:ascii="Times New Roman" w:eastAsia="宋体" w:hAnsi="Times New Roman"/>
          <w:color w:val="000000"/>
          <w:lang w:val="en-GB" w:eastAsia="zh-CN"/>
        </w:rPr>
        <w:t>201</w:t>
      </w:r>
      <w:r>
        <w:rPr>
          <w:rFonts w:ascii="Times New Roman" w:eastAsia="宋体" w:hAnsi="Times New Roman" w:hint="eastAsia"/>
          <w:color w:val="000000"/>
          <w:lang w:val="en-GB" w:eastAsia="zh-CN"/>
        </w:rPr>
        <w:t>6</w:t>
      </w:r>
    </w:p>
    <w:sectPr w:rsidR="0030646A" w:rsidRPr="00210CFC" w:rsidSect="00EF73A6">
      <w:footerReference w:type="default" r:id="rId9"/>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2F53" w:rsidRPr="00D733E0" w:rsidRDefault="00E52F53" w:rsidP="00D400AF">
      <w:pPr>
        <w:spacing w:after="0"/>
        <w:rPr>
          <w:rFonts w:ascii="Arial" w:eastAsia="宋体" w:hAnsi="Arial" w:cs="Arial"/>
          <w:color w:val="0000FF"/>
          <w:kern w:val="2"/>
          <w:lang w:val="en-US" w:eastAsia="zh-CN"/>
        </w:rPr>
      </w:pPr>
      <w:r>
        <w:separator/>
      </w:r>
    </w:p>
  </w:endnote>
  <w:endnote w:type="continuationSeparator" w:id="0">
    <w:p w:rsidR="00E52F53" w:rsidRPr="00D733E0" w:rsidRDefault="00E52F53"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Lucida Grande">
    <w:altName w:val="Times New Roman"/>
    <w:panose1 w:val="00000000000000000000"/>
    <w:charset w:val="00"/>
    <w:family w:val="roman"/>
    <w:notTrueType/>
    <w:pitch w:val="default"/>
  </w:font>
  <w:font w:name="微软雅黑">
    <w:panose1 w:val="020B0503020204020204"/>
    <w:charset w:val="86"/>
    <w:family w:val="swiss"/>
    <w:pitch w:val="variable"/>
    <w:sig w:usb0="80000287" w:usb1="280F3C52" w:usb2="00000016" w:usb3="00000000" w:csb0="0004001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41F2" w:rsidRDefault="00E52F53" w:rsidP="00B041B6">
    <w:pPr>
      <w:pStyle w:val="af2"/>
      <w:ind w:right="540"/>
      <w:rPr>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2F53" w:rsidRPr="00D733E0" w:rsidRDefault="00E52F53" w:rsidP="00D400AF">
      <w:pPr>
        <w:spacing w:after="0"/>
        <w:rPr>
          <w:rFonts w:ascii="Arial" w:eastAsia="宋体" w:hAnsi="Arial" w:cs="Arial"/>
          <w:color w:val="0000FF"/>
          <w:kern w:val="2"/>
          <w:lang w:val="en-US" w:eastAsia="zh-CN"/>
        </w:rPr>
      </w:pPr>
      <w:r>
        <w:separator/>
      </w:r>
    </w:p>
  </w:footnote>
  <w:footnote w:type="continuationSeparator" w:id="0">
    <w:p w:rsidR="00E52F53" w:rsidRPr="00D733E0" w:rsidRDefault="00E52F53"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1F1E0417"/>
    <w:multiLevelType w:val="hybridMultilevel"/>
    <w:tmpl w:val="1CF4137A"/>
    <w:lvl w:ilvl="0" w:tplc="9AD2F604">
      <w:start w:val="1"/>
      <w:numFmt w:val="bullet"/>
      <w:lvlText w:val="•"/>
      <w:lvlJc w:val="left"/>
      <w:pPr>
        <w:tabs>
          <w:tab w:val="num" w:pos="720"/>
        </w:tabs>
        <w:ind w:left="720" w:hanging="360"/>
      </w:pPr>
      <w:rPr>
        <w:rFonts w:ascii="Arial" w:hAnsi="Arial" w:hint="default"/>
      </w:rPr>
    </w:lvl>
    <w:lvl w:ilvl="1" w:tplc="8E1C43DC">
      <w:start w:val="2513"/>
      <w:numFmt w:val="bullet"/>
      <w:lvlText w:val="–"/>
      <w:lvlJc w:val="left"/>
      <w:pPr>
        <w:tabs>
          <w:tab w:val="num" w:pos="1440"/>
        </w:tabs>
        <w:ind w:left="1440" w:hanging="360"/>
      </w:pPr>
      <w:rPr>
        <w:rFonts w:ascii="Arial" w:hAnsi="Arial" w:hint="default"/>
      </w:rPr>
    </w:lvl>
    <w:lvl w:ilvl="2" w:tplc="CF8E2372">
      <w:start w:val="2513"/>
      <w:numFmt w:val="bullet"/>
      <w:lvlText w:val="•"/>
      <w:lvlJc w:val="left"/>
      <w:pPr>
        <w:tabs>
          <w:tab w:val="num" w:pos="2160"/>
        </w:tabs>
        <w:ind w:left="2160" w:hanging="360"/>
      </w:pPr>
      <w:rPr>
        <w:rFonts w:ascii="Arial" w:hAnsi="Arial" w:hint="default"/>
      </w:rPr>
    </w:lvl>
    <w:lvl w:ilvl="3" w:tplc="35382E12" w:tentative="1">
      <w:start w:val="1"/>
      <w:numFmt w:val="bullet"/>
      <w:lvlText w:val="•"/>
      <w:lvlJc w:val="left"/>
      <w:pPr>
        <w:tabs>
          <w:tab w:val="num" w:pos="2880"/>
        </w:tabs>
        <w:ind w:left="2880" w:hanging="360"/>
      </w:pPr>
      <w:rPr>
        <w:rFonts w:ascii="Arial" w:hAnsi="Arial" w:hint="default"/>
      </w:rPr>
    </w:lvl>
    <w:lvl w:ilvl="4" w:tplc="BED2153E" w:tentative="1">
      <w:start w:val="1"/>
      <w:numFmt w:val="bullet"/>
      <w:lvlText w:val="•"/>
      <w:lvlJc w:val="left"/>
      <w:pPr>
        <w:tabs>
          <w:tab w:val="num" w:pos="3600"/>
        </w:tabs>
        <w:ind w:left="3600" w:hanging="360"/>
      </w:pPr>
      <w:rPr>
        <w:rFonts w:ascii="Arial" w:hAnsi="Arial" w:hint="default"/>
      </w:rPr>
    </w:lvl>
    <w:lvl w:ilvl="5" w:tplc="2FC6123A" w:tentative="1">
      <w:start w:val="1"/>
      <w:numFmt w:val="bullet"/>
      <w:lvlText w:val="•"/>
      <w:lvlJc w:val="left"/>
      <w:pPr>
        <w:tabs>
          <w:tab w:val="num" w:pos="4320"/>
        </w:tabs>
        <w:ind w:left="4320" w:hanging="360"/>
      </w:pPr>
      <w:rPr>
        <w:rFonts w:ascii="Arial" w:hAnsi="Arial" w:hint="default"/>
      </w:rPr>
    </w:lvl>
    <w:lvl w:ilvl="6" w:tplc="C1FC9CEC" w:tentative="1">
      <w:start w:val="1"/>
      <w:numFmt w:val="bullet"/>
      <w:lvlText w:val="•"/>
      <w:lvlJc w:val="left"/>
      <w:pPr>
        <w:tabs>
          <w:tab w:val="num" w:pos="5040"/>
        </w:tabs>
        <w:ind w:left="5040" w:hanging="360"/>
      </w:pPr>
      <w:rPr>
        <w:rFonts w:ascii="Arial" w:hAnsi="Arial" w:hint="default"/>
      </w:rPr>
    </w:lvl>
    <w:lvl w:ilvl="7" w:tplc="B492CC18" w:tentative="1">
      <w:start w:val="1"/>
      <w:numFmt w:val="bullet"/>
      <w:lvlText w:val="•"/>
      <w:lvlJc w:val="left"/>
      <w:pPr>
        <w:tabs>
          <w:tab w:val="num" w:pos="5760"/>
        </w:tabs>
        <w:ind w:left="5760" w:hanging="360"/>
      </w:pPr>
      <w:rPr>
        <w:rFonts w:ascii="Arial" w:hAnsi="Arial" w:hint="default"/>
      </w:rPr>
    </w:lvl>
    <w:lvl w:ilvl="8" w:tplc="51FA68D8" w:tentative="1">
      <w:start w:val="1"/>
      <w:numFmt w:val="bullet"/>
      <w:lvlText w:val="•"/>
      <w:lvlJc w:val="left"/>
      <w:pPr>
        <w:tabs>
          <w:tab w:val="num" w:pos="6480"/>
        </w:tabs>
        <w:ind w:left="6480" w:hanging="360"/>
      </w:pPr>
      <w:rPr>
        <w:rFonts w:ascii="Arial" w:hAnsi="Arial" w:hint="default"/>
      </w:rPr>
    </w:lvl>
  </w:abstractNum>
  <w:abstractNum w:abstractNumId="3">
    <w:nsid w:val="23F7719D"/>
    <w:multiLevelType w:val="hybridMultilevel"/>
    <w:tmpl w:val="A27600F2"/>
    <w:lvl w:ilvl="0" w:tplc="E6363820">
      <w:start w:val="1407"/>
      <w:numFmt w:val="bullet"/>
      <w:lvlText w:val="•"/>
      <w:lvlJc w:val="left"/>
      <w:pPr>
        <w:ind w:left="420" w:hanging="420"/>
      </w:pPr>
      <w:rPr>
        <w:rFonts w:ascii="MS PGothic" w:hAnsi="MS P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304A3660"/>
    <w:multiLevelType w:val="hybridMultilevel"/>
    <w:tmpl w:val="0FDA81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EBD2C98"/>
    <w:multiLevelType w:val="hybridMultilevel"/>
    <w:tmpl w:val="62861EE2"/>
    <w:lvl w:ilvl="0" w:tplc="BFBAE644">
      <w:start w:val="104"/>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7">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8">
    <w:nsid w:val="4B082FB7"/>
    <w:multiLevelType w:val="hybridMultilevel"/>
    <w:tmpl w:val="F86AC378"/>
    <w:lvl w:ilvl="0" w:tplc="DADA767A">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9">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10">
    <w:nsid w:val="50FF12B9"/>
    <w:multiLevelType w:val="hybridMultilevel"/>
    <w:tmpl w:val="0582AAAE"/>
    <w:lvl w:ilvl="0" w:tplc="12D6F4E8">
      <w:start w:val="100"/>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1">
    <w:nsid w:val="51AF76BE"/>
    <w:multiLevelType w:val="hybridMultilevel"/>
    <w:tmpl w:val="60784040"/>
    <w:lvl w:ilvl="0" w:tplc="4FB0977C">
      <w:start w:val="1"/>
      <w:numFmt w:val="bullet"/>
      <w:lvlText w:val="•"/>
      <w:lvlJc w:val="left"/>
      <w:pPr>
        <w:ind w:left="1140" w:hanging="360"/>
      </w:pPr>
      <w:rPr>
        <w:rFonts w:ascii="Arial" w:hAnsi="Aria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2">
    <w:nsid w:val="550436F3"/>
    <w:multiLevelType w:val="hybridMultilevel"/>
    <w:tmpl w:val="A4D876F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56F5B66"/>
    <w:multiLevelType w:val="hybridMultilevel"/>
    <w:tmpl w:val="4A8C2E56"/>
    <w:lvl w:ilvl="0" w:tplc="94947462">
      <w:start w:val="1"/>
      <w:numFmt w:val="bullet"/>
      <w:lvlText w:val="-"/>
      <w:lvlJc w:val="left"/>
      <w:pPr>
        <w:ind w:left="420" w:hanging="420"/>
      </w:pPr>
      <w:rPr>
        <w:rFonts w:ascii="Lucida Grande" w:hAnsi="Lucida Grande" w:hint="default"/>
      </w:rPr>
    </w:lvl>
    <w:lvl w:ilvl="1" w:tplc="B4E41FDC">
      <w:numFmt w:val="bullet"/>
      <w:lvlText w:val="-"/>
      <w:lvlJc w:val="left"/>
      <w:pPr>
        <w:ind w:left="840" w:hanging="420"/>
      </w:pPr>
      <w:rPr>
        <w:rFonts w:ascii="Times New Roman" w:eastAsia="微软雅黑"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34B75B9"/>
    <w:multiLevelType w:val="hybridMultilevel"/>
    <w:tmpl w:val="232CC120"/>
    <w:lvl w:ilvl="0" w:tplc="94947462">
      <w:start w:val="1"/>
      <w:numFmt w:val="bullet"/>
      <w:lvlText w:val="-"/>
      <w:lvlJc w:val="left"/>
      <w:pPr>
        <w:ind w:left="420" w:hanging="420"/>
      </w:pPr>
      <w:rPr>
        <w:rFonts w:ascii="Lucida Grande" w:hAnsi="Lucida Grande"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4BB1E68"/>
    <w:multiLevelType w:val="hybridMultilevel"/>
    <w:tmpl w:val="4DA657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0217C0B"/>
    <w:multiLevelType w:val="hybridMultilevel"/>
    <w:tmpl w:val="F7CAC880"/>
    <w:lvl w:ilvl="0" w:tplc="89E0BDBA">
      <w:numFmt w:val="bullet"/>
      <w:lvlText w:val="-"/>
      <w:lvlJc w:val="left"/>
      <w:pPr>
        <w:ind w:left="675" w:hanging="360"/>
      </w:pPr>
      <w:rPr>
        <w:rFonts w:ascii="Times" w:eastAsia="Batang" w:hAnsi="Times" w:cs="Times" w:hint="default"/>
      </w:rPr>
    </w:lvl>
    <w:lvl w:ilvl="1" w:tplc="04090003">
      <w:start w:val="1"/>
      <w:numFmt w:val="bullet"/>
      <w:lvlText w:val=""/>
      <w:lvlJc w:val="left"/>
      <w:pPr>
        <w:ind w:left="1115" w:hanging="400"/>
      </w:pPr>
      <w:rPr>
        <w:rFonts w:ascii="Wingdings" w:hAnsi="Wingdings" w:hint="default"/>
      </w:rPr>
    </w:lvl>
    <w:lvl w:ilvl="2" w:tplc="04090005" w:tentative="1">
      <w:start w:val="1"/>
      <w:numFmt w:val="bullet"/>
      <w:lvlText w:val=""/>
      <w:lvlJc w:val="left"/>
      <w:pPr>
        <w:ind w:left="1515" w:hanging="400"/>
      </w:pPr>
      <w:rPr>
        <w:rFonts w:ascii="Wingdings" w:hAnsi="Wingdings" w:hint="default"/>
      </w:rPr>
    </w:lvl>
    <w:lvl w:ilvl="3" w:tplc="04090001" w:tentative="1">
      <w:start w:val="1"/>
      <w:numFmt w:val="bullet"/>
      <w:lvlText w:val=""/>
      <w:lvlJc w:val="left"/>
      <w:pPr>
        <w:ind w:left="1915" w:hanging="400"/>
      </w:pPr>
      <w:rPr>
        <w:rFonts w:ascii="Wingdings" w:hAnsi="Wingdings" w:hint="default"/>
      </w:rPr>
    </w:lvl>
    <w:lvl w:ilvl="4" w:tplc="04090003" w:tentative="1">
      <w:start w:val="1"/>
      <w:numFmt w:val="bullet"/>
      <w:lvlText w:val=""/>
      <w:lvlJc w:val="left"/>
      <w:pPr>
        <w:ind w:left="2315" w:hanging="400"/>
      </w:pPr>
      <w:rPr>
        <w:rFonts w:ascii="Wingdings" w:hAnsi="Wingdings" w:hint="default"/>
      </w:rPr>
    </w:lvl>
    <w:lvl w:ilvl="5" w:tplc="04090005" w:tentative="1">
      <w:start w:val="1"/>
      <w:numFmt w:val="bullet"/>
      <w:lvlText w:val=""/>
      <w:lvlJc w:val="left"/>
      <w:pPr>
        <w:ind w:left="2715" w:hanging="400"/>
      </w:pPr>
      <w:rPr>
        <w:rFonts w:ascii="Wingdings" w:hAnsi="Wingdings" w:hint="default"/>
      </w:rPr>
    </w:lvl>
    <w:lvl w:ilvl="6" w:tplc="04090001" w:tentative="1">
      <w:start w:val="1"/>
      <w:numFmt w:val="bullet"/>
      <w:lvlText w:val=""/>
      <w:lvlJc w:val="left"/>
      <w:pPr>
        <w:ind w:left="3115" w:hanging="400"/>
      </w:pPr>
      <w:rPr>
        <w:rFonts w:ascii="Wingdings" w:hAnsi="Wingdings" w:hint="default"/>
      </w:rPr>
    </w:lvl>
    <w:lvl w:ilvl="7" w:tplc="04090003" w:tentative="1">
      <w:start w:val="1"/>
      <w:numFmt w:val="bullet"/>
      <w:lvlText w:val=""/>
      <w:lvlJc w:val="left"/>
      <w:pPr>
        <w:ind w:left="3515" w:hanging="400"/>
      </w:pPr>
      <w:rPr>
        <w:rFonts w:ascii="Wingdings" w:hAnsi="Wingdings" w:hint="default"/>
      </w:rPr>
    </w:lvl>
    <w:lvl w:ilvl="8" w:tplc="04090005" w:tentative="1">
      <w:start w:val="1"/>
      <w:numFmt w:val="bullet"/>
      <w:lvlText w:val=""/>
      <w:lvlJc w:val="left"/>
      <w:pPr>
        <w:ind w:left="3915" w:hanging="400"/>
      </w:pPr>
      <w:rPr>
        <w:rFonts w:ascii="Wingdings" w:hAnsi="Wingdings" w:hint="default"/>
      </w:rPr>
    </w:lvl>
  </w:abstractNum>
  <w:abstractNum w:abstractNumId="17">
    <w:nsid w:val="7724758D"/>
    <w:multiLevelType w:val="hybridMultilevel"/>
    <w:tmpl w:val="DD1055EA"/>
    <w:lvl w:ilvl="0" w:tplc="94947462">
      <w:start w:val="1"/>
      <w:numFmt w:val="bullet"/>
      <w:lvlText w:val="-"/>
      <w:lvlJc w:val="left"/>
      <w:pPr>
        <w:ind w:left="420" w:hanging="420"/>
      </w:pPr>
      <w:rPr>
        <w:rFonts w:ascii="Lucida Grande" w:hAnsi="Lucida Grande"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DE17A5F"/>
    <w:multiLevelType w:val="hybridMultilevel"/>
    <w:tmpl w:val="A6661F28"/>
    <w:lvl w:ilvl="0" w:tplc="951E419C">
      <w:start w:val="1"/>
      <w:numFmt w:val="bullet"/>
      <w:lvlText w:val="•"/>
      <w:lvlJc w:val="left"/>
      <w:pPr>
        <w:tabs>
          <w:tab w:val="num" w:pos="720"/>
        </w:tabs>
        <w:ind w:left="720" w:hanging="360"/>
      </w:pPr>
      <w:rPr>
        <w:rFonts w:ascii="Arial" w:hAnsi="Arial" w:hint="default"/>
      </w:rPr>
    </w:lvl>
    <w:lvl w:ilvl="1" w:tplc="53488A90">
      <w:start w:val="2569"/>
      <w:numFmt w:val="bullet"/>
      <w:lvlText w:val="–"/>
      <w:lvlJc w:val="left"/>
      <w:pPr>
        <w:tabs>
          <w:tab w:val="num" w:pos="1440"/>
        </w:tabs>
        <w:ind w:left="1440" w:hanging="360"/>
      </w:pPr>
      <w:rPr>
        <w:rFonts w:ascii="Arial" w:hAnsi="Arial" w:hint="default"/>
      </w:rPr>
    </w:lvl>
    <w:lvl w:ilvl="2" w:tplc="51467DEE">
      <w:start w:val="2569"/>
      <w:numFmt w:val="bullet"/>
      <w:lvlText w:val="•"/>
      <w:lvlJc w:val="left"/>
      <w:pPr>
        <w:tabs>
          <w:tab w:val="num" w:pos="2160"/>
        </w:tabs>
        <w:ind w:left="2160" w:hanging="360"/>
      </w:pPr>
      <w:rPr>
        <w:rFonts w:ascii="Arial" w:hAnsi="Arial" w:hint="default"/>
      </w:rPr>
    </w:lvl>
    <w:lvl w:ilvl="3" w:tplc="72C6A526">
      <w:start w:val="1"/>
      <w:numFmt w:val="bullet"/>
      <w:lvlText w:val="•"/>
      <w:lvlJc w:val="left"/>
      <w:pPr>
        <w:tabs>
          <w:tab w:val="num" w:pos="2880"/>
        </w:tabs>
        <w:ind w:left="2880" w:hanging="360"/>
      </w:pPr>
      <w:rPr>
        <w:rFonts w:ascii="Arial" w:hAnsi="Arial" w:hint="default"/>
      </w:rPr>
    </w:lvl>
    <w:lvl w:ilvl="4" w:tplc="41129FCC">
      <w:start w:val="1"/>
      <w:numFmt w:val="bullet"/>
      <w:lvlText w:val="•"/>
      <w:lvlJc w:val="left"/>
      <w:pPr>
        <w:tabs>
          <w:tab w:val="num" w:pos="3600"/>
        </w:tabs>
        <w:ind w:left="3600" w:hanging="360"/>
      </w:pPr>
      <w:rPr>
        <w:rFonts w:ascii="Arial" w:hAnsi="Arial" w:hint="default"/>
      </w:rPr>
    </w:lvl>
    <w:lvl w:ilvl="5" w:tplc="FABCB87A" w:tentative="1">
      <w:start w:val="1"/>
      <w:numFmt w:val="bullet"/>
      <w:lvlText w:val="•"/>
      <w:lvlJc w:val="left"/>
      <w:pPr>
        <w:tabs>
          <w:tab w:val="num" w:pos="4320"/>
        </w:tabs>
        <w:ind w:left="4320" w:hanging="360"/>
      </w:pPr>
      <w:rPr>
        <w:rFonts w:ascii="Arial" w:hAnsi="Arial" w:hint="default"/>
      </w:rPr>
    </w:lvl>
    <w:lvl w:ilvl="6" w:tplc="9E0834B0" w:tentative="1">
      <w:start w:val="1"/>
      <w:numFmt w:val="bullet"/>
      <w:lvlText w:val="•"/>
      <w:lvlJc w:val="left"/>
      <w:pPr>
        <w:tabs>
          <w:tab w:val="num" w:pos="5040"/>
        </w:tabs>
        <w:ind w:left="5040" w:hanging="360"/>
      </w:pPr>
      <w:rPr>
        <w:rFonts w:ascii="Arial" w:hAnsi="Arial" w:hint="default"/>
      </w:rPr>
    </w:lvl>
    <w:lvl w:ilvl="7" w:tplc="95126D6C" w:tentative="1">
      <w:start w:val="1"/>
      <w:numFmt w:val="bullet"/>
      <w:lvlText w:val="•"/>
      <w:lvlJc w:val="left"/>
      <w:pPr>
        <w:tabs>
          <w:tab w:val="num" w:pos="5760"/>
        </w:tabs>
        <w:ind w:left="5760" w:hanging="360"/>
      </w:pPr>
      <w:rPr>
        <w:rFonts w:ascii="Arial" w:hAnsi="Arial" w:hint="default"/>
      </w:rPr>
    </w:lvl>
    <w:lvl w:ilvl="8" w:tplc="3212589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0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0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5"/>
  </w:num>
  <w:num w:numId="13">
    <w:abstractNumId w:val="0"/>
  </w:num>
  <w:num w:numId="14">
    <w:abstractNumId w:val="0"/>
  </w:num>
  <w:num w:numId="15">
    <w:abstractNumId w:val="16"/>
  </w:num>
  <w:num w:numId="16">
    <w:abstractNumId w:val="16"/>
  </w:num>
  <w:num w:numId="17">
    <w:abstractNumId w:val="4"/>
  </w:num>
  <w:num w:numId="18">
    <w:abstractNumId w:val="2"/>
  </w:num>
  <w:num w:numId="19">
    <w:abstractNumId w:val="18"/>
  </w:num>
  <w:num w:numId="20">
    <w:abstractNumId w:val="1"/>
  </w:num>
  <w:num w:numId="21">
    <w:abstractNumId w:val="3"/>
  </w:num>
  <w:num w:numId="22">
    <w:abstractNumId w:val="15"/>
  </w:num>
  <w:num w:numId="23">
    <w:abstractNumId w:val="17"/>
  </w:num>
  <w:num w:numId="24">
    <w:abstractNumId w:val="13"/>
  </w:num>
  <w:num w:numId="25">
    <w:abstractNumId w:val="12"/>
  </w:num>
  <w:num w:numId="26">
    <w:abstractNumId w:val="14"/>
  </w:num>
  <w:num w:numId="27">
    <w:abstractNumId w:val="11"/>
  </w:num>
  <w:num w:numId="28">
    <w:abstractNumId w:val="7"/>
  </w:num>
  <w:num w:numId="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0AF"/>
    <w:rsid w:val="0000225C"/>
    <w:rsid w:val="00004A85"/>
    <w:rsid w:val="00005974"/>
    <w:rsid w:val="000061D6"/>
    <w:rsid w:val="00013AB2"/>
    <w:rsid w:val="000140A2"/>
    <w:rsid w:val="00016683"/>
    <w:rsid w:val="00021854"/>
    <w:rsid w:val="00021965"/>
    <w:rsid w:val="0002460B"/>
    <w:rsid w:val="00027D4C"/>
    <w:rsid w:val="00032016"/>
    <w:rsid w:val="0003626E"/>
    <w:rsid w:val="000419FC"/>
    <w:rsid w:val="000605C5"/>
    <w:rsid w:val="000609E1"/>
    <w:rsid w:val="00061D32"/>
    <w:rsid w:val="000626F7"/>
    <w:rsid w:val="00062A5B"/>
    <w:rsid w:val="00065B12"/>
    <w:rsid w:val="00070749"/>
    <w:rsid w:val="0007406C"/>
    <w:rsid w:val="00075B3E"/>
    <w:rsid w:val="000766FD"/>
    <w:rsid w:val="000776E2"/>
    <w:rsid w:val="00077B5F"/>
    <w:rsid w:val="0008058C"/>
    <w:rsid w:val="00083346"/>
    <w:rsid w:val="00087742"/>
    <w:rsid w:val="000878CF"/>
    <w:rsid w:val="00092909"/>
    <w:rsid w:val="00093C79"/>
    <w:rsid w:val="00097510"/>
    <w:rsid w:val="000A7A48"/>
    <w:rsid w:val="000B1E1E"/>
    <w:rsid w:val="000C0E26"/>
    <w:rsid w:val="000C1698"/>
    <w:rsid w:val="000C2BB6"/>
    <w:rsid w:val="000C35DA"/>
    <w:rsid w:val="000C3B7F"/>
    <w:rsid w:val="000C3B91"/>
    <w:rsid w:val="000C66DE"/>
    <w:rsid w:val="000C68BF"/>
    <w:rsid w:val="000D50FD"/>
    <w:rsid w:val="000D5512"/>
    <w:rsid w:val="000D6575"/>
    <w:rsid w:val="000E1BA1"/>
    <w:rsid w:val="000E30A2"/>
    <w:rsid w:val="000E3448"/>
    <w:rsid w:val="000E582D"/>
    <w:rsid w:val="000F41CD"/>
    <w:rsid w:val="000F4533"/>
    <w:rsid w:val="000F4B5D"/>
    <w:rsid w:val="000F7683"/>
    <w:rsid w:val="00101D48"/>
    <w:rsid w:val="00101E39"/>
    <w:rsid w:val="001036F7"/>
    <w:rsid w:val="00104275"/>
    <w:rsid w:val="00106DCA"/>
    <w:rsid w:val="001074C8"/>
    <w:rsid w:val="0011387B"/>
    <w:rsid w:val="00115A01"/>
    <w:rsid w:val="00116712"/>
    <w:rsid w:val="001243DF"/>
    <w:rsid w:val="00126822"/>
    <w:rsid w:val="00131E6B"/>
    <w:rsid w:val="001324BE"/>
    <w:rsid w:val="0013484A"/>
    <w:rsid w:val="00134E40"/>
    <w:rsid w:val="001370F7"/>
    <w:rsid w:val="00143EA7"/>
    <w:rsid w:val="0014402E"/>
    <w:rsid w:val="001442EC"/>
    <w:rsid w:val="001461D5"/>
    <w:rsid w:val="00151A42"/>
    <w:rsid w:val="001536B1"/>
    <w:rsid w:val="00154A96"/>
    <w:rsid w:val="001565C5"/>
    <w:rsid w:val="001613C9"/>
    <w:rsid w:val="00161D3A"/>
    <w:rsid w:val="001635BE"/>
    <w:rsid w:val="0016416D"/>
    <w:rsid w:val="001663EA"/>
    <w:rsid w:val="00171154"/>
    <w:rsid w:val="00172126"/>
    <w:rsid w:val="00173812"/>
    <w:rsid w:val="00177178"/>
    <w:rsid w:val="001809FD"/>
    <w:rsid w:val="00180C95"/>
    <w:rsid w:val="00182EDB"/>
    <w:rsid w:val="00183F5D"/>
    <w:rsid w:val="00185123"/>
    <w:rsid w:val="00185133"/>
    <w:rsid w:val="00194203"/>
    <w:rsid w:val="001947B0"/>
    <w:rsid w:val="001A3B5A"/>
    <w:rsid w:val="001A52AA"/>
    <w:rsid w:val="001B07D5"/>
    <w:rsid w:val="001B308D"/>
    <w:rsid w:val="001B67BB"/>
    <w:rsid w:val="001C299E"/>
    <w:rsid w:val="001C2E91"/>
    <w:rsid w:val="001C4F88"/>
    <w:rsid w:val="001C76E8"/>
    <w:rsid w:val="001D02C5"/>
    <w:rsid w:val="001D0EF4"/>
    <w:rsid w:val="001D2D63"/>
    <w:rsid w:val="001E1C35"/>
    <w:rsid w:val="001F4100"/>
    <w:rsid w:val="001F5AD3"/>
    <w:rsid w:val="001F75F2"/>
    <w:rsid w:val="00203A9D"/>
    <w:rsid w:val="00210CFC"/>
    <w:rsid w:val="0021115F"/>
    <w:rsid w:val="002116D2"/>
    <w:rsid w:val="002120E6"/>
    <w:rsid w:val="00212F21"/>
    <w:rsid w:val="00215216"/>
    <w:rsid w:val="00221C73"/>
    <w:rsid w:val="002221CC"/>
    <w:rsid w:val="00222625"/>
    <w:rsid w:val="00223D9E"/>
    <w:rsid w:val="002264D2"/>
    <w:rsid w:val="00226C96"/>
    <w:rsid w:val="00233A63"/>
    <w:rsid w:val="00235A1D"/>
    <w:rsid w:val="00235C14"/>
    <w:rsid w:val="00236EA5"/>
    <w:rsid w:val="002376AB"/>
    <w:rsid w:val="00240BD1"/>
    <w:rsid w:val="00241420"/>
    <w:rsid w:val="00242D06"/>
    <w:rsid w:val="002431EA"/>
    <w:rsid w:val="00244898"/>
    <w:rsid w:val="00246097"/>
    <w:rsid w:val="00253482"/>
    <w:rsid w:val="002536D1"/>
    <w:rsid w:val="00253C64"/>
    <w:rsid w:val="00253F7F"/>
    <w:rsid w:val="00255323"/>
    <w:rsid w:val="00255898"/>
    <w:rsid w:val="00267741"/>
    <w:rsid w:val="00267920"/>
    <w:rsid w:val="00270FE6"/>
    <w:rsid w:val="00272A60"/>
    <w:rsid w:val="00274711"/>
    <w:rsid w:val="002800D9"/>
    <w:rsid w:val="00280622"/>
    <w:rsid w:val="00281E93"/>
    <w:rsid w:val="00282E55"/>
    <w:rsid w:val="00284EF6"/>
    <w:rsid w:val="00286D6A"/>
    <w:rsid w:val="002914B5"/>
    <w:rsid w:val="002928B5"/>
    <w:rsid w:val="00294122"/>
    <w:rsid w:val="002A1515"/>
    <w:rsid w:val="002A4BA0"/>
    <w:rsid w:val="002A50E4"/>
    <w:rsid w:val="002A6ECA"/>
    <w:rsid w:val="002A7705"/>
    <w:rsid w:val="002C03F6"/>
    <w:rsid w:val="002C38D2"/>
    <w:rsid w:val="002C5253"/>
    <w:rsid w:val="002C6D3F"/>
    <w:rsid w:val="002C7854"/>
    <w:rsid w:val="002D1BF9"/>
    <w:rsid w:val="002D6F8B"/>
    <w:rsid w:val="002E1B35"/>
    <w:rsid w:val="002E29C8"/>
    <w:rsid w:val="002E29DD"/>
    <w:rsid w:val="002E68AF"/>
    <w:rsid w:val="002E6D25"/>
    <w:rsid w:val="002E7C23"/>
    <w:rsid w:val="002F2D05"/>
    <w:rsid w:val="002F59B8"/>
    <w:rsid w:val="003007DF"/>
    <w:rsid w:val="0030646A"/>
    <w:rsid w:val="0030770A"/>
    <w:rsid w:val="00314279"/>
    <w:rsid w:val="00321DBD"/>
    <w:rsid w:val="00333D75"/>
    <w:rsid w:val="003373D8"/>
    <w:rsid w:val="00337850"/>
    <w:rsid w:val="00342573"/>
    <w:rsid w:val="00343B0E"/>
    <w:rsid w:val="00353288"/>
    <w:rsid w:val="00354E6A"/>
    <w:rsid w:val="0035756A"/>
    <w:rsid w:val="00357EE2"/>
    <w:rsid w:val="00361504"/>
    <w:rsid w:val="00363CFA"/>
    <w:rsid w:val="003749BE"/>
    <w:rsid w:val="00377B86"/>
    <w:rsid w:val="00381FC5"/>
    <w:rsid w:val="00382779"/>
    <w:rsid w:val="003829BD"/>
    <w:rsid w:val="00383282"/>
    <w:rsid w:val="00384616"/>
    <w:rsid w:val="00387E88"/>
    <w:rsid w:val="00394836"/>
    <w:rsid w:val="0039549F"/>
    <w:rsid w:val="003978C2"/>
    <w:rsid w:val="003A0E8A"/>
    <w:rsid w:val="003A4C01"/>
    <w:rsid w:val="003B0CAE"/>
    <w:rsid w:val="003B1FF5"/>
    <w:rsid w:val="003B5536"/>
    <w:rsid w:val="003B7A10"/>
    <w:rsid w:val="003C0AE0"/>
    <w:rsid w:val="003C10FF"/>
    <w:rsid w:val="003C1789"/>
    <w:rsid w:val="003C7FE5"/>
    <w:rsid w:val="003D4A8B"/>
    <w:rsid w:val="003E241D"/>
    <w:rsid w:val="003E2BCF"/>
    <w:rsid w:val="003E2DBA"/>
    <w:rsid w:val="003E4A82"/>
    <w:rsid w:val="003F0850"/>
    <w:rsid w:val="003F5B4F"/>
    <w:rsid w:val="00400B7D"/>
    <w:rsid w:val="00405311"/>
    <w:rsid w:val="0040734D"/>
    <w:rsid w:val="00410914"/>
    <w:rsid w:val="00411948"/>
    <w:rsid w:val="00412680"/>
    <w:rsid w:val="00415812"/>
    <w:rsid w:val="004214B1"/>
    <w:rsid w:val="00423E6C"/>
    <w:rsid w:val="00425CEA"/>
    <w:rsid w:val="004275E1"/>
    <w:rsid w:val="00432226"/>
    <w:rsid w:val="0043397C"/>
    <w:rsid w:val="004340CC"/>
    <w:rsid w:val="0044358A"/>
    <w:rsid w:val="0044623A"/>
    <w:rsid w:val="00450B63"/>
    <w:rsid w:val="00454442"/>
    <w:rsid w:val="00455A63"/>
    <w:rsid w:val="00461B2F"/>
    <w:rsid w:val="004760A1"/>
    <w:rsid w:val="004813C3"/>
    <w:rsid w:val="00483F51"/>
    <w:rsid w:val="0048567B"/>
    <w:rsid w:val="00486160"/>
    <w:rsid w:val="004871DC"/>
    <w:rsid w:val="0049412D"/>
    <w:rsid w:val="004A3B42"/>
    <w:rsid w:val="004A6D45"/>
    <w:rsid w:val="004B1C66"/>
    <w:rsid w:val="004B62BE"/>
    <w:rsid w:val="004C0BBD"/>
    <w:rsid w:val="004C1D87"/>
    <w:rsid w:val="004C4681"/>
    <w:rsid w:val="004C715D"/>
    <w:rsid w:val="004C7199"/>
    <w:rsid w:val="004C7F5D"/>
    <w:rsid w:val="004D2A6B"/>
    <w:rsid w:val="004D585A"/>
    <w:rsid w:val="004D6384"/>
    <w:rsid w:val="004D7CFD"/>
    <w:rsid w:val="004E00FC"/>
    <w:rsid w:val="004E1551"/>
    <w:rsid w:val="004E360A"/>
    <w:rsid w:val="004E44B5"/>
    <w:rsid w:val="004F52F8"/>
    <w:rsid w:val="005077FE"/>
    <w:rsid w:val="00516226"/>
    <w:rsid w:val="0052577E"/>
    <w:rsid w:val="005327AB"/>
    <w:rsid w:val="00535AD0"/>
    <w:rsid w:val="00536AF4"/>
    <w:rsid w:val="00537473"/>
    <w:rsid w:val="00543BF9"/>
    <w:rsid w:val="0054571C"/>
    <w:rsid w:val="00553AC1"/>
    <w:rsid w:val="00554F8A"/>
    <w:rsid w:val="00555B34"/>
    <w:rsid w:val="0056060F"/>
    <w:rsid w:val="00563774"/>
    <w:rsid w:val="00567B43"/>
    <w:rsid w:val="0057175C"/>
    <w:rsid w:val="0057420D"/>
    <w:rsid w:val="00574D66"/>
    <w:rsid w:val="0058259C"/>
    <w:rsid w:val="00586428"/>
    <w:rsid w:val="0059203B"/>
    <w:rsid w:val="00594FBC"/>
    <w:rsid w:val="005968BE"/>
    <w:rsid w:val="00597927"/>
    <w:rsid w:val="005A1F3A"/>
    <w:rsid w:val="005A3C6D"/>
    <w:rsid w:val="005A51EE"/>
    <w:rsid w:val="005A581F"/>
    <w:rsid w:val="005A6AE1"/>
    <w:rsid w:val="005A6F90"/>
    <w:rsid w:val="005B36C5"/>
    <w:rsid w:val="005B7F72"/>
    <w:rsid w:val="005C0FD5"/>
    <w:rsid w:val="005C2D6F"/>
    <w:rsid w:val="005C5B21"/>
    <w:rsid w:val="005C7939"/>
    <w:rsid w:val="005D0D82"/>
    <w:rsid w:val="005D75FA"/>
    <w:rsid w:val="005E152F"/>
    <w:rsid w:val="005E2E4F"/>
    <w:rsid w:val="005E51D0"/>
    <w:rsid w:val="005F0C50"/>
    <w:rsid w:val="005F3C5C"/>
    <w:rsid w:val="005F5348"/>
    <w:rsid w:val="005F6FF1"/>
    <w:rsid w:val="00600795"/>
    <w:rsid w:val="00601EB6"/>
    <w:rsid w:val="00610066"/>
    <w:rsid w:val="00612A2D"/>
    <w:rsid w:val="0062010B"/>
    <w:rsid w:val="0062164C"/>
    <w:rsid w:val="0063149A"/>
    <w:rsid w:val="006325D0"/>
    <w:rsid w:val="006338CA"/>
    <w:rsid w:val="0063419E"/>
    <w:rsid w:val="00635CA7"/>
    <w:rsid w:val="00643DAD"/>
    <w:rsid w:val="00645041"/>
    <w:rsid w:val="00647E95"/>
    <w:rsid w:val="00652723"/>
    <w:rsid w:val="00663C05"/>
    <w:rsid w:val="006724BF"/>
    <w:rsid w:val="00684824"/>
    <w:rsid w:val="00687805"/>
    <w:rsid w:val="006908C3"/>
    <w:rsid w:val="00696E70"/>
    <w:rsid w:val="006A4DEB"/>
    <w:rsid w:val="006A620E"/>
    <w:rsid w:val="006C1395"/>
    <w:rsid w:val="006C709C"/>
    <w:rsid w:val="006D34CE"/>
    <w:rsid w:val="006D3885"/>
    <w:rsid w:val="006D51DE"/>
    <w:rsid w:val="006E122C"/>
    <w:rsid w:val="006E437D"/>
    <w:rsid w:val="006F072E"/>
    <w:rsid w:val="006F1EAE"/>
    <w:rsid w:val="006F452D"/>
    <w:rsid w:val="006F4A20"/>
    <w:rsid w:val="0071141D"/>
    <w:rsid w:val="00712139"/>
    <w:rsid w:val="00721CC3"/>
    <w:rsid w:val="00725794"/>
    <w:rsid w:val="00733CC5"/>
    <w:rsid w:val="00733D2E"/>
    <w:rsid w:val="007473A7"/>
    <w:rsid w:val="00747632"/>
    <w:rsid w:val="0075033F"/>
    <w:rsid w:val="00750F27"/>
    <w:rsid w:val="00757F12"/>
    <w:rsid w:val="00760CE0"/>
    <w:rsid w:val="0076130C"/>
    <w:rsid w:val="00763F79"/>
    <w:rsid w:val="00767753"/>
    <w:rsid w:val="00770455"/>
    <w:rsid w:val="00770D90"/>
    <w:rsid w:val="00784603"/>
    <w:rsid w:val="00787ED4"/>
    <w:rsid w:val="00790A2B"/>
    <w:rsid w:val="00792819"/>
    <w:rsid w:val="00792B62"/>
    <w:rsid w:val="00793295"/>
    <w:rsid w:val="00794DBC"/>
    <w:rsid w:val="007A05FE"/>
    <w:rsid w:val="007A4E78"/>
    <w:rsid w:val="007B2301"/>
    <w:rsid w:val="007B3213"/>
    <w:rsid w:val="007B432E"/>
    <w:rsid w:val="007B70FF"/>
    <w:rsid w:val="007B7698"/>
    <w:rsid w:val="007B79CF"/>
    <w:rsid w:val="007C3253"/>
    <w:rsid w:val="007C47E6"/>
    <w:rsid w:val="007C53E5"/>
    <w:rsid w:val="007C7E3C"/>
    <w:rsid w:val="007D3C8C"/>
    <w:rsid w:val="007D5D4F"/>
    <w:rsid w:val="007E3641"/>
    <w:rsid w:val="007E4292"/>
    <w:rsid w:val="007E5B5F"/>
    <w:rsid w:val="007E62AA"/>
    <w:rsid w:val="007E7F8B"/>
    <w:rsid w:val="00801104"/>
    <w:rsid w:val="00801C13"/>
    <w:rsid w:val="008058DB"/>
    <w:rsid w:val="00805C6D"/>
    <w:rsid w:val="00810260"/>
    <w:rsid w:val="008133A7"/>
    <w:rsid w:val="008144C7"/>
    <w:rsid w:val="00814628"/>
    <w:rsid w:val="00816D64"/>
    <w:rsid w:val="0081743E"/>
    <w:rsid w:val="00822B45"/>
    <w:rsid w:val="008272C8"/>
    <w:rsid w:val="008272D3"/>
    <w:rsid w:val="00834134"/>
    <w:rsid w:val="008353EE"/>
    <w:rsid w:val="00836330"/>
    <w:rsid w:val="008368FC"/>
    <w:rsid w:val="008373AD"/>
    <w:rsid w:val="00841ED1"/>
    <w:rsid w:val="00844905"/>
    <w:rsid w:val="00844BF6"/>
    <w:rsid w:val="00844D87"/>
    <w:rsid w:val="00862790"/>
    <w:rsid w:val="00865679"/>
    <w:rsid w:val="00866B4F"/>
    <w:rsid w:val="00873BD4"/>
    <w:rsid w:val="00874CD4"/>
    <w:rsid w:val="00883D80"/>
    <w:rsid w:val="00885535"/>
    <w:rsid w:val="008856F2"/>
    <w:rsid w:val="008905CC"/>
    <w:rsid w:val="008925C8"/>
    <w:rsid w:val="0089523B"/>
    <w:rsid w:val="00895BD6"/>
    <w:rsid w:val="0089742C"/>
    <w:rsid w:val="008A12F3"/>
    <w:rsid w:val="008B12EE"/>
    <w:rsid w:val="008B275D"/>
    <w:rsid w:val="008B2FB1"/>
    <w:rsid w:val="008B32B3"/>
    <w:rsid w:val="008C00C4"/>
    <w:rsid w:val="008C4ADE"/>
    <w:rsid w:val="008C737D"/>
    <w:rsid w:val="008C7397"/>
    <w:rsid w:val="008C7DEC"/>
    <w:rsid w:val="008D0F07"/>
    <w:rsid w:val="008D2239"/>
    <w:rsid w:val="008D79F8"/>
    <w:rsid w:val="008E1908"/>
    <w:rsid w:val="008E236A"/>
    <w:rsid w:val="008E3529"/>
    <w:rsid w:val="008F0594"/>
    <w:rsid w:val="008F259F"/>
    <w:rsid w:val="008F28CE"/>
    <w:rsid w:val="008F3633"/>
    <w:rsid w:val="008F541E"/>
    <w:rsid w:val="0090025A"/>
    <w:rsid w:val="00904A7D"/>
    <w:rsid w:val="00905F5A"/>
    <w:rsid w:val="009162C2"/>
    <w:rsid w:val="00916B34"/>
    <w:rsid w:val="009173E0"/>
    <w:rsid w:val="0092004C"/>
    <w:rsid w:val="00923282"/>
    <w:rsid w:val="00924976"/>
    <w:rsid w:val="00926DEC"/>
    <w:rsid w:val="00927E2B"/>
    <w:rsid w:val="0093393A"/>
    <w:rsid w:val="00933CF8"/>
    <w:rsid w:val="00935796"/>
    <w:rsid w:val="00936260"/>
    <w:rsid w:val="00940298"/>
    <w:rsid w:val="009404CA"/>
    <w:rsid w:val="00941E31"/>
    <w:rsid w:val="00950006"/>
    <w:rsid w:val="009519D2"/>
    <w:rsid w:val="00953A0F"/>
    <w:rsid w:val="00957195"/>
    <w:rsid w:val="0096075A"/>
    <w:rsid w:val="00965AF9"/>
    <w:rsid w:val="00974358"/>
    <w:rsid w:val="009749B3"/>
    <w:rsid w:val="009765A2"/>
    <w:rsid w:val="00982FB0"/>
    <w:rsid w:val="009861EE"/>
    <w:rsid w:val="00992E2E"/>
    <w:rsid w:val="00995721"/>
    <w:rsid w:val="009A1131"/>
    <w:rsid w:val="009A31FD"/>
    <w:rsid w:val="009B1473"/>
    <w:rsid w:val="009B192E"/>
    <w:rsid w:val="009B2E9D"/>
    <w:rsid w:val="009B3CF9"/>
    <w:rsid w:val="009C15BC"/>
    <w:rsid w:val="009C544F"/>
    <w:rsid w:val="009D21A7"/>
    <w:rsid w:val="009D3364"/>
    <w:rsid w:val="009E3316"/>
    <w:rsid w:val="009E73FA"/>
    <w:rsid w:val="009E7BCD"/>
    <w:rsid w:val="009F1689"/>
    <w:rsid w:val="009F421A"/>
    <w:rsid w:val="009F4757"/>
    <w:rsid w:val="009F4E5B"/>
    <w:rsid w:val="009F6B01"/>
    <w:rsid w:val="009F764C"/>
    <w:rsid w:val="00A00CF7"/>
    <w:rsid w:val="00A01806"/>
    <w:rsid w:val="00A01A17"/>
    <w:rsid w:val="00A06167"/>
    <w:rsid w:val="00A14D42"/>
    <w:rsid w:val="00A174CA"/>
    <w:rsid w:val="00A20B13"/>
    <w:rsid w:val="00A223F2"/>
    <w:rsid w:val="00A22650"/>
    <w:rsid w:val="00A23A24"/>
    <w:rsid w:val="00A2721B"/>
    <w:rsid w:val="00A303C9"/>
    <w:rsid w:val="00A36D9B"/>
    <w:rsid w:val="00A402C4"/>
    <w:rsid w:val="00A410FF"/>
    <w:rsid w:val="00A445EA"/>
    <w:rsid w:val="00A46304"/>
    <w:rsid w:val="00A465FF"/>
    <w:rsid w:val="00A5113E"/>
    <w:rsid w:val="00A54DE9"/>
    <w:rsid w:val="00A565E5"/>
    <w:rsid w:val="00A567E4"/>
    <w:rsid w:val="00A62482"/>
    <w:rsid w:val="00A65FBC"/>
    <w:rsid w:val="00A66AD4"/>
    <w:rsid w:val="00A75394"/>
    <w:rsid w:val="00A7606F"/>
    <w:rsid w:val="00A822C8"/>
    <w:rsid w:val="00A825CC"/>
    <w:rsid w:val="00A82C09"/>
    <w:rsid w:val="00A877B7"/>
    <w:rsid w:val="00A87AA4"/>
    <w:rsid w:val="00A90565"/>
    <w:rsid w:val="00A922EA"/>
    <w:rsid w:val="00A96821"/>
    <w:rsid w:val="00A9789E"/>
    <w:rsid w:val="00AA05B7"/>
    <w:rsid w:val="00AA1459"/>
    <w:rsid w:val="00AA3B7E"/>
    <w:rsid w:val="00AA6DD3"/>
    <w:rsid w:val="00AB2923"/>
    <w:rsid w:val="00AB56C0"/>
    <w:rsid w:val="00AB7CB1"/>
    <w:rsid w:val="00AB7CD7"/>
    <w:rsid w:val="00AB7D4B"/>
    <w:rsid w:val="00AC1689"/>
    <w:rsid w:val="00AC2D41"/>
    <w:rsid w:val="00AC4314"/>
    <w:rsid w:val="00AC5B77"/>
    <w:rsid w:val="00AC5C34"/>
    <w:rsid w:val="00AD18F1"/>
    <w:rsid w:val="00AD255F"/>
    <w:rsid w:val="00AD30DB"/>
    <w:rsid w:val="00AD45E6"/>
    <w:rsid w:val="00AD6566"/>
    <w:rsid w:val="00AE03C3"/>
    <w:rsid w:val="00AE2FF3"/>
    <w:rsid w:val="00AE49C0"/>
    <w:rsid w:val="00AE6A35"/>
    <w:rsid w:val="00AE7203"/>
    <w:rsid w:val="00AE76F6"/>
    <w:rsid w:val="00AE771B"/>
    <w:rsid w:val="00AF2A6E"/>
    <w:rsid w:val="00AF3F86"/>
    <w:rsid w:val="00AF64BF"/>
    <w:rsid w:val="00B00368"/>
    <w:rsid w:val="00B00BC6"/>
    <w:rsid w:val="00B03952"/>
    <w:rsid w:val="00B0621B"/>
    <w:rsid w:val="00B1458D"/>
    <w:rsid w:val="00B15A23"/>
    <w:rsid w:val="00B15EF8"/>
    <w:rsid w:val="00B20C17"/>
    <w:rsid w:val="00B25829"/>
    <w:rsid w:val="00B27F49"/>
    <w:rsid w:val="00B3090C"/>
    <w:rsid w:val="00B31273"/>
    <w:rsid w:val="00B31C13"/>
    <w:rsid w:val="00B33564"/>
    <w:rsid w:val="00B34AE2"/>
    <w:rsid w:val="00B357F2"/>
    <w:rsid w:val="00B35A69"/>
    <w:rsid w:val="00B378D1"/>
    <w:rsid w:val="00B42291"/>
    <w:rsid w:val="00B429ED"/>
    <w:rsid w:val="00B45CBD"/>
    <w:rsid w:val="00B461C2"/>
    <w:rsid w:val="00B50AE1"/>
    <w:rsid w:val="00B524AD"/>
    <w:rsid w:val="00B54E31"/>
    <w:rsid w:val="00B55AE9"/>
    <w:rsid w:val="00B614F8"/>
    <w:rsid w:val="00B61A46"/>
    <w:rsid w:val="00B62A58"/>
    <w:rsid w:val="00B62D1F"/>
    <w:rsid w:val="00B630A3"/>
    <w:rsid w:val="00B67F9B"/>
    <w:rsid w:val="00B72826"/>
    <w:rsid w:val="00B74261"/>
    <w:rsid w:val="00B74B3E"/>
    <w:rsid w:val="00B76B2D"/>
    <w:rsid w:val="00B83206"/>
    <w:rsid w:val="00B8379F"/>
    <w:rsid w:val="00B85B67"/>
    <w:rsid w:val="00B86F2D"/>
    <w:rsid w:val="00B87418"/>
    <w:rsid w:val="00B8789C"/>
    <w:rsid w:val="00B90194"/>
    <w:rsid w:val="00B90F92"/>
    <w:rsid w:val="00B9261C"/>
    <w:rsid w:val="00BA09B9"/>
    <w:rsid w:val="00BA2346"/>
    <w:rsid w:val="00BA7F5D"/>
    <w:rsid w:val="00BB3F45"/>
    <w:rsid w:val="00BB607E"/>
    <w:rsid w:val="00BC00B6"/>
    <w:rsid w:val="00BC0172"/>
    <w:rsid w:val="00BD2A3B"/>
    <w:rsid w:val="00BD2C5D"/>
    <w:rsid w:val="00BD3C1F"/>
    <w:rsid w:val="00BD4A56"/>
    <w:rsid w:val="00BD5605"/>
    <w:rsid w:val="00BD6844"/>
    <w:rsid w:val="00BE4339"/>
    <w:rsid w:val="00BE4646"/>
    <w:rsid w:val="00BF34C1"/>
    <w:rsid w:val="00BF3744"/>
    <w:rsid w:val="00BF4C15"/>
    <w:rsid w:val="00C017AD"/>
    <w:rsid w:val="00C0319D"/>
    <w:rsid w:val="00C0379A"/>
    <w:rsid w:val="00C041C1"/>
    <w:rsid w:val="00C13C98"/>
    <w:rsid w:val="00C145DA"/>
    <w:rsid w:val="00C22BD3"/>
    <w:rsid w:val="00C23D1E"/>
    <w:rsid w:val="00C23D9C"/>
    <w:rsid w:val="00C245B2"/>
    <w:rsid w:val="00C249DC"/>
    <w:rsid w:val="00C25A2A"/>
    <w:rsid w:val="00C2607F"/>
    <w:rsid w:val="00C26959"/>
    <w:rsid w:val="00C30FB4"/>
    <w:rsid w:val="00C36145"/>
    <w:rsid w:val="00C3699D"/>
    <w:rsid w:val="00C410D1"/>
    <w:rsid w:val="00C41578"/>
    <w:rsid w:val="00C44142"/>
    <w:rsid w:val="00C4472D"/>
    <w:rsid w:val="00C453A5"/>
    <w:rsid w:val="00C463A6"/>
    <w:rsid w:val="00C47947"/>
    <w:rsid w:val="00C47992"/>
    <w:rsid w:val="00C501AA"/>
    <w:rsid w:val="00C50DAD"/>
    <w:rsid w:val="00C54686"/>
    <w:rsid w:val="00C623E4"/>
    <w:rsid w:val="00C63ABA"/>
    <w:rsid w:val="00C66740"/>
    <w:rsid w:val="00C70404"/>
    <w:rsid w:val="00C70EC1"/>
    <w:rsid w:val="00C807F2"/>
    <w:rsid w:val="00C90EF3"/>
    <w:rsid w:val="00C91FAB"/>
    <w:rsid w:val="00C92A8C"/>
    <w:rsid w:val="00C971C8"/>
    <w:rsid w:val="00CA79EA"/>
    <w:rsid w:val="00CB5875"/>
    <w:rsid w:val="00CC0B5A"/>
    <w:rsid w:val="00CC232F"/>
    <w:rsid w:val="00CC40B8"/>
    <w:rsid w:val="00CC5275"/>
    <w:rsid w:val="00CC5606"/>
    <w:rsid w:val="00CD20FD"/>
    <w:rsid w:val="00CD43CA"/>
    <w:rsid w:val="00CD68F7"/>
    <w:rsid w:val="00CE3452"/>
    <w:rsid w:val="00CE38B7"/>
    <w:rsid w:val="00CE56CE"/>
    <w:rsid w:val="00CE70D6"/>
    <w:rsid w:val="00CE7A08"/>
    <w:rsid w:val="00CF32D6"/>
    <w:rsid w:val="00CF51D0"/>
    <w:rsid w:val="00CF63D6"/>
    <w:rsid w:val="00D02C9A"/>
    <w:rsid w:val="00D034F8"/>
    <w:rsid w:val="00D0391F"/>
    <w:rsid w:val="00D079EC"/>
    <w:rsid w:val="00D11712"/>
    <w:rsid w:val="00D11C04"/>
    <w:rsid w:val="00D15A44"/>
    <w:rsid w:val="00D168C1"/>
    <w:rsid w:val="00D30576"/>
    <w:rsid w:val="00D33F87"/>
    <w:rsid w:val="00D351DF"/>
    <w:rsid w:val="00D361C0"/>
    <w:rsid w:val="00D400AF"/>
    <w:rsid w:val="00D40B7D"/>
    <w:rsid w:val="00D46F1F"/>
    <w:rsid w:val="00D52B75"/>
    <w:rsid w:val="00D542E7"/>
    <w:rsid w:val="00D6062A"/>
    <w:rsid w:val="00D62611"/>
    <w:rsid w:val="00D716C9"/>
    <w:rsid w:val="00D77273"/>
    <w:rsid w:val="00D85742"/>
    <w:rsid w:val="00D85DB2"/>
    <w:rsid w:val="00D90FAA"/>
    <w:rsid w:val="00D93FFC"/>
    <w:rsid w:val="00D94006"/>
    <w:rsid w:val="00D9783E"/>
    <w:rsid w:val="00DA6280"/>
    <w:rsid w:val="00DA6BFA"/>
    <w:rsid w:val="00DB0D6D"/>
    <w:rsid w:val="00DB0E04"/>
    <w:rsid w:val="00DB119A"/>
    <w:rsid w:val="00DB1619"/>
    <w:rsid w:val="00DB4656"/>
    <w:rsid w:val="00DB4C26"/>
    <w:rsid w:val="00DB5FA1"/>
    <w:rsid w:val="00DB6633"/>
    <w:rsid w:val="00DC1939"/>
    <w:rsid w:val="00DC5FB2"/>
    <w:rsid w:val="00DC6A3E"/>
    <w:rsid w:val="00DD69F4"/>
    <w:rsid w:val="00DE22E4"/>
    <w:rsid w:val="00DE73CF"/>
    <w:rsid w:val="00DF2995"/>
    <w:rsid w:val="00DF47DE"/>
    <w:rsid w:val="00DF70E4"/>
    <w:rsid w:val="00E0180E"/>
    <w:rsid w:val="00E01A4B"/>
    <w:rsid w:val="00E0298F"/>
    <w:rsid w:val="00E06703"/>
    <w:rsid w:val="00E06BDB"/>
    <w:rsid w:val="00E073FE"/>
    <w:rsid w:val="00E07FF4"/>
    <w:rsid w:val="00E100B7"/>
    <w:rsid w:val="00E10205"/>
    <w:rsid w:val="00E1335B"/>
    <w:rsid w:val="00E16B3B"/>
    <w:rsid w:val="00E1731D"/>
    <w:rsid w:val="00E2315A"/>
    <w:rsid w:val="00E23A4A"/>
    <w:rsid w:val="00E255EC"/>
    <w:rsid w:val="00E25D5B"/>
    <w:rsid w:val="00E2604A"/>
    <w:rsid w:val="00E3051A"/>
    <w:rsid w:val="00E44D6B"/>
    <w:rsid w:val="00E52F53"/>
    <w:rsid w:val="00E54C43"/>
    <w:rsid w:val="00E55AD2"/>
    <w:rsid w:val="00E61AD6"/>
    <w:rsid w:val="00E61D29"/>
    <w:rsid w:val="00E62741"/>
    <w:rsid w:val="00E657C8"/>
    <w:rsid w:val="00E673C1"/>
    <w:rsid w:val="00E679BE"/>
    <w:rsid w:val="00E73B70"/>
    <w:rsid w:val="00E76AF4"/>
    <w:rsid w:val="00E81DF7"/>
    <w:rsid w:val="00E95D38"/>
    <w:rsid w:val="00E96FF7"/>
    <w:rsid w:val="00E97C33"/>
    <w:rsid w:val="00EA2670"/>
    <w:rsid w:val="00EA329F"/>
    <w:rsid w:val="00EA3C26"/>
    <w:rsid w:val="00EA3C61"/>
    <w:rsid w:val="00EA625F"/>
    <w:rsid w:val="00EB1AF7"/>
    <w:rsid w:val="00EB2DE0"/>
    <w:rsid w:val="00EC0DFF"/>
    <w:rsid w:val="00EC190D"/>
    <w:rsid w:val="00EC190E"/>
    <w:rsid w:val="00EC1D61"/>
    <w:rsid w:val="00EC288C"/>
    <w:rsid w:val="00EC4E01"/>
    <w:rsid w:val="00ED027A"/>
    <w:rsid w:val="00ED0701"/>
    <w:rsid w:val="00ED32D2"/>
    <w:rsid w:val="00ED3BB6"/>
    <w:rsid w:val="00EE11D6"/>
    <w:rsid w:val="00EE26A1"/>
    <w:rsid w:val="00EE30FD"/>
    <w:rsid w:val="00EE5364"/>
    <w:rsid w:val="00F0060E"/>
    <w:rsid w:val="00F00B4C"/>
    <w:rsid w:val="00F01359"/>
    <w:rsid w:val="00F01368"/>
    <w:rsid w:val="00F0276F"/>
    <w:rsid w:val="00F02C17"/>
    <w:rsid w:val="00F03CD5"/>
    <w:rsid w:val="00F04648"/>
    <w:rsid w:val="00F05F8D"/>
    <w:rsid w:val="00F12E0F"/>
    <w:rsid w:val="00F13D7C"/>
    <w:rsid w:val="00F15A0B"/>
    <w:rsid w:val="00F16054"/>
    <w:rsid w:val="00F20034"/>
    <w:rsid w:val="00F2179B"/>
    <w:rsid w:val="00F2188F"/>
    <w:rsid w:val="00F30002"/>
    <w:rsid w:val="00F30420"/>
    <w:rsid w:val="00F353A6"/>
    <w:rsid w:val="00F373E7"/>
    <w:rsid w:val="00F41186"/>
    <w:rsid w:val="00F46109"/>
    <w:rsid w:val="00F574BA"/>
    <w:rsid w:val="00F60EA5"/>
    <w:rsid w:val="00F672CF"/>
    <w:rsid w:val="00F67B5B"/>
    <w:rsid w:val="00F701A6"/>
    <w:rsid w:val="00F745FB"/>
    <w:rsid w:val="00F761D2"/>
    <w:rsid w:val="00F77E60"/>
    <w:rsid w:val="00F80AF7"/>
    <w:rsid w:val="00F83BEE"/>
    <w:rsid w:val="00F85456"/>
    <w:rsid w:val="00F90982"/>
    <w:rsid w:val="00F9208E"/>
    <w:rsid w:val="00F929C7"/>
    <w:rsid w:val="00F94015"/>
    <w:rsid w:val="00F9629B"/>
    <w:rsid w:val="00F96849"/>
    <w:rsid w:val="00F9737F"/>
    <w:rsid w:val="00FA0280"/>
    <w:rsid w:val="00FA4353"/>
    <w:rsid w:val="00FA44FE"/>
    <w:rsid w:val="00FA54C0"/>
    <w:rsid w:val="00FA66CA"/>
    <w:rsid w:val="00FA6BA1"/>
    <w:rsid w:val="00FB0EEE"/>
    <w:rsid w:val="00FB21C5"/>
    <w:rsid w:val="00FB330E"/>
    <w:rsid w:val="00FB37EA"/>
    <w:rsid w:val="00FB39B6"/>
    <w:rsid w:val="00FB475E"/>
    <w:rsid w:val="00FB502A"/>
    <w:rsid w:val="00FB5652"/>
    <w:rsid w:val="00FB5E68"/>
    <w:rsid w:val="00FB656F"/>
    <w:rsid w:val="00FB6976"/>
    <w:rsid w:val="00FC0151"/>
    <w:rsid w:val="00FC17E7"/>
    <w:rsid w:val="00FC2785"/>
    <w:rsid w:val="00FC469B"/>
    <w:rsid w:val="00FC68CE"/>
    <w:rsid w:val="00FC748E"/>
    <w:rsid w:val="00FC7A05"/>
    <w:rsid w:val="00FD12D6"/>
    <w:rsid w:val="00FD2A5E"/>
    <w:rsid w:val="00FD3459"/>
    <w:rsid w:val="00FE0FE4"/>
    <w:rsid w:val="00FE25DE"/>
    <w:rsid w:val="00FE2E88"/>
    <w:rsid w:val="00FE3647"/>
    <w:rsid w:val="00FF308F"/>
    <w:rsid w:val="00FF40C4"/>
    <w:rsid w:val="00FF4C87"/>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justified"/>
    <w:qFormat/>
    <w:rsid w:val="00D400AF"/>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Char">
    <w:name w:val="标题 3 Char"/>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D3C8C"/>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7D3C8C"/>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Char"/>
    <w:unhideWhenUsed/>
    <w:qFormat/>
    <w:rsid w:val="007D3C8C"/>
    <w:rPr>
      <w:b/>
      <w:bCs/>
      <w:color w:val="4F81BD" w:themeColor="accent1"/>
      <w:sz w:val="18"/>
      <w:szCs w:val="18"/>
    </w:rPr>
  </w:style>
  <w:style w:type="character" w:customStyle="1" w:styleId="Char">
    <w:name w:val="题注 Char"/>
    <w:aliases w:val="cap Char1,cap Char Char"/>
    <w:basedOn w:val="a0"/>
    <w:link w:val="a3"/>
    <w:uiPriority w:val="35"/>
    <w:semiHidden/>
    <w:rsid w:val="00B72826"/>
    <w:rPr>
      <w:b/>
      <w:bCs/>
      <w:color w:val="4F81BD" w:themeColor="accent1"/>
      <w:sz w:val="18"/>
      <w:szCs w:val="18"/>
    </w:rPr>
  </w:style>
  <w:style w:type="paragraph" w:styleId="a4">
    <w:name w:val="Title"/>
    <w:basedOn w:val="a"/>
    <w:next w:val="a"/>
    <w:link w:val="Char0"/>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标题 Char"/>
    <w:basedOn w:val="a0"/>
    <w:link w:val="a4"/>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5">
    <w:name w:val="List Paragraph"/>
    <w:basedOn w:val="a"/>
    <w:link w:val="Char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6">
    <w:name w:val="Subtitle"/>
    <w:basedOn w:val="a"/>
    <w:next w:val="a"/>
    <w:link w:val="Char2"/>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6"/>
    <w:uiPriority w:val="11"/>
    <w:rsid w:val="007D3C8C"/>
    <w:rPr>
      <w:rFonts w:asciiTheme="majorHAnsi" w:eastAsiaTheme="majorEastAsia" w:hAnsiTheme="majorHAnsi" w:cstheme="majorBidi"/>
      <w:i/>
      <w:iCs/>
      <w:color w:val="4F81BD" w:themeColor="accent1"/>
      <w:spacing w:val="15"/>
      <w:sz w:val="24"/>
      <w:szCs w:val="24"/>
    </w:rPr>
  </w:style>
  <w:style w:type="character" w:styleId="a7">
    <w:name w:val="Strong"/>
    <w:basedOn w:val="a0"/>
    <w:uiPriority w:val="22"/>
    <w:qFormat/>
    <w:rsid w:val="007D3C8C"/>
    <w:rPr>
      <w:b/>
      <w:bCs/>
    </w:rPr>
  </w:style>
  <w:style w:type="character" w:styleId="a8">
    <w:name w:val="Emphasis"/>
    <w:basedOn w:val="a0"/>
    <w:uiPriority w:val="20"/>
    <w:qFormat/>
    <w:rsid w:val="007D3C8C"/>
    <w:rPr>
      <w:i/>
      <w:iCs/>
    </w:rPr>
  </w:style>
  <w:style w:type="paragraph" w:styleId="a9">
    <w:name w:val="No Spacing"/>
    <w:link w:val="Char3"/>
    <w:uiPriority w:val="1"/>
    <w:qFormat/>
    <w:rsid w:val="007D3C8C"/>
    <w:pPr>
      <w:spacing w:after="0" w:line="240" w:lineRule="auto"/>
    </w:pPr>
  </w:style>
  <w:style w:type="character" w:customStyle="1" w:styleId="Char3">
    <w:name w:val="无间隔 Char"/>
    <w:basedOn w:val="a0"/>
    <w:link w:val="a9"/>
    <w:uiPriority w:val="1"/>
    <w:rsid w:val="007D3C8C"/>
  </w:style>
  <w:style w:type="paragraph" w:styleId="aa">
    <w:name w:val="Quote"/>
    <w:basedOn w:val="a"/>
    <w:next w:val="a"/>
    <w:link w:val="Char4"/>
    <w:uiPriority w:val="29"/>
    <w:qFormat/>
    <w:rsid w:val="007D3C8C"/>
    <w:rPr>
      <w:i/>
      <w:iCs/>
      <w:color w:val="000000" w:themeColor="text1"/>
    </w:rPr>
  </w:style>
  <w:style w:type="character" w:customStyle="1" w:styleId="Char4">
    <w:name w:val="引用 Char"/>
    <w:basedOn w:val="a0"/>
    <w:link w:val="aa"/>
    <w:uiPriority w:val="29"/>
    <w:rsid w:val="007D3C8C"/>
    <w:rPr>
      <w:i/>
      <w:iCs/>
      <w:color w:val="000000" w:themeColor="text1"/>
    </w:rPr>
  </w:style>
  <w:style w:type="paragraph" w:styleId="ab">
    <w:name w:val="Intense Quote"/>
    <w:basedOn w:val="a"/>
    <w:next w:val="a"/>
    <w:link w:val="Char5"/>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0"/>
    <w:link w:val="ab"/>
    <w:uiPriority w:val="30"/>
    <w:rsid w:val="007D3C8C"/>
    <w:rPr>
      <w:b/>
      <w:bCs/>
      <w:i/>
      <w:iCs/>
      <w:color w:val="4F81BD" w:themeColor="accent1"/>
    </w:rPr>
  </w:style>
  <w:style w:type="character" w:styleId="ac">
    <w:name w:val="Subtle Emphasis"/>
    <w:basedOn w:val="a0"/>
    <w:uiPriority w:val="19"/>
    <w:qFormat/>
    <w:rsid w:val="007D3C8C"/>
    <w:rPr>
      <w:i/>
      <w:iCs/>
      <w:color w:val="808080" w:themeColor="text1" w:themeTint="7F"/>
    </w:rPr>
  </w:style>
  <w:style w:type="character" w:styleId="ad">
    <w:name w:val="Intense Emphasis"/>
    <w:basedOn w:val="a0"/>
    <w:uiPriority w:val="21"/>
    <w:qFormat/>
    <w:rsid w:val="007D3C8C"/>
    <w:rPr>
      <w:b/>
      <w:bCs/>
      <w:i/>
      <w:iCs/>
      <w:color w:val="4F81BD" w:themeColor="accent1"/>
    </w:rPr>
  </w:style>
  <w:style w:type="character" w:styleId="ae">
    <w:name w:val="Subtle Reference"/>
    <w:basedOn w:val="a0"/>
    <w:uiPriority w:val="31"/>
    <w:qFormat/>
    <w:rsid w:val="007D3C8C"/>
    <w:rPr>
      <w:smallCaps/>
      <w:color w:val="C0504D" w:themeColor="accent2"/>
      <w:u w:val="single"/>
    </w:rPr>
  </w:style>
  <w:style w:type="character" w:styleId="af">
    <w:name w:val="Intense Reference"/>
    <w:basedOn w:val="a0"/>
    <w:uiPriority w:val="32"/>
    <w:qFormat/>
    <w:rsid w:val="007D3C8C"/>
    <w:rPr>
      <w:b/>
      <w:bCs/>
      <w:smallCaps/>
      <w:color w:val="C0504D" w:themeColor="accent2"/>
      <w:spacing w:val="5"/>
      <w:u w:val="single"/>
    </w:rPr>
  </w:style>
  <w:style w:type="character" w:styleId="af0">
    <w:name w:val="Book Title"/>
    <w:basedOn w:val="a0"/>
    <w:uiPriority w:val="33"/>
    <w:qFormat/>
    <w:rsid w:val="007D3C8C"/>
    <w:rPr>
      <w:b/>
      <w:bCs/>
      <w:smallCaps/>
      <w:spacing w:val="5"/>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6"/>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f1"/>
    <w:rsid w:val="002A1515"/>
    <w:rPr>
      <w:rFonts w:ascii="Times New Roman" w:eastAsia="MS Mincho" w:hAnsi="Times New Roman" w:cs="Arial"/>
      <w:bCs/>
      <w:color w:val="000000" w:themeColor="text1"/>
      <w:sz w:val="28"/>
      <w:szCs w:val="18"/>
      <w:lang w:val="en-GB" w:bidi="ar-SA"/>
    </w:rPr>
  </w:style>
  <w:style w:type="paragraph" w:styleId="af2">
    <w:name w:val="footer"/>
    <w:basedOn w:val="a"/>
    <w:link w:val="Char7"/>
    <w:uiPriority w:val="99"/>
    <w:unhideWhenUsed/>
    <w:rsid w:val="00D400AF"/>
    <w:pPr>
      <w:tabs>
        <w:tab w:val="center" w:pos="4153"/>
        <w:tab w:val="right" w:pos="8306"/>
      </w:tabs>
      <w:snapToGrid w:val="0"/>
    </w:pPr>
    <w:rPr>
      <w:sz w:val="18"/>
      <w:szCs w:val="18"/>
    </w:rPr>
  </w:style>
  <w:style w:type="character" w:customStyle="1" w:styleId="Char7">
    <w:name w:val="页脚 Char"/>
    <w:basedOn w:val="a0"/>
    <w:link w:val="af2"/>
    <w:uiPriority w:val="99"/>
    <w:rsid w:val="00D400AF"/>
    <w:rPr>
      <w:sz w:val="18"/>
      <w:szCs w:val="18"/>
    </w:rPr>
  </w:style>
  <w:style w:type="character" w:styleId="af3">
    <w:name w:val="annotation reference"/>
    <w:semiHidden/>
    <w:rsid w:val="00D400AF"/>
    <w:rPr>
      <w:sz w:val="21"/>
      <w:szCs w:val="21"/>
    </w:rPr>
  </w:style>
  <w:style w:type="paragraph" w:styleId="af4">
    <w:name w:val="annotation text"/>
    <w:basedOn w:val="a"/>
    <w:link w:val="Char8"/>
    <w:semiHidden/>
    <w:rsid w:val="00D400AF"/>
  </w:style>
  <w:style w:type="character" w:customStyle="1" w:styleId="Char8">
    <w:name w:val="批注文字 Char"/>
    <w:basedOn w:val="a0"/>
    <w:link w:val="af4"/>
    <w:rsid w:val="00D400AF"/>
    <w:rPr>
      <w:rFonts w:ascii="Times New Roman" w:eastAsia="MS Mincho" w:hAnsi="Times New Roman" w:cs="Times New Roman"/>
      <w:sz w:val="20"/>
      <w:szCs w:val="20"/>
      <w:lang w:val="en-GB" w:bidi="ar-SA"/>
    </w:rPr>
  </w:style>
  <w:style w:type="paragraph" w:styleId="af5">
    <w:name w:val="Balloon Text"/>
    <w:basedOn w:val="a"/>
    <w:link w:val="Char9"/>
    <w:uiPriority w:val="99"/>
    <w:semiHidden/>
    <w:unhideWhenUsed/>
    <w:rsid w:val="00D400AF"/>
    <w:pPr>
      <w:spacing w:after="0"/>
    </w:pPr>
    <w:rPr>
      <w:sz w:val="18"/>
      <w:szCs w:val="18"/>
    </w:rPr>
  </w:style>
  <w:style w:type="character" w:customStyle="1" w:styleId="Char9">
    <w:name w:val="批注框文本 Char"/>
    <w:basedOn w:val="a0"/>
    <w:link w:val="af5"/>
    <w:uiPriority w:val="99"/>
    <w:semiHidden/>
    <w:rsid w:val="00D400AF"/>
    <w:rPr>
      <w:rFonts w:ascii="Times New Roman" w:eastAsia="MS Mincho" w:hAnsi="Times New Roman" w:cs="Times New Roman"/>
      <w:sz w:val="18"/>
      <w:szCs w:val="18"/>
      <w:lang w:val="en-GB" w:bidi="ar-SA"/>
    </w:rPr>
  </w:style>
  <w:style w:type="paragraph" w:styleId="af6">
    <w:name w:val="Document Map"/>
    <w:basedOn w:val="a"/>
    <w:link w:val="Chara"/>
    <w:uiPriority w:val="99"/>
    <w:semiHidden/>
    <w:unhideWhenUsed/>
    <w:rsid w:val="00CC232F"/>
    <w:rPr>
      <w:rFonts w:ascii="宋体" w:eastAsia="宋体"/>
      <w:sz w:val="18"/>
      <w:szCs w:val="18"/>
    </w:rPr>
  </w:style>
  <w:style w:type="character" w:customStyle="1" w:styleId="Chara">
    <w:name w:val="文档结构图 Char"/>
    <w:basedOn w:val="a0"/>
    <w:link w:val="af6"/>
    <w:uiPriority w:val="99"/>
    <w:semiHidden/>
    <w:rsid w:val="00CC232F"/>
    <w:rPr>
      <w:rFonts w:ascii="宋体" w:eastAsia="宋体" w:hAnsi="Times New Roman" w:cs="Times New Roman"/>
      <w:sz w:val="18"/>
      <w:szCs w:val="18"/>
      <w:lang w:val="en-GB" w:bidi="ar-SA"/>
    </w:rPr>
  </w:style>
  <w:style w:type="paragraph" w:styleId="af7">
    <w:name w:val="footnote text"/>
    <w:basedOn w:val="a"/>
    <w:link w:val="Charb"/>
    <w:semiHidden/>
    <w:rsid w:val="002A1515"/>
    <w:pPr>
      <w:spacing w:after="0"/>
      <w:jc w:val="both"/>
    </w:pPr>
    <w:rPr>
      <w:rFonts w:ascii="Times" w:eastAsia="Batang" w:hAnsi="Times"/>
      <w:lang w:val="en-US"/>
    </w:rPr>
  </w:style>
  <w:style w:type="character" w:customStyle="1" w:styleId="Charb">
    <w:name w:val="脚注文本 Char"/>
    <w:basedOn w:val="a0"/>
    <w:link w:val="af7"/>
    <w:semiHidden/>
    <w:rsid w:val="002A1515"/>
    <w:rPr>
      <w:rFonts w:ascii="Times" w:eastAsia="Batang" w:hAnsi="Times" w:cs="Times New Roman"/>
      <w:sz w:val="20"/>
      <w:szCs w:val="20"/>
      <w:lang w:bidi="ar-SA"/>
    </w:rPr>
  </w:style>
  <w:style w:type="table" w:styleId="af8">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9">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a">
    <w:name w:val="Placeholder Text"/>
    <w:basedOn w:val="a0"/>
    <w:uiPriority w:val="99"/>
    <w:semiHidden/>
    <w:rsid w:val="00E0298F"/>
    <w:rPr>
      <w:color w:val="808080"/>
    </w:rPr>
  </w:style>
  <w:style w:type="paragraph" w:styleId="afb">
    <w:name w:val="annotation subject"/>
    <w:basedOn w:val="af4"/>
    <w:next w:val="af4"/>
    <w:link w:val="Charc"/>
    <w:uiPriority w:val="99"/>
    <w:semiHidden/>
    <w:unhideWhenUsed/>
    <w:rsid w:val="00253482"/>
    <w:rPr>
      <w:b/>
      <w:bCs/>
    </w:rPr>
  </w:style>
  <w:style w:type="character" w:customStyle="1" w:styleId="Charc">
    <w:name w:val="批注主题 Char"/>
    <w:basedOn w:val="Char8"/>
    <w:link w:val="afb"/>
    <w:uiPriority w:val="99"/>
    <w:semiHidden/>
    <w:rsid w:val="00253482"/>
    <w:rPr>
      <w:rFonts w:ascii="Times New Roman" w:eastAsia="MS Mincho" w:hAnsi="Times New Roman" w:cs="Times New Roman"/>
      <w:b/>
      <w:bCs/>
      <w:sz w:val="20"/>
      <w:szCs w:val="20"/>
      <w:lang w:val="en-GB" w:bidi="ar-SA"/>
    </w:rPr>
  </w:style>
  <w:style w:type="character" w:customStyle="1" w:styleId="Char1">
    <w:name w:val="列出段落 Char"/>
    <w:link w:val="a5"/>
    <w:uiPriority w:val="34"/>
    <w:locked/>
    <w:rsid w:val="000626F7"/>
    <w:rPr>
      <w:rFonts w:ascii="Times New Roman" w:eastAsia="MS Mincho" w:hAnsi="Times New Roman" w:cs="Times New Roman"/>
      <w:sz w:val="20"/>
      <w:szCs w:val="20"/>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justified"/>
    <w:qFormat/>
    <w:rsid w:val="00D400AF"/>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Char">
    <w:name w:val="标题 3 Char"/>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D3C8C"/>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7D3C8C"/>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Char"/>
    <w:unhideWhenUsed/>
    <w:qFormat/>
    <w:rsid w:val="007D3C8C"/>
    <w:rPr>
      <w:b/>
      <w:bCs/>
      <w:color w:val="4F81BD" w:themeColor="accent1"/>
      <w:sz w:val="18"/>
      <w:szCs w:val="18"/>
    </w:rPr>
  </w:style>
  <w:style w:type="character" w:customStyle="1" w:styleId="Char">
    <w:name w:val="题注 Char"/>
    <w:aliases w:val="cap Char1,cap Char Char"/>
    <w:basedOn w:val="a0"/>
    <w:link w:val="a3"/>
    <w:uiPriority w:val="35"/>
    <w:semiHidden/>
    <w:rsid w:val="00B72826"/>
    <w:rPr>
      <w:b/>
      <w:bCs/>
      <w:color w:val="4F81BD" w:themeColor="accent1"/>
      <w:sz w:val="18"/>
      <w:szCs w:val="18"/>
    </w:rPr>
  </w:style>
  <w:style w:type="paragraph" w:styleId="a4">
    <w:name w:val="Title"/>
    <w:basedOn w:val="a"/>
    <w:next w:val="a"/>
    <w:link w:val="Char0"/>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标题 Char"/>
    <w:basedOn w:val="a0"/>
    <w:link w:val="a4"/>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5">
    <w:name w:val="List Paragraph"/>
    <w:basedOn w:val="a"/>
    <w:link w:val="Char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6">
    <w:name w:val="Subtitle"/>
    <w:basedOn w:val="a"/>
    <w:next w:val="a"/>
    <w:link w:val="Char2"/>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6"/>
    <w:uiPriority w:val="11"/>
    <w:rsid w:val="007D3C8C"/>
    <w:rPr>
      <w:rFonts w:asciiTheme="majorHAnsi" w:eastAsiaTheme="majorEastAsia" w:hAnsiTheme="majorHAnsi" w:cstheme="majorBidi"/>
      <w:i/>
      <w:iCs/>
      <w:color w:val="4F81BD" w:themeColor="accent1"/>
      <w:spacing w:val="15"/>
      <w:sz w:val="24"/>
      <w:szCs w:val="24"/>
    </w:rPr>
  </w:style>
  <w:style w:type="character" w:styleId="a7">
    <w:name w:val="Strong"/>
    <w:basedOn w:val="a0"/>
    <w:uiPriority w:val="22"/>
    <w:qFormat/>
    <w:rsid w:val="007D3C8C"/>
    <w:rPr>
      <w:b/>
      <w:bCs/>
    </w:rPr>
  </w:style>
  <w:style w:type="character" w:styleId="a8">
    <w:name w:val="Emphasis"/>
    <w:basedOn w:val="a0"/>
    <w:uiPriority w:val="20"/>
    <w:qFormat/>
    <w:rsid w:val="007D3C8C"/>
    <w:rPr>
      <w:i/>
      <w:iCs/>
    </w:rPr>
  </w:style>
  <w:style w:type="paragraph" w:styleId="a9">
    <w:name w:val="No Spacing"/>
    <w:link w:val="Char3"/>
    <w:uiPriority w:val="1"/>
    <w:qFormat/>
    <w:rsid w:val="007D3C8C"/>
    <w:pPr>
      <w:spacing w:after="0" w:line="240" w:lineRule="auto"/>
    </w:pPr>
  </w:style>
  <w:style w:type="character" w:customStyle="1" w:styleId="Char3">
    <w:name w:val="无间隔 Char"/>
    <w:basedOn w:val="a0"/>
    <w:link w:val="a9"/>
    <w:uiPriority w:val="1"/>
    <w:rsid w:val="007D3C8C"/>
  </w:style>
  <w:style w:type="paragraph" w:styleId="aa">
    <w:name w:val="Quote"/>
    <w:basedOn w:val="a"/>
    <w:next w:val="a"/>
    <w:link w:val="Char4"/>
    <w:uiPriority w:val="29"/>
    <w:qFormat/>
    <w:rsid w:val="007D3C8C"/>
    <w:rPr>
      <w:i/>
      <w:iCs/>
      <w:color w:val="000000" w:themeColor="text1"/>
    </w:rPr>
  </w:style>
  <w:style w:type="character" w:customStyle="1" w:styleId="Char4">
    <w:name w:val="引用 Char"/>
    <w:basedOn w:val="a0"/>
    <w:link w:val="aa"/>
    <w:uiPriority w:val="29"/>
    <w:rsid w:val="007D3C8C"/>
    <w:rPr>
      <w:i/>
      <w:iCs/>
      <w:color w:val="000000" w:themeColor="text1"/>
    </w:rPr>
  </w:style>
  <w:style w:type="paragraph" w:styleId="ab">
    <w:name w:val="Intense Quote"/>
    <w:basedOn w:val="a"/>
    <w:next w:val="a"/>
    <w:link w:val="Char5"/>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0"/>
    <w:link w:val="ab"/>
    <w:uiPriority w:val="30"/>
    <w:rsid w:val="007D3C8C"/>
    <w:rPr>
      <w:b/>
      <w:bCs/>
      <w:i/>
      <w:iCs/>
      <w:color w:val="4F81BD" w:themeColor="accent1"/>
    </w:rPr>
  </w:style>
  <w:style w:type="character" w:styleId="ac">
    <w:name w:val="Subtle Emphasis"/>
    <w:basedOn w:val="a0"/>
    <w:uiPriority w:val="19"/>
    <w:qFormat/>
    <w:rsid w:val="007D3C8C"/>
    <w:rPr>
      <w:i/>
      <w:iCs/>
      <w:color w:val="808080" w:themeColor="text1" w:themeTint="7F"/>
    </w:rPr>
  </w:style>
  <w:style w:type="character" w:styleId="ad">
    <w:name w:val="Intense Emphasis"/>
    <w:basedOn w:val="a0"/>
    <w:uiPriority w:val="21"/>
    <w:qFormat/>
    <w:rsid w:val="007D3C8C"/>
    <w:rPr>
      <w:b/>
      <w:bCs/>
      <w:i/>
      <w:iCs/>
      <w:color w:val="4F81BD" w:themeColor="accent1"/>
    </w:rPr>
  </w:style>
  <w:style w:type="character" w:styleId="ae">
    <w:name w:val="Subtle Reference"/>
    <w:basedOn w:val="a0"/>
    <w:uiPriority w:val="31"/>
    <w:qFormat/>
    <w:rsid w:val="007D3C8C"/>
    <w:rPr>
      <w:smallCaps/>
      <w:color w:val="C0504D" w:themeColor="accent2"/>
      <w:u w:val="single"/>
    </w:rPr>
  </w:style>
  <w:style w:type="character" w:styleId="af">
    <w:name w:val="Intense Reference"/>
    <w:basedOn w:val="a0"/>
    <w:uiPriority w:val="32"/>
    <w:qFormat/>
    <w:rsid w:val="007D3C8C"/>
    <w:rPr>
      <w:b/>
      <w:bCs/>
      <w:smallCaps/>
      <w:color w:val="C0504D" w:themeColor="accent2"/>
      <w:spacing w:val="5"/>
      <w:u w:val="single"/>
    </w:rPr>
  </w:style>
  <w:style w:type="character" w:styleId="af0">
    <w:name w:val="Book Title"/>
    <w:basedOn w:val="a0"/>
    <w:uiPriority w:val="33"/>
    <w:qFormat/>
    <w:rsid w:val="007D3C8C"/>
    <w:rPr>
      <w:b/>
      <w:bCs/>
      <w:smallCaps/>
      <w:spacing w:val="5"/>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6"/>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f1"/>
    <w:rsid w:val="002A1515"/>
    <w:rPr>
      <w:rFonts w:ascii="Times New Roman" w:eastAsia="MS Mincho" w:hAnsi="Times New Roman" w:cs="Arial"/>
      <w:bCs/>
      <w:color w:val="000000" w:themeColor="text1"/>
      <w:sz w:val="28"/>
      <w:szCs w:val="18"/>
      <w:lang w:val="en-GB" w:bidi="ar-SA"/>
    </w:rPr>
  </w:style>
  <w:style w:type="paragraph" w:styleId="af2">
    <w:name w:val="footer"/>
    <w:basedOn w:val="a"/>
    <w:link w:val="Char7"/>
    <w:uiPriority w:val="99"/>
    <w:unhideWhenUsed/>
    <w:rsid w:val="00D400AF"/>
    <w:pPr>
      <w:tabs>
        <w:tab w:val="center" w:pos="4153"/>
        <w:tab w:val="right" w:pos="8306"/>
      </w:tabs>
      <w:snapToGrid w:val="0"/>
    </w:pPr>
    <w:rPr>
      <w:sz w:val="18"/>
      <w:szCs w:val="18"/>
    </w:rPr>
  </w:style>
  <w:style w:type="character" w:customStyle="1" w:styleId="Char7">
    <w:name w:val="页脚 Char"/>
    <w:basedOn w:val="a0"/>
    <w:link w:val="af2"/>
    <w:uiPriority w:val="99"/>
    <w:rsid w:val="00D400AF"/>
    <w:rPr>
      <w:sz w:val="18"/>
      <w:szCs w:val="18"/>
    </w:rPr>
  </w:style>
  <w:style w:type="character" w:styleId="af3">
    <w:name w:val="annotation reference"/>
    <w:semiHidden/>
    <w:rsid w:val="00D400AF"/>
    <w:rPr>
      <w:sz w:val="21"/>
      <w:szCs w:val="21"/>
    </w:rPr>
  </w:style>
  <w:style w:type="paragraph" w:styleId="af4">
    <w:name w:val="annotation text"/>
    <w:basedOn w:val="a"/>
    <w:link w:val="Char8"/>
    <w:semiHidden/>
    <w:rsid w:val="00D400AF"/>
  </w:style>
  <w:style w:type="character" w:customStyle="1" w:styleId="Char8">
    <w:name w:val="批注文字 Char"/>
    <w:basedOn w:val="a0"/>
    <w:link w:val="af4"/>
    <w:rsid w:val="00D400AF"/>
    <w:rPr>
      <w:rFonts w:ascii="Times New Roman" w:eastAsia="MS Mincho" w:hAnsi="Times New Roman" w:cs="Times New Roman"/>
      <w:sz w:val="20"/>
      <w:szCs w:val="20"/>
      <w:lang w:val="en-GB" w:bidi="ar-SA"/>
    </w:rPr>
  </w:style>
  <w:style w:type="paragraph" w:styleId="af5">
    <w:name w:val="Balloon Text"/>
    <w:basedOn w:val="a"/>
    <w:link w:val="Char9"/>
    <w:uiPriority w:val="99"/>
    <w:semiHidden/>
    <w:unhideWhenUsed/>
    <w:rsid w:val="00D400AF"/>
    <w:pPr>
      <w:spacing w:after="0"/>
    </w:pPr>
    <w:rPr>
      <w:sz w:val="18"/>
      <w:szCs w:val="18"/>
    </w:rPr>
  </w:style>
  <w:style w:type="character" w:customStyle="1" w:styleId="Char9">
    <w:name w:val="批注框文本 Char"/>
    <w:basedOn w:val="a0"/>
    <w:link w:val="af5"/>
    <w:uiPriority w:val="99"/>
    <w:semiHidden/>
    <w:rsid w:val="00D400AF"/>
    <w:rPr>
      <w:rFonts w:ascii="Times New Roman" w:eastAsia="MS Mincho" w:hAnsi="Times New Roman" w:cs="Times New Roman"/>
      <w:sz w:val="18"/>
      <w:szCs w:val="18"/>
      <w:lang w:val="en-GB" w:bidi="ar-SA"/>
    </w:rPr>
  </w:style>
  <w:style w:type="paragraph" w:styleId="af6">
    <w:name w:val="Document Map"/>
    <w:basedOn w:val="a"/>
    <w:link w:val="Chara"/>
    <w:uiPriority w:val="99"/>
    <w:semiHidden/>
    <w:unhideWhenUsed/>
    <w:rsid w:val="00CC232F"/>
    <w:rPr>
      <w:rFonts w:ascii="宋体" w:eastAsia="宋体"/>
      <w:sz w:val="18"/>
      <w:szCs w:val="18"/>
    </w:rPr>
  </w:style>
  <w:style w:type="character" w:customStyle="1" w:styleId="Chara">
    <w:name w:val="文档结构图 Char"/>
    <w:basedOn w:val="a0"/>
    <w:link w:val="af6"/>
    <w:uiPriority w:val="99"/>
    <w:semiHidden/>
    <w:rsid w:val="00CC232F"/>
    <w:rPr>
      <w:rFonts w:ascii="宋体" w:eastAsia="宋体" w:hAnsi="Times New Roman" w:cs="Times New Roman"/>
      <w:sz w:val="18"/>
      <w:szCs w:val="18"/>
      <w:lang w:val="en-GB" w:bidi="ar-SA"/>
    </w:rPr>
  </w:style>
  <w:style w:type="paragraph" w:styleId="af7">
    <w:name w:val="footnote text"/>
    <w:basedOn w:val="a"/>
    <w:link w:val="Charb"/>
    <w:semiHidden/>
    <w:rsid w:val="002A1515"/>
    <w:pPr>
      <w:spacing w:after="0"/>
      <w:jc w:val="both"/>
    </w:pPr>
    <w:rPr>
      <w:rFonts w:ascii="Times" w:eastAsia="Batang" w:hAnsi="Times"/>
      <w:lang w:val="en-US"/>
    </w:rPr>
  </w:style>
  <w:style w:type="character" w:customStyle="1" w:styleId="Charb">
    <w:name w:val="脚注文本 Char"/>
    <w:basedOn w:val="a0"/>
    <w:link w:val="af7"/>
    <w:semiHidden/>
    <w:rsid w:val="002A1515"/>
    <w:rPr>
      <w:rFonts w:ascii="Times" w:eastAsia="Batang" w:hAnsi="Times" w:cs="Times New Roman"/>
      <w:sz w:val="20"/>
      <w:szCs w:val="20"/>
      <w:lang w:bidi="ar-SA"/>
    </w:rPr>
  </w:style>
  <w:style w:type="table" w:styleId="af8">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9">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a">
    <w:name w:val="Placeholder Text"/>
    <w:basedOn w:val="a0"/>
    <w:uiPriority w:val="99"/>
    <w:semiHidden/>
    <w:rsid w:val="00E0298F"/>
    <w:rPr>
      <w:color w:val="808080"/>
    </w:rPr>
  </w:style>
  <w:style w:type="paragraph" w:styleId="afb">
    <w:name w:val="annotation subject"/>
    <w:basedOn w:val="af4"/>
    <w:next w:val="af4"/>
    <w:link w:val="Charc"/>
    <w:uiPriority w:val="99"/>
    <w:semiHidden/>
    <w:unhideWhenUsed/>
    <w:rsid w:val="00253482"/>
    <w:rPr>
      <w:b/>
      <w:bCs/>
    </w:rPr>
  </w:style>
  <w:style w:type="character" w:customStyle="1" w:styleId="Charc">
    <w:name w:val="批注主题 Char"/>
    <w:basedOn w:val="Char8"/>
    <w:link w:val="afb"/>
    <w:uiPriority w:val="99"/>
    <w:semiHidden/>
    <w:rsid w:val="00253482"/>
    <w:rPr>
      <w:rFonts w:ascii="Times New Roman" w:eastAsia="MS Mincho" w:hAnsi="Times New Roman" w:cs="Times New Roman"/>
      <w:b/>
      <w:bCs/>
      <w:sz w:val="20"/>
      <w:szCs w:val="20"/>
      <w:lang w:val="en-GB" w:bidi="ar-SA"/>
    </w:rPr>
  </w:style>
  <w:style w:type="character" w:customStyle="1" w:styleId="Char1">
    <w:name w:val="列出段落 Char"/>
    <w:link w:val="a5"/>
    <w:uiPriority w:val="34"/>
    <w:locked/>
    <w:rsid w:val="000626F7"/>
    <w:rPr>
      <w:rFonts w:ascii="Times New Roman" w:eastAsia="MS Mincho" w:hAnsi="Times New Roman" w:cs="Times New Roman"/>
      <w:sz w:val="20"/>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9933B8-79F8-4804-8042-6078DE5AD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746</Words>
  <Characters>4257</Characters>
  <Application>Microsoft Office Word</Application>
  <DocSecurity>0</DocSecurity>
  <Lines>35</Lines>
  <Paragraphs>9</Paragraphs>
  <ScaleCrop>false</ScaleCrop>
  <Company/>
  <LinksUpToDate>false</LinksUpToDate>
  <CharactersWithSpaces>4994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2171490101522</cp:lastModifiedBy>
  <cp:revision>4</cp:revision>
  <dcterms:created xsi:type="dcterms:W3CDTF">2016-07-12T03:00:00Z</dcterms:created>
  <dcterms:modified xsi:type="dcterms:W3CDTF">2016-08-10T01:30:00Z</dcterms:modified>
</cp:coreProperties>
</file>