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21EC1" w14:textId="77777777" w:rsidR="00837D19" w:rsidRPr="000A64D8" w:rsidRDefault="00837D19" w:rsidP="00837D19">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86</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R1-1</w:t>
      </w:r>
      <w:r>
        <w:rPr>
          <w:rFonts w:ascii="Arial" w:hAnsi="Arial" w:cs="Arial"/>
          <w:b/>
          <w:sz w:val="24"/>
          <w:szCs w:val="24"/>
        </w:rPr>
        <w:t>66372</w:t>
      </w:r>
    </w:p>
    <w:p w14:paraId="5AC280B8" w14:textId="77777777" w:rsidR="00837D19" w:rsidRPr="00FD021C" w:rsidRDefault="00837D19" w:rsidP="00837D19">
      <w:pPr>
        <w:tabs>
          <w:tab w:val="right" w:pos="9630"/>
        </w:tabs>
        <w:spacing w:after="0"/>
        <w:jc w:val="both"/>
        <w:rPr>
          <w:rFonts w:ascii="Arial" w:hAnsi="Arial" w:cs="Arial"/>
          <w:b/>
          <w:sz w:val="24"/>
          <w:szCs w:val="24"/>
        </w:rPr>
      </w:pPr>
      <w:r>
        <w:rPr>
          <w:rFonts w:ascii="Arial" w:hAnsi="Arial" w:cs="Arial"/>
          <w:b/>
          <w:sz w:val="24"/>
          <w:szCs w:val="24"/>
        </w:rPr>
        <w:t>22</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26</w:t>
      </w:r>
      <w:r w:rsidRPr="00CA6BDF">
        <w:rPr>
          <w:rFonts w:ascii="Arial" w:hAnsi="Arial" w:cs="Arial"/>
          <w:b/>
          <w:sz w:val="24"/>
          <w:szCs w:val="24"/>
          <w:vertAlign w:val="superscript"/>
        </w:rPr>
        <w:t>th</w:t>
      </w:r>
      <w:r>
        <w:rPr>
          <w:rFonts w:ascii="Arial" w:hAnsi="Arial" w:cs="Arial"/>
          <w:b/>
          <w:sz w:val="24"/>
          <w:szCs w:val="24"/>
        </w:rPr>
        <w:t xml:space="preserve"> August 2016</w:t>
      </w:r>
    </w:p>
    <w:p w14:paraId="72D0EBEF" w14:textId="77777777" w:rsidR="00837D19" w:rsidRPr="00FD021C" w:rsidRDefault="00837D19" w:rsidP="00837D19">
      <w:pPr>
        <w:spacing w:after="0"/>
        <w:jc w:val="both"/>
        <w:rPr>
          <w:rFonts w:ascii="Arial" w:hAnsi="Arial" w:cs="Arial"/>
          <w:b/>
          <w:sz w:val="24"/>
          <w:szCs w:val="24"/>
        </w:rPr>
      </w:pPr>
      <w:r>
        <w:rPr>
          <w:rFonts w:ascii="Arial" w:hAnsi="Arial" w:cs="Arial"/>
          <w:b/>
          <w:sz w:val="24"/>
          <w:szCs w:val="24"/>
        </w:rPr>
        <w:t>Gothenburg</w:t>
      </w:r>
      <w:r w:rsidRPr="00CA6BDF">
        <w:rPr>
          <w:rFonts w:ascii="Arial" w:hAnsi="Arial" w:cs="Arial"/>
          <w:b/>
          <w:sz w:val="24"/>
          <w:szCs w:val="24"/>
        </w:rPr>
        <w:t xml:space="preserve">, </w:t>
      </w:r>
      <w:r>
        <w:rPr>
          <w:rFonts w:ascii="Arial" w:hAnsi="Arial" w:cs="Arial"/>
          <w:b/>
          <w:sz w:val="24"/>
          <w:szCs w:val="24"/>
        </w:rPr>
        <w:t>Sweden</w:t>
      </w:r>
    </w:p>
    <w:p w14:paraId="53F81F8B" w14:textId="77777777" w:rsidR="00837D19" w:rsidRPr="000A64D8" w:rsidRDefault="00837D19" w:rsidP="00837D19">
      <w:pPr>
        <w:pStyle w:val="Footer"/>
        <w:jc w:val="both"/>
        <w:rPr>
          <w:noProof w:val="0"/>
        </w:rPr>
      </w:pPr>
    </w:p>
    <w:p w14:paraId="70DEEABD" w14:textId="77777777" w:rsidR="00837D19" w:rsidRPr="000A64D8" w:rsidRDefault="00837D19" w:rsidP="00837D19">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8.1.4.1</w:t>
      </w:r>
    </w:p>
    <w:p w14:paraId="32E04D4C" w14:textId="77777777" w:rsidR="00837D19" w:rsidRPr="000A64D8" w:rsidRDefault="00837D19" w:rsidP="00837D1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202212B" w14:textId="77777777" w:rsidR="00837D19" w:rsidRPr="000A64D8" w:rsidRDefault="00837D19" w:rsidP="00837D19">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767699">
        <w:rPr>
          <w:rFonts w:ascii="Arial" w:hAnsi="Arial"/>
          <w:sz w:val="22"/>
        </w:rPr>
        <w:t xml:space="preserve">Performance and implementation </w:t>
      </w:r>
      <w:r>
        <w:rPr>
          <w:rFonts w:ascii="Arial" w:hAnsi="Arial"/>
          <w:sz w:val="22"/>
        </w:rPr>
        <w:t xml:space="preserve">comparison </w:t>
      </w:r>
      <w:r w:rsidRPr="00767699">
        <w:rPr>
          <w:rFonts w:ascii="Arial" w:hAnsi="Arial"/>
          <w:sz w:val="22"/>
        </w:rPr>
        <w:t>for EMBB channel coding</w:t>
      </w:r>
    </w:p>
    <w:p w14:paraId="06BF502E" w14:textId="77777777" w:rsidR="00837D19" w:rsidRDefault="00837D19" w:rsidP="00837D1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7473BB37" w14:textId="77777777" w:rsidR="00837D19" w:rsidRPr="00183CB7" w:rsidRDefault="00837D19" w:rsidP="00837D19">
      <w:pPr>
        <w:pStyle w:val="Heading1"/>
      </w:pPr>
      <w:r w:rsidRPr="00183CB7">
        <w:t>Introduction</w:t>
      </w:r>
    </w:p>
    <w:p w14:paraId="16E22A43" w14:textId="77777777" w:rsidR="00837D19" w:rsidRDefault="00837D19" w:rsidP="00837D19">
      <w:pPr>
        <w:jc w:val="both"/>
        <w:rPr>
          <w:szCs w:val="22"/>
        </w:rPr>
      </w:pPr>
      <w:r>
        <w:rPr>
          <w:szCs w:val="22"/>
        </w:rPr>
        <w:t xml:space="preserve">The purpose of this document is provide more detailed discussion on channel coding performance, implementation complexity and latency tradeoffs of LDPC, Polar, and Turbo codes for the EMBB use case. In RAN1 #84b is was agreed that </w:t>
      </w:r>
      <w:r>
        <w:rPr>
          <w:szCs w:val="22"/>
        </w:rPr>
        <w:fldChar w:fldCharType="begin"/>
      </w:r>
      <w:r>
        <w:rPr>
          <w:szCs w:val="22"/>
        </w:rPr>
        <w:instrText xml:space="preserve"> REF _Ref458680838 \r \h </w:instrText>
      </w:r>
      <w:r>
        <w:rPr>
          <w:szCs w:val="22"/>
        </w:rPr>
      </w:r>
      <w:r>
        <w:rPr>
          <w:szCs w:val="22"/>
        </w:rPr>
        <w:fldChar w:fldCharType="separate"/>
      </w:r>
      <w:r w:rsidR="002D5D34">
        <w:rPr>
          <w:szCs w:val="22"/>
        </w:rPr>
        <w:t>[1]</w:t>
      </w:r>
      <w:r>
        <w:rPr>
          <w:szCs w:val="22"/>
        </w:rPr>
        <w:fldChar w:fldCharType="end"/>
      </w:r>
    </w:p>
    <w:p w14:paraId="7D7C1AC9" w14:textId="77777777" w:rsidR="00837D19" w:rsidRPr="000C2C48" w:rsidRDefault="00837D19" w:rsidP="00837D19">
      <w:pPr>
        <w:numPr>
          <w:ilvl w:val="0"/>
          <w:numId w:val="36"/>
        </w:numPr>
        <w:overflowPunct/>
        <w:autoSpaceDE/>
        <w:autoSpaceDN/>
        <w:adjustRightInd/>
        <w:spacing w:after="0"/>
        <w:textAlignment w:val="auto"/>
        <w:rPr>
          <w:rFonts w:eastAsia="MS Mincho"/>
          <w:lang w:eastAsia="ja-JP"/>
        </w:rPr>
      </w:pPr>
      <w:r w:rsidRPr="000C2C48">
        <w:rPr>
          <w:rFonts w:eastAsia="MS Mincho"/>
          <w:lang w:eastAsia="ja-JP"/>
        </w:rPr>
        <w:t>Selection of 5G new RAT channel coding scheme(s) will consider,</w:t>
      </w:r>
    </w:p>
    <w:p w14:paraId="1D1C980B" w14:textId="77777777" w:rsidR="00837D19" w:rsidRPr="000C2C48" w:rsidRDefault="00837D19" w:rsidP="00837D19">
      <w:pPr>
        <w:numPr>
          <w:ilvl w:val="1"/>
          <w:numId w:val="36"/>
        </w:numPr>
        <w:overflowPunct/>
        <w:autoSpaceDE/>
        <w:autoSpaceDN/>
        <w:adjustRightInd/>
        <w:spacing w:after="0"/>
        <w:textAlignment w:val="auto"/>
        <w:rPr>
          <w:rFonts w:eastAsia="MS Mincho"/>
          <w:lang w:eastAsia="ja-JP"/>
        </w:rPr>
      </w:pPr>
      <w:r w:rsidRPr="000C2C48">
        <w:rPr>
          <w:rFonts w:eastAsia="MS Mincho"/>
          <w:lang w:eastAsia="ja-JP"/>
        </w:rPr>
        <w:t>Performance</w:t>
      </w:r>
    </w:p>
    <w:p w14:paraId="6D019DC2" w14:textId="77777777" w:rsidR="00837D19" w:rsidRPr="000C2C48" w:rsidRDefault="00837D19" w:rsidP="00837D19">
      <w:pPr>
        <w:numPr>
          <w:ilvl w:val="1"/>
          <w:numId w:val="36"/>
        </w:numPr>
        <w:overflowPunct/>
        <w:autoSpaceDE/>
        <w:autoSpaceDN/>
        <w:adjustRightInd/>
        <w:spacing w:after="0"/>
        <w:textAlignment w:val="auto"/>
        <w:rPr>
          <w:rFonts w:eastAsia="MS Mincho"/>
          <w:lang w:eastAsia="ja-JP"/>
        </w:rPr>
      </w:pPr>
      <w:r w:rsidRPr="000C2C48">
        <w:rPr>
          <w:rFonts w:eastAsia="MS Mincho"/>
          <w:lang w:eastAsia="ja-JP"/>
        </w:rPr>
        <w:t>Implementation complexity</w:t>
      </w:r>
      <w:r>
        <w:rPr>
          <w:rFonts w:eastAsia="MS Mincho"/>
          <w:lang w:eastAsia="ja-JP"/>
        </w:rPr>
        <w:t xml:space="preserve"> </w:t>
      </w:r>
    </w:p>
    <w:p w14:paraId="720E0B6B" w14:textId="77777777" w:rsidR="00837D19" w:rsidRPr="000C2C48" w:rsidRDefault="00837D19" w:rsidP="00837D19">
      <w:pPr>
        <w:numPr>
          <w:ilvl w:val="1"/>
          <w:numId w:val="36"/>
        </w:numPr>
        <w:overflowPunct/>
        <w:autoSpaceDE/>
        <w:autoSpaceDN/>
        <w:adjustRightInd/>
        <w:spacing w:after="0"/>
        <w:textAlignment w:val="auto"/>
        <w:rPr>
          <w:rFonts w:eastAsia="MS Mincho"/>
          <w:lang w:eastAsia="ja-JP"/>
        </w:rPr>
      </w:pPr>
      <w:r w:rsidRPr="000C2C48">
        <w:rPr>
          <w:rFonts w:eastAsia="MS Mincho"/>
          <w:lang w:eastAsia="ja-JP"/>
        </w:rPr>
        <w:t>Latency (Decoding/Encoding)</w:t>
      </w:r>
    </w:p>
    <w:p w14:paraId="1FD8F019" w14:textId="77777777" w:rsidR="00837D19" w:rsidRDefault="00837D19" w:rsidP="00837D19">
      <w:pPr>
        <w:numPr>
          <w:ilvl w:val="1"/>
          <w:numId w:val="36"/>
        </w:numPr>
        <w:overflowPunct/>
        <w:autoSpaceDE/>
        <w:autoSpaceDN/>
        <w:adjustRightInd/>
        <w:spacing w:after="0"/>
        <w:textAlignment w:val="auto"/>
        <w:rPr>
          <w:rFonts w:eastAsia="MS Mincho"/>
          <w:lang w:eastAsia="ja-JP"/>
        </w:rPr>
      </w:pPr>
      <w:r w:rsidRPr="000C2C48">
        <w:rPr>
          <w:rFonts w:eastAsia="MS Mincho"/>
          <w:lang w:eastAsia="ja-JP"/>
        </w:rPr>
        <w:t>Flexibility</w:t>
      </w:r>
      <w:r>
        <w:rPr>
          <w:rFonts w:eastAsia="MS Mincho"/>
          <w:lang w:eastAsia="ja-JP"/>
        </w:rPr>
        <w:t xml:space="preserve"> (e.g., variable code length, code rate</w:t>
      </w:r>
      <w:r w:rsidRPr="00C77846">
        <w:rPr>
          <w:rFonts w:eastAsia="MS Mincho"/>
          <w:lang w:eastAsia="ja-JP"/>
        </w:rPr>
        <w:t>, HARQ (</w:t>
      </w:r>
      <w:r>
        <w:rPr>
          <w:rFonts w:eastAsia="MS Mincho"/>
          <w:lang w:eastAsia="ja-JP"/>
        </w:rPr>
        <w:t xml:space="preserve">as applicable </w:t>
      </w:r>
      <w:r w:rsidRPr="00C77846">
        <w:rPr>
          <w:rFonts w:eastAsia="MS Mincho"/>
          <w:lang w:eastAsia="ja-JP"/>
        </w:rPr>
        <w:t>for particular</w:t>
      </w:r>
      <w:r>
        <w:rPr>
          <w:rFonts w:eastAsia="MS Mincho"/>
          <w:lang w:eastAsia="ja-JP"/>
        </w:rPr>
        <w:t xml:space="preserve"> scenario(s)))</w:t>
      </w:r>
    </w:p>
    <w:p w14:paraId="607FBC08" w14:textId="77777777" w:rsidR="00837D19" w:rsidRDefault="00837D19" w:rsidP="00837D19">
      <w:pPr>
        <w:overflowPunct/>
        <w:autoSpaceDE/>
        <w:autoSpaceDN/>
        <w:adjustRightInd/>
        <w:spacing w:after="0"/>
        <w:textAlignment w:val="auto"/>
        <w:rPr>
          <w:rFonts w:eastAsia="MS Mincho"/>
          <w:lang w:eastAsia="ja-JP"/>
        </w:rPr>
      </w:pPr>
    </w:p>
    <w:p w14:paraId="1F5D6DA7" w14:textId="77777777" w:rsidR="00837D19" w:rsidRDefault="00837D19" w:rsidP="00837D19">
      <w:pPr>
        <w:overflowPunct/>
        <w:autoSpaceDE/>
        <w:autoSpaceDN/>
        <w:adjustRightInd/>
        <w:spacing w:after="0"/>
        <w:textAlignment w:val="auto"/>
        <w:rPr>
          <w:rFonts w:eastAsia="MS Mincho"/>
          <w:lang w:eastAsia="ja-JP"/>
        </w:rPr>
      </w:pPr>
      <w:r>
        <w:rPr>
          <w:rFonts w:eastAsia="MS Mincho"/>
          <w:lang w:eastAsia="ja-JP"/>
        </w:rPr>
        <w:t xml:space="preserve">In the previous RAN1 #85 considerable study was put forth in understanding the performance across different blocklengths and data rates, essentially demonstrating the flexibility for each of the candidate coding schemes. Additionally, this was jointly incorporated into a computational complexity analysis to provide initial insights between candidates (properly normalized for performance) </w:t>
      </w:r>
      <w:r>
        <w:rPr>
          <w:rFonts w:eastAsia="MS Mincho"/>
          <w:lang w:eastAsia="ja-JP"/>
        </w:rPr>
        <w:fldChar w:fldCharType="begin"/>
      </w:r>
      <w:r>
        <w:rPr>
          <w:rFonts w:eastAsia="MS Mincho"/>
          <w:lang w:eastAsia="ja-JP"/>
        </w:rPr>
        <w:instrText xml:space="preserve"> REF _Ref458679476 \r \h </w:instrText>
      </w:r>
      <w:r>
        <w:rPr>
          <w:rFonts w:eastAsia="MS Mincho"/>
          <w:lang w:eastAsia="ja-JP"/>
        </w:rPr>
      </w:r>
      <w:r>
        <w:rPr>
          <w:rFonts w:eastAsia="MS Mincho"/>
          <w:lang w:eastAsia="ja-JP"/>
        </w:rPr>
        <w:fldChar w:fldCharType="separate"/>
      </w:r>
      <w:r w:rsidR="002D5D34">
        <w:rPr>
          <w:rFonts w:eastAsia="MS Mincho"/>
          <w:lang w:eastAsia="ja-JP"/>
        </w:rPr>
        <w:t>[6]</w:t>
      </w:r>
      <w:r>
        <w:rPr>
          <w:rFonts w:eastAsia="MS Mincho"/>
          <w:lang w:eastAsia="ja-JP"/>
        </w:rPr>
        <w:fldChar w:fldCharType="end"/>
      </w:r>
      <w:r>
        <w:rPr>
          <w:rFonts w:eastAsia="MS Mincho"/>
          <w:lang w:eastAsia="ja-JP"/>
        </w:rPr>
        <w:t xml:space="preserve">. </w:t>
      </w:r>
    </w:p>
    <w:p w14:paraId="5E4464FA" w14:textId="77777777" w:rsidR="00837D19" w:rsidRDefault="00837D19" w:rsidP="00837D19">
      <w:pPr>
        <w:overflowPunct/>
        <w:autoSpaceDE/>
        <w:autoSpaceDN/>
        <w:adjustRightInd/>
        <w:spacing w:after="0"/>
        <w:textAlignment w:val="auto"/>
        <w:rPr>
          <w:rFonts w:eastAsia="MS Mincho"/>
          <w:lang w:eastAsia="ja-JP"/>
        </w:rPr>
      </w:pPr>
    </w:p>
    <w:p w14:paraId="00E2A556" w14:textId="25D6BE46" w:rsidR="00837D19" w:rsidRPr="00C77846" w:rsidRDefault="00837D19" w:rsidP="00837D19">
      <w:pPr>
        <w:overflowPunct/>
        <w:autoSpaceDE/>
        <w:autoSpaceDN/>
        <w:adjustRightInd/>
        <w:spacing w:after="0"/>
        <w:textAlignment w:val="auto"/>
        <w:rPr>
          <w:rFonts w:eastAsia="MS Mincho"/>
          <w:lang w:eastAsia="ja-JP"/>
        </w:rPr>
      </w:pPr>
      <w:r>
        <w:rPr>
          <w:rFonts w:eastAsia="MS Mincho"/>
          <w:lang w:eastAsia="ja-JP"/>
        </w:rPr>
        <w:t>For this contribution, the implementation area will be studied for the most promising decoding algorithms of each candidate channel code, and then the resulting decoding throughput and latency will also be addressed for such algorithms. Unlike a pure literature survey on state of the art techniques [2,5]</w:t>
      </w:r>
      <w:r w:rsidR="00C60593">
        <w:rPr>
          <w:rFonts w:eastAsia="MS Mincho"/>
          <w:lang w:eastAsia="ja-JP"/>
        </w:rPr>
        <w:t>, w</w:t>
      </w:r>
      <w:r>
        <w:rPr>
          <w:rFonts w:eastAsia="MS Mincho"/>
          <w:lang w:eastAsia="ja-JP"/>
        </w:rPr>
        <w:t>e further extrapolate the main principles and apply them to coding candidates suitabl</w:t>
      </w:r>
      <w:r w:rsidR="001246C5">
        <w:rPr>
          <w:rFonts w:eastAsia="MS Mincho"/>
          <w:lang w:eastAsia="ja-JP"/>
        </w:rPr>
        <w:t>y</w:t>
      </w:r>
      <w:r>
        <w:rPr>
          <w:rFonts w:eastAsia="MS Mincho"/>
          <w:lang w:eastAsia="ja-JP"/>
        </w:rPr>
        <w:t xml:space="preserve"> normalized to support the same level of flexibility for specification.</w:t>
      </w:r>
    </w:p>
    <w:p w14:paraId="11ED97E8" w14:textId="77777777" w:rsidR="00837D19" w:rsidRDefault="00837D19" w:rsidP="00837D19">
      <w:pPr>
        <w:jc w:val="both"/>
        <w:rPr>
          <w:szCs w:val="22"/>
        </w:rPr>
      </w:pPr>
    </w:p>
    <w:p w14:paraId="62E95395" w14:textId="77777777" w:rsidR="00837D19" w:rsidRPr="00065BA8" w:rsidRDefault="00837D19" w:rsidP="00837D19">
      <w:pPr>
        <w:pStyle w:val="Heading1"/>
      </w:pPr>
      <w:r>
        <w:t>Performance</w:t>
      </w:r>
    </w:p>
    <w:p w14:paraId="2C38583B" w14:textId="09C0B16B" w:rsidR="00837D19" w:rsidRDefault="00837D19" w:rsidP="00837D19">
      <w:pPr>
        <w:jc w:val="both"/>
        <w:rPr>
          <w:szCs w:val="22"/>
        </w:rPr>
      </w:pPr>
      <w:r>
        <w:rPr>
          <w:szCs w:val="22"/>
        </w:rPr>
        <w:t xml:space="preserve">From the previous RAN1 #85 meeting, performance was comprehensively studied across different blocklengths and code rates for many design examples of each candidate EMBB coding scheme. Although simulations were not completely aligned or cross verified between companies, relatively small performance gaps were observed between the candidate EMBB schemes. See for instance </w:t>
      </w:r>
      <w:r>
        <w:rPr>
          <w:szCs w:val="22"/>
        </w:rPr>
        <w:fldChar w:fldCharType="begin"/>
      </w:r>
      <w:r>
        <w:rPr>
          <w:szCs w:val="22"/>
        </w:rPr>
        <w:instrText xml:space="preserve"> REF _Ref458682550 \h </w:instrText>
      </w:r>
      <w:r>
        <w:rPr>
          <w:szCs w:val="22"/>
        </w:rPr>
      </w:r>
      <w:r>
        <w:rPr>
          <w:szCs w:val="22"/>
        </w:rPr>
        <w:fldChar w:fldCharType="separate"/>
      </w:r>
      <w:r w:rsidR="002D5D34">
        <w:t xml:space="preserve">Figure </w:t>
      </w:r>
      <w:r w:rsidR="002D5D34">
        <w:rPr>
          <w:noProof/>
        </w:rPr>
        <w:t>1</w:t>
      </w:r>
      <w:r>
        <w:rPr>
          <w:szCs w:val="22"/>
        </w:rPr>
        <w:fldChar w:fldCharType="end"/>
      </w:r>
      <w:r>
        <w:rPr>
          <w:szCs w:val="22"/>
        </w:rPr>
        <w:t>.</w:t>
      </w:r>
    </w:p>
    <w:p w14:paraId="089D8A2E" w14:textId="365179C9" w:rsidR="00837D19" w:rsidRDefault="00837D19" w:rsidP="00837D19">
      <w:pPr>
        <w:jc w:val="both"/>
        <w:rPr>
          <w:szCs w:val="22"/>
        </w:rPr>
      </w:pPr>
      <w:r>
        <w:rPr>
          <w:szCs w:val="22"/>
        </w:rPr>
        <w:t>It is generally expected that further optimization of code design and tweaking of decoding algorithm parameters would not lead to any dramatic deviation from these initial observations. Thus, the focus here it to understand if there are any significant differentiating factors in terms of the implementation costs. The only aspect for normalization is th</w:t>
      </w:r>
      <w:r w:rsidR="00EB7A87">
        <w:rPr>
          <w:szCs w:val="22"/>
        </w:rPr>
        <w:t>at th</w:t>
      </w:r>
      <w:r>
        <w:rPr>
          <w:szCs w:val="22"/>
        </w:rPr>
        <w:t xml:space="preserve">e same flexibility support </w:t>
      </w:r>
      <w:r w:rsidR="001D665F">
        <w:rPr>
          <w:szCs w:val="22"/>
        </w:rPr>
        <w:t xml:space="preserve">is assumed </w:t>
      </w:r>
      <w:r>
        <w:rPr>
          <w:szCs w:val="22"/>
        </w:rPr>
        <w:t>among all candidates.</w:t>
      </w:r>
      <w:bookmarkStart w:id="0" w:name="_GoBack"/>
      <w:bookmarkEnd w:id="0"/>
    </w:p>
    <w:p w14:paraId="1ECAC9C6" w14:textId="77777777" w:rsidR="00837D19" w:rsidRDefault="00837D19" w:rsidP="00837D19">
      <w:pPr>
        <w:jc w:val="both"/>
        <w:rPr>
          <w:szCs w:val="22"/>
        </w:rPr>
      </w:pPr>
    </w:p>
    <w:p w14:paraId="64AB7A35" w14:textId="77777777" w:rsidR="00837D19" w:rsidRDefault="00837D19" w:rsidP="00837D19">
      <w:pPr>
        <w:jc w:val="both"/>
        <w:rPr>
          <w:color w:val="FF0000"/>
          <w:szCs w:val="22"/>
        </w:rPr>
      </w:pPr>
      <w:r>
        <w:rPr>
          <w:szCs w:val="22"/>
        </w:rPr>
        <w:lastRenderedPageBreak/>
        <w:t xml:space="preserve"> </w:t>
      </w:r>
      <w:r w:rsidRPr="00760753">
        <w:rPr>
          <w:noProof/>
          <w:szCs w:val="22"/>
        </w:rPr>
        <mc:AlternateContent>
          <mc:Choice Requires="wps">
            <w:drawing>
              <wp:inline distT="0" distB="0" distL="0" distR="0" wp14:anchorId="1E873FAE" wp14:editId="45A2C110">
                <wp:extent cx="6419850" cy="4124325"/>
                <wp:effectExtent l="0" t="0" r="0" b="952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4124325"/>
                        </a:xfrm>
                        <a:prstGeom prst="rect">
                          <a:avLst/>
                        </a:prstGeom>
                        <a:solidFill>
                          <a:srgbClr val="FFFFFF"/>
                        </a:solidFill>
                        <a:ln w="9525">
                          <a:noFill/>
                          <a:miter lim="800000"/>
                          <a:headEnd/>
                          <a:tailEnd/>
                        </a:ln>
                      </wps:spPr>
                      <wps:txbx>
                        <w:txbxContent>
                          <w:p w14:paraId="098C1963" w14:textId="6FDA3B57" w:rsidR="00837D19" w:rsidRDefault="00837D19" w:rsidP="00837D19">
                            <w:pPr>
                              <w:keepNext/>
                            </w:pPr>
                            <w:r w:rsidRPr="00760753">
                              <w:rPr>
                                <w:noProof/>
                              </w:rPr>
                              <w:drawing>
                                <wp:inline distT="0" distB="0" distL="0" distR="0" wp14:anchorId="645CB684" wp14:editId="53D2CA35">
                                  <wp:extent cx="3038475" cy="3571875"/>
                                  <wp:effectExtent l="0" t="0" r="9525" b="952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8322D0">
                              <w:rPr>
                                <w:noProof/>
                              </w:rPr>
                              <w:drawing>
                                <wp:inline distT="0" distB="0" distL="0" distR="0" wp14:anchorId="22235C56" wp14:editId="3E098071">
                                  <wp:extent cx="3017520" cy="355092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EB69692" w14:textId="77777777" w:rsidR="00837D19" w:rsidRDefault="00837D19" w:rsidP="001D665F">
                            <w:pPr>
                              <w:pStyle w:val="Caption"/>
                              <w:jc w:val="center"/>
                            </w:pPr>
                            <w:r>
                              <w:t xml:space="preserve">Figure </w:t>
                            </w:r>
                            <w:r w:rsidR="00C919BD">
                              <w:fldChar w:fldCharType="begin"/>
                            </w:r>
                            <w:r w:rsidR="00C919BD">
                              <w:instrText xml:space="preserve"> SEQ Figure \* ARABIC </w:instrText>
                            </w:r>
                            <w:r w:rsidR="00C919BD">
                              <w:fldChar w:fldCharType="separate"/>
                            </w:r>
                            <w:r w:rsidR="002D5D34">
                              <w:rPr>
                                <w:noProof/>
                              </w:rPr>
                              <w:t>1</w:t>
                            </w:r>
                            <w:r w:rsidR="00C919BD">
                              <w:rPr>
                                <w:noProof/>
                              </w:rPr>
                              <w:fldChar w:fldCharType="end"/>
                            </w:r>
                            <w:r>
                              <w:t>. Example performance comparison from RAN1 #85</w:t>
                            </w:r>
                          </w:p>
                          <w:p w14:paraId="1DBB544E" w14:textId="77777777" w:rsidR="00837D19" w:rsidRDefault="00837D19" w:rsidP="00837D19"/>
                        </w:txbxContent>
                      </wps:txbx>
                      <wps:bodyPr rot="0" vert="horz" wrap="square" lIns="91440" tIns="45720" rIns="91440" bIns="45720" anchor="t" anchorCtr="0">
                        <a:noAutofit/>
                      </wps:bodyPr>
                    </wps:wsp>
                  </a:graphicData>
                </a:graphic>
              </wp:inline>
            </w:drawing>
          </mc:Choice>
          <mc:Fallback>
            <w:pict>
              <v:shapetype w14:anchorId="1E873FAE" id="_x0000_t202" coordsize="21600,21600" o:spt="202" path="m,l,21600r21600,l21600,xe">
                <v:stroke joinstyle="miter"/>
                <v:path gradientshapeok="t" o:connecttype="rect"/>
              </v:shapetype>
              <v:shape id="Text Box 2" o:spid="_x0000_s1026" type="#_x0000_t202" style="width:505.5pt;height:3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" stroked="f">
                <v:textbox>
                  <w:txbxContent>
                    <w:p w14:paraId="098C1963" w14:textId="6FDA3B57" w:rsidR="00837D19" w:rsidRDefault="00837D19" w:rsidP="00837D19">
                      <w:pPr>
                        <w:keepNext/>
                      </w:pPr>
                      <w:r w:rsidRPr="00760753">
                        <w:rPr>
                          <w:noProof/>
                        </w:rPr>
                        <w:drawing>
                          <wp:inline distT="0" distB="0" distL="0" distR="0" wp14:anchorId="645CB684" wp14:editId="53D2CA35">
                            <wp:extent cx="3038475" cy="3571875"/>
                            <wp:effectExtent l="0" t="0" r="9525" b="952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8322D0">
                        <w:rPr>
                          <w:noProof/>
                        </w:rPr>
                        <w:drawing>
                          <wp:inline distT="0" distB="0" distL="0" distR="0" wp14:anchorId="22235C56" wp14:editId="3E098071">
                            <wp:extent cx="3017520" cy="355092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EB69692" w14:textId="77777777" w:rsidR="00837D19" w:rsidRDefault="00837D19" w:rsidP="001D665F">
                      <w:pPr>
                        <w:pStyle w:val="Caption"/>
                        <w:jc w:val="center"/>
                      </w:pPr>
                      <w:r>
                        <w:t xml:space="preserve">Figure </w:t>
                      </w:r>
                      <w:r w:rsidR="00C919BD">
                        <w:fldChar w:fldCharType="begin"/>
                      </w:r>
                      <w:r w:rsidR="00C919BD">
                        <w:instrText xml:space="preserve"> SEQ Figure \* ARABIC </w:instrText>
                      </w:r>
                      <w:r w:rsidR="00C919BD">
                        <w:fldChar w:fldCharType="separate"/>
                      </w:r>
                      <w:r w:rsidR="002D5D34">
                        <w:rPr>
                          <w:noProof/>
                        </w:rPr>
                        <w:t>1</w:t>
                      </w:r>
                      <w:r w:rsidR="00C919BD">
                        <w:rPr>
                          <w:noProof/>
                        </w:rPr>
                        <w:fldChar w:fldCharType="end"/>
                      </w:r>
                      <w:r>
                        <w:t>. Example performance comparison from RAN1 #85</w:t>
                      </w:r>
                    </w:p>
                    <w:p w14:paraId="1DBB544E" w14:textId="77777777" w:rsidR="00837D19" w:rsidRDefault="00837D19" w:rsidP="00837D19"/>
                  </w:txbxContent>
                </v:textbox>
                <w10:anchorlock/>
              </v:shape>
            </w:pict>
          </mc:Fallback>
        </mc:AlternateContent>
      </w:r>
      <w:r w:rsidRPr="00F77E24">
        <w:rPr>
          <w:szCs w:val="22"/>
        </w:rPr>
        <w:t xml:space="preserve"> </w:t>
      </w:r>
    </w:p>
    <w:p w14:paraId="217C35D2" w14:textId="77777777" w:rsidR="00837D19" w:rsidRDefault="00837D19" w:rsidP="00837D19">
      <w:pPr>
        <w:pStyle w:val="Heading1"/>
      </w:pPr>
      <w:r>
        <w:t xml:space="preserve">Implementation Area </w:t>
      </w:r>
    </w:p>
    <w:p w14:paraId="352988B7" w14:textId="6DF01D33" w:rsidR="00837D19" w:rsidRDefault="00837D19" w:rsidP="00837D19">
      <w:pPr>
        <w:rPr>
          <w:lang w:val="en-GB"/>
        </w:rPr>
      </w:pPr>
      <w:r>
        <w:rPr>
          <w:lang w:val="en-GB"/>
        </w:rPr>
        <w:t xml:space="preserve">In this section we focus on the decoder implementation area, as that is main contributor to the implementation area when considering channel coding. In principle, there are two main considerations for implementation area, (1) the memory for LLR buffer </w:t>
      </w:r>
      <w:r w:rsidR="003E4A48">
        <w:rPr>
          <w:lang w:val="en-GB"/>
        </w:rPr>
        <w:t xml:space="preserve">and decoding algorithm </w:t>
      </w:r>
      <w:r>
        <w:rPr>
          <w:lang w:val="en-GB"/>
        </w:rPr>
        <w:t xml:space="preserve">needed to support all blocklengths and rates for the specification coding scheme, and (2) the update logic related to the decoding algorithm. (The </w:t>
      </w:r>
      <w:r w:rsidR="001C6AA7">
        <w:rPr>
          <w:lang w:val="en-GB"/>
        </w:rPr>
        <w:t xml:space="preserve">read-only </w:t>
      </w:r>
      <w:r>
        <w:rPr>
          <w:lang w:val="en-GB"/>
        </w:rPr>
        <w:t xml:space="preserve">memory associated with storage of the code specification is typically negligible.) </w:t>
      </w:r>
    </w:p>
    <w:p w14:paraId="156E9CA4" w14:textId="479CF87E" w:rsidR="00837D19" w:rsidRDefault="00837D19" w:rsidP="00837D19">
      <w:pPr>
        <w:rPr>
          <w:lang w:val="en-GB"/>
        </w:rPr>
      </w:pPr>
      <w:r>
        <w:rPr>
          <w:lang w:val="en-GB"/>
        </w:rPr>
        <w:t xml:space="preserve">As an example for discussion, it is assumed all candidate EMBB coding schemes share the following properties which will </w:t>
      </w:r>
      <w:r w:rsidR="000E7440">
        <w:rPr>
          <w:lang w:val="en-GB"/>
        </w:rPr>
        <w:t>dictate</w:t>
      </w:r>
      <w:r>
        <w:rPr>
          <w:lang w:val="en-GB"/>
        </w:rPr>
        <w:t xml:space="preserve"> the implementation area.</w:t>
      </w:r>
    </w:p>
    <w:p w14:paraId="4F7BEFFB" w14:textId="77777777" w:rsidR="00837D19" w:rsidRDefault="00837D19" w:rsidP="00837D19">
      <w:pPr>
        <w:pStyle w:val="ListParagraph"/>
        <w:numPr>
          <w:ilvl w:val="0"/>
          <w:numId w:val="35"/>
        </w:numPr>
        <w:rPr>
          <w:lang w:val="en-GB"/>
        </w:rPr>
      </w:pPr>
      <w:r>
        <w:rPr>
          <w:lang w:val="en-GB"/>
        </w:rPr>
        <w:t>Lowest coding rate is 1/5</w:t>
      </w:r>
    </w:p>
    <w:p w14:paraId="60B2570F" w14:textId="77777777" w:rsidR="00837D19" w:rsidRDefault="00837D19" w:rsidP="00837D19">
      <w:pPr>
        <w:pStyle w:val="ListParagraph"/>
        <w:numPr>
          <w:ilvl w:val="0"/>
          <w:numId w:val="35"/>
        </w:numPr>
        <w:rPr>
          <w:lang w:val="en-GB"/>
        </w:rPr>
      </w:pPr>
      <w:r>
        <w:rPr>
          <w:lang w:val="en-GB"/>
        </w:rPr>
        <w:t>Largest code blocklength is N=40,000</w:t>
      </w:r>
    </w:p>
    <w:p w14:paraId="34C2C35A" w14:textId="77777777" w:rsidR="00837D19" w:rsidRPr="009808C6" w:rsidRDefault="00837D19" w:rsidP="00837D19">
      <w:pPr>
        <w:pStyle w:val="ListParagraph"/>
        <w:numPr>
          <w:ilvl w:val="0"/>
          <w:numId w:val="35"/>
        </w:numPr>
        <w:rPr>
          <w:lang w:val="en-GB"/>
        </w:rPr>
      </w:pPr>
      <w:r>
        <w:rPr>
          <w:lang w:val="en-GB"/>
        </w:rPr>
        <w:t>Largest information blocksize to support full rate compatibility is K=8000</w:t>
      </w:r>
    </w:p>
    <w:p w14:paraId="2ECD1290" w14:textId="77777777" w:rsidR="00837D19" w:rsidRDefault="00837D19" w:rsidP="00837D19">
      <w:pPr>
        <w:pStyle w:val="Heading2"/>
      </w:pPr>
      <w:r w:rsidRPr="00513328">
        <w:t>Memory</w:t>
      </w:r>
    </w:p>
    <w:p w14:paraId="0C4DE101" w14:textId="77777777" w:rsidR="00837D19" w:rsidRPr="000E2EB4" w:rsidRDefault="00837D19" w:rsidP="00837D19">
      <w:pPr>
        <w:rPr>
          <w:lang w:val="en-GB"/>
        </w:rPr>
      </w:pPr>
      <w:r>
        <w:rPr>
          <w:lang w:val="en-GB"/>
        </w:rPr>
        <w:t>The following memory usage is shared across all Polar, LDPC and Turbo.</w:t>
      </w:r>
    </w:p>
    <w:p w14:paraId="22BD89CE" w14:textId="77777777" w:rsidR="00837D19" w:rsidRPr="00715B1E" w:rsidRDefault="00837D19" w:rsidP="00837D19">
      <w:pPr>
        <w:pStyle w:val="ListParagraph"/>
        <w:numPr>
          <w:ilvl w:val="0"/>
          <w:numId w:val="15"/>
        </w:numPr>
      </w:pPr>
      <w:r w:rsidRPr="00715B1E">
        <w:t>Double buffer channel LLRs for all codes</w:t>
      </w:r>
      <w:r>
        <w:t xml:space="preserve"> up to </w:t>
      </w:r>
      <w:r>
        <w:rPr>
          <w:lang w:val="en-GB"/>
        </w:rPr>
        <w:t>N &lt;= 40k</w:t>
      </w:r>
    </w:p>
    <w:p w14:paraId="5C5C5E47" w14:textId="77777777" w:rsidR="00837D19" w:rsidRPr="004C4F47" w:rsidRDefault="00837D19" w:rsidP="00837D19">
      <w:pPr>
        <w:pStyle w:val="ListParagraph"/>
        <w:numPr>
          <w:ilvl w:val="0"/>
          <w:numId w:val="15"/>
        </w:numPr>
        <w:rPr>
          <w:lang w:val="en-GB"/>
        </w:rPr>
      </w:pPr>
      <w:r w:rsidRPr="004C4F47">
        <w:rPr>
          <w:lang w:val="en-GB"/>
        </w:rPr>
        <w:t>Qc: the number of bits in a channel LLR</w:t>
      </w:r>
    </w:p>
    <w:p w14:paraId="5E99BDB5" w14:textId="77777777" w:rsidR="00837D19" w:rsidRDefault="00837D19" w:rsidP="00837D19">
      <w:pPr>
        <w:pStyle w:val="ListParagraph"/>
        <w:numPr>
          <w:ilvl w:val="0"/>
          <w:numId w:val="15"/>
        </w:numPr>
        <w:rPr>
          <w:lang w:val="en-GB"/>
        </w:rPr>
      </w:pPr>
      <w:r w:rsidRPr="004C4F47">
        <w:rPr>
          <w:lang w:val="en-GB"/>
        </w:rPr>
        <w:t>Qi: the number of bits in an internal LLR</w:t>
      </w:r>
    </w:p>
    <w:p w14:paraId="4B0FA285" w14:textId="77777777" w:rsidR="00837D19" w:rsidRPr="007148E6" w:rsidRDefault="00837D19" w:rsidP="00837D19">
      <w:pPr>
        <w:pStyle w:val="ListParagraph"/>
        <w:numPr>
          <w:ilvl w:val="0"/>
          <w:numId w:val="15"/>
        </w:numPr>
        <w:rPr>
          <w:lang w:val="en-GB"/>
        </w:rPr>
      </w:pPr>
      <w:r>
        <w:rPr>
          <w:lang w:val="en-GB"/>
        </w:rPr>
        <w:t>Storage for channel LLRs might be greater than Qc bits per LLR in some cases indicated below.</w:t>
      </w:r>
    </w:p>
    <w:p w14:paraId="31DA9305" w14:textId="77777777" w:rsidR="00837D19" w:rsidRPr="004C4F47" w:rsidRDefault="00837D19" w:rsidP="00837D19">
      <w:pPr>
        <w:pStyle w:val="ListParagraph"/>
        <w:rPr>
          <w:lang w:val="en-GB"/>
        </w:rPr>
      </w:pPr>
    </w:p>
    <w:p w14:paraId="29470454" w14:textId="77777777" w:rsidR="00837D19" w:rsidRDefault="00837D19" w:rsidP="00837D19">
      <w:pPr>
        <w:pStyle w:val="Heading3"/>
      </w:pPr>
      <w:r>
        <w:t>Offset Min-Sum LDPC Decoder</w:t>
      </w:r>
    </w:p>
    <w:p w14:paraId="247DD85E" w14:textId="77777777" w:rsidR="00837D19" w:rsidRPr="005B3951" w:rsidRDefault="00837D19" w:rsidP="00837D19">
      <w:pPr>
        <w:rPr>
          <w:lang w:val="en-GB"/>
        </w:rPr>
      </w:pPr>
      <w:r>
        <w:rPr>
          <w:lang w:val="en-GB"/>
        </w:rPr>
        <w:t xml:space="preserve">We use an offset min-sum LDPC decoder with a layered decoding schedule. This enables reduction in memory and in the number of required decoding iterations. </w:t>
      </w:r>
    </w:p>
    <w:p w14:paraId="0AE25D6D" w14:textId="77777777" w:rsidR="00837D19" w:rsidRPr="005B3951" w:rsidRDefault="00837D19" w:rsidP="00837D19">
      <w:pPr>
        <w:rPr>
          <w:lang w:val="en-GB"/>
        </w:rPr>
      </w:pPr>
      <w:r>
        <w:rPr>
          <w:lang w:val="en-GB"/>
        </w:rPr>
        <w:t>Instead of storing the channel LLRs and the check-to-variable node messages separately, only the sum is stored for each variable node. Each of these sums is Qc bits wide and we need to store 2*N of them for a total channel LLR memory of 2*N*Qc bits.</w:t>
      </w:r>
    </w:p>
    <w:p w14:paraId="2926D8D2" w14:textId="77777777" w:rsidR="00837D19" w:rsidRDefault="00837D19" w:rsidP="00837D19">
      <w:pPr>
        <w:rPr>
          <w:lang w:val="en-GB"/>
        </w:rPr>
      </w:pPr>
      <w:r>
        <w:rPr>
          <w:lang w:val="en-GB"/>
        </w:rPr>
        <w:t>Each check node stores the 1</w:t>
      </w:r>
      <w:r w:rsidRPr="00DD1883">
        <w:rPr>
          <w:vertAlign w:val="superscript"/>
          <w:lang w:val="en-GB"/>
        </w:rPr>
        <w:t>st</w:t>
      </w:r>
      <w:r>
        <w:rPr>
          <w:lang w:val="en-GB"/>
        </w:rPr>
        <w:t xml:space="preserve"> and 2</w:t>
      </w:r>
      <w:r w:rsidRPr="00DD1883">
        <w:rPr>
          <w:vertAlign w:val="superscript"/>
          <w:lang w:val="en-GB"/>
        </w:rPr>
        <w:t>nd</w:t>
      </w:r>
      <w:r>
        <w:rPr>
          <w:lang w:val="en-GB"/>
        </w:rPr>
        <w:t xml:space="preserve"> minimum magnitude, each is Qi -1 bits wide, and the index of the minimum magnitude, which is 5 bits for the proposed N &lt;= 40000 design. In addition, each check node stores the signs of all outgoing messages. We provision enough check-node memory to accommodate the lowest rate (1/5) case, where the average check node degree is 5 and there are N(1 - R</w:t>
      </w:r>
      <w:r w:rsidRPr="00DD1883">
        <w:rPr>
          <w:vertAlign w:val="subscript"/>
          <w:lang w:val="en-GB"/>
        </w:rPr>
        <w:t>min</w:t>
      </w:r>
      <w:r>
        <w:rPr>
          <w:lang w:val="en-GB"/>
        </w:rPr>
        <w:t xml:space="preserve">) check nodes. The total check node memory is </w:t>
      </w:r>
      <m:oMath>
        <m:r>
          <w:rPr>
            <w:rFonts w:ascii="Cambria Math" w:hAnsi="Cambria Math"/>
            <w:lang w:val="en-GB"/>
          </w:rPr>
          <m:t>N</m:t>
        </m:r>
        <m:d>
          <m:dPr>
            <m:ctrlPr>
              <w:rPr>
                <w:rFonts w:ascii="Cambria Math" w:hAnsi="Cambria Math"/>
                <w:i/>
                <w:lang w:val="en-GB"/>
              </w:rPr>
            </m:ctrlPr>
          </m:dPr>
          <m:e>
            <m:r>
              <w:rPr>
                <w:rFonts w:ascii="Cambria Math" w:hAnsi="Cambria Math"/>
                <w:lang w:val="en-GB"/>
              </w:rPr>
              <m:t>1-</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min</m:t>
                </m:r>
              </m:sub>
            </m:sSub>
            <m:r>
              <w:rPr>
                <w:rFonts w:ascii="Cambria Math" w:hAnsi="Cambria Math"/>
                <w:lang w:val="en-GB"/>
              </w:rPr>
              <m:t xml:space="preserve"> </m:t>
            </m:r>
          </m:e>
        </m:d>
        <m:r>
          <w:rPr>
            <w:rFonts w:ascii="Cambria Math" w:hAnsi="Cambria Math"/>
            <w:lang w:val="en-GB"/>
          </w:rPr>
          <m:t>(2*</m:t>
        </m:r>
        <m:d>
          <m:dPr>
            <m:ctrlPr>
              <w:rPr>
                <w:rFonts w:ascii="Cambria Math" w:hAnsi="Cambria Math"/>
                <w:i/>
                <w:lang w:val="en-GB"/>
              </w:rPr>
            </m:ctrlPr>
          </m:dPr>
          <m:e>
            <m:r>
              <w:rPr>
                <w:rFonts w:ascii="Cambria Math" w:hAnsi="Cambria Math"/>
                <w:lang w:val="en-GB"/>
              </w:rPr>
              <m:t>Qi-1</m:t>
            </m:r>
          </m:e>
        </m:d>
        <m:r>
          <w:rPr>
            <w:rFonts w:ascii="Cambria Math" w:hAnsi="Cambria Math"/>
            <w:lang w:val="en-GB"/>
          </w:rPr>
          <m:t>+5+5)</m:t>
        </m:r>
      </m:oMath>
      <w:r>
        <w:rPr>
          <w:lang w:val="en-GB"/>
        </w:rPr>
        <w:t>.</w:t>
      </w:r>
    </w:p>
    <w:p w14:paraId="5258A8EF" w14:textId="77777777" w:rsidR="00837D19" w:rsidRPr="00BF2D7C" w:rsidRDefault="00837D19" w:rsidP="00837D19">
      <w:pPr>
        <w:rPr>
          <w:lang w:val="en-GB"/>
        </w:rPr>
      </w:pPr>
      <w:r>
        <w:rPr>
          <w:lang w:val="en-GB"/>
        </w:rPr>
        <w:t xml:space="preserve">Finally, the memory width </w:t>
      </w:r>
      <w:r w:rsidRPr="00362E28">
        <w:rPr>
          <w:lang w:val="en-GB"/>
        </w:rPr>
        <w:t xml:space="preserve">is </w:t>
      </w:r>
      <w:r>
        <w:rPr>
          <w:lang w:val="en-GB"/>
        </w:rPr>
        <w:t>Z</w:t>
      </w:r>
      <w:r w:rsidRPr="00CC04A9">
        <w:rPr>
          <w:vertAlign w:val="subscript"/>
          <w:lang w:val="en-GB"/>
        </w:rPr>
        <w:t>max</w:t>
      </w:r>
      <w:r w:rsidRPr="00362E28">
        <w:rPr>
          <w:lang w:val="en-GB"/>
        </w:rPr>
        <w:t xml:space="preserve"> </w:t>
      </w:r>
      <w:r>
        <w:rPr>
          <w:lang w:val="en-GB"/>
        </w:rPr>
        <w:t>LLRs, where Z</w:t>
      </w:r>
      <w:r w:rsidRPr="00DD1883">
        <w:rPr>
          <w:vertAlign w:val="subscript"/>
          <w:lang w:val="en-GB"/>
        </w:rPr>
        <w:t>max</w:t>
      </w:r>
      <w:r>
        <w:rPr>
          <w:vertAlign w:val="subscript"/>
          <w:lang w:val="en-GB"/>
        </w:rPr>
        <w:t xml:space="preserve"> </w:t>
      </w:r>
      <w:r>
        <w:rPr>
          <w:lang w:val="en-GB"/>
        </w:rPr>
        <w:t>is the maximum lift size.</w:t>
      </w:r>
    </w:p>
    <w:p w14:paraId="2E55BEF4" w14:textId="77777777" w:rsidR="00837D19" w:rsidRDefault="00837D19" w:rsidP="00837D19">
      <w:pPr>
        <w:pStyle w:val="Heading3"/>
      </w:pPr>
      <w:r>
        <w:t>List Decoders for Polar Codes</w:t>
      </w:r>
    </w:p>
    <w:p w14:paraId="2A8B6039" w14:textId="77777777" w:rsidR="00837D19" w:rsidRDefault="00837D19" w:rsidP="00837D19">
      <w:pPr>
        <w:rPr>
          <w:lang w:val="en-GB"/>
        </w:rPr>
      </w:pPr>
      <w:r>
        <w:rPr>
          <w:lang w:val="en-GB"/>
        </w:rPr>
        <w:t xml:space="preserve">To double-buffer channel LLRs, the decoder requires 2NQc bits. In addition, each list element stores </w:t>
      </w:r>
      <m:oMath>
        <m:nary>
          <m:naryPr>
            <m:chr m:val="∑"/>
            <m:limLoc m:val="undOvr"/>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2</m:t>
                    </m:r>
                  </m:den>
                </m:f>
                <m:r>
                  <w:rPr>
                    <w:rFonts w:ascii="Cambria Math" w:hAnsi="Cambria Math"/>
                    <w:lang w:val="en-GB"/>
                  </w:rPr>
                  <m:t>)</m:t>
                </m:r>
              </m:e>
            </m:func>
          </m:sup>
          <m:e>
            <m:f>
              <m:fPr>
                <m:ctrlPr>
                  <w:rPr>
                    <w:rFonts w:ascii="Cambria Math" w:hAnsi="Cambria Math"/>
                    <w:i/>
                    <w:lang w:val="en-GB"/>
                  </w:rPr>
                </m:ctrlPr>
              </m:fPr>
              <m:num>
                <m:r>
                  <w:rPr>
                    <w:rFonts w:ascii="Cambria Math" w:hAnsi="Cambria Math"/>
                    <w:lang w:val="en-GB"/>
                  </w:rPr>
                  <m:t>N</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i</m:t>
                    </m:r>
                  </m:sup>
                </m:sSup>
              </m:den>
            </m:f>
          </m:e>
        </m:nary>
        <m:r>
          <w:rPr>
            <w:rFonts w:ascii="Cambria Math" w:hAnsi="Cambria Math"/>
            <w:lang w:val="en-GB"/>
          </w:rPr>
          <m:t>≈N</m:t>
        </m:r>
      </m:oMath>
      <w:r>
        <w:rPr>
          <w:lang w:val="en-GB"/>
        </w:rPr>
        <w:t xml:space="preserve"> LLRs for a total of LNQi bits of internal LLR memory.</w:t>
      </w:r>
    </w:p>
    <w:p w14:paraId="3FF72C6B" w14:textId="77777777" w:rsidR="00837D19" w:rsidRDefault="00837D19" w:rsidP="00837D19">
      <w:pPr>
        <w:rPr>
          <w:lang w:val="en-GB"/>
        </w:rPr>
      </w:pPr>
      <w:r>
        <w:rPr>
          <w:lang w:val="en-GB"/>
        </w:rPr>
        <w:t>Similarly, the list decoder stores two N-bit estimated codewords and NL internal bit estimates.</w:t>
      </w:r>
    </w:p>
    <w:p w14:paraId="086FEA2E" w14:textId="77777777" w:rsidR="00837D19" w:rsidRPr="00B60D4F" w:rsidRDefault="00837D19" w:rsidP="00837D19">
      <w:pPr>
        <w:rPr>
          <w:lang w:val="en-GB"/>
        </w:rPr>
      </w:pPr>
      <w:r>
        <w:rPr>
          <w:lang w:val="en-GB"/>
        </w:rPr>
        <w:t xml:space="preserve">While the list decoder also stores L path metrics (of Qm bits each), the size of this memory is negligible compared to the rest and we ignore it in this analysis. Therefore, the total memory required by the list decoder is approximately </w:t>
      </w:r>
      <w:r w:rsidRPr="004C4F47">
        <w:rPr>
          <w:lang w:val="en-GB"/>
        </w:rPr>
        <w:t>2N(Qc + 1) + N*L(Qi + 1) bits.</w:t>
      </w:r>
    </w:p>
    <w:p w14:paraId="48778A01" w14:textId="77777777" w:rsidR="00837D19" w:rsidRPr="00B60D4F" w:rsidRDefault="00837D19" w:rsidP="00837D19">
      <w:pPr>
        <w:rPr>
          <w:lang w:val="en-GB"/>
        </w:rPr>
      </w:pPr>
      <w:r w:rsidRPr="00B60D4F">
        <w:rPr>
          <w:lang w:val="en-GB"/>
        </w:rPr>
        <w:t>Memory width is L*P LLRs, where P is the level of parallelism and affects latency as will be discussed later.</w:t>
      </w:r>
    </w:p>
    <w:p w14:paraId="2CF6110C" w14:textId="77777777" w:rsidR="00837D19" w:rsidRDefault="00837D19" w:rsidP="00837D19">
      <w:pPr>
        <w:pStyle w:val="Heading3"/>
      </w:pPr>
      <w:r>
        <w:t>Max*-Log-Map Turbo Decoder</w:t>
      </w:r>
    </w:p>
    <w:p w14:paraId="76F8B42D" w14:textId="77777777" w:rsidR="00837D19" w:rsidRDefault="00837D19" w:rsidP="00837D19">
      <w:pPr>
        <w:rPr>
          <w:lang w:val="en-GB"/>
        </w:rPr>
      </w:pPr>
      <w:r>
        <w:rPr>
          <w:lang w:val="en-GB"/>
        </w:rPr>
        <w:t xml:space="preserve">Similar to the other decoders in this section, the turbo decoder double buffers the input channel LLR in a </w:t>
      </w:r>
      <m:oMath>
        <m:r>
          <w:rPr>
            <w:rFonts w:ascii="Cambria Math" w:hAnsi="Cambria Math"/>
            <w:lang w:val="en-GB"/>
          </w:rPr>
          <m:t>2N</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oMath>
      <w:r>
        <w:rPr>
          <w:lang w:val="en-GB"/>
        </w:rPr>
        <w:t xml:space="preserve"> bit memory.</w:t>
      </w:r>
    </w:p>
    <w:p w14:paraId="3E2512BE" w14:textId="77777777" w:rsidR="00837D19" w:rsidRDefault="00837D19" w:rsidP="00837D19">
      <w:pPr>
        <w:rPr>
          <w:lang w:val="en-GB"/>
        </w:rPr>
      </w:pPr>
      <w:r>
        <w:rPr>
          <w:lang w:val="en-GB"/>
        </w:rPr>
        <w:t xml:space="preserve">In terms of internal memory, the turbo decoder stores the forward and backward metrics, </w:t>
      </w:r>
      <m:oMath>
        <m:r>
          <w:rPr>
            <w:rFonts w:ascii="Cambria Math" w:hAnsi="Cambria Math"/>
            <w:lang w:val="en-GB"/>
          </w:rPr>
          <m:t>α</m:t>
        </m:r>
      </m:oMath>
      <w:r>
        <w:rPr>
          <w:lang w:val="en-GB"/>
        </w:rPr>
        <w:t xml:space="preserve"> and </w:t>
      </w:r>
      <m:oMath>
        <m:r>
          <w:rPr>
            <w:rFonts w:ascii="Cambria Math" w:hAnsi="Cambria Math"/>
            <w:lang w:val="en-GB"/>
          </w:rPr>
          <m:t>β</m:t>
        </m:r>
      </m:oMath>
      <w:r>
        <w:rPr>
          <w:lang w:val="en-GB"/>
        </w:rPr>
        <w:t xml:space="preserve">, but calculates the branch metric, </w:t>
      </w:r>
      <m:oMath>
        <m:r>
          <w:rPr>
            <w:rFonts w:ascii="Cambria Math" w:hAnsi="Cambria Math"/>
            <w:lang w:val="en-GB"/>
          </w:rPr>
          <m:t>γ</m:t>
        </m:r>
      </m:oMath>
      <w:r>
        <w:rPr>
          <w:lang w:val="en-GB"/>
        </w:rPr>
        <w:t xml:space="preserve">, requiring approximately (ignore tail bits) </w:t>
      </w:r>
      <m:oMath>
        <m:r>
          <w:rPr>
            <w:rFonts w:ascii="Cambria Math" w:hAnsi="Cambria Math"/>
            <w:lang w:val="en-GB"/>
          </w:rPr>
          <m:t>2K</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oMath>
      <w:r>
        <w:rPr>
          <w:lang w:val="en-GB"/>
        </w:rPr>
        <w:t xml:space="preserve"> bits of memory, where M is the convolutional code memory. The two sets of extrinsic LLRs exchanged between the component decoders are also stored in a </w:t>
      </w:r>
      <m:oMath>
        <m:r>
          <w:rPr>
            <w:rFonts w:ascii="Cambria Math" w:hAnsi="Cambria Math"/>
            <w:lang w:val="en-GB"/>
          </w:rPr>
          <m:t>2K</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e</m:t>
            </m:r>
          </m:sub>
        </m:sSub>
      </m:oMath>
      <w:r>
        <w:rPr>
          <w:lang w:val="en-GB"/>
        </w:rPr>
        <w:t xml:space="preserve"> bit memory.</w:t>
      </w:r>
    </w:p>
    <w:p w14:paraId="2F4CC82F" w14:textId="77777777" w:rsidR="00837D19" w:rsidRPr="00EC138C" w:rsidRDefault="00837D19" w:rsidP="00837D19">
      <w:pPr>
        <w:rPr>
          <w:lang w:val="en-GB"/>
        </w:rPr>
      </w:pPr>
      <w:r>
        <w:rPr>
          <w:lang w:val="en-GB"/>
        </w:rPr>
        <w:t xml:space="preserve">Therefore, the total memory required by the turbo decoder is </w:t>
      </w:r>
      <m:oMath>
        <m:r>
          <w:rPr>
            <w:rFonts w:ascii="Cambria Math" w:hAnsi="Cambria Math"/>
            <w:lang w:val="en-GB"/>
          </w:rPr>
          <m:t>2N</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r>
          <w:rPr>
            <w:rFonts w:ascii="Cambria Math" w:hAnsi="Cambria Math"/>
            <w:lang w:val="en-GB"/>
          </w:rPr>
          <m:t>+2K(</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e</m:t>
            </m:r>
          </m:sub>
        </m:sSub>
        <m:r>
          <w:rPr>
            <w:rFonts w:ascii="Cambria Math" w:hAnsi="Cambria Math"/>
            <w:lang w:val="en-GB"/>
          </w:rPr>
          <m:t>)</m:t>
        </m:r>
      </m:oMath>
      <w:r>
        <w:rPr>
          <w:lang w:val="en-GB"/>
        </w:rPr>
        <w:t xml:space="preserve"> bits.</w:t>
      </w:r>
    </w:p>
    <w:p w14:paraId="2FA87FA7" w14:textId="77777777" w:rsidR="00837D19" w:rsidRDefault="00837D19" w:rsidP="00837D19">
      <w:pPr>
        <w:pStyle w:val="Heading3"/>
      </w:pPr>
      <w:r>
        <w:t>Summary</w:t>
      </w:r>
    </w:p>
    <w:p w14:paraId="6E35F591" w14:textId="77777777" w:rsidR="00837D19" w:rsidRDefault="00837D19" w:rsidP="00837D19">
      <w:pPr>
        <w:pStyle w:val="ListParagraph"/>
        <w:numPr>
          <w:ilvl w:val="0"/>
          <w:numId w:val="32"/>
        </w:numPr>
        <w:rPr>
          <w:lang w:val="en-GB"/>
        </w:rPr>
      </w:pPr>
      <w:r>
        <w:rPr>
          <w:lang w:val="en-GB"/>
        </w:rPr>
        <w:t>N = 40000, K = 8000.</w:t>
      </w:r>
    </w:p>
    <w:p w14:paraId="271ABBF4" w14:textId="77777777" w:rsidR="00837D19" w:rsidRDefault="00837D19" w:rsidP="00837D19">
      <w:pPr>
        <w:pStyle w:val="ListParagraph"/>
        <w:numPr>
          <w:ilvl w:val="0"/>
          <w:numId w:val="32"/>
        </w:numPr>
        <w:rPr>
          <w:lang w:val="en-GB"/>
        </w:rPr>
      </w:pPr>
      <w:r>
        <w:rPr>
          <w:lang w:val="en-GB"/>
        </w:rPr>
        <w:t>LDPC: Qc = 7, Qi = 5.</w:t>
      </w:r>
    </w:p>
    <w:p w14:paraId="47A95848" w14:textId="77777777" w:rsidR="00837D19" w:rsidRDefault="00837D19" w:rsidP="00837D19">
      <w:pPr>
        <w:pStyle w:val="ListParagraph"/>
        <w:numPr>
          <w:ilvl w:val="0"/>
          <w:numId w:val="32"/>
        </w:numPr>
        <w:rPr>
          <w:lang w:val="en-GB"/>
        </w:rPr>
      </w:pPr>
      <w:r>
        <w:rPr>
          <w:lang w:val="en-GB"/>
        </w:rPr>
        <w:t>Polar: Qc = 5, Qi = 6.</w:t>
      </w:r>
    </w:p>
    <w:p w14:paraId="46AC976D" w14:textId="77777777" w:rsidR="00837D19" w:rsidRDefault="00837D19" w:rsidP="00837D19">
      <w:pPr>
        <w:pStyle w:val="ListParagraph"/>
        <w:numPr>
          <w:ilvl w:val="0"/>
          <w:numId w:val="32"/>
        </w:numPr>
        <w:rPr>
          <w:lang w:val="en-GB"/>
        </w:rPr>
      </w:pPr>
      <w:r>
        <w:rPr>
          <w:lang w:val="en-GB"/>
        </w:rPr>
        <w:t>Turbo: Qc = 6, Qm = 9, Qe = 8, M = 3.</w:t>
      </w:r>
    </w:p>
    <w:p w14:paraId="6639FF32" w14:textId="77777777" w:rsidR="00837D19" w:rsidRPr="0086503E" w:rsidRDefault="00837D19" w:rsidP="00837D19">
      <w:pPr>
        <w:rPr>
          <w:lang w:val="en-GB"/>
        </w:rPr>
      </w:pPr>
    </w:p>
    <w:tbl>
      <w:tblPr>
        <w:tblStyle w:val="ListTable2-Accent3"/>
        <w:tblW w:w="0" w:type="auto"/>
        <w:tblLook w:val="04A0" w:firstRow="1" w:lastRow="0" w:firstColumn="1" w:lastColumn="0" w:noHBand="0" w:noVBand="1"/>
      </w:tblPr>
      <w:tblGrid>
        <w:gridCol w:w="1710"/>
        <w:gridCol w:w="3150"/>
        <w:gridCol w:w="2160"/>
        <w:gridCol w:w="2942"/>
      </w:tblGrid>
      <w:tr w:rsidR="00837D19" w14:paraId="3CF6AABA" w14:textId="77777777" w:rsidTr="00E450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5A000FC2" w14:textId="77777777" w:rsidR="00837D19" w:rsidRPr="003511A4" w:rsidRDefault="00837D19" w:rsidP="00E450B5">
            <w:pPr>
              <w:rPr>
                <w:b w:val="0"/>
                <w:lang w:val="en-GB"/>
              </w:rPr>
            </w:pPr>
          </w:p>
        </w:tc>
        <w:tc>
          <w:tcPr>
            <w:tcW w:w="3150" w:type="dxa"/>
          </w:tcPr>
          <w:p w14:paraId="4F696336"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LDPC</w:t>
            </w:r>
          </w:p>
        </w:tc>
        <w:tc>
          <w:tcPr>
            <w:tcW w:w="2160" w:type="dxa"/>
          </w:tcPr>
          <w:p w14:paraId="190FF160"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Polar</w:t>
            </w:r>
          </w:p>
        </w:tc>
        <w:tc>
          <w:tcPr>
            <w:tcW w:w="2942" w:type="dxa"/>
          </w:tcPr>
          <w:p w14:paraId="13ABB2CA"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Turbo</w:t>
            </w:r>
          </w:p>
        </w:tc>
      </w:tr>
      <w:tr w:rsidR="00837D19" w14:paraId="2CC3BBDB" w14:textId="77777777" w:rsidTr="00E450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5E007603" w14:textId="77777777" w:rsidR="00837D19" w:rsidRPr="003511A4" w:rsidRDefault="00837D19" w:rsidP="00E450B5">
            <w:pPr>
              <w:jc w:val="right"/>
              <w:rPr>
                <w:lang w:val="en-GB"/>
              </w:rPr>
            </w:pPr>
            <w:r w:rsidRPr="003511A4">
              <w:rPr>
                <w:lang w:val="en-GB"/>
              </w:rPr>
              <w:t>Channel LLRs</w:t>
            </w:r>
          </w:p>
        </w:tc>
        <w:tc>
          <w:tcPr>
            <w:tcW w:w="3150" w:type="dxa"/>
          </w:tcPr>
          <w:p w14:paraId="52BC4621" w14:textId="77777777" w:rsidR="00837D19" w:rsidRDefault="00837D19" w:rsidP="00E450B5">
            <w:pP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2NQc</m:t>
                </m:r>
              </m:oMath>
            </m:oMathPara>
          </w:p>
        </w:tc>
        <w:tc>
          <w:tcPr>
            <w:tcW w:w="2160" w:type="dxa"/>
          </w:tcPr>
          <w:p w14:paraId="1BDB2F31" w14:textId="77777777" w:rsidR="00837D19" w:rsidRDefault="00837D19" w:rsidP="00E450B5">
            <w:pP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2NQc</m:t>
                </m:r>
              </m:oMath>
            </m:oMathPara>
          </w:p>
        </w:tc>
        <w:tc>
          <w:tcPr>
            <w:tcW w:w="2942" w:type="dxa"/>
          </w:tcPr>
          <w:p w14:paraId="42AE1E0D" w14:textId="77777777" w:rsidR="00837D19" w:rsidRDefault="00837D19" w:rsidP="00E450B5">
            <w:pP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2N</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oMath>
            </m:oMathPara>
          </w:p>
        </w:tc>
      </w:tr>
      <w:tr w:rsidR="00837D19" w14:paraId="7358D69B" w14:textId="77777777" w:rsidTr="00E450B5">
        <w:tc>
          <w:tcPr>
            <w:cnfStyle w:val="001000000000" w:firstRow="0" w:lastRow="0" w:firstColumn="1" w:lastColumn="0" w:oddVBand="0" w:evenVBand="0" w:oddHBand="0" w:evenHBand="0" w:firstRowFirstColumn="0" w:firstRowLastColumn="0" w:lastRowFirstColumn="0" w:lastRowLastColumn="0"/>
            <w:tcW w:w="1710" w:type="dxa"/>
          </w:tcPr>
          <w:p w14:paraId="6C0A7FF2" w14:textId="77777777" w:rsidR="00837D19" w:rsidRPr="003511A4" w:rsidRDefault="00837D19" w:rsidP="00E450B5">
            <w:pPr>
              <w:jc w:val="right"/>
              <w:rPr>
                <w:lang w:val="en-GB"/>
              </w:rPr>
            </w:pPr>
            <w:r w:rsidRPr="003511A4">
              <w:rPr>
                <w:lang w:val="en-GB"/>
              </w:rPr>
              <w:t>Output Memory</w:t>
            </w:r>
          </w:p>
        </w:tc>
        <w:tc>
          <w:tcPr>
            <w:tcW w:w="3150" w:type="dxa"/>
          </w:tcPr>
          <w:p w14:paraId="69DB5A60" w14:textId="77777777" w:rsidR="00837D19" w:rsidRDefault="00837D19" w:rsidP="00E450B5">
            <w:pPr>
              <w:cnfStyle w:val="000000000000" w:firstRow="0" w:lastRow="0" w:firstColumn="0" w:lastColumn="0" w:oddVBand="0" w:evenVBand="0" w:oddHBand="0" w:evenHBand="0" w:firstRowFirstColumn="0" w:firstRowLastColumn="0" w:lastRowFirstColumn="0" w:lastRowLastColumn="0"/>
              <w:rPr>
                <w:lang w:val="en-GB"/>
              </w:rPr>
            </w:pPr>
          </w:p>
        </w:tc>
        <w:tc>
          <w:tcPr>
            <w:tcW w:w="2160" w:type="dxa"/>
          </w:tcPr>
          <w:p w14:paraId="1F2711A2" w14:textId="77777777" w:rsidR="00837D19" w:rsidRDefault="00837D19" w:rsidP="00E450B5">
            <w:pPr>
              <w:tabs>
                <w:tab w:val="center" w:pos="1137"/>
              </w:tabs>
              <w:cnfStyle w:val="000000000000" w:firstRow="0" w:lastRow="0" w:firstColumn="0" w:lastColumn="0" w:oddVBand="0" w:evenVBand="0" w:oddHBand="0" w:evenHBand="0" w:firstRowFirstColumn="0" w:firstRowLastColumn="0" w:lastRowFirstColumn="0" w:lastRowLastColumn="0"/>
              <w:rPr>
                <w:lang w:val="en-GB"/>
              </w:rPr>
            </w:pPr>
            <m:oMathPara>
              <m:oMath>
                <m:r>
                  <w:rPr>
                    <w:rFonts w:ascii="Cambria Math" w:hAnsi="Cambria Math"/>
                    <w:lang w:val="en-GB"/>
                  </w:rPr>
                  <m:t>2N</m:t>
                </m:r>
              </m:oMath>
            </m:oMathPara>
          </w:p>
        </w:tc>
        <w:tc>
          <w:tcPr>
            <w:tcW w:w="2942" w:type="dxa"/>
          </w:tcPr>
          <w:p w14:paraId="38DC37E3" w14:textId="77777777" w:rsidR="00837D19" w:rsidRDefault="00837D19" w:rsidP="00E450B5">
            <w:pPr>
              <w:cnfStyle w:val="000000000000" w:firstRow="0" w:lastRow="0" w:firstColumn="0" w:lastColumn="0" w:oddVBand="0" w:evenVBand="0" w:oddHBand="0" w:evenHBand="0" w:firstRowFirstColumn="0" w:firstRowLastColumn="0" w:lastRowFirstColumn="0" w:lastRowLastColumn="0"/>
              <w:rPr>
                <w:lang w:val="en-GB"/>
              </w:rPr>
            </w:pPr>
          </w:p>
        </w:tc>
      </w:tr>
      <w:tr w:rsidR="00837D19" w14:paraId="3F6DA1FD" w14:textId="77777777" w:rsidTr="00E450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322DDBAA" w14:textId="77777777" w:rsidR="00837D19" w:rsidRPr="003511A4" w:rsidRDefault="00837D19" w:rsidP="00E450B5">
            <w:pPr>
              <w:jc w:val="right"/>
              <w:rPr>
                <w:lang w:val="en-GB"/>
              </w:rPr>
            </w:pPr>
            <w:r w:rsidRPr="003511A4">
              <w:rPr>
                <w:lang w:val="en-GB"/>
              </w:rPr>
              <w:t>Internal</w:t>
            </w:r>
          </w:p>
        </w:tc>
        <w:tc>
          <w:tcPr>
            <w:tcW w:w="3150" w:type="dxa"/>
          </w:tcPr>
          <w:p w14:paraId="2450DD34" w14:textId="77777777" w:rsidR="00837D19" w:rsidRPr="00796B3D" w:rsidRDefault="00837D19" w:rsidP="00E450B5">
            <w:pP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N</m:t>
                </m:r>
                <m:d>
                  <m:dPr>
                    <m:ctrlPr>
                      <w:rPr>
                        <w:rFonts w:ascii="Cambria Math" w:hAnsi="Cambria Math"/>
                        <w:i/>
                        <w:lang w:val="en-GB"/>
                      </w:rPr>
                    </m:ctrlPr>
                  </m:dPr>
                  <m:e>
                    <m:r>
                      <w:rPr>
                        <w:rFonts w:ascii="Cambria Math" w:hAnsi="Cambria Math"/>
                        <w:lang w:val="en-GB"/>
                      </w:rPr>
                      <m:t>1-</m:t>
                    </m:r>
                    <m:sSub>
                      <m:sSubPr>
                        <m:ctrlPr>
                          <w:rPr>
                            <w:rFonts w:ascii="Cambria Math" w:eastAsia="Calibri" w:hAnsi="Cambria Math"/>
                            <w:i/>
                            <w:lang w:val="en-GB"/>
                          </w:rPr>
                        </m:ctrlPr>
                      </m:sSubPr>
                      <m:e>
                        <m:r>
                          <w:rPr>
                            <w:rFonts w:ascii="Cambria Math" w:hAnsi="Cambria Math"/>
                            <w:lang w:val="en-GB"/>
                          </w:rPr>
                          <m:t>R</m:t>
                        </m:r>
                      </m:e>
                      <m:sub>
                        <m:r>
                          <w:rPr>
                            <w:rFonts w:ascii="Cambria Math" w:hAnsi="Cambria Math"/>
                            <w:lang w:val="en-GB"/>
                          </w:rPr>
                          <m:t>min</m:t>
                        </m:r>
                      </m:sub>
                    </m:sSub>
                    <m:r>
                      <w:rPr>
                        <w:rFonts w:ascii="Cambria Math" w:hAnsi="Cambria Math"/>
                        <w:lang w:val="en-GB"/>
                      </w:rPr>
                      <m:t xml:space="preserve"> </m:t>
                    </m:r>
                  </m:e>
                </m:d>
                <m:r>
                  <w:rPr>
                    <w:rFonts w:ascii="Cambria Math" w:hAnsi="Cambria Math"/>
                    <w:lang w:val="en-GB"/>
                  </w:rPr>
                  <m:t>(2</m:t>
                </m:r>
                <m:d>
                  <m:dPr>
                    <m:ctrlPr>
                      <w:rPr>
                        <w:rFonts w:ascii="Cambria Math" w:hAnsi="Cambria Math"/>
                        <w:i/>
                        <w:lang w:val="en-GB"/>
                      </w:rPr>
                    </m:ctrlPr>
                  </m:dPr>
                  <m:e>
                    <m:r>
                      <w:rPr>
                        <w:rFonts w:ascii="Cambria Math" w:hAnsi="Cambria Math"/>
                        <w:lang w:val="en-GB"/>
                      </w:rPr>
                      <m:t>Qi-1</m:t>
                    </m:r>
                  </m:e>
                </m:d>
                <m:r>
                  <w:rPr>
                    <w:rFonts w:ascii="Cambria Math" w:hAnsi="Cambria Math"/>
                    <w:lang w:val="en-GB"/>
                  </w:rPr>
                  <m:t>+10)</m:t>
                </m:r>
              </m:oMath>
            </m:oMathPara>
          </w:p>
        </w:tc>
        <w:tc>
          <w:tcPr>
            <w:tcW w:w="2160" w:type="dxa"/>
          </w:tcPr>
          <w:p w14:paraId="4D42E291" w14:textId="77777777" w:rsidR="00837D19" w:rsidRDefault="00837D19" w:rsidP="00E450B5">
            <w:pP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NL(Qi+1)</m:t>
                </m:r>
              </m:oMath>
            </m:oMathPara>
          </w:p>
        </w:tc>
        <w:tc>
          <w:tcPr>
            <w:tcW w:w="2942" w:type="dxa"/>
          </w:tcPr>
          <w:p w14:paraId="19FAA3E1" w14:textId="77777777" w:rsidR="00837D19" w:rsidRDefault="00837D19" w:rsidP="00E450B5">
            <w:pP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2K(</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+2</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e</m:t>
                    </m:r>
                  </m:sub>
                </m:sSub>
                <m:r>
                  <w:rPr>
                    <w:rFonts w:ascii="Cambria Math" w:hAnsi="Cambria Math"/>
                    <w:lang w:val="en-GB"/>
                  </w:rPr>
                  <m:t>)</m:t>
                </m:r>
              </m:oMath>
            </m:oMathPara>
          </w:p>
        </w:tc>
      </w:tr>
      <w:tr w:rsidR="00837D19" w14:paraId="2147AF61" w14:textId="77777777" w:rsidTr="00E450B5">
        <w:tc>
          <w:tcPr>
            <w:cnfStyle w:val="001000000000" w:firstRow="0" w:lastRow="0" w:firstColumn="1" w:lastColumn="0" w:oddVBand="0" w:evenVBand="0" w:oddHBand="0" w:evenHBand="0" w:firstRowFirstColumn="0" w:firstRowLastColumn="0" w:lastRowFirstColumn="0" w:lastRowLastColumn="0"/>
            <w:tcW w:w="1710" w:type="dxa"/>
          </w:tcPr>
          <w:p w14:paraId="6BEC4A0A" w14:textId="77777777" w:rsidR="00837D19" w:rsidRPr="003511A4" w:rsidRDefault="00837D19" w:rsidP="00E450B5">
            <w:pPr>
              <w:jc w:val="right"/>
              <w:rPr>
                <w:lang w:val="en-GB"/>
              </w:rPr>
            </w:pPr>
            <w:r w:rsidRPr="003511A4">
              <w:rPr>
                <w:lang w:val="en-GB"/>
              </w:rPr>
              <w:t>Total (N = 40k)</w:t>
            </w:r>
          </w:p>
        </w:tc>
        <w:tc>
          <w:tcPr>
            <w:tcW w:w="3150" w:type="dxa"/>
          </w:tcPr>
          <w:p w14:paraId="62E14762" w14:textId="77777777" w:rsidR="00837D19" w:rsidRPr="00796B3D" w:rsidRDefault="00837D19" w:rsidP="00E450B5">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1.14 Mb</w:t>
            </w:r>
          </w:p>
        </w:tc>
        <w:tc>
          <w:tcPr>
            <w:tcW w:w="2160" w:type="dxa"/>
          </w:tcPr>
          <w:p w14:paraId="777C6E36" w14:textId="77777777" w:rsidR="00837D19" w:rsidRDefault="00837D19" w:rsidP="00E450B5">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5.6 Mb (L = 16)</w:t>
            </w:r>
          </w:p>
          <w:p w14:paraId="7B9D183B" w14:textId="77777777" w:rsidR="00837D19" w:rsidRDefault="00837D19" w:rsidP="00E450B5">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3.0 Mb (L = 8)</w:t>
            </w:r>
          </w:p>
        </w:tc>
        <w:tc>
          <w:tcPr>
            <w:tcW w:w="2942" w:type="dxa"/>
          </w:tcPr>
          <w:p w14:paraId="54B79122" w14:textId="77777777" w:rsidR="00837D19" w:rsidRDefault="00837D19" w:rsidP="00E450B5">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1.8 Mb</w:t>
            </w:r>
          </w:p>
        </w:tc>
      </w:tr>
      <w:tr w:rsidR="00837D19" w14:paraId="37208565" w14:textId="77777777" w:rsidTr="00E450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561FD08A" w14:textId="77777777" w:rsidR="00837D19" w:rsidRPr="00E450B5" w:rsidRDefault="00837D19" w:rsidP="00E450B5">
            <w:pPr>
              <w:jc w:val="center"/>
              <w:rPr>
                <w:b w:val="0"/>
                <w:i/>
                <w:lang w:val="en-GB"/>
              </w:rPr>
            </w:pPr>
            <w:r w:rsidRPr="00E450B5">
              <w:rPr>
                <w:i/>
                <w:lang w:val="en-GB"/>
              </w:rPr>
              <w:t>Total (N=40k) Normalized to LDPC</w:t>
            </w:r>
          </w:p>
        </w:tc>
        <w:tc>
          <w:tcPr>
            <w:tcW w:w="3150" w:type="dxa"/>
          </w:tcPr>
          <w:p w14:paraId="1D900FBB" w14:textId="77777777" w:rsidR="00837D19" w:rsidRDefault="00837D19" w:rsidP="00E450B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c>
          <w:tcPr>
            <w:tcW w:w="2160" w:type="dxa"/>
          </w:tcPr>
          <w:p w14:paraId="3AB84B5B" w14:textId="77777777" w:rsidR="00837D19" w:rsidRDefault="00837D19" w:rsidP="00E450B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4.9 (L = 16)</w:t>
            </w:r>
          </w:p>
          <w:p w14:paraId="4B2FB468" w14:textId="77777777" w:rsidR="00837D19" w:rsidRDefault="00837D19" w:rsidP="00E450B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2.6 (L = 8)</w:t>
            </w:r>
          </w:p>
        </w:tc>
        <w:tc>
          <w:tcPr>
            <w:tcW w:w="2942" w:type="dxa"/>
          </w:tcPr>
          <w:p w14:paraId="0028C52A" w14:textId="77777777" w:rsidR="00837D19" w:rsidRDefault="00837D19" w:rsidP="00E450B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1.5</w:t>
            </w:r>
          </w:p>
        </w:tc>
      </w:tr>
    </w:tbl>
    <w:p w14:paraId="75AA42D0" w14:textId="77777777" w:rsidR="00837D19" w:rsidRPr="00086143" w:rsidRDefault="00837D19" w:rsidP="00837D19">
      <w:pPr>
        <w:rPr>
          <w:lang w:val="en-GB"/>
        </w:rPr>
      </w:pPr>
    </w:p>
    <w:p w14:paraId="1FD22CF6" w14:textId="77777777" w:rsidR="00837D19" w:rsidRDefault="00837D19" w:rsidP="00837D19">
      <w:pPr>
        <w:pStyle w:val="Heading2"/>
      </w:pPr>
      <w:r>
        <w:t>Update Logic</w:t>
      </w:r>
    </w:p>
    <w:p w14:paraId="5D139588" w14:textId="77777777" w:rsidR="00837D19" w:rsidRDefault="00837D19" w:rsidP="00837D19">
      <w:pPr>
        <w:pStyle w:val="Heading3"/>
      </w:pPr>
      <w:r>
        <w:t>Offset Min-Sum LDPC Decoder</w:t>
      </w:r>
    </w:p>
    <w:p w14:paraId="535C7D23" w14:textId="77777777" w:rsidR="00837D19" w:rsidRPr="00FA52B1" w:rsidRDefault="00837D19" w:rsidP="00837D19">
      <w:pPr>
        <w:rPr>
          <w:lang w:val="en-GB"/>
        </w:rPr>
      </w:pPr>
      <w:r w:rsidRPr="00FA52B1">
        <w:rPr>
          <w:lang w:val="en-GB"/>
        </w:rPr>
        <w:t>Using a serial check-node and variable-node updates reduces implementation complexity and the critical path length.</w:t>
      </w:r>
    </w:p>
    <w:p w14:paraId="1E3995C9" w14:textId="77777777" w:rsidR="00837D19" w:rsidRPr="00FA52B1" w:rsidRDefault="00837D19" w:rsidP="00837D19">
      <w:pPr>
        <w:rPr>
          <w:lang w:val="en-GB"/>
        </w:rPr>
      </w:pPr>
      <w:r w:rsidRPr="00FA52B1">
        <w:rPr>
          <w:lang w:val="en-GB"/>
        </w:rPr>
        <w:t>The check node processor requires two adders to reconstruct the variable node messages and one absolute value calculator and two comparators to find the first and second min. Another adder is needed to apply the offset.</w:t>
      </w:r>
    </w:p>
    <w:p w14:paraId="22341358" w14:textId="77777777" w:rsidR="00837D19" w:rsidRPr="00FA52B1" w:rsidRDefault="00837D19" w:rsidP="00837D19">
      <w:pPr>
        <w:rPr>
          <w:lang w:val="en-GB"/>
        </w:rPr>
      </w:pPr>
      <w:r w:rsidRPr="00FA52B1">
        <w:rPr>
          <w:lang w:val="en-GB"/>
        </w:rPr>
        <w:t>The variable node processor requires two adders to reconstruct the input messages and another two to calculate the new message.</w:t>
      </w:r>
    </w:p>
    <w:p w14:paraId="42D6C9D8" w14:textId="77777777" w:rsidR="00837D19" w:rsidRDefault="00837D19" w:rsidP="00837D19">
      <w:pPr>
        <w:rPr>
          <w:lang w:val="en-GB"/>
        </w:rPr>
      </w:pPr>
      <w:r w:rsidRPr="00FA52B1">
        <w:rPr>
          <w:lang w:val="en-GB"/>
        </w:rPr>
        <w:t>We implement Z</w:t>
      </w:r>
      <w:r w:rsidRPr="00FA52B1">
        <w:rPr>
          <w:vertAlign w:val="subscript"/>
          <w:lang w:val="en-GB"/>
        </w:rPr>
        <w:t>max</w:t>
      </w:r>
      <w:r w:rsidRPr="00FA52B1">
        <w:rPr>
          <w:color w:val="FF0000"/>
          <w:lang w:val="en-GB"/>
        </w:rPr>
        <w:t xml:space="preserve"> </w:t>
      </w:r>
      <w:r w:rsidRPr="00FA52B1">
        <w:rPr>
          <w:lang w:val="en-GB"/>
        </w:rPr>
        <w:t xml:space="preserve">combined </w:t>
      </w:r>
      <w:r>
        <w:rPr>
          <w:lang w:val="en-GB"/>
        </w:rPr>
        <w:t xml:space="preserve">variable/check node processors for a total computational-logic complexity of </w:t>
      </w:r>
      <w:r w:rsidRPr="00FA52B1">
        <w:rPr>
          <w:lang w:val="en-GB"/>
        </w:rPr>
        <w:t>8*Z</w:t>
      </w:r>
      <w:r w:rsidRPr="00FA52B1">
        <w:rPr>
          <w:vertAlign w:val="subscript"/>
          <w:lang w:val="en-GB"/>
        </w:rPr>
        <w:t>max</w:t>
      </w:r>
      <w:r w:rsidRPr="00FA52B1">
        <w:rPr>
          <w:lang w:val="en-GB"/>
        </w:rPr>
        <w:t xml:space="preserve"> adders</w:t>
      </w:r>
      <w:r>
        <w:rPr>
          <w:lang w:val="en-GB"/>
        </w:rPr>
        <w:t xml:space="preserve"> and 2*Z</w:t>
      </w:r>
      <w:r w:rsidRPr="00CC04A9">
        <w:rPr>
          <w:vertAlign w:val="subscript"/>
          <w:lang w:val="en-GB"/>
        </w:rPr>
        <w:t>max</w:t>
      </w:r>
      <w:r>
        <w:rPr>
          <w:lang w:val="en-GB"/>
        </w:rPr>
        <w:t xml:space="preserve"> comparators.</w:t>
      </w:r>
    </w:p>
    <w:p w14:paraId="450A4A1F" w14:textId="77777777" w:rsidR="00837D19" w:rsidRPr="004B7EF0" w:rsidRDefault="00837D19" w:rsidP="00837D19">
      <w:pPr>
        <w:rPr>
          <w:lang w:val="en-GB"/>
        </w:rPr>
      </w:pPr>
      <w:r>
        <w:rPr>
          <w:lang w:val="en-GB"/>
        </w:rPr>
        <w:t>To increase throughput and decrease decoding latency, t</w:t>
      </w:r>
      <w:r w:rsidRPr="00FA52B1">
        <w:rPr>
          <w:lang w:val="en-GB"/>
        </w:rPr>
        <w:t>he number of variable/check node</w:t>
      </w:r>
      <w:r>
        <w:rPr>
          <w:lang w:val="en-GB"/>
        </w:rPr>
        <w:t xml:space="preserve"> processors can be increased and so can the level of parallelism inside the variable/check node processor.</w:t>
      </w:r>
    </w:p>
    <w:p w14:paraId="36CA5B42" w14:textId="77777777" w:rsidR="00837D19" w:rsidRDefault="00837D19" w:rsidP="00837D19">
      <w:pPr>
        <w:pStyle w:val="Heading3"/>
      </w:pPr>
      <w:r>
        <w:t>SSC-List Decoder for Polar Codes</w:t>
      </w:r>
    </w:p>
    <w:p w14:paraId="0C1BBE35" w14:textId="77777777" w:rsidR="00837D19" w:rsidRDefault="00837D19" w:rsidP="00837D19">
      <w:pPr>
        <w:rPr>
          <w:lang w:val="en-GB"/>
        </w:rPr>
      </w:pPr>
      <w:r>
        <w:rPr>
          <w:lang w:val="en-GB"/>
        </w:rPr>
        <w:t>A polar code of length N is the concatenation of two polar sub-codes of length N/2. This concatenation process is applied recursively until sub-codes of length 1 are reached. These length-1 sub-codes either carry an information bit, or a frozen bit. Successive-cancellation (SC) decoding calculates the input to each sub-code recursively until length-1 sub-codes are reached. At which point, the single bit is estimated to be 0 if it is frozen, or using the sign of the LLR (threshold detection) if it is an information bit. Recursively decoding every sub-code leads to SC decoders having high latency.</w:t>
      </w:r>
    </w:p>
    <w:p w14:paraId="1F5CB8D2" w14:textId="77777777" w:rsidR="00837D19" w:rsidRDefault="00837D19" w:rsidP="00837D19">
      <w:pPr>
        <w:rPr>
          <w:lang w:val="en-GB"/>
        </w:rPr>
      </w:pPr>
      <w:r>
        <w:rPr>
          <w:lang w:val="en-GB"/>
        </w:rPr>
        <w:t>Simplified SC (SSC)-based decoding reduces latency by directly decoding sub-codes when implementation and computational complexity constraints permit. Examples of these sub-decoders are:</w:t>
      </w:r>
    </w:p>
    <w:p w14:paraId="432B014B" w14:textId="77777777" w:rsidR="00837D19" w:rsidRDefault="00837D19" w:rsidP="00837D19">
      <w:pPr>
        <w:pStyle w:val="ListParagraph"/>
        <w:numPr>
          <w:ilvl w:val="0"/>
          <w:numId w:val="25"/>
        </w:numPr>
        <w:rPr>
          <w:lang w:val="en-GB"/>
        </w:rPr>
      </w:pPr>
      <w:r>
        <w:rPr>
          <w:lang w:val="en-GB"/>
        </w:rPr>
        <w:t>Decoders for rate-0 sub-codes whose output is known a priori to be the all-zero vector.</w:t>
      </w:r>
    </w:p>
    <w:p w14:paraId="63DD6C24" w14:textId="77777777" w:rsidR="00837D19" w:rsidRDefault="00837D19" w:rsidP="00837D19">
      <w:pPr>
        <w:pStyle w:val="ListParagraph"/>
        <w:numPr>
          <w:ilvl w:val="0"/>
          <w:numId w:val="25"/>
        </w:numPr>
        <w:rPr>
          <w:lang w:val="en-GB"/>
        </w:rPr>
      </w:pPr>
      <w:r>
        <w:rPr>
          <w:lang w:val="en-GB"/>
        </w:rPr>
        <w:t>Decoders for rate-1 sub-codes whose output is the element-wise hard-decision decoding of the input LLRs.</w:t>
      </w:r>
    </w:p>
    <w:p w14:paraId="408A8F5F" w14:textId="77777777" w:rsidR="00837D19" w:rsidRDefault="00837D19" w:rsidP="00837D19">
      <w:pPr>
        <w:pStyle w:val="ListParagraph"/>
        <w:numPr>
          <w:ilvl w:val="0"/>
          <w:numId w:val="25"/>
        </w:numPr>
        <w:rPr>
          <w:lang w:val="en-GB"/>
        </w:rPr>
      </w:pPr>
      <w:r>
        <w:rPr>
          <w:lang w:val="en-GB"/>
        </w:rPr>
        <w:t>Decoders for repetition codes.</w:t>
      </w:r>
    </w:p>
    <w:p w14:paraId="1EAB17BD" w14:textId="77777777" w:rsidR="00837D19" w:rsidRDefault="00837D19" w:rsidP="00837D19">
      <w:pPr>
        <w:pStyle w:val="ListParagraph"/>
        <w:numPr>
          <w:ilvl w:val="0"/>
          <w:numId w:val="25"/>
        </w:numPr>
        <w:rPr>
          <w:lang w:val="en-GB"/>
        </w:rPr>
      </w:pPr>
      <w:r>
        <w:rPr>
          <w:lang w:val="en-GB"/>
        </w:rPr>
        <w:t>Exhaustive-search maximum-likelihood (ML) decoders, the maximum length and dimension of the sub-codes on which they operate is limited by available computational elements.</w:t>
      </w:r>
    </w:p>
    <w:p w14:paraId="24BA7A8A" w14:textId="77777777" w:rsidR="00837D19" w:rsidRPr="0038440A" w:rsidRDefault="00837D19" w:rsidP="00837D19">
      <w:pPr>
        <w:rPr>
          <w:lang w:val="en-GB"/>
        </w:rPr>
      </w:pPr>
      <w:r>
        <w:rPr>
          <w:lang w:val="en-GB"/>
        </w:rPr>
        <w:t>List decoding can also benefit from SSC latency reduction techniques. One major difference between SC-List and SSC-List decoding is that, in the latter, directly-decoded sub-codes can generate multiple candidates per list item. Whereas SC-List decoding, because it arrives at single-bit sub-codes, only generates two candidates per list item.</w:t>
      </w:r>
    </w:p>
    <w:p w14:paraId="20FBC18C" w14:textId="77777777" w:rsidR="00837D19" w:rsidRPr="005D24D4" w:rsidRDefault="00837D19" w:rsidP="00837D19">
      <w:pPr>
        <w:rPr>
          <w:lang w:val="en-GB"/>
        </w:rPr>
      </w:pPr>
      <w:r w:rsidRPr="005D24D4">
        <w:rPr>
          <w:lang w:val="en-GB"/>
        </w:rPr>
        <w:t>We discuss two SSC-List decoding implementation strategies</w:t>
      </w:r>
      <w:r>
        <w:rPr>
          <w:lang w:val="en-GB"/>
        </w:rPr>
        <w:t>:</w:t>
      </w:r>
    </w:p>
    <w:p w14:paraId="753CE149" w14:textId="77777777" w:rsidR="00837D19" w:rsidRPr="005D24D4" w:rsidRDefault="00837D19" w:rsidP="00837D19">
      <w:pPr>
        <w:pStyle w:val="ListParagraph"/>
        <w:numPr>
          <w:ilvl w:val="0"/>
          <w:numId w:val="12"/>
        </w:numPr>
        <w:rPr>
          <w:lang w:val="en-GB"/>
        </w:rPr>
      </w:pPr>
      <w:r w:rsidRPr="005D24D4">
        <w:rPr>
          <w:lang w:val="en-GB"/>
        </w:rPr>
        <w:t>Polar-A (based on [2])</w:t>
      </w:r>
    </w:p>
    <w:p w14:paraId="3B9BAE06" w14:textId="77777777" w:rsidR="00837D19" w:rsidRDefault="00837D19" w:rsidP="00837D19">
      <w:pPr>
        <w:pStyle w:val="ListParagraph"/>
        <w:numPr>
          <w:ilvl w:val="1"/>
          <w:numId w:val="12"/>
        </w:numPr>
        <w:rPr>
          <w:lang w:val="en-GB"/>
        </w:rPr>
      </w:pPr>
      <w:r>
        <w:rPr>
          <w:lang w:val="en-GB"/>
        </w:rPr>
        <w:t>Performs approximations that can degrade performance.</w:t>
      </w:r>
    </w:p>
    <w:p w14:paraId="5E6FE36F" w14:textId="77777777" w:rsidR="00837D19" w:rsidRDefault="00837D19" w:rsidP="00837D19">
      <w:pPr>
        <w:pStyle w:val="ListParagraph"/>
        <w:numPr>
          <w:ilvl w:val="2"/>
          <w:numId w:val="12"/>
        </w:numPr>
        <w:rPr>
          <w:lang w:val="en-GB"/>
        </w:rPr>
      </w:pPr>
      <w:r>
        <w:rPr>
          <w:lang w:val="en-GB"/>
        </w:rPr>
        <w:t>Generates two candidates per rate-1 sub-code.</w:t>
      </w:r>
    </w:p>
    <w:p w14:paraId="05750F91" w14:textId="77777777" w:rsidR="00837D19" w:rsidRDefault="00837D19" w:rsidP="00837D19">
      <w:pPr>
        <w:pStyle w:val="ListParagraph"/>
        <w:numPr>
          <w:ilvl w:val="1"/>
          <w:numId w:val="12"/>
        </w:numPr>
        <w:rPr>
          <w:lang w:val="en-GB"/>
        </w:rPr>
      </w:pPr>
      <w:r>
        <w:rPr>
          <w:lang w:val="en-GB"/>
        </w:rPr>
        <w:t>Frequency does not scale well with list size.</w:t>
      </w:r>
    </w:p>
    <w:p w14:paraId="76E2D2EA" w14:textId="77777777" w:rsidR="00837D19" w:rsidRDefault="00837D19" w:rsidP="00837D19">
      <w:pPr>
        <w:pStyle w:val="ListParagraph"/>
        <w:numPr>
          <w:ilvl w:val="1"/>
          <w:numId w:val="12"/>
        </w:numPr>
        <w:rPr>
          <w:lang w:val="en-GB"/>
        </w:rPr>
      </w:pPr>
      <w:r>
        <w:rPr>
          <w:lang w:val="en-GB"/>
        </w:rPr>
        <w:t>Directly decodes (ML) any sub-code of length &lt;= 16 and dimension &lt;= 8.</w:t>
      </w:r>
    </w:p>
    <w:p w14:paraId="76C23F69" w14:textId="77777777" w:rsidR="00837D19" w:rsidRDefault="00837D19" w:rsidP="00837D19">
      <w:pPr>
        <w:pStyle w:val="ListParagraph"/>
        <w:numPr>
          <w:ilvl w:val="1"/>
          <w:numId w:val="12"/>
        </w:numPr>
        <w:rPr>
          <w:lang w:val="en-GB"/>
        </w:rPr>
      </w:pPr>
      <w:r>
        <w:rPr>
          <w:lang w:val="en-GB"/>
        </w:rPr>
        <w:t>Lower latency (in cycles) than Polar-B.</w:t>
      </w:r>
    </w:p>
    <w:p w14:paraId="15078846" w14:textId="77777777" w:rsidR="00837D19" w:rsidRPr="005D24D4" w:rsidRDefault="00837D19" w:rsidP="00837D19">
      <w:pPr>
        <w:pStyle w:val="ListParagraph"/>
        <w:numPr>
          <w:ilvl w:val="1"/>
          <w:numId w:val="12"/>
        </w:numPr>
        <w:rPr>
          <w:lang w:val="en-GB"/>
        </w:rPr>
      </w:pPr>
      <w:r>
        <w:rPr>
          <w:lang w:val="en-GB"/>
        </w:rPr>
        <w:t>Higher implementation complexity than Polar-B.</w:t>
      </w:r>
    </w:p>
    <w:p w14:paraId="5D0392E9" w14:textId="77777777" w:rsidR="00837D19" w:rsidRDefault="00837D19" w:rsidP="00837D19">
      <w:pPr>
        <w:pStyle w:val="ListParagraph"/>
        <w:numPr>
          <w:ilvl w:val="0"/>
          <w:numId w:val="12"/>
        </w:numPr>
        <w:rPr>
          <w:lang w:val="en-GB"/>
        </w:rPr>
      </w:pPr>
      <w:r>
        <w:rPr>
          <w:lang w:val="en-GB"/>
        </w:rPr>
        <w:t>Polar-B:</w:t>
      </w:r>
    </w:p>
    <w:p w14:paraId="6D27D84C" w14:textId="77777777" w:rsidR="00837D19" w:rsidRDefault="00837D19" w:rsidP="00837D19">
      <w:pPr>
        <w:pStyle w:val="ListParagraph"/>
        <w:numPr>
          <w:ilvl w:val="1"/>
          <w:numId w:val="12"/>
        </w:numPr>
        <w:rPr>
          <w:lang w:val="en-GB"/>
        </w:rPr>
      </w:pPr>
      <w:r>
        <w:rPr>
          <w:lang w:val="en-GB"/>
        </w:rPr>
        <w:t>Negligible performance degradation compared to SC-List.</w:t>
      </w:r>
    </w:p>
    <w:p w14:paraId="2CA1CBC7" w14:textId="77777777" w:rsidR="00837D19" w:rsidRDefault="00837D19" w:rsidP="00837D19">
      <w:pPr>
        <w:pStyle w:val="ListParagraph"/>
        <w:numPr>
          <w:ilvl w:val="2"/>
          <w:numId w:val="12"/>
        </w:numPr>
        <w:rPr>
          <w:lang w:val="en-GB"/>
        </w:rPr>
      </w:pPr>
      <w:r>
        <w:rPr>
          <w:lang w:val="en-GB"/>
        </w:rPr>
        <w:t>Generates four candidates per rate-1 sub-code.</w:t>
      </w:r>
    </w:p>
    <w:p w14:paraId="561367FC" w14:textId="77777777" w:rsidR="00837D19" w:rsidRDefault="00837D19" w:rsidP="00837D19">
      <w:pPr>
        <w:pStyle w:val="ListParagraph"/>
        <w:numPr>
          <w:ilvl w:val="1"/>
          <w:numId w:val="12"/>
        </w:numPr>
        <w:rPr>
          <w:lang w:val="en-GB"/>
        </w:rPr>
      </w:pPr>
      <w:r>
        <w:rPr>
          <w:lang w:val="en-GB"/>
        </w:rPr>
        <w:t>Frequency scales well with list size.</w:t>
      </w:r>
    </w:p>
    <w:p w14:paraId="41890E75" w14:textId="77777777" w:rsidR="00837D19" w:rsidRDefault="00837D19" w:rsidP="00837D19">
      <w:pPr>
        <w:pStyle w:val="ListParagraph"/>
        <w:numPr>
          <w:ilvl w:val="1"/>
          <w:numId w:val="12"/>
        </w:numPr>
        <w:rPr>
          <w:lang w:val="en-GB"/>
        </w:rPr>
      </w:pPr>
      <w:r>
        <w:rPr>
          <w:lang w:val="en-GB"/>
        </w:rPr>
        <w:t>Does not utilize exhaustive-search ML decoding.</w:t>
      </w:r>
    </w:p>
    <w:p w14:paraId="41FC6529" w14:textId="77777777" w:rsidR="00837D19" w:rsidRDefault="00837D19" w:rsidP="00837D19">
      <w:pPr>
        <w:pStyle w:val="ListParagraph"/>
        <w:numPr>
          <w:ilvl w:val="1"/>
          <w:numId w:val="12"/>
        </w:numPr>
        <w:rPr>
          <w:lang w:val="en-GB"/>
        </w:rPr>
      </w:pPr>
      <w:r>
        <w:rPr>
          <w:lang w:val="en-GB"/>
        </w:rPr>
        <w:t>Higher latency (in cycles) than Polar-A.</w:t>
      </w:r>
    </w:p>
    <w:p w14:paraId="0AC1BAC0" w14:textId="77777777" w:rsidR="00837D19" w:rsidRDefault="00837D19" w:rsidP="00837D19">
      <w:pPr>
        <w:pStyle w:val="ListParagraph"/>
        <w:numPr>
          <w:ilvl w:val="1"/>
          <w:numId w:val="12"/>
        </w:numPr>
        <w:rPr>
          <w:lang w:val="en-GB"/>
        </w:rPr>
      </w:pPr>
      <w:r>
        <w:rPr>
          <w:lang w:val="en-GB"/>
        </w:rPr>
        <w:t>Lower implementation complexity than Polar-B.</w:t>
      </w:r>
    </w:p>
    <w:p w14:paraId="45261DF5" w14:textId="77777777" w:rsidR="00837D19" w:rsidRDefault="00837D19" w:rsidP="00837D19">
      <w:pPr>
        <w:ind w:firstLine="288"/>
        <w:rPr>
          <w:lang w:val="en-GB"/>
        </w:rPr>
      </w:pPr>
    </w:p>
    <w:p w14:paraId="62582169" w14:textId="77777777" w:rsidR="00837D19" w:rsidRPr="005D24D4" w:rsidRDefault="00837D19" w:rsidP="00837D19">
      <w:pPr>
        <w:pStyle w:val="Heading4"/>
      </w:pPr>
      <w:r w:rsidRPr="005D24D4">
        <w:t>F and G blocks:</w:t>
      </w:r>
    </w:p>
    <w:p w14:paraId="6A069814" w14:textId="77777777" w:rsidR="00837D19" w:rsidRPr="005D24D4" w:rsidRDefault="00837D19" w:rsidP="00837D19">
      <w:pPr>
        <w:rPr>
          <w:lang w:val="en-GB"/>
        </w:rPr>
      </w:pPr>
      <w:r w:rsidRPr="005D24D4">
        <w:rPr>
          <w:lang w:val="en-GB"/>
        </w:rPr>
        <w:t>The decoder implements L*P/2 f and g blocks. This number is limited by the available memory width</w:t>
      </w:r>
      <w:r>
        <w:rPr>
          <w:lang w:val="en-GB"/>
        </w:rPr>
        <w:t xml:space="preserve"> per list item</w:t>
      </w:r>
      <w:r w:rsidRPr="005D24D4">
        <w:rPr>
          <w:lang w:val="en-GB"/>
        </w:rPr>
        <w:t xml:space="preserve"> (P).</w:t>
      </w:r>
    </w:p>
    <w:p w14:paraId="1A05166D" w14:textId="6E4BE3B5" w:rsidR="00837D19" w:rsidRPr="00C9580E" w:rsidRDefault="00837D19" w:rsidP="00837D19">
      <w:pPr>
        <w:rPr>
          <w:color w:val="5B9BD5" w:themeColor="accent1"/>
          <w:lang w:val="en-GB"/>
        </w:rPr>
      </w:pPr>
      <w:r w:rsidRPr="00C9580E">
        <w:rPr>
          <w:lang w:val="en-GB"/>
        </w:rPr>
        <w:t xml:space="preserve">Each f block </w:t>
      </w:r>
      <w:r>
        <w:rPr>
          <w:lang w:val="en-GB"/>
        </w:rPr>
        <w:t xml:space="preserve">performs </w:t>
      </w:r>
      <m:oMath>
        <m:r>
          <w:rPr>
            <w:rFonts w:ascii="Cambria Math" w:hAnsi="Cambria Math"/>
            <w:lang w:val="en-GB"/>
          </w:rPr>
          <m:t>sign</m:t>
        </m:r>
        <m:d>
          <m:dPr>
            <m:ctrlPr>
              <w:rPr>
                <w:rFonts w:ascii="Cambria Math" w:hAnsi="Cambria Math"/>
                <w:i/>
                <w:lang w:val="en-GB"/>
              </w:rPr>
            </m:ctrlPr>
          </m:dPr>
          <m:e>
            <m:r>
              <w:rPr>
                <w:rFonts w:ascii="Cambria Math" w:hAnsi="Cambria Math"/>
                <w:lang w:val="en-GB"/>
              </w:rPr>
              <m:t>a</m:t>
            </m:r>
          </m:e>
        </m:d>
        <m:r>
          <w:rPr>
            <w:rFonts w:ascii="Cambria Math" w:hAnsi="Cambria Math"/>
            <w:lang w:val="en-GB"/>
          </w:rPr>
          <m:t>sign</m:t>
        </m:r>
        <m:d>
          <m:dPr>
            <m:ctrlPr>
              <w:rPr>
                <w:rFonts w:ascii="Cambria Math" w:hAnsi="Cambria Math"/>
                <w:i/>
                <w:lang w:val="en-GB"/>
              </w:rPr>
            </m:ctrlPr>
          </m:dPr>
          <m:e>
            <m:r>
              <w:rPr>
                <w:rFonts w:ascii="Cambria Math" w:hAnsi="Cambria Math"/>
                <w:lang w:val="en-GB"/>
              </w:rPr>
              <m:t>b</m:t>
            </m:r>
          </m:e>
        </m:d>
        <m:r>
          <m:rPr>
            <m:sty m:val="p"/>
          </m:rPr>
          <w:rPr>
            <w:rFonts w:ascii="Cambria Math" w:hAnsi="Cambria Math"/>
            <w:lang w:val="en-GB"/>
          </w:rPr>
          <m:t>min⁡</m:t>
        </m:r>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 xml:space="preserve">, </m:t>
        </m:r>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oMath>
      <w:r>
        <w:rPr>
          <w:lang w:val="en-GB"/>
        </w:rPr>
        <w:t xml:space="preserve"> and </w:t>
      </w:r>
      <w:r w:rsidRPr="00C9580E">
        <w:rPr>
          <w:lang w:val="en-GB"/>
        </w:rPr>
        <w:t>consists of two 2s-complement-to-sign-magnitude converters, a minimum</w:t>
      </w:r>
      <w:r>
        <w:rPr>
          <w:lang w:val="en-GB"/>
        </w:rPr>
        <w:t>-</w:t>
      </w:r>
      <w:r w:rsidRPr="00C9580E">
        <w:rPr>
          <w:lang w:val="en-GB"/>
        </w:rPr>
        <w:t xml:space="preserve">value calculator, and one sign-magnitude-to-2s-complement converter. The converters can be implemented using one adder each and the minimum value calculator can be implemented using </w:t>
      </w:r>
      <w:r w:rsidRPr="00C9580E">
        <w:rPr>
          <w:color w:val="000000" w:themeColor="text1"/>
          <w:lang w:val="en-GB"/>
        </w:rPr>
        <w:t>a comparator</w:t>
      </w:r>
      <w:r w:rsidR="00C41D66">
        <w:rPr>
          <w:color w:val="000000" w:themeColor="text1"/>
          <w:lang w:val="en-GB"/>
        </w:rPr>
        <w:t>.</w:t>
      </w:r>
    </w:p>
    <w:p w14:paraId="503A214C" w14:textId="0E905306" w:rsidR="00837D19" w:rsidRPr="008352EB" w:rsidRDefault="00837D19" w:rsidP="00837D19">
      <w:pPr>
        <w:rPr>
          <w:lang w:val="en-GB"/>
        </w:rPr>
      </w:pPr>
      <w:r w:rsidRPr="008352EB">
        <w:rPr>
          <w:lang w:val="en-GB"/>
        </w:rPr>
        <w:t xml:space="preserve">Each g block </w:t>
      </w:r>
      <w:r>
        <w:rPr>
          <w:lang w:val="en-GB"/>
        </w:rPr>
        <w:t xml:space="preserve">performs </w:t>
      </w:r>
      <m:oMath>
        <m:r>
          <w:rPr>
            <w:rFonts w:ascii="Cambria Math" w:hAnsi="Cambria Math"/>
            <w:lang w:val="en-GB"/>
          </w:rPr>
          <m:t>b+a</m:t>
        </m:r>
      </m:oMath>
      <w:r>
        <w:rPr>
          <w:lang w:val="en-GB"/>
        </w:rPr>
        <w:t xml:space="preserve"> or </w:t>
      </w:r>
      <m:oMath>
        <m:r>
          <w:rPr>
            <w:rFonts w:ascii="Cambria Math" w:hAnsi="Cambria Math"/>
            <w:lang w:val="en-GB"/>
          </w:rPr>
          <m:t>b-a</m:t>
        </m:r>
      </m:oMath>
      <w:r>
        <w:rPr>
          <w:lang w:val="en-GB"/>
        </w:rPr>
        <w:t xml:space="preserve"> depending on a combination of estimated bits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u</m:t>
                </m:r>
              </m:e>
            </m:acc>
          </m:e>
          <m:sub>
            <m:r>
              <w:rPr>
                <w:rFonts w:ascii="Cambria Math" w:hAnsi="Cambria Math"/>
                <w:lang w:val="en-GB"/>
              </w:rPr>
              <m:t>s</m:t>
            </m:r>
          </m:sub>
        </m:sSub>
      </m:oMath>
      <w:r>
        <w:rPr>
          <w:lang w:val="en-GB"/>
        </w:rPr>
        <w:t xml:space="preserve"> and </w:t>
      </w:r>
      <w:r w:rsidR="00B71D87">
        <w:rPr>
          <w:lang w:val="en-GB"/>
        </w:rPr>
        <w:t>consists of an adder and</w:t>
      </w:r>
      <w:r w:rsidRPr="008352EB">
        <w:rPr>
          <w:lang w:val="en-GB"/>
        </w:rPr>
        <w:t xml:space="preserve"> a subtractor</w:t>
      </w:r>
      <w:r w:rsidR="00B71D87">
        <w:rPr>
          <w:lang w:val="en-GB"/>
        </w:rPr>
        <w:t>.</w:t>
      </w:r>
    </w:p>
    <w:p w14:paraId="77D4DDF0" w14:textId="0E032C77" w:rsidR="00837D19" w:rsidRDefault="00837D19" w:rsidP="00D666A4">
      <w:pPr>
        <w:rPr>
          <w:lang w:val="en-GB"/>
        </w:rPr>
      </w:pPr>
      <w:r w:rsidRPr="008352EB">
        <w:rPr>
          <w:lang w:val="en-GB"/>
        </w:rPr>
        <w:t>The total complexity of the f and g logic is</w:t>
      </w:r>
      <w:r w:rsidR="00C41D66">
        <w:rPr>
          <w:lang w:val="en-GB"/>
        </w:rPr>
        <w:t xml:space="preserve"> </w:t>
      </w:r>
      <w:r w:rsidRPr="00B71D87">
        <w:rPr>
          <w:lang w:val="en-GB"/>
        </w:rPr>
        <w:t>L*P/2 * (3 + 2) = 5/2LP adders</w:t>
      </w:r>
      <w:r w:rsidR="00C41D66">
        <w:rPr>
          <w:lang w:val="en-GB"/>
        </w:rPr>
        <w:t xml:space="preserve"> and </w:t>
      </w:r>
      <w:r>
        <w:rPr>
          <w:lang w:val="en-GB"/>
        </w:rPr>
        <w:t>L*P/2 comparators.</w:t>
      </w:r>
    </w:p>
    <w:p w14:paraId="5DFFEEEC" w14:textId="77777777" w:rsidR="00837D19" w:rsidRDefault="00837D19" w:rsidP="00837D19">
      <w:pPr>
        <w:pStyle w:val="Heading4"/>
      </w:pPr>
      <w:r>
        <w:t>Path-metric Sorting</w:t>
      </w:r>
    </w:p>
    <w:p w14:paraId="791673F0" w14:textId="685A2E64" w:rsidR="00837D19" w:rsidRPr="00B71D87" w:rsidRDefault="00837D19" w:rsidP="00D666A4">
      <w:pPr>
        <w:rPr>
          <w:lang w:val="en-GB"/>
        </w:rPr>
      </w:pPr>
      <w:r w:rsidRPr="002843DB">
        <w:rPr>
          <w:lang w:val="en-GB"/>
        </w:rPr>
        <w:t xml:space="preserve">The list of path metrics is sorted using a bitonic sorting network with M=2L (Implementation A) or M=4L (Implementation B) inputs. The basic building block in a sorting network is a 2-input sorter composed of a comparator and two 2x1 multiplexers. A sorting network with M inputs has </w:t>
      </w:r>
      <m:oMath>
        <m:nary>
          <m:naryPr>
            <m:chr m:val="∑"/>
            <m:limLoc m:val="subSup"/>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e>
            </m:func>
          </m:sup>
          <m:e>
            <m:r>
              <w:rPr>
                <w:rFonts w:ascii="Cambria Math" w:hAnsi="Cambria Math"/>
                <w:lang w:val="en-GB"/>
              </w:rPr>
              <m:t>iM/2</m:t>
            </m:r>
          </m:e>
        </m:nary>
        <m:r>
          <w:rPr>
            <w:rFonts w:ascii="Cambria Math" w:hAnsi="Cambria Math"/>
            <w:lang w:val="en-GB"/>
          </w:rPr>
          <m:t>=</m:t>
        </m:r>
        <m:f>
          <m:fPr>
            <m:ctrlPr>
              <w:rPr>
                <w:rFonts w:ascii="Cambria Math" w:hAnsi="Cambria Math"/>
                <w:i/>
                <w:lang w:val="en-GB"/>
              </w:rPr>
            </m:ctrlPr>
          </m:fPr>
          <m:num>
            <m:r>
              <w:rPr>
                <w:rFonts w:ascii="Cambria Math" w:hAnsi="Cambria Math"/>
                <w:lang w:val="en-GB"/>
              </w:rPr>
              <m:t>M</m:t>
            </m:r>
          </m:num>
          <m:den>
            <m:r>
              <w:rPr>
                <w:rFonts w:ascii="Cambria Math" w:hAnsi="Cambria Math"/>
                <w:lang w:val="en-GB"/>
              </w:rPr>
              <m:t>4</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M+1)</m:t>
                </m:r>
              </m:e>
            </m:func>
          </m:e>
        </m:func>
      </m:oMath>
      <w:r>
        <w:rPr>
          <w:lang w:val="en-GB"/>
        </w:rPr>
        <w:t xml:space="preserve"> 2-input sorters, leading to an implementation complexity of</w:t>
      </w:r>
      <w:r w:rsidR="00C41D66">
        <w:rPr>
          <w:lang w:val="en-GB"/>
        </w:rPr>
        <w:t xml:space="preserve"> </w:t>
      </w:r>
      <m:oMath>
        <m:f>
          <m:fPr>
            <m:ctrlPr>
              <w:rPr>
                <w:rFonts w:ascii="Cambria Math" w:hAnsi="Cambria Math"/>
                <w:i/>
                <w:lang w:val="en-GB"/>
              </w:rPr>
            </m:ctrlPr>
          </m:fPr>
          <m:num>
            <m:r>
              <w:rPr>
                <w:rFonts w:ascii="Cambria Math" w:hAnsi="Cambria Math"/>
                <w:lang w:val="en-GB"/>
              </w:rPr>
              <m:t>M</m:t>
            </m:r>
          </m:num>
          <m:den>
            <m:r>
              <w:rPr>
                <w:rFonts w:ascii="Cambria Math" w:hAnsi="Cambria Math"/>
                <w:lang w:val="en-GB"/>
              </w:rPr>
              <m:t>4</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M+1)</m:t>
                </m:r>
              </m:e>
            </m:func>
          </m:e>
        </m:func>
      </m:oMath>
      <w:r w:rsidRPr="00B71D87">
        <w:rPr>
          <w:lang w:val="en-GB"/>
        </w:rPr>
        <w:t xml:space="preserve"> comparators.</w:t>
      </w:r>
    </w:p>
    <w:p w14:paraId="32DA76DE" w14:textId="4CD6FA07" w:rsidR="00837D19" w:rsidRDefault="00837D19" w:rsidP="00837D19">
      <w:pPr>
        <w:rPr>
          <w:lang w:val="en-GB"/>
        </w:rPr>
      </w:pPr>
      <w:r>
        <w:rPr>
          <w:lang w:val="en-GB"/>
        </w:rPr>
        <w:t xml:space="preserve">Since Polar-B generates four candidates per list item for each rate-1 sub-code, M = 4L. In Polar-A, M = 2L. However, due to the presence of ML decoders, Polar-A requires L + 3 sorting networks. </w:t>
      </w:r>
    </w:p>
    <w:p w14:paraId="020EED82" w14:textId="77777777" w:rsidR="00837D19" w:rsidRDefault="00837D19" w:rsidP="00837D19">
      <w:pPr>
        <w:pStyle w:val="Heading4"/>
      </w:pPr>
      <w:r>
        <w:t>Sub-code Decoders</w:t>
      </w:r>
    </w:p>
    <w:p w14:paraId="11BA32F3" w14:textId="77777777" w:rsidR="00837D19" w:rsidRDefault="00837D19" w:rsidP="00837D19">
      <w:pPr>
        <w:rPr>
          <w:lang w:val="en-GB"/>
        </w:rPr>
      </w:pPr>
      <w:r>
        <w:rPr>
          <w:lang w:val="en-GB"/>
        </w:rPr>
        <w:t>Rate-1 decoders need to find the minimum LLR magnitude in Polar-A and both the first and second minimum magnitudes (min-1 and min-2, respectively). The required resources to implement these operations are</w:t>
      </w:r>
    </w:p>
    <w:p w14:paraId="2F4159E4" w14:textId="683DE6B0" w:rsidR="00837D19" w:rsidRPr="0065634C" w:rsidRDefault="00837D19" w:rsidP="00837D19">
      <w:pPr>
        <w:pStyle w:val="ListParagraph"/>
        <w:numPr>
          <w:ilvl w:val="0"/>
          <w:numId w:val="30"/>
        </w:numPr>
        <w:rPr>
          <w:lang w:val="en-GB"/>
        </w:rPr>
      </w:pPr>
      <w:r>
        <w:rPr>
          <w:lang w:val="en-GB"/>
        </w:rPr>
        <w:t>In Polar-A, finding the minimum magnitude requires P absolute value calculators (subtractors</w:t>
      </w:r>
      <w:r w:rsidR="00C41D66">
        <w:rPr>
          <w:lang w:val="en-GB"/>
        </w:rPr>
        <w:t xml:space="preserve">) and P – 1 comparators </w:t>
      </w:r>
      <w:r>
        <w:rPr>
          <w:color w:val="000000" w:themeColor="text1"/>
          <w:lang w:val="en-GB"/>
        </w:rPr>
        <w:t>per list item.</w:t>
      </w:r>
    </w:p>
    <w:p w14:paraId="7922407D" w14:textId="50A42AD0" w:rsidR="00837D19" w:rsidRPr="00326CBF" w:rsidRDefault="00837D19" w:rsidP="00837D19">
      <w:pPr>
        <w:pStyle w:val="ListParagraph"/>
        <w:numPr>
          <w:ilvl w:val="0"/>
          <w:numId w:val="30"/>
        </w:numPr>
        <w:rPr>
          <w:lang w:val="en-GB"/>
        </w:rPr>
      </w:pPr>
      <w:r>
        <w:rPr>
          <w:color w:val="000000" w:themeColor="text1"/>
          <w:lang w:val="en-GB"/>
        </w:rPr>
        <w:t>In Polar-B, finding min-1 and min-2 requires P</w:t>
      </w:r>
      <w:r w:rsidRPr="0065634C">
        <w:rPr>
          <w:lang w:val="en-GB"/>
        </w:rPr>
        <w:t xml:space="preserve"> </w:t>
      </w:r>
      <w:r>
        <w:rPr>
          <w:lang w:val="en-GB"/>
        </w:rPr>
        <w:t>absolute value calculators (subtractors)</w:t>
      </w:r>
      <w:r w:rsidR="00C41D66">
        <w:rPr>
          <w:lang w:val="en-GB"/>
        </w:rPr>
        <w:t xml:space="preserve"> and 2P – 3 comparators </w:t>
      </w:r>
      <w:r>
        <w:rPr>
          <w:lang w:val="en-GB"/>
        </w:rPr>
        <w:t>per list item [3].</w:t>
      </w:r>
    </w:p>
    <w:p w14:paraId="3210F23F" w14:textId="77777777" w:rsidR="00837D19" w:rsidRDefault="00837D19" w:rsidP="00837D19">
      <w:pPr>
        <w:rPr>
          <w:lang w:val="en-GB"/>
        </w:rPr>
      </w:pPr>
      <w:r>
        <w:rPr>
          <w:lang w:val="en-GB"/>
        </w:rPr>
        <w:t>The repetition code decoder requires P adders per list item to accumulate its input that is segmented into blocks of P LLRs.</w:t>
      </w:r>
    </w:p>
    <w:p w14:paraId="4F2A3806" w14:textId="77777777" w:rsidR="00837D19" w:rsidRDefault="00837D19" w:rsidP="00837D19">
      <w:pPr>
        <w:rPr>
          <w:lang w:val="en-GB"/>
        </w:rPr>
      </w:pPr>
      <w:r>
        <w:rPr>
          <w:lang w:val="en-GB"/>
        </w:rPr>
        <w:t>The ML decoder in Polar-A requires</w:t>
      </w:r>
    </w:p>
    <w:p w14:paraId="21B40F8E" w14:textId="77777777" w:rsidR="00837D19" w:rsidRPr="0065634C" w:rsidRDefault="00837D19" w:rsidP="00837D19">
      <w:pPr>
        <w:pStyle w:val="ListParagraph"/>
        <w:numPr>
          <w:ilvl w:val="0"/>
          <w:numId w:val="31"/>
        </w:numPr>
        <w:rPr>
          <w:lang w:val="en-GB"/>
        </w:rPr>
      </w:pPr>
      <m:oMath>
        <m:r>
          <w:rPr>
            <w:rFonts w:ascii="Cambria Math" w:hAnsi="Cambria Math"/>
            <w:lang w:val="en-GB"/>
          </w:rPr>
          <m:t>1824L</m:t>
        </m:r>
      </m:oMath>
      <w:r w:rsidRPr="0065634C">
        <w:rPr>
          <w:lang w:val="en-GB"/>
        </w:rPr>
        <w:t xml:space="preserve"> adders.</w:t>
      </w:r>
    </w:p>
    <w:p w14:paraId="2826DD16" w14:textId="05CA94D8" w:rsidR="00837D19" w:rsidRPr="00C41D66" w:rsidRDefault="00837D19" w:rsidP="00D666A4">
      <w:pPr>
        <w:pStyle w:val="ListParagraph"/>
        <w:numPr>
          <w:ilvl w:val="0"/>
          <w:numId w:val="31"/>
        </w:numPr>
        <w:rPr>
          <w:lang w:val="en-GB"/>
        </w:rPr>
      </w:pPr>
      <w:r w:rsidRPr="0065634C">
        <w:rPr>
          <w:lang w:val="en-GB"/>
        </w:rPr>
        <w:t>4L Min-1 and Min-2 calculators with 8 inputs</w:t>
      </w:r>
      <w:r>
        <w:rPr>
          <w:lang w:val="en-GB"/>
        </w:rPr>
        <w:t xml:space="preserve"> that each require</w:t>
      </w:r>
      <w:r w:rsidR="00C41D66">
        <w:rPr>
          <w:lang w:val="en-GB"/>
        </w:rPr>
        <w:t xml:space="preserve"> </w:t>
      </w:r>
      <w:r w:rsidRPr="00C41D66">
        <w:rPr>
          <w:lang w:val="en-GB"/>
        </w:rPr>
        <w:t>4L*(2*8 – 3) = 52L comparators</w:t>
      </w:r>
    </w:p>
    <w:p w14:paraId="75FC5534" w14:textId="77777777" w:rsidR="00837D19" w:rsidRDefault="00837D19" w:rsidP="00837D19">
      <w:pPr>
        <w:pStyle w:val="Heading3"/>
      </w:pPr>
      <w:r>
        <w:t>Sliding window for Turbo (alpha/beta)</w:t>
      </w:r>
    </w:p>
    <w:p w14:paraId="6C5D9F47" w14:textId="77777777" w:rsidR="00837D19" w:rsidRDefault="00837D19" w:rsidP="00837D19">
      <w:pPr>
        <w:rPr>
          <w:lang w:val="en-GB"/>
        </w:rPr>
      </w:pPr>
      <w:r>
        <w:rPr>
          <w:lang w:val="en-GB"/>
        </w:rPr>
        <w:t xml:space="preserve">Sliding window decoding with W sliding windows implemented in parallel is used to reduce decoding latency. Each sliding window decoder implements a </w:t>
      </w:r>
      <w:r w:rsidRPr="00E450B5">
        <w:rPr>
          <w:i/>
          <w:lang w:val="en-GB"/>
        </w:rPr>
        <w:t>radix-4</w:t>
      </w:r>
      <w:r>
        <w:rPr>
          <w:lang w:val="en-GB"/>
        </w:rPr>
        <w:t xml:space="preserve"> SISO decoder to further reduce decoding latency. In a radix-4 SISO decoder, two consecutive trellis-steps are merged and processed simultaneously.</w:t>
      </w:r>
    </w:p>
    <w:p w14:paraId="5EB45C81" w14:textId="77777777" w:rsidR="00837D19" w:rsidRDefault="00837D19" w:rsidP="00837D19">
      <w:pPr>
        <w:rPr>
          <w:lang w:val="en-GB"/>
        </w:rPr>
      </w:pPr>
      <w:r>
        <w:rPr>
          <w:lang w:val="en-GB"/>
        </w:rPr>
        <w:t>In line with the other decoders, we omit multiplexing and routing elements (including interleavers) from this analysis.</w:t>
      </w:r>
    </w:p>
    <w:p w14:paraId="484DA87D" w14:textId="77777777" w:rsidR="00837D19" w:rsidRDefault="00837D19" w:rsidP="00837D19">
      <w:pPr>
        <w:pStyle w:val="Heading4"/>
      </w:pPr>
      <w:r>
        <w:t>Forward and Backward Metrics</w:t>
      </w:r>
    </w:p>
    <w:p w14:paraId="6645A544" w14:textId="77777777" w:rsidR="00837D19" w:rsidRDefault="00837D19" w:rsidP="00837D19">
      <w:pPr>
        <w:rPr>
          <w:lang w:val="en-GB"/>
        </w:rPr>
      </w:pPr>
      <w:r>
        <w:rPr>
          <w:lang w:val="en-GB"/>
        </w:rPr>
        <w:t xml:space="preserve">The forward metric,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l</m:t>
            </m:r>
          </m:sub>
        </m:sSub>
      </m:oMath>
      <w:r>
        <w:rPr>
          <w:lang w:val="en-GB"/>
        </w:rPr>
        <w:t xml:space="preserve">, for an even-indexed trellis stage,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l</m:t>
            </m:r>
          </m:sub>
        </m:sSub>
      </m:oMath>
      <w:r>
        <w:rPr>
          <w:lang w:val="en-GB"/>
        </w:rPr>
        <w:t xml:space="preserve">, which corresponds to two bits </w:t>
      </w:r>
      <m:oMath>
        <m:r>
          <w:rPr>
            <w:rFonts w:ascii="Cambria Math" w:hAnsi="Cambria Math"/>
            <w:lang w:val="en-GB"/>
          </w:rPr>
          <m:t>l</m:t>
        </m:r>
      </m:oMath>
      <w:r>
        <w:rPr>
          <w:lang w:val="en-GB"/>
        </w:rPr>
        <w:t xml:space="preserve"> and </w:t>
      </w:r>
      <m:oMath>
        <m:r>
          <w:rPr>
            <w:rFonts w:ascii="Cambria Math" w:hAnsi="Cambria Math"/>
            <w:lang w:val="en-GB"/>
          </w:rPr>
          <m:t>l-1</m:t>
        </m:r>
      </m:oMath>
      <w:r>
        <w:rPr>
          <w:lang w:val="en-GB"/>
        </w:rPr>
        <w:t xml:space="preserve"> is calculated according to:</w:t>
      </w:r>
    </w:p>
    <w:p w14:paraId="18E20416" w14:textId="77777777" w:rsidR="00837D19" w:rsidRPr="00AA19D9" w:rsidRDefault="00C919BD" w:rsidP="00837D19">
      <m:oMathPara>
        <m:oMath>
          <m:sSub>
            <m:sSubPr>
              <m:ctrlPr>
                <w:rPr>
                  <w:rFonts w:ascii="Cambria Math" w:hAnsi="Cambria Math"/>
                  <w:i/>
                </w:rPr>
              </m:ctrlPr>
            </m:sSubPr>
            <m:e>
              <m:r>
                <w:rPr>
                  <w:rFonts w:ascii="Cambria Math" w:hAnsi="Cambria Math"/>
                </w:rPr>
                <m:t>α</m:t>
              </m:r>
            </m:e>
            <m:sub>
              <m:r>
                <w:rPr>
                  <w:rFonts w:ascii="Cambria Math" w:hAnsi="Cambria Math"/>
                </w:rPr>
                <m:t>l</m:t>
              </m:r>
            </m:sub>
          </m:sSub>
          <m:d>
            <m:dPr>
              <m:ctrlPr>
                <w:rPr>
                  <w:rFonts w:ascii="Cambria Math" w:hAnsi="Cambria Math"/>
                  <w:i/>
                </w:rPr>
              </m:ctrlPr>
            </m:dPr>
            <m:e>
              <m:r>
                <w:rPr>
                  <w:rFonts w:ascii="Cambria Math" w:hAnsi="Cambria Math"/>
                </w:rPr>
                <m:t>S</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limUpp>
                    <m:limUppPr>
                      <m:ctrlPr>
                        <w:rPr>
                          <w:rFonts w:ascii="Cambria Math" w:hAnsi="Cambria Math"/>
                          <w:i/>
                        </w:rPr>
                      </m:ctrlPr>
                    </m:limUppPr>
                    <m:e>
                      <m:r>
                        <m:rPr>
                          <m:sty m:val="p"/>
                        </m:rPr>
                        <w:rPr>
                          <w:rFonts w:ascii="Cambria Math" w:hAnsi="Cambria Math"/>
                        </w:rPr>
                        <m:t>max</m:t>
                      </m:r>
                      <m:ctrlPr>
                        <w:rPr>
                          <w:rFonts w:ascii="Cambria Math" w:hAnsi="Cambria Math"/>
                        </w:rPr>
                      </m:ctrlPr>
                    </m:e>
                    <m:lim>
                      <m:r>
                        <w:rPr>
                          <w:rFonts w:ascii="Cambria Math" w:hAnsi="Cambria Math"/>
                        </w:rPr>
                        <m:t>*</m:t>
                      </m:r>
                      <m:ctrlPr>
                        <w:rPr>
                          <w:rFonts w:ascii="Cambria Math" w:hAnsi="Cambria Math"/>
                        </w:rPr>
                      </m:ctrlPr>
                    </m:lim>
                  </m:limUpp>
                </m:e>
                <m:sub>
                  <m:r>
                    <w:rPr>
                      <w:rFonts w:ascii="Cambria Math" w:hAnsi="Cambria Math"/>
                    </w:rPr>
                    <m:t>0 ≤ j&lt;4</m:t>
                  </m:r>
                </m:sub>
              </m:sSub>
            </m:fName>
            <m:e>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l-2</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r>
                    <w:rPr>
                      <w:rFonts w:ascii="Cambria Math" w:hAnsi="Cambria Math"/>
                    </w:rPr>
                    <m:t>, S</m:t>
                  </m:r>
                </m:e>
              </m:d>
              <m:r>
                <w:rPr>
                  <w:rFonts w:ascii="Cambria Math" w:hAnsi="Cambria Math"/>
                </w:rPr>
                <m:t>)</m:t>
              </m:r>
            </m:e>
          </m:func>
        </m:oMath>
      </m:oMathPara>
    </w:p>
    <w:p w14:paraId="31C3866D" w14:textId="5C0C7B41" w:rsidR="00837D19" w:rsidRDefault="00837D19" w:rsidP="00837D19">
      <w:r>
        <w:t xml:space="preserve">Therefore, for each state, the SISO decoder implements 4 adders and three max* calculators to perform the forward metric calculations. </w:t>
      </w:r>
      <w:r w:rsidR="00E27C09">
        <w:t xml:space="preserve">In addition, to prevent metric saturation, an offset is subtracted from all metrics when needed, requiring one additional adder per state. </w:t>
      </w:r>
      <w:r>
        <w:t xml:space="preserve">There are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states per SISO decoder and one SISO decoder per sliding window, yielding a forward metric implementation complexity of </w:t>
      </w:r>
      <m:oMath>
        <m:sSup>
          <m:sSupPr>
            <m:ctrlPr>
              <w:rPr>
                <w:rFonts w:ascii="Cambria Math" w:hAnsi="Cambria Math"/>
                <w:i/>
              </w:rPr>
            </m:ctrlPr>
          </m:sSupPr>
          <m:e>
            <m:r>
              <w:rPr>
                <w:rFonts w:ascii="Cambria Math" w:hAnsi="Cambria Math"/>
              </w:rPr>
              <m:t>5.2</m:t>
            </m:r>
          </m:e>
          <m:sup>
            <m:r>
              <w:rPr>
                <w:rFonts w:ascii="Cambria Math" w:hAnsi="Cambria Math"/>
              </w:rPr>
              <m:t>M</m:t>
            </m:r>
          </m:sup>
        </m:sSup>
        <m:r>
          <w:rPr>
            <w:rFonts w:ascii="Cambria Math" w:hAnsi="Cambria Math"/>
          </w:rPr>
          <m:t>W</m:t>
        </m:r>
      </m:oMath>
      <w:r>
        <w:t xml:space="preserve"> adders and </w:t>
      </w:r>
      <m:oMath>
        <m:sSup>
          <m:sSupPr>
            <m:ctrlPr>
              <w:rPr>
                <w:rFonts w:ascii="Cambria Math" w:hAnsi="Cambria Math"/>
                <w:i/>
              </w:rPr>
            </m:ctrlPr>
          </m:sSupPr>
          <m:e>
            <m:r>
              <w:rPr>
                <w:rFonts w:ascii="Cambria Math" w:hAnsi="Cambria Math"/>
              </w:rPr>
              <m:t>3.2</m:t>
            </m:r>
          </m:e>
          <m:sup>
            <m:r>
              <w:rPr>
                <w:rFonts w:ascii="Cambria Math" w:hAnsi="Cambria Math"/>
              </w:rPr>
              <m:t>M</m:t>
            </m:r>
          </m:sup>
        </m:sSup>
        <m:r>
          <w:rPr>
            <w:rFonts w:ascii="Cambria Math" w:hAnsi="Cambria Math"/>
          </w:rPr>
          <m:t>W</m:t>
        </m:r>
      </m:oMath>
      <w:r>
        <w:t xml:space="preserve"> max* operators.</w:t>
      </w:r>
    </w:p>
    <w:p w14:paraId="3508D38C" w14:textId="504DB3C1" w:rsidR="00837D19" w:rsidRDefault="00837D19" w:rsidP="00837D19">
      <w:r>
        <w:t xml:space="preserve">Similar analysis for the backward metric, </w:t>
      </w:r>
      <m:oMath>
        <m:r>
          <w:rPr>
            <w:rFonts w:ascii="Cambria Math" w:hAnsi="Cambria Math"/>
          </w:rPr>
          <m:t>β</m:t>
        </m:r>
      </m:oMath>
      <w:r>
        <w:t xml:space="preserve">, yields the same implementation complexity of  </w:t>
      </w:r>
      <m:oMath>
        <m:sSup>
          <m:sSupPr>
            <m:ctrlPr>
              <w:rPr>
                <w:rFonts w:ascii="Cambria Math" w:hAnsi="Cambria Math"/>
                <w:i/>
              </w:rPr>
            </m:ctrlPr>
          </m:sSupPr>
          <m:e>
            <m:r>
              <w:rPr>
                <w:rFonts w:ascii="Cambria Math" w:hAnsi="Cambria Math"/>
              </w:rPr>
              <m:t>5.2</m:t>
            </m:r>
          </m:e>
          <m:sup>
            <m:r>
              <w:rPr>
                <w:rFonts w:ascii="Cambria Math" w:hAnsi="Cambria Math"/>
              </w:rPr>
              <m:t>M</m:t>
            </m:r>
          </m:sup>
        </m:sSup>
        <m:r>
          <w:rPr>
            <w:rFonts w:ascii="Cambria Math" w:hAnsi="Cambria Math"/>
          </w:rPr>
          <m:t>W</m:t>
        </m:r>
      </m:oMath>
      <w:r>
        <w:t xml:space="preserve"> adders and </w:t>
      </w:r>
      <m:oMath>
        <m:sSup>
          <m:sSupPr>
            <m:ctrlPr>
              <w:rPr>
                <w:rFonts w:ascii="Cambria Math" w:hAnsi="Cambria Math"/>
                <w:i/>
              </w:rPr>
            </m:ctrlPr>
          </m:sSupPr>
          <m:e>
            <m:r>
              <w:rPr>
                <w:rFonts w:ascii="Cambria Math" w:hAnsi="Cambria Math"/>
              </w:rPr>
              <m:t>3.2</m:t>
            </m:r>
          </m:e>
          <m:sup>
            <m:r>
              <w:rPr>
                <w:rFonts w:ascii="Cambria Math" w:hAnsi="Cambria Math"/>
              </w:rPr>
              <m:t>M</m:t>
            </m:r>
          </m:sup>
        </m:sSup>
        <m:r>
          <w:rPr>
            <w:rFonts w:ascii="Cambria Math" w:hAnsi="Cambria Math"/>
          </w:rPr>
          <m:t>W</m:t>
        </m:r>
      </m:oMath>
      <w:r>
        <w:t xml:space="preserve"> max* operators.</w:t>
      </w:r>
    </w:p>
    <w:p w14:paraId="2EA8746F" w14:textId="77777777" w:rsidR="00837D19" w:rsidRDefault="00837D19" w:rsidP="00837D19">
      <w:pPr>
        <w:pStyle w:val="Heading4"/>
      </w:pPr>
      <w:r>
        <w:t>Branch Metrics</w:t>
      </w:r>
    </w:p>
    <w:p w14:paraId="0F87803F" w14:textId="77777777" w:rsidR="00837D19" w:rsidRDefault="00837D19" w:rsidP="00837D19">
      <w:r>
        <w:t xml:space="preserve">Since the SISO decoder does not store the branch metrics, </w:t>
      </w:r>
      <m:oMath>
        <m:r>
          <w:rPr>
            <w:rFonts w:ascii="Cambria Math" w:hAnsi="Cambria Math"/>
          </w:rPr>
          <m:t>γ</m:t>
        </m:r>
      </m:oMath>
      <w:r>
        <w:t xml:space="preserve">, but computes them when needed, two branch metric units are needed, one for the forward and one for the backward recursion. Each of the </w:t>
      </w:r>
      <m:oMath>
        <m:sSup>
          <m:sSupPr>
            <m:ctrlPr>
              <w:rPr>
                <w:rFonts w:ascii="Cambria Math" w:hAnsi="Cambria Math"/>
                <w:i/>
              </w:rPr>
            </m:ctrlPr>
          </m:sSupPr>
          <m:e>
            <m:r>
              <w:rPr>
                <w:rFonts w:ascii="Cambria Math" w:hAnsi="Cambria Math"/>
              </w:rPr>
              <m:t>4.2</m:t>
            </m:r>
          </m:e>
          <m:sup>
            <m:r>
              <w:rPr>
                <w:rFonts w:ascii="Cambria Math" w:hAnsi="Cambria Math"/>
              </w:rPr>
              <m:t>M</m:t>
            </m:r>
          </m:sup>
        </m:sSup>
      </m:oMath>
      <w:r>
        <w:t xml:space="preserve"> radix-4 branch metrics is the sum of two radix-2 branch metrics. There are </w:t>
      </w:r>
      <m:oMath>
        <m:sSup>
          <m:sSupPr>
            <m:ctrlPr>
              <w:rPr>
                <w:rFonts w:ascii="Cambria Math" w:hAnsi="Cambria Math"/>
                <w:i/>
              </w:rPr>
            </m:ctrlPr>
          </m:sSupPr>
          <m:e>
            <m:r>
              <w:rPr>
                <w:rFonts w:ascii="Cambria Math" w:hAnsi="Cambria Math"/>
              </w:rPr>
              <m:t>2.2.2</m:t>
            </m:r>
          </m:e>
          <m:sup>
            <m:r>
              <w:rPr>
                <w:rFonts w:ascii="Cambria Math" w:hAnsi="Cambria Math"/>
              </w:rPr>
              <m:t>M</m:t>
            </m:r>
          </m:sup>
        </m:sSup>
      </m:oMath>
      <w:r>
        <w:t xml:space="preserve"> radix-2 branch metrics in the merged radix-4 trellis stage, each of which is calculated according to</w:t>
      </w:r>
    </w:p>
    <w:p w14:paraId="5C4FB405" w14:textId="77777777" w:rsidR="00837D19" w:rsidRDefault="00C919BD" w:rsidP="00837D19">
      <m:oMathPara>
        <m:oMath>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r>
                <w:rPr>
                  <w:rFonts w:ascii="Cambria Math" w:hAnsi="Cambria Math"/>
                </w:rPr>
                <m:t>, S</m:t>
              </m:r>
            </m:e>
          </m:d>
          <m:r>
            <w:rPr>
              <w:rFonts w:ascii="Cambria Math" w:hAnsi="Cambria Math"/>
            </w:rPr>
            <m:t>=</m:t>
          </m:r>
          <m:nary>
            <m:naryPr>
              <m:chr m:val="∑"/>
              <m:limLoc m:val="subSup"/>
              <m:ctrlPr>
                <w:rPr>
                  <w:rFonts w:ascii="Cambria Math" w:hAnsi="Cambria Math"/>
                  <w:i/>
                </w:rPr>
              </m:ctrlPr>
            </m:naryPr>
            <m:sub>
              <m:r>
                <w:rPr>
                  <w:rFonts w:ascii="Cambria Math" w:hAnsi="Cambria Math"/>
                </w:rPr>
                <m:t>j=1</m:t>
              </m:r>
            </m:sub>
            <m:sup>
              <m:r>
                <w:rPr>
                  <w:rFonts w:ascii="Cambria Math" w:hAnsi="Cambria Math"/>
                </w:rPr>
                <m:t>2</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l</m:t>
                      </m:r>
                    </m:sub>
                  </m:sSub>
                </m:e>
                <m:sup>
                  <m:r>
                    <w:rPr>
                      <w:rFonts w:ascii="Cambria Math" w:hAnsi="Cambria Math"/>
                    </w:rPr>
                    <m:t>(j)</m:t>
                  </m:r>
                </m:sup>
              </m:sSup>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l</m:t>
                      </m:r>
                    </m:sub>
                  </m:sSub>
                </m:e>
                <m:sup>
                  <m:r>
                    <w:rPr>
                      <w:rFonts w:ascii="Cambria Math" w:hAnsi="Cambria Math"/>
                    </w:rPr>
                    <m:t>(j)</m:t>
                  </m:r>
                </m:sup>
              </m:sSup>
              <m:r>
                <w:rPr>
                  <w:rFonts w:ascii="Cambria Math" w:hAnsi="Cambria Math"/>
                </w:rPr>
                <m:t xml:space="preserve">+ </m:t>
              </m:r>
              <m:sSub>
                <m:sSubPr>
                  <m:ctrlPr>
                    <w:rPr>
                      <w:rFonts w:ascii="Cambria Math" w:hAnsi="Cambria Math"/>
                      <w:i/>
                    </w:rPr>
                  </m:ctrlPr>
                </m:sSubPr>
                <m:e>
                  <m:r>
                    <m:rPr>
                      <m:sty m:val="p"/>
                    </m:rPr>
                    <w:rPr>
                      <w:rFonts w:ascii="Cambria Math" w:hAnsi="Cambria Math"/>
                    </w:rPr>
                    <m:t>Λ</m:t>
                  </m:r>
                </m:e>
                <m:sub>
                  <m:r>
                    <w:rPr>
                      <w:rFonts w:ascii="Cambria Math" w:hAnsi="Cambria Math"/>
                    </w:rPr>
                    <m:t>l</m:t>
                  </m:r>
                </m:sub>
              </m:sSub>
              <m:sSub>
                <m:sSubPr>
                  <m:ctrlPr>
                    <w:rPr>
                      <w:rFonts w:ascii="Cambria Math" w:hAnsi="Cambria Math"/>
                      <w:i/>
                    </w:rPr>
                  </m:ctrlPr>
                </m:sSubPr>
                <m:e>
                  <m:r>
                    <w:rPr>
                      <w:rFonts w:ascii="Cambria Math" w:hAnsi="Cambria Math"/>
                    </w:rPr>
                    <m:t>u</m:t>
                  </m:r>
                </m:e>
                <m:sub>
                  <m:r>
                    <w:rPr>
                      <w:rFonts w:ascii="Cambria Math" w:hAnsi="Cambria Math"/>
                    </w:rPr>
                    <m:t>l</m:t>
                  </m:r>
                </m:sub>
              </m:sSub>
            </m:e>
          </m:nary>
        </m:oMath>
      </m:oMathPara>
    </w:p>
    <w:p w14:paraId="78BA1A6D" w14:textId="77777777" w:rsidR="00837D19" w:rsidRPr="001758BB" w:rsidRDefault="00837D19" w:rsidP="00837D19">
      <w:pPr>
        <w:rPr>
          <w:lang w:val="en-GB"/>
        </w:rPr>
      </w:pPr>
      <w:r>
        <w:rPr>
          <w:lang w:val="en-GB"/>
        </w:rPr>
        <w:t xml:space="preserve">Both </w:t>
      </w:r>
      <m:oMath>
        <m:sSub>
          <m:sSubPr>
            <m:ctrlPr>
              <w:rPr>
                <w:rFonts w:ascii="Cambria Math" w:hAnsi="Cambria Math"/>
                <w:i/>
              </w:rPr>
            </m:ctrlPr>
          </m:sSubPr>
          <m:e>
            <m:r>
              <w:rPr>
                <w:rFonts w:ascii="Cambria Math" w:hAnsi="Cambria Math"/>
              </w:rPr>
              <m:t>x</m:t>
            </m:r>
          </m:e>
          <m:sub>
            <m:r>
              <w:rPr>
                <w:rFonts w:ascii="Cambria Math" w:hAnsi="Cambria Math"/>
              </w:rPr>
              <m:t>l</m:t>
            </m:r>
          </m:sub>
        </m:sSub>
      </m:oMath>
      <w:r>
        <w:rPr>
          <w:lang w:val="en-GB"/>
        </w:rPr>
        <w:t xml:space="preserve"> and </w:t>
      </w:r>
      <m:oMath>
        <m:sSub>
          <m:sSubPr>
            <m:ctrlPr>
              <w:rPr>
                <w:rFonts w:ascii="Cambria Math" w:hAnsi="Cambria Math"/>
                <w:i/>
              </w:rPr>
            </m:ctrlPr>
          </m:sSubPr>
          <m:e>
            <m:r>
              <w:rPr>
                <w:rFonts w:ascii="Cambria Math" w:hAnsi="Cambria Math"/>
              </w:rPr>
              <m:t>u</m:t>
            </m:r>
          </m:e>
          <m:sub>
            <m:r>
              <w:rPr>
                <w:rFonts w:ascii="Cambria Math" w:hAnsi="Cambria Math"/>
              </w:rPr>
              <m:t>l</m:t>
            </m:r>
          </m:sub>
        </m:sSub>
      </m:oMath>
      <w:r>
        <w:rPr>
          <w:lang w:val="en-GB"/>
        </w:rPr>
        <w:t xml:space="preserve"> </w:t>
      </w:r>
      <m:oMath>
        <m:r>
          <w:rPr>
            <w:rFonts w:ascii="Cambria Math" w:hAnsi="Cambria Math"/>
            <w:lang w:val="en-GB"/>
          </w:rPr>
          <m:t>∈{-1, 1}</m:t>
        </m:r>
      </m:oMath>
      <w:r>
        <w:rPr>
          <w:lang w:val="en-GB"/>
        </w:rPr>
        <w:t xml:space="preserve">, so multiplying by them can only change the sign of the other operand and can be implemented using a subtractor. Therefore, a single radix-2 branch metric calculator requires three subtractors and two adders and the total resources required to implement the </w:t>
      </w:r>
      <w:r>
        <w:rPr>
          <w:i/>
          <w:lang w:val="en-GB"/>
        </w:rPr>
        <w:t>2</w:t>
      </w:r>
      <w:r w:rsidRPr="00E450B5">
        <w:rPr>
          <w:i/>
          <w:lang w:val="en-GB"/>
        </w:rPr>
        <w:t>W</w:t>
      </w:r>
      <w:r>
        <w:rPr>
          <w:lang w:val="en-GB"/>
        </w:rPr>
        <w:t xml:space="preserve"> radix-4 branch metric units (two for each SISO decoder) in the decoder are </w:t>
      </w:r>
      <m:oMath>
        <m:sSup>
          <m:sSupPr>
            <m:ctrlPr>
              <w:rPr>
                <w:rFonts w:ascii="Cambria Math" w:hAnsi="Cambria Math"/>
                <w:i/>
                <w:lang w:val="en-GB"/>
              </w:rPr>
            </m:ctrlPr>
          </m:sSupPr>
          <m:e>
            <m:r>
              <w:rPr>
                <w:rFonts w:ascii="Cambria Math" w:hAnsi="Cambria Math"/>
                <w:lang w:val="en-GB"/>
              </w:rPr>
              <m:t>2W(4.2</m:t>
            </m:r>
          </m:e>
          <m:sup>
            <m:r>
              <w:rPr>
                <w:rFonts w:ascii="Cambria Math" w:hAnsi="Cambria Math"/>
                <w:lang w:val="en-GB"/>
              </w:rPr>
              <m:t>M</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2.2.2</m:t>
            </m:r>
          </m:e>
          <m:sup>
            <m:r>
              <w:rPr>
                <w:rFonts w:ascii="Cambria Math" w:hAnsi="Cambria Math"/>
                <w:lang w:val="en-GB"/>
              </w:rPr>
              <m:t>M</m:t>
            </m:r>
          </m:sup>
        </m:sSup>
        <m:r>
          <w:rPr>
            <w:rFonts w:ascii="Cambria Math" w:hAnsi="Cambria Math"/>
            <w:lang w:val="en-GB"/>
          </w:rPr>
          <m:t>.5)=48W</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oMath>
      <w:r>
        <w:rPr>
          <w:lang w:val="en-GB"/>
        </w:rPr>
        <w:t xml:space="preserve"> adders.</w:t>
      </w:r>
    </w:p>
    <w:p w14:paraId="1694B60B" w14:textId="77777777" w:rsidR="00837D19" w:rsidRDefault="00837D19" w:rsidP="00837D19">
      <w:pPr>
        <w:pStyle w:val="Heading4"/>
      </w:pPr>
      <w:r>
        <w:t>LLR and Extrinsic Information Units</w:t>
      </w:r>
    </w:p>
    <w:p w14:paraId="621893F1" w14:textId="77777777" w:rsidR="00837D19" w:rsidRDefault="00837D19" w:rsidP="00837D19">
      <w:r>
        <w:t xml:space="preserve">Since radix-4 SISO decoders are used, two LLR units required: one for each of the two output LLRs </w:t>
      </w:r>
      <m:oMath>
        <m:sSub>
          <m:sSubPr>
            <m:ctrlPr>
              <w:rPr>
                <w:rFonts w:ascii="Cambria Math" w:hAnsi="Cambria Math"/>
                <w:i/>
              </w:rPr>
            </m:ctrlPr>
          </m:sSubPr>
          <m:e>
            <m:r>
              <w:rPr>
                <w:rFonts w:ascii="Cambria Math" w:hAnsi="Cambria Math"/>
              </w:rPr>
              <m:t>L</m:t>
            </m:r>
          </m:e>
          <m:sub>
            <m:r>
              <w:rPr>
                <w:rFonts w:ascii="Cambria Math" w:hAnsi="Cambria Math"/>
              </w:rPr>
              <m:t>l</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l-1</m:t>
            </m:r>
          </m:sub>
        </m:sSub>
      </m:oMath>
      <w:r>
        <w:t>. The calculation for each unit is</w:t>
      </w:r>
    </w:p>
    <w:p w14:paraId="63F07D7C" w14:textId="77777777" w:rsidR="00837D19" w:rsidRDefault="00C919BD" w:rsidP="00837D19">
      <m:oMathPara>
        <m:oMath>
          <m:sSub>
            <m:sSubPr>
              <m:ctrlPr>
                <w:rPr>
                  <w:rFonts w:ascii="Cambria Math" w:hAnsi="Cambria Math"/>
                  <w:i/>
                </w:rPr>
              </m:ctrlPr>
            </m:sSubPr>
            <m:e>
              <m:r>
                <w:rPr>
                  <w:rFonts w:ascii="Cambria Math" w:hAnsi="Cambria Math"/>
                </w:rPr>
                <m:t>L</m:t>
              </m:r>
            </m:e>
            <m:sub>
              <m:r>
                <w:rPr>
                  <w:rFonts w:ascii="Cambria Math" w:hAnsi="Cambria Math"/>
                </w:rPr>
                <m:t>l</m:t>
              </m:r>
            </m:sub>
          </m:sSub>
          <m:r>
            <w:rPr>
              <w:rFonts w:ascii="Cambria Math" w:hAnsi="Cambria Math"/>
            </w:rPr>
            <m:t>=</m:t>
          </m:r>
          <m:func>
            <m:funcPr>
              <m:ctrlPr>
                <w:rPr>
                  <w:rFonts w:ascii="Cambria Math" w:hAnsi="Cambria Math"/>
                  <w:i/>
                </w:rPr>
              </m:ctrlPr>
            </m:funcPr>
            <m:fName>
              <m:sSub>
                <m:sSubPr>
                  <m:ctrlPr>
                    <w:rPr>
                      <w:rFonts w:ascii="Cambria Math" w:hAnsi="Cambria Math"/>
                      <w:i/>
                    </w:rPr>
                  </m:ctrlPr>
                </m:sSubPr>
                <m:e>
                  <m:limUpp>
                    <m:limUppPr>
                      <m:ctrlPr>
                        <w:rPr>
                          <w:rFonts w:ascii="Cambria Math" w:hAnsi="Cambria Math"/>
                          <w:i/>
                        </w:rPr>
                      </m:ctrlPr>
                    </m:limUppPr>
                    <m:e>
                      <m:r>
                        <m:rPr>
                          <m:sty m:val="p"/>
                        </m:rPr>
                        <w:rPr>
                          <w:rFonts w:ascii="Cambria Math" w:hAnsi="Cambria Math"/>
                        </w:rPr>
                        <m:t>max</m:t>
                      </m:r>
                      <m:ctrlPr>
                        <w:rPr>
                          <w:rFonts w:ascii="Cambria Math" w:hAnsi="Cambria Math"/>
                        </w:rPr>
                      </m:ctrlPr>
                    </m:e>
                    <m:lim>
                      <m:r>
                        <w:rPr>
                          <w:rFonts w:ascii="Cambria Math" w:hAnsi="Cambria Math"/>
                        </w:rPr>
                        <m:t>*</m:t>
                      </m:r>
                      <m:ctrlPr>
                        <w:rPr>
                          <w:rFonts w:ascii="Cambria Math" w:hAnsi="Cambria Math"/>
                        </w:rPr>
                      </m:ctrlPr>
                    </m:lim>
                  </m:limUpp>
                </m:e>
                <m:sub>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 xml:space="preserve">, S, </m:t>
                  </m:r>
                  <m:sSub>
                    <m:sSubPr>
                      <m:ctrlPr>
                        <w:rPr>
                          <w:rFonts w:ascii="Cambria Math" w:hAnsi="Cambria Math"/>
                          <w:i/>
                        </w:rPr>
                      </m:ctrlPr>
                    </m:sSubPr>
                    <m:e>
                      <m:r>
                        <w:rPr>
                          <w:rFonts w:ascii="Cambria Math" w:hAnsi="Cambria Math"/>
                        </w:rPr>
                        <m:t>u</m:t>
                      </m:r>
                    </m:e>
                    <m:sub>
                      <m:r>
                        <w:rPr>
                          <w:rFonts w:ascii="Cambria Math" w:hAnsi="Cambria Math"/>
                        </w:rPr>
                        <m:t>l</m:t>
                      </m:r>
                    </m:sub>
                  </m:sSub>
                  <m:r>
                    <w:rPr>
                      <w:rFonts w:ascii="Cambria Math" w:hAnsi="Cambria Math"/>
                    </w:rPr>
                    <m:t>=+1</m:t>
                  </m:r>
                </m:sub>
              </m:sSub>
            </m:fName>
            <m:e>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l-2</m:t>
                  </m:r>
                </m:sub>
              </m:sSub>
              <m:d>
                <m:dPr>
                  <m:ctrlPr>
                    <w:rPr>
                      <w:rFonts w:ascii="Cambria Math" w:hAnsi="Cambria Math"/>
                      <w:i/>
                    </w:rPr>
                  </m:ctrlPr>
                </m:dPr>
                <m:e>
                  <m:sSup>
                    <m:sSupPr>
                      <m:ctrlPr>
                        <w:rPr>
                          <w:rFonts w:ascii="Cambria Math" w:hAnsi="Cambria Math"/>
                          <w:i/>
                        </w:rPr>
                      </m:ctrlPr>
                    </m:sSupPr>
                    <m:e>
                      <m:r>
                        <w:rPr>
                          <w:rFonts w:ascii="Cambria Math" w:hAnsi="Cambria Math"/>
                        </w:rPr>
                        <m:t>S</m:t>
                      </m:r>
                    </m:e>
                    <m:sup>
                      <m:r>
                        <w:rPr>
                          <w:rFonts w:ascii="Cambria Math" w:hAnsi="Cambria Math"/>
                        </w:rPr>
                        <m:t>''</m:t>
                      </m:r>
                    </m:sup>
                  </m:s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 S</m:t>
                  </m:r>
                </m:e>
              </m:d>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l</m:t>
                  </m:r>
                </m:sub>
              </m:sSub>
              <m:r>
                <w:rPr>
                  <w:rFonts w:ascii="Cambria Math" w:hAnsi="Cambria Math"/>
                </w:rPr>
                <m:t>(S))</m:t>
              </m:r>
            </m:e>
          </m:func>
          <m:r>
            <w:rPr>
              <w:rFonts w:ascii="Cambria Math" w:hAnsi="Cambria Math"/>
            </w:rPr>
            <m:t xml:space="preserve">- </m:t>
          </m:r>
          <m:func>
            <m:funcPr>
              <m:ctrlPr>
                <w:rPr>
                  <w:rFonts w:ascii="Cambria Math" w:hAnsi="Cambria Math"/>
                  <w:i/>
                </w:rPr>
              </m:ctrlPr>
            </m:funcPr>
            <m:fName>
              <m:sSub>
                <m:sSubPr>
                  <m:ctrlPr>
                    <w:rPr>
                      <w:rFonts w:ascii="Cambria Math" w:hAnsi="Cambria Math"/>
                      <w:i/>
                    </w:rPr>
                  </m:ctrlPr>
                </m:sSubPr>
                <m:e>
                  <m:limUpp>
                    <m:limUppPr>
                      <m:ctrlPr>
                        <w:rPr>
                          <w:rFonts w:ascii="Cambria Math" w:hAnsi="Cambria Math"/>
                          <w:i/>
                        </w:rPr>
                      </m:ctrlPr>
                    </m:limUppPr>
                    <m:e>
                      <m:r>
                        <m:rPr>
                          <m:sty m:val="p"/>
                        </m:rPr>
                        <w:rPr>
                          <w:rFonts w:ascii="Cambria Math" w:hAnsi="Cambria Math"/>
                        </w:rPr>
                        <m:t>max</m:t>
                      </m:r>
                      <m:ctrlPr>
                        <w:rPr>
                          <w:rFonts w:ascii="Cambria Math" w:hAnsi="Cambria Math"/>
                        </w:rPr>
                      </m:ctrlPr>
                    </m:e>
                    <m:lim>
                      <m:r>
                        <w:rPr>
                          <w:rFonts w:ascii="Cambria Math" w:hAnsi="Cambria Math"/>
                        </w:rPr>
                        <m:t>*</m:t>
                      </m:r>
                      <m:ctrlPr>
                        <w:rPr>
                          <w:rFonts w:ascii="Cambria Math" w:hAnsi="Cambria Math"/>
                        </w:rPr>
                      </m:ctrlPr>
                    </m:lim>
                  </m:limUpp>
                </m:e>
                <m:sub>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 xml:space="preserve">, S, </m:t>
                  </m:r>
                  <m:sSub>
                    <m:sSubPr>
                      <m:ctrlPr>
                        <w:rPr>
                          <w:rFonts w:ascii="Cambria Math" w:hAnsi="Cambria Math"/>
                          <w:i/>
                        </w:rPr>
                      </m:ctrlPr>
                    </m:sSubPr>
                    <m:e>
                      <m:r>
                        <w:rPr>
                          <w:rFonts w:ascii="Cambria Math" w:hAnsi="Cambria Math"/>
                        </w:rPr>
                        <m:t>u</m:t>
                      </m:r>
                    </m:e>
                    <m:sub>
                      <m:r>
                        <w:rPr>
                          <w:rFonts w:ascii="Cambria Math" w:hAnsi="Cambria Math"/>
                        </w:rPr>
                        <m:t>l</m:t>
                      </m:r>
                    </m:sub>
                  </m:sSub>
                  <m:r>
                    <w:rPr>
                      <w:rFonts w:ascii="Cambria Math" w:hAnsi="Cambria Math"/>
                    </w:rPr>
                    <m:t>=-1</m:t>
                  </m:r>
                </m:sub>
              </m:sSub>
            </m:fName>
            <m:e>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l-2</m:t>
                  </m:r>
                </m:sub>
              </m:sSub>
              <m:d>
                <m:dPr>
                  <m:ctrlPr>
                    <w:rPr>
                      <w:rFonts w:ascii="Cambria Math" w:hAnsi="Cambria Math"/>
                      <w:i/>
                    </w:rPr>
                  </m:ctrlPr>
                </m:dPr>
                <m:e>
                  <m:sSup>
                    <m:sSupPr>
                      <m:ctrlPr>
                        <w:rPr>
                          <w:rFonts w:ascii="Cambria Math" w:hAnsi="Cambria Math"/>
                          <w:i/>
                        </w:rPr>
                      </m:ctrlPr>
                    </m:sSupPr>
                    <m:e>
                      <m:r>
                        <w:rPr>
                          <w:rFonts w:ascii="Cambria Math" w:hAnsi="Cambria Math"/>
                        </w:rPr>
                        <m:t>S</m:t>
                      </m:r>
                    </m:e>
                    <m:sup>
                      <m:r>
                        <w:rPr>
                          <w:rFonts w:ascii="Cambria Math" w:hAnsi="Cambria Math"/>
                        </w:rPr>
                        <m:t>''</m:t>
                      </m:r>
                    </m:sup>
                  </m:s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 S</m:t>
                  </m:r>
                </m:e>
              </m:d>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l</m:t>
                  </m:r>
                </m:sub>
              </m:sSub>
              <m:r>
                <w:rPr>
                  <w:rFonts w:ascii="Cambria Math" w:hAnsi="Cambria Math"/>
                </w:rPr>
                <m:t>(S))</m:t>
              </m:r>
            </m:e>
          </m:func>
        </m:oMath>
      </m:oMathPara>
    </w:p>
    <w:p w14:paraId="1C0ADE55" w14:textId="77777777" w:rsidR="00837D19" w:rsidRDefault="00837D19" w:rsidP="00837D19">
      <w:r>
        <w:t xml:space="preserve">For each </w:t>
      </w:r>
      <m:oMath>
        <m:r>
          <w:rPr>
            <w:rFonts w:ascii="Cambria Math" w:hAnsi="Cambria Math"/>
          </w:rPr>
          <m:t>l</m:t>
        </m:r>
      </m:oMath>
      <w:r>
        <w:t xml:space="preserve"> there are </w:t>
      </w:r>
      <m:oMath>
        <m:sSup>
          <m:sSupPr>
            <m:ctrlPr>
              <w:rPr>
                <w:rFonts w:ascii="Cambria Math" w:hAnsi="Cambria Math"/>
                <w:i/>
              </w:rPr>
            </m:ctrlPr>
          </m:sSupPr>
          <m:e>
            <m:r>
              <w:rPr>
                <w:rFonts w:ascii="Cambria Math" w:hAnsi="Cambria Math"/>
              </w:rPr>
              <m:t>4.2</m:t>
            </m:r>
          </m:e>
          <m:sup>
            <m:r>
              <w:rPr>
                <w:rFonts w:ascii="Cambria Math" w:hAnsi="Cambria Math"/>
              </w:rPr>
              <m:t>M</m:t>
            </m:r>
          </m:sup>
        </m:sSup>
        <m:r>
          <w:rPr>
            <w:rFonts w:ascii="Cambria Math" w:hAnsi="Cambria Math"/>
          </w:rPr>
          <m:t>/2</m:t>
        </m:r>
      </m:oMath>
      <w:r>
        <w:t xml:space="preserve"> cases where </w:t>
      </w:r>
      <m:oMath>
        <m:sSub>
          <m:sSubPr>
            <m:ctrlPr>
              <w:rPr>
                <w:rFonts w:ascii="Cambria Math" w:hAnsi="Cambria Math"/>
                <w:i/>
              </w:rPr>
            </m:ctrlPr>
          </m:sSubPr>
          <m:e>
            <m:r>
              <w:rPr>
                <w:rFonts w:ascii="Cambria Math" w:hAnsi="Cambria Math"/>
              </w:rPr>
              <m:t>u</m:t>
            </m:r>
          </m:e>
          <m:sub>
            <m:r>
              <w:rPr>
                <w:rFonts w:ascii="Cambria Math" w:hAnsi="Cambria Math"/>
              </w:rPr>
              <m:t>l</m:t>
            </m:r>
          </m:sub>
        </m:sSub>
        <m:r>
          <w:rPr>
            <w:rFonts w:ascii="Cambria Math" w:hAnsi="Cambria Math"/>
          </w:rPr>
          <m:t>= +1</m:t>
        </m:r>
      </m:oMath>
      <w:r>
        <w:t xml:space="preserve"> and </w:t>
      </w:r>
      <m:oMath>
        <m:sSup>
          <m:sSupPr>
            <m:ctrlPr>
              <w:rPr>
                <w:rFonts w:ascii="Cambria Math" w:hAnsi="Cambria Math"/>
                <w:i/>
              </w:rPr>
            </m:ctrlPr>
          </m:sSupPr>
          <m:e>
            <m:r>
              <w:rPr>
                <w:rFonts w:ascii="Cambria Math" w:hAnsi="Cambria Math"/>
              </w:rPr>
              <m:t>4.2</m:t>
            </m:r>
          </m:e>
          <m:sup>
            <m:r>
              <w:rPr>
                <w:rFonts w:ascii="Cambria Math" w:hAnsi="Cambria Math"/>
              </w:rPr>
              <m:t>M</m:t>
            </m:r>
          </m:sup>
        </m:sSup>
        <m:r>
          <w:rPr>
            <w:rFonts w:ascii="Cambria Math" w:hAnsi="Cambria Math"/>
          </w:rPr>
          <m:t>/2</m:t>
        </m:r>
      </m:oMath>
      <w:r>
        <w:t xml:space="preserve"> cases where </w:t>
      </w:r>
      <m:oMath>
        <m:sSub>
          <m:sSubPr>
            <m:ctrlPr>
              <w:rPr>
                <w:rFonts w:ascii="Cambria Math" w:hAnsi="Cambria Math"/>
                <w:i/>
              </w:rPr>
            </m:ctrlPr>
          </m:sSubPr>
          <m:e>
            <m:r>
              <w:rPr>
                <w:rFonts w:ascii="Cambria Math" w:hAnsi="Cambria Math"/>
              </w:rPr>
              <m:t>u</m:t>
            </m:r>
          </m:e>
          <m:sub>
            <m:r>
              <w:rPr>
                <w:rFonts w:ascii="Cambria Math" w:hAnsi="Cambria Math"/>
              </w:rPr>
              <m:t>l</m:t>
            </m:r>
          </m:sub>
        </m:sSub>
        <m:r>
          <w:rPr>
            <w:rFonts w:ascii="Cambria Math" w:hAnsi="Cambria Math"/>
          </w:rPr>
          <m:t>= -1</m:t>
        </m:r>
      </m:oMath>
      <w:r>
        <w:t xml:space="preserve">, resulting in two max* tree with </w:t>
      </w:r>
      <m:oMath>
        <m:sSup>
          <m:sSupPr>
            <m:ctrlPr>
              <w:rPr>
                <w:rFonts w:ascii="Cambria Math" w:hAnsi="Cambria Math"/>
                <w:i/>
              </w:rPr>
            </m:ctrlPr>
          </m:sSupPr>
          <m:e>
            <m:r>
              <w:rPr>
                <w:rFonts w:ascii="Cambria Math" w:hAnsi="Cambria Math"/>
              </w:rPr>
              <m:t>2</m:t>
            </m:r>
          </m:e>
          <m:sup>
            <m:r>
              <w:rPr>
                <w:rFonts w:ascii="Cambria Math" w:hAnsi="Cambria Math"/>
              </w:rPr>
              <m:t>M+1</m:t>
            </m:r>
          </m:sup>
        </m:sSup>
      </m:oMath>
      <w:r>
        <w:t xml:space="preserve"> inputs each. A single LLR unit requires one subtractor and </w:t>
      </w:r>
      <m:oMath>
        <m:sSup>
          <m:sSupPr>
            <m:ctrlPr>
              <w:rPr>
                <w:rFonts w:ascii="Cambria Math" w:hAnsi="Cambria Math"/>
                <w:i/>
              </w:rPr>
            </m:ctrlPr>
          </m:sSupPr>
          <m:e>
            <m:r>
              <w:rPr>
                <w:rFonts w:ascii="Cambria Math" w:hAnsi="Cambria Math"/>
              </w:rPr>
              <m:t>2</m:t>
            </m:r>
          </m:e>
          <m:sup>
            <m:r>
              <w:rPr>
                <w:rFonts w:ascii="Cambria Math" w:hAnsi="Cambria Math"/>
              </w:rPr>
              <m:t>M+1</m:t>
            </m:r>
          </m:sup>
        </m:sSup>
        <m:r>
          <w:rPr>
            <w:rFonts w:ascii="Cambria Math" w:hAnsi="Cambria Math"/>
          </w:rPr>
          <m:t>-1</m:t>
        </m:r>
      </m:oMath>
      <w:r>
        <w:t xml:space="preserve"> max* operators and the total for the decoder is </w:t>
      </w:r>
      <m:oMath>
        <m:r>
          <w:rPr>
            <w:rFonts w:ascii="Cambria Math" w:hAnsi="Cambria Math"/>
          </w:rPr>
          <m:t>2.W</m:t>
        </m:r>
      </m:oMath>
      <w:r>
        <w:t xml:space="preserve"> adders and </w:t>
      </w:r>
      <m:oMath>
        <m:sSup>
          <m:sSupPr>
            <m:ctrlPr>
              <w:rPr>
                <w:rFonts w:ascii="Cambria Math" w:hAnsi="Cambria Math"/>
                <w:i/>
              </w:rPr>
            </m:ctrlPr>
          </m:sSupPr>
          <m:e>
            <m:r>
              <w:rPr>
                <w:rFonts w:ascii="Cambria Math" w:hAnsi="Cambria Math"/>
              </w:rPr>
              <m:t>2.W(2</m:t>
            </m:r>
          </m:e>
          <m:sup>
            <m:r>
              <w:rPr>
                <w:rFonts w:ascii="Cambria Math" w:hAnsi="Cambria Math"/>
              </w:rPr>
              <m:t>M+1</m:t>
            </m:r>
          </m:sup>
        </m:sSup>
        <m:r>
          <w:rPr>
            <w:rFonts w:ascii="Cambria Math" w:hAnsi="Cambria Math"/>
          </w:rPr>
          <m:t>-1)</m:t>
        </m:r>
      </m:oMath>
      <w:r>
        <w:t xml:space="preserve"> max* operators.</w:t>
      </w:r>
    </w:p>
    <w:p w14:paraId="68002603" w14:textId="77777777" w:rsidR="00837D19" w:rsidRDefault="00837D19" w:rsidP="00837D19">
      <w:r>
        <w:t xml:space="preserve">Each of the two extrinsic information calculations per SISO decoder requires two subtractions. The total implementation complexity for the entire decoder is </w:t>
      </w:r>
      <m:oMath>
        <m:r>
          <w:rPr>
            <w:rFonts w:ascii="Cambria Math" w:hAnsi="Cambria Math"/>
          </w:rPr>
          <m:t>W2.2=4W</m:t>
        </m:r>
      </m:oMath>
      <w:r>
        <w:t xml:space="preserve"> adders.</w:t>
      </w:r>
    </w:p>
    <w:p w14:paraId="68BF37B3" w14:textId="77777777" w:rsidR="00837D19" w:rsidRDefault="00837D19" w:rsidP="00837D19">
      <w:pPr>
        <w:pStyle w:val="Heading4"/>
      </w:pPr>
      <w:r>
        <w:t>Summary</w:t>
      </w:r>
    </w:p>
    <w:tbl>
      <w:tblPr>
        <w:tblStyle w:val="ListTable2-Accent3"/>
        <w:tblW w:w="0" w:type="auto"/>
        <w:tblLook w:val="04A0" w:firstRow="1" w:lastRow="0" w:firstColumn="1" w:lastColumn="0" w:noHBand="0" w:noVBand="1"/>
      </w:tblPr>
      <w:tblGrid>
        <w:gridCol w:w="2604"/>
        <w:gridCol w:w="2519"/>
        <w:gridCol w:w="2342"/>
      </w:tblGrid>
      <w:tr w:rsidR="00837D19" w14:paraId="1E321AB3" w14:textId="77777777" w:rsidTr="00E450B5">
        <w:trPr>
          <w:cnfStyle w:val="100000000000" w:firstRow="1" w:lastRow="0" w:firstColumn="0" w:lastColumn="0" w:oddVBand="0" w:evenVBand="0" w:oddHBand="0" w:evenHBand="0"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2604" w:type="dxa"/>
          </w:tcPr>
          <w:p w14:paraId="0AC8BC7A" w14:textId="77777777" w:rsidR="00837D19" w:rsidRDefault="00837D19" w:rsidP="00E450B5">
            <w:pPr>
              <w:pStyle w:val="ListParagraph"/>
              <w:ind w:left="0"/>
              <w:jc w:val="right"/>
              <w:rPr>
                <w:lang w:val="en-GB"/>
              </w:rPr>
            </w:pPr>
          </w:p>
        </w:tc>
        <w:tc>
          <w:tcPr>
            <w:tcW w:w="2519" w:type="dxa"/>
          </w:tcPr>
          <w:p w14:paraId="51F33DC1" w14:textId="77777777" w:rsidR="00837D19" w:rsidRDefault="00837D19" w:rsidP="00E27C09">
            <w:pPr>
              <w:pStyle w:val="ListParagraph"/>
              <w:ind w:left="0"/>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Add/Sub</w:t>
            </w:r>
          </w:p>
        </w:tc>
        <w:tc>
          <w:tcPr>
            <w:tcW w:w="2342" w:type="dxa"/>
          </w:tcPr>
          <w:p w14:paraId="7B95001C" w14:textId="77777777" w:rsidR="00837D19" w:rsidRDefault="00837D19" w:rsidP="00E450B5">
            <w:pPr>
              <w:pStyle w:val="ListParagraph"/>
              <w:ind w:left="0"/>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Max*</w:t>
            </w:r>
          </w:p>
        </w:tc>
      </w:tr>
      <w:tr w:rsidR="00837D19" w14:paraId="4A569DAD" w14:textId="77777777" w:rsidTr="00E450B5">
        <w:trPr>
          <w:cnfStyle w:val="000000100000" w:firstRow="0" w:lastRow="0" w:firstColumn="0" w:lastColumn="0" w:oddVBand="0" w:evenVBand="0" w:oddHBand="1" w:evenHBand="0"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2604" w:type="dxa"/>
          </w:tcPr>
          <w:p w14:paraId="0337077E" w14:textId="77777777" w:rsidR="00837D19" w:rsidRDefault="00837D19" w:rsidP="00E450B5">
            <w:pPr>
              <w:pStyle w:val="ListParagraph"/>
              <w:ind w:left="0"/>
              <w:jc w:val="right"/>
              <w:rPr>
                <w:lang w:val="en-GB"/>
              </w:rPr>
            </w:pPr>
            <w:r>
              <w:rPr>
                <w:lang w:val="en-GB"/>
              </w:rPr>
              <w:t>Branch metric</w:t>
            </w:r>
          </w:p>
        </w:tc>
        <w:tc>
          <w:tcPr>
            <w:tcW w:w="2519" w:type="dxa"/>
          </w:tcPr>
          <w:p w14:paraId="712724AB" w14:textId="77777777" w:rsidR="00837D19" w:rsidRDefault="00837D19" w:rsidP="00E27C09">
            <w:pPr>
              <w:pStyle w:val="ListParagraph"/>
              <w:ind w:left="0"/>
              <w:jc w:val="cente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48W</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oMath>
            </m:oMathPara>
          </w:p>
        </w:tc>
        <w:tc>
          <w:tcPr>
            <w:tcW w:w="2342" w:type="dxa"/>
          </w:tcPr>
          <w:p w14:paraId="05B6A14C" w14:textId="77777777" w:rsidR="00837D19" w:rsidRDefault="00837D19" w:rsidP="00E450B5">
            <w:pPr>
              <w:pStyle w:val="ListParagraph"/>
              <w:ind w:left="0"/>
              <w:jc w:val="center"/>
              <w:cnfStyle w:val="000000100000" w:firstRow="0" w:lastRow="0" w:firstColumn="0" w:lastColumn="0" w:oddVBand="0" w:evenVBand="0" w:oddHBand="1" w:evenHBand="0" w:firstRowFirstColumn="0" w:firstRowLastColumn="0" w:lastRowFirstColumn="0" w:lastRowLastColumn="0"/>
              <w:rPr>
                <w:lang w:val="en-GB"/>
              </w:rPr>
            </w:pPr>
          </w:p>
        </w:tc>
      </w:tr>
      <w:tr w:rsidR="00837D19" w14:paraId="14C69DC4" w14:textId="77777777" w:rsidTr="00E450B5">
        <w:trPr>
          <w:trHeight w:val="655"/>
        </w:trPr>
        <w:tc>
          <w:tcPr>
            <w:cnfStyle w:val="001000000000" w:firstRow="0" w:lastRow="0" w:firstColumn="1" w:lastColumn="0" w:oddVBand="0" w:evenVBand="0" w:oddHBand="0" w:evenHBand="0" w:firstRowFirstColumn="0" w:firstRowLastColumn="0" w:lastRowFirstColumn="0" w:lastRowLastColumn="0"/>
            <w:tcW w:w="2604" w:type="dxa"/>
          </w:tcPr>
          <w:p w14:paraId="77EBD11B" w14:textId="77777777" w:rsidR="00837D19" w:rsidRDefault="00837D19" w:rsidP="00E450B5">
            <w:pPr>
              <w:pStyle w:val="ListParagraph"/>
              <w:ind w:left="0"/>
              <w:jc w:val="right"/>
              <w:rPr>
                <w:lang w:val="en-GB"/>
              </w:rPr>
            </w:pPr>
            <w:r>
              <w:rPr>
                <w:lang w:val="en-GB"/>
              </w:rPr>
              <w:t>Forward metric</w:t>
            </w:r>
          </w:p>
        </w:tc>
        <w:tc>
          <w:tcPr>
            <w:tcW w:w="2519" w:type="dxa"/>
          </w:tcPr>
          <w:p w14:paraId="2CC20227" w14:textId="4DB5BBFF" w:rsidR="00837D19" w:rsidRPr="00E27C09" w:rsidRDefault="00C919BD" w:rsidP="00E27C09">
            <w:pPr>
              <w:jc w:val="center"/>
              <w:cnfStyle w:val="000000000000" w:firstRow="0" w:lastRow="0" w:firstColumn="0" w:lastColumn="0" w:oddVBand="0" w:evenVBand="0" w:oddHBand="0" w:evenHBand="0" w:firstRowFirstColumn="0" w:firstRowLastColumn="0" w:lastRowFirstColumn="0" w:lastRowLastColumn="0"/>
              <w:rPr>
                <w:lang w:val="en-GB"/>
              </w:rPr>
            </w:pPr>
            <m:oMathPara>
              <m:oMath>
                <m:sSup>
                  <m:sSupPr>
                    <m:ctrlPr>
                      <w:rPr>
                        <w:rFonts w:ascii="Cambria Math" w:hAnsi="Cambria Math"/>
                        <w:i/>
                      </w:rPr>
                    </m:ctrlPr>
                  </m:sSupPr>
                  <m:e>
                    <m:r>
                      <w:rPr>
                        <w:rFonts w:ascii="Cambria Math" w:hAnsi="Cambria Math"/>
                      </w:rPr>
                      <m:t>5.2</m:t>
                    </m:r>
                  </m:e>
                  <m:sup>
                    <m:r>
                      <w:rPr>
                        <w:rFonts w:ascii="Cambria Math" w:hAnsi="Cambria Math"/>
                      </w:rPr>
                      <m:t>M</m:t>
                    </m:r>
                  </m:sup>
                </m:sSup>
                <m:r>
                  <w:rPr>
                    <w:rFonts w:ascii="Cambria Math" w:hAnsi="Cambria Math"/>
                  </w:rPr>
                  <m:t>W</m:t>
                </m:r>
                <m:r>
                  <m:rPr>
                    <m:sty m:val="p"/>
                  </m:rPr>
                  <w:rPr>
                    <w:rFonts w:ascii="Cambria Math" w:hAnsi="Cambria Math"/>
                  </w:rPr>
                  <m:t xml:space="preserve"> </m:t>
                </m:r>
              </m:oMath>
            </m:oMathPara>
          </w:p>
        </w:tc>
        <w:tc>
          <w:tcPr>
            <w:tcW w:w="2342" w:type="dxa"/>
          </w:tcPr>
          <w:p w14:paraId="29D96A0F" w14:textId="77777777" w:rsidR="00837D19" w:rsidRDefault="00C919BD" w:rsidP="00E450B5">
            <w:pPr>
              <w:pStyle w:val="ListParagraph"/>
              <w:ind w:left="0"/>
              <w:jc w:val="center"/>
              <w:cnfStyle w:val="000000000000" w:firstRow="0" w:lastRow="0" w:firstColumn="0" w:lastColumn="0" w:oddVBand="0" w:evenVBand="0" w:oddHBand="0" w:evenHBand="0" w:firstRowFirstColumn="0" w:firstRowLastColumn="0" w:lastRowFirstColumn="0" w:lastRowLastColumn="0"/>
              <w:rPr>
                <w:lang w:val="en-GB"/>
              </w:rPr>
            </w:pPr>
            <m:oMathPara>
              <m:oMath>
                <m:sSup>
                  <m:sSupPr>
                    <m:ctrlPr>
                      <w:rPr>
                        <w:rFonts w:ascii="Cambria Math" w:hAnsi="Cambria Math"/>
                        <w:i/>
                      </w:rPr>
                    </m:ctrlPr>
                  </m:sSupPr>
                  <m:e>
                    <m:r>
                      <w:rPr>
                        <w:rFonts w:ascii="Cambria Math" w:hAnsi="Cambria Math"/>
                      </w:rPr>
                      <m:t>3.2</m:t>
                    </m:r>
                  </m:e>
                  <m:sup>
                    <m:r>
                      <w:rPr>
                        <w:rFonts w:ascii="Cambria Math" w:hAnsi="Cambria Math"/>
                      </w:rPr>
                      <m:t>M</m:t>
                    </m:r>
                  </m:sup>
                </m:sSup>
                <m:r>
                  <w:rPr>
                    <w:rFonts w:ascii="Cambria Math" w:hAnsi="Cambria Math"/>
                  </w:rPr>
                  <m:t>W</m:t>
                </m:r>
              </m:oMath>
            </m:oMathPara>
          </w:p>
        </w:tc>
      </w:tr>
      <w:tr w:rsidR="00837D19" w14:paraId="57EF9F4A" w14:textId="77777777" w:rsidTr="00E450B5">
        <w:trPr>
          <w:cnfStyle w:val="000000100000" w:firstRow="0" w:lastRow="0" w:firstColumn="0" w:lastColumn="0" w:oddVBand="0" w:evenVBand="0" w:oddHBand="1" w:evenHBand="0" w:firstRowFirstColumn="0" w:firstRowLastColumn="0" w:lastRowFirstColumn="0" w:lastRowLastColumn="0"/>
          <w:trHeight w:val="655"/>
        </w:trPr>
        <w:tc>
          <w:tcPr>
            <w:cnfStyle w:val="001000000000" w:firstRow="0" w:lastRow="0" w:firstColumn="1" w:lastColumn="0" w:oddVBand="0" w:evenVBand="0" w:oddHBand="0" w:evenHBand="0" w:firstRowFirstColumn="0" w:firstRowLastColumn="0" w:lastRowFirstColumn="0" w:lastRowLastColumn="0"/>
            <w:tcW w:w="2604" w:type="dxa"/>
          </w:tcPr>
          <w:p w14:paraId="229F134A" w14:textId="77777777" w:rsidR="00837D19" w:rsidRDefault="00837D19" w:rsidP="00E450B5">
            <w:pPr>
              <w:pStyle w:val="ListParagraph"/>
              <w:ind w:left="0"/>
              <w:jc w:val="right"/>
              <w:rPr>
                <w:lang w:val="en-GB"/>
              </w:rPr>
            </w:pPr>
            <w:r>
              <w:rPr>
                <w:lang w:val="en-GB"/>
              </w:rPr>
              <w:t>Backward metric</w:t>
            </w:r>
          </w:p>
        </w:tc>
        <w:tc>
          <w:tcPr>
            <w:tcW w:w="2519" w:type="dxa"/>
          </w:tcPr>
          <w:p w14:paraId="4BB3C25E" w14:textId="02FDD14E" w:rsidR="00837D19" w:rsidRDefault="00C919BD" w:rsidP="00E27C09">
            <w:pPr>
              <w:pStyle w:val="ListParagraph"/>
              <w:ind w:left="0"/>
              <w:jc w:val="center"/>
              <w:cnfStyle w:val="000000100000" w:firstRow="0" w:lastRow="0" w:firstColumn="0" w:lastColumn="0" w:oddVBand="0" w:evenVBand="0" w:oddHBand="1" w:evenHBand="0" w:firstRowFirstColumn="0" w:firstRowLastColumn="0" w:lastRowFirstColumn="0" w:lastRowLastColumn="0"/>
              <w:rPr>
                <w:lang w:val="en-GB"/>
              </w:rPr>
            </w:pPr>
            <m:oMathPara>
              <m:oMath>
                <m:sSup>
                  <m:sSupPr>
                    <m:ctrlPr>
                      <w:rPr>
                        <w:rFonts w:ascii="Cambria Math" w:hAnsi="Cambria Math"/>
                        <w:i/>
                      </w:rPr>
                    </m:ctrlPr>
                  </m:sSupPr>
                  <m:e>
                    <m:r>
                      <w:rPr>
                        <w:rFonts w:ascii="Cambria Math" w:hAnsi="Cambria Math"/>
                      </w:rPr>
                      <m:t>5.2</m:t>
                    </m:r>
                  </m:e>
                  <m:sup>
                    <m:r>
                      <w:rPr>
                        <w:rFonts w:ascii="Cambria Math" w:hAnsi="Cambria Math"/>
                      </w:rPr>
                      <m:t>M</m:t>
                    </m:r>
                  </m:sup>
                </m:sSup>
                <m:r>
                  <w:rPr>
                    <w:rFonts w:ascii="Cambria Math" w:hAnsi="Cambria Math"/>
                  </w:rPr>
                  <m:t>W</m:t>
                </m:r>
              </m:oMath>
            </m:oMathPara>
          </w:p>
        </w:tc>
        <w:tc>
          <w:tcPr>
            <w:tcW w:w="2342" w:type="dxa"/>
          </w:tcPr>
          <w:p w14:paraId="4A346ABD" w14:textId="77777777" w:rsidR="00837D19" w:rsidRDefault="00837D19" w:rsidP="00E450B5">
            <w:pPr>
              <w:pStyle w:val="ListParagraph"/>
              <w:ind w:left="0"/>
              <w:jc w:val="cente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rPr>
                  <m:t>3W</m:t>
                </m:r>
              </m:oMath>
            </m:oMathPara>
          </w:p>
        </w:tc>
      </w:tr>
      <w:tr w:rsidR="00837D19" w14:paraId="28AC7D4B" w14:textId="77777777" w:rsidTr="00E450B5">
        <w:trPr>
          <w:trHeight w:val="1222"/>
        </w:trPr>
        <w:tc>
          <w:tcPr>
            <w:cnfStyle w:val="001000000000" w:firstRow="0" w:lastRow="0" w:firstColumn="1" w:lastColumn="0" w:oddVBand="0" w:evenVBand="0" w:oddHBand="0" w:evenHBand="0" w:firstRowFirstColumn="0" w:firstRowLastColumn="0" w:lastRowFirstColumn="0" w:lastRowLastColumn="0"/>
            <w:tcW w:w="2604" w:type="dxa"/>
          </w:tcPr>
          <w:p w14:paraId="1EBEB06D" w14:textId="77777777" w:rsidR="00837D19" w:rsidRDefault="00837D19" w:rsidP="00E450B5">
            <w:pPr>
              <w:pStyle w:val="ListParagraph"/>
              <w:ind w:left="0"/>
              <w:jc w:val="right"/>
              <w:rPr>
                <w:lang w:val="en-GB"/>
              </w:rPr>
            </w:pPr>
            <w:r>
              <w:rPr>
                <w:lang w:val="en-GB"/>
              </w:rPr>
              <w:t>LLR computation</w:t>
            </w:r>
          </w:p>
        </w:tc>
        <w:tc>
          <w:tcPr>
            <w:tcW w:w="2519" w:type="dxa"/>
          </w:tcPr>
          <w:p w14:paraId="14831792" w14:textId="77777777" w:rsidR="00837D19" w:rsidRPr="00E27C09" w:rsidRDefault="00837D19" w:rsidP="00E27C09">
            <w:pPr>
              <w:jc w:val="center"/>
              <w:cnfStyle w:val="000000000000" w:firstRow="0" w:lastRow="0" w:firstColumn="0" w:lastColumn="0" w:oddVBand="0" w:evenVBand="0" w:oddHBand="0" w:evenHBand="0" w:firstRowFirstColumn="0" w:firstRowLastColumn="0" w:lastRowFirstColumn="0" w:lastRowLastColumn="0"/>
              <w:rPr>
                <w:lang w:val="en-GB"/>
              </w:rPr>
            </w:pPr>
            <m:oMathPara>
              <m:oMath>
                <m:r>
                  <w:rPr>
                    <w:rFonts w:ascii="Cambria Math" w:hAnsi="Cambria Math"/>
                  </w:rPr>
                  <m:t>2W</m:t>
                </m:r>
              </m:oMath>
            </m:oMathPara>
          </w:p>
        </w:tc>
        <w:tc>
          <w:tcPr>
            <w:tcW w:w="2342" w:type="dxa"/>
          </w:tcPr>
          <w:p w14:paraId="042C0AF1" w14:textId="77777777" w:rsidR="00837D19" w:rsidRPr="00E27C09" w:rsidRDefault="00C919BD" w:rsidP="00E27C09">
            <w:pPr>
              <w:jc w:val="center"/>
              <w:cnfStyle w:val="000000000000" w:firstRow="0" w:lastRow="0" w:firstColumn="0" w:lastColumn="0" w:oddVBand="0" w:evenVBand="0" w:oddHBand="0" w:evenHBand="0" w:firstRowFirstColumn="0" w:firstRowLastColumn="0" w:lastRowFirstColumn="0" w:lastRowLastColumn="0"/>
              <w:rPr>
                <w:lang w:val="en-GB"/>
              </w:rPr>
            </w:pPr>
            <m:oMathPara>
              <m:oMath>
                <m:sSup>
                  <m:sSupPr>
                    <m:ctrlPr>
                      <w:rPr>
                        <w:rFonts w:ascii="Cambria Math" w:hAnsi="Cambria Math"/>
                        <w:i/>
                      </w:rPr>
                    </m:ctrlPr>
                  </m:sSupPr>
                  <m:e>
                    <m:r>
                      <w:rPr>
                        <w:rFonts w:ascii="Cambria Math" w:hAnsi="Cambria Math"/>
                      </w:rPr>
                      <m:t>2W(2</m:t>
                    </m:r>
                  </m:e>
                  <m:sup>
                    <m:r>
                      <w:rPr>
                        <w:rFonts w:ascii="Cambria Math" w:hAnsi="Cambria Math"/>
                      </w:rPr>
                      <m:t>M+1</m:t>
                    </m:r>
                  </m:sup>
                </m:sSup>
                <m:r>
                  <w:rPr>
                    <w:rFonts w:ascii="Cambria Math" w:hAnsi="Cambria Math"/>
                  </w:rPr>
                  <m:t>-1)</m:t>
                </m:r>
              </m:oMath>
            </m:oMathPara>
          </w:p>
        </w:tc>
      </w:tr>
      <w:tr w:rsidR="00837D19" w14:paraId="4FDF09B5" w14:textId="77777777" w:rsidTr="00E450B5">
        <w:trPr>
          <w:cnfStyle w:val="000000100000" w:firstRow="0" w:lastRow="0" w:firstColumn="0" w:lastColumn="0" w:oddVBand="0" w:evenVBand="0" w:oddHBand="1" w:evenHBand="0" w:firstRowFirstColumn="0" w:firstRowLastColumn="0" w:lastRowFirstColumn="0" w:lastRowLastColumn="0"/>
          <w:trHeight w:val="655"/>
        </w:trPr>
        <w:tc>
          <w:tcPr>
            <w:cnfStyle w:val="001000000000" w:firstRow="0" w:lastRow="0" w:firstColumn="1" w:lastColumn="0" w:oddVBand="0" w:evenVBand="0" w:oddHBand="0" w:evenHBand="0" w:firstRowFirstColumn="0" w:firstRowLastColumn="0" w:lastRowFirstColumn="0" w:lastRowLastColumn="0"/>
            <w:tcW w:w="2604" w:type="dxa"/>
          </w:tcPr>
          <w:p w14:paraId="7C4F737E" w14:textId="77777777" w:rsidR="00837D19" w:rsidRDefault="00837D19" w:rsidP="00E450B5">
            <w:pPr>
              <w:pStyle w:val="ListParagraph"/>
              <w:ind w:left="0"/>
              <w:jc w:val="right"/>
              <w:rPr>
                <w:lang w:val="en-GB"/>
              </w:rPr>
            </w:pPr>
            <w:r>
              <w:rPr>
                <w:lang w:val="en-GB"/>
              </w:rPr>
              <w:t>Extrinsic information</w:t>
            </w:r>
          </w:p>
        </w:tc>
        <w:tc>
          <w:tcPr>
            <w:tcW w:w="2519" w:type="dxa"/>
          </w:tcPr>
          <w:p w14:paraId="0F0EB365" w14:textId="77777777" w:rsidR="00837D19" w:rsidRDefault="00837D19" w:rsidP="00E27C09">
            <w:pPr>
              <w:pStyle w:val="ListParagraph"/>
              <w:ind w:left="0"/>
              <w:jc w:val="cente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rPr>
                  <m:t>4W</m:t>
                </m:r>
              </m:oMath>
            </m:oMathPara>
          </w:p>
        </w:tc>
        <w:tc>
          <w:tcPr>
            <w:tcW w:w="2342" w:type="dxa"/>
          </w:tcPr>
          <w:p w14:paraId="4204DEAA" w14:textId="77777777" w:rsidR="00837D19" w:rsidRDefault="00837D19" w:rsidP="00E450B5">
            <w:pPr>
              <w:pStyle w:val="ListParagraph"/>
              <w:ind w:left="0"/>
              <w:jc w:val="center"/>
              <w:cnfStyle w:val="000000100000" w:firstRow="0" w:lastRow="0" w:firstColumn="0" w:lastColumn="0" w:oddVBand="0" w:evenVBand="0" w:oddHBand="1" w:evenHBand="0" w:firstRowFirstColumn="0" w:firstRowLastColumn="0" w:lastRowFirstColumn="0" w:lastRowLastColumn="0"/>
              <w:rPr>
                <w:lang w:val="en-GB"/>
              </w:rPr>
            </w:pPr>
          </w:p>
        </w:tc>
      </w:tr>
      <w:tr w:rsidR="00837D19" w14:paraId="747F8404" w14:textId="77777777" w:rsidTr="00E450B5">
        <w:trPr>
          <w:trHeight w:val="626"/>
        </w:trPr>
        <w:tc>
          <w:tcPr>
            <w:cnfStyle w:val="001000000000" w:firstRow="0" w:lastRow="0" w:firstColumn="1" w:lastColumn="0" w:oddVBand="0" w:evenVBand="0" w:oddHBand="0" w:evenHBand="0" w:firstRowFirstColumn="0" w:firstRowLastColumn="0" w:lastRowFirstColumn="0" w:lastRowLastColumn="0"/>
            <w:tcW w:w="2604" w:type="dxa"/>
          </w:tcPr>
          <w:p w14:paraId="3A843873" w14:textId="77777777" w:rsidR="00837D19" w:rsidRDefault="00837D19" w:rsidP="00E450B5">
            <w:pPr>
              <w:pStyle w:val="ListParagraph"/>
              <w:jc w:val="right"/>
              <w:rPr>
                <w:lang w:val="en-GB"/>
              </w:rPr>
            </w:pPr>
            <w:r>
              <w:rPr>
                <w:lang w:val="en-GB"/>
              </w:rPr>
              <w:t>Total</w:t>
            </w:r>
          </w:p>
        </w:tc>
        <w:tc>
          <w:tcPr>
            <w:tcW w:w="2519" w:type="dxa"/>
          </w:tcPr>
          <w:p w14:paraId="7D76697E" w14:textId="4E852F58" w:rsidR="00837D19" w:rsidRPr="00E27C09" w:rsidRDefault="00C919BD" w:rsidP="00E27C09">
            <w:pPr>
              <w:jc w:val="center"/>
              <w:cnfStyle w:val="000000000000" w:firstRow="0" w:lastRow="0" w:firstColumn="0" w:lastColumn="0" w:oddVBand="0" w:evenVBand="0" w:oddHBand="0" w:evenHBand="0" w:firstRowFirstColumn="0" w:firstRowLastColumn="0" w:lastRowFirstColumn="0" w:lastRowLastColumn="0"/>
              <w:rPr>
                <w:lang w:val="en-GB"/>
              </w:rPr>
            </w:pPr>
            <m:oMathPara>
              <m:oMath>
                <m:d>
                  <m:dPr>
                    <m:ctrlPr>
                      <w:rPr>
                        <w:rFonts w:ascii="Cambria Math" w:hAnsi="Cambria Math"/>
                        <w:i/>
                        <w:lang w:val="en-GB"/>
                      </w:rPr>
                    </m:ctrlPr>
                  </m:dPr>
                  <m:e>
                    <m:r>
                      <w:rPr>
                        <w:rFonts w:ascii="Cambria Math" w:hAnsi="Cambria Math"/>
                        <w:lang w:val="en-GB"/>
                      </w:rPr>
                      <m:t>58.</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r>
                      <w:rPr>
                        <w:rFonts w:ascii="Cambria Math" w:hAnsi="Cambria Math"/>
                        <w:lang w:val="en-GB"/>
                      </w:rPr>
                      <m:t>+6</m:t>
                    </m:r>
                  </m:e>
                </m:d>
                <m:r>
                  <w:rPr>
                    <w:rFonts w:ascii="Cambria Math" w:hAnsi="Cambria Math"/>
                    <w:lang w:val="en-GB"/>
                  </w:rPr>
                  <m:t>W</m:t>
                </m:r>
              </m:oMath>
            </m:oMathPara>
          </w:p>
        </w:tc>
        <w:tc>
          <w:tcPr>
            <w:tcW w:w="2342" w:type="dxa"/>
          </w:tcPr>
          <w:p w14:paraId="42B9FF2F" w14:textId="77777777" w:rsidR="00837D19" w:rsidRDefault="00C919BD" w:rsidP="00E450B5">
            <w:pPr>
              <w:pStyle w:val="ListParagraph"/>
              <w:ind w:left="0"/>
              <w:jc w:val="center"/>
              <w:cnfStyle w:val="000000000000" w:firstRow="0" w:lastRow="0" w:firstColumn="0" w:lastColumn="0" w:oddVBand="0" w:evenVBand="0" w:oddHBand="0" w:evenHBand="0" w:firstRowFirstColumn="0" w:firstRowLastColumn="0" w:lastRowFirstColumn="0" w:lastRowLastColumn="0"/>
              <w:rPr>
                <w:lang w:val="en-GB"/>
              </w:rPr>
            </w:pPr>
            <m:oMathPara>
              <m:oMath>
                <m:d>
                  <m:dPr>
                    <m:ctrlPr>
                      <w:rPr>
                        <w:rFonts w:ascii="Cambria Math" w:hAnsi="Cambria Math"/>
                        <w:i/>
                        <w:lang w:val="en-GB"/>
                      </w:rPr>
                    </m:ctrlPr>
                  </m:dPr>
                  <m:e>
                    <m:sSup>
                      <m:sSupPr>
                        <m:ctrlPr>
                          <w:rPr>
                            <w:rFonts w:ascii="Cambria Math" w:hAnsi="Cambria Math"/>
                            <w:i/>
                            <w:lang w:val="en-GB"/>
                          </w:rPr>
                        </m:ctrlPr>
                      </m:sSupPr>
                      <m:e>
                        <m:r>
                          <w:rPr>
                            <w:rFonts w:ascii="Cambria Math" w:hAnsi="Cambria Math"/>
                            <w:lang w:val="en-GB"/>
                          </w:rPr>
                          <m:t>10.2</m:t>
                        </m:r>
                      </m:e>
                      <m:sup>
                        <m:r>
                          <w:rPr>
                            <w:rFonts w:ascii="Cambria Math" w:hAnsi="Cambria Math"/>
                            <w:lang w:val="en-GB"/>
                          </w:rPr>
                          <m:t>M</m:t>
                        </m:r>
                      </m:sup>
                    </m:sSup>
                    <m:r>
                      <w:rPr>
                        <w:rFonts w:ascii="Cambria Math" w:hAnsi="Cambria Math"/>
                        <w:lang w:val="en-GB"/>
                      </w:rPr>
                      <m:t>-2</m:t>
                    </m:r>
                  </m:e>
                </m:d>
                <m:r>
                  <w:rPr>
                    <w:rFonts w:ascii="Cambria Math" w:hAnsi="Cambria Math"/>
                    <w:lang w:val="en-GB"/>
                  </w:rPr>
                  <m:t>W</m:t>
                </m:r>
              </m:oMath>
            </m:oMathPara>
          </w:p>
        </w:tc>
      </w:tr>
    </w:tbl>
    <w:p w14:paraId="5AF87467" w14:textId="77777777" w:rsidR="00837D19" w:rsidRDefault="00837D19" w:rsidP="00837D19">
      <w:pPr>
        <w:rPr>
          <w:lang w:val="en-GB"/>
        </w:rPr>
      </w:pPr>
    </w:p>
    <w:p w14:paraId="08968371" w14:textId="5AF7317C" w:rsidR="00837D19" w:rsidRPr="00E450B5" w:rsidRDefault="00837D19" w:rsidP="00837D19">
      <w:pPr>
        <w:rPr>
          <w:lang w:val="en-GB"/>
        </w:rPr>
      </w:pPr>
      <w:r>
        <w:rPr>
          <w:lang w:val="en-GB"/>
        </w:rPr>
        <w:t xml:space="preserve">A max* operation can be implemented using a comparator and an adder. Replacing the max* with these elements simplifies comparison with the other codes. The total implementation complexity becomes </w:t>
      </w:r>
      <m:oMath>
        <m:d>
          <m:dPr>
            <m:ctrlPr>
              <w:rPr>
                <w:rFonts w:ascii="Cambria Math" w:hAnsi="Cambria Math"/>
                <w:i/>
                <w:lang w:val="en-GB"/>
              </w:rPr>
            </m:ctrlPr>
          </m:dPr>
          <m:e>
            <m:r>
              <w:rPr>
                <w:rFonts w:ascii="Cambria Math" w:hAnsi="Cambria Math"/>
                <w:lang w:val="en-GB"/>
              </w:rPr>
              <m:t>68.</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r>
              <w:rPr>
                <w:rFonts w:ascii="Cambria Math" w:hAnsi="Cambria Math"/>
                <w:lang w:val="en-GB"/>
              </w:rPr>
              <m:t>+4</m:t>
            </m:r>
          </m:e>
        </m:d>
        <m:r>
          <w:rPr>
            <w:rFonts w:ascii="Cambria Math" w:hAnsi="Cambria Math"/>
            <w:lang w:val="en-GB"/>
          </w:rPr>
          <m:t>W</m:t>
        </m:r>
      </m:oMath>
      <w:r>
        <w:rPr>
          <w:lang w:val="en-GB"/>
        </w:rPr>
        <w:t xml:space="preserve"> adders and </w:t>
      </w:r>
      <m:oMath>
        <m:d>
          <m:dPr>
            <m:ctrlPr>
              <w:rPr>
                <w:rFonts w:ascii="Cambria Math" w:hAnsi="Cambria Math"/>
                <w:i/>
                <w:lang w:val="en-GB"/>
              </w:rPr>
            </m:ctrlPr>
          </m:dPr>
          <m:e>
            <m:sSup>
              <m:sSupPr>
                <m:ctrlPr>
                  <w:rPr>
                    <w:rFonts w:ascii="Cambria Math" w:hAnsi="Cambria Math"/>
                    <w:i/>
                    <w:lang w:val="en-GB"/>
                  </w:rPr>
                </m:ctrlPr>
              </m:sSupPr>
              <m:e>
                <m:r>
                  <w:rPr>
                    <w:rFonts w:ascii="Cambria Math" w:hAnsi="Cambria Math"/>
                    <w:lang w:val="en-GB"/>
                  </w:rPr>
                  <m:t>10.2</m:t>
                </m:r>
              </m:e>
              <m:sup>
                <m:r>
                  <w:rPr>
                    <w:rFonts w:ascii="Cambria Math" w:hAnsi="Cambria Math"/>
                    <w:lang w:val="en-GB"/>
                  </w:rPr>
                  <m:t>M</m:t>
                </m:r>
              </m:sup>
            </m:sSup>
            <m:r>
              <w:rPr>
                <w:rFonts w:ascii="Cambria Math" w:hAnsi="Cambria Math"/>
                <w:lang w:val="en-GB"/>
              </w:rPr>
              <m:t>-2</m:t>
            </m:r>
          </m:e>
        </m:d>
        <m:r>
          <w:rPr>
            <w:rFonts w:ascii="Cambria Math" w:hAnsi="Cambria Math"/>
            <w:lang w:val="en-GB"/>
          </w:rPr>
          <m:t>W</m:t>
        </m:r>
      </m:oMath>
      <w:r>
        <w:rPr>
          <w:lang w:val="en-GB"/>
        </w:rPr>
        <w:t xml:space="preserve"> comparators.</w:t>
      </w:r>
    </w:p>
    <w:p w14:paraId="113D285F" w14:textId="77777777" w:rsidR="00837D19" w:rsidRDefault="00837D19" w:rsidP="00837D19">
      <w:pPr>
        <w:pStyle w:val="ListParagraph"/>
        <w:ind w:left="1440"/>
        <w:rPr>
          <w:lang w:val="en-GB"/>
        </w:rPr>
      </w:pPr>
    </w:p>
    <w:p w14:paraId="72427F54" w14:textId="77777777" w:rsidR="00837D19" w:rsidRDefault="00837D19" w:rsidP="00837D19">
      <w:pPr>
        <w:pStyle w:val="Heading3"/>
      </w:pPr>
      <w:r>
        <w:t>Code Comparison Summary</w:t>
      </w:r>
    </w:p>
    <w:tbl>
      <w:tblPr>
        <w:tblStyle w:val="ListTable2-Accent3"/>
        <w:tblW w:w="0" w:type="auto"/>
        <w:tblLook w:val="04A0" w:firstRow="1" w:lastRow="0" w:firstColumn="1" w:lastColumn="0" w:noHBand="0" w:noVBand="1"/>
      </w:tblPr>
      <w:tblGrid>
        <w:gridCol w:w="1317"/>
        <w:gridCol w:w="1055"/>
        <w:gridCol w:w="2938"/>
        <w:gridCol w:w="1980"/>
        <w:gridCol w:w="2682"/>
      </w:tblGrid>
      <w:tr w:rsidR="00837D19" w14:paraId="697D2F4A" w14:textId="77777777" w:rsidTr="00E450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
          <w:p w14:paraId="7C1BA9E8" w14:textId="77777777" w:rsidR="00837D19" w:rsidRDefault="00837D19" w:rsidP="00E450B5">
            <w:pPr>
              <w:jc w:val="center"/>
              <w:rPr>
                <w:lang w:val="en-GB"/>
              </w:rPr>
            </w:pPr>
          </w:p>
        </w:tc>
        <w:tc>
          <w:tcPr>
            <w:tcW w:w="1055" w:type="dxa"/>
          </w:tcPr>
          <w:p w14:paraId="4C5214CE"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LDPC</w:t>
            </w:r>
          </w:p>
        </w:tc>
        <w:tc>
          <w:tcPr>
            <w:tcW w:w="2938" w:type="dxa"/>
          </w:tcPr>
          <w:p w14:paraId="03F4EF7E"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Polar-A</w:t>
            </w:r>
          </w:p>
        </w:tc>
        <w:tc>
          <w:tcPr>
            <w:tcW w:w="1980" w:type="dxa"/>
          </w:tcPr>
          <w:p w14:paraId="66946147"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Polar-B</w:t>
            </w:r>
          </w:p>
        </w:tc>
        <w:tc>
          <w:tcPr>
            <w:tcW w:w="2682" w:type="dxa"/>
          </w:tcPr>
          <w:p w14:paraId="6564DCF2"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Turbo</w:t>
            </w:r>
          </w:p>
        </w:tc>
      </w:tr>
      <w:tr w:rsidR="00837D19" w14:paraId="0C47D5EA" w14:textId="77777777" w:rsidTr="00E450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
          <w:p w14:paraId="028C21FF" w14:textId="77777777" w:rsidR="00837D19" w:rsidRDefault="00837D19" w:rsidP="00E450B5">
            <w:pPr>
              <w:jc w:val="right"/>
              <w:rPr>
                <w:lang w:val="en-GB"/>
              </w:rPr>
            </w:pPr>
            <w:r>
              <w:rPr>
                <w:lang w:val="en-GB"/>
              </w:rPr>
              <w:t>Add/sub</w:t>
            </w:r>
          </w:p>
        </w:tc>
        <w:tc>
          <w:tcPr>
            <w:tcW w:w="1055" w:type="dxa"/>
          </w:tcPr>
          <w:p w14:paraId="5500EDA1" w14:textId="77777777" w:rsidR="00837D19" w:rsidRDefault="00C919BD" w:rsidP="00E450B5">
            <w:pPr>
              <w:jc w:val="center"/>
              <w:cnfStyle w:val="000000100000" w:firstRow="0" w:lastRow="0" w:firstColumn="0" w:lastColumn="0" w:oddVBand="0" w:evenVBand="0" w:oddHBand="1" w:evenHBand="0" w:firstRowFirstColumn="0" w:firstRowLastColumn="0" w:lastRowFirstColumn="0" w:lastRowLastColumn="0"/>
              <w:rPr>
                <w:lang w:val="en-GB"/>
              </w:rPr>
            </w:pPr>
            <m:oMathPara>
              <m:oMath>
                <m:sSub>
                  <m:sSubPr>
                    <m:ctrlPr>
                      <w:rPr>
                        <w:rFonts w:ascii="Cambria Math" w:hAnsi="Cambria Math"/>
                        <w:i/>
                        <w:lang w:val="en-GB"/>
                      </w:rPr>
                    </m:ctrlPr>
                  </m:sSubPr>
                  <m:e>
                    <m:r>
                      <w:rPr>
                        <w:rFonts w:ascii="Cambria Math" w:hAnsi="Cambria Math"/>
                        <w:lang w:val="en-GB"/>
                      </w:rPr>
                      <m:t>8Z</m:t>
                    </m:r>
                  </m:e>
                  <m:sub>
                    <m:r>
                      <w:rPr>
                        <w:rFonts w:ascii="Cambria Math" w:hAnsi="Cambria Math"/>
                        <w:lang w:val="en-GB"/>
                      </w:rPr>
                      <m:t>max</m:t>
                    </m:r>
                  </m:sub>
                </m:sSub>
              </m:oMath>
            </m:oMathPara>
          </w:p>
        </w:tc>
        <w:tc>
          <w:tcPr>
            <w:tcW w:w="2938" w:type="dxa"/>
          </w:tcPr>
          <w:p w14:paraId="1FA929F6" w14:textId="77777777" w:rsidR="00837D19" w:rsidRDefault="00837D19" w:rsidP="00E450B5">
            <w:pPr>
              <w:jc w:val="cente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L(</m:t>
                </m:r>
                <m:f>
                  <m:fPr>
                    <m:ctrlPr>
                      <w:rPr>
                        <w:rFonts w:ascii="Cambria Math" w:hAnsi="Cambria Math"/>
                        <w:i/>
                        <w:lang w:val="en-GB"/>
                      </w:rPr>
                    </m:ctrlPr>
                  </m:fPr>
                  <m:num>
                    <m:r>
                      <w:rPr>
                        <w:rFonts w:ascii="Cambria Math" w:hAnsi="Cambria Math"/>
                        <w:lang w:val="en-GB"/>
                      </w:rPr>
                      <m:t>9</m:t>
                    </m:r>
                  </m:num>
                  <m:den>
                    <m:r>
                      <w:rPr>
                        <w:rFonts w:ascii="Cambria Math" w:hAnsi="Cambria Math"/>
                        <w:lang w:val="en-GB"/>
                      </w:rPr>
                      <m:t>2</m:t>
                    </m:r>
                  </m:den>
                </m:f>
                <m:r>
                  <w:rPr>
                    <w:rFonts w:ascii="Cambria Math" w:hAnsi="Cambria Math"/>
                    <w:lang w:val="en-GB"/>
                  </w:rPr>
                  <m:t>P+1824)</m:t>
                </m:r>
              </m:oMath>
            </m:oMathPara>
          </w:p>
        </w:tc>
        <w:tc>
          <w:tcPr>
            <w:tcW w:w="1980" w:type="dxa"/>
          </w:tcPr>
          <w:p w14:paraId="37BB7F23" w14:textId="77777777" w:rsidR="00837D19" w:rsidRDefault="00C919BD" w:rsidP="00E450B5">
            <w:pPr>
              <w:jc w:val="center"/>
              <w:cnfStyle w:val="000000100000" w:firstRow="0" w:lastRow="0" w:firstColumn="0" w:lastColumn="0" w:oddVBand="0" w:evenVBand="0" w:oddHBand="1" w:evenHBand="0" w:firstRowFirstColumn="0" w:firstRowLastColumn="0" w:lastRowFirstColumn="0" w:lastRowLastColumn="0"/>
              <w:rPr>
                <w:lang w:val="en-GB"/>
              </w:rPr>
            </w:pPr>
            <m:oMathPara>
              <m:oMath>
                <m:f>
                  <m:fPr>
                    <m:ctrlPr>
                      <w:rPr>
                        <w:rFonts w:ascii="Cambria Math" w:hAnsi="Cambria Math"/>
                        <w:i/>
                        <w:lang w:val="en-GB"/>
                      </w:rPr>
                    </m:ctrlPr>
                  </m:fPr>
                  <m:num>
                    <m:r>
                      <w:rPr>
                        <w:rFonts w:ascii="Cambria Math" w:hAnsi="Cambria Math"/>
                        <w:lang w:val="en-GB"/>
                      </w:rPr>
                      <m:t>9</m:t>
                    </m:r>
                  </m:num>
                  <m:den>
                    <m:r>
                      <w:rPr>
                        <w:rFonts w:ascii="Cambria Math" w:hAnsi="Cambria Math"/>
                        <w:lang w:val="en-GB"/>
                      </w:rPr>
                      <m:t>2</m:t>
                    </m:r>
                  </m:den>
                </m:f>
                <m:r>
                  <w:rPr>
                    <w:rFonts w:ascii="Cambria Math" w:hAnsi="Cambria Math"/>
                    <w:lang w:val="en-GB"/>
                  </w:rPr>
                  <m:t>LP</m:t>
                </m:r>
              </m:oMath>
            </m:oMathPara>
          </w:p>
        </w:tc>
        <w:tc>
          <w:tcPr>
            <w:tcW w:w="2682" w:type="dxa"/>
          </w:tcPr>
          <w:p w14:paraId="2F09211B" w14:textId="246B1C37" w:rsidR="00837D19" w:rsidRDefault="00C919BD" w:rsidP="00E27C09">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en-GB"/>
              </w:rPr>
            </w:pPr>
            <m:oMathPara>
              <m:oMath>
                <m:d>
                  <m:dPr>
                    <m:ctrlPr>
                      <w:rPr>
                        <w:rFonts w:ascii="Cambria Math" w:hAnsi="Cambria Math"/>
                        <w:i/>
                        <w:lang w:val="en-GB"/>
                      </w:rPr>
                    </m:ctrlPr>
                  </m:dPr>
                  <m:e>
                    <m:r>
                      <w:rPr>
                        <w:rFonts w:ascii="Cambria Math" w:hAnsi="Cambria Math"/>
                        <w:lang w:val="en-GB"/>
                      </w:rPr>
                      <m:t>68.</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r>
                      <w:rPr>
                        <w:rFonts w:ascii="Cambria Math" w:hAnsi="Cambria Math"/>
                        <w:lang w:val="en-GB"/>
                      </w:rPr>
                      <m:t>+4</m:t>
                    </m:r>
                  </m:e>
                </m:d>
                <m:r>
                  <w:rPr>
                    <w:rFonts w:ascii="Cambria Math" w:hAnsi="Cambria Math"/>
                    <w:lang w:val="en-GB"/>
                  </w:rPr>
                  <m:t>W</m:t>
                </m:r>
              </m:oMath>
            </m:oMathPara>
          </w:p>
        </w:tc>
      </w:tr>
      <w:tr w:rsidR="00837D19" w14:paraId="0681C532" w14:textId="77777777" w:rsidTr="00E450B5">
        <w:tc>
          <w:tcPr>
            <w:cnfStyle w:val="001000000000" w:firstRow="0" w:lastRow="0" w:firstColumn="1" w:lastColumn="0" w:oddVBand="0" w:evenVBand="0" w:oddHBand="0" w:evenHBand="0" w:firstRowFirstColumn="0" w:firstRowLastColumn="0" w:lastRowFirstColumn="0" w:lastRowLastColumn="0"/>
            <w:tcW w:w="1317" w:type="dxa"/>
          </w:tcPr>
          <w:p w14:paraId="3AE621F6" w14:textId="77777777" w:rsidR="00837D19" w:rsidRDefault="00837D19" w:rsidP="00E450B5">
            <w:pPr>
              <w:jc w:val="right"/>
              <w:rPr>
                <w:lang w:val="en-GB"/>
              </w:rPr>
            </w:pPr>
            <w:r>
              <w:rPr>
                <w:lang w:val="en-GB"/>
              </w:rPr>
              <w:t>Comparator</w:t>
            </w:r>
          </w:p>
        </w:tc>
        <w:tc>
          <w:tcPr>
            <w:tcW w:w="1055" w:type="dxa"/>
          </w:tcPr>
          <w:p w14:paraId="29B1BDCC" w14:textId="77777777" w:rsidR="00837D19" w:rsidRDefault="00C919BD" w:rsidP="00E450B5">
            <w:pPr>
              <w:jc w:val="center"/>
              <w:cnfStyle w:val="000000000000" w:firstRow="0" w:lastRow="0" w:firstColumn="0" w:lastColumn="0" w:oddVBand="0" w:evenVBand="0" w:oddHBand="0" w:evenHBand="0" w:firstRowFirstColumn="0" w:firstRowLastColumn="0" w:lastRowFirstColumn="0" w:lastRowLastColumn="0"/>
              <w:rPr>
                <w:lang w:val="en-GB"/>
              </w:rPr>
            </w:pPr>
            <m:oMathPara>
              <m:oMath>
                <m:sSub>
                  <m:sSubPr>
                    <m:ctrlPr>
                      <w:rPr>
                        <w:rFonts w:ascii="Cambria Math" w:hAnsi="Cambria Math"/>
                        <w:i/>
                        <w:lang w:val="en-GB"/>
                      </w:rPr>
                    </m:ctrlPr>
                  </m:sSubPr>
                  <m:e>
                    <m:r>
                      <w:rPr>
                        <w:rFonts w:ascii="Cambria Math" w:hAnsi="Cambria Math"/>
                        <w:lang w:val="en-GB"/>
                      </w:rPr>
                      <m:t>2Z</m:t>
                    </m:r>
                  </m:e>
                  <m:sub>
                    <m:r>
                      <w:rPr>
                        <w:rFonts w:ascii="Cambria Math" w:hAnsi="Cambria Math"/>
                        <w:lang w:val="en-GB"/>
                      </w:rPr>
                      <m:t>max</m:t>
                    </m:r>
                  </m:sub>
                </m:sSub>
              </m:oMath>
            </m:oMathPara>
          </w:p>
        </w:tc>
        <w:tc>
          <w:tcPr>
            <w:tcW w:w="2938" w:type="dxa"/>
          </w:tcPr>
          <w:p w14:paraId="22CB1660" w14:textId="77777777" w:rsidR="00837D19" w:rsidRDefault="00C919BD" w:rsidP="00E450B5">
            <w:pPr>
              <w:jc w:val="center"/>
              <w:cnfStyle w:val="000000000000" w:firstRow="0" w:lastRow="0" w:firstColumn="0" w:lastColumn="0" w:oddVBand="0" w:evenVBand="0" w:oddHBand="0" w:evenHBand="0" w:firstRowFirstColumn="0" w:firstRowLastColumn="0" w:lastRowFirstColumn="0" w:lastRowLastColumn="0"/>
              <w:rPr>
                <w:lang w:val="en-GB"/>
              </w:rPr>
            </w:pPr>
            <m:oMathPara>
              <m:oMath>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r>
                  <w:rPr>
                    <w:rFonts w:ascii="Cambria Math" w:hAnsi="Cambria Math"/>
                    <w:lang w:val="en-GB"/>
                  </w:rPr>
                  <m:t>(</m:t>
                </m:r>
                <m:sSup>
                  <m:sSupPr>
                    <m:ctrlPr>
                      <w:rPr>
                        <w:rFonts w:ascii="Cambria Math" w:hAnsi="Cambria Math"/>
                        <w:i/>
                        <w:lang w:val="en-GB"/>
                      </w:rPr>
                    </m:ctrlPr>
                  </m:sSupPr>
                  <m:e>
                    <m:r>
                      <w:rPr>
                        <w:rFonts w:ascii="Cambria Math" w:hAnsi="Cambria Math"/>
                        <w:lang w:val="en-GB"/>
                      </w:rPr>
                      <m:t>L</m:t>
                    </m:r>
                  </m:e>
                  <m:sup>
                    <m:r>
                      <w:rPr>
                        <w:rFonts w:ascii="Cambria Math" w:hAnsi="Cambria Math"/>
                        <w:lang w:val="en-GB"/>
                      </w:rPr>
                      <m:t>2</m:t>
                    </m:r>
                  </m:sup>
                </m:sSup>
                <m:r>
                  <w:rPr>
                    <w:rFonts w:ascii="Cambria Math" w:hAnsi="Cambria Math"/>
                    <w:lang w:val="en-GB"/>
                  </w:rPr>
                  <m:t>+3L)</m:t>
                </m:r>
                <m:d>
                  <m:dPr>
                    <m:ctrlPr>
                      <w:rPr>
                        <w:rFonts w:ascii="Cambria Math" w:hAnsi="Cambria Math"/>
                        <w:i/>
                        <w:lang w:val="en-GB"/>
                      </w:rPr>
                    </m:ctrlPr>
                  </m:dPr>
                  <m:e>
                    <m:func>
                      <m:funcPr>
                        <m:ctrlPr>
                          <w:rPr>
                            <w:rFonts w:ascii="Cambria Math" w:hAnsi="Cambria Math"/>
                            <w:i/>
                            <w:lang w:val="en-GB"/>
                          </w:rPr>
                        </m:ctrlPr>
                      </m:funcPr>
                      <m:fName>
                        <m:r>
                          <m:rPr>
                            <m:sty m:val="p"/>
                          </m:rPr>
                          <w:rPr>
                            <w:rFonts w:ascii="Cambria Math" w:hAnsi="Cambria Math"/>
                            <w:lang w:val="en-GB"/>
                          </w:rPr>
                          <m:t>log</m:t>
                        </m:r>
                      </m:fName>
                      <m:e>
                        <m:r>
                          <w:rPr>
                            <w:rFonts w:ascii="Cambria Math" w:hAnsi="Cambria Math"/>
                            <w:lang w:val="en-GB"/>
                          </w:rPr>
                          <m:t>2L</m:t>
                        </m:r>
                      </m:e>
                    </m:func>
                    <m:d>
                      <m:dPr>
                        <m:ctrlPr>
                          <w:rPr>
                            <w:rFonts w:ascii="Cambria Math" w:hAnsi="Cambria Math"/>
                            <w:i/>
                            <w:lang w:val="en-GB"/>
                          </w:rPr>
                        </m:ctrlPr>
                      </m:dPr>
                      <m:e>
                        <m:func>
                          <m:funcPr>
                            <m:ctrlPr>
                              <w:rPr>
                                <w:rFonts w:ascii="Cambria Math" w:hAnsi="Cambria Math"/>
                                <w:i/>
                                <w:lang w:val="en-GB"/>
                              </w:rPr>
                            </m:ctrlPr>
                          </m:funcPr>
                          <m:fName>
                            <m:r>
                              <m:rPr>
                                <m:sty m:val="p"/>
                              </m:rPr>
                              <w:rPr>
                                <w:rFonts w:ascii="Cambria Math" w:hAnsi="Cambria Math"/>
                                <w:lang w:val="en-GB"/>
                              </w:rPr>
                              <m:t>log</m:t>
                            </m:r>
                          </m:fName>
                          <m:e>
                            <m:r>
                              <w:rPr>
                                <w:rFonts w:ascii="Cambria Math" w:hAnsi="Cambria Math"/>
                                <w:lang w:val="en-GB"/>
                              </w:rPr>
                              <m:t>2L</m:t>
                            </m:r>
                          </m:e>
                        </m:func>
                        <m:r>
                          <w:rPr>
                            <w:rFonts w:ascii="Cambria Math" w:hAnsi="Cambria Math"/>
                            <w:lang w:val="en-GB"/>
                          </w:rPr>
                          <m:t>+1</m:t>
                        </m:r>
                      </m:e>
                    </m:d>
                  </m:e>
                </m:d>
              </m:oMath>
            </m:oMathPara>
          </w:p>
          <w:p w14:paraId="64261D7D" w14:textId="77777777" w:rsidR="00837D19" w:rsidRDefault="00837D19" w:rsidP="00E450B5">
            <w:pPr>
              <w:jc w:val="center"/>
              <w:cnfStyle w:val="000000000000" w:firstRow="0" w:lastRow="0" w:firstColumn="0" w:lastColumn="0" w:oddVBand="0" w:evenVBand="0" w:oddHBand="0" w:evenHBand="0" w:firstRowFirstColumn="0" w:firstRowLastColumn="0" w:lastRowFirstColumn="0" w:lastRowLastColumn="0"/>
              <w:rPr>
                <w:lang w:val="en-GB"/>
              </w:rPr>
            </w:pPr>
            <m:oMathPara>
              <m:oMath>
                <m:r>
                  <w:rPr>
                    <w:rFonts w:ascii="Cambria Math" w:hAnsi="Cambria Math"/>
                    <w:lang w:val="en-GB"/>
                  </w:rPr>
                  <m:t>+L(</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2</m:t>
                    </m:r>
                  </m:den>
                </m:f>
                <m:r>
                  <w:rPr>
                    <w:rFonts w:ascii="Cambria Math" w:hAnsi="Cambria Math"/>
                    <w:lang w:val="en-GB"/>
                  </w:rPr>
                  <m:t>P+51)</m:t>
                </m:r>
              </m:oMath>
            </m:oMathPara>
          </w:p>
        </w:tc>
        <w:tc>
          <w:tcPr>
            <w:tcW w:w="1980" w:type="dxa"/>
          </w:tcPr>
          <w:p w14:paraId="25464297" w14:textId="77777777" w:rsidR="00837D19" w:rsidRPr="00E450B5" w:rsidRDefault="00837D19" w:rsidP="00E450B5">
            <w:pPr>
              <w:jc w:val="center"/>
              <w:cnfStyle w:val="000000000000" w:firstRow="0" w:lastRow="0" w:firstColumn="0" w:lastColumn="0" w:oddVBand="0" w:evenVBand="0" w:oddHBand="0" w:evenHBand="0" w:firstRowFirstColumn="0" w:firstRowLastColumn="0" w:lastRowFirstColumn="0" w:lastRowLastColumn="0"/>
              <w:rPr>
                <w:lang w:val="en-GB"/>
              </w:rPr>
            </w:pPr>
            <m:oMathPara>
              <m:oMath>
                <m:r>
                  <w:rPr>
                    <w:rFonts w:ascii="Cambria Math" w:hAnsi="Cambria Math"/>
                    <w:lang w:val="en-GB"/>
                  </w:rPr>
                  <m:t>L</m:t>
                </m:r>
                <m:func>
                  <m:funcPr>
                    <m:ctrlPr>
                      <w:rPr>
                        <w:rFonts w:ascii="Cambria Math" w:hAnsi="Cambria Math"/>
                        <w:i/>
                        <w:lang w:val="en-GB"/>
                      </w:rPr>
                    </m:ctrlPr>
                  </m:funcPr>
                  <m:fName>
                    <m:r>
                      <m:rPr>
                        <m:sty m:val="p"/>
                      </m:rPr>
                      <w:rPr>
                        <w:rFonts w:ascii="Cambria Math" w:hAnsi="Cambria Math"/>
                        <w:lang w:val="en-GB"/>
                      </w:rPr>
                      <m:t>log</m:t>
                    </m:r>
                  </m:fName>
                  <m:e>
                    <m:r>
                      <w:rPr>
                        <w:rFonts w:ascii="Cambria Math" w:hAnsi="Cambria Math"/>
                        <w:lang w:val="en-GB"/>
                      </w:rPr>
                      <m:t>4L</m:t>
                    </m:r>
                  </m:e>
                </m:func>
                <m:d>
                  <m:dPr>
                    <m:ctrlPr>
                      <w:rPr>
                        <w:rFonts w:ascii="Cambria Math" w:hAnsi="Cambria Math"/>
                        <w:i/>
                        <w:lang w:val="en-GB"/>
                      </w:rPr>
                    </m:ctrlPr>
                  </m:dPr>
                  <m:e>
                    <m:func>
                      <m:funcPr>
                        <m:ctrlPr>
                          <w:rPr>
                            <w:rFonts w:ascii="Cambria Math" w:hAnsi="Cambria Math"/>
                            <w:i/>
                            <w:lang w:val="en-GB"/>
                          </w:rPr>
                        </m:ctrlPr>
                      </m:funcPr>
                      <m:fName>
                        <m:r>
                          <m:rPr>
                            <m:sty m:val="p"/>
                          </m:rPr>
                          <w:rPr>
                            <w:rFonts w:ascii="Cambria Math" w:hAnsi="Cambria Math"/>
                            <w:lang w:val="en-GB"/>
                          </w:rPr>
                          <m:t>log</m:t>
                        </m:r>
                      </m:fName>
                      <m:e>
                        <m:r>
                          <w:rPr>
                            <w:rFonts w:ascii="Cambria Math" w:hAnsi="Cambria Math"/>
                            <w:lang w:val="en-GB"/>
                          </w:rPr>
                          <m:t>4L</m:t>
                        </m:r>
                      </m:e>
                    </m:func>
                    <m:r>
                      <w:rPr>
                        <w:rFonts w:ascii="Cambria Math" w:hAnsi="Cambria Math"/>
                        <w:lang w:val="en-GB"/>
                      </w:rPr>
                      <m:t>+1</m:t>
                    </m:r>
                  </m:e>
                </m:d>
              </m:oMath>
            </m:oMathPara>
          </w:p>
          <w:p w14:paraId="13757034" w14:textId="77777777" w:rsidR="00837D19" w:rsidRDefault="00837D19" w:rsidP="00E450B5">
            <w:pPr>
              <w:jc w:val="center"/>
              <w:cnfStyle w:val="000000000000" w:firstRow="0" w:lastRow="0" w:firstColumn="0" w:lastColumn="0" w:oddVBand="0" w:evenVBand="0" w:oddHBand="0" w:evenHBand="0" w:firstRowFirstColumn="0" w:firstRowLastColumn="0" w:lastRowFirstColumn="0" w:lastRowLastColumn="0"/>
              <w:rPr>
                <w:lang w:val="en-GB"/>
              </w:rPr>
            </w:pPr>
            <m:oMathPara>
              <m:oMath>
                <m:r>
                  <w:rPr>
                    <w:rFonts w:ascii="Cambria Math" w:hAnsi="Cambria Math"/>
                    <w:lang w:val="en-GB"/>
                  </w:rPr>
                  <m:t>+L(</m:t>
                </m:r>
                <m:f>
                  <m:fPr>
                    <m:ctrlPr>
                      <w:rPr>
                        <w:rFonts w:ascii="Cambria Math" w:hAnsi="Cambria Math"/>
                        <w:i/>
                        <w:lang w:val="en-GB"/>
                      </w:rPr>
                    </m:ctrlPr>
                  </m:fPr>
                  <m:num>
                    <m:r>
                      <w:rPr>
                        <w:rFonts w:ascii="Cambria Math" w:hAnsi="Cambria Math"/>
                        <w:lang w:val="en-GB"/>
                      </w:rPr>
                      <m:t>5</m:t>
                    </m:r>
                  </m:num>
                  <m:den>
                    <m:r>
                      <w:rPr>
                        <w:rFonts w:ascii="Cambria Math" w:hAnsi="Cambria Math"/>
                        <w:lang w:val="en-GB"/>
                      </w:rPr>
                      <m:t>2</m:t>
                    </m:r>
                  </m:den>
                </m:f>
                <m:r>
                  <w:rPr>
                    <w:rFonts w:ascii="Cambria Math" w:hAnsi="Cambria Math"/>
                    <w:lang w:val="en-GB"/>
                  </w:rPr>
                  <m:t>P-3)</m:t>
                </m:r>
              </m:oMath>
            </m:oMathPara>
          </w:p>
        </w:tc>
        <w:tc>
          <w:tcPr>
            <w:tcW w:w="2682" w:type="dxa"/>
          </w:tcPr>
          <w:p w14:paraId="1B5E2A19" w14:textId="77777777" w:rsidR="00837D19" w:rsidRDefault="00C919BD" w:rsidP="00E450B5">
            <w:pPr>
              <w:jc w:val="center"/>
              <w:cnfStyle w:val="000000000000" w:firstRow="0" w:lastRow="0" w:firstColumn="0" w:lastColumn="0" w:oddVBand="0" w:evenVBand="0" w:oddHBand="0" w:evenHBand="0" w:firstRowFirstColumn="0" w:firstRowLastColumn="0" w:lastRowFirstColumn="0" w:lastRowLastColumn="0"/>
              <w:rPr>
                <w:rFonts w:ascii="Arial" w:hAnsi="Arial"/>
                <w:lang w:val="en-GB"/>
              </w:rPr>
            </w:pPr>
            <m:oMathPara>
              <m:oMath>
                <m:d>
                  <m:dPr>
                    <m:ctrlPr>
                      <w:rPr>
                        <w:rFonts w:ascii="Cambria Math" w:hAnsi="Cambria Math"/>
                        <w:i/>
                        <w:lang w:val="en-GB"/>
                      </w:rPr>
                    </m:ctrlPr>
                  </m:dPr>
                  <m:e>
                    <m:sSup>
                      <m:sSupPr>
                        <m:ctrlPr>
                          <w:rPr>
                            <w:rFonts w:ascii="Cambria Math" w:hAnsi="Cambria Math"/>
                            <w:i/>
                            <w:lang w:val="en-GB"/>
                          </w:rPr>
                        </m:ctrlPr>
                      </m:sSupPr>
                      <m:e>
                        <m:r>
                          <w:rPr>
                            <w:rFonts w:ascii="Cambria Math" w:hAnsi="Cambria Math"/>
                            <w:lang w:val="en-GB"/>
                          </w:rPr>
                          <m:t>10.2</m:t>
                        </m:r>
                      </m:e>
                      <m:sup>
                        <m:r>
                          <w:rPr>
                            <w:rFonts w:ascii="Cambria Math" w:hAnsi="Cambria Math"/>
                            <w:lang w:val="en-GB"/>
                          </w:rPr>
                          <m:t>M</m:t>
                        </m:r>
                      </m:sup>
                    </m:sSup>
                    <m:r>
                      <w:rPr>
                        <w:rFonts w:ascii="Cambria Math" w:hAnsi="Cambria Math"/>
                        <w:lang w:val="en-GB"/>
                      </w:rPr>
                      <m:t>-2</m:t>
                    </m:r>
                  </m:e>
                </m:d>
                <m:r>
                  <w:rPr>
                    <w:rFonts w:ascii="Cambria Math" w:hAnsi="Cambria Math"/>
                    <w:lang w:val="en-GB"/>
                  </w:rPr>
                  <m:t>W</m:t>
                </m:r>
              </m:oMath>
            </m:oMathPara>
          </w:p>
        </w:tc>
      </w:tr>
    </w:tbl>
    <w:p w14:paraId="3B76C6E9" w14:textId="77777777" w:rsidR="00837D19" w:rsidRDefault="00837D19" w:rsidP="00837D19">
      <w:pPr>
        <w:pStyle w:val="Heading4"/>
      </w:pPr>
      <w:r>
        <w:t>Example</w:t>
      </w:r>
    </w:p>
    <w:p w14:paraId="56B9B7E1" w14:textId="77777777" w:rsidR="00837D19" w:rsidRPr="00B5277F" w:rsidRDefault="00837D19" w:rsidP="00837D19">
      <w:pPr>
        <w:pStyle w:val="ListParagraph"/>
        <w:numPr>
          <w:ilvl w:val="0"/>
          <w:numId w:val="22"/>
        </w:numPr>
        <w:rPr>
          <w:lang w:val="en-GB"/>
        </w:rPr>
      </w:pPr>
      <w:r w:rsidRPr="00B5277F">
        <w:rPr>
          <w:lang w:val="en-GB"/>
        </w:rPr>
        <w:t xml:space="preserve">N= </w:t>
      </w:r>
      <w:r>
        <w:rPr>
          <w:lang w:val="en-GB"/>
        </w:rPr>
        <w:t>40</w:t>
      </w:r>
      <w:r w:rsidRPr="00B5277F">
        <w:rPr>
          <w:lang w:val="en-GB"/>
        </w:rPr>
        <w:t>000, K = 8000</w:t>
      </w:r>
      <w:r>
        <w:rPr>
          <w:lang w:val="en-GB"/>
        </w:rPr>
        <w:t>,</w:t>
      </w:r>
      <w:r w:rsidRPr="00B5277F">
        <w:rPr>
          <w:lang w:val="en-GB"/>
        </w:rPr>
        <w:t xml:space="preserve"> P = 256, </w:t>
      </w:r>
      <w:r>
        <w:rPr>
          <w:lang w:val="en-GB"/>
        </w:rPr>
        <w:t>Z</w:t>
      </w:r>
      <w:r w:rsidRPr="00FD408F">
        <w:rPr>
          <w:vertAlign w:val="subscript"/>
          <w:lang w:val="en-GB"/>
        </w:rPr>
        <w:t>max</w:t>
      </w:r>
      <w:r>
        <w:rPr>
          <w:lang w:val="en-GB"/>
        </w:rPr>
        <w:t xml:space="preserve"> = 384, M = 3, W = 8</w:t>
      </w:r>
    </w:p>
    <w:p w14:paraId="2DD00769" w14:textId="77777777" w:rsidR="00837D19" w:rsidRPr="0014148A" w:rsidRDefault="00837D19" w:rsidP="00837D19">
      <w:pPr>
        <w:rPr>
          <w:lang w:val="en-GB"/>
        </w:rPr>
      </w:pPr>
    </w:p>
    <w:tbl>
      <w:tblPr>
        <w:tblW w:w="0" w:type="auto"/>
        <w:tblLook w:val="04A0" w:firstRow="1" w:lastRow="0" w:firstColumn="1" w:lastColumn="0" w:noHBand="0" w:noVBand="1"/>
      </w:tblPr>
      <w:tblGrid>
        <w:gridCol w:w="1578"/>
        <w:gridCol w:w="1781"/>
        <w:gridCol w:w="2172"/>
        <w:gridCol w:w="2271"/>
        <w:gridCol w:w="2111"/>
      </w:tblGrid>
      <w:tr w:rsidR="00837D19" w14:paraId="69EF21EE" w14:textId="77777777" w:rsidTr="00E450B5">
        <w:trPr>
          <w:trHeight w:val="404"/>
        </w:trPr>
        <w:tc>
          <w:tcPr>
            <w:tcW w:w="1578" w:type="dxa"/>
          </w:tcPr>
          <w:p w14:paraId="20B9045D" w14:textId="77777777" w:rsidR="00837D19" w:rsidRDefault="00837D19" w:rsidP="00E450B5">
            <w:pPr>
              <w:jc w:val="center"/>
              <w:rPr>
                <w:lang w:val="en-GB"/>
              </w:rPr>
            </w:pPr>
          </w:p>
        </w:tc>
        <w:tc>
          <w:tcPr>
            <w:tcW w:w="1781" w:type="dxa"/>
          </w:tcPr>
          <w:p w14:paraId="74E9269E" w14:textId="77777777" w:rsidR="00837D19" w:rsidRDefault="00837D19" w:rsidP="00E450B5">
            <w:pPr>
              <w:jc w:val="center"/>
              <w:rPr>
                <w:lang w:val="en-GB"/>
              </w:rPr>
            </w:pPr>
            <w:r>
              <w:rPr>
                <w:lang w:val="en-GB"/>
              </w:rPr>
              <w:t>LDPC</w:t>
            </w:r>
          </w:p>
        </w:tc>
        <w:tc>
          <w:tcPr>
            <w:tcW w:w="2172" w:type="dxa"/>
          </w:tcPr>
          <w:p w14:paraId="2F7B7C80" w14:textId="77777777" w:rsidR="00837D19" w:rsidRDefault="00837D19" w:rsidP="00E450B5">
            <w:pPr>
              <w:jc w:val="center"/>
              <w:rPr>
                <w:lang w:val="en-GB"/>
              </w:rPr>
            </w:pPr>
            <w:r>
              <w:rPr>
                <w:lang w:val="en-GB"/>
              </w:rPr>
              <w:t>Polar-A (L = 16)</w:t>
            </w:r>
          </w:p>
        </w:tc>
        <w:tc>
          <w:tcPr>
            <w:tcW w:w="2271" w:type="dxa"/>
          </w:tcPr>
          <w:p w14:paraId="2F641324" w14:textId="77777777" w:rsidR="00837D19" w:rsidRDefault="00837D19" w:rsidP="00E450B5">
            <w:pPr>
              <w:jc w:val="center"/>
              <w:rPr>
                <w:lang w:val="en-GB"/>
              </w:rPr>
            </w:pPr>
            <w:r>
              <w:rPr>
                <w:lang w:val="en-GB"/>
              </w:rPr>
              <w:t>Polar-B (L = 16)</w:t>
            </w:r>
          </w:p>
        </w:tc>
        <w:tc>
          <w:tcPr>
            <w:tcW w:w="2111" w:type="dxa"/>
          </w:tcPr>
          <w:p w14:paraId="2D3F2159" w14:textId="77777777" w:rsidR="00837D19" w:rsidRDefault="00837D19" w:rsidP="00E450B5">
            <w:pPr>
              <w:jc w:val="center"/>
              <w:rPr>
                <w:lang w:val="en-GB"/>
              </w:rPr>
            </w:pPr>
            <w:r>
              <w:rPr>
                <w:lang w:val="en-GB"/>
              </w:rPr>
              <w:t>Turbo</w:t>
            </w:r>
          </w:p>
        </w:tc>
      </w:tr>
      <w:tr w:rsidR="00837D19" w14:paraId="42959A60" w14:textId="77777777" w:rsidTr="00E450B5">
        <w:trPr>
          <w:trHeight w:val="393"/>
        </w:trPr>
        <w:tc>
          <w:tcPr>
            <w:tcW w:w="1578" w:type="dxa"/>
          </w:tcPr>
          <w:p w14:paraId="15F5960F" w14:textId="77777777" w:rsidR="00837D19" w:rsidRDefault="00837D19" w:rsidP="00E450B5">
            <w:pPr>
              <w:jc w:val="right"/>
              <w:rPr>
                <w:lang w:val="en-GB"/>
              </w:rPr>
            </w:pPr>
            <w:r>
              <w:rPr>
                <w:lang w:val="en-GB"/>
              </w:rPr>
              <w:t>Add/sub</w:t>
            </w:r>
          </w:p>
        </w:tc>
        <w:tc>
          <w:tcPr>
            <w:tcW w:w="1781" w:type="dxa"/>
          </w:tcPr>
          <w:p w14:paraId="098A74D3" w14:textId="77777777" w:rsidR="00837D19" w:rsidRDefault="00837D19" w:rsidP="00E450B5">
            <w:pPr>
              <w:jc w:val="center"/>
              <w:rPr>
                <w:lang w:val="en-GB"/>
              </w:rPr>
            </w:pPr>
            <w:r>
              <w:rPr>
                <w:lang w:val="en-GB"/>
              </w:rPr>
              <w:t>3072</w:t>
            </w:r>
          </w:p>
        </w:tc>
        <w:tc>
          <w:tcPr>
            <w:tcW w:w="2172" w:type="dxa"/>
          </w:tcPr>
          <w:p w14:paraId="1FB07F0C" w14:textId="77777777" w:rsidR="00837D19" w:rsidRDefault="00837D19" w:rsidP="00E450B5">
            <w:pPr>
              <w:jc w:val="center"/>
              <w:rPr>
                <w:lang w:val="en-GB"/>
              </w:rPr>
            </w:pPr>
            <w:r>
              <w:rPr>
                <w:lang w:val="en-GB"/>
              </w:rPr>
              <w:t>47616</w:t>
            </w:r>
          </w:p>
        </w:tc>
        <w:tc>
          <w:tcPr>
            <w:tcW w:w="2271" w:type="dxa"/>
          </w:tcPr>
          <w:p w14:paraId="5106B245" w14:textId="77777777" w:rsidR="00837D19" w:rsidRDefault="00837D19" w:rsidP="00E450B5">
            <w:pPr>
              <w:jc w:val="center"/>
              <w:rPr>
                <w:lang w:val="en-GB"/>
              </w:rPr>
            </w:pPr>
            <w:r>
              <w:rPr>
                <w:lang w:val="en-GB"/>
              </w:rPr>
              <w:t>18432</w:t>
            </w:r>
          </w:p>
        </w:tc>
        <w:tc>
          <w:tcPr>
            <w:tcW w:w="2111" w:type="dxa"/>
          </w:tcPr>
          <w:p w14:paraId="08F1E2C7" w14:textId="5BE29834" w:rsidR="00837D19" w:rsidRDefault="00E27C09" w:rsidP="00E450B5">
            <w:pPr>
              <w:jc w:val="center"/>
              <w:rPr>
                <w:lang w:val="en-GB"/>
              </w:rPr>
            </w:pPr>
            <w:r>
              <w:rPr>
                <w:lang w:val="en-GB"/>
              </w:rPr>
              <w:t>4385</w:t>
            </w:r>
          </w:p>
        </w:tc>
      </w:tr>
      <w:tr w:rsidR="00837D19" w14:paraId="5292125F" w14:textId="77777777" w:rsidTr="00E450B5">
        <w:trPr>
          <w:trHeight w:val="404"/>
        </w:trPr>
        <w:tc>
          <w:tcPr>
            <w:tcW w:w="1578" w:type="dxa"/>
          </w:tcPr>
          <w:p w14:paraId="0050238E" w14:textId="77777777" w:rsidR="00837D19" w:rsidRDefault="00837D19" w:rsidP="00E450B5">
            <w:pPr>
              <w:jc w:val="right"/>
              <w:rPr>
                <w:lang w:val="en-GB"/>
              </w:rPr>
            </w:pPr>
            <w:r>
              <w:rPr>
                <w:lang w:val="en-GB"/>
              </w:rPr>
              <w:t>Comparator</w:t>
            </w:r>
          </w:p>
        </w:tc>
        <w:tc>
          <w:tcPr>
            <w:tcW w:w="1781" w:type="dxa"/>
          </w:tcPr>
          <w:p w14:paraId="1D70A76D" w14:textId="77777777" w:rsidR="00837D19" w:rsidRDefault="00837D19" w:rsidP="00E450B5">
            <w:pPr>
              <w:jc w:val="center"/>
              <w:rPr>
                <w:lang w:val="en-GB"/>
              </w:rPr>
            </w:pPr>
            <w:r>
              <w:rPr>
                <w:lang w:val="en-GB"/>
              </w:rPr>
              <w:t>768</w:t>
            </w:r>
          </w:p>
        </w:tc>
        <w:tc>
          <w:tcPr>
            <w:tcW w:w="2172" w:type="dxa"/>
          </w:tcPr>
          <w:p w14:paraId="05D3B3DB" w14:textId="77777777" w:rsidR="00837D19" w:rsidRDefault="00837D19" w:rsidP="00E450B5">
            <w:pPr>
              <w:jc w:val="center"/>
              <w:rPr>
                <w:lang w:val="en-GB"/>
              </w:rPr>
            </w:pPr>
            <w:r>
              <w:rPr>
                <w:lang w:val="en-GB"/>
              </w:rPr>
              <w:t>11520</w:t>
            </w:r>
          </w:p>
        </w:tc>
        <w:tc>
          <w:tcPr>
            <w:tcW w:w="2271" w:type="dxa"/>
          </w:tcPr>
          <w:p w14:paraId="25A77D5A" w14:textId="77777777" w:rsidR="00837D19" w:rsidRDefault="00837D19" w:rsidP="00E450B5">
            <w:pPr>
              <w:jc w:val="center"/>
              <w:rPr>
                <w:lang w:val="en-GB"/>
              </w:rPr>
            </w:pPr>
            <m:oMathPara>
              <m:oMath>
                <m:r>
                  <w:rPr>
                    <w:rFonts w:ascii="Cambria Math" w:hAnsi="Cambria Math"/>
                    <w:lang w:val="en-GB"/>
                  </w:rPr>
                  <m:t>10864</m:t>
                </m:r>
              </m:oMath>
            </m:oMathPara>
          </w:p>
        </w:tc>
        <w:tc>
          <w:tcPr>
            <w:tcW w:w="2111" w:type="dxa"/>
          </w:tcPr>
          <w:p w14:paraId="2580A04B" w14:textId="77777777" w:rsidR="00837D19" w:rsidRDefault="00837D19" w:rsidP="00E450B5">
            <w:pPr>
              <w:jc w:val="center"/>
              <w:rPr>
                <w:rFonts w:ascii="Arial" w:hAnsi="Arial"/>
                <w:lang w:val="en-GB"/>
              </w:rPr>
            </w:pPr>
            <w:r>
              <w:rPr>
                <w:rFonts w:ascii="Arial" w:hAnsi="Arial"/>
                <w:lang w:val="en-GB"/>
              </w:rPr>
              <w:t>624</w:t>
            </w:r>
          </w:p>
        </w:tc>
      </w:tr>
    </w:tbl>
    <w:p w14:paraId="48D79809" w14:textId="77777777" w:rsidR="00837D19" w:rsidRPr="0014148A" w:rsidRDefault="00837D19" w:rsidP="00837D19">
      <w:pPr>
        <w:rPr>
          <w:lang w:val="en-GB"/>
        </w:rPr>
      </w:pPr>
    </w:p>
    <w:tbl>
      <w:tblPr>
        <w:tblStyle w:val="ListTable2-Accent3"/>
        <w:tblW w:w="0" w:type="auto"/>
        <w:tblLook w:val="04A0" w:firstRow="1" w:lastRow="0" w:firstColumn="1" w:lastColumn="0" w:noHBand="0" w:noVBand="1"/>
      </w:tblPr>
      <w:tblGrid>
        <w:gridCol w:w="1327"/>
        <w:gridCol w:w="1799"/>
        <w:gridCol w:w="2273"/>
        <w:gridCol w:w="2376"/>
        <w:gridCol w:w="2197"/>
      </w:tblGrid>
      <w:tr w:rsidR="00837D19" w14:paraId="23ED7FE4" w14:textId="77777777" w:rsidTr="00E450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7" w:type="dxa"/>
          </w:tcPr>
          <w:p w14:paraId="11F05CBA" w14:textId="77777777" w:rsidR="00837D19" w:rsidRDefault="00837D19" w:rsidP="00E450B5">
            <w:pPr>
              <w:jc w:val="center"/>
              <w:rPr>
                <w:lang w:val="en-GB"/>
              </w:rPr>
            </w:pPr>
          </w:p>
        </w:tc>
        <w:tc>
          <w:tcPr>
            <w:tcW w:w="1799" w:type="dxa"/>
          </w:tcPr>
          <w:p w14:paraId="4D21FBAC"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LDPC</w:t>
            </w:r>
          </w:p>
        </w:tc>
        <w:tc>
          <w:tcPr>
            <w:tcW w:w="2273" w:type="dxa"/>
          </w:tcPr>
          <w:p w14:paraId="2BC0E6DA"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Polar-A (L = 8)</w:t>
            </w:r>
          </w:p>
        </w:tc>
        <w:tc>
          <w:tcPr>
            <w:tcW w:w="2376" w:type="dxa"/>
          </w:tcPr>
          <w:p w14:paraId="22650C38"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Polar-B (L = 8)</w:t>
            </w:r>
          </w:p>
        </w:tc>
        <w:tc>
          <w:tcPr>
            <w:tcW w:w="2197" w:type="dxa"/>
          </w:tcPr>
          <w:p w14:paraId="19927DB6"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Turbo</w:t>
            </w:r>
          </w:p>
        </w:tc>
      </w:tr>
      <w:tr w:rsidR="00837D19" w14:paraId="63CC654C" w14:textId="77777777" w:rsidTr="00E450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7" w:type="dxa"/>
          </w:tcPr>
          <w:p w14:paraId="69502052" w14:textId="77777777" w:rsidR="00837D19" w:rsidRDefault="00837D19" w:rsidP="00E450B5">
            <w:pPr>
              <w:jc w:val="right"/>
              <w:rPr>
                <w:lang w:val="en-GB"/>
              </w:rPr>
            </w:pPr>
            <w:r>
              <w:rPr>
                <w:lang w:val="en-GB"/>
              </w:rPr>
              <w:t>Add/sub</w:t>
            </w:r>
          </w:p>
        </w:tc>
        <w:tc>
          <w:tcPr>
            <w:tcW w:w="1799" w:type="dxa"/>
          </w:tcPr>
          <w:p w14:paraId="41F4E978" w14:textId="77777777" w:rsidR="00837D19" w:rsidRDefault="00837D19" w:rsidP="00E450B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3072</w:t>
            </w:r>
          </w:p>
        </w:tc>
        <w:tc>
          <w:tcPr>
            <w:tcW w:w="2273" w:type="dxa"/>
          </w:tcPr>
          <w:p w14:paraId="6BAD67D9" w14:textId="77777777" w:rsidR="00837D19" w:rsidRDefault="00837D19" w:rsidP="00E450B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23808</w:t>
            </w:r>
          </w:p>
        </w:tc>
        <w:tc>
          <w:tcPr>
            <w:tcW w:w="2376" w:type="dxa"/>
          </w:tcPr>
          <w:p w14:paraId="7675E611" w14:textId="77777777" w:rsidR="00837D19" w:rsidRDefault="00837D19" w:rsidP="00E450B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9216</w:t>
            </w:r>
          </w:p>
        </w:tc>
        <w:tc>
          <w:tcPr>
            <w:tcW w:w="2197" w:type="dxa"/>
          </w:tcPr>
          <w:p w14:paraId="24080C4B" w14:textId="2C17BC22" w:rsidR="00837D19" w:rsidRDefault="00E27C09" w:rsidP="00E450B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4384</w:t>
            </w:r>
          </w:p>
        </w:tc>
      </w:tr>
      <w:tr w:rsidR="00837D19" w14:paraId="63D008F9" w14:textId="77777777" w:rsidTr="00E450B5">
        <w:tc>
          <w:tcPr>
            <w:cnfStyle w:val="001000000000" w:firstRow="0" w:lastRow="0" w:firstColumn="1" w:lastColumn="0" w:oddVBand="0" w:evenVBand="0" w:oddHBand="0" w:evenHBand="0" w:firstRowFirstColumn="0" w:firstRowLastColumn="0" w:lastRowFirstColumn="0" w:lastRowLastColumn="0"/>
            <w:tcW w:w="1327" w:type="dxa"/>
          </w:tcPr>
          <w:p w14:paraId="3356FC76" w14:textId="77777777" w:rsidR="00837D19" w:rsidRDefault="00837D19" w:rsidP="00E450B5">
            <w:pPr>
              <w:jc w:val="right"/>
              <w:rPr>
                <w:lang w:val="en-GB"/>
              </w:rPr>
            </w:pPr>
            <w:r>
              <w:rPr>
                <w:lang w:val="en-GB"/>
              </w:rPr>
              <w:t>Comparator</w:t>
            </w:r>
          </w:p>
        </w:tc>
        <w:tc>
          <w:tcPr>
            <w:tcW w:w="1799" w:type="dxa"/>
          </w:tcPr>
          <w:p w14:paraId="2B200B44" w14:textId="77777777" w:rsidR="00837D19" w:rsidRDefault="00837D19" w:rsidP="00E450B5">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768</w:t>
            </w:r>
          </w:p>
        </w:tc>
        <w:tc>
          <w:tcPr>
            <w:tcW w:w="2273" w:type="dxa"/>
          </w:tcPr>
          <w:p w14:paraId="075D05B9" w14:textId="77777777" w:rsidR="00837D19" w:rsidRDefault="00837D19" w:rsidP="00E450B5">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4360</w:t>
            </w:r>
          </w:p>
        </w:tc>
        <w:tc>
          <w:tcPr>
            <w:tcW w:w="2376" w:type="dxa"/>
          </w:tcPr>
          <w:p w14:paraId="16B151C4" w14:textId="77777777" w:rsidR="00837D19" w:rsidRDefault="00837D19" w:rsidP="00E450B5">
            <w:pPr>
              <w:jc w:val="center"/>
              <w:cnfStyle w:val="000000000000" w:firstRow="0" w:lastRow="0" w:firstColumn="0" w:lastColumn="0" w:oddVBand="0" w:evenVBand="0" w:oddHBand="0" w:evenHBand="0" w:firstRowFirstColumn="0" w:firstRowLastColumn="0" w:lastRowFirstColumn="0" w:lastRowLastColumn="0"/>
              <w:rPr>
                <w:lang w:val="en-GB"/>
              </w:rPr>
            </w:pPr>
            <m:oMathPara>
              <m:oMath>
                <m:r>
                  <w:rPr>
                    <w:rFonts w:ascii="Cambria Math" w:hAnsi="Cambria Math"/>
                    <w:lang w:val="en-GB"/>
                  </w:rPr>
                  <m:t>5336</m:t>
                </m:r>
              </m:oMath>
            </m:oMathPara>
          </w:p>
        </w:tc>
        <w:tc>
          <w:tcPr>
            <w:tcW w:w="2197" w:type="dxa"/>
          </w:tcPr>
          <w:p w14:paraId="2B9A9197" w14:textId="77777777" w:rsidR="00837D19" w:rsidRDefault="00837D19" w:rsidP="00E450B5">
            <w:pPr>
              <w:jc w:val="center"/>
              <w:cnfStyle w:val="000000000000" w:firstRow="0" w:lastRow="0" w:firstColumn="0" w:lastColumn="0" w:oddVBand="0" w:evenVBand="0" w:oddHBand="0" w:evenHBand="0" w:firstRowFirstColumn="0" w:firstRowLastColumn="0" w:lastRowFirstColumn="0" w:lastRowLastColumn="0"/>
              <w:rPr>
                <w:rFonts w:ascii="Arial" w:hAnsi="Arial"/>
                <w:lang w:val="en-GB"/>
              </w:rPr>
            </w:pPr>
            <w:r>
              <w:rPr>
                <w:rFonts w:ascii="Arial" w:hAnsi="Arial"/>
                <w:lang w:val="en-GB"/>
              </w:rPr>
              <w:t>624</w:t>
            </w:r>
          </w:p>
        </w:tc>
      </w:tr>
    </w:tbl>
    <w:p w14:paraId="3EF51E5C" w14:textId="77777777" w:rsidR="00837D19" w:rsidRDefault="00837D19" w:rsidP="00837D19">
      <w:pPr>
        <w:rPr>
          <w:lang w:val="en-GB"/>
        </w:rPr>
      </w:pPr>
    </w:p>
    <w:p w14:paraId="6CEFF012" w14:textId="49DC0DE9" w:rsidR="002D5D34" w:rsidRPr="00CD627E" w:rsidRDefault="00FA1E82" w:rsidP="00837D19">
      <w:pPr>
        <w:rPr>
          <w:lang w:val="en-GB"/>
        </w:rPr>
      </w:pPr>
      <w:r w:rsidRPr="00FA1E82">
        <w:rPr>
          <w:b/>
          <w:u w:val="single"/>
          <w:lang w:eastAsia="ko-KR"/>
        </w:rPr>
        <w:t>Proposal 1:</w:t>
      </w:r>
      <w:r>
        <w:rPr>
          <w:lang w:eastAsia="ko-KR"/>
        </w:rPr>
        <w:t xml:space="preserve"> </w:t>
      </w:r>
      <w:r w:rsidR="002D5D34">
        <w:rPr>
          <w:lang w:eastAsia="ko-KR"/>
        </w:rPr>
        <w:t>For the same flexibility assumption across all EMBB coding candidates, LDPC provides the most efficient implementation area for both logic and memory.</w:t>
      </w:r>
    </w:p>
    <w:p w14:paraId="5C9A8A75" w14:textId="77777777" w:rsidR="00837D19" w:rsidRDefault="00837D19" w:rsidP="00837D19">
      <w:pPr>
        <w:pStyle w:val="Heading1"/>
      </w:pPr>
      <w:r>
        <w:t>Latency and Throughput</w:t>
      </w:r>
    </w:p>
    <w:p w14:paraId="2FBE9EF2" w14:textId="77777777" w:rsidR="00837D19" w:rsidRDefault="00837D19" w:rsidP="00837D19">
      <w:pPr>
        <w:pStyle w:val="Heading2"/>
      </w:pPr>
      <w:r>
        <w:t>Offset Min-Sum LDPC Decoder</w:t>
      </w:r>
    </w:p>
    <w:p w14:paraId="3EE467BB" w14:textId="77777777" w:rsidR="00837D19" w:rsidRDefault="00837D19" w:rsidP="00837D19">
      <w:pPr>
        <w:rPr>
          <w:lang w:val="en-GB"/>
        </w:rPr>
      </w:pPr>
      <w:r>
        <w:rPr>
          <w:lang w:val="en-GB"/>
        </w:rPr>
        <w:t>As a result of the heavily pipelined architecture, t</w:t>
      </w:r>
      <w:r w:rsidRPr="0020363C">
        <w:rPr>
          <w:lang w:val="en-GB"/>
        </w:rPr>
        <w:t>he variable/check node processor requires 1 cycle to calculate a message (one message per edge).</w:t>
      </w:r>
      <w:r>
        <w:rPr>
          <w:lang w:val="en-GB"/>
        </w:rPr>
        <w:t xml:space="preserve"> There are </w:t>
      </w:r>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oMath>
      <w:r>
        <w:rPr>
          <w:lang w:val="en-GB"/>
        </w:rPr>
        <w:t xml:space="preserve"> </w:t>
      </w:r>
      <w:r>
        <w:t xml:space="preserve">edges in the graph, where </w:t>
      </w:r>
      <m:oMath>
        <m:sSub>
          <m:sSubPr>
            <m:ctrlPr>
              <w:rPr>
                <w:rFonts w:ascii="Cambria Math" w:hAnsi="Cambria Math"/>
                <w:i/>
              </w:rPr>
            </m:ctrlPr>
          </m:sSubPr>
          <m:e>
            <m:r>
              <w:rPr>
                <w:rFonts w:ascii="Cambria Math" w:hAnsi="Cambria Math"/>
              </w:rPr>
              <m:t>d</m:t>
            </m:r>
          </m:e>
          <m:sub>
            <m:r>
              <w:rPr>
                <w:rFonts w:ascii="Cambria Math" w:hAnsi="Cambria Math"/>
              </w:rPr>
              <m:t>v</m:t>
            </m:r>
          </m:sub>
        </m:sSub>
      </m:oMath>
      <w:r>
        <w:t>is the average variable node degree and the decoder processes Z</w:t>
      </w:r>
      <w:r w:rsidRPr="0020363C">
        <w:rPr>
          <w:vertAlign w:val="subscript"/>
        </w:rPr>
        <w:t>max</w:t>
      </w:r>
      <w:r>
        <w:t xml:space="preserve"> of them simultaneously.</w:t>
      </w:r>
      <w:r>
        <w:rPr>
          <w:lang w:val="en-GB"/>
        </w:rPr>
        <w:t xml:space="preserve"> </w:t>
      </w:r>
      <w:r>
        <w:t>The total decoding latency is</w:t>
      </w:r>
      <w:r w:rsidRPr="0020363C">
        <w:rPr>
          <w:lang w:val="en-GB"/>
        </w:rPr>
        <w:t xml:space="preserve">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den>
            </m:f>
          </m:e>
        </m:d>
        <m:r>
          <w:rPr>
            <w:rFonts w:ascii="Cambria Math" w:hAnsi="Cambria Math"/>
            <w:lang w:val="en-GB"/>
          </w:rPr>
          <m:t xml:space="preserve">I </m:t>
        </m:r>
      </m:oMath>
      <w:r>
        <w:rPr>
          <w:lang w:val="en-GB"/>
        </w:rPr>
        <w:t xml:space="preserve">cycles per codeword, where </w:t>
      </w:r>
      <w:r w:rsidRPr="0020363C">
        <w:rPr>
          <w:i/>
          <w:lang w:val="en-GB"/>
        </w:rPr>
        <w:t>I</w:t>
      </w:r>
      <w:r>
        <w:rPr>
          <w:lang w:val="en-GB"/>
        </w:rPr>
        <w:t xml:space="preserve"> is the number of decoding iterations performed. Base on this latency, the decoding throughput is </w:t>
      </w:r>
      <m:oMath>
        <m:r>
          <w:rPr>
            <w:rFonts w:ascii="Cambria Math" w:hAnsi="Cambria Math"/>
            <w:lang w:val="en-GB"/>
          </w:rPr>
          <m:t>Kf/</m:t>
        </m:r>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den>
                </m:f>
              </m:e>
            </m:d>
            <m:r>
              <w:rPr>
                <w:rFonts w:ascii="Cambria Math" w:hAnsi="Cambria Math"/>
                <w:lang w:val="en-GB"/>
              </w:rPr>
              <m:t>I</m:t>
            </m:r>
          </m:e>
        </m:d>
      </m:oMath>
      <w:r>
        <w:rPr>
          <w:lang w:val="en-GB"/>
        </w:rPr>
        <w:t xml:space="preserve"> information bit/s, where </w:t>
      </w:r>
      <m:oMath>
        <m:r>
          <w:rPr>
            <w:rFonts w:ascii="Cambria Math" w:hAnsi="Cambria Math"/>
            <w:lang w:val="en-GB"/>
          </w:rPr>
          <m:t>f</m:t>
        </m:r>
      </m:oMath>
      <w:r>
        <w:rPr>
          <w:lang w:val="en-GB"/>
        </w:rPr>
        <w:t xml:space="preserve"> is the operating frequency.</w:t>
      </w:r>
    </w:p>
    <w:p w14:paraId="5B6C4527" w14:textId="77777777" w:rsidR="00837D19" w:rsidRDefault="00837D19" w:rsidP="00837D19">
      <w:pPr>
        <w:pStyle w:val="ListParagraph"/>
        <w:numPr>
          <w:ilvl w:val="0"/>
          <w:numId w:val="18"/>
        </w:numPr>
        <w:rPr>
          <w:lang w:val="en-GB"/>
        </w:rPr>
      </w:pPr>
      <w:r>
        <w:rPr>
          <w:lang w:val="en-GB"/>
        </w:rPr>
        <w:t>The decoder is expected to run at 1 GHz.</w:t>
      </w:r>
    </w:p>
    <w:p w14:paraId="63A5C94D" w14:textId="77777777" w:rsidR="00837D19" w:rsidRDefault="00837D19" w:rsidP="00837D19">
      <w:pPr>
        <w:pStyle w:val="ListParagraph"/>
        <w:numPr>
          <w:ilvl w:val="0"/>
          <w:numId w:val="18"/>
        </w:numPr>
        <w:rPr>
          <w:lang w:val="en-GB"/>
        </w:rPr>
      </w:pPr>
      <w:r>
        <w:rPr>
          <w:lang w:val="en-GB"/>
        </w:rPr>
        <w:t>In the high rate (8/9) case:</w:t>
      </w:r>
    </w:p>
    <w:p w14:paraId="6A286A88" w14:textId="77777777" w:rsidR="00837D19" w:rsidRDefault="00837D19" w:rsidP="00837D19">
      <w:pPr>
        <w:pStyle w:val="ListParagraph"/>
        <w:numPr>
          <w:ilvl w:val="1"/>
          <w:numId w:val="18"/>
        </w:numPr>
        <w:rPr>
          <w:lang w:val="en-GB"/>
        </w:rPr>
      </w:pPr>
      <w:r>
        <w:rPr>
          <w:lang w:val="en-GB"/>
        </w:rPr>
        <w:t>A</w:t>
      </w:r>
      <w:r w:rsidRPr="00E24E1D">
        <w:rPr>
          <w:lang w:val="en-GB"/>
        </w:rPr>
        <w:t xml:space="preserve">verage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oMath>
      <w:r w:rsidRPr="00E24E1D">
        <w:rPr>
          <w:lang w:val="en-GB"/>
        </w:rPr>
        <w:t xml:space="preserve"> = 4</w:t>
      </w:r>
    </w:p>
    <w:p w14:paraId="2B8BE243" w14:textId="77777777" w:rsidR="00837D19" w:rsidRDefault="00837D19" w:rsidP="00837D19">
      <w:pPr>
        <w:pStyle w:val="ListParagraph"/>
        <w:numPr>
          <w:ilvl w:val="1"/>
          <w:numId w:val="18"/>
        </w:numPr>
        <w:rPr>
          <w:lang w:val="en-GB"/>
        </w:rPr>
      </w:pPr>
      <m:oMath>
        <m:r>
          <w:rPr>
            <w:rFonts w:ascii="Cambria Math" w:hAnsi="Cambria Math"/>
            <w:lang w:val="en-GB"/>
          </w:rPr>
          <m:t>N=9000</m:t>
        </m:r>
      </m:oMath>
    </w:p>
    <w:p w14:paraId="3073EBAC" w14:textId="77777777" w:rsidR="00837D19" w:rsidRDefault="00837D19" w:rsidP="00837D19">
      <w:pPr>
        <w:pStyle w:val="ListParagraph"/>
        <w:numPr>
          <w:ilvl w:val="1"/>
          <w:numId w:val="18"/>
        </w:numPr>
        <w:rPr>
          <w:lang w:val="en-GB"/>
        </w:rPr>
      </w:pPr>
      <m:oMath>
        <m:r>
          <w:rPr>
            <w:rFonts w:ascii="Cambria Math" w:hAnsi="Cambria Math"/>
            <w:lang w:val="en-GB"/>
          </w:rPr>
          <m:t>I=7</m:t>
        </m:r>
      </m:oMath>
    </w:p>
    <w:p w14:paraId="6A24FC53" w14:textId="77777777" w:rsidR="00837D19" w:rsidRDefault="00C919BD" w:rsidP="00837D19">
      <w:pPr>
        <w:pStyle w:val="ListParagraph"/>
        <w:numPr>
          <w:ilvl w:val="1"/>
          <w:numId w:val="18"/>
        </w:numPr>
        <w:rPr>
          <w:lang w:val="en-GB"/>
        </w:rPr>
      </w:pPr>
      <m:oMath>
        <m:sSub>
          <m:sSubPr>
            <m:ctrlPr>
              <w:rPr>
                <w:rFonts w:ascii="Cambria Math" w:eastAsia="SimSun" w:hAnsi="Cambria Math"/>
                <w:i/>
                <w:sz w:val="20"/>
                <w:szCs w:val="20"/>
                <w:lang w:val="en-GB"/>
              </w:rPr>
            </m:ctrlPr>
          </m:sSubPr>
          <m:e>
            <m:r>
              <w:rPr>
                <w:rFonts w:ascii="Cambria Math" w:hAnsi="Cambria Math"/>
                <w:lang w:val="en-GB"/>
              </w:rPr>
              <m:t>Z</m:t>
            </m:r>
          </m:e>
          <m:sub>
            <m:r>
              <w:rPr>
                <w:rFonts w:ascii="Cambria Math" w:hAnsi="Cambria Math"/>
                <w:lang w:val="en-GB"/>
              </w:rPr>
              <m:t>max</m:t>
            </m:r>
          </m:sub>
        </m:sSub>
        <m:r>
          <w:rPr>
            <w:rFonts w:ascii="Cambria Math" w:hAnsi="Cambria Math"/>
            <w:lang w:val="en-GB"/>
          </w:rPr>
          <m:t>=384</m:t>
        </m:r>
      </m:oMath>
    </w:p>
    <w:p w14:paraId="27F0EA00" w14:textId="77777777" w:rsidR="00837D19" w:rsidRDefault="00837D19" w:rsidP="00837D19">
      <w:pPr>
        <w:pStyle w:val="ListParagraph"/>
        <w:numPr>
          <w:ilvl w:val="1"/>
          <w:numId w:val="18"/>
        </w:numPr>
        <w:rPr>
          <w:lang w:val="en-GB"/>
        </w:rPr>
      </w:pPr>
      <w:r>
        <w:rPr>
          <w:lang w:val="en-GB"/>
        </w:rPr>
        <w:t>Latency is 658 cycles per codeword</w:t>
      </w:r>
    </w:p>
    <w:p w14:paraId="604DC06A" w14:textId="77777777" w:rsidR="00837D19" w:rsidRDefault="00837D19" w:rsidP="00837D19">
      <w:pPr>
        <w:pStyle w:val="ListParagraph"/>
        <w:numPr>
          <w:ilvl w:val="1"/>
          <w:numId w:val="18"/>
        </w:numPr>
        <w:rPr>
          <w:lang w:val="en-GB"/>
        </w:rPr>
      </w:pPr>
      <w:r>
        <w:rPr>
          <w:lang w:val="en-GB"/>
        </w:rPr>
        <w:t>Expected throughput is 12.15 Gbps</w:t>
      </w:r>
    </w:p>
    <w:p w14:paraId="21DB881D" w14:textId="77777777" w:rsidR="00837D19" w:rsidRPr="00E24E1D" w:rsidRDefault="00837D19" w:rsidP="00837D19">
      <w:pPr>
        <w:pStyle w:val="ListParagraph"/>
        <w:numPr>
          <w:ilvl w:val="1"/>
          <w:numId w:val="18"/>
        </w:numPr>
        <w:rPr>
          <w:lang w:val="en-GB"/>
        </w:rPr>
      </w:pPr>
      <w:r>
        <w:rPr>
          <w:lang w:val="en-GB"/>
        </w:rPr>
        <w:t>Throughput can be increased by processing more columns in parallel.</w:t>
      </w:r>
    </w:p>
    <w:p w14:paraId="7E017FB2" w14:textId="77777777" w:rsidR="00837D19" w:rsidRDefault="00837D19" w:rsidP="00837D19">
      <w:pPr>
        <w:pStyle w:val="Heading2"/>
      </w:pPr>
      <w:r>
        <w:t>SSC-List Decoders for Polar Codes</w:t>
      </w:r>
    </w:p>
    <w:p w14:paraId="1A8CD497" w14:textId="77777777" w:rsidR="00837D19" w:rsidRPr="001F29E0" w:rsidRDefault="00837D19" w:rsidP="00837D19">
      <w:pPr>
        <w:rPr>
          <w:lang w:val="en-GB"/>
        </w:rPr>
      </w:pPr>
      <w:r w:rsidRPr="001F29E0">
        <w:rPr>
          <w:lang w:val="en-GB"/>
        </w:rPr>
        <w:t xml:space="preserve">Using a sorting network, one can sort 2L path metrics in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2L)+1) 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 xml:space="preserve"> (2L)/2</m:t>
        </m:r>
      </m:oMath>
      <w:r w:rsidRPr="001F29E0">
        <w:rPr>
          <w:b/>
          <w:lang w:val="en-GB"/>
        </w:rPr>
        <w:t xml:space="preserve"> </w:t>
      </w:r>
      <w:r w:rsidRPr="001F29E0">
        <w:rPr>
          <w:lang w:val="en-GB"/>
        </w:rPr>
        <w:t>cycles</w:t>
      </w:r>
      <w:r w:rsidRPr="001F29E0">
        <w:rPr>
          <w:b/>
          <w:lang w:val="en-GB"/>
        </w:rPr>
        <w:t xml:space="preserve"> </w:t>
      </w:r>
      <w:r w:rsidRPr="001F29E0">
        <w:rPr>
          <w:lang w:val="en-GB"/>
        </w:rPr>
        <w:t xml:space="preserve">assuming each stage in the sorting network is performed in a cycle. A less conservative estimate assumes that 4 stages can be performed in a clock cycle, reducing the sorting latency to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2L)+1) 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r>
          <w:rPr>
            <w:rFonts w:ascii="Cambria Math" w:hAnsi="Cambria Math"/>
            <w:lang w:val="en-GB"/>
          </w:rPr>
          <m:t>/(2*4)⌉</m:t>
        </m:r>
      </m:oMath>
      <w:r w:rsidRPr="001F29E0">
        <w:rPr>
          <w:lang w:val="en-GB"/>
        </w:rPr>
        <w:t xml:space="preserve"> cycles. Since sorting occurs only after an information bit is estimated, the per-codeword latency due to sorting in SC-list decoding is</w:t>
      </w:r>
      <w:r w:rsidRPr="001F29E0">
        <w:rPr>
          <w:lang w:val="en-GB"/>
        </w:rPr>
        <w:br/>
      </w:r>
      <m:oMathPara>
        <m:oMath>
          <m:r>
            <w:rPr>
              <w:rFonts w:ascii="Cambria Math" w:hAnsi="Cambria Math"/>
              <w:lang w:val="en-GB"/>
            </w:rPr>
            <m:t>K</m:t>
          </m:r>
          <m:d>
            <m:dPr>
              <m:begChr m:val="⌈"/>
              <m:endChr m:val="⌉"/>
              <m:ctrlPr>
                <w:rPr>
                  <w:rFonts w:ascii="Cambria Math" w:hAnsi="Cambria Math"/>
                  <w:i/>
                  <w:lang w:val="en-GB"/>
                </w:rPr>
              </m:ctrlPr>
            </m:dPr>
            <m:e>
              <m:f>
                <m:fPr>
                  <m:ctrlPr>
                    <w:rPr>
                      <w:rFonts w:ascii="Cambria Math" w:hAnsi="Cambria Math"/>
                      <w:i/>
                      <w:lang w:val="en-GB"/>
                    </w:rPr>
                  </m:ctrlPr>
                </m:fPr>
                <m:num>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 xml:space="preserve">2L)+1) </m:t>
                  </m:r>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num>
                <m:den>
                  <m:r>
                    <w:rPr>
                      <w:rFonts w:ascii="Cambria Math" w:hAnsi="Cambria Math"/>
                      <w:lang w:val="en-GB"/>
                    </w:rPr>
                    <m:t>2*4</m:t>
                  </m:r>
                </m:den>
              </m:f>
            </m:e>
          </m:d>
        </m:oMath>
      </m:oMathPara>
    </w:p>
    <w:p w14:paraId="27C46153" w14:textId="77777777" w:rsidR="00837D19" w:rsidRPr="001F29E0" w:rsidRDefault="00837D19" w:rsidP="00837D19">
      <w:pPr>
        <w:pStyle w:val="ListParagraph"/>
        <w:rPr>
          <w:lang w:val="en-GB"/>
        </w:rPr>
      </w:pPr>
      <w:r>
        <w:rPr>
          <w:lang w:val="en-GB"/>
        </w:rPr>
        <w:t>cycles. Therefore, t</w:t>
      </w:r>
      <w:r w:rsidRPr="001F29E0">
        <w:rPr>
          <w:lang w:val="en-GB"/>
        </w:rPr>
        <w:t>he total latency of an SC-list decoder is</w:t>
      </w:r>
      <m:oMath>
        <m:r>
          <m:rPr>
            <m:sty m:val="p"/>
          </m:rPr>
          <w:rPr>
            <w:rFonts w:ascii="Cambria Math" w:hAnsi="Cambria Math"/>
            <w:lang w:val="en-GB"/>
          </w:rPr>
          <w:br/>
        </m:r>
      </m:oMath>
      <m:oMathPara>
        <m:oMath>
          <m:r>
            <w:rPr>
              <w:rFonts w:ascii="Cambria Math" w:hAnsi="Cambria Math"/>
              <w:lang w:val="en-GB"/>
            </w:rPr>
            <m:t>2</m:t>
          </m:r>
          <m:nary>
            <m:naryPr>
              <m:chr m:val="∑"/>
              <m:limLoc m:val="undOvr"/>
              <m:ctrlPr>
                <w:rPr>
                  <w:rFonts w:ascii="Cambria Math" w:hAnsi="Cambria Math"/>
                  <w:i/>
                  <w:lang w:val="en-GB"/>
                </w:rPr>
              </m:ctrlPr>
            </m:naryPr>
            <m:sub>
              <m:r>
                <w:rPr>
                  <w:rFonts w:ascii="Cambria Math" w:hAnsi="Cambria Math"/>
                  <w:lang w:val="en-GB"/>
                </w:rPr>
                <m:t>s=2</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N</m:t>
                  </m:r>
                </m:e>
              </m:func>
            </m:sup>
            <m:e>
              <m:d>
                <m:dPr>
                  <m:begChr m:val="⌈"/>
                  <m:endChr m:val="⌉"/>
                  <m:ctrlPr>
                    <w:rPr>
                      <w:rFonts w:ascii="Cambria Math" w:hAnsi="Cambria Math"/>
                      <w:i/>
                      <w:lang w:val="en-GB"/>
                    </w:rPr>
                  </m:ctrlPr>
                </m:dPr>
                <m:e>
                  <m:f>
                    <m:fPr>
                      <m:ctrlPr>
                        <w:rPr>
                          <w:rFonts w:ascii="Cambria Math" w:hAnsi="Cambria Math"/>
                          <w:i/>
                          <w:lang w:val="en-GB"/>
                        </w:rPr>
                      </m:ctrlPr>
                    </m:fPr>
                    <m:num>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s</m:t>
                          </m:r>
                        </m:sup>
                      </m:sSup>
                    </m:num>
                    <m:den>
                      <m:r>
                        <w:rPr>
                          <w:rFonts w:ascii="Cambria Math" w:hAnsi="Cambria Math"/>
                          <w:lang w:val="en-GB"/>
                        </w:rPr>
                        <m:t>P</m:t>
                      </m:r>
                    </m:den>
                  </m:f>
                </m:e>
              </m:d>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s</m:t>
                          </m:r>
                        </m:sup>
                      </m:sSup>
                    </m:den>
                  </m:f>
                </m:e>
              </m:d>
              <m:r>
                <w:rPr>
                  <w:rFonts w:ascii="Cambria Math" w:hAnsi="Cambria Math"/>
                  <w:lang w:val="en-GB"/>
                </w:rPr>
                <m:t>+K</m:t>
              </m:r>
              <m:d>
                <m:dPr>
                  <m:begChr m:val="⌈"/>
                  <m:endChr m:val="⌉"/>
                  <m:ctrlPr>
                    <w:rPr>
                      <w:rFonts w:ascii="Cambria Math" w:hAnsi="Cambria Math"/>
                      <w:i/>
                      <w:lang w:val="en-GB"/>
                    </w:rPr>
                  </m:ctrlPr>
                </m:dPr>
                <m:e>
                  <m:f>
                    <m:fPr>
                      <m:ctrlPr>
                        <w:rPr>
                          <w:rFonts w:ascii="Cambria Math" w:hAnsi="Cambria Math"/>
                          <w:i/>
                          <w:lang w:val="en-GB"/>
                        </w:rPr>
                      </m:ctrlPr>
                    </m:fPr>
                    <m:num>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 xml:space="preserve">2L)+1) </m:t>
                      </m:r>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num>
                    <m:den>
                      <m:r>
                        <w:rPr>
                          <w:rFonts w:ascii="Cambria Math" w:hAnsi="Cambria Math"/>
                          <w:lang w:val="en-GB"/>
                        </w:rPr>
                        <m:t>2*4</m:t>
                      </m:r>
                    </m:den>
                  </m:f>
                </m:e>
              </m:d>
            </m:e>
          </m:nary>
        </m:oMath>
      </m:oMathPara>
    </w:p>
    <w:p w14:paraId="33D67708" w14:textId="77777777" w:rsidR="00837D19" w:rsidRPr="00213906" w:rsidRDefault="00837D19" w:rsidP="00837D19">
      <w:pPr>
        <w:ind w:left="360"/>
        <w:rPr>
          <w:rFonts w:ascii="Calibri" w:eastAsia="Calibri" w:hAnsi="Calibri"/>
          <w:sz w:val="22"/>
          <w:szCs w:val="22"/>
          <w:lang w:val="en-GB"/>
        </w:rPr>
      </w:pPr>
      <w:r>
        <w:rPr>
          <w:lang w:val="en-GB"/>
        </w:rPr>
        <w:t>clock cycles.</w:t>
      </w:r>
    </w:p>
    <w:p w14:paraId="45A14B7E" w14:textId="77777777" w:rsidR="00837D19" w:rsidRPr="001F29E0" w:rsidRDefault="00837D19" w:rsidP="00837D19">
      <w:pPr>
        <w:rPr>
          <w:lang w:val="en-GB"/>
        </w:rPr>
      </w:pPr>
      <w:r w:rsidRPr="001F29E0">
        <w:rPr>
          <w:lang w:val="en-GB"/>
        </w:rPr>
        <w:t>SSC-list decoding has lower latency, but it is dependent on the location of frozen bits (the code construction parameters) in addition to the code length and rate.</w:t>
      </w:r>
      <w:r>
        <w:rPr>
          <w:lang w:val="en-GB"/>
        </w:rPr>
        <w:t xml:space="preserve"> </w:t>
      </w:r>
      <w:r w:rsidRPr="001F29E0">
        <w:rPr>
          <w:lang w:val="en-GB"/>
        </w:rPr>
        <w:t>The latency of an SSC-list in clock cycles is the sum of the latency of all sub-codes in the pruned code graph:</w:t>
      </w:r>
    </w:p>
    <w:p w14:paraId="57D9F597" w14:textId="77777777" w:rsidR="00837D19" w:rsidRPr="0078712C" w:rsidRDefault="00C919BD" w:rsidP="00837D19">
      <w:pPr>
        <w:ind w:left="576"/>
        <w:rPr>
          <w:rFonts w:ascii="Calibri" w:eastAsia="Calibri" w:hAnsi="Calibri"/>
          <w:lang w:val="en-GB"/>
        </w:rPr>
      </w:pPr>
      <m:oMathPara>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p w14:paraId="5FAF935F" w14:textId="77777777" w:rsidR="00837D19" w:rsidRDefault="00837D19" w:rsidP="00837D19">
      <w:pPr>
        <w:ind w:left="576"/>
        <w:rPr>
          <w:rFonts w:ascii="Calibri" w:eastAsia="Calibri" w:hAnsi="Calibri"/>
          <w:lang w:val="en-GB"/>
        </w:rPr>
      </w:pPr>
      <w:r>
        <w:rPr>
          <w:rFonts w:ascii="Calibri" w:eastAsia="Calibri" w:hAnsi="Calibri"/>
          <w:lang w:val="en-GB"/>
        </w:rPr>
        <w:t xml:space="preserve">where </w:t>
      </w:r>
      <m:oMath>
        <m:sSub>
          <m:sSubPr>
            <m:ctrlPr>
              <w:rPr>
                <w:rFonts w:ascii="Cambria Math" w:eastAsia="Calibri" w:hAnsi="Cambria Math"/>
                <w:i/>
                <w:lang w:val="en-GB"/>
              </w:rPr>
            </m:ctrlPr>
          </m:sSubPr>
          <m:e>
            <m:r>
              <w:rPr>
                <w:rFonts w:ascii="Cambria Math" w:eastAsia="Calibri" w:hAnsi="Cambria Math"/>
                <w:lang w:val="en-GB"/>
              </w:rPr>
              <m:t>N</m:t>
            </m:r>
          </m:e>
          <m:sub>
            <m:r>
              <w:rPr>
                <w:rFonts w:ascii="Cambria Math" w:eastAsia="Calibri" w:hAnsi="Cambria Math"/>
                <w:lang w:val="en-GB"/>
              </w:rPr>
              <m:t>i</m:t>
            </m:r>
          </m:sub>
        </m:sSub>
      </m:oMath>
      <w:r>
        <w:rPr>
          <w:rFonts w:ascii="Calibri" w:eastAsia="Calibri" w:hAnsi="Calibri"/>
          <w:lang w:val="en-GB"/>
        </w:rPr>
        <w:t xml:space="preserve"> is the length of sub-code </w:t>
      </w:r>
      <w:r>
        <w:rPr>
          <w:rFonts w:ascii="Calibri" w:eastAsia="Calibri" w:hAnsi="Calibri"/>
          <w:i/>
          <w:lang w:val="en-GB"/>
        </w:rPr>
        <w:t>i</w:t>
      </w:r>
      <w:r>
        <w:rPr>
          <w:rFonts w:ascii="Calibri" w:eastAsia="Calibri" w:hAnsi="Calibri"/>
          <w:lang w:val="en-GB"/>
        </w:rPr>
        <w:t xml:space="preserve">, </w:t>
      </w:r>
      <m:oMath>
        <m:d>
          <m:dPr>
            <m:begChr m:val="⌈"/>
            <m:endChr m:val="⌉"/>
            <m:ctrlPr>
              <w:rPr>
                <w:rFonts w:ascii="Cambria Math" w:eastAsia="Calibri" w:hAnsi="Cambria Math"/>
                <w:i/>
                <w:lang w:val="en-GB"/>
              </w:rPr>
            </m:ctrlPr>
          </m:dPr>
          <m:e>
            <m:sSub>
              <m:sSubPr>
                <m:ctrlPr>
                  <w:rPr>
                    <w:rFonts w:ascii="Cambria Math" w:eastAsia="Calibri" w:hAnsi="Cambria Math"/>
                    <w:i/>
                    <w:lang w:val="en-GB"/>
                  </w:rPr>
                </m:ctrlPr>
              </m:sSubPr>
              <m:e>
                <m:r>
                  <w:rPr>
                    <w:rFonts w:ascii="Cambria Math" w:eastAsia="Calibri" w:hAnsi="Cambria Math"/>
                    <w:lang w:val="en-GB"/>
                  </w:rPr>
                  <m:t>2N</m:t>
                </m:r>
              </m:e>
              <m:sub>
                <m:r>
                  <w:rPr>
                    <w:rFonts w:ascii="Cambria Math" w:eastAsia="Calibri" w:hAnsi="Cambria Math"/>
                    <w:lang w:val="en-GB"/>
                  </w:rPr>
                  <m:t>i</m:t>
                </m:r>
              </m:sub>
            </m:sSub>
            <m:r>
              <w:rPr>
                <w:rFonts w:ascii="Cambria Math" w:eastAsia="Calibri" w:hAnsi="Cambria Math"/>
                <w:lang w:val="en-GB"/>
              </w:rPr>
              <m:t>/P</m:t>
            </m:r>
          </m:e>
        </m:d>
      </m:oMath>
      <w:r>
        <w:rPr>
          <w:rFonts w:ascii="Calibri" w:eastAsia="Calibri" w:hAnsi="Calibri"/>
          <w:lang w:val="en-GB"/>
        </w:rPr>
        <w:t xml:space="preserve"> is the number of cycles required to calculate the sub-decoder’s input, and </w:t>
      </w:r>
      <m:oMath>
        <m:sSub>
          <m:sSubPr>
            <m:ctrlPr>
              <w:rPr>
                <w:rFonts w:ascii="Cambria Math" w:eastAsia="Calibri" w:hAnsi="Cambria Math"/>
                <w:i/>
                <w:lang w:val="en-GB"/>
              </w:rPr>
            </m:ctrlPr>
          </m:sSubPr>
          <m:e>
            <m:r>
              <w:rPr>
                <w:rFonts w:ascii="Cambria Math" w:eastAsia="Calibri" w:hAnsi="Cambria Math"/>
                <w:lang w:val="en-GB"/>
              </w:rPr>
              <m:t>S</m:t>
            </m:r>
          </m:e>
          <m:sub>
            <m:r>
              <w:rPr>
                <w:rFonts w:ascii="Cambria Math" w:eastAsia="Calibri" w:hAnsi="Cambria Math"/>
                <w:lang w:val="en-GB"/>
              </w:rPr>
              <m:t>i</m:t>
            </m:r>
          </m:sub>
        </m:sSub>
      </m:oMath>
      <w:r>
        <w:rPr>
          <w:rFonts w:ascii="Calibri" w:eastAsia="Calibri" w:hAnsi="Calibri"/>
          <w:lang w:val="en-GB"/>
        </w:rPr>
        <w:t xml:space="preserve"> is the latency due to sorting and pipelining in the sub-code decoder.</w:t>
      </w:r>
    </w:p>
    <w:p w14:paraId="6DB58477" w14:textId="77777777" w:rsidR="00837D19" w:rsidRPr="001F29E0" w:rsidRDefault="00C919BD" w:rsidP="00837D19">
      <w:pPr>
        <w:rPr>
          <w:lang w:val="en-GB"/>
        </w:rPr>
      </w:pP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oMath>
      <w:r w:rsidR="00837D19" w:rsidRPr="001F29E0">
        <w:rPr>
          <w:lang w:val="en-GB"/>
        </w:rPr>
        <w:t xml:space="preserve"> depends on the type of sub-code:</w:t>
      </w:r>
    </w:p>
    <w:p w14:paraId="67A7CB14" w14:textId="77777777" w:rsidR="00837D19" w:rsidRDefault="00837D19" w:rsidP="00837D19">
      <w:pPr>
        <w:pStyle w:val="ListParagraph"/>
        <w:numPr>
          <w:ilvl w:val="0"/>
          <w:numId w:val="20"/>
        </w:numPr>
        <w:rPr>
          <w:lang w:val="en-GB"/>
        </w:rPr>
      </w:pPr>
      <w:r>
        <w:rPr>
          <w:lang w:val="en-GB"/>
        </w:rPr>
        <w:t>It is 0 if the sub-code will not be directly decoder, i.e. if the decoder will perform an F or a G function.</w:t>
      </w:r>
    </w:p>
    <w:p w14:paraId="2B26B63A" w14:textId="77777777" w:rsidR="00837D19" w:rsidRDefault="00837D19" w:rsidP="00837D19">
      <w:pPr>
        <w:pStyle w:val="ListParagraph"/>
        <w:numPr>
          <w:ilvl w:val="1"/>
          <w:numId w:val="20"/>
        </w:numPr>
        <w:rPr>
          <w:lang w:val="en-GB"/>
        </w:rPr>
      </w:pPr>
      <w:r>
        <w:rPr>
          <w:lang w:val="en-GB"/>
        </w:rPr>
        <w:t>It is the latency of a 2L-input sorting network for rate-1 sub-codes in Polar-A.</w:t>
      </w:r>
    </w:p>
    <w:p w14:paraId="0729A17F" w14:textId="77777777" w:rsidR="00837D19" w:rsidRDefault="00837D19" w:rsidP="00837D19">
      <w:pPr>
        <w:pStyle w:val="ListParagraph"/>
        <w:numPr>
          <w:ilvl w:val="1"/>
          <w:numId w:val="20"/>
        </w:numPr>
        <w:rPr>
          <w:lang w:val="en-GB"/>
        </w:rPr>
      </w:pPr>
      <w:r>
        <w:rPr>
          <w:lang w:val="en-GB"/>
        </w:rPr>
        <w:t>It is the latency of a 4L-input sorting network for rate-1 sub-codes in Polar-B.</w:t>
      </w:r>
    </w:p>
    <w:p w14:paraId="6325311E" w14:textId="77777777" w:rsidR="00837D19" w:rsidRDefault="00837D19" w:rsidP="00837D19">
      <w:pPr>
        <w:pStyle w:val="ListParagraph"/>
        <w:numPr>
          <w:ilvl w:val="1"/>
          <w:numId w:val="20"/>
        </w:numPr>
        <w:rPr>
          <w:lang w:val="en-GB"/>
        </w:rPr>
      </w:pPr>
      <w:r>
        <w:rPr>
          <w:lang w:val="en-GB"/>
        </w:rPr>
        <w:t>It is the latency of a 2L-input sorting network for repetition codes.</w:t>
      </w:r>
    </w:p>
    <w:p w14:paraId="24DA3DA4" w14:textId="77777777" w:rsidR="00837D19" w:rsidRDefault="00837D19" w:rsidP="00837D19">
      <w:pPr>
        <w:pStyle w:val="ListParagraph"/>
        <w:numPr>
          <w:ilvl w:val="1"/>
          <w:numId w:val="20"/>
        </w:numPr>
        <w:rPr>
          <w:lang w:val="en-GB"/>
        </w:rPr>
      </w:pPr>
      <w:r>
        <w:rPr>
          <w:lang w:val="en-GB"/>
        </w:rPr>
        <w:t>It varies based on sub-code length and rate for ML decoding in Polar-A [2].</w:t>
      </w:r>
    </w:p>
    <w:p w14:paraId="637B8C13" w14:textId="77777777" w:rsidR="00837D19" w:rsidRDefault="00837D19" w:rsidP="00837D19">
      <w:pPr>
        <w:rPr>
          <w:lang w:val="en-GB"/>
        </w:rPr>
      </w:pPr>
    </w:p>
    <w:p w14:paraId="15B9AA65" w14:textId="77777777" w:rsidR="00837D19" w:rsidRPr="001F29E0" w:rsidRDefault="00837D19" w:rsidP="00837D19">
      <w:pPr>
        <w:rPr>
          <w:lang w:val="en-GB"/>
        </w:rPr>
      </w:pPr>
      <w:r w:rsidRPr="001F29E0">
        <w:rPr>
          <w:lang w:val="en-GB"/>
        </w:rPr>
        <w:t>For N= 9000, K = 8000, L = 16, P = 256, and a code constructed for the AWGN with BPS</w:t>
      </w:r>
      <w:r>
        <w:rPr>
          <w:lang w:val="en-GB"/>
        </w:rPr>
        <w:t xml:space="preserve">K modulation and noise variance </w:t>
      </w:r>
      <m:oMath>
        <m:sSup>
          <m:sSupPr>
            <m:ctrlPr>
              <w:rPr>
                <w:rFonts w:ascii="Cambria Math" w:hAnsi="Cambria Math"/>
                <w:i/>
                <w:lang w:val="en-GB"/>
              </w:rPr>
            </m:ctrlPr>
          </m:sSupPr>
          <m:e>
            <m:r>
              <w:rPr>
                <w:rFonts w:ascii="Cambria Math" w:hAnsi="Cambria Math"/>
                <w:lang w:val="en-GB"/>
              </w:rPr>
              <m:t>σ</m:t>
            </m:r>
          </m:e>
          <m:sup>
            <m:r>
              <w:rPr>
                <w:rFonts w:ascii="Cambria Math" w:hAnsi="Cambria Math"/>
                <w:lang w:val="en-GB"/>
              </w:rPr>
              <m:t>2</m:t>
            </m:r>
          </m:sup>
        </m:sSup>
        <m:r>
          <w:rPr>
            <w:rFonts w:ascii="Cambria Math" w:hAnsi="Cambria Math"/>
            <w:lang w:val="en-GB"/>
          </w:rPr>
          <m:t>=0.224</m:t>
        </m:r>
      </m:oMath>
      <w:r w:rsidRPr="001F29E0">
        <w:rPr>
          <w:lang w:val="en-GB"/>
        </w:rPr>
        <w:t>, the latency (in clock cycles) is</w:t>
      </w:r>
    </w:p>
    <w:tbl>
      <w:tblPr>
        <w:tblStyle w:val="ListTable2-Accent3"/>
        <w:tblW w:w="0" w:type="auto"/>
        <w:tblLook w:val="04A0" w:firstRow="1" w:lastRow="0" w:firstColumn="1" w:lastColumn="0" w:noHBand="0" w:noVBand="1"/>
      </w:tblPr>
      <w:tblGrid>
        <w:gridCol w:w="2367"/>
        <w:gridCol w:w="2537"/>
        <w:gridCol w:w="2534"/>
        <w:gridCol w:w="2534"/>
      </w:tblGrid>
      <w:tr w:rsidR="00837D19" w14:paraId="5D831361" w14:textId="77777777" w:rsidTr="00E450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67" w:type="dxa"/>
          </w:tcPr>
          <w:p w14:paraId="0ECA90FA" w14:textId="77777777" w:rsidR="00837D19" w:rsidRDefault="00837D19" w:rsidP="00E450B5">
            <w:pPr>
              <w:pStyle w:val="ListParagraph"/>
              <w:ind w:left="0"/>
              <w:rPr>
                <w:lang w:val="en-GB"/>
              </w:rPr>
            </w:pPr>
          </w:p>
        </w:tc>
        <w:tc>
          <w:tcPr>
            <w:tcW w:w="2537" w:type="dxa"/>
          </w:tcPr>
          <w:p w14:paraId="0C2887B6" w14:textId="77777777" w:rsidR="00837D19" w:rsidRDefault="00837D19" w:rsidP="00E450B5">
            <w:pPr>
              <w:pStyle w:val="ListParagraph"/>
              <w:ind w:left="0"/>
              <w:cnfStyle w:val="100000000000" w:firstRow="1" w:lastRow="0" w:firstColumn="0" w:lastColumn="0" w:oddVBand="0" w:evenVBand="0" w:oddHBand="0" w:evenHBand="0" w:firstRowFirstColumn="0" w:firstRowLastColumn="0" w:lastRowFirstColumn="0" w:lastRowLastColumn="0"/>
              <w:rPr>
                <w:lang w:val="en-GB"/>
              </w:rPr>
            </w:pPr>
            <w:r>
              <w:rPr>
                <w:lang w:val="en-GB"/>
              </w:rPr>
              <w:t>SC-List</w:t>
            </w:r>
          </w:p>
        </w:tc>
        <w:tc>
          <w:tcPr>
            <w:tcW w:w="2534" w:type="dxa"/>
          </w:tcPr>
          <w:p w14:paraId="09EB1023" w14:textId="77777777" w:rsidR="00837D19" w:rsidRDefault="00837D19" w:rsidP="00E450B5">
            <w:pPr>
              <w:pStyle w:val="ListParagraph"/>
              <w:ind w:left="0"/>
              <w:cnfStyle w:val="100000000000" w:firstRow="1" w:lastRow="0" w:firstColumn="0" w:lastColumn="0" w:oddVBand="0" w:evenVBand="0" w:oddHBand="0" w:evenHBand="0" w:firstRowFirstColumn="0" w:firstRowLastColumn="0" w:lastRowFirstColumn="0" w:lastRowLastColumn="0"/>
              <w:rPr>
                <w:lang w:val="en-GB"/>
              </w:rPr>
            </w:pPr>
            <w:r>
              <w:rPr>
                <w:lang w:val="en-GB"/>
              </w:rPr>
              <w:t>Polar-A</w:t>
            </w:r>
          </w:p>
        </w:tc>
        <w:tc>
          <w:tcPr>
            <w:tcW w:w="2534" w:type="dxa"/>
          </w:tcPr>
          <w:p w14:paraId="19D6B8FA" w14:textId="77777777" w:rsidR="00837D19" w:rsidRDefault="00837D19" w:rsidP="00E450B5">
            <w:pPr>
              <w:pStyle w:val="ListParagraph"/>
              <w:ind w:left="0"/>
              <w:cnfStyle w:val="100000000000" w:firstRow="1" w:lastRow="0" w:firstColumn="0" w:lastColumn="0" w:oddVBand="0" w:evenVBand="0" w:oddHBand="0" w:evenHBand="0" w:firstRowFirstColumn="0" w:firstRowLastColumn="0" w:lastRowFirstColumn="0" w:lastRowLastColumn="0"/>
              <w:rPr>
                <w:lang w:val="en-GB"/>
              </w:rPr>
            </w:pPr>
            <w:r>
              <w:rPr>
                <w:lang w:val="en-GB"/>
              </w:rPr>
              <w:t>Polar-B</w:t>
            </w:r>
          </w:p>
        </w:tc>
      </w:tr>
      <w:tr w:rsidR="00837D19" w14:paraId="7C107C07" w14:textId="77777777" w:rsidTr="00E450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67" w:type="dxa"/>
          </w:tcPr>
          <w:p w14:paraId="088B51CC" w14:textId="77777777" w:rsidR="00837D19" w:rsidRPr="00B5277F" w:rsidRDefault="00837D19" w:rsidP="00E450B5">
            <w:pPr>
              <w:pStyle w:val="ListParagraph"/>
              <w:ind w:left="0"/>
              <w:rPr>
                <w:b w:val="0"/>
                <w:lang w:val="en-GB"/>
              </w:rPr>
            </w:pPr>
            <w:r>
              <w:rPr>
                <w:b w:val="0"/>
                <w:lang w:val="en-GB"/>
              </w:rPr>
              <w:t>Latency (cycles)</w:t>
            </w:r>
          </w:p>
        </w:tc>
        <w:tc>
          <w:tcPr>
            <w:tcW w:w="2537" w:type="dxa"/>
          </w:tcPr>
          <w:p w14:paraId="63CDC59D" w14:textId="77777777" w:rsidR="00837D19" w:rsidRPr="00B5277F" w:rsidRDefault="00837D19" w:rsidP="00E450B5">
            <w:pPr>
              <w:pStyle w:val="ListParagraph"/>
              <w:ind w:left="0"/>
              <w:cnfStyle w:val="000000100000" w:firstRow="0" w:lastRow="0" w:firstColumn="0" w:lastColumn="0" w:oddVBand="0" w:evenVBand="0" w:oddHBand="1" w:evenHBand="0" w:firstRowFirstColumn="0" w:firstRowLastColumn="0" w:lastRowFirstColumn="0" w:lastRowLastColumn="0"/>
              <w:rPr>
                <w:lang w:val="en-GB"/>
              </w:rPr>
            </w:pPr>
            <w:r w:rsidRPr="00B5277F">
              <w:rPr>
                <w:lang w:val="en-GB"/>
              </w:rPr>
              <w:t>41528</w:t>
            </w:r>
          </w:p>
        </w:tc>
        <w:tc>
          <w:tcPr>
            <w:tcW w:w="2534" w:type="dxa"/>
          </w:tcPr>
          <w:p w14:paraId="68231550" w14:textId="77777777" w:rsidR="00837D19" w:rsidRDefault="00837D19" w:rsidP="00E450B5">
            <w:pPr>
              <w:pStyle w:val="ListParagraph"/>
              <w:ind w:left="0"/>
              <w:cnfStyle w:val="000000100000" w:firstRow="0" w:lastRow="0" w:firstColumn="0" w:lastColumn="0" w:oddVBand="0" w:evenVBand="0" w:oddHBand="1" w:evenHBand="0" w:firstRowFirstColumn="0" w:firstRowLastColumn="0" w:lastRowFirstColumn="0" w:lastRowLastColumn="0"/>
              <w:rPr>
                <w:lang w:val="en-GB"/>
              </w:rPr>
            </w:pPr>
            <w:r>
              <w:rPr>
                <w:lang w:val="en-GB"/>
              </w:rPr>
              <w:t>1786</w:t>
            </w:r>
          </w:p>
        </w:tc>
        <w:tc>
          <w:tcPr>
            <w:tcW w:w="2534" w:type="dxa"/>
          </w:tcPr>
          <w:p w14:paraId="24F592E1" w14:textId="77777777" w:rsidR="00837D19" w:rsidRDefault="00837D19" w:rsidP="00E450B5">
            <w:pPr>
              <w:pStyle w:val="ListParagraph"/>
              <w:ind w:left="0"/>
              <w:cnfStyle w:val="000000100000" w:firstRow="0" w:lastRow="0" w:firstColumn="0" w:lastColumn="0" w:oddVBand="0" w:evenVBand="0" w:oddHBand="1" w:evenHBand="0" w:firstRowFirstColumn="0" w:firstRowLastColumn="0" w:lastRowFirstColumn="0" w:lastRowLastColumn="0"/>
              <w:rPr>
                <w:lang w:val="en-GB"/>
              </w:rPr>
            </w:pPr>
            <w:r>
              <w:rPr>
                <w:lang w:val="en-GB"/>
              </w:rPr>
              <w:t>2319</w:t>
            </w:r>
          </w:p>
        </w:tc>
      </w:tr>
    </w:tbl>
    <w:p w14:paraId="1F7324E3" w14:textId="77777777" w:rsidR="00837D19" w:rsidRDefault="00837D19" w:rsidP="00837D19">
      <w:pPr>
        <w:pStyle w:val="ListParagraph"/>
        <w:rPr>
          <w:lang w:val="en-GB"/>
        </w:rPr>
      </w:pPr>
    </w:p>
    <w:p w14:paraId="1F5AD42F" w14:textId="77777777" w:rsidR="00837D19" w:rsidRDefault="00837D19" w:rsidP="00837D19">
      <w:pPr>
        <w:pStyle w:val="Heading2"/>
      </w:pPr>
      <w:r>
        <w:t>Sliding window and parallel for Turbo (account for memory)</w:t>
      </w:r>
    </w:p>
    <w:p w14:paraId="30B4F5B0" w14:textId="491B1145" w:rsidR="00837D19" w:rsidRPr="00D666A4" w:rsidRDefault="00837D19" w:rsidP="00D666A4">
      <w:pPr>
        <w:rPr>
          <w:lang w:val="en-GB"/>
        </w:rPr>
      </w:pPr>
      <w:r>
        <w:rPr>
          <w:lang w:val="en-GB"/>
        </w:rPr>
        <w:t xml:space="preserve">Each radix-4 SISO decoder requires K/2 cycles to perform half a decoding iteration, resulting in a latency of </w:t>
      </w:r>
      <w:r w:rsidRPr="00E450B5">
        <w:rPr>
          <w:i/>
          <w:lang w:val="en-GB"/>
        </w:rPr>
        <w:t>KI</w:t>
      </w:r>
      <w:r>
        <w:rPr>
          <w:i/>
          <w:lang w:val="en-GB"/>
        </w:rPr>
        <w:t xml:space="preserve"> </w:t>
      </w:r>
      <w:r>
        <w:rPr>
          <w:lang w:val="en-GB"/>
        </w:rPr>
        <w:t xml:space="preserve">cycles, where </w:t>
      </w:r>
      <w:r w:rsidRPr="00E450B5">
        <w:rPr>
          <w:i/>
          <w:lang w:val="en-GB"/>
        </w:rPr>
        <w:t>I</w:t>
      </w:r>
      <w:r>
        <w:rPr>
          <w:i/>
          <w:lang w:val="en-GB"/>
        </w:rPr>
        <w:t xml:space="preserve"> </w:t>
      </w:r>
      <w:r>
        <w:rPr>
          <w:lang w:val="en-GB"/>
        </w:rPr>
        <w:t xml:space="preserve">is the number of full iterations. However, since the decoder implements W sliding window decoders operating in parallel, the latency decreases to </w:t>
      </w:r>
      <m:oMath>
        <m:f>
          <m:fPr>
            <m:ctrlPr>
              <w:rPr>
                <w:rFonts w:ascii="Cambria Math" w:hAnsi="Cambria Math"/>
                <w:i/>
                <w:lang w:val="en-GB"/>
              </w:rPr>
            </m:ctrlPr>
          </m:fPr>
          <m:num>
            <m:r>
              <w:rPr>
                <w:rFonts w:ascii="Cambria Math" w:hAnsi="Cambria Math"/>
                <w:lang w:val="en-GB"/>
              </w:rPr>
              <m:t>KI</m:t>
            </m:r>
          </m:num>
          <m:den>
            <m:r>
              <w:rPr>
                <w:rFonts w:ascii="Cambria Math" w:hAnsi="Cambria Math"/>
                <w:lang w:val="en-GB"/>
              </w:rPr>
              <m:t>W</m:t>
            </m:r>
          </m:den>
        </m:f>
      </m:oMath>
      <w:r>
        <w:rPr>
          <w:lang w:val="en-GB"/>
        </w:rPr>
        <w:t xml:space="preserve"> cycles per codeword.</w:t>
      </w:r>
    </w:p>
    <w:p w14:paraId="29422FEA" w14:textId="77777777" w:rsidR="00837D19" w:rsidRDefault="00837D19" w:rsidP="00837D19">
      <w:pPr>
        <w:pStyle w:val="Heading2"/>
      </w:pPr>
      <w:r>
        <w:t>Summary</w:t>
      </w:r>
    </w:p>
    <w:tbl>
      <w:tblPr>
        <w:tblStyle w:val="ListTable2-Accent3"/>
        <w:tblW w:w="0" w:type="auto"/>
        <w:tblLook w:val="04A0" w:firstRow="1" w:lastRow="0" w:firstColumn="1" w:lastColumn="0" w:noHBand="0" w:noVBand="1"/>
      </w:tblPr>
      <w:tblGrid>
        <w:gridCol w:w="1979"/>
        <w:gridCol w:w="2086"/>
        <w:gridCol w:w="2074"/>
        <w:gridCol w:w="2074"/>
        <w:gridCol w:w="1759"/>
      </w:tblGrid>
      <w:tr w:rsidR="00837D19" w14:paraId="69AE9F48" w14:textId="77777777" w:rsidTr="00E450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9" w:type="dxa"/>
          </w:tcPr>
          <w:p w14:paraId="6B34E8B7" w14:textId="77777777" w:rsidR="00837D19" w:rsidRDefault="00837D19" w:rsidP="00E450B5">
            <w:pPr>
              <w:rPr>
                <w:lang w:val="en-GB"/>
              </w:rPr>
            </w:pPr>
          </w:p>
        </w:tc>
        <w:tc>
          <w:tcPr>
            <w:tcW w:w="2086" w:type="dxa"/>
          </w:tcPr>
          <w:p w14:paraId="67D0A3F9"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LDPC</w:t>
            </w:r>
          </w:p>
        </w:tc>
        <w:tc>
          <w:tcPr>
            <w:tcW w:w="2074" w:type="dxa"/>
          </w:tcPr>
          <w:p w14:paraId="4A2F6C16"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Polar-A</w:t>
            </w:r>
          </w:p>
        </w:tc>
        <w:tc>
          <w:tcPr>
            <w:tcW w:w="2074" w:type="dxa"/>
          </w:tcPr>
          <w:p w14:paraId="18525FA9"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Polar-B</w:t>
            </w:r>
          </w:p>
        </w:tc>
        <w:tc>
          <w:tcPr>
            <w:tcW w:w="1759" w:type="dxa"/>
          </w:tcPr>
          <w:p w14:paraId="2B2C9DCE"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Turbo</w:t>
            </w:r>
          </w:p>
        </w:tc>
      </w:tr>
      <w:tr w:rsidR="00837D19" w14:paraId="3CCC058A" w14:textId="77777777" w:rsidTr="00E450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9" w:type="dxa"/>
          </w:tcPr>
          <w:p w14:paraId="6B2176E1" w14:textId="77777777" w:rsidR="00837D19" w:rsidRDefault="00837D19" w:rsidP="00E450B5">
            <w:pPr>
              <w:jc w:val="right"/>
              <w:rPr>
                <w:lang w:val="en-GB"/>
              </w:rPr>
            </w:pPr>
            <w:r>
              <w:rPr>
                <w:lang w:val="en-GB"/>
              </w:rPr>
              <w:t>Latency (cycles)</w:t>
            </w:r>
          </w:p>
        </w:tc>
        <w:tc>
          <w:tcPr>
            <w:tcW w:w="2086" w:type="dxa"/>
          </w:tcPr>
          <w:p w14:paraId="7DDA7AE3" w14:textId="77777777" w:rsidR="00837D19" w:rsidRDefault="00C919BD" w:rsidP="00E450B5">
            <w:pPr>
              <w:cnfStyle w:val="000000100000" w:firstRow="0" w:lastRow="0" w:firstColumn="0" w:lastColumn="0" w:oddVBand="0" w:evenVBand="0" w:oddHBand="1" w:evenHBand="0" w:firstRowFirstColumn="0" w:firstRowLastColumn="0" w:lastRowFirstColumn="0" w:lastRowLastColumn="0"/>
              <w:rPr>
                <w:lang w:val="en-GB"/>
              </w:rPr>
            </w:pPr>
            <m:oMathPara>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den>
                    </m:f>
                  </m:e>
                </m:d>
                <m:r>
                  <w:rPr>
                    <w:rFonts w:ascii="Cambria Math" w:hAnsi="Cambria Math"/>
                    <w:lang w:val="en-GB"/>
                  </w:rPr>
                  <m:t>I</m:t>
                </m:r>
              </m:oMath>
            </m:oMathPara>
          </w:p>
        </w:tc>
        <w:tc>
          <w:tcPr>
            <w:tcW w:w="2074" w:type="dxa"/>
          </w:tcPr>
          <w:p w14:paraId="41A95F0F" w14:textId="77777777" w:rsidR="00837D19" w:rsidRPr="00B5277F" w:rsidRDefault="00C919BD" w:rsidP="00E450B5">
            <w:pPr>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m:oMathPara>
              <m:oMathParaPr>
                <m:jc m:val="center"/>
              </m:oMathParaPr>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tc>
        <w:tc>
          <w:tcPr>
            <w:tcW w:w="2074" w:type="dxa"/>
          </w:tcPr>
          <w:p w14:paraId="19B0A163" w14:textId="77777777" w:rsidR="00837D19" w:rsidRPr="00B5277F" w:rsidRDefault="00C919BD" w:rsidP="00E450B5">
            <w:pPr>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m:oMathPara>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tc>
        <w:tc>
          <w:tcPr>
            <w:tcW w:w="1759" w:type="dxa"/>
          </w:tcPr>
          <w:p w14:paraId="282C0BC3" w14:textId="77777777" w:rsidR="00837D19" w:rsidRDefault="00C919BD" w:rsidP="00E450B5">
            <w:pPr>
              <w:cnfStyle w:val="000000100000" w:firstRow="0" w:lastRow="0" w:firstColumn="0" w:lastColumn="0" w:oddVBand="0" w:evenVBand="0" w:oddHBand="1" w:evenHBand="0" w:firstRowFirstColumn="0" w:firstRowLastColumn="0" w:lastRowFirstColumn="0" w:lastRowLastColumn="0"/>
              <w:rPr>
                <w:rFonts w:ascii="Arial" w:hAnsi="Arial"/>
                <w:lang w:val="en-GB"/>
              </w:rPr>
            </w:pPr>
            <m:oMathPara>
              <m:oMath>
                <m:f>
                  <m:fPr>
                    <m:ctrlPr>
                      <w:rPr>
                        <w:rFonts w:ascii="Cambria Math" w:hAnsi="Cambria Math"/>
                        <w:i/>
                        <w:lang w:val="en-GB"/>
                      </w:rPr>
                    </m:ctrlPr>
                  </m:fPr>
                  <m:num>
                    <m:r>
                      <w:rPr>
                        <w:rFonts w:ascii="Cambria Math" w:hAnsi="Cambria Math"/>
                        <w:lang w:val="en-GB"/>
                      </w:rPr>
                      <m:t>KI</m:t>
                    </m:r>
                  </m:num>
                  <m:den>
                    <m:r>
                      <w:rPr>
                        <w:rFonts w:ascii="Cambria Math" w:hAnsi="Cambria Math"/>
                        <w:lang w:val="en-GB"/>
                      </w:rPr>
                      <m:t>W</m:t>
                    </m:r>
                  </m:den>
                </m:f>
              </m:oMath>
            </m:oMathPara>
          </w:p>
        </w:tc>
      </w:tr>
      <w:tr w:rsidR="00837D19" w14:paraId="61AED96B" w14:textId="77777777" w:rsidTr="00E450B5">
        <w:tc>
          <w:tcPr>
            <w:cnfStyle w:val="001000000000" w:firstRow="0" w:lastRow="0" w:firstColumn="1" w:lastColumn="0" w:oddVBand="0" w:evenVBand="0" w:oddHBand="0" w:evenHBand="0" w:firstRowFirstColumn="0" w:firstRowLastColumn="0" w:lastRowFirstColumn="0" w:lastRowLastColumn="0"/>
            <w:tcW w:w="1979" w:type="dxa"/>
          </w:tcPr>
          <w:p w14:paraId="79FD66D5" w14:textId="77777777" w:rsidR="00837D19" w:rsidRDefault="00837D19" w:rsidP="00E450B5">
            <w:pPr>
              <w:jc w:val="right"/>
              <w:rPr>
                <w:lang w:val="en-GB"/>
              </w:rPr>
            </w:pPr>
            <w:r>
              <w:rPr>
                <w:lang w:val="en-GB"/>
              </w:rPr>
              <w:t>Info. T/P (bps)</w:t>
            </w:r>
          </w:p>
        </w:tc>
        <w:tc>
          <w:tcPr>
            <w:tcW w:w="2086" w:type="dxa"/>
          </w:tcPr>
          <w:p w14:paraId="095EE235" w14:textId="77777777" w:rsidR="00837D19" w:rsidRDefault="00837D19" w:rsidP="00E450B5">
            <w:pPr>
              <w:cnfStyle w:val="000000000000" w:firstRow="0" w:lastRow="0" w:firstColumn="0" w:lastColumn="0" w:oddVBand="0" w:evenVBand="0" w:oddHBand="0" w:evenHBand="0" w:firstRowFirstColumn="0" w:firstRowLastColumn="0" w:lastRowFirstColumn="0" w:lastRowLastColumn="0"/>
              <w:rPr>
                <w:lang w:val="en-GB"/>
              </w:rPr>
            </w:pPr>
            <m:oMathPara>
              <m:oMath>
                <m:r>
                  <w:rPr>
                    <w:rFonts w:ascii="Cambria Math" w:hAnsi="Cambria Math"/>
                    <w:lang w:val="en-GB"/>
                  </w:rPr>
                  <m:t>Kf/</m:t>
                </m:r>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den>
                        </m:f>
                      </m:e>
                    </m:d>
                    <m:r>
                      <w:rPr>
                        <w:rFonts w:ascii="Cambria Math" w:hAnsi="Cambria Math"/>
                        <w:lang w:val="en-GB"/>
                      </w:rPr>
                      <m:t>I</m:t>
                    </m:r>
                  </m:e>
                </m:d>
              </m:oMath>
            </m:oMathPara>
          </w:p>
        </w:tc>
        <w:tc>
          <w:tcPr>
            <w:tcW w:w="2074" w:type="dxa"/>
          </w:tcPr>
          <w:p w14:paraId="1818C33A" w14:textId="77777777" w:rsidR="00837D19" w:rsidRPr="0043505A" w:rsidRDefault="00837D19" w:rsidP="00E450B5">
            <w:pPr>
              <w:cnfStyle w:val="000000000000" w:firstRow="0" w:lastRow="0" w:firstColumn="0" w:lastColumn="0" w:oddVBand="0" w:evenVBand="0" w:oddHBand="0" w:evenHBand="0" w:firstRowFirstColumn="0" w:firstRowLastColumn="0" w:lastRowFirstColumn="0" w:lastRowLastColumn="0"/>
              <w:rPr>
                <w:lang w:val="en-GB"/>
              </w:rPr>
            </w:pPr>
            <m:oMathPara>
              <m:oMath>
                <m:r>
                  <w:rPr>
                    <w:rFonts w:ascii="Cambria Math" w:hAnsi="Cambria Math"/>
                    <w:lang w:val="en-GB"/>
                  </w:rPr>
                  <m:t>Kf/</m:t>
                </m:r>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tc>
        <w:tc>
          <w:tcPr>
            <w:tcW w:w="2074" w:type="dxa"/>
          </w:tcPr>
          <w:p w14:paraId="090655D9" w14:textId="77777777" w:rsidR="00837D19" w:rsidRPr="0043505A" w:rsidRDefault="00837D19" w:rsidP="00E450B5">
            <w:pPr>
              <w:cnfStyle w:val="000000000000" w:firstRow="0" w:lastRow="0" w:firstColumn="0" w:lastColumn="0" w:oddVBand="0" w:evenVBand="0" w:oddHBand="0" w:evenHBand="0" w:firstRowFirstColumn="0" w:firstRowLastColumn="0" w:lastRowFirstColumn="0" w:lastRowLastColumn="0"/>
              <w:rPr>
                <w:rFonts w:ascii="Calibri" w:eastAsia="Calibri" w:hAnsi="Calibri"/>
                <w:lang w:val="en-GB"/>
              </w:rPr>
            </w:pPr>
            <m:oMathPara>
              <m:oMath>
                <m:r>
                  <w:rPr>
                    <w:rFonts w:ascii="Cambria Math" w:hAnsi="Cambria Math"/>
                    <w:lang w:val="en-GB"/>
                  </w:rPr>
                  <m:t>Kf/</m:t>
                </m:r>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tc>
        <w:tc>
          <w:tcPr>
            <w:tcW w:w="1759" w:type="dxa"/>
          </w:tcPr>
          <w:p w14:paraId="53182E23" w14:textId="77777777" w:rsidR="00837D19" w:rsidRDefault="00837D19" w:rsidP="00E450B5">
            <w:pPr>
              <w:cnfStyle w:val="000000000000" w:firstRow="0" w:lastRow="0" w:firstColumn="0" w:lastColumn="0" w:oddVBand="0" w:evenVBand="0" w:oddHBand="0" w:evenHBand="0" w:firstRowFirstColumn="0" w:firstRowLastColumn="0" w:lastRowFirstColumn="0" w:lastRowLastColumn="0"/>
              <w:rPr>
                <w:rFonts w:ascii="Arial" w:hAnsi="Arial"/>
                <w:lang w:val="en-GB"/>
              </w:rPr>
            </w:pPr>
            <m:oMathPara>
              <m:oMath>
                <m:r>
                  <w:rPr>
                    <w:rFonts w:ascii="Cambria Math" w:hAnsi="Cambria Math"/>
                    <w:lang w:val="en-GB"/>
                  </w:rPr>
                  <m:t>f</m:t>
                </m:r>
                <m:f>
                  <m:fPr>
                    <m:ctrlPr>
                      <w:rPr>
                        <w:rFonts w:ascii="Cambria Math" w:hAnsi="Cambria Math"/>
                        <w:i/>
                        <w:lang w:val="en-GB"/>
                      </w:rPr>
                    </m:ctrlPr>
                  </m:fPr>
                  <m:num>
                    <m:r>
                      <w:rPr>
                        <w:rFonts w:ascii="Cambria Math" w:hAnsi="Cambria Math"/>
                        <w:lang w:val="en-GB"/>
                      </w:rPr>
                      <m:t>W</m:t>
                    </m:r>
                  </m:num>
                  <m:den>
                    <m:r>
                      <w:rPr>
                        <w:rFonts w:ascii="Cambria Math" w:hAnsi="Cambria Math"/>
                        <w:lang w:val="en-GB"/>
                      </w:rPr>
                      <m:t>I</m:t>
                    </m:r>
                  </m:den>
                </m:f>
              </m:oMath>
            </m:oMathPara>
          </w:p>
        </w:tc>
      </w:tr>
    </w:tbl>
    <w:p w14:paraId="0BD7BC82" w14:textId="77777777" w:rsidR="00837D19" w:rsidRDefault="00837D19" w:rsidP="00837D19">
      <w:pPr>
        <w:pStyle w:val="Heading3"/>
      </w:pPr>
      <w:r>
        <w:t>Example</w:t>
      </w:r>
    </w:p>
    <w:p w14:paraId="6E678A82" w14:textId="77777777" w:rsidR="00837D19" w:rsidRPr="00B5277F" w:rsidRDefault="00837D19" w:rsidP="00837D19">
      <w:pPr>
        <w:pStyle w:val="ListParagraph"/>
        <w:numPr>
          <w:ilvl w:val="0"/>
          <w:numId w:val="22"/>
        </w:numPr>
        <w:rPr>
          <w:lang w:val="en-GB"/>
        </w:rPr>
      </w:pPr>
      <w:r w:rsidRPr="00B5277F">
        <w:rPr>
          <w:lang w:val="en-GB"/>
        </w:rPr>
        <w:t>For N= 9000, K = 8000, L = 16, P = 256, I</w:t>
      </w:r>
      <w:r w:rsidRPr="00E450B5">
        <w:rPr>
          <w:vertAlign w:val="subscript"/>
          <w:lang w:val="en-GB"/>
        </w:rPr>
        <w:t>LDPC</w:t>
      </w:r>
      <w:r w:rsidRPr="00B5277F">
        <w:rPr>
          <w:lang w:val="en-GB"/>
        </w:rPr>
        <w:t xml:space="preserve"> = 7</w:t>
      </w:r>
      <w:r>
        <w:rPr>
          <w:lang w:val="en-GB"/>
        </w:rPr>
        <w:t>, Z</w:t>
      </w:r>
      <w:r w:rsidRPr="00FD408F">
        <w:rPr>
          <w:vertAlign w:val="subscript"/>
          <w:lang w:val="en-GB"/>
        </w:rPr>
        <w:t>max</w:t>
      </w:r>
      <w:r>
        <w:rPr>
          <w:lang w:val="en-GB"/>
        </w:rPr>
        <w:t xml:space="preserve"> = 384, W = 8, I</w:t>
      </w:r>
      <w:r w:rsidRPr="00E450B5">
        <w:rPr>
          <w:vertAlign w:val="subscript"/>
          <w:lang w:val="en-GB"/>
        </w:rPr>
        <w:t>Turbo</w:t>
      </w:r>
      <w:r>
        <w:rPr>
          <w:vertAlign w:val="subscript"/>
          <w:lang w:val="en-GB"/>
        </w:rPr>
        <w:t xml:space="preserve"> </w:t>
      </w:r>
      <w:r>
        <w:t>= 5.5.</w:t>
      </w:r>
    </w:p>
    <w:p w14:paraId="1539A1C7" w14:textId="77777777" w:rsidR="00837D19" w:rsidRPr="0046503E" w:rsidRDefault="00837D19" w:rsidP="00837D19">
      <w:pPr>
        <w:pStyle w:val="ListParagraph"/>
        <w:ind w:left="360"/>
        <w:jc w:val="center"/>
        <w:rPr>
          <w:lang w:val="en-GB"/>
        </w:rPr>
      </w:pPr>
    </w:p>
    <w:tbl>
      <w:tblPr>
        <w:tblStyle w:val="ListTable2-Accent3"/>
        <w:tblW w:w="0" w:type="auto"/>
        <w:tblLook w:val="04A0" w:firstRow="1" w:lastRow="0" w:firstColumn="1" w:lastColumn="0" w:noHBand="0" w:noVBand="1"/>
      </w:tblPr>
      <w:tblGrid>
        <w:gridCol w:w="2055"/>
        <w:gridCol w:w="2017"/>
        <w:gridCol w:w="2015"/>
        <w:gridCol w:w="2015"/>
        <w:gridCol w:w="1870"/>
      </w:tblGrid>
      <w:tr w:rsidR="00837D19" w14:paraId="2B9C93DB" w14:textId="77777777" w:rsidTr="00E450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5" w:type="dxa"/>
          </w:tcPr>
          <w:p w14:paraId="5F000F35" w14:textId="77777777" w:rsidR="00837D19" w:rsidRDefault="00837D19" w:rsidP="00E450B5">
            <w:pPr>
              <w:jc w:val="center"/>
              <w:rPr>
                <w:lang w:val="en-GB"/>
              </w:rPr>
            </w:pPr>
          </w:p>
        </w:tc>
        <w:tc>
          <w:tcPr>
            <w:tcW w:w="2017" w:type="dxa"/>
          </w:tcPr>
          <w:p w14:paraId="20543BC6"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LDPC</w:t>
            </w:r>
          </w:p>
        </w:tc>
        <w:tc>
          <w:tcPr>
            <w:tcW w:w="2015" w:type="dxa"/>
          </w:tcPr>
          <w:p w14:paraId="5A85D466"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Polar-A</w:t>
            </w:r>
          </w:p>
        </w:tc>
        <w:tc>
          <w:tcPr>
            <w:tcW w:w="2015" w:type="dxa"/>
          </w:tcPr>
          <w:p w14:paraId="5B32331B"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Polar-B</w:t>
            </w:r>
          </w:p>
        </w:tc>
        <w:tc>
          <w:tcPr>
            <w:tcW w:w="1870" w:type="dxa"/>
          </w:tcPr>
          <w:p w14:paraId="2FDF7BC9" w14:textId="77777777" w:rsidR="00837D19" w:rsidRDefault="00837D19" w:rsidP="00E450B5">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Turbo</w:t>
            </w:r>
          </w:p>
        </w:tc>
      </w:tr>
      <w:tr w:rsidR="00837D19" w14:paraId="5D29C37D" w14:textId="77777777" w:rsidTr="00E450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5" w:type="dxa"/>
          </w:tcPr>
          <w:p w14:paraId="30E0F720" w14:textId="77777777" w:rsidR="00837D19" w:rsidRDefault="00837D19" w:rsidP="00E450B5">
            <w:pPr>
              <w:jc w:val="right"/>
              <w:rPr>
                <w:lang w:val="en-GB"/>
              </w:rPr>
            </w:pPr>
            <w:r>
              <w:rPr>
                <w:lang w:val="en-GB"/>
              </w:rPr>
              <w:t>Latency (cycles)</w:t>
            </w:r>
          </w:p>
        </w:tc>
        <w:tc>
          <w:tcPr>
            <w:tcW w:w="2017" w:type="dxa"/>
          </w:tcPr>
          <w:p w14:paraId="417553CD" w14:textId="77777777" w:rsidR="00837D19" w:rsidRDefault="00837D19" w:rsidP="00E450B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658</w:t>
            </w:r>
          </w:p>
        </w:tc>
        <w:tc>
          <w:tcPr>
            <w:tcW w:w="2015" w:type="dxa"/>
          </w:tcPr>
          <w:p w14:paraId="4D1CBCC2" w14:textId="77777777" w:rsidR="00837D19" w:rsidRPr="00B5277F" w:rsidRDefault="00837D19" w:rsidP="00E450B5">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w:r>
              <w:rPr>
                <w:rFonts w:ascii="Calibri" w:eastAsia="Calibri" w:hAnsi="Calibri"/>
                <w:lang w:val="en-GB"/>
              </w:rPr>
              <w:t>1786</w:t>
            </w:r>
          </w:p>
        </w:tc>
        <w:tc>
          <w:tcPr>
            <w:tcW w:w="2015" w:type="dxa"/>
          </w:tcPr>
          <w:p w14:paraId="62823DC9" w14:textId="77777777" w:rsidR="00837D19" w:rsidRPr="00B5277F" w:rsidRDefault="00837D19" w:rsidP="00E450B5">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w:r>
              <w:rPr>
                <w:rFonts w:ascii="Calibri" w:eastAsia="Calibri" w:hAnsi="Calibri"/>
                <w:lang w:val="en-GB"/>
              </w:rPr>
              <w:t>2319</w:t>
            </w:r>
          </w:p>
        </w:tc>
        <w:tc>
          <w:tcPr>
            <w:tcW w:w="1870" w:type="dxa"/>
          </w:tcPr>
          <w:p w14:paraId="398923A8" w14:textId="77777777" w:rsidR="00837D19" w:rsidRDefault="00837D19" w:rsidP="00E450B5">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w:r>
              <w:rPr>
                <w:rFonts w:ascii="Calibri" w:eastAsia="Calibri" w:hAnsi="Calibri"/>
                <w:lang w:val="en-GB"/>
              </w:rPr>
              <w:t>5500</w:t>
            </w:r>
          </w:p>
        </w:tc>
      </w:tr>
      <w:tr w:rsidR="00837D19" w14:paraId="171B0EAF" w14:textId="77777777" w:rsidTr="00E450B5">
        <w:tc>
          <w:tcPr>
            <w:cnfStyle w:val="001000000000" w:firstRow="0" w:lastRow="0" w:firstColumn="1" w:lastColumn="0" w:oddVBand="0" w:evenVBand="0" w:oddHBand="0" w:evenHBand="0" w:firstRowFirstColumn="0" w:firstRowLastColumn="0" w:lastRowFirstColumn="0" w:lastRowLastColumn="0"/>
            <w:tcW w:w="2055" w:type="dxa"/>
          </w:tcPr>
          <w:p w14:paraId="263D7BFC" w14:textId="77777777" w:rsidR="00837D19" w:rsidRDefault="00837D19" w:rsidP="00E450B5">
            <w:pPr>
              <w:jc w:val="right"/>
              <w:rPr>
                <w:lang w:val="en-GB"/>
              </w:rPr>
            </w:pPr>
            <w:r>
              <w:rPr>
                <w:lang w:val="en-GB"/>
              </w:rPr>
              <w:t>Info. T/P (bps)</w:t>
            </w:r>
          </w:p>
        </w:tc>
        <w:tc>
          <w:tcPr>
            <w:tcW w:w="2017" w:type="dxa"/>
          </w:tcPr>
          <w:p w14:paraId="1FCA49C4" w14:textId="77777777" w:rsidR="00837D19" w:rsidRDefault="00837D19" w:rsidP="00E450B5">
            <w:pPr>
              <w:jc w:val="center"/>
              <w:cnfStyle w:val="000000000000" w:firstRow="0" w:lastRow="0" w:firstColumn="0" w:lastColumn="0" w:oddVBand="0" w:evenVBand="0" w:oddHBand="0" w:evenHBand="0" w:firstRowFirstColumn="0" w:firstRowLastColumn="0" w:lastRowFirstColumn="0" w:lastRowLastColumn="0"/>
              <w:rPr>
                <w:lang w:val="en-GB"/>
              </w:rPr>
            </w:pPr>
            <m:oMathPara>
              <m:oMath>
                <m:r>
                  <w:rPr>
                    <w:rFonts w:ascii="Cambria Math" w:hAnsi="Cambria Math"/>
                    <w:lang w:val="en-GB"/>
                  </w:rPr>
                  <m:t>12.2f</m:t>
                </m:r>
              </m:oMath>
            </m:oMathPara>
          </w:p>
        </w:tc>
        <w:tc>
          <w:tcPr>
            <w:tcW w:w="2015" w:type="dxa"/>
          </w:tcPr>
          <w:p w14:paraId="2E7CA82A" w14:textId="77777777" w:rsidR="00837D19" w:rsidRDefault="00837D19" w:rsidP="00E450B5">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lang w:val="en-GB"/>
              </w:rPr>
            </w:pPr>
            <m:oMathPara>
              <m:oMath>
                <m:r>
                  <w:rPr>
                    <w:rFonts w:ascii="Cambria Math" w:hAnsi="Cambria Math"/>
                    <w:lang w:val="en-GB"/>
                  </w:rPr>
                  <m:t>4.5f</m:t>
                </m:r>
              </m:oMath>
            </m:oMathPara>
          </w:p>
        </w:tc>
        <w:tc>
          <w:tcPr>
            <w:tcW w:w="2015" w:type="dxa"/>
          </w:tcPr>
          <w:p w14:paraId="7F4C236D" w14:textId="77777777" w:rsidR="00837D19" w:rsidRDefault="00837D19" w:rsidP="00E450B5">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lang w:val="en-GB"/>
              </w:rPr>
            </w:pPr>
            <m:oMathPara>
              <m:oMath>
                <m:r>
                  <w:rPr>
                    <w:rFonts w:ascii="Cambria Math" w:hAnsi="Cambria Math"/>
                    <w:lang w:val="en-GB"/>
                  </w:rPr>
                  <m:t>3.5f</m:t>
                </m:r>
              </m:oMath>
            </m:oMathPara>
          </w:p>
        </w:tc>
        <w:tc>
          <w:tcPr>
            <w:tcW w:w="1870" w:type="dxa"/>
          </w:tcPr>
          <w:p w14:paraId="26F81A70" w14:textId="77777777" w:rsidR="00837D19" w:rsidRDefault="00837D19" w:rsidP="00E450B5">
            <w:pPr>
              <w:jc w:val="center"/>
              <w:cnfStyle w:val="000000000000" w:firstRow="0" w:lastRow="0" w:firstColumn="0" w:lastColumn="0" w:oddVBand="0" w:evenVBand="0" w:oddHBand="0" w:evenHBand="0" w:firstRowFirstColumn="0" w:firstRowLastColumn="0" w:lastRowFirstColumn="0" w:lastRowLastColumn="0"/>
              <w:rPr>
                <w:rFonts w:ascii="Arial" w:hAnsi="Arial"/>
                <w:lang w:val="en-GB"/>
              </w:rPr>
            </w:pPr>
            <m:oMathPara>
              <m:oMath>
                <m:r>
                  <w:rPr>
                    <w:rFonts w:ascii="Cambria Math" w:hAnsi="Cambria Math"/>
                    <w:lang w:val="en-GB"/>
                  </w:rPr>
                  <m:t>1.45f</m:t>
                </m:r>
              </m:oMath>
            </m:oMathPara>
          </w:p>
        </w:tc>
      </w:tr>
    </w:tbl>
    <w:p w14:paraId="040F1ACE" w14:textId="77777777" w:rsidR="00837D19" w:rsidRDefault="00837D19" w:rsidP="00837D19">
      <w:pPr>
        <w:pStyle w:val="ListParagraph"/>
        <w:numPr>
          <w:ilvl w:val="0"/>
          <w:numId w:val="22"/>
        </w:numPr>
        <w:rPr>
          <w:lang w:val="en-GB"/>
        </w:rPr>
      </w:pPr>
      <w:r w:rsidRPr="001664A0">
        <w:rPr>
          <w:lang w:val="en-GB"/>
        </w:rPr>
        <w:t>P</w:t>
      </w:r>
      <w:r>
        <w:rPr>
          <w:lang w:val="en-GB"/>
        </w:rPr>
        <w:t>olar-A will have a lower clock frequency than Polar-B and both will have lower frequency than the turbo and serial LPDC decoder implementations.</w:t>
      </w:r>
    </w:p>
    <w:p w14:paraId="51CA7D1B" w14:textId="77777777" w:rsidR="002D5D34" w:rsidRDefault="002D5D34" w:rsidP="00D666A4">
      <w:pPr>
        <w:rPr>
          <w:lang w:val="en-GB"/>
        </w:rPr>
      </w:pPr>
    </w:p>
    <w:p w14:paraId="04A17CC7" w14:textId="7A66211E" w:rsidR="00C92339" w:rsidRDefault="00C92339" w:rsidP="00D666A4">
      <w:pPr>
        <w:rPr>
          <w:lang w:eastAsia="ko-KR"/>
        </w:rPr>
      </w:pPr>
      <w:r>
        <w:rPr>
          <w:lang w:eastAsia="ko-KR"/>
        </w:rPr>
        <w:t>Here we see the LDPC decoder is more than twice as fast as the polar decoder and eight times faster than the turbo decoder.</w:t>
      </w:r>
    </w:p>
    <w:p w14:paraId="429A3DA3" w14:textId="29797BB1" w:rsidR="002D5D34" w:rsidRDefault="00C92339" w:rsidP="00D666A4">
      <w:pPr>
        <w:rPr>
          <w:lang w:eastAsia="ko-KR"/>
        </w:rPr>
      </w:pPr>
      <w:r w:rsidRPr="00C92339">
        <w:rPr>
          <w:b/>
          <w:u w:val="single"/>
          <w:lang w:eastAsia="ko-KR"/>
        </w:rPr>
        <w:t>Proposal 2:</w:t>
      </w:r>
      <w:r>
        <w:rPr>
          <w:lang w:eastAsia="ko-KR"/>
        </w:rPr>
        <w:t xml:space="preserve"> </w:t>
      </w:r>
      <w:r w:rsidR="002D5D34">
        <w:rPr>
          <w:lang w:eastAsia="ko-KR"/>
        </w:rPr>
        <w:t xml:space="preserve">For the same flexibility assumption across all EMBB coding candidates, LDPC provides the most favorable decoding latency and throughput scaling for a given area. </w:t>
      </w:r>
    </w:p>
    <w:p w14:paraId="7F67100E" w14:textId="77777777" w:rsidR="00C92339" w:rsidRDefault="00114490" w:rsidP="00D666A4">
      <w:pPr>
        <w:rPr>
          <w:lang w:val="en-GB"/>
        </w:rPr>
      </w:pPr>
      <w:r>
        <w:rPr>
          <w:lang w:val="en-GB"/>
        </w:rPr>
        <w:t xml:space="preserve">Based on error-correction performance, the memory and logic implementation complexity, and decoding speed, </w:t>
      </w:r>
      <w:r w:rsidR="00C92339">
        <w:rPr>
          <w:lang w:val="en-GB"/>
        </w:rPr>
        <w:t>we come to the following conclusion.</w:t>
      </w:r>
    </w:p>
    <w:p w14:paraId="06714547" w14:textId="2D526B6A" w:rsidR="00114490" w:rsidRPr="00B71D87" w:rsidRDefault="00C92339" w:rsidP="00D666A4">
      <w:pPr>
        <w:rPr>
          <w:lang w:val="en-GB"/>
        </w:rPr>
      </w:pPr>
      <w:r w:rsidRPr="00C92339">
        <w:rPr>
          <w:b/>
          <w:u w:val="single"/>
          <w:lang w:val="en-GB"/>
        </w:rPr>
        <w:t>Proposal 3</w:t>
      </w:r>
      <w:r>
        <w:rPr>
          <w:b/>
          <w:u w:val="single"/>
          <w:lang w:val="en-GB"/>
        </w:rPr>
        <w:t>:</w:t>
      </w:r>
      <w:r>
        <w:rPr>
          <w:lang w:val="en-GB"/>
        </w:rPr>
        <w:t xml:space="preserve"> </w:t>
      </w:r>
      <w:r w:rsidR="00114490" w:rsidRPr="00C5564E">
        <w:rPr>
          <w:lang w:eastAsia="ko-KR"/>
        </w:rPr>
        <w:t>LDPC should be selected for eMBB data channel to provide performance and implementation advantages at high rate and large blocklength</w:t>
      </w:r>
      <w:r w:rsidR="00114490">
        <w:rPr>
          <w:lang w:eastAsia="ko-KR"/>
        </w:rPr>
        <w:t>.</w:t>
      </w:r>
    </w:p>
    <w:p w14:paraId="52841266" w14:textId="77777777" w:rsidR="00837D19" w:rsidRDefault="00837D19" w:rsidP="00837D19">
      <w:pPr>
        <w:pStyle w:val="Heading1"/>
      </w:pPr>
      <w:r>
        <w:t>Energy Efficiency</w:t>
      </w:r>
    </w:p>
    <w:p w14:paraId="2FC2AA6C" w14:textId="77777777" w:rsidR="00837D19" w:rsidRDefault="00837D19" w:rsidP="00837D19">
      <w:pPr>
        <w:rPr>
          <w:lang w:val="en-GB"/>
        </w:rPr>
      </w:pPr>
      <w:r>
        <w:rPr>
          <w:lang w:val="en-GB"/>
        </w:rPr>
        <w:t>The computational complexity per information was presented previously in terms of c</w:t>
      </w:r>
      <w:r w:rsidRPr="001758BB">
        <w:rPr>
          <w:lang w:val="en-GB"/>
        </w:rPr>
        <w:t xml:space="preserve">omputations per </w:t>
      </w:r>
      <w:r>
        <w:rPr>
          <w:lang w:val="en-GB"/>
        </w:rPr>
        <w:t xml:space="preserve">information </w:t>
      </w:r>
      <w:r w:rsidRPr="001758BB">
        <w:rPr>
          <w:lang w:val="en-GB"/>
        </w:rPr>
        <w:t>bit</w:t>
      </w:r>
      <w:r>
        <w:rPr>
          <w:lang w:val="en-GB"/>
        </w:rPr>
        <w:t xml:space="preserve"> </w:t>
      </w:r>
      <w:r>
        <w:rPr>
          <w:lang w:val="en-GB"/>
        </w:rPr>
        <w:fldChar w:fldCharType="begin"/>
      </w:r>
      <w:r>
        <w:rPr>
          <w:lang w:val="en-GB"/>
        </w:rPr>
        <w:instrText xml:space="preserve"> REF _Ref458679476 \r \h </w:instrText>
      </w:r>
      <w:r>
        <w:rPr>
          <w:lang w:val="en-GB"/>
        </w:rPr>
      </w:r>
      <w:r>
        <w:rPr>
          <w:lang w:val="en-GB"/>
        </w:rPr>
        <w:fldChar w:fldCharType="separate"/>
      </w:r>
      <w:r w:rsidR="002D5D34">
        <w:rPr>
          <w:lang w:val="en-GB"/>
        </w:rPr>
        <w:t>[6]</w:t>
      </w:r>
      <w:r>
        <w:rPr>
          <w:lang w:val="en-GB"/>
        </w:rPr>
        <w:fldChar w:fldCharType="end"/>
      </w:r>
      <w:r>
        <w:rPr>
          <w:lang w:val="en-GB"/>
        </w:rPr>
        <w:t xml:space="preserve">. There it was reported that generally LDPC and Polar showed advantages over the rate-compatible punctured Turbo codes in LTE. In a sense, the benefits came from the fact that at higher rates the Turbo encoder would puncture bits and the decoder would spend the computation to recover these, while in the LDPC and Polar cases the codes were natively operating at the higher rate and thus more efficient in the computations among actual transmitted bits. </w:t>
      </w:r>
    </w:p>
    <w:p w14:paraId="5A10C321" w14:textId="77777777" w:rsidR="00837D19" w:rsidRDefault="00837D19" w:rsidP="00837D19">
      <w:pPr>
        <w:rPr>
          <w:lang w:val="en-GB"/>
        </w:rPr>
      </w:pPr>
      <w:r>
        <w:rPr>
          <w:lang w:val="en-GB"/>
        </w:rPr>
        <w:t xml:space="preserve">It is important to note that such metrics, although insightful when comparing decoding algorithms, may not accurately reflect the overall energy efficiency. This is because computation is not the only contributor to power consumption. Memory elements generally consume power just to maintain state, and then memory accesses may further consume power; these are two aspects which are not captured in the analysis of </w:t>
      </w:r>
      <w:r>
        <w:rPr>
          <w:lang w:val="en-GB"/>
        </w:rPr>
        <w:fldChar w:fldCharType="begin"/>
      </w:r>
      <w:r>
        <w:rPr>
          <w:lang w:val="en-GB"/>
        </w:rPr>
        <w:instrText xml:space="preserve"> REF _Ref458679476 \r \h </w:instrText>
      </w:r>
      <w:r>
        <w:rPr>
          <w:lang w:val="en-GB"/>
        </w:rPr>
      </w:r>
      <w:r>
        <w:rPr>
          <w:lang w:val="en-GB"/>
        </w:rPr>
        <w:fldChar w:fldCharType="separate"/>
      </w:r>
      <w:r w:rsidR="002D5D34">
        <w:rPr>
          <w:lang w:val="en-GB"/>
        </w:rPr>
        <w:t>[6]</w:t>
      </w:r>
      <w:r>
        <w:rPr>
          <w:lang w:val="en-GB"/>
        </w:rPr>
        <w:fldChar w:fldCharType="end"/>
      </w:r>
      <w:r>
        <w:rPr>
          <w:lang w:val="en-GB"/>
        </w:rPr>
        <w:t xml:space="preserve">. Moreover, larger areas may have additional concerns with clock distribution, leakage currents, and other aspects which are not considered. </w:t>
      </w:r>
    </w:p>
    <w:p w14:paraId="2BF62D62" w14:textId="48DCB893" w:rsidR="00837D19" w:rsidRPr="00E64F9C" w:rsidRDefault="00837D19" w:rsidP="00837D19">
      <w:pPr>
        <w:rPr>
          <w:lang w:val="en-GB"/>
        </w:rPr>
      </w:pPr>
      <w:r>
        <w:rPr>
          <w:lang w:val="en-GB"/>
        </w:rPr>
        <w:t>Generally,</w:t>
      </w:r>
      <w:r w:rsidR="004E1405">
        <w:rPr>
          <w:lang w:val="en-GB"/>
        </w:rPr>
        <w:t xml:space="preserve"> however,</w:t>
      </w:r>
      <w:r>
        <w:rPr>
          <w:lang w:val="en-GB"/>
        </w:rPr>
        <w:t xml:space="preserve"> some aspects which show benefits in </w:t>
      </w:r>
      <w:r>
        <w:rPr>
          <w:lang w:val="en-GB"/>
        </w:rPr>
        <w:fldChar w:fldCharType="begin"/>
      </w:r>
      <w:r>
        <w:rPr>
          <w:lang w:val="en-GB"/>
        </w:rPr>
        <w:instrText xml:space="preserve"> REF _Ref458679476 \r \h </w:instrText>
      </w:r>
      <w:r>
        <w:rPr>
          <w:lang w:val="en-GB"/>
        </w:rPr>
      </w:r>
      <w:r>
        <w:rPr>
          <w:lang w:val="en-GB"/>
        </w:rPr>
        <w:fldChar w:fldCharType="separate"/>
      </w:r>
      <w:r w:rsidR="002D5D34">
        <w:rPr>
          <w:lang w:val="en-GB"/>
        </w:rPr>
        <w:t>[6]</w:t>
      </w:r>
      <w:r>
        <w:rPr>
          <w:lang w:val="en-GB"/>
        </w:rPr>
        <w:fldChar w:fldCharType="end"/>
      </w:r>
      <w:r w:rsidR="008D424E">
        <w:rPr>
          <w:lang w:val="en-GB"/>
        </w:rPr>
        <w:t>,</w:t>
      </w:r>
      <w:r>
        <w:rPr>
          <w:lang w:val="en-GB"/>
        </w:rPr>
        <w:t xml:space="preserve"> </w:t>
      </w:r>
      <w:r w:rsidR="008D424E">
        <w:rPr>
          <w:lang w:val="en-GB"/>
        </w:rPr>
        <w:t>as well as</w:t>
      </w:r>
      <w:r>
        <w:rPr>
          <w:lang w:val="en-GB"/>
        </w:rPr>
        <w:t xml:space="preserve"> </w:t>
      </w:r>
      <w:r w:rsidR="008D424E">
        <w:rPr>
          <w:lang w:val="en-GB"/>
        </w:rPr>
        <w:t>the results here regarding</w:t>
      </w:r>
      <w:r w:rsidR="004E1405">
        <w:rPr>
          <w:lang w:val="en-GB"/>
        </w:rPr>
        <w:t xml:space="preserve"> implementation area, </w:t>
      </w:r>
      <w:r>
        <w:rPr>
          <w:lang w:val="en-GB"/>
        </w:rPr>
        <w:t>can translate into energy efficient benefits. So it can be a reasonable guiding principle for</w:t>
      </w:r>
      <w:r w:rsidR="008D424E">
        <w:rPr>
          <w:lang w:val="en-GB"/>
        </w:rPr>
        <w:t xml:space="preserve"> the best coding candidate </w:t>
      </w:r>
      <w:r w:rsidR="00FA3CBD">
        <w:rPr>
          <w:lang w:val="en-GB"/>
        </w:rPr>
        <w:t xml:space="preserve">to be </w:t>
      </w:r>
      <w:r w:rsidR="008D424E">
        <w:rPr>
          <w:lang w:val="en-GB"/>
        </w:rPr>
        <w:t>competitive or better in all metrics.</w:t>
      </w:r>
    </w:p>
    <w:p w14:paraId="1E37D57B" w14:textId="77777777" w:rsidR="00837D19" w:rsidRDefault="00837D19" w:rsidP="00837D19">
      <w:pPr>
        <w:pStyle w:val="Heading1"/>
        <w:rPr>
          <w:lang w:eastAsia="zh-CN"/>
        </w:rPr>
      </w:pPr>
      <w:r>
        <w:rPr>
          <w:lang w:eastAsia="zh-CN"/>
        </w:rPr>
        <w:t>Conclusions</w:t>
      </w:r>
    </w:p>
    <w:p w14:paraId="739C3582" w14:textId="77777777" w:rsidR="00837D19" w:rsidRDefault="00837D19" w:rsidP="00837D19">
      <w:pPr>
        <w:rPr>
          <w:lang w:eastAsia="ko-KR"/>
        </w:rPr>
      </w:pPr>
      <w:r w:rsidRPr="00AE7BBF">
        <w:rPr>
          <w:b/>
          <w:u w:val="single"/>
          <w:lang w:eastAsia="ko-KR"/>
        </w:rPr>
        <w:t>Proposal 1:</w:t>
      </w:r>
      <w:r w:rsidRPr="00AE7BBF">
        <w:rPr>
          <w:lang w:eastAsia="ko-KR"/>
        </w:rPr>
        <w:t xml:space="preserve"> </w:t>
      </w:r>
      <w:r>
        <w:rPr>
          <w:lang w:eastAsia="ko-KR"/>
        </w:rPr>
        <w:t xml:space="preserve">For the same flexibility assumption across all EMBB coding candidates, LDPC provides the most efficient implementation area. </w:t>
      </w:r>
    </w:p>
    <w:p w14:paraId="4ABDBCBA" w14:textId="77777777" w:rsidR="00837D19" w:rsidRDefault="00837D19" w:rsidP="00837D19">
      <w:pPr>
        <w:rPr>
          <w:lang w:eastAsia="ko-KR"/>
        </w:rPr>
      </w:pPr>
      <w:r w:rsidRPr="00AE7BBF">
        <w:rPr>
          <w:b/>
          <w:u w:val="single"/>
          <w:lang w:eastAsia="ko-KR"/>
        </w:rPr>
        <w:t xml:space="preserve">Proposal </w:t>
      </w:r>
      <w:r>
        <w:rPr>
          <w:b/>
          <w:u w:val="single"/>
          <w:lang w:eastAsia="ko-KR"/>
        </w:rPr>
        <w:t>2</w:t>
      </w:r>
      <w:r w:rsidRPr="00AE7BBF">
        <w:rPr>
          <w:b/>
          <w:u w:val="single"/>
          <w:lang w:eastAsia="ko-KR"/>
        </w:rPr>
        <w:t>:</w:t>
      </w:r>
      <w:r w:rsidRPr="00AE7BBF">
        <w:rPr>
          <w:lang w:eastAsia="ko-KR"/>
        </w:rPr>
        <w:t xml:space="preserve"> </w:t>
      </w:r>
      <w:r>
        <w:rPr>
          <w:lang w:eastAsia="ko-KR"/>
        </w:rPr>
        <w:t>For the same flexibility assumption across all EMBB coding candidates, LDPC provides the most favorable decoding latency and throughput scaling for a given area.</w:t>
      </w:r>
    </w:p>
    <w:p w14:paraId="6BFE1930" w14:textId="77777777" w:rsidR="00837D19" w:rsidRDefault="00837D19" w:rsidP="00837D19">
      <w:pPr>
        <w:rPr>
          <w:lang w:eastAsia="ko-KR"/>
        </w:rPr>
      </w:pPr>
      <w:r w:rsidRPr="00AE7BBF">
        <w:rPr>
          <w:b/>
          <w:u w:val="single"/>
          <w:lang w:eastAsia="ko-KR"/>
        </w:rPr>
        <w:t xml:space="preserve">Proposal </w:t>
      </w:r>
      <w:r>
        <w:rPr>
          <w:b/>
          <w:u w:val="single"/>
          <w:lang w:eastAsia="ko-KR"/>
        </w:rPr>
        <w:t>3</w:t>
      </w:r>
      <w:r w:rsidRPr="00AE7BBF">
        <w:rPr>
          <w:b/>
          <w:u w:val="single"/>
          <w:lang w:eastAsia="ko-KR"/>
        </w:rPr>
        <w:t>:</w:t>
      </w:r>
      <w:r>
        <w:rPr>
          <w:lang w:eastAsia="ko-KR"/>
        </w:rPr>
        <w:t xml:space="preserve"> </w:t>
      </w:r>
      <w:r w:rsidRPr="00C5564E">
        <w:rPr>
          <w:lang w:eastAsia="ko-KR"/>
        </w:rPr>
        <w:t>LDPC should be selected for eMBB data channel to provide performance and implementation advantages at high rate and large blocklength</w:t>
      </w:r>
      <w:r>
        <w:rPr>
          <w:lang w:eastAsia="ko-KR"/>
        </w:rPr>
        <w:t>.</w:t>
      </w:r>
    </w:p>
    <w:p w14:paraId="0E193CAD" w14:textId="77777777" w:rsidR="00837D19" w:rsidRPr="000A64D8" w:rsidRDefault="00837D19" w:rsidP="00837D19">
      <w:pPr>
        <w:pStyle w:val="Heading1"/>
        <w:rPr>
          <w:lang w:val="en-US"/>
        </w:rPr>
      </w:pPr>
      <w:r w:rsidRPr="000A64D8">
        <w:rPr>
          <w:lang w:val="en-US"/>
        </w:rPr>
        <w:t>References</w:t>
      </w:r>
    </w:p>
    <w:p w14:paraId="79398499" w14:textId="77777777" w:rsidR="00837D19" w:rsidRDefault="00837D19" w:rsidP="00837D19">
      <w:pPr>
        <w:numPr>
          <w:ilvl w:val="0"/>
          <w:numId w:val="2"/>
        </w:numPr>
        <w:spacing w:before="100" w:beforeAutospacing="1" w:after="100" w:afterAutospacing="1"/>
        <w:ind w:left="562" w:hanging="562"/>
        <w:rPr>
          <w:szCs w:val="22"/>
        </w:rPr>
      </w:pPr>
      <w:r>
        <w:rPr>
          <w:szCs w:val="22"/>
        </w:rPr>
        <w:t>RAN1 84b Chairman’s Notes</w:t>
      </w:r>
    </w:p>
    <w:p w14:paraId="2EA0D3ED" w14:textId="77777777" w:rsidR="00837D19" w:rsidRDefault="00837D19" w:rsidP="00837D19">
      <w:pPr>
        <w:numPr>
          <w:ilvl w:val="0"/>
          <w:numId w:val="2"/>
        </w:numPr>
        <w:spacing w:before="100" w:beforeAutospacing="1" w:after="100" w:afterAutospacing="1"/>
        <w:ind w:left="562" w:hanging="562"/>
        <w:rPr>
          <w:szCs w:val="22"/>
        </w:rPr>
      </w:pPr>
      <w:r>
        <w:rPr>
          <w:szCs w:val="22"/>
        </w:rPr>
        <w:t>Lin et al, “A High Throughput List Decoder Architecture for Polar Codes,” T-VLSI, Vol 24, No. 6, Jun. 2016.</w:t>
      </w:r>
    </w:p>
    <w:p w14:paraId="6AEEE5C4" w14:textId="77777777" w:rsidR="00837D19" w:rsidRDefault="00837D19" w:rsidP="00837D19">
      <w:pPr>
        <w:numPr>
          <w:ilvl w:val="0"/>
          <w:numId w:val="2"/>
        </w:numPr>
        <w:spacing w:before="100" w:beforeAutospacing="1" w:after="100" w:afterAutospacing="1"/>
        <w:rPr>
          <w:szCs w:val="22"/>
        </w:rPr>
      </w:pPr>
      <w:r>
        <w:rPr>
          <w:szCs w:val="22"/>
        </w:rPr>
        <w:t>Wei et al, “</w:t>
      </w:r>
      <w:r w:rsidRPr="00E108A0">
        <w:rPr>
          <w:szCs w:val="22"/>
        </w:rPr>
        <w:t>Algorithms of Finding the First Two Minimum Values</w:t>
      </w:r>
      <w:r>
        <w:rPr>
          <w:szCs w:val="22"/>
        </w:rPr>
        <w:t xml:space="preserve"> </w:t>
      </w:r>
      <w:r w:rsidRPr="00E108A0">
        <w:rPr>
          <w:szCs w:val="22"/>
        </w:rPr>
        <w:t>and Their Hardware Implementation</w:t>
      </w:r>
      <w:r>
        <w:rPr>
          <w:szCs w:val="22"/>
        </w:rPr>
        <w:t>,” in IEEE T-CAS-I, Vol 55, No. 11, Dec. 2008.</w:t>
      </w:r>
    </w:p>
    <w:p w14:paraId="69F172A8" w14:textId="77777777" w:rsidR="00837D19" w:rsidRPr="00E108A0" w:rsidRDefault="00837D19" w:rsidP="00837D19">
      <w:pPr>
        <w:numPr>
          <w:ilvl w:val="0"/>
          <w:numId w:val="2"/>
        </w:numPr>
        <w:spacing w:before="100" w:beforeAutospacing="1" w:after="100" w:afterAutospacing="1"/>
        <w:rPr>
          <w:szCs w:val="22"/>
        </w:rPr>
      </w:pPr>
      <w:r>
        <w:rPr>
          <w:szCs w:val="22"/>
        </w:rPr>
        <w:t>“</w:t>
      </w:r>
      <w:r w:rsidRPr="00AF5B47">
        <w:rPr>
          <w:szCs w:val="22"/>
        </w:rPr>
        <w:t>Channel coding evaluation assumptions - performance and complexity</w:t>
      </w:r>
      <w:r>
        <w:rPr>
          <w:szCs w:val="22"/>
        </w:rPr>
        <w:t>”, R1-164704, Qualcomm Incorporated, RAN1 85, Nanjing China</w:t>
      </w:r>
    </w:p>
    <w:p w14:paraId="6EC88AF1" w14:textId="77777777" w:rsidR="00837D19" w:rsidRPr="00737658" w:rsidRDefault="00837D19" w:rsidP="00837D19">
      <w:pPr>
        <w:numPr>
          <w:ilvl w:val="0"/>
          <w:numId w:val="2"/>
        </w:numPr>
        <w:spacing w:before="100" w:beforeAutospacing="1" w:after="100" w:afterAutospacing="1"/>
        <w:rPr>
          <w:szCs w:val="22"/>
        </w:rPr>
      </w:pPr>
      <w:r>
        <w:t xml:space="preserve">Studer et al, "Design and Implementation of a Parallel Turbo-Decoder ASIC for 3GPP-LTE," in </w:t>
      </w:r>
      <w:r w:rsidRPr="00E450B5">
        <w:rPr>
          <w:rStyle w:val="Emphasis"/>
          <w:i w:val="0"/>
        </w:rPr>
        <w:t>IEEE Journal of Solid-State Circuits</w:t>
      </w:r>
      <w:r w:rsidRPr="00E450B5">
        <w:rPr>
          <w:i/>
        </w:rPr>
        <w:t>,</w:t>
      </w:r>
      <w:r>
        <w:t xml:space="preserve"> vol. 46, no. 1, pp. 8-17, Jan. 2011.</w:t>
      </w:r>
    </w:p>
    <w:p w14:paraId="64436C42" w14:textId="5BE25C13" w:rsidR="00737658" w:rsidRPr="00737658" w:rsidRDefault="00737658" w:rsidP="00737658">
      <w:pPr>
        <w:pStyle w:val="NormalWeb"/>
        <w:numPr>
          <w:ilvl w:val="0"/>
          <w:numId w:val="2"/>
        </w:numPr>
        <w:spacing w:before="0" w:beforeAutospacing="0" w:after="0" w:afterAutospacing="0"/>
        <w:rPr>
          <w:rFonts w:eastAsia="Times New Roman"/>
          <w:color w:val="000000"/>
          <w:sz w:val="20"/>
          <w:szCs w:val="20"/>
        </w:rPr>
      </w:pPr>
      <w:r w:rsidRPr="00737658">
        <w:rPr>
          <w:rFonts w:eastAsia="Times New Roman"/>
          <w:color w:val="000000"/>
          <w:sz w:val="20"/>
          <w:szCs w:val="20"/>
        </w:rPr>
        <w:t>“Channel coding evaluation assumptions - performance and complexity”, R1-164704, Qualcomm Incorporated, RAN1 85, Nanjing China</w:t>
      </w:r>
    </w:p>
    <w:p w14:paraId="7431F1F1" w14:textId="35B3D033" w:rsidR="00EB54E2" w:rsidRPr="00E108A0" w:rsidRDefault="00EB54E2" w:rsidP="00D666A4">
      <w:pPr>
        <w:spacing w:before="100" w:beforeAutospacing="1" w:after="100" w:afterAutospacing="1"/>
        <w:rPr>
          <w:szCs w:val="22"/>
        </w:rPr>
      </w:pPr>
      <w:bookmarkStart w:id="1" w:name="Source"/>
      <w:bookmarkEnd w:id="1"/>
    </w:p>
    <w:sectPr w:rsidR="00EB54E2" w:rsidRPr="00E108A0"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EA29C" w14:textId="77777777" w:rsidR="001758BB" w:rsidRDefault="001758BB">
      <w:r>
        <w:separator/>
      </w:r>
    </w:p>
  </w:endnote>
  <w:endnote w:type="continuationSeparator" w:id="0">
    <w:p w14:paraId="12FBC2D5" w14:textId="77777777" w:rsidR="001758BB" w:rsidRDefault="001758BB">
      <w:r>
        <w:continuationSeparator/>
      </w:r>
    </w:p>
  </w:endnote>
  <w:endnote w:type="continuationNotice" w:id="1">
    <w:p w14:paraId="20F2763F" w14:textId="77777777" w:rsidR="001758BB" w:rsidRDefault="00175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1758BB" w:rsidRDefault="001758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1758BB" w:rsidRDefault="001758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1758BB" w:rsidRDefault="001758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919B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19BD">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9C178" w14:textId="77777777" w:rsidR="001758BB" w:rsidRDefault="001758BB">
      <w:r>
        <w:separator/>
      </w:r>
    </w:p>
  </w:footnote>
  <w:footnote w:type="continuationSeparator" w:id="0">
    <w:p w14:paraId="518D1CD1" w14:textId="77777777" w:rsidR="001758BB" w:rsidRDefault="001758BB">
      <w:r>
        <w:continuationSeparator/>
      </w:r>
    </w:p>
  </w:footnote>
  <w:footnote w:type="continuationNotice" w:id="1">
    <w:p w14:paraId="212E95F7" w14:textId="77777777" w:rsidR="001758BB" w:rsidRDefault="001758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1758BB" w:rsidRDefault="001758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611B5"/>
    <w:multiLevelType w:val="hybridMultilevel"/>
    <w:tmpl w:val="14F8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7E6B14"/>
    <w:multiLevelType w:val="hybridMultilevel"/>
    <w:tmpl w:val="54B882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492DA1"/>
    <w:multiLevelType w:val="hybridMultilevel"/>
    <w:tmpl w:val="498004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31DD7"/>
    <w:multiLevelType w:val="hybridMultilevel"/>
    <w:tmpl w:val="D1BA5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2E1EF1"/>
    <w:multiLevelType w:val="hybridMultilevel"/>
    <w:tmpl w:val="3CAC14EC"/>
    <w:lvl w:ilvl="0" w:tplc="91F26F6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6B79A4"/>
    <w:multiLevelType w:val="hybridMultilevel"/>
    <w:tmpl w:val="9EA6C3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0440D37"/>
    <w:multiLevelType w:val="hybridMultilevel"/>
    <w:tmpl w:val="64B4C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C7161"/>
    <w:multiLevelType w:val="hybridMultilevel"/>
    <w:tmpl w:val="C2FCB7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839B7"/>
    <w:multiLevelType w:val="hybridMultilevel"/>
    <w:tmpl w:val="0E343526"/>
    <w:lvl w:ilvl="0" w:tplc="F3A0C7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097B7B"/>
    <w:multiLevelType w:val="hybridMultilevel"/>
    <w:tmpl w:val="C8A6F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17C67"/>
    <w:multiLevelType w:val="hybridMultilevel"/>
    <w:tmpl w:val="6D0A7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E37FA7"/>
    <w:multiLevelType w:val="hybridMultilevel"/>
    <w:tmpl w:val="3C7CBCE6"/>
    <w:lvl w:ilvl="0" w:tplc="11F2BFC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A16DB9"/>
    <w:multiLevelType w:val="hybridMultilevel"/>
    <w:tmpl w:val="56961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870A99"/>
    <w:multiLevelType w:val="hybridMultilevel"/>
    <w:tmpl w:val="F048A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A02A7D"/>
    <w:multiLevelType w:val="hybridMultilevel"/>
    <w:tmpl w:val="D45EA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0E405A"/>
    <w:multiLevelType w:val="hybridMultilevel"/>
    <w:tmpl w:val="00BA2E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962CD"/>
    <w:multiLevelType w:val="hybridMultilevel"/>
    <w:tmpl w:val="35B605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4710B8"/>
    <w:multiLevelType w:val="hybridMultilevel"/>
    <w:tmpl w:val="50E26BA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37C0AF1"/>
    <w:multiLevelType w:val="hybridMultilevel"/>
    <w:tmpl w:val="DC8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FE0E81"/>
    <w:multiLevelType w:val="hybridMultilevel"/>
    <w:tmpl w:val="5088FE74"/>
    <w:lvl w:ilvl="0" w:tplc="11F2BFC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6E0244"/>
    <w:multiLevelType w:val="hybridMultilevel"/>
    <w:tmpl w:val="2F16E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DA0F05"/>
    <w:multiLevelType w:val="hybridMultilevel"/>
    <w:tmpl w:val="7D300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50002"/>
    <w:multiLevelType w:val="hybridMultilevel"/>
    <w:tmpl w:val="E69A2268"/>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6C3D33E8"/>
    <w:multiLevelType w:val="hybridMultilevel"/>
    <w:tmpl w:val="1AA233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95A4B1B"/>
    <w:multiLevelType w:val="hybridMultilevel"/>
    <w:tmpl w:val="200E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0"/>
  </w:num>
  <w:num w:numId="3">
    <w:abstractNumId w:val="3"/>
  </w:num>
  <w:num w:numId="4">
    <w:abstractNumId w:val="19"/>
  </w:num>
  <w:num w:numId="5">
    <w:abstractNumId w:val="4"/>
  </w:num>
  <w:num w:numId="6">
    <w:abstractNumId w:val="9"/>
  </w:num>
  <w:num w:numId="7">
    <w:abstractNumId w:val="14"/>
  </w:num>
  <w:num w:numId="8">
    <w:abstractNumId w:val="1"/>
  </w:num>
  <w:num w:numId="9">
    <w:abstractNumId w:val="35"/>
    <w:lvlOverride w:ilvl="0">
      <w:startOverride w:val="1"/>
    </w:lvlOverride>
  </w:num>
  <w:num w:numId="10">
    <w:abstractNumId w:val="22"/>
  </w:num>
  <w:num w:numId="11">
    <w:abstractNumId w:val="30"/>
  </w:num>
  <w:num w:numId="12">
    <w:abstractNumId w:val="24"/>
  </w:num>
  <w:num w:numId="13">
    <w:abstractNumId w:val="18"/>
  </w:num>
  <w:num w:numId="14">
    <w:abstractNumId w:val="13"/>
  </w:num>
  <w:num w:numId="15">
    <w:abstractNumId w:val="15"/>
  </w:num>
  <w:num w:numId="16">
    <w:abstractNumId w:val="23"/>
  </w:num>
  <w:num w:numId="17">
    <w:abstractNumId w:val="21"/>
  </w:num>
  <w:num w:numId="18">
    <w:abstractNumId w:val="7"/>
  </w:num>
  <w:num w:numId="19">
    <w:abstractNumId w:val="28"/>
  </w:num>
  <w:num w:numId="20">
    <w:abstractNumId w:val="2"/>
  </w:num>
  <w:num w:numId="21">
    <w:abstractNumId w:val="12"/>
  </w:num>
  <w:num w:numId="22">
    <w:abstractNumId w:val="11"/>
  </w:num>
  <w:num w:numId="23">
    <w:abstractNumId w:val="31"/>
  </w:num>
  <w:num w:numId="24">
    <w:abstractNumId w:val="34"/>
  </w:num>
  <w:num w:numId="25">
    <w:abstractNumId w:val="10"/>
  </w:num>
  <w:num w:numId="26">
    <w:abstractNumId w:val="27"/>
  </w:num>
  <w:num w:numId="27">
    <w:abstractNumId w:val="26"/>
  </w:num>
  <w:num w:numId="28">
    <w:abstractNumId w:val="5"/>
  </w:num>
  <w:num w:numId="29">
    <w:abstractNumId w:val="33"/>
  </w:num>
  <w:num w:numId="30">
    <w:abstractNumId w:val="25"/>
  </w:num>
  <w:num w:numId="31">
    <w:abstractNumId w:val="32"/>
  </w:num>
  <w:num w:numId="32">
    <w:abstractNumId w:val="6"/>
  </w:num>
  <w:num w:numId="33">
    <w:abstractNumId w:val="8"/>
  </w:num>
  <w:num w:numId="34">
    <w:abstractNumId w:val="20"/>
  </w:num>
  <w:num w:numId="35">
    <w:abstractNumId w:val="29"/>
  </w:num>
  <w:num w:numId="36">
    <w:abstractNumId w:val="37"/>
  </w:num>
  <w:num w:numId="37">
    <w:abstractNumId w:val="36"/>
  </w:num>
  <w:num w:numId="3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2"/>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A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20D"/>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4B6F"/>
    <w:rsid w:val="00065016"/>
    <w:rsid w:val="00065031"/>
    <w:rsid w:val="000653AD"/>
    <w:rsid w:val="00065439"/>
    <w:rsid w:val="0006549C"/>
    <w:rsid w:val="000659DD"/>
    <w:rsid w:val="00065BA8"/>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143"/>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3AE"/>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7C"/>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6DDB"/>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815"/>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E1C"/>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2EB4"/>
    <w:rsid w:val="000E3075"/>
    <w:rsid w:val="000E331F"/>
    <w:rsid w:val="000E3358"/>
    <w:rsid w:val="000E38ED"/>
    <w:rsid w:val="000E3F84"/>
    <w:rsid w:val="000E40C3"/>
    <w:rsid w:val="000E4C9B"/>
    <w:rsid w:val="000E4D01"/>
    <w:rsid w:val="000E502E"/>
    <w:rsid w:val="000E5830"/>
    <w:rsid w:val="000E5C4E"/>
    <w:rsid w:val="000E5CA5"/>
    <w:rsid w:val="000E5E3A"/>
    <w:rsid w:val="000E5E92"/>
    <w:rsid w:val="000E6576"/>
    <w:rsid w:val="000E65A7"/>
    <w:rsid w:val="000E6635"/>
    <w:rsid w:val="000E6BAF"/>
    <w:rsid w:val="000E6EED"/>
    <w:rsid w:val="000E6F62"/>
    <w:rsid w:val="000E7440"/>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55"/>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490"/>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E0E"/>
    <w:rsid w:val="001232D2"/>
    <w:rsid w:val="0012345C"/>
    <w:rsid w:val="00123975"/>
    <w:rsid w:val="00123DED"/>
    <w:rsid w:val="0012467D"/>
    <w:rsid w:val="001246C5"/>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9F4"/>
    <w:rsid w:val="0013612A"/>
    <w:rsid w:val="00136998"/>
    <w:rsid w:val="00136AAD"/>
    <w:rsid w:val="00137280"/>
    <w:rsid w:val="00137288"/>
    <w:rsid w:val="00137480"/>
    <w:rsid w:val="00137558"/>
    <w:rsid w:val="001375B9"/>
    <w:rsid w:val="001376F7"/>
    <w:rsid w:val="00137EA0"/>
    <w:rsid w:val="00140608"/>
    <w:rsid w:val="0014073C"/>
    <w:rsid w:val="00140762"/>
    <w:rsid w:val="00140825"/>
    <w:rsid w:val="0014086C"/>
    <w:rsid w:val="00140D18"/>
    <w:rsid w:val="00140E5E"/>
    <w:rsid w:val="001410AA"/>
    <w:rsid w:val="001410F1"/>
    <w:rsid w:val="0014148A"/>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8D5"/>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4A0"/>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8B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33"/>
    <w:rsid w:val="00195657"/>
    <w:rsid w:val="0019573B"/>
    <w:rsid w:val="0019592C"/>
    <w:rsid w:val="00196085"/>
    <w:rsid w:val="00196995"/>
    <w:rsid w:val="00196B90"/>
    <w:rsid w:val="00196DE8"/>
    <w:rsid w:val="00196FF4"/>
    <w:rsid w:val="0019734F"/>
    <w:rsid w:val="00197563"/>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DB9"/>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3F82"/>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6AA7"/>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65F"/>
    <w:rsid w:val="001D6E61"/>
    <w:rsid w:val="001D6F30"/>
    <w:rsid w:val="001D7260"/>
    <w:rsid w:val="001D7816"/>
    <w:rsid w:val="001D7ADE"/>
    <w:rsid w:val="001D7B96"/>
    <w:rsid w:val="001D7FE2"/>
    <w:rsid w:val="001E09F4"/>
    <w:rsid w:val="001E0A73"/>
    <w:rsid w:val="001E0B76"/>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6D8"/>
    <w:rsid w:val="001F0DDF"/>
    <w:rsid w:val="001F11F0"/>
    <w:rsid w:val="001F18E2"/>
    <w:rsid w:val="001F1B1E"/>
    <w:rsid w:val="001F1BEA"/>
    <w:rsid w:val="001F1DFA"/>
    <w:rsid w:val="001F1E26"/>
    <w:rsid w:val="001F22A9"/>
    <w:rsid w:val="001F26E9"/>
    <w:rsid w:val="001F29D5"/>
    <w:rsid w:val="001F29E0"/>
    <w:rsid w:val="001F2E08"/>
    <w:rsid w:val="001F33A0"/>
    <w:rsid w:val="001F35A8"/>
    <w:rsid w:val="001F39AB"/>
    <w:rsid w:val="001F45E8"/>
    <w:rsid w:val="001F4C31"/>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63C"/>
    <w:rsid w:val="00203A6E"/>
    <w:rsid w:val="00203F00"/>
    <w:rsid w:val="00203F5C"/>
    <w:rsid w:val="002047DE"/>
    <w:rsid w:val="00204981"/>
    <w:rsid w:val="00204A5A"/>
    <w:rsid w:val="00204C12"/>
    <w:rsid w:val="00205635"/>
    <w:rsid w:val="002059A3"/>
    <w:rsid w:val="00205AB2"/>
    <w:rsid w:val="00205CB2"/>
    <w:rsid w:val="00205D98"/>
    <w:rsid w:val="0020610B"/>
    <w:rsid w:val="00206229"/>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3906"/>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564C"/>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D3A"/>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AC9"/>
    <w:rsid w:val="00271EEF"/>
    <w:rsid w:val="0027242C"/>
    <w:rsid w:val="00272474"/>
    <w:rsid w:val="0027257A"/>
    <w:rsid w:val="00272736"/>
    <w:rsid w:val="00272D06"/>
    <w:rsid w:val="00272D29"/>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3DB"/>
    <w:rsid w:val="00284E7F"/>
    <w:rsid w:val="0028550D"/>
    <w:rsid w:val="00285520"/>
    <w:rsid w:val="00285894"/>
    <w:rsid w:val="00285E28"/>
    <w:rsid w:val="0028625C"/>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34"/>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5ED9"/>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CBF"/>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1A4"/>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2E28"/>
    <w:rsid w:val="003635B6"/>
    <w:rsid w:val="00363FC9"/>
    <w:rsid w:val="00365023"/>
    <w:rsid w:val="00365644"/>
    <w:rsid w:val="0036590C"/>
    <w:rsid w:val="003665C5"/>
    <w:rsid w:val="00366B3A"/>
    <w:rsid w:val="003700A0"/>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40A"/>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CE6"/>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529"/>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2F0"/>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A48"/>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072"/>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8B7"/>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359"/>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B3C"/>
    <w:rsid w:val="00445CFF"/>
    <w:rsid w:val="004462AF"/>
    <w:rsid w:val="00446424"/>
    <w:rsid w:val="0044662A"/>
    <w:rsid w:val="004478FA"/>
    <w:rsid w:val="004503F9"/>
    <w:rsid w:val="00450778"/>
    <w:rsid w:val="00450D3B"/>
    <w:rsid w:val="0045169D"/>
    <w:rsid w:val="004518D5"/>
    <w:rsid w:val="00451B06"/>
    <w:rsid w:val="00451BEB"/>
    <w:rsid w:val="004520FE"/>
    <w:rsid w:val="004523DC"/>
    <w:rsid w:val="004527C0"/>
    <w:rsid w:val="00453871"/>
    <w:rsid w:val="00453BB4"/>
    <w:rsid w:val="00453DEF"/>
    <w:rsid w:val="004540AC"/>
    <w:rsid w:val="004541EF"/>
    <w:rsid w:val="004543E4"/>
    <w:rsid w:val="004548E5"/>
    <w:rsid w:val="00454ACD"/>
    <w:rsid w:val="00454D79"/>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03E"/>
    <w:rsid w:val="00465180"/>
    <w:rsid w:val="00465235"/>
    <w:rsid w:val="00465467"/>
    <w:rsid w:val="00465573"/>
    <w:rsid w:val="00465EB3"/>
    <w:rsid w:val="0047041E"/>
    <w:rsid w:val="00470628"/>
    <w:rsid w:val="00470750"/>
    <w:rsid w:val="00470893"/>
    <w:rsid w:val="0047166D"/>
    <w:rsid w:val="00471856"/>
    <w:rsid w:val="004718E1"/>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AE6"/>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B09"/>
    <w:rsid w:val="0049349F"/>
    <w:rsid w:val="004935A4"/>
    <w:rsid w:val="004938AA"/>
    <w:rsid w:val="00493D08"/>
    <w:rsid w:val="004949D8"/>
    <w:rsid w:val="00494E75"/>
    <w:rsid w:val="00495071"/>
    <w:rsid w:val="00495139"/>
    <w:rsid w:val="004957D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D6E"/>
    <w:rsid w:val="004B4F6B"/>
    <w:rsid w:val="004B50E0"/>
    <w:rsid w:val="004B55EC"/>
    <w:rsid w:val="004B6301"/>
    <w:rsid w:val="004B6FFB"/>
    <w:rsid w:val="004B7311"/>
    <w:rsid w:val="004B795F"/>
    <w:rsid w:val="004B7BA5"/>
    <w:rsid w:val="004B7C4B"/>
    <w:rsid w:val="004B7EF0"/>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4F47"/>
    <w:rsid w:val="004C521E"/>
    <w:rsid w:val="004C5283"/>
    <w:rsid w:val="004C566C"/>
    <w:rsid w:val="004C5C44"/>
    <w:rsid w:val="004C5EF0"/>
    <w:rsid w:val="004C63D6"/>
    <w:rsid w:val="004C660B"/>
    <w:rsid w:val="004C730E"/>
    <w:rsid w:val="004C7739"/>
    <w:rsid w:val="004C7BDF"/>
    <w:rsid w:val="004D0E42"/>
    <w:rsid w:val="004D0FA5"/>
    <w:rsid w:val="004D1059"/>
    <w:rsid w:val="004D15E1"/>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6DA2"/>
    <w:rsid w:val="004D70E1"/>
    <w:rsid w:val="004D710C"/>
    <w:rsid w:val="004E0033"/>
    <w:rsid w:val="004E00F1"/>
    <w:rsid w:val="004E03BE"/>
    <w:rsid w:val="004E071E"/>
    <w:rsid w:val="004E0CD0"/>
    <w:rsid w:val="004E1260"/>
    <w:rsid w:val="004E1405"/>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2EC"/>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965"/>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0CC"/>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A8C"/>
    <w:rsid w:val="00507CAF"/>
    <w:rsid w:val="00510374"/>
    <w:rsid w:val="00510444"/>
    <w:rsid w:val="00511599"/>
    <w:rsid w:val="005119D6"/>
    <w:rsid w:val="00511E67"/>
    <w:rsid w:val="00512747"/>
    <w:rsid w:val="00512A7B"/>
    <w:rsid w:val="00512D39"/>
    <w:rsid w:val="00513328"/>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44B"/>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39"/>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76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5F9"/>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951"/>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C72"/>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E85"/>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4D4"/>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4FA2"/>
    <w:rsid w:val="005E54CE"/>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734"/>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5F7D29"/>
    <w:rsid w:val="006004DE"/>
    <w:rsid w:val="00600AAB"/>
    <w:rsid w:val="00600B6C"/>
    <w:rsid w:val="00601072"/>
    <w:rsid w:val="00601097"/>
    <w:rsid w:val="0060144E"/>
    <w:rsid w:val="00601FCD"/>
    <w:rsid w:val="00602354"/>
    <w:rsid w:val="0060254B"/>
    <w:rsid w:val="0060268D"/>
    <w:rsid w:val="006027D5"/>
    <w:rsid w:val="0060305B"/>
    <w:rsid w:val="006038D7"/>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57"/>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34C"/>
    <w:rsid w:val="00656BC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9B"/>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280"/>
    <w:rsid w:val="006B5111"/>
    <w:rsid w:val="006B6346"/>
    <w:rsid w:val="006B6AD0"/>
    <w:rsid w:val="006B6BA3"/>
    <w:rsid w:val="006B6C83"/>
    <w:rsid w:val="006B6C95"/>
    <w:rsid w:val="006B725C"/>
    <w:rsid w:val="006B7864"/>
    <w:rsid w:val="006C03B2"/>
    <w:rsid w:val="006C09DD"/>
    <w:rsid w:val="006C0B08"/>
    <w:rsid w:val="006C0C4F"/>
    <w:rsid w:val="006C1142"/>
    <w:rsid w:val="006C1A29"/>
    <w:rsid w:val="006C1B3F"/>
    <w:rsid w:val="006C1F77"/>
    <w:rsid w:val="006C22BD"/>
    <w:rsid w:val="006C2604"/>
    <w:rsid w:val="006C30BF"/>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8E6"/>
    <w:rsid w:val="00714D6A"/>
    <w:rsid w:val="00715B1E"/>
    <w:rsid w:val="00715F49"/>
    <w:rsid w:val="00716324"/>
    <w:rsid w:val="007163BF"/>
    <w:rsid w:val="0071649C"/>
    <w:rsid w:val="00716B63"/>
    <w:rsid w:val="00716CD4"/>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04"/>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658"/>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C29"/>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103"/>
    <w:rsid w:val="007572E9"/>
    <w:rsid w:val="00757A61"/>
    <w:rsid w:val="00757C04"/>
    <w:rsid w:val="00757CD9"/>
    <w:rsid w:val="00757E8E"/>
    <w:rsid w:val="00757FE8"/>
    <w:rsid w:val="007600CF"/>
    <w:rsid w:val="0076015A"/>
    <w:rsid w:val="0076031F"/>
    <w:rsid w:val="00760753"/>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99"/>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76B"/>
    <w:rsid w:val="007768F2"/>
    <w:rsid w:val="00776C10"/>
    <w:rsid w:val="00776E9E"/>
    <w:rsid w:val="00776F98"/>
    <w:rsid w:val="00777053"/>
    <w:rsid w:val="007775DE"/>
    <w:rsid w:val="00777B46"/>
    <w:rsid w:val="00777EE9"/>
    <w:rsid w:val="00780980"/>
    <w:rsid w:val="007809E1"/>
    <w:rsid w:val="00780A03"/>
    <w:rsid w:val="00780AF4"/>
    <w:rsid w:val="00780C6D"/>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044"/>
    <w:rsid w:val="007861D1"/>
    <w:rsid w:val="00786272"/>
    <w:rsid w:val="007864B2"/>
    <w:rsid w:val="00786620"/>
    <w:rsid w:val="0078681A"/>
    <w:rsid w:val="007868B7"/>
    <w:rsid w:val="00786BC0"/>
    <w:rsid w:val="0078712C"/>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B3D"/>
    <w:rsid w:val="00797DAA"/>
    <w:rsid w:val="00797FCF"/>
    <w:rsid w:val="007A0616"/>
    <w:rsid w:val="007A0BDA"/>
    <w:rsid w:val="007A0CDD"/>
    <w:rsid w:val="007A0D0D"/>
    <w:rsid w:val="007A0DAC"/>
    <w:rsid w:val="007A0ED1"/>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38B"/>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72E"/>
    <w:rsid w:val="00807D28"/>
    <w:rsid w:val="00807D5E"/>
    <w:rsid w:val="00807E1B"/>
    <w:rsid w:val="008100D3"/>
    <w:rsid w:val="0081012C"/>
    <w:rsid w:val="00810DE9"/>
    <w:rsid w:val="00810EAE"/>
    <w:rsid w:val="00811036"/>
    <w:rsid w:val="00812027"/>
    <w:rsid w:val="008123D5"/>
    <w:rsid w:val="008124FE"/>
    <w:rsid w:val="008127B0"/>
    <w:rsid w:val="00812FE3"/>
    <w:rsid w:val="00813C4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2D0"/>
    <w:rsid w:val="00832C18"/>
    <w:rsid w:val="00832CAF"/>
    <w:rsid w:val="0083311A"/>
    <w:rsid w:val="008333BB"/>
    <w:rsid w:val="0083417A"/>
    <w:rsid w:val="00834512"/>
    <w:rsid w:val="008349E7"/>
    <w:rsid w:val="0083502E"/>
    <w:rsid w:val="008350E9"/>
    <w:rsid w:val="008352EB"/>
    <w:rsid w:val="00835B82"/>
    <w:rsid w:val="00836133"/>
    <w:rsid w:val="0083657B"/>
    <w:rsid w:val="00836B5B"/>
    <w:rsid w:val="0083768C"/>
    <w:rsid w:val="00837D19"/>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8F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3E"/>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0A8"/>
    <w:rsid w:val="008829DC"/>
    <w:rsid w:val="00882BB1"/>
    <w:rsid w:val="00882E1E"/>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24E"/>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C20"/>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24"/>
    <w:rsid w:val="0095506D"/>
    <w:rsid w:val="009551B9"/>
    <w:rsid w:val="009555E2"/>
    <w:rsid w:val="009557DF"/>
    <w:rsid w:val="00955A2E"/>
    <w:rsid w:val="00955B1F"/>
    <w:rsid w:val="00955D2B"/>
    <w:rsid w:val="00955D6A"/>
    <w:rsid w:val="00955E8D"/>
    <w:rsid w:val="00955F39"/>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6F"/>
    <w:rsid w:val="009765CF"/>
    <w:rsid w:val="00976989"/>
    <w:rsid w:val="00976D1B"/>
    <w:rsid w:val="00976FFB"/>
    <w:rsid w:val="00977852"/>
    <w:rsid w:val="009778AB"/>
    <w:rsid w:val="00980403"/>
    <w:rsid w:val="009804CB"/>
    <w:rsid w:val="009808C6"/>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146"/>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4F1"/>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8A9"/>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01D"/>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62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33D"/>
    <w:rsid w:val="00A105DB"/>
    <w:rsid w:val="00A106FE"/>
    <w:rsid w:val="00A107B6"/>
    <w:rsid w:val="00A10B48"/>
    <w:rsid w:val="00A114B5"/>
    <w:rsid w:val="00A115BF"/>
    <w:rsid w:val="00A1197E"/>
    <w:rsid w:val="00A11A89"/>
    <w:rsid w:val="00A11ACA"/>
    <w:rsid w:val="00A11E0F"/>
    <w:rsid w:val="00A12206"/>
    <w:rsid w:val="00A12301"/>
    <w:rsid w:val="00A12512"/>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28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F52"/>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426"/>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A82"/>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AE9"/>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592"/>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9D9"/>
    <w:rsid w:val="00AA1D12"/>
    <w:rsid w:val="00AA1EEC"/>
    <w:rsid w:val="00AA210C"/>
    <w:rsid w:val="00AA29F2"/>
    <w:rsid w:val="00AA2CD8"/>
    <w:rsid w:val="00AA30A2"/>
    <w:rsid w:val="00AA461D"/>
    <w:rsid w:val="00AA4C07"/>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29AC"/>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5E5"/>
    <w:rsid w:val="00AF0FFE"/>
    <w:rsid w:val="00AF1409"/>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B47"/>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07E57"/>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C3E"/>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801"/>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77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D4F"/>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1D87"/>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52F"/>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964"/>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C7"/>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57"/>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2D7C"/>
    <w:rsid w:val="00BF31CB"/>
    <w:rsid w:val="00BF3485"/>
    <w:rsid w:val="00BF3AE6"/>
    <w:rsid w:val="00BF3C10"/>
    <w:rsid w:val="00BF46F1"/>
    <w:rsid w:val="00BF4923"/>
    <w:rsid w:val="00BF4B69"/>
    <w:rsid w:val="00BF5350"/>
    <w:rsid w:val="00BF55D0"/>
    <w:rsid w:val="00BF5623"/>
    <w:rsid w:val="00BF56A8"/>
    <w:rsid w:val="00BF5C60"/>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6FF"/>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985"/>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EF1"/>
    <w:rsid w:val="00C20F2A"/>
    <w:rsid w:val="00C21F55"/>
    <w:rsid w:val="00C226CE"/>
    <w:rsid w:val="00C232C4"/>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D66"/>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B08"/>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64E"/>
    <w:rsid w:val="00C5589B"/>
    <w:rsid w:val="00C55A58"/>
    <w:rsid w:val="00C55E23"/>
    <w:rsid w:val="00C5638E"/>
    <w:rsid w:val="00C56918"/>
    <w:rsid w:val="00C569CA"/>
    <w:rsid w:val="00C56F7A"/>
    <w:rsid w:val="00C5733A"/>
    <w:rsid w:val="00C57CC6"/>
    <w:rsid w:val="00C57D43"/>
    <w:rsid w:val="00C601EB"/>
    <w:rsid w:val="00C602DB"/>
    <w:rsid w:val="00C60593"/>
    <w:rsid w:val="00C60708"/>
    <w:rsid w:val="00C60991"/>
    <w:rsid w:val="00C60B98"/>
    <w:rsid w:val="00C60EC1"/>
    <w:rsid w:val="00C613E1"/>
    <w:rsid w:val="00C619CD"/>
    <w:rsid w:val="00C61B5A"/>
    <w:rsid w:val="00C61D30"/>
    <w:rsid w:val="00C61EE5"/>
    <w:rsid w:val="00C62027"/>
    <w:rsid w:val="00C6233C"/>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00B"/>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3D5B"/>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9BD"/>
    <w:rsid w:val="00C91CFB"/>
    <w:rsid w:val="00C91FAC"/>
    <w:rsid w:val="00C9220C"/>
    <w:rsid w:val="00C922C5"/>
    <w:rsid w:val="00C92339"/>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80E"/>
    <w:rsid w:val="00C95962"/>
    <w:rsid w:val="00C959AA"/>
    <w:rsid w:val="00C95EC0"/>
    <w:rsid w:val="00C9638E"/>
    <w:rsid w:val="00C963E1"/>
    <w:rsid w:val="00C965AD"/>
    <w:rsid w:val="00C96A24"/>
    <w:rsid w:val="00C96D37"/>
    <w:rsid w:val="00C96D71"/>
    <w:rsid w:val="00C96F89"/>
    <w:rsid w:val="00C96FE0"/>
    <w:rsid w:val="00C97572"/>
    <w:rsid w:val="00C975B3"/>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DF5"/>
    <w:rsid w:val="00CB4FA5"/>
    <w:rsid w:val="00CB5008"/>
    <w:rsid w:val="00CB58DD"/>
    <w:rsid w:val="00CB6343"/>
    <w:rsid w:val="00CB6517"/>
    <w:rsid w:val="00CB7648"/>
    <w:rsid w:val="00CB79A4"/>
    <w:rsid w:val="00CB7B6B"/>
    <w:rsid w:val="00CB7F5F"/>
    <w:rsid w:val="00CC00B7"/>
    <w:rsid w:val="00CC034B"/>
    <w:rsid w:val="00CC04A9"/>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ADE"/>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27E"/>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8B0"/>
    <w:rsid w:val="00CE5E50"/>
    <w:rsid w:val="00CE630B"/>
    <w:rsid w:val="00CE69F3"/>
    <w:rsid w:val="00CE6AD5"/>
    <w:rsid w:val="00CE6E24"/>
    <w:rsid w:val="00CE7392"/>
    <w:rsid w:val="00CE76BD"/>
    <w:rsid w:val="00CE781A"/>
    <w:rsid w:val="00CF0131"/>
    <w:rsid w:val="00CF02AC"/>
    <w:rsid w:val="00CF057C"/>
    <w:rsid w:val="00CF06E6"/>
    <w:rsid w:val="00CF0E87"/>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988"/>
    <w:rsid w:val="00D01C73"/>
    <w:rsid w:val="00D01FF2"/>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BC6"/>
    <w:rsid w:val="00D11FAE"/>
    <w:rsid w:val="00D12371"/>
    <w:rsid w:val="00D12440"/>
    <w:rsid w:val="00D1249E"/>
    <w:rsid w:val="00D126E6"/>
    <w:rsid w:val="00D126F8"/>
    <w:rsid w:val="00D128F5"/>
    <w:rsid w:val="00D12B75"/>
    <w:rsid w:val="00D1303E"/>
    <w:rsid w:val="00D13451"/>
    <w:rsid w:val="00D13820"/>
    <w:rsid w:val="00D13880"/>
    <w:rsid w:val="00D13B37"/>
    <w:rsid w:val="00D13BBC"/>
    <w:rsid w:val="00D13F9F"/>
    <w:rsid w:val="00D14204"/>
    <w:rsid w:val="00D14728"/>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22C1"/>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344"/>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6A4"/>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8A0"/>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5FB"/>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83"/>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B59"/>
    <w:rsid w:val="00DE3E7C"/>
    <w:rsid w:val="00DE464E"/>
    <w:rsid w:val="00DE4664"/>
    <w:rsid w:val="00DE4811"/>
    <w:rsid w:val="00DE4B0C"/>
    <w:rsid w:val="00DE5FDA"/>
    <w:rsid w:val="00DE61AA"/>
    <w:rsid w:val="00DE72D7"/>
    <w:rsid w:val="00DE752E"/>
    <w:rsid w:val="00DE7793"/>
    <w:rsid w:val="00DE7D03"/>
    <w:rsid w:val="00DE7F45"/>
    <w:rsid w:val="00DF02EC"/>
    <w:rsid w:val="00DF04EE"/>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DF7CBB"/>
    <w:rsid w:val="00DF7D32"/>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B1B"/>
    <w:rsid w:val="00E06F6A"/>
    <w:rsid w:val="00E073C8"/>
    <w:rsid w:val="00E07686"/>
    <w:rsid w:val="00E07E45"/>
    <w:rsid w:val="00E1007C"/>
    <w:rsid w:val="00E100DC"/>
    <w:rsid w:val="00E101F9"/>
    <w:rsid w:val="00E102BD"/>
    <w:rsid w:val="00E1039D"/>
    <w:rsid w:val="00E103F8"/>
    <w:rsid w:val="00E104ED"/>
    <w:rsid w:val="00E10631"/>
    <w:rsid w:val="00E108A0"/>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1D"/>
    <w:rsid w:val="00E24ECA"/>
    <w:rsid w:val="00E250DB"/>
    <w:rsid w:val="00E25260"/>
    <w:rsid w:val="00E25328"/>
    <w:rsid w:val="00E25334"/>
    <w:rsid w:val="00E25F1D"/>
    <w:rsid w:val="00E25F49"/>
    <w:rsid w:val="00E2617B"/>
    <w:rsid w:val="00E26224"/>
    <w:rsid w:val="00E2690E"/>
    <w:rsid w:val="00E272FE"/>
    <w:rsid w:val="00E27C09"/>
    <w:rsid w:val="00E30063"/>
    <w:rsid w:val="00E30517"/>
    <w:rsid w:val="00E3070A"/>
    <w:rsid w:val="00E30A72"/>
    <w:rsid w:val="00E30DB2"/>
    <w:rsid w:val="00E31456"/>
    <w:rsid w:val="00E31506"/>
    <w:rsid w:val="00E31EC5"/>
    <w:rsid w:val="00E3200D"/>
    <w:rsid w:val="00E32E0E"/>
    <w:rsid w:val="00E3305B"/>
    <w:rsid w:val="00E33506"/>
    <w:rsid w:val="00E33802"/>
    <w:rsid w:val="00E33814"/>
    <w:rsid w:val="00E339C6"/>
    <w:rsid w:val="00E33B8C"/>
    <w:rsid w:val="00E33E4D"/>
    <w:rsid w:val="00E34743"/>
    <w:rsid w:val="00E34952"/>
    <w:rsid w:val="00E34D6F"/>
    <w:rsid w:val="00E34F08"/>
    <w:rsid w:val="00E35698"/>
    <w:rsid w:val="00E35AC2"/>
    <w:rsid w:val="00E35EB9"/>
    <w:rsid w:val="00E35F47"/>
    <w:rsid w:val="00E3610B"/>
    <w:rsid w:val="00E363B9"/>
    <w:rsid w:val="00E36400"/>
    <w:rsid w:val="00E36AED"/>
    <w:rsid w:val="00E377BF"/>
    <w:rsid w:val="00E37C25"/>
    <w:rsid w:val="00E40362"/>
    <w:rsid w:val="00E40496"/>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9D"/>
    <w:rsid w:val="00E534EA"/>
    <w:rsid w:val="00E538E0"/>
    <w:rsid w:val="00E547DF"/>
    <w:rsid w:val="00E54D33"/>
    <w:rsid w:val="00E564C1"/>
    <w:rsid w:val="00E56898"/>
    <w:rsid w:val="00E56D97"/>
    <w:rsid w:val="00E56E3C"/>
    <w:rsid w:val="00E56F3C"/>
    <w:rsid w:val="00E56F5F"/>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4F9C"/>
    <w:rsid w:val="00E65A35"/>
    <w:rsid w:val="00E65BB4"/>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E4C"/>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E2"/>
    <w:rsid w:val="00EB55D2"/>
    <w:rsid w:val="00EB56E5"/>
    <w:rsid w:val="00EB5A08"/>
    <w:rsid w:val="00EB5C31"/>
    <w:rsid w:val="00EB6721"/>
    <w:rsid w:val="00EB6C53"/>
    <w:rsid w:val="00EB720A"/>
    <w:rsid w:val="00EB749C"/>
    <w:rsid w:val="00EB7675"/>
    <w:rsid w:val="00EB7832"/>
    <w:rsid w:val="00EB7A87"/>
    <w:rsid w:val="00EB7B45"/>
    <w:rsid w:val="00EB7C50"/>
    <w:rsid w:val="00EB7E4D"/>
    <w:rsid w:val="00EB7E97"/>
    <w:rsid w:val="00EB7FE8"/>
    <w:rsid w:val="00EC05B8"/>
    <w:rsid w:val="00EC06DE"/>
    <w:rsid w:val="00EC138C"/>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5F7F"/>
    <w:rsid w:val="00EE62B4"/>
    <w:rsid w:val="00EE636D"/>
    <w:rsid w:val="00EE66B1"/>
    <w:rsid w:val="00EE752C"/>
    <w:rsid w:val="00EE7D91"/>
    <w:rsid w:val="00EE7ECE"/>
    <w:rsid w:val="00EE7F2E"/>
    <w:rsid w:val="00EF07C6"/>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59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378"/>
    <w:rsid w:val="00F06F02"/>
    <w:rsid w:val="00F073EB"/>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0"/>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4BE"/>
    <w:rsid w:val="00F56D31"/>
    <w:rsid w:val="00F57183"/>
    <w:rsid w:val="00F5765A"/>
    <w:rsid w:val="00F57C72"/>
    <w:rsid w:val="00F57E51"/>
    <w:rsid w:val="00F6021A"/>
    <w:rsid w:val="00F6021F"/>
    <w:rsid w:val="00F60845"/>
    <w:rsid w:val="00F61158"/>
    <w:rsid w:val="00F612E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438"/>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77E24"/>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CC8"/>
    <w:rsid w:val="00F97F06"/>
    <w:rsid w:val="00FA0509"/>
    <w:rsid w:val="00FA0E7C"/>
    <w:rsid w:val="00FA17D6"/>
    <w:rsid w:val="00FA1B1E"/>
    <w:rsid w:val="00FA1CBF"/>
    <w:rsid w:val="00FA1D8F"/>
    <w:rsid w:val="00FA1E82"/>
    <w:rsid w:val="00FA1EB0"/>
    <w:rsid w:val="00FA2002"/>
    <w:rsid w:val="00FA2526"/>
    <w:rsid w:val="00FA2663"/>
    <w:rsid w:val="00FA2AB0"/>
    <w:rsid w:val="00FA33A2"/>
    <w:rsid w:val="00FA3871"/>
    <w:rsid w:val="00FA3AB2"/>
    <w:rsid w:val="00FA3C84"/>
    <w:rsid w:val="00FA3CBD"/>
    <w:rsid w:val="00FA4131"/>
    <w:rsid w:val="00FA4EDE"/>
    <w:rsid w:val="00FA50E8"/>
    <w:rsid w:val="00FA526F"/>
    <w:rsid w:val="00FA52B1"/>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BD6"/>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889"/>
    <w:rsid w:val="00FB7C38"/>
    <w:rsid w:val="00FC0038"/>
    <w:rsid w:val="00FC0AB4"/>
    <w:rsid w:val="00FC0B11"/>
    <w:rsid w:val="00FC0B9B"/>
    <w:rsid w:val="00FC0E12"/>
    <w:rsid w:val="00FC1190"/>
    <w:rsid w:val="00FC1859"/>
    <w:rsid w:val="00FC1AB5"/>
    <w:rsid w:val="00FC1E51"/>
    <w:rsid w:val="00FC22FE"/>
    <w:rsid w:val="00FC23FA"/>
    <w:rsid w:val="00FC2742"/>
    <w:rsid w:val="00FC29A1"/>
    <w:rsid w:val="00FC37F0"/>
    <w:rsid w:val="00FC37F3"/>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601"/>
    <w:rsid w:val="00FD10D2"/>
    <w:rsid w:val="00FD235B"/>
    <w:rsid w:val="00FD2804"/>
    <w:rsid w:val="00FD282A"/>
    <w:rsid w:val="00FD2A71"/>
    <w:rsid w:val="00FD3124"/>
    <w:rsid w:val="00FD3905"/>
    <w:rsid w:val="00FD408F"/>
    <w:rsid w:val="00FD4CC0"/>
    <w:rsid w:val="00FD5999"/>
    <w:rsid w:val="00FD6318"/>
    <w:rsid w:val="00FD6A3D"/>
    <w:rsid w:val="00FD6CD3"/>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uiPriority w:val="20"/>
    <w:qFormat/>
    <w:rsid w:val="00FB7889"/>
    <w:rPr>
      <w:i/>
      <w:iCs/>
    </w:rPr>
  </w:style>
  <w:style w:type="table" w:styleId="PlainTable4">
    <w:name w:val="Plain Table 4"/>
    <w:basedOn w:val="TableNormal"/>
    <w:uiPriority w:val="44"/>
    <w:rsid w:val="00BF2D7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478F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478F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2">
    <w:name w:val="List Table 2"/>
    <w:basedOn w:val="TableNormal"/>
    <w:uiPriority w:val="47"/>
    <w:rsid w:val="008478F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3">
    <w:name w:val="List Table 6 Colorful Accent 3"/>
    <w:basedOn w:val="TableNormal"/>
    <w:uiPriority w:val="51"/>
    <w:rsid w:val="008478F3"/>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3">
    <w:name w:val="List Table 2 Accent 3"/>
    <w:basedOn w:val="TableNormal"/>
    <w:uiPriority w:val="47"/>
    <w:rsid w:val="008478F3"/>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3">
    <w:name w:val="List Table 1 Light Accent 3"/>
    <w:basedOn w:val="TableNormal"/>
    <w:uiPriority w:val="46"/>
    <w:rsid w:val="0080772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6Char">
    <w:name w:val="Heading 6 Char"/>
    <w:basedOn w:val="DefaultParagraphFont"/>
    <w:link w:val="Heading6"/>
    <w:rsid w:val="00837D19"/>
    <w:rPr>
      <w:rFonts w:ascii="Arial" w:hAnsi="Arial"/>
      <w:lang w:val="en-GB" w:eastAsia="en-US"/>
    </w:rPr>
  </w:style>
  <w:style w:type="character" w:customStyle="1" w:styleId="Heading7Char">
    <w:name w:val="Heading 7 Char"/>
    <w:basedOn w:val="DefaultParagraphFont"/>
    <w:link w:val="Heading7"/>
    <w:rsid w:val="00837D19"/>
    <w:rPr>
      <w:rFonts w:ascii="Arial" w:hAnsi="Arial"/>
      <w:lang w:val="en-GB" w:eastAsia="en-US"/>
    </w:rPr>
  </w:style>
  <w:style w:type="character" w:customStyle="1" w:styleId="Heading8Char">
    <w:name w:val="Heading 8 Char"/>
    <w:basedOn w:val="DefaultParagraphFont"/>
    <w:link w:val="Heading8"/>
    <w:rsid w:val="00837D19"/>
    <w:rPr>
      <w:rFonts w:ascii="Arial" w:hAnsi="Arial"/>
      <w:sz w:val="36"/>
      <w:lang w:val="en-GB" w:eastAsia="en-US"/>
    </w:rPr>
  </w:style>
  <w:style w:type="character" w:customStyle="1" w:styleId="Heading9Char">
    <w:name w:val="Heading 9 Char"/>
    <w:basedOn w:val="DefaultParagraphFont"/>
    <w:link w:val="Heading9"/>
    <w:rsid w:val="00837D1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37D19"/>
    <w:rPr>
      <w:rFonts w:ascii="Arial" w:hAnsi="Arial"/>
      <w:b/>
      <w:noProof/>
      <w:sz w:val="18"/>
      <w:lang w:eastAsia="en-US"/>
    </w:rPr>
  </w:style>
  <w:style w:type="character" w:customStyle="1" w:styleId="FootnoteTextChar">
    <w:name w:val="Footnote Text Char"/>
    <w:basedOn w:val="DefaultParagraphFont"/>
    <w:link w:val="FootnoteText"/>
    <w:semiHidden/>
    <w:rsid w:val="00837D19"/>
    <w:rPr>
      <w:rFonts w:ascii="Times New Roman" w:hAnsi="Times New Roman"/>
      <w:sz w:val="16"/>
      <w:lang w:eastAsia="en-US"/>
    </w:rPr>
  </w:style>
  <w:style w:type="character" w:customStyle="1" w:styleId="FooterChar">
    <w:name w:val="Footer Char"/>
    <w:basedOn w:val="DefaultParagraphFont"/>
    <w:link w:val="Footer"/>
    <w:rsid w:val="00837D19"/>
    <w:rPr>
      <w:rFonts w:ascii="Arial" w:hAnsi="Arial"/>
      <w:b/>
      <w:i/>
      <w:noProof/>
      <w:sz w:val="18"/>
      <w:lang w:eastAsia="en-US"/>
    </w:rPr>
  </w:style>
  <w:style w:type="character" w:customStyle="1" w:styleId="BodyText3Char">
    <w:name w:val="Body Text 3 Char"/>
    <w:basedOn w:val="DefaultParagraphFont"/>
    <w:link w:val="BodyText3"/>
    <w:rsid w:val="00837D19"/>
    <w:rPr>
      <w:rFonts w:ascii="Times New Roman" w:hAnsi="Times New Roman"/>
      <w:i/>
      <w:lang w:eastAsia="en-US"/>
    </w:rPr>
  </w:style>
  <w:style w:type="character" w:customStyle="1" w:styleId="DocumentMapChar">
    <w:name w:val="Document Map Char"/>
    <w:basedOn w:val="DefaultParagraphFont"/>
    <w:link w:val="DocumentMap"/>
    <w:semiHidden/>
    <w:rsid w:val="00837D19"/>
    <w:rPr>
      <w:rFonts w:ascii="Tahoma" w:hAnsi="Tahoma"/>
      <w:shd w:val="clear" w:color="auto" w:fill="000080"/>
      <w:lang w:eastAsia="en-US"/>
    </w:rPr>
  </w:style>
  <w:style w:type="character" w:customStyle="1" w:styleId="BodyTextChar">
    <w:name w:val="Body Text Char"/>
    <w:aliases w:val="bt Char"/>
    <w:basedOn w:val="DefaultParagraphFont"/>
    <w:link w:val="BodyText"/>
    <w:rsid w:val="00837D19"/>
    <w:rPr>
      <w:rFonts w:ascii="Times" w:hAnsi="Times"/>
      <w:szCs w:val="24"/>
      <w:lang w:eastAsia="en-US"/>
    </w:rPr>
  </w:style>
  <w:style w:type="character" w:customStyle="1" w:styleId="BodyText2Char">
    <w:name w:val="Body Text 2 Char"/>
    <w:basedOn w:val="DefaultParagraphFont"/>
    <w:link w:val="BodyText2"/>
    <w:rsid w:val="00837D19"/>
    <w:rPr>
      <w:rFonts w:ascii="Arial" w:hAnsi="Arial"/>
      <w:sz w:val="22"/>
      <w:lang w:eastAsia="en-US"/>
    </w:rPr>
  </w:style>
  <w:style w:type="character" w:customStyle="1" w:styleId="CommentSubjectChar">
    <w:name w:val="Comment Subject Char"/>
    <w:basedOn w:val="CommentTextChar"/>
    <w:link w:val="CommentSubject"/>
    <w:semiHidden/>
    <w:rsid w:val="00837D19"/>
    <w:rPr>
      <w:rFonts w:ascii="Times New Roman" w:hAnsi="Times New Roman"/>
      <w:b/>
      <w:bCs/>
      <w:lang w:val="en-GB" w:eastAsia="x-none"/>
    </w:rPr>
  </w:style>
  <w:style w:type="character" w:customStyle="1" w:styleId="BalloonTextChar">
    <w:name w:val="Balloon Text Char"/>
    <w:basedOn w:val="DefaultParagraphFont"/>
    <w:link w:val="BalloonText"/>
    <w:semiHidden/>
    <w:rsid w:val="00837D1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2254">
      <w:bodyDiv w:val="1"/>
      <w:marLeft w:val="0"/>
      <w:marRight w:val="0"/>
      <w:marTop w:val="0"/>
      <w:marBottom w:val="0"/>
      <w:divBdr>
        <w:top w:val="none" w:sz="0" w:space="0" w:color="auto"/>
        <w:left w:val="none" w:sz="0" w:space="0" w:color="auto"/>
        <w:bottom w:val="none" w:sz="0" w:space="0" w:color="auto"/>
        <w:right w:val="none" w:sz="0" w:space="0" w:color="auto"/>
      </w:divBdr>
      <w:divsChild>
        <w:div w:id="449129987">
          <w:marLeft w:val="547"/>
          <w:marRight w:val="0"/>
          <w:marTop w:val="115"/>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2485864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jsoriaga\Desktop\JBS%20Work\ComparisonTabl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work\Pentari%205G\5G%20Standards%203GPP\RAN1_85_Nanjing_Local\WFs\WF%20Coding\ComparisonTable-Hung.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SNR to Achieve BLER=1% for 64-QAM R=8/9</a:t>
            </a:r>
          </a:p>
        </c:rich>
      </c:tx>
      <c:layout/>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Polar (R1-164377)</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'Rate 8d9 64 QAM EMBB'!$A$8:$A$14</c:f>
              <c:numCache>
                <c:formatCode>General</c:formatCode>
                <c:ptCount val="7"/>
                <c:pt idx="0">
                  <c:v>100</c:v>
                </c:pt>
                <c:pt idx="1">
                  <c:v>400</c:v>
                </c:pt>
                <c:pt idx="2">
                  <c:v>1000</c:v>
                </c:pt>
                <c:pt idx="3">
                  <c:v>2000</c:v>
                </c:pt>
                <c:pt idx="4">
                  <c:v>4000</c:v>
                </c:pt>
                <c:pt idx="5">
                  <c:v>6000</c:v>
                </c:pt>
                <c:pt idx="6">
                  <c:v>8000</c:v>
                </c:pt>
              </c:numCache>
            </c:numRef>
          </c:xVal>
          <c:yVal>
            <c:numRef>
              <c:f>'Rate 8d9 64 QAM EMBB'!$C$8:$C$14</c:f>
              <c:numCache>
                <c:formatCode>General</c:formatCode>
                <c:ptCount val="7"/>
                <c:pt idx="2">
                  <c:v>18.969987279362623</c:v>
                </c:pt>
                <c:pt idx="3">
                  <c:v>18.769987279362624</c:v>
                </c:pt>
                <c:pt idx="4">
                  <c:v>18.519987279362624</c:v>
                </c:pt>
                <c:pt idx="5">
                  <c:v>18.519987279362624</c:v>
                </c:pt>
                <c:pt idx="6">
                  <c:v>18.369987279362622</c:v>
                </c:pt>
              </c:numCache>
            </c:numRef>
          </c:yVal>
          <c:smooth val="0"/>
        </c:ser>
        <c:ser>
          <c:idx val="1"/>
          <c:order val="1"/>
          <c:tx>
            <c:v>Turbo (R1-164186)</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'Rate 8d9 64 QAM EMBB'!$E$8:$E$13</c:f>
              <c:numCache>
                <c:formatCode>0.00</c:formatCode>
                <c:ptCount val="6"/>
                <c:pt idx="0">
                  <c:v>104</c:v>
                </c:pt>
                <c:pt idx="1">
                  <c:v>400</c:v>
                </c:pt>
                <c:pt idx="2">
                  <c:v>1008</c:v>
                </c:pt>
                <c:pt idx="3">
                  <c:v>2016</c:v>
                </c:pt>
                <c:pt idx="4">
                  <c:v>4032</c:v>
                </c:pt>
                <c:pt idx="5">
                  <c:v>6144</c:v>
                </c:pt>
              </c:numCache>
            </c:numRef>
          </c:xVal>
          <c:yVal>
            <c:numRef>
              <c:f>'Rate 8d9 64 QAM EMBB'!$F$8:$F$13</c:f>
              <c:numCache>
                <c:formatCode>General</c:formatCode>
                <c:ptCount val="6"/>
                <c:pt idx="0">
                  <c:v>21.8</c:v>
                </c:pt>
                <c:pt idx="1">
                  <c:v>19.75</c:v>
                </c:pt>
                <c:pt idx="2">
                  <c:v>19.75</c:v>
                </c:pt>
                <c:pt idx="3">
                  <c:v>18.899999999999999</c:v>
                </c:pt>
                <c:pt idx="4">
                  <c:v>18.850000000000001</c:v>
                </c:pt>
                <c:pt idx="5">
                  <c:v>18.850000000000001</c:v>
                </c:pt>
              </c:numCache>
            </c:numRef>
          </c:yVal>
          <c:smooth val="0"/>
        </c:ser>
        <c:ser>
          <c:idx val="2"/>
          <c:order val="2"/>
          <c:tx>
            <c:v>LDPC (R1-164698)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'Rate 8d9 64 QAM EMBB'!$I$8:$I$14</c:f>
              <c:numCache>
                <c:formatCode>0</c:formatCode>
                <c:ptCount val="7"/>
                <c:pt idx="0">
                  <c:v>96</c:v>
                </c:pt>
                <c:pt idx="1">
                  <c:v>416</c:v>
                </c:pt>
                <c:pt idx="2">
                  <c:v>1024</c:v>
                </c:pt>
                <c:pt idx="3">
                  <c:v>2048</c:v>
                </c:pt>
                <c:pt idx="4">
                  <c:v>4096</c:v>
                </c:pt>
                <c:pt idx="5">
                  <c:v>6144</c:v>
                </c:pt>
                <c:pt idx="6">
                  <c:v>8192</c:v>
                </c:pt>
              </c:numCache>
            </c:numRef>
          </c:xVal>
          <c:yVal>
            <c:numRef>
              <c:f>'Rate 8d9 64 QAM EMBB'!$J$8:$J$14</c:f>
              <c:numCache>
                <c:formatCode>General</c:formatCode>
                <c:ptCount val="7"/>
                <c:pt idx="0">
                  <c:v>21.19</c:v>
                </c:pt>
                <c:pt idx="1">
                  <c:v>19.649999999999999</c:v>
                </c:pt>
                <c:pt idx="2">
                  <c:v>18.97</c:v>
                </c:pt>
                <c:pt idx="3">
                  <c:v>18.61</c:v>
                </c:pt>
                <c:pt idx="4">
                  <c:v>18.350000000000001</c:v>
                </c:pt>
                <c:pt idx="5">
                  <c:v>18.2</c:v>
                </c:pt>
                <c:pt idx="6">
                  <c:v>18.11</c:v>
                </c:pt>
              </c:numCache>
            </c:numRef>
          </c:yVal>
          <c:smooth val="0"/>
        </c:ser>
        <c:dLbls>
          <c:showLegendKey val="0"/>
          <c:showVal val="0"/>
          <c:showCatName val="0"/>
          <c:showSerName val="0"/>
          <c:showPercent val="0"/>
          <c:showBubbleSize val="0"/>
        </c:dLbls>
        <c:axId val="241096928"/>
        <c:axId val="241097320"/>
      </c:scatterChart>
      <c:valAx>
        <c:axId val="241096928"/>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Info Blocklength</a:t>
                </a:r>
              </a:p>
            </c:rich>
          </c:tx>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241097320"/>
        <c:crossesAt val="-4.5"/>
        <c:crossBetween val="midCat"/>
      </c:valAx>
      <c:valAx>
        <c:axId val="241097320"/>
        <c:scaling>
          <c:orientation val="minMax"/>
          <c:min val="1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SNR</a:t>
                </a:r>
              </a:p>
            </c:rich>
          </c:tx>
          <c:layout/>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241096928"/>
        <c:crosses val="autoZero"/>
        <c:crossBetween val="midCat"/>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bg1"/>
      </a:solidFill>
      <a:round/>
    </a:ln>
    <a:effectLst/>
  </c:spPr>
  <c:txPr>
    <a:bodyPr/>
    <a:lstStyle/>
    <a:p>
      <a:pPr>
        <a:defRPr sz="8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SNR to Achieve BLER=1% for QPSK R=1/5</a:t>
            </a:r>
          </a:p>
        </c:rich>
      </c:tx>
      <c:layout/>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Polar (R1-164377)</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'Rate 1d5 QPSK EMBB'!$A$8:$A$14</c:f>
              <c:numCache>
                <c:formatCode>General</c:formatCode>
                <c:ptCount val="7"/>
                <c:pt idx="0">
                  <c:v>100</c:v>
                </c:pt>
                <c:pt idx="1">
                  <c:v>400</c:v>
                </c:pt>
                <c:pt idx="2">
                  <c:v>1000</c:v>
                </c:pt>
                <c:pt idx="3">
                  <c:v>2000</c:v>
                </c:pt>
                <c:pt idx="4">
                  <c:v>4000</c:v>
                </c:pt>
                <c:pt idx="5">
                  <c:v>6000</c:v>
                </c:pt>
                <c:pt idx="6">
                  <c:v>8000</c:v>
                </c:pt>
              </c:numCache>
            </c:numRef>
          </c:xVal>
          <c:yVal>
            <c:numRef>
              <c:f>'Rate 1d5 QPSK EMBB'!$C$8:$C$14</c:f>
              <c:numCache>
                <c:formatCode>General</c:formatCode>
                <c:ptCount val="7"/>
                <c:pt idx="0">
                  <c:v>-2.7294000867203758</c:v>
                </c:pt>
                <c:pt idx="1">
                  <c:v>-3.2294000867203758</c:v>
                </c:pt>
                <c:pt idx="2">
                  <c:v>-3.4794000867203758</c:v>
                </c:pt>
                <c:pt idx="3">
                  <c:v>-3.679400086720376</c:v>
                </c:pt>
                <c:pt idx="4">
                  <c:v>-3.7794000867203756</c:v>
                </c:pt>
                <c:pt idx="5">
                  <c:v>-3.8794000867203757</c:v>
                </c:pt>
                <c:pt idx="6">
                  <c:v>-3.929400086720376</c:v>
                </c:pt>
              </c:numCache>
            </c:numRef>
          </c:yVal>
          <c:smooth val="0"/>
        </c:ser>
        <c:ser>
          <c:idx val="2"/>
          <c:order val="1"/>
          <c:tx>
            <c:v>LDPC (R1-164698)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'Rate 1d5 QPSK EMBB'!$I$8:$I$14</c:f>
              <c:numCache>
                <c:formatCode>0</c:formatCode>
                <c:ptCount val="7"/>
                <c:pt idx="0">
                  <c:v>99</c:v>
                </c:pt>
                <c:pt idx="1">
                  <c:v>396</c:v>
                </c:pt>
                <c:pt idx="2">
                  <c:v>864</c:v>
                </c:pt>
                <c:pt idx="3">
                  <c:v>1728</c:v>
                </c:pt>
                <c:pt idx="4">
                  <c:v>3456</c:v>
                </c:pt>
                <c:pt idx="5">
                  <c:v>5760</c:v>
                </c:pt>
                <c:pt idx="6">
                  <c:v>6912</c:v>
                </c:pt>
              </c:numCache>
            </c:numRef>
          </c:xVal>
          <c:yVal>
            <c:numRef>
              <c:f>'Rate 1d5 QPSK EMBB'!$K$8:$K$14</c:f>
              <c:numCache>
                <c:formatCode>General</c:formatCode>
                <c:ptCount val="7"/>
                <c:pt idx="0">
                  <c:v>-2.2000000000000002</c:v>
                </c:pt>
                <c:pt idx="1">
                  <c:v>-3.3</c:v>
                </c:pt>
                <c:pt idx="2">
                  <c:v>-3.7</c:v>
                </c:pt>
                <c:pt idx="3">
                  <c:v>-3.9</c:v>
                </c:pt>
                <c:pt idx="4">
                  <c:v>-4</c:v>
                </c:pt>
                <c:pt idx="5">
                  <c:v>-4.0999999999999996</c:v>
                </c:pt>
                <c:pt idx="6">
                  <c:v>-4.0999999999999996</c:v>
                </c:pt>
              </c:numCache>
            </c:numRef>
          </c:yVal>
          <c:smooth val="0"/>
        </c:ser>
        <c:ser>
          <c:idx val="3"/>
          <c:order val="2"/>
          <c:tx>
            <c:v>Turbo (R1-164358)</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'Rate 1d5 QPSK EMBB'!$O$8:$O$14</c:f>
              <c:numCache>
                <c:formatCode>General</c:formatCode>
                <c:ptCount val="7"/>
                <c:pt idx="0">
                  <c:v>100</c:v>
                </c:pt>
                <c:pt idx="1">
                  <c:v>200</c:v>
                </c:pt>
                <c:pt idx="2">
                  <c:v>400</c:v>
                </c:pt>
                <c:pt idx="3">
                  <c:v>1000</c:v>
                </c:pt>
                <c:pt idx="4">
                  <c:v>2000</c:v>
                </c:pt>
                <c:pt idx="5">
                  <c:v>4000</c:v>
                </c:pt>
                <c:pt idx="6">
                  <c:v>8192</c:v>
                </c:pt>
              </c:numCache>
            </c:numRef>
          </c:xVal>
          <c:yVal>
            <c:numRef>
              <c:f>'Rate 1d5 QPSK EMBB'!$Q$8:$Q$14</c:f>
              <c:numCache>
                <c:formatCode>General</c:formatCode>
                <c:ptCount val="7"/>
                <c:pt idx="0">
                  <c:v>-2.3794000867203757</c:v>
                </c:pt>
                <c:pt idx="1">
                  <c:v>-2.9794000867203758</c:v>
                </c:pt>
                <c:pt idx="2">
                  <c:v>-3.1294000867203757</c:v>
                </c:pt>
                <c:pt idx="3">
                  <c:v>-3.5794000867203759</c:v>
                </c:pt>
                <c:pt idx="4">
                  <c:v>-3.679400086720376</c:v>
                </c:pt>
                <c:pt idx="5">
                  <c:v>-3.7294000867203758</c:v>
                </c:pt>
                <c:pt idx="6">
                  <c:v>-3.8794000867203757</c:v>
                </c:pt>
              </c:numCache>
            </c:numRef>
          </c:yVal>
          <c:smooth val="0"/>
        </c:ser>
        <c:dLbls>
          <c:showLegendKey val="0"/>
          <c:showVal val="0"/>
          <c:showCatName val="0"/>
          <c:showSerName val="0"/>
          <c:showPercent val="0"/>
          <c:showBubbleSize val="0"/>
        </c:dLbls>
        <c:axId val="129107960"/>
        <c:axId val="129107568"/>
      </c:scatterChart>
      <c:valAx>
        <c:axId val="129107960"/>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Info Blocklength</a:t>
                </a:r>
              </a:p>
            </c:rich>
          </c:tx>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29107568"/>
        <c:crossesAt val="-4.5"/>
        <c:crossBetween val="midCat"/>
      </c:valAx>
      <c:valAx>
        <c:axId val="129107568"/>
        <c:scaling>
          <c:orientation val="minMax"/>
          <c:max val="-1.5"/>
          <c:min val="-4.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SNR</a:t>
                </a:r>
              </a:p>
            </c:rich>
          </c:tx>
          <c:layout/>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29107960"/>
        <c:crosses val="autoZero"/>
        <c:crossBetween val="midCat"/>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sz="8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HR33RHYHUWRF-13-110982</_dlc_DocId>
    <_dlc_DocIdUrl xmlns="c06861ca-3f08-4d07-bff7-bb15bac121f4">
      <Url>https://projects.qualcomm.com/sites/pentari/_layouts/15/DocIdRedir.aspx?ID=HR33RHYHUWRF-13-110982</Url>
      <Description>HR33RHYHUWRF-13-110982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5800F8DD-CC27-401C-B010-FC72075A9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http://schemas.openxmlformats.org/package/2006/metadata/core-properties"/>
    <ds:schemaRef ds:uri="c06861ca-3f08-4d07-bff7-bb15bac121f4"/>
    <ds:schemaRef ds:uri="http://purl.org/dc/elements/1.1/"/>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FE94E5B1-DA4C-4B64-8139-57F14FD3E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9658</TotalTime>
  <Pages>10</Pages>
  <Words>3419</Words>
  <Characters>19489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22863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197</cp:revision>
  <cp:lastPrinted>2014-11-07T05:38:00Z</cp:lastPrinted>
  <dcterms:created xsi:type="dcterms:W3CDTF">2016-05-11T12:21:00Z</dcterms:created>
  <dcterms:modified xsi:type="dcterms:W3CDTF">2016-08-12T18:40:00Z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16710643-c7ad-48da-a44d-db56dc7c10aa</vt:lpwstr>
  </property>
</Properties>
</file>