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F84" w:rsidRPr="00A82F84" w:rsidRDefault="00BF09EB" w:rsidP="00A82F84">
      <w:pPr>
        <w:tabs>
          <w:tab w:val="right" w:pos="9216"/>
        </w:tabs>
        <w:spacing w:after="0"/>
        <w:jc w:val="left"/>
        <w:rPr>
          <w:b/>
        </w:rPr>
      </w:pPr>
      <w:r w:rsidRPr="00A82F84">
        <w:rPr>
          <w:b/>
        </w:rPr>
        <w:t>3GPP TSG RAN WG1 Meeting #</w:t>
      </w:r>
      <w:r w:rsidR="008D3D0A" w:rsidRPr="00A82F84">
        <w:rPr>
          <w:b/>
        </w:rPr>
        <w:t>8</w:t>
      </w:r>
      <w:r w:rsidR="000D103A" w:rsidRPr="00A82F84">
        <w:rPr>
          <w:rFonts w:hint="eastAsia"/>
          <w:b/>
        </w:rPr>
        <w:t>6</w:t>
      </w:r>
      <w:r w:rsidRPr="00A82F84">
        <w:rPr>
          <w:b/>
        </w:rPr>
        <w:tab/>
      </w:r>
      <w:r w:rsidR="001A73F6" w:rsidRPr="00A82F84">
        <w:rPr>
          <w:rFonts w:hint="eastAsia"/>
          <w:b/>
        </w:rPr>
        <w:t>R1</w:t>
      </w:r>
      <w:r w:rsidR="00562B26" w:rsidRPr="00A82F84">
        <w:rPr>
          <w:rFonts w:hint="eastAsia"/>
          <w:b/>
        </w:rPr>
        <w:t>-</w:t>
      </w:r>
      <w:r w:rsidR="00A82F84" w:rsidRPr="00A82F84">
        <w:rPr>
          <w:rFonts w:hint="eastAsia"/>
          <w:b/>
        </w:rPr>
        <w:t>16</w:t>
      </w:r>
      <w:r w:rsidR="00A82F84" w:rsidRPr="00A82F84">
        <w:rPr>
          <w:b/>
        </w:rPr>
        <w:t>6165</w:t>
      </w:r>
    </w:p>
    <w:p w:rsidR="00CC13B3" w:rsidRPr="00A82F84" w:rsidRDefault="00A82F84" w:rsidP="00A82F84">
      <w:pPr>
        <w:jc w:val="left"/>
        <w:rPr>
          <w:b/>
        </w:rPr>
      </w:pPr>
      <w:r w:rsidRPr="00A82F84">
        <w:rPr>
          <w:b/>
        </w:rPr>
        <w:t>Gothenburg</w:t>
      </w:r>
      <w:r w:rsidR="000D103A" w:rsidRPr="00A82F84">
        <w:rPr>
          <w:b/>
        </w:rPr>
        <w:t>, Sweden, 22nd – 26th August 2016</w:t>
      </w:r>
    </w:p>
    <w:p w:rsidR="009C0564" w:rsidRPr="00A82F84" w:rsidRDefault="009C0564" w:rsidP="00A82F84">
      <w:pPr>
        <w:pBdr>
          <w:top w:val="single" w:sz="4" w:space="1" w:color="auto"/>
        </w:pBdr>
        <w:spacing w:after="0"/>
        <w:jc w:val="left"/>
        <w:rPr>
          <w:b/>
          <w:sz w:val="16"/>
        </w:rPr>
      </w:pPr>
    </w:p>
    <w:p w:rsidR="00E36C66" w:rsidRPr="00A82F84" w:rsidRDefault="00E36C66" w:rsidP="00A82F84">
      <w:pPr>
        <w:spacing w:after="60"/>
        <w:ind w:left="1555" w:hanging="1555"/>
        <w:jc w:val="left"/>
        <w:rPr>
          <w:b/>
        </w:rPr>
      </w:pPr>
      <w:r w:rsidRPr="00A82F84">
        <w:rPr>
          <w:b/>
        </w:rPr>
        <w:t>Agenda Item:</w:t>
      </w:r>
      <w:r w:rsidRPr="00A82F84">
        <w:rPr>
          <w:b/>
        </w:rPr>
        <w:tab/>
      </w:r>
      <w:r w:rsidR="00A82F84" w:rsidRPr="00A82F84">
        <w:rPr>
          <w:b/>
        </w:rPr>
        <w:t>7.2.2.2.2</w:t>
      </w:r>
    </w:p>
    <w:p w:rsidR="00BC1C3C" w:rsidRPr="00A82F84" w:rsidRDefault="00305FF9" w:rsidP="00A82F84">
      <w:pPr>
        <w:spacing w:after="60"/>
        <w:ind w:left="1555" w:hanging="1555"/>
        <w:jc w:val="left"/>
        <w:rPr>
          <w:b/>
        </w:rPr>
      </w:pPr>
      <w:r w:rsidRPr="00A82F84">
        <w:rPr>
          <w:b/>
        </w:rPr>
        <w:t>Source:</w:t>
      </w:r>
      <w:r w:rsidRPr="00A82F84">
        <w:rPr>
          <w:b/>
        </w:rPr>
        <w:tab/>
      </w:r>
      <w:r w:rsidR="00A402E9" w:rsidRPr="00A82F84">
        <w:rPr>
          <w:b/>
        </w:rPr>
        <w:t>Huawei, HiSilicon</w:t>
      </w:r>
    </w:p>
    <w:p w:rsidR="0026538C" w:rsidRPr="00A82F84" w:rsidRDefault="009C0564" w:rsidP="00A82F84">
      <w:pPr>
        <w:spacing w:after="60"/>
        <w:ind w:left="1555" w:hanging="1555"/>
        <w:jc w:val="left"/>
        <w:rPr>
          <w:b/>
        </w:rPr>
      </w:pPr>
      <w:r w:rsidRPr="00A82F84">
        <w:rPr>
          <w:b/>
        </w:rPr>
        <w:t>Title:</w:t>
      </w:r>
      <w:r w:rsidRPr="00A82F84">
        <w:rPr>
          <w:b/>
        </w:rPr>
        <w:tab/>
      </w:r>
      <w:r w:rsidR="001A73F6" w:rsidRPr="00A82F84">
        <w:rPr>
          <w:b/>
        </w:rPr>
        <w:t>Details o</w:t>
      </w:r>
      <w:r w:rsidR="007529FB">
        <w:rPr>
          <w:b/>
        </w:rPr>
        <w:t>f</w:t>
      </w:r>
      <w:r w:rsidR="001A73F6" w:rsidRPr="00A82F84">
        <w:rPr>
          <w:b/>
        </w:rPr>
        <w:t xml:space="preserve"> sensing timeline </w:t>
      </w:r>
      <w:r w:rsidR="006B6457" w:rsidRPr="00A82F84">
        <w:rPr>
          <w:rFonts w:hint="eastAsia"/>
          <w:b/>
        </w:rPr>
        <w:t>design</w:t>
      </w:r>
    </w:p>
    <w:p w:rsidR="009C0564" w:rsidRPr="00A82F84" w:rsidRDefault="009C0564" w:rsidP="00A82F84">
      <w:pPr>
        <w:spacing w:after="60"/>
        <w:ind w:left="1555" w:hanging="1555"/>
        <w:jc w:val="left"/>
        <w:rPr>
          <w:b/>
        </w:rPr>
      </w:pPr>
      <w:r w:rsidRPr="00A82F84">
        <w:rPr>
          <w:b/>
        </w:rPr>
        <w:t>Document for:</w:t>
      </w:r>
      <w:r w:rsidRPr="00A82F84">
        <w:rPr>
          <w:b/>
        </w:rPr>
        <w:tab/>
      </w:r>
      <w:r w:rsidR="001F7121" w:rsidRPr="00A82F84">
        <w:rPr>
          <w:b/>
        </w:rPr>
        <w:t>Discussion and decision</w:t>
      </w:r>
    </w:p>
    <w:p w:rsidR="00BF09EB" w:rsidRPr="00A82F84" w:rsidRDefault="00BF09EB" w:rsidP="00A82F84">
      <w:pPr>
        <w:pBdr>
          <w:bottom w:val="single" w:sz="4" w:space="1" w:color="auto"/>
        </w:pBdr>
        <w:spacing w:after="0"/>
        <w:jc w:val="left"/>
        <w:rPr>
          <w:b/>
          <w:sz w:val="16"/>
        </w:rPr>
      </w:pPr>
    </w:p>
    <w:p w:rsidR="009C0564" w:rsidRDefault="004845AB">
      <w:pPr>
        <w:pStyle w:val="Heading1"/>
        <w:rPr>
          <w:lang w:eastAsia="zh-CN"/>
        </w:rPr>
      </w:pPr>
      <w:bookmarkStart w:id="0" w:name="_Ref124589705"/>
      <w:bookmarkStart w:id="1" w:name="_Ref129681862"/>
      <w:r w:rsidRPr="003E3610">
        <w:rPr>
          <w:lang w:eastAsia="zh-CN"/>
        </w:rPr>
        <w:t>Introduction</w:t>
      </w:r>
      <w:bookmarkEnd w:id="0"/>
      <w:bookmarkEnd w:id="1"/>
    </w:p>
    <w:p w:rsidR="007669C1" w:rsidRDefault="00396EEC" w:rsidP="007669C1">
      <w:pPr>
        <w:rPr>
          <w:lang w:eastAsia="zh-CN"/>
        </w:rPr>
      </w:pPr>
      <w:r>
        <w:rPr>
          <w:rFonts w:hint="eastAsia"/>
          <w:lang w:eastAsia="zh-CN"/>
        </w:rPr>
        <w:t xml:space="preserve">Based on </w:t>
      </w:r>
      <w:r>
        <w:rPr>
          <w:lang w:eastAsia="zh-CN"/>
        </w:rPr>
        <w:t>agreements</w:t>
      </w:r>
      <w:r>
        <w:rPr>
          <w:rFonts w:hint="eastAsia"/>
          <w:lang w:eastAsia="zh-CN"/>
        </w:rPr>
        <w:t xml:space="preserve"> in</w:t>
      </w:r>
      <w:r w:rsidR="00E47A25">
        <w:rPr>
          <w:rFonts w:hint="eastAsia"/>
          <w:lang w:eastAsia="zh-CN"/>
        </w:rPr>
        <w:t xml:space="preserve"> RAN1#85</w:t>
      </w:r>
      <w:r>
        <w:rPr>
          <w:rFonts w:hint="eastAsia"/>
          <w:lang w:eastAsia="zh-CN"/>
        </w:rPr>
        <w:t xml:space="preserve"> and proposals </w:t>
      </w:r>
      <w:r w:rsidR="00E47A25">
        <w:rPr>
          <w:rFonts w:hint="eastAsia"/>
          <w:lang w:eastAsia="zh-CN"/>
        </w:rPr>
        <w:t>f</w:t>
      </w:r>
      <w:r>
        <w:rPr>
          <w:rFonts w:hint="eastAsia"/>
          <w:lang w:eastAsia="zh-CN"/>
        </w:rPr>
        <w:t xml:space="preserve">rom email discussion [85-09], details of sensing timeline design </w:t>
      </w:r>
      <w:r w:rsidR="00623D87">
        <w:rPr>
          <w:lang w:eastAsia="zh-CN"/>
        </w:rPr>
        <w:t>are</w:t>
      </w:r>
      <w:r>
        <w:rPr>
          <w:rFonts w:hint="eastAsia"/>
          <w:lang w:eastAsia="zh-CN"/>
        </w:rPr>
        <w:t xml:space="preserve"> discussed. </w:t>
      </w:r>
    </w:p>
    <w:p w:rsidR="00933C57" w:rsidRDefault="00416C02" w:rsidP="00933C57">
      <w:pPr>
        <w:pStyle w:val="Heading1"/>
        <w:rPr>
          <w:lang w:eastAsia="zh-CN"/>
        </w:rPr>
      </w:pPr>
      <w:r>
        <w:rPr>
          <w:rFonts w:hint="eastAsia"/>
          <w:lang w:eastAsia="zh-CN"/>
        </w:rPr>
        <w:t>Discussion on sensing timeline</w:t>
      </w:r>
    </w:p>
    <w:p w:rsidR="00D31E65" w:rsidRDefault="00FF1758" w:rsidP="00D31E65">
      <w:pPr>
        <w:pStyle w:val="Heading2"/>
        <w:rPr>
          <w:lang w:eastAsia="zh-CN"/>
        </w:rPr>
      </w:pPr>
      <w:r>
        <w:rPr>
          <w:rFonts w:hint="eastAsia"/>
          <w:lang w:eastAsia="zh-CN"/>
        </w:rPr>
        <w:t xml:space="preserve">Redefinition of time instance </w:t>
      </w:r>
      <w:r>
        <w:rPr>
          <w:lang w:eastAsia="zh-CN"/>
        </w:rPr>
        <w:t>“</w:t>
      </w:r>
      <w:r w:rsidRPr="00E50275">
        <w:rPr>
          <w:rFonts w:hint="eastAsia"/>
          <w:i/>
          <w:lang w:eastAsia="zh-CN"/>
        </w:rPr>
        <w:t>n</w:t>
      </w:r>
      <w:r>
        <w:rPr>
          <w:lang w:eastAsia="zh-CN"/>
        </w:rPr>
        <w:t>”</w:t>
      </w:r>
    </w:p>
    <w:p w:rsidR="00CB0F6E" w:rsidRDefault="00D65936" w:rsidP="00E50275">
      <w:pPr>
        <w:rPr>
          <w:lang w:eastAsia="zh-CN"/>
        </w:rPr>
      </w:pPr>
      <w:r>
        <w:rPr>
          <w:rFonts w:hint="eastAsia"/>
          <w:lang w:eastAsia="zh-CN"/>
        </w:rPr>
        <w:t xml:space="preserve">We discuss in this subsection </w:t>
      </w:r>
      <w:r w:rsidR="00CB0F6E">
        <w:rPr>
          <w:rFonts w:hint="eastAsia"/>
          <w:lang w:eastAsia="zh-CN"/>
        </w:rPr>
        <w:t xml:space="preserve">proposals made in the WF </w:t>
      </w:r>
      <w:r w:rsidR="00E8373E">
        <w:rPr>
          <w:lang w:eastAsia="zh-CN"/>
        </w:rPr>
        <w:fldChar w:fldCharType="begin"/>
      </w:r>
      <w:r w:rsidR="00A82F84">
        <w:rPr>
          <w:lang w:eastAsia="zh-CN"/>
        </w:rPr>
        <w:instrText xml:space="preserve"> </w:instrText>
      </w:r>
      <w:r w:rsidR="00A82F84">
        <w:rPr>
          <w:rFonts w:hint="eastAsia"/>
          <w:lang w:eastAsia="zh-CN"/>
        </w:rPr>
        <w:instrText>REF _Ref458761818 \r \h</w:instrText>
      </w:r>
      <w:r w:rsidR="00A82F84">
        <w:rPr>
          <w:lang w:eastAsia="zh-CN"/>
        </w:rPr>
        <w:instrText xml:space="preserve"> </w:instrText>
      </w:r>
      <w:r w:rsidR="00E8373E">
        <w:rPr>
          <w:lang w:eastAsia="zh-CN"/>
        </w:rPr>
      </w:r>
      <w:r w:rsidR="00E8373E">
        <w:rPr>
          <w:lang w:eastAsia="zh-CN"/>
        </w:rPr>
        <w:fldChar w:fldCharType="separate"/>
      </w:r>
      <w:r w:rsidR="00A82F84">
        <w:rPr>
          <w:lang w:eastAsia="zh-CN"/>
        </w:rPr>
        <w:t>[1]</w:t>
      </w:r>
      <w:r w:rsidR="00E8373E">
        <w:rPr>
          <w:lang w:eastAsia="zh-CN"/>
        </w:rPr>
        <w:fldChar w:fldCharType="end"/>
      </w:r>
      <w:r w:rsidR="00CB0F6E">
        <w:rPr>
          <w:rFonts w:hint="eastAsia"/>
          <w:lang w:eastAsia="zh-CN"/>
        </w:rPr>
        <w:t>:</w:t>
      </w:r>
    </w:p>
    <w:p w:rsidR="005E3BEC" w:rsidRPr="007E2ABA" w:rsidRDefault="00114087" w:rsidP="007E2ABA">
      <w:pPr>
        <w:numPr>
          <w:ilvl w:val="0"/>
          <w:numId w:val="37"/>
        </w:numPr>
        <w:snapToGrid/>
        <w:spacing w:after="0"/>
        <w:ind w:hanging="357"/>
        <w:contextualSpacing/>
        <w:rPr>
          <w:i/>
          <w:sz w:val="20"/>
          <w:lang w:eastAsia="zh-CN"/>
        </w:rPr>
      </w:pPr>
      <w:r w:rsidRPr="007E2ABA">
        <w:rPr>
          <w:i/>
          <w:sz w:val="20"/>
          <w:lang w:eastAsia="zh-CN"/>
        </w:rPr>
        <w:t>Redefine ‘</w:t>
      </w:r>
      <w:r w:rsidRPr="007E2ABA">
        <w:rPr>
          <w:i/>
          <w:iCs/>
          <w:sz w:val="20"/>
          <w:lang w:eastAsia="zh-CN"/>
        </w:rPr>
        <w:t>n</w:t>
      </w:r>
      <w:r w:rsidRPr="007E2ABA">
        <w:rPr>
          <w:i/>
          <w:sz w:val="20"/>
          <w:lang w:eastAsia="zh-CN"/>
        </w:rPr>
        <w:t>’ as a time instance of the arrival to PDCP layer of the first packet after resource (re)-selection is triggered</w:t>
      </w:r>
    </w:p>
    <w:p w:rsidR="005E3BEC" w:rsidRPr="007E2ABA" w:rsidRDefault="00114087" w:rsidP="007E2ABA">
      <w:pPr>
        <w:numPr>
          <w:ilvl w:val="0"/>
          <w:numId w:val="37"/>
        </w:numPr>
        <w:snapToGrid/>
        <w:spacing w:after="0"/>
        <w:ind w:hanging="357"/>
        <w:contextualSpacing/>
        <w:rPr>
          <w:i/>
          <w:sz w:val="20"/>
          <w:lang w:eastAsia="zh-CN"/>
        </w:rPr>
      </w:pPr>
      <w:r w:rsidRPr="007E2ABA">
        <w:rPr>
          <w:i/>
          <w:sz w:val="20"/>
          <w:lang w:eastAsia="zh-CN"/>
        </w:rPr>
        <w:t>Time to make a resource reselection decision after initiation of resource (re)-selection is fixed</w:t>
      </w:r>
    </w:p>
    <w:p w:rsidR="005E3BEC" w:rsidRDefault="00114087" w:rsidP="00A82F84">
      <w:pPr>
        <w:numPr>
          <w:ilvl w:val="1"/>
          <w:numId w:val="37"/>
        </w:numPr>
        <w:rPr>
          <w:i/>
          <w:sz w:val="20"/>
          <w:lang w:eastAsia="zh-CN"/>
        </w:rPr>
      </w:pPr>
      <w:r w:rsidRPr="007E2ABA">
        <w:rPr>
          <w:i/>
          <w:sz w:val="20"/>
          <w:lang w:eastAsia="zh-CN"/>
        </w:rPr>
        <w:t>FFS: How to support the time instance of resource (re)-selection if the UE has a packet(s) to transmit and reselection is triggered</w:t>
      </w:r>
    </w:p>
    <w:p w:rsidR="00E50275" w:rsidRDefault="003179A9" w:rsidP="00E50275">
      <w:pPr>
        <w:rPr>
          <w:lang w:eastAsia="zh-CN"/>
        </w:rPr>
      </w:pPr>
      <w:r>
        <w:rPr>
          <w:rFonts w:hint="eastAsia"/>
          <w:lang w:eastAsia="zh-CN"/>
        </w:rPr>
        <w:t xml:space="preserve">The first proposal is to redefine </w:t>
      </w:r>
      <w:r w:rsidR="00D65936">
        <w:rPr>
          <w:rFonts w:hint="eastAsia"/>
          <w:lang w:eastAsia="zh-CN"/>
        </w:rPr>
        <w:t xml:space="preserve">the time instance </w:t>
      </w:r>
      <w:r w:rsidR="00D65936">
        <w:rPr>
          <w:lang w:eastAsia="zh-CN"/>
        </w:rPr>
        <w:t>“</w:t>
      </w:r>
      <w:r w:rsidR="00D65936">
        <w:rPr>
          <w:rFonts w:hint="eastAsia"/>
          <w:lang w:eastAsia="zh-CN"/>
        </w:rPr>
        <w:t>n</w:t>
      </w:r>
      <w:r w:rsidR="00D65936">
        <w:rPr>
          <w:lang w:eastAsia="zh-CN"/>
        </w:rPr>
        <w:t>”</w:t>
      </w:r>
      <w:r w:rsidR="00D65936">
        <w:rPr>
          <w:rFonts w:hint="eastAsia"/>
          <w:lang w:eastAsia="zh-CN"/>
        </w:rPr>
        <w:t xml:space="preserve">. </w:t>
      </w:r>
      <w:r w:rsidR="00E03F33">
        <w:rPr>
          <w:rFonts w:hint="eastAsia"/>
          <w:lang w:eastAsia="zh-CN"/>
        </w:rPr>
        <w:t>Recall that t</w:t>
      </w:r>
      <w:r w:rsidR="00E50275">
        <w:rPr>
          <w:rFonts w:hint="eastAsia"/>
          <w:lang w:eastAsia="zh-CN"/>
        </w:rPr>
        <w:t xml:space="preserve">he time instance </w:t>
      </w:r>
      <w:r w:rsidR="00E50275" w:rsidRPr="00E50275">
        <w:rPr>
          <w:i/>
          <w:iCs/>
          <w:lang w:eastAsia="zh-CN"/>
        </w:rPr>
        <w:t>n</w:t>
      </w:r>
      <w:r w:rsidR="00E50275" w:rsidRPr="00E50275">
        <w:rPr>
          <w:lang w:eastAsia="zh-CN"/>
        </w:rPr>
        <w:t xml:space="preserve"> </w:t>
      </w:r>
      <w:r w:rsidR="00E50275">
        <w:rPr>
          <w:rFonts w:hint="eastAsia"/>
          <w:lang w:eastAsia="zh-CN"/>
        </w:rPr>
        <w:t>was previously defined as the</w:t>
      </w:r>
      <w:r w:rsidR="00E50275" w:rsidRPr="00E50275">
        <w:rPr>
          <w:lang w:eastAsia="zh-CN"/>
        </w:rPr>
        <w:t xml:space="preserve"> time instance of t</w:t>
      </w:r>
      <w:r w:rsidR="00E50275">
        <w:rPr>
          <w:lang w:eastAsia="zh-CN"/>
        </w:rPr>
        <w:t>he resource reselection trigger</w:t>
      </w:r>
      <w:r w:rsidR="00E50275">
        <w:rPr>
          <w:rFonts w:hint="eastAsia"/>
          <w:lang w:eastAsia="zh-CN"/>
        </w:rPr>
        <w:t xml:space="preserve">. </w:t>
      </w:r>
      <w:r w:rsidR="008338BB">
        <w:rPr>
          <w:rFonts w:hint="eastAsia"/>
          <w:lang w:eastAsia="zh-CN"/>
        </w:rPr>
        <w:t xml:space="preserve">Associated with </w:t>
      </w:r>
      <w:r w:rsidR="008338BB" w:rsidRPr="008338BB">
        <w:rPr>
          <w:i/>
          <w:lang w:eastAsia="zh-CN"/>
        </w:rPr>
        <w:t>n</w:t>
      </w:r>
      <w:r w:rsidR="008338BB">
        <w:rPr>
          <w:lang w:eastAsia="zh-CN"/>
        </w:rPr>
        <w:t>,</w:t>
      </w:r>
      <w:r w:rsidR="00D65936">
        <w:rPr>
          <w:rFonts w:hint="eastAsia"/>
          <w:lang w:eastAsia="zh-CN"/>
        </w:rPr>
        <w:t xml:space="preserve"> the sensing window (</w:t>
      </w:r>
      <w:r w:rsidR="00D65936" w:rsidRPr="00E50275">
        <w:rPr>
          <w:lang w:eastAsia="zh-CN"/>
        </w:rPr>
        <w:t>[</w:t>
      </w:r>
      <w:r w:rsidR="00D65936" w:rsidRPr="00E50275">
        <w:rPr>
          <w:i/>
          <w:iCs/>
          <w:lang w:eastAsia="zh-CN"/>
        </w:rPr>
        <w:t>n</w:t>
      </w:r>
      <w:r w:rsidR="00D65936" w:rsidRPr="00E50275">
        <w:rPr>
          <w:lang w:eastAsia="zh-CN"/>
        </w:rPr>
        <w:t>-</w:t>
      </w:r>
      <w:r w:rsidR="00D65936" w:rsidRPr="00E50275">
        <w:rPr>
          <w:i/>
          <w:iCs/>
          <w:lang w:eastAsia="zh-CN"/>
        </w:rPr>
        <w:t>a</w:t>
      </w:r>
      <w:r w:rsidR="00811625">
        <w:rPr>
          <w:rFonts w:hint="eastAsia"/>
          <w:lang w:eastAsia="zh-CN"/>
        </w:rPr>
        <w:t>,</w:t>
      </w:r>
      <w:r w:rsidR="00D65936" w:rsidRPr="00E50275">
        <w:rPr>
          <w:lang w:eastAsia="zh-CN"/>
        </w:rPr>
        <w:t xml:space="preserve"> </w:t>
      </w:r>
      <w:r w:rsidR="00D65936" w:rsidRPr="00E50275">
        <w:rPr>
          <w:i/>
          <w:iCs/>
          <w:lang w:eastAsia="zh-CN"/>
        </w:rPr>
        <w:t>n</w:t>
      </w:r>
      <w:r w:rsidR="00D65936" w:rsidRPr="00E50275">
        <w:rPr>
          <w:lang w:eastAsia="zh-CN"/>
        </w:rPr>
        <w:t>-</w:t>
      </w:r>
      <w:r w:rsidR="00D65936" w:rsidRPr="00E50275">
        <w:rPr>
          <w:i/>
          <w:iCs/>
          <w:lang w:eastAsia="zh-CN"/>
        </w:rPr>
        <w:t>b</w:t>
      </w:r>
      <w:r w:rsidR="00567E59">
        <w:rPr>
          <w:lang w:eastAsia="zh-CN"/>
        </w:rPr>
        <w:t>)</w:t>
      </w:r>
      <w:r w:rsidR="00D65936">
        <w:rPr>
          <w:rFonts w:hint="eastAsia"/>
          <w:lang w:eastAsia="zh-CN"/>
        </w:rPr>
        <w:t>), time instance to transmit SA (</w:t>
      </w:r>
      <w:r w:rsidR="00D65936" w:rsidRPr="00E50275">
        <w:rPr>
          <w:i/>
          <w:iCs/>
          <w:lang w:eastAsia="zh-CN"/>
        </w:rPr>
        <w:t>n+c</w:t>
      </w:r>
      <w:r w:rsidR="00D65936">
        <w:rPr>
          <w:rFonts w:hint="eastAsia"/>
          <w:lang w:eastAsia="zh-CN"/>
        </w:rPr>
        <w:t>), the first TB (</w:t>
      </w:r>
      <w:r w:rsidR="00D65936" w:rsidRPr="00D65936">
        <w:rPr>
          <w:rFonts w:hint="eastAsia"/>
          <w:i/>
          <w:lang w:eastAsia="zh-CN"/>
        </w:rPr>
        <w:t>n+d</w:t>
      </w:r>
      <w:r w:rsidR="00D65936">
        <w:rPr>
          <w:rFonts w:hint="eastAsia"/>
          <w:lang w:eastAsia="zh-CN"/>
        </w:rPr>
        <w:t>), and subsequent TB(s) (</w:t>
      </w:r>
      <w:r w:rsidR="00D65936" w:rsidRPr="00D65936">
        <w:rPr>
          <w:rFonts w:hint="eastAsia"/>
          <w:i/>
          <w:lang w:eastAsia="zh-CN"/>
        </w:rPr>
        <w:t>n+e</w:t>
      </w:r>
      <w:r w:rsidR="00D65936">
        <w:rPr>
          <w:rFonts w:hint="eastAsia"/>
          <w:lang w:eastAsia="zh-CN"/>
        </w:rPr>
        <w:t>) are define</w:t>
      </w:r>
      <w:r w:rsidR="004A5821">
        <w:rPr>
          <w:rFonts w:hint="eastAsia"/>
          <w:lang w:eastAsia="zh-CN"/>
        </w:rPr>
        <w:t>d</w:t>
      </w:r>
      <w:r w:rsidR="00D65936">
        <w:rPr>
          <w:rFonts w:hint="eastAsia"/>
          <w:lang w:eastAsia="zh-CN"/>
        </w:rPr>
        <w:t xml:space="preserve">. </w:t>
      </w:r>
    </w:p>
    <w:p w:rsidR="007A2CD6" w:rsidRDefault="002F20F4" w:rsidP="006E3E4E">
      <w:pPr>
        <w:rPr>
          <w:lang w:eastAsia="zh-CN"/>
        </w:rPr>
      </w:pPr>
      <w:r>
        <w:rPr>
          <w:rFonts w:hint="eastAsia"/>
          <w:lang w:eastAsia="zh-CN"/>
        </w:rPr>
        <w:t>A</w:t>
      </w:r>
      <w:r w:rsidR="00D65936">
        <w:rPr>
          <w:rFonts w:hint="eastAsia"/>
          <w:lang w:eastAsia="zh-CN"/>
        </w:rPr>
        <w:t xml:space="preserve">s noted in </w:t>
      </w:r>
      <w:r w:rsidR="00E8373E">
        <w:rPr>
          <w:lang w:eastAsia="zh-CN"/>
        </w:rPr>
        <w:fldChar w:fldCharType="begin"/>
      </w:r>
      <w:r w:rsidR="00A82F84">
        <w:rPr>
          <w:lang w:eastAsia="zh-CN"/>
        </w:rPr>
        <w:instrText xml:space="preserve"> </w:instrText>
      </w:r>
      <w:r w:rsidR="00A82F84">
        <w:rPr>
          <w:rFonts w:hint="eastAsia"/>
          <w:lang w:eastAsia="zh-CN"/>
        </w:rPr>
        <w:instrText>REF _Ref458761818 \r \h</w:instrText>
      </w:r>
      <w:r w:rsidR="00A82F84">
        <w:rPr>
          <w:lang w:eastAsia="zh-CN"/>
        </w:rPr>
        <w:instrText xml:space="preserve"> </w:instrText>
      </w:r>
      <w:r w:rsidR="00E8373E">
        <w:rPr>
          <w:lang w:eastAsia="zh-CN"/>
        </w:rPr>
      </w:r>
      <w:r w:rsidR="00E8373E">
        <w:rPr>
          <w:lang w:eastAsia="zh-CN"/>
        </w:rPr>
        <w:fldChar w:fldCharType="separate"/>
      </w:r>
      <w:r w:rsidR="00A82F84">
        <w:rPr>
          <w:lang w:eastAsia="zh-CN"/>
        </w:rPr>
        <w:t>[1]</w:t>
      </w:r>
      <w:r w:rsidR="00E8373E">
        <w:rPr>
          <w:lang w:eastAsia="zh-CN"/>
        </w:rPr>
        <w:fldChar w:fldCharType="end"/>
      </w:r>
      <w:r w:rsidR="00D65936">
        <w:rPr>
          <w:rFonts w:hint="eastAsia"/>
          <w:lang w:eastAsia="zh-CN"/>
        </w:rPr>
        <w:t xml:space="preserve">, </w:t>
      </w:r>
      <w:r w:rsidR="00E50275">
        <w:rPr>
          <w:rFonts w:hint="eastAsia"/>
          <w:lang w:eastAsia="zh-CN"/>
        </w:rPr>
        <w:t xml:space="preserve">the time instances of reselection trigger </w:t>
      </w:r>
      <w:r w:rsidR="00277797">
        <w:rPr>
          <w:rFonts w:hint="eastAsia"/>
          <w:lang w:eastAsia="zh-CN"/>
        </w:rPr>
        <w:t xml:space="preserve">do </w:t>
      </w:r>
      <w:r w:rsidR="005D6A89">
        <w:rPr>
          <w:rFonts w:hint="eastAsia"/>
          <w:lang w:eastAsia="zh-CN"/>
        </w:rPr>
        <w:t>not necessarily coincide with</w:t>
      </w:r>
      <w:r w:rsidR="00E50275">
        <w:rPr>
          <w:rFonts w:hint="eastAsia"/>
          <w:lang w:eastAsia="zh-CN"/>
        </w:rPr>
        <w:t xml:space="preserve"> </w:t>
      </w:r>
      <w:r w:rsidR="00825BE6">
        <w:rPr>
          <w:rFonts w:hint="eastAsia"/>
          <w:lang w:eastAsia="zh-CN"/>
        </w:rPr>
        <w:t xml:space="preserve">those of </w:t>
      </w:r>
      <w:r w:rsidR="00E50275">
        <w:rPr>
          <w:rFonts w:hint="eastAsia"/>
          <w:lang w:eastAsia="zh-CN"/>
        </w:rPr>
        <w:t>packet arrival events</w:t>
      </w:r>
      <w:r w:rsidR="00381509">
        <w:rPr>
          <w:rFonts w:hint="eastAsia"/>
          <w:lang w:eastAsia="zh-CN"/>
        </w:rPr>
        <w:t xml:space="preserve">, </w:t>
      </w:r>
      <w:r w:rsidR="00A5125B">
        <w:rPr>
          <w:rFonts w:hint="eastAsia"/>
          <w:lang w:eastAsia="zh-CN"/>
        </w:rPr>
        <w:t xml:space="preserve">e.g., when the </w:t>
      </w:r>
      <w:r w:rsidR="00A5125B">
        <w:rPr>
          <w:lang w:eastAsia="zh-CN"/>
        </w:rPr>
        <w:t>resource</w:t>
      </w:r>
      <w:r w:rsidR="00A5125B">
        <w:rPr>
          <w:rFonts w:hint="eastAsia"/>
          <w:lang w:eastAsia="zh-CN"/>
        </w:rPr>
        <w:t xml:space="preserve"> pool is reconfigured by the eNB. </w:t>
      </w:r>
      <w:r w:rsidR="00277797">
        <w:rPr>
          <w:rFonts w:hint="eastAsia"/>
          <w:lang w:eastAsia="zh-CN"/>
        </w:rPr>
        <w:t xml:space="preserve">The intention to link time instance </w:t>
      </w:r>
      <w:r w:rsidR="00277797" w:rsidRPr="00277797">
        <w:rPr>
          <w:rFonts w:hint="eastAsia"/>
          <w:i/>
          <w:lang w:eastAsia="zh-CN"/>
        </w:rPr>
        <w:t>n</w:t>
      </w:r>
      <w:r w:rsidR="00277797">
        <w:rPr>
          <w:rFonts w:hint="eastAsia"/>
          <w:lang w:eastAsia="zh-CN"/>
        </w:rPr>
        <w:t xml:space="preserve"> with packet arrival is well </w:t>
      </w:r>
      <w:r w:rsidR="00277797">
        <w:rPr>
          <w:lang w:eastAsia="zh-CN"/>
        </w:rPr>
        <w:t>motivated</w:t>
      </w:r>
      <w:r w:rsidR="007A2CD6">
        <w:rPr>
          <w:rFonts w:hint="eastAsia"/>
          <w:lang w:eastAsia="zh-CN"/>
        </w:rPr>
        <w:t xml:space="preserve">. The proposal in </w:t>
      </w:r>
      <w:r w:rsidR="00E8373E">
        <w:rPr>
          <w:lang w:eastAsia="zh-CN"/>
        </w:rPr>
        <w:fldChar w:fldCharType="begin"/>
      </w:r>
      <w:r w:rsidR="00A82F84">
        <w:rPr>
          <w:lang w:eastAsia="zh-CN"/>
        </w:rPr>
        <w:instrText xml:space="preserve"> </w:instrText>
      </w:r>
      <w:r w:rsidR="00A82F84">
        <w:rPr>
          <w:rFonts w:hint="eastAsia"/>
          <w:lang w:eastAsia="zh-CN"/>
        </w:rPr>
        <w:instrText>REF _Ref458761818 \r \h</w:instrText>
      </w:r>
      <w:r w:rsidR="00A82F84">
        <w:rPr>
          <w:lang w:eastAsia="zh-CN"/>
        </w:rPr>
        <w:instrText xml:space="preserve"> </w:instrText>
      </w:r>
      <w:r w:rsidR="00E8373E">
        <w:rPr>
          <w:lang w:eastAsia="zh-CN"/>
        </w:rPr>
      </w:r>
      <w:r w:rsidR="00E8373E">
        <w:rPr>
          <w:lang w:eastAsia="zh-CN"/>
        </w:rPr>
        <w:fldChar w:fldCharType="separate"/>
      </w:r>
      <w:r w:rsidR="00A82F84">
        <w:rPr>
          <w:lang w:eastAsia="zh-CN"/>
        </w:rPr>
        <w:t>[1]</w:t>
      </w:r>
      <w:r w:rsidR="00E8373E">
        <w:rPr>
          <w:lang w:eastAsia="zh-CN"/>
        </w:rPr>
        <w:fldChar w:fldCharType="end"/>
      </w:r>
      <w:r w:rsidR="007A2CD6">
        <w:rPr>
          <w:rFonts w:hint="eastAsia"/>
          <w:lang w:eastAsia="zh-CN"/>
        </w:rPr>
        <w:t xml:space="preserve"> is to link </w:t>
      </w:r>
      <w:r w:rsidR="007A2CD6" w:rsidRPr="007A2CD6">
        <w:rPr>
          <w:rFonts w:hint="eastAsia"/>
          <w:i/>
          <w:lang w:eastAsia="zh-CN"/>
        </w:rPr>
        <w:t>n</w:t>
      </w:r>
      <w:r w:rsidR="007A2CD6">
        <w:rPr>
          <w:rFonts w:hint="eastAsia"/>
          <w:i/>
          <w:lang w:eastAsia="zh-CN"/>
        </w:rPr>
        <w:t xml:space="preserve"> </w:t>
      </w:r>
      <w:r w:rsidR="007A2CD6" w:rsidRPr="007A2CD6">
        <w:rPr>
          <w:rFonts w:hint="eastAsia"/>
          <w:lang w:eastAsia="zh-CN"/>
        </w:rPr>
        <w:t>with</w:t>
      </w:r>
      <w:r w:rsidR="007A2CD6">
        <w:rPr>
          <w:rFonts w:hint="eastAsia"/>
          <w:lang w:eastAsia="zh-CN"/>
        </w:rPr>
        <w:t xml:space="preserve"> packet arrival at the PDCP layer, the notion of which becomes in </w:t>
      </w:r>
      <w:r w:rsidR="007A2CD6">
        <w:rPr>
          <w:lang w:eastAsia="zh-CN"/>
        </w:rPr>
        <w:t>appropriate</w:t>
      </w:r>
      <w:r w:rsidR="007A2CD6">
        <w:rPr>
          <w:rFonts w:hint="eastAsia"/>
          <w:lang w:eastAsia="zh-CN"/>
        </w:rPr>
        <w:t xml:space="preserve"> if packet segmentation and </w:t>
      </w:r>
      <w:r w:rsidR="007A2CD6">
        <w:rPr>
          <w:lang w:eastAsia="zh-CN"/>
        </w:rPr>
        <w:t>concatenation</w:t>
      </w:r>
      <w:r w:rsidR="007A2CD6">
        <w:rPr>
          <w:rFonts w:hint="eastAsia"/>
          <w:lang w:eastAsia="zh-CN"/>
        </w:rPr>
        <w:t xml:space="preserve"> is support</w:t>
      </w:r>
      <w:r w:rsidR="00A82F84">
        <w:rPr>
          <w:lang w:eastAsia="zh-CN"/>
        </w:rPr>
        <w:t xml:space="preserve">ed </w:t>
      </w:r>
      <w:r w:rsidR="007A2CD6">
        <w:rPr>
          <w:rFonts w:hint="eastAsia"/>
          <w:lang w:eastAsia="zh-CN"/>
        </w:rPr>
        <w:t>in RAN2.</w:t>
      </w:r>
      <w:r w:rsidR="00FA0AEA">
        <w:rPr>
          <w:rFonts w:hint="eastAsia"/>
          <w:lang w:eastAsia="zh-CN"/>
        </w:rPr>
        <w:t xml:space="preserve"> To be specific, </w:t>
      </w:r>
      <w:r w:rsidR="00DF0A69">
        <w:rPr>
          <w:rFonts w:hint="eastAsia"/>
          <w:lang w:eastAsia="zh-CN"/>
        </w:rPr>
        <w:t>if the</w:t>
      </w:r>
      <w:r w:rsidR="00524132">
        <w:rPr>
          <w:rFonts w:hint="eastAsia"/>
          <w:lang w:eastAsia="zh-CN"/>
        </w:rPr>
        <w:t xml:space="preserve"> tagged </w:t>
      </w:r>
      <w:r w:rsidR="00FA0AEA">
        <w:rPr>
          <w:rFonts w:hint="eastAsia"/>
          <w:lang w:eastAsia="zh-CN"/>
        </w:rPr>
        <w:t xml:space="preserve">PDCP </w:t>
      </w:r>
      <w:r w:rsidR="00524132">
        <w:rPr>
          <w:rFonts w:hint="eastAsia"/>
          <w:lang w:eastAsia="zh-CN"/>
        </w:rPr>
        <w:t>packet</w:t>
      </w:r>
      <w:r w:rsidR="00DF0A69">
        <w:rPr>
          <w:rFonts w:hint="eastAsia"/>
          <w:lang w:eastAsia="zh-CN"/>
        </w:rPr>
        <w:t xml:space="preserve"> is segmented into different parts, maintain</w:t>
      </w:r>
      <w:r w:rsidR="00343AEE">
        <w:rPr>
          <w:rFonts w:hint="eastAsia"/>
          <w:lang w:eastAsia="zh-CN"/>
        </w:rPr>
        <w:t xml:space="preserve">ing the </w:t>
      </w:r>
      <w:r w:rsidR="00DF0A69">
        <w:rPr>
          <w:rFonts w:hint="eastAsia"/>
          <w:lang w:eastAsia="zh-CN"/>
        </w:rPr>
        <w:t xml:space="preserve">corresponding timing information for each specific segmented </w:t>
      </w:r>
      <w:r w:rsidR="001017F2">
        <w:rPr>
          <w:lang w:eastAsia="zh-CN"/>
        </w:rPr>
        <w:t>part</w:t>
      </w:r>
      <w:r w:rsidR="000E022C">
        <w:rPr>
          <w:rFonts w:hint="eastAsia"/>
          <w:lang w:eastAsia="zh-CN"/>
        </w:rPr>
        <w:t xml:space="preserve"> </w:t>
      </w:r>
      <w:r w:rsidR="004A0163">
        <w:rPr>
          <w:rFonts w:hint="eastAsia"/>
          <w:lang w:eastAsia="zh-CN"/>
        </w:rPr>
        <w:t xml:space="preserve">becomes a challenging task. </w:t>
      </w:r>
      <w:r w:rsidR="008B6172">
        <w:rPr>
          <w:rFonts w:hint="eastAsia"/>
          <w:lang w:eastAsia="zh-CN"/>
        </w:rPr>
        <w:t xml:space="preserve">To this end, it is proposed to use TB arrival to tag packet </w:t>
      </w:r>
      <w:r w:rsidR="00BA75D0">
        <w:rPr>
          <w:lang w:eastAsia="zh-CN"/>
        </w:rPr>
        <w:t>arrivals</w:t>
      </w:r>
      <w:r w:rsidR="008B6172">
        <w:rPr>
          <w:rFonts w:hint="eastAsia"/>
          <w:lang w:eastAsia="zh-CN"/>
        </w:rPr>
        <w:t xml:space="preserve">. </w:t>
      </w:r>
    </w:p>
    <w:p w:rsidR="00A03F9D" w:rsidRPr="006E2992" w:rsidRDefault="00AE5C3C" w:rsidP="00D31E65">
      <w:pPr>
        <w:rPr>
          <w:b/>
          <w:lang w:eastAsia="zh-CN"/>
        </w:rPr>
      </w:pPr>
      <w:r w:rsidRPr="006E2992">
        <w:rPr>
          <w:rFonts w:hint="eastAsia"/>
          <w:b/>
          <w:lang w:eastAsia="zh-CN"/>
        </w:rPr>
        <w:t xml:space="preserve">Proposal 1: </w:t>
      </w:r>
      <w:r w:rsidR="006E2992" w:rsidRPr="006E2992">
        <w:rPr>
          <w:rFonts w:hint="eastAsia"/>
          <w:b/>
          <w:lang w:eastAsia="zh-CN"/>
        </w:rPr>
        <w:t xml:space="preserve">Redefine </w:t>
      </w:r>
      <w:r w:rsidR="006E2992" w:rsidRPr="006E2992">
        <w:rPr>
          <w:rFonts w:hint="eastAsia"/>
          <w:b/>
          <w:i/>
          <w:lang w:eastAsia="zh-CN"/>
        </w:rPr>
        <w:t>n</w:t>
      </w:r>
      <w:r w:rsidR="006E2992" w:rsidRPr="006E2992">
        <w:rPr>
          <w:rFonts w:hint="eastAsia"/>
          <w:b/>
          <w:lang w:eastAsia="zh-CN"/>
        </w:rPr>
        <w:t xml:space="preserve"> as the </w:t>
      </w:r>
      <w:r w:rsidR="006E2992" w:rsidRPr="006E2992">
        <w:rPr>
          <w:rFonts w:eastAsia="MS Mincho"/>
          <w:b/>
          <w:szCs w:val="20"/>
          <w:lang w:eastAsia="ja-JP"/>
        </w:rPr>
        <w:t xml:space="preserve">time instance of the </w:t>
      </w:r>
      <w:r w:rsidR="004C6736" w:rsidRPr="006E2992">
        <w:rPr>
          <w:rFonts w:eastAsia="MS Mincho"/>
          <w:b/>
          <w:szCs w:val="20"/>
          <w:lang w:eastAsia="ja-JP"/>
        </w:rPr>
        <w:t>arrival of</w:t>
      </w:r>
      <w:r w:rsidR="006E2992" w:rsidRPr="006E2992">
        <w:rPr>
          <w:rFonts w:eastAsia="MS Mincho"/>
          <w:b/>
          <w:szCs w:val="20"/>
          <w:lang w:eastAsia="ja-JP"/>
        </w:rPr>
        <w:t xml:space="preserve"> the first </w:t>
      </w:r>
      <w:r w:rsidR="00BA75D0">
        <w:rPr>
          <w:rFonts w:hint="eastAsia"/>
          <w:b/>
          <w:szCs w:val="20"/>
          <w:lang w:eastAsia="zh-CN"/>
        </w:rPr>
        <w:t>TB</w:t>
      </w:r>
      <w:r w:rsidR="00BA75D0" w:rsidRPr="006E2992">
        <w:rPr>
          <w:rFonts w:eastAsia="MS Mincho"/>
          <w:b/>
          <w:szCs w:val="20"/>
          <w:lang w:eastAsia="ja-JP"/>
        </w:rPr>
        <w:t xml:space="preserve"> </w:t>
      </w:r>
      <w:r w:rsidR="006E2992" w:rsidRPr="006E2992">
        <w:rPr>
          <w:rFonts w:eastAsia="MS Mincho"/>
          <w:b/>
          <w:szCs w:val="20"/>
          <w:lang w:eastAsia="ja-JP"/>
        </w:rPr>
        <w:t>after resource (re)-selection is triggered</w:t>
      </w:r>
      <w:r w:rsidR="006E2992" w:rsidRPr="006E2992">
        <w:rPr>
          <w:rFonts w:hint="eastAsia"/>
          <w:b/>
          <w:szCs w:val="20"/>
          <w:lang w:eastAsia="zh-CN"/>
        </w:rPr>
        <w:t>.</w:t>
      </w:r>
    </w:p>
    <w:p w:rsidR="004D4EBD" w:rsidRPr="00B3126D" w:rsidRDefault="00E03F33" w:rsidP="00D90B93">
      <w:pPr>
        <w:rPr>
          <w:b/>
          <w:lang w:eastAsia="zh-CN"/>
        </w:rPr>
      </w:pPr>
      <w:r>
        <w:rPr>
          <w:rFonts w:hint="eastAsia"/>
          <w:lang w:eastAsia="zh-CN"/>
        </w:rPr>
        <w:t>The second proposal</w:t>
      </w:r>
      <w:r w:rsidR="008B1B25">
        <w:rPr>
          <w:rFonts w:hint="eastAsia"/>
          <w:lang w:eastAsia="zh-CN"/>
        </w:rPr>
        <w:t xml:space="preserve"> </w:t>
      </w:r>
      <w:r>
        <w:rPr>
          <w:rFonts w:hint="eastAsia"/>
          <w:lang w:eastAsia="zh-CN"/>
        </w:rPr>
        <w:t xml:space="preserve">is </w:t>
      </w:r>
      <w:r w:rsidR="006B54B7">
        <w:rPr>
          <w:rFonts w:hint="eastAsia"/>
          <w:lang w:eastAsia="zh-CN"/>
        </w:rPr>
        <w:t>to limit the processing time of</w:t>
      </w:r>
      <w:r w:rsidR="006B54B7">
        <w:rPr>
          <w:lang w:eastAsia="zh-CN"/>
        </w:rPr>
        <w:t xml:space="preserve"> a</w:t>
      </w:r>
      <w:r w:rsidR="006B54B7">
        <w:rPr>
          <w:rFonts w:hint="eastAsia"/>
          <w:lang w:eastAsia="zh-CN"/>
        </w:rPr>
        <w:t xml:space="preserve"> UE to </w:t>
      </w:r>
      <w:r w:rsidR="006B54B7">
        <w:rPr>
          <w:lang w:eastAsia="zh-CN"/>
        </w:rPr>
        <w:t>make</w:t>
      </w:r>
      <w:r w:rsidR="006B54B7">
        <w:rPr>
          <w:rFonts w:hint="eastAsia"/>
          <w:lang w:eastAsia="zh-CN"/>
        </w:rPr>
        <w:t xml:space="preserve"> </w:t>
      </w:r>
      <w:r w:rsidR="006B54B7">
        <w:rPr>
          <w:lang w:eastAsia="zh-CN"/>
        </w:rPr>
        <w:t>resource</w:t>
      </w:r>
      <w:r w:rsidR="006B54B7">
        <w:rPr>
          <w:rFonts w:hint="eastAsia"/>
          <w:lang w:eastAsia="zh-CN"/>
        </w:rPr>
        <w:t xml:space="preserve"> reselection decision to a fixed time </w:t>
      </w:r>
      <w:r w:rsidR="006B54B7">
        <w:rPr>
          <w:lang w:eastAsia="zh-CN"/>
        </w:rPr>
        <w:t>period</w:t>
      </w:r>
      <w:r w:rsidR="006B54B7">
        <w:rPr>
          <w:rFonts w:hint="eastAsia"/>
          <w:lang w:eastAsia="zh-CN"/>
        </w:rPr>
        <w:t xml:space="preserve">. </w:t>
      </w:r>
      <w:r w:rsidR="00DD0B7F">
        <w:rPr>
          <w:rFonts w:hint="eastAsia"/>
          <w:lang w:eastAsia="zh-CN"/>
        </w:rPr>
        <w:t xml:space="preserve">From our point of view, </w:t>
      </w:r>
      <w:r w:rsidR="00DF2F87">
        <w:rPr>
          <w:lang w:eastAsia="zh-CN"/>
        </w:rPr>
        <w:t>upper bounding a processing time</w:t>
      </w:r>
      <w:r w:rsidR="004759D2">
        <w:rPr>
          <w:rFonts w:hint="eastAsia"/>
          <w:lang w:eastAsia="zh-CN"/>
        </w:rPr>
        <w:t xml:space="preserve"> </w:t>
      </w:r>
      <w:r w:rsidR="00BE440F">
        <w:rPr>
          <w:rFonts w:hint="eastAsia"/>
          <w:lang w:eastAsia="zh-CN"/>
        </w:rPr>
        <w:t>limit</w:t>
      </w:r>
      <w:r w:rsidR="00DF2F87">
        <w:rPr>
          <w:lang w:eastAsia="zh-CN"/>
        </w:rPr>
        <w:t xml:space="preserve"> </w:t>
      </w:r>
      <w:r w:rsidR="00673061">
        <w:rPr>
          <w:rFonts w:hint="eastAsia"/>
          <w:lang w:eastAsia="zh-CN"/>
        </w:rPr>
        <w:t xml:space="preserve">does not seem necessary. </w:t>
      </w:r>
      <w:r w:rsidR="00CE36A1">
        <w:rPr>
          <w:rFonts w:hint="eastAsia"/>
          <w:lang w:eastAsia="zh-CN"/>
        </w:rPr>
        <w:t xml:space="preserve">This is </w:t>
      </w:r>
      <w:r w:rsidR="00BA13BB">
        <w:rPr>
          <w:rFonts w:hint="eastAsia"/>
          <w:lang w:eastAsia="zh-CN"/>
        </w:rPr>
        <w:t>different from</w:t>
      </w:r>
      <w:r w:rsidR="00F84693">
        <w:rPr>
          <w:rFonts w:hint="eastAsia"/>
          <w:lang w:eastAsia="zh-CN"/>
        </w:rPr>
        <w:t xml:space="preserve"> an LTE system </w:t>
      </w:r>
      <w:r w:rsidR="00F64638">
        <w:rPr>
          <w:rFonts w:hint="eastAsia"/>
          <w:lang w:eastAsia="zh-CN"/>
        </w:rPr>
        <w:t xml:space="preserve">where </w:t>
      </w:r>
      <w:r w:rsidR="00A82F84">
        <w:rPr>
          <w:lang w:eastAsia="zh-CN"/>
        </w:rPr>
        <w:t>the</w:t>
      </w:r>
      <w:r w:rsidR="00A82F84">
        <w:rPr>
          <w:rFonts w:hint="eastAsia"/>
          <w:lang w:eastAsia="zh-CN"/>
        </w:rPr>
        <w:t xml:space="preserve"> </w:t>
      </w:r>
      <w:r w:rsidR="00DF2F87">
        <w:rPr>
          <w:rFonts w:hint="eastAsia"/>
          <w:lang w:eastAsia="zh-CN"/>
        </w:rPr>
        <w:t xml:space="preserve">time relationship of </w:t>
      </w:r>
      <w:r w:rsidR="00DF2F87">
        <w:rPr>
          <w:lang w:eastAsia="zh-CN"/>
        </w:rPr>
        <w:t>“</w:t>
      </w:r>
      <w:r w:rsidR="00DF2F87">
        <w:rPr>
          <w:rFonts w:hint="eastAsia"/>
          <w:lang w:eastAsia="zh-CN"/>
        </w:rPr>
        <w:t>n+4</w:t>
      </w:r>
      <w:r w:rsidR="00DF2F87">
        <w:rPr>
          <w:lang w:eastAsia="zh-CN"/>
        </w:rPr>
        <w:t>”</w:t>
      </w:r>
      <w:r w:rsidR="002C2344">
        <w:rPr>
          <w:rFonts w:hint="eastAsia"/>
          <w:lang w:eastAsia="zh-CN"/>
        </w:rPr>
        <w:t xml:space="preserve"> </w:t>
      </w:r>
      <w:r w:rsidR="00A82F84">
        <w:rPr>
          <w:lang w:eastAsia="zh-CN"/>
        </w:rPr>
        <w:t>is</w:t>
      </w:r>
      <w:r w:rsidR="00A82F84">
        <w:rPr>
          <w:rFonts w:hint="eastAsia"/>
          <w:lang w:eastAsia="zh-CN"/>
        </w:rPr>
        <w:t xml:space="preserve"> </w:t>
      </w:r>
      <w:r w:rsidR="00DF2F87">
        <w:rPr>
          <w:rFonts w:hint="eastAsia"/>
          <w:lang w:eastAsia="zh-CN"/>
        </w:rPr>
        <w:t>defined,</w:t>
      </w:r>
      <w:r w:rsidR="00011E87">
        <w:rPr>
          <w:rFonts w:hint="eastAsia"/>
          <w:lang w:eastAsia="zh-CN"/>
        </w:rPr>
        <w:t xml:space="preserve"> </w:t>
      </w:r>
      <w:r w:rsidR="004D4EBD">
        <w:rPr>
          <w:rFonts w:hint="eastAsia"/>
          <w:lang w:eastAsia="zh-CN"/>
        </w:rPr>
        <w:t>with considerations of</w:t>
      </w:r>
      <w:r w:rsidR="00011E87">
        <w:rPr>
          <w:rFonts w:hint="eastAsia"/>
          <w:lang w:eastAsia="zh-CN"/>
        </w:rPr>
        <w:t xml:space="preserve"> </w:t>
      </w:r>
      <w:r w:rsidR="00DF2F87">
        <w:rPr>
          <w:rFonts w:hint="eastAsia"/>
          <w:lang w:eastAsia="zh-CN"/>
        </w:rPr>
        <w:t>1ms ACK/NACK transmission time and 3ms processing time</w:t>
      </w:r>
      <w:r w:rsidR="00CE36A1">
        <w:rPr>
          <w:rFonts w:hint="eastAsia"/>
          <w:lang w:eastAsia="zh-CN"/>
        </w:rPr>
        <w:t xml:space="preserve">, where a common understanding of the timing relationship between eNB and UE is essential for Uu communications. </w:t>
      </w:r>
      <w:r w:rsidR="00915CE3">
        <w:rPr>
          <w:lang w:eastAsia="zh-CN"/>
        </w:rPr>
        <w:t>However</w:t>
      </w:r>
      <w:r w:rsidR="00FA488C">
        <w:rPr>
          <w:rFonts w:hint="eastAsia"/>
          <w:lang w:eastAsia="zh-CN"/>
        </w:rPr>
        <w:t xml:space="preserve">, </w:t>
      </w:r>
      <w:r w:rsidR="005E74E9">
        <w:rPr>
          <w:rFonts w:hint="eastAsia"/>
          <w:lang w:eastAsia="zh-CN"/>
        </w:rPr>
        <w:t xml:space="preserve">for V2V </w:t>
      </w:r>
      <w:r w:rsidR="005E74E9">
        <w:rPr>
          <w:lang w:eastAsia="zh-CN"/>
        </w:rPr>
        <w:t>communications</w:t>
      </w:r>
      <w:r w:rsidR="005E74E9">
        <w:rPr>
          <w:rFonts w:hint="eastAsia"/>
          <w:lang w:eastAsia="zh-CN"/>
        </w:rPr>
        <w:t xml:space="preserve"> over the sidelink, </w:t>
      </w:r>
      <w:r w:rsidR="00EB6E04">
        <w:rPr>
          <w:rFonts w:hint="eastAsia"/>
          <w:lang w:eastAsia="zh-CN"/>
        </w:rPr>
        <w:t xml:space="preserve">the processing time to </w:t>
      </w:r>
      <w:r w:rsidR="00EB6E04">
        <w:rPr>
          <w:lang w:eastAsia="zh-CN"/>
        </w:rPr>
        <w:t>make</w:t>
      </w:r>
      <w:r w:rsidR="00EB6E04">
        <w:rPr>
          <w:rFonts w:hint="eastAsia"/>
          <w:lang w:eastAsia="zh-CN"/>
        </w:rPr>
        <w:t xml:space="preserve"> </w:t>
      </w:r>
      <w:r w:rsidR="00EB6E04">
        <w:rPr>
          <w:lang w:eastAsia="zh-CN"/>
        </w:rPr>
        <w:t>resource</w:t>
      </w:r>
      <w:r w:rsidR="00EB6E04">
        <w:rPr>
          <w:rFonts w:hint="eastAsia"/>
          <w:lang w:eastAsia="zh-CN"/>
        </w:rPr>
        <w:t xml:space="preserve"> reselection decision </w:t>
      </w:r>
      <w:r w:rsidR="00B3126D">
        <w:rPr>
          <w:rFonts w:hint="eastAsia"/>
          <w:lang w:eastAsia="zh-CN"/>
        </w:rPr>
        <w:t xml:space="preserve">is a </w:t>
      </w:r>
      <w:r w:rsidR="00EB6E04">
        <w:rPr>
          <w:rFonts w:hint="eastAsia"/>
          <w:lang w:eastAsia="zh-CN"/>
        </w:rPr>
        <w:t>UE implementation</w:t>
      </w:r>
      <w:r w:rsidR="00B3126D">
        <w:rPr>
          <w:rFonts w:hint="eastAsia"/>
          <w:lang w:eastAsia="zh-CN"/>
        </w:rPr>
        <w:t xml:space="preserve"> issue</w:t>
      </w:r>
      <w:r w:rsidR="00915CE3">
        <w:rPr>
          <w:lang w:eastAsia="zh-CN"/>
        </w:rPr>
        <w:t xml:space="preserve"> and</w:t>
      </w:r>
      <w:r w:rsidR="00B3126D">
        <w:rPr>
          <w:rFonts w:hint="eastAsia"/>
          <w:lang w:eastAsia="zh-CN"/>
        </w:rPr>
        <w:t xml:space="preserve"> does not seem well motivated to restrict to a fixed time period</w:t>
      </w:r>
      <w:r w:rsidR="00B3126D">
        <w:rPr>
          <w:rFonts w:hint="eastAsia"/>
          <w:b/>
          <w:lang w:eastAsia="zh-CN"/>
        </w:rPr>
        <w:t xml:space="preserve">. </w:t>
      </w:r>
    </w:p>
    <w:p w:rsidR="00D16982" w:rsidRDefault="00D16982" w:rsidP="00D16982">
      <w:pPr>
        <w:rPr>
          <w:b/>
          <w:lang w:eastAsia="zh-CN"/>
        </w:rPr>
      </w:pPr>
      <w:r w:rsidRPr="002D04B2">
        <w:rPr>
          <w:rFonts w:hint="eastAsia"/>
          <w:b/>
          <w:lang w:eastAsia="zh-CN"/>
        </w:rPr>
        <w:t xml:space="preserve">Proposal </w:t>
      </w:r>
      <w:r w:rsidR="00A100A6" w:rsidRPr="002D04B2">
        <w:rPr>
          <w:rFonts w:hint="eastAsia"/>
          <w:b/>
          <w:lang w:eastAsia="zh-CN"/>
        </w:rPr>
        <w:t>2</w:t>
      </w:r>
      <w:r w:rsidRPr="002D04B2">
        <w:rPr>
          <w:rFonts w:hint="eastAsia"/>
          <w:b/>
          <w:lang w:eastAsia="zh-CN"/>
        </w:rPr>
        <w:t xml:space="preserve">: </w:t>
      </w:r>
      <w:r w:rsidR="00A100A6" w:rsidRPr="002D04B2">
        <w:rPr>
          <w:rFonts w:hint="eastAsia"/>
          <w:b/>
          <w:lang w:eastAsia="zh-CN"/>
        </w:rPr>
        <w:t>U</w:t>
      </w:r>
      <w:r w:rsidR="00A100A6" w:rsidRPr="002D04B2">
        <w:rPr>
          <w:b/>
          <w:lang w:eastAsia="zh-CN"/>
        </w:rPr>
        <w:t>pper bounding a processing time</w:t>
      </w:r>
      <w:r w:rsidR="002D04B2">
        <w:rPr>
          <w:rFonts w:hint="eastAsia"/>
          <w:b/>
          <w:lang w:eastAsia="zh-CN"/>
        </w:rPr>
        <w:t xml:space="preserve"> </w:t>
      </w:r>
      <w:r w:rsidR="00E2286E">
        <w:rPr>
          <w:rFonts w:hint="eastAsia"/>
          <w:b/>
          <w:lang w:eastAsia="zh-CN"/>
        </w:rPr>
        <w:t>span</w:t>
      </w:r>
      <w:r w:rsidR="00A100A6" w:rsidRPr="002D04B2">
        <w:rPr>
          <w:b/>
          <w:lang w:eastAsia="zh-CN"/>
        </w:rPr>
        <w:t xml:space="preserve"> </w:t>
      </w:r>
      <w:r w:rsidR="00A100A6" w:rsidRPr="002D04B2">
        <w:rPr>
          <w:rFonts w:hint="eastAsia"/>
          <w:b/>
          <w:lang w:eastAsia="zh-CN"/>
        </w:rPr>
        <w:t>to which</w:t>
      </w:r>
      <w:r w:rsidR="00A100A6" w:rsidRPr="002D04B2">
        <w:rPr>
          <w:b/>
          <w:lang w:eastAsia="zh-CN"/>
        </w:rPr>
        <w:t xml:space="preserve"> all UE has to </w:t>
      </w:r>
      <w:r w:rsidR="00A100A6" w:rsidRPr="002D04B2">
        <w:rPr>
          <w:rFonts w:hint="eastAsia"/>
          <w:b/>
          <w:lang w:eastAsia="zh-CN"/>
        </w:rPr>
        <w:t xml:space="preserve">conform </w:t>
      </w:r>
      <w:r w:rsidR="0081638E">
        <w:rPr>
          <w:rFonts w:hint="eastAsia"/>
          <w:b/>
          <w:lang w:eastAsia="zh-CN"/>
        </w:rPr>
        <w:t xml:space="preserve">in making resource reselection decisions after initiation of </w:t>
      </w:r>
      <w:r w:rsidR="0081638E">
        <w:rPr>
          <w:b/>
          <w:lang w:eastAsia="zh-CN"/>
        </w:rPr>
        <w:t>resource</w:t>
      </w:r>
      <w:r w:rsidR="0081638E">
        <w:rPr>
          <w:rFonts w:hint="eastAsia"/>
          <w:b/>
          <w:lang w:eastAsia="zh-CN"/>
        </w:rPr>
        <w:t xml:space="preserve"> (re)selection is not necessary. </w:t>
      </w:r>
    </w:p>
    <w:p w:rsidR="00E47A25" w:rsidRDefault="00DE4020" w:rsidP="00DE4020">
      <w:pPr>
        <w:pStyle w:val="Heading2"/>
        <w:rPr>
          <w:lang w:eastAsia="zh-CN"/>
        </w:rPr>
      </w:pPr>
      <w:r>
        <w:rPr>
          <w:rFonts w:hint="eastAsia"/>
          <w:lang w:eastAsia="zh-CN"/>
        </w:rPr>
        <w:t>Proposals in [85-09] email discussions</w:t>
      </w:r>
    </w:p>
    <w:p w:rsidR="0027582A" w:rsidRDefault="0027582A" w:rsidP="00AD3BE6">
      <w:pPr>
        <w:rPr>
          <w:iCs/>
          <w:lang w:eastAsia="zh-CN"/>
        </w:rPr>
      </w:pPr>
      <w:r>
        <w:rPr>
          <w:iCs/>
          <w:lang w:eastAsia="zh-CN"/>
        </w:rPr>
        <w:t>I</w:t>
      </w:r>
      <w:r>
        <w:rPr>
          <w:rFonts w:hint="eastAsia"/>
          <w:iCs/>
          <w:lang w:eastAsia="zh-CN"/>
        </w:rPr>
        <w:t xml:space="preserve">n email discussion [85-09], several proposals </w:t>
      </w:r>
      <w:r w:rsidR="00A82F84">
        <w:rPr>
          <w:iCs/>
          <w:lang w:eastAsia="zh-CN"/>
        </w:rPr>
        <w:t>were</w:t>
      </w:r>
      <w:r w:rsidR="00A82F84">
        <w:rPr>
          <w:rFonts w:hint="eastAsia"/>
          <w:iCs/>
          <w:lang w:eastAsia="zh-CN"/>
        </w:rPr>
        <w:t xml:space="preserve"> </w:t>
      </w:r>
      <w:r>
        <w:rPr>
          <w:rFonts w:hint="eastAsia"/>
          <w:iCs/>
          <w:lang w:eastAsia="zh-CN"/>
        </w:rPr>
        <w:t xml:space="preserve">agreed as the baseline for further </w:t>
      </w:r>
      <w:r>
        <w:rPr>
          <w:iCs/>
          <w:lang w:eastAsia="zh-CN"/>
        </w:rPr>
        <w:t>discussion</w:t>
      </w:r>
      <w:r>
        <w:rPr>
          <w:rFonts w:hint="eastAsia"/>
          <w:iCs/>
          <w:lang w:eastAsia="zh-CN"/>
        </w:rPr>
        <w:t xml:space="preserve">. </w:t>
      </w:r>
      <w:r>
        <w:rPr>
          <w:iCs/>
          <w:lang w:eastAsia="zh-CN"/>
        </w:rPr>
        <w:t>I</w:t>
      </w:r>
      <w:r>
        <w:rPr>
          <w:rFonts w:hint="eastAsia"/>
          <w:iCs/>
          <w:lang w:eastAsia="zh-CN"/>
        </w:rPr>
        <w:t>n what follows, we discuss these proposals point by point.</w:t>
      </w:r>
    </w:p>
    <w:p w:rsidR="00AD3BE6" w:rsidRPr="00627BAA" w:rsidRDefault="00AD3BE6" w:rsidP="00AD3BE6">
      <w:pPr>
        <w:rPr>
          <w:iCs/>
          <w:lang w:eastAsia="zh-CN"/>
        </w:rPr>
      </w:pPr>
      <w:r w:rsidRPr="00C56DF1">
        <w:rPr>
          <w:rFonts w:eastAsia="Malgun Gothic" w:hint="eastAsia"/>
          <w:b/>
          <w:iCs/>
          <w:lang w:eastAsia="ko-KR"/>
        </w:rPr>
        <w:t xml:space="preserve">Point 1) </w:t>
      </w:r>
      <w:r w:rsidRPr="00F144E2">
        <w:rPr>
          <w:rFonts w:eastAsia="Malgun Gothic" w:hint="eastAsia"/>
          <w:iCs/>
          <w:lang w:eastAsia="ko-KR"/>
        </w:rPr>
        <w:t xml:space="preserve">On </w:t>
      </w:r>
      <w:r w:rsidRPr="00F144E2">
        <w:rPr>
          <w:rFonts w:eastAsia="Malgun Gothic"/>
          <w:iCs/>
          <w:lang w:eastAsia="ko-KR"/>
        </w:rPr>
        <w:t>“</w:t>
      </w:r>
      <w:r w:rsidRPr="00F144E2">
        <w:rPr>
          <w:rFonts w:eastAsia="Malgun Gothic" w:hint="eastAsia"/>
          <w:iCs/>
        </w:rPr>
        <w:t xml:space="preserve">FFS: </w:t>
      </w:r>
      <w:r w:rsidRPr="00F144E2">
        <w:rPr>
          <w:rFonts w:eastAsia="Malgun Gothic"/>
          <w:iCs/>
        </w:rPr>
        <w:t>If UE skips sensing on sub-frame m, for e.g.: due to its own transmission in sub-frame m, it excludes resources in subframes at m+100*k</w:t>
      </w:r>
      <w:r w:rsidRPr="00F144E2">
        <w:rPr>
          <w:rFonts w:eastAsia="Malgun Gothic" w:hint="eastAsia"/>
          <w:iCs/>
        </w:rPr>
        <w:t xml:space="preserve"> in the resource (re)selection (if triggered)</w:t>
      </w:r>
      <w:r w:rsidRPr="00F144E2">
        <w:rPr>
          <w:rFonts w:eastAsia="Malgun Gothic"/>
          <w:iCs/>
        </w:rPr>
        <w:t>, until it is able to perform sensing in those sub-frames.</w:t>
      </w:r>
      <w:r w:rsidRPr="00F144E2">
        <w:rPr>
          <w:rFonts w:eastAsia="Malgun Gothic"/>
          <w:iCs/>
          <w:lang w:eastAsia="ko-KR"/>
        </w:rPr>
        <w:t>”</w:t>
      </w:r>
    </w:p>
    <w:p w:rsidR="00AD3BE6" w:rsidRPr="00606EF7" w:rsidRDefault="00AD3BE6" w:rsidP="001079BA">
      <w:pPr>
        <w:spacing w:afterLines="20"/>
        <w:rPr>
          <w:i/>
          <w:sz w:val="20"/>
        </w:rPr>
      </w:pPr>
      <w:r w:rsidRPr="00606EF7">
        <w:rPr>
          <w:i/>
          <w:sz w:val="20"/>
        </w:rPr>
        <w:lastRenderedPageBreak/>
        <w:t xml:space="preserve">Proposal on point 1: </w:t>
      </w:r>
    </w:p>
    <w:p w:rsidR="00AD3BE6" w:rsidRPr="00606EF7" w:rsidRDefault="00AD3BE6" w:rsidP="001079BA">
      <w:pPr>
        <w:pStyle w:val="ListParagraph"/>
        <w:numPr>
          <w:ilvl w:val="0"/>
          <w:numId w:val="28"/>
        </w:numPr>
        <w:snapToGrid/>
        <w:spacing w:afterLines="20"/>
        <w:jc w:val="left"/>
        <w:rPr>
          <w:rFonts w:cs="Times New Roman"/>
          <w:i/>
          <w:sz w:val="20"/>
        </w:rPr>
      </w:pPr>
      <w:r w:rsidRPr="00606EF7">
        <w:rPr>
          <w:rFonts w:cs="Times New Roman"/>
          <w:i/>
          <w:sz w:val="20"/>
        </w:rPr>
        <w:t>UE skips sensing at least on the subframes used for its own transmissions.</w:t>
      </w:r>
    </w:p>
    <w:p w:rsidR="00AD3BE6" w:rsidRPr="00606EF7" w:rsidRDefault="00AD3BE6" w:rsidP="001079BA">
      <w:pPr>
        <w:pStyle w:val="ListParagraph"/>
        <w:numPr>
          <w:ilvl w:val="1"/>
          <w:numId w:val="28"/>
        </w:numPr>
        <w:snapToGrid/>
        <w:spacing w:afterLines="20"/>
        <w:ind w:left="2160"/>
        <w:jc w:val="left"/>
        <w:rPr>
          <w:rFonts w:cs="Times New Roman"/>
          <w:i/>
          <w:szCs w:val="24"/>
        </w:rPr>
      </w:pPr>
      <w:r w:rsidRPr="00606EF7">
        <w:rPr>
          <w:rFonts w:cs="Times New Roman"/>
          <w:i/>
          <w:sz w:val="20"/>
        </w:rPr>
        <w:t>FFS how this is reflected in the resource (re)selection, e.g., whether/how to exclude the subframes for which sensing result (including information gathered from both energy measurement and SA decoding) is not available at least in case of SA and data are transmitted in the same subframe.</w:t>
      </w:r>
    </w:p>
    <w:p w:rsidR="00202967" w:rsidRDefault="00D3274B" w:rsidP="006B6457">
      <w:pPr>
        <w:rPr>
          <w:szCs w:val="20"/>
          <w:lang w:eastAsia="zh-CN"/>
        </w:rPr>
      </w:pPr>
      <w:r>
        <w:rPr>
          <w:rFonts w:hint="eastAsia"/>
          <w:szCs w:val="20"/>
          <w:lang w:eastAsia="zh-CN"/>
        </w:rPr>
        <w:t>It is logical that</w:t>
      </w:r>
      <w:r w:rsidR="00A82F84">
        <w:rPr>
          <w:szCs w:val="20"/>
          <w:lang w:eastAsia="zh-CN"/>
        </w:rPr>
        <w:t xml:space="preserve"> the </w:t>
      </w:r>
      <w:r>
        <w:rPr>
          <w:rFonts w:hint="eastAsia"/>
          <w:szCs w:val="20"/>
          <w:lang w:eastAsia="zh-CN"/>
        </w:rPr>
        <w:t xml:space="preserve">UE </w:t>
      </w:r>
      <w:r w:rsidR="00282E6C">
        <w:rPr>
          <w:rFonts w:hint="eastAsia"/>
          <w:szCs w:val="20"/>
          <w:lang w:eastAsia="zh-CN"/>
        </w:rPr>
        <w:t xml:space="preserve">will </w:t>
      </w:r>
      <w:r>
        <w:rPr>
          <w:rFonts w:hint="eastAsia"/>
          <w:szCs w:val="20"/>
          <w:lang w:eastAsia="zh-CN"/>
        </w:rPr>
        <w:t xml:space="preserve">skip sensing on subframes </w:t>
      </w:r>
      <w:r w:rsidR="00282E6C">
        <w:rPr>
          <w:rFonts w:hint="eastAsia"/>
          <w:szCs w:val="20"/>
          <w:lang w:eastAsia="zh-CN"/>
        </w:rPr>
        <w:t xml:space="preserve">used for its own transmission and thus cannot obtain sensing information in these subframes </w:t>
      </w:r>
      <w:r w:rsidR="00282E6C" w:rsidRPr="00282E6C">
        <w:rPr>
          <w:rFonts w:hint="eastAsia"/>
          <w:i/>
          <w:szCs w:val="20"/>
          <w:lang w:eastAsia="zh-CN"/>
        </w:rPr>
        <w:t>directly</w:t>
      </w:r>
      <w:r w:rsidR="00282E6C">
        <w:rPr>
          <w:rFonts w:hint="eastAsia"/>
          <w:szCs w:val="20"/>
          <w:lang w:eastAsia="zh-CN"/>
        </w:rPr>
        <w:t xml:space="preserve">. Nevertheless, </w:t>
      </w:r>
      <w:r w:rsidR="00A115EF">
        <w:rPr>
          <w:rFonts w:hint="eastAsia"/>
          <w:szCs w:val="20"/>
          <w:lang w:eastAsia="zh-CN"/>
        </w:rPr>
        <w:t xml:space="preserve">UE can still retrieve sensing information </w:t>
      </w:r>
      <w:r w:rsidR="00A115EF" w:rsidRPr="00A115EF">
        <w:rPr>
          <w:rFonts w:hint="eastAsia"/>
          <w:i/>
          <w:szCs w:val="20"/>
          <w:lang w:eastAsia="zh-CN"/>
        </w:rPr>
        <w:t>indirectly</w:t>
      </w:r>
      <w:r w:rsidR="00A115EF">
        <w:rPr>
          <w:rFonts w:hint="eastAsia"/>
          <w:szCs w:val="20"/>
          <w:lang w:eastAsia="zh-CN"/>
        </w:rPr>
        <w:t xml:space="preserve">. For example, </w:t>
      </w:r>
      <w:r w:rsidR="00A82F84">
        <w:rPr>
          <w:szCs w:val="20"/>
          <w:lang w:eastAsia="zh-CN"/>
        </w:rPr>
        <w:t>when</w:t>
      </w:r>
      <w:r w:rsidR="00A115EF">
        <w:rPr>
          <w:rFonts w:hint="eastAsia"/>
          <w:szCs w:val="20"/>
          <w:lang w:eastAsia="zh-CN"/>
        </w:rPr>
        <w:t xml:space="preserve"> SA and data are transmitted in the same subframe, assuming that </w:t>
      </w:r>
      <w:r w:rsidR="00B31660">
        <w:rPr>
          <w:rFonts w:hint="eastAsia"/>
          <w:szCs w:val="20"/>
          <w:lang w:eastAsia="zh-CN"/>
        </w:rPr>
        <w:t xml:space="preserve">every data (re)transmission has </w:t>
      </w:r>
      <w:r w:rsidR="00A82F84">
        <w:rPr>
          <w:szCs w:val="20"/>
          <w:lang w:eastAsia="zh-CN"/>
        </w:rPr>
        <w:t>an</w:t>
      </w:r>
      <w:r w:rsidR="00A82F84">
        <w:rPr>
          <w:rFonts w:hint="eastAsia"/>
          <w:szCs w:val="20"/>
          <w:lang w:eastAsia="zh-CN"/>
        </w:rPr>
        <w:t xml:space="preserve"> </w:t>
      </w:r>
      <w:r w:rsidR="00B31660">
        <w:rPr>
          <w:szCs w:val="20"/>
          <w:lang w:eastAsia="zh-CN"/>
        </w:rPr>
        <w:t>associated</w:t>
      </w:r>
      <w:r w:rsidR="00B31660">
        <w:rPr>
          <w:rFonts w:hint="eastAsia"/>
          <w:szCs w:val="20"/>
          <w:lang w:eastAsia="zh-CN"/>
        </w:rPr>
        <w:t xml:space="preserve"> </w:t>
      </w:r>
      <w:r w:rsidR="00232252">
        <w:rPr>
          <w:rFonts w:hint="eastAsia"/>
          <w:szCs w:val="20"/>
          <w:lang w:eastAsia="zh-CN"/>
        </w:rPr>
        <w:t xml:space="preserve">SA transmission, then, </w:t>
      </w:r>
      <w:r w:rsidR="007025D4">
        <w:rPr>
          <w:rFonts w:hint="eastAsia"/>
          <w:szCs w:val="20"/>
          <w:lang w:eastAsia="zh-CN"/>
        </w:rPr>
        <w:t>by successfully decoding one SA</w:t>
      </w:r>
      <w:r w:rsidR="00232252">
        <w:rPr>
          <w:rFonts w:hint="eastAsia"/>
          <w:szCs w:val="20"/>
          <w:lang w:eastAsia="zh-CN"/>
        </w:rPr>
        <w:t xml:space="preserve"> and the </w:t>
      </w:r>
      <w:r w:rsidR="00232252">
        <w:rPr>
          <w:szCs w:val="20"/>
          <w:lang w:eastAsia="zh-CN"/>
        </w:rPr>
        <w:t>associated</w:t>
      </w:r>
      <w:r w:rsidR="00232252">
        <w:rPr>
          <w:rFonts w:hint="eastAsia"/>
          <w:szCs w:val="20"/>
          <w:lang w:eastAsia="zh-CN"/>
        </w:rPr>
        <w:t xml:space="preserve"> data, UE</w:t>
      </w:r>
      <w:r w:rsidR="00202967">
        <w:rPr>
          <w:rFonts w:hint="eastAsia"/>
          <w:szCs w:val="20"/>
          <w:lang w:eastAsia="zh-CN"/>
        </w:rPr>
        <w:t xml:space="preserve"> is able to retrieve the occupied time and </w:t>
      </w:r>
      <w:r w:rsidR="00202967">
        <w:rPr>
          <w:szCs w:val="20"/>
          <w:lang w:eastAsia="zh-CN"/>
        </w:rPr>
        <w:t>frequency</w:t>
      </w:r>
      <w:r w:rsidR="00202967">
        <w:rPr>
          <w:rFonts w:hint="eastAsia"/>
          <w:szCs w:val="20"/>
          <w:lang w:eastAsia="zh-CN"/>
        </w:rPr>
        <w:t xml:space="preserve"> resources of the corresponding TB (re)transmissions. </w:t>
      </w:r>
      <w:r w:rsidR="00200580">
        <w:rPr>
          <w:rFonts w:hint="eastAsia"/>
          <w:szCs w:val="20"/>
          <w:lang w:eastAsia="zh-CN"/>
        </w:rPr>
        <w:t xml:space="preserve">In our companion paper </w:t>
      </w:r>
      <w:r w:rsidR="00E8373E">
        <w:rPr>
          <w:szCs w:val="20"/>
          <w:lang w:eastAsia="zh-CN"/>
        </w:rPr>
        <w:fldChar w:fldCharType="begin"/>
      </w:r>
      <w:r w:rsidR="00A82F84">
        <w:rPr>
          <w:szCs w:val="20"/>
          <w:lang w:eastAsia="zh-CN"/>
        </w:rPr>
        <w:instrText xml:space="preserve"> </w:instrText>
      </w:r>
      <w:r w:rsidR="00A82F84">
        <w:rPr>
          <w:rFonts w:hint="eastAsia"/>
          <w:szCs w:val="20"/>
          <w:lang w:eastAsia="zh-CN"/>
        </w:rPr>
        <w:instrText>REF _Ref458761885 \r \h</w:instrText>
      </w:r>
      <w:r w:rsidR="00A82F84">
        <w:rPr>
          <w:szCs w:val="20"/>
          <w:lang w:eastAsia="zh-CN"/>
        </w:rPr>
        <w:instrText xml:space="preserve"> </w:instrText>
      </w:r>
      <w:r w:rsidR="00E8373E">
        <w:rPr>
          <w:szCs w:val="20"/>
          <w:lang w:eastAsia="zh-CN"/>
        </w:rPr>
      </w:r>
      <w:r w:rsidR="00E8373E">
        <w:rPr>
          <w:szCs w:val="20"/>
          <w:lang w:eastAsia="zh-CN"/>
        </w:rPr>
        <w:fldChar w:fldCharType="separate"/>
      </w:r>
      <w:r w:rsidR="00A82F84">
        <w:rPr>
          <w:szCs w:val="20"/>
          <w:lang w:eastAsia="zh-CN"/>
        </w:rPr>
        <w:t>[2]</w:t>
      </w:r>
      <w:r w:rsidR="00E8373E">
        <w:rPr>
          <w:szCs w:val="20"/>
          <w:lang w:eastAsia="zh-CN"/>
        </w:rPr>
        <w:fldChar w:fldCharType="end"/>
      </w:r>
      <w:r w:rsidR="006655AA">
        <w:rPr>
          <w:rFonts w:hint="eastAsia"/>
          <w:szCs w:val="20"/>
          <w:lang w:eastAsia="zh-CN"/>
        </w:rPr>
        <w:t>,</w:t>
      </w:r>
      <w:r w:rsidR="00200580">
        <w:rPr>
          <w:rFonts w:hint="eastAsia"/>
          <w:szCs w:val="20"/>
          <w:lang w:eastAsia="zh-CN"/>
        </w:rPr>
        <w:t xml:space="preserve"> we</w:t>
      </w:r>
      <w:r w:rsidR="00FA6F89">
        <w:rPr>
          <w:rFonts w:hint="eastAsia"/>
          <w:szCs w:val="20"/>
          <w:lang w:eastAsia="zh-CN"/>
        </w:rPr>
        <w:t xml:space="preserve"> discuss further some principles in how to take this into </w:t>
      </w:r>
      <w:r w:rsidR="00FA6F89">
        <w:rPr>
          <w:szCs w:val="20"/>
          <w:lang w:eastAsia="zh-CN"/>
        </w:rPr>
        <w:t>account</w:t>
      </w:r>
      <w:r w:rsidR="00FA6F89">
        <w:rPr>
          <w:rFonts w:hint="eastAsia"/>
          <w:szCs w:val="20"/>
          <w:lang w:eastAsia="zh-CN"/>
        </w:rPr>
        <w:t xml:space="preserve"> in </w:t>
      </w:r>
      <w:r w:rsidR="00915CE3">
        <w:rPr>
          <w:szCs w:val="20"/>
          <w:lang w:eastAsia="zh-CN"/>
        </w:rPr>
        <w:t xml:space="preserve">the </w:t>
      </w:r>
      <w:r w:rsidR="00FA6F89">
        <w:rPr>
          <w:rFonts w:hint="eastAsia"/>
          <w:szCs w:val="20"/>
          <w:lang w:eastAsia="zh-CN"/>
        </w:rPr>
        <w:t xml:space="preserve">resource reselection procedure. </w:t>
      </w:r>
    </w:p>
    <w:p w:rsidR="005452C0" w:rsidRDefault="00915CE3" w:rsidP="001B0410">
      <w:pPr>
        <w:rPr>
          <w:b/>
          <w:szCs w:val="20"/>
          <w:lang w:eastAsia="zh-CN"/>
        </w:rPr>
      </w:pPr>
      <w:r>
        <w:rPr>
          <w:b/>
          <w:szCs w:val="20"/>
          <w:lang w:eastAsia="zh-CN"/>
        </w:rPr>
        <w:t>Observation</w:t>
      </w:r>
      <w:r w:rsidR="00E75414" w:rsidRPr="00F71F10">
        <w:rPr>
          <w:rFonts w:hint="eastAsia"/>
          <w:b/>
          <w:szCs w:val="20"/>
          <w:lang w:eastAsia="zh-CN"/>
        </w:rPr>
        <w:t xml:space="preserve">: </w:t>
      </w:r>
      <w:r w:rsidR="00F71F10" w:rsidRPr="00F71F10">
        <w:rPr>
          <w:rFonts w:hint="eastAsia"/>
          <w:b/>
          <w:szCs w:val="20"/>
          <w:lang w:eastAsia="zh-CN"/>
        </w:rPr>
        <w:t xml:space="preserve">UE can still retrieve sensing information </w:t>
      </w:r>
      <w:r w:rsidR="00F71F10" w:rsidRPr="00F71F10">
        <w:rPr>
          <w:rFonts w:hint="eastAsia"/>
          <w:b/>
          <w:i/>
          <w:szCs w:val="20"/>
          <w:lang w:eastAsia="zh-CN"/>
        </w:rPr>
        <w:t>indirectly</w:t>
      </w:r>
      <w:r w:rsidR="00F71F10" w:rsidRPr="00F71F10">
        <w:rPr>
          <w:rFonts w:hint="eastAsia"/>
          <w:b/>
          <w:szCs w:val="20"/>
          <w:lang w:eastAsia="zh-CN"/>
        </w:rPr>
        <w:t xml:space="preserve"> from the subframes other than its own transmissions</w:t>
      </w:r>
      <w:r w:rsidR="003A4C59">
        <w:rPr>
          <w:rFonts w:hint="eastAsia"/>
          <w:b/>
          <w:szCs w:val="20"/>
          <w:lang w:eastAsia="zh-CN"/>
        </w:rPr>
        <w:t>, which assist in resource (re)selection.</w:t>
      </w:r>
    </w:p>
    <w:p w:rsidR="00AD3BE6" w:rsidRDefault="00AD3BE6" w:rsidP="00AD3BE6">
      <w:pPr>
        <w:rPr>
          <w:rFonts w:eastAsia="Malgun Gothic"/>
          <w:lang w:eastAsia="ko-KR"/>
        </w:rPr>
      </w:pPr>
      <w:r w:rsidRPr="0037439E">
        <w:rPr>
          <w:rFonts w:eastAsia="Malgun Gothic" w:hint="eastAsia"/>
          <w:b/>
          <w:lang w:eastAsia="ko-KR"/>
        </w:rPr>
        <w:t xml:space="preserve">Point 2) </w:t>
      </w:r>
      <w:r>
        <w:rPr>
          <w:rFonts w:eastAsia="Malgun Gothic" w:hint="eastAsia"/>
          <w:lang w:eastAsia="ko-KR"/>
        </w:rPr>
        <w:t xml:space="preserve">On </w:t>
      </w:r>
      <w:r>
        <w:rPr>
          <w:rFonts w:eastAsia="Malgun Gothic"/>
          <w:lang w:eastAsia="ko-KR"/>
        </w:rPr>
        <w:t>“</w:t>
      </w:r>
      <w:r>
        <w:rPr>
          <w:rFonts w:eastAsia="Malgun Gothic" w:hint="eastAsia"/>
          <w:lang w:eastAsia="ko-KR"/>
        </w:rPr>
        <w:t>FFS on the following: c&gt;0 and c, d &lt;=100</w:t>
      </w:r>
      <w:r>
        <w:rPr>
          <w:rFonts w:eastAsia="Malgun Gothic"/>
          <w:lang w:eastAsia="ko-KR"/>
        </w:rPr>
        <w:t>”</w:t>
      </w:r>
    </w:p>
    <w:p w:rsidR="00AD3BE6" w:rsidRPr="00627BAA" w:rsidRDefault="00AD3BE6" w:rsidP="00AD3BE6">
      <w:pPr>
        <w:rPr>
          <w:lang w:eastAsia="zh-CN"/>
        </w:rPr>
      </w:pPr>
      <w:r w:rsidRPr="0037439E">
        <w:rPr>
          <w:rFonts w:eastAsia="Malgun Gothic" w:hint="eastAsia"/>
          <w:b/>
          <w:lang w:eastAsia="ko-KR"/>
        </w:rPr>
        <w:t>Point 3)</w:t>
      </w:r>
      <w:r>
        <w:rPr>
          <w:rFonts w:eastAsia="Malgun Gothic" w:hint="eastAsia"/>
          <w:lang w:eastAsia="ko-KR"/>
        </w:rPr>
        <w:t xml:space="preserve"> On </w:t>
      </w:r>
      <w:r>
        <w:rPr>
          <w:rFonts w:eastAsia="Malgun Gothic"/>
          <w:lang w:eastAsia="ko-KR"/>
        </w:rPr>
        <w:t>“</w:t>
      </w:r>
      <w:r w:rsidRPr="00F144E2">
        <w:rPr>
          <w:rFonts w:eastAsia="Malgun Gothic" w:hint="eastAsia"/>
          <w:iCs/>
        </w:rPr>
        <w:t xml:space="preserve">FFS how to further restrict the selection of c and d, e.g., to </w:t>
      </w:r>
      <w:r w:rsidR="00531CA6">
        <w:rPr>
          <w:iCs/>
          <w:lang w:eastAsia="zh-CN"/>
        </w:rPr>
        <w:t>f</w:t>
      </w:r>
      <w:r w:rsidR="00531CA6">
        <w:rPr>
          <w:rFonts w:eastAsia="Malgun Gothic"/>
          <w:iCs/>
        </w:rPr>
        <w:t>ulfill</w:t>
      </w:r>
      <w:r w:rsidRPr="00F144E2">
        <w:rPr>
          <w:rFonts w:eastAsia="Malgun Gothic" w:hint="eastAsia"/>
          <w:iCs/>
        </w:rPr>
        <w:t xml:space="preserve"> the </w:t>
      </w:r>
      <w:r w:rsidRPr="00F144E2">
        <w:rPr>
          <w:rFonts w:eastAsia="Malgun Gothic"/>
          <w:iCs/>
        </w:rPr>
        <w:t>latency</w:t>
      </w:r>
      <w:r w:rsidRPr="00F144E2">
        <w:rPr>
          <w:rFonts w:eastAsia="Malgun Gothic" w:hint="eastAsia"/>
          <w:iCs/>
        </w:rPr>
        <w:t xml:space="preserve"> requirement</w:t>
      </w:r>
      <w:r>
        <w:rPr>
          <w:rFonts w:eastAsia="Malgun Gothic"/>
          <w:lang w:eastAsia="ko-KR"/>
        </w:rPr>
        <w:t>”</w:t>
      </w:r>
    </w:p>
    <w:p w:rsidR="00AD3BE6" w:rsidRPr="00606EF7" w:rsidRDefault="00AD3BE6" w:rsidP="00606EF7">
      <w:pPr>
        <w:snapToGrid/>
        <w:spacing w:after="0"/>
        <w:contextualSpacing/>
        <w:rPr>
          <w:i/>
          <w:sz w:val="20"/>
        </w:rPr>
      </w:pPr>
      <w:r w:rsidRPr="00606EF7">
        <w:rPr>
          <w:i/>
          <w:sz w:val="20"/>
        </w:rPr>
        <w:t>Proposal on points 2&amp;3:</w:t>
      </w:r>
    </w:p>
    <w:p w:rsidR="00AD3BE6" w:rsidRPr="00606EF7" w:rsidRDefault="00AD3BE6" w:rsidP="00606EF7">
      <w:pPr>
        <w:pStyle w:val="ListParagraph"/>
        <w:numPr>
          <w:ilvl w:val="0"/>
          <w:numId w:val="28"/>
        </w:numPr>
        <w:snapToGrid/>
        <w:spacing w:after="0"/>
        <w:contextualSpacing/>
        <w:jc w:val="left"/>
        <w:rPr>
          <w:rFonts w:cs="Times New Roman"/>
          <w:i/>
          <w:sz w:val="20"/>
        </w:rPr>
      </w:pPr>
      <w:r w:rsidRPr="00606EF7">
        <w:rPr>
          <w:rFonts w:cs="Times New Roman"/>
          <w:i/>
          <w:sz w:val="20"/>
        </w:rPr>
        <w:t>Discuss in RAN1#86 whether the following is needed.</w:t>
      </w:r>
    </w:p>
    <w:p w:rsidR="00AD3BE6" w:rsidRPr="00606EF7" w:rsidRDefault="00AD3BE6" w:rsidP="00606EF7">
      <w:pPr>
        <w:pStyle w:val="ListParagraph"/>
        <w:numPr>
          <w:ilvl w:val="1"/>
          <w:numId w:val="28"/>
        </w:numPr>
        <w:snapToGrid/>
        <w:spacing w:after="0"/>
        <w:ind w:left="2160"/>
        <w:contextualSpacing/>
        <w:jc w:val="left"/>
        <w:rPr>
          <w:rFonts w:cs="Times New Roman"/>
          <w:i/>
          <w:szCs w:val="24"/>
        </w:rPr>
      </w:pPr>
      <w:r w:rsidRPr="00606EF7">
        <w:rPr>
          <w:rFonts w:cs="Times New Roman"/>
          <w:i/>
          <w:sz w:val="20"/>
        </w:rPr>
        <w:t>UE is not required to transmit PSCCH at TTI n+c with c&lt;c</w:t>
      </w:r>
      <w:r w:rsidRPr="00606EF7">
        <w:rPr>
          <w:rFonts w:cs="Times New Roman"/>
          <w:i/>
          <w:sz w:val="20"/>
          <w:vertAlign w:val="subscript"/>
        </w:rPr>
        <w:t>min</w:t>
      </w:r>
      <w:r w:rsidRPr="00606EF7">
        <w:rPr>
          <w:rFonts w:cs="Times New Roman"/>
          <w:i/>
          <w:sz w:val="20"/>
        </w:rPr>
        <w:t>.</w:t>
      </w:r>
    </w:p>
    <w:p w:rsidR="00AD3BE6" w:rsidRPr="00606EF7" w:rsidRDefault="00AD3BE6" w:rsidP="00606EF7">
      <w:pPr>
        <w:pStyle w:val="ListParagraph"/>
        <w:numPr>
          <w:ilvl w:val="2"/>
          <w:numId w:val="28"/>
        </w:numPr>
        <w:snapToGrid/>
        <w:spacing w:after="0"/>
        <w:ind w:left="2880"/>
        <w:contextualSpacing/>
        <w:jc w:val="left"/>
        <w:rPr>
          <w:rFonts w:cs="Times New Roman"/>
          <w:i/>
          <w:sz w:val="20"/>
        </w:rPr>
      </w:pPr>
      <w:r w:rsidRPr="00606EF7">
        <w:rPr>
          <w:rFonts w:cs="Times New Roman"/>
          <w:i/>
          <w:sz w:val="20"/>
        </w:rPr>
        <w:t>FFS the exact value of c</w:t>
      </w:r>
      <w:r w:rsidRPr="00606EF7">
        <w:rPr>
          <w:rFonts w:cs="Times New Roman"/>
          <w:i/>
          <w:sz w:val="20"/>
          <w:vertAlign w:val="subscript"/>
        </w:rPr>
        <w:t>min</w:t>
      </w:r>
      <w:r w:rsidRPr="00606EF7">
        <w:rPr>
          <w:rFonts w:cs="Times New Roman"/>
          <w:i/>
          <w:sz w:val="20"/>
        </w:rPr>
        <w:t>.</w:t>
      </w:r>
    </w:p>
    <w:p w:rsidR="00AD3BE6" w:rsidRPr="00606EF7" w:rsidRDefault="00AD3BE6" w:rsidP="00606EF7">
      <w:pPr>
        <w:pStyle w:val="ListParagraph"/>
        <w:numPr>
          <w:ilvl w:val="0"/>
          <w:numId w:val="28"/>
        </w:numPr>
        <w:snapToGrid/>
        <w:spacing w:after="0"/>
        <w:contextualSpacing/>
        <w:jc w:val="left"/>
        <w:rPr>
          <w:rFonts w:cs="Times New Roman"/>
          <w:i/>
          <w:sz w:val="20"/>
        </w:rPr>
      </w:pPr>
      <w:r w:rsidRPr="00606EF7">
        <w:rPr>
          <w:rFonts w:cs="Times New Roman"/>
          <w:i/>
          <w:sz w:val="20"/>
        </w:rPr>
        <w:t>c &lt;= d &lt;= d</w:t>
      </w:r>
      <w:r w:rsidRPr="00606EF7">
        <w:rPr>
          <w:rFonts w:cs="Times New Roman"/>
          <w:i/>
          <w:sz w:val="20"/>
          <w:vertAlign w:val="subscript"/>
        </w:rPr>
        <w:t>max</w:t>
      </w:r>
    </w:p>
    <w:p w:rsidR="00AD3BE6" w:rsidRPr="00606EF7" w:rsidRDefault="00AD3BE6" w:rsidP="00606EF7">
      <w:pPr>
        <w:pStyle w:val="ListParagraph"/>
        <w:numPr>
          <w:ilvl w:val="1"/>
          <w:numId w:val="28"/>
        </w:numPr>
        <w:snapToGrid/>
        <w:spacing w:after="0"/>
        <w:ind w:left="2160"/>
        <w:contextualSpacing/>
        <w:jc w:val="left"/>
        <w:rPr>
          <w:rFonts w:cs="Times New Roman"/>
          <w:i/>
          <w:sz w:val="20"/>
        </w:rPr>
      </w:pPr>
      <w:r w:rsidRPr="00606EF7">
        <w:rPr>
          <w:rFonts w:cs="Times New Roman"/>
          <w:i/>
          <w:sz w:val="20"/>
        </w:rPr>
        <w:t>FFS how d</w:t>
      </w:r>
      <w:r w:rsidRPr="00606EF7">
        <w:rPr>
          <w:rFonts w:cs="Times New Roman"/>
          <w:i/>
          <w:sz w:val="20"/>
          <w:vertAlign w:val="subscript"/>
        </w:rPr>
        <w:t>max</w:t>
      </w:r>
      <w:r w:rsidRPr="00606EF7">
        <w:rPr>
          <w:rFonts w:cs="Times New Roman"/>
          <w:i/>
          <w:sz w:val="20"/>
        </w:rPr>
        <w:t xml:space="preserve"> is determined to fulfil the latency requirement of the packet to transmit, e.g., whether d</w:t>
      </w:r>
      <w:r w:rsidRPr="00606EF7">
        <w:rPr>
          <w:rFonts w:cs="Times New Roman"/>
          <w:i/>
          <w:sz w:val="20"/>
          <w:vertAlign w:val="subscript"/>
        </w:rPr>
        <w:t>max</w:t>
      </w:r>
      <w:r w:rsidRPr="00606EF7">
        <w:rPr>
          <w:rFonts w:cs="Times New Roman"/>
          <w:i/>
          <w:sz w:val="20"/>
        </w:rPr>
        <w:t xml:space="preserve"> is dependent of the priority level.</w:t>
      </w:r>
    </w:p>
    <w:p w:rsidR="0043035D" w:rsidRDefault="00AD3BE6" w:rsidP="00A82F84">
      <w:pPr>
        <w:pStyle w:val="ListParagraph"/>
        <w:numPr>
          <w:ilvl w:val="0"/>
          <w:numId w:val="28"/>
        </w:numPr>
        <w:snapToGrid/>
        <w:jc w:val="left"/>
        <w:rPr>
          <w:rFonts w:cs="Times New Roman"/>
          <w:i/>
          <w:sz w:val="20"/>
        </w:rPr>
      </w:pPr>
      <w:r w:rsidRPr="00606EF7">
        <w:rPr>
          <w:rFonts w:cs="Times New Roman"/>
          <w:i/>
          <w:sz w:val="20"/>
        </w:rPr>
        <w:t>Discuss in RAN1#86 whether further clarification is needed on the time reference of resource reselection, e.g., including the proposal in R1-165909.</w:t>
      </w:r>
    </w:p>
    <w:p w:rsidR="00752322" w:rsidRDefault="00915CE3" w:rsidP="008E5E42">
      <w:pPr>
        <w:rPr>
          <w:szCs w:val="20"/>
          <w:lang w:eastAsia="zh-CN"/>
        </w:rPr>
      </w:pPr>
      <w:r>
        <w:rPr>
          <w:szCs w:val="20"/>
          <w:lang w:eastAsia="zh-CN"/>
        </w:rPr>
        <w:t>F</w:t>
      </w:r>
      <w:r w:rsidR="008E5E42" w:rsidRPr="0043035D">
        <w:rPr>
          <w:szCs w:val="20"/>
          <w:lang w:eastAsia="zh-CN"/>
        </w:rPr>
        <w:t xml:space="preserve">rom our understanding, </w:t>
      </w:r>
      <w:r>
        <w:rPr>
          <w:szCs w:val="20"/>
          <w:lang w:eastAsia="zh-CN"/>
        </w:rPr>
        <w:t xml:space="preserve">the </w:t>
      </w:r>
      <w:r w:rsidR="008E5E42" w:rsidRPr="0043035D">
        <w:rPr>
          <w:szCs w:val="20"/>
          <w:lang w:eastAsia="zh-CN"/>
        </w:rPr>
        <w:t>UE selection of the time instance to transmit SA (</w:t>
      </w:r>
      <w:r w:rsidR="00150EB9" w:rsidRPr="00150EB9">
        <w:rPr>
          <w:i/>
          <w:szCs w:val="20"/>
          <w:lang w:eastAsia="zh-CN"/>
        </w:rPr>
        <w:t>n+c</w:t>
      </w:r>
      <w:r w:rsidR="008E5E42" w:rsidRPr="0043035D">
        <w:rPr>
          <w:szCs w:val="20"/>
          <w:lang w:eastAsia="zh-CN"/>
        </w:rPr>
        <w:t xml:space="preserve">) relies on the sensing result performed in the </w:t>
      </w:r>
      <w:r>
        <w:rPr>
          <w:szCs w:val="20"/>
          <w:lang w:eastAsia="zh-CN"/>
        </w:rPr>
        <w:t>one-second</w:t>
      </w:r>
      <w:r w:rsidR="008E5E42" w:rsidRPr="0043035D">
        <w:rPr>
          <w:szCs w:val="20"/>
          <w:lang w:eastAsia="zh-CN"/>
        </w:rPr>
        <w:t xml:space="preserve"> sensing window. It is likely </w:t>
      </w:r>
      <w:r>
        <w:rPr>
          <w:szCs w:val="20"/>
          <w:lang w:eastAsia="zh-CN"/>
        </w:rPr>
        <w:t xml:space="preserve">that </w:t>
      </w:r>
      <w:r w:rsidR="00F41AB5">
        <w:rPr>
          <w:rFonts w:hint="eastAsia"/>
          <w:szCs w:val="20"/>
          <w:lang w:eastAsia="zh-CN"/>
        </w:rPr>
        <w:t xml:space="preserve">in a congested scenario </w:t>
      </w:r>
      <w:r w:rsidR="00752322">
        <w:rPr>
          <w:rFonts w:hint="eastAsia"/>
          <w:szCs w:val="20"/>
          <w:lang w:eastAsia="zh-CN"/>
        </w:rPr>
        <w:t xml:space="preserve">there </w:t>
      </w:r>
      <w:r>
        <w:rPr>
          <w:szCs w:val="20"/>
          <w:lang w:eastAsia="zh-CN"/>
        </w:rPr>
        <w:t>is no</w:t>
      </w:r>
      <w:r w:rsidR="008E5E42" w:rsidRPr="0043035D">
        <w:rPr>
          <w:szCs w:val="20"/>
          <w:lang w:eastAsia="zh-CN"/>
        </w:rPr>
        <w:t xml:space="preserve"> </w:t>
      </w:r>
      <w:r w:rsidR="00F41AB5">
        <w:rPr>
          <w:szCs w:val="20"/>
          <w:lang w:eastAsia="zh-CN"/>
        </w:rPr>
        <w:t>available</w:t>
      </w:r>
      <w:r w:rsidR="00F41AB5">
        <w:rPr>
          <w:rFonts w:hint="eastAsia"/>
          <w:szCs w:val="20"/>
          <w:lang w:eastAsia="zh-CN"/>
        </w:rPr>
        <w:t xml:space="preserve"> </w:t>
      </w:r>
      <w:r w:rsidR="008E5E42" w:rsidRPr="0043035D">
        <w:rPr>
          <w:szCs w:val="20"/>
          <w:lang w:eastAsia="zh-CN"/>
        </w:rPr>
        <w:t xml:space="preserve">resource </w:t>
      </w:r>
      <w:r w:rsidR="00F41AB5">
        <w:rPr>
          <w:rFonts w:hint="eastAsia"/>
          <w:szCs w:val="20"/>
          <w:lang w:eastAsia="zh-CN"/>
        </w:rPr>
        <w:t xml:space="preserve">for a UE </w:t>
      </w:r>
      <w:r w:rsidR="008E5E42" w:rsidRPr="0043035D">
        <w:rPr>
          <w:szCs w:val="20"/>
          <w:lang w:eastAsia="zh-CN"/>
        </w:rPr>
        <w:t>to transmit SA with</w:t>
      </w:r>
      <w:r>
        <w:rPr>
          <w:szCs w:val="20"/>
          <w:lang w:eastAsia="zh-CN"/>
        </w:rPr>
        <w:t>in the</w:t>
      </w:r>
      <w:r w:rsidR="008E5E42" w:rsidRPr="0043035D">
        <w:rPr>
          <w:szCs w:val="20"/>
          <w:lang w:eastAsia="zh-CN"/>
        </w:rPr>
        <w:t xml:space="preserve"> (</w:t>
      </w:r>
      <w:r w:rsidR="008E5E42" w:rsidRPr="00150EB9">
        <w:rPr>
          <w:i/>
          <w:szCs w:val="20"/>
          <w:lang w:eastAsia="zh-CN"/>
        </w:rPr>
        <w:t>n</w:t>
      </w:r>
      <w:r w:rsidR="008E5E42" w:rsidRPr="0043035D">
        <w:rPr>
          <w:szCs w:val="20"/>
          <w:lang w:eastAsia="zh-CN"/>
        </w:rPr>
        <w:t xml:space="preserve">, </w:t>
      </w:r>
      <w:r w:rsidR="008E5E42" w:rsidRPr="00150EB9">
        <w:rPr>
          <w:i/>
          <w:szCs w:val="20"/>
          <w:lang w:eastAsia="zh-CN"/>
        </w:rPr>
        <w:t>n+</w:t>
      </w:r>
      <w:r w:rsidR="000A523F" w:rsidRPr="00627BAA">
        <w:rPr>
          <w:i/>
        </w:rPr>
        <w:t>c</w:t>
      </w:r>
      <w:r w:rsidR="000A523F" w:rsidRPr="00627BAA">
        <w:rPr>
          <w:i/>
          <w:vertAlign w:val="subscript"/>
        </w:rPr>
        <w:t>min</w:t>
      </w:r>
      <w:r w:rsidR="008E5E42" w:rsidRPr="0043035D">
        <w:rPr>
          <w:szCs w:val="20"/>
          <w:lang w:eastAsia="zh-CN"/>
        </w:rPr>
        <w:t xml:space="preserve">) </w:t>
      </w:r>
      <w:r w:rsidR="00A9794C">
        <w:rPr>
          <w:rFonts w:hint="eastAsia"/>
          <w:szCs w:val="20"/>
          <w:lang w:eastAsia="zh-CN"/>
        </w:rPr>
        <w:t>time period</w:t>
      </w:r>
      <w:r w:rsidR="008E5E42" w:rsidRPr="0043035D">
        <w:rPr>
          <w:szCs w:val="20"/>
          <w:lang w:eastAsia="zh-CN"/>
        </w:rPr>
        <w:t xml:space="preserve">. </w:t>
      </w:r>
      <w:r w:rsidR="00150EB9">
        <w:rPr>
          <w:rFonts w:hint="eastAsia"/>
          <w:szCs w:val="20"/>
          <w:lang w:eastAsia="zh-CN"/>
        </w:rPr>
        <w:t>What is important is to ensure that the</w:t>
      </w:r>
      <w:r w:rsidR="009403F7">
        <w:rPr>
          <w:rFonts w:hint="eastAsia"/>
          <w:szCs w:val="20"/>
          <w:lang w:eastAsia="zh-CN"/>
        </w:rPr>
        <w:t xml:space="preserve"> time</w:t>
      </w:r>
      <w:r w:rsidR="00150EB9">
        <w:rPr>
          <w:rFonts w:hint="eastAsia"/>
          <w:szCs w:val="20"/>
          <w:lang w:eastAsia="zh-CN"/>
        </w:rPr>
        <w:t xml:space="preserve"> instance to transmit data (</w:t>
      </w:r>
      <w:r w:rsidR="00150EB9" w:rsidRPr="00150EB9">
        <w:rPr>
          <w:rFonts w:hint="eastAsia"/>
          <w:i/>
          <w:szCs w:val="20"/>
          <w:lang w:eastAsia="zh-CN"/>
        </w:rPr>
        <w:t>n+d</w:t>
      </w:r>
      <w:r w:rsidR="00150EB9">
        <w:rPr>
          <w:rFonts w:hint="eastAsia"/>
          <w:szCs w:val="20"/>
          <w:lang w:eastAsia="zh-CN"/>
        </w:rPr>
        <w:t>)</w:t>
      </w:r>
      <w:r w:rsidR="009403F7">
        <w:rPr>
          <w:rFonts w:hint="eastAsia"/>
          <w:szCs w:val="20"/>
          <w:lang w:eastAsia="zh-CN"/>
        </w:rPr>
        <w:t xml:space="preserve"> is </w:t>
      </w:r>
      <w:r w:rsidR="009403F7">
        <w:rPr>
          <w:szCs w:val="20"/>
          <w:lang w:eastAsia="zh-CN"/>
        </w:rPr>
        <w:t>appropriately</w:t>
      </w:r>
      <w:r w:rsidR="009403F7">
        <w:rPr>
          <w:rFonts w:hint="eastAsia"/>
          <w:szCs w:val="20"/>
          <w:lang w:eastAsia="zh-CN"/>
        </w:rPr>
        <w:t xml:space="preserve"> selected within the required latency bound. </w:t>
      </w:r>
      <w:r>
        <w:rPr>
          <w:szCs w:val="20"/>
          <w:lang w:eastAsia="zh-CN"/>
        </w:rPr>
        <w:t>Thus</w:t>
      </w:r>
      <w:r w:rsidR="00D97633">
        <w:rPr>
          <w:rFonts w:hint="eastAsia"/>
          <w:szCs w:val="20"/>
          <w:lang w:eastAsia="zh-CN"/>
        </w:rPr>
        <w:t xml:space="preserve">, the </w:t>
      </w:r>
      <w:r w:rsidR="00D97633">
        <w:rPr>
          <w:szCs w:val="20"/>
          <w:lang w:eastAsia="zh-CN"/>
        </w:rPr>
        <w:t>motivation</w:t>
      </w:r>
      <w:r w:rsidR="00D97633">
        <w:rPr>
          <w:rFonts w:hint="eastAsia"/>
          <w:szCs w:val="20"/>
          <w:lang w:eastAsia="zh-CN"/>
        </w:rPr>
        <w:t xml:space="preserve"> to</w:t>
      </w:r>
      <w:r w:rsidR="007B1FAF">
        <w:rPr>
          <w:rFonts w:hint="eastAsia"/>
          <w:szCs w:val="20"/>
          <w:lang w:eastAsia="zh-CN"/>
        </w:rPr>
        <w:t xml:space="preserve"> introduce the parameter </w:t>
      </w:r>
      <w:r w:rsidR="000A523F" w:rsidRPr="00627BAA">
        <w:rPr>
          <w:i/>
        </w:rPr>
        <w:t>c</w:t>
      </w:r>
      <w:r w:rsidR="000A523F" w:rsidRPr="00627BAA">
        <w:rPr>
          <w:i/>
          <w:vertAlign w:val="subscript"/>
        </w:rPr>
        <w:t>min</w:t>
      </w:r>
      <w:r w:rsidR="00D97633">
        <w:rPr>
          <w:rFonts w:hint="eastAsia"/>
          <w:szCs w:val="20"/>
          <w:lang w:eastAsia="zh-CN"/>
        </w:rPr>
        <w:t xml:space="preserve"> is not clear from our </w:t>
      </w:r>
      <w:r w:rsidR="00D97633">
        <w:rPr>
          <w:szCs w:val="20"/>
          <w:lang w:eastAsia="zh-CN"/>
        </w:rPr>
        <w:t>perspective</w:t>
      </w:r>
      <w:r w:rsidR="00D97633">
        <w:rPr>
          <w:rFonts w:hint="eastAsia"/>
          <w:szCs w:val="20"/>
          <w:lang w:eastAsia="zh-CN"/>
        </w:rPr>
        <w:t xml:space="preserve">. </w:t>
      </w:r>
    </w:p>
    <w:p w:rsidR="00053882" w:rsidRDefault="004D2699" w:rsidP="004D2699">
      <w:pPr>
        <w:rPr>
          <w:b/>
          <w:szCs w:val="20"/>
          <w:lang w:eastAsia="zh-CN"/>
        </w:rPr>
      </w:pPr>
      <w:r>
        <w:rPr>
          <w:rFonts w:hint="eastAsia"/>
          <w:b/>
          <w:szCs w:val="20"/>
          <w:lang w:eastAsia="zh-CN"/>
        </w:rPr>
        <w:t>Proposal</w:t>
      </w:r>
      <w:r w:rsidRPr="00F71F10">
        <w:rPr>
          <w:rFonts w:hint="eastAsia"/>
          <w:b/>
          <w:szCs w:val="20"/>
          <w:lang w:eastAsia="zh-CN"/>
        </w:rPr>
        <w:t xml:space="preserve"> </w:t>
      </w:r>
      <w:r w:rsidR="00A23000">
        <w:rPr>
          <w:rFonts w:hint="eastAsia"/>
          <w:b/>
          <w:szCs w:val="20"/>
          <w:lang w:eastAsia="zh-CN"/>
        </w:rPr>
        <w:t>3</w:t>
      </w:r>
      <w:r w:rsidRPr="00F71F10">
        <w:rPr>
          <w:rFonts w:hint="eastAsia"/>
          <w:b/>
          <w:szCs w:val="20"/>
          <w:lang w:eastAsia="zh-CN"/>
        </w:rPr>
        <w:t xml:space="preserve">: </w:t>
      </w:r>
      <w:r>
        <w:rPr>
          <w:rFonts w:hint="eastAsia"/>
          <w:b/>
          <w:szCs w:val="20"/>
          <w:lang w:eastAsia="zh-CN"/>
        </w:rPr>
        <w:t xml:space="preserve">The parameter </w:t>
      </w:r>
      <w:r w:rsidR="000A523F" w:rsidRPr="000A523F">
        <w:rPr>
          <w:b/>
          <w:i/>
        </w:rPr>
        <w:t>c</w:t>
      </w:r>
      <w:r w:rsidR="000A523F" w:rsidRPr="000A523F">
        <w:rPr>
          <w:b/>
          <w:i/>
          <w:vertAlign w:val="subscript"/>
        </w:rPr>
        <w:t>min</w:t>
      </w:r>
      <w:r>
        <w:rPr>
          <w:rFonts w:hint="eastAsia"/>
          <w:b/>
          <w:szCs w:val="20"/>
          <w:lang w:eastAsia="zh-CN"/>
        </w:rPr>
        <w:t xml:space="preserve"> </w:t>
      </w:r>
      <w:r w:rsidR="00915CE3">
        <w:rPr>
          <w:b/>
          <w:szCs w:val="20"/>
          <w:lang w:eastAsia="zh-CN"/>
        </w:rPr>
        <w:t>is not</w:t>
      </w:r>
      <w:r>
        <w:rPr>
          <w:rFonts w:hint="eastAsia"/>
          <w:b/>
          <w:szCs w:val="20"/>
          <w:lang w:eastAsia="zh-CN"/>
        </w:rPr>
        <w:t xml:space="preserve"> introduced</w:t>
      </w:r>
      <w:r w:rsidR="00524273">
        <w:rPr>
          <w:rFonts w:hint="eastAsia"/>
          <w:b/>
          <w:szCs w:val="20"/>
          <w:lang w:eastAsia="zh-CN"/>
        </w:rPr>
        <w:t>.</w:t>
      </w:r>
    </w:p>
    <w:p w:rsidR="003B2AFC" w:rsidRPr="00617A5C" w:rsidRDefault="00E527D9" w:rsidP="003B2AFC">
      <w:pPr>
        <w:rPr>
          <w:szCs w:val="20"/>
          <w:lang w:eastAsia="zh-CN"/>
        </w:rPr>
      </w:pPr>
      <w:r>
        <w:rPr>
          <w:szCs w:val="20"/>
          <w:lang w:eastAsia="zh-CN"/>
        </w:rPr>
        <w:t xml:space="preserve">The other parameter in the proposal is </w:t>
      </w:r>
      <w:r w:rsidR="00A82F84">
        <w:rPr>
          <w:rFonts w:hint="eastAsia"/>
          <w:szCs w:val="20"/>
          <w:lang w:eastAsia="zh-CN"/>
        </w:rPr>
        <w:t>the latency bound</w:t>
      </w:r>
      <w:r w:rsidR="00A82F84" w:rsidRPr="00627BAA">
        <w:rPr>
          <w:i/>
        </w:rPr>
        <w:t xml:space="preserve"> </w:t>
      </w:r>
      <w:r w:rsidRPr="00627BAA">
        <w:rPr>
          <w:i/>
        </w:rPr>
        <w:t>d</w:t>
      </w:r>
      <w:r w:rsidRPr="00627BAA">
        <w:rPr>
          <w:i/>
          <w:vertAlign w:val="subscript"/>
        </w:rPr>
        <w:t>max</w:t>
      </w:r>
      <w:r w:rsidR="003B2AFC">
        <w:rPr>
          <w:rFonts w:hint="eastAsia"/>
          <w:szCs w:val="20"/>
          <w:lang w:eastAsia="zh-CN"/>
        </w:rPr>
        <w:t>. I</w:t>
      </w:r>
      <w:r w:rsidR="003B2AFC">
        <w:rPr>
          <w:szCs w:val="20"/>
          <w:lang w:eastAsia="zh-CN"/>
        </w:rPr>
        <w:t>f one TB is</w:t>
      </w:r>
      <w:r w:rsidR="003B2AFC">
        <w:rPr>
          <w:rFonts w:hint="eastAsia"/>
          <w:szCs w:val="20"/>
          <w:lang w:eastAsia="zh-CN"/>
        </w:rPr>
        <w:t xml:space="preserve"> to be (re)transmitted several times</w:t>
      </w:r>
      <w:r w:rsidR="003B2AFC">
        <w:rPr>
          <w:szCs w:val="20"/>
          <w:lang w:eastAsia="zh-CN"/>
        </w:rPr>
        <w:t>,</w:t>
      </w:r>
      <w:r w:rsidR="003B2AFC">
        <w:rPr>
          <w:rFonts w:hint="eastAsia"/>
          <w:szCs w:val="20"/>
          <w:lang w:eastAsia="zh-CN"/>
        </w:rPr>
        <w:t xml:space="preserve"> which data (re)transmission </w:t>
      </w:r>
      <w:r w:rsidR="003B2AFC">
        <w:rPr>
          <w:szCs w:val="20"/>
          <w:lang w:eastAsia="zh-CN"/>
        </w:rPr>
        <w:t>does</w:t>
      </w:r>
      <w:r w:rsidR="003B2AFC">
        <w:rPr>
          <w:rFonts w:hint="eastAsia"/>
          <w:szCs w:val="20"/>
          <w:lang w:eastAsia="zh-CN"/>
        </w:rPr>
        <w:t xml:space="preserve"> </w:t>
      </w:r>
      <w:r w:rsidR="003B2AFC" w:rsidRPr="00627BAA">
        <w:rPr>
          <w:i/>
        </w:rPr>
        <w:t>d</w:t>
      </w:r>
      <w:r w:rsidR="003B2AFC" w:rsidRPr="00627BAA">
        <w:rPr>
          <w:i/>
          <w:vertAlign w:val="subscript"/>
        </w:rPr>
        <w:t>max</w:t>
      </w:r>
      <w:r w:rsidR="003B2AFC" w:rsidRPr="00054605">
        <w:rPr>
          <w:rFonts w:hint="eastAsia"/>
          <w:szCs w:val="20"/>
          <w:lang w:eastAsia="zh-CN"/>
        </w:rPr>
        <w:t xml:space="preserve"> </w:t>
      </w:r>
      <w:r w:rsidR="003B2AFC">
        <w:rPr>
          <w:rFonts w:hint="eastAsia"/>
          <w:szCs w:val="20"/>
          <w:lang w:eastAsia="zh-CN"/>
        </w:rPr>
        <w:t>bound</w:t>
      </w:r>
      <w:r w:rsidR="003B2AFC">
        <w:rPr>
          <w:szCs w:val="20"/>
          <w:lang w:eastAsia="zh-CN"/>
        </w:rPr>
        <w:t xml:space="preserve"> needs </w:t>
      </w:r>
      <w:r w:rsidR="00A82F84">
        <w:rPr>
          <w:szCs w:val="20"/>
          <w:lang w:eastAsia="zh-CN"/>
        </w:rPr>
        <w:t>clarification</w:t>
      </w:r>
      <w:r w:rsidR="003B2AFC">
        <w:rPr>
          <w:rFonts w:hint="eastAsia"/>
          <w:szCs w:val="20"/>
          <w:lang w:eastAsia="zh-CN"/>
        </w:rPr>
        <w:t xml:space="preserve">. For example, consider that UE1 decides to </w:t>
      </w:r>
      <w:r w:rsidR="003B2AFC">
        <w:rPr>
          <w:szCs w:val="20"/>
          <w:lang w:eastAsia="zh-CN"/>
        </w:rPr>
        <w:t>transmit</w:t>
      </w:r>
      <w:r w:rsidR="003B2AFC">
        <w:rPr>
          <w:rFonts w:hint="eastAsia"/>
          <w:szCs w:val="20"/>
          <w:lang w:eastAsia="zh-CN"/>
        </w:rPr>
        <w:t xml:space="preserve"> one TB four times at time instances </w:t>
      </w:r>
      <w:r w:rsidR="003B2AFC" w:rsidRPr="007E6251">
        <w:rPr>
          <w:rFonts w:hint="eastAsia"/>
          <w:i/>
          <w:szCs w:val="20"/>
          <w:lang w:eastAsia="zh-CN"/>
        </w:rPr>
        <w:t>d</w:t>
      </w:r>
      <w:r w:rsidR="003B2AFC" w:rsidRPr="007E6251">
        <w:rPr>
          <w:rFonts w:hint="eastAsia"/>
          <w:i/>
          <w:szCs w:val="20"/>
          <w:vertAlign w:val="subscript"/>
          <w:lang w:eastAsia="zh-CN"/>
        </w:rPr>
        <w:t>1</w:t>
      </w:r>
      <w:r w:rsidR="003B2AFC">
        <w:rPr>
          <w:rFonts w:hint="eastAsia"/>
          <w:szCs w:val="20"/>
          <w:lang w:eastAsia="zh-CN"/>
        </w:rPr>
        <w:t xml:space="preserve">, </w:t>
      </w:r>
      <w:r w:rsidR="003B2AFC" w:rsidRPr="007E6251">
        <w:rPr>
          <w:rFonts w:hint="eastAsia"/>
          <w:i/>
          <w:szCs w:val="20"/>
          <w:lang w:eastAsia="zh-CN"/>
        </w:rPr>
        <w:t>d</w:t>
      </w:r>
      <w:r w:rsidR="003B2AFC" w:rsidRPr="007E6251">
        <w:rPr>
          <w:rFonts w:hint="eastAsia"/>
          <w:i/>
          <w:szCs w:val="20"/>
          <w:vertAlign w:val="subscript"/>
          <w:lang w:eastAsia="zh-CN"/>
        </w:rPr>
        <w:t>2</w:t>
      </w:r>
      <w:r w:rsidR="003B2AFC">
        <w:rPr>
          <w:rFonts w:hint="eastAsia"/>
          <w:szCs w:val="20"/>
          <w:lang w:eastAsia="zh-CN"/>
        </w:rPr>
        <w:t xml:space="preserve">, </w:t>
      </w:r>
      <w:r w:rsidR="003B2AFC" w:rsidRPr="007E6251">
        <w:rPr>
          <w:rFonts w:hint="eastAsia"/>
          <w:i/>
          <w:szCs w:val="20"/>
          <w:lang w:eastAsia="zh-CN"/>
        </w:rPr>
        <w:t>d</w:t>
      </w:r>
      <w:r w:rsidR="003B2AFC" w:rsidRPr="007E6251">
        <w:rPr>
          <w:rFonts w:hint="eastAsia"/>
          <w:i/>
          <w:szCs w:val="20"/>
          <w:vertAlign w:val="subscript"/>
          <w:lang w:eastAsia="zh-CN"/>
        </w:rPr>
        <w:t>3</w:t>
      </w:r>
      <w:r w:rsidR="003B2AFC">
        <w:rPr>
          <w:rFonts w:hint="eastAsia"/>
          <w:szCs w:val="20"/>
          <w:lang w:eastAsia="zh-CN"/>
        </w:rPr>
        <w:t xml:space="preserve">, and </w:t>
      </w:r>
      <w:r w:rsidR="003B2AFC" w:rsidRPr="007E6251">
        <w:rPr>
          <w:rFonts w:hint="eastAsia"/>
          <w:i/>
          <w:szCs w:val="20"/>
          <w:lang w:eastAsia="zh-CN"/>
        </w:rPr>
        <w:t>d</w:t>
      </w:r>
      <w:r w:rsidR="003B2AFC" w:rsidRPr="007E6251">
        <w:rPr>
          <w:rFonts w:hint="eastAsia"/>
          <w:i/>
          <w:szCs w:val="20"/>
          <w:vertAlign w:val="subscript"/>
          <w:lang w:eastAsia="zh-CN"/>
        </w:rPr>
        <w:t>4</w:t>
      </w:r>
      <w:r w:rsidR="003B2AFC">
        <w:rPr>
          <w:rFonts w:hint="eastAsia"/>
          <w:szCs w:val="20"/>
          <w:lang w:eastAsia="zh-CN"/>
        </w:rPr>
        <w:t xml:space="preserve">, respectively. Taking into </w:t>
      </w:r>
      <w:r w:rsidR="003B2AFC">
        <w:rPr>
          <w:szCs w:val="20"/>
          <w:lang w:eastAsia="zh-CN"/>
        </w:rPr>
        <w:t>account</w:t>
      </w:r>
      <w:r w:rsidR="003B2AFC">
        <w:rPr>
          <w:rFonts w:hint="eastAsia"/>
          <w:szCs w:val="20"/>
          <w:lang w:eastAsia="zh-CN"/>
        </w:rPr>
        <w:t xml:space="preserve"> the latency </w:t>
      </w:r>
      <w:r w:rsidR="003B2AFC">
        <w:rPr>
          <w:szCs w:val="20"/>
          <w:lang w:eastAsia="zh-CN"/>
        </w:rPr>
        <w:t>requirement</w:t>
      </w:r>
      <w:r w:rsidR="003B2AFC">
        <w:rPr>
          <w:rFonts w:hint="eastAsia"/>
          <w:szCs w:val="20"/>
          <w:lang w:eastAsia="zh-CN"/>
        </w:rPr>
        <w:t xml:space="preserve">, it seems logical all four data (re)transmission need to occur within the tolerable latency bound, that is, </w:t>
      </w:r>
      <w:r w:rsidR="003B2AFC" w:rsidRPr="007E6251">
        <w:rPr>
          <w:rFonts w:hint="eastAsia"/>
          <w:i/>
          <w:szCs w:val="20"/>
          <w:lang w:eastAsia="zh-CN"/>
        </w:rPr>
        <w:t>d</w:t>
      </w:r>
      <w:r w:rsidR="003B2AFC">
        <w:rPr>
          <w:rFonts w:hint="eastAsia"/>
          <w:i/>
          <w:szCs w:val="20"/>
          <w:vertAlign w:val="subscript"/>
          <w:lang w:eastAsia="zh-CN"/>
        </w:rPr>
        <w:t>i</w:t>
      </w:r>
      <w:r w:rsidR="003B2AFC" w:rsidRPr="00617A5C">
        <w:rPr>
          <w:rFonts w:hint="eastAsia"/>
          <w:szCs w:val="20"/>
          <w:lang w:eastAsia="zh-CN"/>
        </w:rPr>
        <w:t xml:space="preserve"> </w:t>
      </w:r>
      <w:r w:rsidR="003B2AFC">
        <w:rPr>
          <w:rFonts w:hint="eastAsia"/>
          <w:szCs w:val="20"/>
          <w:lang w:eastAsia="zh-CN"/>
        </w:rPr>
        <w:t xml:space="preserve">&lt; </w:t>
      </w:r>
      <w:r w:rsidR="003B2AFC" w:rsidRPr="00627BAA">
        <w:rPr>
          <w:i/>
        </w:rPr>
        <w:t>d</w:t>
      </w:r>
      <w:r w:rsidR="003B2AFC" w:rsidRPr="00627BAA">
        <w:rPr>
          <w:i/>
          <w:vertAlign w:val="subscript"/>
        </w:rPr>
        <w:t>max</w:t>
      </w:r>
      <w:r w:rsidR="003B2AFC" w:rsidRPr="00617A5C">
        <w:rPr>
          <w:rFonts w:hint="eastAsia"/>
          <w:szCs w:val="20"/>
          <w:lang w:eastAsia="zh-CN"/>
        </w:rPr>
        <w:t xml:space="preserve"> </w:t>
      </w:r>
      <w:r w:rsidR="003B2AFC">
        <w:rPr>
          <w:rFonts w:hint="eastAsia"/>
          <w:szCs w:val="20"/>
          <w:lang w:eastAsia="zh-CN"/>
        </w:rPr>
        <w:t xml:space="preserve">for all </w:t>
      </w:r>
      <w:r w:rsidR="003B2AFC" w:rsidRPr="00750881">
        <w:rPr>
          <w:rFonts w:hint="eastAsia"/>
          <w:i/>
          <w:szCs w:val="20"/>
          <w:lang w:eastAsia="zh-CN"/>
        </w:rPr>
        <w:t>i=1,2,3,4</w:t>
      </w:r>
      <w:r w:rsidR="003B2AFC">
        <w:rPr>
          <w:rFonts w:hint="eastAsia"/>
          <w:szCs w:val="20"/>
          <w:lang w:eastAsia="zh-CN"/>
        </w:rPr>
        <w:t xml:space="preserve">. </w:t>
      </w:r>
    </w:p>
    <w:p w:rsidR="007331CA" w:rsidRDefault="00D92C5A" w:rsidP="003D10F8">
      <w:pPr>
        <w:rPr>
          <w:szCs w:val="20"/>
          <w:lang w:eastAsia="zh-CN"/>
        </w:rPr>
      </w:pPr>
      <w:r w:rsidRPr="00D92C5A">
        <w:rPr>
          <w:szCs w:val="20"/>
          <w:lang w:eastAsia="zh-CN"/>
        </w:rPr>
        <w:t>D</w:t>
      </w:r>
      <w:r w:rsidRPr="00D92C5A">
        <w:rPr>
          <w:rFonts w:hint="eastAsia"/>
          <w:szCs w:val="20"/>
          <w:lang w:eastAsia="zh-CN"/>
        </w:rPr>
        <w:t xml:space="preserve">etermination of </w:t>
      </w:r>
      <w:r w:rsidR="00ED21F3" w:rsidRPr="00627BAA">
        <w:rPr>
          <w:i/>
        </w:rPr>
        <w:t>d</w:t>
      </w:r>
      <w:r w:rsidR="00ED21F3" w:rsidRPr="00627BAA">
        <w:rPr>
          <w:i/>
          <w:vertAlign w:val="subscript"/>
        </w:rPr>
        <w:t>max</w:t>
      </w:r>
      <w:r w:rsidR="00ED21F3">
        <w:rPr>
          <w:rFonts w:hint="eastAsia"/>
          <w:szCs w:val="20"/>
          <w:lang w:eastAsia="zh-CN"/>
        </w:rPr>
        <w:t xml:space="preserve"> </w:t>
      </w:r>
      <w:r>
        <w:rPr>
          <w:rFonts w:hint="eastAsia"/>
          <w:szCs w:val="20"/>
          <w:lang w:eastAsia="zh-CN"/>
        </w:rPr>
        <w:t xml:space="preserve">reflects </w:t>
      </w:r>
      <w:r w:rsidR="00A82F84">
        <w:rPr>
          <w:szCs w:val="20"/>
          <w:lang w:eastAsia="zh-CN"/>
        </w:rPr>
        <w:t xml:space="preserve">the </w:t>
      </w:r>
      <w:r>
        <w:rPr>
          <w:rFonts w:hint="eastAsia"/>
          <w:szCs w:val="20"/>
          <w:lang w:eastAsia="zh-CN"/>
        </w:rPr>
        <w:t xml:space="preserve">targeted latency </w:t>
      </w:r>
      <w:r w:rsidR="008E642E">
        <w:rPr>
          <w:szCs w:val="20"/>
          <w:lang w:eastAsia="zh-CN"/>
        </w:rPr>
        <w:t>performance</w:t>
      </w:r>
      <w:r w:rsidR="00233FEE">
        <w:rPr>
          <w:rFonts w:hint="eastAsia"/>
          <w:szCs w:val="20"/>
          <w:lang w:eastAsia="zh-CN"/>
        </w:rPr>
        <w:t>. Competitive</w:t>
      </w:r>
      <w:r w:rsidR="00233FEE" w:rsidRPr="00233FEE">
        <w:rPr>
          <w:rFonts w:hint="eastAsia"/>
          <w:szCs w:val="20"/>
          <w:lang w:eastAsia="zh-CN"/>
        </w:rPr>
        <w:t xml:space="preserve"> latency performance can be expected if </w:t>
      </w:r>
      <w:r w:rsidR="00233FEE">
        <w:rPr>
          <w:rFonts w:hint="eastAsia"/>
          <w:szCs w:val="20"/>
          <w:lang w:eastAsia="zh-CN"/>
        </w:rPr>
        <w:t>the last</w:t>
      </w:r>
      <w:r w:rsidR="00233FEE" w:rsidRPr="00233FEE">
        <w:rPr>
          <w:rFonts w:hint="eastAsia"/>
          <w:szCs w:val="20"/>
          <w:lang w:eastAsia="zh-CN"/>
        </w:rPr>
        <w:t xml:space="preserve"> </w:t>
      </w:r>
      <w:r w:rsidR="00233FEE">
        <w:rPr>
          <w:rFonts w:hint="eastAsia"/>
          <w:szCs w:val="20"/>
          <w:lang w:eastAsia="zh-CN"/>
        </w:rPr>
        <w:t>transmission</w:t>
      </w:r>
      <w:r w:rsidR="00233FEE" w:rsidRPr="00233FEE">
        <w:rPr>
          <w:rFonts w:hint="eastAsia"/>
          <w:szCs w:val="20"/>
          <w:lang w:eastAsia="zh-CN"/>
        </w:rPr>
        <w:t xml:space="preserve"> of a TB </w:t>
      </w:r>
      <w:r w:rsidR="00233FEE">
        <w:rPr>
          <w:rFonts w:hint="eastAsia"/>
          <w:szCs w:val="20"/>
          <w:lang w:eastAsia="zh-CN"/>
        </w:rPr>
        <w:t>is</w:t>
      </w:r>
      <w:r w:rsidR="00233FEE" w:rsidRPr="00233FEE">
        <w:rPr>
          <w:rFonts w:hint="eastAsia"/>
          <w:szCs w:val="20"/>
          <w:lang w:eastAsia="zh-CN"/>
        </w:rPr>
        <w:t xml:space="preserve"> </w:t>
      </w:r>
      <w:r w:rsidR="002F0ADE">
        <w:rPr>
          <w:rFonts w:hint="eastAsia"/>
          <w:szCs w:val="20"/>
          <w:lang w:eastAsia="zh-CN"/>
        </w:rPr>
        <w:t xml:space="preserve">finished </w:t>
      </w:r>
      <w:r w:rsidR="00233FEE">
        <w:rPr>
          <w:rFonts w:hint="eastAsia"/>
          <w:szCs w:val="20"/>
          <w:lang w:eastAsia="zh-CN"/>
        </w:rPr>
        <w:t xml:space="preserve">as early as possible, </w:t>
      </w:r>
      <w:r w:rsidR="00233FEE" w:rsidRPr="00233FEE">
        <w:rPr>
          <w:rFonts w:hint="eastAsia"/>
          <w:szCs w:val="20"/>
          <w:lang w:eastAsia="zh-CN"/>
        </w:rPr>
        <w:t xml:space="preserve">instead of spreading to the full </w:t>
      </w:r>
      <w:r w:rsidR="00144360">
        <w:rPr>
          <w:rFonts w:hint="eastAsia"/>
          <w:szCs w:val="20"/>
          <w:lang w:eastAsia="zh-CN"/>
        </w:rPr>
        <w:t>latency</w:t>
      </w:r>
      <w:r w:rsidR="00233FEE" w:rsidRPr="00233FEE">
        <w:rPr>
          <w:rFonts w:hint="eastAsia"/>
          <w:szCs w:val="20"/>
          <w:lang w:eastAsia="zh-CN"/>
        </w:rPr>
        <w:t>.</w:t>
      </w:r>
      <w:r w:rsidR="00233FEE">
        <w:rPr>
          <w:rFonts w:hint="eastAsia"/>
          <w:szCs w:val="20"/>
          <w:lang w:eastAsia="zh-CN"/>
        </w:rPr>
        <w:t xml:space="preserve"> </w:t>
      </w:r>
      <w:r w:rsidR="002F0ADE">
        <w:rPr>
          <w:rFonts w:hint="eastAsia"/>
          <w:szCs w:val="20"/>
          <w:lang w:eastAsia="zh-CN"/>
        </w:rPr>
        <w:t xml:space="preserve">Selecting a smaller value of </w:t>
      </w:r>
      <w:r w:rsidR="002F0ADE" w:rsidRPr="00627BAA">
        <w:rPr>
          <w:i/>
        </w:rPr>
        <w:t>d</w:t>
      </w:r>
      <w:r w:rsidR="002F0ADE" w:rsidRPr="00627BAA">
        <w:rPr>
          <w:i/>
          <w:vertAlign w:val="subscript"/>
        </w:rPr>
        <w:t>max</w:t>
      </w:r>
      <w:r w:rsidR="002F0ADE" w:rsidRPr="002F0ADE">
        <w:rPr>
          <w:rFonts w:hint="eastAsia"/>
          <w:szCs w:val="20"/>
          <w:lang w:eastAsia="zh-CN"/>
        </w:rPr>
        <w:t xml:space="preserve"> </w:t>
      </w:r>
      <w:r w:rsidR="002F0ADE">
        <w:rPr>
          <w:rFonts w:hint="eastAsia"/>
          <w:szCs w:val="20"/>
          <w:lang w:eastAsia="zh-CN"/>
        </w:rPr>
        <w:t>also ensure</w:t>
      </w:r>
      <w:r w:rsidR="007331CA">
        <w:rPr>
          <w:rFonts w:hint="eastAsia"/>
          <w:szCs w:val="20"/>
          <w:lang w:eastAsia="zh-CN"/>
        </w:rPr>
        <w:t xml:space="preserve">s that stringent latency </w:t>
      </w:r>
      <w:r w:rsidR="007331CA">
        <w:rPr>
          <w:szCs w:val="20"/>
          <w:lang w:eastAsia="zh-CN"/>
        </w:rPr>
        <w:t>requirement</w:t>
      </w:r>
      <w:r w:rsidR="007331CA">
        <w:rPr>
          <w:rFonts w:hint="eastAsia"/>
          <w:szCs w:val="20"/>
          <w:lang w:eastAsia="zh-CN"/>
        </w:rPr>
        <w:t xml:space="preserve"> in the current release (i.e., 20ms of pre-crash sensing) can be met. </w:t>
      </w:r>
    </w:p>
    <w:p w:rsidR="00903E0C" w:rsidRDefault="00903E0C" w:rsidP="00903E0C">
      <w:pPr>
        <w:rPr>
          <w:szCs w:val="20"/>
          <w:lang w:eastAsia="zh-CN"/>
        </w:rPr>
      </w:pPr>
      <w:r w:rsidRPr="003230EC">
        <w:rPr>
          <w:rFonts w:hint="eastAsia"/>
          <w:b/>
          <w:szCs w:val="20"/>
          <w:lang w:eastAsia="zh-CN"/>
        </w:rPr>
        <w:t xml:space="preserve">Proposal </w:t>
      </w:r>
      <w:r w:rsidR="007331CA">
        <w:rPr>
          <w:rFonts w:hint="eastAsia"/>
          <w:b/>
          <w:szCs w:val="20"/>
          <w:lang w:eastAsia="zh-CN"/>
        </w:rPr>
        <w:t>4</w:t>
      </w:r>
      <w:r w:rsidRPr="003230EC">
        <w:rPr>
          <w:rFonts w:hint="eastAsia"/>
          <w:b/>
          <w:szCs w:val="20"/>
          <w:lang w:eastAsia="zh-CN"/>
        </w:rPr>
        <w:t xml:space="preserve">: </w:t>
      </w:r>
      <w:r>
        <w:rPr>
          <w:rFonts w:hint="eastAsia"/>
          <w:b/>
          <w:szCs w:val="20"/>
          <w:lang w:eastAsia="zh-CN"/>
        </w:rPr>
        <w:t>The lat</w:t>
      </w:r>
      <w:r w:rsidRPr="00CF0818">
        <w:rPr>
          <w:rFonts w:hint="eastAsia"/>
          <w:b/>
          <w:szCs w:val="20"/>
          <w:lang w:eastAsia="zh-CN"/>
        </w:rPr>
        <w:t xml:space="preserve">ency bound of </w:t>
      </w:r>
      <w:r w:rsidRPr="00CF0818">
        <w:rPr>
          <w:b/>
          <w:i/>
        </w:rPr>
        <w:t>d</w:t>
      </w:r>
      <w:r w:rsidRPr="00CF0818">
        <w:rPr>
          <w:b/>
          <w:i/>
          <w:vertAlign w:val="subscript"/>
        </w:rPr>
        <w:t>max</w:t>
      </w:r>
      <w:r w:rsidR="00A82F84" w:rsidRPr="00CF0818">
        <w:rPr>
          <w:rFonts w:hint="eastAsia"/>
          <w:b/>
          <w:szCs w:val="20"/>
          <w:lang w:eastAsia="zh-CN"/>
        </w:rPr>
        <w:t xml:space="preserve"> </w:t>
      </w:r>
      <w:r w:rsidRPr="00CF0818">
        <w:rPr>
          <w:rFonts w:hint="eastAsia"/>
          <w:b/>
          <w:szCs w:val="20"/>
          <w:lang w:eastAsia="zh-CN"/>
        </w:rPr>
        <w:t>applies to all TB (re)</w:t>
      </w:r>
      <w:r w:rsidRPr="00CF0818">
        <w:rPr>
          <w:b/>
          <w:szCs w:val="20"/>
          <w:lang w:eastAsia="zh-CN"/>
        </w:rPr>
        <w:t>transmissions</w:t>
      </w:r>
      <w:r w:rsidRPr="00CF0818">
        <w:rPr>
          <w:rFonts w:hint="eastAsia"/>
          <w:b/>
          <w:szCs w:val="20"/>
          <w:lang w:eastAsia="zh-CN"/>
        </w:rPr>
        <w:t xml:space="preserve">. </w:t>
      </w:r>
      <w:r w:rsidR="007331CA" w:rsidRPr="007331CA">
        <w:rPr>
          <w:rFonts w:hint="eastAsia"/>
          <w:b/>
          <w:szCs w:val="20"/>
          <w:lang w:eastAsia="zh-CN"/>
        </w:rPr>
        <w:t xml:space="preserve">The value of </w:t>
      </w:r>
      <w:r w:rsidR="007331CA" w:rsidRPr="007331CA">
        <w:rPr>
          <w:b/>
          <w:i/>
        </w:rPr>
        <w:t>d</w:t>
      </w:r>
      <w:r w:rsidR="007331CA" w:rsidRPr="007331CA">
        <w:rPr>
          <w:b/>
          <w:i/>
          <w:vertAlign w:val="subscript"/>
        </w:rPr>
        <w:t>max</w:t>
      </w:r>
      <w:r w:rsidR="007331CA" w:rsidRPr="007331CA">
        <w:rPr>
          <w:rFonts w:hint="eastAsia"/>
          <w:b/>
          <w:szCs w:val="20"/>
          <w:lang w:eastAsia="zh-CN"/>
        </w:rPr>
        <w:t xml:space="preserve"> is fixed as 20ms to </w:t>
      </w:r>
      <w:r w:rsidR="007331CA" w:rsidRPr="007331CA">
        <w:rPr>
          <w:b/>
          <w:szCs w:val="20"/>
          <w:lang w:eastAsia="zh-CN"/>
        </w:rPr>
        <w:t>ensure</w:t>
      </w:r>
      <w:r w:rsidR="007331CA" w:rsidRPr="007331CA">
        <w:rPr>
          <w:rFonts w:hint="eastAsia"/>
          <w:b/>
          <w:szCs w:val="20"/>
          <w:lang w:eastAsia="zh-CN"/>
        </w:rPr>
        <w:t xml:space="preserve"> competitive latency performance.</w:t>
      </w:r>
    </w:p>
    <w:p w:rsidR="007F057B" w:rsidRDefault="00EA424F" w:rsidP="00396D4D">
      <w:pPr>
        <w:rPr>
          <w:lang w:eastAsia="zh-CN"/>
        </w:rPr>
      </w:pPr>
      <w:r w:rsidRPr="00EA424F">
        <w:rPr>
          <w:rFonts w:hint="eastAsia"/>
          <w:lang w:eastAsia="zh-CN"/>
        </w:rPr>
        <w:t xml:space="preserve">In addition, </w:t>
      </w:r>
      <w:r w:rsidR="007F057B">
        <w:rPr>
          <w:rFonts w:hint="eastAsia"/>
          <w:lang w:eastAsia="zh-CN"/>
        </w:rPr>
        <w:t xml:space="preserve">due to latency considerations, </w:t>
      </w:r>
      <w:r w:rsidR="00E527D9">
        <w:rPr>
          <w:lang w:eastAsia="zh-CN"/>
        </w:rPr>
        <w:t xml:space="preserve">the </w:t>
      </w:r>
      <w:r w:rsidR="00574012">
        <w:rPr>
          <w:rFonts w:hint="eastAsia"/>
          <w:lang w:eastAsia="zh-CN"/>
        </w:rPr>
        <w:t>UE resource selection for a TB transmission does not need to be restricted to a common resource pool boundary defined in Rel-12 D2D</w:t>
      </w:r>
      <w:r w:rsidR="00A92EFE">
        <w:rPr>
          <w:rFonts w:hint="eastAsia"/>
          <w:lang w:eastAsia="zh-CN"/>
        </w:rPr>
        <w:t xml:space="preserve">, which is discussed in detail in our companion paper </w:t>
      </w:r>
      <w:r w:rsidR="00E8373E">
        <w:rPr>
          <w:lang w:eastAsia="zh-CN"/>
        </w:rPr>
        <w:fldChar w:fldCharType="begin"/>
      </w:r>
      <w:r w:rsidR="00A82F84">
        <w:rPr>
          <w:lang w:eastAsia="zh-CN"/>
        </w:rPr>
        <w:instrText xml:space="preserve"> </w:instrText>
      </w:r>
      <w:r w:rsidR="00A82F84">
        <w:rPr>
          <w:rFonts w:hint="eastAsia"/>
          <w:lang w:eastAsia="zh-CN"/>
        </w:rPr>
        <w:instrText>REF _Ref458761805 \r \h</w:instrText>
      </w:r>
      <w:r w:rsidR="00A82F84">
        <w:rPr>
          <w:lang w:eastAsia="zh-CN"/>
        </w:rPr>
        <w:instrText xml:space="preserve"> </w:instrText>
      </w:r>
      <w:r w:rsidR="00E8373E">
        <w:rPr>
          <w:lang w:eastAsia="zh-CN"/>
        </w:rPr>
      </w:r>
      <w:r w:rsidR="00E8373E">
        <w:rPr>
          <w:lang w:eastAsia="zh-CN"/>
        </w:rPr>
        <w:fldChar w:fldCharType="separate"/>
      </w:r>
      <w:r w:rsidR="00A82F84">
        <w:rPr>
          <w:lang w:eastAsia="zh-CN"/>
        </w:rPr>
        <w:t>[3]</w:t>
      </w:r>
      <w:r w:rsidR="00E8373E">
        <w:rPr>
          <w:lang w:eastAsia="zh-CN"/>
        </w:rPr>
        <w:fldChar w:fldCharType="end"/>
      </w:r>
      <w:r w:rsidR="00A92EFE">
        <w:rPr>
          <w:rFonts w:hint="eastAsia"/>
          <w:lang w:eastAsia="zh-CN"/>
        </w:rPr>
        <w:t>.</w:t>
      </w:r>
      <w:r w:rsidR="007F057B">
        <w:rPr>
          <w:rFonts w:hint="eastAsia"/>
          <w:lang w:eastAsia="zh-CN"/>
        </w:rPr>
        <w:t xml:space="preserve"> </w:t>
      </w:r>
      <w:r w:rsidR="008A6E1B">
        <w:rPr>
          <w:rFonts w:hint="eastAsia"/>
          <w:lang w:eastAsia="zh-CN"/>
        </w:rPr>
        <w:t>Under sensing operation, it</w:t>
      </w:r>
      <w:r w:rsidR="007F057B">
        <w:rPr>
          <w:rFonts w:hint="eastAsia"/>
          <w:lang w:eastAsia="zh-CN"/>
        </w:rPr>
        <w:t xml:space="preserve"> is</w:t>
      </w:r>
      <w:r w:rsidR="008A6E1B">
        <w:rPr>
          <w:rFonts w:hint="eastAsia"/>
          <w:lang w:eastAsia="zh-CN"/>
        </w:rPr>
        <w:t xml:space="preserve"> also</w:t>
      </w:r>
      <w:r w:rsidR="007F057B">
        <w:rPr>
          <w:rFonts w:hint="eastAsia"/>
          <w:lang w:eastAsia="zh-CN"/>
        </w:rPr>
        <w:t xml:space="preserve"> </w:t>
      </w:r>
      <w:r w:rsidR="008A6E1B">
        <w:rPr>
          <w:rFonts w:hint="eastAsia"/>
          <w:lang w:eastAsia="zh-CN"/>
        </w:rPr>
        <w:t>reasonable</w:t>
      </w:r>
      <w:r w:rsidR="007F057B">
        <w:rPr>
          <w:rFonts w:hint="eastAsia"/>
          <w:lang w:eastAsia="zh-CN"/>
        </w:rPr>
        <w:t xml:space="preserve"> for each UE to start its own scheduling </w:t>
      </w:r>
      <w:r w:rsidR="007F057B">
        <w:rPr>
          <w:lang w:eastAsia="zh-CN"/>
        </w:rPr>
        <w:t>period</w:t>
      </w:r>
      <w:r w:rsidR="007F057B">
        <w:rPr>
          <w:rFonts w:hint="eastAsia"/>
          <w:lang w:eastAsia="zh-CN"/>
        </w:rPr>
        <w:t xml:space="preserve"> upon its packet arrivals</w:t>
      </w:r>
      <w:r w:rsidR="008A6E1B">
        <w:rPr>
          <w:rFonts w:hint="eastAsia"/>
          <w:lang w:eastAsia="zh-CN"/>
        </w:rPr>
        <w:t>.</w:t>
      </w:r>
      <w:r w:rsidR="00A92EFE">
        <w:rPr>
          <w:rFonts w:hint="eastAsia"/>
          <w:lang w:eastAsia="zh-CN"/>
        </w:rPr>
        <w:t xml:space="preserve"> </w:t>
      </w:r>
    </w:p>
    <w:p w:rsidR="00EA424F" w:rsidRDefault="00CD6A12" w:rsidP="00EA424F">
      <w:pPr>
        <w:rPr>
          <w:b/>
          <w:lang w:eastAsia="zh-CN"/>
        </w:rPr>
      </w:pPr>
      <w:r>
        <w:rPr>
          <w:rFonts w:hint="eastAsia"/>
          <w:b/>
          <w:lang w:eastAsia="zh-CN"/>
        </w:rPr>
        <w:t>Proposal</w:t>
      </w:r>
      <w:r w:rsidRPr="002D04B2">
        <w:rPr>
          <w:rFonts w:hint="eastAsia"/>
          <w:b/>
          <w:lang w:eastAsia="zh-CN"/>
        </w:rPr>
        <w:t xml:space="preserve"> </w:t>
      </w:r>
      <w:r w:rsidR="007331CA">
        <w:rPr>
          <w:rFonts w:hint="eastAsia"/>
          <w:b/>
          <w:lang w:eastAsia="zh-CN"/>
        </w:rPr>
        <w:t>5</w:t>
      </w:r>
      <w:r w:rsidR="00EA424F" w:rsidRPr="002D04B2">
        <w:rPr>
          <w:rFonts w:hint="eastAsia"/>
          <w:b/>
          <w:lang w:eastAsia="zh-CN"/>
        </w:rPr>
        <w:t xml:space="preserve">: </w:t>
      </w:r>
      <w:r w:rsidR="007A62A6">
        <w:rPr>
          <w:rFonts w:hint="eastAsia"/>
          <w:b/>
          <w:lang w:eastAsia="zh-CN"/>
        </w:rPr>
        <w:t xml:space="preserve">For </w:t>
      </w:r>
      <w:r w:rsidR="007A62A6">
        <w:rPr>
          <w:b/>
          <w:lang w:eastAsia="zh-CN"/>
        </w:rPr>
        <w:t>autonomous</w:t>
      </w:r>
      <w:r w:rsidR="007A62A6">
        <w:rPr>
          <w:rFonts w:hint="eastAsia"/>
          <w:b/>
          <w:lang w:eastAsia="zh-CN"/>
        </w:rPr>
        <w:t xml:space="preserve"> resource selection in mode 2, </w:t>
      </w:r>
      <w:r w:rsidR="004F1766" w:rsidRPr="00936695">
        <w:rPr>
          <w:rFonts w:hint="eastAsia"/>
          <w:b/>
          <w:lang w:eastAsia="zh-CN"/>
        </w:rPr>
        <w:t>UE</w:t>
      </w:r>
      <w:r w:rsidR="00CF3790">
        <w:rPr>
          <w:rFonts w:hint="eastAsia"/>
          <w:b/>
          <w:lang w:eastAsia="zh-CN"/>
        </w:rPr>
        <w:t xml:space="preserve"> starts its own period when a TB arrives.</w:t>
      </w:r>
    </w:p>
    <w:p w:rsidR="007757F2" w:rsidRDefault="007757F2" w:rsidP="007757F2">
      <w:pPr>
        <w:rPr>
          <w:rFonts w:eastAsia="Malgun Gothic"/>
          <w:lang w:eastAsia="ko-KR"/>
        </w:rPr>
      </w:pPr>
      <w:r w:rsidRPr="0037439E">
        <w:rPr>
          <w:rFonts w:eastAsia="Malgun Gothic"/>
          <w:b/>
          <w:lang w:eastAsia="ko-KR"/>
        </w:rPr>
        <w:t xml:space="preserve">Point 4) </w:t>
      </w:r>
      <w:r w:rsidRPr="00757BEA">
        <w:rPr>
          <w:rFonts w:eastAsia="Malgun Gothic"/>
          <w:lang w:eastAsia="ko-KR"/>
        </w:rPr>
        <w:t>On details of e; whether and how this value is explicitly signaled to the receiver UEs</w:t>
      </w:r>
    </w:p>
    <w:p w:rsidR="007757F2" w:rsidRPr="00627BAA" w:rsidRDefault="007757F2" w:rsidP="007757F2">
      <w:pPr>
        <w:rPr>
          <w:lang w:eastAsia="zh-CN"/>
        </w:rPr>
      </w:pPr>
      <w:r w:rsidRPr="0037439E">
        <w:rPr>
          <w:rFonts w:eastAsia="Malgun Gothic" w:hint="eastAsia"/>
          <w:b/>
          <w:lang w:eastAsia="ko-KR"/>
        </w:rPr>
        <w:lastRenderedPageBreak/>
        <w:t xml:space="preserve">Point 5) </w:t>
      </w:r>
      <w:r>
        <w:rPr>
          <w:rFonts w:eastAsia="Malgun Gothic" w:hint="eastAsia"/>
          <w:lang w:eastAsia="ko-KR"/>
        </w:rPr>
        <w:t xml:space="preserve">On details of e; </w:t>
      </w:r>
      <w:r w:rsidRPr="00F144E2">
        <w:rPr>
          <w:rFonts w:eastAsia="Malgun Gothic" w:hint="eastAsia"/>
          <w:iCs/>
        </w:rPr>
        <w:t>the receiver UE assumption on the transmitter UE behavior in reusing the same resource.</w:t>
      </w:r>
    </w:p>
    <w:p w:rsidR="007757F2" w:rsidRPr="00B06F01" w:rsidRDefault="007757F2" w:rsidP="001079BA">
      <w:pPr>
        <w:spacing w:afterLines="20"/>
        <w:rPr>
          <w:i/>
          <w:sz w:val="20"/>
        </w:rPr>
      </w:pPr>
      <w:r w:rsidRPr="00B06F01">
        <w:rPr>
          <w:i/>
          <w:sz w:val="20"/>
        </w:rPr>
        <w:t>Proposal on points 4&amp;5:</w:t>
      </w:r>
    </w:p>
    <w:p w:rsidR="007757F2" w:rsidRPr="00B06F01" w:rsidRDefault="007757F2" w:rsidP="007757F2">
      <w:pPr>
        <w:pStyle w:val="ListParagraph"/>
        <w:numPr>
          <w:ilvl w:val="0"/>
          <w:numId w:val="28"/>
        </w:numPr>
        <w:snapToGrid/>
        <w:spacing w:after="0"/>
        <w:jc w:val="left"/>
        <w:rPr>
          <w:rFonts w:cs="Times New Roman"/>
          <w:i/>
          <w:sz w:val="20"/>
        </w:rPr>
      </w:pPr>
      <w:r w:rsidRPr="00B06F01">
        <w:rPr>
          <w:rFonts w:cs="Times New Roman"/>
          <w:i/>
          <w:sz w:val="20"/>
        </w:rPr>
        <w:t>Continue discussion in RAN1#86 on “e,” including the following proposal discussed in this email discussion:</w:t>
      </w:r>
    </w:p>
    <w:p w:rsidR="007757F2" w:rsidRPr="00B06F01" w:rsidRDefault="007757F2" w:rsidP="007757F2">
      <w:pPr>
        <w:pStyle w:val="ListParagraph"/>
        <w:numPr>
          <w:ilvl w:val="1"/>
          <w:numId w:val="28"/>
        </w:numPr>
        <w:snapToGrid/>
        <w:spacing w:after="0"/>
        <w:jc w:val="left"/>
        <w:rPr>
          <w:rFonts w:cs="Times New Roman"/>
          <w:i/>
          <w:szCs w:val="24"/>
        </w:rPr>
      </w:pPr>
      <w:r w:rsidRPr="00B06F01">
        <w:rPr>
          <w:rFonts w:cs="Times New Roman"/>
          <w:i/>
          <w:sz w:val="20"/>
        </w:rPr>
        <w:t>A receiver UE decoded an SA assumes that the same frequency resource is reserved by the SA transmitter UE at TTI n + d +P*j for j=i, 2*i, …, J*i.</w:t>
      </w:r>
    </w:p>
    <w:p w:rsidR="007757F2" w:rsidRPr="00B06F01" w:rsidRDefault="007757F2" w:rsidP="007757F2">
      <w:pPr>
        <w:pStyle w:val="ListParagraph"/>
        <w:numPr>
          <w:ilvl w:val="2"/>
          <w:numId w:val="28"/>
        </w:numPr>
        <w:snapToGrid/>
        <w:spacing w:after="0"/>
        <w:jc w:val="left"/>
        <w:rPr>
          <w:rFonts w:cs="Times New Roman"/>
          <w:i/>
          <w:sz w:val="20"/>
        </w:rPr>
      </w:pPr>
      <w:r w:rsidRPr="00B06F01">
        <w:rPr>
          <w:rFonts w:cs="Times New Roman"/>
          <w:i/>
          <w:sz w:val="20"/>
        </w:rPr>
        <w:t>P=100</w:t>
      </w:r>
    </w:p>
    <w:p w:rsidR="007757F2" w:rsidRPr="00B06F01" w:rsidRDefault="007757F2" w:rsidP="001079BA">
      <w:pPr>
        <w:pStyle w:val="ListParagraph"/>
        <w:numPr>
          <w:ilvl w:val="2"/>
          <w:numId w:val="28"/>
        </w:numPr>
        <w:snapToGrid/>
        <w:spacing w:afterLines="20"/>
        <w:ind w:left="2880"/>
        <w:jc w:val="left"/>
        <w:rPr>
          <w:rFonts w:cs="Times New Roman"/>
          <w:i/>
          <w:sz w:val="20"/>
        </w:rPr>
      </w:pPr>
      <w:r w:rsidRPr="00B06F01">
        <w:rPr>
          <w:rFonts w:cs="Times New Roman"/>
          <w:i/>
          <w:sz w:val="20"/>
        </w:rPr>
        <w:t>FFS details of J, e.g., whether it is explicitly signalled in the SA, J is fixed in the specification (including fixed to 1).</w:t>
      </w:r>
    </w:p>
    <w:p w:rsidR="007757F2" w:rsidRPr="00B06F01" w:rsidRDefault="007757F2" w:rsidP="00A82F84">
      <w:pPr>
        <w:pStyle w:val="ListParagraph"/>
        <w:numPr>
          <w:ilvl w:val="2"/>
          <w:numId w:val="28"/>
        </w:numPr>
        <w:snapToGrid/>
        <w:ind w:left="2880"/>
        <w:jc w:val="left"/>
        <w:rPr>
          <w:rFonts w:cs="Times New Roman"/>
          <w:i/>
          <w:sz w:val="20"/>
        </w:rPr>
      </w:pPr>
      <w:r w:rsidRPr="00B06F01">
        <w:rPr>
          <w:rFonts w:cs="Times New Roman"/>
          <w:i/>
          <w:sz w:val="20"/>
        </w:rPr>
        <w:t>FFS details of i, e.g., whether it is explicitly signalled in the SA, (pre)configuration can be used to restrict the selection of i, i is fixed in the specification, or it is an integer between 0 and 10.</w:t>
      </w:r>
    </w:p>
    <w:p w:rsidR="003D3151" w:rsidRDefault="007F6627" w:rsidP="007F6627">
      <w:pPr>
        <w:rPr>
          <w:szCs w:val="20"/>
          <w:lang w:eastAsia="zh-CN"/>
        </w:rPr>
      </w:pPr>
      <w:r>
        <w:rPr>
          <w:rFonts w:hint="eastAsia"/>
          <w:szCs w:val="20"/>
          <w:lang w:eastAsia="zh-CN"/>
        </w:rPr>
        <w:t xml:space="preserve">The fundamental design philosophy of sensing-based operation is that UEs occupy a set of </w:t>
      </w:r>
      <w:r w:rsidRPr="007F6627">
        <w:rPr>
          <w:i/>
          <w:szCs w:val="20"/>
          <w:lang w:eastAsia="zh-CN"/>
        </w:rPr>
        <w:t>periodically occurring</w:t>
      </w:r>
      <w:r>
        <w:rPr>
          <w:rFonts w:hint="eastAsia"/>
          <w:szCs w:val="20"/>
          <w:lang w:eastAsia="zh-CN"/>
        </w:rPr>
        <w:t xml:space="preserve"> transmission resources, </w:t>
      </w:r>
      <w:r w:rsidR="0061717C">
        <w:rPr>
          <w:rFonts w:hint="eastAsia"/>
          <w:szCs w:val="20"/>
          <w:lang w:eastAsia="zh-CN"/>
        </w:rPr>
        <w:t xml:space="preserve">the intention of which </w:t>
      </w:r>
      <w:r w:rsidR="00594055">
        <w:rPr>
          <w:rFonts w:hint="eastAsia"/>
          <w:szCs w:val="20"/>
          <w:lang w:eastAsia="zh-CN"/>
        </w:rPr>
        <w:t>shall be</w:t>
      </w:r>
      <w:r w:rsidR="0061717C">
        <w:rPr>
          <w:rFonts w:hint="eastAsia"/>
          <w:szCs w:val="20"/>
          <w:lang w:eastAsia="zh-CN"/>
        </w:rPr>
        <w:t xml:space="preserve"> </w:t>
      </w:r>
      <w:r w:rsidRPr="0061717C">
        <w:rPr>
          <w:rFonts w:hint="eastAsia"/>
          <w:i/>
          <w:szCs w:val="20"/>
          <w:lang w:eastAsia="zh-CN"/>
        </w:rPr>
        <w:t>detectable</w:t>
      </w:r>
      <w:r w:rsidR="0061717C">
        <w:rPr>
          <w:rFonts w:hint="eastAsia"/>
          <w:szCs w:val="20"/>
          <w:lang w:eastAsia="zh-CN"/>
        </w:rPr>
        <w:t xml:space="preserve"> </w:t>
      </w:r>
      <w:r>
        <w:rPr>
          <w:rFonts w:hint="eastAsia"/>
          <w:szCs w:val="20"/>
          <w:lang w:eastAsia="zh-CN"/>
        </w:rPr>
        <w:t>by other UEs in</w:t>
      </w:r>
      <w:r w:rsidR="0061717C">
        <w:rPr>
          <w:rFonts w:hint="eastAsia"/>
          <w:szCs w:val="20"/>
          <w:lang w:eastAsia="zh-CN"/>
        </w:rPr>
        <w:t xml:space="preserve"> the</w:t>
      </w:r>
      <w:r>
        <w:rPr>
          <w:rFonts w:hint="eastAsia"/>
          <w:szCs w:val="20"/>
          <w:lang w:eastAsia="zh-CN"/>
        </w:rPr>
        <w:t xml:space="preserve"> resource reselection </w:t>
      </w:r>
      <w:r>
        <w:rPr>
          <w:szCs w:val="20"/>
          <w:lang w:eastAsia="zh-CN"/>
        </w:rPr>
        <w:t>decision</w:t>
      </w:r>
      <w:r>
        <w:rPr>
          <w:rFonts w:hint="eastAsia"/>
          <w:szCs w:val="20"/>
          <w:lang w:eastAsia="zh-CN"/>
        </w:rPr>
        <w:t xml:space="preserve"> making process</w:t>
      </w:r>
      <w:r w:rsidR="003D3151">
        <w:rPr>
          <w:rFonts w:hint="eastAsia"/>
          <w:szCs w:val="20"/>
          <w:lang w:eastAsia="zh-CN"/>
        </w:rPr>
        <w:t xml:space="preserve">. </w:t>
      </w:r>
      <w:r w:rsidR="00E527D9">
        <w:rPr>
          <w:szCs w:val="20"/>
          <w:lang w:eastAsia="zh-CN"/>
        </w:rPr>
        <w:t>We can also rely</w:t>
      </w:r>
      <w:r w:rsidR="00E527D9">
        <w:rPr>
          <w:rFonts w:hint="eastAsia"/>
          <w:szCs w:val="20"/>
          <w:lang w:eastAsia="zh-CN"/>
        </w:rPr>
        <w:t xml:space="preserve"> </w:t>
      </w:r>
      <w:r w:rsidR="00004CEE">
        <w:rPr>
          <w:rFonts w:hint="eastAsia"/>
          <w:szCs w:val="20"/>
          <w:lang w:eastAsia="zh-CN"/>
        </w:rPr>
        <w:t xml:space="preserve">on the </w:t>
      </w:r>
      <w:r w:rsidR="00C57043">
        <w:rPr>
          <w:rFonts w:hint="eastAsia"/>
          <w:szCs w:val="20"/>
          <w:lang w:eastAsia="zh-CN"/>
        </w:rPr>
        <w:t xml:space="preserve">following </w:t>
      </w:r>
      <w:r w:rsidR="00004CEE">
        <w:rPr>
          <w:rFonts w:hint="eastAsia"/>
          <w:szCs w:val="20"/>
          <w:lang w:eastAsia="zh-CN"/>
        </w:rPr>
        <w:t xml:space="preserve">agreements from </w:t>
      </w:r>
      <w:r w:rsidR="00611D77" w:rsidRPr="00DC0AE8">
        <w:rPr>
          <w:rFonts w:hint="eastAsia"/>
          <w:szCs w:val="20"/>
          <w:lang w:eastAsia="zh-CN"/>
        </w:rPr>
        <w:t>RAN2#94</w:t>
      </w:r>
      <w:r w:rsidR="00E527D9">
        <w:rPr>
          <w:szCs w:val="20"/>
          <w:lang w:eastAsia="zh-CN"/>
        </w:rPr>
        <w:t>:</w:t>
      </w:r>
    </w:p>
    <w:p w:rsidR="000B33B9" w:rsidRPr="00EB3ABA" w:rsidRDefault="000B33B9" w:rsidP="00EB3ABA">
      <w:pPr>
        <w:ind w:left="425"/>
        <w:rPr>
          <w:i/>
          <w:sz w:val="20"/>
          <w:szCs w:val="20"/>
          <w:lang w:eastAsia="zh-CN"/>
        </w:rPr>
      </w:pPr>
      <w:r w:rsidRPr="00EB3ABA">
        <w:rPr>
          <w:i/>
          <w:sz w:val="20"/>
          <w:szCs w:val="20"/>
          <w:lang w:eastAsia="zh-CN"/>
        </w:rPr>
        <w:t xml:space="preserve">For V2V WI and V2X, UE assistance at least on periodicity and/or timing can be provided to eNB.  UE assistance can be configured by eNB.  UL SPS configuration is decided by eNB.  Triggering of UE assistance can be discussed as part of stage 3 discussions.  </w:t>
      </w:r>
    </w:p>
    <w:p w:rsidR="00166BA0" w:rsidRDefault="00E25DC1" w:rsidP="007517F8">
      <w:pPr>
        <w:rPr>
          <w:szCs w:val="20"/>
          <w:lang w:eastAsia="zh-CN"/>
        </w:rPr>
      </w:pPr>
      <w:r>
        <w:rPr>
          <w:rFonts w:hint="eastAsia"/>
          <w:szCs w:val="20"/>
          <w:lang w:eastAsia="zh-CN"/>
        </w:rPr>
        <w:t xml:space="preserve">It </w:t>
      </w:r>
      <w:r w:rsidR="00E42445">
        <w:rPr>
          <w:rFonts w:hint="eastAsia"/>
          <w:szCs w:val="20"/>
          <w:lang w:eastAsia="zh-CN"/>
        </w:rPr>
        <w:t>is</w:t>
      </w:r>
      <w:r>
        <w:rPr>
          <w:rFonts w:hint="eastAsia"/>
          <w:szCs w:val="20"/>
          <w:lang w:eastAsia="zh-CN"/>
        </w:rPr>
        <w:t xml:space="preserve"> clear that </w:t>
      </w:r>
      <w:r w:rsidR="00E527D9">
        <w:rPr>
          <w:szCs w:val="20"/>
          <w:lang w:eastAsia="zh-CN"/>
        </w:rPr>
        <w:t>the UE knows its traffic periodicity at the air interface level. It</w:t>
      </w:r>
      <w:r>
        <w:rPr>
          <w:rFonts w:hint="eastAsia"/>
          <w:szCs w:val="20"/>
          <w:lang w:eastAsia="zh-CN"/>
        </w:rPr>
        <w:t xml:space="preserve"> can be further </w:t>
      </w:r>
      <w:r w:rsidR="002A1CE5">
        <w:rPr>
          <w:rFonts w:hint="eastAsia"/>
          <w:szCs w:val="20"/>
          <w:lang w:eastAsia="zh-CN"/>
        </w:rPr>
        <w:t xml:space="preserve">reported </w:t>
      </w:r>
      <w:r>
        <w:rPr>
          <w:rFonts w:hint="eastAsia"/>
          <w:szCs w:val="20"/>
          <w:lang w:eastAsia="zh-CN"/>
        </w:rPr>
        <w:t xml:space="preserve">to eNB to assist in configuring SPS resources for data transmission. </w:t>
      </w:r>
      <w:r w:rsidR="005130F6">
        <w:rPr>
          <w:rFonts w:hint="eastAsia"/>
          <w:szCs w:val="20"/>
          <w:lang w:eastAsia="zh-CN"/>
        </w:rPr>
        <w:t xml:space="preserve">In the recent concluded RAN2 email </w:t>
      </w:r>
      <w:r w:rsidR="00E527D9" w:rsidRPr="00E527D9">
        <w:rPr>
          <w:i/>
          <w:szCs w:val="20"/>
          <w:lang w:eastAsia="zh-CN"/>
        </w:rPr>
        <w:t>"</w:t>
      </w:r>
      <w:r w:rsidR="005130F6" w:rsidRPr="00E527D9">
        <w:rPr>
          <w:rFonts w:hint="eastAsia"/>
          <w:i/>
          <w:szCs w:val="20"/>
          <w:lang w:eastAsia="zh-CN"/>
        </w:rPr>
        <w:t>discussion on Layer 2 open issues</w:t>
      </w:r>
      <w:r w:rsidR="00E527D9" w:rsidRPr="00E527D9">
        <w:rPr>
          <w:i/>
          <w:szCs w:val="20"/>
          <w:lang w:eastAsia="zh-CN"/>
        </w:rPr>
        <w:t>"</w:t>
      </w:r>
      <w:r w:rsidR="005130F6">
        <w:rPr>
          <w:rFonts w:hint="eastAsia"/>
          <w:szCs w:val="20"/>
          <w:lang w:eastAsia="zh-CN"/>
        </w:rPr>
        <w:t xml:space="preserve"> </w:t>
      </w:r>
      <w:r w:rsidR="00E8373E">
        <w:rPr>
          <w:szCs w:val="20"/>
          <w:lang w:eastAsia="zh-CN"/>
        </w:rPr>
        <w:fldChar w:fldCharType="begin"/>
      </w:r>
      <w:r w:rsidR="00A82F84">
        <w:rPr>
          <w:szCs w:val="20"/>
          <w:lang w:eastAsia="zh-CN"/>
        </w:rPr>
        <w:instrText xml:space="preserve"> </w:instrText>
      </w:r>
      <w:r w:rsidR="00A82F84">
        <w:rPr>
          <w:rFonts w:hint="eastAsia"/>
          <w:szCs w:val="20"/>
          <w:lang w:eastAsia="zh-CN"/>
        </w:rPr>
        <w:instrText>REF _Ref458761797 \r \h</w:instrText>
      </w:r>
      <w:r w:rsidR="00A82F84">
        <w:rPr>
          <w:szCs w:val="20"/>
          <w:lang w:eastAsia="zh-CN"/>
        </w:rPr>
        <w:instrText xml:space="preserve"> </w:instrText>
      </w:r>
      <w:r w:rsidR="00E8373E">
        <w:rPr>
          <w:szCs w:val="20"/>
          <w:lang w:eastAsia="zh-CN"/>
        </w:rPr>
      </w:r>
      <w:r w:rsidR="00E8373E">
        <w:rPr>
          <w:szCs w:val="20"/>
          <w:lang w:eastAsia="zh-CN"/>
        </w:rPr>
        <w:fldChar w:fldCharType="separate"/>
      </w:r>
      <w:r w:rsidR="00A82F84">
        <w:rPr>
          <w:szCs w:val="20"/>
          <w:lang w:eastAsia="zh-CN"/>
        </w:rPr>
        <w:t>[4]</w:t>
      </w:r>
      <w:r w:rsidR="00E8373E">
        <w:rPr>
          <w:szCs w:val="20"/>
          <w:lang w:eastAsia="zh-CN"/>
        </w:rPr>
        <w:fldChar w:fldCharType="end"/>
      </w:r>
      <w:r w:rsidR="005130F6">
        <w:rPr>
          <w:rFonts w:hint="eastAsia"/>
          <w:szCs w:val="20"/>
          <w:lang w:eastAsia="zh-CN"/>
        </w:rPr>
        <w:t xml:space="preserve">, it was further discussed </w:t>
      </w:r>
      <w:r w:rsidR="00E527D9">
        <w:rPr>
          <w:szCs w:val="20"/>
          <w:lang w:eastAsia="zh-CN"/>
        </w:rPr>
        <w:t>how the</w:t>
      </w:r>
      <w:r w:rsidR="005130F6" w:rsidRPr="005130F6">
        <w:rPr>
          <w:szCs w:val="20"/>
          <w:lang w:eastAsia="zh-CN"/>
        </w:rPr>
        <w:t xml:space="preserve"> estimated periodicity and timing offsets in the UE report </w:t>
      </w:r>
      <w:r w:rsidR="00E527D9">
        <w:rPr>
          <w:szCs w:val="20"/>
          <w:lang w:eastAsia="zh-CN"/>
        </w:rPr>
        <w:t xml:space="preserve">are </w:t>
      </w:r>
      <w:r w:rsidR="005130F6" w:rsidRPr="005130F6">
        <w:rPr>
          <w:szCs w:val="20"/>
          <w:lang w:eastAsia="zh-CN"/>
        </w:rPr>
        <w:t>calculated</w:t>
      </w:r>
      <w:r w:rsidR="00524273">
        <w:rPr>
          <w:rFonts w:hint="eastAsia"/>
          <w:szCs w:val="20"/>
          <w:lang w:eastAsia="zh-CN"/>
        </w:rPr>
        <w:t xml:space="preserve">, where it was </w:t>
      </w:r>
      <w:r w:rsidR="0032701A">
        <w:rPr>
          <w:rFonts w:hint="eastAsia"/>
          <w:szCs w:val="20"/>
          <w:lang w:eastAsia="zh-CN"/>
        </w:rPr>
        <w:t xml:space="preserve">concluded that periodicity </w:t>
      </w:r>
      <w:r w:rsidR="005130F6">
        <w:rPr>
          <w:rFonts w:hint="eastAsia"/>
          <w:szCs w:val="20"/>
          <w:lang w:eastAsia="zh-CN"/>
        </w:rPr>
        <w:t xml:space="preserve">estimation can be achieved with UE implementation. </w:t>
      </w:r>
      <w:r w:rsidR="007517F8">
        <w:rPr>
          <w:rFonts w:hint="eastAsia"/>
          <w:szCs w:val="20"/>
          <w:lang w:eastAsia="zh-CN"/>
        </w:rPr>
        <w:t>Thus, taking R</w:t>
      </w:r>
      <w:r w:rsidR="007517F8">
        <w:rPr>
          <w:szCs w:val="20"/>
          <w:lang w:eastAsia="zh-CN"/>
        </w:rPr>
        <w:t xml:space="preserve">AN2 agreements into account, </w:t>
      </w:r>
      <w:r w:rsidR="00014995">
        <w:rPr>
          <w:rFonts w:hint="eastAsia"/>
          <w:szCs w:val="20"/>
          <w:lang w:eastAsia="zh-CN"/>
        </w:rPr>
        <w:t xml:space="preserve">it is </w:t>
      </w:r>
      <w:r w:rsidR="007517F8">
        <w:rPr>
          <w:rFonts w:hint="eastAsia"/>
          <w:szCs w:val="20"/>
          <w:lang w:eastAsia="zh-CN"/>
        </w:rPr>
        <w:t xml:space="preserve">reasonable </w:t>
      </w:r>
      <w:r w:rsidR="00014995">
        <w:rPr>
          <w:rFonts w:hint="eastAsia"/>
          <w:szCs w:val="20"/>
          <w:lang w:eastAsia="zh-CN"/>
        </w:rPr>
        <w:t xml:space="preserve">that UE can carry the </w:t>
      </w:r>
      <w:r w:rsidR="007517F8">
        <w:rPr>
          <w:rFonts w:hint="eastAsia"/>
          <w:szCs w:val="20"/>
          <w:lang w:eastAsia="zh-CN"/>
        </w:rPr>
        <w:t xml:space="preserve">estimated </w:t>
      </w:r>
      <w:r w:rsidR="00014995">
        <w:rPr>
          <w:szCs w:val="20"/>
          <w:lang w:eastAsia="zh-CN"/>
        </w:rPr>
        <w:t>“</w:t>
      </w:r>
      <w:r w:rsidR="00014995">
        <w:rPr>
          <w:rFonts w:hint="eastAsia"/>
          <w:szCs w:val="20"/>
          <w:lang w:eastAsia="zh-CN"/>
        </w:rPr>
        <w:t xml:space="preserve">traffic </w:t>
      </w:r>
      <w:r w:rsidR="00D54E01">
        <w:rPr>
          <w:szCs w:val="20"/>
          <w:lang w:eastAsia="zh-CN"/>
        </w:rPr>
        <w:t>periodicity</w:t>
      </w:r>
      <w:r w:rsidR="00014995">
        <w:rPr>
          <w:szCs w:val="20"/>
          <w:lang w:eastAsia="zh-CN"/>
        </w:rPr>
        <w:t>”</w:t>
      </w:r>
      <w:r w:rsidR="00014995">
        <w:rPr>
          <w:rFonts w:hint="eastAsia"/>
          <w:szCs w:val="20"/>
          <w:lang w:eastAsia="zh-CN"/>
        </w:rPr>
        <w:t xml:space="preserve">, i.e., </w:t>
      </w:r>
      <w:r w:rsidR="00EC6BD4">
        <w:rPr>
          <w:rFonts w:hint="eastAsia"/>
          <w:i/>
          <w:szCs w:val="20"/>
          <w:lang w:eastAsia="zh-CN"/>
        </w:rPr>
        <w:t>i</w:t>
      </w:r>
      <w:r w:rsidR="00D54E01">
        <w:rPr>
          <w:rFonts w:hint="eastAsia"/>
          <w:szCs w:val="20"/>
          <w:lang w:eastAsia="zh-CN"/>
        </w:rPr>
        <w:t xml:space="preserve">, in the transmitted SA, which </w:t>
      </w:r>
      <w:r w:rsidR="007517F8">
        <w:rPr>
          <w:rFonts w:hint="eastAsia"/>
          <w:szCs w:val="20"/>
          <w:lang w:eastAsia="zh-CN"/>
        </w:rPr>
        <w:t xml:space="preserve">serves the purpose of </w:t>
      </w:r>
      <w:r w:rsidR="00D54E01">
        <w:rPr>
          <w:rFonts w:hint="eastAsia"/>
          <w:szCs w:val="20"/>
          <w:lang w:eastAsia="zh-CN"/>
        </w:rPr>
        <w:t>reserv</w:t>
      </w:r>
      <w:r w:rsidR="007517F8">
        <w:rPr>
          <w:rFonts w:hint="eastAsia"/>
          <w:szCs w:val="20"/>
          <w:lang w:eastAsia="zh-CN"/>
        </w:rPr>
        <w:t>ing</w:t>
      </w:r>
      <w:r w:rsidR="00D54E01">
        <w:rPr>
          <w:rFonts w:hint="eastAsia"/>
          <w:szCs w:val="20"/>
          <w:lang w:eastAsia="zh-CN"/>
        </w:rPr>
        <w:t xml:space="preserve"> time/frequency resources for upcoming traf</w:t>
      </w:r>
      <w:r w:rsidR="002E5208">
        <w:rPr>
          <w:rFonts w:hint="eastAsia"/>
          <w:szCs w:val="20"/>
          <w:lang w:eastAsia="zh-CN"/>
        </w:rPr>
        <w:t xml:space="preserve">fic arrivals, to be detected by other UEs. </w:t>
      </w:r>
    </w:p>
    <w:p w:rsidR="00EF2D39" w:rsidRDefault="00EF2D39" w:rsidP="00EF2D39">
      <w:pPr>
        <w:rPr>
          <w:b/>
          <w:szCs w:val="20"/>
          <w:lang w:eastAsia="zh-CN"/>
        </w:rPr>
      </w:pPr>
      <w:r>
        <w:rPr>
          <w:rFonts w:hint="eastAsia"/>
          <w:b/>
          <w:szCs w:val="20"/>
          <w:lang w:eastAsia="zh-CN"/>
        </w:rPr>
        <w:t>Proposal</w:t>
      </w:r>
      <w:r w:rsidRPr="00F71F10">
        <w:rPr>
          <w:rFonts w:hint="eastAsia"/>
          <w:b/>
          <w:szCs w:val="20"/>
          <w:lang w:eastAsia="zh-CN"/>
        </w:rPr>
        <w:t xml:space="preserve"> </w:t>
      </w:r>
      <w:r w:rsidR="007331CA">
        <w:rPr>
          <w:rFonts w:hint="eastAsia"/>
          <w:b/>
          <w:szCs w:val="20"/>
          <w:lang w:eastAsia="zh-CN"/>
        </w:rPr>
        <w:t>6</w:t>
      </w:r>
      <w:r w:rsidRPr="00F71F10">
        <w:rPr>
          <w:rFonts w:hint="eastAsia"/>
          <w:b/>
          <w:szCs w:val="20"/>
          <w:lang w:eastAsia="zh-CN"/>
        </w:rPr>
        <w:t xml:space="preserve">: </w:t>
      </w:r>
      <w:r w:rsidR="000F00CC">
        <w:rPr>
          <w:rFonts w:hint="eastAsia"/>
          <w:b/>
          <w:szCs w:val="20"/>
          <w:lang w:eastAsia="zh-CN"/>
        </w:rPr>
        <w:t xml:space="preserve">The value of </w:t>
      </w:r>
      <w:r w:rsidR="000F00CC" w:rsidRPr="000F00CC">
        <w:rPr>
          <w:rFonts w:hint="eastAsia"/>
          <w:b/>
          <w:i/>
          <w:szCs w:val="20"/>
          <w:lang w:eastAsia="zh-CN"/>
        </w:rPr>
        <w:t>i</w:t>
      </w:r>
      <w:r w:rsidR="000F00CC">
        <w:rPr>
          <w:rFonts w:hint="eastAsia"/>
          <w:b/>
          <w:szCs w:val="20"/>
          <w:lang w:eastAsia="zh-CN"/>
        </w:rPr>
        <w:t xml:space="preserve"> is explicitly</w:t>
      </w:r>
      <w:r w:rsidR="00A91D3A">
        <w:rPr>
          <w:rFonts w:hint="eastAsia"/>
          <w:b/>
          <w:szCs w:val="20"/>
          <w:lang w:eastAsia="zh-CN"/>
        </w:rPr>
        <w:t xml:space="preserve"> signaled by SA</w:t>
      </w:r>
      <w:r w:rsidR="00B84FA4">
        <w:rPr>
          <w:rFonts w:hint="eastAsia"/>
          <w:b/>
          <w:szCs w:val="20"/>
          <w:lang w:eastAsia="zh-CN"/>
        </w:rPr>
        <w:t xml:space="preserve"> to indicate that time/frequency resources are reserved </w:t>
      </w:r>
      <w:r w:rsidR="00B84FA4">
        <w:rPr>
          <w:b/>
          <w:szCs w:val="20"/>
          <w:lang w:eastAsia="zh-CN"/>
        </w:rPr>
        <w:t xml:space="preserve">with a periodicity </w:t>
      </w:r>
      <w:r w:rsidR="00B84FA4">
        <w:rPr>
          <w:rFonts w:hint="eastAsia"/>
          <w:b/>
          <w:szCs w:val="20"/>
          <w:lang w:eastAsia="zh-CN"/>
        </w:rPr>
        <w:t xml:space="preserve">of </w:t>
      </w:r>
      <w:r w:rsidR="00B84FA4" w:rsidRPr="00B84FA4">
        <w:rPr>
          <w:rFonts w:hint="eastAsia"/>
          <w:b/>
          <w:i/>
          <w:szCs w:val="20"/>
          <w:lang w:eastAsia="zh-CN"/>
        </w:rPr>
        <w:t>i*</w:t>
      </w:r>
      <w:r w:rsidR="006B7804">
        <w:rPr>
          <w:rFonts w:hint="eastAsia"/>
          <w:b/>
          <w:i/>
          <w:szCs w:val="20"/>
          <w:lang w:eastAsia="zh-CN"/>
        </w:rPr>
        <w:t>P</w:t>
      </w:r>
      <w:r w:rsidR="00B84FA4">
        <w:rPr>
          <w:rFonts w:hint="eastAsia"/>
          <w:b/>
          <w:szCs w:val="20"/>
          <w:lang w:eastAsia="zh-CN"/>
        </w:rPr>
        <w:t>.</w:t>
      </w:r>
    </w:p>
    <w:p w:rsidR="004425C4" w:rsidRDefault="00146F7A" w:rsidP="00A124F7">
      <w:pPr>
        <w:rPr>
          <w:szCs w:val="20"/>
          <w:lang w:eastAsia="zh-CN"/>
        </w:rPr>
      </w:pPr>
      <w:r>
        <w:rPr>
          <w:rFonts w:hint="eastAsia"/>
          <w:szCs w:val="20"/>
          <w:lang w:eastAsia="zh-CN"/>
        </w:rPr>
        <w:t xml:space="preserve">The next issue to address is </w:t>
      </w:r>
      <w:r w:rsidR="00E527D9">
        <w:rPr>
          <w:szCs w:val="20"/>
          <w:lang w:eastAsia="zh-CN"/>
        </w:rPr>
        <w:t>the</w:t>
      </w:r>
      <w:r>
        <w:rPr>
          <w:rFonts w:hint="eastAsia"/>
          <w:szCs w:val="20"/>
          <w:lang w:eastAsia="zh-CN"/>
        </w:rPr>
        <w:t xml:space="preserve"> selection of a number </w:t>
      </w:r>
      <w:r w:rsidRPr="00146F7A">
        <w:rPr>
          <w:rFonts w:hint="eastAsia"/>
          <w:i/>
          <w:szCs w:val="20"/>
          <w:lang w:eastAsia="zh-CN"/>
        </w:rPr>
        <w:t>J</w:t>
      </w:r>
      <w:r>
        <w:rPr>
          <w:rFonts w:hint="eastAsia"/>
          <w:szCs w:val="20"/>
          <w:lang w:eastAsia="zh-CN"/>
        </w:rPr>
        <w:t xml:space="preserve">, which </w:t>
      </w:r>
      <w:r w:rsidR="004425C4">
        <w:rPr>
          <w:rFonts w:hint="eastAsia"/>
          <w:szCs w:val="20"/>
          <w:lang w:eastAsia="zh-CN"/>
        </w:rPr>
        <w:t xml:space="preserve">is meant to indicate </w:t>
      </w:r>
      <w:r>
        <w:rPr>
          <w:rFonts w:hint="eastAsia"/>
          <w:szCs w:val="20"/>
          <w:lang w:eastAsia="zh-CN"/>
        </w:rPr>
        <w:t>the number of times UE reserves the same set of freque</w:t>
      </w:r>
      <w:r w:rsidR="008727A9">
        <w:rPr>
          <w:rFonts w:hint="eastAsia"/>
          <w:szCs w:val="20"/>
          <w:lang w:eastAsia="zh-CN"/>
        </w:rPr>
        <w:t xml:space="preserve">ncy resources for transmission. </w:t>
      </w:r>
      <w:r w:rsidR="00741E04">
        <w:rPr>
          <w:rFonts w:hint="eastAsia"/>
          <w:szCs w:val="20"/>
          <w:lang w:eastAsia="zh-CN"/>
        </w:rPr>
        <w:t xml:space="preserve">According to </w:t>
      </w:r>
      <w:r w:rsidR="00C332F0">
        <w:rPr>
          <w:rFonts w:hint="eastAsia"/>
          <w:szCs w:val="20"/>
          <w:lang w:eastAsia="zh-CN"/>
        </w:rPr>
        <w:t xml:space="preserve">Annex H of </w:t>
      </w:r>
      <w:r w:rsidR="00E527D9">
        <w:rPr>
          <w:szCs w:val="20"/>
          <w:lang w:eastAsia="zh-CN"/>
        </w:rPr>
        <w:t xml:space="preserve">the </w:t>
      </w:r>
      <w:r w:rsidR="00A124F7">
        <w:rPr>
          <w:rFonts w:hint="eastAsia"/>
          <w:szCs w:val="20"/>
          <w:lang w:eastAsia="zh-CN"/>
        </w:rPr>
        <w:t>V2X TR</w:t>
      </w:r>
      <w:r w:rsidR="00BF2999">
        <w:rPr>
          <w:rFonts w:hint="eastAsia"/>
          <w:szCs w:val="20"/>
          <w:lang w:eastAsia="zh-CN"/>
        </w:rPr>
        <w:t xml:space="preserve"> that captures CAM traffic characteristics</w:t>
      </w:r>
      <w:r w:rsidR="00A124F7">
        <w:rPr>
          <w:rFonts w:hint="eastAsia"/>
          <w:szCs w:val="20"/>
          <w:lang w:eastAsia="zh-CN"/>
        </w:rPr>
        <w:t xml:space="preserve"> </w:t>
      </w:r>
      <w:r w:rsidR="00E8373E">
        <w:rPr>
          <w:szCs w:val="20"/>
          <w:lang w:eastAsia="zh-CN"/>
        </w:rPr>
        <w:fldChar w:fldCharType="begin"/>
      </w:r>
      <w:r w:rsidR="00A82F84">
        <w:rPr>
          <w:szCs w:val="20"/>
          <w:lang w:eastAsia="zh-CN"/>
        </w:rPr>
        <w:instrText xml:space="preserve"> </w:instrText>
      </w:r>
      <w:r w:rsidR="00A82F84">
        <w:rPr>
          <w:rFonts w:hint="eastAsia"/>
          <w:szCs w:val="20"/>
          <w:lang w:eastAsia="zh-CN"/>
        </w:rPr>
        <w:instrText>REF _Ref458761789 \r \h</w:instrText>
      </w:r>
      <w:r w:rsidR="00A82F84">
        <w:rPr>
          <w:szCs w:val="20"/>
          <w:lang w:eastAsia="zh-CN"/>
        </w:rPr>
        <w:instrText xml:space="preserve"> </w:instrText>
      </w:r>
      <w:r w:rsidR="00E8373E">
        <w:rPr>
          <w:szCs w:val="20"/>
          <w:lang w:eastAsia="zh-CN"/>
        </w:rPr>
      </w:r>
      <w:r w:rsidR="00E8373E">
        <w:rPr>
          <w:szCs w:val="20"/>
          <w:lang w:eastAsia="zh-CN"/>
        </w:rPr>
        <w:fldChar w:fldCharType="separate"/>
      </w:r>
      <w:r w:rsidR="00A82F84">
        <w:rPr>
          <w:szCs w:val="20"/>
          <w:lang w:eastAsia="zh-CN"/>
        </w:rPr>
        <w:t>[5]</w:t>
      </w:r>
      <w:r w:rsidR="00E8373E">
        <w:rPr>
          <w:szCs w:val="20"/>
          <w:lang w:eastAsia="zh-CN"/>
        </w:rPr>
        <w:fldChar w:fldCharType="end"/>
      </w:r>
      <w:r w:rsidR="00A124F7">
        <w:rPr>
          <w:rFonts w:hint="eastAsia"/>
          <w:szCs w:val="20"/>
          <w:lang w:eastAsia="zh-CN"/>
        </w:rPr>
        <w:t>, w</w:t>
      </w:r>
      <w:r w:rsidR="00A124F7">
        <w:rPr>
          <w:szCs w:val="20"/>
          <w:lang w:eastAsia="zh-CN"/>
        </w:rPr>
        <w:t>hen a CAM is triggered by</w:t>
      </w:r>
      <w:r w:rsidR="00A124F7">
        <w:rPr>
          <w:rFonts w:hint="eastAsia"/>
          <w:szCs w:val="20"/>
          <w:lang w:eastAsia="zh-CN"/>
        </w:rPr>
        <w:t xml:space="preserve"> </w:t>
      </w:r>
      <w:r w:rsidR="00A124F7" w:rsidRPr="00060483">
        <w:rPr>
          <w:szCs w:val="20"/>
          <w:lang w:eastAsia="zh-CN"/>
        </w:rPr>
        <w:t>one of the dynamics conditions, a second and third CAM will</w:t>
      </w:r>
      <w:r w:rsidR="00A124F7">
        <w:rPr>
          <w:rFonts w:hint="eastAsia"/>
          <w:szCs w:val="20"/>
          <w:lang w:eastAsia="zh-CN"/>
        </w:rPr>
        <w:t xml:space="preserve"> </w:t>
      </w:r>
      <w:r w:rsidR="00A124F7" w:rsidRPr="00060483">
        <w:rPr>
          <w:szCs w:val="20"/>
          <w:lang w:eastAsia="zh-CN"/>
        </w:rPr>
        <w:t>also be generated at the s</w:t>
      </w:r>
      <w:r w:rsidR="00A124F7">
        <w:rPr>
          <w:szCs w:val="20"/>
          <w:lang w:eastAsia="zh-CN"/>
        </w:rPr>
        <w:t>ame intervals,</w:t>
      </w:r>
      <w:r w:rsidR="00A124F7">
        <w:rPr>
          <w:rFonts w:hint="eastAsia"/>
          <w:szCs w:val="20"/>
          <w:lang w:eastAsia="zh-CN"/>
        </w:rPr>
        <w:t xml:space="preserve"> </w:t>
      </w:r>
      <w:r w:rsidR="00A124F7" w:rsidRPr="00060483">
        <w:rPr>
          <w:szCs w:val="20"/>
          <w:lang w:eastAsia="zh-CN"/>
        </w:rPr>
        <w:t>unless subsequent dynamics lead to an even shorter interval.</w:t>
      </w:r>
      <w:r w:rsidR="00D045FF">
        <w:rPr>
          <w:rFonts w:hint="eastAsia"/>
          <w:szCs w:val="20"/>
          <w:lang w:eastAsia="zh-CN"/>
        </w:rPr>
        <w:t xml:space="preserve"> </w:t>
      </w:r>
      <w:r w:rsidR="00714BF5">
        <w:rPr>
          <w:rFonts w:hint="eastAsia"/>
          <w:szCs w:val="20"/>
          <w:lang w:eastAsia="zh-CN"/>
        </w:rPr>
        <w:t xml:space="preserve">Considering that vehicle driving on the road accelerates/decelerates with </w:t>
      </w:r>
      <w:r w:rsidR="001A1C9C">
        <w:rPr>
          <w:rFonts w:hint="eastAsia"/>
          <w:szCs w:val="20"/>
          <w:lang w:eastAsia="zh-CN"/>
        </w:rPr>
        <w:t xml:space="preserve">equal </w:t>
      </w:r>
      <w:r w:rsidR="00714BF5">
        <w:rPr>
          <w:rFonts w:hint="eastAsia"/>
          <w:szCs w:val="20"/>
          <w:lang w:eastAsia="zh-CN"/>
        </w:rPr>
        <w:t xml:space="preserve">50/50 </w:t>
      </w:r>
      <w:r w:rsidR="00714BF5">
        <w:rPr>
          <w:szCs w:val="20"/>
          <w:lang w:eastAsia="zh-CN"/>
        </w:rPr>
        <w:t>probability</w:t>
      </w:r>
      <w:r w:rsidR="00714BF5">
        <w:rPr>
          <w:rFonts w:hint="eastAsia"/>
          <w:szCs w:val="20"/>
          <w:lang w:eastAsia="zh-CN"/>
        </w:rPr>
        <w:t xml:space="preserve">, </w:t>
      </w:r>
      <w:r w:rsidR="001A1C9C">
        <w:rPr>
          <w:rFonts w:hint="eastAsia"/>
          <w:szCs w:val="20"/>
          <w:lang w:eastAsia="zh-CN"/>
        </w:rPr>
        <w:t>then almost 50% of the vehicles shall have at least three packets arriving from higher layers with</w:t>
      </w:r>
      <w:r w:rsidR="00E527D9">
        <w:rPr>
          <w:szCs w:val="20"/>
          <w:lang w:eastAsia="zh-CN"/>
        </w:rPr>
        <w:t>in</w:t>
      </w:r>
      <w:r w:rsidR="001A1C9C">
        <w:rPr>
          <w:rFonts w:hint="eastAsia"/>
          <w:szCs w:val="20"/>
          <w:lang w:eastAsia="zh-CN"/>
        </w:rPr>
        <w:t xml:space="preserve"> the same interval. </w:t>
      </w:r>
      <w:r w:rsidR="00A66592">
        <w:rPr>
          <w:rFonts w:hint="eastAsia"/>
          <w:szCs w:val="20"/>
          <w:lang w:eastAsia="zh-CN"/>
        </w:rPr>
        <w:t xml:space="preserve">Based on this </w:t>
      </w:r>
      <w:r w:rsidR="00A66592">
        <w:rPr>
          <w:szCs w:val="20"/>
          <w:lang w:eastAsia="zh-CN"/>
        </w:rPr>
        <w:t>observation</w:t>
      </w:r>
      <w:r w:rsidR="00A74D92">
        <w:rPr>
          <w:rFonts w:hint="eastAsia"/>
          <w:szCs w:val="20"/>
          <w:lang w:eastAsia="zh-CN"/>
        </w:rPr>
        <w:t xml:space="preserve">, it is reasonable </w:t>
      </w:r>
      <w:r w:rsidR="00CB3CFC">
        <w:rPr>
          <w:szCs w:val="20"/>
          <w:lang w:eastAsia="zh-CN"/>
        </w:rPr>
        <w:t>to reserve</w:t>
      </w:r>
      <w:r w:rsidR="00A74D92">
        <w:rPr>
          <w:rFonts w:hint="eastAsia"/>
          <w:szCs w:val="20"/>
          <w:lang w:eastAsia="zh-CN"/>
        </w:rPr>
        <w:t xml:space="preserve"> PSSCH resource for a number of times (e.g., three times</w:t>
      </w:r>
      <w:r w:rsidR="00CB3CFC">
        <w:rPr>
          <w:szCs w:val="20"/>
          <w:lang w:eastAsia="zh-CN"/>
        </w:rPr>
        <w:t>)</w:t>
      </w:r>
      <w:r w:rsidR="00A74D92">
        <w:rPr>
          <w:rFonts w:hint="eastAsia"/>
          <w:szCs w:val="20"/>
          <w:lang w:eastAsia="zh-CN"/>
        </w:rPr>
        <w:t xml:space="preserve"> for UEs with short traffic periodicity</w:t>
      </w:r>
      <w:r w:rsidR="002323A8">
        <w:rPr>
          <w:rFonts w:hint="eastAsia"/>
          <w:szCs w:val="20"/>
          <w:lang w:eastAsia="zh-CN"/>
        </w:rPr>
        <w:t xml:space="preserve"> (e.g., 100ms or 200ms in highway scenario)</w:t>
      </w:r>
      <w:r w:rsidR="00A74D92">
        <w:rPr>
          <w:rFonts w:hint="eastAsia"/>
          <w:szCs w:val="20"/>
          <w:lang w:eastAsia="zh-CN"/>
        </w:rPr>
        <w:t xml:space="preserve">. </w:t>
      </w:r>
      <w:r w:rsidR="00021727">
        <w:rPr>
          <w:rFonts w:hint="eastAsia"/>
          <w:szCs w:val="20"/>
          <w:lang w:eastAsia="zh-CN"/>
        </w:rPr>
        <w:t>F</w:t>
      </w:r>
      <w:r w:rsidR="005C72C3">
        <w:rPr>
          <w:rFonts w:hint="eastAsia"/>
          <w:szCs w:val="20"/>
          <w:lang w:eastAsia="zh-CN"/>
        </w:rPr>
        <w:t>or UEs with longer traffic periodicity (e.g., packet coming longer than 500ms interval</w:t>
      </w:r>
      <w:r w:rsidR="002323A8">
        <w:rPr>
          <w:rFonts w:hint="eastAsia"/>
          <w:szCs w:val="20"/>
          <w:lang w:eastAsia="zh-CN"/>
        </w:rPr>
        <w:t xml:space="preserve"> in typical urban case</w:t>
      </w:r>
      <w:r w:rsidR="005C72C3">
        <w:rPr>
          <w:rFonts w:hint="eastAsia"/>
          <w:szCs w:val="20"/>
          <w:lang w:eastAsia="zh-CN"/>
        </w:rPr>
        <w:t xml:space="preserve">), reserving resources only for the next transmission is more effective in achieving higher system </w:t>
      </w:r>
      <w:r w:rsidR="005C72C3">
        <w:rPr>
          <w:szCs w:val="20"/>
          <w:lang w:eastAsia="zh-CN"/>
        </w:rPr>
        <w:t>resource</w:t>
      </w:r>
      <w:r w:rsidR="005C72C3">
        <w:rPr>
          <w:rFonts w:hint="eastAsia"/>
          <w:szCs w:val="20"/>
          <w:lang w:eastAsia="zh-CN"/>
        </w:rPr>
        <w:t xml:space="preserve"> </w:t>
      </w:r>
      <w:r w:rsidR="005C72C3">
        <w:rPr>
          <w:szCs w:val="20"/>
          <w:lang w:eastAsia="zh-CN"/>
        </w:rPr>
        <w:t>utilization</w:t>
      </w:r>
      <w:r w:rsidR="005C72C3">
        <w:rPr>
          <w:rFonts w:hint="eastAsia"/>
          <w:szCs w:val="20"/>
          <w:lang w:eastAsia="zh-CN"/>
        </w:rPr>
        <w:t xml:space="preserve">. </w:t>
      </w:r>
      <w:r w:rsidR="004425C4">
        <w:rPr>
          <w:rFonts w:hint="eastAsia"/>
          <w:szCs w:val="20"/>
          <w:lang w:eastAsia="zh-CN"/>
        </w:rPr>
        <w:t xml:space="preserve">In addition, for UEs with traffic </w:t>
      </w:r>
      <w:r w:rsidR="004425C4">
        <w:rPr>
          <w:szCs w:val="20"/>
          <w:lang w:eastAsia="zh-CN"/>
        </w:rPr>
        <w:t>periodicity</w:t>
      </w:r>
      <w:r w:rsidR="004425C4">
        <w:rPr>
          <w:rFonts w:hint="eastAsia"/>
          <w:szCs w:val="20"/>
          <w:lang w:eastAsia="zh-CN"/>
        </w:rPr>
        <w:t xml:space="preserve"> not </w:t>
      </w:r>
      <w:r w:rsidR="004425C4">
        <w:rPr>
          <w:szCs w:val="20"/>
          <w:lang w:eastAsia="zh-CN"/>
        </w:rPr>
        <w:t>being</w:t>
      </w:r>
      <w:r w:rsidR="004425C4">
        <w:rPr>
          <w:rFonts w:hint="eastAsia"/>
          <w:szCs w:val="20"/>
          <w:lang w:eastAsia="zh-CN"/>
        </w:rPr>
        <w:t xml:space="preserve"> a multiple of 100ms, sensing with no resource reservation can be adopted.</w:t>
      </w:r>
    </w:p>
    <w:p w:rsidR="000B2D15" w:rsidRDefault="006E61D4" w:rsidP="00F94A55">
      <w:pPr>
        <w:rPr>
          <w:szCs w:val="20"/>
          <w:lang w:eastAsia="zh-CN"/>
        </w:rPr>
      </w:pPr>
      <w:r w:rsidRPr="006E61D4">
        <w:rPr>
          <w:rFonts w:hint="eastAsia"/>
          <w:szCs w:val="20"/>
          <w:lang w:eastAsia="zh-CN"/>
        </w:rPr>
        <w:t xml:space="preserve">In </w:t>
      </w:r>
      <w:r w:rsidRPr="006E61D4">
        <w:rPr>
          <w:szCs w:val="20"/>
          <w:lang w:eastAsia="zh-CN"/>
        </w:rPr>
        <w:t>addition</w:t>
      </w:r>
      <w:r w:rsidRPr="006E61D4">
        <w:rPr>
          <w:rFonts w:hint="eastAsia"/>
          <w:szCs w:val="20"/>
          <w:lang w:eastAsia="zh-CN"/>
        </w:rPr>
        <w:t xml:space="preserve">, we note that </w:t>
      </w:r>
      <w:r w:rsidR="00685441">
        <w:rPr>
          <w:rFonts w:hint="eastAsia"/>
          <w:szCs w:val="20"/>
          <w:lang w:eastAsia="zh-CN"/>
        </w:rPr>
        <w:t xml:space="preserve">the current minimum resource </w:t>
      </w:r>
      <w:r w:rsidR="00685441">
        <w:rPr>
          <w:szCs w:val="20"/>
          <w:lang w:eastAsia="zh-CN"/>
        </w:rPr>
        <w:t>reservation</w:t>
      </w:r>
      <w:r w:rsidR="00685441">
        <w:rPr>
          <w:rFonts w:hint="eastAsia"/>
          <w:szCs w:val="20"/>
          <w:lang w:eastAsia="zh-CN"/>
        </w:rPr>
        <w:t xml:space="preserve"> unit is P=100. This selection is reasonable to support the </w:t>
      </w:r>
      <w:r w:rsidR="002474F4">
        <w:rPr>
          <w:rFonts w:hint="eastAsia"/>
          <w:szCs w:val="20"/>
          <w:lang w:eastAsia="zh-CN"/>
        </w:rPr>
        <w:t xml:space="preserve">V2X services with </w:t>
      </w:r>
      <w:r w:rsidR="000B2D15">
        <w:rPr>
          <w:rFonts w:hint="eastAsia"/>
          <w:szCs w:val="20"/>
          <w:lang w:eastAsia="zh-CN"/>
        </w:rPr>
        <w:t>latency requirement of 100ms</w:t>
      </w:r>
      <w:r w:rsidR="00776E08">
        <w:rPr>
          <w:rFonts w:hint="eastAsia"/>
          <w:szCs w:val="20"/>
          <w:lang w:eastAsia="zh-CN"/>
        </w:rPr>
        <w:t xml:space="preserve">, yet from our perspective, fixing the minimum resource reservation unit to 100ms loses system scalability to support V2X services with more </w:t>
      </w:r>
      <w:r w:rsidR="00776E08">
        <w:rPr>
          <w:szCs w:val="20"/>
          <w:lang w:eastAsia="zh-CN"/>
        </w:rPr>
        <w:t>stringent</w:t>
      </w:r>
      <w:r w:rsidR="00776E08">
        <w:rPr>
          <w:rFonts w:hint="eastAsia"/>
          <w:szCs w:val="20"/>
          <w:lang w:eastAsia="zh-CN"/>
        </w:rPr>
        <w:t xml:space="preserve"> latency requirements. For example, 20ms latency in the </w:t>
      </w:r>
      <w:r w:rsidR="00776E08">
        <w:rPr>
          <w:szCs w:val="20"/>
          <w:lang w:eastAsia="zh-CN"/>
        </w:rPr>
        <w:t>scenario</w:t>
      </w:r>
      <w:r w:rsidR="00776E08">
        <w:rPr>
          <w:rFonts w:hint="eastAsia"/>
          <w:szCs w:val="20"/>
          <w:lang w:eastAsia="zh-CN"/>
        </w:rPr>
        <w:t xml:space="preserve"> of pre-crash was explicitly mentioned in the SA TS 22.185</w:t>
      </w:r>
      <w:r w:rsidR="00CE4091">
        <w:rPr>
          <w:rFonts w:hint="eastAsia"/>
          <w:szCs w:val="20"/>
          <w:lang w:eastAsia="zh-CN"/>
        </w:rPr>
        <w:t xml:space="preserve"> </w:t>
      </w:r>
      <w:r w:rsidR="00E8373E">
        <w:rPr>
          <w:szCs w:val="20"/>
          <w:lang w:eastAsia="zh-CN"/>
        </w:rPr>
        <w:fldChar w:fldCharType="begin"/>
      </w:r>
      <w:r w:rsidR="00A82F84">
        <w:rPr>
          <w:szCs w:val="20"/>
          <w:lang w:eastAsia="zh-CN"/>
        </w:rPr>
        <w:instrText xml:space="preserve"> </w:instrText>
      </w:r>
      <w:r w:rsidR="00A82F84">
        <w:rPr>
          <w:rFonts w:hint="eastAsia"/>
          <w:szCs w:val="20"/>
          <w:lang w:eastAsia="zh-CN"/>
        </w:rPr>
        <w:instrText>REF _Ref456959805 \r \h</w:instrText>
      </w:r>
      <w:r w:rsidR="00A82F84">
        <w:rPr>
          <w:szCs w:val="20"/>
          <w:lang w:eastAsia="zh-CN"/>
        </w:rPr>
        <w:instrText xml:space="preserve"> </w:instrText>
      </w:r>
      <w:r w:rsidR="00E8373E">
        <w:rPr>
          <w:szCs w:val="20"/>
          <w:lang w:eastAsia="zh-CN"/>
        </w:rPr>
      </w:r>
      <w:r w:rsidR="00E8373E">
        <w:rPr>
          <w:szCs w:val="20"/>
          <w:lang w:eastAsia="zh-CN"/>
        </w:rPr>
        <w:fldChar w:fldCharType="separate"/>
      </w:r>
      <w:r w:rsidR="00A82F84">
        <w:rPr>
          <w:szCs w:val="20"/>
          <w:lang w:eastAsia="zh-CN"/>
        </w:rPr>
        <w:t>[6]</w:t>
      </w:r>
      <w:r w:rsidR="00E8373E">
        <w:rPr>
          <w:szCs w:val="20"/>
          <w:lang w:eastAsia="zh-CN"/>
        </w:rPr>
        <w:fldChar w:fldCharType="end"/>
      </w:r>
      <w:r w:rsidR="00776E08">
        <w:rPr>
          <w:rFonts w:hint="eastAsia"/>
          <w:szCs w:val="20"/>
          <w:lang w:eastAsia="zh-CN"/>
        </w:rPr>
        <w:t xml:space="preserve"> below:</w:t>
      </w:r>
    </w:p>
    <w:p w:rsidR="00CE4091" w:rsidRPr="00CE4091" w:rsidRDefault="00CE4091" w:rsidP="00E135E5">
      <w:pPr>
        <w:ind w:left="425"/>
        <w:rPr>
          <w:rFonts w:eastAsia="宋体"/>
          <w:i/>
          <w:lang w:eastAsia="zh-CN"/>
        </w:rPr>
      </w:pPr>
      <w:r w:rsidRPr="00E135E5">
        <w:rPr>
          <w:rFonts w:eastAsia="宋体"/>
          <w:i/>
          <w:sz w:val="20"/>
          <w:lang w:eastAsia="zh-CN"/>
        </w:rPr>
        <w:t>[R-5.2.1-002]</w:t>
      </w:r>
      <w:r w:rsidRPr="00E135E5">
        <w:rPr>
          <w:rFonts w:eastAsia="宋体"/>
          <w:i/>
          <w:sz w:val="20"/>
          <w:lang w:eastAsia="zh-CN"/>
        </w:rPr>
        <w:tab/>
        <w:t xml:space="preserve">For particular usage (i.e., pre-crash sensing) only, the E-UTRA(N) should be capable of transferring messages between two UEs supporting V2V </w:t>
      </w:r>
      <w:r w:rsidRPr="00E135E5">
        <w:rPr>
          <w:rFonts w:eastAsia="宋体" w:hint="eastAsia"/>
          <w:i/>
          <w:sz w:val="20"/>
          <w:lang w:eastAsia="zh-CN"/>
        </w:rPr>
        <w:t>application</w:t>
      </w:r>
      <w:r w:rsidRPr="00E135E5">
        <w:rPr>
          <w:rFonts w:eastAsia="宋体"/>
          <w:i/>
          <w:sz w:val="20"/>
          <w:lang w:eastAsia="zh-CN"/>
        </w:rPr>
        <w:t xml:space="preserve"> with a maximum latency of 20ms.</w:t>
      </w:r>
    </w:p>
    <w:p w:rsidR="00322F4D" w:rsidRPr="004805AC" w:rsidRDefault="006B4E91" w:rsidP="00BB464E">
      <w:pPr>
        <w:rPr>
          <w:szCs w:val="20"/>
          <w:lang w:eastAsia="zh-CN"/>
        </w:rPr>
      </w:pPr>
      <w:r>
        <w:rPr>
          <w:rFonts w:hint="eastAsia"/>
          <w:szCs w:val="20"/>
          <w:lang w:eastAsia="zh-CN"/>
        </w:rPr>
        <w:t xml:space="preserve">Therefore, the minimum resource reservation unit should at least be configurable. This shall ensure that </w:t>
      </w:r>
      <w:r w:rsidR="004805AC">
        <w:rPr>
          <w:rFonts w:hint="eastAsia"/>
          <w:szCs w:val="20"/>
          <w:lang w:eastAsia="zh-CN"/>
        </w:rPr>
        <w:t xml:space="preserve">LTE-V will </w:t>
      </w:r>
      <w:r w:rsidR="004805AC">
        <w:rPr>
          <w:rFonts w:hint="eastAsia"/>
          <w:lang w:eastAsia="zh-CN"/>
        </w:rPr>
        <w:t xml:space="preserve">have the capability to </w:t>
      </w:r>
      <w:r w:rsidR="000671A6">
        <w:rPr>
          <w:rFonts w:hint="eastAsia"/>
          <w:lang w:eastAsia="zh-CN"/>
        </w:rPr>
        <w:t xml:space="preserve">support </w:t>
      </w:r>
      <w:r w:rsidR="004805AC">
        <w:rPr>
          <w:rFonts w:hint="eastAsia"/>
          <w:lang w:eastAsia="zh-CN"/>
        </w:rPr>
        <w:t xml:space="preserve">pre-crash scenario with 20ms latency, as well </w:t>
      </w:r>
      <w:r w:rsidR="000671A6">
        <w:rPr>
          <w:lang w:eastAsia="zh-CN"/>
        </w:rPr>
        <w:t xml:space="preserve">as </w:t>
      </w:r>
      <w:r w:rsidR="000671A6">
        <w:rPr>
          <w:rFonts w:hint="eastAsia"/>
          <w:lang w:eastAsia="zh-CN"/>
        </w:rPr>
        <w:t xml:space="preserve">some </w:t>
      </w:r>
      <w:r w:rsidR="000671A6">
        <w:rPr>
          <w:lang w:eastAsia="zh-CN"/>
        </w:rPr>
        <w:t>advanced</w:t>
      </w:r>
      <w:r w:rsidR="004805AC">
        <w:rPr>
          <w:rFonts w:hint="eastAsia"/>
          <w:lang w:eastAsia="zh-CN"/>
        </w:rPr>
        <w:t xml:space="preserve"> </w:t>
      </w:r>
      <w:r w:rsidR="000671A6">
        <w:rPr>
          <w:rFonts w:hint="eastAsia"/>
          <w:lang w:eastAsia="zh-CN"/>
        </w:rPr>
        <w:t xml:space="preserve">eV2X </w:t>
      </w:r>
      <w:r w:rsidR="004805AC">
        <w:rPr>
          <w:rFonts w:hint="eastAsia"/>
          <w:lang w:eastAsia="zh-CN"/>
        </w:rPr>
        <w:t xml:space="preserve">services </w:t>
      </w:r>
      <w:r w:rsidR="000671A6" w:rsidRPr="000671A6">
        <w:rPr>
          <w:lang w:eastAsia="zh-CN"/>
        </w:rPr>
        <w:t xml:space="preserve">(e.g., 25ms for Phase-1 platooning </w:t>
      </w:r>
      <w:r w:rsidR="00E8373E">
        <w:rPr>
          <w:lang w:eastAsia="zh-CN"/>
        </w:rPr>
        <w:fldChar w:fldCharType="begin"/>
      </w:r>
      <w:r w:rsidR="00A82F84">
        <w:rPr>
          <w:lang w:eastAsia="zh-CN"/>
        </w:rPr>
        <w:instrText xml:space="preserve"> REF _Ref458761771 \r \h </w:instrText>
      </w:r>
      <w:r w:rsidR="00E8373E">
        <w:rPr>
          <w:lang w:eastAsia="zh-CN"/>
        </w:rPr>
      </w:r>
      <w:r w:rsidR="00E8373E">
        <w:rPr>
          <w:lang w:eastAsia="zh-CN"/>
        </w:rPr>
        <w:fldChar w:fldCharType="separate"/>
      </w:r>
      <w:r w:rsidR="00A82F84">
        <w:rPr>
          <w:lang w:eastAsia="zh-CN"/>
        </w:rPr>
        <w:t>[7]</w:t>
      </w:r>
      <w:r w:rsidR="00E8373E">
        <w:rPr>
          <w:lang w:eastAsia="zh-CN"/>
        </w:rPr>
        <w:fldChar w:fldCharType="end"/>
      </w:r>
      <w:r w:rsidR="000671A6" w:rsidRPr="000671A6">
        <w:rPr>
          <w:lang w:eastAsia="zh-CN"/>
        </w:rPr>
        <w:t xml:space="preserve">) in </w:t>
      </w:r>
      <w:r w:rsidR="000671A6">
        <w:rPr>
          <w:rFonts w:hint="eastAsia"/>
          <w:lang w:eastAsia="zh-CN"/>
        </w:rPr>
        <w:t>a forward-compatible manner</w:t>
      </w:r>
      <w:r w:rsidR="000671A6" w:rsidRPr="000671A6">
        <w:rPr>
          <w:lang w:eastAsia="zh-CN"/>
        </w:rPr>
        <w:t>.</w:t>
      </w:r>
      <w:r w:rsidR="000671A6">
        <w:rPr>
          <w:rFonts w:hint="eastAsia"/>
          <w:lang w:eastAsia="zh-CN"/>
        </w:rPr>
        <w:t xml:space="preserve"> </w:t>
      </w:r>
    </w:p>
    <w:p w:rsidR="00093745" w:rsidRDefault="0084157D" w:rsidP="00F94A55">
      <w:pPr>
        <w:rPr>
          <w:b/>
          <w:lang w:eastAsia="zh-CN"/>
        </w:rPr>
      </w:pPr>
      <w:r w:rsidRPr="00064580">
        <w:rPr>
          <w:rFonts w:hint="eastAsia"/>
          <w:b/>
          <w:lang w:eastAsia="zh-CN"/>
        </w:rPr>
        <w:t>Proposal</w:t>
      </w:r>
      <w:r w:rsidR="003E3C27" w:rsidRPr="00064580">
        <w:rPr>
          <w:rFonts w:hint="eastAsia"/>
          <w:b/>
          <w:lang w:eastAsia="zh-CN"/>
        </w:rPr>
        <w:t xml:space="preserve"> </w:t>
      </w:r>
      <w:r w:rsidR="007331CA">
        <w:rPr>
          <w:rFonts w:hint="eastAsia"/>
          <w:b/>
          <w:lang w:eastAsia="zh-CN"/>
        </w:rPr>
        <w:t>7</w:t>
      </w:r>
      <w:r w:rsidRPr="00064580">
        <w:rPr>
          <w:rFonts w:hint="eastAsia"/>
          <w:b/>
          <w:lang w:eastAsia="zh-CN"/>
        </w:rPr>
        <w:t xml:space="preserve">: </w:t>
      </w:r>
      <w:r w:rsidR="00E24E85" w:rsidRPr="00064580">
        <w:rPr>
          <w:b/>
          <w:lang w:eastAsia="zh-CN"/>
        </w:rPr>
        <w:t>P can be network configured or pre-configured.</w:t>
      </w:r>
    </w:p>
    <w:p w:rsidR="008919F7" w:rsidRDefault="008919F7" w:rsidP="008919F7">
      <w:pPr>
        <w:pStyle w:val="Heading1"/>
        <w:rPr>
          <w:lang w:eastAsia="zh-CN"/>
        </w:rPr>
      </w:pPr>
      <w:bookmarkStart w:id="2" w:name="_Ref129681832"/>
      <w:r>
        <w:rPr>
          <w:rFonts w:hint="eastAsia"/>
          <w:lang w:eastAsia="zh-CN"/>
        </w:rPr>
        <w:lastRenderedPageBreak/>
        <w:t>Conclusion</w:t>
      </w:r>
    </w:p>
    <w:p w:rsidR="0021111E" w:rsidRDefault="0021111E" w:rsidP="0021111E">
      <w:pPr>
        <w:rPr>
          <w:lang w:eastAsia="zh-CN"/>
        </w:rPr>
      </w:pPr>
      <w:r>
        <w:rPr>
          <w:rFonts w:hint="eastAsia"/>
          <w:lang w:eastAsia="zh-CN"/>
        </w:rPr>
        <w:t>In this paper, details of sensing timeline design were discussed. The following observations and proposals are made</w:t>
      </w:r>
      <w:r w:rsidR="00B6101A">
        <w:rPr>
          <w:rFonts w:hint="eastAsia"/>
          <w:lang w:eastAsia="zh-CN"/>
        </w:rPr>
        <w:t xml:space="preserve"> on resource selection:</w:t>
      </w:r>
    </w:p>
    <w:p w:rsidR="0021111E" w:rsidRPr="00F71F10" w:rsidRDefault="0021111E" w:rsidP="0021111E">
      <w:pPr>
        <w:rPr>
          <w:b/>
          <w:szCs w:val="20"/>
          <w:lang w:eastAsia="zh-CN"/>
        </w:rPr>
      </w:pPr>
      <w:r>
        <w:rPr>
          <w:rFonts w:hint="eastAsia"/>
          <w:b/>
          <w:szCs w:val="20"/>
          <w:lang w:eastAsia="zh-CN"/>
        </w:rPr>
        <w:t>Observation</w:t>
      </w:r>
      <w:r w:rsidRPr="00F71F10">
        <w:rPr>
          <w:rFonts w:hint="eastAsia"/>
          <w:b/>
          <w:szCs w:val="20"/>
          <w:lang w:eastAsia="zh-CN"/>
        </w:rPr>
        <w:t xml:space="preserve">: UE can still retrieve sensing information </w:t>
      </w:r>
      <w:r w:rsidRPr="00F71F10">
        <w:rPr>
          <w:rFonts w:hint="eastAsia"/>
          <w:b/>
          <w:i/>
          <w:szCs w:val="20"/>
          <w:lang w:eastAsia="zh-CN"/>
        </w:rPr>
        <w:t>indirectly</w:t>
      </w:r>
      <w:r w:rsidRPr="00F71F10">
        <w:rPr>
          <w:rFonts w:hint="eastAsia"/>
          <w:b/>
          <w:szCs w:val="20"/>
          <w:lang w:eastAsia="zh-CN"/>
        </w:rPr>
        <w:t xml:space="preserve"> from the subframes other than its own transmissions</w:t>
      </w:r>
      <w:r>
        <w:rPr>
          <w:rFonts w:hint="eastAsia"/>
          <w:b/>
          <w:szCs w:val="20"/>
          <w:lang w:eastAsia="zh-CN"/>
        </w:rPr>
        <w:t>, which assist in resource (re)selection.</w:t>
      </w:r>
    </w:p>
    <w:p w:rsidR="00430178" w:rsidRPr="006E2992" w:rsidRDefault="00430178" w:rsidP="00430178">
      <w:pPr>
        <w:rPr>
          <w:b/>
          <w:lang w:eastAsia="zh-CN"/>
        </w:rPr>
      </w:pPr>
      <w:r w:rsidRPr="006E2992">
        <w:rPr>
          <w:rFonts w:hint="eastAsia"/>
          <w:b/>
          <w:lang w:eastAsia="zh-CN"/>
        </w:rPr>
        <w:t xml:space="preserve">Proposal 1: Redefine </w:t>
      </w:r>
      <w:r w:rsidRPr="006E2992">
        <w:rPr>
          <w:rFonts w:hint="eastAsia"/>
          <w:b/>
          <w:i/>
          <w:lang w:eastAsia="zh-CN"/>
        </w:rPr>
        <w:t>n</w:t>
      </w:r>
      <w:r w:rsidRPr="006E2992">
        <w:rPr>
          <w:rFonts w:hint="eastAsia"/>
          <w:b/>
          <w:lang w:eastAsia="zh-CN"/>
        </w:rPr>
        <w:t xml:space="preserve"> as the </w:t>
      </w:r>
      <w:r w:rsidRPr="006E2992">
        <w:rPr>
          <w:rFonts w:eastAsia="MS Mincho"/>
          <w:b/>
          <w:szCs w:val="20"/>
          <w:lang w:eastAsia="ja-JP"/>
        </w:rPr>
        <w:t xml:space="preserve">time instance of the arrival of the first </w:t>
      </w:r>
      <w:r>
        <w:rPr>
          <w:rFonts w:hint="eastAsia"/>
          <w:b/>
          <w:szCs w:val="20"/>
          <w:lang w:eastAsia="zh-CN"/>
        </w:rPr>
        <w:t>TB</w:t>
      </w:r>
      <w:r w:rsidRPr="006E2992">
        <w:rPr>
          <w:rFonts w:eastAsia="MS Mincho"/>
          <w:b/>
          <w:szCs w:val="20"/>
          <w:lang w:eastAsia="ja-JP"/>
        </w:rPr>
        <w:t xml:space="preserve"> after resource (re)-selection is triggered</w:t>
      </w:r>
      <w:r w:rsidRPr="006E2992">
        <w:rPr>
          <w:rFonts w:hint="eastAsia"/>
          <w:b/>
          <w:szCs w:val="20"/>
          <w:lang w:eastAsia="zh-CN"/>
        </w:rPr>
        <w:t>.</w:t>
      </w:r>
    </w:p>
    <w:p w:rsidR="00F513A6" w:rsidRDefault="00F513A6" w:rsidP="00F513A6">
      <w:pPr>
        <w:rPr>
          <w:b/>
          <w:lang w:eastAsia="zh-CN"/>
        </w:rPr>
      </w:pPr>
      <w:r w:rsidRPr="002D04B2">
        <w:rPr>
          <w:rFonts w:hint="eastAsia"/>
          <w:b/>
          <w:lang w:eastAsia="zh-CN"/>
        </w:rPr>
        <w:t>Proposal 2: U</w:t>
      </w:r>
      <w:r w:rsidRPr="002D04B2">
        <w:rPr>
          <w:b/>
          <w:lang w:eastAsia="zh-CN"/>
        </w:rPr>
        <w:t>pper bounding a processing time</w:t>
      </w:r>
      <w:r>
        <w:rPr>
          <w:rFonts w:hint="eastAsia"/>
          <w:b/>
          <w:lang w:eastAsia="zh-CN"/>
        </w:rPr>
        <w:t xml:space="preserve"> span</w:t>
      </w:r>
      <w:r w:rsidRPr="002D04B2">
        <w:rPr>
          <w:b/>
          <w:lang w:eastAsia="zh-CN"/>
        </w:rPr>
        <w:t xml:space="preserve"> </w:t>
      </w:r>
      <w:r w:rsidRPr="002D04B2">
        <w:rPr>
          <w:rFonts w:hint="eastAsia"/>
          <w:b/>
          <w:lang w:eastAsia="zh-CN"/>
        </w:rPr>
        <w:t>to which</w:t>
      </w:r>
      <w:r w:rsidRPr="002D04B2">
        <w:rPr>
          <w:b/>
          <w:lang w:eastAsia="zh-CN"/>
        </w:rPr>
        <w:t xml:space="preserve"> all UE has to </w:t>
      </w:r>
      <w:r w:rsidRPr="002D04B2">
        <w:rPr>
          <w:rFonts w:hint="eastAsia"/>
          <w:b/>
          <w:lang w:eastAsia="zh-CN"/>
        </w:rPr>
        <w:t xml:space="preserve">conform </w:t>
      </w:r>
      <w:r>
        <w:rPr>
          <w:rFonts w:hint="eastAsia"/>
          <w:b/>
          <w:lang w:eastAsia="zh-CN"/>
        </w:rPr>
        <w:t xml:space="preserve">in making resource reselection decisions after initiation of </w:t>
      </w:r>
      <w:r>
        <w:rPr>
          <w:b/>
          <w:lang w:eastAsia="zh-CN"/>
        </w:rPr>
        <w:t>resource</w:t>
      </w:r>
      <w:r>
        <w:rPr>
          <w:rFonts w:hint="eastAsia"/>
          <w:b/>
          <w:lang w:eastAsia="zh-CN"/>
        </w:rPr>
        <w:t xml:space="preserve"> (re)selection is not necessary. </w:t>
      </w:r>
    </w:p>
    <w:p w:rsidR="00CB053D" w:rsidRPr="00F71F10" w:rsidRDefault="00CB053D" w:rsidP="00CB053D">
      <w:pPr>
        <w:rPr>
          <w:b/>
          <w:szCs w:val="20"/>
          <w:lang w:eastAsia="zh-CN"/>
        </w:rPr>
      </w:pPr>
      <w:r>
        <w:rPr>
          <w:rFonts w:hint="eastAsia"/>
          <w:b/>
          <w:szCs w:val="20"/>
          <w:lang w:eastAsia="zh-CN"/>
        </w:rPr>
        <w:t>Proposal</w:t>
      </w:r>
      <w:r w:rsidRPr="00F71F10">
        <w:rPr>
          <w:rFonts w:hint="eastAsia"/>
          <w:b/>
          <w:szCs w:val="20"/>
          <w:lang w:eastAsia="zh-CN"/>
        </w:rPr>
        <w:t xml:space="preserve"> </w:t>
      </w:r>
      <w:r w:rsidR="00A23000">
        <w:rPr>
          <w:rFonts w:hint="eastAsia"/>
          <w:b/>
          <w:szCs w:val="20"/>
          <w:lang w:eastAsia="zh-CN"/>
        </w:rPr>
        <w:t>3</w:t>
      </w:r>
      <w:r w:rsidRPr="00F71F10">
        <w:rPr>
          <w:rFonts w:hint="eastAsia"/>
          <w:b/>
          <w:szCs w:val="20"/>
          <w:lang w:eastAsia="zh-CN"/>
        </w:rPr>
        <w:t xml:space="preserve">: </w:t>
      </w:r>
      <w:r>
        <w:rPr>
          <w:rFonts w:hint="eastAsia"/>
          <w:b/>
          <w:szCs w:val="20"/>
          <w:lang w:eastAsia="zh-CN"/>
        </w:rPr>
        <w:t xml:space="preserve">The parameter </w:t>
      </w:r>
      <w:r w:rsidRPr="000A523F">
        <w:rPr>
          <w:b/>
          <w:i/>
        </w:rPr>
        <w:t>c</w:t>
      </w:r>
      <w:r w:rsidRPr="000A523F">
        <w:rPr>
          <w:b/>
          <w:i/>
          <w:vertAlign w:val="subscript"/>
        </w:rPr>
        <w:t>min</w:t>
      </w:r>
      <w:r>
        <w:rPr>
          <w:rFonts w:hint="eastAsia"/>
          <w:b/>
          <w:szCs w:val="20"/>
          <w:lang w:eastAsia="zh-CN"/>
        </w:rPr>
        <w:t xml:space="preserve"> </w:t>
      </w:r>
      <w:r w:rsidR="00915CE3">
        <w:rPr>
          <w:b/>
          <w:szCs w:val="20"/>
          <w:lang w:eastAsia="zh-CN"/>
        </w:rPr>
        <w:t>is not</w:t>
      </w:r>
      <w:r>
        <w:rPr>
          <w:rFonts w:hint="eastAsia"/>
          <w:b/>
          <w:szCs w:val="20"/>
          <w:lang w:eastAsia="zh-CN"/>
        </w:rPr>
        <w:t xml:space="preserve"> introduced</w:t>
      </w:r>
      <w:r w:rsidR="001079BA">
        <w:rPr>
          <w:b/>
          <w:szCs w:val="20"/>
          <w:lang w:eastAsia="zh-CN"/>
        </w:rPr>
        <w:t>.</w:t>
      </w:r>
    </w:p>
    <w:p w:rsidR="00CB053D" w:rsidRDefault="00CB053D" w:rsidP="00CB053D">
      <w:pPr>
        <w:rPr>
          <w:b/>
          <w:szCs w:val="20"/>
          <w:lang w:eastAsia="zh-CN"/>
        </w:rPr>
      </w:pPr>
      <w:r w:rsidRPr="003230EC">
        <w:rPr>
          <w:rFonts w:hint="eastAsia"/>
          <w:b/>
          <w:szCs w:val="20"/>
          <w:lang w:eastAsia="zh-CN"/>
        </w:rPr>
        <w:t xml:space="preserve">Proposal </w:t>
      </w:r>
      <w:r w:rsidR="007331CA">
        <w:rPr>
          <w:rFonts w:hint="eastAsia"/>
          <w:b/>
          <w:szCs w:val="20"/>
          <w:lang w:eastAsia="zh-CN"/>
        </w:rPr>
        <w:t>4</w:t>
      </w:r>
      <w:r w:rsidRPr="003230EC">
        <w:rPr>
          <w:rFonts w:hint="eastAsia"/>
          <w:b/>
          <w:szCs w:val="20"/>
          <w:lang w:eastAsia="zh-CN"/>
        </w:rPr>
        <w:t xml:space="preserve">: </w:t>
      </w:r>
      <w:r>
        <w:rPr>
          <w:rFonts w:hint="eastAsia"/>
          <w:b/>
          <w:szCs w:val="20"/>
          <w:lang w:eastAsia="zh-CN"/>
        </w:rPr>
        <w:t>The lat</w:t>
      </w:r>
      <w:r w:rsidRPr="00CF0818">
        <w:rPr>
          <w:rFonts w:hint="eastAsia"/>
          <w:b/>
          <w:szCs w:val="20"/>
          <w:lang w:eastAsia="zh-CN"/>
        </w:rPr>
        <w:t xml:space="preserve">ency bound of </w:t>
      </w:r>
      <w:r w:rsidRPr="00CF0818">
        <w:rPr>
          <w:b/>
          <w:i/>
        </w:rPr>
        <w:t>d</w:t>
      </w:r>
      <w:r w:rsidRPr="00CF0818">
        <w:rPr>
          <w:b/>
          <w:i/>
          <w:vertAlign w:val="subscript"/>
        </w:rPr>
        <w:t>max</w:t>
      </w:r>
      <w:r w:rsidR="00A82F84" w:rsidRPr="00CF0818">
        <w:rPr>
          <w:rFonts w:hint="eastAsia"/>
          <w:b/>
          <w:szCs w:val="20"/>
          <w:lang w:eastAsia="zh-CN"/>
        </w:rPr>
        <w:t xml:space="preserve"> </w:t>
      </w:r>
      <w:r w:rsidRPr="00CF0818">
        <w:rPr>
          <w:rFonts w:hint="eastAsia"/>
          <w:b/>
          <w:szCs w:val="20"/>
          <w:lang w:eastAsia="zh-CN"/>
        </w:rPr>
        <w:t>applies to all TB (re)</w:t>
      </w:r>
      <w:r w:rsidRPr="00CF0818">
        <w:rPr>
          <w:b/>
          <w:szCs w:val="20"/>
          <w:lang w:eastAsia="zh-CN"/>
        </w:rPr>
        <w:t>transmissions</w:t>
      </w:r>
      <w:r w:rsidRPr="00CF0818">
        <w:rPr>
          <w:rFonts w:hint="eastAsia"/>
          <w:b/>
          <w:szCs w:val="20"/>
          <w:lang w:eastAsia="zh-CN"/>
        </w:rPr>
        <w:t xml:space="preserve">. </w:t>
      </w:r>
      <w:r w:rsidR="007331CA" w:rsidRPr="007331CA">
        <w:rPr>
          <w:rFonts w:hint="eastAsia"/>
          <w:b/>
          <w:szCs w:val="20"/>
          <w:lang w:eastAsia="zh-CN"/>
        </w:rPr>
        <w:t xml:space="preserve">The value of </w:t>
      </w:r>
      <w:r w:rsidR="007331CA" w:rsidRPr="007331CA">
        <w:rPr>
          <w:b/>
          <w:i/>
        </w:rPr>
        <w:t>d</w:t>
      </w:r>
      <w:r w:rsidR="007331CA" w:rsidRPr="007331CA">
        <w:rPr>
          <w:b/>
          <w:i/>
          <w:vertAlign w:val="subscript"/>
        </w:rPr>
        <w:t>max</w:t>
      </w:r>
      <w:r w:rsidR="007331CA" w:rsidRPr="007331CA">
        <w:rPr>
          <w:rFonts w:hint="eastAsia"/>
          <w:b/>
          <w:szCs w:val="20"/>
          <w:lang w:eastAsia="zh-CN"/>
        </w:rPr>
        <w:t xml:space="preserve"> is fixed as 20ms to </w:t>
      </w:r>
      <w:r w:rsidR="007331CA" w:rsidRPr="007331CA">
        <w:rPr>
          <w:b/>
          <w:szCs w:val="20"/>
          <w:lang w:eastAsia="zh-CN"/>
        </w:rPr>
        <w:t>ensure</w:t>
      </w:r>
      <w:r w:rsidR="007331CA" w:rsidRPr="007331CA">
        <w:rPr>
          <w:rFonts w:hint="eastAsia"/>
          <w:b/>
          <w:szCs w:val="20"/>
          <w:lang w:eastAsia="zh-CN"/>
        </w:rPr>
        <w:t xml:space="preserve"> competitive latency performance.</w:t>
      </w:r>
    </w:p>
    <w:p w:rsidR="001D68A0" w:rsidRDefault="001D68A0" w:rsidP="001D68A0">
      <w:pPr>
        <w:rPr>
          <w:b/>
          <w:lang w:eastAsia="zh-CN"/>
        </w:rPr>
      </w:pPr>
      <w:r>
        <w:rPr>
          <w:rFonts w:hint="eastAsia"/>
          <w:b/>
          <w:lang w:eastAsia="zh-CN"/>
        </w:rPr>
        <w:t>Proposal</w:t>
      </w:r>
      <w:r w:rsidRPr="002D04B2">
        <w:rPr>
          <w:rFonts w:hint="eastAsia"/>
          <w:b/>
          <w:lang w:eastAsia="zh-CN"/>
        </w:rPr>
        <w:t xml:space="preserve"> </w:t>
      </w:r>
      <w:r w:rsidR="007331CA">
        <w:rPr>
          <w:rFonts w:hint="eastAsia"/>
          <w:b/>
          <w:lang w:eastAsia="zh-CN"/>
        </w:rPr>
        <w:t>5</w:t>
      </w:r>
      <w:r w:rsidRPr="002D04B2">
        <w:rPr>
          <w:rFonts w:hint="eastAsia"/>
          <w:b/>
          <w:lang w:eastAsia="zh-CN"/>
        </w:rPr>
        <w:t xml:space="preserve">: </w:t>
      </w:r>
      <w:r w:rsidR="00D41463">
        <w:rPr>
          <w:rFonts w:hint="eastAsia"/>
          <w:b/>
          <w:lang w:eastAsia="zh-CN"/>
        </w:rPr>
        <w:t xml:space="preserve">For </w:t>
      </w:r>
      <w:r w:rsidR="00D41463">
        <w:rPr>
          <w:b/>
          <w:lang w:eastAsia="zh-CN"/>
        </w:rPr>
        <w:t>autonomous</w:t>
      </w:r>
      <w:r w:rsidR="00D41463">
        <w:rPr>
          <w:rFonts w:hint="eastAsia"/>
          <w:b/>
          <w:lang w:eastAsia="zh-CN"/>
        </w:rPr>
        <w:t xml:space="preserve"> resource selection in mode 2, </w:t>
      </w:r>
      <w:r w:rsidR="00D41463" w:rsidRPr="00936695">
        <w:rPr>
          <w:rFonts w:hint="eastAsia"/>
          <w:b/>
          <w:lang w:eastAsia="zh-CN"/>
        </w:rPr>
        <w:t>UE</w:t>
      </w:r>
      <w:r w:rsidR="00D41463">
        <w:rPr>
          <w:rFonts w:hint="eastAsia"/>
          <w:b/>
          <w:lang w:eastAsia="zh-CN"/>
        </w:rPr>
        <w:t xml:space="preserve"> starts its own period when a TB arrives.</w:t>
      </w:r>
    </w:p>
    <w:p w:rsidR="0078764F" w:rsidRDefault="0078764F" w:rsidP="0078764F">
      <w:pPr>
        <w:rPr>
          <w:lang w:eastAsia="zh-CN"/>
        </w:rPr>
      </w:pPr>
      <w:r w:rsidRPr="0078764F">
        <w:rPr>
          <w:rFonts w:hint="eastAsia"/>
          <w:szCs w:val="20"/>
          <w:lang w:eastAsia="zh-CN"/>
        </w:rPr>
        <w:t xml:space="preserve">In addition, we </w:t>
      </w:r>
      <w:r w:rsidRPr="0078764F">
        <w:rPr>
          <w:rFonts w:hint="eastAsia"/>
          <w:lang w:eastAsia="zh-CN"/>
        </w:rPr>
        <w:t>made the following observations and proposals on resource reservation</w:t>
      </w:r>
      <w:r w:rsidR="0029167D">
        <w:rPr>
          <w:rFonts w:hint="eastAsia"/>
          <w:lang w:eastAsia="zh-CN"/>
        </w:rPr>
        <w:t>.</w:t>
      </w:r>
    </w:p>
    <w:p w:rsidR="00714034" w:rsidRDefault="00CB053D" w:rsidP="00714034">
      <w:pPr>
        <w:rPr>
          <w:b/>
          <w:szCs w:val="20"/>
          <w:lang w:eastAsia="zh-CN"/>
        </w:rPr>
      </w:pPr>
      <w:r>
        <w:rPr>
          <w:rFonts w:hint="eastAsia"/>
          <w:b/>
          <w:szCs w:val="20"/>
          <w:lang w:eastAsia="zh-CN"/>
        </w:rPr>
        <w:t>Proposal</w:t>
      </w:r>
      <w:r w:rsidRPr="00F71F10">
        <w:rPr>
          <w:rFonts w:hint="eastAsia"/>
          <w:b/>
          <w:szCs w:val="20"/>
          <w:lang w:eastAsia="zh-CN"/>
        </w:rPr>
        <w:t xml:space="preserve"> </w:t>
      </w:r>
      <w:r w:rsidR="007331CA">
        <w:rPr>
          <w:rFonts w:hint="eastAsia"/>
          <w:b/>
          <w:szCs w:val="20"/>
          <w:lang w:eastAsia="zh-CN"/>
        </w:rPr>
        <w:t>6</w:t>
      </w:r>
      <w:r w:rsidR="007B1FE7">
        <w:rPr>
          <w:rFonts w:hint="eastAsia"/>
          <w:b/>
          <w:szCs w:val="20"/>
          <w:lang w:eastAsia="zh-CN"/>
        </w:rPr>
        <w:t>:</w:t>
      </w:r>
      <w:r w:rsidR="00714034" w:rsidRPr="00F71F10">
        <w:rPr>
          <w:rFonts w:hint="eastAsia"/>
          <w:b/>
          <w:szCs w:val="20"/>
          <w:lang w:eastAsia="zh-CN"/>
        </w:rPr>
        <w:t xml:space="preserve"> </w:t>
      </w:r>
      <w:r w:rsidR="00714034">
        <w:rPr>
          <w:rFonts w:hint="eastAsia"/>
          <w:b/>
          <w:szCs w:val="20"/>
          <w:lang w:eastAsia="zh-CN"/>
        </w:rPr>
        <w:t xml:space="preserve">The value of </w:t>
      </w:r>
      <w:r w:rsidR="00714034" w:rsidRPr="000F00CC">
        <w:rPr>
          <w:rFonts w:hint="eastAsia"/>
          <w:b/>
          <w:i/>
          <w:szCs w:val="20"/>
          <w:lang w:eastAsia="zh-CN"/>
        </w:rPr>
        <w:t>i</w:t>
      </w:r>
      <w:r w:rsidR="00714034">
        <w:rPr>
          <w:rFonts w:hint="eastAsia"/>
          <w:b/>
          <w:szCs w:val="20"/>
          <w:lang w:eastAsia="zh-CN"/>
        </w:rPr>
        <w:t xml:space="preserve"> is explicitly signaled by SA to indicate that time/frequency resources are reserved </w:t>
      </w:r>
      <w:r w:rsidR="00714034">
        <w:rPr>
          <w:b/>
          <w:szCs w:val="20"/>
          <w:lang w:eastAsia="zh-CN"/>
        </w:rPr>
        <w:t xml:space="preserve">with a periodicity </w:t>
      </w:r>
      <w:r w:rsidR="00714034">
        <w:rPr>
          <w:rFonts w:hint="eastAsia"/>
          <w:b/>
          <w:szCs w:val="20"/>
          <w:lang w:eastAsia="zh-CN"/>
        </w:rPr>
        <w:t xml:space="preserve">of </w:t>
      </w:r>
      <w:r w:rsidR="00714034" w:rsidRPr="00B84FA4">
        <w:rPr>
          <w:rFonts w:hint="eastAsia"/>
          <w:b/>
          <w:i/>
          <w:szCs w:val="20"/>
          <w:lang w:eastAsia="zh-CN"/>
        </w:rPr>
        <w:t>i*</w:t>
      </w:r>
      <w:r w:rsidR="00C83BCD">
        <w:rPr>
          <w:rFonts w:hint="eastAsia"/>
          <w:b/>
          <w:i/>
          <w:szCs w:val="20"/>
          <w:lang w:eastAsia="zh-CN"/>
        </w:rPr>
        <w:t>P</w:t>
      </w:r>
      <w:r w:rsidR="00714034">
        <w:rPr>
          <w:rFonts w:hint="eastAsia"/>
          <w:b/>
          <w:szCs w:val="20"/>
          <w:lang w:eastAsia="zh-CN"/>
        </w:rPr>
        <w:t>.</w:t>
      </w:r>
    </w:p>
    <w:p w:rsidR="00064580" w:rsidRPr="00064580" w:rsidRDefault="00064580" w:rsidP="00BE2923">
      <w:pPr>
        <w:rPr>
          <w:b/>
          <w:lang w:eastAsia="zh-CN"/>
        </w:rPr>
      </w:pPr>
      <w:r w:rsidRPr="00064580">
        <w:rPr>
          <w:rFonts w:hint="eastAsia"/>
          <w:b/>
          <w:lang w:eastAsia="zh-CN"/>
        </w:rPr>
        <w:t xml:space="preserve">Proposal </w:t>
      </w:r>
      <w:r w:rsidR="007331CA">
        <w:rPr>
          <w:rFonts w:hint="eastAsia"/>
          <w:b/>
          <w:lang w:eastAsia="zh-CN"/>
        </w:rPr>
        <w:t>7</w:t>
      </w:r>
      <w:r w:rsidRPr="00064580">
        <w:rPr>
          <w:rFonts w:hint="eastAsia"/>
          <w:b/>
          <w:lang w:eastAsia="zh-CN"/>
        </w:rPr>
        <w:t xml:space="preserve">: </w:t>
      </w:r>
      <w:r w:rsidRPr="00064580">
        <w:rPr>
          <w:b/>
          <w:lang w:eastAsia="zh-CN"/>
        </w:rPr>
        <w:t>P can be network configured or pre-configured.</w:t>
      </w:r>
    </w:p>
    <w:bookmarkEnd w:id="2"/>
    <w:p w:rsidR="00DD6BE7" w:rsidRPr="00CA65E7" w:rsidRDefault="00DD6BE7" w:rsidP="00DD6BE7">
      <w:pPr>
        <w:pStyle w:val="Heading1"/>
        <w:numPr>
          <w:ilvl w:val="0"/>
          <w:numId w:val="0"/>
        </w:numPr>
        <w:ind w:left="432" w:hanging="432"/>
      </w:pPr>
      <w:r w:rsidRPr="00CA65E7">
        <w:t>References</w:t>
      </w:r>
    </w:p>
    <w:p w:rsidR="00346CFD" w:rsidRPr="00A82F84" w:rsidRDefault="00346CFD" w:rsidP="00A82F84">
      <w:pPr>
        <w:pStyle w:val="References"/>
        <w:rPr>
          <w:szCs w:val="20"/>
        </w:rPr>
      </w:pPr>
      <w:bookmarkStart w:id="3" w:name="_Ref458761818"/>
      <w:r w:rsidRPr="00A82F84">
        <w:rPr>
          <w:rFonts w:hint="eastAsia"/>
          <w:szCs w:val="20"/>
        </w:rPr>
        <w:t xml:space="preserve">R1-165909, </w:t>
      </w:r>
      <w:r w:rsidR="00A82F84" w:rsidRPr="00A82F84">
        <w:rPr>
          <w:szCs w:val="20"/>
        </w:rPr>
        <w:t>“</w:t>
      </w:r>
      <w:r w:rsidRPr="00A82F84">
        <w:rPr>
          <w:szCs w:val="20"/>
        </w:rPr>
        <w:t>WF on Reselection Tim</w:t>
      </w:r>
      <w:r w:rsidRPr="00A82F84">
        <w:rPr>
          <w:rFonts w:hint="eastAsia"/>
          <w:szCs w:val="20"/>
        </w:rPr>
        <w:t>e</w:t>
      </w:r>
      <w:r w:rsidR="00A82F84" w:rsidRPr="00A82F84">
        <w:rPr>
          <w:szCs w:val="20"/>
        </w:rPr>
        <w:t>”</w:t>
      </w:r>
      <w:r w:rsidRPr="00A82F84">
        <w:rPr>
          <w:rFonts w:hint="eastAsia"/>
          <w:szCs w:val="20"/>
        </w:rPr>
        <w:t xml:space="preserve">, </w:t>
      </w:r>
      <w:r w:rsidRPr="00A82F84">
        <w:rPr>
          <w:szCs w:val="20"/>
        </w:rPr>
        <w:t>Intel, Ericsson, NTT DOCOMO</w:t>
      </w:r>
      <w:bookmarkEnd w:id="3"/>
      <w:r w:rsidRPr="00A82F84">
        <w:rPr>
          <w:szCs w:val="20"/>
        </w:rPr>
        <w:t xml:space="preserve"> </w:t>
      </w:r>
    </w:p>
    <w:p w:rsidR="005A4647" w:rsidRPr="00A82F84" w:rsidRDefault="005A4647" w:rsidP="00A82F84">
      <w:pPr>
        <w:pStyle w:val="References"/>
        <w:rPr>
          <w:szCs w:val="20"/>
        </w:rPr>
      </w:pPr>
      <w:bookmarkStart w:id="4" w:name="_Ref458761885"/>
      <w:r w:rsidRPr="00A82F84">
        <w:rPr>
          <w:rFonts w:hint="eastAsia"/>
          <w:szCs w:val="20"/>
        </w:rPr>
        <w:t xml:space="preserve">R1-166169, </w:t>
      </w:r>
      <w:r w:rsidR="00A82F84" w:rsidRPr="00A82F84">
        <w:rPr>
          <w:szCs w:val="20"/>
        </w:rPr>
        <w:t>“</w:t>
      </w:r>
      <w:r w:rsidRPr="00A82F84">
        <w:rPr>
          <w:szCs w:val="20"/>
        </w:rPr>
        <w:t>Details of sensing procedure and resource (re)selection triggering mechanisms</w:t>
      </w:r>
      <w:r w:rsidR="00A82F84" w:rsidRPr="00A82F84">
        <w:rPr>
          <w:szCs w:val="20"/>
        </w:rPr>
        <w:t>”</w:t>
      </w:r>
      <w:r w:rsidRPr="00A82F84">
        <w:rPr>
          <w:rFonts w:hint="eastAsia"/>
          <w:szCs w:val="20"/>
        </w:rPr>
        <w:t>, Huawei</w:t>
      </w:r>
      <w:r w:rsidR="00A82F84" w:rsidRPr="00A82F84">
        <w:rPr>
          <w:szCs w:val="20"/>
        </w:rPr>
        <w:t>, HiSilicon</w:t>
      </w:r>
      <w:r w:rsidRPr="00A82F84">
        <w:rPr>
          <w:rFonts w:hint="eastAsia"/>
          <w:szCs w:val="20"/>
        </w:rPr>
        <w:t>.</w:t>
      </w:r>
      <w:bookmarkEnd w:id="4"/>
    </w:p>
    <w:p w:rsidR="005A4647" w:rsidRPr="00A82F84" w:rsidRDefault="005A4647" w:rsidP="00A82F84">
      <w:pPr>
        <w:pStyle w:val="References"/>
        <w:rPr>
          <w:szCs w:val="20"/>
        </w:rPr>
      </w:pPr>
      <w:bookmarkStart w:id="5" w:name="_Ref458761805"/>
      <w:r w:rsidRPr="00A82F84">
        <w:rPr>
          <w:szCs w:val="20"/>
        </w:rPr>
        <w:t>R1-166161</w:t>
      </w:r>
      <w:r w:rsidRPr="00A82F84">
        <w:rPr>
          <w:rFonts w:hint="eastAsia"/>
          <w:szCs w:val="20"/>
        </w:rPr>
        <w:t xml:space="preserve">, </w:t>
      </w:r>
      <w:r w:rsidR="00A82F84" w:rsidRPr="00A82F84">
        <w:rPr>
          <w:szCs w:val="20"/>
        </w:rPr>
        <w:t>“</w:t>
      </w:r>
      <w:r w:rsidRPr="00A82F84">
        <w:rPr>
          <w:szCs w:val="20"/>
        </w:rPr>
        <w:t>Resource pool design</w:t>
      </w:r>
      <w:r w:rsidR="00A82F84" w:rsidRPr="00A82F84">
        <w:rPr>
          <w:szCs w:val="20"/>
        </w:rPr>
        <w:t>”</w:t>
      </w:r>
      <w:r w:rsidRPr="00A82F84">
        <w:rPr>
          <w:rFonts w:hint="eastAsia"/>
          <w:szCs w:val="20"/>
        </w:rPr>
        <w:t>, Huawei</w:t>
      </w:r>
      <w:r w:rsidR="00A82F84" w:rsidRPr="00A82F84">
        <w:rPr>
          <w:szCs w:val="20"/>
        </w:rPr>
        <w:t>, HiSilicon</w:t>
      </w:r>
      <w:r w:rsidRPr="00A82F84">
        <w:rPr>
          <w:rFonts w:hint="eastAsia"/>
          <w:szCs w:val="20"/>
        </w:rPr>
        <w:t>.</w:t>
      </w:r>
      <w:bookmarkEnd w:id="5"/>
    </w:p>
    <w:p w:rsidR="002A1CE5" w:rsidRPr="00A82F84" w:rsidRDefault="002A1CE5" w:rsidP="00A82F84">
      <w:pPr>
        <w:pStyle w:val="References"/>
        <w:rPr>
          <w:szCs w:val="20"/>
        </w:rPr>
      </w:pPr>
      <w:bookmarkStart w:id="6" w:name="_Ref458761797"/>
      <w:r w:rsidRPr="00A82F84">
        <w:rPr>
          <w:szCs w:val="20"/>
        </w:rPr>
        <w:t>[94#31][LTE/V2V</w:t>
      </w:r>
      <w:r w:rsidR="00A20B20" w:rsidRPr="00A82F84">
        <w:rPr>
          <w:szCs w:val="20"/>
        </w:rPr>
        <w:t>] – Layer 2 open issues (CATT)</w:t>
      </w:r>
      <w:r w:rsidR="00A20B20" w:rsidRPr="00A82F84">
        <w:rPr>
          <w:rFonts w:hint="eastAsia"/>
          <w:szCs w:val="20"/>
        </w:rPr>
        <w:t>, RAN2#94 email discussion.</w:t>
      </w:r>
      <w:bookmarkEnd w:id="6"/>
      <w:r w:rsidR="00A20B20" w:rsidRPr="00A82F84">
        <w:rPr>
          <w:rFonts w:hint="eastAsia"/>
          <w:szCs w:val="20"/>
        </w:rPr>
        <w:t xml:space="preserve"> </w:t>
      </w:r>
    </w:p>
    <w:p w:rsidR="002A34D6" w:rsidRPr="00A82F84" w:rsidRDefault="00741E04" w:rsidP="00A82F84">
      <w:pPr>
        <w:pStyle w:val="References"/>
        <w:rPr>
          <w:szCs w:val="20"/>
        </w:rPr>
      </w:pPr>
      <w:bookmarkStart w:id="7" w:name="_Ref458761789"/>
      <w:r w:rsidRPr="00A82F84">
        <w:rPr>
          <w:rFonts w:hint="eastAsia"/>
          <w:szCs w:val="20"/>
        </w:rPr>
        <w:t xml:space="preserve">TR 36.885, </w:t>
      </w:r>
      <w:r w:rsidR="00664D41" w:rsidRPr="00A82F84">
        <w:rPr>
          <w:szCs w:val="20"/>
        </w:rPr>
        <w:t>“Study on LTE-based V2X Services”</w:t>
      </w:r>
      <w:r w:rsidR="00664D41" w:rsidRPr="00A82F84">
        <w:rPr>
          <w:rFonts w:hint="eastAsia"/>
          <w:szCs w:val="20"/>
        </w:rPr>
        <w:t>, v14.0.0, 2016.</w:t>
      </w:r>
      <w:bookmarkEnd w:id="7"/>
    </w:p>
    <w:p w:rsidR="00CA3FEF" w:rsidRPr="00A82F84" w:rsidRDefault="00CA3FEF" w:rsidP="00A82F84">
      <w:pPr>
        <w:pStyle w:val="References"/>
        <w:rPr>
          <w:szCs w:val="20"/>
        </w:rPr>
      </w:pPr>
      <w:bookmarkStart w:id="8" w:name="_Ref456959805"/>
      <w:r w:rsidRPr="00A82F84">
        <w:rPr>
          <w:rFonts w:hint="eastAsia"/>
          <w:szCs w:val="20"/>
        </w:rPr>
        <w:t xml:space="preserve">TS 22.185, </w:t>
      </w:r>
      <w:r w:rsidRPr="00A82F84">
        <w:rPr>
          <w:szCs w:val="20"/>
        </w:rPr>
        <w:t>“</w:t>
      </w:r>
      <w:r w:rsidRPr="00A82F84">
        <w:rPr>
          <w:rFonts w:hint="eastAsia"/>
          <w:szCs w:val="20"/>
        </w:rPr>
        <w:t>Service requirements for V2X services, Stage 1 (Release 14)</w:t>
      </w:r>
      <w:r w:rsidRPr="00A82F84">
        <w:rPr>
          <w:szCs w:val="20"/>
        </w:rPr>
        <w:t>”</w:t>
      </w:r>
      <w:r w:rsidRPr="00A82F84">
        <w:rPr>
          <w:rFonts w:hint="eastAsia"/>
          <w:szCs w:val="20"/>
        </w:rPr>
        <w:t>, v14.1.0, 2016.</w:t>
      </w:r>
      <w:bookmarkEnd w:id="8"/>
    </w:p>
    <w:p w:rsidR="00AE4C6C" w:rsidRPr="00A82F84" w:rsidRDefault="00793E5D" w:rsidP="00A82F84">
      <w:pPr>
        <w:pStyle w:val="References"/>
        <w:rPr>
          <w:szCs w:val="20"/>
        </w:rPr>
      </w:pPr>
      <w:bookmarkStart w:id="9" w:name="_Ref456959823"/>
      <w:bookmarkStart w:id="10" w:name="_Ref458761771"/>
      <w:r w:rsidRPr="00A82F84">
        <w:rPr>
          <w:szCs w:val="20"/>
        </w:rPr>
        <w:t>S1-161604</w:t>
      </w:r>
      <w:r w:rsidR="00741E04" w:rsidRPr="00A82F84">
        <w:rPr>
          <w:rFonts w:hint="eastAsia"/>
          <w:szCs w:val="20"/>
        </w:rPr>
        <w:t xml:space="preserve">, </w:t>
      </w:r>
      <w:r w:rsidR="00741E04" w:rsidRPr="00A82F84">
        <w:rPr>
          <w:szCs w:val="20"/>
        </w:rPr>
        <w:t>“</w:t>
      </w:r>
      <w:r w:rsidR="00741E04" w:rsidRPr="00A82F84">
        <w:rPr>
          <w:rFonts w:hint="eastAsia"/>
          <w:szCs w:val="20"/>
        </w:rPr>
        <w:t>Study on enhancement of 3GPP Support for 5G V2X Services (Release 15)</w:t>
      </w:r>
      <w:r w:rsidR="00741E04" w:rsidRPr="00A82F84">
        <w:rPr>
          <w:szCs w:val="20"/>
        </w:rPr>
        <w:t>”</w:t>
      </w:r>
      <w:r w:rsidR="00741E04" w:rsidRPr="00A82F84">
        <w:rPr>
          <w:rFonts w:hint="eastAsia"/>
          <w:szCs w:val="20"/>
        </w:rPr>
        <w:t>, v0.1.0, 2016</w:t>
      </w:r>
      <w:bookmarkEnd w:id="9"/>
      <w:r w:rsidR="005A4647" w:rsidRPr="00A82F84">
        <w:rPr>
          <w:rFonts w:hint="eastAsia"/>
          <w:szCs w:val="20"/>
        </w:rPr>
        <w:t>.</w:t>
      </w:r>
      <w:bookmarkEnd w:id="10"/>
    </w:p>
    <w:sectPr w:rsidR="00AE4C6C" w:rsidRPr="00A82F8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EC2" w:rsidRDefault="00E04EC2">
      <w:r>
        <w:separator/>
      </w:r>
    </w:p>
  </w:endnote>
  <w:endnote w:type="continuationSeparator" w:id="0">
    <w:p w:rsidR="00E04EC2" w:rsidRDefault="00E04E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EC2" w:rsidRDefault="00E04EC2">
      <w:r>
        <w:separator/>
      </w:r>
    </w:p>
  </w:footnote>
  <w:footnote w:type="continuationSeparator" w:id="0">
    <w:p w:rsidR="00E04EC2" w:rsidRDefault="00E04E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15"/>
    <w:multiLevelType w:val="singleLevel"/>
    <w:tmpl w:val="00000015"/>
    <w:lvl w:ilvl="0">
      <w:start w:val="1"/>
      <w:numFmt w:val="decimal"/>
      <w:lvlText w:val="[%1]"/>
      <w:lvlJc w:val="left"/>
      <w:pPr>
        <w:tabs>
          <w:tab w:val="num" w:pos="360"/>
        </w:tabs>
        <w:ind w:left="360" w:hanging="360"/>
      </w:pPr>
    </w:lvl>
  </w:abstractNum>
  <w:abstractNum w:abstractNumId="2">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3">
    <w:nsid w:val="00FC6548"/>
    <w:multiLevelType w:val="hybridMultilevel"/>
    <w:tmpl w:val="AA7834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5">
    <w:nsid w:val="09A526EC"/>
    <w:multiLevelType w:val="hybridMultilevel"/>
    <w:tmpl w:val="CD1C2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C431C"/>
    <w:multiLevelType w:val="hybridMultilevel"/>
    <w:tmpl w:val="8DB0206A"/>
    <w:lvl w:ilvl="0" w:tplc="E1B466F0">
      <w:start w:val="1"/>
      <w:numFmt w:val="bullet"/>
      <w:lvlText w:val="•"/>
      <w:lvlJc w:val="left"/>
      <w:pPr>
        <w:tabs>
          <w:tab w:val="num" w:pos="720"/>
        </w:tabs>
        <w:ind w:left="720" w:hanging="360"/>
      </w:pPr>
      <w:rPr>
        <w:rFonts w:ascii="Arial" w:hAnsi="Arial" w:hint="default"/>
      </w:rPr>
    </w:lvl>
    <w:lvl w:ilvl="1" w:tplc="9170E74E">
      <w:start w:val="4449"/>
      <w:numFmt w:val="bullet"/>
      <w:lvlText w:val="–"/>
      <w:lvlJc w:val="left"/>
      <w:pPr>
        <w:tabs>
          <w:tab w:val="num" w:pos="1440"/>
        </w:tabs>
        <w:ind w:left="1440" w:hanging="360"/>
      </w:pPr>
      <w:rPr>
        <w:rFonts w:ascii="Arial" w:hAnsi="Arial" w:hint="default"/>
      </w:rPr>
    </w:lvl>
    <w:lvl w:ilvl="2" w:tplc="2F4E45B0" w:tentative="1">
      <w:start w:val="1"/>
      <w:numFmt w:val="bullet"/>
      <w:lvlText w:val="•"/>
      <w:lvlJc w:val="left"/>
      <w:pPr>
        <w:tabs>
          <w:tab w:val="num" w:pos="2160"/>
        </w:tabs>
        <w:ind w:left="2160" w:hanging="360"/>
      </w:pPr>
      <w:rPr>
        <w:rFonts w:ascii="Arial" w:hAnsi="Arial" w:hint="default"/>
      </w:rPr>
    </w:lvl>
    <w:lvl w:ilvl="3" w:tplc="BF220658" w:tentative="1">
      <w:start w:val="1"/>
      <w:numFmt w:val="bullet"/>
      <w:lvlText w:val="•"/>
      <w:lvlJc w:val="left"/>
      <w:pPr>
        <w:tabs>
          <w:tab w:val="num" w:pos="2880"/>
        </w:tabs>
        <w:ind w:left="2880" w:hanging="360"/>
      </w:pPr>
      <w:rPr>
        <w:rFonts w:ascii="Arial" w:hAnsi="Arial" w:hint="default"/>
      </w:rPr>
    </w:lvl>
    <w:lvl w:ilvl="4" w:tplc="9C668BD8" w:tentative="1">
      <w:start w:val="1"/>
      <w:numFmt w:val="bullet"/>
      <w:lvlText w:val="•"/>
      <w:lvlJc w:val="left"/>
      <w:pPr>
        <w:tabs>
          <w:tab w:val="num" w:pos="3600"/>
        </w:tabs>
        <w:ind w:left="3600" w:hanging="360"/>
      </w:pPr>
      <w:rPr>
        <w:rFonts w:ascii="Arial" w:hAnsi="Arial" w:hint="default"/>
      </w:rPr>
    </w:lvl>
    <w:lvl w:ilvl="5" w:tplc="45926DF0" w:tentative="1">
      <w:start w:val="1"/>
      <w:numFmt w:val="bullet"/>
      <w:lvlText w:val="•"/>
      <w:lvlJc w:val="left"/>
      <w:pPr>
        <w:tabs>
          <w:tab w:val="num" w:pos="4320"/>
        </w:tabs>
        <w:ind w:left="4320" w:hanging="360"/>
      </w:pPr>
      <w:rPr>
        <w:rFonts w:ascii="Arial" w:hAnsi="Arial" w:hint="default"/>
      </w:rPr>
    </w:lvl>
    <w:lvl w:ilvl="6" w:tplc="2040A0E6" w:tentative="1">
      <w:start w:val="1"/>
      <w:numFmt w:val="bullet"/>
      <w:lvlText w:val="•"/>
      <w:lvlJc w:val="left"/>
      <w:pPr>
        <w:tabs>
          <w:tab w:val="num" w:pos="5040"/>
        </w:tabs>
        <w:ind w:left="5040" w:hanging="360"/>
      </w:pPr>
      <w:rPr>
        <w:rFonts w:ascii="Arial" w:hAnsi="Arial" w:hint="default"/>
      </w:rPr>
    </w:lvl>
    <w:lvl w:ilvl="7" w:tplc="102E2DE2" w:tentative="1">
      <w:start w:val="1"/>
      <w:numFmt w:val="bullet"/>
      <w:lvlText w:val="•"/>
      <w:lvlJc w:val="left"/>
      <w:pPr>
        <w:tabs>
          <w:tab w:val="num" w:pos="5760"/>
        </w:tabs>
        <w:ind w:left="5760" w:hanging="360"/>
      </w:pPr>
      <w:rPr>
        <w:rFonts w:ascii="Arial" w:hAnsi="Arial" w:hint="default"/>
      </w:rPr>
    </w:lvl>
    <w:lvl w:ilvl="8" w:tplc="80AE1FFE" w:tentative="1">
      <w:start w:val="1"/>
      <w:numFmt w:val="bullet"/>
      <w:lvlText w:val="•"/>
      <w:lvlJc w:val="left"/>
      <w:pPr>
        <w:tabs>
          <w:tab w:val="num" w:pos="6480"/>
        </w:tabs>
        <w:ind w:left="6480" w:hanging="360"/>
      </w:pPr>
      <w:rPr>
        <w:rFonts w:ascii="Arial" w:hAnsi="Arial" w:hint="default"/>
      </w:rPr>
    </w:lvl>
  </w:abstractNum>
  <w:abstractNum w:abstractNumId="7">
    <w:nsid w:val="11533F51"/>
    <w:multiLevelType w:val="hybridMultilevel"/>
    <w:tmpl w:val="27507AB4"/>
    <w:lvl w:ilvl="0" w:tplc="843C692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A61A7A"/>
    <w:multiLevelType w:val="hybridMultilevel"/>
    <w:tmpl w:val="DE7E28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47BC9"/>
    <w:multiLevelType w:val="hybridMultilevel"/>
    <w:tmpl w:val="2BF4A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A47B7A"/>
    <w:multiLevelType w:val="hybridMultilevel"/>
    <w:tmpl w:val="CB14663A"/>
    <w:lvl w:ilvl="0" w:tplc="C4E64FCC">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E368F1"/>
    <w:multiLevelType w:val="hybridMultilevel"/>
    <w:tmpl w:val="734EE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7E337B5"/>
    <w:multiLevelType w:val="hybridMultilevel"/>
    <w:tmpl w:val="D8363D36"/>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PMingLiU"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PMingLiU"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F3EC6CE4"/>
    <w:lvl w:ilvl="0">
      <w:start w:val="1"/>
      <w:numFmt w:val="decimal"/>
      <w:pStyle w:val="References"/>
      <w:lvlText w:val="[%1]"/>
      <w:lvlJc w:val="left"/>
      <w:pPr>
        <w:tabs>
          <w:tab w:val="num" w:pos="360"/>
        </w:tabs>
        <w:ind w:left="360" w:hanging="360"/>
      </w:pPr>
      <w:rPr>
        <w:rFonts w:hint="eastAsia"/>
      </w:rPr>
    </w:lvl>
  </w:abstractNum>
  <w:abstractNum w:abstractNumId="16">
    <w:nsid w:val="3C387AEB"/>
    <w:multiLevelType w:val="hybridMultilevel"/>
    <w:tmpl w:val="9894DD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510F82"/>
    <w:multiLevelType w:val="hybridMultilevel"/>
    <w:tmpl w:val="9AA4F1E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C8344C"/>
    <w:multiLevelType w:val="hybridMultilevel"/>
    <w:tmpl w:val="23A8680A"/>
    <w:lvl w:ilvl="0" w:tplc="BC9A1256">
      <w:start w:val="2090"/>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nsid w:val="415F21FB"/>
    <w:multiLevelType w:val="hybridMultilevel"/>
    <w:tmpl w:val="871844A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1">
    <w:nsid w:val="466C6BD6"/>
    <w:multiLevelType w:val="hybridMultilevel"/>
    <w:tmpl w:val="293C26BC"/>
    <w:lvl w:ilvl="0" w:tplc="8F8433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724FA5"/>
    <w:multiLevelType w:val="hybridMultilevel"/>
    <w:tmpl w:val="8152C8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3F6109"/>
    <w:multiLevelType w:val="hybridMultilevel"/>
    <w:tmpl w:val="40F0B600"/>
    <w:lvl w:ilvl="0" w:tplc="C2D4B9EC">
      <w:start w:val="2478"/>
      <w:numFmt w:val="bullet"/>
      <w:lvlText w:val="•"/>
      <w:lvlJc w:val="left"/>
      <w:pPr>
        <w:ind w:left="845" w:hanging="420"/>
      </w:pPr>
      <w:rPr>
        <w:rFonts w:ascii="Arial" w:hAnsi="Arial" w:hint="default"/>
      </w:rPr>
    </w:lvl>
    <w:lvl w:ilvl="1" w:tplc="6EB806B2">
      <w:numFmt w:val="bullet"/>
      <w:lvlText w:val="-"/>
      <w:lvlJc w:val="left"/>
      <w:pPr>
        <w:ind w:left="1265" w:hanging="420"/>
      </w:pPr>
      <w:rPr>
        <w:rFonts w:ascii="Times New Roman" w:eastAsia="SimSun" w:hAnsi="Times New Roman" w:cs="Times New Roman" w:hint="default"/>
      </w:rPr>
    </w:lvl>
    <w:lvl w:ilvl="2" w:tplc="C2D4B9EC">
      <w:start w:val="2478"/>
      <w:numFmt w:val="bullet"/>
      <w:lvlText w:val="•"/>
      <w:lvlJc w:val="left"/>
      <w:pPr>
        <w:ind w:left="1685" w:hanging="420"/>
      </w:pPr>
      <w:rPr>
        <w:rFonts w:ascii="Arial" w:hAnsi="Arial" w:hint="default"/>
      </w:rPr>
    </w:lvl>
    <w:lvl w:ilvl="3" w:tplc="6EB806B2">
      <w:numFmt w:val="bullet"/>
      <w:lvlText w:val="-"/>
      <w:lvlJc w:val="left"/>
      <w:pPr>
        <w:ind w:left="2105" w:hanging="420"/>
      </w:pPr>
      <w:rPr>
        <w:rFonts w:ascii="Times New Roman" w:eastAsia="SimSun"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4B832C56"/>
    <w:multiLevelType w:val="hybridMultilevel"/>
    <w:tmpl w:val="5A5A86A0"/>
    <w:lvl w:ilvl="0" w:tplc="076AB6E8">
      <w:start w:val="1"/>
      <w:numFmt w:val="bullet"/>
      <w:lvlText w:val="•"/>
      <w:lvlJc w:val="left"/>
      <w:pPr>
        <w:tabs>
          <w:tab w:val="num" w:pos="720"/>
        </w:tabs>
        <w:ind w:left="720" w:hanging="360"/>
      </w:pPr>
      <w:rPr>
        <w:rFonts w:ascii="Arial" w:hAnsi="Arial" w:hint="default"/>
      </w:rPr>
    </w:lvl>
    <w:lvl w:ilvl="1" w:tplc="63AC2086">
      <w:start w:val="3186"/>
      <w:numFmt w:val="bullet"/>
      <w:lvlText w:val="–"/>
      <w:lvlJc w:val="left"/>
      <w:pPr>
        <w:tabs>
          <w:tab w:val="num" w:pos="1440"/>
        </w:tabs>
        <w:ind w:left="1440" w:hanging="360"/>
      </w:pPr>
      <w:rPr>
        <w:rFonts w:ascii="Arial" w:hAnsi="Arial" w:hint="default"/>
      </w:rPr>
    </w:lvl>
    <w:lvl w:ilvl="2" w:tplc="F8FA1122" w:tentative="1">
      <w:start w:val="1"/>
      <w:numFmt w:val="bullet"/>
      <w:lvlText w:val="•"/>
      <w:lvlJc w:val="left"/>
      <w:pPr>
        <w:tabs>
          <w:tab w:val="num" w:pos="2160"/>
        </w:tabs>
        <w:ind w:left="2160" w:hanging="360"/>
      </w:pPr>
      <w:rPr>
        <w:rFonts w:ascii="Arial" w:hAnsi="Arial" w:hint="default"/>
      </w:rPr>
    </w:lvl>
    <w:lvl w:ilvl="3" w:tplc="A2F4EE98" w:tentative="1">
      <w:start w:val="1"/>
      <w:numFmt w:val="bullet"/>
      <w:lvlText w:val="•"/>
      <w:lvlJc w:val="left"/>
      <w:pPr>
        <w:tabs>
          <w:tab w:val="num" w:pos="2880"/>
        </w:tabs>
        <w:ind w:left="2880" w:hanging="360"/>
      </w:pPr>
      <w:rPr>
        <w:rFonts w:ascii="Arial" w:hAnsi="Arial" w:hint="default"/>
      </w:rPr>
    </w:lvl>
    <w:lvl w:ilvl="4" w:tplc="F7F8780E" w:tentative="1">
      <w:start w:val="1"/>
      <w:numFmt w:val="bullet"/>
      <w:lvlText w:val="•"/>
      <w:lvlJc w:val="left"/>
      <w:pPr>
        <w:tabs>
          <w:tab w:val="num" w:pos="3600"/>
        </w:tabs>
        <w:ind w:left="3600" w:hanging="360"/>
      </w:pPr>
      <w:rPr>
        <w:rFonts w:ascii="Arial" w:hAnsi="Arial" w:hint="default"/>
      </w:rPr>
    </w:lvl>
    <w:lvl w:ilvl="5" w:tplc="3B8E028C" w:tentative="1">
      <w:start w:val="1"/>
      <w:numFmt w:val="bullet"/>
      <w:lvlText w:val="•"/>
      <w:lvlJc w:val="left"/>
      <w:pPr>
        <w:tabs>
          <w:tab w:val="num" w:pos="4320"/>
        </w:tabs>
        <w:ind w:left="4320" w:hanging="360"/>
      </w:pPr>
      <w:rPr>
        <w:rFonts w:ascii="Arial" w:hAnsi="Arial" w:hint="default"/>
      </w:rPr>
    </w:lvl>
    <w:lvl w:ilvl="6" w:tplc="05A2785E" w:tentative="1">
      <w:start w:val="1"/>
      <w:numFmt w:val="bullet"/>
      <w:lvlText w:val="•"/>
      <w:lvlJc w:val="left"/>
      <w:pPr>
        <w:tabs>
          <w:tab w:val="num" w:pos="5040"/>
        </w:tabs>
        <w:ind w:left="5040" w:hanging="360"/>
      </w:pPr>
      <w:rPr>
        <w:rFonts w:ascii="Arial" w:hAnsi="Arial" w:hint="default"/>
      </w:rPr>
    </w:lvl>
    <w:lvl w:ilvl="7" w:tplc="39749528" w:tentative="1">
      <w:start w:val="1"/>
      <w:numFmt w:val="bullet"/>
      <w:lvlText w:val="•"/>
      <w:lvlJc w:val="left"/>
      <w:pPr>
        <w:tabs>
          <w:tab w:val="num" w:pos="5760"/>
        </w:tabs>
        <w:ind w:left="5760" w:hanging="360"/>
      </w:pPr>
      <w:rPr>
        <w:rFonts w:ascii="Arial" w:hAnsi="Arial" w:hint="default"/>
      </w:rPr>
    </w:lvl>
    <w:lvl w:ilvl="8" w:tplc="B68460D4" w:tentative="1">
      <w:start w:val="1"/>
      <w:numFmt w:val="bullet"/>
      <w:lvlText w:val="•"/>
      <w:lvlJc w:val="left"/>
      <w:pPr>
        <w:tabs>
          <w:tab w:val="num" w:pos="6480"/>
        </w:tabs>
        <w:ind w:left="6480" w:hanging="360"/>
      </w:pPr>
      <w:rPr>
        <w:rFonts w:ascii="Arial" w:hAnsi="Arial" w:hint="default"/>
      </w:rPr>
    </w:lvl>
  </w:abstractNum>
  <w:abstractNum w:abstractNumId="25">
    <w:nsid w:val="4C7C71A9"/>
    <w:multiLevelType w:val="hybridMultilevel"/>
    <w:tmpl w:val="7A1CF96A"/>
    <w:lvl w:ilvl="0" w:tplc="2454286E">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0923F8C"/>
    <w:multiLevelType w:val="hybridMultilevel"/>
    <w:tmpl w:val="59B0070A"/>
    <w:lvl w:ilvl="0" w:tplc="70B2DB00">
      <w:start w:val="1"/>
      <w:numFmt w:val="bullet"/>
      <w:lvlText w:val=""/>
      <w:lvlJc w:val="left"/>
      <w:pPr>
        <w:tabs>
          <w:tab w:val="num" w:pos="720"/>
        </w:tabs>
        <w:ind w:left="720" w:hanging="360"/>
      </w:pPr>
      <w:rPr>
        <w:rFonts w:ascii="Wingdings" w:hAnsi="Wingdings" w:hint="default"/>
      </w:rPr>
    </w:lvl>
    <w:lvl w:ilvl="1" w:tplc="400C62A2">
      <w:start w:val="1"/>
      <w:numFmt w:val="bullet"/>
      <w:lvlText w:val=""/>
      <w:lvlJc w:val="left"/>
      <w:pPr>
        <w:tabs>
          <w:tab w:val="num" w:pos="1440"/>
        </w:tabs>
        <w:ind w:left="1440" w:hanging="360"/>
      </w:pPr>
      <w:rPr>
        <w:rFonts w:ascii="Wingdings" w:hAnsi="Wingdings" w:hint="default"/>
      </w:rPr>
    </w:lvl>
    <w:lvl w:ilvl="2" w:tplc="6F42A4E6">
      <w:start w:val="4452"/>
      <w:numFmt w:val="bullet"/>
      <w:lvlText w:val=""/>
      <w:lvlJc w:val="left"/>
      <w:pPr>
        <w:tabs>
          <w:tab w:val="num" w:pos="2160"/>
        </w:tabs>
        <w:ind w:left="2160" w:hanging="360"/>
      </w:pPr>
      <w:rPr>
        <w:rFonts w:ascii="Wingdings" w:hAnsi="Wingdings" w:hint="default"/>
      </w:rPr>
    </w:lvl>
    <w:lvl w:ilvl="3" w:tplc="7F905F3C">
      <w:start w:val="4452"/>
      <w:numFmt w:val="bullet"/>
      <w:lvlText w:val="–"/>
      <w:lvlJc w:val="left"/>
      <w:pPr>
        <w:tabs>
          <w:tab w:val="num" w:pos="2880"/>
        </w:tabs>
        <w:ind w:left="2880" w:hanging="360"/>
      </w:pPr>
      <w:rPr>
        <w:rFonts w:ascii="宋体" w:hAnsi="宋体" w:hint="default"/>
      </w:rPr>
    </w:lvl>
    <w:lvl w:ilvl="4" w:tplc="D4DA3E88" w:tentative="1">
      <w:start w:val="1"/>
      <w:numFmt w:val="bullet"/>
      <w:lvlText w:val=""/>
      <w:lvlJc w:val="left"/>
      <w:pPr>
        <w:tabs>
          <w:tab w:val="num" w:pos="3600"/>
        </w:tabs>
        <w:ind w:left="3600" w:hanging="360"/>
      </w:pPr>
      <w:rPr>
        <w:rFonts w:ascii="Wingdings" w:hAnsi="Wingdings" w:hint="default"/>
      </w:rPr>
    </w:lvl>
    <w:lvl w:ilvl="5" w:tplc="6B54D552" w:tentative="1">
      <w:start w:val="1"/>
      <w:numFmt w:val="bullet"/>
      <w:lvlText w:val=""/>
      <w:lvlJc w:val="left"/>
      <w:pPr>
        <w:tabs>
          <w:tab w:val="num" w:pos="4320"/>
        </w:tabs>
        <w:ind w:left="4320" w:hanging="360"/>
      </w:pPr>
      <w:rPr>
        <w:rFonts w:ascii="Wingdings" w:hAnsi="Wingdings" w:hint="default"/>
      </w:rPr>
    </w:lvl>
    <w:lvl w:ilvl="6" w:tplc="6042511E" w:tentative="1">
      <w:start w:val="1"/>
      <w:numFmt w:val="bullet"/>
      <w:lvlText w:val=""/>
      <w:lvlJc w:val="left"/>
      <w:pPr>
        <w:tabs>
          <w:tab w:val="num" w:pos="5040"/>
        </w:tabs>
        <w:ind w:left="5040" w:hanging="360"/>
      </w:pPr>
      <w:rPr>
        <w:rFonts w:ascii="Wingdings" w:hAnsi="Wingdings" w:hint="default"/>
      </w:rPr>
    </w:lvl>
    <w:lvl w:ilvl="7" w:tplc="788C0A54" w:tentative="1">
      <w:start w:val="1"/>
      <w:numFmt w:val="bullet"/>
      <w:lvlText w:val=""/>
      <w:lvlJc w:val="left"/>
      <w:pPr>
        <w:tabs>
          <w:tab w:val="num" w:pos="5760"/>
        </w:tabs>
        <w:ind w:left="5760" w:hanging="360"/>
      </w:pPr>
      <w:rPr>
        <w:rFonts w:ascii="Wingdings" w:hAnsi="Wingdings" w:hint="default"/>
      </w:rPr>
    </w:lvl>
    <w:lvl w:ilvl="8" w:tplc="A3A461E4" w:tentative="1">
      <w:start w:val="1"/>
      <w:numFmt w:val="bullet"/>
      <w:lvlText w:val=""/>
      <w:lvlJc w:val="left"/>
      <w:pPr>
        <w:tabs>
          <w:tab w:val="num" w:pos="6480"/>
        </w:tabs>
        <w:ind w:left="6480" w:hanging="360"/>
      </w:pPr>
      <w:rPr>
        <w:rFonts w:ascii="Wingdings" w:hAnsi="Wingdings" w:hint="default"/>
      </w:rPr>
    </w:lvl>
  </w:abstractNum>
  <w:abstractNum w:abstractNumId="27">
    <w:nsid w:val="57661D23"/>
    <w:multiLevelType w:val="hybridMultilevel"/>
    <w:tmpl w:val="FC248B78"/>
    <w:lvl w:ilvl="0" w:tplc="08E207EC">
      <w:start w:val="1"/>
      <w:numFmt w:val="bullet"/>
      <w:lvlText w:val="•"/>
      <w:lvlJc w:val="left"/>
      <w:pPr>
        <w:tabs>
          <w:tab w:val="num" w:pos="720"/>
        </w:tabs>
        <w:ind w:left="720" w:hanging="360"/>
      </w:pPr>
      <w:rPr>
        <w:rFonts w:ascii="Arial" w:hAnsi="Arial" w:hint="default"/>
      </w:rPr>
    </w:lvl>
    <w:lvl w:ilvl="1" w:tplc="36EEB47A" w:tentative="1">
      <w:start w:val="1"/>
      <w:numFmt w:val="bullet"/>
      <w:lvlText w:val="•"/>
      <w:lvlJc w:val="left"/>
      <w:pPr>
        <w:tabs>
          <w:tab w:val="num" w:pos="1440"/>
        </w:tabs>
        <w:ind w:left="1440" w:hanging="360"/>
      </w:pPr>
      <w:rPr>
        <w:rFonts w:ascii="Arial" w:hAnsi="Arial" w:hint="default"/>
      </w:rPr>
    </w:lvl>
    <w:lvl w:ilvl="2" w:tplc="3CFABAAA" w:tentative="1">
      <w:start w:val="1"/>
      <w:numFmt w:val="bullet"/>
      <w:lvlText w:val="•"/>
      <w:lvlJc w:val="left"/>
      <w:pPr>
        <w:tabs>
          <w:tab w:val="num" w:pos="2160"/>
        </w:tabs>
        <w:ind w:left="2160" w:hanging="360"/>
      </w:pPr>
      <w:rPr>
        <w:rFonts w:ascii="Arial" w:hAnsi="Arial" w:hint="default"/>
      </w:rPr>
    </w:lvl>
    <w:lvl w:ilvl="3" w:tplc="BE4C2134" w:tentative="1">
      <w:start w:val="1"/>
      <w:numFmt w:val="bullet"/>
      <w:lvlText w:val="•"/>
      <w:lvlJc w:val="left"/>
      <w:pPr>
        <w:tabs>
          <w:tab w:val="num" w:pos="2880"/>
        </w:tabs>
        <w:ind w:left="2880" w:hanging="360"/>
      </w:pPr>
      <w:rPr>
        <w:rFonts w:ascii="Arial" w:hAnsi="Arial" w:hint="default"/>
      </w:rPr>
    </w:lvl>
    <w:lvl w:ilvl="4" w:tplc="14BCD4B8" w:tentative="1">
      <w:start w:val="1"/>
      <w:numFmt w:val="bullet"/>
      <w:lvlText w:val="•"/>
      <w:lvlJc w:val="left"/>
      <w:pPr>
        <w:tabs>
          <w:tab w:val="num" w:pos="3600"/>
        </w:tabs>
        <w:ind w:left="3600" w:hanging="360"/>
      </w:pPr>
      <w:rPr>
        <w:rFonts w:ascii="Arial" w:hAnsi="Arial" w:hint="default"/>
      </w:rPr>
    </w:lvl>
    <w:lvl w:ilvl="5" w:tplc="28E2D53A" w:tentative="1">
      <w:start w:val="1"/>
      <w:numFmt w:val="bullet"/>
      <w:lvlText w:val="•"/>
      <w:lvlJc w:val="left"/>
      <w:pPr>
        <w:tabs>
          <w:tab w:val="num" w:pos="4320"/>
        </w:tabs>
        <w:ind w:left="4320" w:hanging="360"/>
      </w:pPr>
      <w:rPr>
        <w:rFonts w:ascii="Arial" w:hAnsi="Arial" w:hint="default"/>
      </w:rPr>
    </w:lvl>
    <w:lvl w:ilvl="6" w:tplc="C06451D6" w:tentative="1">
      <w:start w:val="1"/>
      <w:numFmt w:val="bullet"/>
      <w:lvlText w:val="•"/>
      <w:lvlJc w:val="left"/>
      <w:pPr>
        <w:tabs>
          <w:tab w:val="num" w:pos="5040"/>
        </w:tabs>
        <w:ind w:left="5040" w:hanging="360"/>
      </w:pPr>
      <w:rPr>
        <w:rFonts w:ascii="Arial" w:hAnsi="Arial" w:hint="default"/>
      </w:rPr>
    </w:lvl>
    <w:lvl w:ilvl="7" w:tplc="CFBE4428" w:tentative="1">
      <w:start w:val="1"/>
      <w:numFmt w:val="bullet"/>
      <w:lvlText w:val="•"/>
      <w:lvlJc w:val="left"/>
      <w:pPr>
        <w:tabs>
          <w:tab w:val="num" w:pos="5760"/>
        </w:tabs>
        <w:ind w:left="5760" w:hanging="360"/>
      </w:pPr>
      <w:rPr>
        <w:rFonts w:ascii="Arial" w:hAnsi="Arial" w:hint="default"/>
      </w:rPr>
    </w:lvl>
    <w:lvl w:ilvl="8" w:tplc="399EDBC2" w:tentative="1">
      <w:start w:val="1"/>
      <w:numFmt w:val="bullet"/>
      <w:lvlText w:val="•"/>
      <w:lvlJc w:val="left"/>
      <w:pPr>
        <w:tabs>
          <w:tab w:val="num" w:pos="6480"/>
        </w:tabs>
        <w:ind w:left="6480" w:hanging="360"/>
      </w:pPr>
      <w:rPr>
        <w:rFonts w:ascii="Arial" w:hAnsi="Arial" w:hint="default"/>
      </w:rPr>
    </w:lvl>
  </w:abstractNum>
  <w:abstractNum w:abstractNumId="28">
    <w:nsid w:val="5C711AD8"/>
    <w:multiLevelType w:val="multilevel"/>
    <w:tmpl w:val="00000000"/>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CC82CFA"/>
    <w:multiLevelType w:val="hybridMultilevel"/>
    <w:tmpl w:val="3376C144"/>
    <w:lvl w:ilvl="0" w:tplc="82D0F18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2C1978"/>
    <w:multiLevelType w:val="hybridMultilevel"/>
    <w:tmpl w:val="A4E45DD4"/>
    <w:lvl w:ilvl="0" w:tplc="0C5A427C">
      <w:start w:val="1"/>
      <w:numFmt w:val="bullet"/>
      <w:lvlText w:val="•"/>
      <w:lvlJc w:val="left"/>
      <w:pPr>
        <w:tabs>
          <w:tab w:val="num" w:pos="720"/>
        </w:tabs>
        <w:ind w:left="720" w:hanging="360"/>
      </w:pPr>
      <w:rPr>
        <w:rFonts w:ascii="Arial" w:hAnsi="Arial" w:hint="default"/>
      </w:rPr>
    </w:lvl>
    <w:lvl w:ilvl="1" w:tplc="F6CEF440" w:tentative="1">
      <w:start w:val="1"/>
      <w:numFmt w:val="bullet"/>
      <w:lvlText w:val="•"/>
      <w:lvlJc w:val="left"/>
      <w:pPr>
        <w:tabs>
          <w:tab w:val="num" w:pos="1440"/>
        </w:tabs>
        <w:ind w:left="1440" w:hanging="360"/>
      </w:pPr>
      <w:rPr>
        <w:rFonts w:ascii="Arial" w:hAnsi="Arial" w:hint="default"/>
      </w:rPr>
    </w:lvl>
    <w:lvl w:ilvl="2" w:tplc="F9B88A60" w:tentative="1">
      <w:start w:val="1"/>
      <w:numFmt w:val="bullet"/>
      <w:lvlText w:val="•"/>
      <w:lvlJc w:val="left"/>
      <w:pPr>
        <w:tabs>
          <w:tab w:val="num" w:pos="2160"/>
        </w:tabs>
        <w:ind w:left="2160" w:hanging="360"/>
      </w:pPr>
      <w:rPr>
        <w:rFonts w:ascii="Arial" w:hAnsi="Arial" w:hint="default"/>
      </w:rPr>
    </w:lvl>
    <w:lvl w:ilvl="3" w:tplc="EC7E4DA0" w:tentative="1">
      <w:start w:val="1"/>
      <w:numFmt w:val="bullet"/>
      <w:lvlText w:val="•"/>
      <w:lvlJc w:val="left"/>
      <w:pPr>
        <w:tabs>
          <w:tab w:val="num" w:pos="2880"/>
        </w:tabs>
        <w:ind w:left="2880" w:hanging="360"/>
      </w:pPr>
      <w:rPr>
        <w:rFonts w:ascii="Arial" w:hAnsi="Arial" w:hint="default"/>
      </w:rPr>
    </w:lvl>
    <w:lvl w:ilvl="4" w:tplc="50CAAD0A" w:tentative="1">
      <w:start w:val="1"/>
      <w:numFmt w:val="bullet"/>
      <w:lvlText w:val="•"/>
      <w:lvlJc w:val="left"/>
      <w:pPr>
        <w:tabs>
          <w:tab w:val="num" w:pos="3600"/>
        </w:tabs>
        <w:ind w:left="3600" w:hanging="360"/>
      </w:pPr>
      <w:rPr>
        <w:rFonts w:ascii="Arial" w:hAnsi="Arial" w:hint="default"/>
      </w:rPr>
    </w:lvl>
    <w:lvl w:ilvl="5" w:tplc="D522FC7E" w:tentative="1">
      <w:start w:val="1"/>
      <w:numFmt w:val="bullet"/>
      <w:lvlText w:val="•"/>
      <w:lvlJc w:val="left"/>
      <w:pPr>
        <w:tabs>
          <w:tab w:val="num" w:pos="4320"/>
        </w:tabs>
        <w:ind w:left="4320" w:hanging="360"/>
      </w:pPr>
      <w:rPr>
        <w:rFonts w:ascii="Arial" w:hAnsi="Arial" w:hint="default"/>
      </w:rPr>
    </w:lvl>
    <w:lvl w:ilvl="6" w:tplc="FEDA92CE" w:tentative="1">
      <w:start w:val="1"/>
      <w:numFmt w:val="bullet"/>
      <w:lvlText w:val="•"/>
      <w:lvlJc w:val="left"/>
      <w:pPr>
        <w:tabs>
          <w:tab w:val="num" w:pos="5040"/>
        </w:tabs>
        <w:ind w:left="5040" w:hanging="360"/>
      </w:pPr>
      <w:rPr>
        <w:rFonts w:ascii="Arial" w:hAnsi="Arial" w:hint="default"/>
      </w:rPr>
    </w:lvl>
    <w:lvl w:ilvl="7" w:tplc="6A0E1E0A" w:tentative="1">
      <w:start w:val="1"/>
      <w:numFmt w:val="bullet"/>
      <w:lvlText w:val="•"/>
      <w:lvlJc w:val="left"/>
      <w:pPr>
        <w:tabs>
          <w:tab w:val="num" w:pos="5760"/>
        </w:tabs>
        <w:ind w:left="5760" w:hanging="360"/>
      </w:pPr>
      <w:rPr>
        <w:rFonts w:ascii="Arial" w:hAnsi="Arial" w:hint="default"/>
      </w:rPr>
    </w:lvl>
    <w:lvl w:ilvl="8" w:tplc="BD6A03EA" w:tentative="1">
      <w:start w:val="1"/>
      <w:numFmt w:val="bullet"/>
      <w:lvlText w:val="•"/>
      <w:lvlJc w:val="left"/>
      <w:pPr>
        <w:tabs>
          <w:tab w:val="num" w:pos="6480"/>
        </w:tabs>
        <w:ind w:left="6480" w:hanging="360"/>
      </w:pPr>
      <w:rPr>
        <w:rFonts w:ascii="Arial" w:hAnsi="Arial" w:hint="default"/>
      </w:rPr>
    </w:lvl>
  </w:abstractNum>
  <w:abstractNum w:abstractNumId="31">
    <w:nsid w:val="62965E49"/>
    <w:multiLevelType w:val="hybridMultilevel"/>
    <w:tmpl w:val="B43E504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nsid w:val="64805809"/>
    <w:multiLevelType w:val="multilevel"/>
    <w:tmpl w:val="00000000"/>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54F5009"/>
    <w:multiLevelType w:val="hybridMultilevel"/>
    <w:tmpl w:val="6DAA8C1A"/>
    <w:lvl w:ilvl="0" w:tplc="3B08344C">
      <w:start w:val="1"/>
      <w:numFmt w:val="bullet"/>
      <w:lvlText w:val="•"/>
      <w:lvlJc w:val="left"/>
      <w:pPr>
        <w:tabs>
          <w:tab w:val="num" w:pos="720"/>
        </w:tabs>
        <w:ind w:left="720" w:hanging="360"/>
      </w:pPr>
      <w:rPr>
        <w:rFonts w:ascii="Arial" w:hAnsi="Arial" w:hint="default"/>
      </w:rPr>
    </w:lvl>
    <w:lvl w:ilvl="1" w:tplc="B854203E">
      <w:start w:val="1"/>
      <w:numFmt w:val="bullet"/>
      <w:lvlText w:val="•"/>
      <w:lvlJc w:val="left"/>
      <w:pPr>
        <w:tabs>
          <w:tab w:val="num" w:pos="1440"/>
        </w:tabs>
        <w:ind w:left="1440" w:hanging="360"/>
      </w:pPr>
      <w:rPr>
        <w:rFonts w:ascii="Arial" w:hAnsi="Arial" w:hint="default"/>
      </w:rPr>
    </w:lvl>
    <w:lvl w:ilvl="2" w:tplc="5F108348" w:tentative="1">
      <w:start w:val="1"/>
      <w:numFmt w:val="bullet"/>
      <w:lvlText w:val="•"/>
      <w:lvlJc w:val="left"/>
      <w:pPr>
        <w:tabs>
          <w:tab w:val="num" w:pos="2160"/>
        </w:tabs>
        <w:ind w:left="2160" w:hanging="360"/>
      </w:pPr>
      <w:rPr>
        <w:rFonts w:ascii="Arial" w:hAnsi="Arial" w:hint="default"/>
      </w:rPr>
    </w:lvl>
    <w:lvl w:ilvl="3" w:tplc="E9C0323E" w:tentative="1">
      <w:start w:val="1"/>
      <w:numFmt w:val="bullet"/>
      <w:lvlText w:val="•"/>
      <w:lvlJc w:val="left"/>
      <w:pPr>
        <w:tabs>
          <w:tab w:val="num" w:pos="2880"/>
        </w:tabs>
        <w:ind w:left="2880" w:hanging="360"/>
      </w:pPr>
      <w:rPr>
        <w:rFonts w:ascii="Arial" w:hAnsi="Arial" w:hint="default"/>
      </w:rPr>
    </w:lvl>
    <w:lvl w:ilvl="4" w:tplc="055AADF0" w:tentative="1">
      <w:start w:val="1"/>
      <w:numFmt w:val="bullet"/>
      <w:lvlText w:val="•"/>
      <w:lvlJc w:val="left"/>
      <w:pPr>
        <w:tabs>
          <w:tab w:val="num" w:pos="3600"/>
        </w:tabs>
        <w:ind w:left="3600" w:hanging="360"/>
      </w:pPr>
      <w:rPr>
        <w:rFonts w:ascii="Arial" w:hAnsi="Arial" w:hint="default"/>
      </w:rPr>
    </w:lvl>
    <w:lvl w:ilvl="5" w:tplc="4DBA50CE" w:tentative="1">
      <w:start w:val="1"/>
      <w:numFmt w:val="bullet"/>
      <w:lvlText w:val="•"/>
      <w:lvlJc w:val="left"/>
      <w:pPr>
        <w:tabs>
          <w:tab w:val="num" w:pos="4320"/>
        </w:tabs>
        <w:ind w:left="4320" w:hanging="360"/>
      </w:pPr>
      <w:rPr>
        <w:rFonts w:ascii="Arial" w:hAnsi="Arial" w:hint="default"/>
      </w:rPr>
    </w:lvl>
    <w:lvl w:ilvl="6" w:tplc="5BB244AA" w:tentative="1">
      <w:start w:val="1"/>
      <w:numFmt w:val="bullet"/>
      <w:lvlText w:val="•"/>
      <w:lvlJc w:val="left"/>
      <w:pPr>
        <w:tabs>
          <w:tab w:val="num" w:pos="5040"/>
        </w:tabs>
        <w:ind w:left="5040" w:hanging="360"/>
      </w:pPr>
      <w:rPr>
        <w:rFonts w:ascii="Arial" w:hAnsi="Arial" w:hint="default"/>
      </w:rPr>
    </w:lvl>
    <w:lvl w:ilvl="7" w:tplc="B9EAD39C" w:tentative="1">
      <w:start w:val="1"/>
      <w:numFmt w:val="bullet"/>
      <w:lvlText w:val="•"/>
      <w:lvlJc w:val="left"/>
      <w:pPr>
        <w:tabs>
          <w:tab w:val="num" w:pos="5760"/>
        </w:tabs>
        <w:ind w:left="5760" w:hanging="360"/>
      </w:pPr>
      <w:rPr>
        <w:rFonts w:ascii="Arial" w:hAnsi="Arial" w:hint="default"/>
      </w:rPr>
    </w:lvl>
    <w:lvl w:ilvl="8" w:tplc="AB8ED5E4" w:tentative="1">
      <w:start w:val="1"/>
      <w:numFmt w:val="bullet"/>
      <w:lvlText w:val="•"/>
      <w:lvlJc w:val="left"/>
      <w:pPr>
        <w:tabs>
          <w:tab w:val="num" w:pos="6480"/>
        </w:tabs>
        <w:ind w:left="6480" w:hanging="360"/>
      </w:pPr>
      <w:rPr>
        <w:rFonts w:ascii="Arial" w:hAnsi="Arial" w:hint="default"/>
      </w:rPr>
    </w:lvl>
  </w:abstractNum>
  <w:abstractNum w:abstractNumId="34">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2D81AB1"/>
    <w:multiLevelType w:val="multilevel"/>
    <w:tmpl w:val="00000000"/>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7">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8">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7F27"/>
    <w:multiLevelType w:val="hybridMultilevel"/>
    <w:tmpl w:val="A44A31FA"/>
    <w:lvl w:ilvl="0" w:tplc="43A45B24">
      <w:start w:val="1"/>
      <w:numFmt w:val="decimal"/>
      <w:pStyle w:val="a"/>
      <w:lvlText w:val="表%1"/>
      <w:lvlJc w:val="left"/>
      <w:pPr>
        <w:tabs>
          <w:tab w:val="num" w:pos="420"/>
        </w:tabs>
        <w:ind w:left="420" w:hanging="420"/>
      </w:pPr>
      <w:rPr>
        <w:rFonts w:hint="eastAsia"/>
      </w:rPr>
    </w:lvl>
    <w:lvl w:ilvl="1" w:tplc="DCDC8B28" w:tentative="1">
      <w:start w:val="1"/>
      <w:numFmt w:val="lowerLetter"/>
      <w:lvlText w:val="%2)"/>
      <w:lvlJc w:val="left"/>
      <w:pPr>
        <w:tabs>
          <w:tab w:val="num" w:pos="840"/>
        </w:tabs>
        <w:ind w:left="840" w:hanging="420"/>
      </w:pPr>
    </w:lvl>
    <w:lvl w:ilvl="2" w:tplc="164E14C4" w:tentative="1">
      <w:start w:val="1"/>
      <w:numFmt w:val="lowerRoman"/>
      <w:lvlText w:val="%3."/>
      <w:lvlJc w:val="right"/>
      <w:pPr>
        <w:tabs>
          <w:tab w:val="num" w:pos="1260"/>
        </w:tabs>
        <w:ind w:left="1260" w:hanging="420"/>
      </w:pPr>
    </w:lvl>
    <w:lvl w:ilvl="3" w:tplc="0F603372" w:tentative="1">
      <w:start w:val="1"/>
      <w:numFmt w:val="decimal"/>
      <w:lvlText w:val="%4."/>
      <w:lvlJc w:val="left"/>
      <w:pPr>
        <w:tabs>
          <w:tab w:val="num" w:pos="1680"/>
        </w:tabs>
        <w:ind w:left="1680" w:hanging="420"/>
      </w:pPr>
    </w:lvl>
    <w:lvl w:ilvl="4" w:tplc="EE3C010A" w:tentative="1">
      <w:start w:val="1"/>
      <w:numFmt w:val="lowerLetter"/>
      <w:lvlText w:val="%5)"/>
      <w:lvlJc w:val="left"/>
      <w:pPr>
        <w:tabs>
          <w:tab w:val="num" w:pos="2100"/>
        </w:tabs>
        <w:ind w:left="2100" w:hanging="420"/>
      </w:pPr>
    </w:lvl>
    <w:lvl w:ilvl="5" w:tplc="51BAD4B8" w:tentative="1">
      <w:start w:val="1"/>
      <w:numFmt w:val="lowerRoman"/>
      <w:lvlText w:val="%6."/>
      <w:lvlJc w:val="right"/>
      <w:pPr>
        <w:tabs>
          <w:tab w:val="num" w:pos="2520"/>
        </w:tabs>
        <w:ind w:left="2520" w:hanging="420"/>
      </w:pPr>
    </w:lvl>
    <w:lvl w:ilvl="6" w:tplc="45262CC2" w:tentative="1">
      <w:start w:val="1"/>
      <w:numFmt w:val="decimal"/>
      <w:lvlText w:val="%7."/>
      <w:lvlJc w:val="left"/>
      <w:pPr>
        <w:tabs>
          <w:tab w:val="num" w:pos="2940"/>
        </w:tabs>
        <w:ind w:left="2940" w:hanging="420"/>
      </w:pPr>
    </w:lvl>
    <w:lvl w:ilvl="7" w:tplc="85687128" w:tentative="1">
      <w:start w:val="1"/>
      <w:numFmt w:val="lowerLetter"/>
      <w:lvlText w:val="%8)"/>
      <w:lvlJc w:val="left"/>
      <w:pPr>
        <w:tabs>
          <w:tab w:val="num" w:pos="3360"/>
        </w:tabs>
        <w:ind w:left="3360" w:hanging="420"/>
      </w:pPr>
    </w:lvl>
    <w:lvl w:ilvl="8" w:tplc="87484D32" w:tentative="1">
      <w:start w:val="1"/>
      <w:numFmt w:val="lowerRoman"/>
      <w:lvlText w:val="%9."/>
      <w:lvlJc w:val="right"/>
      <w:pPr>
        <w:tabs>
          <w:tab w:val="num" w:pos="3780"/>
        </w:tabs>
        <w:ind w:left="3780" w:hanging="420"/>
      </w:pPr>
    </w:lvl>
  </w:abstractNum>
  <w:abstractNum w:abstractNumId="40">
    <w:nsid w:val="7BFC34F1"/>
    <w:multiLevelType w:val="hybridMultilevel"/>
    <w:tmpl w:val="A16425EA"/>
    <w:lvl w:ilvl="0" w:tplc="0A7E01F6">
      <w:start w:val="1"/>
      <w:numFmt w:val="bullet"/>
      <w:lvlText w:val=""/>
      <w:lvlJc w:val="left"/>
      <w:pPr>
        <w:tabs>
          <w:tab w:val="num" w:pos="720"/>
        </w:tabs>
        <w:ind w:left="720" w:hanging="360"/>
      </w:pPr>
      <w:rPr>
        <w:rFonts w:ascii="Wingdings" w:hAnsi="Wingdings" w:hint="default"/>
      </w:rPr>
    </w:lvl>
    <w:lvl w:ilvl="1" w:tplc="79B80C44">
      <w:start w:val="1921"/>
      <w:numFmt w:val="bullet"/>
      <w:lvlText w:val="–"/>
      <w:lvlJc w:val="left"/>
      <w:pPr>
        <w:tabs>
          <w:tab w:val="num" w:pos="1440"/>
        </w:tabs>
        <w:ind w:left="1440" w:hanging="360"/>
      </w:pPr>
      <w:rPr>
        <w:rFonts w:ascii="宋体" w:hAnsi="宋体" w:hint="default"/>
      </w:rPr>
    </w:lvl>
    <w:lvl w:ilvl="2" w:tplc="FE104936">
      <w:start w:val="1921"/>
      <w:numFmt w:val="bullet"/>
      <w:lvlText w:val="•"/>
      <w:lvlJc w:val="left"/>
      <w:pPr>
        <w:tabs>
          <w:tab w:val="num" w:pos="2160"/>
        </w:tabs>
        <w:ind w:left="2160" w:hanging="360"/>
      </w:pPr>
      <w:rPr>
        <w:rFonts w:ascii="宋体" w:hAnsi="宋体" w:hint="default"/>
      </w:rPr>
    </w:lvl>
    <w:lvl w:ilvl="3" w:tplc="0B760888" w:tentative="1">
      <w:start w:val="1"/>
      <w:numFmt w:val="bullet"/>
      <w:lvlText w:val=""/>
      <w:lvlJc w:val="left"/>
      <w:pPr>
        <w:tabs>
          <w:tab w:val="num" w:pos="2880"/>
        </w:tabs>
        <w:ind w:left="2880" w:hanging="360"/>
      </w:pPr>
      <w:rPr>
        <w:rFonts w:ascii="Wingdings" w:hAnsi="Wingdings" w:hint="default"/>
      </w:rPr>
    </w:lvl>
    <w:lvl w:ilvl="4" w:tplc="B052CE60" w:tentative="1">
      <w:start w:val="1"/>
      <w:numFmt w:val="bullet"/>
      <w:lvlText w:val=""/>
      <w:lvlJc w:val="left"/>
      <w:pPr>
        <w:tabs>
          <w:tab w:val="num" w:pos="3600"/>
        </w:tabs>
        <w:ind w:left="3600" w:hanging="360"/>
      </w:pPr>
      <w:rPr>
        <w:rFonts w:ascii="Wingdings" w:hAnsi="Wingdings" w:hint="default"/>
      </w:rPr>
    </w:lvl>
    <w:lvl w:ilvl="5" w:tplc="B94878AE" w:tentative="1">
      <w:start w:val="1"/>
      <w:numFmt w:val="bullet"/>
      <w:lvlText w:val=""/>
      <w:lvlJc w:val="left"/>
      <w:pPr>
        <w:tabs>
          <w:tab w:val="num" w:pos="4320"/>
        </w:tabs>
        <w:ind w:left="4320" w:hanging="360"/>
      </w:pPr>
      <w:rPr>
        <w:rFonts w:ascii="Wingdings" w:hAnsi="Wingdings" w:hint="default"/>
      </w:rPr>
    </w:lvl>
    <w:lvl w:ilvl="6" w:tplc="4D121932" w:tentative="1">
      <w:start w:val="1"/>
      <w:numFmt w:val="bullet"/>
      <w:lvlText w:val=""/>
      <w:lvlJc w:val="left"/>
      <w:pPr>
        <w:tabs>
          <w:tab w:val="num" w:pos="5040"/>
        </w:tabs>
        <w:ind w:left="5040" w:hanging="360"/>
      </w:pPr>
      <w:rPr>
        <w:rFonts w:ascii="Wingdings" w:hAnsi="Wingdings" w:hint="default"/>
      </w:rPr>
    </w:lvl>
    <w:lvl w:ilvl="7" w:tplc="FFB44288" w:tentative="1">
      <w:start w:val="1"/>
      <w:numFmt w:val="bullet"/>
      <w:lvlText w:val=""/>
      <w:lvlJc w:val="left"/>
      <w:pPr>
        <w:tabs>
          <w:tab w:val="num" w:pos="5760"/>
        </w:tabs>
        <w:ind w:left="5760" w:hanging="360"/>
      </w:pPr>
      <w:rPr>
        <w:rFonts w:ascii="Wingdings" w:hAnsi="Wingdings" w:hint="default"/>
      </w:rPr>
    </w:lvl>
    <w:lvl w:ilvl="8" w:tplc="E66EB92A" w:tentative="1">
      <w:start w:val="1"/>
      <w:numFmt w:val="bullet"/>
      <w:lvlText w:val=""/>
      <w:lvlJc w:val="left"/>
      <w:pPr>
        <w:tabs>
          <w:tab w:val="num" w:pos="6480"/>
        </w:tabs>
        <w:ind w:left="6480" w:hanging="360"/>
      </w:pPr>
      <w:rPr>
        <w:rFonts w:ascii="Wingdings" w:hAnsi="Wingdings" w:hint="default"/>
      </w:rPr>
    </w:lvl>
  </w:abstractNum>
  <w:abstractNum w:abstractNumId="41">
    <w:nsid w:val="7E8B69CE"/>
    <w:multiLevelType w:val="hybridMultilevel"/>
    <w:tmpl w:val="B464CC7C"/>
    <w:lvl w:ilvl="0" w:tplc="62A613FC">
      <w:start w:val="1"/>
      <w:numFmt w:val="bullet"/>
      <w:lvlText w:val="•"/>
      <w:lvlJc w:val="left"/>
      <w:pPr>
        <w:tabs>
          <w:tab w:val="num" w:pos="720"/>
        </w:tabs>
        <w:ind w:left="720" w:hanging="360"/>
      </w:pPr>
      <w:rPr>
        <w:rFonts w:ascii="Arial" w:hAnsi="Arial" w:hint="default"/>
      </w:rPr>
    </w:lvl>
    <w:lvl w:ilvl="1" w:tplc="0DD288CA">
      <w:start w:val="4265"/>
      <w:numFmt w:val="bullet"/>
      <w:lvlText w:val="–"/>
      <w:lvlJc w:val="left"/>
      <w:pPr>
        <w:tabs>
          <w:tab w:val="num" w:pos="1440"/>
        </w:tabs>
        <w:ind w:left="1440" w:hanging="360"/>
      </w:pPr>
      <w:rPr>
        <w:rFonts w:ascii="Arial" w:hAnsi="Arial" w:hint="default"/>
      </w:rPr>
    </w:lvl>
    <w:lvl w:ilvl="2" w:tplc="15DACD12" w:tentative="1">
      <w:start w:val="1"/>
      <w:numFmt w:val="bullet"/>
      <w:lvlText w:val="•"/>
      <w:lvlJc w:val="left"/>
      <w:pPr>
        <w:tabs>
          <w:tab w:val="num" w:pos="2160"/>
        </w:tabs>
        <w:ind w:left="2160" w:hanging="360"/>
      </w:pPr>
      <w:rPr>
        <w:rFonts w:ascii="Arial" w:hAnsi="Arial" w:hint="default"/>
      </w:rPr>
    </w:lvl>
    <w:lvl w:ilvl="3" w:tplc="E334CA3C" w:tentative="1">
      <w:start w:val="1"/>
      <w:numFmt w:val="bullet"/>
      <w:lvlText w:val="•"/>
      <w:lvlJc w:val="left"/>
      <w:pPr>
        <w:tabs>
          <w:tab w:val="num" w:pos="2880"/>
        </w:tabs>
        <w:ind w:left="2880" w:hanging="360"/>
      </w:pPr>
      <w:rPr>
        <w:rFonts w:ascii="Arial" w:hAnsi="Arial" w:hint="default"/>
      </w:rPr>
    </w:lvl>
    <w:lvl w:ilvl="4" w:tplc="D79874FA" w:tentative="1">
      <w:start w:val="1"/>
      <w:numFmt w:val="bullet"/>
      <w:lvlText w:val="•"/>
      <w:lvlJc w:val="left"/>
      <w:pPr>
        <w:tabs>
          <w:tab w:val="num" w:pos="3600"/>
        </w:tabs>
        <w:ind w:left="3600" w:hanging="360"/>
      </w:pPr>
      <w:rPr>
        <w:rFonts w:ascii="Arial" w:hAnsi="Arial" w:hint="default"/>
      </w:rPr>
    </w:lvl>
    <w:lvl w:ilvl="5" w:tplc="27E849FE" w:tentative="1">
      <w:start w:val="1"/>
      <w:numFmt w:val="bullet"/>
      <w:lvlText w:val="•"/>
      <w:lvlJc w:val="left"/>
      <w:pPr>
        <w:tabs>
          <w:tab w:val="num" w:pos="4320"/>
        </w:tabs>
        <w:ind w:left="4320" w:hanging="360"/>
      </w:pPr>
      <w:rPr>
        <w:rFonts w:ascii="Arial" w:hAnsi="Arial" w:hint="default"/>
      </w:rPr>
    </w:lvl>
    <w:lvl w:ilvl="6" w:tplc="F6220D42" w:tentative="1">
      <w:start w:val="1"/>
      <w:numFmt w:val="bullet"/>
      <w:lvlText w:val="•"/>
      <w:lvlJc w:val="left"/>
      <w:pPr>
        <w:tabs>
          <w:tab w:val="num" w:pos="5040"/>
        </w:tabs>
        <w:ind w:left="5040" w:hanging="360"/>
      </w:pPr>
      <w:rPr>
        <w:rFonts w:ascii="Arial" w:hAnsi="Arial" w:hint="default"/>
      </w:rPr>
    </w:lvl>
    <w:lvl w:ilvl="7" w:tplc="116E1AB0" w:tentative="1">
      <w:start w:val="1"/>
      <w:numFmt w:val="bullet"/>
      <w:lvlText w:val="•"/>
      <w:lvlJc w:val="left"/>
      <w:pPr>
        <w:tabs>
          <w:tab w:val="num" w:pos="5760"/>
        </w:tabs>
        <w:ind w:left="5760" w:hanging="360"/>
      </w:pPr>
      <w:rPr>
        <w:rFonts w:ascii="Arial" w:hAnsi="Arial" w:hint="default"/>
      </w:rPr>
    </w:lvl>
    <w:lvl w:ilvl="8" w:tplc="364A301E"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38"/>
  </w:num>
  <w:num w:numId="4">
    <w:abstractNumId w:val="13"/>
  </w:num>
  <w:num w:numId="5">
    <w:abstractNumId w:val="36"/>
  </w:num>
  <w:num w:numId="6">
    <w:abstractNumId w:val="39"/>
  </w:num>
  <w:num w:numId="7">
    <w:abstractNumId w:val="23"/>
  </w:num>
  <w:num w:numId="8">
    <w:abstractNumId w:val="18"/>
  </w:num>
  <w:num w:numId="9">
    <w:abstractNumId w:val="15"/>
    <w:lvlOverride w:ilvl="0">
      <w:startOverride w:val="3"/>
    </w:lvlOverride>
  </w:num>
  <w:num w:numId="10">
    <w:abstractNumId w:val="4"/>
  </w:num>
  <w:num w:numId="11">
    <w:abstractNumId w:val="31"/>
  </w:num>
  <w:num w:numId="12">
    <w:abstractNumId w:val="5"/>
  </w:num>
  <w:num w:numId="13">
    <w:abstractNumId w:val="1"/>
  </w:num>
  <w:num w:numId="14">
    <w:abstractNumId w:val="32"/>
  </w:num>
  <w:num w:numId="15">
    <w:abstractNumId w:val="14"/>
  </w:num>
  <w:num w:numId="16">
    <w:abstractNumId w:val="15"/>
  </w:num>
  <w:num w:numId="17">
    <w:abstractNumId w:val="15"/>
  </w:num>
  <w:num w:numId="18">
    <w:abstractNumId w:val="11"/>
  </w:num>
  <w:num w:numId="19">
    <w:abstractNumId w:val="21"/>
  </w:num>
  <w:num w:numId="20">
    <w:abstractNumId w:val="29"/>
  </w:num>
  <w:num w:numId="21">
    <w:abstractNumId w:val="16"/>
  </w:num>
  <w:num w:numId="22">
    <w:abstractNumId w:val="20"/>
  </w:num>
  <w:num w:numId="23">
    <w:abstractNumId w:val="7"/>
  </w:num>
  <w:num w:numId="24">
    <w:abstractNumId w:val="0"/>
  </w:num>
  <w:num w:numId="25">
    <w:abstractNumId w:val="15"/>
  </w:num>
  <w:num w:numId="26">
    <w:abstractNumId w:val="35"/>
  </w:num>
  <w:num w:numId="27">
    <w:abstractNumId w:val="24"/>
  </w:num>
  <w:num w:numId="28">
    <w:abstractNumId w:val="34"/>
  </w:num>
  <w:num w:numId="29">
    <w:abstractNumId w:val="34"/>
  </w:num>
  <w:num w:numId="30">
    <w:abstractNumId w:val="6"/>
  </w:num>
  <w:num w:numId="31">
    <w:abstractNumId w:val="30"/>
  </w:num>
  <w:num w:numId="32">
    <w:abstractNumId w:val="26"/>
  </w:num>
  <w:num w:numId="33">
    <w:abstractNumId w:val="37"/>
  </w:num>
  <w:num w:numId="34">
    <w:abstractNumId w:val="9"/>
  </w:num>
  <w:num w:numId="35">
    <w:abstractNumId w:val="2"/>
  </w:num>
  <w:num w:numId="36">
    <w:abstractNumId w:val="27"/>
  </w:num>
  <w:num w:numId="37">
    <w:abstractNumId w:val="41"/>
  </w:num>
  <w:num w:numId="38">
    <w:abstractNumId w:val="8"/>
  </w:num>
  <w:num w:numId="39">
    <w:abstractNumId w:val="40"/>
  </w:num>
  <w:num w:numId="4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
  </w:num>
  <w:num w:numId="43">
    <w:abstractNumId w:val="19"/>
  </w:num>
  <w:num w:numId="44">
    <w:abstractNumId w:val="22"/>
  </w:num>
  <w:num w:numId="45">
    <w:abstractNumId w:val="28"/>
  </w:num>
  <w:num w:numId="46">
    <w:abstractNumId w:val="33"/>
  </w:num>
  <w:num w:numId="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0530">
      <v:stroke endarrow="block"/>
    </o:shapedefaults>
  </w:hdrShapeDefaults>
  <w:footnotePr>
    <w:footnote w:id="-1"/>
    <w:footnote w:id="0"/>
  </w:footnotePr>
  <w:endnotePr>
    <w:endnote w:id="-1"/>
    <w:endnote w:id="0"/>
  </w:endnotePr>
  <w:compat>
    <w:useFELayout/>
  </w:compat>
  <w:rsids>
    <w:rsidRoot w:val="00CF5263"/>
    <w:rsid w:val="00000525"/>
    <w:rsid w:val="000006DA"/>
    <w:rsid w:val="00000D04"/>
    <w:rsid w:val="00000DB2"/>
    <w:rsid w:val="000013FE"/>
    <w:rsid w:val="00001683"/>
    <w:rsid w:val="00002186"/>
    <w:rsid w:val="000021E6"/>
    <w:rsid w:val="000023CA"/>
    <w:rsid w:val="00002893"/>
    <w:rsid w:val="00002DE3"/>
    <w:rsid w:val="00003077"/>
    <w:rsid w:val="000033A3"/>
    <w:rsid w:val="00003605"/>
    <w:rsid w:val="0000396A"/>
    <w:rsid w:val="00003C56"/>
    <w:rsid w:val="00003D9C"/>
    <w:rsid w:val="00003EC2"/>
    <w:rsid w:val="00003FAE"/>
    <w:rsid w:val="000040A9"/>
    <w:rsid w:val="000042B0"/>
    <w:rsid w:val="0000458E"/>
    <w:rsid w:val="00004CEE"/>
    <w:rsid w:val="00004E70"/>
    <w:rsid w:val="00005AD1"/>
    <w:rsid w:val="000072B6"/>
    <w:rsid w:val="000076ED"/>
    <w:rsid w:val="00007813"/>
    <w:rsid w:val="0001009A"/>
    <w:rsid w:val="0001054A"/>
    <w:rsid w:val="000109E6"/>
    <w:rsid w:val="000112E2"/>
    <w:rsid w:val="0001146A"/>
    <w:rsid w:val="000114CF"/>
    <w:rsid w:val="00011779"/>
    <w:rsid w:val="00011B04"/>
    <w:rsid w:val="00011E87"/>
    <w:rsid w:val="00011F67"/>
    <w:rsid w:val="00012862"/>
    <w:rsid w:val="000128E6"/>
    <w:rsid w:val="00012972"/>
    <w:rsid w:val="00012A25"/>
    <w:rsid w:val="00012C00"/>
    <w:rsid w:val="000131E8"/>
    <w:rsid w:val="00013468"/>
    <w:rsid w:val="0001361F"/>
    <w:rsid w:val="00013B6F"/>
    <w:rsid w:val="00013C2F"/>
    <w:rsid w:val="00013CBE"/>
    <w:rsid w:val="00013F2D"/>
    <w:rsid w:val="00013F7D"/>
    <w:rsid w:val="0001417E"/>
    <w:rsid w:val="00014858"/>
    <w:rsid w:val="00014995"/>
    <w:rsid w:val="000152C5"/>
    <w:rsid w:val="000155BB"/>
    <w:rsid w:val="00015EFB"/>
    <w:rsid w:val="0001622D"/>
    <w:rsid w:val="000165E2"/>
    <w:rsid w:val="000172BE"/>
    <w:rsid w:val="00017D8A"/>
    <w:rsid w:val="000204F5"/>
    <w:rsid w:val="00020946"/>
    <w:rsid w:val="00021727"/>
    <w:rsid w:val="0002192A"/>
    <w:rsid w:val="00021DD9"/>
    <w:rsid w:val="00021FAC"/>
    <w:rsid w:val="00022F3F"/>
    <w:rsid w:val="00023388"/>
    <w:rsid w:val="00023425"/>
    <w:rsid w:val="000241BE"/>
    <w:rsid w:val="000242F2"/>
    <w:rsid w:val="00024730"/>
    <w:rsid w:val="00024769"/>
    <w:rsid w:val="00024C82"/>
    <w:rsid w:val="00024C89"/>
    <w:rsid w:val="00024D0A"/>
    <w:rsid w:val="00024DAD"/>
    <w:rsid w:val="00025A11"/>
    <w:rsid w:val="00025F18"/>
    <w:rsid w:val="00026082"/>
    <w:rsid w:val="00026110"/>
    <w:rsid w:val="00026D4B"/>
    <w:rsid w:val="00026E22"/>
    <w:rsid w:val="00026F7F"/>
    <w:rsid w:val="000270A3"/>
    <w:rsid w:val="000275C6"/>
    <w:rsid w:val="000276C4"/>
    <w:rsid w:val="000278E6"/>
    <w:rsid w:val="00027AD6"/>
    <w:rsid w:val="0003024C"/>
    <w:rsid w:val="00031ADB"/>
    <w:rsid w:val="00032056"/>
    <w:rsid w:val="000328CA"/>
    <w:rsid w:val="00032E40"/>
    <w:rsid w:val="0003376B"/>
    <w:rsid w:val="00034397"/>
    <w:rsid w:val="00034676"/>
    <w:rsid w:val="000346E6"/>
    <w:rsid w:val="00034830"/>
    <w:rsid w:val="00034B6B"/>
    <w:rsid w:val="00034C57"/>
    <w:rsid w:val="00034E68"/>
    <w:rsid w:val="000352B3"/>
    <w:rsid w:val="0003583A"/>
    <w:rsid w:val="0003588C"/>
    <w:rsid w:val="000359D5"/>
    <w:rsid w:val="00035E60"/>
    <w:rsid w:val="00036409"/>
    <w:rsid w:val="00036EB6"/>
    <w:rsid w:val="0003704B"/>
    <w:rsid w:val="00037702"/>
    <w:rsid w:val="00037C35"/>
    <w:rsid w:val="0004023E"/>
    <w:rsid w:val="0004024B"/>
    <w:rsid w:val="0004047B"/>
    <w:rsid w:val="00040C0D"/>
    <w:rsid w:val="00041538"/>
    <w:rsid w:val="000417BB"/>
    <w:rsid w:val="00041C57"/>
    <w:rsid w:val="00041C6E"/>
    <w:rsid w:val="00042277"/>
    <w:rsid w:val="000434B7"/>
    <w:rsid w:val="000435E4"/>
    <w:rsid w:val="00043F07"/>
    <w:rsid w:val="0004519E"/>
    <w:rsid w:val="00045C8E"/>
    <w:rsid w:val="00046084"/>
    <w:rsid w:val="00046126"/>
    <w:rsid w:val="00046796"/>
    <w:rsid w:val="000467FD"/>
    <w:rsid w:val="00046AAF"/>
    <w:rsid w:val="00046CC0"/>
    <w:rsid w:val="00046D2F"/>
    <w:rsid w:val="000470D4"/>
    <w:rsid w:val="00047225"/>
    <w:rsid w:val="000474DC"/>
    <w:rsid w:val="00047878"/>
    <w:rsid w:val="00047ACE"/>
    <w:rsid w:val="00047BA3"/>
    <w:rsid w:val="00047E60"/>
    <w:rsid w:val="00050CEF"/>
    <w:rsid w:val="00050FB7"/>
    <w:rsid w:val="0005113B"/>
    <w:rsid w:val="000520A9"/>
    <w:rsid w:val="00052630"/>
    <w:rsid w:val="00052AD2"/>
    <w:rsid w:val="000530DF"/>
    <w:rsid w:val="00053882"/>
    <w:rsid w:val="0005416C"/>
    <w:rsid w:val="000542A7"/>
    <w:rsid w:val="00054605"/>
    <w:rsid w:val="00054E0C"/>
    <w:rsid w:val="0005541D"/>
    <w:rsid w:val="000560BC"/>
    <w:rsid w:val="000565C8"/>
    <w:rsid w:val="00056700"/>
    <w:rsid w:val="00056AC0"/>
    <w:rsid w:val="00056F6D"/>
    <w:rsid w:val="00057DC8"/>
    <w:rsid w:val="00060483"/>
    <w:rsid w:val="00060675"/>
    <w:rsid w:val="000610F8"/>
    <w:rsid w:val="000612E1"/>
    <w:rsid w:val="000613BD"/>
    <w:rsid w:val="000614FE"/>
    <w:rsid w:val="00061C4A"/>
    <w:rsid w:val="00062736"/>
    <w:rsid w:val="000628CC"/>
    <w:rsid w:val="00062D79"/>
    <w:rsid w:val="00062E7E"/>
    <w:rsid w:val="00063200"/>
    <w:rsid w:val="00063804"/>
    <w:rsid w:val="00063A10"/>
    <w:rsid w:val="00063A6A"/>
    <w:rsid w:val="00063F27"/>
    <w:rsid w:val="00064580"/>
    <w:rsid w:val="0006558D"/>
    <w:rsid w:val="00065BCD"/>
    <w:rsid w:val="00065D38"/>
    <w:rsid w:val="00065E70"/>
    <w:rsid w:val="00066AF9"/>
    <w:rsid w:val="0006703A"/>
    <w:rsid w:val="000671A6"/>
    <w:rsid w:val="000672BF"/>
    <w:rsid w:val="00067DA2"/>
    <w:rsid w:val="00067DD1"/>
    <w:rsid w:val="00070447"/>
    <w:rsid w:val="000706E7"/>
    <w:rsid w:val="00070EF8"/>
    <w:rsid w:val="00071192"/>
    <w:rsid w:val="000713A7"/>
    <w:rsid w:val="0007147A"/>
    <w:rsid w:val="00071961"/>
    <w:rsid w:val="000719C7"/>
    <w:rsid w:val="00071C6D"/>
    <w:rsid w:val="00071D7D"/>
    <w:rsid w:val="00072377"/>
    <w:rsid w:val="00072A3C"/>
    <w:rsid w:val="00072A80"/>
    <w:rsid w:val="000731A0"/>
    <w:rsid w:val="00073241"/>
    <w:rsid w:val="0007337E"/>
    <w:rsid w:val="0007362A"/>
    <w:rsid w:val="000736C1"/>
    <w:rsid w:val="00073797"/>
    <w:rsid w:val="000737AA"/>
    <w:rsid w:val="00073910"/>
    <w:rsid w:val="00073BD8"/>
    <w:rsid w:val="00073DEC"/>
    <w:rsid w:val="000745AA"/>
    <w:rsid w:val="00074DB1"/>
    <w:rsid w:val="00074E86"/>
    <w:rsid w:val="00075DD9"/>
    <w:rsid w:val="00076097"/>
    <w:rsid w:val="000761BC"/>
    <w:rsid w:val="00076541"/>
    <w:rsid w:val="00076980"/>
    <w:rsid w:val="000772F4"/>
    <w:rsid w:val="000776EB"/>
    <w:rsid w:val="00077CB2"/>
    <w:rsid w:val="00077F64"/>
    <w:rsid w:val="000801F1"/>
    <w:rsid w:val="0008150C"/>
    <w:rsid w:val="00081955"/>
    <w:rsid w:val="00081CA2"/>
    <w:rsid w:val="00081CB0"/>
    <w:rsid w:val="0008213B"/>
    <w:rsid w:val="000823B0"/>
    <w:rsid w:val="0008253D"/>
    <w:rsid w:val="000825AA"/>
    <w:rsid w:val="00082E97"/>
    <w:rsid w:val="00083002"/>
    <w:rsid w:val="0008335B"/>
    <w:rsid w:val="00083379"/>
    <w:rsid w:val="00083587"/>
    <w:rsid w:val="00083838"/>
    <w:rsid w:val="00083A63"/>
    <w:rsid w:val="00083B6A"/>
    <w:rsid w:val="00083BBF"/>
    <w:rsid w:val="0008413C"/>
    <w:rsid w:val="00084C71"/>
    <w:rsid w:val="00085E04"/>
    <w:rsid w:val="00086543"/>
    <w:rsid w:val="00086800"/>
    <w:rsid w:val="00086895"/>
    <w:rsid w:val="000869C2"/>
    <w:rsid w:val="000877B6"/>
    <w:rsid w:val="00087913"/>
    <w:rsid w:val="000902DC"/>
    <w:rsid w:val="00090EC6"/>
    <w:rsid w:val="000911AE"/>
    <w:rsid w:val="00092724"/>
    <w:rsid w:val="00092A30"/>
    <w:rsid w:val="00093051"/>
    <w:rsid w:val="00093697"/>
    <w:rsid w:val="00093745"/>
    <w:rsid w:val="00093D42"/>
    <w:rsid w:val="00093D46"/>
    <w:rsid w:val="00093ECE"/>
    <w:rsid w:val="00094169"/>
    <w:rsid w:val="000946A3"/>
    <w:rsid w:val="00094A16"/>
    <w:rsid w:val="00094DE6"/>
    <w:rsid w:val="000959AC"/>
    <w:rsid w:val="00096356"/>
    <w:rsid w:val="00097C99"/>
    <w:rsid w:val="000A06BC"/>
    <w:rsid w:val="000A0F14"/>
    <w:rsid w:val="000A1441"/>
    <w:rsid w:val="000A1492"/>
    <w:rsid w:val="000A1A06"/>
    <w:rsid w:val="000A1B60"/>
    <w:rsid w:val="000A1EC8"/>
    <w:rsid w:val="000A1F98"/>
    <w:rsid w:val="000A21B4"/>
    <w:rsid w:val="000A22E1"/>
    <w:rsid w:val="000A280C"/>
    <w:rsid w:val="000A2B37"/>
    <w:rsid w:val="000A2CC7"/>
    <w:rsid w:val="000A2CD5"/>
    <w:rsid w:val="000A2E64"/>
    <w:rsid w:val="000A2ED6"/>
    <w:rsid w:val="000A33B6"/>
    <w:rsid w:val="000A3A02"/>
    <w:rsid w:val="000A4205"/>
    <w:rsid w:val="000A4A19"/>
    <w:rsid w:val="000A523F"/>
    <w:rsid w:val="000A539A"/>
    <w:rsid w:val="000A5718"/>
    <w:rsid w:val="000A630F"/>
    <w:rsid w:val="000A6351"/>
    <w:rsid w:val="000A63D6"/>
    <w:rsid w:val="000A6457"/>
    <w:rsid w:val="000A647F"/>
    <w:rsid w:val="000A6732"/>
    <w:rsid w:val="000A6E09"/>
    <w:rsid w:val="000A716C"/>
    <w:rsid w:val="000A75BF"/>
    <w:rsid w:val="000A7628"/>
    <w:rsid w:val="000A7A21"/>
    <w:rsid w:val="000A7B38"/>
    <w:rsid w:val="000A7CE5"/>
    <w:rsid w:val="000B0343"/>
    <w:rsid w:val="000B0CFC"/>
    <w:rsid w:val="000B13D3"/>
    <w:rsid w:val="000B253A"/>
    <w:rsid w:val="000B2985"/>
    <w:rsid w:val="000B2B74"/>
    <w:rsid w:val="000B2C88"/>
    <w:rsid w:val="000B2D15"/>
    <w:rsid w:val="000B2F41"/>
    <w:rsid w:val="000B30B3"/>
    <w:rsid w:val="000B328C"/>
    <w:rsid w:val="000B3342"/>
    <w:rsid w:val="000B33B9"/>
    <w:rsid w:val="000B3AE6"/>
    <w:rsid w:val="000B4440"/>
    <w:rsid w:val="000B468A"/>
    <w:rsid w:val="000B4B86"/>
    <w:rsid w:val="000B51FA"/>
    <w:rsid w:val="000B5905"/>
    <w:rsid w:val="000B5975"/>
    <w:rsid w:val="000B5C43"/>
    <w:rsid w:val="000B5D44"/>
    <w:rsid w:val="000B6072"/>
    <w:rsid w:val="000B6743"/>
    <w:rsid w:val="000B6B43"/>
    <w:rsid w:val="000B6E2C"/>
    <w:rsid w:val="000B6F18"/>
    <w:rsid w:val="000B76C5"/>
    <w:rsid w:val="000B7A10"/>
    <w:rsid w:val="000C06F3"/>
    <w:rsid w:val="000C115D"/>
    <w:rsid w:val="000C1535"/>
    <w:rsid w:val="000C17A0"/>
    <w:rsid w:val="000C1A86"/>
    <w:rsid w:val="000C252B"/>
    <w:rsid w:val="000C2BED"/>
    <w:rsid w:val="000C2F74"/>
    <w:rsid w:val="000C2FBD"/>
    <w:rsid w:val="000C388F"/>
    <w:rsid w:val="000C39DE"/>
    <w:rsid w:val="000C3B0C"/>
    <w:rsid w:val="000C3B50"/>
    <w:rsid w:val="000C3D23"/>
    <w:rsid w:val="000C422D"/>
    <w:rsid w:val="000C520A"/>
    <w:rsid w:val="000C57DF"/>
    <w:rsid w:val="000C5F91"/>
    <w:rsid w:val="000C6025"/>
    <w:rsid w:val="000C69DC"/>
    <w:rsid w:val="000C7C8F"/>
    <w:rsid w:val="000D00D7"/>
    <w:rsid w:val="000D04CB"/>
    <w:rsid w:val="000D0565"/>
    <w:rsid w:val="000D0D18"/>
    <w:rsid w:val="000D0E4E"/>
    <w:rsid w:val="000D103A"/>
    <w:rsid w:val="000D113C"/>
    <w:rsid w:val="000D12D1"/>
    <w:rsid w:val="000D159A"/>
    <w:rsid w:val="000D19D0"/>
    <w:rsid w:val="000D1F8A"/>
    <w:rsid w:val="000D22CC"/>
    <w:rsid w:val="000D2A10"/>
    <w:rsid w:val="000D2C51"/>
    <w:rsid w:val="000D36AE"/>
    <w:rsid w:val="000D374C"/>
    <w:rsid w:val="000D38A1"/>
    <w:rsid w:val="000D3EF2"/>
    <w:rsid w:val="000D3F14"/>
    <w:rsid w:val="000D4932"/>
    <w:rsid w:val="000D4C4E"/>
    <w:rsid w:val="000D4D82"/>
    <w:rsid w:val="000D5077"/>
    <w:rsid w:val="000D5362"/>
    <w:rsid w:val="000D54BA"/>
    <w:rsid w:val="000D57F8"/>
    <w:rsid w:val="000D5851"/>
    <w:rsid w:val="000D5C60"/>
    <w:rsid w:val="000D5D04"/>
    <w:rsid w:val="000D71E2"/>
    <w:rsid w:val="000D73A5"/>
    <w:rsid w:val="000E022C"/>
    <w:rsid w:val="000E07D6"/>
    <w:rsid w:val="000E1380"/>
    <w:rsid w:val="000E18DF"/>
    <w:rsid w:val="000E3F04"/>
    <w:rsid w:val="000E4652"/>
    <w:rsid w:val="000E4C7E"/>
    <w:rsid w:val="000E5484"/>
    <w:rsid w:val="000E579F"/>
    <w:rsid w:val="000E59A0"/>
    <w:rsid w:val="000E5CD1"/>
    <w:rsid w:val="000E5D01"/>
    <w:rsid w:val="000E63AA"/>
    <w:rsid w:val="000E6BBC"/>
    <w:rsid w:val="000E6C8A"/>
    <w:rsid w:val="000E7A84"/>
    <w:rsid w:val="000E7B39"/>
    <w:rsid w:val="000F00CC"/>
    <w:rsid w:val="000F02E3"/>
    <w:rsid w:val="000F0412"/>
    <w:rsid w:val="000F09F9"/>
    <w:rsid w:val="000F0D75"/>
    <w:rsid w:val="000F0ED6"/>
    <w:rsid w:val="000F15BC"/>
    <w:rsid w:val="000F1746"/>
    <w:rsid w:val="000F180A"/>
    <w:rsid w:val="000F1B5B"/>
    <w:rsid w:val="000F1C92"/>
    <w:rsid w:val="000F1D38"/>
    <w:rsid w:val="000F1EFD"/>
    <w:rsid w:val="000F27A4"/>
    <w:rsid w:val="000F2EEE"/>
    <w:rsid w:val="000F3697"/>
    <w:rsid w:val="000F3934"/>
    <w:rsid w:val="000F3D73"/>
    <w:rsid w:val="000F44E3"/>
    <w:rsid w:val="000F4F82"/>
    <w:rsid w:val="000F53A6"/>
    <w:rsid w:val="000F5AF5"/>
    <w:rsid w:val="000F6FCE"/>
    <w:rsid w:val="000F7152"/>
    <w:rsid w:val="000F7F58"/>
    <w:rsid w:val="00100128"/>
    <w:rsid w:val="00100FF3"/>
    <w:rsid w:val="00101021"/>
    <w:rsid w:val="0010172A"/>
    <w:rsid w:val="001017F2"/>
    <w:rsid w:val="001021D5"/>
    <w:rsid w:val="00102251"/>
    <w:rsid w:val="001026CA"/>
    <w:rsid w:val="001035D7"/>
    <w:rsid w:val="00103C0D"/>
    <w:rsid w:val="001040E6"/>
    <w:rsid w:val="001043C2"/>
    <w:rsid w:val="001043E1"/>
    <w:rsid w:val="00104C36"/>
    <w:rsid w:val="00104CB8"/>
    <w:rsid w:val="00104D39"/>
    <w:rsid w:val="0010505A"/>
    <w:rsid w:val="0010563B"/>
    <w:rsid w:val="00105CC7"/>
    <w:rsid w:val="00105D79"/>
    <w:rsid w:val="0010601D"/>
    <w:rsid w:val="00107779"/>
    <w:rsid w:val="001078C2"/>
    <w:rsid w:val="00107992"/>
    <w:rsid w:val="001079BA"/>
    <w:rsid w:val="00107E1C"/>
    <w:rsid w:val="00110243"/>
    <w:rsid w:val="001112C4"/>
    <w:rsid w:val="00111444"/>
    <w:rsid w:val="00111723"/>
    <w:rsid w:val="00111C6E"/>
    <w:rsid w:val="0011214A"/>
    <w:rsid w:val="001124B7"/>
    <w:rsid w:val="001129B5"/>
    <w:rsid w:val="00112A23"/>
    <w:rsid w:val="00112E5E"/>
    <w:rsid w:val="001135B7"/>
    <w:rsid w:val="00113C80"/>
    <w:rsid w:val="00113E69"/>
    <w:rsid w:val="00113F53"/>
    <w:rsid w:val="00113FA7"/>
    <w:rsid w:val="00114087"/>
    <w:rsid w:val="001141E3"/>
    <w:rsid w:val="001144DF"/>
    <w:rsid w:val="0011557B"/>
    <w:rsid w:val="001158F5"/>
    <w:rsid w:val="0011619C"/>
    <w:rsid w:val="00116C9D"/>
    <w:rsid w:val="00117A11"/>
    <w:rsid w:val="00117C85"/>
    <w:rsid w:val="001203E2"/>
    <w:rsid w:val="00120463"/>
    <w:rsid w:val="001205E9"/>
    <w:rsid w:val="00120A1B"/>
    <w:rsid w:val="00120B13"/>
    <w:rsid w:val="00120B92"/>
    <w:rsid w:val="00121AD2"/>
    <w:rsid w:val="00121F04"/>
    <w:rsid w:val="001237EE"/>
    <w:rsid w:val="00123860"/>
    <w:rsid w:val="00123F81"/>
    <w:rsid w:val="00124942"/>
    <w:rsid w:val="00124D84"/>
    <w:rsid w:val="001250DD"/>
    <w:rsid w:val="0012566E"/>
    <w:rsid w:val="00125733"/>
    <w:rsid w:val="00125AC2"/>
    <w:rsid w:val="00125FBA"/>
    <w:rsid w:val="001263AA"/>
    <w:rsid w:val="001268D4"/>
    <w:rsid w:val="00127951"/>
    <w:rsid w:val="00127C5F"/>
    <w:rsid w:val="00130140"/>
    <w:rsid w:val="0013039B"/>
    <w:rsid w:val="001303BF"/>
    <w:rsid w:val="00130779"/>
    <w:rsid w:val="001307A1"/>
    <w:rsid w:val="00131184"/>
    <w:rsid w:val="001315EF"/>
    <w:rsid w:val="001321AA"/>
    <w:rsid w:val="001321D3"/>
    <w:rsid w:val="0013257A"/>
    <w:rsid w:val="00132DAE"/>
    <w:rsid w:val="00133599"/>
    <w:rsid w:val="00133BF7"/>
    <w:rsid w:val="00133E34"/>
    <w:rsid w:val="00134219"/>
    <w:rsid w:val="00134248"/>
    <w:rsid w:val="00134B88"/>
    <w:rsid w:val="0013625F"/>
    <w:rsid w:val="00136A23"/>
    <w:rsid w:val="00136B99"/>
    <w:rsid w:val="00137619"/>
    <w:rsid w:val="001402F7"/>
    <w:rsid w:val="0014052C"/>
    <w:rsid w:val="0014053C"/>
    <w:rsid w:val="0014063E"/>
    <w:rsid w:val="0014087D"/>
    <w:rsid w:val="0014087F"/>
    <w:rsid w:val="00140966"/>
    <w:rsid w:val="00140E07"/>
    <w:rsid w:val="00140F74"/>
    <w:rsid w:val="00141191"/>
    <w:rsid w:val="00141301"/>
    <w:rsid w:val="0014159C"/>
    <w:rsid w:val="001416F4"/>
    <w:rsid w:val="00141803"/>
    <w:rsid w:val="00141985"/>
    <w:rsid w:val="00141F1E"/>
    <w:rsid w:val="00141FF3"/>
    <w:rsid w:val="00142665"/>
    <w:rsid w:val="0014384A"/>
    <w:rsid w:val="00144360"/>
    <w:rsid w:val="0014450F"/>
    <w:rsid w:val="00144AF0"/>
    <w:rsid w:val="00144D8F"/>
    <w:rsid w:val="00145C74"/>
    <w:rsid w:val="00145EB6"/>
    <w:rsid w:val="001462E9"/>
    <w:rsid w:val="001464B3"/>
    <w:rsid w:val="00146E32"/>
    <w:rsid w:val="00146EC2"/>
    <w:rsid w:val="00146F7A"/>
    <w:rsid w:val="00147114"/>
    <w:rsid w:val="00147200"/>
    <w:rsid w:val="001475DB"/>
    <w:rsid w:val="00147871"/>
    <w:rsid w:val="00147929"/>
    <w:rsid w:val="00147C1F"/>
    <w:rsid w:val="00147C29"/>
    <w:rsid w:val="00147DD3"/>
    <w:rsid w:val="00147E2B"/>
    <w:rsid w:val="00150143"/>
    <w:rsid w:val="00150CDB"/>
    <w:rsid w:val="00150EB9"/>
    <w:rsid w:val="00151619"/>
    <w:rsid w:val="00151763"/>
    <w:rsid w:val="00152835"/>
    <w:rsid w:val="00153D30"/>
    <w:rsid w:val="0015415C"/>
    <w:rsid w:val="001541C9"/>
    <w:rsid w:val="00154B88"/>
    <w:rsid w:val="001559FA"/>
    <w:rsid w:val="00155E67"/>
    <w:rsid w:val="00155EC6"/>
    <w:rsid w:val="00156374"/>
    <w:rsid w:val="00156461"/>
    <w:rsid w:val="00156ECE"/>
    <w:rsid w:val="001571E1"/>
    <w:rsid w:val="00157791"/>
    <w:rsid w:val="001577D8"/>
    <w:rsid w:val="00157A9F"/>
    <w:rsid w:val="00157FC3"/>
    <w:rsid w:val="001605A5"/>
    <w:rsid w:val="00160739"/>
    <w:rsid w:val="001617AE"/>
    <w:rsid w:val="001618CD"/>
    <w:rsid w:val="0016236A"/>
    <w:rsid w:val="0016245E"/>
    <w:rsid w:val="0016271E"/>
    <w:rsid w:val="00162D7A"/>
    <w:rsid w:val="00163053"/>
    <w:rsid w:val="0016335A"/>
    <w:rsid w:val="00163939"/>
    <w:rsid w:val="00164DAB"/>
    <w:rsid w:val="00165BBB"/>
    <w:rsid w:val="00165CB8"/>
    <w:rsid w:val="0016613F"/>
    <w:rsid w:val="00166215"/>
    <w:rsid w:val="00166591"/>
    <w:rsid w:val="0016666C"/>
    <w:rsid w:val="00166BA0"/>
    <w:rsid w:val="00166EFD"/>
    <w:rsid w:val="00167D83"/>
    <w:rsid w:val="001708CE"/>
    <w:rsid w:val="00170A00"/>
    <w:rsid w:val="00171143"/>
    <w:rsid w:val="00171367"/>
    <w:rsid w:val="001715B2"/>
    <w:rsid w:val="001719AF"/>
    <w:rsid w:val="00171A0A"/>
    <w:rsid w:val="00172093"/>
    <w:rsid w:val="00172864"/>
    <w:rsid w:val="00172B82"/>
    <w:rsid w:val="00172EFA"/>
    <w:rsid w:val="00173608"/>
    <w:rsid w:val="001745EC"/>
    <w:rsid w:val="001747B7"/>
    <w:rsid w:val="00174918"/>
    <w:rsid w:val="001750A9"/>
    <w:rsid w:val="0017516D"/>
    <w:rsid w:val="00175C30"/>
    <w:rsid w:val="001761CC"/>
    <w:rsid w:val="001767A7"/>
    <w:rsid w:val="0017701F"/>
    <w:rsid w:val="00177069"/>
    <w:rsid w:val="001772BD"/>
    <w:rsid w:val="0017763F"/>
    <w:rsid w:val="00177D4B"/>
    <w:rsid w:val="00177FC1"/>
    <w:rsid w:val="001803EF"/>
    <w:rsid w:val="001805C9"/>
    <w:rsid w:val="00181207"/>
    <w:rsid w:val="001815A2"/>
    <w:rsid w:val="001818DE"/>
    <w:rsid w:val="00181A1C"/>
    <w:rsid w:val="00181FC1"/>
    <w:rsid w:val="001820BC"/>
    <w:rsid w:val="00182252"/>
    <w:rsid w:val="00182E9E"/>
    <w:rsid w:val="00183034"/>
    <w:rsid w:val="001830F7"/>
    <w:rsid w:val="00183B48"/>
    <w:rsid w:val="00183EE6"/>
    <w:rsid w:val="0018471A"/>
    <w:rsid w:val="00184C9C"/>
    <w:rsid w:val="001853AA"/>
    <w:rsid w:val="0018588A"/>
    <w:rsid w:val="00186712"/>
    <w:rsid w:val="00186818"/>
    <w:rsid w:val="00187252"/>
    <w:rsid w:val="00187763"/>
    <w:rsid w:val="00187A06"/>
    <w:rsid w:val="001901C3"/>
    <w:rsid w:val="0019166E"/>
    <w:rsid w:val="00191946"/>
    <w:rsid w:val="00191C91"/>
    <w:rsid w:val="00192690"/>
    <w:rsid w:val="001926EA"/>
    <w:rsid w:val="00192786"/>
    <w:rsid w:val="00192DD9"/>
    <w:rsid w:val="00193182"/>
    <w:rsid w:val="00193F77"/>
    <w:rsid w:val="001941CE"/>
    <w:rsid w:val="00194339"/>
    <w:rsid w:val="00194848"/>
    <w:rsid w:val="00194C0A"/>
    <w:rsid w:val="00195488"/>
    <w:rsid w:val="001958EA"/>
    <w:rsid w:val="00195E0E"/>
    <w:rsid w:val="00195FB3"/>
    <w:rsid w:val="001961F0"/>
    <w:rsid w:val="001962DC"/>
    <w:rsid w:val="001966C4"/>
    <w:rsid w:val="00196A8A"/>
    <w:rsid w:val="00196DDD"/>
    <w:rsid w:val="00196DEF"/>
    <w:rsid w:val="001972A1"/>
    <w:rsid w:val="00197707"/>
    <w:rsid w:val="001A0848"/>
    <w:rsid w:val="001A1175"/>
    <w:rsid w:val="001A180D"/>
    <w:rsid w:val="001A1BAC"/>
    <w:rsid w:val="001A1C9C"/>
    <w:rsid w:val="001A23CE"/>
    <w:rsid w:val="001A2C89"/>
    <w:rsid w:val="001A313C"/>
    <w:rsid w:val="001A31A3"/>
    <w:rsid w:val="001A39D3"/>
    <w:rsid w:val="001A3A13"/>
    <w:rsid w:val="001A4666"/>
    <w:rsid w:val="001A525E"/>
    <w:rsid w:val="001A53FE"/>
    <w:rsid w:val="001A54F4"/>
    <w:rsid w:val="001A642A"/>
    <w:rsid w:val="001A673E"/>
    <w:rsid w:val="001A73F6"/>
    <w:rsid w:val="001A7763"/>
    <w:rsid w:val="001B0410"/>
    <w:rsid w:val="001B08D0"/>
    <w:rsid w:val="001B0BD9"/>
    <w:rsid w:val="001B1982"/>
    <w:rsid w:val="001B1C87"/>
    <w:rsid w:val="001B1E34"/>
    <w:rsid w:val="001B3964"/>
    <w:rsid w:val="001B3BEB"/>
    <w:rsid w:val="001B4452"/>
    <w:rsid w:val="001B466C"/>
    <w:rsid w:val="001B4C0F"/>
    <w:rsid w:val="001B4D2E"/>
    <w:rsid w:val="001B4F34"/>
    <w:rsid w:val="001B52EC"/>
    <w:rsid w:val="001B554A"/>
    <w:rsid w:val="001B5A24"/>
    <w:rsid w:val="001B6420"/>
    <w:rsid w:val="001B6564"/>
    <w:rsid w:val="001B691A"/>
    <w:rsid w:val="001B6AEF"/>
    <w:rsid w:val="001B7348"/>
    <w:rsid w:val="001B74DA"/>
    <w:rsid w:val="001B79BF"/>
    <w:rsid w:val="001C02D8"/>
    <w:rsid w:val="001C04E3"/>
    <w:rsid w:val="001C093C"/>
    <w:rsid w:val="001C1036"/>
    <w:rsid w:val="001C1950"/>
    <w:rsid w:val="001C2378"/>
    <w:rsid w:val="001C2501"/>
    <w:rsid w:val="001C2C3F"/>
    <w:rsid w:val="001C2F09"/>
    <w:rsid w:val="001C3DB1"/>
    <w:rsid w:val="001C3E56"/>
    <w:rsid w:val="001C3EE9"/>
    <w:rsid w:val="001C3FA4"/>
    <w:rsid w:val="001C40F9"/>
    <w:rsid w:val="001C458B"/>
    <w:rsid w:val="001C4602"/>
    <w:rsid w:val="001C4703"/>
    <w:rsid w:val="001C5451"/>
    <w:rsid w:val="001C5A53"/>
    <w:rsid w:val="001C5BA6"/>
    <w:rsid w:val="001C5D4F"/>
    <w:rsid w:val="001C64C0"/>
    <w:rsid w:val="001C66CA"/>
    <w:rsid w:val="001C6750"/>
    <w:rsid w:val="001C69DA"/>
    <w:rsid w:val="001C6A2A"/>
    <w:rsid w:val="001C6F06"/>
    <w:rsid w:val="001D0340"/>
    <w:rsid w:val="001D0409"/>
    <w:rsid w:val="001D086A"/>
    <w:rsid w:val="001D1155"/>
    <w:rsid w:val="001D1278"/>
    <w:rsid w:val="001D1425"/>
    <w:rsid w:val="001D2360"/>
    <w:rsid w:val="001D25C3"/>
    <w:rsid w:val="001D3109"/>
    <w:rsid w:val="001D332E"/>
    <w:rsid w:val="001D3F62"/>
    <w:rsid w:val="001D5033"/>
    <w:rsid w:val="001D5C88"/>
    <w:rsid w:val="001D5E7E"/>
    <w:rsid w:val="001D609C"/>
    <w:rsid w:val="001D62A8"/>
    <w:rsid w:val="001D6567"/>
    <w:rsid w:val="001D68A0"/>
    <w:rsid w:val="001D695C"/>
    <w:rsid w:val="001D6DDC"/>
    <w:rsid w:val="001D6FD9"/>
    <w:rsid w:val="001D73A7"/>
    <w:rsid w:val="001D780E"/>
    <w:rsid w:val="001E05C3"/>
    <w:rsid w:val="001E0AD3"/>
    <w:rsid w:val="001E13C4"/>
    <w:rsid w:val="001E1412"/>
    <w:rsid w:val="001E1A87"/>
    <w:rsid w:val="001E2D81"/>
    <w:rsid w:val="001E2FA5"/>
    <w:rsid w:val="001E3433"/>
    <w:rsid w:val="001E345E"/>
    <w:rsid w:val="001E36E4"/>
    <w:rsid w:val="001E379D"/>
    <w:rsid w:val="001E396A"/>
    <w:rsid w:val="001E3A3C"/>
    <w:rsid w:val="001E4039"/>
    <w:rsid w:val="001E5C23"/>
    <w:rsid w:val="001E5E0B"/>
    <w:rsid w:val="001E61F8"/>
    <w:rsid w:val="001E693E"/>
    <w:rsid w:val="001E6B3E"/>
    <w:rsid w:val="001E7504"/>
    <w:rsid w:val="001E76D2"/>
    <w:rsid w:val="001E76DF"/>
    <w:rsid w:val="001E7B9A"/>
    <w:rsid w:val="001F053E"/>
    <w:rsid w:val="001F0688"/>
    <w:rsid w:val="001F0EFD"/>
    <w:rsid w:val="001F1308"/>
    <w:rsid w:val="001F1525"/>
    <w:rsid w:val="001F1674"/>
    <w:rsid w:val="001F1E87"/>
    <w:rsid w:val="001F1EB6"/>
    <w:rsid w:val="001F2E23"/>
    <w:rsid w:val="001F341F"/>
    <w:rsid w:val="001F3827"/>
    <w:rsid w:val="001F3911"/>
    <w:rsid w:val="001F3CCB"/>
    <w:rsid w:val="001F3F1A"/>
    <w:rsid w:val="001F405B"/>
    <w:rsid w:val="001F4815"/>
    <w:rsid w:val="001F4CBD"/>
    <w:rsid w:val="001F5545"/>
    <w:rsid w:val="001F5777"/>
    <w:rsid w:val="001F5937"/>
    <w:rsid w:val="001F59E3"/>
    <w:rsid w:val="001F59ED"/>
    <w:rsid w:val="001F612F"/>
    <w:rsid w:val="001F6D9C"/>
    <w:rsid w:val="001F7121"/>
    <w:rsid w:val="001F784C"/>
    <w:rsid w:val="001F7880"/>
    <w:rsid w:val="00200580"/>
    <w:rsid w:val="00200D2C"/>
    <w:rsid w:val="00200FD8"/>
    <w:rsid w:val="00201053"/>
    <w:rsid w:val="0020156E"/>
    <w:rsid w:val="002019D8"/>
    <w:rsid w:val="00201EC7"/>
    <w:rsid w:val="002020C9"/>
    <w:rsid w:val="0020214F"/>
    <w:rsid w:val="002024DB"/>
    <w:rsid w:val="00202967"/>
    <w:rsid w:val="00203046"/>
    <w:rsid w:val="0020332D"/>
    <w:rsid w:val="0020349A"/>
    <w:rsid w:val="002034B4"/>
    <w:rsid w:val="00204032"/>
    <w:rsid w:val="0020444C"/>
    <w:rsid w:val="002046C7"/>
    <w:rsid w:val="00204BAD"/>
    <w:rsid w:val="00204D2D"/>
    <w:rsid w:val="00204D60"/>
    <w:rsid w:val="00204EAE"/>
    <w:rsid w:val="00205101"/>
    <w:rsid w:val="00205627"/>
    <w:rsid w:val="002056D0"/>
    <w:rsid w:val="00205BF6"/>
    <w:rsid w:val="0020603F"/>
    <w:rsid w:val="00206956"/>
    <w:rsid w:val="0020698F"/>
    <w:rsid w:val="00207DC3"/>
    <w:rsid w:val="00210860"/>
    <w:rsid w:val="00210B6A"/>
    <w:rsid w:val="00210F5A"/>
    <w:rsid w:val="0021111E"/>
    <w:rsid w:val="002112B1"/>
    <w:rsid w:val="00212CB6"/>
    <w:rsid w:val="00212E37"/>
    <w:rsid w:val="002134AF"/>
    <w:rsid w:val="00213917"/>
    <w:rsid w:val="002140FF"/>
    <w:rsid w:val="00214C8B"/>
    <w:rsid w:val="0021566F"/>
    <w:rsid w:val="002201A3"/>
    <w:rsid w:val="00220894"/>
    <w:rsid w:val="00220C52"/>
    <w:rsid w:val="0022134B"/>
    <w:rsid w:val="0022197B"/>
    <w:rsid w:val="00221D24"/>
    <w:rsid w:val="00221DE9"/>
    <w:rsid w:val="002228EC"/>
    <w:rsid w:val="002231B9"/>
    <w:rsid w:val="00223C68"/>
    <w:rsid w:val="00223D16"/>
    <w:rsid w:val="00224952"/>
    <w:rsid w:val="00224CB6"/>
    <w:rsid w:val="00224D3B"/>
    <w:rsid w:val="00224DD2"/>
    <w:rsid w:val="00225A6A"/>
    <w:rsid w:val="00225AC7"/>
    <w:rsid w:val="00225ACC"/>
    <w:rsid w:val="00226D96"/>
    <w:rsid w:val="0022740A"/>
    <w:rsid w:val="00227791"/>
    <w:rsid w:val="00227E3A"/>
    <w:rsid w:val="00230992"/>
    <w:rsid w:val="00230BA5"/>
    <w:rsid w:val="002312DB"/>
    <w:rsid w:val="00231C25"/>
    <w:rsid w:val="00231C6F"/>
    <w:rsid w:val="00231FC3"/>
    <w:rsid w:val="00232252"/>
    <w:rsid w:val="002323A8"/>
    <w:rsid w:val="002328CC"/>
    <w:rsid w:val="00232A90"/>
    <w:rsid w:val="00232AC4"/>
    <w:rsid w:val="00232AF7"/>
    <w:rsid w:val="00233991"/>
    <w:rsid w:val="00233B42"/>
    <w:rsid w:val="00233DDA"/>
    <w:rsid w:val="00233FEE"/>
    <w:rsid w:val="00234151"/>
    <w:rsid w:val="002346FF"/>
    <w:rsid w:val="00234F8C"/>
    <w:rsid w:val="00235542"/>
    <w:rsid w:val="00235AF6"/>
    <w:rsid w:val="002360E9"/>
    <w:rsid w:val="00236183"/>
    <w:rsid w:val="0023690D"/>
    <w:rsid w:val="002369B0"/>
    <w:rsid w:val="00236AD8"/>
    <w:rsid w:val="00236D8B"/>
    <w:rsid w:val="00237A8E"/>
    <w:rsid w:val="00237EA4"/>
    <w:rsid w:val="002401AF"/>
    <w:rsid w:val="002401F5"/>
    <w:rsid w:val="00240AE7"/>
    <w:rsid w:val="00240D4E"/>
    <w:rsid w:val="00240E54"/>
    <w:rsid w:val="00241274"/>
    <w:rsid w:val="002413A6"/>
    <w:rsid w:val="002415B4"/>
    <w:rsid w:val="002418CE"/>
    <w:rsid w:val="0024201C"/>
    <w:rsid w:val="002431E0"/>
    <w:rsid w:val="002434B0"/>
    <w:rsid w:val="002448DE"/>
    <w:rsid w:val="0024509D"/>
    <w:rsid w:val="002451C5"/>
    <w:rsid w:val="00245F1F"/>
    <w:rsid w:val="00245F2E"/>
    <w:rsid w:val="002465DE"/>
    <w:rsid w:val="0024663B"/>
    <w:rsid w:val="00246AF2"/>
    <w:rsid w:val="00247103"/>
    <w:rsid w:val="002474F4"/>
    <w:rsid w:val="0024791C"/>
    <w:rsid w:val="002479DB"/>
    <w:rsid w:val="00247C3F"/>
    <w:rsid w:val="00250014"/>
    <w:rsid w:val="00250034"/>
    <w:rsid w:val="00250067"/>
    <w:rsid w:val="00250F27"/>
    <w:rsid w:val="00251523"/>
    <w:rsid w:val="002516DE"/>
    <w:rsid w:val="00251F81"/>
    <w:rsid w:val="0025204D"/>
    <w:rsid w:val="002527C3"/>
    <w:rsid w:val="00252B3E"/>
    <w:rsid w:val="00252BE0"/>
    <w:rsid w:val="00253438"/>
    <w:rsid w:val="00253588"/>
    <w:rsid w:val="00253D36"/>
    <w:rsid w:val="002546F4"/>
    <w:rsid w:val="0025485A"/>
    <w:rsid w:val="002551D0"/>
    <w:rsid w:val="00255374"/>
    <w:rsid w:val="002560AC"/>
    <w:rsid w:val="002571CE"/>
    <w:rsid w:val="00257BF4"/>
    <w:rsid w:val="00257C9A"/>
    <w:rsid w:val="00260003"/>
    <w:rsid w:val="0026035D"/>
    <w:rsid w:val="002606D6"/>
    <w:rsid w:val="00260DCB"/>
    <w:rsid w:val="00260F56"/>
    <w:rsid w:val="00261871"/>
    <w:rsid w:val="00261C98"/>
    <w:rsid w:val="0026248E"/>
    <w:rsid w:val="00262736"/>
    <w:rsid w:val="0026289B"/>
    <w:rsid w:val="00262914"/>
    <w:rsid w:val="00263D91"/>
    <w:rsid w:val="002647BF"/>
    <w:rsid w:val="002647D5"/>
    <w:rsid w:val="00264952"/>
    <w:rsid w:val="00265032"/>
    <w:rsid w:val="002651FB"/>
    <w:rsid w:val="0026538C"/>
    <w:rsid w:val="0026547D"/>
    <w:rsid w:val="00265781"/>
    <w:rsid w:val="00265E7B"/>
    <w:rsid w:val="00265F54"/>
    <w:rsid w:val="00266510"/>
    <w:rsid w:val="002666C3"/>
    <w:rsid w:val="00266B13"/>
    <w:rsid w:val="00266C51"/>
    <w:rsid w:val="00267918"/>
    <w:rsid w:val="00267AFE"/>
    <w:rsid w:val="00267E34"/>
    <w:rsid w:val="00267ED1"/>
    <w:rsid w:val="00270465"/>
    <w:rsid w:val="00270728"/>
    <w:rsid w:val="00270D42"/>
    <w:rsid w:val="00271895"/>
    <w:rsid w:val="0027195D"/>
    <w:rsid w:val="00271D76"/>
    <w:rsid w:val="00272866"/>
    <w:rsid w:val="00272A19"/>
    <w:rsid w:val="00272B03"/>
    <w:rsid w:val="00272C1A"/>
    <w:rsid w:val="00273178"/>
    <w:rsid w:val="002733E2"/>
    <w:rsid w:val="00273999"/>
    <w:rsid w:val="00273CEE"/>
    <w:rsid w:val="0027422C"/>
    <w:rsid w:val="002750B1"/>
    <w:rsid w:val="0027582A"/>
    <w:rsid w:val="00275B26"/>
    <w:rsid w:val="00275BF8"/>
    <w:rsid w:val="00276166"/>
    <w:rsid w:val="002763E9"/>
    <w:rsid w:val="00276972"/>
    <w:rsid w:val="00276A35"/>
    <w:rsid w:val="00277797"/>
    <w:rsid w:val="00277835"/>
    <w:rsid w:val="00277B86"/>
    <w:rsid w:val="00277D95"/>
    <w:rsid w:val="00277DF4"/>
    <w:rsid w:val="002805DB"/>
    <w:rsid w:val="00280AB1"/>
    <w:rsid w:val="00280B86"/>
    <w:rsid w:val="00281C71"/>
    <w:rsid w:val="00282772"/>
    <w:rsid w:val="00282E6C"/>
    <w:rsid w:val="00283138"/>
    <w:rsid w:val="0028381A"/>
    <w:rsid w:val="00283F09"/>
    <w:rsid w:val="0028479E"/>
    <w:rsid w:val="00284BAE"/>
    <w:rsid w:val="00284EDB"/>
    <w:rsid w:val="002851BC"/>
    <w:rsid w:val="002858F2"/>
    <w:rsid w:val="002859AF"/>
    <w:rsid w:val="00286572"/>
    <w:rsid w:val="002866C6"/>
    <w:rsid w:val="002867D3"/>
    <w:rsid w:val="00286AE7"/>
    <w:rsid w:val="00287243"/>
    <w:rsid w:val="002876E7"/>
    <w:rsid w:val="00287D65"/>
    <w:rsid w:val="00290647"/>
    <w:rsid w:val="00290C4A"/>
    <w:rsid w:val="00291063"/>
    <w:rsid w:val="0029129F"/>
    <w:rsid w:val="00291385"/>
    <w:rsid w:val="00291422"/>
    <w:rsid w:val="0029167D"/>
    <w:rsid w:val="0029177A"/>
    <w:rsid w:val="0029237F"/>
    <w:rsid w:val="00292715"/>
    <w:rsid w:val="00292CF5"/>
    <w:rsid w:val="00293431"/>
    <w:rsid w:val="002934F4"/>
    <w:rsid w:val="00293D83"/>
    <w:rsid w:val="00293E57"/>
    <w:rsid w:val="00294092"/>
    <w:rsid w:val="002947D1"/>
    <w:rsid w:val="002948DF"/>
    <w:rsid w:val="00294D90"/>
    <w:rsid w:val="0029534D"/>
    <w:rsid w:val="002954D2"/>
    <w:rsid w:val="002962B9"/>
    <w:rsid w:val="00296595"/>
    <w:rsid w:val="00296B6D"/>
    <w:rsid w:val="00296C74"/>
    <w:rsid w:val="00296F2F"/>
    <w:rsid w:val="0029745E"/>
    <w:rsid w:val="00297D7F"/>
    <w:rsid w:val="00297E27"/>
    <w:rsid w:val="00297E4A"/>
    <w:rsid w:val="002A0805"/>
    <w:rsid w:val="002A0D25"/>
    <w:rsid w:val="002A155F"/>
    <w:rsid w:val="002A1B1B"/>
    <w:rsid w:val="002A1CE5"/>
    <w:rsid w:val="002A1E92"/>
    <w:rsid w:val="002A204D"/>
    <w:rsid w:val="002A2616"/>
    <w:rsid w:val="002A26E1"/>
    <w:rsid w:val="002A2CB2"/>
    <w:rsid w:val="002A34D6"/>
    <w:rsid w:val="002A368A"/>
    <w:rsid w:val="002A4065"/>
    <w:rsid w:val="002A5941"/>
    <w:rsid w:val="002A59F0"/>
    <w:rsid w:val="002A5AFB"/>
    <w:rsid w:val="002A5E49"/>
    <w:rsid w:val="002A6432"/>
    <w:rsid w:val="002A666B"/>
    <w:rsid w:val="002A66A2"/>
    <w:rsid w:val="002A6799"/>
    <w:rsid w:val="002A680C"/>
    <w:rsid w:val="002A6F25"/>
    <w:rsid w:val="002A6FD3"/>
    <w:rsid w:val="002A7288"/>
    <w:rsid w:val="002B0A7D"/>
    <w:rsid w:val="002B117F"/>
    <w:rsid w:val="002B134D"/>
    <w:rsid w:val="002B1380"/>
    <w:rsid w:val="002B1A69"/>
    <w:rsid w:val="002B239C"/>
    <w:rsid w:val="002B2723"/>
    <w:rsid w:val="002B2A72"/>
    <w:rsid w:val="002B303A"/>
    <w:rsid w:val="002B3429"/>
    <w:rsid w:val="002B3EB1"/>
    <w:rsid w:val="002B3F17"/>
    <w:rsid w:val="002B416C"/>
    <w:rsid w:val="002B466B"/>
    <w:rsid w:val="002B5141"/>
    <w:rsid w:val="002B538E"/>
    <w:rsid w:val="002B5474"/>
    <w:rsid w:val="002B575D"/>
    <w:rsid w:val="002B5DCA"/>
    <w:rsid w:val="002B6230"/>
    <w:rsid w:val="002B6BDC"/>
    <w:rsid w:val="002B6C80"/>
    <w:rsid w:val="002B737A"/>
    <w:rsid w:val="002B749A"/>
    <w:rsid w:val="002B75B0"/>
    <w:rsid w:val="002B7784"/>
    <w:rsid w:val="002B7A72"/>
    <w:rsid w:val="002B7EAF"/>
    <w:rsid w:val="002C0636"/>
    <w:rsid w:val="002C07BE"/>
    <w:rsid w:val="002C099C"/>
    <w:rsid w:val="002C0B74"/>
    <w:rsid w:val="002C0C8B"/>
    <w:rsid w:val="002C0CBB"/>
    <w:rsid w:val="002C1201"/>
    <w:rsid w:val="002C1460"/>
    <w:rsid w:val="002C1DB0"/>
    <w:rsid w:val="002C1F0C"/>
    <w:rsid w:val="002C20DC"/>
    <w:rsid w:val="002C20F2"/>
    <w:rsid w:val="002C22D9"/>
    <w:rsid w:val="002C2344"/>
    <w:rsid w:val="002C2C08"/>
    <w:rsid w:val="002C38B2"/>
    <w:rsid w:val="002C3F9C"/>
    <w:rsid w:val="002C3FEF"/>
    <w:rsid w:val="002C4039"/>
    <w:rsid w:val="002C420E"/>
    <w:rsid w:val="002C5185"/>
    <w:rsid w:val="002C5A6D"/>
    <w:rsid w:val="002C5AFA"/>
    <w:rsid w:val="002C6FD3"/>
    <w:rsid w:val="002C7025"/>
    <w:rsid w:val="002C72B2"/>
    <w:rsid w:val="002C744E"/>
    <w:rsid w:val="002C7596"/>
    <w:rsid w:val="002C7B25"/>
    <w:rsid w:val="002C7CDC"/>
    <w:rsid w:val="002C7FDF"/>
    <w:rsid w:val="002D0439"/>
    <w:rsid w:val="002D04B2"/>
    <w:rsid w:val="002D0763"/>
    <w:rsid w:val="002D07B8"/>
    <w:rsid w:val="002D0F1E"/>
    <w:rsid w:val="002D0F26"/>
    <w:rsid w:val="002D11B7"/>
    <w:rsid w:val="002D11EA"/>
    <w:rsid w:val="002D13BC"/>
    <w:rsid w:val="002D13F9"/>
    <w:rsid w:val="002D1E14"/>
    <w:rsid w:val="002D206D"/>
    <w:rsid w:val="002D286B"/>
    <w:rsid w:val="002D2F4E"/>
    <w:rsid w:val="002D3AFA"/>
    <w:rsid w:val="002D3BBC"/>
    <w:rsid w:val="002D3BC9"/>
    <w:rsid w:val="002D3CD0"/>
    <w:rsid w:val="002D3FDA"/>
    <w:rsid w:val="002D438A"/>
    <w:rsid w:val="002D4A7D"/>
    <w:rsid w:val="002D5738"/>
    <w:rsid w:val="002D5B3E"/>
    <w:rsid w:val="002D5E53"/>
    <w:rsid w:val="002D6228"/>
    <w:rsid w:val="002D63BE"/>
    <w:rsid w:val="002D6D5F"/>
    <w:rsid w:val="002D726D"/>
    <w:rsid w:val="002D7584"/>
    <w:rsid w:val="002D7BC4"/>
    <w:rsid w:val="002D7D26"/>
    <w:rsid w:val="002D7F70"/>
    <w:rsid w:val="002E0319"/>
    <w:rsid w:val="002E05A0"/>
    <w:rsid w:val="002E1272"/>
    <w:rsid w:val="002E14F1"/>
    <w:rsid w:val="002E179B"/>
    <w:rsid w:val="002E1C9E"/>
    <w:rsid w:val="002E257B"/>
    <w:rsid w:val="002E29DB"/>
    <w:rsid w:val="002E374B"/>
    <w:rsid w:val="002E3876"/>
    <w:rsid w:val="002E3B56"/>
    <w:rsid w:val="002E3C65"/>
    <w:rsid w:val="002E3F5B"/>
    <w:rsid w:val="002E3F84"/>
    <w:rsid w:val="002E4362"/>
    <w:rsid w:val="002E4C3A"/>
    <w:rsid w:val="002E51B5"/>
    <w:rsid w:val="002E5208"/>
    <w:rsid w:val="002E6342"/>
    <w:rsid w:val="002E63D9"/>
    <w:rsid w:val="002E640E"/>
    <w:rsid w:val="002E6A0B"/>
    <w:rsid w:val="002E6B2C"/>
    <w:rsid w:val="002E769B"/>
    <w:rsid w:val="002F0ADE"/>
    <w:rsid w:val="002F0C28"/>
    <w:rsid w:val="002F0FEB"/>
    <w:rsid w:val="002F150B"/>
    <w:rsid w:val="002F18EF"/>
    <w:rsid w:val="002F1CA6"/>
    <w:rsid w:val="002F1E2C"/>
    <w:rsid w:val="002F204F"/>
    <w:rsid w:val="002F20F4"/>
    <w:rsid w:val="002F2577"/>
    <w:rsid w:val="002F2662"/>
    <w:rsid w:val="002F3B38"/>
    <w:rsid w:val="002F3B68"/>
    <w:rsid w:val="002F3CDE"/>
    <w:rsid w:val="002F3E1F"/>
    <w:rsid w:val="002F3EAC"/>
    <w:rsid w:val="002F4922"/>
    <w:rsid w:val="002F501E"/>
    <w:rsid w:val="002F5464"/>
    <w:rsid w:val="002F5DD6"/>
    <w:rsid w:val="002F5FEA"/>
    <w:rsid w:val="002F63E7"/>
    <w:rsid w:val="002F6974"/>
    <w:rsid w:val="002F7BE3"/>
    <w:rsid w:val="002F7E6A"/>
    <w:rsid w:val="002F7F82"/>
    <w:rsid w:val="00300165"/>
    <w:rsid w:val="003009EF"/>
    <w:rsid w:val="003010CF"/>
    <w:rsid w:val="0030202E"/>
    <w:rsid w:val="00303440"/>
    <w:rsid w:val="003043A1"/>
    <w:rsid w:val="00304D9B"/>
    <w:rsid w:val="00304DE8"/>
    <w:rsid w:val="00305FF9"/>
    <w:rsid w:val="0030641E"/>
    <w:rsid w:val="0030680A"/>
    <w:rsid w:val="0030697F"/>
    <w:rsid w:val="00306E6B"/>
    <w:rsid w:val="003072E8"/>
    <w:rsid w:val="003075AC"/>
    <w:rsid w:val="003078B1"/>
    <w:rsid w:val="00310097"/>
    <w:rsid w:val="003100C8"/>
    <w:rsid w:val="00311161"/>
    <w:rsid w:val="0031165D"/>
    <w:rsid w:val="00311F6F"/>
    <w:rsid w:val="00312400"/>
    <w:rsid w:val="003125BA"/>
    <w:rsid w:val="00312739"/>
    <w:rsid w:val="00312989"/>
    <w:rsid w:val="00312A17"/>
    <w:rsid w:val="00312D10"/>
    <w:rsid w:val="00313148"/>
    <w:rsid w:val="00313757"/>
    <w:rsid w:val="00313C8B"/>
    <w:rsid w:val="003149A5"/>
    <w:rsid w:val="003149C6"/>
    <w:rsid w:val="0031506A"/>
    <w:rsid w:val="00315404"/>
    <w:rsid w:val="00315F63"/>
    <w:rsid w:val="003164F3"/>
    <w:rsid w:val="003178DA"/>
    <w:rsid w:val="003179A9"/>
    <w:rsid w:val="00317C91"/>
    <w:rsid w:val="00317DB8"/>
    <w:rsid w:val="00317E99"/>
    <w:rsid w:val="00317F51"/>
    <w:rsid w:val="003203F2"/>
    <w:rsid w:val="0032040A"/>
    <w:rsid w:val="00320618"/>
    <w:rsid w:val="00320FB5"/>
    <w:rsid w:val="0032100B"/>
    <w:rsid w:val="00321BD7"/>
    <w:rsid w:val="0032260F"/>
    <w:rsid w:val="003228DA"/>
    <w:rsid w:val="00322F4D"/>
    <w:rsid w:val="003230EC"/>
    <w:rsid w:val="0032316D"/>
    <w:rsid w:val="003238DB"/>
    <w:rsid w:val="00323D6B"/>
    <w:rsid w:val="003243D8"/>
    <w:rsid w:val="0032463B"/>
    <w:rsid w:val="00324DAE"/>
    <w:rsid w:val="00324E6A"/>
    <w:rsid w:val="00325224"/>
    <w:rsid w:val="0032682D"/>
    <w:rsid w:val="00326904"/>
    <w:rsid w:val="00326957"/>
    <w:rsid w:val="00326AE2"/>
    <w:rsid w:val="0032701A"/>
    <w:rsid w:val="00327025"/>
    <w:rsid w:val="00327A9F"/>
    <w:rsid w:val="003302AB"/>
    <w:rsid w:val="00331493"/>
    <w:rsid w:val="0033171D"/>
    <w:rsid w:val="00331D0A"/>
    <w:rsid w:val="00331FC3"/>
    <w:rsid w:val="00332578"/>
    <w:rsid w:val="00332B0E"/>
    <w:rsid w:val="003336B3"/>
    <w:rsid w:val="003340EB"/>
    <w:rsid w:val="0033452A"/>
    <w:rsid w:val="00335B75"/>
    <w:rsid w:val="00335D8C"/>
    <w:rsid w:val="00336072"/>
    <w:rsid w:val="003362A2"/>
    <w:rsid w:val="003362E9"/>
    <w:rsid w:val="00336353"/>
    <w:rsid w:val="003363A1"/>
    <w:rsid w:val="00336CA6"/>
    <w:rsid w:val="00337513"/>
    <w:rsid w:val="0034038E"/>
    <w:rsid w:val="00341947"/>
    <w:rsid w:val="0034226D"/>
    <w:rsid w:val="00342972"/>
    <w:rsid w:val="003429F1"/>
    <w:rsid w:val="00342A1A"/>
    <w:rsid w:val="00342FDD"/>
    <w:rsid w:val="00343775"/>
    <w:rsid w:val="00343AEE"/>
    <w:rsid w:val="0034429B"/>
    <w:rsid w:val="00344866"/>
    <w:rsid w:val="00344A2A"/>
    <w:rsid w:val="00344C79"/>
    <w:rsid w:val="00344F9B"/>
    <w:rsid w:val="00345F14"/>
    <w:rsid w:val="0034638C"/>
    <w:rsid w:val="003465A1"/>
    <w:rsid w:val="00346746"/>
    <w:rsid w:val="00346AB1"/>
    <w:rsid w:val="00346CFD"/>
    <w:rsid w:val="00346F7F"/>
    <w:rsid w:val="00347394"/>
    <w:rsid w:val="0034745D"/>
    <w:rsid w:val="00347809"/>
    <w:rsid w:val="0034786A"/>
    <w:rsid w:val="003478A8"/>
    <w:rsid w:val="00350108"/>
    <w:rsid w:val="00350762"/>
    <w:rsid w:val="003507C4"/>
    <w:rsid w:val="00350C10"/>
    <w:rsid w:val="00351186"/>
    <w:rsid w:val="003519A1"/>
    <w:rsid w:val="00351C98"/>
    <w:rsid w:val="00352480"/>
    <w:rsid w:val="003526F2"/>
    <w:rsid w:val="003530D2"/>
    <w:rsid w:val="00353255"/>
    <w:rsid w:val="003532F0"/>
    <w:rsid w:val="0035331A"/>
    <w:rsid w:val="00353491"/>
    <w:rsid w:val="003534E1"/>
    <w:rsid w:val="00353796"/>
    <w:rsid w:val="003544B1"/>
    <w:rsid w:val="003548D8"/>
    <w:rsid w:val="00354A98"/>
    <w:rsid w:val="00354EF6"/>
    <w:rsid w:val="00355021"/>
    <w:rsid w:val="003554CA"/>
    <w:rsid w:val="0035590E"/>
    <w:rsid w:val="003567B4"/>
    <w:rsid w:val="00356AA9"/>
    <w:rsid w:val="00357776"/>
    <w:rsid w:val="00357990"/>
    <w:rsid w:val="00360232"/>
    <w:rsid w:val="003602E0"/>
    <w:rsid w:val="00360922"/>
    <w:rsid w:val="00360D01"/>
    <w:rsid w:val="00360D7D"/>
    <w:rsid w:val="00361E53"/>
    <w:rsid w:val="00362021"/>
    <w:rsid w:val="00362569"/>
    <w:rsid w:val="00362EF6"/>
    <w:rsid w:val="00363098"/>
    <w:rsid w:val="003636CD"/>
    <w:rsid w:val="00363F81"/>
    <w:rsid w:val="00364394"/>
    <w:rsid w:val="00364562"/>
    <w:rsid w:val="0036487C"/>
    <w:rsid w:val="00365411"/>
    <w:rsid w:val="003657B2"/>
    <w:rsid w:val="003659CB"/>
    <w:rsid w:val="00365FA2"/>
    <w:rsid w:val="003661B3"/>
    <w:rsid w:val="00366C69"/>
    <w:rsid w:val="00367330"/>
    <w:rsid w:val="00367441"/>
    <w:rsid w:val="00367727"/>
    <w:rsid w:val="0036780B"/>
    <w:rsid w:val="0036786D"/>
    <w:rsid w:val="003678A8"/>
    <w:rsid w:val="00367B1D"/>
    <w:rsid w:val="003701FF"/>
    <w:rsid w:val="0037031D"/>
    <w:rsid w:val="00370E4F"/>
    <w:rsid w:val="00371215"/>
    <w:rsid w:val="0037160C"/>
    <w:rsid w:val="0037191F"/>
    <w:rsid w:val="00371E33"/>
    <w:rsid w:val="00372CF0"/>
    <w:rsid w:val="00372F0D"/>
    <w:rsid w:val="0037371C"/>
    <w:rsid w:val="00374059"/>
    <w:rsid w:val="003740CD"/>
    <w:rsid w:val="0037439E"/>
    <w:rsid w:val="00374DBE"/>
    <w:rsid w:val="00375296"/>
    <w:rsid w:val="0037535B"/>
    <w:rsid w:val="0037552D"/>
    <w:rsid w:val="003756DB"/>
    <w:rsid w:val="003762BC"/>
    <w:rsid w:val="00376DCB"/>
    <w:rsid w:val="00376F86"/>
    <w:rsid w:val="003770BB"/>
    <w:rsid w:val="00377175"/>
    <w:rsid w:val="0037771A"/>
    <w:rsid w:val="00377A96"/>
    <w:rsid w:val="003802DC"/>
    <w:rsid w:val="00380409"/>
    <w:rsid w:val="00380723"/>
    <w:rsid w:val="00380DD7"/>
    <w:rsid w:val="00380E4E"/>
    <w:rsid w:val="00380FBF"/>
    <w:rsid w:val="00381509"/>
    <w:rsid w:val="003815D1"/>
    <w:rsid w:val="00382A43"/>
    <w:rsid w:val="00382D60"/>
    <w:rsid w:val="00382F29"/>
    <w:rsid w:val="00383BEA"/>
    <w:rsid w:val="00383C8D"/>
    <w:rsid w:val="00384929"/>
    <w:rsid w:val="00384954"/>
    <w:rsid w:val="00384AC2"/>
    <w:rsid w:val="00384B6A"/>
    <w:rsid w:val="003851AD"/>
    <w:rsid w:val="003852FB"/>
    <w:rsid w:val="00385429"/>
    <w:rsid w:val="00385527"/>
    <w:rsid w:val="00385AF9"/>
    <w:rsid w:val="00385B05"/>
    <w:rsid w:val="00385DBD"/>
    <w:rsid w:val="003860FD"/>
    <w:rsid w:val="00386382"/>
    <w:rsid w:val="003865EF"/>
    <w:rsid w:val="00386739"/>
    <w:rsid w:val="003868FA"/>
    <w:rsid w:val="00386BA9"/>
    <w:rsid w:val="00387054"/>
    <w:rsid w:val="00387EEB"/>
    <w:rsid w:val="00390017"/>
    <w:rsid w:val="003901A3"/>
    <w:rsid w:val="00390452"/>
    <w:rsid w:val="0039072F"/>
    <w:rsid w:val="00391324"/>
    <w:rsid w:val="00391431"/>
    <w:rsid w:val="003940CE"/>
    <w:rsid w:val="003942A0"/>
    <w:rsid w:val="00395545"/>
    <w:rsid w:val="00396D44"/>
    <w:rsid w:val="00396D4D"/>
    <w:rsid w:val="00396EEC"/>
    <w:rsid w:val="00397C1D"/>
    <w:rsid w:val="00397E01"/>
    <w:rsid w:val="00397E06"/>
    <w:rsid w:val="003A05F4"/>
    <w:rsid w:val="003A0C68"/>
    <w:rsid w:val="003A180F"/>
    <w:rsid w:val="003A18DD"/>
    <w:rsid w:val="003A20C8"/>
    <w:rsid w:val="003A21BA"/>
    <w:rsid w:val="003A27EA"/>
    <w:rsid w:val="003A2ADD"/>
    <w:rsid w:val="003A2C29"/>
    <w:rsid w:val="003A2EC3"/>
    <w:rsid w:val="003A3684"/>
    <w:rsid w:val="003A36F2"/>
    <w:rsid w:val="003A3D39"/>
    <w:rsid w:val="003A3EC7"/>
    <w:rsid w:val="003A40B4"/>
    <w:rsid w:val="003A4150"/>
    <w:rsid w:val="003A4C59"/>
    <w:rsid w:val="003A6BE4"/>
    <w:rsid w:val="003A6D21"/>
    <w:rsid w:val="003A710B"/>
    <w:rsid w:val="003A73ED"/>
    <w:rsid w:val="003A7834"/>
    <w:rsid w:val="003A7A2F"/>
    <w:rsid w:val="003A7B37"/>
    <w:rsid w:val="003B0865"/>
    <w:rsid w:val="003B0B5B"/>
    <w:rsid w:val="003B0E79"/>
    <w:rsid w:val="003B1F9F"/>
    <w:rsid w:val="003B25A9"/>
    <w:rsid w:val="003B2AFC"/>
    <w:rsid w:val="003B2CBC"/>
    <w:rsid w:val="003B32BE"/>
    <w:rsid w:val="003B3575"/>
    <w:rsid w:val="003B3919"/>
    <w:rsid w:val="003B47D3"/>
    <w:rsid w:val="003B494C"/>
    <w:rsid w:val="003B494F"/>
    <w:rsid w:val="003B4A48"/>
    <w:rsid w:val="003B4C93"/>
    <w:rsid w:val="003B50BC"/>
    <w:rsid w:val="003B5CAC"/>
    <w:rsid w:val="003B5D97"/>
    <w:rsid w:val="003B63A4"/>
    <w:rsid w:val="003B68FE"/>
    <w:rsid w:val="003B6A8B"/>
    <w:rsid w:val="003B6D2E"/>
    <w:rsid w:val="003B6D7D"/>
    <w:rsid w:val="003B6F58"/>
    <w:rsid w:val="003B71D7"/>
    <w:rsid w:val="003B7255"/>
    <w:rsid w:val="003B7B0F"/>
    <w:rsid w:val="003B7D7E"/>
    <w:rsid w:val="003B7F3F"/>
    <w:rsid w:val="003B7F9C"/>
    <w:rsid w:val="003B7FF8"/>
    <w:rsid w:val="003C04C0"/>
    <w:rsid w:val="003C1012"/>
    <w:rsid w:val="003C11C9"/>
    <w:rsid w:val="003C1229"/>
    <w:rsid w:val="003C1E34"/>
    <w:rsid w:val="003C1FD4"/>
    <w:rsid w:val="003C213D"/>
    <w:rsid w:val="003C2513"/>
    <w:rsid w:val="003C25AD"/>
    <w:rsid w:val="003C285D"/>
    <w:rsid w:val="003C2D21"/>
    <w:rsid w:val="003C3418"/>
    <w:rsid w:val="003C36B8"/>
    <w:rsid w:val="003C4878"/>
    <w:rsid w:val="003C4D3F"/>
    <w:rsid w:val="003C52A0"/>
    <w:rsid w:val="003C5E6B"/>
    <w:rsid w:val="003C66E3"/>
    <w:rsid w:val="003C6A03"/>
    <w:rsid w:val="003C6E86"/>
    <w:rsid w:val="003C755B"/>
    <w:rsid w:val="003C7AD7"/>
    <w:rsid w:val="003C7B74"/>
    <w:rsid w:val="003C7F0B"/>
    <w:rsid w:val="003D05A2"/>
    <w:rsid w:val="003D0FC3"/>
    <w:rsid w:val="003D10F8"/>
    <w:rsid w:val="003D13C3"/>
    <w:rsid w:val="003D259E"/>
    <w:rsid w:val="003D2A14"/>
    <w:rsid w:val="003D2C1D"/>
    <w:rsid w:val="003D2C34"/>
    <w:rsid w:val="003D3151"/>
    <w:rsid w:val="003D3537"/>
    <w:rsid w:val="003D3538"/>
    <w:rsid w:val="003D3DDD"/>
    <w:rsid w:val="003D3F1B"/>
    <w:rsid w:val="003D4E64"/>
    <w:rsid w:val="003D5CBF"/>
    <w:rsid w:val="003D66D2"/>
    <w:rsid w:val="003D6FAA"/>
    <w:rsid w:val="003D780C"/>
    <w:rsid w:val="003D7DB0"/>
    <w:rsid w:val="003D7E1A"/>
    <w:rsid w:val="003D7F91"/>
    <w:rsid w:val="003E050C"/>
    <w:rsid w:val="003E07AE"/>
    <w:rsid w:val="003E12B6"/>
    <w:rsid w:val="003E14FC"/>
    <w:rsid w:val="003E1748"/>
    <w:rsid w:val="003E1B7F"/>
    <w:rsid w:val="003E292E"/>
    <w:rsid w:val="003E2976"/>
    <w:rsid w:val="003E2BFA"/>
    <w:rsid w:val="003E32A3"/>
    <w:rsid w:val="003E3484"/>
    <w:rsid w:val="003E3497"/>
    <w:rsid w:val="003E3610"/>
    <w:rsid w:val="003E3C27"/>
    <w:rsid w:val="003E46AD"/>
    <w:rsid w:val="003E4858"/>
    <w:rsid w:val="003E4FB4"/>
    <w:rsid w:val="003E55B8"/>
    <w:rsid w:val="003E5933"/>
    <w:rsid w:val="003E61F0"/>
    <w:rsid w:val="003E6316"/>
    <w:rsid w:val="003E6884"/>
    <w:rsid w:val="003E6AC5"/>
    <w:rsid w:val="003E7E14"/>
    <w:rsid w:val="003F0096"/>
    <w:rsid w:val="003F04B0"/>
    <w:rsid w:val="003F0850"/>
    <w:rsid w:val="003F0D12"/>
    <w:rsid w:val="003F0E52"/>
    <w:rsid w:val="003F1175"/>
    <w:rsid w:val="003F160C"/>
    <w:rsid w:val="003F2609"/>
    <w:rsid w:val="003F2B3D"/>
    <w:rsid w:val="003F2E34"/>
    <w:rsid w:val="003F324F"/>
    <w:rsid w:val="003F33BC"/>
    <w:rsid w:val="003F3CAD"/>
    <w:rsid w:val="003F3D4E"/>
    <w:rsid w:val="003F3E38"/>
    <w:rsid w:val="003F469E"/>
    <w:rsid w:val="003F477E"/>
    <w:rsid w:val="003F4BEB"/>
    <w:rsid w:val="003F545D"/>
    <w:rsid w:val="003F57F9"/>
    <w:rsid w:val="003F6174"/>
    <w:rsid w:val="003F6798"/>
    <w:rsid w:val="003F6CD2"/>
    <w:rsid w:val="003F788D"/>
    <w:rsid w:val="003F7D6A"/>
    <w:rsid w:val="00400735"/>
    <w:rsid w:val="00400AD7"/>
    <w:rsid w:val="00400C09"/>
    <w:rsid w:val="00400E2B"/>
    <w:rsid w:val="00400F23"/>
    <w:rsid w:val="0040126E"/>
    <w:rsid w:val="004020D4"/>
    <w:rsid w:val="004021B6"/>
    <w:rsid w:val="004021C9"/>
    <w:rsid w:val="0040276A"/>
    <w:rsid w:val="00402894"/>
    <w:rsid w:val="00402A1F"/>
    <w:rsid w:val="00403088"/>
    <w:rsid w:val="004033F2"/>
    <w:rsid w:val="004039C9"/>
    <w:rsid w:val="00403B7E"/>
    <w:rsid w:val="00404262"/>
    <w:rsid w:val="0040469E"/>
    <w:rsid w:val="004047C4"/>
    <w:rsid w:val="0040570B"/>
    <w:rsid w:val="00405B32"/>
    <w:rsid w:val="00405C1D"/>
    <w:rsid w:val="00405EDB"/>
    <w:rsid w:val="00405FB1"/>
    <w:rsid w:val="00406460"/>
    <w:rsid w:val="00406554"/>
    <w:rsid w:val="00406B05"/>
    <w:rsid w:val="0040797B"/>
    <w:rsid w:val="00407A16"/>
    <w:rsid w:val="004106A8"/>
    <w:rsid w:val="00410F11"/>
    <w:rsid w:val="0041226E"/>
    <w:rsid w:val="00412461"/>
    <w:rsid w:val="004124F7"/>
    <w:rsid w:val="00412546"/>
    <w:rsid w:val="00413053"/>
    <w:rsid w:val="0041319C"/>
    <w:rsid w:val="004137B6"/>
    <w:rsid w:val="0041387D"/>
    <w:rsid w:val="00413A54"/>
    <w:rsid w:val="00413C10"/>
    <w:rsid w:val="00413CD9"/>
    <w:rsid w:val="00413F9A"/>
    <w:rsid w:val="004140CA"/>
    <w:rsid w:val="004142E5"/>
    <w:rsid w:val="00414C65"/>
    <w:rsid w:val="004153CA"/>
    <w:rsid w:val="00415437"/>
    <w:rsid w:val="004159F5"/>
    <w:rsid w:val="00415D76"/>
    <w:rsid w:val="00415E74"/>
    <w:rsid w:val="00416665"/>
    <w:rsid w:val="00416A1B"/>
    <w:rsid w:val="00416A67"/>
    <w:rsid w:val="00416ACB"/>
    <w:rsid w:val="00416C02"/>
    <w:rsid w:val="00417751"/>
    <w:rsid w:val="00420D00"/>
    <w:rsid w:val="004210CA"/>
    <w:rsid w:val="00421DCF"/>
    <w:rsid w:val="00422341"/>
    <w:rsid w:val="00422E7C"/>
    <w:rsid w:val="00422FE0"/>
    <w:rsid w:val="00423303"/>
    <w:rsid w:val="00423641"/>
    <w:rsid w:val="00423847"/>
    <w:rsid w:val="0042466A"/>
    <w:rsid w:val="00424932"/>
    <w:rsid w:val="00425FEA"/>
    <w:rsid w:val="00426266"/>
    <w:rsid w:val="00426E27"/>
    <w:rsid w:val="00427418"/>
    <w:rsid w:val="00427B5F"/>
    <w:rsid w:val="00430178"/>
    <w:rsid w:val="0043035D"/>
    <w:rsid w:val="004309FA"/>
    <w:rsid w:val="00430A2D"/>
    <w:rsid w:val="00430A6C"/>
    <w:rsid w:val="00430FBB"/>
    <w:rsid w:val="00431505"/>
    <w:rsid w:val="004317D9"/>
    <w:rsid w:val="004319EF"/>
    <w:rsid w:val="00431AF0"/>
    <w:rsid w:val="00431BA7"/>
    <w:rsid w:val="00431DE7"/>
    <w:rsid w:val="0043213A"/>
    <w:rsid w:val="004330F4"/>
    <w:rsid w:val="00433134"/>
    <w:rsid w:val="00433318"/>
    <w:rsid w:val="00433590"/>
    <w:rsid w:val="00433632"/>
    <w:rsid w:val="0043393D"/>
    <w:rsid w:val="00434095"/>
    <w:rsid w:val="0043409A"/>
    <w:rsid w:val="00434464"/>
    <w:rsid w:val="004344C7"/>
    <w:rsid w:val="00434936"/>
    <w:rsid w:val="00434E50"/>
    <w:rsid w:val="00435274"/>
    <w:rsid w:val="004352AD"/>
    <w:rsid w:val="0043545D"/>
    <w:rsid w:val="00435753"/>
    <w:rsid w:val="00435FE2"/>
    <w:rsid w:val="00436B60"/>
    <w:rsid w:val="00436E2F"/>
    <w:rsid w:val="00436EAB"/>
    <w:rsid w:val="00437E2C"/>
    <w:rsid w:val="004403DA"/>
    <w:rsid w:val="004408E5"/>
    <w:rsid w:val="00441083"/>
    <w:rsid w:val="004412FA"/>
    <w:rsid w:val="00441651"/>
    <w:rsid w:val="0044259E"/>
    <w:rsid w:val="004425C4"/>
    <w:rsid w:val="00442A3D"/>
    <w:rsid w:val="00443278"/>
    <w:rsid w:val="004436E2"/>
    <w:rsid w:val="0044372D"/>
    <w:rsid w:val="00445119"/>
    <w:rsid w:val="00445610"/>
    <w:rsid w:val="004456AA"/>
    <w:rsid w:val="004461D9"/>
    <w:rsid w:val="00446747"/>
    <w:rsid w:val="00446AC6"/>
    <w:rsid w:val="00446C6B"/>
    <w:rsid w:val="0044759B"/>
    <w:rsid w:val="00447D34"/>
    <w:rsid w:val="00447F54"/>
    <w:rsid w:val="004501DE"/>
    <w:rsid w:val="00450B7E"/>
    <w:rsid w:val="00450D53"/>
    <w:rsid w:val="0045136B"/>
    <w:rsid w:val="00451C74"/>
    <w:rsid w:val="00451C7E"/>
    <w:rsid w:val="00453BB6"/>
    <w:rsid w:val="00453CAA"/>
    <w:rsid w:val="004543CC"/>
    <w:rsid w:val="00454BE8"/>
    <w:rsid w:val="00455113"/>
    <w:rsid w:val="004556EB"/>
    <w:rsid w:val="00455BC2"/>
    <w:rsid w:val="00456029"/>
    <w:rsid w:val="00456421"/>
    <w:rsid w:val="00456653"/>
    <w:rsid w:val="00456DAB"/>
    <w:rsid w:val="00456FD3"/>
    <w:rsid w:val="004572D1"/>
    <w:rsid w:val="00460077"/>
    <w:rsid w:val="00460CC3"/>
    <w:rsid w:val="00460E86"/>
    <w:rsid w:val="00460FC6"/>
    <w:rsid w:val="0046111A"/>
    <w:rsid w:val="00461731"/>
    <w:rsid w:val="004618CC"/>
    <w:rsid w:val="0046199B"/>
    <w:rsid w:val="004627C4"/>
    <w:rsid w:val="004646B4"/>
    <w:rsid w:val="00464A88"/>
    <w:rsid w:val="00464B8D"/>
    <w:rsid w:val="00464EE9"/>
    <w:rsid w:val="0046517E"/>
    <w:rsid w:val="004651A0"/>
    <w:rsid w:val="0046586C"/>
    <w:rsid w:val="00465CFA"/>
    <w:rsid w:val="00465E51"/>
    <w:rsid w:val="004661B2"/>
    <w:rsid w:val="00466532"/>
    <w:rsid w:val="004672DA"/>
    <w:rsid w:val="00467488"/>
    <w:rsid w:val="00467726"/>
    <w:rsid w:val="00467EC0"/>
    <w:rsid w:val="004701AC"/>
    <w:rsid w:val="004704FE"/>
    <w:rsid w:val="0047083E"/>
    <w:rsid w:val="00470BC5"/>
    <w:rsid w:val="00470EB5"/>
    <w:rsid w:val="00471C55"/>
    <w:rsid w:val="0047286B"/>
    <w:rsid w:val="00472BC5"/>
    <w:rsid w:val="00472D8D"/>
    <w:rsid w:val="00472E27"/>
    <w:rsid w:val="004736DB"/>
    <w:rsid w:val="0047374B"/>
    <w:rsid w:val="00474220"/>
    <w:rsid w:val="00474E4E"/>
    <w:rsid w:val="0047512C"/>
    <w:rsid w:val="0047529E"/>
    <w:rsid w:val="004752D3"/>
    <w:rsid w:val="004754E1"/>
    <w:rsid w:val="004759D2"/>
    <w:rsid w:val="00475C2C"/>
    <w:rsid w:val="00475CE0"/>
    <w:rsid w:val="00475FBB"/>
    <w:rsid w:val="004763B1"/>
    <w:rsid w:val="00476760"/>
    <w:rsid w:val="00476827"/>
    <w:rsid w:val="00476BD4"/>
    <w:rsid w:val="00476D1C"/>
    <w:rsid w:val="00476E11"/>
    <w:rsid w:val="004772E8"/>
    <w:rsid w:val="0047737F"/>
    <w:rsid w:val="004775BA"/>
    <w:rsid w:val="004775D7"/>
    <w:rsid w:val="0047779F"/>
    <w:rsid w:val="00477C35"/>
    <w:rsid w:val="00480434"/>
    <w:rsid w:val="004805AC"/>
    <w:rsid w:val="004808C8"/>
    <w:rsid w:val="00480988"/>
    <w:rsid w:val="00480A08"/>
    <w:rsid w:val="00480E05"/>
    <w:rsid w:val="00481611"/>
    <w:rsid w:val="0048177E"/>
    <w:rsid w:val="004818A5"/>
    <w:rsid w:val="004820B5"/>
    <w:rsid w:val="004821AE"/>
    <w:rsid w:val="0048231F"/>
    <w:rsid w:val="0048242B"/>
    <w:rsid w:val="00482BBE"/>
    <w:rsid w:val="004835B0"/>
    <w:rsid w:val="00483A12"/>
    <w:rsid w:val="00483F2F"/>
    <w:rsid w:val="004840C0"/>
    <w:rsid w:val="004845AB"/>
    <w:rsid w:val="004846B4"/>
    <w:rsid w:val="004848B0"/>
    <w:rsid w:val="004848B7"/>
    <w:rsid w:val="00484A77"/>
    <w:rsid w:val="00484DFF"/>
    <w:rsid w:val="0048540F"/>
    <w:rsid w:val="00485756"/>
    <w:rsid w:val="00485970"/>
    <w:rsid w:val="00485C0D"/>
    <w:rsid w:val="0048610A"/>
    <w:rsid w:val="004861A9"/>
    <w:rsid w:val="00486575"/>
    <w:rsid w:val="004866D0"/>
    <w:rsid w:val="00487A81"/>
    <w:rsid w:val="00490F46"/>
    <w:rsid w:val="0049149F"/>
    <w:rsid w:val="0049165B"/>
    <w:rsid w:val="00492509"/>
    <w:rsid w:val="004925E0"/>
    <w:rsid w:val="00492ACE"/>
    <w:rsid w:val="0049349F"/>
    <w:rsid w:val="004939B8"/>
    <w:rsid w:val="00493C8F"/>
    <w:rsid w:val="00494242"/>
    <w:rsid w:val="004948C6"/>
    <w:rsid w:val="00494B77"/>
    <w:rsid w:val="00494E8E"/>
    <w:rsid w:val="004955BC"/>
    <w:rsid w:val="00495D63"/>
    <w:rsid w:val="00495DF7"/>
    <w:rsid w:val="0049648F"/>
    <w:rsid w:val="00496606"/>
    <w:rsid w:val="00496DFA"/>
    <w:rsid w:val="00496F05"/>
    <w:rsid w:val="00497370"/>
    <w:rsid w:val="004A0163"/>
    <w:rsid w:val="004A0191"/>
    <w:rsid w:val="004A08A8"/>
    <w:rsid w:val="004A0F39"/>
    <w:rsid w:val="004A1B5C"/>
    <w:rsid w:val="004A1E1C"/>
    <w:rsid w:val="004A251F"/>
    <w:rsid w:val="004A2A37"/>
    <w:rsid w:val="004A2D12"/>
    <w:rsid w:val="004A30E1"/>
    <w:rsid w:val="004A34E7"/>
    <w:rsid w:val="004A3BF1"/>
    <w:rsid w:val="004A3E42"/>
    <w:rsid w:val="004A4715"/>
    <w:rsid w:val="004A498B"/>
    <w:rsid w:val="004A4B47"/>
    <w:rsid w:val="004A5046"/>
    <w:rsid w:val="004A544F"/>
    <w:rsid w:val="004A565E"/>
    <w:rsid w:val="004A5821"/>
    <w:rsid w:val="004A5C88"/>
    <w:rsid w:val="004A5DF3"/>
    <w:rsid w:val="004A612C"/>
    <w:rsid w:val="004A6134"/>
    <w:rsid w:val="004A68DB"/>
    <w:rsid w:val="004A69BE"/>
    <w:rsid w:val="004A6B6F"/>
    <w:rsid w:val="004A7005"/>
    <w:rsid w:val="004A705A"/>
    <w:rsid w:val="004A7092"/>
    <w:rsid w:val="004A7C1B"/>
    <w:rsid w:val="004A7C5B"/>
    <w:rsid w:val="004B0777"/>
    <w:rsid w:val="004B1601"/>
    <w:rsid w:val="004B2514"/>
    <w:rsid w:val="004B3819"/>
    <w:rsid w:val="004B3A2A"/>
    <w:rsid w:val="004B3C2C"/>
    <w:rsid w:val="004B3DDA"/>
    <w:rsid w:val="004B3E69"/>
    <w:rsid w:val="004B4522"/>
    <w:rsid w:val="004B49E6"/>
    <w:rsid w:val="004B4B39"/>
    <w:rsid w:val="004B4D69"/>
    <w:rsid w:val="004B509F"/>
    <w:rsid w:val="004B513E"/>
    <w:rsid w:val="004B5173"/>
    <w:rsid w:val="004B55E1"/>
    <w:rsid w:val="004B5A65"/>
    <w:rsid w:val="004B5A90"/>
    <w:rsid w:val="004B6E03"/>
    <w:rsid w:val="004B792F"/>
    <w:rsid w:val="004B7F15"/>
    <w:rsid w:val="004C01A8"/>
    <w:rsid w:val="004C0605"/>
    <w:rsid w:val="004C13A6"/>
    <w:rsid w:val="004C1840"/>
    <w:rsid w:val="004C1D8A"/>
    <w:rsid w:val="004C24C9"/>
    <w:rsid w:val="004C2DB3"/>
    <w:rsid w:val="004C311C"/>
    <w:rsid w:val="004C31B6"/>
    <w:rsid w:val="004C3DE9"/>
    <w:rsid w:val="004C4D7F"/>
    <w:rsid w:val="004C4ECA"/>
    <w:rsid w:val="004C52B1"/>
    <w:rsid w:val="004C5319"/>
    <w:rsid w:val="004C609F"/>
    <w:rsid w:val="004C621F"/>
    <w:rsid w:val="004C6704"/>
    <w:rsid w:val="004C6736"/>
    <w:rsid w:val="004C6C5A"/>
    <w:rsid w:val="004C7051"/>
    <w:rsid w:val="004C7520"/>
    <w:rsid w:val="004C75CA"/>
    <w:rsid w:val="004C7948"/>
    <w:rsid w:val="004C7BB8"/>
    <w:rsid w:val="004C7BEE"/>
    <w:rsid w:val="004C7BFC"/>
    <w:rsid w:val="004C7C60"/>
    <w:rsid w:val="004C7C79"/>
    <w:rsid w:val="004D006D"/>
    <w:rsid w:val="004D0482"/>
    <w:rsid w:val="004D0B6E"/>
    <w:rsid w:val="004D0CA9"/>
    <w:rsid w:val="004D0DFE"/>
    <w:rsid w:val="004D0F00"/>
    <w:rsid w:val="004D1A67"/>
    <w:rsid w:val="004D1D91"/>
    <w:rsid w:val="004D22C3"/>
    <w:rsid w:val="004D2699"/>
    <w:rsid w:val="004D29DB"/>
    <w:rsid w:val="004D3755"/>
    <w:rsid w:val="004D3E0D"/>
    <w:rsid w:val="004D48FE"/>
    <w:rsid w:val="004D4EBD"/>
    <w:rsid w:val="004D5122"/>
    <w:rsid w:val="004D5561"/>
    <w:rsid w:val="004D57CB"/>
    <w:rsid w:val="004D6C6F"/>
    <w:rsid w:val="004D6D48"/>
    <w:rsid w:val="004D6F4D"/>
    <w:rsid w:val="004D6F95"/>
    <w:rsid w:val="004D72FE"/>
    <w:rsid w:val="004D74C8"/>
    <w:rsid w:val="004D7757"/>
    <w:rsid w:val="004D7B00"/>
    <w:rsid w:val="004D7D50"/>
    <w:rsid w:val="004D7E91"/>
    <w:rsid w:val="004D7EA4"/>
    <w:rsid w:val="004D7F1C"/>
    <w:rsid w:val="004E003A"/>
    <w:rsid w:val="004E0768"/>
    <w:rsid w:val="004E1A31"/>
    <w:rsid w:val="004E1FF4"/>
    <w:rsid w:val="004E23D1"/>
    <w:rsid w:val="004E255D"/>
    <w:rsid w:val="004E2DE0"/>
    <w:rsid w:val="004E3237"/>
    <w:rsid w:val="004E34BA"/>
    <w:rsid w:val="004E3772"/>
    <w:rsid w:val="004E3C0F"/>
    <w:rsid w:val="004E4060"/>
    <w:rsid w:val="004E409A"/>
    <w:rsid w:val="004E4B9D"/>
    <w:rsid w:val="004E4F8E"/>
    <w:rsid w:val="004E53CB"/>
    <w:rsid w:val="004E64A0"/>
    <w:rsid w:val="004E66FE"/>
    <w:rsid w:val="004E6B62"/>
    <w:rsid w:val="004E6EFA"/>
    <w:rsid w:val="004E72EA"/>
    <w:rsid w:val="004E72FF"/>
    <w:rsid w:val="004E7773"/>
    <w:rsid w:val="004F0FB9"/>
    <w:rsid w:val="004F1579"/>
    <w:rsid w:val="004F1766"/>
    <w:rsid w:val="004F2153"/>
    <w:rsid w:val="004F227F"/>
    <w:rsid w:val="004F2F7E"/>
    <w:rsid w:val="004F32B5"/>
    <w:rsid w:val="004F377E"/>
    <w:rsid w:val="004F4021"/>
    <w:rsid w:val="004F407E"/>
    <w:rsid w:val="004F41FC"/>
    <w:rsid w:val="004F4732"/>
    <w:rsid w:val="004F5479"/>
    <w:rsid w:val="004F5629"/>
    <w:rsid w:val="004F682C"/>
    <w:rsid w:val="004F6A36"/>
    <w:rsid w:val="004F6E9C"/>
    <w:rsid w:val="004F7528"/>
    <w:rsid w:val="004F7BCA"/>
    <w:rsid w:val="004F7D89"/>
    <w:rsid w:val="004F7F10"/>
    <w:rsid w:val="00500905"/>
    <w:rsid w:val="00500940"/>
    <w:rsid w:val="00500DB1"/>
    <w:rsid w:val="00500E2E"/>
    <w:rsid w:val="00501706"/>
    <w:rsid w:val="00501981"/>
    <w:rsid w:val="00501A85"/>
    <w:rsid w:val="00501ADF"/>
    <w:rsid w:val="00501BB3"/>
    <w:rsid w:val="005021DD"/>
    <w:rsid w:val="00502328"/>
    <w:rsid w:val="005026CA"/>
    <w:rsid w:val="00502A80"/>
    <w:rsid w:val="00502B72"/>
    <w:rsid w:val="00503545"/>
    <w:rsid w:val="0050409D"/>
    <w:rsid w:val="005044E1"/>
    <w:rsid w:val="00504773"/>
    <w:rsid w:val="00504BC1"/>
    <w:rsid w:val="00505134"/>
    <w:rsid w:val="00505246"/>
    <w:rsid w:val="00505772"/>
    <w:rsid w:val="0050584B"/>
    <w:rsid w:val="00505C04"/>
    <w:rsid w:val="00506EFC"/>
    <w:rsid w:val="00506FC9"/>
    <w:rsid w:val="005071DE"/>
    <w:rsid w:val="0050765C"/>
    <w:rsid w:val="005076BD"/>
    <w:rsid w:val="00507738"/>
    <w:rsid w:val="005104C9"/>
    <w:rsid w:val="00511320"/>
    <w:rsid w:val="0051175B"/>
    <w:rsid w:val="00511F15"/>
    <w:rsid w:val="005121E7"/>
    <w:rsid w:val="0051259B"/>
    <w:rsid w:val="00512765"/>
    <w:rsid w:val="00512C5F"/>
    <w:rsid w:val="00512E23"/>
    <w:rsid w:val="005130F6"/>
    <w:rsid w:val="0051318C"/>
    <w:rsid w:val="00513633"/>
    <w:rsid w:val="005142CD"/>
    <w:rsid w:val="005143C9"/>
    <w:rsid w:val="0051509C"/>
    <w:rsid w:val="005157A9"/>
    <w:rsid w:val="005159CD"/>
    <w:rsid w:val="0051664A"/>
    <w:rsid w:val="005167C8"/>
    <w:rsid w:val="005170EA"/>
    <w:rsid w:val="005173A7"/>
    <w:rsid w:val="005177E1"/>
    <w:rsid w:val="00517F53"/>
    <w:rsid w:val="00520557"/>
    <w:rsid w:val="005206FF"/>
    <w:rsid w:val="00520C0A"/>
    <w:rsid w:val="00521027"/>
    <w:rsid w:val="00521069"/>
    <w:rsid w:val="005211E4"/>
    <w:rsid w:val="005218B6"/>
    <w:rsid w:val="00521E07"/>
    <w:rsid w:val="005221B1"/>
    <w:rsid w:val="00522415"/>
    <w:rsid w:val="0052242E"/>
    <w:rsid w:val="00522589"/>
    <w:rsid w:val="005225CD"/>
    <w:rsid w:val="00522983"/>
    <w:rsid w:val="00522C18"/>
    <w:rsid w:val="005236FF"/>
    <w:rsid w:val="005237BC"/>
    <w:rsid w:val="0052394A"/>
    <w:rsid w:val="00524132"/>
    <w:rsid w:val="00524273"/>
    <w:rsid w:val="00524545"/>
    <w:rsid w:val="00525053"/>
    <w:rsid w:val="00525359"/>
    <w:rsid w:val="005255BF"/>
    <w:rsid w:val="005257DE"/>
    <w:rsid w:val="00525954"/>
    <w:rsid w:val="00527200"/>
    <w:rsid w:val="00527627"/>
    <w:rsid w:val="00530157"/>
    <w:rsid w:val="0053154A"/>
    <w:rsid w:val="00531CA6"/>
    <w:rsid w:val="00531EBE"/>
    <w:rsid w:val="005321B5"/>
    <w:rsid w:val="00532F8B"/>
    <w:rsid w:val="00533737"/>
    <w:rsid w:val="00533E9F"/>
    <w:rsid w:val="00534419"/>
    <w:rsid w:val="00534A6A"/>
    <w:rsid w:val="005350D4"/>
    <w:rsid w:val="00535476"/>
    <w:rsid w:val="0053592C"/>
    <w:rsid w:val="00535B79"/>
    <w:rsid w:val="00535D7C"/>
    <w:rsid w:val="00536579"/>
    <w:rsid w:val="00536A90"/>
    <w:rsid w:val="00536C1E"/>
    <w:rsid w:val="00536DE4"/>
    <w:rsid w:val="0053723D"/>
    <w:rsid w:val="0053777B"/>
    <w:rsid w:val="005405E5"/>
    <w:rsid w:val="00540816"/>
    <w:rsid w:val="00540D45"/>
    <w:rsid w:val="00541594"/>
    <w:rsid w:val="005417A5"/>
    <w:rsid w:val="00541C95"/>
    <w:rsid w:val="00542913"/>
    <w:rsid w:val="00542EE2"/>
    <w:rsid w:val="0054343A"/>
    <w:rsid w:val="005434FF"/>
    <w:rsid w:val="00543540"/>
    <w:rsid w:val="00543974"/>
    <w:rsid w:val="00543EBF"/>
    <w:rsid w:val="0054474D"/>
    <w:rsid w:val="00544AB3"/>
    <w:rsid w:val="00544ABA"/>
    <w:rsid w:val="005452C0"/>
    <w:rsid w:val="005453C4"/>
    <w:rsid w:val="0054593A"/>
    <w:rsid w:val="00545F22"/>
    <w:rsid w:val="00546214"/>
    <w:rsid w:val="005467FB"/>
    <w:rsid w:val="00546AE9"/>
    <w:rsid w:val="00547069"/>
    <w:rsid w:val="0054751E"/>
    <w:rsid w:val="00547989"/>
    <w:rsid w:val="00547D46"/>
    <w:rsid w:val="00547F5D"/>
    <w:rsid w:val="0055094B"/>
    <w:rsid w:val="00550FF4"/>
    <w:rsid w:val="00551320"/>
    <w:rsid w:val="005518A4"/>
    <w:rsid w:val="00551D2E"/>
    <w:rsid w:val="005526FF"/>
    <w:rsid w:val="00552768"/>
    <w:rsid w:val="00552935"/>
    <w:rsid w:val="005529D6"/>
    <w:rsid w:val="005529E5"/>
    <w:rsid w:val="00553127"/>
    <w:rsid w:val="005536C3"/>
    <w:rsid w:val="005537D5"/>
    <w:rsid w:val="0055390A"/>
    <w:rsid w:val="0055404F"/>
    <w:rsid w:val="00554BE7"/>
    <w:rsid w:val="00554D73"/>
    <w:rsid w:val="00554E03"/>
    <w:rsid w:val="00555038"/>
    <w:rsid w:val="00555362"/>
    <w:rsid w:val="00556195"/>
    <w:rsid w:val="00556338"/>
    <w:rsid w:val="00556C8A"/>
    <w:rsid w:val="00556D68"/>
    <w:rsid w:val="00556F53"/>
    <w:rsid w:val="00556FA5"/>
    <w:rsid w:val="00557173"/>
    <w:rsid w:val="005576A1"/>
    <w:rsid w:val="00557A64"/>
    <w:rsid w:val="005605C0"/>
    <w:rsid w:val="005606E2"/>
    <w:rsid w:val="00560AEE"/>
    <w:rsid w:val="00560CD7"/>
    <w:rsid w:val="00560D23"/>
    <w:rsid w:val="005614E1"/>
    <w:rsid w:val="00561590"/>
    <w:rsid w:val="005615D8"/>
    <w:rsid w:val="005626D6"/>
    <w:rsid w:val="00562B26"/>
    <w:rsid w:val="00562F74"/>
    <w:rsid w:val="005638D4"/>
    <w:rsid w:val="005644DE"/>
    <w:rsid w:val="0056457B"/>
    <w:rsid w:val="00564F30"/>
    <w:rsid w:val="005656ED"/>
    <w:rsid w:val="005657E8"/>
    <w:rsid w:val="00565E17"/>
    <w:rsid w:val="005663B3"/>
    <w:rsid w:val="00566544"/>
    <w:rsid w:val="00566608"/>
    <w:rsid w:val="00566707"/>
    <w:rsid w:val="00566C83"/>
    <w:rsid w:val="00566C8B"/>
    <w:rsid w:val="00567D48"/>
    <w:rsid w:val="00567DA3"/>
    <w:rsid w:val="00567E59"/>
    <w:rsid w:val="00567E5D"/>
    <w:rsid w:val="005700FE"/>
    <w:rsid w:val="00570150"/>
    <w:rsid w:val="00570633"/>
    <w:rsid w:val="00570739"/>
    <w:rsid w:val="00570E24"/>
    <w:rsid w:val="0057154F"/>
    <w:rsid w:val="00572338"/>
    <w:rsid w:val="0057254B"/>
    <w:rsid w:val="00572760"/>
    <w:rsid w:val="005728C1"/>
    <w:rsid w:val="00572D82"/>
    <w:rsid w:val="0057305B"/>
    <w:rsid w:val="00573CA0"/>
    <w:rsid w:val="00573D06"/>
    <w:rsid w:val="00574012"/>
    <w:rsid w:val="005743DE"/>
    <w:rsid w:val="00574ACF"/>
    <w:rsid w:val="00574BF5"/>
    <w:rsid w:val="00574C08"/>
    <w:rsid w:val="00574F3F"/>
    <w:rsid w:val="0057562C"/>
    <w:rsid w:val="005759F6"/>
    <w:rsid w:val="00575A52"/>
    <w:rsid w:val="00575AAD"/>
    <w:rsid w:val="00575C98"/>
    <w:rsid w:val="00575E3E"/>
    <w:rsid w:val="005765F5"/>
    <w:rsid w:val="0057697F"/>
    <w:rsid w:val="00576D6C"/>
    <w:rsid w:val="00576DBE"/>
    <w:rsid w:val="00576FA9"/>
    <w:rsid w:val="00577778"/>
    <w:rsid w:val="005779D3"/>
    <w:rsid w:val="00577A2E"/>
    <w:rsid w:val="00577A3E"/>
    <w:rsid w:val="00580DDB"/>
    <w:rsid w:val="00580E48"/>
    <w:rsid w:val="00580F0A"/>
    <w:rsid w:val="00580F92"/>
    <w:rsid w:val="00581246"/>
    <w:rsid w:val="005821F3"/>
    <w:rsid w:val="00582C3A"/>
    <w:rsid w:val="00582E1A"/>
    <w:rsid w:val="00583147"/>
    <w:rsid w:val="005832E1"/>
    <w:rsid w:val="00584416"/>
    <w:rsid w:val="005844E7"/>
    <w:rsid w:val="00584B39"/>
    <w:rsid w:val="00585028"/>
    <w:rsid w:val="005854D1"/>
    <w:rsid w:val="00585CB3"/>
    <w:rsid w:val="00585F5B"/>
    <w:rsid w:val="00586149"/>
    <w:rsid w:val="0058620A"/>
    <w:rsid w:val="00586521"/>
    <w:rsid w:val="00587B9C"/>
    <w:rsid w:val="00587FC0"/>
    <w:rsid w:val="0059021E"/>
    <w:rsid w:val="005906AD"/>
    <w:rsid w:val="00590BCD"/>
    <w:rsid w:val="00590DA6"/>
    <w:rsid w:val="00591481"/>
    <w:rsid w:val="005918FF"/>
    <w:rsid w:val="00591C7D"/>
    <w:rsid w:val="00592B03"/>
    <w:rsid w:val="0059316F"/>
    <w:rsid w:val="00593AB9"/>
    <w:rsid w:val="00593F68"/>
    <w:rsid w:val="00594055"/>
    <w:rsid w:val="0059463B"/>
    <w:rsid w:val="005948DF"/>
    <w:rsid w:val="00594ABB"/>
    <w:rsid w:val="00594CD5"/>
    <w:rsid w:val="00594D1C"/>
    <w:rsid w:val="00594E36"/>
    <w:rsid w:val="00594F0A"/>
    <w:rsid w:val="0059525E"/>
    <w:rsid w:val="0059562E"/>
    <w:rsid w:val="00595887"/>
    <w:rsid w:val="00595939"/>
    <w:rsid w:val="005961F7"/>
    <w:rsid w:val="005964F8"/>
    <w:rsid w:val="00596B9C"/>
    <w:rsid w:val="00596BF6"/>
    <w:rsid w:val="00597C66"/>
    <w:rsid w:val="00597C98"/>
    <w:rsid w:val="005A02AE"/>
    <w:rsid w:val="005A054D"/>
    <w:rsid w:val="005A0659"/>
    <w:rsid w:val="005A0766"/>
    <w:rsid w:val="005A0A46"/>
    <w:rsid w:val="005A10B9"/>
    <w:rsid w:val="005A11EA"/>
    <w:rsid w:val="005A2527"/>
    <w:rsid w:val="005A269F"/>
    <w:rsid w:val="005A305E"/>
    <w:rsid w:val="005A30BB"/>
    <w:rsid w:val="005A3887"/>
    <w:rsid w:val="005A4366"/>
    <w:rsid w:val="005A4647"/>
    <w:rsid w:val="005A4A79"/>
    <w:rsid w:val="005A4DA3"/>
    <w:rsid w:val="005A69EA"/>
    <w:rsid w:val="005A6C39"/>
    <w:rsid w:val="005A6EDC"/>
    <w:rsid w:val="005A73A9"/>
    <w:rsid w:val="005A78E7"/>
    <w:rsid w:val="005A7938"/>
    <w:rsid w:val="005B0542"/>
    <w:rsid w:val="005B0AF2"/>
    <w:rsid w:val="005B177A"/>
    <w:rsid w:val="005B2225"/>
    <w:rsid w:val="005B2705"/>
    <w:rsid w:val="005B2799"/>
    <w:rsid w:val="005B294E"/>
    <w:rsid w:val="005B2B77"/>
    <w:rsid w:val="005B306E"/>
    <w:rsid w:val="005B3D4A"/>
    <w:rsid w:val="005B4316"/>
    <w:rsid w:val="005B445C"/>
    <w:rsid w:val="005B4606"/>
    <w:rsid w:val="005B4D87"/>
    <w:rsid w:val="005B57BE"/>
    <w:rsid w:val="005B57CF"/>
    <w:rsid w:val="005B6174"/>
    <w:rsid w:val="005B6410"/>
    <w:rsid w:val="005B6D14"/>
    <w:rsid w:val="005B76D9"/>
    <w:rsid w:val="005B7DD1"/>
    <w:rsid w:val="005C00A0"/>
    <w:rsid w:val="005C0B11"/>
    <w:rsid w:val="005C0FAD"/>
    <w:rsid w:val="005C15E5"/>
    <w:rsid w:val="005C19BC"/>
    <w:rsid w:val="005C24B8"/>
    <w:rsid w:val="005C28FA"/>
    <w:rsid w:val="005C3191"/>
    <w:rsid w:val="005C40F4"/>
    <w:rsid w:val="005C43BE"/>
    <w:rsid w:val="005C44F3"/>
    <w:rsid w:val="005C6045"/>
    <w:rsid w:val="005C69BF"/>
    <w:rsid w:val="005C712D"/>
    <w:rsid w:val="005C72C3"/>
    <w:rsid w:val="005C7874"/>
    <w:rsid w:val="005C7C75"/>
    <w:rsid w:val="005C7F94"/>
    <w:rsid w:val="005D04BD"/>
    <w:rsid w:val="005D0E4F"/>
    <w:rsid w:val="005D1319"/>
    <w:rsid w:val="005D1A22"/>
    <w:rsid w:val="005D1A2E"/>
    <w:rsid w:val="005D1E32"/>
    <w:rsid w:val="005D1F70"/>
    <w:rsid w:val="005D206B"/>
    <w:rsid w:val="005D22B7"/>
    <w:rsid w:val="005D27EF"/>
    <w:rsid w:val="005D2A84"/>
    <w:rsid w:val="005D2BDE"/>
    <w:rsid w:val="005D3D76"/>
    <w:rsid w:val="005D4314"/>
    <w:rsid w:val="005D4343"/>
    <w:rsid w:val="005D4578"/>
    <w:rsid w:val="005D4E34"/>
    <w:rsid w:val="005D4EFA"/>
    <w:rsid w:val="005D558F"/>
    <w:rsid w:val="005D55BA"/>
    <w:rsid w:val="005D5963"/>
    <w:rsid w:val="005D59D9"/>
    <w:rsid w:val="005D5ADB"/>
    <w:rsid w:val="005D5B21"/>
    <w:rsid w:val="005D648A"/>
    <w:rsid w:val="005D6A89"/>
    <w:rsid w:val="005D6D1E"/>
    <w:rsid w:val="005D6EC9"/>
    <w:rsid w:val="005D7E0D"/>
    <w:rsid w:val="005E1928"/>
    <w:rsid w:val="005E1ADD"/>
    <w:rsid w:val="005E234A"/>
    <w:rsid w:val="005E2380"/>
    <w:rsid w:val="005E255E"/>
    <w:rsid w:val="005E28CC"/>
    <w:rsid w:val="005E2D01"/>
    <w:rsid w:val="005E35CC"/>
    <w:rsid w:val="005E371E"/>
    <w:rsid w:val="005E3BEC"/>
    <w:rsid w:val="005E3DDC"/>
    <w:rsid w:val="005E4825"/>
    <w:rsid w:val="005E4CE6"/>
    <w:rsid w:val="005E4EC1"/>
    <w:rsid w:val="005E53F9"/>
    <w:rsid w:val="005E5477"/>
    <w:rsid w:val="005E5E7A"/>
    <w:rsid w:val="005E67AE"/>
    <w:rsid w:val="005E74E9"/>
    <w:rsid w:val="005E775D"/>
    <w:rsid w:val="005F0A43"/>
    <w:rsid w:val="005F0AC0"/>
    <w:rsid w:val="005F0AC5"/>
    <w:rsid w:val="005F0AE3"/>
    <w:rsid w:val="005F1D60"/>
    <w:rsid w:val="005F240F"/>
    <w:rsid w:val="005F2567"/>
    <w:rsid w:val="005F27BF"/>
    <w:rsid w:val="005F3348"/>
    <w:rsid w:val="005F3626"/>
    <w:rsid w:val="005F4171"/>
    <w:rsid w:val="005F46D6"/>
    <w:rsid w:val="005F4DD6"/>
    <w:rsid w:val="005F50D8"/>
    <w:rsid w:val="005F51D0"/>
    <w:rsid w:val="005F53A1"/>
    <w:rsid w:val="005F5801"/>
    <w:rsid w:val="005F5D6B"/>
    <w:rsid w:val="005F6004"/>
    <w:rsid w:val="005F653B"/>
    <w:rsid w:val="005F68F4"/>
    <w:rsid w:val="005F6B77"/>
    <w:rsid w:val="005F6E31"/>
    <w:rsid w:val="005F6E98"/>
    <w:rsid w:val="005F7001"/>
    <w:rsid w:val="005F7487"/>
    <w:rsid w:val="00600034"/>
    <w:rsid w:val="006001A0"/>
    <w:rsid w:val="006002C7"/>
    <w:rsid w:val="00600A8A"/>
    <w:rsid w:val="00600F95"/>
    <w:rsid w:val="00601839"/>
    <w:rsid w:val="00601929"/>
    <w:rsid w:val="0060235E"/>
    <w:rsid w:val="00602759"/>
    <w:rsid w:val="0060277A"/>
    <w:rsid w:val="00602B7C"/>
    <w:rsid w:val="00603312"/>
    <w:rsid w:val="006034DC"/>
    <w:rsid w:val="00603839"/>
    <w:rsid w:val="00604DC7"/>
    <w:rsid w:val="00604E47"/>
    <w:rsid w:val="00604E71"/>
    <w:rsid w:val="00605357"/>
    <w:rsid w:val="00605441"/>
    <w:rsid w:val="00605705"/>
    <w:rsid w:val="00606970"/>
    <w:rsid w:val="00606A20"/>
    <w:rsid w:val="00606EF7"/>
    <w:rsid w:val="006072C6"/>
    <w:rsid w:val="0060785D"/>
    <w:rsid w:val="00607A2E"/>
    <w:rsid w:val="00607E13"/>
    <w:rsid w:val="00610C82"/>
    <w:rsid w:val="00610E71"/>
    <w:rsid w:val="00611317"/>
    <w:rsid w:val="00611CD6"/>
    <w:rsid w:val="00611D77"/>
    <w:rsid w:val="0061261F"/>
    <w:rsid w:val="006130F7"/>
    <w:rsid w:val="00613946"/>
    <w:rsid w:val="00613AF8"/>
    <w:rsid w:val="00613D8E"/>
    <w:rsid w:val="006142E0"/>
    <w:rsid w:val="00615D86"/>
    <w:rsid w:val="00616112"/>
    <w:rsid w:val="00616C9B"/>
    <w:rsid w:val="0061717C"/>
    <w:rsid w:val="00617A5C"/>
    <w:rsid w:val="00620144"/>
    <w:rsid w:val="0062016A"/>
    <w:rsid w:val="006204F4"/>
    <w:rsid w:val="0062054C"/>
    <w:rsid w:val="006205CA"/>
    <w:rsid w:val="00621F53"/>
    <w:rsid w:val="00622E2A"/>
    <w:rsid w:val="00623089"/>
    <w:rsid w:val="0062308E"/>
    <w:rsid w:val="006231A4"/>
    <w:rsid w:val="006233E5"/>
    <w:rsid w:val="0062348C"/>
    <w:rsid w:val="006234C4"/>
    <w:rsid w:val="00623B5F"/>
    <w:rsid w:val="00623D87"/>
    <w:rsid w:val="00623F50"/>
    <w:rsid w:val="00624046"/>
    <w:rsid w:val="00624336"/>
    <w:rsid w:val="006243BB"/>
    <w:rsid w:val="006244C9"/>
    <w:rsid w:val="006245F6"/>
    <w:rsid w:val="0062475D"/>
    <w:rsid w:val="0062495F"/>
    <w:rsid w:val="0062660B"/>
    <w:rsid w:val="00626662"/>
    <w:rsid w:val="00626A32"/>
    <w:rsid w:val="00626AD1"/>
    <w:rsid w:val="0062790A"/>
    <w:rsid w:val="00627BAA"/>
    <w:rsid w:val="006304BC"/>
    <w:rsid w:val="00630A59"/>
    <w:rsid w:val="00630A5F"/>
    <w:rsid w:val="00630DCE"/>
    <w:rsid w:val="0063120A"/>
    <w:rsid w:val="00631424"/>
    <w:rsid w:val="0063150B"/>
    <w:rsid w:val="00631585"/>
    <w:rsid w:val="006319A1"/>
    <w:rsid w:val="00632B27"/>
    <w:rsid w:val="00632F55"/>
    <w:rsid w:val="006337DC"/>
    <w:rsid w:val="00633895"/>
    <w:rsid w:val="00633F7C"/>
    <w:rsid w:val="006340C5"/>
    <w:rsid w:val="006341C0"/>
    <w:rsid w:val="006348A9"/>
    <w:rsid w:val="006349AE"/>
    <w:rsid w:val="00634ACF"/>
    <w:rsid w:val="00634BE6"/>
    <w:rsid w:val="00635035"/>
    <w:rsid w:val="0063580D"/>
    <w:rsid w:val="00635952"/>
    <w:rsid w:val="00635A32"/>
    <w:rsid w:val="00635B12"/>
    <w:rsid w:val="00635CAE"/>
    <w:rsid w:val="00635D22"/>
    <w:rsid w:val="006360D9"/>
    <w:rsid w:val="0063621A"/>
    <w:rsid w:val="006369C2"/>
    <w:rsid w:val="00637240"/>
    <w:rsid w:val="006406B0"/>
    <w:rsid w:val="00640776"/>
    <w:rsid w:val="006407AB"/>
    <w:rsid w:val="00640860"/>
    <w:rsid w:val="006424FE"/>
    <w:rsid w:val="00643660"/>
    <w:rsid w:val="006436B6"/>
    <w:rsid w:val="00645686"/>
    <w:rsid w:val="00645A94"/>
    <w:rsid w:val="00646D76"/>
    <w:rsid w:val="006472D1"/>
    <w:rsid w:val="00647A60"/>
    <w:rsid w:val="00650139"/>
    <w:rsid w:val="00650DAA"/>
    <w:rsid w:val="00651426"/>
    <w:rsid w:val="006519D3"/>
    <w:rsid w:val="00651DAE"/>
    <w:rsid w:val="00652756"/>
    <w:rsid w:val="0065293C"/>
    <w:rsid w:val="00652AD8"/>
    <w:rsid w:val="00652B79"/>
    <w:rsid w:val="00652C41"/>
    <w:rsid w:val="006533C3"/>
    <w:rsid w:val="00654068"/>
    <w:rsid w:val="00654B38"/>
    <w:rsid w:val="00654B83"/>
    <w:rsid w:val="00655061"/>
    <w:rsid w:val="0065510C"/>
    <w:rsid w:val="00655B63"/>
    <w:rsid w:val="00655C68"/>
    <w:rsid w:val="00655D0B"/>
    <w:rsid w:val="00655D58"/>
    <w:rsid w:val="006562A7"/>
    <w:rsid w:val="006562EF"/>
    <w:rsid w:val="00656615"/>
    <w:rsid w:val="006571F6"/>
    <w:rsid w:val="006572DF"/>
    <w:rsid w:val="00657434"/>
    <w:rsid w:val="00657544"/>
    <w:rsid w:val="0065772A"/>
    <w:rsid w:val="00657933"/>
    <w:rsid w:val="00657AFD"/>
    <w:rsid w:val="006618CC"/>
    <w:rsid w:val="00662111"/>
    <w:rsid w:val="00662118"/>
    <w:rsid w:val="00662337"/>
    <w:rsid w:val="00663197"/>
    <w:rsid w:val="006638AD"/>
    <w:rsid w:val="00664751"/>
    <w:rsid w:val="00664D41"/>
    <w:rsid w:val="0066507A"/>
    <w:rsid w:val="006655AA"/>
    <w:rsid w:val="0066732C"/>
    <w:rsid w:val="00667474"/>
    <w:rsid w:val="006679F5"/>
    <w:rsid w:val="00667B77"/>
    <w:rsid w:val="00670179"/>
    <w:rsid w:val="006702C0"/>
    <w:rsid w:val="00671173"/>
    <w:rsid w:val="006716DA"/>
    <w:rsid w:val="00671784"/>
    <w:rsid w:val="00671C6D"/>
    <w:rsid w:val="00671ED0"/>
    <w:rsid w:val="006728ED"/>
    <w:rsid w:val="00673061"/>
    <w:rsid w:val="006732B1"/>
    <w:rsid w:val="006733AE"/>
    <w:rsid w:val="00673463"/>
    <w:rsid w:val="006742CE"/>
    <w:rsid w:val="0067446F"/>
    <w:rsid w:val="006746A4"/>
    <w:rsid w:val="00674779"/>
    <w:rsid w:val="00674A9A"/>
    <w:rsid w:val="006753A3"/>
    <w:rsid w:val="00675558"/>
    <w:rsid w:val="00675611"/>
    <w:rsid w:val="0067564A"/>
    <w:rsid w:val="00675A60"/>
    <w:rsid w:val="00675B9A"/>
    <w:rsid w:val="00675D6A"/>
    <w:rsid w:val="00675F21"/>
    <w:rsid w:val="00675FC7"/>
    <w:rsid w:val="006760C0"/>
    <w:rsid w:val="00676521"/>
    <w:rsid w:val="0067697E"/>
    <w:rsid w:val="0067710E"/>
    <w:rsid w:val="006772B2"/>
    <w:rsid w:val="00677443"/>
    <w:rsid w:val="0067769A"/>
    <w:rsid w:val="0068050E"/>
    <w:rsid w:val="006806A3"/>
    <w:rsid w:val="006806A6"/>
    <w:rsid w:val="00680776"/>
    <w:rsid w:val="00680E46"/>
    <w:rsid w:val="00681211"/>
    <w:rsid w:val="0068144F"/>
    <w:rsid w:val="00681B36"/>
    <w:rsid w:val="006821CB"/>
    <w:rsid w:val="00682C40"/>
    <w:rsid w:val="00682E14"/>
    <w:rsid w:val="0068354B"/>
    <w:rsid w:val="0068436C"/>
    <w:rsid w:val="0068454C"/>
    <w:rsid w:val="00685441"/>
    <w:rsid w:val="0068545E"/>
    <w:rsid w:val="006856A7"/>
    <w:rsid w:val="00685983"/>
    <w:rsid w:val="00685EE6"/>
    <w:rsid w:val="00685FD4"/>
    <w:rsid w:val="006860AE"/>
    <w:rsid w:val="0068632B"/>
    <w:rsid w:val="00686410"/>
    <w:rsid w:val="00686612"/>
    <w:rsid w:val="0068661E"/>
    <w:rsid w:val="00687164"/>
    <w:rsid w:val="00687693"/>
    <w:rsid w:val="00690A49"/>
    <w:rsid w:val="00690B21"/>
    <w:rsid w:val="00690BB6"/>
    <w:rsid w:val="00690DFC"/>
    <w:rsid w:val="00690FFC"/>
    <w:rsid w:val="006915E1"/>
    <w:rsid w:val="00691A2A"/>
    <w:rsid w:val="00691B30"/>
    <w:rsid w:val="00691F2F"/>
    <w:rsid w:val="006924A5"/>
    <w:rsid w:val="00692D29"/>
    <w:rsid w:val="00693BE9"/>
    <w:rsid w:val="00693CC5"/>
    <w:rsid w:val="00693E1F"/>
    <w:rsid w:val="00693ECB"/>
    <w:rsid w:val="0069418E"/>
    <w:rsid w:val="00694333"/>
    <w:rsid w:val="00694334"/>
    <w:rsid w:val="00694406"/>
    <w:rsid w:val="00694797"/>
    <w:rsid w:val="00694C14"/>
    <w:rsid w:val="00694CDD"/>
    <w:rsid w:val="006957A3"/>
    <w:rsid w:val="00695887"/>
    <w:rsid w:val="0069599C"/>
    <w:rsid w:val="006968BB"/>
    <w:rsid w:val="00696DAA"/>
    <w:rsid w:val="006972C3"/>
    <w:rsid w:val="00697575"/>
    <w:rsid w:val="00697733"/>
    <w:rsid w:val="00697ABD"/>
    <w:rsid w:val="00697BB6"/>
    <w:rsid w:val="00697CFA"/>
    <w:rsid w:val="00697D26"/>
    <w:rsid w:val="006A008B"/>
    <w:rsid w:val="006A057F"/>
    <w:rsid w:val="006A0673"/>
    <w:rsid w:val="006A1164"/>
    <w:rsid w:val="006A125C"/>
    <w:rsid w:val="006A18E8"/>
    <w:rsid w:val="006A1D91"/>
    <w:rsid w:val="006A2455"/>
    <w:rsid w:val="006A254E"/>
    <w:rsid w:val="006A2C30"/>
    <w:rsid w:val="006A301C"/>
    <w:rsid w:val="006A353F"/>
    <w:rsid w:val="006A3CD7"/>
    <w:rsid w:val="006A3E2B"/>
    <w:rsid w:val="006A412A"/>
    <w:rsid w:val="006A44DE"/>
    <w:rsid w:val="006A453D"/>
    <w:rsid w:val="006A5F82"/>
    <w:rsid w:val="006A5FDC"/>
    <w:rsid w:val="006A64A9"/>
    <w:rsid w:val="006A6E17"/>
    <w:rsid w:val="006A7FE8"/>
    <w:rsid w:val="006B0181"/>
    <w:rsid w:val="006B0640"/>
    <w:rsid w:val="006B120D"/>
    <w:rsid w:val="006B17E7"/>
    <w:rsid w:val="006B19E8"/>
    <w:rsid w:val="006B1A8A"/>
    <w:rsid w:val="006B1D79"/>
    <w:rsid w:val="006B1FD5"/>
    <w:rsid w:val="006B2897"/>
    <w:rsid w:val="006B2F42"/>
    <w:rsid w:val="006B38A4"/>
    <w:rsid w:val="006B39D7"/>
    <w:rsid w:val="006B3AF9"/>
    <w:rsid w:val="006B4189"/>
    <w:rsid w:val="006B4376"/>
    <w:rsid w:val="006B4B2C"/>
    <w:rsid w:val="006B4E91"/>
    <w:rsid w:val="006B54B7"/>
    <w:rsid w:val="006B555A"/>
    <w:rsid w:val="006B5E3A"/>
    <w:rsid w:val="006B600A"/>
    <w:rsid w:val="006B6041"/>
    <w:rsid w:val="006B6457"/>
    <w:rsid w:val="006B64FB"/>
    <w:rsid w:val="006B6635"/>
    <w:rsid w:val="006B69AB"/>
    <w:rsid w:val="006B6AF4"/>
    <w:rsid w:val="006B7804"/>
    <w:rsid w:val="006B7D22"/>
    <w:rsid w:val="006B7D2C"/>
    <w:rsid w:val="006C05E7"/>
    <w:rsid w:val="006C06E7"/>
    <w:rsid w:val="006C1019"/>
    <w:rsid w:val="006C1156"/>
    <w:rsid w:val="006C178E"/>
    <w:rsid w:val="006C1F3C"/>
    <w:rsid w:val="006C1FAF"/>
    <w:rsid w:val="006C2377"/>
    <w:rsid w:val="006C23C8"/>
    <w:rsid w:val="006C2B08"/>
    <w:rsid w:val="006C2BB5"/>
    <w:rsid w:val="006C2BEE"/>
    <w:rsid w:val="006C361F"/>
    <w:rsid w:val="006C3AD8"/>
    <w:rsid w:val="006C3EB4"/>
    <w:rsid w:val="006C4092"/>
    <w:rsid w:val="006C4516"/>
    <w:rsid w:val="006C455E"/>
    <w:rsid w:val="006C5958"/>
    <w:rsid w:val="006C5B4F"/>
    <w:rsid w:val="006C5EC3"/>
    <w:rsid w:val="006C643C"/>
    <w:rsid w:val="006C661D"/>
    <w:rsid w:val="006C6E02"/>
    <w:rsid w:val="006C6E3A"/>
    <w:rsid w:val="006C6FD7"/>
    <w:rsid w:val="006C79F0"/>
    <w:rsid w:val="006C7B79"/>
    <w:rsid w:val="006C7D92"/>
    <w:rsid w:val="006D00DB"/>
    <w:rsid w:val="006D0361"/>
    <w:rsid w:val="006D0A13"/>
    <w:rsid w:val="006D1565"/>
    <w:rsid w:val="006D16B0"/>
    <w:rsid w:val="006D1A5A"/>
    <w:rsid w:val="006D1A9E"/>
    <w:rsid w:val="006D1D05"/>
    <w:rsid w:val="006D1FCE"/>
    <w:rsid w:val="006D2182"/>
    <w:rsid w:val="006D2197"/>
    <w:rsid w:val="006D2444"/>
    <w:rsid w:val="006D254B"/>
    <w:rsid w:val="006D289B"/>
    <w:rsid w:val="006D31D5"/>
    <w:rsid w:val="006D3BE1"/>
    <w:rsid w:val="006D46B2"/>
    <w:rsid w:val="006D48FC"/>
    <w:rsid w:val="006D5B01"/>
    <w:rsid w:val="006D62BC"/>
    <w:rsid w:val="006D6450"/>
    <w:rsid w:val="006D6939"/>
    <w:rsid w:val="006D6AB5"/>
    <w:rsid w:val="006D7EB0"/>
    <w:rsid w:val="006E0138"/>
    <w:rsid w:val="006E04DC"/>
    <w:rsid w:val="006E061A"/>
    <w:rsid w:val="006E0B31"/>
    <w:rsid w:val="006E0BB0"/>
    <w:rsid w:val="006E12C3"/>
    <w:rsid w:val="006E1706"/>
    <w:rsid w:val="006E1AC0"/>
    <w:rsid w:val="006E1B6F"/>
    <w:rsid w:val="006E248D"/>
    <w:rsid w:val="006E2529"/>
    <w:rsid w:val="006E2992"/>
    <w:rsid w:val="006E2F86"/>
    <w:rsid w:val="006E3735"/>
    <w:rsid w:val="006E375F"/>
    <w:rsid w:val="006E3CE9"/>
    <w:rsid w:val="006E3E4E"/>
    <w:rsid w:val="006E3FAD"/>
    <w:rsid w:val="006E41F1"/>
    <w:rsid w:val="006E45F3"/>
    <w:rsid w:val="006E4A2F"/>
    <w:rsid w:val="006E4ED4"/>
    <w:rsid w:val="006E528F"/>
    <w:rsid w:val="006E5E19"/>
    <w:rsid w:val="006E61C3"/>
    <w:rsid w:val="006E61D4"/>
    <w:rsid w:val="006E691A"/>
    <w:rsid w:val="006E6F16"/>
    <w:rsid w:val="006E7094"/>
    <w:rsid w:val="006E745F"/>
    <w:rsid w:val="006E799D"/>
    <w:rsid w:val="006F0593"/>
    <w:rsid w:val="006F0653"/>
    <w:rsid w:val="006F1064"/>
    <w:rsid w:val="006F1263"/>
    <w:rsid w:val="006F1977"/>
    <w:rsid w:val="006F1EB7"/>
    <w:rsid w:val="006F4117"/>
    <w:rsid w:val="006F418D"/>
    <w:rsid w:val="006F4895"/>
    <w:rsid w:val="006F496D"/>
    <w:rsid w:val="006F4F0F"/>
    <w:rsid w:val="006F52E5"/>
    <w:rsid w:val="006F5885"/>
    <w:rsid w:val="006F5887"/>
    <w:rsid w:val="006F6066"/>
    <w:rsid w:val="006F6850"/>
    <w:rsid w:val="006F6E57"/>
    <w:rsid w:val="006F707E"/>
    <w:rsid w:val="006F7835"/>
    <w:rsid w:val="007000DA"/>
    <w:rsid w:val="007001DC"/>
    <w:rsid w:val="0070064E"/>
    <w:rsid w:val="00700FBF"/>
    <w:rsid w:val="00701F61"/>
    <w:rsid w:val="007025CB"/>
    <w:rsid w:val="007025D4"/>
    <w:rsid w:val="00702654"/>
    <w:rsid w:val="00702B12"/>
    <w:rsid w:val="007034AA"/>
    <w:rsid w:val="00703978"/>
    <w:rsid w:val="00703C9D"/>
    <w:rsid w:val="0070490C"/>
    <w:rsid w:val="00704B74"/>
    <w:rsid w:val="00704F7D"/>
    <w:rsid w:val="00705743"/>
    <w:rsid w:val="00705829"/>
    <w:rsid w:val="00705C38"/>
    <w:rsid w:val="00706465"/>
    <w:rsid w:val="0070695A"/>
    <w:rsid w:val="00706F93"/>
    <w:rsid w:val="0070782D"/>
    <w:rsid w:val="00707880"/>
    <w:rsid w:val="007078D2"/>
    <w:rsid w:val="007101EB"/>
    <w:rsid w:val="007104EB"/>
    <w:rsid w:val="007109C2"/>
    <w:rsid w:val="007109D1"/>
    <w:rsid w:val="00710B15"/>
    <w:rsid w:val="00711340"/>
    <w:rsid w:val="00712245"/>
    <w:rsid w:val="007124B6"/>
    <w:rsid w:val="00712C42"/>
    <w:rsid w:val="00712D48"/>
    <w:rsid w:val="00712EA1"/>
    <w:rsid w:val="007131D8"/>
    <w:rsid w:val="00713214"/>
    <w:rsid w:val="007133FE"/>
    <w:rsid w:val="00713B33"/>
    <w:rsid w:val="00713DE4"/>
    <w:rsid w:val="00714034"/>
    <w:rsid w:val="007148FF"/>
    <w:rsid w:val="00714A07"/>
    <w:rsid w:val="00714BF5"/>
    <w:rsid w:val="00714C47"/>
    <w:rsid w:val="00714E20"/>
    <w:rsid w:val="0071507C"/>
    <w:rsid w:val="00715CB8"/>
    <w:rsid w:val="00716462"/>
    <w:rsid w:val="007169DB"/>
    <w:rsid w:val="00716C7E"/>
    <w:rsid w:val="0071735E"/>
    <w:rsid w:val="007179D9"/>
    <w:rsid w:val="007205F8"/>
    <w:rsid w:val="00720B90"/>
    <w:rsid w:val="00721084"/>
    <w:rsid w:val="00721262"/>
    <w:rsid w:val="007212C6"/>
    <w:rsid w:val="0072148C"/>
    <w:rsid w:val="007215B1"/>
    <w:rsid w:val="00721D9B"/>
    <w:rsid w:val="00722121"/>
    <w:rsid w:val="007224B9"/>
    <w:rsid w:val="00722F94"/>
    <w:rsid w:val="00723AA7"/>
    <w:rsid w:val="00723ABF"/>
    <w:rsid w:val="0072432E"/>
    <w:rsid w:val="00725BF2"/>
    <w:rsid w:val="00726036"/>
    <w:rsid w:val="00726279"/>
    <w:rsid w:val="00726A8B"/>
    <w:rsid w:val="00726A9B"/>
    <w:rsid w:val="00726E7C"/>
    <w:rsid w:val="00727530"/>
    <w:rsid w:val="0073059F"/>
    <w:rsid w:val="007305A4"/>
    <w:rsid w:val="007309C4"/>
    <w:rsid w:val="00731499"/>
    <w:rsid w:val="0073163C"/>
    <w:rsid w:val="007319BA"/>
    <w:rsid w:val="007319E3"/>
    <w:rsid w:val="00731E7C"/>
    <w:rsid w:val="00732174"/>
    <w:rsid w:val="007328E8"/>
    <w:rsid w:val="007329EF"/>
    <w:rsid w:val="00732D60"/>
    <w:rsid w:val="007331CA"/>
    <w:rsid w:val="0073327A"/>
    <w:rsid w:val="00734100"/>
    <w:rsid w:val="0073440C"/>
    <w:rsid w:val="00734C17"/>
    <w:rsid w:val="00734D4E"/>
    <w:rsid w:val="00734EBE"/>
    <w:rsid w:val="007353B4"/>
    <w:rsid w:val="007357C4"/>
    <w:rsid w:val="00735B1A"/>
    <w:rsid w:val="00735C1F"/>
    <w:rsid w:val="0073610E"/>
    <w:rsid w:val="00736551"/>
    <w:rsid w:val="00736DD8"/>
    <w:rsid w:val="0073730D"/>
    <w:rsid w:val="00737628"/>
    <w:rsid w:val="00737EBC"/>
    <w:rsid w:val="00740113"/>
    <w:rsid w:val="007403EF"/>
    <w:rsid w:val="0074076A"/>
    <w:rsid w:val="007410BA"/>
    <w:rsid w:val="00741128"/>
    <w:rsid w:val="00741240"/>
    <w:rsid w:val="00741AF4"/>
    <w:rsid w:val="00741DCC"/>
    <w:rsid w:val="00741E04"/>
    <w:rsid w:val="0074203A"/>
    <w:rsid w:val="007427B5"/>
    <w:rsid w:val="00742865"/>
    <w:rsid w:val="0074296C"/>
    <w:rsid w:val="00742C83"/>
    <w:rsid w:val="0074360F"/>
    <w:rsid w:val="00743EED"/>
    <w:rsid w:val="007442BC"/>
    <w:rsid w:val="00744366"/>
    <w:rsid w:val="00744912"/>
    <w:rsid w:val="00744A64"/>
    <w:rsid w:val="00744D47"/>
    <w:rsid w:val="00744EA0"/>
    <w:rsid w:val="00745B31"/>
    <w:rsid w:val="00745B61"/>
    <w:rsid w:val="00746285"/>
    <w:rsid w:val="0074638D"/>
    <w:rsid w:val="00746484"/>
    <w:rsid w:val="00746AE6"/>
    <w:rsid w:val="0074704F"/>
    <w:rsid w:val="00747251"/>
    <w:rsid w:val="00747707"/>
    <w:rsid w:val="00747F48"/>
    <w:rsid w:val="00747F4C"/>
    <w:rsid w:val="007500B6"/>
    <w:rsid w:val="00750881"/>
    <w:rsid w:val="00751091"/>
    <w:rsid w:val="007517F8"/>
    <w:rsid w:val="00751B83"/>
    <w:rsid w:val="00751F47"/>
    <w:rsid w:val="007520B2"/>
    <w:rsid w:val="00752322"/>
    <w:rsid w:val="00752941"/>
    <w:rsid w:val="007529FB"/>
    <w:rsid w:val="00752CAA"/>
    <w:rsid w:val="00752E5F"/>
    <w:rsid w:val="00753323"/>
    <w:rsid w:val="00753654"/>
    <w:rsid w:val="00753766"/>
    <w:rsid w:val="00753ADB"/>
    <w:rsid w:val="00753E41"/>
    <w:rsid w:val="00754359"/>
    <w:rsid w:val="007543A7"/>
    <w:rsid w:val="00754411"/>
    <w:rsid w:val="00754564"/>
    <w:rsid w:val="00754AB4"/>
    <w:rsid w:val="00754AF5"/>
    <w:rsid w:val="00754B06"/>
    <w:rsid w:val="00754BD9"/>
    <w:rsid w:val="00754E7A"/>
    <w:rsid w:val="0075540C"/>
    <w:rsid w:val="00755A05"/>
    <w:rsid w:val="00755DB1"/>
    <w:rsid w:val="007574FC"/>
    <w:rsid w:val="00757800"/>
    <w:rsid w:val="007604C6"/>
    <w:rsid w:val="00760686"/>
    <w:rsid w:val="00760975"/>
    <w:rsid w:val="00761594"/>
    <w:rsid w:val="00761FDA"/>
    <w:rsid w:val="007621FF"/>
    <w:rsid w:val="007634E3"/>
    <w:rsid w:val="007639EB"/>
    <w:rsid w:val="00764194"/>
    <w:rsid w:val="007644C4"/>
    <w:rsid w:val="00764582"/>
    <w:rsid w:val="00764A45"/>
    <w:rsid w:val="00764C22"/>
    <w:rsid w:val="00764F46"/>
    <w:rsid w:val="00765017"/>
    <w:rsid w:val="00765142"/>
    <w:rsid w:val="00765C0F"/>
    <w:rsid w:val="00765ED3"/>
    <w:rsid w:val="007660F7"/>
    <w:rsid w:val="0076679B"/>
    <w:rsid w:val="0076681D"/>
    <w:rsid w:val="007669C1"/>
    <w:rsid w:val="00766A65"/>
    <w:rsid w:val="007671F5"/>
    <w:rsid w:val="007676B8"/>
    <w:rsid w:val="00767ACA"/>
    <w:rsid w:val="00767B80"/>
    <w:rsid w:val="007700FD"/>
    <w:rsid w:val="00770704"/>
    <w:rsid w:val="00771070"/>
    <w:rsid w:val="0077175C"/>
    <w:rsid w:val="00771870"/>
    <w:rsid w:val="00771BF9"/>
    <w:rsid w:val="00771D41"/>
    <w:rsid w:val="0077230A"/>
    <w:rsid w:val="007724A2"/>
    <w:rsid w:val="00772F8A"/>
    <w:rsid w:val="007739C6"/>
    <w:rsid w:val="00773EB9"/>
    <w:rsid w:val="00774889"/>
    <w:rsid w:val="00774FF5"/>
    <w:rsid w:val="007750B3"/>
    <w:rsid w:val="007757F2"/>
    <w:rsid w:val="00775F76"/>
    <w:rsid w:val="00776AEA"/>
    <w:rsid w:val="00776E08"/>
    <w:rsid w:val="00777161"/>
    <w:rsid w:val="007774C2"/>
    <w:rsid w:val="007776A9"/>
    <w:rsid w:val="00777BA0"/>
    <w:rsid w:val="007803BD"/>
    <w:rsid w:val="0078058E"/>
    <w:rsid w:val="0078085D"/>
    <w:rsid w:val="007809E8"/>
    <w:rsid w:val="00780AC9"/>
    <w:rsid w:val="007811DC"/>
    <w:rsid w:val="007820FA"/>
    <w:rsid w:val="0078285F"/>
    <w:rsid w:val="007829C2"/>
    <w:rsid w:val="00782E3C"/>
    <w:rsid w:val="00782FDB"/>
    <w:rsid w:val="007831AD"/>
    <w:rsid w:val="00783207"/>
    <w:rsid w:val="00783248"/>
    <w:rsid w:val="007836B8"/>
    <w:rsid w:val="00783A73"/>
    <w:rsid w:val="00783DDD"/>
    <w:rsid w:val="00783E1D"/>
    <w:rsid w:val="007842F3"/>
    <w:rsid w:val="0078483B"/>
    <w:rsid w:val="00784BD9"/>
    <w:rsid w:val="00784CB1"/>
    <w:rsid w:val="00784EED"/>
    <w:rsid w:val="00785900"/>
    <w:rsid w:val="00785A46"/>
    <w:rsid w:val="00786861"/>
    <w:rsid w:val="00786958"/>
    <w:rsid w:val="00786B36"/>
    <w:rsid w:val="00786E71"/>
    <w:rsid w:val="0078764F"/>
    <w:rsid w:val="00787DC5"/>
    <w:rsid w:val="00790A41"/>
    <w:rsid w:val="007910EF"/>
    <w:rsid w:val="007912C7"/>
    <w:rsid w:val="0079162F"/>
    <w:rsid w:val="00792A05"/>
    <w:rsid w:val="0079366B"/>
    <w:rsid w:val="00793688"/>
    <w:rsid w:val="00793703"/>
    <w:rsid w:val="00793A16"/>
    <w:rsid w:val="00793E23"/>
    <w:rsid w:val="00793E5D"/>
    <w:rsid w:val="00794771"/>
    <w:rsid w:val="00794924"/>
    <w:rsid w:val="00794FFD"/>
    <w:rsid w:val="007951B1"/>
    <w:rsid w:val="00795A75"/>
    <w:rsid w:val="00795EBF"/>
    <w:rsid w:val="007965E1"/>
    <w:rsid w:val="0079689D"/>
    <w:rsid w:val="007974EE"/>
    <w:rsid w:val="007A0068"/>
    <w:rsid w:val="007A05FB"/>
    <w:rsid w:val="007A0BC2"/>
    <w:rsid w:val="007A0D91"/>
    <w:rsid w:val="007A13E3"/>
    <w:rsid w:val="007A1F44"/>
    <w:rsid w:val="007A23FF"/>
    <w:rsid w:val="007A295B"/>
    <w:rsid w:val="007A2CD6"/>
    <w:rsid w:val="007A30C4"/>
    <w:rsid w:val="007A3424"/>
    <w:rsid w:val="007A35EF"/>
    <w:rsid w:val="007A3C7C"/>
    <w:rsid w:val="007A3DF1"/>
    <w:rsid w:val="007A43A2"/>
    <w:rsid w:val="007A4B2E"/>
    <w:rsid w:val="007A4C68"/>
    <w:rsid w:val="007A4D04"/>
    <w:rsid w:val="007A5BE7"/>
    <w:rsid w:val="007A5C80"/>
    <w:rsid w:val="007A6189"/>
    <w:rsid w:val="007A62A6"/>
    <w:rsid w:val="007A75D8"/>
    <w:rsid w:val="007A7A96"/>
    <w:rsid w:val="007B00F3"/>
    <w:rsid w:val="007B03AF"/>
    <w:rsid w:val="007B0C1B"/>
    <w:rsid w:val="007B1543"/>
    <w:rsid w:val="007B159C"/>
    <w:rsid w:val="007B194B"/>
    <w:rsid w:val="007B1AC0"/>
    <w:rsid w:val="007B1FAF"/>
    <w:rsid w:val="007B1FE7"/>
    <w:rsid w:val="007B2582"/>
    <w:rsid w:val="007B270A"/>
    <w:rsid w:val="007B2D3B"/>
    <w:rsid w:val="007B4C06"/>
    <w:rsid w:val="007B4D52"/>
    <w:rsid w:val="007B52CD"/>
    <w:rsid w:val="007B6B54"/>
    <w:rsid w:val="007B6BC6"/>
    <w:rsid w:val="007B6C25"/>
    <w:rsid w:val="007B76D6"/>
    <w:rsid w:val="007B7DC1"/>
    <w:rsid w:val="007B7EDB"/>
    <w:rsid w:val="007C0A5B"/>
    <w:rsid w:val="007C0B45"/>
    <w:rsid w:val="007C1171"/>
    <w:rsid w:val="007C19AD"/>
    <w:rsid w:val="007C1B76"/>
    <w:rsid w:val="007C24C5"/>
    <w:rsid w:val="007C2552"/>
    <w:rsid w:val="007C2978"/>
    <w:rsid w:val="007C2B59"/>
    <w:rsid w:val="007C2DE7"/>
    <w:rsid w:val="007C3598"/>
    <w:rsid w:val="007C3D1C"/>
    <w:rsid w:val="007C3D4A"/>
    <w:rsid w:val="007C3FA8"/>
    <w:rsid w:val="007C4BB2"/>
    <w:rsid w:val="007C5132"/>
    <w:rsid w:val="007C5F74"/>
    <w:rsid w:val="007C62B3"/>
    <w:rsid w:val="007C6607"/>
    <w:rsid w:val="007C68DA"/>
    <w:rsid w:val="007C6B2D"/>
    <w:rsid w:val="007C6D6B"/>
    <w:rsid w:val="007D0357"/>
    <w:rsid w:val="007D0528"/>
    <w:rsid w:val="007D0686"/>
    <w:rsid w:val="007D1B4D"/>
    <w:rsid w:val="007D1D6B"/>
    <w:rsid w:val="007D204B"/>
    <w:rsid w:val="007D229A"/>
    <w:rsid w:val="007D2F44"/>
    <w:rsid w:val="007D2F4D"/>
    <w:rsid w:val="007D2FD3"/>
    <w:rsid w:val="007D4178"/>
    <w:rsid w:val="007D4B04"/>
    <w:rsid w:val="007D4D33"/>
    <w:rsid w:val="007D5BEB"/>
    <w:rsid w:val="007D5E2B"/>
    <w:rsid w:val="007D6A3B"/>
    <w:rsid w:val="007D7008"/>
    <w:rsid w:val="007D7175"/>
    <w:rsid w:val="007E0185"/>
    <w:rsid w:val="007E1369"/>
    <w:rsid w:val="007E1A1B"/>
    <w:rsid w:val="007E1A88"/>
    <w:rsid w:val="007E2ABA"/>
    <w:rsid w:val="007E2DBE"/>
    <w:rsid w:val="007E3014"/>
    <w:rsid w:val="007E32C4"/>
    <w:rsid w:val="007E32F7"/>
    <w:rsid w:val="007E33AE"/>
    <w:rsid w:val="007E3640"/>
    <w:rsid w:val="007E3F81"/>
    <w:rsid w:val="007E4041"/>
    <w:rsid w:val="007E48E4"/>
    <w:rsid w:val="007E4A97"/>
    <w:rsid w:val="007E4C88"/>
    <w:rsid w:val="007E4F2C"/>
    <w:rsid w:val="007E527C"/>
    <w:rsid w:val="007E5813"/>
    <w:rsid w:val="007E585E"/>
    <w:rsid w:val="007E5B7B"/>
    <w:rsid w:val="007E5CC5"/>
    <w:rsid w:val="007E6251"/>
    <w:rsid w:val="007E6559"/>
    <w:rsid w:val="007E6FCE"/>
    <w:rsid w:val="007E7080"/>
    <w:rsid w:val="007E7213"/>
    <w:rsid w:val="007E7DDF"/>
    <w:rsid w:val="007E7F2D"/>
    <w:rsid w:val="007F057B"/>
    <w:rsid w:val="007F0F1A"/>
    <w:rsid w:val="007F0F52"/>
    <w:rsid w:val="007F11C8"/>
    <w:rsid w:val="007F132F"/>
    <w:rsid w:val="007F1B98"/>
    <w:rsid w:val="007F1CFB"/>
    <w:rsid w:val="007F20D4"/>
    <w:rsid w:val="007F220B"/>
    <w:rsid w:val="007F27DD"/>
    <w:rsid w:val="007F2949"/>
    <w:rsid w:val="007F3038"/>
    <w:rsid w:val="007F425E"/>
    <w:rsid w:val="007F463D"/>
    <w:rsid w:val="007F4DFB"/>
    <w:rsid w:val="007F4F39"/>
    <w:rsid w:val="007F5022"/>
    <w:rsid w:val="007F5092"/>
    <w:rsid w:val="007F5570"/>
    <w:rsid w:val="007F5CCA"/>
    <w:rsid w:val="007F5E1E"/>
    <w:rsid w:val="007F6627"/>
    <w:rsid w:val="007F6880"/>
    <w:rsid w:val="007F6F96"/>
    <w:rsid w:val="007F733A"/>
    <w:rsid w:val="007F76B4"/>
    <w:rsid w:val="008001B4"/>
    <w:rsid w:val="00800769"/>
    <w:rsid w:val="00800CFE"/>
    <w:rsid w:val="00800ED2"/>
    <w:rsid w:val="00802BDC"/>
    <w:rsid w:val="00802E74"/>
    <w:rsid w:val="00803373"/>
    <w:rsid w:val="00803765"/>
    <w:rsid w:val="00803AC3"/>
    <w:rsid w:val="00804654"/>
    <w:rsid w:val="008049F5"/>
    <w:rsid w:val="00804B92"/>
    <w:rsid w:val="00804E21"/>
    <w:rsid w:val="00804F02"/>
    <w:rsid w:val="00805092"/>
    <w:rsid w:val="00805545"/>
    <w:rsid w:val="00806227"/>
    <w:rsid w:val="00806AAF"/>
    <w:rsid w:val="008070AC"/>
    <w:rsid w:val="008101FD"/>
    <w:rsid w:val="00810882"/>
    <w:rsid w:val="00810D8D"/>
    <w:rsid w:val="00810FF6"/>
    <w:rsid w:val="00811625"/>
    <w:rsid w:val="0081174D"/>
    <w:rsid w:val="00811835"/>
    <w:rsid w:val="00813B5F"/>
    <w:rsid w:val="00813F2F"/>
    <w:rsid w:val="00814630"/>
    <w:rsid w:val="00814A3B"/>
    <w:rsid w:val="0081581D"/>
    <w:rsid w:val="0081623E"/>
    <w:rsid w:val="0081638E"/>
    <w:rsid w:val="00816835"/>
    <w:rsid w:val="00816C92"/>
    <w:rsid w:val="00817165"/>
    <w:rsid w:val="008172BE"/>
    <w:rsid w:val="008173CC"/>
    <w:rsid w:val="00817B71"/>
    <w:rsid w:val="00820244"/>
    <w:rsid w:val="0082027D"/>
    <w:rsid w:val="00820792"/>
    <w:rsid w:val="00821DE2"/>
    <w:rsid w:val="008221B3"/>
    <w:rsid w:val="0082248E"/>
    <w:rsid w:val="00823836"/>
    <w:rsid w:val="0082387C"/>
    <w:rsid w:val="00823E38"/>
    <w:rsid w:val="00824321"/>
    <w:rsid w:val="00824ECF"/>
    <w:rsid w:val="00824FDF"/>
    <w:rsid w:val="008250A3"/>
    <w:rsid w:val="00825125"/>
    <w:rsid w:val="0082544D"/>
    <w:rsid w:val="008257CC"/>
    <w:rsid w:val="00825BE6"/>
    <w:rsid w:val="00826A11"/>
    <w:rsid w:val="008274BF"/>
    <w:rsid w:val="008276E8"/>
    <w:rsid w:val="00827808"/>
    <w:rsid w:val="00830365"/>
    <w:rsid w:val="00830802"/>
    <w:rsid w:val="00830BBB"/>
    <w:rsid w:val="00830DC3"/>
    <w:rsid w:val="00831367"/>
    <w:rsid w:val="00831555"/>
    <w:rsid w:val="00831B90"/>
    <w:rsid w:val="00831EF7"/>
    <w:rsid w:val="00831F52"/>
    <w:rsid w:val="00832154"/>
    <w:rsid w:val="008322E3"/>
    <w:rsid w:val="00832887"/>
    <w:rsid w:val="00832DD4"/>
    <w:rsid w:val="00832F5C"/>
    <w:rsid w:val="00832F81"/>
    <w:rsid w:val="008332D0"/>
    <w:rsid w:val="008338BB"/>
    <w:rsid w:val="00834E72"/>
    <w:rsid w:val="00834E8C"/>
    <w:rsid w:val="00834F86"/>
    <w:rsid w:val="008356BB"/>
    <w:rsid w:val="008359E0"/>
    <w:rsid w:val="00836452"/>
    <w:rsid w:val="008373BA"/>
    <w:rsid w:val="0083755A"/>
    <w:rsid w:val="008376F6"/>
    <w:rsid w:val="00837D5B"/>
    <w:rsid w:val="00837EA6"/>
    <w:rsid w:val="00840607"/>
    <w:rsid w:val="0084157D"/>
    <w:rsid w:val="008415F4"/>
    <w:rsid w:val="00841CD2"/>
    <w:rsid w:val="00841FD8"/>
    <w:rsid w:val="00842B3C"/>
    <w:rsid w:val="00842B77"/>
    <w:rsid w:val="00842F77"/>
    <w:rsid w:val="0084309F"/>
    <w:rsid w:val="008430AC"/>
    <w:rsid w:val="00843EC8"/>
    <w:rsid w:val="00844046"/>
    <w:rsid w:val="00844254"/>
    <w:rsid w:val="008442D0"/>
    <w:rsid w:val="00845C12"/>
    <w:rsid w:val="008460ED"/>
    <w:rsid w:val="008469D9"/>
    <w:rsid w:val="00846DC0"/>
    <w:rsid w:val="008474A7"/>
    <w:rsid w:val="00847672"/>
    <w:rsid w:val="00847D5A"/>
    <w:rsid w:val="0085042C"/>
    <w:rsid w:val="008506B6"/>
    <w:rsid w:val="00850AE0"/>
    <w:rsid w:val="00850AED"/>
    <w:rsid w:val="00850F0E"/>
    <w:rsid w:val="0085123F"/>
    <w:rsid w:val="00851B1C"/>
    <w:rsid w:val="00851C2A"/>
    <w:rsid w:val="008524D2"/>
    <w:rsid w:val="00852793"/>
    <w:rsid w:val="008528D6"/>
    <w:rsid w:val="00852985"/>
    <w:rsid w:val="00852BB6"/>
    <w:rsid w:val="00852E19"/>
    <w:rsid w:val="00852F15"/>
    <w:rsid w:val="008535D5"/>
    <w:rsid w:val="0085360F"/>
    <w:rsid w:val="0085378B"/>
    <w:rsid w:val="00853C30"/>
    <w:rsid w:val="00853FF9"/>
    <w:rsid w:val="00855939"/>
    <w:rsid w:val="00855BFA"/>
    <w:rsid w:val="00855E0F"/>
    <w:rsid w:val="008561A0"/>
    <w:rsid w:val="008563DE"/>
    <w:rsid w:val="00856833"/>
    <w:rsid w:val="00856840"/>
    <w:rsid w:val="00857659"/>
    <w:rsid w:val="0086087C"/>
    <w:rsid w:val="00860D8E"/>
    <w:rsid w:val="00860DFA"/>
    <w:rsid w:val="00861EE4"/>
    <w:rsid w:val="0086275E"/>
    <w:rsid w:val="00862F5D"/>
    <w:rsid w:val="00862F76"/>
    <w:rsid w:val="008636AB"/>
    <w:rsid w:val="00863778"/>
    <w:rsid w:val="00864131"/>
    <w:rsid w:val="00864440"/>
    <w:rsid w:val="0086470A"/>
    <w:rsid w:val="0086472D"/>
    <w:rsid w:val="00864D76"/>
    <w:rsid w:val="008650FC"/>
    <w:rsid w:val="00865327"/>
    <w:rsid w:val="00865629"/>
    <w:rsid w:val="0086574A"/>
    <w:rsid w:val="0086578F"/>
    <w:rsid w:val="008659B6"/>
    <w:rsid w:val="008662AC"/>
    <w:rsid w:val="0086653A"/>
    <w:rsid w:val="008667A6"/>
    <w:rsid w:val="008669FD"/>
    <w:rsid w:val="00866EB3"/>
    <w:rsid w:val="0086701A"/>
    <w:rsid w:val="00867BD2"/>
    <w:rsid w:val="00867C96"/>
    <w:rsid w:val="008712FD"/>
    <w:rsid w:val="0087138E"/>
    <w:rsid w:val="008716A1"/>
    <w:rsid w:val="00871774"/>
    <w:rsid w:val="008721EC"/>
    <w:rsid w:val="0087221C"/>
    <w:rsid w:val="00872284"/>
    <w:rsid w:val="008727A9"/>
    <w:rsid w:val="008728CB"/>
    <w:rsid w:val="00872D3F"/>
    <w:rsid w:val="008730F1"/>
    <w:rsid w:val="00873132"/>
    <w:rsid w:val="008733E4"/>
    <w:rsid w:val="00873692"/>
    <w:rsid w:val="00873F15"/>
    <w:rsid w:val="00874096"/>
    <w:rsid w:val="00874AFC"/>
    <w:rsid w:val="00874CD6"/>
    <w:rsid w:val="00874F84"/>
    <w:rsid w:val="00875271"/>
    <w:rsid w:val="008756A4"/>
    <w:rsid w:val="00875F73"/>
    <w:rsid w:val="008762C3"/>
    <w:rsid w:val="00876462"/>
    <w:rsid w:val="008765DF"/>
    <w:rsid w:val="00876CA9"/>
    <w:rsid w:val="00876DF6"/>
    <w:rsid w:val="00877941"/>
    <w:rsid w:val="00877A53"/>
    <w:rsid w:val="00877B2B"/>
    <w:rsid w:val="00880F30"/>
    <w:rsid w:val="0088139F"/>
    <w:rsid w:val="00881D7E"/>
    <w:rsid w:val="00881DA0"/>
    <w:rsid w:val="008821BA"/>
    <w:rsid w:val="00882580"/>
    <w:rsid w:val="00882B2E"/>
    <w:rsid w:val="00882E2E"/>
    <w:rsid w:val="00882F31"/>
    <w:rsid w:val="008833E8"/>
    <w:rsid w:val="00883462"/>
    <w:rsid w:val="00883D67"/>
    <w:rsid w:val="00884811"/>
    <w:rsid w:val="008849D0"/>
    <w:rsid w:val="00884C69"/>
    <w:rsid w:val="00885987"/>
    <w:rsid w:val="00886DB4"/>
    <w:rsid w:val="008874EA"/>
    <w:rsid w:val="00887B48"/>
    <w:rsid w:val="0089012B"/>
    <w:rsid w:val="00890907"/>
    <w:rsid w:val="00890990"/>
    <w:rsid w:val="00890D6E"/>
    <w:rsid w:val="00891073"/>
    <w:rsid w:val="008910D7"/>
    <w:rsid w:val="00891334"/>
    <w:rsid w:val="0089176E"/>
    <w:rsid w:val="008917E0"/>
    <w:rsid w:val="008918B3"/>
    <w:rsid w:val="008919F7"/>
    <w:rsid w:val="00891F7A"/>
    <w:rsid w:val="00892365"/>
    <w:rsid w:val="00892BE5"/>
    <w:rsid w:val="0089387C"/>
    <w:rsid w:val="00894298"/>
    <w:rsid w:val="008942EE"/>
    <w:rsid w:val="0089444E"/>
    <w:rsid w:val="008949DF"/>
    <w:rsid w:val="008951DB"/>
    <w:rsid w:val="00895270"/>
    <w:rsid w:val="008956DD"/>
    <w:rsid w:val="00896C81"/>
    <w:rsid w:val="00896D83"/>
    <w:rsid w:val="00896F2B"/>
    <w:rsid w:val="0089745D"/>
    <w:rsid w:val="00897529"/>
    <w:rsid w:val="00897F5A"/>
    <w:rsid w:val="008A0720"/>
    <w:rsid w:val="008A0A4B"/>
    <w:rsid w:val="008A0AB2"/>
    <w:rsid w:val="008A0CFC"/>
    <w:rsid w:val="008A12FE"/>
    <w:rsid w:val="008A1635"/>
    <w:rsid w:val="008A2434"/>
    <w:rsid w:val="008A28B6"/>
    <w:rsid w:val="008A2BB1"/>
    <w:rsid w:val="008A3004"/>
    <w:rsid w:val="008A3187"/>
    <w:rsid w:val="008A3387"/>
    <w:rsid w:val="008A3466"/>
    <w:rsid w:val="008A389F"/>
    <w:rsid w:val="008A3D02"/>
    <w:rsid w:val="008A4509"/>
    <w:rsid w:val="008A45C5"/>
    <w:rsid w:val="008A4743"/>
    <w:rsid w:val="008A50EE"/>
    <w:rsid w:val="008A5188"/>
    <w:rsid w:val="008A5339"/>
    <w:rsid w:val="008A5940"/>
    <w:rsid w:val="008A6E1B"/>
    <w:rsid w:val="008A7224"/>
    <w:rsid w:val="008A73B2"/>
    <w:rsid w:val="008A7681"/>
    <w:rsid w:val="008B043F"/>
    <w:rsid w:val="008B075F"/>
    <w:rsid w:val="008B0808"/>
    <w:rsid w:val="008B0A5B"/>
    <w:rsid w:val="008B0AEC"/>
    <w:rsid w:val="008B1B25"/>
    <w:rsid w:val="008B1E53"/>
    <w:rsid w:val="008B1E5B"/>
    <w:rsid w:val="008B20BF"/>
    <w:rsid w:val="008B23E6"/>
    <w:rsid w:val="008B317C"/>
    <w:rsid w:val="008B31C8"/>
    <w:rsid w:val="008B3218"/>
    <w:rsid w:val="008B389D"/>
    <w:rsid w:val="008B3B8C"/>
    <w:rsid w:val="008B3C5C"/>
    <w:rsid w:val="008B3FB3"/>
    <w:rsid w:val="008B4A90"/>
    <w:rsid w:val="008B5099"/>
    <w:rsid w:val="008B5299"/>
    <w:rsid w:val="008B5A5F"/>
    <w:rsid w:val="008B5AB0"/>
    <w:rsid w:val="008B5AFB"/>
    <w:rsid w:val="008B5CEA"/>
    <w:rsid w:val="008B5DAF"/>
    <w:rsid w:val="008B6054"/>
    <w:rsid w:val="008B6172"/>
    <w:rsid w:val="008B64B6"/>
    <w:rsid w:val="008B64BB"/>
    <w:rsid w:val="008B7AE7"/>
    <w:rsid w:val="008B7B08"/>
    <w:rsid w:val="008C054B"/>
    <w:rsid w:val="008C0899"/>
    <w:rsid w:val="008C130F"/>
    <w:rsid w:val="008C13EA"/>
    <w:rsid w:val="008C13F0"/>
    <w:rsid w:val="008C1425"/>
    <w:rsid w:val="008C1662"/>
    <w:rsid w:val="008C1676"/>
    <w:rsid w:val="008C1F26"/>
    <w:rsid w:val="008C2023"/>
    <w:rsid w:val="008C2339"/>
    <w:rsid w:val="008C2A3A"/>
    <w:rsid w:val="008C3649"/>
    <w:rsid w:val="008C392B"/>
    <w:rsid w:val="008C3BBE"/>
    <w:rsid w:val="008C4C7E"/>
    <w:rsid w:val="008C5359"/>
    <w:rsid w:val="008C5C46"/>
    <w:rsid w:val="008C5CF4"/>
    <w:rsid w:val="008C6184"/>
    <w:rsid w:val="008C6CBA"/>
    <w:rsid w:val="008C73A9"/>
    <w:rsid w:val="008C77DF"/>
    <w:rsid w:val="008C785E"/>
    <w:rsid w:val="008C7F43"/>
    <w:rsid w:val="008D01FC"/>
    <w:rsid w:val="008D0AFB"/>
    <w:rsid w:val="008D1034"/>
    <w:rsid w:val="008D1253"/>
    <w:rsid w:val="008D1511"/>
    <w:rsid w:val="008D17D5"/>
    <w:rsid w:val="008D1BA8"/>
    <w:rsid w:val="008D2232"/>
    <w:rsid w:val="008D3035"/>
    <w:rsid w:val="008D32DF"/>
    <w:rsid w:val="008D35E9"/>
    <w:rsid w:val="008D3959"/>
    <w:rsid w:val="008D3966"/>
    <w:rsid w:val="008D3AE8"/>
    <w:rsid w:val="008D3D0A"/>
    <w:rsid w:val="008D3F5C"/>
    <w:rsid w:val="008D4352"/>
    <w:rsid w:val="008D4659"/>
    <w:rsid w:val="008D4679"/>
    <w:rsid w:val="008D4D6E"/>
    <w:rsid w:val="008D5A0D"/>
    <w:rsid w:val="008D5C50"/>
    <w:rsid w:val="008D5C8B"/>
    <w:rsid w:val="008D5F96"/>
    <w:rsid w:val="008D60BC"/>
    <w:rsid w:val="008D6D7B"/>
    <w:rsid w:val="008D7039"/>
    <w:rsid w:val="008D763D"/>
    <w:rsid w:val="008D7EB7"/>
    <w:rsid w:val="008E018B"/>
    <w:rsid w:val="008E08E0"/>
    <w:rsid w:val="008E0BB8"/>
    <w:rsid w:val="008E0EB8"/>
    <w:rsid w:val="008E10A6"/>
    <w:rsid w:val="008E1271"/>
    <w:rsid w:val="008E1694"/>
    <w:rsid w:val="008E2251"/>
    <w:rsid w:val="008E24B3"/>
    <w:rsid w:val="008E24CA"/>
    <w:rsid w:val="008E2F6E"/>
    <w:rsid w:val="008E330C"/>
    <w:rsid w:val="008E370D"/>
    <w:rsid w:val="008E38AD"/>
    <w:rsid w:val="008E3EEC"/>
    <w:rsid w:val="008E4946"/>
    <w:rsid w:val="008E54A3"/>
    <w:rsid w:val="008E5BF2"/>
    <w:rsid w:val="008E5C81"/>
    <w:rsid w:val="008E5E42"/>
    <w:rsid w:val="008E5F23"/>
    <w:rsid w:val="008E642E"/>
    <w:rsid w:val="008E6DCD"/>
    <w:rsid w:val="008E6F94"/>
    <w:rsid w:val="008E78B7"/>
    <w:rsid w:val="008E7DA7"/>
    <w:rsid w:val="008E7F12"/>
    <w:rsid w:val="008F0475"/>
    <w:rsid w:val="008F0A38"/>
    <w:rsid w:val="008F0F65"/>
    <w:rsid w:val="008F0F84"/>
    <w:rsid w:val="008F1014"/>
    <w:rsid w:val="008F118F"/>
    <w:rsid w:val="008F11C9"/>
    <w:rsid w:val="008F14EA"/>
    <w:rsid w:val="008F18A9"/>
    <w:rsid w:val="008F1924"/>
    <w:rsid w:val="008F1A15"/>
    <w:rsid w:val="008F2301"/>
    <w:rsid w:val="008F23D8"/>
    <w:rsid w:val="008F2FD5"/>
    <w:rsid w:val="008F2FF0"/>
    <w:rsid w:val="008F37E5"/>
    <w:rsid w:val="008F40DA"/>
    <w:rsid w:val="008F48C2"/>
    <w:rsid w:val="008F49BA"/>
    <w:rsid w:val="008F4D34"/>
    <w:rsid w:val="008F523E"/>
    <w:rsid w:val="008F5840"/>
    <w:rsid w:val="008F5B7D"/>
    <w:rsid w:val="008F5EEF"/>
    <w:rsid w:val="008F66FE"/>
    <w:rsid w:val="008F7072"/>
    <w:rsid w:val="008F72CC"/>
    <w:rsid w:val="008F72CD"/>
    <w:rsid w:val="008F7726"/>
    <w:rsid w:val="008F79B8"/>
    <w:rsid w:val="00900009"/>
    <w:rsid w:val="009007DF"/>
    <w:rsid w:val="0090176B"/>
    <w:rsid w:val="00901A6B"/>
    <w:rsid w:val="00901AA6"/>
    <w:rsid w:val="00901D69"/>
    <w:rsid w:val="00901DD5"/>
    <w:rsid w:val="009021CA"/>
    <w:rsid w:val="0090257E"/>
    <w:rsid w:val="00902611"/>
    <w:rsid w:val="00902B96"/>
    <w:rsid w:val="00903802"/>
    <w:rsid w:val="00903D22"/>
    <w:rsid w:val="00903E0C"/>
    <w:rsid w:val="00904529"/>
    <w:rsid w:val="00904D52"/>
    <w:rsid w:val="0090577F"/>
    <w:rsid w:val="00905921"/>
    <w:rsid w:val="00905BD0"/>
    <w:rsid w:val="00905C37"/>
    <w:rsid w:val="0090612A"/>
    <w:rsid w:val="0090696D"/>
    <w:rsid w:val="00906CD6"/>
    <w:rsid w:val="00906E12"/>
    <w:rsid w:val="00906E4D"/>
    <w:rsid w:val="00906F31"/>
    <w:rsid w:val="009078B3"/>
    <w:rsid w:val="00907A77"/>
    <w:rsid w:val="00907E00"/>
    <w:rsid w:val="00907E44"/>
    <w:rsid w:val="00907EDF"/>
    <w:rsid w:val="00907FE7"/>
    <w:rsid w:val="00910034"/>
    <w:rsid w:val="0091088D"/>
    <w:rsid w:val="00910FC9"/>
    <w:rsid w:val="0091101B"/>
    <w:rsid w:val="009111A1"/>
    <w:rsid w:val="00911413"/>
    <w:rsid w:val="00912841"/>
    <w:rsid w:val="00912893"/>
    <w:rsid w:val="0091291A"/>
    <w:rsid w:val="0091294B"/>
    <w:rsid w:val="009129D7"/>
    <w:rsid w:val="00912A4F"/>
    <w:rsid w:val="0091306E"/>
    <w:rsid w:val="009133F2"/>
    <w:rsid w:val="00913612"/>
    <w:rsid w:val="0091366A"/>
    <w:rsid w:val="00913824"/>
    <w:rsid w:val="00913DCC"/>
    <w:rsid w:val="00914FE3"/>
    <w:rsid w:val="009154AC"/>
    <w:rsid w:val="00915757"/>
    <w:rsid w:val="009159B3"/>
    <w:rsid w:val="009159ED"/>
    <w:rsid w:val="00915BBB"/>
    <w:rsid w:val="00915CE3"/>
    <w:rsid w:val="00915DBC"/>
    <w:rsid w:val="00916181"/>
    <w:rsid w:val="0091630B"/>
    <w:rsid w:val="00916AB1"/>
    <w:rsid w:val="00917ECB"/>
    <w:rsid w:val="00920324"/>
    <w:rsid w:val="009204C5"/>
    <w:rsid w:val="009213E2"/>
    <w:rsid w:val="0092140F"/>
    <w:rsid w:val="0092180D"/>
    <w:rsid w:val="00922495"/>
    <w:rsid w:val="00922617"/>
    <w:rsid w:val="009226D3"/>
    <w:rsid w:val="009232C9"/>
    <w:rsid w:val="00923608"/>
    <w:rsid w:val="009238E5"/>
    <w:rsid w:val="00923F12"/>
    <w:rsid w:val="00924652"/>
    <w:rsid w:val="00924FF8"/>
    <w:rsid w:val="00925271"/>
    <w:rsid w:val="00925BA8"/>
    <w:rsid w:val="00925D1D"/>
    <w:rsid w:val="00925E4C"/>
    <w:rsid w:val="00926053"/>
    <w:rsid w:val="009266E7"/>
    <w:rsid w:val="00926DA7"/>
    <w:rsid w:val="00927251"/>
    <w:rsid w:val="009279AF"/>
    <w:rsid w:val="00927AC8"/>
    <w:rsid w:val="00927E06"/>
    <w:rsid w:val="00927E12"/>
    <w:rsid w:val="00927F8B"/>
    <w:rsid w:val="009308D3"/>
    <w:rsid w:val="009308F9"/>
    <w:rsid w:val="0093094D"/>
    <w:rsid w:val="00930C61"/>
    <w:rsid w:val="009328C7"/>
    <w:rsid w:val="00932D07"/>
    <w:rsid w:val="009336EC"/>
    <w:rsid w:val="00933C57"/>
    <w:rsid w:val="00933F56"/>
    <w:rsid w:val="00934685"/>
    <w:rsid w:val="00934C13"/>
    <w:rsid w:val="00934C5C"/>
    <w:rsid w:val="00934DB1"/>
    <w:rsid w:val="00935228"/>
    <w:rsid w:val="009355A2"/>
    <w:rsid w:val="009356EA"/>
    <w:rsid w:val="0093596D"/>
    <w:rsid w:val="00935AB9"/>
    <w:rsid w:val="00935F9E"/>
    <w:rsid w:val="00935FC7"/>
    <w:rsid w:val="00936695"/>
    <w:rsid w:val="00936D98"/>
    <w:rsid w:val="00937779"/>
    <w:rsid w:val="00940314"/>
    <w:rsid w:val="009403F7"/>
    <w:rsid w:val="0094130D"/>
    <w:rsid w:val="00941677"/>
    <w:rsid w:val="00942C80"/>
    <w:rsid w:val="0094300C"/>
    <w:rsid w:val="00943144"/>
    <w:rsid w:val="00943197"/>
    <w:rsid w:val="009435F2"/>
    <w:rsid w:val="00943BD0"/>
    <w:rsid w:val="00943FAC"/>
    <w:rsid w:val="00945180"/>
    <w:rsid w:val="00945339"/>
    <w:rsid w:val="0094542C"/>
    <w:rsid w:val="0094590C"/>
    <w:rsid w:val="009459FA"/>
    <w:rsid w:val="009460F8"/>
    <w:rsid w:val="009462B7"/>
    <w:rsid w:val="00946355"/>
    <w:rsid w:val="009468B7"/>
    <w:rsid w:val="0094724E"/>
    <w:rsid w:val="009474C2"/>
    <w:rsid w:val="0094773F"/>
    <w:rsid w:val="00947BE6"/>
    <w:rsid w:val="00947E54"/>
    <w:rsid w:val="00947FB8"/>
    <w:rsid w:val="0095026C"/>
    <w:rsid w:val="0095048D"/>
    <w:rsid w:val="00951ADB"/>
    <w:rsid w:val="00952564"/>
    <w:rsid w:val="0095380C"/>
    <w:rsid w:val="0095399D"/>
    <w:rsid w:val="00954353"/>
    <w:rsid w:val="009544CF"/>
    <w:rsid w:val="00954FFA"/>
    <w:rsid w:val="00955C0A"/>
    <w:rsid w:val="00955C4F"/>
    <w:rsid w:val="00956E25"/>
    <w:rsid w:val="009576D5"/>
    <w:rsid w:val="00960421"/>
    <w:rsid w:val="00960E17"/>
    <w:rsid w:val="00961159"/>
    <w:rsid w:val="0096142F"/>
    <w:rsid w:val="00961BDC"/>
    <w:rsid w:val="009628D1"/>
    <w:rsid w:val="00962DBA"/>
    <w:rsid w:val="0096309D"/>
    <w:rsid w:val="009635BA"/>
    <w:rsid w:val="00963C5D"/>
    <w:rsid w:val="0096427C"/>
    <w:rsid w:val="00964FF5"/>
    <w:rsid w:val="009657F1"/>
    <w:rsid w:val="00965966"/>
    <w:rsid w:val="0096625D"/>
    <w:rsid w:val="0096628D"/>
    <w:rsid w:val="009664A8"/>
    <w:rsid w:val="00966DAD"/>
    <w:rsid w:val="00967042"/>
    <w:rsid w:val="009671D2"/>
    <w:rsid w:val="00967311"/>
    <w:rsid w:val="009709F8"/>
    <w:rsid w:val="00971544"/>
    <w:rsid w:val="00971B45"/>
    <w:rsid w:val="00971F76"/>
    <w:rsid w:val="0097216D"/>
    <w:rsid w:val="0097244E"/>
    <w:rsid w:val="00972791"/>
    <w:rsid w:val="00972929"/>
    <w:rsid w:val="00972A68"/>
    <w:rsid w:val="00972F91"/>
    <w:rsid w:val="00973094"/>
    <w:rsid w:val="00973827"/>
    <w:rsid w:val="00973A21"/>
    <w:rsid w:val="009742D3"/>
    <w:rsid w:val="009747CA"/>
    <w:rsid w:val="00974FE0"/>
    <w:rsid w:val="00976068"/>
    <w:rsid w:val="009760D0"/>
    <w:rsid w:val="00977059"/>
    <w:rsid w:val="00977BA7"/>
    <w:rsid w:val="00977C05"/>
    <w:rsid w:val="00977E1C"/>
    <w:rsid w:val="00980459"/>
    <w:rsid w:val="00980520"/>
    <w:rsid w:val="0098194F"/>
    <w:rsid w:val="009825E3"/>
    <w:rsid w:val="009826C8"/>
    <w:rsid w:val="009836E4"/>
    <w:rsid w:val="00983E0D"/>
    <w:rsid w:val="0098412F"/>
    <w:rsid w:val="0098437F"/>
    <w:rsid w:val="009843EE"/>
    <w:rsid w:val="00984E55"/>
    <w:rsid w:val="0098542C"/>
    <w:rsid w:val="00985531"/>
    <w:rsid w:val="009856B7"/>
    <w:rsid w:val="009858DD"/>
    <w:rsid w:val="00985F28"/>
    <w:rsid w:val="00986149"/>
    <w:rsid w:val="00986157"/>
    <w:rsid w:val="00986176"/>
    <w:rsid w:val="00986C5B"/>
    <w:rsid w:val="00986E7F"/>
    <w:rsid w:val="00986EBD"/>
    <w:rsid w:val="00987536"/>
    <w:rsid w:val="0098781E"/>
    <w:rsid w:val="00987AC8"/>
    <w:rsid w:val="009906EE"/>
    <w:rsid w:val="00990BD5"/>
    <w:rsid w:val="009913B2"/>
    <w:rsid w:val="0099196F"/>
    <w:rsid w:val="00991C46"/>
    <w:rsid w:val="009920C5"/>
    <w:rsid w:val="009922DC"/>
    <w:rsid w:val="009923D3"/>
    <w:rsid w:val="00992B98"/>
    <w:rsid w:val="0099359F"/>
    <w:rsid w:val="00993AD5"/>
    <w:rsid w:val="00993B9A"/>
    <w:rsid w:val="00993FC3"/>
    <w:rsid w:val="009945E5"/>
    <w:rsid w:val="00994871"/>
    <w:rsid w:val="00994C1D"/>
    <w:rsid w:val="00994E08"/>
    <w:rsid w:val="009951F9"/>
    <w:rsid w:val="0099537A"/>
    <w:rsid w:val="00995476"/>
    <w:rsid w:val="0099599E"/>
    <w:rsid w:val="00995C95"/>
    <w:rsid w:val="00995E85"/>
    <w:rsid w:val="00996468"/>
    <w:rsid w:val="0099664D"/>
    <w:rsid w:val="00996876"/>
    <w:rsid w:val="00996FFA"/>
    <w:rsid w:val="009973F1"/>
    <w:rsid w:val="009973F3"/>
    <w:rsid w:val="009A010D"/>
    <w:rsid w:val="009A06C2"/>
    <w:rsid w:val="009A07B3"/>
    <w:rsid w:val="009A0C19"/>
    <w:rsid w:val="009A0C6F"/>
    <w:rsid w:val="009A0D3B"/>
    <w:rsid w:val="009A1314"/>
    <w:rsid w:val="009A1379"/>
    <w:rsid w:val="009A14EF"/>
    <w:rsid w:val="009A1618"/>
    <w:rsid w:val="009A174E"/>
    <w:rsid w:val="009A2362"/>
    <w:rsid w:val="009A2DF9"/>
    <w:rsid w:val="009A2E6B"/>
    <w:rsid w:val="009A333E"/>
    <w:rsid w:val="009A348C"/>
    <w:rsid w:val="009A3A86"/>
    <w:rsid w:val="009A3BC1"/>
    <w:rsid w:val="009A3E78"/>
    <w:rsid w:val="009A45A6"/>
    <w:rsid w:val="009A4869"/>
    <w:rsid w:val="009A48AF"/>
    <w:rsid w:val="009A513D"/>
    <w:rsid w:val="009A55DD"/>
    <w:rsid w:val="009A5837"/>
    <w:rsid w:val="009A5A88"/>
    <w:rsid w:val="009A6102"/>
    <w:rsid w:val="009A6A6B"/>
    <w:rsid w:val="009A7208"/>
    <w:rsid w:val="009A7595"/>
    <w:rsid w:val="009A7F58"/>
    <w:rsid w:val="009B093F"/>
    <w:rsid w:val="009B1EF9"/>
    <w:rsid w:val="009B1F63"/>
    <w:rsid w:val="009B26AC"/>
    <w:rsid w:val="009B2C5E"/>
    <w:rsid w:val="009B2D08"/>
    <w:rsid w:val="009B2D72"/>
    <w:rsid w:val="009B32B4"/>
    <w:rsid w:val="009B37E2"/>
    <w:rsid w:val="009B4519"/>
    <w:rsid w:val="009B4BC3"/>
    <w:rsid w:val="009B4D9B"/>
    <w:rsid w:val="009B5055"/>
    <w:rsid w:val="009B506B"/>
    <w:rsid w:val="009B57EF"/>
    <w:rsid w:val="009B5B85"/>
    <w:rsid w:val="009B6105"/>
    <w:rsid w:val="009B6C84"/>
    <w:rsid w:val="009B7204"/>
    <w:rsid w:val="009C0074"/>
    <w:rsid w:val="009C0564"/>
    <w:rsid w:val="009C1437"/>
    <w:rsid w:val="009C21D0"/>
    <w:rsid w:val="009C2685"/>
    <w:rsid w:val="009C28F1"/>
    <w:rsid w:val="009C2934"/>
    <w:rsid w:val="009C39BC"/>
    <w:rsid w:val="009C3AFA"/>
    <w:rsid w:val="009C3B01"/>
    <w:rsid w:val="009C3E20"/>
    <w:rsid w:val="009C4048"/>
    <w:rsid w:val="009C456E"/>
    <w:rsid w:val="009C4919"/>
    <w:rsid w:val="009C4BC2"/>
    <w:rsid w:val="009C4D22"/>
    <w:rsid w:val="009C5448"/>
    <w:rsid w:val="009C584F"/>
    <w:rsid w:val="009C5980"/>
    <w:rsid w:val="009C5A52"/>
    <w:rsid w:val="009C6943"/>
    <w:rsid w:val="009C696B"/>
    <w:rsid w:val="009C6E96"/>
    <w:rsid w:val="009C7190"/>
    <w:rsid w:val="009C7320"/>
    <w:rsid w:val="009C742D"/>
    <w:rsid w:val="009D00BD"/>
    <w:rsid w:val="009D04A1"/>
    <w:rsid w:val="009D0729"/>
    <w:rsid w:val="009D07B1"/>
    <w:rsid w:val="009D0B22"/>
    <w:rsid w:val="009D0CBD"/>
    <w:rsid w:val="009D0F66"/>
    <w:rsid w:val="009D1627"/>
    <w:rsid w:val="009D1A06"/>
    <w:rsid w:val="009D1BA4"/>
    <w:rsid w:val="009D1FB2"/>
    <w:rsid w:val="009D22E4"/>
    <w:rsid w:val="009D22F7"/>
    <w:rsid w:val="009D319C"/>
    <w:rsid w:val="009D4AF9"/>
    <w:rsid w:val="009D5964"/>
    <w:rsid w:val="009D5BAB"/>
    <w:rsid w:val="009D6983"/>
    <w:rsid w:val="009D6A0A"/>
    <w:rsid w:val="009D6BD6"/>
    <w:rsid w:val="009E0395"/>
    <w:rsid w:val="009E058F"/>
    <w:rsid w:val="009E0A9E"/>
    <w:rsid w:val="009E19A2"/>
    <w:rsid w:val="009E1D83"/>
    <w:rsid w:val="009E3AFD"/>
    <w:rsid w:val="009E3CDD"/>
    <w:rsid w:val="009E4B16"/>
    <w:rsid w:val="009E4E46"/>
    <w:rsid w:val="009E5C60"/>
    <w:rsid w:val="009E5F1C"/>
    <w:rsid w:val="009E62B7"/>
    <w:rsid w:val="009E634B"/>
    <w:rsid w:val="009E645F"/>
    <w:rsid w:val="009E64DB"/>
    <w:rsid w:val="009E6517"/>
    <w:rsid w:val="009E6794"/>
    <w:rsid w:val="009E6E7B"/>
    <w:rsid w:val="009E7189"/>
    <w:rsid w:val="009E7E46"/>
    <w:rsid w:val="009E7FC1"/>
    <w:rsid w:val="009F00BC"/>
    <w:rsid w:val="009F01E1"/>
    <w:rsid w:val="009F077B"/>
    <w:rsid w:val="009F0B4D"/>
    <w:rsid w:val="009F0ECB"/>
    <w:rsid w:val="009F1096"/>
    <w:rsid w:val="009F150E"/>
    <w:rsid w:val="009F24C8"/>
    <w:rsid w:val="009F2690"/>
    <w:rsid w:val="009F27AD"/>
    <w:rsid w:val="009F36CC"/>
    <w:rsid w:val="009F3FB5"/>
    <w:rsid w:val="009F4527"/>
    <w:rsid w:val="009F48F2"/>
    <w:rsid w:val="009F521F"/>
    <w:rsid w:val="009F553C"/>
    <w:rsid w:val="009F57C3"/>
    <w:rsid w:val="009F59F8"/>
    <w:rsid w:val="009F5CAD"/>
    <w:rsid w:val="009F5CB0"/>
    <w:rsid w:val="009F5E3F"/>
    <w:rsid w:val="009F643C"/>
    <w:rsid w:val="009F65AB"/>
    <w:rsid w:val="009F69BA"/>
    <w:rsid w:val="009F6A07"/>
    <w:rsid w:val="009F6A8B"/>
    <w:rsid w:val="009F719A"/>
    <w:rsid w:val="009F7206"/>
    <w:rsid w:val="009F74DD"/>
    <w:rsid w:val="009F76B3"/>
    <w:rsid w:val="009F7B3E"/>
    <w:rsid w:val="00A00466"/>
    <w:rsid w:val="00A005B0"/>
    <w:rsid w:val="00A01448"/>
    <w:rsid w:val="00A01EF8"/>
    <w:rsid w:val="00A01F17"/>
    <w:rsid w:val="00A022A5"/>
    <w:rsid w:val="00A024E4"/>
    <w:rsid w:val="00A025FB"/>
    <w:rsid w:val="00A03A22"/>
    <w:rsid w:val="00A03F9D"/>
    <w:rsid w:val="00A04634"/>
    <w:rsid w:val="00A050C1"/>
    <w:rsid w:val="00A05265"/>
    <w:rsid w:val="00A06080"/>
    <w:rsid w:val="00A06119"/>
    <w:rsid w:val="00A065ED"/>
    <w:rsid w:val="00A06BE8"/>
    <w:rsid w:val="00A07A48"/>
    <w:rsid w:val="00A100A6"/>
    <w:rsid w:val="00A108EE"/>
    <w:rsid w:val="00A10BB8"/>
    <w:rsid w:val="00A11361"/>
    <w:rsid w:val="00A115EF"/>
    <w:rsid w:val="00A11F54"/>
    <w:rsid w:val="00A124F7"/>
    <w:rsid w:val="00A1287B"/>
    <w:rsid w:val="00A12B62"/>
    <w:rsid w:val="00A137E4"/>
    <w:rsid w:val="00A14813"/>
    <w:rsid w:val="00A1566A"/>
    <w:rsid w:val="00A158CC"/>
    <w:rsid w:val="00A15BDF"/>
    <w:rsid w:val="00A165BF"/>
    <w:rsid w:val="00A1681B"/>
    <w:rsid w:val="00A172E8"/>
    <w:rsid w:val="00A1746E"/>
    <w:rsid w:val="00A17557"/>
    <w:rsid w:val="00A179FF"/>
    <w:rsid w:val="00A20B20"/>
    <w:rsid w:val="00A20C6F"/>
    <w:rsid w:val="00A20CDA"/>
    <w:rsid w:val="00A21167"/>
    <w:rsid w:val="00A21A36"/>
    <w:rsid w:val="00A22794"/>
    <w:rsid w:val="00A22C79"/>
    <w:rsid w:val="00A22F94"/>
    <w:rsid w:val="00A23000"/>
    <w:rsid w:val="00A2303C"/>
    <w:rsid w:val="00A239E5"/>
    <w:rsid w:val="00A24C05"/>
    <w:rsid w:val="00A25294"/>
    <w:rsid w:val="00A254EE"/>
    <w:rsid w:val="00A25A55"/>
    <w:rsid w:val="00A25BE7"/>
    <w:rsid w:val="00A25DE4"/>
    <w:rsid w:val="00A25E8D"/>
    <w:rsid w:val="00A27008"/>
    <w:rsid w:val="00A27107"/>
    <w:rsid w:val="00A27620"/>
    <w:rsid w:val="00A27CDF"/>
    <w:rsid w:val="00A3098E"/>
    <w:rsid w:val="00A309C6"/>
    <w:rsid w:val="00A309D9"/>
    <w:rsid w:val="00A30A5E"/>
    <w:rsid w:val="00A30D13"/>
    <w:rsid w:val="00A310FC"/>
    <w:rsid w:val="00A31646"/>
    <w:rsid w:val="00A319D0"/>
    <w:rsid w:val="00A3218D"/>
    <w:rsid w:val="00A32316"/>
    <w:rsid w:val="00A32785"/>
    <w:rsid w:val="00A33172"/>
    <w:rsid w:val="00A340B3"/>
    <w:rsid w:val="00A3432B"/>
    <w:rsid w:val="00A3466B"/>
    <w:rsid w:val="00A346BA"/>
    <w:rsid w:val="00A34C67"/>
    <w:rsid w:val="00A34D62"/>
    <w:rsid w:val="00A350B6"/>
    <w:rsid w:val="00A3581F"/>
    <w:rsid w:val="00A3588E"/>
    <w:rsid w:val="00A3611D"/>
    <w:rsid w:val="00A36339"/>
    <w:rsid w:val="00A366E4"/>
    <w:rsid w:val="00A37088"/>
    <w:rsid w:val="00A377C4"/>
    <w:rsid w:val="00A377F2"/>
    <w:rsid w:val="00A402E9"/>
    <w:rsid w:val="00A40607"/>
    <w:rsid w:val="00A407A1"/>
    <w:rsid w:val="00A40AAC"/>
    <w:rsid w:val="00A41D46"/>
    <w:rsid w:val="00A42358"/>
    <w:rsid w:val="00A42C47"/>
    <w:rsid w:val="00A4376F"/>
    <w:rsid w:val="00A44858"/>
    <w:rsid w:val="00A449E1"/>
    <w:rsid w:val="00A4549F"/>
    <w:rsid w:val="00A45B9B"/>
    <w:rsid w:val="00A45C69"/>
    <w:rsid w:val="00A45F1C"/>
    <w:rsid w:val="00A46205"/>
    <w:rsid w:val="00A462FE"/>
    <w:rsid w:val="00A4656C"/>
    <w:rsid w:val="00A46ED6"/>
    <w:rsid w:val="00A47003"/>
    <w:rsid w:val="00A472F1"/>
    <w:rsid w:val="00A47588"/>
    <w:rsid w:val="00A47B0F"/>
    <w:rsid w:val="00A47E4C"/>
    <w:rsid w:val="00A47EBB"/>
    <w:rsid w:val="00A501C9"/>
    <w:rsid w:val="00A50450"/>
    <w:rsid w:val="00A50506"/>
    <w:rsid w:val="00A50669"/>
    <w:rsid w:val="00A509EB"/>
    <w:rsid w:val="00A50A7B"/>
    <w:rsid w:val="00A5125B"/>
    <w:rsid w:val="00A517BC"/>
    <w:rsid w:val="00A521BB"/>
    <w:rsid w:val="00A52BF5"/>
    <w:rsid w:val="00A52FC9"/>
    <w:rsid w:val="00A53EF5"/>
    <w:rsid w:val="00A53F55"/>
    <w:rsid w:val="00A5417B"/>
    <w:rsid w:val="00A54413"/>
    <w:rsid w:val="00A54498"/>
    <w:rsid w:val="00A54599"/>
    <w:rsid w:val="00A54794"/>
    <w:rsid w:val="00A54795"/>
    <w:rsid w:val="00A54B82"/>
    <w:rsid w:val="00A54B87"/>
    <w:rsid w:val="00A54FA8"/>
    <w:rsid w:val="00A560A6"/>
    <w:rsid w:val="00A56332"/>
    <w:rsid w:val="00A569D4"/>
    <w:rsid w:val="00A56C33"/>
    <w:rsid w:val="00A56FC9"/>
    <w:rsid w:val="00A57470"/>
    <w:rsid w:val="00A57AB3"/>
    <w:rsid w:val="00A57F1A"/>
    <w:rsid w:val="00A60163"/>
    <w:rsid w:val="00A6038D"/>
    <w:rsid w:val="00A60CF0"/>
    <w:rsid w:val="00A6129B"/>
    <w:rsid w:val="00A61429"/>
    <w:rsid w:val="00A61514"/>
    <w:rsid w:val="00A61645"/>
    <w:rsid w:val="00A61E37"/>
    <w:rsid w:val="00A62080"/>
    <w:rsid w:val="00A628C0"/>
    <w:rsid w:val="00A630A2"/>
    <w:rsid w:val="00A632B8"/>
    <w:rsid w:val="00A63336"/>
    <w:rsid w:val="00A63BF3"/>
    <w:rsid w:val="00A64940"/>
    <w:rsid w:val="00A64942"/>
    <w:rsid w:val="00A65162"/>
    <w:rsid w:val="00A65911"/>
    <w:rsid w:val="00A65A57"/>
    <w:rsid w:val="00A6643C"/>
    <w:rsid w:val="00A66592"/>
    <w:rsid w:val="00A66B9D"/>
    <w:rsid w:val="00A66DB4"/>
    <w:rsid w:val="00A67544"/>
    <w:rsid w:val="00A7075B"/>
    <w:rsid w:val="00A70AC2"/>
    <w:rsid w:val="00A71355"/>
    <w:rsid w:val="00A7167D"/>
    <w:rsid w:val="00A71CE6"/>
    <w:rsid w:val="00A71D23"/>
    <w:rsid w:val="00A72845"/>
    <w:rsid w:val="00A7333A"/>
    <w:rsid w:val="00A73D0D"/>
    <w:rsid w:val="00A74121"/>
    <w:rsid w:val="00A7432E"/>
    <w:rsid w:val="00A74A92"/>
    <w:rsid w:val="00A74D92"/>
    <w:rsid w:val="00A7541E"/>
    <w:rsid w:val="00A754CA"/>
    <w:rsid w:val="00A75CC1"/>
    <w:rsid w:val="00A75E88"/>
    <w:rsid w:val="00A75E9E"/>
    <w:rsid w:val="00A7632C"/>
    <w:rsid w:val="00A80166"/>
    <w:rsid w:val="00A8056E"/>
    <w:rsid w:val="00A80DDB"/>
    <w:rsid w:val="00A80E75"/>
    <w:rsid w:val="00A818EC"/>
    <w:rsid w:val="00A82D58"/>
    <w:rsid w:val="00A82F84"/>
    <w:rsid w:val="00A82FDE"/>
    <w:rsid w:val="00A83188"/>
    <w:rsid w:val="00A83911"/>
    <w:rsid w:val="00A8399D"/>
    <w:rsid w:val="00A83CF6"/>
    <w:rsid w:val="00A83E3D"/>
    <w:rsid w:val="00A84149"/>
    <w:rsid w:val="00A84318"/>
    <w:rsid w:val="00A8443A"/>
    <w:rsid w:val="00A84531"/>
    <w:rsid w:val="00A84682"/>
    <w:rsid w:val="00A8479C"/>
    <w:rsid w:val="00A84C1E"/>
    <w:rsid w:val="00A84CDB"/>
    <w:rsid w:val="00A84F91"/>
    <w:rsid w:val="00A85051"/>
    <w:rsid w:val="00A8557B"/>
    <w:rsid w:val="00A85703"/>
    <w:rsid w:val="00A85A05"/>
    <w:rsid w:val="00A85AA5"/>
    <w:rsid w:val="00A85BC2"/>
    <w:rsid w:val="00A85EBC"/>
    <w:rsid w:val="00A86D63"/>
    <w:rsid w:val="00A87797"/>
    <w:rsid w:val="00A8780B"/>
    <w:rsid w:val="00A878F8"/>
    <w:rsid w:val="00A90102"/>
    <w:rsid w:val="00A9010F"/>
    <w:rsid w:val="00A90A33"/>
    <w:rsid w:val="00A90E72"/>
    <w:rsid w:val="00A91130"/>
    <w:rsid w:val="00A916DD"/>
    <w:rsid w:val="00A91794"/>
    <w:rsid w:val="00A91D3A"/>
    <w:rsid w:val="00A91E42"/>
    <w:rsid w:val="00A92009"/>
    <w:rsid w:val="00A922A2"/>
    <w:rsid w:val="00A92723"/>
    <w:rsid w:val="00A927CD"/>
    <w:rsid w:val="00A92ECF"/>
    <w:rsid w:val="00A92EFE"/>
    <w:rsid w:val="00A93114"/>
    <w:rsid w:val="00A9327B"/>
    <w:rsid w:val="00A932FB"/>
    <w:rsid w:val="00A938D2"/>
    <w:rsid w:val="00A93ACA"/>
    <w:rsid w:val="00A93B69"/>
    <w:rsid w:val="00A9409F"/>
    <w:rsid w:val="00A94BCF"/>
    <w:rsid w:val="00A94F07"/>
    <w:rsid w:val="00A95210"/>
    <w:rsid w:val="00A95DFA"/>
    <w:rsid w:val="00A963C7"/>
    <w:rsid w:val="00A96B33"/>
    <w:rsid w:val="00A96F77"/>
    <w:rsid w:val="00A97573"/>
    <w:rsid w:val="00A9794C"/>
    <w:rsid w:val="00A97A3B"/>
    <w:rsid w:val="00AA0A34"/>
    <w:rsid w:val="00AA0A92"/>
    <w:rsid w:val="00AA1626"/>
    <w:rsid w:val="00AA1C25"/>
    <w:rsid w:val="00AA1F3B"/>
    <w:rsid w:val="00AA2442"/>
    <w:rsid w:val="00AA26C2"/>
    <w:rsid w:val="00AA37C3"/>
    <w:rsid w:val="00AA3AFB"/>
    <w:rsid w:val="00AA3DB7"/>
    <w:rsid w:val="00AA495A"/>
    <w:rsid w:val="00AA4C97"/>
    <w:rsid w:val="00AA4CC2"/>
    <w:rsid w:val="00AA51F5"/>
    <w:rsid w:val="00AA52B8"/>
    <w:rsid w:val="00AA5AD3"/>
    <w:rsid w:val="00AA5D09"/>
    <w:rsid w:val="00AA5E3B"/>
    <w:rsid w:val="00AA68B4"/>
    <w:rsid w:val="00AA6B4F"/>
    <w:rsid w:val="00AB0543"/>
    <w:rsid w:val="00AB08F7"/>
    <w:rsid w:val="00AB0AC9"/>
    <w:rsid w:val="00AB1575"/>
    <w:rsid w:val="00AB184D"/>
    <w:rsid w:val="00AB185A"/>
    <w:rsid w:val="00AB1BA7"/>
    <w:rsid w:val="00AB1C5B"/>
    <w:rsid w:val="00AB1E04"/>
    <w:rsid w:val="00AB3113"/>
    <w:rsid w:val="00AB348A"/>
    <w:rsid w:val="00AB3F38"/>
    <w:rsid w:val="00AB43EC"/>
    <w:rsid w:val="00AB4793"/>
    <w:rsid w:val="00AB4BF4"/>
    <w:rsid w:val="00AB4E0A"/>
    <w:rsid w:val="00AB5ADF"/>
    <w:rsid w:val="00AB5E57"/>
    <w:rsid w:val="00AB5FB0"/>
    <w:rsid w:val="00AB66C6"/>
    <w:rsid w:val="00AB67B4"/>
    <w:rsid w:val="00AB725F"/>
    <w:rsid w:val="00AB7D58"/>
    <w:rsid w:val="00AB7EA8"/>
    <w:rsid w:val="00AC0705"/>
    <w:rsid w:val="00AC1049"/>
    <w:rsid w:val="00AC109B"/>
    <w:rsid w:val="00AC17C0"/>
    <w:rsid w:val="00AC1EAB"/>
    <w:rsid w:val="00AC1FC1"/>
    <w:rsid w:val="00AC2BB2"/>
    <w:rsid w:val="00AC2CF2"/>
    <w:rsid w:val="00AC30ED"/>
    <w:rsid w:val="00AC3141"/>
    <w:rsid w:val="00AC3305"/>
    <w:rsid w:val="00AC45AE"/>
    <w:rsid w:val="00AC4804"/>
    <w:rsid w:val="00AC49A7"/>
    <w:rsid w:val="00AC4C93"/>
    <w:rsid w:val="00AC4CDD"/>
    <w:rsid w:val="00AC4FBF"/>
    <w:rsid w:val="00AC74DA"/>
    <w:rsid w:val="00AC7A2B"/>
    <w:rsid w:val="00AC7C25"/>
    <w:rsid w:val="00AD039E"/>
    <w:rsid w:val="00AD0A51"/>
    <w:rsid w:val="00AD0AEB"/>
    <w:rsid w:val="00AD0B37"/>
    <w:rsid w:val="00AD1029"/>
    <w:rsid w:val="00AD11F7"/>
    <w:rsid w:val="00AD1DB7"/>
    <w:rsid w:val="00AD2852"/>
    <w:rsid w:val="00AD32AF"/>
    <w:rsid w:val="00AD3976"/>
    <w:rsid w:val="00AD3BE6"/>
    <w:rsid w:val="00AD455C"/>
    <w:rsid w:val="00AD4D2A"/>
    <w:rsid w:val="00AD5147"/>
    <w:rsid w:val="00AD5150"/>
    <w:rsid w:val="00AD542F"/>
    <w:rsid w:val="00AD5568"/>
    <w:rsid w:val="00AD561B"/>
    <w:rsid w:val="00AD5C37"/>
    <w:rsid w:val="00AD6C8D"/>
    <w:rsid w:val="00AD72D3"/>
    <w:rsid w:val="00AD7305"/>
    <w:rsid w:val="00AD785D"/>
    <w:rsid w:val="00AD7E64"/>
    <w:rsid w:val="00AD7F38"/>
    <w:rsid w:val="00AE088E"/>
    <w:rsid w:val="00AE0C56"/>
    <w:rsid w:val="00AE0D78"/>
    <w:rsid w:val="00AE149E"/>
    <w:rsid w:val="00AE1640"/>
    <w:rsid w:val="00AE1B68"/>
    <w:rsid w:val="00AE1D5B"/>
    <w:rsid w:val="00AE22F2"/>
    <w:rsid w:val="00AE26E2"/>
    <w:rsid w:val="00AE28A0"/>
    <w:rsid w:val="00AE29FC"/>
    <w:rsid w:val="00AE2F3F"/>
    <w:rsid w:val="00AE30F0"/>
    <w:rsid w:val="00AE349E"/>
    <w:rsid w:val="00AE3B4E"/>
    <w:rsid w:val="00AE4B06"/>
    <w:rsid w:val="00AE4C6C"/>
    <w:rsid w:val="00AE4E40"/>
    <w:rsid w:val="00AE59EC"/>
    <w:rsid w:val="00AE5C3C"/>
    <w:rsid w:val="00AE63A3"/>
    <w:rsid w:val="00AE6453"/>
    <w:rsid w:val="00AE67B3"/>
    <w:rsid w:val="00AE6CAE"/>
    <w:rsid w:val="00AE7864"/>
    <w:rsid w:val="00AE7949"/>
    <w:rsid w:val="00AF11A4"/>
    <w:rsid w:val="00AF12F9"/>
    <w:rsid w:val="00AF212C"/>
    <w:rsid w:val="00AF25D5"/>
    <w:rsid w:val="00AF301D"/>
    <w:rsid w:val="00AF3285"/>
    <w:rsid w:val="00AF3669"/>
    <w:rsid w:val="00AF3A22"/>
    <w:rsid w:val="00AF3DBB"/>
    <w:rsid w:val="00AF4121"/>
    <w:rsid w:val="00AF5194"/>
    <w:rsid w:val="00AF53EF"/>
    <w:rsid w:val="00AF591A"/>
    <w:rsid w:val="00AF593B"/>
    <w:rsid w:val="00AF674E"/>
    <w:rsid w:val="00AF6DFF"/>
    <w:rsid w:val="00AF73C3"/>
    <w:rsid w:val="00AF795C"/>
    <w:rsid w:val="00AF7D92"/>
    <w:rsid w:val="00AF7F66"/>
    <w:rsid w:val="00B00752"/>
    <w:rsid w:val="00B00799"/>
    <w:rsid w:val="00B026C1"/>
    <w:rsid w:val="00B02B9C"/>
    <w:rsid w:val="00B0353B"/>
    <w:rsid w:val="00B03F37"/>
    <w:rsid w:val="00B040B2"/>
    <w:rsid w:val="00B045A5"/>
    <w:rsid w:val="00B048F1"/>
    <w:rsid w:val="00B0493F"/>
    <w:rsid w:val="00B04EF2"/>
    <w:rsid w:val="00B05291"/>
    <w:rsid w:val="00B05617"/>
    <w:rsid w:val="00B06038"/>
    <w:rsid w:val="00B06260"/>
    <w:rsid w:val="00B06EEB"/>
    <w:rsid w:val="00B06F01"/>
    <w:rsid w:val="00B07213"/>
    <w:rsid w:val="00B07283"/>
    <w:rsid w:val="00B07CEF"/>
    <w:rsid w:val="00B10558"/>
    <w:rsid w:val="00B10839"/>
    <w:rsid w:val="00B115B7"/>
    <w:rsid w:val="00B11953"/>
    <w:rsid w:val="00B125F4"/>
    <w:rsid w:val="00B126D0"/>
    <w:rsid w:val="00B12ADC"/>
    <w:rsid w:val="00B134D3"/>
    <w:rsid w:val="00B13868"/>
    <w:rsid w:val="00B138BA"/>
    <w:rsid w:val="00B14632"/>
    <w:rsid w:val="00B14B7A"/>
    <w:rsid w:val="00B1511F"/>
    <w:rsid w:val="00B152CB"/>
    <w:rsid w:val="00B156A9"/>
    <w:rsid w:val="00B15F83"/>
    <w:rsid w:val="00B160FF"/>
    <w:rsid w:val="00B161D0"/>
    <w:rsid w:val="00B162EB"/>
    <w:rsid w:val="00B16322"/>
    <w:rsid w:val="00B1662E"/>
    <w:rsid w:val="00B16750"/>
    <w:rsid w:val="00B16764"/>
    <w:rsid w:val="00B17C8C"/>
    <w:rsid w:val="00B17F35"/>
    <w:rsid w:val="00B209A1"/>
    <w:rsid w:val="00B2241F"/>
    <w:rsid w:val="00B22C0D"/>
    <w:rsid w:val="00B238F3"/>
    <w:rsid w:val="00B23AF4"/>
    <w:rsid w:val="00B23C15"/>
    <w:rsid w:val="00B24305"/>
    <w:rsid w:val="00B2452A"/>
    <w:rsid w:val="00B2575D"/>
    <w:rsid w:val="00B25762"/>
    <w:rsid w:val="00B25B40"/>
    <w:rsid w:val="00B25FDE"/>
    <w:rsid w:val="00B26248"/>
    <w:rsid w:val="00B267FE"/>
    <w:rsid w:val="00B26AB0"/>
    <w:rsid w:val="00B26AD2"/>
    <w:rsid w:val="00B26CA2"/>
    <w:rsid w:val="00B26ED4"/>
    <w:rsid w:val="00B27231"/>
    <w:rsid w:val="00B277DC"/>
    <w:rsid w:val="00B304BE"/>
    <w:rsid w:val="00B30B4E"/>
    <w:rsid w:val="00B311FF"/>
    <w:rsid w:val="00B31246"/>
    <w:rsid w:val="00B3126D"/>
    <w:rsid w:val="00B31660"/>
    <w:rsid w:val="00B31F60"/>
    <w:rsid w:val="00B32202"/>
    <w:rsid w:val="00B324A6"/>
    <w:rsid w:val="00B326FF"/>
    <w:rsid w:val="00B32C87"/>
    <w:rsid w:val="00B32DE5"/>
    <w:rsid w:val="00B33223"/>
    <w:rsid w:val="00B340AA"/>
    <w:rsid w:val="00B34265"/>
    <w:rsid w:val="00B3450C"/>
    <w:rsid w:val="00B34A9F"/>
    <w:rsid w:val="00B34B80"/>
    <w:rsid w:val="00B34BF4"/>
    <w:rsid w:val="00B353B6"/>
    <w:rsid w:val="00B355BC"/>
    <w:rsid w:val="00B35CDA"/>
    <w:rsid w:val="00B36654"/>
    <w:rsid w:val="00B36B78"/>
    <w:rsid w:val="00B36C28"/>
    <w:rsid w:val="00B37C40"/>
    <w:rsid w:val="00B37D1B"/>
    <w:rsid w:val="00B37D97"/>
    <w:rsid w:val="00B40150"/>
    <w:rsid w:val="00B404F3"/>
    <w:rsid w:val="00B40554"/>
    <w:rsid w:val="00B411BD"/>
    <w:rsid w:val="00B4135E"/>
    <w:rsid w:val="00B41371"/>
    <w:rsid w:val="00B41559"/>
    <w:rsid w:val="00B418E8"/>
    <w:rsid w:val="00B42285"/>
    <w:rsid w:val="00B42657"/>
    <w:rsid w:val="00B4274B"/>
    <w:rsid w:val="00B42902"/>
    <w:rsid w:val="00B42E88"/>
    <w:rsid w:val="00B435B1"/>
    <w:rsid w:val="00B4367F"/>
    <w:rsid w:val="00B436DC"/>
    <w:rsid w:val="00B4389E"/>
    <w:rsid w:val="00B438BA"/>
    <w:rsid w:val="00B439A1"/>
    <w:rsid w:val="00B43E12"/>
    <w:rsid w:val="00B449E3"/>
    <w:rsid w:val="00B44B78"/>
    <w:rsid w:val="00B44F99"/>
    <w:rsid w:val="00B454DF"/>
    <w:rsid w:val="00B45701"/>
    <w:rsid w:val="00B45876"/>
    <w:rsid w:val="00B45927"/>
    <w:rsid w:val="00B46682"/>
    <w:rsid w:val="00B4701B"/>
    <w:rsid w:val="00B470F7"/>
    <w:rsid w:val="00B47F50"/>
    <w:rsid w:val="00B50925"/>
    <w:rsid w:val="00B509D6"/>
    <w:rsid w:val="00B50B9B"/>
    <w:rsid w:val="00B51002"/>
    <w:rsid w:val="00B51542"/>
    <w:rsid w:val="00B51B92"/>
    <w:rsid w:val="00B51D1D"/>
    <w:rsid w:val="00B522A1"/>
    <w:rsid w:val="00B52323"/>
    <w:rsid w:val="00B52567"/>
    <w:rsid w:val="00B525CD"/>
    <w:rsid w:val="00B5310E"/>
    <w:rsid w:val="00B539F5"/>
    <w:rsid w:val="00B53A54"/>
    <w:rsid w:val="00B54179"/>
    <w:rsid w:val="00B54ACC"/>
    <w:rsid w:val="00B54DCB"/>
    <w:rsid w:val="00B55220"/>
    <w:rsid w:val="00B55AC2"/>
    <w:rsid w:val="00B55C76"/>
    <w:rsid w:val="00B55EB9"/>
    <w:rsid w:val="00B560C9"/>
    <w:rsid w:val="00B562C7"/>
    <w:rsid w:val="00B56533"/>
    <w:rsid w:val="00B5681C"/>
    <w:rsid w:val="00B56C26"/>
    <w:rsid w:val="00B56CFC"/>
    <w:rsid w:val="00B57258"/>
    <w:rsid w:val="00B572CD"/>
    <w:rsid w:val="00B57777"/>
    <w:rsid w:val="00B57A17"/>
    <w:rsid w:val="00B60A79"/>
    <w:rsid w:val="00B6101A"/>
    <w:rsid w:val="00B61BE2"/>
    <w:rsid w:val="00B6213D"/>
    <w:rsid w:val="00B6266F"/>
    <w:rsid w:val="00B62840"/>
    <w:rsid w:val="00B6285D"/>
    <w:rsid w:val="00B62E0B"/>
    <w:rsid w:val="00B62F6F"/>
    <w:rsid w:val="00B63C32"/>
    <w:rsid w:val="00B6424D"/>
    <w:rsid w:val="00B64434"/>
    <w:rsid w:val="00B65759"/>
    <w:rsid w:val="00B65AE0"/>
    <w:rsid w:val="00B65D11"/>
    <w:rsid w:val="00B67E3A"/>
    <w:rsid w:val="00B708B5"/>
    <w:rsid w:val="00B711CE"/>
    <w:rsid w:val="00B71DC8"/>
    <w:rsid w:val="00B728A9"/>
    <w:rsid w:val="00B730EB"/>
    <w:rsid w:val="00B73574"/>
    <w:rsid w:val="00B735A2"/>
    <w:rsid w:val="00B73E0F"/>
    <w:rsid w:val="00B746C6"/>
    <w:rsid w:val="00B74F46"/>
    <w:rsid w:val="00B75933"/>
    <w:rsid w:val="00B75CAF"/>
    <w:rsid w:val="00B7604C"/>
    <w:rsid w:val="00B76463"/>
    <w:rsid w:val="00B7652C"/>
    <w:rsid w:val="00B766BF"/>
    <w:rsid w:val="00B76D63"/>
    <w:rsid w:val="00B76FA6"/>
    <w:rsid w:val="00B7708B"/>
    <w:rsid w:val="00B77ADF"/>
    <w:rsid w:val="00B80910"/>
    <w:rsid w:val="00B8125B"/>
    <w:rsid w:val="00B818F4"/>
    <w:rsid w:val="00B81A00"/>
    <w:rsid w:val="00B81BC9"/>
    <w:rsid w:val="00B8222F"/>
    <w:rsid w:val="00B825FA"/>
    <w:rsid w:val="00B82615"/>
    <w:rsid w:val="00B83444"/>
    <w:rsid w:val="00B836ED"/>
    <w:rsid w:val="00B83F0F"/>
    <w:rsid w:val="00B84FA4"/>
    <w:rsid w:val="00B853BE"/>
    <w:rsid w:val="00B85EA7"/>
    <w:rsid w:val="00B861F3"/>
    <w:rsid w:val="00B86476"/>
    <w:rsid w:val="00B8683D"/>
    <w:rsid w:val="00B86955"/>
    <w:rsid w:val="00B86A3D"/>
    <w:rsid w:val="00B875C7"/>
    <w:rsid w:val="00B87D26"/>
    <w:rsid w:val="00B87D7F"/>
    <w:rsid w:val="00B90305"/>
    <w:rsid w:val="00B90B44"/>
    <w:rsid w:val="00B90D10"/>
    <w:rsid w:val="00B90E24"/>
    <w:rsid w:val="00B90FE5"/>
    <w:rsid w:val="00B91537"/>
    <w:rsid w:val="00B919AD"/>
    <w:rsid w:val="00B91A2B"/>
    <w:rsid w:val="00B91FAA"/>
    <w:rsid w:val="00B927D3"/>
    <w:rsid w:val="00B92AEF"/>
    <w:rsid w:val="00B92B45"/>
    <w:rsid w:val="00B92BC8"/>
    <w:rsid w:val="00B930EC"/>
    <w:rsid w:val="00B93204"/>
    <w:rsid w:val="00B93588"/>
    <w:rsid w:val="00B9369F"/>
    <w:rsid w:val="00B93BDD"/>
    <w:rsid w:val="00B94751"/>
    <w:rsid w:val="00B94AD9"/>
    <w:rsid w:val="00B94E17"/>
    <w:rsid w:val="00B957FE"/>
    <w:rsid w:val="00B95AFB"/>
    <w:rsid w:val="00B95EEB"/>
    <w:rsid w:val="00B95F02"/>
    <w:rsid w:val="00B96195"/>
    <w:rsid w:val="00B96270"/>
    <w:rsid w:val="00B96BEF"/>
    <w:rsid w:val="00B96FC0"/>
    <w:rsid w:val="00B971E7"/>
    <w:rsid w:val="00B97260"/>
    <w:rsid w:val="00B9747A"/>
    <w:rsid w:val="00B97A69"/>
    <w:rsid w:val="00B97B32"/>
    <w:rsid w:val="00BA0632"/>
    <w:rsid w:val="00BA0AAA"/>
    <w:rsid w:val="00BA0CE6"/>
    <w:rsid w:val="00BA0DFB"/>
    <w:rsid w:val="00BA127C"/>
    <w:rsid w:val="00BA13BB"/>
    <w:rsid w:val="00BA16AF"/>
    <w:rsid w:val="00BA268D"/>
    <w:rsid w:val="00BA2FEF"/>
    <w:rsid w:val="00BA3375"/>
    <w:rsid w:val="00BA394C"/>
    <w:rsid w:val="00BA47F1"/>
    <w:rsid w:val="00BA5181"/>
    <w:rsid w:val="00BA5636"/>
    <w:rsid w:val="00BA5695"/>
    <w:rsid w:val="00BA57A9"/>
    <w:rsid w:val="00BA5CF0"/>
    <w:rsid w:val="00BA6311"/>
    <w:rsid w:val="00BA66AB"/>
    <w:rsid w:val="00BA6919"/>
    <w:rsid w:val="00BA6929"/>
    <w:rsid w:val="00BA75D0"/>
    <w:rsid w:val="00BB143D"/>
    <w:rsid w:val="00BB1548"/>
    <w:rsid w:val="00BB1CE7"/>
    <w:rsid w:val="00BB23C7"/>
    <w:rsid w:val="00BB251E"/>
    <w:rsid w:val="00BB2FD3"/>
    <w:rsid w:val="00BB2FDF"/>
    <w:rsid w:val="00BB2FFF"/>
    <w:rsid w:val="00BB3B78"/>
    <w:rsid w:val="00BB3FE1"/>
    <w:rsid w:val="00BB42E7"/>
    <w:rsid w:val="00BB464E"/>
    <w:rsid w:val="00BB4860"/>
    <w:rsid w:val="00BB5394"/>
    <w:rsid w:val="00BB5FCB"/>
    <w:rsid w:val="00BB604B"/>
    <w:rsid w:val="00BB6E0D"/>
    <w:rsid w:val="00BB7CF3"/>
    <w:rsid w:val="00BB7F39"/>
    <w:rsid w:val="00BC00EC"/>
    <w:rsid w:val="00BC01B9"/>
    <w:rsid w:val="00BC0530"/>
    <w:rsid w:val="00BC08C5"/>
    <w:rsid w:val="00BC0B4D"/>
    <w:rsid w:val="00BC0D78"/>
    <w:rsid w:val="00BC12FB"/>
    <w:rsid w:val="00BC1986"/>
    <w:rsid w:val="00BC1C3C"/>
    <w:rsid w:val="00BC2686"/>
    <w:rsid w:val="00BC2725"/>
    <w:rsid w:val="00BC307F"/>
    <w:rsid w:val="00BC3159"/>
    <w:rsid w:val="00BC3257"/>
    <w:rsid w:val="00BC39DB"/>
    <w:rsid w:val="00BC3A32"/>
    <w:rsid w:val="00BC3F51"/>
    <w:rsid w:val="00BC46EF"/>
    <w:rsid w:val="00BC52E4"/>
    <w:rsid w:val="00BC6684"/>
    <w:rsid w:val="00BC6B4A"/>
    <w:rsid w:val="00BC6BA2"/>
    <w:rsid w:val="00BC6D02"/>
    <w:rsid w:val="00BC6FD6"/>
    <w:rsid w:val="00BC7086"/>
    <w:rsid w:val="00BC7494"/>
    <w:rsid w:val="00BC7615"/>
    <w:rsid w:val="00BC7C51"/>
    <w:rsid w:val="00BD0000"/>
    <w:rsid w:val="00BD008E"/>
    <w:rsid w:val="00BD0506"/>
    <w:rsid w:val="00BD0C9F"/>
    <w:rsid w:val="00BD15E8"/>
    <w:rsid w:val="00BD2F3B"/>
    <w:rsid w:val="00BD30BD"/>
    <w:rsid w:val="00BD3372"/>
    <w:rsid w:val="00BD353D"/>
    <w:rsid w:val="00BD3B4F"/>
    <w:rsid w:val="00BD4017"/>
    <w:rsid w:val="00BD4A1C"/>
    <w:rsid w:val="00BD4B59"/>
    <w:rsid w:val="00BD50AA"/>
    <w:rsid w:val="00BD50D9"/>
    <w:rsid w:val="00BD5135"/>
    <w:rsid w:val="00BD52BC"/>
    <w:rsid w:val="00BD5F88"/>
    <w:rsid w:val="00BD706F"/>
    <w:rsid w:val="00BD71E2"/>
    <w:rsid w:val="00BD7291"/>
    <w:rsid w:val="00BD72B6"/>
    <w:rsid w:val="00BD7EA3"/>
    <w:rsid w:val="00BD7FE2"/>
    <w:rsid w:val="00BE006C"/>
    <w:rsid w:val="00BE0B19"/>
    <w:rsid w:val="00BE0DD8"/>
    <w:rsid w:val="00BE1A9E"/>
    <w:rsid w:val="00BE1D82"/>
    <w:rsid w:val="00BE1EE4"/>
    <w:rsid w:val="00BE1F8B"/>
    <w:rsid w:val="00BE1FD9"/>
    <w:rsid w:val="00BE2103"/>
    <w:rsid w:val="00BE210F"/>
    <w:rsid w:val="00BE2561"/>
    <w:rsid w:val="00BE2923"/>
    <w:rsid w:val="00BE2B4F"/>
    <w:rsid w:val="00BE2F39"/>
    <w:rsid w:val="00BE332D"/>
    <w:rsid w:val="00BE3CF1"/>
    <w:rsid w:val="00BE3E65"/>
    <w:rsid w:val="00BE440F"/>
    <w:rsid w:val="00BE4B20"/>
    <w:rsid w:val="00BE4F9D"/>
    <w:rsid w:val="00BE52E7"/>
    <w:rsid w:val="00BE5FC4"/>
    <w:rsid w:val="00BE6F49"/>
    <w:rsid w:val="00BE7C4D"/>
    <w:rsid w:val="00BE7F6A"/>
    <w:rsid w:val="00BF0274"/>
    <w:rsid w:val="00BF08C4"/>
    <w:rsid w:val="00BF09EB"/>
    <w:rsid w:val="00BF0A27"/>
    <w:rsid w:val="00BF0BAF"/>
    <w:rsid w:val="00BF130D"/>
    <w:rsid w:val="00BF178A"/>
    <w:rsid w:val="00BF19CE"/>
    <w:rsid w:val="00BF1C88"/>
    <w:rsid w:val="00BF230C"/>
    <w:rsid w:val="00BF2999"/>
    <w:rsid w:val="00BF2B6F"/>
    <w:rsid w:val="00BF351A"/>
    <w:rsid w:val="00BF3914"/>
    <w:rsid w:val="00BF3E2D"/>
    <w:rsid w:val="00BF3FDB"/>
    <w:rsid w:val="00BF4404"/>
    <w:rsid w:val="00BF46E0"/>
    <w:rsid w:val="00BF4891"/>
    <w:rsid w:val="00BF49B1"/>
    <w:rsid w:val="00BF4A26"/>
    <w:rsid w:val="00BF4DAA"/>
    <w:rsid w:val="00BF5547"/>
    <w:rsid w:val="00BF5552"/>
    <w:rsid w:val="00BF580D"/>
    <w:rsid w:val="00BF5A05"/>
    <w:rsid w:val="00BF5E0F"/>
    <w:rsid w:val="00BF6207"/>
    <w:rsid w:val="00BF629C"/>
    <w:rsid w:val="00BF6A20"/>
    <w:rsid w:val="00BF73F2"/>
    <w:rsid w:val="00BF795B"/>
    <w:rsid w:val="00BF7AF6"/>
    <w:rsid w:val="00BF7DE8"/>
    <w:rsid w:val="00C0011E"/>
    <w:rsid w:val="00C008F9"/>
    <w:rsid w:val="00C00ADF"/>
    <w:rsid w:val="00C00F6F"/>
    <w:rsid w:val="00C01671"/>
    <w:rsid w:val="00C01D92"/>
    <w:rsid w:val="00C021D9"/>
    <w:rsid w:val="00C02419"/>
    <w:rsid w:val="00C026F7"/>
    <w:rsid w:val="00C026FB"/>
    <w:rsid w:val="00C02766"/>
    <w:rsid w:val="00C038DE"/>
    <w:rsid w:val="00C03B1E"/>
    <w:rsid w:val="00C03DA4"/>
    <w:rsid w:val="00C03EE8"/>
    <w:rsid w:val="00C040D5"/>
    <w:rsid w:val="00C046C4"/>
    <w:rsid w:val="00C048BB"/>
    <w:rsid w:val="00C04985"/>
    <w:rsid w:val="00C04D62"/>
    <w:rsid w:val="00C054F0"/>
    <w:rsid w:val="00C05BEC"/>
    <w:rsid w:val="00C06E7D"/>
    <w:rsid w:val="00C07C90"/>
    <w:rsid w:val="00C07F19"/>
    <w:rsid w:val="00C10419"/>
    <w:rsid w:val="00C10948"/>
    <w:rsid w:val="00C1112B"/>
    <w:rsid w:val="00C11A88"/>
    <w:rsid w:val="00C11ED8"/>
    <w:rsid w:val="00C12012"/>
    <w:rsid w:val="00C12058"/>
    <w:rsid w:val="00C12874"/>
    <w:rsid w:val="00C12A63"/>
    <w:rsid w:val="00C12BC1"/>
    <w:rsid w:val="00C134CD"/>
    <w:rsid w:val="00C13BDA"/>
    <w:rsid w:val="00C13CA0"/>
    <w:rsid w:val="00C13FFD"/>
    <w:rsid w:val="00C14632"/>
    <w:rsid w:val="00C15B78"/>
    <w:rsid w:val="00C15BC4"/>
    <w:rsid w:val="00C169D5"/>
    <w:rsid w:val="00C16C30"/>
    <w:rsid w:val="00C16EBB"/>
    <w:rsid w:val="00C17389"/>
    <w:rsid w:val="00C1747F"/>
    <w:rsid w:val="00C1748F"/>
    <w:rsid w:val="00C1756D"/>
    <w:rsid w:val="00C17889"/>
    <w:rsid w:val="00C20206"/>
    <w:rsid w:val="00C20588"/>
    <w:rsid w:val="00C209BB"/>
    <w:rsid w:val="00C20A00"/>
    <w:rsid w:val="00C21673"/>
    <w:rsid w:val="00C2178A"/>
    <w:rsid w:val="00C21C7A"/>
    <w:rsid w:val="00C23130"/>
    <w:rsid w:val="00C23D7F"/>
    <w:rsid w:val="00C23D80"/>
    <w:rsid w:val="00C246B7"/>
    <w:rsid w:val="00C249BD"/>
    <w:rsid w:val="00C2509D"/>
    <w:rsid w:val="00C255A5"/>
    <w:rsid w:val="00C2584B"/>
    <w:rsid w:val="00C25942"/>
    <w:rsid w:val="00C25DD9"/>
    <w:rsid w:val="00C26468"/>
    <w:rsid w:val="00C2663F"/>
    <w:rsid w:val="00C26DB8"/>
    <w:rsid w:val="00C272B8"/>
    <w:rsid w:val="00C27378"/>
    <w:rsid w:val="00C27524"/>
    <w:rsid w:val="00C27EA6"/>
    <w:rsid w:val="00C303C8"/>
    <w:rsid w:val="00C30C42"/>
    <w:rsid w:val="00C31B8E"/>
    <w:rsid w:val="00C31F7A"/>
    <w:rsid w:val="00C32C15"/>
    <w:rsid w:val="00C332F0"/>
    <w:rsid w:val="00C336B0"/>
    <w:rsid w:val="00C33B9B"/>
    <w:rsid w:val="00C33D17"/>
    <w:rsid w:val="00C3400F"/>
    <w:rsid w:val="00C3407E"/>
    <w:rsid w:val="00C34453"/>
    <w:rsid w:val="00C34AF8"/>
    <w:rsid w:val="00C34B64"/>
    <w:rsid w:val="00C34C36"/>
    <w:rsid w:val="00C352B3"/>
    <w:rsid w:val="00C362F6"/>
    <w:rsid w:val="00C3654C"/>
    <w:rsid w:val="00C3666F"/>
    <w:rsid w:val="00C36761"/>
    <w:rsid w:val="00C36BF5"/>
    <w:rsid w:val="00C36DBC"/>
    <w:rsid w:val="00C376BA"/>
    <w:rsid w:val="00C37BAC"/>
    <w:rsid w:val="00C37EB1"/>
    <w:rsid w:val="00C40373"/>
    <w:rsid w:val="00C4082D"/>
    <w:rsid w:val="00C40AE6"/>
    <w:rsid w:val="00C411AF"/>
    <w:rsid w:val="00C4138D"/>
    <w:rsid w:val="00C41E3A"/>
    <w:rsid w:val="00C4304C"/>
    <w:rsid w:val="00C43315"/>
    <w:rsid w:val="00C4498D"/>
    <w:rsid w:val="00C44D01"/>
    <w:rsid w:val="00C452F5"/>
    <w:rsid w:val="00C46555"/>
    <w:rsid w:val="00C46B15"/>
    <w:rsid w:val="00C46F7D"/>
    <w:rsid w:val="00C47705"/>
    <w:rsid w:val="00C479B5"/>
    <w:rsid w:val="00C50242"/>
    <w:rsid w:val="00C5034D"/>
    <w:rsid w:val="00C50379"/>
    <w:rsid w:val="00C5050E"/>
    <w:rsid w:val="00C50E99"/>
    <w:rsid w:val="00C51469"/>
    <w:rsid w:val="00C51BD5"/>
    <w:rsid w:val="00C51EA1"/>
    <w:rsid w:val="00C52287"/>
    <w:rsid w:val="00C52744"/>
    <w:rsid w:val="00C52965"/>
    <w:rsid w:val="00C532DD"/>
    <w:rsid w:val="00C53EB3"/>
    <w:rsid w:val="00C540BD"/>
    <w:rsid w:val="00C54263"/>
    <w:rsid w:val="00C542D4"/>
    <w:rsid w:val="00C54D2C"/>
    <w:rsid w:val="00C54D71"/>
    <w:rsid w:val="00C55228"/>
    <w:rsid w:val="00C55CAE"/>
    <w:rsid w:val="00C56296"/>
    <w:rsid w:val="00C563F5"/>
    <w:rsid w:val="00C56456"/>
    <w:rsid w:val="00C568EF"/>
    <w:rsid w:val="00C56DD8"/>
    <w:rsid w:val="00C56DF1"/>
    <w:rsid w:val="00C56FA8"/>
    <w:rsid w:val="00C57043"/>
    <w:rsid w:val="00C570F7"/>
    <w:rsid w:val="00C576C7"/>
    <w:rsid w:val="00C57D55"/>
    <w:rsid w:val="00C60B99"/>
    <w:rsid w:val="00C6143A"/>
    <w:rsid w:val="00C6151B"/>
    <w:rsid w:val="00C61F78"/>
    <w:rsid w:val="00C62162"/>
    <w:rsid w:val="00C62CD5"/>
    <w:rsid w:val="00C62F27"/>
    <w:rsid w:val="00C636E6"/>
    <w:rsid w:val="00C639D6"/>
    <w:rsid w:val="00C63F8E"/>
    <w:rsid w:val="00C647FB"/>
    <w:rsid w:val="00C654E0"/>
    <w:rsid w:val="00C661EE"/>
    <w:rsid w:val="00C66362"/>
    <w:rsid w:val="00C66E68"/>
    <w:rsid w:val="00C67EA9"/>
    <w:rsid w:val="00C67EAB"/>
    <w:rsid w:val="00C67F21"/>
    <w:rsid w:val="00C70DFF"/>
    <w:rsid w:val="00C72938"/>
    <w:rsid w:val="00C72A82"/>
    <w:rsid w:val="00C73418"/>
    <w:rsid w:val="00C7390B"/>
    <w:rsid w:val="00C73E1E"/>
    <w:rsid w:val="00C73E68"/>
    <w:rsid w:val="00C7502A"/>
    <w:rsid w:val="00C751A0"/>
    <w:rsid w:val="00C7528D"/>
    <w:rsid w:val="00C75A6B"/>
    <w:rsid w:val="00C763B6"/>
    <w:rsid w:val="00C7644B"/>
    <w:rsid w:val="00C7644F"/>
    <w:rsid w:val="00C767E8"/>
    <w:rsid w:val="00C768F6"/>
    <w:rsid w:val="00C7700B"/>
    <w:rsid w:val="00C80073"/>
    <w:rsid w:val="00C80329"/>
    <w:rsid w:val="00C80D7B"/>
    <w:rsid w:val="00C80DEA"/>
    <w:rsid w:val="00C81120"/>
    <w:rsid w:val="00C8115F"/>
    <w:rsid w:val="00C82392"/>
    <w:rsid w:val="00C823ED"/>
    <w:rsid w:val="00C82919"/>
    <w:rsid w:val="00C82CD0"/>
    <w:rsid w:val="00C82D0D"/>
    <w:rsid w:val="00C82D6A"/>
    <w:rsid w:val="00C831B9"/>
    <w:rsid w:val="00C832DC"/>
    <w:rsid w:val="00C834B4"/>
    <w:rsid w:val="00C8377F"/>
    <w:rsid w:val="00C83BCD"/>
    <w:rsid w:val="00C8416A"/>
    <w:rsid w:val="00C843AD"/>
    <w:rsid w:val="00C84496"/>
    <w:rsid w:val="00C8453B"/>
    <w:rsid w:val="00C852FC"/>
    <w:rsid w:val="00C86288"/>
    <w:rsid w:val="00C8646D"/>
    <w:rsid w:val="00C869B7"/>
    <w:rsid w:val="00C86AFC"/>
    <w:rsid w:val="00C86C20"/>
    <w:rsid w:val="00C86CE8"/>
    <w:rsid w:val="00C87526"/>
    <w:rsid w:val="00C87C05"/>
    <w:rsid w:val="00C9008C"/>
    <w:rsid w:val="00C907F5"/>
    <w:rsid w:val="00C9154F"/>
    <w:rsid w:val="00C91874"/>
    <w:rsid w:val="00C91B7A"/>
    <w:rsid w:val="00C91C50"/>
    <w:rsid w:val="00C91DE3"/>
    <w:rsid w:val="00C927CF"/>
    <w:rsid w:val="00C927E2"/>
    <w:rsid w:val="00C92C7F"/>
    <w:rsid w:val="00C92D85"/>
    <w:rsid w:val="00C9369D"/>
    <w:rsid w:val="00C93D96"/>
    <w:rsid w:val="00C93E83"/>
    <w:rsid w:val="00C944FA"/>
    <w:rsid w:val="00C94E75"/>
    <w:rsid w:val="00C952C5"/>
    <w:rsid w:val="00C95694"/>
    <w:rsid w:val="00C9569C"/>
    <w:rsid w:val="00C95854"/>
    <w:rsid w:val="00C95EFF"/>
    <w:rsid w:val="00C96624"/>
    <w:rsid w:val="00C96B9B"/>
    <w:rsid w:val="00C96E6F"/>
    <w:rsid w:val="00C97720"/>
    <w:rsid w:val="00C97872"/>
    <w:rsid w:val="00C979AA"/>
    <w:rsid w:val="00C97A64"/>
    <w:rsid w:val="00C97CC0"/>
    <w:rsid w:val="00CA002C"/>
    <w:rsid w:val="00CA0532"/>
    <w:rsid w:val="00CA0DCD"/>
    <w:rsid w:val="00CA0DDB"/>
    <w:rsid w:val="00CA12A2"/>
    <w:rsid w:val="00CA1447"/>
    <w:rsid w:val="00CA1EA4"/>
    <w:rsid w:val="00CA1F89"/>
    <w:rsid w:val="00CA2241"/>
    <w:rsid w:val="00CA2A73"/>
    <w:rsid w:val="00CA2DD7"/>
    <w:rsid w:val="00CA2EDD"/>
    <w:rsid w:val="00CA3A8B"/>
    <w:rsid w:val="00CA3CDD"/>
    <w:rsid w:val="00CA3FEF"/>
    <w:rsid w:val="00CA403B"/>
    <w:rsid w:val="00CA4215"/>
    <w:rsid w:val="00CA43F8"/>
    <w:rsid w:val="00CA505A"/>
    <w:rsid w:val="00CA59DD"/>
    <w:rsid w:val="00CA5EFA"/>
    <w:rsid w:val="00CA5F8C"/>
    <w:rsid w:val="00CA7591"/>
    <w:rsid w:val="00CB008E"/>
    <w:rsid w:val="00CB01FA"/>
    <w:rsid w:val="00CB04F9"/>
    <w:rsid w:val="00CB053D"/>
    <w:rsid w:val="00CB0737"/>
    <w:rsid w:val="00CB097A"/>
    <w:rsid w:val="00CB0B59"/>
    <w:rsid w:val="00CB0CE2"/>
    <w:rsid w:val="00CB0F6E"/>
    <w:rsid w:val="00CB1CF7"/>
    <w:rsid w:val="00CB2329"/>
    <w:rsid w:val="00CB2382"/>
    <w:rsid w:val="00CB23D7"/>
    <w:rsid w:val="00CB25DB"/>
    <w:rsid w:val="00CB26EC"/>
    <w:rsid w:val="00CB2D2A"/>
    <w:rsid w:val="00CB33E6"/>
    <w:rsid w:val="00CB3CFC"/>
    <w:rsid w:val="00CB4748"/>
    <w:rsid w:val="00CB4E0B"/>
    <w:rsid w:val="00CB5050"/>
    <w:rsid w:val="00CB50A5"/>
    <w:rsid w:val="00CB5169"/>
    <w:rsid w:val="00CB559B"/>
    <w:rsid w:val="00CB5B1E"/>
    <w:rsid w:val="00CB5FF5"/>
    <w:rsid w:val="00CB6FD1"/>
    <w:rsid w:val="00CB7365"/>
    <w:rsid w:val="00CB787A"/>
    <w:rsid w:val="00CC010E"/>
    <w:rsid w:val="00CC0456"/>
    <w:rsid w:val="00CC06B2"/>
    <w:rsid w:val="00CC0C4A"/>
    <w:rsid w:val="00CC13B3"/>
    <w:rsid w:val="00CC17F0"/>
    <w:rsid w:val="00CC1853"/>
    <w:rsid w:val="00CC1FAE"/>
    <w:rsid w:val="00CC2312"/>
    <w:rsid w:val="00CC2DED"/>
    <w:rsid w:val="00CC309D"/>
    <w:rsid w:val="00CC3338"/>
    <w:rsid w:val="00CC344A"/>
    <w:rsid w:val="00CC3A23"/>
    <w:rsid w:val="00CC487F"/>
    <w:rsid w:val="00CC4BC4"/>
    <w:rsid w:val="00CC4E1C"/>
    <w:rsid w:val="00CC5C61"/>
    <w:rsid w:val="00CC6215"/>
    <w:rsid w:val="00CC62CA"/>
    <w:rsid w:val="00CC6574"/>
    <w:rsid w:val="00CC737C"/>
    <w:rsid w:val="00CC73B5"/>
    <w:rsid w:val="00CC7BD4"/>
    <w:rsid w:val="00CD087D"/>
    <w:rsid w:val="00CD0F5D"/>
    <w:rsid w:val="00CD1384"/>
    <w:rsid w:val="00CD1C0B"/>
    <w:rsid w:val="00CD1D49"/>
    <w:rsid w:val="00CD239A"/>
    <w:rsid w:val="00CD2505"/>
    <w:rsid w:val="00CD3578"/>
    <w:rsid w:val="00CD3D4C"/>
    <w:rsid w:val="00CD49BB"/>
    <w:rsid w:val="00CD49E8"/>
    <w:rsid w:val="00CD5512"/>
    <w:rsid w:val="00CD5A6C"/>
    <w:rsid w:val="00CD6374"/>
    <w:rsid w:val="00CD6A12"/>
    <w:rsid w:val="00CD6D25"/>
    <w:rsid w:val="00CD6E3D"/>
    <w:rsid w:val="00CD71AB"/>
    <w:rsid w:val="00CD75FC"/>
    <w:rsid w:val="00CE0044"/>
    <w:rsid w:val="00CE0109"/>
    <w:rsid w:val="00CE09B7"/>
    <w:rsid w:val="00CE1515"/>
    <w:rsid w:val="00CE1656"/>
    <w:rsid w:val="00CE1D6F"/>
    <w:rsid w:val="00CE1F92"/>
    <w:rsid w:val="00CE1FC5"/>
    <w:rsid w:val="00CE29B3"/>
    <w:rsid w:val="00CE31B2"/>
    <w:rsid w:val="00CE3294"/>
    <w:rsid w:val="00CE362B"/>
    <w:rsid w:val="00CE36A1"/>
    <w:rsid w:val="00CE3D25"/>
    <w:rsid w:val="00CE4091"/>
    <w:rsid w:val="00CE46E5"/>
    <w:rsid w:val="00CE485A"/>
    <w:rsid w:val="00CE4BC8"/>
    <w:rsid w:val="00CE5279"/>
    <w:rsid w:val="00CE56F7"/>
    <w:rsid w:val="00CE5A78"/>
    <w:rsid w:val="00CE6C34"/>
    <w:rsid w:val="00CE6D3B"/>
    <w:rsid w:val="00CE78AE"/>
    <w:rsid w:val="00CE7AAB"/>
    <w:rsid w:val="00CE7E62"/>
    <w:rsid w:val="00CF0002"/>
    <w:rsid w:val="00CF0818"/>
    <w:rsid w:val="00CF0C2E"/>
    <w:rsid w:val="00CF0F90"/>
    <w:rsid w:val="00CF140B"/>
    <w:rsid w:val="00CF19DA"/>
    <w:rsid w:val="00CF1C7F"/>
    <w:rsid w:val="00CF1CC0"/>
    <w:rsid w:val="00CF1DD8"/>
    <w:rsid w:val="00CF24F8"/>
    <w:rsid w:val="00CF2653"/>
    <w:rsid w:val="00CF3790"/>
    <w:rsid w:val="00CF38AB"/>
    <w:rsid w:val="00CF391E"/>
    <w:rsid w:val="00CF4247"/>
    <w:rsid w:val="00CF4784"/>
    <w:rsid w:val="00CF4DC7"/>
    <w:rsid w:val="00CF4E63"/>
    <w:rsid w:val="00CF5263"/>
    <w:rsid w:val="00CF5382"/>
    <w:rsid w:val="00CF60B5"/>
    <w:rsid w:val="00CF7239"/>
    <w:rsid w:val="00CF7968"/>
    <w:rsid w:val="00D0043F"/>
    <w:rsid w:val="00D004FA"/>
    <w:rsid w:val="00D009F6"/>
    <w:rsid w:val="00D00A17"/>
    <w:rsid w:val="00D01570"/>
    <w:rsid w:val="00D01B21"/>
    <w:rsid w:val="00D01E2F"/>
    <w:rsid w:val="00D01F6E"/>
    <w:rsid w:val="00D02467"/>
    <w:rsid w:val="00D0268D"/>
    <w:rsid w:val="00D03102"/>
    <w:rsid w:val="00D03727"/>
    <w:rsid w:val="00D0378A"/>
    <w:rsid w:val="00D045FF"/>
    <w:rsid w:val="00D04E9D"/>
    <w:rsid w:val="00D05132"/>
    <w:rsid w:val="00D0540B"/>
    <w:rsid w:val="00D05604"/>
    <w:rsid w:val="00D05C33"/>
    <w:rsid w:val="00D05EA9"/>
    <w:rsid w:val="00D0674A"/>
    <w:rsid w:val="00D06A19"/>
    <w:rsid w:val="00D071F8"/>
    <w:rsid w:val="00D0721F"/>
    <w:rsid w:val="00D07252"/>
    <w:rsid w:val="00D074F4"/>
    <w:rsid w:val="00D07CE1"/>
    <w:rsid w:val="00D07FDB"/>
    <w:rsid w:val="00D10116"/>
    <w:rsid w:val="00D1026A"/>
    <w:rsid w:val="00D1067B"/>
    <w:rsid w:val="00D107CF"/>
    <w:rsid w:val="00D11354"/>
    <w:rsid w:val="00D11B0B"/>
    <w:rsid w:val="00D12293"/>
    <w:rsid w:val="00D12B3B"/>
    <w:rsid w:val="00D12EB0"/>
    <w:rsid w:val="00D13162"/>
    <w:rsid w:val="00D13240"/>
    <w:rsid w:val="00D14236"/>
    <w:rsid w:val="00D14553"/>
    <w:rsid w:val="00D14DB1"/>
    <w:rsid w:val="00D15073"/>
    <w:rsid w:val="00D1562D"/>
    <w:rsid w:val="00D15BFE"/>
    <w:rsid w:val="00D15F43"/>
    <w:rsid w:val="00D168CD"/>
    <w:rsid w:val="00D16982"/>
    <w:rsid w:val="00D16E87"/>
    <w:rsid w:val="00D16E9E"/>
    <w:rsid w:val="00D17F7B"/>
    <w:rsid w:val="00D17FF4"/>
    <w:rsid w:val="00D20357"/>
    <w:rsid w:val="00D20B8B"/>
    <w:rsid w:val="00D215FA"/>
    <w:rsid w:val="00D2162C"/>
    <w:rsid w:val="00D21A3C"/>
    <w:rsid w:val="00D21A9A"/>
    <w:rsid w:val="00D2224B"/>
    <w:rsid w:val="00D22B17"/>
    <w:rsid w:val="00D233F1"/>
    <w:rsid w:val="00D234B5"/>
    <w:rsid w:val="00D237CD"/>
    <w:rsid w:val="00D246A3"/>
    <w:rsid w:val="00D24ED2"/>
    <w:rsid w:val="00D24F53"/>
    <w:rsid w:val="00D256F8"/>
    <w:rsid w:val="00D25BA1"/>
    <w:rsid w:val="00D25E5C"/>
    <w:rsid w:val="00D26853"/>
    <w:rsid w:val="00D2685C"/>
    <w:rsid w:val="00D26A3B"/>
    <w:rsid w:val="00D26D09"/>
    <w:rsid w:val="00D27010"/>
    <w:rsid w:val="00D27242"/>
    <w:rsid w:val="00D27EF1"/>
    <w:rsid w:val="00D3005B"/>
    <w:rsid w:val="00D302FD"/>
    <w:rsid w:val="00D3038A"/>
    <w:rsid w:val="00D308E7"/>
    <w:rsid w:val="00D3098D"/>
    <w:rsid w:val="00D30D76"/>
    <w:rsid w:val="00D31522"/>
    <w:rsid w:val="00D318EC"/>
    <w:rsid w:val="00D31A02"/>
    <w:rsid w:val="00D31E65"/>
    <w:rsid w:val="00D32169"/>
    <w:rsid w:val="00D3243C"/>
    <w:rsid w:val="00D3271E"/>
    <w:rsid w:val="00D3274B"/>
    <w:rsid w:val="00D329B9"/>
    <w:rsid w:val="00D32A41"/>
    <w:rsid w:val="00D32F7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186"/>
    <w:rsid w:val="00D356AF"/>
    <w:rsid w:val="00D3578F"/>
    <w:rsid w:val="00D36234"/>
    <w:rsid w:val="00D3629C"/>
    <w:rsid w:val="00D36371"/>
    <w:rsid w:val="00D3663C"/>
    <w:rsid w:val="00D367DC"/>
    <w:rsid w:val="00D36872"/>
    <w:rsid w:val="00D36C49"/>
    <w:rsid w:val="00D36CA5"/>
    <w:rsid w:val="00D40D10"/>
    <w:rsid w:val="00D4138B"/>
    <w:rsid w:val="00D41463"/>
    <w:rsid w:val="00D41635"/>
    <w:rsid w:val="00D42DCF"/>
    <w:rsid w:val="00D437D8"/>
    <w:rsid w:val="00D43E3C"/>
    <w:rsid w:val="00D44994"/>
    <w:rsid w:val="00D44CC7"/>
    <w:rsid w:val="00D45326"/>
    <w:rsid w:val="00D45DCB"/>
    <w:rsid w:val="00D45DF3"/>
    <w:rsid w:val="00D46174"/>
    <w:rsid w:val="00D46436"/>
    <w:rsid w:val="00D4679A"/>
    <w:rsid w:val="00D46AA0"/>
    <w:rsid w:val="00D47DD0"/>
    <w:rsid w:val="00D47E13"/>
    <w:rsid w:val="00D50183"/>
    <w:rsid w:val="00D50362"/>
    <w:rsid w:val="00D50CA9"/>
    <w:rsid w:val="00D51397"/>
    <w:rsid w:val="00D5186E"/>
    <w:rsid w:val="00D51990"/>
    <w:rsid w:val="00D51C28"/>
    <w:rsid w:val="00D51D12"/>
    <w:rsid w:val="00D5362B"/>
    <w:rsid w:val="00D53FB4"/>
    <w:rsid w:val="00D54023"/>
    <w:rsid w:val="00D5499B"/>
    <w:rsid w:val="00D54E01"/>
    <w:rsid w:val="00D54E99"/>
    <w:rsid w:val="00D55072"/>
    <w:rsid w:val="00D551B5"/>
    <w:rsid w:val="00D55352"/>
    <w:rsid w:val="00D55BA5"/>
    <w:rsid w:val="00D55D94"/>
    <w:rsid w:val="00D55DBC"/>
    <w:rsid w:val="00D568BB"/>
    <w:rsid w:val="00D56DB2"/>
    <w:rsid w:val="00D56E9D"/>
    <w:rsid w:val="00D5747F"/>
    <w:rsid w:val="00D57495"/>
    <w:rsid w:val="00D574DC"/>
    <w:rsid w:val="00D574FA"/>
    <w:rsid w:val="00D5769B"/>
    <w:rsid w:val="00D57C85"/>
    <w:rsid w:val="00D6045D"/>
    <w:rsid w:val="00D60961"/>
    <w:rsid w:val="00D60B66"/>
    <w:rsid w:val="00D60C8D"/>
    <w:rsid w:val="00D61374"/>
    <w:rsid w:val="00D6168A"/>
    <w:rsid w:val="00D616A5"/>
    <w:rsid w:val="00D61C48"/>
    <w:rsid w:val="00D61CFA"/>
    <w:rsid w:val="00D61DCC"/>
    <w:rsid w:val="00D61FF0"/>
    <w:rsid w:val="00D62038"/>
    <w:rsid w:val="00D6211D"/>
    <w:rsid w:val="00D62C97"/>
    <w:rsid w:val="00D62EA8"/>
    <w:rsid w:val="00D631D8"/>
    <w:rsid w:val="00D633A1"/>
    <w:rsid w:val="00D63517"/>
    <w:rsid w:val="00D63862"/>
    <w:rsid w:val="00D63A81"/>
    <w:rsid w:val="00D63B75"/>
    <w:rsid w:val="00D63BBF"/>
    <w:rsid w:val="00D64B8C"/>
    <w:rsid w:val="00D64F65"/>
    <w:rsid w:val="00D655AA"/>
    <w:rsid w:val="00D65936"/>
    <w:rsid w:val="00D659B1"/>
    <w:rsid w:val="00D6631B"/>
    <w:rsid w:val="00D66655"/>
    <w:rsid w:val="00D66903"/>
    <w:rsid w:val="00D66E18"/>
    <w:rsid w:val="00D6734D"/>
    <w:rsid w:val="00D679CF"/>
    <w:rsid w:val="00D679D3"/>
    <w:rsid w:val="00D7053C"/>
    <w:rsid w:val="00D70CC0"/>
    <w:rsid w:val="00D71242"/>
    <w:rsid w:val="00D71BC1"/>
    <w:rsid w:val="00D71EE4"/>
    <w:rsid w:val="00D7319B"/>
    <w:rsid w:val="00D7356F"/>
    <w:rsid w:val="00D73587"/>
    <w:rsid w:val="00D73EBB"/>
    <w:rsid w:val="00D749F3"/>
    <w:rsid w:val="00D751FB"/>
    <w:rsid w:val="00D754D6"/>
    <w:rsid w:val="00D760E2"/>
    <w:rsid w:val="00D761AA"/>
    <w:rsid w:val="00D76BA4"/>
    <w:rsid w:val="00D76FAE"/>
    <w:rsid w:val="00D777D7"/>
    <w:rsid w:val="00D7783E"/>
    <w:rsid w:val="00D77849"/>
    <w:rsid w:val="00D778E1"/>
    <w:rsid w:val="00D806CB"/>
    <w:rsid w:val="00D80AB8"/>
    <w:rsid w:val="00D80C8D"/>
    <w:rsid w:val="00D80EC7"/>
    <w:rsid w:val="00D80FC2"/>
    <w:rsid w:val="00D81666"/>
    <w:rsid w:val="00D81792"/>
    <w:rsid w:val="00D819B1"/>
    <w:rsid w:val="00D81B20"/>
    <w:rsid w:val="00D81D5D"/>
    <w:rsid w:val="00D82494"/>
    <w:rsid w:val="00D82A71"/>
    <w:rsid w:val="00D82C11"/>
    <w:rsid w:val="00D82E79"/>
    <w:rsid w:val="00D83463"/>
    <w:rsid w:val="00D8394B"/>
    <w:rsid w:val="00D83A1C"/>
    <w:rsid w:val="00D83AE9"/>
    <w:rsid w:val="00D84936"/>
    <w:rsid w:val="00D84943"/>
    <w:rsid w:val="00D857B8"/>
    <w:rsid w:val="00D85B5D"/>
    <w:rsid w:val="00D85D3F"/>
    <w:rsid w:val="00D87175"/>
    <w:rsid w:val="00D8790D"/>
    <w:rsid w:val="00D87ABF"/>
    <w:rsid w:val="00D87C1B"/>
    <w:rsid w:val="00D90B93"/>
    <w:rsid w:val="00D90CD3"/>
    <w:rsid w:val="00D91396"/>
    <w:rsid w:val="00D9194B"/>
    <w:rsid w:val="00D919E6"/>
    <w:rsid w:val="00D91BE1"/>
    <w:rsid w:val="00D929A8"/>
    <w:rsid w:val="00D92C29"/>
    <w:rsid w:val="00D92C5A"/>
    <w:rsid w:val="00D932C2"/>
    <w:rsid w:val="00D933B8"/>
    <w:rsid w:val="00D936E2"/>
    <w:rsid w:val="00D9425A"/>
    <w:rsid w:val="00D95104"/>
    <w:rsid w:val="00D9549A"/>
    <w:rsid w:val="00D95600"/>
    <w:rsid w:val="00D95D4C"/>
    <w:rsid w:val="00D9683C"/>
    <w:rsid w:val="00D96FA5"/>
    <w:rsid w:val="00D97099"/>
    <w:rsid w:val="00D97269"/>
    <w:rsid w:val="00D97633"/>
    <w:rsid w:val="00D97884"/>
    <w:rsid w:val="00DA0651"/>
    <w:rsid w:val="00DA0A7F"/>
    <w:rsid w:val="00DA1493"/>
    <w:rsid w:val="00DA1C31"/>
    <w:rsid w:val="00DA20BC"/>
    <w:rsid w:val="00DA23FD"/>
    <w:rsid w:val="00DA28AC"/>
    <w:rsid w:val="00DA2ED7"/>
    <w:rsid w:val="00DA3DD3"/>
    <w:rsid w:val="00DA3E7A"/>
    <w:rsid w:val="00DA3E8F"/>
    <w:rsid w:val="00DA3F21"/>
    <w:rsid w:val="00DA430C"/>
    <w:rsid w:val="00DA4482"/>
    <w:rsid w:val="00DA4A1A"/>
    <w:rsid w:val="00DA5216"/>
    <w:rsid w:val="00DA54F5"/>
    <w:rsid w:val="00DA57C5"/>
    <w:rsid w:val="00DA5A87"/>
    <w:rsid w:val="00DA615D"/>
    <w:rsid w:val="00DA6598"/>
    <w:rsid w:val="00DA6C0F"/>
    <w:rsid w:val="00DA6D83"/>
    <w:rsid w:val="00DA702F"/>
    <w:rsid w:val="00DA77AB"/>
    <w:rsid w:val="00DA7F8A"/>
    <w:rsid w:val="00DB0022"/>
    <w:rsid w:val="00DB0176"/>
    <w:rsid w:val="00DB0404"/>
    <w:rsid w:val="00DB10F7"/>
    <w:rsid w:val="00DB11F8"/>
    <w:rsid w:val="00DB18D5"/>
    <w:rsid w:val="00DB18F8"/>
    <w:rsid w:val="00DB1E08"/>
    <w:rsid w:val="00DB1F2A"/>
    <w:rsid w:val="00DB1FB2"/>
    <w:rsid w:val="00DB20C6"/>
    <w:rsid w:val="00DB2311"/>
    <w:rsid w:val="00DB25FA"/>
    <w:rsid w:val="00DB297F"/>
    <w:rsid w:val="00DB29FE"/>
    <w:rsid w:val="00DB2CF7"/>
    <w:rsid w:val="00DB3153"/>
    <w:rsid w:val="00DB317A"/>
    <w:rsid w:val="00DB3B82"/>
    <w:rsid w:val="00DB458F"/>
    <w:rsid w:val="00DB485D"/>
    <w:rsid w:val="00DB4D3C"/>
    <w:rsid w:val="00DB561A"/>
    <w:rsid w:val="00DB56CF"/>
    <w:rsid w:val="00DB5E7B"/>
    <w:rsid w:val="00DB63D0"/>
    <w:rsid w:val="00DB6840"/>
    <w:rsid w:val="00DB691A"/>
    <w:rsid w:val="00DB6A0E"/>
    <w:rsid w:val="00DB7512"/>
    <w:rsid w:val="00DB78A0"/>
    <w:rsid w:val="00DC04AC"/>
    <w:rsid w:val="00DC0AE8"/>
    <w:rsid w:val="00DC0CED"/>
    <w:rsid w:val="00DC1260"/>
    <w:rsid w:val="00DC1327"/>
    <w:rsid w:val="00DC1350"/>
    <w:rsid w:val="00DC18FB"/>
    <w:rsid w:val="00DC2084"/>
    <w:rsid w:val="00DC2BCF"/>
    <w:rsid w:val="00DC2F93"/>
    <w:rsid w:val="00DC3237"/>
    <w:rsid w:val="00DC3811"/>
    <w:rsid w:val="00DC41A4"/>
    <w:rsid w:val="00DC4FEA"/>
    <w:rsid w:val="00DC5672"/>
    <w:rsid w:val="00DC5EE5"/>
    <w:rsid w:val="00DC60A2"/>
    <w:rsid w:val="00DC6600"/>
    <w:rsid w:val="00DC67BD"/>
    <w:rsid w:val="00DC6924"/>
    <w:rsid w:val="00DC71F2"/>
    <w:rsid w:val="00DC736A"/>
    <w:rsid w:val="00DC7388"/>
    <w:rsid w:val="00DC796E"/>
    <w:rsid w:val="00DC7AFC"/>
    <w:rsid w:val="00DC7E8F"/>
    <w:rsid w:val="00DD0185"/>
    <w:rsid w:val="00DD040A"/>
    <w:rsid w:val="00DD072D"/>
    <w:rsid w:val="00DD0B7F"/>
    <w:rsid w:val="00DD0C3B"/>
    <w:rsid w:val="00DD12C9"/>
    <w:rsid w:val="00DD13FD"/>
    <w:rsid w:val="00DD19CE"/>
    <w:rsid w:val="00DD1B65"/>
    <w:rsid w:val="00DD1FDC"/>
    <w:rsid w:val="00DD2025"/>
    <w:rsid w:val="00DD22EA"/>
    <w:rsid w:val="00DD23A0"/>
    <w:rsid w:val="00DD26AC"/>
    <w:rsid w:val="00DD2EFB"/>
    <w:rsid w:val="00DD3144"/>
    <w:rsid w:val="00DD376D"/>
    <w:rsid w:val="00DD3EF5"/>
    <w:rsid w:val="00DD413D"/>
    <w:rsid w:val="00DD42C9"/>
    <w:rsid w:val="00DD46F2"/>
    <w:rsid w:val="00DD53FA"/>
    <w:rsid w:val="00DD5D28"/>
    <w:rsid w:val="00DD5F08"/>
    <w:rsid w:val="00DD5F42"/>
    <w:rsid w:val="00DD617B"/>
    <w:rsid w:val="00DD6708"/>
    <w:rsid w:val="00DD6BE7"/>
    <w:rsid w:val="00DE0037"/>
    <w:rsid w:val="00DE09F7"/>
    <w:rsid w:val="00DE0E59"/>
    <w:rsid w:val="00DE0F6C"/>
    <w:rsid w:val="00DE1BB0"/>
    <w:rsid w:val="00DE219B"/>
    <w:rsid w:val="00DE22B3"/>
    <w:rsid w:val="00DE25A2"/>
    <w:rsid w:val="00DE34C9"/>
    <w:rsid w:val="00DE3E67"/>
    <w:rsid w:val="00DE4020"/>
    <w:rsid w:val="00DE415B"/>
    <w:rsid w:val="00DE417B"/>
    <w:rsid w:val="00DE41DE"/>
    <w:rsid w:val="00DE4638"/>
    <w:rsid w:val="00DE4B73"/>
    <w:rsid w:val="00DE4D43"/>
    <w:rsid w:val="00DE52E3"/>
    <w:rsid w:val="00DE58AA"/>
    <w:rsid w:val="00DE6167"/>
    <w:rsid w:val="00DE711F"/>
    <w:rsid w:val="00DE718E"/>
    <w:rsid w:val="00DE7C00"/>
    <w:rsid w:val="00DF00C6"/>
    <w:rsid w:val="00DF03E9"/>
    <w:rsid w:val="00DF03ED"/>
    <w:rsid w:val="00DF04EE"/>
    <w:rsid w:val="00DF05D5"/>
    <w:rsid w:val="00DF0A69"/>
    <w:rsid w:val="00DF0BF4"/>
    <w:rsid w:val="00DF1024"/>
    <w:rsid w:val="00DF179D"/>
    <w:rsid w:val="00DF1E9C"/>
    <w:rsid w:val="00DF277B"/>
    <w:rsid w:val="00DF2F1A"/>
    <w:rsid w:val="00DF2F87"/>
    <w:rsid w:val="00DF321B"/>
    <w:rsid w:val="00DF321F"/>
    <w:rsid w:val="00DF3259"/>
    <w:rsid w:val="00DF4572"/>
    <w:rsid w:val="00DF4658"/>
    <w:rsid w:val="00DF47EC"/>
    <w:rsid w:val="00DF5502"/>
    <w:rsid w:val="00DF5547"/>
    <w:rsid w:val="00DF57AC"/>
    <w:rsid w:val="00DF5D78"/>
    <w:rsid w:val="00DF5E3A"/>
    <w:rsid w:val="00DF66FB"/>
    <w:rsid w:val="00DF6C8B"/>
    <w:rsid w:val="00DF6F17"/>
    <w:rsid w:val="00DF75E6"/>
    <w:rsid w:val="00DF77BB"/>
    <w:rsid w:val="00DF78FA"/>
    <w:rsid w:val="00DF7C17"/>
    <w:rsid w:val="00DF7DF3"/>
    <w:rsid w:val="00DF7FEA"/>
    <w:rsid w:val="00E002F1"/>
    <w:rsid w:val="00E00549"/>
    <w:rsid w:val="00E0082C"/>
    <w:rsid w:val="00E00CA8"/>
    <w:rsid w:val="00E00D51"/>
    <w:rsid w:val="00E01B0F"/>
    <w:rsid w:val="00E01DAA"/>
    <w:rsid w:val="00E02286"/>
    <w:rsid w:val="00E023D7"/>
    <w:rsid w:val="00E023E5"/>
    <w:rsid w:val="00E02432"/>
    <w:rsid w:val="00E02AF0"/>
    <w:rsid w:val="00E02C19"/>
    <w:rsid w:val="00E0307C"/>
    <w:rsid w:val="00E03F33"/>
    <w:rsid w:val="00E04022"/>
    <w:rsid w:val="00E040A2"/>
    <w:rsid w:val="00E0446A"/>
    <w:rsid w:val="00E04EC2"/>
    <w:rsid w:val="00E04FBB"/>
    <w:rsid w:val="00E0560D"/>
    <w:rsid w:val="00E05EB5"/>
    <w:rsid w:val="00E06E19"/>
    <w:rsid w:val="00E0728F"/>
    <w:rsid w:val="00E0755C"/>
    <w:rsid w:val="00E078D4"/>
    <w:rsid w:val="00E07C57"/>
    <w:rsid w:val="00E11FC2"/>
    <w:rsid w:val="00E1213B"/>
    <w:rsid w:val="00E12235"/>
    <w:rsid w:val="00E12A3A"/>
    <w:rsid w:val="00E135E5"/>
    <w:rsid w:val="00E13862"/>
    <w:rsid w:val="00E13BD3"/>
    <w:rsid w:val="00E13DB6"/>
    <w:rsid w:val="00E13E8B"/>
    <w:rsid w:val="00E13F6C"/>
    <w:rsid w:val="00E141FE"/>
    <w:rsid w:val="00E14A7E"/>
    <w:rsid w:val="00E151E1"/>
    <w:rsid w:val="00E15A50"/>
    <w:rsid w:val="00E15B20"/>
    <w:rsid w:val="00E17619"/>
    <w:rsid w:val="00E17805"/>
    <w:rsid w:val="00E17EE2"/>
    <w:rsid w:val="00E20126"/>
    <w:rsid w:val="00E2032F"/>
    <w:rsid w:val="00E2072E"/>
    <w:rsid w:val="00E20F79"/>
    <w:rsid w:val="00E211A1"/>
    <w:rsid w:val="00E211EA"/>
    <w:rsid w:val="00E21278"/>
    <w:rsid w:val="00E22063"/>
    <w:rsid w:val="00E22767"/>
    <w:rsid w:val="00E2286E"/>
    <w:rsid w:val="00E228B7"/>
    <w:rsid w:val="00E22CCD"/>
    <w:rsid w:val="00E235C3"/>
    <w:rsid w:val="00E23A11"/>
    <w:rsid w:val="00E23E42"/>
    <w:rsid w:val="00E23E66"/>
    <w:rsid w:val="00E23FB7"/>
    <w:rsid w:val="00E24082"/>
    <w:rsid w:val="00E24359"/>
    <w:rsid w:val="00E243D0"/>
    <w:rsid w:val="00E24640"/>
    <w:rsid w:val="00E24A27"/>
    <w:rsid w:val="00E24E85"/>
    <w:rsid w:val="00E25647"/>
    <w:rsid w:val="00E25DC1"/>
    <w:rsid w:val="00E25F89"/>
    <w:rsid w:val="00E26268"/>
    <w:rsid w:val="00E2697F"/>
    <w:rsid w:val="00E27676"/>
    <w:rsid w:val="00E27FCD"/>
    <w:rsid w:val="00E31F74"/>
    <w:rsid w:val="00E323D3"/>
    <w:rsid w:val="00E32D62"/>
    <w:rsid w:val="00E339DC"/>
    <w:rsid w:val="00E33E15"/>
    <w:rsid w:val="00E3434D"/>
    <w:rsid w:val="00E34CBD"/>
    <w:rsid w:val="00E34EFC"/>
    <w:rsid w:val="00E35833"/>
    <w:rsid w:val="00E361B8"/>
    <w:rsid w:val="00E36A1B"/>
    <w:rsid w:val="00E36C66"/>
    <w:rsid w:val="00E36D17"/>
    <w:rsid w:val="00E37540"/>
    <w:rsid w:val="00E40297"/>
    <w:rsid w:val="00E402FB"/>
    <w:rsid w:val="00E4037C"/>
    <w:rsid w:val="00E40C8A"/>
    <w:rsid w:val="00E41E6F"/>
    <w:rsid w:val="00E4219F"/>
    <w:rsid w:val="00E42395"/>
    <w:rsid w:val="00E42445"/>
    <w:rsid w:val="00E42612"/>
    <w:rsid w:val="00E427A1"/>
    <w:rsid w:val="00E429ED"/>
    <w:rsid w:val="00E430C0"/>
    <w:rsid w:val="00E43DCA"/>
    <w:rsid w:val="00E43F37"/>
    <w:rsid w:val="00E44433"/>
    <w:rsid w:val="00E44569"/>
    <w:rsid w:val="00E450ED"/>
    <w:rsid w:val="00E45225"/>
    <w:rsid w:val="00E45233"/>
    <w:rsid w:val="00E453B1"/>
    <w:rsid w:val="00E45E71"/>
    <w:rsid w:val="00E460C8"/>
    <w:rsid w:val="00E47188"/>
    <w:rsid w:val="00E473A1"/>
    <w:rsid w:val="00E4791B"/>
    <w:rsid w:val="00E47A25"/>
    <w:rsid w:val="00E47E31"/>
    <w:rsid w:val="00E50275"/>
    <w:rsid w:val="00E50AC6"/>
    <w:rsid w:val="00E50DD8"/>
    <w:rsid w:val="00E51BC7"/>
    <w:rsid w:val="00E51C05"/>
    <w:rsid w:val="00E51DDD"/>
    <w:rsid w:val="00E51FDD"/>
    <w:rsid w:val="00E52435"/>
    <w:rsid w:val="00E52439"/>
    <w:rsid w:val="00E527D9"/>
    <w:rsid w:val="00E52D7F"/>
    <w:rsid w:val="00E53122"/>
    <w:rsid w:val="00E53307"/>
    <w:rsid w:val="00E5351B"/>
    <w:rsid w:val="00E5362A"/>
    <w:rsid w:val="00E53FA9"/>
    <w:rsid w:val="00E5414C"/>
    <w:rsid w:val="00E5421D"/>
    <w:rsid w:val="00E543B9"/>
    <w:rsid w:val="00E545E6"/>
    <w:rsid w:val="00E547B3"/>
    <w:rsid w:val="00E549BB"/>
    <w:rsid w:val="00E54F55"/>
    <w:rsid w:val="00E5500E"/>
    <w:rsid w:val="00E554CF"/>
    <w:rsid w:val="00E55837"/>
    <w:rsid w:val="00E55EEB"/>
    <w:rsid w:val="00E569A9"/>
    <w:rsid w:val="00E5716F"/>
    <w:rsid w:val="00E5722D"/>
    <w:rsid w:val="00E5733D"/>
    <w:rsid w:val="00E57FF1"/>
    <w:rsid w:val="00E6021B"/>
    <w:rsid w:val="00E614E4"/>
    <w:rsid w:val="00E61680"/>
    <w:rsid w:val="00E61AC3"/>
    <w:rsid w:val="00E61CC0"/>
    <w:rsid w:val="00E6277B"/>
    <w:rsid w:val="00E62A4B"/>
    <w:rsid w:val="00E63A68"/>
    <w:rsid w:val="00E63C11"/>
    <w:rsid w:val="00E63F25"/>
    <w:rsid w:val="00E6430D"/>
    <w:rsid w:val="00E64424"/>
    <w:rsid w:val="00E64C2D"/>
    <w:rsid w:val="00E64C99"/>
    <w:rsid w:val="00E64CD3"/>
    <w:rsid w:val="00E65D22"/>
    <w:rsid w:val="00E66745"/>
    <w:rsid w:val="00E66D5B"/>
    <w:rsid w:val="00E671C9"/>
    <w:rsid w:val="00E6743F"/>
    <w:rsid w:val="00E6758E"/>
    <w:rsid w:val="00E67777"/>
    <w:rsid w:val="00E67E23"/>
    <w:rsid w:val="00E70016"/>
    <w:rsid w:val="00E7021F"/>
    <w:rsid w:val="00E7040E"/>
    <w:rsid w:val="00E70A2F"/>
    <w:rsid w:val="00E70BC7"/>
    <w:rsid w:val="00E70FBC"/>
    <w:rsid w:val="00E71C14"/>
    <w:rsid w:val="00E71C4B"/>
    <w:rsid w:val="00E71CA7"/>
    <w:rsid w:val="00E72718"/>
    <w:rsid w:val="00E72C01"/>
    <w:rsid w:val="00E72CDB"/>
    <w:rsid w:val="00E73A4C"/>
    <w:rsid w:val="00E73B63"/>
    <w:rsid w:val="00E741AC"/>
    <w:rsid w:val="00E7475B"/>
    <w:rsid w:val="00E75174"/>
    <w:rsid w:val="00E751A2"/>
    <w:rsid w:val="00E75414"/>
    <w:rsid w:val="00E75653"/>
    <w:rsid w:val="00E756B8"/>
    <w:rsid w:val="00E759F6"/>
    <w:rsid w:val="00E75EBA"/>
    <w:rsid w:val="00E75FB5"/>
    <w:rsid w:val="00E763B4"/>
    <w:rsid w:val="00E76791"/>
    <w:rsid w:val="00E773F2"/>
    <w:rsid w:val="00E77848"/>
    <w:rsid w:val="00E77E21"/>
    <w:rsid w:val="00E77F91"/>
    <w:rsid w:val="00E80484"/>
    <w:rsid w:val="00E80514"/>
    <w:rsid w:val="00E80DF4"/>
    <w:rsid w:val="00E80E5B"/>
    <w:rsid w:val="00E81479"/>
    <w:rsid w:val="00E816C5"/>
    <w:rsid w:val="00E8172B"/>
    <w:rsid w:val="00E81A7F"/>
    <w:rsid w:val="00E81CE0"/>
    <w:rsid w:val="00E81E7C"/>
    <w:rsid w:val="00E8224D"/>
    <w:rsid w:val="00E826E0"/>
    <w:rsid w:val="00E82949"/>
    <w:rsid w:val="00E82B22"/>
    <w:rsid w:val="00E82CAB"/>
    <w:rsid w:val="00E82E76"/>
    <w:rsid w:val="00E832E7"/>
    <w:rsid w:val="00E83332"/>
    <w:rsid w:val="00E83356"/>
    <w:rsid w:val="00E8373E"/>
    <w:rsid w:val="00E838AB"/>
    <w:rsid w:val="00E8435D"/>
    <w:rsid w:val="00E845AF"/>
    <w:rsid w:val="00E848D1"/>
    <w:rsid w:val="00E8519F"/>
    <w:rsid w:val="00E851CB"/>
    <w:rsid w:val="00E8536D"/>
    <w:rsid w:val="00E858F0"/>
    <w:rsid w:val="00E85CC3"/>
    <w:rsid w:val="00E862C6"/>
    <w:rsid w:val="00E862E6"/>
    <w:rsid w:val="00E862E9"/>
    <w:rsid w:val="00E8644A"/>
    <w:rsid w:val="00E866C3"/>
    <w:rsid w:val="00E86A44"/>
    <w:rsid w:val="00E86B20"/>
    <w:rsid w:val="00E87EE1"/>
    <w:rsid w:val="00E90279"/>
    <w:rsid w:val="00E902F1"/>
    <w:rsid w:val="00E90494"/>
    <w:rsid w:val="00E90635"/>
    <w:rsid w:val="00E9063F"/>
    <w:rsid w:val="00E909A1"/>
    <w:rsid w:val="00E90BFF"/>
    <w:rsid w:val="00E90C34"/>
    <w:rsid w:val="00E91D5F"/>
    <w:rsid w:val="00E91F04"/>
    <w:rsid w:val="00E91F35"/>
    <w:rsid w:val="00E92042"/>
    <w:rsid w:val="00E92435"/>
    <w:rsid w:val="00E9339B"/>
    <w:rsid w:val="00E9550F"/>
    <w:rsid w:val="00E95BA6"/>
    <w:rsid w:val="00E97648"/>
    <w:rsid w:val="00EA0E4A"/>
    <w:rsid w:val="00EA16AA"/>
    <w:rsid w:val="00EA1A54"/>
    <w:rsid w:val="00EA1EC6"/>
    <w:rsid w:val="00EA1F7A"/>
    <w:rsid w:val="00EA2226"/>
    <w:rsid w:val="00EA26FC"/>
    <w:rsid w:val="00EA2E0C"/>
    <w:rsid w:val="00EA3B5A"/>
    <w:rsid w:val="00EA410E"/>
    <w:rsid w:val="00EA424F"/>
    <w:rsid w:val="00EA4A21"/>
    <w:rsid w:val="00EA4EF2"/>
    <w:rsid w:val="00EA4FD1"/>
    <w:rsid w:val="00EA53C2"/>
    <w:rsid w:val="00EA54BF"/>
    <w:rsid w:val="00EA5695"/>
    <w:rsid w:val="00EA5A62"/>
    <w:rsid w:val="00EA5B0A"/>
    <w:rsid w:val="00EA5DF8"/>
    <w:rsid w:val="00EA6361"/>
    <w:rsid w:val="00EA65AD"/>
    <w:rsid w:val="00EA70CD"/>
    <w:rsid w:val="00EA7446"/>
    <w:rsid w:val="00EA7B80"/>
    <w:rsid w:val="00EA7FCF"/>
    <w:rsid w:val="00EA7FEC"/>
    <w:rsid w:val="00EB06A9"/>
    <w:rsid w:val="00EB07CE"/>
    <w:rsid w:val="00EB08A5"/>
    <w:rsid w:val="00EB0CA3"/>
    <w:rsid w:val="00EB0E96"/>
    <w:rsid w:val="00EB104F"/>
    <w:rsid w:val="00EB16E6"/>
    <w:rsid w:val="00EB17BD"/>
    <w:rsid w:val="00EB1B27"/>
    <w:rsid w:val="00EB1DA8"/>
    <w:rsid w:val="00EB23F3"/>
    <w:rsid w:val="00EB371F"/>
    <w:rsid w:val="00EB3ABA"/>
    <w:rsid w:val="00EB4CFF"/>
    <w:rsid w:val="00EB5476"/>
    <w:rsid w:val="00EB5930"/>
    <w:rsid w:val="00EB5C94"/>
    <w:rsid w:val="00EB5E87"/>
    <w:rsid w:val="00EB615A"/>
    <w:rsid w:val="00EB64FE"/>
    <w:rsid w:val="00EB6936"/>
    <w:rsid w:val="00EB6ADB"/>
    <w:rsid w:val="00EB6E04"/>
    <w:rsid w:val="00EB70B0"/>
    <w:rsid w:val="00EB75B7"/>
    <w:rsid w:val="00EB7633"/>
    <w:rsid w:val="00EB7736"/>
    <w:rsid w:val="00EB7811"/>
    <w:rsid w:val="00EC019F"/>
    <w:rsid w:val="00EC14AE"/>
    <w:rsid w:val="00EC2811"/>
    <w:rsid w:val="00EC2E2D"/>
    <w:rsid w:val="00EC462B"/>
    <w:rsid w:val="00EC4683"/>
    <w:rsid w:val="00EC4723"/>
    <w:rsid w:val="00EC5316"/>
    <w:rsid w:val="00EC5432"/>
    <w:rsid w:val="00EC5699"/>
    <w:rsid w:val="00EC56B0"/>
    <w:rsid w:val="00EC56E0"/>
    <w:rsid w:val="00EC6057"/>
    <w:rsid w:val="00EC6267"/>
    <w:rsid w:val="00EC6847"/>
    <w:rsid w:val="00EC6BD4"/>
    <w:rsid w:val="00EC6CAE"/>
    <w:rsid w:val="00EC6F1E"/>
    <w:rsid w:val="00EC7422"/>
    <w:rsid w:val="00EC781D"/>
    <w:rsid w:val="00EC7DB6"/>
    <w:rsid w:val="00ED091F"/>
    <w:rsid w:val="00ED0C4A"/>
    <w:rsid w:val="00ED123E"/>
    <w:rsid w:val="00ED162F"/>
    <w:rsid w:val="00ED1B04"/>
    <w:rsid w:val="00ED21F3"/>
    <w:rsid w:val="00ED2D59"/>
    <w:rsid w:val="00ED2E52"/>
    <w:rsid w:val="00ED3024"/>
    <w:rsid w:val="00ED379A"/>
    <w:rsid w:val="00ED3F41"/>
    <w:rsid w:val="00ED424C"/>
    <w:rsid w:val="00ED4256"/>
    <w:rsid w:val="00ED4413"/>
    <w:rsid w:val="00ED45A3"/>
    <w:rsid w:val="00ED5320"/>
    <w:rsid w:val="00ED54D8"/>
    <w:rsid w:val="00ED550E"/>
    <w:rsid w:val="00ED5FE4"/>
    <w:rsid w:val="00ED651B"/>
    <w:rsid w:val="00ED68E7"/>
    <w:rsid w:val="00ED71C5"/>
    <w:rsid w:val="00ED757D"/>
    <w:rsid w:val="00ED76F5"/>
    <w:rsid w:val="00EE0201"/>
    <w:rsid w:val="00EE0A15"/>
    <w:rsid w:val="00EE0A4B"/>
    <w:rsid w:val="00EE0AD8"/>
    <w:rsid w:val="00EE16FA"/>
    <w:rsid w:val="00EE207A"/>
    <w:rsid w:val="00EE20C3"/>
    <w:rsid w:val="00EE3415"/>
    <w:rsid w:val="00EE3C42"/>
    <w:rsid w:val="00EE3D4F"/>
    <w:rsid w:val="00EE4A92"/>
    <w:rsid w:val="00EE4B81"/>
    <w:rsid w:val="00EE4DC9"/>
    <w:rsid w:val="00EE534D"/>
    <w:rsid w:val="00EE5560"/>
    <w:rsid w:val="00EE5EAD"/>
    <w:rsid w:val="00EE5FA2"/>
    <w:rsid w:val="00EE694D"/>
    <w:rsid w:val="00EE6F06"/>
    <w:rsid w:val="00EE6F1E"/>
    <w:rsid w:val="00EE71BB"/>
    <w:rsid w:val="00EE7413"/>
    <w:rsid w:val="00EE7767"/>
    <w:rsid w:val="00EE787C"/>
    <w:rsid w:val="00EF0348"/>
    <w:rsid w:val="00EF03FB"/>
    <w:rsid w:val="00EF1F9C"/>
    <w:rsid w:val="00EF26FD"/>
    <w:rsid w:val="00EF275D"/>
    <w:rsid w:val="00EF27B1"/>
    <w:rsid w:val="00EF2937"/>
    <w:rsid w:val="00EF2D39"/>
    <w:rsid w:val="00EF3776"/>
    <w:rsid w:val="00EF3E6E"/>
    <w:rsid w:val="00EF4366"/>
    <w:rsid w:val="00EF4CD6"/>
    <w:rsid w:val="00EF5129"/>
    <w:rsid w:val="00EF547D"/>
    <w:rsid w:val="00EF55A0"/>
    <w:rsid w:val="00EF604C"/>
    <w:rsid w:val="00EF63D1"/>
    <w:rsid w:val="00EF6513"/>
    <w:rsid w:val="00EF6683"/>
    <w:rsid w:val="00EF6A93"/>
    <w:rsid w:val="00EF6D1F"/>
    <w:rsid w:val="00EF7002"/>
    <w:rsid w:val="00EF769B"/>
    <w:rsid w:val="00EF76BF"/>
    <w:rsid w:val="00F003D8"/>
    <w:rsid w:val="00F00F08"/>
    <w:rsid w:val="00F012D4"/>
    <w:rsid w:val="00F015F1"/>
    <w:rsid w:val="00F0174F"/>
    <w:rsid w:val="00F01831"/>
    <w:rsid w:val="00F01EEA"/>
    <w:rsid w:val="00F02440"/>
    <w:rsid w:val="00F027BA"/>
    <w:rsid w:val="00F03E79"/>
    <w:rsid w:val="00F03FE5"/>
    <w:rsid w:val="00F050F4"/>
    <w:rsid w:val="00F06287"/>
    <w:rsid w:val="00F0628D"/>
    <w:rsid w:val="00F06651"/>
    <w:rsid w:val="00F0709A"/>
    <w:rsid w:val="00F07213"/>
    <w:rsid w:val="00F07558"/>
    <w:rsid w:val="00F0795D"/>
    <w:rsid w:val="00F07DE6"/>
    <w:rsid w:val="00F1056C"/>
    <w:rsid w:val="00F107F1"/>
    <w:rsid w:val="00F10FC1"/>
    <w:rsid w:val="00F111DE"/>
    <w:rsid w:val="00F112FD"/>
    <w:rsid w:val="00F11816"/>
    <w:rsid w:val="00F11E7A"/>
    <w:rsid w:val="00F11FE8"/>
    <w:rsid w:val="00F12D73"/>
    <w:rsid w:val="00F1336D"/>
    <w:rsid w:val="00F133A1"/>
    <w:rsid w:val="00F13E3C"/>
    <w:rsid w:val="00F13ECD"/>
    <w:rsid w:val="00F144A6"/>
    <w:rsid w:val="00F15042"/>
    <w:rsid w:val="00F155CE"/>
    <w:rsid w:val="00F15901"/>
    <w:rsid w:val="00F16442"/>
    <w:rsid w:val="00F168BE"/>
    <w:rsid w:val="00F16C2C"/>
    <w:rsid w:val="00F16D52"/>
    <w:rsid w:val="00F1735F"/>
    <w:rsid w:val="00F1742A"/>
    <w:rsid w:val="00F176D5"/>
    <w:rsid w:val="00F1778C"/>
    <w:rsid w:val="00F17EAE"/>
    <w:rsid w:val="00F200CC"/>
    <w:rsid w:val="00F2025F"/>
    <w:rsid w:val="00F204E8"/>
    <w:rsid w:val="00F20703"/>
    <w:rsid w:val="00F20C7E"/>
    <w:rsid w:val="00F20F12"/>
    <w:rsid w:val="00F218D4"/>
    <w:rsid w:val="00F22014"/>
    <w:rsid w:val="00F220F4"/>
    <w:rsid w:val="00F22376"/>
    <w:rsid w:val="00F2250A"/>
    <w:rsid w:val="00F22B71"/>
    <w:rsid w:val="00F236B0"/>
    <w:rsid w:val="00F2370C"/>
    <w:rsid w:val="00F23BBC"/>
    <w:rsid w:val="00F23EA1"/>
    <w:rsid w:val="00F244F9"/>
    <w:rsid w:val="00F24788"/>
    <w:rsid w:val="00F2544C"/>
    <w:rsid w:val="00F2633A"/>
    <w:rsid w:val="00F2640F"/>
    <w:rsid w:val="00F2704B"/>
    <w:rsid w:val="00F27759"/>
    <w:rsid w:val="00F27C34"/>
    <w:rsid w:val="00F27E46"/>
    <w:rsid w:val="00F301C2"/>
    <w:rsid w:val="00F302E1"/>
    <w:rsid w:val="00F30959"/>
    <w:rsid w:val="00F30BF5"/>
    <w:rsid w:val="00F30CAA"/>
    <w:rsid w:val="00F311BD"/>
    <w:rsid w:val="00F31B22"/>
    <w:rsid w:val="00F31B49"/>
    <w:rsid w:val="00F3213F"/>
    <w:rsid w:val="00F329D7"/>
    <w:rsid w:val="00F32F56"/>
    <w:rsid w:val="00F337C7"/>
    <w:rsid w:val="00F338DA"/>
    <w:rsid w:val="00F33D4F"/>
    <w:rsid w:val="00F34019"/>
    <w:rsid w:val="00F34C39"/>
    <w:rsid w:val="00F34CD6"/>
    <w:rsid w:val="00F35800"/>
    <w:rsid w:val="00F35873"/>
    <w:rsid w:val="00F35920"/>
    <w:rsid w:val="00F3598A"/>
    <w:rsid w:val="00F35C20"/>
    <w:rsid w:val="00F35CB9"/>
    <w:rsid w:val="00F36248"/>
    <w:rsid w:val="00F36619"/>
    <w:rsid w:val="00F366A5"/>
    <w:rsid w:val="00F36BF7"/>
    <w:rsid w:val="00F36C5F"/>
    <w:rsid w:val="00F36CA0"/>
    <w:rsid w:val="00F37259"/>
    <w:rsid w:val="00F37819"/>
    <w:rsid w:val="00F37C40"/>
    <w:rsid w:val="00F4019A"/>
    <w:rsid w:val="00F403C5"/>
    <w:rsid w:val="00F405A4"/>
    <w:rsid w:val="00F40999"/>
    <w:rsid w:val="00F40B35"/>
    <w:rsid w:val="00F417B1"/>
    <w:rsid w:val="00F41A64"/>
    <w:rsid w:val="00F41AB5"/>
    <w:rsid w:val="00F41B3D"/>
    <w:rsid w:val="00F41F05"/>
    <w:rsid w:val="00F42457"/>
    <w:rsid w:val="00F42DB4"/>
    <w:rsid w:val="00F430D7"/>
    <w:rsid w:val="00F433BD"/>
    <w:rsid w:val="00F43A38"/>
    <w:rsid w:val="00F43B31"/>
    <w:rsid w:val="00F4422C"/>
    <w:rsid w:val="00F4496A"/>
    <w:rsid w:val="00F44EC5"/>
    <w:rsid w:val="00F450D4"/>
    <w:rsid w:val="00F45ADF"/>
    <w:rsid w:val="00F45B1E"/>
    <w:rsid w:val="00F45E27"/>
    <w:rsid w:val="00F46143"/>
    <w:rsid w:val="00F4675C"/>
    <w:rsid w:val="00F469F3"/>
    <w:rsid w:val="00F46B7F"/>
    <w:rsid w:val="00F47375"/>
    <w:rsid w:val="00F47498"/>
    <w:rsid w:val="00F47F5C"/>
    <w:rsid w:val="00F47FFC"/>
    <w:rsid w:val="00F50063"/>
    <w:rsid w:val="00F50386"/>
    <w:rsid w:val="00F506FD"/>
    <w:rsid w:val="00F507A2"/>
    <w:rsid w:val="00F51185"/>
    <w:rsid w:val="00F512B2"/>
    <w:rsid w:val="00F513A6"/>
    <w:rsid w:val="00F51B25"/>
    <w:rsid w:val="00F51E2B"/>
    <w:rsid w:val="00F5283D"/>
    <w:rsid w:val="00F52ABA"/>
    <w:rsid w:val="00F52BC7"/>
    <w:rsid w:val="00F52D80"/>
    <w:rsid w:val="00F52EC2"/>
    <w:rsid w:val="00F53B65"/>
    <w:rsid w:val="00F53BF4"/>
    <w:rsid w:val="00F54266"/>
    <w:rsid w:val="00F54451"/>
    <w:rsid w:val="00F54C46"/>
    <w:rsid w:val="00F55043"/>
    <w:rsid w:val="00F556CD"/>
    <w:rsid w:val="00F56409"/>
    <w:rsid w:val="00F56557"/>
    <w:rsid w:val="00F56DCF"/>
    <w:rsid w:val="00F56F69"/>
    <w:rsid w:val="00F57034"/>
    <w:rsid w:val="00F57CE6"/>
    <w:rsid w:val="00F6026C"/>
    <w:rsid w:val="00F60BE9"/>
    <w:rsid w:val="00F6109E"/>
    <w:rsid w:val="00F61FD8"/>
    <w:rsid w:val="00F621D9"/>
    <w:rsid w:val="00F62235"/>
    <w:rsid w:val="00F62B0A"/>
    <w:rsid w:val="00F62DBF"/>
    <w:rsid w:val="00F63513"/>
    <w:rsid w:val="00F641FC"/>
    <w:rsid w:val="00F643BD"/>
    <w:rsid w:val="00F64638"/>
    <w:rsid w:val="00F64640"/>
    <w:rsid w:val="00F646CE"/>
    <w:rsid w:val="00F647F7"/>
    <w:rsid w:val="00F65716"/>
    <w:rsid w:val="00F6583C"/>
    <w:rsid w:val="00F6589A"/>
    <w:rsid w:val="00F65ABC"/>
    <w:rsid w:val="00F66C92"/>
    <w:rsid w:val="00F6783E"/>
    <w:rsid w:val="00F679EE"/>
    <w:rsid w:val="00F70DBE"/>
    <w:rsid w:val="00F710B8"/>
    <w:rsid w:val="00F71124"/>
    <w:rsid w:val="00F71888"/>
    <w:rsid w:val="00F719CD"/>
    <w:rsid w:val="00F71BB8"/>
    <w:rsid w:val="00F71F10"/>
    <w:rsid w:val="00F71F26"/>
    <w:rsid w:val="00F72584"/>
    <w:rsid w:val="00F7290D"/>
    <w:rsid w:val="00F7302F"/>
    <w:rsid w:val="00F730B0"/>
    <w:rsid w:val="00F732EC"/>
    <w:rsid w:val="00F73B55"/>
    <w:rsid w:val="00F73C4A"/>
    <w:rsid w:val="00F73D08"/>
    <w:rsid w:val="00F74A83"/>
    <w:rsid w:val="00F7586B"/>
    <w:rsid w:val="00F75F2F"/>
    <w:rsid w:val="00F76445"/>
    <w:rsid w:val="00F7667C"/>
    <w:rsid w:val="00F76C64"/>
    <w:rsid w:val="00F76ECC"/>
    <w:rsid w:val="00F7749A"/>
    <w:rsid w:val="00F77EE6"/>
    <w:rsid w:val="00F80399"/>
    <w:rsid w:val="00F812C8"/>
    <w:rsid w:val="00F8132D"/>
    <w:rsid w:val="00F8144C"/>
    <w:rsid w:val="00F818AE"/>
    <w:rsid w:val="00F81920"/>
    <w:rsid w:val="00F81B40"/>
    <w:rsid w:val="00F81D39"/>
    <w:rsid w:val="00F820C4"/>
    <w:rsid w:val="00F82147"/>
    <w:rsid w:val="00F828BF"/>
    <w:rsid w:val="00F8371D"/>
    <w:rsid w:val="00F83829"/>
    <w:rsid w:val="00F83BB4"/>
    <w:rsid w:val="00F84069"/>
    <w:rsid w:val="00F843D7"/>
    <w:rsid w:val="00F84693"/>
    <w:rsid w:val="00F84BCA"/>
    <w:rsid w:val="00F854DA"/>
    <w:rsid w:val="00F85536"/>
    <w:rsid w:val="00F85D62"/>
    <w:rsid w:val="00F8657A"/>
    <w:rsid w:val="00F8679A"/>
    <w:rsid w:val="00F867BF"/>
    <w:rsid w:val="00F86FEF"/>
    <w:rsid w:val="00F87117"/>
    <w:rsid w:val="00F871B5"/>
    <w:rsid w:val="00F8727F"/>
    <w:rsid w:val="00F8736C"/>
    <w:rsid w:val="00F876EA"/>
    <w:rsid w:val="00F9030E"/>
    <w:rsid w:val="00F90376"/>
    <w:rsid w:val="00F90ACB"/>
    <w:rsid w:val="00F90ADB"/>
    <w:rsid w:val="00F90B84"/>
    <w:rsid w:val="00F90E78"/>
    <w:rsid w:val="00F90F29"/>
    <w:rsid w:val="00F91209"/>
    <w:rsid w:val="00F921B2"/>
    <w:rsid w:val="00F9221F"/>
    <w:rsid w:val="00F926DA"/>
    <w:rsid w:val="00F927A6"/>
    <w:rsid w:val="00F92AAE"/>
    <w:rsid w:val="00F931C7"/>
    <w:rsid w:val="00F93559"/>
    <w:rsid w:val="00F9371A"/>
    <w:rsid w:val="00F938A4"/>
    <w:rsid w:val="00F93D72"/>
    <w:rsid w:val="00F93E65"/>
    <w:rsid w:val="00F93F24"/>
    <w:rsid w:val="00F94070"/>
    <w:rsid w:val="00F94A55"/>
    <w:rsid w:val="00F94BE5"/>
    <w:rsid w:val="00F950B5"/>
    <w:rsid w:val="00F9513F"/>
    <w:rsid w:val="00F9544E"/>
    <w:rsid w:val="00F9558D"/>
    <w:rsid w:val="00F9604B"/>
    <w:rsid w:val="00F974BC"/>
    <w:rsid w:val="00F97908"/>
    <w:rsid w:val="00F97B43"/>
    <w:rsid w:val="00FA0427"/>
    <w:rsid w:val="00FA07F8"/>
    <w:rsid w:val="00FA0AEA"/>
    <w:rsid w:val="00FA105C"/>
    <w:rsid w:val="00FA13C0"/>
    <w:rsid w:val="00FA1475"/>
    <w:rsid w:val="00FA148A"/>
    <w:rsid w:val="00FA2157"/>
    <w:rsid w:val="00FA21B6"/>
    <w:rsid w:val="00FA27C8"/>
    <w:rsid w:val="00FA311A"/>
    <w:rsid w:val="00FA3B76"/>
    <w:rsid w:val="00FA42EF"/>
    <w:rsid w:val="00FA459A"/>
    <w:rsid w:val="00FA488C"/>
    <w:rsid w:val="00FA4B02"/>
    <w:rsid w:val="00FA4D66"/>
    <w:rsid w:val="00FA5800"/>
    <w:rsid w:val="00FA58EB"/>
    <w:rsid w:val="00FA5A4E"/>
    <w:rsid w:val="00FA5E61"/>
    <w:rsid w:val="00FA66FC"/>
    <w:rsid w:val="00FA6F89"/>
    <w:rsid w:val="00FA7668"/>
    <w:rsid w:val="00FA791F"/>
    <w:rsid w:val="00FA7939"/>
    <w:rsid w:val="00FA7CD0"/>
    <w:rsid w:val="00FB0082"/>
    <w:rsid w:val="00FB0243"/>
    <w:rsid w:val="00FB03BA"/>
    <w:rsid w:val="00FB14FA"/>
    <w:rsid w:val="00FB1527"/>
    <w:rsid w:val="00FB2537"/>
    <w:rsid w:val="00FB2F63"/>
    <w:rsid w:val="00FB33DC"/>
    <w:rsid w:val="00FB3862"/>
    <w:rsid w:val="00FB3960"/>
    <w:rsid w:val="00FB39FB"/>
    <w:rsid w:val="00FB3ACF"/>
    <w:rsid w:val="00FB3D1F"/>
    <w:rsid w:val="00FB420E"/>
    <w:rsid w:val="00FB4338"/>
    <w:rsid w:val="00FB477E"/>
    <w:rsid w:val="00FB4C9C"/>
    <w:rsid w:val="00FB53C3"/>
    <w:rsid w:val="00FB586D"/>
    <w:rsid w:val="00FB6165"/>
    <w:rsid w:val="00FB6630"/>
    <w:rsid w:val="00FB6807"/>
    <w:rsid w:val="00FC0150"/>
    <w:rsid w:val="00FC03AB"/>
    <w:rsid w:val="00FC0640"/>
    <w:rsid w:val="00FC1554"/>
    <w:rsid w:val="00FC1AB4"/>
    <w:rsid w:val="00FC1DF9"/>
    <w:rsid w:val="00FC2787"/>
    <w:rsid w:val="00FC42E3"/>
    <w:rsid w:val="00FC457C"/>
    <w:rsid w:val="00FC4729"/>
    <w:rsid w:val="00FC49F9"/>
    <w:rsid w:val="00FC4A8C"/>
    <w:rsid w:val="00FC53DB"/>
    <w:rsid w:val="00FC5506"/>
    <w:rsid w:val="00FC5BE6"/>
    <w:rsid w:val="00FC5FC2"/>
    <w:rsid w:val="00FC6177"/>
    <w:rsid w:val="00FC63D1"/>
    <w:rsid w:val="00FC6B09"/>
    <w:rsid w:val="00FC6CC8"/>
    <w:rsid w:val="00FC74A1"/>
    <w:rsid w:val="00FC7528"/>
    <w:rsid w:val="00FC7EE3"/>
    <w:rsid w:val="00FD0572"/>
    <w:rsid w:val="00FD1079"/>
    <w:rsid w:val="00FD1A97"/>
    <w:rsid w:val="00FD1B4F"/>
    <w:rsid w:val="00FD2D7B"/>
    <w:rsid w:val="00FD36F6"/>
    <w:rsid w:val="00FD37F6"/>
    <w:rsid w:val="00FD3C5C"/>
    <w:rsid w:val="00FD4041"/>
    <w:rsid w:val="00FD4589"/>
    <w:rsid w:val="00FD473E"/>
    <w:rsid w:val="00FD5A84"/>
    <w:rsid w:val="00FD6914"/>
    <w:rsid w:val="00FD76A2"/>
    <w:rsid w:val="00FD7DF9"/>
    <w:rsid w:val="00FE00EC"/>
    <w:rsid w:val="00FE02B0"/>
    <w:rsid w:val="00FE02BC"/>
    <w:rsid w:val="00FE05F8"/>
    <w:rsid w:val="00FE0B51"/>
    <w:rsid w:val="00FE0B78"/>
    <w:rsid w:val="00FE0ED4"/>
    <w:rsid w:val="00FE1BF9"/>
    <w:rsid w:val="00FE1EAB"/>
    <w:rsid w:val="00FE2EA6"/>
    <w:rsid w:val="00FE3465"/>
    <w:rsid w:val="00FE37EE"/>
    <w:rsid w:val="00FE3B7B"/>
    <w:rsid w:val="00FE3FDB"/>
    <w:rsid w:val="00FE48CC"/>
    <w:rsid w:val="00FE4DE3"/>
    <w:rsid w:val="00FE675C"/>
    <w:rsid w:val="00FE67CF"/>
    <w:rsid w:val="00FE6D20"/>
    <w:rsid w:val="00FE6FB9"/>
    <w:rsid w:val="00FE7549"/>
    <w:rsid w:val="00FE790C"/>
    <w:rsid w:val="00FE7BCC"/>
    <w:rsid w:val="00FF0605"/>
    <w:rsid w:val="00FF07F1"/>
    <w:rsid w:val="00FF11D9"/>
    <w:rsid w:val="00FF126D"/>
    <w:rsid w:val="00FF1758"/>
    <w:rsid w:val="00FF18C2"/>
    <w:rsid w:val="00FF2310"/>
    <w:rsid w:val="00FF2387"/>
    <w:rsid w:val="00FF2E73"/>
    <w:rsid w:val="00FF4AE2"/>
    <w:rsid w:val="00FF4F42"/>
    <w:rsid w:val="00FF50A8"/>
    <w:rsid w:val="00FF5284"/>
    <w:rsid w:val="00FF571E"/>
    <w:rsid w:val="00FF580B"/>
    <w:rsid w:val="00FF5AD9"/>
    <w:rsid w:val="00FF5F6E"/>
    <w:rsid w:val="00FF609A"/>
    <w:rsid w:val="00FF63BA"/>
    <w:rsid w:val="00FF6BD1"/>
    <w:rsid w:val="00FF6CC0"/>
    <w:rsid w:val="00FF6E33"/>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v:stroke endarrow="block"/>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F8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50DD8"/>
    <w:pPr>
      <w:keepNext/>
      <w:numPr>
        <w:numId w:val="2"/>
      </w:numPr>
      <w:tabs>
        <w:tab w:val="clear" w:pos="522"/>
      </w:tabs>
      <w:spacing w:before="120"/>
      <w:ind w:left="432"/>
      <w:outlineLvl w:val="0"/>
    </w:pPr>
    <w:rPr>
      <w:b/>
      <w:bCs/>
      <w:sz w:val="28"/>
      <w:szCs w:val="28"/>
    </w:rPr>
  </w:style>
  <w:style w:type="paragraph" w:styleId="Heading2">
    <w:name w:val="heading 2"/>
    <w:basedOn w:val="Normal"/>
    <w:next w:val="Normal"/>
    <w:qFormat/>
    <w:rsid w:val="00E50DD8"/>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qFormat/>
    <w:rsid w:val="00E50DD8"/>
    <w:pPr>
      <w:keepNext/>
      <w:numPr>
        <w:ilvl w:val="2"/>
        <w:numId w:val="2"/>
      </w:numPr>
      <w:tabs>
        <w:tab w:val="clear" w:pos="720"/>
      </w:tabs>
      <w:spacing w:before="120"/>
      <w:outlineLvl w:val="2"/>
    </w:pPr>
    <w:rPr>
      <w:b/>
    </w:rPr>
  </w:style>
  <w:style w:type="paragraph" w:styleId="Heading4">
    <w:name w:val="heading 4"/>
    <w:basedOn w:val="Normal"/>
    <w:next w:val="Normal"/>
    <w:qFormat/>
    <w:rsid w:val="00E50D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50D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50DD8"/>
    <w:pPr>
      <w:numPr>
        <w:ilvl w:val="5"/>
        <w:numId w:val="2"/>
      </w:numPr>
      <w:spacing w:before="240" w:after="60"/>
      <w:outlineLvl w:val="5"/>
    </w:pPr>
    <w:rPr>
      <w:b/>
      <w:bCs/>
    </w:rPr>
  </w:style>
  <w:style w:type="paragraph" w:styleId="Heading7">
    <w:name w:val="heading 7"/>
    <w:basedOn w:val="Normal"/>
    <w:next w:val="Normal"/>
    <w:qFormat/>
    <w:rsid w:val="00E50DD8"/>
    <w:pPr>
      <w:numPr>
        <w:ilvl w:val="6"/>
        <w:numId w:val="2"/>
      </w:numPr>
      <w:spacing w:before="240" w:after="60"/>
      <w:outlineLvl w:val="6"/>
    </w:pPr>
    <w:rPr>
      <w:sz w:val="24"/>
      <w:szCs w:val="24"/>
    </w:rPr>
  </w:style>
  <w:style w:type="paragraph" w:styleId="Heading8">
    <w:name w:val="heading 8"/>
    <w:basedOn w:val="Normal"/>
    <w:next w:val="Normal"/>
    <w:qFormat/>
    <w:rsid w:val="00E50D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50D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0DD8"/>
    <w:rPr>
      <w:sz w:val="20"/>
      <w:szCs w:val="20"/>
    </w:rPr>
  </w:style>
  <w:style w:type="character" w:styleId="Hyperlink">
    <w:name w:val="Hyperlink"/>
    <w:basedOn w:val="DefaultParagraphFont"/>
    <w:rsid w:val="00E50DD8"/>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E50DD8"/>
    <w:pPr>
      <w:widowControl w:val="0"/>
      <w:spacing w:line="180" w:lineRule="atLeast"/>
    </w:pPr>
    <w:rPr>
      <w:rFonts w:eastAsia="Batang"/>
      <w:kern w:val="2"/>
      <w:sz w:val="18"/>
      <w:szCs w:val="18"/>
      <w:lang w:eastAsia="en-US"/>
    </w:rPr>
  </w:style>
  <w:style w:type="paragraph" w:customStyle="1" w:styleId="EX">
    <w:name w:val="EX"/>
    <w:basedOn w:val="Normal"/>
    <w:rsid w:val="00E50DD8"/>
    <w:pPr>
      <w:keepLines/>
      <w:autoSpaceDE/>
      <w:autoSpaceDN/>
      <w:adjustRightInd/>
      <w:spacing w:after="180"/>
      <w:ind w:left="1702" w:hanging="1418"/>
      <w:jc w:val="left"/>
    </w:pPr>
    <w:rPr>
      <w:sz w:val="20"/>
      <w:szCs w:val="20"/>
      <w:lang w:val="en-GB"/>
    </w:rPr>
  </w:style>
  <w:style w:type="paragraph" w:styleId="ListBullet">
    <w:name w:val="List Bullet"/>
    <w:basedOn w:val="List"/>
    <w:rsid w:val="00E50DD8"/>
    <w:pPr>
      <w:autoSpaceDE/>
      <w:autoSpaceDN/>
      <w:adjustRightInd/>
      <w:spacing w:after="180"/>
      <w:ind w:left="568" w:hanging="284"/>
      <w:jc w:val="left"/>
    </w:pPr>
    <w:rPr>
      <w:sz w:val="20"/>
      <w:szCs w:val="20"/>
      <w:lang w:val="en-GB"/>
    </w:rPr>
  </w:style>
  <w:style w:type="paragraph" w:styleId="List">
    <w:name w:val="List"/>
    <w:basedOn w:val="Normal"/>
    <w:rsid w:val="00E50DD8"/>
    <w:pPr>
      <w:ind w:left="360" w:hanging="360"/>
    </w:pPr>
  </w:style>
  <w:style w:type="paragraph" w:styleId="BodyText2">
    <w:name w:val="Body Text 2"/>
    <w:basedOn w:val="Normal"/>
    <w:rsid w:val="00E50DD8"/>
    <w:pPr>
      <w:spacing w:after="0"/>
      <w:jc w:val="left"/>
    </w:pPr>
    <w:rPr>
      <w:szCs w:val="20"/>
    </w:rPr>
  </w:style>
  <w:style w:type="paragraph" w:styleId="BalloonText">
    <w:name w:val="Balloon Text"/>
    <w:basedOn w:val="Normal"/>
    <w:semiHidden/>
    <w:rsid w:val="00E50DD8"/>
    <w:rPr>
      <w:rFonts w:ascii="Tahoma" w:hAnsi="Tahoma" w:cs="Tahoma"/>
      <w:sz w:val="16"/>
      <w:szCs w:val="16"/>
    </w:rPr>
  </w:style>
  <w:style w:type="paragraph" w:customStyle="1" w:styleId="References">
    <w:name w:val="References"/>
    <w:basedOn w:val="Normal"/>
    <w:next w:val="Normal"/>
    <w:rsid w:val="00E50DD8"/>
    <w:pPr>
      <w:numPr>
        <w:numId w:val="1"/>
      </w:numPr>
      <w:adjustRightInd/>
      <w:spacing w:after="60"/>
      <w:jc w:val="left"/>
    </w:pPr>
    <w:rPr>
      <w:sz w:val="20"/>
      <w:szCs w:val="16"/>
    </w:rPr>
  </w:style>
  <w:style w:type="character" w:styleId="FollowedHyperlink">
    <w:name w:val="FollowedHyperlink"/>
    <w:basedOn w:val="DefaultParagraphFont"/>
    <w:rsid w:val="00E50DD8"/>
    <w:rPr>
      <w:color w:val="800080"/>
      <w:u w:val="single"/>
    </w:rPr>
  </w:style>
  <w:style w:type="paragraph" w:styleId="FootnoteText">
    <w:name w:val="footnote text"/>
    <w:basedOn w:val="Normal"/>
    <w:semiHidden/>
    <w:rsid w:val="00E50DD8"/>
    <w:rPr>
      <w:sz w:val="20"/>
      <w:szCs w:val="20"/>
    </w:rPr>
  </w:style>
  <w:style w:type="character" w:styleId="FootnoteReference">
    <w:name w:val="footnote reference"/>
    <w:basedOn w:val="DefaultParagraphFont"/>
    <w:rsid w:val="00E50DD8"/>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B05617"/>
    <w:pPr>
      <w:autoSpaceDE/>
      <w:autoSpaceDN/>
      <w:adjustRightInd/>
      <w:ind w:left="720"/>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233B42"/>
    <w:rPr>
      <w:sz w:val="20"/>
      <w:szCs w:val="20"/>
    </w:rPr>
  </w:style>
  <w:style w:type="character" w:customStyle="1" w:styleId="CommentTextChar">
    <w:name w:val="Comment Text Char"/>
    <w:basedOn w:val="DefaultParagraphFont"/>
    <w:link w:val="CommentText"/>
    <w:rsid w:val="00233B42"/>
    <w:rPr>
      <w:lang w:eastAsia="en-US"/>
    </w:rPr>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522"/>
      </w:tabs>
      <w:autoSpaceDE w:val="0"/>
      <w:autoSpaceDN w:val="0"/>
      <w:adjustRightInd w:val="0"/>
      <w:ind w:left="52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eastAsia="en-US"/>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CRCoverPage">
    <w:name w:val="CR Cover Page"/>
    <w:rsid w:val="005C0B11"/>
    <w:pPr>
      <w:spacing w:after="120"/>
    </w:pPr>
    <w:rPr>
      <w:rFonts w:ascii="Arial" w:eastAsia="Malgun Gothic" w:hAnsi="Arial"/>
      <w:lang w:val="en-GB" w:eastAsia="en-US"/>
    </w:rPr>
  </w:style>
  <w:style w:type="paragraph" w:styleId="BodyTextFirstIndent">
    <w:name w:val="Body Text First Indent"/>
    <w:basedOn w:val="BodyText"/>
    <w:link w:val="BodyTextFirstIndentChar"/>
    <w:rsid w:val="00A7432E"/>
    <w:pPr>
      <w:ind w:firstLineChars="100" w:firstLine="420"/>
    </w:pPr>
    <w:rPr>
      <w:sz w:val="22"/>
      <w:szCs w:val="22"/>
    </w:rPr>
  </w:style>
  <w:style w:type="character" w:customStyle="1" w:styleId="BodyTextChar">
    <w:name w:val="Body Text Char"/>
    <w:basedOn w:val="DefaultParagraphFont"/>
    <w:link w:val="BodyText"/>
    <w:rsid w:val="00A7432E"/>
    <w:rPr>
      <w:lang w:eastAsia="en-US"/>
    </w:rPr>
  </w:style>
  <w:style w:type="character" w:customStyle="1" w:styleId="BodyTextFirstIndentChar">
    <w:name w:val="Body Text First Indent Char"/>
    <w:basedOn w:val="BodyTextChar"/>
    <w:link w:val="BodyTextFirstIndent"/>
    <w:rsid w:val="00A7432E"/>
  </w:style>
  <w:style w:type="paragraph" w:customStyle="1" w:styleId="a0">
    <w:name w:val="编写建议"/>
    <w:basedOn w:val="Normal"/>
    <w:rsid w:val="00A7432E"/>
    <w:pPr>
      <w:widowControl w:val="0"/>
      <w:snapToGrid/>
      <w:spacing w:after="0" w:line="360" w:lineRule="auto"/>
      <w:ind w:left="1134"/>
    </w:pPr>
    <w:rPr>
      <w:i/>
      <w:color w:val="0000FF"/>
      <w:sz w:val="21"/>
      <w:szCs w:val="20"/>
      <w:lang w:eastAsia="zh-CN"/>
    </w:rPr>
  </w:style>
  <w:style w:type="paragraph" w:customStyle="1" w:styleId="a">
    <w:name w:val="表号"/>
    <w:basedOn w:val="Normal"/>
    <w:next w:val="BodyTextFirstIndent"/>
    <w:rsid w:val="00A7432E"/>
    <w:pPr>
      <w:keepLines/>
      <w:widowControl w:val="0"/>
      <w:numPr>
        <w:numId w:val="6"/>
      </w:numPr>
      <w:snapToGrid/>
      <w:spacing w:after="0" w:line="360" w:lineRule="auto"/>
      <w:jc w:val="center"/>
    </w:pPr>
    <w:rPr>
      <w:rFonts w:ascii="Arial" w:hAnsi="Arial"/>
      <w:sz w:val="18"/>
      <w:szCs w:val="18"/>
      <w:lang w:eastAsia="zh-CN"/>
    </w:rPr>
  </w:style>
  <w:style w:type="character" w:customStyle="1" w:styleId="word">
    <w:name w:val="word"/>
    <w:basedOn w:val="DefaultParagraphFont"/>
    <w:rsid w:val="005B445C"/>
  </w:style>
  <w:style w:type="character" w:customStyle="1" w:styleId="lijuyuanxing">
    <w:name w:val="lijuyuanxing"/>
    <w:basedOn w:val="DefaultParagraphFont"/>
    <w:rsid w:val="00F450D4"/>
  </w:style>
  <w:style w:type="paragraph" w:customStyle="1" w:styleId="LGTdoc">
    <w:name w:val="LGTdoc_본문"/>
    <w:basedOn w:val="Normal"/>
    <w:rsid w:val="0097216D"/>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FE3B7B"/>
    <w:pPr>
      <w:jc w:val="center"/>
    </w:pPr>
    <w:rPr>
      <w:rFonts w:cs="Times New Roman"/>
      <w:szCs w:val="20"/>
      <w:lang w:eastAsia="en-GB"/>
    </w:rPr>
  </w:style>
  <w:style w:type="paragraph" w:customStyle="1" w:styleId="Body">
    <w:name w:val="Body"/>
    <w:basedOn w:val="Normal"/>
    <w:link w:val="BodyChar"/>
    <w:uiPriority w:val="99"/>
    <w:rsid w:val="00744912"/>
    <w:pPr>
      <w:autoSpaceDE/>
      <w:autoSpaceDN/>
      <w:adjustRightInd/>
      <w:snapToGrid/>
      <w:spacing w:before="240" w:after="0"/>
    </w:pPr>
    <w:rPr>
      <w:rFonts w:ascii="Arial" w:hAnsi="Arial"/>
      <w:noProof/>
      <w:color w:val="000000"/>
      <w:sz w:val="20"/>
      <w:szCs w:val="20"/>
    </w:rPr>
  </w:style>
  <w:style w:type="character" w:customStyle="1" w:styleId="BodyChar">
    <w:name w:val="Body Char"/>
    <w:basedOn w:val="DefaultParagraphFont"/>
    <w:link w:val="Body"/>
    <w:uiPriority w:val="99"/>
    <w:rsid w:val="00744912"/>
    <w:rPr>
      <w:rFonts w:ascii="Arial" w:hAnsi="Arial"/>
      <w:noProof/>
      <w:color w:val="000000"/>
      <w:lang w:eastAsia="en-US"/>
    </w:rPr>
  </w:style>
  <w:style w:type="paragraph" w:customStyle="1" w:styleId="StyleCenteredBefore6ptAfter6pt">
    <w:name w:val="Style Centered Before:  6 pt After:  6 pt"/>
    <w:basedOn w:val="Normal"/>
    <w:rsid w:val="00F710B8"/>
    <w:pPr>
      <w:autoSpaceDE/>
      <w:autoSpaceDN/>
      <w:adjustRightInd/>
      <w:snapToGrid/>
      <w:spacing w:before="120"/>
      <w:jc w:val="center"/>
    </w:pPr>
    <w:rPr>
      <w:rFonts w:ascii="Arial" w:hAnsi="Arial"/>
      <w:szCs w:val="20"/>
    </w:rPr>
  </w:style>
  <w:style w:type="character" w:customStyle="1" w:styleId="im-content1">
    <w:name w:val="im-content1"/>
    <w:basedOn w:val="DefaultParagraphFont"/>
    <w:rsid w:val="001F7880"/>
    <w:rPr>
      <w:vanish w:val="0"/>
      <w:webHidden w:val="0"/>
      <w:color w:val="333333"/>
      <w:specVanish w:val="0"/>
    </w:rPr>
  </w:style>
  <w:style w:type="paragraph" w:customStyle="1" w:styleId="Doc-title">
    <w:name w:val="Doc-title"/>
    <w:basedOn w:val="Normal"/>
    <w:next w:val="Doc-text2"/>
    <w:link w:val="Doc-titleChar"/>
    <w:qFormat/>
    <w:rsid w:val="002A1CE5"/>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rsid w:val="002A1CE5"/>
    <w:rPr>
      <w:rFonts w:ascii="Arial" w:eastAsia="MS Mincho" w:hAnsi="Arial"/>
      <w:szCs w:val="24"/>
      <w:lang w:val="en-GB" w:eastAsia="en-GB"/>
    </w:rPr>
  </w:style>
  <w:style w:type="paragraph" w:customStyle="1" w:styleId="TH">
    <w:name w:val="TH"/>
    <w:basedOn w:val="Normal"/>
    <w:link w:val="THChar"/>
    <w:rsid w:val="001A31A3"/>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rsid w:val="001A31A3"/>
    <w:rPr>
      <w:rFonts w:ascii="Arial" w:eastAsia="宋体" w:hAnsi="Arial"/>
      <w:b/>
      <w:lang w:val="en-GB" w:eastAsia="en-US"/>
    </w:rPr>
  </w:style>
  <w:style w:type="character" w:customStyle="1" w:styleId="TACChar">
    <w:name w:val="TAC Char"/>
    <w:link w:val="TAC"/>
    <w:locked/>
    <w:rsid w:val="001A31A3"/>
    <w:rPr>
      <w:rFonts w:ascii="Arial" w:eastAsia="Times New Roman" w:hAnsi="Arial"/>
      <w:sz w:val="18"/>
      <w:lang w:val="en-GB" w:eastAsia="en-GB"/>
    </w:rPr>
  </w:style>
  <w:style w:type="character" w:styleId="PlaceholderText">
    <w:name w:val="Placeholder Text"/>
    <w:basedOn w:val="DefaultParagraphFont"/>
    <w:uiPriority w:val="99"/>
    <w:semiHidden/>
    <w:rsid w:val="00332B0E"/>
    <w:rPr>
      <w:color w:val="808080"/>
    </w:rPr>
  </w:style>
  <w:style w:type="paragraph" w:styleId="EndnoteText">
    <w:name w:val="endnote text"/>
    <w:basedOn w:val="Normal"/>
    <w:link w:val="EndnoteTextChar"/>
    <w:rsid w:val="007F5092"/>
    <w:pPr>
      <w:jc w:val="left"/>
    </w:pPr>
  </w:style>
  <w:style w:type="character" w:customStyle="1" w:styleId="EndnoteTextChar">
    <w:name w:val="Endnote Text Char"/>
    <w:basedOn w:val="DefaultParagraphFont"/>
    <w:link w:val="EndnoteText"/>
    <w:rsid w:val="007F5092"/>
    <w:rPr>
      <w:sz w:val="22"/>
      <w:szCs w:val="22"/>
      <w:lang w:eastAsia="en-US"/>
    </w:rPr>
  </w:style>
  <w:style w:type="character" w:styleId="EndnoteReference">
    <w:name w:val="endnote reference"/>
    <w:basedOn w:val="DefaultParagraphFont"/>
    <w:rsid w:val="007F5092"/>
    <w:rPr>
      <w:vertAlign w:val="superscript"/>
    </w:rPr>
  </w:style>
</w:styles>
</file>

<file path=word/webSettings.xml><?xml version="1.0" encoding="utf-8"?>
<w:webSettings xmlns:r="http://schemas.openxmlformats.org/officeDocument/2006/relationships" xmlns:w="http://schemas.openxmlformats.org/wordprocessingml/2006/main">
  <w:divs>
    <w:div w:id="74059893">
      <w:bodyDiv w:val="1"/>
      <w:marLeft w:val="0"/>
      <w:marRight w:val="0"/>
      <w:marTop w:val="0"/>
      <w:marBottom w:val="0"/>
      <w:divBdr>
        <w:top w:val="none" w:sz="0" w:space="0" w:color="auto"/>
        <w:left w:val="none" w:sz="0" w:space="0" w:color="auto"/>
        <w:bottom w:val="none" w:sz="0" w:space="0" w:color="auto"/>
        <w:right w:val="none" w:sz="0" w:space="0" w:color="auto"/>
      </w:divBdr>
      <w:divsChild>
        <w:div w:id="1126658024">
          <w:marLeft w:val="403"/>
          <w:marRight w:val="0"/>
          <w:marTop w:val="0"/>
          <w:marBottom w:val="0"/>
          <w:divBdr>
            <w:top w:val="none" w:sz="0" w:space="0" w:color="auto"/>
            <w:left w:val="none" w:sz="0" w:space="0" w:color="auto"/>
            <w:bottom w:val="none" w:sz="0" w:space="0" w:color="auto"/>
            <w:right w:val="none" w:sz="0" w:space="0" w:color="auto"/>
          </w:divBdr>
        </w:div>
        <w:div w:id="1256283955">
          <w:marLeft w:val="864"/>
          <w:marRight w:val="0"/>
          <w:marTop w:val="0"/>
          <w:marBottom w:val="0"/>
          <w:divBdr>
            <w:top w:val="none" w:sz="0" w:space="0" w:color="auto"/>
            <w:left w:val="none" w:sz="0" w:space="0" w:color="auto"/>
            <w:bottom w:val="none" w:sz="0" w:space="0" w:color="auto"/>
            <w:right w:val="none" w:sz="0" w:space="0" w:color="auto"/>
          </w:divBdr>
        </w:div>
        <w:div w:id="1230111709">
          <w:marLeft w:val="1325"/>
          <w:marRight w:val="0"/>
          <w:marTop w:val="0"/>
          <w:marBottom w:val="0"/>
          <w:divBdr>
            <w:top w:val="none" w:sz="0" w:space="0" w:color="auto"/>
            <w:left w:val="none" w:sz="0" w:space="0" w:color="auto"/>
            <w:bottom w:val="none" w:sz="0" w:space="0" w:color="auto"/>
            <w:right w:val="none" w:sz="0" w:space="0" w:color="auto"/>
          </w:divBdr>
        </w:div>
        <w:div w:id="1025447243">
          <w:marLeft w:val="1325"/>
          <w:marRight w:val="0"/>
          <w:marTop w:val="0"/>
          <w:marBottom w:val="0"/>
          <w:divBdr>
            <w:top w:val="none" w:sz="0" w:space="0" w:color="auto"/>
            <w:left w:val="none" w:sz="0" w:space="0" w:color="auto"/>
            <w:bottom w:val="none" w:sz="0" w:space="0" w:color="auto"/>
            <w:right w:val="none" w:sz="0" w:space="0" w:color="auto"/>
          </w:divBdr>
        </w:div>
        <w:div w:id="1829128099">
          <w:marLeft w:val="864"/>
          <w:marRight w:val="0"/>
          <w:marTop w:val="0"/>
          <w:marBottom w:val="0"/>
          <w:divBdr>
            <w:top w:val="none" w:sz="0" w:space="0" w:color="auto"/>
            <w:left w:val="none" w:sz="0" w:space="0" w:color="auto"/>
            <w:bottom w:val="none" w:sz="0" w:space="0" w:color="auto"/>
            <w:right w:val="none" w:sz="0" w:space="0" w:color="auto"/>
          </w:divBdr>
        </w:div>
        <w:div w:id="1572153150">
          <w:marLeft w:val="403"/>
          <w:marRight w:val="0"/>
          <w:marTop w:val="0"/>
          <w:marBottom w:val="0"/>
          <w:divBdr>
            <w:top w:val="none" w:sz="0" w:space="0" w:color="auto"/>
            <w:left w:val="none" w:sz="0" w:space="0" w:color="auto"/>
            <w:bottom w:val="none" w:sz="0" w:space="0" w:color="auto"/>
            <w:right w:val="none" w:sz="0" w:space="0" w:color="auto"/>
          </w:divBdr>
        </w:div>
      </w:divsChild>
    </w:div>
    <w:div w:id="76752836">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55465441">
      <w:bodyDiv w:val="1"/>
      <w:marLeft w:val="0"/>
      <w:marRight w:val="0"/>
      <w:marTop w:val="0"/>
      <w:marBottom w:val="0"/>
      <w:divBdr>
        <w:top w:val="none" w:sz="0" w:space="0" w:color="auto"/>
        <w:left w:val="none" w:sz="0" w:space="0" w:color="auto"/>
        <w:bottom w:val="none" w:sz="0" w:space="0" w:color="auto"/>
        <w:right w:val="none" w:sz="0" w:space="0" w:color="auto"/>
      </w:divBdr>
      <w:divsChild>
        <w:div w:id="132409551">
          <w:marLeft w:val="547"/>
          <w:marRight w:val="0"/>
          <w:marTop w:val="134"/>
          <w:marBottom w:val="0"/>
          <w:divBdr>
            <w:top w:val="none" w:sz="0" w:space="0" w:color="auto"/>
            <w:left w:val="none" w:sz="0" w:space="0" w:color="auto"/>
            <w:bottom w:val="none" w:sz="0" w:space="0" w:color="auto"/>
            <w:right w:val="none" w:sz="0" w:space="0" w:color="auto"/>
          </w:divBdr>
        </w:div>
        <w:div w:id="1825269674">
          <w:marLeft w:val="547"/>
          <w:marRight w:val="0"/>
          <w:marTop w:val="134"/>
          <w:marBottom w:val="0"/>
          <w:divBdr>
            <w:top w:val="none" w:sz="0" w:space="0" w:color="auto"/>
            <w:left w:val="none" w:sz="0" w:space="0" w:color="auto"/>
            <w:bottom w:val="none" w:sz="0" w:space="0" w:color="auto"/>
            <w:right w:val="none" w:sz="0" w:space="0" w:color="auto"/>
          </w:divBdr>
        </w:div>
      </w:divsChild>
    </w:div>
    <w:div w:id="199713082">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32934289">
      <w:bodyDiv w:val="1"/>
      <w:marLeft w:val="0"/>
      <w:marRight w:val="0"/>
      <w:marTop w:val="0"/>
      <w:marBottom w:val="0"/>
      <w:divBdr>
        <w:top w:val="none" w:sz="0" w:space="0" w:color="auto"/>
        <w:left w:val="none" w:sz="0" w:space="0" w:color="auto"/>
        <w:bottom w:val="none" w:sz="0" w:space="0" w:color="auto"/>
        <w:right w:val="none" w:sz="0" w:space="0" w:color="auto"/>
      </w:divBdr>
    </w:div>
    <w:div w:id="234900513">
      <w:bodyDiv w:val="1"/>
      <w:marLeft w:val="0"/>
      <w:marRight w:val="0"/>
      <w:marTop w:val="0"/>
      <w:marBottom w:val="0"/>
      <w:divBdr>
        <w:top w:val="none" w:sz="0" w:space="0" w:color="auto"/>
        <w:left w:val="none" w:sz="0" w:space="0" w:color="auto"/>
        <w:bottom w:val="none" w:sz="0" w:space="0" w:color="auto"/>
        <w:right w:val="none" w:sz="0" w:space="0" w:color="auto"/>
      </w:divBdr>
      <w:divsChild>
        <w:div w:id="582685894">
          <w:marLeft w:val="547"/>
          <w:marRight w:val="0"/>
          <w:marTop w:val="134"/>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926292">
      <w:bodyDiv w:val="1"/>
      <w:marLeft w:val="0"/>
      <w:marRight w:val="0"/>
      <w:marTop w:val="0"/>
      <w:marBottom w:val="0"/>
      <w:divBdr>
        <w:top w:val="none" w:sz="0" w:space="0" w:color="auto"/>
        <w:left w:val="none" w:sz="0" w:space="0" w:color="auto"/>
        <w:bottom w:val="none" w:sz="0" w:space="0" w:color="auto"/>
        <w:right w:val="none" w:sz="0" w:space="0" w:color="auto"/>
      </w:divBdr>
      <w:divsChild>
        <w:div w:id="129981033">
          <w:marLeft w:val="547"/>
          <w:marRight w:val="0"/>
          <w:marTop w:val="134"/>
          <w:marBottom w:val="0"/>
          <w:divBdr>
            <w:top w:val="none" w:sz="0" w:space="0" w:color="auto"/>
            <w:left w:val="none" w:sz="0" w:space="0" w:color="auto"/>
            <w:bottom w:val="none" w:sz="0" w:space="0" w:color="auto"/>
            <w:right w:val="none" w:sz="0" w:space="0" w:color="auto"/>
          </w:divBdr>
        </w:div>
      </w:divsChild>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388966540">
      <w:bodyDiv w:val="1"/>
      <w:marLeft w:val="0"/>
      <w:marRight w:val="0"/>
      <w:marTop w:val="0"/>
      <w:marBottom w:val="0"/>
      <w:divBdr>
        <w:top w:val="none" w:sz="0" w:space="0" w:color="auto"/>
        <w:left w:val="none" w:sz="0" w:space="0" w:color="auto"/>
        <w:bottom w:val="none" w:sz="0" w:space="0" w:color="auto"/>
        <w:right w:val="none" w:sz="0" w:space="0" w:color="auto"/>
      </w:divBdr>
      <w:divsChild>
        <w:div w:id="608127929">
          <w:marLeft w:val="547"/>
          <w:marRight w:val="0"/>
          <w:marTop w:val="115"/>
          <w:marBottom w:val="0"/>
          <w:divBdr>
            <w:top w:val="none" w:sz="0" w:space="0" w:color="auto"/>
            <w:left w:val="none" w:sz="0" w:space="0" w:color="auto"/>
            <w:bottom w:val="none" w:sz="0" w:space="0" w:color="auto"/>
            <w:right w:val="none" w:sz="0" w:space="0" w:color="auto"/>
          </w:divBdr>
        </w:div>
        <w:div w:id="256062625">
          <w:marLeft w:val="1166"/>
          <w:marRight w:val="0"/>
          <w:marTop w:val="96"/>
          <w:marBottom w:val="0"/>
          <w:divBdr>
            <w:top w:val="none" w:sz="0" w:space="0" w:color="auto"/>
            <w:left w:val="none" w:sz="0" w:space="0" w:color="auto"/>
            <w:bottom w:val="none" w:sz="0" w:space="0" w:color="auto"/>
            <w:right w:val="none" w:sz="0" w:space="0" w:color="auto"/>
          </w:divBdr>
        </w:div>
        <w:div w:id="391126722">
          <w:marLeft w:val="1166"/>
          <w:marRight w:val="0"/>
          <w:marTop w:val="96"/>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14786034">
      <w:bodyDiv w:val="1"/>
      <w:marLeft w:val="0"/>
      <w:marRight w:val="0"/>
      <w:marTop w:val="0"/>
      <w:marBottom w:val="0"/>
      <w:divBdr>
        <w:top w:val="none" w:sz="0" w:space="0" w:color="auto"/>
        <w:left w:val="none" w:sz="0" w:space="0" w:color="auto"/>
        <w:bottom w:val="none" w:sz="0" w:space="0" w:color="auto"/>
        <w:right w:val="none" w:sz="0" w:space="0" w:color="auto"/>
      </w:divBdr>
      <w:divsChild>
        <w:div w:id="252318771">
          <w:marLeft w:val="547"/>
          <w:marRight w:val="0"/>
          <w:marTop w:val="134"/>
          <w:marBottom w:val="0"/>
          <w:divBdr>
            <w:top w:val="none" w:sz="0" w:space="0" w:color="auto"/>
            <w:left w:val="none" w:sz="0" w:space="0" w:color="auto"/>
            <w:bottom w:val="none" w:sz="0" w:space="0" w:color="auto"/>
            <w:right w:val="none" w:sz="0" w:space="0" w:color="auto"/>
          </w:divBdr>
        </w:div>
        <w:div w:id="1846360159">
          <w:marLeft w:val="547"/>
          <w:marRight w:val="0"/>
          <w:marTop w:val="134"/>
          <w:marBottom w:val="0"/>
          <w:divBdr>
            <w:top w:val="none" w:sz="0" w:space="0" w:color="auto"/>
            <w:left w:val="none" w:sz="0" w:space="0" w:color="auto"/>
            <w:bottom w:val="none" w:sz="0" w:space="0" w:color="auto"/>
            <w:right w:val="none" w:sz="0" w:space="0" w:color="auto"/>
          </w:divBdr>
        </w:div>
        <w:div w:id="528757204">
          <w:marLeft w:val="1166"/>
          <w:marRight w:val="0"/>
          <w:marTop w:val="115"/>
          <w:marBottom w:val="0"/>
          <w:divBdr>
            <w:top w:val="none" w:sz="0" w:space="0" w:color="auto"/>
            <w:left w:val="none" w:sz="0" w:space="0" w:color="auto"/>
            <w:bottom w:val="none" w:sz="0" w:space="0" w:color="auto"/>
            <w:right w:val="none" w:sz="0" w:space="0" w:color="auto"/>
          </w:divBdr>
        </w:div>
      </w:divsChild>
    </w:div>
    <w:div w:id="504901309">
      <w:bodyDiv w:val="1"/>
      <w:marLeft w:val="0"/>
      <w:marRight w:val="0"/>
      <w:marTop w:val="0"/>
      <w:marBottom w:val="0"/>
      <w:divBdr>
        <w:top w:val="none" w:sz="0" w:space="0" w:color="auto"/>
        <w:left w:val="none" w:sz="0" w:space="0" w:color="auto"/>
        <w:bottom w:val="none" w:sz="0" w:space="0" w:color="auto"/>
        <w:right w:val="none" w:sz="0" w:space="0" w:color="auto"/>
      </w:divBdr>
    </w:div>
    <w:div w:id="54896167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907158">
      <w:bodyDiv w:val="1"/>
      <w:marLeft w:val="0"/>
      <w:marRight w:val="0"/>
      <w:marTop w:val="0"/>
      <w:marBottom w:val="0"/>
      <w:divBdr>
        <w:top w:val="none" w:sz="0" w:space="0" w:color="auto"/>
        <w:left w:val="none" w:sz="0" w:space="0" w:color="auto"/>
        <w:bottom w:val="none" w:sz="0" w:space="0" w:color="auto"/>
        <w:right w:val="none" w:sz="0" w:space="0" w:color="auto"/>
      </w:divBdr>
      <w:divsChild>
        <w:div w:id="764620339">
          <w:marLeft w:val="547"/>
          <w:marRight w:val="0"/>
          <w:marTop w:val="0"/>
          <w:marBottom w:val="0"/>
          <w:divBdr>
            <w:top w:val="none" w:sz="0" w:space="0" w:color="auto"/>
            <w:left w:val="none" w:sz="0" w:space="0" w:color="auto"/>
            <w:bottom w:val="none" w:sz="0" w:space="0" w:color="auto"/>
            <w:right w:val="none" w:sz="0" w:space="0" w:color="auto"/>
          </w:divBdr>
        </w:div>
        <w:div w:id="1668822237">
          <w:marLeft w:val="547"/>
          <w:marRight w:val="0"/>
          <w:marTop w:val="0"/>
          <w:marBottom w:val="0"/>
          <w:divBdr>
            <w:top w:val="none" w:sz="0" w:space="0" w:color="auto"/>
            <w:left w:val="none" w:sz="0" w:space="0" w:color="auto"/>
            <w:bottom w:val="none" w:sz="0" w:space="0" w:color="auto"/>
            <w:right w:val="none" w:sz="0" w:space="0" w:color="auto"/>
          </w:divBdr>
        </w:div>
      </w:divsChild>
    </w:div>
    <w:div w:id="699477958">
      <w:bodyDiv w:val="1"/>
      <w:marLeft w:val="0"/>
      <w:marRight w:val="0"/>
      <w:marTop w:val="0"/>
      <w:marBottom w:val="0"/>
      <w:divBdr>
        <w:top w:val="none" w:sz="0" w:space="0" w:color="auto"/>
        <w:left w:val="none" w:sz="0" w:space="0" w:color="auto"/>
        <w:bottom w:val="none" w:sz="0" w:space="0" w:color="auto"/>
        <w:right w:val="none" w:sz="0" w:space="0" w:color="auto"/>
      </w:divBdr>
    </w:div>
    <w:div w:id="71974803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122979">
      <w:bodyDiv w:val="1"/>
      <w:marLeft w:val="0"/>
      <w:marRight w:val="0"/>
      <w:marTop w:val="0"/>
      <w:marBottom w:val="0"/>
      <w:divBdr>
        <w:top w:val="none" w:sz="0" w:space="0" w:color="auto"/>
        <w:left w:val="none" w:sz="0" w:space="0" w:color="auto"/>
        <w:bottom w:val="none" w:sz="0" w:space="0" w:color="auto"/>
        <w:right w:val="none" w:sz="0" w:space="0" w:color="auto"/>
      </w:divBdr>
    </w:div>
    <w:div w:id="1098133332">
      <w:bodyDiv w:val="1"/>
      <w:marLeft w:val="0"/>
      <w:marRight w:val="0"/>
      <w:marTop w:val="0"/>
      <w:marBottom w:val="0"/>
      <w:divBdr>
        <w:top w:val="none" w:sz="0" w:space="0" w:color="auto"/>
        <w:left w:val="none" w:sz="0" w:space="0" w:color="auto"/>
        <w:bottom w:val="none" w:sz="0" w:space="0" w:color="auto"/>
        <w:right w:val="none" w:sz="0" w:space="0" w:color="auto"/>
      </w:divBdr>
      <w:divsChild>
        <w:div w:id="2057047506">
          <w:marLeft w:val="403"/>
          <w:marRight w:val="0"/>
          <w:marTop w:val="0"/>
          <w:marBottom w:val="0"/>
          <w:divBdr>
            <w:top w:val="none" w:sz="0" w:space="0" w:color="auto"/>
            <w:left w:val="none" w:sz="0" w:space="0" w:color="auto"/>
            <w:bottom w:val="none" w:sz="0" w:space="0" w:color="auto"/>
            <w:right w:val="none" w:sz="0" w:space="0" w:color="auto"/>
          </w:divBdr>
        </w:div>
        <w:div w:id="875846621">
          <w:marLeft w:val="864"/>
          <w:marRight w:val="0"/>
          <w:marTop w:val="0"/>
          <w:marBottom w:val="0"/>
          <w:divBdr>
            <w:top w:val="none" w:sz="0" w:space="0" w:color="auto"/>
            <w:left w:val="none" w:sz="0" w:space="0" w:color="auto"/>
            <w:bottom w:val="none" w:sz="0" w:space="0" w:color="auto"/>
            <w:right w:val="none" w:sz="0" w:space="0" w:color="auto"/>
          </w:divBdr>
        </w:div>
        <w:div w:id="1362591357">
          <w:marLeft w:val="1325"/>
          <w:marRight w:val="0"/>
          <w:marTop w:val="0"/>
          <w:marBottom w:val="0"/>
          <w:divBdr>
            <w:top w:val="none" w:sz="0" w:space="0" w:color="auto"/>
            <w:left w:val="none" w:sz="0" w:space="0" w:color="auto"/>
            <w:bottom w:val="none" w:sz="0" w:space="0" w:color="auto"/>
            <w:right w:val="none" w:sz="0" w:space="0" w:color="auto"/>
          </w:divBdr>
        </w:div>
        <w:div w:id="564680219">
          <w:marLeft w:val="1325"/>
          <w:marRight w:val="0"/>
          <w:marTop w:val="0"/>
          <w:marBottom w:val="0"/>
          <w:divBdr>
            <w:top w:val="none" w:sz="0" w:space="0" w:color="auto"/>
            <w:left w:val="none" w:sz="0" w:space="0" w:color="auto"/>
            <w:bottom w:val="none" w:sz="0" w:space="0" w:color="auto"/>
            <w:right w:val="none" w:sz="0" w:space="0" w:color="auto"/>
          </w:divBdr>
        </w:div>
        <w:div w:id="1868063048">
          <w:marLeft w:val="864"/>
          <w:marRight w:val="0"/>
          <w:marTop w:val="0"/>
          <w:marBottom w:val="0"/>
          <w:divBdr>
            <w:top w:val="none" w:sz="0" w:space="0" w:color="auto"/>
            <w:left w:val="none" w:sz="0" w:space="0" w:color="auto"/>
            <w:bottom w:val="none" w:sz="0" w:space="0" w:color="auto"/>
            <w:right w:val="none" w:sz="0" w:space="0" w:color="auto"/>
          </w:divBdr>
        </w:div>
        <w:div w:id="664165297">
          <w:marLeft w:val="403"/>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8283851">
      <w:bodyDiv w:val="1"/>
      <w:marLeft w:val="0"/>
      <w:marRight w:val="0"/>
      <w:marTop w:val="0"/>
      <w:marBottom w:val="0"/>
      <w:divBdr>
        <w:top w:val="none" w:sz="0" w:space="0" w:color="auto"/>
        <w:left w:val="none" w:sz="0" w:space="0" w:color="auto"/>
        <w:bottom w:val="none" w:sz="0" w:space="0" w:color="auto"/>
        <w:right w:val="none" w:sz="0" w:space="0" w:color="auto"/>
      </w:divBdr>
    </w:div>
    <w:div w:id="114158291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1022664">
      <w:bodyDiv w:val="1"/>
      <w:marLeft w:val="0"/>
      <w:marRight w:val="0"/>
      <w:marTop w:val="0"/>
      <w:marBottom w:val="0"/>
      <w:divBdr>
        <w:top w:val="none" w:sz="0" w:space="0" w:color="auto"/>
        <w:left w:val="none" w:sz="0" w:space="0" w:color="auto"/>
        <w:bottom w:val="none" w:sz="0" w:space="0" w:color="auto"/>
        <w:right w:val="none" w:sz="0" w:space="0" w:color="auto"/>
      </w:divBdr>
    </w:div>
    <w:div w:id="1173883354">
      <w:bodyDiv w:val="1"/>
      <w:marLeft w:val="0"/>
      <w:marRight w:val="0"/>
      <w:marTop w:val="0"/>
      <w:marBottom w:val="0"/>
      <w:divBdr>
        <w:top w:val="none" w:sz="0" w:space="0" w:color="auto"/>
        <w:left w:val="none" w:sz="0" w:space="0" w:color="auto"/>
        <w:bottom w:val="none" w:sz="0" w:space="0" w:color="auto"/>
        <w:right w:val="none" w:sz="0" w:space="0" w:color="auto"/>
      </w:divBdr>
    </w:div>
    <w:div w:id="1183124690">
      <w:bodyDiv w:val="1"/>
      <w:marLeft w:val="0"/>
      <w:marRight w:val="0"/>
      <w:marTop w:val="0"/>
      <w:marBottom w:val="0"/>
      <w:divBdr>
        <w:top w:val="none" w:sz="0" w:space="0" w:color="auto"/>
        <w:left w:val="none" w:sz="0" w:space="0" w:color="auto"/>
        <w:bottom w:val="none" w:sz="0" w:space="0" w:color="auto"/>
        <w:right w:val="none" w:sz="0" w:space="0" w:color="auto"/>
      </w:divBdr>
      <w:divsChild>
        <w:div w:id="75635579">
          <w:marLeft w:val="547"/>
          <w:marRight w:val="0"/>
          <w:marTop w:val="134"/>
          <w:marBottom w:val="0"/>
          <w:divBdr>
            <w:top w:val="none" w:sz="0" w:space="0" w:color="auto"/>
            <w:left w:val="none" w:sz="0" w:space="0" w:color="auto"/>
            <w:bottom w:val="none" w:sz="0" w:space="0" w:color="auto"/>
            <w:right w:val="none" w:sz="0" w:space="0" w:color="auto"/>
          </w:divBdr>
        </w:div>
        <w:div w:id="1396664988">
          <w:marLeft w:val="547"/>
          <w:marRight w:val="0"/>
          <w:marTop w:val="134"/>
          <w:marBottom w:val="0"/>
          <w:divBdr>
            <w:top w:val="none" w:sz="0" w:space="0" w:color="auto"/>
            <w:left w:val="none" w:sz="0" w:space="0" w:color="auto"/>
            <w:bottom w:val="none" w:sz="0" w:space="0" w:color="auto"/>
            <w:right w:val="none" w:sz="0" w:space="0" w:color="auto"/>
          </w:divBdr>
        </w:div>
        <w:div w:id="46489455">
          <w:marLeft w:val="1166"/>
          <w:marRight w:val="0"/>
          <w:marTop w:val="115"/>
          <w:marBottom w:val="0"/>
          <w:divBdr>
            <w:top w:val="none" w:sz="0" w:space="0" w:color="auto"/>
            <w:left w:val="none" w:sz="0" w:space="0" w:color="auto"/>
            <w:bottom w:val="none" w:sz="0" w:space="0" w:color="auto"/>
            <w:right w:val="none" w:sz="0" w:space="0" w:color="auto"/>
          </w:divBdr>
        </w:div>
      </w:divsChild>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92918835">
      <w:bodyDiv w:val="1"/>
      <w:marLeft w:val="0"/>
      <w:marRight w:val="0"/>
      <w:marTop w:val="0"/>
      <w:marBottom w:val="0"/>
      <w:divBdr>
        <w:top w:val="none" w:sz="0" w:space="0" w:color="auto"/>
        <w:left w:val="none" w:sz="0" w:space="0" w:color="auto"/>
        <w:bottom w:val="none" w:sz="0" w:space="0" w:color="auto"/>
        <w:right w:val="none" w:sz="0" w:space="0" w:color="auto"/>
      </w:divBdr>
      <w:divsChild>
        <w:div w:id="577710130">
          <w:marLeft w:val="547"/>
          <w:marRight w:val="0"/>
          <w:marTop w:val="134"/>
          <w:marBottom w:val="0"/>
          <w:divBdr>
            <w:top w:val="none" w:sz="0" w:space="0" w:color="auto"/>
            <w:left w:val="none" w:sz="0" w:space="0" w:color="auto"/>
            <w:bottom w:val="none" w:sz="0" w:space="0" w:color="auto"/>
            <w:right w:val="none" w:sz="0" w:space="0" w:color="auto"/>
          </w:divBdr>
        </w:div>
        <w:div w:id="249125246">
          <w:marLeft w:val="547"/>
          <w:marRight w:val="0"/>
          <w:marTop w:val="134"/>
          <w:marBottom w:val="0"/>
          <w:divBdr>
            <w:top w:val="none" w:sz="0" w:space="0" w:color="auto"/>
            <w:left w:val="none" w:sz="0" w:space="0" w:color="auto"/>
            <w:bottom w:val="none" w:sz="0" w:space="0" w:color="auto"/>
            <w:right w:val="none" w:sz="0" w:space="0" w:color="auto"/>
          </w:divBdr>
        </w:div>
        <w:div w:id="1624189950">
          <w:marLeft w:val="1166"/>
          <w:marRight w:val="0"/>
          <w:marTop w:val="115"/>
          <w:marBottom w:val="0"/>
          <w:divBdr>
            <w:top w:val="none" w:sz="0" w:space="0" w:color="auto"/>
            <w:left w:val="none" w:sz="0" w:space="0" w:color="auto"/>
            <w:bottom w:val="none" w:sz="0" w:space="0" w:color="auto"/>
            <w:right w:val="none" w:sz="0" w:space="0" w:color="auto"/>
          </w:divBdr>
        </w:div>
      </w:divsChild>
    </w:div>
    <w:div w:id="1398749127">
      <w:bodyDiv w:val="1"/>
      <w:marLeft w:val="0"/>
      <w:marRight w:val="0"/>
      <w:marTop w:val="0"/>
      <w:marBottom w:val="0"/>
      <w:divBdr>
        <w:top w:val="none" w:sz="0" w:space="0" w:color="auto"/>
        <w:left w:val="none" w:sz="0" w:space="0" w:color="auto"/>
        <w:bottom w:val="none" w:sz="0" w:space="0" w:color="auto"/>
        <w:right w:val="none" w:sz="0" w:space="0" w:color="auto"/>
      </w:divBdr>
      <w:divsChild>
        <w:div w:id="1181777354">
          <w:marLeft w:val="547"/>
          <w:marRight w:val="0"/>
          <w:marTop w:val="8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29620707">
      <w:bodyDiv w:val="1"/>
      <w:marLeft w:val="0"/>
      <w:marRight w:val="0"/>
      <w:marTop w:val="0"/>
      <w:marBottom w:val="0"/>
      <w:divBdr>
        <w:top w:val="none" w:sz="0" w:space="0" w:color="auto"/>
        <w:left w:val="none" w:sz="0" w:space="0" w:color="auto"/>
        <w:bottom w:val="none" w:sz="0" w:space="0" w:color="auto"/>
        <w:right w:val="none" w:sz="0" w:space="0" w:color="auto"/>
      </w:divBdr>
    </w:div>
    <w:div w:id="1473713280">
      <w:bodyDiv w:val="1"/>
      <w:marLeft w:val="0"/>
      <w:marRight w:val="0"/>
      <w:marTop w:val="0"/>
      <w:marBottom w:val="0"/>
      <w:divBdr>
        <w:top w:val="none" w:sz="0" w:space="0" w:color="auto"/>
        <w:left w:val="none" w:sz="0" w:space="0" w:color="auto"/>
        <w:bottom w:val="none" w:sz="0" w:space="0" w:color="auto"/>
        <w:right w:val="none" w:sz="0" w:space="0" w:color="auto"/>
      </w:divBdr>
    </w:div>
    <w:div w:id="1510682923">
      <w:bodyDiv w:val="1"/>
      <w:marLeft w:val="0"/>
      <w:marRight w:val="0"/>
      <w:marTop w:val="0"/>
      <w:marBottom w:val="0"/>
      <w:divBdr>
        <w:top w:val="none" w:sz="0" w:space="0" w:color="auto"/>
        <w:left w:val="none" w:sz="0" w:space="0" w:color="auto"/>
        <w:bottom w:val="none" w:sz="0" w:space="0" w:color="auto"/>
        <w:right w:val="none" w:sz="0" w:space="0" w:color="auto"/>
      </w:divBdr>
    </w:div>
    <w:div w:id="1540387791">
      <w:bodyDiv w:val="1"/>
      <w:marLeft w:val="0"/>
      <w:marRight w:val="0"/>
      <w:marTop w:val="0"/>
      <w:marBottom w:val="0"/>
      <w:divBdr>
        <w:top w:val="none" w:sz="0" w:space="0" w:color="auto"/>
        <w:left w:val="none" w:sz="0" w:space="0" w:color="auto"/>
        <w:bottom w:val="none" w:sz="0" w:space="0" w:color="auto"/>
        <w:right w:val="none" w:sz="0" w:space="0" w:color="auto"/>
      </w:divBdr>
    </w:div>
    <w:div w:id="1562868985">
      <w:bodyDiv w:val="1"/>
      <w:marLeft w:val="0"/>
      <w:marRight w:val="0"/>
      <w:marTop w:val="0"/>
      <w:marBottom w:val="0"/>
      <w:divBdr>
        <w:top w:val="none" w:sz="0" w:space="0" w:color="auto"/>
        <w:left w:val="none" w:sz="0" w:space="0" w:color="auto"/>
        <w:bottom w:val="none" w:sz="0" w:space="0" w:color="auto"/>
        <w:right w:val="none" w:sz="0" w:space="0" w:color="auto"/>
      </w:divBdr>
      <w:divsChild>
        <w:div w:id="1949505647">
          <w:marLeft w:val="1166"/>
          <w:marRight w:val="0"/>
          <w:marTop w:val="67"/>
          <w:marBottom w:val="0"/>
          <w:divBdr>
            <w:top w:val="none" w:sz="0" w:space="0" w:color="auto"/>
            <w:left w:val="none" w:sz="0" w:space="0" w:color="auto"/>
            <w:bottom w:val="none" w:sz="0" w:space="0" w:color="auto"/>
            <w:right w:val="none" w:sz="0" w:space="0" w:color="auto"/>
          </w:divBdr>
        </w:div>
        <w:div w:id="1758404927">
          <w:marLeft w:val="1800"/>
          <w:marRight w:val="0"/>
          <w:marTop w:val="58"/>
          <w:marBottom w:val="0"/>
          <w:divBdr>
            <w:top w:val="none" w:sz="0" w:space="0" w:color="auto"/>
            <w:left w:val="none" w:sz="0" w:space="0" w:color="auto"/>
            <w:bottom w:val="none" w:sz="0" w:space="0" w:color="auto"/>
            <w:right w:val="none" w:sz="0" w:space="0" w:color="auto"/>
          </w:divBdr>
        </w:div>
        <w:div w:id="37633519">
          <w:marLeft w:val="1800"/>
          <w:marRight w:val="0"/>
          <w:marTop w:val="58"/>
          <w:marBottom w:val="0"/>
          <w:divBdr>
            <w:top w:val="none" w:sz="0" w:space="0" w:color="auto"/>
            <w:left w:val="none" w:sz="0" w:space="0" w:color="auto"/>
            <w:bottom w:val="none" w:sz="0" w:space="0" w:color="auto"/>
            <w:right w:val="none" w:sz="0" w:space="0" w:color="auto"/>
          </w:divBdr>
        </w:div>
        <w:div w:id="94714033">
          <w:marLeft w:val="2520"/>
          <w:marRight w:val="0"/>
          <w:marTop w:val="53"/>
          <w:marBottom w:val="0"/>
          <w:divBdr>
            <w:top w:val="none" w:sz="0" w:space="0" w:color="auto"/>
            <w:left w:val="none" w:sz="0" w:space="0" w:color="auto"/>
            <w:bottom w:val="none" w:sz="0" w:space="0" w:color="auto"/>
            <w:right w:val="none" w:sz="0" w:space="0" w:color="auto"/>
          </w:divBdr>
        </w:div>
        <w:div w:id="60374731">
          <w:marLeft w:val="2520"/>
          <w:marRight w:val="0"/>
          <w:marTop w:val="53"/>
          <w:marBottom w:val="0"/>
          <w:divBdr>
            <w:top w:val="none" w:sz="0" w:space="0" w:color="auto"/>
            <w:left w:val="none" w:sz="0" w:space="0" w:color="auto"/>
            <w:bottom w:val="none" w:sz="0" w:space="0" w:color="auto"/>
            <w:right w:val="none" w:sz="0" w:space="0" w:color="auto"/>
          </w:divBdr>
        </w:div>
        <w:div w:id="2072657943">
          <w:marLeft w:val="1800"/>
          <w:marRight w:val="0"/>
          <w:marTop w:val="58"/>
          <w:marBottom w:val="0"/>
          <w:divBdr>
            <w:top w:val="none" w:sz="0" w:space="0" w:color="auto"/>
            <w:left w:val="none" w:sz="0" w:space="0" w:color="auto"/>
            <w:bottom w:val="none" w:sz="0" w:space="0" w:color="auto"/>
            <w:right w:val="none" w:sz="0" w:space="0" w:color="auto"/>
          </w:divBdr>
        </w:div>
        <w:div w:id="1427313691">
          <w:marLeft w:val="1800"/>
          <w:marRight w:val="0"/>
          <w:marTop w:val="58"/>
          <w:marBottom w:val="0"/>
          <w:divBdr>
            <w:top w:val="none" w:sz="0" w:space="0" w:color="auto"/>
            <w:left w:val="none" w:sz="0" w:space="0" w:color="auto"/>
            <w:bottom w:val="none" w:sz="0" w:space="0" w:color="auto"/>
            <w:right w:val="none" w:sz="0" w:space="0" w:color="auto"/>
          </w:divBdr>
        </w:div>
      </w:divsChild>
    </w:div>
    <w:div w:id="1564876765">
      <w:bodyDiv w:val="1"/>
      <w:marLeft w:val="0"/>
      <w:marRight w:val="0"/>
      <w:marTop w:val="0"/>
      <w:marBottom w:val="0"/>
      <w:divBdr>
        <w:top w:val="none" w:sz="0" w:space="0" w:color="auto"/>
        <w:left w:val="none" w:sz="0" w:space="0" w:color="auto"/>
        <w:bottom w:val="none" w:sz="0" w:space="0" w:color="auto"/>
        <w:right w:val="none" w:sz="0" w:space="0" w:color="auto"/>
      </w:divBdr>
      <w:divsChild>
        <w:div w:id="1517378989">
          <w:marLeft w:val="547"/>
          <w:marRight w:val="0"/>
          <w:marTop w:val="134"/>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68316128">
      <w:bodyDiv w:val="1"/>
      <w:marLeft w:val="0"/>
      <w:marRight w:val="0"/>
      <w:marTop w:val="0"/>
      <w:marBottom w:val="0"/>
      <w:divBdr>
        <w:top w:val="none" w:sz="0" w:space="0" w:color="auto"/>
        <w:left w:val="none" w:sz="0" w:space="0" w:color="auto"/>
        <w:bottom w:val="none" w:sz="0" w:space="0" w:color="auto"/>
        <w:right w:val="none" w:sz="0" w:space="0" w:color="auto"/>
      </w:divBdr>
      <w:divsChild>
        <w:div w:id="1723287433">
          <w:marLeft w:val="547"/>
          <w:marRight w:val="0"/>
          <w:marTop w:val="134"/>
          <w:marBottom w:val="0"/>
          <w:divBdr>
            <w:top w:val="none" w:sz="0" w:space="0" w:color="auto"/>
            <w:left w:val="none" w:sz="0" w:space="0" w:color="auto"/>
            <w:bottom w:val="none" w:sz="0" w:space="0" w:color="auto"/>
            <w:right w:val="none" w:sz="0" w:space="0" w:color="auto"/>
          </w:divBdr>
        </w:div>
      </w:divsChild>
    </w:div>
    <w:div w:id="1685395518">
      <w:bodyDiv w:val="1"/>
      <w:marLeft w:val="0"/>
      <w:marRight w:val="0"/>
      <w:marTop w:val="0"/>
      <w:marBottom w:val="0"/>
      <w:divBdr>
        <w:top w:val="none" w:sz="0" w:space="0" w:color="auto"/>
        <w:left w:val="none" w:sz="0" w:space="0" w:color="auto"/>
        <w:bottom w:val="none" w:sz="0" w:space="0" w:color="auto"/>
        <w:right w:val="none" w:sz="0" w:space="0" w:color="auto"/>
      </w:divBdr>
      <w:divsChild>
        <w:div w:id="1102602719">
          <w:marLeft w:val="547"/>
          <w:marRight w:val="0"/>
          <w:marTop w:val="0"/>
          <w:marBottom w:val="0"/>
          <w:divBdr>
            <w:top w:val="none" w:sz="0" w:space="0" w:color="auto"/>
            <w:left w:val="none" w:sz="0" w:space="0" w:color="auto"/>
            <w:bottom w:val="none" w:sz="0" w:space="0" w:color="auto"/>
            <w:right w:val="none" w:sz="0" w:space="0" w:color="auto"/>
          </w:divBdr>
        </w:div>
        <w:div w:id="1134563075">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5919663">
      <w:bodyDiv w:val="1"/>
      <w:marLeft w:val="0"/>
      <w:marRight w:val="0"/>
      <w:marTop w:val="0"/>
      <w:marBottom w:val="0"/>
      <w:divBdr>
        <w:top w:val="none" w:sz="0" w:space="0" w:color="auto"/>
        <w:left w:val="none" w:sz="0" w:space="0" w:color="auto"/>
        <w:bottom w:val="none" w:sz="0" w:space="0" w:color="auto"/>
        <w:right w:val="none" w:sz="0" w:space="0" w:color="auto"/>
      </w:divBdr>
      <w:divsChild>
        <w:div w:id="1944143813">
          <w:marLeft w:val="54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3873860">
      <w:bodyDiv w:val="1"/>
      <w:marLeft w:val="0"/>
      <w:marRight w:val="0"/>
      <w:marTop w:val="0"/>
      <w:marBottom w:val="0"/>
      <w:divBdr>
        <w:top w:val="none" w:sz="0" w:space="0" w:color="auto"/>
        <w:left w:val="none" w:sz="0" w:space="0" w:color="auto"/>
        <w:bottom w:val="none" w:sz="0" w:space="0" w:color="auto"/>
        <w:right w:val="none" w:sz="0" w:space="0" w:color="auto"/>
      </w:divBdr>
      <w:divsChild>
        <w:div w:id="1544751541">
          <w:marLeft w:val="360"/>
          <w:marRight w:val="0"/>
          <w:marTop w:val="0"/>
          <w:marBottom w:val="0"/>
          <w:divBdr>
            <w:top w:val="none" w:sz="0" w:space="0" w:color="auto"/>
            <w:left w:val="none" w:sz="0" w:space="0" w:color="auto"/>
            <w:bottom w:val="none" w:sz="0" w:space="0" w:color="auto"/>
            <w:right w:val="none" w:sz="0" w:space="0" w:color="auto"/>
          </w:divBdr>
        </w:div>
      </w:divsChild>
    </w:div>
    <w:div w:id="2016298272">
      <w:bodyDiv w:val="1"/>
      <w:marLeft w:val="0"/>
      <w:marRight w:val="0"/>
      <w:marTop w:val="0"/>
      <w:marBottom w:val="0"/>
      <w:divBdr>
        <w:top w:val="none" w:sz="0" w:space="0" w:color="auto"/>
        <w:left w:val="none" w:sz="0" w:space="0" w:color="auto"/>
        <w:bottom w:val="none" w:sz="0" w:space="0" w:color="auto"/>
        <w:right w:val="none" w:sz="0" w:space="0" w:color="auto"/>
      </w:divBdr>
      <w:divsChild>
        <w:div w:id="857281120">
          <w:marLeft w:val="547"/>
          <w:marRight w:val="0"/>
          <w:marTop w:val="134"/>
          <w:marBottom w:val="0"/>
          <w:divBdr>
            <w:top w:val="none" w:sz="0" w:space="0" w:color="auto"/>
            <w:left w:val="none" w:sz="0" w:space="0" w:color="auto"/>
            <w:bottom w:val="none" w:sz="0" w:space="0" w:color="auto"/>
            <w:right w:val="none" w:sz="0" w:space="0" w:color="auto"/>
          </w:divBdr>
        </w:div>
        <w:div w:id="1953634761">
          <w:marLeft w:val="547"/>
          <w:marRight w:val="0"/>
          <w:marTop w:val="134"/>
          <w:marBottom w:val="0"/>
          <w:divBdr>
            <w:top w:val="none" w:sz="0" w:space="0" w:color="auto"/>
            <w:left w:val="none" w:sz="0" w:space="0" w:color="auto"/>
            <w:bottom w:val="none" w:sz="0" w:space="0" w:color="auto"/>
            <w:right w:val="none" w:sz="0" w:space="0" w:color="auto"/>
          </w:divBdr>
        </w:div>
        <w:div w:id="1267156329">
          <w:marLeft w:val="547"/>
          <w:marRight w:val="0"/>
          <w:marTop w:val="134"/>
          <w:marBottom w:val="0"/>
          <w:divBdr>
            <w:top w:val="none" w:sz="0" w:space="0" w:color="auto"/>
            <w:left w:val="none" w:sz="0" w:space="0" w:color="auto"/>
            <w:bottom w:val="none" w:sz="0" w:space="0" w:color="auto"/>
            <w:right w:val="none" w:sz="0" w:space="0" w:color="auto"/>
          </w:divBdr>
        </w:div>
      </w:divsChild>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04178670">
      <w:bodyDiv w:val="1"/>
      <w:marLeft w:val="0"/>
      <w:marRight w:val="0"/>
      <w:marTop w:val="0"/>
      <w:marBottom w:val="0"/>
      <w:divBdr>
        <w:top w:val="none" w:sz="0" w:space="0" w:color="auto"/>
        <w:left w:val="none" w:sz="0" w:space="0" w:color="auto"/>
        <w:bottom w:val="none" w:sz="0" w:space="0" w:color="auto"/>
        <w:right w:val="none" w:sz="0" w:space="0" w:color="auto"/>
      </w:divBdr>
    </w:div>
    <w:div w:id="2122718337">
      <w:bodyDiv w:val="1"/>
      <w:marLeft w:val="0"/>
      <w:marRight w:val="0"/>
      <w:marTop w:val="0"/>
      <w:marBottom w:val="0"/>
      <w:divBdr>
        <w:top w:val="none" w:sz="0" w:space="0" w:color="auto"/>
        <w:left w:val="none" w:sz="0" w:space="0" w:color="auto"/>
        <w:bottom w:val="none" w:sz="0" w:space="0" w:color="auto"/>
        <w:right w:val="none" w:sz="0" w:space="0" w:color="auto"/>
      </w:divBdr>
    </w:div>
    <w:div w:id="2137986357">
      <w:bodyDiv w:val="1"/>
      <w:marLeft w:val="0"/>
      <w:marRight w:val="0"/>
      <w:marTop w:val="0"/>
      <w:marBottom w:val="0"/>
      <w:divBdr>
        <w:top w:val="none" w:sz="0" w:space="0" w:color="auto"/>
        <w:left w:val="none" w:sz="0" w:space="0" w:color="auto"/>
        <w:bottom w:val="none" w:sz="0" w:space="0" w:color="auto"/>
        <w:right w:val="none" w:sz="0" w:space="0" w:color="auto"/>
      </w:divBdr>
      <w:divsChild>
        <w:div w:id="1478377424">
          <w:marLeft w:val="547"/>
          <w:marRight w:val="0"/>
          <w:marTop w:val="115"/>
          <w:marBottom w:val="0"/>
          <w:divBdr>
            <w:top w:val="none" w:sz="0" w:space="0" w:color="auto"/>
            <w:left w:val="none" w:sz="0" w:space="0" w:color="auto"/>
            <w:bottom w:val="none" w:sz="0" w:space="0" w:color="auto"/>
            <w:right w:val="none" w:sz="0" w:space="0" w:color="auto"/>
          </w:divBdr>
        </w:div>
        <w:div w:id="665133851">
          <w:marLeft w:val="547"/>
          <w:marRight w:val="0"/>
          <w:marTop w:val="115"/>
          <w:marBottom w:val="0"/>
          <w:divBdr>
            <w:top w:val="none" w:sz="0" w:space="0" w:color="auto"/>
            <w:left w:val="none" w:sz="0" w:space="0" w:color="auto"/>
            <w:bottom w:val="none" w:sz="0" w:space="0" w:color="auto"/>
            <w:right w:val="none" w:sz="0" w:space="0" w:color="auto"/>
          </w:divBdr>
        </w:div>
        <w:div w:id="1693530759">
          <w:marLeft w:val="1166"/>
          <w:marRight w:val="0"/>
          <w:marTop w:val="96"/>
          <w:marBottom w:val="0"/>
          <w:divBdr>
            <w:top w:val="none" w:sz="0" w:space="0" w:color="auto"/>
            <w:left w:val="none" w:sz="0" w:space="0" w:color="auto"/>
            <w:bottom w:val="none" w:sz="0" w:space="0" w:color="auto"/>
            <w:right w:val="none" w:sz="0" w:space="0" w:color="auto"/>
          </w:divBdr>
        </w:div>
        <w:div w:id="1950427471">
          <w:marLeft w:val="1166"/>
          <w:marRight w:val="0"/>
          <w:marTop w:val="96"/>
          <w:marBottom w:val="0"/>
          <w:divBdr>
            <w:top w:val="none" w:sz="0" w:space="0" w:color="auto"/>
            <w:left w:val="none" w:sz="0" w:space="0" w:color="auto"/>
            <w:bottom w:val="none" w:sz="0" w:space="0" w:color="auto"/>
            <w:right w:val="none" w:sz="0" w:space="0" w:color="auto"/>
          </w:divBdr>
        </w:div>
        <w:div w:id="1024788007">
          <w:marLeft w:val="1166"/>
          <w:marRight w:val="0"/>
          <w:marTop w:val="96"/>
          <w:marBottom w:val="0"/>
          <w:divBdr>
            <w:top w:val="none" w:sz="0" w:space="0" w:color="auto"/>
            <w:left w:val="none" w:sz="0" w:space="0" w:color="auto"/>
            <w:bottom w:val="none" w:sz="0" w:space="0" w:color="auto"/>
            <w:right w:val="none" w:sz="0" w:space="0" w:color="auto"/>
          </w:divBdr>
        </w:div>
        <w:div w:id="137184422">
          <w:marLeft w:val="1166"/>
          <w:marRight w:val="0"/>
          <w:marTop w:val="96"/>
          <w:marBottom w:val="0"/>
          <w:divBdr>
            <w:top w:val="none" w:sz="0" w:space="0" w:color="auto"/>
            <w:left w:val="none" w:sz="0" w:space="0" w:color="auto"/>
            <w:bottom w:val="none" w:sz="0" w:space="0" w:color="auto"/>
            <w:right w:val="none" w:sz="0" w:space="0" w:color="auto"/>
          </w:divBdr>
        </w:div>
        <w:div w:id="84116862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3C08B-C76E-4153-AE47-88C818E5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2336</Words>
  <Characters>11358</Characters>
  <Application>Microsoft Office Word</Application>
  <DocSecurity>0</DocSecurity>
  <Lines>291</Lines>
  <Paragraphs>213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5</cp:revision>
  <cp:lastPrinted>2015-11-03T21:12:00Z</cp:lastPrinted>
  <dcterms:created xsi:type="dcterms:W3CDTF">2016-08-12T16:01:00Z</dcterms:created>
  <dcterms:modified xsi:type="dcterms:W3CDTF">2016-08-12T16:33:00Z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(4)z0Xrai2vIJJkxmuAzDzPRZap0Q4t3Wa23KJ6rsOmTnvMV2qsd1R7jwdkp2Cdb+DHX1m0B5OT_x000d_
rZUWfr8KHOW/vTHvw1SYwfITlFaWtFk4cdAyF+L0+r65zvceqWuP5KdcVZghRltnHgslLMRs_x000d_
CHDycjkzDWhJ5wROqElnNLIPQuzSg2dheH6WdzQOTifAEbJIQOx3Xl+ZnomPTxI2IV5ho6pK_x000d_
0Uu3OtrbZWVUlvT2hE</vt:lpwstr>
  </property>
  <property fmtid="{D5CDD505-2E9C-101B-9397-08002B2CF9AE}" pid="23" name="_new_ms_pID_72543_00">
    <vt:lpwstr>_new_ms_pID_72543</vt:lpwstr>
  </property>
  <property fmtid="{D5CDD505-2E9C-101B-9397-08002B2CF9AE}" pid="24" name="_new_ms_pID_725431">
    <vt:lpwstr>zGutBVyHg+7iea5WxesB4bJl3LK7rgYceSBVtzWnKYYmMUzd5RPmWu_x000d_
klQhBpXVBGx9IQbiJtCOs4VANkBovSp8FWAW7qyPUmPSw8LCx7EkQEKp8hKJ5/tp23zbYC7H_x000d_
bRT2G6a6FxueVL5QKHfasY5uf0S/Ldb99ABoAbC3BjUVgrcs2YTiSir/xrVMtp6CchFoJxGC_x000d_
Xq9ZPL5RVoQN2fLgHsiMf1Viz8WKwXY2yhZ3</vt:lpwstr>
  </property>
  <property fmtid="{D5CDD505-2E9C-101B-9397-08002B2CF9AE}" pid="25" name="_new_ms_pID_725431_00">
    <vt:lpwstr>_new_ms_pID_725431</vt:lpwstr>
  </property>
  <property fmtid="{D5CDD505-2E9C-101B-9397-08002B2CF9AE}" pid="26" name="_new_ms_pID_725432">
    <vt:lpwstr>Yc1ci6t0XggPO4TjND5BrO5jzv+KD2szUXsS_x000d_
7E3BYVtVr1PN5qKQa0C3rfXYTvJR0uoevxuAqLgwoKV33pKanGhd4qcD0RR1UGKE+5c7cNF9_x000d_
f12J6mituMAkBFO77Ab9q06zdmyV/cZnnNaReUDK0kY0AV82o+FdCsm943bZQ2v3v39g7nhG_x000d_
MBXedCkbRFIKxJw8oTG9ux8WGh7aVMA6xsilgFsskp6KDcQJkFovvR</vt:lpwstr>
  </property>
  <property fmtid="{D5CDD505-2E9C-101B-9397-08002B2CF9AE}" pid="27" name="_new_ms_pID_725432_00">
    <vt:lpwstr>_new_ms_pID_725432</vt:lpwstr>
  </property>
  <property fmtid="{D5CDD505-2E9C-101B-9397-08002B2CF9AE}" pid="28" name="_new_ms_pID_725433">
    <vt:lpwstr>B4</vt:lpwstr>
  </property>
  <property fmtid="{D5CDD505-2E9C-101B-9397-08002B2CF9AE}" pid="29" name="_new_ms_pID_725433_00">
    <vt:lpwstr>_new_ms_pID_725433</vt:lpwstr>
  </property>
  <property fmtid="{D5CDD505-2E9C-101B-9397-08002B2CF9AE}" pid="30" name="_2015_ms_pID_725343">
    <vt:lpwstr>(3)UGpYUpFNYHCrGba8VYP1vO1FdRjPdhz0zR6vQzUS1H0/BYGzOlPSLTz+7mHSvBJ7t/mmwNIp
8Tc1LyUnRV8QrGyksISJxqpTma3rrOkNyrjMN5dPjoH/j2QVsOxVfEDFVXUgtT6h6GTjooZM
Zr6+8PKJ7HwDwDxErhj/2wTQC5g7qzOZALpv7qf8rfIklZ3iwH+usYlnLcpRbn4bZCBUuqBo
wfLQNWs2R2LlMsXfPx</vt:lpwstr>
  </property>
  <property fmtid="{D5CDD505-2E9C-101B-9397-08002B2CF9AE}" pid="31" name="_2015_ms_pID_7253431">
    <vt:lpwstr>CoVk8jp5E9z0hjgg3EVJS6OUf6SUrkg315sS3zlLsXJEtDGhqOYebd
srgBVk+q1N26vUvrwZ1TZb0HTmj2BRY/2dU95V82tVytuB336stOmsphCc5kmNSOUF+DQxev
Da1PqMBY2OtQEqMyrU2TN/MCsmxjiPz/Zsd0KaVuYudAicGG0/rkJjnttvDzqay5zaCsyF8W
+nuSRU4ftENItxnWwDEjiK4GDQBOar+Nqqlk</vt:lpwstr>
  </property>
  <property fmtid="{D5CDD505-2E9C-101B-9397-08002B2CF9AE}" pid="32" name="_2015_ms_pID_7253432">
    <vt:lpwstr>mvXMa1V0Rc8F1gCJQud29ppxaPFq67R1qk8H
Y1vE9Ns1</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1470992248</vt:lpwstr>
  </property>
</Properties>
</file>