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A0" w:rsidRPr="00DC3DD3" w:rsidRDefault="00A8158E" w:rsidP="001F2C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335EA0" w:rsidRPr="00DC3DD3">
        <w:rPr>
          <w:b/>
          <w:kern w:val="2"/>
          <w:lang w:eastAsia="zh-CN"/>
        </w:rPr>
        <w:t>3GPP TSG RAN WG1 Meeting #</w:t>
      </w:r>
      <w:r w:rsidR="00CD279D">
        <w:rPr>
          <w:b/>
          <w:kern w:val="2"/>
          <w:lang w:eastAsia="zh-CN"/>
        </w:rPr>
        <w:t>86</w:t>
      </w:r>
      <w:bookmarkStart w:id="2" w:name="_GoBack"/>
      <w:bookmarkEnd w:id="2"/>
      <w:r w:rsidR="00CD279D">
        <w:rPr>
          <w:b/>
          <w:kern w:val="2"/>
          <w:lang w:eastAsia="zh-CN"/>
        </w:rPr>
        <w:tab/>
        <w:t>R1-</w:t>
      </w:r>
      <w:r w:rsidR="00CE2EA5">
        <w:rPr>
          <w:b/>
          <w:kern w:val="2"/>
          <w:lang w:eastAsia="zh-CN"/>
        </w:rPr>
        <w:t>166145</w:t>
      </w:r>
    </w:p>
    <w:p w:rsidR="00AC630D" w:rsidRPr="00DC3DD3" w:rsidRDefault="00CD279D" w:rsidP="001F2C2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</w:t>
      </w:r>
      <w:r w:rsidR="00515E43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Sweden</w:t>
      </w:r>
      <w:r w:rsidR="00515E43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 22</w:t>
      </w:r>
      <w:r w:rsidR="003050AF">
        <w:rPr>
          <w:b/>
          <w:kern w:val="2"/>
          <w:lang w:eastAsia="zh-CN"/>
        </w:rPr>
        <w:t>–26</w:t>
      </w:r>
      <w:r w:rsidR="005E0715">
        <w:rPr>
          <w:b/>
          <w:kern w:val="2"/>
          <w:lang w:eastAsia="zh-CN"/>
        </w:rPr>
        <w:t>, 2016</w:t>
      </w:r>
    </w:p>
    <w:bookmarkEnd w:id="0"/>
    <w:bookmarkEnd w:id="1"/>
    <w:p w:rsidR="000B370B" w:rsidRPr="00DC3DD3" w:rsidRDefault="000B370B" w:rsidP="001F2C2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B370B" w:rsidRPr="00DC3DD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C3DD3">
        <w:rPr>
          <w:b/>
          <w:kern w:val="2"/>
          <w:lang w:eastAsia="zh-CN"/>
        </w:rPr>
        <w:t>Agenda Item:</w:t>
      </w:r>
      <w:r w:rsidRPr="00DC3DD3">
        <w:rPr>
          <w:b/>
          <w:kern w:val="2"/>
          <w:lang w:eastAsia="zh-CN"/>
        </w:rPr>
        <w:tab/>
      </w:r>
      <w:r w:rsidR="00CD279D">
        <w:rPr>
          <w:b/>
          <w:kern w:val="2"/>
          <w:lang w:eastAsia="zh-CN"/>
        </w:rPr>
        <w:t>7</w:t>
      </w:r>
      <w:r w:rsidR="00421888">
        <w:rPr>
          <w:b/>
          <w:kern w:val="2"/>
          <w:lang w:eastAsia="zh-CN"/>
        </w:rPr>
        <w:t>.2</w:t>
      </w:r>
      <w:r w:rsidR="00CD279D">
        <w:rPr>
          <w:b/>
          <w:kern w:val="2"/>
          <w:lang w:eastAsia="zh-CN"/>
        </w:rPr>
        <w:t>.9</w:t>
      </w:r>
    </w:p>
    <w:p w:rsidR="000B370B" w:rsidRPr="00DC3DD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C3DD3">
        <w:rPr>
          <w:b/>
          <w:kern w:val="2"/>
          <w:lang w:eastAsia="zh-CN"/>
        </w:rPr>
        <w:t>Source:</w:t>
      </w:r>
      <w:r w:rsidRPr="00DC3DD3">
        <w:rPr>
          <w:b/>
          <w:kern w:val="2"/>
          <w:lang w:eastAsia="zh-CN"/>
        </w:rPr>
        <w:tab/>
        <w:t>Huawei, Hi</w:t>
      </w:r>
      <w:r w:rsidR="00D07BF8" w:rsidRPr="00DC3DD3">
        <w:rPr>
          <w:b/>
          <w:kern w:val="2"/>
          <w:lang w:eastAsia="zh-CN"/>
        </w:rPr>
        <w:t>S</w:t>
      </w:r>
      <w:r w:rsidRPr="00DC3DD3">
        <w:rPr>
          <w:b/>
          <w:kern w:val="2"/>
          <w:lang w:eastAsia="zh-CN"/>
        </w:rPr>
        <w:t>ilicon</w:t>
      </w:r>
    </w:p>
    <w:p w:rsidR="000B370B" w:rsidRPr="00DC3DD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C3DD3">
        <w:rPr>
          <w:b/>
          <w:kern w:val="2"/>
          <w:lang w:eastAsia="zh-CN"/>
        </w:rPr>
        <w:t>Title:</w:t>
      </w:r>
      <w:r w:rsidRPr="00DC3DD3">
        <w:rPr>
          <w:b/>
          <w:kern w:val="2"/>
          <w:lang w:eastAsia="zh-CN"/>
        </w:rPr>
        <w:tab/>
      </w:r>
      <w:r w:rsidR="00CE2400">
        <w:rPr>
          <w:b/>
          <w:kern w:val="2"/>
          <w:lang w:eastAsia="zh-CN"/>
        </w:rPr>
        <w:t>Signaling for</w:t>
      </w:r>
      <w:r w:rsidR="00CD279D">
        <w:rPr>
          <w:b/>
          <w:kern w:val="2"/>
          <w:lang w:eastAsia="zh-CN"/>
        </w:rPr>
        <w:t xml:space="preserve"> PUSCH on </w:t>
      </w:r>
      <w:proofErr w:type="spellStart"/>
      <w:r w:rsidR="00CD279D">
        <w:rPr>
          <w:b/>
          <w:kern w:val="2"/>
          <w:lang w:eastAsia="zh-CN"/>
        </w:rPr>
        <w:t>UpPTS</w:t>
      </w:r>
      <w:proofErr w:type="spellEnd"/>
    </w:p>
    <w:p w:rsidR="000B370B" w:rsidRPr="00DC3DD3" w:rsidRDefault="00EB4A51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0B370B" w:rsidRPr="00DC3DD3">
        <w:rPr>
          <w:b/>
          <w:kern w:val="2"/>
          <w:lang w:eastAsia="zh-CN"/>
        </w:rPr>
        <w:t xml:space="preserve">ecision </w:t>
      </w:r>
    </w:p>
    <w:p w:rsidR="000B370B" w:rsidRPr="00DC3DD3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DC3DD3" w:rsidRDefault="00BE1680" w:rsidP="00BE1680">
      <w:pPr>
        <w:pStyle w:val="1"/>
      </w:pPr>
      <w:bookmarkStart w:id="3" w:name="_Ref124589705"/>
      <w:bookmarkStart w:id="4" w:name="_Ref129681862"/>
      <w:r w:rsidRPr="00DC3DD3">
        <w:t>Introduction</w:t>
      </w:r>
      <w:bookmarkEnd w:id="3"/>
      <w:bookmarkEnd w:id="4"/>
    </w:p>
    <w:p w:rsidR="0018626B" w:rsidRDefault="00980BED" w:rsidP="00BE5BD8">
      <w:pPr>
        <w:rPr>
          <w:lang w:eastAsia="zh-CN"/>
        </w:rPr>
      </w:pPr>
      <w:bookmarkStart w:id="5" w:name="_Ref129681832"/>
      <w:r w:rsidRPr="00DC3DD3">
        <w:rPr>
          <w:lang w:eastAsia="zh-CN"/>
        </w:rPr>
        <w:t>In</w:t>
      </w:r>
      <w:r>
        <w:rPr>
          <w:lang w:eastAsia="zh-CN"/>
        </w:rPr>
        <w:t xml:space="preserve"> RAN#71</w:t>
      </w:r>
      <w:r w:rsidRPr="00DC3DD3">
        <w:rPr>
          <w:lang w:eastAsia="zh-CN"/>
        </w:rPr>
        <w:t xml:space="preserve">, the following objective was agreed for </w:t>
      </w:r>
      <w:r>
        <w:rPr>
          <w:lang w:eastAsia="zh-CN"/>
        </w:rPr>
        <w:t>Uplink Capacity Enhancements [1]:</w:t>
      </w:r>
    </w:p>
    <w:p w:rsidR="00980BED" w:rsidRDefault="00980BED" w:rsidP="00BE5BD8">
      <w:pPr>
        <w:rPr>
          <w:i/>
        </w:rPr>
      </w:pPr>
      <w:r w:rsidRPr="00E10542">
        <w:rPr>
          <w:i/>
        </w:rPr>
        <w:t>The work item shall specify support UL PUSCH in special subframe. The detailed work starts from Q3 2016.</w:t>
      </w:r>
    </w:p>
    <w:p w:rsidR="00BE5BD8" w:rsidRPr="001C0C32" w:rsidRDefault="00BE5BD8" w:rsidP="00BE5BD8">
      <w:pPr>
        <w:numPr>
          <w:ilvl w:val="0"/>
          <w:numId w:val="7"/>
        </w:numPr>
        <w:overflowPunct w:val="0"/>
        <w:snapToGrid/>
        <w:spacing w:after="0" w:line="360" w:lineRule="auto"/>
        <w:jc w:val="left"/>
        <w:textAlignment w:val="baseline"/>
        <w:rPr>
          <w:i/>
        </w:rPr>
      </w:pPr>
      <w:r w:rsidRPr="001C0C32">
        <w:rPr>
          <w:i/>
        </w:rPr>
        <w:t xml:space="preserve">UL </w:t>
      </w:r>
      <w:r w:rsidRPr="001C0C32">
        <w:rPr>
          <w:rFonts w:hint="eastAsia"/>
          <w:i/>
        </w:rPr>
        <w:t xml:space="preserve">support of PUSCH transmission </w:t>
      </w:r>
      <w:r w:rsidRPr="001C0C32">
        <w:rPr>
          <w:i/>
        </w:rPr>
        <w:t>in</w:t>
      </w:r>
      <w:r w:rsidRPr="001C0C32">
        <w:rPr>
          <w:rFonts w:hint="eastAsia"/>
          <w:i/>
        </w:rPr>
        <w:t xml:space="preserve"> </w:t>
      </w:r>
      <w:r w:rsidRPr="001C0C32">
        <w:rPr>
          <w:rFonts w:hint="eastAsia"/>
          <w:i/>
          <w:lang w:eastAsia="zh-CN"/>
        </w:rPr>
        <w:t>special subframe</w:t>
      </w:r>
      <w:r w:rsidRPr="001C0C32">
        <w:rPr>
          <w:i/>
        </w:rPr>
        <w:t xml:space="preserve"> [RAN1]</w:t>
      </w:r>
    </w:p>
    <w:p w:rsidR="00BE5BD8" w:rsidRPr="001C0C32" w:rsidRDefault="00BE5BD8" w:rsidP="00BE5BD8">
      <w:pPr>
        <w:numPr>
          <w:ilvl w:val="1"/>
          <w:numId w:val="7"/>
        </w:numPr>
        <w:overflowPunct w:val="0"/>
        <w:snapToGrid/>
        <w:spacing w:after="0" w:line="360" w:lineRule="auto"/>
        <w:jc w:val="left"/>
        <w:textAlignment w:val="baseline"/>
        <w:rPr>
          <w:i/>
          <w:lang w:eastAsia="zh-CN"/>
        </w:rPr>
      </w:pPr>
      <w:r w:rsidRPr="001C0C32">
        <w:rPr>
          <w:i/>
          <w:lang w:eastAsia="zh-CN"/>
        </w:rPr>
        <w:t xml:space="preserve">Specify </w:t>
      </w:r>
      <w:r w:rsidRPr="001C0C32">
        <w:rPr>
          <w:rFonts w:hint="eastAsia"/>
          <w:i/>
          <w:lang w:eastAsia="zh-CN"/>
        </w:rPr>
        <w:t xml:space="preserve">mechanism for supporting PUSCH transmission in </w:t>
      </w:r>
      <w:r w:rsidRPr="001C0C32">
        <w:rPr>
          <w:i/>
          <w:lang w:eastAsia="zh-CN"/>
        </w:rPr>
        <w:t xml:space="preserve">special subframe with </w:t>
      </w:r>
      <w:proofErr w:type="spellStart"/>
      <w:r w:rsidRPr="001C0C32">
        <w:rPr>
          <w:i/>
          <w:lang w:eastAsia="zh-CN"/>
        </w:rPr>
        <w:t>DwPTS</w:t>
      </w:r>
      <w:proofErr w:type="spellEnd"/>
      <w:r w:rsidRPr="001C0C32">
        <w:rPr>
          <w:i/>
          <w:lang w:eastAsia="zh-CN"/>
        </w:rPr>
        <w:t xml:space="preserve"> of 6 OFDM symbols, GP of 2 OFDM symbols. </w:t>
      </w:r>
      <w:r w:rsidRPr="001C0C32">
        <w:rPr>
          <w:i/>
        </w:rPr>
        <w:t>[RAN1, RAN2]</w:t>
      </w:r>
    </w:p>
    <w:p w:rsidR="00BE5BD8" w:rsidRPr="001C0C32" w:rsidRDefault="00BE5BD8" w:rsidP="00BE5BD8">
      <w:pPr>
        <w:numPr>
          <w:ilvl w:val="1"/>
          <w:numId w:val="7"/>
        </w:numPr>
        <w:overflowPunct w:val="0"/>
        <w:snapToGrid/>
        <w:spacing w:after="0" w:line="360" w:lineRule="auto"/>
        <w:jc w:val="left"/>
        <w:textAlignment w:val="baseline"/>
        <w:rPr>
          <w:i/>
          <w:lang w:eastAsia="zh-CN"/>
        </w:rPr>
      </w:pPr>
      <w:r w:rsidRPr="001C0C32">
        <w:rPr>
          <w:i/>
        </w:rPr>
        <w:t>Introduce applicable RF requirements [RAN4]</w:t>
      </w:r>
    </w:p>
    <w:p w:rsidR="00BE5BD8" w:rsidRPr="00E10542" w:rsidRDefault="00BE5BD8" w:rsidP="004435DB">
      <w:pPr>
        <w:numPr>
          <w:ilvl w:val="1"/>
          <w:numId w:val="7"/>
        </w:numPr>
        <w:rPr>
          <w:i/>
        </w:rPr>
      </w:pPr>
      <w:r w:rsidRPr="001C0C32">
        <w:rPr>
          <w:i/>
          <w:lang w:eastAsia="zh-CN"/>
        </w:rPr>
        <w:t>Backward compatibility with legacy UEs is maintained</w:t>
      </w:r>
    </w:p>
    <w:p w:rsidR="004901C7" w:rsidRPr="00DC3DD3" w:rsidRDefault="00980BED" w:rsidP="00980BED">
      <w:pPr>
        <w:rPr>
          <w:lang w:eastAsia="zh-CN"/>
        </w:rPr>
      </w:pPr>
      <w:r>
        <w:rPr>
          <w:lang w:eastAsia="zh-CN"/>
        </w:rPr>
        <w:t xml:space="preserve">In this contribution, we present our considerations on signaling </w:t>
      </w:r>
      <w:r w:rsidR="003D3491">
        <w:rPr>
          <w:lang w:eastAsia="zh-CN"/>
        </w:rPr>
        <w:t xml:space="preserve">to support PUSCH in </w:t>
      </w:r>
      <w:proofErr w:type="spellStart"/>
      <w:r w:rsidR="003D3491">
        <w:rPr>
          <w:lang w:eastAsia="zh-CN"/>
        </w:rPr>
        <w:t>UpPTS</w:t>
      </w:r>
      <w:proofErr w:type="spellEnd"/>
      <w:r>
        <w:rPr>
          <w:lang w:eastAsia="zh-CN"/>
        </w:rPr>
        <w:t xml:space="preserve">. </w:t>
      </w:r>
    </w:p>
    <w:p w:rsidR="003E311B" w:rsidRDefault="00E9481F" w:rsidP="00976FC9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AC7DBD" w:rsidRDefault="00AC7DBD" w:rsidP="00980BED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A8158E">
        <w:rPr>
          <w:lang w:eastAsia="zh-CN"/>
        </w:rPr>
        <w:fldChar w:fldCharType="begin"/>
      </w:r>
      <w:r w:rsidR="002D2B2F">
        <w:rPr>
          <w:lang w:eastAsia="zh-CN"/>
        </w:rPr>
        <w:instrText xml:space="preserve"> </w:instrText>
      </w:r>
      <w:r w:rsidR="002D2B2F">
        <w:rPr>
          <w:rFonts w:hint="eastAsia"/>
          <w:lang w:eastAsia="zh-CN"/>
        </w:rPr>
        <w:instrText>REF _Ref458697219 \n \h</w:instrText>
      </w:r>
      <w:r w:rsidR="002D2B2F">
        <w:rPr>
          <w:lang w:eastAsia="zh-CN"/>
        </w:rPr>
        <w:instrText xml:space="preserve"> </w:instrText>
      </w:r>
      <w:r w:rsidR="00A8158E">
        <w:rPr>
          <w:lang w:eastAsia="zh-CN"/>
        </w:rPr>
      </w:r>
      <w:r w:rsidR="00A8158E">
        <w:rPr>
          <w:lang w:eastAsia="zh-CN"/>
        </w:rPr>
        <w:fldChar w:fldCharType="separate"/>
      </w:r>
      <w:r w:rsidR="002D2B2F">
        <w:rPr>
          <w:lang w:eastAsia="zh-CN"/>
        </w:rPr>
        <w:t>[2]</w:t>
      </w:r>
      <w:r w:rsidR="00A8158E">
        <w:rPr>
          <w:lang w:eastAsia="zh-CN"/>
        </w:rPr>
        <w:fldChar w:fldCharType="end"/>
      </w:r>
      <w:r w:rsidR="002D2B2F">
        <w:rPr>
          <w:lang w:eastAsia="zh-CN"/>
        </w:rPr>
        <w:t xml:space="preserve">, the scheduling </w:t>
      </w:r>
      <w:r w:rsidR="00C935EE">
        <w:rPr>
          <w:lang w:eastAsia="zh-CN"/>
        </w:rPr>
        <w:t xml:space="preserve">timing is proposed for independent TB transmission, which is reproduced in </w:t>
      </w:r>
    </w:p>
    <w:p w:rsidR="00C935EE" w:rsidRPr="00A97074" w:rsidRDefault="00C935EE" w:rsidP="00C935EE">
      <w:pPr>
        <w:pStyle w:val="a9"/>
        <w:rPr>
          <w:b w:val="0"/>
          <w:kern w:val="2"/>
          <w:lang w:val="en-GB" w:eastAsia="zh-CN"/>
        </w:rPr>
      </w:pPr>
      <w:bookmarkStart w:id="6" w:name="_Ref458102888"/>
      <w:bookmarkStart w:id="7" w:name="_Ref458102222"/>
      <w:r w:rsidRPr="00A97074">
        <w:rPr>
          <w:b w:val="0"/>
          <w:kern w:val="2"/>
          <w:lang w:val="en-GB" w:eastAsia="zh-CN"/>
        </w:rPr>
        <w:t xml:space="preserve">Table </w:t>
      </w:r>
      <w:r w:rsidR="00A8158E" w:rsidRPr="00A97074">
        <w:rPr>
          <w:b w:val="0"/>
          <w:kern w:val="2"/>
          <w:lang w:val="en-GB" w:eastAsia="zh-CN"/>
        </w:rPr>
        <w:fldChar w:fldCharType="begin"/>
      </w:r>
      <w:r w:rsidRPr="00A97074">
        <w:rPr>
          <w:b w:val="0"/>
          <w:kern w:val="2"/>
          <w:lang w:val="en-GB" w:eastAsia="zh-CN"/>
        </w:rPr>
        <w:instrText xml:space="preserve"> </w:instrText>
      </w:r>
      <w:r w:rsidRPr="00A97074">
        <w:rPr>
          <w:rFonts w:hint="eastAsia"/>
          <w:b w:val="0"/>
          <w:kern w:val="2"/>
          <w:lang w:val="en-GB" w:eastAsia="zh-CN"/>
        </w:rPr>
        <w:instrText>SEQ Table \* ARABIC</w:instrText>
      </w:r>
      <w:r w:rsidRPr="00A97074">
        <w:rPr>
          <w:b w:val="0"/>
          <w:kern w:val="2"/>
          <w:lang w:val="en-GB" w:eastAsia="zh-CN"/>
        </w:rPr>
        <w:instrText xml:space="preserve"> </w:instrText>
      </w:r>
      <w:r w:rsidR="00A8158E" w:rsidRPr="00A97074">
        <w:rPr>
          <w:b w:val="0"/>
          <w:kern w:val="2"/>
          <w:lang w:val="en-GB" w:eastAsia="zh-CN"/>
        </w:rPr>
        <w:fldChar w:fldCharType="separate"/>
      </w:r>
      <w:r>
        <w:rPr>
          <w:b w:val="0"/>
          <w:noProof/>
          <w:kern w:val="2"/>
          <w:lang w:val="en-GB" w:eastAsia="zh-CN"/>
        </w:rPr>
        <w:t>1</w:t>
      </w:r>
      <w:r w:rsidR="00A8158E" w:rsidRPr="00A97074">
        <w:rPr>
          <w:b w:val="0"/>
          <w:kern w:val="2"/>
          <w:lang w:val="en-GB" w:eastAsia="zh-CN"/>
        </w:rPr>
        <w:fldChar w:fldCharType="end"/>
      </w:r>
      <w:bookmarkEnd w:id="6"/>
      <w:bookmarkEnd w:id="7"/>
      <w:r w:rsidRPr="00A97074">
        <w:rPr>
          <w:b w:val="0"/>
          <w:kern w:val="2"/>
          <w:lang w:val="en-GB" w:eastAsia="zh-CN"/>
        </w:rPr>
        <w:t xml:space="preserve">: </w:t>
      </w:r>
      <w:r w:rsidRPr="00A97074">
        <w:rPr>
          <w:b w:val="0"/>
          <w:i/>
          <w:kern w:val="2"/>
          <w:lang w:val="en-GB" w:eastAsia="zh-CN"/>
        </w:rPr>
        <w:t>k</w:t>
      </w:r>
      <w:r w:rsidRPr="00A97074">
        <w:rPr>
          <w:b w:val="0"/>
          <w:kern w:val="2"/>
          <w:lang w:val="en-GB" w:eastAsia="zh-CN"/>
        </w:rPr>
        <w:t xml:space="preserve"> 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  <w:gridCol w:w="467"/>
        <w:gridCol w:w="617"/>
        <w:gridCol w:w="316"/>
        <w:gridCol w:w="317"/>
        <w:gridCol w:w="317"/>
        <w:gridCol w:w="467"/>
        <w:gridCol w:w="617"/>
        <w:gridCol w:w="317"/>
        <w:gridCol w:w="317"/>
        <w:gridCol w:w="317"/>
      </w:tblGrid>
      <w:tr w:rsidR="00C935EE" w:rsidRPr="00E9040D" w:rsidTr="005009C9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smartTag w:uri="urn:schemas-microsoft-com:office:smarttags" w:element="PersonName">
              <w:smartTag w:uri="urn:schemas:contacts" w:element="GivenName">
                <w:r w:rsidRPr="00E9040D">
                  <w:t>TDD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UL/DL</w:t>
                </w:r>
              </w:smartTag>
            </w:smartTag>
            <w:r w:rsidRPr="00E9040D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</w:tcPr>
          <w:p w:rsidR="00C935EE" w:rsidRPr="00E9040D" w:rsidRDefault="00C935EE" w:rsidP="005009C9">
            <w:pPr>
              <w:pStyle w:val="TAH"/>
              <w:rPr>
                <w:i/>
                <w:iCs/>
              </w:rPr>
            </w:pPr>
            <w:r w:rsidRPr="00E9040D">
              <w:t xml:space="preserve">subframe number </w:t>
            </w:r>
            <w:r w:rsidRPr="00E9040D">
              <w:rPr>
                <w:i/>
                <w:iCs/>
              </w:rPr>
              <w:t>n</w:t>
            </w:r>
          </w:p>
        </w:tc>
      </w:tr>
      <w:tr w:rsidR="00C935EE" w:rsidRPr="00E9040D" w:rsidTr="005009C9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:rsidR="00C935EE" w:rsidRPr="00E9040D" w:rsidRDefault="00C935EE" w:rsidP="005009C9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</w:tcPr>
          <w:p w:rsidR="00C935EE" w:rsidRPr="00E9040D" w:rsidRDefault="00C935EE" w:rsidP="005009C9">
            <w:pPr>
              <w:pStyle w:val="TAH"/>
            </w:pPr>
            <w:r w:rsidRPr="00E9040D">
              <w:t>9</w:t>
            </w:r>
          </w:p>
        </w:tc>
      </w:tr>
      <w:tr w:rsidR="00C935EE" w:rsidRPr="00E9040D" w:rsidTr="005009C9">
        <w:trPr>
          <w:jc w:val="center"/>
        </w:trPr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  <w:r>
              <w:rPr>
                <w:lang w:val="sv-SE"/>
              </w:rPr>
              <w:t>,7</w:t>
            </w:r>
          </w:p>
        </w:tc>
        <w:tc>
          <w:tcPr>
            <w:tcW w:w="0" w:type="auto"/>
          </w:tcPr>
          <w:p w:rsidR="00C935EE" w:rsidRPr="00E9040D" w:rsidRDefault="00C935EE" w:rsidP="007B6848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6</w:t>
            </w:r>
            <w:r>
              <w:rPr>
                <w:lang w:val="sv-SE"/>
              </w:rPr>
              <w:t>,7</w:t>
            </w:r>
            <w:r w:rsidR="007B6848">
              <w:rPr>
                <w:lang w:val="sv-SE"/>
              </w:rPr>
              <w:t>,</w:t>
            </w:r>
            <w:r>
              <w:rPr>
                <w:rFonts w:eastAsia="宋体" w:hint="eastAsia"/>
                <w:b/>
                <w:color w:val="FF0000"/>
                <w:lang w:val="sv-SE" w:eastAsia="zh-CN"/>
              </w:rPr>
              <w:t>5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  <w:r>
              <w:rPr>
                <w:lang w:val="sv-SE"/>
              </w:rPr>
              <w:t>,7</w:t>
            </w:r>
          </w:p>
        </w:tc>
        <w:tc>
          <w:tcPr>
            <w:tcW w:w="0" w:type="auto"/>
          </w:tcPr>
          <w:p w:rsidR="00C935EE" w:rsidRPr="00E9040D" w:rsidRDefault="00C935EE" w:rsidP="007B6848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6</w:t>
            </w:r>
            <w:r>
              <w:rPr>
                <w:lang w:val="sv-SE"/>
              </w:rPr>
              <w:t>,7</w:t>
            </w:r>
            <w:r w:rsidR="007B6848">
              <w:rPr>
                <w:lang w:val="sv-SE"/>
              </w:rPr>
              <w:t>,</w:t>
            </w:r>
            <w:r>
              <w:rPr>
                <w:rFonts w:eastAsia="宋体" w:hint="eastAsia"/>
                <w:b/>
                <w:color w:val="FF0000"/>
                <w:lang w:val="sv-SE" w:eastAsia="zh-CN"/>
              </w:rPr>
              <w:t>5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</w:tr>
      <w:tr w:rsidR="00C935EE" w:rsidRPr="00E9040D" w:rsidTr="005009C9">
        <w:trPr>
          <w:jc w:val="center"/>
        </w:trPr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</w:tcPr>
          <w:p w:rsidR="00C935EE" w:rsidRPr="003523CB" w:rsidRDefault="00C935EE" w:rsidP="005009C9">
            <w:pPr>
              <w:pStyle w:val="TAC"/>
              <w:rPr>
                <w:rFonts w:eastAsia="宋体"/>
                <w:b/>
                <w:color w:val="FF0000"/>
                <w:lang w:val="sv-SE" w:eastAsia="zh-CN"/>
              </w:rPr>
            </w:pPr>
            <w:r w:rsidRPr="003523CB">
              <w:rPr>
                <w:rFonts w:eastAsia="宋体"/>
                <w:b/>
                <w:color w:val="FF0000"/>
                <w:lang w:val="sv-SE" w:eastAsia="zh-CN"/>
              </w:rPr>
              <w:t>6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6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C935EE" w:rsidRPr="003523CB" w:rsidRDefault="00C935EE" w:rsidP="005009C9">
            <w:pPr>
              <w:pStyle w:val="TAC"/>
              <w:rPr>
                <w:rFonts w:eastAsia="宋体"/>
                <w:b/>
                <w:color w:val="FF0000"/>
                <w:lang w:val="sv-SE" w:eastAsia="zh-CN"/>
              </w:rPr>
            </w:pPr>
            <w:r w:rsidRPr="003523CB">
              <w:rPr>
                <w:rFonts w:eastAsia="宋体" w:hint="eastAsia"/>
                <w:b/>
                <w:color w:val="FF0000"/>
                <w:lang w:val="sv-SE" w:eastAsia="zh-CN"/>
              </w:rPr>
              <w:t>6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6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</w:tr>
      <w:tr w:rsidR="00C935EE" w:rsidRPr="00E9040D" w:rsidTr="005009C9">
        <w:trPr>
          <w:jc w:val="center"/>
        </w:trPr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:rsidR="00C935EE" w:rsidRPr="003523CB" w:rsidRDefault="00C935EE" w:rsidP="005009C9">
            <w:pPr>
              <w:pStyle w:val="TAC"/>
              <w:rPr>
                <w:rFonts w:eastAsia="宋体"/>
                <w:b/>
                <w:color w:val="FF0000"/>
                <w:lang w:val="sv-SE" w:eastAsia="zh-CN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>
              <w:rPr>
                <w:rFonts w:eastAsia="宋体" w:hint="eastAsia"/>
                <w:b/>
                <w:color w:val="FF0000"/>
                <w:lang w:val="sv-SE" w:eastAsia="zh-CN"/>
              </w:rPr>
              <w:t>5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3523CB" w:rsidRDefault="00C935EE" w:rsidP="005009C9">
            <w:pPr>
              <w:pStyle w:val="TAC"/>
              <w:rPr>
                <w:rFonts w:eastAsia="宋体"/>
                <w:b/>
                <w:color w:val="FF0000"/>
                <w:lang w:val="sv-SE" w:eastAsia="zh-CN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>
              <w:rPr>
                <w:rFonts w:eastAsia="宋体" w:hint="eastAsia"/>
                <w:b/>
                <w:color w:val="FF0000"/>
                <w:lang w:val="sv-SE" w:eastAsia="zh-CN"/>
              </w:rPr>
              <w:t>5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  <w:r w:rsidRPr="00E9040D">
              <w:rPr>
                <w:lang w:val="sv-SE"/>
              </w:rPr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  <w:rPr>
                <w:lang w:val="sv-SE"/>
              </w:rPr>
            </w:pPr>
          </w:p>
        </w:tc>
      </w:tr>
      <w:tr w:rsidR="00C935EE" w:rsidRPr="00E9040D" w:rsidTr="005009C9">
        <w:trPr>
          <w:jc w:val="center"/>
        </w:trPr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3523CB" w:rsidRDefault="00C935EE" w:rsidP="005009C9">
            <w:pPr>
              <w:pStyle w:val="TAC"/>
              <w:rPr>
                <w:rFonts w:eastAsia="宋体"/>
                <w:b/>
                <w:color w:val="FF0000"/>
                <w:lang w:eastAsia="zh-CN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6003B5" w:rsidRDefault="00C935EE" w:rsidP="005009C9">
            <w:pPr>
              <w:pStyle w:val="TAC"/>
              <w:rPr>
                <w:rFonts w:eastAsia="宋体"/>
                <w:b/>
                <w:color w:val="FF0000"/>
                <w:lang w:eastAsia="zh-CN"/>
              </w:rPr>
            </w:pPr>
            <w:r w:rsidRPr="006003B5">
              <w:rPr>
                <w:rFonts w:eastAsia="宋体" w:hint="eastAsia"/>
                <w:b/>
                <w:color w:val="FF0000"/>
                <w:lang w:eastAsia="zh-CN"/>
              </w:rPr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4</w:t>
            </w:r>
          </w:p>
        </w:tc>
      </w:tr>
      <w:tr w:rsidR="00C935EE" w:rsidRPr="00E9040D" w:rsidTr="005009C9">
        <w:trPr>
          <w:jc w:val="center"/>
        </w:trPr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3523CB" w:rsidRDefault="00C935EE" w:rsidP="005009C9">
            <w:pPr>
              <w:pStyle w:val="TAC"/>
              <w:rPr>
                <w:rFonts w:eastAsia="宋体"/>
                <w:b/>
                <w:color w:val="FF0000"/>
                <w:lang w:eastAsia="zh-CN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6003B5" w:rsidRDefault="00C935EE" w:rsidP="005009C9">
            <w:pPr>
              <w:pStyle w:val="TAC"/>
              <w:rPr>
                <w:rFonts w:eastAsia="宋体"/>
                <w:b/>
                <w:color w:val="FF0000"/>
                <w:lang w:eastAsia="zh-CN"/>
              </w:rPr>
            </w:pPr>
            <w:r w:rsidRPr="006003B5">
              <w:rPr>
                <w:rFonts w:eastAsia="宋体" w:hint="eastAsia"/>
                <w:b/>
                <w:color w:val="FF0000"/>
                <w:lang w:eastAsia="zh-CN"/>
              </w:rPr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4</w:t>
            </w:r>
          </w:p>
        </w:tc>
      </w:tr>
      <w:tr w:rsidR="00C935EE" w:rsidRPr="00E9040D" w:rsidTr="005009C9">
        <w:trPr>
          <w:jc w:val="center"/>
        </w:trPr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3523CB" w:rsidRDefault="00C935EE" w:rsidP="005009C9">
            <w:pPr>
              <w:pStyle w:val="TAC"/>
              <w:rPr>
                <w:rFonts w:eastAsia="宋体"/>
                <w:b/>
                <w:color w:val="FF0000"/>
                <w:lang w:eastAsia="zh-CN"/>
              </w:rPr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6003B5" w:rsidRDefault="00C935EE" w:rsidP="005009C9">
            <w:pPr>
              <w:pStyle w:val="TAC"/>
              <w:rPr>
                <w:rFonts w:eastAsia="宋体"/>
                <w:b/>
                <w:color w:val="FF0000"/>
                <w:lang w:eastAsia="zh-CN"/>
              </w:rPr>
            </w:pPr>
            <w:r w:rsidRPr="006003B5">
              <w:rPr>
                <w:rFonts w:eastAsia="宋体" w:hint="eastAsia"/>
                <w:b/>
                <w:color w:val="FF0000"/>
                <w:lang w:eastAsia="zh-CN"/>
              </w:rPr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</w:tr>
      <w:tr w:rsidR="00C935EE" w:rsidRPr="00E9040D" w:rsidTr="005009C9">
        <w:trPr>
          <w:jc w:val="center"/>
        </w:trPr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7</w:t>
            </w:r>
            <w:r>
              <w:t>,</w:t>
            </w:r>
            <w:r w:rsidRPr="00A41772">
              <w:rPr>
                <w:color w:val="FF0000"/>
              </w:rPr>
              <w:t>6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7</w:t>
            </w:r>
            <w:r>
              <w:t>,</w:t>
            </w:r>
            <w:r w:rsidRPr="005009C9">
              <w:rPr>
                <w:color w:val="FF0000"/>
              </w:rPr>
              <w:t>6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</w:p>
        </w:tc>
        <w:tc>
          <w:tcPr>
            <w:tcW w:w="0" w:type="auto"/>
          </w:tcPr>
          <w:p w:rsidR="00C935EE" w:rsidRPr="00E9040D" w:rsidRDefault="00C935EE" w:rsidP="005009C9">
            <w:pPr>
              <w:pStyle w:val="TAC"/>
            </w:pPr>
            <w:r w:rsidRPr="00E9040D">
              <w:t>5</w:t>
            </w:r>
          </w:p>
        </w:tc>
      </w:tr>
    </w:tbl>
    <w:p w:rsidR="00C935EE" w:rsidRDefault="003E7642" w:rsidP="00980BED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configurations 1~5, the legacy DCI format 0/4 can be reused obviously. For configuration 6, there’s possibility that two PUSCH are schedul</w:t>
      </w:r>
      <w:r w:rsidR="00FA1D8E">
        <w:rPr>
          <w:lang w:eastAsia="zh-CN"/>
        </w:rPr>
        <w:t>ed in a downlink subframe</w:t>
      </w:r>
      <w:r w:rsidR="00F03206">
        <w:rPr>
          <w:lang w:eastAsia="zh-CN"/>
        </w:rPr>
        <w:t xml:space="preserve">. The simplest way to address this problem is that the UL index for TDD configuration 0 can be extended to configuration 6 to support PUSCH in </w:t>
      </w:r>
      <w:proofErr w:type="spellStart"/>
      <w:r w:rsidR="00F03206">
        <w:rPr>
          <w:lang w:eastAsia="zh-CN"/>
        </w:rPr>
        <w:t>UpPTS</w:t>
      </w:r>
      <w:proofErr w:type="spellEnd"/>
      <w:r w:rsidR="00F03206">
        <w:rPr>
          <w:lang w:eastAsia="zh-CN"/>
        </w:rPr>
        <w:t>.</w:t>
      </w:r>
    </w:p>
    <w:p w:rsidR="00207B98" w:rsidRPr="00363007" w:rsidRDefault="00207B98" w:rsidP="00980BED">
      <w:pPr>
        <w:rPr>
          <w:i/>
          <w:lang w:eastAsia="zh-CN"/>
        </w:rPr>
      </w:pPr>
      <w:r w:rsidRPr="00363007">
        <w:rPr>
          <w:b/>
          <w:i/>
          <w:lang w:eastAsia="zh-CN"/>
        </w:rPr>
        <w:t>Proposal 1</w:t>
      </w:r>
      <w:r w:rsidRPr="00363007">
        <w:rPr>
          <w:i/>
          <w:lang w:eastAsia="zh-CN"/>
        </w:rPr>
        <w:t xml:space="preserve">: For independent TB transmission in TDD UL/DL configuration 6, the UL index in DCI uplink grant in TDD UL/DL configuration 0 is re-used to support PUSCH in </w:t>
      </w:r>
      <w:proofErr w:type="spellStart"/>
      <w:r w:rsidRPr="00363007">
        <w:rPr>
          <w:i/>
          <w:lang w:eastAsia="zh-CN"/>
        </w:rPr>
        <w:t>UpPTS</w:t>
      </w:r>
      <w:proofErr w:type="spellEnd"/>
      <w:r w:rsidRPr="00363007">
        <w:rPr>
          <w:i/>
          <w:lang w:eastAsia="zh-CN"/>
        </w:rPr>
        <w:t>.</w:t>
      </w:r>
    </w:p>
    <w:p w:rsidR="00363007" w:rsidRDefault="00B05D07" w:rsidP="00980BED">
      <w:pPr>
        <w:rPr>
          <w:lang w:eastAsia="zh-CN"/>
        </w:rPr>
      </w:pPr>
      <w:r>
        <w:rPr>
          <w:rFonts w:hint="eastAsia"/>
          <w:lang w:eastAsia="zh-CN"/>
        </w:rPr>
        <w:t xml:space="preserve">For configuration 0, </w:t>
      </w:r>
      <w:r w:rsidR="00B15FDE">
        <w:rPr>
          <w:lang w:eastAsia="zh-CN"/>
        </w:rPr>
        <w:t>there’s probability that three PUSCH are scheduled in a downlink subframe</w:t>
      </w:r>
      <w:r w:rsidR="006E6A2E">
        <w:rPr>
          <w:lang w:eastAsia="zh-CN"/>
        </w:rPr>
        <w:t>, which cannot be supported by current DCI uplink grant</w:t>
      </w:r>
      <w:r w:rsidR="00B15FDE">
        <w:rPr>
          <w:lang w:eastAsia="zh-CN"/>
        </w:rPr>
        <w:t>. To support this, there can be two options</w:t>
      </w:r>
      <w:r w:rsidR="00971231">
        <w:rPr>
          <w:lang w:eastAsia="zh-CN"/>
        </w:rPr>
        <w:t xml:space="preserve"> considering impacts to DCI format</w:t>
      </w:r>
      <w:r w:rsidR="00B15FDE">
        <w:rPr>
          <w:lang w:eastAsia="zh-CN"/>
        </w:rPr>
        <w:t>:</w:t>
      </w:r>
    </w:p>
    <w:p w:rsidR="007B13E2" w:rsidRDefault="007B13E2" w:rsidP="00980BED">
      <w:pPr>
        <w:rPr>
          <w:lang w:eastAsia="zh-CN"/>
        </w:rPr>
      </w:pPr>
      <w:r>
        <w:rPr>
          <w:lang w:eastAsia="zh-CN"/>
        </w:rPr>
        <w:t>Option 1: re-use DCI</w:t>
      </w:r>
      <w:r w:rsidR="002D1E3C">
        <w:rPr>
          <w:lang w:eastAsia="zh-CN"/>
        </w:rPr>
        <w:t xml:space="preserve"> uplink grant for configuration 0;</w:t>
      </w:r>
    </w:p>
    <w:p w:rsidR="007B13E2" w:rsidRDefault="007B13E2" w:rsidP="00980BED">
      <w:pPr>
        <w:rPr>
          <w:lang w:eastAsia="zh-CN"/>
        </w:rPr>
      </w:pPr>
      <w:r>
        <w:rPr>
          <w:lang w:eastAsia="zh-CN"/>
        </w:rPr>
        <w:t xml:space="preserve">Option 2: </w:t>
      </w:r>
      <w:r w:rsidR="002D1E3C">
        <w:rPr>
          <w:lang w:eastAsia="zh-CN"/>
        </w:rPr>
        <w:t xml:space="preserve">adjust filed of DCI uplink grant to schedule </w:t>
      </w:r>
      <w:r w:rsidR="00D447C2">
        <w:rPr>
          <w:lang w:eastAsia="zh-CN"/>
        </w:rPr>
        <w:t>three</w:t>
      </w:r>
      <w:r w:rsidR="002D1E3C">
        <w:rPr>
          <w:lang w:eastAsia="zh-CN"/>
        </w:rPr>
        <w:t xml:space="preserve"> PUSCH in a DCI uplink grant</w:t>
      </w:r>
      <w:r w:rsidR="00CE2EA5">
        <w:rPr>
          <w:lang w:eastAsia="zh-CN"/>
        </w:rPr>
        <w:t>.</w:t>
      </w:r>
    </w:p>
    <w:p w:rsidR="004A0E86" w:rsidRDefault="00CE2EA5" w:rsidP="00980BED">
      <w:pPr>
        <w:rPr>
          <w:lang w:eastAsia="zh-CN"/>
        </w:rPr>
      </w:pPr>
      <w:r>
        <w:rPr>
          <w:lang w:eastAsia="zh-CN"/>
        </w:rPr>
        <w:t>For option 1</w:t>
      </w:r>
      <w:r w:rsidR="0018626B">
        <w:rPr>
          <w:lang w:eastAsia="zh-CN"/>
        </w:rPr>
        <w:t>, the configuration</w:t>
      </w:r>
      <w:r w:rsidR="009F1FFD">
        <w:rPr>
          <w:lang w:eastAsia="zh-CN"/>
        </w:rPr>
        <w:t xml:space="preserve"> of</w:t>
      </w:r>
      <w:r w:rsidR="0018626B">
        <w:rPr>
          <w:lang w:eastAsia="zh-CN"/>
        </w:rPr>
        <w:t xml:space="preserve"> UL index field with both bits set to 0 is still </w:t>
      </w:r>
      <w:r w:rsidR="001B7A80">
        <w:rPr>
          <w:lang w:eastAsia="zh-CN"/>
        </w:rPr>
        <w:t>not specified</w:t>
      </w:r>
      <w:r w:rsidR="002D1E3C">
        <w:rPr>
          <w:lang w:eastAsia="zh-CN"/>
        </w:rPr>
        <w:t xml:space="preserve">, which can be extended in scheduling of PUSCH in </w:t>
      </w:r>
      <w:proofErr w:type="spellStart"/>
      <w:r w:rsidR="002D1E3C">
        <w:rPr>
          <w:lang w:eastAsia="zh-CN"/>
        </w:rPr>
        <w:t>UpPTS</w:t>
      </w:r>
      <w:proofErr w:type="spellEnd"/>
      <w:r w:rsidR="001B7A80">
        <w:rPr>
          <w:lang w:eastAsia="zh-CN"/>
        </w:rPr>
        <w:t xml:space="preserve">. </w:t>
      </w:r>
      <w:r w:rsidR="002D1E3C">
        <w:rPr>
          <w:lang w:eastAsia="zh-CN"/>
        </w:rPr>
        <w:t>For example, one method is that w</w:t>
      </w:r>
      <w:r w:rsidR="001B7A80">
        <w:rPr>
          <w:lang w:eastAsia="zh-CN"/>
        </w:rPr>
        <w:t xml:space="preserve">hen UE is signaled by RRC signaling about the </w:t>
      </w:r>
      <w:r w:rsidR="009F1FFD">
        <w:rPr>
          <w:lang w:eastAsia="zh-CN"/>
        </w:rPr>
        <w:t xml:space="preserve">configured </w:t>
      </w:r>
      <w:r w:rsidR="001B7A80">
        <w:rPr>
          <w:lang w:eastAsia="zh-CN"/>
        </w:rPr>
        <w:t>transmission scheme</w:t>
      </w:r>
      <w:r w:rsidR="00E2649D">
        <w:rPr>
          <w:lang w:eastAsia="zh-CN"/>
        </w:rPr>
        <w:t xml:space="preserve"> as mentioned above</w:t>
      </w:r>
      <w:r w:rsidR="001B7A80">
        <w:rPr>
          <w:lang w:eastAsia="zh-CN"/>
        </w:rPr>
        <w:t xml:space="preserve">, </w:t>
      </w:r>
      <w:r w:rsidR="009F1FFD">
        <w:rPr>
          <w:lang w:eastAsia="zh-CN"/>
        </w:rPr>
        <w:t xml:space="preserve">UL index field with both </w:t>
      </w:r>
      <w:r w:rsidR="009F1FFD">
        <w:rPr>
          <w:lang w:eastAsia="zh-CN"/>
        </w:rPr>
        <w:lastRenderedPageBreak/>
        <w:t xml:space="preserve">bits set to 0 can be specified as signaling of scheduling or retransmission </w:t>
      </w:r>
      <w:r w:rsidR="002D1E3C">
        <w:rPr>
          <w:lang w:eastAsia="zh-CN"/>
        </w:rPr>
        <w:t xml:space="preserve">in next </w:t>
      </w:r>
      <w:proofErr w:type="spellStart"/>
      <w:r w:rsidR="009F1FFD">
        <w:rPr>
          <w:lang w:eastAsia="zh-CN"/>
        </w:rPr>
        <w:t>UpPTS</w:t>
      </w:r>
      <w:proofErr w:type="spellEnd"/>
      <w:r w:rsidR="009F1FFD">
        <w:rPr>
          <w:lang w:eastAsia="zh-CN"/>
        </w:rPr>
        <w:t xml:space="preserve">. </w:t>
      </w:r>
      <w:r w:rsidR="002D1E3C">
        <w:rPr>
          <w:lang w:eastAsia="zh-CN"/>
        </w:rPr>
        <w:t xml:space="preserve">With this option, there is minimum impact to specification. However, there would be </w:t>
      </w:r>
      <w:r w:rsidR="009B616C">
        <w:rPr>
          <w:rFonts w:hint="eastAsia"/>
          <w:lang w:eastAsia="zh-CN"/>
        </w:rPr>
        <w:t>some</w:t>
      </w:r>
      <w:r w:rsidR="009B616C">
        <w:rPr>
          <w:lang w:eastAsia="zh-CN"/>
        </w:rPr>
        <w:t xml:space="preserve"> </w:t>
      </w:r>
      <w:r w:rsidR="002D1E3C">
        <w:rPr>
          <w:lang w:eastAsia="zh-CN"/>
        </w:rPr>
        <w:t>scheduling constraint in this way.</w:t>
      </w:r>
    </w:p>
    <w:p w:rsidR="00843501" w:rsidRPr="00383493" w:rsidRDefault="009F3BBB" w:rsidP="00B55194">
      <w:pPr>
        <w:rPr>
          <w:lang w:eastAsia="zh-CN"/>
        </w:rPr>
      </w:pPr>
      <w:r>
        <w:rPr>
          <w:lang w:eastAsia="zh-CN"/>
        </w:rPr>
        <w:t>For opt</w:t>
      </w:r>
      <w:r w:rsidR="004A0E86">
        <w:rPr>
          <w:lang w:eastAsia="zh-CN"/>
        </w:rPr>
        <w:t xml:space="preserve">ion 2, </w:t>
      </w:r>
      <w:r w:rsidR="00D447C2">
        <w:rPr>
          <w:lang w:eastAsia="zh-CN"/>
        </w:rPr>
        <w:t xml:space="preserve">certain field of DCI uplink grant can be adjusted to support scheduling of three PUSCH in a DCI uplink grant, for example by </w:t>
      </w:r>
      <w:r w:rsidR="004A0E86">
        <w:rPr>
          <w:lang w:eastAsia="zh-CN"/>
        </w:rPr>
        <w:t xml:space="preserve">increasing </w:t>
      </w:r>
      <w:r w:rsidR="00D447C2">
        <w:rPr>
          <w:lang w:eastAsia="zh-CN"/>
        </w:rPr>
        <w:t>UL index</w:t>
      </w:r>
      <w:r w:rsidR="004A0E86">
        <w:rPr>
          <w:lang w:eastAsia="zh-CN"/>
        </w:rPr>
        <w:t xml:space="preserve">. </w:t>
      </w:r>
      <w:r w:rsidR="00383493">
        <w:rPr>
          <w:kern w:val="2"/>
          <w:lang w:eastAsia="zh-CN"/>
        </w:rPr>
        <w:t xml:space="preserve">An increased bit in UL index incorporates </w:t>
      </w:r>
      <w:r w:rsidR="00F33759">
        <w:rPr>
          <w:kern w:val="2"/>
          <w:lang w:eastAsia="zh-CN"/>
        </w:rPr>
        <w:t>eight different states, while the</w:t>
      </w:r>
      <w:r w:rsidR="00383493">
        <w:rPr>
          <w:kern w:val="2"/>
          <w:lang w:eastAsia="zh-CN"/>
        </w:rPr>
        <w:t xml:space="preserve"> extra </w:t>
      </w:r>
      <w:r w:rsidR="00F33759">
        <w:rPr>
          <w:kern w:val="2"/>
          <w:lang w:eastAsia="zh-CN"/>
        </w:rPr>
        <w:t xml:space="preserve">states </w:t>
      </w:r>
      <w:r w:rsidR="00383493">
        <w:rPr>
          <w:kern w:val="2"/>
          <w:lang w:eastAsia="zh-CN"/>
        </w:rPr>
        <w:t xml:space="preserve">of UL index can be </w:t>
      </w:r>
      <w:r w:rsidR="00F33759">
        <w:rPr>
          <w:kern w:val="2"/>
          <w:lang w:eastAsia="zh-CN"/>
        </w:rPr>
        <w:t>utilized on</w:t>
      </w:r>
      <w:r w:rsidR="00383493">
        <w:rPr>
          <w:kern w:val="2"/>
          <w:lang w:eastAsia="zh-CN"/>
        </w:rPr>
        <w:t xml:space="preserve"> the indication of transmission scheme</w:t>
      </w:r>
      <w:r w:rsidR="00F33759">
        <w:rPr>
          <w:kern w:val="2"/>
          <w:lang w:eastAsia="zh-CN"/>
        </w:rPr>
        <w:t>, etc.</w:t>
      </w:r>
      <w:r w:rsidR="00383493">
        <w:rPr>
          <w:kern w:val="2"/>
          <w:lang w:eastAsia="zh-CN"/>
        </w:rPr>
        <w:t xml:space="preserve"> </w:t>
      </w:r>
      <w:r w:rsidR="00383493">
        <w:rPr>
          <w:lang w:val="en-GB" w:eastAsia="zh-CN"/>
        </w:rPr>
        <w:t>Both transmission schemes can be switched dynamically within TTIs.</w:t>
      </w:r>
    </w:p>
    <w:p w:rsidR="00383493" w:rsidRPr="00383493" w:rsidRDefault="00F33759" w:rsidP="004209CF">
      <w:pPr>
        <w:rPr>
          <w:lang w:val="en-GB" w:eastAsia="zh-CN"/>
        </w:rPr>
      </w:pPr>
      <w:r>
        <w:rPr>
          <w:lang w:val="en-GB" w:eastAsia="zh-CN"/>
        </w:rPr>
        <w:t>Based on above discussion, we prefer option 1 considering impacts to DCI formats.</w:t>
      </w:r>
    </w:p>
    <w:p w:rsidR="00E16EEB" w:rsidRPr="00F33759" w:rsidRDefault="0016686F" w:rsidP="0016686F">
      <w:pPr>
        <w:rPr>
          <w:i/>
          <w:lang w:val="en-GB" w:eastAsia="zh-CN"/>
        </w:rPr>
      </w:pPr>
      <w:r w:rsidRPr="00C727EC">
        <w:rPr>
          <w:rFonts w:hint="eastAsia"/>
          <w:b/>
          <w:i/>
          <w:lang w:val="en-GB" w:eastAsia="zh-CN"/>
        </w:rPr>
        <w:t>Proposal</w:t>
      </w:r>
      <w:r w:rsidR="00C727EC">
        <w:rPr>
          <w:b/>
          <w:i/>
          <w:lang w:val="en-GB" w:eastAsia="zh-CN"/>
        </w:rPr>
        <w:t xml:space="preserve"> </w:t>
      </w:r>
      <w:r w:rsidR="00F33759">
        <w:rPr>
          <w:b/>
          <w:i/>
          <w:lang w:val="en-GB" w:eastAsia="zh-CN"/>
        </w:rPr>
        <w:t>2</w:t>
      </w:r>
      <w:r w:rsidRPr="00C727EC">
        <w:rPr>
          <w:rFonts w:hint="eastAsia"/>
          <w:b/>
          <w:i/>
          <w:lang w:val="en-GB" w:eastAsia="zh-CN"/>
        </w:rPr>
        <w:t>:</w:t>
      </w:r>
      <w:r w:rsidR="004209CF">
        <w:rPr>
          <w:rFonts w:hint="eastAsia"/>
          <w:b/>
          <w:i/>
          <w:lang w:val="en-GB" w:eastAsia="zh-CN"/>
        </w:rPr>
        <w:t xml:space="preserve"> </w:t>
      </w:r>
      <w:r w:rsidR="00F33759">
        <w:rPr>
          <w:i/>
          <w:lang w:val="en-GB" w:eastAsia="zh-CN"/>
        </w:rPr>
        <w:t xml:space="preserve">Re-use DCI uplink grant in TDD UL/DL configuration 0 to support PUSCH in </w:t>
      </w:r>
      <w:proofErr w:type="spellStart"/>
      <w:r w:rsidR="00F33759">
        <w:rPr>
          <w:i/>
          <w:lang w:val="en-GB" w:eastAsia="zh-CN"/>
        </w:rPr>
        <w:t>UpPTS</w:t>
      </w:r>
      <w:proofErr w:type="spellEnd"/>
      <w:r w:rsidR="004209CF">
        <w:rPr>
          <w:i/>
          <w:lang w:val="en-GB" w:eastAsia="zh-CN"/>
        </w:rPr>
        <w:t>.</w:t>
      </w:r>
    </w:p>
    <w:p w:rsidR="00E72F4A" w:rsidRPr="00DC3DD3" w:rsidRDefault="00E72F4A" w:rsidP="00FF28A5">
      <w:pPr>
        <w:pStyle w:val="1"/>
        <w:rPr>
          <w:lang w:eastAsia="zh-CN"/>
        </w:rPr>
      </w:pPr>
      <w:r w:rsidRPr="00DC3DD3">
        <w:rPr>
          <w:lang w:eastAsia="zh-CN"/>
        </w:rPr>
        <w:t>Conclusions</w:t>
      </w:r>
    </w:p>
    <w:p w:rsidR="00C77E74" w:rsidRDefault="00C77E74" w:rsidP="00E603BD">
      <w:pPr>
        <w:rPr>
          <w:lang w:eastAsia="zh-CN"/>
        </w:rPr>
      </w:pPr>
      <w:bookmarkStart w:id="8" w:name="_Ref124589665"/>
      <w:bookmarkStart w:id="9" w:name="_Ref71620620"/>
      <w:bookmarkStart w:id="10" w:name="_Ref124671424"/>
      <w:r>
        <w:rPr>
          <w:rFonts w:hint="eastAsia"/>
          <w:lang w:eastAsia="zh-CN"/>
        </w:rPr>
        <w:t xml:space="preserve">In this contribution, </w:t>
      </w:r>
      <w:r w:rsidR="00EA1B9D">
        <w:rPr>
          <w:lang w:eastAsia="zh-CN"/>
        </w:rPr>
        <w:t xml:space="preserve">the </w:t>
      </w:r>
      <w:r w:rsidR="00CB62E0">
        <w:rPr>
          <w:lang w:eastAsia="zh-CN"/>
        </w:rPr>
        <w:t>discussion on</w:t>
      </w:r>
      <w:r w:rsidR="00545A65">
        <w:rPr>
          <w:lang w:eastAsia="zh-CN"/>
        </w:rPr>
        <w:t xml:space="preserve"> </w:t>
      </w:r>
      <w:r w:rsidR="00C727EC">
        <w:rPr>
          <w:lang w:eastAsia="zh-CN"/>
        </w:rPr>
        <w:t xml:space="preserve">signaling </w:t>
      </w:r>
      <w:r w:rsidR="00CB62E0">
        <w:rPr>
          <w:lang w:eastAsia="zh-CN"/>
        </w:rPr>
        <w:t>is</w:t>
      </w:r>
      <w:r>
        <w:rPr>
          <w:rFonts w:hint="eastAsia"/>
          <w:lang w:eastAsia="zh-CN"/>
        </w:rPr>
        <w:t xml:space="preserve"> pre</w:t>
      </w:r>
      <w:r w:rsidR="00C727EC">
        <w:rPr>
          <w:rFonts w:hint="eastAsia"/>
          <w:lang w:eastAsia="zh-CN"/>
        </w:rPr>
        <w:t>sented, with following proposal</w:t>
      </w:r>
      <w:r>
        <w:rPr>
          <w:rFonts w:hint="eastAsia"/>
          <w:lang w:eastAsia="zh-CN"/>
        </w:rPr>
        <w:t>:</w:t>
      </w:r>
    </w:p>
    <w:p w:rsidR="00F33759" w:rsidRDefault="00F33759" w:rsidP="00E603BD">
      <w:pPr>
        <w:rPr>
          <w:i/>
          <w:lang w:eastAsia="zh-CN"/>
        </w:rPr>
      </w:pPr>
      <w:r w:rsidRPr="00363007">
        <w:rPr>
          <w:b/>
          <w:i/>
          <w:lang w:eastAsia="zh-CN"/>
        </w:rPr>
        <w:t>Proposal 1</w:t>
      </w:r>
      <w:r w:rsidRPr="00363007">
        <w:rPr>
          <w:i/>
          <w:lang w:eastAsia="zh-CN"/>
        </w:rPr>
        <w:t xml:space="preserve">: For independent TB transmission in TDD UL/DL configuration 6, the UL index in DCI uplink grant in TDD UL/DL configuration 0 is re-used to support PUSCH in </w:t>
      </w:r>
      <w:proofErr w:type="spellStart"/>
      <w:r w:rsidRPr="00363007">
        <w:rPr>
          <w:i/>
          <w:lang w:eastAsia="zh-CN"/>
        </w:rPr>
        <w:t>UpPTS</w:t>
      </w:r>
      <w:proofErr w:type="spellEnd"/>
      <w:r w:rsidRPr="00363007">
        <w:rPr>
          <w:i/>
          <w:lang w:eastAsia="zh-CN"/>
        </w:rPr>
        <w:t>.</w:t>
      </w:r>
    </w:p>
    <w:p w:rsidR="00EA1B9D" w:rsidRPr="00545A65" w:rsidRDefault="00F33759" w:rsidP="00E603BD">
      <w:pPr>
        <w:rPr>
          <w:lang w:eastAsia="zh-CN"/>
        </w:rPr>
      </w:pPr>
      <w:r w:rsidRPr="00C727EC">
        <w:rPr>
          <w:rFonts w:hint="eastAsia"/>
          <w:b/>
          <w:i/>
          <w:lang w:val="en-GB" w:eastAsia="zh-CN"/>
        </w:rPr>
        <w:t>Proposal</w:t>
      </w:r>
      <w:r>
        <w:rPr>
          <w:b/>
          <w:i/>
          <w:lang w:val="en-GB" w:eastAsia="zh-CN"/>
        </w:rPr>
        <w:t xml:space="preserve"> 2</w:t>
      </w:r>
      <w:r w:rsidRPr="00C727EC">
        <w:rPr>
          <w:rFonts w:hint="eastAsia"/>
          <w:b/>
          <w:i/>
          <w:lang w:val="en-GB" w:eastAsia="zh-CN"/>
        </w:rPr>
        <w:t>:</w:t>
      </w:r>
      <w:r>
        <w:rPr>
          <w:rFonts w:hint="eastAsia"/>
          <w:b/>
          <w:i/>
          <w:lang w:val="en-GB" w:eastAsia="zh-CN"/>
        </w:rPr>
        <w:t xml:space="preserve"> </w:t>
      </w:r>
      <w:r>
        <w:rPr>
          <w:i/>
          <w:lang w:val="en-GB" w:eastAsia="zh-CN"/>
        </w:rPr>
        <w:t xml:space="preserve">Re-use DCI uplink grant in TDD UL/DL configuration 0 to support PUSCH in </w:t>
      </w:r>
      <w:proofErr w:type="spellStart"/>
      <w:r>
        <w:rPr>
          <w:i/>
          <w:lang w:val="en-GB" w:eastAsia="zh-CN"/>
        </w:rPr>
        <w:t>UpPTS</w:t>
      </w:r>
      <w:proofErr w:type="spellEnd"/>
      <w:r>
        <w:rPr>
          <w:i/>
          <w:lang w:val="en-GB" w:eastAsia="zh-CN"/>
        </w:rPr>
        <w:t>.</w:t>
      </w:r>
    </w:p>
    <w:p w:rsidR="00BE1680" w:rsidRPr="00DC3DD3" w:rsidRDefault="00BE1680" w:rsidP="005658AC">
      <w:pPr>
        <w:pStyle w:val="1"/>
        <w:numPr>
          <w:ilvl w:val="0"/>
          <w:numId w:val="0"/>
        </w:numPr>
        <w:ind w:left="432" w:hanging="432"/>
      </w:pPr>
      <w:r w:rsidRPr="00DC3DD3">
        <w:t>References</w:t>
      </w:r>
    </w:p>
    <w:p w:rsidR="00EE4BB2" w:rsidRPr="000921D0" w:rsidRDefault="00545A65" w:rsidP="00EE4BB2">
      <w:pPr>
        <w:pStyle w:val="References"/>
        <w:rPr>
          <w:szCs w:val="20"/>
          <w:lang w:eastAsia="zh-CN"/>
        </w:rPr>
      </w:pPr>
      <w:bookmarkStart w:id="11" w:name="_Ref331106417"/>
      <w:bookmarkStart w:id="12" w:name="_Ref345149415"/>
      <w:bookmarkEnd w:id="8"/>
      <w:bookmarkEnd w:id="9"/>
      <w:bookmarkEnd w:id="10"/>
      <w:r w:rsidRPr="000921D0">
        <w:rPr>
          <w:szCs w:val="20"/>
        </w:rPr>
        <w:t>RP-160664, “New Work Item on Uplink Capacity Enhancements for LTE”, Ericsson, CMCC, RAN#</w:t>
      </w:r>
      <w:bookmarkEnd w:id="11"/>
      <w:r w:rsidRPr="000921D0">
        <w:rPr>
          <w:szCs w:val="20"/>
        </w:rPr>
        <w:t>71, March</w:t>
      </w:r>
      <w:r w:rsidRPr="000921D0">
        <w:rPr>
          <w:szCs w:val="20"/>
          <w:lang w:eastAsia="zh-CN"/>
        </w:rPr>
        <w:t>.</w:t>
      </w:r>
      <w:r w:rsidRPr="000921D0">
        <w:rPr>
          <w:szCs w:val="20"/>
        </w:rPr>
        <w:t xml:space="preserve"> 7-10, 2016.</w:t>
      </w:r>
      <w:bookmarkEnd w:id="5"/>
      <w:bookmarkEnd w:id="12"/>
    </w:p>
    <w:p w:rsidR="00DB2651" w:rsidRDefault="0050032D" w:rsidP="002604A0">
      <w:pPr>
        <w:pStyle w:val="References"/>
        <w:rPr>
          <w:szCs w:val="20"/>
        </w:rPr>
      </w:pPr>
      <w:bookmarkStart w:id="13" w:name="_Ref351725474"/>
      <w:bookmarkStart w:id="14" w:name="_Ref377803896"/>
      <w:bookmarkStart w:id="15" w:name="_Ref458697219"/>
      <w:r>
        <w:rPr>
          <w:szCs w:val="20"/>
        </w:rPr>
        <w:t xml:space="preserve">R1-166144, “Scheduling and HARQ timing for PUSCH on </w:t>
      </w:r>
      <w:proofErr w:type="spellStart"/>
      <w:r>
        <w:rPr>
          <w:szCs w:val="20"/>
        </w:rPr>
        <w:t>UpPTS</w:t>
      </w:r>
      <w:proofErr w:type="spellEnd"/>
      <w:r>
        <w:rPr>
          <w:szCs w:val="20"/>
        </w:rPr>
        <w:t>”, Huawei, HiSilicon, RAN1#86, August, 2016.</w:t>
      </w:r>
      <w:bookmarkEnd w:id="13"/>
      <w:bookmarkEnd w:id="14"/>
      <w:bookmarkEnd w:id="15"/>
    </w:p>
    <w:p w:rsidR="00EA1B9D" w:rsidRPr="00EA1B9D" w:rsidRDefault="00EA1B9D" w:rsidP="00EA1B9D">
      <w:pPr>
        <w:rPr>
          <w:kern w:val="2"/>
          <w:sz w:val="20"/>
          <w:szCs w:val="20"/>
          <w:lang w:val="en-GB" w:eastAsia="zh-CN"/>
        </w:rPr>
      </w:pPr>
    </w:p>
    <w:sectPr w:rsidR="00EA1B9D" w:rsidRPr="00EA1B9D" w:rsidSect="00E2551F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1B9" w:rsidRDefault="00E851B9">
      <w:r>
        <w:separator/>
      </w:r>
    </w:p>
  </w:endnote>
  <w:endnote w:type="continuationSeparator" w:id="0">
    <w:p w:rsidR="00E851B9" w:rsidRDefault="00E85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tcxr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1B9" w:rsidRDefault="00E851B9">
      <w:r>
        <w:separator/>
      </w:r>
    </w:p>
  </w:footnote>
  <w:footnote w:type="continuationSeparator" w:id="0">
    <w:p w:rsidR="00E851B9" w:rsidRDefault="00E851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154078CE"/>
    <w:multiLevelType w:val="hybridMultilevel"/>
    <w:tmpl w:val="8AC63930"/>
    <w:lvl w:ilvl="0" w:tplc="4DAE7CE2">
      <w:numFmt w:val="bullet"/>
      <w:lvlText w:val="•"/>
      <w:lvlJc w:val="left"/>
      <w:pPr>
        <w:ind w:left="420" w:hanging="420"/>
      </w:pPr>
      <w:rPr>
        <w:rFonts w:ascii="Times New Roman" w:eastAsia="rtcxr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9AA71BE"/>
    <w:multiLevelType w:val="hybridMultilevel"/>
    <w:tmpl w:val="8EA85C38"/>
    <w:lvl w:ilvl="0" w:tplc="4DAE7CE2">
      <w:numFmt w:val="bullet"/>
      <w:lvlText w:val="•"/>
      <w:lvlJc w:val="left"/>
      <w:pPr>
        <w:ind w:left="420" w:hanging="420"/>
      </w:pPr>
      <w:rPr>
        <w:rFonts w:ascii="Times New Roman" w:eastAsia="rtcxr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>
    <w:nsid w:val="737225C3"/>
    <w:multiLevelType w:val="hybridMultilevel"/>
    <w:tmpl w:val="DB1C54FA"/>
    <w:lvl w:ilvl="0" w:tplc="80BC0DF2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1D3AACB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2D8F"/>
    <w:rsid w:val="00001671"/>
    <w:rsid w:val="000016C1"/>
    <w:rsid w:val="000039CE"/>
    <w:rsid w:val="0000405D"/>
    <w:rsid w:val="00004AB7"/>
    <w:rsid w:val="0000587A"/>
    <w:rsid w:val="00005EB6"/>
    <w:rsid w:val="0000677F"/>
    <w:rsid w:val="000075AC"/>
    <w:rsid w:val="0001480E"/>
    <w:rsid w:val="0001787C"/>
    <w:rsid w:val="000201D6"/>
    <w:rsid w:val="00020686"/>
    <w:rsid w:val="000254E2"/>
    <w:rsid w:val="00026BCA"/>
    <w:rsid w:val="00030901"/>
    <w:rsid w:val="0003159B"/>
    <w:rsid w:val="00033157"/>
    <w:rsid w:val="000352E2"/>
    <w:rsid w:val="00036076"/>
    <w:rsid w:val="00036A12"/>
    <w:rsid w:val="000373A8"/>
    <w:rsid w:val="000403C4"/>
    <w:rsid w:val="00041942"/>
    <w:rsid w:val="0004279A"/>
    <w:rsid w:val="00042DC8"/>
    <w:rsid w:val="00044B8F"/>
    <w:rsid w:val="00044D90"/>
    <w:rsid w:val="000455FC"/>
    <w:rsid w:val="000459E0"/>
    <w:rsid w:val="0004628E"/>
    <w:rsid w:val="00047C34"/>
    <w:rsid w:val="00051AFD"/>
    <w:rsid w:val="00052700"/>
    <w:rsid w:val="00052D36"/>
    <w:rsid w:val="0005507D"/>
    <w:rsid w:val="00057546"/>
    <w:rsid w:val="00057DC7"/>
    <w:rsid w:val="00060568"/>
    <w:rsid w:val="00062931"/>
    <w:rsid w:val="0006418F"/>
    <w:rsid w:val="00070696"/>
    <w:rsid w:val="0007087B"/>
    <w:rsid w:val="00070E63"/>
    <w:rsid w:val="00071F6D"/>
    <w:rsid w:val="00073414"/>
    <w:rsid w:val="00075406"/>
    <w:rsid w:val="000764EE"/>
    <w:rsid w:val="00077DA9"/>
    <w:rsid w:val="000801A5"/>
    <w:rsid w:val="000814CA"/>
    <w:rsid w:val="00081742"/>
    <w:rsid w:val="00082A58"/>
    <w:rsid w:val="000833B9"/>
    <w:rsid w:val="000835C9"/>
    <w:rsid w:val="000849D7"/>
    <w:rsid w:val="000859B8"/>
    <w:rsid w:val="00086062"/>
    <w:rsid w:val="00087845"/>
    <w:rsid w:val="000879F5"/>
    <w:rsid w:val="0009062B"/>
    <w:rsid w:val="000921D0"/>
    <w:rsid w:val="00092287"/>
    <w:rsid w:val="00093A93"/>
    <w:rsid w:val="000947CA"/>
    <w:rsid w:val="0009503C"/>
    <w:rsid w:val="00095214"/>
    <w:rsid w:val="000956FA"/>
    <w:rsid w:val="000970B0"/>
    <w:rsid w:val="000976AC"/>
    <w:rsid w:val="00097C20"/>
    <w:rsid w:val="000A10DB"/>
    <w:rsid w:val="000A1490"/>
    <w:rsid w:val="000A2A28"/>
    <w:rsid w:val="000A6FE1"/>
    <w:rsid w:val="000A702E"/>
    <w:rsid w:val="000A7807"/>
    <w:rsid w:val="000A79BB"/>
    <w:rsid w:val="000A7A55"/>
    <w:rsid w:val="000A7D3C"/>
    <w:rsid w:val="000B1329"/>
    <w:rsid w:val="000B1E96"/>
    <w:rsid w:val="000B2C40"/>
    <w:rsid w:val="000B336E"/>
    <w:rsid w:val="000B370B"/>
    <w:rsid w:val="000B3A5D"/>
    <w:rsid w:val="000B5D81"/>
    <w:rsid w:val="000B7AE6"/>
    <w:rsid w:val="000C2A7D"/>
    <w:rsid w:val="000C3F91"/>
    <w:rsid w:val="000C59FE"/>
    <w:rsid w:val="000C6F69"/>
    <w:rsid w:val="000C7BA7"/>
    <w:rsid w:val="000C7EE9"/>
    <w:rsid w:val="000D122B"/>
    <w:rsid w:val="000D3C7D"/>
    <w:rsid w:val="000D40E8"/>
    <w:rsid w:val="000D46DB"/>
    <w:rsid w:val="000D6201"/>
    <w:rsid w:val="000D771A"/>
    <w:rsid w:val="000E2D39"/>
    <w:rsid w:val="000E3494"/>
    <w:rsid w:val="000E3549"/>
    <w:rsid w:val="000E3C9C"/>
    <w:rsid w:val="000F0352"/>
    <w:rsid w:val="000F07E6"/>
    <w:rsid w:val="000F084A"/>
    <w:rsid w:val="000F2F22"/>
    <w:rsid w:val="000F57EE"/>
    <w:rsid w:val="000F680B"/>
    <w:rsid w:val="00100C74"/>
    <w:rsid w:val="0010343D"/>
    <w:rsid w:val="00105484"/>
    <w:rsid w:val="00105915"/>
    <w:rsid w:val="001068A4"/>
    <w:rsid w:val="0010735F"/>
    <w:rsid w:val="001079C5"/>
    <w:rsid w:val="00110712"/>
    <w:rsid w:val="00111CE2"/>
    <w:rsid w:val="001136CC"/>
    <w:rsid w:val="001150C9"/>
    <w:rsid w:val="001154E9"/>
    <w:rsid w:val="00115721"/>
    <w:rsid w:val="00116648"/>
    <w:rsid w:val="0011679A"/>
    <w:rsid w:val="00117DAA"/>
    <w:rsid w:val="001202E3"/>
    <w:rsid w:val="00122164"/>
    <w:rsid w:val="00123DDC"/>
    <w:rsid w:val="001249A3"/>
    <w:rsid w:val="00124C0F"/>
    <w:rsid w:val="001256CD"/>
    <w:rsid w:val="00125D42"/>
    <w:rsid w:val="0012614B"/>
    <w:rsid w:val="001261A2"/>
    <w:rsid w:val="001267D8"/>
    <w:rsid w:val="001330B6"/>
    <w:rsid w:val="001333A0"/>
    <w:rsid w:val="001335F8"/>
    <w:rsid w:val="00137499"/>
    <w:rsid w:val="00141202"/>
    <w:rsid w:val="00141830"/>
    <w:rsid w:val="0014283C"/>
    <w:rsid w:val="00142BA0"/>
    <w:rsid w:val="00144429"/>
    <w:rsid w:val="0014504F"/>
    <w:rsid w:val="00145155"/>
    <w:rsid w:val="001471C7"/>
    <w:rsid w:val="00150A5B"/>
    <w:rsid w:val="0015145A"/>
    <w:rsid w:val="00152ED0"/>
    <w:rsid w:val="00154F8B"/>
    <w:rsid w:val="001569B1"/>
    <w:rsid w:val="00157D5F"/>
    <w:rsid w:val="00157E93"/>
    <w:rsid w:val="0016686F"/>
    <w:rsid w:val="001669AE"/>
    <w:rsid w:val="00166CB8"/>
    <w:rsid w:val="001671A2"/>
    <w:rsid w:val="00167C36"/>
    <w:rsid w:val="00167EF5"/>
    <w:rsid w:val="00167F6C"/>
    <w:rsid w:val="001707F4"/>
    <w:rsid w:val="00171761"/>
    <w:rsid w:val="001727D2"/>
    <w:rsid w:val="0017634D"/>
    <w:rsid w:val="00176D4B"/>
    <w:rsid w:val="00180F0C"/>
    <w:rsid w:val="001819F9"/>
    <w:rsid w:val="00182020"/>
    <w:rsid w:val="00184C82"/>
    <w:rsid w:val="0018626B"/>
    <w:rsid w:val="0018701D"/>
    <w:rsid w:val="00190AF4"/>
    <w:rsid w:val="00190CE5"/>
    <w:rsid w:val="00191920"/>
    <w:rsid w:val="00191AB8"/>
    <w:rsid w:val="00192D8E"/>
    <w:rsid w:val="00195214"/>
    <w:rsid w:val="00195373"/>
    <w:rsid w:val="00196E93"/>
    <w:rsid w:val="001976E7"/>
    <w:rsid w:val="001A0968"/>
    <w:rsid w:val="001A1505"/>
    <w:rsid w:val="001A7BD6"/>
    <w:rsid w:val="001B0766"/>
    <w:rsid w:val="001B0C93"/>
    <w:rsid w:val="001B0FCF"/>
    <w:rsid w:val="001B0FFB"/>
    <w:rsid w:val="001B2296"/>
    <w:rsid w:val="001B7A80"/>
    <w:rsid w:val="001C20DB"/>
    <w:rsid w:val="001C256A"/>
    <w:rsid w:val="001C2E3B"/>
    <w:rsid w:val="001C51D2"/>
    <w:rsid w:val="001C5AB7"/>
    <w:rsid w:val="001C6B76"/>
    <w:rsid w:val="001C6BCB"/>
    <w:rsid w:val="001C7D72"/>
    <w:rsid w:val="001D21A5"/>
    <w:rsid w:val="001D2324"/>
    <w:rsid w:val="001D40EF"/>
    <w:rsid w:val="001D482B"/>
    <w:rsid w:val="001D51E3"/>
    <w:rsid w:val="001D77EF"/>
    <w:rsid w:val="001E05C5"/>
    <w:rsid w:val="001E0D08"/>
    <w:rsid w:val="001E66DB"/>
    <w:rsid w:val="001F0DE4"/>
    <w:rsid w:val="001F1498"/>
    <w:rsid w:val="001F1E62"/>
    <w:rsid w:val="001F2C28"/>
    <w:rsid w:val="001F3958"/>
    <w:rsid w:val="001F4647"/>
    <w:rsid w:val="001F48DF"/>
    <w:rsid w:val="001F5A1E"/>
    <w:rsid w:val="00200247"/>
    <w:rsid w:val="0020096F"/>
    <w:rsid w:val="002016DB"/>
    <w:rsid w:val="00204D97"/>
    <w:rsid w:val="00207B98"/>
    <w:rsid w:val="002109DD"/>
    <w:rsid w:val="00210E72"/>
    <w:rsid w:val="002123AD"/>
    <w:rsid w:val="00212794"/>
    <w:rsid w:val="002132DC"/>
    <w:rsid w:val="0021350C"/>
    <w:rsid w:val="002143BE"/>
    <w:rsid w:val="0021502A"/>
    <w:rsid w:val="0021574B"/>
    <w:rsid w:val="0021758A"/>
    <w:rsid w:val="00217A74"/>
    <w:rsid w:val="00220CF3"/>
    <w:rsid w:val="00220F22"/>
    <w:rsid w:val="00221928"/>
    <w:rsid w:val="00221DE6"/>
    <w:rsid w:val="002229C9"/>
    <w:rsid w:val="0022392E"/>
    <w:rsid w:val="00232A69"/>
    <w:rsid w:val="00232A9C"/>
    <w:rsid w:val="00234767"/>
    <w:rsid w:val="00234E70"/>
    <w:rsid w:val="002370D3"/>
    <w:rsid w:val="00237B8B"/>
    <w:rsid w:val="002413E7"/>
    <w:rsid w:val="00242294"/>
    <w:rsid w:val="00244240"/>
    <w:rsid w:val="002455A5"/>
    <w:rsid w:val="0024561C"/>
    <w:rsid w:val="00247931"/>
    <w:rsid w:val="00250FF3"/>
    <w:rsid w:val="00251DBF"/>
    <w:rsid w:val="00252A5B"/>
    <w:rsid w:val="00255A3A"/>
    <w:rsid w:val="00256BCF"/>
    <w:rsid w:val="002572C4"/>
    <w:rsid w:val="00257997"/>
    <w:rsid w:val="002604A0"/>
    <w:rsid w:val="00262EE9"/>
    <w:rsid w:val="002639E4"/>
    <w:rsid w:val="002646CB"/>
    <w:rsid w:val="00264D0B"/>
    <w:rsid w:val="00264E5A"/>
    <w:rsid w:val="00270463"/>
    <w:rsid w:val="0027225C"/>
    <w:rsid w:val="0027541B"/>
    <w:rsid w:val="00277EE3"/>
    <w:rsid w:val="0028078E"/>
    <w:rsid w:val="002807DE"/>
    <w:rsid w:val="00281161"/>
    <w:rsid w:val="002824EC"/>
    <w:rsid w:val="00283356"/>
    <w:rsid w:val="00284938"/>
    <w:rsid w:val="00285351"/>
    <w:rsid w:val="00285CC1"/>
    <w:rsid w:val="002860C2"/>
    <w:rsid w:val="002920CD"/>
    <w:rsid w:val="0029411B"/>
    <w:rsid w:val="00295666"/>
    <w:rsid w:val="002956ED"/>
    <w:rsid w:val="0029596E"/>
    <w:rsid w:val="0029625C"/>
    <w:rsid w:val="00297ADF"/>
    <w:rsid w:val="002A1FFD"/>
    <w:rsid w:val="002A297E"/>
    <w:rsid w:val="002A5118"/>
    <w:rsid w:val="002B03D8"/>
    <w:rsid w:val="002B0DC7"/>
    <w:rsid w:val="002B3EC1"/>
    <w:rsid w:val="002B3F75"/>
    <w:rsid w:val="002C3141"/>
    <w:rsid w:val="002C3B97"/>
    <w:rsid w:val="002C4434"/>
    <w:rsid w:val="002C61DD"/>
    <w:rsid w:val="002C6658"/>
    <w:rsid w:val="002C6D6F"/>
    <w:rsid w:val="002D1372"/>
    <w:rsid w:val="002D153B"/>
    <w:rsid w:val="002D16DB"/>
    <w:rsid w:val="002D1D2C"/>
    <w:rsid w:val="002D1E3C"/>
    <w:rsid w:val="002D2B2F"/>
    <w:rsid w:val="002D3611"/>
    <w:rsid w:val="002D391D"/>
    <w:rsid w:val="002D3966"/>
    <w:rsid w:val="002D42A0"/>
    <w:rsid w:val="002D5C9D"/>
    <w:rsid w:val="002D71CF"/>
    <w:rsid w:val="002E06AA"/>
    <w:rsid w:val="002E0772"/>
    <w:rsid w:val="002E1321"/>
    <w:rsid w:val="002E1BC4"/>
    <w:rsid w:val="002E415A"/>
    <w:rsid w:val="002E575A"/>
    <w:rsid w:val="002F2866"/>
    <w:rsid w:val="002F3386"/>
    <w:rsid w:val="002F33AE"/>
    <w:rsid w:val="002F3661"/>
    <w:rsid w:val="002F5901"/>
    <w:rsid w:val="002F5F92"/>
    <w:rsid w:val="002F7499"/>
    <w:rsid w:val="0030099C"/>
    <w:rsid w:val="00301323"/>
    <w:rsid w:val="00304340"/>
    <w:rsid w:val="003048E6"/>
    <w:rsid w:val="003050AF"/>
    <w:rsid w:val="00305614"/>
    <w:rsid w:val="00306771"/>
    <w:rsid w:val="00306EDC"/>
    <w:rsid w:val="00310801"/>
    <w:rsid w:val="00311143"/>
    <w:rsid w:val="003116D8"/>
    <w:rsid w:val="00312897"/>
    <w:rsid w:val="00313CEB"/>
    <w:rsid w:val="00314015"/>
    <w:rsid w:val="003161EA"/>
    <w:rsid w:val="0031678F"/>
    <w:rsid w:val="00322B68"/>
    <w:rsid w:val="00323B8D"/>
    <w:rsid w:val="003246A5"/>
    <w:rsid w:val="0032520D"/>
    <w:rsid w:val="00325681"/>
    <w:rsid w:val="00326855"/>
    <w:rsid w:val="003269E8"/>
    <w:rsid w:val="00331F12"/>
    <w:rsid w:val="00332EB4"/>
    <w:rsid w:val="0033459F"/>
    <w:rsid w:val="00334764"/>
    <w:rsid w:val="00335A48"/>
    <w:rsid w:val="00335EA0"/>
    <w:rsid w:val="00336022"/>
    <w:rsid w:val="00336792"/>
    <w:rsid w:val="00336934"/>
    <w:rsid w:val="00337368"/>
    <w:rsid w:val="0033798C"/>
    <w:rsid w:val="00340EDC"/>
    <w:rsid w:val="00341553"/>
    <w:rsid w:val="00341FC8"/>
    <w:rsid w:val="00342426"/>
    <w:rsid w:val="00344BB4"/>
    <w:rsid w:val="00345FC7"/>
    <w:rsid w:val="003474F7"/>
    <w:rsid w:val="0035593F"/>
    <w:rsid w:val="00355BCC"/>
    <w:rsid w:val="00356B8C"/>
    <w:rsid w:val="003578B7"/>
    <w:rsid w:val="00360DA1"/>
    <w:rsid w:val="00360F36"/>
    <w:rsid w:val="003615CB"/>
    <w:rsid w:val="00363007"/>
    <w:rsid w:val="00363F58"/>
    <w:rsid w:val="00364AA8"/>
    <w:rsid w:val="0036581B"/>
    <w:rsid w:val="00366114"/>
    <w:rsid w:val="00366131"/>
    <w:rsid w:val="00367171"/>
    <w:rsid w:val="00370472"/>
    <w:rsid w:val="00370C47"/>
    <w:rsid w:val="00370E0F"/>
    <w:rsid w:val="00372731"/>
    <w:rsid w:val="00372E6C"/>
    <w:rsid w:val="00373DAA"/>
    <w:rsid w:val="00373FC6"/>
    <w:rsid w:val="00375058"/>
    <w:rsid w:val="0037701A"/>
    <w:rsid w:val="00377360"/>
    <w:rsid w:val="00382112"/>
    <w:rsid w:val="003828A1"/>
    <w:rsid w:val="00382C6D"/>
    <w:rsid w:val="00383114"/>
    <w:rsid w:val="00383493"/>
    <w:rsid w:val="003839AA"/>
    <w:rsid w:val="00383F27"/>
    <w:rsid w:val="00384230"/>
    <w:rsid w:val="00384259"/>
    <w:rsid w:val="00385481"/>
    <w:rsid w:val="003865DB"/>
    <w:rsid w:val="00386760"/>
    <w:rsid w:val="0039162D"/>
    <w:rsid w:val="003934A2"/>
    <w:rsid w:val="00394A65"/>
    <w:rsid w:val="00395F48"/>
    <w:rsid w:val="00396D04"/>
    <w:rsid w:val="00397333"/>
    <w:rsid w:val="003973DE"/>
    <w:rsid w:val="00397A31"/>
    <w:rsid w:val="00397C9D"/>
    <w:rsid w:val="003A221A"/>
    <w:rsid w:val="003A2612"/>
    <w:rsid w:val="003A26C1"/>
    <w:rsid w:val="003A2C81"/>
    <w:rsid w:val="003A6517"/>
    <w:rsid w:val="003A7DAC"/>
    <w:rsid w:val="003B0F72"/>
    <w:rsid w:val="003B16D6"/>
    <w:rsid w:val="003B2F7D"/>
    <w:rsid w:val="003B3D7C"/>
    <w:rsid w:val="003B5615"/>
    <w:rsid w:val="003B781F"/>
    <w:rsid w:val="003B7D8B"/>
    <w:rsid w:val="003C2A8E"/>
    <w:rsid w:val="003C425F"/>
    <w:rsid w:val="003C718E"/>
    <w:rsid w:val="003C7E74"/>
    <w:rsid w:val="003D0A47"/>
    <w:rsid w:val="003D106A"/>
    <w:rsid w:val="003D3491"/>
    <w:rsid w:val="003D3C60"/>
    <w:rsid w:val="003D3CB6"/>
    <w:rsid w:val="003D46D3"/>
    <w:rsid w:val="003D4DAD"/>
    <w:rsid w:val="003D52CA"/>
    <w:rsid w:val="003D547F"/>
    <w:rsid w:val="003D558A"/>
    <w:rsid w:val="003D798F"/>
    <w:rsid w:val="003E0D0A"/>
    <w:rsid w:val="003E1183"/>
    <w:rsid w:val="003E311B"/>
    <w:rsid w:val="003E455D"/>
    <w:rsid w:val="003E4D90"/>
    <w:rsid w:val="003E61AA"/>
    <w:rsid w:val="003E65AD"/>
    <w:rsid w:val="003E7642"/>
    <w:rsid w:val="003E7E0B"/>
    <w:rsid w:val="003F0736"/>
    <w:rsid w:val="003F4311"/>
    <w:rsid w:val="003F43D3"/>
    <w:rsid w:val="003F743A"/>
    <w:rsid w:val="00401671"/>
    <w:rsid w:val="00401F78"/>
    <w:rsid w:val="00402513"/>
    <w:rsid w:val="004047F2"/>
    <w:rsid w:val="00404C33"/>
    <w:rsid w:val="004104A6"/>
    <w:rsid w:val="004104ED"/>
    <w:rsid w:val="004108DF"/>
    <w:rsid w:val="00412078"/>
    <w:rsid w:val="00412FA7"/>
    <w:rsid w:val="00414D02"/>
    <w:rsid w:val="00414F51"/>
    <w:rsid w:val="00415977"/>
    <w:rsid w:val="004209CF"/>
    <w:rsid w:val="0042124F"/>
    <w:rsid w:val="00421888"/>
    <w:rsid w:val="00422CA3"/>
    <w:rsid w:val="00424153"/>
    <w:rsid w:val="00426DD1"/>
    <w:rsid w:val="0043333E"/>
    <w:rsid w:val="00434310"/>
    <w:rsid w:val="00434BA9"/>
    <w:rsid w:val="00434C53"/>
    <w:rsid w:val="004354F4"/>
    <w:rsid w:val="00435CDF"/>
    <w:rsid w:val="004366BB"/>
    <w:rsid w:val="00437909"/>
    <w:rsid w:val="00440619"/>
    <w:rsid w:val="0044066D"/>
    <w:rsid w:val="00440B50"/>
    <w:rsid w:val="00441F82"/>
    <w:rsid w:val="00442175"/>
    <w:rsid w:val="004435DB"/>
    <w:rsid w:val="0044543A"/>
    <w:rsid w:val="00446384"/>
    <w:rsid w:val="00446415"/>
    <w:rsid w:val="00450BC3"/>
    <w:rsid w:val="004515B8"/>
    <w:rsid w:val="00451A70"/>
    <w:rsid w:val="00451F29"/>
    <w:rsid w:val="004527B6"/>
    <w:rsid w:val="00453580"/>
    <w:rsid w:val="00461A3B"/>
    <w:rsid w:val="0046211B"/>
    <w:rsid w:val="00463C4D"/>
    <w:rsid w:val="004647C1"/>
    <w:rsid w:val="00465423"/>
    <w:rsid w:val="0046760E"/>
    <w:rsid w:val="00467AC1"/>
    <w:rsid w:val="004702F9"/>
    <w:rsid w:val="00470F13"/>
    <w:rsid w:val="004742F7"/>
    <w:rsid w:val="0047445C"/>
    <w:rsid w:val="004748DE"/>
    <w:rsid w:val="00474F32"/>
    <w:rsid w:val="00476310"/>
    <w:rsid w:val="00480D77"/>
    <w:rsid w:val="00481872"/>
    <w:rsid w:val="00481B4A"/>
    <w:rsid w:val="00481E23"/>
    <w:rsid w:val="0048263F"/>
    <w:rsid w:val="00483EAC"/>
    <w:rsid w:val="0048583E"/>
    <w:rsid w:val="00485DFA"/>
    <w:rsid w:val="00487CB5"/>
    <w:rsid w:val="004900D4"/>
    <w:rsid w:val="004901C7"/>
    <w:rsid w:val="004904DC"/>
    <w:rsid w:val="00490D55"/>
    <w:rsid w:val="0049406C"/>
    <w:rsid w:val="004A0E86"/>
    <w:rsid w:val="004A291B"/>
    <w:rsid w:val="004A2F1F"/>
    <w:rsid w:val="004A3BAD"/>
    <w:rsid w:val="004A5040"/>
    <w:rsid w:val="004A7D9D"/>
    <w:rsid w:val="004B080F"/>
    <w:rsid w:val="004B1CF3"/>
    <w:rsid w:val="004B1E72"/>
    <w:rsid w:val="004B203C"/>
    <w:rsid w:val="004B2D8E"/>
    <w:rsid w:val="004B42E5"/>
    <w:rsid w:val="004B505D"/>
    <w:rsid w:val="004B5DA3"/>
    <w:rsid w:val="004B6379"/>
    <w:rsid w:val="004B6D65"/>
    <w:rsid w:val="004C28F7"/>
    <w:rsid w:val="004C34FB"/>
    <w:rsid w:val="004C3D24"/>
    <w:rsid w:val="004C50DE"/>
    <w:rsid w:val="004C58C8"/>
    <w:rsid w:val="004C71DF"/>
    <w:rsid w:val="004D6385"/>
    <w:rsid w:val="004D67C8"/>
    <w:rsid w:val="004D6B6B"/>
    <w:rsid w:val="004D6E24"/>
    <w:rsid w:val="004E1BC2"/>
    <w:rsid w:val="004E2DC4"/>
    <w:rsid w:val="004E38B9"/>
    <w:rsid w:val="004E4B3A"/>
    <w:rsid w:val="004E53A8"/>
    <w:rsid w:val="004E5573"/>
    <w:rsid w:val="004E7029"/>
    <w:rsid w:val="004E769E"/>
    <w:rsid w:val="004F0807"/>
    <w:rsid w:val="004F082F"/>
    <w:rsid w:val="004F120F"/>
    <w:rsid w:val="004F5C54"/>
    <w:rsid w:val="004F6661"/>
    <w:rsid w:val="004F6E94"/>
    <w:rsid w:val="004F7828"/>
    <w:rsid w:val="004F78B9"/>
    <w:rsid w:val="0050032D"/>
    <w:rsid w:val="0050152E"/>
    <w:rsid w:val="00501DBF"/>
    <w:rsid w:val="005020ED"/>
    <w:rsid w:val="00503DDF"/>
    <w:rsid w:val="0050543B"/>
    <w:rsid w:val="00505ABC"/>
    <w:rsid w:val="00505D11"/>
    <w:rsid w:val="00505DE1"/>
    <w:rsid w:val="005068AD"/>
    <w:rsid w:val="005130A8"/>
    <w:rsid w:val="005152B9"/>
    <w:rsid w:val="005159AA"/>
    <w:rsid w:val="00515E29"/>
    <w:rsid w:val="00515E43"/>
    <w:rsid w:val="0051725D"/>
    <w:rsid w:val="00517A76"/>
    <w:rsid w:val="00517B93"/>
    <w:rsid w:val="00517F52"/>
    <w:rsid w:val="00517F74"/>
    <w:rsid w:val="00520561"/>
    <w:rsid w:val="00520A49"/>
    <w:rsid w:val="005222F9"/>
    <w:rsid w:val="0052533C"/>
    <w:rsid w:val="00526130"/>
    <w:rsid w:val="00526503"/>
    <w:rsid w:val="00527A30"/>
    <w:rsid w:val="00530964"/>
    <w:rsid w:val="005313A6"/>
    <w:rsid w:val="0053147E"/>
    <w:rsid w:val="00533F6C"/>
    <w:rsid w:val="0053459A"/>
    <w:rsid w:val="005345AB"/>
    <w:rsid w:val="00534697"/>
    <w:rsid w:val="0053497C"/>
    <w:rsid w:val="00536E21"/>
    <w:rsid w:val="005422B9"/>
    <w:rsid w:val="00542451"/>
    <w:rsid w:val="00543716"/>
    <w:rsid w:val="00545A65"/>
    <w:rsid w:val="005461ED"/>
    <w:rsid w:val="0054629C"/>
    <w:rsid w:val="0054664C"/>
    <w:rsid w:val="005475B2"/>
    <w:rsid w:val="00547CEA"/>
    <w:rsid w:val="00551A95"/>
    <w:rsid w:val="0055268A"/>
    <w:rsid w:val="00553214"/>
    <w:rsid w:val="005543BD"/>
    <w:rsid w:val="00554EBD"/>
    <w:rsid w:val="00555CFE"/>
    <w:rsid w:val="0055644C"/>
    <w:rsid w:val="00556BE9"/>
    <w:rsid w:val="00556DEC"/>
    <w:rsid w:val="0055710A"/>
    <w:rsid w:val="005576DE"/>
    <w:rsid w:val="00562087"/>
    <w:rsid w:val="00562171"/>
    <w:rsid w:val="00562D8F"/>
    <w:rsid w:val="005630E1"/>
    <w:rsid w:val="0056389A"/>
    <w:rsid w:val="005657FF"/>
    <w:rsid w:val="005658AC"/>
    <w:rsid w:val="005658DF"/>
    <w:rsid w:val="00566E34"/>
    <w:rsid w:val="00567A06"/>
    <w:rsid w:val="00571E2D"/>
    <w:rsid w:val="00572F5D"/>
    <w:rsid w:val="005756D6"/>
    <w:rsid w:val="00575AAE"/>
    <w:rsid w:val="00576315"/>
    <w:rsid w:val="005766C1"/>
    <w:rsid w:val="0057704D"/>
    <w:rsid w:val="00580190"/>
    <w:rsid w:val="00582705"/>
    <w:rsid w:val="00583DBE"/>
    <w:rsid w:val="0058405F"/>
    <w:rsid w:val="005844CA"/>
    <w:rsid w:val="005848FF"/>
    <w:rsid w:val="00585435"/>
    <w:rsid w:val="0058638D"/>
    <w:rsid w:val="0059018D"/>
    <w:rsid w:val="00592EDC"/>
    <w:rsid w:val="005934E5"/>
    <w:rsid w:val="005936BF"/>
    <w:rsid w:val="00594673"/>
    <w:rsid w:val="0059492B"/>
    <w:rsid w:val="005953A2"/>
    <w:rsid w:val="00595DA7"/>
    <w:rsid w:val="005965A9"/>
    <w:rsid w:val="005968AA"/>
    <w:rsid w:val="005973B7"/>
    <w:rsid w:val="005A1571"/>
    <w:rsid w:val="005A2200"/>
    <w:rsid w:val="005A2C95"/>
    <w:rsid w:val="005A4804"/>
    <w:rsid w:val="005A5536"/>
    <w:rsid w:val="005A5C3A"/>
    <w:rsid w:val="005A659B"/>
    <w:rsid w:val="005B149D"/>
    <w:rsid w:val="005B15AA"/>
    <w:rsid w:val="005B164F"/>
    <w:rsid w:val="005B4B92"/>
    <w:rsid w:val="005B7596"/>
    <w:rsid w:val="005C0022"/>
    <w:rsid w:val="005C1B99"/>
    <w:rsid w:val="005C3869"/>
    <w:rsid w:val="005C3B12"/>
    <w:rsid w:val="005C4B6A"/>
    <w:rsid w:val="005C5E27"/>
    <w:rsid w:val="005D0147"/>
    <w:rsid w:val="005D04CD"/>
    <w:rsid w:val="005D1346"/>
    <w:rsid w:val="005D4366"/>
    <w:rsid w:val="005D521F"/>
    <w:rsid w:val="005D5743"/>
    <w:rsid w:val="005D6294"/>
    <w:rsid w:val="005D755B"/>
    <w:rsid w:val="005D7AEB"/>
    <w:rsid w:val="005E0715"/>
    <w:rsid w:val="005E117D"/>
    <w:rsid w:val="005E127C"/>
    <w:rsid w:val="005E1908"/>
    <w:rsid w:val="005E2319"/>
    <w:rsid w:val="005E2C6E"/>
    <w:rsid w:val="005E4535"/>
    <w:rsid w:val="005E45A0"/>
    <w:rsid w:val="005E548F"/>
    <w:rsid w:val="005E5A7F"/>
    <w:rsid w:val="005E5F42"/>
    <w:rsid w:val="005E6184"/>
    <w:rsid w:val="005F0C8A"/>
    <w:rsid w:val="005F0D8A"/>
    <w:rsid w:val="005F130E"/>
    <w:rsid w:val="005F17E8"/>
    <w:rsid w:val="005F1ADD"/>
    <w:rsid w:val="005F339B"/>
    <w:rsid w:val="005F393E"/>
    <w:rsid w:val="005F5EE3"/>
    <w:rsid w:val="005F78F1"/>
    <w:rsid w:val="005F7DA1"/>
    <w:rsid w:val="006007ED"/>
    <w:rsid w:val="00600DB0"/>
    <w:rsid w:val="00600FF5"/>
    <w:rsid w:val="006019EF"/>
    <w:rsid w:val="00603101"/>
    <w:rsid w:val="0060381B"/>
    <w:rsid w:val="0060556A"/>
    <w:rsid w:val="00605F12"/>
    <w:rsid w:val="00607237"/>
    <w:rsid w:val="00610277"/>
    <w:rsid w:val="006113B4"/>
    <w:rsid w:val="00611E1E"/>
    <w:rsid w:val="0061251A"/>
    <w:rsid w:val="00612AE6"/>
    <w:rsid w:val="00612FBE"/>
    <w:rsid w:val="00614382"/>
    <w:rsid w:val="0061459B"/>
    <w:rsid w:val="00614FAF"/>
    <w:rsid w:val="00617554"/>
    <w:rsid w:val="00620052"/>
    <w:rsid w:val="00620AB5"/>
    <w:rsid w:val="00623192"/>
    <w:rsid w:val="00625FEA"/>
    <w:rsid w:val="006306A4"/>
    <w:rsid w:val="0063301C"/>
    <w:rsid w:val="006332BE"/>
    <w:rsid w:val="00633D83"/>
    <w:rsid w:val="00634767"/>
    <w:rsid w:val="00635752"/>
    <w:rsid w:val="0063609D"/>
    <w:rsid w:val="00637107"/>
    <w:rsid w:val="006378CD"/>
    <w:rsid w:val="00642C92"/>
    <w:rsid w:val="00642F30"/>
    <w:rsid w:val="006443C5"/>
    <w:rsid w:val="00644544"/>
    <w:rsid w:val="00645B0C"/>
    <w:rsid w:val="00645DAD"/>
    <w:rsid w:val="00647A12"/>
    <w:rsid w:val="0065073E"/>
    <w:rsid w:val="006524E4"/>
    <w:rsid w:val="00652CF8"/>
    <w:rsid w:val="006549EE"/>
    <w:rsid w:val="006576C2"/>
    <w:rsid w:val="006579F5"/>
    <w:rsid w:val="006618C2"/>
    <w:rsid w:val="0066239A"/>
    <w:rsid w:val="00662F6F"/>
    <w:rsid w:val="00663E21"/>
    <w:rsid w:val="00664474"/>
    <w:rsid w:val="0066457C"/>
    <w:rsid w:val="00664F9D"/>
    <w:rsid w:val="00666FFC"/>
    <w:rsid w:val="006718A7"/>
    <w:rsid w:val="0067351F"/>
    <w:rsid w:val="00673EB3"/>
    <w:rsid w:val="0067469B"/>
    <w:rsid w:val="0067506D"/>
    <w:rsid w:val="00675359"/>
    <w:rsid w:val="006760BF"/>
    <w:rsid w:val="00676484"/>
    <w:rsid w:val="0067682D"/>
    <w:rsid w:val="0067715D"/>
    <w:rsid w:val="006771C2"/>
    <w:rsid w:val="00677A0B"/>
    <w:rsid w:val="00682540"/>
    <w:rsid w:val="00682F7D"/>
    <w:rsid w:val="006846BC"/>
    <w:rsid w:val="00686857"/>
    <w:rsid w:val="006907B2"/>
    <w:rsid w:val="0069116D"/>
    <w:rsid w:val="006916C1"/>
    <w:rsid w:val="006944B6"/>
    <w:rsid w:val="00694531"/>
    <w:rsid w:val="0069501E"/>
    <w:rsid w:val="0069676F"/>
    <w:rsid w:val="00696E60"/>
    <w:rsid w:val="006A02FA"/>
    <w:rsid w:val="006A0BCE"/>
    <w:rsid w:val="006A0D92"/>
    <w:rsid w:val="006A1B24"/>
    <w:rsid w:val="006A2969"/>
    <w:rsid w:val="006A3C97"/>
    <w:rsid w:val="006A56C7"/>
    <w:rsid w:val="006A7020"/>
    <w:rsid w:val="006B06F4"/>
    <w:rsid w:val="006B0E1C"/>
    <w:rsid w:val="006B2013"/>
    <w:rsid w:val="006B2159"/>
    <w:rsid w:val="006B2BD6"/>
    <w:rsid w:val="006B2C15"/>
    <w:rsid w:val="006B3A7A"/>
    <w:rsid w:val="006B5518"/>
    <w:rsid w:val="006B5637"/>
    <w:rsid w:val="006B73B6"/>
    <w:rsid w:val="006B7A27"/>
    <w:rsid w:val="006B7A79"/>
    <w:rsid w:val="006C0185"/>
    <w:rsid w:val="006C0379"/>
    <w:rsid w:val="006C1899"/>
    <w:rsid w:val="006C1C4A"/>
    <w:rsid w:val="006C21D2"/>
    <w:rsid w:val="006C24CC"/>
    <w:rsid w:val="006C2EDD"/>
    <w:rsid w:val="006C38DA"/>
    <w:rsid w:val="006C3FCB"/>
    <w:rsid w:val="006C628C"/>
    <w:rsid w:val="006C69C0"/>
    <w:rsid w:val="006C768A"/>
    <w:rsid w:val="006D30EA"/>
    <w:rsid w:val="006D3C06"/>
    <w:rsid w:val="006D43B6"/>
    <w:rsid w:val="006D4CA7"/>
    <w:rsid w:val="006D59BE"/>
    <w:rsid w:val="006D69E8"/>
    <w:rsid w:val="006D7BBD"/>
    <w:rsid w:val="006E0D5B"/>
    <w:rsid w:val="006E0F3F"/>
    <w:rsid w:val="006E14EA"/>
    <w:rsid w:val="006E1A61"/>
    <w:rsid w:val="006E1F18"/>
    <w:rsid w:val="006E1F2D"/>
    <w:rsid w:val="006E35B7"/>
    <w:rsid w:val="006E4268"/>
    <w:rsid w:val="006E4479"/>
    <w:rsid w:val="006E6A2E"/>
    <w:rsid w:val="006F0F6F"/>
    <w:rsid w:val="006F3070"/>
    <w:rsid w:val="006F4A74"/>
    <w:rsid w:val="006F6B1B"/>
    <w:rsid w:val="006F6DB6"/>
    <w:rsid w:val="0070110A"/>
    <w:rsid w:val="00701E63"/>
    <w:rsid w:val="00702517"/>
    <w:rsid w:val="00702F6F"/>
    <w:rsid w:val="0070356E"/>
    <w:rsid w:val="00706CD9"/>
    <w:rsid w:val="00706DFF"/>
    <w:rsid w:val="00707954"/>
    <w:rsid w:val="0071032C"/>
    <w:rsid w:val="00711BD6"/>
    <w:rsid w:val="007121AB"/>
    <w:rsid w:val="00712F1F"/>
    <w:rsid w:val="00713DBE"/>
    <w:rsid w:val="00713E23"/>
    <w:rsid w:val="00713FD4"/>
    <w:rsid w:val="007145C2"/>
    <w:rsid w:val="00715B99"/>
    <w:rsid w:val="0071679C"/>
    <w:rsid w:val="00717044"/>
    <w:rsid w:val="00717749"/>
    <w:rsid w:val="00721018"/>
    <w:rsid w:val="00723297"/>
    <w:rsid w:val="00724EB3"/>
    <w:rsid w:val="00725164"/>
    <w:rsid w:val="00730A79"/>
    <w:rsid w:val="0073170C"/>
    <w:rsid w:val="0073237F"/>
    <w:rsid w:val="00733B7B"/>
    <w:rsid w:val="0073456E"/>
    <w:rsid w:val="00735910"/>
    <w:rsid w:val="00735A1C"/>
    <w:rsid w:val="00737069"/>
    <w:rsid w:val="007406A0"/>
    <w:rsid w:val="0074138D"/>
    <w:rsid w:val="007418F6"/>
    <w:rsid w:val="00741AE5"/>
    <w:rsid w:val="00741E6B"/>
    <w:rsid w:val="007425F9"/>
    <w:rsid w:val="00742831"/>
    <w:rsid w:val="00743F1F"/>
    <w:rsid w:val="00743F3F"/>
    <w:rsid w:val="00745996"/>
    <w:rsid w:val="0075411F"/>
    <w:rsid w:val="00755208"/>
    <w:rsid w:val="007573FA"/>
    <w:rsid w:val="00760E80"/>
    <w:rsid w:val="007618C9"/>
    <w:rsid w:val="00761980"/>
    <w:rsid w:val="00761E1C"/>
    <w:rsid w:val="007639AF"/>
    <w:rsid w:val="007649AD"/>
    <w:rsid w:val="00765D1C"/>
    <w:rsid w:val="00770CC0"/>
    <w:rsid w:val="007717C7"/>
    <w:rsid w:val="00771DB2"/>
    <w:rsid w:val="007720B5"/>
    <w:rsid w:val="00772286"/>
    <w:rsid w:val="00774E23"/>
    <w:rsid w:val="00774FD1"/>
    <w:rsid w:val="00776BFD"/>
    <w:rsid w:val="00776D7D"/>
    <w:rsid w:val="007771E7"/>
    <w:rsid w:val="00780B0A"/>
    <w:rsid w:val="00781A69"/>
    <w:rsid w:val="00781F9D"/>
    <w:rsid w:val="007866EB"/>
    <w:rsid w:val="007868C6"/>
    <w:rsid w:val="007903E9"/>
    <w:rsid w:val="007920AD"/>
    <w:rsid w:val="007960F4"/>
    <w:rsid w:val="00796C43"/>
    <w:rsid w:val="00796D33"/>
    <w:rsid w:val="00796D9C"/>
    <w:rsid w:val="00796F12"/>
    <w:rsid w:val="0079711D"/>
    <w:rsid w:val="007A10E7"/>
    <w:rsid w:val="007A4217"/>
    <w:rsid w:val="007A5315"/>
    <w:rsid w:val="007A6D08"/>
    <w:rsid w:val="007A6EC6"/>
    <w:rsid w:val="007A78BE"/>
    <w:rsid w:val="007B13E2"/>
    <w:rsid w:val="007B1DFB"/>
    <w:rsid w:val="007B20E1"/>
    <w:rsid w:val="007B239B"/>
    <w:rsid w:val="007B24E7"/>
    <w:rsid w:val="007B3AB4"/>
    <w:rsid w:val="007B3D9E"/>
    <w:rsid w:val="007B3FA2"/>
    <w:rsid w:val="007B4A52"/>
    <w:rsid w:val="007B6848"/>
    <w:rsid w:val="007B7C29"/>
    <w:rsid w:val="007B7CE0"/>
    <w:rsid w:val="007C0731"/>
    <w:rsid w:val="007C1313"/>
    <w:rsid w:val="007C176A"/>
    <w:rsid w:val="007C4253"/>
    <w:rsid w:val="007C4DC9"/>
    <w:rsid w:val="007C571D"/>
    <w:rsid w:val="007D2E03"/>
    <w:rsid w:val="007D3C51"/>
    <w:rsid w:val="007D471B"/>
    <w:rsid w:val="007D5A49"/>
    <w:rsid w:val="007D5B5C"/>
    <w:rsid w:val="007D6005"/>
    <w:rsid w:val="007D6B73"/>
    <w:rsid w:val="007E18D7"/>
    <w:rsid w:val="007E261C"/>
    <w:rsid w:val="007E392E"/>
    <w:rsid w:val="007E40BF"/>
    <w:rsid w:val="007E47C4"/>
    <w:rsid w:val="007E4BA8"/>
    <w:rsid w:val="007F2EE1"/>
    <w:rsid w:val="007F37A5"/>
    <w:rsid w:val="007F52FA"/>
    <w:rsid w:val="007F5B3D"/>
    <w:rsid w:val="007F6270"/>
    <w:rsid w:val="007F7C47"/>
    <w:rsid w:val="00800606"/>
    <w:rsid w:val="008006BA"/>
    <w:rsid w:val="00800819"/>
    <w:rsid w:val="0080093B"/>
    <w:rsid w:val="008029E0"/>
    <w:rsid w:val="0080337F"/>
    <w:rsid w:val="008043F9"/>
    <w:rsid w:val="00804A42"/>
    <w:rsid w:val="00805A08"/>
    <w:rsid w:val="00806C84"/>
    <w:rsid w:val="008130D1"/>
    <w:rsid w:val="00813CEE"/>
    <w:rsid w:val="0081550D"/>
    <w:rsid w:val="008173FE"/>
    <w:rsid w:val="00823ECA"/>
    <w:rsid w:val="00824886"/>
    <w:rsid w:val="00824B9D"/>
    <w:rsid w:val="00824C09"/>
    <w:rsid w:val="00825286"/>
    <w:rsid w:val="008254B2"/>
    <w:rsid w:val="008311A9"/>
    <w:rsid w:val="008318EA"/>
    <w:rsid w:val="00831B5F"/>
    <w:rsid w:val="008368F5"/>
    <w:rsid w:val="00840A5A"/>
    <w:rsid w:val="00840DD2"/>
    <w:rsid w:val="00843501"/>
    <w:rsid w:val="00844BE7"/>
    <w:rsid w:val="00846628"/>
    <w:rsid w:val="008476EA"/>
    <w:rsid w:val="00850020"/>
    <w:rsid w:val="00851C22"/>
    <w:rsid w:val="0085299E"/>
    <w:rsid w:val="00854317"/>
    <w:rsid w:val="00854B95"/>
    <w:rsid w:val="00854E09"/>
    <w:rsid w:val="00856FED"/>
    <w:rsid w:val="00857480"/>
    <w:rsid w:val="008577BB"/>
    <w:rsid w:val="00857D5C"/>
    <w:rsid w:val="00860357"/>
    <w:rsid w:val="00862B4C"/>
    <w:rsid w:val="0086524C"/>
    <w:rsid w:val="008654AA"/>
    <w:rsid w:val="00866614"/>
    <w:rsid w:val="008712DE"/>
    <w:rsid w:val="00871700"/>
    <w:rsid w:val="00877129"/>
    <w:rsid w:val="00877A78"/>
    <w:rsid w:val="008804A4"/>
    <w:rsid w:val="008809FB"/>
    <w:rsid w:val="00880D30"/>
    <w:rsid w:val="00881054"/>
    <w:rsid w:val="0088237F"/>
    <w:rsid w:val="0088242A"/>
    <w:rsid w:val="00882755"/>
    <w:rsid w:val="00882D01"/>
    <w:rsid w:val="00883363"/>
    <w:rsid w:val="00885270"/>
    <w:rsid w:val="00885A76"/>
    <w:rsid w:val="00885ED9"/>
    <w:rsid w:val="008865AC"/>
    <w:rsid w:val="00892E93"/>
    <w:rsid w:val="008937B9"/>
    <w:rsid w:val="008962F5"/>
    <w:rsid w:val="008963FE"/>
    <w:rsid w:val="00896438"/>
    <w:rsid w:val="008968B0"/>
    <w:rsid w:val="008A1490"/>
    <w:rsid w:val="008A17DF"/>
    <w:rsid w:val="008A2538"/>
    <w:rsid w:val="008A3ACE"/>
    <w:rsid w:val="008A4FBB"/>
    <w:rsid w:val="008A5527"/>
    <w:rsid w:val="008A65F1"/>
    <w:rsid w:val="008A7AAC"/>
    <w:rsid w:val="008B0F3D"/>
    <w:rsid w:val="008B1A42"/>
    <w:rsid w:val="008B2931"/>
    <w:rsid w:val="008B4BBA"/>
    <w:rsid w:val="008B5759"/>
    <w:rsid w:val="008B6936"/>
    <w:rsid w:val="008C5838"/>
    <w:rsid w:val="008C5C71"/>
    <w:rsid w:val="008C7564"/>
    <w:rsid w:val="008D02D8"/>
    <w:rsid w:val="008D2D50"/>
    <w:rsid w:val="008D3BAE"/>
    <w:rsid w:val="008D4D2A"/>
    <w:rsid w:val="008D520B"/>
    <w:rsid w:val="008D5EB5"/>
    <w:rsid w:val="008D6EE4"/>
    <w:rsid w:val="008E22D1"/>
    <w:rsid w:val="008F019F"/>
    <w:rsid w:val="008F2B4D"/>
    <w:rsid w:val="008F3CD3"/>
    <w:rsid w:val="008F50B4"/>
    <w:rsid w:val="008F62A7"/>
    <w:rsid w:val="008F71D7"/>
    <w:rsid w:val="00900230"/>
    <w:rsid w:val="00904712"/>
    <w:rsid w:val="00905F62"/>
    <w:rsid w:val="009064CD"/>
    <w:rsid w:val="00907ABF"/>
    <w:rsid w:val="00910CC2"/>
    <w:rsid w:val="00912316"/>
    <w:rsid w:val="00914698"/>
    <w:rsid w:val="009147F1"/>
    <w:rsid w:val="009148FD"/>
    <w:rsid w:val="00915282"/>
    <w:rsid w:val="0092156C"/>
    <w:rsid w:val="00921E31"/>
    <w:rsid w:val="00921F0B"/>
    <w:rsid w:val="009228DC"/>
    <w:rsid w:val="00922F3D"/>
    <w:rsid w:val="009232B0"/>
    <w:rsid w:val="00925710"/>
    <w:rsid w:val="00925877"/>
    <w:rsid w:val="009312FD"/>
    <w:rsid w:val="00931BA8"/>
    <w:rsid w:val="009330CF"/>
    <w:rsid w:val="009343F8"/>
    <w:rsid w:val="009351AB"/>
    <w:rsid w:val="00941139"/>
    <w:rsid w:val="0094177C"/>
    <w:rsid w:val="00941BC8"/>
    <w:rsid w:val="0094293F"/>
    <w:rsid w:val="00942E27"/>
    <w:rsid w:val="00943053"/>
    <w:rsid w:val="00943F1D"/>
    <w:rsid w:val="00944593"/>
    <w:rsid w:val="00945F9A"/>
    <w:rsid w:val="009462C6"/>
    <w:rsid w:val="009467F4"/>
    <w:rsid w:val="0094691A"/>
    <w:rsid w:val="00950B07"/>
    <w:rsid w:val="00950DE6"/>
    <w:rsid w:val="009512B0"/>
    <w:rsid w:val="00951CE9"/>
    <w:rsid w:val="00953731"/>
    <w:rsid w:val="00954EE4"/>
    <w:rsid w:val="00955F7F"/>
    <w:rsid w:val="0096234E"/>
    <w:rsid w:val="009636E2"/>
    <w:rsid w:val="009639CB"/>
    <w:rsid w:val="0096421A"/>
    <w:rsid w:val="00965C87"/>
    <w:rsid w:val="009678EC"/>
    <w:rsid w:val="009679B8"/>
    <w:rsid w:val="00967C67"/>
    <w:rsid w:val="00970CD4"/>
    <w:rsid w:val="00970ED5"/>
    <w:rsid w:val="00971231"/>
    <w:rsid w:val="00971F35"/>
    <w:rsid w:val="00975BE7"/>
    <w:rsid w:val="00976C46"/>
    <w:rsid w:val="00976FC9"/>
    <w:rsid w:val="009771E4"/>
    <w:rsid w:val="00980BED"/>
    <w:rsid w:val="009821D8"/>
    <w:rsid w:val="00982896"/>
    <w:rsid w:val="00985606"/>
    <w:rsid w:val="00985C25"/>
    <w:rsid w:val="00986D0E"/>
    <w:rsid w:val="0099184D"/>
    <w:rsid w:val="00992CB5"/>
    <w:rsid w:val="00996C16"/>
    <w:rsid w:val="009A02AD"/>
    <w:rsid w:val="009A0461"/>
    <w:rsid w:val="009A0A3A"/>
    <w:rsid w:val="009A274A"/>
    <w:rsid w:val="009A503D"/>
    <w:rsid w:val="009A5237"/>
    <w:rsid w:val="009A59CA"/>
    <w:rsid w:val="009A67D4"/>
    <w:rsid w:val="009A77C0"/>
    <w:rsid w:val="009A7FDA"/>
    <w:rsid w:val="009B449D"/>
    <w:rsid w:val="009B450C"/>
    <w:rsid w:val="009B4E5E"/>
    <w:rsid w:val="009B5FEE"/>
    <w:rsid w:val="009B616C"/>
    <w:rsid w:val="009B7BF6"/>
    <w:rsid w:val="009C13EF"/>
    <w:rsid w:val="009C2782"/>
    <w:rsid w:val="009C4BEF"/>
    <w:rsid w:val="009C77CA"/>
    <w:rsid w:val="009D04C4"/>
    <w:rsid w:val="009D0699"/>
    <w:rsid w:val="009D4C4D"/>
    <w:rsid w:val="009D74AF"/>
    <w:rsid w:val="009D7BAE"/>
    <w:rsid w:val="009E01F9"/>
    <w:rsid w:val="009E03EF"/>
    <w:rsid w:val="009E1345"/>
    <w:rsid w:val="009E137A"/>
    <w:rsid w:val="009E1B12"/>
    <w:rsid w:val="009E255C"/>
    <w:rsid w:val="009E3177"/>
    <w:rsid w:val="009E34FE"/>
    <w:rsid w:val="009E3F33"/>
    <w:rsid w:val="009E597D"/>
    <w:rsid w:val="009E6E1A"/>
    <w:rsid w:val="009E7423"/>
    <w:rsid w:val="009E7B3D"/>
    <w:rsid w:val="009F00F4"/>
    <w:rsid w:val="009F1341"/>
    <w:rsid w:val="009F1542"/>
    <w:rsid w:val="009F1FC4"/>
    <w:rsid w:val="009F1FFD"/>
    <w:rsid w:val="009F20A3"/>
    <w:rsid w:val="009F21B8"/>
    <w:rsid w:val="009F3938"/>
    <w:rsid w:val="009F39C4"/>
    <w:rsid w:val="009F3BBB"/>
    <w:rsid w:val="009F5486"/>
    <w:rsid w:val="009F578C"/>
    <w:rsid w:val="009F6381"/>
    <w:rsid w:val="009F7F5A"/>
    <w:rsid w:val="00A01495"/>
    <w:rsid w:val="00A01824"/>
    <w:rsid w:val="00A0682C"/>
    <w:rsid w:val="00A06A70"/>
    <w:rsid w:val="00A104BC"/>
    <w:rsid w:val="00A1110B"/>
    <w:rsid w:val="00A11D52"/>
    <w:rsid w:val="00A139D9"/>
    <w:rsid w:val="00A147AB"/>
    <w:rsid w:val="00A16DA2"/>
    <w:rsid w:val="00A16EF0"/>
    <w:rsid w:val="00A1706F"/>
    <w:rsid w:val="00A20C31"/>
    <w:rsid w:val="00A21E64"/>
    <w:rsid w:val="00A2279A"/>
    <w:rsid w:val="00A24DDF"/>
    <w:rsid w:val="00A26BEC"/>
    <w:rsid w:val="00A274DC"/>
    <w:rsid w:val="00A33865"/>
    <w:rsid w:val="00A33AB5"/>
    <w:rsid w:val="00A33B41"/>
    <w:rsid w:val="00A342D1"/>
    <w:rsid w:val="00A34762"/>
    <w:rsid w:val="00A35B3E"/>
    <w:rsid w:val="00A35E95"/>
    <w:rsid w:val="00A4018C"/>
    <w:rsid w:val="00A402D8"/>
    <w:rsid w:val="00A418D0"/>
    <w:rsid w:val="00A43D70"/>
    <w:rsid w:val="00A44BCC"/>
    <w:rsid w:val="00A44DFC"/>
    <w:rsid w:val="00A4634E"/>
    <w:rsid w:val="00A46B68"/>
    <w:rsid w:val="00A47B72"/>
    <w:rsid w:val="00A50347"/>
    <w:rsid w:val="00A50855"/>
    <w:rsid w:val="00A51E1A"/>
    <w:rsid w:val="00A523ED"/>
    <w:rsid w:val="00A52626"/>
    <w:rsid w:val="00A52C40"/>
    <w:rsid w:val="00A54CD7"/>
    <w:rsid w:val="00A5588A"/>
    <w:rsid w:val="00A56338"/>
    <w:rsid w:val="00A57592"/>
    <w:rsid w:val="00A61012"/>
    <w:rsid w:val="00A6269D"/>
    <w:rsid w:val="00A62C31"/>
    <w:rsid w:val="00A64F61"/>
    <w:rsid w:val="00A66106"/>
    <w:rsid w:val="00A66287"/>
    <w:rsid w:val="00A7130A"/>
    <w:rsid w:val="00A71DE0"/>
    <w:rsid w:val="00A73AE0"/>
    <w:rsid w:val="00A74FA3"/>
    <w:rsid w:val="00A752E8"/>
    <w:rsid w:val="00A75C81"/>
    <w:rsid w:val="00A7646B"/>
    <w:rsid w:val="00A77A2F"/>
    <w:rsid w:val="00A80378"/>
    <w:rsid w:val="00A806B3"/>
    <w:rsid w:val="00A8158E"/>
    <w:rsid w:val="00A81D0B"/>
    <w:rsid w:val="00A840A1"/>
    <w:rsid w:val="00A84DD7"/>
    <w:rsid w:val="00A857AA"/>
    <w:rsid w:val="00A86013"/>
    <w:rsid w:val="00A86B89"/>
    <w:rsid w:val="00A87145"/>
    <w:rsid w:val="00A8797F"/>
    <w:rsid w:val="00A92FDA"/>
    <w:rsid w:val="00AA01BB"/>
    <w:rsid w:val="00AA1C7B"/>
    <w:rsid w:val="00AA2714"/>
    <w:rsid w:val="00AA2E84"/>
    <w:rsid w:val="00AA372B"/>
    <w:rsid w:val="00AA38B6"/>
    <w:rsid w:val="00AA420C"/>
    <w:rsid w:val="00AA510B"/>
    <w:rsid w:val="00AA538E"/>
    <w:rsid w:val="00AA6B6A"/>
    <w:rsid w:val="00AA6FAE"/>
    <w:rsid w:val="00AB12A5"/>
    <w:rsid w:val="00AB1563"/>
    <w:rsid w:val="00AB170E"/>
    <w:rsid w:val="00AB2557"/>
    <w:rsid w:val="00AB28C9"/>
    <w:rsid w:val="00AB4A51"/>
    <w:rsid w:val="00AB5B87"/>
    <w:rsid w:val="00AB7BA1"/>
    <w:rsid w:val="00AB7FC9"/>
    <w:rsid w:val="00AC0691"/>
    <w:rsid w:val="00AC18DE"/>
    <w:rsid w:val="00AC516F"/>
    <w:rsid w:val="00AC630D"/>
    <w:rsid w:val="00AC6BE7"/>
    <w:rsid w:val="00AC6F51"/>
    <w:rsid w:val="00AC7DBD"/>
    <w:rsid w:val="00AD0990"/>
    <w:rsid w:val="00AD191C"/>
    <w:rsid w:val="00AD26CE"/>
    <w:rsid w:val="00AD4CA0"/>
    <w:rsid w:val="00AD4E48"/>
    <w:rsid w:val="00AD52F8"/>
    <w:rsid w:val="00AD541E"/>
    <w:rsid w:val="00AD5F3B"/>
    <w:rsid w:val="00AD77A8"/>
    <w:rsid w:val="00AE0A4B"/>
    <w:rsid w:val="00AE0F83"/>
    <w:rsid w:val="00AE1047"/>
    <w:rsid w:val="00AE115C"/>
    <w:rsid w:val="00AE1461"/>
    <w:rsid w:val="00AE4803"/>
    <w:rsid w:val="00AE49A5"/>
    <w:rsid w:val="00AE4BDB"/>
    <w:rsid w:val="00AE6AED"/>
    <w:rsid w:val="00AF0167"/>
    <w:rsid w:val="00AF0C8C"/>
    <w:rsid w:val="00AF159D"/>
    <w:rsid w:val="00AF1C80"/>
    <w:rsid w:val="00AF2193"/>
    <w:rsid w:val="00AF3BB6"/>
    <w:rsid w:val="00AF5298"/>
    <w:rsid w:val="00AF5A21"/>
    <w:rsid w:val="00B01D06"/>
    <w:rsid w:val="00B01DF1"/>
    <w:rsid w:val="00B02AB5"/>
    <w:rsid w:val="00B0415D"/>
    <w:rsid w:val="00B0476D"/>
    <w:rsid w:val="00B04CD1"/>
    <w:rsid w:val="00B05410"/>
    <w:rsid w:val="00B05469"/>
    <w:rsid w:val="00B05D07"/>
    <w:rsid w:val="00B10610"/>
    <w:rsid w:val="00B14372"/>
    <w:rsid w:val="00B146F8"/>
    <w:rsid w:val="00B15B8E"/>
    <w:rsid w:val="00B15EC2"/>
    <w:rsid w:val="00B15FDE"/>
    <w:rsid w:val="00B16AF3"/>
    <w:rsid w:val="00B16E5C"/>
    <w:rsid w:val="00B177F9"/>
    <w:rsid w:val="00B17E20"/>
    <w:rsid w:val="00B202EB"/>
    <w:rsid w:val="00B20EE1"/>
    <w:rsid w:val="00B212DB"/>
    <w:rsid w:val="00B215E4"/>
    <w:rsid w:val="00B218FA"/>
    <w:rsid w:val="00B21F48"/>
    <w:rsid w:val="00B222BC"/>
    <w:rsid w:val="00B234CC"/>
    <w:rsid w:val="00B2481F"/>
    <w:rsid w:val="00B2658F"/>
    <w:rsid w:val="00B312D8"/>
    <w:rsid w:val="00B32421"/>
    <w:rsid w:val="00B32993"/>
    <w:rsid w:val="00B340F3"/>
    <w:rsid w:val="00B36907"/>
    <w:rsid w:val="00B37039"/>
    <w:rsid w:val="00B3740A"/>
    <w:rsid w:val="00B40754"/>
    <w:rsid w:val="00B41B15"/>
    <w:rsid w:val="00B42C98"/>
    <w:rsid w:val="00B42F03"/>
    <w:rsid w:val="00B43AAD"/>
    <w:rsid w:val="00B451C7"/>
    <w:rsid w:val="00B52429"/>
    <w:rsid w:val="00B52462"/>
    <w:rsid w:val="00B52B11"/>
    <w:rsid w:val="00B55194"/>
    <w:rsid w:val="00B55E7B"/>
    <w:rsid w:val="00B57594"/>
    <w:rsid w:val="00B57A28"/>
    <w:rsid w:val="00B62E56"/>
    <w:rsid w:val="00B631C6"/>
    <w:rsid w:val="00B63BEE"/>
    <w:rsid w:val="00B64245"/>
    <w:rsid w:val="00B648BE"/>
    <w:rsid w:val="00B651B8"/>
    <w:rsid w:val="00B65878"/>
    <w:rsid w:val="00B67042"/>
    <w:rsid w:val="00B71BB0"/>
    <w:rsid w:val="00B74170"/>
    <w:rsid w:val="00B7467F"/>
    <w:rsid w:val="00B746E8"/>
    <w:rsid w:val="00B749D4"/>
    <w:rsid w:val="00B750EE"/>
    <w:rsid w:val="00B75592"/>
    <w:rsid w:val="00B75E2E"/>
    <w:rsid w:val="00B762B0"/>
    <w:rsid w:val="00B76BB6"/>
    <w:rsid w:val="00B77318"/>
    <w:rsid w:val="00B80898"/>
    <w:rsid w:val="00B81079"/>
    <w:rsid w:val="00B81D34"/>
    <w:rsid w:val="00B8292D"/>
    <w:rsid w:val="00B84399"/>
    <w:rsid w:val="00B874FA"/>
    <w:rsid w:val="00B90466"/>
    <w:rsid w:val="00B9151B"/>
    <w:rsid w:val="00B919A7"/>
    <w:rsid w:val="00B91FD0"/>
    <w:rsid w:val="00B9432D"/>
    <w:rsid w:val="00B95FB7"/>
    <w:rsid w:val="00B963E9"/>
    <w:rsid w:val="00B97572"/>
    <w:rsid w:val="00BA1497"/>
    <w:rsid w:val="00BA1E5C"/>
    <w:rsid w:val="00BA24C3"/>
    <w:rsid w:val="00BA3158"/>
    <w:rsid w:val="00BA3528"/>
    <w:rsid w:val="00BA3711"/>
    <w:rsid w:val="00BA44C6"/>
    <w:rsid w:val="00BA453C"/>
    <w:rsid w:val="00BA4933"/>
    <w:rsid w:val="00BA5CD0"/>
    <w:rsid w:val="00BA5DCD"/>
    <w:rsid w:val="00BA6DEF"/>
    <w:rsid w:val="00BB008E"/>
    <w:rsid w:val="00BB0159"/>
    <w:rsid w:val="00BB439E"/>
    <w:rsid w:val="00BB43EA"/>
    <w:rsid w:val="00BB6637"/>
    <w:rsid w:val="00BB70D9"/>
    <w:rsid w:val="00BB768B"/>
    <w:rsid w:val="00BC2515"/>
    <w:rsid w:val="00BC4468"/>
    <w:rsid w:val="00BC53F8"/>
    <w:rsid w:val="00BC6015"/>
    <w:rsid w:val="00BC7BCB"/>
    <w:rsid w:val="00BD1D90"/>
    <w:rsid w:val="00BD27C1"/>
    <w:rsid w:val="00BD45EB"/>
    <w:rsid w:val="00BD4635"/>
    <w:rsid w:val="00BD5F60"/>
    <w:rsid w:val="00BD6293"/>
    <w:rsid w:val="00BE1589"/>
    <w:rsid w:val="00BE1680"/>
    <w:rsid w:val="00BE1907"/>
    <w:rsid w:val="00BE1D7A"/>
    <w:rsid w:val="00BE47C4"/>
    <w:rsid w:val="00BE5BD8"/>
    <w:rsid w:val="00BF017D"/>
    <w:rsid w:val="00BF13BB"/>
    <w:rsid w:val="00BF14AF"/>
    <w:rsid w:val="00BF48E5"/>
    <w:rsid w:val="00BF48F2"/>
    <w:rsid w:val="00BF7B92"/>
    <w:rsid w:val="00C00EFC"/>
    <w:rsid w:val="00C02B60"/>
    <w:rsid w:val="00C02D5C"/>
    <w:rsid w:val="00C03962"/>
    <w:rsid w:val="00C03E5D"/>
    <w:rsid w:val="00C046CA"/>
    <w:rsid w:val="00C059B5"/>
    <w:rsid w:val="00C068C0"/>
    <w:rsid w:val="00C06B75"/>
    <w:rsid w:val="00C100F9"/>
    <w:rsid w:val="00C11E8D"/>
    <w:rsid w:val="00C130BA"/>
    <w:rsid w:val="00C13733"/>
    <w:rsid w:val="00C17047"/>
    <w:rsid w:val="00C225CD"/>
    <w:rsid w:val="00C22824"/>
    <w:rsid w:val="00C2407C"/>
    <w:rsid w:val="00C24267"/>
    <w:rsid w:val="00C2467B"/>
    <w:rsid w:val="00C24728"/>
    <w:rsid w:val="00C247A6"/>
    <w:rsid w:val="00C2571B"/>
    <w:rsid w:val="00C2575F"/>
    <w:rsid w:val="00C25F69"/>
    <w:rsid w:val="00C2612C"/>
    <w:rsid w:val="00C26EE0"/>
    <w:rsid w:val="00C26FDE"/>
    <w:rsid w:val="00C27681"/>
    <w:rsid w:val="00C30B20"/>
    <w:rsid w:val="00C32804"/>
    <w:rsid w:val="00C33F6F"/>
    <w:rsid w:val="00C34600"/>
    <w:rsid w:val="00C365F8"/>
    <w:rsid w:val="00C37947"/>
    <w:rsid w:val="00C37C57"/>
    <w:rsid w:val="00C37EC2"/>
    <w:rsid w:val="00C37FD1"/>
    <w:rsid w:val="00C40487"/>
    <w:rsid w:val="00C40F5F"/>
    <w:rsid w:val="00C413AE"/>
    <w:rsid w:val="00C42108"/>
    <w:rsid w:val="00C434A5"/>
    <w:rsid w:val="00C441C9"/>
    <w:rsid w:val="00C454B4"/>
    <w:rsid w:val="00C45D1C"/>
    <w:rsid w:val="00C47A94"/>
    <w:rsid w:val="00C47B13"/>
    <w:rsid w:val="00C5126C"/>
    <w:rsid w:val="00C51868"/>
    <w:rsid w:val="00C52D3A"/>
    <w:rsid w:val="00C53B3A"/>
    <w:rsid w:val="00C56AF5"/>
    <w:rsid w:val="00C57136"/>
    <w:rsid w:val="00C579E1"/>
    <w:rsid w:val="00C60256"/>
    <w:rsid w:val="00C60479"/>
    <w:rsid w:val="00C60A58"/>
    <w:rsid w:val="00C624A9"/>
    <w:rsid w:val="00C62B79"/>
    <w:rsid w:val="00C631C9"/>
    <w:rsid w:val="00C64863"/>
    <w:rsid w:val="00C648C1"/>
    <w:rsid w:val="00C725AB"/>
    <w:rsid w:val="00C727EC"/>
    <w:rsid w:val="00C741C3"/>
    <w:rsid w:val="00C744C2"/>
    <w:rsid w:val="00C74F40"/>
    <w:rsid w:val="00C77E74"/>
    <w:rsid w:val="00C80579"/>
    <w:rsid w:val="00C8116C"/>
    <w:rsid w:val="00C81C9C"/>
    <w:rsid w:val="00C81D0A"/>
    <w:rsid w:val="00C82884"/>
    <w:rsid w:val="00C84839"/>
    <w:rsid w:val="00C87A58"/>
    <w:rsid w:val="00C90A0A"/>
    <w:rsid w:val="00C91F76"/>
    <w:rsid w:val="00C935EE"/>
    <w:rsid w:val="00C96FDB"/>
    <w:rsid w:val="00CA0494"/>
    <w:rsid w:val="00CA0DC5"/>
    <w:rsid w:val="00CA1305"/>
    <w:rsid w:val="00CA2161"/>
    <w:rsid w:val="00CA2957"/>
    <w:rsid w:val="00CA3DE2"/>
    <w:rsid w:val="00CA45A9"/>
    <w:rsid w:val="00CA4C28"/>
    <w:rsid w:val="00CA6D4D"/>
    <w:rsid w:val="00CB12AA"/>
    <w:rsid w:val="00CB3D9B"/>
    <w:rsid w:val="00CB4118"/>
    <w:rsid w:val="00CB45C6"/>
    <w:rsid w:val="00CB62E0"/>
    <w:rsid w:val="00CB6632"/>
    <w:rsid w:val="00CB7CB9"/>
    <w:rsid w:val="00CC2C82"/>
    <w:rsid w:val="00CC3CF3"/>
    <w:rsid w:val="00CC44E4"/>
    <w:rsid w:val="00CC5507"/>
    <w:rsid w:val="00CC773D"/>
    <w:rsid w:val="00CC7F4E"/>
    <w:rsid w:val="00CD16B3"/>
    <w:rsid w:val="00CD279D"/>
    <w:rsid w:val="00CD29A1"/>
    <w:rsid w:val="00CD5494"/>
    <w:rsid w:val="00CD62E9"/>
    <w:rsid w:val="00CE01FD"/>
    <w:rsid w:val="00CE07BB"/>
    <w:rsid w:val="00CE1006"/>
    <w:rsid w:val="00CE15AE"/>
    <w:rsid w:val="00CE21B3"/>
    <w:rsid w:val="00CE2400"/>
    <w:rsid w:val="00CE2EA5"/>
    <w:rsid w:val="00CE3A26"/>
    <w:rsid w:val="00CE7CB5"/>
    <w:rsid w:val="00CF065D"/>
    <w:rsid w:val="00CF3106"/>
    <w:rsid w:val="00CF3AE7"/>
    <w:rsid w:val="00D03BA1"/>
    <w:rsid w:val="00D059E6"/>
    <w:rsid w:val="00D068C5"/>
    <w:rsid w:val="00D07BF8"/>
    <w:rsid w:val="00D1051B"/>
    <w:rsid w:val="00D10BDA"/>
    <w:rsid w:val="00D10DB6"/>
    <w:rsid w:val="00D11544"/>
    <w:rsid w:val="00D12589"/>
    <w:rsid w:val="00D12DC5"/>
    <w:rsid w:val="00D13046"/>
    <w:rsid w:val="00D13298"/>
    <w:rsid w:val="00D14143"/>
    <w:rsid w:val="00D14E20"/>
    <w:rsid w:val="00D15781"/>
    <w:rsid w:val="00D212D5"/>
    <w:rsid w:val="00D2197A"/>
    <w:rsid w:val="00D2239F"/>
    <w:rsid w:val="00D2250C"/>
    <w:rsid w:val="00D22541"/>
    <w:rsid w:val="00D22D9D"/>
    <w:rsid w:val="00D2369A"/>
    <w:rsid w:val="00D23D4C"/>
    <w:rsid w:val="00D24C01"/>
    <w:rsid w:val="00D25418"/>
    <w:rsid w:val="00D26CEB"/>
    <w:rsid w:val="00D274FC"/>
    <w:rsid w:val="00D31A6E"/>
    <w:rsid w:val="00D32F27"/>
    <w:rsid w:val="00D33316"/>
    <w:rsid w:val="00D3383C"/>
    <w:rsid w:val="00D35F07"/>
    <w:rsid w:val="00D36F03"/>
    <w:rsid w:val="00D406ED"/>
    <w:rsid w:val="00D42593"/>
    <w:rsid w:val="00D4458C"/>
    <w:rsid w:val="00D447C2"/>
    <w:rsid w:val="00D50966"/>
    <w:rsid w:val="00D51EF5"/>
    <w:rsid w:val="00D5211E"/>
    <w:rsid w:val="00D54067"/>
    <w:rsid w:val="00D54B59"/>
    <w:rsid w:val="00D558DC"/>
    <w:rsid w:val="00D575DC"/>
    <w:rsid w:val="00D614DA"/>
    <w:rsid w:val="00D62D5D"/>
    <w:rsid w:val="00D6490C"/>
    <w:rsid w:val="00D65839"/>
    <w:rsid w:val="00D66079"/>
    <w:rsid w:val="00D66CB9"/>
    <w:rsid w:val="00D67144"/>
    <w:rsid w:val="00D67B37"/>
    <w:rsid w:val="00D72670"/>
    <w:rsid w:val="00D73B92"/>
    <w:rsid w:val="00D7402E"/>
    <w:rsid w:val="00D77320"/>
    <w:rsid w:val="00D813D1"/>
    <w:rsid w:val="00D82364"/>
    <w:rsid w:val="00D826F0"/>
    <w:rsid w:val="00D84EFE"/>
    <w:rsid w:val="00D851B1"/>
    <w:rsid w:val="00D87008"/>
    <w:rsid w:val="00D9053A"/>
    <w:rsid w:val="00D912B4"/>
    <w:rsid w:val="00D9164C"/>
    <w:rsid w:val="00D94D38"/>
    <w:rsid w:val="00D956F6"/>
    <w:rsid w:val="00D96878"/>
    <w:rsid w:val="00D97CDD"/>
    <w:rsid w:val="00DA0B89"/>
    <w:rsid w:val="00DA1000"/>
    <w:rsid w:val="00DA3693"/>
    <w:rsid w:val="00DA396A"/>
    <w:rsid w:val="00DA42CB"/>
    <w:rsid w:val="00DA4667"/>
    <w:rsid w:val="00DA489A"/>
    <w:rsid w:val="00DA6574"/>
    <w:rsid w:val="00DB1299"/>
    <w:rsid w:val="00DB2651"/>
    <w:rsid w:val="00DB34D5"/>
    <w:rsid w:val="00DB39B7"/>
    <w:rsid w:val="00DB39B9"/>
    <w:rsid w:val="00DB3CF9"/>
    <w:rsid w:val="00DB469F"/>
    <w:rsid w:val="00DB4881"/>
    <w:rsid w:val="00DB5B86"/>
    <w:rsid w:val="00DB5BD6"/>
    <w:rsid w:val="00DB6334"/>
    <w:rsid w:val="00DB714F"/>
    <w:rsid w:val="00DC17C4"/>
    <w:rsid w:val="00DC267C"/>
    <w:rsid w:val="00DC2712"/>
    <w:rsid w:val="00DC3DD3"/>
    <w:rsid w:val="00DC3EE8"/>
    <w:rsid w:val="00DC4DA6"/>
    <w:rsid w:val="00DC5426"/>
    <w:rsid w:val="00DC5499"/>
    <w:rsid w:val="00DC7BA4"/>
    <w:rsid w:val="00DD2142"/>
    <w:rsid w:val="00DD3A88"/>
    <w:rsid w:val="00DD3F9E"/>
    <w:rsid w:val="00DD6511"/>
    <w:rsid w:val="00DE027C"/>
    <w:rsid w:val="00DE081E"/>
    <w:rsid w:val="00DE17D8"/>
    <w:rsid w:val="00DE22BE"/>
    <w:rsid w:val="00DE4824"/>
    <w:rsid w:val="00DE5262"/>
    <w:rsid w:val="00DE5396"/>
    <w:rsid w:val="00DE5C8A"/>
    <w:rsid w:val="00DE6163"/>
    <w:rsid w:val="00DE6C92"/>
    <w:rsid w:val="00DE7CAB"/>
    <w:rsid w:val="00DF035B"/>
    <w:rsid w:val="00DF1ED8"/>
    <w:rsid w:val="00DF2F86"/>
    <w:rsid w:val="00DF3195"/>
    <w:rsid w:val="00DF3230"/>
    <w:rsid w:val="00DF659A"/>
    <w:rsid w:val="00DF7332"/>
    <w:rsid w:val="00DF7A66"/>
    <w:rsid w:val="00E00484"/>
    <w:rsid w:val="00E014C4"/>
    <w:rsid w:val="00E0182C"/>
    <w:rsid w:val="00E0410A"/>
    <w:rsid w:val="00E046B5"/>
    <w:rsid w:val="00E05961"/>
    <w:rsid w:val="00E072F0"/>
    <w:rsid w:val="00E10542"/>
    <w:rsid w:val="00E10EAE"/>
    <w:rsid w:val="00E11D55"/>
    <w:rsid w:val="00E13FFE"/>
    <w:rsid w:val="00E16EEB"/>
    <w:rsid w:val="00E17792"/>
    <w:rsid w:val="00E20CC8"/>
    <w:rsid w:val="00E21953"/>
    <w:rsid w:val="00E22732"/>
    <w:rsid w:val="00E22FA8"/>
    <w:rsid w:val="00E23672"/>
    <w:rsid w:val="00E23693"/>
    <w:rsid w:val="00E23752"/>
    <w:rsid w:val="00E2551F"/>
    <w:rsid w:val="00E2583E"/>
    <w:rsid w:val="00E26326"/>
    <w:rsid w:val="00E2649D"/>
    <w:rsid w:val="00E26531"/>
    <w:rsid w:val="00E31523"/>
    <w:rsid w:val="00E31EAF"/>
    <w:rsid w:val="00E320E3"/>
    <w:rsid w:val="00E35653"/>
    <w:rsid w:val="00E37838"/>
    <w:rsid w:val="00E37DC3"/>
    <w:rsid w:val="00E37EB7"/>
    <w:rsid w:val="00E411CA"/>
    <w:rsid w:val="00E419AF"/>
    <w:rsid w:val="00E41F04"/>
    <w:rsid w:val="00E423C6"/>
    <w:rsid w:val="00E438DF"/>
    <w:rsid w:val="00E45D76"/>
    <w:rsid w:val="00E466F1"/>
    <w:rsid w:val="00E467FF"/>
    <w:rsid w:val="00E504F8"/>
    <w:rsid w:val="00E50C13"/>
    <w:rsid w:val="00E50C93"/>
    <w:rsid w:val="00E5249D"/>
    <w:rsid w:val="00E52C89"/>
    <w:rsid w:val="00E53BFA"/>
    <w:rsid w:val="00E53FBF"/>
    <w:rsid w:val="00E54CDC"/>
    <w:rsid w:val="00E54E9B"/>
    <w:rsid w:val="00E55349"/>
    <w:rsid w:val="00E555AF"/>
    <w:rsid w:val="00E57595"/>
    <w:rsid w:val="00E579BF"/>
    <w:rsid w:val="00E603BD"/>
    <w:rsid w:val="00E620AE"/>
    <w:rsid w:val="00E639BB"/>
    <w:rsid w:val="00E63A7A"/>
    <w:rsid w:val="00E65623"/>
    <w:rsid w:val="00E659F6"/>
    <w:rsid w:val="00E6621B"/>
    <w:rsid w:val="00E666BB"/>
    <w:rsid w:val="00E675F0"/>
    <w:rsid w:val="00E70463"/>
    <w:rsid w:val="00E7281B"/>
    <w:rsid w:val="00E72F4A"/>
    <w:rsid w:val="00E73AF5"/>
    <w:rsid w:val="00E73E8A"/>
    <w:rsid w:val="00E75892"/>
    <w:rsid w:val="00E75DC1"/>
    <w:rsid w:val="00E820F1"/>
    <w:rsid w:val="00E82D21"/>
    <w:rsid w:val="00E833C9"/>
    <w:rsid w:val="00E84551"/>
    <w:rsid w:val="00E85197"/>
    <w:rsid w:val="00E851B9"/>
    <w:rsid w:val="00E85BF3"/>
    <w:rsid w:val="00E85DA1"/>
    <w:rsid w:val="00E85E57"/>
    <w:rsid w:val="00E85F1B"/>
    <w:rsid w:val="00E86488"/>
    <w:rsid w:val="00E86BAA"/>
    <w:rsid w:val="00E91668"/>
    <w:rsid w:val="00E93293"/>
    <w:rsid w:val="00E9481F"/>
    <w:rsid w:val="00E956A0"/>
    <w:rsid w:val="00EA10ED"/>
    <w:rsid w:val="00EA1B9D"/>
    <w:rsid w:val="00EA1D4E"/>
    <w:rsid w:val="00EA2173"/>
    <w:rsid w:val="00EA3935"/>
    <w:rsid w:val="00EA4C1E"/>
    <w:rsid w:val="00EA4F25"/>
    <w:rsid w:val="00EA6A67"/>
    <w:rsid w:val="00EA70A8"/>
    <w:rsid w:val="00EA73C5"/>
    <w:rsid w:val="00EA7BA4"/>
    <w:rsid w:val="00EB0902"/>
    <w:rsid w:val="00EB0D17"/>
    <w:rsid w:val="00EB35CE"/>
    <w:rsid w:val="00EB3809"/>
    <w:rsid w:val="00EB3C81"/>
    <w:rsid w:val="00EB49E8"/>
    <w:rsid w:val="00EB4A51"/>
    <w:rsid w:val="00EB6178"/>
    <w:rsid w:val="00EC44FB"/>
    <w:rsid w:val="00EC4BF4"/>
    <w:rsid w:val="00EC50CB"/>
    <w:rsid w:val="00EC5862"/>
    <w:rsid w:val="00EC59C1"/>
    <w:rsid w:val="00EC702A"/>
    <w:rsid w:val="00EC7C58"/>
    <w:rsid w:val="00ED0921"/>
    <w:rsid w:val="00ED150B"/>
    <w:rsid w:val="00ED1B18"/>
    <w:rsid w:val="00ED47A1"/>
    <w:rsid w:val="00ED4D02"/>
    <w:rsid w:val="00ED6813"/>
    <w:rsid w:val="00ED7261"/>
    <w:rsid w:val="00EE1CD3"/>
    <w:rsid w:val="00EE2D28"/>
    <w:rsid w:val="00EE337F"/>
    <w:rsid w:val="00EE39B2"/>
    <w:rsid w:val="00EE4409"/>
    <w:rsid w:val="00EE4BB2"/>
    <w:rsid w:val="00EE4E44"/>
    <w:rsid w:val="00EE622C"/>
    <w:rsid w:val="00EF066A"/>
    <w:rsid w:val="00EF2EEB"/>
    <w:rsid w:val="00EF4853"/>
    <w:rsid w:val="00EF5A45"/>
    <w:rsid w:val="00EF7B8E"/>
    <w:rsid w:val="00F01350"/>
    <w:rsid w:val="00F01A07"/>
    <w:rsid w:val="00F02A56"/>
    <w:rsid w:val="00F02D7E"/>
    <w:rsid w:val="00F03206"/>
    <w:rsid w:val="00F04A35"/>
    <w:rsid w:val="00F05AFB"/>
    <w:rsid w:val="00F062E7"/>
    <w:rsid w:val="00F06972"/>
    <w:rsid w:val="00F1149D"/>
    <w:rsid w:val="00F12D99"/>
    <w:rsid w:val="00F13882"/>
    <w:rsid w:val="00F15102"/>
    <w:rsid w:val="00F158C0"/>
    <w:rsid w:val="00F1629F"/>
    <w:rsid w:val="00F1735D"/>
    <w:rsid w:val="00F17CB9"/>
    <w:rsid w:val="00F20017"/>
    <w:rsid w:val="00F20366"/>
    <w:rsid w:val="00F22139"/>
    <w:rsid w:val="00F2540D"/>
    <w:rsid w:val="00F25D81"/>
    <w:rsid w:val="00F26F4B"/>
    <w:rsid w:val="00F272DD"/>
    <w:rsid w:val="00F27967"/>
    <w:rsid w:val="00F32CFF"/>
    <w:rsid w:val="00F33485"/>
    <w:rsid w:val="00F33759"/>
    <w:rsid w:val="00F33D89"/>
    <w:rsid w:val="00F359FC"/>
    <w:rsid w:val="00F35B08"/>
    <w:rsid w:val="00F37962"/>
    <w:rsid w:val="00F421D9"/>
    <w:rsid w:val="00F42A34"/>
    <w:rsid w:val="00F42D69"/>
    <w:rsid w:val="00F43508"/>
    <w:rsid w:val="00F447BD"/>
    <w:rsid w:val="00F448AD"/>
    <w:rsid w:val="00F45663"/>
    <w:rsid w:val="00F46B63"/>
    <w:rsid w:val="00F476A0"/>
    <w:rsid w:val="00F51E4F"/>
    <w:rsid w:val="00F52259"/>
    <w:rsid w:val="00F5274C"/>
    <w:rsid w:val="00F53054"/>
    <w:rsid w:val="00F537B6"/>
    <w:rsid w:val="00F53874"/>
    <w:rsid w:val="00F53AAD"/>
    <w:rsid w:val="00F55B8B"/>
    <w:rsid w:val="00F55F61"/>
    <w:rsid w:val="00F60CB9"/>
    <w:rsid w:val="00F621BB"/>
    <w:rsid w:val="00F633CE"/>
    <w:rsid w:val="00F63D89"/>
    <w:rsid w:val="00F65AD6"/>
    <w:rsid w:val="00F67485"/>
    <w:rsid w:val="00F736B5"/>
    <w:rsid w:val="00F73969"/>
    <w:rsid w:val="00F74843"/>
    <w:rsid w:val="00F7561E"/>
    <w:rsid w:val="00F75B31"/>
    <w:rsid w:val="00F75C87"/>
    <w:rsid w:val="00F7653C"/>
    <w:rsid w:val="00F76AB6"/>
    <w:rsid w:val="00F773AE"/>
    <w:rsid w:val="00F821B5"/>
    <w:rsid w:val="00F822DF"/>
    <w:rsid w:val="00F83AA1"/>
    <w:rsid w:val="00F875B6"/>
    <w:rsid w:val="00F87F74"/>
    <w:rsid w:val="00F9138F"/>
    <w:rsid w:val="00F92B70"/>
    <w:rsid w:val="00F92FC2"/>
    <w:rsid w:val="00F9381F"/>
    <w:rsid w:val="00F9394C"/>
    <w:rsid w:val="00F94FB8"/>
    <w:rsid w:val="00F95F88"/>
    <w:rsid w:val="00FA1D8E"/>
    <w:rsid w:val="00FA24E7"/>
    <w:rsid w:val="00FA3522"/>
    <w:rsid w:val="00FA390A"/>
    <w:rsid w:val="00FA397E"/>
    <w:rsid w:val="00FA4AFA"/>
    <w:rsid w:val="00FA55EF"/>
    <w:rsid w:val="00FA6662"/>
    <w:rsid w:val="00FA7245"/>
    <w:rsid w:val="00FB26EB"/>
    <w:rsid w:val="00FB3214"/>
    <w:rsid w:val="00FB4779"/>
    <w:rsid w:val="00FB4896"/>
    <w:rsid w:val="00FB65CB"/>
    <w:rsid w:val="00FB6BE0"/>
    <w:rsid w:val="00FC0495"/>
    <w:rsid w:val="00FC059A"/>
    <w:rsid w:val="00FC3659"/>
    <w:rsid w:val="00FC3D70"/>
    <w:rsid w:val="00FC48BD"/>
    <w:rsid w:val="00FC4A18"/>
    <w:rsid w:val="00FC4F2D"/>
    <w:rsid w:val="00FC6D36"/>
    <w:rsid w:val="00FC6E62"/>
    <w:rsid w:val="00FC71AE"/>
    <w:rsid w:val="00FC7D89"/>
    <w:rsid w:val="00FD06E4"/>
    <w:rsid w:val="00FD2CE3"/>
    <w:rsid w:val="00FD7A2B"/>
    <w:rsid w:val="00FE101B"/>
    <w:rsid w:val="00FE1746"/>
    <w:rsid w:val="00FE1A3C"/>
    <w:rsid w:val="00FE60C9"/>
    <w:rsid w:val="00FE7526"/>
    <w:rsid w:val="00FF0448"/>
    <w:rsid w:val="00FF0D90"/>
    <w:rsid w:val="00FF19E2"/>
    <w:rsid w:val="00FF1C4D"/>
    <w:rsid w:val="00FF28A5"/>
    <w:rsid w:val="00FF3DD9"/>
    <w:rsid w:val="00FF5681"/>
    <w:rsid w:val="00FF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qFormat/>
    <w:rsid w:val="00A8158E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val="en-GB" w:eastAsia="zh-CN"/>
    </w:rPr>
  </w:style>
  <w:style w:type="paragraph" w:styleId="4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val="en-GB" w:eastAsia="zh-CN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A8158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rsid w:val="00A8158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rsid w:val="00A8158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rsid w:val="00A8158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sid w:val="00A8158E"/>
    <w:rPr>
      <w:kern w:val="2"/>
      <w:sz w:val="20"/>
      <w:szCs w:val="20"/>
      <w:lang w:val="en-GB"/>
    </w:rPr>
  </w:style>
  <w:style w:type="character" w:styleId="a8">
    <w:name w:val="Hyperlink"/>
    <w:uiPriority w:val="99"/>
    <w:rsid w:val="00A8158E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8158E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rsid w:val="00A8158E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rsid w:val="00A8158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rsid w:val="00A8158E"/>
    <w:pPr>
      <w:ind w:left="360" w:hanging="360"/>
    </w:pPr>
  </w:style>
  <w:style w:type="paragraph" w:styleId="20">
    <w:name w:val="Body Text 2"/>
    <w:basedOn w:val="a3"/>
    <w:semiHidden/>
    <w:rsid w:val="00A8158E"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sid w:val="00A8158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customStyle="1" w:styleId="10">
    <w:name w:val="已访问的超链接1"/>
    <w:semiHidden/>
    <w:rsid w:val="00A8158E"/>
    <w:rPr>
      <w:color w:val="800080"/>
      <w:kern w:val="2"/>
      <w:u w:val="single"/>
      <w:lang w:val="en-GB" w:eastAsia="zh-CN" w:bidi="ar-SA"/>
    </w:rPr>
  </w:style>
  <w:style w:type="paragraph" w:styleId="ad">
    <w:name w:val="footnote text"/>
    <w:basedOn w:val="a3"/>
    <w:semiHidden/>
    <w:rsid w:val="00A8158E"/>
    <w:rPr>
      <w:sz w:val="20"/>
      <w:szCs w:val="20"/>
    </w:rPr>
  </w:style>
  <w:style w:type="character" w:styleId="ae">
    <w:name w:val="footnote reference"/>
    <w:semiHidden/>
    <w:rsid w:val="00A8158E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1">
    <w:name w:val="1"/>
    <w:next w:val="a3"/>
    <w:semiHidden/>
    <w:rsid w:val="00A8158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A8158E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rsid w:val="00A8158E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A815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A815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"/>
    <w:rsid w:val="00A8158E"/>
    <w:rPr>
      <w:rFonts w:eastAsia="宋体"/>
      <w:b/>
      <w:bCs/>
      <w:kern w:val="2"/>
      <w:lang w:val="en-GB" w:eastAsia="en-US" w:bidi="ar-SA"/>
    </w:rPr>
  </w:style>
  <w:style w:type="paragraph" w:styleId="af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rsid w:val="00A815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A8158E"/>
    <w:rPr>
      <w:kern w:val="2"/>
      <w:sz w:val="18"/>
      <w:szCs w:val="18"/>
      <w:lang w:val="en-GB" w:eastAsia="en-US" w:bidi="ar-SA"/>
    </w:rPr>
  </w:style>
  <w:style w:type="paragraph" w:styleId="af0">
    <w:name w:val="footer"/>
    <w:basedOn w:val="a3"/>
    <w:rsid w:val="00A8158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sid w:val="00A8158E"/>
    <w:rPr>
      <w:kern w:val="2"/>
      <w:sz w:val="18"/>
      <w:szCs w:val="18"/>
      <w:lang w:val="en-GB" w:eastAsia="en-US" w:bidi="ar-SA"/>
    </w:rPr>
  </w:style>
  <w:style w:type="character" w:styleId="af1">
    <w:name w:val="annotation reference"/>
    <w:rsid w:val="00A8158E"/>
    <w:rPr>
      <w:kern w:val="2"/>
      <w:sz w:val="16"/>
      <w:szCs w:val="16"/>
      <w:lang w:val="en-GB" w:eastAsia="zh-CN" w:bidi="ar-SA"/>
    </w:rPr>
  </w:style>
  <w:style w:type="paragraph" w:styleId="af2">
    <w:name w:val="annotation text"/>
    <w:basedOn w:val="a3"/>
    <w:rsid w:val="00A8158E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4">
    <w:name w:val="批注文字 Char"/>
    <w:rsid w:val="00A8158E"/>
    <w:rPr>
      <w:kern w:val="2"/>
      <w:lang w:val="en-GB" w:eastAsia="ko-KR" w:bidi="ar-SA"/>
    </w:rPr>
  </w:style>
  <w:style w:type="paragraph" w:styleId="af3">
    <w:name w:val="Document Map"/>
    <w:basedOn w:val="a3"/>
    <w:semiHidden/>
    <w:rsid w:val="00A8158E"/>
    <w:rPr>
      <w:rFonts w:ascii="宋体"/>
      <w:sz w:val="18"/>
      <w:szCs w:val="18"/>
    </w:rPr>
  </w:style>
  <w:style w:type="character" w:customStyle="1" w:styleId="Char5">
    <w:name w:val="文档结构图 Char"/>
    <w:rsid w:val="00A8158E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4">
    <w:name w:val="annotation subject"/>
    <w:basedOn w:val="af2"/>
    <w:next w:val="af2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5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af3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3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6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7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8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9">
    <w:name w:val="List Paragraph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a">
    <w:name w:val="Body Text First Indent"/>
    <w:basedOn w:val="a7"/>
    <w:link w:val="Char7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7">
    <w:name w:val="正文首行缩进 Char"/>
    <w:basedOn w:val="Char0"/>
    <w:link w:val="afa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"/>
    <w:rsid w:val="00117DAA"/>
    <w:rPr>
      <w:b/>
      <w:bCs/>
      <w:kern w:val="2"/>
      <w:sz w:val="22"/>
      <w:szCs w:val="28"/>
      <w:lang w:val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val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2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0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b">
    <w:name w:val="table of figures"/>
    <w:basedOn w:val="12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a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c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d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e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0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表头样式"/>
    <w:basedOn w:val="a3"/>
    <w:link w:val="Char8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8">
    <w:name w:val="表头样式 Char"/>
    <w:link w:val="aff1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2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3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4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6">
    <w:name w:val="编写建议"/>
    <w:basedOn w:val="a3"/>
    <w:link w:val="Char9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9">
    <w:name w:val="编写建议 Char"/>
    <w:link w:val="aff6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7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8">
    <w:name w:val="表样式"/>
    <w:basedOn w:val="a5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f9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a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b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affc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d">
    <w:name w:val="关键词"/>
    <w:basedOn w:val="aff5"/>
    <w:rsid w:val="00117DAA"/>
  </w:style>
  <w:style w:type="paragraph" w:customStyle="1" w:styleId="affe">
    <w:name w:val="代码样式"/>
    <w:basedOn w:val="afc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4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0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1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ff2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3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4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5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6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7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8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9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a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b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c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3">
    <w:name w:val="样式1"/>
    <w:basedOn w:val="afffd"/>
    <w:next w:val="4"/>
    <w:link w:val="1Char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e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d">
    <w:name w:val="Title"/>
    <w:basedOn w:val="a3"/>
    <w:next w:val="a3"/>
    <w:link w:val="Chara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a">
    <w:name w:val="标题 Char"/>
    <w:link w:val="afffd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3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0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ZT">
    <w:name w:val="ZT"/>
    <w:rsid w:val="00EE4B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styleId="affff1">
    <w:name w:val="Placeholder Text"/>
    <w:basedOn w:val="a4"/>
    <w:uiPriority w:val="99"/>
    <w:semiHidden/>
    <w:rsid w:val="00B32993"/>
    <w:rPr>
      <w:color w:val="808080"/>
      <w:kern w:val="2"/>
      <w:lang w:val="en-GB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BCD8-9F91-425B-9BEE-31A4D74E1F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05760-C6A8-4257-B764-10DB9887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</cp:lastModifiedBy>
  <cp:revision>35</cp:revision>
  <cp:lastPrinted>2016-03-22T11:12:00Z</cp:lastPrinted>
  <dcterms:created xsi:type="dcterms:W3CDTF">2016-07-29T03:24:00Z</dcterms:created>
  <dcterms:modified xsi:type="dcterms:W3CDTF">2016-08-12T10:27:00Z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(3)SiVHBWYmavEMeDrrqouvmQ24SrNKlVjJ9x30V16Qeudl/LYXxVgqdu21UDQQ2KwKnKljiR2h_x000d_
WKuqvrTm8sySmjqFvVlQ67NWXJqovnM6MRFzhHVXWzEnULR1iEkynYo9e6PR89UzvuMhgB46_x000d_
uQeHXEGwenTdOQboqmmkdhOvENie1lqQITBQuC6Q7pscNIcfNtoTVqHx1hdf4LcXEOu5uJnu_x000d_
GqCWDlB+PgI2KHwhjC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FzXGWd46K88F0EQkh4eVWyCKEPPejxfRQ1a/kP9GNLI4x76r99SDgC_x000d_
Ot4MiYJ4vuUyQ9xdiy2KzjbyHq1Y0XvfpODXk83aj0DH1e0BAM6JixHPcnUT7cbfG5iIaiKF_x000d_
0YcKPzKSbRu7SjwPlhfNZo3d0Ihz4UCmZbrMUmghoJrdT79DkNB5+cHormCStXAC8bmwCSW/_x000d_
0RJxxrr/Rt1c9VwW65tyIWJ9h+S/YyZpp73N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8ZQ5Y21F4mscHXsT09OxBOcC6GGUooa/xTIA_x000d_
0TZ0Oxx2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(3)DWqkFpUMoFaOJG4k8/sRaRbJp2fRgQWUZPT2lxCJHYenRZ7yES+p4VnYf7VMdp4PXnV21+EK
4zSJhlErP55jCE2GcZr6EUxwU91yMGQtNy5ZMQTSLfRuFB8XiHUOX7pZLjkJT15MrG5BqyVj
O57+uUXJmMflhL7AMNNiUOJm7edcpFL1bHy+wAScZpJfcn/kP5T5J74a2QyTZDZAa7vf07RC
W8IPh7m+e5+bJ1qWpU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nPvbfrJYOkppFDADOe2+q8ST98UX9y9bHUiarp9TnwQrD6OyyUF9fg
ckbSPnoGpTzceMLLkVOb323eoXSMmjLjZlI72noA0AtkodcZ1ZVKBMaXay7uaSk1GJc5v7sM
zQskwZdmYWOGoQSLsBfNNGzYYM1Br7bR3envFPU4M2yM0Zj3lfH3851KCQgmHxZfxRP9O4mR
34mDRoTWKqfp4UJSJNj0FqFe36nJqVk70rVt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Fgk8sNoWHMjKQIvKRdKM+7ifUvdM3yfF7x5H
IIcT2wr7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1470905033</vt:lpwstr>
  </property>
</Properties>
</file>