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094" w:rsidRDefault="00710094" w:rsidP="00B91176">
      <w:pPr>
        <w:pBdr>
          <w:bottom w:val="single" w:sz="4" w:space="1" w:color="auto"/>
        </w:pBdr>
        <w:tabs>
          <w:tab w:val="left" w:pos="8370"/>
        </w:tabs>
        <w:rPr>
          <w:rFonts w:ascii="Arial" w:eastAsia="MS Mincho" w:hAnsi="Arial"/>
          <w:b/>
          <w:lang w:val="de-DE"/>
        </w:rPr>
      </w:pPr>
      <w:bookmarkStart w:id="0" w:name="_GoBack"/>
      <w:bookmarkEnd w:id="0"/>
    </w:p>
    <w:p w:rsidR="00B91176" w:rsidRPr="00B91176" w:rsidRDefault="00B91176" w:rsidP="00B91176">
      <w:pPr>
        <w:pBdr>
          <w:bottom w:val="single" w:sz="4" w:space="1" w:color="auto"/>
        </w:pBdr>
        <w:tabs>
          <w:tab w:val="left" w:pos="8370"/>
        </w:tabs>
        <w:rPr>
          <w:rFonts w:ascii="Arial" w:eastAsia="MS Mincho" w:hAnsi="Arial"/>
          <w:b/>
          <w:lang w:val="de-DE"/>
        </w:rPr>
      </w:pPr>
      <w:r w:rsidRPr="00B91176">
        <w:rPr>
          <w:rFonts w:ascii="Arial" w:eastAsia="MS Mincho" w:hAnsi="Arial"/>
          <w:b/>
          <w:lang w:val="de-DE"/>
        </w:rPr>
        <w:t>3GPP TSG-RAN WG1#8</w:t>
      </w:r>
      <w:r w:rsidR="00B40DDB">
        <w:rPr>
          <w:rFonts w:ascii="Arial" w:eastAsia="MS Mincho" w:hAnsi="Arial"/>
          <w:b/>
          <w:lang w:val="de-DE"/>
        </w:rPr>
        <w:t>5</w:t>
      </w:r>
      <w:r w:rsidR="005A3773">
        <w:rPr>
          <w:rFonts w:ascii="Arial" w:eastAsia="MS Mincho" w:hAnsi="Arial"/>
          <w:b/>
          <w:lang w:val="de-DE"/>
        </w:rPr>
        <w:t xml:space="preserve"> </w:t>
      </w:r>
      <w:r w:rsidR="005A3773">
        <w:rPr>
          <w:rFonts w:ascii="Arial" w:eastAsia="MS Mincho" w:hAnsi="Arial"/>
          <w:b/>
          <w:lang w:val="de-DE"/>
        </w:rPr>
        <w:tab/>
      </w:r>
      <w:r w:rsidRPr="00710094">
        <w:rPr>
          <w:rFonts w:ascii="Arial" w:eastAsia="MS Mincho" w:hAnsi="Arial"/>
          <w:b/>
          <w:lang w:val="de-DE"/>
        </w:rPr>
        <w:t>R1-16</w:t>
      </w:r>
      <w:r w:rsidR="00EF1B2C">
        <w:rPr>
          <w:rFonts w:ascii="Arial" w:eastAsia="MS Mincho" w:hAnsi="Arial"/>
          <w:b/>
          <w:lang w:val="de-DE"/>
        </w:rPr>
        <w:t>5320</w:t>
      </w:r>
    </w:p>
    <w:p w:rsidR="00B91176" w:rsidRPr="00B91176" w:rsidRDefault="00B40DDB" w:rsidP="00B91176">
      <w:pPr>
        <w:pBdr>
          <w:bottom w:val="single" w:sz="4" w:space="1" w:color="auto"/>
        </w:pBdr>
        <w:tabs>
          <w:tab w:val="left" w:pos="2552"/>
        </w:tabs>
        <w:rPr>
          <w:rFonts w:ascii="Arial" w:eastAsia="MS Mincho" w:hAnsi="Arial"/>
          <w:b/>
          <w:lang w:val="de-DE"/>
        </w:rPr>
      </w:pPr>
      <w:r w:rsidRPr="00B40DDB">
        <w:rPr>
          <w:rFonts w:ascii="Arial" w:eastAsia="MS Mincho" w:hAnsi="Arial"/>
          <w:b/>
          <w:lang w:val="de-DE"/>
        </w:rPr>
        <w:t>Nanjing, China 23rd - 27th May 2016</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Source:</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Ericsson</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Title:</w:t>
      </w:r>
      <w:r w:rsidR="00021240">
        <w:rPr>
          <w:rFonts w:ascii="Arial" w:eastAsia="MS Mincho" w:hAnsi="Arial"/>
          <w:b/>
          <w:lang w:val="de-DE"/>
        </w:rPr>
        <w:tab/>
      </w:r>
      <w:r w:rsidR="00B40DDB">
        <w:rPr>
          <w:rFonts w:ascii="Arial" w:eastAsia="MS Mincho" w:hAnsi="Arial"/>
          <w:b/>
          <w:lang w:val="de-DE"/>
        </w:rPr>
        <w:t xml:space="preserve">Further Discussion on </w:t>
      </w:r>
      <w:r w:rsidRPr="00B91176">
        <w:rPr>
          <w:rFonts w:ascii="Arial" w:eastAsia="MS Mincho" w:hAnsi="Arial"/>
          <w:b/>
          <w:lang w:val="de-DE"/>
        </w:rPr>
        <w:t xml:space="preserve">MCS </w:t>
      </w:r>
      <w:r w:rsidR="008E6F01">
        <w:rPr>
          <w:rFonts w:ascii="Arial" w:eastAsia="MS Mincho" w:hAnsi="Arial"/>
          <w:b/>
          <w:lang w:val="de-DE"/>
        </w:rPr>
        <w:t>T</w:t>
      </w:r>
      <w:r w:rsidRPr="00B91176">
        <w:rPr>
          <w:rFonts w:ascii="Arial" w:eastAsia="MS Mincho" w:hAnsi="Arial"/>
          <w:b/>
          <w:lang w:val="de-DE"/>
        </w:rPr>
        <w:t xml:space="preserve">able </w:t>
      </w:r>
      <w:r w:rsidR="00407FD5">
        <w:rPr>
          <w:rFonts w:ascii="Arial" w:eastAsia="MS Mincho" w:hAnsi="Arial"/>
          <w:b/>
          <w:lang w:val="de-DE"/>
        </w:rPr>
        <w:t>D</w:t>
      </w:r>
      <w:r w:rsidRPr="00B91176">
        <w:rPr>
          <w:rFonts w:ascii="Arial" w:eastAsia="MS Mincho" w:hAnsi="Arial"/>
          <w:b/>
          <w:lang w:val="de-DE"/>
        </w:rPr>
        <w:t>esign for UL 256QAM</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Agenda Item:</w:t>
      </w:r>
      <w:r w:rsidR="00021240">
        <w:rPr>
          <w:rFonts w:ascii="Arial" w:eastAsia="MS Mincho" w:hAnsi="Arial"/>
          <w:b/>
          <w:lang w:val="de-DE"/>
        </w:rPr>
        <w:tab/>
      </w:r>
      <w:r w:rsidR="00B40DDB">
        <w:rPr>
          <w:rFonts w:ascii="Arial" w:eastAsia="MS Mincho" w:hAnsi="Arial"/>
          <w:b/>
          <w:lang w:val="de-DE"/>
        </w:rPr>
        <w:t>6</w:t>
      </w:r>
      <w:r>
        <w:rPr>
          <w:rFonts w:ascii="Arial" w:eastAsia="MS Mincho" w:hAnsi="Arial"/>
          <w:b/>
          <w:lang w:val="de-DE"/>
        </w:rPr>
        <w:t>.</w:t>
      </w:r>
      <w:r w:rsidR="00B40DDB">
        <w:rPr>
          <w:rFonts w:ascii="Arial" w:eastAsia="MS Mincho" w:hAnsi="Arial"/>
          <w:b/>
          <w:lang w:val="de-DE"/>
        </w:rPr>
        <w:t>2</w:t>
      </w:r>
      <w:r>
        <w:rPr>
          <w:rFonts w:ascii="Arial" w:eastAsia="MS Mincho" w:hAnsi="Arial"/>
          <w:b/>
          <w:lang w:val="de-DE"/>
        </w:rPr>
        <w:t>.8</w:t>
      </w:r>
    </w:p>
    <w:p w:rsidR="00795DB8"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Document for:</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Discussion and Decision</w:t>
      </w:r>
    </w:p>
    <w:p w:rsidR="004E3F86" w:rsidRDefault="00AF1102" w:rsidP="00A60380">
      <w:pPr>
        <w:pStyle w:val="Heading1"/>
      </w:pPr>
      <w:r w:rsidRPr="003178F4">
        <w:t>Introduction</w:t>
      </w:r>
    </w:p>
    <w:p w:rsidR="00B40DDB" w:rsidRDefault="00CD2849" w:rsidP="00037A33">
      <w:pPr>
        <w:pStyle w:val="BodyText"/>
      </w:pPr>
      <w:r>
        <w:t xml:space="preserve">The </w:t>
      </w:r>
      <w:r w:rsidRPr="00037A33">
        <w:rPr>
          <w:lang w:val="en-GB" w:eastAsia="ja-JP"/>
        </w:rPr>
        <w:t>Uplink Capacity Enhancements for LTE</w:t>
      </w:r>
      <w:r w:rsidRPr="00037A33">
        <w:t xml:space="preserve"> </w:t>
      </w:r>
      <w:r w:rsidR="00E4016A">
        <w:t xml:space="preserve">Work Item </w:t>
      </w:r>
      <w:r w:rsidR="00835A15">
        <w:fldChar w:fldCharType="begin"/>
      </w:r>
      <w:r w:rsidR="00835A15">
        <w:instrText xml:space="preserve"> REF _Ref446666069 \r \h </w:instrText>
      </w:r>
      <w:r w:rsidR="00835A15">
        <w:fldChar w:fldCharType="separate"/>
      </w:r>
      <w:r w:rsidR="00924C95">
        <w:t>[1]</w:t>
      </w:r>
      <w:r w:rsidR="00835A15">
        <w:fldChar w:fldCharType="end"/>
      </w:r>
      <w:r w:rsidR="00835A15">
        <w:t xml:space="preserve"> </w:t>
      </w:r>
      <w:r>
        <w:t xml:space="preserve">specifies the introduction of 256QAM support for the PUSCH. </w:t>
      </w:r>
      <w:r w:rsidR="00037A33">
        <w:t xml:space="preserve">The support of 256QAM shall be specified in a generic manner for both licensed and unlicensed spectrum. Focus of the work should be specific to the support of small cell deployments or deployments with eNB with many receive antennas. </w:t>
      </w:r>
      <w:r w:rsidR="00B40DDB">
        <w:t xml:space="preserve">We provided our input in </w:t>
      </w:r>
      <w:r w:rsidR="00004213">
        <w:fldChar w:fldCharType="begin"/>
      </w:r>
      <w:r w:rsidR="00004213">
        <w:instrText xml:space="preserve"> REF _Ref450202938 \r \h </w:instrText>
      </w:r>
      <w:r w:rsidR="00004213">
        <w:fldChar w:fldCharType="separate"/>
      </w:r>
      <w:r w:rsidR="00924C95">
        <w:t>[2]</w:t>
      </w:r>
      <w:r w:rsidR="00004213">
        <w:fldChar w:fldCharType="end"/>
      </w:r>
      <w:r w:rsidR="00004213">
        <w:t xml:space="preserve"> and </w:t>
      </w:r>
      <w:r w:rsidR="00004213">
        <w:fldChar w:fldCharType="begin"/>
      </w:r>
      <w:r w:rsidR="00004213">
        <w:instrText xml:space="preserve"> REF _Ref446589656 \r \h </w:instrText>
      </w:r>
      <w:r w:rsidR="00004213">
        <w:fldChar w:fldCharType="separate"/>
      </w:r>
      <w:r w:rsidR="00924C95">
        <w:t>[3]</w:t>
      </w:r>
      <w:r w:rsidR="00004213">
        <w:fldChar w:fldCharType="end"/>
      </w:r>
      <w:r w:rsidR="00B40DDB">
        <w:t xml:space="preserve"> toward the objective of </w:t>
      </w:r>
    </w:p>
    <w:p w:rsidR="00037A33" w:rsidRDefault="00037A33" w:rsidP="00037A33">
      <w:pPr>
        <w:pStyle w:val="BodyText"/>
        <w:numPr>
          <w:ilvl w:val="0"/>
          <w:numId w:val="21"/>
        </w:numPr>
      </w:pPr>
      <w:r>
        <w:t xml:space="preserve">Introduce new MCS table and </w:t>
      </w:r>
      <w:r w:rsidR="00EF63DA">
        <w:t>signaling</w:t>
      </w:r>
      <w:r>
        <w:t xml:space="preserve"> to support 256QAM in UL [RAN1]</w:t>
      </w:r>
    </w:p>
    <w:p w:rsidR="00004213" w:rsidRDefault="00004213" w:rsidP="00037A33">
      <w:pPr>
        <w:pStyle w:val="BodyText"/>
      </w:pPr>
      <w:r>
        <w:t xml:space="preserve">The essential features of the design were agreed in RAN1 #84b </w:t>
      </w:r>
      <w:r>
        <w:fldChar w:fldCharType="begin"/>
      </w:r>
      <w:r>
        <w:instrText xml:space="preserve"> REF _Ref450203431 \r \h </w:instrText>
      </w:r>
      <w:r>
        <w:fldChar w:fldCharType="separate"/>
      </w:r>
      <w:r w:rsidR="00924C95">
        <w:t>[4]</w:t>
      </w:r>
      <w:r>
        <w:fldChar w:fldCharType="end"/>
      </w:r>
      <w:r>
        <w:t>:</w:t>
      </w:r>
    </w:p>
    <w:p w:rsidR="00004213" w:rsidRPr="00004213" w:rsidRDefault="00004213" w:rsidP="00580516">
      <w:pPr>
        <w:ind w:left="1800" w:hanging="1440"/>
        <w:rPr>
          <w:rFonts w:ascii="Times" w:eastAsia="MS Mincho" w:hAnsi="Times"/>
          <w:b/>
          <w:highlight w:val="green"/>
          <w:u w:val="single"/>
          <w:lang w:val="en-GB" w:eastAsia="ja-JP"/>
        </w:rPr>
      </w:pPr>
      <w:r w:rsidRPr="00004213">
        <w:rPr>
          <w:rFonts w:ascii="Times" w:eastAsia="MS Mincho" w:hAnsi="Times"/>
          <w:b/>
          <w:highlight w:val="green"/>
          <w:u w:val="single"/>
          <w:lang w:val="en-GB" w:eastAsia="ja-JP"/>
        </w:rPr>
        <w:t>Agreements:</w:t>
      </w:r>
    </w:p>
    <w:p w:rsidR="00004213" w:rsidRPr="00004213" w:rsidRDefault="00004213" w:rsidP="00580516">
      <w:pPr>
        <w:numPr>
          <w:ilvl w:val="0"/>
          <w:numId w:val="25"/>
        </w:numPr>
        <w:tabs>
          <w:tab w:val="clear" w:pos="720"/>
          <w:tab w:val="num" w:pos="1080"/>
        </w:tabs>
        <w:ind w:left="1080"/>
        <w:rPr>
          <w:rFonts w:ascii="Times" w:eastAsia="MS Mincho" w:hAnsi="Times"/>
          <w:lang w:eastAsia="ja-JP"/>
        </w:rPr>
      </w:pPr>
      <w:r w:rsidRPr="00004213">
        <w:rPr>
          <w:rFonts w:ascii="Times" w:eastAsia="MS Mincho" w:hAnsi="Times"/>
          <w:lang w:eastAsia="ja-JP"/>
        </w:rPr>
        <w:t>The minimum TBS index for 16QAM is 11</w:t>
      </w:r>
    </w:p>
    <w:p w:rsidR="00004213" w:rsidRPr="00004213" w:rsidRDefault="00004213" w:rsidP="00580516">
      <w:pPr>
        <w:numPr>
          <w:ilvl w:val="0"/>
          <w:numId w:val="25"/>
        </w:numPr>
        <w:ind w:left="1080"/>
        <w:rPr>
          <w:rFonts w:ascii="Times" w:eastAsia="MS Mincho" w:hAnsi="Times"/>
          <w:lang w:eastAsia="ja-JP"/>
        </w:rPr>
      </w:pPr>
      <w:r w:rsidRPr="00004213">
        <w:rPr>
          <w:rFonts w:ascii="Times" w:eastAsia="MS Mincho" w:hAnsi="Times"/>
          <w:lang w:eastAsia="ja-JP"/>
        </w:rPr>
        <w:t>The minimum TBS index for 64QAM is 20</w:t>
      </w:r>
    </w:p>
    <w:p w:rsidR="00004213" w:rsidRPr="00004213" w:rsidRDefault="00004213" w:rsidP="00580516">
      <w:pPr>
        <w:numPr>
          <w:ilvl w:val="0"/>
          <w:numId w:val="25"/>
        </w:numPr>
        <w:ind w:left="1080"/>
        <w:rPr>
          <w:rFonts w:ascii="Times" w:eastAsia="MS Mincho" w:hAnsi="Times"/>
          <w:lang w:eastAsia="ja-JP"/>
        </w:rPr>
      </w:pPr>
      <w:r w:rsidRPr="00004213">
        <w:rPr>
          <w:rFonts w:ascii="Times" w:eastAsia="MS Mincho" w:hAnsi="Times"/>
          <w:lang w:eastAsia="ja-JP"/>
        </w:rPr>
        <w:t>The minimum TBS index for 256QAM is 30</w:t>
      </w:r>
    </w:p>
    <w:p w:rsidR="00004213" w:rsidRPr="00004213" w:rsidRDefault="00004213" w:rsidP="00580516">
      <w:pPr>
        <w:numPr>
          <w:ilvl w:val="0"/>
          <w:numId w:val="25"/>
        </w:numPr>
        <w:ind w:left="1080"/>
        <w:rPr>
          <w:rFonts w:ascii="Times" w:eastAsia="MS Mincho" w:hAnsi="Times"/>
          <w:lang w:eastAsia="ja-JP"/>
        </w:rPr>
      </w:pPr>
      <w:r w:rsidRPr="00004213">
        <w:rPr>
          <w:rFonts w:ascii="Times" w:eastAsia="MS Mincho" w:hAnsi="Times"/>
          <w:lang w:eastAsia="ja-JP"/>
        </w:rPr>
        <w:t>3 entries are reserved for retransmissions</w:t>
      </w:r>
    </w:p>
    <w:p w:rsidR="00004213" w:rsidRPr="00004213" w:rsidRDefault="00004213" w:rsidP="00580516">
      <w:pPr>
        <w:numPr>
          <w:ilvl w:val="0"/>
          <w:numId w:val="25"/>
        </w:numPr>
        <w:ind w:left="1080"/>
        <w:rPr>
          <w:rFonts w:ascii="Times" w:eastAsia="MS Mincho" w:hAnsi="Times"/>
          <w:lang w:eastAsia="ja-JP"/>
        </w:rPr>
      </w:pPr>
      <w:r w:rsidRPr="00004213">
        <w:rPr>
          <w:rFonts w:ascii="Times" w:eastAsia="MS Mincho" w:hAnsi="Times"/>
          <w:iCs/>
          <w:lang w:eastAsia="ja-JP"/>
        </w:rPr>
        <w:t>The number of PUSCH MCS entries to support 256QAM is down-selected between</w:t>
      </w:r>
    </w:p>
    <w:p w:rsidR="00004213" w:rsidRPr="00004213" w:rsidRDefault="00004213" w:rsidP="00580516">
      <w:pPr>
        <w:numPr>
          <w:ilvl w:val="1"/>
          <w:numId w:val="25"/>
        </w:numPr>
        <w:ind w:left="1800"/>
        <w:rPr>
          <w:rFonts w:ascii="Times" w:eastAsia="MS Mincho" w:hAnsi="Times"/>
          <w:lang w:eastAsia="ja-JP"/>
        </w:rPr>
      </w:pPr>
      <w:r w:rsidRPr="00004213">
        <w:rPr>
          <w:rFonts w:ascii="Times" w:eastAsia="MS Mincho" w:hAnsi="Times"/>
          <w:lang w:eastAsia="ja-JP"/>
        </w:rPr>
        <w:t>Alt 1: 6</w:t>
      </w:r>
    </w:p>
    <w:p w:rsidR="00004213" w:rsidRPr="00004213" w:rsidRDefault="00004213" w:rsidP="00580516">
      <w:pPr>
        <w:numPr>
          <w:ilvl w:val="1"/>
          <w:numId w:val="25"/>
        </w:numPr>
        <w:ind w:left="1800"/>
        <w:rPr>
          <w:rFonts w:ascii="Times" w:eastAsia="MS Mincho" w:hAnsi="Times"/>
          <w:lang w:eastAsia="ja-JP"/>
        </w:rPr>
      </w:pPr>
      <w:r w:rsidRPr="00004213">
        <w:rPr>
          <w:rFonts w:ascii="Times" w:eastAsia="MS Mincho" w:hAnsi="Times"/>
          <w:lang w:eastAsia="ja-JP"/>
        </w:rPr>
        <w:t>Alt 2: 5</w:t>
      </w:r>
    </w:p>
    <w:p w:rsidR="00004213" w:rsidRPr="00004213" w:rsidRDefault="00004213" w:rsidP="00580516">
      <w:pPr>
        <w:numPr>
          <w:ilvl w:val="1"/>
          <w:numId w:val="25"/>
        </w:numPr>
        <w:ind w:left="1800"/>
        <w:rPr>
          <w:rFonts w:ascii="Times" w:eastAsia="MS Mincho" w:hAnsi="Times"/>
          <w:lang w:eastAsia="ja-JP"/>
        </w:rPr>
      </w:pPr>
      <w:r w:rsidRPr="00004213">
        <w:rPr>
          <w:rFonts w:ascii="Times" w:eastAsia="MS Mincho" w:hAnsi="Times"/>
          <w:lang w:eastAsia="ja-JP"/>
        </w:rPr>
        <w:t>Alt 3: 4</w:t>
      </w:r>
    </w:p>
    <w:p w:rsidR="00004213" w:rsidRPr="00CB6027" w:rsidRDefault="00004213" w:rsidP="00580516">
      <w:pPr>
        <w:ind w:left="360"/>
        <w:rPr>
          <w:rFonts w:eastAsia="MS Mincho"/>
          <w:b/>
          <w:highlight w:val="green"/>
          <w:u w:val="single"/>
          <w:lang w:eastAsia="ja-JP"/>
        </w:rPr>
      </w:pPr>
      <w:r w:rsidRPr="00CB6027">
        <w:rPr>
          <w:rFonts w:eastAsia="MS Mincho"/>
          <w:b/>
          <w:highlight w:val="green"/>
          <w:u w:val="single"/>
          <w:lang w:eastAsia="ja-JP"/>
        </w:rPr>
        <w:t>Agreements:</w:t>
      </w:r>
    </w:p>
    <w:p w:rsidR="00004213" w:rsidRPr="009715A7" w:rsidRDefault="00004213" w:rsidP="00580516">
      <w:pPr>
        <w:numPr>
          <w:ilvl w:val="0"/>
          <w:numId w:val="26"/>
        </w:numPr>
        <w:ind w:left="1080"/>
        <w:rPr>
          <w:rFonts w:eastAsia="MS Mincho"/>
          <w:lang w:eastAsia="ja-JP"/>
        </w:rPr>
      </w:pPr>
      <w:r w:rsidRPr="009715A7">
        <w:rPr>
          <w:rFonts w:eastAsia="MS Mincho"/>
          <w:lang w:eastAsia="ja-JP"/>
        </w:rPr>
        <w:t>Reference number of REs available in PUSCH for UL 256QAM TBS design is 144 REs/PRB</w:t>
      </w:r>
    </w:p>
    <w:p w:rsidR="00004213" w:rsidRPr="009715A7" w:rsidRDefault="00004213" w:rsidP="00580516">
      <w:pPr>
        <w:numPr>
          <w:ilvl w:val="0"/>
          <w:numId w:val="26"/>
        </w:numPr>
        <w:ind w:left="1080"/>
        <w:rPr>
          <w:rFonts w:eastAsia="MS Mincho"/>
          <w:lang w:eastAsia="ja-JP"/>
        </w:rPr>
      </w:pPr>
      <w:r w:rsidRPr="009715A7">
        <w:rPr>
          <w:rFonts w:eastAsia="MS Mincho"/>
          <w:lang w:eastAsia="ja-JP"/>
        </w:rPr>
        <w:t>The maximum coding rate for PUSCH with 256QAM should not exceed 0.931</w:t>
      </w:r>
    </w:p>
    <w:p w:rsidR="00004213" w:rsidRDefault="00004213" w:rsidP="00580516">
      <w:pPr>
        <w:numPr>
          <w:ilvl w:val="0"/>
          <w:numId w:val="26"/>
        </w:numPr>
        <w:ind w:left="1080"/>
        <w:rPr>
          <w:rFonts w:eastAsia="MS Mincho"/>
          <w:lang w:eastAsia="ja-JP"/>
        </w:rPr>
      </w:pPr>
      <w:r>
        <w:rPr>
          <w:rFonts w:eastAsia="MS Mincho"/>
          <w:lang w:eastAsia="ja-JP"/>
        </w:rPr>
        <w:t>FFS whether or not to i</w:t>
      </w:r>
      <w:r w:rsidRPr="009715A7">
        <w:rPr>
          <w:rFonts w:eastAsia="MS Mincho"/>
          <w:lang w:eastAsia="ja-JP"/>
        </w:rPr>
        <w:t>ntroduce new TBS index(</w:t>
      </w:r>
      <w:proofErr w:type="spellStart"/>
      <w:r w:rsidRPr="009715A7">
        <w:rPr>
          <w:rFonts w:eastAsia="MS Mincho"/>
          <w:lang w:eastAsia="ja-JP"/>
        </w:rPr>
        <w:t>es</w:t>
      </w:r>
      <w:proofErr w:type="spellEnd"/>
      <w:r w:rsidRPr="009715A7">
        <w:rPr>
          <w:rFonts w:eastAsia="MS Mincho"/>
          <w:lang w:eastAsia="ja-JP"/>
        </w:rPr>
        <w:t>) for PUSCH with 256QAM</w:t>
      </w:r>
    </w:p>
    <w:p w:rsidR="00004213" w:rsidRPr="009715A7" w:rsidRDefault="00004213" w:rsidP="00580516">
      <w:pPr>
        <w:numPr>
          <w:ilvl w:val="1"/>
          <w:numId w:val="26"/>
        </w:numPr>
        <w:spacing w:after="120"/>
        <w:ind w:left="1800"/>
        <w:rPr>
          <w:rFonts w:eastAsia="MS Mincho"/>
          <w:lang w:eastAsia="ja-JP"/>
        </w:rPr>
      </w:pPr>
      <w:r>
        <w:rPr>
          <w:rFonts w:eastAsia="MS Mincho"/>
          <w:lang w:eastAsia="ja-JP"/>
        </w:rPr>
        <w:t>Companies are encouraged to submit evaluations to RAN1#85</w:t>
      </w:r>
    </w:p>
    <w:p w:rsidR="00037A33" w:rsidRDefault="00CD2849" w:rsidP="00037A33">
      <w:pPr>
        <w:pStyle w:val="BodyText"/>
      </w:pPr>
      <w:r>
        <w:t xml:space="preserve">In this document, we provide </w:t>
      </w:r>
      <w:r w:rsidR="003726AE">
        <w:t xml:space="preserve">further discussion on </w:t>
      </w:r>
      <w:r>
        <w:t>the design for Rel-14 PUSCH MCS table with 256QAM support.</w:t>
      </w:r>
    </w:p>
    <w:p w:rsidR="00A32509" w:rsidRDefault="00A32509" w:rsidP="00A32509">
      <w:pPr>
        <w:pStyle w:val="Heading1"/>
      </w:pPr>
      <w:r>
        <w:t>Discussion</w:t>
      </w:r>
      <w:r w:rsidR="00BF3615">
        <w:t xml:space="preserve"> on 256QAM MCS Table Design</w:t>
      </w:r>
    </w:p>
    <w:p w:rsidR="00165C67" w:rsidRDefault="00165C67" w:rsidP="00165C67">
      <w:pPr>
        <w:pStyle w:val="Heading2"/>
      </w:pPr>
      <w:r>
        <w:t>MCS entries for QPSK, 16QAM and 64QAM support</w:t>
      </w:r>
    </w:p>
    <w:p w:rsidR="00A32509" w:rsidRPr="00A74CC1" w:rsidRDefault="00A32509" w:rsidP="00A32509">
      <w:pPr>
        <w:pStyle w:val="BodyText"/>
      </w:pPr>
      <w:r w:rsidRPr="00A74CC1">
        <w:t xml:space="preserve">The Rel-8 PUSCH MCS table was designed via the following principle </w:t>
      </w:r>
      <w:r w:rsidRPr="00A74CC1">
        <w:fldChar w:fldCharType="begin"/>
      </w:r>
      <w:r w:rsidRPr="00A74CC1">
        <w:instrText xml:space="preserve"> REF _Ref450202948 \r \h </w:instrText>
      </w:r>
      <w:r w:rsidR="00A74CC1" w:rsidRPr="00A74CC1">
        <w:instrText xml:space="preserve"> \* MERGEFORMAT </w:instrText>
      </w:r>
      <w:r w:rsidRPr="00A74CC1">
        <w:fldChar w:fldCharType="separate"/>
      </w:r>
      <w:r w:rsidR="00924C95" w:rsidRPr="00A74CC1">
        <w:t>[5]</w:t>
      </w:r>
      <w:r w:rsidRPr="00A74CC1">
        <w:fldChar w:fldCharType="end"/>
      </w:r>
      <w:r w:rsidRPr="00A74CC1">
        <w:t>:</w:t>
      </w:r>
    </w:p>
    <w:p w:rsidR="00A32509" w:rsidRPr="00A74CC1" w:rsidRDefault="00A32509" w:rsidP="00A32509">
      <w:pPr>
        <w:pStyle w:val="BodyText"/>
        <w:ind w:left="720"/>
      </w:pPr>
      <w:r w:rsidRPr="00A74CC1">
        <w:t>The Rel-8 PUSCH MCS table was designed by adjusting the modulation switching points of the Rel-8 PDSCH MCS table and completely reusing the TBS designed for the PDSCH.</w:t>
      </w:r>
    </w:p>
    <w:p w:rsidR="00A32509" w:rsidRPr="00A74CC1" w:rsidRDefault="00A32509" w:rsidP="00A32509">
      <w:pPr>
        <w:pStyle w:val="BodyText"/>
      </w:pPr>
      <w:r w:rsidRPr="00A74CC1">
        <w:t>The Rel-12 PDSCH MCS table with 256QAM support was designed with the following guidelines:</w:t>
      </w:r>
    </w:p>
    <w:p w:rsidR="00A32509" w:rsidRPr="00A74CC1" w:rsidRDefault="00A32509" w:rsidP="00A32509">
      <w:pPr>
        <w:pStyle w:val="BodyText"/>
        <w:numPr>
          <w:ilvl w:val="0"/>
          <w:numId w:val="24"/>
        </w:numPr>
      </w:pPr>
      <w:r w:rsidRPr="00A74CC1">
        <w:t>The MCS density for lower order modulations is reduced.</w:t>
      </w:r>
    </w:p>
    <w:p w:rsidR="00A32509" w:rsidRPr="00A74CC1" w:rsidRDefault="00A32509" w:rsidP="00A32509">
      <w:pPr>
        <w:pStyle w:val="BodyText"/>
        <w:numPr>
          <w:ilvl w:val="0"/>
          <w:numId w:val="24"/>
        </w:numPr>
      </w:pPr>
      <w:r w:rsidRPr="00A74CC1">
        <w:t>Duplicates of spectral efficiency using different modulation orders are removed.</w:t>
      </w:r>
    </w:p>
    <w:p w:rsidR="00A32509" w:rsidRPr="00A74CC1" w:rsidRDefault="00A32509" w:rsidP="00A32509">
      <w:pPr>
        <w:pStyle w:val="BodyText"/>
        <w:numPr>
          <w:ilvl w:val="0"/>
          <w:numId w:val="24"/>
        </w:numPr>
      </w:pPr>
      <w:r w:rsidRPr="00A74CC1">
        <w:t>Existing TBS rows are used as much as possible and new rows are created to support data rates not reachable by existing TBS.</w:t>
      </w:r>
    </w:p>
    <w:p w:rsidR="00A32509" w:rsidRPr="00A74CC1" w:rsidRDefault="00A32509" w:rsidP="00A32509">
      <w:pPr>
        <w:pStyle w:val="BodyText"/>
      </w:pPr>
      <w:r w:rsidRPr="00A74CC1">
        <w:t xml:space="preserve">Extensive efforts were contributed by many companies to reach the consensus design for Rel-12 MCS table for PDSCH with 256QAM support. It is our view that duplicating such efforts should be avoided for the design of the MCS table for Rel-14 PUSCH with 256QAM support. </w:t>
      </w:r>
    </w:p>
    <w:p w:rsidR="00A74CC1" w:rsidRPr="00A74CC1" w:rsidRDefault="00A74CC1" w:rsidP="00A74CC1">
      <w:pPr>
        <w:pStyle w:val="BodyText"/>
      </w:pPr>
      <w:r w:rsidRPr="00A74CC1">
        <w:t xml:space="preserve">The approach adopted for Rel-8 PUSCH MCS table design should be followed to the maximum extent possible. </w:t>
      </w:r>
      <w:r w:rsidRPr="00A74CC1">
        <w:rPr>
          <w:b/>
        </w:rPr>
        <w:t>No changes should be made to the TBS indices supporting modulation orders lower than 256QAM.</w:t>
      </w:r>
      <w:r w:rsidRPr="00A74CC1">
        <w:t xml:space="preserve"> As shown in </w:t>
      </w:r>
      <w:r w:rsidRPr="00A74CC1">
        <w:fldChar w:fldCharType="begin"/>
      </w:r>
      <w:r w:rsidRPr="00A74CC1">
        <w:instrText xml:space="preserve"> REF _Ref450202938 \r \h </w:instrText>
      </w:r>
      <w:r w:rsidRPr="00A74CC1">
        <w:fldChar w:fldCharType="separate"/>
      </w:r>
      <w:r w:rsidRPr="00A74CC1">
        <w:t>[2]</w:t>
      </w:r>
      <w:r w:rsidRPr="00A74CC1">
        <w:fldChar w:fldCharType="end"/>
      </w:r>
      <w:r w:rsidRPr="00A74CC1">
        <w:t>, this leaves 5 MCS entries for UL 256QAM support.</w:t>
      </w:r>
    </w:p>
    <w:p w:rsidR="00A74CC1" w:rsidRPr="00A74CC1" w:rsidRDefault="00A74CC1" w:rsidP="00A74CC1">
      <w:pPr>
        <w:pStyle w:val="BodyText"/>
        <w:rPr>
          <w:b/>
        </w:rPr>
      </w:pPr>
      <w:r w:rsidRPr="00A74CC1">
        <w:rPr>
          <w:b/>
        </w:rPr>
        <w:lastRenderedPageBreak/>
        <w:t>Proposal 1</w:t>
      </w:r>
    </w:p>
    <w:p w:rsidR="00A74CC1" w:rsidRPr="00A74CC1" w:rsidRDefault="00A74CC1" w:rsidP="00A74CC1">
      <w:pPr>
        <w:pStyle w:val="BodyText"/>
        <w:ind w:left="720"/>
        <w:rPr>
          <w:b/>
        </w:rPr>
      </w:pPr>
      <w:r w:rsidRPr="00A74CC1">
        <w:rPr>
          <w:b/>
        </w:rPr>
        <w:t>For Rel-14 PUSCH MCS table with 256QAM support, 5 MCS entries are used for UL 256QAM.</w:t>
      </w:r>
    </w:p>
    <w:p w:rsidR="00A74CC1" w:rsidRPr="00A74CC1" w:rsidRDefault="00A74CC1" w:rsidP="00A74CC1">
      <w:pPr>
        <w:pStyle w:val="BodyText"/>
        <w:rPr>
          <w:b/>
        </w:rPr>
      </w:pPr>
      <w:r w:rsidRPr="00A74CC1">
        <w:rPr>
          <w:b/>
        </w:rPr>
        <w:t>Proposal 2</w:t>
      </w:r>
    </w:p>
    <w:p w:rsidR="00A74CC1" w:rsidRPr="00A74CC1" w:rsidRDefault="00A74CC1" w:rsidP="00A74CC1">
      <w:pPr>
        <w:pStyle w:val="BodyText"/>
        <w:ind w:left="720"/>
        <w:rPr>
          <w:b/>
        </w:rPr>
      </w:pPr>
      <w:r w:rsidRPr="00A74CC1">
        <w:rPr>
          <w:b/>
        </w:rPr>
        <w:t>For Rel-14 PUSCH MCS table with 256QAM support, MCS #0-23 are given in the following:</w:t>
      </w:r>
    </w:p>
    <w:tbl>
      <w:tblPr>
        <w:tblW w:w="0" w:type="auto"/>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1150"/>
        <w:gridCol w:w="1049"/>
        <w:gridCol w:w="1049"/>
        <w:gridCol w:w="1049"/>
        <w:gridCol w:w="1049"/>
      </w:tblGrid>
      <w:tr w:rsidR="00884DE7" w:rsidRPr="005143C8" w:rsidTr="00165C67">
        <w:tc>
          <w:tcPr>
            <w:tcW w:w="0" w:type="auto"/>
            <w:tcBorders>
              <w:bottom w:val="double" w:sz="4" w:space="0" w:color="auto"/>
              <w:right w:val="single" w:sz="4" w:space="0" w:color="auto"/>
            </w:tcBorders>
            <w:shd w:val="clear" w:color="auto" w:fill="auto"/>
          </w:tcPr>
          <w:p w:rsidR="00884DE7" w:rsidRPr="008260E5" w:rsidRDefault="00884DE7" w:rsidP="00165C67">
            <w:pPr>
              <w:jc w:val="center"/>
              <w:rPr>
                <w:rFonts w:eastAsia="MS Mincho"/>
                <w:iCs/>
              </w:rPr>
            </w:pPr>
            <w:r w:rsidRPr="005143C8">
              <w:rPr>
                <w:rFonts w:eastAsia="MS Mincho"/>
                <w:iCs/>
              </w:rPr>
              <w:t xml:space="preserve">MCS </w:t>
            </w:r>
            <w:r w:rsidRPr="005143C8">
              <w:rPr>
                <w:rFonts w:eastAsia="MS Mincho"/>
                <w:iCs/>
              </w:rPr>
              <w:br/>
              <w:t>Index</w:t>
            </w:r>
          </w:p>
        </w:tc>
        <w:tc>
          <w:tcPr>
            <w:tcW w:w="0" w:type="auto"/>
            <w:tcBorders>
              <w:left w:val="single" w:sz="4" w:space="0" w:color="auto"/>
              <w:bottom w:val="double" w:sz="4" w:space="0" w:color="auto"/>
            </w:tcBorders>
            <w:shd w:val="clear" w:color="auto" w:fill="auto"/>
            <w:vAlign w:val="center"/>
          </w:tcPr>
          <w:p w:rsidR="00884DE7" w:rsidRPr="008260E5" w:rsidRDefault="00884DE7" w:rsidP="00165C67">
            <w:pPr>
              <w:jc w:val="center"/>
              <w:rPr>
                <w:rFonts w:eastAsia="MS Mincho"/>
                <w:iCs/>
              </w:rPr>
            </w:pPr>
            <w:r w:rsidRPr="008260E5">
              <w:rPr>
                <w:rFonts w:eastAsia="MS Mincho"/>
                <w:iCs/>
              </w:rPr>
              <w:t>Modulation</w:t>
            </w:r>
            <w:r w:rsidRPr="008260E5">
              <w:rPr>
                <w:rFonts w:eastAsia="MS Mincho"/>
                <w:iCs/>
              </w:rPr>
              <w:br/>
              <w:t>Order</w:t>
            </w:r>
          </w:p>
        </w:tc>
        <w:tc>
          <w:tcPr>
            <w:tcW w:w="1049" w:type="dxa"/>
            <w:tcBorders>
              <w:bottom w:val="double" w:sz="4" w:space="0" w:color="auto"/>
            </w:tcBorders>
            <w:shd w:val="clear" w:color="auto" w:fill="auto"/>
          </w:tcPr>
          <w:p w:rsidR="00884DE7" w:rsidRPr="005143C8" w:rsidRDefault="00884DE7" w:rsidP="00165C67">
            <w:pPr>
              <w:jc w:val="center"/>
              <w:rPr>
                <w:rFonts w:eastAsia="MS Mincho"/>
                <w:iCs/>
              </w:rPr>
            </w:pPr>
            <w:r w:rsidRPr="005143C8">
              <w:rPr>
                <w:rFonts w:eastAsia="MS Mincho"/>
                <w:iCs/>
              </w:rPr>
              <w:t>TBS</w:t>
            </w:r>
            <w:r w:rsidRPr="005143C8">
              <w:rPr>
                <w:rFonts w:eastAsia="MS Mincho"/>
                <w:iCs/>
              </w:rPr>
              <w:br/>
              <w:t>Index</w:t>
            </w:r>
          </w:p>
        </w:tc>
        <w:tc>
          <w:tcPr>
            <w:tcW w:w="1049" w:type="dxa"/>
            <w:tcBorders>
              <w:top w:val="nil"/>
              <w:bottom w:val="nil"/>
            </w:tcBorders>
          </w:tcPr>
          <w:p w:rsidR="00884DE7" w:rsidRDefault="00884DE7" w:rsidP="00165C67">
            <w:pPr>
              <w:jc w:val="center"/>
              <w:rPr>
                <w:rFonts w:eastAsia="MS Mincho"/>
                <w:iCs/>
              </w:rPr>
            </w:pPr>
          </w:p>
        </w:tc>
        <w:tc>
          <w:tcPr>
            <w:tcW w:w="1049" w:type="dxa"/>
            <w:tcBorders>
              <w:bottom w:val="double" w:sz="4" w:space="0" w:color="auto"/>
            </w:tcBorders>
            <w:vAlign w:val="center"/>
          </w:tcPr>
          <w:p w:rsidR="00884DE7" w:rsidRPr="008260E5" w:rsidRDefault="00884DE7" w:rsidP="00165C67">
            <w:pPr>
              <w:jc w:val="center"/>
              <w:rPr>
                <w:rFonts w:eastAsia="MS Mincho"/>
                <w:iCs/>
              </w:rPr>
            </w:pPr>
            <w:r>
              <w:rPr>
                <w:rFonts w:eastAsia="MS Mincho"/>
                <w:iCs/>
              </w:rPr>
              <w:t>r x 1024</w:t>
            </w:r>
          </w:p>
        </w:tc>
        <w:tc>
          <w:tcPr>
            <w:tcW w:w="1049" w:type="dxa"/>
            <w:tcBorders>
              <w:bottom w:val="double" w:sz="4" w:space="0" w:color="auto"/>
            </w:tcBorders>
            <w:vAlign w:val="center"/>
          </w:tcPr>
          <w:p w:rsidR="00884DE7" w:rsidRDefault="00884DE7" w:rsidP="00165C67">
            <w:pPr>
              <w:jc w:val="center"/>
              <w:rPr>
                <w:rFonts w:eastAsia="MS Mincho"/>
                <w:iCs/>
              </w:rPr>
            </w:pPr>
            <w:r>
              <w:rPr>
                <w:rFonts w:eastAsia="MS Mincho"/>
                <w:iCs/>
              </w:rPr>
              <w:t>SE</w:t>
            </w:r>
          </w:p>
        </w:tc>
      </w:tr>
      <w:tr w:rsidR="00884DE7" w:rsidRPr="00824327" w:rsidTr="00165C67">
        <w:tc>
          <w:tcPr>
            <w:tcW w:w="0" w:type="auto"/>
            <w:tcBorders>
              <w:top w:val="double" w:sz="4" w:space="0" w:color="auto"/>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0</w:t>
            </w:r>
          </w:p>
        </w:tc>
        <w:tc>
          <w:tcPr>
            <w:tcW w:w="0" w:type="auto"/>
            <w:tcBorders>
              <w:top w:val="double" w:sz="4" w:space="0" w:color="auto"/>
              <w:left w:val="single" w:sz="4" w:space="0" w:color="auto"/>
            </w:tcBorders>
            <w:shd w:val="clear" w:color="auto" w:fill="auto"/>
          </w:tcPr>
          <w:p w:rsidR="00884DE7" w:rsidRPr="00824327" w:rsidRDefault="00884DE7" w:rsidP="00165C67">
            <w:pPr>
              <w:jc w:val="center"/>
            </w:pPr>
            <w:r w:rsidRPr="00824327">
              <w:t>2</w:t>
            </w:r>
          </w:p>
        </w:tc>
        <w:tc>
          <w:tcPr>
            <w:tcW w:w="1049" w:type="dxa"/>
            <w:tcBorders>
              <w:top w:val="double" w:sz="4" w:space="0" w:color="auto"/>
            </w:tcBorders>
            <w:shd w:val="clear" w:color="auto" w:fill="auto"/>
          </w:tcPr>
          <w:p w:rsidR="00884DE7" w:rsidRPr="00824327" w:rsidRDefault="00884DE7" w:rsidP="00165C67">
            <w:pPr>
              <w:jc w:val="center"/>
            </w:pPr>
            <w:r w:rsidRPr="00824327">
              <w:t>0</w:t>
            </w:r>
          </w:p>
        </w:tc>
        <w:tc>
          <w:tcPr>
            <w:tcW w:w="1049" w:type="dxa"/>
            <w:tcBorders>
              <w:top w:val="nil"/>
              <w:bottom w:val="nil"/>
            </w:tcBorders>
          </w:tcPr>
          <w:p w:rsidR="00884DE7" w:rsidRPr="00486666" w:rsidRDefault="00884DE7" w:rsidP="00165C67">
            <w:pPr>
              <w:jc w:val="center"/>
            </w:pPr>
          </w:p>
        </w:tc>
        <w:tc>
          <w:tcPr>
            <w:tcW w:w="1049" w:type="dxa"/>
            <w:tcBorders>
              <w:top w:val="double" w:sz="4" w:space="0" w:color="auto"/>
            </w:tcBorders>
          </w:tcPr>
          <w:p w:rsidR="00884DE7" w:rsidRPr="00486666" w:rsidRDefault="00884DE7" w:rsidP="00165C67">
            <w:pPr>
              <w:jc w:val="center"/>
            </w:pPr>
            <w:r w:rsidRPr="00486666">
              <w:t>100.0000</w:t>
            </w:r>
          </w:p>
        </w:tc>
        <w:tc>
          <w:tcPr>
            <w:tcW w:w="1049" w:type="dxa"/>
            <w:tcBorders>
              <w:top w:val="double" w:sz="4" w:space="0" w:color="auto"/>
            </w:tcBorders>
          </w:tcPr>
          <w:p w:rsidR="00884DE7" w:rsidRPr="00A73414" w:rsidRDefault="00884DE7" w:rsidP="00165C67">
            <w:pPr>
              <w:jc w:val="center"/>
            </w:pPr>
            <w:r w:rsidRPr="00A73414">
              <w:t>0.1953</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1</w:t>
            </w:r>
          </w:p>
        </w:tc>
        <w:tc>
          <w:tcPr>
            <w:tcW w:w="0" w:type="auto"/>
            <w:tcBorders>
              <w:left w:val="single" w:sz="4" w:space="0" w:color="auto"/>
            </w:tcBorders>
            <w:shd w:val="clear" w:color="auto" w:fill="auto"/>
          </w:tcPr>
          <w:p w:rsidR="00884DE7" w:rsidRPr="00824327" w:rsidRDefault="00884DE7" w:rsidP="00165C67">
            <w:pPr>
              <w:jc w:val="center"/>
            </w:pPr>
            <w:r w:rsidRPr="00824327">
              <w:t>2</w:t>
            </w:r>
          </w:p>
        </w:tc>
        <w:tc>
          <w:tcPr>
            <w:tcW w:w="1049" w:type="dxa"/>
            <w:shd w:val="clear" w:color="auto" w:fill="auto"/>
          </w:tcPr>
          <w:p w:rsidR="00884DE7" w:rsidRPr="00824327" w:rsidRDefault="00884DE7" w:rsidP="00165C67">
            <w:pPr>
              <w:jc w:val="center"/>
            </w:pPr>
            <w:r w:rsidRPr="00824327">
              <w:t>2</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160.8333</w:t>
            </w:r>
          </w:p>
        </w:tc>
        <w:tc>
          <w:tcPr>
            <w:tcW w:w="1049" w:type="dxa"/>
          </w:tcPr>
          <w:p w:rsidR="00884DE7" w:rsidRPr="00A73414" w:rsidRDefault="00884DE7" w:rsidP="00165C67">
            <w:pPr>
              <w:jc w:val="center"/>
            </w:pPr>
            <w:r w:rsidRPr="00A73414">
              <w:t>0.3141</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2</w:t>
            </w:r>
          </w:p>
        </w:tc>
        <w:tc>
          <w:tcPr>
            <w:tcW w:w="0" w:type="auto"/>
            <w:tcBorders>
              <w:left w:val="single" w:sz="4" w:space="0" w:color="auto"/>
            </w:tcBorders>
            <w:shd w:val="clear" w:color="auto" w:fill="auto"/>
          </w:tcPr>
          <w:p w:rsidR="00884DE7" w:rsidRPr="00824327" w:rsidRDefault="00884DE7" w:rsidP="00165C67">
            <w:pPr>
              <w:jc w:val="center"/>
            </w:pPr>
            <w:r w:rsidRPr="00824327">
              <w:t>2</w:t>
            </w:r>
          </w:p>
        </w:tc>
        <w:tc>
          <w:tcPr>
            <w:tcW w:w="1049" w:type="dxa"/>
            <w:shd w:val="clear" w:color="auto" w:fill="auto"/>
          </w:tcPr>
          <w:p w:rsidR="00884DE7" w:rsidRPr="00824327" w:rsidRDefault="00884DE7" w:rsidP="00165C67">
            <w:pPr>
              <w:jc w:val="center"/>
            </w:pPr>
            <w:r w:rsidRPr="00824327">
              <w:t>4</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256.6667</w:t>
            </w:r>
          </w:p>
        </w:tc>
        <w:tc>
          <w:tcPr>
            <w:tcW w:w="1049" w:type="dxa"/>
          </w:tcPr>
          <w:p w:rsidR="00884DE7" w:rsidRPr="00A73414" w:rsidRDefault="00884DE7" w:rsidP="00165C67">
            <w:pPr>
              <w:jc w:val="center"/>
            </w:pPr>
            <w:r w:rsidRPr="00A73414">
              <w:t>0.5013</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3</w:t>
            </w:r>
          </w:p>
        </w:tc>
        <w:tc>
          <w:tcPr>
            <w:tcW w:w="0" w:type="auto"/>
            <w:tcBorders>
              <w:left w:val="single" w:sz="4" w:space="0" w:color="auto"/>
            </w:tcBorders>
            <w:shd w:val="clear" w:color="auto" w:fill="auto"/>
          </w:tcPr>
          <w:p w:rsidR="00884DE7" w:rsidRPr="00824327" w:rsidRDefault="00884DE7" w:rsidP="00165C67">
            <w:pPr>
              <w:jc w:val="center"/>
            </w:pPr>
            <w:r w:rsidRPr="00824327">
              <w:t>2</w:t>
            </w:r>
          </w:p>
        </w:tc>
        <w:tc>
          <w:tcPr>
            <w:tcW w:w="1049" w:type="dxa"/>
            <w:shd w:val="clear" w:color="auto" w:fill="auto"/>
          </w:tcPr>
          <w:p w:rsidR="00884DE7" w:rsidRPr="00824327" w:rsidRDefault="00884DE7" w:rsidP="00165C67">
            <w:pPr>
              <w:jc w:val="center"/>
            </w:pPr>
            <w:r w:rsidRPr="00824327">
              <w:t>6</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374.1667</w:t>
            </w:r>
          </w:p>
        </w:tc>
        <w:tc>
          <w:tcPr>
            <w:tcW w:w="1049" w:type="dxa"/>
          </w:tcPr>
          <w:p w:rsidR="00884DE7" w:rsidRPr="00A73414" w:rsidRDefault="00884DE7" w:rsidP="00165C67">
            <w:pPr>
              <w:jc w:val="center"/>
            </w:pPr>
            <w:r w:rsidRPr="00A73414">
              <w:t>0.7308</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4</w:t>
            </w:r>
          </w:p>
        </w:tc>
        <w:tc>
          <w:tcPr>
            <w:tcW w:w="0" w:type="auto"/>
            <w:tcBorders>
              <w:left w:val="single" w:sz="4" w:space="0" w:color="auto"/>
            </w:tcBorders>
            <w:shd w:val="clear" w:color="auto" w:fill="auto"/>
          </w:tcPr>
          <w:p w:rsidR="00884DE7" w:rsidRPr="00824327" w:rsidRDefault="00884DE7" w:rsidP="00165C67">
            <w:pPr>
              <w:jc w:val="center"/>
            </w:pPr>
            <w:r w:rsidRPr="00824327">
              <w:t>2</w:t>
            </w:r>
          </w:p>
        </w:tc>
        <w:tc>
          <w:tcPr>
            <w:tcW w:w="1049" w:type="dxa"/>
            <w:shd w:val="clear" w:color="auto" w:fill="auto"/>
          </w:tcPr>
          <w:p w:rsidR="00884DE7" w:rsidRPr="00824327" w:rsidRDefault="00884DE7" w:rsidP="00165C67">
            <w:pPr>
              <w:jc w:val="center"/>
            </w:pPr>
            <w:r w:rsidRPr="00824327">
              <w:t>8</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501.6667</w:t>
            </w:r>
          </w:p>
        </w:tc>
        <w:tc>
          <w:tcPr>
            <w:tcW w:w="1049" w:type="dxa"/>
          </w:tcPr>
          <w:p w:rsidR="00884DE7" w:rsidRPr="00A73414" w:rsidRDefault="00884DE7" w:rsidP="00165C67">
            <w:pPr>
              <w:jc w:val="center"/>
            </w:pPr>
            <w:r w:rsidRPr="00A73414">
              <w:t>0.9798</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5</w:t>
            </w:r>
          </w:p>
        </w:tc>
        <w:tc>
          <w:tcPr>
            <w:tcW w:w="0" w:type="auto"/>
            <w:tcBorders>
              <w:left w:val="single" w:sz="4" w:space="0" w:color="auto"/>
            </w:tcBorders>
            <w:shd w:val="clear" w:color="auto" w:fill="auto"/>
          </w:tcPr>
          <w:p w:rsidR="00884DE7" w:rsidRPr="00824327" w:rsidRDefault="00884DE7" w:rsidP="00165C67">
            <w:pPr>
              <w:jc w:val="center"/>
            </w:pPr>
            <w:r w:rsidRPr="00824327">
              <w:t>2</w:t>
            </w:r>
          </w:p>
        </w:tc>
        <w:tc>
          <w:tcPr>
            <w:tcW w:w="1049" w:type="dxa"/>
            <w:shd w:val="clear" w:color="auto" w:fill="auto"/>
          </w:tcPr>
          <w:p w:rsidR="00884DE7" w:rsidRPr="00824327" w:rsidRDefault="00884DE7" w:rsidP="00165C67">
            <w:pPr>
              <w:jc w:val="center"/>
            </w:pPr>
            <w:r w:rsidRPr="00824327">
              <w:t>10</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630.0000</w:t>
            </w:r>
          </w:p>
        </w:tc>
        <w:tc>
          <w:tcPr>
            <w:tcW w:w="1049" w:type="dxa"/>
          </w:tcPr>
          <w:p w:rsidR="00884DE7" w:rsidRPr="00A73414" w:rsidRDefault="00884DE7" w:rsidP="00165C67">
            <w:pPr>
              <w:jc w:val="center"/>
            </w:pPr>
            <w:r w:rsidRPr="00A73414">
              <w:t>1.2305</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6</w:t>
            </w:r>
          </w:p>
        </w:tc>
        <w:tc>
          <w:tcPr>
            <w:tcW w:w="0" w:type="auto"/>
            <w:tcBorders>
              <w:left w:val="single" w:sz="4" w:space="0" w:color="auto"/>
            </w:tcBorders>
            <w:shd w:val="clear" w:color="auto" w:fill="auto"/>
          </w:tcPr>
          <w:p w:rsidR="00884DE7" w:rsidRPr="00824327" w:rsidRDefault="00884DE7" w:rsidP="00165C67">
            <w:pPr>
              <w:jc w:val="center"/>
            </w:pPr>
            <w:r w:rsidRPr="00824327">
              <w:t>4</w:t>
            </w:r>
          </w:p>
        </w:tc>
        <w:tc>
          <w:tcPr>
            <w:tcW w:w="1049" w:type="dxa"/>
            <w:shd w:val="clear" w:color="auto" w:fill="auto"/>
          </w:tcPr>
          <w:p w:rsidR="00884DE7" w:rsidRPr="00824327" w:rsidRDefault="00884DE7" w:rsidP="00165C67">
            <w:pPr>
              <w:jc w:val="center"/>
            </w:pPr>
            <w:r w:rsidRPr="00824327">
              <w:t>11</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361.6667</w:t>
            </w:r>
          </w:p>
        </w:tc>
        <w:tc>
          <w:tcPr>
            <w:tcW w:w="1049" w:type="dxa"/>
          </w:tcPr>
          <w:p w:rsidR="00884DE7" w:rsidRPr="00A73414" w:rsidRDefault="00884DE7" w:rsidP="00165C67">
            <w:pPr>
              <w:jc w:val="center"/>
            </w:pPr>
            <w:r w:rsidRPr="00A73414">
              <w:t>1.4128</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7</w:t>
            </w:r>
          </w:p>
        </w:tc>
        <w:tc>
          <w:tcPr>
            <w:tcW w:w="0" w:type="auto"/>
            <w:tcBorders>
              <w:left w:val="single" w:sz="4" w:space="0" w:color="auto"/>
            </w:tcBorders>
            <w:shd w:val="clear" w:color="auto" w:fill="auto"/>
          </w:tcPr>
          <w:p w:rsidR="00884DE7" w:rsidRPr="00824327" w:rsidRDefault="00884DE7" w:rsidP="00165C67">
            <w:pPr>
              <w:jc w:val="center"/>
            </w:pPr>
            <w:r w:rsidRPr="00824327">
              <w:t>4</w:t>
            </w:r>
          </w:p>
        </w:tc>
        <w:tc>
          <w:tcPr>
            <w:tcW w:w="1049" w:type="dxa"/>
            <w:shd w:val="clear" w:color="auto" w:fill="auto"/>
          </w:tcPr>
          <w:p w:rsidR="00884DE7" w:rsidRPr="00824327" w:rsidRDefault="00884DE7" w:rsidP="00165C67">
            <w:pPr>
              <w:jc w:val="center"/>
            </w:pPr>
            <w:r w:rsidRPr="00824327">
              <w:t>12</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408.3333</w:t>
            </w:r>
          </w:p>
        </w:tc>
        <w:tc>
          <w:tcPr>
            <w:tcW w:w="1049" w:type="dxa"/>
          </w:tcPr>
          <w:p w:rsidR="00884DE7" w:rsidRPr="00A73414" w:rsidRDefault="00884DE7" w:rsidP="00165C67">
            <w:pPr>
              <w:jc w:val="center"/>
            </w:pPr>
            <w:r w:rsidRPr="00A73414">
              <w:t>1.5951</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8</w:t>
            </w:r>
          </w:p>
        </w:tc>
        <w:tc>
          <w:tcPr>
            <w:tcW w:w="0" w:type="auto"/>
            <w:tcBorders>
              <w:left w:val="single" w:sz="4" w:space="0" w:color="auto"/>
              <w:bottom w:val="single" w:sz="4" w:space="0" w:color="auto"/>
            </w:tcBorders>
            <w:shd w:val="clear" w:color="auto" w:fill="auto"/>
          </w:tcPr>
          <w:p w:rsidR="00884DE7" w:rsidRPr="00824327" w:rsidRDefault="00884DE7" w:rsidP="00165C67">
            <w:pPr>
              <w:jc w:val="center"/>
            </w:pPr>
            <w:r w:rsidRPr="00824327">
              <w:t>4</w:t>
            </w:r>
          </w:p>
        </w:tc>
        <w:tc>
          <w:tcPr>
            <w:tcW w:w="1049" w:type="dxa"/>
            <w:tcBorders>
              <w:bottom w:val="single" w:sz="4" w:space="0" w:color="auto"/>
            </w:tcBorders>
            <w:shd w:val="clear" w:color="auto" w:fill="auto"/>
          </w:tcPr>
          <w:p w:rsidR="00884DE7" w:rsidRPr="00824327" w:rsidRDefault="00884DE7" w:rsidP="00165C67">
            <w:pPr>
              <w:jc w:val="center"/>
            </w:pPr>
            <w:r w:rsidRPr="00824327">
              <w:t>13</w:t>
            </w:r>
          </w:p>
        </w:tc>
        <w:tc>
          <w:tcPr>
            <w:tcW w:w="1049" w:type="dxa"/>
            <w:tcBorders>
              <w:top w:val="nil"/>
              <w:bottom w:val="nil"/>
            </w:tcBorders>
          </w:tcPr>
          <w:p w:rsidR="00884DE7" w:rsidRPr="00486666" w:rsidRDefault="00884DE7" w:rsidP="00165C67">
            <w:pPr>
              <w:jc w:val="center"/>
            </w:pPr>
          </w:p>
        </w:tc>
        <w:tc>
          <w:tcPr>
            <w:tcW w:w="1049" w:type="dxa"/>
            <w:tcBorders>
              <w:bottom w:val="single" w:sz="4" w:space="0" w:color="auto"/>
            </w:tcBorders>
          </w:tcPr>
          <w:p w:rsidR="00884DE7" w:rsidRPr="00486666" w:rsidRDefault="00884DE7" w:rsidP="00165C67">
            <w:pPr>
              <w:jc w:val="center"/>
            </w:pPr>
            <w:r w:rsidRPr="00486666">
              <w:t>460.8333</w:t>
            </w:r>
          </w:p>
        </w:tc>
        <w:tc>
          <w:tcPr>
            <w:tcW w:w="1049" w:type="dxa"/>
            <w:tcBorders>
              <w:bottom w:val="single" w:sz="4" w:space="0" w:color="auto"/>
            </w:tcBorders>
          </w:tcPr>
          <w:p w:rsidR="00884DE7" w:rsidRPr="00A73414" w:rsidRDefault="00884DE7" w:rsidP="00165C67">
            <w:pPr>
              <w:jc w:val="center"/>
            </w:pPr>
            <w:r w:rsidRPr="00A73414">
              <w:t>1.8001</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9</w:t>
            </w:r>
          </w:p>
        </w:tc>
        <w:tc>
          <w:tcPr>
            <w:tcW w:w="0" w:type="auto"/>
            <w:tcBorders>
              <w:left w:val="single" w:sz="4" w:space="0" w:color="auto"/>
            </w:tcBorders>
            <w:shd w:val="clear" w:color="auto" w:fill="auto"/>
          </w:tcPr>
          <w:p w:rsidR="00884DE7" w:rsidRPr="00824327" w:rsidRDefault="00884DE7" w:rsidP="00165C67">
            <w:pPr>
              <w:jc w:val="center"/>
            </w:pPr>
            <w:r w:rsidRPr="00824327">
              <w:t>4</w:t>
            </w:r>
          </w:p>
        </w:tc>
        <w:tc>
          <w:tcPr>
            <w:tcW w:w="1049" w:type="dxa"/>
            <w:shd w:val="clear" w:color="auto" w:fill="auto"/>
          </w:tcPr>
          <w:p w:rsidR="00884DE7" w:rsidRPr="00824327" w:rsidRDefault="00884DE7" w:rsidP="00165C67">
            <w:pPr>
              <w:jc w:val="center"/>
            </w:pPr>
            <w:r w:rsidRPr="00824327">
              <w:t>14</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513.3333</w:t>
            </w:r>
          </w:p>
        </w:tc>
        <w:tc>
          <w:tcPr>
            <w:tcW w:w="1049" w:type="dxa"/>
          </w:tcPr>
          <w:p w:rsidR="00884DE7" w:rsidRPr="00A73414" w:rsidRDefault="00884DE7" w:rsidP="00165C67">
            <w:pPr>
              <w:jc w:val="center"/>
            </w:pPr>
            <w:r w:rsidRPr="00A73414">
              <w:t>2.0052</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10</w:t>
            </w:r>
          </w:p>
        </w:tc>
        <w:tc>
          <w:tcPr>
            <w:tcW w:w="0" w:type="auto"/>
            <w:tcBorders>
              <w:left w:val="single" w:sz="4" w:space="0" w:color="auto"/>
            </w:tcBorders>
            <w:shd w:val="clear" w:color="auto" w:fill="auto"/>
          </w:tcPr>
          <w:p w:rsidR="00884DE7" w:rsidRPr="00824327" w:rsidRDefault="00884DE7" w:rsidP="00165C67">
            <w:pPr>
              <w:jc w:val="center"/>
            </w:pPr>
            <w:r w:rsidRPr="00824327">
              <w:t>4</w:t>
            </w:r>
          </w:p>
        </w:tc>
        <w:tc>
          <w:tcPr>
            <w:tcW w:w="1049" w:type="dxa"/>
            <w:shd w:val="clear" w:color="auto" w:fill="auto"/>
          </w:tcPr>
          <w:p w:rsidR="00884DE7" w:rsidRPr="00824327" w:rsidRDefault="00884DE7" w:rsidP="00165C67">
            <w:pPr>
              <w:jc w:val="center"/>
            </w:pPr>
            <w:r w:rsidRPr="00824327">
              <w:t>15</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548.3333</w:t>
            </w:r>
          </w:p>
        </w:tc>
        <w:tc>
          <w:tcPr>
            <w:tcW w:w="1049" w:type="dxa"/>
          </w:tcPr>
          <w:p w:rsidR="00884DE7" w:rsidRPr="00A73414" w:rsidRDefault="00884DE7" w:rsidP="00165C67">
            <w:pPr>
              <w:jc w:val="center"/>
            </w:pPr>
            <w:r w:rsidRPr="00A73414">
              <w:t>2.1419</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11</w:t>
            </w:r>
          </w:p>
        </w:tc>
        <w:tc>
          <w:tcPr>
            <w:tcW w:w="0" w:type="auto"/>
            <w:tcBorders>
              <w:left w:val="single" w:sz="4" w:space="0" w:color="auto"/>
            </w:tcBorders>
            <w:shd w:val="clear" w:color="auto" w:fill="auto"/>
          </w:tcPr>
          <w:p w:rsidR="00884DE7" w:rsidRPr="00824327" w:rsidRDefault="00884DE7" w:rsidP="00165C67">
            <w:pPr>
              <w:jc w:val="center"/>
            </w:pPr>
            <w:r w:rsidRPr="00824327">
              <w:t>4</w:t>
            </w:r>
          </w:p>
        </w:tc>
        <w:tc>
          <w:tcPr>
            <w:tcW w:w="1049" w:type="dxa"/>
            <w:shd w:val="clear" w:color="auto" w:fill="auto"/>
          </w:tcPr>
          <w:p w:rsidR="00884DE7" w:rsidRPr="00824327" w:rsidRDefault="00884DE7" w:rsidP="00165C67">
            <w:pPr>
              <w:jc w:val="center"/>
            </w:pPr>
            <w:r w:rsidRPr="00824327">
              <w:t>16</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582.5000</w:t>
            </w:r>
          </w:p>
        </w:tc>
        <w:tc>
          <w:tcPr>
            <w:tcW w:w="1049" w:type="dxa"/>
          </w:tcPr>
          <w:p w:rsidR="00884DE7" w:rsidRPr="00A73414" w:rsidRDefault="00884DE7" w:rsidP="00165C67">
            <w:pPr>
              <w:jc w:val="center"/>
            </w:pPr>
            <w:r w:rsidRPr="00A73414">
              <w:t>2.2754</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12</w:t>
            </w:r>
          </w:p>
        </w:tc>
        <w:tc>
          <w:tcPr>
            <w:tcW w:w="0" w:type="auto"/>
            <w:tcBorders>
              <w:left w:val="single" w:sz="4" w:space="0" w:color="auto"/>
            </w:tcBorders>
            <w:shd w:val="clear" w:color="auto" w:fill="auto"/>
          </w:tcPr>
          <w:p w:rsidR="00884DE7" w:rsidRPr="00824327" w:rsidRDefault="00884DE7" w:rsidP="00165C67">
            <w:pPr>
              <w:jc w:val="center"/>
            </w:pPr>
            <w:r w:rsidRPr="00824327">
              <w:t>4</w:t>
            </w:r>
          </w:p>
        </w:tc>
        <w:tc>
          <w:tcPr>
            <w:tcW w:w="1049" w:type="dxa"/>
            <w:shd w:val="clear" w:color="auto" w:fill="auto"/>
          </w:tcPr>
          <w:p w:rsidR="00884DE7" w:rsidRPr="00824327" w:rsidRDefault="00884DE7" w:rsidP="00165C67">
            <w:pPr>
              <w:jc w:val="center"/>
            </w:pPr>
            <w:r w:rsidRPr="00824327">
              <w:t>17</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646.2500</w:t>
            </w:r>
          </w:p>
        </w:tc>
        <w:tc>
          <w:tcPr>
            <w:tcW w:w="1049" w:type="dxa"/>
          </w:tcPr>
          <w:p w:rsidR="00884DE7" w:rsidRPr="00A73414" w:rsidRDefault="00884DE7" w:rsidP="00165C67">
            <w:pPr>
              <w:jc w:val="center"/>
            </w:pPr>
            <w:r w:rsidRPr="00A73414">
              <w:t>2.5244</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13</w:t>
            </w:r>
          </w:p>
        </w:tc>
        <w:tc>
          <w:tcPr>
            <w:tcW w:w="0" w:type="auto"/>
            <w:tcBorders>
              <w:left w:val="single" w:sz="4" w:space="0" w:color="auto"/>
            </w:tcBorders>
            <w:shd w:val="clear" w:color="auto" w:fill="auto"/>
          </w:tcPr>
          <w:p w:rsidR="00884DE7" w:rsidRPr="00824327" w:rsidRDefault="00884DE7" w:rsidP="00165C67">
            <w:pPr>
              <w:jc w:val="center"/>
            </w:pPr>
            <w:r w:rsidRPr="00824327">
              <w:t>4</w:t>
            </w:r>
          </w:p>
        </w:tc>
        <w:tc>
          <w:tcPr>
            <w:tcW w:w="1049" w:type="dxa"/>
            <w:shd w:val="clear" w:color="auto" w:fill="auto"/>
          </w:tcPr>
          <w:p w:rsidR="00884DE7" w:rsidRPr="00824327" w:rsidRDefault="00884DE7" w:rsidP="00165C67">
            <w:pPr>
              <w:jc w:val="center"/>
            </w:pPr>
            <w:r w:rsidRPr="00824327">
              <w:t>18</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708.7500</w:t>
            </w:r>
          </w:p>
        </w:tc>
        <w:tc>
          <w:tcPr>
            <w:tcW w:w="1049" w:type="dxa"/>
          </w:tcPr>
          <w:p w:rsidR="00884DE7" w:rsidRPr="00A73414" w:rsidRDefault="00884DE7" w:rsidP="00165C67">
            <w:pPr>
              <w:jc w:val="center"/>
            </w:pPr>
            <w:r w:rsidRPr="00A73414">
              <w:t>2.7686</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14</w:t>
            </w:r>
          </w:p>
        </w:tc>
        <w:tc>
          <w:tcPr>
            <w:tcW w:w="0" w:type="auto"/>
            <w:tcBorders>
              <w:left w:val="single" w:sz="4" w:space="0" w:color="auto"/>
            </w:tcBorders>
            <w:shd w:val="clear" w:color="auto" w:fill="auto"/>
          </w:tcPr>
          <w:p w:rsidR="00884DE7" w:rsidRPr="00824327" w:rsidRDefault="00884DE7" w:rsidP="00165C67">
            <w:pPr>
              <w:jc w:val="center"/>
            </w:pPr>
            <w:r w:rsidRPr="00824327">
              <w:t>4</w:t>
            </w:r>
          </w:p>
        </w:tc>
        <w:tc>
          <w:tcPr>
            <w:tcW w:w="1049" w:type="dxa"/>
            <w:shd w:val="clear" w:color="auto" w:fill="auto"/>
          </w:tcPr>
          <w:p w:rsidR="00884DE7" w:rsidRPr="00824327" w:rsidRDefault="00884DE7" w:rsidP="00165C67">
            <w:pPr>
              <w:jc w:val="center"/>
            </w:pPr>
            <w:r w:rsidRPr="00824327">
              <w:t>19</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770.0000</w:t>
            </w:r>
          </w:p>
        </w:tc>
        <w:tc>
          <w:tcPr>
            <w:tcW w:w="1049" w:type="dxa"/>
          </w:tcPr>
          <w:p w:rsidR="00884DE7" w:rsidRPr="00A73414" w:rsidRDefault="00884DE7" w:rsidP="00165C67">
            <w:pPr>
              <w:jc w:val="center"/>
            </w:pPr>
            <w:r w:rsidRPr="00A73414">
              <w:t>3.0078</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15</w:t>
            </w:r>
          </w:p>
        </w:tc>
        <w:tc>
          <w:tcPr>
            <w:tcW w:w="0" w:type="auto"/>
            <w:tcBorders>
              <w:left w:val="single" w:sz="4" w:space="0" w:color="auto"/>
              <w:bottom w:val="single" w:sz="4" w:space="0" w:color="auto"/>
            </w:tcBorders>
            <w:shd w:val="clear" w:color="auto" w:fill="auto"/>
          </w:tcPr>
          <w:p w:rsidR="00884DE7" w:rsidRPr="00824327" w:rsidRDefault="00884DE7" w:rsidP="00165C67">
            <w:pPr>
              <w:jc w:val="center"/>
            </w:pPr>
            <w:r w:rsidRPr="00824327">
              <w:t>6</w:t>
            </w:r>
          </w:p>
        </w:tc>
        <w:tc>
          <w:tcPr>
            <w:tcW w:w="1049" w:type="dxa"/>
            <w:tcBorders>
              <w:bottom w:val="single" w:sz="4" w:space="0" w:color="auto"/>
            </w:tcBorders>
            <w:shd w:val="clear" w:color="auto" w:fill="auto"/>
          </w:tcPr>
          <w:p w:rsidR="00884DE7" w:rsidRPr="00824327" w:rsidRDefault="00884DE7" w:rsidP="00165C67">
            <w:pPr>
              <w:jc w:val="center"/>
            </w:pPr>
            <w:r w:rsidRPr="00824327">
              <w:t>20</w:t>
            </w:r>
          </w:p>
        </w:tc>
        <w:tc>
          <w:tcPr>
            <w:tcW w:w="1049" w:type="dxa"/>
            <w:tcBorders>
              <w:top w:val="nil"/>
              <w:bottom w:val="nil"/>
            </w:tcBorders>
          </w:tcPr>
          <w:p w:rsidR="00884DE7" w:rsidRPr="00486666" w:rsidRDefault="00884DE7" w:rsidP="00165C67">
            <w:pPr>
              <w:jc w:val="center"/>
            </w:pPr>
          </w:p>
        </w:tc>
        <w:tc>
          <w:tcPr>
            <w:tcW w:w="1049" w:type="dxa"/>
            <w:tcBorders>
              <w:bottom w:val="single" w:sz="4" w:space="0" w:color="auto"/>
            </w:tcBorders>
          </w:tcPr>
          <w:p w:rsidR="00884DE7" w:rsidRPr="00486666" w:rsidRDefault="00884DE7" w:rsidP="00165C67">
            <w:pPr>
              <w:jc w:val="center"/>
            </w:pPr>
            <w:r w:rsidRPr="00486666">
              <w:t>555.0000</w:t>
            </w:r>
          </w:p>
        </w:tc>
        <w:tc>
          <w:tcPr>
            <w:tcW w:w="1049" w:type="dxa"/>
            <w:tcBorders>
              <w:bottom w:val="single" w:sz="4" w:space="0" w:color="auto"/>
            </w:tcBorders>
          </w:tcPr>
          <w:p w:rsidR="00884DE7" w:rsidRPr="00A73414" w:rsidRDefault="00884DE7" w:rsidP="00165C67">
            <w:pPr>
              <w:jc w:val="center"/>
            </w:pPr>
            <w:r w:rsidRPr="00A73414">
              <w:t>3.2520</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16</w:t>
            </w:r>
          </w:p>
        </w:tc>
        <w:tc>
          <w:tcPr>
            <w:tcW w:w="0" w:type="auto"/>
            <w:tcBorders>
              <w:left w:val="single" w:sz="4" w:space="0" w:color="auto"/>
            </w:tcBorders>
            <w:shd w:val="clear" w:color="auto" w:fill="auto"/>
          </w:tcPr>
          <w:p w:rsidR="00884DE7" w:rsidRPr="00824327" w:rsidRDefault="00884DE7" w:rsidP="00165C67">
            <w:pPr>
              <w:jc w:val="center"/>
            </w:pPr>
            <w:r w:rsidRPr="00824327">
              <w:t>6</w:t>
            </w:r>
          </w:p>
        </w:tc>
        <w:tc>
          <w:tcPr>
            <w:tcW w:w="1049" w:type="dxa"/>
            <w:shd w:val="clear" w:color="auto" w:fill="auto"/>
          </w:tcPr>
          <w:p w:rsidR="00884DE7" w:rsidRPr="00824327" w:rsidRDefault="00884DE7" w:rsidP="00165C67">
            <w:pPr>
              <w:jc w:val="center"/>
            </w:pPr>
            <w:r w:rsidRPr="00824327">
              <w:t>21</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599.1667</w:t>
            </w:r>
          </w:p>
        </w:tc>
        <w:tc>
          <w:tcPr>
            <w:tcW w:w="1049" w:type="dxa"/>
          </w:tcPr>
          <w:p w:rsidR="00884DE7" w:rsidRPr="00A73414" w:rsidRDefault="00884DE7" w:rsidP="00165C67">
            <w:pPr>
              <w:jc w:val="center"/>
            </w:pPr>
            <w:r w:rsidRPr="00A73414">
              <w:t>3.5107</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17</w:t>
            </w:r>
          </w:p>
        </w:tc>
        <w:tc>
          <w:tcPr>
            <w:tcW w:w="0" w:type="auto"/>
            <w:tcBorders>
              <w:left w:val="single" w:sz="4" w:space="0" w:color="auto"/>
            </w:tcBorders>
            <w:shd w:val="clear" w:color="auto" w:fill="auto"/>
          </w:tcPr>
          <w:p w:rsidR="00884DE7" w:rsidRPr="00824327" w:rsidRDefault="00884DE7" w:rsidP="00165C67">
            <w:pPr>
              <w:jc w:val="center"/>
            </w:pPr>
            <w:r w:rsidRPr="00824327">
              <w:t>6</w:t>
            </w:r>
          </w:p>
        </w:tc>
        <w:tc>
          <w:tcPr>
            <w:tcW w:w="1049" w:type="dxa"/>
            <w:shd w:val="clear" w:color="auto" w:fill="auto"/>
          </w:tcPr>
          <w:p w:rsidR="00884DE7" w:rsidRPr="00824327" w:rsidRDefault="00884DE7" w:rsidP="00165C67">
            <w:pPr>
              <w:jc w:val="center"/>
            </w:pPr>
            <w:r w:rsidRPr="00824327">
              <w:t>22</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643.3333</w:t>
            </w:r>
          </w:p>
        </w:tc>
        <w:tc>
          <w:tcPr>
            <w:tcW w:w="1049" w:type="dxa"/>
          </w:tcPr>
          <w:p w:rsidR="00884DE7" w:rsidRPr="00A73414" w:rsidRDefault="00884DE7" w:rsidP="00165C67">
            <w:pPr>
              <w:jc w:val="center"/>
            </w:pPr>
            <w:r w:rsidRPr="00A73414">
              <w:t>3.7695</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18</w:t>
            </w:r>
          </w:p>
        </w:tc>
        <w:tc>
          <w:tcPr>
            <w:tcW w:w="0" w:type="auto"/>
            <w:tcBorders>
              <w:left w:val="single" w:sz="4" w:space="0" w:color="auto"/>
            </w:tcBorders>
            <w:shd w:val="clear" w:color="auto" w:fill="auto"/>
          </w:tcPr>
          <w:p w:rsidR="00884DE7" w:rsidRPr="00824327" w:rsidRDefault="00884DE7" w:rsidP="00165C67">
            <w:pPr>
              <w:jc w:val="center"/>
            </w:pPr>
            <w:r w:rsidRPr="00824327">
              <w:t>6</w:t>
            </w:r>
          </w:p>
        </w:tc>
        <w:tc>
          <w:tcPr>
            <w:tcW w:w="1049" w:type="dxa"/>
            <w:shd w:val="clear" w:color="auto" w:fill="auto"/>
          </w:tcPr>
          <w:p w:rsidR="00884DE7" w:rsidRPr="00824327" w:rsidRDefault="00884DE7" w:rsidP="00165C67">
            <w:pPr>
              <w:jc w:val="center"/>
            </w:pPr>
            <w:r w:rsidRPr="00824327">
              <w:t>23</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685.0000</w:t>
            </w:r>
          </w:p>
        </w:tc>
        <w:tc>
          <w:tcPr>
            <w:tcW w:w="1049" w:type="dxa"/>
          </w:tcPr>
          <w:p w:rsidR="00884DE7" w:rsidRPr="00A73414" w:rsidRDefault="00884DE7" w:rsidP="00165C67">
            <w:pPr>
              <w:jc w:val="center"/>
            </w:pPr>
            <w:r w:rsidRPr="00A73414">
              <w:t>4.0137</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19</w:t>
            </w:r>
          </w:p>
        </w:tc>
        <w:tc>
          <w:tcPr>
            <w:tcW w:w="0" w:type="auto"/>
            <w:tcBorders>
              <w:left w:val="single" w:sz="4" w:space="0" w:color="auto"/>
            </w:tcBorders>
            <w:shd w:val="clear" w:color="auto" w:fill="auto"/>
          </w:tcPr>
          <w:p w:rsidR="00884DE7" w:rsidRPr="00824327" w:rsidRDefault="00884DE7" w:rsidP="00165C67">
            <w:pPr>
              <w:jc w:val="center"/>
            </w:pPr>
            <w:r w:rsidRPr="00824327">
              <w:t>6</w:t>
            </w:r>
          </w:p>
        </w:tc>
        <w:tc>
          <w:tcPr>
            <w:tcW w:w="1049" w:type="dxa"/>
            <w:shd w:val="clear" w:color="auto" w:fill="auto"/>
          </w:tcPr>
          <w:p w:rsidR="00884DE7" w:rsidRPr="00824327" w:rsidRDefault="00884DE7" w:rsidP="00165C67">
            <w:pPr>
              <w:jc w:val="center"/>
            </w:pPr>
            <w:r w:rsidRPr="00824327">
              <w:t>24</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727.5000</w:t>
            </w:r>
          </w:p>
        </w:tc>
        <w:tc>
          <w:tcPr>
            <w:tcW w:w="1049" w:type="dxa"/>
          </w:tcPr>
          <w:p w:rsidR="00884DE7" w:rsidRPr="00A73414" w:rsidRDefault="00884DE7" w:rsidP="00165C67">
            <w:pPr>
              <w:jc w:val="center"/>
            </w:pPr>
            <w:r w:rsidRPr="00A73414">
              <w:t>4.2627</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20</w:t>
            </w:r>
          </w:p>
        </w:tc>
        <w:tc>
          <w:tcPr>
            <w:tcW w:w="0" w:type="auto"/>
            <w:tcBorders>
              <w:left w:val="single" w:sz="4" w:space="0" w:color="auto"/>
            </w:tcBorders>
            <w:shd w:val="clear" w:color="auto" w:fill="auto"/>
          </w:tcPr>
          <w:p w:rsidR="00884DE7" w:rsidRPr="00824327" w:rsidRDefault="00884DE7" w:rsidP="00165C67">
            <w:pPr>
              <w:jc w:val="center"/>
            </w:pPr>
            <w:r w:rsidRPr="00824327">
              <w:t>6</w:t>
            </w:r>
          </w:p>
        </w:tc>
        <w:tc>
          <w:tcPr>
            <w:tcW w:w="1049" w:type="dxa"/>
            <w:shd w:val="clear" w:color="auto" w:fill="auto"/>
          </w:tcPr>
          <w:p w:rsidR="00884DE7" w:rsidRPr="00824327" w:rsidRDefault="00884DE7" w:rsidP="00165C67">
            <w:pPr>
              <w:jc w:val="center"/>
            </w:pPr>
            <w:r w:rsidRPr="00824327">
              <w:t>25</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758.3333</w:t>
            </w:r>
          </w:p>
        </w:tc>
        <w:tc>
          <w:tcPr>
            <w:tcW w:w="1049" w:type="dxa"/>
          </w:tcPr>
          <w:p w:rsidR="00884DE7" w:rsidRPr="00A73414" w:rsidRDefault="00884DE7" w:rsidP="00165C67">
            <w:pPr>
              <w:jc w:val="center"/>
            </w:pPr>
            <w:r w:rsidRPr="00A73414">
              <w:t>4.4434</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21</w:t>
            </w:r>
          </w:p>
        </w:tc>
        <w:tc>
          <w:tcPr>
            <w:tcW w:w="0" w:type="auto"/>
            <w:tcBorders>
              <w:left w:val="single" w:sz="4" w:space="0" w:color="auto"/>
            </w:tcBorders>
            <w:shd w:val="clear" w:color="auto" w:fill="auto"/>
          </w:tcPr>
          <w:p w:rsidR="00884DE7" w:rsidRPr="00824327" w:rsidRDefault="00884DE7" w:rsidP="00165C67">
            <w:pPr>
              <w:jc w:val="center"/>
            </w:pPr>
            <w:r w:rsidRPr="00824327">
              <w:t>6</w:t>
            </w:r>
          </w:p>
        </w:tc>
        <w:tc>
          <w:tcPr>
            <w:tcW w:w="1049" w:type="dxa"/>
            <w:shd w:val="clear" w:color="auto" w:fill="auto"/>
          </w:tcPr>
          <w:p w:rsidR="00884DE7" w:rsidRPr="00824327" w:rsidRDefault="00884DE7" w:rsidP="00165C67">
            <w:pPr>
              <w:jc w:val="center"/>
            </w:pPr>
            <w:r w:rsidRPr="00824327">
              <w:t>27</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790.0000</w:t>
            </w:r>
          </w:p>
        </w:tc>
        <w:tc>
          <w:tcPr>
            <w:tcW w:w="1049" w:type="dxa"/>
          </w:tcPr>
          <w:p w:rsidR="00884DE7" w:rsidRPr="00A73414" w:rsidRDefault="00884DE7" w:rsidP="00165C67">
            <w:pPr>
              <w:jc w:val="center"/>
            </w:pPr>
            <w:r w:rsidRPr="00A73414">
              <w:t>4.6289</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22</w:t>
            </w:r>
          </w:p>
        </w:tc>
        <w:tc>
          <w:tcPr>
            <w:tcW w:w="0" w:type="auto"/>
            <w:tcBorders>
              <w:left w:val="single" w:sz="4" w:space="0" w:color="auto"/>
            </w:tcBorders>
            <w:shd w:val="clear" w:color="auto" w:fill="auto"/>
          </w:tcPr>
          <w:p w:rsidR="00884DE7" w:rsidRPr="00824327" w:rsidRDefault="00884DE7" w:rsidP="00165C67">
            <w:pPr>
              <w:jc w:val="center"/>
            </w:pPr>
            <w:r w:rsidRPr="00824327">
              <w:t>6</w:t>
            </w:r>
          </w:p>
        </w:tc>
        <w:tc>
          <w:tcPr>
            <w:tcW w:w="1049" w:type="dxa"/>
            <w:shd w:val="clear" w:color="auto" w:fill="auto"/>
          </w:tcPr>
          <w:p w:rsidR="00884DE7" w:rsidRPr="00824327" w:rsidRDefault="00884DE7" w:rsidP="00165C67">
            <w:pPr>
              <w:jc w:val="center"/>
            </w:pPr>
            <w:r w:rsidRPr="00824327">
              <w:t>28</w:t>
            </w:r>
          </w:p>
        </w:tc>
        <w:tc>
          <w:tcPr>
            <w:tcW w:w="1049" w:type="dxa"/>
            <w:tcBorders>
              <w:top w:val="nil"/>
              <w:bottom w:val="nil"/>
            </w:tcBorders>
          </w:tcPr>
          <w:p w:rsidR="00884DE7" w:rsidRPr="00486666" w:rsidRDefault="00884DE7" w:rsidP="00165C67">
            <w:pPr>
              <w:jc w:val="center"/>
            </w:pPr>
          </w:p>
        </w:tc>
        <w:tc>
          <w:tcPr>
            <w:tcW w:w="1049" w:type="dxa"/>
          </w:tcPr>
          <w:p w:rsidR="00884DE7" w:rsidRPr="00486666" w:rsidRDefault="00884DE7" w:rsidP="00165C67">
            <w:pPr>
              <w:jc w:val="center"/>
            </w:pPr>
            <w:r w:rsidRPr="00486666">
              <w:t>837.7778</w:t>
            </w:r>
          </w:p>
        </w:tc>
        <w:tc>
          <w:tcPr>
            <w:tcW w:w="1049" w:type="dxa"/>
          </w:tcPr>
          <w:p w:rsidR="00884DE7" w:rsidRPr="00A73414" w:rsidRDefault="00884DE7" w:rsidP="00165C67">
            <w:pPr>
              <w:jc w:val="center"/>
            </w:pPr>
            <w:r w:rsidRPr="00A73414">
              <w:t>4.9089</w:t>
            </w:r>
          </w:p>
        </w:tc>
      </w:tr>
      <w:tr w:rsidR="00884DE7" w:rsidRPr="00824327" w:rsidTr="00165C67">
        <w:tc>
          <w:tcPr>
            <w:tcW w:w="0" w:type="auto"/>
            <w:tcBorders>
              <w:right w:val="single" w:sz="4" w:space="0" w:color="auto"/>
            </w:tcBorders>
            <w:shd w:val="clear" w:color="auto" w:fill="auto"/>
          </w:tcPr>
          <w:p w:rsidR="00884DE7" w:rsidRPr="008260E5" w:rsidRDefault="00884DE7" w:rsidP="00165C67">
            <w:pPr>
              <w:jc w:val="center"/>
              <w:rPr>
                <w:rFonts w:eastAsia="MS Mincho"/>
                <w:iCs/>
              </w:rPr>
            </w:pPr>
            <w:r w:rsidRPr="008260E5">
              <w:rPr>
                <w:rFonts w:eastAsia="MS Mincho"/>
                <w:iCs/>
              </w:rPr>
              <w:t>23</w:t>
            </w:r>
          </w:p>
        </w:tc>
        <w:tc>
          <w:tcPr>
            <w:tcW w:w="0" w:type="auto"/>
            <w:tcBorders>
              <w:left w:val="single" w:sz="4" w:space="0" w:color="auto"/>
            </w:tcBorders>
            <w:shd w:val="clear" w:color="auto" w:fill="auto"/>
          </w:tcPr>
          <w:p w:rsidR="00884DE7" w:rsidRPr="00824327" w:rsidRDefault="00884DE7" w:rsidP="00165C67">
            <w:pPr>
              <w:jc w:val="center"/>
            </w:pPr>
            <w:r>
              <w:t>6</w:t>
            </w:r>
          </w:p>
        </w:tc>
        <w:tc>
          <w:tcPr>
            <w:tcW w:w="1049" w:type="dxa"/>
            <w:shd w:val="clear" w:color="auto" w:fill="auto"/>
          </w:tcPr>
          <w:p w:rsidR="00884DE7" w:rsidRPr="00824327" w:rsidRDefault="00884DE7" w:rsidP="00165C67">
            <w:pPr>
              <w:jc w:val="center"/>
            </w:pPr>
            <w:r w:rsidRPr="00824327">
              <w:t>29</w:t>
            </w:r>
          </w:p>
        </w:tc>
        <w:tc>
          <w:tcPr>
            <w:tcW w:w="1049" w:type="dxa"/>
            <w:tcBorders>
              <w:top w:val="nil"/>
              <w:bottom w:val="nil"/>
            </w:tcBorders>
          </w:tcPr>
          <w:p w:rsidR="00884DE7" w:rsidRPr="00486666" w:rsidRDefault="00884DE7" w:rsidP="00165C67">
            <w:pPr>
              <w:jc w:val="center"/>
            </w:pPr>
          </w:p>
        </w:tc>
        <w:tc>
          <w:tcPr>
            <w:tcW w:w="1049" w:type="dxa"/>
          </w:tcPr>
          <w:p w:rsidR="00884DE7" w:rsidRDefault="00884DE7" w:rsidP="00165C67">
            <w:pPr>
              <w:jc w:val="center"/>
            </w:pPr>
            <w:r w:rsidRPr="00486666">
              <w:t>885.5556</w:t>
            </w:r>
          </w:p>
        </w:tc>
        <w:tc>
          <w:tcPr>
            <w:tcW w:w="1049" w:type="dxa"/>
          </w:tcPr>
          <w:p w:rsidR="00884DE7" w:rsidRDefault="00884DE7" w:rsidP="00165C67">
            <w:pPr>
              <w:jc w:val="center"/>
            </w:pPr>
            <w:r w:rsidRPr="00A73414">
              <w:t>5.1888</w:t>
            </w:r>
          </w:p>
        </w:tc>
      </w:tr>
    </w:tbl>
    <w:p w:rsidR="00A74CC1" w:rsidRDefault="00A74CC1" w:rsidP="008162DB">
      <w:pPr>
        <w:pStyle w:val="BodyText"/>
      </w:pPr>
    </w:p>
    <w:p w:rsidR="00165C67" w:rsidRDefault="00165C67" w:rsidP="00165C67">
      <w:pPr>
        <w:pStyle w:val="Heading2"/>
      </w:pPr>
      <w:r>
        <w:t>MCS entries for 256QAM support</w:t>
      </w:r>
    </w:p>
    <w:p w:rsidR="00924C95" w:rsidRDefault="00775844" w:rsidP="008162DB">
      <w:pPr>
        <w:pStyle w:val="BodyText"/>
      </w:pPr>
      <w:r w:rsidRPr="00775844">
        <w:rPr>
          <w:b/>
        </w:rPr>
        <w:t>The introduction of 256QAM in the UL increases the UL peak rate of all LTE systems (FS1, FS2 and FS3) by 33%.</w:t>
      </w:r>
      <w:r>
        <w:t xml:space="preserve"> The highest code rate using the existing TBS designed for DL 256QAM is 0.8743. This is higher than the 0.8333 code rate used in IEEE 802.11ac. </w:t>
      </w:r>
    </w:p>
    <w:p w:rsidR="002318B1" w:rsidRDefault="002318B1" w:rsidP="002318B1">
      <w:pPr>
        <w:pStyle w:val="BodyText"/>
      </w:pPr>
      <w:r w:rsidRPr="00775844">
        <w:rPr>
          <w:b/>
        </w:rPr>
        <w:t xml:space="preserve">For many use cases, the UL subframes may </w:t>
      </w:r>
      <w:r>
        <w:rPr>
          <w:b/>
        </w:rPr>
        <w:t xml:space="preserve">often </w:t>
      </w:r>
      <w:r w:rsidRPr="00775844">
        <w:rPr>
          <w:b/>
        </w:rPr>
        <w:t>be shortened for SRS transmissions or LBT periods.</w:t>
      </w:r>
      <w:r>
        <w:t xml:space="preserve"> The available number of REs is reduced to no more than 132. For such shortened subframes, the highest code rate increases to 0.9538, which is substantially higher than the decoding threshold of 0.931.</w:t>
      </w:r>
    </w:p>
    <w:p w:rsidR="002318B1" w:rsidRPr="002318B1" w:rsidRDefault="00924C95" w:rsidP="00924C95">
      <w:pPr>
        <w:pStyle w:val="BodyText"/>
      </w:pPr>
      <w:r w:rsidRPr="00E66881">
        <w:rPr>
          <w:b/>
        </w:rPr>
        <w:t>Introducing new TBS will make UL peak rate higher than DL peak rate</w:t>
      </w:r>
      <w:r w:rsidRPr="002318B1">
        <w:t xml:space="preserve">. </w:t>
      </w:r>
    </w:p>
    <w:p w:rsidR="007C1795" w:rsidRDefault="008E56EA" w:rsidP="007C1795">
      <w:pPr>
        <w:pStyle w:val="BodyText"/>
      </w:pPr>
      <w:r>
        <w:t>Based on the above discussion, we do not see a strong need to introduce new TBS to further increase the UL peak rate. W</w:t>
      </w:r>
      <w:r w:rsidR="007C1795">
        <w:t xml:space="preserve">e propose to use existing TBS rows to support UL 256QAM. </w:t>
      </w:r>
    </w:p>
    <w:p w:rsidR="00165C67" w:rsidRPr="00165C67" w:rsidRDefault="007C1795" w:rsidP="00165C67">
      <w:pPr>
        <w:spacing w:after="120"/>
        <w:jc w:val="both"/>
        <w:rPr>
          <w:rFonts w:eastAsia="MS Mincho"/>
          <w:b/>
        </w:rPr>
      </w:pPr>
      <w:r>
        <w:rPr>
          <w:rFonts w:eastAsia="MS Mincho"/>
          <w:b/>
        </w:rPr>
        <w:t>Proposal 3</w:t>
      </w:r>
    </w:p>
    <w:p w:rsidR="00165C67" w:rsidRPr="00165C67" w:rsidRDefault="00177DF8" w:rsidP="00165C67">
      <w:pPr>
        <w:spacing w:after="120"/>
        <w:ind w:left="720"/>
        <w:jc w:val="both"/>
        <w:rPr>
          <w:rFonts w:eastAsia="MS Mincho"/>
          <w:b/>
        </w:rPr>
      </w:pPr>
      <w:r w:rsidRPr="00177DF8">
        <w:rPr>
          <w:b/>
        </w:rPr>
        <w:t xml:space="preserve">We do not see a strong need to introduce new TBS to further increase the UL peak rate. </w:t>
      </w:r>
      <w:r w:rsidR="00165C67" w:rsidRPr="00177DF8">
        <w:rPr>
          <w:rFonts w:eastAsia="MS Mincho"/>
          <w:b/>
        </w:rPr>
        <w:t>For Rel-14</w:t>
      </w:r>
      <w:r w:rsidR="00165C67" w:rsidRPr="00165C67">
        <w:rPr>
          <w:rFonts w:eastAsia="MS Mincho"/>
          <w:b/>
        </w:rPr>
        <w:t xml:space="preserve"> PUSCH MCS table with 256QAM support, MCS #24-28 are given in the following:</w:t>
      </w:r>
    </w:p>
    <w:tbl>
      <w:tblPr>
        <w:tblW w:w="0" w:type="auto"/>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1150"/>
        <w:gridCol w:w="1049"/>
        <w:gridCol w:w="1049"/>
        <w:gridCol w:w="1049"/>
        <w:gridCol w:w="1049"/>
      </w:tblGrid>
      <w:tr w:rsidR="00165C67" w:rsidRPr="00165C67" w:rsidTr="00165C67">
        <w:tc>
          <w:tcPr>
            <w:tcW w:w="0" w:type="auto"/>
            <w:tcBorders>
              <w:bottom w:val="double" w:sz="4" w:space="0" w:color="auto"/>
              <w:right w:val="single" w:sz="4" w:space="0" w:color="auto"/>
            </w:tcBorders>
            <w:shd w:val="clear" w:color="auto" w:fill="auto"/>
          </w:tcPr>
          <w:p w:rsidR="00165C67" w:rsidRPr="00165C67" w:rsidRDefault="00165C67" w:rsidP="00165C67">
            <w:pPr>
              <w:jc w:val="center"/>
              <w:rPr>
                <w:rFonts w:eastAsia="MS Mincho"/>
                <w:iCs/>
              </w:rPr>
            </w:pPr>
            <w:r w:rsidRPr="00165C67">
              <w:rPr>
                <w:rFonts w:eastAsia="MS Mincho"/>
                <w:iCs/>
              </w:rPr>
              <w:t xml:space="preserve">MCS </w:t>
            </w:r>
            <w:r w:rsidRPr="00165C67">
              <w:rPr>
                <w:rFonts w:eastAsia="MS Mincho"/>
                <w:iCs/>
              </w:rPr>
              <w:br/>
              <w:t>Index</w:t>
            </w:r>
          </w:p>
        </w:tc>
        <w:tc>
          <w:tcPr>
            <w:tcW w:w="0" w:type="auto"/>
            <w:tcBorders>
              <w:left w:val="single" w:sz="4" w:space="0" w:color="auto"/>
              <w:bottom w:val="double" w:sz="4" w:space="0" w:color="auto"/>
            </w:tcBorders>
            <w:shd w:val="clear" w:color="auto" w:fill="auto"/>
            <w:vAlign w:val="center"/>
          </w:tcPr>
          <w:p w:rsidR="00165C67" w:rsidRPr="00165C67" w:rsidRDefault="00165C67" w:rsidP="00165C67">
            <w:pPr>
              <w:jc w:val="center"/>
              <w:rPr>
                <w:rFonts w:eastAsia="MS Mincho"/>
                <w:iCs/>
              </w:rPr>
            </w:pPr>
            <w:r w:rsidRPr="00165C67">
              <w:rPr>
                <w:rFonts w:eastAsia="MS Mincho"/>
                <w:iCs/>
              </w:rPr>
              <w:t>Modulation</w:t>
            </w:r>
            <w:r w:rsidRPr="00165C67">
              <w:rPr>
                <w:rFonts w:eastAsia="MS Mincho"/>
                <w:iCs/>
              </w:rPr>
              <w:br/>
              <w:t>Order</w:t>
            </w:r>
          </w:p>
        </w:tc>
        <w:tc>
          <w:tcPr>
            <w:tcW w:w="1049" w:type="dxa"/>
            <w:tcBorders>
              <w:bottom w:val="double" w:sz="4" w:space="0" w:color="auto"/>
            </w:tcBorders>
            <w:shd w:val="clear" w:color="auto" w:fill="auto"/>
          </w:tcPr>
          <w:p w:rsidR="00165C67" w:rsidRPr="00165C67" w:rsidRDefault="00165C67" w:rsidP="00165C67">
            <w:pPr>
              <w:jc w:val="center"/>
              <w:rPr>
                <w:rFonts w:eastAsia="MS Mincho"/>
                <w:iCs/>
              </w:rPr>
            </w:pPr>
            <w:r w:rsidRPr="00165C67">
              <w:rPr>
                <w:rFonts w:eastAsia="MS Mincho"/>
                <w:iCs/>
              </w:rPr>
              <w:t>TBS</w:t>
            </w:r>
            <w:r w:rsidRPr="00165C67">
              <w:rPr>
                <w:rFonts w:eastAsia="MS Mincho"/>
                <w:iCs/>
              </w:rPr>
              <w:br/>
              <w:t>Index</w:t>
            </w:r>
          </w:p>
        </w:tc>
        <w:tc>
          <w:tcPr>
            <w:tcW w:w="1049" w:type="dxa"/>
            <w:tcBorders>
              <w:top w:val="nil"/>
              <w:bottom w:val="nil"/>
            </w:tcBorders>
          </w:tcPr>
          <w:p w:rsidR="00165C67" w:rsidRPr="00165C67" w:rsidRDefault="00165C67" w:rsidP="00165C67">
            <w:pPr>
              <w:jc w:val="center"/>
              <w:rPr>
                <w:rFonts w:eastAsia="MS Mincho"/>
                <w:iCs/>
              </w:rPr>
            </w:pPr>
          </w:p>
        </w:tc>
        <w:tc>
          <w:tcPr>
            <w:tcW w:w="1049" w:type="dxa"/>
            <w:tcBorders>
              <w:bottom w:val="double" w:sz="4" w:space="0" w:color="auto"/>
            </w:tcBorders>
            <w:vAlign w:val="center"/>
          </w:tcPr>
          <w:p w:rsidR="00165C67" w:rsidRPr="00165C67" w:rsidRDefault="00165C67" w:rsidP="00165C67">
            <w:pPr>
              <w:jc w:val="center"/>
              <w:rPr>
                <w:rFonts w:eastAsia="MS Mincho"/>
                <w:iCs/>
              </w:rPr>
            </w:pPr>
            <w:r w:rsidRPr="00165C67">
              <w:rPr>
                <w:rFonts w:eastAsia="MS Mincho"/>
                <w:iCs/>
              </w:rPr>
              <w:t>r x 1024</w:t>
            </w:r>
          </w:p>
        </w:tc>
        <w:tc>
          <w:tcPr>
            <w:tcW w:w="1049" w:type="dxa"/>
            <w:tcBorders>
              <w:bottom w:val="double" w:sz="4" w:space="0" w:color="auto"/>
            </w:tcBorders>
            <w:vAlign w:val="center"/>
          </w:tcPr>
          <w:p w:rsidR="00165C67" w:rsidRPr="00165C67" w:rsidRDefault="00165C67" w:rsidP="00165C67">
            <w:pPr>
              <w:jc w:val="center"/>
              <w:rPr>
                <w:rFonts w:eastAsia="MS Mincho"/>
                <w:iCs/>
              </w:rPr>
            </w:pPr>
            <w:r w:rsidRPr="00165C67">
              <w:rPr>
                <w:rFonts w:eastAsia="MS Mincho"/>
                <w:iCs/>
              </w:rPr>
              <w:t>SE</w:t>
            </w:r>
          </w:p>
        </w:tc>
      </w:tr>
      <w:tr w:rsidR="00165C67" w:rsidRPr="00165C67" w:rsidTr="00165C67">
        <w:tc>
          <w:tcPr>
            <w:tcW w:w="0" w:type="auto"/>
            <w:tcBorders>
              <w:top w:val="double" w:sz="4" w:space="0" w:color="auto"/>
              <w:right w:val="single" w:sz="4" w:space="0" w:color="auto"/>
            </w:tcBorders>
            <w:shd w:val="clear" w:color="auto" w:fill="auto"/>
          </w:tcPr>
          <w:p w:rsidR="00165C67" w:rsidRPr="00165C67" w:rsidRDefault="00165C67" w:rsidP="00165C67">
            <w:pPr>
              <w:jc w:val="center"/>
              <w:rPr>
                <w:rFonts w:eastAsia="MS Mincho"/>
                <w:iCs/>
              </w:rPr>
            </w:pPr>
            <w:r w:rsidRPr="00165C67">
              <w:rPr>
                <w:rFonts w:eastAsia="MS Mincho"/>
                <w:iCs/>
              </w:rPr>
              <w:t>24</w:t>
            </w:r>
          </w:p>
        </w:tc>
        <w:tc>
          <w:tcPr>
            <w:tcW w:w="0" w:type="auto"/>
            <w:tcBorders>
              <w:top w:val="double" w:sz="4" w:space="0" w:color="auto"/>
              <w:left w:val="single" w:sz="4" w:space="0" w:color="auto"/>
            </w:tcBorders>
            <w:shd w:val="clear" w:color="auto" w:fill="auto"/>
          </w:tcPr>
          <w:p w:rsidR="00165C67" w:rsidRPr="00165C67" w:rsidRDefault="00165C67" w:rsidP="00165C67">
            <w:pPr>
              <w:jc w:val="center"/>
            </w:pPr>
            <w:r w:rsidRPr="00165C67">
              <w:t>8</w:t>
            </w:r>
          </w:p>
        </w:tc>
        <w:tc>
          <w:tcPr>
            <w:tcW w:w="1049" w:type="dxa"/>
            <w:tcBorders>
              <w:top w:val="double" w:sz="4" w:space="0" w:color="auto"/>
            </w:tcBorders>
            <w:shd w:val="clear" w:color="auto" w:fill="auto"/>
          </w:tcPr>
          <w:p w:rsidR="00165C67" w:rsidRPr="00824327" w:rsidRDefault="00165C67" w:rsidP="00165C67">
            <w:pPr>
              <w:jc w:val="center"/>
            </w:pPr>
            <w:r w:rsidRPr="00824327">
              <w:t>30</w:t>
            </w:r>
          </w:p>
        </w:tc>
        <w:tc>
          <w:tcPr>
            <w:tcW w:w="1049" w:type="dxa"/>
            <w:tcBorders>
              <w:top w:val="nil"/>
              <w:bottom w:val="nil"/>
            </w:tcBorders>
          </w:tcPr>
          <w:p w:rsidR="00165C67" w:rsidRPr="00165C67" w:rsidRDefault="00165C67" w:rsidP="00165C67">
            <w:pPr>
              <w:jc w:val="center"/>
            </w:pPr>
          </w:p>
        </w:tc>
        <w:tc>
          <w:tcPr>
            <w:tcW w:w="1049" w:type="dxa"/>
            <w:tcBorders>
              <w:top w:val="double" w:sz="4" w:space="0" w:color="auto"/>
            </w:tcBorders>
          </w:tcPr>
          <w:p w:rsidR="00165C67" w:rsidRPr="00CD4719" w:rsidRDefault="00165C67" w:rsidP="00036972">
            <w:pPr>
              <w:jc w:val="center"/>
            </w:pPr>
            <w:r w:rsidRPr="00CD4719">
              <w:t>700.8333</w:t>
            </w:r>
          </w:p>
        </w:tc>
        <w:tc>
          <w:tcPr>
            <w:tcW w:w="1049" w:type="dxa"/>
            <w:tcBorders>
              <w:top w:val="double" w:sz="4" w:space="0" w:color="auto"/>
            </w:tcBorders>
          </w:tcPr>
          <w:p w:rsidR="00165C67" w:rsidRPr="00326701" w:rsidRDefault="00165C67" w:rsidP="00036972">
            <w:pPr>
              <w:jc w:val="center"/>
            </w:pPr>
            <w:r w:rsidRPr="00326701">
              <w:t>5.4753</w:t>
            </w:r>
          </w:p>
        </w:tc>
      </w:tr>
      <w:tr w:rsidR="00165C67" w:rsidRPr="00165C67" w:rsidTr="00165C67">
        <w:tc>
          <w:tcPr>
            <w:tcW w:w="0" w:type="auto"/>
            <w:tcBorders>
              <w:right w:val="single" w:sz="4" w:space="0" w:color="auto"/>
            </w:tcBorders>
            <w:shd w:val="clear" w:color="auto" w:fill="auto"/>
          </w:tcPr>
          <w:p w:rsidR="00165C67" w:rsidRPr="00165C67" w:rsidRDefault="00165C67" w:rsidP="00165C67">
            <w:pPr>
              <w:jc w:val="center"/>
              <w:rPr>
                <w:rFonts w:eastAsia="MS Mincho"/>
                <w:iCs/>
              </w:rPr>
            </w:pPr>
            <w:r w:rsidRPr="00165C67">
              <w:rPr>
                <w:rFonts w:eastAsia="MS Mincho"/>
                <w:iCs/>
              </w:rPr>
              <w:t>25</w:t>
            </w:r>
          </w:p>
        </w:tc>
        <w:tc>
          <w:tcPr>
            <w:tcW w:w="0" w:type="auto"/>
            <w:tcBorders>
              <w:left w:val="single" w:sz="4" w:space="0" w:color="auto"/>
            </w:tcBorders>
            <w:shd w:val="clear" w:color="auto" w:fill="auto"/>
          </w:tcPr>
          <w:p w:rsidR="00165C67" w:rsidRPr="00165C67" w:rsidRDefault="00165C67" w:rsidP="00165C67">
            <w:pPr>
              <w:jc w:val="center"/>
            </w:pPr>
            <w:r w:rsidRPr="00165C67">
              <w:t>8</w:t>
            </w:r>
          </w:p>
        </w:tc>
        <w:tc>
          <w:tcPr>
            <w:tcW w:w="1049" w:type="dxa"/>
            <w:shd w:val="clear" w:color="auto" w:fill="auto"/>
          </w:tcPr>
          <w:p w:rsidR="00165C67" w:rsidRPr="00824327" w:rsidRDefault="00165C67" w:rsidP="00165C67">
            <w:pPr>
              <w:jc w:val="center"/>
            </w:pPr>
            <w:r w:rsidRPr="00824327">
              <w:t>31</w:t>
            </w:r>
          </w:p>
        </w:tc>
        <w:tc>
          <w:tcPr>
            <w:tcW w:w="1049" w:type="dxa"/>
            <w:tcBorders>
              <w:top w:val="nil"/>
              <w:bottom w:val="nil"/>
            </w:tcBorders>
          </w:tcPr>
          <w:p w:rsidR="00165C67" w:rsidRPr="00165C67" w:rsidRDefault="00165C67" w:rsidP="00165C67">
            <w:pPr>
              <w:jc w:val="center"/>
            </w:pPr>
          </w:p>
        </w:tc>
        <w:tc>
          <w:tcPr>
            <w:tcW w:w="1049" w:type="dxa"/>
          </w:tcPr>
          <w:p w:rsidR="00165C67" w:rsidRPr="00CD4719" w:rsidRDefault="00165C67" w:rsidP="00036972">
            <w:pPr>
              <w:jc w:val="center"/>
            </w:pPr>
            <w:r w:rsidRPr="00CD4719">
              <w:t>737.5000</w:t>
            </w:r>
          </w:p>
        </w:tc>
        <w:tc>
          <w:tcPr>
            <w:tcW w:w="1049" w:type="dxa"/>
          </w:tcPr>
          <w:p w:rsidR="00165C67" w:rsidRPr="00326701" w:rsidRDefault="00165C67" w:rsidP="00036972">
            <w:pPr>
              <w:jc w:val="center"/>
            </w:pPr>
            <w:r w:rsidRPr="00326701">
              <w:t>5.7617</w:t>
            </w:r>
          </w:p>
        </w:tc>
      </w:tr>
      <w:tr w:rsidR="00165C67" w:rsidRPr="00165C67" w:rsidTr="00165C67">
        <w:tc>
          <w:tcPr>
            <w:tcW w:w="0" w:type="auto"/>
            <w:tcBorders>
              <w:right w:val="single" w:sz="4" w:space="0" w:color="auto"/>
            </w:tcBorders>
            <w:shd w:val="clear" w:color="auto" w:fill="auto"/>
          </w:tcPr>
          <w:p w:rsidR="00165C67" w:rsidRPr="00165C67" w:rsidRDefault="00165C67" w:rsidP="00165C67">
            <w:pPr>
              <w:jc w:val="center"/>
              <w:rPr>
                <w:rFonts w:eastAsia="MS Mincho"/>
                <w:iCs/>
              </w:rPr>
            </w:pPr>
            <w:r w:rsidRPr="00165C67">
              <w:rPr>
                <w:rFonts w:eastAsia="MS Mincho"/>
                <w:iCs/>
              </w:rPr>
              <w:lastRenderedPageBreak/>
              <w:t>26</w:t>
            </w:r>
          </w:p>
        </w:tc>
        <w:tc>
          <w:tcPr>
            <w:tcW w:w="0" w:type="auto"/>
            <w:tcBorders>
              <w:left w:val="single" w:sz="4" w:space="0" w:color="auto"/>
            </w:tcBorders>
            <w:shd w:val="clear" w:color="auto" w:fill="auto"/>
          </w:tcPr>
          <w:p w:rsidR="00165C67" w:rsidRPr="00165C67" w:rsidRDefault="00165C67" w:rsidP="00165C67">
            <w:pPr>
              <w:jc w:val="center"/>
            </w:pPr>
            <w:r w:rsidRPr="00165C67">
              <w:t>8</w:t>
            </w:r>
          </w:p>
        </w:tc>
        <w:tc>
          <w:tcPr>
            <w:tcW w:w="1049" w:type="dxa"/>
            <w:shd w:val="clear" w:color="auto" w:fill="auto"/>
          </w:tcPr>
          <w:p w:rsidR="00165C67" w:rsidRPr="00824327" w:rsidRDefault="00165C67" w:rsidP="00165C67">
            <w:pPr>
              <w:jc w:val="center"/>
            </w:pPr>
            <w:r w:rsidRPr="00824327">
              <w:t>32</w:t>
            </w:r>
          </w:p>
        </w:tc>
        <w:tc>
          <w:tcPr>
            <w:tcW w:w="1049" w:type="dxa"/>
            <w:tcBorders>
              <w:top w:val="nil"/>
              <w:bottom w:val="nil"/>
            </w:tcBorders>
          </w:tcPr>
          <w:p w:rsidR="00165C67" w:rsidRPr="00165C67" w:rsidRDefault="00165C67" w:rsidP="00165C67">
            <w:pPr>
              <w:jc w:val="center"/>
            </w:pPr>
          </w:p>
        </w:tc>
        <w:tc>
          <w:tcPr>
            <w:tcW w:w="1049" w:type="dxa"/>
          </w:tcPr>
          <w:p w:rsidR="00165C67" w:rsidRDefault="00165C67" w:rsidP="00036972">
            <w:pPr>
              <w:jc w:val="center"/>
            </w:pPr>
            <w:r w:rsidRPr="00CD4719">
              <w:t>763.7500</w:t>
            </w:r>
          </w:p>
        </w:tc>
        <w:tc>
          <w:tcPr>
            <w:tcW w:w="1049" w:type="dxa"/>
          </w:tcPr>
          <w:p w:rsidR="00165C67" w:rsidRDefault="00165C67" w:rsidP="00036972">
            <w:pPr>
              <w:jc w:val="center"/>
            </w:pPr>
            <w:r w:rsidRPr="00326701">
              <w:t>5.9668</w:t>
            </w:r>
          </w:p>
        </w:tc>
      </w:tr>
      <w:tr w:rsidR="00165C67" w:rsidRPr="00165C67" w:rsidTr="00165C67">
        <w:tc>
          <w:tcPr>
            <w:tcW w:w="0" w:type="auto"/>
            <w:tcBorders>
              <w:right w:val="single" w:sz="4" w:space="0" w:color="auto"/>
            </w:tcBorders>
            <w:shd w:val="clear" w:color="auto" w:fill="auto"/>
          </w:tcPr>
          <w:p w:rsidR="00165C67" w:rsidRPr="00165C67" w:rsidRDefault="00165C67" w:rsidP="00165C67">
            <w:pPr>
              <w:jc w:val="center"/>
              <w:rPr>
                <w:rFonts w:eastAsia="MS Mincho"/>
                <w:iCs/>
              </w:rPr>
            </w:pPr>
            <w:r w:rsidRPr="00165C67">
              <w:rPr>
                <w:rFonts w:eastAsia="MS Mincho"/>
                <w:iCs/>
              </w:rPr>
              <w:t>27</w:t>
            </w:r>
          </w:p>
        </w:tc>
        <w:tc>
          <w:tcPr>
            <w:tcW w:w="0" w:type="auto"/>
            <w:tcBorders>
              <w:left w:val="single" w:sz="4" w:space="0" w:color="auto"/>
            </w:tcBorders>
            <w:shd w:val="clear" w:color="auto" w:fill="auto"/>
          </w:tcPr>
          <w:p w:rsidR="00165C67" w:rsidRPr="00165C67" w:rsidRDefault="00165C67" w:rsidP="00165C67">
            <w:pPr>
              <w:jc w:val="center"/>
            </w:pPr>
            <w:r w:rsidRPr="00165C67">
              <w:t>8</w:t>
            </w:r>
          </w:p>
        </w:tc>
        <w:tc>
          <w:tcPr>
            <w:tcW w:w="1049" w:type="dxa"/>
            <w:shd w:val="clear" w:color="auto" w:fill="auto"/>
          </w:tcPr>
          <w:p w:rsidR="00165C67" w:rsidRDefault="00165C67" w:rsidP="00165C67">
            <w:pPr>
              <w:jc w:val="center"/>
            </w:pPr>
            <w:r w:rsidRPr="00824327">
              <w:t>3</w:t>
            </w:r>
            <w:r>
              <w:t>3A</w:t>
            </w:r>
          </w:p>
        </w:tc>
        <w:tc>
          <w:tcPr>
            <w:tcW w:w="1049" w:type="dxa"/>
            <w:tcBorders>
              <w:top w:val="nil"/>
              <w:bottom w:val="nil"/>
            </w:tcBorders>
          </w:tcPr>
          <w:p w:rsidR="00165C67" w:rsidRPr="00165C67" w:rsidRDefault="00165C67" w:rsidP="00165C67">
            <w:pPr>
              <w:jc w:val="center"/>
            </w:pPr>
          </w:p>
        </w:tc>
        <w:tc>
          <w:tcPr>
            <w:tcW w:w="1049" w:type="dxa"/>
            <w:vAlign w:val="center"/>
          </w:tcPr>
          <w:p w:rsidR="00165C67" w:rsidRPr="00165C67" w:rsidRDefault="00036972" w:rsidP="00036972">
            <w:pPr>
              <w:jc w:val="center"/>
            </w:pPr>
            <w:r w:rsidRPr="00036972">
              <w:t>774.7584</w:t>
            </w:r>
          </w:p>
        </w:tc>
        <w:tc>
          <w:tcPr>
            <w:tcW w:w="1049" w:type="dxa"/>
            <w:vAlign w:val="center"/>
          </w:tcPr>
          <w:p w:rsidR="00165C67" w:rsidRPr="00165C67" w:rsidRDefault="00036972" w:rsidP="00036972">
            <w:pPr>
              <w:jc w:val="center"/>
            </w:pPr>
            <w:r w:rsidRPr="00036972">
              <w:t>6.0528</w:t>
            </w:r>
          </w:p>
        </w:tc>
      </w:tr>
      <w:tr w:rsidR="00165C67" w:rsidRPr="00165C67" w:rsidTr="00165C67">
        <w:tc>
          <w:tcPr>
            <w:tcW w:w="0" w:type="auto"/>
            <w:tcBorders>
              <w:right w:val="single" w:sz="4" w:space="0" w:color="auto"/>
            </w:tcBorders>
            <w:shd w:val="clear" w:color="auto" w:fill="auto"/>
          </w:tcPr>
          <w:p w:rsidR="00165C67" w:rsidRPr="00165C67" w:rsidRDefault="00165C67" w:rsidP="00165C67">
            <w:pPr>
              <w:jc w:val="center"/>
              <w:rPr>
                <w:rFonts w:eastAsia="MS Mincho"/>
                <w:iCs/>
              </w:rPr>
            </w:pPr>
            <w:r w:rsidRPr="00165C67">
              <w:rPr>
                <w:rFonts w:eastAsia="MS Mincho"/>
                <w:iCs/>
              </w:rPr>
              <w:t>28</w:t>
            </w:r>
          </w:p>
        </w:tc>
        <w:tc>
          <w:tcPr>
            <w:tcW w:w="0" w:type="auto"/>
            <w:tcBorders>
              <w:left w:val="single" w:sz="4" w:space="0" w:color="auto"/>
            </w:tcBorders>
            <w:shd w:val="clear" w:color="auto" w:fill="auto"/>
          </w:tcPr>
          <w:p w:rsidR="00165C67" w:rsidRPr="00165C67" w:rsidRDefault="00165C67" w:rsidP="00165C67">
            <w:pPr>
              <w:jc w:val="center"/>
            </w:pPr>
            <w:r w:rsidRPr="00165C67">
              <w:t>8</w:t>
            </w:r>
          </w:p>
        </w:tc>
        <w:tc>
          <w:tcPr>
            <w:tcW w:w="1049" w:type="dxa"/>
            <w:shd w:val="clear" w:color="auto" w:fill="auto"/>
          </w:tcPr>
          <w:p w:rsidR="00165C67" w:rsidRDefault="00165C67" w:rsidP="00165C67">
            <w:pPr>
              <w:jc w:val="center"/>
            </w:pPr>
            <w:r w:rsidRPr="00824327">
              <w:t>3</w:t>
            </w:r>
            <w:r>
              <w:t>3</w:t>
            </w:r>
          </w:p>
        </w:tc>
        <w:tc>
          <w:tcPr>
            <w:tcW w:w="1049" w:type="dxa"/>
            <w:tcBorders>
              <w:top w:val="nil"/>
              <w:bottom w:val="nil"/>
            </w:tcBorders>
          </w:tcPr>
          <w:p w:rsidR="00165C67" w:rsidRPr="00165C67" w:rsidRDefault="00165C67" w:rsidP="00165C67">
            <w:pPr>
              <w:jc w:val="center"/>
            </w:pPr>
          </w:p>
        </w:tc>
        <w:tc>
          <w:tcPr>
            <w:tcW w:w="1049" w:type="dxa"/>
            <w:vAlign w:val="center"/>
          </w:tcPr>
          <w:p w:rsidR="00165C67" w:rsidRPr="00165C67" w:rsidRDefault="00165C67" w:rsidP="00036972">
            <w:pPr>
              <w:jc w:val="center"/>
            </w:pPr>
            <w:r w:rsidRPr="00165C67">
              <w:t>895.3333</w:t>
            </w:r>
          </w:p>
        </w:tc>
        <w:tc>
          <w:tcPr>
            <w:tcW w:w="1049" w:type="dxa"/>
            <w:vAlign w:val="center"/>
          </w:tcPr>
          <w:p w:rsidR="00165C67" w:rsidRPr="00165C67" w:rsidRDefault="00165C67" w:rsidP="00036972">
            <w:pPr>
              <w:jc w:val="center"/>
            </w:pPr>
            <w:r w:rsidRPr="00165C67">
              <w:t>6.9948</w:t>
            </w:r>
          </w:p>
        </w:tc>
      </w:tr>
    </w:tbl>
    <w:p w:rsidR="00814335" w:rsidRDefault="00814335" w:rsidP="00814335">
      <w:pPr>
        <w:pStyle w:val="BodyText"/>
        <w:rPr>
          <w:lang w:eastAsia="ja-JP"/>
        </w:rPr>
      </w:pPr>
    </w:p>
    <w:p w:rsidR="00FC1D29" w:rsidRDefault="00FC1D29" w:rsidP="00814335">
      <w:pPr>
        <w:pStyle w:val="BodyText"/>
      </w:pPr>
      <w:r>
        <w:rPr>
          <w:lang w:eastAsia="ja-JP"/>
        </w:rPr>
        <w:t xml:space="preserve">If there are additional use cases to justify introduction of higher peak rate for UL 256QAM, the new design should not </w:t>
      </w:r>
      <w:r w:rsidRPr="00A74CC1">
        <w:t>duplicat</w:t>
      </w:r>
      <w:r>
        <w:t xml:space="preserve">e the extensive </w:t>
      </w:r>
      <w:r w:rsidRPr="00A74CC1">
        <w:t xml:space="preserve">efforts </w:t>
      </w:r>
      <w:r>
        <w:t xml:space="preserve">spent in </w:t>
      </w:r>
      <w:r w:rsidRPr="00A74CC1">
        <w:t xml:space="preserve">the design of the </w:t>
      </w:r>
      <w:r>
        <w:t xml:space="preserve">Rel-13 DL 256QAM. As further discussed in </w:t>
      </w:r>
      <w:r>
        <w:fldChar w:fldCharType="begin"/>
      </w:r>
      <w:r>
        <w:instrText xml:space="preserve"> REF _Ref450743446 \r \h </w:instrText>
      </w:r>
      <w:r>
        <w:fldChar w:fldCharType="separate"/>
      </w:r>
      <w:r>
        <w:t>[6]</w:t>
      </w:r>
      <w:r>
        <w:fldChar w:fldCharType="end"/>
      </w:r>
      <w:r>
        <w:t xml:space="preserve"> and </w:t>
      </w:r>
      <w:r>
        <w:fldChar w:fldCharType="begin"/>
      </w:r>
      <w:r>
        <w:instrText xml:space="preserve"> REF _Ref450743450 \r \h </w:instrText>
      </w:r>
      <w:r>
        <w:fldChar w:fldCharType="separate"/>
      </w:r>
      <w:r>
        <w:t>[7]</w:t>
      </w:r>
      <w:r>
        <w:fldChar w:fldCharType="end"/>
      </w:r>
      <w:r>
        <w:t>, design principles discussed in Proposal 1 and Proposal 2 in the above should still be followed.</w:t>
      </w:r>
      <w:r w:rsidR="00216B44" w:rsidRPr="00216B44">
        <w:t xml:space="preserve"> Existing TBS rows should be reused as much as possible for the UL 256QAM MCSs.</w:t>
      </w:r>
    </w:p>
    <w:p w:rsidR="00FC1D29" w:rsidRPr="00165C67" w:rsidRDefault="00FC1D29" w:rsidP="00FC1D29">
      <w:pPr>
        <w:spacing w:after="120"/>
        <w:jc w:val="both"/>
        <w:rPr>
          <w:rFonts w:eastAsia="MS Mincho"/>
          <w:b/>
        </w:rPr>
      </w:pPr>
      <w:r>
        <w:rPr>
          <w:rFonts w:eastAsia="MS Mincho"/>
          <w:b/>
        </w:rPr>
        <w:t>Proposal 4</w:t>
      </w:r>
    </w:p>
    <w:p w:rsidR="00FC1D29" w:rsidRPr="00CF1DAB" w:rsidRDefault="00FC1D29" w:rsidP="00FC1D29">
      <w:pPr>
        <w:pStyle w:val="BodyText"/>
        <w:ind w:left="432"/>
        <w:rPr>
          <w:b/>
        </w:rPr>
      </w:pPr>
      <w:r w:rsidRPr="00FC1D29">
        <w:rPr>
          <w:b/>
        </w:rPr>
        <w:t xml:space="preserve">If higher peak rate for </w:t>
      </w:r>
      <w:r w:rsidRPr="00FC1D29">
        <w:rPr>
          <w:b/>
          <w:lang w:eastAsia="ja-JP"/>
        </w:rPr>
        <w:t xml:space="preserve">UL 256QAM is introduced, </w:t>
      </w:r>
      <w:r w:rsidRPr="00FC1D29">
        <w:rPr>
          <w:b/>
        </w:rPr>
        <w:t>Proposal 1 and Proposal 2 in the above should still be followed.</w:t>
      </w:r>
      <w:r>
        <w:rPr>
          <w:b/>
        </w:rPr>
        <w:t xml:space="preserve"> Existing TBS rows should be reused as much as possible for the UL 256QAM MCSs.</w:t>
      </w:r>
      <w:r w:rsidR="00CF1DAB">
        <w:rPr>
          <w:b/>
        </w:rPr>
        <w:t xml:space="preserve"> Further </w:t>
      </w:r>
      <w:r w:rsidR="00CF1DAB" w:rsidRPr="00CF1DAB">
        <w:rPr>
          <w:b/>
        </w:rPr>
        <w:t xml:space="preserve">discussion can be found in </w:t>
      </w:r>
      <w:r w:rsidR="00CF1DAB" w:rsidRPr="00CF1DAB">
        <w:rPr>
          <w:b/>
        </w:rPr>
        <w:fldChar w:fldCharType="begin"/>
      </w:r>
      <w:r w:rsidR="00CF1DAB" w:rsidRPr="00CF1DAB">
        <w:rPr>
          <w:b/>
        </w:rPr>
        <w:instrText xml:space="preserve"> REF _Ref450743446 \r \h  \* MERGEFORMAT </w:instrText>
      </w:r>
      <w:r w:rsidR="00CF1DAB" w:rsidRPr="00CF1DAB">
        <w:rPr>
          <w:b/>
        </w:rPr>
      </w:r>
      <w:r w:rsidR="00CF1DAB" w:rsidRPr="00CF1DAB">
        <w:rPr>
          <w:b/>
        </w:rPr>
        <w:fldChar w:fldCharType="separate"/>
      </w:r>
      <w:r w:rsidR="00CF1DAB" w:rsidRPr="00CF1DAB">
        <w:rPr>
          <w:b/>
        </w:rPr>
        <w:t>[6]</w:t>
      </w:r>
      <w:r w:rsidR="00CF1DAB" w:rsidRPr="00CF1DAB">
        <w:rPr>
          <w:b/>
        </w:rPr>
        <w:fldChar w:fldCharType="end"/>
      </w:r>
      <w:r w:rsidR="00CF1DAB" w:rsidRPr="00CF1DAB">
        <w:rPr>
          <w:b/>
        </w:rPr>
        <w:t xml:space="preserve"> and </w:t>
      </w:r>
      <w:r w:rsidR="00CF1DAB" w:rsidRPr="00CF1DAB">
        <w:rPr>
          <w:b/>
        </w:rPr>
        <w:fldChar w:fldCharType="begin"/>
      </w:r>
      <w:r w:rsidR="00CF1DAB" w:rsidRPr="00CF1DAB">
        <w:rPr>
          <w:b/>
        </w:rPr>
        <w:instrText xml:space="preserve"> REF _Ref450743450 \r \h  \* MERGEFORMAT </w:instrText>
      </w:r>
      <w:r w:rsidR="00CF1DAB" w:rsidRPr="00CF1DAB">
        <w:rPr>
          <w:b/>
        </w:rPr>
      </w:r>
      <w:r w:rsidR="00CF1DAB" w:rsidRPr="00CF1DAB">
        <w:rPr>
          <w:b/>
        </w:rPr>
        <w:fldChar w:fldCharType="separate"/>
      </w:r>
      <w:r w:rsidR="00CF1DAB" w:rsidRPr="00CF1DAB">
        <w:rPr>
          <w:b/>
        </w:rPr>
        <w:t>[7]</w:t>
      </w:r>
      <w:r w:rsidR="00CF1DAB" w:rsidRPr="00CF1DAB">
        <w:rPr>
          <w:b/>
        </w:rPr>
        <w:fldChar w:fldCharType="end"/>
      </w:r>
      <w:r w:rsidR="00CF1DAB" w:rsidRPr="00CF1DAB">
        <w:rPr>
          <w:b/>
        </w:rPr>
        <w:t>.</w:t>
      </w:r>
    </w:p>
    <w:p w:rsidR="00892AED" w:rsidRDefault="00892AED" w:rsidP="00892AED">
      <w:pPr>
        <w:pStyle w:val="Heading1"/>
        <w:rPr>
          <w:lang w:eastAsia="ja-JP"/>
        </w:rPr>
      </w:pPr>
      <w:r w:rsidRPr="009D2B97">
        <w:rPr>
          <w:lang w:eastAsia="ja-JP"/>
        </w:rPr>
        <w:t>Conclusion</w:t>
      </w:r>
    </w:p>
    <w:p w:rsidR="004919B6" w:rsidRDefault="006932D3" w:rsidP="006932D3">
      <w:pPr>
        <w:pStyle w:val="BodyText"/>
      </w:pPr>
      <w:r>
        <w:t>Based on analysis presented in this document</w:t>
      </w:r>
      <w:r w:rsidR="007F041C">
        <w:t>,</w:t>
      </w:r>
      <w:r>
        <w:t xml:space="preserve"> we make the foll</w:t>
      </w:r>
      <w:r w:rsidR="007F041C">
        <w:t>owing observations and proposal</w:t>
      </w:r>
      <w:r>
        <w:t>.</w:t>
      </w:r>
    </w:p>
    <w:p w:rsidR="00F43E63" w:rsidRPr="00F43E63" w:rsidRDefault="00F43E63" w:rsidP="00F43E63">
      <w:pPr>
        <w:pStyle w:val="BodyText"/>
        <w:numPr>
          <w:ilvl w:val="0"/>
          <w:numId w:val="27"/>
        </w:numPr>
      </w:pPr>
      <w:r w:rsidRPr="00F43E63">
        <w:t>The Rel-8 PUSCH MCS table was designed by adjusting the modulation switching points of the Rel-8 PDSCH MCS table and completely reusing the TBS designed for the PDSCH.</w:t>
      </w:r>
    </w:p>
    <w:p w:rsidR="00463139" w:rsidRDefault="00F43E63" w:rsidP="00012E2E">
      <w:pPr>
        <w:pStyle w:val="BodyText"/>
        <w:numPr>
          <w:ilvl w:val="0"/>
          <w:numId w:val="27"/>
        </w:numPr>
      </w:pPr>
      <w:r w:rsidRPr="00F43E63">
        <w:t xml:space="preserve">Extensive efforts were contributed by many companies to reach the consensus design for Rel-12 MCS table for PDSCH with 256QAM support. It is our view that duplicating such efforts should be avoided for the design of the MCS table for Rel-14 PUSCH with 256QAM support. </w:t>
      </w:r>
    </w:p>
    <w:p w:rsidR="00F43E63" w:rsidRPr="00F43E63" w:rsidRDefault="00012E2E" w:rsidP="00012E2E">
      <w:pPr>
        <w:pStyle w:val="BodyText"/>
        <w:numPr>
          <w:ilvl w:val="0"/>
          <w:numId w:val="27"/>
        </w:numPr>
      </w:pPr>
      <w:r w:rsidRPr="00012E2E">
        <w:t>No changes should be made to the TBS indices supporting modulation orders lower than 256QAM.</w:t>
      </w:r>
    </w:p>
    <w:p w:rsidR="00F43E63" w:rsidRPr="00F43E63" w:rsidRDefault="00F43E63" w:rsidP="00F43E63">
      <w:pPr>
        <w:pStyle w:val="BodyText"/>
        <w:numPr>
          <w:ilvl w:val="0"/>
          <w:numId w:val="27"/>
        </w:numPr>
      </w:pPr>
      <w:r w:rsidRPr="00F43E63">
        <w:t>The introduction of 256QAM in the UL increases the UL peak rate of all LTE systems (FS1, FS2 and FS3) by 33%. The highest code rate using the existing TBS already exceeds code rates used in other technologies.</w:t>
      </w:r>
    </w:p>
    <w:p w:rsidR="00D72FCD" w:rsidRPr="00F43E63" w:rsidRDefault="00D72FCD" w:rsidP="00D72FCD">
      <w:pPr>
        <w:pStyle w:val="BodyText"/>
        <w:numPr>
          <w:ilvl w:val="0"/>
          <w:numId w:val="27"/>
        </w:numPr>
      </w:pPr>
      <w:r w:rsidRPr="00F43E63">
        <w:t>For many use cases, the UL subframes may often be shortened for SRS transmissions or LBT periods. The available number of REs is reduced to no more than 132.</w:t>
      </w:r>
      <w:r>
        <w:t xml:space="preserve"> </w:t>
      </w:r>
      <w:r w:rsidRPr="00F43E63">
        <w:t>The highest code rate increases to 0.953.</w:t>
      </w:r>
    </w:p>
    <w:p w:rsidR="00F43E63" w:rsidRPr="00F43E63" w:rsidRDefault="00F43E63" w:rsidP="00F43E63">
      <w:pPr>
        <w:pStyle w:val="BodyText"/>
        <w:numPr>
          <w:ilvl w:val="0"/>
          <w:numId w:val="27"/>
        </w:numPr>
      </w:pPr>
      <w:r w:rsidRPr="00F43E63">
        <w:t xml:space="preserve">Introducing new TBS will make UL peak rate higher than DL peak rate. </w:t>
      </w:r>
    </w:p>
    <w:p w:rsidR="00015D1C" w:rsidRDefault="00015D1C" w:rsidP="00015D1C">
      <w:pPr>
        <w:pStyle w:val="BodyText"/>
        <w:rPr>
          <w:b/>
        </w:rPr>
      </w:pPr>
    </w:p>
    <w:p w:rsidR="00015D1C" w:rsidRPr="00A74CC1" w:rsidRDefault="00015D1C" w:rsidP="00015D1C">
      <w:pPr>
        <w:pStyle w:val="BodyText"/>
        <w:rPr>
          <w:b/>
        </w:rPr>
      </w:pPr>
      <w:r w:rsidRPr="00A74CC1">
        <w:rPr>
          <w:b/>
        </w:rPr>
        <w:t>Proposal 1</w:t>
      </w:r>
    </w:p>
    <w:p w:rsidR="00015D1C" w:rsidRPr="00A74CC1" w:rsidRDefault="00015D1C" w:rsidP="00015D1C">
      <w:pPr>
        <w:pStyle w:val="BodyText"/>
        <w:ind w:left="720"/>
        <w:rPr>
          <w:b/>
        </w:rPr>
      </w:pPr>
      <w:r w:rsidRPr="00A74CC1">
        <w:rPr>
          <w:b/>
        </w:rPr>
        <w:t>For Rel-14 PUSCH MCS table with 256QAM support, 5 MCS entries are used for UL 256QAM.</w:t>
      </w:r>
    </w:p>
    <w:p w:rsidR="00015D1C" w:rsidRPr="00A74CC1" w:rsidRDefault="00015D1C" w:rsidP="00015D1C">
      <w:pPr>
        <w:pStyle w:val="BodyText"/>
        <w:rPr>
          <w:b/>
        </w:rPr>
      </w:pPr>
      <w:r w:rsidRPr="00A74CC1">
        <w:rPr>
          <w:b/>
        </w:rPr>
        <w:t>Proposal 2</w:t>
      </w:r>
    </w:p>
    <w:p w:rsidR="00015D1C" w:rsidRPr="00A74CC1" w:rsidRDefault="00015D1C" w:rsidP="00015D1C">
      <w:pPr>
        <w:pStyle w:val="BodyText"/>
        <w:ind w:left="720"/>
        <w:rPr>
          <w:b/>
        </w:rPr>
      </w:pPr>
      <w:r w:rsidRPr="00A74CC1">
        <w:rPr>
          <w:b/>
        </w:rPr>
        <w:t>For Rel-14 PUSCH MCS table with 256QAM support, MCS #0-23 are given in the following:</w:t>
      </w:r>
    </w:p>
    <w:tbl>
      <w:tblPr>
        <w:tblW w:w="0" w:type="auto"/>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1150"/>
        <w:gridCol w:w="1049"/>
        <w:gridCol w:w="1049"/>
        <w:gridCol w:w="1049"/>
        <w:gridCol w:w="1049"/>
      </w:tblGrid>
      <w:tr w:rsidR="00015D1C" w:rsidRPr="005143C8" w:rsidTr="008938F2">
        <w:tc>
          <w:tcPr>
            <w:tcW w:w="0" w:type="auto"/>
            <w:tcBorders>
              <w:bottom w:val="double" w:sz="4" w:space="0" w:color="auto"/>
              <w:right w:val="single" w:sz="4" w:space="0" w:color="auto"/>
            </w:tcBorders>
            <w:shd w:val="clear" w:color="auto" w:fill="auto"/>
          </w:tcPr>
          <w:p w:rsidR="00015D1C" w:rsidRPr="008260E5" w:rsidRDefault="00015D1C" w:rsidP="008938F2">
            <w:pPr>
              <w:jc w:val="center"/>
              <w:rPr>
                <w:rFonts w:eastAsia="MS Mincho"/>
                <w:iCs/>
              </w:rPr>
            </w:pPr>
            <w:r w:rsidRPr="005143C8">
              <w:rPr>
                <w:rFonts w:eastAsia="MS Mincho"/>
                <w:iCs/>
              </w:rPr>
              <w:t xml:space="preserve">MCS </w:t>
            </w:r>
            <w:r w:rsidRPr="005143C8">
              <w:rPr>
                <w:rFonts w:eastAsia="MS Mincho"/>
                <w:iCs/>
              </w:rPr>
              <w:br/>
              <w:t>Index</w:t>
            </w:r>
          </w:p>
        </w:tc>
        <w:tc>
          <w:tcPr>
            <w:tcW w:w="0" w:type="auto"/>
            <w:tcBorders>
              <w:left w:val="single" w:sz="4" w:space="0" w:color="auto"/>
              <w:bottom w:val="double" w:sz="4" w:space="0" w:color="auto"/>
            </w:tcBorders>
            <w:shd w:val="clear" w:color="auto" w:fill="auto"/>
            <w:vAlign w:val="center"/>
          </w:tcPr>
          <w:p w:rsidR="00015D1C" w:rsidRPr="008260E5" w:rsidRDefault="00015D1C" w:rsidP="008938F2">
            <w:pPr>
              <w:jc w:val="center"/>
              <w:rPr>
                <w:rFonts w:eastAsia="MS Mincho"/>
                <w:iCs/>
              </w:rPr>
            </w:pPr>
            <w:r w:rsidRPr="008260E5">
              <w:rPr>
                <w:rFonts w:eastAsia="MS Mincho"/>
                <w:iCs/>
              </w:rPr>
              <w:t>Modulation</w:t>
            </w:r>
            <w:r w:rsidRPr="008260E5">
              <w:rPr>
                <w:rFonts w:eastAsia="MS Mincho"/>
                <w:iCs/>
              </w:rPr>
              <w:br/>
              <w:t>Order</w:t>
            </w:r>
          </w:p>
        </w:tc>
        <w:tc>
          <w:tcPr>
            <w:tcW w:w="1049" w:type="dxa"/>
            <w:tcBorders>
              <w:bottom w:val="double" w:sz="4" w:space="0" w:color="auto"/>
            </w:tcBorders>
            <w:shd w:val="clear" w:color="auto" w:fill="auto"/>
          </w:tcPr>
          <w:p w:rsidR="00015D1C" w:rsidRPr="005143C8" w:rsidRDefault="00015D1C" w:rsidP="008938F2">
            <w:pPr>
              <w:jc w:val="center"/>
              <w:rPr>
                <w:rFonts w:eastAsia="MS Mincho"/>
                <w:iCs/>
              </w:rPr>
            </w:pPr>
            <w:r w:rsidRPr="005143C8">
              <w:rPr>
                <w:rFonts w:eastAsia="MS Mincho"/>
                <w:iCs/>
              </w:rPr>
              <w:t>TBS</w:t>
            </w:r>
            <w:r w:rsidRPr="005143C8">
              <w:rPr>
                <w:rFonts w:eastAsia="MS Mincho"/>
                <w:iCs/>
              </w:rPr>
              <w:br/>
              <w:t>Index</w:t>
            </w:r>
          </w:p>
        </w:tc>
        <w:tc>
          <w:tcPr>
            <w:tcW w:w="1049" w:type="dxa"/>
            <w:tcBorders>
              <w:top w:val="nil"/>
              <w:bottom w:val="nil"/>
            </w:tcBorders>
          </w:tcPr>
          <w:p w:rsidR="00015D1C" w:rsidRDefault="00015D1C" w:rsidP="008938F2">
            <w:pPr>
              <w:jc w:val="center"/>
              <w:rPr>
                <w:rFonts w:eastAsia="MS Mincho"/>
                <w:iCs/>
              </w:rPr>
            </w:pPr>
          </w:p>
        </w:tc>
        <w:tc>
          <w:tcPr>
            <w:tcW w:w="1049" w:type="dxa"/>
            <w:tcBorders>
              <w:bottom w:val="double" w:sz="4" w:space="0" w:color="auto"/>
            </w:tcBorders>
            <w:vAlign w:val="center"/>
          </w:tcPr>
          <w:p w:rsidR="00015D1C" w:rsidRPr="008260E5" w:rsidRDefault="00015D1C" w:rsidP="008938F2">
            <w:pPr>
              <w:jc w:val="center"/>
              <w:rPr>
                <w:rFonts w:eastAsia="MS Mincho"/>
                <w:iCs/>
              </w:rPr>
            </w:pPr>
            <w:r>
              <w:rPr>
                <w:rFonts w:eastAsia="MS Mincho"/>
                <w:iCs/>
              </w:rPr>
              <w:t>r x 1024</w:t>
            </w:r>
          </w:p>
        </w:tc>
        <w:tc>
          <w:tcPr>
            <w:tcW w:w="1049" w:type="dxa"/>
            <w:tcBorders>
              <w:bottom w:val="double" w:sz="4" w:space="0" w:color="auto"/>
            </w:tcBorders>
            <w:vAlign w:val="center"/>
          </w:tcPr>
          <w:p w:rsidR="00015D1C" w:rsidRDefault="00015D1C" w:rsidP="008938F2">
            <w:pPr>
              <w:jc w:val="center"/>
              <w:rPr>
                <w:rFonts w:eastAsia="MS Mincho"/>
                <w:iCs/>
              </w:rPr>
            </w:pPr>
            <w:r>
              <w:rPr>
                <w:rFonts w:eastAsia="MS Mincho"/>
                <w:iCs/>
              </w:rPr>
              <w:t>SE</w:t>
            </w:r>
          </w:p>
        </w:tc>
      </w:tr>
      <w:tr w:rsidR="00015D1C" w:rsidRPr="00824327" w:rsidTr="008938F2">
        <w:tc>
          <w:tcPr>
            <w:tcW w:w="0" w:type="auto"/>
            <w:tcBorders>
              <w:top w:val="double" w:sz="4" w:space="0" w:color="auto"/>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0</w:t>
            </w:r>
          </w:p>
        </w:tc>
        <w:tc>
          <w:tcPr>
            <w:tcW w:w="0" w:type="auto"/>
            <w:tcBorders>
              <w:top w:val="double" w:sz="4" w:space="0" w:color="auto"/>
              <w:left w:val="single" w:sz="4" w:space="0" w:color="auto"/>
            </w:tcBorders>
            <w:shd w:val="clear" w:color="auto" w:fill="auto"/>
          </w:tcPr>
          <w:p w:rsidR="00015D1C" w:rsidRPr="00824327" w:rsidRDefault="00015D1C" w:rsidP="008938F2">
            <w:pPr>
              <w:jc w:val="center"/>
            </w:pPr>
            <w:r w:rsidRPr="00824327">
              <w:t>2</w:t>
            </w:r>
          </w:p>
        </w:tc>
        <w:tc>
          <w:tcPr>
            <w:tcW w:w="1049" w:type="dxa"/>
            <w:tcBorders>
              <w:top w:val="double" w:sz="4" w:space="0" w:color="auto"/>
            </w:tcBorders>
            <w:shd w:val="clear" w:color="auto" w:fill="auto"/>
          </w:tcPr>
          <w:p w:rsidR="00015D1C" w:rsidRPr="00824327" w:rsidRDefault="00015D1C" w:rsidP="008938F2">
            <w:pPr>
              <w:jc w:val="center"/>
            </w:pPr>
            <w:r w:rsidRPr="00824327">
              <w:t>0</w:t>
            </w:r>
          </w:p>
        </w:tc>
        <w:tc>
          <w:tcPr>
            <w:tcW w:w="1049" w:type="dxa"/>
            <w:tcBorders>
              <w:top w:val="nil"/>
              <w:bottom w:val="nil"/>
            </w:tcBorders>
          </w:tcPr>
          <w:p w:rsidR="00015D1C" w:rsidRPr="00486666" w:rsidRDefault="00015D1C" w:rsidP="008938F2">
            <w:pPr>
              <w:jc w:val="center"/>
            </w:pPr>
          </w:p>
        </w:tc>
        <w:tc>
          <w:tcPr>
            <w:tcW w:w="1049" w:type="dxa"/>
            <w:tcBorders>
              <w:top w:val="double" w:sz="4" w:space="0" w:color="auto"/>
            </w:tcBorders>
          </w:tcPr>
          <w:p w:rsidR="00015D1C" w:rsidRPr="00486666" w:rsidRDefault="00015D1C" w:rsidP="008938F2">
            <w:pPr>
              <w:jc w:val="center"/>
            </w:pPr>
            <w:r w:rsidRPr="00486666">
              <w:t>100.0000</w:t>
            </w:r>
          </w:p>
        </w:tc>
        <w:tc>
          <w:tcPr>
            <w:tcW w:w="1049" w:type="dxa"/>
            <w:tcBorders>
              <w:top w:val="double" w:sz="4" w:space="0" w:color="auto"/>
            </w:tcBorders>
          </w:tcPr>
          <w:p w:rsidR="00015D1C" w:rsidRPr="00A73414" w:rsidRDefault="00015D1C" w:rsidP="008938F2">
            <w:pPr>
              <w:jc w:val="center"/>
            </w:pPr>
            <w:r w:rsidRPr="00A73414">
              <w:t>0.1953</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1</w:t>
            </w:r>
          </w:p>
        </w:tc>
        <w:tc>
          <w:tcPr>
            <w:tcW w:w="0" w:type="auto"/>
            <w:tcBorders>
              <w:left w:val="single" w:sz="4" w:space="0" w:color="auto"/>
            </w:tcBorders>
            <w:shd w:val="clear" w:color="auto" w:fill="auto"/>
          </w:tcPr>
          <w:p w:rsidR="00015D1C" w:rsidRPr="00824327" w:rsidRDefault="00015D1C" w:rsidP="008938F2">
            <w:pPr>
              <w:jc w:val="center"/>
            </w:pPr>
            <w:r w:rsidRPr="00824327">
              <w:t>2</w:t>
            </w:r>
          </w:p>
        </w:tc>
        <w:tc>
          <w:tcPr>
            <w:tcW w:w="1049" w:type="dxa"/>
            <w:shd w:val="clear" w:color="auto" w:fill="auto"/>
          </w:tcPr>
          <w:p w:rsidR="00015D1C" w:rsidRPr="00824327" w:rsidRDefault="00015D1C" w:rsidP="008938F2">
            <w:pPr>
              <w:jc w:val="center"/>
            </w:pPr>
            <w:r w:rsidRPr="00824327">
              <w:t>2</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160.8333</w:t>
            </w:r>
          </w:p>
        </w:tc>
        <w:tc>
          <w:tcPr>
            <w:tcW w:w="1049" w:type="dxa"/>
          </w:tcPr>
          <w:p w:rsidR="00015D1C" w:rsidRPr="00A73414" w:rsidRDefault="00015D1C" w:rsidP="008938F2">
            <w:pPr>
              <w:jc w:val="center"/>
            </w:pPr>
            <w:r w:rsidRPr="00A73414">
              <w:t>0.3141</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2</w:t>
            </w:r>
          </w:p>
        </w:tc>
        <w:tc>
          <w:tcPr>
            <w:tcW w:w="0" w:type="auto"/>
            <w:tcBorders>
              <w:left w:val="single" w:sz="4" w:space="0" w:color="auto"/>
            </w:tcBorders>
            <w:shd w:val="clear" w:color="auto" w:fill="auto"/>
          </w:tcPr>
          <w:p w:rsidR="00015D1C" w:rsidRPr="00824327" w:rsidRDefault="00015D1C" w:rsidP="008938F2">
            <w:pPr>
              <w:jc w:val="center"/>
            </w:pPr>
            <w:r w:rsidRPr="00824327">
              <w:t>2</w:t>
            </w:r>
          </w:p>
        </w:tc>
        <w:tc>
          <w:tcPr>
            <w:tcW w:w="1049" w:type="dxa"/>
            <w:shd w:val="clear" w:color="auto" w:fill="auto"/>
          </w:tcPr>
          <w:p w:rsidR="00015D1C" w:rsidRPr="00824327" w:rsidRDefault="00015D1C" w:rsidP="008938F2">
            <w:pPr>
              <w:jc w:val="center"/>
            </w:pPr>
            <w:r w:rsidRPr="00824327">
              <w:t>4</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256.6667</w:t>
            </w:r>
          </w:p>
        </w:tc>
        <w:tc>
          <w:tcPr>
            <w:tcW w:w="1049" w:type="dxa"/>
          </w:tcPr>
          <w:p w:rsidR="00015D1C" w:rsidRPr="00A73414" w:rsidRDefault="00015D1C" w:rsidP="008938F2">
            <w:pPr>
              <w:jc w:val="center"/>
            </w:pPr>
            <w:r w:rsidRPr="00A73414">
              <w:t>0.5013</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3</w:t>
            </w:r>
          </w:p>
        </w:tc>
        <w:tc>
          <w:tcPr>
            <w:tcW w:w="0" w:type="auto"/>
            <w:tcBorders>
              <w:left w:val="single" w:sz="4" w:space="0" w:color="auto"/>
            </w:tcBorders>
            <w:shd w:val="clear" w:color="auto" w:fill="auto"/>
          </w:tcPr>
          <w:p w:rsidR="00015D1C" w:rsidRPr="00824327" w:rsidRDefault="00015D1C" w:rsidP="008938F2">
            <w:pPr>
              <w:jc w:val="center"/>
            </w:pPr>
            <w:r w:rsidRPr="00824327">
              <w:t>2</w:t>
            </w:r>
          </w:p>
        </w:tc>
        <w:tc>
          <w:tcPr>
            <w:tcW w:w="1049" w:type="dxa"/>
            <w:shd w:val="clear" w:color="auto" w:fill="auto"/>
          </w:tcPr>
          <w:p w:rsidR="00015D1C" w:rsidRPr="00824327" w:rsidRDefault="00015D1C" w:rsidP="008938F2">
            <w:pPr>
              <w:jc w:val="center"/>
            </w:pPr>
            <w:r w:rsidRPr="00824327">
              <w:t>6</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374.1667</w:t>
            </w:r>
          </w:p>
        </w:tc>
        <w:tc>
          <w:tcPr>
            <w:tcW w:w="1049" w:type="dxa"/>
          </w:tcPr>
          <w:p w:rsidR="00015D1C" w:rsidRPr="00A73414" w:rsidRDefault="00015D1C" w:rsidP="008938F2">
            <w:pPr>
              <w:jc w:val="center"/>
            </w:pPr>
            <w:r w:rsidRPr="00A73414">
              <w:t>0.7308</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4</w:t>
            </w:r>
          </w:p>
        </w:tc>
        <w:tc>
          <w:tcPr>
            <w:tcW w:w="0" w:type="auto"/>
            <w:tcBorders>
              <w:left w:val="single" w:sz="4" w:space="0" w:color="auto"/>
            </w:tcBorders>
            <w:shd w:val="clear" w:color="auto" w:fill="auto"/>
          </w:tcPr>
          <w:p w:rsidR="00015D1C" w:rsidRPr="00824327" w:rsidRDefault="00015D1C" w:rsidP="008938F2">
            <w:pPr>
              <w:jc w:val="center"/>
            </w:pPr>
            <w:r w:rsidRPr="00824327">
              <w:t>2</w:t>
            </w:r>
          </w:p>
        </w:tc>
        <w:tc>
          <w:tcPr>
            <w:tcW w:w="1049" w:type="dxa"/>
            <w:shd w:val="clear" w:color="auto" w:fill="auto"/>
          </w:tcPr>
          <w:p w:rsidR="00015D1C" w:rsidRPr="00824327" w:rsidRDefault="00015D1C" w:rsidP="008938F2">
            <w:pPr>
              <w:jc w:val="center"/>
            </w:pPr>
            <w:r w:rsidRPr="00824327">
              <w:t>8</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501.6667</w:t>
            </w:r>
          </w:p>
        </w:tc>
        <w:tc>
          <w:tcPr>
            <w:tcW w:w="1049" w:type="dxa"/>
          </w:tcPr>
          <w:p w:rsidR="00015D1C" w:rsidRPr="00A73414" w:rsidRDefault="00015D1C" w:rsidP="008938F2">
            <w:pPr>
              <w:jc w:val="center"/>
            </w:pPr>
            <w:r w:rsidRPr="00A73414">
              <w:t>0.9798</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5</w:t>
            </w:r>
          </w:p>
        </w:tc>
        <w:tc>
          <w:tcPr>
            <w:tcW w:w="0" w:type="auto"/>
            <w:tcBorders>
              <w:left w:val="single" w:sz="4" w:space="0" w:color="auto"/>
            </w:tcBorders>
            <w:shd w:val="clear" w:color="auto" w:fill="auto"/>
          </w:tcPr>
          <w:p w:rsidR="00015D1C" w:rsidRPr="00824327" w:rsidRDefault="00015D1C" w:rsidP="008938F2">
            <w:pPr>
              <w:jc w:val="center"/>
            </w:pPr>
            <w:r w:rsidRPr="00824327">
              <w:t>2</w:t>
            </w:r>
          </w:p>
        </w:tc>
        <w:tc>
          <w:tcPr>
            <w:tcW w:w="1049" w:type="dxa"/>
            <w:shd w:val="clear" w:color="auto" w:fill="auto"/>
          </w:tcPr>
          <w:p w:rsidR="00015D1C" w:rsidRPr="00824327" w:rsidRDefault="00015D1C" w:rsidP="008938F2">
            <w:pPr>
              <w:jc w:val="center"/>
            </w:pPr>
            <w:r w:rsidRPr="00824327">
              <w:t>10</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630.0000</w:t>
            </w:r>
          </w:p>
        </w:tc>
        <w:tc>
          <w:tcPr>
            <w:tcW w:w="1049" w:type="dxa"/>
          </w:tcPr>
          <w:p w:rsidR="00015D1C" w:rsidRPr="00A73414" w:rsidRDefault="00015D1C" w:rsidP="008938F2">
            <w:pPr>
              <w:jc w:val="center"/>
            </w:pPr>
            <w:r w:rsidRPr="00A73414">
              <w:t>1.2305</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6</w:t>
            </w:r>
          </w:p>
        </w:tc>
        <w:tc>
          <w:tcPr>
            <w:tcW w:w="0" w:type="auto"/>
            <w:tcBorders>
              <w:left w:val="single" w:sz="4" w:space="0" w:color="auto"/>
            </w:tcBorders>
            <w:shd w:val="clear" w:color="auto" w:fill="auto"/>
          </w:tcPr>
          <w:p w:rsidR="00015D1C" w:rsidRPr="00824327" w:rsidRDefault="00015D1C" w:rsidP="008938F2">
            <w:pPr>
              <w:jc w:val="center"/>
            </w:pPr>
            <w:r w:rsidRPr="00824327">
              <w:t>4</w:t>
            </w:r>
          </w:p>
        </w:tc>
        <w:tc>
          <w:tcPr>
            <w:tcW w:w="1049" w:type="dxa"/>
            <w:shd w:val="clear" w:color="auto" w:fill="auto"/>
          </w:tcPr>
          <w:p w:rsidR="00015D1C" w:rsidRPr="00824327" w:rsidRDefault="00015D1C" w:rsidP="008938F2">
            <w:pPr>
              <w:jc w:val="center"/>
            </w:pPr>
            <w:r w:rsidRPr="00824327">
              <w:t>11</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361.6667</w:t>
            </w:r>
          </w:p>
        </w:tc>
        <w:tc>
          <w:tcPr>
            <w:tcW w:w="1049" w:type="dxa"/>
          </w:tcPr>
          <w:p w:rsidR="00015D1C" w:rsidRPr="00A73414" w:rsidRDefault="00015D1C" w:rsidP="008938F2">
            <w:pPr>
              <w:jc w:val="center"/>
            </w:pPr>
            <w:r w:rsidRPr="00A73414">
              <w:t>1.4128</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7</w:t>
            </w:r>
          </w:p>
        </w:tc>
        <w:tc>
          <w:tcPr>
            <w:tcW w:w="0" w:type="auto"/>
            <w:tcBorders>
              <w:left w:val="single" w:sz="4" w:space="0" w:color="auto"/>
            </w:tcBorders>
            <w:shd w:val="clear" w:color="auto" w:fill="auto"/>
          </w:tcPr>
          <w:p w:rsidR="00015D1C" w:rsidRPr="00824327" w:rsidRDefault="00015D1C" w:rsidP="008938F2">
            <w:pPr>
              <w:jc w:val="center"/>
            </w:pPr>
            <w:r w:rsidRPr="00824327">
              <w:t>4</w:t>
            </w:r>
          </w:p>
        </w:tc>
        <w:tc>
          <w:tcPr>
            <w:tcW w:w="1049" w:type="dxa"/>
            <w:shd w:val="clear" w:color="auto" w:fill="auto"/>
          </w:tcPr>
          <w:p w:rsidR="00015D1C" w:rsidRPr="00824327" w:rsidRDefault="00015D1C" w:rsidP="008938F2">
            <w:pPr>
              <w:jc w:val="center"/>
            </w:pPr>
            <w:r w:rsidRPr="00824327">
              <w:t>12</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408.3333</w:t>
            </w:r>
          </w:p>
        </w:tc>
        <w:tc>
          <w:tcPr>
            <w:tcW w:w="1049" w:type="dxa"/>
          </w:tcPr>
          <w:p w:rsidR="00015D1C" w:rsidRPr="00A73414" w:rsidRDefault="00015D1C" w:rsidP="008938F2">
            <w:pPr>
              <w:jc w:val="center"/>
            </w:pPr>
            <w:r w:rsidRPr="00A73414">
              <w:t>1.5951</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8</w:t>
            </w:r>
          </w:p>
        </w:tc>
        <w:tc>
          <w:tcPr>
            <w:tcW w:w="0" w:type="auto"/>
            <w:tcBorders>
              <w:left w:val="single" w:sz="4" w:space="0" w:color="auto"/>
              <w:bottom w:val="single" w:sz="4" w:space="0" w:color="auto"/>
            </w:tcBorders>
            <w:shd w:val="clear" w:color="auto" w:fill="auto"/>
          </w:tcPr>
          <w:p w:rsidR="00015D1C" w:rsidRPr="00824327" w:rsidRDefault="00015D1C" w:rsidP="008938F2">
            <w:pPr>
              <w:jc w:val="center"/>
            </w:pPr>
            <w:r w:rsidRPr="00824327">
              <w:t>4</w:t>
            </w:r>
          </w:p>
        </w:tc>
        <w:tc>
          <w:tcPr>
            <w:tcW w:w="1049" w:type="dxa"/>
            <w:tcBorders>
              <w:bottom w:val="single" w:sz="4" w:space="0" w:color="auto"/>
            </w:tcBorders>
            <w:shd w:val="clear" w:color="auto" w:fill="auto"/>
          </w:tcPr>
          <w:p w:rsidR="00015D1C" w:rsidRPr="00824327" w:rsidRDefault="00015D1C" w:rsidP="008938F2">
            <w:pPr>
              <w:jc w:val="center"/>
            </w:pPr>
            <w:r w:rsidRPr="00824327">
              <w:t>13</w:t>
            </w:r>
          </w:p>
        </w:tc>
        <w:tc>
          <w:tcPr>
            <w:tcW w:w="1049" w:type="dxa"/>
            <w:tcBorders>
              <w:top w:val="nil"/>
              <w:bottom w:val="nil"/>
            </w:tcBorders>
          </w:tcPr>
          <w:p w:rsidR="00015D1C" w:rsidRPr="00486666" w:rsidRDefault="00015D1C" w:rsidP="008938F2">
            <w:pPr>
              <w:jc w:val="center"/>
            </w:pPr>
          </w:p>
        </w:tc>
        <w:tc>
          <w:tcPr>
            <w:tcW w:w="1049" w:type="dxa"/>
            <w:tcBorders>
              <w:bottom w:val="single" w:sz="4" w:space="0" w:color="auto"/>
            </w:tcBorders>
          </w:tcPr>
          <w:p w:rsidR="00015D1C" w:rsidRPr="00486666" w:rsidRDefault="00015D1C" w:rsidP="008938F2">
            <w:pPr>
              <w:jc w:val="center"/>
            </w:pPr>
            <w:r w:rsidRPr="00486666">
              <w:t>460.8333</w:t>
            </w:r>
          </w:p>
        </w:tc>
        <w:tc>
          <w:tcPr>
            <w:tcW w:w="1049" w:type="dxa"/>
            <w:tcBorders>
              <w:bottom w:val="single" w:sz="4" w:space="0" w:color="auto"/>
            </w:tcBorders>
          </w:tcPr>
          <w:p w:rsidR="00015D1C" w:rsidRPr="00A73414" w:rsidRDefault="00015D1C" w:rsidP="008938F2">
            <w:pPr>
              <w:jc w:val="center"/>
            </w:pPr>
            <w:r w:rsidRPr="00A73414">
              <w:t>1.8001</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9</w:t>
            </w:r>
          </w:p>
        </w:tc>
        <w:tc>
          <w:tcPr>
            <w:tcW w:w="0" w:type="auto"/>
            <w:tcBorders>
              <w:left w:val="single" w:sz="4" w:space="0" w:color="auto"/>
            </w:tcBorders>
            <w:shd w:val="clear" w:color="auto" w:fill="auto"/>
          </w:tcPr>
          <w:p w:rsidR="00015D1C" w:rsidRPr="00824327" w:rsidRDefault="00015D1C" w:rsidP="008938F2">
            <w:pPr>
              <w:jc w:val="center"/>
            </w:pPr>
            <w:r w:rsidRPr="00824327">
              <w:t>4</w:t>
            </w:r>
          </w:p>
        </w:tc>
        <w:tc>
          <w:tcPr>
            <w:tcW w:w="1049" w:type="dxa"/>
            <w:shd w:val="clear" w:color="auto" w:fill="auto"/>
          </w:tcPr>
          <w:p w:rsidR="00015D1C" w:rsidRPr="00824327" w:rsidRDefault="00015D1C" w:rsidP="008938F2">
            <w:pPr>
              <w:jc w:val="center"/>
            </w:pPr>
            <w:r w:rsidRPr="00824327">
              <w:t>14</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513.3333</w:t>
            </w:r>
          </w:p>
        </w:tc>
        <w:tc>
          <w:tcPr>
            <w:tcW w:w="1049" w:type="dxa"/>
          </w:tcPr>
          <w:p w:rsidR="00015D1C" w:rsidRPr="00A73414" w:rsidRDefault="00015D1C" w:rsidP="008938F2">
            <w:pPr>
              <w:jc w:val="center"/>
            </w:pPr>
            <w:r w:rsidRPr="00A73414">
              <w:t>2.0052</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10</w:t>
            </w:r>
          </w:p>
        </w:tc>
        <w:tc>
          <w:tcPr>
            <w:tcW w:w="0" w:type="auto"/>
            <w:tcBorders>
              <w:left w:val="single" w:sz="4" w:space="0" w:color="auto"/>
            </w:tcBorders>
            <w:shd w:val="clear" w:color="auto" w:fill="auto"/>
          </w:tcPr>
          <w:p w:rsidR="00015D1C" w:rsidRPr="00824327" w:rsidRDefault="00015D1C" w:rsidP="008938F2">
            <w:pPr>
              <w:jc w:val="center"/>
            </w:pPr>
            <w:r w:rsidRPr="00824327">
              <w:t>4</w:t>
            </w:r>
          </w:p>
        </w:tc>
        <w:tc>
          <w:tcPr>
            <w:tcW w:w="1049" w:type="dxa"/>
            <w:shd w:val="clear" w:color="auto" w:fill="auto"/>
          </w:tcPr>
          <w:p w:rsidR="00015D1C" w:rsidRPr="00824327" w:rsidRDefault="00015D1C" w:rsidP="008938F2">
            <w:pPr>
              <w:jc w:val="center"/>
            </w:pPr>
            <w:r w:rsidRPr="00824327">
              <w:t>15</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548.3333</w:t>
            </w:r>
          </w:p>
        </w:tc>
        <w:tc>
          <w:tcPr>
            <w:tcW w:w="1049" w:type="dxa"/>
          </w:tcPr>
          <w:p w:rsidR="00015D1C" w:rsidRPr="00A73414" w:rsidRDefault="00015D1C" w:rsidP="008938F2">
            <w:pPr>
              <w:jc w:val="center"/>
            </w:pPr>
            <w:r w:rsidRPr="00A73414">
              <w:t>2.1419</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11</w:t>
            </w:r>
          </w:p>
        </w:tc>
        <w:tc>
          <w:tcPr>
            <w:tcW w:w="0" w:type="auto"/>
            <w:tcBorders>
              <w:left w:val="single" w:sz="4" w:space="0" w:color="auto"/>
            </w:tcBorders>
            <w:shd w:val="clear" w:color="auto" w:fill="auto"/>
          </w:tcPr>
          <w:p w:rsidR="00015D1C" w:rsidRPr="00824327" w:rsidRDefault="00015D1C" w:rsidP="008938F2">
            <w:pPr>
              <w:jc w:val="center"/>
            </w:pPr>
            <w:r w:rsidRPr="00824327">
              <w:t>4</w:t>
            </w:r>
          </w:p>
        </w:tc>
        <w:tc>
          <w:tcPr>
            <w:tcW w:w="1049" w:type="dxa"/>
            <w:shd w:val="clear" w:color="auto" w:fill="auto"/>
          </w:tcPr>
          <w:p w:rsidR="00015D1C" w:rsidRPr="00824327" w:rsidRDefault="00015D1C" w:rsidP="008938F2">
            <w:pPr>
              <w:jc w:val="center"/>
            </w:pPr>
            <w:r w:rsidRPr="00824327">
              <w:t>16</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582.5000</w:t>
            </w:r>
          </w:p>
        </w:tc>
        <w:tc>
          <w:tcPr>
            <w:tcW w:w="1049" w:type="dxa"/>
          </w:tcPr>
          <w:p w:rsidR="00015D1C" w:rsidRPr="00A73414" w:rsidRDefault="00015D1C" w:rsidP="008938F2">
            <w:pPr>
              <w:jc w:val="center"/>
            </w:pPr>
            <w:r w:rsidRPr="00A73414">
              <w:t>2.2754</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12</w:t>
            </w:r>
          </w:p>
        </w:tc>
        <w:tc>
          <w:tcPr>
            <w:tcW w:w="0" w:type="auto"/>
            <w:tcBorders>
              <w:left w:val="single" w:sz="4" w:space="0" w:color="auto"/>
            </w:tcBorders>
            <w:shd w:val="clear" w:color="auto" w:fill="auto"/>
          </w:tcPr>
          <w:p w:rsidR="00015D1C" w:rsidRPr="00824327" w:rsidRDefault="00015D1C" w:rsidP="008938F2">
            <w:pPr>
              <w:jc w:val="center"/>
            </w:pPr>
            <w:r w:rsidRPr="00824327">
              <w:t>4</w:t>
            </w:r>
          </w:p>
        </w:tc>
        <w:tc>
          <w:tcPr>
            <w:tcW w:w="1049" w:type="dxa"/>
            <w:shd w:val="clear" w:color="auto" w:fill="auto"/>
          </w:tcPr>
          <w:p w:rsidR="00015D1C" w:rsidRPr="00824327" w:rsidRDefault="00015D1C" w:rsidP="008938F2">
            <w:pPr>
              <w:jc w:val="center"/>
            </w:pPr>
            <w:r w:rsidRPr="00824327">
              <w:t>17</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646.2500</w:t>
            </w:r>
          </w:p>
        </w:tc>
        <w:tc>
          <w:tcPr>
            <w:tcW w:w="1049" w:type="dxa"/>
          </w:tcPr>
          <w:p w:rsidR="00015D1C" w:rsidRPr="00A73414" w:rsidRDefault="00015D1C" w:rsidP="008938F2">
            <w:pPr>
              <w:jc w:val="center"/>
            </w:pPr>
            <w:r w:rsidRPr="00A73414">
              <w:t>2.5244</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lastRenderedPageBreak/>
              <w:t>13</w:t>
            </w:r>
          </w:p>
        </w:tc>
        <w:tc>
          <w:tcPr>
            <w:tcW w:w="0" w:type="auto"/>
            <w:tcBorders>
              <w:left w:val="single" w:sz="4" w:space="0" w:color="auto"/>
            </w:tcBorders>
            <w:shd w:val="clear" w:color="auto" w:fill="auto"/>
          </w:tcPr>
          <w:p w:rsidR="00015D1C" w:rsidRPr="00824327" w:rsidRDefault="00015D1C" w:rsidP="008938F2">
            <w:pPr>
              <w:jc w:val="center"/>
            </w:pPr>
            <w:r w:rsidRPr="00824327">
              <w:t>4</w:t>
            </w:r>
          </w:p>
        </w:tc>
        <w:tc>
          <w:tcPr>
            <w:tcW w:w="1049" w:type="dxa"/>
            <w:shd w:val="clear" w:color="auto" w:fill="auto"/>
          </w:tcPr>
          <w:p w:rsidR="00015D1C" w:rsidRPr="00824327" w:rsidRDefault="00015D1C" w:rsidP="008938F2">
            <w:pPr>
              <w:jc w:val="center"/>
            </w:pPr>
            <w:r w:rsidRPr="00824327">
              <w:t>18</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708.7500</w:t>
            </w:r>
          </w:p>
        </w:tc>
        <w:tc>
          <w:tcPr>
            <w:tcW w:w="1049" w:type="dxa"/>
          </w:tcPr>
          <w:p w:rsidR="00015D1C" w:rsidRPr="00A73414" w:rsidRDefault="00015D1C" w:rsidP="008938F2">
            <w:pPr>
              <w:jc w:val="center"/>
            </w:pPr>
            <w:r w:rsidRPr="00A73414">
              <w:t>2.7686</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14</w:t>
            </w:r>
          </w:p>
        </w:tc>
        <w:tc>
          <w:tcPr>
            <w:tcW w:w="0" w:type="auto"/>
            <w:tcBorders>
              <w:left w:val="single" w:sz="4" w:space="0" w:color="auto"/>
            </w:tcBorders>
            <w:shd w:val="clear" w:color="auto" w:fill="auto"/>
          </w:tcPr>
          <w:p w:rsidR="00015D1C" w:rsidRPr="00824327" w:rsidRDefault="00015D1C" w:rsidP="008938F2">
            <w:pPr>
              <w:jc w:val="center"/>
            </w:pPr>
            <w:r w:rsidRPr="00824327">
              <w:t>4</w:t>
            </w:r>
          </w:p>
        </w:tc>
        <w:tc>
          <w:tcPr>
            <w:tcW w:w="1049" w:type="dxa"/>
            <w:shd w:val="clear" w:color="auto" w:fill="auto"/>
          </w:tcPr>
          <w:p w:rsidR="00015D1C" w:rsidRPr="00824327" w:rsidRDefault="00015D1C" w:rsidP="008938F2">
            <w:pPr>
              <w:jc w:val="center"/>
            </w:pPr>
            <w:r w:rsidRPr="00824327">
              <w:t>19</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770.0000</w:t>
            </w:r>
          </w:p>
        </w:tc>
        <w:tc>
          <w:tcPr>
            <w:tcW w:w="1049" w:type="dxa"/>
          </w:tcPr>
          <w:p w:rsidR="00015D1C" w:rsidRPr="00A73414" w:rsidRDefault="00015D1C" w:rsidP="008938F2">
            <w:pPr>
              <w:jc w:val="center"/>
            </w:pPr>
            <w:r w:rsidRPr="00A73414">
              <w:t>3.0078</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15</w:t>
            </w:r>
          </w:p>
        </w:tc>
        <w:tc>
          <w:tcPr>
            <w:tcW w:w="0" w:type="auto"/>
            <w:tcBorders>
              <w:left w:val="single" w:sz="4" w:space="0" w:color="auto"/>
              <w:bottom w:val="single" w:sz="4" w:space="0" w:color="auto"/>
            </w:tcBorders>
            <w:shd w:val="clear" w:color="auto" w:fill="auto"/>
          </w:tcPr>
          <w:p w:rsidR="00015D1C" w:rsidRPr="00824327" w:rsidRDefault="00015D1C" w:rsidP="008938F2">
            <w:pPr>
              <w:jc w:val="center"/>
            </w:pPr>
            <w:r w:rsidRPr="00824327">
              <w:t>6</w:t>
            </w:r>
          </w:p>
        </w:tc>
        <w:tc>
          <w:tcPr>
            <w:tcW w:w="1049" w:type="dxa"/>
            <w:tcBorders>
              <w:bottom w:val="single" w:sz="4" w:space="0" w:color="auto"/>
            </w:tcBorders>
            <w:shd w:val="clear" w:color="auto" w:fill="auto"/>
          </w:tcPr>
          <w:p w:rsidR="00015D1C" w:rsidRPr="00824327" w:rsidRDefault="00015D1C" w:rsidP="008938F2">
            <w:pPr>
              <w:jc w:val="center"/>
            </w:pPr>
            <w:r w:rsidRPr="00824327">
              <w:t>20</w:t>
            </w:r>
          </w:p>
        </w:tc>
        <w:tc>
          <w:tcPr>
            <w:tcW w:w="1049" w:type="dxa"/>
            <w:tcBorders>
              <w:top w:val="nil"/>
              <w:bottom w:val="nil"/>
            </w:tcBorders>
          </w:tcPr>
          <w:p w:rsidR="00015D1C" w:rsidRPr="00486666" w:rsidRDefault="00015D1C" w:rsidP="008938F2">
            <w:pPr>
              <w:jc w:val="center"/>
            </w:pPr>
          </w:p>
        </w:tc>
        <w:tc>
          <w:tcPr>
            <w:tcW w:w="1049" w:type="dxa"/>
            <w:tcBorders>
              <w:bottom w:val="single" w:sz="4" w:space="0" w:color="auto"/>
            </w:tcBorders>
          </w:tcPr>
          <w:p w:rsidR="00015D1C" w:rsidRPr="00486666" w:rsidRDefault="00015D1C" w:rsidP="008938F2">
            <w:pPr>
              <w:jc w:val="center"/>
            </w:pPr>
            <w:r w:rsidRPr="00486666">
              <w:t>555.0000</w:t>
            </w:r>
          </w:p>
        </w:tc>
        <w:tc>
          <w:tcPr>
            <w:tcW w:w="1049" w:type="dxa"/>
            <w:tcBorders>
              <w:bottom w:val="single" w:sz="4" w:space="0" w:color="auto"/>
            </w:tcBorders>
          </w:tcPr>
          <w:p w:rsidR="00015D1C" w:rsidRPr="00A73414" w:rsidRDefault="00015D1C" w:rsidP="008938F2">
            <w:pPr>
              <w:jc w:val="center"/>
            </w:pPr>
            <w:r w:rsidRPr="00A73414">
              <w:t>3.2520</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16</w:t>
            </w:r>
          </w:p>
        </w:tc>
        <w:tc>
          <w:tcPr>
            <w:tcW w:w="0" w:type="auto"/>
            <w:tcBorders>
              <w:left w:val="single" w:sz="4" w:space="0" w:color="auto"/>
            </w:tcBorders>
            <w:shd w:val="clear" w:color="auto" w:fill="auto"/>
          </w:tcPr>
          <w:p w:rsidR="00015D1C" w:rsidRPr="00824327" w:rsidRDefault="00015D1C" w:rsidP="008938F2">
            <w:pPr>
              <w:jc w:val="center"/>
            </w:pPr>
            <w:r w:rsidRPr="00824327">
              <w:t>6</w:t>
            </w:r>
          </w:p>
        </w:tc>
        <w:tc>
          <w:tcPr>
            <w:tcW w:w="1049" w:type="dxa"/>
            <w:shd w:val="clear" w:color="auto" w:fill="auto"/>
          </w:tcPr>
          <w:p w:rsidR="00015D1C" w:rsidRPr="00824327" w:rsidRDefault="00015D1C" w:rsidP="008938F2">
            <w:pPr>
              <w:jc w:val="center"/>
            </w:pPr>
            <w:r w:rsidRPr="00824327">
              <w:t>21</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599.1667</w:t>
            </w:r>
          </w:p>
        </w:tc>
        <w:tc>
          <w:tcPr>
            <w:tcW w:w="1049" w:type="dxa"/>
          </w:tcPr>
          <w:p w:rsidR="00015D1C" w:rsidRPr="00A73414" w:rsidRDefault="00015D1C" w:rsidP="008938F2">
            <w:pPr>
              <w:jc w:val="center"/>
            </w:pPr>
            <w:r w:rsidRPr="00A73414">
              <w:t>3.5107</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17</w:t>
            </w:r>
          </w:p>
        </w:tc>
        <w:tc>
          <w:tcPr>
            <w:tcW w:w="0" w:type="auto"/>
            <w:tcBorders>
              <w:left w:val="single" w:sz="4" w:space="0" w:color="auto"/>
            </w:tcBorders>
            <w:shd w:val="clear" w:color="auto" w:fill="auto"/>
          </w:tcPr>
          <w:p w:rsidR="00015D1C" w:rsidRPr="00824327" w:rsidRDefault="00015D1C" w:rsidP="008938F2">
            <w:pPr>
              <w:jc w:val="center"/>
            </w:pPr>
            <w:r w:rsidRPr="00824327">
              <w:t>6</w:t>
            </w:r>
          </w:p>
        </w:tc>
        <w:tc>
          <w:tcPr>
            <w:tcW w:w="1049" w:type="dxa"/>
            <w:shd w:val="clear" w:color="auto" w:fill="auto"/>
          </w:tcPr>
          <w:p w:rsidR="00015D1C" w:rsidRPr="00824327" w:rsidRDefault="00015D1C" w:rsidP="008938F2">
            <w:pPr>
              <w:jc w:val="center"/>
            </w:pPr>
            <w:r w:rsidRPr="00824327">
              <w:t>22</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643.3333</w:t>
            </w:r>
          </w:p>
        </w:tc>
        <w:tc>
          <w:tcPr>
            <w:tcW w:w="1049" w:type="dxa"/>
          </w:tcPr>
          <w:p w:rsidR="00015D1C" w:rsidRPr="00A73414" w:rsidRDefault="00015D1C" w:rsidP="008938F2">
            <w:pPr>
              <w:jc w:val="center"/>
            </w:pPr>
            <w:r w:rsidRPr="00A73414">
              <w:t>3.7695</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18</w:t>
            </w:r>
          </w:p>
        </w:tc>
        <w:tc>
          <w:tcPr>
            <w:tcW w:w="0" w:type="auto"/>
            <w:tcBorders>
              <w:left w:val="single" w:sz="4" w:space="0" w:color="auto"/>
            </w:tcBorders>
            <w:shd w:val="clear" w:color="auto" w:fill="auto"/>
          </w:tcPr>
          <w:p w:rsidR="00015D1C" w:rsidRPr="00824327" w:rsidRDefault="00015D1C" w:rsidP="008938F2">
            <w:pPr>
              <w:jc w:val="center"/>
            </w:pPr>
            <w:r w:rsidRPr="00824327">
              <w:t>6</w:t>
            </w:r>
          </w:p>
        </w:tc>
        <w:tc>
          <w:tcPr>
            <w:tcW w:w="1049" w:type="dxa"/>
            <w:shd w:val="clear" w:color="auto" w:fill="auto"/>
          </w:tcPr>
          <w:p w:rsidR="00015D1C" w:rsidRPr="00824327" w:rsidRDefault="00015D1C" w:rsidP="008938F2">
            <w:pPr>
              <w:jc w:val="center"/>
            </w:pPr>
            <w:r w:rsidRPr="00824327">
              <w:t>23</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685.0000</w:t>
            </w:r>
          </w:p>
        </w:tc>
        <w:tc>
          <w:tcPr>
            <w:tcW w:w="1049" w:type="dxa"/>
          </w:tcPr>
          <w:p w:rsidR="00015D1C" w:rsidRPr="00A73414" w:rsidRDefault="00015D1C" w:rsidP="008938F2">
            <w:pPr>
              <w:jc w:val="center"/>
            </w:pPr>
            <w:r w:rsidRPr="00A73414">
              <w:t>4.0137</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19</w:t>
            </w:r>
          </w:p>
        </w:tc>
        <w:tc>
          <w:tcPr>
            <w:tcW w:w="0" w:type="auto"/>
            <w:tcBorders>
              <w:left w:val="single" w:sz="4" w:space="0" w:color="auto"/>
            </w:tcBorders>
            <w:shd w:val="clear" w:color="auto" w:fill="auto"/>
          </w:tcPr>
          <w:p w:rsidR="00015D1C" w:rsidRPr="00824327" w:rsidRDefault="00015D1C" w:rsidP="008938F2">
            <w:pPr>
              <w:jc w:val="center"/>
            </w:pPr>
            <w:r w:rsidRPr="00824327">
              <w:t>6</w:t>
            </w:r>
          </w:p>
        </w:tc>
        <w:tc>
          <w:tcPr>
            <w:tcW w:w="1049" w:type="dxa"/>
            <w:shd w:val="clear" w:color="auto" w:fill="auto"/>
          </w:tcPr>
          <w:p w:rsidR="00015D1C" w:rsidRPr="00824327" w:rsidRDefault="00015D1C" w:rsidP="008938F2">
            <w:pPr>
              <w:jc w:val="center"/>
            </w:pPr>
            <w:r w:rsidRPr="00824327">
              <w:t>24</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727.5000</w:t>
            </w:r>
          </w:p>
        </w:tc>
        <w:tc>
          <w:tcPr>
            <w:tcW w:w="1049" w:type="dxa"/>
          </w:tcPr>
          <w:p w:rsidR="00015D1C" w:rsidRPr="00A73414" w:rsidRDefault="00015D1C" w:rsidP="008938F2">
            <w:pPr>
              <w:jc w:val="center"/>
            </w:pPr>
            <w:r w:rsidRPr="00A73414">
              <w:t>4.2627</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20</w:t>
            </w:r>
          </w:p>
        </w:tc>
        <w:tc>
          <w:tcPr>
            <w:tcW w:w="0" w:type="auto"/>
            <w:tcBorders>
              <w:left w:val="single" w:sz="4" w:space="0" w:color="auto"/>
            </w:tcBorders>
            <w:shd w:val="clear" w:color="auto" w:fill="auto"/>
          </w:tcPr>
          <w:p w:rsidR="00015D1C" w:rsidRPr="00824327" w:rsidRDefault="00015D1C" w:rsidP="008938F2">
            <w:pPr>
              <w:jc w:val="center"/>
            </w:pPr>
            <w:r w:rsidRPr="00824327">
              <w:t>6</w:t>
            </w:r>
          </w:p>
        </w:tc>
        <w:tc>
          <w:tcPr>
            <w:tcW w:w="1049" w:type="dxa"/>
            <w:shd w:val="clear" w:color="auto" w:fill="auto"/>
          </w:tcPr>
          <w:p w:rsidR="00015D1C" w:rsidRPr="00824327" w:rsidRDefault="00015D1C" w:rsidP="008938F2">
            <w:pPr>
              <w:jc w:val="center"/>
            </w:pPr>
            <w:r w:rsidRPr="00824327">
              <w:t>25</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758.3333</w:t>
            </w:r>
          </w:p>
        </w:tc>
        <w:tc>
          <w:tcPr>
            <w:tcW w:w="1049" w:type="dxa"/>
          </w:tcPr>
          <w:p w:rsidR="00015D1C" w:rsidRPr="00A73414" w:rsidRDefault="00015D1C" w:rsidP="008938F2">
            <w:pPr>
              <w:jc w:val="center"/>
            </w:pPr>
            <w:r w:rsidRPr="00A73414">
              <w:t>4.4434</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21</w:t>
            </w:r>
          </w:p>
        </w:tc>
        <w:tc>
          <w:tcPr>
            <w:tcW w:w="0" w:type="auto"/>
            <w:tcBorders>
              <w:left w:val="single" w:sz="4" w:space="0" w:color="auto"/>
            </w:tcBorders>
            <w:shd w:val="clear" w:color="auto" w:fill="auto"/>
          </w:tcPr>
          <w:p w:rsidR="00015D1C" w:rsidRPr="00824327" w:rsidRDefault="00015D1C" w:rsidP="008938F2">
            <w:pPr>
              <w:jc w:val="center"/>
            </w:pPr>
            <w:r w:rsidRPr="00824327">
              <w:t>6</w:t>
            </w:r>
          </w:p>
        </w:tc>
        <w:tc>
          <w:tcPr>
            <w:tcW w:w="1049" w:type="dxa"/>
            <w:shd w:val="clear" w:color="auto" w:fill="auto"/>
          </w:tcPr>
          <w:p w:rsidR="00015D1C" w:rsidRPr="00824327" w:rsidRDefault="00015D1C" w:rsidP="008938F2">
            <w:pPr>
              <w:jc w:val="center"/>
            </w:pPr>
            <w:r w:rsidRPr="00824327">
              <w:t>27</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790.0000</w:t>
            </w:r>
          </w:p>
        </w:tc>
        <w:tc>
          <w:tcPr>
            <w:tcW w:w="1049" w:type="dxa"/>
          </w:tcPr>
          <w:p w:rsidR="00015D1C" w:rsidRPr="00A73414" w:rsidRDefault="00015D1C" w:rsidP="008938F2">
            <w:pPr>
              <w:jc w:val="center"/>
            </w:pPr>
            <w:r w:rsidRPr="00A73414">
              <w:t>4.6289</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22</w:t>
            </w:r>
          </w:p>
        </w:tc>
        <w:tc>
          <w:tcPr>
            <w:tcW w:w="0" w:type="auto"/>
            <w:tcBorders>
              <w:left w:val="single" w:sz="4" w:space="0" w:color="auto"/>
            </w:tcBorders>
            <w:shd w:val="clear" w:color="auto" w:fill="auto"/>
          </w:tcPr>
          <w:p w:rsidR="00015D1C" w:rsidRPr="00824327" w:rsidRDefault="00015D1C" w:rsidP="008938F2">
            <w:pPr>
              <w:jc w:val="center"/>
            </w:pPr>
            <w:r w:rsidRPr="00824327">
              <w:t>6</w:t>
            </w:r>
          </w:p>
        </w:tc>
        <w:tc>
          <w:tcPr>
            <w:tcW w:w="1049" w:type="dxa"/>
            <w:shd w:val="clear" w:color="auto" w:fill="auto"/>
          </w:tcPr>
          <w:p w:rsidR="00015D1C" w:rsidRPr="00824327" w:rsidRDefault="00015D1C" w:rsidP="008938F2">
            <w:pPr>
              <w:jc w:val="center"/>
            </w:pPr>
            <w:r w:rsidRPr="00824327">
              <w:t>28</w:t>
            </w:r>
          </w:p>
        </w:tc>
        <w:tc>
          <w:tcPr>
            <w:tcW w:w="1049" w:type="dxa"/>
            <w:tcBorders>
              <w:top w:val="nil"/>
              <w:bottom w:val="nil"/>
            </w:tcBorders>
          </w:tcPr>
          <w:p w:rsidR="00015D1C" w:rsidRPr="00486666" w:rsidRDefault="00015D1C" w:rsidP="008938F2">
            <w:pPr>
              <w:jc w:val="center"/>
            </w:pPr>
          </w:p>
        </w:tc>
        <w:tc>
          <w:tcPr>
            <w:tcW w:w="1049" w:type="dxa"/>
          </w:tcPr>
          <w:p w:rsidR="00015D1C" w:rsidRPr="00486666" w:rsidRDefault="00015D1C" w:rsidP="008938F2">
            <w:pPr>
              <w:jc w:val="center"/>
            </w:pPr>
            <w:r w:rsidRPr="00486666">
              <w:t>837.7778</w:t>
            </w:r>
          </w:p>
        </w:tc>
        <w:tc>
          <w:tcPr>
            <w:tcW w:w="1049" w:type="dxa"/>
          </w:tcPr>
          <w:p w:rsidR="00015D1C" w:rsidRPr="00A73414" w:rsidRDefault="00015D1C" w:rsidP="008938F2">
            <w:pPr>
              <w:jc w:val="center"/>
            </w:pPr>
            <w:r w:rsidRPr="00A73414">
              <w:t>4.9089</w:t>
            </w:r>
          </w:p>
        </w:tc>
      </w:tr>
      <w:tr w:rsidR="00015D1C" w:rsidRPr="00824327" w:rsidTr="008938F2">
        <w:tc>
          <w:tcPr>
            <w:tcW w:w="0" w:type="auto"/>
            <w:tcBorders>
              <w:right w:val="single" w:sz="4" w:space="0" w:color="auto"/>
            </w:tcBorders>
            <w:shd w:val="clear" w:color="auto" w:fill="auto"/>
          </w:tcPr>
          <w:p w:rsidR="00015D1C" w:rsidRPr="008260E5" w:rsidRDefault="00015D1C" w:rsidP="008938F2">
            <w:pPr>
              <w:jc w:val="center"/>
              <w:rPr>
                <w:rFonts w:eastAsia="MS Mincho"/>
                <w:iCs/>
              </w:rPr>
            </w:pPr>
            <w:r w:rsidRPr="008260E5">
              <w:rPr>
                <w:rFonts w:eastAsia="MS Mincho"/>
                <w:iCs/>
              </w:rPr>
              <w:t>23</w:t>
            </w:r>
          </w:p>
        </w:tc>
        <w:tc>
          <w:tcPr>
            <w:tcW w:w="0" w:type="auto"/>
            <w:tcBorders>
              <w:left w:val="single" w:sz="4" w:space="0" w:color="auto"/>
            </w:tcBorders>
            <w:shd w:val="clear" w:color="auto" w:fill="auto"/>
          </w:tcPr>
          <w:p w:rsidR="00015D1C" w:rsidRPr="00824327" w:rsidRDefault="00015D1C" w:rsidP="008938F2">
            <w:pPr>
              <w:jc w:val="center"/>
            </w:pPr>
            <w:r>
              <w:t>6</w:t>
            </w:r>
          </w:p>
        </w:tc>
        <w:tc>
          <w:tcPr>
            <w:tcW w:w="1049" w:type="dxa"/>
            <w:shd w:val="clear" w:color="auto" w:fill="auto"/>
          </w:tcPr>
          <w:p w:rsidR="00015D1C" w:rsidRPr="00824327" w:rsidRDefault="00015D1C" w:rsidP="008938F2">
            <w:pPr>
              <w:jc w:val="center"/>
            </w:pPr>
            <w:r w:rsidRPr="00824327">
              <w:t>29</w:t>
            </w:r>
          </w:p>
        </w:tc>
        <w:tc>
          <w:tcPr>
            <w:tcW w:w="1049" w:type="dxa"/>
            <w:tcBorders>
              <w:top w:val="nil"/>
              <w:bottom w:val="nil"/>
            </w:tcBorders>
          </w:tcPr>
          <w:p w:rsidR="00015D1C" w:rsidRPr="00486666" w:rsidRDefault="00015D1C" w:rsidP="008938F2">
            <w:pPr>
              <w:jc w:val="center"/>
            </w:pPr>
          </w:p>
        </w:tc>
        <w:tc>
          <w:tcPr>
            <w:tcW w:w="1049" w:type="dxa"/>
          </w:tcPr>
          <w:p w:rsidR="00015D1C" w:rsidRDefault="00015D1C" w:rsidP="008938F2">
            <w:pPr>
              <w:jc w:val="center"/>
            </w:pPr>
            <w:r w:rsidRPr="00486666">
              <w:t>885.5556</w:t>
            </w:r>
          </w:p>
        </w:tc>
        <w:tc>
          <w:tcPr>
            <w:tcW w:w="1049" w:type="dxa"/>
          </w:tcPr>
          <w:p w:rsidR="00015D1C" w:rsidRDefault="00015D1C" w:rsidP="008938F2">
            <w:pPr>
              <w:jc w:val="center"/>
            </w:pPr>
            <w:r w:rsidRPr="00A73414">
              <w:t>5.1888</w:t>
            </w:r>
          </w:p>
        </w:tc>
      </w:tr>
    </w:tbl>
    <w:p w:rsidR="00015D1C" w:rsidRPr="00165C67" w:rsidRDefault="00015D1C" w:rsidP="00015D1C">
      <w:pPr>
        <w:spacing w:after="120"/>
        <w:jc w:val="both"/>
        <w:rPr>
          <w:rFonts w:eastAsia="MS Mincho"/>
          <w:b/>
        </w:rPr>
      </w:pPr>
      <w:r>
        <w:rPr>
          <w:rFonts w:eastAsia="MS Mincho"/>
          <w:b/>
        </w:rPr>
        <w:t>Proposal 3</w:t>
      </w:r>
    </w:p>
    <w:p w:rsidR="00015D1C" w:rsidRPr="00165C67" w:rsidRDefault="00177DF8" w:rsidP="00015D1C">
      <w:pPr>
        <w:spacing w:after="120"/>
        <w:ind w:left="720"/>
        <w:jc w:val="both"/>
        <w:rPr>
          <w:rFonts w:eastAsia="MS Mincho"/>
          <w:b/>
        </w:rPr>
      </w:pPr>
      <w:r w:rsidRPr="00177DF8">
        <w:rPr>
          <w:b/>
        </w:rPr>
        <w:t xml:space="preserve">We do not see a strong need to introduce new TBS to further increase the UL peak rate. </w:t>
      </w:r>
      <w:r w:rsidR="00015D1C" w:rsidRPr="00165C67">
        <w:rPr>
          <w:rFonts w:eastAsia="MS Mincho"/>
          <w:b/>
        </w:rPr>
        <w:t>For Rel-14 PUSCH MCS table with 256QAM support, MCS #24-28 are given in the following:</w:t>
      </w:r>
    </w:p>
    <w:tbl>
      <w:tblPr>
        <w:tblW w:w="0" w:type="auto"/>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1150"/>
        <w:gridCol w:w="1049"/>
        <w:gridCol w:w="1049"/>
        <w:gridCol w:w="1049"/>
        <w:gridCol w:w="1049"/>
      </w:tblGrid>
      <w:tr w:rsidR="00015D1C" w:rsidRPr="00165C67" w:rsidTr="008938F2">
        <w:tc>
          <w:tcPr>
            <w:tcW w:w="0" w:type="auto"/>
            <w:tcBorders>
              <w:bottom w:val="double" w:sz="4" w:space="0" w:color="auto"/>
              <w:right w:val="single" w:sz="4" w:space="0" w:color="auto"/>
            </w:tcBorders>
            <w:shd w:val="clear" w:color="auto" w:fill="auto"/>
          </w:tcPr>
          <w:p w:rsidR="00015D1C" w:rsidRPr="00165C67" w:rsidRDefault="00015D1C" w:rsidP="008938F2">
            <w:pPr>
              <w:jc w:val="center"/>
              <w:rPr>
                <w:rFonts w:eastAsia="MS Mincho"/>
                <w:iCs/>
              </w:rPr>
            </w:pPr>
            <w:r w:rsidRPr="00165C67">
              <w:rPr>
                <w:rFonts w:eastAsia="MS Mincho"/>
                <w:iCs/>
              </w:rPr>
              <w:t xml:space="preserve">MCS </w:t>
            </w:r>
            <w:r w:rsidRPr="00165C67">
              <w:rPr>
                <w:rFonts w:eastAsia="MS Mincho"/>
                <w:iCs/>
              </w:rPr>
              <w:br/>
              <w:t>Index</w:t>
            </w:r>
          </w:p>
        </w:tc>
        <w:tc>
          <w:tcPr>
            <w:tcW w:w="0" w:type="auto"/>
            <w:tcBorders>
              <w:left w:val="single" w:sz="4" w:space="0" w:color="auto"/>
              <w:bottom w:val="double" w:sz="4" w:space="0" w:color="auto"/>
            </w:tcBorders>
            <w:shd w:val="clear" w:color="auto" w:fill="auto"/>
            <w:vAlign w:val="center"/>
          </w:tcPr>
          <w:p w:rsidR="00015D1C" w:rsidRPr="00165C67" w:rsidRDefault="00015D1C" w:rsidP="008938F2">
            <w:pPr>
              <w:jc w:val="center"/>
              <w:rPr>
                <w:rFonts w:eastAsia="MS Mincho"/>
                <w:iCs/>
              </w:rPr>
            </w:pPr>
            <w:r w:rsidRPr="00165C67">
              <w:rPr>
                <w:rFonts w:eastAsia="MS Mincho"/>
                <w:iCs/>
              </w:rPr>
              <w:t>Modulation</w:t>
            </w:r>
            <w:r w:rsidRPr="00165C67">
              <w:rPr>
                <w:rFonts w:eastAsia="MS Mincho"/>
                <w:iCs/>
              </w:rPr>
              <w:br/>
              <w:t>Order</w:t>
            </w:r>
          </w:p>
        </w:tc>
        <w:tc>
          <w:tcPr>
            <w:tcW w:w="1049" w:type="dxa"/>
            <w:tcBorders>
              <w:bottom w:val="double" w:sz="4" w:space="0" w:color="auto"/>
            </w:tcBorders>
            <w:shd w:val="clear" w:color="auto" w:fill="auto"/>
          </w:tcPr>
          <w:p w:rsidR="00015D1C" w:rsidRPr="00165C67" w:rsidRDefault="00015D1C" w:rsidP="008938F2">
            <w:pPr>
              <w:jc w:val="center"/>
              <w:rPr>
                <w:rFonts w:eastAsia="MS Mincho"/>
                <w:iCs/>
              </w:rPr>
            </w:pPr>
            <w:r w:rsidRPr="00165C67">
              <w:rPr>
                <w:rFonts w:eastAsia="MS Mincho"/>
                <w:iCs/>
              </w:rPr>
              <w:t>TBS</w:t>
            </w:r>
            <w:r w:rsidRPr="00165C67">
              <w:rPr>
                <w:rFonts w:eastAsia="MS Mincho"/>
                <w:iCs/>
              </w:rPr>
              <w:br/>
              <w:t>Index</w:t>
            </w:r>
          </w:p>
        </w:tc>
        <w:tc>
          <w:tcPr>
            <w:tcW w:w="1049" w:type="dxa"/>
            <w:tcBorders>
              <w:top w:val="nil"/>
              <w:bottom w:val="nil"/>
            </w:tcBorders>
          </w:tcPr>
          <w:p w:rsidR="00015D1C" w:rsidRPr="00165C67" w:rsidRDefault="00015D1C" w:rsidP="008938F2">
            <w:pPr>
              <w:jc w:val="center"/>
              <w:rPr>
                <w:rFonts w:eastAsia="MS Mincho"/>
                <w:iCs/>
              </w:rPr>
            </w:pPr>
          </w:p>
        </w:tc>
        <w:tc>
          <w:tcPr>
            <w:tcW w:w="1049" w:type="dxa"/>
            <w:tcBorders>
              <w:bottom w:val="double" w:sz="4" w:space="0" w:color="auto"/>
            </w:tcBorders>
            <w:vAlign w:val="center"/>
          </w:tcPr>
          <w:p w:rsidR="00015D1C" w:rsidRPr="00165C67" w:rsidRDefault="00015D1C" w:rsidP="008938F2">
            <w:pPr>
              <w:jc w:val="center"/>
              <w:rPr>
                <w:rFonts w:eastAsia="MS Mincho"/>
                <w:iCs/>
              </w:rPr>
            </w:pPr>
            <w:r w:rsidRPr="00165C67">
              <w:rPr>
                <w:rFonts w:eastAsia="MS Mincho"/>
                <w:iCs/>
              </w:rPr>
              <w:t>r x 1024</w:t>
            </w:r>
          </w:p>
        </w:tc>
        <w:tc>
          <w:tcPr>
            <w:tcW w:w="1049" w:type="dxa"/>
            <w:tcBorders>
              <w:bottom w:val="double" w:sz="4" w:space="0" w:color="auto"/>
            </w:tcBorders>
            <w:vAlign w:val="center"/>
          </w:tcPr>
          <w:p w:rsidR="00015D1C" w:rsidRPr="00165C67" w:rsidRDefault="00015D1C" w:rsidP="008938F2">
            <w:pPr>
              <w:jc w:val="center"/>
              <w:rPr>
                <w:rFonts w:eastAsia="MS Mincho"/>
                <w:iCs/>
              </w:rPr>
            </w:pPr>
            <w:r w:rsidRPr="00165C67">
              <w:rPr>
                <w:rFonts w:eastAsia="MS Mincho"/>
                <w:iCs/>
              </w:rPr>
              <w:t>SE</w:t>
            </w:r>
          </w:p>
        </w:tc>
      </w:tr>
      <w:tr w:rsidR="00015D1C" w:rsidRPr="00165C67" w:rsidTr="008938F2">
        <w:tc>
          <w:tcPr>
            <w:tcW w:w="0" w:type="auto"/>
            <w:tcBorders>
              <w:top w:val="double" w:sz="4" w:space="0" w:color="auto"/>
              <w:right w:val="single" w:sz="4" w:space="0" w:color="auto"/>
            </w:tcBorders>
            <w:shd w:val="clear" w:color="auto" w:fill="auto"/>
          </w:tcPr>
          <w:p w:rsidR="00015D1C" w:rsidRPr="00165C67" w:rsidRDefault="00015D1C" w:rsidP="008938F2">
            <w:pPr>
              <w:jc w:val="center"/>
              <w:rPr>
                <w:rFonts w:eastAsia="MS Mincho"/>
                <w:iCs/>
              </w:rPr>
            </w:pPr>
            <w:r w:rsidRPr="00165C67">
              <w:rPr>
                <w:rFonts w:eastAsia="MS Mincho"/>
                <w:iCs/>
              </w:rPr>
              <w:t>24</w:t>
            </w:r>
          </w:p>
        </w:tc>
        <w:tc>
          <w:tcPr>
            <w:tcW w:w="0" w:type="auto"/>
            <w:tcBorders>
              <w:top w:val="double" w:sz="4" w:space="0" w:color="auto"/>
              <w:left w:val="single" w:sz="4" w:space="0" w:color="auto"/>
            </w:tcBorders>
            <w:shd w:val="clear" w:color="auto" w:fill="auto"/>
          </w:tcPr>
          <w:p w:rsidR="00015D1C" w:rsidRPr="00165C67" w:rsidRDefault="00015D1C" w:rsidP="008938F2">
            <w:pPr>
              <w:jc w:val="center"/>
            </w:pPr>
            <w:r w:rsidRPr="00165C67">
              <w:t>8</w:t>
            </w:r>
          </w:p>
        </w:tc>
        <w:tc>
          <w:tcPr>
            <w:tcW w:w="1049" w:type="dxa"/>
            <w:tcBorders>
              <w:top w:val="double" w:sz="4" w:space="0" w:color="auto"/>
            </w:tcBorders>
            <w:shd w:val="clear" w:color="auto" w:fill="auto"/>
          </w:tcPr>
          <w:p w:rsidR="00015D1C" w:rsidRPr="00824327" w:rsidRDefault="00015D1C" w:rsidP="008938F2">
            <w:pPr>
              <w:jc w:val="center"/>
            </w:pPr>
            <w:r w:rsidRPr="00824327">
              <w:t>30</w:t>
            </w:r>
          </w:p>
        </w:tc>
        <w:tc>
          <w:tcPr>
            <w:tcW w:w="1049" w:type="dxa"/>
            <w:tcBorders>
              <w:top w:val="nil"/>
              <w:bottom w:val="nil"/>
            </w:tcBorders>
          </w:tcPr>
          <w:p w:rsidR="00015D1C" w:rsidRPr="00165C67" w:rsidRDefault="00015D1C" w:rsidP="008938F2">
            <w:pPr>
              <w:jc w:val="center"/>
            </w:pPr>
          </w:p>
        </w:tc>
        <w:tc>
          <w:tcPr>
            <w:tcW w:w="1049" w:type="dxa"/>
            <w:tcBorders>
              <w:top w:val="double" w:sz="4" w:space="0" w:color="auto"/>
            </w:tcBorders>
          </w:tcPr>
          <w:p w:rsidR="00015D1C" w:rsidRPr="00CD4719" w:rsidRDefault="00015D1C" w:rsidP="008938F2">
            <w:pPr>
              <w:jc w:val="center"/>
            </w:pPr>
            <w:r w:rsidRPr="00CD4719">
              <w:t>700.8333</w:t>
            </w:r>
          </w:p>
        </w:tc>
        <w:tc>
          <w:tcPr>
            <w:tcW w:w="1049" w:type="dxa"/>
            <w:tcBorders>
              <w:top w:val="double" w:sz="4" w:space="0" w:color="auto"/>
            </w:tcBorders>
          </w:tcPr>
          <w:p w:rsidR="00015D1C" w:rsidRPr="00326701" w:rsidRDefault="00015D1C" w:rsidP="008938F2">
            <w:pPr>
              <w:jc w:val="center"/>
            </w:pPr>
            <w:r w:rsidRPr="00326701">
              <w:t>5.4753</w:t>
            </w:r>
          </w:p>
        </w:tc>
      </w:tr>
      <w:tr w:rsidR="00015D1C" w:rsidRPr="00165C67" w:rsidTr="008938F2">
        <w:tc>
          <w:tcPr>
            <w:tcW w:w="0" w:type="auto"/>
            <w:tcBorders>
              <w:right w:val="single" w:sz="4" w:space="0" w:color="auto"/>
            </w:tcBorders>
            <w:shd w:val="clear" w:color="auto" w:fill="auto"/>
          </w:tcPr>
          <w:p w:rsidR="00015D1C" w:rsidRPr="00165C67" w:rsidRDefault="00015D1C" w:rsidP="008938F2">
            <w:pPr>
              <w:jc w:val="center"/>
              <w:rPr>
                <w:rFonts w:eastAsia="MS Mincho"/>
                <w:iCs/>
              </w:rPr>
            </w:pPr>
            <w:r w:rsidRPr="00165C67">
              <w:rPr>
                <w:rFonts w:eastAsia="MS Mincho"/>
                <w:iCs/>
              </w:rPr>
              <w:t>25</w:t>
            </w:r>
          </w:p>
        </w:tc>
        <w:tc>
          <w:tcPr>
            <w:tcW w:w="0" w:type="auto"/>
            <w:tcBorders>
              <w:left w:val="single" w:sz="4" w:space="0" w:color="auto"/>
            </w:tcBorders>
            <w:shd w:val="clear" w:color="auto" w:fill="auto"/>
          </w:tcPr>
          <w:p w:rsidR="00015D1C" w:rsidRPr="00165C67" w:rsidRDefault="00015D1C" w:rsidP="008938F2">
            <w:pPr>
              <w:jc w:val="center"/>
            </w:pPr>
            <w:r w:rsidRPr="00165C67">
              <w:t>8</w:t>
            </w:r>
          </w:p>
        </w:tc>
        <w:tc>
          <w:tcPr>
            <w:tcW w:w="1049" w:type="dxa"/>
            <w:shd w:val="clear" w:color="auto" w:fill="auto"/>
          </w:tcPr>
          <w:p w:rsidR="00015D1C" w:rsidRPr="00824327" w:rsidRDefault="00015D1C" w:rsidP="008938F2">
            <w:pPr>
              <w:jc w:val="center"/>
            </w:pPr>
            <w:r w:rsidRPr="00824327">
              <w:t>31</w:t>
            </w:r>
          </w:p>
        </w:tc>
        <w:tc>
          <w:tcPr>
            <w:tcW w:w="1049" w:type="dxa"/>
            <w:tcBorders>
              <w:top w:val="nil"/>
              <w:bottom w:val="nil"/>
            </w:tcBorders>
          </w:tcPr>
          <w:p w:rsidR="00015D1C" w:rsidRPr="00165C67" w:rsidRDefault="00015D1C" w:rsidP="008938F2">
            <w:pPr>
              <w:jc w:val="center"/>
            </w:pPr>
          </w:p>
        </w:tc>
        <w:tc>
          <w:tcPr>
            <w:tcW w:w="1049" w:type="dxa"/>
          </w:tcPr>
          <w:p w:rsidR="00015D1C" w:rsidRPr="00CD4719" w:rsidRDefault="00015D1C" w:rsidP="008938F2">
            <w:pPr>
              <w:jc w:val="center"/>
            </w:pPr>
            <w:r w:rsidRPr="00CD4719">
              <w:t>737.5000</w:t>
            </w:r>
          </w:p>
        </w:tc>
        <w:tc>
          <w:tcPr>
            <w:tcW w:w="1049" w:type="dxa"/>
          </w:tcPr>
          <w:p w:rsidR="00015D1C" w:rsidRPr="00326701" w:rsidRDefault="00015D1C" w:rsidP="008938F2">
            <w:pPr>
              <w:jc w:val="center"/>
            </w:pPr>
            <w:r w:rsidRPr="00326701">
              <w:t>5.7617</w:t>
            </w:r>
          </w:p>
        </w:tc>
      </w:tr>
      <w:tr w:rsidR="00015D1C" w:rsidRPr="00165C67" w:rsidTr="008938F2">
        <w:tc>
          <w:tcPr>
            <w:tcW w:w="0" w:type="auto"/>
            <w:tcBorders>
              <w:right w:val="single" w:sz="4" w:space="0" w:color="auto"/>
            </w:tcBorders>
            <w:shd w:val="clear" w:color="auto" w:fill="auto"/>
          </w:tcPr>
          <w:p w:rsidR="00015D1C" w:rsidRPr="00165C67" w:rsidRDefault="00015D1C" w:rsidP="008938F2">
            <w:pPr>
              <w:jc w:val="center"/>
              <w:rPr>
                <w:rFonts w:eastAsia="MS Mincho"/>
                <w:iCs/>
              </w:rPr>
            </w:pPr>
            <w:r w:rsidRPr="00165C67">
              <w:rPr>
                <w:rFonts w:eastAsia="MS Mincho"/>
                <w:iCs/>
              </w:rPr>
              <w:t>26</w:t>
            </w:r>
          </w:p>
        </w:tc>
        <w:tc>
          <w:tcPr>
            <w:tcW w:w="0" w:type="auto"/>
            <w:tcBorders>
              <w:left w:val="single" w:sz="4" w:space="0" w:color="auto"/>
            </w:tcBorders>
            <w:shd w:val="clear" w:color="auto" w:fill="auto"/>
          </w:tcPr>
          <w:p w:rsidR="00015D1C" w:rsidRPr="00165C67" w:rsidRDefault="00015D1C" w:rsidP="008938F2">
            <w:pPr>
              <w:jc w:val="center"/>
            </w:pPr>
            <w:r w:rsidRPr="00165C67">
              <w:t>8</w:t>
            </w:r>
          </w:p>
        </w:tc>
        <w:tc>
          <w:tcPr>
            <w:tcW w:w="1049" w:type="dxa"/>
            <w:shd w:val="clear" w:color="auto" w:fill="auto"/>
          </w:tcPr>
          <w:p w:rsidR="00015D1C" w:rsidRPr="00824327" w:rsidRDefault="00015D1C" w:rsidP="008938F2">
            <w:pPr>
              <w:jc w:val="center"/>
            </w:pPr>
            <w:r w:rsidRPr="00824327">
              <w:t>32</w:t>
            </w:r>
          </w:p>
        </w:tc>
        <w:tc>
          <w:tcPr>
            <w:tcW w:w="1049" w:type="dxa"/>
            <w:tcBorders>
              <w:top w:val="nil"/>
              <w:bottom w:val="nil"/>
            </w:tcBorders>
          </w:tcPr>
          <w:p w:rsidR="00015D1C" w:rsidRPr="00165C67" w:rsidRDefault="00015D1C" w:rsidP="008938F2">
            <w:pPr>
              <w:jc w:val="center"/>
            </w:pPr>
          </w:p>
        </w:tc>
        <w:tc>
          <w:tcPr>
            <w:tcW w:w="1049" w:type="dxa"/>
          </w:tcPr>
          <w:p w:rsidR="00015D1C" w:rsidRDefault="00015D1C" w:rsidP="008938F2">
            <w:pPr>
              <w:jc w:val="center"/>
            </w:pPr>
            <w:r w:rsidRPr="00CD4719">
              <w:t>763.7500</w:t>
            </w:r>
          </w:p>
        </w:tc>
        <w:tc>
          <w:tcPr>
            <w:tcW w:w="1049" w:type="dxa"/>
          </w:tcPr>
          <w:p w:rsidR="00015D1C" w:rsidRDefault="00015D1C" w:rsidP="008938F2">
            <w:pPr>
              <w:jc w:val="center"/>
            </w:pPr>
            <w:r w:rsidRPr="00326701">
              <w:t>5.9668</w:t>
            </w:r>
          </w:p>
        </w:tc>
      </w:tr>
      <w:tr w:rsidR="00015D1C" w:rsidRPr="00165C67" w:rsidTr="008938F2">
        <w:tc>
          <w:tcPr>
            <w:tcW w:w="0" w:type="auto"/>
            <w:tcBorders>
              <w:right w:val="single" w:sz="4" w:space="0" w:color="auto"/>
            </w:tcBorders>
            <w:shd w:val="clear" w:color="auto" w:fill="auto"/>
          </w:tcPr>
          <w:p w:rsidR="00015D1C" w:rsidRPr="00165C67" w:rsidRDefault="00015D1C" w:rsidP="008938F2">
            <w:pPr>
              <w:jc w:val="center"/>
              <w:rPr>
                <w:rFonts w:eastAsia="MS Mincho"/>
                <w:iCs/>
              </w:rPr>
            </w:pPr>
            <w:r w:rsidRPr="00165C67">
              <w:rPr>
                <w:rFonts w:eastAsia="MS Mincho"/>
                <w:iCs/>
              </w:rPr>
              <w:t>27</w:t>
            </w:r>
          </w:p>
        </w:tc>
        <w:tc>
          <w:tcPr>
            <w:tcW w:w="0" w:type="auto"/>
            <w:tcBorders>
              <w:left w:val="single" w:sz="4" w:space="0" w:color="auto"/>
            </w:tcBorders>
            <w:shd w:val="clear" w:color="auto" w:fill="auto"/>
          </w:tcPr>
          <w:p w:rsidR="00015D1C" w:rsidRPr="00165C67" w:rsidRDefault="00015D1C" w:rsidP="008938F2">
            <w:pPr>
              <w:jc w:val="center"/>
            </w:pPr>
            <w:r w:rsidRPr="00165C67">
              <w:t>8</w:t>
            </w:r>
          </w:p>
        </w:tc>
        <w:tc>
          <w:tcPr>
            <w:tcW w:w="1049" w:type="dxa"/>
            <w:shd w:val="clear" w:color="auto" w:fill="auto"/>
          </w:tcPr>
          <w:p w:rsidR="00015D1C" w:rsidRDefault="00015D1C" w:rsidP="008938F2">
            <w:pPr>
              <w:jc w:val="center"/>
            </w:pPr>
            <w:r w:rsidRPr="00824327">
              <w:t>3</w:t>
            </w:r>
            <w:r>
              <w:t>3A</w:t>
            </w:r>
          </w:p>
        </w:tc>
        <w:tc>
          <w:tcPr>
            <w:tcW w:w="1049" w:type="dxa"/>
            <w:tcBorders>
              <w:top w:val="nil"/>
              <w:bottom w:val="nil"/>
            </w:tcBorders>
          </w:tcPr>
          <w:p w:rsidR="00015D1C" w:rsidRPr="00165C67" w:rsidRDefault="00015D1C" w:rsidP="008938F2">
            <w:pPr>
              <w:jc w:val="center"/>
            </w:pPr>
          </w:p>
        </w:tc>
        <w:tc>
          <w:tcPr>
            <w:tcW w:w="1049" w:type="dxa"/>
            <w:vAlign w:val="center"/>
          </w:tcPr>
          <w:p w:rsidR="00015D1C" w:rsidRPr="00165C67" w:rsidRDefault="00015D1C" w:rsidP="008938F2">
            <w:pPr>
              <w:jc w:val="center"/>
            </w:pPr>
            <w:r w:rsidRPr="00036972">
              <w:t>774.7584</w:t>
            </w:r>
          </w:p>
        </w:tc>
        <w:tc>
          <w:tcPr>
            <w:tcW w:w="1049" w:type="dxa"/>
            <w:vAlign w:val="center"/>
          </w:tcPr>
          <w:p w:rsidR="00015D1C" w:rsidRPr="00165C67" w:rsidRDefault="00015D1C" w:rsidP="008938F2">
            <w:pPr>
              <w:jc w:val="center"/>
            </w:pPr>
            <w:r w:rsidRPr="00036972">
              <w:t>6.0528</w:t>
            </w:r>
          </w:p>
        </w:tc>
      </w:tr>
      <w:tr w:rsidR="00015D1C" w:rsidRPr="00165C67" w:rsidTr="008938F2">
        <w:tc>
          <w:tcPr>
            <w:tcW w:w="0" w:type="auto"/>
            <w:tcBorders>
              <w:right w:val="single" w:sz="4" w:space="0" w:color="auto"/>
            </w:tcBorders>
            <w:shd w:val="clear" w:color="auto" w:fill="auto"/>
          </w:tcPr>
          <w:p w:rsidR="00015D1C" w:rsidRPr="00165C67" w:rsidRDefault="00015D1C" w:rsidP="008938F2">
            <w:pPr>
              <w:jc w:val="center"/>
              <w:rPr>
                <w:rFonts w:eastAsia="MS Mincho"/>
                <w:iCs/>
              </w:rPr>
            </w:pPr>
            <w:r w:rsidRPr="00165C67">
              <w:rPr>
                <w:rFonts w:eastAsia="MS Mincho"/>
                <w:iCs/>
              </w:rPr>
              <w:t>28</w:t>
            </w:r>
          </w:p>
        </w:tc>
        <w:tc>
          <w:tcPr>
            <w:tcW w:w="0" w:type="auto"/>
            <w:tcBorders>
              <w:left w:val="single" w:sz="4" w:space="0" w:color="auto"/>
            </w:tcBorders>
            <w:shd w:val="clear" w:color="auto" w:fill="auto"/>
          </w:tcPr>
          <w:p w:rsidR="00015D1C" w:rsidRPr="00165C67" w:rsidRDefault="00015D1C" w:rsidP="008938F2">
            <w:pPr>
              <w:jc w:val="center"/>
            </w:pPr>
            <w:r w:rsidRPr="00165C67">
              <w:t>8</w:t>
            </w:r>
          </w:p>
        </w:tc>
        <w:tc>
          <w:tcPr>
            <w:tcW w:w="1049" w:type="dxa"/>
            <w:shd w:val="clear" w:color="auto" w:fill="auto"/>
          </w:tcPr>
          <w:p w:rsidR="00015D1C" w:rsidRDefault="00015D1C" w:rsidP="008938F2">
            <w:pPr>
              <w:jc w:val="center"/>
            </w:pPr>
            <w:r w:rsidRPr="00824327">
              <w:t>3</w:t>
            </w:r>
            <w:r>
              <w:t>3</w:t>
            </w:r>
          </w:p>
        </w:tc>
        <w:tc>
          <w:tcPr>
            <w:tcW w:w="1049" w:type="dxa"/>
            <w:tcBorders>
              <w:top w:val="nil"/>
              <w:bottom w:val="nil"/>
            </w:tcBorders>
          </w:tcPr>
          <w:p w:rsidR="00015D1C" w:rsidRPr="00165C67" w:rsidRDefault="00015D1C" w:rsidP="008938F2">
            <w:pPr>
              <w:jc w:val="center"/>
            </w:pPr>
          </w:p>
        </w:tc>
        <w:tc>
          <w:tcPr>
            <w:tcW w:w="1049" w:type="dxa"/>
            <w:vAlign w:val="center"/>
          </w:tcPr>
          <w:p w:rsidR="00015D1C" w:rsidRPr="00165C67" w:rsidRDefault="00015D1C" w:rsidP="008938F2">
            <w:pPr>
              <w:jc w:val="center"/>
            </w:pPr>
            <w:r w:rsidRPr="00165C67">
              <w:t>895.3333</w:t>
            </w:r>
          </w:p>
        </w:tc>
        <w:tc>
          <w:tcPr>
            <w:tcW w:w="1049" w:type="dxa"/>
            <w:vAlign w:val="center"/>
          </w:tcPr>
          <w:p w:rsidR="00015D1C" w:rsidRPr="00165C67" w:rsidRDefault="00015D1C" w:rsidP="008938F2">
            <w:pPr>
              <w:jc w:val="center"/>
            </w:pPr>
            <w:r w:rsidRPr="00165C67">
              <w:t>6.9948</w:t>
            </w:r>
          </w:p>
        </w:tc>
      </w:tr>
    </w:tbl>
    <w:p w:rsidR="00216B44" w:rsidRPr="00165C67" w:rsidRDefault="00216B44" w:rsidP="00216B44">
      <w:pPr>
        <w:spacing w:after="120"/>
        <w:jc w:val="both"/>
        <w:rPr>
          <w:rFonts w:eastAsia="MS Mincho"/>
          <w:b/>
        </w:rPr>
      </w:pPr>
      <w:r>
        <w:rPr>
          <w:rFonts w:eastAsia="MS Mincho"/>
          <w:b/>
        </w:rPr>
        <w:t>Proposal 4</w:t>
      </w:r>
    </w:p>
    <w:p w:rsidR="00216B44" w:rsidRDefault="00216B44" w:rsidP="00216B44">
      <w:pPr>
        <w:pStyle w:val="BodyText"/>
        <w:ind w:left="432"/>
      </w:pPr>
      <w:r w:rsidRPr="00FC1D29">
        <w:rPr>
          <w:b/>
        </w:rPr>
        <w:t xml:space="preserve">If higher peak rate for </w:t>
      </w:r>
      <w:r w:rsidRPr="00FC1D29">
        <w:rPr>
          <w:b/>
          <w:lang w:eastAsia="ja-JP"/>
        </w:rPr>
        <w:t xml:space="preserve">UL 256QAM is introduced, </w:t>
      </w:r>
      <w:r w:rsidRPr="00FC1D29">
        <w:rPr>
          <w:b/>
        </w:rPr>
        <w:t>Proposal 1 and Proposal 2 in the above should still be followed.</w:t>
      </w:r>
      <w:r>
        <w:rPr>
          <w:b/>
        </w:rPr>
        <w:t xml:space="preserve"> Existing TBS rows should be reused as much as possible for the UL 256QAM MCSs.</w:t>
      </w:r>
      <w:r w:rsidR="00CF1DAB" w:rsidRPr="00CF1DAB">
        <w:rPr>
          <w:b/>
        </w:rPr>
        <w:t xml:space="preserve"> </w:t>
      </w:r>
      <w:r w:rsidR="00CF1DAB">
        <w:rPr>
          <w:b/>
        </w:rPr>
        <w:t xml:space="preserve">Further </w:t>
      </w:r>
      <w:r w:rsidR="00CF1DAB" w:rsidRPr="00CF1DAB">
        <w:rPr>
          <w:b/>
        </w:rPr>
        <w:t xml:space="preserve">discussion can be found in </w:t>
      </w:r>
      <w:r w:rsidR="00CF1DAB" w:rsidRPr="00CF1DAB">
        <w:rPr>
          <w:b/>
        </w:rPr>
        <w:fldChar w:fldCharType="begin"/>
      </w:r>
      <w:r w:rsidR="00CF1DAB" w:rsidRPr="00CF1DAB">
        <w:rPr>
          <w:b/>
        </w:rPr>
        <w:instrText xml:space="preserve"> REF _Ref450743446 \r \h  \* MERGEFORMAT </w:instrText>
      </w:r>
      <w:r w:rsidR="00CF1DAB" w:rsidRPr="00CF1DAB">
        <w:rPr>
          <w:b/>
        </w:rPr>
      </w:r>
      <w:r w:rsidR="00CF1DAB" w:rsidRPr="00CF1DAB">
        <w:rPr>
          <w:b/>
        </w:rPr>
        <w:fldChar w:fldCharType="separate"/>
      </w:r>
      <w:r w:rsidR="00CF1DAB" w:rsidRPr="00CF1DAB">
        <w:rPr>
          <w:b/>
        </w:rPr>
        <w:t>[6]</w:t>
      </w:r>
      <w:r w:rsidR="00CF1DAB" w:rsidRPr="00CF1DAB">
        <w:rPr>
          <w:b/>
        </w:rPr>
        <w:fldChar w:fldCharType="end"/>
      </w:r>
      <w:r w:rsidR="00CF1DAB" w:rsidRPr="00CF1DAB">
        <w:rPr>
          <w:b/>
        </w:rPr>
        <w:t xml:space="preserve"> and </w:t>
      </w:r>
      <w:r w:rsidR="00CF1DAB" w:rsidRPr="00CF1DAB">
        <w:rPr>
          <w:b/>
        </w:rPr>
        <w:fldChar w:fldCharType="begin"/>
      </w:r>
      <w:r w:rsidR="00CF1DAB" w:rsidRPr="00CF1DAB">
        <w:rPr>
          <w:b/>
        </w:rPr>
        <w:instrText xml:space="preserve"> REF _Ref450743450 \r \h  \* MERGEFORMAT </w:instrText>
      </w:r>
      <w:r w:rsidR="00CF1DAB" w:rsidRPr="00CF1DAB">
        <w:rPr>
          <w:b/>
        </w:rPr>
      </w:r>
      <w:r w:rsidR="00CF1DAB" w:rsidRPr="00CF1DAB">
        <w:rPr>
          <w:b/>
        </w:rPr>
        <w:fldChar w:fldCharType="separate"/>
      </w:r>
      <w:r w:rsidR="00CF1DAB" w:rsidRPr="00CF1DAB">
        <w:rPr>
          <w:b/>
        </w:rPr>
        <w:t>[7]</w:t>
      </w:r>
      <w:r w:rsidR="00CF1DAB" w:rsidRPr="00CF1DAB">
        <w:rPr>
          <w:b/>
        </w:rPr>
        <w:fldChar w:fldCharType="end"/>
      </w:r>
      <w:r w:rsidR="00CF1DAB" w:rsidRPr="00CF1DAB">
        <w:rPr>
          <w:b/>
        </w:rPr>
        <w:t>.</w:t>
      </w:r>
    </w:p>
    <w:p w:rsidR="006C0DCA" w:rsidRDefault="006C0DCA" w:rsidP="0072621F">
      <w:pPr>
        <w:pStyle w:val="Heading1"/>
        <w:spacing w:after="100"/>
        <w:rPr>
          <w:lang w:eastAsia="ja-JP"/>
        </w:rPr>
      </w:pPr>
      <w:r w:rsidRPr="00AA4666">
        <w:rPr>
          <w:lang w:eastAsia="ja-JP"/>
        </w:rPr>
        <w:t>References</w:t>
      </w:r>
    </w:p>
    <w:p w:rsidR="00037A33" w:rsidRPr="0006707C" w:rsidRDefault="00037A33" w:rsidP="0006707C">
      <w:pPr>
        <w:pStyle w:val="BodyText"/>
        <w:numPr>
          <w:ilvl w:val="0"/>
          <w:numId w:val="13"/>
        </w:numPr>
        <w:rPr>
          <w:lang w:val="en-GB" w:eastAsia="ja-JP"/>
        </w:rPr>
      </w:pPr>
      <w:bookmarkStart w:id="1" w:name="_Ref446666069"/>
      <w:bookmarkStart w:id="2" w:name="_Ref442257568"/>
      <w:r w:rsidRPr="00037A33">
        <w:rPr>
          <w:lang w:val="en-GB" w:eastAsia="ja-JP"/>
        </w:rPr>
        <w:t xml:space="preserve">RP-160664 </w:t>
      </w:r>
      <w:r w:rsidR="00407FD5" w:rsidRPr="009303AC">
        <w:t xml:space="preserve">New Work Item on </w:t>
      </w:r>
      <w:r w:rsidR="00407FD5" w:rsidRPr="009303AC">
        <w:rPr>
          <w:rFonts w:eastAsia="Batang"/>
          <w:lang w:eastAsia="zh-CN"/>
        </w:rPr>
        <w:t>Uplink Capacity Enhancements for LTE</w:t>
      </w:r>
      <w:r w:rsidR="00407FD5">
        <w:t xml:space="preserve"> enhanced LAA for LTE, 3GPP RAN WG #71; </w:t>
      </w:r>
      <w:r>
        <w:rPr>
          <w:lang w:val="en-GB" w:eastAsia="ja-JP"/>
        </w:rPr>
        <w:t xml:space="preserve"> Ericsson, CMCC</w:t>
      </w:r>
      <w:bookmarkEnd w:id="1"/>
    </w:p>
    <w:p w:rsidR="00B40DDB" w:rsidRDefault="00B40DDB" w:rsidP="00B40DDB">
      <w:pPr>
        <w:pStyle w:val="BodyText"/>
        <w:numPr>
          <w:ilvl w:val="0"/>
          <w:numId w:val="13"/>
        </w:numPr>
        <w:rPr>
          <w:lang w:val="en-GB" w:eastAsia="ja-JP"/>
        </w:rPr>
      </w:pPr>
      <w:bookmarkStart w:id="3" w:name="_Ref450202938"/>
      <w:bookmarkStart w:id="4" w:name="_Ref446580332"/>
      <w:bookmarkEnd w:id="2"/>
      <w:r>
        <w:rPr>
          <w:lang w:val="en-GB" w:eastAsia="ja-JP"/>
        </w:rPr>
        <w:t xml:space="preserve">R1-163345 MCS Table Design for UL 256QAM, </w:t>
      </w:r>
      <w:r w:rsidRPr="00B40DDB">
        <w:rPr>
          <w:lang w:val="en-GB" w:eastAsia="ja-JP"/>
        </w:rPr>
        <w:t>Ericsson</w:t>
      </w:r>
      <w:bookmarkEnd w:id="3"/>
    </w:p>
    <w:p w:rsidR="0091322A" w:rsidRPr="00004213" w:rsidRDefault="00862204" w:rsidP="00D66031">
      <w:pPr>
        <w:pStyle w:val="BodyText"/>
        <w:numPr>
          <w:ilvl w:val="0"/>
          <w:numId w:val="13"/>
        </w:numPr>
        <w:rPr>
          <w:lang w:eastAsia="ja-JP"/>
        </w:rPr>
      </w:pPr>
      <w:bookmarkStart w:id="5" w:name="_Ref446589656"/>
      <w:bookmarkEnd w:id="4"/>
      <w:r w:rsidRPr="00710094">
        <w:rPr>
          <w:lang w:val="en-GB" w:eastAsia="ja-JP"/>
        </w:rPr>
        <w:t>R1-16</w:t>
      </w:r>
      <w:r w:rsidR="00710094" w:rsidRPr="00710094">
        <w:rPr>
          <w:lang w:val="en-GB" w:eastAsia="ja-JP"/>
        </w:rPr>
        <w:t>3346</w:t>
      </w:r>
      <w:r w:rsidRPr="00710094">
        <w:rPr>
          <w:lang w:val="en-GB" w:eastAsia="ja-JP"/>
        </w:rPr>
        <w:t xml:space="preserve"> On the </w:t>
      </w:r>
      <w:r w:rsidR="00407FD5" w:rsidRPr="00710094">
        <w:rPr>
          <w:lang w:val="en-GB" w:eastAsia="ja-JP"/>
        </w:rPr>
        <w:t>P</w:t>
      </w:r>
      <w:r w:rsidRPr="00710094">
        <w:rPr>
          <w:lang w:val="en-GB" w:eastAsia="ja-JP"/>
        </w:rPr>
        <w:t xml:space="preserve">erformance </w:t>
      </w:r>
      <w:r w:rsidR="003D7666" w:rsidRPr="00710094">
        <w:rPr>
          <w:lang w:val="en-GB" w:eastAsia="ja-JP"/>
        </w:rPr>
        <w:t xml:space="preserve">of </w:t>
      </w:r>
      <w:r w:rsidR="00407FD5" w:rsidRPr="00710094">
        <w:rPr>
          <w:lang w:val="en-GB" w:eastAsia="ja-JP"/>
        </w:rPr>
        <w:t xml:space="preserve">UL </w:t>
      </w:r>
      <w:r w:rsidRPr="00710094">
        <w:rPr>
          <w:lang w:val="en-GB" w:eastAsia="ja-JP"/>
        </w:rPr>
        <w:t>256QAM</w:t>
      </w:r>
      <w:r w:rsidR="00BC1B24">
        <w:rPr>
          <w:lang w:val="en-GB" w:eastAsia="ja-JP"/>
        </w:rPr>
        <w:t>,</w:t>
      </w:r>
      <w:r w:rsidRPr="00710094">
        <w:rPr>
          <w:lang w:val="en-GB" w:eastAsia="ja-JP"/>
        </w:rPr>
        <w:t xml:space="preserve"> Ericsson</w:t>
      </w:r>
      <w:bookmarkEnd w:id="5"/>
    </w:p>
    <w:p w:rsidR="00004213" w:rsidRPr="00710094" w:rsidRDefault="00004213" w:rsidP="00D66031">
      <w:pPr>
        <w:pStyle w:val="BodyText"/>
        <w:numPr>
          <w:ilvl w:val="0"/>
          <w:numId w:val="13"/>
        </w:numPr>
        <w:rPr>
          <w:lang w:eastAsia="ja-JP"/>
        </w:rPr>
      </w:pPr>
      <w:bookmarkStart w:id="6" w:name="_Ref450203431"/>
      <w:r>
        <w:rPr>
          <w:lang w:val="en-GB" w:eastAsia="ja-JP"/>
        </w:rPr>
        <w:t>3GPP RAN1 #84b Chairman’s Notes</w:t>
      </w:r>
      <w:bookmarkEnd w:id="6"/>
    </w:p>
    <w:p w:rsidR="00BC1B24" w:rsidRPr="00814335" w:rsidRDefault="00004213" w:rsidP="00F43E63">
      <w:pPr>
        <w:pStyle w:val="BodyText"/>
        <w:numPr>
          <w:ilvl w:val="0"/>
          <w:numId w:val="13"/>
        </w:numPr>
        <w:rPr>
          <w:lang w:eastAsia="ja-JP"/>
        </w:rPr>
      </w:pPr>
      <w:bookmarkStart w:id="7" w:name="_Ref450202948"/>
      <w:r w:rsidRPr="00F43E63">
        <w:rPr>
          <w:lang w:val="en-GB" w:eastAsia="ja-JP"/>
        </w:rPr>
        <w:t>R1-082091 MCS and TBS Tables for PUSCH; Ericsson, Panasonic, Motorola</w:t>
      </w:r>
      <w:bookmarkEnd w:id="7"/>
    </w:p>
    <w:p w:rsidR="00814335" w:rsidRPr="00814335" w:rsidRDefault="00EF1B2C" w:rsidP="00814335">
      <w:pPr>
        <w:pStyle w:val="BodyText"/>
        <w:numPr>
          <w:ilvl w:val="0"/>
          <w:numId w:val="13"/>
        </w:numPr>
        <w:rPr>
          <w:lang w:eastAsia="ja-JP"/>
        </w:rPr>
      </w:pPr>
      <w:bookmarkStart w:id="8" w:name="_Ref450743446"/>
      <w:r>
        <w:rPr>
          <w:lang w:val="en-GB" w:eastAsia="ja-JP"/>
        </w:rPr>
        <w:t>R1-165321</w:t>
      </w:r>
      <w:r w:rsidR="00814335">
        <w:rPr>
          <w:lang w:val="en-GB" w:eastAsia="ja-JP"/>
        </w:rPr>
        <w:t xml:space="preserve"> </w:t>
      </w:r>
      <w:r w:rsidR="00814335" w:rsidRPr="00814335">
        <w:rPr>
          <w:lang w:val="en-GB" w:eastAsia="ja-JP"/>
        </w:rPr>
        <w:t>Design Principles for New UL 256 QAM MCS Entries</w:t>
      </w:r>
      <w:r w:rsidR="00814335">
        <w:rPr>
          <w:lang w:val="en-GB" w:eastAsia="ja-JP"/>
        </w:rPr>
        <w:t>, Ericsson</w:t>
      </w:r>
      <w:bookmarkEnd w:id="8"/>
    </w:p>
    <w:p w:rsidR="00814335" w:rsidRPr="00710094" w:rsidRDefault="00EF1B2C" w:rsidP="00814335">
      <w:pPr>
        <w:pStyle w:val="BodyText"/>
        <w:numPr>
          <w:ilvl w:val="0"/>
          <w:numId w:val="13"/>
        </w:numPr>
        <w:rPr>
          <w:lang w:eastAsia="ja-JP"/>
        </w:rPr>
      </w:pPr>
      <w:bookmarkStart w:id="9" w:name="_Ref450743450"/>
      <w:r>
        <w:rPr>
          <w:lang w:val="en-GB" w:eastAsia="ja-JP"/>
        </w:rPr>
        <w:t>R1-165322</w:t>
      </w:r>
      <w:r w:rsidR="00814335">
        <w:rPr>
          <w:lang w:val="en-GB" w:eastAsia="ja-JP"/>
        </w:rPr>
        <w:t xml:space="preserve"> </w:t>
      </w:r>
      <w:r w:rsidR="00814335" w:rsidRPr="00814335">
        <w:rPr>
          <w:lang w:val="en-GB" w:eastAsia="ja-JP"/>
        </w:rPr>
        <w:t>New TBS Designs Supporting UL 256QAM</w:t>
      </w:r>
      <w:r w:rsidR="00814335">
        <w:rPr>
          <w:lang w:val="en-GB" w:eastAsia="ja-JP"/>
        </w:rPr>
        <w:t>, Ericsson</w:t>
      </w:r>
      <w:bookmarkEnd w:id="9"/>
    </w:p>
    <w:sectPr w:rsidR="00814335" w:rsidRPr="0071009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388" w:rsidRDefault="00934388">
      <w:r>
        <w:separator/>
      </w:r>
    </w:p>
  </w:endnote>
  <w:endnote w:type="continuationSeparator" w:id="0">
    <w:p w:rsidR="00934388" w:rsidRDefault="00934388">
      <w:r>
        <w:continuationSeparator/>
      </w:r>
    </w:p>
  </w:endnote>
  <w:endnote w:type="continuationNotice" w:id="1">
    <w:p w:rsidR="00934388" w:rsidRDefault="00934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388" w:rsidRDefault="00934388">
      <w:r>
        <w:separator/>
      </w:r>
    </w:p>
  </w:footnote>
  <w:footnote w:type="continuationSeparator" w:id="0">
    <w:p w:rsidR="00934388" w:rsidRDefault="00934388">
      <w:r>
        <w:continuationSeparator/>
      </w:r>
    </w:p>
  </w:footnote>
  <w:footnote w:type="continuationNotice" w:id="1">
    <w:p w:rsidR="00934388" w:rsidRDefault="0093438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5">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6">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1">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6"/>
  </w:num>
  <w:num w:numId="2">
    <w:abstractNumId w:val="25"/>
  </w:num>
  <w:num w:numId="3">
    <w:abstractNumId w:val="14"/>
  </w:num>
  <w:num w:numId="4">
    <w:abstractNumId w:val="3"/>
  </w:num>
  <w:num w:numId="5">
    <w:abstractNumId w:val="26"/>
  </w:num>
  <w:num w:numId="6">
    <w:abstractNumId w:val="23"/>
  </w:num>
  <w:num w:numId="7">
    <w:abstractNumId w:val="18"/>
  </w:num>
  <w:num w:numId="8">
    <w:abstractNumId w:val="15"/>
  </w:num>
  <w:num w:numId="9">
    <w:abstractNumId w:val="10"/>
  </w:num>
  <w:num w:numId="10">
    <w:abstractNumId w:val="21"/>
  </w:num>
  <w:num w:numId="11">
    <w:abstractNumId w:val="13"/>
  </w:num>
  <w:num w:numId="12">
    <w:abstractNumId w:val="19"/>
  </w:num>
  <w:num w:numId="13">
    <w:abstractNumId w:val="17"/>
  </w:num>
  <w:num w:numId="14">
    <w:abstractNumId w:val="12"/>
  </w:num>
  <w:num w:numId="15">
    <w:abstractNumId w:val="7"/>
  </w:num>
  <w:num w:numId="16">
    <w:abstractNumId w:val="6"/>
  </w:num>
  <w:num w:numId="17">
    <w:abstractNumId w:val="24"/>
  </w:num>
  <w:num w:numId="18">
    <w:abstractNumId w:val="9"/>
  </w:num>
  <w:num w:numId="19">
    <w:abstractNumId w:val="1"/>
  </w:num>
  <w:num w:numId="20">
    <w:abstractNumId w:val="0"/>
  </w:num>
  <w:num w:numId="21">
    <w:abstractNumId w:val="22"/>
  </w:num>
  <w:num w:numId="22">
    <w:abstractNumId w:val="20"/>
  </w:num>
  <w:num w:numId="23">
    <w:abstractNumId w:val="2"/>
  </w:num>
  <w:num w:numId="24">
    <w:abstractNumId w:val="8"/>
  </w:num>
  <w:num w:numId="25">
    <w:abstractNumId w:val="5"/>
  </w:num>
  <w:num w:numId="26">
    <w:abstractNumId w:val="4"/>
  </w:num>
  <w:num w:numId="2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2E2E"/>
    <w:rsid w:val="00013B9B"/>
    <w:rsid w:val="00013FB4"/>
    <w:rsid w:val="000140E4"/>
    <w:rsid w:val="00014102"/>
    <w:rsid w:val="00014394"/>
    <w:rsid w:val="000146E4"/>
    <w:rsid w:val="00014DD1"/>
    <w:rsid w:val="00014FF6"/>
    <w:rsid w:val="000150CB"/>
    <w:rsid w:val="0001552C"/>
    <w:rsid w:val="00015A30"/>
    <w:rsid w:val="00015D1C"/>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972"/>
    <w:rsid w:val="00036AD6"/>
    <w:rsid w:val="000370DA"/>
    <w:rsid w:val="000372AB"/>
    <w:rsid w:val="00037452"/>
    <w:rsid w:val="00037A33"/>
    <w:rsid w:val="00040094"/>
    <w:rsid w:val="0004035C"/>
    <w:rsid w:val="000408DB"/>
    <w:rsid w:val="00040C36"/>
    <w:rsid w:val="00041E9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5C6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77DF8"/>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4FFD"/>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680"/>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6B44"/>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139"/>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107"/>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14E"/>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795"/>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335"/>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4DE7"/>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A"/>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388"/>
    <w:rsid w:val="00934911"/>
    <w:rsid w:val="00934B7B"/>
    <w:rsid w:val="00935325"/>
    <w:rsid w:val="009353D6"/>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6E2"/>
    <w:rsid w:val="009959F2"/>
    <w:rsid w:val="00995FEE"/>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1B4C"/>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CC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B0F"/>
    <w:rsid w:val="00CE5DEE"/>
    <w:rsid w:val="00CE6B50"/>
    <w:rsid w:val="00CE79C7"/>
    <w:rsid w:val="00CE7CAD"/>
    <w:rsid w:val="00CF032E"/>
    <w:rsid w:val="00CF03B6"/>
    <w:rsid w:val="00CF05D8"/>
    <w:rsid w:val="00CF165A"/>
    <w:rsid w:val="00CF16E0"/>
    <w:rsid w:val="00CF1DAB"/>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1B2C"/>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642"/>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722"/>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1D29"/>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78129462">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014145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101126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4793332">
      <w:bodyDiv w:val="1"/>
      <w:marLeft w:val="0"/>
      <w:marRight w:val="0"/>
      <w:marTop w:val="0"/>
      <w:marBottom w:val="0"/>
      <w:divBdr>
        <w:top w:val="none" w:sz="0" w:space="0" w:color="auto"/>
        <w:left w:val="none" w:sz="0" w:space="0" w:color="auto"/>
        <w:bottom w:val="none" w:sz="0" w:space="0" w:color="auto"/>
        <w:right w:val="none" w:sz="0" w:space="0" w:color="auto"/>
      </w:divBdr>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12A2B-6DCA-4D3C-B15A-48E06B741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1404</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2</cp:revision>
  <dcterms:created xsi:type="dcterms:W3CDTF">2016-05-13T20:10:00Z</dcterms:created>
  <dcterms:modified xsi:type="dcterms:W3CDTF">2016-05-13T20:10:00Z</dcterms:modified>
</cp:coreProperties>
</file>