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679" w:rsidRDefault="0080344F" w:rsidP="0080344F">
      <w:pPr>
        <w:pStyle w:val="TdocHeader2"/>
        <w:rPr>
          <w:sz w:val="20"/>
          <w:lang w:val="de-DE"/>
        </w:rPr>
      </w:pPr>
      <w:bookmarkStart w:id="0" w:name="OLE_LINK1"/>
      <w:bookmarkStart w:id="1" w:name="OLE_LINK2"/>
      <w:r w:rsidRPr="0080344F">
        <w:rPr>
          <w:sz w:val="20"/>
          <w:lang w:val="de-DE"/>
        </w:rPr>
        <w:t xml:space="preserve">3GPP TSG-RAN WG1#85 </w:t>
      </w:r>
      <w:r w:rsidRPr="0080344F">
        <w:rPr>
          <w:sz w:val="20"/>
          <w:lang w:val="de-DE"/>
        </w:rPr>
        <w:tab/>
        <w:t>R1-16</w:t>
      </w:r>
      <w:r w:rsidR="00CD3B38">
        <w:rPr>
          <w:sz w:val="20"/>
          <w:lang w:val="de-DE"/>
        </w:rPr>
        <w:t>5144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>Nanjing, China 23rd - 27th May 2016</w:t>
      </w:r>
    </w:p>
    <w:p w:rsidR="00CD3B38" w:rsidRDefault="00CD3B38" w:rsidP="0080344F">
      <w:pPr>
        <w:pStyle w:val="TdocHeader2"/>
        <w:rPr>
          <w:sz w:val="20"/>
          <w:lang w:val="de-DE"/>
        </w:rPr>
      </w:pP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 xml:space="preserve">Source: </w:t>
      </w:r>
      <w:r w:rsidRPr="0080344F">
        <w:rPr>
          <w:sz w:val="20"/>
          <w:lang w:val="de-DE"/>
        </w:rPr>
        <w:tab/>
        <w:t>Ericsson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bookmarkStart w:id="2" w:name="_GoBack"/>
      <w:bookmarkEnd w:id="2"/>
      <w:r w:rsidRPr="0080344F">
        <w:rPr>
          <w:sz w:val="20"/>
          <w:lang w:val="de-DE"/>
        </w:rPr>
        <w:t>Title:</w:t>
      </w:r>
      <w:r w:rsidRPr="0080344F">
        <w:rPr>
          <w:sz w:val="20"/>
          <w:lang w:val="de-DE"/>
        </w:rPr>
        <w:tab/>
        <w:t>Solutions</w:t>
      </w:r>
      <w:r>
        <w:rPr>
          <w:sz w:val="20"/>
          <w:lang w:val="de-DE"/>
        </w:rPr>
        <w:t xml:space="preserve"> supporting UL short LBT period in Symbol #0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>Agenda Item:</w:t>
      </w:r>
      <w:r w:rsidRPr="0080344F">
        <w:rPr>
          <w:sz w:val="20"/>
          <w:lang w:val="de-DE"/>
        </w:rPr>
        <w:tab/>
        <w:t>6.2</w:t>
      </w:r>
      <w:r>
        <w:rPr>
          <w:sz w:val="20"/>
          <w:lang w:val="de-DE"/>
        </w:rPr>
        <w:t>.1.1</w:t>
      </w:r>
    </w:p>
    <w:p w:rsidR="0080344F" w:rsidRPr="0080344F" w:rsidRDefault="0080344F" w:rsidP="0080344F">
      <w:pPr>
        <w:pStyle w:val="TdocHeader2"/>
        <w:rPr>
          <w:sz w:val="20"/>
          <w:lang w:val="de-DE"/>
        </w:rPr>
      </w:pPr>
      <w:r w:rsidRPr="0080344F">
        <w:rPr>
          <w:sz w:val="20"/>
          <w:lang w:val="de-DE"/>
        </w:rPr>
        <w:t xml:space="preserve">Document for: </w:t>
      </w:r>
      <w:r w:rsidRPr="0080344F">
        <w:rPr>
          <w:sz w:val="20"/>
          <w:lang w:val="de-DE"/>
        </w:rPr>
        <w:tab/>
        <w:t>Discussion and Decision</w:t>
      </w:r>
    </w:p>
    <w:p w:rsidR="00B67E6C" w:rsidRDefault="00B67E6C" w:rsidP="00B67E6C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AA5E03" w:rsidRPr="00863A90" w:rsidRDefault="00AA5E03" w:rsidP="00665B66">
      <w:pPr>
        <w:pStyle w:val="BodyText"/>
        <w:rPr>
          <w:rFonts w:ascii="Calibri" w:eastAsia="Calibri" w:hAnsi="Calibri"/>
          <w:i/>
          <w:szCs w:val="22"/>
        </w:rPr>
      </w:pPr>
      <w:r w:rsidRPr="00863A90">
        <w:rPr>
          <w:szCs w:val="22"/>
        </w:rPr>
        <w:t>It has been agreed that the UE can use the first 25</w:t>
      </w:r>
      <w:r w:rsidR="009A266F">
        <w:rPr>
          <w:szCs w:val="22"/>
        </w:rPr>
        <w:t xml:space="preserve"> </w:t>
      </w:r>
      <w:proofErr w:type="spellStart"/>
      <w:r w:rsidRPr="00863A90">
        <w:rPr>
          <w:rFonts w:ascii="Cambria Math" w:hAnsi="Cambria Math"/>
          <w:szCs w:val="22"/>
        </w:rPr>
        <w:t>μ</w:t>
      </w:r>
      <w:r w:rsidRPr="00863A90">
        <w:rPr>
          <w:szCs w:val="22"/>
        </w:rPr>
        <w:t>s</w:t>
      </w:r>
      <w:proofErr w:type="spellEnd"/>
      <w:r w:rsidRPr="00863A90">
        <w:rPr>
          <w:szCs w:val="22"/>
        </w:rPr>
        <w:t xml:space="preserve"> of PUSCH symbol #0 to perform a short CCA before transmission</w:t>
      </w:r>
      <w:r w:rsidR="00665B66" w:rsidRPr="00863A90">
        <w:rPr>
          <w:szCs w:val="22"/>
        </w:rPr>
        <w:t>.</w:t>
      </w:r>
    </w:p>
    <w:p w:rsidR="00172DFE" w:rsidRPr="00863A90" w:rsidRDefault="007F0032" w:rsidP="005864A9">
      <w:pPr>
        <w:pStyle w:val="BodyText"/>
        <w:rPr>
          <w:iCs/>
          <w:szCs w:val="22"/>
        </w:rPr>
      </w:pPr>
      <w:r w:rsidRPr="00863A90">
        <w:rPr>
          <w:szCs w:val="22"/>
        </w:rPr>
        <w:t xml:space="preserve">In this contribution, we provide </w:t>
      </w:r>
      <w:r w:rsidR="00AA5E03" w:rsidRPr="00863A90">
        <w:rPr>
          <w:szCs w:val="22"/>
        </w:rPr>
        <w:t xml:space="preserve">performance investigation and </w:t>
      </w:r>
      <w:r w:rsidR="00665B66" w:rsidRPr="00863A90">
        <w:rPr>
          <w:szCs w:val="22"/>
        </w:rPr>
        <w:t xml:space="preserve">analysis of potential </w:t>
      </w:r>
      <w:r w:rsidR="00AA5E03" w:rsidRPr="00863A90">
        <w:rPr>
          <w:szCs w:val="22"/>
        </w:rPr>
        <w:t xml:space="preserve">solutions for muting </w:t>
      </w:r>
      <w:r w:rsidR="00AA5E03" w:rsidRPr="004457A6">
        <w:rPr>
          <w:szCs w:val="22"/>
        </w:rPr>
        <w:t>25</w:t>
      </w:r>
      <w:r w:rsidR="009A266F">
        <w:rPr>
          <w:szCs w:val="22"/>
        </w:rPr>
        <w:t xml:space="preserve"> </w:t>
      </w:r>
      <w:proofErr w:type="spellStart"/>
      <w:r w:rsidR="00AA5E03" w:rsidRPr="004457A6">
        <w:rPr>
          <w:rFonts w:ascii="Cambria Math" w:hAnsi="Cambria Math"/>
          <w:szCs w:val="22"/>
        </w:rPr>
        <w:t>μ</w:t>
      </w:r>
      <w:r w:rsidR="00AA5E03" w:rsidRPr="004457A6">
        <w:rPr>
          <w:szCs w:val="22"/>
        </w:rPr>
        <w:t>s</w:t>
      </w:r>
      <w:proofErr w:type="spellEnd"/>
      <w:r w:rsidR="00AA5E03" w:rsidRPr="004457A6">
        <w:rPr>
          <w:szCs w:val="22"/>
        </w:rPr>
        <w:t xml:space="preserve"> in PUSCH symbol </w:t>
      </w:r>
      <w:r w:rsidR="00863A90" w:rsidRPr="004457A6">
        <w:rPr>
          <w:szCs w:val="22"/>
        </w:rPr>
        <w:t>#</w:t>
      </w:r>
      <w:r w:rsidR="00AA5E03" w:rsidRPr="004457A6">
        <w:rPr>
          <w:szCs w:val="22"/>
        </w:rPr>
        <w:t>0</w:t>
      </w:r>
      <w:r w:rsidR="000751EB" w:rsidRPr="004457A6">
        <w:rPr>
          <w:szCs w:val="22"/>
        </w:rPr>
        <w:t xml:space="preserve"> to perform short CCA</w:t>
      </w:r>
      <w:r w:rsidR="00AA5E03" w:rsidRPr="004457A6">
        <w:rPr>
          <w:szCs w:val="22"/>
        </w:rPr>
        <w:t>.</w:t>
      </w:r>
    </w:p>
    <w:p w:rsidR="00113D5D" w:rsidRDefault="004D54F8" w:rsidP="00113D5D">
      <w:pPr>
        <w:pStyle w:val="Heading1"/>
      </w:pPr>
      <w:r>
        <w:t>Solutions to support partial symbol muting</w:t>
      </w:r>
    </w:p>
    <w:p w:rsidR="005359BA" w:rsidRDefault="005359BA" w:rsidP="005359BA">
      <w:pPr>
        <w:pStyle w:val="BodyText"/>
      </w:pPr>
      <w:r>
        <w:rPr>
          <w:lang w:val="en-GB"/>
        </w:rPr>
        <w:t xml:space="preserve">When </w:t>
      </w:r>
      <w:r w:rsidR="00863A90">
        <w:rPr>
          <w:lang w:val="en-GB"/>
        </w:rPr>
        <w:t xml:space="preserve">the </w:t>
      </w:r>
      <w:r>
        <w:rPr>
          <w:lang w:val="en-GB"/>
        </w:rPr>
        <w:t xml:space="preserve">UE uses the first </w:t>
      </w:r>
      <w:r w:rsidRPr="00A01D8D">
        <w:t>25</w:t>
      </w:r>
      <w:r w:rsidR="00863A90">
        <w:t xml:space="preserve"> </w:t>
      </w:r>
      <w:proofErr w:type="spellStart"/>
      <w:r>
        <w:rPr>
          <w:rFonts w:ascii="Cambria Math" w:hAnsi="Cambria Math"/>
        </w:rPr>
        <w:t>μ</w:t>
      </w:r>
      <w:r w:rsidRPr="00A01D8D">
        <w:t>s</w:t>
      </w:r>
      <w:proofErr w:type="spellEnd"/>
      <w:r>
        <w:t xml:space="preserve"> of PUSCH symbol #0 for LBT, the first 768 time domain samples are pruned by the muted transmitter chain as shown in </w:t>
      </w:r>
      <w:r>
        <w:fldChar w:fldCharType="begin"/>
      </w:r>
      <w:r>
        <w:instrText xml:space="preserve"> REF _Ref448932871 \h </w:instrText>
      </w:r>
      <w:r>
        <w:fldChar w:fldCharType="separate"/>
      </w:r>
      <w:r w:rsidR="009A266F">
        <w:t xml:space="preserve">Figure </w:t>
      </w:r>
      <w:r w:rsidR="009A266F">
        <w:rPr>
          <w:noProof/>
        </w:rPr>
        <w:t>1</w:t>
      </w:r>
      <w:r>
        <w:fldChar w:fldCharType="end"/>
      </w:r>
      <w:r>
        <w:t>. In the following, we discuss</w:t>
      </w:r>
      <w:r w:rsidR="004C20B9">
        <w:t xml:space="preserve"> two</w:t>
      </w:r>
      <w:r>
        <w:t xml:space="preserve"> possi</w:t>
      </w:r>
      <w:r w:rsidR="001E1B18">
        <w:t>ble solution categories</w:t>
      </w:r>
      <w:r>
        <w:t xml:space="preserve"> to support such pruning of the transmission samples.</w:t>
      </w:r>
    </w:p>
    <w:p w:rsidR="005359BA" w:rsidRDefault="00053A57" w:rsidP="005359BA">
      <w:pPr>
        <w:pStyle w:val="BodyText"/>
        <w:numPr>
          <w:ilvl w:val="0"/>
          <w:numId w:val="38"/>
        </w:numPr>
      </w:pPr>
      <w:r>
        <w:t xml:space="preserve">Option 1: </w:t>
      </w:r>
      <w:r w:rsidR="005359BA">
        <w:t xml:space="preserve">No change to existing PUSCH signal generation and let the </w:t>
      </w:r>
      <w:r w:rsidR="005359BA" w:rsidRPr="00A01D8D">
        <w:t>25</w:t>
      </w:r>
      <w:r w:rsidR="00863A90">
        <w:t xml:space="preserve"> </w:t>
      </w:r>
      <w:proofErr w:type="spellStart"/>
      <w:r w:rsidR="005359BA">
        <w:rPr>
          <w:rFonts w:ascii="Cambria Math" w:hAnsi="Cambria Math"/>
        </w:rPr>
        <w:t>μ</w:t>
      </w:r>
      <w:r w:rsidR="005359BA" w:rsidRPr="00A01D8D">
        <w:t>s</w:t>
      </w:r>
      <w:proofErr w:type="spellEnd"/>
      <w:r w:rsidR="005359BA">
        <w:t xml:space="preserve"> muting puncture modulation symbols</w:t>
      </w:r>
      <w:r w:rsidR="009F1657">
        <w:t xml:space="preserve"> in PUSCH symbol #0</w:t>
      </w:r>
      <w:r w:rsidR="005359BA">
        <w:t>.</w:t>
      </w:r>
      <w:r w:rsidR="004C20B9">
        <w:t xml:space="preserve"> We identified severe performance losses using this option in </w:t>
      </w:r>
      <w:r w:rsidR="004C20B9">
        <w:fldChar w:fldCharType="begin"/>
      </w:r>
      <w:r w:rsidR="004C20B9">
        <w:instrText xml:space="preserve"> REF _Ref450812205 \r \h </w:instrText>
      </w:r>
      <w:r w:rsidR="004C20B9">
        <w:fldChar w:fldCharType="separate"/>
      </w:r>
      <w:r w:rsidR="009A266F">
        <w:t>[1]</w:t>
      </w:r>
      <w:r w:rsidR="004C20B9">
        <w:fldChar w:fldCharType="end"/>
      </w:r>
      <w:r w:rsidR="004C20B9">
        <w:t>.</w:t>
      </w:r>
    </w:p>
    <w:p w:rsidR="005359BA" w:rsidRDefault="00053A57" w:rsidP="005359BA">
      <w:pPr>
        <w:pStyle w:val="BodyText"/>
        <w:numPr>
          <w:ilvl w:val="0"/>
          <w:numId w:val="38"/>
        </w:numPr>
      </w:pPr>
      <w:r>
        <w:t>Option 2</w:t>
      </w:r>
      <w:r w:rsidR="001E1B18">
        <w:t>A/B</w:t>
      </w:r>
      <w:r>
        <w:t xml:space="preserve">: </w:t>
      </w:r>
      <w:r w:rsidR="005359BA">
        <w:t>Rate matching around the muted</w:t>
      </w:r>
      <w:r w:rsidR="00CF397D">
        <w:t>/impacted</w:t>
      </w:r>
      <w:r w:rsidR="005359BA">
        <w:t xml:space="preserve"> modulation symbols in PUSCH symbol #0.</w:t>
      </w:r>
    </w:p>
    <w:p w:rsidR="005359BA" w:rsidRPr="005359BA" w:rsidRDefault="00053A57" w:rsidP="005359BA">
      <w:pPr>
        <w:pStyle w:val="BodyText"/>
        <w:numPr>
          <w:ilvl w:val="0"/>
          <w:numId w:val="38"/>
        </w:numPr>
        <w:rPr>
          <w:lang w:val="en-GB"/>
        </w:rPr>
      </w:pPr>
      <w:r>
        <w:t xml:space="preserve">Option 3: </w:t>
      </w:r>
      <w:r w:rsidR="005359BA">
        <w:t>PUSCH symbol #0 is not used for carrying UL data.</w:t>
      </w:r>
    </w:p>
    <w:p w:rsidR="005359BA" w:rsidRPr="005359BA" w:rsidRDefault="005359BA" w:rsidP="005359BA">
      <w:pPr>
        <w:pStyle w:val="BodyText"/>
        <w:rPr>
          <w:lang w:val="en-GB"/>
        </w:rPr>
      </w:pPr>
    </w:p>
    <w:p w:rsidR="005359BA" w:rsidRDefault="005359BA" w:rsidP="006347DF">
      <w:pPr>
        <w:pStyle w:val="BodyText"/>
        <w:jc w:val="center"/>
      </w:pPr>
      <w:r w:rsidRPr="00A81B9B">
        <w:rPr>
          <w:noProof/>
          <w:lang w:eastAsia="en-US"/>
        </w:rPr>
        <w:drawing>
          <wp:inline distT="0" distB="0" distL="0" distR="0" wp14:anchorId="5054363E" wp14:editId="49B1CC8D">
            <wp:extent cx="5303520" cy="1002632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6837" b="18431"/>
                    <a:stretch/>
                  </pic:blipFill>
                  <pic:spPr bwMode="auto">
                    <a:xfrm>
                      <a:off x="0" y="0"/>
                      <a:ext cx="5340198" cy="1009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359BA" w:rsidRDefault="005359BA" w:rsidP="005359BA">
      <w:pPr>
        <w:pStyle w:val="Caption"/>
        <w:jc w:val="center"/>
      </w:pPr>
      <w:bookmarkStart w:id="4" w:name="_Ref448932871"/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1</w:t>
      </w:r>
      <w:r w:rsidR="006334F9">
        <w:rPr>
          <w:noProof/>
        </w:rPr>
        <w:fldChar w:fldCharType="end"/>
      </w:r>
      <w:bookmarkEnd w:id="4"/>
      <w:r>
        <w:rPr>
          <w:noProof/>
        </w:rPr>
        <w:t xml:space="preserve"> Muting of transmitter chain for LBT.</w:t>
      </w:r>
    </w:p>
    <w:p w:rsidR="005E18E5" w:rsidRPr="00A24851" w:rsidRDefault="00AC5837" w:rsidP="005E1610">
      <w:pPr>
        <w:pStyle w:val="Heading2"/>
      </w:pPr>
      <w:r w:rsidRPr="00AC5837">
        <w:t>Option 2</w:t>
      </w:r>
      <w:r w:rsidR="001C3081">
        <w:t>A/B</w:t>
      </w:r>
      <w:r w:rsidRPr="00AC5837">
        <w:t xml:space="preserve">: </w:t>
      </w:r>
      <w:r w:rsidR="005E18E5" w:rsidRPr="00A24851">
        <w:t>Rate matching around muted</w:t>
      </w:r>
      <w:r w:rsidR="00546BFF">
        <w:t>/impacted</w:t>
      </w:r>
      <w:r w:rsidR="005E18E5" w:rsidRPr="00A24851">
        <w:t xml:space="preserve"> modulation symbols </w:t>
      </w:r>
      <w:r w:rsidR="00A61111">
        <w:t xml:space="preserve">in </w:t>
      </w:r>
      <w:r w:rsidR="00A24851" w:rsidRPr="00A24851">
        <w:t>PUSCH symbol #0</w:t>
      </w:r>
    </w:p>
    <w:p w:rsidR="00696320" w:rsidRDefault="0033408B" w:rsidP="00BE3767">
      <w:pPr>
        <w:pStyle w:val="BodyText"/>
      </w:pPr>
      <w:r>
        <w:t>To a</w:t>
      </w:r>
      <w:r w:rsidR="00881071">
        <w:t>void the negative impact of additional puncturing of modulation symbols in Option 1, rate match</w:t>
      </w:r>
      <w:r w:rsidR="00556C4A">
        <w:t>ing</w:t>
      </w:r>
      <w:r w:rsidR="00881071">
        <w:t xml:space="preserve"> around the impacted modulation symbols should be considered. </w:t>
      </w:r>
    </w:p>
    <w:p w:rsidR="00546BFF" w:rsidRPr="005128CA" w:rsidRDefault="00546BFF" w:rsidP="00546BFF">
      <w:pPr>
        <w:pStyle w:val="Heading3"/>
      </w:pPr>
      <w:r w:rsidRPr="005128CA">
        <w:t>Option 2</w:t>
      </w:r>
      <w:r>
        <w:t>A</w:t>
      </w:r>
      <w:r w:rsidRPr="005128CA">
        <w:t xml:space="preserve">: </w:t>
      </w:r>
      <w:r>
        <w:t xml:space="preserve">rate matching around </w:t>
      </w:r>
      <w:r w:rsidRPr="00A24851">
        <w:t>muted modulation symbols</w:t>
      </w:r>
    </w:p>
    <w:p w:rsidR="00881071" w:rsidRDefault="00696320" w:rsidP="005E18E5">
      <w:pPr>
        <w:pStyle w:val="BodyText"/>
      </w:pPr>
      <w:r>
        <w:t xml:space="preserve">For </w:t>
      </w:r>
      <w:r w:rsidR="00556C4A">
        <w:t xml:space="preserve">Option </w:t>
      </w:r>
      <w:r>
        <w:t>2</w:t>
      </w:r>
      <w:r w:rsidR="00546BFF">
        <w:t>A</w:t>
      </w:r>
      <w:r>
        <w:t>, t</w:t>
      </w:r>
      <w:r w:rsidR="00881071">
        <w:t xml:space="preserve">he rate matching routine </w:t>
      </w:r>
      <w:r>
        <w:t xml:space="preserve">is </w:t>
      </w:r>
      <w:r w:rsidR="00881071">
        <w:t>instructed to produce few</w:t>
      </w:r>
      <w:r w:rsidR="003D0994">
        <w:t>er</w:t>
      </w:r>
      <w:r w:rsidR="00881071">
        <w:t xml:space="preserve"> coded bits</w:t>
      </w:r>
      <w:r>
        <w:t xml:space="preserve"> based on the modulation order </w:t>
      </w:r>
      <w:proofErr w:type="spellStart"/>
      <w:r w:rsidRPr="00696320">
        <w:rPr>
          <w:i/>
        </w:rPr>
        <w:t>Q</w:t>
      </w:r>
      <w:r w:rsidRPr="00696320">
        <w:rPr>
          <w:i/>
          <w:vertAlign w:val="subscript"/>
        </w:rPr>
        <w:t>m</w:t>
      </w:r>
      <w:proofErr w:type="spellEnd"/>
      <w:r>
        <w:t xml:space="preserve"> </w:t>
      </w:r>
      <w:proofErr w:type="gramStart"/>
      <w:r>
        <w:t>and</w:t>
      </w:r>
      <w:r w:rsidR="00556C4A"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</m:sSub>
      </m:oMath>
      <w:r>
        <w:t>.</w:t>
      </w:r>
      <w:r w:rsidR="005128CA">
        <w:t xml:space="preserve"> </w:t>
      </w:r>
      <w:r w:rsidR="00F66340">
        <w:t xml:space="preserve">The modulation symbols mapped from these coded bits are interleaved around the </w:t>
      </w:r>
      <w:r w:rsidR="00E52A16">
        <w:t>muted</w:t>
      </w:r>
      <w:r w:rsidR="000F0427">
        <w:t xml:space="preserve"> modulation symbols in PUSCH symbol #0</w:t>
      </w:r>
      <w:r w:rsidR="00DF55F5">
        <w:t xml:space="preserve"> as shown in </w:t>
      </w:r>
      <w:r w:rsidR="00DF55F5">
        <w:fldChar w:fldCharType="begin"/>
      </w:r>
      <w:r w:rsidR="00DF55F5">
        <w:instrText xml:space="preserve"> REF _Ref449003797 \h </w:instrText>
      </w:r>
      <w:r w:rsidR="00DF55F5">
        <w:fldChar w:fldCharType="separate"/>
      </w:r>
      <w:r w:rsidR="009A266F">
        <w:t xml:space="preserve">Figure </w:t>
      </w:r>
      <w:r w:rsidR="009A266F">
        <w:rPr>
          <w:noProof/>
        </w:rPr>
        <w:t>2</w:t>
      </w:r>
      <w:r w:rsidR="00DF55F5">
        <w:fldChar w:fldCharType="end"/>
      </w:r>
      <w:r w:rsidR="00DF55F5">
        <w:t>.</w:t>
      </w:r>
      <w:r w:rsidR="005235BA">
        <w:t xml:space="preserve"> Zero value</w:t>
      </w:r>
      <w:r w:rsidR="00E52A16">
        <w:t>s</w:t>
      </w:r>
      <w:r w:rsidR="005235BA">
        <w:t xml:space="preserve"> can be inserted into the</w:t>
      </w:r>
      <w:r w:rsidR="00556C4A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</m:sSub>
      </m:oMath>
      <w:r w:rsidR="005235BA">
        <w:t xml:space="preserve"> unused modulation symbols</w:t>
      </w:r>
      <w:r w:rsidR="00505FE0">
        <w:t xml:space="preserve"> in PUSCH symbol #0</w:t>
      </w:r>
      <w:r w:rsidR="005235BA">
        <w:t>.</w:t>
      </w:r>
      <w:r w:rsidR="007E68EF">
        <w:t xml:space="preserve"> As discussed in </w:t>
      </w:r>
      <w:r w:rsidR="007E68EF">
        <w:fldChar w:fldCharType="begin"/>
      </w:r>
      <w:r w:rsidR="007E68EF">
        <w:instrText xml:space="preserve"> REF _Ref450812205 \r \h </w:instrText>
      </w:r>
      <w:r w:rsidR="007E68EF">
        <w:fldChar w:fldCharType="separate"/>
      </w:r>
      <w:r w:rsidR="009A266F">
        <w:t>[1]</w:t>
      </w:r>
      <w:r w:rsidR="007E68EF">
        <w:fldChar w:fldCharType="end"/>
      </w:r>
      <w:r w:rsidR="007E68EF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</m:sSub>
      </m:oMath>
      <w:r w:rsidR="007E68EF">
        <w:rPr>
          <w:iCs/>
        </w:rPr>
        <w:t xml:space="preserve"> is given by:</w:t>
      </w:r>
    </w:p>
    <w:p w:rsidR="004C20B9" w:rsidRPr="00F92A37" w:rsidRDefault="006334F9" w:rsidP="004C20B9">
      <w:pPr>
        <w:pStyle w:val="BodyText"/>
        <w:ind w:left="360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reduced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608</m:t>
                  </m:r>
                </m:num>
                <m:den>
                  <m:r>
                    <w:rPr>
                      <w:rFonts w:ascii="Cambria Math" w:hAnsi="Cambria Math"/>
                    </w:rPr>
                    <m:t>2048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12∙N</m:t>
                  </m:r>
                </m:e>
                <m:sub>
                  <m:r>
                    <w:rPr>
                      <w:rFonts w:ascii="Cambria Math" w:hAnsi="Cambria Math"/>
                    </w:rPr>
                    <m:t>PRB</m:t>
                  </m:r>
                </m:sub>
              </m:sSub>
            </m:e>
          </m:d>
        </m:oMath>
      </m:oMathPara>
    </w:p>
    <w:p w:rsidR="004C20B9" w:rsidRDefault="004C20B9" w:rsidP="005E18E5">
      <w:pPr>
        <w:pStyle w:val="BodyText"/>
      </w:pPr>
    </w:p>
    <w:p w:rsidR="00F66340" w:rsidRDefault="000E5D14" w:rsidP="000E5D14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 wp14:anchorId="45748834" wp14:editId="229A1978">
            <wp:extent cx="3200400" cy="2415309"/>
            <wp:effectExtent l="0" t="0" r="0" b="444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4153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5D14" w:rsidRDefault="000E5D14" w:rsidP="000E5D14">
      <w:pPr>
        <w:pStyle w:val="Caption"/>
        <w:jc w:val="center"/>
      </w:pPr>
      <w:bookmarkStart w:id="5" w:name="_Ref449003797"/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2</w:t>
      </w:r>
      <w:r w:rsidR="006334F9">
        <w:rPr>
          <w:noProof/>
        </w:rPr>
        <w:fldChar w:fldCharType="end"/>
      </w:r>
      <w:bookmarkEnd w:id="5"/>
      <w:r>
        <w:rPr>
          <w:noProof/>
        </w:rPr>
        <w:t xml:space="preserve"> Illustration of Option 2</w:t>
      </w:r>
      <w:r w:rsidR="00A33069">
        <w:rPr>
          <w:noProof/>
        </w:rPr>
        <w:t>A</w:t>
      </w:r>
      <w:r>
        <w:t>.</w:t>
      </w:r>
    </w:p>
    <w:p w:rsidR="000E5D14" w:rsidRDefault="00D2651F" w:rsidP="005E18E5">
      <w:pPr>
        <w:pStyle w:val="BodyText"/>
      </w:pPr>
      <w:r>
        <w:t xml:space="preserve">The performance </w:t>
      </w:r>
      <w:r w:rsidR="00437471">
        <w:t xml:space="preserve">of </w:t>
      </w:r>
      <w:r>
        <w:t>Option 2</w:t>
      </w:r>
      <w:r w:rsidR="00A33069">
        <w:t>A</w:t>
      </w:r>
      <w:r>
        <w:t xml:space="preserve"> is provided in </w:t>
      </w:r>
      <w:r>
        <w:fldChar w:fldCharType="begin"/>
      </w:r>
      <w:r>
        <w:instrText xml:space="preserve"> REF _Ref449004467 \h </w:instrText>
      </w:r>
      <w:r>
        <w:fldChar w:fldCharType="separate"/>
      </w:r>
      <w:r w:rsidR="009A266F">
        <w:t xml:space="preserve">Figure </w:t>
      </w:r>
      <w:r w:rsidR="009A266F">
        <w:rPr>
          <w:noProof/>
        </w:rPr>
        <w:t>3</w:t>
      </w:r>
      <w:r>
        <w:fldChar w:fldCharType="end"/>
      </w:r>
      <w:r w:rsidR="009A266F">
        <w:t xml:space="preserve"> for the EVA 5km/</w:t>
      </w:r>
      <w:proofErr w:type="spellStart"/>
      <w:r w:rsidR="009A266F">
        <w:t>hr</w:t>
      </w:r>
      <w:proofErr w:type="spellEnd"/>
      <w:r w:rsidR="009A266F">
        <w:t xml:space="preserve"> channel</w:t>
      </w:r>
      <w:r>
        <w:t xml:space="preserve">. It can be observed that the severe performance degradation in Option 1 is avoided. </w:t>
      </w:r>
      <w:r w:rsidR="00E53A2C">
        <w:t>For MCS</w:t>
      </w:r>
      <w:r w:rsidR="00556C4A">
        <w:t>s</w:t>
      </w:r>
      <w:r w:rsidR="00E53A2C">
        <w:t xml:space="preserve"> up to 26, the performance losses have been reduced down to around 0.5 </w:t>
      </w:r>
      <w:proofErr w:type="spellStart"/>
      <w:r w:rsidR="00E53A2C">
        <w:t>dB.</w:t>
      </w:r>
      <w:proofErr w:type="spellEnd"/>
      <w:r w:rsidR="00E53A2C">
        <w:t xml:space="preserve"> For MCS 27 and 28, the performance losses are still severe.</w:t>
      </w:r>
    </w:p>
    <w:p w:rsidR="00362763" w:rsidRDefault="00345DD1" w:rsidP="005E18E5">
      <w:pPr>
        <w:pStyle w:val="BodyText"/>
      </w:pPr>
      <w:r>
        <w:t>Note further that, with Option 2</w:t>
      </w:r>
      <w:r w:rsidR="00556C4A">
        <w:t>A</w:t>
      </w:r>
      <w:r>
        <w:t xml:space="preserve">, </w:t>
      </w:r>
      <w:r w:rsidRPr="00345DD1">
        <w:t>PUSCH symbol #0 consists of LBT period and useful data</w:t>
      </w:r>
      <w:r>
        <w:t xml:space="preserve"> as shown in </w:t>
      </w:r>
      <w:r>
        <w:fldChar w:fldCharType="begin"/>
      </w:r>
      <w:r>
        <w:instrText xml:space="preserve"> REF _Ref449003797 \h </w:instrText>
      </w:r>
      <w:r>
        <w:fldChar w:fldCharType="separate"/>
      </w:r>
      <w:r w:rsidR="009A266F">
        <w:t xml:space="preserve">Figure </w:t>
      </w:r>
      <w:r w:rsidR="009A266F">
        <w:rPr>
          <w:noProof/>
        </w:rPr>
        <w:t>2</w:t>
      </w:r>
      <w:r>
        <w:fldChar w:fldCharType="end"/>
      </w:r>
      <w:r>
        <w:t>. There is no need to define additional signal to fill up gap between the end of LBT period</w:t>
      </w:r>
      <w:r w:rsidR="00E30AD5">
        <w:t xml:space="preserve"> and symbol #1</w:t>
      </w:r>
      <w:r>
        <w:t>.</w:t>
      </w:r>
      <w:r w:rsidR="00CB4513">
        <w:t xml:space="preserve"> This is beneficial toward getting wide acceptance for the</w:t>
      </w:r>
      <w:r w:rsidR="007E68EF">
        <w:t xml:space="preserve"> LAA technology</w:t>
      </w:r>
      <w:r w:rsidR="00CB4513">
        <w:t>.</w:t>
      </w:r>
    </w:p>
    <w:p w:rsidR="00004AC9" w:rsidRDefault="00004AC9" w:rsidP="005E18E5">
      <w:pPr>
        <w:pStyle w:val="BodyText"/>
      </w:pPr>
    </w:p>
    <w:p w:rsidR="00F60C03" w:rsidRDefault="004159C8" w:rsidP="00AC7022">
      <w:pPr>
        <w:pStyle w:val="BodyText"/>
        <w:keepNext/>
        <w:rPr>
          <w:b/>
        </w:rPr>
      </w:pPr>
      <w:r>
        <w:rPr>
          <w:b/>
        </w:rPr>
        <w:t>Observation 2</w:t>
      </w:r>
      <w:r w:rsidR="00973921">
        <w:rPr>
          <w:b/>
        </w:rPr>
        <w:t>A</w:t>
      </w:r>
    </w:p>
    <w:p w:rsidR="0023344E" w:rsidRDefault="0023344E" w:rsidP="00AC7022">
      <w:pPr>
        <w:pStyle w:val="BodyText"/>
        <w:ind w:left="720"/>
        <w:rPr>
          <w:b/>
        </w:rPr>
      </w:pPr>
      <w:r w:rsidRPr="0023344E">
        <w:rPr>
          <w:b/>
        </w:rPr>
        <w:t>With Option 2</w:t>
      </w:r>
      <w:r w:rsidR="00973921">
        <w:rPr>
          <w:b/>
        </w:rPr>
        <w:t>A</w:t>
      </w:r>
      <w:r w:rsidRPr="0023344E">
        <w:rPr>
          <w:b/>
        </w:rPr>
        <w:t xml:space="preserve">, PUSCH with LBT muting has </w:t>
      </w:r>
      <w:r w:rsidR="004958BC">
        <w:rPr>
          <w:b/>
        </w:rPr>
        <w:t>improved performance compared to the default Option 1</w:t>
      </w:r>
      <w:r w:rsidRPr="0023344E">
        <w:rPr>
          <w:b/>
        </w:rPr>
        <w:t>.</w:t>
      </w:r>
      <w:r w:rsidR="00345DD1">
        <w:rPr>
          <w:b/>
        </w:rPr>
        <w:t xml:space="preserve"> Since </w:t>
      </w:r>
      <w:r w:rsidR="00345DD1" w:rsidRPr="00345DD1">
        <w:rPr>
          <w:b/>
        </w:rPr>
        <w:t>PUSCH symbol #0</w:t>
      </w:r>
      <w:r w:rsidR="00345DD1">
        <w:rPr>
          <w:b/>
        </w:rPr>
        <w:t xml:space="preserve"> consists of LBT period and useful data, there is no need to define </w:t>
      </w:r>
      <w:r w:rsidR="002D3800">
        <w:rPr>
          <w:b/>
        </w:rPr>
        <w:t xml:space="preserve">any </w:t>
      </w:r>
      <w:r w:rsidR="00345DD1">
        <w:rPr>
          <w:b/>
        </w:rPr>
        <w:t xml:space="preserve">additional signal for </w:t>
      </w:r>
      <w:r w:rsidR="00345DD1" w:rsidRPr="00345DD1">
        <w:rPr>
          <w:b/>
        </w:rPr>
        <w:t>PUSCH symbol #0</w:t>
      </w:r>
      <w:r w:rsidR="00345DD1">
        <w:rPr>
          <w:b/>
        </w:rPr>
        <w:t>.</w:t>
      </w:r>
    </w:p>
    <w:p w:rsidR="00004AC9" w:rsidRDefault="00004AC9" w:rsidP="00AC7022">
      <w:pPr>
        <w:pStyle w:val="BodyText"/>
        <w:ind w:left="720"/>
      </w:pPr>
    </w:p>
    <w:p w:rsidR="00F66340" w:rsidRDefault="00A32215" w:rsidP="002D4AF7">
      <w:pPr>
        <w:pStyle w:val="BodyText"/>
        <w:jc w:val="center"/>
      </w:pPr>
      <w:r w:rsidRPr="004A062F">
        <w:rPr>
          <w:noProof/>
          <w:lang w:eastAsia="en-US"/>
        </w:rPr>
        <w:drawing>
          <wp:inline distT="0" distB="0" distL="0" distR="0" wp14:anchorId="2D53CD31" wp14:editId="02F3A5D9">
            <wp:extent cx="3657600" cy="2285646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8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8B1" w:rsidRDefault="00A158B1" w:rsidP="00A158B1">
      <w:pPr>
        <w:pStyle w:val="Caption"/>
      </w:pPr>
      <w:bookmarkStart w:id="6" w:name="_Ref449004467"/>
      <w:proofErr w:type="gramStart"/>
      <w:r>
        <w:t xml:space="preserve">Figure </w:t>
      </w:r>
      <w:fldSimple w:instr=" SEQ Figure \* ARABIC ">
        <w:r w:rsidR="009A266F">
          <w:rPr>
            <w:noProof/>
          </w:rPr>
          <w:t>3</w:t>
        </w:r>
      </w:fldSimple>
      <w:bookmarkEnd w:id="6"/>
      <w:r>
        <w:rPr>
          <w:noProof/>
        </w:rPr>
        <w:t xml:space="preserve"> </w:t>
      </w:r>
      <w:r w:rsidR="00553732">
        <w:rPr>
          <w:noProof/>
        </w:rPr>
        <w:t xml:space="preserve">Transport block </w:t>
      </w:r>
      <w:r w:rsidR="00BE3767">
        <w:rPr>
          <w:noProof/>
        </w:rPr>
        <w:t xml:space="preserve">performance of </w:t>
      </w:r>
      <w:r w:rsidR="00CA25D1">
        <w:rPr>
          <w:noProof/>
        </w:rPr>
        <w:t xml:space="preserve">MCS </w:t>
      </w:r>
      <w:r w:rsidR="007F1A9B">
        <w:t xml:space="preserve">12—28 </w:t>
      </w:r>
      <w:r w:rsidR="00BE3767">
        <w:rPr>
          <w:noProof/>
        </w:rPr>
        <w:t xml:space="preserve">with Option </w:t>
      </w:r>
      <w:r w:rsidR="001440BE">
        <w:rPr>
          <w:noProof/>
        </w:rPr>
        <w:t>2</w:t>
      </w:r>
      <w:r w:rsidR="00EB61EE">
        <w:rPr>
          <w:noProof/>
        </w:rPr>
        <w:t>A</w:t>
      </w:r>
      <w:r w:rsidR="00BE3767">
        <w:t>.</w:t>
      </w:r>
      <w:proofErr w:type="gramEnd"/>
      <w:r w:rsidR="00BE3767">
        <w:t xml:space="preserve"> </w:t>
      </w:r>
      <w:r w:rsidR="007F1A9B">
        <w:t>EVA 5km/</w:t>
      </w:r>
      <w:proofErr w:type="spellStart"/>
      <w:r w:rsidR="007F1A9B">
        <w:t>hr</w:t>
      </w:r>
      <w:proofErr w:type="spellEnd"/>
      <w:r w:rsidR="007F1A9B">
        <w:t xml:space="preserve"> </w:t>
      </w:r>
      <w:r w:rsidR="00BE3767">
        <w:t>channel with 10-interlace allocation is tested</w:t>
      </w:r>
      <w:r>
        <w:t>.</w:t>
      </w:r>
    </w:p>
    <w:p w:rsidR="00004AC9" w:rsidRPr="00004AC9" w:rsidRDefault="00004AC9" w:rsidP="00004AC9"/>
    <w:p w:rsidR="005128CA" w:rsidRPr="005128CA" w:rsidRDefault="005128CA" w:rsidP="005E1610">
      <w:pPr>
        <w:pStyle w:val="Heading3"/>
      </w:pPr>
      <w:r w:rsidRPr="005128CA">
        <w:lastRenderedPageBreak/>
        <w:t xml:space="preserve">Option 2B: </w:t>
      </w:r>
      <w:r>
        <w:t xml:space="preserve">rate matching around </w:t>
      </w:r>
      <w:r w:rsidR="00546BFF">
        <w:t>impacted</w:t>
      </w:r>
      <w:r w:rsidR="00546BFF" w:rsidRPr="00A24851">
        <w:t xml:space="preserve"> modulation symbols</w:t>
      </w:r>
    </w:p>
    <w:p w:rsidR="005128CA" w:rsidRDefault="009B404B" w:rsidP="005E18E5">
      <w:pPr>
        <w:pStyle w:val="BodyText"/>
        <w:rPr>
          <w:noProof/>
        </w:rPr>
      </w:pPr>
      <w:r>
        <w:t xml:space="preserve">The above discussion focuses on avoiding putting data carrying modulation symbols into the LBT muting period. The time domain behavior of </w:t>
      </w:r>
      <w:r w:rsidR="008E7646">
        <w:t xml:space="preserve">Option </w:t>
      </w:r>
      <w:r>
        <w:t>2</w:t>
      </w:r>
      <w:r w:rsidR="000D4A30">
        <w:t>A</w:t>
      </w:r>
      <w:r>
        <w:t xml:space="preserve"> solution discussed so far can be illustrated in </w:t>
      </w:r>
      <w:r>
        <w:fldChar w:fldCharType="begin"/>
      </w:r>
      <w:r>
        <w:instrText xml:space="preserve"> REF _Ref449013577 \h </w:instrText>
      </w:r>
      <w:r>
        <w:fldChar w:fldCharType="separate"/>
      </w:r>
      <w:r w:rsidR="009A266F">
        <w:t xml:space="preserve">Figure </w:t>
      </w:r>
      <w:r w:rsidR="009A266F">
        <w:rPr>
          <w:noProof/>
        </w:rPr>
        <w:t>4</w:t>
      </w:r>
      <w:r>
        <w:fldChar w:fldCharType="end"/>
      </w:r>
      <w:r>
        <w:t xml:space="preserve">. It can be </w:t>
      </w:r>
      <w:r w:rsidR="00FC7423">
        <w:t>verified</w:t>
      </w:r>
      <w:r>
        <w:t xml:space="preserve"> that the data carrying modulation symbols are outside of the LBT muting period. However, one can further observe that a correct cyclic prefix insertion is not possible because of the LBT muting period. As a result, the </w:t>
      </w:r>
      <w:r>
        <w:rPr>
          <w:noProof/>
        </w:rPr>
        <w:t xml:space="preserve">PUSCH symbol #0 will not experience a circular channel. </w:t>
      </w:r>
      <w:r w:rsidRPr="009B404B">
        <w:rPr>
          <w:noProof/>
        </w:rPr>
        <w:t>This will lead to inter-carrier interference of</w:t>
      </w:r>
      <w:r>
        <w:rPr>
          <w:noProof/>
        </w:rPr>
        <w:t xml:space="preserve"> the</w:t>
      </w:r>
      <w:r w:rsidRPr="009B404B">
        <w:rPr>
          <w:noProof/>
        </w:rPr>
        <w:t xml:space="preserve"> received signals </w:t>
      </w:r>
      <w:r w:rsidR="000D4A30">
        <w:rPr>
          <w:noProof/>
        </w:rPr>
        <w:t xml:space="preserve">within its own signal and/or </w:t>
      </w:r>
      <w:r w:rsidRPr="009B404B">
        <w:rPr>
          <w:noProof/>
        </w:rPr>
        <w:t>between the UEs.</w:t>
      </w:r>
    </w:p>
    <w:p w:rsidR="00FB4450" w:rsidRDefault="00FB4450" w:rsidP="00FB4450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 wp14:anchorId="52511626" wp14:editId="0BCB9AA8">
            <wp:extent cx="3410771" cy="10972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771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4450" w:rsidRDefault="00FB4450" w:rsidP="00FB4450">
      <w:pPr>
        <w:pStyle w:val="Caption"/>
        <w:jc w:val="center"/>
      </w:pPr>
      <w:bookmarkStart w:id="7" w:name="_Ref449013577"/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4</w:t>
      </w:r>
      <w:r w:rsidR="006334F9">
        <w:rPr>
          <w:noProof/>
        </w:rPr>
        <w:fldChar w:fldCharType="end"/>
      </w:r>
      <w:bookmarkEnd w:id="7"/>
      <w:r>
        <w:rPr>
          <w:noProof/>
        </w:rPr>
        <w:t xml:space="preserve"> Time domain view of PUSCH symbol #0 with Option 2</w:t>
      </w:r>
      <w:r w:rsidR="00CA2A7F">
        <w:rPr>
          <w:noProof/>
        </w:rPr>
        <w:t>A</w:t>
      </w:r>
      <w:r>
        <w:t>.</w:t>
      </w:r>
    </w:p>
    <w:p w:rsidR="00FB4450" w:rsidRDefault="00FB4450" w:rsidP="00FB4450">
      <w:pPr>
        <w:pStyle w:val="BodyText"/>
        <w:jc w:val="center"/>
      </w:pPr>
      <w:r>
        <w:rPr>
          <w:noProof/>
          <w:lang w:eastAsia="en-US"/>
        </w:rPr>
        <w:drawing>
          <wp:inline distT="0" distB="0" distL="0" distR="0" wp14:anchorId="05A00A2C" wp14:editId="67B2E285">
            <wp:extent cx="3410771" cy="109728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771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B4450" w:rsidRDefault="00FB4450" w:rsidP="00FB4450">
      <w:pPr>
        <w:pStyle w:val="Caption"/>
        <w:jc w:val="center"/>
      </w:pPr>
      <w:bookmarkStart w:id="8" w:name="_Ref449014009"/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5</w:t>
      </w:r>
      <w:r w:rsidR="006334F9">
        <w:rPr>
          <w:noProof/>
        </w:rPr>
        <w:fldChar w:fldCharType="end"/>
      </w:r>
      <w:bookmarkEnd w:id="8"/>
      <w:r>
        <w:rPr>
          <w:noProof/>
        </w:rPr>
        <w:t xml:space="preserve"> Time domain view of PUSCH symbol #0 with Option 2B</w:t>
      </w:r>
      <w:r>
        <w:t>.</w:t>
      </w:r>
    </w:p>
    <w:p w:rsidR="00F331EC" w:rsidRDefault="00273514" w:rsidP="005E18E5">
      <w:pPr>
        <w:pStyle w:val="BodyText"/>
        <w:rPr>
          <w:noProof/>
        </w:rPr>
      </w:pPr>
      <w:r>
        <w:rPr>
          <w:noProof/>
        </w:rPr>
        <w:t xml:space="preserve">As shown in </w:t>
      </w:r>
      <w:r>
        <w:rPr>
          <w:noProof/>
        </w:rPr>
        <w:fldChar w:fldCharType="begin"/>
      </w:r>
      <w:r>
        <w:rPr>
          <w:noProof/>
        </w:rPr>
        <w:instrText xml:space="preserve"> REF _Ref449014009 \h </w:instrText>
      </w:r>
      <w:r>
        <w:rPr>
          <w:noProof/>
        </w:rPr>
      </w:r>
      <w:r>
        <w:rPr>
          <w:noProof/>
        </w:rPr>
        <w:fldChar w:fldCharType="separate"/>
      </w:r>
      <w:r w:rsidR="009A266F">
        <w:t xml:space="preserve">Figure </w:t>
      </w:r>
      <w:r w:rsidR="009A266F"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</w:t>
      </w:r>
      <w:r w:rsidR="008A2FB8">
        <w:rPr>
          <w:noProof/>
        </w:rPr>
        <w:t xml:space="preserve">he inter-carrier interference issue can be easily avoided by rate matching </w:t>
      </w:r>
      <w:r w:rsidR="008E7646">
        <w:rPr>
          <w:noProof/>
        </w:rPr>
        <w:t xml:space="preserve">also </w:t>
      </w:r>
      <w:r w:rsidR="008A2FB8">
        <w:rPr>
          <w:noProof/>
        </w:rPr>
        <w:t>around t</w:t>
      </w:r>
      <w:r w:rsidR="00826D20">
        <w:rPr>
          <w:noProof/>
        </w:rPr>
        <w:t xml:space="preserve">he last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F331EC">
        <w:rPr>
          <w:noProof/>
        </w:rPr>
        <w:t xml:space="preserve"> modulation symbols corresponding to the cyclic prefix length:</w:t>
      </w:r>
    </w:p>
    <w:p w:rsidR="00F331EC" w:rsidRDefault="006334F9" w:rsidP="00F331EC">
      <w:pPr>
        <w:pStyle w:val="BodyText"/>
      </w:pPr>
      <m:oMathPara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reduced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160</m:t>
                  </m:r>
                </m:num>
                <m:den>
                  <m:r>
                    <w:rPr>
                      <w:rFonts w:ascii="Cambria Math" w:hAnsi="Cambria Math"/>
                    </w:rPr>
                    <m:t>2048</m:t>
                  </m:r>
                </m:den>
              </m:f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12∙N</m:t>
                  </m:r>
                </m:e>
                <m:sub>
                  <m:r>
                    <w:rPr>
                      <w:rFonts w:ascii="Cambria Math" w:hAnsi="Cambria Math"/>
                    </w:rPr>
                    <m:t>PRB</m:t>
                  </m:r>
                </m:sub>
              </m:sSub>
            </m:e>
          </m:d>
        </m:oMath>
      </m:oMathPara>
    </w:p>
    <w:p w:rsidR="00340AC3" w:rsidRDefault="003D0994" w:rsidP="00D46D41">
      <w:pPr>
        <w:pStyle w:val="BodyText"/>
      </w:pPr>
      <w:r>
        <w:rPr>
          <w:noProof/>
        </w:rPr>
        <w:t xml:space="preserve">With this </w:t>
      </w:r>
      <w:r w:rsidR="008E7646">
        <w:rPr>
          <w:noProof/>
        </w:rPr>
        <w:t xml:space="preserve">solution (referred to as </w:t>
      </w:r>
      <w:r>
        <w:rPr>
          <w:noProof/>
        </w:rPr>
        <w:t>Option 2B</w:t>
      </w:r>
      <w:r w:rsidR="008E7646">
        <w:rPr>
          <w:noProof/>
        </w:rPr>
        <w:t>)</w:t>
      </w:r>
      <w:r>
        <w:rPr>
          <w:noProof/>
        </w:rPr>
        <w:t xml:space="preserve">, </w:t>
      </w:r>
      <w:r>
        <w:t xml:space="preserve">the rate matching routine is instructed to produce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</m:sSub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w:rPr>
            <w:rFonts w:ascii="Cambria Math" w:hAnsi="Cambria Math"/>
          </w:rPr>
          <m:t>)</m:t>
        </m:r>
      </m:oMath>
      <w:r w:rsidR="00B447BE">
        <w:t xml:space="preserve"> </w:t>
      </w:r>
      <w:r>
        <w:t>fewer coded bits</w:t>
      </w:r>
      <w:r w:rsidR="00650FAB">
        <w:t>. I</w:t>
      </w:r>
      <w:r w:rsidR="00A36A41">
        <w:t xml:space="preserve">n SC-FDMA symbol #0, the first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</m:sSub>
      </m:oMath>
      <w:r w:rsidR="00A36A41">
        <w:t xml:space="preserve"> REs and the last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reduced</m:t>
            </m:r>
          </m:sub>
          <m:sup>
            <m:r>
              <w:rPr>
                <w:rFonts w:ascii="Cambria Math" w:hAnsi="Cambria Math"/>
              </w:rPr>
              <m:t>'</m:t>
            </m:r>
          </m:sup>
        </m:sSubSup>
      </m:oMath>
      <w:r w:rsidR="00A36A41">
        <w:t xml:space="preserve"> REs are set to zero and do not carry data modulation symbols.</w:t>
      </w:r>
    </w:p>
    <w:p w:rsidR="00CA2A7F" w:rsidRDefault="00CA2A7F" w:rsidP="00CA2A7F">
      <w:pPr>
        <w:pStyle w:val="BodyText"/>
      </w:pPr>
      <w:r>
        <w:t>The performance of Option 2</w:t>
      </w:r>
      <w:r w:rsidR="008E7646">
        <w:t>B</w:t>
      </w:r>
      <w:r>
        <w:t xml:space="preserve"> is provided in</w:t>
      </w:r>
      <w:r w:rsidR="00EB61EE">
        <w:t xml:space="preserve"> </w:t>
      </w:r>
      <w:r w:rsidR="00EB61EE">
        <w:fldChar w:fldCharType="begin"/>
      </w:r>
      <w:r w:rsidR="00EB61EE">
        <w:instrText xml:space="preserve"> REF _Ref450568123 \h </w:instrText>
      </w:r>
      <w:r w:rsidR="00EB61EE">
        <w:fldChar w:fldCharType="separate"/>
      </w:r>
      <w:r w:rsidR="009A266F">
        <w:t xml:space="preserve">Figure </w:t>
      </w:r>
      <w:r w:rsidR="009A266F">
        <w:rPr>
          <w:noProof/>
        </w:rPr>
        <w:t>6</w:t>
      </w:r>
      <w:r w:rsidR="00EB61EE">
        <w:fldChar w:fldCharType="end"/>
      </w:r>
      <w:r>
        <w:t xml:space="preserve">. It can be observed that </w:t>
      </w:r>
      <w:r w:rsidR="008E7646">
        <w:t xml:space="preserve">the </w:t>
      </w:r>
      <w:r>
        <w:t xml:space="preserve">performance </w:t>
      </w:r>
      <w:r w:rsidR="00B96150">
        <w:t>of Option 2B is very close to that of no muting</w:t>
      </w:r>
      <w:r>
        <w:t xml:space="preserve">. </w:t>
      </w:r>
      <w:r w:rsidR="00EA65C5">
        <w:t xml:space="preserve">In particular, the error floor problem of MCS 28 </w:t>
      </w:r>
      <w:r w:rsidR="008E7646">
        <w:t xml:space="preserve">in Option 2A </w:t>
      </w:r>
      <w:r w:rsidR="00EA65C5">
        <w:t xml:space="preserve">has been removed. </w:t>
      </w:r>
      <w:r w:rsidR="007C51AD">
        <w:t>The</w:t>
      </w:r>
      <w:r w:rsidR="00EA65C5">
        <w:t xml:space="preserve"> performance advantage of </w:t>
      </w:r>
      <w:r w:rsidR="00012D69">
        <w:t xml:space="preserve">Option </w:t>
      </w:r>
      <w:r w:rsidR="00EA65C5">
        <w:t>2B</w:t>
      </w:r>
      <w:r w:rsidR="007C51AD">
        <w:t xml:space="preserve"> is expected</w:t>
      </w:r>
      <w:r w:rsidR="00EA65C5">
        <w:t xml:space="preserve"> to be even more pronounced when 256QAM is considered.</w:t>
      </w:r>
    </w:p>
    <w:p w:rsidR="00004AC9" w:rsidRDefault="00004AC9" w:rsidP="00CA2A7F">
      <w:pPr>
        <w:pStyle w:val="BodyText"/>
      </w:pPr>
    </w:p>
    <w:p w:rsidR="00EB61EE" w:rsidRDefault="00A32215" w:rsidP="00EB61EE">
      <w:pPr>
        <w:pStyle w:val="BodyText"/>
        <w:jc w:val="center"/>
      </w:pPr>
      <w:r w:rsidRPr="009E2B1A">
        <w:rPr>
          <w:noProof/>
          <w:lang w:eastAsia="en-US"/>
        </w:rPr>
        <w:lastRenderedPageBreak/>
        <w:drawing>
          <wp:inline distT="0" distB="0" distL="0" distR="0" wp14:anchorId="2299A243" wp14:editId="7AF2A91F">
            <wp:extent cx="3657600" cy="2285646"/>
            <wp:effectExtent l="0" t="0" r="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85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1EE" w:rsidRDefault="00EB61EE" w:rsidP="00EB61EE">
      <w:pPr>
        <w:pStyle w:val="Caption"/>
      </w:pPr>
      <w:bookmarkStart w:id="9" w:name="_Ref450568123"/>
      <w:proofErr w:type="gramStart"/>
      <w:r>
        <w:t xml:space="preserve">Figure </w:t>
      </w:r>
      <w:fldSimple w:instr=" SEQ Figure \* ARABIC ">
        <w:r w:rsidR="009A266F">
          <w:rPr>
            <w:noProof/>
          </w:rPr>
          <w:t>6</w:t>
        </w:r>
      </w:fldSimple>
      <w:bookmarkEnd w:id="9"/>
      <w:r>
        <w:rPr>
          <w:noProof/>
        </w:rPr>
        <w:t xml:space="preserve"> </w:t>
      </w:r>
      <w:r w:rsidR="00553732">
        <w:rPr>
          <w:noProof/>
        </w:rPr>
        <w:t xml:space="preserve">Transport block </w:t>
      </w:r>
      <w:r>
        <w:rPr>
          <w:noProof/>
        </w:rPr>
        <w:t xml:space="preserve">performance of MCS </w:t>
      </w:r>
      <w:r>
        <w:t xml:space="preserve">12—28 </w:t>
      </w:r>
      <w:r>
        <w:rPr>
          <w:noProof/>
        </w:rPr>
        <w:t>with Option 2B</w:t>
      </w:r>
      <w:r>
        <w:t>.</w:t>
      </w:r>
      <w:proofErr w:type="gramEnd"/>
      <w:r>
        <w:t xml:space="preserve"> EVA 5km/</w:t>
      </w:r>
      <w:proofErr w:type="spellStart"/>
      <w:r>
        <w:t>hr</w:t>
      </w:r>
      <w:proofErr w:type="spellEnd"/>
      <w:r>
        <w:t xml:space="preserve"> channel with 10-interlace allocation is tested.</w:t>
      </w:r>
    </w:p>
    <w:p w:rsidR="00004AC9" w:rsidRDefault="00004AC9" w:rsidP="00004AC9">
      <w:pPr>
        <w:pStyle w:val="BodyText"/>
        <w:keepNext/>
        <w:rPr>
          <w:b/>
        </w:rPr>
      </w:pPr>
      <w:r>
        <w:rPr>
          <w:b/>
        </w:rPr>
        <w:t>Observation 2B</w:t>
      </w:r>
    </w:p>
    <w:p w:rsidR="00004AC9" w:rsidRDefault="00004AC9" w:rsidP="00004AC9">
      <w:pPr>
        <w:pStyle w:val="BodyText"/>
        <w:ind w:left="720"/>
        <w:rPr>
          <w:b/>
        </w:rPr>
      </w:pPr>
      <w:r w:rsidRPr="0023344E">
        <w:rPr>
          <w:b/>
        </w:rPr>
        <w:t>Option 2</w:t>
      </w:r>
      <w:r>
        <w:rPr>
          <w:b/>
        </w:rPr>
        <w:t>B can further enhance robustness of</w:t>
      </w:r>
      <w:r w:rsidRPr="0023344E">
        <w:rPr>
          <w:b/>
        </w:rPr>
        <w:t xml:space="preserve"> PUSCH </w:t>
      </w:r>
      <w:r>
        <w:rPr>
          <w:b/>
        </w:rPr>
        <w:t>signal reception. There is negligible performance impact of LBT muting when Option 2B is employed. T</w:t>
      </w:r>
      <w:r w:rsidRPr="00EA65C5">
        <w:rPr>
          <w:b/>
        </w:rPr>
        <w:t xml:space="preserve">he performance advantage of </w:t>
      </w:r>
      <w:r>
        <w:rPr>
          <w:b/>
        </w:rPr>
        <w:t>O</w:t>
      </w:r>
      <w:r w:rsidRPr="00EA65C5">
        <w:rPr>
          <w:b/>
        </w:rPr>
        <w:t xml:space="preserve">ption 2B </w:t>
      </w:r>
      <w:r>
        <w:rPr>
          <w:b/>
        </w:rPr>
        <w:t xml:space="preserve">is expected </w:t>
      </w:r>
      <w:r w:rsidRPr="00EA65C5">
        <w:rPr>
          <w:b/>
        </w:rPr>
        <w:t>to be even more pronounced when 256QAM is considered</w:t>
      </w:r>
      <w:r>
        <w:rPr>
          <w:b/>
        </w:rPr>
        <w:t>.</w:t>
      </w:r>
    </w:p>
    <w:p w:rsidR="00004AC9" w:rsidRPr="00004AC9" w:rsidRDefault="00004AC9" w:rsidP="00004AC9"/>
    <w:p w:rsidR="005E18E5" w:rsidRPr="00AC5837" w:rsidRDefault="00AC5837" w:rsidP="005E1610">
      <w:pPr>
        <w:pStyle w:val="Heading2"/>
      </w:pPr>
      <w:r w:rsidRPr="00AC5837">
        <w:t xml:space="preserve">Option 3: </w:t>
      </w:r>
      <w:r w:rsidR="005E18E5" w:rsidRPr="00AC5837">
        <w:t>PUSCH symbol #0 is not used for carrying UL data</w:t>
      </w:r>
    </w:p>
    <w:p w:rsidR="00370DA4" w:rsidRDefault="00370DA4" w:rsidP="005E18E5">
      <w:pPr>
        <w:pStyle w:val="BodyText"/>
      </w:pPr>
      <w:r>
        <w:t xml:space="preserve">In </w:t>
      </w:r>
      <w:r w:rsidR="000D7704">
        <w:t>O</w:t>
      </w:r>
      <w:r>
        <w:t>ption</w:t>
      </w:r>
      <w:r w:rsidR="000D7704">
        <w:t xml:space="preserve"> 3</w:t>
      </w:r>
      <w:r>
        <w:t xml:space="preserve">, </w:t>
      </w:r>
      <w:r w:rsidRPr="00AC5837">
        <w:t>PUSCH symbol #0 is</w:t>
      </w:r>
      <w:r>
        <w:t xml:space="preserve"> excluded from carrying UL data. This option </w:t>
      </w:r>
      <w:r w:rsidR="00E839B1">
        <w:t>can also avoid</w:t>
      </w:r>
      <w:r>
        <w:t xml:space="preserve"> harmful additional modulation symbol puncturing problems in Option 1. However, there are several drawbacks. </w:t>
      </w:r>
    </w:p>
    <w:p w:rsidR="00370DA4" w:rsidRDefault="00370DA4" w:rsidP="005E18E5">
      <w:pPr>
        <w:pStyle w:val="BodyText"/>
      </w:pPr>
      <w:r>
        <w:t xml:space="preserve">First, the PUSCH code rates increase by 9% because of the loss of one complete SC-FDMA symbol. Such </w:t>
      </w:r>
      <w:r w:rsidR="00643915">
        <w:t>increases in</w:t>
      </w:r>
      <w:r>
        <w:t xml:space="preserve"> code rates generally degrade link performance as shown in </w:t>
      </w:r>
      <w:r w:rsidR="00FE5F28">
        <w:fldChar w:fldCharType="begin"/>
      </w:r>
      <w:r w:rsidR="00FE5F28">
        <w:instrText xml:space="preserve"> REF _Ref449009737 \h </w:instrText>
      </w:r>
      <w:r w:rsidR="00FE5F28">
        <w:fldChar w:fldCharType="separate"/>
      </w:r>
      <w:r w:rsidR="009A266F">
        <w:t xml:space="preserve">Figure </w:t>
      </w:r>
      <w:r w:rsidR="009A266F">
        <w:rPr>
          <w:noProof/>
        </w:rPr>
        <w:t>7</w:t>
      </w:r>
      <w:r w:rsidR="00FE5F28">
        <w:fldChar w:fldCharType="end"/>
      </w:r>
      <w:r w:rsidR="00FE5F28">
        <w:t xml:space="preserve">. </w:t>
      </w:r>
      <w:r w:rsidR="002E337F">
        <w:t>T</w:t>
      </w:r>
      <w:r w:rsidR="00FE5F28">
        <w:t>here are losses of</w:t>
      </w:r>
      <w:r w:rsidR="00BD33AF">
        <w:t xml:space="preserve"> around</w:t>
      </w:r>
      <w:r w:rsidR="00FE5F28">
        <w:t xml:space="preserve"> 1 dB</w:t>
      </w:r>
      <w:r w:rsidR="00BD33AF">
        <w:t xml:space="preserve"> for most MCSs</w:t>
      </w:r>
      <w:r w:rsidR="00FE5F28">
        <w:t xml:space="preserve">. </w:t>
      </w:r>
      <w:r>
        <w:t xml:space="preserve">In the case of MCS 28, the code rate increases from 0.87 to 0.95. This </w:t>
      </w:r>
      <w:r w:rsidR="00BD33AF">
        <w:t xml:space="preserve">causes a performance degradation of </w:t>
      </w:r>
      <w:r w:rsidR="00FB3959">
        <w:t>almost 4</w:t>
      </w:r>
      <w:r w:rsidR="00BD33AF">
        <w:t xml:space="preserve"> </w:t>
      </w:r>
      <w:proofErr w:type="spellStart"/>
      <w:r w:rsidR="00BD33AF">
        <w:t>dB</w:t>
      </w:r>
      <w:r>
        <w:t>.</w:t>
      </w:r>
      <w:proofErr w:type="spellEnd"/>
      <w:r>
        <w:t xml:space="preserve"> </w:t>
      </w:r>
    </w:p>
    <w:p w:rsidR="00004AC9" w:rsidRDefault="00E15F5B" w:rsidP="00004AC9">
      <w:pPr>
        <w:pStyle w:val="BodyText"/>
      </w:pPr>
      <w:r>
        <w:t xml:space="preserve">Secondly, there is a need to fill up the gap between the end of a </w:t>
      </w:r>
      <w:r w:rsidR="00F52BFD">
        <w:t>25</w:t>
      </w:r>
      <w:r>
        <w:t xml:space="preserve"> </w:t>
      </w:r>
      <w:proofErr w:type="spellStart"/>
      <w:r>
        <w:rPr>
          <w:rFonts w:ascii="Cambria Math" w:hAnsi="Cambria Math"/>
        </w:rPr>
        <w:t>μ</w:t>
      </w:r>
      <w:r>
        <w:t>s</w:t>
      </w:r>
      <w:proofErr w:type="spellEnd"/>
      <w:r>
        <w:t xml:space="preserve"> LBT period and the start of SC-FDMA symbol #1.</w:t>
      </w:r>
      <w:r w:rsidR="00841E44">
        <w:t xml:space="preserve"> </w:t>
      </w:r>
      <w:r w:rsidR="007C51AD">
        <w:t>Although i</w:t>
      </w:r>
      <w:r w:rsidR="00841E44">
        <w:t>t</w:t>
      </w:r>
      <w:r w:rsidR="007C51AD">
        <w:t xml:space="preserve"> i</w:t>
      </w:r>
      <w:r w:rsidR="00841E44">
        <w:t>s possible to define some signal to fill this gap</w:t>
      </w:r>
      <w:r w:rsidR="007C51AD">
        <w:t>,</w:t>
      </w:r>
      <w:r w:rsidR="00841E44">
        <w:t xml:space="preserve"> </w:t>
      </w:r>
      <w:r w:rsidR="007C51AD">
        <w:t>s</w:t>
      </w:r>
      <w:r w:rsidR="00841E44">
        <w:t xml:space="preserve">uch procedure </w:t>
      </w:r>
      <w:r w:rsidR="00902425">
        <w:t xml:space="preserve">is generally undesirable and adds </w:t>
      </w:r>
      <w:r w:rsidR="00841E44">
        <w:t xml:space="preserve">specs </w:t>
      </w:r>
      <w:r w:rsidR="00201E90">
        <w:t>and</w:t>
      </w:r>
      <w:r w:rsidR="00841E44">
        <w:t xml:space="preserve"> implementation complexity</w:t>
      </w:r>
      <w:r w:rsidR="00902425">
        <w:t xml:space="preserve"> when compared to Option 2</w:t>
      </w:r>
      <w:r w:rsidR="007C51AD">
        <w:t>A/2B</w:t>
      </w:r>
      <w:r w:rsidR="00902425">
        <w:t>.</w:t>
      </w:r>
    </w:p>
    <w:p w:rsidR="00F66340" w:rsidRDefault="009E6120" w:rsidP="00CE4755">
      <w:pPr>
        <w:pStyle w:val="BodyText"/>
        <w:jc w:val="center"/>
      </w:pPr>
      <w:r w:rsidRPr="009E6120">
        <w:rPr>
          <w:noProof/>
          <w:lang w:eastAsia="en-US"/>
        </w:rPr>
        <w:drawing>
          <wp:inline distT="0" distB="0" distL="0" distR="0" wp14:anchorId="1020F61D" wp14:editId="5B8E5EFF">
            <wp:extent cx="3657600" cy="22860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28CA" w:rsidRDefault="00FE5F28" w:rsidP="00E15F5B">
      <w:pPr>
        <w:pStyle w:val="Caption"/>
      </w:pPr>
      <w:bookmarkStart w:id="10" w:name="_Ref449009737"/>
      <w:proofErr w:type="gramStart"/>
      <w:r>
        <w:lastRenderedPageBreak/>
        <w:t xml:space="preserve">Figure </w:t>
      </w:r>
      <w:fldSimple w:instr=" SEQ Figure \* ARABIC ">
        <w:r w:rsidR="009A266F">
          <w:rPr>
            <w:noProof/>
          </w:rPr>
          <w:t>7</w:t>
        </w:r>
      </w:fldSimple>
      <w:bookmarkEnd w:id="10"/>
      <w:r>
        <w:rPr>
          <w:noProof/>
        </w:rPr>
        <w:t xml:space="preserve"> </w:t>
      </w:r>
      <w:r w:rsidR="00553732">
        <w:rPr>
          <w:noProof/>
        </w:rPr>
        <w:t xml:space="preserve">Transport block </w:t>
      </w:r>
      <w:r w:rsidR="001440BE">
        <w:rPr>
          <w:noProof/>
        </w:rPr>
        <w:t xml:space="preserve">performance of </w:t>
      </w:r>
      <w:r w:rsidR="00CA25D1">
        <w:rPr>
          <w:noProof/>
        </w:rPr>
        <w:t xml:space="preserve">MCS </w:t>
      </w:r>
      <w:r w:rsidR="007F1A9B">
        <w:t xml:space="preserve">12—28 </w:t>
      </w:r>
      <w:r w:rsidR="001440BE">
        <w:rPr>
          <w:noProof/>
        </w:rPr>
        <w:t>with Option 3</w:t>
      </w:r>
      <w:r w:rsidR="001440BE">
        <w:t>.</w:t>
      </w:r>
      <w:proofErr w:type="gramEnd"/>
      <w:r w:rsidR="001440BE">
        <w:t xml:space="preserve"> </w:t>
      </w:r>
      <w:r w:rsidR="007F1A9B">
        <w:t>EVA 5km/</w:t>
      </w:r>
      <w:proofErr w:type="spellStart"/>
      <w:r w:rsidR="007F1A9B">
        <w:t>hr</w:t>
      </w:r>
      <w:proofErr w:type="spellEnd"/>
      <w:r w:rsidR="007F1A9B">
        <w:t xml:space="preserve"> </w:t>
      </w:r>
      <w:r w:rsidR="001440BE">
        <w:t>channel with 10-interlace allocation is tested</w:t>
      </w:r>
      <w:r>
        <w:t>.</w:t>
      </w:r>
    </w:p>
    <w:p w:rsidR="00004AC9" w:rsidRDefault="00004AC9" w:rsidP="00004AC9">
      <w:pPr>
        <w:pStyle w:val="BodyText"/>
        <w:rPr>
          <w:b/>
        </w:rPr>
      </w:pPr>
    </w:p>
    <w:p w:rsidR="00004AC9" w:rsidRDefault="00004AC9" w:rsidP="00004AC9">
      <w:pPr>
        <w:pStyle w:val="BodyText"/>
        <w:keepNext/>
        <w:rPr>
          <w:b/>
        </w:rPr>
      </w:pPr>
      <w:r w:rsidRPr="0023344E">
        <w:rPr>
          <w:b/>
        </w:rPr>
        <w:t xml:space="preserve">Observation </w:t>
      </w:r>
      <w:r>
        <w:rPr>
          <w:b/>
        </w:rPr>
        <w:t>3</w:t>
      </w:r>
      <w:r w:rsidRPr="0023344E">
        <w:rPr>
          <w:b/>
        </w:rPr>
        <w:t xml:space="preserve"> </w:t>
      </w:r>
    </w:p>
    <w:p w:rsidR="00004AC9" w:rsidRDefault="00004AC9" w:rsidP="00004AC9">
      <w:pPr>
        <w:pStyle w:val="BodyText"/>
        <w:ind w:left="720"/>
        <w:rPr>
          <w:b/>
        </w:rPr>
      </w:pPr>
      <w:r w:rsidRPr="0023344E">
        <w:rPr>
          <w:b/>
        </w:rPr>
        <w:t xml:space="preserve">With Option </w:t>
      </w:r>
      <w:r>
        <w:rPr>
          <w:b/>
        </w:rPr>
        <w:t>3</w:t>
      </w:r>
      <w:r w:rsidRPr="0023344E">
        <w:rPr>
          <w:b/>
        </w:rPr>
        <w:t xml:space="preserve">, PUSCH </w:t>
      </w:r>
      <w:r>
        <w:rPr>
          <w:b/>
        </w:rPr>
        <w:t xml:space="preserve">link performance is degraded because of loss of one complete SC-FDMA symbol. There is also a need to define an additional signal to fill a gap in </w:t>
      </w:r>
      <w:r w:rsidRPr="00345DD1">
        <w:rPr>
          <w:b/>
        </w:rPr>
        <w:t>PUSCH symbol #0</w:t>
      </w:r>
      <w:r>
        <w:rPr>
          <w:b/>
        </w:rPr>
        <w:t>.</w:t>
      </w:r>
    </w:p>
    <w:p w:rsidR="00004AC9" w:rsidRPr="00004AC9" w:rsidRDefault="00004AC9" w:rsidP="00004AC9"/>
    <w:p w:rsidR="00DE2561" w:rsidRDefault="00DE2561" w:rsidP="00E429F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:rsidR="001440BE" w:rsidRDefault="007F0E08" w:rsidP="00741022">
      <w:pPr>
        <w:pStyle w:val="BodyText"/>
      </w:pPr>
      <w:r>
        <w:t xml:space="preserve">In this contribution, we provide extensive performance investigation and solution analysis for muting </w:t>
      </w:r>
      <w:r w:rsidRPr="00A01D8D">
        <w:t>25</w:t>
      </w:r>
      <w:r w:rsidR="007C51AD">
        <w:t xml:space="preserve"> </w:t>
      </w:r>
      <w:proofErr w:type="spellStart"/>
      <w:r>
        <w:rPr>
          <w:rFonts w:ascii="Cambria Math" w:hAnsi="Cambria Math"/>
        </w:rPr>
        <w:t>μ</w:t>
      </w:r>
      <w:r w:rsidRPr="00A01D8D">
        <w:t>s</w:t>
      </w:r>
      <w:proofErr w:type="spellEnd"/>
      <w:r w:rsidRPr="00A01D8D">
        <w:t xml:space="preserve"> in PUSCH symbol </w:t>
      </w:r>
      <w:r w:rsidR="007C51AD">
        <w:t>#</w:t>
      </w:r>
      <w:r w:rsidRPr="00A01D8D">
        <w:t>0</w:t>
      </w:r>
      <w:r>
        <w:t xml:space="preserve">. </w:t>
      </w:r>
      <w:r w:rsidR="001440BE">
        <w:t xml:space="preserve">The relative performance of the three discussed options to the case of no muting is summarized in </w:t>
      </w:r>
      <w:r w:rsidR="008114AB">
        <w:fldChar w:fldCharType="begin"/>
      </w:r>
      <w:r w:rsidR="008114AB">
        <w:instrText xml:space="preserve"> REF _Ref449100805 \h </w:instrText>
      </w:r>
      <w:r w:rsidR="008114AB">
        <w:fldChar w:fldCharType="separate"/>
      </w:r>
      <w:r w:rsidR="009A266F">
        <w:t xml:space="preserve">Figure </w:t>
      </w:r>
      <w:r w:rsidR="009A266F">
        <w:rPr>
          <w:noProof/>
        </w:rPr>
        <w:t>8</w:t>
      </w:r>
      <w:r w:rsidR="008114AB">
        <w:fldChar w:fldCharType="end"/>
      </w:r>
      <w:r w:rsidR="00F65693">
        <w:t xml:space="preserve"> for EVA channel</w:t>
      </w:r>
      <w:r w:rsidR="001440BE">
        <w:t>.</w:t>
      </w:r>
    </w:p>
    <w:p w:rsidR="001440BE" w:rsidRDefault="00AC0349" w:rsidP="00A1256A">
      <w:pPr>
        <w:pStyle w:val="BodyText"/>
        <w:jc w:val="center"/>
        <w:rPr>
          <w:sz w:val="20"/>
        </w:rPr>
      </w:pPr>
      <w:r w:rsidRPr="00AC0349">
        <w:rPr>
          <w:noProof/>
          <w:lang w:eastAsia="en-US"/>
        </w:rPr>
        <w:t xml:space="preserve"> </w:t>
      </w:r>
      <w:r w:rsidRPr="00AC0349">
        <w:rPr>
          <w:noProof/>
          <w:sz w:val="20"/>
          <w:lang w:eastAsia="en-US"/>
        </w:rPr>
        <w:drawing>
          <wp:inline distT="0" distB="0" distL="0" distR="0" wp14:anchorId="6D92CD44" wp14:editId="33D99B85">
            <wp:extent cx="3730752" cy="2798064"/>
            <wp:effectExtent l="0" t="0" r="3175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1022" w:rsidRDefault="00741022" w:rsidP="00741022">
      <w:pPr>
        <w:pStyle w:val="Caption"/>
      </w:pPr>
      <w:bookmarkStart w:id="11" w:name="_Ref449100805"/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8</w:t>
      </w:r>
      <w:r w:rsidR="006334F9">
        <w:rPr>
          <w:noProof/>
        </w:rPr>
        <w:fldChar w:fldCharType="end"/>
      </w:r>
      <w:bookmarkEnd w:id="11"/>
      <w:r>
        <w:rPr>
          <w:noProof/>
        </w:rPr>
        <w:t xml:space="preserve"> Relative performance losses </w:t>
      </w:r>
      <w:r w:rsidR="00B731F2">
        <w:rPr>
          <w:noProof/>
        </w:rPr>
        <w:t>(at 1</w:t>
      </w:r>
      <w:r w:rsidR="00ED2870">
        <w:rPr>
          <w:noProof/>
        </w:rPr>
        <w:t>0</w:t>
      </w:r>
      <w:r w:rsidR="00B731F2">
        <w:rPr>
          <w:noProof/>
        </w:rPr>
        <w:t xml:space="preserve">% </w:t>
      </w:r>
      <w:r w:rsidR="008A456A">
        <w:rPr>
          <w:noProof/>
        </w:rPr>
        <w:t xml:space="preserve">transport block </w:t>
      </w:r>
      <w:r w:rsidR="00B731F2">
        <w:rPr>
          <w:noProof/>
        </w:rPr>
        <w:t xml:space="preserve">error rate) </w:t>
      </w:r>
      <w:r>
        <w:rPr>
          <w:noProof/>
        </w:rPr>
        <w:t>of the discussed options compared to case of no muting</w:t>
      </w:r>
      <w:r>
        <w:t xml:space="preserve">. </w:t>
      </w:r>
      <w:r w:rsidR="007F1A9B">
        <w:t>MCS 12—28 over EVA 5km/</w:t>
      </w:r>
      <w:proofErr w:type="spellStart"/>
      <w:r w:rsidR="007F1A9B">
        <w:t>hr</w:t>
      </w:r>
      <w:proofErr w:type="spellEnd"/>
      <w:r w:rsidR="007F1A9B">
        <w:t xml:space="preserve"> </w:t>
      </w:r>
      <w:r>
        <w:t>channel with 10-interlace allocation is tested.</w:t>
      </w:r>
    </w:p>
    <w:p w:rsidR="008C51C5" w:rsidRDefault="007F0E08" w:rsidP="00741022">
      <w:pPr>
        <w:pStyle w:val="BodyText"/>
      </w:pPr>
      <w:r>
        <w:t>We made the following observations.</w:t>
      </w:r>
    </w:p>
    <w:p w:rsidR="001730A3" w:rsidRDefault="001730A3" w:rsidP="001730A3">
      <w:pPr>
        <w:pStyle w:val="BodyText"/>
        <w:rPr>
          <w:b/>
        </w:rPr>
      </w:pPr>
      <w:r w:rsidRPr="00A24851">
        <w:rPr>
          <w:b/>
        </w:rPr>
        <w:t xml:space="preserve">Observation 1 </w:t>
      </w:r>
      <w:r w:rsidR="000F7DDE">
        <w:rPr>
          <w:b/>
        </w:rPr>
        <w:fldChar w:fldCharType="begin"/>
      </w:r>
      <w:r w:rsidR="000F7DDE">
        <w:rPr>
          <w:b/>
        </w:rPr>
        <w:instrText xml:space="preserve"> REF _Ref450812205 \r \h </w:instrText>
      </w:r>
      <w:r w:rsidR="000F7DDE">
        <w:rPr>
          <w:b/>
        </w:rPr>
      </w:r>
      <w:r w:rsidR="000F7DDE">
        <w:rPr>
          <w:b/>
        </w:rPr>
        <w:fldChar w:fldCharType="separate"/>
      </w:r>
      <w:r w:rsidR="009A266F">
        <w:rPr>
          <w:b/>
        </w:rPr>
        <w:t>[1]</w:t>
      </w:r>
      <w:r w:rsidR="000F7DDE">
        <w:rPr>
          <w:b/>
        </w:rPr>
        <w:fldChar w:fldCharType="end"/>
      </w:r>
    </w:p>
    <w:p w:rsidR="00BC1829" w:rsidRPr="00D156EF" w:rsidRDefault="00BC1829" w:rsidP="00BC1829">
      <w:pPr>
        <w:pStyle w:val="BodyText"/>
        <w:ind w:left="720"/>
        <w:rPr>
          <w:b/>
        </w:rPr>
      </w:pPr>
      <w:r w:rsidRPr="00D156EF">
        <w:rPr>
          <w:b/>
        </w:rPr>
        <w:t xml:space="preserve">Simply puncturing modulation symbols from existing LTE PUSCH signal in Option 1 results in substantial losses in link performance and throughput. </w:t>
      </w:r>
      <w:r w:rsidRPr="00BC1829">
        <w:rPr>
          <w:b/>
        </w:rPr>
        <w:t xml:space="preserve">The losses are higher for MCSs with higher coding rates. </w:t>
      </w:r>
      <w:r w:rsidRPr="00D156EF">
        <w:rPr>
          <w:b/>
        </w:rPr>
        <w:t>In some cases, unexpectedly higher losses can happen in certain combinations.</w:t>
      </w:r>
    </w:p>
    <w:p w:rsidR="00004AC9" w:rsidRDefault="00004AC9" w:rsidP="00004AC9">
      <w:pPr>
        <w:pStyle w:val="BodyText"/>
        <w:keepNext/>
        <w:rPr>
          <w:b/>
        </w:rPr>
      </w:pPr>
      <w:r>
        <w:rPr>
          <w:b/>
        </w:rPr>
        <w:t>Observation 2A</w:t>
      </w:r>
    </w:p>
    <w:p w:rsidR="00004AC9" w:rsidRDefault="00004AC9" w:rsidP="00004AC9">
      <w:pPr>
        <w:pStyle w:val="BodyText"/>
        <w:ind w:left="720"/>
        <w:rPr>
          <w:b/>
        </w:rPr>
      </w:pPr>
      <w:r w:rsidRPr="0023344E">
        <w:rPr>
          <w:b/>
        </w:rPr>
        <w:t>With Option 2</w:t>
      </w:r>
      <w:r>
        <w:rPr>
          <w:b/>
        </w:rPr>
        <w:t>A</w:t>
      </w:r>
      <w:r w:rsidRPr="0023344E">
        <w:rPr>
          <w:b/>
        </w:rPr>
        <w:t xml:space="preserve">, PUSCH with LBT muting has </w:t>
      </w:r>
      <w:r>
        <w:rPr>
          <w:b/>
        </w:rPr>
        <w:t>improved performance compared to the default Option 1</w:t>
      </w:r>
      <w:r w:rsidRPr="0023344E">
        <w:rPr>
          <w:b/>
        </w:rPr>
        <w:t>.</w:t>
      </w:r>
      <w:r>
        <w:rPr>
          <w:b/>
        </w:rPr>
        <w:t xml:space="preserve"> Since </w:t>
      </w:r>
      <w:r w:rsidRPr="00345DD1">
        <w:rPr>
          <w:b/>
        </w:rPr>
        <w:t>PUSCH symbol #0</w:t>
      </w:r>
      <w:r>
        <w:rPr>
          <w:b/>
        </w:rPr>
        <w:t xml:space="preserve"> consists of LBT period and useful data, there is no need to define any additional signal for </w:t>
      </w:r>
      <w:r w:rsidRPr="00345DD1">
        <w:rPr>
          <w:b/>
        </w:rPr>
        <w:t>PUSCH symbol #0</w:t>
      </w:r>
      <w:r>
        <w:rPr>
          <w:b/>
        </w:rPr>
        <w:t>.</w:t>
      </w:r>
    </w:p>
    <w:p w:rsidR="00004AC9" w:rsidRDefault="00004AC9" w:rsidP="00004AC9">
      <w:pPr>
        <w:pStyle w:val="BodyText"/>
        <w:rPr>
          <w:b/>
        </w:rPr>
      </w:pPr>
      <w:r>
        <w:rPr>
          <w:b/>
        </w:rPr>
        <w:t>Observation 2B</w:t>
      </w:r>
    </w:p>
    <w:p w:rsidR="00004AC9" w:rsidRDefault="00004AC9" w:rsidP="00004AC9">
      <w:pPr>
        <w:pStyle w:val="BodyText"/>
        <w:ind w:left="720"/>
        <w:rPr>
          <w:b/>
        </w:rPr>
      </w:pPr>
      <w:r w:rsidRPr="0023344E">
        <w:rPr>
          <w:b/>
        </w:rPr>
        <w:t>Option 2</w:t>
      </w:r>
      <w:r>
        <w:rPr>
          <w:b/>
        </w:rPr>
        <w:t>B can further enhance robustness of</w:t>
      </w:r>
      <w:r w:rsidRPr="0023344E">
        <w:rPr>
          <w:b/>
        </w:rPr>
        <w:t xml:space="preserve"> PUSCH </w:t>
      </w:r>
      <w:r>
        <w:rPr>
          <w:b/>
        </w:rPr>
        <w:t>signal reception. There is negligible performance impact of LBT muting when Option 2B is employed. T</w:t>
      </w:r>
      <w:r w:rsidRPr="00EA65C5">
        <w:rPr>
          <w:b/>
        </w:rPr>
        <w:t xml:space="preserve">he </w:t>
      </w:r>
      <w:r w:rsidRPr="00EA65C5">
        <w:rPr>
          <w:b/>
        </w:rPr>
        <w:lastRenderedPageBreak/>
        <w:t xml:space="preserve">performance advantage of </w:t>
      </w:r>
      <w:r>
        <w:rPr>
          <w:b/>
        </w:rPr>
        <w:t>O</w:t>
      </w:r>
      <w:r w:rsidRPr="00EA65C5">
        <w:rPr>
          <w:b/>
        </w:rPr>
        <w:t xml:space="preserve">ption 2B </w:t>
      </w:r>
      <w:r>
        <w:rPr>
          <w:b/>
        </w:rPr>
        <w:t xml:space="preserve">is expected </w:t>
      </w:r>
      <w:r w:rsidRPr="00EA65C5">
        <w:rPr>
          <w:b/>
        </w:rPr>
        <w:t>to be even more pronounced when 256QAM is considered</w:t>
      </w:r>
      <w:r>
        <w:rPr>
          <w:b/>
        </w:rPr>
        <w:t>.</w:t>
      </w:r>
    </w:p>
    <w:p w:rsidR="001730A3" w:rsidRDefault="001730A3" w:rsidP="001730A3">
      <w:pPr>
        <w:pStyle w:val="BodyText"/>
        <w:rPr>
          <w:b/>
        </w:rPr>
      </w:pPr>
      <w:r w:rsidRPr="0023344E">
        <w:rPr>
          <w:b/>
        </w:rPr>
        <w:t xml:space="preserve">Observation </w:t>
      </w:r>
      <w:r>
        <w:rPr>
          <w:b/>
        </w:rPr>
        <w:t>3</w:t>
      </w:r>
      <w:r w:rsidRPr="0023344E">
        <w:rPr>
          <w:b/>
        </w:rPr>
        <w:t xml:space="preserve"> </w:t>
      </w:r>
    </w:p>
    <w:p w:rsidR="008B4B7D" w:rsidRPr="0023344E" w:rsidRDefault="008B4B7D" w:rsidP="008B4B7D">
      <w:pPr>
        <w:pStyle w:val="BodyText"/>
        <w:ind w:left="720"/>
        <w:rPr>
          <w:b/>
        </w:rPr>
      </w:pPr>
      <w:r w:rsidRPr="0023344E">
        <w:rPr>
          <w:b/>
        </w:rPr>
        <w:t xml:space="preserve">With Option </w:t>
      </w:r>
      <w:r>
        <w:rPr>
          <w:b/>
        </w:rPr>
        <w:t>3</w:t>
      </w:r>
      <w:r w:rsidRPr="0023344E">
        <w:rPr>
          <w:b/>
        </w:rPr>
        <w:t xml:space="preserve">, PUSCH </w:t>
      </w:r>
      <w:r>
        <w:rPr>
          <w:b/>
        </w:rPr>
        <w:t xml:space="preserve">link performance is degraded because of loss of one complete SC-FDMA symbol. There is also a need to define an additional signal to fill a gap in </w:t>
      </w:r>
      <w:r w:rsidRPr="00345DD1">
        <w:rPr>
          <w:b/>
        </w:rPr>
        <w:t>PUSCH symbol #0</w:t>
      </w:r>
      <w:r>
        <w:rPr>
          <w:b/>
        </w:rPr>
        <w:t>.</w:t>
      </w:r>
    </w:p>
    <w:p w:rsidR="00D3322E" w:rsidRDefault="00481BE0" w:rsidP="004666E3">
      <w:r>
        <w:t xml:space="preserve">Based on these observations and </w:t>
      </w:r>
      <w:r w:rsidR="00D3322E">
        <w:t xml:space="preserve">extensive </w:t>
      </w:r>
      <w:r w:rsidR="007F0E08">
        <w:t>analysis</w:t>
      </w:r>
      <w:r w:rsidR="00D3322E">
        <w:t>, we propose</w:t>
      </w:r>
    </w:p>
    <w:p w:rsidR="00D3322E" w:rsidRPr="007F0E08" w:rsidRDefault="00D3322E" w:rsidP="004666E3">
      <w:pPr>
        <w:rPr>
          <w:b/>
        </w:rPr>
      </w:pPr>
      <w:r w:rsidRPr="007F0E08">
        <w:rPr>
          <w:b/>
        </w:rPr>
        <w:t>Proposal 1</w:t>
      </w:r>
    </w:p>
    <w:p w:rsidR="00D3322E" w:rsidRDefault="00E81B81" w:rsidP="00D3322E">
      <w:pPr>
        <w:ind w:left="432"/>
        <w:rPr>
          <w:b/>
        </w:rPr>
      </w:pPr>
      <w:r>
        <w:rPr>
          <w:b/>
        </w:rPr>
        <w:t xml:space="preserve">Option </w:t>
      </w:r>
      <w:r w:rsidR="00DF0BBB">
        <w:rPr>
          <w:b/>
        </w:rPr>
        <w:t>2B</w:t>
      </w:r>
      <w:r w:rsidR="00D3322E" w:rsidRPr="007F0E08">
        <w:rPr>
          <w:b/>
        </w:rPr>
        <w:t xml:space="preserve"> rate matching around </w:t>
      </w:r>
      <w:r w:rsidR="00FA1944">
        <w:rPr>
          <w:b/>
        </w:rPr>
        <w:t>impacted</w:t>
      </w:r>
      <w:r w:rsidR="00D3322E" w:rsidRPr="007F0E08">
        <w:rPr>
          <w:b/>
        </w:rPr>
        <w:t xml:space="preserve"> modulation symbols is used to support 25 </w:t>
      </w:r>
      <w:proofErr w:type="spellStart"/>
      <w:r w:rsidR="00D3322E" w:rsidRPr="007F0E08">
        <w:rPr>
          <w:rFonts w:ascii="Cambria Math" w:hAnsi="Cambria Math"/>
          <w:b/>
        </w:rPr>
        <w:t>μ</w:t>
      </w:r>
      <w:r w:rsidR="00D3322E" w:rsidRPr="007F0E08">
        <w:rPr>
          <w:b/>
        </w:rPr>
        <w:t>s</w:t>
      </w:r>
      <w:proofErr w:type="spellEnd"/>
      <w:r w:rsidR="00D3322E" w:rsidRPr="007F0E08">
        <w:rPr>
          <w:b/>
        </w:rPr>
        <w:t xml:space="preserve"> LBT period in PUSCH symbol #0.</w:t>
      </w:r>
    </w:p>
    <w:p w:rsidR="004457A6" w:rsidRPr="004457A6" w:rsidRDefault="004457A6" w:rsidP="004457A6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rFonts w:ascii="Arial" w:hAnsi="Arial" w:cs="Arial"/>
          <w:sz w:val="36"/>
          <w:szCs w:val="36"/>
          <w:lang w:val="en-GB"/>
        </w:rPr>
      </w:pPr>
      <w:r w:rsidRPr="004457A6">
        <w:rPr>
          <w:rFonts w:ascii="Arial" w:hAnsi="Arial" w:cs="Arial"/>
          <w:sz w:val="36"/>
          <w:szCs w:val="36"/>
          <w:lang w:val="en-GB"/>
        </w:rPr>
        <w:t>References</w:t>
      </w:r>
    </w:p>
    <w:p w:rsidR="004457A6" w:rsidRPr="004457A6" w:rsidRDefault="004457A6" w:rsidP="004457A6">
      <w:pPr>
        <w:numPr>
          <w:ilvl w:val="0"/>
          <w:numId w:val="42"/>
        </w:numPr>
        <w:overflowPunct/>
        <w:autoSpaceDE/>
        <w:autoSpaceDN/>
        <w:adjustRightInd/>
        <w:jc w:val="left"/>
        <w:textAlignment w:val="auto"/>
        <w:rPr>
          <w:rFonts w:eastAsia="MS Mincho"/>
          <w:sz w:val="20"/>
          <w:szCs w:val="24"/>
          <w:lang w:eastAsia="ja-JP"/>
        </w:rPr>
      </w:pPr>
      <w:bookmarkStart w:id="12" w:name="_Ref450812205"/>
      <w:r w:rsidRPr="004457A6">
        <w:rPr>
          <w:rFonts w:eastAsia="MS Mincho"/>
          <w:sz w:val="20"/>
          <w:szCs w:val="24"/>
          <w:lang w:eastAsia="ja-JP"/>
        </w:rPr>
        <w:t>R1-16</w:t>
      </w:r>
      <w:r w:rsidR="00B1307E">
        <w:rPr>
          <w:rFonts w:eastAsia="MS Mincho"/>
          <w:sz w:val="20"/>
          <w:szCs w:val="24"/>
          <w:lang w:eastAsia="ja-JP"/>
        </w:rPr>
        <w:t>5143</w:t>
      </w:r>
      <w:r w:rsidRPr="004457A6">
        <w:rPr>
          <w:rFonts w:eastAsia="MS Mincho"/>
          <w:sz w:val="20"/>
          <w:szCs w:val="24"/>
          <w:lang w:eastAsia="ja-JP"/>
        </w:rPr>
        <w:t xml:space="preserve"> Performance impact of UL short LBT periods in symbol #0, Ericsson</w:t>
      </w:r>
      <w:bookmarkEnd w:id="12"/>
    </w:p>
    <w:p w:rsidR="001730A3" w:rsidRDefault="00870CBE" w:rsidP="00870CBE">
      <w:pPr>
        <w:pStyle w:val="Heading1"/>
      </w:pPr>
      <w:r>
        <w:t>Appendix – Performance for the AWGN Channel</w:t>
      </w:r>
    </w:p>
    <w:p w:rsidR="00AC0349" w:rsidRDefault="00AC0349" w:rsidP="002769A2">
      <w:pPr>
        <w:pStyle w:val="Caption"/>
        <w:jc w:val="left"/>
      </w:pPr>
      <w:r w:rsidRPr="004457A6">
        <w:rPr>
          <w:b w:val="0"/>
        </w:rPr>
        <w:t>In the following figures, we provide simulation results for the AWGN channel corresponding to the results shown for the EVA channel above.</w:t>
      </w:r>
    </w:p>
    <w:p w:rsidR="003040E8" w:rsidRDefault="00AC0349" w:rsidP="003040E8">
      <w:pPr>
        <w:pStyle w:val="BodyText"/>
        <w:jc w:val="center"/>
        <w:rPr>
          <w:sz w:val="20"/>
        </w:rPr>
      </w:pPr>
      <w:r w:rsidRPr="00AC0349">
        <w:rPr>
          <w:noProof/>
          <w:sz w:val="20"/>
          <w:lang w:eastAsia="en-US"/>
        </w:rPr>
        <w:drawing>
          <wp:inline distT="0" distB="0" distL="0" distR="0" wp14:anchorId="7A5F5148" wp14:editId="35BE387C">
            <wp:extent cx="3730752" cy="2798064"/>
            <wp:effectExtent l="0" t="0" r="3175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30752" cy="279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0E8" w:rsidRDefault="003040E8" w:rsidP="003040E8">
      <w:pPr>
        <w:pStyle w:val="Caption"/>
      </w:pPr>
      <w:r>
        <w:t xml:space="preserve">Figure </w:t>
      </w:r>
      <w:r w:rsidR="006334F9">
        <w:fldChar w:fldCharType="begin"/>
      </w:r>
      <w:r w:rsidR="006334F9">
        <w:instrText xml:space="preserve"> SEQ Figure \* ARABIC </w:instrText>
      </w:r>
      <w:r w:rsidR="006334F9">
        <w:fldChar w:fldCharType="separate"/>
      </w:r>
      <w:r w:rsidR="009A266F">
        <w:rPr>
          <w:noProof/>
        </w:rPr>
        <w:t>9</w:t>
      </w:r>
      <w:r w:rsidR="006334F9">
        <w:rPr>
          <w:noProof/>
        </w:rPr>
        <w:fldChar w:fldCharType="end"/>
      </w:r>
      <w:r>
        <w:rPr>
          <w:noProof/>
        </w:rPr>
        <w:t xml:space="preserve"> Relative performance losses of the discussed options compared to case of no muting</w:t>
      </w:r>
      <w:r>
        <w:t xml:space="preserve">. AWGN channel with 10-interlace allocation is tested. </w:t>
      </w:r>
    </w:p>
    <w:p w:rsidR="003040E8" w:rsidRDefault="003040E8" w:rsidP="003040E8">
      <w:pPr>
        <w:jc w:val="center"/>
      </w:pPr>
      <w:r w:rsidRPr="00303CC4">
        <w:rPr>
          <w:noProof/>
          <w:lang w:eastAsia="en-US"/>
        </w:rPr>
        <w:drawing>
          <wp:inline distT="0" distB="0" distL="0" distR="0" wp14:anchorId="458B3DCD" wp14:editId="09CEAC41">
            <wp:extent cx="2834640" cy="1771650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03CC4">
        <w:rPr>
          <w:noProof/>
          <w:lang w:eastAsia="en-US"/>
        </w:rPr>
        <w:drawing>
          <wp:inline distT="0" distB="0" distL="0" distR="0" wp14:anchorId="58B2F7BA" wp14:editId="64D68AA9">
            <wp:extent cx="2834640" cy="1771650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0E8" w:rsidRDefault="003040E8" w:rsidP="003040E8">
      <w:pPr>
        <w:jc w:val="center"/>
      </w:pPr>
      <w:r>
        <w:lastRenderedPageBreak/>
        <w:t>(c) Option 2A</w:t>
      </w:r>
      <w:r>
        <w:tab/>
      </w:r>
      <w:r>
        <w:tab/>
      </w:r>
      <w:r>
        <w:tab/>
      </w:r>
      <w:r>
        <w:tab/>
      </w:r>
      <w:r>
        <w:tab/>
        <w:t>(d) Option 2B</w:t>
      </w:r>
    </w:p>
    <w:p w:rsidR="003040E8" w:rsidRDefault="003040E8" w:rsidP="003040E8">
      <w:pPr>
        <w:pStyle w:val="BodyText"/>
        <w:jc w:val="center"/>
      </w:pPr>
      <w:r w:rsidRPr="00034443">
        <w:rPr>
          <w:noProof/>
          <w:lang w:eastAsia="en-US"/>
        </w:rPr>
        <w:drawing>
          <wp:inline distT="0" distB="0" distL="0" distR="0" wp14:anchorId="15926B69" wp14:editId="2D2F51D8">
            <wp:extent cx="2834640" cy="177165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3464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0E8" w:rsidRPr="003040E8" w:rsidRDefault="003040E8" w:rsidP="003040E8">
      <w:pPr>
        <w:jc w:val="center"/>
      </w:pPr>
      <w:r>
        <w:t>(e) Option 3</w:t>
      </w:r>
    </w:p>
    <w:p w:rsidR="00870CBE" w:rsidRPr="00870CBE" w:rsidRDefault="00075835" w:rsidP="002A0161">
      <w:pPr>
        <w:pStyle w:val="Caption"/>
        <w:rPr>
          <w:lang w:val="en-GB"/>
        </w:rPr>
      </w:pPr>
      <w:proofErr w:type="gramStart"/>
      <w:r>
        <w:t xml:space="preserve">Figure </w:t>
      </w:r>
      <w:fldSimple w:instr=" SEQ Figure \* ARABIC ">
        <w:r w:rsidR="009A266F">
          <w:rPr>
            <w:noProof/>
          </w:rPr>
          <w:t>10</w:t>
        </w:r>
      </w:fldSimple>
      <w:r>
        <w:rPr>
          <w:noProof/>
        </w:rPr>
        <w:t xml:space="preserve"> Transport block error performance of MCS </w:t>
      </w:r>
      <w:r>
        <w:t>12—28.</w:t>
      </w:r>
      <w:proofErr w:type="gramEnd"/>
      <w:r>
        <w:t xml:space="preserve"> AWGN channel with 10-interlace allocation is tested.</w:t>
      </w:r>
    </w:p>
    <w:sectPr w:rsidR="00870CBE" w:rsidRPr="00870CBE" w:rsidSect="005A7521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4F9" w:rsidRDefault="006334F9" w:rsidP="000C2022">
      <w:pPr>
        <w:spacing w:after="0"/>
      </w:pPr>
      <w:r>
        <w:separator/>
      </w:r>
    </w:p>
  </w:endnote>
  <w:endnote w:type="continuationSeparator" w:id="0">
    <w:p w:rsidR="006334F9" w:rsidRDefault="006334F9" w:rsidP="000C20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4F9" w:rsidRDefault="006334F9" w:rsidP="000C2022">
      <w:pPr>
        <w:spacing w:after="0"/>
      </w:pPr>
      <w:r>
        <w:separator/>
      </w:r>
    </w:p>
  </w:footnote>
  <w:footnote w:type="continuationSeparator" w:id="0">
    <w:p w:rsidR="006334F9" w:rsidRDefault="006334F9" w:rsidP="000C20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1F65"/>
    <w:multiLevelType w:val="hybridMultilevel"/>
    <w:tmpl w:val="547468D6"/>
    <w:lvl w:ilvl="0" w:tplc="04090001">
      <w:start w:val="1"/>
      <w:numFmt w:val="bullet"/>
      <w:lvlText w:val=""/>
      <w:lvlJc w:val="left"/>
      <w:pPr>
        <w:ind w:left="32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29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19BC93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F77FC0"/>
    <w:multiLevelType w:val="hybridMultilevel"/>
    <w:tmpl w:val="67A214BC"/>
    <w:lvl w:ilvl="0" w:tplc="720CB8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660972"/>
    <w:multiLevelType w:val="multilevel"/>
    <w:tmpl w:val="474EEE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21290E"/>
    <w:multiLevelType w:val="hybridMultilevel"/>
    <w:tmpl w:val="67B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71EA2"/>
    <w:multiLevelType w:val="hybridMultilevel"/>
    <w:tmpl w:val="EAAA2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D5CBD"/>
    <w:multiLevelType w:val="hybridMultilevel"/>
    <w:tmpl w:val="8500D52C"/>
    <w:lvl w:ilvl="0" w:tplc="584E2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91904"/>
    <w:multiLevelType w:val="hybridMultilevel"/>
    <w:tmpl w:val="B2725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F3DB1"/>
    <w:multiLevelType w:val="hybridMultilevel"/>
    <w:tmpl w:val="D5721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CD0345"/>
    <w:multiLevelType w:val="hybridMultilevel"/>
    <w:tmpl w:val="5824BB7A"/>
    <w:lvl w:ilvl="0" w:tplc="BA26E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A72F150">
      <w:start w:val="34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3E8D2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144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C018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5F0D0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1EECB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33E32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D2FC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1D335C1E"/>
    <w:multiLevelType w:val="hybridMultilevel"/>
    <w:tmpl w:val="7512CE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6D78B5"/>
    <w:multiLevelType w:val="hybridMultilevel"/>
    <w:tmpl w:val="1E96C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A3781A"/>
    <w:multiLevelType w:val="hybridMultilevel"/>
    <w:tmpl w:val="A1CC8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95BAE"/>
    <w:multiLevelType w:val="hybridMultilevel"/>
    <w:tmpl w:val="DD2444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844B1"/>
    <w:multiLevelType w:val="hybridMultilevel"/>
    <w:tmpl w:val="011AB2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E146E3"/>
    <w:multiLevelType w:val="hybridMultilevel"/>
    <w:tmpl w:val="8AC89BE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99C484B"/>
    <w:multiLevelType w:val="hybridMultilevel"/>
    <w:tmpl w:val="5E8CB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>
    <w:nsid w:val="3CAC5440"/>
    <w:multiLevelType w:val="hybridMultilevel"/>
    <w:tmpl w:val="6A70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572F45"/>
    <w:multiLevelType w:val="hybridMultilevel"/>
    <w:tmpl w:val="45F895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D0C49"/>
    <w:multiLevelType w:val="hybridMultilevel"/>
    <w:tmpl w:val="F2E84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A340B7"/>
    <w:multiLevelType w:val="hybridMultilevel"/>
    <w:tmpl w:val="FB848BB8"/>
    <w:lvl w:ilvl="0" w:tplc="887C81DC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7E2E74">
      <w:start w:val="260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95CC4B2A">
      <w:start w:val="1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B4AD2E4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5BCB67C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30402DE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AA85D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A9C237C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78CC9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560E31A2"/>
    <w:multiLevelType w:val="hybridMultilevel"/>
    <w:tmpl w:val="34783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EF5B73"/>
    <w:multiLevelType w:val="hybridMultilevel"/>
    <w:tmpl w:val="423C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7E2C40"/>
    <w:multiLevelType w:val="hybridMultilevel"/>
    <w:tmpl w:val="7CA06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064340"/>
    <w:multiLevelType w:val="hybridMultilevel"/>
    <w:tmpl w:val="3A6A68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52876"/>
    <w:multiLevelType w:val="hybridMultilevel"/>
    <w:tmpl w:val="F64EB6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80169C"/>
    <w:multiLevelType w:val="hybridMultilevel"/>
    <w:tmpl w:val="2DA43B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020C2C"/>
    <w:multiLevelType w:val="hybridMultilevel"/>
    <w:tmpl w:val="4A0AF5E8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607C90"/>
    <w:multiLevelType w:val="hybridMultilevel"/>
    <w:tmpl w:val="13144FCA"/>
    <w:lvl w:ilvl="0" w:tplc="584E2D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F41F6F"/>
    <w:multiLevelType w:val="hybridMultilevel"/>
    <w:tmpl w:val="5F1E7D5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39435F9"/>
    <w:multiLevelType w:val="hybridMultilevel"/>
    <w:tmpl w:val="80E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691C74"/>
    <w:multiLevelType w:val="hybridMultilevel"/>
    <w:tmpl w:val="DAE63774"/>
    <w:lvl w:ilvl="0" w:tplc="041D0001">
      <w:start w:val="1"/>
      <w:numFmt w:val="bullet"/>
      <w:lvlText w:val=""/>
      <w:lvlJc w:val="left"/>
      <w:pPr>
        <w:ind w:left="-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35">
    <w:nsid w:val="75A34A94"/>
    <w:multiLevelType w:val="hybridMultilevel"/>
    <w:tmpl w:val="B4466A9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B2D4B39"/>
    <w:multiLevelType w:val="hybridMultilevel"/>
    <w:tmpl w:val="1842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694C52"/>
    <w:multiLevelType w:val="hybridMultilevel"/>
    <w:tmpl w:val="590EE686"/>
    <w:lvl w:ilvl="0" w:tplc="3F805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27390">
      <w:start w:val="14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AF2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864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2ED6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9E8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9AC3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60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C2C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1"/>
  </w:num>
  <w:num w:numId="3">
    <w:abstractNumId w:val="14"/>
  </w:num>
  <w:num w:numId="4">
    <w:abstractNumId w:val="10"/>
  </w:num>
  <w:num w:numId="5">
    <w:abstractNumId w:val="27"/>
  </w:num>
  <w:num w:numId="6">
    <w:abstractNumId w:val="8"/>
  </w:num>
  <w:num w:numId="7">
    <w:abstractNumId w:val="35"/>
  </w:num>
  <w:num w:numId="8">
    <w:abstractNumId w:val="22"/>
  </w:num>
  <w:num w:numId="9">
    <w:abstractNumId w:val="32"/>
  </w:num>
  <w:num w:numId="10">
    <w:abstractNumId w:val="12"/>
  </w:num>
  <w:num w:numId="11">
    <w:abstractNumId w:val="24"/>
  </w:num>
  <w:num w:numId="12">
    <w:abstractNumId w:val="13"/>
  </w:num>
  <w:num w:numId="13">
    <w:abstractNumId w:val="3"/>
  </w:num>
  <w:num w:numId="14">
    <w:abstractNumId w:val="2"/>
  </w:num>
  <w:num w:numId="15">
    <w:abstractNumId w:val="9"/>
  </w:num>
  <w:num w:numId="16">
    <w:abstractNumId w:val="2"/>
  </w:num>
  <w:num w:numId="17">
    <w:abstractNumId w:val="33"/>
  </w:num>
  <w:num w:numId="18">
    <w:abstractNumId w:val="18"/>
  </w:num>
  <w:num w:numId="19">
    <w:abstractNumId w:val="23"/>
  </w:num>
  <w:num w:numId="20">
    <w:abstractNumId w:val="36"/>
  </w:num>
  <w:num w:numId="21">
    <w:abstractNumId w:val="25"/>
  </w:num>
  <w:num w:numId="22">
    <w:abstractNumId w:val="17"/>
  </w:num>
  <w:num w:numId="23">
    <w:abstractNumId w:val="21"/>
  </w:num>
  <w:num w:numId="24">
    <w:abstractNumId w:val="31"/>
  </w:num>
  <w:num w:numId="25">
    <w:abstractNumId w:val="6"/>
  </w:num>
  <w:num w:numId="26">
    <w:abstractNumId w:val="15"/>
  </w:num>
  <w:num w:numId="27">
    <w:abstractNumId w:val="37"/>
  </w:num>
  <w:num w:numId="28">
    <w:abstractNumId w:val="34"/>
  </w:num>
  <w:num w:numId="29">
    <w:abstractNumId w:val="29"/>
  </w:num>
  <w:num w:numId="30">
    <w:abstractNumId w:val="28"/>
  </w:num>
  <w:num w:numId="31">
    <w:abstractNumId w:val="0"/>
  </w:num>
  <w:num w:numId="32">
    <w:abstractNumId w:val="19"/>
  </w:num>
  <w:num w:numId="33">
    <w:abstractNumId w:val="7"/>
  </w:num>
  <w:num w:numId="34">
    <w:abstractNumId w:val="30"/>
  </w:num>
  <w:num w:numId="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4"/>
  </w:num>
  <w:num w:numId="39">
    <w:abstractNumId w:val="11"/>
  </w:num>
  <w:num w:numId="40">
    <w:abstractNumId w:val="5"/>
  </w:num>
  <w:num w:numId="41">
    <w:abstractNumId w:val="16"/>
  </w:num>
  <w:num w:numId="42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E6C"/>
    <w:rsid w:val="00001361"/>
    <w:rsid w:val="00002FC2"/>
    <w:rsid w:val="00004AC9"/>
    <w:rsid w:val="00006168"/>
    <w:rsid w:val="00006A65"/>
    <w:rsid w:val="00006F31"/>
    <w:rsid w:val="00007455"/>
    <w:rsid w:val="0000759A"/>
    <w:rsid w:val="00010190"/>
    <w:rsid w:val="00011775"/>
    <w:rsid w:val="00011C97"/>
    <w:rsid w:val="00012D69"/>
    <w:rsid w:val="00014EA6"/>
    <w:rsid w:val="00015C65"/>
    <w:rsid w:val="0001629B"/>
    <w:rsid w:val="00017365"/>
    <w:rsid w:val="00021C89"/>
    <w:rsid w:val="00023C54"/>
    <w:rsid w:val="00023CF5"/>
    <w:rsid w:val="00024555"/>
    <w:rsid w:val="000245D1"/>
    <w:rsid w:val="00024DA7"/>
    <w:rsid w:val="00025FD9"/>
    <w:rsid w:val="00033E24"/>
    <w:rsid w:val="00034443"/>
    <w:rsid w:val="0003481E"/>
    <w:rsid w:val="0003607E"/>
    <w:rsid w:val="000374B8"/>
    <w:rsid w:val="000374CB"/>
    <w:rsid w:val="00040645"/>
    <w:rsid w:val="0004294A"/>
    <w:rsid w:val="000434E5"/>
    <w:rsid w:val="00044C0A"/>
    <w:rsid w:val="0004502C"/>
    <w:rsid w:val="00045074"/>
    <w:rsid w:val="00046075"/>
    <w:rsid w:val="000462B9"/>
    <w:rsid w:val="000473D4"/>
    <w:rsid w:val="000509AD"/>
    <w:rsid w:val="000513DB"/>
    <w:rsid w:val="00052C52"/>
    <w:rsid w:val="00053A57"/>
    <w:rsid w:val="00054101"/>
    <w:rsid w:val="000545C6"/>
    <w:rsid w:val="000547ED"/>
    <w:rsid w:val="00055B89"/>
    <w:rsid w:val="00055C02"/>
    <w:rsid w:val="00060DCA"/>
    <w:rsid w:val="00062075"/>
    <w:rsid w:val="00063371"/>
    <w:rsid w:val="000665F1"/>
    <w:rsid w:val="00066C59"/>
    <w:rsid w:val="00067B79"/>
    <w:rsid w:val="00070520"/>
    <w:rsid w:val="00070AE9"/>
    <w:rsid w:val="00070D7A"/>
    <w:rsid w:val="00070DD7"/>
    <w:rsid w:val="0007324F"/>
    <w:rsid w:val="00073916"/>
    <w:rsid w:val="0007460E"/>
    <w:rsid w:val="0007476D"/>
    <w:rsid w:val="000751EB"/>
    <w:rsid w:val="00075835"/>
    <w:rsid w:val="0007606A"/>
    <w:rsid w:val="00076361"/>
    <w:rsid w:val="0007709D"/>
    <w:rsid w:val="00080E20"/>
    <w:rsid w:val="0008343C"/>
    <w:rsid w:val="00084106"/>
    <w:rsid w:val="00084C89"/>
    <w:rsid w:val="00090129"/>
    <w:rsid w:val="0009036B"/>
    <w:rsid w:val="000916FA"/>
    <w:rsid w:val="0009172B"/>
    <w:rsid w:val="0009360F"/>
    <w:rsid w:val="000955EF"/>
    <w:rsid w:val="00096E71"/>
    <w:rsid w:val="000A0A13"/>
    <w:rsid w:val="000A10FB"/>
    <w:rsid w:val="000A375A"/>
    <w:rsid w:val="000A3ABB"/>
    <w:rsid w:val="000A3CBB"/>
    <w:rsid w:val="000A6D95"/>
    <w:rsid w:val="000B1A2C"/>
    <w:rsid w:val="000B3E0F"/>
    <w:rsid w:val="000B3EE9"/>
    <w:rsid w:val="000B6B2E"/>
    <w:rsid w:val="000B7637"/>
    <w:rsid w:val="000C1373"/>
    <w:rsid w:val="000C1841"/>
    <w:rsid w:val="000C1B1E"/>
    <w:rsid w:val="000C2022"/>
    <w:rsid w:val="000C4749"/>
    <w:rsid w:val="000C61AA"/>
    <w:rsid w:val="000C7D43"/>
    <w:rsid w:val="000D038D"/>
    <w:rsid w:val="000D1369"/>
    <w:rsid w:val="000D2443"/>
    <w:rsid w:val="000D4A30"/>
    <w:rsid w:val="000D7704"/>
    <w:rsid w:val="000E00B1"/>
    <w:rsid w:val="000E5D14"/>
    <w:rsid w:val="000F0427"/>
    <w:rsid w:val="000F1F79"/>
    <w:rsid w:val="000F2C29"/>
    <w:rsid w:val="000F52C3"/>
    <w:rsid w:val="000F5B8E"/>
    <w:rsid w:val="000F6096"/>
    <w:rsid w:val="000F7098"/>
    <w:rsid w:val="000F7999"/>
    <w:rsid w:val="000F7DDE"/>
    <w:rsid w:val="00100788"/>
    <w:rsid w:val="00102277"/>
    <w:rsid w:val="00102793"/>
    <w:rsid w:val="001031D7"/>
    <w:rsid w:val="001056EF"/>
    <w:rsid w:val="001112C6"/>
    <w:rsid w:val="001114E7"/>
    <w:rsid w:val="0011204D"/>
    <w:rsid w:val="00112BCB"/>
    <w:rsid w:val="00113D5D"/>
    <w:rsid w:val="00114680"/>
    <w:rsid w:val="00117696"/>
    <w:rsid w:val="00120819"/>
    <w:rsid w:val="0012178B"/>
    <w:rsid w:val="001219E0"/>
    <w:rsid w:val="00122E62"/>
    <w:rsid w:val="00126358"/>
    <w:rsid w:val="001352A3"/>
    <w:rsid w:val="001412C9"/>
    <w:rsid w:val="001423F6"/>
    <w:rsid w:val="00143E8C"/>
    <w:rsid w:val="001440BE"/>
    <w:rsid w:val="00145CB4"/>
    <w:rsid w:val="00145D1F"/>
    <w:rsid w:val="00145E4A"/>
    <w:rsid w:val="00150D13"/>
    <w:rsid w:val="00150D53"/>
    <w:rsid w:val="00151000"/>
    <w:rsid w:val="001522B2"/>
    <w:rsid w:val="00154016"/>
    <w:rsid w:val="00155102"/>
    <w:rsid w:val="00156079"/>
    <w:rsid w:val="001565CB"/>
    <w:rsid w:val="00165095"/>
    <w:rsid w:val="00165946"/>
    <w:rsid w:val="00171752"/>
    <w:rsid w:val="00171C9F"/>
    <w:rsid w:val="00172149"/>
    <w:rsid w:val="00172C95"/>
    <w:rsid w:val="00172DFE"/>
    <w:rsid w:val="001730A3"/>
    <w:rsid w:val="0017378B"/>
    <w:rsid w:val="0017463A"/>
    <w:rsid w:val="00176033"/>
    <w:rsid w:val="00176F4D"/>
    <w:rsid w:val="001811DE"/>
    <w:rsid w:val="00181D11"/>
    <w:rsid w:val="00183B5A"/>
    <w:rsid w:val="001849E3"/>
    <w:rsid w:val="00184DC0"/>
    <w:rsid w:val="00185F0A"/>
    <w:rsid w:val="00194855"/>
    <w:rsid w:val="00195254"/>
    <w:rsid w:val="00196436"/>
    <w:rsid w:val="001A16DB"/>
    <w:rsid w:val="001A1959"/>
    <w:rsid w:val="001A2C2A"/>
    <w:rsid w:val="001A452A"/>
    <w:rsid w:val="001A4934"/>
    <w:rsid w:val="001B0468"/>
    <w:rsid w:val="001B0678"/>
    <w:rsid w:val="001B0EAF"/>
    <w:rsid w:val="001B1AFF"/>
    <w:rsid w:val="001B3E32"/>
    <w:rsid w:val="001B4D6F"/>
    <w:rsid w:val="001B7EC0"/>
    <w:rsid w:val="001C3081"/>
    <w:rsid w:val="001C3A4A"/>
    <w:rsid w:val="001C3C57"/>
    <w:rsid w:val="001C6C5C"/>
    <w:rsid w:val="001D1488"/>
    <w:rsid w:val="001D159F"/>
    <w:rsid w:val="001D1708"/>
    <w:rsid w:val="001D172E"/>
    <w:rsid w:val="001D18A2"/>
    <w:rsid w:val="001D3DA2"/>
    <w:rsid w:val="001D708D"/>
    <w:rsid w:val="001D7487"/>
    <w:rsid w:val="001E1B18"/>
    <w:rsid w:val="001E3274"/>
    <w:rsid w:val="001E37B8"/>
    <w:rsid w:val="001E3E04"/>
    <w:rsid w:val="001E412C"/>
    <w:rsid w:val="001E5D99"/>
    <w:rsid w:val="001E7062"/>
    <w:rsid w:val="001E772C"/>
    <w:rsid w:val="001F224C"/>
    <w:rsid w:val="001F58DD"/>
    <w:rsid w:val="001F78C7"/>
    <w:rsid w:val="00200E0F"/>
    <w:rsid w:val="00201E90"/>
    <w:rsid w:val="002036E2"/>
    <w:rsid w:val="00205542"/>
    <w:rsid w:val="002057B4"/>
    <w:rsid w:val="00215766"/>
    <w:rsid w:val="00220517"/>
    <w:rsid w:val="00220960"/>
    <w:rsid w:val="00221324"/>
    <w:rsid w:val="00222BB8"/>
    <w:rsid w:val="0022385D"/>
    <w:rsid w:val="00223C90"/>
    <w:rsid w:val="00225AB4"/>
    <w:rsid w:val="002260D2"/>
    <w:rsid w:val="00226DDC"/>
    <w:rsid w:val="002305C7"/>
    <w:rsid w:val="00230DB5"/>
    <w:rsid w:val="0023257F"/>
    <w:rsid w:val="0023344E"/>
    <w:rsid w:val="00233CDA"/>
    <w:rsid w:val="00235450"/>
    <w:rsid w:val="00235EF2"/>
    <w:rsid w:val="00237DE9"/>
    <w:rsid w:val="00240128"/>
    <w:rsid w:val="00243B7F"/>
    <w:rsid w:val="00243D6D"/>
    <w:rsid w:val="00244AF5"/>
    <w:rsid w:val="00245027"/>
    <w:rsid w:val="00245930"/>
    <w:rsid w:val="00246F2C"/>
    <w:rsid w:val="0024710A"/>
    <w:rsid w:val="002475FD"/>
    <w:rsid w:val="002536F6"/>
    <w:rsid w:val="00254F3E"/>
    <w:rsid w:val="002623DB"/>
    <w:rsid w:val="00262477"/>
    <w:rsid w:val="0026320E"/>
    <w:rsid w:val="002651CA"/>
    <w:rsid w:val="00270528"/>
    <w:rsid w:val="00271199"/>
    <w:rsid w:val="002724AE"/>
    <w:rsid w:val="00273514"/>
    <w:rsid w:val="00273B32"/>
    <w:rsid w:val="002763B9"/>
    <w:rsid w:val="002769A2"/>
    <w:rsid w:val="00280F46"/>
    <w:rsid w:val="00283B64"/>
    <w:rsid w:val="002869F4"/>
    <w:rsid w:val="002902F8"/>
    <w:rsid w:val="00291178"/>
    <w:rsid w:val="00292344"/>
    <w:rsid w:val="00292DEA"/>
    <w:rsid w:val="002A0161"/>
    <w:rsid w:val="002A11BF"/>
    <w:rsid w:val="002A22D7"/>
    <w:rsid w:val="002A276D"/>
    <w:rsid w:val="002A3E1F"/>
    <w:rsid w:val="002A4A3D"/>
    <w:rsid w:val="002A5561"/>
    <w:rsid w:val="002A5C38"/>
    <w:rsid w:val="002A7E37"/>
    <w:rsid w:val="002B1166"/>
    <w:rsid w:val="002B19A1"/>
    <w:rsid w:val="002B270D"/>
    <w:rsid w:val="002B3AF5"/>
    <w:rsid w:val="002B46A1"/>
    <w:rsid w:val="002B54F0"/>
    <w:rsid w:val="002C0275"/>
    <w:rsid w:val="002C2709"/>
    <w:rsid w:val="002C61F3"/>
    <w:rsid w:val="002D12EE"/>
    <w:rsid w:val="002D18A7"/>
    <w:rsid w:val="002D3800"/>
    <w:rsid w:val="002D4AF7"/>
    <w:rsid w:val="002D54FE"/>
    <w:rsid w:val="002D5A86"/>
    <w:rsid w:val="002E0363"/>
    <w:rsid w:val="002E0B95"/>
    <w:rsid w:val="002E0D8A"/>
    <w:rsid w:val="002E1353"/>
    <w:rsid w:val="002E337F"/>
    <w:rsid w:val="002E3A79"/>
    <w:rsid w:val="002E4309"/>
    <w:rsid w:val="002E5646"/>
    <w:rsid w:val="002E5ED7"/>
    <w:rsid w:val="002E5EE6"/>
    <w:rsid w:val="002E621C"/>
    <w:rsid w:val="002E7422"/>
    <w:rsid w:val="002E7660"/>
    <w:rsid w:val="002F1D4B"/>
    <w:rsid w:val="002F5212"/>
    <w:rsid w:val="002F6F3E"/>
    <w:rsid w:val="002F7180"/>
    <w:rsid w:val="002F7888"/>
    <w:rsid w:val="00300E58"/>
    <w:rsid w:val="003040E8"/>
    <w:rsid w:val="00305A99"/>
    <w:rsid w:val="00306C11"/>
    <w:rsid w:val="0031003F"/>
    <w:rsid w:val="00312F31"/>
    <w:rsid w:val="00314E22"/>
    <w:rsid w:val="003163C9"/>
    <w:rsid w:val="00316C37"/>
    <w:rsid w:val="00317071"/>
    <w:rsid w:val="00323389"/>
    <w:rsid w:val="0032442C"/>
    <w:rsid w:val="00327822"/>
    <w:rsid w:val="00327856"/>
    <w:rsid w:val="003303A5"/>
    <w:rsid w:val="00331FD1"/>
    <w:rsid w:val="0033408B"/>
    <w:rsid w:val="00334E15"/>
    <w:rsid w:val="00335E67"/>
    <w:rsid w:val="003379E0"/>
    <w:rsid w:val="00340AC3"/>
    <w:rsid w:val="00341D15"/>
    <w:rsid w:val="00342DBD"/>
    <w:rsid w:val="00343D1D"/>
    <w:rsid w:val="00345DD1"/>
    <w:rsid w:val="0034717F"/>
    <w:rsid w:val="003516E0"/>
    <w:rsid w:val="00351E4A"/>
    <w:rsid w:val="00352B1B"/>
    <w:rsid w:val="00353292"/>
    <w:rsid w:val="003538F3"/>
    <w:rsid w:val="003559F6"/>
    <w:rsid w:val="00355B84"/>
    <w:rsid w:val="00357378"/>
    <w:rsid w:val="003577AB"/>
    <w:rsid w:val="00360E43"/>
    <w:rsid w:val="00362763"/>
    <w:rsid w:val="00362A5C"/>
    <w:rsid w:val="0036783D"/>
    <w:rsid w:val="003679F1"/>
    <w:rsid w:val="00370DA4"/>
    <w:rsid w:val="00371529"/>
    <w:rsid w:val="00372186"/>
    <w:rsid w:val="00376018"/>
    <w:rsid w:val="00376AE9"/>
    <w:rsid w:val="003772F0"/>
    <w:rsid w:val="00381756"/>
    <w:rsid w:val="00382360"/>
    <w:rsid w:val="00383CFD"/>
    <w:rsid w:val="003846B8"/>
    <w:rsid w:val="0039183E"/>
    <w:rsid w:val="0039469C"/>
    <w:rsid w:val="003954F9"/>
    <w:rsid w:val="00395A64"/>
    <w:rsid w:val="003A0C6E"/>
    <w:rsid w:val="003A150D"/>
    <w:rsid w:val="003A28DF"/>
    <w:rsid w:val="003A4233"/>
    <w:rsid w:val="003A4CF0"/>
    <w:rsid w:val="003A6925"/>
    <w:rsid w:val="003A6D79"/>
    <w:rsid w:val="003B3C84"/>
    <w:rsid w:val="003B3DBC"/>
    <w:rsid w:val="003C6DD1"/>
    <w:rsid w:val="003D0546"/>
    <w:rsid w:val="003D0994"/>
    <w:rsid w:val="003D1A79"/>
    <w:rsid w:val="003D3535"/>
    <w:rsid w:val="003D66C5"/>
    <w:rsid w:val="003D7C02"/>
    <w:rsid w:val="003E1874"/>
    <w:rsid w:val="003E2608"/>
    <w:rsid w:val="003E668A"/>
    <w:rsid w:val="003E6AE4"/>
    <w:rsid w:val="003E78A4"/>
    <w:rsid w:val="003E7A42"/>
    <w:rsid w:val="003E7FA9"/>
    <w:rsid w:val="003F0362"/>
    <w:rsid w:val="003F0B7A"/>
    <w:rsid w:val="003F1959"/>
    <w:rsid w:val="003F41A4"/>
    <w:rsid w:val="003F5352"/>
    <w:rsid w:val="003F5886"/>
    <w:rsid w:val="003F63D5"/>
    <w:rsid w:val="003F6DC1"/>
    <w:rsid w:val="00401A72"/>
    <w:rsid w:val="00402176"/>
    <w:rsid w:val="00403322"/>
    <w:rsid w:val="00403A8E"/>
    <w:rsid w:val="004123B1"/>
    <w:rsid w:val="00413AE5"/>
    <w:rsid w:val="004159C8"/>
    <w:rsid w:val="00415D57"/>
    <w:rsid w:val="0042188B"/>
    <w:rsid w:val="004259A1"/>
    <w:rsid w:val="00430962"/>
    <w:rsid w:val="00432D5E"/>
    <w:rsid w:val="004337FA"/>
    <w:rsid w:val="00433D01"/>
    <w:rsid w:val="004366BC"/>
    <w:rsid w:val="00436735"/>
    <w:rsid w:val="00437471"/>
    <w:rsid w:val="00440FE4"/>
    <w:rsid w:val="0044293A"/>
    <w:rsid w:val="004440D5"/>
    <w:rsid w:val="00445634"/>
    <w:rsid w:val="004457A6"/>
    <w:rsid w:val="00454194"/>
    <w:rsid w:val="00454D0A"/>
    <w:rsid w:val="0045557E"/>
    <w:rsid w:val="00456A5B"/>
    <w:rsid w:val="00457AEE"/>
    <w:rsid w:val="00461BC3"/>
    <w:rsid w:val="00464E47"/>
    <w:rsid w:val="004666E3"/>
    <w:rsid w:val="00470832"/>
    <w:rsid w:val="00471DC5"/>
    <w:rsid w:val="00472F28"/>
    <w:rsid w:val="004738A2"/>
    <w:rsid w:val="00473E17"/>
    <w:rsid w:val="0047627B"/>
    <w:rsid w:val="0047671A"/>
    <w:rsid w:val="00481BE0"/>
    <w:rsid w:val="00482DB9"/>
    <w:rsid w:val="004843F7"/>
    <w:rsid w:val="00485AE0"/>
    <w:rsid w:val="00486838"/>
    <w:rsid w:val="0048796C"/>
    <w:rsid w:val="004919BC"/>
    <w:rsid w:val="00493BCC"/>
    <w:rsid w:val="00493EF6"/>
    <w:rsid w:val="00494136"/>
    <w:rsid w:val="00494CB2"/>
    <w:rsid w:val="004958BC"/>
    <w:rsid w:val="004958C9"/>
    <w:rsid w:val="00495A13"/>
    <w:rsid w:val="00497C79"/>
    <w:rsid w:val="004A1630"/>
    <w:rsid w:val="004A17CB"/>
    <w:rsid w:val="004A29A4"/>
    <w:rsid w:val="004A3C88"/>
    <w:rsid w:val="004A7FBB"/>
    <w:rsid w:val="004B1A25"/>
    <w:rsid w:val="004B2B12"/>
    <w:rsid w:val="004B2B6B"/>
    <w:rsid w:val="004B50BC"/>
    <w:rsid w:val="004B68DC"/>
    <w:rsid w:val="004B79A6"/>
    <w:rsid w:val="004C191C"/>
    <w:rsid w:val="004C20B9"/>
    <w:rsid w:val="004C2ABC"/>
    <w:rsid w:val="004C2EC4"/>
    <w:rsid w:val="004C3C4C"/>
    <w:rsid w:val="004C5334"/>
    <w:rsid w:val="004C7327"/>
    <w:rsid w:val="004D1500"/>
    <w:rsid w:val="004D24E3"/>
    <w:rsid w:val="004D2AA8"/>
    <w:rsid w:val="004D54F8"/>
    <w:rsid w:val="004D71BA"/>
    <w:rsid w:val="004E151A"/>
    <w:rsid w:val="004F1226"/>
    <w:rsid w:val="004F4939"/>
    <w:rsid w:val="004F6284"/>
    <w:rsid w:val="004F661F"/>
    <w:rsid w:val="004F6DC8"/>
    <w:rsid w:val="004F73C0"/>
    <w:rsid w:val="00504183"/>
    <w:rsid w:val="005043CF"/>
    <w:rsid w:val="0050491E"/>
    <w:rsid w:val="00505FE0"/>
    <w:rsid w:val="0050603A"/>
    <w:rsid w:val="00510BEB"/>
    <w:rsid w:val="00512450"/>
    <w:rsid w:val="005128CA"/>
    <w:rsid w:val="0051694C"/>
    <w:rsid w:val="005209E0"/>
    <w:rsid w:val="005234DC"/>
    <w:rsid w:val="005235BA"/>
    <w:rsid w:val="00524720"/>
    <w:rsid w:val="00524737"/>
    <w:rsid w:val="00524832"/>
    <w:rsid w:val="0052793E"/>
    <w:rsid w:val="005324CB"/>
    <w:rsid w:val="005359BA"/>
    <w:rsid w:val="00536A44"/>
    <w:rsid w:val="0053717E"/>
    <w:rsid w:val="00537727"/>
    <w:rsid w:val="005403F7"/>
    <w:rsid w:val="0054386D"/>
    <w:rsid w:val="005440D2"/>
    <w:rsid w:val="005447E7"/>
    <w:rsid w:val="00544D3C"/>
    <w:rsid w:val="00545D2C"/>
    <w:rsid w:val="00546BFF"/>
    <w:rsid w:val="00550586"/>
    <w:rsid w:val="00550D3B"/>
    <w:rsid w:val="005510E4"/>
    <w:rsid w:val="005512B3"/>
    <w:rsid w:val="00553732"/>
    <w:rsid w:val="00553A27"/>
    <w:rsid w:val="00556C4A"/>
    <w:rsid w:val="0056026D"/>
    <w:rsid w:val="0056116A"/>
    <w:rsid w:val="005620C5"/>
    <w:rsid w:val="00563939"/>
    <w:rsid w:val="00564410"/>
    <w:rsid w:val="00565504"/>
    <w:rsid w:val="00567D8A"/>
    <w:rsid w:val="0057203A"/>
    <w:rsid w:val="005723AB"/>
    <w:rsid w:val="00573D17"/>
    <w:rsid w:val="00574C7F"/>
    <w:rsid w:val="00574CE5"/>
    <w:rsid w:val="00577988"/>
    <w:rsid w:val="0058097B"/>
    <w:rsid w:val="0058129C"/>
    <w:rsid w:val="005818EA"/>
    <w:rsid w:val="00581AC6"/>
    <w:rsid w:val="00582601"/>
    <w:rsid w:val="005826D2"/>
    <w:rsid w:val="005841F9"/>
    <w:rsid w:val="00584828"/>
    <w:rsid w:val="005854D3"/>
    <w:rsid w:val="005864A9"/>
    <w:rsid w:val="0059079F"/>
    <w:rsid w:val="00590ACF"/>
    <w:rsid w:val="0059728B"/>
    <w:rsid w:val="005A18DF"/>
    <w:rsid w:val="005A2B54"/>
    <w:rsid w:val="005A6DD3"/>
    <w:rsid w:val="005A7521"/>
    <w:rsid w:val="005B128C"/>
    <w:rsid w:val="005B1A07"/>
    <w:rsid w:val="005B2DD2"/>
    <w:rsid w:val="005B30DC"/>
    <w:rsid w:val="005B31A3"/>
    <w:rsid w:val="005B71E6"/>
    <w:rsid w:val="005C1E47"/>
    <w:rsid w:val="005C34A0"/>
    <w:rsid w:val="005D327D"/>
    <w:rsid w:val="005D341B"/>
    <w:rsid w:val="005D5E82"/>
    <w:rsid w:val="005D62FC"/>
    <w:rsid w:val="005D6ACE"/>
    <w:rsid w:val="005D78EB"/>
    <w:rsid w:val="005E1610"/>
    <w:rsid w:val="005E18E5"/>
    <w:rsid w:val="005E1B83"/>
    <w:rsid w:val="005E4A31"/>
    <w:rsid w:val="005E66DC"/>
    <w:rsid w:val="005E755F"/>
    <w:rsid w:val="005E7E94"/>
    <w:rsid w:val="005E7E97"/>
    <w:rsid w:val="005F0256"/>
    <w:rsid w:val="005F1028"/>
    <w:rsid w:val="005F304B"/>
    <w:rsid w:val="005F366A"/>
    <w:rsid w:val="005F4B92"/>
    <w:rsid w:val="005F5E78"/>
    <w:rsid w:val="005F5FC5"/>
    <w:rsid w:val="005F69D4"/>
    <w:rsid w:val="005F6C35"/>
    <w:rsid w:val="005F736C"/>
    <w:rsid w:val="005F74DA"/>
    <w:rsid w:val="006076BA"/>
    <w:rsid w:val="00612CCC"/>
    <w:rsid w:val="00614DF9"/>
    <w:rsid w:val="0062143A"/>
    <w:rsid w:val="0062219B"/>
    <w:rsid w:val="0062343F"/>
    <w:rsid w:val="00626074"/>
    <w:rsid w:val="006269D1"/>
    <w:rsid w:val="00630679"/>
    <w:rsid w:val="00630D93"/>
    <w:rsid w:val="00631569"/>
    <w:rsid w:val="00631A01"/>
    <w:rsid w:val="00631F6D"/>
    <w:rsid w:val="006324FD"/>
    <w:rsid w:val="00632AA0"/>
    <w:rsid w:val="006334F9"/>
    <w:rsid w:val="006336CA"/>
    <w:rsid w:val="006347DF"/>
    <w:rsid w:val="00636B7E"/>
    <w:rsid w:val="00637CE4"/>
    <w:rsid w:val="00640C54"/>
    <w:rsid w:val="00643915"/>
    <w:rsid w:val="00645491"/>
    <w:rsid w:val="0064659B"/>
    <w:rsid w:val="0064770B"/>
    <w:rsid w:val="00647D52"/>
    <w:rsid w:val="00650FAB"/>
    <w:rsid w:val="00652A89"/>
    <w:rsid w:val="00657A20"/>
    <w:rsid w:val="00657D37"/>
    <w:rsid w:val="00657EDB"/>
    <w:rsid w:val="006626B1"/>
    <w:rsid w:val="00664C52"/>
    <w:rsid w:val="00665B66"/>
    <w:rsid w:val="00665DC9"/>
    <w:rsid w:val="0067004F"/>
    <w:rsid w:val="00670FD4"/>
    <w:rsid w:val="006769AF"/>
    <w:rsid w:val="006769D3"/>
    <w:rsid w:val="00677EEA"/>
    <w:rsid w:val="00681011"/>
    <w:rsid w:val="00683238"/>
    <w:rsid w:val="00683798"/>
    <w:rsid w:val="00684536"/>
    <w:rsid w:val="00685DE3"/>
    <w:rsid w:val="00686DB7"/>
    <w:rsid w:val="00687769"/>
    <w:rsid w:val="00690E3C"/>
    <w:rsid w:val="00692E19"/>
    <w:rsid w:val="006954E1"/>
    <w:rsid w:val="00696320"/>
    <w:rsid w:val="00696D11"/>
    <w:rsid w:val="00697F9D"/>
    <w:rsid w:val="006A1B35"/>
    <w:rsid w:val="006A2874"/>
    <w:rsid w:val="006A356A"/>
    <w:rsid w:val="006B09AD"/>
    <w:rsid w:val="006B1671"/>
    <w:rsid w:val="006B2DCF"/>
    <w:rsid w:val="006B2F1F"/>
    <w:rsid w:val="006B451F"/>
    <w:rsid w:val="006B6F07"/>
    <w:rsid w:val="006B7BBC"/>
    <w:rsid w:val="006B7F8B"/>
    <w:rsid w:val="006C1F15"/>
    <w:rsid w:val="006C38BE"/>
    <w:rsid w:val="006C39FA"/>
    <w:rsid w:val="006C4557"/>
    <w:rsid w:val="006C5311"/>
    <w:rsid w:val="006C6C6E"/>
    <w:rsid w:val="006C6D22"/>
    <w:rsid w:val="006C735A"/>
    <w:rsid w:val="006D26B5"/>
    <w:rsid w:val="006D7142"/>
    <w:rsid w:val="006E016E"/>
    <w:rsid w:val="006E34FB"/>
    <w:rsid w:val="006E3FBD"/>
    <w:rsid w:val="006E491B"/>
    <w:rsid w:val="006E698B"/>
    <w:rsid w:val="006E6BE2"/>
    <w:rsid w:val="006E7199"/>
    <w:rsid w:val="006F0882"/>
    <w:rsid w:val="006F0F2E"/>
    <w:rsid w:val="006F2104"/>
    <w:rsid w:val="006F2904"/>
    <w:rsid w:val="006F2B4D"/>
    <w:rsid w:val="006F74BA"/>
    <w:rsid w:val="00700669"/>
    <w:rsid w:val="0070106E"/>
    <w:rsid w:val="0070165B"/>
    <w:rsid w:val="00702B09"/>
    <w:rsid w:val="007107BA"/>
    <w:rsid w:val="0071100D"/>
    <w:rsid w:val="007114FF"/>
    <w:rsid w:val="00711715"/>
    <w:rsid w:val="007118A4"/>
    <w:rsid w:val="00713E53"/>
    <w:rsid w:val="00714BFC"/>
    <w:rsid w:val="00715E98"/>
    <w:rsid w:val="007163F3"/>
    <w:rsid w:val="00717755"/>
    <w:rsid w:val="007206B3"/>
    <w:rsid w:val="00721CBF"/>
    <w:rsid w:val="007227BD"/>
    <w:rsid w:val="00723E32"/>
    <w:rsid w:val="00724138"/>
    <w:rsid w:val="00724E8E"/>
    <w:rsid w:val="00727568"/>
    <w:rsid w:val="00730140"/>
    <w:rsid w:val="00731E26"/>
    <w:rsid w:val="00733B14"/>
    <w:rsid w:val="00733C8F"/>
    <w:rsid w:val="00734F2B"/>
    <w:rsid w:val="007377F4"/>
    <w:rsid w:val="007378D4"/>
    <w:rsid w:val="00741022"/>
    <w:rsid w:val="00741B81"/>
    <w:rsid w:val="00741DD8"/>
    <w:rsid w:val="007442A8"/>
    <w:rsid w:val="0074661D"/>
    <w:rsid w:val="00746E6A"/>
    <w:rsid w:val="007513E3"/>
    <w:rsid w:val="007523FF"/>
    <w:rsid w:val="007530AB"/>
    <w:rsid w:val="00753664"/>
    <w:rsid w:val="0075545C"/>
    <w:rsid w:val="007561E2"/>
    <w:rsid w:val="007610FB"/>
    <w:rsid w:val="00761478"/>
    <w:rsid w:val="00763F51"/>
    <w:rsid w:val="007641DB"/>
    <w:rsid w:val="00767B16"/>
    <w:rsid w:val="00770B19"/>
    <w:rsid w:val="00773161"/>
    <w:rsid w:val="007755B8"/>
    <w:rsid w:val="007769C4"/>
    <w:rsid w:val="00777FDC"/>
    <w:rsid w:val="00781AE2"/>
    <w:rsid w:val="00785AB3"/>
    <w:rsid w:val="007900C3"/>
    <w:rsid w:val="00790BBC"/>
    <w:rsid w:val="00791076"/>
    <w:rsid w:val="0079186C"/>
    <w:rsid w:val="007942E7"/>
    <w:rsid w:val="00795478"/>
    <w:rsid w:val="00796302"/>
    <w:rsid w:val="007A66BC"/>
    <w:rsid w:val="007A68C7"/>
    <w:rsid w:val="007A6B34"/>
    <w:rsid w:val="007B0DB7"/>
    <w:rsid w:val="007B0F8F"/>
    <w:rsid w:val="007B2611"/>
    <w:rsid w:val="007B26BD"/>
    <w:rsid w:val="007B3AB1"/>
    <w:rsid w:val="007B4DA3"/>
    <w:rsid w:val="007C1123"/>
    <w:rsid w:val="007C132D"/>
    <w:rsid w:val="007C241D"/>
    <w:rsid w:val="007C284D"/>
    <w:rsid w:val="007C51AD"/>
    <w:rsid w:val="007C5FAB"/>
    <w:rsid w:val="007C671F"/>
    <w:rsid w:val="007C678E"/>
    <w:rsid w:val="007C739B"/>
    <w:rsid w:val="007C7DD5"/>
    <w:rsid w:val="007D3246"/>
    <w:rsid w:val="007E1855"/>
    <w:rsid w:val="007E1F3D"/>
    <w:rsid w:val="007E25F4"/>
    <w:rsid w:val="007E2B19"/>
    <w:rsid w:val="007E2E8E"/>
    <w:rsid w:val="007E31E2"/>
    <w:rsid w:val="007E62E5"/>
    <w:rsid w:val="007E68EF"/>
    <w:rsid w:val="007F0032"/>
    <w:rsid w:val="007F0E08"/>
    <w:rsid w:val="007F1A9B"/>
    <w:rsid w:val="007F1C75"/>
    <w:rsid w:val="007F1CC1"/>
    <w:rsid w:val="007F2DC4"/>
    <w:rsid w:val="007F50A4"/>
    <w:rsid w:val="007F748F"/>
    <w:rsid w:val="00802F3A"/>
    <w:rsid w:val="0080344F"/>
    <w:rsid w:val="008058AD"/>
    <w:rsid w:val="0080596A"/>
    <w:rsid w:val="00807178"/>
    <w:rsid w:val="00810FD4"/>
    <w:rsid w:val="0081123E"/>
    <w:rsid w:val="008114AB"/>
    <w:rsid w:val="008114F9"/>
    <w:rsid w:val="00811A47"/>
    <w:rsid w:val="00815DFF"/>
    <w:rsid w:val="00816725"/>
    <w:rsid w:val="008201B4"/>
    <w:rsid w:val="00825897"/>
    <w:rsid w:val="00826C78"/>
    <w:rsid w:val="00826D20"/>
    <w:rsid w:val="0082726C"/>
    <w:rsid w:val="00827CF1"/>
    <w:rsid w:val="00831A0E"/>
    <w:rsid w:val="00832A86"/>
    <w:rsid w:val="0083306C"/>
    <w:rsid w:val="008336A1"/>
    <w:rsid w:val="008339C0"/>
    <w:rsid w:val="008362F8"/>
    <w:rsid w:val="00836972"/>
    <w:rsid w:val="00836A65"/>
    <w:rsid w:val="00840586"/>
    <w:rsid w:val="0084117B"/>
    <w:rsid w:val="00841E44"/>
    <w:rsid w:val="0084371E"/>
    <w:rsid w:val="0084628A"/>
    <w:rsid w:val="008465E4"/>
    <w:rsid w:val="00850B58"/>
    <w:rsid w:val="0085122B"/>
    <w:rsid w:val="008546CD"/>
    <w:rsid w:val="00854F53"/>
    <w:rsid w:val="008553E9"/>
    <w:rsid w:val="00856003"/>
    <w:rsid w:val="0085627F"/>
    <w:rsid w:val="00860724"/>
    <w:rsid w:val="0086135D"/>
    <w:rsid w:val="00862F4B"/>
    <w:rsid w:val="00863A90"/>
    <w:rsid w:val="00863E8A"/>
    <w:rsid w:val="00865064"/>
    <w:rsid w:val="00867303"/>
    <w:rsid w:val="00870CBE"/>
    <w:rsid w:val="00872E77"/>
    <w:rsid w:val="00874B0F"/>
    <w:rsid w:val="008765B0"/>
    <w:rsid w:val="008806F3"/>
    <w:rsid w:val="00881071"/>
    <w:rsid w:val="00881396"/>
    <w:rsid w:val="00881BF6"/>
    <w:rsid w:val="00884662"/>
    <w:rsid w:val="00885257"/>
    <w:rsid w:val="00885740"/>
    <w:rsid w:val="00887955"/>
    <w:rsid w:val="008907C6"/>
    <w:rsid w:val="00891025"/>
    <w:rsid w:val="00891DE7"/>
    <w:rsid w:val="008931B3"/>
    <w:rsid w:val="00896C35"/>
    <w:rsid w:val="008A1890"/>
    <w:rsid w:val="008A2FB8"/>
    <w:rsid w:val="008A3508"/>
    <w:rsid w:val="008A456A"/>
    <w:rsid w:val="008B2053"/>
    <w:rsid w:val="008B371B"/>
    <w:rsid w:val="008B3DCF"/>
    <w:rsid w:val="008B4636"/>
    <w:rsid w:val="008B4B7D"/>
    <w:rsid w:val="008B5265"/>
    <w:rsid w:val="008B66CF"/>
    <w:rsid w:val="008B6873"/>
    <w:rsid w:val="008B7A21"/>
    <w:rsid w:val="008C33AC"/>
    <w:rsid w:val="008C3DFA"/>
    <w:rsid w:val="008C4AF7"/>
    <w:rsid w:val="008C51C5"/>
    <w:rsid w:val="008D0FE6"/>
    <w:rsid w:val="008D2F79"/>
    <w:rsid w:val="008D35C6"/>
    <w:rsid w:val="008D4155"/>
    <w:rsid w:val="008D6BF2"/>
    <w:rsid w:val="008E0E23"/>
    <w:rsid w:val="008E30C4"/>
    <w:rsid w:val="008E4F69"/>
    <w:rsid w:val="008E5ADB"/>
    <w:rsid w:val="008E67E0"/>
    <w:rsid w:val="008E6AC8"/>
    <w:rsid w:val="008E7646"/>
    <w:rsid w:val="008F0545"/>
    <w:rsid w:val="008F5ED9"/>
    <w:rsid w:val="008F6A34"/>
    <w:rsid w:val="008F7A1A"/>
    <w:rsid w:val="00902425"/>
    <w:rsid w:val="009031F8"/>
    <w:rsid w:val="00903BF6"/>
    <w:rsid w:val="00911445"/>
    <w:rsid w:val="00914A33"/>
    <w:rsid w:val="00915816"/>
    <w:rsid w:val="00916103"/>
    <w:rsid w:val="009163E5"/>
    <w:rsid w:val="00917EB2"/>
    <w:rsid w:val="00920082"/>
    <w:rsid w:val="00920DA4"/>
    <w:rsid w:val="0092115B"/>
    <w:rsid w:val="009219D9"/>
    <w:rsid w:val="009222F7"/>
    <w:rsid w:val="00922393"/>
    <w:rsid w:val="009223C0"/>
    <w:rsid w:val="009239BC"/>
    <w:rsid w:val="009273CF"/>
    <w:rsid w:val="00927498"/>
    <w:rsid w:val="00935300"/>
    <w:rsid w:val="0094016B"/>
    <w:rsid w:val="00941B6B"/>
    <w:rsid w:val="00941EC9"/>
    <w:rsid w:val="0094210B"/>
    <w:rsid w:val="00942467"/>
    <w:rsid w:val="00942A6E"/>
    <w:rsid w:val="009436C2"/>
    <w:rsid w:val="00944305"/>
    <w:rsid w:val="0094625E"/>
    <w:rsid w:val="0094722A"/>
    <w:rsid w:val="009477D2"/>
    <w:rsid w:val="00951588"/>
    <w:rsid w:val="00952C0E"/>
    <w:rsid w:val="009532DB"/>
    <w:rsid w:val="0095487D"/>
    <w:rsid w:val="00954CC2"/>
    <w:rsid w:val="00966B59"/>
    <w:rsid w:val="009718CD"/>
    <w:rsid w:val="00973821"/>
    <w:rsid w:val="00973921"/>
    <w:rsid w:val="009758BF"/>
    <w:rsid w:val="00981094"/>
    <w:rsid w:val="00982B40"/>
    <w:rsid w:val="00983D96"/>
    <w:rsid w:val="009857A8"/>
    <w:rsid w:val="009858EF"/>
    <w:rsid w:val="00986A11"/>
    <w:rsid w:val="00986A7F"/>
    <w:rsid w:val="009879A4"/>
    <w:rsid w:val="00987C14"/>
    <w:rsid w:val="00987DA8"/>
    <w:rsid w:val="009902E0"/>
    <w:rsid w:val="00990DB2"/>
    <w:rsid w:val="0099182A"/>
    <w:rsid w:val="00991E60"/>
    <w:rsid w:val="009946F7"/>
    <w:rsid w:val="00996B9F"/>
    <w:rsid w:val="009A0C62"/>
    <w:rsid w:val="009A266F"/>
    <w:rsid w:val="009A486E"/>
    <w:rsid w:val="009B1D8F"/>
    <w:rsid w:val="009B404B"/>
    <w:rsid w:val="009B4D08"/>
    <w:rsid w:val="009B5ADE"/>
    <w:rsid w:val="009B797B"/>
    <w:rsid w:val="009C1171"/>
    <w:rsid w:val="009C2537"/>
    <w:rsid w:val="009C2AB4"/>
    <w:rsid w:val="009C514D"/>
    <w:rsid w:val="009C77CD"/>
    <w:rsid w:val="009D5F5C"/>
    <w:rsid w:val="009D69DD"/>
    <w:rsid w:val="009D7D29"/>
    <w:rsid w:val="009E0D3A"/>
    <w:rsid w:val="009E1318"/>
    <w:rsid w:val="009E1BEB"/>
    <w:rsid w:val="009E37AE"/>
    <w:rsid w:val="009E4053"/>
    <w:rsid w:val="009E5676"/>
    <w:rsid w:val="009E6120"/>
    <w:rsid w:val="009E76AA"/>
    <w:rsid w:val="009E7CE9"/>
    <w:rsid w:val="009F1657"/>
    <w:rsid w:val="009F3AB3"/>
    <w:rsid w:val="009F58B1"/>
    <w:rsid w:val="009F594C"/>
    <w:rsid w:val="00A01D0E"/>
    <w:rsid w:val="00A01D8D"/>
    <w:rsid w:val="00A032AF"/>
    <w:rsid w:val="00A03DC7"/>
    <w:rsid w:val="00A0509E"/>
    <w:rsid w:val="00A0538B"/>
    <w:rsid w:val="00A10A71"/>
    <w:rsid w:val="00A11022"/>
    <w:rsid w:val="00A11D4D"/>
    <w:rsid w:val="00A1256A"/>
    <w:rsid w:val="00A13165"/>
    <w:rsid w:val="00A1419D"/>
    <w:rsid w:val="00A158B1"/>
    <w:rsid w:val="00A171FD"/>
    <w:rsid w:val="00A17EF1"/>
    <w:rsid w:val="00A24851"/>
    <w:rsid w:val="00A25907"/>
    <w:rsid w:val="00A26C13"/>
    <w:rsid w:val="00A27BCD"/>
    <w:rsid w:val="00A32215"/>
    <w:rsid w:val="00A32B50"/>
    <w:rsid w:val="00A33069"/>
    <w:rsid w:val="00A36311"/>
    <w:rsid w:val="00A36A41"/>
    <w:rsid w:val="00A41FE4"/>
    <w:rsid w:val="00A44420"/>
    <w:rsid w:val="00A44894"/>
    <w:rsid w:val="00A45250"/>
    <w:rsid w:val="00A4562F"/>
    <w:rsid w:val="00A52252"/>
    <w:rsid w:val="00A54C40"/>
    <w:rsid w:val="00A55D34"/>
    <w:rsid w:val="00A61111"/>
    <w:rsid w:val="00A638B7"/>
    <w:rsid w:val="00A64AA3"/>
    <w:rsid w:val="00A66BD0"/>
    <w:rsid w:val="00A6754E"/>
    <w:rsid w:val="00A700BE"/>
    <w:rsid w:val="00A70AEB"/>
    <w:rsid w:val="00A70FCD"/>
    <w:rsid w:val="00A71641"/>
    <w:rsid w:val="00A716E2"/>
    <w:rsid w:val="00A72ABA"/>
    <w:rsid w:val="00A7397A"/>
    <w:rsid w:val="00A742FA"/>
    <w:rsid w:val="00A76A5C"/>
    <w:rsid w:val="00A81A0C"/>
    <w:rsid w:val="00A81B9B"/>
    <w:rsid w:val="00A82C6E"/>
    <w:rsid w:val="00A87C1E"/>
    <w:rsid w:val="00A90052"/>
    <w:rsid w:val="00A929D4"/>
    <w:rsid w:val="00A932DC"/>
    <w:rsid w:val="00A93602"/>
    <w:rsid w:val="00A9721D"/>
    <w:rsid w:val="00A9749B"/>
    <w:rsid w:val="00AA07E8"/>
    <w:rsid w:val="00AA223E"/>
    <w:rsid w:val="00AA2822"/>
    <w:rsid w:val="00AA3CEB"/>
    <w:rsid w:val="00AA428C"/>
    <w:rsid w:val="00AA5E03"/>
    <w:rsid w:val="00AA63DC"/>
    <w:rsid w:val="00AA70DE"/>
    <w:rsid w:val="00AA75C0"/>
    <w:rsid w:val="00AB04CE"/>
    <w:rsid w:val="00AB2267"/>
    <w:rsid w:val="00AB5B5C"/>
    <w:rsid w:val="00AB6F6C"/>
    <w:rsid w:val="00AC0349"/>
    <w:rsid w:val="00AC0650"/>
    <w:rsid w:val="00AC25A6"/>
    <w:rsid w:val="00AC5837"/>
    <w:rsid w:val="00AC7022"/>
    <w:rsid w:val="00AD07EB"/>
    <w:rsid w:val="00AD5500"/>
    <w:rsid w:val="00AD5D0B"/>
    <w:rsid w:val="00AD6152"/>
    <w:rsid w:val="00AD6BEE"/>
    <w:rsid w:val="00AE1AD3"/>
    <w:rsid w:val="00AE6155"/>
    <w:rsid w:val="00AE7E56"/>
    <w:rsid w:val="00AF18BC"/>
    <w:rsid w:val="00AF2D7F"/>
    <w:rsid w:val="00AF43F9"/>
    <w:rsid w:val="00AF4646"/>
    <w:rsid w:val="00AF51F4"/>
    <w:rsid w:val="00AF6BC6"/>
    <w:rsid w:val="00B013A9"/>
    <w:rsid w:val="00B02090"/>
    <w:rsid w:val="00B03371"/>
    <w:rsid w:val="00B04914"/>
    <w:rsid w:val="00B0596D"/>
    <w:rsid w:val="00B06593"/>
    <w:rsid w:val="00B07E36"/>
    <w:rsid w:val="00B10BB0"/>
    <w:rsid w:val="00B1307E"/>
    <w:rsid w:val="00B134C1"/>
    <w:rsid w:val="00B136E5"/>
    <w:rsid w:val="00B13991"/>
    <w:rsid w:val="00B13A29"/>
    <w:rsid w:val="00B14423"/>
    <w:rsid w:val="00B2252B"/>
    <w:rsid w:val="00B23615"/>
    <w:rsid w:val="00B23D20"/>
    <w:rsid w:val="00B247CB"/>
    <w:rsid w:val="00B24917"/>
    <w:rsid w:val="00B24A57"/>
    <w:rsid w:val="00B250E2"/>
    <w:rsid w:val="00B251C0"/>
    <w:rsid w:val="00B302C2"/>
    <w:rsid w:val="00B30D35"/>
    <w:rsid w:val="00B31017"/>
    <w:rsid w:val="00B351AE"/>
    <w:rsid w:val="00B37468"/>
    <w:rsid w:val="00B43430"/>
    <w:rsid w:val="00B447BE"/>
    <w:rsid w:val="00B46811"/>
    <w:rsid w:val="00B46A1C"/>
    <w:rsid w:val="00B477B5"/>
    <w:rsid w:val="00B5216B"/>
    <w:rsid w:val="00B5376F"/>
    <w:rsid w:val="00B57CAE"/>
    <w:rsid w:val="00B607EA"/>
    <w:rsid w:val="00B61B10"/>
    <w:rsid w:val="00B6241B"/>
    <w:rsid w:val="00B632E5"/>
    <w:rsid w:val="00B63A32"/>
    <w:rsid w:val="00B658F9"/>
    <w:rsid w:val="00B67040"/>
    <w:rsid w:val="00B67618"/>
    <w:rsid w:val="00B67E6C"/>
    <w:rsid w:val="00B700AB"/>
    <w:rsid w:val="00B72634"/>
    <w:rsid w:val="00B731F2"/>
    <w:rsid w:val="00B740AB"/>
    <w:rsid w:val="00B8057F"/>
    <w:rsid w:val="00B822FC"/>
    <w:rsid w:val="00B84582"/>
    <w:rsid w:val="00B863BF"/>
    <w:rsid w:val="00B91B14"/>
    <w:rsid w:val="00B91FCE"/>
    <w:rsid w:val="00B92956"/>
    <w:rsid w:val="00B92A87"/>
    <w:rsid w:val="00B93B6C"/>
    <w:rsid w:val="00B946EC"/>
    <w:rsid w:val="00B96150"/>
    <w:rsid w:val="00BA05A9"/>
    <w:rsid w:val="00BA13CB"/>
    <w:rsid w:val="00BA3137"/>
    <w:rsid w:val="00BA40E5"/>
    <w:rsid w:val="00BA4172"/>
    <w:rsid w:val="00BA64E8"/>
    <w:rsid w:val="00BA7E4F"/>
    <w:rsid w:val="00BB2595"/>
    <w:rsid w:val="00BB3DFD"/>
    <w:rsid w:val="00BB5551"/>
    <w:rsid w:val="00BB7F7A"/>
    <w:rsid w:val="00BC1829"/>
    <w:rsid w:val="00BC25EA"/>
    <w:rsid w:val="00BC311A"/>
    <w:rsid w:val="00BC43AC"/>
    <w:rsid w:val="00BD0A1A"/>
    <w:rsid w:val="00BD1DD3"/>
    <w:rsid w:val="00BD285D"/>
    <w:rsid w:val="00BD33AF"/>
    <w:rsid w:val="00BD4545"/>
    <w:rsid w:val="00BD4721"/>
    <w:rsid w:val="00BD549A"/>
    <w:rsid w:val="00BD5705"/>
    <w:rsid w:val="00BD5996"/>
    <w:rsid w:val="00BD5A37"/>
    <w:rsid w:val="00BD6EBB"/>
    <w:rsid w:val="00BD77F6"/>
    <w:rsid w:val="00BD7B3A"/>
    <w:rsid w:val="00BE0510"/>
    <w:rsid w:val="00BE1DAA"/>
    <w:rsid w:val="00BE1F19"/>
    <w:rsid w:val="00BE20FC"/>
    <w:rsid w:val="00BE356D"/>
    <w:rsid w:val="00BE3767"/>
    <w:rsid w:val="00BE4D5A"/>
    <w:rsid w:val="00BE65BB"/>
    <w:rsid w:val="00BE7608"/>
    <w:rsid w:val="00BE7D9B"/>
    <w:rsid w:val="00BF0289"/>
    <w:rsid w:val="00BF08A5"/>
    <w:rsid w:val="00BF08F9"/>
    <w:rsid w:val="00BF13BB"/>
    <w:rsid w:val="00BF1425"/>
    <w:rsid w:val="00BF152C"/>
    <w:rsid w:val="00BF2EEA"/>
    <w:rsid w:val="00BF4E20"/>
    <w:rsid w:val="00BF4F67"/>
    <w:rsid w:val="00BF602F"/>
    <w:rsid w:val="00BF6D89"/>
    <w:rsid w:val="00C00521"/>
    <w:rsid w:val="00C0277D"/>
    <w:rsid w:val="00C0777F"/>
    <w:rsid w:val="00C10227"/>
    <w:rsid w:val="00C10E03"/>
    <w:rsid w:val="00C11E5B"/>
    <w:rsid w:val="00C130F9"/>
    <w:rsid w:val="00C169B8"/>
    <w:rsid w:val="00C205F2"/>
    <w:rsid w:val="00C20D99"/>
    <w:rsid w:val="00C20E95"/>
    <w:rsid w:val="00C21171"/>
    <w:rsid w:val="00C221E2"/>
    <w:rsid w:val="00C22625"/>
    <w:rsid w:val="00C23A01"/>
    <w:rsid w:val="00C23FBF"/>
    <w:rsid w:val="00C2760C"/>
    <w:rsid w:val="00C3016D"/>
    <w:rsid w:val="00C31337"/>
    <w:rsid w:val="00C32A9B"/>
    <w:rsid w:val="00C37799"/>
    <w:rsid w:val="00C43A5C"/>
    <w:rsid w:val="00C46BD0"/>
    <w:rsid w:val="00C5492C"/>
    <w:rsid w:val="00C560D3"/>
    <w:rsid w:val="00C62619"/>
    <w:rsid w:val="00C62EF3"/>
    <w:rsid w:val="00C70D10"/>
    <w:rsid w:val="00C728ED"/>
    <w:rsid w:val="00C75E45"/>
    <w:rsid w:val="00C80673"/>
    <w:rsid w:val="00C81017"/>
    <w:rsid w:val="00C81FEF"/>
    <w:rsid w:val="00C82051"/>
    <w:rsid w:val="00C83CEF"/>
    <w:rsid w:val="00C9378E"/>
    <w:rsid w:val="00C93ECC"/>
    <w:rsid w:val="00C97378"/>
    <w:rsid w:val="00CA1420"/>
    <w:rsid w:val="00CA1F98"/>
    <w:rsid w:val="00CA25D1"/>
    <w:rsid w:val="00CA2A7F"/>
    <w:rsid w:val="00CA2DEA"/>
    <w:rsid w:val="00CA3E6B"/>
    <w:rsid w:val="00CA4B28"/>
    <w:rsid w:val="00CA5BC6"/>
    <w:rsid w:val="00CA5F0B"/>
    <w:rsid w:val="00CA6416"/>
    <w:rsid w:val="00CA6FAA"/>
    <w:rsid w:val="00CB07F7"/>
    <w:rsid w:val="00CB23D1"/>
    <w:rsid w:val="00CB4513"/>
    <w:rsid w:val="00CB6877"/>
    <w:rsid w:val="00CB7D6D"/>
    <w:rsid w:val="00CC02F3"/>
    <w:rsid w:val="00CC12A2"/>
    <w:rsid w:val="00CD286A"/>
    <w:rsid w:val="00CD2D71"/>
    <w:rsid w:val="00CD35AB"/>
    <w:rsid w:val="00CD3B38"/>
    <w:rsid w:val="00CD41C0"/>
    <w:rsid w:val="00CD50CA"/>
    <w:rsid w:val="00CD77FE"/>
    <w:rsid w:val="00CE0054"/>
    <w:rsid w:val="00CE06ED"/>
    <w:rsid w:val="00CE08AF"/>
    <w:rsid w:val="00CE27B0"/>
    <w:rsid w:val="00CE3791"/>
    <w:rsid w:val="00CE4755"/>
    <w:rsid w:val="00CE5698"/>
    <w:rsid w:val="00CE7F65"/>
    <w:rsid w:val="00CF077D"/>
    <w:rsid w:val="00CF103E"/>
    <w:rsid w:val="00CF1F88"/>
    <w:rsid w:val="00CF397D"/>
    <w:rsid w:val="00CF3F35"/>
    <w:rsid w:val="00CF48A8"/>
    <w:rsid w:val="00CF49AA"/>
    <w:rsid w:val="00CF7246"/>
    <w:rsid w:val="00D01231"/>
    <w:rsid w:val="00D0523F"/>
    <w:rsid w:val="00D05AB6"/>
    <w:rsid w:val="00D06301"/>
    <w:rsid w:val="00D07663"/>
    <w:rsid w:val="00D07885"/>
    <w:rsid w:val="00D105A4"/>
    <w:rsid w:val="00D1140C"/>
    <w:rsid w:val="00D1330B"/>
    <w:rsid w:val="00D1528F"/>
    <w:rsid w:val="00D156EF"/>
    <w:rsid w:val="00D20A17"/>
    <w:rsid w:val="00D21E3B"/>
    <w:rsid w:val="00D2202F"/>
    <w:rsid w:val="00D24D52"/>
    <w:rsid w:val="00D24F2E"/>
    <w:rsid w:val="00D257B9"/>
    <w:rsid w:val="00D2651F"/>
    <w:rsid w:val="00D30908"/>
    <w:rsid w:val="00D31D2F"/>
    <w:rsid w:val="00D31EF0"/>
    <w:rsid w:val="00D326C1"/>
    <w:rsid w:val="00D3322E"/>
    <w:rsid w:val="00D36CA2"/>
    <w:rsid w:val="00D377B9"/>
    <w:rsid w:val="00D41D48"/>
    <w:rsid w:val="00D424D3"/>
    <w:rsid w:val="00D424FC"/>
    <w:rsid w:val="00D44020"/>
    <w:rsid w:val="00D453CF"/>
    <w:rsid w:val="00D45B57"/>
    <w:rsid w:val="00D46D41"/>
    <w:rsid w:val="00D5093D"/>
    <w:rsid w:val="00D526BF"/>
    <w:rsid w:val="00D52938"/>
    <w:rsid w:val="00D555EF"/>
    <w:rsid w:val="00D55D02"/>
    <w:rsid w:val="00D565EC"/>
    <w:rsid w:val="00D5710E"/>
    <w:rsid w:val="00D6025E"/>
    <w:rsid w:val="00D602D4"/>
    <w:rsid w:val="00D630DF"/>
    <w:rsid w:val="00D63272"/>
    <w:rsid w:val="00D64A1F"/>
    <w:rsid w:val="00D65925"/>
    <w:rsid w:val="00D65AA7"/>
    <w:rsid w:val="00D72F36"/>
    <w:rsid w:val="00D740A0"/>
    <w:rsid w:val="00D740D9"/>
    <w:rsid w:val="00D74E3E"/>
    <w:rsid w:val="00D75244"/>
    <w:rsid w:val="00D7700C"/>
    <w:rsid w:val="00D773BD"/>
    <w:rsid w:val="00D80C4F"/>
    <w:rsid w:val="00D81184"/>
    <w:rsid w:val="00D8226B"/>
    <w:rsid w:val="00D82576"/>
    <w:rsid w:val="00D83AEB"/>
    <w:rsid w:val="00D83B51"/>
    <w:rsid w:val="00D84106"/>
    <w:rsid w:val="00D84E23"/>
    <w:rsid w:val="00D864F0"/>
    <w:rsid w:val="00D8674A"/>
    <w:rsid w:val="00D874B9"/>
    <w:rsid w:val="00D87F92"/>
    <w:rsid w:val="00D900EB"/>
    <w:rsid w:val="00D93503"/>
    <w:rsid w:val="00D9714F"/>
    <w:rsid w:val="00DA21A0"/>
    <w:rsid w:val="00DA2855"/>
    <w:rsid w:val="00DA390A"/>
    <w:rsid w:val="00DA7BA8"/>
    <w:rsid w:val="00DB0E16"/>
    <w:rsid w:val="00DB34A6"/>
    <w:rsid w:val="00DB4010"/>
    <w:rsid w:val="00DB479D"/>
    <w:rsid w:val="00DB75FA"/>
    <w:rsid w:val="00DB7CFA"/>
    <w:rsid w:val="00DC0574"/>
    <w:rsid w:val="00DC19B6"/>
    <w:rsid w:val="00DC1C4E"/>
    <w:rsid w:val="00DC250D"/>
    <w:rsid w:val="00DC35A3"/>
    <w:rsid w:val="00DD25D6"/>
    <w:rsid w:val="00DD45EF"/>
    <w:rsid w:val="00DD4B9F"/>
    <w:rsid w:val="00DD59EA"/>
    <w:rsid w:val="00DD7B80"/>
    <w:rsid w:val="00DE1EAD"/>
    <w:rsid w:val="00DE2561"/>
    <w:rsid w:val="00DE32C2"/>
    <w:rsid w:val="00DE5074"/>
    <w:rsid w:val="00DE7CF1"/>
    <w:rsid w:val="00DF0BBB"/>
    <w:rsid w:val="00DF163E"/>
    <w:rsid w:val="00DF1FD2"/>
    <w:rsid w:val="00DF3053"/>
    <w:rsid w:val="00DF3744"/>
    <w:rsid w:val="00DF3FA4"/>
    <w:rsid w:val="00DF55F5"/>
    <w:rsid w:val="00DF570C"/>
    <w:rsid w:val="00DF5805"/>
    <w:rsid w:val="00DF65F3"/>
    <w:rsid w:val="00E0111C"/>
    <w:rsid w:val="00E03BF2"/>
    <w:rsid w:val="00E04C0D"/>
    <w:rsid w:val="00E0544A"/>
    <w:rsid w:val="00E05B68"/>
    <w:rsid w:val="00E10C75"/>
    <w:rsid w:val="00E14258"/>
    <w:rsid w:val="00E15F5B"/>
    <w:rsid w:val="00E162CE"/>
    <w:rsid w:val="00E16F1F"/>
    <w:rsid w:val="00E17B1E"/>
    <w:rsid w:val="00E2260A"/>
    <w:rsid w:val="00E231C2"/>
    <w:rsid w:val="00E245B4"/>
    <w:rsid w:val="00E2647C"/>
    <w:rsid w:val="00E30AD5"/>
    <w:rsid w:val="00E320B6"/>
    <w:rsid w:val="00E32BB9"/>
    <w:rsid w:val="00E338D2"/>
    <w:rsid w:val="00E34592"/>
    <w:rsid w:val="00E3500B"/>
    <w:rsid w:val="00E36335"/>
    <w:rsid w:val="00E3649C"/>
    <w:rsid w:val="00E4066C"/>
    <w:rsid w:val="00E41160"/>
    <w:rsid w:val="00E42157"/>
    <w:rsid w:val="00E429F2"/>
    <w:rsid w:val="00E42AFD"/>
    <w:rsid w:val="00E4327B"/>
    <w:rsid w:val="00E46582"/>
    <w:rsid w:val="00E47124"/>
    <w:rsid w:val="00E47410"/>
    <w:rsid w:val="00E47671"/>
    <w:rsid w:val="00E50C25"/>
    <w:rsid w:val="00E51178"/>
    <w:rsid w:val="00E52A16"/>
    <w:rsid w:val="00E53A2C"/>
    <w:rsid w:val="00E54C16"/>
    <w:rsid w:val="00E57C83"/>
    <w:rsid w:val="00E60680"/>
    <w:rsid w:val="00E60F67"/>
    <w:rsid w:val="00E61BA7"/>
    <w:rsid w:val="00E63160"/>
    <w:rsid w:val="00E654FD"/>
    <w:rsid w:val="00E6772D"/>
    <w:rsid w:val="00E67C66"/>
    <w:rsid w:val="00E70B11"/>
    <w:rsid w:val="00E71A58"/>
    <w:rsid w:val="00E74575"/>
    <w:rsid w:val="00E81B81"/>
    <w:rsid w:val="00E81D31"/>
    <w:rsid w:val="00E82C6F"/>
    <w:rsid w:val="00E839B1"/>
    <w:rsid w:val="00E85BCA"/>
    <w:rsid w:val="00E864A1"/>
    <w:rsid w:val="00E9310D"/>
    <w:rsid w:val="00E94173"/>
    <w:rsid w:val="00E946ED"/>
    <w:rsid w:val="00E95F60"/>
    <w:rsid w:val="00E9717D"/>
    <w:rsid w:val="00EA39F0"/>
    <w:rsid w:val="00EA40E2"/>
    <w:rsid w:val="00EA4DD6"/>
    <w:rsid w:val="00EA65C5"/>
    <w:rsid w:val="00EA6D73"/>
    <w:rsid w:val="00EB06BD"/>
    <w:rsid w:val="00EB14AF"/>
    <w:rsid w:val="00EB2649"/>
    <w:rsid w:val="00EB385C"/>
    <w:rsid w:val="00EB5E8D"/>
    <w:rsid w:val="00EB61EE"/>
    <w:rsid w:val="00EB6B39"/>
    <w:rsid w:val="00EB6DE2"/>
    <w:rsid w:val="00EC2138"/>
    <w:rsid w:val="00EC2E37"/>
    <w:rsid w:val="00EC30CC"/>
    <w:rsid w:val="00EC3FAD"/>
    <w:rsid w:val="00ED24F8"/>
    <w:rsid w:val="00ED2870"/>
    <w:rsid w:val="00ED52A7"/>
    <w:rsid w:val="00ED567F"/>
    <w:rsid w:val="00ED6D43"/>
    <w:rsid w:val="00ED74E9"/>
    <w:rsid w:val="00EE03AB"/>
    <w:rsid w:val="00EE0E8E"/>
    <w:rsid w:val="00EE116B"/>
    <w:rsid w:val="00EE1484"/>
    <w:rsid w:val="00EF30CD"/>
    <w:rsid w:val="00EF48DD"/>
    <w:rsid w:val="00EF5815"/>
    <w:rsid w:val="00EF5B11"/>
    <w:rsid w:val="00F02F79"/>
    <w:rsid w:val="00F07DB8"/>
    <w:rsid w:val="00F11818"/>
    <w:rsid w:val="00F14CEF"/>
    <w:rsid w:val="00F1710D"/>
    <w:rsid w:val="00F20F79"/>
    <w:rsid w:val="00F21B9D"/>
    <w:rsid w:val="00F23A20"/>
    <w:rsid w:val="00F23EF0"/>
    <w:rsid w:val="00F2637A"/>
    <w:rsid w:val="00F27174"/>
    <w:rsid w:val="00F30BB7"/>
    <w:rsid w:val="00F30BE5"/>
    <w:rsid w:val="00F318A9"/>
    <w:rsid w:val="00F3289B"/>
    <w:rsid w:val="00F331EC"/>
    <w:rsid w:val="00F34369"/>
    <w:rsid w:val="00F37552"/>
    <w:rsid w:val="00F41AA6"/>
    <w:rsid w:val="00F42181"/>
    <w:rsid w:val="00F45C7B"/>
    <w:rsid w:val="00F51545"/>
    <w:rsid w:val="00F52092"/>
    <w:rsid w:val="00F52BFD"/>
    <w:rsid w:val="00F52EFE"/>
    <w:rsid w:val="00F54256"/>
    <w:rsid w:val="00F60C03"/>
    <w:rsid w:val="00F6172B"/>
    <w:rsid w:val="00F64503"/>
    <w:rsid w:val="00F649DD"/>
    <w:rsid w:val="00F64BA0"/>
    <w:rsid w:val="00F65693"/>
    <w:rsid w:val="00F65A04"/>
    <w:rsid w:val="00F65E0F"/>
    <w:rsid w:val="00F66340"/>
    <w:rsid w:val="00F66411"/>
    <w:rsid w:val="00F67C23"/>
    <w:rsid w:val="00F70B2E"/>
    <w:rsid w:val="00F71A00"/>
    <w:rsid w:val="00F71B9D"/>
    <w:rsid w:val="00F72921"/>
    <w:rsid w:val="00F73BE8"/>
    <w:rsid w:val="00F74459"/>
    <w:rsid w:val="00F745E6"/>
    <w:rsid w:val="00F75C35"/>
    <w:rsid w:val="00F76A7F"/>
    <w:rsid w:val="00F81525"/>
    <w:rsid w:val="00F81C25"/>
    <w:rsid w:val="00F82146"/>
    <w:rsid w:val="00F8234A"/>
    <w:rsid w:val="00F82DC0"/>
    <w:rsid w:val="00F83BE1"/>
    <w:rsid w:val="00F84014"/>
    <w:rsid w:val="00F85AA5"/>
    <w:rsid w:val="00F9200E"/>
    <w:rsid w:val="00F92603"/>
    <w:rsid w:val="00F92A37"/>
    <w:rsid w:val="00F9363F"/>
    <w:rsid w:val="00F95557"/>
    <w:rsid w:val="00F96573"/>
    <w:rsid w:val="00F96B97"/>
    <w:rsid w:val="00FA153A"/>
    <w:rsid w:val="00FA1944"/>
    <w:rsid w:val="00FA3911"/>
    <w:rsid w:val="00FA43E8"/>
    <w:rsid w:val="00FA77E0"/>
    <w:rsid w:val="00FB028B"/>
    <w:rsid w:val="00FB0DF8"/>
    <w:rsid w:val="00FB3959"/>
    <w:rsid w:val="00FB4450"/>
    <w:rsid w:val="00FB6807"/>
    <w:rsid w:val="00FC00B4"/>
    <w:rsid w:val="00FC5134"/>
    <w:rsid w:val="00FC51C0"/>
    <w:rsid w:val="00FC7423"/>
    <w:rsid w:val="00FD444D"/>
    <w:rsid w:val="00FD4E4E"/>
    <w:rsid w:val="00FD570C"/>
    <w:rsid w:val="00FD7896"/>
    <w:rsid w:val="00FD79E3"/>
    <w:rsid w:val="00FE31EE"/>
    <w:rsid w:val="00FE512E"/>
    <w:rsid w:val="00FE565C"/>
    <w:rsid w:val="00FE5AF7"/>
    <w:rsid w:val="00FE5F28"/>
    <w:rsid w:val="00FF251D"/>
    <w:rsid w:val="00FF6847"/>
    <w:rsid w:val="00FF6C85"/>
    <w:rsid w:val="00FF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E1610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5E1610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  <w:style w:type="table" w:styleId="MediumGrid3-Accent3">
    <w:name w:val="Medium Grid 3 Accent 3"/>
    <w:basedOn w:val="TableNormal"/>
    <w:uiPriority w:val="69"/>
    <w:rsid w:val="00CD41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Grid-Accent3">
    <w:name w:val="Colorful Grid Accent 3"/>
    <w:basedOn w:val="TableNormal"/>
    <w:uiPriority w:val="73"/>
    <w:rsid w:val="00664C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D630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172DFE"/>
    <w:rPr>
      <w:rFonts w:ascii="Times New Roman" w:eastAsia="Times New Roman" w:hAnsi="Times New Roman"/>
      <w:b/>
      <w:bCs/>
      <w:lang w:val="en-GB"/>
    </w:rPr>
  </w:style>
  <w:style w:type="paragraph" w:customStyle="1" w:styleId="Figure">
    <w:name w:val="Figure"/>
    <w:basedOn w:val="BodyText"/>
    <w:next w:val="BodyText"/>
    <w:qFormat/>
    <w:rsid w:val="00D01231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120"/>
      <w:ind w:left="2549"/>
      <w:textAlignment w:val="auto"/>
    </w:pPr>
    <w:rPr>
      <w:rFonts w:ascii="Arial" w:hAnsi="Arial"/>
      <w:b/>
      <w:sz w:val="20"/>
      <w:lang w:eastAsia="en-US"/>
    </w:rPr>
  </w:style>
  <w:style w:type="paragraph" w:customStyle="1" w:styleId="TableStyleUnderline">
    <w:name w:val="TableStyleUnderline"/>
    <w:basedOn w:val="Normal"/>
    <w:rsid w:val="00B24A57"/>
    <w:pPr>
      <w:overflowPunct/>
      <w:autoSpaceDE/>
      <w:autoSpaceDN/>
      <w:adjustRightInd/>
      <w:spacing w:after="0"/>
      <w:jc w:val="left"/>
      <w:textAlignment w:val="auto"/>
    </w:pPr>
    <w:rPr>
      <w:rFonts w:ascii="Arial" w:eastAsia="SimSun" w:hAnsi="Arial"/>
      <w:noProof/>
      <w:u w:val="single"/>
      <w:lang w:eastAsia="en-US"/>
    </w:rPr>
  </w:style>
  <w:style w:type="character" w:customStyle="1" w:styleId="IvDbodytextChar">
    <w:name w:val="IvD bodytext Char"/>
    <w:link w:val="IvDbodytext"/>
    <w:locked/>
    <w:rsid w:val="00245027"/>
    <w:rPr>
      <w:rFonts w:ascii="Arial" w:eastAsia="Times New Roma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450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 w:cs="Arial"/>
      <w:spacing w:val="2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23F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8E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sz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B67E6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5E1610"/>
    <w:pPr>
      <w:numPr>
        <w:ilvl w:val="1"/>
      </w:numPr>
      <w:pBdr>
        <w:top w:val="none" w:sz="0" w:space="0" w:color="auto"/>
      </w:pBdr>
      <w:spacing w:before="180"/>
      <w:jc w:val="both"/>
      <w:outlineLvl w:val="1"/>
    </w:pPr>
    <w:rPr>
      <w:sz w:val="28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67E6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B67E6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67E6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67E6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B67E6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B67E6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67E6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67E6C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5E1610"/>
    <w:rPr>
      <w:rFonts w:ascii="Arial" w:eastAsia="Times New Roman" w:hAnsi="Arial" w:cs="Arial"/>
      <w:sz w:val="28"/>
      <w:szCs w:val="28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B67E6C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7E6C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B67E6C"/>
    <w:rPr>
      <w:rFonts w:ascii="Arial" w:eastAsia="Times New Roman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B67E6C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B67E6C"/>
    <w:rPr>
      <w:rFonts w:ascii="Arial" w:eastAsia="Times New Roman" w:hAnsi="Arial" w:cs="Arial"/>
      <w:sz w:val="22"/>
      <w:lang w:val="en-GB" w:eastAsia="zh-CN"/>
    </w:rPr>
  </w:style>
  <w:style w:type="paragraph" w:customStyle="1" w:styleId="TdocHeader2">
    <w:name w:val="Tdoc_Header_2"/>
    <w:basedOn w:val="Normal"/>
    <w:rsid w:val="00B67E6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B67E6C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eastAsia="en-US"/>
    </w:rPr>
  </w:style>
  <w:style w:type="character" w:customStyle="1" w:styleId="FootnoteTextChar">
    <w:name w:val="Footnote Text Char"/>
    <w:link w:val="FootnoteText"/>
    <w:semiHidden/>
    <w:rsid w:val="00B67E6C"/>
    <w:rPr>
      <w:rFonts w:ascii="Times" w:eastAsia="Batang" w:hAnsi="Times"/>
    </w:rPr>
  </w:style>
  <w:style w:type="paragraph" w:customStyle="1" w:styleId="Reference">
    <w:name w:val="Reference"/>
    <w:basedOn w:val="Normal"/>
    <w:link w:val="ReferenceChar"/>
    <w:qFormat/>
    <w:rsid w:val="00B67E6C"/>
    <w:pPr>
      <w:numPr>
        <w:numId w:val="2"/>
      </w:numPr>
    </w:pPr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A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E1AD3"/>
    <w:rPr>
      <w:rFonts w:ascii="Tahoma" w:eastAsia="Times New Roman" w:hAnsi="Tahoma" w:cs="Tahoma"/>
      <w:sz w:val="16"/>
      <w:szCs w:val="16"/>
      <w:lang w:val="en-GB" w:eastAsia="zh-CN"/>
    </w:rPr>
  </w:style>
  <w:style w:type="paragraph" w:styleId="BodyText">
    <w:name w:val="Body Text"/>
    <w:basedOn w:val="Normal"/>
    <w:link w:val="BodyTextChar"/>
    <w:uiPriority w:val="99"/>
    <w:unhideWhenUsed/>
    <w:rsid w:val="00986A7F"/>
  </w:style>
  <w:style w:type="character" w:customStyle="1" w:styleId="BodyTextChar">
    <w:name w:val="Body Text Char"/>
    <w:link w:val="BodyText"/>
    <w:uiPriority w:val="99"/>
    <w:rsid w:val="00986A7F"/>
    <w:rPr>
      <w:rFonts w:ascii="Times New Roman" w:eastAsia="Times New Roman" w:hAnsi="Times New Roman"/>
      <w:sz w:val="22"/>
      <w:lang w:val="en-GB" w:eastAsia="zh-CN"/>
    </w:rPr>
  </w:style>
  <w:style w:type="paragraph" w:styleId="NoSpacing">
    <w:name w:val="No Spacing"/>
    <w:uiPriority w:val="1"/>
    <w:qFormat/>
    <w:rsid w:val="0020554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sz w:val="22"/>
      <w:lang w:val="en-GB"/>
    </w:rPr>
  </w:style>
  <w:style w:type="character" w:styleId="CommentReference">
    <w:name w:val="annotation reference"/>
    <w:uiPriority w:val="99"/>
    <w:semiHidden/>
    <w:unhideWhenUsed/>
    <w:rsid w:val="00B23D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3D20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B23D20"/>
    <w:rPr>
      <w:rFonts w:ascii="Times New Roman" w:eastAsia="Times New Roman" w:hAnsi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3D2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3D20"/>
    <w:rPr>
      <w:rFonts w:ascii="Times New Roman" w:eastAsia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59"/>
    <w:rsid w:val="00B05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3">
    <w:name w:val="Light Grid Accent 3"/>
    <w:basedOn w:val="TableNormal"/>
    <w:uiPriority w:val="62"/>
    <w:rsid w:val="00A5225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Grid3-Accent1">
    <w:name w:val="Medium Grid 3 Accent 1"/>
    <w:basedOn w:val="TableNormal"/>
    <w:uiPriority w:val="69"/>
    <w:rsid w:val="00A5225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"/>
    <w:basedOn w:val="Normal"/>
    <w:next w:val="Normal"/>
    <w:link w:val="CaptionChar"/>
    <w:uiPriority w:val="35"/>
    <w:unhideWhenUsed/>
    <w:qFormat/>
    <w:rsid w:val="004D2AA8"/>
    <w:rPr>
      <w:b/>
      <w:bCs/>
      <w:sz w:val="20"/>
    </w:rPr>
  </w:style>
  <w:style w:type="paragraph" w:styleId="Revision">
    <w:name w:val="Revision"/>
    <w:hidden/>
    <w:uiPriority w:val="99"/>
    <w:semiHidden/>
    <w:rsid w:val="009E76AA"/>
    <w:rPr>
      <w:rFonts w:ascii="Times New Roman" w:eastAsia="Times New Roman" w:hAnsi="Times New Roman"/>
      <w:sz w:val="22"/>
      <w:lang w:val="en-GB"/>
    </w:rPr>
  </w:style>
  <w:style w:type="character" w:styleId="FootnoteReference">
    <w:name w:val="footnote reference"/>
    <w:rsid w:val="000C2022"/>
    <w:rPr>
      <w:vertAlign w:val="superscript"/>
    </w:rPr>
  </w:style>
  <w:style w:type="character" w:styleId="Hyperlink">
    <w:name w:val="Hyperlink"/>
    <w:rsid w:val="00A11D4D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11D4D"/>
    <w:rPr>
      <w:color w:val="800080"/>
      <w:u w:val="single"/>
    </w:rPr>
  </w:style>
  <w:style w:type="character" w:customStyle="1" w:styleId="ReferenceChar">
    <w:name w:val="Reference Char"/>
    <w:link w:val="Reference"/>
    <w:rsid w:val="003E7FA9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744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3289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eastAsia="en-US"/>
    </w:rPr>
  </w:style>
  <w:style w:type="paragraph" w:customStyle="1" w:styleId="TAL">
    <w:name w:val="TAL"/>
    <w:basedOn w:val="Normal"/>
    <w:rsid w:val="00E3633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C">
    <w:name w:val="TAC"/>
    <w:basedOn w:val="TAL"/>
    <w:rsid w:val="00E36335"/>
    <w:pPr>
      <w:jc w:val="center"/>
    </w:pPr>
  </w:style>
  <w:style w:type="paragraph" w:customStyle="1" w:styleId="B2">
    <w:name w:val="B2"/>
    <w:basedOn w:val="List2"/>
    <w:link w:val="B2Char"/>
    <w:rsid w:val="00A70AEB"/>
    <w:pPr>
      <w:spacing w:after="180"/>
      <w:ind w:left="851" w:hanging="284"/>
      <w:contextualSpacing w:val="0"/>
      <w:jc w:val="left"/>
    </w:pPr>
    <w:rPr>
      <w:sz w:val="20"/>
      <w:lang w:eastAsia="ko-KR"/>
    </w:rPr>
  </w:style>
  <w:style w:type="paragraph" w:customStyle="1" w:styleId="B3">
    <w:name w:val="B3"/>
    <w:basedOn w:val="List3"/>
    <w:link w:val="B3Char"/>
    <w:rsid w:val="00A70AEB"/>
    <w:pPr>
      <w:spacing w:after="180"/>
      <w:ind w:left="1135" w:hanging="284"/>
      <w:contextualSpacing w:val="0"/>
      <w:jc w:val="left"/>
    </w:pPr>
    <w:rPr>
      <w:sz w:val="20"/>
      <w:lang w:eastAsia="ko-KR"/>
    </w:rPr>
  </w:style>
  <w:style w:type="character" w:customStyle="1" w:styleId="B2Char">
    <w:name w:val="B2 Char"/>
    <w:link w:val="B2"/>
    <w:rsid w:val="00A70AE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A70AEB"/>
    <w:rPr>
      <w:rFonts w:ascii="Times New Roman" w:eastAsia="Times New Roman" w:hAnsi="Times New Roman"/>
      <w:lang w:val="en-GB" w:eastAsia="ko-KR"/>
    </w:rPr>
  </w:style>
  <w:style w:type="paragraph" w:styleId="List2">
    <w:name w:val="List 2"/>
    <w:basedOn w:val="Normal"/>
    <w:uiPriority w:val="99"/>
    <w:semiHidden/>
    <w:unhideWhenUsed/>
    <w:rsid w:val="00A70AE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70AEB"/>
    <w:pPr>
      <w:ind w:left="849" w:hanging="283"/>
      <w:contextualSpacing/>
    </w:pPr>
  </w:style>
  <w:style w:type="paragraph" w:customStyle="1" w:styleId="B1">
    <w:name w:val="B1"/>
    <w:basedOn w:val="List"/>
    <w:link w:val="B1Char"/>
    <w:rsid w:val="00D80C4F"/>
    <w:pPr>
      <w:spacing w:after="180"/>
      <w:ind w:left="568" w:hanging="284"/>
      <w:contextualSpacing w:val="0"/>
      <w:jc w:val="left"/>
    </w:pPr>
    <w:rPr>
      <w:sz w:val="20"/>
      <w:lang w:eastAsia="ko-KR"/>
    </w:rPr>
  </w:style>
  <w:style w:type="character" w:customStyle="1" w:styleId="B1Char">
    <w:name w:val="B1 Char"/>
    <w:link w:val="B1"/>
    <w:rsid w:val="00D80C4F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D80C4F"/>
    <w:pPr>
      <w:ind w:left="283" w:hanging="283"/>
      <w:contextualSpacing/>
    </w:pPr>
  </w:style>
  <w:style w:type="paragraph" w:customStyle="1" w:styleId="References">
    <w:name w:val="References"/>
    <w:basedOn w:val="Normal"/>
    <w:rsid w:val="005F5FC5"/>
    <w:pPr>
      <w:numPr>
        <w:numId w:val="22"/>
      </w:numPr>
      <w:overflowPunct/>
      <w:adjustRightInd/>
      <w:spacing w:after="0"/>
      <w:textAlignment w:val="auto"/>
    </w:pPr>
    <w:rPr>
      <w:rFonts w:eastAsia="SimSun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83CFD"/>
    <w:rPr>
      <w:rFonts w:ascii="Times New Roman" w:eastAsia="Times New Roman" w:hAnsi="Times New Roman"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83CF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83CFD"/>
    <w:rPr>
      <w:rFonts w:ascii="Times New Roman" w:eastAsia="Times New Roman" w:hAnsi="Times New Roman"/>
      <w:sz w:val="22"/>
      <w:lang w:val="en-GB"/>
    </w:rPr>
  </w:style>
  <w:style w:type="table" w:styleId="MediumGrid3-Accent3">
    <w:name w:val="Medium Grid 3 Accent 3"/>
    <w:basedOn w:val="TableNormal"/>
    <w:uiPriority w:val="69"/>
    <w:rsid w:val="00CD41C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Grid-Accent3">
    <w:name w:val="Colorful Grid Accent 3"/>
    <w:basedOn w:val="TableNormal"/>
    <w:uiPriority w:val="73"/>
    <w:rsid w:val="00664C5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3-Accent5">
    <w:name w:val="Medium Grid 3 Accent 5"/>
    <w:basedOn w:val="TableNormal"/>
    <w:uiPriority w:val="69"/>
    <w:rsid w:val="00D630D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172DFE"/>
    <w:rPr>
      <w:rFonts w:ascii="Times New Roman" w:eastAsia="Times New Roman" w:hAnsi="Times New Roman"/>
      <w:b/>
      <w:bCs/>
      <w:lang w:val="en-GB"/>
    </w:rPr>
  </w:style>
  <w:style w:type="paragraph" w:customStyle="1" w:styleId="Figure">
    <w:name w:val="Figure"/>
    <w:basedOn w:val="BodyText"/>
    <w:next w:val="BodyText"/>
    <w:qFormat/>
    <w:rsid w:val="00D01231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120"/>
      <w:ind w:left="2549"/>
      <w:textAlignment w:val="auto"/>
    </w:pPr>
    <w:rPr>
      <w:rFonts w:ascii="Arial" w:hAnsi="Arial"/>
      <w:b/>
      <w:sz w:val="20"/>
      <w:lang w:eastAsia="en-US"/>
    </w:rPr>
  </w:style>
  <w:style w:type="paragraph" w:customStyle="1" w:styleId="TableStyleUnderline">
    <w:name w:val="TableStyleUnderline"/>
    <w:basedOn w:val="Normal"/>
    <w:rsid w:val="00B24A57"/>
    <w:pPr>
      <w:overflowPunct/>
      <w:autoSpaceDE/>
      <w:autoSpaceDN/>
      <w:adjustRightInd/>
      <w:spacing w:after="0"/>
      <w:jc w:val="left"/>
      <w:textAlignment w:val="auto"/>
    </w:pPr>
    <w:rPr>
      <w:rFonts w:ascii="Arial" w:eastAsia="SimSun" w:hAnsi="Arial"/>
      <w:noProof/>
      <w:u w:val="single"/>
      <w:lang w:eastAsia="en-US"/>
    </w:rPr>
  </w:style>
  <w:style w:type="character" w:customStyle="1" w:styleId="IvDbodytextChar">
    <w:name w:val="IvD bodytext Char"/>
    <w:link w:val="IvDbodytext"/>
    <w:locked/>
    <w:rsid w:val="00245027"/>
    <w:rPr>
      <w:rFonts w:ascii="Arial" w:eastAsia="Times New Roman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24502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 w:cs="Arial"/>
      <w:spacing w:val="2"/>
      <w:sz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C23F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204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278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553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64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0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487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952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12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53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77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4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438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4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487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26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96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9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64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84294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02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586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063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16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68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833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4295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6245">
          <w:marLeft w:val="326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962">
          <w:marLeft w:val="2549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4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4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3577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49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9226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75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11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2048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6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D8846-3429-4B4F-8632-18F4FDE8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Larsson N</dc:creator>
  <cp:lastModifiedBy>Ericsson</cp:lastModifiedBy>
  <cp:revision>3</cp:revision>
  <cp:lastPrinted>2014-08-07T12:35:00Z</cp:lastPrinted>
  <dcterms:created xsi:type="dcterms:W3CDTF">2016-05-14T03:33:00Z</dcterms:created>
  <dcterms:modified xsi:type="dcterms:W3CDTF">2016-05-14T03:34:00Z</dcterms:modified>
</cp:coreProperties>
</file>