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A68" w:rsidRPr="008518E9" w:rsidRDefault="005426DC" w:rsidP="00443A68">
      <w:pPr>
        <w:tabs>
          <w:tab w:val="right" w:pos="9216"/>
        </w:tabs>
        <w:spacing w:after="0"/>
        <w:jc w:val="left"/>
        <w:rPr>
          <w:b/>
          <w:lang w:eastAsia="zh-CN"/>
        </w:rPr>
      </w:pPr>
      <w:bookmarkStart w:id="0" w:name="_Ref124589705"/>
      <w:bookmarkStart w:id="1" w:name="_Ref129681862"/>
      <w:r>
        <w:rPr>
          <w:b/>
          <w:noProof/>
          <w:lang w:eastAsia="zh-CN"/>
        </w:rPr>
        <w:pict>
          <v:shape id="任意多边形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443A68" w:rsidRPr="008518E9">
        <w:rPr>
          <w:b/>
        </w:rPr>
        <w:t>3GPP TSG RAN WG1 Meeting #</w:t>
      </w:r>
      <w:r w:rsidR="00443A68">
        <w:rPr>
          <w:rFonts w:hint="eastAsia"/>
          <w:b/>
          <w:lang w:eastAsia="zh-CN"/>
        </w:rPr>
        <w:t>8</w:t>
      </w:r>
      <w:r w:rsidR="00443A68">
        <w:rPr>
          <w:b/>
          <w:lang w:eastAsia="zh-CN"/>
        </w:rPr>
        <w:t>5</w:t>
      </w:r>
      <w:r w:rsidR="00443A68" w:rsidRPr="008518E9">
        <w:rPr>
          <w:b/>
          <w:lang w:eastAsia="zh-CN"/>
        </w:rPr>
        <w:tab/>
      </w:r>
      <w:r w:rsidR="00443A68" w:rsidRPr="00943FEF">
        <w:rPr>
          <w:b/>
        </w:rPr>
        <w:t>R1-</w:t>
      </w:r>
      <w:r w:rsidR="002C635D" w:rsidRPr="00943FEF">
        <w:rPr>
          <w:b/>
        </w:rPr>
        <w:t>1</w:t>
      </w:r>
      <w:r w:rsidR="00B63959">
        <w:rPr>
          <w:rFonts w:hint="eastAsia"/>
          <w:b/>
          <w:lang w:eastAsia="zh-CN"/>
        </w:rPr>
        <w:t>64823</w:t>
      </w:r>
    </w:p>
    <w:p w:rsidR="00443A68" w:rsidRPr="008518E9" w:rsidRDefault="00443A68" w:rsidP="00443A68">
      <w:pPr>
        <w:jc w:val="left"/>
        <w:rPr>
          <w:b/>
          <w:lang w:eastAsia="zh-CN"/>
        </w:rPr>
      </w:pPr>
      <w:r>
        <w:rPr>
          <w:b/>
          <w:lang w:eastAsia="zh-CN"/>
        </w:rPr>
        <w:t>Nanjing</w:t>
      </w:r>
      <w:r w:rsidRPr="008518E9">
        <w:rPr>
          <w:b/>
          <w:lang w:eastAsia="zh-CN"/>
        </w:rPr>
        <w:t xml:space="preserve">, </w:t>
      </w:r>
      <w:r>
        <w:rPr>
          <w:b/>
          <w:lang w:eastAsia="zh-CN"/>
        </w:rPr>
        <w:t>China</w:t>
      </w:r>
      <w:r w:rsidRPr="008518E9">
        <w:rPr>
          <w:b/>
          <w:lang w:eastAsia="zh-CN"/>
        </w:rPr>
        <w:t xml:space="preserve">, </w:t>
      </w:r>
      <w:r>
        <w:rPr>
          <w:b/>
          <w:lang w:eastAsia="zh-CN"/>
        </w:rPr>
        <w:t>May</w:t>
      </w:r>
      <w:r>
        <w:rPr>
          <w:rFonts w:hint="eastAsia"/>
          <w:b/>
          <w:lang w:eastAsia="zh-CN"/>
        </w:rPr>
        <w:t xml:space="preserve"> </w:t>
      </w:r>
      <w:r w:rsidR="002C635D">
        <w:rPr>
          <w:rFonts w:hint="eastAsia"/>
          <w:b/>
          <w:lang w:eastAsia="zh-CN"/>
        </w:rPr>
        <w:t>23</w:t>
      </w:r>
      <w:r w:rsidR="002C635D" w:rsidRPr="008518E9">
        <w:rPr>
          <w:b/>
          <w:lang w:eastAsia="zh-CN"/>
        </w:rPr>
        <w:t xml:space="preserve"> </w:t>
      </w:r>
      <w:r w:rsidR="002C635D">
        <w:rPr>
          <w:b/>
          <w:lang w:eastAsia="zh-CN"/>
        </w:rPr>
        <w:t>–</w:t>
      </w:r>
      <w:r w:rsidRPr="008518E9">
        <w:rPr>
          <w:b/>
          <w:lang w:eastAsia="zh-CN"/>
        </w:rPr>
        <w:t xml:space="preserve"> </w:t>
      </w:r>
      <w:r w:rsidR="002C635D">
        <w:rPr>
          <w:rFonts w:hint="eastAsia"/>
          <w:b/>
          <w:lang w:eastAsia="zh-CN"/>
        </w:rPr>
        <w:t>27</w:t>
      </w:r>
      <w:r>
        <w:rPr>
          <w:rFonts w:hint="eastAsia"/>
          <w:b/>
          <w:lang w:eastAsia="zh-CN"/>
        </w:rPr>
        <w:t xml:space="preserve">, </w:t>
      </w:r>
      <w:r w:rsidRPr="008518E9">
        <w:rPr>
          <w:b/>
        </w:rPr>
        <w:t>20</w:t>
      </w:r>
      <w:r w:rsidRPr="008518E9">
        <w:rPr>
          <w:b/>
          <w:lang w:eastAsia="zh-CN"/>
        </w:rPr>
        <w:t>1</w:t>
      </w:r>
      <w:r>
        <w:rPr>
          <w:rFonts w:hint="eastAsia"/>
          <w:b/>
          <w:lang w:eastAsia="zh-CN"/>
        </w:rPr>
        <w:t>6</w:t>
      </w:r>
    </w:p>
    <w:p w:rsidR="00443A68" w:rsidRPr="008518E9" w:rsidRDefault="00443A68" w:rsidP="00443A68">
      <w:pPr>
        <w:pBdr>
          <w:top w:val="single" w:sz="4" w:space="1" w:color="auto"/>
        </w:pBdr>
        <w:spacing w:after="0"/>
        <w:jc w:val="left"/>
        <w:rPr>
          <w:b/>
          <w:sz w:val="16"/>
          <w:szCs w:val="16"/>
        </w:rPr>
      </w:pPr>
    </w:p>
    <w:p w:rsidR="00443A68" w:rsidRPr="008518E9" w:rsidRDefault="00443A68" w:rsidP="00443A68">
      <w:pPr>
        <w:spacing w:after="60"/>
        <w:ind w:left="1555" w:hanging="1555"/>
        <w:jc w:val="left"/>
        <w:rPr>
          <w:rFonts w:eastAsia="MS PGothic"/>
          <w:b/>
          <w:lang w:eastAsia="zh-CN"/>
        </w:rPr>
      </w:pPr>
      <w:r w:rsidRPr="008518E9">
        <w:rPr>
          <w:b/>
        </w:rPr>
        <w:t>Agenda Item:</w:t>
      </w:r>
      <w:r w:rsidRPr="008518E9">
        <w:rPr>
          <w:b/>
          <w:lang w:eastAsia="zh-CN"/>
        </w:rPr>
        <w:tab/>
      </w:r>
      <w:r w:rsidR="00D17B93">
        <w:rPr>
          <w:b/>
          <w:lang w:eastAsia="zh-CN"/>
        </w:rPr>
        <w:t>6</w:t>
      </w:r>
      <w:r w:rsidRPr="008518E9">
        <w:rPr>
          <w:b/>
          <w:lang w:eastAsia="zh-CN"/>
        </w:rPr>
        <w:t>.</w:t>
      </w:r>
      <w:r w:rsidR="00F05542">
        <w:rPr>
          <w:b/>
          <w:lang w:eastAsia="zh-CN"/>
        </w:rPr>
        <w:t>2</w:t>
      </w:r>
      <w:r w:rsidRPr="008518E9">
        <w:rPr>
          <w:b/>
          <w:lang w:eastAsia="zh-CN"/>
        </w:rPr>
        <w:t>.</w:t>
      </w:r>
      <w:r>
        <w:rPr>
          <w:rFonts w:hint="eastAsia"/>
          <w:b/>
          <w:lang w:eastAsia="zh-CN"/>
        </w:rPr>
        <w:t>10.</w:t>
      </w:r>
      <w:r w:rsidR="002C635D">
        <w:rPr>
          <w:rFonts w:hint="eastAsia"/>
          <w:b/>
          <w:lang w:eastAsia="zh-CN"/>
        </w:rPr>
        <w:t>3</w:t>
      </w:r>
    </w:p>
    <w:p w:rsidR="00443A68" w:rsidRPr="008518E9" w:rsidRDefault="00443A68" w:rsidP="00443A68">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443A68" w:rsidRPr="008518E9" w:rsidRDefault="00443A68" w:rsidP="00443A68">
      <w:pPr>
        <w:spacing w:after="60"/>
        <w:ind w:left="1555" w:hanging="1555"/>
        <w:jc w:val="left"/>
        <w:rPr>
          <w:b/>
          <w:lang w:eastAsia="zh-CN"/>
        </w:rPr>
      </w:pPr>
      <w:r w:rsidRPr="008518E9">
        <w:rPr>
          <w:b/>
        </w:rPr>
        <w:t>Title:</w:t>
      </w:r>
      <w:r w:rsidRPr="008518E9">
        <w:rPr>
          <w:b/>
          <w:lang w:eastAsia="zh-CN"/>
        </w:rPr>
        <w:tab/>
      </w:r>
      <w:bookmarkStart w:id="2" w:name="_GoBack"/>
      <w:r w:rsidR="00D17B93" w:rsidRPr="00D17B93">
        <w:rPr>
          <w:b/>
          <w:lang w:eastAsia="zh-CN"/>
        </w:rPr>
        <w:t>Summary of performance evaluation for latency reduction in TDD</w:t>
      </w:r>
      <w:bookmarkEnd w:id="2"/>
    </w:p>
    <w:p w:rsidR="00443A68" w:rsidRPr="008518E9" w:rsidRDefault="00443A68" w:rsidP="00443A68">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rsidR="00443A68" w:rsidRPr="008518E9" w:rsidRDefault="00443A68" w:rsidP="00443A68">
      <w:pPr>
        <w:pBdr>
          <w:bottom w:val="single" w:sz="4" w:space="1" w:color="auto"/>
        </w:pBdr>
        <w:spacing w:after="0"/>
        <w:jc w:val="left"/>
        <w:rPr>
          <w:b/>
          <w:sz w:val="16"/>
          <w:szCs w:val="16"/>
          <w:lang w:eastAsia="zh-CN"/>
        </w:rPr>
      </w:pPr>
    </w:p>
    <w:p w:rsidR="00443A68" w:rsidRPr="008E35B3" w:rsidRDefault="00443A68" w:rsidP="00443A68">
      <w:pPr>
        <w:pStyle w:val="Heading1"/>
        <w:rPr>
          <w:lang w:val="en-US"/>
        </w:rPr>
      </w:pPr>
      <w:r w:rsidRPr="008E35B3">
        <w:rPr>
          <w:lang w:val="en-US"/>
        </w:rPr>
        <w:t>Introduction</w:t>
      </w:r>
      <w:bookmarkEnd w:id="0"/>
      <w:bookmarkEnd w:id="1"/>
    </w:p>
    <w:p w:rsidR="00443A68" w:rsidRDefault="00443A68" w:rsidP="00443A68">
      <w:pPr>
        <w:spacing w:afterLines="50"/>
        <w:rPr>
          <w:lang w:eastAsia="zh-CN"/>
        </w:rPr>
      </w:pPr>
      <w:bookmarkStart w:id="3" w:name="_Ref129681832"/>
      <w:r w:rsidRPr="008E35B3">
        <w:rPr>
          <w:lang w:eastAsia="zh-CN"/>
        </w:rPr>
        <w:t>In the RAN</w:t>
      </w:r>
      <w:r>
        <w:rPr>
          <w:lang w:eastAsia="zh-CN"/>
        </w:rPr>
        <w:t>1#</w:t>
      </w:r>
      <w:r>
        <w:rPr>
          <w:rFonts w:hint="eastAsia"/>
          <w:lang w:eastAsia="zh-CN"/>
        </w:rPr>
        <w:t>84bis</w:t>
      </w:r>
      <w:r w:rsidRPr="008E35B3">
        <w:rPr>
          <w:lang w:eastAsia="zh-CN"/>
        </w:rPr>
        <w:t xml:space="preserve"> meeting, </w:t>
      </w:r>
      <w:r>
        <w:rPr>
          <w:rFonts w:hint="eastAsia"/>
          <w:lang w:eastAsia="zh-CN"/>
        </w:rPr>
        <w:t xml:space="preserve">a WF </w:t>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Pr>
          <w:rFonts w:hint="eastAsia"/>
          <w:lang w:eastAsia="zh-CN"/>
        </w:rPr>
        <w:t>1</w:t>
      </w:r>
      <w:r>
        <w:rPr>
          <w:lang w:eastAsia="zh-CN"/>
        </w:rPr>
        <w:t>]</w:t>
      </w:r>
      <w:r w:rsidR="005426DC">
        <w:rPr>
          <w:lang w:eastAsia="zh-CN"/>
        </w:rPr>
        <w:fldChar w:fldCharType="end"/>
      </w:r>
      <w:r>
        <w:rPr>
          <w:rFonts w:hint="eastAsia"/>
          <w:lang w:eastAsia="zh-CN"/>
        </w:rPr>
        <w:t xml:space="preserve"> on</w:t>
      </w:r>
      <w:r w:rsidR="002C635D">
        <w:rPr>
          <w:rFonts w:hint="eastAsia"/>
          <w:lang w:eastAsia="zh-CN"/>
        </w:rPr>
        <w:t xml:space="preserve"> TDD mainly for evaluation was agreed, which </w:t>
      </w:r>
      <w:r w:rsidR="002C635D">
        <w:t>defines the deployment scenarios for evaluation, evaluation</w:t>
      </w:r>
      <w:r w:rsidR="002C635D">
        <w:rPr>
          <w:rFonts w:hint="eastAsia"/>
          <w:lang w:eastAsia="zh-CN"/>
        </w:rPr>
        <w:t xml:space="preserve"> frame structure</w:t>
      </w:r>
      <w:r w:rsidR="002C635D">
        <w:t xml:space="preserve"> sets and co-existence options that can be </w:t>
      </w:r>
      <w:proofErr w:type="gramStart"/>
      <w:r w:rsidR="002C635D">
        <w:t>used</w:t>
      </w:r>
      <w:proofErr w:type="gramEnd"/>
      <w:r w:rsidR="002C635D">
        <w:t xml:space="preserve"> for evaluation</w:t>
      </w:r>
      <w:r>
        <w:rPr>
          <w:rFonts w:hint="eastAsia"/>
          <w:lang w:eastAsia="zh-CN"/>
        </w:rPr>
        <w:t>.</w:t>
      </w:r>
      <w:r>
        <w:rPr>
          <w:lang w:eastAsia="zh-CN"/>
        </w:rPr>
        <w:t xml:space="preserve"> Three different sets of frame structure for TDD</w:t>
      </w:r>
      <w:r w:rsidR="002C635D">
        <w:rPr>
          <w:rFonts w:hint="eastAsia"/>
          <w:lang w:eastAsia="zh-CN"/>
        </w:rPr>
        <w:t xml:space="preserve"> as below</w:t>
      </w:r>
      <w:r>
        <w:rPr>
          <w:lang w:eastAsia="zh-CN"/>
        </w:rPr>
        <w:t xml:space="preserve"> are proposed to be evaluated</w:t>
      </w:r>
      <w:r w:rsidR="002C635D">
        <w:rPr>
          <w:rFonts w:hint="eastAsia"/>
          <w:lang w:eastAsia="zh-CN"/>
        </w:rPr>
        <w:t xml:space="preserve"> in </w:t>
      </w:r>
      <w:r w:rsidR="005426DC">
        <w:rPr>
          <w:lang w:eastAsia="zh-CN"/>
        </w:rPr>
        <w:fldChar w:fldCharType="begin"/>
      </w:r>
      <w:r w:rsidR="002C635D">
        <w:rPr>
          <w:lang w:eastAsia="zh-CN"/>
        </w:rPr>
        <w:instrText xml:space="preserve"> </w:instrText>
      </w:r>
      <w:r w:rsidR="002C635D">
        <w:rPr>
          <w:rFonts w:hint="eastAsia"/>
          <w:lang w:eastAsia="zh-CN"/>
        </w:rPr>
        <w:instrText>REF _Ref330971837 \r \h</w:instrText>
      </w:r>
      <w:r w:rsidR="002C635D">
        <w:rPr>
          <w:lang w:eastAsia="zh-CN"/>
        </w:rPr>
        <w:instrText xml:space="preserve"> </w:instrText>
      </w:r>
      <w:r w:rsidR="005426DC">
        <w:rPr>
          <w:lang w:eastAsia="zh-CN"/>
        </w:rPr>
      </w:r>
      <w:r w:rsidR="005426DC">
        <w:rPr>
          <w:lang w:eastAsia="zh-CN"/>
        </w:rPr>
        <w:fldChar w:fldCharType="separate"/>
      </w:r>
      <w:r w:rsidR="002C635D">
        <w:rPr>
          <w:lang w:eastAsia="zh-CN"/>
        </w:rPr>
        <w:t>[</w:t>
      </w:r>
      <w:r w:rsidR="002C635D">
        <w:rPr>
          <w:rFonts w:hint="eastAsia"/>
          <w:lang w:eastAsia="zh-CN"/>
        </w:rPr>
        <w:t>1</w:t>
      </w:r>
      <w:r w:rsidR="002C635D">
        <w:rPr>
          <w:lang w:eastAsia="zh-CN"/>
        </w:rPr>
        <w:t>]</w:t>
      </w:r>
      <w:r w:rsidR="005426DC">
        <w:rPr>
          <w:lang w:eastAsia="zh-CN"/>
        </w:rPr>
        <w:fldChar w:fldCharType="end"/>
      </w:r>
      <w:r>
        <w:rPr>
          <w:lang w:eastAsia="zh-CN"/>
        </w:rPr>
        <w:t>:</w:t>
      </w:r>
    </w:p>
    <w:p w:rsidR="00443A68" w:rsidRPr="00C44375" w:rsidRDefault="00443A68" w:rsidP="00443A68">
      <w:pPr>
        <w:numPr>
          <w:ilvl w:val="0"/>
          <w:numId w:val="23"/>
        </w:numPr>
        <w:autoSpaceDE/>
        <w:autoSpaceDN/>
        <w:adjustRightInd/>
        <w:snapToGrid/>
        <w:spacing w:after="0"/>
        <w:jc w:val="left"/>
        <w:rPr>
          <w:rFonts w:eastAsia="MS Mincho"/>
          <w:i/>
          <w:lang w:eastAsia="ja-JP"/>
        </w:rPr>
      </w:pPr>
      <w:r w:rsidRPr="00C44375">
        <w:rPr>
          <w:rFonts w:eastAsia="MS Mincho"/>
          <w:i/>
          <w:lang w:eastAsia="ja-JP"/>
        </w:rPr>
        <w:t>Set 1: full flexibility on other subframes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downlink subframes which can be configured as MBSFN subframes can be replaced with additional subframe type(s)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uplink subframes can be replaced with additional subframe type(s)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Special subframe can be replaced with additional subframe type(s)</w:t>
      </w:r>
    </w:p>
    <w:p w:rsidR="00443A68" w:rsidRPr="00C44375" w:rsidRDefault="00443A68" w:rsidP="00443A68">
      <w:pPr>
        <w:numPr>
          <w:ilvl w:val="0"/>
          <w:numId w:val="23"/>
        </w:numPr>
        <w:autoSpaceDE/>
        <w:autoSpaceDN/>
        <w:adjustRightInd/>
        <w:snapToGrid/>
        <w:spacing w:after="0"/>
        <w:jc w:val="left"/>
        <w:rPr>
          <w:rFonts w:eastAsia="MS Mincho"/>
          <w:i/>
          <w:lang w:eastAsia="ja-JP"/>
        </w:rPr>
      </w:pPr>
      <w:r w:rsidRPr="00C44375">
        <w:rPr>
          <w:rFonts w:eastAsia="MS Mincho"/>
          <w:i/>
          <w:lang w:eastAsia="ja-JP"/>
        </w:rPr>
        <w:t>Set 2: full flexibility only on UL subframes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downlink subframes are fixed as downlink subframes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Special subframes are fixed as special subframes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uplink subframes can be replaced with additional subframe type(s)</w:t>
      </w:r>
    </w:p>
    <w:p w:rsidR="00443A68" w:rsidRPr="00C44375" w:rsidRDefault="00443A68" w:rsidP="00443A68">
      <w:pPr>
        <w:numPr>
          <w:ilvl w:val="0"/>
          <w:numId w:val="23"/>
        </w:numPr>
        <w:autoSpaceDE/>
        <w:autoSpaceDN/>
        <w:adjustRightInd/>
        <w:snapToGrid/>
        <w:spacing w:after="0"/>
        <w:jc w:val="left"/>
        <w:rPr>
          <w:rFonts w:eastAsia="MS Mincho"/>
          <w:i/>
          <w:lang w:eastAsia="ja-JP"/>
        </w:rPr>
      </w:pPr>
      <w:r w:rsidRPr="00C44375">
        <w:rPr>
          <w:rFonts w:eastAsia="MS Mincho"/>
          <w:i/>
          <w:lang w:eastAsia="ja-JP"/>
        </w:rPr>
        <w:t>Set 3: keep legacy TDD DL/UL configuration</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downlink subframes are fixed as downlink subframes</w:t>
      </w:r>
    </w:p>
    <w:p w:rsidR="00443A68" w:rsidRPr="00C44375" w:rsidRDefault="00443A68" w:rsidP="00443A68">
      <w:pPr>
        <w:numPr>
          <w:ilvl w:val="1"/>
          <w:numId w:val="23"/>
        </w:numPr>
        <w:autoSpaceDE/>
        <w:autoSpaceDN/>
        <w:adjustRightInd/>
        <w:snapToGrid/>
        <w:spacing w:after="0"/>
        <w:jc w:val="left"/>
        <w:rPr>
          <w:rFonts w:eastAsia="MS Mincho"/>
          <w:i/>
          <w:lang w:eastAsia="ja-JP"/>
        </w:rPr>
      </w:pPr>
      <w:r w:rsidRPr="00C44375">
        <w:rPr>
          <w:rFonts w:eastAsia="MS Mincho"/>
          <w:i/>
          <w:lang w:eastAsia="ja-JP"/>
        </w:rPr>
        <w:t>All uplink subframes are fixed as uplink subframes</w:t>
      </w:r>
    </w:p>
    <w:p w:rsidR="00443A68" w:rsidRPr="00C44375" w:rsidRDefault="00443A68" w:rsidP="002C635D">
      <w:pPr>
        <w:numPr>
          <w:ilvl w:val="1"/>
          <w:numId w:val="23"/>
        </w:numPr>
        <w:autoSpaceDE/>
        <w:autoSpaceDN/>
        <w:adjustRightInd/>
        <w:snapToGrid/>
        <w:spacing w:afterLines="50"/>
        <w:ind w:left="1497" w:hanging="357"/>
        <w:jc w:val="left"/>
        <w:rPr>
          <w:rFonts w:eastAsia="MS Mincho"/>
          <w:i/>
          <w:lang w:eastAsia="ja-JP"/>
        </w:rPr>
      </w:pPr>
      <w:r w:rsidRPr="00C44375">
        <w:rPr>
          <w:rFonts w:eastAsia="MS Mincho"/>
          <w:i/>
          <w:lang w:eastAsia="ja-JP"/>
        </w:rPr>
        <w:t>Special subframes are fixed as special subframes</w:t>
      </w:r>
    </w:p>
    <w:p w:rsidR="002021FD" w:rsidRPr="00E63DD0" w:rsidRDefault="002021FD" w:rsidP="00443A68">
      <w:pPr>
        <w:spacing w:afterLines="50"/>
        <w:rPr>
          <w:szCs w:val="20"/>
          <w:lang w:eastAsia="zh-CN"/>
        </w:rPr>
      </w:pPr>
      <w:r>
        <w:rPr>
          <w:rFonts w:hint="eastAsia"/>
          <w:szCs w:val="20"/>
          <w:lang w:eastAsia="zh-CN"/>
        </w:rPr>
        <w:t xml:space="preserve">Frame structure set 1 and frame structure set 2 can be considered as enhanced frame </w:t>
      </w:r>
      <w:r>
        <w:rPr>
          <w:szCs w:val="20"/>
          <w:lang w:eastAsia="zh-CN"/>
        </w:rPr>
        <w:t>structure</w:t>
      </w:r>
      <w:r>
        <w:rPr>
          <w:rFonts w:hint="eastAsia"/>
          <w:szCs w:val="20"/>
          <w:lang w:eastAsia="zh-CN"/>
        </w:rPr>
        <w:t xml:space="preserve"> type 2, while frame structure set 3 can be considered as legacy frame structure type 2. </w:t>
      </w:r>
      <w:r w:rsidR="006B70E9">
        <w:rPr>
          <w:rFonts w:hint="eastAsia"/>
          <w:szCs w:val="20"/>
          <w:lang w:eastAsia="zh-CN"/>
        </w:rPr>
        <w:t xml:space="preserve">Performance evaluation for frame structure set 1, frame structure set 2 and frame </w:t>
      </w:r>
      <w:r w:rsidR="006B70E9">
        <w:rPr>
          <w:szCs w:val="20"/>
          <w:lang w:eastAsia="zh-CN"/>
        </w:rPr>
        <w:t>structure</w:t>
      </w:r>
      <w:r w:rsidR="006B70E9">
        <w:rPr>
          <w:rFonts w:hint="eastAsia"/>
          <w:szCs w:val="20"/>
          <w:lang w:eastAsia="zh-CN"/>
        </w:rPr>
        <w:t xml:space="preserve"> set 3 are </w:t>
      </w:r>
      <w:r w:rsidR="006B70E9">
        <w:rPr>
          <w:szCs w:val="20"/>
          <w:lang w:eastAsia="zh-CN"/>
        </w:rPr>
        <w:t>provided</w:t>
      </w:r>
      <w:r w:rsidR="006B70E9">
        <w:rPr>
          <w:rFonts w:hint="eastAsia"/>
          <w:szCs w:val="20"/>
          <w:lang w:eastAsia="zh-CN"/>
        </w:rPr>
        <w:t xml:space="preserve"> in our companion contributions </w:t>
      </w:r>
      <w:r w:rsidR="005426DC">
        <w:rPr>
          <w:lang w:eastAsia="zh-CN"/>
        </w:rPr>
        <w:fldChar w:fldCharType="begin"/>
      </w:r>
      <w:r w:rsidR="006B70E9">
        <w:rPr>
          <w:lang w:eastAsia="zh-CN"/>
        </w:rPr>
        <w:instrText xml:space="preserve"> </w:instrText>
      </w:r>
      <w:r w:rsidR="006B70E9">
        <w:rPr>
          <w:rFonts w:hint="eastAsia"/>
          <w:lang w:eastAsia="zh-CN"/>
        </w:rPr>
        <w:instrText>REF _Ref330971837 \r \h</w:instrText>
      </w:r>
      <w:r w:rsidR="006B70E9">
        <w:rPr>
          <w:lang w:eastAsia="zh-CN"/>
        </w:rPr>
        <w:instrText xml:space="preserve"> </w:instrText>
      </w:r>
      <w:r w:rsidR="005426DC">
        <w:rPr>
          <w:lang w:eastAsia="zh-CN"/>
        </w:rPr>
      </w:r>
      <w:r w:rsidR="005426DC">
        <w:rPr>
          <w:lang w:eastAsia="zh-CN"/>
        </w:rPr>
        <w:fldChar w:fldCharType="separate"/>
      </w:r>
      <w:r w:rsidR="006B70E9">
        <w:rPr>
          <w:lang w:eastAsia="zh-CN"/>
        </w:rPr>
        <w:t>[</w:t>
      </w:r>
      <w:r w:rsidR="006B70E9">
        <w:rPr>
          <w:rFonts w:hint="eastAsia"/>
          <w:lang w:eastAsia="zh-CN"/>
        </w:rPr>
        <w:t>2</w:t>
      </w:r>
      <w:r w:rsidR="006B70E9">
        <w:rPr>
          <w:lang w:eastAsia="zh-CN"/>
        </w:rPr>
        <w:t>]</w:t>
      </w:r>
      <w:r w:rsidR="005426DC">
        <w:rPr>
          <w:lang w:eastAsia="zh-CN"/>
        </w:rPr>
        <w:fldChar w:fldCharType="end"/>
      </w:r>
      <w:r w:rsidR="006B70E9" w:rsidRPr="00DE576D">
        <w:rPr>
          <w:lang w:eastAsia="zh-CN"/>
        </w:rPr>
        <w:t xml:space="preserve"> </w:t>
      </w:r>
      <w:r w:rsidR="005426DC">
        <w:rPr>
          <w:lang w:eastAsia="zh-CN"/>
        </w:rPr>
        <w:fldChar w:fldCharType="begin"/>
      </w:r>
      <w:r w:rsidR="006B70E9">
        <w:rPr>
          <w:lang w:eastAsia="zh-CN"/>
        </w:rPr>
        <w:instrText xml:space="preserve"> </w:instrText>
      </w:r>
      <w:r w:rsidR="006B70E9">
        <w:rPr>
          <w:rFonts w:hint="eastAsia"/>
          <w:lang w:eastAsia="zh-CN"/>
        </w:rPr>
        <w:instrText>REF _Ref330971837 \r \h</w:instrText>
      </w:r>
      <w:r w:rsidR="006B70E9">
        <w:rPr>
          <w:lang w:eastAsia="zh-CN"/>
        </w:rPr>
        <w:instrText xml:space="preserve"> </w:instrText>
      </w:r>
      <w:r w:rsidR="005426DC">
        <w:rPr>
          <w:lang w:eastAsia="zh-CN"/>
        </w:rPr>
      </w:r>
      <w:r w:rsidR="005426DC">
        <w:rPr>
          <w:lang w:eastAsia="zh-CN"/>
        </w:rPr>
        <w:fldChar w:fldCharType="separate"/>
      </w:r>
      <w:r w:rsidR="006B70E9">
        <w:rPr>
          <w:lang w:eastAsia="zh-CN"/>
        </w:rPr>
        <w:t>[</w:t>
      </w:r>
      <w:r w:rsidR="006B70E9">
        <w:rPr>
          <w:rFonts w:hint="eastAsia"/>
          <w:lang w:eastAsia="zh-CN"/>
        </w:rPr>
        <w:t>3</w:t>
      </w:r>
      <w:r w:rsidR="006B70E9">
        <w:rPr>
          <w:lang w:eastAsia="zh-CN"/>
        </w:rPr>
        <w:t>]</w:t>
      </w:r>
      <w:r w:rsidR="005426DC">
        <w:rPr>
          <w:lang w:eastAsia="zh-CN"/>
        </w:rPr>
        <w:fldChar w:fldCharType="end"/>
      </w:r>
      <w:r w:rsidR="006B70E9" w:rsidRPr="006B70E9">
        <w:rPr>
          <w:lang w:eastAsia="zh-CN"/>
        </w:rPr>
        <w:t xml:space="preserve"> </w:t>
      </w:r>
      <w:r w:rsidR="005426DC">
        <w:rPr>
          <w:lang w:eastAsia="zh-CN"/>
        </w:rPr>
        <w:fldChar w:fldCharType="begin"/>
      </w:r>
      <w:r w:rsidR="006B70E9">
        <w:rPr>
          <w:lang w:eastAsia="zh-CN"/>
        </w:rPr>
        <w:instrText xml:space="preserve"> </w:instrText>
      </w:r>
      <w:r w:rsidR="006B70E9">
        <w:rPr>
          <w:rFonts w:hint="eastAsia"/>
          <w:lang w:eastAsia="zh-CN"/>
        </w:rPr>
        <w:instrText>REF _Ref330971837 \r \h</w:instrText>
      </w:r>
      <w:r w:rsidR="006B70E9">
        <w:rPr>
          <w:lang w:eastAsia="zh-CN"/>
        </w:rPr>
        <w:instrText xml:space="preserve"> </w:instrText>
      </w:r>
      <w:r w:rsidR="005426DC">
        <w:rPr>
          <w:lang w:eastAsia="zh-CN"/>
        </w:rPr>
      </w:r>
      <w:r w:rsidR="005426DC">
        <w:rPr>
          <w:lang w:eastAsia="zh-CN"/>
        </w:rPr>
        <w:fldChar w:fldCharType="separate"/>
      </w:r>
      <w:r w:rsidR="006B70E9">
        <w:rPr>
          <w:lang w:eastAsia="zh-CN"/>
        </w:rPr>
        <w:t>[</w:t>
      </w:r>
      <w:r w:rsidR="006B70E9">
        <w:rPr>
          <w:rFonts w:hint="eastAsia"/>
          <w:lang w:eastAsia="zh-CN"/>
        </w:rPr>
        <w:t>4</w:t>
      </w:r>
      <w:r w:rsidR="006B70E9">
        <w:rPr>
          <w:lang w:eastAsia="zh-CN"/>
        </w:rPr>
        <w:t>]</w:t>
      </w:r>
      <w:r w:rsidR="005426DC">
        <w:rPr>
          <w:lang w:eastAsia="zh-CN"/>
        </w:rPr>
        <w:fldChar w:fldCharType="end"/>
      </w:r>
      <w:r w:rsidR="006B70E9">
        <w:rPr>
          <w:rFonts w:hint="eastAsia"/>
          <w:lang w:eastAsia="zh-CN"/>
        </w:rPr>
        <w:t xml:space="preserve">, respectively. </w:t>
      </w:r>
      <w:r w:rsidR="009150AD">
        <w:rPr>
          <w:rFonts w:hint="eastAsia"/>
          <w:lang w:eastAsia="zh-CN"/>
        </w:rPr>
        <w:t xml:space="preserve">Discussion on U-plane latency for TDD based on both enhanced frame structure type 2 (set 1 and set 2) and legacy frame structure type 2 (set 3) is provided in our companion contribution </w:t>
      </w:r>
      <w:r w:rsidR="005426DC">
        <w:rPr>
          <w:lang w:eastAsia="zh-CN"/>
        </w:rPr>
        <w:fldChar w:fldCharType="begin"/>
      </w:r>
      <w:r w:rsidR="009150AD">
        <w:rPr>
          <w:lang w:eastAsia="zh-CN"/>
        </w:rPr>
        <w:instrText xml:space="preserve"> </w:instrText>
      </w:r>
      <w:r w:rsidR="009150AD">
        <w:rPr>
          <w:rFonts w:hint="eastAsia"/>
          <w:lang w:eastAsia="zh-CN"/>
        </w:rPr>
        <w:instrText>REF _Ref330971837 \r \h</w:instrText>
      </w:r>
      <w:r w:rsidR="009150AD">
        <w:rPr>
          <w:lang w:eastAsia="zh-CN"/>
        </w:rPr>
        <w:instrText xml:space="preserve"> </w:instrText>
      </w:r>
      <w:r w:rsidR="005426DC">
        <w:rPr>
          <w:lang w:eastAsia="zh-CN"/>
        </w:rPr>
      </w:r>
      <w:r w:rsidR="005426DC">
        <w:rPr>
          <w:lang w:eastAsia="zh-CN"/>
        </w:rPr>
        <w:fldChar w:fldCharType="separate"/>
      </w:r>
      <w:r w:rsidR="009150AD">
        <w:rPr>
          <w:lang w:eastAsia="zh-CN"/>
        </w:rPr>
        <w:t>[</w:t>
      </w:r>
      <w:r w:rsidR="009150AD">
        <w:rPr>
          <w:rFonts w:hint="eastAsia"/>
          <w:lang w:eastAsia="zh-CN"/>
        </w:rPr>
        <w:t>5</w:t>
      </w:r>
      <w:r w:rsidR="009150AD">
        <w:rPr>
          <w:lang w:eastAsia="zh-CN"/>
        </w:rPr>
        <w:t>]</w:t>
      </w:r>
      <w:r w:rsidR="005426DC">
        <w:rPr>
          <w:lang w:eastAsia="zh-CN"/>
        </w:rPr>
        <w:fldChar w:fldCharType="end"/>
      </w:r>
      <w:r w:rsidR="009150AD">
        <w:rPr>
          <w:rFonts w:hint="eastAsia"/>
          <w:lang w:eastAsia="zh-CN"/>
        </w:rPr>
        <w:t xml:space="preserve">. </w:t>
      </w:r>
      <w:r w:rsidR="006B70E9">
        <w:rPr>
          <w:rFonts w:hint="eastAsia"/>
          <w:lang w:eastAsia="zh-CN"/>
        </w:rPr>
        <w:t>The contribution</w:t>
      </w:r>
      <w:r w:rsidR="00A25C60">
        <w:rPr>
          <w:rFonts w:hint="eastAsia"/>
          <w:lang w:eastAsia="zh-CN"/>
        </w:rPr>
        <w:t xml:space="preserve"> </w:t>
      </w:r>
      <w:r w:rsidR="00C06285">
        <w:rPr>
          <w:rFonts w:hint="eastAsia"/>
          <w:lang w:eastAsia="zh-CN"/>
        </w:rPr>
        <w:t>summarizes and discusses the</w:t>
      </w:r>
      <w:r w:rsidR="006B70E9">
        <w:rPr>
          <w:rFonts w:hint="eastAsia"/>
          <w:lang w:eastAsia="zh-CN"/>
        </w:rPr>
        <w:t xml:space="preserve"> </w:t>
      </w:r>
      <w:r w:rsidR="006B70E9">
        <w:rPr>
          <w:lang w:eastAsia="zh-CN"/>
        </w:rPr>
        <w:t>performance</w:t>
      </w:r>
      <w:r w:rsidR="00C06285">
        <w:rPr>
          <w:rFonts w:hint="eastAsia"/>
          <w:lang w:eastAsia="zh-CN"/>
        </w:rPr>
        <w:t xml:space="preserve"> evaluations based on </w:t>
      </w:r>
      <w:r w:rsidR="005426DC">
        <w:rPr>
          <w:lang w:eastAsia="zh-CN"/>
        </w:rPr>
        <w:fldChar w:fldCharType="begin"/>
      </w:r>
      <w:r w:rsidR="00C06285">
        <w:rPr>
          <w:lang w:eastAsia="zh-CN"/>
        </w:rPr>
        <w:instrText xml:space="preserve"> </w:instrText>
      </w:r>
      <w:r w:rsidR="00C06285">
        <w:rPr>
          <w:rFonts w:hint="eastAsia"/>
          <w:lang w:eastAsia="zh-CN"/>
        </w:rPr>
        <w:instrText>REF _Ref330971837 \r \h</w:instrText>
      </w:r>
      <w:r w:rsidR="00C06285">
        <w:rPr>
          <w:lang w:eastAsia="zh-CN"/>
        </w:rPr>
        <w:instrText xml:space="preserve"> </w:instrText>
      </w:r>
      <w:r w:rsidR="005426DC">
        <w:rPr>
          <w:lang w:eastAsia="zh-CN"/>
        </w:rPr>
      </w:r>
      <w:r w:rsidR="005426DC">
        <w:rPr>
          <w:lang w:eastAsia="zh-CN"/>
        </w:rPr>
        <w:fldChar w:fldCharType="separate"/>
      </w:r>
      <w:r w:rsidR="00C06285">
        <w:rPr>
          <w:lang w:eastAsia="zh-CN"/>
        </w:rPr>
        <w:t>[</w:t>
      </w:r>
      <w:r w:rsidR="00C06285">
        <w:rPr>
          <w:rFonts w:hint="eastAsia"/>
          <w:lang w:eastAsia="zh-CN"/>
        </w:rPr>
        <w:t>2</w:t>
      </w:r>
      <w:r w:rsidR="00C06285">
        <w:rPr>
          <w:lang w:eastAsia="zh-CN"/>
        </w:rPr>
        <w:t>]</w:t>
      </w:r>
      <w:r w:rsidR="005426DC">
        <w:rPr>
          <w:lang w:eastAsia="zh-CN"/>
        </w:rPr>
        <w:fldChar w:fldCharType="end"/>
      </w:r>
      <w:r w:rsidR="00C06285" w:rsidRPr="00DE576D">
        <w:rPr>
          <w:lang w:eastAsia="zh-CN"/>
        </w:rPr>
        <w:t xml:space="preserve"> </w:t>
      </w:r>
      <w:r w:rsidR="005426DC">
        <w:rPr>
          <w:lang w:eastAsia="zh-CN"/>
        </w:rPr>
        <w:fldChar w:fldCharType="begin"/>
      </w:r>
      <w:r w:rsidR="00C06285">
        <w:rPr>
          <w:lang w:eastAsia="zh-CN"/>
        </w:rPr>
        <w:instrText xml:space="preserve"> </w:instrText>
      </w:r>
      <w:r w:rsidR="00C06285">
        <w:rPr>
          <w:rFonts w:hint="eastAsia"/>
          <w:lang w:eastAsia="zh-CN"/>
        </w:rPr>
        <w:instrText>REF _Ref330971837 \r \h</w:instrText>
      </w:r>
      <w:r w:rsidR="00C06285">
        <w:rPr>
          <w:lang w:eastAsia="zh-CN"/>
        </w:rPr>
        <w:instrText xml:space="preserve"> </w:instrText>
      </w:r>
      <w:r w:rsidR="005426DC">
        <w:rPr>
          <w:lang w:eastAsia="zh-CN"/>
        </w:rPr>
      </w:r>
      <w:r w:rsidR="005426DC">
        <w:rPr>
          <w:lang w:eastAsia="zh-CN"/>
        </w:rPr>
        <w:fldChar w:fldCharType="separate"/>
      </w:r>
      <w:r w:rsidR="00C06285">
        <w:rPr>
          <w:lang w:eastAsia="zh-CN"/>
        </w:rPr>
        <w:t>[</w:t>
      </w:r>
      <w:r w:rsidR="00C06285">
        <w:rPr>
          <w:rFonts w:hint="eastAsia"/>
          <w:lang w:eastAsia="zh-CN"/>
        </w:rPr>
        <w:t>3</w:t>
      </w:r>
      <w:r w:rsidR="00C06285">
        <w:rPr>
          <w:lang w:eastAsia="zh-CN"/>
        </w:rPr>
        <w:t>]</w:t>
      </w:r>
      <w:r w:rsidR="005426DC">
        <w:rPr>
          <w:lang w:eastAsia="zh-CN"/>
        </w:rPr>
        <w:fldChar w:fldCharType="end"/>
      </w:r>
      <w:r w:rsidR="00C06285" w:rsidRPr="006B70E9">
        <w:rPr>
          <w:lang w:eastAsia="zh-CN"/>
        </w:rPr>
        <w:t xml:space="preserve"> </w:t>
      </w:r>
      <w:r w:rsidR="005426DC">
        <w:rPr>
          <w:lang w:eastAsia="zh-CN"/>
        </w:rPr>
        <w:fldChar w:fldCharType="begin"/>
      </w:r>
      <w:r w:rsidR="00C06285">
        <w:rPr>
          <w:lang w:eastAsia="zh-CN"/>
        </w:rPr>
        <w:instrText xml:space="preserve"> </w:instrText>
      </w:r>
      <w:r w:rsidR="00C06285">
        <w:rPr>
          <w:rFonts w:hint="eastAsia"/>
          <w:lang w:eastAsia="zh-CN"/>
        </w:rPr>
        <w:instrText>REF _Ref330971837 \r \h</w:instrText>
      </w:r>
      <w:r w:rsidR="00C06285">
        <w:rPr>
          <w:lang w:eastAsia="zh-CN"/>
        </w:rPr>
        <w:instrText xml:space="preserve"> </w:instrText>
      </w:r>
      <w:r w:rsidR="005426DC">
        <w:rPr>
          <w:lang w:eastAsia="zh-CN"/>
        </w:rPr>
      </w:r>
      <w:r w:rsidR="005426DC">
        <w:rPr>
          <w:lang w:eastAsia="zh-CN"/>
        </w:rPr>
        <w:fldChar w:fldCharType="separate"/>
      </w:r>
      <w:r w:rsidR="00C06285">
        <w:rPr>
          <w:lang w:eastAsia="zh-CN"/>
        </w:rPr>
        <w:t>[</w:t>
      </w:r>
      <w:r w:rsidR="00C06285">
        <w:rPr>
          <w:rFonts w:hint="eastAsia"/>
          <w:lang w:eastAsia="zh-CN"/>
        </w:rPr>
        <w:t>4</w:t>
      </w:r>
      <w:r w:rsidR="00C06285">
        <w:rPr>
          <w:lang w:eastAsia="zh-CN"/>
        </w:rPr>
        <w:t>]</w:t>
      </w:r>
      <w:r w:rsidR="005426DC">
        <w:rPr>
          <w:lang w:eastAsia="zh-CN"/>
        </w:rPr>
        <w:fldChar w:fldCharType="end"/>
      </w:r>
      <w:r w:rsidR="00A25C60">
        <w:rPr>
          <w:rFonts w:hint="eastAsia"/>
          <w:lang w:eastAsia="zh-CN"/>
        </w:rPr>
        <w:t xml:space="preserve"> </w:t>
      </w:r>
      <w:r w:rsidR="005426DC">
        <w:rPr>
          <w:lang w:eastAsia="zh-CN"/>
        </w:rPr>
        <w:fldChar w:fldCharType="begin"/>
      </w:r>
      <w:r w:rsidR="00A25C60">
        <w:rPr>
          <w:lang w:eastAsia="zh-CN"/>
        </w:rPr>
        <w:instrText xml:space="preserve"> </w:instrText>
      </w:r>
      <w:r w:rsidR="00A25C60">
        <w:rPr>
          <w:rFonts w:hint="eastAsia"/>
          <w:lang w:eastAsia="zh-CN"/>
        </w:rPr>
        <w:instrText>REF _Ref330971837 \r \h</w:instrText>
      </w:r>
      <w:r w:rsidR="00A25C60">
        <w:rPr>
          <w:lang w:eastAsia="zh-CN"/>
        </w:rPr>
        <w:instrText xml:space="preserve"> </w:instrText>
      </w:r>
      <w:r w:rsidR="005426DC">
        <w:rPr>
          <w:lang w:eastAsia="zh-CN"/>
        </w:rPr>
      </w:r>
      <w:r w:rsidR="005426DC">
        <w:rPr>
          <w:lang w:eastAsia="zh-CN"/>
        </w:rPr>
        <w:fldChar w:fldCharType="separate"/>
      </w:r>
      <w:r w:rsidR="00A25C60">
        <w:rPr>
          <w:lang w:eastAsia="zh-CN"/>
        </w:rPr>
        <w:t>[</w:t>
      </w:r>
      <w:r w:rsidR="00A25C60">
        <w:rPr>
          <w:rFonts w:hint="eastAsia"/>
          <w:lang w:eastAsia="zh-CN"/>
        </w:rPr>
        <w:t>5</w:t>
      </w:r>
      <w:r w:rsidR="00A25C60">
        <w:rPr>
          <w:lang w:eastAsia="zh-CN"/>
        </w:rPr>
        <w:t>]</w:t>
      </w:r>
      <w:r w:rsidR="005426DC">
        <w:rPr>
          <w:lang w:eastAsia="zh-CN"/>
        </w:rPr>
        <w:fldChar w:fldCharType="end"/>
      </w:r>
      <w:r w:rsidR="00A25C60">
        <w:rPr>
          <w:rFonts w:hint="eastAsia"/>
          <w:lang w:eastAsia="zh-CN"/>
        </w:rPr>
        <w:t xml:space="preserve">. Enhanced frame structure type 2 for latency reduction is further discussed in our companion contribution </w:t>
      </w:r>
      <w:r w:rsidR="005426DC">
        <w:rPr>
          <w:lang w:eastAsia="zh-CN"/>
        </w:rPr>
        <w:fldChar w:fldCharType="begin"/>
      </w:r>
      <w:r w:rsidR="00A25C60">
        <w:rPr>
          <w:lang w:eastAsia="zh-CN"/>
        </w:rPr>
        <w:instrText xml:space="preserve"> </w:instrText>
      </w:r>
      <w:r w:rsidR="00A25C60">
        <w:rPr>
          <w:rFonts w:hint="eastAsia"/>
          <w:lang w:eastAsia="zh-CN"/>
        </w:rPr>
        <w:instrText>REF _Ref330971837 \r \h</w:instrText>
      </w:r>
      <w:r w:rsidR="00A25C60">
        <w:rPr>
          <w:lang w:eastAsia="zh-CN"/>
        </w:rPr>
        <w:instrText xml:space="preserve"> </w:instrText>
      </w:r>
      <w:r w:rsidR="005426DC">
        <w:rPr>
          <w:lang w:eastAsia="zh-CN"/>
        </w:rPr>
      </w:r>
      <w:r w:rsidR="005426DC">
        <w:rPr>
          <w:lang w:eastAsia="zh-CN"/>
        </w:rPr>
        <w:fldChar w:fldCharType="separate"/>
      </w:r>
      <w:r w:rsidR="00A25C60">
        <w:rPr>
          <w:lang w:eastAsia="zh-CN"/>
        </w:rPr>
        <w:t>[</w:t>
      </w:r>
      <w:r w:rsidR="00A25C60">
        <w:rPr>
          <w:rFonts w:hint="eastAsia"/>
          <w:lang w:eastAsia="zh-CN"/>
        </w:rPr>
        <w:t>6</w:t>
      </w:r>
      <w:r w:rsidR="00A25C60">
        <w:rPr>
          <w:lang w:eastAsia="zh-CN"/>
        </w:rPr>
        <w:t>]</w:t>
      </w:r>
      <w:r w:rsidR="005426DC">
        <w:rPr>
          <w:lang w:eastAsia="zh-CN"/>
        </w:rPr>
        <w:fldChar w:fldCharType="end"/>
      </w:r>
      <w:r w:rsidR="00A25C60">
        <w:rPr>
          <w:rFonts w:hint="eastAsia"/>
          <w:lang w:eastAsia="zh-CN"/>
        </w:rPr>
        <w:t>.</w:t>
      </w:r>
    </w:p>
    <w:p w:rsidR="00443A68" w:rsidRDefault="00E63DD0" w:rsidP="00E63DD0">
      <w:pPr>
        <w:pStyle w:val="Heading1"/>
        <w:spacing w:before="240"/>
        <w:ind w:left="431" w:hanging="431"/>
        <w:rPr>
          <w:kern w:val="0"/>
          <w:lang w:val="en-US"/>
        </w:rPr>
      </w:pPr>
      <w:r>
        <w:rPr>
          <w:rFonts w:hint="eastAsia"/>
          <w:kern w:val="0"/>
          <w:lang w:val="en-US"/>
        </w:rPr>
        <w:t xml:space="preserve">Summary of performance evaluations </w:t>
      </w:r>
    </w:p>
    <w:p w:rsidR="00D108B5" w:rsidRDefault="00D108B5" w:rsidP="00CE09D1">
      <w:pPr>
        <w:pStyle w:val="Heading2"/>
        <w:spacing w:beforeLines="50"/>
        <w:ind w:left="578" w:hanging="578"/>
      </w:pPr>
      <w:r>
        <w:rPr>
          <w:rFonts w:hint="eastAsia"/>
          <w:lang w:eastAsia="zh-CN"/>
        </w:rPr>
        <w:t xml:space="preserve">Performance evaluation for enhanced frame structure type 2  </w:t>
      </w:r>
    </w:p>
    <w:p w:rsidR="00F90558" w:rsidRDefault="00C85F87" w:rsidP="00F90558">
      <w:pPr>
        <w:spacing w:afterLines="50"/>
        <w:rPr>
          <w:lang w:eastAsia="zh-CN"/>
        </w:rPr>
      </w:pPr>
      <w:r w:rsidRPr="00C85F87">
        <w:rPr>
          <w:rFonts w:hint="eastAsia"/>
          <w:lang w:eastAsia="zh-CN"/>
        </w:rPr>
        <w:t>In</w:t>
      </w:r>
      <w:r>
        <w:rPr>
          <w:rFonts w:hint="eastAsia"/>
          <w:lang w:eastAsia="zh-CN"/>
        </w:rPr>
        <w:t xml:space="preserve"> order to </w:t>
      </w:r>
      <w:r>
        <w:rPr>
          <w:lang w:eastAsia="zh-CN"/>
        </w:rPr>
        <w:t>evaluate</w:t>
      </w:r>
      <w:r>
        <w:rPr>
          <w:rFonts w:hint="eastAsia"/>
          <w:lang w:eastAsia="zh-CN"/>
        </w:rPr>
        <w:t xml:space="preserve"> the performance gain of shorter TTI from enhanced frame structure type 2 compared to legacy frame structure type 2, system level simulation</w:t>
      </w:r>
      <w:r w:rsidR="00F90558">
        <w:rPr>
          <w:rFonts w:hint="eastAsia"/>
          <w:lang w:eastAsia="zh-CN"/>
        </w:rPr>
        <w:t xml:space="preserve"> </w:t>
      </w:r>
      <w:r w:rsidR="00870253">
        <w:rPr>
          <w:rFonts w:hint="eastAsia"/>
          <w:lang w:eastAsia="zh-CN"/>
        </w:rPr>
        <w:t xml:space="preserve">for </w:t>
      </w:r>
      <w:r w:rsidR="00F90558">
        <w:rPr>
          <w:rFonts w:hint="eastAsia"/>
          <w:lang w:eastAsia="zh-CN"/>
        </w:rPr>
        <w:t>2-symbol TTI length</w:t>
      </w:r>
      <w:r>
        <w:rPr>
          <w:rFonts w:hint="eastAsia"/>
          <w:lang w:eastAsia="zh-CN"/>
        </w:rPr>
        <w:t xml:space="preserve"> is performed for both enhanced frame structure set 1 and enhanced frame structure set 2</w:t>
      </w:r>
      <w:r w:rsidR="00F90558">
        <w:rPr>
          <w:rFonts w:hint="eastAsia"/>
          <w:lang w:eastAsia="zh-CN"/>
        </w:rPr>
        <w:t xml:space="preserve">, and compared with legacy frame structure type 2. </w:t>
      </w:r>
      <w:r w:rsidR="00F90558">
        <w:rPr>
          <w:rFonts w:hint="eastAsia"/>
          <w:lang w:val="en-GB" w:eastAsia="zh-CN"/>
        </w:rPr>
        <w:t xml:space="preserve">More details on </w:t>
      </w:r>
      <w:r w:rsidR="00F90558">
        <w:rPr>
          <w:lang w:val="en-GB" w:eastAsia="zh-CN"/>
        </w:rPr>
        <w:t>simulation</w:t>
      </w:r>
      <w:r w:rsidR="00F90558">
        <w:rPr>
          <w:rFonts w:hint="eastAsia"/>
          <w:lang w:val="en-GB" w:eastAsia="zh-CN"/>
        </w:rPr>
        <w:t xml:space="preserve"> assumptions, overhead assumptions and </w:t>
      </w:r>
      <w:r w:rsidR="00F90558">
        <w:rPr>
          <w:lang w:val="en-GB" w:eastAsia="zh-CN"/>
        </w:rPr>
        <w:t>analysis</w:t>
      </w:r>
      <w:r w:rsidR="00F90558">
        <w:rPr>
          <w:rFonts w:hint="eastAsia"/>
          <w:lang w:val="en-GB" w:eastAsia="zh-CN"/>
        </w:rPr>
        <w:t xml:space="preserve"> of </w:t>
      </w:r>
      <w:r w:rsidR="00F90558">
        <w:rPr>
          <w:lang w:val="en-GB" w:eastAsia="zh-CN"/>
        </w:rPr>
        <w:t>backward</w:t>
      </w:r>
      <w:r w:rsidR="00F90558">
        <w:rPr>
          <w:rFonts w:hint="eastAsia"/>
          <w:lang w:val="en-GB" w:eastAsia="zh-CN"/>
        </w:rPr>
        <w:t xml:space="preserve"> compatibility can be seen in </w:t>
      </w:r>
      <w:r w:rsidR="005426DC">
        <w:rPr>
          <w:lang w:eastAsia="zh-CN"/>
        </w:rPr>
        <w:fldChar w:fldCharType="begin"/>
      </w:r>
      <w:r w:rsidR="00F90558">
        <w:rPr>
          <w:lang w:eastAsia="zh-CN"/>
        </w:rPr>
        <w:instrText xml:space="preserve"> </w:instrText>
      </w:r>
      <w:r w:rsidR="00F90558">
        <w:rPr>
          <w:rFonts w:hint="eastAsia"/>
          <w:lang w:eastAsia="zh-CN"/>
        </w:rPr>
        <w:instrText>REF _Ref330971837 \r \h</w:instrText>
      </w:r>
      <w:r w:rsidR="00F90558">
        <w:rPr>
          <w:lang w:eastAsia="zh-CN"/>
        </w:rPr>
        <w:instrText xml:space="preserve"> </w:instrText>
      </w:r>
      <w:r w:rsidR="005426DC">
        <w:rPr>
          <w:lang w:eastAsia="zh-CN"/>
        </w:rPr>
      </w:r>
      <w:r w:rsidR="005426DC">
        <w:rPr>
          <w:lang w:eastAsia="zh-CN"/>
        </w:rPr>
        <w:fldChar w:fldCharType="separate"/>
      </w:r>
      <w:r w:rsidR="00F90558">
        <w:rPr>
          <w:lang w:eastAsia="zh-CN"/>
        </w:rPr>
        <w:t>[</w:t>
      </w:r>
      <w:r w:rsidR="00DB36CA">
        <w:rPr>
          <w:rFonts w:hint="eastAsia"/>
          <w:lang w:eastAsia="zh-CN"/>
        </w:rPr>
        <w:t>2</w:t>
      </w:r>
      <w:r w:rsidR="00F90558">
        <w:rPr>
          <w:lang w:eastAsia="zh-CN"/>
        </w:rPr>
        <w:t>]</w:t>
      </w:r>
      <w:r w:rsidR="005426DC">
        <w:rPr>
          <w:lang w:eastAsia="zh-CN"/>
        </w:rPr>
        <w:fldChar w:fldCharType="end"/>
      </w:r>
      <w:r w:rsidR="00F90558">
        <w:rPr>
          <w:rFonts w:hint="eastAsia"/>
          <w:lang w:val="en-GB" w:eastAsia="zh-CN"/>
        </w:rPr>
        <w:t xml:space="preserve"> </w:t>
      </w:r>
      <w:r w:rsidR="005426DC">
        <w:rPr>
          <w:lang w:eastAsia="zh-CN"/>
        </w:rPr>
        <w:fldChar w:fldCharType="begin"/>
      </w:r>
      <w:r w:rsidR="00F90558">
        <w:rPr>
          <w:lang w:eastAsia="zh-CN"/>
        </w:rPr>
        <w:instrText xml:space="preserve"> </w:instrText>
      </w:r>
      <w:r w:rsidR="00F90558">
        <w:rPr>
          <w:rFonts w:hint="eastAsia"/>
          <w:lang w:eastAsia="zh-CN"/>
        </w:rPr>
        <w:instrText>REF _Ref330971837 \r \h</w:instrText>
      </w:r>
      <w:r w:rsidR="00F90558">
        <w:rPr>
          <w:lang w:eastAsia="zh-CN"/>
        </w:rPr>
        <w:instrText xml:space="preserve"> </w:instrText>
      </w:r>
      <w:r w:rsidR="005426DC">
        <w:rPr>
          <w:lang w:eastAsia="zh-CN"/>
        </w:rPr>
      </w:r>
      <w:r w:rsidR="005426DC">
        <w:rPr>
          <w:lang w:eastAsia="zh-CN"/>
        </w:rPr>
        <w:fldChar w:fldCharType="separate"/>
      </w:r>
      <w:r w:rsidR="00F90558">
        <w:rPr>
          <w:lang w:eastAsia="zh-CN"/>
        </w:rPr>
        <w:t>[</w:t>
      </w:r>
      <w:r w:rsidR="00DB36CA">
        <w:rPr>
          <w:rFonts w:hint="eastAsia"/>
          <w:lang w:eastAsia="zh-CN"/>
        </w:rPr>
        <w:t>3</w:t>
      </w:r>
      <w:r w:rsidR="00F90558">
        <w:rPr>
          <w:lang w:eastAsia="zh-CN"/>
        </w:rPr>
        <w:t>]</w:t>
      </w:r>
      <w:r w:rsidR="005426DC">
        <w:rPr>
          <w:lang w:eastAsia="zh-CN"/>
        </w:rPr>
        <w:fldChar w:fldCharType="end"/>
      </w:r>
      <w:r w:rsidR="00F90558">
        <w:rPr>
          <w:rFonts w:hint="eastAsia"/>
          <w:lang w:eastAsia="zh-CN"/>
        </w:rPr>
        <w:t>.</w:t>
      </w:r>
    </w:p>
    <w:p w:rsidR="00B2384B" w:rsidRPr="00B2384B" w:rsidRDefault="00B2384B" w:rsidP="00F05542">
      <w:pPr>
        <w:spacing w:beforeLines="50" w:afterLines="50"/>
        <w:rPr>
          <w:b/>
          <w:u w:val="single"/>
          <w:lang w:eastAsia="zh-CN"/>
        </w:rPr>
      </w:pPr>
      <w:r>
        <w:rPr>
          <w:rFonts w:hint="eastAsia"/>
          <w:b/>
          <w:color w:val="000000"/>
          <w:u w:val="single"/>
          <w:lang w:eastAsia="zh-CN"/>
        </w:rPr>
        <w:t xml:space="preserve">Performance evaluation for enhanced frame structure set 1  </w:t>
      </w:r>
    </w:p>
    <w:p w:rsidR="00CE09D1" w:rsidRDefault="00CE09D1" w:rsidP="00A648F4">
      <w:pPr>
        <w:spacing w:afterLines="50"/>
        <w:rPr>
          <w:lang w:eastAsia="zh-CN"/>
        </w:rPr>
      </w:pPr>
      <w:r>
        <w:rPr>
          <w:rFonts w:hint="eastAsia"/>
          <w:lang w:eastAsia="zh-CN"/>
        </w:rPr>
        <w:t xml:space="preserve">Performance evaluation for enhanced frame </w:t>
      </w:r>
      <w:r>
        <w:rPr>
          <w:lang w:eastAsia="zh-CN"/>
        </w:rPr>
        <w:t>structure</w:t>
      </w:r>
      <w:r>
        <w:rPr>
          <w:rFonts w:hint="eastAsia"/>
          <w:lang w:eastAsia="zh-CN"/>
        </w:rPr>
        <w:t xml:space="preserve"> set 1 with two examples as shown in Fig. 1 and Fig. 2 are </w:t>
      </w:r>
      <w:r>
        <w:rPr>
          <w:lang w:eastAsia="zh-CN"/>
        </w:rPr>
        <w:t>provide</w:t>
      </w:r>
      <w:r>
        <w:rPr>
          <w:rFonts w:hint="eastAsia"/>
          <w:lang w:eastAsia="zh-CN"/>
        </w:rPr>
        <w:t xml:space="preserve"> in our companion contribution </w:t>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sidR="00DB36CA">
        <w:rPr>
          <w:rFonts w:hint="eastAsia"/>
          <w:lang w:eastAsia="zh-CN"/>
        </w:rPr>
        <w:t>2</w:t>
      </w:r>
      <w:r>
        <w:rPr>
          <w:lang w:eastAsia="zh-CN"/>
        </w:rPr>
        <w:t>]</w:t>
      </w:r>
      <w:r w:rsidR="005426DC">
        <w:rPr>
          <w:lang w:eastAsia="zh-CN"/>
        </w:rPr>
        <w:fldChar w:fldCharType="end"/>
      </w:r>
      <w:r w:rsidR="00B2384B">
        <w:rPr>
          <w:rFonts w:hint="eastAsia"/>
          <w:lang w:eastAsia="zh-CN"/>
        </w:rPr>
        <w:t xml:space="preserve">. </w:t>
      </w:r>
      <w:r w:rsidR="00870253">
        <w:rPr>
          <w:rFonts w:hint="eastAsia"/>
          <w:lang w:eastAsia="zh-CN"/>
        </w:rPr>
        <w:t xml:space="preserve">As discussed in </w:t>
      </w:r>
      <w:r w:rsidR="005426DC">
        <w:rPr>
          <w:lang w:eastAsia="zh-CN"/>
        </w:rPr>
        <w:fldChar w:fldCharType="begin"/>
      </w:r>
      <w:r w:rsidR="00870253">
        <w:rPr>
          <w:lang w:eastAsia="zh-CN"/>
        </w:rPr>
        <w:instrText xml:space="preserve"> </w:instrText>
      </w:r>
      <w:r w:rsidR="00870253">
        <w:rPr>
          <w:rFonts w:hint="eastAsia"/>
          <w:lang w:eastAsia="zh-CN"/>
        </w:rPr>
        <w:instrText>REF _Ref330971837 \r \h</w:instrText>
      </w:r>
      <w:r w:rsidR="00870253">
        <w:rPr>
          <w:lang w:eastAsia="zh-CN"/>
        </w:rPr>
        <w:instrText xml:space="preserve"> </w:instrText>
      </w:r>
      <w:r w:rsidR="005426DC">
        <w:rPr>
          <w:lang w:eastAsia="zh-CN"/>
        </w:rPr>
      </w:r>
      <w:r w:rsidR="005426DC">
        <w:rPr>
          <w:lang w:eastAsia="zh-CN"/>
        </w:rPr>
        <w:fldChar w:fldCharType="separate"/>
      </w:r>
      <w:r w:rsidR="00870253">
        <w:rPr>
          <w:lang w:eastAsia="zh-CN"/>
        </w:rPr>
        <w:t>[</w:t>
      </w:r>
      <w:r w:rsidR="00DB36CA">
        <w:rPr>
          <w:rFonts w:hint="eastAsia"/>
          <w:lang w:eastAsia="zh-CN"/>
        </w:rPr>
        <w:t>2</w:t>
      </w:r>
      <w:r w:rsidR="00870253">
        <w:rPr>
          <w:lang w:eastAsia="zh-CN"/>
        </w:rPr>
        <w:t>]</w:t>
      </w:r>
      <w:r w:rsidR="005426DC">
        <w:rPr>
          <w:lang w:eastAsia="zh-CN"/>
        </w:rPr>
        <w:fldChar w:fldCharType="end"/>
      </w:r>
      <w:r w:rsidR="00870253">
        <w:rPr>
          <w:rFonts w:hint="eastAsia"/>
          <w:lang w:eastAsia="zh-CN"/>
        </w:rPr>
        <w:t xml:space="preserve">, considering backward </w:t>
      </w:r>
      <w:r w:rsidR="00870253">
        <w:rPr>
          <w:lang w:eastAsia="zh-CN"/>
        </w:rPr>
        <w:t>compatibility</w:t>
      </w:r>
      <w:r w:rsidR="00870253">
        <w:rPr>
          <w:rFonts w:hint="eastAsia"/>
          <w:lang w:eastAsia="zh-CN"/>
        </w:rPr>
        <w:t xml:space="preserve"> for legacy UEs in different releases, enhanced frame structure type 2 should enable flexibility on the configuration of special </w:t>
      </w:r>
      <w:r w:rsidR="00870253">
        <w:rPr>
          <w:lang w:eastAsia="zh-CN"/>
        </w:rPr>
        <w:t>subframe</w:t>
      </w:r>
      <w:r w:rsidR="00870253">
        <w:rPr>
          <w:rFonts w:hint="eastAsia"/>
          <w:lang w:eastAsia="zh-CN"/>
        </w:rPr>
        <w:t xml:space="preserve"> and </w:t>
      </w:r>
      <w:r w:rsidR="00870253">
        <w:rPr>
          <w:lang w:eastAsia="zh-CN"/>
        </w:rPr>
        <w:t>additional</w:t>
      </w:r>
      <w:r w:rsidR="00870253">
        <w:rPr>
          <w:rFonts w:hint="eastAsia"/>
          <w:lang w:eastAsia="zh-CN"/>
        </w:rPr>
        <w:t xml:space="preserve"> subframe, that is different configurations for special </w:t>
      </w:r>
      <w:r w:rsidR="00870253">
        <w:rPr>
          <w:lang w:eastAsia="zh-CN"/>
        </w:rPr>
        <w:t>subframe</w:t>
      </w:r>
      <w:r w:rsidR="00870253">
        <w:rPr>
          <w:rFonts w:hint="eastAsia"/>
          <w:lang w:eastAsia="zh-CN"/>
        </w:rPr>
        <w:t xml:space="preserve"> and </w:t>
      </w:r>
      <w:r w:rsidR="00870253">
        <w:rPr>
          <w:lang w:eastAsia="zh-CN"/>
        </w:rPr>
        <w:t>additional</w:t>
      </w:r>
      <w:r w:rsidR="00870253">
        <w:rPr>
          <w:rFonts w:hint="eastAsia"/>
          <w:lang w:eastAsia="zh-CN"/>
        </w:rPr>
        <w:t xml:space="preserve"> subframe can be supported, though special subframe can be used as </w:t>
      </w:r>
      <w:r w:rsidR="00870253">
        <w:rPr>
          <w:lang w:eastAsia="zh-CN"/>
        </w:rPr>
        <w:t>additional</w:t>
      </w:r>
      <w:r w:rsidR="00870253">
        <w:rPr>
          <w:rFonts w:hint="eastAsia"/>
          <w:lang w:eastAsia="zh-CN"/>
        </w:rPr>
        <w:t xml:space="preserve"> subframe for new UEs. </w:t>
      </w:r>
      <w:r w:rsidR="00B2384B">
        <w:rPr>
          <w:rFonts w:hint="eastAsia"/>
          <w:lang w:eastAsia="zh-CN"/>
        </w:rPr>
        <w:t xml:space="preserve">For both example 1 and example 2, the configuration for special subframe is special </w:t>
      </w:r>
      <w:r w:rsidR="00B2384B">
        <w:rPr>
          <w:lang w:eastAsia="zh-CN"/>
        </w:rPr>
        <w:lastRenderedPageBreak/>
        <w:t>subframe</w:t>
      </w:r>
      <w:r w:rsidR="00B2384B">
        <w:rPr>
          <w:rFonts w:hint="eastAsia"/>
          <w:lang w:eastAsia="zh-CN"/>
        </w:rPr>
        <w:t xml:space="preserve"> configuration 6 (DL: GP: UL= 9: 3: 2) for legacy UE and 9: 1: 4 (DL: GP: UL) when the special subframe is used as additional subframe for new UEs. And the configuration for other </w:t>
      </w:r>
      <w:r w:rsidR="00B2384B">
        <w:rPr>
          <w:lang w:eastAsia="zh-CN"/>
        </w:rPr>
        <w:t>additional</w:t>
      </w:r>
      <w:r w:rsidR="00B2384B">
        <w:rPr>
          <w:rFonts w:hint="eastAsia"/>
          <w:lang w:eastAsia="zh-CN"/>
        </w:rPr>
        <w:t xml:space="preserve"> subframes is 11: 1: 2 (DL: GP: UL) and 7: 1: 6 (DL: GP: UL) for example 1 and example 2, respectively.</w:t>
      </w:r>
      <w:r w:rsidR="005C7C2F">
        <w:rPr>
          <w:rFonts w:hint="eastAsia"/>
          <w:lang w:eastAsia="zh-CN"/>
        </w:rPr>
        <w:t xml:space="preserve"> </w:t>
      </w:r>
      <w:r w:rsidR="005C7C2F">
        <w:rPr>
          <w:rFonts w:hint="eastAsia"/>
          <w:lang w:val="en-GB" w:eastAsia="zh-CN"/>
        </w:rPr>
        <w:t xml:space="preserve">In order to compare under a similar proportion of UL/DL symbols, legacy TDD UL/DL configuration 2 with special subframe configuration 8 </w:t>
      </w:r>
      <w:r w:rsidR="005C7C2F">
        <w:rPr>
          <w:rFonts w:hint="eastAsia"/>
          <w:lang w:eastAsia="zh-CN"/>
        </w:rPr>
        <w:t>(DL: GP: UL= 11: 1: 2)</w:t>
      </w:r>
      <w:r w:rsidR="005C7C2F">
        <w:rPr>
          <w:rFonts w:hint="eastAsia"/>
          <w:lang w:val="en-GB" w:eastAsia="zh-CN"/>
        </w:rPr>
        <w:t xml:space="preserve"> is used to compare with enhanced frame structure set 1 example 1, and TDD UL/DL configuration 1 with special subframe configuration 8 </w:t>
      </w:r>
      <w:r w:rsidR="005C7C2F">
        <w:rPr>
          <w:rFonts w:hint="eastAsia"/>
          <w:lang w:eastAsia="zh-CN"/>
        </w:rPr>
        <w:t>(DL: GP: UL= 11: 1: 2)</w:t>
      </w:r>
      <w:r w:rsidR="005C7C2F">
        <w:rPr>
          <w:rFonts w:hint="eastAsia"/>
          <w:lang w:val="en-GB" w:eastAsia="zh-CN"/>
        </w:rPr>
        <w:t xml:space="preserve"> is used to compare with enhanced frame structure set 1 example 2.</w:t>
      </w:r>
      <w:r w:rsidR="0039629A">
        <w:rPr>
          <w:rFonts w:hint="eastAsia"/>
          <w:lang w:val="en-GB" w:eastAsia="zh-CN"/>
        </w:rPr>
        <w:t xml:space="preserve"> </w:t>
      </w:r>
    </w:p>
    <w:p w:rsidR="00B2384B" w:rsidRDefault="00B001FC" w:rsidP="00B2384B">
      <w:pPr>
        <w:jc w:val="center"/>
      </w:pPr>
      <w:r>
        <w:object w:dxaOrig="11580" w:dyaOrig="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pt;height:34.4pt" o:ole="">
            <v:imagedata r:id="rId8" o:title=""/>
          </v:shape>
          <o:OLEObject Type="Embed" ProgID="Visio.Drawing.15" ShapeID="_x0000_i1025" DrawAspect="Content" ObjectID="_1524661024" r:id="rId9"/>
        </w:object>
      </w:r>
    </w:p>
    <w:p w:rsidR="00B2384B" w:rsidRDefault="00B2384B" w:rsidP="00F05542">
      <w:pPr>
        <w:spacing w:beforeLines="50" w:afterLines="50"/>
        <w:jc w:val="center"/>
        <w:rPr>
          <w:lang w:eastAsia="zh-CN"/>
        </w:rPr>
      </w:pPr>
      <w:r w:rsidRPr="00576627">
        <w:rPr>
          <w:rFonts w:hint="eastAsia"/>
          <w:b/>
          <w:lang w:eastAsia="zh-CN"/>
        </w:rPr>
        <w:t>Fig. 1</w:t>
      </w:r>
      <w:r>
        <w:rPr>
          <w:rFonts w:hint="eastAsia"/>
          <w:b/>
          <w:lang w:eastAsia="zh-CN"/>
        </w:rPr>
        <w:t>.</w:t>
      </w:r>
      <w:r w:rsidRPr="00576627">
        <w:rPr>
          <w:rFonts w:hint="eastAsia"/>
          <w:b/>
          <w:lang w:eastAsia="zh-CN"/>
        </w:rPr>
        <w:t xml:space="preserve"> </w:t>
      </w:r>
      <w:r w:rsidRPr="00576627">
        <w:rPr>
          <w:rFonts w:hint="eastAsia"/>
          <w:b/>
          <w:sz w:val="20"/>
          <w:szCs w:val="20"/>
          <w:lang w:eastAsia="zh-CN"/>
        </w:rPr>
        <w:t>Example</w:t>
      </w:r>
      <w:r>
        <w:rPr>
          <w:b/>
          <w:sz w:val="20"/>
          <w:szCs w:val="20"/>
          <w:lang w:eastAsia="zh-CN"/>
        </w:rPr>
        <w:t xml:space="preserve"> 1</w:t>
      </w:r>
      <w:r w:rsidRPr="00576627">
        <w:rPr>
          <w:rFonts w:hint="eastAsia"/>
          <w:b/>
          <w:sz w:val="20"/>
          <w:szCs w:val="20"/>
          <w:lang w:eastAsia="zh-CN"/>
        </w:rPr>
        <w:t xml:space="preserve"> of enhanced frame structure with </w:t>
      </w:r>
      <w:r>
        <w:rPr>
          <w:b/>
          <w:sz w:val="20"/>
          <w:szCs w:val="20"/>
          <w:lang w:eastAsia="zh-CN"/>
        </w:rPr>
        <w:t>2-symbols TTI length</w:t>
      </w:r>
      <w:r>
        <w:rPr>
          <w:rFonts w:hint="eastAsia"/>
          <w:b/>
          <w:sz w:val="20"/>
          <w:szCs w:val="20"/>
          <w:lang w:eastAsia="zh-CN"/>
        </w:rPr>
        <w:t>.</w:t>
      </w:r>
    </w:p>
    <w:p w:rsidR="00B2384B" w:rsidRDefault="00B001FC" w:rsidP="00B2384B">
      <w:pPr>
        <w:jc w:val="center"/>
      </w:pPr>
      <w:r>
        <w:object w:dxaOrig="11595" w:dyaOrig="1081">
          <v:shape id="_x0000_i1026" type="#_x0000_t75" style="width:373.85pt;height:34.4pt" o:ole="">
            <v:imagedata r:id="rId10" o:title=""/>
          </v:shape>
          <o:OLEObject Type="Embed" ProgID="Visio.Drawing.15" ShapeID="_x0000_i1026" DrawAspect="Content" ObjectID="_1524661025" r:id="rId11"/>
        </w:object>
      </w:r>
    </w:p>
    <w:p w:rsidR="00B2384B" w:rsidRDefault="00B2384B" w:rsidP="00F05542">
      <w:pPr>
        <w:spacing w:beforeLines="50" w:afterLines="100"/>
        <w:jc w:val="center"/>
        <w:rPr>
          <w:lang w:eastAsia="zh-CN"/>
        </w:rPr>
      </w:pPr>
      <w:r w:rsidRPr="00576627">
        <w:rPr>
          <w:rFonts w:hint="eastAsia"/>
          <w:b/>
          <w:lang w:eastAsia="zh-CN"/>
        </w:rPr>
        <w:t xml:space="preserve">Fig. </w:t>
      </w:r>
      <w:r>
        <w:rPr>
          <w:b/>
          <w:lang w:eastAsia="zh-CN"/>
        </w:rPr>
        <w:t>2</w:t>
      </w:r>
      <w:r>
        <w:rPr>
          <w:rFonts w:hint="eastAsia"/>
          <w:b/>
          <w:lang w:eastAsia="zh-CN"/>
        </w:rPr>
        <w:t>.</w:t>
      </w:r>
      <w:r w:rsidRPr="00576627">
        <w:rPr>
          <w:rFonts w:hint="eastAsia"/>
          <w:b/>
          <w:lang w:eastAsia="zh-CN"/>
        </w:rPr>
        <w:t xml:space="preserve"> </w:t>
      </w:r>
      <w:r w:rsidRPr="00576627">
        <w:rPr>
          <w:rFonts w:hint="eastAsia"/>
          <w:b/>
          <w:sz w:val="20"/>
          <w:szCs w:val="20"/>
          <w:lang w:eastAsia="zh-CN"/>
        </w:rPr>
        <w:t>Example</w:t>
      </w:r>
      <w:r>
        <w:rPr>
          <w:b/>
          <w:sz w:val="20"/>
          <w:szCs w:val="20"/>
          <w:lang w:eastAsia="zh-CN"/>
        </w:rPr>
        <w:t xml:space="preserve"> 2</w:t>
      </w:r>
      <w:r w:rsidRPr="00576627">
        <w:rPr>
          <w:rFonts w:hint="eastAsia"/>
          <w:b/>
          <w:sz w:val="20"/>
          <w:szCs w:val="20"/>
          <w:lang w:eastAsia="zh-CN"/>
        </w:rPr>
        <w:t xml:space="preserve"> of enhanced frame structure with </w:t>
      </w:r>
      <w:r>
        <w:rPr>
          <w:b/>
          <w:sz w:val="20"/>
          <w:szCs w:val="20"/>
          <w:lang w:eastAsia="zh-CN"/>
        </w:rPr>
        <w:t>2-symbols TTI length</w:t>
      </w:r>
      <w:r>
        <w:rPr>
          <w:rFonts w:hint="eastAsia"/>
          <w:b/>
          <w:sz w:val="20"/>
          <w:szCs w:val="20"/>
          <w:lang w:eastAsia="zh-CN"/>
        </w:rPr>
        <w:t>.</w:t>
      </w:r>
    </w:p>
    <w:p w:rsidR="00F715E0" w:rsidRDefault="00F715E0" w:rsidP="00F05542">
      <w:pPr>
        <w:spacing w:beforeLines="50" w:afterLines="50"/>
        <w:rPr>
          <w:lang w:eastAsia="zh-CN"/>
        </w:rPr>
      </w:pPr>
      <w:r>
        <w:rPr>
          <w:rFonts w:hint="eastAsia"/>
          <w:lang w:eastAsia="zh-CN"/>
        </w:rPr>
        <w:t xml:space="preserve">The gain of user perceived throughput and the user packet delay reduction with 2-symbol TTI from the enhanced frame structure set 1 example 1 and enhanced frame structure set 1 example 2 are given in Table 1 to Table 4. TCP connection with slow start is not </w:t>
      </w:r>
      <w:r>
        <w:rPr>
          <w:lang w:eastAsia="zh-CN"/>
        </w:rPr>
        <w:t>limited</w:t>
      </w:r>
      <w:r>
        <w:rPr>
          <w:rFonts w:hint="eastAsia"/>
          <w:lang w:eastAsia="zh-CN"/>
        </w:rPr>
        <w:t xml:space="preserve"> at the first FTP packet. </w:t>
      </w:r>
    </w:p>
    <w:p w:rsidR="00F715E0" w:rsidRDefault="00F715E0" w:rsidP="00F05542">
      <w:pPr>
        <w:spacing w:beforeLines="50" w:afterLines="50"/>
        <w:jc w:val="center"/>
        <w:rPr>
          <w:b/>
          <w:bCs/>
          <w:lang w:val="en-GB" w:eastAsia="zh-CN"/>
        </w:rPr>
      </w:pPr>
      <w:bookmarkStart w:id="4" w:name="OLE_LINK28"/>
      <w:r>
        <w:rPr>
          <w:b/>
          <w:bCs/>
          <w:lang w:val="en-GB"/>
        </w:rPr>
        <w:t>Table 1.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1</w:t>
      </w:r>
      <w:r>
        <w:rPr>
          <w:b/>
          <w:bCs/>
          <w:lang w:val="en-GB"/>
        </w:rPr>
        <w:t>) with 2-symbol TTI compared to TDD (</w:t>
      </w:r>
      <w:r w:rsidR="00126EA7">
        <w:rPr>
          <w:rFonts w:hint="eastAsia"/>
          <w:b/>
          <w:bCs/>
          <w:lang w:val="en-GB" w:eastAsia="zh-CN"/>
        </w:rPr>
        <w:t>Legacy</w:t>
      </w:r>
      <w:r>
        <w:rPr>
          <w:b/>
          <w:bCs/>
          <w:lang w:val="en-GB"/>
        </w:rPr>
        <w:t xml:space="preserve"> TDD configuration 2) with 2-symbol TTI</w:t>
      </w:r>
      <w:r w:rsidR="0004728D">
        <w:rPr>
          <w:rFonts w:hint="eastAsia"/>
          <w:b/>
          <w:bCs/>
          <w:lang w:val="en-GB" w:eastAsia="zh-CN"/>
        </w:rPr>
        <w:t xml:space="preserve">, </w:t>
      </w:r>
      <w:r>
        <w:rPr>
          <w:b/>
          <w:bCs/>
          <w:lang w:val="en-GB" w:eastAsia="zh-CN"/>
        </w:rPr>
        <w:t xml:space="preserve">CN delay = </w:t>
      </w:r>
      <w:r>
        <w:rPr>
          <w:rFonts w:hint="eastAsia"/>
          <w:b/>
          <w:bCs/>
          <w:lang w:val="en-GB" w:eastAsia="zh-CN"/>
        </w:rPr>
        <w:t>0</w:t>
      </w:r>
      <w:r>
        <w:rPr>
          <w:b/>
          <w:bCs/>
          <w:lang w:val="en-GB" w:eastAsia="zh-CN"/>
        </w:rPr>
        <w:t>ms</w:t>
      </w:r>
      <w:r>
        <w:rPr>
          <w:b/>
          <w:bCs/>
          <w:lang w:val="en-GB"/>
        </w:rPr>
        <w:t>.</w:t>
      </w:r>
      <w:r w:rsidRPr="00BC252D">
        <w:rPr>
          <w:rFonts w:hint="eastAsia"/>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F715E0"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F715E0" w:rsidRDefault="00F715E0"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F715E0" w:rsidRDefault="00F715E0" w:rsidP="000526EC">
            <w:pPr>
              <w:jc w:val="center"/>
              <w:rPr>
                <w:rFonts w:ascii="Calibri" w:hAnsi="Calibri" w:cs="Calibri"/>
                <w:kern w:val="2"/>
                <w:sz w:val="20"/>
                <w:szCs w:val="20"/>
              </w:rPr>
            </w:pPr>
            <w:r>
              <w:rPr>
                <w:kern w:val="2"/>
                <w:sz w:val="20"/>
                <w:szCs w:val="20"/>
              </w:rPr>
              <w:t>RU</w:t>
            </w:r>
          </w:p>
        </w:tc>
      </w:tr>
      <w:tr w:rsidR="00F715E0" w:rsidTr="000526EC">
        <w:trPr>
          <w:jc w:val="center"/>
        </w:trPr>
        <w:tc>
          <w:tcPr>
            <w:tcW w:w="0" w:type="auto"/>
            <w:vMerge w:val="restart"/>
            <w:tcBorders>
              <w:top w:val="nil"/>
              <w:left w:val="single" w:sz="12" w:space="0" w:color="000000"/>
              <w:bottom w:val="single" w:sz="12" w:space="0" w:color="000000"/>
              <w:right w:val="single" w:sz="12" w:space="0" w:color="000000"/>
            </w:tcBorders>
            <w:vAlign w:val="center"/>
            <w:hideMark/>
          </w:tcPr>
          <w:p w:rsidR="00F715E0" w:rsidRDefault="00F715E0"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bottom w:val="single" w:sz="12" w:space="0" w:color="000000"/>
              <w:right w:val="single" w:sz="12" w:space="0" w:color="000000"/>
            </w:tcBorders>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13%</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16%</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~24%</w:t>
            </w:r>
          </w:p>
        </w:tc>
      </w:tr>
      <w:tr w:rsidR="00F715E0" w:rsidTr="000526EC">
        <w:trPr>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w:t>
            </w:r>
            <w:r w:rsidRPr="0081311A">
              <w:rPr>
                <w:rFonts w:hint="eastAsia"/>
                <w:sz w:val="20"/>
                <w:szCs w:val="20"/>
                <w:lang w:eastAsia="zh-CN"/>
              </w:rPr>
              <w:t>6</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w:t>
            </w:r>
            <w:r w:rsidRPr="0081311A">
              <w:rPr>
                <w:rFonts w:hint="eastAsia"/>
                <w:sz w:val="20"/>
                <w:szCs w:val="20"/>
                <w:lang w:eastAsia="zh-CN"/>
              </w:rPr>
              <w:t>5</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~40%</w:t>
            </w:r>
          </w:p>
        </w:tc>
      </w:tr>
      <w:tr w:rsidR="00F715E0" w:rsidTr="000526EC">
        <w:trPr>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w:t>
            </w:r>
            <w:r w:rsidRPr="0081311A">
              <w:rPr>
                <w:rFonts w:hint="eastAsia"/>
                <w:sz w:val="20"/>
                <w:szCs w:val="20"/>
                <w:lang w:eastAsia="zh-CN"/>
              </w:rPr>
              <w:t>8</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4</w:t>
            </w:r>
            <w:r w:rsidRPr="0081311A">
              <w:rPr>
                <w:rFonts w:hint="eastAsia"/>
                <w:sz w:val="20"/>
                <w:szCs w:val="20"/>
                <w:lang w:eastAsia="zh-CN"/>
              </w:rPr>
              <w:t>2</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~60%</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val="restart"/>
            <w:tcBorders>
              <w:top w:val="nil"/>
              <w:left w:val="nil"/>
              <w:bottom w:val="single" w:sz="12" w:space="0" w:color="000000"/>
              <w:right w:val="single" w:sz="12" w:space="0" w:color="000000"/>
            </w:tcBorders>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w:t>
            </w:r>
            <w:r w:rsidRPr="0081311A">
              <w:rPr>
                <w:rFonts w:hint="eastAsia"/>
                <w:sz w:val="20"/>
                <w:szCs w:val="20"/>
                <w:lang w:eastAsia="zh-CN"/>
              </w:rPr>
              <w:t>8</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27%</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~26%</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rFonts w:hint="eastAsia"/>
                <w:sz w:val="20"/>
                <w:szCs w:val="20"/>
                <w:lang w:eastAsia="zh-CN"/>
              </w:rPr>
              <w:t>30</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48%</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~50%</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w:t>
            </w:r>
            <w:r w:rsidRPr="0081311A">
              <w:rPr>
                <w:rFonts w:hint="eastAsia"/>
                <w:sz w:val="20"/>
                <w:szCs w:val="20"/>
                <w:lang w:eastAsia="zh-CN"/>
              </w:rPr>
              <w:t>1</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w:t>
            </w:r>
            <w:r w:rsidRPr="0081311A">
              <w:rPr>
                <w:rFonts w:hint="eastAsia"/>
                <w:sz w:val="20"/>
                <w:szCs w:val="20"/>
                <w:lang w:eastAsia="zh-CN"/>
              </w:rPr>
              <w:t>5</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~69%</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val="restart"/>
            <w:tcBorders>
              <w:top w:val="nil"/>
              <w:left w:val="nil"/>
              <w:bottom w:val="single" w:sz="12" w:space="0" w:color="000000"/>
              <w:right w:val="single" w:sz="12" w:space="0" w:color="000000"/>
            </w:tcBorders>
            <w:vAlign w:val="center"/>
            <w:hideMark/>
          </w:tcPr>
          <w:p w:rsidR="00F715E0" w:rsidRDefault="00F715E0"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19%</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20%</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~27%</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w:t>
            </w:r>
            <w:r w:rsidRPr="0081311A">
              <w:rPr>
                <w:rFonts w:hint="eastAsia"/>
                <w:sz w:val="20"/>
                <w:szCs w:val="20"/>
                <w:lang w:eastAsia="zh-CN"/>
              </w:rPr>
              <w:t>4</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47%</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~59%</w:t>
            </w:r>
          </w:p>
        </w:tc>
      </w:tr>
      <w:tr w:rsidR="00F715E0"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22%</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30%</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~77%</w:t>
            </w:r>
          </w:p>
        </w:tc>
      </w:tr>
    </w:tbl>
    <w:p w:rsidR="004758CF" w:rsidRDefault="00F715E0" w:rsidP="00F05542">
      <w:pPr>
        <w:spacing w:beforeLines="100" w:afterLines="50"/>
        <w:jc w:val="center"/>
        <w:rPr>
          <w:b/>
          <w:bCs/>
          <w:lang w:val="en-GB" w:eastAsia="zh-CN"/>
        </w:rPr>
      </w:pPr>
      <w:r>
        <w:rPr>
          <w:b/>
          <w:bCs/>
          <w:lang w:val="en-GB"/>
        </w:rPr>
        <w:t>Table 2.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2</w:t>
      </w:r>
      <w:r>
        <w:rPr>
          <w:b/>
          <w:bCs/>
          <w:lang w:val="en-GB"/>
        </w:rPr>
        <w:t>) with 2-symbol TTI compared to TDD (</w:t>
      </w:r>
      <w:r w:rsidR="00126EA7">
        <w:rPr>
          <w:rFonts w:hint="eastAsia"/>
          <w:b/>
          <w:bCs/>
          <w:lang w:val="en-GB" w:eastAsia="zh-CN"/>
        </w:rPr>
        <w:t>Legacy</w:t>
      </w:r>
      <w:r>
        <w:rPr>
          <w:b/>
          <w:bCs/>
          <w:lang w:val="en-GB"/>
        </w:rPr>
        <w:t xml:space="preserve"> TDD configuration 1) with 2-symbol TTI</w:t>
      </w:r>
      <w:r w:rsidR="0097558C">
        <w:rPr>
          <w:rFonts w:hint="eastAsia"/>
          <w:b/>
          <w:bCs/>
          <w:lang w:val="en-GB" w:eastAsia="zh-CN"/>
        </w:rPr>
        <w:t xml:space="preserve">, </w:t>
      </w:r>
      <w:r>
        <w:rPr>
          <w:b/>
          <w:bCs/>
          <w:lang w:val="en-GB" w:eastAsia="zh-CN"/>
        </w:rPr>
        <w:t xml:space="preserve">CN delay = </w:t>
      </w:r>
      <w:r>
        <w:rPr>
          <w:rFonts w:hint="eastAsia"/>
          <w:b/>
          <w:bCs/>
          <w:lang w:val="en-GB" w:eastAsia="zh-CN"/>
        </w:rPr>
        <w:t>0</w:t>
      </w:r>
      <w:r>
        <w:rPr>
          <w:b/>
          <w:bCs/>
          <w:lang w:val="en-GB" w:eastAsia="zh-CN"/>
        </w:rPr>
        <w:t>ms</w:t>
      </w:r>
      <w:r>
        <w:rPr>
          <w:b/>
          <w:bCs/>
          <w:lang w:val="en-GB"/>
        </w:rPr>
        <w:t>.</w:t>
      </w:r>
      <w:r w:rsidRPr="00BC252D">
        <w:rPr>
          <w:rFonts w:hint="eastAsia"/>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F715E0"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F715E0" w:rsidRDefault="00F715E0"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F715E0" w:rsidRDefault="00F715E0"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F715E0" w:rsidRDefault="00F715E0" w:rsidP="000526EC">
            <w:pPr>
              <w:jc w:val="center"/>
              <w:rPr>
                <w:rFonts w:ascii="Calibri" w:hAnsi="Calibri" w:cs="Calibri"/>
                <w:kern w:val="2"/>
                <w:sz w:val="20"/>
                <w:szCs w:val="20"/>
              </w:rPr>
            </w:pPr>
            <w:r>
              <w:rPr>
                <w:kern w:val="2"/>
                <w:sz w:val="20"/>
                <w:szCs w:val="20"/>
              </w:rPr>
              <w:t>RU</w:t>
            </w:r>
          </w:p>
        </w:tc>
      </w:tr>
      <w:tr w:rsidR="00F715E0" w:rsidRPr="0081311A" w:rsidTr="000526EC">
        <w:trPr>
          <w:jc w:val="center"/>
        </w:trPr>
        <w:tc>
          <w:tcPr>
            <w:tcW w:w="0" w:type="auto"/>
            <w:vMerge w:val="restart"/>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center"/>
              <w:rPr>
                <w:rFonts w:ascii="Calibri" w:hAnsi="Calibri" w:cs="Calibri"/>
                <w:kern w:val="2"/>
                <w:sz w:val="20"/>
                <w:szCs w:val="20"/>
              </w:rPr>
            </w:pPr>
            <w:r w:rsidRPr="0081311A">
              <w:rPr>
                <w:kern w:val="2"/>
                <w:sz w:val="20"/>
                <w:szCs w:val="20"/>
              </w:rPr>
              <w:t>2T2R</w:t>
            </w:r>
          </w:p>
        </w:tc>
        <w:tc>
          <w:tcPr>
            <w:tcW w:w="0" w:type="auto"/>
            <w:vMerge w:val="restart"/>
            <w:tcBorders>
              <w:top w:val="nil"/>
              <w:left w:val="nil"/>
              <w:bottom w:val="single" w:sz="12" w:space="0" w:color="000000"/>
              <w:right w:val="single" w:sz="12" w:space="0" w:color="000000"/>
            </w:tcBorders>
            <w:tcMar>
              <w:top w:w="9" w:type="dxa"/>
              <w:left w:w="58" w:type="dxa"/>
              <w:bottom w:w="0" w:type="dxa"/>
              <w:right w:w="58" w:type="dxa"/>
            </w:tcMar>
            <w:vAlign w:val="center"/>
            <w:hideMark/>
          </w:tcPr>
          <w:p w:rsidR="00F715E0" w:rsidRPr="0081311A" w:rsidRDefault="00F715E0" w:rsidP="000526EC">
            <w:pPr>
              <w:jc w:val="center"/>
              <w:rPr>
                <w:rFonts w:ascii="Calibri" w:hAnsi="Calibri" w:cs="Calibri"/>
                <w:kern w:val="2"/>
                <w:sz w:val="20"/>
                <w:szCs w:val="20"/>
              </w:rPr>
            </w:pPr>
            <w:r w:rsidRPr="0081311A">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rFonts w:hint="eastAsia"/>
                <w:sz w:val="20"/>
                <w:szCs w:val="20"/>
                <w:lang w:eastAsia="zh-CN"/>
              </w:rPr>
              <w:t>5</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rFonts w:hint="eastAsia"/>
                <w:sz w:val="20"/>
                <w:szCs w:val="20"/>
                <w:lang w:eastAsia="zh-CN"/>
              </w:rPr>
              <w:t>9</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~23%</w:t>
            </w:r>
          </w:p>
        </w:tc>
      </w:tr>
      <w:tr w:rsidR="00F715E0" w:rsidRPr="0081311A" w:rsidTr="000526EC">
        <w:trPr>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14%</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18%</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~42%</w:t>
            </w:r>
          </w:p>
        </w:tc>
      </w:tr>
      <w:tr w:rsidR="00F715E0" w:rsidRPr="0081311A" w:rsidTr="000526EC">
        <w:trPr>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w:t>
            </w:r>
            <w:r w:rsidRPr="0081311A">
              <w:rPr>
                <w:rFonts w:hint="eastAsia"/>
                <w:sz w:val="20"/>
                <w:szCs w:val="20"/>
                <w:lang w:eastAsia="zh-CN"/>
              </w:rPr>
              <w:t>6</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20%</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~61%</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val="restart"/>
            <w:tcBorders>
              <w:top w:val="nil"/>
              <w:left w:val="nil"/>
              <w:bottom w:val="single" w:sz="12" w:space="0" w:color="000000"/>
              <w:right w:val="single" w:sz="12" w:space="0" w:color="000000"/>
            </w:tcBorders>
            <w:tcMar>
              <w:top w:w="9" w:type="dxa"/>
              <w:left w:w="58" w:type="dxa"/>
              <w:bottom w:w="0" w:type="dxa"/>
              <w:right w:w="58" w:type="dxa"/>
            </w:tcMar>
            <w:vAlign w:val="center"/>
            <w:hideMark/>
          </w:tcPr>
          <w:p w:rsidR="00F715E0" w:rsidRPr="0081311A" w:rsidRDefault="00F715E0" w:rsidP="000526EC">
            <w:pPr>
              <w:jc w:val="center"/>
              <w:rPr>
                <w:rFonts w:ascii="Calibri" w:hAnsi="Calibri" w:cs="Calibri"/>
                <w:kern w:val="2"/>
                <w:sz w:val="20"/>
                <w:szCs w:val="20"/>
              </w:rPr>
            </w:pPr>
            <w:r w:rsidRPr="0081311A">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15%</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17%</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~26%</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18%</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w:t>
            </w:r>
            <w:r w:rsidRPr="0081311A">
              <w:rPr>
                <w:rFonts w:hint="eastAsia"/>
                <w:sz w:val="20"/>
                <w:szCs w:val="20"/>
                <w:lang w:eastAsia="zh-CN"/>
              </w:rPr>
              <w:t>3</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~53%</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w:t>
            </w:r>
            <w:r w:rsidRPr="0081311A">
              <w:rPr>
                <w:rFonts w:hint="eastAsia"/>
                <w:sz w:val="20"/>
                <w:szCs w:val="20"/>
                <w:lang w:eastAsia="zh-CN"/>
              </w:rPr>
              <w:t>8</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26%</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~73%</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val="restart"/>
            <w:tcBorders>
              <w:top w:val="nil"/>
              <w:left w:val="nil"/>
              <w:bottom w:val="single" w:sz="12" w:space="0" w:color="000000"/>
              <w:right w:val="single" w:sz="12" w:space="0" w:color="000000"/>
            </w:tcBorders>
            <w:vAlign w:val="center"/>
            <w:hideMark/>
          </w:tcPr>
          <w:p w:rsidR="00F715E0" w:rsidRPr="0081311A" w:rsidRDefault="00F715E0" w:rsidP="000526EC">
            <w:pPr>
              <w:jc w:val="center"/>
              <w:rPr>
                <w:rFonts w:ascii="Calibri" w:hAnsi="Calibri" w:cs="Calibri"/>
                <w:kern w:val="2"/>
                <w:sz w:val="20"/>
                <w:szCs w:val="20"/>
              </w:rPr>
            </w:pPr>
            <w:r w:rsidRPr="0081311A">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w:t>
            </w:r>
            <w:r w:rsidRPr="0081311A">
              <w:rPr>
                <w:rFonts w:hint="eastAsia"/>
                <w:sz w:val="20"/>
                <w:szCs w:val="20"/>
                <w:lang w:eastAsia="zh-CN"/>
              </w:rPr>
              <w:t>9</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w:t>
            </w:r>
            <w:r w:rsidRPr="0081311A">
              <w:rPr>
                <w:rFonts w:hint="eastAsia"/>
                <w:sz w:val="20"/>
                <w:szCs w:val="20"/>
                <w:lang w:eastAsia="zh-CN"/>
              </w:rPr>
              <w:t>1</w:t>
            </w:r>
            <w:r w:rsidRPr="0081311A">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~28%</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20%</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34%</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~60%</w:t>
            </w:r>
          </w:p>
        </w:tc>
      </w:tr>
      <w:tr w:rsidR="00F715E0" w:rsidRPr="0081311A" w:rsidTr="000526EC">
        <w:trPr>
          <w:trHeight w:val="239"/>
          <w:jc w:val="center"/>
        </w:trPr>
        <w:tc>
          <w:tcPr>
            <w:tcW w:w="0" w:type="auto"/>
            <w:vMerge/>
            <w:tcBorders>
              <w:top w:val="nil"/>
              <w:left w:val="single" w:sz="12" w:space="0" w:color="000000"/>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vMerge/>
            <w:tcBorders>
              <w:top w:val="nil"/>
              <w:left w:val="nil"/>
              <w:bottom w:val="single" w:sz="12" w:space="0" w:color="000000"/>
              <w:right w:val="single" w:sz="12" w:space="0" w:color="000000"/>
            </w:tcBorders>
            <w:vAlign w:val="center"/>
            <w:hideMark/>
          </w:tcPr>
          <w:p w:rsidR="00F715E0" w:rsidRPr="0081311A" w:rsidRDefault="00F715E0"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w:t>
            </w:r>
            <w:r w:rsidRPr="0081311A">
              <w:rPr>
                <w:rFonts w:hint="eastAsia"/>
                <w:sz w:val="20"/>
                <w:szCs w:val="20"/>
                <w:lang w:eastAsia="zh-CN"/>
              </w:rPr>
              <w:t>3</w:t>
            </w:r>
            <w:r w:rsidRPr="0081311A">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18%</w:t>
            </w:r>
          </w:p>
        </w:tc>
        <w:tc>
          <w:tcPr>
            <w:tcW w:w="0" w:type="auto"/>
            <w:tcBorders>
              <w:top w:val="nil"/>
              <w:left w:val="nil"/>
              <w:bottom w:val="single" w:sz="12" w:space="0" w:color="000000"/>
              <w:right w:val="single" w:sz="12" w:space="0" w:color="000000"/>
            </w:tcBorders>
            <w:vAlign w:val="center"/>
            <w:hideMark/>
          </w:tcPr>
          <w:p w:rsidR="00F715E0" w:rsidRPr="0081311A" w:rsidRDefault="00F715E0" w:rsidP="000526EC">
            <w:pPr>
              <w:spacing w:after="0"/>
              <w:jc w:val="center"/>
              <w:rPr>
                <w:sz w:val="20"/>
                <w:szCs w:val="20"/>
                <w:lang w:eastAsia="zh-CN"/>
              </w:rPr>
            </w:pPr>
            <w:r w:rsidRPr="0081311A">
              <w:rPr>
                <w:sz w:val="20"/>
                <w:szCs w:val="20"/>
                <w:lang w:eastAsia="zh-CN"/>
              </w:rPr>
              <w:t>~78%</w:t>
            </w:r>
          </w:p>
        </w:tc>
      </w:tr>
    </w:tbl>
    <w:bookmarkEnd w:id="4"/>
    <w:p w:rsidR="00B001FC" w:rsidRDefault="00B001FC" w:rsidP="00F05542">
      <w:pPr>
        <w:spacing w:beforeLines="50" w:afterLines="50"/>
        <w:jc w:val="center"/>
        <w:rPr>
          <w:b/>
          <w:bCs/>
          <w:lang w:val="en-GB" w:eastAsia="zh-CN"/>
        </w:rPr>
      </w:pPr>
      <w:r>
        <w:rPr>
          <w:b/>
          <w:bCs/>
          <w:lang w:val="en-GB"/>
        </w:rPr>
        <w:t>Table 3.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1</w:t>
      </w:r>
      <w:r>
        <w:rPr>
          <w:b/>
          <w:bCs/>
          <w:lang w:val="en-GB"/>
        </w:rPr>
        <w:t>) with 2-symbol TTI compared to TDD (</w:t>
      </w:r>
      <w:r w:rsidR="00126EA7">
        <w:rPr>
          <w:rFonts w:hint="eastAsia"/>
          <w:b/>
          <w:bCs/>
          <w:lang w:val="en-GB" w:eastAsia="zh-CN"/>
        </w:rPr>
        <w:t>Legacy</w:t>
      </w:r>
      <w:r>
        <w:rPr>
          <w:b/>
          <w:bCs/>
          <w:lang w:val="en-GB"/>
        </w:rPr>
        <w:t xml:space="preserve"> TDD configuration 2) with 2-symbol TTI</w:t>
      </w:r>
      <w:r w:rsidR="0097558C">
        <w:rPr>
          <w:rFonts w:hint="eastAsia"/>
          <w:b/>
          <w:bCs/>
          <w:lang w:val="en-GB" w:eastAsia="zh-CN"/>
        </w:rPr>
        <w:t xml:space="preserve">, </w:t>
      </w:r>
      <w:r>
        <w:rPr>
          <w:b/>
          <w:bCs/>
          <w:lang w:val="en-GB" w:eastAsia="zh-CN"/>
        </w:rPr>
        <w:t>CN delay = 6ms</w:t>
      </w:r>
      <w:r>
        <w:rPr>
          <w:rFonts w:hint="eastAsia"/>
          <w:b/>
          <w:bCs/>
          <w:lang w:val="en-GB" w:eastAsia="zh-CN"/>
        </w:rPr>
        <w:t>.</w:t>
      </w:r>
    </w:p>
    <w:tbl>
      <w:tblPr>
        <w:tblW w:w="0" w:type="auto"/>
        <w:jc w:val="center"/>
        <w:tblCellMar>
          <w:left w:w="0" w:type="dxa"/>
          <w:right w:w="0" w:type="dxa"/>
        </w:tblCellMar>
        <w:tblLook w:val="04A0"/>
      </w:tblPr>
      <w:tblGrid>
        <w:gridCol w:w="486"/>
        <w:gridCol w:w="742"/>
        <w:gridCol w:w="1655"/>
        <w:gridCol w:w="2593"/>
        <w:gridCol w:w="505"/>
      </w:tblGrid>
      <w:tr w:rsidR="00B001FC"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B001FC" w:rsidRDefault="00B001FC"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B001FC" w:rsidRDefault="00B001FC" w:rsidP="000526EC">
            <w:pPr>
              <w:jc w:val="center"/>
              <w:rPr>
                <w:rFonts w:ascii="Calibri" w:hAnsi="Calibri" w:cs="Calibri"/>
                <w:kern w:val="2"/>
                <w:sz w:val="20"/>
                <w:szCs w:val="20"/>
              </w:rPr>
            </w:pPr>
            <w:r>
              <w:rPr>
                <w:kern w:val="2"/>
                <w:sz w:val="20"/>
                <w:szCs w:val="20"/>
              </w:rPr>
              <w:t>RU</w:t>
            </w:r>
          </w:p>
        </w:tc>
      </w:tr>
      <w:tr w:rsidR="00B001FC" w:rsidTr="000526EC">
        <w:trPr>
          <w:jc w:val="center"/>
        </w:trPr>
        <w:tc>
          <w:tcPr>
            <w:tcW w:w="0" w:type="auto"/>
            <w:vMerge w:val="restart"/>
            <w:tcBorders>
              <w:top w:val="nil"/>
              <w:left w:val="single" w:sz="12" w:space="0" w:color="000000"/>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22%</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24%</w:t>
            </w:r>
          </w:p>
        </w:tc>
        <w:tc>
          <w:tcPr>
            <w:tcW w:w="0" w:type="auto"/>
            <w:tcBorders>
              <w:top w:val="nil"/>
              <w:left w:val="nil"/>
              <w:bottom w:val="single" w:sz="12" w:space="0" w:color="000000"/>
              <w:right w:val="single" w:sz="12" w:space="0" w:color="000000"/>
            </w:tcBorders>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~51%</w:t>
            </w:r>
          </w:p>
        </w:tc>
      </w:tr>
      <w:tr w:rsidR="00B001FC" w:rsidTr="000526EC">
        <w:trPr>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B001FC" w:rsidRDefault="00B001FC"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24%</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32%</w:t>
            </w:r>
          </w:p>
        </w:tc>
        <w:tc>
          <w:tcPr>
            <w:tcW w:w="0" w:type="auto"/>
            <w:tcBorders>
              <w:top w:val="nil"/>
              <w:left w:val="nil"/>
              <w:bottom w:val="single" w:sz="12" w:space="0" w:color="000000"/>
              <w:right w:val="single" w:sz="12" w:space="0" w:color="000000"/>
            </w:tcBorders>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~68%</w:t>
            </w:r>
          </w:p>
        </w:tc>
      </w:tr>
      <w:tr w:rsidR="00B001FC" w:rsidTr="000526EC">
        <w:trPr>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rFonts w:hint="eastAsia"/>
                <w:sz w:val="20"/>
                <w:szCs w:val="20"/>
                <w:lang w:eastAsia="zh-CN"/>
              </w:rPr>
              <w:t>25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30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~58</w:t>
            </w:r>
            <w:r w:rsidRPr="00084FDF">
              <w:rPr>
                <w:sz w:val="20"/>
                <w:szCs w:val="20"/>
                <w:lang w:eastAsia="zh-CN"/>
              </w:rPr>
              <w:t>%</w:t>
            </w:r>
          </w:p>
        </w:tc>
      </w:tr>
      <w:tr w:rsidR="00B001FC" w:rsidTr="000526EC">
        <w:trPr>
          <w:trHeight w:val="239"/>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~76</w:t>
            </w:r>
            <w:r w:rsidRPr="00084FDF">
              <w:rPr>
                <w:sz w:val="20"/>
                <w:szCs w:val="20"/>
                <w:lang w:eastAsia="zh-CN"/>
              </w:rPr>
              <w:t>%</w:t>
            </w:r>
          </w:p>
        </w:tc>
      </w:tr>
      <w:tr w:rsidR="00B001FC" w:rsidTr="000526EC">
        <w:trPr>
          <w:trHeight w:val="239"/>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41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~62</w:t>
            </w:r>
            <w:r w:rsidRPr="00084FDF">
              <w:rPr>
                <w:sz w:val="20"/>
                <w:szCs w:val="20"/>
                <w:lang w:eastAsia="zh-CN"/>
              </w:rPr>
              <w:t>%</w:t>
            </w:r>
          </w:p>
        </w:tc>
      </w:tr>
      <w:tr w:rsidR="00B001FC"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18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~79</w:t>
            </w:r>
            <w:r w:rsidRPr="00084FDF">
              <w:rPr>
                <w:sz w:val="20"/>
                <w:szCs w:val="20"/>
                <w:lang w:eastAsia="zh-CN"/>
              </w:rPr>
              <w:t>%</w:t>
            </w:r>
          </w:p>
        </w:tc>
      </w:tr>
    </w:tbl>
    <w:p w:rsidR="00B001FC" w:rsidRDefault="00B001FC" w:rsidP="00F05542">
      <w:pPr>
        <w:spacing w:beforeLines="100" w:afterLines="50"/>
        <w:jc w:val="center"/>
        <w:rPr>
          <w:b/>
          <w:bCs/>
          <w:lang w:val="en-GB" w:eastAsia="zh-CN"/>
        </w:rPr>
      </w:pPr>
      <w:r>
        <w:rPr>
          <w:b/>
          <w:bCs/>
          <w:lang w:val="en-GB"/>
        </w:rPr>
        <w:t>Table 4.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2</w:t>
      </w:r>
      <w:r>
        <w:rPr>
          <w:b/>
          <w:bCs/>
          <w:lang w:val="en-GB"/>
        </w:rPr>
        <w:t>) with 2-symbol TTI compared to TDD (</w:t>
      </w:r>
      <w:r w:rsidR="00126EA7">
        <w:rPr>
          <w:rFonts w:hint="eastAsia"/>
          <w:b/>
          <w:bCs/>
          <w:lang w:val="en-GB" w:eastAsia="zh-CN"/>
        </w:rPr>
        <w:t>Legacy</w:t>
      </w:r>
      <w:r>
        <w:rPr>
          <w:b/>
          <w:bCs/>
          <w:lang w:val="en-GB"/>
        </w:rPr>
        <w:t xml:space="preserve"> TDD configuration 1) with 2-symbol TTI</w:t>
      </w:r>
      <w:r w:rsidR="006906C6">
        <w:rPr>
          <w:rFonts w:hint="eastAsia"/>
          <w:b/>
          <w:bCs/>
          <w:lang w:val="en-GB" w:eastAsia="zh-CN"/>
        </w:rPr>
        <w:t xml:space="preserve">, </w:t>
      </w:r>
      <w:r>
        <w:rPr>
          <w:b/>
          <w:bCs/>
          <w:lang w:val="en-GB" w:eastAsia="zh-CN"/>
        </w:rPr>
        <w:t>CN delay = 6ms</w:t>
      </w:r>
      <w:r>
        <w:rPr>
          <w:rFonts w:hint="eastAsia"/>
          <w:b/>
          <w:bCs/>
          <w:lang w:val="en-GB" w:eastAsia="zh-CN"/>
        </w:rPr>
        <w:t>.</w:t>
      </w:r>
    </w:p>
    <w:tbl>
      <w:tblPr>
        <w:tblW w:w="0" w:type="auto"/>
        <w:jc w:val="center"/>
        <w:tblCellMar>
          <w:left w:w="0" w:type="dxa"/>
          <w:right w:w="0" w:type="dxa"/>
        </w:tblCellMar>
        <w:tblLook w:val="04A0"/>
      </w:tblPr>
      <w:tblGrid>
        <w:gridCol w:w="486"/>
        <w:gridCol w:w="742"/>
        <w:gridCol w:w="1655"/>
        <w:gridCol w:w="2593"/>
        <w:gridCol w:w="505"/>
      </w:tblGrid>
      <w:tr w:rsidR="00B001FC"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B001FC" w:rsidRDefault="00B001FC"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B001FC" w:rsidRDefault="00B001FC" w:rsidP="000526EC">
            <w:pPr>
              <w:jc w:val="center"/>
              <w:rPr>
                <w:rFonts w:ascii="Calibri" w:hAnsi="Calibri" w:cs="Calibri"/>
                <w:kern w:val="2"/>
                <w:sz w:val="20"/>
                <w:szCs w:val="20"/>
              </w:rPr>
            </w:pPr>
            <w:r>
              <w:rPr>
                <w:kern w:val="2"/>
                <w:sz w:val="20"/>
                <w:szCs w:val="20"/>
              </w:rPr>
              <w:t>RU</w:t>
            </w:r>
          </w:p>
        </w:tc>
      </w:tr>
      <w:tr w:rsidR="00B001FC" w:rsidTr="000526EC">
        <w:trPr>
          <w:jc w:val="center"/>
        </w:trPr>
        <w:tc>
          <w:tcPr>
            <w:tcW w:w="0" w:type="auto"/>
            <w:vMerge w:val="restart"/>
            <w:tcBorders>
              <w:top w:val="nil"/>
              <w:left w:val="single" w:sz="12" w:space="0" w:color="000000"/>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1</w:t>
            </w:r>
            <w:r>
              <w:rPr>
                <w:sz w:val="20"/>
                <w:szCs w:val="20"/>
                <w:lang w:eastAsia="zh-CN"/>
              </w:rPr>
              <w:t>4</w:t>
            </w:r>
            <w:r w:rsidRPr="00983A8C">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Pr>
                <w:sz w:val="20"/>
                <w:szCs w:val="20"/>
                <w:lang w:eastAsia="zh-CN"/>
              </w:rPr>
              <w:t>1</w:t>
            </w:r>
            <w:r w:rsidRPr="00983A8C">
              <w:rPr>
                <w:sz w:val="20"/>
                <w:szCs w:val="20"/>
                <w:lang w:eastAsia="zh-CN"/>
              </w:rPr>
              <w:t>6%</w:t>
            </w:r>
          </w:p>
        </w:tc>
        <w:tc>
          <w:tcPr>
            <w:tcW w:w="0" w:type="auto"/>
            <w:tcBorders>
              <w:top w:val="nil"/>
              <w:left w:val="nil"/>
              <w:bottom w:val="single" w:sz="12" w:space="0" w:color="000000"/>
              <w:right w:val="single" w:sz="12" w:space="0" w:color="000000"/>
            </w:tcBorders>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~48%</w:t>
            </w:r>
          </w:p>
        </w:tc>
      </w:tr>
      <w:tr w:rsidR="00B001FC" w:rsidTr="000526EC">
        <w:trPr>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B001FC" w:rsidRDefault="00B001FC"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Pr>
                <w:sz w:val="20"/>
                <w:szCs w:val="20"/>
                <w:lang w:eastAsia="zh-CN"/>
              </w:rPr>
              <w:t>16</w:t>
            </w:r>
            <w:r w:rsidRPr="00983A8C">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983A8C" w:rsidRDefault="00B001FC" w:rsidP="000526EC">
            <w:pPr>
              <w:spacing w:after="0"/>
              <w:jc w:val="center"/>
              <w:rPr>
                <w:sz w:val="20"/>
                <w:szCs w:val="20"/>
                <w:lang w:eastAsia="zh-CN"/>
              </w:rPr>
            </w:pPr>
            <w:r>
              <w:rPr>
                <w:sz w:val="20"/>
                <w:szCs w:val="20"/>
                <w:lang w:eastAsia="zh-CN"/>
              </w:rPr>
              <w:t>1</w:t>
            </w:r>
            <w:r w:rsidRPr="00983A8C">
              <w:rPr>
                <w:sz w:val="20"/>
                <w:szCs w:val="20"/>
                <w:lang w:eastAsia="zh-CN"/>
              </w:rPr>
              <w:t>7%</w:t>
            </w:r>
          </w:p>
        </w:tc>
        <w:tc>
          <w:tcPr>
            <w:tcW w:w="0" w:type="auto"/>
            <w:tcBorders>
              <w:top w:val="nil"/>
              <w:left w:val="nil"/>
              <w:bottom w:val="single" w:sz="12" w:space="0" w:color="000000"/>
              <w:right w:val="single" w:sz="12" w:space="0" w:color="000000"/>
            </w:tcBorders>
            <w:vAlign w:val="center"/>
            <w:hideMark/>
          </w:tcPr>
          <w:p w:rsidR="00B001FC" w:rsidRPr="00983A8C" w:rsidRDefault="00B001FC" w:rsidP="000526EC">
            <w:pPr>
              <w:spacing w:after="0"/>
              <w:jc w:val="center"/>
              <w:rPr>
                <w:sz w:val="20"/>
                <w:szCs w:val="20"/>
                <w:lang w:eastAsia="zh-CN"/>
              </w:rPr>
            </w:pPr>
            <w:r w:rsidRPr="00983A8C">
              <w:rPr>
                <w:sz w:val="20"/>
                <w:szCs w:val="20"/>
                <w:lang w:eastAsia="zh-CN"/>
              </w:rPr>
              <w:t>~65%</w:t>
            </w:r>
          </w:p>
        </w:tc>
      </w:tr>
      <w:tr w:rsidR="00B001FC" w:rsidTr="000526EC">
        <w:trPr>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rFonts w:hint="eastAsia"/>
                <w:sz w:val="20"/>
                <w:szCs w:val="20"/>
                <w:lang w:eastAsia="zh-CN"/>
              </w:rPr>
              <w:t>18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30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~57</w:t>
            </w:r>
            <w:r w:rsidRPr="00084FDF">
              <w:rPr>
                <w:sz w:val="20"/>
                <w:szCs w:val="20"/>
                <w:lang w:eastAsia="zh-CN"/>
              </w:rPr>
              <w:t>%</w:t>
            </w:r>
          </w:p>
        </w:tc>
      </w:tr>
      <w:tr w:rsidR="00B001FC" w:rsidTr="000526EC">
        <w:trPr>
          <w:trHeight w:val="239"/>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B001FC" w:rsidRDefault="00B001FC"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15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~74</w:t>
            </w:r>
            <w:r w:rsidRPr="00084FDF">
              <w:rPr>
                <w:sz w:val="20"/>
                <w:szCs w:val="20"/>
                <w:lang w:eastAsia="zh-CN"/>
              </w:rPr>
              <w:t>%</w:t>
            </w:r>
          </w:p>
        </w:tc>
      </w:tr>
      <w:tr w:rsidR="00B001FC" w:rsidTr="000526EC">
        <w:trPr>
          <w:trHeight w:val="239"/>
          <w:jc w:val="center"/>
        </w:trPr>
        <w:tc>
          <w:tcPr>
            <w:tcW w:w="0" w:type="auto"/>
            <w:vMerge/>
            <w:tcBorders>
              <w:left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B001FC" w:rsidRDefault="00B001FC"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19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~63</w:t>
            </w:r>
            <w:r w:rsidRPr="00084FDF">
              <w:rPr>
                <w:sz w:val="20"/>
                <w:szCs w:val="20"/>
                <w:lang w:eastAsia="zh-CN"/>
              </w:rPr>
              <w:t>%</w:t>
            </w:r>
          </w:p>
        </w:tc>
      </w:tr>
      <w:tr w:rsidR="00B001FC"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B001FC" w:rsidRDefault="00B001FC"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12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B001FC" w:rsidRPr="00D4723D" w:rsidRDefault="00B001FC" w:rsidP="000526EC">
            <w:pPr>
              <w:spacing w:after="0"/>
              <w:jc w:val="center"/>
              <w:rPr>
                <w:sz w:val="20"/>
                <w:szCs w:val="20"/>
                <w:lang w:eastAsia="zh-CN"/>
              </w:rPr>
            </w:pPr>
            <w:r>
              <w:rPr>
                <w:sz w:val="20"/>
                <w:szCs w:val="20"/>
                <w:lang w:eastAsia="zh-CN"/>
              </w:rPr>
              <w:t>22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B001FC" w:rsidRPr="00084FDF" w:rsidRDefault="00B001FC" w:rsidP="000526EC">
            <w:pPr>
              <w:spacing w:after="0"/>
              <w:jc w:val="center"/>
              <w:rPr>
                <w:sz w:val="20"/>
                <w:szCs w:val="20"/>
                <w:lang w:eastAsia="zh-CN"/>
              </w:rPr>
            </w:pPr>
            <w:r>
              <w:rPr>
                <w:sz w:val="20"/>
                <w:szCs w:val="20"/>
                <w:lang w:eastAsia="zh-CN"/>
              </w:rPr>
              <w:t>~80</w:t>
            </w:r>
            <w:r w:rsidRPr="00084FDF">
              <w:rPr>
                <w:sz w:val="20"/>
                <w:szCs w:val="20"/>
                <w:lang w:eastAsia="zh-CN"/>
              </w:rPr>
              <w:t>%</w:t>
            </w:r>
          </w:p>
        </w:tc>
      </w:tr>
    </w:tbl>
    <w:p w:rsidR="004758CF" w:rsidRDefault="00F715E0" w:rsidP="00F05542">
      <w:pPr>
        <w:spacing w:beforeLines="150" w:afterLines="100"/>
        <w:rPr>
          <w:lang w:val="en-GB" w:eastAsia="zh-CN"/>
        </w:rPr>
      </w:pPr>
      <w:r>
        <w:rPr>
          <w:rFonts w:hint="eastAsia"/>
          <w:lang w:val="en-GB" w:eastAsia="zh-CN"/>
        </w:rPr>
        <w:t xml:space="preserve">From the results shown in Table 1 </w:t>
      </w:r>
      <w:r w:rsidR="00336710">
        <w:rPr>
          <w:rFonts w:hint="eastAsia"/>
          <w:lang w:val="en-GB" w:eastAsia="zh-CN"/>
        </w:rPr>
        <w:t>to</w:t>
      </w:r>
      <w:r>
        <w:rPr>
          <w:rFonts w:hint="eastAsia"/>
          <w:lang w:val="en-GB" w:eastAsia="zh-CN"/>
        </w:rPr>
        <w:t xml:space="preserve"> Table </w:t>
      </w:r>
      <w:r w:rsidR="00336710">
        <w:rPr>
          <w:rFonts w:hint="eastAsia"/>
          <w:lang w:val="en-GB" w:eastAsia="zh-CN"/>
        </w:rPr>
        <w:t>4</w:t>
      </w:r>
      <w:r>
        <w:rPr>
          <w:rFonts w:hint="eastAsia"/>
          <w:lang w:val="en-GB" w:eastAsia="zh-CN"/>
        </w:rPr>
        <w:t xml:space="preserve">, we can see that performance gain for both UPT and user packet delay can be </w:t>
      </w:r>
      <w:r>
        <w:rPr>
          <w:lang w:val="en-GB" w:eastAsia="zh-CN"/>
        </w:rPr>
        <w:t>achieved</w:t>
      </w:r>
      <w:r>
        <w:rPr>
          <w:rFonts w:hint="eastAsia"/>
          <w:lang w:val="en-GB" w:eastAsia="zh-CN"/>
        </w:rPr>
        <w:t xml:space="preserve"> by enhanced frame structure </w:t>
      </w:r>
      <w:r w:rsidR="00336710">
        <w:rPr>
          <w:rFonts w:hint="eastAsia"/>
          <w:lang w:val="en-GB" w:eastAsia="zh-CN"/>
        </w:rPr>
        <w:t>set 1</w:t>
      </w:r>
      <w:r>
        <w:rPr>
          <w:rFonts w:hint="eastAsia"/>
          <w:lang w:val="en-GB" w:eastAsia="zh-CN"/>
        </w:rPr>
        <w:t>. For example,</w:t>
      </w:r>
      <w:r w:rsidR="00336710">
        <w:rPr>
          <w:rFonts w:hint="eastAsia"/>
          <w:lang w:val="en-GB" w:eastAsia="zh-CN"/>
        </w:rPr>
        <w:t xml:space="preserve"> when CN delay = 0ms is assumed,</w:t>
      </w:r>
      <w:r>
        <w:rPr>
          <w:rFonts w:hint="eastAsia"/>
          <w:lang w:val="en-GB" w:eastAsia="zh-CN"/>
        </w:rPr>
        <w:t xml:space="preserve"> up to </w:t>
      </w:r>
      <w:r>
        <w:rPr>
          <w:lang w:val="en-GB" w:eastAsia="zh-CN"/>
        </w:rPr>
        <w:t>34</w:t>
      </w:r>
      <w:r>
        <w:rPr>
          <w:rFonts w:hint="eastAsia"/>
          <w:lang w:val="en-GB" w:eastAsia="zh-CN"/>
        </w:rPr>
        <w:t xml:space="preserve">% and </w:t>
      </w:r>
      <w:r>
        <w:rPr>
          <w:lang w:val="en-GB" w:eastAsia="zh-CN"/>
        </w:rPr>
        <w:t>20</w:t>
      </w:r>
      <w:r>
        <w:rPr>
          <w:rFonts w:hint="eastAsia"/>
          <w:lang w:val="en-GB" w:eastAsia="zh-CN"/>
        </w:rPr>
        <w:t xml:space="preserve">% UPT gain can be achieved by the enhanced frame structure set 1 example 1 and example 2 </w:t>
      </w:r>
      <w:r>
        <w:rPr>
          <w:lang w:val="en-GB" w:eastAsia="zh-CN"/>
        </w:rPr>
        <w:t>respectively</w:t>
      </w:r>
      <w:r w:rsidR="00336710">
        <w:rPr>
          <w:rFonts w:hint="eastAsia"/>
          <w:lang w:val="en-GB" w:eastAsia="zh-CN"/>
        </w:rPr>
        <w:t>,</w:t>
      </w:r>
      <w:r>
        <w:rPr>
          <w:rFonts w:hint="eastAsia"/>
          <w:lang w:val="en-GB" w:eastAsia="zh-CN"/>
        </w:rPr>
        <w:t xml:space="preserve"> and up to </w:t>
      </w:r>
      <w:r w:rsidR="005D2293">
        <w:rPr>
          <w:lang w:val="en-GB" w:eastAsia="zh-CN"/>
        </w:rPr>
        <w:t>4</w:t>
      </w:r>
      <w:r w:rsidR="005D2293">
        <w:rPr>
          <w:rFonts w:hint="eastAsia"/>
          <w:lang w:val="en-GB" w:eastAsia="zh-CN"/>
        </w:rPr>
        <w:t>7</w:t>
      </w:r>
      <w:r>
        <w:rPr>
          <w:rFonts w:hint="eastAsia"/>
          <w:lang w:val="en-GB" w:eastAsia="zh-CN"/>
        </w:rPr>
        <w:t xml:space="preserve">% and </w:t>
      </w:r>
      <w:r>
        <w:rPr>
          <w:lang w:val="en-GB" w:eastAsia="zh-CN"/>
        </w:rPr>
        <w:t>34</w:t>
      </w:r>
      <w:r>
        <w:rPr>
          <w:rFonts w:hint="eastAsia"/>
          <w:lang w:val="en-GB" w:eastAsia="zh-CN"/>
        </w:rPr>
        <w:t xml:space="preserve">% delay reduction can be </w:t>
      </w:r>
      <w:r>
        <w:rPr>
          <w:lang w:val="en-GB" w:eastAsia="zh-CN"/>
        </w:rPr>
        <w:t>achieved</w:t>
      </w:r>
      <w:r>
        <w:rPr>
          <w:rFonts w:hint="eastAsia"/>
          <w:lang w:val="en-GB" w:eastAsia="zh-CN"/>
        </w:rPr>
        <w:t xml:space="preserve"> by the enhanced frame structure set 1 example 1 and example 2 respectively</w:t>
      </w:r>
      <w:r w:rsidR="00336710">
        <w:rPr>
          <w:rFonts w:hint="eastAsia"/>
          <w:lang w:val="en-GB" w:eastAsia="zh-CN"/>
        </w:rPr>
        <w:t xml:space="preserve">. When CN delay = 6ms is assumed, </w:t>
      </w:r>
      <w:r w:rsidR="00B001FC">
        <w:rPr>
          <w:rFonts w:hint="eastAsia"/>
          <w:lang w:val="en-GB" w:eastAsia="zh-CN"/>
        </w:rPr>
        <w:t xml:space="preserve">up to 29% and 19% UPT gain can be achieved by the enhanced frame structure set 1 example 1 and example 2 </w:t>
      </w:r>
      <w:r w:rsidR="00B001FC">
        <w:rPr>
          <w:lang w:val="en-GB" w:eastAsia="zh-CN"/>
        </w:rPr>
        <w:t>respectively</w:t>
      </w:r>
      <w:r w:rsidR="00336710">
        <w:rPr>
          <w:rFonts w:hint="eastAsia"/>
          <w:lang w:val="en-GB" w:eastAsia="zh-CN"/>
        </w:rPr>
        <w:t>,</w:t>
      </w:r>
      <w:r w:rsidR="00B001FC">
        <w:rPr>
          <w:rFonts w:hint="eastAsia"/>
          <w:lang w:val="en-GB" w:eastAsia="zh-CN"/>
        </w:rPr>
        <w:t xml:space="preserve"> and up to </w:t>
      </w:r>
      <w:r w:rsidR="00B001FC">
        <w:rPr>
          <w:lang w:val="en-GB" w:eastAsia="zh-CN"/>
        </w:rPr>
        <w:t>4</w:t>
      </w:r>
      <w:r w:rsidR="00B001FC">
        <w:rPr>
          <w:rFonts w:hint="eastAsia"/>
          <w:lang w:val="en-GB" w:eastAsia="zh-CN"/>
        </w:rPr>
        <w:t xml:space="preserve">1% and 29% delay reduction can be </w:t>
      </w:r>
      <w:r w:rsidR="00B001FC">
        <w:rPr>
          <w:lang w:val="en-GB" w:eastAsia="zh-CN"/>
        </w:rPr>
        <w:t>achieved</w:t>
      </w:r>
      <w:r w:rsidR="00B001FC">
        <w:rPr>
          <w:rFonts w:hint="eastAsia"/>
          <w:lang w:val="en-GB" w:eastAsia="zh-CN"/>
        </w:rPr>
        <w:t xml:space="preserve"> by the enhanced frame structure set 1 example 1 and example 2 respectively</w:t>
      </w:r>
      <w:r w:rsidR="00B001FC">
        <w:rPr>
          <w:lang w:val="en-GB" w:eastAsia="zh-CN"/>
        </w:rPr>
        <w:t xml:space="preserve">. </w:t>
      </w:r>
    </w:p>
    <w:p w:rsidR="00BF6756" w:rsidRPr="00B2384B" w:rsidRDefault="00BF6756" w:rsidP="00F05542">
      <w:pPr>
        <w:spacing w:beforeLines="50" w:afterLines="50"/>
        <w:rPr>
          <w:b/>
          <w:u w:val="single"/>
          <w:lang w:eastAsia="zh-CN"/>
        </w:rPr>
      </w:pPr>
      <w:r>
        <w:rPr>
          <w:rFonts w:hint="eastAsia"/>
          <w:b/>
          <w:color w:val="000000"/>
          <w:u w:val="single"/>
          <w:lang w:eastAsia="zh-CN"/>
        </w:rPr>
        <w:t xml:space="preserve">Performance evaluation for enhanced frame structure set 2  </w:t>
      </w:r>
    </w:p>
    <w:p w:rsidR="00BF6756" w:rsidRDefault="00BF6756" w:rsidP="00F05542">
      <w:pPr>
        <w:spacing w:afterLines="100"/>
        <w:rPr>
          <w:lang w:eastAsia="zh-CN"/>
        </w:rPr>
      </w:pPr>
      <w:r>
        <w:rPr>
          <w:rFonts w:hint="eastAsia"/>
          <w:lang w:eastAsia="zh-CN"/>
        </w:rPr>
        <w:t xml:space="preserve">Performance evaluation for enhanced frame </w:t>
      </w:r>
      <w:r>
        <w:rPr>
          <w:lang w:eastAsia="zh-CN"/>
        </w:rPr>
        <w:t>structure</w:t>
      </w:r>
      <w:r>
        <w:rPr>
          <w:rFonts w:hint="eastAsia"/>
          <w:lang w:eastAsia="zh-CN"/>
        </w:rPr>
        <w:t xml:space="preserve"> set 2 with the example</w:t>
      </w:r>
      <w:r w:rsidR="00B9023D">
        <w:rPr>
          <w:rFonts w:hint="eastAsia"/>
          <w:lang w:eastAsia="zh-CN"/>
        </w:rPr>
        <w:t xml:space="preserve"> as</w:t>
      </w:r>
      <w:r>
        <w:rPr>
          <w:rFonts w:hint="eastAsia"/>
          <w:lang w:eastAsia="zh-CN"/>
        </w:rPr>
        <w:t xml:space="preserve"> shown in Fig. 3 is </w:t>
      </w:r>
      <w:r>
        <w:rPr>
          <w:lang w:eastAsia="zh-CN"/>
        </w:rPr>
        <w:t>provide</w:t>
      </w:r>
      <w:r>
        <w:rPr>
          <w:rFonts w:hint="eastAsia"/>
          <w:lang w:eastAsia="zh-CN"/>
        </w:rPr>
        <w:t xml:space="preserve"> in our companion contribution </w:t>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sidR="00DB36CA">
        <w:rPr>
          <w:rFonts w:hint="eastAsia"/>
          <w:lang w:eastAsia="zh-CN"/>
        </w:rPr>
        <w:t>3</w:t>
      </w:r>
      <w:r>
        <w:rPr>
          <w:lang w:eastAsia="zh-CN"/>
        </w:rPr>
        <w:t>]</w:t>
      </w:r>
      <w:r w:rsidR="005426DC">
        <w:rPr>
          <w:lang w:eastAsia="zh-CN"/>
        </w:rPr>
        <w:fldChar w:fldCharType="end"/>
      </w:r>
      <w:r>
        <w:rPr>
          <w:rFonts w:hint="eastAsia"/>
          <w:lang w:eastAsia="zh-CN"/>
        </w:rPr>
        <w:t xml:space="preserve">, where the configuration for special subframe is special </w:t>
      </w:r>
      <w:r>
        <w:rPr>
          <w:lang w:eastAsia="zh-CN"/>
        </w:rPr>
        <w:t>subframe</w:t>
      </w:r>
      <w:r>
        <w:rPr>
          <w:rFonts w:hint="eastAsia"/>
          <w:lang w:eastAsia="zh-CN"/>
        </w:rPr>
        <w:t xml:space="preserve"> configuration 8 (DL: GP: UL= 11: 1: 2) and the configuration for </w:t>
      </w:r>
      <w:r>
        <w:rPr>
          <w:lang w:eastAsia="zh-CN"/>
        </w:rPr>
        <w:t>additional</w:t>
      </w:r>
      <w:r>
        <w:rPr>
          <w:rFonts w:hint="eastAsia"/>
          <w:lang w:eastAsia="zh-CN"/>
        </w:rPr>
        <w:t xml:space="preserve"> subframes is 7: 1: 6 (DL: GP: UL). </w:t>
      </w:r>
      <w:r w:rsidR="008155CD">
        <w:rPr>
          <w:rFonts w:hint="eastAsia"/>
          <w:lang w:eastAsia="zh-CN"/>
        </w:rPr>
        <w:t xml:space="preserve">Since the example of enhanced frame structure set 2 as shown in Fig. 3 is achieved by replacing part of uplink subframes in legacy TDD UL/DL configuration 1 with </w:t>
      </w:r>
      <w:r w:rsidR="008155CD">
        <w:rPr>
          <w:lang w:eastAsia="zh-CN"/>
        </w:rPr>
        <w:t>additional</w:t>
      </w:r>
      <w:r w:rsidR="008155CD">
        <w:rPr>
          <w:rFonts w:hint="eastAsia"/>
          <w:lang w:eastAsia="zh-CN"/>
        </w:rPr>
        <w:t xml:space="preserve"> subframe, firstly legacy</w:t>
      </w:r>
      <w:r>
        <w:rPr>
          <w:rFonts w:hint="eastAsia"/>
          <w:lang w:val="en-GB" w:eastAsia="zh-CN"/>
        </w:rPr>
        <w:t xml:space="preserve"> TDD UL/DL configuration </w:t>
      </w:r>
      <w:r>
        <w:rPr>
          <w:lang w:val="en-GB" w:eastAsia="zh-CN"/>
        </w:rPr>
        <w:t>1</w:t>
      </w:r>
      <w:r>
        <w:rPr>
          <w:rFonts w:hint="eastAsia"/>
          <w:lang w:val="en-GB" w:eastAsia="zh-CN"/>
        </w:rPr>
        <w:t xml:space="preserve"> with special subframe configuration 8 </w:t>
      </w:r>
      <w:r>
        <w:rPr>
          <w:rFonts w:hint="eastAsia"/>
          <w:lang w:eastAsia="zh-CN"/>
        </w:rPr>
        <w:t>(DL: GP: UL= 11: 1: 2)</w:t>
      </w:r>
      <w:r>
        <w:rPr>
          <w:rFonts w:hint="eastAsia"/>
          <w:lang w:val="en-GB" w:eastAsia="zh-CN"/>
        </w:rPr>
        <w:t xml:space="preserve"> is used to compare with the example of enhanced frame structure set 2.</w:t>
      </w:r>
      <w:r w:rsidR="008155CD">
        <w:rPr>
          <w:rFonts w:hint="eastAsia"/>
          <w:lang w:val="en-GB" w:eastAsia="zh-CN"/>
        </w:rPr>
        <w:t xml:space="preserve"> However, </w:t>
      </w:r>
      <w:r w:rsidR="00013D87">
        <w:rPr>
          <w:rFonts w:hint="eastAsia"/>
          <w:lang w:val="en-GB" w:eastAsia="zh-CN"/>
        </w:rPr>
        <w:t xml:space="preserve">the </w:t>
      </w:r>
      <w:r w:rsidR="008155CD">
        <w:rPr>
          <w:rFonts w:hint="eastAsia"/>
          <w:lang w:val="en-GB" w:eastAsia="zh-CN"/>
        </w:rPr>
        <w:t>performance comparison</w:t>
      </w:r>
      <w:r w:rsidR="00013D87">
        <w:rPr>
          <w:rFonts w:hint="eastAsia"/>
          <w:lang w:val="en-GB" w:eastAsia="zh-CN"/>
        </w:rPr>
        <w:t xml:space="preserve"> is unfair because there is much difference on the ratio of uplink resource to </w:t>
      </w:r>
      <w:r w:rsidR="00013D87">
        <w:rPr>
          <w:lang w:val="en-GB" w:eastAsia="zh-CN"/>
        </w:rPr>
        <w:t>downlink</w:t>
      </w:r>
      <w:r w:rsidR="00013D87">
        <w:rPr>
          <w:rFonts w:hint="eastAsia"/>
          <w:lang w:val="en-GB" w:eastAsia="zh-CN"/>
        </w:rPr>
        <w:t xml:space="preserve"> resource between the example of enhanced frame structure set 2 and legacy TDD UL/DL </w:t>
      </w:r>
      <w:r w:rsidR="00013D87">
        <w:rPr>
          <w:lang w:val="en-GB" w:eastAsia="zh-CN"/>
        </w:rPr>
        <w:t>configuration</w:t>
      </w:r>
      <w:r w:rsidR="00013D87">
        <w:rPr>
          <w:rFonts w:hint="eastAsia"/>
          <w:lang w:val="en-GB" w:eastAsia="zh-CN"/>
        </w:rPr>
        <w:t xml:space="preserve"> 1. In order to </w:t>
      </w:r>
      <w:r w:rsidR="00013D87">
        <w:rPr>
          <w:rFonts w:hint="eastAsia"/>
          <w:lang w:eastAsia="zh-CN"/>
        </w:rPr>
        <w:t xml:space="preserve">compare under a similar ratio of uplink resource to downlink resource, TDD UL/DL configuration 2 </w:t>
      </w:r>
      <w:r w:rsidR="00013D87">
        <w:rPr>
          <w:rFonts w:hint="eastAsia"/>
          <w:lang w:val="en-GB" w:eastAsia="zh-CN"/>
        </w:rPr>
        <w:t xml:space="preserve">with special subframe configuration 8 </w:t>
      </w:r>
      <w:r w:rsidR="00013D87">
        <w:rPr>
          <w:rFonts w:hint="eastAsia"/>
          <w:lang w:eastAsia="zh-CN"/>
        </w:rPr>
        <w:t>(DL: GP: UL= 11: 1: 2)</w:t>
      </w:r>
      <w:r w:rsidR="00013D87">
        <w:rPr>
          <w:rFonts w:hint="eastAsia"/>
          <w:lang w:val="en-GB" w:eastAsia="zh-CN"/>
        </w:rPr>
        <w:t xml:space="preserve"> is also used to compare with the example of the enhanced frame structure set 2.   </w:t>
      </w:r>
      <w:r w:rsidR="008155CD">
        <w:rPr>
          <w:rFonts w:hint="eastAsia"/>
          <w:lang w:val="en-GB" w:eastAsia="zh-CN"/>
        </w:rPr>
        <w:t xml:space="preserve"> </w:t>
      </w:r>
      <w:r>
        <w:rPr>
          <w:rFonts w:hint="eastAsia"/>
          <w:lang w:val="en-GB" w:eastAsia="zh-CN"/>
        </w:rPr>
        <w:t xml:space="preserve"> </w:t>
      </w:r>
    </w:p>
    <w:p w:rsidR="00BF6756" w:rsidRDefault="00BF6756" w:rsidP="00BF6756">
      <w:pPr>
        <w:jc w:val="center"/>
      </w:pPr>
      <w:r>
        <w:object w:dxaOrig="11595" w:dyaOrig="1081">
          <v:shape id="_x0000_i1027" type="#_x0000_t75" style="width:372.65pt;height:34.8pt" o:ole="">
            <v:imagedata r:id="rId12" o:title=""/>
          </v:shape>
          <o:OLEObject Type="Embed" ProgID="Visio.Drawing.15" ShapeID="_x0000_i1027" DrawAspect="Content" ObjectID="_1524661026" r:id="rId13"/>
        </w:object>
      </w:r>
    </w:p>
    <w:p w:rsidR="00BF6756" w:rsidRDefault="00BF6756" w:rsidP="00F05542">
      <w:pPr>
        <w:spacing w:beforeLines="50" w:afterLines="100"/>
        <w:jc w:val="center"/>
        <w:rPr>
          <w:lang w:eastAsia="zh-CN"/>
        </w:rPr>
      </w:pPr>
      <w:r w:rsidRPr="00576627">
        <w:rPr>
          <w:rFonts w:hint="eastAsia"/>
          <w:b/>
          <w:lang w:eastAsia="zh-CN"/>
        </w:rPr>
        <w:t xml:space="preserve">Fig. </w:t>
      </w:r>
      <w:r>
        <w:rPr>
          <w:rFonts w:hint="eastAsia"/>
          <w:b/>
          <w:lang w:eastAsia="zh-CN"/>
        </w:rPr>
        <w:t>3.</w:t>
      </w:r>
      <w:r w:rsidRPr="00576627">
        <w:rPr>
          <w:rFonts w:hint="eastAsia"/>
          <w:b/>
          <w:lang w:eastAsia="zh-CN"/>
        </w:rPr>
        <w:t xml:space="preserve"> </w:t>
      </w:r>
      <w:r>
        <w:rPr>
          <w:rFonts w:hint="eastAsia"/>
          <w:b/>
          <w:sz w:val="20"/>
          <w:szCs w:val="20"/>
          <w:lang w:eastAsia="zh-CN"/>
        </w:rPr>
        <w:t>Example</w:t>
      </w:r>
      <w:r w:rsidRPr="00576627">
        <w:rPr>
          <w:rFonts w:hint="eastAsia"/>
          <w:b/>
          <w:sz w:val="20"/>
          <w:szCs w:val="20"/>
          <w:lang w:eastAsia="zh-CN"/>
        </w:rPr>
        <w:t xml:space="preserve"> of enhanced frame structure </w:t>
      </w:r>
      <w:r>
        <w:rPr>
          <w:b/>
          <w:sz w:val="20"/>
          <w:szCs w:val="20"/>
          <w:lang w:eastAsia="zh-CN"/>
        </w:rPr>
        <w:t xml:space="preserve">set 2 </w:t>
      </w:r>
      <w:r w:rsidRPr="00576627">
        <w:rPr>
          <w:rFonts w:hint="eastAsia"/>
          <w:b/>
          <w:sz w:val="20"/>
          <w:szCs w:val="20"/>
          <w:lang w:eastAsia="zh-CN"/>
        </w:rPr>
        <w:t xml:space="preserve">with </w:t>
      </w:r>
      <w:r>
        <w:rPr>
          <w:b/>
          <w:sz w:val="20"/>
          <w:szCs w:val="20"/>
          <w:lang w:eastAsia="zh-CN"/>
        </w:rPr>
        <w:t>2-symbols TTI length</w:t>
      </w:r>
      <w:r>
        <w:rPr>
          <w:rFonts w:hint="eastAsia"/>
          <w:b/>
          <w:sz w:val="20"/>
          <w:szCs w:val="20"/>
          <w:lang w:eastAsia="zh-CN"/>
        </w:rPr>
        <w:t>.</w:t>
      </w:r>
    </w:p>
    <w:p w:rsidR="004758CF" w:rsidRDefault="0057448E" w:rsidP="00F05542">
      <w:pPr>
        <w:spacing w:beforeLines="50" w:afterLines="50"/>
        <w:rPr>
          <w:lang w:eastAsia="zh-CN"/>
        </w:rPr>
      </w:pPr>
      <w:r>
        <w:rPr>
          <w:rFonts w:hint="eastAsia"/>
          <w:lang w:eastAsia="zh-CN"/>
        </w:rPr>
        <w:t>The gain of user perceived throughput and the user packet delay reduction with 2-symbol TTI from the example of enhanced frame structure set 2</w:t>
      </w:r>
      <w:r w:rsidR="00687557">
        <w:rPr>
          <w:rFonts w:hint="eastAsia"/>
          <w:lang w:eastAsia="zh-CN"/>
        </w:rPr>
        <w:t xml:space="preserve"> compared to legacy TDD UL/DL configuration 1</w:t>
      </w:r>
      <w:r>
        <w:rPr>
          <w:rFonts w:hint="eastAsia"/>
          <w:lang w:eastAsia="zh-CN"/>
        </w:rPr>
        <w:t xml:space="preserve"> </w:t>
      </w:r>
      <w:r>
        <w:rPr>
          <w:lang w:eastAsia="zh-CN"/>
        </w:rPr>
        <w:t>is</w:t>
      </w:r>
      <w:r>
        <w:rPr>
          <w:rFonts w:hint="eastAsia"/>
          <w:lang w:eastAsia="zh-CN"/>
        </w:rPr>
        <w:t xml:space="preserve"> given in Table 5 and Table 6. TCP connection with slow start is not limited at the first FTP packet.  </w:t>
      </w:r>
    </w:p>
    <w:p w:rsidR="0057448E" w:rsidRDefault="0057448E" w:rsidP="0057448E">
      <w:pPr>
        <w:spacing w:afterLines="50"/>
        <w:jc w:val="center"/>
        <w:rPr>
          <w:b/>
          <w:bCs/>
          <w:lang w:val="en-GB" w:eastAsia="zh-CN"/>
        </w:rPr>
      </w:pPr>
      <w:r>
        <w:rPr>
          <w:b/>
          <w:bCs/>
          <w:lang w:val="en-GB"/>
        </w:rPr>
        <w:lastRenderedPageBreak/>
        <w:t xml:space="preserve">Table </w:t>
      </w:r>
      <w:r>
        <w:rPr>
          <w:rFonts w:hint="eastAsia"/>
          <w:b/>
          <w:bCs/>
          <w:lang w:val="en-GB" w:eastAsia="zh-CN"/>
        </w:rPr>
        <w:t>5</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2</w:t>
      </w:r>
      <w:r>
        <w:rPr>
          <w:b/>
          <w:bCs/>
          <w:lang w:val="en-GB"/>
        </w:rPr>
        <w:t>) with 2-symbol TTI compared to TDD (</w:t>
      </w:r>
      <w:r w:rsidR="00126EA7">
        <w:rPr>
          <w:rFonts w:hint="eastAsia"/>
          <w:b/>
          <w:bCs/>
          <w:lang w:val="en-GB" w:eastAsia="zh-CN"/>
        </w:rPr>
        <w:t>Legacy</w:t>
      </w:r>
      <w:r>
        <w:rPr>
          <w:b/>
          <w:bCs/>
          <w:lang w:val="en-GB"/>
        </w:rPr>
        <w:t xml:space="preserve"> TDD configuration 1) with 2-symbol TTI</w:t>
      </w:r>
      <w:r w:rsidR="001F0D93">
        <w:rPr>
          <w:rFonts w:hint="eastAsia"/>
          <w:b/>
          <w:bCs/>
          <w:lang w:val="en-GB" w:eastAsia="zh-CN"/>
        </w:rPr>
        <w:t xml:space="preserve">, </w:t>
      </w:r>
      <w:r>
        <w:rPr>
          <w:b/>
          <w:bCs/>
          <w:lang w:val="en-GB" w:eastAsia="zh-CN"/>
        </w:rPr>
        <w:t xml:space="preserve">CN delay = </w:t>
      </w:r>
      <w:r>
        <w:rPr>
          <w:rFonts w:hint="eastAsia"/>
          <w:b/>
          <w:bCs/>
          <w:lang w:val="en-GB" w:eastAsia="zh-CN"/>
        </w:rPr>
        <w:t>0</w:t>
      </w:r>
      <w:r>
        <w:rPr>
          <w:b/>
          <w:bCs/>
          <w:lang w:val="en-GB" w:eastAsia="zh-CN"/>
        </w:rPr>
        <w:t>ms</w:t>
      </w:r>
      <w:r>
        <w:rPr>
          <w:b/>
          <w:bCs/>
          <w:lang w:val="en-GB"/>
        </w:rPr>
        <w:t>.</w:t>
      </w:r>
      <w:r>
        <w:rPr>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57448E"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7448E" w:rsidRDefault="0057448E"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7448E" w:rsidRDefault="0057448E"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7448E" w:rsidRDefault="0057448E"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7448E" w:rsidRDefault="0057448E" w:rsidP="000526EC">
            <w:pPr>
              <w:jc w:val="center"/>
              <w:rPr>
                <w:rFonts w:ascii="Calibri" w:hAnsi="Calibri" w:cs="Calibri"/>
                <w:kern w:val="2"/>
                <w:sz w:val="20"/>
                <w:szCs w:val="20"/>
              </w:rPr>
            </w:pPr>
            <w:r>
              <w:rPr>
                <w:kern w:val="2"/>
                <w:sz w:val="20"/>
                <w:szCs w:val="20"/>
              </w:rPr>
              <w:t>RU</w:t>
            </w:r>
          </w:p>
        </w:tc>
      </w:tr>
      <w:tr w:rsidR="009C0997" w:rsidTr="000526EC">
        <w:trPr>
          <w:jc w:val="center"/>
        </w:trPr>
        <w:tc>
          <w:tcPr>
            <w:tcW w:w="0" w:type="auto"/>
            <w:vMerge w:val="restart"/>
            <w:tcBorders>
              <w:top w:val="nil"/>
              <w:left w:val="single" w:sz="12" w:space="0" w:color="000000"/>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9C0997" w:rsidRDefault="009C0997"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~4</w:t>
            </w:r>
            <w:r>
              <w:rPr>
                <w:sz w:val="20"/>
                <w:szCs w:val="20"/>
                <w:lang w:eastAsia="zh-CN"/>
              </w:rPr>
              <w:t>3</w:t>
            </w:r>
            <w:r w:rsidRPr="00084FDF">
              <w:rPr>
                <w:sz w:val="20"/>
                <w:szCs w:val="20"/>
                <w:lang w:eastAsia="zh-CN"/>
              </w:rPr>
              <w:t>%</w:t>
            </w:r>
          </w:p>
        </w:tc>
      </w:tr>
      <w:tr w:rsidR="009C0997" w:rsidTr="000526EC">
        <w:trPr>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~6</w:t>
            </w:r>
            <w:r>
              <w:rPr>
                <w:sz w:val="20"/>
                <w:szCs w:val="20"/>
                <w:lang w:eastAsia="zh-CN"/>
              </w:rPr>
              <w:t>4</w:t>
            </w:r>
            <w:r w:rsidRPr="00084FDF">
              <w:rPr>
                <w:sz w:val="20"/>
                <w:szCs w:val="20"/>
                <w:lang w:eastAsia="zh-CN"/>
              </w:rPr>
              <w:t>%</w:t>
            </w:r>
          </w:p>
        </w:tc>
      </w:tr>
      <w:tr w:rsidR="009C0997" w:rsidTr="000526EC">
        <w:trPr>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54</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~5</w:t>
            </w:r>
            <w:r>
              <w:rPr>
                <w:sz w:val="20"/>
                <w:szCs w:val="20"/>
                <w:lang w:eastAsia="zh-CN"/>
              </w:rPr>
              <w:t>3</w:t>
            </w:r>
            <w:r w:rsidRPr="00084FDF">
              <w:rPr>
                <w:sz w:val="20"/>
                <w:szCs w:val="20"/>
                <w:lang w:eastAsia="zh-CN"/>
              </w:rPr>
              <w:t>%</w:t>
            </w:r>
          </w:p>
        </w:tc>
      </w:tr>
      <w:tr w:rsidR="009C0997" w:rsidTr="000526EC">
        <w:trPr>
          <w:trHeight w:val="239"/>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9C0997" w:rsidRDefault="009C0997"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44</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w:t>
            </w:r>
            <w:r>
              <w:rPr>
                <w:sz w:val="20"/>
                <w:szCs w:val="20"/>
                <w:lang w:eastAsia="zh-CN"/>
              </w:rPr>
              <w:t>76</w:t>
            </w:r>
            <w:r w:rsidRPr="00084FDF">
              <w:rPr>
                <w:sz w:val="20"/>
                <w:szCs w:val="20"/>
                <w:lang w:eastAsia="zh-CN"/>
              </w:rPr>
              <w:t>%</w:t>
            </w:r>
          </w:p>
        </w:tc>
      </w:tr>
      <w:tr w:rsidR="009C0997" w:rsidTr="000526EC">
        <w:trPr>
          <w:trHeight w:val="239"/>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58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50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w:t>
            </w:r>
            <w:r>
              <w:rPr>
                <w:sz w:val="20"/>
                <w:szCs w:val="20"/>
                <w:lang w:eastAsia="zh-CN"/>
              </w:rPr>
              <w:t>60</w:t>
            </w:r>
            <w:r w:rsidRPr="00084FDF">
              <w:rPr>
                <w:sz w:val="20"/>
                <w:szCs w:val="20"/>
                <w:lang w:eastAsia="zh-CN"/>
              </w:rPr>
              <w:t>%</w:t>
            </w:r>
          </w:p>
        </w:tc>
      </w:tr>
      <w:tr w:rsidR="009C0997"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0526EC">
            <w:pPr>
              <w:spacing w:after="0"/>
              <w:jc w:val="center"/>
              <w:rPr>
                <w:sz w:val="20"/>
                <w:szCs w:val="20"/>
                <w:lang w:eastAsia="zh-CN"/>
              </w:rPr>
            </w:pPr>
            <w:r w:rsidRPr="00084FDF">
              <w:rPr>
                <w:sz w:val="20"/>
                <w:szCs w:val="20"/>
                <w:lang w:eastAsia="zh-CN"/>
              </w:rPr>
              <w:t>~7</w:t>
            </w:r>
            <w:r>
              <w:rPr>
                <w:sz w:val="20"/>
                <w:szCs w:val="20"/>
                <w:lang w:eastAsia="zh-CN"/>
              </w:rPr>
              <w:t>9</w:t>
            </w:r>
            <w:r w:rsidRPr="00084FDF">
              <w:rPr>
                <w:sz w:val="20"/>
                <w:szCs w:val="20"/>
                <w:lang w:eastAsia="zh-CN"/>
              </w:rPr>
              <w:t>%</w:t>
            </w:r>
          </w:p>
        </w:tc>
      </w:tr>
    </w:tbl>
    <w:p w:rsidR="0057448E" w:rsidRDefault="0057448E" w:rsidP="00F05542">
      <w:pPr>
        <w:spacing w:beforeLines="100" w:afterLines="50"/>
        <w:jc w:val="center"/>
        <w:rPr>
          <w:b/>
          <w:bCs/>
          <w:lang w:val="en-GB" w:eastAsia="zh-CN"/>
        </w:rPr>
      </w:pPr>
      <w:r>
        <w:rPr>
          <w:b/>
          <w:bCs/>
          <w:lang w:val="en-GB"/>
        </w:rPr>
        <w:t xml:space="preserve">Table </w:t>
      </w:r>
      <w:r>
        <w:rPr>
          <w:rFonts w:hint="eastAsia"/>
          <w:b/>
          <w:bCs/>
          <w:lang w:val="en-GB" w:eastAsia="zh-CN"/>
        </w:rPr>
        <w:t>6</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2</w:t>
      </w:r>
      <w:r>
        <w:rPr>
          <w:b/>
          <w:bCs/>
          <w:lang w:val="en-GB"/>
        </w:rPr>
        <w:t>) with 2-symbol TTI compared to TDD (</w:t>
      </w:r>
      <w:r w:rsidR="00126EA7">
        <w:rPr>
          <w:rFonts w:hint="eastAsia"/>
          <w:b/>
          <w:bCs/>
          <w:lang w:val="en-GB" w:eastAsia="zh-CN"/>
        </w:rPr>
        <w:t>Legacy</w:t>
      </w:r>
      <w:r>
        <w:rPr>
          <w:b/>
          <w:bCs/>
          <w:lang w:val="en-GB"/>
        </w:rPr>
        <w:t xml:space="preserve"> TDD configuration 1) with 2-symbol TTI</w:t>
      </w:r>
      <w:r w:rsidR="001F0D93">
        <w:rPr>
          <w:rFonts w:hint="eastAsia"/>
          <w:b/>
          <w:bCs/>
          <w:lang w:val="en-GB" w:eastAsia="zh-CN"/>
        </w:rPr>
        <w:t xml:space="preserve">, </w:t>
      </w:r>
      <w:r>
        <w:rPr>
          <w:b/>
          <w:bCs/>
          <w:lang w:val="en-GB" w:eastAsia="zh-CN"/>
        </w:rPr>
        <w:t xml:space="preserve">CN delay = </w:t>
      </w:r>
      <w:r>
        <w:rPr>
          <w:rFonts w:hint="eastAsia"/>
          <w:b/>
          <w:bCs/>
          <w:lang w:val="en-GB" w:eastAsia="zh-CN"/>
        </w:rPr>
        <w:t>6</w:t>
      </w:r>
      <w:r>
        <w:rPr>
          <w:b/>
          <w:bCs/>
          <w:lang w:val="en-GB" w:eastAsia="zh-CN"/>
        </w:rPr>
        <w:t>ms</w:t>
      </w:r>
      <w:r>
        <w:rPr>
          <w:b/>
          <w:bCs/>
          <w:lang w:val="en-GB"/>
        </w:rPr>
        <w:t>.</w:t>
      </w:r>
      <w:r>
        <w:rPr>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57448E"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7448E" w:rsidRDefault="0057448E"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7448E" w:rsidRDefault="0057448E"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7448E" w:rsidRDefault="0057448E"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7448E" w:rsidRDefault="0057448E" w:rsidP="000526EC">
            <w:pPr>
              <w:jc w:val="center"/>
              <w:rPr>
                <w:rFonts w:ascii="Calibri" w:hAnsi="Calibri" w:cs="Calibri"/>
                <w:kern w:val="2"/>
                <w:sz w:val="20"/>
                <w:szCs w:val="20"/>
              </w:rPr>
            </w:pPr>
            <w:r>
              <w:rPr>
                <w:kern w:val="2"/>
                <w:sz w:val="20"/>
                <w:szCs w:val="20"/>
              </w:rPr>
              <w:t>RU</w:t>
            </w:r>
          </w:p>
        </w:tc>
      </w:tr>
      <w:tr w:rsidR="009C0997" w:rsidTr="000526EC">
        <w:trPr>
          <w:jc w:val="center"/>
        </w:trPr>
        <w:tc>
          <w:tcPr>
            <w:tcW w:w="0" w:type="auto"/>
            <w:vMerge w:val="restart"/>
            <w:tcBorders>
              <w:top w:val="nil"/>
              <w:left w:val="single" w:sz="12" w:space="0" w:color="000000"/>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9C0997" w:rsidRDefault="009C0997"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sz w:val="20"/>
                <w:szCs w:val="20"/>
                <w:lang w:eastAsia="zh-CN"/>
              </w:rPr>
              <w:t>50</w:t>
            </w:r>
            <w:r w:rsidRPr="00084FDF">
              <w:rPr>
                <w:sz w:val="20"/>
                <w:szCs w:val="20"/>
                <w:lang w:eastAsia="zh-CN"/>
              </w:rPr>
              <w:t>%</w:t>
            </w:r>
          </w:p>
        </w:tc>
      </w:tr>
      <w:tr w:rsidR="009C0997" w:rsidTr="000526EC">
        <w:trPr>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rFonts w:hint="eastAsia"/>
                <w:sz w:val="20"/>
                <w:szCs w:val="20"/>
                <w:lang w:eastAsia="zh-CN"/>
              </w:rPr>
              <w:t>68</w:t>
            </w:r>
            <w:r w:rsidRPr="00084FDF">
              <w:rPr>
                <w:sz w:val="20"/>
                <w:szCs w:val="20"/>
                <w:lang w:eastAsia="zh-CN"/>
              </w:rPr>
              <w:t>%</w:t>
            </w:r>
          </w:p>
        </w:tc>
      </w:tr>
      <w:tr w:rsidR="009C0997" w:rsidTr="000526EC">
        <w:trPr>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42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rFonts w:hint="eastAsia"/>
                <w:sz w:val="20"/>
                <w:szCs w:val="20"/>
                <w:lang w:eastAsia="zh-CN"/>
              </w:rPr>
              <w:t>61</w:t>
            </w:r>
            <w:r w:rsidRPr="00084FDF">
              <w:rPr>
                <w:sz w:val="20"/>
                <w:szCs w:val="20"/>
                <w:lang w:eastAsia="zh-CN"/>
              </w:rPr>
              <w:t>%</w:t>
            </w:r>
          </w:p>
        </w:tc>
      </w:tr>
      <w:tr w:rsidR="009C0997" w:rsidTr="000526EC">
        <w:trPr>
          <w:trHeight w:val="239"/>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9C0997" w:rsidRDefault="009C0997"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rFonts w:hint="eastAsia"/>
                <w:sz w:val="20"/>
                <w:szCs w:val="20"/>
                <w:lang w:eastAsia="zh-CN"/>
              </w:rPr>
              <w:t>76</w:t>
            </w:r>
            <w:r w:rsidRPr="00084FDF">
              <w:rPr>
                <w:sz w:val="20"/>
                <w:szCs w:val="20"/>
                <w:lang w:eastAsia="zh-CN"/>
              </w:rPr>
              <w:t>%</w:t>
            </w:r>
          </w:p>
        </w:tc>
      </w:tr>
      <w:tr w:rsidR="009C0997" w:rsidTr="000526EC">
        <w:trPr>
          <w:trHeight w:val="239"/>
          <w:jc w:val="center"/>
        </w:trPr>
        <w:tc>
          <w:tcPr>
            <w:tcW w:w="0" w:type="auto"/>
            <w:vMerge/>
            <w:tcBorders>
              <w:left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50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rFonts w:hint="eastAsia"/>
                <w:sz w:val="20"/>
                <w:szCs w:val="20"/>
                <w:lang w:eastAsia="zh-CN"/>
              </w:rPr>
              <w:t>65</w:t>
            </w:r>
            <w:r w:rsidRPr="00084FDF">
              <w:rPr>
                <w:sz w:val="20"/>
                <w:szCs w:val="20"/>
                <w:lang w:eastAsia="zh-CN"/>
              </w:rPr>
              <w:t>%</w:t>
            </w:r>
          </w:p>
        </w:tc>
      </w:tr>
      <w:tr w:rsidR="009C0997"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822D53">
            <w:pPr>
              <w:spacing w:after="0"/>
              <w:jc w:val="center"/>
              <w:rPr>
                <w:sz w:val="20"/>
                <w:szCs w:val="20"/>
                <w:lang w:eastAsia="zh-CN"/>
              </w:rPr>
            </w:pPr>
            <w:r w:rsidRPr="00084FDF">
              <w:rPr>
                <w:sz w:val="20"/>
                <w:szCs w:val="20"/>
                <w:lang w:eastAsia="zh-CN"/>
              </w:rPr>
              <w:t>~</w:t>
            </w:r>
            <w:r>
              <w:rPr>
                <w:rFonts w:hint="eastAsia"/>
                <w:sz w:val="20"/>
                <w:szCs w:val="20"/>
                <w:lang w:eastAsia="zh-CN"/>
              </w:rPr>
              <w:t>81</w:t>
            </w:r>
            <w:r w:rsidRPr="00084FDF">
              <w:rPr>
                <w:sz w:val="20"/>
                <w:szCs w:val="20"/>
                <w:lang w:eastAsia="zh-CN"/>
              </w:rPr>
              <w:t>%</w:t>
            </w:r>
          </w:p>
        </w:tc>
      </w:tr>
    </w:tbl>
    <w:p w:rsidR="0057448E" w:rsidRDefault="0057448E" w:rsidP="00F05542">
      <w:pPr>
        <w:spacing w:beforeLines="100" w:after="0"/>
        <w:rPr>
          <w:lang w:val="en-GB" w:eastAsia="zh-CN"/>
        </w:rPr>
      </w:pPr>
      <w:r>
        <w:rPr>
          <w:rFonts w:hint="eastAsia"/>
          <w:lang w:val="en-GB" w:eastAsia="zh-CN"/>
        </w:rPr>
        <w:t>From the results shown in Table 5 and Table 6, we can see</w:t>
      </w:r>
      <w:r w:rsidRPr="00340C3F">
        <w:rPr>
          <w:szCs w:val="20"/>
          <w:lang w:eastAsia="zh-CN"/>
        </w:rPr>
        <w:t xml:space="preserve"> </w:t>
      </w:r>
      <w:r w:rsidRPr="00D84F88">
        <w:rPr>
          <w:szCs w:val="20"/>
          <w:lang w:eastAsia="zh-CN"/>
        </w:rPr>
        <w:t>enhanced frame structure set 2</w:t>
      </w:r>
      <w:r>
        <w:rPr>
          <w:lang w:val="en-GB" w:eastAsia="zh-CN"/>
        </w:rPr>
        <w:t xml:space="preserve"> can</w:t>
      </w:r>
      <w:r>
        <w:rPr>
          <w:rFonts w:hint="eastAsia"/>
          <w:lang w:val="en-GB" w:eastAsia="zh-CN"/>
        </w:rPr>
        <w:t xml:space="preserve"> achieve </w:t>
      </w:r>
      <w:r>
        <w:rPr>
          <w:lang w:val="en-GB" w:eastAsia="zh-CN"/>
        </w:rPr>
        <w:t>performance</w:t>
      </w:r>
      <w:r>
        <w:rPr>
          <w:rFonts w:hint="eastAsia"/>
          <w:lang w:val="en-GB" w:eastAsia="zh-CN"/>
        </w:rPr>
        <w:t xml:space="preserve"> gain. For example, when the TTI length is 2-symbol for both the example of enhanced frame structure set </w:t>
      </w:r>
      <w:r w:rsidR="00AD0921">
        <w:rPr>
          <w:rFonts w:hint="eastAsia"/>
          <w:lang w:val="en-GB" w:eastAsia="zh-CN"/>
        </w:rPr>
        <w:t>2</w:t>
      </w:r>
      <w:r>
        <w:rPr>
          <w:rFonts w:hint="eastAsia"/>
          <w:lang w:val="en-GB" w:eastAsia="zh-CN"/>
        </w:rPr>
        <w:t xml:space="preserve"> and the legacy </w:t>
      </w:r>
      <w:r w:rsidR="00664218">
        <w:rPr>
          <w:rFonts w:hint="eastAsia"/>
          <w:lang w:val="en-GB" w:eastAsia="zh-CN"/>
        </w:rPr>
        <w:t>TDD UL/DL configuration 1</w:t>
      </w:r>
      <w:r>
        <w:rPr>
          <w:rFonts w:hint="eastAsia"/>
          <w:lang w:val="en-GB" w:eastAsia="zh-CN"/>
        </w:rPr>
        <w:t xml:space="preserve">, up to </w:t>
      </w:r>
      <w:r w:rsidR="00664218">
        <w:rPr>
          <w:rFonts w:hint="eastAsia"/>
          <w:lang w:val="en-GB" w:eastAsia="zh-CN"/>
        </w:rPr>
        <w:t>5</w:t>
      </w:r>
      <w:r w:rsidR="009C0997">
        <w:rPr>
          <w:rFonts w:hint="eastAsia"/>
          <w:lang w:val="en-GB" w:eastAsia="zh-CN"/>
        </w:rPr>
        <w:t>8</w:t>
      </w:r>
      <w:r>
        <w:rPr>
          <w:rFonts w:hint="eastAsia"/>
          <w:lang w:val="en-GB" w:eastAsia="zh-CN"/>
        </w:rPr>
        <w:t xml:space="preserve">% UPT gain </w:t>
      </w:r>
      <w:r>
        <w:rPr>
          <w:lang w:val="en-GB" w:eastAsia="zh-CN"/>
        </w:rPr>
        <w:t xml:space="preserve">and </w:t>
      </w:r>
      <w:r>
        <w:rPr>
          <w:rFonts w:hint="eastAsia"/>
          <w:lang w:val="en-GB" w:eastAsia="zh-CN"/>
        </w:rPr>
        <w:t>up to</w:t>
      </w:r>
      <w:r>
        <w:rPr>
          <w:lang w:val="en-GB" w:eastAsia="zh-CN"/>
        </w:rPr>
        <w:t xml:space="preserve"> </w:t>
      </w:r>
      <w:r w:rsidR="009C0997">
        <w:rPr>
          <w:rFonts w:hint="eastAsia"/>
          <w:lang w:val="en-GB" w:eastAsia="zh-CN"/>
        </w:rPr>
        <w:t>50</w:t>
      </w:r>
      <w:r>
        <w:rPr>
          <w:rFonts w:hint="eastAsia"/>
          <w:lang w:val="en-GB" w:eastAsia="zh-CN"/>
        </w:rPr>
        <w:t xml:space="preserve">% delay reduction can be achieved by the example of the enhanced frame structure set 2 without CN delay, and up to </w:t>
      </w:r>
      <w:r w:rsidR="009C0997">
        <w:rPr>
          <w:rFonts w:hint="eastAsia"/>
          <w:lang w:val="en-GB" w:eastAsia="zh-CN"/>
        </w:rPr>
        <w:t>50</w:t>
      </w:r>
      <w:r>
        <w:rPr>
          <w:rFonts w:hint="eastAsia"/>
          <w:lang w:val="en-GB" w:eastAsia="zh-CN"/>
        </w:rPr>
        <w:t xml:space="preserve">% UPT gain </w:t>
      </w:r>
      <w:r>
        <w:rPr>
          <w:lang w:val="en-GB" w:eastAsia="zh-CN"/>
        </w:rPr>
        <w:t xml:space="preserve">and </w:t>
      </w:r>
      <w:r>
        <w:rPr>
          <w:rFonts w:hint="eastAsia"/>
          <w:lang w:val="en-GB" w:eastAsia="zh-CN"/>
        </w:rPr>
        <w:t>up to</w:t>
      </w:r>
      <w:r>
        <w:rPr>
          <w:lang w:val="en-GB" w:eastAsia="zh-CN"/>
        </w:rPr>
        <w:t xml:space="preserve"> </w:t>
      </w:r>
      <w:r w:rsidR="00664218">
        <w:rPr>
          <w:rFonts w:hint="eastAsia"/>
          <w:lang w:val="en-GB" w:eastAsia="zh-CN"/>
        </w:rPr>
        <w:t>3</w:t>
      </w:r>
      <w:r w:rsidR="009C0997">
        <w:rPr>
          <w:rFonts w:hint="eastAsia"/>
          <w:lang w:val="en-GB" w:eastAsia="zh-CN"/>
        </w:rPr>
        <w:t>9</w:t>
      </w:r>
      <w:r>
        <w:rPr>
          <w:rFonts w:hint="eastAsia"/>
          <w:lang w:val="en-GB" w:eastAsia="zh-CN"/>
        </w:rPr>
        <w:t>% delay reduction can be achieved by the example of the enhanced frame structure set 2 with CN delay = 6ms.</w:t>
      </w:r>
      <w:r w:rsidR="00664218">
        <w:rPr>
          <w:rFonts w:hint="eastAsia"/>
          <w:lang w:val="en-GB" w:eastAsia="zh-CN"/>
        </w:rPr>
        <w:t xml:space="preserve"> However,</w:t>
      </w:r>
      <w:r w:rsidR="001927E0">
        <w:rPr>
          <w:rFonts w:hint="eastAsia"/>
          <w:lang w:val="en-GB" w:eastAsia="zh-CN"/>
        </w:rPr>
        <w:t xml:space="preserve"> the p</w:t>
      </w:r>
      <w:r w:rsidR="001C04DF">
        <w:rPr>
          <w:rFonts w:hint="eastAsia"/>
          <w:lang w:val="en-GB" w:eastAsia="zh-CN"/>
        </w:rPr>
        <w:t xml:space="preserve">erformance comparison is unfair. </w:t>
      </w:r>
      <w:r w:rsidR="00EF3D90">
        <w:rPr>
          <w:rFonts w:hint="eastAsia"/>
          <w:lang w:val="en-GB" w:eastAsia="zh-CN"/>
        </w:rPr>
        <w:t xml:space="preserve">Since </w:t>
      </w:r>
      <w:r w:rsidR="00EF3D90">
        <w:rPr>
          <w:rFonts w:hint="eastAsia"/>
          <w:lang w:eastAsia="zh-CN"/>
        </w:rPr>
        <w:t xml:space="preserve">the example of enhanced frame structure set 2 is achieved by replacing part of uplink subframes in legacy TDD UL/DL configuration 1 with </w:t>
      </w:r>
      <w:r w:rsidR="00EF3D90">
        <w:rPr>
          <w:lang w:eastAsia="zh-CN"/>
        </w:rPr>
        <w:t>additional</w:t>
      </w:r>
      <w:r w:rsidR="00EF3D90">
        <w:rPr>
          <w:rFonts w:hint="eastAsia"/>
          <w:lang w:eastAsia="zh-CN"/>
        </w:rPr>
        <w:t xml:space="preserve"> subframe</w:t>
      </w:r>
      <w:r w:rsidR="001C04DF">
        <w:rPr>
          <w:rFonts w:hint="eastAsia"/>
          <w:lang w:eastAsia="zh-CN"/>
        </w:rPr>
        <w:t xml:space="preserve">, the ratio of the uplink resource to downlink resource becomes much smaller, even smaller than half of that in legacy TDD UL/DL configuration, which means the </w:t>
      </w:r>
      <w:r w:rsidR="001C04DF">
        <w:rPr>
          <w:lang w:eastAsia="zh-CN"/>
        </w:rPr>
        <w:t>performance</w:t>
      </w:r>
      <w:r w:rsidR="001C04DF">
        <w:rPr>
          <w:rFonts w:hint="eastAsia"/>
          <w:lang w:eastAsia="zh-CN"/>
        </w:rPr>
        <w:t xml:space="preserve"> gain for downlink is achieved by sacrificing uplink performance.</w:t>
      </w:r>
      <w:r w:rsidR="00AB5EB2">
        <w:rPr>
          <w:rFonts w:hint="eastAsia"/>
          <w:lang w:eastAsia="zh-CN"/>
        </w:rPr>
        <w:t xml:space="preserve"> The </w:t>
      </w:r>
      <w:r w:rsidR="00AB5EB2">
        <w:rPr>
          <w:lang w:eastAsia="zh-CN"/>
        </w:rPr>
        <w:t>performance</w:t>
      </w:r>
      <w:r w:rsidR="00AB5EB2">
        <w:rPr>
          <w:rFonts w:hint="eastAsia"/>
          <w:lang w:eastAsia="zh-CN"/>
        </w:rPr>
        <w:t xml:space="preserve"> comparison should be performed under similar ratio of uplink resource to downlink resource.</w:t>
      </w:r>
    </w:p>
    <w:p w:rsidR="009C5694" w:rsidRDefault="009C5694" w:rsidP="00F05542">
      <w:pPr>
        <w:spacing w:beforeLines="50" w:afterLines="50"/>
        <w:rPr>
          <w:lang w:eastAsia="zh-CN"/>
        </w:rPr>
      </w:pPr>
      <w:r>
        <w:rPr>
          <w:rFonts w:hint="eastAsia"/>
          <w:lang w:val="en-GB" w:eastAsia="zh-CN"/>
        </w:rPr>
        <w:t xml:space="preserve">In order to </w:t>
      </w:r>
      <w:r>
        <w:rPr>
          <w:rFonts w:hint="eastAsia"/>
          <w:lang w:eastAsia="zh-CN"/>
        </w:rPr>
        <w:t>compare under a similar ratio of uplink resource to downlink resource,</w:t>
      </w:r>
      <w:r w:rsidR="00F257C2">
        <w:rPr>
          <w:rFonts w:hint="eastAsia"/>
          <w:lang w:eastAsia="zh-CN"/>
        </w:rPr>
        <w:t xml:space="preserve"> legacy TDD UL/DL configuration 2 is also used to </w:t>
      </w:r>
      <w:r w:rsidR="00F257C2">
        <w:rPr>
          <w:rFonts w:hint="eastAsia"/>
          <w:lang w:val="en-GB" w:eastAsia="zh-CN"/>
        </w:rPr>
        <w:t>compare with the example of the enhanced frame structure set 2 with the results as shown</w:t>
      </w:r>
      <w:r>
        <w:rPr>
          <w:rFonts w:hint="eastAsia"/>
          <w:lang w:eastAsia="zh-CN"/>
        </w:rPr>
        <w:t xml:space="preserve"> in Table </w:t>
      </w:r>
      <w:r w:rsidR="00F257C2">
        <w:rPr>
          <w:rFonts w:hint="eastAsia"/>
          <w:lang w:eastAsia="zh-CN"/>
        </w:rPr>
        <w:t>7</w:t>
      </w:r>
      <w:r>
        <w:rPr>
          <w:rFonts w:hint="eastAsia"/>
          <w:lang w:eastAsia="zh-CN"/>
        </w:rPr>
        <w:t xml:space="preserve"> and Table </w:t>
      </w:r>
      <w:r w:rsidR="00F257C2">
        <w:rPr>
          <w:rFonts w:hint="eastAsia"/>
          <w:lang w:eastAsia="zh-CN"/>
        </w:rPr>
        <w:t>8</w:t>
      </w:r>
      <w:r>
        <w:rPr>
          <w:rFonts w:hint="eastAsia"/>
          <w:lang w:eastAsia="zh-CN"/>
        </w:rPr>
        <w:t xml:space="preserve">. TCP connection with slow start is not limited at the first FTP packet.  </w:t>
      </w:r>
    </w:p>
    <w:p w:rsidR="00A6083D" w:rsidRDefault="00A6083D" w:rsidP="00A6083D">
      <w:pPr>
        <w:spacing w:afterLines="50"/>
        <w:jc w:val="center"/>
        <w:rPr>
          <w:b/>
          <w:bCs/>
          <w:lang w:val="en-GB" w:eastAsia="zh-CN"/>
        </w:rPr>
      </w:pPr>
      <w:r>
        <w:rPr>
          <w:b/>
          <w:bCs/>
          <w:lang w:val="en-GB"/>
        </w:rPr>
        <w:t xml:space="preserve">Table </w:t>
      </w:r>
      <w:r>
        <w:rPr>
          <w:rFonts w:hint="eastAsia"/>
          <w:b/>
          <w:bCs/>
          <w:lang w:val="en-GB" w:eastAsia="zh-CN"/>
        </w:rPr>
        <w:t>7</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2</w:t>
      </w:r>
      <w:r>
        <w:rPr>
          <w:b/>
          <w:bCs/>
          <w:lang w:val="en-GB"/>
        </w:rPr>
        <w:t>) with 2-symbol TTI compared to TDD (</w:t>
      </w:r>
      <w:r>
        <w:rPr>
          <w:rFonts w:hint="eastAsia"/>
          <w:b/>
          <w:bCs/>
          <w:lang w:val="en-GB" w:eastAsia="zh-CN"/>
        </w:rPr>
        <w:t>Legacy</w:t>
      </w:r>
      <w:r>
        <w:rPr>
          <w:b/>
          <w:bCs/>
          <w:lang w:val="en-GB"/>
        </w:rPr>
        <w:t xml:space="preserve"> TDD configuration </w:t>
      </w:r>
      <w:r>
        <w:rPr>
          <w:rFonts w:hint="eastAsia"/>
          <w:b/>
          <w:bCs/>
          <w:lang w:val="en-GB" w:eastAsia="zh-CN"/>
        </w:rPr>
        <w:t>2</w:t>
      </w:r>
      <w:r>
        <w:rPr>
          <w:b/>
          <w:bCs/>
          <w:lang w:val="en-GB"/>
        </w:rPr>
        <w:t>) with 2-symbol TTI</w:t>
      </w:r>
      <w:r>
        <w:rPr>
          <w:rFonts w:hint="eastAsia"/>
          <w:b/>
          <w:bCs/>
          <w:lang w:val="en-GB" w:eastAsia="zh-CN"/>
        </w:rPr>
        <w:t xml:space="preserve">, </w:t>
      </w:r>
      <w:r>
        <w:rPr>
          <w:b/>
          <w:bCs/>
          <w:lang w:val="en-GB" w:eastAsia="zh-CN"/>
        </w:rPr>
        <w:t xml:space="preserve">CN delay = </w:t>
      </w:r>
      <w:r>
        <w:rPr>
          <w:rFonts w:hint="eastAsia"/>
          <w:b/>
          <w:bCs/>
          <w:lang w:val="en-GB" w:eastAsia="zh-CN"/>
        </w:rPr>
        <w:t>0</w:t>
      </w:r>
      <w:r>
        <w:rPr>
          <w:b/>
          <w:bCs/>
          <w:lang w:val="en-GB" w:eastAsia="zh-CN"/>
        </w:rPr>
        <w:t>ms</w:t>
      </w:r>
      <w:r>
        <w:rPr>
          <w:b/>
          <w:bCs/>
          <w:lang w:val="en-GB"/>
        </w:rPr>
        <w:t>.</w:t>
      </w:r>
      <w:r>
        <w:rPr>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A6083D" w:rsidTr="00C0497A">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A6083D" w:rsidRDefault="00A6083D" w:rsidP="00C0497A">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A6083D" w:rsidRDefault="00A6083D" w:rsidP="00C0497A">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A6083D" w:rsidRDefault="00A6083D" w:rsidP="00C0497A">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A6083D" w:rsidRDefault="00A6083D" w:rsidP="00C0497A">
            <w:pPr>
              <w:jc w:val="center"/>
              <w:rPr>
                <w:rFonts w:ascii="Calibri" w:hAnsi="Calibri" w:cs="Calibri"/>
                <w:kern w:val="2"/>
                <w:sz w:val="20"/>
                <w:szCs w:val="20"/>
              </w:rPr>
            </w:pPr>
            <w:r>
              <w:rPr>
                <w:kern w:val="2"/>
                <w:sz w:val="20"/>
                <w:szCs w:val="20"/>
              </w:rPr>
              <w:t>RU</w:t>
            </w:r>
          </w:p>
        </w:tc>
      </w:tr>
      <w:tr w:rsidR="009C0997" w:rsidTr="00C0497A">
        <w:trPr>
          <w:jc w:val="center"/>
        </w:trPr>
        <w:tc>
          <w:tcPr>
            <w:tcW w:w="0" w:type="auto"/>
            <w:vMerge w:val="restart"/>
            <w:tcBorders>
              <w:top w:val="nil"/>
              <w:left w:val="single" w:sz="12" w:space="0" w:color="000000"/>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9C0997" w:rsidRDefault="009C0997" w:rsidP="00C0497A">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~4</w:t>
            </w:r>
            <w:r>
              <w:rPr>
                <w:sz w:val="20"/>
                <w:szCs w:val="20"/>
                <w:lang w:eastAsia="zh-CN"/>
              </w:rPr>
              <w:t>6</w:t>
            </w:r>
            <w:r w:rsidRPr="00084FDF">
              <w:rPr>
                <w:sz w:val="20"/>
                <w:szCs w:val="20"/>
                <w:lang w:eastAsia="zh-CN"/>
              </w:rPr>
              <w:t>%</w:t>
            </w:r>
          </w:p>
        </w:tc>
      </w:tr>
      <w:tr w:rsidR="009C0997" w:rsidTr="00C0497A">
        <w:trPr>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C0497A">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~6</w:t>
            </w:r>
            <w:r>
              <w:rPr>
                <w:sz w:val="20"/>
                <w:szCs w:val="20"/>
                <w:lang w:eastAsia="zh-CN"/>
              </w:rPr>
              <w:t>5</w:t>
            </w:r>
            <w:r w:rsidRPr="00084FDF">
              <w:rPr>
                <w:sz w:val="20"/>
                <w:szCs w:val="20"/>
                <w:lang w:eastAsia="zh-CN"/>
              </w:rPr>
              <w:t>%</w:t>
            </w:r>
          </w:p>
        </w:tc>
      </w:tr>
      <w:tr w:rsidR="009C0997" w:rsidTr="00C0497A">
        <w:trPr>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~5</w:t>
            </w:r>
            <w:r>
              <w:rPr>
                <w:sz w:val="20"/>
                <w:szCs w:val="20"/>
                <w:lang w:eastAsia="zh-CN"/>
              </w:rPr>
              <w:t>3</w:t>
            </w:r>
            <w:r w:rsidRPr="00084FDF">
              <w:rPr>
                <w:sz w:val="20"/>
                <w:szCs w:val="20"/>
                <w:lang w:eastAsia="zh-CN"/>
              </w:rPr>
              <w:t>%</w:t>
            </w:r>
          </w:p>
        </w:tc>
      </w:tr>
      <w:tr w:rsidR="009C0997" w:rsidTr="00C0497A">
        <w:trPr>
          <w:trHeight w:val="239"/>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9C0997" w:rsidRDefault="009C0997" w:rsidP="00C0497A">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w:t>
            </w:r>
            <w:r>
              <w:rPr>
                <w:sz w:val="20"/>
                <w:szCs w:val="20"/>
                <w:lang w:eastAsia="zh-CN"/>
              </w:rPr>
              <w:t>75</w:t>
            </w:r>
            <w:r w:rsidRPr="00084FDF">
              <w:rPr>
                <w:sz w:val="20"/>
                <w:szCs w:val="20"/>
                <w:lang w:eastAsia="zh-CN"/>
              </w:rPr>
              <w:t>%</w:t>
            </w:r>
          </w:p>
        </w:tc>
      </w:tr>
      <w:tr w:rsidR="009C0997" w:rsidTr="00C0497A">
        <w:trPr>
          <w:trHeight w:val="239"/>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31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w:t>
            </w:r>
            <w:r>
              <w:rPr>
                <w:sz w:val="20"/>
                <w:szCs w:val="20"/>
                <w:lang w:eastAsia="zh-CN"/>
              </w:rPr>
              <w:t>61</w:t>
            </w:r>
            <w:r w:rsidRPr="00084FDF">
              <w:rPr>
                <w:sz w:val="20"/>
                <w:szCs w:val="20"/>
                <w:lang w:eastAsia="zh-CN"/>
              </w:rPr>
              <w:t>%</w:t>
            </w:r>
          </w:p>
        </w:tc>
      </w:tr>
      <w:tr w:rsidR="009C0997" w:rsidTr="00C0497A">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Pr>
                <w:sz w:val="20"/>
                <w:szCs w:val="20"/>
                <w:lang w:eastAsia="zh-CN"/>
              </w:rPr>
              <w:t>~80</w:t>
            </w:r>
            <w:r w:rsidRPr="00084FDF">
              <w:rPr>
                <w:sz w:val="20"/>
                <w:szCs w:val="20"/>
                <w:lang w:eastAsia="zh-CN"/>
              </w:rPr>
              <w:t>%</w:t>
            </w:r>
          </w:p>
        </w:tc>
      </w:tr>
    </w:tbl>
    <w:p w:rsidR="00A6083D" w:rsidRDefault="00A6083D" w:rsidP="00F05542">
      <w:pPr>
        <w:spacing w:beforeLines="100" w:afterLines="50"/>
        <w:jc w:val="center"/>
        <w:rPr>
          <w:b/>
          <w:bCs/>
          <w:lang w:val="en-GB" w:eastAsia="zh-CN"/>
        </w:rPr>
      </w:pPr>
      <w:r>
        <w:rPr>
          <w:b/>
          <w:bCs/>
          <w:lang w:val="en-GB"/>
        </w:rPr>
        <w:t xml:space="preserve">Table </w:t>
      </w:r>
      <w:r>
        <w:rPr>
          <w:rFonts w:hint="eastAsia"/>
          <w:b/>
          <w:bCs/>
          <w:lang w:val="en-GB" w:eastAsia="zh-CN"/>
        </w:rPr>
        <w:t>8</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2</w:t>
      </w:r>
      <w:r>
        <w:rPr>
          <w:b/>
          <w:bCs/>
          <w:lang w:val="en-GB"/>
        </w:rPr>
        <w:t>) with 2-symbol TTI compared to TDD (</w:t>
      </w:r>
      <w:r>
        <w:rPr>
          <w:rFonts w:hint="eastAsia"/>
          <w:b/>
          <w:bCs/>
          <w:lang w:val="en-GB" w:eastAsia="zh-CN"/>
        </w:rPr>
        <w:t>Legacy</w:t>
      </w:r>
      <w:r>
        <w:rPr>
          <w:b/>
          <w:bCs/>
          <w:lang w:val="en-GB"/>
        </w:rPr>
        <w:t xml:space="preserve"> TDD configuration </w:t>
      </w:r>
      <w:r>
        <w:rPr>
          <w:rFonts w:hint="eastAsia"/>
          <w:b/>
          <w:bCs/>
          <w:lang w:val="en-GB" w:eastAsia="zh-CN"/>
        </w:rPr>
        <w:t>2</w:t>
      </w:r>
      <w:r>
        <w:rPr>
          <w:b/>
          <w:bCs/>
          <w:lang w:val="en-GB"/>
        </w:rPr>
        <w:t>) with 2-symbol TTI</w:t>
      </w:r>
      <w:r>
        <w:rPr>
          <w:rFonts w:hint="eastAsia"/>
          <w:b/>
          <w:bCs/>
          <w:lang w:val="en-GB" w:eastAsia="zh-CN"/>
        </w:rPr>
        <w:t xml:space="preserve">, </w:t>
      </w:r>
      <w:r>
        <w:rPr>
          <w:b/>
          <w:bCs/>
          <w:lang w:val="en-GB" w:eastAsia="zh-CN"/>
        </w:rPr>
        <w:t xml:space="preserve">CN delay = </w:t>
      </w:r>
      <w:r>
        <w:rPr>
          <w:rFonts w:hint="eastAsia"/>
          <w:b/>
          <w:bCs/>
          <w:lang w:val="en-GB" w:eastAsia="zh-CN"/>
        </w:rPr>
        <w:t>6</w:t>
      </w:r>
      <w:r>
        <w:rPr>
          <w:b/>
          <w:bCs/>
          <w:lang w:val="en-GB" w:eastAsia="zh-CN"/>
        </w:rPr>
        <w:t>ms</w:t>
      </w:r>
      <w:r>
        <w:rPr>
          <w:b/>
          <w:bCs/>
          <w:lang w:val="en-GB"/>
        </w:rPr>
        <w:t>.</w:t>
      </w:r>
      <w:r>
        <w:rPr>
          <w:b/>
          <w:bCs/>
          <w:lang w:val="en-GB" w:eastAsia="zh-CN"/>
        </w:rPr>
        <w:t xml:space="preserve"> </w:t>
      </w:r>
    </w:p>
    <w:tbl>
      <w:tblPr>
        <w:tblW w:w="0" w:type="auto"/>
        <w:jc w:val="center"/>
        <w:tblCellMar>
          <w:left w:w="0" w:type="dxa"/>
          <w:right w:w="0" w:type="dxa"/>
        </w:tblCellMar>
        <w:tblLook w:val="04A0"/>
      </w:tblPr>
      <w:tblGrid>
        <w:gridCol w:w="486"/>
        <w:gridCol w:w="742"/>
        <w:gridCol w:w="1655"/>
        <w:gridCol w:w="2593"/>
        <w:gridCol w:w="505"/>
      </w:tblGrid>
      <w:tr w:rsidR="00A6083D" w:rsidTr="00C0497A">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A6083D" w:rsidRDefault="00A6083D" w:rsidP="00C0497A">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A6083D" w:rsidRDefault="00A6083D" w:rsidP="00C0497A">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A6083D" w:rsidRDefault="00A6083D" w:rsidP="00C0497A">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A6083D" w:rsidRDefault="00A6083D" w:rsidP="00C0497A">
            <w:pPr>
              <w:jc w:val="center"/>
              <w:rPr>
                <w:rFonts w:ascii="Calibri" w:hAnsi="Calibri" w:cs="Calibri"/>
                <w:kern w:val="2"/>
                <w:sz w:val="20"/>
                <w:szCs w:val="20"/>
              </w:rPr>
            </w:pPr>
            <w:r>
              <w:rPr>
                <w:kern w:val="2"/>
                <w:sz w:val="20"/>
                <w:szCs w:val="20"/>
              </w:rPr>
              <w:t>RU</w:t>
            </w:r>
          </w:p>
        </w:tc>
      </w:tr>
      <w:tr w:rsidR="009C0997" w:rsidTr="00C0497A">
        <w:trPr>
          <w:jc w:val="center"/>
        </w:trPr>
        <w:tc>
          <w:tcPr>
            <w:tcW w:w="0" w:type="auto"/>
            <w:vMerge w:val="restart"/>
            <w:tcBorders>
              <w:top w:val="nil"/>
              <w:left w:val="single" w:sz="12" w:space="0" w:color="000000"/>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lastRenderedPageBreak/>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9C0997" w:rsidRDefault="009C0997" w:rsidP="00C0497A">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Pr>
                <w:sz w:val="20"/>
                <w:szCs w:val="20"/>
                <w:lang w:eastAsia="zh-CN"/>
              </w:rPr>
              <w:t>~51</w:t>
            </w:r>
            <w:r w:rsidRPr="00084FDF">
              <w:rPr>
                <w:sz w:val="20"/>
                <w:szCs w:val="20"/>
                <w:lang w:eastAsia="zh-CN"/>
              </w:rPr>
              <w:t>%</w:t>
            </w:r>
          </w:p>
        </w:tc>
      </w:tr>
      <w:tr w:rsidR="009C0997" w:rsidTr="00C0497A">
        <w:trPr>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C0497A">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Pr>
                <w:sz w:val="20"/>
                <w:szCs w:val="20"/>
                <w:lang w:eastAsia="zh-CN"/>
              </w:rPr>
              <w:t>~70</w:t>
            </w:r>
            <w:r w:rsidRPr="00084FDF">
              <w:rPr>
                <w:sz w:val="20"/>
                <w:szCs w:val="20"/>
                <w:lang w:eastAsia="zh-CN"/>
              </w:rPr>
              <w:t>%</w:t>
            </w:r>
          </w:p>
        </w:tc>
      </w:tr>
      <w:tr w:rsidR="009C0997" w:rsidTr="00C0497A">
        <w:trPr>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w:t>
            </w:r>
            <w:r>
              <w:rPr>
                <w:sz w:val="20"/>
                <w:szCs w:val="20"/>
                <w:lang w:eastAsia="zh-CN"/>
              </w:rPr>
              <w:t>61</w:t>
            </w:r>
            <w:r w:rsidRPr="00084FDF">
              <w:rPr>
                <w:sz w:val="20"/>
                <w:szCs w:val="20"/>
                <w:lang w:eastAsia="zh-CN"/>
              </w:rPr>
              <w:t>%</w:t>
            </w:r>
          </w:p>
        </w:tc>
      </w:tr>
      <w:tr w:rsidR="009C0997" w:rsidTr="00C0497A">
        <w:trPr>
          <w:trHeight w:val="239"/>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9C0997" w:rsidRDefault="009C0997" w:rsidP="00C0497A">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w:t>
            </w:r>
            <w:r>
              <w:rPr>
                <w:sz w:val="20"/>
                <w:szCs w:val="20"/>
                <w:lang w:eastAsia="zh-CN"/>
              </w:rPr>
              <w:t>77</w:t>
            </w:r>
            <w:r w:rsidRPr="00084FDF">
              <w:rPr>
                <w:sz w:val="20"/>
                <w:szCs w:val="20"/>
                <w:lang w:eastAsia="zh-CN"/>
              </w:rPr>
              <w:t>%</w:t>
            </w:r>
          </w:p>
        </w:tc>
      </w:tr>
      <w:tr w:rsidR="009C0997" w:rsidTr="00C0497A">
        <w:trPr>
          <w:trHeight w:val="239"/>
          <w:jc w:val="center"/>
        </w:trPr>
        <w:tc>
          <w:tcPr>
            <w:tcW w:w="0" w:type="auto"/>
            <w:vMerge/>
            <w:tcBorders>
              <w:left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9C0997" w:rsidRDefault="009C0997" w:rsidP="00C0497A">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21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sidRPr="00084FDF">
              <w:rPr>
                <w:sz w:val="20"/>
                <w:szCs w:val="20"/>
                <w:lang w:eastAsia="zh-CN"/>
              </w:rPr>
              <w:t>~</w:t>
            </w:r>
            <w:r>
              <w:rPr>
                <w:sz w:val="20"/>
                <w:szCs w:val="20"/>
                <w:lang w:eastAsia="zh-CN"/>
              </w:rPr>
              <w:t>66</w:t>
            </w:r>
            <w:r w:rsidRPr="00084FDF">
              <w:rPr>
                <w:sz w:val="20"/>
                <w:szCs w:val="20"/>
                <w:lang w:eastAsia="zh-CN"/>
              </w:rPr>
              <w:t>%</w:t>
            </w:r>
          </w:p>
        </w:tc>
      </w:tr>
      <w:tr w:rsidR="009C0997" w:rsidTr="00C0497A">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9C0997" w:rsidRDefault="009C0997" w:rsidP="00C0497A">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9C0997" w:rsidRPr="00D4723D" w:rsidRDefault="009C0997" w:rsidP="00C0497A">
            <w:pPr>
              <w:spacing w:after="0"/>
              <w:jc w:val="center"/>
              <w:rPr>
                <w:sz w:val="20"/>
                <w:szCs w:val="20"/>
                <w:lang w:eastAsia="zh-CN"/>
              </w:rPr>
            </w:pPr>
            <w:r>
              <w:rPr>
                <w:sz w:val="20"/>
                <w:szCs w:val="20"/>
                <w:lang w:eastAsia="zh-CN"/>
              </w:rPr>
              <w:t>14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9C0997" w:rsidRPr="00084FDF" w:rsidRDefault="009C0997" w:rsidP="00C0497A">
            <w:pPr>
              <w:spacing w:after="0"/>
              <w:jc w:val="center"/>
              <w:rPr>
                <w:sz w:val="20"/>
                <w:szCs w:val="20"/>
                <w:lang w:eastAsia="zh-CN"/>
              </w:rPr>
            </w:pPr>
            <w:r>
              <w:rPr>
                <w:sz w:val="20"/>
                <w:szCs w:val="20"/>
                <w:lang w:eastAsia="zh-CN"/>
              </w:rPr>
              <w:t>~81</w:t>
            </w:r>
            <w:r w:rsidRPr="00084FDF">
              <w:rPr>
                <w:sz w:val="20"/>
                <w:szCs w:val="20"/>
                <w:lang w:eastAsia="zh-CN"/>
              </w:rPr>
              <w:t>%</w:t>
            </w:r>
          </w:p>
        </w:tc>
      </w:tr>
    </w:tbl>
    <w:p w:rsidR="00A6083D" w:rsidRDefault="00A6083D" w:rsidP="00A6083D">
      <w:pPr>
        <w:spacing w:after="0"/>
        <w:rPr>
          <w:lang w:eastAsia="zh-CN"/>
        </w:rPr>
      </w:pPr>
    </w:p>
    <w:p w:rsidR="00027EDF" w:rsidRDefault="00A6083D" w:rsidP="00F05542">
      <w:pPr>
        <w:spacing w:beforeLines="50" w:afterLines="50"/>
        <w:rPr>
          <w:lang w:val="en-GB" w:eastAsia="zh-CN"/>
        </w:rPr>
      </w:pPr>
      <w:r>
        <w:rPr>
          <w:rFonts w:hint="eastAsia"/>
          <w:lang w:val="en-GB" w:eastAsia="zh-CN"/>
        </w:rPr>
        <w:t xml:space="preserve">From the results shown in Table </w:t>
      </w:r>
      <w:r w:rsidR="00C46695">
        <w:rPr>
          <w:rFonts w:hint="eastAsia"/>
          <w:lang w:val="en-GB" w:eastAsia="zh-CN"/>
        </w:rPr>
        <w:t>7</w:t>
      </w:r>
      <w:r>
        <w:rPr>
          <w:rFonts w:hint="eastAsia"/>
          <w:lang w:val="en-GB" w:eastAsia="zh-CN"/>
        </w:rPr>
        <w:t xml:space="preserve"> and Table </w:t>
      </w:r>
      <w:r w:rsidR="00C46695">
        <w:rPr>
          <w:rFonts w:hint="eastAsia"/>
          <w:lang w:val="en-GB" w:eastAsia="zh-CN"/>
        </w:rPr>
        <w:t>8</w:t>
      </w:r>
      <w:r>
        <w:rPr>
          <w:rFonts w:hint="eastAsia"/>
          <w:lang w:val="en-GB" w:eastAsia="zh-CN"/>
        </w:rPr>
        <w:t>, we can see</w:t>
      </w:r>
      <w:r w:rsidRPr="00340C3F">
        <w:rPr>
          <w:szCs w:val="20"/>
          <w:lang w:eastAsia="zh-CN"/>
        </w:rPr>
        <w:t xml:space="preserve"> </w:t>
      </w:r>
      <w:r w:rsidRPr="00D84F88">
        <w:rPr>
          <w:szCs w:val="20"/>
          <w:lang w:eastAsia="zh-CN"/>
        </w:rPr>
        <w:t>enhanced frame structure set 2</w:t>
      </w:r>
      <w:r>
        <w:rPr>
          <w:lang w:val="en-GB" w:eastAsia="zh-CN"/>
        </w:rPr>
        <w:t xml:space="preserve"> can</w:t>
      </w:r>
      <w:r>
        <w:rPr>
          <w:rFonts w:hint="eastAsia"/>
          <w:lang w:val="en-GB" w:eastAsia="zh-CN"/>
        </w:rPr>
        <w:t xml:space="preserve"> achieve </w:t>
      </w:r>
      <w:r>
        <w:rPr>
          <w:lang w:val="en-GB" w:eastAsia="zh-CN"/>
        </w:rPr>
        <w:t>performance</w:t>
      </w:r>
      <w:r>
        <w:rPr>
          <w:rFonts w:hint="eastAsia"/>
          <w:lang w:val="en-GB" w:eastAsia="zh-CN"/>
        </w:rPr>
        <w:t xml:space="preserve"> gain. For example, when the TTI length is 2-symbol for both the example of enhanced frame structure set 2 and the legacy TDD UL/DL configuration </w:t>
      </w:r>
      <w:r w:rsidR="00C46695">
        <w:rPr>
          <w:rFonts w:hint="eastAsia"/>
          <w:lang w:val="en-GB" w:eastAsia="zh-CN"/>
        </w:rPr>
        <w:t>2</w:t>
      </w:r>
      <w:r>
        <w:rPr>
          <w:rFonts w:hint="eastAsia"/>
          <w:lang w:val="en-GB" w:eastAsia="zh-CN"/>
        </w:rPr>
        <w:t xml:space="preserve">, up to </w:t>
      </w:r>
      <w:r w:rsidR="00BB5362">
        <w:rPr>
          <w:rFonts w:hint="eastAsia"/>
          <w:lang w:val="en-GB" w:eastAsia="zh-CN"/>
        </w:rPr>
        <w:t>20</w:t>
      </w:r>
      <w:r>
        <w:rPr>
          <w:rFonts w:hint="eastAsia"/>
          <w:lang w:val="en-GB" w:eastAsia="zh-CN"/>
        </w:rPr>
        <w:t xml:space="preserve">% UPT gain </w:t>
      </w:r>
      <w:r>
        <w:rPr>
          <w:lang w:val="en-GB" w:eastAsia="zh-CN"/>
        </w:rPr>
        <w:t xml:space="preserve">and </w:t>
      </w:r>
      <w:r>
        <w:rPr>
          <w:rFonts w:hint="eastAsia"/>
          <w:lang w:val="en-GB" w:eastAsia="zh-CN"/>
        </w:rPr>
        <w:t>up to</w:t>
      </w:r>
      <w:r>
        <w:rPr>
          <w:lang w:val="en-GB" w:eastAsia="zh-CN"/>
        </w:rPr>
        <w:t xml:space="preserve"> </w:t>
      </w:r>
      <w:r w:rsidR="00BB5362">
        <w:rPr>
          <w:rFonts w:hint="eastAsia"/>
          <w:lang w:val="en-GB" w:eastAsia="zh-CN"/>
        </w:rPr>
        <w:t>31</w:t>
      </w:r>
      <w:r>
        <w:rPr>
          <w:rFonts w:hint="eastAsia"/>
          <w:lang w:val="en-GB" w:eastAsia="zh-CN"/>
        </w:rPr>
        <w:t xml:space="preserve">% delay reduction can be achieved by the example of the enhanced frame structure set 2 without CN delay, and up to </w:t>
      </w:r>
      <w:r w:rsidR="00BB5362">
        <w:rPr>
          <w:rFonts w:hint="eastAsia"/>
          <w:lang w:val="en-GB" w:eastAsia="zh-CN"/>
        </w:rPr>
        <w:t>13</w:t>
      </w:r>
      <w:r>
        <w:rPr>
          <w:rFonts w:hint="eastAsia"/>
          <w:lang w:val="en-GB" w:eastAsia="zh-CN"/>
        </w:rPr>
        <w:t xml:space="preserve">% UPT gain </w:t>
      </w:r>
      <w:r>
        <w:rPr>
          <w:lang w:val="en-GB" w:eastAsia="zh-CN"/>
        </w:rPr>
        <w:t xml:space="preserve">and </w:t>
      </w:r>
      <w:r>
        <w:rPr>
          <w:rFonts w:hint="eastAsia"/>
          <w:lang w:val="en-GB" w:eastAsia="zh-CN"/>
        </w:rPr>
        <w:t>up to</w:t>
      </w:r>
      <w:r>
        <w:rPr>
          <w:lang w:val="en-GB" w:eastAsia="zh-CN"/>
        </w:rPr>
        <w:t xml:space="preserve"> </w:t>
      </w:r>
      <w:r w:rsidR="00BB5362">
        <w:rPr>
          <w:rFonts w:hint="eastAsia"/>
          <w:lang w:val="en-GB" w:eastAsia="zh-CN"/>
        </w:rPr>
        <w:t>21</w:t>
      </w:r>
      <w:r>
        <w:rPr>
          <w:rFonts w:hint="eastAsia"/>
          <w:lang w:val="en-GB" w:eastAsia="zh-CN"/>
        </w:rPr>
        <w:t>% delay reduction can be achieved by the example of the enhanced frame structure set 2 with CN delay = 6ms.</w:t>
      </w:r>
    </w:p>
    <w:p w:rsidR="00C46695" w:rsidRPr="00F257C2" w:rsidRDefault="00C46695" w:rsidP="00F05542">
      <w:pPr>
        <w:spacing w:beforeLines="50" w:afterLines="50"/>
        <w:rPr>
          <w:lang w:eastAsia="zh-CN"/>
        </w:rPr>
      </w:pPr>
    </w:p>
    <w:p w:rsidR="00940F4E" w:rsidRDefault="00940F4E" w:rsidP="00F05542">
      <w:pPr>
        <w:spacing w:beforeLines="50" w:afterLines="50"/>
        <w:rPr>
          <w:lang w:val="en-GB" w:eastAsia="zh-CN"/>
        </w:rPr>
      </w:pPr>
      <w:r>
        <w:rPr>
          <w:rFonts w:hint="eastAsia"/>
          <w:lang w:val="en-GB" w:eastAsia="zh-CN"/>
        </w:rPr>
        <w:t>Based on the above simulation results</w:t>
      </w:r>
      <w:r w:rsidR="00B9023D">
        <w:rPr>
          <w:rFonts w:hint="eastAsia"/>
          <w:lang w:val="en-GB" w:eastAsia="zh-CN"/>
        </w:rPr>
        <w:t xml:space="preserve"> for enhanced frame structure set 1 and enhanced frame structure set 2</w:t>
      </w:r>
      <w:r>
        <w:rPr>
          <w:rFonts w:hint="eastAsia"/>
          <w:lang w:val="en-GB" w:eastAsia="zh-CN"/>
        </w:rPr>
        <w:t xml:space="preserve">, we can see that performance gain for both UPT and user packet delay can be </w:t>
      </w:r>
      <w:r>
        <w:rPr>
          <w:lang w:val="en-GB" w:eastAsia="zh-CN"/>
        </w:rPr>
        <w:t>achieved</w:t>
      </w:r>
      <w:r>
        <w:rPr>
          <w:rFonts w:hint="eastAsia"/>
          <w:lang w:val="en-GB" w:eastAsia="zh-CN"/>
        </w:rPr>
        <w:t xml:space="preserve"> by enhanced frame structure type 2, including enhanced frame structure set 1 and enhanced frame structure set 2. </w:t>
      </w:r>
      <w:r w:rsidR="00027EDF">
        <w:rPr>
          <w:lang w:val="en-GB" w:eastAsia="zh-CN"/>
        </w:rPr>
        <w:t>As</w:t>
      </w:r>
      <w:r w:rsidR="00027EDF">
        <w:rPr>
          <w:rFonts w:hint="eastAsia"/>
          <w:lang w:val="en-GB" w:eastAsia="zh-CN"/>
        </w:rPr>
        <w:t xml:space="preserve"> discussed in</w:t>
      </w:r>
      <w:r w:rsidR="00027EDF">
        <w:rPr>
          <w:rFonts w:hint="eastAsia"/>
          <w:lang w:eastAsia="zh-CN"/>
        </w:rPr>
        <w:t xml:space="preserve"> </w:t>
      </w:r>
      <w:r w:rsidR="005426DC">
        <w:rPr>
          <w:lang w:eastAsia="zh-CN"/>
        </w:rPr>
        <w:fldChar w:fldCharType="begin"/>
      </w:r>
      <w:r w:rsidR="00027EDF">
        <w:rPr>
          <w:lang w:eastAsia="zh-CN"/>
        </w:rPr>
        <w:instrText xml:space="preserve"> </w:instrText>
      </w:r>
      <w:r w:rsidR="00027EDF">
        <w:rPr>
          <w:rFonts w:hint="eastAsia"/>
          <w:lang w:eastAsia="zh-CN"/>
        </w:rPr>
        <w:instrText>REF _Ref330971837 \r \h</w:instrText>
      </w:r>
      <w:r w:rsidR="00027EDF">
        <w:rPr>
          <w:lang w:eastAsia="zh-CN"/>
        </w:rPr>
        <w:instrText xml:space="preserve"> </w:instrText>
      </w:r>
      <w:r w:rsidR="005426DC">
        <w:rPr>
          <w:lang w:eastAsia="zh-CN"/>
        </w:rPr>
      </w:r>
      <w:r w:rsidR="005426DC">
        <w:rPr>
          <w:lang w:eastAsia="zh-CN"/>
        </w:rPr>
        <w:fldChar w:fldCharType="separate"/>
      </w:r>
      <w:r w:rsidR="00027EDF">
        <w:rPr>
          <w:lang w:eastAsia="zh-CN"/>
        </w:rPr>
        <w:t>[</w:t>
      </w:r>
      <w:r>
        <w:rPr>
          <w:rFonts w:hint="eastAsia"/>
          <w:lang w:eastAsia="zh-CN"/>
        </w:rPr>
        <w:t>6</w:t>
      </w:r>
      <w:r w:rsidR="00027EDF">
        <w:rPr>
          <w:lang w:eastAsia="zh-CN"/>
        </w:rPr>
        <w:t>]</w:t>
      </w:r>
      <w:r w:rsidR="005426DC">
        <w:rPr>
          <w:lang w:eastAsia="zh-CN"/>
        </w:rPr>
        <w:fldChar w:fldCharType="end"/>
      </w:r>
      <w:r w:rsidR="00027EDF">
        <w:rPr>
          <w:rFonts w:hint="eastAsia"/>
          <w:lang w:eastAsia="zh-CN"/>
        </w:rPr>
        <w:t xml:space="preserve">, an enhanced frame structure type 2 with </w:t>
      </w:r>
      <w:r w:rsidR="00027EDF">
        <w:rPr>
          <w:lang w:eastAsia="zh-CN"/>
        </w:rPr>
        <w:t>additional</w:t>
      </w:r>
      <w:r w:rsidR="00027EDF">
        <w:rPr>
          <w:rFonts w:hint="eastAsia"/>
          <w:lang w:eastAsia="zh-CN"/>
        </w:rPr>
        <w:t xml:space="preserve"> subframe type can shorten the HARQ RTT and frame alignment, thus </w:t>
      </w:r>
      <w:r w:rsidR="00027EDF">
        <w:rPr>
          <w:lang w:eastAsia="zh-CN"/>
        </w:rPr>
        <w:t>it</w:t>
      </w:r>
      <w:r w:rsidR="00027EDF">
        <w:rPr>
          <w:rFonts w:hint="eastAsia"/>
          <w:lang w:eastAsia="zh-CN"/>
        </w:rPr>
        <w:t xml:space="preserve"> can improve the UPT gain and further reduced the user packet delay.</w:t>
      </w:r>
      <w:r>
        <w:rPr>
          <w:rFonts w:hint="eastAsia"/>
          <w:lang w:eastAsia="zh-CN"/>
        </w:rPr>
        <w:t xml:space="preserve"> </w:t>
      </w:r>
      <w:r>
        <w:rPr>
          <w:rFonts w:hint="eastAsia"/>
          <w:lang w:val="en-GB" w:eastAsia="zh-CN"/>
        </w:rPr>
        <w:t xml:space="preserve">In </w:t>
      </w:r>
      <w:r>
        <w:rPr>
          <w:lang w:val="en-GB" w:eastAsia="zh-CN"/>
        </w:rPr>
        <w:t>addition</w:t>
      </w:r>
      <w:r>
        <w:rPr>
          <w:rFonts w:hint="eastAsia"/>
          <w:lang w:val="en-GB" w:eastAsia="zh-CN"/>
        </w:rPr>
        <w:t xml:space="preserve">, as shown in </w:t>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sidR="00DB36CA">
        <w:rPr>
          <w:rFonts w:hint="eastAsia"/>
          <w:lang w:eastAsia="zh-CN"/>
        </w:rPr>
        <w:t>2</w:t>
      </w:r>
      <w:r>
        <w:rPr>
          <w:lang w:eastAsia="zh-CN"/>
        </w:rPr>
        <w:t>]</w:t>
      </w:r>
      <w:r w:rsidR="005426DC">
        <w:rPr>
          <w:lang w:eastAsia="zh-CN"/>
        </w:rPr>
        <w:fldChar w:fldCharType="end"/>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sidR="00DB36CA">
        <w:rPr>
          <w:rFonts w:hint="eastAsia"/>
          <w:lang w:eastAsia="zh-CN"/>
        </w:rPr>
        <w:t>3</w:t>
      </w:r>
      <w:r>
        <w:rPr>
          <w:lang w:eastAsia="zh-CN"/>
        </w:rPr>
        <w:t>]</w:t>
      </w:r>
      <w:r w:rsidR="005426DC">
        <w:rPr>
          <w:lang w:eastAsia="zh-CN"/>
        </w:rPr>
        <w:fldChar w:fldCharType="end"/>
      </w:r>
      <w:r>
        <w:rPr>
          <w:rFonts w:hint="eastAsia"/>
          <w:lang w:eastAsia="zh-CN"/>
        </w:rPr>
        <w:t>,</w:t>
      </w:r>
      <w:r>
        <w:rPr>
          <w:rFonts w:hint="eastAsia"/>
          <w:lang w:val="en-GB" w:eastAsia="zh-CN"/>
        </w:rPr>
        <w:t xml:space="preserve"> the gain is achieved with considering the GP overhead, which means that much gain can be achieved with appropriate GP configuration.  </w:t>
      </w:r>
    </w:p>
    <w:p w:rsidR="003A4CE9" w:rsidRPr="003A4CE9" w:rsidRDefault="00940F4E" w:rsidP="0044247C">
      <w:pPr>
        <w:spacing w:afterLines="50"/>
        <w:rPr>
          <w:i/>
          <w:kern w:val="2"/>
          <w:lang w:val="en-GB" w:eastAsia="zh-CN"/>
        </w:rPr>
      </w:pPr>
      <w:r w:rsidRPr="007271D7">
        <w:rPr>
          <w:rFonts w:hint="eastAsia"/>
          <w:b/>
          <w:i/>
          <w:kern w:val="2"/>
          <w:lang w:val="en-GB" w:eastAsia="zh-CN"/>
        </w:rPr>
        <w:t>Observation</w:t>
      </w:r>
      <w:r w:rsidR="000526EC">
        <w:rPr>
          <w:rFonts w:hint="eastAsia"/>
          <w:b/>
          <w:i/>
          <w:kern w:val="2"/>
          <w:lang w:val="en-GB" w:eastAsia="zh-CN"/>
        </w:rPr>
        <w:t xml:space="preserve"> 1</w:t>
      </w:r>
      <w:r>
        <w:rPr>
          <w:rFonts w:hint="eastAsia"/>
          <w:kern w:val="2"/>
          <w:lang w:val="en-GB" w:eastAsia="zh-CN"/>
        </w:rPr>
        <w:t xml:space="preserve">: </w:t>
      </w:r>
      <w:r>
        <w:rPr>
          <w:rFonts w:hint="eastAsia"/>
          <w:i/>
          <w:kern w:val="2"/>
          <w:lang w:val="en-GB" w:eastAsia="zh-CN"/>
        </w:rPr>
        <w:t xml:space="preserve">Significant DL UPT gain and user packet delay reduction can be achieved by enhanced frame structure type </w:t>
      </w:r>
      <w:r w:rsidRPr="004B448B">
        <w:rPr>
          <w:rFonts w:hint="eastAsia"/>
          <w:i/>
          <w:kern w:val="2"/>
          <w:lang w:val="en-GB" w:eastAsia="zh-CN"/>
        </w:rPr>
        <w:t>2</w:t>
      </w:r>
      <w:r w:rsidR="005D2293">
        <w:rPr>
          <w:rFonts w:hint="eastAsia"/>
          <w:i/>
          <w:kern w:val="2"/>
          <w:lang w:val="en-GB" w:eastAsia="zh-CN"/>
        </w:rPr>
        <w:t xml:space="preserve"> with 2-symbol TTI compared to legacy frame structure type 2 with 2-symbol TTI</w:t>
      </w:r>
      <w:r>
        <w:rPr>
          <w:rFonts w:hint="eastAsia"/>
          <w:i/>
          <w:kern w:val="2"/>
          <w:lang w:val="en-GB" w:eastAsia="zh-CN"/>
        </w:rPr>
        <w:t>.</w:t>
      </w:r>
    </w:p>
    <w:p w:rsidR="003A4CE9" w:rsidRPr="005D2293" w:rsidRDefault="005D2293" w:rsidP="0044247C">
      <w:pPr>
        <w:numPr>
          <w:ilvl w:val="0"/>
          <w:numId w:val="6"/>
        </w:numPr>
        <w:spacing w:afterLines="50"/>
        <w:ind w:left="777" w:hanging="357"/>
        <w:rPr>
          <w:lang w:eastAsia="zh-CN"/>
        </w:rPr>
      </w:pPr>
      <w:r>
        <w:rPr>
          <w:rFonts w:hint="eastAsia"/>
          <w:i/>
          <w:kern w:val="2"/>
          <w:lang w:val="en-GB" w:eastAsia="zh-CN"/>
        </w:rPr>
        <w:t>U</w:t>
      </w:r>
      <w:r w:rsidRPr="005D2293">
        <w:rPr>
          <w:rFonts w:hint="eastAsia"/>
          <w:i/>
          <w:kern w:val="2"/>
        </w:rPr>
        <w:t xml:space="preserve">p to </w:t>
      </w:r>
      <w:r w:rsidRPr="005D2293">
        <w:rPr>
          <w:i/>
          <w:kern w:val="2"/>
        </w:rPr>
        <w:t>34</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47% user packet delay reduction</w:t>
      </w:r>
      <w:r w:rsidRPr="005D2293">
        <w:rPr>
          <w:rFonts w:hint="eastAsia"/>
          <w:i/>
          <w:kern w:val="2"/>
        </w:rPr>
        <w:t xml:space="preserve"> can be achieved by the enhanced frame structure set 1</w:t>
      </w:r>
      <w:r>
        <w:rPr>
          <w:rFonts w:hint="eastAsia"/>
          <w:i/>
          <w:kern w:val="2"/>
          <w:lang w:eastAsia="zh-CN"/>
        </w:rPr>
        <w:t xml:space="preserve"> with</w:t>
      </w:r>
      <w:r w:rsidR="00A767C1">
        <w:rPr>
          <w:rFonts w:hint="eastAsia"/>
          <w:i/>
          <w:kern w:val="2"/>
          <w:lang w:eastAsia="zh-CN"/>
        </w:rPr>
        <w:t xml:space="preserve"> 0ms core network</w:t>
      </w:r>
      <w:r>
        <w:rPr>
          <w:rFonts w:hint="eastAsia"/>
          <w:i/>
          <w:kern w:val="2"/>
          <w:lang w:eastAsia="zh-CN"/>
        </w:rPr>
        <w:t xml:space="preserve"> delay</w:t>
      </w:r>
      <w:r w:rsidR="006816E4">
        <w:rPr>
          <w:rFonts w:hint="eastAsia"/>
          <w:i/>
          <w:kern w:val="2"/>
          <w:lang w:eastAsia="zh-CN"/>
        </w:rPr>
        <w:t>,</w:t>
      </w:r>
      <w:r>
        <w:rPr>
          <w:rFonts w:hint="eastAsia"/>
          <w:i/>
          <w:kern w:val="2"/>
          <w:lang w:eastAsia="zh-CN"/>
        </w:rPr>
        <w:t xml:space="preserve"> and up to 29</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41% user packet delay reduction</w:t>
      </w:r>
      <w:r w:rsidRPr="005D2293">
        <w:rPr>
          <w:rFonts w:hint="eastAsia"/>
          <w:i/>
          <w:kern w:val="2"/>
        </w:rPr>
        <w:t xml:space="preserve"> can be achieved by the enhanced frame structure set 1</w:t>
      </w:r>
      <w:r>
        <w:rPr>
          <w:rFonts w:hint="eastAsia"/>
          <w:i/>
          <w:kern w:val="2"/>
          <w:lang w:eastAsia="zh-CN"/>
        </w:rPr>
        <w:t xml:space="preserve"> with</w:t>
      </w:r>
      <w:r w:rsidR="00A767C1">
        <w:rPr>
          <w:rFonts w:hint="eastAsia"/>
          <w:i/>
          <w:kern w:val="2"/>
          <w:lang w:eastAsia="zh-CN"/>
        </w:rPr>
        <w:t xml:space="preserve"> 6ms core network </w:t>
      </w:r>
      <w:r>
        <w:rPr>
          <w:rFonts w:hint="eastAsia"/>
          <w:i/>
          <w:kern w:val="2"/>
          <w:lang w:eastAsia="zh-CN"/>
        </w:rPr>
        <w:t xml:space="preserve">delay. </w:t>
      </w:r>
    </w:p>
    <w:p w:rsidR="00A767C1" w:rsidRPr="005D2293" w:rsidRDefault="00A767C1" w:rsidP="00A767C1">
      <w:pPr>
        <w:numPr>
          <w:ilvl w:val="0"/>
          <w:numId w:val="6"/>
        </w:numPr>
        <w:spacing w:after="0"/>
        <w:ind w:left="777" w:hanging="357"/>
        <w:rPr>
          <w:lang w:eastAsia="zh-CN"/>
        </w:rPr>
      </w:pPr>
      <w:r>
        <w:rPr>
          <w:rFonts w:hint="eastAsia"/>
          <w:i/>
          <w:kern w:val="2"/>
          <w:lang w:val="en-GB" w:eastAsia="zh-CN"/>
        </w:rPr>
        <w:t>U</w:t>
      </w:r>
      <w:r w:rsidRPr="005D2293">
        <w:rPr>
          <w:rFonts w:hint="eastAsia"/>
          <w:i/>
          <w:kern w:val="2"/>
        </w:rPr>
        <w:t xml:space="preserve">p to </w:t>
      </w:r>
      <w:r w:rsidR="00D63765">
        <w:rPr>
          <w:rFonts w:hint="eastAsia"/>
          <w:i/>
          <w:kern w:val="2"/>
          <w:lang w:eastAsia="zh-CN"/>
        </w:rPr>
        <w:t>20</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w:t>
      </w:r>
      <w:r w:rsidR="00D63765">
        <w:rPr>
          <w:rFonts w:hint="eastAsia"/>
          <w:i/>
          <w:kern w:val="2"/>
          <w:lang w:eastAsia="zh-CN"/>
        </w:rPr>
        <w:t>31</w:t>
      </w:r>
      <w:r>
        <w:rPr>
          <w:rFonts w:hint="eastAsia"/>
          <w:i/>
          <w:kern w:val="2"/>
          <w:lang w:eastAsia="zh-CN"/>
        </w:rPr>
        <w:t>% user packet delay reduction</w:t>
      </w:r>
      <w:r w:rsidRPr="005D2293">
        <w:rPr>
          <w:rFonts w:hint="eastAsia"/>
          <w:i/>
          <w:kern w:val="2"/>
        </w:rPr>
        <w:t xml:space="preserve"> can be achieved by the enhanced frame structure set </w:t>
      </w:r>
      <w:r>
        <w:rPr>
          <w:rFonts w:hint="eastAsia"/>
          <w:i/>
          <w:kern w:val="2"/>
          <w:lang w:eastAsia="zh-CN"/>
        </w:rPr>
        <w:t>2 with 0ms core network delay</w:t>
      </w:r>
      <w:r w:rsidR="006816E4">
        <w:rPr>
          <w:rFonts w:hint="eastAsia"/>
          <w:i/>
          <w:kern w:val="2"/>
          <w:lang w:eastAsia="zh-CN"/>
        </w:rPr>
        <w:t>,</w:t>
      </w:r>
      <w:r>
        <w:rPr>
          <w:rFonts w:hint="eastAsia"/>
          <w:i/>
          <w:kern w:val="2"/>
          <w:lang w:eastAsia="zh-CN"/>
        </w:rPr>
        <w:t xml:space="preserve"> and up to </w:t>
      </w:r>
      <w:r w:rsidR="00D63765">
        <w:rPr>
          <w:rFonts w:hint="eastAsia"/>
          <w:i/>
          <w:kern w:val="2"/>
          <w:lang w:eastAsia="zh-CN"/>
        </w:rPr>
        <w:t>13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w:t>
      </w:r>
      <w:r w:rsidR="00D63765">
        <w:rPr>
          <w:rFonts w:hint="eastAsia"/>
          <w:i/>
          <w:kern w:val="2"/>
          <w:lang w:eastAsia="zh-CN"/>
        </w:rPr>
        <w:t>21</w:t>
      </w:r>
      <w:r>
        <w:rPr>
          <w:rFonts w:hint="eastAsia"/>
          <w:i/>
          <w:kern w:val="2"/>
          <w:lang w:eastAsia="zh-CN"/>
        </w:rPr>
        <w:t>% user packet delay reduction</w:t>
      </w:r>
      <w:r w:rsidRPr="005D2293">
        <w:rPr>
          <w:rFonts w:hint="eastAsia"/>
          <w:i/>
          <w:kern w:val="2"/>
        </w:rPr>
        <w:t xml:space="preserve"> can be achieved by the enhanced frame structure set </w:t>
      </w:r>
      <w:r>
        <w:rPr>
          <w:rFonts w:hint="eastAsia"/>
          <w:i/>
          <w:kern w:val="2"/>
          <w:lang w:eastAsia="zh-CN"/>
        </w:rPr>
        <w:t xml:space="preserve">2 with 6ms core network delay. </w:t>
      </w:r>
    </w:p>
    <w:p w:rsidR="005D2293" w:rsidRPr="00A767C1" w:rsidRDefault="005D2293" w:rsidP="00A767C1">
      <w:pPr>
        <w:spacing w:after="0"/>
        <w:ind w:left="777"/>
        <w:rPr>
          <w:lang w:eastAsia="zh-CN"/>
        </w:rPr>
      </w:pPr>
    </w:p>
    <w:p w:rsidR="001A234B" w:rsidRDefault="001A234B" w:rsidP="001A234B">
      <w:pPr>
        <w:pStyle w:val="Heading2"/>
        <w:spacing w:beforeLines="50"/>
        <w:ind w:left="578" w:hanging="578"/>
      </w:pPr>
      <w:r>
        <w:rPr>
          <w:rFonts w:hint="eastAsia"/>
          <w:lang w:eastAsia="zh-CN"/>
        </w:rPr>
        <w:t xml:space="preserve">Performance evaluation for legacy frame structure type 2   </w:t>
      </w:r>
    </w:p>
    <w:p w:rsidR="001A234B" w:rsidRPr="006B7EF4" w:rsidRDefault="001A234B" w:rsidP="001A234B">
      <w:pPr>
        <w:spacing w:afterLines="50"/>
        <w:rPr>
          <w:lang w:eastAsia="zh-CN"/>
        </w:rPr>
      </w:pPr>
      <w:r>
        <w:rPr>
          <w:rFonts w:hint="eastAsia"/>
          <w:lang w:eastAsia="zh-CN"/>
        </w:rPr>
        <w:t xml:space="preserve">In order to evaluate the performance of shorter TTI based on legacy frame structure type 2, system simulation with 2-symbol TTI and 3/4-symbol TTI is performed for legacy TDD UL/DL configuration 1 and 2, and compared with 14-symbol TTI. Special </w:t>
      </w:r>
      <w:r>
        <w:rPr>
          <w:rFonts w:hint="eastAsia"/>
          <w:lang w:val="en-GB" w:eastAsia="zh-CN"/>
        </w:rPr>
        <w:t xml:space="preserve">subframe configuration 8 </w:t>
      </w:r>
      <w:r>
        <w:rPr>
          <w:rFonts w:hint="eastAsia"/>
          <w:lang w:eastAsia="zh-CN"/>
        </w:rPr>
        <w:t xml:space="preserve">(DL: GP: UL= 11: 1: 2) is assumed in the </w:t>
      </w:r>
      <w:r>
        <w:rPr>
          <w:lang w:eastAsia="zh-CN"/>
        </w:rPr>
        <w:t>simulation</w:t>
      </w:r>
      <w:r>
        <w:rPr>
          <w:rFonts w:hint="eastAsia"/>
          <w:lang w:eastAsia="zh-CN"/>
        </w:rPr>
        <w:t>.</w:t>
      </w:r>
      <w:r w:rsidRPr="00F1250B">
        <w:rPr>
          <w:rFonts w:hint="eastAsia"/>
          <w:lang w:eastAsia="zh-CN"/>
        </w:rPr>
        <w:t xml:space="preserve"> </w:t>
      </w:r>
      <w:r>
        <w:rPr>
          <w:rFonts w:hint="eastAsia"/>
          <w:lang w:eastAsia="zh-CN"/>
        </w:rPr>
        <w:t xml:space="preserve">TCP connection with slow start is not limited at the first FTP packet. </w:t>
      </w:r>
      <w:r>
        <w:rPr>
          <w:rFonts w:hint="eastAsia"/>
          <w:lang w:val="en-GB" w:eastAsia="zh-CN"/>
        </w:rPr>
        <w:t xml:space="preserve">More details on </w:t>
      </w:r>
      <w:r>
        <w:rPr>
          <w:lang w:val="en-GB" w:eastAsia="zh-CN"/>
        </w:rPr>
        <w:t>simulation</w:t>
      </w:r>
      <w:r>
        <w:rPr>
          <w:rFonts w:hint="eastAsia"/>
          <w:lang w:val="en-GB" w:eastAsia="zh-CN"/>
        </w:rPr>
        <w:t xml:space="preserve"> assumptions</w:t>
      </w:r>
      <w:r w:rsidR="006B7EF4">
        <w:rPr>
          <w:rFonts w:hint="eastAsia"/>
          <w:lang w:val="en-GB" w:eastAsia="zh-CN"/>
        </w:rPr>
        <w:t xml:space="preserve"> and </w:t>
      </w:r>
      <w:r>
        <w:rPr>
          <w:rFonts w:hint="eastAsia"/>
          <w:lang w:val="en-GB" w:eastAsia="zh-CN"/>
        </w:rPr>
        <w:t xml:space="preserve">overhead assumptions can be seen in </w:t>
      </w:r>
      <w:r w:rsidR="005426DC">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5426DC">
        <w:rPr>
          <w:lang w:eastAsia="zh-CN"/>
        </w:rPr>
      </w:r>
      <w:r w:rsidR="005426DC">
        <w:rPr>
          <w:lang w:eastAsia="zh-CN"/>
        </w:rPr>
        <w:fldChar w:fldCharType="separate"/>
      </w:r>
      <w:r>
        <w:rPr>
          <w:lang w:eastAsia="zh-CN"/>
        </w:rPr>
        <w:t>[</w:t>
      </w:r>
      <w:r w:rsidR="00472189">
        <w:rPr>
          <w:rFonts w:hint="eastAsia"/>
          <w:lang w:eastAsia="zh-CN"/>
        </w:rPr>
        <w:t>4</w:t>
      </w:r>
      <w:r>
        <w:rPr>
          <w:lang w:eastAsia="zh-CN"/>
        </w:rPr>
        <w:t>]</w:t>
      </w:r>
      <w:r w:rsidR="005426DC">
        <w:rPr>
          <w:lang w:eastAsia="zh-CN"/>
        </w:rPr>
        <w:fldChar w:fldCharType="end"/>
      </w:r>
      <w:r>
        <w:rPr>
          <w:rFonts w:hint="eastAsia"/>
          <w:lang w:eastAsia="zh-CN"/>
        </w:rPr>
        <w:t>.</w:t>
      </w:r>
    </w:p>
    <w:p w:rsidR="00BC2408" w:rsidRPr="001A234B" w:rsidRDefault="001A234B" w:rsidP="00F05542">
      <w:pPr>
        <w:spacing w:beforeLines="50" w:afterLines="50"/>
        <w:rPr>
          <w:lang w:eastAsia="zh-CN"/>
        </w:rPr>
      </w:pPr>
      <w:r>
        <w:rPr>
          <w:rFonts w:hint="eastAsia"/>
          <w:lang w:eastAsia="zh-CN"/>
        </w:rPr>
        <w:t xml:space="preserve">The gain of user perceived throughput and the user packet delay reduction with </w:t>
      </w:r>
      <w:r w:rsidR="00596C55">
        <w:rPr>
          <w:rFonts w:hint="eastAsia"/>
          <w:lang w:eastAsia="zh-CN"/>
        </w:rPr>
        <w:t xml:space="preserve">shorter TTI </w:t>
      </w:r>
      <w:r>
        <w:rPr>
          <w:lang w:val="en-GB" w:eastAsia="zh-CN"/>
        </w:rPr>
        <w:t>length</w:t>
      </w:r>
      <w:r>
        <w:rPr>
          <w:rFonts w:hint="eastAsia"/>
          <w:lang w:val="en-GB" w:eastAsia="zh-CN"/>
        </w:rPr>
        <w:t xml:space="preserve"> compared to 14-symbol TTI length</w:t>
      </w:r>
      <w:r w:rsidR="00472189">
        <w:rPr>
          <w:rFonts w:hint="eastAsia"/>
          <w:lang w:val="en-GB" w:eastAsia="zh-CN"/>
        </w:rPr>
        <w:t xml:space="preserve"> </w:t>
      </w:r>
      <w:r w:rsidR="00472189">
        <w:rPr>
          <w:rFonts w:hint="eastAsia"/>
          <w:lang w:eastAsia="zh-CN"/>
        </w:rPr>
        <w:t xml:space="preserve">is </w:t>
      </w:r>
      <w:r>
        <w:rPr>
          <w:rFonts w:hint="eastAsia"/>
          <w:lang w:eastAsia="zh-CN"/>
        </w:rPr>
        <w:t xml:space="preserve">given in Table </w:t>
      </w:r>
      <w:r w:rsidR="00314409">
        <w:rPr>
          <w:rFonts w:hint="eastAsia"/>
          <w:lang w:eastAsia="zh-CN"/>
        </w:rPr>
        <w:t xml:space="preserve">9 </w:t>
      </w:r>
      <w:r w:rsidR="006D4839">
        <w:rPr>
          <w:rFonts w:hint="eastAsia"/>
          <w:lang w:eastAsia="zh-CN"/>
        </w:rPr>
        <w:t>to</w:t>
      </w:r>
      <w:r>
        <w:rPr>
          <w:rFonts w:hint="eastAsia"/>
          <w:lang w:eastAsia="zh-CN"/>
        </w:rPr>
        <w:t xml:space="preserve"> Table </w:t>
      </w:r>
      <w:r w:rsidR="00314409">
        <w:rPr>
          <w:rFonts w:hint="eastAsia"/>
          <w:lang w:eastAsia="zh-CN"/>
        </w:rPr>
        <w:t>14</w:t>
      </w:r>
      <w:r>
        <w:rPr>
          <w:rFonts w:hint="eastAsia"/>
          <w:lang w:eastAsia="zh-CN"/>
        </w:rPr>
        <w:t>.</w:t>
      </w:r>
    </w:p>
    <w:p w:rsidR="004758CF" w:rsidRDefault="00596C55" w:rsidP="00F05542">
      <w:pPr>
        <w:spacing w:beforeLines="50" w:afterLines="50"/>
        <w:jc w:val="center"/>
        <w:rPr>
          <w:b/>
          <w:bCs/>
          <w:lang w:val="en-GB" w:eastAsia="zh-CN"/>
        </w:rPr>
      </w:pPr>
      <w:r>
        <w:rPr>
          <w:b/>
          <w:bCs/>
          <w:lang w:val="en-GB"/>
        </w:rPr>
        <w:t xml:space="preserve">Table </w:t>
      </w:r>
      <w:r w:rsidR="00314409">
        <w:rPr>
          <w:rFonts w:hint="eastAsia"/>
          <w:b/>
          <w:bCs/>
          <w:lang w:val="en-GB" w:eastAsia="zh-CN"/>
        </w:rPr>
        <w:t>9</w:t>
      </w:r>
      <w:r>
        <w:rPr>
          <w:b/>
          <w:bCs/>
          <w:lang w:val="en-GB"/>
        </w:rPr>
        <w:t>. Performance gain of TDD with 2-symbol TTI compared to 14-symbol TTI</w:t>
      </w:r>
      <w:r>
        <w:rPr>
          <w:rFonts w:hint="eastAsia"/>
          <w:b/>
          <w:bCs/>
          <w:lang w:val="en-GB" w:eastAsia="zh-CN"/>
        </w:rPr>
        <w:t xml:space="preserve"> based on legacy TDD UL/DL configuration 2, CN delay = 0ms</w:t>
      </w:r>
      <w:r>
        <w:rPr>
          <w:b/>
          <w:bCs/>
          <w:lang w:val="en-GB"/>
        </w:rPr>
        <w:t xml:space="preserve">. </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596C55" w:rsidTr="000526EC">
        <w:trPr>
          <w:jc w:val="center"/>
        </w:trPr>
        <w:tc>
          <w:tcPr>
            <w:tcW w:w="0" w:type="auto"/>
            <w:vMerge w:val="restart"/>
            <w:tcBorders>
              <w:top w:val="nil"/>
              <w:left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117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27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~50</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~66</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rFonts w:hint="eastAsia"/>
                <w:sz w:val="20"/>
                <w:szCs w:val="20"/>
                <w:lang w:eastAsia="zh-CN"/>
              </w:rPr>
              <w:t>141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34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~57</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183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41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~74</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115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~67</w:t>
            </w:r>
            <w:r w:rsidRPr="00084FDF">
              <w:rPr>
                <w:sz w:val="20"/>
                <w:szCs w:val="20"/>
                <w:lang w:eastAsia="zh-CN"/>
              </w:rPr>
              <w:t>%</w:t>
            </w:r>
          </w:p>
        </w:tc>
      </w:tr>
      <w:tr w:rsidR="00596C55"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147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22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~82</w:t>
            </w:r>
            <w:r w:rsidRPr="00084FDF">
              <w:rPr>
                <w:sz w:val="20"/>
                <w:szCs w:val="20"/>
                <w:lang w:eastAsia="zh-CN"/>
              </w:rPr>
              <w:t>%</w:t>
            </w:r>
          </w:p>
        </w:tc>
      </w:tr>
    </w:tbl>
    <w:p w:rsidR="00596C55" w:rsidRDefault="00596C55" w:rsidP="00F05542">
      <w:pPr>
        <w:spacing w:beforeLines="100" w:afterLines="50"/>
        <w:jc w:val="center"/>
        <w:rPr>
          <w:lang w:val="en-GB" w:eastAsia="zh-CN"/>
        </w:rPr>
      </w:pPr>
      <w:r>
        <w:rPr>
          <w:b/>
          <w:bCs/>
          <w:lang w:val="en-GB"/>
        </w:rPr>
        <w:t xml:space="preserve">Table </w:t>
      </w:r>
      <w:r w:rsidR="00314409">
        <w:rPr>
          <w:rFonts w:hint="eastAsia"/>
          <w:b/>
          <w:bCs/>
          <w:lang w:val="en-GB" w:eastAsia="zh-CN"/>
        </w:rPr>
        <w:t>10</w:t>
      </w:r>
      <w:r>
        <w:rPr>
          <w:b/>
          <w:bCs/>
          <w:lang w:val="en-GB"/>
        </w:rPr>
        <w:t>. Performance gain of TDD with 2-symbol TTI compared to 14-symbol TTI</w:t>
      </w:r>
      <w:r>
        <w:rPr>
          <w:rFonts w:hint="eastAsia"/>
          <w:b/>
          <w:bCs/>
          <w:lang w:val="en-GB" w:eastAsia="zh-CN"/>
        </w:rPr>
        <w:t xml:space="preserve"> based on legacy TDD UL/DL configuration 1, CN delay = 0ms</w:t>
      </w:r>
      <w:r>
        <w:rPr>
          <w:b/>
          <w:bCs/>
          <w:lang w:val="en-GB"/>
        </w:rPr>
        <w:t>.</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596C55" w:rsidTr="000526EC">
        <w:trPr>
          <w:jc w:val="center"/>
        </w:trPr>
        <w:tc>
          <w:tcPr>
            <w:tcW w:w="0" w:type="auto"/>
            <w:vMerge w:val="restart"/>
            <w:tcBorders>
              <w:top w:val="nil"/>
              <w:left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118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39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sidRPr="00B372A6">
              <w:rPr>
                <w:sz w:val="20"/>
                <w:szCs w:val="20"/>
                <w:lang w:eastAsia="zh-CN"/>
              </w:rPr>
              <w:t>~</w:t>
            </w:r>
            <w:r>
              <w:rPr>
                <w:sz w:val="20"/>
                <w:szCs w:val="20"/>
                <w:lang w:eastAsia="zh-CN"/>
              </w:rPr>
              <w:t>44</w:t>
            </w:r>
            <w:r w:rsidRPr="00B372A6">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119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sidRPr="00B372A6">
              <w:rPr>
                <w:sz w:val="20"/>
                <w:szCs w:val="20"/>
                <w:lang w:eastAsia="zh-CN"/>
              </w:rPr>
              <w:t>~6</w:t>
            </w:r>
            <w:r>
              <w:rPr>
                <w:sz w:val="20"/>
                <w:szCs w:val="20"/>
                <w:lang w:eastAsia="zh-CN"/>
              </w:rPr>
              <w:t>4</w:t>
            </w:r>
            <w:r w:rsidRPr="00B372A6">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139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37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Pr>
                <w:sz w:val="20"/>
                <w:szCs w:val="20"/>
                <w:lang w:eastAsia="zh-CN"/>
              </w:rPr>
              <w:t>~57</w:t>
            </w:r>
            <w:r w:rsidRPr="00B372A6">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179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42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Pr>
                <w:sz w:val="20"/>
                <w:szCs w:val="20"/>
                <w:lang w:eastAsia="zh-CN"/>
              </w:rPr>
              <w:t>~77</w:t>
            </w:r>
            <w:r w:rsidRPr="00B372A6">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Pr>
                <w:sz w:val="20"/>
                <w:szCs w:val="20"/>
                <w:lang w:eastAsia="zh-CN"/>
              </w:rPr>
              <w:t>~65</w:t>
            </w:r>
            <w:r w:rsidRPr="00B372A6">
              <w:rPr>
                <w:sz w:val="20"/>
                <w:szCs w:val="20"/>
                <w:lang w:eastAsia="zh-CN"/>
              </w:rPr>
              <w:t>%</w:t>
            </w:r>
          </w:p>
        </w:tc>
      </w:tr>
      <w:tr w:rsidR="00596C55"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171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35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B372A6" w:rsidRDefault="00596C55" w:rsidP="000526EC">
            <w:pPr>
              <w:spacing w:after="0"/>
              <w:jc w:val="center"/>
              <w:rPr>
                <w:sz w:val="20"/>
                <w:szCs w:val="20"/>
                <w:lang w:eastAsia="zh-CN"/>
              </w:rPr>
            </w:pPr>
            <w:r>
              <w:rPr>
                <w:sz w:val="20"/>
                <w:szCs w:val="20"/>
                <w:lang w:eastAsia="zh-CN"/>
              </w:rPr>
              <w:t>~80</w:t>
            </w:r>
            <w:r w:rsidRPr="00B372A6">
              <w:rPr>
                <w:sz w:val="20"/>
                <w:szCs w:val="20"/>
                <w:lang w:eastAsia="zh-CN"/>
              </w:rPr>
              <w:t>%</w:t>
            </w:r>
          </w:p>
        </w:tc>
      </w:tr>
    </w:tbl>
    <w:p w:rsidR="004758CF" w:rsidRDefault="00596C55" w:rsidP="00F05542">
      <w:pPr>
        <w:spacing w:beforeLines="100" w:afterLines="50"/>
        <w:jc w:val="center"/>
        <w:rPr>
          <w:b/>
          <w:bCs/>
          <w:lang w:val="en-GB" w:eastAsia="zh-CN"/>
        </w:rPr>
      </w:pPr>
      <w:r>
        <w:rPr>
          <w:b/>
          <w:bCs/>
          <w:lang w:val="en-GB"/>
        </w:rPr>
        <w:t xml:space="preserve">Table </w:t>
      </w:r>
      <w:r w:rsidR="00314409">
        <w:rPr>
          <w:rFonts w:hint="eastAsia"/>
          <w:b/>
          <w:bCs/>
          <w:lang w:val="en-GB" w:eastAsia="zh-CN"/>
        </w:rPr>
        <w:t>11</w:t>
      </w:r>
      <w:r>
        <w:rPr>
          <w:b/>
          <w:bCs/>
          <w:lang w:val="en-GB"/>
        </w:rPr>
        <w:t xml:space="preserve">. Performance gain of TDD with </w:t>
      </w:r>
      <w:r>
        <w:rPr>
          <w:rFonts w:hint="eastAsia"/>
          <w:b/>
          <w:bCs/>
          <w:lang w:val="en-GB" w:eastAsia="zh-CN"/>
        </w:rPr>
        <w:t>3/4</w:t>
      </w:r>
      <w:r>
        <w:rPr>
          <w:b/>
          <w:bCs/>
          <w:lang w:val="en-GB"/>
        </w:rPr>
        <w:t>-symbol TTI compared to 14-symbol TTI</w:t>
      </w:r>
      <w:r>
        <w:rPr>
          <w:rFonts w:hint="eastAsia"/>
          <w:b/>
          <w:bCs/>
          <w:lang w:val="en-GB" w:eastAsia="zh-CN"/>
        </w:rPr>
        <w:t xml:space="preserve"> based on legacy TDD UL/DL configuration 2, CN delay = 0ms</w:t>
      </w:r>
      <w:r>
        <w:rPr>
          <w:b/>
          <w:bCs/>
          <w:lang w:val="en-GB"/>
        </w:rPr>
        <w:t xml:space="preserve">. </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596C55" w:rsidTr="000526EC">
        <w:trPr>
          <w:jc w:val="center"/>
        </w:trPr>
        <w:tc>
          <w:tcPr>
            <w:tcW w:w="0" w:type="auto"/>
            <w:vMerge w:val="restart"/>
            <w:tcBorders>
              <w:top w:val="nil"/>
              <w:left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82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13%</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~52</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82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19%</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~69</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rFonts w:hint="eastAsia"/>
                <w:sz w:val="20"/>
                <w:szCs w:val="20"/>
                <w:lang w:eastAsia="zh-CN"/>
              </w:rPr>
              <w:t>80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5%</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~63</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~79</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78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~72</w:t>
            </w:r>
            <w:r w:rsidRPr="00084FDF">
              <w:rPr>
                <w:sz w:val="20"/>
                <w:szCs w:val="20"/>
                <w:lang w:eastAsia="zh-CN"/>
              </w:rPr>
              <w:t>%</w:t>
            </w:r>
          </w:p>
        </w:tc>
      </w:tr>
      <w:tr w:rsidR="00596C55"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108</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~84</w:t>
            </w:r>
            <w:r w:rsidRPr="00084FDF">
              <w:rPr>
                <w:sz w:val="20"/>
                <w:szCs w:val="20"/>
                <w:lang w:eastAsia="zh-CN"/>
              </w:rPr>
              <w:t>%</w:t>
            </w:r>
          </w:p>
        </w:tc>
      </w:tr>
    </w:tbl>
    <w:p w:rsidR="00596C55" w:rsidRDefault="00596C55" w:rsidP="00F05542">
      <w:pPr>
        <w:spacing w:beforeLines="100" w:afterLines="50"/>
        <w:jc w:val="center"/>
        <w:rPr>
          <w:lang w:val="en-GB" w:eastAsia="zh-CN"/>
        </w:rPr>
      </w:pPr>
      <w:r>
        <w:rPr>
          <w:b/>
          <w:bCs/>
          <w:lang w:val="en-GB"/>
        </w:rPr>
        <w:t xml:space="preserve">Table </w:t>
      </w:r>
      <w:r w:rsidR="001F7680">
        <w:rPr>
          <w:rFonts w:hint="eastAsia"/>
          <w:b/>
          <w:bCs/>
          <w:lang w:val="en-GB" w:eastAsia="zh-CN"/>
        </w:rPr>
        <w:t>12</w:t>
      </w:r>
      <w:r>
        <w:rPr>
          <w:b/>
          <w:bCs/>
          <w:lang w:val="en-GB"/>
        </w:rPr>
        <w:t xml:space="preserve">. Performance gain of TDD with </w:t>
      </w:r>
      <w:r>
        <w:rPr>
          <w:rFonts w:hint="eastAsia"/>
          <w:b/>
          <w:bCs/>
          <w:lang w:val="en-GB" w:eastAsia="zh-CN"/>
        </w:rPr>
        <w:t>3/4</w:t>
      </w:r>
      <w:r>
        <w:rPr>
          <w:b/>
          <w:bCs/>
          <w:lang w:val="en-GB"/>
        </w:rPr>
        <w:t>-symbol TTI compared to 14-symbol TTI</w:t>
      </w:r>
      <w:r>
        <w:rPr>
          <w:rFonts w:hint="eastAsia"/>
          <w:b/>
          <w:bCs/>
          <w:lang w:val="en-GB" w:eastAsia="zh-CN"/>
        </w:rPr>
        <w:t xml:space="preserve"> based on legacy TDD UL/DL configuration 1, CN delay = 0ms</w:t>
      </w:r>
      <w:r>
        <w:rPr>
          <w:b/>
          <w:bCs/>
          <w:lang w:val="en-GB"/>
        </w:rPr>
        <w:t>.</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596C55" w:rsidTr="000526EC">
        <w:trPr>
          <w:jc w:val="center"/>
        </w:trPr>
        <w:tc>
          <w:tcPr>
            <w:tcW w:w="0" w:type="auto"/>
            <w:vMerge w:val="restart"/>
            <w:tcBorders>
              <w:top w:val="nil"/>
              <w:left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74</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~49</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78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~68</w:t>
            </w:r>
            <w:r w:rsidRPr="00084FDF">
              <w:rPr>
                <w:sz w:val="20"/>
                <w:szCs w:val="20"/>
                <w:lang w:eastAsia="zh-CN"/>
              </w:rPr>
              <w:t>%</w:t>
            </w:r>
          </w:p>
        </w:tc>
      </w:tr>
      <w:tr w:rsidR="00596C55" w:rsidTr="000526EC">
        <w:trPr>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74</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~64</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124</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23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~80</w:t>
            </w:r>
            <w:r w:rsidRPr="00084FDF">
              <w:rPr>
                <w:sz w:val="20"/>
                <w:szCs w:val="20"/>
                <w:lang w:eastAsia="zh-CN"/>
              </w:rPr>
              <w:t>%</w:t>
            </w:r>
          </w:p>
        </w:tc>
      </w:tr>
      <w:tr w:rsidR="00596C55" w:rsidTr="000526EC">
        <w:trPr>
          <w:trHeight w:val="239"/>
          <w:jc w:val="center"/>
        </w:trPr>
        <w:tc>
          <w:tcPr>
            <w:tcW w:w="0" w:type="auto"/>
            <w:vMerge/>
            <w:tcBorders>
              <w:left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6C55" w:rsidRDefault="00596C55"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76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~69</w:t>
            </w:r>
            <w:r w:rsidRPr="00084FDF">
              <w:rPr>
                <w:sz w:val="20"/>
                <w:szCs w:val="20"/>
                <w:lang w:eastAsia="zh-CN"/>
              </w:rPr>
              <w:t>%</w:t>
            </w:r>
          </w:p>
        </w:tc>
      </w:tr>
      <w:tr w:rsidR="00596C55"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6C55" w:rsidRDefault="00596C55"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125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6C55" w:rsidRPr="00D4723D" w:rsidRDefault="00596C55" w:rsidP="000526EC">
            <w:pPr>
              <w:spacing w:after="0"/>
              <w:jc w:val="center"/>
              <w:rPr>
                <w:sz w:val="20"/>
                <w:szCs w:val="20"/>
                <w:lang w:eastAsia="zh-CN"/>
              </w:rPr>
            </w:pPr>
            <w:r>
              <w:rPr>
                <w:sz w:val="20"/>
                <w:szCs w:val="20"/>
                <w:lang w:eastAsia="zh-CN"/>
              </w:rPr>
              <w:t>22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6C55" w:rsidRPr="00084FDF" w:rsidRDefault="00596C55" w:rsidP="000526EC">
            <w:pPr>
              <w:spacing w:after="0"/>
              <w:jc w:val="center"/>
              <w:rPr>
                <w:sz w:val="20"/>
                <w:szCs w:val="20"/>
                <w:lang w:eastAsia="zh-CN"/>
              </w:rPr>
            </w:pPr>
            <w:r>
              <w:rPr>
                <w:sz w:val="20"/>
                <w:szCs w:val="20"/>
                <w:lang w:eastAsia="zh-CN"/>
              </w:rPr>
              <w:t>~82</w:t>
            </w:r>
            <w:r w:rsidRPr="00084FDF">
              <w:rPr>
                <w:sz w:val="20"/>
                <w:szCs w:val="20"/>
                <w:lang w:eastAsia="zh-CN"/>
              </w:rPr>
              <w:t>%</w:t>
            </w:r>
          </w:p>
        </w:tc>
      </w:tr>
    </w:tbl>
    <w:p w:rsidR="00596C55" w:rsidRDefault="00596C55" w:rsidP="00F05542">
      <w:pPr>
        <w:spacing w:beforeLines="100" w:afterLines="50"/>
        <w:jc w:val="center"/>
        <w:rPr>
          <w:b/>
          <w:bCs/>
          <w:lang w:val="en-GB" w:eastAsia="zh-CN"/>
        </w:rPr>
      </w:pPr>
      <w:r>
        <w:rPr>
          <w:b/>
          <w:bCs/>
          <w:lang w:val="en-GB"/>
        </w:rPr>
        <w:t xml:space="preserve">Table </w:t>
      </w:r>
      <w:r w:rsidR="001F7680">
        <w:rPr>
          <w:rFonts w:hint="eastAsia"/>
          <w:b/>
          <w:bCs/>
          <w:lang w:val="en-GB" w:eastAsia="zh-CN"/>
        </w:rPr>
        <w:t>13</w:t>
      </w:r>
      <w:r>
        <w:rPr>
          <w:b/>
          <w:bCs/>
          <w:lang w:val="en-GB"/>
        </w:rPr>
        <w:t>. Performance gain of TDD with 2-symbol TTI compared to 14-symbol TTI</w:t>
      </w:r>
      <w:r>
        <w:rPr>
          <w:rFonts w:hint="eastAsia"/>
          <w:b/>
          <w:bCs/>
          <w:lang w:val="en-GB" w:eastAsia="zh-CN"/>
        </w:rPr>
        <w:t xml:space="preserve"> based on legacy TDD UL/DL configuration 2, CN delay = 6ms</w:t>
      </w:r>
      <w:r>
        <w:rPr>
          <w:b/>
          <w:bCs/>
          <w:lang w:val="en-GB"/>
        </w:rPr>
        <w:t xml:space="preserve">. </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2E2D1A" w:rsidTr="000526EC">
        <w:trPr>
          <w:jc w:val="center"/>
        </w:trPr>
        <w:tc>
          <w:tcPr>
            <w:tcW w:w="0" w:type="auto"/>
            <w:vMerge w:val="restart"/>
            <w:tcBorders>
              <w:top w:val="nil"/>
              <w:left w:val="single" w:sz="12" w:space="0" w:color="000000"/>
              <w:right w:val="single" w:sz="12" w:space="0" w:color="000000"/>
            </w:tcBorders>
            <w:vAlign w:val="center"/>
            <w:hideMark/>
          </w:tcPr>
          <w:p w:rsidR="002E2D1A" w:rsidRDefault="002E2D1A"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2E2D1A" w:rsidRDefault="002E2D1A"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69%</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25%</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51</w:t>
            </w:r>
            <w:r w:rsidRPr="00084FDF">
              <w:rPr>
                <w:sz w:val="20"/>
                <w:szCs w:val="20"/>
                <w:lang w:eastAsia="zh-CN"/>
              </w:rPr>
              <w:t>%</w:t>
            </w:r>
          </w:p>
        </w:tc>
      </w:tr>
      <w:tr w:rsidR="002E2D1A" w:rsidTr="000526EC">
        <w:trPr>
          <w:jc w:val="center"/>
        </w:trPr>
        <w:tc>
          <w:tcPr>
            <w:tcW w:w="0" w:type="auto"/>
            <w:vMerge/>
            <w:tcBorders>
              <w:left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2E2D1A" w:rsidRDefault="002E2D1A"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81%</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17%</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66</w:t>
            </w:r>
            <w:r w:rsidRPr="00084FDF">
              <w:rPr>
                <w:sz w:val="20"/>
                <w:szCs w:val="20"/>
                <w:lang w:eastAsia="zh-CN"/>
              </w:rPr>
              <w:t>%</w:t>
            </w:r>
          </w:p>
        </w:tc>
      </w:tr>
      <w:tr w:rsidR="002E2D1A" w:rsidTr="000526EC">
        <w:trPr>
          <w:jc w:val="center"/>
        </w:trPr>
        <w:tc>
          <w:tcPr>
            <w:tcW w:w="0" w:type="auto"/>
            <w:vMerge/>
            <w:tcBorders>
              <w:left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2E2D1A" w:rsidRDefault="002E2D1A"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85%</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35%</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62</w:t>
            </w:r>
            <w:r w:rsidRPr="00084FDF">
              <w:rPr>
                <w:sz w:val="20"/>
                <w:szCs w:val="20"/>
                <w:lang w:eastAsia="zh-CN"/>
              </w:rPr>
              <w:t>%</w:t>
            </w:r>
          </w:p>
        </w:tc>
      </w:tr>
      <w:tr w:rsidR="002E2D1A" w:rsidTr="000526EC">
        <w:trPr>
          <w:trHeight w:val="239"/>
          <w:jc w:val="center"/>
        </w:trPr>
        <w:tc>
          <w:tcPr>
            <w:tcW w:w="0" w:type="auto"/>
            <w:vMerge/>
            <w:tcBorders>
              <w:left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2E2D1A" w:rsidRDefault="002E2D1A"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105%</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23%</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77</w:t>
            </w:r>
            <w:r w:rsidRPr="00084FDF">
              <w:rPr>
                <w:sz w:val="20"/>
                <w:szCs w:val="20"/>
                <w:lang w:eastAsia="zh-CN"/>
              </w:rPr>
              <w:t>%</w:t>
            </w:r>
          </w:p>
        </w:tc>
      </w:tr>
      <w:tr w:rsidR="002E2D1A" w:rsidTr="000526EC">
        <w:trPr>
          <w:trHeight w:val="239"/>
          <w:jc w:val="center"/>
        </w:trPr>
        <w:tc>
          <w:tcPr>
            <w:tcW w:w="0" w:type="auto"/>
            <w:vMerge/>
            <w:tcBorders>
              <w:left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2E2D1A" w:rsidRDefault="002E2D1A"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80%</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25%</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65</w:t>
            </w:r>
            <w:r w:rsidRPr="00084FDF">
              <w:rPr>
                <w:sz w:val="20"/>
                <w:szCs w:val="20"/>
                <w:lang w:eastAsia="zh-CN"/>
              </w:rPr>
              <w:t>%</w:t>
            </w:r>
          </w:p>
        </w:tc>
      </w:tr>
      <w:tr w:rsidR="002E2D1A"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2E2D1A" w:rsidRDefault="002E2D1A"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113%</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2E2D1A" w:rsidRPr="00D4723D" w:rsidRDefault="002E2D1A" w:rsidP="00822D53">
            <w:pPr>
              <w:spacing w:after="0"/>
              <w:jc w:val="center"/>
              <w:rPr>
                <w:sz w:val="20"/>
                <w:szCs w:val="20"/>
                <w:lang w:eastAsia="zh-CN"/>
              </w:rPr>
            </w:pPr>
            <w:r>
              <w:rPr>
                <w:rFonts w:hint="eastAsia"/>
                <w:sz w:val="20"/>
                <w:szCs w:val="20"/>
                <w:lang w:eastAsia="zh-CN"/>
              </w:rPr>
              <w:t>31%</w:t>
            </w:r>
          </w:p>
        </w:tc>
        <w:tc>
          <w:tcPr>
            <w:tcW w:w="0" w:type="auto"/>
            <w:tcBorders>
              <w:top w:val="nil"/>
              <w:left w:val="nil"/>
              <w:bottom w:val="single" w:sz="12" w:space="0" w:color="000000"/>
              <w:right w:val="single" w:sz="12" w:space="0" w:color="000000"/>
            </w:tcBorders>
            <w:vAlign w:val="center"/>
            <w:hideMark/>
          </w:tcPr>
          <w:p w:rsidR="002E2D1A" w:rsidRPr="00084FDF" w:rsidRDefault="002E2D1A" w:rsidP="00822D53">
            <w:pPr>
              <w:spacing w:after="0"/>
              <w:jc w:val="center"/>
              <w:rPr>
                <w:sz w:val="20"/>
                <w:szCs w:val="20"/>
                <w:lang w:eastAsia="zh-CN"/>
              </w:rPr>
            </w:pPr>
            <w:r>
              <w:rPr>
                <w:sz w:val="20"/>
                <w:szCs w:val="20"/>
                <w:lang w:eastAsia="zh-CN"/>
              </w:rPr>
              <w:t>~</w:t>
            </w:r>
            <w:r>
              <w:rPr>
                <w:rFonts w:hint="eastAsia"/>
                <w:sz w:val="20"/>
                <w:szCs w:val="20"/>
                <w:lang w:eastAsia="zh-CN"/>
              </w:rPr>
              <w:t>80</w:t>
            </w:r>
            <w:r w:rsidRPr="00084FDF">
              <w:rPr>
                <w:sz w:val="20"/>
                <w:szCs w:val="20"/>
                <w:lang w:eastAsia="zh-CN"/>
              </w:rPr>
              <w:t>%</w:t>
            </w:r>
          </w:p>
        </w:tc>
      </w:tr>
    </w:tbl>
    <w:p w:rsidR="009617F4" w:rsidRDefault="009617F4" w:rsidP="00F05542">
      <w:pPr>
        <w:spacing w:beforeLines="100" w:afterLines="50"/>
        <w:jc w:val="center"/>
        <w:rPr>
          <w:b/>
          <w:bCs/>
          <w:lang w:val="en-GB" w:eastAsia="zh-CN"/>
        </w:rPr>
      </w:pPr>
    </w:p>
    <w:p w:rsidR="00596C55" w:rsidRDefault="00596C55" w:rsidP="00F05542">
      <w:pPr>
        <w:spacing w:beforeLines="100" w:afterLines="50"/>
        <w:jc w:val="center"/>
        <w:rPr>
          <w:lang w:val="en-GB" w:eastAsia="zh-CN"/>
        </w:rPr>
      </w:pPr>
      <w:r>
        <w:rPr>
          <w:b/>
          <w:bCs/>
          <w:lang w:val="en-GB"/>
        </w:rPr>
        <w:t xml:space="preserve">Table </w:t>
      </w:r>
      <w:r w:rsidR="001F7680">
        <w:rPr>
          <w:rFonts w:hint="eastAsia"/>
          <w:b/>
          <w:bCs/>
          <w:lang w:val="en-GB" w:eastAsia="zh-CN"/>
        </w:rPr>
        <w:t>14</w:t>
      </w:r>
      <w:r>
        <w:rPr>
          <w:b/>
          <w:bCs/>
          <w:lang w:val="en-GB"/>
        </w:rPr>
        <w:t>. Performance gain of TDD with 2-symbol TTI compared to 14-symbol TTI</w:t>
      </w:r>
      <w:r>
        <w:rPr>
          <w:rFonts w:hint="eastAsia"/>
          <w:b/>
          <w:bCs/>
          <w:lang w:val="en-GB" w:eastAsia="zh-CN"/>
        </w:rPr>
        <w:t xml:space="preserve"> based on legacy TDD UL/DL configuration 1, CN delay = 6ms</w:t>
      </w:r>
      <w:r>
        <w:rPr>
          <w:b/>
          <w:bCs/>
          <w:lang w:val="en-GB"/>
        </w:rPr>
        <w:t>.</w:t>
      </w:r>
    </w:p>
    <w:tbl>
      <w:tblPr>
        <w:tblW w:w="0" w:type="auto"/>
        <w:jc w:val="center"/>
        <w:tblCellMar>
          <w:left w:w="0" w:type="dxa"/>
          <w:right w:w="0" w:type="dxa"/>
        </w:tblCellMar>
        <w:tblLook w:val="04A0"/>
      </w:tblPr>
      <w:tblGrid>
        <w:gridCol w:w="486"/>
        <w:gridCol w:w="742"/>
        <w:gridCol w:w="1655"/>
        <w:gridCol w:w="2593"/>
        <w:gridCol w:w="505"/>
      </w:tblGrid>
      <w:tr w:rsidR="00596C55" w:rsidTr="000526EC">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6C55" w:rsidRDefault="00596C55" w:rsidP="000526EC">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6C55" w:rsidRDefault="00596C55" w:rsidP="000526EC">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6C55" w:rsidRDefault="00596C55" w:rsidP="000526EC">
            <w:pPr>
              <w:jc w:val="center"/>
              <w:rPr>
                <w:rFonts w:ascii="Calibri" w:hAnsi="Calibri" w:cs="Calibri"/>
                <w:kern w:val="2"/>
                <w:sz w:val="20"/>
                <w:szCs w:val="20"/>
              </w:rPr>
            </w:pPr>
            <w:r>
              <w:rPr>
                <w:kern w:val="2"/>
                <w:sz w:val="20"/>
                <w:szCs w:val="20"/>
              </w:rPr>
              <w:t>RU</w:t>
            </w:r>
          </w:p>
        </w:tc>
      </w:tr>
      <w:tr w:rsidR="00383033" w:rsidTr="000526EC">
        <w:trPr>
          <w:jc w:val="center"/>
        </w:trPr>
        <w:tc>
          <w:tcPr>
            <w:tcW w:w="0" w:type="auto"/>
            <w:vMerge w:val="restart"/>
            <w:tcBorders>
              <w:top w:val="nil"/>
              <w:left w:val="single" w:sz="12" w:space="0" w:color="000000"/>
              <w:right w:val="single" w:sz="12" w:space="0" w:color="000000"/>
            </w:tcBorders>
            <w:vAlign w:val="center"/>
            <w:hideMark/>
          </w:tcPr>
          <w:p w:rsidR="00383033" w:rsidRDefault="00383033" w:rsidP="000526EC">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383033" w:rsidRDefault="00383033" w:rsidP="000526EC">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83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28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sidRPr="00B372A6">
              <w:rPr>
                <w:sz w:val="20"/>
                <w:szCs w:val="20"/>
                <w:lang w:eastAsia="zh-CN"/>
              </w:rPr>
              <w:t>~</w:t>
            </w:r>
            <w:r>
              <w:rPr>
                <w:sz w:val="20"/>
                <w:szCs w:val="20"/>
                <w:lang w:eastAsia="zh-CN"/>
              </w:rPr>
              <w:t>49</w:t>
            </w:r>
            <w:r w:rsidRPr="00B372A6">
              <w:rPr>
                <w:sz w:val="20"/>
                <w:szCs w:val="20"/>
                <w:lang w:eastAsia="zh-CN"/>
              </w:rPr>
              <w:t>%</w:t>
            </w:r>
          </w:p>
        </w:tc>
      </w:tr>
      <w:tr w:rsidR="00383033" w:rsidTr="000526EC">
        <w:trPr>
          <w:jc w:val="center"/>
        </w:trPr>
        <w:tc>
          <w:tcPr>
            <w:tcW w:w="0" w:type="auto"/>
            <w:vMerge/>
            <w:tcBorders>
              <w:left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383033" w:rsidRDefault="00383033"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90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19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sidRPr="00B372A6">
              <w:rPr>
                <w:sz w:val="20"/>
                <w:szCs w:val="20"/>
                <w:lang w:eastAsia="zh-CN"/>
              </w:rPr>
              <w:t>~6</w:t>
            </w:r>
            <w:r>
              <w:rPr>
                <w:sz w:val="20"/>
                <w:szCs w:val="20"/>
                <w:lang w:eastAsia="zh-CN"/>
              </w:rPr>
              <w:t>5</w:t>
            </w:r>
            <w:r w:rsidRPr="00B372A6">
              <w:rPr>
                <w:sz w:val="20"/>
                <w:szCs w:val="20"/>
                <w:lang w:eastAsia="zh-CN"/>
              </w:rPr>
              <w:t>%</w:t>
            </w:r>
          </w:p>
        </w:tc>
      </w:tr>
      <w:tr w:rsidR="00383033" w:rsidTr="000526EC">
        <w:trPr>
          <w:jc w:val="center"/>
        </w:trPr>
        <w:tc>
          <w:tcPr>
            <w:tcW w:w="0" w:type="auto"/>
            <w:vMerge/>
            <w:tcBorders>
              <w:left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383033" w:rsidRDefault="00383033" w:rsidP="000526EC">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92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33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Pr>
                <w:sz w:val="20"/>
                <w:szCs w:val="20"/>
                <w:lang w:eastAsia="zh-CN"/>
              </w:rPr>
              <w:t>~61</w:t>
            </w:r>
            <w:r w:rsidRPr="00B372A6">
              <w:rPr>
                <w:sz w:val="20"/>
                <w:szCs w:val="20"/>
                <w:lang w:eastAsia="zh-CN"/>
              </w:rPr>
              <w:t>%</w:t>
            </w:r>
          </w:p>
        </w:tc>
      </w:tr>
      <w:tr w:rsidR="00383033" w:rsidTr="000526EC">
        <w:trPr>
          <w:trHeight w:val="239"/>
          <w:jc w:val="center"/>
        </w:trPr>
        <w:tc>
          <w:tcPr>
            <w:tcW w:w="0" w:type="auto"/>
            <w:vMerge/>
            <w:tcBorders>
              <w:left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383033" w:rsidRDefault="00383033" w:rsidP="000526EC">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118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29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Pr>
                <w:sz w:val="20"/>
                <w:szCs w:val="20"/>
                <w:lang w:eastAsia="zh-CN"/>
              </w:rPr>
              <w:t>~75</w:t>
            </w:r>
            <w:r w:rsidRPr="00B372A6">
              <w:rPr>
                <w:sz w:val="20"/>
                <w:szCs w:val="20"/>
                <w:lang w:eastAsia="zh-CN"/>
              </w:rPr>
              <w:t>%</w:t>
            </w:r>
          </w:p>
        </w:tc>
      </w:tr>
      <w:tr w:rsidR="00383033" w:rsidTr="000526EC">
        <w:trPr>
          <w:trHeight w:val="239"/>
          <w:jc w:val="center"/>
        </w:trPr>
        <w:tc>
          <w:tcPr>
            <w:tcW w:w="0" w:type="auto"/>
            <w:vMerge/>
            <w:tcBorders>
              <w:left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383033" w:rsidRDefault="00383033" w:rsidP="000526EC">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86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32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Pr>
                <w:sz w:val="20"/>
                <w:szCs w:val="20"/>
                <w:lang w:eastAsia="zh-CN"/>
              </w:rPr>
              <w:t>~64</w:t>
            </w:r>
            <w:r w:rsidRPr="00B372A6">
              <w:rPr>
                <w:sz w:val="20"/>
                <w:szCs w:val="20"/>
                <w:lang w:eastAsia="zh-CN"/>
              </w:rPr>
              <w:t>%</w:t>
            </w:r>
          </w:p>
        </w:tc>
      </w:tr>
      <w:tr w:rsidR="00383033" w:rsidTr="000526EC">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383033" w:rsidRDefault="00383033" w:rsidP="000526EC">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131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383033" w:rsidRPr="00D4723D" w:rsidRDefault="00383033" w:rsidP="00822D53">
            <w:pPr>
              <w:spacing w:after="0"/>
              <w:jc w:val="center"/>
              <w:rPr>
                <w:sz w:val="20"/>
                <w:szCs w:val="20"/>
                <w:lang w:eastAsia="zh-CN"/>
              </w:rPr>
            </w:pPr>
            <w:r>
              <w:rPr>
                <w:sz w:val="20"/>
                <w:szCs w:val="20"/>
                <w:lang w:eastAsia="zh-CN"/>
              </w:rPr>
              <w:t>28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383033" w:rsidRPr="00B372A6" w:rsidRDefault="00383033" w:rsidP="00822D53">
            <w:pPr>
              <w:spacing w:after="0"/>
              <w:jc w:val="center"/>
              <w:rPr>
                <w:sz w:val="20"/>
                <w:szCs w:val="20"/>
                <w:lang w:eastAsia="zh-CN"/>
              </w:rPr>
            </w:pPr>
            <w:r>
              <w:rPr>
                <w:sz w:val="20"/>
                <w:szCs w:val="20"/>
                <w:lang w:eastAsia="zh-CN"/>
              </w:rPr>
              <w:t>~80</w:t>
            </w:r>
            <w:r w:rsidRPr="00B372A6">
              <w:rPr>
                <w:sz w:val="20"/>
                <w:szCs w:val="20"/>
                <w:lang w:eastAsia="zh-CN"/>
              </w:rPr>
              <w:t>%</w:t>
            </w:r>
          </w:p>
        </w:tc>
      </w:tr>
    </w:tbl>
    <w:p w:rsidR="00AA3E9A" w:rsidRDefault="00AA3E9A" w:rsidP="00F05542">
      <w:pPr>
        <w:spacing w:beforeLines="50" w:afterLines="50"/>
        <w:rPr>
          <w:lang w:val="en-GB" w:eastAsia="zh-CN"/>
        </w:rPr>
      </w:pPr>
    </w:p>
    <w:p w:rsidR="00AA3E9A" w:rsidRDefault="00AA3E9A" w:rsidP="00F05542">
      <w:pPr>
        <w:spacing w:beforeLines="50" w:afterLines="50"/>
        <w:rPr>
          <w:lang w:val="en-GB" w:eastAsia="zh-CN"/>
        </w:rPr>
      </w:pPr>
      <w:r>
        <w:rPr>
          <w:rFonts w:hint="eastAsia"/>
          <w:lang w:val="en-GB" w:eastAsia="zh-CN"/>
        </w:rPr>
        <w:t xml:space="preserve">From the results shown in Table </w:t>
      </w:r>
      <w:r w:rsidR="00576999">
        <w:rPr>
          <w:rFonts w:hint="eastAsia"/>
          <w:lang w:val="en-GB" w:eastAsia="zh-CN"/>
        </w:rPr>
        <w:t xml:space="preserve">9 </w:t>
      </w:r>
      <w:r>
        <w:rPr>
          <w:rFonts w:hint="eastAsia"/>
          <w:lang w:val="en-GB" w:eastAsia="zh-CN"/>
        </w:rPr>
        <w:t xml:space="preserve">to Table </w:t>
      </w:r>
      <w:r w:rsidR="00576999">
        <w:rPr>
          <w:rFonts w:hint="eastAsia"/>
          <w:lang w:val="en-GB" w:eastAsia="zh-CN"/>
        </w:rPr>
        <w:t>14</w:t>
      </w:r>
      <w:r>
        <w:rPr>
          <w:rFonts w:hint="eastAsia"/>
          <w:lang w:val="en-GB" w:eastAsia="zh-CN"/>
        </w:rPr>
        <w:t>, we can see that significant gain on DL UPT and user packet delay reduction can be achieved by shorter TTI length</w:t>
      </w:r>
      <w:r w:rsidR="00C170DF">
        <w:rPr>
          <w:rFonts w:hint="eastAsia"/>
          <w:lang w:val="en-GB" w:eastAsia="zh-CN"/>
        </w:rPr>
        <w:t xml:space="preserve"> compared to 14-symbol TTI</w:t>
      </w:r>
      <w:r>
        <w:rPr>
          <w:rFonts w:hint="eastAsia"/>
          <w:lang w:val="en-GB" w:eastAsia="zh-CN"/>
        </w:rPr>
        <w:t>.</w:t>
      </w:r>
      <w:r w:rsidR="000526EC">
        <w:rPr>
          <w:rFonts w:hint="eastAsia"/>
          <w:lang w:val="en-GB" w:eastAsia="zh-CN"/>
        </w:rPr>
        <w:t xml:space="preserve"> </w:t>
      </w:r>
    </w:p>
    <w:p w:rsidR="006D4839" w:rsidRPr="001E3B04" w:rsidRDefault="006D4839" w:rsidP="00F05542">
      <w:pPr>
        <w:spacing w:beforeLines="50" w:afterLines="50"/>
        <w:rPr>
          <w:lang w:val="en-GB" w:eastAsia="zh-CN"/>
        </w:rPr>
      </w:pPr>
      <w:r>
        <w:rPr>
          <w:rFonts w:hint="eastAsia"/>
          <w:lang w:val="en-GB" w:eastAsia="zh-CN"/>
        </w:rPr>
        <w:t xml:space="preserve">From the results shown in Table </w:t>
      </w:r>
      <w:r w:rsidR="00576999">
        <w:rPr>
          <w:rFonts w:hint="eastAsia"/>
          <w:lang w:val="en-GB" w:eastAsia="zh-CN"/>
        </w:rPr>
        <w:t xml:space="preserve">9 </w:t>
      </w:r>
      <w:r>
        <w:rPr>
          <w:rFonts w:hint="eastAsia"/>
          <w:lang w:val="en-GB" w:eastAsia="zh-CN"/>
        </w:rPr>
        <w:t xml:space="preserve">and Table </w:t>
      </w:r>
      <w:r w:rsidR="00576999">
        <w:rPr>
          <w:rFonts w:hint="eastAsia"/>
          <w:lang w:val="en-GB" w:eastAsia="zh-CN"/>
        </w:rPr>
        <w:t xml:space="preserve">10 </w:t>
      </w:r>
      <w:r w:rsidR="000526EC">
        <w:rPr>
          <w:rFonts w:hint="eastAsia"/>
          <w:lang w:val="en-GB" w:eastAsia="zh-CN"/>
        </w:rPr>
        <w:t>for the case without CN delay and 2-symbol TTI length, f</w:t>
      </w:r>
      <w:r>
        <w:rPr>
          <w:rFonts w:hint="eastAsia"/>
          <w:lang w:val="en-GB" w:eastAsia="zh-CN"/>
        </w:rPr>
        <w:t xml:space="preserve">or legacy TDD UL/DL configuration 2, up to </w:t>
      </w:r>
      <w:r>
        <w:rPr>
          <w:lang w:val="en-GB" w:eastAsia="zh-CN"/>
        </w:rPr>
        <w:t>183</w:t>
      </w:r>
      <w:r>
        <w:rPr>
          <w:rFonts w:hint="eastAsia"/>
          <w:lang w:val="en-GB" w:eastAsia="zh-CN"/>
        </w:rPr>
        <w:t xml:space="preserve">% DL UPT gain and up to 41% user packet delay reduction can be achieved compared to 14-symbol TTI. For legacy TDD UL/DL </w:t>
      </w:r>
      <w:r>
        <w:rPr>
          <w:lang w:val="en-GB" w:eastAsia="zh-CN"/>
        </w:rPr>
        <w:t>configuration</w:t>
      </w:r>
      <w:r>
        <w:rPr>
          <w:rFonts w:hint="eastAsia"/>
          <w:lang w:val="en-GB" w:eastAsia="zh-CN"/>
        </w:rPr>
        <w:t xml:space="preserve"> 1, up to </w:t>
      </w:r>
      <w:r>
        <w:rPr>
          <w:lang w:val="en-GB" w:eastAsia="zh-CN"/>
        </w:rPr>
        <w:t>179</w:t>
      </w:r>
      <w:r>
        <w:rPr>
          <w:rFonts w:hint="eastAsia"/>
          <w:lang w:val="en-GB" w:eastAsia="zh-CN"/>
        </w:rPr>
        <w:t xml:space="preserve">% DL UPT gain and up to </w:t>
      </w:r>
      <w:r>
        <w:rPr>
          <w:lang w:val="en-GB" w:eastAsia="zh-CN"/>
        </w:rPr>
        <w:t>42</w:t>
      </w:r>
      <w:r>
        <w:rPr>
          <w:rFonts w:hint="eastAsia"/>
          <w:lang w:val="en-GB" w:eastAsia="zh-CN"/>
        </w:rPr>
        <w:t xml:space="preserve">% user packet delay reduction can be </w:t>
      </w:r>
      <w:r>
        <w:rPr>
          <w:lang w:val="en-GB" w:eastAsia="zh-CN"/>
        </w:rPr>
        <w:t>achieved</w:t>
      </w:r>
      <w:r>
        <w:rPr>
          <w:rFonts w:hint="eastAsia"/>
          <w:lang w:val="en-GB" w:eastAsia="zh-CN"/>
        </w:rPr>
        <w:t xml:space="preserve"> compared to 14-symbol TTI length. </w:t>
      </w:r>
    </w:p>
    <w:p w:rsidR="006D4839" w:rsidRDefault="006D4839" w:rsidP="000526EC">
      <w:pPr>
        <w:spacing w:afterLines="50"/>
        <w:rPr>
          <w:lang w:val="en-GB" w:eastAsia="zh-CN"/>
        </w:rPr>
      </w:pPr>
      <w:r>
        <w:rPr>
          <w:rFonts w:hint="eastAsia"/>
          <w:lang w:val="en-GB" w:eastAsia="zh-CN"/>
        </w:rPr>
        <w:t xml:space="preserve">From the results shown in Table </w:t>
      </w:r>
      <w:r w:rsidR="00844969">
        <w:rPr>
          <w:rFonts w:hint="eastAsia"/>
          <w:lang w:val="en-GB" w:eastAsia="zh-CN"/>
        </w:rPr>
        <w:t xml:space="preserve">11 </w:t>
      </w:r>
      <w:r>
        <w:rPr>
          <w:rFonts w:hint="eastAsia"/>
          <w:lang w:val="en-GB" w:eastAsia="zh-CN"/>
        </w:rPr>
        <w:t xml:space="preserve">and Table </w:t>
      </w:r>
      <w:r w:rsidR="00844969">
        <w:rPr>
          <w:rFonts w:hint="eastAsia"/>
          <w:lang w:val="en-GB" w:eastAsia="zh-CN"/>
        </w:rPr>
        <w:t xml:space="preserve">12 </w:t>
      </w:r>
      <w:r w:rsidR="000526EC">
        <w:rPr>
          <w:rFonts w:hint="eastAsia"/>
          <w:lang w:val="en-GB" w:eastAsia="zh-CN"/>
        </w:rPr>
        <w:t>for the case without CN delay and 3/4-symbol TTI length</w:t>
      </w:r>
      <w:r>
        <w:rPr>
          <w:rFonts w:hint="eastAsia"/>
          <w:lang w:val="en-GB" w:eastAsia="zh-CN"/>
        </w:rPr>
        <w:t xml:space="preserve">, </w:t>
      </w:r>
      <w:r w:rsidR="000526EC">
        <w:rPr>
          <w:rFonts w:hint="eastAsia"/>
          <w:lang w:val="en-GB" w:eastAsia="zh-CN"/>
        </w:rPr>
        <w:t>f</w:t>
      </w:r>
      <w:r>
        <w:rPr>
          <w:rFonts w:hint="eastAsia"/>
          <w:lang w:val="en-GB" w:eastAsia="zh-CN"/>
        </w:rPr>
        <w:t xml:space="preserve">or legacy TDD UL/DL configuration 2, up to </w:t>
      </w:r>
      <w:r>
        <w:rPr>
          <w:lang w:val="en-GB" w:eastAsia="zh-CN"/>
        </w:rPr>
        <w:t>1</w:t>
      </w:r>
      <w:r>
        <w:rPr>
          <w:rFonts w:hint="eastAsia"/>
          <w:lang w:val="en-GB" w:eastAsia="zh-CN"/>
        </w:rPr>
        <w:t xml:space="preserve">20% DL UPT gain and up to 16% user packet delay reduction can be achieved compared to 14-symbol TTI. For legacy TDD UL/DL </w:t>
      </w:r>
      <w:r>
        <w:rPr>
          <w:lang w:val="en-GB" w:eastAsia="zh-CN"/>
        </w:rPr>
        <w:t>configuration</w:t>
      </w:r>
      <w:r>
        <w:rPr>
          <w:rFonts w:hint="eastAsia"/>
          <w:lang w:val="en-GB" w:eastAsia="zh-CN"/>
        </w:rPr>
        <w:t xml:space="preserve"> 1, </w:t>
      </w:r>
      <w:r w:rsidR="000526EC">
        <w:rPr>
          <w:rFonts w:hint="eastAsia"/>
          <w:lang w:val="en-GB" w:eastAsia="zh-CN"/>
        </w:rPr>
        <w:t xml:space="preserve">up to </w:t>
      </w:r>
      <w:r>
        <w:rPr>
          <w:lang w:val="en-GB" w:eastAsia="zh-CN"/>
        </w:rPr>
        <w:t>1</w:t>
      </w:r>
      <w:r>
        <w:rPr>
          <w:rFonts w:hint="eastAsia"/>
          <w:lang w:val="en-GB" w:eastAsia="zh-CN"/>
        </w:rPr>
        <w:t xml:space="preserve">24% DL UPT gain and up to 23% user packet delay reduction can be </w:t>
      </w:r>
      <w:r>
        <w:rPr>
          <w:lang w:val="en-GB" w:eastAsia="zh-CN"/>
        </w:rPr>
        <w:t>achieved</w:t>
      </w:r>
      <w:r>
        <w:rPr>
          <w:rFonts w:hint="eastAsia"/>
          <w:lang w:val="en-GB" w:eastAsia="zh-CN"/>
        </w:rPr>
        <w:t xml:space="preserve"> compared to 14-symbol TTI length. </w:t>
      </w:r>
    </w:p>
    <w:p w:rsidR="00D108B5" w:rsidRDefault="006D4839" w:rsidP="000526EC">
      <w:pPr>
        <w:spacing w:afterLines="50"/>
        <w:rPr>
          <w:lang w:val="en-GB" w:eastAsia="zh-CN"/>
        </w:rPr>
      </w:pPr>
      <w:r>
        <w:rPr>
          <w:rFonts w:hint="eastAsia"/>
          <w:lang w:val="en-GB" w:eastAsia="zh-CN"/>
        </w:rPr>
        <w:t xml:space="preserve">From the results shown in Table </w:t>
      </w:r>
      <w:r w:rsidR="00844969">
        <w:rPr>
          <w:rFonts w:hint="eastAsia"/>
          <w:lang w:val="en-GB" w:eastAsia="zh-CN"/>
        </w:rPr>
        <w:t xml:space="preserve">13 </w:t>
      </w:r>
      <w:r>
        <w:rPr>
          <w:rFonts w:hint="eastAsia"/>
          <w:lang w:val="en-GB" w:eastAsia="zh-CN"/>
        </w:rPr>
        <w:t xml:space="preserve">and Table </w:t>
      </w:r>
      <w:r w:rsidR="00844969">
        <w:rPr>
          <w:rFonts w:hint="eastAsia"/>
          <w:lang w:val="en-GB" w:eastAsia="zh-CN"/>
        </w:rPr>
        <w:t xml:space="preserve">14 </w:t>
      </w:r>
      <w:r w:rsidR="000526EC">
        <w:rPr>
          <w:rFonts w:hint="eastAsia"/>
          <w:lang w:val="en-GB" w:eastAsia="zh-CN"/>
        </w:rPr>
        <w:t>for the case with CN delay = 6ms and 2-symbol TTI length</w:t>
      </w:r>
      <w:r>
        <w:rPr>
          <w:rFonts w:hint="eastAsia"/>
          <w:lang w:val="en-GB" w:eastAsia="zh-CN"/>
        </w:rPr>
        <w:t xml:space="preserve">, </w:t>
      </w:r>
      <w:r w:rsidR="000526EC">
        <w:rPr>
          <w:rFonts w:hint="eastAsia"/>
          <w:lang w:val="en-GB" w:eastAsia="zh-CN"/>
        </w:rPr>
        <w:t>f</w:t>
      </w:r>
      <w:r>
        <w:rPr>
          <w:rFonts w:hint="eastAsia"/>
          <w:lang w:val="en-GB" w:eastAsia="zh-CN"/>
        </w:rPr>
        <w:t xml:space="preserve">or legacy TDD UL/DL configuration 2, up to </w:t>
      </w:r>
      <w:r w:rsidR="00C170DF">
        <w:rPr>
          <w:rFonts w:hint="eastAsia"/>
          <w:lang w:val="en-GB" w:eastAsia="zh-CN"/>
        </w:rPr>
        <w:t>113</w:t>
      </w:r>
      <w:r>
        <w:rPr>
          <w:rFonts w:hint="eastAsia"/>
          <w:lang w:val="en-GB" w:eastAsia="zh-CN"/>
        </w:rPr>
        <w:t xml:space="preserve">% DL UPT gain and up to </w:t>
      </w:r>
      <w:r w:rsidR="00C170DF">
        <w:rPr>
          <w:rFonts w:hint="eastAsia"/>
          <w:lang w:val="en-GB" w:eastAsia="zh-CN"/>
        </w:rPr>
        <w:t>31</w:t>
      </w:r>
      <w:r>
        <w:rPr>
          <w:rFonts w:hint="eastAsia"/>
          <w:lang w:val="en-GB" w:eastAsia="zh-CN"/>
        </w:rPr>
        <w:t xml:space="preserve">% user packet delay reduction can be achieved compared to 14-symbol TTI. For legacy TDD UL/DL </w:t>
      </w:r>
      <w:r>
        <w:rPr>
          <w:lang w:val="en-GB" w:eastAsia="zh-CN"/>
        </w:rPr>
        <w:t>configuration</w:t>
      </w:r>
      <w:r>
        <w:rPr>
          <w:rFonts w:hint="eastAsia"/>
          <w:lang w:val="en-GB" w:eastAsia="zh-CN"/>
        </w:rPr>
        <w:t xml:space="preserve"> 1, up to </w:t>
      </w:r>
      <w:r w:rsidR="00C170DF">
        <w:rPr>
          <w:rFonts w:hint="eastAsia"/>
          <w:lang w:val="en-GB" w:eastAsia="zh-CN"/>
        </w:rPr>
        <w:t>131</w:t>
      </w:r>
      <w:r>
        <w:rPr>
          <w:rFonts w:hint="eastAsia"/>
          <w:lang w:val="en-GB" w:eastAsia="zh-CN"/>
        </w:rPr>
        <w:t xml:space="preserve">% DL UPT gain and up to </w:t>
      </w:r>
      <w:r w:rsidR="00C170DF">
        <w:rPr>
          <w:rFonts w:hint="eastAsia"/>
          <w:lang w:val="en-GB" w:eastAsia="zh-CN"/>
        </w:rPr>
        <w:t>28</w:t>
      </w:r>
      <w:r>
        <w:rPr>
          <w:rFonts w:hint="eastAsia"/>
          <w:lang w:val="en-GB" w:eastAsia="zh-CN"/>
        </w:rPr>
        <w:t xml:space="preserve">% user packet delay reduction can be </w:t>
      </w:r>
      <w:r>
        <w:rPr>
          <w:lang w:val="en-GB" w:eastAsia="zh-CN"/>
        </w:rPr>
        <w:t>achieved</w:t>
      </w:r>
      <w:r>
        <w:rPr>
          <w:rFonts w:hint="eastAsia"/>
          <w:lang w:val="en-GB" w:eastAsia="zh-CN"/>
        </w:rPr>
        <w:t xml:space="preserve"> compared to 14-symbol TTI length. </w:t>
      </w:r>
    </w:p>
    <w:p w:rsidR="000526EC" w:rsidRPr="000526EC" w:rsidRDefault="000526EC" w:rsidP="000526EC">
      <w:pPr>
        <w:spacing w:after="0"/>
        <w:rPr>
          <w:lang w:val="en-GB" w:eastAsia="zh-CN"/>
        </w:rPr>
      </w:pPr>
    </w:p>
    <w:p w:rsidR="001D629D" w:rsidRDefault="000F034F" w:rsidP="0044247C">
      <w:pPr>
        <w:spacing w:afterLines="50"/>
        <w:rPr>
          <w:i/>
          <w:kern w:val="2"/>
          <w:lang w:val="en-GB" w:eastAsia="zh-CN"/>
        </w:rPr>
      </w:pPr>
      <w:r w:rsidRPr="007271D7">
        <w:rPr>
          <w:rFonts w:hint="eastAsia"/>
          <w:b/>
          <w:i/>
          <w:kern w:val="2"/>
          <w:lang w:val="en-GB" w:eastAsia="zh-CN"/>
        </w:rPr>
        <w:t>Observation</w:t>
      </w:r>
      <w:r>
        <w:rPr>
          <w:b/>
          <w:i/>
          <w:kern w:val="2"/>
          <w:lang w:val="en-GB" w:eastAsia="zh-CN"/>
        </w:rPr>
        <w:t xml:space="preserve"> </w:t>
      </w:r>
      <w:r w:rsidR="000526EC">
        <w:rPr>
          <w:rFonts w:hint="eastAsia"/>
          <w:b/>
          <w:i/>
          <w:kern w:val="2"/>
          <w:lang w:val="en-GB" w:eastAsia="zh-CN"/>
        </w:rPr>
        <w:t>2</w:t>
      </w:r>
      <w:r>
        <w:rPr>
          <w:rFonts w:hint="eastAsia"/>
          <w:kern w:val="2"/>
          <w:lang w:val="en-GB" w:eastAsia="zh-CN"/>
        </w:rPr>
        <w:t xml:space="preserve">: </w:t>
      </w:r>
      <w:r w:rsidR="000526EC">
        <w:rPr>
          <w:rFonts w:hint="eastAsia"/>
          <w:i/>
          <w:kern w:val="2"/>
          <w:lang w:val="en-GB" w:eastAsia="zh-CN"/>
        </w:rPr>
        <w:t xml:space="preserve">Significant gain on DL UPT and user packet delay reduction can be achieved by both </w:t>
      </w:r>
      <w:r w:rsidR="000526EC">
        <w:rPr>
          <w:i/>
          <w:kern w:val="2"/>
          <w:lang w:val="en-GB" w:eastAsia="zh-CN"/>
        </w:rPr>
        <w:t xml:space="preserve">2-symbol </w:t>
      </w:r>
      <w:r w:rsidR="000526EC">
        <w:rPr>
          <w:rFonts w:hint="eastAsia"/>
          <w:i/>
          <w:kern w:val="2"/>
          <w:lang w:val="en-GB" w:eastAsia="zh-CN"/>
        </w:rPr>
        <w:t xml:space="preserve">TTI </w:t>
      </w:r>
      <w:r w:rsidR="000526EC">
        <w:rPr>
          <w:i/>
          <w:kern w:val="2"/>
          <w:lang w:val="en-GB" w:eastAsia="zh-CN"/>
        </w:rPr>
        <w:t xml:space="preserve">and 3/4-symbol TTI </w:t>
      </w:r>
      <w:r w:rsidR="007013AF">
        <w:rPr>
          <w:rFonts w:hint="eastAsia"/>
          <w:i/>
          <w:kern w:val="2"/>
          <w:lang w:val="en-GB" w:eastAsia="zh-CN"/>
        </w:rPr>
        <w:t>compared to 14-symbol TTI based on legacy frame structure type 2</w:t>
      </w:r>
      <w:r>
        <w:rPr>
          <w:rFonts w:hint="eastAsia"/>
          <w:i/>
          <w:kern w:val="2"/>
          <w:lang w:val="en-GB" w:eastAsia="zh-CN"/>
        </w:rPr>
        <w:t>.</w:t>
      </w:r>
    </w:p>
    <w:p w:rsidR="007013AF" w:rsidRPr="00E16002" w:rsidRDefault="007013AF" w:rsidP="0044247C">
      <w:pPr>
        <w:numPr>
          <w:ilvl w:val="0"/>
          <w:numId w:val="6"/>
        </w:numPr>
        <w:spacing w:afterLines="50"/>
        <w:ind w:left="777" w:hanging="357"/>
        <w:rPr>
          <w:lang w:eastAsia="zh-CN"/>
        </w:rPr>
      </w:pPr>
      <w:r>
        <w:rPr>
          <w:rFonts w:hint="eastAsia"/>
          <w:i/>
          <w:kern w:val="2"/>
          <w:lang w:val="en-GB" w:eastAsia="zh-CN"/>
        </w:rPr>
        <w:t>U</w:t>
      </w:r>
      <w:r w:rsidRPr="005D2293">
        <w:rPr>
          <w:rFonts w:hint="eastAsia"/>
          <w:i/>
          <w:kern w:val="2"/>
        </w:rPr>
        <w:t xml:space="preserve">p to </w:t>
      </w:r>
      <w:r w:rsidR="00E16002">
        <w:rPr>
          <w:rFonts w:hint="eastAsia"/>
          <w:i/>
          <w:kern w:val="2"/>
          <w:lang w:eastAsia="zh-CN"/>
        </w:rPr>
        <w:t>183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w:t>
      </w:r>
      <w:r w:rsidR="00E16002">
        <w:rPr>
          <w:rFonts w:hint="eastAsia"/>
          <w:i/>
          <w:kern w:val="2"/>
          <w:lang w:eastAsia="zh-CN"/>
        </w:rPr>
        <w:t>1</w:t>
      </w:r>
      <w:r>
        <w:rPr>
          <w:rFonts w:hint="eastAsia"/>
          <w:i/>
          <w:kern w:val="2"/>
          <w:lang w:eastAsia="zh-CN"/>
        </w:rPr>
        <w:t>% user packet delay reduction</w:t>
      </w:r>
      <w:r w:rsidRPr="005D2293">
        <w:rPr>
          <w:rFonts w:hint="eastAsia"/>
          <w:i/>
          <w:kern w:val="2"/>
        </w:rPr>
        <w:t xml:space="preserve"> can be achieved by</w:t>
      </w:r>
      <w:r w:rsidR="00E16002">
        <w:rPr>
          <w:rFonts w:hint="eastAsia"/>
          <w:i/>
          <w:kern w:val="2"/>
          <w:lang w:eastAsia="zh-CN"/>
        </w:rPr>
        <w:t xml:space="preserve"> 2-symbol TTI based on legacy UL/DL configuration 2</w:t>
      </w:r>
      <w:r w:rsidRPr="005D2293">
        <w:rPr>
          <w:rFonts w:hint="eastAsia"/>
          <w:i/>
          <w:kern w:val="2"/>
        </w:rPr>
        <w:t xml:space="preserve"> </w:t>
      </w:r>
      <w:r>
        <w:rPr>
          <w:rFonts w:hint="eastAsia"/>
          <w:i/>
          <w:kern w:val="2"/>
          <w:lang w:eastAsia="zh-CN"/>
        </w:rPr>
        <w:t>with 0ms core network delay</w:t>
      </w:r>
      <w:r w:rsidR="006816E4">
        <w:rPr>
          <w:rFonts w:hint="eastAsia"/>
          <w:i/>
          <w:kern w:val="2"/>
          <w:lang w:eastAsia="zh-CN"/>
        </w:rPr>
        <w:t>,</w:t>
      </w:r>
      <w:r>
        <w:rPr>
          <w:rFonts w:hint="eastAsia"/>
          <w:i/>
          <w:kern w:val="2"/>
          <w:lang w:eastAsia="zh-CN"/>
        </w:rPr>
        <w:t xml:space="preserve"> and up to </w:t>
      </w:r>
      <w:r w:rsidR="00E16002">
        <w:rPr>
          <w:rFonts w:hint="eastAsia"/>
          <w:i/>
          <w:kern w:val="2"/>
          <w:lang w:eastAsia="zh-CN"/>
        </w:rPr>
        <w:t>113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w:t>
      </w:r>
      <w:r w:rsidR="00E16002">
        <w:rPr>
          <w:rFonts w:hint="eastAsia"/>
          <w:i/>
          <w:kern w:val="2"/>
          <w:lang w:eastAsia="zh-CN"/>
        </w:rPr>
        <w:t>3</w:t>
      </w:r>
      <w:r>
        <w:rPr>
          <w:rFonts w:hint="eastAsia"/>
          <w:i/>
          <w:kern w:val="2"/>
          <w:lang w:eastAsia="zh-CN"/>
        </w:rPr>
        <w:t>1% user packet delay reduction</w:t>
      </w:r>
      <w:r w:rsidRPr="005D2293">
        <w:rPr>
          <w:rFonts w:hint="eastAsia"/>
          <w:i/>
          <w:kern w:val="2"/>
        </w:rPr>
        <w:t xml:space="preserve"> can be achieved by </w:t>
      </w:r>
      <w:r w:rsidR="00E16002">
        <w:rPr>
          <w:rFonts w:hint="eastAsia"/>
          <w:i/>
          <w:kern w:val="2"/>
          <w:lang w:eastAsia="zh-CN"/>
        </w:rPr>
        <w:t>2-symbol TTI based on legacy UL/DL configuration 2</w:t>
      </w:r>
      <w:r w:rsidR="00E16002" w:rsidRPr="005D2293">
        <w:rPr>
          <w:rFonts w:hint="eastAsia"/>
          <w:i/>
          <w:kern w:val="2"/>
        </w:rPr>
        <w:t xml:space="preserve"> </w:t>
      </w:r>
      <w:r w:rsidR="00E16002">
        <w:rPr>
          <w:rFonts w:hint="eastAsia"/>
          <w:i/>
          <w:kern w:val="2"/>
          <w:lang w:eastAsia="zh-CN"/>
        </w:rPr>
        <w:t>with 6ms core network delay</w:t>
      </w:r>
      <w:r>
        <w:rPr>
          <w:rFonts w:hint="eastAsia"/>
          <w:i/>
          <w:kern w:val="2"/>
          <w:lang w:eastAsia="zh-CN"/>
        </w:rPr>
        <w:t xml:space="preserve">. </w:t>
      </w:r>
    </w:p>
    <w:p w:rsidR="001D629D" w:rsidRDefault="00E16002">
      <w:pPr>
        <w:numPr>
          <w:ilvl w:val="0"/>
          <w:numId w:val="6"/>
        </w:numPr>
        <w:spacing w:after="0"/>
        <w:ind w:left="777" w:hanging="357"/>
        <w:rPr>
          <w:lang w:eastAsia="zh-CN"/>
        </w:rPr>
      </w:pPr>
      <w:r>
        <w:rPr>
          <w:rFonts w:hint="eastAsia"/>
          <w:i/>
          <w:kern w:val="2"/>
          <w:lang w:val="en-GB" w:eastAsia="zh-CN"/>
        </w:rPr>
        <w:t>U</w:t>
      </w:r>
      <w:r w:rsidRPr="005D2293">
        <w:rPr>
          <w:rFonts w:hint="eastAsia"/>
          <w:i/>
          <w:kern w:val="2"/>
        </w:rPr>
        <w:t xml:space="preserve">p to </w:t>
      </w:r>
      <w:r>
        <w:rPr>
          <w:rFonts w:hint="eastAsia"/>
          <w:i/>
          <w:kern w:val="2"/>
          <w:lang w:eastAsia="zh-CN"/>
        </w:rPr>
        <w:t>120</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16% user packet delay reduction</w:t>
      </w:r>
      <w:r w:rsidRPr="005D2293">
        <w:rPr>
          <w:rFonts w:hint="eastAsia"/>
          <w:i/>
          <w:kern w:val="2"/>
        </w:rPr>
        <w:t xml:space="preserve"> can be achieved by</w:t>
      </w:r>
      <w:r>
        <w:rPr>
          <w:rFonts w:hint="eastAsia"/>
          <w:i/>
          <w:kern w:val="2"/>
          <w:lang w:eastAsia="zh-CN"/>
        </w:rPr>
        <w:t xml:space="preserve"> 3/4-symbol TTI based on legacy UL/DL configuration 2</w:t>
      </w:r>
      <w:r w:rsidRPr="005D2293">
        <w:rPr>
          <w:rFonts w:hint="eastAsia"/>
          <w:i/>
          <w:kern w:val="2"/>
        </w:rPr>
        <w:t xml:space="preserve"> </w:t>
      </w:r>
      <w:r>
        <w:rPr>
          <w:rFonts w:hint="eastAsia"/>
          <w:i/>
          <w:kern w:val="2"/>
          <w:lang w:eastAsia="zh-CN"/>
        </w:rPr>
        <w:t>with 0ms core network delay.</w:t>
      </w:r>
    </w:p>
    <w:p w:rsidR="00E16002" w:rsidRPr="00E16002" w:rsidRDefault="00E16002" w:rsidP="00E16002">
      <w:pPr>
        <w:spacing w:after="0"/>
        <w:ind w:left="777"/>
        <w:rPr>
          <w:lang w:eastAsia="zh-CN"/>
        </w:rPr>
      </w:pPr>
    </w:p>
    <w:p w:rsidR="001224D4" w:rsidRDefault="001224D4" w:rsidP="001224D4">
      <w:pPr>
        <w:pStyle w:val="Heading2"/>
        <w:spacing w:beforeLines="50"/>
        <w:ind w:left="578" w:hanging="578"/>
      </w:pPr>
      <w:r>
        <w:rPr>
          <w:rFonts w:hint="eastAsia"/>
          <w:lang w:eastAsia="zh-CN"/>
        </w:rPr>
        <w:t xml:space="preserve">Summary of performance evaluations for latency reduction in TDD  </w:t>
      </w:r>
    </w:p>
    <w:p w:rsidR="00BC2408" w:rsidRPr="00BC2408" w:rsidRDefault="001224D4" w:rsidP="00F05542">
      <w:pPr>
        <w:spacing w:beforeLines="50" w:afterLines="50"/>
        <w:rPr>
          <w:lang w:eastAsia="zh-CN"/>
        </w:rPr>
      </w:pPr>
      <w:r>
        <w:rPr>
          <w:rFonts w:hint="eastAsia"/>
          <w:lang w:val="en-GB" w:eastAsia="zh-CN"/>
        </w:rPr>
        <w:t>According to the simulation results shown in section 2.</w:t>
      </w:r>
      <w:r w:rsidR="00607651">
        <w:rPr>
          <w:rFonts w:hint="eastAsia"/>
          <w:lang w:val="en-GB" w:eastAsia="zh-CN"/>
        </w:rPr>
        <w:t>1</w:t>
      </w:r>
      <w:r>
        <w:rPr>
          <w:rFonts w:hint="eastAsia"/>
          <w:lang w:val="en-GB" w:eastAsia="zh-CN"/>
        </w:rPr>
        <w:t xml:space="preserve"> for enhanced frame structure type 2</w:t>
      </w:r>
      <w:r w:rsidR="008B77A2">
        <w:rPr>
          <w:rFonts w:hint="eastAsia"/>
          <w:lang w:val="en-GB" w:eastAsia="zh-CN"/>
        </w:rPr>
        <w:t xml:space="preserve">, we can see that significant gain on DL UPT and user packet delay reduction can be achieved by enhanced frame structure type 2 compared to legacy frame structure type 2 with </w:t>
      </w:r>
      <w:r w:rsidR="008A003B">
        <w:rPr>
          <w:rFonts w:hint="eastAsia"/>
          <w:lang w:val="en-GB" w:eastAsia="zh-CN"/>
        </w:rPr>
        <w:t xml:space="preserve">the </w:t>
      </w:r>
      <w:r w:rsidR="008B77A2">
        <w:rPr>
          <w:rFonts w:hint="eastAsia"/>
          <w:lang w:val="en-GB" w:eastAsia="zh-CN"/>
        </w:rPr>
        <w:t>same TTI length.</w:t>
      </w:r>
      <w:r w:rsidR="008A003B">
        <w:rPr>
          <w:rFonts w:hint="eastAsia"/>
          <w:lang w:val="en-GB" w:eastAsia="zh-CN"/>
        </w:rPr>
        <w:t xml:space="preserve"> And according to the simulation results shown in section 2.2, we can see that significant gain on DL UPT and user packet delay reduction can be achieved by shorter TTI compared to 14-symbol TTI based on legacy frame structure type 2.</w:t>
      </w:r>
      <w:r w:rsidR="008B77A2">
        <w:rPr>
          <w:rFonts w:hint="eastAsia"/>
          <w:lang w:val="en-GB" w:eastAsia="zh-CN"/>
        </w:rPr>
        <w:t xml:space="preserve"> Therefore, we can expect that </w:t>
      </w:r>
      <w:r w:rsidR="008A003B">
        <w:rPr>
          <w:rFonts w:hint="eastAsia"/>
          <w:lang w:val="en-GB" w:eastAsia="zh-CN"/>
        </w:rPr>
        <w:t>much bigger</w:t>
      </w:r>
      <w:r w:rsidR="008B77A2">
        <w:rPr>
          <w:rFonts w:hint="eastAsia"/>
          <w:lang w:val="en-GB" w:eastAsia="zh-CN"/>
        </w:rPr>
        <w:t xml:space="preserve"> gain on DL UPT and user packet delay reduction can be achieved by short TTI based on enhanced frame structure type 2 compared to 14-symbol TTI based on legacy frame structure type 2.</w:t>
      </w:r>
      <w:r w:rsidR="00607651">
        <w:rPr>
          <w:rFonts w:hint="eastAsia"/>
          <w:lang w:val="en-GB" w:eastAsia="zh-CN"/>
        </w:rPr>
        <w:t xml:space="preserve"> For example,</w:t>
      </w:r>
      <w:r w:rsidR="000E0EB2">
        <w:rPr>
          <w:rFonts w:hint="eastAsia"/>
          <w:lang w:val="en-GB" w:eastAsia="zh-CN"/>
        </w:rPr>
        <w:t xml:space="preserve"> the </w:t>
      </w:r>
      <w:r w:rsidR="000E0EB2">
        <w:rPr>
          <w:rFonts w:hint="eastAsia"/>
          <w:lang w:eastAsia="zh-CN"/>
        </w:rPr>
        <w:t xml:space="preserve">gain of user perceived throughput and the user packet delay reduction with 2-symbol TTI from the enhanced frame structure set 1 example 1 compared to legacy TDD UL/DL configuration 2 with 14-symbol TTI is shown in Table </w:t>
      </w:r>
      <w:r w:rsidR="00DD6CE2">
        <w:rPr>
          <w:rFonts w:hint="eastAsia"/>
          <w:lang w:eastAsia="zh-CN"/>
        </w:rPr>
        <w:t xml:space="preserve">15 </w:t>
      </w:r>
      <w:r w:rsidR="008D7DE4">
        <w:rPr>
          <w:rFonts w:hint="eastAsia"/>
          <w:lang w:eastAsia="zh-CN"/>
        </w:rPr>
        <w:t xml:space="preserve">and Table </w:t>
      </w:r>
      <w:r w:rsidR="00DD6CE2">
        <w:rPr>
          <w:rFonts w:hint="eastAsia"/>
          <w:lang w:eastAsia="zh-CN"/>
        </w:rPr>
        <w:t>16</w:t>
      </w:r>
      <w:r w:rsidR="00A66541">
        <w:rPr>
          <w:rFonts w:hint="eastAsia"/>
          <w:lang w:eastAsia="zh-CN"/>
        </w:rPr>
        <w:t xml:space="preserve">, and the gain of user perceived throughput and the user packet delay reduction with 2-symbol TTI from the enhanced frame structure set 1 example 2 compared to legacy TDD UL/DL configuration 1 with 14-symbol TTI is shown in Table </w:t>
      </w:r>
      <w:r w:rsidR="00DD6CE2">
        <w:rPr>
          <w:rFonts w:hint="eastAsia"/>
          <w:lang w:eastAsia="zh-CN"/>
        </w:rPr>
        <w:t xml:space="preserve">17 </w:t>
      </w:r>
      <w:r w:rsidR="008D7DE4">
        <w:rPr>
          <w:rFonts w:hint="eastAsia"/>
          <w:lang w:eastAsia="zh-CN"/>
        </w:rPr>
        <w:t xml:space="preserve">and Table </w:t>
      </w:r>
      <w:r w:rsidR="00DD6CE2">
        <w:rPr>
          <w:rFonts w:hint="eastAsia"/>
          <w:lang w:eastAsia="zh-CN"/>
        </w:rPr>
        <w:t>18</w:t>
      </w:r>
      <w:r w:rsidR="000E0EB2">
        <w:rPr>
          <w:rFonts w:hint="eastAsia"/>
          <w:lang w:eastAsia="zh-CN"/>
        </w:rPr>
        <w:t>.</w:t>
      </w:r>
      <w:r w:rsidR="007A3977">
        <w:rPr>
          <w:rFonts w:hint="eastAsia"/>
          <w:lang w:val="en-GB" w:eastAsia="zh-CN"/>
        </w:rPr>
        <w:t xml:space="preserve"> </w:t>
      </w:r>
      <w:r w:rsidR="000E0EB2">
        <w:rPr>
          <w:rFonts w:hint="eastAsia"/>
          <w:lang w:eastAsia="zh-CN"/>
        </w:rPr>
        <w:t xml:space="preserve"> </w:t>
      </w:r>
    </w:p>
    <w:p w:rsidR="000E0EB2" w:rsidRDefault="000E0EB2" w:rsidP="00F05542">
      <w:pPr>
        <w:spacing w:beforeLines="50" w:afterLines="50"/>
        <w:jc w:val="center"/>
        <w:rPr>
          <w:b/>
          <w:bCs/>
          <w:lang w:val="en-GB" w:eastAsia="zh-CN"/>
        </w:rPr>
      </w:pPr>
      <w:r>
        <w:rPr>
          <w:b/>
          <w:bCs/>
          <w:lang w:val="en-GB"/>
        </w:rPr>
        <w:t xml:space="preserve">Table </w:t>
      </w:r>
      <w:r w:rsidR="00DD6CE2">
        <w:rPr>
          <w:rFonts w:hint="eastAsia"/>
          <w:b/>
          <w:bCs/>
          <w:lang w:val="en-GB" w:eastAsia="zh-CN"/>
        </w:rPr>
        <w:t>15</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rPr>
        <w:t>1) with 2-symbol TTI compared to TDD (</w:t>
      </w:r>
      <w:r>
        <w:rPr>
          <w:rFonts w:hint="eastAsia"/>
          <w:b/>
          <w:bCs/>
          <w:lang w:val="en-GB" w:eastAsia="zh-CN"/>
        </w:rPr>
        <w:t>Legacy</w:t>
      </w:r>
      <w:r>
        <w:rPr>
          <w:b/>
          <w:bCs/>
          <w:lang w:val="en-GB"/>
        </w:rPr>
        <w:t xml:space="preserve"> UL/DL configuration 2) with 14-symbol TTI</w:t>
      </w:r>
      <w:r>
        <w:rPr>
          <w:rFonts w:hint="eastAsia"/>
          <w:b/>
          <w:bCs/>
          <w:lang w:val="en-GB" w:eastAsia="zh-CN"/>
        </w:rPr>
        <w:t>, CN delay = 0ms</w:t>
      </w:r>
      <w:r>
        <w:rPr>
          <w:b/>
          <w:bCs/>
          <w:lang w:val="en-GB"/>
        </w:rPr>
        <w:t>.</w:t>
      </w:r>
    </w:p>
    <w:tbl>
      <w:tblPr>
        <w:tblW w:w="0" w:type="auto"/>
        <w:jc w:val="center"/>
        <w:tblCellMar>
          <w:left w:w="0" w:type="dxa"/>
          <w:right w:w="0" w:type="dxa"/>
        </w:tblCellMar>
        <w:tblLook w:val="04A0"/>
      </w:tblPr>
      <w:tblGrid>
        <w:gridCol w:w="486"/>
        <w:gridCol w:w="742"/>
        <w:gridCol w:w="1655"/>
        <w:gridCol w:w="2593"/>
        <w:gridCol w:w="505"/>
      </w:tblGrid>
      <w:tr w:rsidR="000E0EB2" w:rsidTr="00822D53">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0E0EB2" w:rsidRDefault="000E0EB2" w:rsidP="00822D53">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0E0EB2" w:rsidRDefault="000E0EB2" w:rsidP="00822D53">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0E0EB2" w:rsidRDefault="000E0EB2" w:rsidP="00822D53">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0E0EB2" w:rsidRDefault="000E0EB2" w:rsidP="00822D53">
            <w:pPr>
              <w:jc w:val="center"/>
              <w:rPr>
                <w:rFonts w:ascii="Calibri" w:hAnsi="Calibri" w:cs="Calibri"/>
                <w:kern w:val="2"/>
                <w:sz w:val="20"/>
                <w:szCs w:val="20"/>
              </w:rPr>
            </w:pPr>
            <w:r>
              <w:rPr>
                <w:kern w:val="2"/>
                <w:sz w:val="20"/>
                <w:szCs w:val="20"/>
              </w:rPr>
              <w:t>RU</w:t>
            </w:r>
          </w:p>
        </w:tc>
      </w:tr>
      <w:tr w:rsidR="000E0EB2" w:rsidRPr="00084FDF" w:rsidTr="00822D53">
        <w:trPr>
          <w:jc w:val="center"/>
        </w:trPr>
        <w:tc>
          <w:tcPr>
            <w:tcW w:w="0" w:type="auto"/>
            <w:vMerge w:val="restart"/>
            <w:tcBorders>
              <w:top w:val="nil"/>
              <w:left w:val="single" w:sz="12" w:space="0" w:color="000000"/>
              <w:right w:val="single" w:sz="12" w:space="0" w:color="000000"/>
            </w:tcBorders>
            <w:vAlign w:val="center"/>
            <w:hideMark/>
          </w:tcPr>
          <w:p w:rsidR="000E0EB2" w:rsidRDefault="000E0EB2" w:rsidP="00822D53">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0E0EB2" w:rsidRDefault="000E0EB2" w:rsidP="00822D53">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172.8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52.2</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~43</w:t>
            </w:r>
            <w:r w:rsidRPr="00084FDF">
              <w:rPr>
                <w:sz w:val="20"/>
                <w:szCs w:val="20"/>
                <w:lang w:eastAsia="zh-CN"/>
              </w:rPr>
              <w:t>%</w:t>
            </w:r>
          </w:p>
        </w:tc>
      </w:tr>
      <w:tr w:rsidR="000E0EB2" w:rsidRPr="00084FDF" w:rsidTr="00822D53">
        <w:trPr>
          <w:jc w:val="center"/>
        </w:trPr>
        <w:tc>
          <w:tcPr>
            <w:tcW w:w="0" w:type="auto"/>
            <w:vMerge/>
            <w:tcBorders>
              <w:left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0E0EB2" w:rsidRDefault="000E0EB2" w:rsidP="00822D53">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180.9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49.7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~57</w:t>
            </w:r>
            <w:r w:rsidRPr="00084FDF">
              <w:rPr>
                <w:sz w:val="20"/>
                <w:szCs w:val="20"/>
                <w:lang w:eastAsia="zh-CN"/>
              </w:rPr>
              <w:t>%</w:t>
            </w:r>
          </w:p>
        </w:tc>
      </w:tr>
      <w:tr w:rsidR="000E0EB2" w:rsidRPr="00084FDF" w:rsidTr="00822D53">
        <w:trPr>
          <w:jc w:val="center"/>
        </w:trPr>
        <w:tc>
          <w:tcPr>
            <w:tcW w:w="0" w:type="auto"/>
            <w:vMerge/>
            <w:tcBorders>
              <w:left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0E0EB2" w:rsidRDefault="000E0EB2" w:rsidP="00822D53">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213.1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66.0</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~51</w:t>
            </w:r>
            <w:r w:rsidRPr="00084FDF">
              <w:rPr>
                <w:sz w:val="20"/>
                <w:szCs w:val="20"/>
                <w:lang w:eastAsia="zh-CN"/>
              </w:rPr>
              <w:t>%</w:t>
            </w:r>
          </w:p>
        </w:tc>
      </w:tr>
      <w:tr w:rsidR="000E0EB2" w:rsidRPr="00084FDF" w:rsidTr="00822D53">
        <w:trPr>
          <w:trHeight w:val="239"/>
          <w:jc w:val="center"/>
        </w:trPr>
        <w:tc>
          <w:tcPr>
            <w:tcW w:w="0" w:type="auto"/>
            <w:vMerge/>
            <w:tcBorders>
              <w:left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0E0EB2" w:rsidRDefault="000E0EB2" w:rsidP="00822D53">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rFonts w:hint="eastAsia"/>
                <w:sz w:val="20"/>
                <w:szCs w:val="20"/>
                <w:lang w:eastAsia="zh-CN"/>
              </w:rPr>
              <w:t>241.8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61.6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~70</w:t>
            </w:r>
            <w:r w:rsidRPr="00084FDF">
              <w:rPr>
                <w:sz w:val="20"/>
                <w:szCs w:val="20"/>
                <w:lang w:eastAsia="zh-CN"/>
              </w:rPr>
              <w:t>%</w:t>
            </w:r>
          </w:p>
        </w:tc>
      </w:tr>
      <w:tr w:rsidR="000E0EB2" w:rsidRPr="00084FDF" w:rsidTr="00822D53">
        <w:trPr>
          <w:trHeight w:val="239"/>
          <w:jc w:val="center"/>
        </w:trPr>
        <w:tc>
          <w:tcPr>
            <w:tcW w:w="0" w:type="auto"/>
            <w:vMerge/>
            <w:tcBorders>
              <w:left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0E0EB2" w:rsidRDefault="000E0EB2" w:rsidP="00822D53">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187.6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56.5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~55</w:t>
            </w:r>
            <w:r w:rsidRPr="00084FDF">
              <w:rPr>
                <w:sz w:val="20"/>
                <w:szCs w:val="20"/>
                <w:lang w:eastAsia="zh-CN"/>
              </w:rPr>
              <w:t>%</w:t>
            </w:r>
          </w:p>
        </w:tc>
      </w:tr>
      <w:tr w:rsidR="000E0EB2" w:rsidRPr="00084FDF" w:rsidTr="00822D53">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0E0EB2" w:rsidRDefault="000E0EB2" w:rsidP="00822D53">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202.6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0E0EB2" w:rsidRPr="00D4723D" w:rsidRDefault="000E0EB2" w:rsidP="00822D53">
            <w:pPr>
              <w:spacing w:after="0"/>
              <w:jc w:val="center"/>
              <w:rPr>
                <w:sz w:val="20"/>
                <w:szCs w:val="20"/>
                <w:lang w:eastAsia="zh-CN"/>
              </w:rPr>
            </w:pPr>
            <w:r>
              <w:rPr>
                <w:sz w:val="20"/>
                <w:szCs w:val="20"/>
                <w:lang w:eastAsia="zh-CN"/>
              </w:rPr>
              <w:t>45.7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0E0EB2" w:rsidRPr="00084FDF" w:rsidRDefault="000E0EB2" w:rsidP="00822D53">
            <w:pPr>
              <w:spacing w:after="0"/>
              <w:jc w:val="center"/>
              <w:rPr>
                <w:sz w:val="20"/>
                <w:szCs w:val="20"/>
                <w:lang w:eastAsia="zh-CN"/>
              </w:rPr>
            </w:pPr>
            <w:r>
              <w:rPr>
                <w:sz w:val="20"/>
                <w:szCs w:val="20"/>
                <w:lang w:eastAsia="zh-CN"/>
              </w:rPr>
              <w:t>~73</w:t>
            </w:r>
            <w:r w:rsidRPr="00084FDF">
              <w:rPr>
                <w:sz w:val="20"/>
                <w:szCs w:val="20"/>
                <w:lang w:eastAsia="zh-CN"/>
              </w:rPr>
              <w:t>%</w:t>
            </w:r>
          </w:p>
        </w:tc>
      </w:tr>
    </w:tbl>
    <w:p w:rsidR="008D7DE4" w:rsidRDefault="008D7DE4" w:rsidP="00F05542">
      <w:pPr>
        <w:spacing w:beforeLines="100" w:afterLines="50"/>
        <w:jc w:val="center"/>
        <w:rPr>
          <w:b/>
          <w:bCs/>
          <w:lang w:val="en-GB" w:eastAsia="zh-CN"/>
        </w:rPr>
      </w:pPr>
      <w:r>
        <w:rPr>
          <w:b/>
          <w:bCs/>
          <w:lang w:val="en-GB"/>
        </w:rPr>
        <w:t xml:space="preserve">Table </w:t>
      </w:r>
      <w:r w:rsidR="00DD6CE2">
        <w:rPr>
          <w:rFonts w:hint="eastAsia"/>
          <w:b/>
          <w:bCs/>
          <w:lang w:val="en-GB" w:eastAsia="zh-CN"/>
        </w:rPr>
        <w:t>16</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1</w:t>
      </w:r>
      <w:r>
        <w:rPr>
          <w:b/>
          <w:bCs/>
          <w:lang w:val="en-GB"/>
        </w:rPr>
        <w:t>) with 2-symbol TTI compared to TDD (</w:t>
      </w:r>
      <w:r w:rsidR="00592D07">
        <w:rPr>
          <w:rFonts w:hint="eastAsia"/>
          <w:b/>
          <w:bCs/>
          <w:lang w:val="en-GB" w:eastAsia="zh-CN"/>
        </w:rPr>
        <w:t>Legacy</w:t>
      </w:r>
      <w:r>
        <w:rPr>
          <w:b/>
          <w:bCs/>
          <w:lang w:val="en-GB"/>
        </w:rPr>
        <w:t xml:space="preserve"> TDD configuration 2) with 14-symbol TTI</w:t>
      </w:r>
      <w:r>
        <w:rPr>
          <w:rFonts w:hint="eastAsia"/>
          <w:b/>
          <w:bCs/>
          <w:lang w:val="en-GB" w:eastAsia="zh-CN"/>
        </w:rPr>
        <w:t>, (</w:t>
      </w:r>
      <w:r>
        <w:rPr>
          <w:b/>
          <w:bCs/>
          <w:lang w:val="en-GB" w:eastAsia="zh-CN"/>
        </w:rPr>
        <w:t>CN delay = 6ms</w:t>
      </w:r>
      <w:r>
        <w:rPr>
          <w:rFonts w:hint="eastAsia"/>
          <w:b/>
          <w:bCs/>
          <w:lang w:val="en-GB" w:eastAsia="zh-CN"/>
        </w:rPr>
        <w:t>).</w:t>
      </w:r>
    </w:p>
    <w:tbl>
      <w:tblPr>
        <w:tblW w:w="0" w:type="auto"/>
        <w:jc w:val="center"/>
        <w:tblCellMar>
          <w:left w:w="0" w:type="dxa"/>
          <w:right w:w="0" w:type="dxa"/>
        </w:tblCellMar>
        <w:tblLook w:val="04A0"/>
      </w:tblPr>
      <w:tblGrid>
        <w:gridCol w:w="486"/>
        <w:gridCol w:w="742"/>
        <w:gridCol w:w="1655"/>
        <w:gridCol w:w="2593"/>
        <w:gridCol w:w="505"/>
      </w:tblGrid>
      <w:tr w:rsidR="008D7DE4" w:rsidTr="008155CD">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8D7DE4" w:rsidRDefault="008D7DE4" w:rsidP="008155CD">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8D7DE4" w:rsidRDefault="008D7DE4" w:rsidP="008155CD">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8D7DE4" w:rsidRDefault="008D7DE4" w:rsidP="008155CD">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8D7DE4" w:rsidRDefault="008D7DE4" w:rsidP="008155CD">
            <w:pPr>
              <w:jc w:val="center"/>
              <w:rPr>
                <w:rFonts w:ascii="Calibri" w:hAnsi="Calibri" w:cs="Calibri"/>
                <w:kern w:val="2"/>
                <w:sz w:val="20"/>
                <w:szCs w:val="20"/>
              </w:rPr>
            </w:pPr>
            <w:r>
              <w:rPr>
                <w:kern w:val="2"/>
                <w:sz w:val="20"/>
                <w:szCs w:val="20"/>
              </w:rPr>
              <w:t>RU</w:t>
            </w:r>
          </w:p>
        </w:tc>
      </w:tr>
      <w:tr w:rsidR="008D7DE4" w:rsidTr="008155CD">
        <w:trPr>
          <w:jc w:val="center"/>
        </w:trPr>
        <w:tc>
          <w:tcPr>
            <w:tcW w:w="0" w:type="auto"/>
            <w:vMerge w:val="restart"/>
            <w:tcBorders>
              <w:top w:val="nil"/>
              <w:left w:val="single" w:sz="12" w:space="0" w:color="000000"/>
              <w:right w:val="single" w:sz="12" w:space="0" w:color="000000"/>
            </w:tcBorders>
            <w:vAlign w:val="center"/>
            <w:hideMark/>
          </w:tcPr>
          <w:p w:rsidR="008D7DE4" w:rsidRDefault="008D7DE4" w:rsidP="008155CD">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8D7DE4" w:rsidRDefault="008D7DE4" w:rsidP="008155CD">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983A8C" w:rsidRDefault="008D7DE4" w:rsidP="008155CD">
            <w:pPr>
              <w:spacing w:after="0"/>
              <w:jc w:val="center"/>
              <w:rPr>
                <w:sz w:val="20"/>
                <w:szCs w:val="20"/>
                <w:lang w:eastAsia="zh-CN"/>
              </w:rPr>
            </w:pPr>
            <w:r>
              <w:rPr>
                <w:sz w:val="20"/>
                <w:szCs w:val="20"/>
                <w:lang w:eastAsia="zh-CN"/>
              </w:rPr>
              <w:t>106</w:t>
            </w:r>
            <w:r w:rsidRPr="00983A8C">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983A8C" w:rsidRDefault="008D7DE4" w:rsidP="008155CD">
            <w:pPr>
              <w:spacing w:after="0"/>
              <w:jc w:val="center"/>
              <w:rPr>
                <w:sz w:val="20"/>
                <w:szCs w:val="20"/>
                <w:lang w:eastAsia="zh-CN"/>
              </w:rPr>
            </w:pPr>
            <w:r>
              <w:rPr>
                <w:sz w:val="20"/>
                <w:szCs w:val="20"/>
                <w:lang w:eastAsia="zh-CN"/>
              </w:rPr>
              <w:t>43</w:t>
            </w:r>
            <w:r w:rsidRPr="00983A8C">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983A8C" w:rsidRDefault="008D7DE4" w:rsidP="008155CD">
            <w:pPr>
              <w:spacing w:after="0"/>
              <w:jc w:val="center"/>
              <w:rPr>
                <w:sz w:val="20"/>
                <w:szCs w:val="20"/>
                <w:lang w:eastAsia="zh-CN"/>
              </w:rPr>
            </w:pPr>
            <w:r>
              <w:rPr>
                <w:sz w:val="20"/>
                <w:szCs w:val="20"/>
                <w:lang w:eastAsia="zh-CN"/>
              </w:rPr>
              <w:t>~48</w:t>
            </w:r>
            <w:r w:rsidRPr="00983A8C">
              <w:rPr>
                <w:sz w:val="20"/>
                <w:szCs w:val="20"/>
                <w:lang w:eastAsia="zh-CN"/>
              </w:rPr>
              <w:t>%</w:t>
            </w:r>
          </w:p>
        </w:tc>
      </w:tr>
      <w:tr w:rsidR="008D7DE4" w:rsidTr="008155CD">
        <w:trPr>
          <w:jc w:val="center"/>
        </w:trPr>
        <w:tc>
          <w:tcPr>
            <w:tcW w:w="0" w:type="auto"/>
            <w:vMerge/>
            <w:tcBorders>
              <w:left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8D7DE4" w:rsidRDefault="008D7DE4"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983A8C" w:rsidRDefault="008D7DE4" w:rsidP="008155CD">
            <w:pPr>
              <w:spacing w:after="0"/>
              <w:jc w:val="center"/>
              <w:rPr>
                <w:sz w:val="20"/>
                <w:szCs w:val="20"/>
                <w:lang w:eastAsia="zh-CN"/>
              </w:rPr>
            </w:pPr>
            <w:r>
              <w:rPr>
                <w:sz w:val="20"/>
                <w:szCs w:val="20"/>
                <w:lang w:eastAsia="zh-CN"/>
              </w:rPr>
              <w:t>1</w:t>
            </w:r>
            <w:r w:rsidRPr="00983A8C">
              <w:rPr>
                <w:sz w:val="20"/>
                <w:szCs w:val="20"/>
                <w:lang w:eastAsia="zh-CN"/>
              </w:rPr>
              <w:t>24%</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983A8C" w:rsidRDefault="008D7DE4" w:rsidP="008155CD">
            <w:pPr>
              <w:spacing w:after="0"/>
              <w:jc w:val="center"/>
              <w:rPr>
                <w:sz w:val="20"/>
                <w:szCs w:val="20"/>
                <w:lang w:eastAsia="zh-CN"/>
              </w:rPr>
            </w:pPr>
            <w:r>
              <w:rPr>
                <w:sz w:val="20"/>
                <w:szCs w:val="20"/>
                <w:lang w:eastAsia="zh-CN"/>
              </w:rPr>
              <w:t>43</w:t>
            </w:r>
            <w:r w:rsidRPr="00983A8C">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983A8C" w:rsidRDefault="008D7DE4" w:rsidP="008155CD">
            <w:pPr>
              <w:spacing w:after="0"/>
              <w:jc w:val="center"/>
              <w:rPr>
                <w:sz w:val="20"/>
                <w:szCs w:val="20"/>
                <w:lang w:eastAsia="zh-CN"/>
              </w:rPr>
            </w:pPr>
            <w:r>
              <w:rPr>
                <w:sz w:val="20"/>
                <w:szCs w:val="20"/>
                <w:lang w:eastAsia="zh-CN"/>
              </w:rPr>
              <w:t>~63</w:t>
            </w:r>
            <w:r w:rsidRPr="00983A8C">
              <w:rPr>
                <w:sz w:val="20"/>
                <w:szCs w:val="20"/>
                <w:lang w:eastAsia="zh-CN"/>
              </w:rPr>
              <w:t>%</w:t>
            </w:r>
          </w:p>
        </w:tc>
      </w:tr>
      <w:tr w:rsidR="008D7DE4" w:rsidTr="008155CD">
        <w:trPr>
          <w:jc w:val="center"/>
        </w:trPr>
        <w:tc>
          <w:tcPr>
            <w:tcW w:w="0" w:type="auto"/>
            <w:vMerge/>
            <w:tcBorders>
              <w:left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8D7DE4" w:rsidRDefault="008D7DE4" w:rsidP="008155CD">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rFonts w:hint="eastAsia"/>
                <w:sz w:val="20"/>
                <w:szCs w:val="20"/>
                <w:lang w:eastAsia="zh-CN"/>
              </w:rPr>
              <w:t>130</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54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084FDF" w:rsidRDefault="008D7DE4" w:rsidP="008155CD">
            <w:pPr>
              <w:spacing w:after="0"/>
              <w:jc w:val="center"/>
              <w:rPr>
                <w:sz w:val="20"/>
                <w:szCs w:val="20"/>
                <w:lang w:eastAsia="zh-CN"/>
              </w:rPr>
            </w:pPr>
            <w:r>
              <w:rPr>
                <w:sz w:val="20"/>
                <w:szCs w:val="20"/>
                <w:lang w:eastAsia="zh-CN"/>
              </w:rPr>
              <w:t>~57</w:t>
            </w:r>
            <w:r w:rsidRPr="00084FDF">
              <w:rPr>
                <w:sz w:val="20"/>
                <w:szCs w:val="20"/>
                <w:lang w:eastAsia="zh-CN"/>
              </w:rPr>
              <w:t>%</w:t>
            </w:r>
          </w:p>
        </w:tc>
      </w:tr>
      <w:tr w:rsidR="008D7DE4" w:rsidTr="008155CD">
        <w:trPr>
          <w:trHeight w:val="239"/>
          <w:jc w:val="center"/>
        </w:trPr>
        <w:tc>
          <w:tcPr>
            <w:tcW w:w="0" w:type="auto"/>
            <w:vMerge/>
            <w:tcBorders>
              <w:left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8D7DE4" w:rsidRDefault="008D7DE4"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147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41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084FDF" w:rsidRDefault="008D7DE4" w:rsidP="008155CD">
            <w:pPr>
              <w:spacing w:after="0"/>
              <w:jc w:val="center"/>
              <w:rPr>
                <w:sz w:val="20"/>
                <w:szCs w:val="20"/>
                <w:lang w:eastAsia="zh-CN"/>
              </w:rPr>
            </w:pPr>
            <w:r>
              <w:rPr>
                <w:sz w:val="20"/>
                <w:szCs w:val="20"/>
                <w:lang w:eastAsia="zh-CN"/>
              </w:rPr>
              <w:t>~75</w:t>
            </w:r>
            <w:r w:rsidRPr="00084FDF">
              <w:rPr>
                <w:sz w:val="20"/>
                <w:szCs w:val="20"/>
                <w:lang w:eastAsia="zh-CN"/>
              </w:rPr>
              <w:t>%</w:t>
            </w:r>
          </w:p>
        </w:tc>
      </w:tr>
      <w:tr w:rsidR="008D7DE4" w:rsidTr="008155CD">
        <w:trPr>
          <w:trHeight w:val="239"/>
          <w:jc w:val="center"/>
        </w:trPr>
        <w:tc>
          <w:tcPr>
            <w:tcW w:w="0" w:type="auto"/>
            <w:vMerge/>
            <w:tcBorders>
              <w:left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8D7DE4" w:rsidRDefault="008D7DE4" w:rsidP="008155CD">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131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56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084FDF" w:rsidRDefault="008D7DE4" w:rsidP="008155CD">
            <w:pPr>
              <w:spacing w:after="0"/>
              <w:jc w:val="center"/>
              <w:rPr>
                <w:sz w:val="20"/>
                <w:szCs w:val="20"/>
                <w:lang w:eastAsia="zh-CN"/>
              </w:rPr>
            </w:pPr>
            <w:r>
              <w:rPr>
                <w:sz w:val="20"/>
                <w:szCs w:val="20"/>
                <w:lang w:eastAsia="zh-CN"/>
              </w:rPr>
              <w:t>~58</w:t>
            </w:r>
            <w:r w:rsidRPr="00084FDF">
              <w:rPr>
                <w:sz w:val="20"/>
                <w:szCs w:val="20"/>
                <w:lang w:eastAsia="zh-CN"/>
              </w:rPr>
              <w:t>%</w:t>
            </w:r>
          </w:p>
        </w:tc>
      </w:tr>
      <w:tr w:rsidR="008D7DE4" w:rsidTr="008155CD">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8D7DE4" w:rsidRDefault="008D7DE4" w:rsidP="008155CD">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157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8D7DE4" w:rsidRPr="00D4723D" w:rsidRDefault="008D7DE4" w:rsidP="008155CD">
            <w:pPr>
              <w:spacing w:after="0"/>
              <w:jc w:val="center"/>
              <w:rPr>
                <w:sz w:val="20"/>
                <w:szCs w:val="20"/>
                <w:lang w:eastAsia="zh-CN"/>
              </w:rPr>
            </w:pPr>
            <w:r>
              <w:rPr>
                <w:sz w:val="20"/>
                <w:szCs w:val="20"/>
                <w:lang w:eastAsia="zh-CN"/>
              </w:rPr>
              <w:t>44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8D7DE4" w:rsidRPr="00084FDF" w:rsidRDefault="008D7DE4" w:rsidP="008155CD">
            <w:pPr>
              <w:spacing w:after="0"/>
              <w:jc w:val="center"/>
              <w:rPr>
                <w:sz w:val="20"/>
                <w:szCs w:val="20"/>
                <w:lang w:eastAsia="zh-CN"/>
              </w:rPr>
            </w:pPr>
            <w:r>
              <w:rPr>
                <w:sz w:val="20"/>
                <w:szCs w:val="20"/>
                <w:lang w:eastAsia="zh-CN"/>
              </w:rPr>
              <w:t>~77</w:t>
            </w:r>
            <w:r w:rsidRPr="00084FDF">
              <w:rPr>
                <w:sz w:val="20"/>
                <w:szCs w:val="20"/>
                <w:lang w:eastAsia="zh-CN"/>
              </w:rPr>
              <w:t>%</w:t>
            </w:r>
          </w:p>
        </w:tc>
      </w:tr>
    </w:tbl>
    <w:p w:rsidR="008D7DE4" w:rsidRDefault="008D7DE4" w:rsidP="008D7DE4">
      <w:pPr>
        <w:spacing w:after="0"/>
        <w:rPr>
          <w:b/>
          <w:bCs/>
          <w:lang w:val="en-GB" w:eastAsia="zh-CN"/>
        </w:rPr>
      </w:pPr>
    </w:p>
    <w:p w:rsidR="001D629D" w:rsidRDefault="00DD07E2">
      <w:pPr>
        <w:spacing w:afterLines="50"/>
        <w:jc w:val="center"/>
        <w:rPr>
          <w:b/>
          <w:bCs/>
          <w:lang w:val="en-GB" w:eastAsia="zh-CN"/>
        </w:rPr>
      </w:pPr>
      <w:r>
        <w:rPr>
          <w:b/>
          <w:bCs/>
          <w:lang w:val="en-GB"/>
        </w:rPr>
        <w:t xml:space="preserve">Table </w:t>
      </w:r>
      <w:r w:rsidR="00DD6CE2">
        <w:rPr>
          <w:b/>
          <w:bCs/>
          <w:lang w:val="en-GB"/>
        </w:rPr>
        <w:t>1</w:t>
      </w:r>
      <w:r w:rsidR="00DD6CE2">
        <w:rPr>
          <w:rFonts w:hint="eastAsia"/>
          <w:b/>
          <w:bCs/>
          <w:lang w:val="en-GB" w:eastAsia="zh-CN"/>
        </w:rPr>
        <w:t>7</w:t>
      </w:r>
      <w:r>
        <w:rPr>
          <w:b/>
          <w:bCs/>
          <w:lang w:val="en-GB"/>
        </w:rPr>
        <w:t>. Performance gain of enhanced TDD (</w:t>
      </w:r>
      <w:r>
        <w:rPr>
          <w:rFonts w:hint="eastAsia"/>
          <w:b/>
          <w:bCs/>
          <w:lang w:val="en-GB" w:eastAsia="zh-CN"/>
        </w:rPr>
        <w:t>Enhanced</w:t>
      </w:r>
      <w:r>
        <w:rPr>
          <w:b/>
          <w:bCs/>
          <w:lang w:val="en-GB"/>
        </w:rPr>
        <w:t xml:space="preserve"> frame structure</w:t>
      </w:r>
      <w:r w:rsidR="008A1158">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2</w:t>
      </w:r>
      <w:r>
        <w:rPr>
          <w:b/>
          <w:bCs/>
          <w:lang w:val="en-GB"/>
        </w:rPr>
        <w:t>) with 2-symbol TTI compared to TDD (</w:t>
      </w:r>
      <w:r w:rsidR="008A1158">
        <w:rPr>
          <w:rFonts w:hint="eastAsia"/>
          <w:b/>
          <w:bCs/>
          <w:lang w:val="en-GB" w:eastAsia="zh-CN"/>
        </w:rPr>
        <w:t>Legacy</w:t>
      </w:r>
      <w:r>
        <w:rPr>
          <w:b/>
          <w:bCs/>
          <w:lang w:val="en-GB"/>
        </w:rPr>
        <w:t xml:space="preserve"> UL/DL configuration 1) with 14-symbol TTI</w:t>
      </w:r>
      <w:r w:rsidR="008A1158">
        <w:rPr>
          <w:rFonts w:hint="eastAsia"/>
          <w:b/>
          <w:bCs/>
          <w:lang w:val="en-GB" w:eastAsia="zh-CN"/>
        </w:rPr>
        <w:t>, CN delay = 0ms</w:t>
      </w:r>
      <w:r>
        <w:rPr>
          <w:b/>
          <w:bCs/>
          <w:lang w:val="en-GB"/>
        </w:rPr>
        <w:t>.</w:t>
      </w:r>
    </w:p>
    <w:tbl>
      <w:tblPr>
        <w:tblW w:w="0" w:type="auto"/>
        <w:jc w:val="center"/>
        <w:tblCellMar>
          <w:left w:w="0" w:type="dxa"/>
          <w:right w:w="0" w:type="dxa"/>
        </w:tblCellMar>
        <w:tblLook w:val="04A0"/>
      </w:tblPr>
      <w:tblGrid>
        <w:gridCol w:w="486"/>
        <w:gridCol w:w="742"/>
        <w:gridCol w:w="1655"/>
        <w:gridCol w:w="2593"/>
        <w:gridCol w:w="505"/>
      </w:tblGrid>
      <w:tr w:rsidR="00592D07" w:rsidTr="008155CD">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2D07" w:rsidRDefault="00592D07" w:rsidP="008155CD">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2D07" w:rsidRDefault="00592D07" w:rsidP="008155CD">
            <w:pPr>
              <w:jc w:val="center"/>
              <w:rPr>
                <w:rFonts w:ascii="Calibri" w:hAnsi="Calibri" w:cs="Calibri"/>
                <w:kern w:val="2"/>
                <w:sz w:val="20"/>
                <w:szCs w:val="20"/>
              </w:rPr>
            </w:pPr>
            <w:r>
              <w:rPr>
                <w:kern w:val="2"/>
                <w:sz w:val="20"/>
                <w:szCs w:val="20"/>
              </w:rPr>
              <w:t>RU</w:t>
            </w:r>
          </w:p>
        </w:tc>
      </w:tr>
      <w:tr w:rsidR="00592D07" w:rsidRPr="00084FDF" w:rsidTr="008155CD">
        <w:trPr>
          <w:jc w:val="center"/>
        </w:trPr>
        <w:tc>
          <w:tcPr>
            <w:tcW w:w="0" w:type="auto"/>
            <w:vMerge w:val="restart"/>
            <w:tcBorders>
              <w:top w:val="nil"/>
              <w:left w:val="single" w:sz="12" w:space="0" w:color="000000"/>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149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49.7</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~43</w:t>
            </w:r>
            <w:r w:rsidRPr="00084FDF">
              <w:rPr>
                <w:sz w:val="20"/>
                <w:szCs w:val="20"/>
                <w:lang w:eastAsia="zh-CN"/>
              </w:rPr>
              <w:t>%</w:t>
            </w:r>
          </w:p>
        </w:tc>
      </w:tr>
      <w:tr w:rsidR="00592D07" w:rsidRPr="00084FDF" w:rsidTr="008155CD">
        <w:trPr>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2D07" w:rsidRDefault="00592D07"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153.3</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34.8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~59</w:t>
            </w:r>
            <w:r w:rsidRPr="00084FDF">
              <w:rPr>
                <w:sz w:val="20"/>
                <w:szCs w:val="20"/>
                <w:lang w:eastAsia="zh-CN"/>
              </w:rPr>
              <w:t>%</w:t>
            </w:r>
          </w:p>
        </w:tc>
      </w:tr>
      <w:tr w:rsidR="00592D07" w:rsidRPr="00084FDF" w:rsidTr="008155CD">
        <w:trPr>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182.5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57.9</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~54</w:t>
            </w:r>
            <w:r w:rsidRPr="00084FDF">
              <w:rPr>
                <w:sz w:val="20"/>
                <w:szCs w:val="20"/>
                <w:lang w:eastAsia="zh-CN"/>
              </w:rPr>
              <w:t>%</w:t>
            </w:r>
          </w:p>
        </w:tc>
      </w:tr>
      <w:tr w:rsidR="00592D07" w:rsidRPr="00084FDF" w:rsidTr="008155CD">
        <w:trPr>
          <w:trHeight w:val="239"/>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rFonts w:hint="eastAsia"/>
                <w:sz w:val="20"/>
                <w:szCs w:val="20"/>
                <w:lang w:eastAsia="zh-CN"/>
              </w:rPr>
              <w:t>227.7</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57.4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~73</w:t>
            </w:r>
            <w:r w:rsidRPr="00084FDF">
              <w:rPr>
                <w:sz w:val="20"/>
                <w:szCs w:val="20"/>
                <w:lang w:eastAsia="zh-CN"/>
              </w:rPr>
              <w:t>%</w:t>
            </w:r>
          </w:p>
        </w:tc>
      </w:tr>
      <w:tr w:rsidR="00592D07" w:rsidRPr="00084FDF" w:rsidTr="008155CD">
        <w:trPr>
          <w:trHeight w:val="239"/>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165.8</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45.5</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~58</w:t>
            </w:r>
            <w:r w:rsidRPr="00084FDF">
              <w:rPr>
                <w:sz w:val="20"/>
                <w:szCs w:val="20"/>
                <w:lang w:eastAsia="zh-CN"/>
              </w:rPr>
              <w:t>%</w:t>
            </w:r>
          </w:p>
        </w:tc>
      </w:tr>
      <w:tr w:rsidR="00592D07" w:rsidRPr="00084FDF" w:rsidTr="008155CD">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205.5</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46.6</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~78</w:t>
            </w:r>
            <w:r w:rsidRPr="00084FDF">
              <w:rPr>
                <w:sz w:val="20"/>
                <w:szCs w:val="20"/>
                <w:lang w:eastAsia="zh-CN"/>
              </w:rPr>
              <w:t>%</w:t>
            </w:r>
          </w:p>
        </w:tc>
      </w:tr>
    </w:tbl>
    <w:p w:rsidR="00592D07" w:rsidRDefault="00592D07" w:rsidP="00F05542">
      <w:pPr>
        <w:spacing w:beforeLines="100" w:afterLines="50"/>
        <w:jc w:val="center"/>
        <w:rPr>
          <w:b/>
          <w:bCs/>
          <w:lang w:val="en-GB" w:eastAsia="zh-CN"/>
        </w:rPr>
      </w:pPr>
      <w:r>
        <w:rPr>
          <w:b/>
          <w:bCs/>
          <w:lang w:val="en-GB"/>
        </w:rPr>
        <w:t xml:space="preserve">Table </w:t>
      </w:r>
      <w:r w:rsidR="00DD6CE2">
        <w:rPr>
          <w:rFonts w:hint="eastAsia"/>
          <w:b/>
          <w:bCs/>
          <w:lang w:val="en-GB" w:eastAsia="zh-CN"/>
        </w:rPr>
        <w:t>18</w:t>
      </w:r>
      <w:r>
        <w:rPr>
          <w:b/>
          <w:bCs/>
          <w:lang w:val="en-GB"/>
        </w:rPr>
        <w:t>. Performance gain of enhanced TDD (</w:t>
      </w:r>
      <w:r>
        <w:rPr>
          <w:rFonts w:hint="eastAsia"/>
          <w:b/>
          <w:bCs/>
          <w:lang w:val="en-GB" w:eastAsia="zh-CN"/>
        </w:rPr>
        <w:t>Enhanced</w:t>
      </w:r>
      <w:r>
        <w:rPr>
          <w:b/>
          <w:bCs/>
          <w:lang w:val="en-GB"/>
        </w:rPr>
        <w:t xml:space="preserve"> frame structure</w:t>
      </w:r>
      <w:r>
        <w:rPr>
          <w:rFonts w:hint="eastAsia"/>
          <w:b/>
          <w:bCs/>
          <w:lang w:val="en-GB" w:eastAsia="zh-CN"/>
        </w:rPr>
        <w:t xml:space="preserve"> set 1</w:t>
      </w:r>
      <w:r>
        <w:rPr>
          <w:b/>
          <w:bCs/>
          <w:lang w:val="en-GB"/>
        </w:rPr>
        <w:t xml:space="preserve"> </w:t>
      </w:r>
      <w:r>
        <w:rPr>
          <w:rFonts w:hint="eastAsia"/>
          <w:b/>
          <w:bCs/>
          <w:lang w:val="en-GB" w:eastAsia="zh-CN"/>
        </w:rPr>
        <w:t xml:space="preserve">example </w:t>
      </w:r>
      <w:r>
        <w:rPr>
          <w:b/>
          <w:bCs/>
          <w:lang w:val="en-GB" w:eastAsia="zh-CN"/>
        </w:rPr>
        <w:t>2</w:t>
      </w:r>
      <w:r>
        <w:rPr>
          <w:b/>
          <w:bCs/>
          <w:lang w:val="en-GB"/>
        </w:rPr>
        <w:t>) with 2-symbol TTI compared to TDD (</w:t>
      </w:r>
      <w:r w:rsidR="00126EA7">
        <w:rPr>
          <w:rFonts w:hint="eastAsia"/>
          <w:b/>
          <w:bCs/>
          <w:lang w:val="en-GB" w:eastAsia="zh-CN"/>
        </w:rPr>
        <w:t>Legacy</w:t>
      </w:r>
      <w:r>
        <w:rPr>
          <w:b/>
          <w:bCs/>
          <w:lang w:val="en-GB"/>
        </w:rPr>
        <w:t xml:space="preserve"> TDD configuration 1) with 14-symbol TTI</w:t>
      </w:r>
      <w:r>
        <w:rPr>
          <w:rFonts w:hint="eastAsia"/>
          <w:b/>
          <w:bCs/>
          <w:lang w:val="en-GB" w:eastAsia="zh-CN"/>
        </w:rPr>
        <w:t>. (</w:t>
      </w:r>
      <w:r>
        <w:rPr>
          <w:b/>
          <w:bCs/>
          <w:lang w:val="en-GB" w:eastAsia="zh-CN"/>
        </w:rPr>
        <w:t>CN delay = 6ms</w:t>
      </w:r>
      <w:r>
        <w:rPr>
          <w:rFonts w:hint="eastAsia"/>
          <w:b/>
          <w:bCs/>
          <w:lang w:val="en-GB" w:eastAsia="zh-CN"/>
        </w:rPr>
        <w:t>).</w:t>
      </w:r>
    </w:p>
    <w:tbl>
      <w:tblPr>
        <w:tblW w:w="0" w:type="auto"/>
        <w:jc w:val="center"/>
        <w:tblCellMar>
          <w:left w:w="0" w:type="dxa"/>
          <w:right w:w="0" w:type="dxa"/>
        </w:tblCellMar>
        <w:tblLook w:val="04A0"/>
      </w:tblPr>
      <w:tblGrid>
        <w:gridCol w:w="486"/>
        <w:gridCol w:w="742"/>
        <w:gridCol w:w="1655"/>
        <w:gridCol w:w="2593"/>
        <w:gridCol w:w="505"/>
      </w:tblGrid>
      <w:tr w:rsidR="00592D07" w:rsidTr="008155CD">
        <w:trPr>
          <w:jc w:val="center"/>
        </w:trPr>
        <w:tc>
          <w:tcPr>
            <w:tcW w:w="0" w:type="auto"/>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592D07" w:rsidRDefault="00592D07" w:rsidP="008155CD">
            <w:pPr>
              <w:jc w:val="center"/>
              <w:rPr>
                <w:rFonts w:ascii="Calibri" w:hAnsi="Calibri" w:cs="Calibri"/>
                <w:kern w:val="2"/>
                <w:sz w:val="20"/>
                <w:szCs w:val="20"/>
              </w:rPr>
            </w:pP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Gain of Mean UPT</w:t>
            </w:r>
          </w:p>
        </w:tc>
        <w:tc>
          <w:tcPr>
            <w:tcW w:w="0" w:type="auto"/>
            <w:tcBorders>
              <w:top w:val="single" w:sz="12" w:space="0" w:color="000000"/>
              <w:left w:val="nil"/>
              <w:bottom w:val="single" w:sz="12" w:space="0" w:color="000000"/>
              <w:right w:val="single" w:sz="12" w:space="0" w:color="000000"/>
            </w:tcBorders>
            <w:shd w:val="clear" w:color="auto" w:fill="E0E0E0"/>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Reduction of user packet delay</w:t>
            </w:r>
          </w:p>
        </w:tc>
        <w:tc>
          <w:tcPr>
            <w:tcW w:w="0" w:type="auto"/>
            <w:tcBorders>
              <w:top w:val="single" w:sz="12" w:space="0" w:color="000000"/>
              <w:left w:val="nil"/>
              <w:bottom w:val="single" w:sz="12" w:space="0" w:color="000000"/>
              <w:right w:val="single" w:sz="12" w:space="0" w:color="000000"/>
            </w:tcBorders>
            <w:shd w:val="clear" w:color="auto" w:fill="E0E0E0"/>
            <w:vAlign w:val="center"/>
            <w:hideMark/>
          </w:tcPr>
          <w:p w:rsidR="00592D07" w:rsidRDefault="00592D07" w:rsidP="008155CD">
            <w:pPr>
              <w:jc w:val="center"/>
              <w:rPr>
                <w:rFonts w:ascii="Calibri" w:hAnsi="Calibri" w:cs="Calibri"/>
                <w:kern w:val="2"/>
                <w:sz w:val="20"/>
                <w:szCs w:val="20"/>
              </w:rPr>
            </w:pPr>
            <w:r>
              <w:rPr>
                <w:kern w:val="2"/>
                <w:sz w:val="20"/>
                <w:szCs w:val="20"/>
              </w:rPr>
              <w:t>RU</w:t>
            </w:r>
          </w:p>
        </w:tc>
      </w:tr>
      <w:tr w:rsidR="00592D07" w:rsidTr="008155CD">
        <w:trPr>
          <w:jc w:val="center"/>
        </w:trPr>
        <w:tc>
          <w:tcPr>
            <w:tcW w:w="0" w:type="auto"/>
            <w:vMerge w:val="restart"/>
            <w:tcBorders>
              <w:top w:val="nil"/>
              <w:left w:val="single" w:sz="12" w:space="0" w:color="000000"/>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2T2R</w:t>
            </w:r>
          </w:p>
        </w:tc>
        <w:tc>
          <w:tcPr>
            <w:tcW w:w="0" w:type="auto"/>
            <w:vMerge w:val="restart"/>
            <w:tcBorders>
              <w:top w:val="nil"/>
              <w:left w:val="nil"/>
              <w:right w:val="single" w:sz="12" w:space="0" w:color="000000"/>
            </w:tcBorders>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r>
              <w:rPr>
                <w:kern w:val="2"/>
                <w:sz w:val="20"/>
                <w:szCs w:val="20"/>
              </w:rPr>
              <w:t>3km/h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983A8C" w:rsidRDefault="00592D07" w:rsidP="008155CD">
            <w:pPr>
              <w:spacing w:after="0"/>
              <w:jc w:val="center"/>
              <w:rPr>
                <w:sz w:val="20"/>
                <w:szCs w:val="20"/>
                <w:lang w:eastAsia="zh-CN"/>
              </w:rPr>
            </w:pPr>
            <w:r>
              <w:rPr>
                <w:sz w:val="20"/>
                <w:szCs w:val="20"/>
                <w:lang w:eastAsia="zh-CN"/>
              </w:rPr>
              <w:t>110</w:t>
            </w:r>
            <w:r w:rsidRPr="00983A8C">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983A8C" w:rsidRDefault="00592D07" w:rsidP="008155CD">
            <w:pPr>
              <w:spacing w:after="0"/>
              <w:jc w:val="center"/>
              <w:rPr>
                <w:sz w:val="20"/>
                <w:szCs w:val="20"/>
                <w:lang w:eastAsia="zh-CN"/>
              </w:rPr>
            </w:pPr>
            <w:r>
              <w:rPr>
                <w:sz w:val="20"/>
                <w:szCs w:val="20"/>
                <w:lang w:eastAsia="zh-CN"/>
              </w:rPr>
              <w:t>46</w:t>
            </w:r>
            <w:r w:rsidRPr="00983A8C">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983A8C" w:rsidRDefault="00592D07" w:rsidP="008155CD">
            <w:pPr>
              <w:spacing w:after="0"/>
              <w:jc w:val="center"/>
              <w:rPr>
                <w:sz w:val="20"/>
                <w:szCs w:val="20"/>
                <w:lang w:eastAsia="zh-CN"/>
              </w:rPr>
            </w:pPr>
            <w:r>
              <w:rPr>
                <w:sz w:val="20"/>
                <w:szCs w:val="20"/>
                <w:lang w:eastAsia="zh-CN"/>
              </w:rPr>
              <w:t>~46</w:t>
            </w:r>
            <w:r w:rsidRPr="00983A8C">
              <w:rPr>
                <w:sz w:val="20"/>
                <w:szCs w:val="20"/>
                <w:lang w:eastAsia="zh-CN"/>
              </w:rPr>
              <w:t>%</w:t>
            </w:r>
          </w:p>
        </w:tc>
      </w:tr>
      <w:tr w:rsidR="00592D07" w:rsidTr="008155CD">
        <w:trPr>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2D07" w:rsidRDefault="00592D07"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983A8C" w:rsidRDefault="00592D07" w:rsidP="008155CD">
            <w:pPr>
              <w:spacing w:after="0"/>
              <w:jc w:val="center"/>
              <w:rPr>
                <w:sz w:val="20"/>
                <w:szCs w:val="20"/>
                <w:lang w:eastAsia="zh-CN"/>
              </w:rPr>
            </w:pPr>
            <w:r>
              <w:rPr>
                <w:sz w:val="20"/>
                <w:szCs w:val="20"/>
                <w:lang w:eastAsia="zh-CN"/>
              </w:rPr>
              <w:t>122</w:t>
            </w:r>
            <w:r w:rsidRPr="00983A8C">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983A8C" w:rsidRDefault="00592D07" w:rsidP="008155CD">
            <w:pPr>
              <w:spacing w:after="0"/>
              <w:jc w:val="center"/>
              <w:rPr>
                <w:sz w:val="20"/>
                <w:szCs w:val="20"/>
                <w:lang w:eastAsia="zh-CN"/>
              </w:rPr>
            </w:pPr>
            <w:r>
              <w:rPr>
                <w:sz w:val="20"/>
                <w:szCs w:val="20"/>
                <w:lang w:eastAsia="zh-CN"/>
              </w:rPr>
              <w:t>41</w:t>
            </w:r>
            <w:r w:rsidRPr="00983A8C">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983A8C" w:rsidRDefault="00592D07" w:rsidP="008155CD">
            <w:pPr>
              <w:spacing w:after="0"/>
              <w:jc w:val="center"/>
              <w:rPr>
                <w:sz w:val="20"/>
                <w:szCs w:val="20"/>
                <w:lang w:eastAsia="zh-CN"/>
              </w:rPr>
            </w:pPr>
            <w:r>
              <w:rPr>
                <w:sz w:val="20"/>
                <w:szCs w:val="20"/>
                <w:lang w:eastAsia="zh-CN"/>
              </w:rPr>
              <w:t>~62</w:t>
            </w:r>
            <w:r w:rsidRPr="00983A8C">
              <w:rPr>
                <w:sz w:val="20"/>
                <w:szCs w:val="20"/>
                <w:lang w:eastAsia="zh-CN"/>
              </w:rPr>
              <w:t>%</w:t>
            </w:r>
          </w:p>
        </w:tc>
      </w:tr>
      <w:tr w:rsidR="00592D07" w:rsidTr="008155CD">
        <w:trPr>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60km/h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rFonts w:hint="eastAsia"/>
                <w:sz w:val="20"/>
                <w:szCs w:val="20"/>
                <w:lang w:eastAsia="zh-CN"/>
              </w:rPr>
              <w:t>126</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53</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~55</w:t>
            </w:r>
            <w:r w:rsidRPr="00084FDF">
              <w:rPr>
                <w:sz w:val="20"/>
                <w:szCs w:val="20"/>
                <w:lang w:eastAsia="zh-CN"/>
              </w:rPr>
              <w:t>%</w:t>
            </w:r>
          </w:p>
        </w:tc>
      </w:tr>
      <w:tr w:rsidR="00592D07" w:rsidTr="008155CD">
        <w:trPr>
          <w:trHeight w:val="239"/>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tcMar>
              <w:top w:w="9" w:type="dxa"/>
              <w:left w:w="58" w:type="dxa"/>
              <w:bottom w:w="0" w:type="dxa"/>
              <w:right w:w="58" w:type="dxa"/>
            </w:tcMar>
            <w:vAlign w:val="center"/>
            <w:hideMark/>
          </w:tcPr>
          <w:p w:rsidR="00592D07" w:rsidRDefault="00592D07" w:rsidP="008155CD">
            <w:pPr>
              <w:jc w:val="center"/>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151</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48</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~73</w:t>
            </w:r>
            <w:r w:rsidRPr="00084FDF">
              <w:rPr>
                <w:sz w:val="20"/>
                <w:szCs w:val="20"/>
                <w:lang w:eastAsia="zh-CN"/>
              </w:rPr>
              <w:t>%</w:t>
            </w:r>
          </w:p>
        </w:tc>
      </w:tr>
      <w:tr w:rsidR="00592D07" w:rsidTr="008155CD">
        <w:trPr>
          <w:trHeight w:val="239"/>
          <w:jc w:val="center"/>
        </w:trPr>
        <w:tc>
          <w:tcPr>
            <w:tcW w:w="0" w:type="auto"/>
            <w:vMerge/>
            <w:tcBorders>
              <w:left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val="restart"/>
            <w:tcBorders>
              <w:top w:val="nil"/>
              <w:left w:val="nil"/>
              <w:right w:val="single" w:sz="12" w:space="0" w:color="000000"/>
            </w:tcBorders>
            <w:vAlign w:val="center"/>
            <w:hideMark/>
          </w:tcPr>
          <w:p w:rsidR="00592D07" w:rsidRDefault="00592D07" w:rsidP="008155CD">
            <w:pPr>
              <w:jc w:val="center"/>
              <w:rPr>
                <w:rFonts w:ascii="Calibri" w:hAnsi="Calibri" w:cs="Calibri"/>
                <w:kern w:val="2"/>
                <w:sz w:val="20"/>
                <w:szCs w:val="20"/>
              </w:rPr>
            </w:pPr>
            <w:r>
              <w:rPr>
                <w:kern w:val="2"/>
                <w:sz w:val="20"/>
                <w:szCs w:val="20"/>
              </w:rPr>
              <w:t>120km/h</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122</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51</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~60</w:t>
            </w:r>
            <w:r w:rsidRPr="00084FDF">
              <w:rPr>
                <w:sz w:val="20"/>
                <w:szCs w:val="20"/>
                <w:lang w:eastAsia="zh-CN"/>
              </w:rPr>
              <w:t>%</w:t>
            </w:r>
          </w:p>
        </w:tc>
      </w:tr>
      <w:tr w:rsidR="00592D07" w:rsidTr="008155CD">
        <w:trPr>
          <w:trHeight w:val="239"/>
          <w:jc w:val="center"/>
        </w:trPr>
        <w:tc>
          <w:tcPr>
            <w:tcW w:w="0" w:type="auto"/>
            <w:vMerge/>
            <w:tcBorders>
              <w:left w:val="single" w:sz="12" w:space="0" w:color="000000"/>
              <w:bottom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vMerge/>
            <w:tcBorders>
              <w:left w:val="nil"/>
              <w:bottom w:val="single" w:sz="12" w:space="0" w:color="000000"/>
              <w:right w:val="single" w:sz="12" w:space="0" w:color="000000"/>
            </w:tcBorders>
            <w:vAlign w:val="center"/>
            <w:hideMark/>
          </w:tcPr>
          <w:p w:rsidR="00592D07" w:rsidRDefault="00592D07" w:rsidP="008155CD">
            <w:pPr>
              <w:jc w:val="left"/>
              <w:rPr>
                <w:rFonts w:ascii="Calibri" w:hAnsi="Calibri" w:cs="Calibri"/>
                <w:kern w:val="2"/>
                <w:sz w:val="20"/>
                <w:szCs w:val="20"/>
              </w:rPr>
            </w:pP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159</w:t>
            </w:r>
            <w:r w:rsidRPr="00D4723D">
              <w:rPr>
                <w:sz w:val="20"/>
                <w:szCs w:val="20"/>
                <w:lang w:eastAsia="zh-CN"/>
              </w:rPr>
              <w:t>%</w:t>
            </w:r>
          </w:p>
        </w:tc>
        <w:tc>
          <w:tcPr>
            <w:tcW w:w="0" w:type="auto"/>
            <w:tcBorders>
              <w:top w:val="nil"/>
              <w:left w:val="nil"/>
              <w:bottom w:val="single" w:sz="12" w:space="0" w:color="000000"/>
              <w:right w:val="single" w:sz="12" w:space="0" w:color="000000"/>
            </w:tcBorders>
            <w:tcMar>
              <w:top w:w="9" w:type="dxa"/>
              <w:left w:w="81" w:type="dxa"/>
              <w:bottom w:w="0" w:type="dxa"/>
              <w:right w:w="81" w:type="dxa"/>
            </w:tcMar>
            <w:vAlign w:val="center"/>
            <w:hideMark/>
          </w:tcPr>
          <w:p w:rsidR="00592D07" w:rsidRPr="00D4723D" w:rsidRDefault="00592D07" w:rsidP="008155CD">
            <w:pPr>
              <w:spacing w:after="0"/>
              <w:jc w:val="center"/>
              <w:rPr>
                <w:sz w:val="20"/>
                <w:szCs w:val="20"/>
                <w:lang w:eastAsia="zh-CN"/>
              </w:rPr>
            </w:pPr>
            <w:r>
              <w:rPr>
                <w:sz w:val="20"/>
                <w:szCs w:val="20"/>
                <w:lang w:eastAsia="zh-CN"/>
              </w:rPr>
              <w:t>44</w:t>
            </w:r>
            <w:r w:rsidRPr="00D4723D">
              <w:rPr>
                <w:sz w:val="20"/>
                <w:szCs w:val="20"/>
                <w:lang w:eastAsia="zh-CN"/>
              </w:rPr>
              <w:t>%</w:t>
            </w:r>
          </w:p>
        </w:tc>
        <w:tc>
          <w:tcPr>
            <w:tcW w:w="0" w:type="auto"/>
            <w:tcBorders>
              <w:top w:val="nil"/>
              <w:left w:val="nil"/>
              <w:bottom w:val="single" w:sz="12" w:space="0" w:color="000000"/>
              <w:right w:val="single" w:sz="12" w:space="0" w:color="000000"/>
            </w:tcBorders>
            <w:vAlign w:val="center"/>
            <w:hideMark/>
          </w:tcPr>
          <w:p w:rsidR="00592D07" w:rsidRPr="00084FDF" w:rsidRDefault="00592D07" w:rsidP="008155CD">
            <w:pPr>
              <w:spacing w:after="0"/>
              <w:jc w:val="center"/>
              <w:rPr>
                <w:sz w:val="20"/>
                <w:szCs w:val="20"/>
                <w:lang w:eastAsia="zh-CN"/>
              </w:rPr>
            </w:pPr>
            <w:r>
              <w:rPr>
                <w:sz w:val="20"/>
                <w:szCs w:val="20"/>
                <w:lang w:eastAsia="zh-CN"/>
              </w:rPr>
              <w:t>~76</w:t>
            </w:r>
            <w:r w:rsidRPr="00084FDF">
              <w:rPr>
                <w:sz w:val="20"/>
                <w:szCs w:val="20"/>
                <w:lang w:eastAsia="zh-CN"/>
              </w:rPr>
              <w:t>%</w:t>
            </w:r>
          </w:p>
        </w:tc>
      </w:tr>
    </w:tbl>
    <w:p w:rsidR="00592D07" w:rsidRDefault="00592D07" w:rsidP="00592D07">
      <w:pPr>
        <w:spacing w:after="0"/>
        <w:rPr>
          <w:b/>
          <w:bCs/>
          <w:lang w:val="en-GB" w:eastAsia="zh-CN"/>
        </w:rPr>
      </w:pPr>
    </w:p>
    <w:p w:rsidR="008D7DE4" w:rsidRDefault="00592D07" w:rsidP="00F05542">
      <w:pPr>
        <w:spacing w:beforeLines="100" w:after="0"/>
        <w:rPr>
          <w:b/>
          <w:i/>
          <w:kern w:val="2"/>
          <w:lang w:val="en-GB" w:eastAsia="zh-CN"/>
        </w:rPr>
      </w:pPr>
      <w:r>
        <w:rPr>
          <w:rFonts w:hint="eastAsia"/>
          <w:lang w:eastAsia="zh-CN"/>
        </w:rPr>
        <w:t xml:space="preserve">From Table </w:t>
      </w:r>
      <w:r w:rsidR="004E7F39">
        <w:rPr>
          <w:rFonts w:hint="eastAsia"/>
          <w:lang w:eastAsia="zh-CN"/>
        </w:rPr>
        <w:t xml:space="preserve">15 </w:t>
      </w:r>
      <w:r>
        <w:rPr>
          <w:rFonts w:hint="eastAsia"/>
          <w:lang w:eastAsia="zh-CN"/>
        </w:rPr>
        <w:t xml:space="preserve">and Table </w:t>
      </w:r>
      <w:r w:rsidR="004E7F39">
        <w:rPr>
          <w:rFonts w:hint="eastAsia"/>
          <w:lang w:eastAsia="zh-CN"/>
        </w:rPr>
        <w:t xml:space="preserve">16 </w:t>
      </w:r>
      <w:r>
        <w:rPr>
          <w:rFonts w:hint="eastAsia"/>
          <w:lang w:eastAsia="zh-CN"/>
        </w:rPr>
        <w:t>for enhanced frame structure type 2 set 1 example 1, we can see that up to 241.8%</w:t>
      </w:r>
      <w:r>
        <w:rPr>
          <w:rFonts w:hint="eastAsia"/>
          <w:lang w:val="en-GB" w:eastAsia="zh-CN"/>
        </w:rPr>
        <w:t xml:space="preserve"> DL UPT gain and up to 61.6% user packet delay reduction can be achieved when CN delay is 0ms, and </w:t>
      </w:r>
      <w:r>
        <w:rPr>
          <w:rFonts w:hint="eastAsia"/>
          <w:lang w:eastAsia="zh-CN"/>
        </w:rPr>
        <w:t>up to 157%</w:t>
      </w:r>
      <w:r>
        <w:rPr>
          <w:rFonts w:hint="eastAsia"/>
          <w:lang w:val="en-GB" w:eastAsia="zh-CN"/>
        </w:rPr>
        <w:t xml:space="preserve"> DL UPT gain and up to 44% user packet delay reduction can be achieved when CN delay is 6ms. From Table </w:t>
      </w:r>
      <w:r w:rsidR="004E7F39">
        <w:rPr>
          <w:rFonts w:hint="eastAsia"/>
          <w:lang w:val="en-GB" w:eastAsia="zh-CN"/>
        </w:rPr>
        <w:t xml:space="preserve">17 </w:t>
      </w:r>
      <w:r>
        <w:rPr>
          <w:rFonts w:hint="eastAsia"/>
          <w:lang w:val="en-GB" w:eastAsia="zh-CN"/>
        </w:rPr>
        <w:t xml:space="preserve">and Table </w:t>
      </w:r>
      <w:r w:rsidR="004E7F39">
        <w:rPr>
          <w:rFonts w:hint="eastAsia"/>
          <w:lang w:val="en-GB" w:eastAsia="zh-CN"/>
        </w:rPr>
        <w:t xml:space="preserve">18 </w:t>
      </w:r>
      <w:r>
        <w:rPr>
          <w:rFonts w:hint="eastAsia"/>
          <w:lang w:val="en-GB" w:eastAsia="zh-CN"/>
        </w:rPr>
        <w:t xml:space="preserve">for enhanced frame structure type 2 set 1 example 2, we can </w:t>
      </w:r>
      <w:r>
        <w:rPr>
          <w:rFonts w:hint="eastAsia"/>
          <w:lang w:eastAsia="zh-CN"/>
        </w:rPr>
        <w:t>see that up to 227.7%</w:t>
      </w:r>
      <w:r>
        <w:rPr>
          <w:rFonts w:hint="eastAsia"/>
          <w:lang w:val="en-GB" w:eastAsia="zh-CN"/>
        </w:rPr>
        <w:t xml:space="preserve"> DL UPT gain and up to 57.4% user packet delay reduction can be achieved when CN delay is 0ms, and </w:t>
      </w:r>
      <w:r>
        <w:rPr>
          <w:rFonts w:hint="eastAsia"/>
          <w:lang w:eastAsia="zh-CN"/>
        </w:rPr>
        <w:t>up to 159%</w:t>
      </w:r>
      <w:r>
        <w:rPr>
          <w:rFonts w:hint="eastAsia"/>
          <w:lang w:val="en-GB" w:eastAsia="zh-CN"/>
        </w:rPr>
        <w:t xml:space="preserve"> DL UPT gain and up to 44% user packet delay reduction can be achieved when CN delay is 6ms.</w:t>
      </w:r>
    </w:p>
    <w:p w:rsidR="00D01111" w:rsidRDefault="00D01111" w:rsidP="00F05542">
      <w:pPr>
        <w:spacing w:beforeLines="100" w:afterLines="50"/>
        <w:rPr>
          <w:i/>
          <w:kern w:val="2"/>
          <w:lang w:val="en-GB" w:eastAsia="zh-CN"/>
        </w:rPr>
      </w:pPr>
      <w:r w:rsidRPr="007271D7">
        <w:rPr>
          <w:rFonts w:hint="eastAsia"/>
          <w:b/>
          <w:i/>
          <w:kern w:val="2"/>
          <w:lang w:val="en-GB" w:eastAsia="zh-CN"/>
        </w:rPr>
        <w:lastRenderedPageBreak/>
        <w:t>Observation</w:t>
      </w:r>
      <w:r>
        <w:rPr>
          <w:b/>
          <w:i/>
          <w:kern w:val="2"/>
          <w:lang w:val="en-GB" w:eastAsia="zh-CN"/>
        </w:rPr>
        <w:t xml:space="preserve"> </w:t>
      </w:r>
      <w:r>
        <w:rPr>
          <w:rFonts w:hint="eastAsia"/>
          <w:b/>
          <w:i/>
          <w:kern w:val="2"/>
          <w:lang w:val="en-GB" w:eastAsia="zh-CN"/>
        </w:rPr>
        <w:t>3</w:t>
      </w:r>
      <w:r>
        <w:rPr>
          <w:rFonts w:hint="eastAsia"/>
          <w:kern w:val="2"/>
          <w:lang w:val="en-GB" w:eastAsia="zh-CN"/>
        </w:rPr>
        <w:t xml:space="preserve">: </w:t>
      </w:r>
      <w:r>
        <w:rPr>
          <w:rFonts w:hint="eastAsia"/>
          <w:i/>
          <w:kern w:val="2"/>
          <w:lang w:val="en-GB" w:eastAsia="zh-CN"/>
        </w:rPr>
        <w:t xml:space="preserve">Significant gain on DL UPT and user packet delay reduction can be achieved by </w:t>
      </w:r>
      <w:r>
        <w:rPr>
          <w:i/>
          <w:kern w:val="2"/>
          <w:lang w:val="en-GB" w:eastAsia="zh-CN"/>
        </w:rPr>
        <w:t xml:space="preserve">2-symbol </w:t>
      </w:r>
      <w:r>
        <w:rPr>
          <w:rFonts w:hint="eastAsia"/>
          <w:i/>
          <w:kern w:val="2"/>
          <w:lang w:val="en-GB" w:eastAsia="zh-CN"/>
        </w:rPr>
        <w:t>TTI based on enhanced frame structure type 2 compared to 14-symbol TTI based on legacy frame structure type 2, and the DL UPT gain and user packet delay reduction are much bigger than that</w:t>
      </w:r>
      <w:r w:rsidR="000A55C1">
        <w:rPr>
          <w:rFonts w:hint="eastAsia"/>
          <w:i/>
          <w:kern w:val="2"/>
          <w:lang w:val="en-GB" w:eastAsia="zh-CN"/>
        </w:rPr>
        <w:t xml:space="preserve"> just</w:t>
      </w:r>
      <w:r>
        <w:rPr>
          <w:rFonts w:hint="eastAsia"/>
          <w:i/>
          <w:kern w:val="2"/>
          <w:lang w:val="en-GB" w:eastAsia="zh-CN"/>
        </w:rPr>
        <w:t xml:space="preserve"> based on legacy frame structure type 2. </w:t>
      </w:r>
    </w:p>
    <w:p w:rsidR="000E0EB2" w:rsidRPr="006816E4" w:rsidRDefault="00D01111" w:rsidP="00F05542">
      <w:pPr>
        <w:numPr>
          <w:ilvl w:val="0"/>
          <w:numId w:val="6"/>
        </w:numPr>
        <w:spacing w:afterLines="100"/>
        <w:ind w:left="777" w:hanging="357"/>
        <w:rPr>
          <w:lang w:eastAsia="zh-CN"/>
        </w:rPr>
      </w:pPr>
      <w:r>
        <w:rPr>
          <w:rFonts w:hint="eastAsia"/>
          <w:i/>
          <w:kern w:val="2"/>
          <w:lang w:val="en-GB" w:eastAsia="zh-CN"/>
        </w:rPr>
        <w:t>U</w:t>
      </w:r>
      <w:r w:rsidRPr="005D2293">
        <w:rPr>
          <w:rFonts w:hint="eastAsia"/>
          <w:i/>
          <w:kern w:val="2"/>
        </w:rPr>
        <w:t xml:space="preserve">p to </w:t>
      </w:r>
      <w:r w:rsidRPr="00D01111">
        <w:rPr>
          <w:rFonts w:hint="eastAsia"/>
          <w:i/>
          <w:kern w:val="2"/>
          <w:lang w:eastAsia="zh-CN"/>
        </w:rPr>
        <w:t>241.8% DL UPT gain and up to 61.6%</w:t>
      </w:r>
      <w:r>
        <w:rPr>
          <w:rFonts w:hint="eastAsia"/>
          <w:i/>
          <w:kern w:val="2"/>
          <w:lang w:eastAsia="zh-CN"/>
        </w:rPr>
        <w:t xml:space="preserve"> user packet delay reduction</w:t>
      </w:r>
      <w:r w:rsidRPr="005D2293">
        <w:rPr>
          <w:rFonts w:hint="eastAsia"/>
          <w:i/>
          <w:kern w:val="2"/>
        </w:rPr>
        <w:t xml:space="preserve"> can be achieved by</w:t>
      </w:r>
      <w:r>
        <w:rPr>
          <w:rFonts w:hint="eastAsia"/>
          <w:i/>
          <w:kern w:val="2"/>
          <w:lang w:eastAsia="zh-CN"/>
        </w:rPr>
        <w:t xml:space="preserve"> 2-symbol TTI based on enhanced frame structure type 2</w:t>
      </w:r>
      <w:r w:rsidR="000D659C">
        <w:rPr>
          <w:rFonts w:hint="eastAsia"/>
          <w:i/>
          <w:kern w:val="2"/>
          <w:lang w:eastAsia="zh-CN"/>
        </w:rPr>
        <w:t xml:space="preserve"> </w:t>
      </w:r>
      <w:r>
        <w:rPr>
          <w:rFonts w:hint="eastAsia"/>
          <w:i/>
          <w:kern w:val="2"/>
          <w:lang w:eastAsia="zh-CN"/>
        </w:rPr>
        <w:t>compared to 14-symbol TTI based on legacy UL/DL configuration 2 when core network delay is 0ms</w:t>
      </w:r>
      <w:r w:rsidR="00351678" w:rsidRPr="00351678">
        <w:rPr>
          <w:rFonts w:hint="eastAsia"/>
          <w:i/>
          <w:kern w:val="2"/>
          <w:lang w:eastAsia="zh-CN"/>
        </w:rPr>
        <w:t>, and up to 157% DL UPT gain and up to 44% user packet delay reduction can be achieved when CN delay is 6ms</w:t>
      </w:r>
      <w:r>
        <w:rPr>
          <w:rFonts w:hint="eastAsia"/>
          <w:i/>
          <w:kern w:val="2"/>
          <w:lang w:eastAsia="zh-CN"/>
        </w:rPr>
        <w:t xml:space="preserve">. </w:t>
      </w:r>
    </w:p>
    <w:p w:rsidR="000526EC" w:rsidRPr="00413D5B" w:rsidRDefault="000526EC" w:rsidP="000526EC">
      <w:pPr>
        <w:rPr>
          <w:lang w:val="en-GB" w:eastAsia="zh-CN"/>
        </w:rPr>
      </w:pPr>
      <w:r>
        <w:rPr>
          <w:rFonts w:hint="eastAsia"/>
          <w:lang w:val="en-GB" w:eastAsia="zh-CN"/>
        </w:rPr>
        <w:t>Though significant gain on DL UPT and user packet delay reduction can be achieved by shorter TTI length based on legacy frame structure type 2, as discussed in [5], the U-plane latency in TDD with legacy frame structure type 2 is still very high and much worse than that in FDD, even when the TTI length is very short. U-plane latency is an important KPI for system. TDD should aim to achieve a U-plane latency which is close to that in FDD as much as possible</w:t>
      </w:r>
      <w:r>
        <w:rPr>
          <w:rFonts w:hint="eastAsia"/>
          <w:i/>
          <w:kern w:val="2"/>
          <w:lang w:eastAsia="zh-CN"/>
        </w:rPr>
        <w:t xml:space="preserve">. </w:t>
      </w:r>
      <w:r>
        <w:rPr>
          <w:rFonts w:hint="eastAsia"/>
          <w:lang w:val="en-GB" w:eastAsia="zh-CN"/>
        </w:rPr>
        <w:t>As discussed in [5], s</w:t>
      </w:r>
      <w:r w:rsidRPr="007B418E">
        <w:rPr>
          <w:rFonts w:hint="eastAsia"/>
          <w:lang w:val="en-GB" w:eastAsia="zh-CN"/>
        </w:rPr>
        <w:t>ignificant reduction of average U-plane latency can be achieved by</w:t>
      </w:r>
      <w:r>
        <w:rPr>
          <w:rFonts w:hint="eastAsia"/>
          <w:lang w:val="en-GB" w:eastAsia="zh-CN"/>
        </w:rPr>
        <w:t xml:space="preserve"> an</w:t>
      </w:r>
      <w:r w:rsidRPr="007B418E">
        <w:rPr>
          <w:rFonts w:hint="eastAsia"/>
          <w:lang w:val="en-GB" w:eastAsia="zh-CN"/>
        </w:rPr>
        <w:t xml:space="preserve"> enhanced frame structure type 2</w:t>
      </w:r>
      <w:r>
        <w:rPr>
          <w:rFonts w:hint="eastAsia"/>
          <w:lang w:val="en-GB" w:eastAsia="zh-CN"/>
        </w:rPr>
        <w:t>,</w:t>
      </w:r>
      <w:r w:rsidRPr="007B418E">
        <w:rPr>
          <w:rFonts w:hint="eastAsia"/>
          <w:lang w:val="en-GB" w:eastAsia="zh-CN"/>
        </w:rPr>
        <w:t xml:space="preserve"> at least in one direction</w:t>
      </w:r>
      <w:r>
        <w:rPr>
          <w:rFonts w:hint="eastAsia"/>
          <w:lang w:val="en-GB" w:eastAsia="zh-CN"/>
        </w:rPr>
        <w:t xml:space="preserve">. In </w:t>
      </w:r>
      <w:r>
        <w:rPr>
          <w:lang w:val="en-GB" w:eastAsia="zh-CN"/>
        </w:rPr>
        <w:t>addition</w:t>
      </w:r>
      <w:r>
        <w:rPr>
          <w:rFonts w:hint="eastAsia"/>
          <w:lang w:val="en-GB" w:eastAsia="zh-CN"/>
        </w:rPr>
        <w:t xml:space="preserve">, as </w:t>
      </w:r>
      <w:r w:rsidR="00D76A0E">
        <w:rPr>
          <w:rFonts w:hint="eastAsia"/>
          <w:lang w:val="en-GB" w:eastAsia="zh-CN"/>
        </w:rPr>
        <w:t>shown in section 2.1</w:t>
      </w:r>
      <w:r>
        <w:rPr>
          <w:rFonts w:hint="eastAsia"/>
          <w:lang w:val="en-GB" w:eastAsia="zh-CN"/>
        </w:rPr>
        <w:t xml:space="preserve">, </w:t>
      </w:r>
      <w:r>
        <w:rPr>
          <w:lang w:val="en-GB" w:eastAsia="zh-CN"/>
        </w:rPr>
        <w:t>significant</w:t>
      </w:r>
      <w:r>
        <w:rPr>
          <w:rFonts w:hint="eastAsia"/>
          <w:lang w:val="en-GB" w:eastAsia="zh-CN"/>
        </w:rPr>
        <w:t xml:space="preserve"> DL UPT gain and user packet latency delay reduction can be achieved by an enhanced frame structure type 2 compared to legacy frame structure under 2-symbol TTI length. That is, much bigger DL UPT gain and much more user packet </w:t>
      </w:r>
      <w:r>
        <w:rPr>
          <w:lang w:val="en-GB" w:eastAsia="zh-CN"/>
        </w:rPr>
        <w:t>latency</w:t>
      </w:r>
      <w:r>
        <w:rPr>
          <w:rFonts w:hint="eastAsia"/>
          <w:lang w:val="en-GB" w:eastAsia="zh-CN"/>
        </w:rPr>
        <w:t xml:space="preserve"> delay reduction can be achieved by an enhanced frame structure type 2 with shorter TTI length, while the U-plane latency is further reduced and is much closer to that in FDD.    </w:t>
      </w:r>
    </w:p>
    <w:p w:rsidR="000526EC" w:rsidRDefault="000526EC" w:rsidP="000526EC">
      <w:pPr>
        <w:rPr>
          <w:i/>
          <w:kern w:val="2"/>
          <w:lang w:val="en-GB" w:eastAsia="zh-CN"/>
        </w:rPr>
      </w:pPr>
      <w:r>
        <w:rPr>
          <w:rFonts w:hint="eastAsia"/>
          <w:b/>
          <w:i/>
          <w:kern w:val="2"/>
          <w:lang w:val="en-GB" w:eastAsia="zh-CN"/>
        </w:rPr>
        <w:t>Proposal 1</w:t>
      </w:r>
      <w:r>
        <w:rPr>
          <w:rFonts w:hint="eastAsia"/>
          <w:kern w:val="2"/>
          <w:lang w:val="en-GB" w:eastAsia="zh-CN"/>
        </w:rPr>
        <w:t xml:space="preserve">: </w:t>
      </w:r>
      <w:r>
        <w:rPr>
          <w:rFonts w:hint="eastAsia"/>
          <w:i/>
          <w:kern w:val="2"/>
          <w:lang w:val="en-GB" w:eastAsia="zh-CN"/>
        </w:rPr>
        <w:t xml:space="preserve">Besides </w:t>
      </w:r>
      <w:r>
        <w:rPr>
          <w:i/>
          <w:kern w:val="2"/>
          <w:lang w:val="en-GB" w:eastAsia="zh-CN"/>
        </w:rPr>
        <w:t>performance</w:t>
      </w:r>
      <w:r>
        <w:rPr>
          <w:rFonts w:hint="eastAsia"/>
          <w:i/>
          <w:kern w:val="2"/>
          <w:lang w:val="en-GB" w:eastAsia="zh-CN"/>
        </w:rPr>
        <w:t xml:space="preserve"> gain on DL UPT and user packet delay reduction, </w:t>
      </w:r>
      <w:r w:rsidR="006816E4">
        <w:rPr>
          <w:rFonts w:hint="eastAsia"/>
          <w:i/>
          <w:kern w:val="2"/>
          <w:lang w:eastAsia="zh-CN"/>
        </w:rPr>
        <w:t>it is recommended that</w:t>
      </w:r>
      <w:r w:rsidR="006816E4">
        <w:rPr>
          <w:rFonts w:hint="eastAsia"/>
          <w:i/>
          <w:kern w:val="2"/>
          <w:lang w:val="en-GB" w:eastAsia="zh-CN"/>
        </w:rPr>
        <w:t xml:space="preserve"> </w:t>
      </w:r>
      <w:r>
        <w:rPr>
          <w:rFonts w:hint="eastAsia"/>
          <w:i/>
          <w:kern w:val="2"/>
          <w:lang w:val="en-GB" w:eastAsia="zh-CN"/>
        </w:rPr>
        <w:t xml:space="preserve">TDD should aim to achieve </w:t>
      </w:r>
      <w:r>
        <w:rPr>
          <w:rFonts w:hint="eastAsia"/>
          <w:i/>
          <w:kern w:val="2"/>
          <w:lang w:eastAsia="zh-CN"/>
        </w:rPr>
        <w:t>an a</w:t>
      </w:r>
      <w:r w:rsidRPr="00D44928">
        <w:rPr>
          <w:rFonts w:hint="eastAsia"/>
          <w:i/>
          <w:kern w:val="2"/>
          <w:lang w:eastAsia="zh-CN"/>
        </w:rPr>
        <w:t>verage U-plane</w:t>
      </w:r>
      <w:r>
        <w:rPr>
          <w:rFonts w:hint="eastAsia"/>
          <w:b/>
          <w:i/>
          <w:kern w:val="2"/>
          <w:lang w:eastAsia="zh-CN"/>
        </w:rPr>
        <w:t xml:space="preserve"> </w:t>
      </w:r>
      <w:r>
        <w:rPr>
          <w:rFonts w:hint="eastAsia"/>
          <w:i/>
          <w:kern w:val="2"/>
          <w:lang w:eastAsia="zh-CN"/>
        </w:rPr>
        <w:t>latency which is close to that in FDD as much as possible</w:t>
      </w:r>
      <w:r>
        <w:rPr>
          <w:rFonts w:hint="eastAsia"/>
          <w:i/>
          <w:kern w:val="2"/>
          <w:lang w:val="en-GB" w:eastAsia="zh-CN"/>
        </w:rPr>
        <w:t>.</w:t>
      </w:r>
    </w:p>
    <w:p w:rsidR="000526EC" w:rsidRPr="00D76A0E" w:rsidRDefault="000526EC" w:rsidP="00D76A0E">
      <w:pPr>
        <w:spacing w:after="360"/>
        <w:rPr>
          <w:i/>
          <w:kern w:val="2"/>
          <w:lang w:val="en-GB" w:eastAsia="zh-CN"/>
        </w:rPr>
      </w:pPr>
      <w:r>
        <w:rPr>
          <w:rFonts w:hint="eastAsia"/>
          <w:b/>
          <w:i/>
          <w:kern w:val="2"/>
          <w:lang w:val="en-GB" w:eastAsia="zh-CN"/>
        </w:rPr>
        <w:t>Proposal 2</w:t>
      </w:r>
      <w:r>
        <w:rPr>
          <w:rFonts w:hint="eastAsia"/>
          <w:kern w:val="2"/>
          <w:lang w:val="en-GB" w:eastAsia="zh-CN"/>
        </w:rPr>
        <w:t xml:space="preserve">: </w:t>
      </w:r>
      <w:r>
        <w:rPr>
          <w:rFonts w:hint="eastAsia"/>
          <w:i/>
          <w:kern w:val="2"/>
          <w:lang w:eastAsia="zh-CN"/>
        </w:rPr>
        <w:t xml:space="preserve">An enhanced frame </w:t>
      </w:r>
      <w:r>
        <w:rPr>
          <w:i/>
          <w:kern w:val="2"/>
          <w:lang w:eastAsia="zh-CN"/>
        </w:rPr>
        <w:t>structure</w:t>
      </w:r>
      <w:r>
        <w:rPr>
          <w:rFonts w:hint="eastAsia"/>
          <w:i/>
          <w:kern w:val="2"/>
          <w:lang w:eastAsia="zh-CN"/>
        </w:rPr>
        <w:t xml:space="preserve"> type 2 is recommended to be supported for latency reduction</w:t>
      </w:r>
      <w:r w:rsidR="00881855">
        <w:rPr>
          <w:rFonts w:hint="eastAsia"/>
          <w:i/>
          <w:kern w:val="2"/>
          <w:lang w:eastAsia="zh-CN"/>
        </w:rPr>
        <w:t xml:space="preserve"> in TDD</w:t>
      </w:r>
      <w:r>
        <w:rPr>
          <w:rFonts w:hint="eastAsia"/>
          <w:i/>
          <w:kern w:val="2"/>
          <w:lang w:val="en-GB" w:eastAsia="zh-CN"/>
        </w:rPr>
        <w:t>.</w:t>
      </w:r>
    </w:p>
    <w:p w:rsidR="00443A68" w:rsidRPr="008E35B3" w:rsidRDefault="00443A68" w:rsidP="00443A68">
      <w:pPr>
        <w:pStyle w:val="Heading1"/>
        <w:spacing w:before="240"/>
        <w:ind w:left="431" w:hanging="431"/>
        <w:rPr>
          <w:lang w:val="en-US"/>
        </w:rPr>
      </w:pPr>
      <w:bookmarkStart w:id="5" w:name="_Ref124589665"/>
      <w:bookmarkStart w:id="6" w:name="_Ref71620620"/>
      <w:bookmarkStart w:id="7" w:name="_Ref124671424"/>
      <w:r w:rsidRPr="008E35B3">
        <w:rPr>
          <w:lang w:val="en-US"/>
        </w:rPr>
        <w:t>Conclusion</w:t>
      </w:r>
    </w:p>
    <w:p w:rsidR="00443A68" w:rsidRPr="00AB141E" w:rsidRDefault="007337F7" w:rsidP="007337F7">
      <w:pPr>
        <w:spacing w:afterLines="50"/>
        <w:rPr>
          <w:lang w:eastAsia="zh-CN"/>
        </w:rPr>
      </w:pPr>
      <w:r>
        <w:rPr>
          <w:rFonts w:hint="eastAsia"/>
          <w:lang w:eastAsia="zh-CN"/>
        </w:rPr>
        <w:t xml:space="preserve">The contribution summarizes and discusses the </w:t>
      </w:r>
      <w:r>
        <w:rPr>
          <w:lang w:eastAsia="zh-CN"/>
        </w:rPr>
        <w:t>performance</w:t>
      </w:r>
      <w:r>
        <w:rPr>
          <w:rFonts w:hint="eastAsia"/>
          <w:lang w:eastAsia="zh-CN"/>
        </w:rPr>
        <w:t xml:space="preserve"> evaluations for enhanced frames structure type 2 and legacy frame structure type 2. </w:t>
      </w:r>
      <w:r w:rsidR="00443A68">
        <w:rPr>
          <w:rFonts w:hint="eastAsia"/>
          <w:lang w:eastAsia="zh-CN"/>
        </w:rPr>
        <w:t>Based on the simulation results and the discussion,</w:t>
      </w:r>
      <w:r w:rsidR="00443A68" w:rsidRPr="008A7F89">
        <w:rPr>
          <w:rFonts w:hint="eastAsia"/>
          <w:lang w:val="en-GB" w:eastAsia="zh-CN"/>
        </w:rPr>
        <w:t xml:space="preserve"> </w:t>
      </w:r>
      <w:r w:rsidR="00443A68">
        <w:rPr>
          <w:rFonts w:hint="eastAsia"/>
          <w:lang w:val="en-GB" w:eastAsia="zh-CN"/>
        </w:rPr>
        <w:t>we can get the following observation</w:t>
      </w:r>
      <w:r>
        <w:rPr>
          <w:rFonts w:hint="eastAsia"/>
          <w:lang w:val="en-GB" w:eastAsia="zh-CN"/>
        </w:rPr>
        <w:t>s and proposals</w:t>
      </w:r>
      <w:r>
        <w:rPr>
          <w:rFonts w:hint="eastAsia"/>
          <w:lang w:eastAsia="zh-CN"/>
        </w:rPr>
        <w:t>:</w:t>
      </w:r>
    </w:p>
    <w:p w:rsidR="00A45A07" w:rsidRPr="003A4CE9" w:rsidRDefault="00A45A07" w:rsidP="00125633">
      <w:pPr>
        <w:spacing w:afterLines="50"/>
        <w:rPr>
          <w:i/>
          <w:kern w:val="2"/>
          <w:lang w:val="en-GB" w:eastAsia="zh-CN"/>
        </w:rPr>
      </w:pPr>
      <w:r w:rsidRPr="007271D7">
        <w:rPr>
          <w:rFonts w:hint="eastAsia"/>
          <w:b/>
          <w:i/>
          <w:kern w:val="2"/>
          <w:lang w:val="en-GB" w:eastAsia="zh-CN"/>
        </w:rPr>
        <w:t>Observation</w:t>
      </w:r>
      <w:r>
        <w:rPr>
          <w:rFonts w:hint="eastAsia"/>
          <w:b/>
          <w:i/>
          <w:kern w:val="2"/>
          <w:lang w:val="en-GB" w:eastAsia="zh-CN"/>
        </w:rPr>
        <w:t xml:space="preserve"> 1</w:t>
      </w:r>
      <w:r>
        <w:rPr>
          <w:rFonts w:hint="eastAsia"/>
          <w:kern w:val="2"/>
          <w:lang w:val="en-GB" w:eastAsia="zh-CN"/>
        </w:rPr>
        <w:t xml:space="preserve">: </w:t>
      </w:r>
      <w:r>
        <w:rPr>
          <w:rFonts w:hint="eastAsia"/>
          <w:i/>
          <w:kern w:val="2"/>
          <w:lang w:val="en-GB" w:eastAsia="zh-CN"/>
        </w:rPr>
        <w:t xml:space="preserve">Significant DL UPT gain and user packet delay reduction can be achieved by enhanced frame structure type </w:t>
      </w:r>
      <w:r w:rsidRPr="004B448B">
        <w:rPr>
          <w:rFonts w:hint="eastAsia"/>
          <w:i/>
          <w:kern w:val="2"/>
          <w:lang w:val="en-GB" w:eastAsia="zh-CN"/>
        </w:rPr>
        <w:t>2</w:t>
      </w:r>
      <w:r>
        <w:rPr>
          <w:rFonts w:hint="eastAsia"/>
          <w:i/>
          <w:kern w:val="2"/>
          <w:lang w:val="en-GB" w:eastAsia="zh-CN"/>
        </w:rPr>
        <w:t xml:space="preserve"> with 2-symbol TTI compared to legacy frame structure type 2 with 2-symbol TTI.</w:t>
      </w:r>
    </w:p>
    <w:p w:rsidR="00A45A07" w:rsidRPr="005D2293" w:rsidRDefault="00A45A07" w:rsidP="00125633">
      <w:pPr>
        <w:numPr>
          <w:ilvl w:val="0"/>
          <w:numId w:val="6"/>
        </w:numPr>
        <w:spacing w:afterLines="50"/>
        <w:ind w:left="777" w:hanging="357"/>
        <w:rPr>
          <w:lang w:eastAsia="zh-CN"/>
        </w:rPr>
      </w:pPr>
      <w:r>
        <w:rPr>
          <w:rFonts w:hint="eastAsia"/>
          <w:i/>
          <w:kern w:val="2"/>
          <w:lang w:val="en-GB" w:eastAsia="zh-CN"/>
        </w:rPr>
        <w:t>U</w:t>
      </w:r>
      <w:r w:rsidRPr="005D2293">
        <w:rPr>
          <w:rFonts w:hint="eastAsia"/>
          <w:i/>
          <w:kern w:val="2"/>
        </w:rPr>
        <w:t xml:space="preserve">p to </w:t>
      </w:r>
      <w:r w:rsidRPr="005D2293">
        <w:rPr>
          <w:i/>
          <w:kern w:val="2"/>
        </w:rPr>
        <w:t>34</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47% user packet delay reduction</w:t>
      </w:r>
      <w:r w:rsidRPr="005D2293">
        <w:rPr>
          <w:rFonts w:hint="eastAsia"/>
          <w:i/>
          <w:kern w:val="2"/>
        </w:rPr>
        <w:t xml:space="preserve"> can be achieved by the enhanced frame structure set 1</w:t>
      </w:r>
      <w:r>
        <w:rPr>
          <w:rFonts w:hint="eastAsia"/>
          <w:i/>
          <w:kern w:val="2"/>
          <w:lang w:eastAsia="zh-CN"/>
        </w:rPr>
        <w:t xml:space="preserve"> with 0ms core network delay</w:t>
      </w:r>
      <w:r w:rsidR="006816E4">
        <w:rPr>
          <w:rFonts w:hint="eastAsia"/>
          <w:i/>
          <w:kern w:val="2"/>
          <w:lang w:eastAsia="zh-CN"/>
        </w:rPr>
        <w:t>,</w:t>
      </w:r>
      <w:r>
        <w:rPr>
          <w:rFonts w:hint="eastAsia"/>
          <w:i/>
          <w:kern w:val="2"/>
          <w:lang w:eastAsia="zh-CN"/>
        </w:rPr>
        <w:t xml:space="preserve"> and up to 29</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41% user packet delay reduction</w:t>
      </w:r>
      <w:r w:rsidRPr="005D2293">
        <w:rPr>
          <w:rFonts w:hint="eastAsia"/>
          <w:i/>
          <w:kern w:val="2"/>
        </w:rPr>
        <w:t xml:space="preserve"> can be achieved by the enhanced frame structure set 1</w:t>
      </w:r>
      <w:r>
        <w:rPr>
          <w:rFonts w:hint="eastAsia"/>
          <w:i/>
          <w:kern w:val="2"/>
          <w:lang w:eastAsia="zh-CN"/>
        </w:rPr>
        <w:t xml:space="preserve"> with 6ms core network delay. </w:t>
      </w:r>
    </w:p>
    <w:p w:rsidR="00A45A07" w:rsidRPr="005D2293" w:rsidRDefault="00A45A07" w:rsidP="00A45A07">
      <w:pPr>
        <w:numPr>
          <w:ilvl w:val="0"/>
          <w:numId w:val="6"/>
        </w:numPr>
        <w:spacing w:afterLines="50"/>
        <w:ind w:left="777" w:hanging="357"/>
        <w:rPr>
          <w:lang w:eastAsia="zh-CN"/>
        </w:rPr>
      </w:pPr>
      <w:r>
        <w:rPr>
          <w:rFonts w:hint="eastAsia"/>
          <w:i/>
          <w:kern w:val="2"/>
          <w:lang w:val="en-GB" w:eastAsia="zh-CN"/>
        </w:rPr>
        <w:t>U</w:t>
      </w:r>
      <w:r w:rsidRPr="005D2293">
        <w:rPr>
          <w:rFonts w:hint="eastAsia"/>
          <w:i/>
          <w:kern w:val="2"/>
        </w:rPr>
        <w:t xml:space="preserve">p to </w:t>
      </w:r>
      <w:r w:rsidR="00791D59">
        <w:rPr>
          <w:rFonts w:hint="eastAsia"/>
          <w:i/>
          <w:kern w:val="2"/>
          <w:lang w:eastAsia="zh-CN"/>
        </w:rPr>
        <w:t>20</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w:t>
      </w:r>
      <w:r w:rsidR="00791D59">
        <w:rPr>
          <w:rFonts w:hint="eastAsia"/>
          <w:i/>
          <w:kern w:val="2"/>
          <w:lang w:eastAsia="zh-CN"/>
        </w:rPr>
        <w:t>31</w:t>
      </w:r>
      <w:r>
        <w:rPr>
          <w:rFonts w:hint="eastAsia"/>
          <w:i/>
          <w:kern w:val="2"/>
          <w:lang w:eastAsia="zh-CN"/>
        </w:rPr>
        <w:t>% user packet delay reduction</w:t>
      </w:r>
      <w:r w:rsidRPr="005D2293">
        <w:rPr>
          <w:rFonts w:hint="eastAsia"/>
          <w:i/>
          <w:kern w:val="2"/>
        </w:rPr>
        <w:t xml:space="preserve"> can be achieved by the enhanced frame structure set </w:t>
      </w:r>
      <w:r>
        <w:rPr>
          <w:rFonts w:hint="eastAsia"/>
          <w:i/>
          <w:kern w:val="2"/>
          <w:lang w:eastAsia="zh-CN"/>
        </w:rPr>
        <w:t>2 with 0ms core network delay</w:t>
      </w:r>
      <w:r w:rsidR="006816E4">
        <w:rPr>
          <w:rFonts w:hint="eastAsia"/>
          <w:i/>
          <w:kern w:val="2"/>
          <w:lang w:eastAsia="zh-CN"/>
        </w:rPr>
        <w:t>,</w:t>
      </w:r>
      <w:r>
        <w:rPr>
          <w:rFonts w:hint="eastAsia"/>
          <w:i/>
          <w:kern w:val="2"/>
          <w:lang w:eastAsia="zh-CN"/>
        </w:rPr>
        <w:t xml:space="preserve"> and up to </w:t>
      </w:r>
      <w:r w:rsidR="00791D59">
        <w:rPr>
          <w:rFonts w:hint="eastAsia"/>
          <w:i/>
          <w:kern w:val="2"/>
          <w:lang w:eastAsia="zh-CN"/>
        </w:rPr>
        <w:t>13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w:t>
      </w:r>
      <w:r w:rsidR="00791D59">
        <w:rPr>
          <w:rFonts w:hint="eastAsia"/>
          <w:i/>
          <w:kern w:val="2"/>
          <w:lang w:eastAsia="zh-CN"/>
        </w:rPr>
        <w:t>21</w:t>
      </w:r>
      <w:r>
        <w:rPr>
          <w:rFonts w:hint="eastAsia"/>
          <w:i/>
          <w:kern w:val="2"/>
          <w:lang w:eastAsia="zh-CN"/>
        </w:rPr>
        <w:t>% user packet delay reduction</w:t>
      </w:r>
      <w:r w:rsidRPr="005D2293">
        <w:rPr>
          <w:rFonts w:hint="eastAsia"/>
          <w:i/>
          <w:kern w:val="2"/>
        </w:rPr>
        <w:t xml:space="preserve"> can be achieved by the enhanced frame structure set </w:t>
      </w:r>
      <w:r>
        <w:rPr>
          <w:rFonts w:hint="eastAsia"/>
          <w:i/>
          <w:kern w:val="2"/>
          <w:lang w:eastAsia="zh-CN"/>
        </w:rPr>
        <w:t xml:space="preserve">2 with 6ms core network delay. </w:t>
      </w:r>
    </w:p>
    <w:p w:rsidR="001D629D" w:rsidRDefault="006816E4" w:rsidP="00F05542">
      <w:pPr>
        <w:spacing w:beforeLines="50" w:afterLines="50"/>
        <w:rPr>
          <w:i/>
          <w:kern w:val="2"/>
          <w:lang w:val="en-GB" w:eastAsia="zh-CN"/>
        </w:rPr>
      </w:pPr>
      <w:r w:rsidRPr="007271D7">
        <w:rPr>
          <w:rFonts w:hint="eastAsia"/>
          <w:b/>
          <w:i/>
          <w:kern w:val="2"/>
          <w:lang w:val="en-GB" w:eastAsia="zh-CN"/>
        </w:rPr>
        <w:t>Observation</w:t>
      </w:r>
      <w:r>
        <w:rPr>
          <w:b/>
          <w:i/>
          <w:kern w:val="2"/>
          <w:lang w:val="en-GB" w:eastAsia="zh-CN"/>
        </w:rPr>
        <w:t xml:space="preserve"> </w:t>
      </w:r>
      <w:r>
        <w:rPr>
          <w:rFonts w:hint="eastAsia"/>
          <w:b/>
          <w:i/>
          <w:kern w:val="2"/>
          <w:lang w:val="en-GB" w:eastAsia="zh-CN"/>
        </w:rPr>
        <w:t>2</w:t>
      </w:r>
      <w:r>
        <w:rPr>
          <w:rFonts w:hint="eastAsia"/>
          <w:kern w:val="2"/>
          <w:lang w:val="en-GB" w:eastAsia="zh-CN"/>
        </w:rPr>
        <w:t xml:space="preserve">: </w:t>
      </w:r>
      <w:r>
        <w:rPr>
          <w:rFonts w:hint="eastAsia"/>
          <w:i/>
          <w:kern w:val="2"/>
          <w:lang w:val="en-GB" w:eastAsia="zh-CN"/>
        </w:rPr>
        <w:t xml:space="preserve">Significant gain on DL UPT and user packet delay reduction can be achieved by both </w:t>
      </w:r>
      <w:r>
        <w:rPr>
          <w:i/>
          <w:kern w:val="2"/>
          <w:lang w:val="en-GB" w:eastAsia="zh-CN"/>
        </w:rPr>
        <w:t xml:space="preserve">2-symbol </w:t>
      </w:r>
      <w:r>
        <w:rPr>
          <w:rFonts w:hint="eastAsia"/>
          <w:i/>
          <w:kern w:val="2"/>
          <w:lang w:val="en-GB" w:eastAsia="zh-CN"/>
        </w:rPr>
        <w:t xml:space="preserve">TTI </w:t>
      </w:r>
      <w:r>
        <w:rPr>
          <w:i/>
          <w:kern w:val="2"/>
          <w:lang w:val="en-GB" w:eastAsia="zh-CN"/>
        </w:rPr>
        <w:t xml:space="preserve">and 3/4-symbol TTI </w:t>
      </w:r>
      <w:r>
        <w:rPr>
          <w:rFonts w:hint="eastAsia"/>
          <w:i/>
          <w:kern w:val="2"/>
          <w:lang w:val="en-GB" w:eastAsia="zh-CN"/>
        </w:rPr>
        <w:t>compared to 14-symbol TTI based on legacy frame structure type 2.</w:t>
      </w:r>
    </w:p>
    <w:p w:rsidR="006816E4" w:rsidRPr="00E16002" w:rsidRDefault="006816E4" w:rsidP="006816E4">
      <w:pPr>
        <w:numPr>
          <w:ilvl w:val="0"/>
          <w:numId w:val="6"/>
        </w:numPr>
        <w:spacing w:after="0"/>
        <w:ind w:left="777" w:hanging="357"/>
        <w:rPr>
          <w:lang w:eastAsia="zh-CN"/>
        </w:rPr>
      </w:pPr>
      <w:r>
        <w:rPr>
          <w:rFonts w:hint="eastAsia"/>
          <w:i/>
          <w:kern w:val="2"/>
          <w:lang w:val="en-GB" w:eastAsia="zh-CN"/>
        </w:rPr>
        <w:t>U</w:t>
      </w:r>
      <w:r w:rsidRPr="005D2293">
        <w:rPr>
          <w:rFonts w:hint="eastAsia"/>
          <w:i/>
          <w:kern w:val="2"/>
        </w:rPr>
        <w:t xml:space="preserve">p to </w:t>
      </w:r>
      <w:r>
        <w:rPr>
          <w:rFonts w:hint="eastAsia"/>
          <w:i/>
          <w:kern w:val="2"/>
          <w:lang w:eastAsia="zh-CN"/>
        </w:rPr>
        <w:t>183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41% user packet delay reduction</w:t>
      </w:r>
      <w:r w:rsidRPr="005D2293">
        <w:rPr>
          <w:rFonts w:hint="eastAsia"/>
          <w:i/>
          <w:kern w:val="2"/>
        </w:rPr>
        <w:t xml:space="preserve"> can be achieved by</w:t>
      </w:r>
      <w:r>
        <w:rPr>
          <w:rFonts w:hint="eastAsia"/>
          <w:i/>
          <w:kern w:val="2"/>
          <w:lang w:eastAsia="zh-CN"/>
        </w:rPr>
        <w:t xml:space="preserve"> 2-symbol TTI based on legacy UL/DL configuration 2</w:t>
      </w:r>
      <w:r w:rsidRPr="005D2293">
        <w:rPr>
          <w:rFonts w:hint="eastAsia"/>
          <w:i/>
          <w:kern w:val="2"/>
        </w:rPr>
        <w:t xml:space="preserve"> </w:t>
      </w:r>
      <w:r>
        <w:rPr>
          <w:rFonts w:hint="eastAsia"/>
          <w:i/>
          <w:kern w:val="2"/>
          <w:lang w:eastAsia="zh-CN"/>
        </w:rPr>
        <w:t>with 0ms core network delay, and up to 113</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31% user packet delay reduction</w:t>
      </w:r>
      <w:r w:rsidRPr="005D2293">
        <w:rPr>
          <w:rFonts w:hint="eastAsia"/>
          <w:i/>
          <w:kern w:val="2"/>
        </w:rPr>
        <w:t xml:space="preserve"> can be achieved by </w:t>
      </w:r>
      <w:r>
        <w:rPr>
          <w:rFonts w:hint="eastAsia"/>
          <w:i/>
          <w:kern w:val="2"/>
          <w:lang w:eastAsia="zh-CN"/>
        </w:rPr>
        <w:t>2-symbol TTI based on legacy UL/DL configuration 2</w:t>
      </w:r>
      <w:r w:rsidRPr="005D2293">
        <w:rPr>
          <w:rFonts w:hint="eastAsia"/>
          <w:i/>
          <w:kern w:val="2"/>
        </w:rPr>
        <w:t xml:space="preserve"> </w:t>
      </w:r>
      <w:r>
        <w:rPr>
          <w:rFonts w:hint="eastAsia"/>
          <w:i/>
          <w:kern w:val="2"/>
          <w:lang w:eastAsia="zh-CN"/>
        </w:rPr>
        <w:t xml:space="preserve">with 6ms core network delay. </w:t>
      </w:r>
    </w:p>
    <w:p w:rsidR="001D629D" w:rsidRDefault="006816E4">
      <w:pPr>
        <w:numPr>
          <w:ilvl w:val="0"/>
          <w:numId w:val="6"/>
        </w:numPr>
        <w:spacing w:afterLines="50"/>
        <w:ind w:left="777" w:hanging="357"/>
        <w:rPr>
          <w:lang w:eastAsia="zh-CN"/>
        </w:rPr>
      </w:pPr>
      <w:r>
        <w:rPr>
          <w:rFonts w:hint="eastAsia"/>
          <w:i/>
          <w:kern w:val="2"/>
          <w:lang w:val="en-GB" w:eastAsia="zh-CN"/>
        </w:rPr>
        <w:t>U</w:t>
      </w:r>
      <w:r w:rsidRPr="005D2293">
        <w:rPr>
          <w:rFonts w:hint="eastAsia"/>
          <w:i/>
          <w:kern w:val="2"/>
        </w:rPr>
        <w:t xml:space="preserve">p to </w:t>
      </w:r>
      <w:r>
        <w:rPr>
          <w:rFonts w:hint="eastAsia"/>
          <w:i/>
          <w:kern w:val="2"/>
          <w:lang w:eastAsia="zh-CN"/>
        </w:rPr>
        <w:t>120</w:t>
      </w:r>
      <w:r w:rsidRPr="005D2293">
        <w:rPr>
          <w:rFonts w:hint="eastAsia"/>
          <w:i/>
          <w:kern w:val="2"/>
        </w:rPr>
        <w:t>%</w:t>
      </w:r>
      <w:r>
        <w:rPr>
          <w:rFonts w:hint="eastAsia"/>
          <w:i/>
          <w:kern w:val="2"/>
          <w:lang w:eastAsia="zh-CN"/>
        </w:rPr>
        <w:t xml:space="preserve"> </w:t>
      </w:r>
      <w:r w:rsidRPr="005D2293">
        <w:rPr>
          <w:rFonts w:hint="eastAsia"/>
          <w:i/>
          <w:kern w:val="2"/>
        </w:rPr>
        <w:t>UPT gain</w:t>
      </w:r>
      <w:r>
        <w:rPr>
          <w:rFonts w:hint="eastAsia"/>
          <w:i/>
          <w:kern w:val="2"/>
          <w:lang w:eastAsia="zh-CN"/>
        </w:rPr>
        <w:t xml:space="preserve"> and up to 16% user packet delay reduction</w:t>
      </w:r>
      <w:r w:rsidRPr="005D2293">
        <w:rPr>
          <w:rFonts w:hint="eastAsia"/>
          <w:i/>
          <w:kern w:val="2"/>
        </w:rPr>
        <w:t xml:space="preserve"> can be achieved by</w:t>
      </w:r>
      <w:r>
        <w:rPr>
          <w:rFonts w:hint="eastAsia"/>
          <w:i/>
          <w:kern w:val="2"/>
          <w:lang w:eastAsia="zh-CN"/>
        </w:rPr>
        <w:t xml:space="preserve"> 3/4-symbol TTI based on legacy UL/DL configuration 2</w:t>
      </w:r>
      <w:r w:rsidRPr="005D2293">
        <w:rPr>
          <w:rFonts w:hint="eastAsia"/>
          <w:i/>
          <w:kern w:val="2"/>
        </w:rPr>
        <w:t xml:space="preserve"> </w:t>
      </w:r>
      <w:r>
        <w:rPr>
          <w:rFonts w:hint="eastAsia"/>
          <w:i/>
          <w:kern w:val="2"/>
          <w:lang w:eastAsia="zh-CN"/>
        </w:rPr>
        <w:t>with 0ms core network delay.</w:t>
      </w:r>
    </w:p>
    <w:p w:rsidR="006816E4" w:rsidRDefault="006816E4" w:rsidP="00125633">
      <w:pPr>
        <w:spacing w:afterLines="50"/>
        <w:rPr>
          <w:i/>
          <w:kern w:val="2"/>
          <w:lang w:val="en-GB" w:eastAsia="zh-CN"/>
        </w:rPr>
      </w:pPr>
      <w:r w:rsidRPr="007271D7">
        <w:rPr>
          <w:rFonts w:hint="eastAsia"/>
          <w:b/>
          <w:i/>
          <w:kern w:val="2"/>
          <w:lang w:val="en-GB" w:eastAsia="zh-CN"/>
        </w:rPr>
        <w:lastRenderedPageBreak/>
        <w:t>Observation</w:t>
      </w:r>
      <w:r>
        <w:rPr>
          <w:b/>
          <w:i/>
          <w:kern w:val="2"/>
          <w:lang w:val="en-GB" w:eastAsia="zh-CN"/>
        </w:rPr>
        <w:t xml:space="preserve"> </w:t>
      </w:r>
      <w:r>
        <w:rPr>
          <w:rFonts w:hint="eastAsia"/>
          <w:b/>
          <w:i/>
          <w:kern w:val="2"/>
          <w:lang w:val="en-GB" w:eastAsia="zh-CN"/>
        </w:rPr>
        <w:t>3</w:t>
      </w:r>
      <w:r>
        <w:rPr>
          <w:rFonts w:hint="eastAsia"/>
          <w:kern w:val="2"/>
          <w:lang w:val="en-GB" w:eastAsia="zh-CN"/>
        </w:rPr>
        <w:t xml:space="preserve">: </w:t>
      </w:r>
      <w:r>
        <w:rPr>
          <w:rFonts w:hint="eastAsia"/>
          <w:i/>
          <w:kern w:val="2"/>
          <w:lang w:val="en-GB" w:eastAsia="zh-CN"/>
        </w:rPr>
        <w:t xml:space="preserve">Significant gain on DL UPT and user packet delay reduction can be achieved by </w:t>
      </w:r>
      <w:r>
        <w:rPr>
          <w:i/>
          <w:kern w:val="2"/>
          <w:lang w:val="en-GB" w:eastAsia="zh-CN"/>
        </w:rPr>
        <w:t xml:space="preserve">2-symbol </w:t>
      </w:r>
      <w:r>
        <w:rPr>
          <w:rFonts w:hint="eastAsia"/>
          <w:i/>
          <w:kern w:val="2"/>
          <w:lang w:val="en-GB" w:eastAsia="zh-CN"/>
        </w:rPr>
        <w:t>TTI based on enhanced frame structure type 2 compared to 14-symbol TTI based on legacy frame structure type 2, and the DL UPT gain and user packet delay reduction are much bigger than that</w:t>
      </w:r>
      <w:r w:rsidR="00203C69">
        <w:rPr>
          <w:rFonts w:hint="eastAsia"/>
          <w:i/>
          <w:kern w:val="2"/>
          <w:lang w:val="en-GB" w:eastAsia="zh-CN"/>
        </w:rPr>
        <w:t xml:space="preserve"> just</w:t>
      </w:r>
      <w:r>
        <w:rPr>
          <w:rFonts w:hint="eastAsia"/>
          <w:i/>
          <w:kern w:val="2"/>
          <w:lang w:val="en-GB" w:eastAsia="zh-CN"/>
        </w:rPr>
        <w:t xml:space="preserve"> based on legacy frame structure type 2. </w:t>
      </w:r>
    </w:p>
    <w:p w:rsidR="006816E4" w:rsidRPr="000D659C" w:rsidRDefault="006816E4" w:rsidP="00F05542">
      <w:pPr>
        <w:numPr>
          <w:ilvl w:val="0"/>
          <w:numId w:val="6"/>
        </w:numPr>
        <w:spacing w:afterLines="100"/>
        <w:ind w:left="777" w:hanging="357"/>
        <w:rPr>
          <w:lang w:eastAsia="zh-CN"/>
        </w:rPr>
      </w:pPr>
      <w:r>
        <w:rPr>
          <w:rFonts w:hint="eastAsia"/>
          <w:i/>
          <w:kern w:val="2"/>
          <w:lang w:val="en-GB" w:eastAsia="zh-CN"/>
        </w:rPr>
        <w:t>U</w:t>
      </w:r>
      <w:r w:rsidRPr="005D2293">
        <w:rPr>
          <w:rFonts w:hint="eastAsia"/>
          <w:i/>
          <w:kern w:val="2"/>
        </w:rPr>
        <w:t xml:space="preserve">p to </w:t>
      </w:r>
      <w:r w:rsidRPr="00D01111">
        <w:rPr>
          <w:rFonts w:hint="eastAsia"/>
          <w:i/>
          <w:kern w:val="2"/>
          <w:lang w:eastAsia="zh-CN"/>
        </w:rPr>
        <w:t>241.8% DL UPT gain and up to 61.6%</w:t>
      </w:r>
      <w:r>
        <w:rPr>
          <w:rFonts w:hint="eastAsia"/>
          <w:i/>
          <w:kern w:val="2"/>
          <w:lang w:eastAsia="zh-CN"/>
        </w:rPr>
        <w:t xml:space="preserve"> user packet delay reduction</w:t>
      </w:r>
      <w:r w:rsidRPr="005D2293">
        <w:rPr>
          <w:rFonts w:hint="eastAsia"/>
          <w:i/>
          <w:kern w:val="2"/>
        </w:rPr>
        <w:t xml:space="preserve"> can be achieved by</w:t>
      </w:r>
      <w:r>
        <w:rPr>
          <w:rFonts w:hint="eastAsia"/>
          <w:i/>
          <w:kern w:val="2"/>
          <w:lang w:eastAsia="zh-CN"/>
        </w:rPr>
        <w:t xml:space="preserve"> 2-symbol TTI based on enhanced frame structure type 2 compared to 14-symbol TTI based on legacy UL/DL configuration 2 when core network delay is 0ms</w:t>
      </w:r>
      <w:r w:rsidRPr="00351678">
        <w:rPr>
          <w:rFonts w:hint="eastAsia"/>
          <w:i/>
          <w:kern w:val="2"/>
          <w:lang w:eastAsia="zh-CN"/>
        </w:rPr>
        <w:t>, and up to 157% DL UPT gain and up to 44% user packet delay reduction can be achieved when CN delay is 6ms</w:t>
      </w:r>
      <w:r>
        <w:rPr>
          <w:rFonts w:hint="eastAsia"/>
          <w:i/>
          <w:kern w:val="2"/>
          <w:lang w:eastAsia="zh-CN"/>
        </w:rPr>
        <w:t xml:space="preserve">. </w:t>
      </w:r>
    </w:p>
    <w:p w:rsidR="00A4797F" w:rsidRDefault="00A4797F" w:rsidP="00A4797F">
      <w:pPr>
        <w:rPr>
          <w:i/>
          <w:kern w:val="2"/>
          <w:lang w:val="en-GB" w:eastAsia="zh-CN"/>
        </w:rPr>
      </w:pPr>
      <w:r>
        <w:rPr>
          <w:rFonts w:hint="eastAsia"/>
          <w:b/>
          <w:i/>
          <w:kern w:val="2"/>
          <w:lang w:val="en-GB" w:eastAsia="zh-CN"/>
        </w:rPr>
        <w:t>Proposal 1</w:t>
      </w:r>
      <w:r>
        <w:rPr>
          <w:rFonts w:hint="eastAsia"/>
          <w:kern w:val="2"/>
          <w:lang w:val="en-GB" w:eastAsia="zh-CN"/>
        </w:rPr>
        <w:t xml:space="preserve">: </w:t>
      </w:r>
      <w:r>
        <w:rPr>
          <w:rFonts w:hint="eastAsia"/>
          <w:i/>
          <w:kern w:val="2"/>
          <w:lang w:val="en-GB" w:eastAsia="zh-CN"/>
        </w:rPr>
        <w:t xml:space="preserve">Besides </w:t>
      </w:r>
      <w:r>
        <w:rPr>
          <w:i/>
          <w:kern w:val="2"/>
          <w:lang w:val="en-GB" w:eastAsia="zh-CN"/>
        </w:rPr>
        <w:t>performance</w:t>
      </w:r>
      <w:r>
        <w:rPr>
          <w:rFonts w:hint="eastAsia"/>
          <w:i/>
          <w:kern w:val="2"/>
          <w:lang w:val="en-GB" w:eastAsia="zh-CN"/>
        </w:rPr>
        <w:t xml:space="preserve"> gain on DL UPT and user packet delay reduction, </w:t>
      </w:r>
      <w:r w:rsidR="00881855">
        <w:rPr>
          <w:rFonts w:hint="eastAsia"/>
          <w:i/>
          <w:kern w:val="2"/>
          <w:lang w:val="en-GB" w:eastAsia="zh-CN"/>
        </w:rPr>
        <w:t xml:space="preserve">it is recommended that </w:t>
      </w:r>
      <w:r>
        <w:rPr>
          <w:rFonts w:hint="eastAsia"/>
          <w:i/>
          <w:kern w:val="2"/>
          <w:lang w:val="en-GB" w:eastAsia="zh-CN"/>
        </w:rPr>
        <w:t xml:space="preserve">TDD should aim to achieve </w:t>
      </w:r>
      <w:r>
        <w:rPr>
          <w:rFonts w:hint="eastAsia"/>
          <w:i/>
          <w:kern w:val="2"/>
          <w:lang w:eastAsia="zh-CN"/>
        </w:rPr>
        <w:t>an a</w:t>
      </w:r>
      <w:r w:rsidRPr="00D44928">
        <w:rPr>
          <w:rFonts w:hint="eastAsia"/>
          <w:i/>
          <w:kern w:val="2"/>
          <w:lang w:eastAsia="zh-CN"/>
        </w:rPr>
        <w:t>verage U-plane</w:t>
      </w:r>
      <w:r>
        <w:rPr>
          <w:rFonts w:hint="eastAsia"/>
          <w:b/>
          <w:i/>
          <w:kern w:val="2"/>
          <w:lang w:eastAsia="zh-CN"/>
        </w:rPr>
        <w:t xml:space="preserve"> </w:t>
      </w:r>
      <w:r>
        <w:rPr>
          <w:rFonts w:hint="eastAsia"/>
          <w:i/>
          <w:kern w:val="2"/>
          <w:lang w:eastAsia="zh-CN"/>
        </w:rPr>
        <w:t>latency which is close to that in FDD as much as possible</w:t>
      </w:r>
      <w:r>
        <w:rPr>
          <w:rFonts w:hint="eastAsia"/>
          <w:i/>
          <w:kern w:val="2"/>
          <w:lang w:val="en-GB" w:eastAsia="zh-CN"/>
        </w:rPr>
        <w:t>.</w:t>
      </w:r>
    </w:p>
    <w:p w:rsidR="00A4797F" w:rsidRPr="00D76A0E" w:rsidRDefault="00A4797F" w:rsidP="00A4797F">
      <w:pPr>
        <w:spacing w:after="360"/>
        <w:rPr>
          <w:i/>
          <w:kern w:val="2"/>
          <w:lang w:val="en-GB" w:eastAsia="zh-CN"/>
        </w:rPr>
      </w:pPr>
      <w:r>
        <w:rPr>
          <w:rFonts w:hint="eastAsia"/>
          <w:b/>
          <w:i/>
          <w:kern w:val="2"/>
          <w:lang w:val="en-GB" w:eastAsia="zh-CN"/>
        </w:rPr>
        <w:t>Proposal 2</w:t>
      </w:r>
      <w:r>
        <w:rPr>
          <w:rFonts w:hint="eastAsia"/>
          <w:kern w:val="2"/>
          <w:lang w:val="en-GB" w:eastAsia="zh-CN"/>
        </w:rPr>
        <w:t xml:space="preserve">: </w:t>
      </w:r>
      <w:r>
        <w:rPr>
          <w:rFonts w:hint="eastAsia"/>
          <w:i/>
          <w:kern w:val="2"/>
          <w:lang w:eastAsia="zh-CN"/>
        </w:rPr>
        <w:t xml:space="preserve">An enhanced frame </w:t>
      </w:r>
      <w:r>
        <w:rPr>
          <w:i/>
          <w:kern w:val="2"/>
          <w:lang w:eastAsia="zh-CN"/>
        </w:rPr>
        <w:t>structure</w:t>
      </w:r>
      <w:r>
        <w:rPr>
          <w:rFonts w:hint="eastAsia"/>
          <w:i/>
          <w:kern w:val="2"/>
          <w:lang w:eastAsia="zh-CN"/>
        </w:rPr>
        <w:t xml:space="preserve"> type 2 is recommended to be supported for latency reduction</w:t>
      </w:r>
      <w:r w:rsidR="00881855">
        <w:rPr>
          <w:rFonts w:hint="eastAsia"/>
          <w:i/>
          <w:kern w:val="2"/>
          <w:lang w:eastAsia="zh-CN"/>
        </w:rPr>
        <w:t xml:space="preserve"> in TDD</w:t>
      </w:r>
      <w:r>
        <w:rPr>
          <w:rFonts w:hint="eastAsia"/>
          <w:i/>
          <w:kern w:val="2"/>
          <w:lang w:val="en-GB" w:eastAsia="zh-CN"/>
        </w:rPr>
        <w:t>.</w:t>
      </w:r>
    </w:p>
    <w:p w:rsidR="00443A68" w:rsidRDefault="00443A68" w:rsidP="00443A68">
      <w:pPr>
        <w:pStyle w:val="Heading1"/>
        <w:numPr>
          <w:ilvl w:val="0"/>
          <w:numId w:val="0"/>
        </w:numPr>
        <w:spacing w:before="240"/>
        <w:ind w:left="431" w:hanging="431"/>
        <w:rPr>
          <w:lang w:val="en-US"/>
        </w:rPr>
      </w:pPr>
      <w:r w:rsidRPr="008E35B3">
        <w:rPr>
          <w:lang w:val="en-US"/>
        </w:rPr>
        <w:t>References</w:t>
      </w:r>
      <w:bookmarkEnd w:id="3"/>
      <w:bookmarkEnd w:id="5"/>
      <w:bookmarkEnd w:id="6"/>
      <w:bookmarkEnd w:id="7"/>
    </w:p>
    <w:p w:rsidR="00443A68" w:rsidRPr="00EA2CB7" w:rsidRDefault="00443A68" w:rsidP="00443A68">
      <w:pPr>
        <w:pStyle w:val="References"/>
        <w:tabs>
          <w:tab w:val="clear" w:pos="2061"/>
        </w:tabs>
        <w:spacing w:after="0"/>
        <w:ind w:left="431" w:hanging="431"/>
        <w:rPr>
          <w:lang w:eastAsia="zh-CN"/>
        </w:rPr>
      </w:pPr>
      <w:bookmarkStart w:id="8" w:name="_Ref339367275"/>
      <w:bookmarkStart w:id="9" w:name="_Ref363138427"/>
      <w:r>
        <w:t>R1</w:t>
      </w:r>
      <w:r w:rsidRPr="000A19B0">
        <w:t>-1</w:t>
      </w:r>
      <w:r>
        <w:rPr>
          <w:rFonts w:hint="eastAsia"/>
          <w:lang w:eastAsia="zh-CN"/>
        </w:rPr>
        <w:t>6</w:t>
      </w:r>
      <w:r>
        <w:rPr>
          <w:lang w:eastAsia="zh-CN"/>
        </w:rPr>
        <w:t>3919</w:t>
      </w:r>
      <w:r w:rsidRPr="000A19B0">
        <w:t>, “</w:t>
      </w:r>
      <w:r>
        <w:rPr>
          <w:lang w:eastAsia="zh-CN"/>
        </w:rPr>
        <w:t>Draft WF on TDD</w:t>
      </w:r>
      <w:r w:rsidRPr="000A19B0">
        <w:t xml:space="preserve">”, </w:t>
      </w:r>
      <w:r>
        <w:t xml:space="preserve">LG Electronics, </w:t>
      </w:r>
      <w:bookmarkStart w:id="10" w:name="OLE_LINK3"/>
      <w:r>
        <w:rPr>
          <w:rFonts w:hint="eastAsia"/>
          <w:lang w:eastAsia="zh-CN"/>
        </w:rPr>
        <w:t>Huawei</w:t>
      </w:r>
      <w:r w:rsidRPr="000A19B0">
        <w:t>,</w:t>
      </w:r>
      <w:r>
        <w:rPr>
          <w:rFonts w:hint="eastAsia"/>
          <w:lang w:eastAsia="zh-CN"/>
        </w:rPr>
        <w:t xml:space="preserve"> HiSilicon,</w:t>
      </w:r>
      <w:bookmarkEnd w:id="10"/>
      <w:r w:rsidRPr="000A19B0">
        <w:t xml:space="preserve"> </w:t>
      </w:r>
      <w:proofErr w:type="spellStart"/>
      <w:r>
        <w:t>Busan</w:t>
      </w:r>
      <w:proofErr w:type="spellEnd"/>
      <w:r>
        <w:rPr>
          <w:rFonts w:hint="eastAsia"/>
          <w:lang w:eastAsia="zh-CN"/>
        </w:rPr>
        <w:t xml:space="preserve">, </w:t>
      </w:r>
      <w:r>
        <w:rPr>
          <w:lang w:eastAsia="zh-CN"/>
        </w:rPr>
        <w:t>Korea</w:t>
      </w:r>
      <w:r w:rsidRPr="000A19B0">
        <w:t xml:space="preserve">, </w:t>
      </w:r>
      <w:r>
        <w:t>April</w:t>
      </w:r>
      <w:r w:rsidRPr="000A19B0">
        <w:t xml:space="preserve"> </w:t>
      </w:r>
      <w:r>
        <w:t>11-</w:t>
      </w:r>
      <w:r>
        <w:rPr>
          <w:rFonts w:hint="eastAsia"/>
          <w:lang w:eastAsia="zh-CN"/>
        </w:rPr>
        <w:t>1</w:t>
      </w:r>
      <w:r>
        <w:rPr>
          <w:lang w:eastAsia="zh-CN"/>
        </w:rPr>
        <w:t>5</w:t>
      </w:r>
      <w:r>
        <w:t>, 201</w:t>
      </w:r>
      <w:r>
        <w:rPr>
          <w:rFonts w:hint="eastAsia"/>
          <w:lang w:eastAsia="zh-CN"/>
        </w:rPr>
        <w:t>6</w:t>
      </w:r>
      <w:r w:rsidRPr="000A19B0">
        <w:t>.</w:t>
      </w:r>
      <w:bookmarkEnd w:id="8"/>
    </w:p>
    <w:bookmarkEnd w:id="9"/>
    <w:p w:rsidR="000E1CCA" w:rsidRDefault="000E1CCA" w:rsidP="000E1CCA">
      <w:pPr>
        <w:pStyle w:val="References"/>
        <w:tabs>
          <w:tab w:val="clear" w:pos="2061"/>
        </w:tabs>
        <w:spacing w:after="0"/>
        <w:ind w:left="431" w:hanging="431"/>
        <w:rPr>
          <w:lang w:eastAsia="zh-CN"/>
        </w:rPr>
      </w:pPr>
      <w:r w:rsidRPr="000A19B0">
        <w:t>R</w:t>
      </w:r>
      <w:r>
        <w:rPr>
          <w:rFonts w:hint="eastAsia"/>
          <w:lang w:eastAsia="zh-CN"/>
        </w:rPr>
        <w:t>1</w:t>
      </w:r>
      <w:r w:rsidRPr="000A19B0">
        <w:t>-1</w:t>
      </w:r>
      <w:r>
        <w:rPr>
          <w:rFonts w:hint="eastAsia"/>
          <w:lang w:eastAsia="zh-CN"/>
        </w:rPr>
        <w:t>6</w:t>
      </w:r>
      <w:r w:rsidR="00D73B47">
        <w:rPr>
          <w:rFonts w:hint="eastAsia"/>
          <w:lang w:eastAsia="zh-CN"/>
        </w:rPr>
        <w:t>4825</w:t>
      </w:r>
      <w:r w:rsidRPr="000A19B0">
        <w:t>, “</w:t>
      </w:r>
      <w:r>
        <w:rPr>
          <w:rFonts w:hint="eastAsia"/>
          <w:lang w:eastAsia="zh-CN"/>
        </w:rPr>
        <w:t xml:space="preserve">Performance evaluation for latency reduction based on enhanced frame </w:t>
      </w:r>
      <w:r>
        <w:rPr>
          <w:lang w:eastAsia="zh-CN"/>
        </w:rPr>
        <w:t>structure</w:t>
      </w:r>
      <w:r>
        <w:rPr>
          <w:rFonts w:hint="eastAsia"/>
          <w:lang w:eastAsia="zh-CN"/>
        </w:rPr>
        <w:t xml:space="preserve"> set 1</w:t>
      </w:r>
      <w:r w:rsidRPr="000A19B0">
        <w:t xml:space="preserve">”, </w:t>
      </w:r>
      <w:r>
        <w:rPr>
          <w:rFonts w:hint="eastAsia"/>
          <w:lang w:eastAsia="zh-CN"/>
        </w:rPr>
        <w:t>Huawei</w:t>
      </w:r>
      <w:r w:rsidRPr="000A19B0">
        <w:t>,</w:t>
      </w:r>
      <w:r>
        <w:rPr>
          <w:rFonts w:hint="eastAsia"/>
          <w:lang w:eastAsia="zh-CN"/>
        </w:rPr>
        <w:t xml:space="preserve"> HiSilicon,</w:t>
      </w:r>
      <w:r w:rsidRPr="000A19B0">
        <w:t xml:space="preserve"> </w:t>
      </w:r>
      <w:r>
        <w:rPr>
          <w:rFonts w:hint="eastAsia"/>
          <w:lang w:eastAsia="zh-CN"/>
        </w:rPr>
        <w:t>Nanjing</w:t>
      </w:r>
      <w:r w:rsidRPr="000A19B0">
        <w:t>,</w:t>
      </w:r>
      <w:r>
        <w:rPr>
          <w:rFonts w:hint="eastAsia"/>
          <w:lang w:eastAsia="zh-CN"/>
        </w:rPr>
        <w:t xml:space="preserve"> China, May</w:t>
      </w:r>
      <w:r w:rsidRPr="000A19B0">
        <w:t xml:space="preserve"> </w:t>
      </w:r>
      <w:r>
        <w:rPr>
          <w:rFonts w:hint="eastAsia"/>
          <w:lang w:eastAsia="zh-CN"/>
        </w:rPr>
        <w:t>23</w:t>
      </w:r>
      <w:r>
        <w:t>-</w:t>
      </w:r>
      <w:r>
        <w:rPr>
          <w:rFonts w:hint="eastAsia"/>
          <w:lang w:eastAsia="zh-CN"/>
        </w:rPr>
        <w:t>27</w:t>
      </w:r>
      <w:r>
        <w:t>, 201</w:t>
      </w:r>
      <w:r>
        <w:rPr>
          <w:rFonts w:hint="eastAsia"/>
          <w:lang w:eastAsia="zh-CN"/>
        </w:rPr>
        <w:t>6</w:t>
      </w:r>
      <w:r w:rsidRPr="000A19B0">
        <w:t>.</w:t>
      </w:r>
    </w:p>
    <w:p w:rsidR="000E1CCA" w:rsidRDefault="000E1CCA" w:rsidP="000E1CCA">
      <w:pPr>
        <w:pStyle w:val="References"/>
        <w:tabs>
          <w:tab w:val="clear" w:pos="2061"/>
        </w:tabs>
        <w:spacing w:after="0"/>
        <w:ind w:left="431" w:hanging="431"/>
        <w:rPr>
          <w:lang w:eastAsia="zh-CN"/>
        </w:rPr>
      </w:pPr>
      <w:r w:rsidRPr="000A19B0">
        <w:t>R</w:t>
      </w:r>
      <w:r>
        <w:rPr>
          <w:rFonts w:hint="eastAsia"/>
          <w:lang w:eastAsia="zh-CN"/>
        </w:rPr>
        <w:t>1</w:t>
      </w:r>
      <w:r w:rsidRPr="000A19B0">
        <w:t>-1</w:t>
      </w:r>
      <w:r>
        <w:rPr>
          <w:rFonts w:hint="eastAsia"/>
          <w:lang w:eastAsia="zh-CN"/>
        </w:rPr>
        <w:t>6</w:t>
      </w:r>
      <w:r w:rsidR="00D73B47">
        <w:rPr>
          <w:rFonts w:hint="eastAsia"/>
          <w:lang w:eastAsia="zh-CN"/>
        </w:rPr>
        <w:t>4826</w:t>
      </w:r>
      <w:r w:rsidRPr="000A19B0">
        <w:t>, “</w:t>
      </w:r>
      <w:r>
        <w:rPr>
          <w:rFonts w:hint="eastAsia"/>
          <w:lang w:eastAsia="zh-CN"/>
        </w:rPr>
        <w:t xml:space="preserve">Performance evaluation for latency reduction based on enhanced frame </w:t>
      </w:r>
      <w:r>
        <w:rPr>
          <w:lang w:eastAsia="zh-CN"/>
        </w:rPr>
        <w:t>structure</w:t>
      </w:r>
      <w:r>
        <w:rPr>
          <w:rFonts w:hint="eastAsia"/>
          <w:lang w:eastAsia="zh-CN"/>
        </w:rPr>
        <w:t xml:space="preserve"> set 2</w:t>
      </w:r>
      <w:r w:rsidRPr="000A19B0">
        <w:t xml:space="preserve">”, </w:t>
      </w:r>
      <w:r>
        <w:rPr>
          <w:rFonts w:hint="eastAsia"/>
          <w:lang w:eastAsia="zh-CN"/>
        </w:rPr>
        <w:t>Huawei</w:t>
      </w:r>
      <w:r w:rsidRPr="000A19B0">
        <w:t>,</w:t>
      </w:r>
      <w:r>
        <w:rPr>
          <w:rFonts w:hint="eastAsia"/>
          <w:lang w:eastAsia="zh-CN"/>
        </w:rPr>
        <w:t xml:space="preserve"> HiSilicon,</w:t>
      </w:r>
      <w:r w:rsidRPr="000A19B0">
        <w:t xml:space="preserve"> </w:t>
      </w:r>
      <w:r>
        <w:rPr>
          <w:rFonts w:hint="eastAsia"/>
          <w:lang w:eastAsia="zh-CN"/>
        </w:rPr>
        <w:t>Nanjing</w:t>
      </w:r>
      <w:r w:rsidRPr="000A19B0">
        <w:t>,</w:t>
      </w:r>
      <w:r>
        <w:rPr>
          <w:rFonts w:hint="eastAsia"/>
          <w:lang w:eastAsia="zh-CN"/>
        </w:rPr>
        <w:t xml:space="preserve"> China, May</w:t>
      </w:r>
      <w:r w:rsidRPr="000A19B0">
        <w:t xml:space="preserve"> </w:t>
      </w:r>
      <w:r>
        <w:rPr>
          <w:rFonts w:hint="eastAsia"/>
          <w:lang w:eastAsia="zh-CN"/>
        </w:rPr>
        <w:t>23</w:t>
      </w:r>
      <w:r>
        <w:t>-</w:t>
      </w:r>
      <w:r>
        <w:rPr>
          <w:rFonts w:hint="eastAsia"/>
          <w:lang w:eastAsia="zh-CN"/>
        </w:rPr>
        <w:t>27</w:t>
      </w:r>
      <w:r>
        <w:t>, 201</w:t>
      </w:r>
      <w:r>
        <w:rPr>
          <w:rFonts w:hint="eastAsia"/>
          <w:lang w:eastAsia="zh-CN"/>
        </w:rPr>
        <w:t>6</w:t>
      </w:r>
      <w:r w:rsidRPr="000A19B0">
        <w:t>.</w:t>
      </w:r>
    </w:p>
    <w:p w:rsidR="000E1CCA" w:rsidRDefault="000E1CCA" w:rsidP="000E1CCA">
      <w:pPr>
        <w:pStyle w:val="References"/>
        <w:tabs>
          <w:tab w:val="clear" w:pos="2061"/>
        </w:tabs>
        <w:spacing w:after="0"/>
        <w:ind w:left="431" w:hanging="431"/>
        <w:rPr>
          <w:lang w:eastAsia="zh-CN"/>
        </w:rPr>
      </w:pPr>
      <w:r w:rsidRPr="000A19B0">
        <w:t>R</w:t>
      </w:r>
      <w:r>
        <w:rPr>
          <w:rFonts w:hint="eastAsia"/>
          <w:lang w:eastAsia="zh-CN"/>
        </w:rPr>
        <w:t>1</w:t>
      </w:r>
      <w:r w:rsidRPr="000A19B0">
        <w:t>-1</w:t>
      </w:r>
      <w:r>
        <w:rPr>
          <w:rFonts w:hint="eastAsia"/>
          <w:lang w:eastAsia="zh-CN"/>
        </w:rPr>
        <w:t>6</w:t>
      </w:r>
      <w:r w:rsidR="00D73B47">
        <w:rPr>
          <w:rFonts w:hint="eastAsia"/>
          <w:lang w:eastAsia="zh-CN"/>
        </w:rPr>
        <w:t>4824</w:t>
      </w:r>
      <w:r w:rsidRPr="000A19B0">
        <w:t>, “</w:t>
      </w:r>
      <w:r>
        <w:rPr>
          <w:rFonts w:hint="eastAsia"/>
          <w:lang w:eastAsia="zh-CN"/>
        </w:rPr>
        <w:t>Performance evaluation for latency reduction based on frame structure set 3</w:t>
      </w:r>
      <w:r w:rsidRPr="000A19B0">
        <w:t xml:space="preserve">”, </w:t>
      </w:r>
      <w:r>
        <w:rPr>
          <w:rFonts w:hint="eastAsia"/>
          <w:lang w:eastAsia="zh-CN"/>
        </w:rPr>
        <w:t>Huawei</w:t>
      </w:r>
      <w:r w:rsidRPr="000A19B0">
        <w:t>,</w:t>
      </w:r>
      <w:r>
        <w:rPr>
          <w:rFonts w:hint="eastAsia"/>
          <w:lang w:eastAsia="zh-CN"/>
        </w:rPr>
        <w:t xml:space="preserve"> HiSilicon,</w:t>
      </w:r>
      <w:r w:rsidRPr="000A19B0">
        <w:t xml:space="preserve"> </w:t>
      </w:r>
      <w:r>
        <w:rPr>
          <w:rFonts w:hint="eastAsia"/>
          <w:lang w:eastAsia="zh-CN"/>
        </w:rPr>
        <w:t>Nanjing</w:t>
      </w:r>
      <w:r w:rsidRPr="000A19B0">
        <w:t>,</w:t>
      </w:r>
      <w:r>
        <w:rPr>
          <w:rFonts w:hint="eastAsia"/>
          <w:lang w:eastAsia="zh-CN"/>
        </w:rPr>
        <w:t xml:space="preserve"> China, May</w:t>
      </w:r>
      <w:r w:rsidRPr="000A19B0">
        <w:t xml:space="preserve"> </w:t>
      </w:r>
      <w:r>
        <w:rPr>
          <w:rFonts w:hint="eastAsia"/>
          <w:lang w:eastAsia="zh-CN"/>
        </w:rPr>
        <w:t>23</w:t>
      </w:r>
      <w:r>
        <w:t>-</w:t>
      </w:r>
      <w:r>
        <w:rPr>
          <w:rFonts w:hint="eastAsia"/>
          <w:lang w:eastAsia="zh-CN"/>
        </w:rPr>
        <w:t>27</w:t>
      </w:r>
      <w:r>
        <w:t>, 201</w:t>
      </w:r>
      <w:r>
        <w:rPr>
          <w:rFonts w:hint="eastAsia"/>
          <w:lang w:eastAsia="zh-CN"/>
        </w:rPr>
        <w:t>6</w:t>
      </w:r>
      <w:r w:rsidRPr="000A19B0">
        <w:t>.</w:t>
      </w:r>
    </w:p>
    <w:p w:rsidR="000E1CCA" w:rsidRPr="000E1CCA" w:rsidRDefault="000E1CCA" w:rsidP="000E1CCA">
      <w:pPr>
        <w:pStyle w:val="References"/>
        <w:tabs>
          <w:tab w:val="clear" w:pos="2061"/>
        </w:tabs>
        <w:spacing w:after="0"/>
        <w:ind w:left="431" w:hanging="431"/>
        <w:rPr>
          <w:lang w:eastAsia="zh-CN"/>
        </w:rPr>
      </w:pPr>
      <w:r w:rsidRPr="000A19B0">
        <w:t>R</w:t>
      </w:r>
      <w:r>
        <w:rPr>
          <w:rFonts w:hint="eastAsia"/>
          <w:lang w:eastAsia="zh-CN"/>
        </w:rPr>
        <w:t>1</w:t>
      </w:r>
      <w:r w:rsidRPr="000A19B0">
        <w:t>-1</w:t>
      </w:r>
      <w:r>
        <w:rPr>
          <w:rFonts w:hint="eastAsia"/>
          <w:lang w:eastAsia="zh-CN"/>
        </w:rPr>
        <w:t>6</w:t>
      </w:r>
      <w:r w:rsidR="00D73B47">
        <w:rPr>
          <w:rFonts w:hint="eastAsia"/>
          <w:lang w:eastAsia="zh-CN"/>
        </w:rPr>
        <w:t>4070</w:t>
      </w:r>
      <w:r w:rsidRPr="000A19B0">
        <w:t>, “</w:t>
      </w:r>
      <w:r>
        <w:rPr>
          <w:rFonts w:hint="eastAsia"/>
          <w:lang w:eastAsia="zh-CN"/>
        </w:rPr>
        <w:t>Discussion on U-plane latency for TDD</w:t>
      </w:r>
      <w:r w:rsidRPr="000A19B0">
        <w:t xml:space="preserve">”, </w:t>
      </w:r>
      <w:r>
        <w:rPr>
          <w:rFonts w:hint="eastAsia"/>
          <w:lang w:eastAsia="zh-CN"/>
        </w:rPr>
        <w:t>Huawei</w:t>
      </w:r>
      <w:r w:rsidRPr="000A19B0">
        <w:t>,</w:t>
      </w:r>
      <w:r>
        <w:rPr>
          <w:rFonts w:hint="eastAsia"/>
          <w:lang w:eastAsia="zh-CN"/>
        </w:rPr>
        <w:t xml:space="preserve"> HiSilicon,</w:t>
      </w:r>
      <w:r w:rsidRPr="000A19B0">
        <w:t xml:space="preserve"> </w:t>
      </w:r>
      <w:r>
        <w:rPr>
          <w:rFonts w:hint="eastAsia"/>
          <w:lang w:eastAsia="zh-CN"/>
        </w:rPr>
        <w:t>Nanjing</w:t>
      </w:r>
      <w:r w:rsidRPr="000A19B0">
        <w:t>,</w:t>
      </w:r>
      <w:r>
        <w:rPr>
          <w:rFonts w:hint="eastAsia"/>
          <w:lang w:eastAsia="zh-CN"/>
        </w:rPr>
        <w:t xml:space="preserve"> China, May</w:t>
      </w:r>
      <w:r w:rsidRPr="000A19B0">
        <w:t xml:space="preserve"> </w:t>
      </w:r>
      <w:r>
        <w:rPr>
          <w:rFonts w:hint="eastAsia"/>
          <w:lang w:eastAsia="zh-CN"/>
        </w:rPr>
        <w:t>23</w:t>
      </w:r>
      <w:r>
        <w:t>-</w:t>
      </w:r>
      <w:r>
        <w:rPr>
          <w:rFonts w:hint="eastAsia"/>
          <w:lang w:eastAsia="zh-CN"/>
        </w:rPr>
        <w:t>27</w:t>
      </w:r>
      <w:r>
        <w:t>, 201</w:t>
      </w:r>
      <w:r>
        <w:rPr>
          <w:rFonts w:hint="eastAsia"/>
          <w:lang w:eastAsia="zh-CN"/>
        </w:rPr>
        <w:t>6</w:t>
      </w:r>
      <w:r w:rsidRPr="000A19B0">
        <w:t>.</w:t>
      </w:r>
    </w:p>
    <w:p w:rsidR="000E1CCA" w:rsidRPr="00CE6321" w:rsidRDefault="000E1CCA" w:rsidP="000E1CCA">
      <w:pPr>
        <w:pStyle w:val="References"/>
        <w:tabs>
          <w:tab w:val="clear" w:pos="2061"/>
        </w:tabs>
        <w:spacing w:after="0"/>
        <w:ind w:left="431" w:hanging="431"/>
        <w:rPr>
          <w:lang w:eastAsia="zh-CN"/>
        </w:rPr>
      </w:pPr>
      <w:r w:rsidRPr="000A19B0">
        <w:t>R</w:t>
      </w:r>
      <w:r>
        <w:rPr>
          <w:rFonts w:hint="eastAsia"/>
          <w:lang w:eastAsia="zh-CN"/>
        </w:rPr>
        <w:t>1</w:t>
      </w:r>
      <w:r w:rsidRPr="000A19B0">
        <w:t>-1</w:t>
      </w:r>
      <w:r>
        <w:rPr>
          <w:rFonts w:hint="eastAsia"/>
          <w:lang w:eastAsia="zh-CN"/>
        </w:rPr>
        <w:t>6</w:t>
      </w:r>
      <w:r w:rsidR="00D73B47">
        <w:rPr>
          <w:rFonts w:hint="eastAsia"/>
          <w:lang w:eastAsia="zh-CN"/>
        </w:rPr>
        <w:t>4069</w:t>
      </w:r>
      <w:r w:rsidRPr="000A19B0">
        <w:t>, “</w:t>
      </w:r>
      <w:r>
        <w:rPr>
          <w:rFonts w:hint="eastAsia"/>
          <w:lang w:eastAsia="zh-CN"/>
        </w:rPr>
        <w:t>Discussion on enhanced frame structure type 2 for latency reduction</w:t>
      </w:r>
      <w:r w:rsidRPr="000A19B0">
        <w:t xml:space="preserve">”, </w:t>
      </w:r>
      <w:r>
        <w:rPr>
          <w:rFonts w:hint="eastAsia"/>
          <w:lang w:eastAsia="zh-CN"/>
        </w:rPr>
        <w:t>Huawei</w:t>
      </w:r>
      <w:r w:rsidRPr="000A19B0">
        <w:t>,</w:t>
      </w:r>
      <w:r>
        <w:rPr>
          <w:rFonts w:hint="eastAsia"/>
          <w:lang w:eastAsia="zh-CN"/>
        </w:rPr>
        <w:t xml:space="preserve"> HiSilicon,</w:t>
      </w:r>
      <w:r w:rsidRPr="000A19B0">
        <w:t xml:space="preserve"> </w:t>
      </w:r>
      <w:r>
        <w:rPr>
          <w:rFonts w:hint="eastAsia"/>
          <w:lang w:eastAsia="zh-CN"/>
        </w:rPr>
        <w:t>Nanjing</w:t>
      </w:r>
      <w:r w:rsidRPr="000A19B0">
        <w:t>,</w:t>
      </w:r>
      <w:r>
        <w:rPr>
          <w:rFonts w:hint="eastAsia"/>
          <w:lang w:eastAsia="zh-CN"/>
        </w:rPr>
        <w:t xml:space="preserve"> China, May</w:t>
      </w:r>
      <w:r w:rsidRPr="000A19B0">
        <w:t xml:space="preserve"> </w:t>
      </w:r>
      <w:r>
        <w:rPr>
          <w:rFonts w:hint="eastAsia"/>
          <w:lang w:eastAsia="zh-CN"/>
        </w:rPr>
        <w:t>23</w:t>
      </w:r>
      <w:r>
        <w:t>-</w:t>
      </w:r>
      <w:r>
        <w:rPr>
          <w:rFonts w:hint="eastAsia"/>
          <w:lang w:eastAsia="zh-CN"/>
        </w:rPr>
        <w:t>27</w:t>
      </w:r>
      <w:r>
        <w:t>, 201</w:t>
      </w:r>
      <w:r>
        <w:rPr>
          <w:rFonts w:hint="eastAsia"/>
          <w:lang w:eastAsia="zh-CN"/>
        </w:rPr>
        <w:t>6</w:t>
      </w:r>
      <w:r w:rsidRPr="000A19B0">
        <w:t>.</w:t>
      </w:r>
    </w:p>
    <w:p w:rsidR="000E1CCA" w:rsidRPr="000E1CCA" w:rsidRDefault="000E1CCA" w:rsidP="000E1CCA">
      <w:pPr>
        <w:rPr>
          <w:lang w:eastAsia="zh-CN"/>
        </w:rPr>
      </w:pPr>
    </w:p>
    <w:sectPr w:rsidR="000E1CCA" w:rsidRPr="000E1CCA" w:rsidSect="000526EC">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07F" w:rsidRDefault="0057107F" w:rsidP="00443A68">
      <w:pPr>
        <w:spacing w:after="0"/>
      </w:pPr>
      <w:r>
        <w:separator/>
      </w:r>
    </w:p>
  </w:endnote>
  <w:endnote w:type="continuationSeparator" w:id="0">
    <w:p w:rsidR="0057107F" w:rsidRDefault="0057107F" w:rsidP="00443A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07F" w:rsidRDefault="0057107F" w:rsidP="00443A68">
      <w:pPr>
        <w:spacing w:after="0"/>
      </w:pPr>
      <w:r>
        <w:separator/>
      </w:r>
    </w:p>
  </w:footnote>
  <w:footnote w:type="continuationSeparator" w:id="0">
    <w:p w:rsidR="0057107F" w:rsidRDefault="0057107F" w:rsidP="00443A6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CD" w:rsidRDefault="008155CD" w:rsidP="000526EC">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8">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9">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3">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4">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6">
    <w:nsid w:val="5D677E23"/>
    <w:multiLevelType w:val="hybridMultilevel"/>
    <w:tmpl w:val="9E28FF4E"/>
    <w:lvl w:ilvl="0" w:tplc="DD4C3350">
      <w:start w:val="1"/>
      <w:numFmt w:val="bullet"/>
      <w:lvlText w:val="•"/>
      <w:lvlJc w:val="left"/>
      <w:pPr>
        <w:tabs>
          <w:tab w:val="num" w:pos="780"/>
        </w:tabs>
        <w:ind w:left="780" w:hanging="360"/>
      </w:pPr>
      <w:rPr>
        <w:rFonts w:ascii="Arial" w:hAnsi="Arial" w:hint="default"/>
      </w:rPr>
    </w:lvl>
    <w:lvl w:ilvl="1" w:tplc="0DDADE54">
      <w:start w:val="10313"/>
      <w:numFmt w:val="bullet"/>
      <w:lvlText w:val="–"/>
      <w:lvlJc w:val="left"/>
      <w:pPr>
        <w:tabs>
          <w:tab w:val="num" w:pos="1500"/>
        </w:tabs>
        <w:ind w:left="1500" w:hanging="360"/>
      </w:pPr>
      <w:rPr>
        <w:rFonts w:ascii="Arial" w:hAnsi="Arial" w:hint="default"/>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7">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18">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48F7186"/>
    <w:multiLevelType w:val="hybridMultilevel"/>
    <w:tmpl w:val="BC4EAB04"/>
    <w:lvl w:ilvl="0" w:tplc="ABA67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4E6A92"/>
    <w:multiLevelType w:val="hybridMultilevel"/>
    <w:tmpl w:val="AF946390"/>
    <w:lvl w:ilvl="0" w:tplc="5172D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1"/>
  </w:num>
  <w:num w:numId="2">
    <w:abstractNumId w:val="10"/>
  </w:num>
  <w:num w:numId="3">
    <w:abstractNumId w:val="24"/>
  </w:num>
  <w:num w:numId="4">
    <w:abstractNumId w:val="21"/>
  </w:num>
  <w:num w:numId="5">
    <w:abstractNumId w:val="13"/>
  </w:num>
  <w:num w:numId="6">
    <w:abstractNumId w:val="12"/>
  </w:num>
  <w:num w:numId="7">
    <w:abstractNumId w:val="7"/>
  </w:num>
  <w:num w:numId="8">
    <w:abstractNumId w:val="0"/>
  </w:num>
  <w:num w:numId="9">
    <w:abstractNumId w:val="1"/>
  </w:num>
  <w:num w:numId="10">
    <w:abstractNumId w:val="17"/>
  </w:num>
  <w:num w:numId="11">
    <w:abstractNumId w:val="9"/>
  </w:num>
  <w:num w:numId="12">
    <w:abstractNumId w:val="3"/>
  </w:num>
  <w:num w:numId="13">
    <w:abstractNumId w:val="8"/>
  </w:num>
  <w:num w:numId="14">
    <w:abstractNumId w:val="4"/>
  </w:num>
  <w:num w:numId="15">
    <w:abstractNumId w:val="18"/>
  </w:num>
  <w:num w:numId="16">
    <w:abstractNumId w:val="25"/>
  </w:num>
  <w:num w:numId="17">
    <w:abstractNumId w:val="6"/>
  </w:num>
  <w:num w:numId="18">
    <w:abstractNumId w:val="19"/>
  </w:num>
  <w:num w:numId="19">
    <w:abstractNumId w:val="15"/>
  </w:num>
  <w:num w:numId="20">
    <w:abstractNumId w:val="5"/>
  </w:num>
  <w:num w:numId="21">
    <w:abstractNumId w:val="14"/>
  </w:num>
  <w:num w:numId="22">
    <w:abstractNumId w:val="2"/>
  </w:num>
  <w:num w:numId="23">
    <w:abstractNumId w:val="16"/>
  </w:num>
  <w:num w:numId="24">
    <w:abstractNumId w:val="23"/>
  </w:num>
  <w:num w:numId="25">
    <w:abstractNumId w:val="22"/>
  </w:num>
  <w:num w:numId="26">
    <w:abstractNumId w:val="11"/>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2612"/>
    <w:rsid w:val="00013A31"/>
    <w:rsid w:val="00013D87"/>
    <w:rsid w:val="00020F0C"/>
    <w:rsid w:val="00027EDF"/>
    <w:rsid w:val="0004728D"/>
    <w:rsid w:val="000526EC"/>
    <w:rsid w:val="00060F51"/>
    <w:rsid w:val="00066027"/>
    <w:rsid w:val="00071861"/>
    <w:rsid w:val="000765E2"/>
    <w:rsid w:val="000A48E4"/>
    <w:rsid w:val="000A55C1"/>
    <w:rsid w:val="000A67EB"/>
    <w:rsid w:val="000C4988"/>
    <w:rsid w:val="000C68FC"/>
    <w:rsid w:val="000D659C"/>
    <w:rsid w:val="000E0EB2"/>
    <w:rsid w:val="000E1CCA"/>
    <w:rsid w:val="000F034F"/>
    <w:rsid w:val="000F430D"/>
    <w:rsid w:val="001105DF"/>
    <w:rsid w:val="00110C12"/>
    <w:rsid w:val="001224D4"/>
    <w:rsid w:val="00125633"/>
    <w:rsid w:val="00126EA7"/>
    <w:rsid w:val="00143E90"/>
    <w:rsid w:val="001442ED"/>
    <w:rsid w:val="00155105"/>
    <w:rsid w:val="00162C21"/>
    <w:rsid w:val="00174D43"/>
    <w:rsid w:val="00175F38"/>
    <w:rsid w:val="001927E0"/>
    <w:rsid w:val="00193A7B"/>
    <w:rsid w:val="0019768A"/>
    <w:rsid w:val="001A234B"/>
    <w:rsid w:val="001B4A4B"/>
    <w:rsid w:val="001C04DF"/>
    <w:rsid w:val="001C4C0B"/>
    <w:rsid w:val="001C65AB"/>
    <w:rsid w:val="001D11BF"/>
    <w:rsid w:val="001D629D"/>
    <w:rsid w:val="001E3D38"/>
    <w:rsid w:val="001E4C76"/>
    <w:rsid w:val="001E7DA6"/>
    <w:rsid w:val="001F0D93"/>
    <w:rsid w:val="001F5134"/>
    <w:rsid w:val="001F7680"/>
    <w:rsid w:val="001F7C36"/>
    <w:rsid w:val="002021FD"/>
    <w:rsid w:val="00203BFE"/>
    <w:rsid w:val="00203C69"/>
    <w:rsid w:val="00207427"/>
    <w:rsid w:val="002120F7"/>
    <w:rsid w:val="00216272"/>
    <w:rsid w:val="002209C4"/>
    <w:rsid w:val="00223EF0"/>
    <w:rsid w:val="0024019E"/>
    <w:rsid w:val="002405BB"/>
    <w:rsid w:val="00243CB9"/>
    <w:rsid w:val="0024752D"/>
    <w:rsid w:val="00264ED2"/>
    <w:rsid w:val="0027384A"/>
    <w:rsid w:val="002A6570"/>
    <w:rsid w:val="002B4850"/>
    <w:rsid w:val="002B73AC"/>
    <w:rsid w:val="002C15D8"/>
    <w:rsid w:val="002C635D"/>
    <w:rsid w:val="002D743F"/>
    <w:rsid w:val="002E2D1A"/>
    <w:rsid w:val="003050A6"/>
    <w:rsid w:val="00310F90"/>
    <w:rsid w:val="00311AD2"/>
    <w:rsid w:val="00314409"/>
    <w:rsid w:val="003146E6"/>
    <w:rsid w:val="00316ECC"/>
    <w:rsid w:val="00336710"/>
    <w:rsid w:val="00342FDE"/>
    <w:rsid w:val="00351678"/>
    <w:rsid w:val="0035433D"/>
    <w:rsid w:val="00360A5B"/>
    <w:rsid w:val="00364E00"/>
    <w:rsid w:val="003773C1"/>
    <w:rsid w:val="00383033"/>
    <w:rsid w:val="00383CC5"/>
    <w:rsid w:val="0039629A"/>
    <w:rsid w:val="003A4CE9"/>
    <w:rsid w:val="003C4674"/>
    <w:rsid w:val="003E4635"/>
    <w:rsid w:val="003F6C2F"/>
    <w:rsid w:val="00403023"/>
    <w:rsid w:val="00432EE6"/>
    <w:rsid w:val="00441306"/>
    <w:rsid w:val="0044247C"/>
    <w:rsid w:val="00443A68"/>
    <w:rsid w:val="00445600"/>
    <w:rsid w:val="00445F11"/>
    <w:rsid w:val="00460BA6"/>
    <w:rsid w:val="00472189"/>
    <w:rsid w:val="004758CF"/>
    <w:rsid w:val="00487BBD"/>
    <w:rsid w:val="004E7F39"/>
    <w:rsid w:val="004F76B5"/>
    <w:rsid w:val="00522094"/>
    <w:rsid w:val="005221EA"/>
    <w:rsid w:val="0052515D"/>
    <w:rsid w:val="005339EB"/>
    <w:rsid w:val="00534664"/>
    <w:rsid w:val="00536053"/>
    <w:rsid w:val="005426DC"/>
    <w:rsid w:val="00555F39"/>
    <w:rsid w:val="0056585B"/>
    <w:rsid w:val="0057107F"/>
    <w:rsid w:val="0057173E"/>
    <w:rsid w:val="0057448E"/>
    <w:rsid w:val="00576999"/>
    <w:rsid w:val="00592D07"/>
    <w:rsid w:val="00596C55"/>
    <w:rsid w:val="005A0350"/>
    <w:rsid w:val="005A4A3B"/>
    <w:rsid w:val="005B3159"/>
    <w:rsid w:val="005B726D"/>
    <w:rsid w:val="005C3D68"/>
    <w:rsid w:val="005C7C2F"/>
    <w:rsid w:val="005D2293"/>
    <w:rsid w:val="005D51C5"/>
    <w:rsid w:val="005E58E9"/>
    <w:rsid w:val="005F2612"/>
    <w:rsid w:val="005F5FBA"/>
    <w:rsid w:val="00602541"/>
    <w:rsid w:val="00607651"/>
    <w:rsid w:val="00632FB3"/>
    <w:rsid w:val="00640638"/>
    <w:rsid w:val="006500B4"/>
    <w:rsid w:val="006569F0"/>
    <w:rsid w:val="00664218"/>
    <w:rsid w:val="006816E4"/>
    <w:rsid w:val="00687557"/>
    <w:rsid w:val="006906C6"/>
    <w:rsid w:val="00692D6D"/>
    <w:rsid w:val="006A0FF3"/>
    <w:rsid w:val="006B50D5"/>
    <w:rsid w:val="006B70E9"/>
    <w:rsid w:val="006B7EF4"/>
    <w:rsid w:val="006D19D3"/>
    <w:rsid w:val="006D4839"/>
    <w:rsid w:val="006D5DED"/>
    <w:rsid w:val="006E27DF"/>
    <w:rsid w:val="006E5D18"/>
    <w:rsid w:val="007009CB"/>
    <w:rsid w:val="007013AF"/>
    <w:rsid w:val="0070262C"/>
    <w:rsid w:val="00703A32"/>
    <w:rsid w:val="00712385"/>
    <w:rsid w:val="007337F7"/>
    <w:rsid w:val="007479AC"/>
    <w:rsid w:val="00754D49"/>
    <w:rsid w:val="0076241C"/>
    <w:rsid w:val="00784A27"/>
    <w:rsid w:val="00791D59"/>
    <w:rsid w:val="0079459B"/>
    <w:rsid w:val="00797CCD"/>
    <w:rsid w:val="007A3977"/>
    <w:rsid w:val="007B3295"/>
    <w:rsid w:val="007D124F"/>
    <w:rsid w:val="007E3A6D"/>
    <w:rsid w:val="007F2696"/>
    <w:rsid w:val="008155CD"/>
    <w:rsid w:val="00822D53"/>
    <w:rsid w:val="00826B70"/>
    <w:rsid w:val="00837160"/>
    <w:rsid w:val="0084327F"/>
    <w:rsid w:val="00844969"/>
    <w:rsid w:val="00854CC5"/>
    <w:rsid w:val="008675C1"/>
    <w:rsid w:val="00867DEA"/>
    <w:rsid w:val="00870253"/>
    <w:rsid w:val="00873367"/>
    <w:rsid w:val="00881855"/>
    <w:rsid w:val="00881970"/>
    <w:rsid w:val="00886A79"/>
    <w:rsid w:val="008922F6"/>
    <w:rsid w:val="00894371"/>
    <w:rsid w:val="00896055"/>
    <w:rsid w:val="008A003B"/>
    <w:rsid w:val="008A1158"/>
    <w:rsid w:val="008B4F5E"/>
    <w:rsid w:val="008B77A2"/>
    <w:rsid w:val="008C5FD2"/>
    <w:rsid w:val="008D6D62"/>
    <w:rsid w:val="008D7DE4"/>
    <w:rsid w:val="008F253E"/>
    <w:rsid w:val="008F3F17"/>
    <w:rsid w:val="008F43B2"/>
    <w:rsid w:val="00905507"/>
    <w:rsid w:val="00912A8B"/>
    <w:rsid w:val="009150AD"/>
    <w:rsid w:val="00924A2A"/>
    <w:rsid w:val="009301D4"/>
    <w:rsid w:val="009351A3"/>
    <w:rsid w:val="0093782F"/>
    <w:rsid w:val="00940F4E"/>
    <w:rsid w:val="009437BB"/>
    <w:rsid w:val="009505F6"/>
    <w:rsid w:val="009512A2"/>
    <w:rsid w:val="00960E49"/>
    <w:rsid w:val="009617F4"/>
    <w:rsid w:val="0097558C"/>
    <w:rsid w:val="00997BC7"/>
    <w:rsid w:val="009A2B84"/>
    <w:rsid w:val="009B5298"/>
    <w:rsid w:val="009B5C86"/>
    <w:rsid w:val="009C0997"/>
    <w:rsid w:val="009C12F6"/>
    <w:rsid w:val="009C5614"/>
    <w:rsid w:val="009C5694"/>
    <w:rsid w:val="009D2132"/>
    <w:rsid w:val="00A16B9D"/>
    <w:rsid w:val="00A20480"/>
    <w:rsid w:val="00A25C60"/>
    <w:rsid w:val="00A4255B"/>
    <w:rsid w:val="00A45A07"/>
    <w:rsid w:val="00A46B97"/>
    <w:rsid w:val="00A4797F"/>
    <w:rsid w:val="00A534C1"/>
    <w:rsid w:val="00A6083D"/>
    <w:rsid w:val="00A6306E"/>
    <w:rsid w:val="00A648F4"/>
    <w:rsid w:val="00A66541"/>
    <w:rsid w:val="00A767C1"/>
    <w:rsid w:val="00AA08CD"/>
    <w:rsid w:val="00AA0B99"/>
    <w:rsid w:val="00AA3E9A"/>
    <w:rsid w:val="00AB0405"/>
    <w:rsid w:val="00AB553B"/>
    <w:rsid w:val="00AB5EB2"/>
    <w:rsid w:val="00AD0921"/>
    <w:rsid w:val="00AD148C"/>
    <w:rsid w:val="00AD33D3"/>
    <w:rsid w:val="00AD6419"/>
    <w:rsid w:val="00AF71B4"/>
    <w:rsid w:val="00B001FC"/>
    <w:rsid w:val="00B06DE4"/>
    <w:rsid w:val="00B13565"/>
    <w:rsid w:val="00B2384B"/>
    <w:rsid w:val="00B23C36"/>
    <w:rsid w:val="00B325ED"/>
    <w:rsid w:val="00B4536F"/>
    <w:rsid w:val="00B63959"/>
    <w:rsid w:val="00B74CF8"/>
    <w:rsid w:val="00B9023D"/>
    <w:rsid w:val="00BA43B0"/>
    <w:rsid w:val="00BA72E6"/>
    <w:rsid w:val="00BB5362"/>
    <w:rsid w:val="00BC2408"/>
    <w:rsid w:val="00BC393B"/>
    <w:rsid w:val="00BD3EFF"/>
    <w:rsid w:val="00BF4172"/>
    <w:rsid w:val="00BF4809"/>
    <w:rsid w:val="00BF6756"/>
    <w:rsid w:val="00BF69E2"/>
    <w:rsid w:val="00C06285"/>
    <w:rsid w:val="00C11930"/>
    <w:rsid w:val="00C16DFD"/>
    <w:rsid w:val="00C170DF"/>
    <w:rsid w:val="00C41C5E"/>
    <w:rsid w:val="00C46695"/>
    <w:rsid w:val="00C70448"/>
    <w:rsid w:val="00C83F51"/>
    <w:rsid w:val="00C85F87"/>
    <w:rsid w:val="00C86FAE"/>
    <w:rsid w:val="00C97184"/>
    <w:rsid w:val="00CB7E56"/>
    <w:rsid w:val="00CC3762"/>
    <w:rsid w:val="00CD0BDA"/>
    <w:rsid w:val="00CD55BD"/>
    <w:rsid w:val="00CD68CE"/>
    <w:rsid w:val="00CE09D1"/>
    <w:rsid w:val="00CE29C7"/>
    <w:rsid w:val="00CF3E12"/>
    <w:rsid w:val="00CF4D2A"/>
    <w:rsid w:val="00D01111"/>
    <w:rsid w:val="00D073F3"/>
    <w:rsid w:val="00D108B5"/>
    <w:rsid w:val="00D1185E"/>
    <w:rsid w:val="00D13CC1"/>
    <w:rsid w:val="00D17B93"/>
    <w:rsid w:val="00D416A4"/>
    <w:rsid w:val="00D6196D"/>
    <w:rsid w:val="00D63765"/>
    <w:rsid w:val="00D67049"/>
    <w:rsid w:val="00D73B47"/>
    <w:rsid w:val="00D74180"/>
    <w:rsid w:val="00D76A0E"/>
    <w:rsid w:val="00D8006A"/>
    <w:rsid w:val="00D80D58"/>
    <w:rsid w:val="00D93BC9"/>
    <w:rsid w:val="00DB36CA"/>
    <w:rsid w:val="00DB7508"/>
    <w:rsid w:val="00DC036A"/>
    <w:rsid w:val="00DC6BBA"/>
    <w:rsid w:val="00DD07E2"/>
    <w:rsid w:val="00DD4C4B"/>
    <w:rsid w:val="00DD6CE2"/>
    <w:rsid w:val="00DE5ED4"/>
    <w:rsid w:val="00DE77BB"/>
    <w:rsid w:val="00DF3E05"/>
    <w:rsid w:val="00DF6E53"/>
    <w:rsid w:val="00E0185D"/>
    <w:rsid w:val="00E01F15"/>
    <w:rsid w:val="00E024B1"/>
    <w:rsid w:val="00E07519"/>
    <w:rsid w:val="00E1155A"/>
    <w:rsid w:val="00E16002"/>
    <w:rsid w:val="00E63DD0"/>
    <w:rsid w:val="00E646CA"/>
    <w:rsid w:val="00E65D74"/>
    <w:rsid w:val="00E71B3B"/>
    <w:rsid w:val="00E73017"/>
    <w:rsid w:val="00E8206A"/>
    <w:rsid w:val="00E933CD"/>
    <w:rsid w:val="00EE0802"/>
    <w:rsid w:val="00EE4F44"/>
    <w:rsid w:val="00EE6B83"/>
    <w:rsid w:val="00EE7E06"/>
    <w:rsid w:val="00EF3D90"/>
    <w:rsid w:val="00F03679"/>
    <w:rsid w:val="00F05542"/>
    <w:rsid w:val="00F237B4"/>
    <w:rsid w:val="00F257C2"/>
    <w:rsid w:val="00F26999"/>
    <w:rsid w:val="00F3278F"/>
    <w:rsid w:val="00F35105"/>
    <w:rsid w:val="00F715E0"/>
    <w:rsid w:val="00F71B66"/>
    <w:rsid w:val="00F80822"/>
    <w:rsid w:val="00F80B05"/>
    <w:rsid w:val="00F8315C"/>
    <w:rsid w:val="00F90558"/>
    <w:rsid w:val="00F97519"/>
    <w:rsid w:val="00FA71DF"/>
    <w:rsid w:val="00FC0EA1"/>
    <w:rsid w:val="00FD31B6"/>
    <w:rsid w:val="00FD386A"/>
    <w:rsid w:val="00FD5F97"/>
    <w:rsid w:val="00FE180A"/>
    <w:rsid w:val="00FE19E2"/>
    <w:rsid w:val="00FF069A"/>
    <w:rsid w:val="00FF36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6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443A68"/>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443A68"/>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443A68"/>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443A68"/>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443A68"/>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443A68"/>
    <w:pPr>
      <w:numPr>
        <w:ilvl w:val="5"/>
        <w:numId w:val="2"/>
      </w:numPr>
      <w:spacing w:before="240" w:after="60"/>
      <w:outlineLvl w:val="5"/>
    </w:pPr>
    <w:rPr>
      <w:b/>
      <w:bCs/>
    </w:rPr>
  </w:style>
  <w:style w:type="paragraph" w:styleId="Heading7">
    <w:name w:val="heading 7"/>
    <w:basedOn w:val="Normal"/>
    <w:next w:val="Normal"/>
    <w:link w:val="Heading7Char"/>
    <w:qFormat/>
    <w:rsid w:val="00443A68"/>
    <w:pPr>
      <w:numPr>
        <w:ilvl w:val="6"/>
        <w:numId w:val="2"/>
      </w:numPr>
      <w:spacing w:before="240" w:after="60"/>
      <w:outlineLvl w:val="6"/>
    </w:pPr>
    <w:rPr>
      <w:sz w:val="24"/>
      <w:szCs w:val="24"/>
    </w:rPr>
  </w:style>
  <w:style w:type="paragraph" w:styleId="Heading8">
    <w:name w:val="heading 8"/>
    <w:basedOn w:val="Normal"/>
    <w:next w:val="Normal"/>
    <w:link w:val="Heading8Char"/>
    <w:qFormat/>
    <w:rsid w:val="00443A6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443A6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43A68"/>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43A68"/>
    <w:rPr>
      <w:sz w:val="18"/>
      <w:szCs w:val="18"/>
    </w:rPr>
  </w:style>
  <w:style w:type="paragraph" w:styleId="Footer">
    <w:name w:val="footer"/>
    <w:basedOn w:val="Normal"/>
    <w:link w:val="FooterChar"/>
    <w:unhideWhenUsed/>
    <w:rsid w:val="00443A68"/>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43A68"/>
    <w:rPr>
      <w:sz w:val="18"/>
      <w:szCs w:val="18"/>
    </w:rPr>
  </w:style>
  <w:style w:type="character" w:customStyle="1" w:styleId="Heading1Char">
    <w:name w:val="Heading 1 Char"/>
    <w:basedOn w:val="DefaultParagraphFont"/>
    <w:link w:val="Heading1"/>
    <w:rsid w:val="00443A68"/>
    <w:rPr>
      <w:rFonts w:ascii="Times New Roman" w:eastAsia="宋体" w:hAnsi="Times New Roman" w:cs="Times New Roman"/>
      <w:b/>
      <w:bCs/>
      <w:sz w:val="28"/>
      <w:szCs w:val="28"/>
      <w:lang w:val="en-GB"/>
    </w:rPr>
  </w:style>
  <w:style w:type="character" w:customStyle="1" w:styleId="Heading2Char">
    <w:name w:val="Heading 2 Char"/>
    <w:basedOn w:val="DefaultParagraphFont"/>
    <w:link w:val="Heading2"/>
    <w:rsid w:val="00443A6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443A68"/>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43A68"/>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443A68"/>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443A6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443A6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443A68"/>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443A68"/>
    <w:rPr>
      <w:rFonts w:ascii="Arial" w:eastAsia="宋体" w:hAnsi="Arial" w:cs="Arial"/>
      <w:kern w:val="0"/>
      <w:sz w:val="22"/>
      <w:lang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43A68"/>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443A68"/>
    <w:rPr>
      <w:rFonts w:ascii="Times New Roman" w:eastAsia="宋体" w:hAnsi="Times New Roman" w:cs="Times New Roman"/>
      <w:kern w:val="0"/>
      <w:sz w:val="20"/>
      <w:szCs w:val="20"/>
      <w:lang w:eastAsia="en-US"/>
    </w:rPr>
  </w:style>
  <w:style w:type="character" w:styleId="Hyperlink">
    <w:name w:val="Hyperlink"/>
    <w:rsid w:val="00443A68"/>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43A68"/>
    <w:pPr>
      <w:spacing w:before="120"/>
    </w:pPr>
    <w:rPr>
      <w:b/>
      <w:bCs/>
      <w:sz w:val="20"/>
      <w:szCs w:val="20"/>
    </w:rPr>
  </w:style>
  <w:style w:type="paragraph" w:customStyle="1" w:styleId="Normal0">
    <w:name w:val="Normal."/>
    <w:rsid w:val="00443A68"/>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Normal"/>
    <w:rsid w:val="00443A68"/>
    <w:pPr>
      <w:keepLines/>
      <w:autoSpaceDE/>
      <w:autoSpaceDN/>
      <w:adjustRightInd/>
      <w:spacing w:after="180"/>
      <w:ind w:left="1702" w:hanging="1418"/>
      <w:jc w:val="left"/>
    </w:pPr>
    <w:rPr>
      <w:sz w:val="20"/>
      <w:szCs w:val="20"/>
      <w:lang w:val="en-GB"/>
    </w:rPr>
  </w:style>
  <w:style w:type="paragraph" w:styleId="ListBullet">
    <w:name w:val="List Bullet"/>
    <w:basedOn w:val="List"/>
    <w:rsid w:val="00443A68"/>
    <w:pPr>
      <w:autoSpaceDE/>
      <w:autoSpaceDN/>
      <w:adjustRightInd/>
      <w:spacing w:after="180"/>
      <w:ind w:left="568" w:hanging="284"/>
      <w:jc w:val="left"/>
    </w:pPr>
    <w:rPr>
      <w:sz w:val="20"/>
      <w:szCs w:val="20"/>
      <w:lang w:val="en-GB"/>
    </w:rPr>
  </w:style>
  <w:style w:type="paragraph" w:styleId="List">
    <w:name w:val="List"/>
    <w:basedOn w:val="Normal"/>
    <w:rsid w:val="00443A68"/>
    <w:pPr>
      <w:ind w:left="360" w:hanging="360"/>
    </w:pPr>
  </w:style>
  <w:style w:type="paragraph" w:styleId="BodyText2">
    <w:name w:val="Body Text 2"/>
    <w:basedOn w:val="Normal"/>
    <w:link w:val="BodyText2Char"/>
    <w:rsid w:val="00443A68"/>
    <w:pPr>
      <w:spacing w:after="0"/>
      <w:jc w:val="left"/>
    </w:pPr>
    <w:rPr>
      <w:szCs w:val="20"/>
    </w:rPr>
  </w:style>
  <w:style w:type="character" w:customStyle="1" w:styleId="BodyText2Char">
    <w:name w:val="Body Text 2 Char"/>
    <w:basedOn w:val="DefaultParagraphFont"/>
    <w:link w:val="BodyText2"/>
    <w:rsid w:val="00443A68"/>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443A68"/>
    <w:rPr>
      <w:rFonts w:ascii="Tahoma" w:hAnsi="Tahoma" w:cs="Tahoma"/>
      <w:sz w:val="16"/>
      <w:szCs w:val="16"/>
    </w:rPr>
  </w:style>
  <w:style w:type="character" w:customStyle="1" w:styleId="BalloonTextChar">
    <w:name w:val="Balloon Text Char"/>
    <w:basedOn w:val="DefaultParagraphFont"/>
    <w:link w:val="BalloonText"/>
    <w:semiHidden/>
    <w:rsid w:val="00443A68"/>
    <w:rPr>
      <w:rFonts w:ascii="Tahoma" w:eastAsia="宋体" w:hAnsi="Tahoma" w:cs="Tahoma"/>
      <w:kern w:val="0"/>
      <w:sz w:val="16"/>
      <w:szCs w:val="16"/>
      <w:lang w:eastAsia="en-US"/>
    </w:rPr>
  </w:style>
  <w:style w:type="paragraph" w:customStyle="1" w:styleId="References">
    <w:name w:val="References"/>
    <w:basedOn w:val="Normal"/>
    <w:next w:val="Normal"/>
    <w:rsid w:val="00443A68"/>
    <w:pPr>
      <w:numPr>
        <w:numId w:val="1"/>
      </w:numPr>
      <w:adjustRightInd/>
      <w:spacing w:after="60"/>
      <w:jc w:val="left"/>
    </w:pPr>
    <w:rPr>
      <w:sz w:val="20"/>
      <w:szCs w:val="16"/>
    </w:rPr>
  </w:style>
  <w:style w:type="paragraph" w:customStyle="1" w:styleId="a">
    <w:rsid w:val="00443A6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FootnoteText">
    <w:name w:val="footnote text"/>
    <w:basedOn w:val="Normal"/>
    <w:link w:val="FootnoteTextChar"/>
    <w:semiHidden/>
    <w:rsid w:val="00443A68"/>
    <w:rPr>
      <w:sz w:val="20"/>
      <w:szCs w:val="20"/>
    </w:rPr>
  </w:style>
  <w:style w:type="character" w:customStyle="1" w:styleId="FootnoteTextChar">
    <w:name w:val="Footnote Text Char"/>
    <w:basedOn w:val="DefaultParagraphFont"/>
    <w:link w:val="FootnoteText"/>
    <w:semiHidden/>
    <w:rsid w:val="00443A68"/>
    <w:rPr>
      <w:rFonts w:ascii="Times New Roman" w:eastAsia="宋体" w:hAnsi="Times New Roman" w:cs="Times New Roman"/>
      <w:kern w:val="0"/>
      <w:sz w:val="20"/>
      <w:szCs w:val="20"/>
      <w:lang w:eastAsia="en-US"/>
    </w:rPr>
  </w:style>
  <w:style w:type="character" w:styleId="FootnoteReference">
    <w:name w:val="footnote reference"/>
    <w:semiHidden/>
    <w:rsid w:val="00443A68"/>
    <w:rPr>
      <w:kern w:val="2"/>
      <w:vertAlign w:val="superscript"/>
      <w:lang w:val="en-GB" w:eastAsia="zh-CN" w:bidi="ar-SA"/>
    </w:rPr>
  </w:style>
  <w:style w:type="table" w:styleId="TableGrid">
    <w:name w:val="Table Grid"/>
    <w:basedOn w:val="TableNormal"/>
    <w:rsid w:val="00443A68"/>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semiHidden/>
    <w:rsid w:val="00443A68"/>
    <w:pPr>
      <w:keepNext/>
      <w:numPr>
        <w:numId w:val="3"/>
      </w:numPr>
      <w:autoSpaceDE w:val="0"/>
      <w:autoSpaceDN w:val="0"/>
      <w:adjustRightInd w:val="0"/>
      <w:spacing w:before="60" w:after="60"/>
      <w:jc w:val="both"/>
    </w:pPr>
    <w:rPr>
      <w:rFonts w:ascii="Arial" w:eastAsia="宋体" w:hAnsi="Arial" w:cs="Arial"/>
      <w:color w:val="0000FF"/>
      <w:sz w:val="20"/>
      <w:szCs w:val="20"/>
    </w:rPr>
  </w:style>
  <w:style w:type="paragraph" w:customStyle="1" w:styleId="EQ">
    <w:name w:val="EQ"/>
    <w:basedOn w:val="Normal"/>
    <w:next w:val="Normal"/>
    <w:rsid w:val="00443A68"/>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443A6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443A6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tionChar">
    <w:name w:val="Caption Char"/>
    <w:aliases w:val="cap Char2,cap Char Char Char Char Char Char Char Char"/>
    <w:link w:val="Caption"/>
    <w:rsid w:val="00443A68"/>
    <w:rPr>
      <w:rFonts w:ascii="Times New Roman" w:eastAsia="宋体"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443A68"/>
    <w:pPr>
      <w:shd w:val="clear" w:color="auto" w:fill="000080"/>
    </w:pPr>
  </w:style>
  <w:style w:type="character" w:customStyle="1" w:styleId="DocumentMapChar">
    <w:name w:val="Document Map Char"/>
    <w:basedOn w:val="DefaultParagraphFont"/>
    <w:link w:val="DocumentMap"/>
    <w:semiHidden/>
    <w:rsid w:val="00443A68"/>
    <w:rPr>
      <w:rFonts w:ascii="Times New Roman" w:eastAsia="宋体" w:hAnsi="Times New Roman" w:cs="Times New Roman"/>
      <w:kern w:val="0"/>
      <w:sz w:val="22"/>
      <w:shd w:val="clear" w:color="auto" w:fill="000080"/>
      <w:lang w:eastAsia="en-US"/>
    </w:rPr>
  </w:style>
  <w:style w:type="character" w:styleId="CommentReference">
    <w:name w:val="annotation reference"/>
    <w:semiHidden/>
    <w:rsid w:val="00443A68"/>
    <w:rPr>
      <w:kern w:val="2"/>
      <w:sz w:val="21"/>
      <w:szCs w:val="21"/>
      <w:lang w:val="en-GB" w:eastAsia="zh-CN" w:bidi="ar-SA"/>
    </w:rPr>
  </w:style>
  <w:style w:type="paragraph" w:styleId="CommentText">
    <w:name w:val="annotation text"/>
    <w:basedOn w:val="Normal"/>
    <w:link w:val="CommentTextChar"/>
    <w:semiHidden/>
    <w:rsid w:val="00443A68"/>
    <w:pPr>
      <w:jc w:val="left"/>
    </w:pPr>
  </w:style>
  <w:style w:type="character" w:customStyle="1" w:styleId="CommentTextChar">
    <w:name w:val="Comment Text Char"/>
    <w:basedOn w:val="DefaultParagraphFont"/>
    <w:link w:val="CommentText"/>
    <w:semiHidden/>
    <w:rsid w:val="00443A68"/>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rsid w:val="00443A68"/>
    <w:pPr>
      <w:jc w:val="both"/>
    </w:pPr>
    <w:rPr>
      <w:b/>
      <w:bCs/>
      <w:sz w:val="20"/>
      <w:szCs w:val="20"/>
    </w:rPr>
  </w:style>
  <w:style w:type="character" w:customStyle="1" w:styleId="CommentSubjectChar">
    <w:name w:val="Comment Subject Char"/>
    <w:basedOn w:val="CommentTextChar"/>
    <w:link w:val="CommentSubject"/>
    <w:semiHidden/>
    <w:rsid w:val="00443A68"/>
    <w:rPr>
      <w:rFonts w:ascii="Times New Roman" w:eastAsia="宋体" w:hAnsi="Times New Roman" w:cs="Times New Roman"/>
      <w:b/>
      <w:bCs/>
      <w:kern w:val="0"/>
      <w:sz w:val="20"/>
      <w:szCs w:val="20"/>
      <w:lang w:eastAsia="en-US"/>
    </w:rPr>
  </w:style>
  <w:style w:type="table" w:styleId="TableContemporary">
    <w:name w:val="Table Contemporary"/>
    <w:basedOn w:val="TableNormal"/>
    <w:rsid w:val="00443A68"/>
    <w:pPr>
      <w:widowControl w:val="0"/>
      <w:autoSpaceDE w:val="0"/>
      <w:autoSpaceDN w:val="0"/>
      <w:adjustRightInd w:val="0"/>
      <w:spacing w:line="360" w:lineRule="auto"/>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443A68"/>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0">
    <w:name w:val="编写建议"/>
    <w:basedOn w:val="Normal"/>
    <w:rsid w:val="00443A68"/>
    <w:pPr>
      <w:spacing w:after="0" w:line="360" w:lineRule="auto"/>
      <w:ind w:left="1134"/>
    </w:pPr>
    <w:rPr>
      <w:i/>
      <w:color w:val="0000FF"/>
      <w:sz w:val="21"/>
      <w:szCs w:val="20"/>
      <w:lang w:eastAsia="zh-CN"/>
    </w:rPr>
  </w:style>
  <w:style w:type="paragraph" w:customStyle="1" w:styleId="Char1">
    <w:name w:val="Char1"/>
    <w:autoRedefine/>
    <w:semiHidden/>
    <w:rsid w:val="00443A68"/>
    <w:pPr>
      <w:keepNext/>
      <w:numPr>
        <w:numId w:val="4"/>
      </w:numPr>
      <w:autoSpaceDE w:val="0"/>
      <w:autoSpaceDN w:val="0"/>
      <w:adjustRightInd w:val="0"/>
      <w:spacing w:before="60" w:after="60"/>
      <w:jc w:val="both"/>
    </w:pPr>
    <w:rPr>
      <w:rFonts w:ascii="Arial" w:eastAsia="宋体" w:hAnsi="Arial" w:cs="Arial"/>
      <w:color w:val="0000FF"/>
      <w:sz w:val="20"/>
      <w:szCs w:val="20"/>
    </w:rPr>
  </w:style>
  <w:style w:type="paragraph" w:customStyle="1" w:styleId="CharChar1CharChar">
    <w:name w:val="Char Char1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Normal"/>
    <w:rsid w:val="00443A68"/>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Index2">
    <w:name w:val="index 2"/>
    <w:basedOn w:val="Index1"/>
    <w:semiHidden/>
    <w:rsid w:val="00443A68"/>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443A68"/>
  </w:style>
  <w:style w:type="character" w:customStyle="1" w:styleId="capChar1">
    <w:name w:val="cap Char1"/>
    <w:aliases w:val="cap Char Char Char Char Char Char Char Char Char1"/>
    <w:rsid w:val="00443A68"/>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443A68"/>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443A68"/>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NormalWeb">
    <w:name w:val="Normal (Web)"/>
    <w:basedOn w:val="Normal"/>
    <w:uiPriority w:val="99"/>
    <w:rsid w:val="00443A68"/>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443A6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1">
    <w:name w:val="图样式"/>
    <w:basedOn w:val="Normal"/>
    <w:rsid w:val="00443A68"/>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443A6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Revision">
    <w:name w:val="Revision"/>
    <w:hidden/>
    <w:uiPriority w:val="99"/>
    <w:semiHidden/>
    <w:rsid w:val="00443A68"/>
    <w:rPr>
      <w:rFonts w:ascii="Times New Roman" w:eastAsia="宋体" w:hAnsi="Times New Roman" w:cs="Times New Roman"/>
      <w:kern w:val="0"/>
      <w:sz w:val="22"/>
      <w:lang w:eastAsia="en-US"/>
    </w:rPr>
  </w:style>
  <w:style w:type="paragraph" w:customStyle="1" w:styleId="CharCharCharCharCharChar1CharChar">
    <w:name w:val="Char Char Char Char Char Char1 Char Char"/>
    <w:next w:val="Normal"/>
    <w:semiHidden/>
    <w:rsid w:val="00443A68"/>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tablecell">
    <w:name w:val="tablecell"/>
    <w:basedOn w:val="Normal"/>
    <w:qFormat/>
    <w:rsid w:val="00443A68"/>
    <w:pPr>
      <w:spacing w:before="20" w:after="20"/>
      <w:jc w:val="left"/>
    </w:pPr>
    <w:rPr>
      <w:lang w:val="en-GB"/>
    </w:rPr>
  </w:style>
  <w:style w:type="paragraph" w:customStyle="1" w:styleId="StyleCaptionCenterAfter0pt">
    <w:name w:val="Style CaptionCenter + After:  0 pt"/>
    <w:basedOn w:val="Normal"/>
    <w:rsid w:val="00443A68"/>
    <w:pPr>
      <w:keepLines/>
      <w:spacing w:after="60"/>
      <w:jc w:val="center"/>
    </w:pPr>
    <w:rPr>
      <w:rFonts w:eastAsia="Times New Roman"/>
      <w:b/>
      <w:bCs/>
      <w:szCs w:val="20"/>
      <w:lang w:val="en-GB"/>
    </w:rPr>
  </w:style>
  <w:style w:type="paragraph" w:customStyle="1" w:styleId="CaptionCenter">
    <w:name w:val="CaptionCenter"/>
    <w:basedOn w:val="Normal"/>
    <w:rsid w:val="00443A68"/>
    <w:pPr>
      <w:keepLines/>
      <w:jc w:val="center"/>
    </w:pPr>
    <w:rPr>
      <w:rFonts w:eastAsia="Times New Roman"/>
      <w:b/>
      <w:lang w:val="en-GB"/>
    </w:rPr>
  </w:style>
  <w:style w:type="paragraph" w:customStyle="1" w:styleId="TAH">
    <w:name w:val="TAH"/>
    <w:basedOn w:val="TAC"/>
    <w:link w:val="TAHCar"/>
    <w:rsid w:val="00443A68"/>
    <w:rPr>
      <w:b/>
    </w:rPr>
  </w:style>
  <w:style w:type="paragraph" w:customStyle="1" w:styleId="TAC">
    <w:name w:val="TAC"/>
    <w:basedOn w:val="Normal"/>
    <w:link w:val="TACChar"/>
    <w:rsid w:val="00443A68"/>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43A68"/>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443A68"/>
    <w:rPr>
      <w:rFonts w:ascii="Arial" w:eastAsia="MS Mincho" w:hAnsi="Arial" w:cs="Times New Roman"/>
      <w:b/>
      <w:kern w:val="0"/>
      <w:sz w:val="20"/>
      <w:szCs w:val="20"/>
      <w:lang w:val="en-GB" w:eastAsia="en-US"/>
    </w:rPr>
  </w:style>
  <w:style w:type="paragraph" w:styleId="ListNumber4">
    <w:name w:val="List Number 4"/>
    <w:basedOn w:val="Normal"/>
    <w:rsid w:val="00443A68"/>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443A68"/>
    <w:rPr>
      <w:rFonts w:ascii="Arial" w:eastAsia="MS Mincho" w:hAnsi="Arial" w:cs="Times New Roman"/>
      <w:kern w:val="0"/>
      <w:sz w:val="18"/>
      <w:szCs w:val="20"/>
      <w:lang w:val="en-GB" w:eastAsia="en-US"/>
    </w:rPr>
  </w:style>
  <w:style w:type="character" w:customStyle="1" w:styleId="TAHCar">
    <w:name w:val="TAH Car"/>
    <w:link w:val="TAH"/>
    <w:rsid w:val="00443A68"/>
    <w:rPr>
      <w:rFonts w:ascii="Arial" w:eastAsia="MS Mincho" w:hAnsi="Arial" w:cs="Times New Roman"/>
      <w:b/>
      <w:kern w:val="0"/>
      <w:sz w:val="18"/>
      <w:szCs w:val="20"/>
      <w:lang w:val="en-GB" w:eastAsia="en-US"/>
    </w:rPr>
  </w:style>
  <w:style w:type="character" w:styleId="FollowedHyperlink">
    <w:name w:val="FollowedHyperlink"/>
    <w:basedOn w:val="DefaultParagraphFont"/>
    <w:uiPriority w:val="99"/>
    <w:semiHidden/>
    <w:unhideWhenUsed/>
    <w:rsid w:val="00443A68"/>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B537-D521-4BB4-9DC5-0FC34063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4109</Words>
  <Characters>23259</Characters>
  <Application>Microsoft Office Word</Application>
  <DocSecurity>0</DocSecurity>
  <Lines>516</Lines>
  <Paragraphs>337</Paragraphs>
  <ScaleCrop>false</ScaleCrop>
  <Company>Huawei Technologies Co.,Ltd.</Company>
  <LinksUpToDate>false</LinksUpToDate>
  <CharactersWithSpaces>27031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Sunhao (Tim)</dc:creator>
  <cp:lastModifiedBy>Vip</cp:lastModifiedBy>
  <cp:revision>14</cp:revision>
  <dcterms:created xsi:type="dcterms:W3CDTF">2016-05-13T13:53:00Z</dcterms:created>
  <dcterms:modified xsi:type="dcterms:W3CDTF">2016-05-13T21:09:00Z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(3)1FnWpdUDHA1PV2W6HA+nviaxBvn/16qzj168+NCepKlNe9UmFXzbyzHu7kY7zwhChtwmJaCx
gtQ2sIHu2yOvTHARugGtQNM/XFDZFuoYkwIHQPqmgmyLQAiYkrv0BqDr2OnwmFzeAnVvh6aB
1aLwQjm0eV0URJNwQcuK+eMQ1Fw9MIqcunBKwLTwHFjWa/zQCX1isN3da9ykHYNuOWEQxbNO
7Voz0j0uR0eMi7/3hk</vt:lpwstr>
  </property>
  <property fmtid="{D5CDD505-2E9C-101B-9397-08002B2CF9AE}" pid="3" name="_2015_ms_pID_7253431">
    <vt:lpwstr>vYPYhb2CFvOwKF2buDSP5d01LwugELnHGzB38s0EkZhDmrsk/kUUs/
VJPLfPc1hpSkhACkfZMloqPJS64XgUlrA96dAcherfIBp6M3V/yyyur+Hp04uVun3xh0KaJd
GzXCXwZWwbQkGfHMAYlpATsbtPrLbHYLE4vPazAk90frN+f2T8uc0kLcB6yTYnThQczqXEdu
Kfn9pwRHG2TSiHDb9KkOzsETMlxu9OGcwYxU</vt:lpwstr>
  </property>
  <property fmtid="{D5CDD505-2E9C-101B-9397-08002B2CF9AE}" pid="4" name="_2015_ms_pID_7253432">
    <vt:lpwstr>QqXMEp06etcCd+XIV5JPJxzoKfmvS5pKqfBY
fXz8IfL1fL5K8CTrbfN7PbAOyFyeVC0p/IuVmBfZhiLunjWq/6o=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1463147577</vt:lpwstr>
  </property>
</Properties>
</file>