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AB8200" w14:textId="6C93346C"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 #</w:t>
      </w:r>
      <w:proofErr w:type="gramStart"/>
      <w:r w:rsidR="0059155C">
        <w:rPr>
          <w:rFonts w:hint="eastAsia"/>
          <w:b/>
          <w:sz w:val="24"/>
          <w:szCs w:val="24"/>
          <w:lang w:eastAsia="ko-KR"/>
        </w:rPr>
        <w:t>8</w:t>
      </w:r>
      <w:r w:rsidR="00C90800">
        <w:rPr>
          <w:rFonts w:hint="eastAsia"/>
          <w:b/>
          <w:sz w:val="24"/>
          <w:szCs w:val="24"/>
          <w:lang w:eastAsia="ko-KR"/>
        </w:rPr>
        <w:t>5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95220B">
        <w:rPr>
          <w:b/>
          <w:i/>
          <w:noProof/>
          <w:sz w:val="24"/>
          <w:szCs w:val="24"/>
          <w:lang w:eastAsia="ko-KR"/>
        </w:rPr>
        <w:t>6</w:t>
      </w:r>
      <w:r w:rsidR="00007449">
        <w:rPr>
          <w:rFonts w:hint="eastAsia"/>
          <w:b/>
          <w:i/>
          <w:noProof/>
          <w:sz w:val="24"/>
          <w:szCs w:val="24"/>
          <w:lang w:eastAsia="ko-KR"/>
        </w:rPr>
        <w:t>4</w:t>
      </w:r>
      <w:r w:rsidR="001D64FD">
        <w:rPr>
          <w:rFonts w:hint="eastAsia"/>
          <w:b/>
          <w:i/>
          <w:noProof/>
          <w:sz w:val="24"/>
          <w:szCs w:val="24"/>
          <w:lang w:eastAsia="ko-KR"/>
        </w:rPr>
        <w:t>812</w:t>
      </w:r>
      <w:proofErr w:type="gramEnd"/>
    </w:p>
    <w:bookmarkEnd w:id="0"/>
    <w:bookmarkEnd w:id="1"/>
    <w:p w14:paraId="36A6E7DB" w14:textId="47E9F9A8" w:rsidR="006D2ED0" w:rsidRPr="006E473F" w:rsidRDefault="00C90800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noProof/>
          <w:sz w:val="24"/>
          <w:szCs w:val="24"/>
          <w:lang w:eastAsia="ko-KR"/>
        </w:rPr>
        <w:t>Nanjing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China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23</w:t>
      </w:r>
      <w:r w:rsidR="005376E2">
        <w:rPr>
          <w:rFonts w:hint="eastAsia"/>
          <w:b/>
          <w:noProof/>
          <w:sz w:val="24"/>
          <w:szCs w:val="24"/>
          <w:lang w:eastAsia="ko-KR"/>
        </w:rPr>
        <w:t>th</w:t>
      </w:r>
      <w:r w:rsidR="006D2ED0" w:rsidRPr="0059155C">
        <w:rPr>
          <w:b/>
          <w:noProof/>
          <w:sz w:val="24"/>
          <w:szCs w:val="24"/>
          <w:lang w:eastAsia="ko-KR"/>
        </w:rPr>
        <w:t xml:space="preserve"> – </w:t>
      </w:r>
      <w:r>
        <w:rPr>
          <w:rFonts w:hint="eastAsia"/>
          <w:b/>
          <w:noProof/>
          <w:sz w:val="24"/>
          <w:szCs w:val="24"/>
          <w:lang w:eastAsia="ko-KR"/>
        </w:rPr>
        <w:t>2</w:t>
      </w:r>
      <w:r w:rsidR="000945B2">
        <w:rPr>
          <w:rFonts w:hint="eastAsia"/>
          <w:b/>
          <w:noProof/>
          <w:sz w:val="24"/>
          <w:szCs w:val="24"/>
          <w:lang w:eastAsia="ko-KR"/>
        </w:rPr>
        <w:t>7</w:t>
      </w:r>
      <w:r w:rsidR="00E63CB8">
        <w:rPr>
          <w:rFonts w:hint="eastAsia"/>
          <w:b/>
          <w:noProof/>
          <w:sz w:val="24"/>
          <w:szCs w:val="24"/>
          <w:lang w:eastAsia="ko-KR"/>
        </w:rPr>
        <w:t>th</w:t>
      </w:r>
      <w:r w:rsidR="006D2ED0" w:rsidRPr="0059155C">
        <w:rPr>
          <w:b/>
          <w:noProof/>
          <w:sz w:val="24"/>
          <w:szCs w:val="24"/>
          <w:lang w:eastAsia="ko-KR"/>
        </w:rPr>
        <w:t xml:space="preserve"> </w:t>
      </w:r>
      <w:r w:rsidR="00E63CB8">
        <w:rPr>
          <w:rFonts w:hint="eastAsia"/>
          <w:b/>
          <w:noProof/>
          <w:sz w:val="24"/>
          <w:szCs w:val="24"/>
          <w:lang w:eastAsia="ko-KR"/>
        </w:rPr>
        <w:t>May</w:t>
      </w:r>
      <w:r w:rsidR="0095220B">
        <w:rPr>
          <w:b/>
          <w:noProof/>
          <w:sz w:val="24"/>
          <w:szCs w:val="24"/>
          <w:lang w:eastAsia="ko-KR"/>
        </w:rPr>
        <w:t xml:space="preserve"> 2016</w:t>
      </w:r>
    </w:p>
    <w:p w14:paraId="3C199CB1" w14:textId="3E28B2BC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007449">
        <w:rPr>
          <w:rFonts w:ascii="Arial" w:hAnsi="Arial" w:hint="eastAsia"/>
          <w:sz w:val="24"/>
          <w:lang w:eastAsia="ko-KR"/>
        </w:rPr>
        <w:t>7</w:t>
      </w:r>
      <w:r w:rsidR="008C07CB">
        <w:rPr>
          <w:rFonts w:ascii="Arial" w:hAnsi="Arial" w:hint="eastAsia"/>
          <w:sz w:val="24"/>
          <w:lang w:eastAsia="ko-KR"/>
        </w:rPr>
        <w:t>.1.</w:t>
      </w:r>
      <w:r w:rsidR="00007449">
        <w:rPr>
          <w:rFonts w:ascii="Arial" w:hAnsi="Arial" w:hint="eastAsia"/>
          <w:sz w:val="24"/>
          <w:lang w:eastAsia="ko-KR"/>
        </w:rPr>
        <w:t>5</w:t>
      </w:r>
      <w:r w:rsidR="008C07CB">
        <w:rPr>
          <w:rFonts w:ascii="Arial" w:hAnsi="Arial" w:hint="eastAsia"/>
          <w:sz w:val="24"/>
          <w:lang w:eastAsia="ko-KR"/>
        </w:rPr>
        <w:t>.1</w:t>
      </w:r>
    </w:p>
    <w:p w14:paraId="3D9D0DDD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4D29AFC6" w14:textId="58FCD03E"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007449" w:rsidRPr="00007449">
        <w:rPr>
          <w:rFonts w:ascii="Arial" w:hAnsi="Arial"/>
          <w:sz w:val="24"/>
        </w:rPr>
        <w:t>Preliminary evaluation results on new channel coding scheme for NR</w:t>
      </w:r>
      <w:r w:rsidR="001D64FD">
        <w:rPr>
          <w:rFonts w:ascii="Arial" w:hAnsi="Arial" w:hint="eastAsia"/>
          <w:sz w:val="24"/>
          <w:lang w:eastAsia="ko-KR"/>
        </w:rPr>
        <w:t xml:space="preserve"> - </w:t>
      </w:r>
      <w:r w:rsidR="001D64FD" w:rsidRPr="001D64FD">
        <w:rPr>
          <w:rFonts w:ascii="Arial" w:hAnsi="Arial"/>
          <w:sz w:val="24"/>
          <w:lang w:eastAsia="ko-KR"/>
        </w:rPr>
        <w:t>LDPC code for high throughput</w:t>
      </w:r>
    </w:p>
    <w:p w14:paraId="53492CA0" w14:textId="3FC98DA4"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14:paraId="3941CCF8" w14:textId="77777777" w:rsidR="0072162A" w:rsidRPr="002958FD" w:rsidRDefault="0072162A" w:rsidP="002958FD">
      <w:pPr>
        <w:pStyle w:val="1"/>
      </w:pPr>
      <w:r w:rsidRPr="002958FD">
        <w:t>I</w:t>
      </w:r>
      <w:r w:rsidRPr="002958FD">
        <w:rPr>
          <w:rFonts w:hint="eastAsia"/>
        </w:rPr>
        <w:t>ntroduction</w:t>
      </w:r>
    </w:p>
    <w:p w14:paraId="05DC5879" w14:textId="77777777" w:rsidR="00FE2655" w:rsidRDefault="00FE2655" w:rsidP="00FE2655">
      <w:pPr>
        <w:pStyle w:val="maintext"/>
        <w:ind w:firstLine="400"/>
      </w:pPr>
      <w:r w:rsidRPr="0059723C">
        <w:t>In the RAN1 #</w:t>
      </w:r>
      <w:r>
        <w:rPr>
          <w:rFonts w:hint="eastAsia"/>
        </w:rPr>
        <w:t>84bis</w:t>
      </w:r>
      <w:r w:rsidRPr="0059723C">
        <w:t xml:space="preserve"> meeting, several channel coding schemes were proposed</w:t>
      </w:r>
      <w:r>
        <w:rPr>
          <w:rFonts w:hint="eastAsia"/>
        </w:rPr>
        <w:t xml:space="preserve"> for NR system and t</w:t>
      </w:r>
      <w:r w:rsidRPr="0059723C">
        <w:t xml:space="preserve">hose can be classified as: </w:t>
      </w:r>
      <w:r>
        <w:rPr>
          <w:rFonts w:hint="eastAsia"/>
        </w:rPr>
        <w:t xml:space="preserve">LDPC code, polar code, convolutional code (LTE and/or </w:t>
      </w:r>
      <w:r>
        <w:t>enhanced</w:t>
      </w:r>
      <w:r>
        <w:rPr>
          <w:rFonts w:hint="eastAsia"/>
        </w:rPr>
        <w:t xml:space="preserve"> convolutional codding) and turbo code (LTE and/or </w:t>
      </w:r>
      <w:r>
        <w:t>enhanced</w:t>
      </w:r>
      <w:r>
        <w:rPr>
          <w:rFonts w:hint="eastAsia"/>
        </w:rPr>
        <w:t xml:space="preserve"> turbo coding). </w:t>
      </w:r>
    </w:p>
    <w:p w14:paraId="713AC09E" w14:textId="77777777" w:rsidR="00FE2655" w:rsidRDefault="00FE2655" w:rsidP="00FE2655">
      <w:pPr>
        <w:pStyle w:val="maintext"/>
        <w:ind w:firstLine="400"/>
      </w:pPr>
      <w:r>
        <w:rPr>
          <w:rFonts w:hint="eastAsia"/>
        </w:rPr>
        <w:t xml:space="preserve">In this contribution, we propose a </w:t>
      </w:r>
      <w:r>
        <w:t>structured</w:t>
      </w:r>
      <w:r>
        <w:rPr>
          <w:rFonts w:hint="eastAsia"/>
        </w:rPr>
        <w:t xml:space="preserve"> LDPC code (so-called quasi-cyclic LDPC code) to evaluate the error-correction performance and decoding complexity of LDPC codes, as a preliminary result. </w:t>
      </w:r>
    </w:p>
    <w:p w14:paraId="72F9D196" w14:textId="04CACBCA" w:rsidR="003E633B" w:rsidRDefault="00C20B02" w:rsidP="00586585">
      <w:pPr>
        <w:pStyle w:val="1"/>
        <w:spacing w:after="0" w:line="240" w:lineRule="auto"/>
      </w:pPr>
      <w:r>
        <w:rPr>
          <w:rFonts w:hint="eastAsia"/>
        </w:rPr>
        <w:t>Proposed LDPC code</w:t>
      </w:r>
    </w:p>
    <w:p w14:paraId="74EA6C69" w14:textId="77777777" w:rsidR="002958FD" w:rsidRPr="002958FD" w:rsidRDefault="002958FD" w:rsidP="0058658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604E0156" w14:textId="77777777" w:rsidR="002958FD" w:rsidRPr="002958FD" w:rsidRDefault="002958FD" w:rsidP="00586585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80" w:after="120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14:paraId="791F9F8F" w14:textId="20BB31C2" w:rsidR="00AD6148" w:rsidRDefault="00C20B02" w:rsidP="00586585">
      <w:pPr>
        <w:pStyle w:val="20"/>
        <w:spacing w:before="120" w:line="240" w:lineRule="auto"/>
        <w:ind w:left="578" w:hanging="578"/>
      </w:pPr>
      <w:r>
        <w:rPr>
          <w:rFonts w:hint="eastAsia"/>
        </w:rPr>
        <w:t xml:space="preserve">Quasi-Cyclic LDPC codes </w:t>
      </w:r>
    </w:p>
    <w:p w14:paraId="30E05BAD" w14:textId="6F9FA883" w:rsidR="00FE2655" w:rsidRDefault="00FE2655" w:rsidP="00FE2655">
      <w:pPr>
        <w:pStyle w:val="maintext"/>
        <w:ind w:firstLine="400"/>
      </w:pPr>
      <w:r>
        <w:t>A QC</w:t>
      </w:r>
      <w:r>
        <w:rPr>
          <w:rFonts w:hint="eastAsia"/>
        </w:rPr>
        <w:t xml:space="preserve"> </w:t>
      </w:r>
      <w:r>
        <w:t>LDPC code is characterized by the parity-check</w:t>
      </w:r>
      <w:r>
        <w:rPr>
          <w:rFonts w:hint="eastAsia"/>
        </w:rPr>
        <w:t xml:space="preserve"> </w:t>
      </w:r>
      <w:r>
        <w:t>matrix which consists of small square blocks which are the</w:t>
      </w:r>
      <w:r>
        <w:rPr>
          <w:rFonts w:hint="eastAsia"/>
        </w:rPr>
        <w:t xml:space="preserve"> </w:t>
      </w:r>
      <w:r w:rsidRPr="00714AF0">
        <w:t xml:space="preserve">zero matrix or </w:t>
      </w:r>
      <w:proofErr w:type="spellStart"/>
      <w:r w:rsidRPr="00714AF0">
        <w:t>circulant</w:t>
      </w:r>
      <w:proofErr w:type="spellEnd"/>
      <w:r w:rsidRPr="00714AF0">
        <w:t xml:space="preserve"> permutation</w:t>
      </w:r>
      <w:r>
        <w:rPr>
          <w:rFonts w:hint="eastAsia"/>
        </w:rPr>
        <w:t xml:space="preserve"> (right-shifted identity)</w:t>
      </w:r>
      <w:r w:rsidRPr="00714AF0">
        <w:t xml:space="preserve"> matrices.</w:t>
      </w:r>
      <w:r>
        <w:rPr>
          <w:rFonts w:hint="eastAsia"/>
        </w:rPr>
        <w:t xml:space="preserve"> Let </w:t>
      </w:r>
      <m:oMath>
        <m:r>
          <w:rPr>
            <w:rFonts w:ascii="Cambria Math" w:hAnsi="Cambria Math"/>
          </w:rPr>
          <m:t>P=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</m:sSub>
          </m:e>
        </m:d>
        <m:r>
          <w:rPr>
            <w:rFonts w:ascii="Cambria Math" w:hAnsi="Cambria Math"/>
          </w:rPr>
          <m:t xml:space="preserve"> (0≤i,j&lt;Z)</m:t>
        </m:r>
      </m:oMath>
      <w:r>
        <w:rPr>
          <w:rFonts w:hint="eastAsia"/>
        </w:rPr>
        <w:t xml:space="preserve"> be the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</w:t>
      </w:r>
      <w:r w:rsidRPr="000575B5">
        <w:t xml:space="preserve">permutation matrix </w:t>
      </w:r>
      <w:r>
        <w:rPr>
          <w:rFonts w:hint="eastAsia"/>
        </w:rPr>
        <w:t>defined</w:t>
      </w:r>
      <w:r w:rsidRPr="000575B5">
        <w:t xml:space="preserve"> by</w:t>
      </w:r>
    </w:p>
    <w:p w14:paraId="2A29BB04" w14:textId="29D5BC57" w:rsidR="00FE2655" w:rsidRPr="00390228" w:rsidRDefault="00E863A5" w:rsidP="00FE2655">
      <w:pPr>
        <w:pStyle w:val="maintext"/>
        <w:ind w:firstLine="40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if</m:t>
                    </m:r>
                    <m:r>
                      <w:rPr>
                        <w:rFonts w:ascii="Cambria Math" w:hAnsi="Cambria Math"/>
                      </w:rPr>
                      <m:t xml:space="preserve"> i+1</m:t>
                    </m:r>
                    <m:r>
                      <m:rPr>
                        <m:sty m:val="p"/>
                      </m:rPr>
                      <w:rPr>
                        <w:rFonts w:ascii="Cambria Math" w:eastAsia="바탕" w:hAnsi="Cambria Math"/>
                        <w:lang w:val="en-US"/>
                      </w:rPr>
                      <m:t>≡</m:t>
                    </m:r>
                    <m:r>
                      <w:rPr>
                        <w:rFonts w:ascii="Cambria Math" w:hAnsi="Cambria Math"/>
                      </w:rPr>
                      <m:t xml:space="preserve">j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mod</m:t>
                    </m:r>
                    <m:r>
                      <w:rPr>
                        <w:rFonts w:ascii="Cambria Math" w:hAnsi="Cambria Math"/>
                      </w:rPr>
                      <m:t xml:space="preserve"> Z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otherwise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 xml:space="preserve">     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or</m:t>
              </m:r>
              <m:r>
                <w:rPr>
                  <w:rFonts w:ascii="Cambria Math" w:hAnsi="Cambria Math"/>
                </w:rPr>
                <m:t xml:space="preserve">    P=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/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⋯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⋮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mr>
                              </m:m>
                            </m:e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/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⋯</m:t>
                                    </m:r>
                                  </m:e>
                                </m:mr>
                              </m:m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⋮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  <m:e/>
                          </m:mr>
                        </m:m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mr>
                  </m:m>
                </m:e>
              </m:d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14:paraId="1DF840A7" w14:textId="77777777" w:rsidR="00FE2655" w:rsidRDefault="00FE2655" w:rsidP="00FE2655">
      <w:pPr>
        <w:pStyle w:val="maintext"/>
        <w:ind w:firstLineChars="0" w:firstLine="0"/>
      </w:pPr>
      <w:r>
        <w:rPr>
          <w:rFonts w:hint="eastAsia"/>
        </w:rPr>
        <w:t xml:space="preserve">Note that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i</m:t>
            </m:r>
          </m:sup>
        </m:sSup>
      </m:oMath>
      <w:r>
        <w:rPr>
          <w:rFonts w:hint="eastAsia"/>
        </w:rPr>
        <w:t xml:space="preserve"> is just the circulant permutation matrix which shifts the identity matrix </w:t>
      </w:r>
      <m:oMath>
        <m:r>
          <w:rPr>
            <w:rFonts w:ascii="Cambria Math" w:hAnsi="Cambria Math"/>
          </w:rPr>
          <m:t>I(=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  <m:r>
          <w:rPr>
            <w:rFonts w:ascii="Cambria Math" w:hAnsi="Cambria Math"/>
          </w:rPr>
          <m:t>)</m:t>
        </m:r>
      </m:oMath>
      <w:r>
        <w:rPr>
          <w:rFonts w:hint="eastAsia"/>
        </w:rPr>
        <w:t xml:space="preserve"> to the right by </w:t>
      </w:r>
      <m:oMath>
        <m:r>
          <w:rPr>
            <w:rFonts w:ascii="Cambria Math" w:hAnsi="Cambria Math"/>
          </w:rPr>
          <m:t>i</m:t>
        </m:r>
      </m:oMath>
      <w:r>
        <w:rPr>
          <w:rFonts w:hint="eastAsia"/>
        </w:rPr>
        <w:t xml:space="preserve"> times for any </w:t>
      </w:r>
      <w:proofErr w:type="gramStart"/>
      <w:r>
        <w:rPr>
          <w:rFonts w:hint="eastAsia"/>
        </w:rPr>
        <w:t xml:space="preserve">integer </w:t>
      </w:r>
      <w:proofErr w:type="gramEnd"/>
      <m:oMath>
        <m:r>
          <w:rPr>
            <w:rFonts w:ascii="Cambria Math" w:hAnsi="Cambria Math"/>
          </w:rPr>
          <m:t>i</m:t>
        </m:r>
      </m:oMath>
      <w:r>
        <w:rPr>
          <w:rFonts w:hint="eastAsia"/>
        </w:rPr>
        <w:t xml:space="preserve">, </w:t>
      </w:r>
      <m:oMath>
        <m:r>
          <w:rPr>
            <w:rFonts w:ascii="Cambria Math" w:hAnsi="Cambria Math"/>
          </w:rPr>
          <m:t>0≤i&lt;Z</m:t>
        </m:r>
      </m:oMath>
      <w:r>
        <w:rPr>
          <w:rFonts w:hint="eastAsia"/>
        </w:rPr>
        <w:t xml:space="preserve">. For simple notation, we denote the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zero </w:t>
      </w:r>
      <w:proofErr w:type="gramStart"/>
      <w:r>
        <w:rPr>
          <w:rFonts w:hint="eastAsia"/>
        </w:rPr>
        <w:t>matrix</w:t>
      </w:r>
      <w:proofErr w:type="gramEnd"/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O</m:t>
        </m:r>
      </m:oMath>
      <w:r>
        <w:rPr>
          <w:rFonts w:hint="eastAsia"/>
        </w:rPr>
        <w:t xml:space="preserve"> by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P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</m:oMath>
      <w:r>
        <w:rPr>
          <w:rFonts w:hint="eastAsia"/>
        </w:rPr>
        <w:t>.</w:t>
      </w:r>
    </w:p>
    <w:p w14:paraId="57D502FC" w14:textId="77777777" w:rsidR="00FE2655" w:rsidRDefault="00FE2655" w:rsidP="00FE2655">
      <w:pPr>
        <w:pStyle w:val="maintext"/>
        <w:ind w:firstLine="400"/>
      </w:pPr>
      <w:r>
        <w:rPr>
          <w:rFonts w:hint="eastAsia"/>
        </w:rPr>
        <w:t xml:space="preserve">Let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>
        <w:rPr>
          <w:rFonts w:hint="eastAsia"/>
        </w:rPr>
        <w:t xml:space="preserve"> be the </w:t>
      </w:r>
      <m:oMath>
        <m:r>
          <w:rPr>
            <w:rFonts w:ascii="Cambria Math" w:hAnsi="Cambria Math"/>
          </w:rPr>
          <m:t>mZ×nZ</m:t>
        </m:r>
      </m:oMath>
      <w:r>
        <w:rPr>
          <w:rFonts w:hint="eastAsia"/>
        </w:rPr>
        <w:t xml:space="preserve"> matrix given by </w:t>
      </w:r>
    </w:p>
    <w:p w14:paraId="21E05FDB" w14:textId="77777777" w:rsidR="00FE2655" w:rsidRDefault="00FE2655" w:rsidP="00FE2655">
      <w:pPr>
        <w:pStyle w:val="maintext"/>
        <w:ind w:firstLine="400"/>
      </w:pPr>
      <m:oMathPara>
        <m:oMath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1n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2n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m1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m2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⋱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mn</m:t>
                                        </m:r>
                                      </m:sub>
                                    </m:sSub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37CA1406" w14:textId="77777777" w:rsidR="00FE2655" w:rsidRDefault="00FE2655" w:rsidP="00FE2655">
      <w:pPr>
        <w:pStyle w:val="maintext"/>
        <w:ind w:firstLineChars="0" w:firstLine="0"/>
      </w:pPr>
      <w:r>
        <w:rPr>
          <w:rFonts w:hint="eastAsia"/>
          <w:noProof/>
          <w:lang w:val="en-US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m:rPr>
            <m:sty m:val="p"/>
          </m:rPr>
          <w:rPr>
            <w:rFonts w:ascii="Cambria Math" w:hAnsi="Cambria Math"/>
            <w:noProof/>
          </w:rPr>
          <m:t>∈{-1, 0, 1, 2, …, Z-1}</m:t>
        </m:r>
      </m:oMath>
      <w:r>
        <w:rPr>
          <w:rFonts w:hint="eastAsia"/>
          <w:noProof/>
        </w:rPr>
        <w:t xml:space="preserve"> are exponent indices of permutation matrices, </w:t>
      </w:r>
      <m:oMath>
        <m:r>
          <w:rPr>
            <w:rFonts w:ascii="Cambria Math" w:hAnsi="Cambria Math"/>
          </w:rPr>
          <m:t>n</m:t>
        </m:r>
      </m:oMath>
      <w:r>
        <w:rPr>
          <w:rFonts w:hint="eastAsia"/>
          <w:noProof/>
        </w:rPr>
        <w:t xml:space="preserve"> and </w:t>
      </w:r>
      <m:oMath>
        <m:r>
          <w:rPr>
            <w:rFonts w:ascii="Cambria Math" w:hAnsi="Cambria Math"/>
          </w:rPr>
          <m:t>m</m:t>
        </m:r>
      </m:oMath>
      <w:r>
        <w:rPr>
          <w:rFonts w:hint="eastAsia"/>
          <w:noProof/>
        </w:rPr>
        <w:t xml:space="preserve"> are the numbers of column and row blocks, respectively. Then the code with parity-check matrix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>
        <w:rPr>
          <w:rFonts w:hint="eastAsia"/>
          <w:noProof/>
        </w:rPr>
        <w:t xml:space="preserve"> is referred to as a quasi-cyclic (QC) LDPC code. Furthermore, let </w:t>
      </w:r>
      <m:oMath>
        <m:r>
          <w:rPr>
            <w:rFonts w:ascii="Cambria Math" w:hAnsi="Cambria Math" w:hint="eastAsia"/>
          </w:rPr>
          <m:t>E</m:t>
        </m:r>
        <m:r>
          <m:rPr>
            <m:sty m:val="p"/>
          </m:rP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H</m:t>
        </m:r>
        <m:r>
          <m:rPr>
            <m:sty m:val="p"/>
          </m:rPr>
          <w:rPr>
            <w:rFonts w:ascii="Cambria Math" w:hAnsi="Cambria Math"/>
          </w:rPr>
          <m:t>)</m:t>
        </m:r>
      </m:oMath>
      <w:r>
        <w:rPr>
          <w:rFonts w:hint="eastAsia"/>
          <w:noProof/>
        </w:rPr>
        <w:t xml:space="preserve"> be the </w:t>
      </w:r>
      <w:r w:rsidRPr="00077DD8">
        <w:rPr>
          <w:rFonts w:hint="eastAsia"/>
          <w:i/>
          <w:noProof/>
        </w:rPr>
        <w:t>expoment matrix</w:t>
      </w:r>
      <w:r>
        <w:rPr>
          <w:rFonts w:hint="eastAsia"/>
          <w:noProof/>
        </w:rPr>
        <w:t xml:space="preserve"> of </w:t>
      </w:r>
      <m:oMath>
        <m:r>
          <m:rPr>
            <m:sty m:val="bi"/>
          </m:rPr>
          <w:rPr>
            <w:rFonts w:ascii="Cambria Math" w:hAnsi="Cambria Math"/>
          </w:rPr>
          <m:t>H</m:t>
        </m:r>
      </m:oMath>
      <w:r>
        <w:rPr>
          <w:rFonts w:hint="eastAsia"/>
          <w:noProof/>
        </w:rPr>
        <w:t xml:space="preserve"> given by</w:t>
      </w:r>
    </w:p>
    <w:p w14:paraId="5E6EFE3F" w14:textId="77777777" w:rsidR="00FE2655" w:rsidRDefault="00FE2655" w:rsidP="00FE2655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H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11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21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12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1n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2n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m1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m2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⋱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⋯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⋮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mn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14:paraId="631CAF72" w14:textId="77777777" w:rsidR="00FE2655" w:rsidRPr="00164EE2" w:rsidRDefault="00FE2655" w:rsidP="00FE2655">
      <w:pPr>
        <w:pStyle w:val="maintext"/>
        <w:ind w:firstLine="400"/>
      </w:pPr>
      <w:r w:rsidRPr="00164EE2">
        <w:rPr>
          <w:rFonts w:hint="eastAsia"/>
        </w:rPr>
        <w:t xml:space="preserve">One advantage of </w:t>
      </w:r>
      <w:r>
        <w:rPr>
          <w:rFonts w:hint="eastAsia"/>
        </w:rPr>
        <w:t xml:space="preserve">QC LDPC codes is length compatibility. QC LDPC codes of variable length can be easily obtained by adjusting the size of </w:t>
      </w:r>
      <w:proofErr w:type="spellStart"/>
      <w:r>
        <w:rPr>
          <w:rFonts w:hint="eastAsia"/>
        </w:rPr>
        <w:t>circulant</w:t>
      </w:r>
      <w:proofErr w:type="spellEnd"/>
      <w:r>
        <w:rPr>
          <w:rFonts w:hint="eastAsia"/>
        </w:rPr>
        <w:t xml:space="preserve"> permutation matrices </w:t>
      </w:r>
      <w:proofErr w:type="gramStart"/>
      <w:r>
        <w:rPr>
          <w:rFonts w:hint="eastAsia"/>
        </w:rPr>
        <w:t xml:space="preserve">in </w:t>
      </w:r>
      <w:proofErr w:type="gramEnd"/>
      <m:oMath>
        <m:r>
          <m:rPr>
            <m:sty m:val="bi"/>
          </m:rPr>
          <w:rPr>
            <w:rFonts w:ascii="Cambria Math" w:hAnsi="Cambria Math"/>
          </w:rPr>
          <m:t>H</m:t>
        </m:r>
      </m:oMath>
      <w:r>
        <w:rPr>
          <w:rFonts w:hint="eastAsia"/>
        </w:rPr>
        <w:t xml:space="preserve">. </w:t>
      </w:r>
      <w:r w:rsidRPr="00164EE2">
        <w:t>An example</w:t>
      </w:r>
      <w:r w:rsidRPr="00164EE2">
        <w:rPr>
          <w:rFonts w:hint="eastAsia"/>
        </w:rPr>
        <w:t xml:space="preserve"> of a parity-check matrix</w:t>
      </w:r>
      <w:r w:rsidRPr="00164EE2">
        <w:t xml:space="preserve"> for a</w:t>
      </w:r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(8Z, 4Z)</m:t>
        </m:r>
      </m:oMath>
      <w:r w:rsidRPr="00164EE2">
        <w:rPr>
          <w:rFonts w:hint="eastAsia"/>
        </w:rPr>
        <w:t xml:space="preserve"> </w:t>
      </w:r>
      <w:r>
        <w:rPr>
          <w:rFonts w:hint="eastAsia"/>
        </w:rPr>
        <w:t>QC</w:t>
      </w:r>
      <w:r w:rsidRPr="00164EE2">
        <w:rPr>
          <w:rFonts w:hint="eastAsia"/>
        </w:rPr>
        <w:t xml:space="preserve"> LDPC</w:t>
      </w:r>
      <w:r w:rsidRPr="00164EE2">
        <w:t xml:space="preserve"> code</w:t>
      </w:r>
      <w:r w:rsidRPr="00164EE2">
        <w:rPr>
          <w:rFonts w:hint="eastAsia"/>
        </w:rPr>
        <w:t xml:space="preserve"> with </w:t>
      </w:r>
      <m:oMath>
        <m:r>
          <w:rPr>
            <w:rFonts w:ascii="Cambria Math" w:hAnsi="Cambria Math"/>
          </w:rPr>
          <m:t>n=8</m:t>
        </m:r>
      </m:oMath>
      <w:r w:rsidRPr="00164EE2"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m=4</m:t>
        </m:r>
      </m:oMath>
      <w:r w:rsidRPr="00164EE2">
        <w:rPr>
          <w:rFonts w:hint="eastAsia"/>
        </w:rPr>
        <w:t xml:space="preserve"> is given by </w:t>
      </w:r>
    </w:p>
    <w:p w14:paraId="5E838C38" w14:textId="77777777" w:rsidR="00FE2655" w:rsidRDefault="00FE2655" w:rsidP="00FE2655">
      <w:pPr>
        <w:pStyle w:val="maintext"/>
        <w:ind w:firstLineChars="0" w:firstLine="0"/>
        <w:rPr>
          <w:noProof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6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5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p>
                                </m:sSup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O</m:t>
                                </m:r>
                              </m:e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P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p>
                                </m:sSup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  <w:noProof/>
            </w:rPr>
            <m:t xml:space="preserve">,   </m:t>
          </m:r>
          <m:r>
            <w:rPr>
              <w:rFonts w:ascii="Cambria Math" w:hAnsi="Cambria Math"/>
            </w:rPr>
            <m:t>E(</m:t>
          </m:r>
          <m:r>
            <m:rPr>
              <m:sty m:val="bi"/>
            </m:rPr>
            <w:rPr>
              <w:rFonts w:ascii="Cambria Math" w:hAnsi="Cambria Math"/>
            </w:rPr>
            <m:t>H</m:t>
          </m:r>
          <m:r>
            <w:rPr>
              <w:rFonts w:ascii="Cambria Math" w:hAnsi="Cambria Math"/>
            </w:rPr>
            <m:t>)=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4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6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5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0C07314A" w14:textId="77A71815" w:rsidR="00164EE2" w:rsidRDefault="00FE2655" w:rsidP="00FE2655">
      <w:pPr>
        <w:pStyle w:val="maintext"/>
        <w:ind w:firstLineChars="0" w:firstLine="0"/>
      </w:pPr>
      <w:proofErr w:type="gramStart"/>
      <w:r>
        <w:rPr>
          <w:rFonts w:hint="eastAsia"/>
          <w:noProof/>
        </w:rPr>
        <w:t xml:space="preserve">where </w:t>
      </w:r>
      <m:oMath>
        <m:r>
          <w:rPr>
            <w:rFonts w:ascii="Cambria Math" w:hAnsi="Cambria Math"/>
          </w:rPr>
          <m:t>O</m:t>
        </m:r>
      </m:oMath>
      <w:r>
        <w:rPr>
          <w:rFonts w:hint="eastAsia"/>
          <w:noProof/>
        </w:rPr>
        <w:t xml:space="preserve"> is the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zero mat</w:t>
      </w:r>
      <w:proofErr w:type="spellStart"/>
      <w:r>
        <w:rPr>
          <w:rFonts w:hint="eastAsia"/>
        </w:rPr>
        <w:t>rix</w:t>
      </w:r>
      <w:proofErr w:type="spellEnd"/>
      <w:r>
        <w:rPr>
          <w:rFonts w:hint="eastAsia"/>
        </w:rPr>
        <w:t xml:space="preserve"> and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P</m:t>
            </m:r>
          </m:e>
          <m:sup>
            <m:r>
              <w:rPr>
                <w:rFonts w:ascii="Cambria Math" w:hAnsi="Cambria Math"/>
              </w:rPr>
              <m:t>0</m:t>
            </m:r>
          </m:sup>
        </m:sSup>
      </m:oMath>
      <w:r>
        <w:rPr>
          <w:rFonts w:hint="eastAsia"/>
        </w:rPr>
        <w:t xml:space="preserve"> is the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identity matrix.</w:t>
      </w:r>
      <w:proofErr w:type="gramEnd"/>
      <w:r>
        <w:rPr>
          <w:rFonts w:hint="eastAsia"/>
        </w:rPr>
        <w:t xml:space="preserve"> </w:t>
      </w:r>
      <w:r w:rsidR="00192F62">
        <w:rPr>
          <w:rFonts w:hint="eastAsia"/>
        </w:rPr>
        <w:t xml:space="preserve"> </w:t>
      </w:r>
    </w:p>
    <w:p w14:paraId="159C5E79" w14:textId="2315DCAE" w:rsidR="00077DD8" w:rsidRDefault="00E01437" w:rsidP="00077DD8">
      <w:pPr>
        <w:pStyle w:val="20"/>
      </w:pPr>
      <w:r>
        <w:rPr>
          <w:rFonts w:hint="eastAsia"/>
        </w:rPr>
        <w:lastRenderedPageBreak/>
        <w:t>Proposed QC LDPC code for high data throughput</w:t>
      </w:r>
    </w:p>
    <w:p w14:paraId="67EE1780" w14:textId="2000C006" w:rsidR="00FE2655" w:rsidRDefault="00FE2655" w:rsidP="00FE2655">
      <w:pPr>
        <w:pStyle w:val="maintext"/>
        <w:ind w:firstLine="400"/>
      </w:pPr>
      <w:r>
        <w:rPr>
          <w:rFonts w:hint="eastAsia"/>
        </w:rPr>
        <w:t xml:space="preserve">We propose </w:t>
      </w:r>
      <w:r>
        <w:t>QC</w:t>
      </w:r>
      <w:r>
        <w:rPr>
          <w:rFonts w:hint="eastAsia"/>
        </w:rPr>
        <w:t xml:space="preserve"> </w:t>
      </w:r>
      <w:r>
        <w:t>LDPC code</w:t>
      </w:r>
      <w:r w:rsidR="001235E7">
        <w:rPr>
          <w:rFonts w:hint="eastAsia"/>
        </w:rPr>
        <w:t>s</w:t>
      </w:r>
      <w:r>
        <w:t xml:space="preserve"> </w:t>
      </w:r>
      <w:r>
        <w:rPr>
          <w:rFonts w:hint="eastAsia"/>
        </w:rPr>
        <w:t xml:space="preserve">whose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>
        <w:rPr>
          <w:rFonts w:hint="eastAsia"/>
        </w:rPr>
        <w:t xml:space="preserve"> is defined in Appendix. Note that this code is just for preliminary evaluation of LDPC codes and a reference, not a concrete proposal for NR system. </w:t>
      </w:r>
    </w:p>
    <w:p w14:paraId="34088A27" w14:textId="2406DDEC" w:rsidR="00FE2655" w:rsidRDefault="00FE2655" w:rsidP="00FE2655">
      <w:pPr>
        <w:pStyle w:val="maintext"/>
        <w:ind w:firstLine="400"/>
      </w:pPr>
      <w:r>
        <w:rPr>
          <w:rFonts w:hint="eastAsia"/>
        </w:rPr>
        <w:t xml:space="preserve">The conceptual structure of </w:t>
      </w:r>
      <w:r w:rsidR="00D17467">
        <w:rPr>
          <w:rFonts w:hint="eastAsia"/>
        </w:rPr>
        <w:t xml:space="preserve">the </w:t>
      </w:r>
      <w:r>
        <w:rPr>
          <w:rFonts w:hint="eastAsia"/>
        </w:rPr>
        <w:t xml:space="preserve">proposed QC LDPC code is depicted in Figure 1. As shown in Figure 1, the proposed code can be </w:t>
      </w:r>
      <w:r>
        <w:t>regarded</w:t>
      </w:r>
      <w:r>
        <w:rPr>
          <w:rFonts w:hint="eastAsia"/>
        </w:rPr>
        <w:t xml:space="preserve"> as a concatenated QC LDPC code of IEEE 802.11n-like code and many single parity-check codes. Here, </w:t>
      </w:r>
      <w:r>
        <w:t>‘</w:t>
      </w:r>
      <w:r>
        <w:rPr>
          <w:rFonts w:hint="eastAsia"/>
        </w:rPr>
        <w:t>802.11n-like</w:t>
      </w:r>
      <w:r>
        <w:t>’</w:t>
      </w:r>
      <w:r>
        <w:rPr>
          <w:rFonts w:hint="eastAsia"/>
        </w:rPr>
        <w:t xml:space="preserve"> means that the submatrix </w:t>
      </w:r>
      <w:r>
        <w:t>corresponding</w:t>
      </w:r>
      <w:r>
        <w:rPr>
          <w:rFonts w:hint="eastAsia"/>
        </w:rPr>
        <w:t xml:space="preserve"> to some parity bits has a specific format, for example, the parity part of Part-1 submatrix in Figure 1, which is defined in IEEE 802.11n standard </w:t>
      </w:r>
      <w:r w:rsidR="00FD0656">
        <w:rPr>
          <w:rFonts w:hint="eastAsia"/>
        </w:rPr>
        <w:t>[1]</w:t>
      </w:r>
      <w:r>
        <w:rPr>
          <w:rFonts w:hint="eastAsia"/>
        </w:rPr>
        <w:t xml:space="preserve">. The 802.11n-like </w:t>
      </w:r>
      <w:r>
        <w:t>structure</w:t>
      </w:r>
      <w:r>
        <w:rPr>
          <w:rFonts w:hint="eastAsia"/>
        </w:rPr>
        <w:t xml:space="preserve"> makes a linear-time encoding of QC LDPC code possible. </w:t>
      </w:r>
    </w:p>
    <w:p w14:paraId="6F762408" w14:textId="1A0D42B2" w:rsidR="000410E5" w:rsidRDefault="000410E5" w:rsidP="00FE2655">
      <w:pPr>
        <w:pStyle w:val="maintext"/>
        <w:ind w:firstLine="400"/>
      </w:pPr>
      <w:r>
        <w:rPr>
          <w:rFonts w:hint="eastAsia"/>
        </w:rPr>
        <w:t xml:space="preserve">An important </w:t>
      </w:r>
      <w:r>
        <w:t>characteristic</w:t>
      </w:r>
      <w:r>
        <w:rPr>
          <w:rFonts w:hint="eastAsia"/>
        </w:rPr>
        <w:t xml:space="preserve"> </w:t>
      </w:r>
      <w:r w:rsidR="00AA0D94">
        <w:rPr>
          <w:rFonts w:hint="eastAsia"/>
        </w:rPr>
        <w:t xml:space="preserve">of </w:t>
      </w:r>
      <w:r w:rsidR="0042646B">
        <w:rPr>
          <w:rFonts w:hint="eastAsia"/>
        </w:rPr>
        <w:t xml:space="preserve">the </w:t>
      </w:r>
      <w:r w:rsidR="00AA0D94">
        <w:rPr>
          <w:rFonts w:hint="eastAsia"/>
        </w:rPr>
        <w:t>proposed code is the row-orthogonal property</w:t>
      </w:r>
      <w:r w:rsidR="00B166A6">
        <w:rPr>
          <w:rFonts w:hint="eastAsia"/>
        </w:rPr>
        <w:t xml:space="preserve"> (so-called layered structure)</w:t>
      </w:r>
      <w:r w:rsidR="00AA0D94">
        <w:rPr>
          <w:rFonts w:hint="eastAsia"/>
        </w:rPr>
        <w:t xml:space="preserve">. </w:t>
      </w:r>
      <w:r w:rsidR="00D4719B">
        <w:rPr>
          <w:rFonts w:hint="eastAsia"/>
        </w:rPr>
        <w:t xml:space="preserve">The row-orthogonal property means that </w:t>
      </w:r>
      <w:r w:rsidR="004D0008">
        <w:rPr>
          <w:rFonts w:hint="eastAsia"/>
        </w:rPr>
        <w:t xml:space="preserve">each column block </w:t>
      </w:r>
      <w:r w:rsidR="00C43766">
        <w:rPr>
          <w:rFonts w:hint="eastAsia"/>
        </w:rPr>
        <w:t xml:space="preserve">belonging to </w:t>
      </w:r>
      <w:r w:rsidR="00D20FEE">
        <w:rPr>
          <w:rFonts w:hint="eastAsia"/>
        </w:rPr>
        <w:t xml:space="preserve">two or more </w:t>
      </w:r>
      <w:r w:rsidR="007C2673">
        <w:rPr>
          <w:rFonts w:hint="eastAsia"/>
        </w:rPr>
        <w:t xml:space="preserve">row blocks </w:t>
      </w:r>
      <w:r w:rsidR="002D54EB">
        <w:rPr>
          <w:rFonts w:hint="eastAsia"/>
        </w:rPr>
        <w:t>ha</w:t>
      </w:r>
      <w:r w:rsidR="004D0008">
        <w:rPr>
          <w:rFonts w:hint="eastAsia"/>
        </w:rPr>
        <w:t>s</w:t>
      </w:r>
      <w:r w:rsidR="002D54EB">
        <w:rPr>
          <w:rFonts w:hint="eastAsia"/>
        </w:rPr>
        <w:t xml:space="preserve"> at most weight-1, i.e., </w:t>
      </w:r>
      <w:r w:rsidR="004D0008">
        <w:rPr>
          <w:rFonts w:hint="eastAsia"/>
        </w:rPr>
        <w:t>there is no overlap</w:t>
      </w:r>
      <w:r w:rsidR="00CF5886">
        <w:rPr>
          <w:rFonts w:hint="eastAsia"/>
        </w:rPr>
        <w:t xml:space="preserve">ped </w:t>
      </w:r>
      <w:proofErr w:type="spellStart"/>
      <w:r w:rsidR="00CF5886">
        <w:rPr>
          <w:rFonts w:hint="eastAsia"/>
        </w:rPr>
        <w:t>circulant</w:t>
      </w:r>
      <w:proofErr w:type="spellEnd"/>
      <w:r w:rsidR="00CF5886">
        <w:rPr>
          <w:rFonts w:hint="eastAsia"/>
        </w:rPr>
        <w:t xml:space="preserve"> permutation matrix</w:t>
      </w:r>
      <w:r w:rsidR="004D0008">
        <w:rPr>
          <w:rFonts w:hint="eastAsia"/>
        </w:rPr>
        <w:t xml:space="preserve"> </w:t>
      </w:r>
      <w:r w:rsidR="00B47B35">
        <w:rPr>
          <w:rFonts w:hint="eastAsia"/>
        </w:rPr>
        <w:t>among</w:t>
      </w:r>
      <w:r w:rsidR="004D0008">
        <w:rPr>
          <w:rFonts w:hint="eastAsia"/>
        </w:rPr>
        <w:t xml:space="preserve"> </w:t>
      </w:r>
      <w:r w:rsidR="00E60D04">
        <w:rPr>
          <w:rFonts w:hint="eastAsia"/>
        </w:rPr>
        <w:t>the</w:t>
      </w:r>
      <w:r w:rsidR="004D0008">
        <w:rPr>
          <w:rFonts w:hint="eastAsia"/>
        </w:rPr>
        <w:t xml:space="preserve"> row blocks</w:t>
      </w:r>
      <w:r w:rsidR="00C43766">
        <w:rPr>
          <w:rFonts w:hint="eastAsia"/>
        </w:rPr>
        <w:t>,</w:t>
      </w:r>
      <w:r w:rsidR="00602F93">
        <w:rPr>
          <w:rFonts w:hint="eastAsia"/>
        </w:rPr>
        <w:t xml:space="preserve"> as shown in F</w:t>
      </w:r>
      <w:r w:rsidR="00602F93">
        <w:t>i</w:t>
      </w:r>
      <w:r w:rsidR="00602F93">
        <w:rPr>
          <w:rFonts w:hint="eastAsia"/>
        </w:rPr>
        <w:t>gure 1</w:t>
      </w:r>
      <w:r w:rsidR="00B65CA8">
        <w:rPr>
          <w:rFonts w:hint="eastAsia"/>
        </w:rPr>
        <w:t xml:space="preserve"> [2], [3]</w:t>
      </w:r>
      <w:r w:rsidR="004D0008">
        <w:rPr>
          <w:rFonts w:hint="eastAsia"/>
        </w:rPr>
        <w:t xml:space="preserve">. </w:t>
      </w:r>
      <w:r w:rsidR="00D35A86">
        <w:rPr>
          <w:rFonts w:hint="eastAsia"/>
        </w:rPr>
        <w:t xml:space="preserve">The row-orthogonal property </w:t>
      </w:r>
      <w:r w:rsidR="00E84D35">
        <w:rPr>
          <w:rFonts w:hint="eastAsia"/>
        </w:rPr>
        <w:t xml:space="preserve">is </w:t>
      </w:r>
      <w:r w:rsidR="00D35A86">
        <w:rPr>
          <w:rFonts w:hint="eastAsia"/>
        </w:rPr>
        <w:t>first adopted in IEEE 802.11ad [2]</w:t>
      </w:r>
      <w:r w:rsidR="00E84D35">
        <w:rPr>
          <w:rFonts w:hint="eastAsia"/>
        </w:rPr>
        <w:t xml:space="preserve"> to </w:t>
      </w:r>
      <w:r w:rsidR="00695DA3">
        <w:rPr>
          <w:rFonts w:hint="eastAsia"/>
        </w:rPr>
        <w:t xml:space="preserve">support very high decoder throughput. </w:t>
      </w:r>
      <w:r w:rsidR="00960737">
        <w:rPr>
          <w:rFonts w:hint="eastAsia"/>
        </w:rPr>
        <w:t xml:space="preserve">Since </w:t>
      </w:r>
      <w:r w:rsidR="00960737">
        <w:t>multiple row blocks</w:t>
      </w:r>
      <w:r w:rsidR="00960737">
        <w:rPr>
          <w:rFonts w:hint="eastAsia"/>
        </w:rPr>
        <w:t xml:space="preserve"> without </w:t>
      </w:r>
      <w:r w:rsidR="00CF5886">
        <w:rPr>
          <w:rFonts w:hint="eastAsia"/>
        </w:rPr>
        <w:t xml:space="preserve">overlapped </w:t>
      </w:r>
      <w:proofErr w:type="spellStart"/>
      <w:r w:rsidR="00CF5886">
        <w:rPr>
          <w:rFonts w:hint="eastAsia"/>
        </w:rPr>
        <w:t>circulants</w:t>
      </w:r>
      <w:proofErr w:type="spellEnd"/>
      <w:r w:rsidR="00CF5886">
        <w:rPr>
          <w:rFonts w:hint="eastAsia"/>
        </w:rPr>
        <w:t xml:space="preserve"> can be regarded as one row block, </w:t>
      </w:r>
      <w:r w:rsidR="00750ECF">
        <w:rPr>
          <w:rFonts w:hint="eastAsia"/>
        </w:rPr>
        <w:t xml:space="preserve">the row-orthogonal property makes </w:t>
      </w:r>
      <w:r w:rsidR="00B87E93">
        <w:rPr>
          <w:rFonts w:hint="eastAsia"/>
        </w:rPr>
        <w:t xml:space="preserve">a </w:t>
      </w:r>
      <w:r w:rsidR="00B87E93">
        <w:rPr>
          <w:noProof/>
        </w:rPr>
        <w:t>highly-parallelized</w:t>
      </w:r>
      <w:r w:rsidR="00064ECF">
        <w:rPr>
          <w:rFonts w:hint="eastAsia"/>
        </w:rPr>
        <w:t xml:space="preserve"> implementation possible</w:t>
      </w:r>
      <w:r w:rsidR="00E11F2C">
        <w:rPr>
          <w:rFonts w:hint="eastAsia"/>
        </w:rPr>
        <w:t xml:space="preserve"> [4]</w:t>
      </w:r>
      <w:r w:rsidR="00064ECF">
        <w:rPr>
          <w:rFonts w:hint="eastAsia"/>
        </w:rPr>
        <w:t xml:space="preserve">. </w:t>
      </w:r>
    </w:p>
    <w:p w14:paraId="46A8CF49" w14:textId="6C37C1E9" w:rsidR="00FE2655" w:rsidRDefault="000410E5" w:rsidP="00FE2655">
      <w:pPr>
        <w:pStyle w:val="maintext"/>
        <w:ind w:firstLineChars="0" w:firstLine="0"/>
        <w:jc w:val="center"/>
      </w:pPr>
      <w:r w:rsidRPr="000410E5">
        <w:rPr>
          <w:noProof/>
          <w:lang w:val="en-US"/>
        </w:rPr>
        <w:drawing>
          <wp:inline distT="0" distB="0" distL="0" distR="0" wp14:anchorId="3697326F" wp14:editId="022C1033">
            <wp:extent cx="4347714" cy="281660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654" cy="281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50A8C" w14:textId="4306BE37" w:rsidR="00FE2655" w:rsidRDefault="00FE2655" w:rsidP="00FE2655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Structure of proposed QC LDPC code</w:t>
      </w:r>
      <w:r w:rsidR="008205BA">
        <w:rPr>
          <w:rFonts w:hint="eastAsia"/>
          <w:lang w:eastAsia="ko-KR"/>
        </w:rPr>
        <w:t xml:space="preserve"> for high data throughput</w:t>
      </w:r>
      <w:r>
        <w:rPr>
          <w:rFonts w:hint="eastAsia"/>
          <w:lang w:eastAsia="ko-KR"/>
        </w:rPr>
        <w:t xml:space="preserve"> </w:t>
      </w:r>
    </w:p>
    <w:p w14:paraId="09126D56" w14:textId="543155AF" w:rsidR="00FE2655" w:rsidRDefault="00FE2655" w:rsidP="00FE2655">
      <w:pPr>
        <w:pStyle w:val="maintext"/>
        <w:ind w:firstLine="400"/>
      </w:pPr>
      <w:r>
        <w:rPr>
          <w:rFonts w:hint="eastAsia"/>
        </w:rPr>
        <w:t xml:space="preserve">To support variable lengths, we apply a </w:t>
      </w:r>
      <w:r w:rsidRPr="00CD7327">
        <w:rPr>
          <w:rFonts w:hint="eastAsia"/>
          <w:i/>
        </w:rPr>
        <w:t>lifting</w:t>
      </w:r>
      <w:r>
        <w:rPr>
          <w:rFonts w:hint="eastAsia"/>
        </w:rPr>
        <w:t xml:space="preserve"> technique </w:t>
      </w:r>
      <w:r w:rsidR="00E11F2C">
        <w:rPr>
          <w:rFonts w:hint="eastAsia"/>
        </w:rPr>
        <w:t>[5]</w:t>
      </w:r>
      <w:r>
        <w:rPr>
          <w:rFonts w:hint="eastAsia"/>
        </w:rPr>
        <w:t xml:space="preserve"> to the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e</m:t>
                </m:r>
              </m:e>
              <m:sub>
                <m:r>
                  <w:rPr>
                    <w:rFonts w:ascii="Cambria Math" w:hAnsi="Cambria Math"/>
                  </w:rPr>
                  <m:t>ij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bSup>
          </m:e>
        </m:d>
      </m:oMath>
      <w:r>
        <w:rPr>
          <w:rFonts w:hint="eastAsia"/>
        </w:rPr>
        <w:t xml:space="preserve"> as follows:</w:t>
      </w:r>
    </w:p>
    <w:p w14:paraId="22F932DE" w14:textId="77777777" w:rsidR="00FE2655" w:rsidRPr="00A70071" w:rsidRDefault="00FE2655" w:rsidP="00FE2655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Z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(Z)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   s.t.  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(Z)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≤0</m:t>
                    </m:r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 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mod </m:t>
                        </m:r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&gt;0</m:t>
                    </m:r>
                  </m:e>
                </m:mr>
              </m:m>
            </m:e>
          </m:d>
        </m:oMath>
      </m:oMathPara>
    </w:p>
    <w:p w14:paraId="4D213215" w14:textId="1CCAE989" w:rsidR="00FE2655" w:rsidRDefault="00FE2655" w:rsidP="00FE2655">
      <w:pPr>
        <w:pStyle w:val="maintext"/>
        <w:ind w:firstLineChars="0" w:firstLine="0"/>
      </w:pPr>
      <w:proofErr w:type="gramStart"/>
      <w:r>
        <w:rPr>
          <w:rFonts w:hint="eastAsia"/>
        </w:rPr>
        <w:t>where</w:t>
      </w:r>
      <w:proofErr w:type="gramEnd"/>
      <w:r>
        <w:rPr>
          <w:rFonts w:hint="eastAsia"/>
        </w:rPr>
        <w:t xml:space="preserve">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>
        <w:rPr>
          <w:rFonts w:hint="eastAsia"/>
        </w:rPr>
        <w:t xml:space="preserve"> means the exponent matrix of the parity-check matrix consisting of </w:t>
      </w:r>
      <m:oMath>
        <m:r>
          <w:rPr>
            <w:rFonts w:ascii="Cambria Math" w:hAnsi="Cambria Math"/>
          </w:rPr>
          <m:t>Z×Z</m:t>
        </m:r>
      </m:oMath>
      <w:r>
        <w:rPr>
          <w:rFonts w:hint="eastAsia"/>
        </w:rPr>
        <w:t xml:space="preserve"> circulant permutation matrices and/or zero matrices for given integer </w:t>
      </w:r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. Therefore, we can determine </w:t>
      </w:r>
      <w:r>
        <w:t xml:space="preserve">multiple </w:t>
      </w:r>
      <w:r>
        <w:rPr>
          <w:rFonts w:hint="eastAsia"/>
        </w:rPr>
        <w:t xml:space="preserve">parity-check matrices based on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>
        <w:rPr>
          <w:rFonts w:hint="eastAsia"/>
        </w:rPr>
        <w:t xml:space="preserve"> and the </w:t>
      </w:r>
      <w:proofErr w:type="gramStart"/>
      <w:r>
        <w:rPr>
          <w:rFonts w:hint="eastAsia"/>
        </w:rPr>
        <w:t xml:space="preserve">value </w:t>
      </w:r>
      <w:proofErr w:type="gramEnd"/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. Since the size of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>
        <w:rPr>
          <w:rFonts w:hint="eastAsia"/>
        </w:rPr>
        <w:t xml:space="preserve"> is </w:t>
      </w:r>
      <w:r w:rsidR="005C5A68">
        <w:rPr>
          <w:rFonts w:hint="eastAsia"/>
        </w:rPr>
        <w:t>50</w:t>
      </w:r>
      <m:oMath>
        <m:r>
          <m:rPr>
            <m:sty m:val="p"/>
          </m:rPr>
          <w:rPr>
            <w:rFonts w:ascii="Cambria Math" w:hAnsi="Cambria Math"/>
          </w:rPr>
          <m:t>×75</m:t>
        </m:r>
      </m:oMath>
      <w:r>
        <w:rPr>
          <w:rFonts w:hint="eastAsia"/>
        </w:rPr>
        <w:t xml:space="preserve">, the size of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>
        <w:rPr>
          <w:rFonts w:hint="eastAsia"/>
        </w:rPr>
        <w:t xml:space="preserve"> is also </w:t>
      </w:r>
      <m:oMath>
        <m:r>
          <m:rPr>
            <m:sty m:val="p"/>
          </m:rPr>
          <w:rPr>
            <w:rFonts w:ascii="Cambria Math" w:hAnsi="Cambria Math"/>
          </w:rPr>
          <m:t>50×75</m:t>
        </m:r>
      </m:oMath>
      <w:r>
        <w:rPr>
          <w:rFonts w:hint="eastAsia"/>
        </w:rPr>
        <w:t xml:space="preserve"> and the size of the parity-check </w:t>
      </w:r>
      <w:proofErr w:type="gramStart"/>
      <w:r>
        <w:rPr>
          <w:rFonts w:hint="eastAsia"/>
        </w:rPr>
        <w:t xml:space="preserve">matrix </w:t>
      </w:r>
      <w:proofErr w:type="gramEnd"/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</m:t>
            </m:r>
          </m:sub>
        </m:sSub>
      </m:oMath>
      <w:r>
        <w:rPr>
          <w:rFonts w:hint="eastAsia"/>
        </w:rPr>
        <w:t xml:space="preserve">, which is defined by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Z</m:t>
                </m:r>
              </m:sub>
            </m:sSub>
          </m:e>
        </m:d>
      </m:oMath>
      <w:r>
        <w:rPr>
          <w:rFonts w:hint="eastAsia"/>
        </w:rPr>
        <w:t xml:space="preserve"> and </w:t>
      </w:r>
      <m:oMath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, is </w:t>
      </w:r>
      <m:oMath>
        <m:r>
          <w:rPr>
            <w:rFonts w:ascii="Cambria Math" w:hAnsi="Cambria Math"/>
          </w:rPr>
          <m:t>50Z×75Z</m:t>
        </m:r>
      </m:oMath>
      <w:r>
        <w:rPr>
          <w:rFonts w:hint="eastAsia"/>
        </w:rPr>
        <w:t xml:space="preserve">. Furthermore, the </w:t>
      </w:r>
      <w:r>
        <w:t>information</w:t>
      </w:r>
      <w:r>
        <w:rPr>
          <w:rFonts w:hint="eastAsia"/>
        </w:rPr>
        <w:t xml:space="preserve"> block and </w:t>
      </w:r>
      <w:proofErr w:type="spellStart"/>
      <w:r>
        <w:rPr>
          <w:rFonts w:hint="eastAsia"/>
        </w:rPr>
        <w:t>codeword</w:t>
      </w:r>
      <w:proofErr w:type="spellEnd"/>
      <w:r>
        <w:rPr>
          <w:rFonts w:hint="eastAsia"/>
        </w:rPr>
        <w:t xml:space="preserve"> lengths are </w:t>
      </w:r>
      <m:oMath>
        <m:r>
          <w:rPr>
            <w:rFonts w:ascii="Cambria Math" w:hAnsi="Cambria Math"/>
          </w:rPr>
          <m:t>25Z</m:t>
        </m:r>
      </m:oMath>
      <w:r>
        <w:rPr>
          <w:rFonts w:hint="eastAsia"/>
        </w:rPr>
        <w:t xml:space="preserve"> </w:t>
      </w:r>
      <w:proofErr w:type="gramStart"/>
      <w:r>
        <w:rPr>
          <w:rFonts w:hint="eastAsia"/>
        </w:rPr>
        <w:t xml:space="preserve">and </w:t>
      </w:r>
      <w:proofErr w:type="gramEnd"/>
      <m:oMath>
        <m:r>
          <m:rPr>
            <m:sty m:val="p"/>
          </m:rPr>
          <w:rPr>
            <w:rFonts w:ascii="Cambria Math" w:hAnsi="Cambria Math"/>
          </w:rPr>
          <m:t>75</m:t>
        </m:r>
        <m:r>
          <w:rPr>
            <w:rFonts w:ascii="Cambria Math" w:hAnsi="Cambria Math"/>
          </w:rPr>
          <m:t>Z</m:t>
        </m:r>
      </m:oMath>
      <w:r>
        <w:rPr>
          <w:rFonts w:hint="eastAsia"/>
        </w:rPr>
        <w:t xml:space="preserve">, respectively. </w:t>
      </w:r>
    </w:p>
    <w:p w14:paraId="0D8B3BC1" w14:textId="77777777" w:rsidR="00FE2655" w:rsidRDefault="00FE2655" w:rsidP="00FE2655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 IEEE 802.11n-like structure makes a linear-time encoding of QC LDPC codes possible.</w:t>
      </w:r>
    </w:p>
    <w:p w14:paraId="2BF5B26C" w14:textId="489BEF2A" w:rsidR="00B166A6" w:rsidRDefault="00AA0D94" w:rsidP="00FE2655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2: </w:t>
      </w:r>
      <w:r w:rsidR="00B166A6">
        <w:rPr>
          <w:rFonts w:hint="eastAsia"/>
          <w:b/>
          <w:i/>
        </w:rPr>
        <w:t xml:space="preserve">IEEE 802.11ad structure </w:t>
      </w:r>
      <w:r w:rsidR="00614C93">
        <w:rPr>
          <w:rFonts w:hint="eastAsia"/>
          <w:b/>
          <w:i/>
        </w:rPr>
        <w:t xml:space="preserve">makes a </w:t>
      </w:r>
      <w:r w:rsidR="00E10421">
        <w:rPr>
          <w:rFonts w:hint="eastAsia"/>
          <w:b/>
          <w:i/>
        </w:rPr>
        <w:t>highly-parallelized</w:t>
      </w:r>
      <w:r w:rsidR="00614C93">
        <w:rPr>
          <w:rFonts w:hint="eastAsia"/>
          <w:b/>
          <w:i/>
        </w:rPr>
        <w:t xml:space="preserve"> implementation possible based on row-orthogonal property. </w:t>
      </w:r>
    </w:p>
    <w:p w14:paraId="318012B6" w14:textId="27A93D28" w:rsidR="00FE2655" w:rsidRDefault="00FE2655" w:rsidP="00FE2655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</w:t>
      </w:r>
      <w:r w:rsidR="00AA0D94">
        <w:rPr>
          <w:rFonts w:hint="eastAsia"/>
          <w:b/>
          <w:i/>
        </w:rPr>
        <w:t>3</w:t>
      </w:r>
      <w:r>
        <w:rPr>
          <w:rFonts w:hint="eastAsia"/>
          <w:b/>
          <w:i/>
        </w:rPr>
        <w:t xml:space="preserve">: Multiple parity-check matrices can be defined by applying lifting technique to one exponent matrix. Furthermore, one can support variable-length LDPC codes based on the multiple parity-check matrices. </w:t>
      </w:r>
    </w:p>
    <w:p w14:paraId="195AA16B" w14:textId="77777777" w:rsidR="00FE2655" w:rsidRDefault="00FE2655" w:rsidP="00FE2655">
      <w:pPr>
        <w:pStyle w:val="maintext"/>
        <w:ind w:firstLine="400"/>
        <w:rPr>
          <w:b/>
          <w:i/>
        </w:rPr>
      </w:pPr>
    </w:p>
    <w:p w14:paraId="44EF3C6B" w14:textId="77777777" w:rsidR="00FE2655" w:rsidRDefault="00FE2655" w:rsidP="00FE2655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lastRenderedPageBreak/>
        <w:t xml:space="preserve">Proposal 1: </w:t>
      </w:r>
      <w:r>
        <w:rPr>
          <w:rFonts w:hint="eastAsia"/>
          <w:b/>
          <w:i/>
        </w:rPr>
        <w:t xml:space="preserve">For efficient encoding of QC LDPC codes, we propose to employ IEEE 802.11n-like </w:t>
      </w:r>
      <w:r>
        <w:rPr>
          <w:b/>
          <w:i/>
        </w:rPr>
        <w:t>structure</w:t>
      </w:r>
      <w:r>
        <w:rPr>
          <w:rFonts w:hint="eastAsia"/>
          <w:b/>
          <w:i/>
        </w:rPr>
        <w:t xml:space="preserve">. </w:t>
      </w:r>
    </w:p>
    <w:p w14:paraId="3E244CDB" w14:textId="0FF9EFE0" w:rsidR="00AA0D94" w:rsidRDefault="00AA0D94" w:rsidP="00FE2655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support QC LDPC codes for high decoder throughput, we propose to employ IEEE 802.11</w:t>
      </w:r>
      <w:r w:rsidR="00EB6BF7">
        <w:rPr>
          <w:rFonts w:hint="eastAsia"/>
          <w:b/>
          <w:i/>
        </w:rPr>
        <w:t>ad</w:t>
      </w:r>
      <w:r>
        <w:rPr>
          <w:rFonts w:hint="eastAsia"/>
          <w:b/>
          <w:i/>
        </w:rPr>
        <w:t xml:space="preserve">-like </w:t>
      </w:r>
      <w:r>
        <w:rPr>
          <w:b/>
          <w:i/>
        </w:rPr>
        <w:t>structure</w:t>
      </w:r>
      <w:r w:rsidR="006D3FC8">
        <w:rPr>
          <w:rFonts w:hint="eastAsia"/>
          <w:b/>
          <w:i/>
        </w:rPr>
        <w:t xml:space="preserve"> (</w:t>
      </w:r>
      <w:r w:rsidR="00B47EAA">
        <w:rPr>
          <w:rFonts w:hint="eastAsia"/>
          <w:b/>
          <w:i/>
        </w:rPr>
        <w:t xml:space="preserve">i.e., </w:t>
      </w:r>
      <w:r w:rsidR="00233162">
        <w:rPr>
          <w:rFonts w:hint="eastAsia"/>
          <w:b/>
          <w:i/>
        </w:rPr>
        <w:t>row-orthogonal property</w:t>
      </w:r>
      <w:r w:rsidR="006D3FC8">
        <w:rPr>
          <w:rFonts w:hint="eastAsia"/>
          <w:b/>
          <w:i/>
        </w:rPr>
        <w:t>)</w:t>
      </w:r>
      <w:r w:rsidR="00233162">
        <w:rPr>
          <w:rFonts w:hint="eastAsia"/>
          <w:b/>
          <w:i/>
        </w:rPr>
        <w:t xml:space="preserve"> as possible</w:t>
      </w:r>
      <w:r>
        <w:rPr>
          <w:rFonts w:hint="eastAsia"/>
          <w:b/>
          <w:i/>
        </w:rPr>
        <w:t>.</w:t>
      </w:r>
    </w:p>
    <w:p w14:paraId="014BD9A4" w14:textId="5216576A" w:rsidR="00077DD8" w:rsidRDefault="00FE2655" w:rsidP="00FE2655">
      <w:pPr>
        <w:pStyle w:val="maintext"/>
        <w:ind w:firstLine="400"/>
        <w:rPr>
          <w:noProof/>
        </w:rPr>
      </w:pPr>
      <w:r w:rsidRPr="00F45F16">
        <w:rPr>
          <w:rFonts w:hint="eastAsia"/>
          <w:b/>
          <w:i/>
        </w:rPr>
        <w:t xml:space="preserve">Proposal </w:t>
      </w:r>
      <w:r w:rsidR="00AA0D94">
        <w:rPr>
          <w:rFonts w:hint="eastAsia"/>
          <w:b/>
          <w:i/>
        </w:rPr>
        <w:t>3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efficiently support LDPC codes of variable lengths, we propose to use a lifting method.</w:t>
      </w:r>
      <w:r w:rsidR="00812D98">
        <w:rPr>
          <w:rFonts w:hint="eastAsia"/>
          <w:noProof/>
        </w:rPr>
        <w:t xml:space="preserve"> </w:t>
      </w:r>
    </w:p>
    <w:p w14:paraId="117231C7" w14:textId="77777777" w:rsidR="002C2690" w:rsidRDefault="002C2690" w:rsidP="002C2690">
      <w:pPr>
        <w:pStyle w:val="20"/>
      </w:pPr>
      <w:r>
        <w:rPr>
          <w:rFonts w:hint="eastAsia"/>
        </w:rPr>
        <w:t>Performance evaluation</w:t>
      </w:r>
    </w:p>
    <w:p w14:paraId="64EC5431" w14:textId="77777777" w:rsidR="002C2690" w:rsidRPr="00B51387" w:rsidRDefault="002C2690" w:rsidP="002C2690">
      <w:pPr>
        <w:pStyle w:val="maintext"/>
        <w:ind w:firstLine="400"/>
        <w:rPr>
          <w:rFonts w:eastAsiaTheme="minorEastAsia"/>
          <w:lang w:val="en-US"/>
        </w:rPr>
      </w:pPr>
      <w:r w:rsidRPr="0059723C">
        <w:t>In the RAN1 #</w:t>
      </w:r>
      <w:r>
        <w:rPr>
          <w:rFonts w:hint="eastAsia"/>
        </w:rPr>
        <w:t>84bis</w:t>
      </w:r>
      <w:r w:rsidRPr="0059723C">
        <w:t xml:space="preserve"> meeting,</w:t>
      </w:r>
      <w:r>
        <w:rPr>
          <w:rFonts w:hint="eastAsia"/>
        </w:rPr>
        <w:t xml:space="preserve"> the following s</w:t>
      </w:r>
      <w:r>
        <w:rPr>
          <w:rFonts w:eastAsia="MS Mincho"/>
          <w:lang w:eastAsia="ja-JP"/>
        </w:rPr>
        <w:t>imulation a</w:t>
      </w:r>
      <w:r w:rsidRPr="00D81083">
        <w:rPr>
          <w:rFonts w:eastAsia="MS Mincho"/>
          <w:lang w:eastAsia="ja-JP"/>
        </w:rPr>
        <w:t xml:space="preserve">ssumptions </w:t>
      </w:r>
      <w:r>
        <w:rPr>
          <w:rFonts w:eastAsiaTheme="minorEastAsia" w:hint="eastAsia"/>
        </w:rPr>
        <w:t>for</w:t>
      </w:r>
      <w:r w:rsidRPr="00D81083">
        <w:rPr>
          <w:rFonts w:eastAsia="MS Mincho"/>
          <w:lang w:eastAsia="ja-JP"/>
        </w:rPr>
        <w:t xml:space="preserve"> </w:t>
      </w:r>
      <w:proofErr w:type="spellStart"/>
      <w:r w:rsidRPr="00D81083">
        <w:rPr>
          <w:rFonts w:eastAsia="MS Mincho"/>
          <w:lang w:eastAsia="ja-JP"/>
        </w:rPr>
        <w:t>eMBB</w:t>
      </w:r>
      <w:proofErr w:type="spellEnd"/>
      <w:r>
        <w:rPr>
          <w:rFonts w:eastAsiaTheme="minorEastAsia" w:hint="eastAsia"/>
        </w:rPr>
        <w:t xml:space="preserve"> are agreed: </w:t>
      </w:r>
    </w:p>
    <w:tbl>
      <w:tblPr>
        <w:tblW w:w="9355" w:type="dxa"/>
        <w:tblInd w:w="39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1"/>
        <w:gridCol w:w="2480"/>
        <w:gridCol w:w="2508"/>
        <w:gridCol w:w="2366"/>
      </w:tblGrid>
      <w:tr w:rsidR="002C2690" w:rsidRPr="00F7544D" w14:paraId="55B1D679" w14:textId="77777777" w:rsidTr="009530EA">
        <w:trPr>
          <w:trHeight w:val="344"/>
        </w:trPr>
        <w:tc>
          <w:tcPr>
            <w:tcW w:w="93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966BEC8" w14:textId="77777777" w:rsidR="002C2690" w:rsidRPr="00927847" w:rsidRDefault="002C2690" w:rsidP="009530EA">
            <w:pPr>
              <w:spacing w:after="0"/>
              <w:jc w:val="center"/>
              <w:rPr>
                <w:rFonts w:eastAsia="MS Mincho"/>
                <w:b/>
                <w:lang w:val="en-US" w:eastAsia="ja-JP"/>
              </w:rPr>
            </w:pPr>
            <w:r w:rsidRPr="00927847">
              <w:rPr>
                <w:rFonts w:eastAsia="MS Mincho"/>
                <w:b/>
                <w:lang w:val="en-US" w:eastAsia="ja-JP"/>
              </w:rPr>
              <w:t>Evaluate the block error rate (BLER) performance versus SNR</w:t>
            </w:r>
          </w:p>
        </w:tc>
      </w:tr>
      <w:tr w:rsidR="002C2690" w:rsidRPr="00F7544D" w14:paraId="7F6A389A" w14:textId="77777777" w:rsidTr="009530EA">
        <w:trPr>
          <w:trHeight w:val="254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DB54D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A1208A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2C2690" w:rsidRPr="00F7544D" w14:paraId="3CE3187A" w14:textId="77777777" w:rsidTr="009530EA">
        <w:trPr>
          <w:trHeight w:val="25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0A706C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87981C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QPSK, 64QAM</w:t>
            </w:r>
          </w:p>
        </w:tc>
      </w:tr>
      <w:tr w:rsidR="002C2690" w:rsidRPr="00F7544D" w14:paraId="4EAB2703" w14:textId="77777777" w:rsidTr="009530EA">
        <w:trPr>
          <w:trHeight w:val="24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EE3E6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9D7C0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Turbo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6E1DA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340D7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Polar</w:t>
            </w:r>
          </w:p>
        </w:tc>
      </w:tr>
      <w:tr w:rsidR="002C2690" w:rsidRPr="00F7544D" w14:paraId="38316124" w14:textId="77777777" w:rsidTr="009530EA">
        <w:trPr>
          <w:trHeight w:val="356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46CB1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CA8A89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1/5, 1/3, 2/5, 1/2, 2/3, 3/4, 5/6, 8/9</w:t>
            </w:r>
          </w:p>
        </w:tc>
      </w:tr>
      <w:tr w:rsidR="002C2690" w:rsidRPr="00F7544D" w14:paraId="3821238A" w14:textId="77777777" w:rsidTr="009530EA">
        <w:trPr>
          <w:trHeight w:val="428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6884D5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Theme="minorEastAsia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2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BCC8A8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Max-log-MAP</w:t>
            </w:r>
          </w:p>
        </w:tc>
        <w:tc>
          <w:tcPr>
            <w:tcW w:w="2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A905F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min-sum</w:t>
            </w:r>
          </w:p>
        </w:tc>
        <w:tc>
          <w:tcPr>
            <w:tcW w:w="23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318751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List-X</w:t>
            </w:r>
          </w:p>
        </w:tc>
      </w:tr>
      <w:tr w:rsidR="002C2690" w:rsidRPr="00F7544D" w14:paraId="34D1A487" w14:textId="77777777" w:rsidTr="009530EA">
        <w:trPr>
          <w:trHeight w:val="503"/>
        </w:trPr>
        <w:tc>
          <w:tcPr>
            <w:tcW w:w="2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D3B4C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  <w:p w14:paraId="15B8CE78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>(bits w/o CRC)</w:t>
            </w:r>
          </w:p>
        </w:tc>
        <w:tc>
          <w:tcPr>
            <w:tcW w:w="73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58EBC" w14:textId="77777777" w:rsidR="002C2690" w:rsidRPr="00927847" w:rsidRDefault="002C2690" w:rsidP="009530EA">
            <w:pPr>
              <w:overflowPunct w:val="0"/>
              <w:spacing w:after="0"/>
              <w:jc w:val="center"/>
              <w:rPr>
                <w:rFonts w:eastAsia="굴림"/>
                <w:sz w:val="36"/>
                <w:szCs w:val="36"/>
                <w:lang w:val="en-US" w:eastAsia="ko-KR"/>
              </w:rPr>
            </w:pP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t xml:space="preserve">100, 400, 1000, 2000, 4000, 6000, 8000 </w:t>
            </w:r>
            <w:r w:rsidRPr="00927847">
              <w:rPr>
                <w:rFonts w:eastAsia="Nokia Pure Text"/>
                <w:color w:val="000000"/>
                <w:kern w:val="24"/>
                <w:lang w:eastAsia="ko-KR"/>
              </w:rPr>
              <w:br/>
              <w:t>Optional(12K, 16K, 32K, 64K)</w:t>
            </w:r>
          </w:p>
        </w:tc>
      </w:tr>
    </w:tbl>
    <w:p w14:paraId="69A1ADFA" w14:textId="77777777" w:rsidR="002C2690" w:rsidRDefault="002C2690" w:rsidP="002C2690">
      <w:pPr>
        <w:pStyle w:val="maintext"/>
        <w:ind w:firstLine="400"/>
      </w:pPr>
    </w:p>
    <w:p w14:paraId="7A9C2EFA" w14:textId="78781CA6" w:rsidR="002C2690" w:rsidRDefault="002C2690" w:rsidP="002C2690">
      <w:pPr>
        <w:pStyle w:val="maintext"/>
        <w:ind w:firstLine="400"/>
      </w:pPr>
      <w:r>
        <w:rPr>
          <w:rFonts w:hint="eastAsia"/>
        </w:rPr>
        <w:t xml:space="preserve">To support variable </w:t>
      </w:r>
      <w:r>
        <w:t>information</w:t>
      </w:r>
      <w:r>
        <w:rPr>
          <w:rFonts w:hint="eastAsia"/>
        </w:rPr>
        <w:t xml:space="preserve"> block lengths 100, 400, 1000, 2000, 4000, 6000, 8000, we need to set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1</m:t>
            </m:r>
          </m:sub>
        </m:sSub>
        <m:r>
          <w:rPr>
            <w:rFonts w:ascii="Cambria Math" w:hAnsi="Cambria Math"/>
            <w:noProof/>
          </w:rPr>
          <m:t>=4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2</m:t>
            </m:r>
          </m:sub>
        </m:sSub>
        <m:r>
          <w:rPr>
            <w:rFonts w:ascii="Cambria Math" w:hAnsi="Cambria Math"/>
            <w:noProof/>
          </w:rPr>
          <m:t>=16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3</m:t>
            </m:r>
          </m:sub>
        </m:sSub>
        <m:r>
          <w:rPr>
            <w:rFonts w:ascii="Cambria Math" w:hAnsi="Cambria Math"/>
            <w:noProof/>
          </w:rPr>
          <m:t>=40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4</m:t>
            </m:r>
          </m:sub>
        </m:sSub>
        <m:r>
          <w:rPr>
            <w:rFonts w:ascii="Cambria Math" w:hAnsi="Cambria Math"/>
            <w:noProof/>
          </w:rPr>
          <m:t>=80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5</m:t>
            </m:r>
          </m:sub>
        </m:sSub>
        <m:r>
          <w:rPr>
            <w:rFonts w:ascii="Cambria Math" w:hAnsi="Cambria Math"/>
            <w:noProof/>
          </w:rPr>
          <m:t>=160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6</m:t>
            </m:r>
          </m:sub>
        </m:sSub>
        <m:r>
          <w:rPr>
            <w:rFonts w:ascii="Cambria Math" w:hAnsi="Cambria Math"/>
            <w:noProof/>
          </w:rPr>
          <m:t>=240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7</m:t>
            </m:r>
          </m:sub>
        </m:sSub>
        <m:r>
          <w:rPr>
            <w:rFonts w:ascii="Cambria Math" w:hAnsi="Cambria Math"/>
            <w:noProof/>
          </w:rPr>
          <m:t>=320</m:t>
        </m:r>
      </m:oMath>
      <w:r>
        <w:rPr>
          <w:rFonts w:hint="eastAsia"/>
        </w:rPr>
        <w:t xml:space="preserve"> since the </w:t>
      </w:r>
      <w:r>
        <w:t>information</w:t>
      </w:r>
      <w:r>
        <w:rPr>
          <w:rFonts w:hint="eastAsia"/>
        </w:rPr>
        <w:t xml:space="preserve"> block length is </w:t>
      </w:r>
      <m:oMath>
        <m:r>
          <w:rPr>
            <w:rFonts w:ascii="Cambria Math" w:hAnsi="Cambria Math"/>
          </w:rPr>
          <m:t>25Z</m:t>
        </m:r>
      </m:oMath>
      <w:r>
        <w:rPr>
          <w:rFonts w:hint="eastAsia"/>
        </w:rPr>
        <w:t xml:space="preserve"> for </w:t>
      </w:r>
      <m:oMath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prop</m:t>
            </m:r>
          </m:sup>
        </m:sSup>
      </m:oMath>
      <w:r>
        <w:rPr>
          <w:rFonts w:hint="eastAsia"/>
        </w:rPr>
        <w:t xml:space="preserve">. Then, we can obtain the appropriate </w:t>
      </w:r>
      <w:r>
        <w:t>exponent</w:t>
      </w:r>
      <w:r>
        <w:rPr>
          <w:rFonts w:hint="eastAsia"/>
        </w:rPr>
        <w:t xml:space="preserve">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i</m:t>
                    </m:r>
                  </m:sub>
                </m:sSub>
              </m:sub>
            </m:sSub>
          </m:e>
        </m:d>
      </m:oMath>
      <w:r>
        <w:rPr>
          <w:rFonts w:hint="eastAsia"/>
        </w:rPr>
        <w:t xml:space="preserve"> for each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>
        <w:rPr>
          <w:rFonts w:hint="eastAsia"/>
        </w:rPr>
        <w:t xml:space="preserve"> as follows:</w:t>
      </w:r>
    </w:p>
    <w:p w14:paraId="54C320E2" w14:textId="77777777" w:rsidR="002C2690" w:rsidRPr="00CD7327" w:rsidRDefault="002C2690" w:rsidP="002C2690">
      <w:pPr>
        <w:pStyle w:val="maintext"/>
        <w:ind w:firstLine="400"/>
      </w:pPr>
      <m:oMathPara>
        <m:oMath>
          <m:r>
            <w:rPr>
              <w:rFonts w:ascii="Cambria Math" w:hAnsi="Cambria Math"/>
            </w:rPr>
            <m:t>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ij</m:t>
                  </m:r>
                </m:sub>
                <m:sup>
                  <m:r>
                    <w:rPr>
                      <w:rFonts w:ascii="Cambria Math" w:hAnsi="Cambria Math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</w:rPr>
                    <m:t>)</m:t>
                  </m:r>
                </m:sup>
              </m:sSubSup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s.t.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ij</m:t>
              </m:r>
            </m:sub>
            <m:sup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≤0</m:t>
                    </m:r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 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mod 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</w:rPr>
                      <m:t>,</m:t>
                    </m:r>
                  </m:e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ij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prop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&gt;0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hAnsi="Cambria Math"/>
            </w:rPr>
            <m:t xml:space="preserve">,  </m:t>
          </m:r>
          <m:r>
            <w:rPr>
              <w:rFonts w:ascii="Cambria Math" w:hAnsi="Cambria Math"/>
            </w:rPr>
            <m:t>i=1, 2, …, 7.</m:t>
          </m:r>
        </m:oMath>
      </m:oMathPara>
    </w:p>
    <w:p w14:paraId="5CD165E0" w14:textId="29AFD9DF" w:rsidR="002C2690" w:rsidRDefault="002C2690" w:rsidP="002C2690">
      <w:pPr>
        <w:pStyle w:val="maintext"/>
        <w:ind w:firstLine="400"/>
        <w:rPr>
          <w:noProof/>
        </w:rPr>
      </w:pPr>
      <w:r>
        <w:rPr>
          <w:rFonts w:hint="eastAsia"/>
        </w:rPr>
        <w:t xml:space="preserve">To evaluate the performance of LDPC code with information </w:t>
      </w:r>
      <w:proofErr w:type="gramStart"/>
      <w:r>
        <w:rPr>
          <w:rFonts w:hint="eastAsia"/>
        </w:rPr>
        <w:t xml:space="preserve">length </w:t>
      </w:r>
      <w:proofErr w:type="gramEnd"/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25Z</m:t>
            </m:r>
          </m:e>
          <m:sub>
            <m:r>
              <w:rPr>
                <w:rFonts w:ascii="Cambria Math" w:hAnsi="Cambria Math"/>
                <w:noProof/>
              </w:rPr>
              <m:t>i</m:t>
            </m:r>
          </m:sub>
        </m:sSub>
      </m:oMath>
      <w:r>
        <w:rPr>
          <w:rFonts w:hint="eastAsia"/>
        </w:rPr>
        <w:t xml:space="preserve">, we use the parity-check matrix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>
        <w:rPr>
          <w:rFonts w:hint="eastAsia"/>
          <w:noProof/>
        </w:rPr>
        <w:t xml:space="preserve">. Furthermore, to support variable code rates, we use the puncturing </w:t>
      </w:r>
      <w:r w:rsidR="00B36B87">
        <w:rPr>
          <w:rFonts w:hint="eastAsia"/>
          <w:noProof/>
        </w:rPr>
        <w:t xml:space="preserve">or repetition </w:t>
      </w:r>
      <w:r>
        <w:rPr>
          <w:rFonts w:hint="eastAsia"/>
          <w:noProof/>
        </w:rPr>
        <w:t xml:space="preserve">technique as follows: </w:t>
      </w:r>
    </w:p>
    <w:p w14:paraId="4D9FBA46" w14:textId="0A1D0A89" w:rsidR="00B36B87" w:rsidRDefault="00D122BA" w:rsidP="00251DFA">
      <w:pPr>
        <w:pStyle w:val="maintext"/>
        <w:numPr>
          <w:ilvl w:val="0"/>
          <w:numId w:val="48"/>
        </w:numPr>
        <w:ind w:firstLineChars="0"/>
        <w:rPr>
          <w:noProof/>
        </w:rPr>
      </w:pPr>
      <w:r>
        <w:rPr>
          <w:rFonts w:hint="eastAsia"/>
          <w:noProof/>
        </w:rPr>
        <w:t xml:space="preserve">If the target code rate is </w:t>
      </w:r>
      <m:oMath>
        <m:r>
          <w:rPr>
            <w:rFonts w:ascii="Cambria Math" w:hAnsi="Cambria Math"/>
          </w:rPr>
          <m:t>R</m:t>
        </m:r>
      </m:oMath>
      <w:r>
        <w:rPr>
          <w:rFonts w:hint="eastAsia"/>
          <w:noProof/>
        </w:rPr>
        <w:t xml:space="preserve"> larger than or equal to 1/3, the </w:t>
      </w:r>
      <w:r w:rsidR="002C2690">
        <w:rPr>
          <w:rFonts w:hint="eastAsia"/>
          <w:noProof/>
        </w:rPr>
        <w:t xml:space="preserve">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75-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2C2690">
        <w:rPr>
          <w:rFonts w:hint="eastAsia"/>
          <w:noProof/>
        </w:rPr>
        <w:t xml:space="preserve"> parity bits are punctured, i.e., not transmitted. </w:t>
      </w:r>
    </w:p>
    <w:p w14:paraId="1E126540" w14:textId="28E8D638" w:rsidR="0015386D" w:rsidRDefault="0015386D" w:rsidP="00251DFA">
      <w:pPr>
        <w:pStyle w:val="maintext"/>
        <w:numPr>
          <w:ilvl w:val="0"/>
          <w:numId w:val="48"/>
        </w:numPr>
        <w:ind w:firstLineChars="0"/>
        <w:rPr>
          <w:noProof/>
        </w:rPr>
      </w:pPr>
      <w:r>
        <w:rPr>
          <w:rFonts w:hint="eastAsia"/>
          <w:noProof/>
        </w:rPr>
        <w:t xml:space="preserve">If the target code rate is </w:t>
      </w:r>
      <m:oMath>
        <m:r>
          <w:rPr>
            <w:rFonts w:ascii="Cambria Math" w:hAnsi="Cambria Math"/>
          </w:rPr>
          <m:t>R</m:t>
        </m:r>
      </m:oMath>
      <w:r>
        <w:rPr>
          <w:rFonts w:hint="eastAsia"/>
          <w:noProof/>
        </w:rPr>
        <w:t xml:space="preserve"> less than 1/3</w:t>
      </w:r>
      <w:r w:rsidR="00F33B42">
        <w:rPr>
          <w:rFonts w:hint="eastAsia"/>
          <w:noProof/>
        </w:rPr>
        <w:t xml:space="preserve">,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  <m:r>
              <w:rPr>
                <w:rFonts w:ascii="Cambria Math" w:hAnsi="Cambria Math"/>
              </w:rPr>
              <m:t>-75</m:t>
            </m:r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F33B42">
        <w:rPr>
          <w:rFonts w:hint="eastAsia"/>
          <w:noProof/>
        </w:rPr>
        <w:t xml:space="preserve"> bits are </w:t>
      </w:r>
      <w:r w:rsidR="00F33B42">
        <w:rPr>
          <w:noProof/>
        </w:rPr>
        <w:t>additional</w:t>
      </w:r>
      <w:r w:rsidR="00F33B42">
        <w:rPr>
          <w:rFonts w:hint="eastAsia"/>
          <w:noProof/>
        </w:rPr>
        <w:t xml:space="preserve">ly re-transmitted. </w:t>
      </w:r>
    </w:p>
    <w:p w14:paraId="600D8105" w14:textId="34738036" w:rsidR="002C2690" w:rsidRDefault="002C2690" w:rsidP="002C2690">
      <w:pPr>
        <w:pStyle w:val="maintext"/>
        <w:ind w:firstLineChars="0" w:firstLine="0"/>
        <w:rPr>
          <w:noProof/>
        </w:rPr>
      </w:pPr>
      <w:r>
        <w:rPr>
          <w:rFonts w:hint="eastAsia"/>
        </w:rPr>
        <w:t>For example, i</w:t>
      </w:r>
      <w:r>
        <w:rPr>
          <w:rFonts w:hint="eastAsia"/>
          <w:noProof/>
        </w:rPr>
        <w:t xml:space="preserve">f the target code rate is </w:t>
      </w:r>
      <w:r w:rsidR="00B36B87">
        <w:rPr>
          <w:rFonts w:hint="eastAsia"/>
          <w:noProof/>
        </w:rPr>
        <w:t>5/6</w:t>
      </w:r>
      <w:r>
        <w:rPr>
          <w:rFonts w:hint="eastAsia"/>
          <w:noProof/>
        </w:rPr>
        <w:t xml:space="preserve"> for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=40</m:t>
        </m:r>
      </m:oMath>
      <w:r>
        <w:rPr>
          <w:rFonts w:hint="eastAsia"/>
          <w:noProof/>
        </w:rPr>
        <w:t xml:space="preserve">, the last </w:t>
      </w:r>
      <w:r w:rsidR="00556378">
        <w:rPr>
          <w:rFonts w:hint="eastAsia"/>
          <w:noProof/>
        </w:rPr>
        <w:t>1</w:t>
      </w:r>
      <w:r>
        <w:rPr>
          <w:rFonts w:hint="eastAsia"/>
          <w:noProof/>
        </w:rPr>
        <w:t xml:space="preserve">800 parity bits in a codeword determined by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>
        <w:rPr>
          <w:rFonts w:hint="eastAsia"/>
          <w:noProof/>
        </w:rPr>
        <w:t xml:space="preserve"> are punctured. Actually, when the 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75-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rPr>
          <w:rFonts w:hint="eastAsia"/>
          <w:noProof/>
        </w:rPr>
        <w:t xml:space="preserve"> parity bits </w:t>
      </w:r>
      <w:r>
        <w:rPr>
          <w:noProof/>
        </w:rPr>
        <w:t>should</w:t>
      </w:r>
      <w:r>
        <w:rPr>
          <w:rFonts w:hint="eastAsia"/>
          <w:noProof/>
        </w:rPr>
        <w:t xml:space="preserve"> be punctured, we can encode and decode the information bits without the last </w:t>
      </w:r>
      <m:oMath>
        <m:d>
          <m:dPr>
            <m:ctrlPr>
              <w:rPr>
                <w:rFonts w:ascii="Cambria Math" w:hAnsi="Cambria Math"/>
                <w:noProof/>
              </w:rPr>
            </m:ctrlPr>
          </m:dPr>
          <m:e>
            <m:r>
              <w:rPr>
                <w:rFonts w:ascii="Cambria Math" w:hAnsi="Cambria Math"/>
              </w:rPr>
              <m:t>75-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25</m:t>
                </m:r>
              </m:num>
              <m:den>
                <m:r>
                  <w:rPr>
                    <w:rFonts w:ascii="Cambria Math" w:hAnsi="Cambria Math"/>
                  </w:rPr>
                  <m:t>R</m:t>
                </m:r>
              </m:den>
            </m:f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rPr>
          <w:rFonts w:hint="eastAsia"/>
          <w:noProof/>
        </w:rPr>
        <w:t xml:space="preserve"> rows and columns in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sub>
        </m:sSub>
      </m:oMath>
      <w:r>
        <w:rPr>
          <w:rFonts w:hint="eastAsia"/>
          <w:b/>
          <w:noProof/>
        </w:rPr>
        <w:t>.</w:t>
      </w:r>
    </w:p>
    <w:p w14:paraId="35053217" w14:textId="77777777" w:rsidR="00F42CC6" w:rsidRDefault="00F42CC6" w:rsidP="002C2690">
      <w:pPr>
        <w:pStyle w:val="maintext"/>
        <w:ind w:firstLine="400"/>
        <w:rPr>
          <w:b/>
          <w:i/>
        </w:rPr>
      </w:pPr>
    </w:p>
    <w:p w14:paraId="7D010B82" w14:textId="76C26BA0" w:rsidR="002C2690" w:rsidRDefault="002C2690" w:rsidP="002C2690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4: The proposed code supports variable lengths and code rates based on lifting</w:t>
      </w:r>
      <w:r w:rsidR="00F42CC6">
        <w:rPr>
          <w:rFonts w:hint="eastAsia"/>
          <w:b/>
          <w:i/>
        </w:rPr>
        <w:t>,</w:t>
      </w:r>
      <w:r>
        <w:rPr>
          <w:rFonts w:hint="eastAsia"/>
          <w:b/>
          <w:i/>
        </w:rPr>
        <w:t xml:space="preserve"> puncturing</w:t>
      </w:r>
      <w:r w:rsidR="00F42CC6">
        <w:rPr>
          <w:rFonts w:hint="eastAsia"/>
          <w:b/>
          <w:i/>
        </w:rPr>
        <w:t>, and repetition</w:t>
      </w:r>
      <w:r>
        <w:rPr>
          <w:rFonts w:hint="eastAsia"/>
          <w:b/>
          <w:i/>
        </w:rPr>
        <w:t xml:space="preserve">. </w:t>
      </w:r>
    </w:p>
    <w:p w14:paraId="2C237260" w14:textId="21D07D75" w:rsidR="002C2690" w:rsidRDefault="002C2690" w:rsidP="002C2690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 w:rsidR="00367850">
        <w:rPr>
          <w:rFonts w:hint="eastAsia"/>
          <w:b/>
          <w:i/>
        </w:rPr>
        <w:t>4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efficiently support LDPC codes of variable code rates, we propose to use puncturing</w:t>
      </w:r>
      <w:r w:rsidR="00CD74DA">
        <w:rPr>
          <w:rFonts w:hint="eastAsia"/>
          <w:b/>
          <w:i/>
        </w:rPr>
        <w:t xml:space="preserve"> and repetition</w:t>
      </w:r>
      <w:r>
        <w:rPr>
          <w:rFonts w:hint="eastAsia"/>
          <w:b/>
          <w:i/>
        </w:rPr>
        <w:t xml:space="preserve"> technique</w:t>
      </w:r>
      <w:r w:rsidR="00CD74DA">
        <w:rPr>
          <w:rFonts w:hint="eastAsia"/>
          <w:b/>
          <w:i/>
        </w:rPr>
        <w:t>s</w:t>
      </w:r>
      <w:r>
        <w:rPr>
          <w:rFonts w:hint="eastAsia"/>
          <w:b/>
          <w:i/>
        </w:rPr>
        <w:t xml:space="preserve">.  </w:t>
      </w:r>
    </w:p>
    <w:p w14:paraId="1727C810" w14:textId="77777777" w:rsidR="006471BF" w:rsidRDefault="006471BF" w:rsidP="006471BF">
      <w:pPr>
        <w:pStyle w:val="maintext"/>
        <w:ind w:firstLine="400"/>
        <w:rPr>
          <w:b/>
          <w:i/>
        </w:rPr>
      </w:pPr>
    </w:p>
    <w:p w14:paraId="6C32CA47" w14:textId="211C46CD" w:rsidR="006471BF" w:rsidRDefault="006471BF" w:rsidP="006471BF">
      <w:pPr>
        <w:pStyle w:val="maintext"/>
        <w:ind w:firstLine="400"/>
      </w:pPr>
      <w:r>
        <w:t xml:space="preserve">To </w:t>
      </w:r>
      <w:r>
        <w:rPr>
          <w:rFonts w:hint="eastAsia"/>
        </w:rPr>
        <w:t>evaluate</w:t>
      </w:r>
      <w:r>
        <w:t xml:space="preserve"> the performance of </w:t>
      </w:r>
      <w:r>
        <w:rPr>
          <w:rFonts w:hint="eastAsia"/>
        </w:rPr>
        <w:t xml:space="preserve">proposed </w:t>
      </w:r>
      <w:r>
        <w:t>QC</w:t>
      </w:r>
      <w:r>
        <w:rPr>
          <w:rFonts w:hint="eastAsia"/>
        </w:rPr>
        <w:t xml:space="preserve"> </w:t>
      </w:r>
      <w:r>
        <w:t>LDPC code</w:t>
      </w:r>
      <w:r>
        <w:rPr>
          <w:rFonts w:hint="eastAsia"/>
        </w:rPr>
        <w:t xml:space="preserve">, </w:t>
      </w:r>
      <w:r>
        <w:t>simulation results over an AWGN channel</w:t>
      </w:r>
      <w:r>
        <w:rPr>
          <w:rFonts w:hint="eastAsia"/>
        </w:rPr>
        <w:t xml:space="preserve"> are presented in Figures </w:t>
      </w:r>
      <w:r w:rsidR="00CA65EB">
        <w:rPr>
          <w:rFonts w:hint="eastAsia"/>
        </w:rPr>
        <w:t>2, 3</w:t>
      </w:r>
      <w:proofErr w:type="gramStart"/>
      <w:r w:rsidR="00CA65EB">
        <w:rPr>
          <w:rFonts w:hint="eastAsia"/>
        </w:rPr>
        <w:t xml:space="preserve">, </w:t>
      </w:r>
      <w:r w:rsidR="00CA65EB">
        <w:t>…</w:t>
      </w:r>
      <w:r w:rsidR="00FF4849">
        <w:rPr>
          <w:rFonts w:hint="eastAsia"/>
        </w:rPr>
        <w:t>,</w:t>
      </w:r>
      <w:proofErr w:type="gramEnd"/>
      <w:r w:rsidR="00CA65EB">
        <w:rPr>
          <w:rFonts w:hint="eastAsia"/>
        </w:rPr>
        <w:t xml:space="preserve"> 29</w:t>
      </w:r>
      <w:r>
        <w:rPr>
          <w:rFonts w:hint="eastAsia"/>
        </w:rPr>
        <w:t xml:space="preserve">. </w:t>
      </w:r>
    </w:p>
    <w:p w14:paraId="0399928C" w14:textId="767E29C5" w:rsidR="005F1A37" w:rsidRDefault="005F1A37" w:rsidP="005F1A37">
      <w:pPr>
        <w:pStyle w:val="maintext"/>
        <w:ind w:firstLine="400"/>
      </w:pPr>
      <w:r>
        <w:rPr>
          <w:rFonts w:hint="eastAsia"/>
        </w:rPr>
        <w:t>LDPC code: Layered scheduling, 15 iteration</w:t>
      </w:r>
      <w:r w:rsidR="00387CFE">
        <w:rPr>
          <w:rFonts w:hint="eastAsia"/>
        </w:rPr>
        <w:t>s</w:t>
      </w:r>
      <w:r>
        <w:rPr>
          <w:rFonts w:hint="eastAsia"/>
        </w:rPr>
        <w:t>, Sum-product algorithm</w:t>
      </w:r>
    </w:p>
    <w:p w14:paraId="3597B32B" w14:textId="611562D3" w:rsidR="005F1A37" w:rsidRDefault="005F1A37" w:rsidP="005F1A37">
      <w:pPr>
        <w:pStyle w:val="maintext"/>
        <w:ind w:firstLine="400"/>
      </w:pPr>
      <w:r>
        <w:rPr>
          <w:rFonts w:hint="eastAsia"/>
        </w:rPr>
        <w:t>Turbo code: No window decoding (ideal scheduling), radix-2, 6 iteration</w:t>
      </w:r>
      <w:r w:rsidR="00387CFE">
        <w:rPr>
          <w:rFonts w:hint="eastAsia"/>
        </w:rPr>
        <w:t>s</w:t>
      </w:r>
      <w:r>
        <w:rPr>
          <w:rFonts w:hint="eastAsia"/>
        </w:rPr>
        <w:t>, log-MAP algorithm</w:t>
      </w:r>
    </w:p>
    <w:p w14:paraId="17C135D7" w14:textId="32982DD3" w:rsidR="005F1A37" w:rsidRDefault="005F1A37" w:rsidP="005F1A37">
      <w:pPr>
        <w:pStyle w:val="maintext"/>
        <w:ind w:left="800" w:firstLineChars="0" w:firstLine="0"/>
      </w:pPr>
      <w:r>
        <w:rPr>
          <w:rFonts w:hint="eastAsia"/>
        </w:rPr>
        <w:t xml:space="preserve">      (Use QPP </w:t>
      </w:r>
      <w:proofErr w:type="spellStart"/>
      <w:r>
        <w:rPr>
          <w:rFonts w:hint="eastAsia"/>
        </w:rPr>
        <w:t>interleaver</w:t>
      </w:r>
      <w:proofErr w:type="spellEnd"/>
      <w:r>
        <w:rPr>
          <w:rFonts w:hint="eastAsia"/>
        </w:rPr>
        <w:t xml:space="preserve"> of size </w:t>
      </w:r>
      <w:r w:rsidR="00AF6E77">
        <w:rPr>
          <w:rFonts w:hint="eastAsia"/>
        </w:rPr>
        <w:t>for k=</w:t>
      </w:r>
      <w:r>
        <w:rPr>
          <w:rFonts w:hint="eastAsia"/>
        </w:rPr>
        <w:t xml:space="preserve">8192 with </w:t>
      </w:r>
      <w:r w:rsidRPr="00EE5359">
        <w:rPr>
          <w:i/>
        </w:rPr>
        <w:t>f</w:t>
      </w:r>
      <w:r w:rsidRPr="00EE5359">
        <w:rPr>
          <w:vertAlign w:val="subscript"/>
        </w:rPr>
        <w:t>1</w:t>
      </w:r>
      <w:r>
        <w:rPr>
          <w:rFonts w:hint="eastAsia"/>
        </w:rPr>
        <w:t xml:space="preserve">=13, </w:t>
      </w:r>
      <w:r w:rsidRPr="00BF12D7">
        <w:rPr>
          <w:rFonts w:hint="eastAsia"/>
          <w:i/>
        </w:rPr>
        <w:t>f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=128 defined in </w:t>
      </w:r>
      <w:r w:rsidR="00E11F2C">
        <w:rPr>
          <w:rFonts w:hint="eastAsia"/>
        </w:rPr>
        <w:t>[6]</w:t>
      </w:r>
      <w:r>
        <w:rPr>
          <w:rFonts w:hint="eastAsia"/>
        </w:rPr>
        <w:t>)</w:t>
      </w:r>
    </w:p>
    <w:p w14:paraId="2C960255" w14:textId="77777777" w:rsidR="006471BF" w:rsidRDefault="006471BF" w:rsidP="006471BF">
      <w:pPr>
        <w:pStyle w:val="maintext"/>
        <w:ind w:firstLine="400"/>
      </w:pPr>
    </w:p>
    <w:p w14:paraId="11E4506C" w14:textId="3C337D6F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40B6144E" wp14:editId="1E5FF187">
            <wp:extent cx="5760000" cy="2401200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EDF508" w14:textId="1831AF64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QPSK) </w:t>
      </w:r>
    </w:p>
    <w:p w14:paraId="09DE1DC9" w14:textId="77777777" w:rsidR="006471BF" w:rsidRPr="00BF12D7" w:rsidRDefault="006471BF" w:rsidP="006471BF">
      <w:pPr>
        <w:pStyle w:val="maintext"/>
        <w:ind w:firstLine="400"/>
      </w:pPr>
    </w:p>
    <w:p w14:paraId="29294E76" w14:textId="74E1A546" w:rsidR="006471BF" w:rsidRPr="00BF12D7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E3738D6" wp14:editId="0F8E7168">
            <wp:extent cx="5760000" cy="24012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B3BF50" w14:textId="09232CBF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QPSK) </w:t>
      </w:r>
    </w:p>
    <w:p w14:paraId="7ABF2D9C" w14:textId="77777777" w:rsidR="006471BF" w:rsidRPr="00BF12D7" w:rsidRDefault="006471BF" w:rsidP="006471BF">
      <w:pPr>
        <w:pStyle w:val="maintext"/>
        <w:ind w:firstLine="400"/>
      </w:pPr>
    </w:p>
    <w:p w14:paraId="1345B9CD" w14:textId="34989E49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EFCD0AE" wp14:editId="5DFD21BF">
            <wp:extent cx="5760000" cy="24012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F5B82C" w14:textId="49855EE4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QPSK) </w:t>
      </w:r>
    </w:p>
    <w:p w14:paraId="11A773DC" w14:textId="77777777" w:rsidR="006471BF" w:rsidRPr="00BF12D7" w:rsidRDefault="006471BF" w:rsidP="006471BF">
      <w:pPr>
        <w:pStyle w:val="maintext"/>
        <w:ind w:firstLine="400"/>
      </w:pPr>
    </w:p>
    <w:p w14:paraId="60148CC5" w14:textId="1429E9BD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37FFEA8" wp14:editId="2F1D349E">
            <wp:extent cx="5760000" cy="240120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695735" w14:textId="2A089ABD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QPSK) </w:t>
      </w:r>
    </w:p>
    <w:p w14:paraId="57434679" w14:textId="77777777" w:rsidR="006471BF" w:rsidRPr="00BF12D7" w:rsidRDefault="006471BF" w:rsidP="006471BF">
      <w:pPr>
        <w:pStyle w:val="maintext"/>
        <w:ind w:firstLine="400"/>
      </w:pPr>
    </w:p>
    <w:p w14:paraId="4AF36EF7" w14:textId="6BBF61C2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9F18FF4" wp14:editId="28163741">
            <wp:extent cx="5760000" cy="2401200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F4DFDB" w14:textId="0C1FE06D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QPSK) </w:t>
      </w:r>
    </w:p>
    <w:p w14:paraId="083CC481" w14:textId="77777777" w:rsidR="006471BF" w:rsidRPr="00BF12D7" w:rsidRDefault="006471BF" w:rsidP="006471BF">
      <w:pPr>
        <w:pStyle w:val="maintext"/>
        <w:ind w:firstLine="400"/>
      </w:pPr>
    </w:p>
    <w:p w14:paraId="1E4B4A94" w14:textId="1F966786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996F983" wp14:editId="680E4C08">
            <wp:extent cx="5760000" cy="24012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78CEB5" w14:textId="04DED382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QPSK) </w:t>
      </w:r>
    </w:p>
    <w:p w14:paraId="3A9EBF69" w14:textId="77777777" w:rsidR="006471BF" w:rsidRPr="00BF12D7" w:rsidRDefault="006471BF" w:rsidP="006471BF">
      <w:pPr>
        <w:pStyle w:val="maintext"/>
        <w:ind w:firstLine="400"/>
      </w:pPr>
    </w:p>
    <w:p w14:paraId="7721E7D2" w14:textId="4B4D10C2" w:rsidR="006471BF" w:rsidRPr="00BF12D7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921FE9E" wp14:editId="6688D0D8">
            <wp:extent cx="5760000" cy="24012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C76AD5" w14:textId="5664EEBA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QPSK) </w:t>
      </w:r>
    </w:p>
    <w:p w14:paraId="7F5A5DD8" w14:textId="77777777" w:rsidR="006471BF" w:rsidRPr="00BF12D7" w:rsidRDefault="006471BF" w:rsidP="006471BF">
      <w:pPr>
        <w:pStyle w:val="maintext"/>
        <w:ind w:firstLine="400"/>
      </w:pPr>
    </w:p>
    <w:p w14:paraId="48CF1A09" w14:textId="3FB29097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C2A22D1" wp14:editId="4061CAB2">
            <wp:extent cx="5760000" cy="24012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269AC5" w14:textId="7D31EB26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64QAM) </w:t>
      </w:r>
    </w:p>
    <w:p w14:paraId="000C46B2" w14:textId="77777777" w:rsidR="006471BF" w:rsidRPr="00BF12D7" w:rsidRDefault="006471BF" w:rsidP="006471BF">
      <w:pPr>
        <w:pStyle w:val="maintext"/>
        <w:ind w:firstLine="400"/>
      </w:pPr>
    </w:p>
    <w:p w14:paraId="7200C6F2" w14:textId="237FA62C" w:rsidR="006471BF" w:rsidRPr="00BF12D7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2544F0B" wp14:editId="7316AC0A">
            <wp:extent cx="5760000" cy="24012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DD192B" w14:textId="71336837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64QAM) </w:t>
      </w:r>
    </w:p>
    <w:p w14:paraId="171B5347" w14:textId="77777777" w:rsidR="006471BF" w:rsidRPr="00BF12D7" w:rsidRDefault="006471BF" w:rsidP="006471BF">
      <w:pPr>
        <w:pStyle w:val="maintext"/>
        <w:ind w:firstLine="400"/>
      </w:pPr>
    </w:p>
    <w:p w14:paraId="0E56774E" w14:textId="6FE93E43" w:rsidR="006471BF" w:rsidRPr="00BF12D7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BFB81B9" wp14:editId="62068E25">
            <wp:extent cx="5760000" cy="24012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2B9AC4" w14:textId="4B99C25E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64QAM) </w:t>
      </w:r>
    </w:p>
    <w:p w14:paraId="71DD2A37" w14:textId="77777777" w:rsidR="006471BF" w:rsidRDefault="006471BF" w:rsidP="006471BF">
      <w:pPr>
        <w:pStyle w:val="maintext"/>
        <w:ind w:firstLine="400"/>
      </w:pPr>
    </w:p>
    <w:p w14:paraId="4CA97817" w14:textId="2EE3AA7E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7E5C342" wp14:editId="6F107A77">
            <wp:extent cx="5760000" cy="24012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70EACA" w14:textId="17048E3B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64QAM) </w:t>
      </w:r>
    </w:p>
    <w:p w14:paraId="32EC1875" w14:textId="77777777" w:rsidR="006471BF" w:rsidRPr="00BF12D7" w:rsidRDefault="006471BF" w:rsidP="006471BF">
      <w:pPr>
        <w:pStyle w:val="maintext"/>
        <w:ind w:firstLine="400"/>
      </w:pPr>
    </w:p>
    <w:p w14:paraId="26730883" w14:textId="793189F2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9C3A1D8" wp14:editId="7C85FE8C">
            <wp:extent cx="5760000" cy="24012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1A526C" w14:textId="3A21D5C4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64QAM) </w:t>
      </w:r>
    </w:p>
    <w:p w14:paraId="5AD8C1FD" w14:textId="77777777" w:rsidR="006471BF" w:rsidRPr="00BF12D7" w:rsidRDefault="006471BF" w:rsidP="006471BF">
      <w:pPr>
        <w:pStyle w:val="maintext"/>
        <w:ind w:firstLine="400"/>
      </w:pPr>
    </w:p>
    <w:p w14:paraId="4896EF0F" w14:textId="1CE3B8C8" w:rsidR="006471BF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29E6514" wp14:editId="67349716">
            <wp:extent cx="5760000" cy="24012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5DFEB8" w14:textId="4ED163D3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64QAM) </w:t>
      </w:r>
    </w:p>
    <w:p w14:paraId="6E01C4BD" w14:textId="77777777" w:rsidR="006471BF" w:rsidRPr="00BF12D7" w:rsidRDefault="006471BF" w:rsidP="006471BF">
      <w:pPr>
        <w:pStyle w:val="maintext"/>
        <w:ind w:firstLine="400"/>
      </w:pPr>
    </w:p>
    <w:p w14:paraId="54E57614" w14:textId="2A0E47F4" w:rsidR="006471BF" w:rsidRPr="00BF12D7" w:rsidRDefault="00D71205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C0F9D90" wp14:editId="00EB35A2">
            <wp:extent cx="5760000" cy="240120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EFBB01" w14:textId="0538DCF9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64QAM) </w:t>
      </w:r>
    </w:p>
    <w:p w14:paraId="02FD016B" w14:textId="77777777" w:rsidR="004B6CEF" w:rsidRDefault="004B6CEF" w:rsidP="006471BF">
      <w:pPr>
        <w:pStyle w:val="maintext"/>
        <w:ind w:firstLine="400"/>
      </w:pPr>
    </w:p>
    <w:p w14:paraId="7AB690C0" w14:textId="64271740" w:rsidR="00F2577A" w:rsidRDefault="00F2577A" w:rsidP="00F2577A">
      <w:pPr>
        <w:pStyle w:val="maintext"/>
        <w:ind w:firstLine="400"/>
      </w:pPr>
      <w:r>
        <w:rPr>
          <w:rFonts w:hint="eastAsia"/>
        </w:rPr>
        <w:t>LDPC code: Layered scheduling, 15 iteration</w:t>
      </w:r>
      <w:r w:rsidR="00C34C6E">
        <w:rPr>
          <w:rFonts w:hint="eastAsia"/>
        </w:rPr>
        <w:t>s</w:t>
      </w:r>
      <w:r>
        <w:rPr>
          <w:rFonts w:hint="eastAsia"/>
        </w:rPr>
        <w:t>, Normalized min-sum algorithm</w:t>
      </w:r>
    </w:p>
    <w:p w14:paraId="48DC010C" w14:textId="4AB3EF61" w:rsidR="00F2577A" w:rsidRDefault="00F2577A" w:rsidP="00F2577A">
      <w:pPr>
        <w:pStyle w:val="maintext"/>
        <w:ind w:firstLine="400"/>
      </w:pPr>
      <w:r>
        <w:rPr>
          <w:rFonts w:hint="eastAsia"/>
        </w:rPr>
        <w:t>Turbo code: No window decoding (ideal scheduling), radix-2, 6 iteration</w:t>
      </w:r>
      <w:r w:rsidR="00C34C6E">
        <w:rPr>
          <w:rFonts w:hint="eastAsia"/>
        </w:rPr>
        <w:t>s</w:t>
      </w:r>
      <w:r>
        <w:rPr>
          <w:rFonts w:hint="eastAsia"/>
        </w:rPr>
        <w:t>, Max-log-MAP algorithm</w:t>
      </w:r>
    </w:p>
    <w:p w14:paraId="3B210765" w14:textId="737C72E4" w:rsidR="00F2577A" w:rsidRDefault="00F2577A" w:rsidP="00F2577A">
      <w:pPr>
        <w:pStyle w:val="maintext"/>
        <w:ind w:left="800" w:firstLineChars="0" w:firstLine="0"/>
      </w:pPr>
      <w:r>
        <w:rPr>
          <w:rFonts w:hint="eastAsia"/>
        </w:rPr>
        <w:t xml:space="preserve">      (Use QPP </w:t>
      </w:r>
      <w:proofErr w:type="spellStart"/>
      <w:r>
        <w:rPr>
          <w:rFonts w:hint="eastAsia"/>
        </w:rPr>
        <w:t>interleaver</w:t>
      </w:r>
      <w:proofErr w:type="spellEnd"/>
      <w:r>
        <w:rPr>
          <w:rFonts w:hint="eastAsia"/>
        </w:rPr>
        <w:t xml:space="preserve"> of size </w:t>
      </w:r>
      <w:r w:rsidR="00AF6E77">
        <w:rPr>
          <w:rFonts w:hint="eastAsia"/>
        </w:rPr>
        <w:t>for k=</w:t>
      </w:r>
      <w:bookmarkStart w:id="4" w:name="_GoBack"/>
      <w:bookmarkEnd w:id="4"/>
      <w:r>
        <w:rPr>
          <w:rFonts w:hint="eastAsia"/>
        </w:rPr>
        <w:t xml:space="preserve">8192 with </w:t>
      </w:r>
      <w:r w:rsidRPr="00EE5359">
        <w:rPr>
          <w:i/>
        </w:rPr>
        <w:t>f</w:t>
      </w:r>
      <w:r w:rsidRPr="00EE5359">
        <w:rPr>
          <w:vertAlign w:val="subscript"/>
        </w:rPr>
        <w:t>1</w:t>
      </w:r>
      <w:r>
        <w:rPr>
          <w:rFonts w:hint="eastAsia"/>
        </w:rPr>
        <w:t xml:space="preserve">=13, </w:t>
      </w:r>
      <w:r w:rsidRPr="00BF12D7">
        <w:rPr>
          <w:rFonts w:hint="eastAsia"/>
          <w:i/>
        </w:rPr>
        <w:t>f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=128 defined in </w:t>
      </w:r>
      <w:r w:rsidR="00E11F2C">
        <w:rPr>
          <w:rFonts w:hint="eastAsia"/>
        </w:rPr>
        <w:t>[6]</w:t>
      </w:r>
      <w:r>
        <w:rPr>
          <w:rFonts w:hint="eastAsia"/>
        </w:rPr>
        <w:t>)</w:t>
      </w:r>
    </w:p>
    <w:p w14:paraId="7550E091" w14:textId="77777777" w:rsidR="006471BF" w:rsidRPr="00BF12D7" w:rsidRDefault="006471BF" w:rsidP="006471BF">
      <w:pPr>
        <w:pStyle w:val="maintext"/>
        <w:ind w:firstLine="400"/>
      </w:pPr>
    </w:p>
    <w:p w14:paraId="3AC41BA1" w14:textId="5BD5B64C" w:rsidR="006471BF" w:rsidRDefault="006471BF" w:rsidP="006471BF">
      <w:pPr>
        <w:pStyle w:val="maintext"/>
        <w:ind w:firstLine="400"/>
      </w:pPr>
      <w:r>
        <w:rPr>
          <w:rFonts w:hint="eastAsia"/>
        </w:rPr>
        <w:t xml:space="preserve">Normalization values </w:t>
      </w:r>
      <w:r w:rsidR="002110FB">
        <w:rPr>
          <w:rFonts w:hint="eastAsia"/>
        </w:rPr>
        <w:t xml:space="preserve">for LDPC codes </w:t>
      </w:r>
      <w:r>
        <w:rPr>
          <w:rFonts w:hint="eastAsia"/>
        </w:rPr>
        <w:t xml:space="preserve">are summarized in Table </w:t>
      </w:r>
      <w:r w:rsidR="002110FB">
        <w:rPr>
          <w:rFonts w:hint="eastAsia"/>
        </w:rPr>
        <w:t>1</w:t>
      </w:r>
      <w:r>
        <w:rPr>
          <w:rFonts w:hint="eastAsia"/>
        </w:rPr>
        <w:t xml:space="preserve">. </w:t>
      </w:r>
    </w:p>
    <w:p w14:paraId="0347C751" w14:textId="73F3431D" w:rsidR="006471BF" w:rsidRPr="00BF12D7" w:rsidRDefault="006471BF" w:rsidP="006471BF">
      <w:pPr>
        <w:pStyle w:val="a7"/>
        <w:keepNext/>
        <w:spacing w:before="240"/>
        <w:jc w:val="center"/>
      </w:pPr>
      <w:proofErr w:type="gramStart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F14F4">
        <w:rPr>
          <w:noProof/>
        </w:rPr>
        <w:t>1</w:t>
      </w:r>
      <w:r>
        <w:fldChar w:fldCharType="end"/>
      </w:r>
      <w:r>
        <w:t>.</w:t>
      </w:r>
      <w:proofErr w:type="gramEnd"/>
      <w:r>
        <w:t xml:space="preserve"> </w:t>
      </w:r>
      <w:r>
        <w:rPr>
          <w:rFonts w:hint="eastAsia"/>
          <w:lang w:eastAsia="ko-KR"/>
        </w:rPr>
        <w:t>Normalization value</w:t>
      </w:r>
      <w:r w:rsidR="00C34C6E">
        <w:rPr>
          <w:rFonts w:hint="eastAsia"/>
          <w:lang w:eastAsia="ko-KR"/>
        </w:rPr>
        <w:t>s</w:t>
      </w:r>
      <w:r>
        <w:rPr>
          <w:rFonts w:hint="eastAsia"/>
          <w:lang w:eastAsia="ko-KR"/>
        </w:rPr>
        <w:t xml:space="preserve"> for Normalized min-sum </w:t>
      </w:r>
      <w:r>
        <w:rPr>
          <w:lang w:eastAsia="ko-KR"/>
        </w:rPr>
        <w:t>decoding</w:t>
      </w:r>
      <w:r>
        <w:rPr>
          <w:rFonts w:hint="eastAsia"/>
          <w:lang w:eastAsia="ko-KR"/>
        </w:rPr>
        <w:t xml:space="preserve"> algorithm</w:t>
      </w:r>
      <w:r>
        <w:t>.</w:t>
      </w:r>
    </w:p>
    <w:tbl>
      <w:tblPr>
        <w:tblStyle w:val="a6"/>
        <w:tblW w:w="0" w:type="auto"/>
        <w:jc w:val="center"/>
        <w:tblInd w:w="508" w:type="dxa"/>
        <w:tblLook w:val="04A0" w:firstRow="1" w:lastRow="0" w:firstColumn="1" w:lastColumn="0" w:noHBand="0" w:noVBand="1"/>
      </w:tblPr>
      <w:tblGrid>
        <w:gridCol w:w="1644"/>
        <w:gridCol w:w="914"/>
        <w:gridCol w:w="914"/>
        <w:gridCol w:w="914"/>
        <w:gridCol w:w="914"/>
        <w:gridCol w:w="914"/>
        <w:gridCol w:w="914"/>
        <w:gridCol w:w="914"/>
        <w:gridCol w:w="914"/>
      </w:tblGrid>
      <w:tr w:rsidR="00FB4387" w14:paraId="72B7F0DF" w14:textId="77777777" w:rsidTr="00E06BDE">
        <w:trPr>
          <w:jc w:val="center"/>
        </w:trPr>
        <w:tc>
          <w:tcPr>
            <w:tcW w:w="1644" w:type="dxa"/>
          </w:tcPr>
          <w:p w14:paraId="73B615E9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Code Rate</w:t>
            </w:r>
          </w:p>
        </w:tc>
        <w:tc>
          <w:tcPr>
            <w:tcW w:w="914" w:type="dxa"/>
          </w:tcPr>
          <w:p w14:paraId="2B738149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8/9</w:t>
            </w:r>
          </w:p>
        </w:tc>
        <w:tc>
          <w:tcPr>
            <w:tcW w:w="914" w:type="dxa"/>
          </w:tcPr>
          <w:p w14:paraId="09339EAC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5/6</w:t>
            </w:r>
          </w:p>
        </w:tc>
        <w:tc>
          <w:tcPr>
            <w:tcW w:w="914" w:type="dxa"/>
          </w:tcPr>
          <w:p w14:paraId="1C5AD519" w14:textId="067F9783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3/4</w:t>
            </w:r>
          </w:p>
        </w:tc>
        <w:tc>
          <w:tcPr>
            <w:tcW w:w="914" w:type="dxa"/>
          </w:tcPr>
          <w:p w14:paraId="63ADE4CA" w14:textId="3A6D92D2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2/3</w:t>
            </w:r>
          </w:p>
        </w:tc>
        <w:tc>
          <w:tcPr>
            <w:tcW w:w="914" w:type="dxa"/>
          </w:tcPr>
          <w:p w14:paraId="212F08E1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1/2</w:t>
            </w:r>
          </w:p>
        </w:tc>
        <w:tc>
          <w:tcPr>
            <w:tcW w:w="914" w:type="dxa"/>
          </w:tcPr>
          <w:p w14:paraId="24745E01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2/5</w:t>
            </w:r>
          </w:p>
        </w:tc>
        <w:tc>
          <w:tcPr>
            <w:tcW w:w="914" w:type="dxa"/>
          </w:tcPr>
          <w:p w14:paraId="1F472408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1/3</w:t>
            </w:r>
          </w:p>
        </w:tc>
        <w:tc>
          <w:tcPr>
            <w:tcW w:w="914" w:type="dxa"/>
          </w:tcPr>
          <w:p w14:paraId="073E0E51" w14:textId="77777777" w:rsidR="00FB4387" w:rsidRDefault="00FB4387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1/5</w:t>
            </w:r>
          </w:p>
        </w:tc>
      </w:tr>
      <w:tr w:rsidR="006471BF" w14:paraId="00190DB6" w14:textId="77777777" w:rsidTr="00E06BDE">
        <w:trPr>
          <w:jc w:val="center"/>
        </w:trPr>
        <w:tc>
          <w:tcPr>
            <w:tcW w:w="1644" w:type="dxa"/>
          </w:tcPr>
          <w:p w14:paraId="15A084BD" w14:textId="77777777" w:rsidR="006471BF" w:rsidRDefault="006471BF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Normalized value</w:t>
            </w:r>
          </w:p>
        </w:tc>
        <w:tc>
          <w:tcPr>
            <w:tcW w:w="914" w:type="dxa"/>
          </w:tcPr>
          <w:p w14:paraId="4A110586" w14:textId="77777777" w:rsidR="006471BF" w:rsidRDefault="006471BF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13/16</w:t>
            </w:r>
          </w:p>
        </w:tc>
        <w:tc>
          <w:tcPr>
            <w:tcW w:w="914" w:type="dxa"/>
          </w:tcPr>
          <w:p w14:paraId="0A0DCEBC" w14:textId="77777777" w:rsidR="006471BF" w:rsidRDefault="006471BF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12/16</w:t>
            </w:r>
          </w:p>
        </w:tc>
        <w:tc>
          <w:tcPr>
            <w:tcW w:w="914" w:type="dxa"/>
          </w:tcPr>
          <w:p w14:paraId="4EC0A8BC" w14:textId="5000AD37" w:rsidR="006471BF" w:rsidRDefault="006471BF" w:rsidP="00D7010F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</w:t>
            </w:r>
            <w:r w:rsidR="00D7010F">
              <w:rPr>
                <w:rFonts w:hint="eastAsia"/>
              </w:rPr>
              <w:t>2</w:t>
            </w:r>
            <w:r>
              <w:rPr>
                <w:rFonts w:hint="eastAsia"/>
              </w:rPr>
              <w:t>/16</w:t>
            </w:r>
          </w:p>
        </w:tc>
        <w:tc>
          <w:tcPr>
            <w:tcW w:w="914" w:type="dxa"/>
          </w:tcPr>
          <w:p w14:paraId="5016151B" w14:textId="76527C07" w:rsidR="006471BF" w:rsidRDefault="006471BF" w:rsidP="00D7010F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</w:t>
            </w:r>
            <w:r w:rsidR="00D7010F">
              <w:rPr>
                <w:rFonts w:hint="eastAsia"/>
              </w:rPr>
              <w:t>2</w:t>
            </w:r>
            <w:r>
              <w:rPr>
                <w:rFonts w:hint="eastAsia"/>
              </w:rPr>
              <w:t>/16</w:t>
            </w:r>
          </w:p>
        </w:tc>
        <w:tc>
          <w:tcPr>
            <w:tcW w:w="914" w:type="dxa"/>
          </w:tcPr>
          <w:p w14:paraId="7A347A5B" w14:textId="53ABFC88" w:rsidR="006471BF" w:rsidRDefault="006471BF" w:rsidP="00D7010F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</w:t>
            </w:r>
            <w:r w:rsidR="00D7010F">
              <w:rPr>
                <w:rFonts w:hint="eastAsia"/>
              </w:rPr>
              <w:t>1</w:t>
            </w:r>
            <w:r>
              <w:rPr>
                <w:rFonts w:hint="eastAsia"/>
              </w:rPr>
              <w:t>/16</w:t>
            </w:r>
          </w:p>
        </w:tc>
        <w:tc>
          <w:tcPr>
            <w:tcW w:w="914" w:type="dxa"/>
          </w:tcPr>
          <w:p w14:paraId="4A46F530" w14:textId="15A05ACF" w:rsidR="006471BF" w:rsidRDefault="006471BF" w:rsidP="00D7010F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</w:t>
            </w:r>
            <w:r w:rsidR="00D7010F">
              <w:rPr>
                <w:rFonts w:hint="eastAsia"/>
              </w:rPr>
              <w:t>1</w:t>
            </w:r>
            <w:r>
              <w:rPr>
                <w:rFonts w:hint="eastAsia"/>
              </w:rPr>
              <w:t>/16</w:t>
            </w:r>
          </w:p>
        </w:tc>
        <w:tc>
          <w:tcPr>
            <w:tcW w:w="914" w:type="dxa"/>
          </w:tcPr>
          <w:p w14:paraId="1F38FD25" w14:textId="77777777" w:rsidR="006471BF" w:rsidRDefault="006471BF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10/16</w:t>
            </w:r>
          </w:p>
        </w:tc>
        <w:tc>
          <w:tcPr>
            <w:tcW w:w="914" w:type="dxa"/>
          </w:tcPr>
          <w:p w14:paraId="68542B96" w14:textId="610E4EA2" w:rsidR="006471BF" w:rsidRDefault="00D7010F" w:rsidP="00E06BDE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</w:rPr>
              <w:t>10</w:t>
            </w:r>
            <w:r w:rsidR="006471BF">
              <w:rPr>
                <w:rFonts w:hint="eastAsia"/>
              </w:rPr>
              <w:t>/16</w:t>
            </w:r>
          </w:p>
        </w:tc>
      </w:tr>
    </w:tbl>
    <w:p w14:paraId="2B4DF521" w14:textId="77777777" w:rsidR="006471BF" w:rsidRDefault="006471BF" w:rsidP="006471BF">
      <w:pPr>
        <w:pStyle w:val="maintext"/>
        <w:ind w:firstLine="400"/>
      </w:pPr>
    </w:p>
    <w:p w14:paraId="68C1B945" w14:textId="77777777" w:rsidR="006471BF" w:rsidRPr="00BF12D7" w:rsidRDefault="006471BF" w:rsidP="006471BF">
      <w:pPr>
        <w:pStyle w:val="maintext"/>
        <w:ind w:firstLine="400"/>
      </w:pPr>
    </w:p>
    <w:p w14:paraId="6AED7470" w14:textId="57E97623" w:rsidR="006471BF" w:rsidRDefault="00D7010F" w:rsidP="006471BF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250482F4" wp14:editId="3265F3A2">
            <wp:extent cx="5760000" cy="2401200"/>
            <wp:effectExtent l="0" t="0" r="0" b="0"/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98EDDD" w14:textId="52FC5A53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QPSK) </w:t>
      </w:r>
    </w:p>
    <w:p w14:paraId="2FEA16D2" w14:textId="77777777" w:rsidR="006471BF" w:rsidRDefault="006471BF" w:rsidP="006471BF">
      <w:pPr>
        <w:pStyle w:val="maintext"/>
        <w:ind w:firstLine="400"/>
      </w:pPr>
    </w:p>
    <w:p w14:paraId="427A4078" w14:textId="7366B016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9751B4C" wp14:editId="457E3946">
            <wp:extent cx="5760000" cy="2401200"/>
            <wp:effectExtent l="0" t="0" r="0" b="0"/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080EB0" w14:textId="483E48E6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QPSK) </w:t>
      </w:r>
    </w:p>
    <w:p w14:paraId="3B2860A3" w14:textId="77777777" w:rsidR="006471BF" w:rsidRPr="00BF12D7" w:rsidRDefault="006471BF" w:rsidP="006471BF">
      <w:pPr>
        <w:pStyle w:val="maintext"/>
        <w:ind w:firstLine="400"/>
      </w:pPr>
    </w:p>
    <w:p w14:paraId="171019DF" w14:textId="05372A93" w:rsidR="006471BF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74382A0" wp14:editId="3069098B">
            <wp:extent cx="5760000" cy="2401200"/>
            <wp:effectExtent l="0" t="0" r="0" b="0"/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BD2C84" w14:textId="5BF30D8E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QPSK) </w:t>
      </w:r>
    </w:p>
    <w:p w14:paraId="7761C01B" w14:textId="77777777" w:rsidR="006471BF" w:rsidRPr="00BF12D7" w:rsidRDefault="006471BF" w:rsidP="006471BF">
      <w:pPr>
        <w:pStyle w:val="maintext"/>
        <w:ind w:firstLine="400"/>
      </w:pPr>
    </w:p>
    <w:p w14:paraId="7C13CB2F" w14:textId="449E3600" w:rsidR="006471BF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74C8679" wp14:editId="048A822F">
            <wp:extent cx="5760000" cy="2401200"/>
            <wp:effectExtent l="0" t="0" r="0" b="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66C230" w14:textId="08DC3CEB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19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QPSK) </w:t>
      </w:r>
    </w:p>
    <w:p w14:paraId="67346581" w14:textId="77777777" w:rsidR="006471BF" w:rsidRPr="00BF12D7" w:rsidRDefault="006471BF" w:rsidP="006471BF">
      <w:pPr>
        <w:pStyle w:val="maintext"/>
        <w:ind w:firstLine="400"/>
      </w:pPr>
    </w:p>
    <w:p w14:paraId="6026FD4C" w14:textId="0D460A96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1DD06A0" wp14:editId="5310C46E">
            <wp:extent cx="5760000" cy="2401200"/>
            <wp:effectExtent l="0" t="0" r="0" b="0"/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03AFA" w14:textId="41656A8E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QPSK) </w:t>
      </w:r>
    </w:p>
    <w:p w14:paraId="19737804" w14:textId="77777777" w:rsidR="006471BF" w:rsidRPr="00BF12D7" w:rsidRDefault="006471BF" w:rsidP="006471BF">
      <w:pPr>
        <w:pStyle w:val="maintext"/>
        <w:ind w:firstLine="400"/>
      </w:pPr>
    </w:p>
    <w:p w14:paraId="7DCFFA34" w14:textId="63EFE1C6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7B8758A" wp14:editId="04B554C1">
            <wp:extent cx="5760000" cy="2401200"/>
            <wp:effectExtent l="0" t="0" r="0" b="0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BEAB68" w14:textId="6BA979A2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QPSK) </w:t>
      </w:r>
    </w:p>
    <w:p w14:paraId="63C27AB0" w14:textId="77777777" w:rsidR="006471BF" w:rsidRDefault="006471BF" w:rsidP="006471BF">
      <w:pPr>
        <w:pStyle w:val="maintext"/>
        <w:ind w:firstLine="400"/>
      </w:pPr>
    </w:p>
    <w:p w14:paraId="36E99DD6" w14:textId="2EC67DBF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5116307" wp14:editId="0FD2DE68">
            <wp:extent cx="5760000" cy="2401200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58E3CC" w14:textId="3EF4DDD7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22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=8000, QPSK) </w:t>
      </w:r>
    </w:p>
    <w:p w14:paraId="5C27E6C5" w14:textId="77777777" w:rsidR="006471BF" w:rsidRPr="00BF12D7" w:rsidRDefault="006471BF" w:rsidP="006471BF">
      <w:pPr>
        <w:pStyle w:val="maintext"/>
        <w:ind w:firstLine="400"/>
      </w:pPr>
    </w:p>
    <w:p w14:paraId="01CCEF5C" w14:textId="7932B361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B55B631" wp14:editId="29189BAE">
            <wp:extent cx="5760000" cy="2401200"/>
            <wp:effectExtent l="0" t="0" r="0" b="0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073D18" w14:textId="7516EF8F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23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=100, 64QAM) </w:t>
      </w:r>
    </w:p>
    <w:p w14:paraId="66BF7CB0" w14:textId="77777777" w:rsidR="006471BF" w:rsidRPr="00BF12D7" w:rsidRDefault="006471BF" w:rsidP="006471BF">
      <w:pPr>
        <w:pStyle w:val="maintext"/>
        <w:ind w:firstLine="400"/>
      </w:pPr>
    </w:p>
    <w:p w14:paraId="5B1F5AE8" w14:textId="0391D1A6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DE8EA61" wp14:editId="0C2470C0">
            <wp:extent cx="5760000" cy="2401200"/>
            <wp:effectExtent l="0" t="0" r="0" b="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EF507E" w14:textId="3F0633EB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24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=400, 64QAM) </w:t>
      </w:r>
    </w:p>
    <w:p w14:paraId="63EFE649" w14:textId="77777777" w:rsidR="006471BF" w:rsidRPr="00BF12D7" w:rsidRDefault="006471BF" w:rsidP="006471BF">
      <w:pPr>
        <w:pStyle w:val="maintext"/>
        <w:ind w:firstLine="400"/>
      </w:pPr>
    </w:p>
    <w:p w14:paraId="056269AC" w14:textId="7BF5E10D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9234A17" wp14:editId="22C7BD44">
            <wp:extent cx="5760000" cy="2401200"/>
            <wp:effectExtent l="0" t="0" r="0" b="0"/>
            <wp:docPr id="51" name="그림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7C9539" w14:textId="51AD240C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25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=1000, 64QAM) </w:t>
      </w:r>
    </w:p>
    <w:p w14:paraId="657565D9" w14:textId="77777777" w:rsidR="006471BF" w:rsidRPr="00BF12D7" w:rsidRDefault="006471BF" w:rsidP="006471BF">
      <w:pPr>
        <w:pStyle w:val="maintext"/>
        <w:ind w:firstLine="400"/>
      </w:pPr>
    </w:p>
    <w:p w14:paraId="63D1343C" w14:textId="5193CE01" w:rsidR="006471BF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B61BF43" wp14:editId="2E52CF03">
            <wp:extent cx="5760000" cy="2401200"/>
            <wp:effectExtent l="0" t="0" r="0" b="0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CDCC0B" w14:textId="1AF3738F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26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=2000, 64QAM) </w:t>
      </w:r>
    </w:p>
    <w:p w14:paraId="5119B190" w14:textId="77777777" w:rsidR="006471BF" w:rsidRPr="00BF12D7" w:rsidRDefault="006471BF" w:rsidP="006471BF">
      <w:pPr>
        <w:pStyle w:val="maintext"/>
        <w:ind w:firstLine="400"/>
      </w:pPr>
    </w:p>
    <w:p w14:paraId="61BDCCFC" w14:textId="157893B9" w:rsidR="006471BF" w:rsidRPr="00BF12D7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D490319" wp14:editId="4DC7CD50">
            <wp:extent cx="5760000" cy="2401200"/>
            <wp:effectExtent l="0" t="0" r="0" b="0"/>
            <wp:docPr id="55" name="그림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6DBA0F" w14:textId="0C545F83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27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=4000, 64QAM) </w:t>
      </w:r>
    </w:p>
    <w:p w14:paraId="1187BB7A" w14:textId="77777777" w:rsidR="006471BF" w:rsidRDefault="006471BF" w:rsidP="006471BF">
      <w:pPr>
        <w:pStyle w:val="maintext"/>
        <w:ind w:firstLine="400"/>
      </w:pPr>
    </w:p>
    <w:p w14:paraId="1F2FEB9F" w14:textId="63C0D1E4" w:rsidR="006471BF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5A1617C" wp14:editId="774115C8">
            <wp:extent cx="5760000" cy="2401200"/>
            <wp:effectExtent l="0" t="0" r="0" b="0"/>
            <wp:docPr id="57" name="그림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6F045D" w14:textId="00397CEB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28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LTE Turbo codes (</w:t>
      </w:r>
      <w:r w:rsidR="00736696" w:rsidRPr="00736696">
        <w:rPr>
          <w:rFonts w:hint="eastAsia"/>
          <w:i/>
          <w:lang w:eastAsia="ko-KR"/>
        </w:rPr>
        <w:t>K</w:t>
      </w:r>
      <w:r w:rsidR="00736696"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 xml:space="preserve">=6000, 64QAM) </w:t>
      </w:r>
    </w:p>
    <w:p w14:paraId="1A070FD8" w14:textId="77777777" w:rsidR="006471BF" w:rsidRPr="00BF12D7" w:rsidRDefault="006471BF" w:rsidP="006471BF">
      <w:pPr>
        <w:pStyle w:val="maintext"/>
        <w:ind w:firstLine="400"/>
      </w:pPr>
    </w:p>
    <w:p w14:paraId="1BF7A3D1" w14:textId="688D9032" w:rsidR="006471BF" w:rsidRDefault="00F16EC3" w:rsidP="006471BF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D6AA7BC" wp14:editId="19E1AE4D">
            <wp:extent cx="5760000" cy="2401200"/>
            <wp:effectExtent l="0" t="0" r="0" b="0"/>
            <wp:docPr id="59" name="그림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4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54544F" w14:textId="77777777" w:rsidR="006471BF" w:rsidRDefault="006471BF" w:rsidP="006471BF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F14F4">
        <w:rPr>
          <w:noProof/>
        </w:rPr>
        <w:t>29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rFonts w:hint="eastAsia"/>
          <w:lang w:eastAsia="ko-KR"/>
        </w:rPr>
        <w:t>BLER performance of LDPC and Turbo codes (</w:t>
      </w:r>
      <w:r w:rsidRPr="00736696">
        <w:rPr>
          <w:rFonts w:hint="eastAsia"/>
          <w:i/>
          <w:lang w:eastAsia="ko-KR"/>
        </w:rPr>
        <w:t>K</w:t>
      </w:r>
      <w:r>
        <w:rPr>
          <w:rFonts w:hint="eastAsia"/>
          <w:lang w:eastAsia="ko-KR"/>
        </w:rPr>
        <w:t xml:space="preserve">=8000, 64QAM) </w:t>
      </w:r>
    </w:p>
    <w:p w14:paraId="6F187FC0" w14:textId="77777777" w:rsidR="0041321B" w:rsidRDefault="0041321B" w:rsidP="002C2690">
      <w:pPr>
        <w:pStyle w:val="maintext"/>
        <w:ind w:firstLine="400"/>
        <w:rPr>
          <w:b/>
          <w:i/>
        </w:rPr>
      </w:pPr>
    </w:p>
    <w:p w14:paraId="39166D46" w14:textId="3EE4C708" w:rsidR="002C2690" w:rsidRPr="00C35FAA" w:rsidRDefault="002C2690" w:rsidP="002C2690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5: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</w:t>
      </w:r>
      <w:r w:rsidR="005F7B1B">
        <w:rPr>
          <w:rFonts w:hint="eastAsia"/>
          <w:b/>
          <w:i/>
        </w:rPr>
        <w:t>100 and</w:t>
      </w:r>
      <w:r w:rsidR="00627ABE">
        <w:rPr>
          <w:rFonts w:hint="eastAsia"/>
          <w:b/>
          <w:i/>
        </w:rPr>
        <w:t xml:space="preserve"> 4</w:t>
      </w:r>
      <w:r w:rsidRPr="00C35FAA">
        <w:rPr>
          <w:rFonts w:hint="eastAsia"/>
          <w:b/>
          <w:i/>
        </w:rPr>
        <w:t xml:space="preserve">00, </w:t>
      </w:r>
      <w:r w:rsidR="00ED1734" w:rsidRPr="00C35FAA">
        <w:rPr>
          <w:rFonts w:hint="eastAsia"/>
          <w:b/>
          <w:i/>
        </w:rPr>
        <w:t>LTE turbo</w:t>
      </w:r>
      <w:r w:rsidRPr="00C35FAA">
        <w:rPr>
          <w:rFonts w:hint="eastAsia"/>
          <w:b/>
          <w:i/>
        </w:rPr>
        <w:t xml:space="preserve"> code perform</w:t>
      </w:r>
      <w:r w:rsidR="00760F02">
        <w:rPr>
          <w:rFonts w:hint="eastAsia"/>
          <w:b/>
          <w:i/>
        </w:rPr>
        <w:t>s</w:t>
      </w:r>
      <w:r w:rsidRPr="00C35FAA">
        <w:rPr>
          <w:rFonts w:hint="eastAsia"/>
          <w:b/>
          <w:i/>
        </w:rPr>
        <w:t xml:space="preserve"> </w:t>
      </w:r>
      <w:r w:rsidR="00627ABE">
        <w:rPr>
          <w:rFonts w:hint="eastAsia"/>
          <w:b/>
          <w:i/>
        </w:rPr>
        <w:t xml:space="preserve">slightly </w:t>
      </w:r>
      <w:r w:rsidRPr="00C35FAA">
        <w:rPr>
          <w:rFonts w:hint="eastAsia"/>
          <w:b/>
          <w:i/>
        </w:rPr>
        <w:t xml:space="preserve">better than </w:t>
      </w:r>
      <w:r w:rsidR="00ED1734" w:rsidRPr="00C35FAA">
        <w:rPr>
          <w:rFonts w:hint="eastAsia"/>
          <w:b/>
          <w:i/>
        </w:rPr>
        <w:t>LDPC</w:t>
      </w:r>
      <w:r w:rsidRPr="00C35FAA">
        <w:rPr>
          <w:rFonts w:hint="eastAsia"/>
          <w:b/>
          <w:i/>
        </w:rPr>
        <w:t xml:space="preserve"> code</w:t>
      </w:r>
      <w:r w:rsidR="00ED1734" w:rsidRPr="00C35FAA">
        <w:rPr>
          <w:rFonts w:hint="eastAsia"/>
          <w:b/>
          <w:i/>
        </w:rPr>
        <w:t>s</w:t>
      </w:r>
      <w:r w:rsidRPr="00C35FAA">
        <w:rPr>
          <w:rFonts w:hint="eastAsia"/>
          <w:b/>
          <w:i/>
        </w:rPr>
        <w:t xml:space="preserve">. </w:t>
      </w:r>
    </w:p>
    <w:p w14:paraId="0A7B8B7C" w14:textId="3ECF67C0" w:rsidR="002C2690" w:rsidRDefault="002C2690" w:rsidP="002C2690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6: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</w:t>
      </w:r>
      <w:r w:rsidR="00ED1734" w:rsidRPr="00C35FAA">
        <w:rPr>
          <w:rFonts w:hint="eastAsia"/>
          <w:b/>
          <w:i/>
        </w:rPr>
        <w:t>larger</w:t>
      </w:r>
      <w:r w:rsidRPr="00C35FAA">
        <w:rPr>
          <w:rFonts w:hint="eastAsia"/>
          <w:b/>
          <w:i/>
        </w:rPr>
        <w:t xml:space="preserve"> than 400, </w:t>
      </w:r>
      <w:r w:rsidR="00ED1734" w:rsidRPr="00C35FAA">
        <w:rPr>
          <w:rFonts w:hint="eastAsia"/>
          <w:b/>
          <w:i/>
        </w:rPr>
        <w:t xml:space="preserve">LDPC codes </w:t>
      </w:r>
      <w:r w:rsidR="00627ABE">
        <w:rPr>
          <w:rFonts w:hint="eastAsia"/>
          <w:b/>
          <w:i/>
        </w:rPr>
        <w:t xml:space="preserve">perform slightly better than LTE turbo code. </w:t>
      </w:r>
    </w:p>
    <w:p w14:paraId="4627F621" w14:textId="77777777" w:rsidR="001C020C" w:rsidRPr="00C35FAA" w:rsidRDefault="001C020C" w:rsidP="002C2690">
      <w:pPr>
        <w:pStyle w:val="maintext"/>
        <w:ind w:firstLine="400"/>
        <w:rPr>
          <w:b/>
          <w:i/>
        </w:rPr>
      </w:pPr>
    </w:p>
    <w:p w14:paraId="40A2BF35" w14:textId="77777777" w:rsidR="002C2690" w:rsidRPr="00C35FAA" w:rsidRDefault="002C2690" w:rsidP="002C2690">
      <w:pPr>
        <w:pStyle w:val="20"/>
      </w:pPr>
      <w:r w:rsidRPr="00C35FAA">
        <w:rPr>
          <w:rFonts w:hint="eastAsia"/>
        </w:rPr>
        <w:t>Complexity evaluation</w:t>
      </w:r>
    </w:p>
    <w:p w14:paraId="6449DCE9" w14:textId="445EB246" w:rsidR="00353FDB" w:rsidRDefault="00353FDB" w:rsidP="00353FDB">
      <w:pPr>
        <w:pStyle w:val="maintext"/>
        <w:ind w:firstLine="400"/>
      </w:pPr>
      <w:r w:rsidRPr="005205D3">
        <w:t>Table</w:t>
      </w:r>
      <w:r>
        <w:rPr>
          <w:rFonts w:hint="eastAsia"/>
        </w:rPr>
        <w:t>s</w:t>
      </w:r>
      <w:r w:rsidRPr="005205D3">
        <w:t xml:space="preserve"> </w:t>
      </w:r>
      <w:r>
        <w:rPr>
          <w:rFonts w:hint="eastAsia"/>
        </w:rPr>
        <w:t>2 and 3</w:t>
      </w:r>
      <w:r w:rsidRPr="005205D3">
        <w:t xml:space="preserve"> </w:t>
      </w:r>
      <w:r>
        <w:rPr>
          <w:rFonts w:hint="eastAsia"/>
        </w:rPr>
        <w:t xml:space="preserve">present computational </w:t>
      </w:r>
      <w:r w:rsidRPr="005205D3">
        <w:t>complexit</w:t>
      </w:r>
      <w:r>
        <w:rPr>
          <w:rFonts w:hint="eastAsia"/>
        </w:rPr>
        <w:t>ies of turbo and</w:t>
      </w:r>
      <w:r w:rsidRPr="005205D3">
        <w:t xml:space="preserve"> LDPC codes </w:t>
      </w:r>
      <w:r w:rsidR="00096212">
        <w:rPr>
          <w:rFonts w:hint="eastAsia"/>
        </w:rPr>
        <w:t>for</w:t>
      </w:r>
      <w:r>
        <w:rPr>
          <w:rFonts w:hint="eastAsia"/>
        </w:rPr>
        <w:t xml:space="preserve"> optimal and sub-optimal decoding algorithms [</w:t>
      </w:r>
      <w:r w:rsidR="00AD2A34">
        <w:rPr>
          <w:rFonts w:hint="eastAsia"/>
        </w:rPr>
        <w:t>7</w:t>
      </w:r>
      <w:r>
        <w:rPr>
          <w:rFonts w:hint="eastAsia"/>
        </w:rPr>
        <w:t>], respectively. Some notation is defined as follows:</w:t>
      </w:r>
    </w:p>
    <w:p w14:paraId="00ACC338" w14:textId="77777777" w:rsidR="00353FDB" w:rsidRDefault="00353FDB" w:rsidP="00353FDB">
      <w:pPr>
        <w:pStyle w:val="maintext"/>
        <w:ind w:firstLine="400"/>
      </w:pPr>
      <w:r w:rsidRPr="006051E5">
        <w:rPr>
          <w:u w:val="single"/>
        </w:rPr>
        <w:t>Notation</w:t>
      </w:r>
      <w:r w:rsidRPr="00927847">
        <w:t xml:space="preserve"> </w:t>
      </w:r>
    </w:p>
    <w:p w14:paraId="7EC9F662" w14:textId="0A528281" w:rsidR="00353FDB" w:rsidRDefault="00353FDB" w:rsidP="00353FDB">
      <w:pPr>
        <w:pStyle w:val="maintext"/>
        <w:ind w:firstLine="400"/>
      </w:pPr>
      <m:oMath>
        <m:r>
          <w:rPr>
            <w:rFonts w:ascii="Cambria Math" w:hAnsi="Cambria Math"/>
          </w:rPr>
          <m:t>K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Information length</w:t>
      </w:r>
      <w:proofErr w:type="gramStart"/>
      <w:r w:rsidRPr="00927847">
        <w:t>,</w:t>
      </w:r>
      <w:r>
        <w:rPr>
          <w:rFonts w:hint="eastAsia"/>
        </w:rPr>
        <w:t xml:space="preserve"> </w:t>
      </w:r>
      <w:proofErr w:type="gramEnd"/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N</w:t>
      </w:r>
      <w:r w:rsidRPr="00927847">
        <w:t>umber of parity bits,</w:t>
      </w:r>
    </w:p>
    <w:p w14:paraId="24FE12E7" w14:textId="54D4F838" w:rsidR="00353FDB" w:rsidRDefault="00E863A5" w:rsidP="00353FDB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="00353FDB">
        <w:rPr>
          <w:rFonts w:hint="eastAsia"/>
        </w:rPr>
        <w:t xml:space="preserve">: </w:t>
      </w:r>
      <w:r w:rsidR="00E4222C">
        <w:rPr>
          <w:rFonts w:hint="eastAsia"/>
        </w:rPr>
        <w:t>N</w:t>
      </w:r>
      <w:r w:rsidR="00353FDB">
        <w:rPr>
          <w:rFonts w:hint="eastAsia"/>
        </w:rPr>
        <w:t>umber of columns of Part-1 submatrix defined in Figure 1 (i.e., the code length of 11n-like code)</w:t>
      </w:r>
    </w:p>
    <w:p w14:paraId="4227EC2E" w14:textId="77777777" w:rsidR="00353FDB" w:rsidRDefault="00353FDB" w:rsidP="00353FDB">
      <w:pPr>
        <w:pStyle w:val="maintext"/>
        <w:ind w:firstLine="400"/>
      </w:pPr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 M</w:t>
      </w:r>
      <w:r w:rsidRPr="00927847">
        <w:t xml:space="preserve">emory length of component code of turbo code, </w:t>
      </w:r>
    </w:p>
    <w:p w14:paraId="64EEFD2F" w14:textId="77777777" w:rsidR="005D78DC" w:rsidRPr="0045587D" w:rsidRDefault="00E863A5" w:rsidP="005D78DC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</m:oMath>
      <w:r w:rsidR="005D78DC">
        <w:rPr>
          <w:rFonts w:hint="eastAsia"/>
        </w:rPr>
        <w:t>: A</w:t>
      </w:r>
      <w:proofErr w:type="spellStart"/>
      <w:r w:rsidR="005D78DC" w:rsidRPr="00927847">
        <w:t>verage</w:t>
      </w:r>
      <w:proofErr w:type="spellEnd"/>
      <w:r w:rsidR="005D78DC" w:rsidRPr="00927847">
        <w:t xml:space="preserve"> variable </w:t>
      </w:r>
      <w:r w:rsidR="005D78DC">
        <w:rPr>
          <w:rFonts w:hint="eastAsia"/>
        </w:rPr>
        <w:t xml:space="preserve">node </w:t>
      </w:r>
      <w:r w:rsidR="005D78DC" w:rsidRPr="00927847">
        <w:t xml:space="preserve">degree </w:t>
      </w:r>
      <w:r w:rsidR="005D78DC">
        <w:rPr>
          <w:rFonts w:hint="eastAsia"/>
        </w:rPr>
        <w:t>without degree-1 nodes in LDPC matrix used actually in decoding process</w:t>
      </w:r>
      <w:r w:rsidR="005D78DC" w:rsidRPr="00927847">
        <w:t xml:space="preserve">, </w:t>
      </w:r>
    </w:p>
    <w:p w14:paraId="3F73ED15" w14:textId="77777777" w:rsidR="005D78DC" w:rsidRDefault="00E863A5" w:rsidP="005D78DC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 w:rsidR="005D78DC">
        <w:rPr>
          <w:rFonts w:hint="eastAsia"/>
        </w:rPr>
        <w:t>: A</w:t>
      </w:r>
      <w:proofErr w:type="spellStart"/>
      <w:r w:rsidR="005D78DC" w:rsidRPr="00927847">
        <w:t>verage</w:t>
      </w:r>
      <w:proofErr w:type="spellEnd"/>
      <w:r w:rsidR="005D78DC" w:rsidRPr="00927847">
        <w:t xml:space="preserve"> check </w:t>
      </w:r>
      <w:r w:rsidR="005D78DC">
        <w:rPr>
          <w:rFonts w:hint="eastAsia"/>
        </w:rPr>
        <w:t xml:space="preserve">node </w:t>
      </w:r>
      <w:r w:rsidR="005D78DC" w:rsidRPr="00927847">
        <w:t xml:space="preserve">degree of LDPC </w:t>
      </w:r>
      <w:r w:rsidR="005D78DC">
        <w:rPr>
          <w:rFonts w:hint="eastAsia"/>
        </w:rPr>
        <w:t>matrix used actually in decoding process,</w:t>
      </w:r>
      <w:r w:rsidR="005D78DC" w:rsidRPr="00927847">
        <w:t xml:space="preserve"> </w:t>
      </w:r>
    </w:p>
    <w:p w14:paraId="100081D0" w14:textId="77777777" w:rsidR="00353FDB" w:rsidRDefault="00E863A5" w:rsidP="00353FDB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="00353FDB">
        <w:rPr>
          <w:rFonts w:hint="eastAsia"/>
        </w:rPr>
        <w:t>: M</w:t>
      </w:r>
      <w:proofErr w:type="spellStart"/>
      <w:r w:rsidR="00353FDB" w:rsidRPr="00927847">
        <w:t>aximum</w:t>
      </w:r>
      <w:proofErr w:type="spellEnd"/>
      <w:r w:rsidR="00353FDB" w:rsidRPr="00927847">
        <w:t xml:space="preserve"> iteration number</w:t>
      </w:r>
      <w:r w:rsidR="00353FDB">
        <w:rPr>
          <w:rFonts w:hint="eastAsia"/>
        </w:rPr>
        <w:t>.</w:t>
      </w:r>
    </w:p>
    <w:p w14:paraId="7E80C88C" w14:textId="77777777" w:rsidR="00353FDB" w:rsidRDefault="00353FDB" w:rsidP="00353FDB">
      <w:pPr>
        <w:pStyle w:val="maintext"/>
        <w:ind w:firstLine="400"/>
      </w:pPr>
    </w:p>
    <w:p w14:paraId="2D9AA7B5" w14:textId="4E03C52C" w:rsidR="00353FDB" w:rsidRDefault="00353FDB" w:rsidP="00353FDB">
      <w:pPr>
        <w:pStyle w:val="maintext"/>
        <w:ind w:firstLine="400"/>
      </w:pPr>
      <w:r>
        <w:rPr>
          <w:rFonts w:hint="eastAsia"/>
        </w:rPr>
        <w:t xml:space="preserve">Note that since degree-1 bits in LDPC codes just pass the message obtained from channels to neighbour check nodes in belief propagation decoding algorithm, only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>
        <w:rPr>
          <w:rFonts w:hint="eastAsia"/>
        </w:rPr>
        <w:t xml:space="preserve"> additions are needed during variable node processing.</w:t>
      </w:r>
      <w:r w:rsidRPr="00927847">
        <w:t xml:space="preserve"> </w:t>
      </w:r>
    </w:p>
    <w:p w14:paraId="2120A68B" w14:textId="77777777" w:rsidR="00353FDB" w:rsidRDefault="00353FDB" w:rsidP="00353FDB">
      <w:pPr>
        <w:pStyle w:val="a7"/>
        <w:keepNext/>
        <w:spacing w:before="240"/>
        <w:jc w:val="center"/>
      </w:pPr>
      <w:bookmarkStart w:id="5" w:name="_Ref446750236"/>
      <w:proofErr w:type="gramStart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F14F4">
        <w:rPr>
          <w:noProof/>
        </w:rPr>
        <w:t>2</w:t>
      </w:r>
      <w:r>
        <w:fldChar w:fldCharType="end"/>
      </w:r>
      <w:bookmarkEnd w:id="5"/>
      <w:r>
        <w:t>.</w:t>
      </w:r>
      <w:proofErr w:type="gramEnd"/>
      <w:r>
        <w:t xml:space="preserve"> </w:t>
      </w:r>
      <w:r>
        <w:rPr>
          <w:rFonts w:hint="eastAsia"/>
          <w:lang w:eastAsia="ko-KR"/>
        </w:rPr>
        <w:t>Theoretical computational complexity for optimal decoding of turbo and LDPC codes per iteration</w:t>
      </w:r>
    </w:p>
    <w:tbl>
      <w:tblPr>
        <w:tblW w:w="0" w:type="auto"/>
        <w:jc w:val="center"/>
        <w:tblInd w:w="-10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3114"/>
        <w:gridCol w:w="3118"/>
      </w:tblGrid>
      <w:tr w:rsidR="00353FDB" w:rsidRPr="00AF26F1" w14:paraId="198C9642" w14:textId="77777777" w:rsidTr="00F4712C">
        <w:trPr>
          <w:trHeight w:val="437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1E986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  <w:lang w:eastAsia="zh-CN"/>
              </w:rPr>
            </w:pP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8C15F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  <w:lang w:eastAsia="zh-CN"/>
              </w:rPr>
              <w:t xml:space="preserve">Turbo (LOG-MAP) 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F57EB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Sum-Product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353FDB" w:rsidRPr="00AF26F1" w14:paraId="312021AB" w14:textId="77777777" w:rsidTr="00F4712C">
        <w:trPr>
          <w:trHeight w:val="473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D2B2F" w14:textId="77777777" w:rsidR="00353FDB" w:rsidRPr="00BF1469" w:rsidRDefault="00353FDB" w:rsidP="00F4712C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E6F50" w14:textId="04F997A9" w:rsidR="00353FDB" w:rsidRPr="00AF26F1" w:rsidRDefault="00353FDB" w:rsidP="0009621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(20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7)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0FD3E" w14:textId="024C806E" w:rsidR="00353FDB" w:rsidRPr="00AF26F1" w:rsidRDefault="00513277" w:rsidP="00096212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(2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1)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  <w:tr w:rsidR="00353FDB" w:rsidRPr="00AF26F1" w14:paraId="37439F9F" w14:textId="77777777" w:rsidTr="00F4712C">
        <w:trPr>
          <w:trHeight w:val="420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87769" w14:textId="77777777" w:rsidR="00353FDB" w:rsidRPr="00BF1469" w:rsidRDefault="00353FDB" w:rsidP="00F4712C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Comparison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9CC44" w14:textId="763BF114" w:rsidR="00353FDB" w:rsidRPr="00AF26F1" w:rsidRDefault="00353FDB" w:rsidP="0009621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E0D5E" w14:textId="77777777" w:rsidR="00353FDB" w:rsidRPr="004677A0" w:rsidRDefault="00353FDB" w:rsidP="00F4712C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-</w:t>
            </w:r>
          </w:p>
        </w:tc>
      </w:tr>
      <w:tr w:rsidR="00353FDB" w:rsidRPr="00AF26F1" w14:paraId="1125E721" w14:textId="77777777" w:rsidTr="00F4712C">
        <w:trPr>
          <w:trHeight w:val="381"/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F73C0" w14:textId="77777777" w:rsidR="00353FDB" w:rsidRPr="00BF1469" w:rsidRDefault="00353FDB" w:rsidP="00F4712C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LUT</w:t>
            </w:r>
            <w:r>
              <w:rPr>
                <w:rFonts w:eastAsiaTheme="minorEastAsia" w:hint="eastAsia"/>
                <w:lang w:eastAsia="ko-KR"/>
              </w:rPr>
              <w:t xml:space="preserve"> (6)</w:t>
            </w:r>
          </w:p>
        </w:tc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8502F" w14:textId="749C7F6D" w:rsidR="00353FDB" w:rsidRPr="00AF26F1" w:rsidRDefault="00353FDB" w:rsidP="0009621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90732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</w:tbl>
    <w:p w14:paraId="762087EB" w14:textId="77777777" w:rsidR="00353FDB" w:rsidRPr="008026CC" w:rsidRDefault="00353FDB" w:rsidP="00353FDB">
      <w:pPr>
        <w:pStyle w:val="maintext"/>
        <w:ind w:firstLineChars="0" w:firstLine="0"/>
        <w:jc w:val="right"/>
      </w:pPr>
      <w:r w:rsidRPr="00BF1469">
        <w:rPr>
          <w:rFonts w:hint="eastAsia"/>
          <w:sz w:val="18"/>
        </w:rPr>
        <w:t>* A</w:t>
      </w:r>
      <w:r w:rsidRPr="00BF1469">
        <w:rPr>
          <w:sz w:val="18"/>
        </w:rPr>
        <w:t>ssuming that the computation</w:t>
      </w:r>
      <w:r w:rsidRPr="00BF1469">
        <w:rPr>
          <w:rFonts w:hint="eastAsia"/>
          <w:sz w:val="18"/>
        </w:rPr>
        <w:t>al</w:t>
      </w:r>
      <w:r w:rsidRPr="00BF1469">
        <w:rPr>
          <w:sz w:val="18"/>
        </w:rPr>
        <w:t xml:space="preserve"> costs of </w:t>
      </w:r>
      <w:r w:rsidRPr="00BF1469">
        <w:rPr>
          <w:rFonts w:hint="eastAsia"/>
          <w:sz w:val="18"/>
        </w:rPr>
        <w:t>A</w:t>
      </w:r>
      <w:r w:rsidRPr="00BF1469">
        <w:rPr>
          <w:sz w:val="18"/>
        </w:rPr>
        <w:t xml:space="preserve">ddition: </w:t>
      </w:r>
      <w:r w:rsidRPr="00BF1469">
        <w:rPr>
          <w:rFonts w:hint="eastAsia"/>
          <w:sz w:val="18"/>
        </w:rPr>
        <w:t>C</w:t>
      </w:r>
      <w:r w:rsidRPr="00BF1469">
        <w:rPr>
          <w:sz w:val="18"/>
        </w:rPr>
        <w:t>omparison: LUT</w:t>
      </w:r>
      <w:r w:rsidRPr="00BF1469">
        <w:rPr>
          <w:rFonts w:hint="eastAsia"/>
          <w:sz w:val="18"/>
        </w:rPr>
        <w:t xml:space="preserve"> (Look-Up-Table) </w:t>
      </w:r>
      <w:r w:rsidRPr="00BF1469">
        <w:rPr>
          <w:sz w:val="18"/>
        </w:rPr>
        <w:t>= 1:1:6</w:t>
      </w:r>
    </w:p>
    <w:p w14:paraId="590B45A5" w14:textId="77777777" w:rsidR="00353FDB" w:rsidRDefault="00353FDB" w:rsidP="00353FDB">
      <w:pPr>
        <w:shd w:val="clear" w:color="auto" w:fill="FFFFFF"/>
        <w:spacing w:after="0"/>
        <w:jc w:val="center"/>
        <w:rPr>
          <w:b/>
          <w:lang w:eastAsia="ko-KR"/>
        </w:rPr>
      </w:pPr>
    </w:p>
    <w:p w14:paraId="207BADC6" w14:textId="048EB8DE" w:rsidR="00353FDB" w:rsidRPr="00927847" w:rsidRDefault="00353FDB" w:rsidP="00353FDB">
      <w:pPr>
        <w:shd w:val="clear" w:color="auto" w:fill="FFFFFF"/>
        <w:spacing w:after="0"/>
        <w:jc w:val="center"/>
        <w:rPr>
          <w:b/>
          <w:bCs/>
          <w:iCs/>
        </w:rPr>
      </w:pPr>
      <w:proofErr w:type="gramStart"/>
      <w:r w:rsidRPr="00927847">
        <w:rPr>
          <w:b/>
        </w:rPr>
        <w:t xml:space="preserve">Table </w:t>
      </w:r>
      <w:r w:rsidRPr="00927847">
        <w:rPr>
          <w:b/>
        </w:rPr>
        <w:fldChar w:fldCharType="begin"/>
      </w:r>
      <w:r w:rsidRPr="00927847">
        <w:rPr>
          <w:b/>
        </w:rPr>
        <w:instrText xml:space="preserve"> SEQ Table \* ARABIC </w:instrText>
      </w:r>
      <w:r w:rsidRPr="00927847">
        <w:rPr>
          <w:b/>
        </w:rPr>
        <w:fldChar w:fldCharType="separate"/>
      </w:r>
      <w:r w:rsidR="009F14F4">
        <w:rPr>
          <w:b/>
          <w:noProof/>
        </w:rPr>
        <w:t>3</w:t>
      </w:r>
      <w:r w:rsidRPr="00927847">
        <w:rPr>
          <w:b/>
        </w:rPr>
        <w:fldChar w:fldCharType="end"/>
      </w:r>
      <w:r w:rsidRPr="00927847">
        <w:rPr>
          <w:b/>
        </w:rPr>
        <w:t>.</w:t>
      </w:r>
      <w:proofErr w:type="gramEnd"/>
      <w:r w:rsidRPr="00927847">
        <w:rPr>
          <w:b/>
        </w:rPr>
        <w:t xml:space="preserve"> </w:t>
      </w:r>
      <w:proofErr w:type="gramStart"/>
      <w:r w:rsidRPr="003A530D">
        <w:rPr>
          <w:b/>
          <w:lang w:eastAsia="ko-KR"/>
        </w:rPr>
        <w:t xml:space="preserve">Theoretical computational complexity </w:t>
      </w:r>
      <w:r w:rsidR="0006684A">
        <w:rPr>
          <w:rFonts w:hint="eastAsia"/>
          <w:b/>
          <w:lang w:eastAsia="ko-KR"/>
        </w:rPr>
        <w:t>for</w:t>
      </w:r>
      <w:r w:rsidRPr="003A530D">
        <w:rPr>
          <w:b/>
          <w:lang w:eastAsia="ko-KR"/>
        </w:rPr>
        <w:t xml:space="preserve"> sub-optimal decoding of turbo and LDPC codes per iteration</w:t>
      </w:r>
      <w:r w:rsidRPr="00927847">
        <w:rPr>
          <w:b/>
        </w:rPr>
        <w:t>.</w:t>
      </w:r>
      <w:proofErr w:type="gramEnd"/>
    </w:p>
    <w:p w14:paraId="43C64ECF" w14:textId="77777777" w:rsidR="00353FDB" w:rsidRPr="00AF26F1" w:rsidRDefault="00353FDB" w:rsidP="00353FDB">
      <w:pPr>
        <w:shd w:val="clear" w:color="auto" w:fill="FFFFFF"/>
        <w:spacing w:after="0"/>
        <w:jc w:val="center"/>
        <w:rPr>
          <w:rFonts w:eastAsia="Times New Roman"/>
        </w:rPr>
      </w:pPr>
    </w:p>
    <w:tbl>
      <w:tblPr>
        <w:tblW w:w="0" w:type="auto"/>
        <w:jc w:val="center"/>
        <w:tblInd w:w="-10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0"/>
        <w:gridCol w:w="3119"/>
        <w:gridCol w:w="3045"/>
      </w:tblGrid>
      <w:tr w:rsidR="00353FDB" w:rsidRPr="00AF26F1" w14:paraId="74B5BEEE" w14:textId="77777777" w:rsidTr="00AD2A34">
        <w:trPr>
          <w:trHeight w:val="415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29CA38C9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3119" w:type="dxa"/>
            <w:shd w:val="clear" w:color="auto" w:fill="auto"/>
            <w:vAlign w:val="center"/>
          </w:tcPr>
          <w:p w14:paraId="4DF14BD6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Turbo (</w:t>
            </w:r>
            <w:r>
              <w:rPr>
                <w:rFonts w:eastAsia="Times New Roman"/>
                <w:lang w:eastAsia="zh-CN"/>
              </w:rPr>
              <w:t>MAX-</w:t>
            </w:r>
            <w:r w:rsidRPr="00AF26F1">
              <w:rPr>
                <w:rFonts w:eastAsia="Times New Roman"/>
                <w:lang w:eastAsia="zh-CN"/>
              </w:rPr>
              <w:t xml:space="preserve">LOG-MAP) 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3CF74242" w14:textId="184DE2C3" w:rsidR="00353FDB" w:rsidRPr="00AD2A34" w:rsidRDefault="00353FDB" w:rsidP="00AD2A34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Normalized Min-Sum</w:t>
            </w:r>
            <w:r w:rsidRPr="00AF26F1">
              <w:rPr>
                <w:rFonts w:eastAsia="Times New Roman"/>
              </w:rPr>
              <w:t>)</w:t>
            </w:r>
            <w:r w:rsidR="00AD2A34">
              <w:rPr>
                <w:rFonts w:eastAsiaTheme="minorEastAsia" w:hint="eastAsia"/>
                <w:lang w:eastAsia="ko-KR"/>
              </w:rPr>
              <w:t xml:space="preserve"> [8]</w:t>
            </w:r>
          </w:p>
        </w:tc>
      </w:tr>
      <w:tr w:rsidR="00353FDB" w:rsidRPr="00AF26F1" w14:paraId="643DAD24" w14:textId="77777777" w:rsidTr="00AD2A34">
        <w:trPr>
          <w:trHeight w:val="345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7B6AB24F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="Times New Roman"/>
                <w:lang w:eastAsia="zh-CN"/>
              </w:rPr>
              <w:t xml:space="preserve"> (1)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74778A9" w14:textId="32D17FD8" w:rsidR="00353FDB" w:rsidRPr="00AF26F1" w:rsidRDefault="00353FDB" w:rsidP="0009621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(12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 w:rsidR="00DB3F5F">
              <w:rPr>
                <w:rFonts w:eastAsiaTheme="minorEastAsia" w:hint="eastAsia"/>
                <w:lang w:eastAsia="ko-KR"/>
              </w:rPr>
              <w:t>11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1BECBDE5" w14:textId="54D6FB52" w:rsidR="00353FDB" w:rsidRPr="00AF26F1" w:rsidRDefault="00513277" w:rsidP="00FF4849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  <w:tr w:rsidR="00353FDB" w:rsidRPr="00AF26F1" w14:paraId="2C0900CC" w14:textId="77777777" w:rsidTr="00AD2A34">
        <w:trPr>
          <w:trHeight w:val="420"/>
          <w:jc w:val="center"/>
        </w:trPr>
        <w:tc>
          <w:tcPr>
            <w:tcW w:w="2480" w:type="dxa"/>
            <w:shd w:val="clear" w:color="auto" w:fill="auto"/>
            <w:vAlign w:val="center"/>
          </w:tcPr>
          <w:p w14:paraId="2D282BB3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  <w:lang w:eastAsia="zh-CN"/>
              </w:rPr>
              <w:t>Comparison (1)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92141E6" w14:textId="2A225610" w:rsidR="00353FDB" w:rsidRPr="00AF26F1" w:rsidRDefault="00353FDB" w:rsidP="00096212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0BEA0686" w14:textId="77777777" w:rsidR="00353FDB" w:rsidRPr="00AF26F1" w:rsidRDefault="00353FDB" w:rsidP="00F4712C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</w:tbl>
    <w:p w14:paraId="70705BD6" w14:textId="77777777" w:rsidR="00353FDB" w:rsidRDefault="00353FDB" w:rsidP="00353FDB">
      <w:pPr>
        <w:pStyle w:val="maintext"/>
        <w:ind w:firstLineChars="0" w:firstLine="0"/>
        <w:rPr>
          <w:noProof/>
        </w:rPr>
      </w:pPr>
    </w:p>
    <w:p w14:paraId="2B06369C" w14:textId="0B170C09" w:rsidR="002C2690" w:rsidRDefault="00353FDB" w:rsidP="00353FDB">
      <w:pPr>
        <w:pStyle w:val="maintext"/>
        <w:ind w:firstLineChars="0" w:firstLine="0"/>
      </w:pPr>
      <w:r>
        <w:rPr>
          <w:rFonts w:hint="eastAsia"/>
        </w:rPr>
        <w:t xml:space="preserve">Based on </w:t>
      </w:r>
      <w:r>
        <w:t>equations given in Table</w:t>
      </w:r>
      <w:r>
        <w:rPr>
          <w:rFonts w:hint="eastAsia"/>
        </w:rPr>
        <w:t>s</w:t>
      </w:r>
      <w:r>
        <w:t xml:space="preserve"> </w:t>
      </w:r>
      <w:r w:rsidR="00616296">
        <w:rPr>
          <w:rFonts w:hint="eastAsia"/>
        </w:rPr>
        <w:t>2</w:t>
      </w:r>
      <w:r>
        <w:t xml:space="preserve"> </w:t>
      </w:r>
      <w:r>
        <w:rPr>
          <w:rFonts w:hint="eastAsia"/>
        </w:rPr>
        <w:t>and</w:t>
      </w:r>
      <w:r>
        <w:t xml:space="preserve"> </w:t>
      </w:r>
      <w:r w:rsidR="00616296">
        <w:rPr>
          <w:rFonts w:hint="eastAsia"/>
        </w:rPr>
        <w:t>3</w:t>
      </w:r>
      <w:r>
        <w:t xml:space="preserve">, </w:t>
      </w:r>
      <w:r>
        <w:rPr>
          <w:rFonts w:hint="eastAsia"/>
        </w:rPr>
        <w:t xml:space="preserve">we compare </w:t>
      </w:r>
      <w:r>
        <w:t>the computational complexit</w:t>
      </w:r>
      <w:r>
        <w:rPr>
          <w:rFonts w:hint="eastAsia"/>
        </w:rPr>
        <w:t>ies</w:t>
      </w:r>
      <w:r>
        <w:t xml:space="preserve"> of LTE</w:t>
      </w:r>
      <w:r>
        <w:rPr>
          <w:rFonts w:hint="eastAsia"/>
        </w:rPr>
        <w:t xml:space="preserve"> </w:t>
      </w:r>
      <w:r>
        <w:t xml:space="preserve">turbo and </w:t>
      </w:r>
      <w:r>
        <w:rPr>
          <w:rFonts w:hint="eastAsia"/>
        </w:rPr>
        <w:t xml:space="preserve">proposed </w:t>
      </w:r>
      <w:r>
        <w:t>QC</w:t>
      </w:r>
      <w:r>
        <w:rPr>
          <w:rFonts w:hint="eastAsia"/>
        </w:rPr>
        <w:t xml:space="preserve"> </w:t>
      </w:r>
      <w:r>
        <w:t>LDPC code</w:t>
      </w:r>
      <w:r w:rsidR="005C5EE0">
        <w:rPr>
          <w:rFonts w:hint="eastAsia"/>
        </w:rPr>
        <w:t>s</w:t>
      </w:r>
      <w:r>
        <w:t xml:space="preserve"> </w:t>
      </w:r>
      <w:r>
        <w:rPr>
          <w:rFonts w:hint="eastAsia"/>
        </w:rPr>
        <w:t xml:space="preserve">and present the results in Figures 30 and 31. We assume </w:t>
      </w:r>
      <w:r w:rsidRPr="002659BC">
        <w:rPr>
          <w:i/>
        </w:rPr>
        <w:t>K</w:t>
      </w:r>
      <w:r>
        <w:t xml:space="preserve"> = 6000 </w:t>
      </w:r>
      <w:proofErr w:type="gramStart"/>
      <w:r>
        <w:rPr>
          <w:rFonts w:hint="eastAsia"/>
        </w:rPr>
        <w:t xml:space="preserve">and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max,turbo</m:t>
            </m:r>
          </m:sub>
        </m:sSub>
        <m:r>
          <w:rPr>
            <w:rFonts w:ascii="Cambria Math" w:hAnsi="Cambria Math"/>
          </w:rPr>
          <m:t>=6</m:t>
        </m:r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max,LDPC</m:t>
            </m:r>
          </m:sub>
        </m:sSub>
        <m:r>
          <w:rPr>
            <w:rFonts w:ascii="Cambria Math" w:hAnsi="Cambria Math"/>
          </w:rPr>
          <m:t>=15</m:t>
        </m:r>
      </m:oMath>
      <w:r>
        <w:rPr>
          <w:rFonts w:hint="eastAsia"/>
        </w:rPr>
        <w:t>.</w:t>
      </w:r>
    </w:p>
    <w:p w14:paraId="787502A2" w14:textId="2BE67A47" w:rsidR="009F14F4" w:rsidRDefault="00760F02" w:rsidP="009F14F4">
      <w:pPr>
        <w:pStyle w:val="maintext"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10FEF3DE" wp14:editId="19BACA8D">
            <wp:extent cx="4235569" cy="2701433"/>
            <wp:effectExtent l="0" t="0" r="0" b="381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855" cy="2707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F2F6A4" w14:textId="0CF16FA4" w:rsidR="009F14F4" w:rsidRDefault="009F14F4" w:rsidP="009F14F4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30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>Computational Complexity of Optimal Decoding (</w:t>
      </w:r>
      <w:r w:rsidRPr="009F14F4">
        <w:rPr>
          <w:i/>
          <w:lang w:eastAsia="ko-KR"/>
        </w:rPr>
        <w:t>K</w:t>
      </w:r>
      <w:r>
        <w:rPr>
          <w:lang w:eastAsia="ko-KR"/>
        </w:rPr>
        <w:t>=6000)</w:t>
      </w:r>
      <w:r>
        <w:rPr>
          <w:rFonts w:hint="eastAsia"/>
          <w:lang w:eastAsia="ko-KR"/>
        </w:rPr>
        <w:t xml:space="preserve"> </w:t>
      </w:r>
    </w:p>
    <w:p w14:paraId="7E9E380F" w14:textId="7895131A" w:rsidR="009F14F4" w:rsidRDefault="00760F02" w:rsidP="009F14F4">
      <w:pPr>
        <w:pStyle w:val="maintext"/>
        <w:ind w:firstLineChars="0" w:firstLine="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A0ABEDD" wp14:editId="62EDB087">
            <wp:extent cx="4201065" cy="2681942"/>
            <wp:effectExtent l="0" t="0" r="9525" b="444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216" cy="2683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A20FBD" w14:textId="74920AB3" w:rsidR="009F14F4" w:rsidRDefault="009F14F4" w:rsidP="009F14F4">
      <w:pPr>
        <w:pStyle w:val="a7"/>
        <w:spacing w:before="180" w:line="288" w:lineRule="auto"/>
        <w:jc w:val="center"/>
        <w:rPr>
          <w:lang w:eastAsia="ko-KR"/>
        </w:rPr>
      </w:pPr>
      <w:proofErr w:type="gramStart"/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31</w:t>
      </w:r>
      <w:r w:rsidRPr="00231BB1">
        <w:fldChar w:fldCharType="end"/>
      </w:r>
      <w:r w:rsidRPr="00231BB1">
        <w:t>.</w:t>
      </w:r>
      <w:proofErr w:type="gramEnd"/>
      <w:r w:rsidRPr="00231BB1">
        <w:t xml:space="preserve"> </w:t>
      </w:r>
      <w:r>
        <w:rPr>
          <w:lang w:eastAsia="ko-KR"/>
        </w:rPr>
        <w:t xml:space="preserve">Computational Complexity of </w:t>
      </w:r>
      <w:r>
        <w:rPr>
          <w:rFonts w:hint="eastAsia"/>
          <w:lang w:eastAsia="ko-KR"/>
        </w:rPr>
        <w:t>Sub-o</w:t>
      </w:r>
      <w:r>
        <w:rPr>
          <w:lang w:eastAsia="ko-KR"/>
        </w:rPr>
        <w:t>ptimal Decoding (</w:t>
      </w:r>
      <w:r w:rsidRPr="009F14F4">
        <w:rPr>
          <w:i/>
          <w:lang w:eastAsia="ko-KR"/>
        </w:rPr>
        <w:t>K</w:t>
      </w:r>
      <w:r>
        <w:rPr>
          <w:lang w:eastAsia="ko-KR"/>
        </w:rPr>
        <w:t>=6000)</w:t>
      </w:r>
      <w:r>
        <w:rPr>
          <w:rFonts w:hint="eastAsia"/>
          <w:lang w:eastAsia="ko-KR"/>
        </w:rPr>
        <w:t xml:space="preserve"> </w:t>
      </w:r>
    </w:p>
    <w:p w14:paraId="5B6E448E" w14:textId="77777777" w:rsidR="009F14F4" w:rsidRDefault="009F14F4" w:rsidP="00353FDB">
      <w:pPr>
        <w:pStyle w:val="maintext"/>
        <w:ind w:firstLineChars="0" w:firstLine="0"/>
        <w:rPr>
          <w:noProof/>
        </w:rPr>
      </w:pPr>
    </w:p>
    <w:p w14:paraId="600C9C1A" w14:textId="2D6D58B1" w:rsidR="00D46250" w:rsidRDefault="00D46250" w:rsidP="00D46250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t xml:space="preserve">Observation 7: </w:t>
      </w:r>
      <w:r w:rsidR="00C34C6E">
        <w:rPr>
          <w:rFonts w:hint="eastAsia"/>
          <w:b/>
          <w:i/>
        </w:rPr>
        <w:t xml:space="preserve">Proposed </w:t>
      </w:r>
      <w:r>
        <w:rPr>
          <w:rFonts w:hint="eastAsia"/>
          <w:b/>
          <w:i/>
        </w:rPr>
        <w:t xml:space="preserve">LDPC codes always have lower computational complexity than </w:t>
      </w:r>
      <w:r w:rsidR="002C4653">
        <w:rPr>
          <w:rFonts w:hint="eastAsia"/>
          <w:b/>
          <w:i/>
        </w:rPr>
        <w:t xml:space="preserve">LTE </w:t>
      </w:r>
      <w:r>
        <w:rPr>
          <w:rFonts w:hint="eastAsia"/>
          <w:b/>
          <w:i/>
        </w:rPr>
        <w:t xml:space="preserve">turbo code. </w:t>
      </w:r>
    </w:p>
    <w:p w14:paraId="22048091" w14:textId="2C1F82C9" w:rsidR="003D3E2E" w:rsidRDefault="002C2690" w:rsidP="002958FD">
      <w:pPr>
        <w:pStyle w:val="1"/>
      </w:pPr>
      <w:r>
        <w:rPr>
          <w:rFonts w:hint="eastAsia"/>
        </w:rPr>
        <w:t>Observations and Proposals</w:t>
      </w:r>
      <w:r w:rsidR="0092530B">
        <w:rPr>
          <w:rFonts w:hint="eastAsia"/>
        </w:rPr>
        <w:t xml:space="preserve"> </w:t>
      </w:r>
    </w:p>
    <w:p w14:paraId="1B2F5A1F" w14:textId="77777777" w:rsidR="00C678EF" w:rsidRDefault="00C678EF" w:rsidP="00C678EF">
      <w:pPr>
        <w:pStyle w:val="maintext"/>
        <w:ind w:firstLine="400"/>
      </w:pPr>
      <w:r>
        <w:rPr>
          <w:rFonts w:hint="eastAsia"/>
        </w:rPr>
        <w:t xml:space="preserve">In this contribution, we present some simulation results to evaluate the error-correction performance of LDPC code. </w:t>
      </w:r>
    </w:p>
    <w:p w14:paraId="15C1E052" w14:textId="77777777" w:rsidR="00AB77DC" w:rsidRDefault="00AB77DC" w:rsidP="00B96B2D">
      <w:pPr>
        <w:pStyle w:val="maintext"/>
        <w:ind w:firstLine="400"/>
        <w:rPr>
          <w:b/>
          <w:i/>
        </w:rPr>
      </w:pPr>
    </w:p>
    <w:p w14:paraId="09500B83" w14:textId="77777777" w:rsidR="00B96B2D" w:rsidRDefault="00B96B2D" w:rsidP="00B96B2D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 1: IEEE 802.11n-like structure makes a linear-time encoding of QC LDPC codes possible.</w:t>
      </w:r>
    </w:p>
    <w:p w14:paraId="7FE64C4D" w14:textId="77777777" w:rsidR="00E10421" w:rsidRDefault="00E10421" w:rsidP="00E10421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2: IEEE 802.11ad structure makes a highly-parallelized implementation possible based on row-orthogonal property. </w:t>
      </w:r>
    </w:p>
    <w:p w14:paraId="5CF41DE9" w14:textId="77777777" w:rsidR="00B96B2D" w:rsidRDefault="00B96B2D" w:rsidP="00B96B2D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3: Multiple parity-check matrices can be defined by applying lifting technique to one exponent matrix. Furthermore, one can support variable-length LDPC codes based on the multiple parity-check matrices. </w:t>
      </w:r>
    </w:p>
    <w:p w14:paraId="4D6B3881" w14:textId="77777777" w:rsidR="00B96B2D" w:rsidRDefault="00B96B2D" w:rsidP="00B96B2D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 xml:space="preserve">Observation 4: The proposed code supports variable lengths and code rates based on lifting, puncturing, and repetition. </w:t>
      </w:r>
    </w:p>
    <w:p w14:paraId="063D9B2F" w14:textId="77777777" w:rsidR="0041321B" w:rsidRPr="00C35FAA" w:rsidRDefault="0041321B" w:rsidP="0041321B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5: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</w:t>
      </w:r>
      <w:r>
        <w:rPr>
          <w:rFonts w:hint="eastAsia"/>
          <w:b/>
          <w:i/>
        </w:rPr>
        <w:t>100 and 4</w:t>
      </w:r>
      <w:r w:rsidRPr="00C35FAA">
        <w:rPr>
          <w:rFonts w:hint="eastAsia"/>
          <w:b/>
          <w:i/>
        </w:rPr>
        <w:t>00, LTE turbo code perform</w:t>
      </w:r>
      <w:r>
        <w:rPr>
          <w:rFonts w:hint="eastAsia"/>
          <w:b/>
          <w:i/>
        </w:rPr>
        <w:t>s</w:t>
      </w:r>
      <w:r w:rsidRPr="00C35FAA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 xml:space="preserve">slightly </w:t>
      </w:r>
      <w:r w:rsidRPr="00C35FAA">
        <w:rPr>
          <w:rFonts w:hint="eastAsia"/>
          <w:b/>
          <w:i/>
        </w:rPr>
        <w:t xml:space="preserve">better than LDPC codes. </w:t>
      </w:r>
    </w:p>
    <w:p w14:paraId="0476FE58" w14:textId="77777777" w:rsidR="0041321B" w:rsidRDefault="0041321B" w:rsidP="0041321B">
      <w:pPr>
        <w:pStyle w:val="maintext"/>
        <w:ind w:firstLine="400"/>
        <w:rPr>
          <w:b/>
          <w:i/>
        </w:rPr>
      </w:pPr>
      <w:r w:rsidRPr="00C35FAA">
        <w:rPr>
          <w:rFonts w:hint="eastAsia"/>
          <w:b/>
          <w:i/>
        </w:rPr>
        <w:t xml:space="preserve">Observation 6: For </w:t>
      </w:r>
      <w:r w:rsidRPr="00C35FAA">
        <w:rPr>
          <w:b/>
          <w:i/>
        </w:rPr>
        <w:t>information</w:t>
      </w:r>
      <w:r w:rsidRPr="00C35FAA">
        <w:rPr>
          <w:rFonts w:hint="eastAsia"/>
          <w:b/>
          <w:i/>
        </w:rPr>
        <w:t xml:space="preserve"> block length larger than 400, LDPC codes </w:t>
      </w:r>
      <w:r>
        <w:rPr>
          <w:rFonts w:hint="eastAsia"/>
          <w:b/>
          <w:i/>
        </w:rPr>
        <w:t xml:space="preserve">perform slightly better than LTE turbo code. </w:t>
      </w:r>
    </w:p>
    <w:p w14:paraId="05C457CF" w14:textId="5BE374B8" w:rsidR="007C365F" w:rsidRDefault="00B32718" w:rsidP="00C678EF">
      <w:pPr>
        <w:pStyle w:val="maintext"/>
        <w:ind w:firstLine="400"/>
        <w:rPr>
          <w:b/>
          <w:i/>
        </w:rPr>
      </w:pPr>
      <w:r w:rsidRPr="00E9202B">
        <w:rPr>
          <w:rFonts w:hint="eastAsia"/>
          <w:b/>
          <w:i/>
        </w:rPr>
        <w:t xml:space="preserve">Observation 7: </w:t>
      </w:r>
      <w:r w:rsidR="00C34C6E">
        <w:rPr>
          <w:rFonts w:hint="eastAsia"/>
          <w:b/>
          <w:i/>
        </w:rPr>
        <w:t xml:space="preserve">Proposed </w:t>
      </w:r>
      <w:r>
        <w:rPr>
          <w:rFonts w:hint="eastAsia"/>
          <w:b/>
          <w:i/>
        </w:rPr>
        <w:t>LDPC codes always have lower computational complexity than</w:t>
      </w:r>
      <w:r w:rsidR="008462CB">
        <w:rPr>
          <w:rFonts w:hint="eastAsia"/>
          <w:b/>
          <w:i/>
        </w:rPr>
        <w:t xml:space="preserve"> LTE </w:t>
      </w:r>
      <w:r>
        <w:rPr>
          <w:rFonts w:hint="eastAsia"/>
          <w:b/>
          <w:i/>
        </w:rPr>
        <w:t>turbo code</w:t>
      </w:r>
      <w:r w:rsidR="0052055F">
        <w:rPr>
          <w:rFonts w:hint="eastAsia"/>
          <w:b/>
          <w:i/>
        </w:rPr>
        <w:t>.</w:t>
      </w:r>
    </w:p>
    <w:p w14:paraId="102EF99C" w14:textId="77777777" w:rsidR="00B32718" w:rsidRDefault="00B32718" w:rsidP="00C678EF">
      <w:pPr>
        <w:pStyle w:val="maintext"/>
        <w:ind w:firstLine="400"/>
        <w:rPr>
          <w:b/>
          <w:i/>
        </w:rPr>
      </w:pPr>
    </w:p>
    <w:p w14:paraId="2D813E7E" w14:textId="77777777" w:rsidR="00367850" w:rsidRDefault="00367850" w:rsidP="00367850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1: </w:t>
      </w:r>
      <w:r>
        <w:rPr>
          <w:rFonts w:hint="eastAsia"/>
          <w:b/>
          <w:i/>
        </w:rPr>
        <w:t xml:space="preserve">For efficient encoding of QC LDPC codes, we propose to employ IEEE 802.11n-like </w:t>
      </w:r>
      <w:r>
        <w:rPr>
          <w:b/>
          <w:i/>
        </w:rPr>
        <w:t>structure</w:t>
      </w:r>
      <w:r>
        <w:rPr>
          <w:rFonts w:hint="eastAsia"/>
          <w:b/>
          <w:i/>
        </w:rPr>
        <w:t xml:space="preserve">. </w:t>
      </w:r>
    </w:p>
    <w:p w14:paraId="52473673" w14:textId="77777777" w:rsidR="00367850" w:rsidRDefault="00367850" w:rsidP="00367850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To support QC LDPC codes for high decoder throughput, we propose to employ IEEE 802.11ad-like </w:t>
      </w:r>
      <w:r>
        <w:rPr>
          <w:b/>
          <w:i/>
        </w:rPr>
        <w:t>structure</w:t>
      </w:r>
      <w:r>
        <w:rPr>
          <w:rFonts w:hint="eastAsia"/>
          <w:b/>
          <w:i/>
        </w:rPr>
        <w:t xml:space="preserve"> (i.e., row-orthogonal property) as possible.</w:t>
      </w:r>
    </w:p>
    <w:p w14:paraId="5A685CBE" w14:textId="77777777" w:rsidR="00367850" w:rsidRDefault="00367850" w:rsidP="00367850">
      <w:pPr>
        <w:pStyle w:val="maintext"/>
        <w:ind w:firstLine="400"/>
        <w:rPr>
          <w:noProof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3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>To efficiently support LDPC codes of variable lengths, we propose to use a lifting method.</w:t>
      </w:r>
      <w:r>
        <w:rPr>
          <w:rFonts w:hint="eastAsia"/>
          <w:noProof/>
        </w:rPr>
        <w:t xml:space="preserve"> </w:t>
      </w:r>
    </w:p>
    <w:p w14:paraId="7A60FF43" w14:textId="757EF28C" w:rsidR="0092530B" w:rsidRDefault="00367850" w:rsidP="005764C7">
      <w:pPr>
        <w:pStyle w:val="maintext"/>
        <w:ind w:firstLine="400"/>
        <w:rPr>
          <w:b/>
          <w:i/>
        </w:rPr>
      </w:pPr>
      <w:r w:rsidRPr="00F45F16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4</w:t>
      </w:r>
      <w:r w:rsidRPr="00F45F16">
        <w:rPr>
          <w:rFonts w:hint="eastAsia"/>
          <w:b/>
          <w:i/>
        </w:rPr>
        <w:t xml:space="preserve">: </w:t>
      </w:r>
      <w:r>
        <w:rPr>
          <w:rFonts w:hint="eastAsia"/>
          <w:b/>
          <w:i/>
        </w:rPr>
        <w:t xml:space="preserve">To efficiently support LDPC codes of variable code rates, we propose to use puncturing and repetition techniques.  </w:t>
      </w:r>
    </w:p>
    <w:p w14:paraId="222BD0AF" w14:textId="77777777" w:rsidR="005764C7" w:rsidRPr="00D4117C" w:rsidRDefault="005764C7" w:rsidP="005764C7">
      <w:pPr>
        <w:pStyle w:val="maintext"/>
        <w:ind w:firstLine="400"/>
        <w:rPr>
          <w:i/>
        </w:rPr>
      </w:pPr>
    </w:p>
    <w:p w14:paraId="762DB99A" w14:textId="77777777" w:rsidR="000F762B" w:rsidRPr="00D04E23" w:rsidRDefault="000F762B" w:rsidP="009372DA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lastRenderedPageBreak/>
        <w:t>Reference</w:t>
      </w:r>
      <w:r>
        <w:rPr>
          <w:rFonts w:hint="eastAsia"/>
        </w:rPr>
        <w:t>s</w:t>
      </w:r>
    </w:p>
    <w:p w14:paraId="4FE96B5D" w14:textId="05F939F8" w:rsidR="00785BFD" w:rsidRPr="0015386D" w:rsidRDefault="0015386D" w:rsidP="00785BFD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t xml:space="preserve">IEEE </w:t>
      </w:r>
      <w:proofErr w:type="spellStart"/>
      <w:proofErr w:type="gramStart"/>
      <w:r>
        <w:t>Std</w:t>
      </w:r>
      <w:proofErr w:type="spellEnd"/>
      <w:proofErr w:type="gramEnd"/>
      <w:r>
        <w:t xml:space="preserve"> 802.11n™-2012, </w:t>
      </w:r>
      <w:r w:rsidR="00DB6874">
        <w:t>"</w:t>
      </w:r>
      <w:r>
        <w:t>Part 11: Wireless LAN medium access control (MAC) and physical layer (PHY) specifications.</w:t>
      </w:r>
      <w:r w:rsidR="00DB6874">
        <w:t>"</w:t>
      </w:r>
    </w:p>
    <w:p w14:paraId="5C7C4B8F" w14:textId="083BC674" w:rsidR="0015386D" w:rsidRDefault="0015386D" w:rsidP="00785BFD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t xml:space="preserve">IEEE </w:t>
      </w:r>
      <w:proofErr w:type="spellStart"/>
      <w:proofErr w:type="gramStart"/>
      <w:r>
        <w:t>Std</w:t>
      </w:r>
      <w:proofErr w:type="spellEnd"/>
      <w:proofErr w:type="gramEnd"/>
      <w:r>
        <w:t xml:space="preserve"> 802.11ad™-2012, </w:t>
      </w:r>
      <w:r w:rsidR="00DB6874">
        <w:t>"</w:t>
      </w:r>
      <w:r>
        <w:t>Part 11: Wireless LAN medium access control (MAC) and physical layer (PHY) specifications. Amendment 3: Enhancements for very high throughput in the 60 GHz band.</w:t>
      </w:r>
      <w:r w:rsidR="00DB6874">
        <w:t>"</w:t>
      </w:r>
    </w:p>
    <w:p w14:paraId="48C8BAC2" w14:textId="1B4815C2" w:rsidR="00785BFD" w:rsidRPr="00E11F2C" w:rsidRDefault="0015386D" w:rsidP="00785BFD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>
        <w:rPr>
          <w:rFonts w:hint="eastAsia"/>
        </w:rPr>
        <w:t xml:space="preserve">A. </w:t>
      </w:r>
      <w:proofErr w:type="spellStart"/>
      <w:r>
        <w:rPr>
          <w:rFonts w:hint="eastAsia"/>
        </w:rPr>
        <w:t>Blanksby</w:t>
      </w:r>
      <w:proofErr w:type="spellEnd"/>
      <w:r>
        <w:rPr>
          <w:rFonts w:hint="eastAsia"/>
        </w:rPr>
        <w:t xml:space="preserve">, B. Shen, and J. </w:t>
      </w:r>
      <w:proofErr w:type="spellStart"/>
      <w:r>
        <w:rPr>
          <w:rFonts w:hint="eastAsia"/>
        </w:rPr>
        <w:t>Trachewsky</w:t>
      </w:r>
      <w:proofErr w:type="spellEnd"/>
      <w:r>
        <w:rPr>
          <w:rFonts w:hint="eastAsia"/>
        </w:rPr>
        <w:t xml:space="preserve">, </w:t>
      </w:r>
      <w:r w:rsidR="00DB6874">
        <w:t>"</w:t>
      </w:r>
      <w:r>
        <w:rPr>
          <w:rFonts w:hint="eastAsia"/>
        </w:rPr>
        <w:t xml:space="preserve">LDPC code set for </w:t>
      </w:r>
      <w:proofErr w:type="spellStart"/>
      <w:r>
        <w:rPr>
          <w:rFonts w:hint="eastAsia"/>
        </w:rPr>
        <w:t>mmWave</w:t>
      </w:r>
      <w:proofErr w:type="spellEnd"/>
      <w:r>
        <w:rPr>
          <w:rFonts w:hint="eastAsia"/>
        </w:rPr>
        <w:t xml:space="preserve"> communication,</w:t>
      </w:r>
      <w:r w:rsidR="00DB6874">
        <w:t>"</w:t>
      </w:r>
      <w:r>
        <w:rPr>
          <w:rFonts w:hint="eastAsia"/>
        </w:rPr>
        <w:t xml:space="preserve"> in </w:t>
      </w:r>
      <w:r w:rsidRPr="00810B5C">
        <w:rPr>
          <w:rFonts w:hint="eastAsia"/>
          <w:i/>
        </w:rPr>
        <w:t xml:space="preserve">Proc. </w:t>
      </w:r>
      <w:proofErr w:type="spellStart"/>
      <w:r w:rsidRPr="00810B5C">
        <w:rPr>
          <w:rFonts w:hint="eastAsia"/>
          <w:i/>
        </w:rPr>
        <w:t>Int</w:t>
      </w:r>
      <w:proofErr w:type="spellEnd"/>
      <w:r w:rsidRPr="00810B5C">
        <w:rPr>
          <w:rFonts w:hint="eastAsia"/>
          <w:i/>
        </w:rPr>
        <w:t>’</w:t>
      </w:r>
      <w:r w:rsidRPr="00810B5C">
        <w:rPr>
          <w:rFonts w:hint="eastAsia"/>
          <w:i/>
        </w:rPr>
        <w:t xml:space="preserve">l. </w:t>
      </w:r>
      <w:proofErr w:type="spellStart"/>
      <w:r w:rsidRPr="00810B5C">
        <w:rPr>
          <w:rFonts w:hint="eastAsia"/>
          <w:i/>
        </w:rPr>
        <w:t>Wksp</w:t>
      </w:r>
      <w:proofErr w:type="spellEnd"/>
      <w:r w:rsidRPr="00810B5C">
        <w:rPr>
          <w:rFonts w:hint="eastAsia"/>
          <w:i/>
        </w:rPr>
        <w:t xml:space="preserve">. </w:t>
      </w:r>
      <w:proofErr w:type="spellStart"/>
      <w:r w:rsidRPr="00810B5C">
        <w:rPr>
          <w:rFonts w:hint="eastAsia"/>
          <w:i/>
        </w:rPr>
        <w:t>mmWave</w:t>
      </w:r>
      <w:proofErr w:type="spellEnd"/>
      <w:r w:rsidRPr="00810B5C">
        <w:rPr>
          <w:rFonts w:hint="eastAsia"/>
          <w:i/>
        </w:rPr>
        <w:t xml:space="preserve"> </w:t>
      </w:r>
      <w:proofErr w:type="spellStart"/>
      <w:proofErr w:type="gramStart"/>
      <w:r w:rsidRPr="00810B5C">
        <w:rPr>
          <w:rFonts w:hint="eastAsia"/>
          <w:i/>
        </w:rPr>
        <w:t>Commun</w:t>
      </w:r>
      <w:proofErr w:type="spellEnd"/>
      <w:r w:rsidRPr="00810B5C">
        <w:rPr>
          <w:rFonts w:hint="eastAsia"/>
          <w:i/>
        </w:rPr>
        <w:t>.:</w:t>
      </w:r>
      <w:proofErr w:type="gramEnd"/>
      <w:r w:rsidRPr="00810B5C">
        <w:rPr>
          <w:rFonts w:hint="eastAsia"/>
          <w:i/>
        </w:rPr>
        <w:t xml:space="preserve"> From Circuits to Networks (</w:t>
      </w:r>
      <w:proofErr w:type="spellStart"/>
      <w:r w:rsidRPr="00810B5C">
        <w:rPr>
          <w:rFonts w:hint="eastAsia"/>
          <w:i/>
        </w:rPr>
        <w:t>mmCom</w:t>
      </w:r>
      <w:proofErr w:type="spellEnd"/>
      <w:r w:rsidRPr="00810B5C">
        <w:rPr>
          <w:rFonts w:hint="eastAsia"/>
          <w:i/>
        </w:rPr>
        <w:t xml:space="preserve"> 2010)</w:t>
      </w:r>
      <w:r>
        <w:rPr>
          <w:rFonts w:hint="eastAsia"/>
        </w:rPr>
        <w:t>, Chicago, IL, Sept. 20</w:t>
      </w:r>
      <w:r>
        <w:rPr>
          <w:rFonts w:hint="eastAsia"/>
          <w:lang w:eastAsia="ko-KR"/>
        </w:rPr>
        <w:t>1</w:t>
      </w:r>
      <w:r>
        <w:rPr>
          <w:rFonts w:hint="eastAsia"/>
        </w:rPr>
        <w:t>0.</w:t>
      </w:r>
    </w:p>
    <w:p w14:paraId="25FF71FB" w14:textId="0FFFF2D8" w:rsidR="00AB77DC" w:rsidRPr="00A674D5" w:rsidRDefault="00AB77DC" w:rsidP="00AB77DC">
      <w:pPr>
        <w:pStyle w:val="2222"/>
        <w:numPr>
          <w:ilvl w:val="0"/>
          <w:numId w:val="26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A674D5">
        <w:rPr>
          <w:rFonts w:cs="Times New Roman" w:hint="eastAsia"/>
          <w:lang w:eastAsia="ko-KR"/>
        </w:rPr>
        <w:t>R1-16481</w:t>
      </w:r>
      <w:r>
        <w:rPr>
          <w:rFonts w:cs="Times New Roman" w:hint="eastAsia"/>
          <w:lang w:eastAsia="ko-KR"/>
        </w:rPr>
        <w:t>3</w:t>
      </w:r>
      <w:r w:rsidRPr="00A674D5">
        <w:rPr>
          <w:rFonts w:cs="Times New Roman" w:hint="eastAsia"/>
          <w:lang w:eastAsia="ko-KR"/>
        </w:rPr>
        <w:t xml:space="preserve">, </w:t>
      </w:r>
      <w:r>
        <w:rPr>
          <w:rFonts w:hint="eastAsia"/>
          <w:lang w:eastAsia="ko-KR"/>
        </w:rPr>
        <w:t>Samsung</w:t>
      </w:r>
      <w:r>
        <w:t>, "</w:t>
      </w:r>
      <w:r w:rsidRPr="00AB77DC">
        <w:t>Design of LDPC code for high throughput</w:t>
      </w:r>
      <w:r>
        <w:t>," 3GPP TSG RAN WG1 #</w:t>
      </w:r>
      <w:r>
        <w:rPr>
          <w:rFonts w:hint="eastAsia"/>
          <w:lang w:eastAsia="ko-KR"/>
        </w:rPr>
        <w:t>85</w:t>
      </w:r>
      <w:r>
        <w:t xml:space="preserve">, </w:t>
      </w:r>
      <w:r>
        <w:rPr>
          <w:rFonts w:hint="eastAsia"/>
          <w:lang w:eastAsia="ko-KR"/>
        </w:rPr>
        <w:t>Nanjing</w:t>
      </w:r>
      <w:r>
        <w:t xml:space="preserve">, </w:t>
      </w:r>
      <w:r>
        <w:rPr>
          <w:rFonts w:hint="eastAsia"/>
          <w:lang w:eastAsia="ko-KR"/>
        </w:rPr>
        <w:t>China</w:t>
      </w:r>
      <w:r>
        <w:t xml:space="preserve">, </w:t>
      </w:r>
      <w:r>
        <w:rPr>
          <w:rFonts w:hint="eastAsia"/>
          <w:lang w:eastAsia="ko-KR"/>
        </w:rPr>
        <w:t>May</w:t>
      </w:r>
      <w:r>
        <w:t xml:space="preserve"> </w:t>
      </w:r>
      <w:r>
        <w:rPr>
          <w:rFonts w:hint="eastAsia"/>
          <w:lang w:eastAsia="ko-KR"/>
        </w:rPr>
        <w:t>23</w:t>
      </w:r>
      <w:r>
        <w:t>-</w:t>
      </w:r>
      <w:r>
        <w:rPr>
          <w:rFonts w:hint="eastAsia"/>
          <w:lang w:eastAsia="ko-KR"/>
        </w:rPr>
        <w:t>25</w:t>
      </w:r>
      <w:r>
        <w:t>, 20</w:t>
      </w:r>
      <w:r>
        <w:rPr>
          <w:rFonts w:hint="eastAsia"/>
          <w:lang w:eastAsia="ko-KR"/>
        </w:rPr>
        <w:t>16</w:t>
      </w:r>
      <w:r>
        <w:t>.</w:t>
      </w:r>
    </w:p>
    <w:p w14:paraId="070CC572" w14:textId="444401E6" w:rsidR="00785BFD" w:rsidRDefault="00785BFD" w:rsidP="00785BFD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 w:rsidRPr="00E03B8E">
        <w:rPr>
          <w:rFonts w:cs="Times New Roman" w:hint="eastAsia"/>
          <w:lang w:eastAsia="ko-KR"/>
        </w:rPr>
        <w:t>S</w:t>
      </w:r>
      <w:r w:rsidRPr="00E03B8E">
        <w:rPr>
          <w:rFonts w:cs="Times New Roman"/>
          <w:lang w:eastAsia="ko-KR"/>
        </w:rPr>
        <w:t xml:space="preserve">. Myung and K. Yang, </w:t>
      </w:r>
      <w:r w:rsidR="00DB6874">
        <w:t>"</w:t>
      </w:r>
      <w:r w:rsidRPr="00E03B8E">
        <w:rPr>
          <w:rFonts w:cs="Times New Roman"/>
          <w:lang w:eastAsia="ko-KR"/>
        </w:rPr>
        <w:t>Extension of quasi-cyclic LDPC codes by lifting,</w:t>
      </w:r>
      <w:r w:rsidR="00DB6874">
        <w:t>"</w:t>
      </w:r>
      <w:r w:rsidRPr="00E03B8E">
        <w:rPr>
          <w:rFonts w:cs="Times New Roman"/>
          <w:lang w:eastAsia="ko-KR"/>
        </w:rPr>
        <w:t xml:space="preserve"> in </w:t>
      </w:r>
      <w:r w:rsidRPr="00E03B8E">
        <w:rPr>
          <w:rFonts w:cs="Times New Roman"/>
          <w:i/>
          <w:lang w:eastAsia="ko-KR"/>
        </w:rPr>
        <w:t xml:space="preserve">Proc. IEEE Int. </w:t>
      </w:r>
      <w:proofErr w:type="spellStart"/>
      <w:r w:rsidRPr="00E03B8E">
        <w:rPr>
          <w:rFonts w:cs="Times New Roman"/>
          <w:i/>
          <w:lang w:eastAsia="ko-KR"/>
        </w:rPr>
        <w:t>Symp</w:t>
      </w:r>
      <w:proofErr w:type="spellEnd"/>
      <w:r w:rsidRPr="00E03B8E">
        <w:rPr>
          <w:rFonts w:cs="Times New Roman"/>
          <w:i/>
          <w:lang w:eastAsia="ko-KR"/>
        </w:rPr>
        <w:t>. Inf. Theory (ISIT)</w:t>
      </w:r>
      <w:r w:rsidRPr="00E03B8E">
        <w:rPr>
          <w:rFonts w:cs="Times New Roman"/>
          <w:lang w:eastAsia="ko-KR"/>
        </w:rPr>
        <w:t>, Adelaide, SA, pp. 2305-2309, Sept. 2005.</w:t>
      </w:r>
    </w:p>
    <w:p w14:paraId="65950311" w14:textId="3FCF7CFC" w:rsidR="00565B68" w:rsidRPr="004F77EC" w:rsidRDefault="00565B68" w:rsidP="00565B68">
      <w:pPr>
        <w:pStyle w:val="2222"/>
        <w:numPr>
          <w:ilvl w:val="0"/>
          <w:numId w:val="26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 xml:space="preserve">R1-070425, </w:t>
      </w:r>
      <w:r w:rsidRPr="0056261D">
        <w:t>Qualcomm Europe</w:t>
      </w:r>
      <w:r>
        <w:t xml:space="preserve">, </w:t>
      </w:r>
      <w:r w:rsidR="00DB6874">
        <w:t>"</w:t>
      </w:r>
      <w:r w:rsidRPr="0056261D">
        <w:t xml:space="preserve">Link Analysis of QPP based </w:t>
      </w:r>
      <w:proofErr w:type="spellStart"/>
      <w:r w:rsidRPr="0056261D">
        <w:t>Interleaver</w:t>
      </w:r>
      <w:proofErr w:type="spellEnd"/>
      <w:r>
        <w:t>,</w:t>
      </w:r>
      <w:r w:rsidR="00DB6874">
        <w:t>"</w:t>
      </w:r>
      <w:r>
        <w:t xml:space="preserve"> 3GPP TSG RAN WG1 #4</w:t>
      </w:r>
      <w:r>
        <w:rPr>
          <w:rFonts w:hint="eastAsia"/>
          <w:lang w:eastAsia="ko-KR"/>
        </w:rPr>
        <w:t>7bis</w:t>
      </w:r>
      <w:r>
        <w:t xml:space="preserve">, </w:t>
      </w:r>
      <w:r>
        <w:rPr>
          <w:rFonts w:hint="eastAsia"/>
          <w:lang w:eastAsia="ko-KR"/>
        </w:rPr>
        <w:t>Sorrento</w:t>
      </w:r>
      <w:r>
        <w:t xml:space="preserve">, </w:t>
      </w:r>
      <w:r>
        <w:rPr>
          <w:rFonts w:hint="eastAsia"/>
          <w:lang w:eastAsia="ko-KR"/>
        </w:rPr>
        <w:t>Italy</w:t>
      </w:r>
      <w:r>
        <w:t xml:space="preserve">, </w:t>
      </w:r>
      <w:r>
        <w:rPr>
          <w:rFonts w:hint="eastAsia"/>
          <w:lang w:eastAsia="ko-KR"/>
        </w:rPr>
        <w:t>Jan.</w:t>
      </w:r>
      <w:r>
        <w:t xml:space="preserve"> </w:t>
      </w:r>
      <w:r>
        <w:rPr>
          <w:rFonts w:hint="eastAsia"/>
          <w:lang w:eastAsia="ko-KR"/>
        </w:rPr>
        <w:t>15</w:t>
      </w:r>
      <w:r>
        <w:t>-1</w:t>
      </w:r>
      <w:r>
        <w:rPr>
          <w:rFonts w:hint="eastAsia"/>
          <w:lang w:eastAsia="ko-KR"/>
        </w:rPr>
        <w:t>9</w:t>
      </w:r>
      <w:r>
        <w:t>, 2007.</w:t>
      </w:r>
    </w:p>
    <w:p w14:paraId="7F0115AC" w14:textId="57F0B043" w:rsidR="00AD2A34" w:rsidRPr="00AD2A34" w:rsidRDefault="00AD2A34" w:rsidP="00AD2A34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</w:pPr>
      <w:r>
        <w:rPr>
          <w:rFonts w:cs="Times New Roman"/>
          <w:lang w:eastAsia="ko-KR"/>
        </w:rPr>
        <w:t xml:space="preserve">R1-060874, Intel, ITRI, LG, Mitsubishi, Motorola, Samsung, ZTE, </w:t>
      </w:r>
      <w:r w:rsidR="000F1EE7">
        <w:t>"</w:t>
      </w:r>
      <w:r>
        <w:rPr>
          <w:rFonts w:cs="Times New Roman"/>
          <w:lang w:eastAsia="ko-KR"/>
        </w:rPr>
        <w:t>Complexity comparison of LDPC codes and Turbo codes,</w:t>
      </w:r>
      <w:r w:rsidR="000F1EE7">
        <w:t>"</w:t>
      </w:r>
      <w:r>
        <w:rPr>
          <w:rFonts w:cs="Times New Roman"/>
          <w:lang w:eastAsia="ko-KR"/>
        </w:rPr>
        <w:t xml:space="preserve"> 3GPP TSG RAN WG1 #44bis, Athens, Greece, 27-31 Mar. 2006.</w:t>
      </w:r>
    </w:p>
    <w:p w14:paraId="43F28AC0" w14:textId="1D3E3774" w:rsidR="00785BFD" w:rsidRDefault="00785BFD" w:rsidP="00785BFD">
      <w:pPr>
        <w:pStyle w:val="2222"/>
        <w:numPr>
          <w:ilvl w:val="0"/>
          <w:numId w:val="26"/>
        </w:numPr>
        <w:spacing w:after="120" w:line="288" w:lineRule="auto"/>
        <w:ind w:left="357" w:firstLineChars="0" w:hanging="357"/>
      </w:pPr>
      <w:r>
        <w:rPr>
          <w:rFonts w:cs="Times New Roman" w:hint="eastAsia"/>
          <w:lang w:eastAsia="ko-KR"/>
        </w:rPr>
        <w:t>J</w:t>
      </w:r>
      <w:r>
        <w:rPr>
          <w:rFonts w:cs="Times New Roman"/>
          <w:lang w:eastAsia="ko-KR"/>
        </w:rPr>
        <w:t xml:space="preserve">. Chen, A. Dholakia, E. </w:t>
      </w:r>
      <w:proofErr w:type="spellStart"/>
      <w:r>
        <w:rPr>
          <w:rFonts w:cs="Times New Roman"/>
          <w:lang w:eastAsia="ko-KR"/>
        </w:rPr>
        <w:t>Eleftheriou</w:t>
      </w:r>
      <w:proofErr w:type="spellEnd"/>
      <w:r>
        <w:rPr>
          <w:rFonts w:cs="Times New Roman"/>
          <w:lang w:eastAsia="ko-KR"/>
        </w:rPr>
        <w:t xml:space="preserve">, M. P. C. </w:t>
      </w:r>
      <w:proofErr w:type="spellStart"/>
      <w:r>
        <w:rPr>
          <w:rFonts w:cs="Times New Roman"/>
          <w:lang w:eastAsia="ko-KR"/>
        </w:rPr>
        <w:t>Fossorier</w:t>
      </w:r>
      <w:proofErr w:type="spellEnd"/>
      <w:r>
        <w:rPr>
          <w:rFonts w:cs="Times New Roman"/>
          <w:lang w:eastAsia="ko-KR"/>
        </w:rPr>
        <w:t xml:space="preserve">, and X.-Y. Hu, </w:t>
      </w:r>
      <w:r w:rsidR="00DB6874">
        <w:t>"</w:t>
      </w:r>
      <w:r>
        <w:rPr>
          <w:rFonts w:cs="Times New Roman"/>
          <w:lang w:eastAsia="ko-KR"/>
        </w:rPr>
        <w:t>Reduced-complexity decoding of LDPC codes,</w:t>
      </w:r>
      <w:r w:rsidR="00DB6874">
        <w:t>"</w:t>
      </w:r>
      <w:r>
        <w:rPr>
          <w:rFonts w:cs="Times New Roman"/>
          <w:lang w:eastAsia="ko-KR"/>
        </w:rPr>
        <w:t xml:space="preserve"> </w:t>
      </w:r>
      <w:r w:rsidRPr="006F7B35">
        <w:rPr>
          <w:rFonts w:cs="Times New Roman"/>
          <w:i/>
          <w:lang w:eastAsia="ko-KR"/>
        </w:rPr>
        <w:t xml:space="preserve">IEEE Trans. </w:t>
      </w:r>
      <w:proofErr w:type="spellStart"/>
      <w:r w:rsidRPr="006F7B35">
        <w:rPr>
          <w:rFonts w:cs="Times New Roman"/>
          <w:i/>
          <w:lang w:eastAsia="ko-KR"/>
        </w:rPr>
        <w:t>Commun</w:t>
      </w:r>
      <w:proofErr w:type="spellEnd"/>
      <w:r w:rsidRPr="006F7B35">
        <w:rPr>
          <w:rFonts w:cs="Times New Roman"/>
          <w:i/>
          <w:lang w:eastAsia="ko-KR"/>
        </w:rPr>
        <w:t>.</w:t>
      </w:r>
      <w:r>
        <w:rPr>
          <w:rFonts w:cs="Times New Roman"/>
          <w:lang w:eastAsia="ko-KR"/>
        </w:rPr>
        <w:t>, vol. 53, no. 8, pp. 1288-1299, Aug. 2005.</w:t>
      </w:r>
    </w:p>
    <w:p w14:paraId="5B10AC07" w14:textId="77777777" w:rsidR="00C678EF" w:rsidRDefault="00C678EF">
      <w:pPr>
        <w:spacing w:after="0"/>
        <w:rPr>
          <w:rFonts w:cs="바탕"/>
        </w:rPr>
      </w:pPr>
      <w:r>
        <w:br w:type="page"/>
      </w:r>
    </w:p>
    <w:p w14:paraId="6FCFCCC5" w14:textId="7ED03C9F" w:rsidR="00C678EF" w:rsidRDefault="00C678EF" w:rsidP="00C678EF">
      <w:pPr>
        <w:pStyle w:val="1"/>
        <w:numPr>
          <w:ilvl w:val="0"/>
          <w:numId w:val="0"/>
        </w:numPr>
        <w:ind w:left="799" w:hanging="799"/>
      </w:pPr>
      <w:r>
        <w:rPr>
          <w:rFonts w:hint="eastAsia"/>
        </w:rPr>
        <w:lastRenderedPageBreak/>
        <w:t xml:space="preserve">Appendix: Exponent matrix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prop</m:t>
                </m:r>
              </m:sup>
            </m:sSup>
          </m:e>
        </m:d>
      </m:oMath>
      <w:r>
        <w:rPr>
          <w:rFonts w:hint="eastAsia"/>
        </w:rPr>
        <w:t xml:space="preserve"> of proposed LDPC code for high data throughput</w:t>
      </w:r>
    </w:p>
    <w:p w14:paraId="3887DA85" w14:textId="6B153E82" w:rsidR="009530EA" w:rsidRPr="009530EA" w:rsidRDefault="009530EA" w:rsidP="009530EA">
      <w:pPr>
        <w:rPr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290BE675" wp14:editId="5D922EDE">
            <wp:extent cx="6081623" cy="5847674"/>
            <wp:effectExtent l="0" t="0" r="0" b="1270"/>
            <wp:docPr id="2" name="그림 2" descr="C:\Users\User\Desktop\02_Constrai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_Constrain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" t="737" r="791" b="1216"/>
                    <a:stretch/>
                  </pic:blipFill>
                  <pic:spPr bwMode="auto">
                    <a:xfrm>
                      <a:off x="0" y="0"/>
                      <a:ext cx="6079806" cy="5845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530EA" w:rsidRPr="009530EA" w:rsidSect="00FF4D8E">
      <w:headerReference w:type="default" r:id="rId4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DA14CC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BDF655" w14:textId="77777777" w:rsidR="00E863A5" w:rsidRDefault="00E863A5">
      <w:r>
        <w:separator/>
      </w:r>
    </w:p>
  </w:endnote>
  <w:endnote w:type="continuationSeparator" w:id="0">
    <w:p w14:paraId="46B1F805" w14:textId="77777777" w:rsidR="00E863A5" w:rsidRDefault="00E863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E25406" w14:textId="77777777" w:rsidR="00E863A5" w:rsidRDefault="00E863A5">
      <w:r>
        <w:separator/>
      </w:r>
    </w:p>
  </w:footnote>
  <w:footnote w:type="continuationSeparator" w:id="0">
    <w:p w14:paraId="31879316" w14:textId="77777777" w:rsidR="00E863A5" w:rsidRDefault="00E863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255243" w14:textId="77777777" w:rsidR="00E06BDE" w:rsidRDefault="00E06BDE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B20B83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38E0517"/>
    <w:multiLevelType w:val="hybridMultilevel"/>
    <w:tmpl w:val="3F367D44"/>
    <w:lvl w:ilvl="0" w:tplc="B70E26D8">
      <w:numFmt w:val="bullet"/>
      <w:lvlText w:val="-"/>
      <w:lvlJc w:val="left"/>
      <w:pPr>
        <w:ind w:left="800" w:hanging="400"/>
      </w:pPr>
      <w:rPr>
        <w:rFonts w:ascii="Times New Roman" w:eastAsia="MS Mincho" w:hAnsi="Times New Roman" w:cs="Times New Roman" w:hint="default"/>
      </w:rPr>
    </w:lvl>
    <w:lvl w:ilvl="1" w:tplc="4202C932">
      <w:start w:val="1"/>
      <w:numFmt w:val="bullet"/>
      <w:lvlText w:val=""/>
      <w:lvlJc w:val="left"/>
      <w:pPr>
        <w:ind w:left="1200" w:hanging="400"/>
      </w:pPr>
      <w:rPr>
        <w:rFonts w:ascii="Symbol" w:eastAsia="MS Mincho" w:hAnsi="Symbol" w:cs="Times New Roman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4BCAC34">
      <w:start w:val="7"/>
      <w:numFmt w:val="bullet"/>
      <w:lvlText w:val="・"/>
      <w:lvlJc w:val="left"/>
      <w:pPr>
        <w:ind w:left="2000" w:hanging="400"/>
      </w:pPr>
      <w:rPr>
        <w:rFonts w:ascii="MS PGothic" w:eastAsia="MS PGothic" w:hAnsi="MS PGothic" w:cs="Arial" w:hint="eastAsia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07533AFD"/>
    <w:multiLevelType w:val="hybridMultilevel"/>
    <w:tmpl w:val="30408026"/>
    <w:lvl w:ilvl="0" w:tplc="9F4EE80A">
      <w:start w:val="1"/>
      <w:numFmt w:val="decimal"/>
      <w:lvlText w:val="%1)"/>
      <w:lvlJc w:val="left"/>
      <w:pPr>
        <w:ind w:left="86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05" w:hanging="400"/>
      </w:pPr>
    </w:lvl>
    <w:lvl w:ilvl="2" w:tplc="0409001B" w:tentative="1">
      <w:start w:val="1"/>
      <w:numFmt w:val="lowerRoman"/>
      <w:lvlText w:val="%3."/>
      <w:lvlJc w:val="right"/>
      <w:pPr>
        <w:ind w:left="1705" w:hanging="400"/>
      </w:pPr>
    </w:lvl>
    <w:lvl w:ilvl="3" w:tplc="0409000F" w:tentative="1">
      <w:start w:val="1"/>
      <w:numFmt w:val="decimal"/>
      <w:lvlText w:val="%4."/>
      <w:lvlJc w:val="left"/>
      <w:pPr>
        <w:ind w:left="2105" w:hanging="400"/>
      </w:pPr>
    </w:lvl>
    <w:lvl w:ilvl="4" w:tplc="04090019" w:tentative="1">
      <w:start w:val="1"/>
      <w:numFmt w:val="upperLetter"/>
      <w:lvlText w:val="%5."/>
      <w:lvlJc w:val="left"/>
      <w:pPr>
        <w:ind w:left="2505" w:hanging="400"/>
      </w:pPr>
    </w:lvl>
    <w:lvl w:ilvl="5" w:tplc="0409001B" w:tentative="1">
      <w:start w:val="1"/>
      <w:numFmt w:val="lowerRoman"/>
      <w:lvlText w:val="%6."/>
      <w:lvlJc w:val="right"/>
      <w:pPr>
        <w:ind w:left="2905" w:hanging="400"/>
      </w:pPr>
    </w:lvl>
    <w:lvl w:ilvl="6" w:tplc="0409000F" w:tentative="1">
      <w:start w:val="1"/>
      <w:numFmt w:val="decimal"/>
      <w:lvlText w:val="%7."/>
      <w:lvlJc w:val="left"/>
      <w:pPr>
        <w:ind w:left="3305" w:hanging="400"/>
      </w:pPr>
    </w:lvl>
    <w:lvl w:ilvl="7" w:tplc="04090019" w:tentative="1">
      <w:start w:val="1"/>
      <w:numFmt w:val="upperLetter"/>
      <w:lvlText w:val="%8."/>
      <w:lvlJc w:val="left"/>
      <w:pPr>
        <w:ind w:left="3705" w:hanging="400"/>
      </w:pPr>
    </w:lvl>
    <w:lvl w:ilvl="8" w:tplc="0409001B" w:tentative="1">
      <w:start w:val="1"/>
      <w:numFmt w:val="lowerRoman"/>
      <w:lvlText w:val="%9."/>
      <w:lvlJc w:val="right"/>
      <w:pPr>
        <w:ind w:left="4105" w:hanging="400"/>
      </w:pPr>
    </w:lvl>
  </w:abstractNum>
  <w:abstractNum w:abstractNumId="4">
    <w:nsid w:val="0AB45B8F"/>
    <w:multiLevelType w:val="hybridMultilevel"/>
    <w:tmpl w:val="68D06F86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C1419AE"/>
    <w:multiLevelType w:val="hybridMultilevel"/>
    <w:tmpl w:val="18667BE8"/>
    <w:lvl w:ilvl="0" w:tplc="2646B8A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10485D7D"/>
    <w:multiLevelType w:val="hybridMultilevel"/>
    <w:tmpl w:val="F22AF3F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5D1E15"/>
    <w:multiLevelType w:val="hybridMultilevel"/>
    <w:tmpl w:val="25FC9938"/>
    <w:lvl w:ilvl="0" w:tplc="169CDBAE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13ED1835"/>
    <w:multiLevelType w:val="hybridMultilevel"/>
    <w:tmpl w:val="9D66FAB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0">
    <w:nsid w:val="15D70BA1"/>
    <w:multiLevelType w:val="hybridMultilevel"/>
    <w:tmpl w:val="386855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E5109C"/>
    <w:multiLevelType w:val="hybridMultilevel"/>
    <w:tmpl w:val="5518EDFA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1E710A9D"/>
    <w:multiLevelType w:val="hybridMultilevel"/>
    <w:tmpl w:val="6700F202"/>
    <w:lvl w:ilvl="0" w:tplc="2F5ADEE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1F1A66E1"/>
    <w:multiLevelType w:val="hybridMultilevel"/>
    <w:tmpl w:val="1318069A"/>
    <w:lvl w:ilvl="0" w:tplc="1272F022">
      <w:start w:val="1"/>
      <w:numFmt w:val="bullet"/>
      <w:lvlText w:val="-"/>
      <w:lvlJc w:val="left"/>
      <w:pPr>
        <w:ind w:left="760" w:hanging="360"/>
      </w:pPr>
      <w:rPr>
        <w:rFonts w:ascii="Times New Roman" w:eastAsia="바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1F3E3D32"/>
    <w:multiLevelType w:val="hybridMultilevel"/>
    <w:tmpl w:val="ED765B9E"/>
    <w:lvl w:ilvl="0" w:tplc="327E95C2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881505"/>
    <w:multiLevelType w:val="hybridMultilevel"/>
    <w:tmpl w:val="97D6778E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7">
    <w:nsid w:val="2D303509"/>
    <w:multiLevelType w:val="hybridMultilevel"/>
    <w:tmpl w:val="628E4D40"/>
    <w:lvl w:ilvl="0" w:tplc="3C7CC6F0">
      <w:start w:val="1"/>
      <w:numFmt w:val="bullet"/>
      <w:lvlText w:val=""/>
      <w:lvlJc w:val="left"/>
      <w:pPr>
        <w:ind w:left="642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9">
    <w:nsid w:val="2F144F83"/>
    <w:multiLevelType w:val="hybridMultilevel"/>
    <w:tmpl w:val="1DF6B68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0BD0C97"/>
    <w:multiLevelType w:val="hybridMultilevel"/>
    <w:tmpl w:val="A8204AA4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30F56DE3"/>
    <w:multiLevelType w:val="hybridMultilevel"/>
    <w:tmpl w:val="9EE40A66"/>
    <w:lvl w:ilvl="0" w:tplc="C5ACCB58">
      <w:start w:val="1"/>
      <w:numFmt w:val="decimal"/>
      <w:lvlText w:val="%1)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22">
    <w:nsid w:val="35430099"/>
    <w:multiLevelType w:val="hybridMultilevel"/>
    <w:tmpl w:val="267CA72E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>
    <w:nsid w:val="395522A9"/>
    <w:multiLevelType w:val="hybridMultilevel"/>
    <w:tmpl w:val="DA626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F5255E"/>
    <w:multiLevelType w:val="hybridMultilevel"/>
    <w:tmpl w:val="896C7DAE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F4BA1D40">
      <w:start w:val="1"/>
      <w:numFmt w:val="bullet"/>
      <w:lvlText w:val="–"/>
      <w:lvlJc w:val="left"/>
      <w:pPr>
        <w:ind w:left="1200" w:hanging="400"/>
      </w:pPr>
      <w:rPr>
        <w:rFonts w:ascii="Calibri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>
    <w:nsid w:val="3A3F4BD0"/>
    <w:multiLevelType w:val="hybridMultilevel"/>
    <w:tmpl w:val="BA76F0A2"/>
    <w:lvl w:ilvl="0" w:tplc="B6822A6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26">
    <w:nsid w:val="3F3F1906"/>
    <w:multiLevelType w:val="hybridMultilevel"/>
    <w:tmpl w:val="3D4A9B3E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27">
    <w:nsid w:val="412D1CC1"/>
    <w:multiLevelType w:val="hybridMultilevel"/>
    <w:tmpl w:val="9F7605FE"/>
    <w:lvl w:ilvl="0" w:tplc="08090005">
      <w:start w:val="1"/>
      <w:numFmt w:val="bullet"/>
      <w:lvlText w:val=""/>
      <w:lvlJc w:val="left"/>
      <w:pPr>
        <w:ind w:left="1100" w:hanging="40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5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0" w:hanging="400"/>
      </w:pPr>
      <w:rPr>
        <w:rFonts w:ascii="Wingdings" w:hAnsi="Wingdings" w:hint="default"/>
      </w:rPr>
    </w:lvl>
  </w:abstractNum>
  <w:abstractNum w:abstractNumId="28">
    <w:nsid w:val="4939531F"/>
    <w:multiLevelType w:val="hybridMultilevel"/>
    <w:tmpl w:val="04FA2530"/>
    <w:lvl w:ilvl="0" w:tplc="040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29">
    <w:nsid w:val="499E773C"/>
    <w:multiLevelType w:val="hybridMultilevel"/>
    <w:tmpl w:val="34C273FE"/>
    <w:lvl w:ilvl="0" w:tplc="5FFA4FA8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30">
    <w:nsid w:val="4FCA43C6"/>
    <w:multiLevelType w:val="hybridMultilevel"/>
    <w:tmpl w:val="7C30C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59A44B0"/>
    <w:multiLevelType w:val="hybridMultilevel"/>
    <w:tmpl w:val="A20083B0"/>
    <w:lvl w:ilvl="0" w:tplc="4C34D014">
      <w:start w:val="278"/>
      <w:numFmt w:val="bullet"/>
      <w:lvlText w:val="•"/>
      <w:lvlJc w:val="left"/>
      <w:pPr>
        <w:ind w:left="13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7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00"/>
      </w:pPr>
      <w:rPr>
        <w:rFonts w:ascii="Wingdings" w:hAnsi="Wingdings" w:hint="default"/>
      </w:rPr>
    </w:lvl>
  </w:abstractNum>
  <w:abstractNum w:abstractNumId="32">
    <w:nsid w:val="56DE3839"/>
    <w:multiLevelType w:val="hybridMultilevel"/>
    <w:tmpl w:val="2E84F3E6"/>
    <w:lvl w:ilvl="0" w:tplc="910CF456">
      <w:start w:val="1"/>
      <w:numFmt w:val="decimal"/>
      <w:lvlText w:val="[%1]"/>
      <w:lvlJc w:val="left"/>
      <w:pPr>
        <w:ind w:left="-304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6" w:hanging="400"/>
      </w:pPr>
    </w:lvl>
    <w:lvl w:ilvl="2" w:tplc="0409001B" w:tentative="1">
      <w:start w:val="1"/>
      <w:numFmt w:val="lowerRoman"/>
      <w:lvlText w:val="%3."/>
      <w:lvlJc w:val="right"/>
      <w:pPr>
        <w:ind w:left="496" w:hanging="400"/>
      </w:pPr>
    </w:lvl>
    <w:lvl w:ilvl="3" w:tplc="0409000F" w:tentative="1">
      <w:start w:val="1"/>
      <w:numFmt w:val="decimal"/>
      <w:lvlText w:val="%4."/>
      <w:lvlJc w:val="left"/>
      <w:pPr>
        <w:ind w:left="896" w:hanging="400"/>
      </w:pPr>
    </w:lvl>
    <w:lvl w:ilvl="4" w:tplc="04090019" w:tentative="1">
      <w:start w:val="1"/>
      <w:numFmt w:val="upperLetter"/>
      <w:lvlText w:val="%5."/>
      <w:lvlJc w:val="left"/>
      <w:pPr>
        <w:ind w:left="1296" w:hanging="400"/>
      </w:pPr>
    </w:lvl>
    <w:lvl w:ilvl="5" w:tplc="0409001B" w:tentative="1">
      <w:start w:val="1"/>
      <w:numFmt w:val="lowerRoman"/>
      <w:lvlText w:val="%6."/>
      <w:lvlJc w:val="right"/>
      <w:pPr>
        <w:ind w:left="1696" w:hanging="400"/>
      </w:pPr>
    </w:lvl>
    <w:lvl w:ilvl="6" w:tplc="0409000F" w:tentative="1">
      <w:start w:val="1"/>
      <w:numFmt w:val="decimal"/>
      <w:lvlText w:val="%7."/>
      <w:lvlJc w:val="left"/>
      <w:pPr>
        <w:ind w:left="2096" w:hanging="400"/>
      </w:pPr>
    </w:lvl>
    <w:lvl w:ilvl="7" w:tplc="04090019" w:tentative="1">
      <w:start w:val="1"/>
      <w:numFmt w:val="upperLetter"/>
      <w:lvlText w:val="%8."/>
      <w:lvlJc w:val="left"/>
      <w:pPr>
        <w:ind w:left="2496" w:hanging="400"/>
      </w:pPr>
    </w:lvl>
    <w:lvl w:ilvl="8" w:tplc="0409001B" w:tentative="1">
      <w:start w:val="1"/>
      <w:numFmt w:val="lowerRoman"/>
      <w:lvlText w:val="%9."/>
      <w:lvlJc w:val="right"/>
      <w:pPr>
        <w:ind w:left="2896" w:hanging="400"/>
      </w:pPr>
    </w:lvl>
  </w:abstractNum>
  <w:abstractNum w:abstractNumId="33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4">
    <w:nsid w:val="5C282A17"/>
    <w:multiLevelType w:val="hybridMultilevel"/>
    <w:tmpl w:val="081454B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0241E2"/>
    <w:multiLevelType w:val="hybridMultilevel"/>
    <w:tmpl w:val="5442FAF6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E88DF9E">
      <w:start w:val="278"/>
      <w:numFmt w:val="bullet"/>
      <w:lvlText w:val="–"/>
      <w:lvlJc w:val="left"/>
      <w:pPr>
        <w:ind w:left="16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36">
    <w:nsid w:val="71A510B4"/>
    <w:multiLevelType w:val="hybridMultilevel"/>
    <w:tmpl w:val="0F407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27248CA"/>
    <w:multiLevelType w:val="hybridMultilevel"/>
    <w:tmpl w:val="8278DD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8477B5E"/>
    <w:multiLevelType w:val="hybridMultilevel"/>
    <w:tmpl w:val="76ECC270"/>
    <w:lvl w:ilvl="0" w:tplc="6D0E1D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B8C052">
      <w:start w:val="16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9C4E5A">
      <w:start w:val="1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887AF6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eastAsia="바탕" w:hAnsi="Times" w:cs="Times" w:hint="default"/>
      </w:rPr>
    </w:lvl>
    <w:lvl w:ilvl="4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36E6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8E9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044F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84D2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EF8455E"/>
    <w:multiLevelType w:val="hybridMultilevel"/>
    <w:tmpl w:val="F6861654"/>
    <w:lvl w:ilvl="0" w:tplc="8FDA300E">
      <w:start w:val="1"/>
      <w:numFmt w:val="decimal"/>
      <w:lvlText w:val="%1)"/>
      <w:lvlJc w:val="left"/>
      <w:pPr>
        <w:ind w:left="79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num w:numId="1">
    <w:abstractNumId w:val="12"/>
  </w:num>
  <w:num w:numId="2">
    <w:abstractNumId w:val="18"/>
  </w:num>
  <w:num w:numId="3">
    <w:abstractNumId w:val="33"/>
  </w:num>
  <w:num w:numId="4">
    <w:abstractNumId w:val="32"/>
  </w:num>
  <w:num w:numId="5">
    <w:abstractNumId w:val="15"/>
  </w:num>
  <w:num w:numId="6">
    <w:abstractNumId w:val="39"/>
  </w:num>
  <w:num w:numId="7">
    <w:abstractNumId w:val="22"/>
  </w:num>
  <w:num w:numId="8">
    <w:abstractNumId w:val="16"/>
  </w:num>
  <w:num w:numId="9">
    <w:abstractNumId w:val="4"/>
  </w:num>
  <w:num w:numId="10">
    <w:abstractNumId w:val="26"/>
  </w:num>
  <w:num w:numId="11">
    <w:abstractNumId w:val="9"/>
  </w:num>
  <w:num w:numId="12">
    <w:abstractNumId w:val="35"/>
  </w:num>
  <w:num w:numId="13">
    <w:abstractNumId w:val="1"/>
  </w:num>
  <w:num w:numId="14">
    <w:abstractNumId w:val="20"/>
  </w:num>
  <w:num w:numId="15">
    <w:abstractNumId w:val="10"/>
  </w:num>
  <w:num w:numId="16">
    <w:abstractNumId w:val="34"/>
  </w:num>
  <w:num w:numId="17">
    <w:abstractNumId w:val="11"/>
  </w:num>
  <w:num w:numId="18">
    <w:abstractNumId w:val="24"/>
  </w:num>
  <w:num w:numId="19">
    <w:abstractNumId w:val="38"/>
  </w:num>
  <w:num w:numId="20">
    <w:abstractNumId w:val="2"/>
  </w:num>
  <w:num w:numId="21">
    <w:abstractNumId w:val="14"/>
  </w:num>
  <w:num w:numId="22">
    <w:abstractNumId w:val="27"/>
  </w:num>
  <w:num w:numId="23">
    <w:abstractNumId w:val="6"/>
  </w:num>
  <w:num w:numId="24">
    <w:abstractNumId w:val="30"/>
  </w:num>
  <w:num w:numId="25">
    <w:abstractNumId w:val="31"/>
  </w:num>
  <w:num w:numId="26">
    <w:abstractNumId w:val="5"/>
  </w:num>
  <w:num w:numId="27">
    <w:abstractNumId w:val="28"/>
  </w:num>
  <w:num w:numId="28">
    <w:abstractNumId w:val="37"/>
  </w:num>
  <w:num w:numId="29">
    <w:abstractNumId w:val="12"/>
  </w:num>
  <w:num w:numId="30">
    <w:abstractNumId w:val="12"/>
  </w:num>
  <w:num w:numId="31">
    <w:abstractNumId w:val="12"/>
  </w:num>
  <w:num w:numId="32">
    <w:abstractNumId w:val="12"/>
  </w:num>
  <w:num w:numId="33">
    <w:abstractNumId w:val="23"/>
  </w:num>
  <w:num w:numId="34">
    <w:abstractNumId w:val="12"/>
  </w:num>
  <w:num w:numId="35">
    <w:abstractNumId w:val="17"/>
  </w:num>
  <w:num w:numId="36">
    <w:abstractNumId w:val="41"/>
  </w:num>
  <w:num w:numId="37">
    <w:abstractNumId w:val="19"/>
  </w:num>
  <w:num w:numId="38">
    <w:abstractNumId w:val="36"/>
  </w:num>
  <w:num w:numId="39">
    <w:abstractNumId w:val="8"/>
  </w:num>
  <w:num w:numId="40">
    <w:abstractNumId w:val="13"/>
  </w:num>
  <w:num w:numId="41">
    <w:abstractNumId w:val="0"/>
  </w:num>
  <w:num w:numId="42">
    <w:abstractNumId w:val="7"/>
  </w:num>
  <w:num w:numId="43">
    <w:abstractNumId w:val="12"/>
  </w:num>
  <w:num w:numId="44">
    <w:abstractNumId w:val="40"/>
  </w:num>
  <w:num w:numId="45">
    <w:abstractNumId w:val="29"/>
  </w:num>
  <w:num w:numId="46">
    <w:abstractNumId w:val="21"/>
  </w:num>
  <w:num w:numId="47">
    <w:abstractNumId w:val="3"/>
  </w:num>
  <w:num w:numId="48">
    <w:abstractNumId w:val="25"/>
  </w:num>
  <w:numIdMacAtCleanup w:val="11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최승훈/통신표준Lab(DMC연)/E5(책임)/삼성전자">
    <w15:presenceInfo w15:providerId="AD" w15:userId="S-1-5-21-1569490900-2152479555-3239727262-954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C76"/>
    <w:rsid w:val="000020C0"/>
    <w:rsid w:val="00002A92"/>
    <w:rsid w:val="00002ACA"/>
    <w:rsid w:val="000033A8"/>
    <w:rsid w:val="00004076"/>
    <w:rsid w:val="000047C3"/>
    <w:rsid w:val="00004F5B"/>
    <w:rsid w:val="00005774"/>
    <w:rsid w:val="00005F49"/>
    <w:rsid w:val="00007449"/>
    <w:rsid w:val="00007949"/>
    <w:rsid w:val="000103FE"/>
    <w:rsid w:val="00010921"/>
    <w:rsid w:val="00011005"/>
    <w:rsid w:val="000114BE"/>
    <w:rsid w:val="00011A53"/>
    <w:rsid w:val="00011FAA"/>
    <w:rsid w:val="00011FB1"/>
    <w:rsid w:val="00012357"/>
    <w:rsid w:val="0001264C"/>
    <w:rsid w:val="00012D3C"/>
    <w:rsid w:val="000133BB"/>
    <w:rsid w:val="0001401B"/>
    <w:rsid w:val="000167DF"/>
    <w:rsid w:val="0001695D"/>
    <w:rsid w:val="000172F4"/>
    <w:rsid w:val="000210FF"/>
    <w:rsid w:val="00021A37"/>
    <w:rsid w:val="00021CA4"/>
    <w:rsid w:val="00022194"/>
    <w:rsid w:val="00022677"/>
    <w:rsid w:val="00022C4C"/>
    <w:rsid w:val="00025E1D"/>
    <w:rsid w:val="0002783B"/>
    <w:rsid w:val="00030EA8"/>
    <w:rsid w:val="00031578"/>
    <w:rsid w:val="00032854"/>
    <w:rsid w:val="0003302A"/>
    <w:rsid w:val="00034BB9"/>
    <w:rsid w:val="000375ED"/>
    <w:rsid w:val="000410E5"/>
    <w:rsid w:val="0004152C"/>
    <w:rsid w:val="00044658"/>
    <w:rsid w:val="00045082"/>
    <w:rsid w:val="000451A8"/>
    <w:rsid w:val="00045417"/>
    <w:rsid w:val="00046A11"/>
    <w:rsid w:val="00046AB8"/>
    <w:rsid w:val="00046EDE"/>
    <w:rsid w:val="0005019A"/>
    <w:rsid w:val="00051AFF"/>
    <w:rsid w:val="00052776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3AC6"/>
    <w:rsid w:val="00064ECF"/>
    <w:rsid w:val="00065630"/>
    <w:rsid w:val="0006684A"/>
    <w:rsid w:val="0006780A"/>
    <w:rsid w:val="0007119C"/>
    <w:rsid w:val="0007206C"/>
    <w:rsid w:val="00072453"/>
    <w:rsid w:val="00073456"/>
    <w:rsid w:val="00073C42"/>
    <w:rsid w:val="000755B5"/>
    <w:rsid w:val="000768C1"/>
    <w:rsid w:val="00076FF5"/>
    <w:rsid w:val="000775AB"/>
    <w:rsid w:val="00077DD8"/>
    <w:rsid w:val="00083457"/>
    <w:rsid w:val="00083DE3"/>
    <w:rsid w:val="000848C0"/>
    <w:rsid w:val="000862ED"/>
    <w:rsid w:val="00086364"/>
    <w:rsid w:val="00086A31"/>
    <w:rsid w:val="00087C1D"/>
    <w:rsid w:val="00087EEE"/>
    <w:rsid w:val="00087F06"/>
    <w:rsid w:val="000902E8"/>
    <w:rsid w:val="00090A57"/>
    <w:rsid w:val="00091C52"/>
    <w:rsid w:val="00092123"/>
    <w:rsid w:val="000945B2"/>
    <w:rsid w:val="00094B22"/>
    <w:rsid w:val="00096212"/>
    <w:rsid w:val="0009687E"/>
    <w:rsid w:val="0009739B"/>
    <w:rsid w:val="000A086F"/>
    <w:rsid w:val="000A1D31"/>
    <w:rsid w:val="000A26F4"/>
    <w:rsid w:val="000A3A11"/>
    <w:rsid w:val="000A5315"/>
    <w:rsid w:val="000A591F"/>
    <w:rsid w:val="000A6336"/>
    <w:rsid w:val="000A6EED"/>
    <w:rsid w:val="000A77A6"/>
    <w:rsid w:val="000B0B99"/>
    <w:rsid w:val="000B11F5"/>
    <w:rsid w:val="000B25B1"/>
    <w:rsid w:val="000B27BB"/>
    <w:rsid w:val="000B2B68"/>
    <w:rsid w:val="000B3B7A"/>
    <w:rsid w:val="000B4A31"/>
    <w:rsid w:val="000B4FD7"/>
    <w:rsid w:val="000C074E"/>
    <w:rsid w:val="000C14C1"/>
    <w:rsid w:val="000C2647"/>
    <w:rsid w:val="000C2DAC"/>
    <w:rsid w:val="000C3A4B"/>
    <w:rsid w:val="000C650F"/>
    <w:rsid w:val="000D00DD"/>
    <w:rsid w:val="000D0BAB"/>
    <w:rsid w:val="000D1026"/>
    <w:rsid w:val="000D19F4"/>
    <w:rsid w:val="000D25AC"/>
    <w:rsid w:val="000D4806"/>
    <w:rsid w:val="000D5200"/>
    <w:rsid w:val="000D52F3"/>
    <w:rsid w:val="000D758A"/>
    <w:rsid w:val="000D77B5"/>
    <w:rsid w:val="000E1E00"/>
    <w:rsid w:val="000E1EB5"/>
    <w:rsid w:val="000E2201"/>
    <w:rsid w:val="000E24F9"/>
    <w:rsid w:val="000E3F2F"/>
    <w:rsid w:val="000E48A4"/>
    <w:rsid w:val="000E4ECC"/>
    <w:rsid w:val="000E512F"/>
    <w:rsid w:val="000E7166"/>
    <w:rsid w:val="000F00D3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5D7C"/>
    <w:rsid w:val="000F60C9"/>
    <w:rsid w:val="000F762B"/>
    <w:rsid w:val="00100CCE"/>
    <w:rsid w:val="0010112F"/>
    <w:rsid w:val="00101AC6"/>
    <w:rsid w:val="00101FE9"/>
    <w:rsid w:val="00102506"/>
    <w:rsid w:val="00103136"/>
    <w:rsid w:val="001038BF"/>
    <w:rsid w:val="00103FB1"/>
    <w:rsid w:val="00104BD6"/>
    <w:rsid w:val="0010607E"/>
    <w:rsid w:val="001067FF"/>
    <w:rsid w:val="00106F9A"/>
    <w:rsid w:val="00106FE2"/>
    <w:rsid w:val="00107C3A"/>
    <w:rsid w:val="00110559"/>
    <w:rsid w:val="00110755"/>
    <w:rsid w:val="00111454"/>
    <w:rsid w:val="00111EE9"/>
    <w:rsid w:val="001120A1"/>
    <w:rsid w:val="00112A78"/>
    <w:rsid w:val="00114EB4"/>
    <w:rsid w:val="001155B8"/>
    <w:rsid w:val="00117B15"/>
    <w:rsid w:val="00120B93"/>
    <w:rsid w:val="00121508"/>
    <w:rsid w:val="0012156A"/>
    <w:rsid w:val="00121AC2"/>
    <w:rsid w:val="001224F0"/>
    <w:rsid w:val="00122743"/>
    <w:rsid w:val="0012303A"/>
    <w:rsid w:val="001231B6"/>
    <w:rsid w:val="001235E7"/>
    <w:rsid w:val="00123665"/>
    <w:rsid w:val="00123B51"/>
    <w:rsid w:val="00125443"/>
    <w:rsid w:val="00126BA7"/>
    <w:rsid w:val="00127AD3"/>
    <w:rsid w:val="0013023F"/>
    <w:rsid w:val="0013041F"/>
    <w:rsid w:val="00130A5C"/>
    <w:rsid w:val="00131748"/>
    <w:rsid w:val="00132CCB"/>
    <w:rsid w:val="00133026"/>
    <w:rsid w:val="00135071"/>
    <w:rsid w:val="00135EB0"/>
    <w:rsid w:val="001360B5"/>
    <w:rsid w:val="00136E4B"/>
    <w:rsid w:val="00137048"/>
    <w:rsid w:val="00137383"/>
    <w:rsid w:val="001379DE"/>
    <w:rsid w:val="00140E28"/>
    <w:rsid w:val="00142978"/>
    <w:rsid w:val="0014343A"/>
    <w:rsid w:val="00143869"/>
    <w:rsid w:val="00143F07"/>
    <w:rsid w:val="00144023"/>
    <w:rsid w:val="00146DE6"/>
    <w:rsid w:val="001471E4"/>
    <w:rsid w:val="00147305"/>
    <w:rsid w:val="001503B7"/>
    <w:rsid w:val="00150638"/>
    <w:rsid w:val="0015386D"/>
    <w:rsid w:val="0015445A"/>
    <w:rsid w:val="0015486C"/>
    <w:rsid w:val="0015488F"/>
    <w:rsid w:val="0015664B"/>
    <w:rsid w:val="00157C9C"/>
    <w:rsid w:val="00162392"/>
    <w:rsid w:val="001634AD"/>
    <w:rsid w:val="001639BD"/>
    <w:rsid w:val="00164498"/>
    <w:rsid w:val="00164603"/>
    <w:rsid w:val="001649A0"/>
    <w:rsid w:val="00164EE2"/>
    <w:rsid w:val="0016551E"/>
    <w:rsid w:val="001661E6"/>
    <w:rsid w:val="0016793B"/>
    <w:rsid w:val="00167D7B"/>
    <w:rsid w:val="00167F3F"/>
    <w:rsid w:val="0017033E"/>
    <w:rsid w:val="0017085B"/>
    <w:rsid w:val="00170CD5"/>
    <w:rsid w:val="00171E74"/>
    <w:rsid w:val="00172663"/>
    <w:rsid w:val="001756F6"/>
    <w:rsid w:val="0017649F"/>
    <w:rsid w:val="00176B67"/>
    <w:rsid w:val="00177D76"/>
    <w:rsid w:val="00180AD4"/>
    <w:rsid w:val="00181899"/>
    <w:rsid w:val="00182932"/>
    <w:rsid w:val="00182E06"/>
    <w:rsid w:val="001842E5"/>
    <w:rsid w:val="00184848"/>
    <w:rsid w:val="001850D6"/>
    <w:rsid w:val="00185FC0"/>
    <w:rsid w:val="001911AC"/>
    <w:rsid w:val="0019161B"/>
    <w:rsid w:val="00192A7E"/>
    <w:rsid w:val="00192F62"/>
    <w:rsid w:val="00193C02"/>
    <w:rsid w:val="0019499E"/>
    <w:rsid w:val="001949F6"/>
    <w:rsid w:val="00195F66"/>
    <w:rsid w:val="00196998"/>
    <w:rsid w:val="00197BA4"/>
    <w:rsid w:val="001A1456"/>
    <w:rsid w:val="001A2884"/>
    <w:rsid w:val="001A3681"/>
    <w:rsid w:val="001A3AFD"/>
    <w:rsid w:val="001A3CA5"/>
    <w:rsid w:val="001A3EC6"/>
    <w:rsid w:val="001A49D7"/>
    <w:rsid w:val="001A53DF"/>
    <w:rsid w:val="001A56C7"/>
    <w:rsid w:val="001A6DD2"/>
    <w:rsid w:val="001B010D"/>
    <w:rsid w:val="001B1FAD"/>
    <w:rsid w:val="001B2F03"/>
    <w:rsid w:val="001B5E86"/>
    <w:rsid w:val="001B620C"/>
    <w:rsid w:val="001B7B86"/>
    <w:rsid w:val="001C020C"/>
    <w:rsid w:val="001C06AA"/>
    <w:rsid w:val="001C0A76"/>
    <w:rsid w:val="001C11FA"/>
    <w:rsid w:val="001C19BF"/>
    <w:rsid w:val="001C3694"/>
    <w:rsid w:val="001C46E4"/>
    <w:rsid w:val="001C5574"/>
    <w:rsid w:val="001C64AB"/>
    <w:rsid w:val="001C6890"/>
    <w:rsid w:val="001C76C5"/>
    <w:rsid w:val="001C7CCA"/>
    <w:rsid w:val="001D04EE"/>
    <w:rsid w:val="001D07C2"/>
    <w:rsid w:val="001D0D60"/>
    <w:rsid w:val="001D0FD7"/>
    <w:rsid w:val="001D2861"/>
    <w:rsid w:val="001D30DD"/>
    <w:rsid w:val="001D4091"/>
    <w:rsid w:val="001D524E"/>
    <w:rsid w:val="001D5EFC"/>
    <w:rsid w:val="001D61B8"/>
    <w:rsid w:val="001D64FD"/>
    <w:rsid w:val="001D6E5B"/>
    <w:rsid w:val="001D7A0B"/>
    <w:rsid w:val="001E01A3"/>
    <w:rsid w:val="001E068B"/>
    <w:rsid w:val="001E083E"/>
    <w:rsid w:val="001E16EB"/>
    <w:rsid w:val="001E2551"/>
    <w:rsid w:val="001E3CBB"/>
    <w:rsid w:val="001E5959"/>
    <w:rsid w:val="001E6796"/>
    <w:rsid w:val="001F1669"/>
    <w:rsid w:val="001F1840"/>
    <w:rsid w:val="001F2638"/>
    <w:rsid w:val="001F29A1"/>
    <w:rsid w:val="001F3407"/>
    <w:rsid w:val="001F3815"/>
    <w:rsid w:val="001F3BD8"/>
    <w:rsid w:val="001F4088"/>
    <w:rsid w:val="001F4519"/>
    <w:rsid w:val="001F5199"/>
    <w:rsid w:val="001F6F91"/>
    <w:rsid w:val="001F7B02"/>
    <w:rsid w:val="001F7C2B"/>
    <w:rsid w:val="00200145"/>
    <w:rsid w:val="00202049"/>
    <w:rsid w:val="00202279"/>
    <w:rsid w:val="00202BE0"/>
    <w:rsid w:val="002044FD"/>
    <w:rsid w:val="00204ECF"/>
    <w:rsid w:val="00205DF1"/>
    <w:rsid w:val="002069C7"/>
    <w:rsid w:val="00210AC6"/>
    <w:rsid w:val="002110FB"/>
    <w:rsid w:val="0021177B"/>
    <w:rsid w:val="002121B2"/>
    <w:rsid w:val="0021354A"/>
    <w:rsid w:val="00214221"/>
    <w:rsid w:val="0021488F"/>
    <w:rsid w:val="0021595D"/>
    <w:rsid w:val="002164F7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ED9"/>
    <w:rsid w:val="0022328E"/>
    <w:rsid w:val="002234ED"/>
    <w:rsid w:val="00223BC8"/>
    <w:rsid w:val="00225067"/>
    <w:rsid w:val="00225263"/>
    <w:rsid w:val="00225F6B"/>
    <w:rsid w:val="00227E85"/>
    <w:rsid w:val="0023001E"/>
    <w:rsid w:val="002302CD"/>
    <w:rsid w:val="00231BB1"/>
    <w:rsid w:val="002321A0"/>
    <w:rsid w:val="00233162"/>
    <w:rsid w:val="00233777"/>
    <w:rsid w:val="00233868"/>
    <w:rsid w:val="002354CF"/>
    <w:rsid w:val="00235662"/>
    <w:rsid w:val="00235759"/>
    <w:rsid w:val="0023659E"/>
    <w:rsid w:val="00236BDF"/>
    <w:rsid w:val="0023789F"/>
    <w:rsid w:val="00237EB6"/>
    <w:rsid w:val="0024012A"/>
    <w:rsid w:val="00240808"/>
    <w:rsid w:val="00242798"/>
    <w:rsid w:val="002428B8"/>
    <w:rsid w:val="00242921"/>
    <w:rsid w:val="00243166"/>
    <w:rsid w:val="00244B7C"/>
    <w:rsid w:val="00244E98"/>
    <w:rsid w:val="00244EF2"/>
    <w:rsid w:val="00245C3D"/>
    <w:rsid w:val="002469F1"/>
    <w:rsid w:val="0024758D"/>
    <w:rsid w:val="00251DAC"/>
    <w:rsid w:val="00251DFA"/>
    <w:rsid w:val="0025221F"/>
    <w:rsid w:val="0025287D"/>
    <w:rsid w:val="00252D4E"/>
    <w:rsid w:val="0025474F"/>
    <w:rsid w:val="00255051"/>
    <w:rsid w:val="0025697E"/>
    <w:rsid w:val="00257528"/>
    <w:rsid w:val="002576FF"/>
    <w:rsid w:val="00257D97"/>
    <w:rsid w:val="00257F7E"/>
    <w:rsid w:val="00261808"/>
    <w:rsid w:val="002624DF"/>
    <w:rsid w:val="00262587"/>
    <w:rsid w:val="002638DC"/>
    <w:rsid w:val="0026470F"/>
    <w:rsid w:val="00264DBB"/>
    <w:rsid w:val="00266890"/>
    <w:rsid w:val="00266901"/>
    <w:rsid w:val="00266A3B"/>
    <w:rsid w:val="00266D0C"/>
    <w:rsid w:val="002679C3"/>
    <w:rsid w:val="0027050B"/>
    <w:rsid w:val="00270EAE"/>
    <w:rsid w:val="002714B9"/>
    <w:rsid w:val="00271FF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3AF"/>
    <w:rsid w:val="00284524"/>
    <w:rsid w:val="002852BE"/>
    <w:rsid w:val="00287951"/>
    <w:rsid w:val="00287F14"/>
    <w:rsid w:val="002904E3"/>
    <w:rsid w:val="002907A9"/>
    <w:rsid w:val="00290AEF"/>
    <w:rsid w:val="00290BE2"/>
    <w:rsid w:val="00290D9F"/>
    <w:rsid w:val="0029296E"/>
    <w:rsid w:val="00293E6E"/>
    <w:rsid w:val="00294468"/>
    <w:rsid w:val="00294508"/>
    <w:rsid w:val="002958FD"/>
    <w:rsid w:val="00295B0A"/>
    <w:rsid w:val="00296433"/>
    <w:rsid w:val="00296E64"/>
    <w:rsid w:val="0029768B"/>
    <w:rsid w:val="002A1700"/>
    <w:rsid w:val="002A1E47"/>
    <w:rsid w:val="002A3A3D"/>
    <w:rsid w:val="002A74D6"/>
    <w:rsid w:val="002B0C8D"/>
    <w:rsid w:val="002B2F55"/>
    <w:rsid w:val="002B3B3B"/>
    <w:rsid w:val="002B4C6E"/>
    <w:rsid w:val="002B52C6"/>
    <w:rsid w:val="002B57DB"/>
    <w:rsid w:val="002B6156"/>
    <w:rsid w:val="002B6BDA"/>
    <w:rsid w:val="002B71B0"/>
    <w:rsid w:val="002C0D28"/>
    <w:rsid w:val="002C1230"/>
    <w:rsid w:val="002C131F"/>
    <w:rsid w:val="002C1DFB"/>
    <w:rsid w:val="002C2690"/>
    <w:rsid w:val="002C4653"/>
    <w:rsid w:val="002C46A5"/>
    <w:rsid w:val="002C5075"/>
    <w:rsid w:val="002C51A8"/>
    <w:rsid w:val="002C7C5B"/>
    <w:rsid w:val="002D233C"/>
    <w:rsid w:val="002D2EF7"/>
    <w:rsid w:val="002D3FAD"/>
    <w:rsid w:val="002D488B"/>
    <w:rsid w:val="002D53AF"/>
    <w:rsid w:val="002D54EB"/>
    <w:rsid w:val="002D5B2B"/>
    <w:rsid w:val="002D6FEE"/>
    <w:rsid w:val="002D718C"/>
    <w:rsid w:val="002E11B9"/>
    <w:rsid w:val="002E2938"/>
    <w:rsid w:val="002E2CB4"/>
    <w:rsid w:val="002E315D"/>
    <w:rsid w:val="002E333E"/>
    <w:rsid w:val="002E4B12"/>
    <w:rsid w:val="002E5DC2"/>
    <w:rsid w:val="002E5EC2"/>
    <w:rsid w:val="002E60AB"/>
    <w:rsid w:val="002E713F"/>
    <w:rsid w:val="002F00C5"/>
    <w:rsid w:val="002F0FC4"/>
    <w:rsid w:val="002F28D8"/>
    <w:rsid w:val="002F2B4C"/>
    <w:rsid w:val="002F35E8"/>
    <w:rsid w:val="002F47AD"/>
    <w:rsid w:val="002F5790"/>
    <w:rsid w:val="002F6FEC"/>
    <w:rsid w:val="003006CA"/>
    <w:rsid w:val="00300B8E"/>
    <w:rsid w:val="00300E37"/>
    <w:rsid w:val="0030336D"/>
    <w:rsid w:val="00303FBB"/>
    <w:rsid w:val="0030416E"/>
    <w:rsid w:val="003052A7"/>
    <w:rsid w:val="003065FD"/>
    <w:rsid w:val="0031062D"/>
    <w:rsid w:val="00310B3E"/>
    <w:rsid w:val="003114E5"/>
    <w:rsid w:val="00313945"/>
    <w:rsid w:val="00313DC6"/>
    <w:rsid w:val="00314E63"/>
    <w:rsid w:val="0031509D"/>
    <w:rsid w:val="003155DC"/>
    <w:rsid w:val="00316644"/>
    <w:rsid w:val="00316AD7"/>
    <w:rsid w:val="00316B82"/>
    <w:rsid w:val="00317098"/>
    <w:rsid w:val="00317BEA"/>
    <w:rsid w:val="00317FB1"/>
    <w:rsid w:val="0032098B"/>
    <w:rsid w:val="003214AE"/>
    <w:rsid w:val="003217E5"/>
    <w:rsid w:val="00322B60"/>
    <w:rsid w:val="00323455"/>
    <w:rsid w:val="003237AF"/>
    <w:rsid w:val="0032434F"/>
    <w:rsid w:val="00324DCD"/>
    <w:rsid w:val="003250F2"/>
    <w:rsid w:val="003264AA"/>
    <w:rsid w:val="0032775A"/>
    <w:rsid w:val="00327C47"/>
    <w:rsid w:val="00330788"/>
    <w:rsid w:val="0033129D"/>
    <w:rsid w:val="003324E2"/>
    <w:rsid w:val="003338D5"/>
    <w:rsid w:val="003341BA"/>
    <w:rsid w:val="00334B24"/>
    <w:rsid w:val="00335236"/>
    <w:rsid w:val="0033527C"/>
    <w:rsid w:val="0033544D"/>
    <w:rsid w:val="0033611E"/>
    <w:rsid w:val="00336575"/>
    <w:rsid w:val="00337211"/>
    <w:rsid w:val="00337623"/>
    <w:rsid w:val="003430B6"/>
    <w:rsid w:val="0034437D"/>
    <w:rsid w:val="00345DEA"/>
    <w:rsid w:val="00345F90"/>
    <w:rsid w:val="00346631"/>
    <w:rsid w:val="0034769A"/>
    <w:rsid w:val="003476A1"/>
    <w:rsid w:val="003514CD"/>
    <w:rsid w:val="00353783"/>
    <w:rsid w:val="00353A08"/>
    <w:rsid w:val="00353FDB"/>
    <w:rsid w:val="00354C75"/>
    <w:rsid w:val="003552C8"/>
    <w:rsid w:val="00360211"/>
    <w:rsid w:val="00361075"/>
    <w:rsid w:val="00361538"/>
    <w:rsid w:val="00361D72"/>
    <w:rsid w:val="00361E31"/>
    <w:rsid w:val="003626DE"/>
    <w:rsid w:val="00362D53"/>
    <w:rsid w:val="00362DB7"/>
    <w:rsid w:val="00363312"/>
    <w:rsid w:val="003636D3"/>
    <w:rsid w:val="003636F9"/>
    <w:rsid w:val="00363F8E"/>
    <w:rsid w:val="00364A48"/>
    <w:rsid w:val="00364A9A"/>
    <w:rsid w:val="0036714E"/>
    <w:rsid w:val="00367444"/>
    <w:rsid w:val="0036777E"/>
    <w:rsid w:val="00367850"/>
    <w:rsid w:val="00367C76"/>
    <w:rsid w:val="00367F5B"/>
    <w:rsid w:val="0037239C"/>
    <w:rsid w:val="003738D9"/>
    <w:rsid w:val="003739C4"/>
    <w:rsid w:val="00373FE3"/>
    <w:rsid w:val="00375F88"/>
    <w:rsid w:val="003779B1"/>
    <w:rsid w:val="00377D5D"/>
    <w:rsid w:val="00380384"/>
    <w:rsid w:val="0038169D"/>
    <w:rsid w:val="00381784"/>
    <w:rsid w:val="003818F6"/>
    <w:rsid w:val="00382DE3"/>
    <w:rsid w:val="0038352B"/>
    <w:rsid w:val="0038584A"/>
    <w:rsid w:val="003877AE"/>
    <w:rsid w:val="00387CFE"/>
    <w:rsid w:val="00390228"/>
    <w:rsid w:val="00390D43"/>
    <w:rsid w:val="0039146D"/>
    <w:rsid w:val="00391AA1"/>
    <w:rsid w:val="00391FFD"/>
    <w:rsid w:val="00392B69"/>
    <w:rsid w:val="00392E06"/>
    <w:rsid w:val="00393923"/>
    <w:rsid w:val="0039435D"/>
    <w:rsid w:val="0039448A"/>
    <w:rsid w:val="003947B1"/>
    <w:rsid w:val="00394CB0"/>
    <w:rsid w:val="0039593B"/>
    <w:rsid w:val="00395E02"/>
    <w:rsid w:val="00396217"/>
    <w:rsid w:val="00396A11"/>
    <w:rsid w:val="00397EBE"/>
    <w:rsid w:val="003A1002"/>
    <w:rsid w:val="003A15C1"/>
    <w:rsid w:val="003A3E01"/>
    <w:rsid w:val="003A4806"/>
    <w:rsid w:val="003A4DC9"/>
    <w:rsid w:val="003A5945"/>
    <w:rsid w:val="003A693E"/>
    <w:rsid w:val="003A69C3"/>
    <w:rsid w:val="003A730C"/>
    <w:rsid w:val="003A7C19"/>
    <w:rsid w:val="003A7EF7"/>
    <w:rsid w:val="003B0AC6"/>
    <w:rsid w:val="003B1A4C"/>
    <w:rsid w:val="003B33FB"/>
    <w:rsid w:val="003B3AE9"/>
    <w:rsid w:val="003B579E"/>
    <w:rsid w:val="003B601E"/>
    <w:rsid w:val="003B784F"/>
    <w:rsid w:val="003C0353"/>
    <w:rsid w:val="003C10A7"/>
    <w:rsid w:val="003C13C6"/>
    <w:rsid w:val="003C1C4B"/>
    <w:rsid w:val="003C1E94"/>
    <w:rsid w:val="003C2169"/>
    <w:rsid w:val="003C270F"/>
    <w:rsid w:val="003C29A0"/>
    <w:rsid w:val="003C2C5D"/>
    <w:rsid w:val="003C32F0"/>
    <w:rsid w:val="003C53D6"/>
    <w:rsid w:val="003C5A7F"/>
    <w:rsid w:val="003C5BAF"/>
    <w:rsid w:val="003C5ED0"/>
    <w:rsid w:val="003C73BB"/>
    <w:rsid w:val="003C748B"/>
    <w:rsid w:val="003C7AA9"/>
    <w:rsid w:val="003C7CED"/>
    <w:rsid w:val="003D060D"/>
    <w:rsid w:val="003D11B1"/>
    <w:rsid w:val="003D1649"/>
    <w:rsid w:val="003D3265"/>
    <w:rsid w:val="003D35F7"/>
    <w:rsid w:val="003D3E2E"/>
    <w:rsid w:val="003D44EF"/>
    <w:rsid w:val="003D60C3"/>
    <w:rsid w:val="003D79CD"/>
    <w:rsid w:val="003E079D"/>
    <w:rsid w:val="003E0FEE"/>
    <w:rsid w:val="003E1753"/>
    <w:rsid w:val="003E200F"/>
    <w:rsid w:val="003E2779"/>
    <w:rsid w:val="003E633B"/>
    <w:rsid w:val="003E7EBA"/>
    <w:rsid w:val="003E7FB1"/>
    <w:rsid w:val="003F00C5"/>
    <w:rsid w:val="003F0727"/>
    <w:rsid w:val="003F0876"/>
    <w:rsid w:val="003F0A78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400197"/>
    <w:rsid w:val="004002DC"/>
    <w:rsid w:val="00400D22"/>
    <w:rsid w:val="00401F93"/>
    <w:rsid w:val="0040329D"/>
    <w:rsid w:val="00404B4A"/>
    <w:rsid w:val="00404E13"/>
    <w:rsid w:val="004054E9"/>
    <w:rsid w:val="0040633D"/>
    <w:rsid w:val="00406929"/>
    <w:rsid w:val="00407CAC"/>
    <w:rsid w:val="004107E6"/>
    <w:rsid w:val="00411DD5"/>
    <w:rsid w:val="004128D6"/>
    <w:rsid w:val="0041321B"/>
    <w:rsid w:val="00420853"/>
    <w:rsid w:val="00421E04"/>
    <w:rsid w:val="00422163"/>
    <w:rsid w:val="004239D8"/>
    <w:rsid w:val="004240D5"/>
    <w:rsid w:val="00424A72"/>
    <w:rsid w:val="00424D6E"/>
    <w:rsid w:val="004254DF"/>
    <w:rsid w:val="0042646B"/>
    <w:rsid w:val="00426BB7"/>
    <w:rsid w:val="00427387"/>
    <w:rsid w:val="004300DC"/>
    <w:rsid w:val="0043039E"/>
    <w:rsid w:val="00430452"/>
    <w:rsid w:val="00432D00"/>
    <w:rsid w:val="00433489"/>
    <w:rsid w:val="004335FF"/>
    <w:rsid w:val="004340BA"/>
    <w:rsid w:val="00434808"/>
    <w:rsid w:val="004351C1"/>
    <w:rsid w:val="00435D83"/>
    <w:rsid w:val="00436AEE"/>
    <w:rsid w:val="00437386"/>
    <w:rsid w:val="00440E60"/>
    <w:rsid w:val="00441151"/>
    <w:rsid w:val="004415FB"/>
    <w:rsid w:val="00442C0D"/>
    <w:rsid w:val="004430A5"/>
    <w:rsid w:val="00444BE4"/>
    <w:rsid w:val="004452B9"/>
    <w:rsid w:val="004471CE"/>
    <w:rsid w:val="00450C48"/>
    <w:rsid w:val="00452E54"/>
    <w:rsid w:val="004530DE"/>
    <w:rsid w:val="0045322C"/>
    <w:rsid w:val="00454D22"/>
    <w:rsid w:val="00455E7A"/>
    <w:rsid w:val="00457FB3"/>
    <w:rsid w:val="00461C28"/>
    <w:rsid w:val="004624A3"/>
    <w:rsid w:val="0046329D"/>
    <w:rsid w:val="0046666D"/>
    <w:rsid w:val="00467A29"/>
    <w:rsid w:val="00470038"/>
    <w:rsid w:val="00470D36"/>
    <w:rsid w:val="0047128F"/>
    <w:rsid w:val="004725A9"/>
    <w:rsid w:val="00473426"/>
    <w:rsid w:val="00473944"/>
    <w:rsid w:val="00474060"/>
    <w:rsid w:val="00474BDC"/>
    <w:rsid w:val="00474D44"/>
    <w:rsid w:val="00474F44"/>
    <w:rsid w:val="00476791"/>
    <w:rsid w:val="0047692C"/>
    <w:rsid w:val="00477672"/>
    <w:rsid w:val="00477D27"/>
    <w:rsid w:val="004800A8"/>
    <w:rsid w:val="0048015F"/>
    <w:rsid w:val="00481642"/>
    <w:rsid w:val="00481D44"/>
    <w:rsid w:val="00481D77"/>
    <w:rsid w:val="00481F84"/>
    <w:rsid w:val="00484F59"/>
    <w:rsid w:val="00485376"/>
    <w:rsid w:val="0048570F"/>
    <w:rsid w:val="00485F12"/>
    <w:rsid w:val="00485FF9"/>
    <w:rsid w:val="00486540"/>
    <w:rsid w:val="00487090"/>
    <w:rsid w:val="00487F1D"/>
    <w:rsid w:val="0049325B"/>
    <w:rsid w:val="004934B2"/>
    <w:rsid w:val="00493A37"/>
    <w:rsid w:val="004A0A28"/>
    <w:rsid w:val="004A0B0D"/>
    <w:rsid w:val="004A2F45"/>
    <w:rsid w:val="004A360E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2890"/>
    <w:rsid w:val="004B37FF"/>
    <w:rsid w:val="004B38E1"/>
    <w:rsid w:val="004B3FBF"/>
    <w:rsid w:val="004B45F0"/>
    <w:rsid w:val="004B461B"/>
    <w:rsid w:val="004B4C96"/>
    <w:rsid w:val="004B5627"/>
    <w:rsid w:val="004B6B5D"/>
    <w:rsid w:val="004B6CEF"/>
    <w:rsid w:val="004C1AC1"/>
    <w:rsid w:val="004C2115"/>
    <w:rsid w:val="004C4315"/>
    <w:rsid w:val="004C46F0"/>
    <w:rsid w:val="004C48A5"/>
    <w:rsid w:val="004C4C09"/>
    <w:rsid w:val="004C4DAD"/>
    <w:rsid w:val="004C5D06"/>
    <w:rsid w:val="004C657C"/>
    <w:rsid w:val="004D0008"/>
    <w:rsid w:val="004D026D"/>
    <w:rsid w:val="004D03D2"/>
    <w:rsid w:val="004D0BC0"/>
    <w:rsid w:val="004D108A"/>
    <w:rsid w:val="004D119B"/>
    <w:rsid w:val="004D159C"/>
    <w:rsid w:val="004D1EEB"/>
    <w:rsid w:val="004D4638"/>
    <w:rsid w:val="004D54C6"/>
    <w:rsid w:val="004D5B92"/>
    <w:rsid w:val="004D6791"/>
    <w:rsid w:val="004D67FB"/>
    <w:rsid w:val="004D7291"/>
    <w:rsid w:val="004D7336"/>
    <w:rsid w:val="004D7CAE"/>
    <w:rsid w:val="004D7CE2"/>
    <w:rsid w:val="004E03B4"/>
    <w:rsid w:val="004E518D"/>
    <w:rsid w:val="004E5728"/>
    <w:rsid w:val="004E577A"/>
    <w:rsid w:val="004E6011"/>
    <w:rsid w:val="004E7D0D"/>
    <w:rsid w:val="004F0369"/>
    <w:rsid w:val="004F040F"/>
    <w:rsid w:val="004F083C"/>
    <w:rsid w:val="004F0AE4"/>
    <w:rsid w:val="004F120F"/>
    <w:rsid w:val="004F17BB"/>
    <w:rsid w:val="004F1BC7"/>
    <w:rsid w:val="004F28C8"/>
    <w:rsid w:val="004F32A6"/>
    <w:rsid w:val="004F5167"/>
    <w:rsid w:val="004F70BE"/>
    <w:rsid w:val="004F77EC"/>
    <w:rsid w:val="00501E42"/>
    <w:rsid w:val="00502B0C"/>
    <w:rsid w:val="00503993"/>
    <w:rsid w:val="00503F9D"/>
    <w:rsid w:val="00507091"/>
    <w:rsid w:val="005074C4"/>
    <w:rsid w:val="005079CC"/>
    <w:rsid w:val="005109A0"/>
    <w:rsid w:val="005117FC"/>
    <w:rsid w:val="00511E2F"/>
    <w:rsid w:val="00512A57"/>
    <w:rsid w:val="00513277"/>
    <w:rsid w:val="005135D7"/>
    <w:rsid w:val="00514742"/>
    <w:rsid w:val="00514BFF"/>
    <w:rsid w:val="00514ED9"/>
    <w:rsid w:val="00515B5F"/>
    <w:rsid w:val="00515DAE"/>
    <w:rsid w:val="0051611A"/>
    <w:rsid w:val="0051746B"/>
    <w:rsid w:val="00520036"/>
    <w:rsid w:val="00520213"/>
    <w:rsid w:val="0052055F"/>
    <w:rsid w:val="00520736"/>
    <w:rsid w:val="0052348B"/>
    <w:rsid w:val="00526375"/>
    <w:rsid w:val="00526A64"/>
    <w:rsid w:val="00526BC4"/>
    <w:rsid w:val="00526FD1"/>
    <w:rsid w:val="00527339"/>
    <w:rsid w:val="00527FA8"/>
    <w:rsid w:val="0053211B"/>
    <w:rsid w:val="00533B1A"/>
    <w:rsid w:val="00533D37"/>
    <w:rsid w:val="00534DF6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34F9"/>
    <w:rsid w:val="0054367D"/>
    <w:rsid w:val="00544D62"/>
    <w:rsid w:val="0055061D"/>
    <w:rsid w:val="0055167A"/>
    <w:rsid w:val="00553AF5"/>
    <w:rsid w:val="00555F2F"/>
    <w:rsid w:val="00556378"/>
    <w:rsid w:val="005574ED"/>
    <w:rsid w:val="00560522"/>
    <w:rsid w:val="00561306"/>
    <w:rsid w:val="00561FF2"/>
    <w:rsid w:val="005646A6"/>
    <w:rsid w:val="00565B68"/>
    <w:rsid w:val="005675B9"/>
    <w:rsid w:val="00567B39"/>
    <w:rsid w:val="005742D7"/>
    <w:rsid w:val="005744E6"/>
    <w:rsid w:val="00574D57"/>
    <w:rsid w:val="005750FD"/>
    <w:rsid w:val="00575276"/>
    <w:rsid w:val="005764C7"/>
    <w:rsid w:val="00576688"/>
    <w:rsid w:val="00576ADB"/>
    <w:rsid w:val="00576F91"/>
    <w:rsid w:val="005808CD"/>
    <w:rsid w:val="00581B33"/>
    <w:rsid w:val="00581EBB"/>
    <w:rsid w:val="00582473"/>
    <w:rsid w:val="0058443F"/>
    <w:rsid w:val="0058463D"/>
    <w:rsid w:val="005849C2"/>
    <w:rsid w:val="00586113"/>
    <w:rsid w:val="00586585"/>
    <w:rsid w:val="00586684"/>
    <w:rsid w:val="00587E75"/>
    <w:rsid w:val="00590DDD"/>
    <w:rsid w:val="00590E08"/>
    <w:rsid w:val="0059155C"/>
    <w:rsid w:val="005916A7"/>
    <w:rsid w:val="00591C57"/>
    <w:rsid w:val="00591E77"/>
    <w:rsid w:val="00591ED1"/>
    <w:rsid w:val="00592741"/>
    <w:rsid w:val="00592CAE"/>
    <w:rsid w:val="0059368B"/>
    <w:rsid w:val="00594308"/>
    <w:rsid w:val="00594AAF"/>
    <w:rsid w:val="00595B38"/>
    <w:rsid w:val="0059723C"/>
    <w:rsid w:val="00597686"/>
    <w:rsid w:val="00597F38"/>
    <w:rsid w:val="005A061C"/>
    <w:rsid w:val="005A1CF9"/>
    <w:rsid w:val="005A1D16"/>
    <w:rsid w:val="005A1F16"/>
    <w:rsid w:val="005A243A"/>
    <w:rsid w:val="005A2BF4"/>
    <w:rsid w:val="005A490C"/>
    <w:rsid w:val="005A4C2A"/>
    <w:rsid w:val="005A67F4"/>
    <w:rsid w:val="005A73AC"/>
    <w:rsid w:val="005A7A1E"/>
    <w:rsid w:val="005B1698"/>
    <w:rsid w:val="005B2347"/>
    <w:rsid w:val="005B2ADD"/>
    <w:rsid w:val="005B2AE8"/>
    <w:rsid w:val="005B334E"/>
    <w:rsid w:val="005B33D7"/>
    <w:rsid w:val="005B3F28"/>
    <w:rsid w:val="005B50F8"/>
    <w:rsid w:val="005B5915"/>
    <w:rsid w:val="005B5C71"/>
    <w:rsid w:val="005B6176"/>
    <w:rsid w:val="005C105E"/>
    <w:rsid w:val="005C1174"/>
    <w:rsid w:val="005C1EDF"/>
    <w:rsid w:val="005C1FE0"/>
    <w:rsid w:val="005C3014"/>
    <w:rsid w:val="005C38FB"/>
    <w:rsid w:val="005C3AF4"/>
    <w:rsid w:val="005C5A68"/>
    <w:rsid w:val="005C5EE0"/>
    <w:rsid w:val="005C70AD"/>
    <w:rsid w:val="005C7C39"/>
    <w:rsid w:val="005C7D83"/>
    <w:rsid w:val="005D0C6E"/>
    <w:rsid w:val="005D0EB6"/>
    <w:rsid w:val="005D1475"/>
    <w:rsid w:val="005D2D5A"/>
    <w:rsid w:val="005D2F66"/>
    <w:rsid w:val="005D3C4F"/>
    <w:rsid w:val="005D46FD"/>
    <w:rsid w:val="005D545E"/>
    <w:rsid w:val="005D547F"/>
    <w:rsid w:val="005D78DC"/>
    <w:rsid w:val="005D7BC7"/>
    <w:rsid w:val="005E0DF0"/>
    <w:rsid w:val="005E2034"/>
    <w:rsid w:val="005E2A7C"/>
    <w:rsid w:val="005E52D7"/>
    <w:rsid w:val="005E58B6"/>
    <w:rsid w:val="005F033A"/>
    <w:rsid w:val="005F1A37"/>
    <w:rsid w:val="005F1FBE"/>
    <w:rsid w:val="005F3E31"/>
    <w:rsid w:val="005F4E6B"/>
    <w:rsid w:val="005F514C"/>
    <w:rsid w:val="005F5BAD"/>
    <w:rsid w:val="005F7B1B"/>
    <w:rsid w:val="005F7EE3"/>
    <w:rsid w:val="00600C24"/>
    <w:rsid w:val="00600CDE"/>
    <w:rsid w:val="00601CC3"/>
    <w:rsid w:val="0060297E"/>
    <w:rsid w:val="00602F93"/>
    <w:rsid w:val="00603253"/>
    <w:rsid w:val="00605580"/>
    <w:rsid w:val="00605798"/>
    <w:rsid w:val="00607327"/>
    <w:rsid w:val="006078B5"/>
    <w:rsid w:val="00607F31"/>
    <w:rsid w:val="00610DBF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606"/>
    <w:rsid w:val="006178E4"/>
    <w:rsid w:val="00620193"/>
    <w:rsid w:val="00620B19"/>
    <w:rsid w:val="00621018"/>
    <w:rsid w:val="0062196D"/>
    <w:rsid w:val="00622D95"/>
    <w:rsid w:val="00622E71"/>
    <w:rsid w:val="00623340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477E"/>
    <w:rsid w:val="00642A83"/>
    <w:rsid w:val="00643083"/>
    <w:rsid w:val="00644E14"/>
    <w:rsid w:val="006458B7"/>
    <w:rsid w:val="00645A34"/>
    <w:rsid w:val="00645E63"/>
    <w:rsid w:val="006471BF"/>
    <w:rsid w:val="00647880"/>
    <w:rsid w:val="0065003C"/>
    <w:rsid w:val="006515BC"/>
    <w:rsid w:val="00651A61"/>
    <w:rsid w:val="00653610"/>
    <w:rsid w:val="00653A11"/>
    <w:rsid w:val="00655BD3"/>
    <w:rsid w:val="00657777"/>
    <w:rsid w:val="00657F0C"/>
    <w:rsid w:val="006608B5"/>
    <w:rsid w:val="00660ECE"/>
    <w:rsid w:val="006610EE"/>
    <w:rsid w:val="00662FB7"/>
    <w:rsid w:val="006634B8"/>
    <w:rsid w:val="006663DD"/>
    <w:rsid w:val="006666D6"/>
    <w:rsid w:val="006676C8"/>
    <w:rsid w:val="006678AE"/>
    <w:rsid w:val="00670F1B"/>
    <w:rsid w:val="006710BE"/>
    <w:rsid w:val="006737F1"/>
    <w:rsid w:val="00673C63"/>
    <w:rsid w:val="00674489"/>
    <w:rsid w:val="006745D0"/>
    <w:rsid w:val="00674674"/>
    <w:rsid w:val="00675513"/>
    <w:rsid w:val="00680617"/>
    <w:rsid w:val="006807FD"/>
    <w:rsid w:val="00680FE3"/>
    <w:rsid w:val="006811C4"/>
    <w:rsid w:val="00681489"/>
    <w:rsid w:val="0068173F"/>
    <w:rsid w:val="006826A1"/>
    <w:rsid w:val="006826B6"/>
    <w:rsid w:val="00683595"/>
    <w:rsid w:val="006843C3"/>
    <w:rsid w:val="00684B10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4803"/>
    <w:rsid w:val="00694BC6"/>
    <w:rsid w:val="00695DA3"/>
    <w:rsid w:val="00696206"/>
    <w:rsid w:val="00696E55"/>
    <w:rsid w:val="006A0925"/>
    <w:rsid w:val="006A0BEC"/>
    <w:rsid w:val="006A25EB"/>
    <w:rsid w:val="006A2D38"/>
    <w:rsid w:val="006A3597"/>
    <w:rsid w:val="006A6FAD"/>
    <w:rsid w:val="006B1826"/>
    <w:rsid w:val="006B262B"/>
    <w:rsid w:val="006B347E"/>
    <w:rsid w:val="006B4275"/>
    <w:rsid w:val="006B43E1"/>
    <w:rsid w:val="006B5A69"/>
    <w:rsid w:val="006B6B41"/>
    <w:rsid w:val="006B6EFB"/>
    <w:rsid w:val="006B6F0B"/>
    <w:rsid w:val="006B7556"/>
    <w:rsid w:val="006B7EB4"/>
    <w:rsid w:val="006C0965"/>
    <w:rsid w:val="006C2770"/>
    <w:rsid w:val="006C292A"/>
    <w:rsid w:val="006C2CEB"/>
    <w:rsid w:val="006C2F6B"/>
    <w:rsid w:val="006C4640"/>
    <w:rsid w:val="006D0769"/>
    <w:rsid w:val="006D17F0"/>
    <w:rsid w:val="006D1B6A"/>
    <w:rsid w:val="006D206D"/>
    <w:rsid w:val="006D2E11"/>
    <w:rsid w:val="006D2ED0"/>
    <w:rsid w:val="006D3D85"/>
    <w:rsid w:val="006D3FC8"/>
    <w:rsid w:val="006D4652"/>
    <w:rsid w:val="006D5747"/>
    <w:rsid w:val="006D60A8"/>
    <w:rsid w:val="006D6D52"/>
    <w:rsid w:val="006D6F16"/>
    <w:rsid w:val="006D716D"/>
    <w:rsid w:val="006D75D9"/>
    <w:rsid w:val="006D7619"/>
    <w:rsid w:val="006E0232"/>
    <w:rsid w:val="006E02D0"/>
    <w:rsid w:val="006E1EC6"/>
    <w:rsid w:val="006E2843"/>
    <w:rsid w:val="006E2C8F"/>
    <w:rsid w:val="006E383F"/>
    <w:rsid w:val="006E5428"/>
    <w:rsid w:val="006E5F60"/>
    <w:rsid w:val="006E6216"/>
    <w:rsid w:val="006E6697"/>
    <w:rsid w:val="006E6A76"/>
    <w:rsid w:val="006E7B3F"/>
    <w:rsid w:val="006F001C"/>
    <w:rsid w:val="006F199F"/>
    <w:rsid w:val="006F1FD3"/>
    <w:rsid w:val="006F204A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1DA2"/>
    <w:rsid w:val="0070274F"/>
    <w:rsid w:val="00703E7E"/>
    <w:rsid w:val="007040D2"/>
    <w:rsid w:val="0070500F"/>
    <w:rsid w:val="00705B9C"/>
    <w:rsid w:val="00706011"/>
    <w:rsid w:val="007064E6"/>
    <w:rsid w:val="0070728D"/>
    <w:rsid w:val="00707849"/>
    <w:rsid w:val="00707D33"/>
    <w:rsid w:val="0071081E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BAD"/>
    <w:rsid w:val="00716997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38F8"/>
    <w:rsid w:val="00725549"/>
    <w:rsid w:val="007270C4"/>
    <w:rsid w:val="00730C8A"/>
    <w:rsid w:val="00732EEB"/>
    <w:rsid w:val="007344AF"/>
    <w:rsid w:val="00734DBC"/>
    <w:rsid w:val="00735463"/>
    <w:rsid w:val="00736696"/>
    <w:rsid w:val="00737F4D"/>
    <w:rsid w:val="0074043B"/>
    <w:rsid w:val="007417CF"/>
    <w:rsid w:val="00741B82"/>
    <w:rsid w:val="007454BC"/>
    <w:rsid w:val="007463E5"/>
    <w:rsid w:val="00746D48"/>
    <w:rsid w:val="00750E72"/>
    <w:rsid w:val="00750ECF"/>
    <w:rsid w:val="00752C50"/>
    <w:rsid w:val="00753A41"/>
    <w:rsid w:val="00753D0E"/>
    <w:rsid w:val="00754267"/>
    <w:rsid w:val="00755641"/>
    <w:rsid w:val="007556B5"/>
    <w:rsid w:val="00755AD7"/>
    <w:rsid w:val="00756864"/>
    <w:rsid w:val="00757779"/>
    <w:rsid w:val="00760CE8"/>
    <w:rsid w:val="00760F02"/>
    <w:rsid w:val="0076104A"/>
    <w:rsid w:val="00761697"/>
    <w:rsid w:val="007625EC"/>
    <w:rsid w:val="0076294F"/>
    <w:rsid w:val="007658A6"/>
    <w:rsid w:val="00766BA8"/>
    <w:rsid w:val="007677CC"/>
    <w:rsid w:val="00767CAF"/>
    <w:rsid w:val="00770F89"/>
    <w:rsid w:val="00771779"/>
    <w:rsid w:val="00771F90"/>
    <w:rsid w:val="00771FA2"/>
    <w:rsid w:val="0077429E"/>
    <w:rsid w:val="007742D8"/>
    <w:rsid w:val="00775996"/>
    <w:rsid w:val="0077688F"/>
    <w:rsid w:val="00776D43"/>
    <w:rsid w:val="00776FB7"/>
    <w:rsid w:val="00777922"/>
    <w:rsid w:val="007779FA"/>
    <w:rsid w:val="0078020B"/>
    <w:rsid w:val="00780248"/>
    <w:rsid w:val="0078028C"/>
    <w:rsid w:val="007806DA"/>
    <w:rsid w:val="0078192D"/>
    <w:rsid w:val="00781967"/>
    <w:rsid w:val="00781D11"/>
    <w:rsid w:val="00782210"/>
    <w:rsid w:val="00782F72"/>
    <w:rsid w:val="0078358F"/>
    <w:rsid w:val="007843C4"/>
    <w:rsid w:val="007858E7"/>
    <w:rsid w:val="00785BFD"/>
    <w:rsid w:val="007874F1"/>
    <w:rsid w:val="0079015C"/>
    <w:rsid w:val="007901FD"/>
    <w:rsid w:val="007902B1"/>
    <w:rsid w:val="00791210"/>
    <w:rsid w:val="0079133C"/>
    <w:rsid w:val="00791704"/>
    <w:rsid w:val="00791981"/>
    <w:rsid w:val="00792B38"/>
    <w:rsid w:val="00793430"/>
    <w:rsid w:val="00793519"/>
    <w:rsid w:val="00793811"/>
    <w:rsid w:val="00794412"/>
    <w:rsid w:val="00795AE3"/>
    <w:rsid w:val="007973AE"/>
    <w:rsid w:val="00797420"/>
    <w:rsid w:val="00797B10"/>
    <w:rsid w:val="007A06BE"/>
    <w:rsid w:val="007A34EC"/>
    <w:rsid w:val="007A3DB5"/>
    <w:rsid w:val="007A4862"/>
    <w:rsid w:val="007A533A"/>
    <w:rsid w:val="007B05D8"/>
    <w:rsid w:val="007B299C"/>
    <w:rsid w:val="007B2A97"/>
    <w:rsid w:val="007B3ED7"/>
    <w:rsid w:val="007B4045"/>
    <w:rsid w:val="007B46DB"/>
    <w:rsid w:val="007B49B4"/>
    <w:rsid w:val="007B58CA"/>
    <w:rsid w:val="007B6146"/>
    <w:rsid w:val="007B65A6"/>
    <w:rsid w:val="007B68F2"/>
    <w:rsid w:val="007B6985"/>
    <w:rsid w:val="007C1017"/>
    <w:rsid w:val="007C143B"/>
    <w:rsid w:val="007C1FEB"/>
    <w:rsid w:val="007C25EB"/>
    <w:rsid w:val="007C2673"/>
    <w:rsid w:val="007C365F"/>
    <w:rsid w:val="007C4340"/>
    <w:rsid w:val="007C5842"/>
    <w:rsid w:val="007C5FFF"/>
    <w:rsid w:val="007C6231"/>
    <w:rsid w:val="007C77B2"/>
    <w:rsid w:val="007C7CD0"/>
    <w:rsid w:val="007D3572"/>
    <w:rsid w:val="007D3B92"/>
    <w:rsid w:val="007D7568"/>
    <w:rsid w:val="007D7A62"/>
    <w:rsid w:val="007E110F"/>
    <w:rsid w:val="007E1D9C"/>
    <w:rsid w:val="007E42C7"/>
    <w:rsid w:val="007E57D0"/>
    <w:rsid w:val="007E63F4"/>
    <w:rsid w:val="007E7FB0"/>
    <w:rsid w:val="007F1C71"/>
    <w:rsid w:val="007F3FD7"/>
    <w:rsid w:val="007F400E"/>
    <w:rsid w:val="007F7261"/>
    <w:rsid w:val="007F75CB"/>
    <w:rsid w:val="007F76E5"/>
    <w:rsid w:val="00802A3E"/>
    <w:rsid w:val="00802B57"/>
    <w:rsid w:val="0080308A"/>
    <w:rsid w:val="008034DF"/>
    <w:rsid w:val="00803536"/>
    <w:rsid w:val="00804239"/>
    <w:rsid w:val="0080482F"/>
    <w:rsid w:val="0080578A"/>
    <w:rsid w:val="00805E97"/>
    <w:rsid w:val="00806712"/>
    <w:rsid w:val="00806F56"/>
    <w:rsid w:val="00807B70"/>
    <w:rsid w:val="0081007A"/>
    <w:rsid w:val="00810FF3"/>
    <w:rsid w:val="00811488"/>
    <w:rsid w:val="008124A5"/>
    <w:rsid w:val="00812A05"/>
    <w:rsid w:val="00812B7C"/>
    <w:rsid w:val="00812B9B"/>
    <w:rsid w:val="00812D98"/>
    <w:rsid w:val="0081357E"/>
    <w:rsid w:val="00813EBD"/>
    <w:rsid w:val="00814AD0"/>
    <w:rsid w:val="00814EE4"/>
    <w:rsid w:val="00815694"/>
    <w:rsid w:val="00815B29"/>
    <w:rsid w:val="008166DC"/>
    <w:rsid w:val="008205BA"/>
    <w:rsid w:val="00822B88"/>
    <w:rsid w:val="00822F8F"/>
    <w:rsid w:val="00824242"/>
    <w:rsid w:val="0082540F"/>
    <w:rsid w:val="00825973"/>
    <w:rsid w:val="00826692"/>
    <w:rsid w:val="008266A5"/>
    <w:rsid w:val="00826737"/>
    <w:rsid w:val="008272E0"/>
    <w:rsid w:val="00830131"/>
    <w:rsid w:val="00830BDE"/>
    <w:rsid w:val="00831200"/>
    <w:rsid w:val="00831893"/>
    <w:rsid w:val="00832381"/>
    <w:rsid w:val="0083269B"/>
    <w:rsid w:val="00833EE5"/>
    <w:rsid w:val="00833F5E"/>
    <w:rsid w:val="00835CD4"/>
    <w:rsid w:val="0083669C"/>
    <w:rsid w:val="008371F9"/>
    <w:rsid w:val="00837E33"/>
    <w:rsid w:val="00840022"/>
    <w:rsid w:val="00840F09"/>
    <w:rsid w:val="00842316"/>
    <w:rsid w:val="00843336"/>
    <w:rsid w:val="0084354B"/>
    <w:rsid w:val="00843705"/>
    <w:rsid w:val="00843B40"/>
    <w:rsid w:val="008446DE"/>
    <w:rsid w:val="00845257"/>
    <w:rsid w:val="008462CB"/>
    <w:rsid w:val="00847247"/>
    <w:rsid w:val="0085153B"/>
    <w:rsid w:val="008518B4"/>
    <w:rsid w:val="00852FCA"/>
    <w:rsid w:val="008538BF"/>
    <w:rsid w:val="00855122"/>
    <w:rsid w:val="00860184"/>
    <w:rsid w:val="00860ECC"/>
    <w:rsid w:val="00861D57"/>
    <w:rsid w:val="00861ED9"/>
    <w:rsid w:val="00862CB5"/>
    <w:rsid w:val="0086401C"/>
    <w:rsid w:val="008640F9"/>
    <w:rsid w:val="00864E80"/>
    <w:rsid w:val="00866E62"/>
    <w:rsid w:val="008677FE"/>
    <w:rsid w:val="00871A3D"/>
    <w:rsid w:val="00871FA3"/>
    <w:rsid w:val="00872047"/>
    <w:rsid w:val="0087249F"/>
    <w:rsid w:val="00873A8C"/>
    <w:rsid w:val="00873BC4"/>
    <w:rsid w:val="00874AD1"/>
    <w:rsid w:val="00875365"/>
    <w:rsid w:val="0087541D"/>
    <w:rsid w:val="00875832"/>
    <w:rsid w:val="008765FC"/>
    <w:rsid w:val="00877054"/>
    <w:rsid w:val="00877486"/>
    <w:rsid w:val="0087758D"/>
    <w:rsid w:val="00877BC4"/>
    <w:rsid w:val="00880A9E"/>
    <w:rsid w:val="00880D6F"/>
    <w:rsid w:val="00881099"/>
    <w:rsid w:val="00881485"/>
    <w:rsid w:val="00881CA6"/>
    <w:rsid w:val="008822B4"/>
    <w:rsid w:val="008835D0"/>
    <w:rsid w:val="00883723"/>
    <w:rsid w:val="008842C1"/>
    <w:rsid w:val="00884784"/>
    <w:rsid w:val="00884FE0"/>
    <w:rsid w:val="0088713E"/>
    <w:rsid w:val="008876A1"/>
    <w:rsid w:val="008903AE"/>
    <w:rsid w:val="00891393"/>
    <w:rsid w:val="008929D1"/>
    <w:rsid w:val="00892EF8"/>
    <w:rsid w:val="00893197"/>
    <w:rsid w:val="00895A0D"/>
    <w:rsid w:val="00895E5D"/>
    <w:rsid w:val="008A026C"/>
    <w:rsid w:val="008A0648"/>
    <w:rsid w:val="008A3312"/>
    <w:rsid w:val="008A398D"/>
    <w:rsid w:val="008A4260"/>
    <w:rsid w:val="008A4B3A"/>
    <w:rsid w:val="008A4D2F"/>
    <w:rsid w:val="008A4E83"/>
    <w:rsid w:val="008A60FF"/>
    <w:rsid w:val="008A6641"/>
    <w:rsid w:val="008A6EE8"/>
    <w:rsid w:val="008A7736"/>
    <w:rsid w:val="008B10D5"/>
    <w:rsid w:val="008B2920"/>
    <w:rsid w:val="008B494B"/>
    <w:rsid w:val="008B6030"/>
    <w:rsid w:val="008C07CB"/>
    <w:rsid w:val="008C3FDD"/>
    <w:rsid w:val="008C4B77"/>
    <w:rsid w:val="008C5D63"/>
    <w:rsid w:val="008C7A40"/>
    <w:rsid w:val="008D04AA"/>
    <w:rsid w:val="008D0F14"/>
    <w:rsid w:val="008D324A"/>
    <w:rsid w:val="008D5A50"/>
    <w:rsid w:val="008D5BAB"/>
    <w:rsid w:val="008D761E"/>
    <w:rsid w:val="008E0543"/>
    <w:rsid w:val="008E1091"/>
    <w:rsid w:val="008E158C"/>
    <w:rsid w:val="008E1990"/>
    <w:rsid w:val="008E1CBB"/>
    <w:rsid w:val="008E1EB9"/>
    <w:rsid w:val="008E4608"/>
    <w:rsid w:val="008E686B"/>
    <w:rsid w:val="008F00D6"/>
    <w:rsid w:val="008F030E"/>
    <w:rsid w:val="008F2B67"/>
    <w:rsid w:val="008F3007"/>
    <w:rsid w:val="008F301F"/>
    <w:rsid w:val="008F3F16"/>
    <w:rsid w:val="008F42D6"/>
    <w:rsid w:val="008F55A4"/>
    <w:rsid w:val="008F594B"/>
    <w:rsid w:val="008F6B64"/>
    <w:rsid w:val="008F7548"/>
    <w:rsid w:val="009010ED"/>
    <w:rsid w:val="00901A1C"/>
    <w:rsid w:val="00902BAE"/>
    <w:rsid w:val="00902F8A"/>
    <w:rsid w:val="009038A9"/>
    <w:rsid w:val="00904908"/>
    <w:rsid w:val="00905B5F"/>
    <w:rsid w:val="00905D99"/>
    <w:rsid w:val="00906007"/>
    <w:rsid w:val="00906340"/>
    <w:rsid w:val="009078A9"/>
    <w:rsid w:val="00907CE5"/>
    <w:rsid w:val="009103AF"/>
    <w:rsid w:val="009112F8"/>
    <w:rsid w:val="00911B55"/>
    <w:rsid w:val="00911BB3"/>
    <w:rsid w:val="0091365E"/>
    <w:rsid w:val="00916808"/>
    <w:rsid w:val="009170D7"/>
    <w:rsid w:val="00917BD8"/>
    <w:rsid w:val="00917FC7"/>
    <w:rsid w:val="0092003A"/>
    <w:rsid w:val="009203D3"/>
    <w:rsid w:val="00921C98"/>
    <w:rsid w:val="00922E2C"/>
    <w:rsid w:val="0092441A"/>
    <w:rsid w:val="009247D3"/>
    <w:rsid w:val="0092530B"/>
    <w:rsid w:val="0092530C"/>
    <w:rsid w:val="00931E59"/>
    <w:rsid w:val="00931FC9"/>
    <w:rsid w:val="009322F2"/>
    <w:rsid w:val="00933BB5"/>
    <w:rsid w:val="009346E6"/>
    <w:rsid w:val="0093725F"/>
    <w:rsid w:val="009372DA"/>
    <w:rsid w:val="00937E33"/>
    <w:rsid w:val="009446EA"/>
    <w:rsid w:val="00944728"/>
    <w:rsid w:val="00946AE7"/>
    <w:rsid w:val="00947445"/>
    <w:rsid w:val="009502CE"/>
    <w:rsid w:val="00950D60"/>
    <w:rsid w:val="009512F2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5349"/>
    <w:rsid w:val="00967D6D"/>
    <w:rsid w:val="009708B0"/>
    <w:rsid w:val="00972D70"/>
    <w:rsid w:val="00973B24"/>
    <w:rsid w:val="00974A42"/>
    <w:rsid w:val="00975CC7"/>
    <w:rsid w:val="00975FD8"/>
    <w:rsid w:val="009767A8"/>
    <w:rsid w:val="00976F41"/>
    <w:rsid w:val="00977E64"/>
    <w:rsid w:val="00980278"/>
    <w:rsid w:val="00980425"/>
    <w:rsid w:val="0098068D"/>
    <w:rsid w:val="009820B1"/>
    <w:rsid w:val="009824CA"/>
    <w:rsid w:val="009836D0"/>
    <w:rsid w:val="00983E39"/>
    <w:rsid w:val="00984B35"/>
    <w:rsid w:val="0098598C"/>
    <w:rsid w:val="00985B18"/>
    <w:rsid w:val="00986810"/>
    <w:rsid w:val="00986FF8"/>
    <w:rsid w:val="00987209"/>
    <w:rsid w:val="00990DD9"/>
    <w:rsid w:val="0099106A"/>
    <w:rsid w:val="00991371"/>
    <w:rsid w:val="00991E12"/>
    <w:rsid w:val="00992D1F"/>
    <w:rsid w:val="00993AA0"/>
    <w:rsid w:val="00993F2B"/>
    <w:rsid w:val="00995128"/>
    <w:rsid w:val="0099527E"/>
    <w:rsid w:val="00996D1C"/>
    <w:rsid w:val="009977A2"/>
    <w:rsid w:val="009A067C"/>
    <w:rsid w:val="009A15F2"/>
    <w:rsid w:val="009A20C6"/>
    <w:rsid w:val="009A2AEB"/>
    <w:rsid w:val="009A3740"/>
    <w:rsid w:val="009A4121"/>
    <w:rsid w:val="009A4306"/>
    <w:rsid w:val="009A4D77"/>
    <w:rsid w:val="009A546A"/>
    <w:rsid w:val="009A669A"/>
    <w:rsid w:val="009B245D"/>
    <w:rsid w:val="009B40B4"/>
    <w:rsid w:val="009B4837"/>
    <w:rsid w:val="009B6FA2"/>
    <w:rsid w:val="009B78C4"/>
    <w:rsid w:val="009B7F8D"/>
    <w:rsid w:val="009C09A4"/>
    <w:rsid w:val="009C13F0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438"/>
    <w:rsid w:val="009D15E4"/>
    <w:rsid w:val="009D17C2"/>
    <w:rsid w:val="009D26AB"/>
    <w:rsid w:val="009D45C5"/>
    <w:rsid w:val="009D78D2"/>
    <w:rsid w:val="009E18FA"/>
    <w:rsid w:val="009E1DE1"/>
    <w:rsid w:val="009E2872"/>
    <w:rsid w:val="009E4A14"/>
    <w:rsid w:val="009F0D5B"/>
    <w:rsid w:val="009F14F4"/>
    <w:rsid w:val="009F1A2B"/>
    <w:rsid w:val="009F307D"/>
    <w:rsid w:val="009F34AE"/>
    <w:rsid w:val="009F451D"/>
    <w:rsid w:val="009F5B4F"/>
    <w:rsid w:val="009F7279"/>
    <w:rsid w:val="00A022DA"/>
    <w:rsid w:val="00A02D0F"/>
    <w:rsid w:val="00A05076"/>
    <w:rsid w:val="00A05627"/>
    <w:rsid w:val="00A0774C"/>
    <w:rsid w:val="00A109F3"/>
    <w:rsid w:val="00A11BF8"/>
    <w:rsid w:val="00A12A90"/>
    <w:rsid w:val="00A1383E"/>
    <w:rsid w:val="00A16523"/>
    <w:rsid w:val="00A17773"/>
    <w:rsid w:val="00A207CA"/>
    <w:rsid w:val="00A21216"/>
    <w:rsid w:val="00A22492"/>
    <w:rsid w:val="00A228B5"/>
    <w:rsid w:val="00A22C8E"/>
    <w:rsid w:val="00A232AC"/>
    <w:rsid w:val="00A252F2"/>
    <w:rsid w:val="00A26BD0"/>
    <w:rsid w:val="00A2781F"/>
    <w:rsid w:val="00A31043"/>
    <w:rsid w:val="00A31DEB"/>
    <w:rsid w:val="00A31E66"/>
    <w:rsid w:val="00A328DA"/>
    <w:rsid w:val="00A32F12"/>
    <w:rsid w:val="00A33CBC"/>
    <w:rsid w:val="00A33E4A"/>
    <w:rsid w:val="00A34375"/>
    <w:rsid w:val="00A34A3D"/>
    <w:rsid w:val="00A368E9"/>
    <w:rsid w:val="00A36FE2"/>
    <w:rsid w:val="00A371FA"/>
    <w:rsid w:val="00A37485"/>
    <w:rsid w:val="00A37A66"/>
    <w:rsid w:val="00A37D37"/>
    <w:rsid w:val="00A40AD6"/>
    <w:rsid w:val="00A41899"/>
    <w:rsid w:val="00A41F75"/>
    <w:rsid w:val="00A44E40"/>
    <w:rsid w:val="00A4626E"/>
    <w:rsid w:val="00A471C4"/>
    <w:rsid w:val="00A47A1D"/>
    <w:rsid w:val="00A47A54"/>
    <w:rsid w:val="00A502A8"/>
    <w:rsid w:val="00A5140F"/>
    <w:rsid w:val="00A51870"/>
    <w:rsid w:val="00A51BFD"/>
    <w:rsid w:val="00A51FC5"/>
    <w:rsid w:val="00A52512"/>
    <w:rsid w:val="00A53324"/>
    <w:rsid w:val="00A545D0"/>
    <w:rsid w:val="00A559C4"/>
    <w:rsid w:val="00A55F99"/>
    <w:rsid w:val="00A5697C"/>
    <w:rsid w:val="00A57F3D"/>
    <w:rsid w:val="00A60EBA"/>
    <w:rsid w:val="00A6130F"/>
    <w:rsid w:val="00A61895"/>
    <w:rsid w:val="00A6241F"/>
    <w:rsid w:val="00A63D53"/>
    <w:rsid w:val="00A6443F"/>
    <w:rsid w:val="00A6611E"/>
    <w:rsid w:val="00A66B32"/>
    <w:rsid w:val="00A67623"/>
    <w:rsid w:val="00A70256"/>
    <w:rsid w:val="00A70D7D"/>
    <w:rsid w:val="00A7142C"/>
    <w:rsid w:val="00A72042"/>
    <w:rsid w:val="00A72270"/>
    <w:rsid w:val="00A725D8"/>
    <w:rsid w:val="00A7299D"/>
    <w:rsid w:val="00A73098"/>
    <w:rsid w:val="00A734CC"/>
    <w:rsid w:val="00A741C2"/>
    <w:rsid w:val="00A7437D"/>
    <w:rsid w:val="00A74895"/>
    <w:rsid w:val="00A81B80"/>
    <w:rsid w:val="00A81B88"/>
    <w:rsid w:val="00A81FEC"/>
    <w:rsid w:val="00A83127"/>
    <w:rsid w:val="00A846F3"/>
    <w:rsid w:val="00A84E99"/>
    <w:rsid w:val="00A86177"/>
    <w:rsid w:val="00A861EA"/>
    <w:rsid w:val="00A864DE"/>
    <w:rsid w:val="00A930E9"/>
    <w:rsid w:val="00A9571F"/>
    <w:rsid w:val="00A96360"/>
    <w:rsid w:val="00A9778A"/>
    <w:rsid w:val="00A97967"/>
    <w:rsid w:val="00AA0D94"/>
    <w:rsid w:val="00AA10C3"/>
    <w:rsid w:val="00AA1951"/>
    <w:rsid w:val="00AA23D0"/>
    <w:rsid w:val="00AA26F6"/>
    <w:rsid w:val="00AA431D"/>
    <w:rsid w:val="00AA6847"/>
    <w:rsid w:val="00AA7182"/>
    <w:rsid w:val="00AA729C"/>
    <w:rsid w:val="00AB1A8D"/>
    <w:rsid w:val="00AB1DAE"/>
    <w:rsid w:val="00AB2514"/>
    <w:rsid w:val="00AB265D"/>
    <w:rsid w:val="00AB2CAA"/>
    <w:rsid w:val="00AB465B"/>
    <w:rsid w:val="00AB4EF1"/>
    <w:rsid w:val="00AB51AA"/>
    <w:rsid w:val="00AB6015"/>
    <w:rsid w:val="00AB63F6"/>
    <w:rsid w:val="00AB6A6C"/>
    <w:rsid w:val="00AB6DF8"/>
    <w:rsid w:val="00AB77DC"/>
    <w:rsid w:val="00AC2354"/>
    <w:rsid w:val="00AC2ABA"/>
    <w:rsid w:val="00AC2D8A"/>
    <w:rsid w:val="00AC3BC2"/>
    <w:rsid w:val="00AC4104"/>
    <w:rsid w:val="00AC5F5B"/>
    <w:rsid w:val="00AC6D46"/>
    <w:rsid w:val="00AC6F42"/>
    <w:rsid w:val="00AC7214"/>
    <w:rsid w:val="00AD058B"/>
    <w:rsid w:val="00AD0FDB"/>
    <w:rsid w:val="00AD2A34"/>
    <w:rsid w:val="00AD3DB5"/>
    <w:rsid w:val="00AD568E"/>
    <w:rsid w:val="00AD5F6E"/>
    <w:rsid w:val="00AD5F7B"/>
    <w:rsid w:val="00AD6148"/>
    <w:rsid w:val="00AD6CA7"/>
    <w:rsid w:val="00AD7755"/>
    <w:rsid w:val="00AE0192"/>
    <w:rsid w:val="00AE03B7"/>
    <w:rsid w:val="00AE18B3"/>
    <w:rsid w:val="00AE1D9F"/>
    <w:rsid w:val="00AE2714"/>
    <w:rsid w:val="00AE2D81"/>
    <w:rsid w:val="00AE37BC"/>
    <w:rsid w:val="00AE3A62"/>
    <w:rsid w:val="00AE4511"/>
    <w:rsid w:val="00AE5D5E"/>
    <w:rsid w:val="00AE5FB0"/>
    <w:rsid w:val="00AE619F"/>
    <w:rsid w:val="00AE64B0"/>
    <w:rsid w:val="00AE6811"/>
    <w:rsid w:val="00AE68E5"/>
    <w:rsid w:val="00AE7324"/>
    <w:rsid w:val="00AE7B41"/>
    <w:rsid w:val="00AE7D0F"/>
    <w:rsid w:val="00AF05EB"/>
    <w:rsid w:val="00AF0E2B"/>
    <w:rsid w:val="00AF1310"/>
    <w:rsid w:val="00AF1992"/>
    <w:rsid w:val="00AF1F04"/>
    <w:rsid w:val="00AF1F75"/>
    <w:rsid w:val="00AF2549"/>
    <w:rsid w:val="00AF3326"/>
    <w:rsid w:val="00AF337A"/>
    <w:rsid w:val="00AF3E30"/>
    <w:rsid w:val="00AF5631"/>
    <w:rsid w:val="00AF6E77"/>
    <w:rsid w:val="00AF744F"/>
    <w:rsid w:val="00AF75BE"/>
    <w:rsid w:val="00AF78AE"/>
    <w:rsid w:val="00B009C4"/>
    <w:rsid w:val="00B00C96"/>
    <w:rsid w:val="00B00F87"/>
    <w:rsid w:val="00B01DB5"/>
    <w:rsid w:val="00B0325B"/>
    <w:rsid w:val="00B058D3"/>
    <w:rsid w:val="00B10EBC"/>
    <w:rsid w:val="00B11A88"/>
    <w:rsid w:val="00B12C3B"/>
    <w:rsid w:val="00B12CB3"/>
    <w:rsid w:val="00B12EF7"/>
    <w:rsid w:val="00B13494"/>
    <w:rsid w:val="00B13F33"/>
    <w:rsid w:val="00B14D91"/>
    <w:rsid w:val="00B166A6"/>
    <w:rsid w:val="00B17032"/>
    <w:rsid w:val="00B17653"/>
    <w:rsid w:val="00B202C2"/>
    <w:rsid w:val="00B202F1"/>
    <w:rsid w:val="00B205A5"/>
    <w:rsid w:val="00B2075D"/>
    <w:rsid w:val="00B2265E"/>
    <w:rsid w:val="00B2681C"/>
    <w:rsid w:val="00B325F5"/>
    <w:rsid w:val="00B32718"/>
    <w:rsid w:val="00B32D75"/>
    <w:rsid w:val="00B3361F"/>
    <w:rsid w:val="00B339CD"/>
    <w:rsid w:val="00B342AC"/>
    <w:rsid w:val="00B36B87"/>
    <w:rsid w:val="00B37BFE"/>
    <w:rsid w:val="00B410F3"/>
    <w:rsid w:val="00B42107"/>
    <w:rsid w:val="00B42710"/>
    <w:rsid w:val="00B4397A"/>
    <w:rsid w:val="00B47B13"/>
    <w:rsid w:val="00B47B35"/>
    <w:rsid w:val="00B47EAA"/>
    <w:rsid w:val="00B50B42"/>
    <w:rsid w:val="00B51895"/>
    <w:rsid w:val="00B53B8E"/>
    <w:rsid w:val="00B558CE"/>
    <w:rsid w:val="00B600CB"/>
    <w:rsid w:val="00B608DB"/>
    <w:rsid w:val="00B60F97"/>
    <w:rsid w:val="00B60FD5"/>
    <w:rsid w:val="00B61101"/>
    <w:rsid w:val="00B6164F"/>
    <w:rsid w:val="00B61BF5"/>
    <w:rsid w:val="00B61D56"/>
    <w:rsid w:val="00B6315E"/>
    <w:rsid w:val="00B64CB1"/>
    <w:rsid w:val="00B656AE"/>
    <w:rsid w:val="00B65AFC"/>
    <w:rsid w:val="00B65B07"/>
    <w:rsid w:val="00B65CA8"/>
    <w:rsid w:val="00B6601B"/>
    <w:rsid w:val="00B66CC5"/>
    <w:rsid w:val="00B7077E"/>
    <w:rsid w:val="00B70BDF"/>
    <w:rsid w:val="00B712A8"/>
    <w:rsid w:val="00B71576"/>
    <w:rsid w:val="00B71CD5"/>
    <w:rsid w:val="00B71D72"/>
    <w:rsid w:val="00B729F0"/>
    <w:rsid w:val="00B73C34"/>
    <w:rsid w:val="00B73C8D"/>
    <w:rsid w:val="00B7692A"/>
    <w:rsid w:val="00B7737D"/>
    <w:rsid w:val="00B774A4"/>
    <w:rsid w:val="00B80FAF"/>
    <w:rsid w:val="00B81E77"/>
    <w:rsid w:val="00B8245C"/>
    <w:rsid w:val="00B82DCC"/>
    <w:rsid w:val="00B82F27"/>
    <w:rsid w:val="00B836ED"/>
    <w:rsid w:val="00B848C9"/>
    <w:rsid w:val="00B85D36"/>
    <w:rsid w:val="00B87E93"/>
    <w:rsid w:val="00B91166"/>
    <w:rsid w:val="00B93E09"/>
    <w:rsid w:val="00B93EE0"/>
    <w:rsid w:val="00B96B2D"/>
    <w:rsid w:val="00B96BFE"/>
    <w:rsid w:val="00BA0940"/>
    <w:rsid w:val="00BA0FBC"/>
    <w:rsid w:val="00BA21F4"/>
    <w:rsid w:val="00BA267A"/>
    <w:rsid w:val="00BA3A0E"/>
    <w:rsid w:val="00BA3D0B"/>
    <w:rsid w:val="00BA5A0C"/>
    <w:rsid w:val="00BB0244"/>
    <w:rsid w:val="00BB0784"/>
    <w:rsid w:val="00BB308A"/>
    <w:rsid w:val="00BB3744"/>
    <w:rsid w:val="00BB3C1A"/>
    <w:rsid w:val="00BB4764"/>
    <w:rsid w:val="00BB53C4"/>
    <w:rsid w:val="00BB5E91"/>
    <w:rsid w:val="00BB669C"/>
    <w:rsid w:val="00BB69E5"/>
    <w:rsid w:val="00BB6A0E"/>
    <w:rsid w:val="00BB6B48"/>
    <w:rsid w:val="00BB7E03"/>
    <w:rsid w:val="00BC0C41"/>
    <w:rsid w:val="00BC0DC6"/>
    <w:rsid w:val="00BC0E07"/>
    <w:rsid w:val="00BC5050"/>
    <w:rsid w:val="00BC5ECA"/>
    <w:rsid w:val="00BC6B61"/>
    <w:rsid w:val="00BD123B"/>
    <w:rsid w:val="00BD215F"/>
    <w:rsid w:val="00BD2AD4"/>
    <w:rsid w:val="00BD2E38"/>
    <w:rsid w:val="00BD33B2"/>
    <w:rsid w:val="00BD4462"/>
    <w:rsid w:val="00BD6444"/>
    <w:rsid w:val="00BD6E13"/>
    <w:rsid w:val="00BD7DAB"/>
    <w:rsid w:val="00BE1A0A"/>
    <w:rsid w:val="00BE2289"/>
    <w:rsid w:val="00BE25BC"/>
    <w:rsid w:val="00BE3569"/>
    <w:rsid w:val="00BE3757"/>
    <w:rsid w:val="00BE389E"/>
    <w:rsid w:val="00BE3956"/>
    <w:rsid w:val="00BE398D"/>
    <w:rsid w:val="00BE3D38"/>
    <w:rsid w:val="00BE447E"/>
    <w:rsid w:val="00BE5030"/>
    <w:rsid w:val="00BE66B6"/>
    <w:rsid w:val="00BE77AD"/>
    <w:rsid w:val="00BE7E89"/>
    <w:rsid w:val="00BF0BE6"/>
    <w:rsid w:val="00BF216C"/>
    <w:rsid w:val="00BF26A0"/>
    <w:rsid w:val="00BF2C7B"/>
    <w:rsid w:val="00BF5286"/>
    <w:rsid w:val="00BF600A"/>
    <w:rsid w:val="00C01DF6"/>
    <w:rsid w:val="00C02C22"/>
    <w:rsid w:val="00C02FA8"/>
    <w:rsid w:val="00C037F6"/>
    <w:rsid w:val="00C0397A"/>
    <w:rsid w:val="00C0411A"/>
    <w:rsid w:val="00C0469F"/>
    <w:rsid w:val="00C04EB8"/>
    <w:rsid w:val="00C0522E"/>
    <w:rsid w:val="00C05745"/>
    <w:rsid w:val="00C06B4F"/>
    <w:rsid w:val="00C06ECE"/>
    <w:rsid w:val="00C10261"/>
    <w:rsid w:val="00C10A32"/>
    <w:rsid w:val="00C1271B"/>
    <w:rsid w:val="00C13585"/>
    <w:rsid w:val="00C13880"/>
    <w:rsid w:val="00C138C6"/>
    <w:rsid w:val="00C15686"/>
    <w:rsid w:val="00C167C0"/>
    <w:rsid w:val="00C17342"/>
    <w:rsid w:val="00C20B02"/>
    <w:rsid w:val="00C20C78"/>
    <w:rsid w:val="00C215D0"/>
    <w:rsid w:val="00C21E73"/>
    <w:rsid w:val="00C232F1"/>
    <w:rsid w:val="00C23C48"/>
    <w:rsid w:val="00C251CA"/>
    <w:rsid w:val="00C2617F"/>
    <w:rsid w:val="00C2745B"/>
    <w:rsid w:val="00C27490"/>
    <w:rsid w:val="00C30137"/>
    <w:rsid w:val="00C30700"/>
    <w:rsid w:val="00C3096D"/>
    <w:rsid w:val="00C311DA"/>
    <w:rsid w:val="00C31EF7"/>
    <w:rsid w:val="00C31F5B"/>
    <w:rsid w:val="00C32284"/>
    <w:rsid w:val="00C328DB"/>
    <w:rsid w:val="00C32AC2"/>
    <w:rsid w:val="00C33BE7"/>
    <w:rsid w:val="00C34C6E"/>
    <w:rsid w:val="00C359D2"/>
    <w:rsid w:val="00C35FAA"/>
    <w:rsid w:val="00C367C6"/>
    <w:rsid w:val="00C3696D"/>
    <w:rsid w:val="00C37289"/>
    <w:rsid w:val="00C400AA"/>
    <w:rsid w:val="00C40D1F"/>
    <w:rsid w:val="00C422E6"/>
    <w:rsid w:val="00C4248C"/>
    <w:rsid w:val="00C428E9"/>
    <w:rsid w:val="00C42ED0"/>
    <w:rsid w:val="00C43766"/>
    <w:rsid w:val="00C44D97"/>
    <w:rsid w:val="00C47A85"/>
    <w:rsid w:val="00C50936"/>
    <w:rsid w:val="00C511E0"/>
    <w:rsid w:val="00C516E6"/>
    <w:rsid w:val="00C51E17"/>
    <w:rsid w:val="00C51E78"/>
    <w:rsid w:val="00C52045"/>
    <w:rsid w:val="00C53A87"/>
    <w:rsid w:val="00C543CC"/>
    <w:rsid w:val="00C54940"/>
    <w:rsid w:val="00C551A9"/>
    <w:rsid w:val="00C56034"/>
    <w:rsid w:val="00C57126"/>
    <w:rsid w:val="00C57D8A"/>
    <w:rsid w:val="00C60A25"/>
    <w:rsid w:val="00C6210A"/>
    <w:rsid w:val="00C62546"/>
    <w:rsid w:val="00C62BAD"/>
    <w:rsid w:val="00C63980"/>
    <w:rsid w:val="00C63E32"/>
    <w:rsid w:val="00C643E9"/>
    <w:rsid w:val="00C6489F"/>
    <w:rsid w:val="00C64C39"/>
    <w:rsid w:val="00C64FF0"/>
    <w:rsid w:val="00C670E1"/>
    <w:rsid w:val="00C6716E"/>
    <w:rsid w:val="00C671D7"/>
    <w:rsid w:val="00C6771C"/>
    <w:rsid w:val="00C678EF"/>
    <w:rsid w:val="00C70651"/>
    <w:rsid w:val="00C708A9"/>
    <w:rsid w:val="00C70F99"/>
    <w:rsid w:val="00C71F57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0A03"/>
    <w:rsid w:val="00C824C3"/>
    <w:rsid w:val="00C83756"/>
    <w:rsid w:val="00C852E7"/>
    <w:rsid w:val="00C8531A"/>
    <w:rsid w:val="00C8628A"/>
    <w:rsid w:val="00C865CD"/>
    <w:rsid w:val="00C865E0"/>
    <w:rsid w:val="00C86EF1"/>
    <w:rsid w:val="00C877FD"/>
    <w:rsid w:val="00C87E29"/>
    <w:rsid w:val="00C90800"/>
    <w:rsid w:val="00C90C71"/>
    <w:rsid w:val="00C9111C"/>
    <w:rsid w:val="00C9223F"/>
    <w:rsid w:val="00C93759"/>
    <w:rsid w:val="00C9424E"/>
    <w:rsid w:val="00C943D1"/>
    <w:rsid w:val="00C9621E"/>
    <w:rsid w:val="00C97AF6"/>
    <w:rsid w:val="00CA18DB"/>
    <w:rsid w:val="00CA220D"/>
    <w:rsid w:val="00CA22E2"/>
    <w:rsid w:val="00CA37ED"/>
    <w:rsid w:val="00CA38AC"/>
    <w:rsid w:val="00CA413B"/>
    <w:rsid w:val="00CA508F"/>
    <w:rsid w:val="00CA56C6"/>
    <w:rsid w:val="00CA65EB"/>
    <w:rsid w:val="00CB0153"/>
    <w:rsid w:val="00CB0560"/>
    <w:rsid w:val="00CB1224"/>
    <w:rsid w:val="00CB1F70"/>
    <w:rsid w:val="00CB25C5"/>
    <w:rsid w:val="00CB2C08"/>
    <w:rsid w:val="00CB313D"/>
    <w:rsid w:val="00CB3F10"/>
    <w:rsid w:val="00CB3FA8"/>
    <w:rsid w:val="00CB414B"/>
    <w:rsid w:val="00CB541E"/>
    <w:rsid w:val="00CB54D7"/>
    <w:rsid w:val="00CB6ABF"/>
    <w:rsid w:val="00CB7374"/>
    <w:rsid w:val="00CB79AA"/>
    <w:rsid w:val="00CB7DB8"/>
    <w:rsid w:val="00CC109A"/>
    <w:rsid w:val="00CC27A1"/>
    <w:rsid w:val="00CC29CE"/>
    <w:rsid w:val="00CC2EC6"/>
    <w:rsid w:val="00CC423C"/>
    <w:rsid w:val="00CC5DFD"/>
    <w:rsid w:val="00CC6844"/>
    <w:rsid w:val="00CC7C8D"/>
    <w:rsid w:val="00CD0E7C"/>
    <w:rsid w:val="00CD13E5"/>
    <w:rsid w:val="00CD1BD3"/>
    <w:rsid w:val="00CD1BE8"/>
    <w:rsid w:val="00CD3320"/>
    <w:rsid w:val="00CD5472"/>
    <w:rsid w:val="00CD573D"/>
    <w:rsid w:val="00CD66F3"/>
    <w:rsid w:val="00CD6D6B"/>
    <w:rsid w:val="00CD74DA"/>
    <w:rsid w:val="00CE1480"/>
    <w:rsid w:val="00CE1D79"/>
    <w:rsid w:val="00CE29FE"/>
    <w:rsid w:val="00CE3AAA"/>
    <w:rsid w:val="00CE4F8B"/>
    <w:rsid w:val="00CE529B"/>
    <w:rsid w:val="00CE597D"/>
    <w:rsid w:val="00CE7370"/>
    <w:rsid w:val="00CE768B"/>
    <w:rsid w:val="00CE7857"/>
    <w:rsid w:val="00CE7998"/>
    <w:rsid w:val="00CE7F74"/>
    <w:rsid w:val="00CF03A8"/>
    <w:rsid w:val="00CF0C5D"/>
    <w:rsid w:val="00CF21A7"/>
    <w:rsid w:val="00CF2A46"/>
    <w:rsid w:val="00CF32AB"/>
    <w:rsid w:val="00CF359A"/>
    <w:rsid w:val="00CF3790"/>
    <w:rsid w:val="00CF3B66"/>
    <w:rsid w:val="00CF40A8"/>
    <w:rsid w:val="00CF4F42"/>
    <w:rsid w:val="00CF57C7"/>
    <w:rsid w:val="00CF5886"/>
    <w:rsid w:val="00CF5B5B"/>
    <w:rsid w:val="00CF6AD3"/>
    <w:rsid w:val="00CF7537"/>
    <w:rsid w:val="00CF7C58"/>
    <w:rsid w:val="00D0021D"/>
    <w:rsid w:val="00D01BFC"/>
    <w:rsid w:val="00D05563"/>
    <w:rsid w:val="00D06076"/>
    <w:rsid w:val="00D07B94"/>
    <w:rsid w:val="00D07EC2"/>
    <w:rsid w:val="00D10778"/>
    <w:rsid w:val="00D10FA1"/>
    <w:rsid w:val="00D11A6D"/>
    <w:rsid w:val="00D122BA"/>
    <w:rsid w:val="00D13323"/>
    <w:rsid w:val="00D147F5"/>
    <w:rsid w:val="00D14C5D"/>
    <w:rsid w:val="00D154BD"/>
    <w:rsid w:val="00D15929"/>
    <w:rsid w:val="00D15A2A"/>
    <w:rsid w:val="00D16868"/>
    <w:rsid w:val="00D17467"/>
    <w:rsid w:val="00D20A22"/>
    <w:rsid w:val="00D20FEE"/>
    <w:rsid w:val="00D21563"/>
    <w:rsid w:val="00D232D6"/>
    <w:rsid w:val="00D2471F"/>
    <w:rsid w:val="00D24F83"/>
    <w:rsid w:val="00D2588E"/>
    <w:rsid w:val="00D2682C"/>
    <w:rsid w:val="00D2719E"/>
    <w:rsid w:val="00D27B3D"/>
    <w:rsid w:val="00D3051E"/>
    <w:rsid w:val="00D309E9"/>
    <w:rsid w:val="00D31D21"/>
    <w:rsid w:val="00D32097"/>
    <w:rsid w:val="00D33009"/>
    <w:rsid w:val="00D33ACD"/>
    <w:rsid w:val="00D348E4"/>
    <w:rsid w:val="00D35A86"/>
    <w:rsid w:val="00D40DAB"/>
    <w:rsid w:val="00D4117C"/>
    <w:rsid w:val="00D4171F"/>
    <w:rsid w:val="00D42A8D"/>
    <w:rsid w:val="00D45AAF"/>
    <w:rsid w:val="00D46250"/>
    <w:rsid w:val="00D4719B"/>
    <w:rsid w:val="00D50087"/>
    <w:rsid w:val="00D50404"/>
    <w:rsid w:val="00D51146"/>
    <w:rsid w:val="00D5147E"/>
    <w:rsid w:val="00D51890"/>
    <w:rsid w:val="00D51B09"/>
    <w:rsid w:val="00D53155"/>
    <w:rsid w:val="00D53BD8"/>
    <w:rsid w:val="00D549E0"/>
    <w:rsid w:val="00D54DB1"/>
    <w:rsid w:val="00D5568B"/>
    <w:rsid w:val="00D55C99"/>
    <w:rsid w:val="00D56839"/>
    <w:rsid w:val="00D56A09"/>
    <w:rsid w:val="00D571DB"/>
    <w:rsid w:val="00D60149"/>
    <w:rsid w:val="00D6097A"/>
    <w:rsid w:val="00D611F3"/>
    <w:rsid w:val="00D61897"/>
    <w:rsid w:val="00D63046"/>
    <w:rsid w:val="00D639D8"/>
    <w:rsid w:val="00D64931"/>
    <w:rsid w:val="00D65BEE"/>
    <w:rsid w:val="00D66AA4"/>
    <w:rsid w:val="00D675D0"/>
    <w:rsid w:val="00D7010F"/>
    <w:rsid w:val="00D701A1"/>
    <w:rsid w:val="00D70D96"/>
    <w:rsid w:val="00D71205"/>
    <w:rsid w:val="00D71842"/>
    <w:rsid w:val="00D72E1A"/>
    <w:rsid w:val="00D74EF6"/>
    <w:rsid w:val="00D8023F"/>
    <w:rsid w:val="00D84E2B"/>
    <w:rsid w:val="00D87747"/>
    <w:rsid w:val="00D87CA4"/>
    <w:rsid w:val="00D90384"/>
    <w:rsid w:val="00D907B8"/>
    <w:rsid w:val="00D90C34"/>
    <w:rsid w:val="00D90E55"/>
    <w:rsid w:val="00D90FD7"/>
    <w:rsid w:val="00D92400"/>
    <w:rsid w:val="00D93BE3"/>
    <w:rsid w:val="00D94390"/>
    <w:rsid w:val="00D9485A"/>
    <w:rsid w:val="00D9542E"/>
    <w:rsid w:val="00D957EA"/>
    <w:rsid w:val="00D958E3"/>
    <w:rsid w:val="00D96A65"/>
    <w:rsid w:val="00DA1239"/>
    <w:rsid w:val="00DA19A1"/>
    <w:rsid w:val="00DA42EE"/>
    <w:rsid w:val="00DA711A"/>
    <w:rsid w:val="00DB11AA"/>
    <w:rsid w:val="00DB14D9"/>
    <w:rsid w:val="00DB20BE"/>
    <w:rsid w:val="00DB2A88"/>
    <w:rsid w:val="00DB3288"/>
    <w:rsid w:val="00DB3F5F"/>
    <w:rsid w:val="00DB42D7"/>
    <w:rsid w:val="00DB4C17"/>
    <w:rsid w:val="00DB6874"/>
    <w:rsid w:val="00DB7B52"/>
    <w:rsid w:val="00DC1896"/>
    <w:rsid w:val="00DC19D1"/>
    <w:rsid w:val="00DC1D4C"/>
    <w:rsid w:val="00DC3F52"/>
    <w:rsid w:val="00DC4A9D"/>
    <w:rsid w:val="00DC4EE4"/>
    <w:rsid w:val="00DC541E"/>
    <w:rsid w:val="00DC5DB3"/>
    <w:rsid w:val="00DC683D"/>
    <w:rsid w:val="00DC6F57"/>
    <w:rsid w:val="00DD082D"/>
    <w:rsid w:val="00DD0B61"/>
    <w:rsid w:val="00DD1036"/>
    <w:rsid w:val="00DD1DCF"/>
    <w:rsid w:val="00DD1EA3"/>
    <w:rsid w:val="00DD2039"/>
    <w:rsid w:val="00DD2ED7"/>
    <w:rsid w:val="00DD356D"/>
    <w:rsid w:val="00DD41C8"/>
    <w:rsid w:val="00DD6237"/>
    <w:rsid w:val="00DE135B"/>
    <w:rsid w:val="00DE27A8"/>
    <w:rsid w:val="00DE31AD"/>
    <w:rsid w:val="00DE365B"/>
    <w:rsid w:val="00DE714A"/>
    <w:rsid w:val="00DF27CE"/>
    <w:rsid w:val="00DF2CB8"/>
    <w:rsid w:val="00DF3A66"/>
    <w:rsid w:val="00DF3A7D"/>
    <w:rsid w:val="00DF3CA2"/>
    <w:rsid w:val="00DF3E32"/>
    <w:rsid w:val="00DF65DD"/>
    <w:rsid w:val="00DF73AC"/>
    <w:rsid w:val="00DF7613"/>
    <w:rsid w:val="00DF7EA1"/>
    <w:rsid w:val="00E0056B"/>
    <w:rsid w:val="00E007C7"/>
    <w:rsid w:val="00E00831"/>
    <w:rsid w:val="00E009AC"/>
    <w:rsid w:val="00E01437"/>
    <w:rsid w:val="00E014A9"/>
    <w:rsid w:val="00E01CF7"/>
    <w:rsid w:val="00E028DC"/>
    <w:rsid w:val="00E0301A"/>
    <w:rsid w:val="00E05081"/>
    <w:rsid w:val="00E052E0"/>
    <w:rsid w:val="00E063DF"/>
    <w:rsid w:val="00E06BDE"/>
    <w:rsid w:val="00E10421"/>
    <w:rsid w:val="00E10B86"/>
    <w:rsid w:val="00E11BD7"/>
    <w:rsid w:val="00E11D4C"/>
    <w:rsid w:val="00E11F2C"/>
    <w:rsid w:val="00E1222B"/>
    <w:rsid w:val="00E13802"/>
    <w:rsid w:val="00E14E0C"/>
    <w:rsid w:val="00E14E59"/>
    <w:rsid w:val="00E152CF"/>
    <w:rsid w:val="00E158C4"/>
    <w:rsid w:val="00E15AA3"/>
    <w:rsid w:val="00E16DF8"/>
    <w:rsid w:val="00E20EC0"/>
    <w:rsid w:val="00E21452"/>
    <w:rsid w:val="00E216E5"/>
    <w:rsid w:val="00E22D52"/>
    <w:rsid w:val="00E237D1"/>
    <w:rsid w:val="00E2410B"/>
    <w:rsid w:val="00E244B4"/>
    <w:rsid w:val="00E2520C"/>
    <w:rsid w:val="00E2793E"/>
    <w:rsid w:val="00E3197D"/>
    <w:rsid w:val="00E334CD"/>
    <w:rsid w:val="00E3384C"/>
    <w:rsid w:val="00E34E86"/>
    <w:rsid w:val="00E35478"/>
    <w:rsid w:val="00E359CA"/>
    <w:rsid w:val="00E360D0"/>
    <w:rsid w:val="00E3673D"/>
    <w:rsid w:val="00E41835"/>
    <w:rsid w:val="00E4222C"/>
    <w:rsid w:val="00E42776"/>
    <w:rsid w:val="00E4454D"/>
    <w:rsid w:val="00E45DD4"/>
    <w:rsid w:val="00E46774"/>
    <w:rsid w:val="00E46EA1"/>
    <w:rsid w:val="00E50821"/>
    <w:rsid w:val="00E50D05"/>
    <w:rsid w:val="00E52F58"/>
    <w:rsid w:val="00E5332E"/>
    <w:rsid w:val="00E53541"/>
    <w:rsid w:val="00E53C61"/>
    <w:rsid w:val="00E53E59"/>
    <w:rsid w:val="00E53E98"/>
    <w:rsid w:val="00E541F4"/>
    <w:rsid w:val="00E54ADA"/>
    <w:rsid w:val="00E550A8"/>
    <w:rsid w:val="00E55EFF"/>
    <w:rsid w:val="00E60466"/>
    <w:rsid w:val="00E604F7"/>
    <w:rsid w:val="00E60523"/>
    <w:rsid w:val="00E60C67"/>
    <w:rsid w:val="00E60D04"/>
    <w:rsid w:val="00E60D4C"/>
    <w:rsid w:val="00E61418"/>
    <w:rsid w:val="00E63323"/>
    <w:rsid w:val="00E63CB8"/>
    <w:rsid w:val="00E64767"/>
    <w:rsid w:val="00E65EE0"/>
    <w:rsid w:val="00E66160"/>
    <w:rsid w:val="00E67F31"/>
    <w:rsid w:val="00E70DE5"/>
    <w:rsid w:val="00E71E31"/>
    <w:rsid w:val="00E725B1"/>
    <w:rsid w:val="00E72A83"/>
    <w:rsid w:val="00E73012"/>
    <w:rsid w:val="00E76B97"/>
    <w:rsid w:val="00E76FE3"/>
    <w:rsid w:val="00E777F8"/>
    <w:rsid w:val="00E837AE"/>
    <w:rsid w:val="00E84296"/>
    <w:rsid w:val="00E84B03"/>
    <w:rsid w:val="00E84D35"/>
    <w:rsid w:val="00E863A5"/>
    <w:rsid w:val="00E87A93"/>
    <w:rsid w:val="00E87B10"/>
    <w:rsid w:val="00E902AB"/>
    <w:rsid w:val="00E90C53"/>
    <w:rsid w:val="00E90F78"/>
    <w:rsid w:val="00E91A36"/>
    <w:rsid w:val="00E91DF8"/>
    <w:rsid w:val="00E92A40"/>
    <w:rsid w:val="00E9308B"/>
    <w:rsid w:val="00E93471"/>
    <w:rsid w:val="00E958B5"/>
    <w:rsid w:val="00E95A75"/>
    <w:rsid w:val="00E95EBC"/>
    <w:rsid w:val="00EA0024"/>
    <w:rsid w:val="00EA0256"/>
    <w:rsid w:val="00EA0D9F"/>
    <w:rsid w:val="00EA1043"/>
    <w:rsid w:val="00EA15EC"/>
    <w:rsid w:val="00EA1E56"/>
    <w:rsid w:val="00EA2847"/>
    <w:rsid w:val="00EA39E8"/>
    <w:rsid w:val="00EA3C28"/>
    <w:rsid w:val="00EA4766"/>
    <w:rsid w:val="00EA4B34"/>
    <w:rsid w:val="00EA6253"/>
    <w:rsid w:val="00EA633E"/>
    <w:rsid w:val="00EA6792"/>
    <w:rsid w:val="00EA6C38"/>
    <w:rsid w:val="00EA76B8"/>
    <w:rsid w:val="00EA773E"/>
    <w:rsid w:val="00EA7A98"/>
    <w:rsid w:val="00EB04DE"/>
    <w:rsid w:val="00EB25B1"/>
    <w:rsid w:val="00EB3120"/>
    <w:rsid w:val="00EB38B6"/>
    <w:rsid w:val="00EB45BB"/>
    <w:rsid w:val="00EB6BF7"/>
    <w:rsid w:val="00EC03BE"/>
    <w:rsid w:val="00EC1B2D"/>
    <w:rsid w:val="00EC1D3E"/>
    <w:rsid w:val="00EC4A38"/>
    <w:rsid w:val="00EC4AF7"/>
    <w:rsid w:val="00EC7F2C"/>
    <w:rsid w:val="00EC7FAE"/>
    <w:rsid w:val="00ED00DE"/>
    <w:rsid w:val="00ED048F"/>
    <w:rsid w:val="00ED0A8D"/>
    <w:rsid w:val="00ED0E5B"/>
    <w:rsid w:val="00ED1531"/>
    <w:rsid w:val="00ED1734"/>
    <w:rsid w:val="00EE082D"/>
    <w:rsid w:val="00EE08C5"/>
    <w:rsid w:val="00EE1087"/>
    <w:rsid w:val="00EE3CFD"/>
    <w:rsid w:val="00EE46EC"/>
    <w:rsid w:val="00EE4827"/>
    <w:rsid w:val="00EE5992"/>
    <w:rsid w:val="00EE73D0"/>
    <w:rsid w:val="00EF0DBD"/>
    <w:rsid w:val="00EF12AC"/>
    <w:rsid w:val="00EF21E2"/>
    <w:rsid w:val="00EF2C8E"/>
    <w:rsid w:val="00EF2D06"/>
    <w:rsid w:val="00EF2E76"/>
    <w:rsid w:val="00EF3850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87E"/>
    <w:rsid w:val="00F03B43"/>
    <w:rsid w:val="00F03ED6"/>
    <w:rsid w:val="00F040F9"/>
    <w:rsid w:val="00F04548"/>
    <w:rsid w:val="00F06541"/>
    <w:rsid w:val="00F070D6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ECF"/>
    <w:rsid w:val="00F229F9"/>
    <w:rsid w:val="00F2372B"/>
    <w:rsid w:val="00F2577A"/>
    <w:rsid w:val="00F2776C"/>
    <w:rsid w:val="00F27C7B"/>
    <w:rsid w:val="00F30825"/>
    <w:rsid w:val="00F30B86"/>
    <w:rsid w:val="00F3162C"/>
    <w:rsid w:val="00F32027"/>
    <w:rsid w:val="00F32A82"/>
    <w:rsid w:val="00F32FFD"/>
    <w:rsid w:val="00F33B42"/>
    <w:rsid w:val="00F345B3"/>
    <w:rsid w:val="00F34BD1"/>
    <w:rsid w:val="00F36E52"/>
    <w:rsid w:val="00F370D1"/>
    <w:rsid w:val="00F37AA3"/>
    <w:rsid w:val="00F4023A"/>
    <w:rsid w:val="00F42627"/>
    <w:rsid w:val="00F42CC6"/>
    <w:rsid w:val="00F45E58"/>
    <w:rsid w:val="00F46173"/>
    <w:rsid w:val="00F474CB"/>
    <w:rsid w:val="00F47ABE"/>
    <w:rsid w:val="00F508F1"/>
    <w:rsid w:val="00F50EF1"/>
    <w:rsid w:val="00F5326A"/>
    <w:rsid w:val="00F56484"/>
    <w:rsid w:val="00F56C05"/>
    <w:rsid w:val="00F56D6C"/>
    <w:rsid w:val="00F56E59"/>
    <w:rsid w:val="00F61161"/>
    <w:rsid w:val="00F6182E"/>
    <w:rsid w:val="00F61B91"/>
    <w:rsid w:val="00F622BD"/>
    <w:rsid w:val="00F628A6"/>
    <w:rsid w:val="00F62EA8"/>
    <w:rsid w:val="00F632FA"/>
    <w:rsid w:val="00F63B0A"/>
    <w:rsid w:val="00F63DC4"/>
    <w:rsid w:val="00F63E12"/>
    <w:rsid w:val="00F6537B"/>
    <w:rsid w:val="00F66D2F"/>
    <w:rsid w:val="00F70310"/>
    <w:rsid w:val="00F7159D"/>
    <w:rsid w:val="00F71912"/>
    <w:rsid w:val="00F735BB"/>
    <w:rsid w:val="00F74937"/>
    <w:rsid w:val="00F7496A"/>
    <w:rsid w:val="00F75B2E"/>
    <w:rsid w:val="00F773CB"/>
    <w:rsid w:val="00F774C1"/>
    <w:rsid w:val="00F809BC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7AB2"/>
    <w:rsid w:val="00F97EAF"/>
    <w:rsid w:val="00FA1886"/>
    <w:rsid w:val="00FA1977"/>
    <w:rsid w:val="00FA37F1"/>
    <w:rsid w:val="00FA609C"/>
    <w:rsid w:val="00FA7C6D"/>
    <w:rsid w:val="00FB03EA"/>
    <w:rsid w:val="00FB0E38"/>
    <w:rsid w:val="00FB1962"/>
    <w:rsid w:val="00FB259B"/>
    <w:rsid w:val="00FB4387"/>
    <w:rsid w:val="00FB49AF"/>
    <w:rsid w:val="00FB4DEA"/>
    <w:rsid w:val="00FB4F84"/>
    <w:rsid w:val="00FB52F3"/>
    <w:rsid w:val="00FB6B74"/>
    <w:rsid w:val="00FB7598"/>
    <w:rsid w:val="00FB7C17"/>
    <w:rsid w:val="00FC0D33"/>
    <w:rsid w:val="00FC1D4F"/>
    <w:rsid w:val="00FC1E1B"/>
    <w:rsid w:val="00FC2BA3"/>
    <w:rsid w:val="00FC4A68"/>
    <w:rsid w:val="00FC63E9"/>
    <w:rsid w:val="00FC6940"/>
    <w:rsid w:val="00FC6C75"/>
    <w:rsid w:val="00FC71D7"/>
    <w:rsid w:val="00FC79E0"/>
    <w:rsid w:val="00FD0656"/>
    <w:rsid w:val="00FD09EE"/>
    <w:rsid w:val="00FD0A9E"/>
    <w:rsid w:val="00FD0D5B"/>
    <w:rsid w:val="00FD1195"/>
    <w:rsid w:val="00FD194D"/>
    <w:rsid w:val="00FD2309"/>
    <w:rsid w:val="00FD2547"/>
    <w:rsid w:val="00FD2879"/>
    <w:rsid w:val="00FD3250"/>
    <w:rsid w:val="00FD38F0"/>
    <w:rsid w:val="00FD3BD9"/>
    <w:rsid w:val="00FD54BE"/>
    <w:rsid w:val="00FD6108"/>
    <w:rsid w:val="00FD65EB"/>
    <w:rsid w:val="00FD73F6"/>
    <w:rsid w:val="00FD7DAF"/>
    <w:rsid w:val="00FE085B"/>
    <w:rsid w:val="00FE0FB3"/>
    <w:rsid w:val="00FE10EE"/>
    <w:rsid w:val="00FE11A8"/>
    <w:rsid w:val="00FE1F6A"/>
    <w:rsid w:val="00FE2655"/>
    <w:rsid w:val="00FE366A"/>
    <w:rsid w:val="00FE501D"/>
    <w:rsid w:val="00FE5C15"/>
    <w:rsid w:val="00FF066C"/>
    <w:rsid w:val="00FF0B76"/>
    <w:rsid w:val="00FF1FA5"/>
    <w:rsid w:val="00FF2B38"/>
    <w:rsid w:val="00FF4078"/>
    <w:rsid w:val="00FF4697"/>
    <w:rsid w:val="00FF4849"/>
    <w:rsid w:val="00FF4ADC"/>
    <w:rsid w:val="00FF4D8E"/>
    <w:rsid w:val="00FF563D"/>
    <w:rsid w:val="00FF56D7"/>
    <w:rsid w:val="00FF5B4C"/>
    <w:rsid w:val="00FF5C52"/>
    <w:rsid w:val="00FF5DB5"/>
    <w:rsid w:val="00FF6416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EFB6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41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  <w:rPr>
      <w:lang w:eastAsia="x-none"/>
    </w:rPr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19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41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44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08B7A4-8988-4BDE-B2BC-3BBF3D42F2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17</Pages>
  <Words>2492</Words>
  <Characters>14209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16668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Hongsil Jeong</cp:lastModifiedBy>
  <cp:revision>29</cp:revision>
  <cp:lastPrinted>2012-03-15T10:36:00Z</cp:lastPrinted>
  <dcterms:created xsi:type="dcterms:W3CDTF">2016-05-14T00:42:00Z</dcterms:created>
  <dcterms:modified xsi:type="dcterms:W3CDTF">2016-05-14T02:53:00Z</dcterms:modified>
</cp:coreProperties>
</file>