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0A6" w:rsidRPr="0009386A" w:rsidRDefault="007370A6" w:rsidP="007370A6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 w:rsidRPr="004F202B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</w:t>
      </w:r>
      <w:r w:rsidR="00602EA5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85</w:t>
      </w:r>
      <w:r w:rsidRPr="004F202B">
        <w:rPr>
          <w:rFonts w:ascii="Arial" w:eastAsia="Times New Roman" w:hAnsi="Arial" w:cs="Arial"/>
          <w:b/>
          <w:bCs/>
          <w:noProof/>
          <w:szCs w:val="18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F93406" w:rsidRPr="00F93406">
        <w:rPr>
          <w:rFonts w:ascii="Arial" w:eastAsia="Times New Roman" w:hAnsi="Arial" w:cs="Arial"/>
          <w:b/>
          <w:bCs/>
          <w:noProof/>
          <w:szCs w:val="18"/>
          <w:lang w:eastAsia="zh-CN"/>
        </w:rPr>
        <w:t>R1-164719</w:t>
      </w:r>
    </w:p>
    <w:p w:rsidR="007370A6" w:rsidRPr="00AF0A5F" w:rsidRDefault="00CD319E" w:rsidP="007370A6">
      <w:pPr>
        <w:pStyle w:val="af2"/>
        <w:rPr>
          <w:lang w:eastAsia="ja-JP"/>
        </w:rPr>
      </w:pPr>
      <w:r w:rsidRPr="00CD319E">
        <w:rPr>
          <w:rFonts w:ascii="Arial" w:eastAsia="Times New Roman" w:hAnsi="Arial" w:cs="Arial"/>
          <w:b/>
          <w:bCs/>
          <w:noProof/>
          <w:szCs w:val="18"/>
          <w:lang w:eastAsia="zh-CN"/>
        </w:rPr>
        <w:t>Nanjing, China 23rd - 27th May 2016</w:t>
      </w:r>
    </w:p>
    <w:p w:rsidR="007370A6" w:rsidRPr="00AF0A5F" w:rsidRDefault="007370A6" w:rsidP="007370A6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AF0A5F">
        <w:t>Source:</w:t>
      </w:r>
      <w:r w:rsidRPr="00AF0A5F">
        <w:tab/>
        <w:t>Kyocera</w:t>
      </w:r>
    </w:p>
    <w:p w:rsidR="007370A6" w:rsidRPr="00AF0A5F" w:rsidRDefault="007370A6" w:rsidP="007370A6">
      <w:pPr>
        <w:pStyle w:val="a5"/>
        <w:tabs>
          <w:tab w:val="clear" w:pos="4536"/>
          <w:tab w:val="left" w:pos="1910"/>
        </w:tabs>
        <w:ind w:left="1800" w:hanging="1800"/>
        <w:rPr>
          <w:lang w:eastAsia="ja-JP"/>
        </w:rPr>
      </w:pPr>
      <w:r w:rsidRPr="00AF0A5F">
        <w:rPr>
          <w:rFonts w:hint="eastAsia"/>
          <w:lang w:eastAsia="ja-JP"/>
        </w:rPr>
        <w:t>Title:</w:t>
      </w:r>
      <w:r w:rsidRPr="00AF0A5F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 xml:space="preserve">SRS </w:t>
      </w:r>
      <w:r w:rsidR="000D2F6B">
        <w:rPr>
          <w:rFonts w:hint="eastAsia"/>
          <w:lang w:eastAsia="ja-JP"/>
        </w:rPr>
        <w:t>design</w:t>
      </w:r>
      <w:r w:rsidR="0081063B">
        <w:rPr>
          <w:rFonts w:hint="eastAsia"/>
          <w:lang w:eastAsia="ja-JP"/>
        </w:rPr>
        <w:t xml:space="preserve"> for eLAA</w:t>
      </w:r>
    </w:p>
    <w:p w:rsidR="007370A6" w:rsidRPr="00AF0A5F" w:rsidRDefault="007370A6" w:rsidP="007370A6">
      <w:pPr>
        <w:pStyle w:val="a5"/>
        <w:tabs>
          <w:tab w:val="left" w:pos="1800"/>
        </w:tabs>
        <w:rPr>
          <w:lang w:eastAsia="ja-JP"/>
        </w:rPr>
      </w:pPr>
      <w:r w:rsidRPr="00AF0A5F">
        <w:t>Agenda Item:</w:t>
      </w:r>
      <w:r w:rsidRPr="00AF0A5F">
        <w:tab/>
      </w:r>
      <w:r w:rsidR="00CD319E">
        <w:rPr>
          <w:rFonts w:hint="eastAsia"/>
          <w:lang w:eastAsia="ja-JP"/>
        </w:rPr>
        <w:t>6</w:t>
      </w:r>
      <w:r>
        <w:t>.</w:t>
      </w:r>
      <w:r w:rsidR="00CD319E"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1</w:t>
      </w:r>
      <w:r>
        <w:t>.</w:t>
      </w:r>
      <w:r>
        <w:rPr>
          <w:rFonts w:hint="eastAsia"/>
          <w:lang w:eastAsia="ja-JP"/>
        </w:rPr>
        <w:t>2</w:t>
      </w:r>
    </w:p>
    <w:p w:rsidR="007370A6" w:rsidRPr="003F1E79" w:rsidRDefault="007370A6" w:rsidP="007370A6">
      <w:pPr>
        <w:pStyle w:val="a5"/>
        <w:tabs>
          <w:tab w:val="left" w:pos="1800"/>
        </w:tabs>
      </w:pPr>
      <w:r w:rsidRPr="00AF0A5F">
        <w:t>Document for:</w:t>
      </w:r>
      <w:r w:rsidRPr="00AF0A5F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3F1E7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3F1E79">
        <w:rPr>
          <w:szCs w:val="28"/>
        </w:rPr>
        <w:t>Introduction</w:t>
      </w:r>
      <w:bookmarkEnd w:id="1"/>
    </w:p>
    <w:p w:rsidR="003C4359" w:rsidRPr="0069448C" w:rsidRDefault="00C53D4E" w:rsidP="002E3172">
      <w:pPr>
        <w:pStyle w:val="a0"/>
        <w:rPr>
          <w:szCs w:val="20"/>
        </w:rPr>
      </w:pPr>
      <w:r>
        <w:rPr>
          <w:rFonts w:hint="eastAsia"/>
        </w:rPr>
        <w:t>In RAN</w:t>
      </w:r>
      <w:r w:rsidR="00767A06">
        <w:rPr>
          <w:rFonts w:hint="eastAsia"/>
        </w:rPr>
        <w:t>P#</w:t>
      </w:r>
      <w:r w:rsidR="00357831">
        <w:rPr>
          <w:rFonts w:hint="eastAsia"/>
        </w:rPr>
        <w:t>70</w:t>
      </w:r>
      <w:r>
        <w:rPr>
          <w:rFonts w:hint="eastAsia"/>
        </w:rPr>
        <w:t xml:space="preserve">, </w:t>
      </w:r>
      <w:r w:rsidR="00357831" w:rsidRPr="00357831">
        <w:t>enhanced LAA</w:t>
      </w:r>
      <w:r w:rsidR="00357831" w:rsidRPr="00357831">
        <w:rPr>
          <w:rFonts w:hint="eastAsia"/>
        </w:rPr>
        <w:t xml:space="preserve"> </w:t>
      </w:r>
      <w:r w:rsidR="00357831">
        <w:rPr>
          <w:rFonts w:hint="eastAsia"/>
        </w:rPr>
        <w:t xml:space="preserve">for LTE </w:t>
      </w:r>
      <w:r w:rsidR="00B4306C">
        <w:t xml:space="preserve">WI </w:t>
      </w:r>
      <w:r w:rsidR="00357831">
        <w:rPr>
          <w:rFonts w:hint="eastAsia"/>
        </w:rPr>
        <w:t xml:space="preserve">was </w:t>
      </w:r>
      <w:r w:rsidR="00357831">
        <w:t>approved [</w:t>
      </w:r>
      <w:r w:rsidR="00917009">
        <w:rPr>
          <w:rFonts w:hint="eastAsia"/>
        </w:rPr>
        <w:t>1</w:t>
      </w:r>
      <w:r w:rsidR="00357831">
        <w:rPr>
          <w:rFonts w:hint="eastAsia"/>
        </w:rPr>
        <w:t xml:space="preserve">] </w:t>
      </w:r>
      <w:r w:rsidR="00843281">
        <w:t>that included</w:t>
      </w:r>
      <w:r w:rsidR="00357831">
        <w:rPr>
          <w:rFonts w:hint="eastAsia"/>
        </w:rPr>
        <w:t xml:space="preserve"> </w:t>
      </w:r>
      <w:r w:rsidR="00B4306C">
        <w:t xml:space="preserve">a task given to </w:t>
      </w:r>
      <w:r w:rsidR="00843281">
        <w:rPr>
          <w:rFonts w:hint="eastAsia"/>
        </w:rPr>
        <w:t xml:space="preserve">RAN1 </w:t>
      </w:r>
      <w:r w:rsidR="00B4306C">
        <w:t xml:space="preserve">to </w:t>
      </w:r>
      <w:r w:rsidR="00357831">
        <w:t>support</w:t>
      </w:r>
      <w:r w:rsidR="00917009">
        <w:rPr>
          <w:rFonts w:hint="eastAsia"/>
        </w:rPr>
        <w:t xml:space="preserve"> UL specification</w:t>
      </w:r>
      <w:r w:rsidR="00B4306C">
        <w:t xml:space="preserve">s </w:t>
      </w:r>
      <w:r w:rsidR="00767A06">
        <w:rPr>
          <w:rFonts w:hint="eastAsia"/>
        </w:rPr>
        <w:t>not includ</w:t>
      </w:r>
      <w:r w:rsidR="00B4306C">
        <w:t>ing</w:t>
      </w:r>
      <w:r w:rsidR="00767A06">
        <w:rPr>
          <w:rFonts w:hint="eastAsia"/>
        </w:rPr>
        <w:t xml:space="preserve"> </w:t>
      </w:r>
      <w:r w:rsidR="00B4306C">
        <w:t xml:space="preserve">the </w:t>
      </w:r>
      <w:r w:rsidR="00945975">
        <w:rPr>
          <w:rFonts w:hint="eastAsia"/>
        </w:rPr>
        <w:t>s</w:t>
      </w:r>
      <w:r w:rsidR="00357831" w:rsidRPr="00357831">
        <w:t>tandalone operation</w:t>
      </w:r>
      <w:r w:rsidR="00357831">
        <w:rPr>
          <w:rFonts w:hint="eastAsia"/>
        </w:rPr>
        <w:t xml:space="preserve"> </w:t>
      </w:r>
      <w:r w:rsidR="00945975">
        <w:t>and dual-</w:t>
      </w:r>
      <w:r w:rsidR="00357831">
        <w:t>connectivity.</w:t>
      </w:r>
      <w:r w:rsidR="00D2487E">
        <w:rPr>
          <w:rFonts w:hint="eastAsia"/>
          <w:szCs w:val="20"/>
        </w:rPr>
        <w:t xml:space="preserve"> In the previous </w:t>
      </w:r>
      <w:r w:rsidR="00AC71B1">
        <w:rPr>
          <w:rFonts w:hint="eastAsia"/>
          <w:szCs w:val="20"/>
        </w:rPr>
        <w:t xml:space="preserve">RAN1 </w:t>
      </w:r>
      <w:r w:rsidR="00D2487E">
        <w:rPr>
          <w:rFonts w:hint="eastAsia"/>
          <w:szCs w:val="20"/>
        </w:rPr>
        <w:t xml:space="preserve">meeting, many </w:t>
      </w:r>
      <w:r w:rsidR="00E93E3C">
        <w:rPr>
          <w:szCs w:val="20"/>
        </w:rPr>
        <w:t>aspects</w:t>
      </w:r>
      <w:r w:rsidR="00887FC8">
        <w:rPr>
          <w:szCs w:val="20"/>
        </w:rPr>
        <w:t xml:space="preserve"> of SRS design </w:t>
      </w:r>
      <w:r w:rsidR="00887FC8">
        <w:rPr>
          <w:rFonts w:hint="eastAsia"/>
          <w:szCs w:val="20"/>
        </w:rPr>
        <w:t xml:space="preserve">are </w:t>
      </w:r>
      <w:r w:rsidR="00D2487E">
        <w:rPr>
          <w:szCs w:val="20"/>
        </w:rPr>
        <w:t>agree</w:t>
      </w:r>
      <w:r w:rsidR="00887FC8">
        <w:rPr>
          <w:rFonts w:hint="eastAsia"/>
          <w:szCs w:val="20"/>
        </w:rPr>
        <w:t>d</w:t>
      </w:r>
      <w:r w:rsidR="00185D40">
        <w:rPr>
          <w:rFonts w:hint="eastAsia"/>
          <w:szCs w:val="20"/>
        </w:rPr>
        <w:t>. I</w:t>
      </w:r>
      <w:r w:rsidR="00D2487E">
        <w:rPr>
          <w:rFonts w:hint="eastAsia"/>
          <w:szCs w:val="20"/>
        </w:rPr>
        <w:t>n this contribution we propose</w:t>
      </w:r>
      <w:r w:rsidR="00D94FFF">
        <w:rPr>
          <w:rFonts w:hint="eastAsia"/>
          <w:szCs w:val="20"/>
        </w:rPr>
        <w:t xml:space="preserve"> </w:t>
      </w:r>
      <w:r w:rsidR="00AC71B1">
        <w:rPr>
          <w:rFonts w:hint="eastAsia"/>
          <w:szCs w:val="20"/>
        </w:rPr>
        <w:t xml:space="preserve">remaining </w:t>
      </w:r>
      <w:r w:rsidR="00BF758A">
        <w:rPr>
          <w:rFonts w:hint="eastAsia"/>
          <w:szCs w:val="20"/>
        </w:rPr>
        <w:t>issues and solution</w:t>
      </w:r>
      <w:r w:rsidR="00AC71B1">
        <w:rPr>
          <w:rFonts w:hint="eastAsia"/>
          <w:szCs w:val="20"/>
        </w:rPr>
        <w:t>s</w:t>
      </w:r>
      <w:r w:rsidR="00BF758A">
        <w:rPr>
          <w:rFonts w:hint="eastAsia"/>
          <w:szCs w:val="20"/>
        </w:rPr>
        <w:t>.</w:t>
      </w:r>
    </w:p>
    <w:p w:rsidR="00945975" w:rsidRPr="00CD319E" w:rsidRDefault="00945975" w:rsidP="00945975">
      <w:pPr>
        <w:pStyle w:val="a0"/>
        <w:numPr>
          <w:ilvl w:val="0"/>
          <w:numId w:val="19"/>
        </w:numPr>
        <w:rPr>
          <w:szCs w:val="20"/>
        </w:rPr>
      </w:pPr>
      <w:r w:rsidRPr="00CD319E">
        <w:rPr>
          <w:rFonts w:hint="eastAsia"/>
          <w:szCs w:val="20"/>
        </w:rPr>
        <w:t>Rel.13 SI/WI phase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71"/>
      </w:tblGrid>
      <w:tr w:rsidR="00357831" w:rsidRPr="00AF6314" w:rsidTr="00967267">
        <w:tc>
          <w:tcPr>
            <w:tcW w:w="9271" w:type="dxa"/>
          </w:tcPr>
          <w:p w:rsidR="002C7686" w:rsidRPr="00AF6314" w:rsidRDefault="002C7686" w:rsidP="002C7686">
            <w:pPr>
              <w:rPr>
                <w:rFonts w:eastAsia="ＭＳ 明朝"/>
                <w:b/>
                <w:sz w:val="20"/>
                <w:szCs w:val="20"/>
                <w:highlight w:val="yellow"/>
                <w:u w:val="single"/>
                <w:lang w:eastAsia="ja-JP"/>
              </w:rPr>
            </w:pPr>
            <w:r w:rsidRPr="00AF6314">
              <w:rPr>
                <w:rFonts w:eastAsia="ＭＳ 明朝" w:hint="eastAsia"/>
                <w:b/>
                <w:sz w:val="20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226578" w:rsidRPr="00AF6314" w:rsidRDefault="00226578" w:rsidP="00226578">
            <w:pPr>
              <w:numPr>
                <w:ilvl w:val="0"/>
                <w:numId w:val="15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AF6314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 xml:space="preserve">Support of </w:t>
            </w:r>
            <w:r w:rsidRPr="00AF6314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SRS transmissions on </w:t>
            </w:r>
            <w:r w:rsidRPr="00AF6314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LAA SCell</w:t>
            </w:r>
            <w:r w:rsidRPr="00AF6314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 </w:t>
            </w:r>
            <w:r w:rsidRPr="00AF6314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is recommended for LAA UL</w:t>
            </w:r>
          </w:p>
          <w:p w:rsidR="00226578" w:rsidRPr="00AF6314" w:rsidRDefault="00226578" w:rsidP="00226578">
            <w:pPr>
              <w:numPr>
                <w:ilvl w:val="1"/>
                <w:numId w:val="15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AF6314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 xml:space="preserve">For a UE, </w:t>
            </w:r>
            <w:r w:rsidRPr="00AF6314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SRS transmission with PUSCH is supported </w:t>
            </w:r>
          </w:p>
          <w:p w:rsidR="00226578" w:rsidRPr="00AF6314" w:rsidRDefault="00226578" w:rsidP="00226578">
            <w:pPr>
              <w:numPr>
                <w:ilvl w:val="1"/>
                <w:numId w:val="15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iCs/>
                <w:sz w:val="20"/>
                <w:szCs w:val="20"/>
                <w:lang w:eastAsia="ja-JP"/>
              </w:rPr>
              <w:t>FFS if SRS transmission without PUSCH is supported</w:t>
            </w:r>
          </w:p>
          <w:p w:rsidR="00357831" w:rsidRPr="00AF6314" w:rsidRDefault="00226578" w:rsidP="00226578">
            <w:pPr>
              <w:numPr>
                <w:ilvl w:val="2"/>
                <w:numId w:val="15"/>
              </w:numPr>
              <w:rPr>
                <w:rFonts w:eastAsia="ＭＳ 明朝"/>
                <w:i/>
                <w:iCs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iCs/>
                <w:sz w:val="20"/>
                <w:szCs w:val="20"/>
                <w:lang w:eastAsia="ja-JP"/>
              </w:rPr>
              <w:t>If supported, FFS whether with or without LBT</w:t>
            </w:r>
          </w:p>
        </w:tc>
      </w:tr>
    </w:tbl>
    <w:p w:rsidR="00C53D4E" w:rsidRPr="00491417" w:rsidRDefault="00C53D4E" w:rsidP="002E3172">
      <w:pPr>
        <w:pStyle w:val="a0"/>
        <w:rPr>
          <w:szCs w:val="20"/>
        </w:rPr>
      </w:pPr>
    </w:p>
    <w:p w:rsidR="00CB6118" w:rsidRPr="0069448C" w:rsidRDefault="00945975" w:rsidP="00945975">
      <w:pPr>
        <w:pStyle w:val="a0"/>
        <w:numPr>
          <w:ilvl w:val="0"/>
          <w:numId w:val="19"/>
        </w:numPr>
        <w:rPr>
          <w:szCs w:val="20"/>
        </w:rPr>
      </w:pPr>
      <w:r w:rsidRPr="0069448C">
        <w:rPr>
          <w:rFonts w:hint="eastAsia"/>
          <w:szCs w:val="20"/>
        </w:rPr>
        <w:t>P</w:t>
      </w:r>
      <w:r w:rsidR="00C96A59" w:rsidRPr="0069448C">
        <w:rPr>
          <w:rFonts w:hint="eastAsia"/>
          <w:szCs w:val="20"/>
        </w:rPr>
        <w:t xml:space="preserve">revious RAN1 </w:t>
      </w:r>
      <w:r w:rsidR="00C96A59" w:rsidRPr="0069448C">
        <w:rPr>
          <w:szCs w:val="20"/>
        </w:rPr>
        <w:t>meeting [</w:t>
      </w:r>
      <w:r w:rsidR="00C96A59" w:rsidRPr="0069448C">
        <w:rPr>
          <w:rFonts w:hint="eastAsia"/>
          <w:szCs w:val="20"/>
        </w:rPr>
        <w:t>2]</w:t>
      </w:r>
      <w:r w:rsidR="0069448C">
        <w:rPr>
          <w:rFonts w:hint="eastAsia"/>
          <w:szCs w:val="20"/>
        </w:rPr>
        <w:t>[3]</w:t>
      </w:r>
      <w:r w:rsidR="00CB6118" w:rsidRPr="0069448C">
        <w:rPr>
          <w:rFonts w:hint="eastAsia"/>
          <w:szCs w:val="20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71"/>
      </w:tblGrid>
      <w:tr w:rsidR="00CB6118" w:rsidRPr="00AF6314" w:rsidTr="00967267">
        <w:tc>
          <w:tcPr>
            <w:tcW w:w="9271" w:type="dxa"/>
          </w:tcPr>
          <w:p w:rsidR="005B2C99" w:rsidRPr="00AF6314" w:rsidRDefault="005B2C99" w:rsidP="005319A3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AF6314">
              <w:rPr>
                <w:rFonts w:eastAsia="ＭＳ 明朝" w:hint="eastAsia"/>
                <w:b/>
                <w:sz w:val="20"/>
                <w:szCs w:val="20"/>
                <w:u w:val="single"/>
                <w:lang w:eastAsia="ja-JP"/>
              </w:rPr>
              <w:t xml:space="preserve">RAN1 </w:t>
            </w:r>
            <w:r w:rsidR="000774E6">
              <w:rPr>
                <w:rFonts w:eastAsia="ＭＳ 明朝" w:hint="eastAsia"/>
                <w:b/>
                <w:sz w:val="20"/>
                <w:szCs w:val="20"/>
                <w:u w:val="single"/>
                <w:lang w:eastAsia="ja-JP"/>
              </w:rPr>
              <w:t>#</w:t>
            </w:r>
            <w:r w:rsidRPr="00AF6314">
              <w:rPr>
                <w:rFonts w:eastAsia="ＭＳ 明朝" w:hint="eastAsia"/>
                <w:b/>
                <w:sz w:val="20"/>
                <w:szCs w:val="20"/>
                <w:u w:val="single"/>
                <w:lang w:eastAsia="ja-JP"/>
              </w:rPr>
              <w:t>84</w:t>
            </w:r>
          </w:p>
          <w:p w:rsidR="005319A3" w:rsidRPr="00AF6314" w:rsidRDefault="005319A3" w:rsidP="005319A3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AF6314">
              <w:rPr>
                <w:rFonts w:eastAsia="ＭＳ 明朝" w:hint="eastAsia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5319A3" w:rsidRPr="00AF6314" w:rsidRDefault="005319A3" w:rsidP="005319A3">
            <w:pPr>
              <w:numPr>
                <w:ilvl w:val="0"/>
                <w:numId w:val="1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 w:hint="eastAsia"/>
                <w:sz w:val="20"/>
                <w:szCs w:val="20"/>
                <w:lang w:eastAsia="ja-JP"/>
              </w:rPr>
              <w:t>Aperiodic SRS transmission with PUSCH is supported in eLAA</w:t>
            </w:r>
          </w:p>
          <w:p w:rsidR="005319A3" w:rsidRPr="00AF6314" w:rsidRDefault="005319A3" w:rsidP="005319A3">
            <w:pPr>
              <w:numPr>
                <w:ilvl w:val="1"/>
                <w:numId w:val="1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 w:hint="eastAsia"/>
                <w:sz w:val="20"/>
                <w:szCs w:val="20"/>
                <w:lang w:eastAsia="ja-JP"/>
              </w:rPr>
              <w:t xml:space="preserve">Enhancements of aperiodic SRS transmission and/or </w:t>
            </w:r>
            <w:r w:rsidRPr="00AF6314">
              <w:rPr>
                <w:rFonts w:eastAsia="ＭＳ 明朝"/>
                <w:sz w:val="20"/>
                <w:szCs w:val="20"/>
                <w:lang w:eastAsia="ja-JP"/>
              </w:rPr>
              <w:t>triggering</w:t>
            </w:r>
            <w:r w:rsidRPr="00AF6314">
              <w:rPr>
                <w:rFonts w:eastAsia="ＭＳ 明朝" w:hint="eastAsia"/>
                <w:sz w:val="20"/>
                <w:szCs w:val="20"/>
                <w:lang w:eastAsia="ja-JP"/>
              </w:rPr>
              <w:t xml:space="preserve"> are not precluded</w:t>
            </w:r>
          </w:p>
          <w:p w:rsidR="00CB6118" w:rsidRPr="00AF6314" w:rsidRDefault="005319A3" w:rsidP="00033A61">
            <w:pPr>
              <w:numPr>
                <w:ilvl w:val="0"/>
                <w:numId w:val="1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 w:hint="eastAsia"/>
                <w:sz w:val="20"/>
                <w:szCs w:val="20"/>
                <w:lang w:eastAsia="ja-JP"/>
              </w:rPr>
              <w:t>FFS: Aperiodic SRS transmission without PUSCH</w:t>
            </w:r>
          </w:p>
          <w:p w:rsidR="000774E6" w:rsidRDefault="000774E6" w:rsidP="00BA4488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</w:p>
          <w:p w:rsidR="00BA4488" w:rsidRPr="00AF6314" w:rsidRDefault="005B2C99" w:rsidP="00BA4488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AF6314">
              <w:rPr>
                <w:rFonts w:eastAsia="ＭＳ 明朝" w:hint="eastAsia"/>
                <w:b/>
                <w:sz w:val="20"/>
                <w:szCs w:val="20"/>
                <w:u w:val="single"/>
                <w:lang w:eastAsia="ja-JP"/>
              </w:rPr>
              <w:t xml:space="preserve">RAN1 </w:t>
            </w:r>
            <w:r w:rsidR="000774E6" w:rsidRPr="00AF6314">
              <w:rPr>
                <w:rFonts w:eastAsia="ＭＳ 明朝" w:hint="eastAsia"/>
                <w:b/>
                <w:sz w:val="20"/>
                <w:szCs w:val="20"/>
                <w:u w:val="single"/>
                <w:lang w:eastAsia="ja-JP"/>
              </w:rPr>
              <w:t>#</w:t>
            </w:r>
            <w:r w:rsidRPr="00AF6314">
              <w:rPr>
                <w:rFonts w:eastAsia="ＭＳ 明朝" w:hint="eastAsia"/>
                <w:b/>
                <w:sz w:val="20"/>
                <w:szCs w:val="20"/>
                <w:u w:val="single"/>
                <w:lang w:eastAsia="ja-JP"/>
              </w:rPr>
              <w:t>84b</w:t>
            </w:r>
          </w:p>
          <w:p w:rsidR="00BA4488" w:rsidRPr="00AF6314" w:rsidRDefault="00BA4488" w:rsidP="00BA4488">
            <w:pPr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AF6314"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BA4488" w:rsidRPr="00AF6314" w:rsidRDefault="00BA4488" w:rsidP="00BA4488">
            <w:pPr>
              <w:numPr>
                <w:ilvl w:val="0"/>
                <w:numId w:val="3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highlight w:val="darkYellow"/>
                <w:lang w:eastAsia="ja-JP"/>
              </w:rPr>
              <w:t>Working assumption</w:t>
            </w:r>
            <w:r w:rsidRPr="00AF6314">
              <w:rPr>
                <w:rFonts w:eastAsia="ＭＳ 明朝"/>
                <w:sz w:val="20"/>
                <w:szCs w:val="20"/>
                <w:lang w:eastAsia="ja-JP"/>
              </w:rPr>
              <w:t>: Periodic SRS without PUSCH is NOT supported in Rel-14 eLAA WI</w:t>
            </w:r>
          </w:p>
          <w:p w:rsidR="00BA4488" w:rsidRPr="00AF6314" w:rsidRDefault="00BA4488" w:rsidP="00BA4488">
            <w:pPr>
              <w:numPr>
                <w:ilvl w:val="0"/>
                <w:numId w:val="3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A-periodic SRS without PUSCH is supported at least in DL ending partial subframes in Rel-14 eLAA WI</w:t>
            </w:r>
          </w:p>
          <w:p w:rsidR="00BA4488" w:rsidRPr="00AF6314" w:rsidRDefault="00BA4488" w:rsidP="00BA4488">
            <w:pPr>
              <w:numPr>
                <w:ilvl w:val="1"/>
                <w:numId w:val="3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 xml:space="preserve">FFS the case of UL subframes </w:t>
            </w:r>
          </w:p>
          <w:p w:rsidR="00BA4488" w:rsidRPr="00AF6314" w:rsidRDefault="00BA4488" w:rsidP="00BA4488">
            <w:pPr>
              <w:numPr>
                <w:ilvl w:val="0"/>
                <w:numId w:val="3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LBT for aperiodic SRS without PUSCH</w:t>
            </w:r>
          </w:p>
          <w:p w:rsidR="00BA4488" w:rsidRPr="00AF6314" w:rsidRDefault="00BA4488" w:rsidP="00BA4488">
            <w:pPr>
              <w:numPr>
                <w:ilvl w:val="1"/>
                <w:numId w:val="3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25us one-shot LBT within eNB MCOT;</w:t>
            </w:r>
          </w:p>
          <w:p w:rsidR="00BA4488" w:rsidRPr="00AF6314" w:rsidRDefault="00BA4488" w:rsidP="00BA4488">
            <w:pPr>
              <w:numPr>
                <w:ilvl w:val="1"/>
                <w:numId w:val="3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 xml:space="preserve">Cat 4 LBT outside of eNB MCOT </w:t>
            </w:r>
          </w:p>
          <w:p w:rsidR="00BA4488" w:rsidRPr="00AF6314" w:rsidRDefault="00BA4488" w:rsidP="00BA4488">
            <w:pPr>
              <w:numPr>
                <w:ilvl w:val="2"/>
                <w:numId w:val="3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FFS contention window size parameters, including possibility of non-adapting contention window size</w:t>
            </w:r>
          </w:p>
          <w:p w:rsidR="00BA4488" w:rsidRPr="00AF6314" w:rsidRDefault="00BA4488" w:rsidP="00BA4488">
            <w:pPr>
              <w:numPr>
                <w:ilvl w:val="1"/>
                <w:numId w:val="3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FFS no LBT if SRS is transmitted within 16us of the DL transmission within eNB MCOT</w:t>
            </w:r>
          </w:p>
          <w:p w:rsidR="00BA4488" w:rsidRPr="00AF6314" w:rsidRDefault="00BA4488" w:rsidP="00BA4488">
            <w:pPr>
              <w:numPr>
                <w:ilvl w:val="1"/>
                <w:numId w:val="3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FFS whether or not the eNB can indicate a LBT type</w:t>
            </w:r>
          </w:p>
          <w:p w:rsidR="00BA4488" w:rsidRPr="00AF6314" w:rsidRDefault="00BA4488" w:rsidP="00BA4488">
            <w:pPr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AF6314"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BA4488" w:rsidRPr="00AF6314" w:rsidRDefault="00BA4488" w:rsidP="00BA4488">
            <w:pPr>
              <w:numPr>
                <w:ilvl w:val="0"/>
                <w:numId w:val="33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Aperiodic SRS without PUSCH can be triggered by dynamic signaling at least via DL grants</w:t>
            </w:r>
          </w:p>
          <w:p w:rsidR="00BA4488" w:rsidRPr="00AF6314" w:rsidRDefault="00BA4488" w:rsidP="00BA4488">
            <w:pPr>
              <w:numPr>
                <w:ilvl w:val="1"/>
                <w:numId w:val="33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UE is configured by RRC one or more sets of SRS parameters</w:t>
            </w:r>
          </w:p>
          <w:p w:rsidR="00BA4488" w:rsidRPr="00AF6314" w:rsidRDefault="00BA4488" w:rsidP="00BA4488">
            <w:pPr>
              <w:numPr>
                <w:ilvl w:val="2"/>
                <w:numId w:val="33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The configuration details are FFS</w:t>
            </w:r>
          </w:p>
          <w:p w:rsidR="00BA4488" w:rsidRPr="00AF6314" w:rsidRDefault="00BA4488" w:rsidP="00BA4488">
            <w:pPr>
              <w:numPr>
                <w:ilvl w:val="1"/>
                <w:numId w:val="33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FFS other possible triggering mechanisms,  e.g.:</w:t>
            </w:r>
          </w:p>
          <w:p w:rsidR="00BA4488" w:rsidRPr="00AF6314" w:rsidRDefault="00BA4488" w:rsidP="00BA4488">
            <w:pPr>
              <w:numPr>
                <w:ilvl w:val="2"/>
                <w:numId w:val="33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Group DCI</w:t>
            </w:r>
          </w:p>
          <w:p w:rsidR="00BA4488" w:rsidRPr="00AF6314" w:rsidRDefault="00BA4488" w:rsidP="00BA4488">
            <w:pPr>
              <w:numPr>
                <w:ilvl w:val="2"/>
                <w:numId w:val="33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UE-specific DCI</w:t>
            </w:r>
          </w:p>
          <w:p w:rsidR="00BA4488" w:rsidRPr="00AF6314" w:rsidRDefault="00BA4488" w:rsidP="00BA4488">
            <w:pPr>
              <w:numPr>
                <w:ilvl w:val="2"/>
                <w:numId w:val="33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One or several of the above options may apply</w:t>
            </w:r>
          </w:p>
          <w:p w:rsidR="00BA4488" w:rsidRPr="00AF6314" w:rsidRDefault="00BA4488" w:rsidP="00BA4488">
            <w:pPr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AF6314"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BA4488" w:rsidRPr="00AF6314" w:rsidRDefault="00BA4488" w:rsidP="00BA4488">
            <w:pPr>
              <w:numPr>
                <w:ilvl w:val="0"/>
                <w:numId w:val="34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Only wideband SRS transmission in supported in eLAA</w:t>
            </w:r>
          </w:p>
          <w:p w:rsidR="00BA4488" w:rsidRPr="00AF6314" w:rsidRDefault="00BA4488" w:rsidP="00BA4488">
            <w:pPr>
              <w:numPr>
                <w:ilvl w:val="1"/>
                <w:numId w:val="34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Existing max # SRS RBs for a given system bandwidth is the baseline</w:t>
            </w:r>
          </w:p>
          <w:p w:rsidR="00BA4488" w:rsidRPr="00AF6314" w:rsidRDefault="00BA4488" w:rsidP="00BA4488">
            <w:pPr>
              <w:numPr>
                <w:ilvl w:val="2"/>
                <w:numId w:val="34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FFS whether or not to extend/shift to # of RBs &gt; max # RBs in the legacy case</w:t>
            </w:r>
          </w:p>
          <w:p w:rsidR="00BA4488" w:rsidRPr="00AF6314" w:rsidRDefault="00BA4488" w:rsidP="00BA4488">
            <w:pPr>
              <w:numPr>
                <w:ilvl w:val="0"/>
                <w:numId w:val="34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highlight w:val="darkYellow"/>
                <w:lang w:eastAsia="ja-JP"/>
              </w:rPr>
              <w:t>Working assumption</w:t>
            </w:r>
            <w:r w:rsidRPr="00AF6314">
              <w:rPr>
                <w:rFonts w:eastAsia="ＭＳ 明朝"/>
                <w:sz w:val="20"/>
                <w:szCs w:val="20"/>
                <w:lang w:eastAsia="ja-JP"/>
              </w:rPr>
              <w:t>: SRS is based on legacy comb structure</w:t>
            </w:r>
          </w:p>
          <w:p w:rsidR="00BA4488" w:rsidRPr="00AF6314" w:rsidRDefault="00BA4488" w:rsidP="00BA4488">
            <w:pPr>
              <w:numPr>
                <w:ilvl w:val="1"/>
                <w:numId w:val="34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As a baseline, comb = 2 and 4</w:t>
            </w:r>
          </w:p>
          <w:p w:rsidR="00BA4488" w:rsidRPr="00AF6314" w:rsidRDefault="00BA4488" w:rsidP="00BA4488">
            <w:pPr>
              <w:numPr>
                <w:ilvl w:val="1"/>
                <w:numId w:val="34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FFS whether or not support different comb value(s)</w:t>
            </w:r>
          </w:p>
          <w:p w:rsidR="00BA4488" w:rsidRPr="00AF6314" w:rsidRDefault="00BA4488" w:rsidP="00BA4488">
            <w:pPr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AF6314"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  <w:t>Agreements</w:t>
            </w:r>
          </w:p>
          <w:p w:rsidR="00BA4488" w:rsidRPr="00AF6314" w:rsidRDefault="00BA4488" w:rsidP="000C5B63">
            <w:pPr>
              <w:numPr>
                <w:ilvl w:val="0"/>
                <w:numId w:val="34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AF6314">
              <w:rPr>
                <w:rFonts w:eastAsia="ＭＳ 明朝"/>
                <w:sz w:val="20"/>
                <w:szCs w:val="20"/>
                <w:lang w:eastAsia="ja-JP"/>
              </w:rPr>
              <w:t>SRS, if present in a UL subframe, is transmitted at the end of the subframe</w:t>
            </w:r>
          </w:p>
        </w:tc>
      </w:tr>
    </w:tbl>
    <w:p w:rsidR="00033A61" w:rsidRDefault="00033A61" w:rsidP="00033A61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lastRenderedPageBreak/>
        <w:t xml:space="preserve">SRS </w:t>
      </w:r>
      <w:r w:rsidR="000E25F9">
        <w:rPr>
          <w:rFonts w:hint="eastAsia"/>
          <w:szCs w:val="20"/>
          <w:lang w:eastAsia="ja-JP"/>
        </w:rPr>
        <w:t>design</w:t>
      </w:r>
    </w:p>
    <w:p w:rsidR="0038633A" w:rsidRDefault="00062382" w:rsidP="00033A61">
      <w:pPr>
        <w:pStyle w:val="a0"/>
      </w:pPr>
      <w:r>
        <w:rPr>
          <w:rFonts w:hint="eastAsia"/>
        </w:rPr>
        <w:t>We show our consideration related to SRS</w:t>
      </w:r>
      <w:r w:rsidR="00D94FFF">
        <w:rPr>
          <w:rFonts w:hint="eastAsia"/>
        </w:rPr>
        <w:t xml:space="preserve"> </w:t>
      </w:r>
      <w:r>
        <w:rPr>
          <w:rFonts w:hint="eastAsia"/>
        </w:rPr>
        <w:t>com</w:t>
      </w:r>
      <w:r w:rsidR="00A674E2">
        <w:t>b structure,</w:t>
      </w:r>
      <w:r>
        <w:rPr>
          <w:rFonts w:hint="eastAsia"/>
        </w:rPr>
        <w:t xml:space="preserve"> SRS </w:t>
      </w:r>
      <w:r>
        <w:t>position</w:t>
      </w:r>
      <w:r>
        <w:rPr>
          <w:rFonts w:hint="eastAsia"/>
        </w:rPr>
        <w:t xml:space="preserve"> and </w:t>
      </w:r>
      <w:r w:rsidR="00A674E2">
        <w:t xml:space="preserve">the triggering of the </w:t>
      </w:r>
      <w:r w:rsidR="00245650">
        <w:rPr>
          <w:rFonts w:hint="eastAsia"/>
        </w:rPr>
        <w:t>a</w:t>
      </w:r>
      <w:r w:rsidR="002375AB" w:rsidRPr="002375AB">
        <w:t>periodic SRS</w:t>
      </w:r>
      <w:r w:rsidR="00D94FFF">
        <w:t xml:space="preserve"> </w:t>
      </w:r>
      <w:r w:rsidR="002375AB" w:rsidRPr="002375AB">
        <w:t>without PUSCH</w:t>
      </w:r>
      <w:r>
        <w:rPr>
          <w:rFonts w:hint="eastAsia"/>
        </w:rPr>
        <w:t>.</w:t>
      </w:r>
    </w:p>
    <w:p w:rsidR="0038633A" w:rsidRPr="0038633A" w:rsidRDefault="00BF0624" w:rsidP="00033A61">
      <w:pPr>
        <w:pStyle w:val="a0"/>
        <w:rPr>
          <w:b/>
          <w:u w:val="single"/>
        </w:rPr>
      </w:pPr>
      <w:r>
        <w:rPr>
          <w:rFonts w:eastAsia="ＭＳ 明朝" w:hint="eastAsia"/>
          <w:b/>
          <w:szCs w:val="20"/>
          <w:u w:val="single"/>
        </w:rPr>
        <w:t xml:space="preserve">SRS </w:t>
      </w:r>
      <w:r w:rsidR="006F5217">
        <w:rPr>
          <w:rFonts w:eastAsia="ＭＳ 明朝" w:hint="eastAsia"/>
          <w:b/>
          <w:szCs w:val="20"/>
          <w:u w:val="single"/>
        </w:rPr>
        <w:t>comb structure</w:t>
      </w:r>
    </w:p>
    <w:p w:rsidR="00B56F2E" w:rsidRDefault="00603C0E" w:rsidP="00033A61">
      <w:pPr>
        <w:pStyle w:val="a0"/>
      </w:pPr>
      <w:r>
        <w:rPr>
          <w:rFonts w:hint="eastAsia"/>
        </w:rPr>
        <w:t xml:space="preserve">As mentioned </w:t>
      </w:r>
      <w:r w:rsidR="00A674E2">
        <w:t xml:space="preserve">in the </w:t>
      </w:r>
      <w:r>
        <w:rPr>
          <w:rFonts w:hint="eastAsia"/>
        </w:rPr>
        <w:t>above working assumption, reusing the legacy comb structure is</w:t>
      </w:r>
      <w:r w:rsidR="00BA7511">
        <w:rPr>
          <w:rFonts w:hint="eastAsia"/>
        </w:rPr>
        <w:t xml:space="preserve"> agreed as</w:t>
      </w:r>
      <w:r w:rsidR="00D94FFF">
        <w:rPr>
          <w:rFonts w:hint="eastAsia"/>
        </w:rPr>
        <w:t xml:space="preserve"> </w:t>
      </w:r>
      <w:r w:rsidR="00BA7511">
        <w:rPr>
          <w:rFonts w:hint="eastAsia"/>
        </w:rPr>
        <w:t>baseline</w:t>
      </w:r>
      <w:r>
        <w:rPr>
          <w:rFonts w:hint="eastAsia"/>
        </w:rPr>
        <w:t xml:space="preserve">. In general, </w:t>
      </w:r>
      <w:r w:rsidR="00332A29" w:rsidRPr="00BC0D53">
        <w:t>maximum</w:t>
      </w:r>
      <w:r w:rsidR="00332A29" w:rsidRPr="00BC0D53">
        <w:rPr>
          <w:rFonts w:hint="eastAsia"/>
        </w:rPr>
        <w:t xml:space="preserve"> number of SRS multiplexing is </w:t>
      </w:r>
      <w:r w:rsidR="00B132D6" w:rsidRPr="00BC0D53">
        <w:rPr>
          <w:rFonts w:hint="eastAsia"/>
        </w:rPr>
        <w:t xml:space="preserve">limited by </w:t>
      </w:r>
      <w:r w:rsidR="000041A0" w:rsidRPr="00BC0D53">
        <w:rPr>
          <w:rFonts w:hint="eastAsia"/>
        </w:rPr>
        <w:t xml:space="preserve">the number of configurable </w:t>
      </w:r>
      <w:r w:rsidR="00346B31" w:rsidRPr="00BC0D53">
        <w:rPr>
          <w:rFonts w:hint="eastAsia"/>
        </w:rPr>
        <w:t>cyclic shift</w:t>
      </w:r>
      <w:r w:rsidR="00B56F2E" w:rsidRPr="00BC0D53">
        <w:rPr>
          <w:rFonts w:hint="eastAsia"/>
        </w:rPr>
        <w:t xml:space="preserve"> and comb</w:t>
      </w:r>
      <w:r w:rsidR="005D4455" w:rsidRPr="00BC0D53">
        <w:rPr>
          <w:rFonts w:hint="eastAsia"/>
        </w:rPr>
        <w:t xml:space="preserve"> at </w:t>
      </w:r>
      <w:r w:rsidR="005D4455" w:rsidRPr="00BC0D53">
        <w:t>the</w:t>
      </w:r>
      <w:r w:rsidR="005D4455" w:rsidRPr="00BC0D53">
        <w:rPr>
          <w:rFonts w:hint="eastAsia"/>
        </w:rPr>
        <w:t xml:space="preserve"> same time</w:t>
      </w:r>
      <w:r w:rsidR="00B56F2E" w:rsidRPr="00BC0D53">
        <w:rPr>
          <w:rFonts w:hint="eastAsia"/>
        </w:rPr>
        <w:t xml:space="preserve">. </w:t>
      </w:r>
      <w:r>
        <w:rPr>
          <w:rFonts w:hint="eastAsia"/>
        </w:rPr>
        <w:t>According to the number of cyclic shift and comb, t</w:t>
      </w:r>
      <w:r w:rsidR="00B56F2E" w:rsidRPr="00BC0D53">
        <w:rPr>
          <w:rFonts w:hint="eastAsia"/>
        </w:rPr>
        <w:t xml:space="preserve">he </w:t>
      </w:r>
      <w:r w:rsidR="00B56F2E" w:rsidRPr="00BC0D53">
        <w:t>maximum</w:t>
      </w:r>
      <w:r w:rsidR="00B56F2E" w:rsidRPr="00BC0D53">
        <w:rPr>
          <w:rFonts w:hint="eastAsia"/>
        </w:rPr>
        <w:t xml:space="preserve"> number of </w:t>
      </w:r>
      <w:r w:rsidR="00B56F2E" w:rsidRPr="00BC0D53">
        <w:t>multiplexing</w:t>
      </w:r>
      <w:r w:rsidR="00B56F2E" w:rsidRPr="00BC0D53">
        <w:rPr>
          <w:rFonts w:hint="eastAsia"/>
        </w:rPr>
        <w:t xml:space="preserve"> is </w:t>
      </w:r>
      <w:r w:rsidR="00332A29" w:rsidRPr="00BC0D53">
        <w:rPr>
          <w:rFonts w:hint="eastAsia"/>
        </w:rPr>
        <w:t>32</w:t>
      </w:r>
      <w:r w:rsidR="008F2402" w:rsidRPr="00BC0D53">
        <w:rPr>
          <w:rFonts w:hint="eastAsia"/>
        </w:rPr>
        <w:t xml:space="preserve"> (</w:t>
      </w:r>
      <w:r w:rsidR="00923DAF" w:rsidRPr="00BC0D53">
        <w:rPr>
          <w:rFonts w:hint="eastAsia"/>
        </w:rPr>
        <w:t>8</w:t>
      </w:r>
      <w:r w:rsidR="00B56F2E" w:rsidRPr="00BC0D53">
        <w:rPr>
          <w:rFonts w:hint="eastAsia"/>
        </w:rPr>
        <w:t xml:space="preserve"> * </w:t>
      </w:r>
      <w:r w:rsidR="00332A29" w:rsidRPr="00BC0D53">
        <w:rPr>
          <w:rFonts w:hint="eastAsia"/>
        </w:rPr>
        <w:t>4) in the current system</w:t>
      </w:r>
      <w:r w:rsidR="008005E0">
        <w:rPr>
          <w:rFonts w:hint="eastAsia"/>
        </w:rPr>
        <w:t xml:space="preserve"> which is outcome of Rel.13 </w:t>
      </w:r>
      <w:r w:rsidR="006F3594" w:rsidRPr="006F3594">
        <w:t>EB/FD-MIMO</w:t>
      </w:r>
      <w:r w:rsidR="008005E0">
        <w:rPr>
          <w:rFonts w:hint="eastAsia"/>
        </w:rPr>
        <w:t xml:space="preserve"> discussion</w:t>
      </w:r>
      <w:r w:rsidR="00332A29" w:rsidRPr="00BC0D53">
        <w:rPr>
          <w:rFonts w:hint="eastAsia"/>
        </w:rPr>
        <w:t>.</w:t>
      </w:r>
      <w:r w:rsidR="00923DAF"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herefore, </w:t>
      </w:r>
      <w:r w:rsidR="00A674E2">
        <w:t xml:space="preserve">the </w:t>
      </w:r>
      <w:r>
        <w:t>current</w:t>
      </w:r>
      <w:r>
        <w:rPr>
          <w:rFonts w:hint="eastAsia"/>
        </w:rPr>
        <w:t xml:space="preserve"> </w:t>
      </w:r>
      <w:r>
        <w:t>SRS multiplexing</w:t>
      </w:r>
      <w:r>
        <w:rPr>
          <w:rFonts w:hint="eastAsia"/>
        </w:rPr>
        <w:t xml:space="preserve"> number is </w:t>
      </w:r>
      <w:r w:rsidR="00A674E2">
        <w:t>sufficient</w:t>
      </w:r>
      <w:r>
        <w:rPr>
          <w:rFonts w:hint="eastAsia"/>
        </w:rPr>
        <w:t>.</w:t>
      </w:r>
    </w:p>
    <w:p w:rsidR="004115BE" w:rsidRPr="008005E0" w:rsidRDefault="004115BE" w:rsidP="004115BE">
      <w:pPr>
        <w:pStyle w:val="a0"/>
        <w:numPr>
          <w:ilvl w:val="0"/>
          <w:numId w:val="7"/>
        </w:numPr>
        <w:ind w:left="1276" w:hanging="1276"/>
        <w:rPr>
          <w:b/>
          <w:szCs w:val="20"/>
        </w:rPr>
      </w:pPr>
      <w:r w:rsidRPr="008005E0">
        <w:rPr>
          <w:b/>
          <w:szCs w:val="20"/>
        </w:rPr>
        <w:t>Confirm</w:t>
      </w:r>
      <w:r w:rsidRPr="008005E0">
        <w:rPr>
          <w:rFonts w:hint="eastAsia"/>
          <w:b/>
          <w:szCs w:val="20"/>
        </w:rPr>
        <w:t xml:space="preserve"> the working assumption that legacy comb structure </w:t>
      </w:r>
      <w:r w:rsidR="00FB7005" w:rsidRPr="008005E0">
        <w:rPr>
          <w:rFonts w:hint="eastAsia"/>
          <w:b/>
          <w:szCs w:val="20"/>
        </w:rPr>
        <w:t xml:space="preserve">and values </w:t>
      </w:r>
      <w:r w:rsidRPr="008005E0">
        <w:rPr>
          <w:rFonts w:hint="eastAsia"/>
          <w:b/>
          <w:szCs w:val="20"/>
        </w:rPr>
        <w:t xml:space="preserve">should </w:t>
      </w:r>
      <w:r w:rsidR="001A3E44" w:rsidRPr="008005E0">
        <w:rPr>
          <w:rFonts w:hint="eastAsia"/>
          <w:b/>
          <w:szCs w:val="20"/>
        </w:rPr>
        <w:t xml:space="preserve">be </w:t>
      </w:r>
      <w:r w:rsidRPr="008005E0">
        <w:rPr>
          <w:rFonts w:hint="eastAsia"/>
          <w:b/>
          <w:szCs w:val="20"/>
        </w:rPr>
        <w:t>reused.</w:t>
      </w:r>
    </w:p>
    <w:p w:rsidR="00AB30C4" w:rsidRPr="00ED1F17" w:rsidRDefault="00AB30C4" w:rsidP="00B92656">
      <w:pPr>
        <w:pStyle w:val="a0"/>
      </w:pPr>
    </w:p>
    <w:p w:rsidR="00491D97" w:rsidRPr="002A1123" w:rsidRDefault="00491D97" w:rsidP="00033A61">
      <w:pPr>
        <w:pStyle w:val="a0"/>
        <w:rPr>
          <w:b/>
          <w:u w:val="single"/>
        </w:rPr>
      </w:pPr>
      <w:r w:rsidRPr="002A1123">
        <w:rPr>
          <w:rFonts w:hint="eastAsia"/>
          <w:b/>
          <w:u w:val="single"/>
        </w:rPr>
        <w:t xml:space="preserve">Position of </w:t>
      </w:r>
      <w:r w:rsidR="000C346B">
        <w:rPr>
          <w:b/>
          <w:u w:val="single"/>
        </w:rPr>
        <w:t xml:space="preserve">the </w:t>
      </w:r>
      <w:r w:rsidRPr="002A1123">
        <w:rPr>
          <w:rFonts w:hint="eastAsia"/>
          <w:b/>
          <w:u w:val="single"/>
        </w:rPr>
        <w:t>SRS symbols</w:t>
      </w:r>
    </w:p>
    <w:p w:rsidR="007E2B1F" w:rsidRPr="00E353A9" w:rsidRDefault="00E353A9" w:rsidP="00033A61">
      <w:pPr>
        <w:pStyle w:val="a0"/>
      </w:pPr>
      <w:r>
        <w:rPr>
          <w:rFonts w:hint="eastAsia"/>
        </w:rPr>
        <w:t>In the previous meeting, we discuss</w:t>
      </w:r>
      <w:r w:rsidR="009A1A74">
        <w:rPr>
          <w:rFonts w:hint="eastAsia"/>
        </w:rPr>
        <w:t>ed</w:t>
      </w:r>
      <w:r>
        <w:rPr>
          <w:rFonts w:hint="eastAsia"/>
        </w:rPr>
        <w:t xml:space="preserve"> whether </w:t>
      </w:r>
      <w:r w:rsidR="000C346B">
        <w:t xml:space="preserve">to </w:t>
      </w:r>
      <w:r>
        <w:rPr>
          <w:rFonts w:hint="eastAsia"/>
        </w:rPr>
        <w:t xml:space="preserve">support </w:t>
      </w:r>
      <w:r w:rsidR="000C346B">
        <w:t xml:space="preserve">the </w:t>
      </w:r>
      <w:r w:rsidR="00C46AFE">
        <w:rPr>
          <w:rFonts w:hint="eastAsia"/>
        </w:rPr>
        <w:t xml:space="preserve">aperiodic </w:t>
      </w:r>
      <w:r>
        <w:rPr>
          <w:rFonts w:hint="eastAsia"/>
        </w:rPr>
        <w:t xml:space="preserve">SRS </w:t>
      </w:r>
      <w:r w:rsidR="00C46AFE">
        <w:t>without</w:t>
      </w:r>
      <w:r w:rsidR="00C46AFE">
        <w:rPr>
          <w:rFonts w:hint="eastAsia"/>
        </w:rPr>
        <w:t xml:space="preserve"> PUSCH </w:t>
      </w:r>
      <w:r>
        <w:rPr>
          <w:rFonts w:hint="eastAsia"/>
        </w:rPr>
        <w:t>at</w:t>
      </w:r>
      <w:r w:rsidR="000C346B">
        <w:rPr>
          <w:vertAlign w:val="superscript"/>
        </w:rPr>
        <w:t xml:space="preserve"> </w:t>
      </w:r>
      <w:r w:rsidR="000C346B">
        <w:t>the first</w:t>
      </w:r>
      <w:r w:rsidR="00D94FFF">
        <w:t xml:space="preserve"> </w:t>
      </w:r>
      <w:r w:rsidR="00A34CA5">
        <w:rPr>
          <w:rFonts w:hint="eastAsia"/>
        </w:rPr>
        <w:t xml:space="preserve">available </w:t>
      </w:r>
      <w:r>
        <w:rPr>
          <w:rFonts w:hint="eastAsia"/>
        </w:rPr>
        <w:t>OFDM symbol</w:t>
      </w:r>
      <w:r w:rsidR="00006D3A">
        <w:rPr>
          <w:rFonts w:hint="eastAsia"/>
        </w:rPr>
        <w:t xml:space="preserve"> or not.</w:t>
      </w:r>
      <w:r>
        <w:rPr>
          <w:rFonts w:hint="eastAsia"/>
        </w:rPr>
        <w:t xml:space="preserve"> Motivation to </w:t>
      </w:r>
      <w:r>
        <w:t>support</w:t>
      </w:r>
      <w:r w:rsidR="003D61F9">
        <w:rPr>
          <w:rFonts w:hint="eastAsia"/>
        </w:rPr>
        <w:t xml:space="preserve"> this method is </w:t>
      </w:r>
      <w:r w:rsidR="000C346B">
        <w:t xml:space="preserve">to </w:t>
      </w:r>
      <w:r w:rsidR="003D61F9">
        <w:rPr>
          <w:rFonts w:hint="eastAsia"/>
        </w:rPr>
        <w:t>increas</w:t>
      </w:r>
      <w:r w:rsidR="000C346B">
        <w:t>e the number of</w:t>
      </w:r>
      <w:r w:rsidR="00D94FFF">
        <w:t xml:space="preserve"> </w:t>
      </w:r>
      <w:r>
        <w:t>opportunities</w:t>
      </w:r>
      <w:r>
        <w:rPr>
          <w:rFonts w:hint="eastAsia"/>
        </w:rPr>
        <w:t xml:space="preserve"> </w:t>
      </w:r>
      <w:r w:rsidR="000C346B">
        <w:t>for</w:t>
      </w:r>
      <w:r w:rsidR="00D94FFF">
        <w:t xml:space="preserve"> </w:t>
      </w:r>
      <w:r>
        <w:rPr>
          <w:rFonts w:hint="eastAsia"/>
        </w:rPr>
        <w:t>SRS transmission</w:t>
      </w:r>
      <w:r w:rsidR="000C346B">
        <w:t>s</w:t>
      </w:r>
      <w:r>
        <w:rPr>
          <w:rFonts w:hint="eastAsia"/>
        </w:rPr>
        <w:t xml:space="preserve">. According to </w:t>
      </w:r>
      <w:r w:rsidR="000C346B">
        <w:t xml:space="preserve">the </w:t>
      </w:r>
      <w:r>
        <w:rPr>
          <w:rFonts w:hint="eastAsia"/>
        </w:rPr>
        <w:t xml:space="preserve">current agreement, SRS </w:t>
      </w:r>
      <w:r w:rsidR="00527996">
        <w:t>transmission</w:t>
      </w:r>
      <w:r w:rsidR="00527996">
        <w:rPr>
          <w:rFonts w:hint="eastAsia"/>
        </w:rPr>
        <w:t xml:space="preserve"> is limit</w:t>
      </w:r>
      <w:r w:rsidR="005D6DC9">
        <w:rPr>
          <w:rFonts w:hint="eastAsia"/>
        </w:rPr>
        <w:t>ed</w:t>
      </w:r>
      <w:r w:rsidR="00527996">
        <w:rPr>
          <w:rFonts w:hint="eastAsia"/>
        </w:rPr>
        <w:t xml:space="preserve"> in the case </w:t>
      </w:r>
      <w:r>
        <w:rPr>
          <w:rFonts w:hint="eastAsia"/>
        </w:rPr>
        <w:t xml:space="preserve">when </w:t>
      </w:r>
      <w:r w:rsidR="007E2B1F">
        <w:rPr>
          <w:rFonts w:hint="eastAsia"/>
        </w:rPr>
        <w:t xml:space="preserve">there is </w:t>
      </w:r>
      <w:r w:rsidR="00072A18">
        <w:rPr>
          <w:rFonts w:hint="eastAsia"/>
        </w:rPr>
        <w:t xml:space="preserve">PUSCH transmission or </w:t>
      </w:r>
      <w:r w:rsidR="0028792E">
        <w:rPr>
          <w:rFonts w:hint="eastAsia"/>
        </w:rPr>
        <w:t>DL</w:t>
      </w:r>
      <w:r w:rsidR="007E2B1F">
        <w:rPr>
          <w:rFonts w:hint="eastAsia"/>
        </w:rPr>
        <w:t xml:space="preserve"> partial subframe. </w:t>
      </w:r>
      <w:r w:rsidR="000C346B">
        <w:t xml:space="preserve">The transmissions of the SRS should not be limited by the limitation of the number of opportunities available to transmit </w:t>
      </w:r>
      <w:r w:rsidR="00A4426B">
        <w:rPr>
          <w:rFonts w:hint="eastAsia"/>
        </w:rPr>
        <w:t>in the unlicensed band</w:t>
      </w:r>
      <w:r w:rsidR="00E73885">
        <w:rPr>
          <w:rFonts w:hint="eastAsia"/>
        </w:rPr>
        <w:t xml:space="preserve">. Therefore, SRS </w:t>
      </w:r>
      <w:r w:rsidR="00E73885">
        <w:t>without</w:t>
      </w:r>
      <w:r w:rsidR="00E73885">
        <w:rPr>
          <w:rFonts w:hint="eastAsia"/>
        </w:rPr>
        <w:t xml:space="preserve"> PUSCH at</w:t>
      </w:r>
      <w:r w:rsidR="000C346B">
        <w:t xml:space="preserve"> the first</w:t>
      </w:r>
      <w:r w:rsidR="00E73885">
        <w:rPr>
          <w:rFonts w:hint="eastAsia"/>
        </w:rPr>
        <w:t xml:space="preserve"> OFDM symbol should be support</w:t>
      </w:r>
      <w:r w:rsidR="00006D3A">
        <w:rPr>
          <w:rFonts w:hint="eastAsia"/>
        </w:rPr>
        <w:t>ed as well</w:t>
      </w:r>
      <w:r w:rsidR="00E73885">
        <w:rPr>
          <w:rFonts w:hint="eastAsia"/>
        </w:rPr>
        <w:t>.</w:t>
      </w:r>
      <w:r w:rsidR="005211FD">
        <w:rPr>
          <w:rFonts w:hint="eastAsia"/>
        </w:rPr>
        <w:t xml:space="preserve"> </w:t>
      </w:r>
      <w:r w:rsidR="006517FE">
        <w:rPr>
          <w:rFonts w:hint="eastAsia"/>
        </w:rPr>
        <w:t>In addition</w:t>
      </w:r>
      <w:r w:rsidR="005211FD">
        <w:rPr>
          <w:rFonts w:hint="eastAsia"/>
        </w:rPr>
        <w:t>, if the aperiodic SRS without PUSCH is supported</w:t>
      </w:r>
      <w:r w:rsidR="007A317F">
        <w:t xml:space="preserve"> then</w:t>
      </w:r>
      <w:r w:rsidR="00D94FFF">
        <w:t xml:space="preserve"> </w:t>
      </w:r>
      <w:r w:rsidR="005211FD">
        <w:rPr>
          <w:rFonts w:hint="eastAsia"/>
        </w:rPr>
        <w:t xml:space="preserve">the </w:t>
      </w:r>
      <w:r w:rsidR="005211FD">
        <w:t>aperiodic</w:t>
      </w:r>
      <w:r w:rsidR="005211FD">
        <w:rPr>
          <w:rFonts w:hint="eastAsia"/>
        </w:rPr>
        <w:t xml:space="preserve"> SRS with PUSCH </w:t>
      </w:r>
      <w:r w:rsidR="007F609E">
        <w:rPr>
          <w:rFonts w:hint="eastAsia"/>
        </w:rPr>
        <w:t>at first available OFDM symbol</w:t>
      </w:r>
      <w:r w:rsidR="007A317F">
        <w:t xml:space="preserve"> should be supported as well.</w:t>
      </w:r>
      <w:r w:rsidR="007F609E">
        <w:rPr>
          <w:rFonts w:hint="eastAsia"/>
        </w:rPr>
        <w:t xml:space="preserve"> </w:t>
      </w:r>
      <w:r w:rsidR="007A317F">
        <w:t>This is supported to allow</w:t>
      </w:r>
      <w:r w:rsidR="00D94FFF">
        <w:t xml:space="preserve"> </w:t>
      </w:r>
      <w:r w:rsidR="00AA0E67" w:rsidRPr="00AA0E67">
        <w:t>multiplexing of SRS with PUSCH and SRS without PUSCH</w:t>
      </w:r>
      <w:r w:rsidR="005211FD">
        <w:rPr>
          <w:rFonts w:hint="eastAsia"/>
        </w:rPr>
        <w:t xml:space="preserve">. </w:t>
      </w:r>
      <w:r w:rsidR="007A317F">
        <w:t>In order to support such a scheme</w:t>
      </w:r>
      <w:r w:rsidR="00D94FFF">
        <w:t xml:space="preserve"> </w:t>
      </w:r>
      <w:r w:rsidR="007A317F">
        <w:t xml:space="preserve">the </w:t>
      </w:r>
      <w:r w:rsidR="00365800">
        <w:rPr>
          <w:rFonts w:hint="eastAsia"/>
        </w:rPr>
        <w:t xml:space="preserve">eNB </w:t>
      </w:r>
      <w:r w:rsidR="007A317F">
        <w:t>has to</w:t>
      </w:r>
      <w:r w:rsidR="00D94FFF">
        <w:t xml:space="preserve"> </w:t>
      </w:r>
      <w:r w:rsidR="00365800">
        <w:rPr>
          <w:rFonts w:hint="eastAsia"/>
        </w:rPr>
        <w:t>transmit the indication of SRS position.</w:t>
      </w:r>
      <w:r w:rsidR="007E2B1F">
        <w:rPr>
          <w:rFonts w:hint="eastAsia"/>
        </w:rPr>
        <w:t xml:space="preserve"> </w:t>
      </w:r>
    </w:p>
    <w:p w:rsidR="00487B08" w:rsidRPr="008005E0" w:rsidRDefault="00561399" w:rsidP="00487B08">
      <w:pPr>
        <w:pStyle w:val="a0"/>
        <w:numPr>
          <w:ilvl w:val="0"/>
          <w:numId w:val="7"/>
        </w:numPr>
        <w:ind w:left="1276" w:hanging="1276"/>
        <w:rPr>
          <w:b/>
          <w:szCs w:val="20"/>
        </w:rPr>
      </w:pPr>
      <w:r w:rsidRPr="008005E0">
        <w:rPr>
          <w:b/>
          <w:szCs w:val="20"/>
        </w:rPr>
        <w:t>Aperiodic SRS without PUSC</w:t>
      </w:r>
      <w:r w:rsidR="00FB6EED" w:rsidRPr="008005E0">
        <w:rPr>
          <w:b/>
          <w:szCs w:val="20"/>
        </w:rPr>
        <w:t>H</w:t>
      </w:r>
      <w:r w:rsidR="003B2815" w:rsidRPr="008005E0">
        <w:rPr>
          <w:b/>
          <w:szCs w:val="20"/>
        </w:rPr>
        <w:t xml:space="preserve"> and </w:t>
      </w:r>
      <w:r w:rsidR="0073634D" w:rsidRPr="008005E0">
        <w:rPr>
          <w:b/>
          <w:szCs w:val="20"/>
        </w:rPr>
        <w:t>aperiodic</w:t>
      </w:r>
      <w:r w:rsidR="003B2815" w:rsidRPr="008005E0">
        <w:rPr>
          <w:b/>
          <w:szCs w:val="20"/>
        </w:rPr>
        <w:t xml:space="preserve"> SRS with PUSCH</w:t>
      </w:r>
      <w:r w:rsidRPr="008005E0">
        <w:rPr>
          <w:b/>
          <w:szCs w:val="20"/>
        </w:rPr>
        <w:t xml:space="preserve"> at </w:t>
      </w:r>
      <w:r w:rsidR="00996FAE" w:rsidRPr="008005E0">
        <w:rPr>
          <w:b/>
          <w:szCs w:val="20"/>
        </w:rPr>
        <w:t>the first</w:t>
      </w:r>
      <w:r w:rsidR="001C125F" w:rsidRPr="008005E0">
        <w:rPr>
          <w:b/>
          <w:szCs w:val="20"/>
        </w:rPr>
        <w:t xml:space="preserve"> available</w:t>
      </w:r>
      <w:r w:rsidR="00D94FFF" w:rsidRPr="008005E0">
        <w:rPr>
          <w:b/>
          <w:szCs w:val="20"/>
          <w:vertAlign w:val="superscript"/>
        </w:rPr>
        <w:t xml:space="preserve"> </w:t>
      </w:r>
      <w:r w:rsidRPr="008005E0">
        <w:rPr>
          <w:b/>
          <w:szCs w:val="20"/>
        </w:rPr>
        <w:t>OFDM symbol should be supported.</w:t>
      </w:r>
    </w:p>
    <w:p w:rsidR="00E353A9" w:rsidRPr="00487B08" w:rsidRDefault="002E3F68" w:rsidP="00AF6314">
      <w:pPr>
        <w:pStyle w:val="a0"/>
        <w:jc w:val="center"/>
      </w:pPr>
      <w:r>
        <w:object w:dxaOrig="5405" w:dyaOrig="3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7pt;height:189.95pt" o:ole="">
            <v:imagedata r:id="rId9" o:title=""/>
          </v:shape>
          <o:OLEObject Type="Embed" ProgID="Visio.Drawing.11" ShapeID="_x0000_i1025" DrawAspect="Content" ObjectID="_1524642036" r:id="rId10"/>
        </w:object>
      </w:r>
    </w:p>
    <w:p w:rsidR="0096729B" w:rsidRPr="00B42439" w:rsidRDefault="00B42439" w:rsidP="00AF6314">
      <w:pPr>
        <w:pStyle w:val="a0"/>
        <w:jc w:val="center"/>
      </w:pPr>
      <w:r>
        <w:rPr>
          <w:rFonts w:hint="eastAsia"/>
        </w:rPr>
        <w:t xml:space="preserve">Figure1 </w:t>
      </w:r>
      <w:r w:rsidR="007C618E">
        <w:rPr>
          <w:rFonts w:hint="eastAsia"/>
        </w:rPr>
        <w:t>A</w:t>
      </w:r>
      <w:r>
        <w:rPr>
          <w:rFonts w:hint="eastAsia"/>
        </w:rPr>
        <w:t xml:space="preserve">periodic SRS </w:t>
      </w:r>
      <w:r>
        <w:t>without</w:t>
      </w:r>
      <w:r>
        <w:rPr>
          <w:rFonts w:hint="eastAsia"/>
        </w:rPr>
        <w:t xml:space="preserve"> PUSCH at </w:t>
      </w:r>
      <w:r w:rsidR="001C125F">
        <w:rPr>
          <w:rFonts w:hint="eastAsia"/>
        </w:rPr>
        <w:t xml:space="preserve">the first available </w:t>
      </w:r>
      <w:r>
        <w:rPr>
          <w:rFonts w:hint="eastAsia"/>
        </w:rPr>
        <w:t>OFDM symbol</w:t>
      </w:r>
    </w:p>
    <w:p w:rsidR="0096729B" w:rsidRPr="00AF6314" w:rsidRDefault="00730007" w:rsidP="00C46809">
      <w:pPr>
        <w:pStyle w:val="a0"/>
        <w:rPr>
          <w:b/>
          <w:u w:val="single"/>
        </w:rPr>
      </w:pPr>
      <w:r>
        <w:rPr>
          <w:rFonts w:hint="eastAsia"/>
          <w:b/>
          <w:u w:val="single"/>
        </w:rPr>
        <w:t xml:space="preserve">Aperiodic </w:t>
      </w:r>
      <w:r w:rsidR="0096729B" w:rsidRPr="00AF6314">
        <w:rPr>
          <w:rFonts w:hint="eastAsia"/>
          <w:b/>
          <w:u w:val="single"/>
        </w:rPr>
        <w:t>SRS trigger</w:t>
      </w:r>
      <w:r w:rsidR="002375AB">
        <w:rPr>
          <w:rFonts w:hint="eastAsia"/>
          <w:b/>
          <w:u w:val="single"/>
        </w:rPr>
        <w:t xml:space="preserve"> </w:t>
      </w:r>
      <w:r w:rsidR="002375AB">
        <w:rPr>
          <w:b/>
          <w:u w:val="single"/>
        </w:rPr>
        <w:t>without</w:t>
      </w:r>
      <w:r w:rsidR="002375AB">
        <w:rPr>
          <w:rFonts w:hint="eastAsia"/>
          <w:b/>
          <w:u w:val="single"/>
        </w:rPr>
        <w:t xml:space="preserve"> PUSCH</w:t>
      </w:r>
    </w:p>
    <w:p w:rsidR="004F7D58" w:rsidRPr="00B42439" w:rsidRDefault="005A5B5D" w:rsidP="00C46809">
      <w:pPr>
        <w:pStyle w:val="a0"/>
      </w:pPr>
      <w:r>
        <w:t xml:space="preserve">In the legacy SRS transmission, </w:t>
      </w:r>
      <w:r w:rsidR="004F7A65">
        <w:rPr>
          <w:rFonts w:hint="eastAsia"/>
        </w:rPr>
        <w:t xml:space="preserve">when UE </w:t>
      </w:r>
      <w:r w:rsidR="004F7A65">
        <w:t>receive</w:t>
      </w:r>
      <w:r w:rsidR="00BC5F74">
        <w:rPr>
          <w:rFonts w:hint="eastAsia"/>
        </w:rPr>
        <w:t>s</w:t>
      </w:r>
      <w:r w:rsidR="004F7A65">
        <w:rPr>
          <w:rFonts w:hint="eastAsia"/>
        </w:rPr>
        <w:t xml:space="preserve"> the SRS trigger, UE</w:t>
      </w:r>
      <w:r w:rsidR="00D94FFF">
        <w:rPr>
          <w:rFonts w:hint="eastAsia"/>
        </w:rPr>
        <w:t xml:space="preserve"> </w:t>
      </w:r>
      <w:r w:rsidR="004F7A65">
        <w:rPr>
          <w:rFonts w:hint="eastAsia"/>
        </w:rPr>
        <w:t>transmit</w:t>
      </w:r>
      <w:r w:rsidR="00217E12">
        <w:t>s</w:t>
      </w:r>
      <w:r w:rsidR="004F7A65">
        <w:rPr>
          <w:rFonts w:hint="eastAsia"/>
        </w:rPr>
        <w:t xml:space="preserve"> the SRS </w:t>
      </w:r>
      <w:r>
        <w:rPr>
          <w:rFonts w:hint="eastAsia"/>
        </w:rPr>
        <w:t xml:space="preserve">after at least </w:t>
      </w:r>
      <w:r>
        <w:t>4ms</w:t>
      </w:r>
      <w:r>
        <w:rPr>
          <w:rFonts w:hint="eastAsia"/>
        </w:rPr>
        <w:t xml:space="preserve">. </w:t>
      </w:r>
      <w:r w:rsidR="00217E12">
        <w:t>Similarly</w:t>
      </w:r>
      <w:r w:rsidR="004F7D58">
        <w:rPr>
          <w:rFonts w:hint="eastAsia"/>
        </w:rPr>
        <w:t xml:space="preserve">, </w:t>
      </w:r>
      <w:r>
        <w:rPr>
          <w:rFonts w:hint="eastAsia"/>
        </w:rPr>
        <w:t xml:space="preserve">in eLAA UE also </w:t>
      </w:r>
      <w:r w:rsidR="008C4B8A">
        <w:rPr>
          <w:rFonts w:hint="eastAsia"/>
        </w:rPr>
        <w:t xml:space="preserve">should </w:t>
      </w:r>
      <w:r>
        <w:t>receive</w:t>
      </w:r>
      <w:r>
        <w:rPr>
          <w:rFonts w:hint="eastAsia"/>
        </w:rPr>
        <w:t xml:space="preserve"> the SRS </w:t>
      </w:r>
      <w:r>
        <w:t>trigger</w:t>
      </w:r>
      <w:r w:rsidR="00D94FFF">
        <w:rPr>
          <w:rFonts w:hint="eastAsia"/>
        </w:rPr>
        <w:t xml:space="preserve"> </w:t>
      </w:r>
      <w:r w:rsidR="00217E12">
        <w:t>at least 4ms before</w:t>
      </w:r>
      <w:r w:rsidR="00D94FFF">
        <w:t xml:space="preserve"> </w:t>
      </w:r>
      <w:r w:rsidR="00217E12">
        <w:t xml:space="preserve">the </w:t>
      </w:r>
      <w:r w:rsidR="004F7D58">
        <w:rPr>
          <w:rFonts w:hint="eastAsia"/>
        </w:rPr>
        <w:t xml:space="preserve">end </w:t>
      </w:r>
      <w:r w:rsidR="00217E12">
        <w:t xml:space="preserve">of the </w:t>
      </w:r>
      <w:r w:rsidR="004F7D58">
        <w:rPr>
          <w:rFonts w:hint="eastAsia"/>
        </w:rPr>
        <w:t>partial subframe</w:t>
      </w:r>
      <w:r w:rsidR="00217E12">
        <w:t>.</w:t>
      </w:r>
      <w:r>
        <w:rPr>
          <w:rFonts w:hint="eastAsia"/>
        </w:rPr>
        <w:t xml:space="preserve"> </w:t>
      </w:r>
      <w:r w:rsidR="000F0B67">
        <w:rPr>
          <w:rFonts w:hint="eastAsia"/>
        </w:rPr>
        <w:t xml:space="preserve">According to </w:t>
      </w:r>
      <w:r w:rsidR="00217E12">
        <w:t xml:space="preserve">the </w:t>
      </w:r>
      <w:r w:rsidR="000F0B67">
        <w:rPr>
          <w:rFonts w:hint="eastAsia"/>
        </w:rPr>
        <w:t xml:space="preserve">above agreement, SRS trigger is transmitted with DL grant. </w:t>
      </w:r>
      <w:r w:rsidR="001325F1">
        <w:rPr>
          <w:rFonts w:hint="eastAsia"/>
        </w:rPr>
        <w:t>However</w:t>
      </w:r>
      <w:r>
        <w:rPr>
          <w:rFonts w:hint="eastAsia"/>
        </w:rPr>
        <w:t xml:space="preserve">, </w:t>
      </w:r>
      <w:r w:rsidR="00F15022">
        <w:rPr>
          <w:rFonts w:hint="eastAsia"/>
        </w:rPr>
        <w:t xml:space="preserve">UE(s) </w:t>
      </w:r>
      <w:r w:rsidR="00DB35E6">
        <w:t>receiv</w:t>
      </w:r>
      <w:r w:rsidR="00DB35E6">
        <w:rPr>
          <w:rFonts w:hint="eastAsia"/>
        </w:rPr>
        <w:t>ing</w:t>
      </w:r>
      <w:r w:rsidR="003158AF">
        <w:rPr>
          <w:rFonts w:hint="eastAsia"/>
        </w:rPr>
        <w:t xml:space="preserve"> only </w:t>
      </w:r>
      <w:r w:rsidR="00217E12">
        <w:t xml:space="preserve">the </w:t>
      </w:r>
      <w:r w:rsidR="003158AF">
        <w:rPr>
          <w:rFonts w:hint="eastAsia"/>
        </w:rPr>
        <w:t>DL grant</w:t>
      </w:r>
      <w:r w:rsidR="00F15022">
        <w:rPr>
          <w:rFonts w:hint="eastAsia"/>
        </w:rPr>
        <w:t xml:space="preserve"> </w:t>
      </w:r>
      <w:r w:rsidR="00315F3D">
        <w:rPr>
          <w:rFonts w:hint="eastAsia"/>
        </w:rPr>
        <w:t>with</w:t>
      </w:r>
      <w:r w:rsidR="00E3790A">
        <w:rPr>
          <w:rFonts w:hint="eastAsia"/>
        </w:rPr>
        <w:t xml:space="preserve"> SRS trigger</w:t>
      </w:r>
      <w:r w:rsidR="00217E12">
        <w:t xml:space="preserve"> is not aware</w:t>
      </w:r>
      <w:r w:rsidR="00D94FFF">
        <w:t xml:space="preserve"> </w:t>
      </w:r>
      <w:r>
        <w:rPr>
          <w:rFonts w:hint="eastAsia"/>
        </w:rPr>
        <w:t>which subframe is end pa</w:t>
      </w:r>
      <w:r w:rsidR="00F15022">
        <w:rPr>
          <w:rFonts w:hint="eastAsia"/>
        </w:rPr>
        <w:t>rtial subframe</w:t>
      </w:r>
      <w:r w:rsidR="004C6C64">
        <w:rPr>
          <w:rFonts w:hint="eastAsia"/>
        </w:rPr>
        <w:t xml:space="preserve"> since current DL grants does not include the end partial subframe information</w:t>
      </w:r>
      <w:r w:rsidR="00F15022">
        <w:rPr>
          <w:rFonts w:hint="eastAsia"/>
        </w:rPr>
        <w:t xml:space="preserve">. </w:t>
      </w:r>
      <w:r w:rsidR="00E7452A">
        <w:rPr>
          <w:rFonts w:hint="eastAsia"/>
        </w:rPr>
        <w:t>Only w</w:t>
      </w:r>
      <w:r w:rsidR="00F15022">
        <w:rPr>
          <w:rFonts w:hint="eastAsia"/>
        </w:rPr>
        <w:t xml:space="preserve">hen UE </w:t>
      </w:r>
      <w:r>
        <w:rPr>
          <w:rFonts w:hint="eastAsia"/>
        </w:rPr>
        <w:t>receive</w:t>
      </w:r>
      <w:r w:rsidR="00F15022">
        <w:rPr>
          <w:rFonts w:hint="eastAsia"/>
        </w:rPr>
        <w:t>s</w:t>
      </w:r>
      <w:r>
        <w:rPr>
          <w:rFonts w:hint="eastAsia"/>
        </w:rPr>
        <w:t xml:space="preserve"> </w:t>
      </w:r>
      <w:r w:rsidR="00F15022">
        <w:rPr>
          <w:rFonts w:hint="eastAsia"/>
        </w:rPr>
        <w:t xml:space="preserve">a </w:t>
      </w:r>
      <w:r>
        <w:rPr>
          <w:rFonts w:hint="eastAsia"/>
        </w:rPr>
        <w:t xml:space="preserve">DCI format 1C </w:t>
      </w:r>
      <w:r w:rsidR="00F15022">
        <w:t>includ</w:t>
      </w:r>
      <w:r w:rsidR="00F15022">
        <w:rPr>
          <w:rFonts w:hint="eastAsia"/>
        </w:rPr>
        <w:t xml:space="preserve">ing </w:t>
      </w:r>
      <w:r>
        <w:rPr>
          <w:rFonts w:hint="eastAsia"/>
        </w:rPr>
        <w:t xml:space="preserve">next subframe </w:t>
      </w:r>
      <w:r w:rsidR="00DB792B">
        <w:rPr>
          <w:rFonts w:hint="eastAsia"/>
        </w:rPr>
        <w:t>length</w:t>
      </w:r>
      <w:r w:rsidR="00F15022">
        <w:rPr>
          <w:rFonts w:hint="eastAsia"/>
        </w:rPr>
        <w:t xml:space="preserve">, </w:t>
      </w:r>
      <w:r w:rsidR="00217E12">
        <w:t xml:space="preserve">the </w:t>
      </w:r>
      <w:r w:rsidR="00F15022">
        <w:rPr>
          <w:rFonts w:hint="eastAsia"/>
        </w:rPr>
        <w:t>UE</w:t>
      </w:r>
      <w:r w:rsidR="008B04A9">
        <w:rPr>
          <w:rFonts w:hint="eastAsia"/>
        </w:rPr>
        <w:t>(s)</w:t>
      </w:r>
      <w:r w:rsidR="00217E12">
        <w:t xml:space="preserve"> becomes aware of</w:t>
      </w:r>
      <w:r w:rsidR="006F1A0F">
        <w:rPr>
          <w:rFonts w:hint="eastAsia"/>
        </w:rPr>
        <w:t xml:space="preserve"> the SRS transmission timing.</w:t>
      </w:r>
      <w:r w:rsidR="00217E12">
        <w:t xml:space="preserve"> </w:t>
      </w:r>
      <w:r w:rsidR="0010150D">
        <w:rPr>
          <w:rFonts w:hint="eastAsia"/>
        </w:rPr>
        <w:t xml:space="preserve">In this situation, </w:t>
      </w:r>
      <w:r w:rsidR="0010150D">
        <w:t>preparation</w:t>
      </w:r>
      <w:r w:rsidR="0010150D">
        <w:rPr>
          <w:rFonts w:hint="eastAsia"/>
        </w:rPr>
        <w:t xml:space="preserve"> </w:t>
      </w:r>
      <w:r w:rsidR="004A067B">
        <w:rPr>
          <w:rFonts w:hint="eastAsia"/>
        </w:rPr>
        <w:t>time</w:t>
      </w:r>
      <w:r w:rsidR="0010150D">
        <w:rPr>
          <w:rFonts w:hint="eastAsia"/>
        </w:rPr>
        <w:t xml:space="preserve"> for SRS </w:t>
      </w:r>
      <w:r w:rsidR="0010150D">
        <w:t xml:space="preserve">is only </w:t>
      </w:r>
      <w:r w:rsidR="004A067B">
        <w:rPr>
          <w:rFonts w:hint="eastAsia"/>
        </w:rPr>
        <w:t xml:space="preserve">about </w:t>
      </w:r>
      <w:r w:rsidR="0010150D">
        <w:t>1</w:t>
      </w:r>
      <w:r w:rsidR="005C1EF1">
        <w:rPr>
          <w:rFonts w:hint="eastAsia"/>
        </w:rPr>
        <w:t xml:space="preserve"> or</w:t>
      </w:r>
      <w:r w:rsidR="00B04F07">
        <w:rPr>
          <w:rFonts w:hint="eastAsia"/>
        </w:rPr>
        <w:t xml:space="preserve"> </w:t>
      </w:r>
      <w:r w:rsidR="00935736">
        <w:rPr>
          <w:rFonts w:hint="eastAsia"/>
        </w:rPr>
        <w:t>2</w:t>
      </w:r>
      <w:r w:rsidR="0010150D">
        <w:t xml:space="preserve">ms </w:t>
      </w:r>
      <w:r w:rsidR="0010150D">
        <w:rPr>
          <w:rFonts w:hint="eastAsia"/>
        </w:rPr>
        <w:t>after</w:t>
      </w:r>
      <w:r w:rsidR="0010150D">
        <w:t xml:space="preserve"> receiving a DCI format 1C</w:t>
      </w:r>
      <w:r w:rsidR="0013253E">
        <w:rPr>
          <w:rFonts w:hint="eastAsia"/>
        </w:rPr>
        <w:t xml:space="preserve"> (Figure 2)</w:t>
      </w:r>
      <w:r w:rsidR="00471651">
        <w:rPr>
          <w:rFonts w:hint="eastAsia"/>
        </w:rPr>
        <w:t xml:space="preserve"> unless the UE </w:t>
      </w:r>
      <w:r w:rsidR="00006BBA">
        <w:t xml:space="preserve">beforehand </w:t>
      </w:r>
      <w:r w:rsidR="00471651">
        <w:rPr>
          <w:rFonts w:hint="eastAsia"/>
        </w:rPr>
        <w:t>prepare</w:t>
      </w:r>
      <w:r w:rsidR="00C453A8">
        <w:rPr>
          <w:rFonts w:hint="eastAsia"/>
        </w:rPr>
        <w:t>s</w:t>
      </w:r>
      <w:r w:rsidR="00D94FFF">
        <w:rPr>
          <w:rFonts w:hint="eastAsia"/>
        </w:rPr>
        <w:t xml:space="preserve"> </w:t>
      </w:r>
      <w:r w:rsidR="00471651">
        <w:rPr>
          <w:rFonts w:hint="eastAsia"/>
        </w:rPr>
        <w:t>all</w:t>
      </w:r>
      <w:r w:rsidR="00006BBA">
        <w:t xml:space="preserve"> the</w:t>
      </w:r>
      <w:r w:rsidR="00471651">
        <w:rPr>
          <w:rFonts w:hint="eastAsia"/>
        </w:rPr>
        <w:t xml:space="preserve"> candidate</w:t>
      </w:r>
      <w:r w:rsidR="00006BBA">
        <w:t>s</w:t>
      </w:r>
      <w:r w:rsidR="00471651">
        <w:rPr>
          <w:rFonts w:hint="eastAsia"/>
        </w:rPr>
        <w:t xml:space="preserve"> of SRS sequence</w:t>
      </w:r>
      <w:r w:rsidR="00006BBA">
        <w:t xml:space="preserve"> resulting in higher UE processing and a larger buffer.</w:t>
      </w:r>
      <w:r w:rsidR="00D94FFF">
        <w:t xml:space="preserve"> </w:t>
      </w:r>
      <w:r w:rsidR="00217E12">
        <w:t>In order to have sufficient time for the UE to transmit the SRS</w:t>
      </w:r>
      <w:r w:rsidR="004A067B">
        <w:rPr>
          <w:rFonts w:hint="eastAsia"/>
        </w:rPr>
        <w:t xml:space="preserve">, </w:t>
      </w:r>
      <w:r w:rsidR="00217E12">
        <w:t xml:space="preserve">the </w:t>
      </w:r>
      <w:r w:rsidR="004A067B">
        <w:rPr>
          <w:rFonts w:hint="eastAsia"/>
        </w:rPr>
        <w:t xml:space="preserve">DL grant should include the position of </w:t>
      </w:r>
      <w:r w:rsidR="00217E12">
        <w:t xml:space="preserve">the </w:t>
      </w:r>
      <w:r w:rsidR="004A067B">
        <w:rPr>
          <w:rFonts w:hint="eastAsia"/>
        </w:rPr>
        <w:t xml:space="preserve">end partial subframe or rest of </w:t>
      </w:r>
      <w:r w:rsidR="00A04ABC">
        <w:t>transmission</w:t>
      </w:r>
      <w:r w:rsidR="004A067B">
        <w:rPr>
          <w:rFonts w:hint="eastAsia"/>
        </w:rPr>
        <w:t xml:space="preserve"> burst length with SRS trigger.</w:t>
      </w:r>
      <w:r w:rsidR="00F67501">
        <w:rPr>
          <w:rFonts w:hint="eastAsia"/>
        </w:rPr>
        <w:t xml:space="preserve"> </w:t>
      </w:r>
      <w:r w:rsidR="00F67501">
        <w:t>O</w:t>
      </w:r>
      <w:r w:rsidR="00F67501">
        <w:rPr>
          <w:rFonts w:hint="eastAsia"/>
        </w:rPr>
        <w:t>n the other hand,</w:t>
      </w:r>
      <w:r w:rsidR="00D94FFF">
        <w:rPr>
          <w:rFonts w:hint="eastAsia"/>
        </w:rPr>
        <w:t xml:space="preserve"> </w:t>
      </w:r>
      <w:r w:rsidR="00006BBA">
        <w:t>the</w:t>
      </w:r>
      <w:r w:rsidR="00F67501">
        <w:rPr>
          <w:rFonts w:hint="eastAsia"/>
        </w:rPr>
        <w:t xml:space="preserve"> trigger</w:t>
      </w:r>
      <w:r w:rsidR="00006BBA">
        <w:t>ing</w:t>
      </w:r>
      <w:r w:rsidR="00F67501">
        <w:rPr>
          <w:rFonts w:hint="eastAsia"/>
        </w:rPr>
        <w:t xml:space="preserve"> of </w:t>
      </w:r>
      <w:r w:rsidR="00006BBA">
        <w:t xml:space="preserve">the </w:t>
      </w:r>
      <w:r w:rsidR="00F67501">
        <w:rPr>
          <w:rFonts w:hint="eastAsia"/>
        </w:rPr>
        <w:t xml:space="preserve">aperiodic SRS </w:t>
      </w:r>
      <w:r w:rsidR="00F67501">
        <w:t>without</w:t>
      </w:r>
      <w:r w:rsidR="00F67501">
        <w:rPr>
          <w:rFonts w:hint="eastAsia"/>
        </w:rPr>
        <w:t xml:space="preserve"> PUSCH at </w:t>
      </w:r>
      <w:r w:rsidR="00217E12">
        <w:t>first</w:t>
      </w:r>
      <w:r w:rsidR="00D94FFF">
        <w:t xml:space="preserve"> </w:t>
      </w:r>
      <w:r w:rsidR="00F67501">
        <w:rPr>
          <w:rFonts w:hint="eastAsia"/>
        </w:rPr>
        <w:t xml:space="preserve">OFDM symbol </w:t>
      </w:r>
      <w:r w:rsidR="006D2F0C">
        <w:rPr>
          <w:rFonts w:hint="eastAsia"/>
        </w:rPr>
        <w:t xml:space="preserve">also </w:t>
      </w:r>
      <w:r w:rsidR="00F67501">
        <w:rPr>
          <w:rFonts w:hint="eastAsia"/>
        </w:rPr>
        <w:t>should include at least subframe timing</w:t>
      </w:r>
      <w:r w:rsidR="00D36FD4">
        <w:rPr>
          <w:rFonts w:hint="eastAsia"/>
        </w:rPr>
        <w:t xml:space="preserve">. In </w:t>
      </w:r>
      <w:r w:rsidR="00D36FD4">
        <w:t>addition</w:t>
      </w:r>
      <w:r w:rsidR="00006BBA">
        <w:t xml:space="preserve">, the </w:t>
      </w:r>
      <w:r w:rsidR="00F67501">
        <w:t>cyclic</w:t>
      </w:r>
      <w:r w:rsidR="00F67501">
        <w:rPr>
          <w:rFonts w:hint="eastAsia"/>
        </w:rPr>
        <w:t xml:space="preserve"> shift </w:t>
      </w:r>
      <w:r w:rsidR="00F67501">
        <w:t>information</w:t>
      </w:r>
      <w:r w:rsidR="0031079A">
        <w:rPr>
          <w:rFonts w:hint="eastAsia"/>
        </w:rPr>
        <w:t xml:space="preserve"> and</w:t>
      </w:r>
      <w:r w:rsidR="00F67501">
        <w:rPr>
          <w:rFonts w:hint="eastAsia"/>
        </w:rPr>
        <w:t xml:space="preserve"> </w:t>
      </w:r>
      <w:r w:rsidR="0031079A">
        <w:rPr>
          <w:rFonts w:hint="eastAsia"/>
        </w:rPr>
        <w:t>comb parameter</w:t>
      </w:r>
      <w:r w:rsidR="00D36FD4">
        <w:rPr>
          <w:rFonts w:hint="eastAsia"/>
        </w:rPr>
        <w:t xml:space="preserve"> should be indicated if eNB </w:t>
      </w:r>
      <w:r w:rsidR="004154E1">
        <w:rPr>
          <w:rFonts w:hint="eastAsia"/>
        </w:rPr>
        <w:t>has</w:t>
      </w:r>
      <w:r w:rsidR="009B4B8C">
        <w:rPr>
          <w:rFonts w:hint="eastAsia"/>
        </w:rPr>
        <w:t xml:space="preserve"> </w:t>
      </w:r>
      <w:r w:rsidR="00765373">
        <w:t>an intention</w:t>
      </w:r>
      <w:r w:rsidR="00D94FFF">
        <w:t xml:space="preserve"> </w:t>
      </w:r>
      <w:r w:rsidR="009B4B8C">
        <w:rPr>
          <w:rFonts w:hint="eastAsia"/>
        </w:rPr>
        <w:t xml:space="preserve">to </w:t>
      </w:r>
      <w:r w:rsidR="00D36FD4">
        <w:t>dynamically</w:t>
      </w:r>
      <w:r w:rsidR="00D36FD4">
        <w:rPr>
          <w:rFonts w:hint="eastAsia"/>
        </w:rPr>
        <w:t xml:space="preserve"> change</w:t>
      </w:r>
      <w:r w:rsidR="009B4B8C">
        <w:rPr>
          <w:rFonts w:hint="eastAsia"/>
        </w:rPr>
        <w:t xml:space="preserve"> </w:t>
      </w:r>
      <w:r w:rsidR="009B4B8C">
        <w:t>the</w:t>
      </w:r>
      <w:r w:rsidR="009B4B8C">
        <w:rPr>
          <w:rFonts w:hint="eastAsia"/>
        </w:rPr>
        <w:t xml:space="preserve"> SRS </w:t>
      </w:r>
      <w:r w:rsidR="0073634D">
        <w:t>configuration</w:t>
      </w:r>
      <w:r w:rsidR="0031079A">
        <w:rPr>
          <w:rFonts w:hint="eastAsia"/>
        </w:rPr>
        <w:t xml:space="preserve">. </w:t>
      </w:r>
    </w:p>
    <w:p w:rsidR="00687DA4" w:rsidRDefault="004454C8" w:rsidP="00D94FFF">
      <w:pPr>
        <w:pStyle w:val="a0"/>
        <w:numPr>
          <w:ilvl w:val="0"/>
          <w:numId w:val="7"/>
        </w:numPr>
        <w:ind w:left="1276" w:hanging="1276"/>
        <w:rPr>
          <w:rFonts w:hint="eastAsia"/>
          <w:b/>
          <w:szCs w:val="20"/>
        </w:rPr>
      </w:pPr>
      <w:r w:rsidRPr="008005E0">
        <w:rPr>
          <w:b/>
          <w:szCs w:val="20"/>
        </w:rPr>
        <w:lastRenderedPageBreak/>
        <w:t xml:space="preserve">DCI for </w:t>
      </w:r>
      <w:r w:rsidR="006504A9" w:rsidRPr="008005E0">
        <w:rPr>
          <w:b/>
          <w:szCs w:val="20"/>
        </w:rPr>
        <w:t xml:space="preserve">aperiodic </w:t>
      </w:r>
      <w:r w:rsidRPr="008005E0">
        <w:rPr>
          <w:b/>
          <w:szCs w:val="20"/>
        </w:rPr>
        <w:t xml:space="preserve">SRS trigger should include </w:t>
      </w:r>
      <w:r w:rsidR="001F06E0" w:rsidRPr="008005E0">
        <w:rPr>
          <w:b/>
          <w:szCs w:val="20"/>
        </w:rPr>
        <w:t>at least</w:t>
      </w:r>
      <w:r w:rsidRPr="008005E0">
        <w:rPr>
          <w:b/>
          <w:szCs w:val="20"/>
        </w:rPr>
        <w:t xml:space="preserve"> </w:t>
      </w:r>
      <w:r w:rsidR="00217E12" w:rsidRPr="008005E0">
        <w:rPr>
          <w:b/>
          <w:szCs w:val="20"/>
        </w:rPr>
        <w:t xml:space="preserve">the </w:t>
      </w:r>
      <w:r w:rsidRPr="008005E0">
        <w:rPr>
          <w:b/>
          <w:szCs w:val="20"/>
        </w:rPr>
        <w:t>SRS transmission timing.</w:t>
      </w:r>
    </w:p>
    <w:p w:rsidR="008C0056" w:rsidRPr="008005E0" w:rsidRDefault="008C0056" w:rsidP="008C0056">
      <w:pPr>
        <w:pStyle w:val="a0"/>
        <w:rPr>
          <w:b/>
          <w:szCs w:val="20"/>
        </w:rPr>
      </w:pPr>
      <w:bookmarkStart w:id="2" w:name="_GoBack"/>
      <w:bookmarkEnd w:id="2"/>
    </w:p>
    <w:p w:rsidR="00687DA4" w:rsidRDefault="007D64D7" w:rsidP="00D94FFF">
      <w:pPr>
        <w:pStyle w:val="a0"/>
        <w:rPr>
          <w:b/>
        </w:rPr>
      </w:pPr>
      <w:r>
        <w:rPr>
          <w:rFonts w:hint="eastAsia"/>
        </w:rPr>
        <w:t xml:space="preserve">Additionally, </w:t>
      </w:r>
      <w:r w:rsidR="00ED517B">
        <w:rPr>
          <w:rFonts w:hint="eastAsia"/>
        </w:rPr>
        <w:t xml:space="preserve">if </w:t>
      </w:r>
      <w:r w:rsidR="00F11ED2">
        <w:t xml:space="preserve">the </w:t>
      </w:r>
      <w:r w:rsidR="00ED517B">
        <w:rPr>
          <w:rFonts w:hint="eastAsia"/>
        </w:rPr>
        <w:t>UE</w:t>
      </w:r>
      <w:r w:rsidR="00F11ED2">
        <w:t xml:space="preserve"> follows</w:t>
      </w:r>
      <w:r w:rsidR="00D94FFF">
        <w:t xml:space="preserve"> </w:t>
      </w:r>
      <w:r w:rsidR="00ED517B">
        <w:rPr>
          <w:rFonts w:hint="eastAsia"/>
        </w:rPr>
        <w:t xml:space="preserve">the legacy higher layer signaling </w:t>
      </w:r>
      <w:r w:rsidR="00F11ED2">
        <w:t>and unable to</w:t>
      </w:r>
      <w:r w:rsidR="00D94FFF">
        <w:t xml:space="preserve"> </w:t>
      </w:r>
      <w:r w:rsidR="00ED517B">
        <w:rPr>
          <w:rFonts w:hint="eastAsia"/>
        </w:rPr>
        <w:t xml:space="preserve">satisfy the </w:t>
      </w:r>
      <w:r w:rsidR="00CD7D73">
        <w:rPr>
          <w:rFonts w:hint="eastAsia"/>
        </w:rPr>
        <w:t>higher layer setting in the end partial subframe</w:t>
      </w:r>
      <w:r w:rsidR="00F11ED2">
        <w:t xml:space="preserve"> then</w:t>
      </w:r>
      <w:r w:rsidR="00D94FFF">
        <w:t xml:space="preserve"> </w:t>
      </w:r>
      <w:r w:rsidR="00F11ED2">
        <w:t xml:space="preserve">the </w:t>
      </w:r>
      <w:r w:rsidR="00ED517B">
        <w:rPr>
          <w:rFonts w:hint="eastAsia"/>
        </w:rPr>
        <w:t>UE cannot transmit the SRS in the end partial subframes</w:t>
      </w:r>
      <w:r w:rsidR="00893495">
        <w:rPr>
          <w:rFonts w:hint="eastAsia"/>
        </w:rPr>
        <w:t xml:space="preserve"> </w:t>
      </w:r>
      <w:r w:rsidR="003D00DC" w:rsidRPr="003D00DC">
        <w:t>regardless of</w:t>
      </w:r>
      <w:r w:rsidR="00893495">
        <w:rPr>
          <w:rFonts w:hint="eastAsia"/>
        </w:rPr>
        <w:t xml:space="preserve"> </w:t>
      </w:r>
      <w:r w:rsidR="00893495">
        <w:t>receiving</w:t>
      </w:r>
      <w:r w:rsidR="00893495">
        <w:rPr>
          <w:rFonts w:hint="eastAsia"/>
        </w:rPr>
        <w:t xml:space="preserve"> the SRS trigger</w:t>
      </w:r>
      <w:r w:rsidR="00ED517B">
        <w:rPr>
          <w:rFonts w:hint="eastAsia"/>
        </w:rPr>
        <w:t xml:space="preserve">. Therefore, if UE send the </w:t>
      </w:r>
      <w:r w:rsidR="00CA4253">
        <w:rPr>
          <w:rFonts w:hint="eastAsia"/>
        </w:rPr>
        <w:t xml:space="preserve">aperiodic </w:t>
      </w:r>
      <w:r w:rsidR="00ED517B">
        <w:rPr>
          <w:rFonts w:hint="eastAsia"/>
        </w:rPr>
        <w:t xml:space="preserve">SRS </w:t>
      </w:r>
      <w:r w:rsidR="0049050A">
        <w:rPr>
          <w:rFonts w:hint="eastAsia"/>
        </w:rPr>
        <w:t xml:space="preserve">without </w:t>
      </w:r>
      <w:r w:rsidR="00096C3C">
        <w:rPr>
          <w:rFonts w:hint="eastAsia"/>
        </w:rPr>
        <w:t xml:space="preserve">PUSCH </w:t>
      </w:r>
      <w:r w:rsidR="00ED517B">
        <w:rPr>
          <w:rFonts w:hint="eastAsia"/>
        </w:rPr>
        <w:t xml:space="preserve">in the end partial subframe, </w:t>
      </w:r>
      <w:r w:rsidR="00F11ED2">
        <w:t xml:space="preserve">the </w:t>
      </w:r>
      <w:r w:rsidR="00ED517B">
        <w:rPr>
          <w:rFonts w:hint="eastAsia"/>
        </w:rPr>
        <w:t xml:space="preserve">UE should only </w:t>
      </w:r>
      <w:r w:rsidR="00ED517B">
        <w:t>follow</w:t>
      </w:r>
      <w:r w:rsidR="00ED517B">
        <w:rPr>
          <w:rFonts w:hint="eastAsia"/>
        </w:rPr>
        <w:t xml:space="preserve"> the SRS timing indicated by DCI.</w:t>
      </w:r>
    </w:p>
    <w:p w:rsidR="00ED517B" w:rsidRPr="008005E0" w:rsidRDefault="00152B65">
      <w:pPr>
        <w:pStyle w:val="a0"/>
        <w:numPr>
          <w:ilvl w:val="0"/>
          <w:numId w:val="7"/>
        </w:numPr>
        <w:ind w:left="1276" w:hanging="1276"/>
        <w:rPr>
          <w:b/>
        </w:rPr>
      </w:pPr>
      <w:r w:rsidRPr="008005E0">
        <w:rPr>
          <w:b/>
        </w:rPr>
        <w:t xml:space="preserve">If UE send the aperiodic SRS </w:t>
      </w:r>
      <w:r w:rsidR="0049050A" w:rsidRPr="008005E0">
        <w:rPr>
          <w:b/>
        </w:rPr>
        <w:t xml:space="preserve">without </w:t>
      </w:r>
      <w:r w:rsidR="00096C3C" w:rsidRPr="008005E0">
        <w:rPr>
          <w:b/>
        </w:rPr>
        <w:t xml:space="preserve">PUSCH </w:t>
      </w:r>
      <w:r w:rsidRPr="008005E0">
        <w:rPr>
          <w:b/>
        </w:rPr>
        <w:t>in the end partial subframe, UE should only follow the SRS timing indicated by DCI.</w:t>
      </w:r>
    </w:p>
    <w:p w:rsidR="00687DA4" w:rsidRDefault="00590EAA" w:rsidP="00D94FFF">
      <w:pPr>
        <w:pStyle w:val="a0"/>
        <w:rPr>
          <w:b/>
        </w:rPr>
      </w:pPr>
      <w:r>
        <w:rPr>
          <w:rFonts w:hint="eastAsia"/>
          <w:b/>
        </w:rPr>
        <w:t xml:space="preserve"> </w:t>
      </w:r>
    </w:p>
    <w:p w:rsidR="00623625" w:rsidRDefault="00222520" w:rsidP="00AF6314">
      <w:pPr>
        <w:pStyle w:val="a0"/>
        <w:jc w:val="center"/>
      </w:pPr>
      <w:r>
        <w:object w:dxaOrig="7628" w:dyaOrig="3007">
          <v:shape id="_x0000_i1026" type="#_x0000_t75" style="width:381.6pt;height:150.1pt" o:ole="">
            <v:imagedata r:id="rId11" o:title=""/>
          </v:shape>
          <o:OLEObject Type="Embed" ProgID="Visio.Drawing.11" ShapeID="_x0000_i1026" DrawAspect="Content" ObjectID="_1524642037" r:id="rId12"/>
        </w:object>
      </w:r>
    </w:p>
    <w:p w:rsidR="00623625" w:rsidRPr="00B42439" w:rsidRDefault="00502BD9" w:rsidP="00623625">
      <w:pPr>
        <w:pStyle w:val="a0"/>
        <w:jc w:val="center"/>
      </w:pPr>
      <w:r>
        <w:rPr>
          <w:rFonts w:hint="eastAsia"/>
        </w:rPr>
        <w:t xml:space="preserve">Figure2 </w:t>
      </w:r>
      <w:r w:rsidR="00D35C00">
        <w:rPr>
          <w:rFonts w:hint="eastAsia"/>
        </w:rPr>
        <w:t>Receiving timing is difference</w:t>
      </w:r>
      <w:r w:rsidR="00D2746B">
        <w:rPr>
          <w:rFonts w:hint="eastAsia"/>
        </w:rPr>
        <w:t xml:space="preserve"> between SRS trigger and end</w:t>
      </w:r>
      <w:r w:rsidR="00A64418">
        <w:rPr>
          <w:rFonts w:hint="eastAsia"/>
        </w:rPr>
        <w:t xml:space="preserve"> partial subframe</w:t>
      </w:r>
      <w:r w:rsidR="00203E57">
        <w:rPr>
          <w:rFonts w:hint="eastAsia"/>
        </w:rPr>
        <w:t xml:space="preserve"> info.</w:t>
      </w:r>
    </w:p>
    <w:p w:rsidR="00372BA0" w:rsidRDefault="00452720" w:rsidP="00372BA0">
      <w:pPr>
        <w:pStyle w:val="a0"/>
      </w:pPr>
      <w:r>
        <w:rPr>
          <w:rFonts w:hint="eastAsia"/>
        </w:rPr>
        <w:t xml:space="preserve">According to the </w:t>
      </w:r>
      <w:r w:rsidR="003B3921">
        <w:rPr>
          <w:rFonts w:hint="eastAsia"/>
        </w:rPr>
        <w:t xml:space="preserve">above </w:t>
      </w:r>
      <w:r w:rsidR="00437991">
        <w:rPr>
          <w:rFonts w:hint="eastAsia"/>
        </w:rPr>
        <w:t>working</w:t>
      </w:r>
      <w:r>
        <w:rPr>
          <w:rFonts w:hint="eastAsia"/>
        </w:rPr>
        <w:t xml:space="preserve"> </w:t>
      </w:r>
      <w:r w:rsidR="00915E21">
        <w:t>assumption</w:t>
      </w:r>
      <w:r w:rsidR="00372BA0">
        <w:rPr>
          <w:rFonts w:hint="eastAsia"/>
        </w:rPr>
        <w:t>, aperiodic SRS is</w:t>
      </w:r>
      <w:r>
        <w:rPr>
          <w:rFonts w:hint="eastAsia"/>
        </w:rPr>
        <w:t xml:space="preserve"> triggered </w:t>
      </w:r>
      <w:r w:rsidR="004E65BE">
        <w:rPr>
          <w:rFonts w:hint="eastAsia"/>
        </w:rPr>
        <w:t xml:space="preserve">at least </w:t>
      </w:r>
      <w:r w:rsidR="003331E3">
        <w:rPr>
          <w:rFonts w:hint="eastAsia"/>
        </w:rPr>
        <w:t>by</w:t>
      </w:r>
      <w:r>
        <w:rPr>
          <w:rFonts w:hint="eastAsia"/>
        </w:rPr>
        <w:t xml:space="preserve"> </w:t>
      </w:r>
      <w:r w:rsidR="00372BA0">
        <w:rPr>
          <w:rFonts w:hint="eastAsia"/>
        </w:rPr>
        <w:t>DL</w:t>
      </w:r>
      <w:r w:rsidR="00F17CA5">
        <w:rPr>
          <w:rFonts w:hint="eastAsia"/>
        </w:rPr>
        <w:t xml:space="preserve"> grant;</w:t>
      </w:r>
      <w:r>
        <w:t xml:space="preserve"> </w:t>
      </w:r>
      <w:r w:rsidR="00F17CA5">
        <w:rPr>
          <w:rFonts w:hint="eastAsia"/>
        </w:rPr>
        <w:t>h</w:t>
      </w:r>
      <w:r w:rsidR="00372BA0">
        <w:t>owever,</w:t>
      </w:r>
      <w:r w:rsidR="00372BA0">
        <w:rPr>
          <w:rFonts w:hint="eastAsia"/>
        </w:rPr>
        <w:t xml:space="preserve"> DL scheduling information is </w:t>
      </w:r>
      <w:r w:rsidR="00372BA0">
        <w:t xml:space="preserve">an </w:t>
      </w:r>
      <w:r w:rsidR="00372BA0">
        <w:rPr>
          <w:rFonts w:hint="eastAsia"/>
        </w:rPr>
        <w:t xml:space="preserve">overhead </w:t>
      </w:r>
      <w:r w:rsidR="00E63B2A">
        <w:t xml:space="preserve">if the </w:t>
      </w:r>
      <w:r w:rsidR="00372BA0">
        <w:rPr>
          <w:rFonts w:hint="eastAsia"/>
        </w:rPr>
        <w:t xml:space="preserve">eNB </w:t>
      </w:r>
      <w:r w:rsidR="00E63B2A">
        <w:t>wants</w:t>
      </w:r>
      <w:r w:rsidR="00D94FFF">
        <w:t xml:space="preserve"> </w:t>
      </w:r>
      <w:r w:rsidR="00372BA0">
        <w:rPr>
          <w:rFonts w:hint="eastAsia"/>
        </w:rPr>
        <w:t>only</w:t>
      </w:r>
      <w:r w:rsidR="00E63B2A">
        <w:t xml:space="preserve"> send the trigger</w:t>
      </w:r>
      <w:r w:rsidR="00372BA0">
        <w:rPr>
          <w:rFonts w:hint="eastAsia"/>
        </w:rPr>
        <w:t xml:space="preserve"> </w:t>
      </w:r>
      <w:r w:rsidR="00E63B2A">
        <w:t xml:space="preserve">for the </w:t>
      </w:r>
      <w:r w:rsidR="00372BA0">
        <w:rPr>
          <w:rFonts w:hint="eastAsia"/>
        </w:rPr>
        <w:t>aperiod</w:t>
      </w:r>
      <w:r w:rsidR="005F0509">
        <w:rPr>
          <w:rFonts w:hint="eastAsia"/>
        </w:rPr>
        <w:t>ic SRS w/o PUSCH. Additionally,</w:t>
      </w:r>
      <w:r w:rsidR="00372BA0">
        <w:rPr>
          <w:rFonts w:hint="eastAsia"/>
        </w:rPr>
        <w:t xml:space="preserve"> periodic </w:t>
      </w:r>
      <w:r w:rsidR="005F0509">
        <w:rPr>
          <w:rFonts w:hint="eastAsia"/>
        </w:rPr>
        <w:t xml:space="preserve">SRS </w:t>
      </w:r>
      <w:r w:rsidR="00372BA0">
        <w:t>transmission</w:t>
      </w:r>
      <w:r w:rsidR="00372BA0">
        <w:rPr>
          <w:rFonts w:hint="eastAsia"/>
        </w:rPr>
        <w:t xml:space="preserve"> </w:t>
      </w:r>
      <w:r w:rsidR="00F17CA5">
        <w:rPr>
          <w:rFonts w:hint="eastAsia"/>
        </w:rPr>
        <w:t xml:space="preserve">currently </w:t>
      </w:r>
      <w:r w:rsidR="00372BA0">
        <w:rPr>
          <w:rFonts w:hint="eastAsia"/>
        </w:rPr>
        <w:t xml:space="preserve">is not </w:t>
      </w:r>
      <w:r w:rsidR="00F17CA5">
        <w:rPr>
          <w:rFonts w:hint="eastAsia"/>
        </w:rPr>
        <w:t xml:space="preserve">supported </w:t>
      </w:r>
      <w:r w:rsidR="00372BA0">
        <w:rPr>
          <w:rFonts w:hint="eastAsia"/>
        </w:rPr>
        <w:t xml:space="preserve">in </w:t>
      </w:r>
      <w:r w:rsidR="00F17CA5">
        <w:rPr>
          <w:rFonts w:hint="eastAsia"/>
        </w:rPr>
        <w:t>Rel.14 LAA</w:t>
      </w:r>
      <w:r w:rsidR="00372BA0">
        <w:rPr>
          <w:rFonts w:hint="eastAsia"/>
        </w:rPr>
        <w:t xml:space="preserve">. Therefore, </w:t>
      </w:r>
      <w:r w:rsidR="00372BA0">
        <w:t>aperiodic</w:t>
      </w:r>
      <w:r w:rsidR="00372BA0">
        <w:rPr>
          <w:rFonts w:hint="eastAsia"/>
        </w:rPr>
        <w:t xml:space="preserve"> SRS transmission </w:t>
      </w:r>
      <w:r w:rsidR="00E63B2A">
        <w:t xml:space="preserve">will be used to send both periodic and aperiodic </w:t>
      </w:r>
      <w:r w:rsidR="00372BA0">
        <w:rPr>
          <w:rFonts w:hint="eastAsia"/>
        </w:rPr>
        <w:t xml:space="preserve">SRS </w:t>
      </w:r>
      <w:r w:rsidR="00372BA0">
        <w:t>transmissions</w:t>
      </w:r>
      <w:r w:rsidR="00372BA0">
        <w:rPr>
          <w:rFonts w:hint="eastAsia"/>
        </w:rPr>
        <w:t xml:space="preserve">. </w:t>
      </w:r>
      <w:r w:rsidR="00E63B2A">
        <w:t xml:space="preserve">As a consequence the </w:t>
      </w:r>
      <w:r w:rsidR="00372BA0">
        <w:rPr>
          <w:rFonts w:hint="eastAsia"/>
        </w:rPr>
        <w:t>legacy DCI</w:t>
      </w:r>
      <w:r w:rsidR="00D94FFF">
        <w:rPr>
          <w:rFonts w:hint="eastAsia"/>
        </w:rPr>
        <w:t xml:space="preserve"> </w:t>
      </w:r>
      <w:r w:rsidR="00E63B2A">
        <w:t>may not have sufficient capacity to handle the increased number of SRS requests. Therefore,</w:t>
      </w:r>
      <w:r w:rsidR="00D94FFF">
        <w:t xml:space="preserve"> </w:t>
      </w:r>
      <w:r w:rsidR="00372BA0">
        <w:rPr>
          <w:rFonts w:hint="eastAsia"/>
        </w:rPr>
        <w:t xml:space="preserve">a new DCI format (e.g., include only SRS trigger information) should be considered. If </w:t>
      </w:r>
      <w:r w:rsidR="00372BA0">
        <w:t>further</w:t>
      </w:r>
      <w:r w:rsidR="00372BA0">
        <w:rPr>
          <w:rFonts w:hint="eastAsia"/>
        </w:rPr>
        <w:t xml:space="preserve"> enhancement</w:t>
      </w:r>
      <w:r w:rsidR="00372BA0">
        <w:t xml:space="preserve"> is needed</w:t>
      </w:r>
      <w:r w:rsidR="00372BA0">
        <w:rPr>
          <w:rFonts w:hint="eastAsia"/>
        </w:rPr>
        <w:t xml:space="preserve">, </w:t>
      </w:r>
      <w:r w:rsidR="00372BA0">
        <w:t xml:space="preserve">RAN1 should also consider the </w:t>
      </w:r>
      <w:r w:rsidR="00372BA0">
        <w:rPr>
          <w:rFonts w:hint="eastAsia"/>
        </w:rPr>
        <w:t xml:space="preserve">grouping </w:t>
      </w:r>
      <w:r w:rsidR="00372BA0">
        <w:t xml:space="preserve">of </w:t>
      </w:r>
      <w:r w:rsidR="00372BA0">
        <w:rPr>
          <w:rFonts w:hint="eastAsia"/>
        </w:rPr>
        <w:t xml:space="preserve">DCI or common DCI </w:t>
      </w:r>
      <w:r w:rsidR="00372BA0">
        <w:t>as other alternatives</w:t>
      </w:r>
      <w:r w:rsidR="00372BA0">
        <w:rPr>
          <w:rFonts w:hint="eastAsia"/>
        </w:rPr>
        <w:t>.</w:t>
      </w:r>
    </w:p>
    <w:p w:rsidR="00372BA0" w:rsidRPr="008005E0" w:rsidRDefault="00372BA0" w:rsidP="00372BA0">
      <w:pPr>
        <w:pStyle w:val="a0"/>
        <w:numPr>
          <w:ilvl w:val="0"/>
          <w:numId w:val="7"/>
        </w:numPr>
        <w:ind w:left="1276" w:hanging="1276"/>
        <w:rPr>
          <w:b/>
          <w:szCs w:val="21"/>
        </w:rPr>
      </w:pPr>
      <w:r w:rsidRPr="008005E0">
        <w:rPr>
          <w:b/>
          <w:szCs w:val="21"/>
        </w:rPr>
        <w:t>New DCI should be defined, if reduction of DCI overhead is needed.</w:t>
      </w:r>
    </w:p>
    <w:p w:rsidR="00372BA0" w:rsidRPr="00372BA0" w:rsidRDefault="00372BA0" w:rsidP="00AF6314">
      <w:pPr>
        <w:pStyle w:val="a0"/>
      </w:pPr>
    </w:p>
    <w:p w:rsidR="002E2FB3" w:rsidRPr="003F1E79" w:rsidRDefault="002E2FB3" w:rsidP="002E2FB3">
      <w:pPr>
        <w:pStyle w:val="1"/>
        <w:rPr>
          <w:lang w:eastAsia="ja-JP"/>
        </w:rPr>
      </w:pPr>
      <w:r w:rsidRPr="003F1E79">
        <w:t>Conclusions</w:t>
      </w:r>
    </w:p>
    <w:p w:rsidR="0073569C" w:rsidRDefault="006F6FB4" w:rsidP="0073569C">
      <w:pPr>
        <w:pStyle w:val="a0"/>
        <w:rPr>
          <w:rFonts w:hint="eastAsia"/>
        </w:rPr>
      </w:pPr>
      <w:r w:rsidRPr="006F6FB4">
        <w:rPr>
          <w:rFonts w:hint="eastAsia"/>
          <w:szCs w:val="20"/>
        </w:rPr>
        <w:t xml:space="preserve">In this contribution, </w:t>
      </w:r>
      <w:r>
        <w:rPr>
          <w:rFonts w:hint="eastAsia"/>
        </w:rPr>
        <w:t>we provide</w:t>
      </w:r>
      <w:r w:rsidR="00D0338B">
        <w:rPr>
          <w:rFonts w:hint="eastAsia"/>
        </w:rPr>
        <w:t>d</w:t>
      </w:r>
      <w:r>
        <w:rPr>
          <w:rFonts w:hint="eastAsia"/>
        </w:rPr>
        <w:t xml:space="preserve"> our views on </w:t>
      </w:r>
      <w:r w:rsidR="0063696A">
        <w:rPr>
          <w:rFonts w:hint="eastAsia"/>
        </w:rPr>
        <w:t>SRS</w:t>
      </w:r>
      <w:r w:rsidR="00B075F9">
        <w:rPr>
          <w:rFonts w:hint="eastAsia"/>
        </w:rPr>
        <w:t xml:space="preserve"> design</w:t>
      </w:r>
      <w:r w:rsidR="0045388E">
        <w:rPr>
          <w:rFonts w:hint="eastAsia"/>
        </w:rPr>
        <w:t>.</w:t>
      </w:r>
      <w:r>
        <w:rPr>
          <w:rFonts w:hint="eastAsia"/>
        </w:rPr>
        <w:t xml:space="preserve"> We have following proposals.</w:t>
      </w:r>
    </w:p>
    <w:p w:rsidR="007D6729" w:rsidRPr="008005E0" w:rsidRDefault="007D6729" w:rsidP="007D6729">
      <w:pPr>
        <w:pStyle w:val="a0"/>
        <w:numPr>
          <w:ilvl w:val="0"/>
          <w:numId w:val="36"/>
        </w:numPr>
        <w:ind w:left="1276" w:hanging="1276"/>
        <w:rPr>
          <w:b/>
          <w:szCs w:val="20"/>
        </w:rPr>
      </w:pPr>
      <w:r w:rsidRPr="008005E0">
        <w:rPr>
          <w:b/>
          <w:szCs w:val="20"/>
        </w:rPr>
        <w:t>Confirm</w:t>
      </w:r>
      <w:r w:rsidRPr="008005E0">
        <w:rPr>
          <w:rFonts w:hint="eastAsia"/>
          <w:b/>
          <w:szCs w:val="20"/>
        </w:rPr>
        <w:t xml:space="preserve"> the working assumption that legacy comb structure and values should be reused.</w:t>
      </w:r>
    </w:p>
    <w:p w:rsidR="007D6729" w:rsidRPr="008005E0" w:rsidRDefault="007D6729" w:rsidP="007D6729">
      <w:pPr>
        <w:pStyle w:val="a0"/>
        <w:numPr>
          <w:ilvl w:val="0"/>
          <w:numId w:val="36"/>
        </w:numPr>
        <w:ind w:left="1276" w:hanging="1276"/>
        <w:rPr>
          <w:b/>
          <w:szCs w:val="20"/>
        </w:rPr>
      </w:pPr>
      <w:r w:rsidRPr="008005E0">
        <w:rPr>
          <w:b/>
          <w:szCs w:val="20"/>
        </w:rPr>
        <w:t>Aperiodic SRS without PUSCH and aperiodic SRS with PUSCH at the first available</w:t>
      </w:r>
      <w:r w:rsidRPr="008005E0">
        <w:rPr>
          <w:b/>
          <w:szCs w:val="20"/>
          <w:vertAlign w:val="superscript"/>
        </w:rPr>
        <w:t xml:space="preserve"> </w:t>
      </w:r>
      <w:r w:rsidRPr="008005E0">
        <w:rPr>
          <w:b/>
          <w:szCs w:val="20"/>
        </w:rPr>
        <w:t>OFDM symbol should be supported.</w:t>
      </w:r>
    </w:p>
    <w:p w:rsidR="007D6729" w:rsidRPr="008005E0" w:rsidRDefault="007D6729" w:rsidP="007D6729">
      <w:pPr>
        <w:pStyle w:val="a0"/>
        <w:numPr>
          <w:ilvl w:val="0"/>
          <w:numId w:val="36"/>
        </w:numPr>
        <w:ind w:left="1276" w:hanging="1276"/>
        <w:rPr>
          <w:b/>
          <w:szCs w:val="20"/>
        </w:rPr>
      </w:pPr>
      <w:r w:rsidRPr="008005E0">
        <w:rPr>
          <w:b/>
          <w:szCs w:val="20"/>
        </w:rPr>
        <w:t>DCI for aperiodic SRS trigger should include at least the SRS transmission timing.</w:t>
      </w:r>
    </w:p>
    <w:p w:rsidR="007D6729" w:rsidRPr="008005E0" w:rsidRDefault="007D6729" w:rsidP="007D6729">
      <w:pPr>
        <w:pStyle w:val="a0"/>
        <w:numPr>
          <w:ilvl w:val="0"/>
          <w:numId w:val="36"/>
        </w:numPr>
        <w:ind w:left="1276" w:hanging="1276"/>
        <w:rPr>
          <w:b/>
          <w:szCs w:val="20"/>
        </w:rPr>
      </w:pPr>
      <w:r w:rsidRPr="008005E0">
        <w:rPr>
          <w:b/>
          <w:szCs w:val="20"/>
        </w:rPr>
        <w:t>If UE send the aperiodic SRS without PUSCH in the end partial subframe, UE should only follow the SRS timing indicated by DCI.</w:t>
      </w:r>
    </w:p>
    <w:p w:rsidR="007D6729" w:rsidRPr="008005E0" w:rsidRDefault="007D6729" w:rsidP="0073569C">
      <w:pPr>
        <w:pStyle w:val="a0"/>
        <w:numPr>
          <w:ilvl w:val="0"/>
          <w:numId w:val="36"/>
        </w:numPr>
        <w:ind w:left="1276" w:hanging="1276"/>
        <w:rPr>
          <w:b/>
          <w:szCs w:val="20"/>
        </w:rPr>
      </w:pPr>
      <w:r w:rsidRPr="008005E0">
        <w:rPr>
          <w:b/>
          <w:szCs w:val="20"/>
        </w:rPr>
        <w:t>New DCI should be defined, if reduction of DCI overhead is needed.</w:t>
      </w:r>
    </w:p>
    <w:p w:rsidR="00E5554D" w:rsidRPr="003F1E79" w:rsidRDefault="00E5554D" w:rsidP="00E5554D">
      <w:pPr>
        <w:pStyle w:val="1"/>
        <w:numPr>
          <w:ilvl w:val="0"/>
          <w:numId w:val="0"/>
        </w:numPr>
        <w:rPr>
          <w:lang w:eastAsia="ja-JP"/>
        </w:rPr>
      </w:pPr>
      <w:r w:rsidRPr="003F1E79">
        <w:t>References</w:t>
      </w:r>
    </w:p>
    <w:p w:rsidR="00C02A13" w:rsidRDefault="00C53D4E" w:rsidP="003A7325">
      <w:pPr>
        <w:pStyle w:val="a0"/>
        <w:numPr>
          <w:ilvl w:val="0"/>
          <w:numId w:val="6"/>
        </w:numPr>
      </w:pPr>
      <w:r w:rsidRPr="00C53D4E">
        <w:t>RP-152272</w:t>
      </w:r>
      <w:r>
        <w:rPr>
          <w:rFonts w:hint="eastAsia"/>
        </w:rPr>
        <w:t xml:space="preserve">, </w:t>
      </w:r>
      <w:r>
        <w:t>“</w:t>
      </w:r>
      <w:r w:rsidRPr="00C53D4E">
        <w:t>New Work Item on enhanced LAA for LTE</w:t>
      </w:r>
      <w:r>
        <w:t>”</w:t>
      </w:r>
      <w:r w:rsidR="00306B2E">
        <w:rPr>
          <w:rFonts w:hint="eastAsia"/>
        </w:rPr>
        <w:t xml:space="preserve">, </w:t>
      </w:r>
      <w:r w:rsidR="00306B2E" w:rsidRPr="00306B2E">
        <w:t>Ericsson, Huawei</w:t>
      </w:r>
    </w:p>
    <w:p w:rsidR="004A19E4" w:rsidRPr="008126A8" w:rsidRDefault="004A19E4" w:rsidP="004A19E4">
      <w:pPr>
        <w:pStyle w:val="a0"/>
        <w:numPr>
          <w:ilvl w:val="0"/>
          <w:numId w:val="6"/>
        </w:numPr>
      </w:pPr>
      <w:r w:rsidRPr="008126A8">
        <w:rPr>
          <w:rFonts w:hint="eastAsia"/>
        </w:rPr>
        <w:t>R1-</w:t>
      </w:r>
      <w:r w:rsidRPr="008126A8">
        <w:t>163378</w:t>
      </w:r>
      <w:r w:rsidRPr="008126A8">
        <w:rPr>
          <w:rFonts w:hint="eastAsia"/>
        </w:rPr>
        <w:t xml:space="preserve">, </w:t>
      </w:r>
      <w:r w:rsidRPr="008126A8">
        <w:t>“Final Report of 3GPP TSG RAN WG1 #84 v1.0.0”</w:t>
      </w:r>
      <w:r w:rsidRPr="008126A8">
        <w:rPr>
          <w:rFonts w:hint="eastAsia"/>
        </w:rPr>
        <w:t xml:space="preserve">, </w:t>
      </w:r>
      <w:r w:rsidRPr="008126A8">
        <w:t>MCC Support</w:t>
      </w:r>
    </w:p>
    <w:p w:rsidR="00BE536F" w:rsidRPr="00B33E67" w:rsidRDefault="004A19E4" w:rsidP="00B42439">
      <w:pPr>
        <w:pStyle w:val="a0"/>
        <w:numPr>
          <w:ilvl w:val="0"/>
          <w:numId w:val="6"/>
        </w:numPr>
      </w:pPr>
      <w:r w:rsidRPr="008126A8">
        <w:rPr>
          <w:rFonts w:hint="eastAsia"/>
        </w:rPr>
        <w:t>R1-</w:t>
      </w:r>
      <w:r w:rsidRPr="008126A8">
        <w:t>16xxxx</w:t>
      </w:r>
      <w:r w:rsidRPr="008126A8">
        <w:rPr>
          <w:rFonts w:hint="eastAsia"/>
        </w:rPr>
        <w:t xml:space="preserve">, </w:t>
      </w:r>
      <w:r w:rsidRPr="008126A8">
        <w:t xml:space="preserve">“Draft Report of 3GPP TSG RAN WG1 </w:t>
      </w:r>
      <w:r w:rsidRPr="008126A8">
        <w:rPr>
          <w:rFonts w:hint="eastAsia"/>
        </w:rPr>
        <w:t>#84b</w:t>
      </w:r>
      <w:r w:rsidRPr="008126A8">
        <w:t xml:space="preserve"> Meeting”</w:t>
      </w:r>
      <w:r w:rsidRPr="008126A8">
        <w:rPr>
          <w:rFonts w:hint="eastAsia"/>
        </w:rPr>
        <w:t xml:space="preserve">, </w:t>
      </w:r>
      <w:r w:rsidRPr="008126A8">
        <w:t>MCC Suppor</w:t>
      </w:r>
      <w:r w:rsidR="0088368B">
        <w:rPr>
          <w:rFonts w:hint="eastAsia"/>
        </w:rPr>
        <w:t>t</w:t>
      </w:r>
    </w:p>
    <w:sectPr w:rsidR="00BE536F" w:rsidRPr="00B33E67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181" w:rsidRDefault="00EB1181">
      <w:r>
        <w:separator/>
      </w:r>
    </w:p>
  </w:endnote>
  <w:endnote w:type="continuationSeparator" w:id="0">
    <w:p w:rsidR="00EB1181" w:rsidRDefault="00EB1181">
      <w:r>
        <w:continuationSeparator/>
      </w:r>
    </w:p>
  </w:endnote>
  <w:endnote w:type="continuationNotice" w:id="1">
    <w:p w:rsidR="00EB1181" w:rsidRDefault="00EB11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181" w:rsidRDefault="00EB1181">
      <w:r>
        <w:separator/>
      </w:r>
    </w:p>
  </w:footnote>
  <w:footnote w:type="continuationSeparator" w:id="0">
    <w:p w:rsidR="00EB1181" w:rsidRDefault="00EB1181">
      <w:r>
        <w:continuationSeparator/>
      </w:r>
    </w:p>
  </w:footnote>
  <w:footnote w:type="continuationNotice" w:id="1">
    <w:p w:rsidR="00EB1181" w:rsidRDefault="00EB11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A8F"/>
    <w:multiLevelType w:val="hybridMultilevel"/>
    <w:tmpl w:val="6F4E950E"/>
    <w:lvl w:ilvl="0" w:tplc="DB087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476E6">
      <w:start w:val="63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029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C4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2E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81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4D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09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0AC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D13BB7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078662F0"/>
    <w:multiLevelType w:val="hybridMultilevel"/>
    <w:tmpl w:val="9550936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B076EB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28439B"/>
    <w:multiLevelType w:val="hybridMultilevel"/>
    <w:tmpl w:val="8F1A6A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BF0A2B"/>
    <w:multiLevelType w:val="hybridMultilevel"/>
    <w:tmpl w:val="124A1236"/>
    <w:lvl w:ilvl="0" w:tplc="25628D5C">
      <w:start w:val="676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D2D565F"/>
    <w:multiLevelType w:val="hybridMultilevel"/>
    <w:tmpl w:val="9294B842"/>
    <w:lvl w:ilvl="0" w:tplc="302C5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6AE8C">
      <w:start w:val="6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8E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EB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E9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C8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54E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06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96066C"/>
    <w:multiLevelType w:val="hybridMultilevel"/>
    <w:tmpl w:val="616607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510823"/>
    <w:multiLevelType w:val="hybridMultilevel"/>
    <w:tmpl w:val="8E84D3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1CA1305"/>
    <w:multiLevelType w:val="hybridMultilevel"/>
    <w:tmpl w:val="C4323A7E"/>
    <w:lvl w:ilvl="0" w:tplc="751C31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837E30"/>
    <w:multiLevelType w:val="hybridMultilevel"/>
    <w:tmpl w:val="866C6020"/>
    <w:lvl w:ilvl="0" w:tplc="02048F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21CD3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E176E">
      <w:start w:val="61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98FDA4">
      <w:start w:val="611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0C2592A">
      <w:start w:val="6119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7ACBE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5099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D81E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0C44C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4F2E5B07"/>
    <w:multiLevelType w:val="hybridMultilevel"/>
    <w:tmpl w:val="2C5E5874"/>
    <w:lvl w:ilvl="0" w:tplc="4EC2CFB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04359D9"/>
    <w:multiLevelType w:val="hybridMultilevel"/>
    <w:tmpl w:val="191EFC54"/>
    <w:lvl w:ilvl="0" w:tplc="751C316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40A5416"/>
    <w:multiLevelType w:val="multilevel"/>
    <w:tmpl w:val="D50CB870"/>
    <w:lvl w:ilvl="0">
      <w:start w:val="1"/>
      <w:numFmt w:val="decimal"/>
      <w:lvlText w:val="Proposal %1: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71508AC"/>
    <w:multiLevelType w:val="hybridMultilevel"/>
    <w:tmpl w:val="015A4E06"/>
    <w:lvl w:ilvl="0" w:tplc="F7DC5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82C640">
      <w:start w:val="5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25030">
      <w:start w:val="5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EC25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B8A64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03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0D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525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4CB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C600A5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21">
    <w:nsid w:val="59613649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22">
    <w:nsid w:val="5B337882"/>
    <w:multiLevelType w:val="hybridMultilevel"/>
    <w:tmpl w:val="A55C6E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C7549B9"/>
    <w:multiLevelType w:val="hybridMultilevel"/>
    <w:tmpl w:val="F0E8BD22"/>
    <w:lvl w:ilvl="0" w:tplc="751C31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28D5C">
      <w:start w:val="6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3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623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184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A6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00D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54F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44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4D626DF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25">
    <w:nsid w:val="65F94FC9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6">
    <w:nsid w:val="667A133C"/>
    <w:multiLevelType w:val="multilevel"/>
    <w:tmpl w:val="CF52207E"/>
    <w:lvl w:ilvl="0">
      <w:start w:val="1"/>
      <w:numFmt w:val="decimal"/>
      <w:lvlText w:val="Obesercation %1: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7">
    <w:nsid w:val="6A2F4C2C"/>
    <w:multiLevelType w:val="hybridMultilevel"/>
    <w:tmpl w:val="0F3AA9F4"/>
    <w:lvl w:ilvl="0" w:tplc="A73C1FA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0754E">
      <w:start w:val="386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DECDEBC">
      <w:start w:val="386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19017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CED5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34E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06B5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4B2EA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DA9D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CC05A84"/>
    <w:multiLevelType w:val="hybridMultilevel"/>
    <w:tmpl w:val="A0A2022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4CE5AC2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31">
    <w:nsid w:val="76777A26"/>
    <w:multiLevelType w:val="hybridMultilevel"/>
    <w:tmpl w:val="CAEE8F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1906D8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5">
    <w:nsid w:val="7E240FB4"/>
    <w:multiLevelType w:val="multilevel"/>
    <w:tmpl w:val="A078C924"/>
    <w:lvl w:ilvl="0">
      <w:start w:val="1"/>
      <w:numFmt w:val="decimal"/>
      <w:lvlText w:val="Observation %1."/>
      <w:lvlJc w:val="left"/>
      <w:pPr>
        <w:ind w:left="425" w:hanging="425"/>
      </w:pPr>
      <w:rPr>
        <w:rFonts w:hint="eastAsia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32"/>
  </w:num>
  <w:num w:numId="2">
    <w:abstractNumId w:val="15"/>
  </w:num>
  <w:num w:numId="3">
    <w:abstractNumId w:val="28"/>
  </w:num>
  <w:num w:numId="4">
    <w:abstractNumId w:val="33"/>
  </w:num>
  <w:num w:numId="5">
    <w:abstractNumId w:val="4"/>
  </w:num>
  <w:num w:numId="6">
    <w:abstractNumId w:val="16"/>
  </w:num>
  <w:num w:numId="7">
    <w:abstractNumId w:val="30"/>
  </w:num>
  <w:num w:numId="8">
    <w:abstractNumId w:val="18"/>
  </w:num>
  <w:num w:numId="9">
    <w:abstractNumId w:val="9"/>
  </w:num>
  <w:num w:numId="10">
    <w:abstractNumId w:val="23"/>
  </w:num>
  <w:num w:numId="11">
    <w:abstractNumId w:val="0"/>
  </w:num>
  <w:num w:numId="12">
    <w:abstractNumId w:val="2"/>
  </w:num>
  <w:num w:numId="13">
    <w:abstractNumId w:val="31"/>
  </w:num>
  <w:num w:numId="14">
    <w:abstractNumId w:val="5"/>
  </w:num>
  <w:num w:numId="15">
    <w:abstractNumId w:val="27"/>
  </w:num>
  <w:num w:numId="16">
    <w:abstractNumId w:val="14"/>
  </w:num>
  <w:num w:numId="17">
    <w:abstractNumId w:val="11"/>
  </w:num>
  <w:num w:numId="18">
    <w:abstractNumId w:val="22"/>
  </w:num>
  <w:num w:numId="19">
    <w:abstractNumId w:val="7"/>
  </w:num>
  <w:num w:numId="20">
    <w:abstractNumId w:val="12"/>
  </w:num>
  <w:num w:numId="21">
    <w:abstractNumId w:val="29"/>
  </w:num>
  <w:num w:numId="22">
    <w:abstractNumId w:val="19"/>
  </w:num>
  <w:num w:numId="23">
    <w:abstractNumId w:val="17"/>
  </w:num>
  <w:num w:numId="24">
    <w:abstractNumId w:val="26"/>
  </w:num>
  <w:num w:numId="25">
    <w:abstractNumId w:val="1"/>
  </w:num>
  <w:num w:numId="26">
    <w:abstractNumId w:val="34"/>
  </w:num>
  <w:num w:numId="27">
    <w:abstractNumId w:val="25"/>
  </w:num>
  <w:num w:numId="28">
    <w:abstractNumId w:val="35"/>
  </w:num>
  <w:num w:numId="29">
    <w:abstractNumId w:val="13"/>
  </w:num>
  <w:num w:numId="30">
    <w:abstractNumId w:val="3"/>
  </w:num>
  <w:num w:numId="31">
    <w:abstractNumId w:val="24"/>
  </w:num>
  <w:num w:numId="32">
    <w:abstractNumId w:val="8"/>
  </w:num>
  <w:num w:numId="33">
    <w:abstractNumId w:val="10"/>
  </w:num>
  <w:num w:numId="34">
    <w:abstractNumId w:val="6"/>
  </w:num>
  <w:num w:numId="35">
    <w:abstractNumId w:val="20"/>
  </w:num>
  <w:num w:numId="36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4E5"/>
    <w:rsid w:val="0000027C"/>
    <w:rsid w:val="0000032D"/>
    <w:rsid w:val="00001226"/>
    <w:rsid w:val="0000292A"/>
    <w:rsid w:val="00002A6C"/>
    <w:rsid w:val="00003233"/>
    <w:rsid w:val="000032FE"/>
    <w:rsid w:val="000041A0"/>
    <w:rsid w:val="000047E2"/>
    <w:rsid w:val="0000499A"/>
    <w:rsid w:val="00005A0D"/>
    <w:rsid w:val="00005BF5"/>
    <w:rsid w:val="00006095"/>
    <w:rsid w:val="00006716"/>
    <w:rsid w:val="00006BBA"/>
    <w:rsid w:val="00006D3A"/>
    <w:rsid w:val="00007750"/>
    <w:rsid w:val="00007AFA"/>
    <w:rsid w:val="000101B7"/>
    <w:rsid w:val="00010A0B"/>
    <w:rsid w:val="00010AA4"/>
    <w:rsid w:val="00010C7F"/>
    <w:rsid w:val="00011612"/>
    <w:rsid w:val="00011650"/>
    <w:rsid w:val="00011725"/>
    <w:rsid w:val="0001269D"/>
    <w:rsid w:val="0001394B"/>
    <w:rsid w:val="00013AC1"/>
    <w:rsid w:val="0001408A"/>
    <w:rsid w:val="000141DE"/>
    <w:rsid w:val="0001422E"/>
    <w:rsid w:val="000143D9"/>
    <w:rsid w:val="00014BF7"/>
    <w:rsid w:val="000151CB"/>
    <w:rsid w:val="000158C6"/>
    <w:rsid w:val="00015AB7"/>
    <w:rsid w:val="00015E96"/>
    <w:rsid w:val="000161B9"/>
    <w:rsid w:val="00016F21"/>
    <w:rsid w:val="000172FF"/>
    <w:rsid w:val="00020FD8"/>
    <w:rsid w:val="00021301"/>
    <w:rsid w:val="00021344"/>
    <w:rsid w:val="00021912"/>
    <w:rsid w:val="00021B13"/>
    <w:rsid w:val="0002215E"/>
    <w:rsid w:val="0002226F"/>
    <w:rsid w:val="00022837"/>
    <w:rsid w:val="0002324A"/>
    <w:rsid w:val="00023B48"/>
    <w:rsid w:val="00024025"/>
    <w:rsid w:val="00024461"/>
    <w:rsid w:val="00024683"/>
    <w:rsid w:val="00024A46"/>
    <w:rsid w:val="00024FF6"/>
    <w:rsid w:val="00025A6B"/>
    <w:rsid w:val="00025AE0"/>
    <w:rsid w:val="00025D0C"/>
    <w:rsid w:val="0002619C"/>
    <w:rsid w:val="0002683F"/>
    <w:rsid w:val="000270B3"/>
    <w:rsid w:val="0002779E"/>
    <w:rsid w:val="0002799D"/>
    <w:rsid w:val="00027AEA"/>
    <w:rsid w:val="0003057A"/>
    <w:rsid w:val="000308BA"/>
    <w:rsid w:val="00031603"/>
    <w:rsid w:val="0003228E"/>
    <w:rsid w:val="00032395"/>
    <w:rsid w:val="00032A23"/>
    <w:rsid w:val="00032F3D"/>
    <w:rsid w:val="000332C7"/>
    <w:rsid w:val="00033A61"/>
    <w:rsid w:val="0003492B"/>
    <w:rsid w:val="00034CDB"/>
    <w:rsid w:val="000361D4"/>
    <w:rsid w:val="00036396"/>
    <w:rsid w:val="00036597"/>
    <w:rsid w:val="00036BF5"/>
    <w:rsid w:val="00037EE2"/>
    <w:rsid w:val="000403B6"/>
    <w:rsid w:val="00040865"/>
    <w:rsid w:val="0004088B"/>
    <w:rsid w:val="0004097A"/>
    <w:rsid w:val="00041E09"/>
    <w:rsid w:val="000420EC"/>
    <w:rsid w:val="00042417"/>
    <w:rsid w:val="00042BBF"/>
    <w:rsid w:val="00043059"/>
    <w:rsid w:val="0004321C"/>
    <w:rsid w:val="0004377F"/>
    <w:rsid w:val="00043D37"/>
    <w:rsid w:val="00043EAE"/>
    <w:rsid w:val="000440FF"/>
    <w:rsid w:val="00044912"/>
    <w:rsid w:val="00044AE7"/>
    <w:rsid w:val="00044D19"/>
    <w:rsid w:val="00045399"/>
    <w:rsid w:val="0004546A"/>
    <w:rsid w:val="00046B8D"/>
    <w:rsid w:val="000473F2"/>
    <w:rsid w:val="00047EFA"/>
    <w:rsid w:val="00050DCF"/>
    <w:rsid w:val="0005113D"/>
    <w:rsid w:val="00051E82"/>
    <w:rsid w:val="0005268B"/>
    <w:rsid w:val="0005449E"/>
    <w:rsid w:val="000546D1"/>
    <w:rsid w:val="00054EE2"/>
    <w:rsid w:val="000550EF"/>
    <w:rsid w:val="000552B8"/>
    <w:rsid w:val="00055762"/>
    <w:rsid w:val="000562F0"/>
    <w:rsid w:val="00056A03"/>
    <w:rsid w:val="00056DE4"/>
    <w:rsid w:val="0005799B"/>
    <w:rsid w:val="00057D9F"/>
    <w:rsid w:val="00060D14"/>
    <w:rsid w:val="000610CB"/>
    <w:rsid w:val="0006126E"/>
    <w:rsid w:val="0006127B"/>
    <w:rsid w:val="00061608"/>
    <w:rsid w:val="00061BF2"/>
    <w:rsid w:val="00061F27"/>
    <w:rsid w:val="000620C5"/>
    <w:rsid w:val="00062382"/>
    <w:rsid w:val="000625BC"/>
    <w:rsid w:val="00062ED3"/>
    <w:rsid w:val="00063AA3"/>
    <w:rsid w:val="00063B56"/>
    <w:rsid w:val="00065E6B"/>
    <w:rsid w:val="00066E9A"/>
    <w:rsid w:val="00067447"/>
    <w:rsid w:val="00067530"/>
    <w:rsid w:val="000677A0"/>
    <w:rsid w:val="00067966"/>
    <w:rsid w:val="00067C83"/>
    <w:rsid w:val="000704C8"/>
    <w:rsid w:val="0007052D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2A18"/>
    <w:rsid w:val="00072B1C"/>
    <w:rsid w:val="00073C8C"/>
    <w:rsid w:val="000741DE"/>
    <w:rsid w:val="00074240"/>
    <w:rsid w:val="00074699"/>
    <w:rsid w:val="00074F8B"/>
    <w:rsid w:val="000752BA"/>
    <w:rsid w:val="000754FC"/>
    <w:rsid w:val="00075B97"/>
    <w:rsid w:val="00076773"/>
    <w:rsid w:val="00077372"/>
    <w:rsid w:val="000774E6"/>
    <w:rsid w:val="0008065F"/>
    <w:rsid w:val="0008091B"/>
    <w:rsid w:val="0008096D"/>
    <w:rsid w:val="00080A05"/>
    <w:rsid w:val="00080DD1"/>
    <w:rsid w:val="000812A3"/>
    <w:rsid w:val="0008191E"/>
    <w:rsid w:val="00081E15"/>
    <w:rsid w:val="0008220A"/>
    <w:rsid w:val="00082306"/>
    <w:rsid w:val="00082527"/>
    <w:rsid w:val="0008274B"/>
    <w:rsid w:val="00082D12"/>
    <w:rsid w:val="00083655"/>
    <w:rsid w:val="000841BB"/>
    <w:rsid w:val="0008427C"/>
    <w:rsid w:val="00084564"/>
    <w:rsid w:val="000847FC"/>
    <w:rsid w:val="000848C3"/>
    <w:rsid w:val="00084B86"/>
    <w:rsid w:val="00085B3C"/>
    <w:rsid w:val="0008619E"/>
    <w:rsid w:val="00086DF0"/>
    <w:rsid w:val="00086ED8"/>
    <w:rsid w:val="00087362"/>
    <w:rsid w:val="000874DE"/>
    <w:rsid w:val="000902D5"/>
    <w:rsid w:val="00090627"/>
    <w:rsid w:val="00090CAE"/>
    <w:rsid w:val="00090FBD"/>
    <w:rsid w:val="00091314"/>
    <w:rsid w:val="00091B5E"/>
    <w:rsid w:val="00091D0C"/>
    <w:rsid w:val="000926B2"/>
    <w:rsid w:val="00092716"/>
    <w:rsid w:val="000930AF"/>
    <w:rsid w:val="0009386A"/>
    <w:rsid w:val="00093986"/>
    <w:rsid w:val="0009441D"/>
    <w:rsid w:val="0009472A"/>
    <w:rsid w:val="00094E9A"/>
    <w:rsid w:val="00094F96"/>
    <w:rsid w:val="00095632"/>
    <w:rsid w:val="00095870"/>
    <w:rsid w:val="00096721"/>
    <w:rsid w:val="00096C3C"/>
    <w:rsid w:val="000971D1"/>
    <w:rsid w:val="0009734D"/>
    <w:rsid w:val="0009754B"/>
    <w:rsid w:val="00097EF1"/>
    <w:rsid w:val="000A104D"/>
    <w:rsid w:val="000A1620"/>
    <w:rsid w:val="000A1870"/>
    <w:rsid w:val="000A1BE5"/>
    <w:rsid w:val="000A1DC8"/>
    <w:rsid w:val="000A1DD7"/>
    <w:rsid w:val="000A2833"/>
    <w:rsid w:val="000A3661"/>
    <w:rsid w:val="000A3A55"/>
    <w:rsid w:val="000A4226"/>
    <w:rsid w:val="000A4C4E"/>
    <w:rsid w:val="000A5E3C"/>
    <w:rsid w:val="000A5E82"/>
    <w:rsid w:val="000A64E4"/>
    <w:rsid w:val="000A6C1A"/>
    <w:rsid w:val="000A7171"/>
    <w:rsid w:val="000A7DF3"/>
    <w:rsid w:val="000B098B"/>
    <w:rsid w:val="000B0B73"/>
    <w:rsid w:val="000B1567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4E66"/>
    <w:rsid w:val="000B584B"/>
    <w:rsid w:val="000B68A4"/>
    <w:rsid w:val="000B6DE4"/>
    <w:rsid w:val="000B7727"/>
    <w:rsid w:val="000C0171"/>
    <w:rsid w:val="000C0BF4"/>
    <w:rsid w:val="000C258C"/>
    <w:rsid w:val="000C25B3"/>
    <w:rsid w:val="000C2691"/>
    <w:rsid w:val="000C2B9B"/>
    <w:rsid w:val="000C3355"/>
    <w:rsid w:val="000C33C5"/>
    <w:rsid w:val="000C346B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5B63"/>
    <w:rsid w:val="000C62C2"/>
    <w:rsid w:val="000C632F"/>
    <w:rsid w:val="000C636E"/>
    <w:rsid w:val="000C67D5"/>
    <w:rsid w:val="000C7909"/>
    <w:rsid w:val="000D073B"/>
    <w:rsid w:val="000D126F"/>
    <w:rsid w:val="000D16B4"/>
    <w:rsid w:val="000D170E"/>
    <w:rsid w:val="000D19B1"/>
    <w:rsid w:val="000D1C81"/>
    <w:rsid w:val="000D1EC8"/>
    <w:rsid w:val="000D25BC"/>
    <w:rsid w:val="000D285C"/>
    <w:rsid w:val="000D2A86"/>
    <w:rsid w:val="000D2F6B"/>
    <w:rsid w:val="000D31EC"/>
    <w:rsid w:val="000D36A3"/>
    <w:rsid w:val="000D3F2A"/>
    <w:rsid w:val="000D3FB4"/>
    <w:rsid w:val="000D42EB"/>
    <w:rsid w:val="000D486C"/>
    <w:rsid w:val="000D5EB8"/>
    <w:rsid w:val="000D702C"/>
    <w:rsid w:val="000D7718"/>
    <w:rsid w:val="000D7B10"/>
    <w:rsid w:val="000D7F99"/>
    <w:rsid w:val="000D7FD7"/>
    <w:rsid w:val="000E0099"/>
    <w:rsid w:val="000E0269"/>
    <w:rsid w:val="000E09AF"/>
    <w:rsid w:val="000E166C"/>
    <w:rsid w:val="000E1D53"/>
    <w:rsid w:val="000E20F1"/>
    <w:rsid w:val="000E24BC"/>
    <w:rsid w:val="000E25F9"/>
    <w:rsid w:val="000E3128"/>
    <w:rsid w:val="000E3148"/>
    <w:rsid w:val="000E31EF"/>
    <w:rsid w:val="000E3DCA"/>
    <w:rsid w:val="000E41F9"/>
    <w:rsid w:val="000E4F85"/>
    <w:rsid w:val="000E5335"/>
    <w:rsid w:val="000E5660"/>
    <w:rsid w:val="000E579C"/>
    <w:rsid w:val="000E5A7D"/>
    <w:rsid w:val="000E645D"/>
    <w:rsid w:val="000E66C3"/>
    <w:rsid w:val="000E6B41"/>
    <w:rsid w:val="000E6BD9"/>
    <w:rsid w:val="000E6E39"/>
    <w:rsid w:val="000E7FC7"/>
    <w:rsid w:val="000F019C"/>
    <w:rsid w:val="000F08D5"/>
    <w:rsid w:val="000F09F2"/>
    <w:rsid w:val="000F0B67"/>
    <w:rsid w:val="000F137A"/>
    <w:rsid w:val="000F24EB"/>
    <w:rsid w:val="000F2949"/>
    <w:rsid w:val="000F2971"/>
    <w:rsid w:val="000F2F0A"/>
    <w:rsid w:val="000F3131"/>
    <w:rsid w:val="000F31F9"/>
    <w:rsid w:val="000F325A"/>
    <w:rsid w:val="000F3392"/>
    <w:rsid w:val="000F3983"/>
    <w:rsid w:val="000F42B2"/>
    <w:rsid w:val="000F4E6B"/>
    <w:rsid w:val="000F4EBE"/>
    <w:rsid w:val="000F55E0"/>
    <w:rsid w:val="000F637A"/>
    <w:rsid w:val="000F66BF"/>
    <w:rsid w:val="000F7307"/>
    <w:rsid w:val="000F73B0"/>
    <w:rsid w:val="000F783E"/>
    <w:rsid w:val="0010032C"/>
    <w:rsid w:val="001005E4"/>
    <w:rsid w:val="001006F7"/>
    <w:rsid w:val="00100AC5"/>
    <w:rsid w:val="00100D6B"/>
    <w:rsid w:val="0010150D"/>
    <w:rsid w:val="001017A6"/>
    <w:rsid w:val="00101F85"/>
    <w:rsid w:val="001029DC"/>
    <w:rsid w:val="00102A7B"/>
    <w:rsid w:val="00102CE2"/>
    <w:rsid w:val="00102EAB"/>
    <w:rsid w:val="00103B3A"/>
    <w:rsid w:val="00103BAF"/>
    <w:rsid w:val="001040AC"/>
    <w:rsid w:val="0010490D"/>
    <w:rsid w:val="00105331"/>
    <w:rsid w:val="001057D4"/>
    <w:rsid w:val="0010591E"/>
    <w:rsid w:val="00105B4D"/>
    <w:rsid w:val="0010656B"/>
    <w:rsid w:val="001069D4"/>
    <w:rsid w:val="00106A15"/>
    <w:rsid w:val="00106A43"/>
    <w:rsid w:val="0010779D"/>
    <w:rsid w:val="00107F16"/>
    <w:rsid w:val="00110D15"/>
    <w:rsid w:val="00110E66"/>
    <w:rsid w:val="00110F58"/>
    <w:rsid w:val="0011174B"/>
    <w:rsid w:val="00112026"/>
    <w:rsid w:val="001134FC"/>
    <w:rsid w:val="00113B1B"/>
    <w:rsid w:val="001143F1"/>
    <w:rsid w:val="0011479E"/>
    <w:rsid w:val="00114C30"/>
    <w:rsid w:val="00114FC5"/>
    <w:rsid w:val="0011624E"/>
    <w:rsid w:val="00116D8E"/>
    <w:rsid w:val="001179F6"/>
    <w:rsid w:val="00117E1D"/>
    <w:rsid w:val="00117EB8"/>
    <w:rsid w:val="001204C8"/>
    <w:rsid w:val="0012069D"/>
    <w:rsid w:val="00120BD8"/>
    <w:rsid w:val="00120CFA"/>
    <w:rsid w:val="00120EE8"/>
    <w:rsid w:val="00120F2C"/>
    <w:rsid w:val="001215BE"/>
    <w:rsid w:val="001221CA"/>
    <w:rsid w:val="0012221A"/>
    <w:rsid w:val="00122366"/>
    <w:rsid w:val="00122393"/>
    <w:rsid w:val="001224EB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81B"/>
    <w:rsid w:val="0012793A"/>
    <w:rsid w:val="001279C2"/>
    <w:rsid w:val="00127F9B"/>
    <w:rsid w:val="001304B9"/>
    <w:rsid w:val="00131321"/>
    <w:rsid w:val="00131A54"/>
    <w:rsid w:val="00131D45"/>
    <w:rsid w:val="0013212D"/>
    <w:rsid w:val="00132446"/>
    <w:rsid w:val="0013253E"/>
    <w:rsid w:val="001325F1"/>
    <w:rsid w:val="001327D4"/>
    <w:rsid w:val="00132860"/>
    <w:rsid w:val="00132919"/>
    <w:rsid w:val="00133721"/>
    <w:rsid w:val="00133A15"/>
    <w:rsid w:val="0013433C"/>
    <w:rsid w:val="001347BB"/>
    <w:rsid w:val="00134810"/>
    <w:rsid w:val="00134A17"/>
    <w:rsid w:val="00135089"/>
    <w:rsid w:val="0013528F"/>
    <w:rsid w:val="001358D1"/>
    <w:rsid w:val="0013648C"/>
    <w:rsid w:val="0013652F"/>
    <w:rsid w:val="00136C8C"/>
    <w:rsid w:val="001371A1"/>
    <w:rsid w:val="00140515"/>
    <w:rsid w:val="00140FA8"/>
    <w:rsid w:val="00141255"/>
    <w:rsid w:val="001418C6"/>
    <w:rsid w:val="00141942"/>
    <w:rsid w:val="001423AE"/>
    <w:rsid w:val="001426D2"/>
    <w:rsid w:val="00142C5D"/>
    <w:rsid w:val="001430E9"/>
    <w:rsid w:val="00144A78"/>
    <w:rsid w:val="00144C38"/>
    <w:rsid w:val="00145857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0B71"/>
    <w:rsid w:val="00151017"/>
    <w:rsid w:val="0015123D"/>
    <w:rsid w:val="001514DE"/>
    <w:rsid w:val="001521B7"/>
    <w:rsid w:val="001522B2"/>
    <w:rsid w:val="00152B65"/>
    <w:rsid w:val="00152B85"/>
    <w:rsid w:val="0015306F"/>
    <w:rsid w:val="00153576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06CA"/>
    <w:rsid w:val="00160B18"/>
    <w:rsid w:val="001612DC"/>
    <w:rsid w:val="001614C0"/>
    <w:rsid w:val="0016155D"/>
    <w:rsid w:val="00161D78"/>
    <w:rsid w:val="00162225"/>
    <w:rsid w:val="001625E3"/>
    <w:rsid w:val="00162CFC"/>
    <w:rsid w:val="00164776"/>
    <w:rsid w:val="00164B40"/>
    <w:rsid w:val="001653F5"/>
    <w:rsid w:val="001657CD"/>
    <w:rsid w:val="00165871"/>
    <w:rsid w:val="00165ADE"/>
    <w:rsid w:val="00165E45"/>
    <w:rsid w:val="00166C8D"/>
    <w:rsid w:val="00166D6E"/>
    <w:rsid w:val="00166EDA"/>
    <w:rsid w:val="001673C6"/>
    <w:rsid w:val="00170CBD"/>
    <w:rsid w:val="00170F26"/>
    <w:rsid w:val="00171578"/>
    <w:rsid w:val="001716C1"/>
    <w:rsid w:val="00171821"/>
    <w:rsid w:val="0017191B"/>
    <w:rsid w:val="00171B4A"/>
    <w:rsid w:val="00171F0E"/>
    <w:rsid w:val="00172621"/>
    <w:rsid w:val="00172B72"/>
    <w:rsid w:val="0017343E"/>
    <w:rsid w:val="001741FB"/>
    <w:rsid w:val="001744FB"/>
    <w:rsid w:val="00174C0E"/>
    <w:rsid w:val="00174E5B"/>
    <w:rsid w:val="001757DE"/>
    <w:rsid w:val="00175C32"/>
    <w:rsid w:val="00176203"/>
    <w:rsid w:val="0017670B"/>
    <w:rsid w:val="00176D44"/>
    <w:rsid w:val="00176E69"/>
    <w:rsid w:val="00177234"/>
    <w:rsid w:val="001813D8"/>
    <w:rsid w:val="001820E6"/>
    <w:rsid w:val="00182188"/>
    <w:rsid w:val="0018280E"/>
    <w:rsid w:val="001828C9"/>
    <w:rsid w:val="00183083"/>
    <w:rsid w:val="00183241"/>
    <w:rsid w:val="00183C68"/>
    <w:rsid w:val="00184111"/>
    <w:rsid w:val="00184C6B"/>
    <w:rsid w:val="00184D09"/>
    <w:rsid w:val="00185D40"/>
    <w:rsid w:val="00185DB8"/>
    <w:rsid w:val="00186901"/>
    <w:rsid w:val="00187304"/>
    <w:rsid w:val="001873C0"/>
    <w:rsid w:val="00187AD7"/>
    <w:rsid w:val="00187B8B"/>
    <w:rsid w:val="00187FAE"/>
    <w:rsid w:val="00190118"/>
    <w:rsid w:val="00190BC5"/>
    <w:rsid w:val="00191810"/>
    <w:rsid w:val="00191AC1"/>
    <w:rsid w:val="00192694"/>
    <w:rsid w:val="001928D4"/>
    <w:rsid w:val="00192BC2"/>
    <w:rsid w:val="00193818"/>
    <w:rsid w:val="00193B76"/>
    <w:rsid w:val="00195A48"/>
    <w:rsid w:val="00196B7B"/>
    <w:rsid w:val="00196EEB"/>
    <w:rsid w:val="0019749A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2A2"/>
    <w:rsid w:val="001A394F"/>
    <w:rsid w:val="001A3E44"/>
    <w:rsid w:val="001A448B"/>
    <w:rsid w:val="001A4DCE"/>
    <w:rsid w:val="001A54AA"/>
    <w:rsid w:val="001A6967"/>
    <w:rsid w:val="001A69E3"/>
    <w:rsid w:val="001A7680"/>
    <w:rsid w:val="001A790C"/>
    <w:rsid w:val="001A7C65"/>
    <w:rsid w:val="001A7CDB"/>
    <w:rsid w:val="001B0180"/>
    <w:rsid w:val="001B04A3"/>
    <w:rsid w:val="001B0C1A"/>
    <w:rsid w:val="001B1436"/>
    <w:rsid w:val="001B18E0"/>
    <w:rsid w:val="001B1AD0"/>
    <w:rsid w:val="001B1F4D"/>
    <w:rsid w:val="001B223C"/>
    <w:rsid w:val="001B2463"/>
    <w:rsid w:val="001B2B86"/>
    <w:rsid w:val="001B2D84"/>
    <w:rsid w:val="001B2E09"/>
    <w:rsid w:val="001B2F38"/>
    <w:rsid w:val="001B3203"/>
    <w:rsid w:val="001B3445"/>
    <w:rsid w:val="001B344C"/>
    <w:rsid w:val="001B407D"/>
    <w:rsid w:val="001B4100"/>
    <w:rsid w:val="001B4396"/>
    <w:rsid w:val="001B5ADE"/>
    <w:rsid w:val="001B61D2"/>
    <w:rsid w:val="001B6550"/>
    <w:rsid w:val="001B681D"/>
    <w:rsid w:val="001B6FF4"/>
    <w:rsid w:val="001B70B0"/>
    <w:rsid w:val="001B73A0"/>
    <w:rsid w:val="001B7C98"/>
    <w:rsid w:val="001B7D5B"/>
    <w:rsid w:val="001C00BA"/>
    <w:rsid w:val="001C0A41"/>
    <w:rsid w:val="001C0E29"/>
    <w:rsid w:val="001C125F"/>
    <w:rsid w:val="001C14A9"/>
    <w:rsid w:val="001C1F67"/>
    <w:rsid w:val="001C2DE9"/>
    <w:rsid w:val="001C2E5B"/>
    <w:rsid w:val="001C32B8"/>
    <w:rsid w:val="001C379D"/>
    <w:rsid w:val="001C48D1"/>
    <w:rsid w:val="001C4C07"/>
    <w:rsid w:val="001C4F92"/>
    <w:rsid w:val="001C54D3"/>
    <w:rsid w:val="001C5922"/>
    <w:rsid w:val="001C61D2"/>
    <w:rsid w:val="001C61D7"/>
    <w:rsid w:val="001C61DB"/>
    <w:rsid w:val="001C6BF0"/>
    <w:rsid w:val="001C6EE3"/>
    <w:rsid w:val="001D0061"/>
    <w:rsid w:val="001D01ED"/>
    <w:rsid w:val="001D0389"/>
    <w:rsid w:val="001D043A"/>
    <w:rsid w:val="001D068B"/>
    <w:rsid w:val="001D07BB"/>
    <w:rsid w:val="001D0A08"/>
    <w:rsid w:val="001D0B99"/>
    <w:rsid w:val="001D0CFC"/>
    <w:rsid w:val="001D1173"/>
    <w:rsid w:val="001D120A"/>
    <w:rsid w:val="001D1973"/>
    <w:rsid w:val="001D2715"/>
    <w:rsid w:val="001D2796"/>
    <w:rsid w:val="001D3BAA"/>
    <w:rsid w:val="001D4415"/>
    <w:rsid w:val="001D463F"/>
    <w:rsid w:val="001D494D"/>
    <w:rsid w:val="001D4A64"/>
    <w:rsid w:val="001D4E7E"/>
    <w:rsid w:val="001D521D"/>
    <w:rsid w:val="001D5B80"/>
    <w:rsid w:val="001D67EA"/>
    <w:rsid w:val="001D6DDB"/>
    <w:rsid w:val="001D6E5F"/>
    <w:rsid w:val="001D6EB9"/>
    <w:rsid w:val="001D7331"/>
    <w:rsid w:val="001E0209"/>
    <w:rsid w:val="001E23C5"/>
    <w:rsid w:val="001E26E4"/>
    <w:rsid w:val="001E2B70"/>
    <w:rsid w:val="001E2BE0"/>
    <w:rsid w:val="001E339C"/>
    <w:rsid w:val="001E36AE"/>
    <w:rsid w:val="001E3700"/>
    <w:rsid w:val="001E37E2"/>
    <w:rsid w:val="001E3C6E"/>
    <w:rsid w:val="001E40D8"/>
    <w:rsid w:val="001E4599"/>
    <w:rsid w:val="001E47D9"/>
    <w:rsid w:val="001E4C14"/>
    <w:rsid w:val="001E4C86"/>
    <w:rsid w:val="001E4CF0"/>
    <w:rsid w:val="001E5429"/>
    <w:rsid w:val="001E56F1"/>
    <w:rsid w:val="001E6CFB"/>
    <w:rsid w:val="001F06E0"/>
    <w:rsid w:val="001F1323"/>
    <w:rsid w:val="001F1829"/>
    <w:rsid w:val="001F1A78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22B5"/>
    <w:rsid w:val="00202806"/>
    <w:rsid w:val="002038D1"/>
    <w:rsid w:val="00203ADC"/>
    <w:rsid w:val="00203D40"/>
    <w:rsid w:val="00203E0D"/>
    <w:rsid w:val="00203E57"/>
    <w:rsid w:val="00204135"/>
    <w:rsid w:val="002042D6"/>
    <w:rsid w:val="00204491"/>
    <w:rsid w:val="00204904"/>
    <w:rsid w:val="00204980"/>
    <w:rsid w:val="00204F68"/>
    <w:rsid w:val="00205BFE"/>
    <w:rsid w:val="00205F29"/>
    <w:rsid w:val="00206414"/>
    <w:rsid w:val="002067CF"/>
    <w:rsid w:val="002067F9"/>
    <w:rsid w:val="0020714C"/>
    <w:rsid w:val="002077EC"/>
    <w:rsid w:val="00207BA8"/>
    <w:rsid w:val="00207F17"/>
    <w:rsid w:val="00207FD6"/>
    <w:rsid w:val="00210436"/>
    <w:rsid w:val="0021051B"/>
    <w:rsid w:val="00210C1F"/>
    <w:rsid w:val="00210D3F"/>
    <w:rsid w:val="00211580"/>
    <w:rsid w:val="0021176F"/>
    <w:rsid w:val="002122DA"/>
    <w:rsid w:val="00212AC0"/>
    <w:rsid w:val="00212AFB"/>
    <w:rsid w:val="00213FBB"/>
    <w:rsid w:val="00215391"/>
    <w:rsid w:val="002164BC"/>
    <w:rsid w:val="002168ED"/>
    <w:rsid w:val="0021696C"/>
    <w:rsid w:val="00216B95"/>
    <w:rsid w:val="00216CB7"/>
    <w:rsid w:val="0021727E"/>
    <w:rsid w:val="00217709"/>
    <w:rsid w:val="0021788D"/>
    <w:rsid w:val="00217D79"/>
    <w:rsid w:val="00217E12"/>
    <w:rsid w:val="0022001D"/>
    <w:rsid w:val="0022093A"/>
    <w:rsid w:val="00220950"/>
    <w:rsid w:val="00220D02"/>
    <w:rsid w:val="00220E5F"/>
    <w:rsid w:val="0022113F"/>
    <w:rsid w:val="002215CE"/>
    <w:rsid w:val="0022184A"/>
    <w:rsid w:val="00221C46"/>
    <w:rsid w:val="00221D70"/>
    <w:rsid w:val="002220F4"/>
    <w:rsid w:val="002224FB"/>
    <w:rsid w:val="00222520"/>
    <w:rsid w:val="00222BF8"/>
    <w:rsid w:val="00223347"/>
    <w:rsid w:val="00224307"/>
    <w:rsid w:val="00224460"/>
    <w:rsid w:val="00224B0F"/>
    <w:rsid w:val="00225100"/>
    <w:rsid w:val="00225505"/>
    <w:rsid w:val="002256B9"/>
    <w:rsid w:val="002264C8"/>
    <w:rsid w:val="00226578"/>
    <w:rsid w:val="00226652"/>
    <w:rsid w:val="0022690D"/>
    <w:rsid w:val="0022718D"/>
    <w:rsid w:val="00227E68"/>
    <w:rsid w:val="0023009F"/>
    <w:rsid w:val="00230936"/>
    <w:rsid w:val="00230CAB"/>
    <w:rsid w:val="00230DF1"/>
    <w:rsid w:val="00230EB1"/>
    <w:rsid w:val="0023136E"/>
    <w:rsid w:val="00231CE9"/>
    <w:rsid w:val="00232183"/>
    <w:rsid w:val="00233785"/>
    <w:rsid w:val="00233CA7"/>
    <w:rsid w:val="00233D26"/>
    <w:rsid w:val="0023436C"/>
    <w:rsid w:val="00234D51"/>
    <w:rsid w:val="00235D80"/>
    <w:rsid w:val="00236457"/>
    <w:rsid w:val="00236CE1"/>
    <w:rsid w:val="002375AB"/>
    <w:rsid w:val="00240355"/>
    <w:rsid w:val="00240724"/>
    <w:rsid w:val="0024078D"/>
    <w:rsid w:val="00240A01"/>
    <w:rsid w:val="00240ECB"/>
    <w:rsid w:val="00241254"/>
    <w:rsid w:val="00241266"/>
    <w:rsid w:val="00241895"/>
    <w:rsid w:val="00241B68"/>
    <w:rsid w:val="00241DE5"/>
    <w:rsid w:val="0024245F"/>
    <w:rsid w:val="00242C7F"/>
    <w:rsid w:val="00243502"/>
    <w:rsid w:val="00243885"/>
    <w:rsid w:val="002438FD"/>
    <w:rsid w:val="00244BD0"/>
    <w:rsid w:val="002450D4"/>
    <w:rsid w:val="00245650"/>
    <w:rsid w:val="002462BA"/>
    <w:rsid w:val="002463B8"/>
    <w:rsid w:val="00247D6A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62D"/>
    <w:rsid w:val="002538B5"/>
    <w:rsid w:val="00253C0A"/>
    <w:rsid w:val="00254369"/>
    <w:rsid w:val="002544E3"/>
    <w:rsid w:val="00254804"/>
    <w:rsid w:val="00254D6C"/>
    <w:rsid w:val="00254FD4"/>
    <w:rsid w:val="00255312"/>
    <w:rsid w:val="002557D4"/>
    <w:rsid w:val="002559C6"/>
    <w:rsid w:val="00255A5E"/>
    <w:rsid w:val="002560B1"/>
    <w:rsid w:val="002562EB"/>
    <w:rsid w:val="0025693A"/>
    <w:rsid w:val="00256D94"/>
    <w:rsid w:val="00256DEE"/>
    <w:rsid w:val="00257E5C"/>
    <w:rsid w:val="00260791"/>
    <w:rsid w:val="00260B7B"/>
    <w:rsid w:val="00260C56"/>
    <w:rsid w:val="0026143D"/>
    <w:rsid w:val="002615CD"/>
    <w:rsid w:val="00261E09"/>
    <w:rsid w:val="00261FBC"/>
    <w:rsid w:val="002627EE"/>
    <w:rsid w:val="002631CF"/>
    <w:rsid w:val="00263241"/>
    <w:rsid w:val="00263AB5"/>
    <w:rsid w:val="00263C07"/>
    <w:rsid w:val="0026494D"/>
    <w:rsid w:val="00264DD9"/>
    <w:rsid w:val="00264DFE"/>
    <w:rsid w:val="00265289"/>
    <w:rsid w:val="0026541D"/>
    <w:rsid w:val="002656C0"/>
    <w:rsid w:val="0026696A"/>
    <w:rsid w:val="00266C3C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38C"/>
    <w:rsid w:val="0027650C"/>
    <w:rsid w:val="002766C1"/>
    <w:rsid w:val="00276A81"/>
    <w:rsid w:val="00276BC7"/>
    <w:rsid w:val="00276F2B"/>
    <w:rsid w:val="00277486"/>
    <w:rsid w:val="00277582"/>
    <w:rsid w:val="00277CF5"/>
    <w:rsid w:val="00280474"/>
    <w:rsid w:val="00280861"/>
    <w:rsid w:val="0028097C"/>
    <w:rsid w:val="00280C8D"/>
    <w:rsid w:val="00280CD5"/>
    <w:rsid w:val="00281256"/>
    <w:rsid w:val="00281607"/>
    <w:rsid w:val="00281B68"/>
    <w:rsid w:val="00281B90"/>
    <w:rsid w:val="00281E79"/>
    <w:rsid w:val="00282257"/>
    <w:rsid w:val="002828E1"/>
    <w:rsid w:val="00282900"/>
    <w:rsid w:val="00283B4A"/>
    <w:rsid w:val="00283B7F"/>
    <w:rsid w:val="002842C3"/>
    <w:rsid w:val="00284489"/>
    <w:rsid w:val="002847BB"/>
    <w:rsid w:val="002848C8"/>
    <w:rsid w:val="00284913"/>
    <w:rsid w:val="00284DE1"/>
    <w:rsid w:val="0028508B"/>
    <w:rsid w:val="00285AE3"/>
    <w:rsid w:val="00286492"/>
    <w:rsid w:val="00286BBA"/>
    <w:rsid w:val="00286F48"/>
    <w:rsid w:val="0028721C"/>
    <w:rsid w:val="00287365"/>
    <w:rsid w:val="0028745E"/>
    <w:rsid w:val="002876F8"/>
    <w:rsid w:val="0028782B"/>
    <w:rsid w:val="0028789E"/>
    <w:rsid w:val="0028792E"/>
    <w:rsid w:val="00287A1F"/>
    <w:rsid w:val="00290F0B"/>
    <w:rsid w:val="002917B3"/>
    <w:rsid w:val="00291AF0"/>
    <w:rsid w:val="0029261F"/>
    <w:rsid w:val="0029293E"/>
    <w:rsid w:val="00292A72"/>
    <w:rsid w:val="002933B1"/>
    <w:rsid w:val="002936AA"/>
    <w:rsid w:val="002946E8"/>
    <w:rsid w:val="0029477C"/>
    <w:rsid w:val="00294B9F"/>
    <w:rsid w:val="00295251"/>
    <w:rsid w:val="00295A45"/>
    <w:rsid w:val="00295C4D"/>
    <w:rsid w:val="00296116"/>
    <w:rsid w:val="002963B4"/>
    <w:rsid w:val="0029670A"/>
    <w:rsid w:val="002968D6"/>
    <w:rsid w:val="00297728"/>
    <w:rsid w:val="00297D10"/>
    <w:rsid w:val="00297DCE"/>
    <w:rsid w:val="002A0EE3"/>
    <w:rsid w:val="002A0F78"/>
    <w:rsid w:val="002A1123"/>
    <w:rsid w:val="002A129F"/>
    <w:rsid w:val="002A150F"/>
    <w:rsid w:val="002A3252"/>
    <w:rsid w:val="002A48EE"/>
    <w:rsid w:val="002A4F0B"/>
    <w:rsid w:val="002A5350"/>
    <w:rsid w:val="002A57E0"/>
    <w:rsid w:val="002A5952"/>
    <w:rsid w:val="002A596E"/>
    <w:rsid w:val="002A5A3F"/>
    <w:rsid w:val="002A5F38"/>
    <w:rsid w:val="002A67A9"/>
    <w:rsid w:val="002A7709"/>
    <w:rsid w:val="002A776D"/>
    <w:rsid w:val="002A784A"/>
    <w:rsid w:val="002A7874"/>
    <w:rsid w:val="002B034D"/>
    <w:rsid w:val="002B065D"/>
    <w:rsid w:val="002B0D1B"/>
    <w:rsid w:val="002B15AF"/>
    <w:rsid w:val="002B177F"/>
    <w:rsid w:val="002B1E9A"/>
    <w:rsid w:val="002B1F20"/>
    <w:rsid w:val="002B267A"/>
    <w:rsid w:val="002B3057"/>
    <w:rsid w:val="002B32DE"/>
    <w:rsid w:val="002B36F1"/>
    <w:rsid w:val="002B374A"/>
    <w:rsid w:val="002B3863"/>
    <w:rsid w:val="002B3B12"/>
    <w:rsid w:val="002B3E71"/>
    <w:rsid w:val="002B3E8F"/>
    <w:rsid w:val="002B44E3"/>
    <w:rsid w:val="002B4A4D"/>
    <w:rsid w:val="002B5FF4"/>
    <w:rsid w:val="002B636C"/>
    <w:rsid w:val="002B680C"/>
    <w:rsid w:val="002B7C55"/>
    <w:rsid w:val="002B7D9E"/>
    <w:rsid w:val="002C0CF5"/>
    <w:rsid w:val="002C11AE"/>
    <w:rsid w:val="002C2BFA"/>
    <w:rsid w:val="002C2E90"/>
    <w:rsid w:val="002C301C"/>
    <w:rsid w:val="002C3F9C"/>
    <w:rsid w:val="002C4F6A"/>
    <w:rsid w:val="002C57A4"/>
    <w:rsid w:val="002C5A82"/>
    <w:rsid w:val="002C62ED"/>
    <w:rsid w:val="002C6F7B"/>
    <w:rsid w:val="002C70BA"/>
    <w:rsid w:val="002C71C3"/>
    <w:rsid w:val="002C73C4"/>
    <w:rsid w:val="002C7686"/>
    <w:rsid w:val="002C7BCA"/>
    <w:rsid w:val="002D0131"/>
    <w:rsid w:val="002D0D7A"/>
    <w:rsid w:val="002D2970"/>
    <w:rsid w:val="002D2D7A"/>
    <w:rsid w:val="002D2EB5"/>
    <w:rsid w:val="002D3AF5"/>
    <w:rsid w:val="002D3BD5"/>
    <w:rsid w:val="002D406D"/>
    <w:rsid w:val="002D431F"/>
    <w:rsid w:val="002D4A5F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78E"/>
    <w:rsid w:val="002D6AA9"/>
    <w:rsid w:val="002D71A0"/>
    <w:rsid w:val="002D72C8"/>
    <w:rsid w:val="002D7A35"/>
    <w:rsid w:val="002E0BE4"/>
    <w:rsid w:val="002E0D99"/>
    <w:rsid w:val="002E1823"/>
    <w:rsid w:val="002E1C66"/>
    <w:rsid w:val="002E29C5"/>
    <w:rsid w:val="002E2ABE"/>
    <w:rsid w:val="002E2FB3"/>
    <w:rsid w:val="002E3172"/>
    <w:rsid w:val="002E3551"/>
    <w:rsid w:val="002E3A99"/>
    <w:rsid w:val="002E3DBB"/>
    <w:rsid w:val="002E3EAF"/>
    <w:rsid w:val="002E3F68"/>
    <w:rsid w:val="002E42A2"/>
    <w:rsid w:val="002E479D"/>
    <w:rsid w:val="002E5301"/>
    <w:rsid w:val="002E53BB"/>
    <w:rsid w:val="002E564B"/>
    <w:rsid w:val="002E5BCA"/>
    <w:rsid w:val="002E5EE1"/>
    <w:rsid w:val="002E6637"/>
    <w:rsid w:val="002E6960"/>
    <w:rsid w:val="002E6AC8"/>
    <w:rsid w:val="002E6C2F"/>
    <w:rsid w:val="002E7C1E"/>
    <w:rsid w:val="002E7C6D"/>
    <w:rsid w:val="002E7E59"/>
    <w:rsid w:val="002F0434"/>
    <w:rsid w:val="002F0C06"/>
    <w:rsid w:val="002F0D14"/>
    <w:rsid w:val="002F1196"/>
    <w:rsid w:val="002F1D81"/>
    <w:rsid w:val="002F22D8"/>
    <w:rsid w:val="002F274A"/>
    <w:rsid w:val="002F2D39"/>
    <w:rsid w:val="002F339D"/>
    <w:rsid w:val="002F342C"/>
    <w:rsid w:val="002F3695"/>
    <w:rsid w:val="002F36A4"/>
    <w:rsid w:val="002F38F6"/>
    <w:rsid w:val="002F3A18"/>
    <w:rsid w:val="002F4FA0"/>
    <w:rsid w:val="002F58B9"/>
    <w:rsid w:val="002F60EB"/>
    <w:rsid w:val="002F637D"/>
    <w:rsid w:val="002F6689"/>
    <w:rsid w:val="002F6CE7"/>
    <w:rsid w:val="002F735D"/>
    <w:rsid w:val="00300960"/>
    <w:rsid w:val="00300F32"/>
    <w:rsid w:val="003015D6"/>
    <w:rsid w:val="00301734"/>
    <w:rsid w:val="00301D56"/>
    <w:rsid w:val="0030255C"/>
    <w:rsid w:val="003028C6"/>
    <w:rsid w:val="00303889"/>
    <w:rsid w:val="0030388A"/>
    <w:rsid w:val="00303912"/>
    <w:rsid w:val="00303BC1"/>
    <w:rsid w:val="00304C64"/>
    <w:rsid w:val="00305761"/>
    <w:rsid w:val="003063D6"/>
    <w:rsid w:val="00306B2E"/>
    <w:rsid w:val="0030728E"/>
    <w:rsid w:val="0031044A"/>
    <w:rsid w:val="00310499"/>
    <w:rsid w:val="00310609"/>
    <w:rsid w:val="003106F1"/>
    <w:rsid w:val="0031079A"/>
    <w:rsid w:val="003107D7"/>
    <w:rsid w:val="00310867"/>
    <w:rsid w:val="003108DD"/>
    <w:rsid w:val="00310929"/>
    <w:rsid w:val="00310AE8"/>
    <w:rsid w:val="00310BE3"/>
    <w:rsid w:val="00311011"/>
    <w:rsid w:val="00311219"/>
    <w:rsid w:val="00311451"/>
    <w:rsid w:val="00311A0F"/>
    <w:rsid w:val="00312A10"/>
    <w:rsid w:val="00312FAC"/>
    <w:rsid w:val="0031315F"/>
    <w:rsid w:val="00313D91"/>
    <w:rsid w:val="00314E53"/>
    <w:rsid w:val="0031507E"/>
    <w:rsid w:val="003154F0"/>
    <w:rsid w:val="003158AF"/>
    <w:rsid w:val="00315991"/>
    <w:rsid w:val="00315A35"/>
    <w:rsid w:val="00315F3D"/>
    <w:rsid w:val="00316090"/>
    <w:rsid w:val="00316241"/>
    <w:rsid w:val="00316484"/>
    <w:rsid w:val="0031767F"/>
    <w:rsid w:val="00317AC4"/>
    <w:rsid w:val="00317E46"/>
    <w:rsid w:val="003203E0"/>
    <w:rsid w:val="003204D9"/>
    <w:rsid w:val="00320A7B"/>
    <w:rsid w:val="00320CC0"/>
    <w:rsid w:val="003219E2"/>
    <w:rsid w:val="00321C04"/>
    <w:rsid w:val="00321D0A"/>
    <w:rsid w:val="00321F7B"/>
    <w:rsid w:val="0032256B"/>
    <w:rsid w:val="0032276C"/>
    <w:rsid w:val="00323929"/>
    <w:rsid w:val="00323AE5"/>
    <w:rsid w:val="00323E62"/>
    <w:rsid w:val="00323FC4"/>
    <w:rsid w:val="00323FDD"/>
    <w:rsid w:val="003241E9"/>
    <w:rsid w:val="003243FC"/>
    <w:rsid w:val="003248F1"/>
    <w:rsid w:val="00324BFF"/>
    <w:rsid w:val="00325DB9"/>
    <w:rsid w:val="003261DE"/>
    <w:rsid w:val="003263F0"/>
    <w:rsid w:val="003268F4"/>
    <w:rsid w:val="003279E4"/>
    <w:rsid w:val="00327BBC"/>
    <w:rsid w:val="0033023F"/>
    <w:rsid w:val="00330B18"/>
    <w:rsid w:val="0033105C"/>
    <w:rsid w:val="0033115B"/>
    <w:rsid w:val="00331B20"/>
    <w:rsid w:val="00332319"/>
    <w:rsid w:val="00332A29"/>
    <w:rsid w:val="003330E9"/>
    <w:rsid w:val="0033317D"/>
    <w:rsid w:val="003331E3"/>
    <w:rsid w:val="00333E3B"/>
    <w:rsid w:val="00334DEF"/>
    <w:rsid w:val="00335E1C"/>
    <w:rsid w:val="00335E24"/>
    <w:rsid w:val="00335EB3"/>
    <w:rsid w:val="00336202"/>
    <w:rsid w:val="00336F77"/>
    <w:rsid w:val="00337A91"/>
    <w:rsid w:val="00337D1E"/>
    <w:rsid w:val="0034001E"/>
    <w:rsid w:val="00340442"/>
    <w:rsid w:val="00340F95"/>
    <w:rsid w:val="0034125D"/>
    <w:rsid w:val="00341AFD"/>
    <w:rsid w:val="00342B88"/>
    <w:rsid w:val="00342E4D"/>
    <w:rsid w:val="00343288"/>
    <w:rsid w:val="00344EBD"/>
    <w:rsid w:val="00344EEF"/>
    <w:rsid w:val="00345491"/>
    <w:rsid w:val="003456B2"/>
    <w:rsid w:val="00346B31"/>
    <w:rsid w:val="00346C95"/>
    <w:rsid w:val="0034716B"/>
    <w:rsid w:val="0034738C"/>
    <w:rsid w:val="00347647"/>
    <w:rsid w:val="00350F2B"/>
    <w:rsid w:val="00350FE9"/>
    <w:rsid w:val="00351247"/>
    <w:rsid w:val="003517B1"/>
    <w:rsid w:val="00351942"/>
    <w:rsid w:val="00352566"/>
    <w:rsid w:val="003526F7"/>
    <w:rsid w:val="00352A13"/>
    <w:rsid w:val="00352CAF"/>
    <w:rsid w:val="0035305B"/>
    <w:rsid w:val="00353C3A"/>
    <w:rsid w:val="00353E07"/>
    <w:rsid w:val="003541E9"/>
    <w:rsid w:val="003543BC"/>
    <w:rsid w:val="00354557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6A87"/>
    <w:rsid w:val="00357194"/>
    <w:rsid w:val="00357330"/>
    <w:rsid w:val="00357536"/>
    <w:rsid w:val="00357831"/>
    <w:rsid w:val="00357E14"/>
    <w:rsid w:val="00357F79"/>
    <w:rsid w:val="00360C18"/>
    <w:rsid w:val="003611CF"/>
    <w:rsid w:val="00361465"/>
    <w:rsid w:val="003622F4"/>
    <w:rsid w:val="00362CFB"/>
    <w:rsid w:val="0036366B"/>
    <w:rsid w:val="00364721"/>
    <w:rsid w:val="00364805"/>
    <w:rsid w:val="00364A30"/>
    <w:rsid w:val="00364A78"/>
    <w:rsid w:val="00364D64"/>
    <w:rsid w:val="003654C4"/>
    <w:rsid w:val="00365800"/>
    <w:rsid w:val="003660A1"/>
    <w:rsid w:val="003669A6"/>
    <w:rsid w:val="00366A7D"/>
    <w:rsid w:val="00367003"/>
    <w:rsid w:val="003678AE"/>
    <w:rsid w:val="00367AE7"/>
    <w:rsid w:val="00367C93"/>
    <w:rsid w:val="003713F6"/>
    <w:rsid w:val="00371AA6"/>
    <w:rsid w:val="0037229E"/>
    <w:rsid w:val="00372467"/>
    <w:rsid w:val="0037258B"/>
    <w:rsid w:val="00372BA0"/>
    <w:rsid w:val="00372D0B"/>
    <w:rsid w:val="00372EA8"/>
    <w:rsid w:val="00372F1F"/>
    <w:rsid w:val="003737B4"/>
    <w:rsid w:val="003737ED"/>
    <w:rsid w:val="0037383C"/>
    <w:rsid w:val="0037497B"/>
    <w:rsid w:val="00376F3C"/>
    <w:rsid w:val="003772BA"/>
    <w:rsid w:val="0037731C"/>
    <w:rsid w:val="00377C80"/>
    <w:rsid w:val="003804AC"/>
    <w:rsid w:val="00380BDD"/>
    <w:rsid w:val="00380F71"/>
    <w:rsid w:val="003811B4"/>
    <w:rsid w:val="003816DF"/>
    <w:rsid w:val="00382007"/>
    <w:rsid w:val="0038281A"/>
    <w:rsid w:val="00382941"/>
    <w:rsid w:val="00382BEC"/>
    <w:rsid w:val="00382D03"/>
    <w:rsid w:val="00382D18"/>
    <w:rsid w:val="00384DC7"/>
    <w:rsid w:val="00384EAF"/>
    <w:rsid w:val="0038522C"/>
    <w:rsid w:val="00385603"/>
    <w:rsid w:val="00385621"/>
    <w:rsid w:val="003859AE"/>
    <w:rsid w:val="0038621F"/>
    <w:rsid w:val="0038633A"/>
    <w:rsid w:val="003864CF"/>
    <w:rsid w:val="00387253"/>
    <w:rsid w:val="003873DB"/>
    <w:rsid w:val="00387D6C"/>
    <w:rsid w:val="00387F9A"/>
    <w:rsid w:val="00390172"/>
    <w:rsid w:val="00390202"/>
    <w:rsid w:val="003911EC"/>
    <w:rsid w:val="003918BC"/>
    <w:rsid w:val="00392FBB"/>
    <w:rsid w:val="003934B6"/>
    <w:rsid w:val="0039387F"/>
    <w:rsid w:val="00393E94"/>
    <w:rsid w:val="00394046"/>
    <w:rsid w:val="003940A9"/>
    <w:rsid w:val="00394550"/>
    <w:rsid w:val="00394572"/>
    <w:rsid w:val="00394AD9"/>
    <w:rsid w:val="003951DC"/>
    <w:rsid w:val="0039572F"/>
    <w:rsid w:val="00395896"/>
    <w:rsid w:val="00395A6B"/>
    <w:rsid w:val="00395C68"/>
    <w:rsid w:val="00396716"/>
    <w:rsid w:val="003967B7"/>
    <w:rsid w:val="00397018"/>
    <w:rsid w:val="003978A3"/>
    <w:rsid w:val="003979F2"/>
    <w:rsid w:val="003A13B3"/>
    <w:rsid w:val="003A14F1"/>
    <w:rsid w:val="003A163B"/>
    <w:rsid w:val="003A1A46"/>
    <w:rsid w:val="003A1BB0"/>
    <w:rsid w:val="003A1E66"/>
    <w:rsid w:val="003A2057"/>
    <w:rsid w:val="003A2EF8"/>
    <w:rsid w:val="003A2FDD"/>
    <w:rsid w:val="003A3246"/>
    <w:rsid w:val="003A3556"/>
    <w:rsid w:val="003A3F4E"/>
    <w:rsid w:val="003A4050"/>
    <w:rsid w:val="003A429E"/>
    <w:rsid w:val="003A4F6E"/>
    <w:rsid w:val="003A511C"/>
    <w:rsid w:val="003A5992"/>
    <w:rsid w:val="003A6BE8"/>
    <w:rsid w:val="003A7325"/>
    <w:rsid w:val="003A7356"/>
    <w:rsid w:val="003A73B5"/>
    <w:rsid w:val="003A748C"/>
    <w:rsid w:val="003A7B4E"/>
    <w:rsid w:val="003A7BD8"/>
    <w:rsid w:val="003A7F0A"/>
    <w:rsid w:val="003B0487"/>
    <w:rsid w:val="003B08C6"/>
    <w:rsid w:val="003B0C6C"/>
    <w:rsid w:val="003B0D5E"/>
    <w:rsid w:val="003B14E1"/>
    <w:rsid w:val="003B1BDC"/>
    <w:rsid w:val="003B1D5B"/>
    <w:rsid w:val="003B1FFB"/>
    <w:rsid w:val="003B2147"/>
    <w:rsid w:val="003B22CE"/>
    <w:rsid w:val="003B2815"/>
    <w:rsid w:val="003B2CC8"/>
    <w:rsid w:val="003B3125"/>
    <w:rsid w:val="003B3297"/>
    <w:rsid w:val="003B34CD"/>
    <w:rsid w:val="003B3921"/>
    <w:rsid w:val="003B39AE"/>
    <w:rsid w:val="003B3C44"/>
    <w:rsid w:val="003B3E78"/>
    <w:rsid w:val="003B47A8"/>
    <w:rsid w:val="003B4D91"/>
    <w:rsid w:val="003B4EAE"/>
    <w:rsid w:val="003B60D7"/>
    <w:rsid w:val="003B716C"/>
    <w:rsid w:val="003B7647"/>
    <w:rsid w:val="003C035E"/>
    <w:rsid w:val="003C0A4C"/>
    <w:rsid w:val="003C21A8"/>
    <w:rsid w:val="003C2571"/>
    <w:rsid w:val="003C3240"/>
    <w:rsid w:val="003C419A"/>
    <w:rsid w:val="003C4287"/>
    <w:rsid w:val="003C4359"/>
    <w:rsid w:val="003C448D"/>
    <w:rsid w:val="003C48BE"/>
    <w:rsid w:val="003C4E2C"/>
    <w:rsid w:val="003C4FB6"/>
    <w:rsid w:val="003C6382"/>
    <w:rsid w:val="003C6532"/>
    <w:rsid w:val="003C659E"/>
    <w:rsid w:val="003C6C24"/>
    <w:rsid w:val="003C6D08"/>
    <w:rsid w:val="003D00DC"/>
    <w:rsid w:val="003D023A"/>
    <w:rsid w:val="003D080A"/>
    <w:rsid w:val="003D1BA4"/>
    <w:rsid w:val="003D1D03"/>
    <w:rsid w:val="003D21B8"/>
    <w:rsid w:val="003D23E8"/>
    <w:rsid w:val="003D2BEB"/>
    <w:rsid w:val="003D2F03"/>
    <w:rsid w:val="003D36C0"/>
    <w:rsid w:val="003D435D"/>
    <w:rsid w:val="003D44AA"/>
    <w:rsid w:val="003D5192"/>
    <w:rsid w:val="003D52A6"/>
    <w:rsid w:val="003D56FC"/>
    <w:rsid w:val="003D5838"/>
    <w:rsid w:val="003D5D15"/>
    <w:rsid w:val="003D618A"/>
    <w:rsid w:val="003D61F9"/>
    <w:rsid w:val="003D6EDE"/>
    <w:rsid w:val="003D7081"/>
    <w:rsid w:val="003E0238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962"/>
    <w:rsid w:val="003F0BCB"/>
    <w:rsid w:val="003F109B"/>
    <w:rsid w:val="003F19D1"/>
    <w:rsid w:val="003F1E79"/>
    <w:rsid w:val="003F200B"/>
    <w:rsid w:val="003F20E8"/>
    <w:rsid w:val="003F2CB7"/>
    <w:rsid w:val="003F36BF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568"/>
    <w:rsid w:val="003F761E"/>
    <w:rsid w:val="003F78BF"/>
    <w:rsid w:val="003F79C8"/>
    <w:rsid w:val="00400956"/>
    <w:rsid w:val="00401582"/>
    <w:rsid w:val="004018B7"/>
    <w:rsid w:val="00401A87"/>
    <w:rsid w:val="004021B7"/>
    <w:rsid w:val="004021D3"/>
    <w:rsid w:val="004029EE"/>
    <w:rsid w:val="0040312A"/>
    <w:rsid w:val="0040338E"/>
    <w:rsid w:val="00403B4A"/>
    <w:rsid w:val="00403EB8"/>
    <w:rsid w:val="00404D9E"/>
    <w:rsid w:val="00404DA8"/>
    <w:rsid w:val="00405739"/>
    <w:rsid w:val="004059A8"/>
    <w:rsid w:val="004059E0"/>
    <w:rsid w:val="00406141"/>
    <w:rsid w:val="004062DA"/>
    <w:rsid w:val="00406AE7"/>
    <w:rsid w:val="0040757B"/>
    <w:rsid w:val="00407698"/>
    <w:rsid w:val="004078EC"/>
    <w:rsid w:val="004079D4"/>
    <w:rsid w:val="00407DA6"/>
    <w:rsid w:val="004103AD"/>
    <w:rsid w:val="00410BB8"/>
    <w:rsid w:val="004115BE"/>
    <w:rsid w:val="00411CD8"/>
    <w:rsid w:val="00411E78"/>
    <w:rsid w:val="004122CA"/>
    <w:rsid w:val="00412A1D"/>
    <w:rsid w:val="00412AF9"/>
    <w:rsid w:val="00413AA7"/>
    <w:rsid w:val="004140C0"/>
    <w:rsid w:val="0041430D"/>
    <w:rsid w:val="0041443E"/>
    <w:rsid w:val="004152C3"/>
    <w:rsid w:val="004154E1"/>
    <w:rsid w:val="00415AEC"/>
    <w:rsid w:val="00415D98"/>
    <w:rsid w:val="004164BE"/>
    <w:rsid w:val="00416FD4"/>
    <w:rsid w:val="00417C77"/>
    <w:rsid w:val="00417D76"/>
    <w:rsid w:val="0042069B"/>
    <w:rsid w:val="00421651"/>
    <w:rsid w:val="00421D98"/>
    <w:rsid w:val="00422097"/>
    <w:rsid w:val="004226E7"/>
    <w:rsid w:val="0042290E"/>
    <w:rsid w:val="004230DA"/>
    <w:rsid w:val="00423672"/>
    <w:rsid w:val="00423708"/>
    <w:rsid w:val="00424866"/>
    <w:rsid w:val="00424DA5"/>
    <w:rsid w:val="00425E3E"/>
    <w:rsid w:val="0042630A"/>
    <w:rsid w:val="00426380"/>
    <w:rsid w:val="00426B20"/>
    <w:rsid w:val="00426B6D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80E"/>
    <w:rsid w:val="00432BB4"/>
    <w:rsid w:val="004331DE"/>
    <w:rsid w:val="004334B1"/>
    <w:rsid w:val="004340BB"/>
    <w:rsid w:val="0043416D"/>
    <w:rsid w:val="00434D3F"/>
    <w:rsid w:val="00435462"/>
    <w:rsid w:val="00435B6A"/>
    <w:rsid w:val="00435C1A"/>
    <w:rsid w:val="004360E7"/>
    <w:rsid w:val="004367EF"/>
    <w:rsid w:val="00436F56"/>
    <w:rsid w:val="004370BA"/>
    <w:rsid w:val="004371A9"/>
    <w:rsid w:val="00437991"/>
    <w:rsid w:val="004379CD"/>
    <w:rsid w:val="00437F14"/>
    <w:rsid w:val="00440609"/>
    <w:rsid w:val="00440B79"/>
    <w:rsid w:val="00440D01"/>
    <w:rsid w:val="00441063"/>
    <w:rsid w:val="00441147"/>
    <w:rsid w:val="00441A5F"/>
    <w:rsid w:val="00441AA3"/>
    <w:rsid w:val="00441C3B"/>
    <w:rsid w:val="00442A66"/>
    <w:rsid w:val="00442D1E"/>
    <w:rsid w:val="00442EFF"/>
    <w:rsid w:val="0044376A"/>
    <w:rsid w:val="004437CA"/>
    <w:rsid w:val="00443C24"/>
    <w:rsid w:val="00443CAC"/>
    <w:rsid w:val="00443FAD"/>
    <w:rsid w:val="00444163"/>
    <w:rsid w:val="0044419D"/>
    <w:rsid w:val="004443F0"/>
    <w:rsid w:val="0044491E"/>
    <w:rsid w:val="00444A61"/>
    <w:rsid w:val="00444F96"/>
    <w:rsid w:val="0044504C"/>
    <w:rsid w:val="004454C8"/>
    <w:rsid w:val="004456D2"/>
    <w:rsid w:val="0044572A"/>
    <w:rsid w:val="00445A9E"/>
    <w:rsid w:val="00445B4C"/>
    <w:rsid w:val="00445DA5"/>
    <w:rsid w:val="004465B1"/>
    <w:rsid w:val="004467F8"/>
    <w:rsid w:val="00446C58"/>
    <w:rsid w:val="004479E5"/>
    <w:rsid w:val="00450048"/>
    <w:rsid w:val="004502C1"/>
    <w:rsid w:val="00450325"/>
    <w:rsid w:val="004504EB"/>
    <w:rsid w:val="00450B0F"/>
    <w:rsid w:val="00450E26"/>
    <w:rsid w:val="00451392"/>
    <w:rsid w:val="00451717"/>
    <w:rsid w:val="004518C9"/>
    <w:rsid w:val="004525E3"/>
    <w:rsid w:val="0045262F"/>
    <w:rsid w:val="00452720"/>
    <w:rsid w:val="00452A89"/>
    <w:rsid w:val="00453362"/>
    <w:rsid w:val="0045345C"/>
    <w:rsid w:val="00453855"/>
    <w:rsid w:val="0045388E"/>
    <w:rsid w:val="00453B53"/>
    <w:rsid w:val="00453EB4"/>
    <w:rsid w:val="00453F47"/>
    <w:rsid w:val="004542F7"/>
    <w:rsid w:val="004545F8"/>
    <w:rsid w:val="004547B3"/>
    <w:rsid w:val="0045492E"/>
    <w:rsid w:val="00454EF7"/>
    <w:rsid w:val="0045562A"/>
    <w:rsid w:val="00455FA6"/>
    <w:rsid w:val="0045605C"/>
    <w:rsid w:val="00456995"/>
    <w:rsid w:val="00456D63"/>
    <w:rsid w:val="00457644"/>
    <w:rsid w:val="004579C6"/>
    <w:rsid w:val="00457B74"/>
    <w:rsid w:val="004600C8"/>
    <w:rsid w:val="00460DDE"/>
    <w:rsid w:val="0046198E"/>
    <w:rsid w:val="00462985"/>
    <w:rsid w:val="00462EA6"/>
    <w:rsid w:val="004630C0"/>
    <w:rsid w:val="004630DA"/>
    <w:rsid w:val="004631CD"/>
    <w:rsid w:val="00463815"/>
    <w:rsid w:val="00463B7F"/>
    <w:rsid w:val="00464A94"/>
    <w:rsid w:val="0046516C"/>
    <w:rsid w:val="00465F0A"/>
    <w:rsid w:val="0046603E"/>
    <w:rsid w:val="00466147"/>
    <w:rsid w:val="00466E8B"/>
    <w:rsid w:val="00466FB9"/>
    <w:rsid w:val="004674B7"/>
    <w:rsid w:val="004679AD"/>
    <w:rsid w:val="00467B57"/>
    <w:rsid w:val="00467D53"/>
    <w:rsid w:val="0047012D"/>
    <w:rsid w:val="004704DF"/>
    <w:rsid w:val="00470592"/>
    <w:rsid w:val="00470ABD"/>
    <w:rsid w:val="004710A1"/>
    <w:rsid w:val="00471651"/>
    <w:rsid w:val="0047188F"/>
    <w:rsid w:val="00471E56"/>
    <w:rsid w:val="0047277E"/>
    <w:rsid w:val="00472A4F"/>
    <w:rsid w:val="00472CF5"/>
    <w:rsid w:val="00473188"/>
    <w:rsid w:val="00473AFB"/>
    <w:rsid w:val="00473EE5"/>
    <w:rsid w:val="004743BE"/>
    <w:rsid w:val="0047595B"/>
    <w:rsid w:val="00475AA9"/>
    <w:rsid w:val="00475CC5"/>
    <w:rsid w:val="00475CDF"/>
    <w:rsid w:val="00475D23"/>
    <w:rsid w:val="004760C0"/>
    <w:rsid w:val="00476302"/>
    <w:rsid w:val="00476F06"/>
    <w:rsid w:val="0047713D"/>
    <w:rsid w:val="00477414"/>
    <w:rsid w:val="00477B50"/>
    <w:rsid w:val="004804B7"/>
    <w:rsid w:val="00480B1F"/>
    <w:rsid w:val="004814D8"/>
    <w:rsid w:val="00481701"/>
    <w:rsid w:val="00482008"/>
    <w:rsid w:val="00482973"/>
    <w:rsid w:val="00483386"/>
    <w:rsid w:val="004843A6"/>
    <w:rsid w:val="0048443A"/>
    <w:rsid w:val="00484B14"/>
    <w:rsid w:val="00484E1A"/>
    <w:rsid w:val="00484E59"/>
    <w:rsid w:val="00485D7F"/>
    <w:rsid w:val="00486DF8"/>
    <w:rsid w:val="00486F4D"/>
    <w:rsid w:val="00487049"/>
    <w:rsid w:val="004873F0"/>
    <w:rsid w:val="004876CC"/>
    <w:rsid w:val="00487B08"/>
    <w:rsid w:val="0049050A"/>
    <w:rsid w:val="0049074F"/>
    <w:rsid w:val="004909EC"/>
    <w:rsid w:val="00490ECD"/>
    <w:rsid w:val="00491417"/>
    <w:rsid w:val="0049183A"/>
    <w:rsid w:val="00491D97"/>
    <w:rsid w:val="004921B5"/>
    <w:rsid w:val="004922E5"/>
    <w:rsid w:val="004928C6"/>
    <w:rsid w:val="004934D2"/>
    <w:rsid w:val="00493A20"/>
    <w:rsid w:val="00493CAC"/>
    <w:rsid w:val="00494B5C"/>
    <w:rsid w:val="0049614F"/>
    <w:rsid w:val="00496551"/>
    <w:rsid w:val="004965FB"/>
    <w:rsid w:val="0049673B"/>
    <w:rsid w:val="00496CDD"/>
    <w:rsid w:val="00496EBF"/>
    <w:rsid w:val="0049737B"/>
    <w:rsid w:val="004A0286"/>
    <w:rsid w:val="004A0635"/>
    <w:rsid w:val="004A067B"/>
    <w:rsid w:val="004A0AE0"/>
    <w:rsid w:val="004A0CBC"/>
    <w:rsid w:val="004A136C"/>
    <w:rsid w:val="004A15C0"/>
    <w:rsid w:val="004A176E"/>
    <w:rsid w:val="004A17F4"/>
    <w:rsid w:val="004A19E4"/>
    <w:rsid w:val="004A22FD"/>
    <w:rsid w:val="004A2B0A"/>
    <w:rsid w:val="004A3264"/>
    <w:rsid w:val="004A3B90"/>
    <w:rsid w:val="004A3BC8"/>
    <w:rsid w:val="004A47FF"/>
    <w:rsid w:val="004A4FE0"/>
    <w:rsid w:val="004A5436"/>
    <w:rsid w:val="004A56D9"/>
    <w:rsid w:val="004A5764"/>
    <w:rsid w:val="004A5F02"/>
    <w:rsid w:val="004A6CA7"/>
    <w:rsid w:val="004A7D6D"/>
    <w:rsid w:val="004B09CA"/>
    <w:rsid w:val="004B1056"/>
    <w:rsid w:val="004B1406"/>
    <w:rsid w:val="004B16C8"/>
    <w:rsid w:val="004B1CB0"/>
    <w:rsid w:val="004B1CBC"/>
    <w:rsid w:val="004B2023"/>
    <w:rsid w:val="004B2279"/>
    <w:rsid w:val="004B2580"/>
    <w:rsid w:val="004B27CC"/>
    <w:rsid w:val="004B29F8"/>
    <w:rsid w:val="004B3596"/>
    <w:rsid w:val="004B3961"/>
    <w:rsid w:val="004B3C2C"/>
    <w:rsid w:val="004B5189"/>
    <w:rsid w:val="004B5EBC"/>
    <w:rsid w:val="004B6225"/>
    <w:rsid w:val="004B7EE1"/>
    <w:rsid w:val="004C0351"/>
    <w:rsid w:val="004C03EB"/>
    <w:rsid w:val="004C08C7"/>
    <w:rsid w:val="004C0E02"/>
    <w:rsid w:val="004C0E4A"/>
    <w:rsid w:val="004C1016"/>
    <w:rsid w:val="004C11CD"/>
    <w:rsid w:val="004C1357"/>
    <w:rsid w:val="004C14C4"/>
    <w:rsid w:val="004C168E"/>
    <w:rsid w:val="004C1DFD"/>
    <w:rsid w:val="004C2953"/>
    <w:rsid w:val="004C48BA"/>
    <w:rsid w:val="004C4FB6"/>
    <w:rsid w:val="004C5211"/>
    <w:rsid w:val="004C5A2C"/>
    <w:rsid w:val="004C5FE0"/>
    <w:rsid w:val="004C60D2"/>
    <w:rsid w:val="004C619E"/>
    <w:rsid w:val="004C6C64"/>
    <w:rsid w:val="004C6D4D"/>
    <w:rsid w:val="004C6DC2"/>
    <w:rsid w:val="004C78A0"/>
    <w:rsid w:val="004C7E6E"/>
    <w:rsid w:val="004D071B"/>
    <w:rsid w:val="004D0BB4"/>
    <w:rsid w:val="004D11E7"/>
    <w:rsid w:val="004D13B6"/>
    <w:rsid w:val="004D1449"/>
    <w:rsid w:val="004D2D1A"/>
    <w:rsid w:val="004D2F00"/>
    <w:rsid w:val="004D3213"/>
    <w:rsid w:val="004D3862"/>
    <w:rsid w:val="004D3981"/>
    <w:rsid w:val="004D3F0D"/>
    <w:rsid w:val="004D58F3"/>
    <w:rsid w:val="004D5A25"/>
    <w:rsid w:val="004D5C79"/>
    <w:rsid w:val="004D645B"/>
    <w:rsid w:val="004D6BAA"/>
    <w:rsid w:val="004D6CEA"/>
    <w:rsid w:val="004D6FF6"/>
    <w:rsid w:val="004D70B8"/>
    <w:rsid w:val="004D7199"/>
    <w:rsid w:val="004D7DA5"/>
    <w:rsid w:val="004D7F40"/>
    <w:rsid w:val="004E0202"/>
    <w:rsid w:val="004E0541"/>
    <w:rsid w:val="004E0947"/>
    <w:rsid w:val="004E132C"/>
    <w:rsid w:val="004E133C"/>
    <w:rsid w:val="004E1A67"/>
    <w:rsid w:val="004E1BEC"/>
    <w:rsid w:val="004E1FBE"/>
    <w:rsid w:val="004E23B4"/>
    <w:rsid w:val="004E2473"/>
    <w:rsid w:val="004E285E"/>
    <w:rsid w:val="004E3A92"/>
    <w:rsid w:val="004E472C"/>
    <w:rsid w:val="004E624C"/>
    <w:rsid w:val="004E6365"/>
    <w:rsid w:val="004E65BE"/>
    <w:rsid w:val="004E65E7"/>
    <w:rsid w:val="004E680A"/>
    <w:rsid w:val="004E684B"/>
    <w:rsid w:val="004E6C04"/>
    <w:rsid w:val="004E6E49"/>
    <w:rsid w:val="004E7101"/>
    <w:rsid w:val="004E725E"/>
    <w:rsid w:val="004E7B03"/>
    <w:rsid w:val="004F073D"/>
    <w:rsid w:val="004F106B"/>
    <w:rsid w:val="004F129F"/>
    <w:rsid w:val="004F1DFD"/>
    <w:rsid w:val="004F202B"/>
    <w:rsid w:val="004F2309"/>
    <w:rsid w:val="004F2355"/>
    <w:rsid w:val="004F2D36"/>
    <w:rsid w:val="004F3500"/>
    <w:rsid w:val="004F4203"/>
    <w:rsid w:val="004F5C3E"/>
    <w:rsid w:val="004F5CB7"/>
    <w:rsid w:val="004F629F"/>
    <w:rsid w:val="004F700F"/>
    <w:rsid w:val="004F70AE"/>
    <w:rsid w:val="004F7A65"/>
    <w:rsid w:val="004F7D58"/>
    <w:rsid w:val="00500184"/>
    <w:rsid w:val="00500B94"/>
    <w:rsid w:val="00500E46"/>
    <w:rsid w:val="00500EF4"/>
    <w:rsid w:val="00500F2D"/>
    <w:rsid w:val="005015A5"/>
    <w:rsid w:val="005015B9"/>
    <w:rsid w:val="005015C1"/>
    <w:rsid w:val="0050241C"/>
    <w:rsid w:val="00502BD9"/>
    <w:rsid w:val="00502DCD"/>
    <w:rsid w:val="00503615"/>
    <w:rsid w:val="0050371C"/>
    <w:rsid w:val="00503F61"/>
    <w:rsid w:val="00506943"/>
    <w:rsid w:val="00506A53"/>
    <w:rsid w:val="00506ED0"/>
    <w:rsid w:val="0050757E"/>
    <w:rsid w:val="00507CA0"/>
    <w:rsid w:val="00507DD7"/>
    <w:rsid w:val="00510180"/>
    <w:rsid w:val="0051091A"/>
    <w:rsid w:val="00510B75"/>
    <w:rsid w:val="00510C0E"/>
    <w:rsid w:val="0051104D"/>
    <w:rsid w:val="005114AA"/>
    <w:rsid w:val="00511D84"/>
    <w:rsid w:val="00511DB8"/>
    <w:rsid w:val="005122D4"/>
    <w:rsid w:val="005128F5"/>
    <w:rsid w:val="00512C93"/>
    <w:rsid w:val="005136C5"/>
    <w:rsid w:val="00513806"/>
    <w:rsid w:val="00513DC8"/>
    <w:rsid w:val="00514AE9"/>
    <w:rsid w:val="00514BD8"/>
    <w:rsid w:val="00514F15"/>
    <w:rsid w:val="005151D3"/>
    <w:rsid w:val="00515E1A"/>
    <w:rsid w:val="005160B3"/>
    <w:rsid w:val="005162D8"/>
    <w:rsid w:val="0051636D"/>
    <w:rsid w:val="00516930"/>
    <w:rsid w:val="00517516"/>
    <w:rsid w:val="00517B6D"/>
    <w:rsid w:val="00520366"/>
    <w:rsid w:val="0052051E"/>
    <w:rsid w:val="005205CA"/>
    <w:rsid w:val="00520637"/>
    <w:rsid w:val="00520D6F"/>
    <w:rsid w:val="005211FD"/>
    <w:rsid w:val="005212EB"/>
    <w:rsid w:val="005216D1"/>
    <w:rsid w:val="005219C5"/>
    <w:rsid w:val="00521C79"/>
    <w:rsid w:val="00521C86"/>
    <w:rsid w:val="00523306"/>
    <w:rsid w:val="00523677"/>
    <w:rsid w:val="0052399F"/>
    <w:rsid w:val="00524B78"/>
    <w:rsid w:val="0052537C"/>
    <w:rsid w:val="0052559A"/>
    <w:rsid w:val="00525E94"/>
    <w:rsid w:val="0052605D"/>
    <w:rsid w:val="005262FA"/>
    <w:rsid w:val="005264D7"/>
    <w:rsid w:val="00527063"/>
    <w:rsid w:val="00527996"/>
    <w:rsid w:val="00527A32"/>
    <w:rsid w:val="00530356"/>
    <w:rsid w:val="005304DC"/>
    <w:rsid w:val="00530EF1"/>
    <w:rsid w:val="00530FD2"/>
    <w:rsid w:val="005316AA"/>
    <w:rsid w:val="00531910"/>
    <w:rsid w:val="005319A3"/>
    <w:rsid w:val="0053203C"/>
    <w:rsid w:val="00532073"/>
    <w:rsid w:val="005322A3"/>
    <w:rsid w:val="00533894"/>
    <w:rsid w:val="005342AD"/>
    <w:rsid w:val="005347FC"/>
    <w:rsid w:val="00534E60"/>
    <w:rsid w:val="00535543"/>
    <w:rsid w:val="0053567D"/>
    <w:rsid w:val="00535BE6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822"/>
    <w:rsid w:val="00544917"/>
    <w:rsid w:val="00545C0E"/>
    <w:rsid w:val="00545C1C"/>
    <w:rsid w:val="00546096"/>
    <w:rsid w:val="005465DA"/>
    <w:rsid w:val="00546C28"/>
    <w:rsid w:val="00547429"/>
    <w:rsid w:val="00547C06"/>
    <w:rsid w:val="00550E27"/>
    <w:rsid w:val="00550FC4"/>
    <w:rsid w:val="005514F9"/>
    <w:rsid w:val="00551795"/>
    <w:rsid w:val="00551B07"/>
    <w:rsid w:val="00551D10"/>
    <w:rsid w:val="00552513"/>
    <w:rsid w:val="00552AD6"/>
    <w:rsid w:val="00552D85"/>
    <w:rsid w:val="00552F07"/>
    <w:rsid w:val="005530EE"/>
    <w:rsid w:val="005535B6"/>
    <w:rsid w:val="00553742"/>
    <w:rsid w:val="00553F28"/>
    <w:rsid w:val="00554472"/>
    <w:rsid w:val="0055474D"/>
    <w:rsid w:val="00554C3E"/>
    <w:rsid w:val="00554F6C"/>
    <w:rsid w:val="00555128"/>
    <w:rsid w:val="00555362"/>
    <w:rsid w:val="00555507"/>
    <w:rsid w:val="00555FB1"/>
    <w:rsid w:val="00556D01"/>
    <w:rsid w:val="00557CD9"/>
    <w:rsid w:val="00557EC8"/>
    <w:rsid w:val="00560241"/>
    <w:rsid w:val="005602CC"/>
    <w:rsid w:val="00560B7A"/>
    <w:rsid w:val="00560CDC"/>
    <w:rsid w:val="00560D67"/>
    <w:rsid w:val="00561399"/>
    <w:rsid w:val="005613A5"/>
    <w:rsid w:val="005613EF"/>
    <w:rsid w:val="00561686"/>
    <w:rsid w:val="00561848"/>
    <w:rsid w:val="00562305"/>
    <w:rsid w:val="0056267C"/>
    <w:rsid w:val="005627DF"/>
    <w:rsid w:val="00562987"/>
    <w:rsid w:val="00562EAA"/>
    <w:rsid w:val="00563281"/>
    <w:rsid w:val="0056390D"/>
    <w:rsid w:val="00563D90"/>
    <w:rsid w:val="0056497F"/>
    <w:rsid w:val="00564FB5"/>
    <w:rsid w:val="00565C90"/>
    <w:rsid w:val="00565D27"/>
    <w:rsid w:val="00566452"/>
    <w:rsid w:val="00566485"/>
    <w:rsid w:val="0056682A"/>
    <w:rsid w:val="0056711F"/>
    <w:rsid w:val="005672FC"/>
    <w:rsid w:val="0056751D"/>
    <w:rsid w:val="005707C7"/>
    <w:rsid w:val="005709B3"/>
    <w:rsid w:val="00570E56"/>
    <w:rsid w:val="005714E6"/>
    <w:rsid w:val="005717FB"/>
    <w:rsid w:val="00571885"/>
    <w:rsid w:val="00572048"/>
    <w:rsid w:val="00572961"/>
    <w:rsid w:val="00573785"/>
    <w:rsid w:val="005737E8"/>
    <w:rsid w:val="00573DC7"/>
    <w:rsid w:val="0057400B"/>
    <w:rsid w:val="00574048"/>
    <w:rsid w:val="00574A60"/>
    <w:rsid w:val="00575207"/>
    <w:rsid w:val="00575885"/>
    <w:rsid w:val="00575EED"/>
    <w:rsid w:val="005766D6"/>
    <w:rsid w:val="005772BC"/>
    <w:rsid w:val="00577629"/>
    <w:rsid w:val="00577809"/>
    <w:rsid w:val="00580C8C"/>
    <w:rsid w:val="00581072"/>
    <w:rsid w:val="005815C8"/>
    <w:rsid w:val="00581966"/>
    <w:rsid w:val="00581C9D"/>
    <w:rsid w:val="0058256D"/>
    <w:rsid w:val="005828BD"/>
    <w:rsid w:val="00582E1F"/>
    <w:rsid w:val="00582E9F"/>
    <w:rsid w:val="00582EF3"/>
    <w:rsid w:val="005830EE"/>
    <w:rsid w:val="0058325A"/>
    <w:rsid w:val="0058335D"/>
    <w:rsid w:val="00583CE5"/>
    <w:rsid w:val="005848BD"/>
    <w:rsid w:val="00584D90"/>
    <w:rsid w:val="00585889"/>
    <w:rsid w:val="00586B72"/>
    <w:rsid w:val="005871D4"/>
    <w:rsid w:val="00587404"/>
    <w:rsid w:val="0058744D"/>
    <w:rsid w:val="00587A99"/>
    <w:rsid w:val="00587BB1"/>
    <w:rsid w:val="00587FB7"/>
    <w:rsid w:val="00590077"/>
    <w:rsid w:val="005904D0"/>
    <w:rsid w:val="00590EAA"/>
    <w:rsid w:val="00590FD8"/>
    <w:rsid w:val="005911FA"/>
    <w:rsid w:val="005913C1"/>
    <w:rsid w:val="00591901"/>
    <w:rsid w:val="00591A51"/>
    <w:rsid w:val="00591F64"/>
    <w:rsid w:val="0059284F"/>
    <w:rsid w:val="00592C41"/>
    <w:rsid w:val="00592FCA"/>
    <w:rsid w:val="00592FDA"/>
    <w:rsid w:val="00594267"/>
    <w:rsid w:val="0059477B"/>
    <w:rsid w:val="00594DE9"/>
    <w:rsid w:val="0059592F"/>
    <w:rsid w:val="00595A72"/>
    <w:rsid w:val="00595BFA"/>
    <w:rsid w:val="005960ED"/>
    <w:rsid w:val="005969FC"/>
    <w:rsid w:val="00596D8F"/>
    <w:rsid w:val="00596E40"/>
    <w:rsid w:val="00597404"/>
    <w:rsid w:val="005974E5"/>
    <w:rsid w:val="005A0C1F"/>
    <w:rsid w:val="005A0DDB"/>
    <w:rsid w:val="005A0FD3"/>
    <w:rsid w:val="005A1A5F"/>
    <w:rsid w:val="005A1C1B"/>
    <w:rsid w:val="005A22FD"/>
    <w:rsid w:val="005A27BB"/>
    <w:rsid w:val="005A2E0F"/>
    <w:rsid w:val="005A3507"/>
    <w:rsid w:val="005A3C9B"/>
    <w:rsid w:val="005A4334"/>
    <w:rsid w:val="005A47B4"/>
    <w:rsid w:val="005A4A30"/>
    <w:rsid w:val="005A4A9F"/>
    <w:rsid w:val="005A517D"/>
    <w:rsid w:val="005A5712"/>
    <w:rsid w:val="005A5851"/>
    <w:rsid w:val="005A5AA0"/>
    <w:rsid w:val="005A5B5D"/>
    <w:rsid w:val="005A5CCB"/>
    <w:rsid w:val="005A5E8A"/>
    <w:rsid w:val="005A6928"/>
    <w:rsid w:val="005A6B9D"/>
    <w:rsid w:val="005A76C8"/>
    <w:rsid w:val="005B22EB"/>
    <w:rsid w:val="005B252D"/>
    <w:rsid w:val="005B2BF0"/>
    <w:rsid w:val="005B2C99"/>
    <w:rsid w:val="005B3746"/>
    <w:rsid w:val="005B3790"/>
    <w:rsid w:val="005B3BA8"/>
    <w:rsid w:val="005B402A"/>
    <w:rsid w:val="005B4854"/>
    <w:rsid w:val="005B4AE5"/>
    <w:rsid w:val="005B52C5"/>
    <w:rsid w:val="005B5CBB"/>
    <w:rsid w:val="005B5EAA"/>
    <w:rsid w:val="005B5F81"/>
    <w:rsid w:val="005B7BDA"/>
    <w:rsid w:val="005C044F"/>
    <w:rsid w:val="005C0FC7"/>
    <w:rsid w:val="005C1BC0"/>
    <w:rsid w:val="005C1EF1"/>
    <w:rsid w:val="005C2140"/>
    <w:rsid w:val="005C24BC"/>
    <w:rsid w:val="005C274C"/>
    <w:rsid w:val="005C2880"/>
    <w:rsid w:val="005C2C8B"/>
    <w:rsid w:val="005C313F"/>
    <w:rsid w:val="005C4336"/>
    <w:rsid w:val="005C4E3B"/>
    <w:rsid w:val="005C4E8C"/>
    <w:rsid w:val="005C52CA"/>
    <w:rsid w:val="005C55AA"/>
    <w:rsid w:val="005C55C4"/>
    <w:rsid w:val="005C5AEA"/>
    <w:rsid w:val="005C5D80"/>
    <w:rsid w:val="005C5E29"/>
    <w:rsid w:val="005C6014"/>
    <w:rsid w:val="005C66F8"/>
    <w:rsid w:val="005C7569"/>
    <w:rsid w:val="005C7802"/>
    <w:rsid w:val="005C7858"/>
    <w:rsid w:val="005C7FF1"/>
    <w:rsid w:val="005D07F2"/>
    <w:rsid w:val="005D0920"/>
    <w:rsid w:val="005D0B5D"/>
    <w:rsid w:val="005D0BE7"/>
    <w:rsid w:val="005D0DF8"/>
    <w:rsid w:val="005D0F70"/>
    <w:rsid w:val="005D21B4"/>
    <w:rsid w:val="005D3CD2"/>
    <w:rsid w:val="005D3D9B"/>
    <w:rsid w:val="005D3DA9"/>
    <w:rsid w:val="005D3ED2"/>
    <w:rsid w:val="005D4455"/>
    <w:rsid w:val="005D4534"/>
    <w:rsid w:val="005D4E4C"/>
    <w:rsid w:val="005D5137"/>
    <w:rsid w:val="005D51EF"/>
    <w:rsid w:val="005D5339"/>
    <w:rsid w:val="005D5483"/>
    <w:rsid w:val="005D577C"/>
    <w:rsid w:val="005D57A6"/>
    <w:rsid w:val="005D5A66"/>
    <w:rsid w:val="005D5C13"/>
    <w:rsid w:val="005D6C9F"/>
    <w:rsid w:val="005D6DC9"/>
    <w:rsid w:val="005D748B"/>
    <w:rsid w:val="005D763F"/>
    <w:rsid w:val="005D77FD"/>
    <w:rsid w:val="005E04B5"/>
    <w:rsid w:val="005E090F"/>
    <w:rsid w:val="005E0E47"/>
    <w:rsid w:val="005E17D7"/>
    <w:rsid w:val="005E18C6"/>
    <w:rsid w:val="005E191B"/>
    <w:rsid w:val="005E1DE3"/>
    <w:rsid w:val="005E1F81"/>
    <w:rsid w:val="005E2075"/>
    <w:rsid w:val="005E34E2"/>
    <w:rsid w:val="005E38FA"/>
    <w:rsid w:val="005E3988"/>
    <w:rsid w:val="005E46C7"/>
    <w:rsid w:val="005E5957"/>
    <w:rsid w:val="005E6030"/>
    <w:rsid w:val="005E753D"/>
    <w:rsid w:val="005E796C"/>
    <w:rsid w:val="005F0509"/>
    <w:rsid w:val="005F07CA"/>
    <w:rsid w:val="005F0B81"/>
    <w:rsid w:val="005F18F1"/>
    <w:rsid w:val="005F2338"/>
    <w:rsid w:val="005F2460"/>
    <w:rsid w:val="005F2CBF"/>
    <w:rsid w:val="005F2ED2"/>
    <w:rsid w:val="005F2F41"/>
    <w:rsid w:val="005F33E9"/>
    <w:rsid w:val="005F342C"/>
    <w:rsid w:val="005F34D9"/>
    <w:rsid w:val="005F35AB"/>
    <w:rsid w:val="005F4016"/>
    <w:rsid w:val="005F45E8"/>
    <w:rsid w:val="005F498E"/>
    <w:rsid w:val="005F5648"/>
    <w:rsid w:val="005F5D32"/>
    <w:rsid w:val="005F5E53"/>
    <w:rsid w:val="005F68AE"/>
    <w:rsid w:val="005F6E24"/>
    <w:rsid w:val="005F6EE1"/>
    <w:rsid w:val="005F7552"/>
    <w:rsid w:val="005F782A"/>
    <w:rsid w:val="005F7852"/>
    <w:rsid w:val="005F79E2"/>
    <w:rsid w:val="005F7C3D"/>
    <w:rsid w:val="005F7C61"/>
    <w:rsid w:val="005F7C6C"/>
    <w:rsid w:val="00600478"/>
    <w:rsid w:val="00600E75"/>
    <w:rsid w:val="00601546"/>
    <w:rsid w:val="006021A8"/>
    <w:rsid w:val="00602C36"/>
    <w:rsid w:val="00602EA5"/>
    <w:rsid w:val="0060300E"/>
    <w:rsid w:val="00603C0E"/>
    <w:rsid w:val="00604312"/>
    <w:rsid w:val="0060463F"/>
    <w:rsid w:val="00604BB1"/>
    <w:rsid w:val="00604D64"/>
    <w:rsid w:val="00604ED4"/>
    <w:rsid w:val="0060539E"/>
    <w:rsid w:val="00605E1D"/>
    <w:rsid w:val="006067FF"/>
    <w:rsid w:val="0060705E"/>
    <w:rsid w:val="0060750A"/>
    <w:rsid w:val="0060760C"/>
    <w:rsid w:val="0061015B"/>
    <w:rsid w:val="00610BFB"/>
    <w:rsid w:val="00610FE0"/>
    <w:rsid w:val="00611670"/>
    <w:rsid w:val="006120CD"/>
    <w:rsid w:val="00612839"/>
    <w:rsid w:val="00612C15"/>
    <w:rsid w:val="0061370C"/>
    <w:rsid w:val="006151E8"/>
    <w:rsid w:val="00616278"/>
    <w:rsid w:val="0061642C"/>
    <w:rsid w:val="0061661F"/>
    <w:rsid w:val="00616701"/>
    <w:rsid w:val="00616CBB"/>
    <w:rsid w:val="00617AA0"/>
    <w:rsid w:val="00617C41"/>
    <w:rsid w:val="00617FC4"/>
    <w:rsid w:val="00620A2C"/>
    <w:rsid w:val="00620C2B"/>
    <w:rsid w:val="0062109A"/>
    <w:rsid w:val="0062250B"/>
    <w:rsid w:val="00622790"/>
    <w:rsid w:val="006227E6"/>
    <w:rsid w:val="00622AF3"/>
    <w:rsid w:val="00622C2E"/>
    <w:rsid w:val="0062317F"/>
    <w:rsid w:val="00623542"/>
    <w:rsid w:val="00623625"/>
    <w:rsid w:val="006239C1"/>
    <w:rsid w:val="00624085"/>
    <w:rsid w:val="006247EF"/>
    <w:rsid w:val="0062551A"/>
    <w:rsid w:val="0062558F"/>
    <w:rsid w:val="00625E3C"/>
    <w:rsid w:val="00626F95"/>
    <w:rsid w:val="00627D93"/>
    <w:rsid w:val="00630191"/>
    <w:rsid w:val="00630417"/>
    <w:rsid w:val="00630607"/>
    <w:rsid w:val="006306FE"/>
    <w:rsid w:val="0063089B"/>
    <w:rsid w:val="00630E40"/>
    <w:rsid w:val="00632965"/>
    <w:rsid w:val="006336F5"/>
    <w:rsid w:val="00633A05"/>
    <w:rsid w:val="00634351"/>
    <w:rsid w:val="00634361"/>
    <w:rsid w:val="0063441C"/>
    <w:rsid w:val="006344F0"/>
    <w:rsid w:val="0063451A"/>
    <w:rsid w:val="0063479E"/>
    <w:rsid w:val="00634818"/>
    <w:rsid w:val="006349E6"/>
    <w:rsid w:val="00634ABD"/>
    <w:rsid w:val="00634DF2"/>
    <w:rsid w:val="00634DFF"/>
    <w:rsid w:val="0063588F"/>
    <w:rsid w:val="00635D4F"/>
    <w:rsid w:val="00635E9E"/>
    <w:rsid w:val="006363F8"/>
    <w:rsid w:val="006367D0"/>
    <w:rsid w:val="0063696A"/>
    <w:rsid w:val="00636C8E"/>
    <w:rsid w:val="00637029"/>
    <w:rsid w:val="00637A15"/>
    <w:rsid w:val="00637BD2"/>
    <w:rsid w:val="00637E6C"/>
    <w:rsid w:val="0064115F"/>
    <w:rsid w:val="0064148A"/>
    <w:rsid w:val="00641F2F"/>
    <w:rsid w:val="006422C1"/>
    <w:rsid w:val="006425EA"/>
    <w:rsid w:val="0064438B"/>
    <w:rsid w:val="00645140"/>
    <w:rsid w:val="00645185"/>
    <w:rsid w:val="00645726"/>
    <w:rsid w:val="00645A49"/>
    <w:rsid w:val="006464A7"/>
    <w:rsid w:val="00647CF6"/>
    <w:rsid w:val="00647EBB"/>
    <w:rsid w:val="00650132"/>
    <w:rsid w:val="006504A9"/>
    <w:rsid w:val="0065063A"/>
    <w:rsid w:val="00650A57"/>
    <w:rsid w:val="00650AB7"/>
    <w:rsid w:val="006511CD"/>
    <w:rsid w:val="00651273"/>
    <w:rsid w:val="0065172E"/>
    <w:rsid w:val="006517FE"/>
    <w:rsid w:val="00651E4E"/>
    <w:rsid w:val="00652081"/>
    <w:rsid w:val="00653174"/>
    <w:rsid w:val="006538B9"/>
    <w:rsid w:val="00653A95"/>
    <w:rsid w:val="00654876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1BB"/>
    <w:rsid w:val="0066275A"/>
    <w:rsid w:val="00663408"/>
    <w:rsid w:val="00663413"/>
    <w:rsid w:val="006635CF"/>
    <w:rsid w:val="0066409A"/>
    <w:rsid w:val="00664DC2"/>
    <w:rsid w:val="00665399"/>
    <w:rsid w:val="00665504"/>
    <w:rsid w:val="00665595"/>
    <w:rsid w:val="006657BA"/>
    <w:rsid w:val="00665EDE"/>
    <w:rsid w:val="006676BA"/>
    <w:rsid w:val="00667A75"/>
    <w:rsid w:val="00667FDF"/>
    <w:rsid w:val="0067012E"/>
    <w:rsid w:val="00670E08"/>
    <w:rsid w:val="0067100A"/>
    <w:rsid w:val="0067167B"/>
    <w:rsid w:val="00672F91"/>
    <w:rsid w:val="00673819"/>
    <w:rsid w:val="0067387D"/>
    <w:rsid w:val="00673B90"/>
    <w:rsid w:val="00674EE5"/>
    <w:rsid w:val="006755C7"/>
    <w:rsid w:val="0067597C"/>
    <w:rsid w:val="00675BC5"/>
    <w:rsid w:val="0067699B"/>
    <w:rsid w:val="00676CDD"/>
    <w:rsid w:val="00676DB9"/>
    <w:rsid w:val="00677126"/>
    <w:rsid w:val="00677201"/>
    <w:rsid w:val="0067736C"/>
    <w:rsid w:val="0067759A"/>
    <w:rsid w:val="006778F2"/>
    <w:rsid w:val="0068050A"/>
    <w:rsid w:val="00680A03"/>
    <w:rsid w:val="00680F9D"/>
    <w:rsid w:val="006812C4"/>
    <w:rsid w:val="00681C7C"/>
    <w:rsid w:val="006824AF"/>
    <w:rsid w:val="006825BA"/>
    <w:rsid w:val="00683265"/>
    <w:rsid w:val="0068333C"/>
    <w:rsid w:val="00683F72"/>
    <w:rsid w:val="00684226"/>
    <w:rsid w:val="00684948"/>
    <w:rsid w:val="00684C07"/>
    <w:rsid w:val="00684FEA"/>
    <w:rsid w:val="006852C2"/>
    <w:rsid w:val="00685FEC"/>
    <w:rsid w:val="006860C1"/>
    <w:rsid w:val="00686181"/>
    <w:rsid w:val="00686406"/>
    <w:rsid w:val="0068675F"/>
    <w:rsid w:val="00687262"/>
    <w:rsid w:val="00687DA4"/>
    <w:rsid w:val="00690119"/>
    <w:rsid w:val="0069049C"/>
    <w:rsid w:val="0069094D"/>
    <w:rsid w:val="00690980"/>
    <w:rsid w:val="00690CF4"/>
    <w:rsid w:val="006915DA"/>
    <w:rsid w:val="00691898"/>
    <w:rsid w:val="00691B6E"/>
    <w:rsid w:val="00691EFD"/>
    <w:rsid w:val="00692089"/>
    <w:rsid w:val="00693B0C"/>
    <w:rsid w:val="0069448C"/>
    <w:rsid w:val="0069481D"/>
    <w:rsid w:val="006949E8"/>
    <w:rsid w:val="006951DE"/>
    <w:rsid w:val="006951E8"/>
    <w:rsid w:val="00695BF4"/>
    <w:rsid w:val="00696A1D"/>
    <w:rsid w:val="00697022"/>
    <w:rsid w:val="006974AC"/>
    <w:rsid w:val="006977A5"/>
    <w:rsid w:val="00697A07"/>
    <w:rsid w:val="00697EB7"/>
    <w:rsid w:val="006A0014"/>
    <w:rsid w:val="006A071C"/>
    <w:rsid w:val="006A12D2"/>
    <w:rsid w:val="006A1B71"/>
    <w:rsid w:val="006A29F4"/>
    <w:rsid w:val="006A3297"/>
    <w:rsid w:val="006A35CA"/>
    <w:rsid w:val="006A377C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4E1"/>
    <w:rsid w:val="006B054E"/>
    <w:rsid w:val="006B089E"/>
    <w:rsid w:val="006B116F"/>
    <w:rsid w:val="006B12ED"/>
    <w:rsid w:val="006B26FC"/>
    <w:rsid w:val="006B2A7C"/>
    <w:rsid w:val="006B2FAF"/>
    <w:rsid w:val="006B3EEA"/>
    <w:rsid w:val="006B40D6"/>
    <w:rsid w:val="006B4CFF"/>
    <w:rsid w:val="006B4E16"/>
    <w:rsid w:val="006B593B"/>
    <w:rsid w:val="006B5A06"/>
    <w:rsid w:val="006B6A9A"/>
    <w:rsid w:val="006B6AF5"/>
    <w:rsid w:val="006B6C20"/>
    <w:rsid w:val="006B6C46"/>
    <w:rsid w:val="006B7016"/>
    <w:rsid w:val="006B7EB8"/>
    <w:rsid w:val="006C062C"/>
    <w:rsid w:val="006C0A37"/>
    <w:rsid w:val="006C1355"/>
    <w:rsid w:val="006C1A6C"/>
    <w:rsid w:val="006C1A94"/>
    <w:rsid w:val="006C20FE"/>
    <w:rsid w:val="006C26DE"/>
    <w:rsid w:val="006C2D4A"/>
    <w:rsid w:val="006C368E"/>
    <w:rsid w:val="006C3696"/>
    <w:rsid w:val="006C36E0"/>
    <w:rsid w:val="006C4A9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2B6"/>
    <w:rsid w:val="006C737F"/>
    <w:rsid w:val="006C73E6"/>
    <w:rsid w:val="006C7898"/>
    <w:rsid w:val="006C7A79"/>
    <w:rsid w:val="006C7D01"/>
    <w:rsid w:val="006C7EAF"/>
    <w:rsid w:val="006C7FA8"/>
    <w:rsid w:val="006D049A"/>
    <w:rsid w:val="006D0B12"/>
    <w:rsid w:val="006D0C33"/>
    <w:rsid w:val="006D166A"/>
    <w:rsid w:val="006D1D36"/>
    <w:rsid w:val="006D1E94"/>
    <w:rsid w:val="006D240E"/>
    <w:rsid w:val="006D2453"/>
    <w:rsid w:val="006D26D4"/>
    <w:rsid w:val="006D2A3C"/>
    <w:rsid w:val="006D2F0C"/>
    <w:rsid w:val="006D42A9"/>
    <w:rsid w:val="006D44A9"/>
    <w:rsid w:val="006D4707"/>
    <w:rsid w:val="006D54F9"/>
    <w:rsid w:val="006D59CC"/>
    <w:rsid w:val="006D69A8"/>
    <w:rsid w:val="006D6E9F"/>
    <w:rsid w:val="006E051C"/>
    <w:rsid w:val="006E054D"/>
    <w:rsid w:val="006E0790"/>
    <w:rsid w:val="006E081D"/>
    <w:rsid w:val="006E0848"/>
    <w:rsid w:val="006E1507"/>
    <w:rsid w:val="006E2BF0"/>
    <w:rsid w:val="006E2F63"/>
    <w:rsid w:val="006E3A65"/>
    <w:rsid w:val="006E3A94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1A0F"/>
    <w:rsid w:val="006F1E15"/>
    <w:rsid w:val="006F2274"/>
    <w:rsid w:val="006F2691"/>
    <w:rsid w:val="006F28FE"/>
    <w:rsid w:val="006F2FCE"/>
    <w:rsid w:val="006F3000"/>
    <w:rsid w:val="006F32DA"/>
    <w:rsid w:val="006F3594"/>
    <w:rsid w:val="006F364B"/>
    <w:rsid w:val="006F5217"/>
    <w:rsid w:val="006F5943"/>
    <w:rsid w:val="006F59AE"/>
    <w:rsid w:val="006F6592"/>
    <w:rsid w:val="006F686E"/>
    <w:rsid w:val="006F69C9"/>
    <w:rsid w:val="006F6FB4"/>
    <w:rsid w:val="006F721B"/>
    <w:rsid w:val="006F7779"/>
    <w:rsid w:val="006F7895"/>
    <w:rsid w:val="00700C28"/>
    <w:rsid w:val="00700D9C"/>
    <w:rsid w:val="00700EF8"/>
    <w:rsid w:val="00701473"/>
    <w:rsid w:val="00701573"/>
    <w:rsid w:val="007018F3"/>
    <w:rsid w:val="00701FBA"/>
    <w:rsid w:val="00702104"/>
    <w:rsid w:val="00702F5E"/>
    <w:rsid w:val="007031D4"/>
    <w:rsid w:val="00703214"/>
    <w:rsid w:val="00703B53"/>
    <w:rsid w:val="00703D9B"/>
    <w:rsid w:val="007042E9"/>
    <w:rsid w:val="007052C3"/>
    <w:rsid w:val="007058A7"/>
    <w:rsid w:val="00705C40"/>
    <w:rsid w:val="00706529"/>
    <w:rsid w:val="00706B0E"/>
    <w:rsid w:val="00706C56"/>
    <w:rsid w:val="007101C1"/>
    <w:rsid w:val="007103C5"/>
    <w:rsid w:val="0071066C"/>
    <w:rsid w:val="007110EF"/>
    <w:rsid w:val="00711371"/>
    <w:rsid w:val="00711566"/>
    <w:rsid w:val="007117B2"/>
    <w:rsid w:val="007120A5"/>
    <w:rsid w:val="007128B4"/>
    <w:rsid w:val="00712EA1"/>
    <w:rsid w:val="0071331A"/>
    <w:rsid w:val="00713413"/>
    <w:rsid w:val="007137A0"/>
    <w:rsid w:val="007141B3"/>
    <w:rsid w:val="00714937"/>
    <w:rsid w:val="00714BFC"/>
    <w:rsid w:val="00715342"/>
    <w:rsid w:val="00715556"/>
    <w:rsid w:val="0071589D"/>
    <w:rsid w:val="00715919"/>
    <w:rsid w:val="00715F8A"/>
    <w:rsid w:val="00716F97"/>
    <w:rsid w:val="00717429"/>
    <w:rsid w:val="00717D3F"/>
    <w:rsid w:val="00720ACF"/>
    <w:rsid w:val="00720E03"/>
    <w:rsid w:val="0072174D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4F"/>
    <w:rsid w:val="007244F2"/>
    <w:rsid w:val="00724636"/>
    <w:rsid w:val="00724820"/>
    <w:rsid w:val="00724C1D"/>
    <w:rsid w:val="00724E30"/>
    <w:rsid w:val="00724F43"/>
    <w:rsid w:val="00724F46"/>
    <w:rsid w:val="007253FE"/>
    <w:rsid w:val="00725711"/>
    <w:rsid w:val="00725AD3"/>
    <w:rsid w:val="00725F14"/>
    <w:rsid w:val="007265DC"/>
    <w:rsid w:val="00726783"/>
    <w:rsid w:val="00726B6B"/>
    <w:rsid w:val="0072705C"/>
    <w:rsid w:val="007271B6"/>
    <w:rsid w:val="007275B2"/>
    <w:rsid w:val="00727CB5"/>
    <w:rsid w:val="00727D85"/>
    <w:rsid w:val="00730007"/>
    <w:rsid w:val="00730584"/>
    <w:rsid w:val="007305A4"/>
    <w:rsid w:val="00730EEE"/>
    <w:rsid w:val="00730F51"/>
    <w:rsid w:val="00731DC0"/>
    <w:rsid w:val="007325D9"/>
    <w:rsid w:val="00733289"/>
    <w:rsid w:val="00733AAF"/>
    <w:rsid w:val="0073468E"/>
    <w:rsid w:val="007346CF"/>
    <w:rsid w:val="00734BCD"/>
    <w:rsid w:val="0073569C"/>
    <w:rsid w:val="00735FE8"/>
    <w:rsid w:val="0073634D"/>
    <w:rsid w:val="007363CF"/>
    <w:rsid w:val="007365CA"/>
    <w:rsid w:val="00736A96"/>
    <w:rsid w:val="007370A6"/>
    <w:rsid w:val="00737162"/>
    <w:rsid w:val="007372D7"/>
    <w:rsid w:val="007372F2"/>
    <w:rsid w:val="007374E7"/>
    <w:rsid w:val="007376DD"/>
    <w:rsid w:val="00737DE9"/>
    <w:rsid w:val="00740BB2"/>
    <w:rsid w:val="00740CA9"/>
    <w:rsid w:val="00740D37"/>
    <w:rsid w:val="00741183"/>
    <w:rsid w:val="00741AA5"/>
    <w:rsid w:val="00741C01"/>
    <w:rsid w:val="007429E0"/>
    <w:rsid w:val="00742C34"/>
    <w:rsid w:val="00743868"/>
    <w:rsid w:val="00743A12"/>
    <w:rsid w:val="00743F09"/>
    <w:rsid w:val="0074403E"/>
    <w:rsid w:val="00745144"/>
    <w:rsid w:val="0074515C"/>
    <w:rsid w:val="00745433"/>
    <w:rsid w:val="00745807"/>
    <w:rsid w:val="00745B9D"/>
    <w:rsid w:val="0074728C"/>
    <w:rsid w:val="007472ED"/>
    <w:rsid w:val="0074737A"/>
    <w:rsid w:val="007476E4"/>
    <w:rsid w:val="0074780E"/>
    <w:rsid w:val="00747B63"/>
    <w:rsid w:val="00747DBD"/>
    <w:rsid w:val="00747EB9"/>
    <w:rsid w:val="00750525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3684"/>
    <w:rsid w:val="007536EA"/>
    <w:rsid w:val="00754025"/>
    <w:rsid w:val="00754942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0F64"/>
    <w:rsid w:val="00761176"/>
    <w:rsid w:val="0076123A"/>
    <w:rsid w:val="00761CFE"/>
    <w:rsid w:val="00761EEA"/>
    <w:rsid w:val="00761F03"/>
    <w:rsid w:val="00762506"/>
    <w:rsid w:val="00762902"/>
    <w:rsid w:val="007629E4"/>
    <w:rsid w:val="00762A4F"/>
    <w:rsid w:val="00762F8B"/>
    <w:rsid w:val="007634EC"/>
    <w:rsid w:val="00763BE1"/>
    <w:rsid w:val="007648E9"/>
    <w:rsid w:val="00764C59"/>
    <w:rsid w:val="00765226"/>
    <w:rsid w:val="00765373"/>
    <w:rsid w:val="007653BD"/>
    <w:rsid w:val="007656A6"/>
    <w:rsid w:val="00765996"/>
    <w:rsid w:val="00765A2A"/>
    <w:rsid w:val="007664F2"/>
    <w:rsid w:val="0076661F"/>
    <w:rsid w:val="00767A06"/>
    <w:rsid w:val="00770133"/>
    <w:rsid w:val="00770612"/>
    <w:rsid w:val="00770AC8"/>
    <w:rsid w:val="00770B61"/>
    <w:rsid w:val="00770E45"/>
    <w:rsid w:val="00770FC3"/>
    <w:rsid w:val="00771186"/>
    <w:rsid w:val="00771192"/>
    <w:rsid w:val="007714D0"/>
    <w:rsid w:val="00771C6C"/>
    <w:rsid w:val="007729F3"/>
    <w:rsid w:val="00773053"/>
    <w:rsid w:val="00773CFF"/>
    <w:rsid w:val="00774741"/>
    <w:rsid w:val="0077479B"/>
    <w:rsid w:val="00774E6A"/>
    <w:rsid w:val="0077551B"/>
    <w:rsid w:val="00776CE4"/>
    <w:rsid w:val="007770DB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17C0"/>
    <w:rsid w:val="00781D88"/>
    <w:rsid w:val="007821E4"/>
    <w:rsid w:val="00782462"/>
    <w:rsid w:val="0078273B"/>
    <w:rsid w:val="00782877"/>
    <w:rsid w:val="00782CC7"/>
    <w:rsid w:val="00782DBF"/>
    <w:rsid w:val="0078395D"/>
    <w:rsid w:val="00784023"/>
    <w:rsid w:val="00784158"/>
    <w:rsid w:val="0078446A"/>
    <w:rsid w:val="0078478B"/>
    <w:rsid w:val="00784F98"/>
    <w:rsid w:val="007864E8"/>
    <w:rsid w:val="00786856"/>
    <w:rsid w:val="00786B8F"/>
    <w:rsid w:val="00787052"/>
    <w:rsid w:val="007870F0"/>
    <w:rsid w:val="0078742B"/>
    <w:rsid w:val="00787554"/>
    <w:rsid w:val="007875A5"/>
    <w:rsid w:val="0078793F"/>
    <w:rsid w:val="007910BA"/>
    <w:rsid w:val="007911E8"/>
    <w:rsid w:val="00791874"/>
    <w:rsid w:val="00791D91"/>
    <w:rsid w:val="00792BB4"/>
    <w:rsid w:val="0079339D"/>
    <w:rsid w:val="007938C8"/>
    <w:rsid w:val="00793A95"/>
    <w:rsid w:val="0079486E"/>
    <w:rsid w:val="00794D21"/>
    <w:rsid w:val="0079508B"/>
    <w:rsid w:val="00795118"/>
    <w:rsid w:val="007956D6"/>
    <w:rsid w:val="007961B2"/>
    <w:rsid w:val="00797052"/>
    <w:rsid w:val="00797646"/>
    <w:rsid w:val="00797E62"/>
    <w:rsid w:val="007A0267"/>
    <w:rsid w:val="007A199D"/>
    <w:rsid w:val="007A1A2D"/>
    <w:rsid w:val="007A1CD7"/>
    <w:rsid w:val="007A21F5"/>
    <w:rsid w:val="007A317F"/>
    <w:rsid w:val="007A3891"/>
    <w:rsid w:val="007A3D02"/>
    <w:rsid w:val="007A4377"/>
    <w:rsid w:val="007A46EE"/>
    <w:rsid w:val="007A47D6"/>
    <w:rsid w:val="007A5BD4"/>
    <w:rsid w:val="007A5DDC"/>
    <w:rsid w:val="007A6884"/>
    <w:rsid w:val="007A6A34"/>
    <w:rsid w:val="007A6A9D"/>
    <w:rsid w:val="007A72E5"/>
    <w:rsid w:val="007A73E2"/>
    <w:rsid w:val="007A7A8C"/>
    <w:rsid w:val="007A7FBE"/>
    <w:rsid w:val="007A7FDF"/>
    <w:rsid w:val="007B0376"/>
    <w:rsid w:val="007B05AE"/>
    <w:rsid w:val="007B0679"/>
    <w:rsid w:val="007B13B6"/>
    <w:rsid w:val="007B1555"/>
    <w:rsid w:val="007B27FA"/>
    <w:rsid w:val="007B28FF"/>
    <w:rsid w:val="007B394E"/>
    <w:rsid w:val="007B4183"/>
    <w:rsid w:val="007B4389"/>
    <w:rsid w:val="007B4465"/>
    <w:rsid w:val="007B4DDE"/>
    <w:rsid w:val="007B51B6"/>
    <w:rsid w:val="007B5AC0"/>
    <w:rsid w:val="007B5B85"/>
    <w:rsid w:val="007B5DFB"/>
    <w:rsid w:val="007B69D9"/>
    <w:rsid w:val="007B7C0A"/>
    <w:rsid w:val="007C035D"/>
    <w:rsid w:val="007C1BA5"/>
    <w:rsid w:val="007C1DB6"/>
    <w:rsid w:val="007C2751"/>
    <w:rsid w:val="007C2DA6"/>
    <w:rsid w:val="007C2F80"/>
    <w:rsid w:val="007C32A9"/>
    <w:rsid w:val="007C3F98"/>
    <w:rsid w:val="007C4CAA"/>
    <w:rsid w:val="007C4F87"/>
    <w:rsid w:val="007C53CA"/>
    <w:rsid w:val="007C5C13"/>
    <w:rsid w:val="007C618E"/>
    <w:rsid w:val="007C65E1"/>
    <w:rsid w:val="007C671C"/>
    <w:rsid w:val="007C671F"/>
    <w:rsid w:val="007C6833"/>
    <w:rsid w:val="007C6B1D"/>
    <w:rsid w:val="007C6E67"/>
    <w:rsid w:val="007C70E1"/>
    <w:rsid w:val="007C73A4"/>
    <w:rsid w:val="007C746A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3B8"/>
    <w:rsid w:val="007D4E98"/>
    <w:rsid w:val="007D52AC"/>
    <w:rsid w:val="007D556B"/>
    <w:rsid w:val="007D64D7"/>
    <w:rsid w:val="007D659F"/>
    <w:rsid w:val="007D6729"/>
    <w:rsid w:val="007D6A55"/>
    <w:rsid w:val="007D6D86"/>
    <w:rsid w:val="007D728C"/>
    <w:rsid w:val="007D7D53"/>
    <w:rsid w:val="007E020B"/>
    <w:rsid w:val="007E0B43"/>
    <w:rsid w:val="007E115B"/>
    <w:rsid w:val="007E1637"/>
    <w:rsid w:val="007E1B33"/>
    <w:rsid w:val="007E1B62"/>
    <w:rsid w:val="007E2693"/>
    <w:rsid w:val="007E2B1F"/>
    <w:rsid w:val="007E2C8E"/>
    <w:rsid w:val="007E2CF5"/>
    <w:rsid w:val="007E4413"/>
    <w:rsid w:val="007E44A1"/>
    <w:rsid w:val="007E4A19"/>
    <w:rsid w:val="007E4CAE"/>
    <w:rsid w:val="007E4F2B"/>
    <w:rsid w:val="007E4F89"/>
    <w:rsid w:val="007E54FD"/>
    <w:rsid w:val="007E5D70"/>
    <w:rsid w:val="007E5E00"/>
    <w:rsid w:val="007E62CF"/>
    <w:rsid w:val="007E6712"/>
    <w:rsid w:val="007E6B61"/>
    <w:rsid w:val="007E74AA"/>
    <w:rsid w:val="007E762A"/>
    <w:rsid w:val="007E79F2"/>
    <w:rsid w:val="007E7FA1"/>
    <w:rsid w:val="007F0146"/>
    <w:rsid w:val="007F0151"/>
    <w:rsid w:val="007F0448"/>
    <w:rsid w:val="007F08BC"/>
    <w:rsid w:val="007F114E"/>
    <w:rsid w:val="007F1334"/>
    <w:rsid w:val="007F14E9"/>
    <w:rsid w:val="007F1A5B"/>
    <w:rsid w:val="007F221F"/>
    <w:rsid w:val="007F226D"/>
    <w:rsid w:val="007F2449"/>
    <w:rsid w:val="007F24AA"/>
    <w:rsid w:val="007F24BE"/>
    <w:rsid w:val="007F24FF"/>
    <w:rsid w:val="007F261F"/>
    <w:rsid w:val="007F2710"/>
    <w:rsid w:val="007F28C8"/>
    <w:rsid w:val="007F399D"/>
    <w:rsid w:val="007F39F3"/>
    <w:rsid w:val="007F3B25"/>
    <w:rsid w:val="007F40A7"/>
    <w:rsid w:val="007F50C7"/>
    <w:rsid w:val="007F5172"/>
    <w:rsid w:val="007F51F4"/>
    <w:rsid w:val="007F5370"/>
    <w:rsid w:val="007F5727"/>
    <w:rsid w:val="007F600D"/>
    <w:rsid w:val="007F609E"/>
    <w:rsid w:val="007F6768"/>
    <w:rsid w:val="007F6F2F"/>
    <w:rsid w:val="007F7364"/>
    <w:rsid w:val="007F7805"/>
    <w:rsid w:val="007F7893"/>
    <w:rsid w:val="00800019"/>
    <w:rsid w:val="008005E0"/>
    <w:rsid w:val="00801415"/>
    <w:rsid w:val="00801F9B"/>
    <w:rsid w:val="00802057"/>
    <w:rsid w:val="008025B3"/>
    <w:rsid w:val="00802C0C"/>
    <w:rsid w:val="008035AC"/>
    <w:rsid w:val="0080395A"/>
    <w:rsid w:val="00804128"/>
    <w:rsid w:val="00805146"/>
    <w:rsid w:val="00805251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063B"/>
    <w:rsid w:val="0081374A"/>
    <w:rsid w:val="00813B63"/>
    <w:rsid w:val="0081488D"/>
    <w:rsid w:val="00814A27"/>
    <w:rsid w:val="00814C22"/>
    <w:rsid w:val="00814C2D"/>
    <w:rsid w:val="00814CCB"/>
    <w:rsid w:val="00814FB6"/>
    <w:rsid w:val="008152E0"/>
    <w:rsid w:val="0081542D"/>
    <w:rsid w:val="00815ED5"/>
    <w:rsid w:val="008160FD"/>
    <w:rsid w:val="00816D22"/>
    <w:rsid w:val="00816F48"/>
    <w:rsid w:val="00816FB3"/>
    <w:rsid w:val="008171CF"/>
    <w:rsid w:val="0081735E"/>
    <w:rsid w:val="00817548"/>
    <w:rsid w:val="00817639"/>
    <w:rsid w:val="00817A05"/>
    <w:rsid w:val="00817CFF"/>
    <w:rsid w:val="00817E51"/>
    <w:rsid w:val="00817F09"/>
    <w:rsid w:val="00817FB3"/>
    <w:rsid w:val="00820812"/>
    <w:rsid w:val="008215D1"/>
    <w:rsid w:val="00821820"/>
    <w:rsid w:val="0082190A"/>
    <w:rsid w:val="00821A5F"/>
    <w:rsid w:val="00821C17"/>
    <w:rsid w:val="008222DA"/>
    <w:rsid w:val="008229B8"/>
    <w:rsid w:val="00822E8C"/>
    <w:rsid w:val="0082303C"/>
    <w:rsid w:val="00823218"/>
    <w:rsid w:val="008236E7"/>
    <w:rsid w:val="00823A80"/>
    <w:rsid w:val="00823DC6"/>
    <w:rsid w:val="00823E45"/>
    <w:rsid w:val="00823F5B"/>
    <w:rsid w:val="008241C0"/>
    <w:rsid w:val="0082432A"/>
    <w:rsid w:val="00824BC7"/>
    <w:rsid w:val="00824EC2"/>
    <w:rsid w:val="00825BBB"/>
    <w:rsid w:val="00825F11"/>
    <w:rsid w:val="00827033"/>
    <w:rsid w:val="008270B7"/>
    <w:rsid w:val="008302CC"/>
    <w:rsid w:val="00831750"/>
    <w:rsid w:val="008318FE"/>
    <w:rsid w:val="00831FC8"/>
    <w:rsid w:val="0083224B"/>
    <w:rsid w:val="00832485"/>
    <w:rsid w:val="00832A58"/>
    <w:rsid w:val="00832A9A"/>
    <w:rsid w:val="00833423"/>
    <w:rsid w:val="0083350E"/>
    <w:rsid w:val="0083373F"/>
    <w:rsid w:val="00833CEB"/>
    <w:rsid w:val="00834773"/>
    <w:rsid w:val="00834FB7"/>
    <w:rsid w:val="00835538"/>
    <w:rsid w:val="0083589D"/>
    <w:rsid w:val="00835AA7"/>
    <w:rsid w:val="0083603B"/>
    <w:rsid w:val="0083634E"/>
    <w:rsid w:val="00836AEE"/>
    <w:rsid w:val="00836AFB"/>
    <w:rsid w:val="008374F1"/>
    <w:rsid w:val="00837643"/>
    <w:rsid w:val="00837A01"/>
    <w:rsid w:val="00840416"/>
    <w:rsid w:val="00840649"/>
    <w:rsid w:val="00840CAD"/>
    <w:rsid w:val="00841105"/>
    <w:rsid w:val="0084168D"/>
    <w:rsid w:val="0084169F"/>
    <w:rsid w:val="0084196C"/>
    <w:rsid w:val="0084247F"/>
    <w:rsid w:val="0084261F"/>
    <w:rsid w:val="00842908"/>
    <w:rsid w:val="00843281"/>
    <w:rsid w:val="00843B8B"/>
    <w:rsid w:val="0084414E"/>
    <w:rsid w:val="00844CCF"/>
    <w:rsid w:val="00845C70"/>
    <w:rsid w:val="00846033"/>
    <w:rsid w:val="00846FDD"/>
    <w:rsid w:val="008476A4"/>
    <w:rsid w:val="0085014B"/>
    <w:rsid w:val="008505C0"/>
    <w:rsid w:val="00850BC1"/>
    <w:rsid w:val="00851A5A"/>
    <w:rsid w:val="0085222C"/>
    <w:rsid w:val="008530BF"/>
    <w:rsid w:val="008532EC"/>
    <w:rsid w:val="00853E6B"/>
    <w:rsid w:val="00853F9D"/>
    <w:rsid w:val="008545B1"/>
    <w:rsid w:val="00854666"/>
    <w:rsid w:val="00854B51"/>
    <w:rsid w:val="00854C63"/>
    <w:rsid w:val="008552F9"/>
    <w:rsid w:val="00855D60"/>
    <w:rsid w:val="00855E40"/>
    <w:rsid w:val="0085697F"/>
    <w:rsid w:val="00856B1E"/>
    <w:rsid w:val="00856FB4"/>
    <w:rsid w:val="00857262"/>
    <w:rsid w:val="00857D51"/>
    <w:rsid w:val="00857E51"/>
    <w:rsid w:val="00860571"/>
    <w:rsid w:val="0086128C"/>
    <w:rsid w:val="00861490"/>
    <w:rsid w:val="00861931"/>
    <w:rsid w:val="00861963"/>
    <w:rsid w:val="00862091"/>
    <w:rsid w:val="008621A7"/>
    <w:rsid w:val="008621FF"/>
    <w:rsid w:val="008627C8"/>
    <w:rsid w:val="008637D2"/>
    <w:rsid w:val="00863B54"/>
    <w:rsid w:val="00863D71"/>
    <w:rsid w:val="00864513"/>
    <w:rsid w:val="00864891"/>
    <w:rsid w:val="008663B7"/>
    <w:rsid w:val="008665EB"/>
    <w:rsid w:val="0086686B"/>
    <w:rsid w:val="00866DFD"/>
    <w:rsid w:val="00866FFC"/>
    <w:rsid w:val="00867D92"/>
    <w:rsid w:val="008708C3"/>
    <w:rsid w:val="00870D5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D2"/>
    <w:rsid w:val="008747EC"/>
    <w:rsid w:val="0087487F"/>
    <w:rsid w:val="00874AAF"/>
    <w:rsid w:val="00874FE4"/>
    <w:rsid w:val="008756DD"/>
    <w:rsid w:val="00875A5D"/>
    <w:rsid w:val="00876478"/>
    <w:rsid w:val="00876FC8"/>
    <w:rsid w:val="00877069"/>
    <w:rsid w:val="00880598"/>
    <w:rsid w:val="008805EC"/>
    <w:rsid w:val="00880AE8"/>
    <w:rsid w:val="00880E28"/>
    <w:rsid w:val="008813C9"/>
    <w:rsid w:val="00881A4B"/>
    <w:rsid w:val="00881DA6"/>
    <w:rsid w:val="008827F8"/>
    <w:rsid w:val="0088298E"/>
    <w:rsid w:val="00882C27"/>
    <w:rsid w:val="0088368B"/>
    <w:rsid w:val="0088382D"/>
    <w:rsid w:val="008859E4"/>
    <w:rsid w:val="008860EE"/>
    <w:rsid w:val="00886E71"/>
    <w:rsid w:val="008873B6"/>
    <w:rsid w:val="008875FA"/>
    <w:rsid w:val="00887A3B"/>
    <w:rsid w:val="00887FC8"/>
    <w:rsid w:val="008910FE"/>
    <w:rsid w:val="0089159F"/>
    <w:rsid w:val="00891F34"/>
    <w:rsid w:val="008925E1"/>
    <w:rsid w:val="0089290A"/>
    <w:rsid w:val="00892C86"/>
    <w:rsid w:val="00893495"/>
    <w:rsid w:val="00893795"/>
    <w:rsid w:val="00893BE4"/>
    <w:rsid w:val="00894237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1A"/>
    <w:rsid w:val="008A002B"/>
    <w:rsid w:val="008A09E6"/>
    <w:rsid w:val="008A120D"/>
    <w:rsid w:val="008A197E"/>
    <w:rsid w:val="008A2315"/>
    <w:rsid w:val="008A2360"/>
    <w:rsid w:val="008A2939"/>
    <w:rsid w:val="008A4076"/>
    <w:rsid w:val="008A44C1"/>
    <w:rsid w:val="008A4534"/>
    <w:rsid w:val="008A48B8"/>
    <w:rsid w:val="008A5570"/>
    <w:rsid w:val="008A5738"/>
    <w:rsid w:val="008A5A1A"/>
    <w:rsid w:val="008A60EB"/>
    <w:rsid w:val="008A64E8"/>
    <w:rsid w:val="008A668B"/>
    <w:rsid w:val="008A6BC5"/>
    <w:rsid w:val="008A6DBF"/>
    <w:rsid w:val="008A72B0"/>
    <w:rsid w:val="008A739F"/>
    <w:rsid w:val="008A7474"/>
    <w:rsid w:val="008B04A9"/>
    <w:rsid w:val="008B0716"/>
    <w:rsid w:val="008B13FA"/>
    <w:rsid w:val="008B2304"/>
    <w:rsid w:val="008B2CF5"/>
    <w:rsid w:val="008B376D"/>
    <w:rsid w:val="008B38CA"/>
    <w:rsid w:val="008B40E4"/>
    <w:rsid w:val="008B4CC7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056"/>
    <w:rsid w:val="008C038F"/>
    <w:rsid w:val="008C056B"/>
    <w:rsid w:val="008C0880"/>
    <w:rsid w:val="008C0BBE"/>
    <w:rsid w:val="008C1314"/>
    <w:rsid w:val="008C1395"/>
    <w:rsid w:val="008C1C22"/>
    <w:rsid w:val="008C1C6B"/>
    <w:rsid w:val="008C2372"/>
    <w:rsid w:val="008C25C4"/>
    <w:rsid w:val="008C2892"/>
    <w:rsid w:val="008C2BD7"/>
    <w:rsid w:val="008C2CEB"/>
    <w:rsid w:val="008C2E78"/>
    <w:rsid w:val="008C2FCF"/>
    <w:rsid w:val="008C31A8"/>
    <w:rsid w:val="008C36CE"/>
    <w:rsid w:val="008C3AB0"/>
    <w:rsid w:val="008C3D56"/>
    <w:rsid w:val="008C3F0D"/>
    <w:rsid w:val="008C44B3"/>
    <w:rsid w:val="008C4AA7"/>
    <w:rsid w:val="008C4B8A"/>
    <w:rsid w:val="008C52D9"/>
    <w:rsid w:val="008C576C"/>
    <w:rsid w:val="008C57B9"/>
    <w:rsid w:val="008C69FC"/>
    <w:rsid w:val="008C6C11"/>
    <w:rsid w:val="008C6EF6"/>
    <w:rsid w:val="008C6FCE"/>
    <w:rsid w:val="008C7A01"/>
    <w:rsid w:val="008C7CEF"/>
    <w:rsid w:val="008D13FE"/>
    <w:rsid w:val="008D1BA0"/>
    <w:rsid w:val="008D3061"/>
    <w:rsid w:val="008D33A9"/>
    <w:rsid w:val="008D368D"/>
    <w:rsid w:val="008D3759"/>
    <w:rsid w:val="008D3ACA"/>
    <w:rsid w:val="008D3CC4"/>
    <w:rsid w:val="008D43A0"/>
    <w:rsid w:val="008D4771"/>
    <w:rsid w:val="008D4B06"/>
    <w:rsid w:val="008D4DC2"/>
    <w:rsid w:val="008D53F7"/>
    <w:rsid w:val="008D5415"/>
    <w:rsid w:val="008D624E"/>
    <w:rsid w:val="008D6F4E"/>
    <w:rsid w:val="008D70E2"/>
    <w:rsid w:val="008D765C"/>
    <w:rsid w:val="008E0246"/>
    <w:rsid w:val="008E0920"/>
    <w:rsid w:val="008E0B8A"/>
    <w:rsid w:val="008E18A3"/>
    <w:rsid w:val="008E1CDC"/>
    <w:rsid w:val="008E1E15"/>
    <w:rsid w:val="008E1EF1"/>
    <w:rsid w:val="008E3BEB"/>
    <w:rsid w:val="008E45EA"/>
    <w:rsid w:val="008E4A97"/>
    <w:rsid w:val="008E55DA"/>
    <w:rsid w:val="008E594C"/>
    <w:rsid w:val="008E6591"/>
    <w:rsid w:val="008E6746"/>
    <w:rsid w:val="008E7173"/>
    <w:rsid w:val="008E72DF"/>
    <w:rsid w:val="008F179C"/>
    <w:rsid w:val="008F1C1C"/>
    <w:rsid w:val="008F1E43"/>
    <w:rsid w:val="008F2402"/>
    <w:rsid w:val="008F28AB"/>
    <w:rsid w:val="008F2A11"/>
    <w:rsid w:val="008F32D7"/>
    <w:rsid w:val="008F3401"/>
    <w:rsid w:val="008F3746"/>
    <w:rsid w:val="008F3AFF"/>
    <w:rsid w:val="008F3E2C"/>
    <w:rsid w:val="008F4331"/>
    <w:rsid w:val="008F441D"/>
    <w:rsid w:val="008F4C47"/>
    <w:rsid w:val="008F5BB6"/>
    <w:rsid w:val="008F68A1"/>
    <w:rsid w:val="008F7091"/>
    <w:rsid w:val="008F71CC"/>
    <w:rsid w:val="008F7A30"/>
    <w:rsid w:val="008F7BB7"/>
    <w:rsid w:val="008F7E20"/>
    <w:rsid w:val="00900781"/>
    <w:rsid w:val="00900880"/>
    <w:rsid w:val="00900A00"/>
    <w:rsid w:val="00900DB1"/>
    <w:rsid w:val="0090102C"/>
    <w:rsid w:val="00901138"/>
    <w:rsid w:val="0090173B"/>
    <w:rsid w:val="00901D56"/>
    <w:rsid w:val="00902C0E"/>
    <w:rsid w:val="00902D3C"/>
    <w:rsid w:val="00903B6F"/>
    <w:rsid w:val="00903BC9"/>
    <w:rsid w:val="00904CA6"/>
    <w:rsid w:val="00904E43"/>
    <w:rsid w:val="00904E62"/>
    <w:rsid w:val="0090560F"/>
    <w:rsid w:val="00905705"/>
    <w:rsid w:val="00905E0D"/>
    <w:rsid w:val="00906C29"/>
    <w:rsid w:val="00906E54"/>
    <w:rsid w:val="009070BB"/>
    <w:rsid w:val="0090756C"/>
    <w:rsid w:val="00907691"/>
    <w:rsid w:val="00910239"/>
    <w:rsid w:val="00910309"/>
    <w:rsid w:val="00910569"/>
    <w:rsid w:val="00911074"/>
    <w:rsid w:val="009115CC"/>
    <w:rsid w:val="0091299D"/>
    <w:rsid w:val="00912A34"/>
    <w:rsid w:val="00913087"/>
    <w:rsid w:val="009131CB"/>
    <w:rsid w:val="00913462"/>
    <w:rsid w:val="009146F1"/>
    <w:rsid w:val="009149DE"/>
    <w:rsid w:val="00914CD1"/>
    <w:rsid w:val="00915786"/>
    <w:rsid w:val="00915E21"/>
    <w:rsid w:val="009163BC"/>
    <w:rsid w:val="009164B4"/>
    <w:rsid w:val="00916644"/>
    <w:rsid w:val="009166AA"/>
    <w:rsid w:val="009166B2"/>
    <w:rsid w:val="009167F0"/>
    <w:rsid w:val="00917009"/>
    <w:rsid w:val="009179CA"/>
    <w:rsid w:val="00917C97"/>
    <w:rsid w:val="00917CB5"/>
    <w:rsid w:val="00920238"/>
    <w:rsid w:val="0092191D"/>
    <w:rsid w:val="00922143"/>
    <w:rsid w:val="00923133"/>
    <w:rsid w:val="00923CB3"/>
    <w:rsid w:val="00923DA4"/>
    <w:rsid w:val="00923DAF"/>
    <w:rsid w:val="00924200"/>
    <w:rsid w:val="00924B33"/>
    <w:rsid w:val="00924CAF"/>
    <w:rsid w:val="0092550F"/>
    <w:rsid w:val="0092571C"/>
    <w:rsid w:val="00925917"/>
    <w:rsid w:val="00925C69"/>
    <w:rsid w:val="00925D35"/>
    <w:rsid w:val="00926184"/>
    <w:rsid w:val="00926634"/>
    <w:rsid w:val="0092683D"/>
    <w:rsid w:val="00926F2D"/>
    <w:rsid w:val="0092711D"/>
    <w:rsid w:val="00927264"/>
    <w:rsid w:val="009272C5"/>
    <w:rsid w:val="00927978"/>
    <w:rsid w:val="009311A7"/>
    <w:rsid w:val="00931763"/>
    <w:rsid w:val="009319FF"/>
    <w:rsid w:val="00932C52"/>
    <w:rsid w:val="00933338"/>
    <w:rsid w:val="00933BC8"/>
    <w:rsid w:val="00933C86"/>
    <w:rsid w:val="009349B3"/>
    <w:rsid w:val="00934F81"/>
    <w:rsid w:val="009351E5"/>
    <w:rsid w:val="00935736"/>
    <w:rsid w:val="00935972"/>
    <w:rsid w:val="009361E6"/>
    <w:rsid w:val="00936443"/>
    <w:rsid w:val="00936925"/>
    <w:rsid w:val="00936F6A"/>
    <w:rsid w:val="00940083"/>
    <w:rsid w:val="0094015C"/>
    <w:rsid w:val="00940235"/>
    <w:rsid w:val="009402CB"/>
    <w:rsid w:val="00940822"/>
    <w:rsid w:val="00940F84"/>
    <w:rsid w:val="009414F4"/>
    <w:rsid w:val="00941941"/>
    <w:rsid w:val="00941C6D"/>
    <w:rsid w:val="009424F2"/>
    <w:rsid w:val="009426E3"/>
    <w:rsid w:val="00943862"/>
    <w:rsid w:val="009441DB"/>
    <w:rsid w:val="009446E3"/>
    <w:rsid w:val="0094481E"/>
    <w:rsid w:val="0094485F"/>
    <w:rsid w:val="00944890"/>
    <w:rsid w:val="00945975"/>
    <w:rsid w:val="00945A96"/>
    <w:rsid w:val="00945CD6"/>
    <w:rsid w:val="00945D39"/>
    <w:rsid w:val="00946423"/>
    <w:rsid w:val="0094670F"/>
    <w:rsid w:val="0094700D"/>
    <w:rsid w:val="00947276"/>
    <w:rsid w:val="009472F7"/>
    <w:rsid w:val="009476DD"/>
    <w:rsid w:val="00950985"/>
    <w:rsid w:val="00950C8A"/>
    <w:rsid w:val="00951A3C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0BA7"/>
    <w:rsid w:val="00961611"/>
    <w:rsid w:val="009620DA"/>
    <w:rsid w:val="009630A8"/>
    <w:rsid w:val="009632DB"/>
    <w:rsid w:val="009638DA"/>
    <w:rsid w:val="0096394A"/>
    <w:rsid w:val="00963B80"/>
    <w:rsid w:val="009647D0"/>
    <w:rsid w:val="00964E6E"/>
    <w:rsid w:val="009654EC"/>
    <w:rsid w:val="00965A68"/>
    <w:rsid w:val="0096633D"/>
    <w:rsid w:val="0096683C"/>
    <w:rsid w:val="00966BA9"/>
    <w:rsid w:val="00966DE2"/>
    <w:rsid w:val="00967267"/>
    <w:rsid w:val="0096729B"/>
    <w:rsid w:val="009703B8"/>
    <w:rsid w:val="009705E2"/>
    <w:rsid w:val="00970841"/>
    <w:rsid w:val="0097085D"/>
    <w:rsid w:val="00970A4B"/>
    <w:rsid w:val="00970E73"/>
    <w:rsid w:val="0097125D"/>
    <w:rsid w:val="00971ABD"/>
    <w:rsid w:val="00972B4E"/>
    <w:rsid w:val="00973042"/>
    <w:rsid w:val="009736ED"/>
    <w:rsid w:val="00973B8F"/>
    <w:rsid w:val="00973ECD"/>
    <w:rsid w:val="00974792"/>
    <w:rsid w:val="00974B6A"/>
    <w:rsid w:val="00974CB0"/>
    <w:rsid w:val="00974CCF"/>
    <w:rsid w:val="00975192"/>
    <w:rsid w:val="009755F2"/>
    <w:rsid w:val="00975B9B"/>
    <w:rsid w:val="00976957"/>
    <w:rsid w:val="00977280"/>
    <w:rsid w:val="00977355"/>
    <w:rsid w:val="009773AE"/>
    <w:rsid w:val="009776C2"/>
    <w:rsid w:val="009779A9"/>
    <w:rsid w:val="0098076E"/>
    <w:rsid w:val="00980E90"/>
    <w:rsid w:val="00981268"/>
    <w:rsid w:val="0098181B"/>
    <w:rsid w:val="00981866"/>
    <w:rsid w:val="009819D7"/>
    <w:rsid w:val="00981FA8"/>
    <w:rsid w:val="00982C84"/>
    <w:rsid w:val="00983390"/>
    <w:rsid w:val="009839B1"/>
    <w:rsid w:val="00983AD8"/>
    <w:rsid w:val="00983D85"/>
    <w:rsid w:val="00984590"/>
    <w:rsid w:val="009845D0"/>
    <w:rsid w:val="009852CC"/>
    <w:rsid w:val="0098583B"/>
    <w:rsid w:val="009859E3"/>
    <w:rsid w:val="00985E8A"/>
    <w:rsid w:val="00985E96"/>
    <w:rsid w:val="00986A21"/>
    <w:rsid w:val="0098716D"/>
    <w:rsid w:val="0098792B"/>
    <w:rsid w:val="009900E4"/>
    <w:rsid w:val="00990648"/>
    <w:rsid w:val="00990976"/>
    <w:rsid w:val="00990A19"/>
    <w:rsid w:val="00990EED"/>
    <w:rsid w:val="00991606"/>
    <w:rsid w:val="00992605"/>
    <w:rsid w:val="009927C4"/>
    <w:rsid w:val="00992F31"/>
    <w:rsid w:val="00992F3E"/>
    <w:rsid w:val="009932FD"/>
    <w:rsid w:val="00993766"/>
    <w:rsid w:val="00994148"/>
    <w:rsid w:val="00994DB1"/>
    <w:rsid w:val="00995428"/>
    <w:rsid w:val="00995ABE"/>
    <w:rsid w:val="009961DB"/>
    <w:rsid w:val="00996FAE"/>
    <w:rsid w:val="0099749D"/>
    <w:rsid w:val="00997FF5"/>
    <w:rsid w:val="009A0A28"/>
    <w:rsid w:val="009A1404"/>
    <w:rsid w:val="009A1534"/>
    <w:rsid w:val="009A19C9"/>
    <w:rsid w:val="009A1A74"/>
    <w:rsid w:val="009A1B72"/>
    <w:rsid w:val="009A254F"/>
    <w:rsid w:val="009A33AD"/>
    <w:rsid w:val="009A3488"/>
    <w:rsid w:val="009A3A2E"/>
    <w:rsid w:val="009A528A"/>
    <w:rsid w:val="009A5CDB"/>
    <w:rsid w:val="009A680C"/>
    <w:rsid w:val="009A6A99"/>
    <w:rsid w:val="009A6B14"/>
    <w:rsid w:val="009A7586"/>
    <w:rsid w:val="009A75B6"/>
    <w:rsid w:val="009A7BA6"/>
    <w:rsid w:val="009A7EDE"/>
    <w:rsid w:val="009B0265"/>
    <w:rsid w:val="009B02E1"/>
    <w:rsid w:val="009B03E8"/>
    <w:rsid w:val="009B050A"/>
    <w:rsid w:val="009B0FA1"/>
    <w:rsid w:val="009B12EB"/>
    <w:rsid w:val="009B1618"/>
    <w:rsid w:val="009B1FBE"/>
    <w:rsid w:val="009B27A9"/>
    <w:rsid w:val="009B2CB0"/>
    <w:rsid w:val="009B2EAD"/>
    <w:rsid w:val="009B2FB1"/>
    <w:rsid w:val="009B3D85"/>
    <w:rsid w:val="009B40BB"/>
    <w:rsid w:val="009B41CD"/>
    <w:rsid w:val="009B428F"/>
    <w:rsid w:val="009B4504"/>
    <w:rsid w:val="009B49AB"/>
    <w:rsid w:val="009B4B8C"/>
    <w:rsid w:val="009B504B"/>
    <w:rsid w:val="009B5433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08E4"/>
    <w:rsid w:val="009C1D60"/>
    <w:rsid w:val="009C2C7F"/>
    <w:rsid w:val="009C33CB"/>
    <w:rsid w:val="009C42FC"/>
    <w:rsid w:val="009C4EB0"/>
    <w:rsid w:val="009C4F67"/>
    <w:rsid w:val="009C5541"/>
    <w:rsid w:val="009C56D1"/>
    <w:rsid w:val="009C6822"/>
    <w:rsid w:val="009C694C"/>
    <w:rsid w:val="009C6B76"/>
    <w:rsid w:val="009C6F66"/>
    <w:rsid w:val="009C71C3"/>
    <w:rsid w:val="009C72AB"/>
    <w:rsid w:val="009C7738"/>
    <w:rsid w:val="009C7821"/>
    <w:rsid w:val="009C7CCA"/>
    <w:rsid w:val="009D0485"/>
    <w:rsid w:val="009D08E4"/>
    <w:rsid w:val="009D1A2B"/>
    <w:rsid w:val="009D2288"/>
    <w:rsid w:val="009D2776"/>
    <w:rsid w:val="009D2794"/>
    <w:rsid w:val="009D2D64"/>
    <w:rsid w:val="009D2F3E"/>
    <w:rsid w:val="009D30BB"/>
    <w:rsid w:val="009D3450"/>
    <w:rsid w:val="009D3621"/>
    <w:rsid w:val="009D4378"/>
    <w:rsid w:val="009D4A67"/>
    <w:rsid w:val="009D5D8B"/>
    <w:rsid w:val="009D63A3"/>
    <w:rsid w:val="009D6820"/>
    <w:rsid w:val="009E025D"/>
    <w:rsid w:val="009E0507"/>
    <w:rsid w:val="009E106F"/>
    <w:rsid w:val="009E181D"/>
    <w:rsid w:val="009E2871"/>
    <w:rsid w:val="009E3516"/>
    <w:rsid w:val="009E3DF8"/>
    <w:rsid w:val="009E4379"/>
    <w:rsid w:val="009E4830"/>
    <w:rsid w:val="009E4A80"/>
    <w:rsid w:val="009E4A8D"/>
    <w:rsid w:val="009E4C72"/>
    <w:rsid w:val="009E4CC3"/>
    <w:rsid w:val="009E5BE3"/>
    <w:rsid w:val="009E667C"/>
    <w:rsid w:val="009E668D"/>
    <w:rsid w:val="009E68D5"/>
    <w:rsid w:val="009E74BD"/>
    <w:rsid w:val="009E77DE"/>
    <w:rsid w:val="009E7BBC"/>
    <w:rsid w:val="009E7F07"/>
    <w:rsid w:val="009F0339"/>
    <w:rsid w:val="009F03B5"/>
    <w:rsid w:val="009F03D6"/>
    <w:rsid w:val="009F0900"/>
    <w:rsid w:val="009F0A60"/>
    <w:rsid w:val="009F1401"/>
    <w:rsid w:val="009F1EDD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8FF"/>
    <w:rsid w:val="009F6EF7"/>
    <w:rsid w:val="009F7CA1"/>
    <w:rsid w:val="00A0044A"/>
    <w:rsid w:val="00A0045A"/>
    <w:rsid w:val="00A005C3"/>
    <w:rsid w:val="00A0133C"/>
    <w:rsid w:val="00A0186E"/>
    <w:rsid w:val="00A0278C"/>
    <w:rsid w:val="00A02AE3"/>
    <w:rsid w:val="00A03E21"/>
    <w:rsid w:val="00A03F5D"/>
    <w:rsid w:val="00A04ABC"/>
    <w:rsid w:val="00A04AFB"/>
    <w:rsid w:val="00A04B8A"/>
    <w:rsid w:val="00A05F40"/>
    <w:rsid w:val="00A06119"/>
    <w:rsid w:val="00A063F6"/>
    <w:rsid w:val="00A065F3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0FB0"/>
    <w:rsid w:val="00A11669"/>
    <w:rsid w:val="00A12E66"/>
    <w:rsid w:val="00A131E2"/>
    <w:rsid w:val="00A1356C"/>
    <w:rsid w:val="00A13743"/>
    <w:rsid w:val="00A13FAF"/>
    <w:rsid w:val="00A14020"/>
    <w:rsid w:val="00A14495"/>
    <w:rsid w:val="00A145A9"/>
    <w:rsid w:val="00A15465"/>
    <w:rsid w:val="00A15BEC"/>
    <w:rsid w:val="00A15C17"/>
    <w:rsid w:val="00A1667C"/>
    <w:rsid w:val="00A169B7"/>
    <w:rsid w:val="00A169F9"/>
    <w:rsid w:val="00A16FB7"/>
    <w:rsid w:val="00A20117"/>
    <w:rsid w:val="00A20AAB"/>
    <w:rsid w:val="00A20CF3"/>
    <w:rsid w:val="00A20D4D"/>
    <w:rsid w:val="00A21075"/>
    <w:rsid w:val="00A21149"/>
    <w:rsid w:val="00A2160C"/>
    <w:rsid w:val="00A21632"/>
    <w:rsid w:val="00A21E0F"/>
    <w:rsid w:val="00A223C2"/>
    <w:rsid w:val="00A2297B"/>
    <w:rsid w:val="00A22A53"/>
    <w:rsid w:val="00A22F4B"/>
    <w:rsid w:val="00A230AD"/>
    <w:rsid w:val="00A23346"/>
    <w:rsid w:val="00A239B5"/>
    <w:rsid w:val="00A245E5"/>
    <w:rsid w:val="00A24FD3"/>
    <w:rsid w:val="00A25909"/>
    <w:rsid w:val="00A26991"/>
    <w:rsid w:val="00A26AAA"/>
    <w:rsid w:val="00A26DCD"/>
    <w:rsid w:val="00A27665"/>
    <w:rsid w:val="00A27B32"/>
    <w:rsid w:val="00A27C5E"/>
    <w:rsid w:val="00A27CA9"/>
    <w:rsid w:val="00A304FD"/>
    <w:rsid w:val="00A30B05"/>
    <w:rsid w:val="00A312C2"/>
    <w:rsid w:val="00A3162D"/>
    <w:rsid w:val="00A31DF1"/>
    <w:rsid w:val="00A3265B"/>
    <w:rsid w:val="00A327F6"/>
    <w:rsid w:val="00A32C81"/>
    <w:rsid w:val="00A3312B"/>
    <w:rsid w:val="00A333B6"/>
    <w:rsid w:val="00A33F4F"/>
    <w:rsid w:val="00A3452B"/>
    <w:rsid w:val="00A34962"/>
    <w:rsid w:val="00A34CA5"/>
    <w:rsid w:val="00A34D55"/>
    <w:rsid w:val="00A34E28"/>
    <w:rsid w:val="00A35B4F"/>
    <w:rsid w:val="00A36401"/>
    <w:rsid w:val="00A376FA"/>
    <w:rsid w:val="00A37AAF"/>
    <w:rsid w:val="00A402F0"/>
    <w:rsid w:val="00A40314"/>
    <w:rsid w:val="00A41B87"/>
    <w:rsid w:val="00A42262"/>
    <w:rsid w:val="00A42501"/>
    <w:rsid w:val="00A42CB1"/>
    <w:rsid w:val="00A43116"/>
    <w:rsid w:val="00A43B47"/>
    <w:rsid w:val="00A43C42"/>
    <w:rsid w:val="00A4426B"/>
    <w:rsid w:val="00A44648"/>
    <w:rsid w:val="00A44977"/>
    <w:rsid w:val="00A44ED2"/>
    <w:rsid w:val="00A45DFF"/>
    <w:rsid w:val="00A469E3"/>
    <w:rsid w:val="00A46D8E"/>
    <w:rsid w:val="00A46EEF"/>
    <w:rsid w:val="00A4706B"/>
    <w:rsid w:val="00A471C9"/>
    <w:rsid w:val="00A4727A"/>
    <w:rsid w:val="00A479DB"/>
    <w:rsid w:val="00A505AA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3C86"/>
    <w:rsid w:val="00A545CD"/>
    <w:rsid w:val="00A546F6"/>
    <w:rsid w:val="00A55260"/>
    <w:rsid w:val="00A56524"/>
    <w:rsid w:val="00A56FB7"/>
    <w:rsid w:val="00A57566"/>
    <w:rsid w:val="00A577D2"/>
    <w:rsid w:val="00A57D04"/>
    <w:rsid w:val="00A57E21"/>
    <w:rsid w:val="00A57E63"/>
    <w:rsid w:val="00A57FB9"/>
    <w:rsid w:val="00A604D3"/>
    <w:rsid w:val="00A60D38"/>
    <w:rsid w:val="00A60E8C"/>
    <w:rsid w:val="00A6161F"/>
    <w:rsid w:val="00A61D82"/>
    <w:rsid w:val="00A6217E"/>
    <w:rsid w:val="00A6220D"/>
    <w:rsid w:val="00A6271E"/>
    <w:rsid w:val="00A62828"/>
    <w:rsid w:val="00A6295A"/>
    <w:rsid w:val="00A62E3E"/>
    <w:rsid w:val="00A63D35"/>
    <w:rsid w:val="00A640C9"/>
    <w:rsid w:val="00A642FC"/>
    <w:rsid w:val="00A64418"/>
    <w:rsid w:val="00A64439"/>
    <w:rsid w:val="00A64759"/>
    <w:rsid w:val="00A6496B"/>
    <w:rsid w:val="00A64C40"/>
    <w:rsid w:val="00A64F82"/>
    <w:rsid w:val="00A65386"/>
    <w:rsid w:val="00A65932"/>
    <w:rsid w:val="00A662C7"/>
    <w:rsid w:val="00A664DF"/>
    <w:rsid w:val="00A6653B"/>
    <w:rsid w:val="00A6662C"/>
    <w:rsid w:val="00A6712B"/>
    <w:rsid w:val="00A674E2"/>
    <w:rsid w:val="00A67EF8"/>
    <w:rsid w:val="00A70327"/>
    <w:rsid w:val="00A70956"/>
    <w:rsid w:val="00A712E0"/>
    <w:rsid w:val="00A7247D"/>
    <w:rsid w:val="00A72890"/>
    <w:rsid w:val="00A72B5F"/>
    <w:rsid w:val="00A7303D"/>
    <w:rsid w:val="00A7310D"/>
    <w:rsid w:val="00A73114"/>
    <w:rsid w:val="00A73387"/>
    <w:rsid w:val="00A734AE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21D"/>
    <w:rsid w:val="00A80703"/>
    <w:rsid w:val="00A80816"/>
    <w:rsid w:val="00A80F69"/>
    <w:rsid w:val="00A81090"/>
    <w:rsid w:val="00A810A2"/>
    <w:rsid w:val="00A81366"/>
    <w:rsid w:val="00A81FD8"/>
    <w:rsid w:val="00A82521"/>
    <w:rsid w:val="00A82A67"/>
    <w:rsid w:val="00A82BD7"/>
    <w:rsid w:val="00A82C51"/>
    <w:rsid w:val="00A8401E"/>
    <w:rsid w:val="00A8410F"/>
    <w:rsid w:val="00A843B4"/>
    <w:rsid w:val="00A84E50"/>
    <w:rsid w:val="00A855FD"/>
    <w:rsid w:val="00A858A6"/>
    <w:rsid w:val="00A85BBD"/>
    <w:rsid w:val="00A85C02"/>
    <w:rsid w:val="00A865A6"/>
    <w:rsid w:val="00A8677E"/>
    <w:rsid w:val="00A876EF"/>
    <w:rsid w:val="00A90CE2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43B1"/>
    <w:rsid w:val="00A95081"/>
    <w:rsid w:val="00A95AFC"/>
    <w:rsid w:val="00A96994"/>
    <w:rsid w:val="00A9752C"/>
    <w:rsid w:val="00A97C8A"/>
    <w:rsid w:val="00AA05EC"/>
    <w:rsid w:val="00AA0A9B"/>
    <w:rsid w:val="00AA0B82"/>
    <w:rsid w:val="00AA0E33"/>
    <w:rsid w:val="00AA0E67"/>
    <w:rsid w:val="00AA150F"/>
    <w:rsid w:val="00AA1917"/>
    <w:rsid w:val="00AA1D3B"/>
    <w:rsid w:val="00AA1E52"/>
    <w:rsid w:val="00AA254A"/>
    <w:rsid w:val="00AA2662"/>
    <w:rsid w:val="00AA2B10"/>
    <w:rsid w:val="00AA2C50"/>
    <w:rsid w:val="00AA2F83"/>
    <w:rsid w:val="00AA3C96"/>
    <w:rsid w:val="00AA40FF"/>
    <w:rsid w:val="00AA52D3"/>
    <w:rsid w:val="00AA53F5"/>
    <w:rsid w:val="00AA59E9"/>
    <w:rsid w:val="00AA5C45"/>
    <w:rsid w:val="00AA6A9D"/>
    <w:rsid w:val="00AA734A"/>
    <w:rsid w:val="00AA779F"/>
    <w:rsid w:val="00AB009B"/>
    <w:rsid w:val="00AB02D3"/>
    <w:rsid w:val="00AB056C"/>
    <w:rsid w:val="00AB0CCF"/>
    <w:rsid w:val="00AB1139"/>
    <w:rsid w:val="00AB16F8"/>
    <w:rsid w:val="00AB1F4E"/>
    <w:rsid w:val="00AB27E3"/>
    <w:rsid w:val="00AB30C4"/>
    <w:rsid w:val="00AB43D9"/>
    <w:rsid w:val="00AB4C21"/>
    <w:rsid w:val="00AB5589"/>
    <w:rsid w:val="00AB5A18"/>
    <w:rsid w:val="00AB5E08"/>
    <w:rsid w:val="00AB6154"/>
    <w:rsid w:val="00AB61F7"/>
    <w:rsid w:val="00AB6624"/>
    <w:rsid w:val="00AB6C51"/>
    <w:rsid w:val="00AB6F96"/>
    <w:rsid w:val="00AB78BD"/>
    <w:rsid w:val="00AC09BB"/>
    <w:rsid w:val="00AC09DB"/>
    <w:rsid w:val="00AC0D0B"/>
    <w:rsid w:val="00AC139A"/>
    <w:rsid w:val="00AC1EEE"/>
    <w:rsid w:val="00AC220F"/>
    <w:rsid w:val="00AC2243"/>
    <w:rsid w:val="00AC2912"/>
    <w:rsid w:val="00AC2C9D"/>
    <w:rsid w:val="00AC2F0B"/>
    <w:rsid w:val="00AC35B2"/>
    <w:rsid w:val="00AC3E14"/>
    <w:rsid w:val="00AC3E87"/>
    <w:rsid w:val="00AC5225"/>
    <w:rsid w:val="00AC5291"/>
    <w:rsid w:val="00AC5461"/>
    <w:rsid w:val="00AC59A3"/>
    <w:rsid w:val="00AC63BF"/>
    <w:rsid w:val="00AC70A2"/>
    <w:rsid w:val="00AC71B1"/>
    <w:rsid w:val="00AC79DF"/>
    <w:rsid w:val="00AC7AB0"/>
    <w:rsid w:val="00AD00C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483A"/>
    <w:rsid w:val="00AD4ABB"/>
    <w:rsid w:val="00AD5600"/>
    <w:rsid w:val="00AD566F"/>
    <w:rsid w:val="00AD5709"/>
    <w:rsid w:val="00AD58C1"/>
    <w:rsid w:val="00AD5935"/>
    <w:rsid w:val="00AD5D8B"/>
    <w:rsid w:val="00AD651C"/>
    <w:rsid w:val="00AD6BB7"/>
    <w:rsid w:val="00AD7000"/>
    <w:rsid w:val="00AD735E"/>
    <w:rsid w:val="00AD7658"/>
    <w:rsid w:val="00AD768F"/>
    <w:rsid w:val="00AD7708"/>
    <w:rsid w:val="00AD7BAC"/>
    <w:rsid w:val="00AE003D"/>
    <w:rsid w:val="00AE0254"/>
    <w:rsid w:val="00AE094D"/>
    <w:rsid w:val="00AE0C27"/>
    <w:rsid w:val="00AE0D6A"/>
    <w:rsid w:val="00AE25FE"/>
    <w:rsid w:val="00AE2D86"/>
    <w:rsid w:val="00AE312C"/>
    <w:rsid w:val="00AE3A9A"/>
    <w:rsid w:val="00AE3DFE"/>
    <w:rsid w:val="00AE46A7"/>
    <w:rsid w:val="00AE48AE"/>
    <w:rsid w:val="00AE4D4C"/>
    <w:rsid w:val="00AE539B"/>
    <w:rsid w:val="00AE54FD"/>
    <w:rsid w:val="00AE63D5"/>
    <w:rsid w:val="00AE6B03"/>
    <w:rsid w:val="00AE72C1"/>
    <w:rsid w:val="00AE7441"/>
    <w:rsid w:val="00AE78B1"/>
    <w:rsid w:val="00AE7B58"/>
    <w:rsid w:val="00AE7B6C"/>
    <w:rsid w:val="00AE7D36"/>
    <w:rsid w:val="00AF05FA"/>
    <w:rsid w:val="00AF067D"/>
    <w:rsid w:val="00AF0A5F"/>
    <w:rsid w:val="00AF11B9"/>
    <w:rsid w:val="00AF14BD"/>
    <w:rsid w:val="00AF1A78"/>
    <w:rsid w:val="00AF1D35"/>
    <w:rsid w:val="00AF29BB"/>
    <w:rsid w:val="00AF3412"/>
    <w:rsid w:val="00AF3990"/>
    <w:rsid w:val="00AF3B01"/>
    <w:rsid w:val="00AF4190"/>
    <w:rsid w:val="00AF43BF"/>
    <w:rsid w:val="00AF457E"/>
    <w:rsid w:val="00AF4EBF"/>
    <w:rsid w:val="00AF5141"/>
    <w:rsid w:val="00AF6314"/>
    <w:rsid w:val="00AF663B"/>
    <w:rsid w:val="00AF6860"/>
    <w:rsid w:val="00AF68FB"/>
    <w:rsid w:val="00AF6FBC"/>
    <w:rsid w:val="00AF73DD"/>
    <w:rsid w:val="00AF763D"/>
    <w:rsid w:val="00AF77FD"/>
    <w:rsid w:val="00AF7DED"/>
    <w:rsid w:val="00B00192"/>
    <w:rsid w:val="00B004C9"/>
    <w:rsid w:val="00B013CE"/>
    <w:rsid w:val="00B01682"/>
    <w:rsid w:val="00B01A33"/>
    <w:rsid w:val="00B024FC"/>
    <w:rsid w:val="00B02C79"/>
    <w:rsid w:val="00B02ED5"/>
    <w:rsid w:val="00B02F9D"/>
    <w:rsid w:val="00B03048"/>
    <w:rsid w:val="00B043C8"/>
    <w:rsid w:val="00B049E9"/>
    <w:rsid w:val="00B049EA"/>
    <w:rsid w:val="00B04F07"/>
    <w:rsid w:val="00B04F72"/>
    <w:rsid w:val="00B0526E"/>
    <w:rsid w:val="00B0572B"/>
    <w:rsid w:val="00B05B15"/>
    <w:rsid w:val="00B05D87"/>
    <w:rsid w:val="00B064F1"/>
    <w:rsid w:val="00B07116"/>
    <w:rsid w:val="00B07390"/>
    <w:rsid w:val="00B075F9"/>
    <w:rsid w:val="00B0764B"/>
    <w:rsid w:val="00B0797C"/>
    <w:rsid w:val="00B07999"/>
    <w:rsid w:val="00B07E97"/>
    <w:rsid w:val="00B10108"/>
    <w:rsid w:val="00B108F7"/>
    <w:rsid w:val="00B10AE4"/>
    <w:rsid w:val="00B11E38"/>
    <w:rsid w:val="00B132D6"/>
    <w:rsid w:val="00B13348"/>
    <w:rsid w:val="00B134CD"/>
    <w:rsid w:val="00B13575"/>
    <w:rsid w:val="00B13968"/>
    <w:rsid w:val="00B13A02"/>
    <w:rsid w:val="00B13AEC"/>
    <w:rsid w:val="00B13DBB"/>
    <w:rsid w:val="00B1406A"/>
    <w:rsid w:val="00B16253"/>
    <w:rsid w:val="00B16C4D"/>
    <w:rsid w:val="00B16E6A"/>
    <w:rsid w:val="00B16F1A"/>
    <w:rsid w:val="00B17664"/>
    <w:rsid w:val="00B204C9"/>
    <w:rsid w:val="00B20514"/>
    <w:rsid w:val="00B20A97"/>
    <w:rsid w:val="00B20DF9"/>
    <w:rsid w:val="00B210D6"/>
    <w:rsid w:val="00B21835"/>
    <w:rsid w:val="00B21884"/>
    <w:rsid w:val="00B21C42"/>
    <w:rsid w:val="00B21DD2"/>
    <w:rsid w:val="00B22C6F"/>
    <w:rsid w:val="00B22D93"/>
    <w:rsid w:val="00B2346B"/>
    <w:rsid w:val="00B2374D"/>
    <w:rsid w:val="00B2497A"/>
    <w:rsid w:val="00B24E95"/>
    <w:rsid w:val="00B250F8"/>
    <w:rsid w:val="00B25275"/>
    <w:rsid w:val="00B25D33"/>
    <w:rsid w:val="00B2663E"/>
    <w:rsid w:val="00B267C9"/>
    <w:rsid w:val="00B26B05"/>
    <w:rsid w:val="00B2750D"/>
    <w:rsid w:val="00B27681"/>
    <w:rsid w:val="00B302F1"/>
    <w:rsid w:val="00B30C76"/>
    <w:rsid w:val="00B30CE6"/>
    <w:rsid w:val="00B31303"/>
    <w:rsid w:val="00B314A7"/>
    <w:rsid w:val="00B319D4"/>
    <w:rsid w:val="00B31C9E"/>
    <w:rsid w:val="00B31DE7"/>
    <w:rsid w:val="00B33308"/>
    <w:rsid w:val="00B33A9F"/>
    <w:rsid w:val="00B33B1D"/>
    <w:rsid w:val="00B33E67"/>
    <w:rsid w:val="00B34457"/>
    <w:rsid w:val="00B34C91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0EC3"/>
    <w:rsid w:val="00B416C1"/>
    <w:rsid w:val="00B41E57"/>
    <w:rsid w:val="00B41FC8"/>
    <w:rsid w:val="00B42439"/>
    <w:rsid w:val="00B4269F"/>
    <w:rsid w:val="00B42716"/>
    <w:rsid w:val="00B42808"/>
    <w:rsid w:val="00B42A23"/>
    <w:rsid w:val="00B4306C"/>
    <w:rsid w:val="00B43364"/>
    <w:rsid w:val="00B43454"/>
    <w:rsid w:val="00B437A7"/>
    <w:rsid w:val="00B43993"/>
    <w:rsid w:val="00B43B10"/>
    <w:rsid w:val="00B43F51"/>
    <w:rsid w:val="00B440FA"/>
    <w:rsid w:val="00B44854"/>
    <w:rsid w:val="00B449F1"/>
    <w:rsid w:val="00B4522C"/>
    <w:rsid w:val="00B452BB"/>
    <w:rsid w:val="00B45BB4"/>
    <w:rsid w:val="00B46127"/>
    <w:rsid w:val="00B4630C"/>
    <w:rsid w:val="00B46BB0"/>
    <w:rsid w:val="00B47FD0"/>
    <w:rsid w:val="00B506EC"/>
    <w:rsid w:val="00B5105B"/>
    <w:rsid w:val="00B5162C"/>
    <w:rsid w:val="00B517F0"/>
    <w:rsid w:val="00B51923"/>
    <w:rsid w:val="00B51B53"/>
    <w:rsid w:val="00B52C84"/>
    <w:rsid w:val="00B52E41"/>
    <w:rsid w:val="00B52E43"/>
    <w:rsid w:val="00B53812"/>
    <w:rsid w:val="00B53A87"/>
    <w:rsid w:val="00B54E26"/>
    <w:rsid w:val="00B551A7"/>
    <w:rsid w:val="00B5626D"/>
    <w:rsid w:val="00B56ECF"/>
    <w:rsid w:val="00B56F2E"/>
    <w:rsid w:val="00B576B1"/>
    <w:rsid w:val="00B57CB1"/>
    <w:rsid w:val="00B60311"/>
    <w:rsid w:val="00B60505"/>
    <w:rsid w:val="00B605DF"/>
    <w:rsid w:val="00B60AAF"/>
    <w:rsid w:val="00B60BA5"/>
    <w:rsid w:val="00B60D57"/>
    <w:rsid w:val="00B61C10"/>
    <w:rsid w:val="00B61C71"/>
    <w:rsid w:val="00B61F49"/>
    <w:rsid w:val="00B62002"/>
    <w:rsid w:val="00B620F9"/>
    <w:rsid w:val="00B626F8"/>
    <w:rsid w:val="00B6278C"/>
    <w:rsid w:val="00B6284E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580"/>
    <w:rsid w:val="00B66F7B"/>
    <w:rsid w:val="00B67801"/>
    <w:rsid w:val="00B67C8B"/>
    <w:rsid w:val="00B702E6"/>
    <w:rsid w:val="00B706DF"/>
    <w:rsid w:val="00B70788"/>
    <w:rsid w:val="00B70D2F"/>
    <w:rsid w:val="00B70E14"/>
    <w:rsid w:val="00B71105"/>
    <w:rsid w:val="00B7128B"/>
    <w:rsid w:val="00B71327"/>
    <w:rsid w:val="00B7151A"/>
    <w:rsid w:val="00B71533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7551D"/>
    <w:rsid w:val="00B75DF1"/>
    <w:rsid w:val="00B77FDC"/>
    <w:rsid w:val="00B807C6"/>
    <w:rsid w:val="00B810AA"/>
    <w:rsid w:val="00B816DC"/>
    <w:rsid w:val="00B8183C"/>
    <w:rsid w:val="00B8216D"/>
    <w:rsid w:val="00B82235"/>
    <w:rsid w:val="00B825B1"/>
    <w:rsid w:val="00B8272C"/>
    <w:rsid w:val="00B82952"/>
    <w:rsid w:val="00B82E5D"/>
    <w:rsid w:val="00B82F53"/>
    <w:rsid w:val="00B83F7F"/>
    <w:rsid w:val="00B841A1"/>
    <w:rsid w:val="00B844F7"/>
    <w:rsid w:val="00B84513"/>
    <w:rsid w:val="00B84600"/>
    <w:rsid w:val="00B85637"/>
    <w:rsid w:val="00B85E8D"/>
    <w:rsid w:val="00B86260"/>
    <w:rsid w:val="00B86814"/>
    <w:rsid w:val="00B90448"/>
    <w:rsid w:val="00B9090A"/>
    <w:rsid w:val="00B91673"/>
    <w:rsid w:val="00B9206C"/>
    <w:rsid w:val="00B920D7"/>
    <w:rsid w:val="00B9234A"/>
    <w:rsid w:val="00B92656"/>
    <w:rsid w:val="00B92B69"/>
    <w:rsid w:val="00B92C5D"/>
    <w:rsid w:val="00B92F2E"/>
    <w:rsid w:val="00B9333F"/>
    <w:rsid w:val="00B93425"/>
    <w:rsid w:val="00B93C70"/>
    <w:rsid w:val="00B93FB4"/>
    <w:rsid w:val="00B94376"/>
    <w:rsid w:val="00B94F20"/>
    <w:rsid w:val="00B960B2"/>
    <w:rsid w:val="00B963A7"/>
    <w:rsid w:val="00B97105"/>
    <w:rsid w:val="00BA0283"/>
    <w:rsid w:val="00BA071D"/>
    <w:rsid w:val="00BA08D8"/>
    <w:rsid w:val="00BA0D2F"/>
    <w:rsid w:val="00BA2411"/>
    <w:rsid w:val="00BA277F"/>
    <w:rsid w:val="00BA2B1C"/>
    <w:rsid w:val="00BA30C9"/>
    <w:rsid w:val="00BA34B6"/>
    <w:rsid w:val="00BA37D5"/>
    <w:rsid w:val="00BA3D5D"/>
    <w:rsid w:val="00BA3FDC"/>
    <w:rsid w:val="00BA4488"/>
    <w:rsid w:val="00BA454B"/>
    <w:rsid w:val="00BA48AF"/>
    <w:rsid w:val="00BA52CC"/>
    <w:rsid w:val="00BA52F6"/>
    <w:rsid w:val="00BA5E9D"/>
    <w:rsid w:val="00BA6233"/>
    <w:rsid w:val="00BA6479"/>
    <w:rsid w:val="00BA64ED"/>
    <w:rsid w:val="00BA6ED4"/>
    <w:rsid w:val="00BA7398"/>
    <w:rsid w:val="00BA7511"/>
    <w:rsid w:val="00BA75B5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1F00"/>
    <w:rsid w:val="00BB207B"/>
    <w:rsid w:val="00BB2458"/>
    <w:rsid w:val="00BB2FE2"/>
    <w:rsid w:val="00BB4F54"/>
    <w:rsid w:val="00BB507D"/>
    <w:rsid w:val="00BB5368"/>
    <w:rsid w:val="00BB5B5C"/>
    <w:rsid w:val="00BB60C3"/>
    <w:rsid w:val="00BB64FE"/>
    <w:rsid w:val="00BB68AA"/>
    <w:rsid w:val="00BB72A5"/>
    <w:rsid w:val="00BB7C54"/>
    <w:rsid w:val="00BC010B"/>
    <w:rsid w:val="00BC04EA"/>
    <w:rsid w:val="00BC0AE4"/>
    <w:rsid w:val="00BC0D53"/>
    <w:rsid w:val="00BC0DD6"/>
    <w:rsid w:val="00BC17C0"/>
    <w:rsid w:val="00BC19E5"/>
    <w:rsid w:val="00BC1B57"/>
    <w:rsid w:val="00BC1F0B"/>
    <w:rsid w:val="00BC2B6B"/>
    <w:rsid w:val="00BC3979"/>
    <w:rsid w:val="00BC4418"/>
    <w:rsid w:val="00BC44AF"/>
    <w:rsid w:val="00BC450A"/>
    <w:rsid w:val="00BC4DF0"/>
    <w:rsid w:val="00BC568C"/>
    <w:rsid w:val="00BC5F74"/>
    <w:rsid w:val="00BC7120"/>
    <w:rsid w:val="00BC7A7B"/>
    <w:rsid w:val="00BD05AA"/>
    <w:rsid w:val="00BD0706"/>
    <w:rsid w:val="00BD09F1"/>
    <w:rsid w:val="00BD0A09"/>
    <w:rsid w:val="00BD1267"/>
    <w:rsid w:val="00BD17D6"/>
    <w:rsid w:val="00BD1C50"/>
    <w:rsid w:val="00BD1D8B"/>
    <w:rsid w:val="00BD208B"/>
    <w:rsid w:val="00BD2555"/>
    <w:rsid w:val="00BD2CDB"/>
    <w:rsid w:val="00BD305B"/>
    <w:rsid w:val="00BD3713"/>
    <w:rsid w:val="00BD3D66"/>
    <w:rsid w:val="00BD3DFE"/>
    <w:rsid w:val="00BD3EA8"/>
    <w:rsid w:val="00BD4FEE"/>
    <w:rsid w:val="00BD7D16"/>
    <w:rsid w:val="00BD7DE4"/>
    <w:rsid w:val="00BD7EDD"/>
    <w:rsid w:val="00BE045A"/>
    <w:rsid w:val="00BE18FC"/>
    <w:rsid w:val="00BE335C"/>
    <w:rsid w:val="00BE35D4"/>
    <w:rsid w:val="00BE473B"/>
    <w:rsid w:val="00BE49F8"/>
    <w:rsid w:val="00BE4E13"/>
    <w:rsid w:val="00BE536F"/>
    <w:rsid w:val="00BE562C"/>
    <w:rsid w:val="00BE5697"/>
    <w:rsid w:val="00BE59DD"/>
    <w:rsid w:val="00BE6620"/>
    <w:rsid w:val="00BE6852"/>
    <w:rsid w:val="00BE6A6A"/>
    <w:rsid w:val="00BE6B68"/>
    <w:rsid w:val="00BE6C4A"/>
    <w:rsid w:val="00BE6F1B"/>
    <w:rsid w:val="00BE74C7"/>
    <w:rsid w:val="00BE7617"/>
    <w:rsid w:val="00BE7B05"/>
    <w:rsid w:val="00BE7BB5"/>
    <w:rsid w:val="00BF02B4"/>
    <w:rsid w:val="00BF0502"/>
    <w:rsid w:val="00BF0624"/>
    <w:rsid w:val="00BF0AE0"/>
    <w:rsid w:val="00BF0C81"/>
    <w:rsid w:val="00BF0E68"/>
    <w:rsid w:val="00BF107E"/>
    <w:rsid w:val="00BF10F0"/>
    <w:rsid w:val="00BF14B1"/>
    <w:rsid w:val="00BF1739"/>
    <w:rsid w:val="00BF1A93"/>
    <w:rsid w:val="00BF3466"/>
    <w:rsid w:val="00BF355C"/>
    <w:rsid w:val="00BF3B11"/>
    <w:rsid w:val="00BF3EFA"/>
    <w:rsid w:val="00BF484B"/>
    <w:rsid w:val="00BF497A"/>
    <w:rsid w:val="00BF4A32"/>
    <w:rsid w:val="00BF4E2D"/>
    <w:rsid w:val="00BF5283"/>
    <w:rsid w:val="00BF554F"/>
    <w:rsid w:val="00BF5B90"/>
    <w:rsid w:val="00BF5C08"/>
    <w:rsid w:val="00BF5E7A"/>
    <w:rsid w:val="00BF636A"/>
    <w:rsid w:val="00BF64DC"/>
    <w:rsid w:val="00BF6802"/>
    <w:rsid w:val="00BF695A"/>
    <w:rsid w:val="00BF6A5D"/>
    <w:rsid w:val="00BF6DF3"/>
    <w:rsid w:val="00BF6F14"/>
    <w:rsid w:val="00BF758A"/>
    <w:rsid w:val="00BF795E"/>
    <w:rsid w:val="00BF7BB4"/>
    <w:rsid w:val="00BF7F76"/>
    <w:rsid w:val="00C00554"/>
    <w:rsid w:val="00C0096D"/>
    <w:rsid w:val="00C00EAC"/>
    <w:rsid w:val="00C01029"/>
    <w:rsid w:val="00C01966"/>
    <w:rsid w:val="00C021F7"/>
    <w:rsid w:val="00C023A4"/>
    <w:rsid w:val="00C02A13"/>
    <w:rsid w:val="00C02A23"/>
    <w:rsid w:val="00C03B77"/>
    <w:rsid w:val="00C03CBC"/>
    <w:rsid w:val="00C041B6"/>
    <w:rsid w:val="00C0446B"/>
    <w:rsid w:val="00C04553"/>
    <w:rsid w:val="00C048C3"/>
    <w:rsid w:val="00C04CE6"/>
    <w:rsid w:val="00C06240"/>
    <w:rsid w:val="00C063B5"/>
    <w:rsid w:val="00C0684A"/>
    <w:rsid w:val="00C068A2"/>
    <w:rsid w:val="00C071FD"/>
    <w:rsid w:val="00C07303"/>
    <w:rsid w:val="00C0749E"/>
    <w:rsid w:val="00C10907"/>
    <w:rsid w:val="00C110A1"/>
    <w:rsid w:val="00C114F7"/>
    <w:rsid w:val="00C116BF"/>
    <w:rsid w:val="00C11A75"/>
    <w:rsid w:val="00C12953"/>
    <w:rsid w:val="00C12D1E"/>
    <w:rsid w:val="00C130B2"/>
    <w:rsid w:val="00C13AEC"/>
    <w:rsid w:val="00C13E9F"/>
    <w:rsid w:val="00C148A7"/>
    <w:rsid w:val="00C1490B"/>
    <w:rsid w:val="00C152B0"/>
    <w:rsid w:val="00C15512"/>
    <w:rsid w:val="00C15D68"/>
    <w:rsid w:val="00C15F33"/>
    <w:rsid w:val="00C1662D"/>
    <w:rsid w:val="00C16A43"/>
    <w:rsid w:val="00C2009D"/>
    <w:rsid w:val="00C20593"/>
    <w:rsid w:val="00C2094B"/>
    <w:rsid w:val="00C20CC5"/>
    <w:rsid w:val="00C213CD"/>
    <w:rsid w:val="00C21433"/>
    <w:rsid w:val="00C21478"/>
    <w:rsid w:val="00C21BAE"/>
    <w:rsid w:val="00C21DFB"/>
    <w:rsid w:val="00C22075"/>
    <w:rsid w:val="00C2259E"/>
    <w:rsid w:val="00C22673"/>
    <w:rsid w:val="00C227D9"/>
    <w:rsid w:val="00C22A3D"/>
    <w:rsid w:val="00C235EB"/>
    <w:rsid w:val="00C238A0"/>
    <w:rsid w:val="00C23C68"/>
    <w:rsid w:val="00C23DFC"/>
    <w:rsid w:val="00C24280"/>
    <w:rsid w:val="00C2438A"/>
    <w:rsid w:val="00C246CD"/>
    <w:rsid w:val="00C24D42"/>
    <w:rsid w:val="00C26247"/>
    <w:rsid w:val="00C26D12"/>
    <w:rsid w:val="00C26EEC"/>
    <w:rsid w:val="00C27115"/>
    <w:rsid w:val="00C279D3"/>
    <w:rsid w:val="00C27B2F"/>
    <w:rsid w:val="00C27E0E"/>
    <w:rsid w:val="00C300B5"/>
    <w:rsid w:val="00C302FC"/>
    <w:rsid w:val="00C303CC"/>
    <w:rsid w:val="00C31A52"/>
    <w:rsid w:val="00C31EB1"/>
    <w:rsid w:val="00C3238F"/>
    <w:rsid w:val="00C3295D"/>
    <w:rsid w:val="00C3318E"/>
    <w:rsid w:val="00C33989"/>
    <w:rsid w:val="00C339A3"/>
    <w:rsid w:val="00C33E5E"/>
    <w:rsid w:val="00C33ED7"/>
    <w:rsid w:val="00C34136"/>
    <w:rsid w:val="00C3444D"/>
    <w:rsid w:val="00C3451A"/>
    <w:rsid w:val="00C34D8B"/>
    <w:rsid w:val="00C34EBB"/>
    <w:rsid w:val="00C35524"/>
    <w:rsid w:val="00C36A88"/>
    <w:rsid w:val="00C36D8F"/>
    <w:rsid w:val="00C36E06"/>
    <w:rsid w:val="00C371D4"/>
    <w:rsid w:val="00C37940"/>
    <w:rsid w:val="00C37A8E"/>
    <w:rsid w:val="00C37DF1"/>
    <w:rsid w:val="00C40919"/>
    <w:rsid w:val="00C40AC3"/>
    <w:rsid w:val="00C40DA9"/>
    <w:rsid w:val="00C41B35"/>
    <w:rsid w:val="00C41D51"/>
    <w:rsid w:val="00C421F3"/>
    <w:rsid w:val="00C423A1"/>
    <w:rsid w:val="00C424AF"/>
    <w:rsid w:val="00C43464"/>
    <w:rsid w:val="00C43666"/>
    <w:rsid w:val="00C43E9D"/>
    <w:rsid w:val="00C43F45"/>
    <w:rsid w:val="00C444E7"/>
    <w:rsid w:val="00C44D7E"/>
    <w:rsid w:val="00C44EA7"/>
    <w:rsid w:val="00C453A8"/>
    <w:rsid w:val="00C46637"/>
    <w:rsid w:val="00C46809"/>
    <w:rsid w:val="00C46AFE"/>
    <w:rsid w:val="00C46D9F"/>
    <w:rsid w:val="00C46F4D"/>
    <w:rsid w:val="00C475A4"/>
    <w:rsid w:val="00C47982"/>
    <w:rsid w:val="00C50344"/>
    <w:rsid w:val="00C506C0"/>
    <w:rsid w:val="00C51460"/>
    <w:rsid w:val="00C51887"/>
    <w:rsid w:val="00C51F18"/>
    <w:rsid w:val="00C53ACA"/>
    <w:rsid w:val="00C53D4E"/>
    <w:rsid w:val="00C5436F"/>
    <w:rsid w:val="00C559AD"/>
    <w:rsid w:val="00C56BC5"/>
    <w:rsid w:val="00C56F21"/>
    <w:rsid w:val="00C57153"/>
    <w:rsid w:val="00C57249"/>
    <w:rsid w:val="00C5778B"/>
    <w:rsid w:val="00C57FBF"/>
    <w:rsid w:val="00C618E0"/>
    <w:rsid w:val="00C6199C"/>
    <w:rsid w:val="00C61BFF"/>
    <w:rsid w:val="00C620FF"/>
    <w:rsid w:val="00C624E4"/>
    <w:rsid w:val="00C62707"/>
    <w:rsid w:val="00C627B9"/>
    <w:rsid w:val="00C62B8E"/>
    <w:rsid w:val="00C62CC9"/>
    <w:rsid w:val="00C631BF"/>
    <w:rsid w:val="00C6366E"/>
    <w:rsid w:val="00C63B06"/>
    <w:rsid w:val="00C645AA"/>
    <w:rsid w:val="00C64A12"/>
    <w:rsid w:val="00C64A3D"/>
    <w:rsid w:val="00C64A97"/>
    <w:rsid w:val="00C651C2"/>
    <w:rsid w:val="00C65624"/>
    <w:rsid w:val="00C65E97"/>
    <w:rsid w:val="00C666D0"/>
    <w:rsid w:val="00C6692D"/>
    <w:rsid w:val="00C67519"/>
    <w:rsid w:val="00C703FF"/>
    <w:rsid w:val="00C7057A"/>
    <w:rsid w:val="00C7078E"/>
    <w:rsid w:val="00C71D38"/>
    <w:rsid w:val="00C71F6A"/>
    <w:rsid w:val="00C72CB1"/>
    <w:rsid w:val="00C72D7F"/>
    <w:rsid w:val="00C7369A"/>
    <w:rsid w:val="00C73FEF"/>
    <w:rsid w:val="00C74135"/>
    <w:rsid w:val="00C74166"/>
    <w:rsid w:val="00C75985"/>
    <w:rsid w:val="00C75B67"/>
    <w:rsid w:val="00C766EF"/>
    <w:rsid w:val="00C769F0"/>
    <w:rsid w:val="00C76DE8"/>
    <w:rsid w:val="00C76E9C"/>
    <w:rsid w:val="00C77032"/>
    <w:rsid w:val="00C81755"/>
    <w:rsid w:val="00C81969"/>
    <w:rsid w:val="00C81F43"/>
    <w:rsid w:val="00C820E6"/>
    <w:rsid w:val="00C837EF"/>
    <w:rsid w:val="00C83A2C"/>
    <w:rsid w:val="00C83BC5"/>
    <w:rsid w:val="00C83EA9"/>
    <w:rsid w:val="00C8439D"/>
    <w:rsid w:val="00C8472E"/>
    <w:rsid w:val="00C84A1A"/>
    <w:rsid w:val="00C84F03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13A"/>
    <w:rsid w:val="00C90275"/>
    <w:rsid w:val="00C91176"/>
    <w:rsid w:val="00C91464"/>
    <w:rsid w:val="00C91536"/>
    <w:rsid w:val="00C91AF2"/>
    <w:rsid w:val="00C91DD4"/>
    <w:rsid w:val="00C9232E"/>
    <w:rsid w:val="00C924BC"/>
    <w:rsid w:val="00C92851"/>
    <w:rsid w:val="00C92AE2"/>
    <w:rsid w:val="00C93C94"/>
    <w:rsid w:val="00C93E29"/>
    <w:rsid w:val="00C944F8"/>
    <w:rsid w:val="00C9464E"/>
    <w:rsid w:val="00C94A48"/>
    <w:rsid w:val="00C94E15"/>
    <w:rsid w:val="00C94E54"/>
    <w:rsid w:val="00C950AF"/>
    <w:rsid w:val="00C9521A"/>
    <w:rsid w:val="00C962A7"/>
    <w:rsid w:val="00C96A59"/>
    <w:rsid w:val="00C96C5A"/>
    <w:rsid w:val="00C96EAA"/>
    <w:rsid w:val="00C96F19"/>
    <w:rsid w:val="00C97463"/>
    <w:rsid w:val="00CA0F1A"/>
    <w:rsid w:val="00CA183D"/>
    <w:rsid w:val="00CA18AF"/>
    <w:rsid w:val="00CA18E5"/>
    <w:rsid w:val="00CA1C31"/>
    <w:rsid w:val="00CA2347"/>
    <w:rsid w:val="00CA2577"/>
    <w:rsid w:val="00CA268E"/>
    <w:rsid w:val="00CA2C06"/>
    <w:rsid w:val="00CA2E0F"/>
    <w:rsid w:val="00CA34BF"/>
    <w:rsid w:val="00CA396C"/>
    <w:rsid w:val="00CA3B59"/>
    <w:rsid w:val="00CA3E75"/>
    <w:rsid w:val="00CA4014"/>
    <w:rsid w:val="00CA4253"/>
    <w:rsid w:val="00CA427F"/>
    <w:rsid w:val="00CA460B"/>
    <w:rsid w:val="00CA46C9"/>
    <w:rsid w:val="00CA48A4"/>
    <w:rsid w:val="00CA55CC"/>
    <w:rsid w:val="00CA5B9C"/>
    <w:rsid w:val="00CA5E22"/>
    <w:rsid w:val="00CA670B"/>
    <w:rsid w:val="00CA6993"/>
    <w:rsid w:val="00CA6BBD"/>
    <w:rsid w:val="00CA6D86"/>
    <w:rsid w:val="00CA6DCC"/>
    <w:rsid w:val="00CA6F5F"/>
    <w:rsid w:val="00CA71D0"/>
    <w:rsid w:val="00CA7610"/>
    <w:rsid w:val="00CA788C"/>
    <w:rsid w:val="00CA7911"/>
    <w:rsid w:val="00CB0189"/>
    <w:rsid w:val="00CB035F"/>
    <w:rsid w:val="00CB0A4D"/>
    <w:rsid w:val="00CB0C32"/>
    <w:rsid w:val="00CB0CF3"/>
    <w:rsid w:val="00CB1440"/>
    <w:rsid w:val="00CB2034"/>
    <w:rsid w:val="00CB308F"/>
    <w:rsid w:val="00CB3285"/>
    <w:rsid w:val="00CB3D8A"/>
    <w:rsid w:val="00CB47CA"/>
    <w:rsid w:val="00CB4B1A"/>
    <w:rsid w:val="00CB520B"/>
    <w:rsid w:val="00CB56B5"/>
    <w:rsid w:val="00CB56D8"/>
    <w:rsid w:val="00CB5CB3"/>
    <w:rsid w:val="00CB5E0B"/>
    <w:rsid w:val="00CB5F02"/>
    <w:rsid w:val="00CB6118"/>
    <w:rsid w:val="00CB628F"/>
    <w:rsid w:val="00CB6642"/>
    <w:rsid w:val="00CB67BB"/>
    <w:rsid w:val="00CB7004"/>
    <w:rsid w:val="00CB77D6"/>
    <w:rsid w:val="00CB7FD9"/>
    <w:rsid w:val="00CC0209"/>
    <w:rsid w:val="00CC054C"/>
    <w:rsid w:val="00CC0BE3"/>
    <w:rsid w:val="00CC103C"/>
    <w:rsid w:val="00CC1203"/>
    <w:rsid w:val="00CC1FFB"/>
    <w:rsid w:val="00CC313D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193"/>
    <w:rsid w:val="00CC5342"/>
    <w:rsid w:val="00CC5EA8"/>
    <w:rsid w:val="00CC6A8A"/>
    <w:rsid w:val="00CC6BC5"/>
    <w:rsid w:val="00CC6BED"/>
    <w:rsid w:val="00CC73E6"/>
    <w:rsid w:val="00CC78B5"/>
    <w:rsid w:val="00CD0209"/>
    <w:rsid w:val="00CD0571"/>
    <w:rsid w:val="00CD0856"/>
    <w:rsid w:val="00CD105A"/>
    <w:rsid w:val="00CD15CA"/>
    <w:rsid w:val="00CD1DB7"/>
    <w:rsid w:val="00CD201A"/>
    <w:rsid w:val="00CD21AE"/>
    <w:rsid w:val="00CD24D5"/>
    <w:rsid w:val="00CD2AA1"/>
    <w:rsid w:val="00CD2D0B"/>
    <w:rsid w:val="00CD319E"/>
    <w:rsid w:val="00CD3886"/>
    <w:rsid w:val="00CD3A5C"/>
    <w:rsid w:val="00CD41FA"/>
    <w:rsid w:val="00CD4997"/>
    <w:rsid w:val="00CD5D47"/>
    <w:rsid w:val="00CD6DF6"/>
    <w:rsid w:val="00CD7115"/>
    <w:rsid w:val="00CD7436"/>
    <w:rsid w:val="00CD7739"/>
    <w:rsid w:val="00CD7C48"/>
    <w:rsid w:val="00CD7D73"/>
    <w:rsid w:val="00CD7DB1"/>
    <w:rsid w:val="00CD7FE8"/>
    <w:rsid w:val="00CE04CD"/>
    <w:rsid w:val="00CE0DEC"/>
    <w:rsid w:val="00CE1195"/>
    <w:rsid w:val="00CE16D4"/>
    <w:rsid w:val="00CE16EA"/>
    <w:rsid w:val="00CE17E4"/>
    <w:rsid w:val="00CE18FC"/>
    <w:rsid w:val="00CE1CCA"/>
    <w:rsid w:val="00CE1E26"/>
    <w:rsid w:val="00CE21F7"/>
    <w:rsid w:val="00CE31C1"/>
    <w:rsid w:val="00CE3600"/>
    <w:rsid w:val="00CE402B"/>
    <w:rsid w:val="00CE5732"/>
    <w:rsid w:val="00CE609D"/>
    <w:rsid w:val="00CE6646"/>
    <w:rsid w:val="00CE6732"/>
    <w:rsid w:val="00CE6AF4"/>
    <w:rsid w:val="00CE6DA2"/>
    <w:rsid w:val="00CE7115"/>
    <w:rsid w:val="00CF10C4"/>
    <w:rsid w:val="00CF1EAA"/>
    <w:rsid w:val="00CF20D4"/>
    <w:rsid w:val="00CF2FE8"/>
    <w:rsid w:val="00CF3824"/>
    <w:rsid w:val="00CF42E9"/>
    <w:rsid w:val="00CF48D2"/>
    <w:rsid w:val="00CF4E51"/>
    <w:rsid w:val="00CF5523"/>
    <w:rsid w:val="00CF5BE8"/>
    <w:rsid w:val="00CF6A4A"/>
    <w:rsid w:val="00CF765C"/>
    <w:rsid w:val="00D0019B"/>
    <w:rsid w:val="00D004AA"/>
    <w:rsid w:val="00D00880"/>
    <w:rsid w:val="00D00FE0"/>
    <w:rsid w:val="00D015CE"/>
    <w:rsid w:val="00D018FE"/>
    <w:rsid w:val="00D0240E"/>
    <w:rsid w:val="00D026EC"/>
    <w:rsid w:val="00D028FC"/>
    <w:rsid w:val="00D02C9E"/>
    <w:rsid w:val="00D02F2B"/>
    <w:rsid w:val="00D0311C"/>
    <w:rsid w:val="00D0338B"/>
    <w:rsid w:val="00D03683"/>
    <w:rsid w:val="00D0375E"/>
    <w:rsid w:val="00D0405C"/>
    <w:rsid w:val="00D04067"/>
    <w:rsid w:val="00D0449C"/>
    <w:rsid w:val="00D04506"/>
    <w:rsid w:val="00D0451E"/>
    <w:rsid w:val="00D04B94"/>
    <w:rsid w:val="00D0689C"/>
    <w:rsid w:val="00D06ADC"/>
    <w:rsid w:val="00D07E46"/>
    <w:rsid w:val="00D07FF4"/>
    <w:rsid w:val="00D104FE"/>
    <w:rsid w:val="00D1081C"/>
    <w:rsid w:val="00D108B8"/>
    <w:rsid w:val="00D10BE9"/>
    <w:rsid w:val="00D1128A"/>
    <w:rsid w:val="00D127CF"/>
    <w:rsid w:val="00D1380A"/>
    <w:rsid w:val="00D13990"/>
    <w:rsid w:val="00D141AD"/>
    <w:rsid w:val="00D14236"/>
    <w:rsid w:val="00D15531"/>
    <w:rsid w:val="00D156B3"/>
    <w:rsid w:val="00D15B20"/>
    <w:rsid w:val="00D15CA9"/>
    <w:rsid w:val="00D162D0"/>
    <w:rsid w:val="00D16B89"/>
    <w:rsid w:val="00D16D3D"/>
    <w:rsid w:val="00D1753A"/>
    <w:rsid w:val="00D1758B"/>
    <w:rsid w:val="00D177EF"/>
    <w:rsid w:val="00D2087C"/>
    <w:rsid w:val="00D20C2A"/>
    <w:rsid w:val="00D20D6F"/>
    <w:rsid w:val="00D21990"/>
    <w:rsid w:val="00D22820"/>
    <w:rsid w:val="00D228FD"/>
    <w:rsid w:val="00D22D62"/>
    <w:rsid w:val="00D235A8"/>
    <w:rsid w:val="00D23AA8"/>
    <w:rsid w:val="00D23AC5"/>
    <w:rsid w:val="00D23DE9"/>
    <w:rsid w:val="00D23EFC"/>
    <w:rsid w:val="00D24162"/>
    <w:rsid w:val="00D2487E"/>
    <w:rsid w:val="00D249EB"/>
    <w:rsid w:val="00D24FCD"/>
    <w:rsid w:val="00D25374"/>
    <w:rsid w:val="00D25531"/>
    <w:rsid w:val="00D2587E"/>
    <w:rsid w:val="00D25C98"/>
    <w:rsid w:val="00D25CB3"/>
    <w:rsid w:val="00D2605E"/>
    <w:rsid w:val="00D264D0"/>
    <w:rsid w:val="00D272B8"/>
    <w:rsid w:val="00D2746B"/>
    <w:rsid w:val="00D27573"/>
    <w:rsid w:val="00D27D8A"/>
    <w:rsid w:val="00D304A7"/>
    <w:rsid w:val="00D30695"/>
    <w:rsid w:val="00D32AF4"/>
    <w:rsid w:val="00D32C7F"/>
    <w:rsid w:val="00D331F7"/>
    <w:rsid w:val="00D334B0"/>
    <w:rsid w:val="00D3573C"/>
    <w:rsid w:val="00D35C00"/>
    <w:rsid w:val="00D36208"/>
    <w:rsid w:val="00D36409"/>
    <w:rsid w:val="00D364F1"/>
    <w:rsid w:val="00D369DE"/>
    <w:rsid w:val="00D36B65"/>
    <w:rsid w:val="00D36DAB"/>
    <w:rsid w:val="00D36FD4"/>
    <w:rsid w:val="00D3735E"/>
    <w:rsid w:val="00D379D0"/>
    <w:rsid w:val="00D37FC7"/>
    <w:rsid w:val="00D40076"/>
    <w:rsid w:val="00D401E7"/>
    <w:rsid w:val="00D406F3"/>
    <w:rsid w:val="00D41BDD"/>
    <w:rsid w:val="00D41D2D"/>
    <w:rsid w:val="00D41E69"/>
    <w:rsid w:val="00D42394"/>
    <w:rsid w:val="00D428A7"/>
    <w:rsid w:val="00D42941"/>
    <w:rsid w:val="00D43F90"/>
    <w:rsid w:val="00D44F95"/>
    <w:rsid w:val="00D45C0D"/>
    <w:rsid w:val="00D4662F"/>
    <w:rsid w:val="00D4697E"/>
    <w:rsid w:val="00D47134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3B8"/>
    <w:rsid w:val="00D563F3"/>
    <w:rsid w:val="00D56A41"/>
    <w:rsid w:val="00D56F9E"/>
    <w:rsid w:val="00D5771F"/>
    <w:rsid w:val="00D60D47"/>
    <w:rsid w:val="00D6153B"/>
    <w:rsid w:val="00D617E5"/>
    <w:rsid w:val="00D62079"/>
    <w:rsid w:val="00D625CD"/>
    <w:rsid w:val="00D625FB"/>
    <w:rsid w:val="00D62609"/>
    <w:rsid w:val="00D63229"/>
    <w:rsid w:val="00D63264"/>
    <w:rsid w:val="00D6336B"/>
    <w:rsid w:val="00D636C6"/>
    <w:rsid w:val="00D63D3D"/>
    <w:rsid w:val="00D644D6"/>
    <w:rsid w:val="00D6472E"/>
    <w:rsid w:val="00D64999"/>
    <w:rsid w:val="00D64E90"/>
    <w:rsid w:val="00D65597"/>
    <w:rsid w:val="00D65ABF"/>
    <w:rsid w:val="00D65B02"/>
    <w:rsid w:val="00D65B9C"/>
    <w:rsid w:val="00D6601F"/>
    <w:rsid w:val="00D660B7"/>
    <w:rsid w:val="00D66530"/>
    <w:rsid w:val="00D66961"/>
    <w:rsid w:val="00D66F69"/>
    <w:rsid w:val="00D66FD1"/>
    <w:rsid w:val="00D673B4"/>
    <w:rsid w:val="00D706E8"/>
    <w:rsid w:val="00D70C5E"/>
    <w:rsid w:val="00D70CDA"/>
    <w:rsid w:val="00D711D5"/>
    <w:rsid w:val="00D717CE"/>
    <w:rsid w:val="00D71FBB"/>
    <w:rsid w:val="00D7254E"/>
    <w:rsid w:val="00D72575"/>
    <w:rsid w:val="00D729C9"/>
    <w:rsid w:val="00D72B5F"/>
    <w:rsid w:val="00D73E0C"/>
    <w:rsid w:val="00D7492C"/>
    <w:rsid w:val="00D751A7"/>
    <w:rsid w:val="00D75897"/>
    <w:rsid w:val="00D75B24"/>
    <w:rsid w:val="00D77B6E"/>
    <w:rsid w:val="00D801AC"/>
    <w:rsid w:val="00D80258"/>
    <w:rsid w:val="00D809D0"/>
    <w:rsid w:val="00D80F3B"/>
    <w:rsid w:val="00D811CD"/>
    <w:rsid w:val="00D8145A"/>
    <w:rsid w:val="00D818D6"/>
    <w:rsid w:val="00D81FE0"/>
    <w:rsid w:val="00D82181"/>
    <w:rsid w:val="00D82191"/>
    <w:rsid w:val="00D82696"/>
    <w:rsid w:val="00D83441"/>
    <w:rsid w:val="00D837EE"/>
    <w:rsid w:val="00D838EF"/>
    <w:rsid w:val="00D84771"/>
    <w:rsid w:val="00D849B3"/>
    <w:rsid w:val="00D8674E"/>
    <w:rsid w:val="00D86BE0"/>
    <w:rsid w:val="00D86D59"/>
    <w:rsid w:val="00D86EBC"/>
    <w:rsid w:val="00D86FAC"/>
    <w:rsid w:val="00D87387"/>
    <w:rsid w:val="00D9034A"/>
    <w:rsid w:val="00D90CE0"/>
    <w:rsid w:val="00D914CC"/>
    <w:rsid w:val="00D915F5"/>
    <w:rsid w:val="00D91793"/>
    <w:rsid w:val="00D91E24"/>
    <w:rsid w:val="00D9235D"/>
    <w:rsid w:val="00D92579"/>
    <w:rsid w:val="00D92C71"/>
    <w:rsid w:val="00D93869"/>
    <w:rsid w:val="00D940E0"/>
    <w:rsid w:val="00D945F4"/>
    <w:rsid w:val="00D946D7"/>
    <w:rsid w:val="00D94BE8"/>
    <w:rsid w:val="00D94CE8"/>
    <w:rsid w:val="00D94FFF"/>
    <w:rsid w:val="00D956B8"/>
    <w:rsid w:val="00D95F2C"/>
    <w:rsid w:val="00D96170"/>
    <w:rsid w:val="00D96564"/>
    <w:rsid w:val="00D96851"/>
    <w:rsid w:val="00D968A5"/>
    <w:rsid w:val="00D97037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3E56"/>
    <w:rsid w:val="00DA41FA"/>
    <w:rsid w:val="00DA4BB0"/>
    <w:rsid w:val="00DA4F70"/>
    <w:rsid w:val="00DA5B9A"/>
    <w:rsid w:val="00DA5C05"/>
    <w:rsid w:val="00DA5FC1"/>
    <w:rsid w:val="00DA60B6"/>
    <w:rsid w:val="00DA6A81"/>
    <w:rsid w:val="00DA6D8B"/>
    <w:rsid w:val="00DA7A7A"/>
    <w:rsid w:val="00DB03A2"/>
    <w:rsid w:val="00DB0C10"/>
    <w:rsid w:val="00DB0E48"/>
    <w:rsid w:val="00DB0E67"/>
    <w:rsid w:val="00DB14E4"/>
    <w:rsid w:val="00DB2048"/>
    <w:rsid w:val="00DB2068"/>
    <w:rsid w:val="00DB21CB"/>
    <w:rsid w:val="00DB26CA"/>
    <w:rsid w:val="00DB275D"/>
    <w:rsid w:val="00DB2791"/>
    <w:rsid w:val="00DB28E4"/>
    <w:rsid w:val="00DB3260"/>
    <w:rsid w:val="00DB35E6"/>
    <w:rsid w:val="00DB3607"/>
    <w:rsid w:val="00DB373A"/>
    <w:rsid w:val="00DB3881"/>
    <w:rsid w:val="00DB3BD5"/>
    <w:rsid w:val="00DB40C4"/>
    <w:rsid w:val="00DB4116"/>
    <w:rsid w:val="00DB476B"/>
    <w:rsid w:val="00DB56EA"/>
    <w:rsid w:val="00DB59AC"/>
    <w:rsid w:val="00DB5EAF"/>
    <w:rsid w:val="00DB61C2"/>
    <w:rsid w:val="00DB67EE"/>
    <w:rsid w:val="00DB6A01"/>
    <w:rsid w:val="00DB703E"/>
    <w:rsid w:val="00DB7100"/>
    <w:rsid w:val="00DB7632"/>
    <w:rsid w:val="00DB76E4"/>
    <w:rsid w:val="00DB792B"/>
    <w:rsid w:val="00DB7A37"/>
    <w:rsid w:val="00DB7CB2"/>
    <w:rsid w:val="00DC0C94"/>
    <w:rsid w:val="00DC1B63"/>
    <w:rsid w:val="00DC1E22"/>
    <w:rsid w:val="00DC1E45"/>
    <w:rsid w:val="00DC262B"/>
    <w:rsid w:val="00DC2E53"/>
    <w:rsid w:val="00DC2E88"/>
    <w:rsid w:val="00DC3343"/>
    <w:rsid w:val="00DC3942"/>
    <w:rsid w:val="00DC39E0"/>
    <w:rsid w:val="00DC3AF3"/>
    <w:rsid w:val="00DC3D22"/>
    <w:rsid w:val="00DC3F09"/>
    <w:rsid w:val="00DC4BAF"/>
    <w:rsid w:val="00DC50BE"/>
    <w:rsid w:val="00DC5192"/>
    <w:rsid w:val="00DC538D"/>
    <w:rsid w:val="00DC53EE"/>
    <w:rsid w:val="00DC55FB"/>
    <w:rsid w:val="00DC6104"/>
    <w:rsid w:val="00DC712A"/>
    <w:rsid w:val="00DC762C"/>
    <w:rsid w:val="00DC7AF1"/>
    <w:rsid w:val="00DD01EF"/>
    <w:rsid w:val="00DD04D8"/>
    <w:rsid w:val="00DD0796"/>
    <w:rsid w:val="00DD0A0D"/>
    <w:rsid w:val="00DD0EC8"/>
    <w:rsid w:val="00DD1973"/>
    <w:rsid w:val="00DD1ADC"/>
    <w:rsid w:val="00DD1C9F"/>
    <w:rsid w:val="00DD1E4B"/>
    <w:rsid w:val="00DD20B5"/>
    <w:rsid w:val="00DD2431"/>
    <w:rsid w:val="00DD2603"/>
    <w:rsid w:val="00DD27F5"/>
    <w:rsid w:val="00DD4200"/>
    <w:rsid w:val="00DD47E9"/>
    <w:rsid w:val="00DD4AF8"/>
    <w:rsid w:val="00DD4C56"/>
    <w:rsid w:val="00DD4DE7"/>
    <w:rsid w:val="00DD5396"/>
    <w:rsid w:val="00DD54A8"/>
    <w:rsid w:val="00DD697A"/>
    <w:rsid w:val="00DD7255"/>
    <w:rsid w:val="00DD7904"/>
    <w:rsid w:val="00DD793C"/>
    <w:rsid w:val="00DE0449"/>
    <w:rsid w:val="00DE1325"/>
    <w:rsid w:val="00DE13F8"/>
    <w:rsid w:val="00DE1428"/>
    <w:rsid w:val="00DE17DF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5"/>
    <w:rsid w:val="00DE6619"/>
    <w:rsid w:val="00DE6ABB"/>
    <w:rsid w:val="00DE7346"/>
    <w:rsid w:val="00DE7972"/>
    <w:rsid w:val="00DE7CF5"/>
    <w:rsid w:val="00DF0FD2"/>
    <w:rsid w:val="00DF18A0"/>
    <w:rsid w:val="00DF1B44"/>
    <w:rsid w:val="00DF1ED6"/>
    <w:rsid w:val="00DF2183"/>
    <w:rsid w:val="00DF2EDD"/>
    <w:rsid w:val="00DF3900"/>
    <w:rsid w:val="00DF3DE9"/>
    <w:rsid w:val="00DF3F91"/>
    <w:rsid w:val="00DF459F"/>
    <w:rsid w:val="00DF48BC"/>
    <w:rsid w:val="00DF527E"/>
    <w:rsid w:val="00DF55F0"/>
    <w:rsid w:val="00DF6005"/>
    <w:rsid w:val="00DF624A"/>
    <w:rsid w:val="00DF6267"/>
    <w:rsid w:val="00DF6E8C"/>
    <w:rsid w:val="00DF6F40"/>
    <w:rsid w:val="00DF7020"/>
    <w:rsid w:val="00DF775C"/>
    <w:rsid w:val="00DF7D83"/>
    <w:rsid w:val="00DF7FFE"/>
    <w:rsid w:val="00E004BB"/>
    <w:rsid w:val="00E00699"/>
    <w:rsid w:val="00E00F23"/>
    <w:rsid w:val="00E00FA0"/>
    <w:rsid w:val="00E01004"/>
    <w:rsid w:val="00E01C51"/>
    <w:rsid w:val="00E01DE7"/>
    <w:rsid w:val="00E02234"/>
    <w:rsid w:val="00E025F9"/>
    <w:rsid w:val="00E03515"/>
    <w:rsid w:val="00E0353D"/>
    <w:rsid w:val="00E0460D"/>
    <w:rsid w:val="00E047B8"/>
    <w:rsid w:val="00E04CA3"/>
    <w:rsid w:val="00E04F91"/>
    <w:rsid w:val="00E05097"/>
    <w:rsid w:val="00E05590"/>
    <w:rsid w:val="00E05F39"/>
    <w:rsid w:val="00E06290"/>
    <w:rsid w:val="00E066E2"/>
    <w:rsid w:val="00E06F21"/>
    <w:rsid w:val="00E0714A"/>
    <w:rsid w:val="00E073DA"/>
    <w:rsid w:val="00E07D46"/>
    <w:rsid w:val="00E1028E"/>
    <w:rsid w:val="00E10522"/>
    <w:rsid w:val="00E10814"/>
    <w:rsid w:val="00E10E70"/>
    <w:rsid w:val="00E118A7"/>
    <w:rsid w:val="00E11A83"/>
    <w:rsid w:val="00E11EFF"/>
    <w:rsid w:val="00E122E8"/>
    <w:rsid w:val="00E1249B"/>
    <w:rsid w:val="00E12948"/>
    <w:rsid w:val="00E12BDC"/>
    <w:rsid w:val="00E12C31"/>
    <w:rsid w:val="00E1339A"/>
    <w:rsid w:val="00E1353A"/>
    <w:rsid w:val="00E13543"/>
    <w:rsid w:val="00E13661"/>
    <w:rsid w:val="00E13907"/>
    <w:rsid w:val="00E144A9"/>
    <w:rsid w:val="00E144F0"/>
    <w:rsid w:val="00E14ABF"/>
    <w:rsid w:val="00E14C67"/>
    <w:rsid w:val="00E14E3F"/>
    <w:rsid w:val="00E15854"/>
    <w:rsid w:val="00E15EA3"/>
    <w:rsid w:val="00E15FEB"/>
    <w:rsid w:val="00E1625E"/>
    <w:rsid w:val="00E16F0C"/>
    <w:rsid w:val="00E171C1"/>
    <w:rsid w:val="00E179D4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65A"/>
    <w:rsid w:val="00E22BEF"/>
    <w:rsid w:val="00E23164"/>
    <w:rsid w:val="00E231BD"/>
    <w:rsid w:val="00E2382C"/>
    <w:rsid w:val="00E24069"/>
    <w:rsid w:val="00E242DA"/>
    <w:rsid w:val="00E24510"/>
    <w:rsid w:val="00E2531D"/>
    <w:rsid w:val="00E25F20"/>
    <w:rsid w:val="00E25F84"/>
    <w:rsid w:val="00E269D7"/>
    <w:rsid w:val="00E26C8F"/>
    <w:rsid w:val="00E274AB"/>
    <w:rsid w:val="00E27A96"/>
    <w:rsid w:val="00E27B6B"/>
    <w:rsid w:val="00E30696"/>
    <w:rsid w:val="00E31FFF"/>
    <w:rsid w:val="00E323F9"/>
    <w:rsid w:val="00E33FDA"/>
    <w:rsid w:val="00E3460A"/>
    <w:rsid w:val="00E353A7"/>
    <w:rsid w:val="00E353A9"/>
    <w:rsid w:val="00E356EE"/>
    <w:rsid w:val="00E3595E"/>
    <w:rsid w:val="00E35A85"/>
    <w:rsid w:val="00E35F70"/>
    <w:rsid w:val="00E36DFD"/>
    <w:rsid w:val="00E3790A"/>
    <w:rsid w:val="00E41311"/>
    <w:rsid w:val="00E41A53"/>
    <w:rsid w:val="00E4221E"/>
    <w:rsid w:val="00E42825"/>
    <w:rsid w:val="00E42B98"/>
    <w:rsid w:val="00E42C9D"/>
    <w:rsid w:val="00E42E4C"/>
    <w:rsid w:val="00E4320E"/>
    <w:rsid w:val="00E4348A"/>
    <w:rsid w:val="00E436DE"/>
    <w:rsid w:val="00E44043"/>
    <w:rsid w:val="00E444D7"/>
    <w:rsid w:val="00E4465B"/>
    <w:rsid w:val="00E44689"/>
    <w:rsid w:val="00E44C28"/>
    <w:rsid w:val="00E450B5"/>
    <w:rsid w:val="00E468EA"/>
    <w:rsid w:val="00E46A09"/>
    <w:rsid w:val="00E476AA"/>
    <w:rsid w:val="00E509DF"/>
    <w:rsid w:val="00E51393"/>
    <w:rsid w:val="00E5157F"/>
    <w:rsid w:val="00E521F0"/>
    <w:rsid w:val="00E52261"/>
    <w:rsid w:val="00E5240F"/>
    <w:rsid w:val="00E52BAE"/>
    <w:rsid w:val="00E53201"/>
    <w:rsid w:val="00E538D4"/>
    <w:rsid w:val="00E53D9F"/>
    <w:rsid w:val="00E54283"/>
    <w:rsid w:val="00E54751"/>
    <w:rsid w:val="00E552B3"/>
    <w:rsid w:val="00E5554D"/>
    <w:rsid w:val="00E566B9"/>
    <w:rsid w:val="00E56946"/>
    <w:rsid w:val="00E57127"/>
    <w:rsid w:val="00E57838"/>
    <w:rsid w:val="00E57A86"/>
    <w:rsid w:val="00E601B3"/>
    <w:rsid w:val="00E605B6"/>
    <w:rsid w:val="00E60B18"/>
    <w:rsid w:val="00E6109C"/>
    <w:rsid w:val="00E6142D"/>
    <w:rsid w:val="00E61B5F"/>
    <w:rsid w:val="00E61EF6"/>
    <w:rsid w:val="00E6297D"/>
    <w:rsid w:val="00E632AE"/>
    <w:rsid w:val="00E63B2A"/>
    <w:rsid w:val="00E63C2E"/>
    <w:rsid w:val="00E63E02"/>
    <w:rsid w:val="00E64006"/>
    <w:rsid w:val="00E64334"/>
    <w:rsid w:val="00E64853"/>
    <w:rsid w:val="00E65376"/>
    <w:rsid w:val="00E65D2D"/>
    <w:rsid w:val="00E65F6E"/>
    <w:rsid w:val="00E674F4"/>
    <w:rsid w:val="00E67B68"/>
    <w:rsid w:val="00E67CE1"/>
    <w:rsid w:val="00E7015D"/>
    <w:rsid w:val="00E703E9"/>
    <w:rsid w:val="00E70C37"/>
    <w:rsid w:val="00E71114"/>
    <w:rsid w:val="00E71DA3"/>
    <w:rsid w:val="00E71DE2"/>
    <w:rsid w:val="00E72250"/>
    <w:rsid w:val="00E72547"/>
    <w:rsid w:val="00E72A6F"/>
    <w:rsid w:val="00E730D1"/>
    <w:rsid w:val="00E737EC"/>
    <w:rsid w:val="00E73885"/>
    <w:rsid w:val="00E739F0"/>
    <w:rsid w:val="00E73BFB"/>
    <w:rsid w:val="00E74137"/>
    <w:rsid w:val="00E7452A"/>
    <w:rsid w:val="00E74603"/>
    <w:rsid w:val="00E74766"/>
    <w:rsid w:val="00E74E0F"/>
    <w:rsid w:val="00E7509E"/>
    <w:rsid w:val="00E754B2"/>
    <w:rsid w:val="00E7576F"/>
    <w:rsid w:val="00E759EC"/>
    <w:rsid w:val="00E75C05"/>
    <w:rsid w:val="00E75EC8"/>
    <w:rsid w:val="00E75F41"/>
    <w:rsid w:val="00E7638B"/>
    <w:rsid w:val="00E76C08"/>
    <w:rsid w:val="00E76EEA"/>
    <w:rsid w:val="00E77E9D"/>
    <w:rsid w:val="00E802A5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2EFC"/>
    <w:rsid w:val="00E833D3"/>
    <w:rsid w:val="00E834E7"/>
    <w:rsid w:val="00E83649"/>
    <w:rsid w:val="00E83C65"/>
    <w:rsid w:val="00E844E2"/>
    <w:rsid w:val="00E8469E"/>
    <w:rsid w:val="00E84726"/>
    <w:rsid w:val="00E84833"/>
    <w:rsid w:val="00E84A7C"/>
    <w:rsid w:val="00E84DD2"/>
    <w:rsid w:val="00E84EDC"/>
    <w:rsid w:val="00E85182"/>
    <w:rsid w:val="00E85245"/>
    <w:rsid w:val="00E85C8A"/>
    <w:rsid w:val="00E860A6"/>
    <w:rsid w:val="00E862D0"/>
    <w:rsid w:val="00E86AD2"/>
    <w:rsid w:val="00E87C95"/>
    <w:rsid w:val="00E87CC6"/>
    <w:rsid w:val="00E90096"/>
    <w:rsid w:val="00E913E7"/>
    <w:rsid w:val="00E914D8"/>
    <w:rsid w:val="00E91C39"/>
    <w:rsid w:val="00E91E6B"/>
    <w:rsid w:val="00E91ED6"/>
    <w:rsid w:val="00E92642"/>
    <w:rsid w:val="00E93319"/>
    <w:rsid w:val="00E93368"/>
    <w:rsid w:val="00E9396D"/>
    <w:rsid w:val="00E93B6A"/>
    <w:rsid w:val="00E93E3C"/>
    <w:rsid w:val="00E94269"/>
    <w:rsid w:val="00E9448D"/>
    <w:rsid w:val="00E94B90"/>
    <w:rsid w:val="00E94FF5"/>
    <w:rsid w:val="00E9550C"/>
    <w:rsid w:val="00E963AB"/>
    <w:rsid w:val="00E964AA"/>
    <w:rsid w:val="00E9697C"/>
    <w:rsid w:val="00E9706C"/>
    <w:rsid w:val="00E97AD0"/>
    <w:rsid w:val="00EA0DEE"/>
    <w:rsid w:val="00EA1200"/>
    <w:rsid w:val="00EA1289"/>
    <w:rsid w:val="00EA1476"/>
    <w:rsid w:val="00EA16AF"/>
    <w:rsid w:val="00EA1963"/>
    <w:rsid w:val="00EA1C1F"/>
    <w:rsid w:val="00EA213C"/>
    <w:rsid w:val="00EA21EA"/>
    <w:rsid w:val="00EA2352"/>
    <w:rsid w:val="00EA3763"/>
    <w:rsid w:val="00EA4B1B"/>
    <w:rsid w:val="00EA4D69"/>
    <w:rsid w:val="00EA536A"/>
    <w:rsid w:val="00EA5CF7"/>
    <w:rsid w:val="00EA5E2F"/>
    <w:rsid w:val="00EA6F29"/>
    <w:rsid w:val="00EA7F28"/>
    <w:rsid w:val="00EB02BF"/>
    <w:rsid w:val="00EB0B53"/>
    <w:rsid w:val="00EB0D1F"/>
    <w:rsid w:val="00EB0D4E"/>
    <w:rsid w:val="00EB1181"/>
    <w:rsid w:val="00EB2515"/>
    <w:rsid w:val="00EB2603"/>
    <w:rsid w:val="00EB3030"/>
    <w:rsid w:val="00EB3AA2"/>
    <w:rsid w:val="00EB4AAF"/>
    <w:rsid w:val="00EB5061"/>
    <w:rsid w:val="00EB527D"/>
    <w:rsid w:val="00EB5598"/>
    <w:rsid w:val="00EB63A6"/>
    <w:rsid w:val="00EB7866"/>
    <w:rsid w:val="00EB7FA1"/>
    <w:rsid w:val="00EC00A9"/>
    <w:rsid w:val="00EC0839"/>
    <w:rsid w:val="00EC111C"/>
    <w:rsid w:val="00EC2828"/>
    <w:rsid w:val="00EC28EB"/>
    <w:rsid w:val="00EC2B1A"/>
    <w:rsid w:val="00EC2F0E"/>
    <w:rsid w:val="00EC33CB"/>
    <w:rsid w:val="00EC3490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60F3"/>
    <w:rsid w:val="00EC652B"/>
    <w:rsid w:val="00ED0133"/>
    <w:rsid w:val="00ED0337"/>
    <w:rsid w:val="00ED1049"/>
    <w:rsid w:val="00ED1F17"/>
    <w:rsid w:val="00ED1F31"/>
    <w:rsid w:val="00ED2027"/>
    <w:rsid w:val="00ED2AA2"/>
    <w:rsid w:val="00ED2F36"/>
    <w:rsid w:val="00ED4995"/>
    <w:rsid w:val="00ED517B"/>
    <w:rsid w:val="00ED55A7"/>
    <w:rsid w:val="00ED5733"/>
    <w:rsid w:val="00ED607D"/>
    <w:rsid w:val="00ED6363"/>
    <w:rsid w:val="00ED63D8"/>
    <w:rsid w:val="00ED65B0"/>
    <w:rsid w:val="00ED7575"/>
    <w:rsid w:val="00EE04AB"/>
    <w:rsid w:val="00EE133B"/>
    <w:rsid w:val="00EE1797"/>
    <w:rsid w:val="00EE224A"/>
    <w:rsid w:val="00EE24E5"/>
    <w:rsid w:val="00EE2CF1"/>
    <w:rsid w:val="00EE311B"/>
    <w:rsid w:val="00EE35D5"/>
    <w:rsid w:val="00EE41D8"/>
    <w:rsid w:val="00EE4498"/>
    <w:rsid w:val="00EE45B6"/>
    <w:rsid w:val="00EE4C42"/>
    <w:rsid w:val="00EE5017"/>
    <w:rsid w:val="00EE582C"/>
    <w:rsid w:val="00EE5A51"/>
    <w:rsid w:val="00EE5D3F"/>
    <w:rsid w:val="00EE5EBF"/>
    <w:rsid w:val="00EE63DD"/>
    <w:rsid w:val="00EE674B"/>
    <w:rsid w:val="00EE6A6C"/>
    <w:rsid w:val="00EE704B"/>
    <w:rsid w:val="00EE7B76"/>
    <w:rsid w:val="00EE7FDD"/>
    <w:rsid w:val="00EF065E"/>
    <w:rsid w:val="00EF0CF8"/>
    <w:rsid w:val="00EF115C"/>
    <w:rsid w:val="00EF1CC9"/>
    <w:rsid w:val="00EF1CD6"/>
    <w:rsid w:val="00EF24B4"/>
    <w:rsid w:val="00EF2606"/>
    <w:rsid w:val="00EF2AB1"/>
    <w:rsid w:val="00EF2B58"/>
    <w:rsid w:val="00EF2BB4"/>
    <w:rsid w:val="00EF2C29"/>
    <w:rsid w:val="00EF2D78"/>
    <w:rsid w:val="00EF325B"/>
    <w:rsid w:val="00EF3366"/>
    <w:rsid w:val="00EF340D"/>
    <w:rsid w:val="00EF3C2B"/>
    <w:rsid w:val="00EF3CE3"/>
    <w:rsid w:val="00EF4171"/>
    <w:rsid w:val="00EF4F1B"/>
    <w:rsid w:val="00EF593A"/>
    <w:rsid w:val="00EF5A96"/>
    <w:rsid w:val="00EF5C6E"/>
    <w:rsid w:val="00EF6118"/>
    <w:rsid w:val="00EF62C7"/>
    <w:rsid w:val="00EF66C0"/>
    <w:rsid w:val="00EF699F"/>
    <w:rsid w:val="00EF6E99"/>
    <w:rsid w:val="00EF71A6"/>
    <w:rsid w:val="00EF735D"/>
    <w:rsid w:val="00EF7530"/>
    <w:rsid w:val="00EF75DD"/>
    <w:rsid w:val="00EF760F"/>
    <w:rsid w:val="00F01545"/>
    <w:rsid w:val="00F02DF2"/>
    <w:rsid w:val="00F03443"/>
    <w:rsid w:val="00F0468A"/>
    <w:rsid w:val="00F04B8E"/>
    <w:rsid w:val="00F04DB1"/>
    <w:rsid w:val="00F05019"/>
    <w:rsid w:val="00F058C8"/>
    <w:rsid w:val="00F06293"/>
    <w:rsid w:val="00F06342"/>
    <w:rsid w:val="00F06610"/>
    <w:rsid w:val="00F06D96"/>
    <w:rsid w:val="00F10074"/>
    <w:rsid w:val="00F11219"/>
    <w:rsid w:val="00F1131B"/>
    <w:rsid w:val="00F1151E"/>
    <w:rsid w:val="00F119F6"/>
    <w:rsid w:val="00F11ED2"/>
    <w:rsid w:val="00F11FC6"/>
    <w:rsid w:val="00F12A0B"/>
    <w:rsid w:val="00F12A1E"/>
    <w:rsid w:val="00F12E90"/>
    <w:rsid w:val="00F131C3"/>
    <w:rsid w:val="00F13389"/>
    <w:rsid w:val="00F1398D"/>
    <w:rsid w:val="00F139C9"/>
    <w:rsid w:val="00F13B3E"/>
    <w:rsid w:val="00F13C43"/>
    <w:rsid w:val="00F15022"/>
    <w:rsid w:val="00F1507D"/>
    <w:rsid w:val="00F15392"/>
    <w:rsid w:val="00F15770"/>
    <w:rsid w:val="00F16422"/>
    <w:rsid w:val="00F16645"/>
    <w:rsid w:val="00F1681C"/>
    <w:rsid w:val="00F17CA5"/>
    <w:rsid w:val="00F202A7"/>
    <w:rsid w:val="00F21253"/>
    <w:rsid w:val="00F21608"/>
    <w:rsid w:val="00F216AA"/>
    <w:rsid w:val="00F219A9"/>
    <w:rsid w:val="00F223F4"/>
    <w:rsid w:val="00F226A8"/>
    <w:rsid w:val="00F22A9F"/>
    <w:rsid w:val="00F22B90"/>
    <w:rsid w:val="00F22EA6"/>
    <w:rsid w:val="00F22F7C"/>
    <w:rsid w:val="00F23A6B"/>
    <w:rsid w:val="00F23AB2"/>
    <w:rsid w:val="00F24143"/>
    <w:rsid w:val="00F245BD"/>
    <w:rsid w:val="00F249B8"/>
    <w:rsid w:val="00F24C9C"/>
    <w:rsid w:val="00F25CC6"/>
    <w:rsid w:val="00F25D32"/>
    <w:rsid w:val="00F26C29"/>
    <w:rsid w:val="00F26D93"/>
    <w:rsid w:val="00F2740B"/>
    <w:rsid w:val="00F27941"/>
    <w:rsid w:val="00F279A3"/>
    <w:rsid w:val="00F30668"/>
    <w:rsid w:val="00F30BF4"/>
    <w:rsid w:val="00F30FC2"/>
    <w:rsid w:val="00F3109B"/>
    <w:rsid w:val="00F31694"/>
    <w:rsid w:val="00F32AFA"/>
    <w:rsid w:val="00F32B5C"/>
    <w:rsid w:val="00F32FAE"/>
    <w:rsid w:val="00F32FFA"/>
    <w:rsid w:val="00F33D67"/>
    <w:rsid w:val="00F34016"/>
    <w:rsid w:val="00F3619C"/>
    <w:rsid w:val="00F36D87"/>
    <w:rsid w:val="00F36F69"/>
    <w:rsid w:val="00F36FB9"/>
    <w:rsid w:val="00F37817"/>
    <w:rsid w:val="00F379EB"/>
    <w:rsid w:val="00F4015F"/>
    <w:rsid w:val="00F40888"/>
    <w:rsid w:val="00F408EC"/>
    <w:rsid w:val="00F4149D"/>
    <w:rsid w:val="00F418E5"/>
    <w:rsid w:val="00F41F02"/>
    <w:rsid w:val="00F42AEC"/>
    <w:rsid w:val="00F42B3B"/>
    <w:rsid w:val="00F42D13"/>
    <w:rsid w:val="00F42FB0"/>
    <w:rsid w:val="00F43A01"/>
    <w:rsid w:val="00F44C6A"/>
    <w:rsid w:val="00F44EA1"/>
    <w:rsid w:val="00F4542B"/>
    <w:rsid w:val="00F45EAF"/>
    <w:rsid w:val="00F4608E"/>
    <w:rsid w:val="00F46303"/>
    <w:rsid w:val="00F464CF"/>
    <w:rsid w:val="00F46534"/>
    <w:rsid w:val="00F46814"/>
    <w:rsid w:val="00F46B9C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3438"/>
    <w:rsid w:val="00F540D5"/>
    <w:rsid w:val="00F54464"/>
    <w:rsid w:val="00F54BE5"/>
    <w:rsid w:val="00F5538A"/>
    <w:rsid w:val="00F556D5"/>
    <w:rsid w:val="00F55793"/>
    <w:rsid w:val="00F56476"/>
    <w:rsid w:val="00F56542"/>
    <w:rsid w:val="00F56696"/>
    <w:rsid w:val="00F566F5"/>
    <w:rsid w:val="00F57210"/>
    <w:rsid w:val="00F57C19"/>
    <w:rsid w:val="00F57E25"/>
    <w:rsid w:val="00F603D9"/>
    <w:rsid w:val="00F60618"/>
    <w:rsid w:val="00F60D6C"/>
    <w:rsid w:val="00F618EA"/>
    <w:rsid w:val="00F618EF"/>
    <w:rsid w:val="00F61E88"/>
    <w:rsid w:val="00F62333"/>
    <w:rsid w:val="00F626F8"/>
    <w:rsid w:val="00F62FD6"/>
    <w:rsid w:val="00F631DE"/>
    <w:rsid w:val="00F637E0"/>
    <w:rsid w:val="00F6386F"/>
    <w:rsid w:val="00F63FFD"/>
    <w:rsid w:val="00F6598F"/>
    <w:rsid w:val="00F668FF"/>
    <w:rsid w:val="00F6714D"/>
    <w:rsid w:val="00F671B6"/>
    <w:rsid w:val="00F67501"/>
    <w:rsid w:val="00F70365"/>
    <w:rsid w:val="00F7135E"/>
    <w:rsid w:val="00F71500"/>
    <w:rsid w:val="00F71E2F"/>
    <w:rsid w:val="00F71FB5"/>
    <w:rsid w:val="00F72CC9"/>
    <w:rsid w:val="00F72D94"/>
    <w:rsid w:val="00F73684"/>
    <w:rsid w:val="00F73805"/>
    <w:rsid w:val="00F7407B"/>
    <w:rsid w:val="00F74B2A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1BC"/>
    <w:rsid w:val="00F8261E"/>
    <w:rsid w:val="00F828F0"/>
    <w:rsid w:val="00F829EF"/>
    <w:rsid w:val="00F83019"/>
    <w:rsid w:val="00F83BC7"/>
    <w:rsid w:val="00F83CDD"/>
    <w:rsid w:val="00F8402D"/>
    <w:rsid w:val="00F841F2"/>
    <w:rsid w:val="00F84596"/>
    <w:rsid w:val="00F8473F"/>
    <w:rsid w:val="00F84AF8"/>
    <w:rsid w:val="00F84CE7"/>
    <w:rsid w:val="00F8508D"/>
    <w:rsid w:val="00F855EF"/>
    <w:rsid w:val="00F85A11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D80"/>
    <w:rsid w:val="00F90F0C"/>
    <w:rsid w:val="00F90F80"/>
    <w:rsid w:val="00F91431"/>
    <w:rsid w:val="00F91941"/>
    <w:rsid w:val="00F91B99"/>
    <w:rsid w:val="00F91C38"/>
    <w:rsid w:val="00F92005"/>
    <w:rsid w:val="00F92144"/>
    <w:rsid w:val="00F92727"/>
    <w:rsid w:val="00F93406"/>
    <w:rsid w:val="00F936C7"/>
    <w:rsid w:val="00F9395E"/>
    <w:rsid w:val="00F93D8D"/>
    <w:rsid w:val="00F93F26"/>
    <w:rsid w:val="00F9446C"/>
    <w:rsid w:val="00F94B02"/>
    <w:rsid w:val="00F952E1"/>
    <w:rsid w:val="00F957BC"/>
    <w:rsid w:val="00F95DE8"/>
    <w:rsid w:val="00F961FF"/>
    <w:rsid w:val="00F96671"/>
    <w:rsid w:val="00F9670C"/>
    <w:rsid w:val="00F96F1A"/>
    <w:rsid w:val="00F97145"/>
    <w:rsid w:val="00F9731E"/>
    <w:rsid w:val="00FA01B2"/>
    <w:rsid w:val="00FA1310"/>
    <w:rsid w:val="00FA15C4"/>
    <w:rsid w:val="00FA1D4A"/>
    <w:rsid w:val="00FA1D6C"/>
    <w:rsid w:val="00FA263D"/>
    <w:rsid w:val="00FA2F5F"/>
    <w:rsid w:val="00FA2F80"/>
    <w:rsid w:val="00FA43DA"/>
    <w:rsid w:val="00FA46B2"/>
    <w:rsid w:val="00FA509C"/>
    <w:rsid w:val="00FA5129"/>
    <w:rsid w:val="00FA5327"/>
    <w:rsid w:val="00FA5360"/>
    <w:rsid w:val="00FA60CE"/>
    <w:rsid w:val="00FA659B"/>
    <w:rsid w:val="00FA6904"/>
    <w:rsid w:val="00FA7051"/>
    <w:rsid w:val="00FA72EE"/>
    <w:rsid w:val="00FA735D"/>
    <w:rsid w:val="00FA74BA"/>
    <w:rsid w:val="00FB00FE"/>
    <w:rsid w:val="00FB090F"/>
    <w:rsid w:val="00FB0BF4"/>
    <w:rsid w:val="00FB237D"/>
    <w:rsid w:val="00FB2CB3"/>
    <w:rsid w:val="00FB33C8"/>
    <w:rsid w:val="00FB3CF5"/>
    <w:rsid w:val="00FB3E10"/>
    <w:rsid w:val="00FB475C"/>
    <w:rsid w:val="00FB4922"/>
    <w:rsid w:val="00FB51D4"/>
    <w:rsid w:val="00FB544E"/>
    <w:rsid w:val="00FB5523"/>
    <w:rsid w:val="00FB562F"/>
    <w:rsid w:val="00FB5C2B"/>
    <w:rsid w:val="00FB5F47"/>
    <w:rsid w:val="00FB5FE5"/>
    <w:rsid w:val="00FB651D"/>
    <w:rsid w:val="00FB6544"/>
    <w:rsid w:val="00FB6A2C"/>
    <w:rsid w:val="00FB6EED"/>
    <w:rsid w:val="00FB7005"/>
    <w:rsid w:val="00FB7368"/>
    <w:rsid w:val="00FB7F90"/>
    <w:rsid w:val="00FC04C0"/>
    <w:rsid w:val="00FC0B69"/>
    <w:rsid w:val="00FC107C"/>
    <w:rsid w:val="00FC1304"/>
    <w:rsid w:val="00FC1871"/>
    <w:rsid w:val="00FC247C"/>
    <w:rsid w:val="00FC2E72"/>
    <w:rsid w:val="00FC32B3"/>
    <w:rsid w:val="00FC36C3"/>
    <w:rsid w:val="00FC3F30"/>
    <w:rsid w:val="00FC4044"/>
    <w:rsid w:val="00FC48C9"/>
    <w:rsid w:val="00FC4D70"/>
    <w:rsid w:val="00FC50D3"/>
    <w:rsid w:val="00FC53BE"/>
    <w:rsid w:val="00FC579F"/>
    <w:rsid w:val="00FC5A28"/>
    <w:rsid w:val="00FC5AC5"/>
    <w:rsid w:val="00FC605B"/>
    <w:rsid w:val="00FC715C"/>
    <w:rsid w:val="00FC77A7"/>
    <w:rsid w:val="00FC7F79"/>
    <w:rsid w:val="00FD00A2"/>
    <w:rsid w:val="00FD086D"/>
    <w:rsid w:val="00FD0A86"/>
    <w:rsid w:val="00FD0FAB"/>
    <w:rsid w:val="00FD14D3"/>
    <w:rsid w:val="00FD1F23"/>
    <w:rsid w:val="00FD283D"/>
    <w:rsid w:val="00FD2A40"/>
    <w:rsid w:val="00FD2DDA"/>
    <w:rsid w:val="00FD2FBE"/>
    <w:rsid w:val="00FD32D8"/>
    <w:rsid w:val="00FD332B"/>
    <w:rsid w:val="00FD3A18"/>
    <w:rsid w:val="00FD3D3E"/>
    <w:rsid w:val="00FD3D9E"/>
    <w:rsid w:val="00FD45F6"/>
    <w:rsid w:val="00FD4666"/>
    <w:rsid w:val="00FD4D7C"/>
    <w:rsid w:val="00FD553F"/>
    <w:rsid w:val="00FD5A7E"/>
    <w:rsid w:val="00FD69AE"/>
    <w:rsid w:val="00FD6A18"/>
    <w:rsid w:val="00FD734F"/>
    <w:rsid w:val="00FD78E1"/>
    <w:rsid w:val="00FD7B3E"/>
    <w:rsid w:val="00FD7F47"/>
    <w:rsid w:val="00FE04CE"/>
    <w:rsid w:val="00FE0F2E"/>
    <w:rsid w:val="00FE1A9E"/>
    <w:rsid w:val="00FE239B"/>
    <w:rsid w:val="00FE2672"/>
    <w:rsid w:val="00FE38B5"/>
    <w:rsid w:val="00FE3C68"/>
    <w:rsid w:val="00FE40A7"/>
    <w:rsid w:val="00FE4202"/>
    <w:rsid w:val="00FE431A"/>
    <w:rsid w:val="00FE4715"/>
    <w:rsid w:val="00FE4763"/>
    <w:rsid w:val="00FE4C6A"/>
    <w:rsid w:val="00FE5472"/>
    <w:rsid w:val="00FE6E6C"/>
    <w:rsid w:val="00FE7E02"/>
    <w:rsid w:val="00FF0032"/>
    <w:rsid w:val="00FF0144"/>
    <w:rsid w:val="00FF0D22"/>
    <w:rsid w:val="00FF1064"/>
    <w:rsid w:val="00FF106A"/>
    <w:rsid w:val="00FF13F1"/>
    <w:rsid w:val="00FF196B"/>
    <w:rsid w:val="00FF1EF4"/>
    <w:rsid w:val="00FF23B5"/>
    <w:rsid w:val="00FF25E1"/>
    <w:rsid w:val="00FF2A61"/>
    <w:rsid w:val="00FF2C6F"/>
    <w:rsid w:val="00FF2F1D"/>
    <w:rsid w:val="00FF3970"/>
    <w:rsid w:val="00FF3CB2"/>
    <w:rsid w:val="00FF3E80"/>
    <w:rsid w:val="00FF4214"/>
    <w:rsid w:val="00FF4875"/>
    <w:rsid w:val="00FF4AEA"/>
    <w:rsid w:val="00FF4B57"/>
    <w:rsid w:val="00FF4E4D"/>
    <w:rsid w:val="00FF5313"/>
    <w:rsid w:val="00FF550C"/>
    <w:rsid w:val="00FF595A"/>
    <w:rsid w:val="00FF598D"/>
    <w:rsid w:val="00FF5993"/>
    <w:rsid w:val="00FF5B63"/>
    <w:rsid w:val="00FF5DB5"/>
    <w:rsid w:val="00FF61BA"/>
    <w:rsid w:val="00FF64C1"/>
    <w:rsid w:val="00FF67A4"/>
    <w:rsid w:val="00FF6907"/>
    <w:rsid w:val="00FF6E38"/>
    <w:rsid w:val="00FF6F23"/>
    <w:rsid w:val="00FF745D"/>
    <w:rsid w:val="00FF7691"/>
    <w:rsid w:val="00FF7AB9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link w:val="aff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0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1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2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  <w:style w:type="paragraph" w:styleId="HTML">
    <w:name w:val="HTML Preformatted"/>
    <w:basedOn w:val="a"/>
    <w:link w:val="HTML0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sz w:val="24"/>
      <w:lang w:eastAsia="ja-JP"/>
    </w:rPr>
  </w:style>
  <w:style w:type="character" w:customStyle="1" w:styleId="HTML0">
    <w:name w:val="HTML 書式付き (文字)"/>
    <w:basedOn w:val="a1"/>
    <w:link w:val="HTML"/>
    <w:uiPriority w:val="99"/>
    <w:rsid w:val="00700C28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ff">
    <w:name w:val="リスト段落 (文字)"/>
    <w:link w:val="afe"/>
    <w:uiPriority w:val="34"/>
    <w:locked/>
    <w:rsid w:val="00357831"/>
    <w:rPr>
      <w:rFonts w:ascii="Century" w:hAnsi="Century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link w:val="aff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0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1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2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  <w:style w:type="paragraph" w:styleId="HTML">
    <w:name w:val="HTML Preformatted"/>
    <w:basedOn w:val="a"/>
    <w:link w:val="HTML0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sz w:val="24"/>
      <w:lang w:eastAsia="ja-JP"/>
    </w:rPr>
  </w:style>
  <w:style w:type="character" w:customStyle="1" w:styleId="HTML0">
    <w:name w:val="HTML 書式付き (文字)"/>
    <w:basedOn w:val="a1"/>
    <w:link w:val="HTML"/>
    <w:uiPriority w:val="99"/>
    <w:rsid w:val="00700C28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ff">
    <w:name w:val="リスト段落 (文字)"/>
    <w:link w:val="afe"/>
    <w:uiPriority w:val="34"/>
    <w:locked/>
    <w:rsid w:val="00357831"/>
    <w:rPr>
      <w:rFonts w:ascii="Century" w:hAnsi="Century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9D73E-71AD-49DB-82D0-6A01BACE9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23</TotalTime>
  <Pages>3</Pages>
  <Words>1171</Words>
  <Characters>6678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KC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Kyocera</cp:lastModifiedBy>
  <cp:revision>14</cp:revision>
  <cp:lastPrinted>2016-05-07T12:53:00Z</cp:lastPrinted>
  <dcterms:created xsi:type="dcterms:W3CDTF">2016-05-12T17:51:00Z</dcterms:created>
  <dcterms:modified xsi:type="dcterms:W3CDTF">2016-05-13T01:54:00Z</dcterms:modified>
</cp:coreProperties>
</file>