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3F5BD6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366E28">
        <w:rPr>
          <w:b/>
          <w:kern w:val="2"/>
          <w:lang w:eastAsia="zh-CN"/>
        </w:rPr>
        <w:t>8</w:t>
      </w:r>
      <w:r w:rsidR="0027092B">
        <w:rPr>
          <w:rFonts w:hint="eastAsia"/>
          <w:b/>
          <w:kern w:val="2"/>
          <w:lang w:eastAsia="zh-CN"/>
        </w:rPr>
        <w:t>5</w:t>
      </w:r>
      <w:r w:rsidR="00972929" w:rsidRPr="00CF195E">
        <w:rPr>
          <w:b/>
          <w:kern w:val="2"/>
          <w:lang w:eastAsia="zh-CN"/>
        </w:rPr>
        <w:tab/>
      </w:r>
      <w:r w:rsidR="00685FD4" w:rsidRPr="00B8775F">
        <w:rPr>
          <w:b/>
          <w:kern w:val="2"/>
          <w:lang w:eastAsia="zh-CN"/>
        </w:rPr>
        <w:t>R</w:t>
      </w:r>
      <w:r w:rsidR="00FF2E73" w:rsidRPr="00B8775F">
        <w:rPr>
          <w:b/>
          <w:kern w:val="2"/>
          <w:lang w:eastAsia="zh-CN"/>
        </w:rPr>
        <w:t>1</w:t>
      </w:r>
      <w:r w:rsidR="009C0564" w:rsidRPr="00B8775F">
        <w:rPr>
          <w:b/>
          <w:kern w:val="2"/>
          <w:lang w:eastAsia="zh-CN"/>
        </w:rPr>
        <w:t>-</w:t>
      </w:r>
      <w:r w:rsidR="00B8775F" w:rsidRPr="00B8775F">
        <w:rPr>
          <w:rFonts w:hint="eastAsia"/>
          <w:b/>
          <w:kern w:val="2"/>
          <w:lang w:eastAsia="zh-CN"/>
        </w:rPr>
        <w:t>16</w:t>
      </w:r>
      <w:r w:rsidR="001F5F52">
        <w:rPr>
          <w:b/>
          <w:kern w:val="2"/>
          <w:lang w:eastAsia="zh-CN"/>
        </w:rPr>
        <w:t>4370</w:t>
      </w:r>
    </w:p>
    <w:p w:rsidR="00155457" w:rsidRPr="00CF195E" w:rsidRDefault="00155457" w:rsidP="00155457">
      <w:pPr>
        <w:jc w:val="left"/>
        <w:rPr>
          <w:b/>
          <w:kern w:val="2"/>
          <w:lang w:eastAsia="zh-CN"/>
        </w:rPr>
      </w:pPr>
      <w:r w:rsidRPr="00C01E4E">
        <w:rPr>
          <w:rFonts w:hint="eastAsia"/>
          <w:b/>
          <w:kern w:val="2"/>
          <w:lang w:eastAsia="zh-CN"/>
        </w:rPr>
        <w:t>Nanjing</w:t>
      </w:r>
      <w:r w:rsidRPr="00C01E4E">
        <w:rPr>
          <w:b/>
          <w:kern w:val="2"/>
          <w:lang w:eastAsia="zh-CN"/>
        </w:rPr>
        <w:t xml:space="preserve">, </w:t>
      </w:r>
      <w:r w:rsidRPr="00C01E4E">
        <w:rPr>
          <w:rFonts w:hint="eastAsia"/>
          <w:b/>
          <w:kern w:val="2"/>
          <w:lang w:eastAsia="zh-CN"/>
        </w:rPr>
        <w:t>China</w:t>
      </w:r>
      <w:r w:rsidRPr="00C01E4E">
        <w:rPr>
          <w:b/>
          <w:kern w:val="2"/>
          <w:lang w:eastAsia="zh-CN"/>
        </w:rPr>
        <w:t xml:space="preserve">, </w:t>
      </w:r>
      <w:r w:rsidRPr="00C01E4E">
        <w:rPr>
          <w:rFonts w:hint="eastAsia"/>
          <w:b/>
          <w:kern w:val="2"/>
          <w:lang w:eastAsia="zh-CN"/>
        </w:rPr>
        <w:t>May</w:t>
      </w:r>
      <w:r w:rsidRPr="00C01E4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23</w:t>
      </w:r>
      <w:r w:rsidRPr="00C01E4E">
        <w:rPr>
          <w:b/>
          <w:kern w:val="2"/>
          <w:lang w:eastAsia="zh-CN"/>
        </w:rPr>
        <w:t>-</w:t>
      </w:r>
      <w:r>
        <w:rPr>
          <w:rFonts w:hint="eastAsia"/>
          <w:b/>
          <w:kern w:val="2"/>
          <w:lang w:eastAsia="zh-CN"/>
        </w:rPr>
        <w:t>27</w:t>
      </w:r>
      <w:r w:rsidRPr="00C01E4E">
        <w:rPr>
          <w:b/>
          <w:kern w:val="2"/>
          <w:lang w:eastAsia="zh-CN"/>
        </w:rPr>
        <w:t>, 2016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2C6924" w:rsidRDefault="009C0564" w:rsidP="00CF195E">
      <w:pPr>
        <w:spacing w:after="60"/>
        <w:ind w:left="1555" w:hanging="1555"/>
        <w:jc w:val="left"/>
        <w:rPr>
          <w:b/>
          <w:color w:val="FF0000"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B31314" w:rsidRPr="00904782">
        <w:rPr>
          <w:b/>
          <w:kern w:val="2"/>
          <w:lang w:eastAsia="zh-CN"/>
        </w:rPr>
        <w:t>7.1.3.2</w:t>
      </w:r>
      <w:r w:rsidR="00B31314">
        <w:rPr>
          <w:b/>
          <w:kern w:val="2"/>
          <w:shd w:val="clear" w:color="auto" w:fill="FFFFFF"/>
          <w:lang w:eastAsia="zh-CN"/>
        </w:rPr>
        <w:t xml:space="preserve"> 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243810">
        <w:rPr>
          <w:rFonts w:hint="eastAsia"/>
          <w:b/>
          <w:kern w:val="2"/>
          <w:lang w:eastAsia="zh-CN"/>
        </w:rPr>
        <w:t>, HiSilicon</w:t>
      </w:r>
    </w:p>
    <w:p w:rsidR="00272DF6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72DF6" w:rsidRPr="00272DF6">
        <w:rPr>
          <w:b/>
          <w:kern w:val="2"/>
          <w:lang w:eastAsia="zh-CN"/>
        </w:rPr>
        <w:t>SLS evaluation methodology for grant-free based multiple access</w:t>
      </w:r>
      <w:r w:rsidR="00272DF6" w:rsidRPr="00272DF6" w:rsidDel="00272DF6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1406F4" w:rsidRDefault="002D1A34">
      <w:pPr>
        <w:autoSpaceDE/>
        <w:autoSpaceDN/>
        <w:adjustRightInd/>
        <w:snapToGrid/>
        <w:spacing w:after="0"/>
        <w:rPr>
          <w:lang w:eastAsia="zh-CN"/>
        </w:rPr>
      </w:pPr>
      <w:bookmarkStart w:id="2" w:name="OLE_LINK10"/>
      <w:bookmarkStart w:id="3" w:name="OLE_LINK11"/>
      <w:r>
        <w:rPr>
          <w:rFonts w:hint="eastAsia"/>
          <w:lang w:eastAsia="zh-CN"/>
        </w:rPr>
        <w:t xml:space="preserve">In </w:t>
      </w:r>
      <w:r w:rsidR="00461C9F">
        <w:rPr>
          <w:rFonts w:hint="eastAsia"/>
          <w:lang w:eastAsia="zh-CN"/>
        </w:rPr>
        <w:t>RAN1-84bis</w:t>
      </w:r>
      <w:r w:rsidR="009124CD">
        <w:rPr>
          <w:lang w:eastAsia="zh-CN"/>
        </w:rPr>
        <w:t xml:space="preserve"> meeting</w:t>
      </w:r>
      <w:r w:rsidR="00461C9F">
        <w:rPr>
          <w:rFonts w:hint="eastAsia"/>
          <w:lang w:eastAsia="zh-CN"/>
        </w:rPr>
        <w:t xml:space="preserve"> [1]</w:t>
      </w:r>
      <w:r>
        <w:rPr>
          <w:rFonts w:hint="eastAsia"/>
          <w:lang w:eastAsia="zh-CN"/>
        </w:rPr>
        <w:t xml:space="preserve">, </w:t>
      </w:r>
      <w:r w:rsidR="00461C9F">
        <w:rPr>
          <w:rFonts w:hint="eastAsia"/>
          <w:lang w:eastAsia="zh-CN"/>
        </w:rPr>
        <w:t>it was agreed that</w:t>
      </w:r>
    </w:p>
    <w:p w:rsidR="001406F4" w:rsidRDefault="001406F4">
      <w:pPr>
        <w:autoSpaceDE/>
        <w:autoSpaceDN/>
        <w:adjustRightInd/>
        <w:snapToGrid/>
        <w:spacing w:after="0"/>
        <w:rPr>
          <w:lang w:eastAsia="zh-CN"/>
        </w:rPr>
      </w:pPr>
    </w:p>
    <w:p w:rsidR="00B112F7" w:rsidRDefault="001406F4" w:rsidP="00B112F7">
      <w:pPr>
        <w:widowControl w:val="0"/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237A65">
        <w:rPr>
          <w:rFonts w:eastAsia="MS Mincho"/>
          <w:lang w:eastAsia="ja-JP"/>
        </w:rPr>
        <w:t xml:space="preserve">Non-orthogonal multiple access should be investigated for </w:t>
      </w:r>
      <w:bookmarkStart w:id="4" w:name="OLE_LINK103"/>
      <w:bookmarkStart w:id="5" w:name="OLE_LINK104"/>
      <w:r w:rsidRPr="00237A65">
        <w:rPr>
          <w:rFonts w:eastAsia="MS Mincho"/>
          <w:lang w:eastAsia="ja-JP"/>
        </w:rPr>
        <w:t xml:space="preserve">diversified </w:t>
      </w:r>
      <w:bookmarkEnd w:id="4"/>
      <w:bookmarkEnd w:id="5"/>
      <w:r w:rsidRPr="00237A65">
        <w:rPr>
          <w:rFonts w:eastAsia="MS Mincho"/>
          <w:lang w:eastAsia="ja-JP"/>
        </w:rPr>
        <w:t>NR usage scenarios and use cases</w:t>
      </w:r>
    </w:p>
    <w:p w:rsidR="00B112F7" w:rsidRPr="00B112F7" w:rsidRDefault="007143F6" w:rsidP="00B112F7">
      <w:pPr>
        <w:widowControl w:val="0"/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At least for UL mMTC, </w:t>
      </w:r>
      <w:bookmarkStart w:id="6" w:name="OLE_LINK77"/>
      <w:bookmarkStart w:id="7" w:name="OLE_LINK78"/>
      <w:r>
        <w:rPr>
          <w:rFonts w:eastAsia="MS Mincho"/>
          <w:lang w:eastAsia="ja-JP"/>
        </w:rPr>
        <w:t>autonomous</w:t>
      </w:r>
      <w:bookmarkEnd w:id="6"/>
      <w:bookmarkEnd w:id="7"/>
      <w:r>
        <w:rPr>
          <w:rFonts w:eastAsia="MS Mincho"/>
          <w:lang w:eastAsia="ja-JP"/>
        </w:rPr>
        <w:t>/grant-free/contention based non-orthogonal multiple access should be studied</w:t>
      </w:r>
      <w:r w:rsidR="001406F4">
        <w:rPr>
          <w:rFonts w:eastAsia="MS Mincho"/>
          <w:lang w:eastAsia="ja-JP"/>
        </w:rPr>
        <w:t>.</w:t>
      </w:r>
    </w:p>
    <w:p w:rsidR="001406F4" w:rsidRDefault="001406F4">
      <w:pPr>
        <w:autoSpaceDE/>
        <w:autoSpaceDN/>
        <w:adjustRightInd/>
        <w:snapToGrid/>
        <w:spacing w:after="0"/>
        <w:rPr>
          <w:lang w:eastAsia="zh-CN"/>
        </w:rPr>
      </w:pPr>
    </w:p>
    <w:p w:rsidR="00647F3F" w:rsidRDefault="00FD227F" w:rsidP="00647F3F">
      <w:pPr>
        <w:rPr>
          <w:lang w:eastAsia="zh-CN"/>
        </w:rPr>
      </w:pPr>
      <w:r>
        <w:rPr>
          <w:lang w:eastAsia="zh-CN"/>
        </w:rPr>
        <w:t xml:space="preserve">To study the </w:t>
      </w:r>
      <w:r w:rsidR="0025791F">
        <w:rPr>
          <w:lang w:eastAsia="zh-CN"/>
        </w:rPr>
        <w:t xml:space="preserve">system-level </w:t>
      </w:r>
      <w:r>
        <w:rPr>
          <w:lang w:eastAsia="zh-CN"/>
        </w:rPr>
        <w:t xml:space="preserve">performance on the grant-free </w:t>
      </w:r>
      <w:r w:rsidR="00504A8A">
        <w:rPr>
          <w:lang w:eastAsia="zh-CN"/>
        </w:rPr>
        <w:t xml:space="preserve">contention </w:t>
      </w:r>
      <w:r>
        <w:rPr>
          <w:lang w:eastAsia="zh-CN"/>
        </w:rPr>
        <w:t xml:space="preserve">based non-orthogonal multiple </w:t>
      </w:r>
      <w:r w:rsidR="004F3784">
        <w:rPr>
          <w:lang w:eastAsia="zh-CN"/>
        </w:rPr>
        <w:t xml:space="preserve">access </w:t>
      </w:r>
      <w:r>
        <w:rPr>
          <w:lang w:eastAsia="zh-CN"/>
        </w:rPr>
        <w:t xml:space="preserve">schemes, the evaluation </w:t>
      </w:r>
      <w:r w:rsidR="007A1F08">
        <w:rPr>
          <w:lang w:eastAsia="zh-CN"/>
        </w:rPr>
        <w:t xml:space="preserve">assumptions and </w:t>
      </w:r>
      <w:r>
        <w:rPr>
          <w:lang w:eastAsia="zh-CN"/>
        </w:rPr>
        <w:t xml:space="preserve">methodology should </w:t>
      </w:r>
      <w:r w:rsidR="00A02FA7">
        <w:rPr>
          <w:lang w:eastAsia="zh-CN"/>
        </w:rPr>
        <w:t>first</w:t>
      </w:r>
      <w:r w:rsidR="004F3784">
        <w:rPr>
          <w:lang w:eastAsia="zh-CN"/>
        </w:rPr>
        <w:t xml:space="preserve"> </w:t>
      </w:r>
      <w:r w:rsidR="007A1F08">
        <w:rPr>
          <w:lang w:eastAsia="zh-CN"/>
        </w:rPr>
        <w:t xml:space="preserve">be agreed </w:t>
      </w:r>
      <w:r w:rsidR="00A02FA7">
        <w:rPr>
          <w:lang w:eastAsia="zh-CN"/>
        </w:rPr>
        <w:t xml:space="preserve">to facilitate meaningful and fair comparisons of the different multiple access schemes. </w:t>
      </w:r>
      <w:r w:rsidR="00647F3F">
        <w:rPr>
          <w:lang w:eastAsia="zh-CN"/>
        </w:rPr>
        <w:t xml:space="preserve">Due to the </w:t>
      </w:r>
      <w:r w:rsidR="00647F3F">
        <w:rPr>
          <w:rFonts w:hint="eastAsia"/>
          <w:lang w:eastAsia="zh-CN"/>
        </w:rPr>
        <w:t>wide range of services</w:t>
      </w:r>
      <w:r w:rsidR="00647F3F">
        <w:rPr>
          <w:lang w:eastAsia="zh-CN"/>
        </w:rPr>
        <w:t>,</w:t>
      </w:r>
      <w:r w:rsidR="00647F3F">
        <w:rPr>
          <w:rFonts w:hint="eastAsia"/>
          <w:lang w:eastAsia="zh-CN"/>
        </w:rPr>
        <w:t xml:space="preserve"> includ</w:t>
      </w:r>
      <w:r w:rsidR="00647F3F">
        <w:rPr>
          <w:lang w:eastAsia="zh-CN"/>
        </w:rPr>
        <w:t xml:space="preserve">ing </w:t>
      </w:r>
      <w:r w:rsidR="00647F3F">
        <w:rPr>
          <w:rFonts w:hint="eastAsia"/>
          <w:lang w:eastAsia="zh-CN"/>
        </w:rPr>
        <w:t>mMTC, URLLC,</w:t>
      </w:r>
      <w:r w:rsidR="00647F3F">
        <w:rPr>
          <w:lang w:eastAsia="zh-CN"/>
        </w:rPr>
        <w:t xml:space="preserve"> etc. each with its own deployment scenarios [2], the system level performance evaluation can become quite challenging and extensive. </w:t>
      </w:r>
    </w:p>
    <w:p w:rsidR="002D1A34" w:rsidRDefault="00A02FA7" w:rsidP="00E15DBC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lang w:eastAsia="zh-CN"/>
        </w:rPr>
        <w:t xml:space="preserve">In this contribution, </w:t>
      </w:r>
      <w:r w:rsidR="007A1F08">
        <w:rPr>
          <w:lang w:eastAsia="zh-CN"/>
        </w:rPr>
        <w:t>we discuss the e</w:t>
      </w:r>
      <w:r>
        <w:rPr>
          <w:lang w:eastAsia="zh-CN"/>
        </w:rPr>
        <w:t>valuation</w:t>
      </w:r>
      <w:r w:rsidR="00BF1139">
        <w:rPr>
          <w:lang w:eastAsia="zh-CN"/>
        </w:rPr>
        <w:t xml:space="preserve"> methodology</w:t>
      </w:r>
      <w:r w:rsidR="007A1F08">
        <w:rPr>
          <w:lang w:eastAsia="zh-CN"/>
        </w:rPr>
        <w:t xml:space="preserve"> of </w:t>
      </w:r>
      <w:r>
        <w:rPr>
          <w:lang w:eastAsia="zh-CN"/>
        </w:rPr>
        <w:t>grant-free contention based non-orthogonal multiple accesses for the UL</w:t>
      </w:r>
      <w:r w:rsidR="007A1F08">
        <w:rPr>
          <w:lang w:eastAsia="zh-CN"/>
        </w:rPr>
        <w:t xml:space="preserve">. It covers </w:t>
      </w:r>
      <w:r>
        <w:rPr>
          <w:lang w:eastAsia="zh-CN"/>
        </w:rPr>
        <w:t xml:space="preserve">for non-eMBB services, which include the mMTC and URLLC usage scenarios. Note that since URLLC service is both latency- and reliability-constrained, its uplink data transmission would benefit from a grant-free access scheme that can provide a low latency transmission.  </w:t>
      </w:r>
    </w:p>
    <w:p w:rsidR="006E54B7" w:rsidRPr="00E11934" w:rsidRDefault="006E54B7" w:rsidP="006E54B7">
      <w:pPr>
        <w:rPr>
          <w:kern w:val="2"/>
          <w:lang w:val="en-GB" w:eastAsia="zh-CN"/>
        </w:rPr>
      </w:pPr>
    </w:p>
    <w:p w:rsidR="00D102A8" w:rsidRDefault="00647F3F" w:rsidP="00D102A8">
      <w:pPr>
        <w:pStyle w:val="Heading1"/>
        <w:rPr>
          <w:lang w:eastAsia="zh-CN"/>
        </w:rPr>
      </w:pPr>
      <w:r>
        <w:rPr>
          <w:lang w:eastAsia="zh-CN"/>
        </w:rPr>
        <w:t xml:space="preserve">Discussion </w:t>
      </w:r>
    </w:p>
    <w:p w:rsidR="00AA09C5" w:rsidRDefault="005B5B79" w:rsidP="00D61C9F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For the initial evaluation</w:t>
      </w:r>
      <w:r w:rsidR="00647F3F">
        <w:rPr>
          <w:kern w:val="2"/>
          <w:lang w:val="en-GB" w:eastAsia="zh-CN"/>
        </w:rPr>
        <w:t>s</w:t>
      </w:r>
      <w:r>
        <w:rPr>
          <w:kern w:val="2"/>
          <w:lang w:val="en-GB" w:eastAsia="zh-CN"/>
        </w:rPr>
        <w:t xml:space="preserve">, it is </w:t>
      </w:r>
      <w:r w:rsidR="00647F3F">
        <w:rPr>
          <w:kern w:val="2"/>
          <w:lang w:val="en-GB" w:eastAsia="zh-CN"/>
        </w:rPr>
        <w:t xml:space="preserve">challenging </w:t>
      </w:r>
      <w:r>
        <w:rPr>
          <w:kern w:val="2"/>
          <w:lang w:val="en-GB" w:eastAsia="zh-CN"/>
        </w:rPr>
        <w:t>for each comp</w:t>
      </w:r>
      <w:r w:rsidR="00992861">
        <w:rPr>
          <w:kern w:val="2"/>
          <w:lang w:val="en-GB" w:eastAsia="zh-CN"/>
        </w:rPr>
        <w:t xml:space="preserve">any to study </w:t>
      </w:r>
      <w:r w:rsidR="00647F3F">
        <w:rPr>
          <w:kern w:val="2"/>
          <w:lang w:val="en-GB" w:eastAsia="zh-CN"/>
        </w:rPr>
        <w:t xml:space="preserve">all the different </w:t>
      </w:r>
      <w:r w:rsidR="00992861">
        <w:rPr>
          <w:kern w:val="2"/>
          <w:lang w:val="en-GB" w:eastAsia="zh-CN"/>
        </w:rPr>
        <w:t xml:space="preserve">non-orthogonal </w:t>
      </w:r>
      <w:r>
        <w:rPr>
          <w:kern w:val="2"/>
          <w:lang w:val="en-GB" w:eastAsia="zh-CN"/>
        </w:rPr>
        <w:t xml:space="preserve">MA schemes and </w:t>
      </w:r>
      <w:r w:rsidR="00431797">
        <w:rPr>
          <w:kern w:val="2"/>
          <w:lang w:val="en-GB" w:eastAsia="zh-CN"/>
        </w:rPr>
        <w:t xml:space="preserve">be </w:t>
      </w:r>
      <w:r w:rsidR="00647F3F">
        <w:rPr>
          <w:kern w:val="2"/>
          <w:lang w:val="en-GB" w:eastAsia="zh-CN"/>
        </w:rPr>
        <w:t xml:space="preserve">able to </w:t>
      </w:r>
      <w:r>
        <w:rPr>
          <w:kern w:val="2"/>
          <w:lang w:val="en-GB" w:eastAsia="zh-CN"/>
        </w:rPr>
        <w:t xml:space="preserve">provide direct performance comparisons </w:t>
      </w:r>
      <w:r w:rsidR="0099549F">
        <w:rPr>
          <w:kern w:val="2"/>
          <w:lang w:val="en-GB" w:eastAsia="zh-CN"/>
        </w:rPr>
        <w:t>among</w:t>
      </w:r>
      <w:r>
        <w:rPr>
          <w:kern w:val="2"/>
          <w:lang w:val="en-GB" w:eastAsia="zh-CN"/>
        </w:rPr>
        <w:t xml:space="preserve"> </w:t>
      </w:r>
      <w:r w:rsidR="00647F3F">
        <w:rPr>
          <w:kern w:val="2"/>
          <w:lang w:val="en-GB" w:eastAsia="zh-CN"/>
        </w:rPr>
        <w:t xml:space="preserve">them. </w:t>
      </w:r>
      <w:r>
        <w:rPr>
          <w:kern w:val="2"/>
          <w:lang w:val="en-GB" w:eastAsia="zh-CN"/>
        </w:rPr>
        <w:t>It would be more rea</w:t>
      </w:r>
      <w:r w:rsidR="00647F3F">
        <w:rPr>
          <w:kern w:val="2"/>
          <w:lang w:val="en-GB" w:eastAsia="zh-CN"/>
        </w:rPr>
        <w:t xml:space="preserve">sonable that </w:t>
      </w:r>
      <w:r>
        <w:rPr>
          <w:kern w:val="2"/>
          <w:lang w:val="en-GB" w:eastAsia="zh-CN"/>
        </w:rPr>
        <w:t xml:space="preserve">each company </w:t>
      </w:r>
      <w:r w:rsidR="00647F3F">
        <w:rPr>
          <w:kern w:val="2"/>
          <w:lang w:val="en-GB" w:eastAsia="zh-CN"/>
        </w:rPr>
        <w:t xml:space="preserve">compares its proposed schemes </w:t>
      </w:r>
      <w:r w:rsidR="00992861">
        <w:rPr>
          <w:kern w:val="2"/>
          <w:lang w:val="en-GB" w:eastAsia="zh-CN"/>
        </w:rPr>
        <w:t xml:space="preserve">with a baseline system. </w:t>
      </w:r>
      <w:r w:rsidR="00431797">
        <w:rPr>
          <w:kern w:val="2"/>
          <w:lang w:val="en-GB" w:eastAsia="zh-CN"/>
        </w:rPr>
        <w:t xml:space="preserve">We have identified two possible baseline systems. </w:t>
      </w:r>
    </w:p>
    <w:p w:rsidR="00A163A5" w:rsidRDefault="00B112F7" w:rsidP="00D61C9F">
      <w:pPr>
        <w:rPr>
          <w:kern w:val="2"/>
          <w:lang w:val="en-GB" w:eastAsia="zh-CN"/>
        </w:rPr>
      </w:pPr>
      <w:r w:rsidRPr="00B112F7">
        <w:rPr>
          <w:b/>
          <w:i/>
          <w:kern w:val="2"/>
          <w:lang w:val="en-GB" w:eastAsia="zh-CN"/>
        </w:rPr>
        <w:t>Baseline 1</w:t>
      </w:r>
      <w:r w:rsidR="00BA753D">
        <w:rPr>
          <w:kern w:val="2"/>
          <w:lang w:val="en-GB" w:eastAsia="zh-CN"/>
        </w:rPr>
        <w:t xml:space="preserve"> is </w:t>
      </w:r>
      <w:r w:rsidR="00431797">
        <w:rPr>
          <w:kern w:val="2"/>
          <w:lang w:val="en-GB" w:eastAsia="zh-CN"/>
        </w:rPr>
        <w:t xml:space="preserve">the </w:t>
      </w:r>
      <w:r w:rsidR="00BA753D">
        <w:rPr>
          <w:kern w:val="2"/>
          <w:lang w:val="en-GB" w:eastAsia="zh-CN"/>
        </w:rPr>
        <w:t>LTE orthogonal multiple access</w:t>
      </w:r>
      <w:r w:rsidR="00AA09C5">
        <w:rPr>
          <w:kern w:val="2"/>
          <w:lang w:val="en-GB" w:eastAsia="zh-CN"/>
        </w:rPr>
        <w:t xml:space="preserve"> </w:t>
      </w:r>
      <w:r w:rsidR="00431797">
        <w:rPr>
          <w:kern w:val="2"/>
          <w:lang w:val="en-GB" w:eastAsia="zh-CN"/>
        </w:rPr>
        <w:t xml:space="preserve">for </w:t>
      </w:r>
      <w:r w:rsidR="00C17C0C">
        <w:rPr>
          <w:kern w:val="2"/>
          <w:lang w:val="en-GB" w:eastAsia="zh-CN"/>
        </w:rPr>
        <w:t xml:space="preserve">MTC </w:t>
      </w:r>
      <w:r w:rsidR="00431797">
        <w:rPr>
          <w:kern w:val="2"/>
          <w:lang w:val="en-GB" w:eastAsia="zh-CN"/>
        </w:rPr>
        <w:t xml:space="preserve">support as </w:t>
      </w:r>
      <w:r w:rsidR="00C17C0C">
        <w:rPr>
          <w:kern w:val="2"/>
          <w:lang w:val="en-GB" w:eastAsia="zh-CN"/>
        </w:rPr>
        <w:t>given</w:t>
      </w:r>
      <w:r w:rsidR="00AA09C5">
        <w:rPr>
          <w:kern w:val="2"/>
          <w:lang w:val="en-GB" w:eastAsia="zh-CN"/>
        </w:rPr>
        <w:t xml:space="preserve"> in [5]</w:t>
      </w:r>
      <w:r w:rsidR="0004606F">
        <w:rPr>
          <w:kern w:val="2"/>
          <w:lang w:val="en-GB" w:eastAsia="zh-CN"/>
        </w:rPr>
        <w:t>: This is a grant-based transmission, in which a</w:t>
      </w:r>
      <w:r w:rsidR="00AA09C5">
        <w:rPr>
          <w:kern w:val="2"/>
          <w:lang w:val="en-GB" w:eastAsia="zh-CN"/>
        </w:rPr>
        <w:t xml:space="preserve">rriving user packets will </w:t>
      </w:r>
      <w:r w:rsidR="0004606F">
        <w:rPr>
          <w:kern w:val="2"/>
          <w:lang w:val="en-GB" w:eastAsia="zh-CN"/>
        </w:rPr>
        <w:t xml:space="preserve">first </w:t>
      </w:r>
      <w:r w:rsidR="00AA09C5">
        <w:rPr>
          <w:kern w:val="2"/>
          <w:lang w:val="en-GB" w:eastAsia="zh-CN"/>
        </w:rPr>
        <w:t>use PRACH channel for random access</w:t>
      </w:r>
      <w:r w:rsidR="0004606F">
        <w:rPr>
          <w:kern w:val="2"/>
          <w:lang w:val="en-GB" w:eastAsia="zh-CN"/>
        </w:rPr>
        <w:t>.  If there is no RACH collision,</w:t>
      </w:r>
      <w:r w:rsidR="00AA09C5">
        <w:rPr>
          <w:kern w:val="2"/>
          <w:lang w:val="en-GB" w:eastAsia="zh-CN"/>
        </w:rPr>
        <w:t xml:space="preserve"> the </w:t>
      </w:r>
      <w:r w:rsidR="0004606F">
        <w:rPr>
          <w:kern w:val="2"/>
          <w:lang w:val="en-GB" w:eastAsia="zh-CN"/>
        </w:rPr>
        <w:t>packet transmissions are assumed</w:t>
      </w:r>
      <w:r w:rsidR="00C17C0C">
        <w:rPr>
          <w:kern w:val="2"/>
          <w:lang w:val="en-GB" w:eastAsia="zh-CN"/>
        </w:rPr>
        <w:t xml:space="preserve"> </w:t>
      </w:r>
      <w:r w:rsidR="00AA09C5">
        <w:rPr>
          <w:kern w:val="2"/>
          <w:lang w:val="en-GB" w:eastAsia="zh-CN"/>
        </w:rPr>
        <w:t>successf</w:t>
      </w:r>
      <w:r w:rsidR="0004606F">
        <w:rPr>
          <w:kern w:val="2"/>
          <w:lang w:val="en-GB" w:eastAsia="zh-CN"/>
        </w:rPr>
        <w:t>ul; i</w:t>
      </w:r>
      <w:r w:rsidR="00431797">
        <w:rPr>
          <w:kern w:val="2"/>
          <w:lang w:val="en-GB" w:eastAsia="zh-CN"/>
        </w:rPr>
        <w:t>f</w:t>
      </w:r>
      <w:r w:rsidR="00AA09C5">
        <w:rPr>
          <w:kern w:val="2"/>
          <w:lang w:val="en-GB" w:eastAsia="zh-CN"/>
        </w:rPr>
        <w:t xml:space="preserve"> there is a random </w:t>
      </w:r>
      <w:r w:rsidR="009370B4">
        <w:rPr>
          <w:kern w:val="2"/>
          <w:lang w:val="en-GB" w:eastAsia="zh-CN"/>
        </w:rPr>
        <w:t xml:space="preserve">access </w:t>
      </w:r>
      <w:r w:rsidR="00AA09C5">
        <w:rPr>
          <w:kern w:val="2"/>
          <w:lang w:val="en-GB" w:eastAsia="zh-CN"/>
        </w:rPr>
        <w:t>collision</w:t>
      </w:r>
      <w:r w:rsidR="009370B4">
        <w:rPr>
          <w:kern w:val="2"/>
          <w:lang w:val="en-GB" w:eastAsia="zh-CN"/>
        </w:rPr>
        <w:t xml:space="preserve"> (i.e., more than one user to take a same </w:t>
      </w:r>
      <w:r w:rsidR="00C17C0C">
        <w:rPr>
          <w:kern w:val="2"/>
          <w:lang w:val="en-GB" w:eastAsia="zh-CN"/>
        </w:rPr>
        <w:t>preamble for a</w:t>
      </w:r>
      <w:r w:rsidR="009370B4">
        <w:rPr>
          <w:kern w:val="2"/>
          <w:lang w:val="en-GB" w:eastAsia="zh-CN"/>
        </w:rPr>
        <w:t xml:space="preserve"> concurrent access</w:t>
      </w:r>
      <w:r w:rsidR="00840B3B">
        <w:rPr>
          <w:kern w:val="2"/>
          <w:lang w:val="en-GB" w:eastAsia="zh-CN"/>
        </w:rPr>
        <w:t>), the packets will fail. The performance metrics should include</w:t>
      </w:r>
      <w:r w:rsidR="009370B4">
        <w:rPr>
          <w:kern w:val="2"/>
          <w:lang w:val="en-GB" w:eastAsia="zh-CN"/>
        </w:rPr>
        <w:t xml:space="preserve"> the supporte</w:t>
      </w:r>
      <w:r w:rsidR="00C17C0C">
        <w:rPr>
          <w:kern w:val="2"/>
          <w:lang w:val="en-GB" w:eastAsia="zh-CN"/>
        </w:rPr>
        <w:t xml:space="preserve">d device connection </w:t>
      </w:r>
      <w:r w:rsidR="009370B4">
        <w:rPr>
          <w:kern w:val="2"/>
          <w:lang w:val="en-GB" w:eastAsia="zh-CN"/>
        </w:rPr>
        <w:t>density</w:t>
      </w:r>
      <w:r w:rsidR="00840B3B">
        <w:rPr>
          <w:kern w:val="2"/>
          <w:lang w:val="en-GB" w:eastAsia="zh-CN"/>
        </w:rPr>
        <w:t xml:space="preserve">, </w:t>
      </w:r>
      <w:r w:rsidR="00C17C0C">
        <w:rPr>
          <w:kern w:val="2"/>
          <w:lang w:val="en-GB" w:eastAsia="zh-CN"/>
        </w:rPr>
        <w:t xml:space="preserve">as </w:t>
      </w:r>
      <w:r w:rsidR="00840B3B">
        <w:rPr>
          <w:kern w:val="2"/>
          <w:lang w:val="en-GB" w:eastAsia="zh-CN"/>
        </w:rPr>
        <w:t>defined</w:t>
      </w:r>
      <w:r w:rsidR="00431797">
        <w:rPr>
          <w:kern w:val="2"/>
          <w:lang w:val="en-GB" w:eastAsia="zh-CN"/>
        </w:rPr>
        <w:t xml:space="preserve"> in </w:t>
      </w:r>
      <w:r w:rsidR="00C17C0C">
        <w:rPr>
          <w:kern w:val="2"/>
          <w:lang w:val="en-GB" w:eastAsia="zh-CN"/>
        </w:rPr>
        <w:t>[2]</w:t>
      </w:r>
      <w:r w:rsidR="0004606F">
        <w:rPr>
          <w:kern w:val="2"/>
          <w:lang w:val="en-GB" w:eastAsia="zh-CN"/>
        </w:rPr>
        <w:t xml:space="preserve"> </w:t>
      </w:r>
      <w:r w:rsidR="00840B3B">
        <w:rPr>
          <w:kern w:val="2"/>
          <w:lang w:val="en-GB" w:eastAsia="zh-CN"/>
        </w:rPr>
        <w:t>(</w:t>
      </w:r>
      <w:r w:rsidR="0004606F">
        <w:rPr>
          <w:kern w:val="2"/>
          <w:lang w:val="en-GB" w:eastAsia="zh-CN"/>
        </w:rPr>
        <w:t xml:space="preserve">and additional signalling </w:t>
      </w:r>
      <w:r w:rsidR="00840B3B">
        <w:rPr>
          <w:kern w:val="2"/>
          <w:lang w:val="en-GB" w:eastAsia="zh-CN"/>
        </w:rPr>
        <w:t>overhead required over</w:t>
      </w:r>
      <w:r w:rsidR="0004606F">
        <w:rPr>
          <w:kern w:val="2"/>
          <w:lang w:val="en-GB" w:eastAsia="zh-CN"/>
        </w:rPr>
        <w:t xml:space="preserve"> grant-free transmission</w:t>
      </w:r>
      <w:r w:rsidR="00840B3B">
        <w:rPr>
          <w:kern w:val="2"/>
          <w:lang w:val="en-GB" w:eastAsia="zh-CN"/>
        </w:rPr>
        <w:t>s)</w:t>
      </w:r>
      <w:r w:rsidR="009370B4">
        <w:rPr>
          <w:kern w:val="2"/>
          <w:lang w:val="en-GB" w:eastAsia="zh-CN"/>
        </w:rPr>
        <w:t>.</w:t>
      </w:r>
      <w:r w:rsidR="00AA09C5">
        <w:rPr>
          <w:kern w:val="2"/>
          <w:lang w:val="en-GB" w:eastAsia="zh-CN"/>
        </w:rPr>
        <w:t xml:space="preserve"> </w:t>
      </w:r>
      <w:r w:rsidR="005611A3">
        <w:rPr>
          <w:kern w:val="2"/>
          <w:lang w:val="en-GB" w:eastAsia="zh-CN"/>
        </w:rPr>
        <w:t xml:space="preserve"> It can be seen that </w:t>
      </w:r>
      <w:r w:rsidR="009370B4">
        <w:rPr>
          <w:kern w:val="2"/>
          <w:lang w:val="en-GB" w:eastAsia="zh-CN"/>
        </w:rPr>
        <w:t>t</w:t>
      </w:r>
      <w:r w:rsidR="00C17C0C">
        <w:rPr>
          <w:kern w:val="2"/>
          <w:lang w:val="en-GB" w:eastAsia="zh-CN"/>
        </w:rPr>
        <w:t xml:space="preserve">he </w:t>
      </w:r>
      <w:r w:rsidR="00AA09C5">
        <w:rPr>
          <w:kern w:val="2"/>
          <w:lang w:val="en-GB" w:eastAsia="zh-CN"/>
        </w:rPr>
        <w:t>number of users</w:t>
      </w:r>
      <w:r w:rsidR="00C17C0C">
        <w:rPr>
          <w:kern w:val="2"/>
          <w:lang w:val="en-GB" w:eastAsia="zh-CN"/>
        </w:rPr>
        <w:t xml:space="preserve"> supported</w:t>
      </w:r>
      <w:r w:rsidR="00AA09C5">
        <w:rPr>
          <w:kern w:val="2"/>
          <w:lang w:val="en-GB" w:eastAsia="zh-CN"/>
        </w:rPr>
        <w:t xml:space="preserve"> will depend on</w:t>
      </w:r>
      <w:r w:rsidR="005611A3">
        <w:rPr>
          <w:kern w:val="2"/>
          <w:lang w:val="en-GB" w:eastAsia="zh-CN"/>
        </w:rPr>
        <w:t xml:space="preserve"> the configuration of </w:t>
      </w:r>
      <w:r w:rsidR="00AA09C5">
        <w:rPr>
          <w:kern w:val="2"/>
          <w:lang w:val="en-GB" w:eastAsia="zh-CN"/>
        </w:rPr>
        <w:t xml:space="preserve">PRACH </w:t>
      </w:r>
      <w:r w:rsidR="009370B4">
        <w:rPr>
          <w:kern w:val="2"/>
          <w:lang w:val="en-GB" w:eastAsia="zh-CN"/>
        </w:rPr>
        <w:t>channels and preambles</w:t>
      </w:r>
      <w:r w:rsidR="00431797">
        <w:rPr>
          <w:kern w:val="2"/>
          <w:lang w:val="en-GB" w:eastAsia="zh-CN"/>
        </w:rPr>
        <w:t>. R</w:t>
      </w:r>
      <w:r w:rsidR="009370B4">
        <w:rPr>
          <w:kern w:val="2"/>
          <w:lang w:val="en-GB" w:eastAsia="zh-CN"/>
        </w:rPr>
        <w:t>eference configuration parameter</w:t>
      </w:r>
      <w:r w:rsidR="005978FA">
        <w:rPr>
          <w:kern w:val="2"/>
          <w:lang w:val="en-GB" w:eastAsia="zh-CN"/>
        </w:rPr>
        <w:t>s</w:t>
      </w:r>
      <w:r w:rsidR="009370B4">
        <w:rPr>
          <w:kern w:val="2"/>
          <w:lang w:val="en-GB" w:eastAsia="zh-CN"/>
        </w:rPr>
        <w:t xml:space="preserve"> </w:t>
      </w:r>
      <w:r w:rsidR="00431797">
        <w:rPr>
          <w:kern w:val="2"/>
          <w:lang w:val="en-GB" w:eastAsia="zh-CN"/>
        </w:rPr>
        <w:t xml:space="preserve">are proposed </w:t>
      </w:r>
      <w:r w:rsidR="009370B4">
        <w:rPr>
          <w:kern w:val="2"/>
          <w:lang w:val="en-GB" w:eastAsia="zh-CN"/>
        </w:rPr>
        <w:t>in Table 1.</w:t>
      </w:r>
    </w:p>
    <w:p w:rsidR="00B112F7" w:rsidRPr="00B112F7" w:rsidRDefault="00B112F7" w:rsidP="00B112F7">
      <w:pPr>
        <w:jc w:val="center"/>
        <w:rPr>
          <w:b/>
          <w:kern w:val="2"/>
          <w:lang w:eastAsia="zh-CN"/>
        </w:rPr>
      </w:pPr>
      <w:r w:rsidRPr="00B112F7">
        <w:rPr>
          <w:b/>
          <w:kern w:val="2"/>
          <w:lang w:val="en-GB" w:eastAsia="zh-CN"/>
        </w:rPr>
        <w:t>Table 1: Evaluation configurations and assumptions</w:t>
      </w:r>
    </w:p>
    <w:tbl>
      <w:tblPr>
        <w:tblStyle w:val="TableGrid"/>
        <w:tblW w:w="0" w:type="auto"/>
        <w:tblLook w:val="04A0"/>
      </w:tblPr>
      <w:tblGrid>
        <w:gridCol w:w="4766"/>
        <w:gridCol w:w="4767"/>
      </w:tblGrid>
      <w:tr w:rsidR="009370B4" w:rsidTr="009370B4">
        <w:tc>
          <w:tcPr>
            <w:tcW w:w="4766" w:type="dxa"/>
          </w:tcPr>
          <w:p w:rsidR="00B112F7" w:rsidRPr="00B112F7" w:rsidRDefault="00B112F7" w:rsidP="00B112F7">
            <w:pPr>
              <w:jc w:val="center"/>
              <w:rPr>
                <w:b/>
                <w:kern w:val="2"/>
                <w:lang w:eastAsia="zh-CN"/>
              </w:rPr>
            </w:pPr>
            <w:r w:rsidRPr="00B112F7">
              <w:rPr>
                <w:b/>
                <w:kern w:val="2"/>
                <w:lang w:eastAsia="zh-CN"/>
              </w:rPr>
              <w:t>Parameter</w:t>
            </w:r>
          </w:p>
        </w:tc>
        <w:tc>
          <w:tcPr>
            <w:tcW w:w="4767" w:type="dxa"/>
          </w:tcPr>
          <w:p w:rsidR="00B112F7" w:rsidRPr="00B112F7" w:rsidRDefault="00B112F7" w:rsidP="00B112F7">
            <w:pPr>
              <w:jc w:val="center"/>
              <w:rPr>
                <w:b/>
                <w:kern w:val="2"/>
                <w:lang w:eastAsia="zh-CN"/>
              </w:rPr>
            </w:pPr>
            <w:r w:rsidRPr="00B112F7">
              <w:rPr>
                <w:b/>
                <w:kern w:val="2"/>
                <w:lang w:eastAsia="zh-CN"/>
              </w:rPr>
              <w:t>Setting</w:t>
            </w:r>
          </w:p>
        </w:tc>
      </w:tr>
      <w:tr w:rsidR="009370B4" w:rsidTr="009370B4">
        <w:tc>
          <w:tcPr>
            <w:tcW w:w="4766" w:type="dxa"/>
          </w:tcPr>
          <w:p w:rsidR="009370B4" w:rsidRDefault="009370B4" w:rsidP="00D61C9F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PRACH configuration index</w:t>
            </w:r>
          </w:p>
        </w:tc>
        <w:tc>
          <w:tcPr>
            <w:tcW w:w="4767" w:type="dxa"/>
          </w:tcPr>
          <w:p w:rsidR="00B112F7" w:rsidRDefault="00BA753D" w:rsidP="00B112F7">
            <w:pPr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14</w:t>
            </w:r>
          </w:p>
        </w:tc>
      </w:tr>
      <w:tr w:rsidR="009370B4" w:rsidTr="009370B4">
        <w:tc>
          <w:tcPr>
            <w:tcW w:w="4766" w:type="dxa"/>
          </w:tcPr>
          <w:p w:rsidR="009370B4" w:rsidRDefault="009370B4" w:rsidP="00D61C9F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Preamble format</w:t>
            </w:r>
          </w:p>
        </w:tc>
        <w:tc>
          <w:tcPr>
            <w:tcW w:w="4767" w:type="dxa"/>
          </w:tcPr>
          <w:p w:rsidR="00B112F7" w:rsidRDefault="00BA753D" w:rsidP="00B112F7">
            <w:pPr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0</w:t>
            </w:r>
          </w:p>
        </w:tc>
      </w:tr>
      <w:tr w:rsidR="009370B4" w:rsidTr="009370B4">
        <w:tc>
          <w:tcPr>
            <w:tcW w:w="4766" w:type="dxa"/>
          </w:tcPr>
          <w:p w:rsidR="009370B4" w:rsidRDefault="009370B4" w:rsidP="00D61C9F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Total # of preambles used for RA</w:t>
            </w:r>
          </w:p>
        </w:tc>
        <w:tc>
          <w:tcPr>
            <w:tcW w:w="4767" w:type="dxa"/>
          </w:tcPr>
          <w:p w:rsidR="00B112F7" w:rsidRDefault="00BA753D" w:rsidP="00B112F7">
            <w:pPr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64</w:t>
            </w:r>
          </w:p>
        </w:tc>
      </w:tr>
      <w:tr w:rsidR="009370B4" w:rsidTr="009370B4">
        <w:tc>
          <w:tcPr>
            <w:tcW w:w="4766" w:type="dxa"/>
          </w:tcPr>
          <w:p w:rsidR="009370B4" w:rsidRDefault="009370B4" w:rsidP="00D61C9F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Traffic model</w:t>
            </w:r>
          </w:p>
        </w:tc>
        <w:tc>
          <w:tcPr>
            <w:tcW w:w="4767" w:type="dxa"/>
          </w:tcPr>
          <w:p w:rsidR="00B112F7" w:rsidRDefault="009370B4" w:rsidP="00B112F7">
            <w:pPr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e.g., </w:t>
            </w:r>
            <w:r w:rsidR="00BA753D">
              <w:rPr>
                <w:kern w:val="2"/>
                <w:lang w:eastAsia="zh-CN"/>
              </w:rPr>
              <w:t>[2]</w:t>
            </w:r>
            <w:r w:rsidR="002D2669">
              <w:rPr>
                <w:kern w:val="2"/>
                <w:lang w:eastAsia="zh-CN"/>
              </w:rPr>
              <w:t>,[6]</w:t>
            </w:r>
          </w:p>
        </w:tc>
      </w:tr>
      <w:tr w:rsidR="009370B4" w:rsidTr="009370B4">
        <w:tc>
          <w:tcPr>
            <w:tcW w:w="4766" w:type="dxa"/>
          </w:tcPr>
          <w:p w:rsidR="009370B4" w:rsidRDefault="009370B4" w:rsidP="00D61C9F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Capacity metrics:</w:t>
            </w:r>
          </w:p>
        </w:tc>
        <w:tc>
          <w:tcPr>
            <w:tcW w:w="4767" w:type="dxa"/>
          </w:tcPr>
          <w:p w:rsidR="009370B4" w:rsidRDefault="00BA753D" w:rsidP="00D61C9F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Traffic load to support ~ 99% successful pkt rate  </w:t>
            </w:r>
          </w:p>
        </w:tc>
      </w:tr>
    </w:tbl>
    <w:p w:rsidR="00AA09C5" w:rsidRPr="009370B4" w:rsidRDefault="00AA09C5" w:rsidP="00D61C9F">
      <w:pPr>
        <w:rPr>
          <w:kern w:val="2"/>
          <w:lang w:eastAsia="zh-CN"/>
        </w:rPr>
      </w:pPr>
    </w:p>
    <w:p w:rsidR="00AA09C5" w:rsidRDefault="00AA09C5" w:rsidP="00D61C9F">
      <w:pPr>
        <w:rPr>
          <w:kern w:val="2"/>
          <w:lang w:val="en-GB" w:eastAsia="zh-CN"/>
        </w:rPr>
      </w:pPr>
    </w:p>
    <w:p w:rsidR="00992861" w:rsidRDefault="00BA753D" w:rsidP="00D61C9F">
      <w:pPr>
        <w:rPr>
          <w:kern w:val="2"/>
          <w:lang w:val="en-GB" w:eastAsia="zh-CN"/>
        </w:rPr>
      </w:pPr>
      <w:r w:rsidRPr="00AA09C5">
        <w:rPr>
          <w:b/>
          <w:i/>
          <w:kern w:val="2"/>
          <w:lang w:val="en-GB" w:eastAsia="zh-CN"/>
        </w:rPr>
        <w:t xml:space="preserve">Baseline </w:t>
      </w:r>
      <w:r>
        <w:rPr>
          <w:b/>
          <w:i/>
          <w:kern w:val="2"/>
          <w:lang w:val="en-GB" w:eastAsia="zh-CN"/>
        </w:rPr>
        <w:t>2</w:t>
      </w:r>
      <w:r>
        <w:rPr>
          <w:kern w:val="2"/>
          <w:lang w:val="en-GB" w:eastAsia="zh-CN"/>
        </w:rPr>
        <w:t xml:space="preserve"> is</w:t>
      </w:r>
      <w:r w:rsidR="00647F3F">
        <w:rPr>
          <w:kern w:val="2"/>
          <w:lang w:val="en-GB" w:eastAsia="zh-CN"/>
        </w:rPr>
        <w:t xml:space="preserve"> </w:t>
      </w:r>
      <w:r w:rsidR="00431797">
        <w:rPr>
          <w:kern w:val="2"/>
          <w:lang w:val="en-GB" w:eastAsia="zh-CN"/>
        </w:rPr>
        <w:t xml:space="preserve">the </w:t>
      </w:r>
      <w:r w:rsidR="00992861">
        <w:rPr>
          <w:kern w:val="2"/>
          <w:lang w:val="en-GB" w:eastAsia="zh-CN"/>
        </w:rPr>
        <w:t xml:space="preserve">LTE orthogonal multiple access </w:t>
      </w:r>
      <w:r>
        <w:rPr>
          <w:kern w:val="2"/>
          <w:lang w:val="en-GB" w:eastAsia="zh-CN"/>
        </w:rPr>
        <w:t xml:space="preserve">under grant-free contention based transmission framework (instead of current grant-based UL transmissions), which enables data packets to “arrive and go” [3]. This </w:t>
      </w:r>
      <w:r w:rsidR="00431797">
        <w:rPr>
          <w:kern w:val="2"/>
          <w:lang w:val="en-GB" w:eastAsia="zh-CN"/>
        </w:rPr>
        <w:t xml:space="preserve">baseline provides a framework that allows considerations on the possible </w:t>
      </w:r>
      <w:r w:rsidR="00383536">
        <w:rPr>
          <w:kern w:val="2"/>
          <w:lang w:val="en-GB" w:eastAsia="zh-CN"/>
        </w:rPr>
        <w:t xml:space="preserve">signalling </w:t>
      </w:r>
      <w:r w:rsidR="00C17C0C">
        <w:rPr>
          <w:kern w:val="2"/>
          <w:lang w:val="en-GB" w:eastAsia="zh-CN"/>
        </w:rPr>
        <w:t>and</w:t>
      </w:r>
      <w:r w:rsidR="00383536">
        <w:rPr>
          <w:kern w:val="2"/>
          <w:lang w:val="en-GB" w:eastAsia="zh-CN"/>
        </w:rPr>
        <w:t xml:space="preserve"> message</w:t>
      </w:r>
      <w:r w:rsidR="00431797">
        <w:rPr>
          <w:kern w:val="2"/>
          <w:lang w:val="en-GB" w:eastAsia="zh-CN"/>
        </w:rPr>
        <w:t>s overhead</w:t>
      </w:r>
      <w:r w:rsidR="00383536">
        <w:rPr>
          <w:kern w:val="2"/>
          <w:lang w:val="en-GB" w:eastAsia="zh-CN"/>
        </w:rPr>
        <w:t xml:space="preserve"> savings and to check if the achieved</w:t>
      </w:r>
      <w:r w:rsidR="00A163A5">
        <w:rPr>
          <w:kern w:val="2"/>
          <w:lang w:val="en-GB" w:eastAsia="zh-CN"/>
        </w:rPr>
        <w:t xml:space="preserve"> </w:t>
      </w:r>
      <w:r w:rsidR="00A163A5">
        <w:rPr>
          <w:lang w:eastAsia="zh-CN"/>
        </w:rPr>
        <w:t>performance</w:t>
      </w:r>
      <w:r w:rsidR="002D2669">
        <w:rPr>
          <w:lang w:eastAsia="zh-CN"/>
        </w:rPr>
        <w:t xml:space="preserve"> </w:t>
      </w:r>
      <w:r w:rsidR="00383536">
        <w:rPr>
          <w:kern w:val="2"/>
          <w:lang w:val="en-GB" w:eastAsia="zh-CN"/>
        </w:rPr>
        <w:t xml:space="preserve">can </w:t>
      </w:r>
      <w:r w:rsidR="00431797">
        <w:rPr>
          <w:kern w:val="2"/>
          <w:lang w:val="en-GB" w:eastAsia="zh-CN"/>
        </w:rPr>
        <w:t xml:space="preserve">meet </w:t>
      </w:r>
      <w:r w:rsidR="00383536">
        <w:rPr>
          <w:kern w:val="2"/>
          <w:lang w:val="en-GB" w:eastAsia="zh-CN"/>
        </w:rPr>
        <w:t>the NR requirements</w:t>
      </w:r>
      <w:r w:rsidR="00A163A5">
        <w:rPr>
          <w:kern w:val="2"/>
          <w:lang w:val="en-GB" w:eastAsia="zh-CN"/>
        </w:rPr>
        <w:t xml:space="preserve"> </w:t>
      </w:r>
      <w:r w:rsidR="00431797">
        <w:rPr>
          <w:kern w:val="2"/>
          <w:lang w:val="en-GB" w:eastAsia="zh-CN"/>
        </w:rPr>
        <w:t xml:space="preserve">as agreed in </w:t>
      </w:r>
      <w:r w:rsidR="00383536">
        <w:rPr>
          <w:kern w:val="2"/>
          <w:lang w:val="en-GB" w:eastAsia="zh-CN"/>
        </w:rPr>
        <w:t>[2]</w:t>
      </w:r>
      <w:r w:rsidR="00A163A5">
        <w:rPr>
          <w:kern w:val="2"/>
          <w:lang w:val="en-GB" w:eastAsia="zh-CN"/>
        </w:rPr>
        <w:t>.</w:t>
      </w:r>
      <w:r w:rsidR="00C17C0C">
        <w:rPr>
          <w:kern w:val="2"/>
          <w:lang w:val="en-GB" w:eastAsia="zh-CN"/>
        </w:rPr>
        <w:t xml:space="preserve"> More details on grant-free contention based schemes are given in [3].</w:t>
      </w:r>
      <w:r w:rsidR="00383536">
        <w:rPr>
          <w:kern w:val="2"/>
          <w:lang w:val="en-GB" w:eastAsia="zh-CN"/>
        </w:rPr>
        <w:t xml:space="preserve">      </w:t>
      </w:r>
      <w:r>
        <w:rPr>
          <w:kern w:val="2"/>
          <w:lang w:val="en-GB" w:eastAsia="zh-CN"/>
        </w:rPr>
        <w:t xml:space="preserve">  </w:t>
      </w:r>
    </w:p>
    <w:p w:rsidR="00A163A5" w:rsidRDefault="00342575" w:rsidP="00992861">
      <w:pPr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</w:t>
      </w:r>
      <w:r w:rsidR="00647F3F">
        <w:rPr>
          <w:b/>
          <w:i/>
          <w:kern w:val="2"/>
          <w:lang w:val="en-GB" w:eastAsia="zh-CN"/>
        </w:rPr>
        <w:t>1:</w:t>
      </w:r>
      <w:r w:rsidR="005B5B79" w:rsidRPr="005B5B79">
        <w:rPr>
          <w:b/>
          <w:i/>
          <w:kern w:val="2"/>
          <w:lang w:val="en-GB" w:eastAsia="zh-CN"/>
        </w:rPr>
        <w:t xml:space="preserve"> </w:t>
      </w:r>
      <w:r w:rsidR="00647F3F">
        <w:rPr>
          <w:b/>
          <w:i/>
          <w:kern w:val="2"/>
          <w:lang w:val="en-GB" w:eastAsia="zh-CN"/>
        </w:rPr>
        <w:t xml:space="preserve">The </w:t>
      </w:r>
      <w:r w:rsidR="007E0349">
        <w:rPr>
          <w:b/>
          <w:i/>
          <w:kern w:val="2"/>
          <w:lang w:val="en-GB" w:eastAsia="zh-CN"/>
        </w:rPr>
        <w:t xml:space="preserve">LTE </w:t>
      </w:r>
      <w:r w:rsidR="00992861">
        <w:rPr>
          <w:b/>
          <w:i/>
          <w:kern w:val="2"/>
          <w:lang w:val="en-GB" w:eastAsia="zh-CN"/>
        </w:rPr>
        <w:t xml:space="preserve">orthogonal </w:t>
      </w:r>
      <w:r w:rsidR="0099549F">
        <w:rPr>
          <w:b/>
          <w:i/>
          <w:kern w:val="2"/>
          <w:lang w:val="en-GB" w:eastAsia="zh-CN"/>
        </w:rPr>
        <w:t xml:space="preserve">MA </w:t>
      </w:r>
      <w:r w:rsidR="007E0349">
        <w:rPr>
          <w:b/>
          <w:i/>
          <w:kern w:val="2"/>
          <w:lang w:val="en-GB" w:eastAsia="zh-CN"/>
        </w:rPr>
        <w:t>scheme</w:t>
      </w:r>
      <w:r w:rsidR="0099549F">
        <w:rPr>
          <w:b/>
          <w:i/>
          <w:kern w:val="2"/>
          <w:lang w:val="en-GB" w:eastAsia="zh-CN"/>
        </w:rPr>
        <w:t xml:space="preserve"> should be</w:t>
      </w:r>
      <w:r w:rsidR="00647F3F">
        <w:rPr>
          <w:b/>
          <w:i/>
          <w:kern w:val="2"/>
          <w:lang w:val="en-GB" w:eastAsia="zh-CN"/>
        </w:rPr>
        <w:t xml:space="preserve"> </w:t>
      </w:r>
      <w:r w:rsidR="007E0349">
        <w:rPr>
          <w:b/>
          <w:i/>
          <w:kern w:val="2"/>
          <w:lang w:val="en-GB" w:eastAsia="zh-CN"/>
        </w:rPr>
        <w:t xml:space="preserve">considered </w:t>
      </w:r>
      <w:r w:rsidR="00647F3F">
        <w:rPr>
          <w:b/>
          <w:i/>
          <w:kern w:val="2"/>
          <w:lang w:val="en-GB" w:eastAsia="zh-CN"/>
        </w:rPr>
        <w:t xml:space="preserve">as </w:t>
      </w:r>
      <w:r w:rsidR="00C17C0C">
        <w:rPr>
          <w:b/>
          <w:i/>
          <w:kern w:val="2"/>
          <w:lang w:val="en-GB" w:eastAsia="zh-CN"/>
        </w:rPr>
        <w:t>a</w:t>
      </w:r>
      <w:r w:rsidR="00647F3F">
        <w:rPr>
          <w:b/>
          <w:i/>
          <w:kern w:val="2"/>
          <w:lang w:val="en-GB" w:eastAsia="zh-CN"/>
        </w:rPr>
        <w:t xml:space="preserve"> baseline</w:t>
      </w:r>
      <w:r w:rsidR="00C17C0C">
        <w:rPr>
          <w:b/>
          <w:i/>
          <w:kern w:val="2"/>
          <w:lang w:val="en-GB" w:eastAsia="zh-CN"/>
        </w:rPr>
        <w:t xml:space="preserve">, defined as either Baseline 1 or Baseline 2, </w:t>
      </w:r>
      <w:r w:rsidR="007E0349">
        <w:rPr>
          <w:b/>
          <w:i/>
          <w:kern w:val="2"/>
          <w:lang w:val="en-GB" w:eastAsia="zh-CN"/>
        </w:rPr>
        <w:t>when evaluating</w:t>
      </w:r>
      <w:r w:rsidR="00647F3F">
        <w:rPr>
          <w:b/>
          <w:i/>
          <w:kern w:val="2"/>
          <w:lang w:val="en-GB" w:eastAsia="zh-CN"/>
        </w:rPr>
        <w:t xml:space="preserve"> a</w:t>
      </w:r>
      <w:r w:rsidR="00992861">
        <w:rPr>
          <w:b/>
          <w:i/>
          <w:kern w:val="2"/>
          <w:lang w:val="en-GB" w:eastAsia="zh-CN"/>
        </w:rPr>
        <w:t xml:space="preserve"> non-ortho</w:t>
      </w:r>
      <w:r w:rsidR="0099549F">
        <w:rPr>
          <w:b/>
          <w:i/>
          <w:kern w:val="2"/>
          <w:lang w:val="en-GB" w:eastAsia="zh-CN"/>
        </w:rPr>
        <w:t>gonal multiple access scheme</w:t>
      </w:r>
      <w:r w:rsidR="00383536">
        <w:rPr>
          <w:b/>
          <w:i/>
          <w:kern w:val="2"/>
          <w:lang w:val="en-GB" w:eastAsia="zh-CN"/>
        </w:rPr>
        <w:t xml:space="preserve">. </w:t>
      </w:r>
      <w:r w:rsidR="00647F3F">
        <w:rPr>
          <w:b/>
          <w:i/>
          <w:kern w:val="2"/>
          <w:lang w:val="en-GB" w:eastAsia="zh-CN"/>
        </w:rPr>
        <w:t xml:space="preserve"> </w:t>
      </w:r>
    </w:p>
    <w:p w:rsidR="00383536" w:rsidRDefault="00383536" w:rsidP="00992861">
      <w:pPr>
        <w:rPr>
          <w:lang w:eastAsia="zh-CN"/>
        </w:rPr>
      </w:pPr>
    </w:p>
    <w:p w:rsidR="008E4EC4" w:rsidRDefault="008E4EC4" w:rsidP="00737B8B">
      <w:pPr>
        <w:rPr>
          <w:lang w:eastAsia="zh-CN"/>
        </w:rPr>
      </w:pPr>
      <w:r w:rsidRPr="009124CD">
        <w:rPr>
          <w:lang w:eastAsia="zh-CN"/>
        </w:rPr>
        <w:t>For mMTC, urban coverage for massive c</w:t>
      </w:r>
      <w:r>
        <w:rPr>
          <w:lang w:eastAsia="zh-CN"/>
        </w:rPr>
        <w:t>onnection scenario will be</w:t>
      </w:r>
      <w:r w:rsidRPr="009124CD">
        <w:rPr>
          <w:lang w:eastAsia="zh-CN"/>
        </w:rPr>
        <w:t xml:space="preserve"> used</w:t>
      </w:r>
      <w:r>
        <w:rPr>
          <w:lang w:eastAsia="zh-CN"/>
        </w:rPr>
        <w:t xml:space="preserve"> fo</w:t>
      </w:r>
      <w:r w:rsidR="00A163A5">
        <w:rPr>
          <w:lang w:eastAsia="zh-CN"/>
        </w:rPr>
        <w:t>r evaluation, with</w:t>
      </w:r>
      <w:r>
        <w:rPr>
          <w:lang w:eastAsia="zh-CN"/>
        </w:rPr>
        <w:t xml:space="preserve"> parameters and scenarios, including</w:t>
      </w:r>
      <w:r w:rsidR="00A163A5">
        <w:rPr>
          <w:lang w:eastAsia="zh-CN"/>
        </w:rPr>
        <w:t xml:space="preserve"> ISD and traffic model, aligned with [2]</w:t>
      </w:r>
      <w:r>
        <w:rPr>
          <w:lang w:eastAsia="zh-CN"/>
        </w:rPr>
        <w:t>[6]. For URLLC, more detailed evaluation scenarios and assumptions are discussed ongoing, and FFS.</w:t>
      </w:r>
    </w:p>
    <w:p w:rsidR="00431797" w:rsidRDefault="000A0D46" w:rsidP="00737B8B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For </w:t>
      </w:r>
      <w:r w:rsidR="002D2669">
        <w:rPr>
          <w:kern w:val="2"/>
          <w:lang w:val="en-GB" w:eastAsia="zh-CN"/>
        </w:rPr>
        <w:t xml:space="preserve">evaluation of </w:t>
      </w:r>
      <w:r w:rsidR="00264C17">
        <w:rPr>
          <w:kern w:val="2"/>
          <w:lang w:val="en-GB" w:eastAsia="zh-CN"/>
        </w:rPr>
        <w:t xml:space="preserve">an </w:t>
      </w:r>
      <w:r>
        <w:rPr>
          <w:kern w:val="2"/>
          <w:lang w:val="en-GB" w:eastAsia="zh-CN"/>
        </w:rPr>
        <w:t xml:space="preserve">MA scheme, we should provide a few fundamental </w:t>
      </w:r>
      <w:r w:rsidR="009A572A">
        <w:rPr>
          <w:kern w:val="2"/>
          <w:lang w:val="en-GB" w:eastAsia="zh-CN"/>
        </w:rPr>
        <w:t>intermediate</w:t>
      </w:r>
      <w:r w:rsidR="00264C17">
        <w:rPr>
          <w:kern w:val="2"/>
          <w:lang w:val="en-GB" w:eastAsia="zh-CN"/>
        </w:rPr>
        <w:t xml:space="preserve"> results, </w:t>
      </w:r>
      <w:r>
        <w:rPr>
          <w:kern w:val="2"/>
          <w:lang w:val="en-GB" w:eastAsia="zh-CN"/>
        </w:rPr>
        <w:t xml:space="preserve"> in order to calibrate</w:t>
      </w:r>
      <w:r w:rsidR="00264C17">
        <w:rPr>
          <w:kern w:val="2"/>
          <w:lang w:val="en-GB" w:eastAsia="zh-CN"/>
        </w:rPr>
        <w:t xml:space="preserve"> and</w:t>
      </w:r>
      <w:r>
        <w:rPr>
          <w:kern w:val="2"/>
          <w:lang w:val="en-GB" w:eastAsia="zh-CN"/>
        </w:rPr>
        <w:t xml:space="preserve"> fairly</w:t>
      </w:r>
      <w:r w:rsidR="00264C17">
        <w:rPr>
          <w:kern w:val="2"/>
          <w:lang w:val="en-GB" w:eastAsia="zh-CN"/>
        </w:rPr>
        <w:t xml:space="preserve"> compare</w:t>
      </w:r>
      <w:r>
        <w:rPr>
          <w:kern w:val="2"/>
          <w:lang w:val="en-GB" w:eastAsia="zh-CN"/>
        </w:rPr>
        <w:t xml:space="preserve"> the performance. </w:t>
      </w:r>
      <w:r w:rsidR="00264C17">
        <w:rPr>
          <w:kern w:val="2"/>
          <w:lang w:val="en-GB" w:eastAsia="zh-CN"/>
        </w:rPr>
        <w:t>Towards this end</w:t>
      </w:r>
      <w:r w:rsidR="00A8056A">
        <w:rPr>
          <w:kern w:val="2"/>
          <w:lang w:val="en-GB" w:eastAsia="zh-CN"/>
        </w:rPr>
        <w:t xml:space="preserve">, </w:t>
      </w:r>
      <w:r w:rsidR="00264C17">
        <w:rPr>
          <w:kern w:val="2"/>
          <w:lang w:val="en-GB" w:eastAsia="zh-CN"/>
        </w:rPr>
        <w:t>Table 2 provides a guideline</w:t>
      </w:r>
      <w:r w:rsidR="00A8056A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for</w:t>
      </w:r>
      <w:r w:rsidR="00264C17">
        <w:rPr>
          <w:kern w:val="2"/>
          <w:lang w:val="en-GB" w:eastAsia="zh-CN"/>
        </w:rPr>
        <w:t xml:space="preserve"> grant-free contention based </w:t>
      </w:r>
      <w:r w:rsidR="008B1048">
        <w:rPr>
          <w:kern w:val="2"/>
          <w:lang w:val="en-GB" w:eastAsia="zh-CN"/>
        </w:rPr>
        <w:t>multiple access</w:t>
      </w:r>
      <w:r w:rsidR="00A8056A">
        <w:rPr>
          <w:kern w:val="2"/>
          <w:lang w:val="en-GB" w:eastAsia="zh-CN"/>
        </w:rPr>
        <w:t xml:space="preserve"> </w:t>
      </w:r>
      <w:r w:rsidR="00264C17">
        <w:rPr>
          <w:kern w:val="2"/>
          <w:lang w:val="en-GB" w:eastAsia="zh-CN"/>
        </w:rPr>
        <w:t>evaluation on top of the evaluation assumptions in [</w:t>
      </w:r>
      <w:r w:rsidR="0023445A">
        <w:rPr>
          <w:rFonts w:hint="eastAsia"/>
          <w:kern w:val="2"/>
          <w:lang w:val="en-GB" w:eastAsia="zh-CN"/>
        </w:rPr>
        <w:t>6</w:t>
      </w:r>
      <w:r w:rsidR="00264C17">
        <w:rPr>
          <w:kern w:val="2"/>
          <w:lang w:val="en-GB" w:eastAsia="zh-CN"/>
        </w:rPr>
        <w:t>]</w:t>
      </w:r>
      <w:r w:rsidR="00A163A5">
        <w:rPr>
          <w:kern w:val="2"/>
          <w:lang w:val="en-GB" w:eastAsia="zh-CN"/>
        </w:rPr>
        <w:t>.</w:t>
      </w:r>
    </w:p>
    <w:p w:rsidR="008E4EC4" w:rsidRDefault="008E4EC4" w:rsidP="00737B8B">
      <w:pPr>
        <w:rPr>
          <w:kern w:val="2"/>
          <w:lang w:val="en-GB" w:eastAsia="zh-CN"/>
        </w:rPr>
      </w:pPr>
    </w:p>
    <w:p w:rsidR="00B112F7" w:rsidRPr="00B112F7" w:rsidRDefault="00B112F7" w:rsidP="00B112F7">
      <w:pPr>
        <w:jc w:val="center"/>
        <w:rPr>
          <w:b/>
          <w:kern w:val="2"/>
          <w:lang w:val="en-GB" w:eastAsia="zh-CN"/>
        </w:rPr>
      </w:pPr>
      <w:r w:rsidRPr="00B112F7">
        <w:rPr>
          <w:b/>
          <w:kern w:val="2"/>
          <w:lang w:val="en-GB" w:eastAsia="zh-CN"/>
        </w:rPr>
        <w:t xml:space="preserve">Table 2: Simulation </w:t>
      </w:r>
      <w:r w:rsidR="009A572A">
        <w:rPr>
          <w:b/>
          <w:kern w:val="2"/>
          <w:lang w:val="en-GB" w:eastAsia="zh-CN"/>
        </w:rPr>
        <w:t>items</w:t>
      </w:r>
      <w:r w:rsidRPr="00B112F7">
        <w:rPr>
          <w:b/>
          <w:kern w:val="2"/>
          <w:lang w:val="en-GB" w:eastAsia="zh-CN"/>
        </w:rPr>
        <w:t xml:space="preserve"> and published </w:t>
      </w:r>
      <w:r w:rsidR="009A572A">
        <w:rPr>
          <w:b/>
          <w:kern w:val="2"/>
          <w:lang w:val="en-GB" w:eastAsia="zh-CN"/>
        </w:rPr>
        <w:t>intermediate</w:t>
      </w:r>
      <w:r w:rsidRPr="00B112F7">
        <w:rPr>
          <w:b/>
          <w:kern w:val="2"/>
          <w:lang w:val="en-GB" w:eastAsia="zh-CN"/>
        </w:rPr>
        <w:t xml:space="preserve"> results</w:t>
      </w:r>
    </w:p>
    <w:tbl>
      <w:tblPr>
        <w:tblStyle w:val="TableGrid"/>
        <w:tblW w:w="0" w:type="auto"/>
        <w:tblLook w:val="04A0"/>
      </w:tblPr>
      <w:tblGrid>
        <w:gridCol w:w="3888"/>
        <w:gridCol w:w="5645"/>
      </w:tblGrid>
      <w:tr w:rsidR="008E4EC4" w:rsidTr="00DD2407">
        <w:tc>
          <w:tcPr>
            <w:tcW w:w="3888" w:type="dxa"/>
          </w:tcPr>
          <w:p w:rsidR="00B112F7" w:rsidRPr="00B112F7" w:rsidRDefault="00B112F7" w:rsidP="00B112F7">
            <w:pPr>
              <w:jc w:val="center"/>
              <w:rPr>
                <w:b/>
                <w:kern w:val="2"/>
                <w:lang w:val="en-GB" w:eastAsia="zh-CN"/>
              </w:rPr>
            </w:pPr>
            <w:r w:rsidRPr="00B112F7">
              <w:rPr>
                <w:b/>
                <w:kern w:val="2"/>
                <w:lang w:val="en-GB" w:eastAsia="zh-CN"/>
              </w:rPr>
              <w:t>Evaluation in-process results</w:t>
            </w:r>
          </w:p>
        </w:tc>
        <w:tc>
          <w:tcPr>
            <w:tcW w:w="5645" w:type="dxa"/>
          </w:tcPr>
          <w:p w:rsidR="00B112F7" w:rsidRPr="00B112F7" w:rsidRDefault="00B112F7" w:rsidP="00B112F7">
            <w:pPr>
              <w:jc w:val="center"/>
              <w:rPr>
                <w:b/>
                <w:kern w:val="2"/>
                <w:lang w:val="en-GB" w:eastAsia="zh-CN"/>
              </w:rPr>
            </w:pPr>
            <w:r w:rsidRPr="00B112F7">
              <w:rPr>
                <w:b/>
                <w:kern w:val="2"/>
                <w:lang w:val="en-GB" w:eastAsia="zh-CN"/>
              </w:rPr>
              <w:t>Significance and Not</w:t>
            </w:r>
            <w:r w:rsidR="005611A3">
              <w:rPr>
                <w:b/>
                <w:kern w:val="2"/>
                <w:lang w:val="en-GB" w:eastAsia="zh-CN"/>
              </w:rPr>
              <w:t>ice</w:t>
            </w:r>
          </w:p>
        </w:tc>
      </w:tr>
      <w:tr w:rsidR="008E4EC4" w:rsidTr="00DD2407">
        <w:tc>
          <w:tcPr>
            <w:tcW w:w="3888" w:type="dxa"/>
          </w:tcPr>
          <w:p w:rsidR="008E4EC4" w:rsidRDefault="008E4EC4" w:rsidP="00737B8B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Single user AWGN curves (link level)</w:t>
            </w:r>
          </w:p>
        </w:tc>
        <w:tc>
          <w:tcPr>
            <w:tcW w:w="5645" w:type="dxa"/>
          </w:tcPr>
          <w:p w:rsidR="008E4EC4" w:rsidRDefault="008E4EC4" w:rsidP="009A353D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To provide common background in understanding single user performance. For </w:t>
            </w:r>
            <w:proofErr w:type="gramStart"/>
            <w:r>
              <w:rPr>
                <w:kern w:val="2"/>
                <w:lang w:val="en-GB" w:eastAsia="zh-CN"/>
              </w:rPr>
              <w:t>both baseline or</w:t>
            </w:r>
            <w:proofErr w:type="gramEnd"/>
            <w:r>
              <w:rPr>
                <w:kern w:val="2"/>
                <w:lang w:val="en-GB" w:eastAsia="zh-CN"/>
              </w:rPr>
              <w:t xml:space="preserve"> MA scheme</w:t>
            </w:r>
            <w:r w:rsidR="003727DC">
              <w:rPr>
                <w:kern w:val="2"/>
                <w:lang w:val="en-GB" w:eastAsia="zh-CN"/>
              </w:rPr>
              <w:t xml:space="preserve"> with </w:t>
            </w:r>
            <w:r w:rsidR="009A353D">
              <w:rPr>
                <w:kern w:val="2"/>
                <w:lang w:val="en-GB" w:eastAsia="zh-CN"/>
              </w:rPr>
              <w:t>only a few MCSs (see: Pre-defined MCS</w:t>
            </w:r>
            <w:r w:rsidR="0004606F">
              <w:rPr>
                <w:kern w:val="2"/>
                <w:lang w:val="en-GB" w:eastAsia="zh-CN"/>
              </w:rPr>
              <w:t xml:space="preserve"> below and also in </w:t>
            </w:r>
            <w:r w:rsidR="003F5BD6">
              <w:rPr>
                <w:kern w:val="2"/>
                <w:lang w:val="en-GB" w:eastAsia="zh-CN"/>
              </w:rPr>
              <w:fldChar w:fldCharType="begin"/>
            </w:r>
            <w:r w:rsidR="0004606F">
              <w:rPr>
                <w:kern w:val="2"/>
                <w:lang w:val="en-GB" w:eastAsia="zh-CN"/>
              </w:rPr>
              <w:instrText xml:space="preserve"> REF _Ref450927522 \r \h </w:instrText>
            </w:r>
            <w:r w:rsidR="003F5BD6">
              <w:rPr>
                <w:kern w:val="2"/>
                <w:lang w:val="en-GB" w:eastAsia="zh-CN"/>
              </w:rPr>
            </w:r>
            <w:r w:rsidR="003F5BD6">
              <w:rPr>
                <w:kern w:val="2"/>
                <w:lang w:val="en-GB" w:eastAsia="zh-CN"/>
              </w:rPr>
              <w:fldChar w:fldCharType="separate"/>
            </w:r>
            <w:r w:rsidR="0004606F">
              <w:rPr>
                <w:kern w:val="2"/>
                <w:lang w:val="en-GB" w:eastAsia="zh-CN"/>
              </w:rPr>
              <w:t>[3]</w:t>
            </w:r>
            <w:r w:rsidR="003F5BD6">
              <w:rPr>
                <w:kern w:val="2"/>
                <w:lang w:val="en-GB" w:eastAsia="zh-CN"/>
              </w:rPr>
              <w:fldChar w:fldCharType="end"/>
            </w:r>
            <w:r w:rsidR="009A353D">
              <w:rPr>
                <w:kern w:val="2"/>
                <w:lang w:val="en-GB" w:eastAsia="zh-CN"/>
              </w:rPr>
              <w:t>)</w:t>
            </w:r>
            <w:r w:rsidR="00840B3B">
              <w:rPr>
                <w:kern w:val="2"/>
                <w:lang w:val="en-GB" w:eastAsia="zh-CN"/>
              </w:rPr>
              <w:t>.</w:t>
            </w:r>
          </w:p>
        </w:tc>
      </w:tr>
      <w:tr w:rsidR="008E4EC4" w:rsidTr="00DD2407">
        <w:trPr>
          <w:trHeight w:val="737"/>
        </w:trPr>
        <w:tc>
          <w:tcPr>
            <w:tcW w:w="3888" w:type="dxa"/>
          </w:tcPr>
          <w:p w:rsidR="00B112F7" w:rsidRDefault="008E4EC4" w:rsidP="00B112F7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Multiple user MA performance: PHY abstraction for SLS simulation from LL</w:t>
            </w:r>
          </w:p>
        </w:tc>
        <w:tc>
          <w:tcPr>
            <w:tcW w:w="5645" w:type="dxa"/>
          </w:tcPr>
          <w:p w:rsidR="008E4EC4" w:rsidRDefault="008E4EC4" w:rsidP="00737B8B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This is to demonstrate how performance degradation incurred by multiple user access</w:t>
            </w:r>
            <w:r w:rsidR="00840B3B">
              <w:rPr>
                <w:kern w:val="2"/>
                <w:lang w:val="en-GB" w:eastAsia="zh-CN"/>
              </w:rPr>
              <w:t>.</w:t>
            </w:r>
          </w:p>
        </w:tc>
      </w:tr>
      <w:tr w:rsidR="008E4EC4" w:rsidTr="00DD2407">
        <w:trPr>
          <w:trHeight w:val="458"/>
        </w:trPr>
        <w:tc>
          <w:tcPr>
            <w:tcW w:w="3888" w:type="dxa"/>
          </w:tcPr>
          <w:p w:rsidR="008E4EC4" w:rsidRDefault="00263815" w:rsidP="00737B8B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Post-SiNR in SLS  </w:t>
            </w:r>
          </w:p>
        </w:tc>
        <w:tc>
          <w:tcPr>
            <w:tcW w:w="5645" w:type="dxa"/>
          </w:tcPr>
          <w:p w:rsidR="008E4EC4" w:rsidRDefault="00263815" w:rsidP="00737B8B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This is a good point f</w:t>
            </w:r>
            <w:r w:rsidR="00840B3B">
              <w:rPr>
                <w:kern w:val="2"/>
                <w:lang w:val="en-GB" w:eastAsia="zh-CN"/>
              </w:rPr>
              <w:t>or calibration before detection.</w:t>
            </w:r>
          </w:p>
        </w:tc>
      </w:tr>
      <w:tr w:rsidR="008E4EC4" w:rsidTr="00DD2407">
        <w:trPr>
          <w:trHeight w:val="620"/>
        </w:trPr>
        <w:tc>
          <w:tcPr>
            <w:tcW w:w="3888" w:type="dxa"/>
          </w:tcPr>
          <w:p w:rsidR="0055400E" w:rsidRDefault="0055400E" w:rsidP="00737B8B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Open loop power control: α and </w:t>
            </w:r>
            <w:r w:rsidRPr="0055400E">
              <w:rPr>
                <w:i/>
                <w:kern w:val="2"/>
                <w:lang w:val="en-GB" w:eastAsia="zh-CN"/>
              </w:rPr>
              <w:t>P</w:t>
            </w:r>
            <w:r w:rsidRPr="0055400E">
              <w:rPr>
                <w:kern w:val="2"/>
                <w:vertAlign w:val="subscript"/>
                <w:lang w:val="en-GB" w:eastAsia="zh-CN"/>
              </w:rPr>
              <w:t>0</w:t>
            </w:r>
          </w:p>
        </w:tc>
        <w:tc>
          <w:tcPr>
            <w:tcW w:w="5645" w:type="dxa"/>
          </w:tcPr>
          <w:p w:rsidR="008E4EC4" w:rsidRDefault="007573DD" w:rsidP="00DD2407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Note that we should keep the same power consumption</w:t>
            </w:r>
            <w:r w:rsidR="00DD2407">
              <w:rPr>
                <w:kern w:val="2"/>
                <w:lang w:val="en-GB" w:eastAsia="zh-CN"/>
              </w:rPr>
              <w:t xml:space="preserve"> per symbol</w:t>
            </w:r>
            <w:r>
              <w:rPr>
                <w:kern w:val="2"/>
                <w:lang w:val="en-GB" w:eastAsia="zh-CN"/>
              </w:rPr>
              <w:t xml:space="preserve"> per user between two MAs</w:t>
            </w:r>
            <w:r w:rsidR="0055400E">
              <w:rPr>
                <w:kern w:val="2"/>
                <w:lang w:val="en-GB" w:eastAsia="zh-CN"/>
              </w:rPr>
              <w:t xml:space="preserve"> </w:t>
            </w:r>
            <w:r w:rsidR="00DD2407">
              <w:rPr>
                <w:kern w:val="2"/>
                <w:lang w:val="en-GB" w:eastAsia="zh-CN"/>
              </w:rPr>
              <w:t>for fair comparison</w:t>
            </w:r>
            <w:r w:rsidR="00840B3B">
              <w:rPr>
                <w:kern w:val="2"/>
                <w:lang w:val="en-GB" w:eastAsia="zh-CN"/>
              </w:rPr>
              <w:t>.</w:t>
            </w:r>
          </w:p>
        </w:tc>
      </w:tr>
      <w:tr w:rsidR="008E4EC4" w:rsidTr="00DD2407">
        <w:trPr>
          <w:trHeight w:val="485"/>
        </w:trPr>
        <w:tc>
          <w:tcPr>
            <w:tcW w:w="3888" w:type="dxa"/>
          </w:tcPr>
          <w:p w:rsidR="008E4EC4" w:rsidRDefault="00263815" w:rsidP="00737B8B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Receiver type and complexity estimation</w:t>
            </w:r>
          </w:p>
        </w:tc>
        <w:tc>
          <w:tcPr>
            <w:tcW w:w="5645" w:type="dxa"/>
          </w:tcPr>
          <w:p w:rsidR="008E4EC4" w:rsidRDefault="00263815" w:rsidP="00737B8B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This will provide reception </w:t>
            </w:r>
            <w:r w:rsidR="00DD2407">
              <w:rPr>
                <w:kern w:val="2"/>
                <w:lang w:val="en-GB" w:eastAsia="zh-CN"/>
              </w:rPr>
              <w:t xml:space="preserve">type and </w:t>
            </w:r>
            <w:r>
              <w:rPr>
                <w:kern w:val="2"/>
                <w:lang w:val="en-GB" w:eastAsia="zh-CN"/>
              </w:rPr>
              <w:t>complexity</w:t>
            </w:r>
            <w:r w:rsidR="00840B3B">
              <w:rPr>
                <w:kern w:val="2"/>
                <w:lang w:val="en-GB" w:eastAsia="zh-CN"/>
              </w:rPr>
              <w:t>.</w:t>
            </w:r>
          </w:p>
        </w:tc>
      </w:tr>
      <w:tr w:rsidR="008E4EC4" w:rsidTr="00DD2407">
        <w:tc>
          <w:tcPr>
            <w:tcW w:w="3888" w:type="dxa"/>
          </w:tcPr>
          <w:p w:rsidR="008E4EC4" w:rsidRDefault="009A353D" w:rsidP="00737B8B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Pre-defined MCS:  TB size and how many</w:t>
            </w:r>
            <w:r w:rsidR="00ED23C5">
              <w:rPr>
                <w:kern w:val="2"/>
                <w:lang w:val="en-GB" w:eastAsia="zh-CN"/>
              </w:rPr>
              <w:t xml:space="preserve"> RB(s)</w:t>
            </w:r>
            <w:r>
              <w:rPr>
                <w:kern w:val="2"/>
                <w:lang w:val="en-GB" w:eastAsia="zh-CN"/>
              </w:rPr>
              <w:t xml:space="preserve"> used in each transmission per user</w:t>
            </w:r>
          </w:p>
        </w:tc>
        <w:tc>
          <w:tcPr>
            <w:tcW w:w="5645" w:type="dxa"/>
          </w:tcPr>
          <w:p w:rsidR="008E4EC4" w:rsidRDefault="009A353D" w:rsidP="00737B8B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 Using a pre-defined MCS is</w:t>
            </w:r>
            <w:r w:rsidR="00264C17">
              <w:rPr>
                <w:kern w:val="2"/>
                <w:lang w:val="en-GB" w:eastAsia="zh-CN"/>
              </w:rPr>
              <w:t xml:space="preserve"> for </w:t>
            </w:r>
            <w:r>
              <w:rPr>
                <w:kern w:val="2"/>
                <w:lang w:val="en-GB" w:eastAsia="zh-CN"/>
              </w:rPr>
              <w:t xml:space="preserve">reduced complexity in </w:t>
            </w:r>
            <w:r w:rsidR="00264C17">
              <w:rPr>
                <w:kern w:val="2"/>
                <w:lang w:val="en-GB" w:eastAsia="zh-CN"/>
              </w:rPr>
              <w:t>grant-free blind and joint signal detection</w:t>
            </w:r>
            <w:r w:rsidR="00840B3B">
              <w:rPr>
                <w:kern w:val="2"/>
                <w:lang w:val="en-GB" w:eastAsia="zh-CN"/>
              </w:rPr>
              <w:t>.</w:t>
            </w:r>
          </w:p>
        </w:tc>
      </w:tr>
      <w:tr w:rsidR="008E4EC4" w:rsidTr="00DD2407">
        <w:trPr>
          <w:trHeight w:val="908"/>
        </w:trPr>
        <w:tc>
          <w:tcPr>
            <w:tcW w:w="3888" w:type="dxa"/>
          </w:tcPr>
          <w:p w:rsidR="008E4EC4" w:rsidRDefault="00263815" w:rsidP="00737B8B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KPI performance</w:t>
            </w:r>
          </w:p>
          <w:p w:rsidR="00263815" w:rsidRPr="00DD2407" w:rsidRDefault="00263815" w:rsidP="00DD2407">
            <w:pPr>
              <w:pStyle w:val="ListParagraph"/>
              <w:numPr>
                <w:ilvl w:val="0"/>
                <w:numId w:val="17"/>
              </w:numPr>
              <w:ind w:firstLineChars="0"/>
              <w:rPr>
                <w:kern w:val="2"/>
                <w:lang w:val="en-GB" w:eastAsia="zh-CN"/>
              </w:rPr>
            </w:pPr>
            <w:proofErr w:type="spellStart"/>
            <w:r w:rsidRPr="00DD2407">
              <w:rPr>
                <w:kern w:val="2"/>
                <w:lang w:val="en-GB" w:eastAsia="zh-CN"/>
              </w:rPr>
              <w:t>mMTC</w:t>
            </w:r>
            <w:proofErr w:type="spellEnd"/>
            <w:r w:rsidRPr="00DD2407">
              <w:rPr>
                <w:kern w:val="2"/>
                <w:lang w:val="en-GB" w:eastAsia="zh-CN"/>
              </w:rPr>
              <w:t xml:space="preserve">: </w:t>
            </w:r>
            <w:r>
              <w:rPr>
                <w:lang w:eastAsia="zh-CN"/>
              </w:rPr>
              <w:t>Connection density</w:t>
            </w:r>
            <w:r w:rsidR="0023445A">
              <w:rPr>
                <w:rFonts w:hint="eastAsia"/>
                <w:lang w:eastAsia="zh-CN"/>
              </w:rPr>
              <w:t xml:space="preserve"> / connection efficiency</w:t>
            </w:r>
            <w:r>
              <w:rPr>
                <w:lang w:eastAsia="zh-CN"/>
              </w:rPr>
              <w:t xml:space="preserve"> [2]</w:t>
            </w:r>
          </w:p>
          <w:p w:rsidR="00263815" w:rsidRPr="00DD2407" w:rsidRDefault="00263815" w:rsidP="00DD2407">
            <w:pPr>
              <w:pStyle w:val="ListParagraph"/>
              <w:numPr>
                <w:ilvl w:val="0"/>
                <w:numId w:val="17"/>
              </w:numPr>
              <w:ind w:firstLineChars="0"/>
              <w:rPr>
                <w:kern w:val="2"/>
                <w:lang w:val="en-GB" w:eastAsia="zh-CN"/>
              </w:rPr>
            </w:pPr>
            <w:r w:rsidRPr="00DD2407">
              <w:rPr>
                <w:kern w:val="2"/>
                <w:lang w:val="en-GB" w:eastAsia="zh-CN"/>
              </w:rPr>
              <w:t>URLLC (FFS):  Latency  &amp; reliability</w:t>
            </w:r>
          </w:p>
        </w:tc>
        <w:tc>
          <w:tcPr>
            <w:tcW w:w="5645" w:type="dxa"/>
          </w:tcPr>
          <w:p w:rsidR="005611A3" w:rsidRDefault="005611A3" w:rsidP="00737B8B">
            <w:pPr>
              <w:rPr>
                <w:kern w:val="2"/>
                <w:lang w:val="en-GB" w:eastAsia="zh-CN"/>
              </w:rPr>
            </w:pPr>
          </w:p>
          <w:p w:rsidR="008E4EC4" w:rsidRDefault="00263815" w:rsidP="00737B8B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This is served as a starting point, more KPIs can be evaluated</w:t>
            </w:r>
            <w:r w:rsidR="005611A3">
              <w:rPr>
                <w:kern w:val="2"/>
                <w:lang w:val="en-GB" w:eastAsia="zh-CN"/>
              </w:rPr>
              <w:t xml:space="preserve"> </w:t>
            </w:r>
            <w:proofErr w:type="gramStart"/>
            <w:r w:rsidR="005611A3">
              <w:rPr>
                <w:kern w:val="2"/>
                <w:lang w:val="en-GB" w:eastAsia="zh-CN"/>
              </w:rPr>
              <w:t>after ,</w:t>
            </w:r>
            <w:proofErr w:type="gramEnd"/>
            <w:r w:rsidR="005611A3">
              <w:rPr>
                <w:kern w:val="2"/>
                <w:lang w:val="en-GB" w:eastAsia="zh-CN"/>
              </w:rPr>
              <w:t xml:space="preserve"> e.g., </w:t>
            </w:r>
            <w:r w:rsidR="009A353D">
              <w:rPr>
                <w:kern w:val="2"/>
                <w:lang w:val="en-GB" w:eastAsia="zh-CN"/>
              </w:rPr>
              <w:t xml:space="preserve"> UE battery life</w:t>
            </w:r>
            <w:r w:rsidR="005611A3">
              <w:rPr>
                <w:kern w:val="2"/>
                <w:lang w:val="en-GB" w:eastAsia="zh-CN"/>
              </w:rPr>
              <w:t xml:space="preserve"> for </w:t>
            </w:r>
            <w:proofErr w:type="spellStart"/>
            <w:r w:rsidR="005611A3">
              <w:rPr>
                <w:kern w:val="2"/>
                <w:lang w:val="en-GB" w:eastAsia="zh-CN"/>
              </w:rPr>
              <w:t>mMTC</w:t>
            </w:r>
            <w:proofErr w:type="spellEnd"/>
            <w:r w:rsidR="005611A3">
              <w:rPr>
                <w:kern w:val="2"/>
                <w:lang w:val="en-GB" w:eastAsia="zh-CN"/>
              </w:rPr>
              <w:t>, etc.</w:t>
            </w:r>
            <w:r>
              <w:rPr>
                <w:kern w:val="2"/>
                <w:lang w:val="en-GB" w:eastAsia="zh-CN"/>
              </w:rPr>
              <w:t xml:space="preserve"> </w:t>
            </w:r>
            <w:r w:rsidR="00840B3B">
              <w:rPr>
                <w:kern w:val="2"/>
                <w:lang w:val="en-GB" w:eastAsia="zh-CN"/>
              </w:rPr>
              <w:t xml:space="preserve">Note that </w:t>
            </w:r>
            <w:proofErr w:type="spellStart"/>
            <w:r w:rsidR="00840B3B">
              <w:rPr>
                <w:kern w:val="2"/>
                <w:lang w:val="en-GB" w:eastAsia="zh-CN"/>
              </w:rPr>
              <w:t>eMBB</w:t>
            </w:r>
            <w:proofErr w:type="spellEnd"/>
            <w:r w:rsidR="00840B3B">
              <w:rPr>
                <w:kern w:val="2"/>
                <w:lang w:val="en-GB" w:eastAsia="zh-CN"/>
              </w:rPr>
              <w:t xml:space="preserve"> short packets in UL transmissions can also be evaluated under this framework [3].</w:t>
            </w:r>
          </w:p>
        </w:tc>
      </w:tr>
    </w:tbl>
    <w:p w:rsidR="008E4EC4" w:rsidRPr="009A353D" w:rsidRDefault="008E4EC4" w:rsidP="00737B8B">
      <w:pPr>
        <w:rPr>
          <w:kern w:val="2"/>
          <w:lang w:eastAsia="zh-CN"/>
        </w:rPr>
      </w:pPr>
    </w:p>
    <w:p w:rsidR="005611A3" w:rsidRDefault="008B1048" w:rsidP="00737B8B">
      <w:pPr>
        <w:rPr>
          <w:lang w:eastAsia="zh-CN"/>
        </w:rPr>
      </w:pPr>
      <w:r>
        <w:rPr>
          <w:lang w:eastAsia="zh-CN"/>
        </w:rPr>
        <w:t>In summary, s</w:t>
      </w:r>
      <w:r w:rsidR="004F0580">
        <w:rPr>
          <w:lang w:eastAsia="zh-CN"/>
        </w:rPr>
        <w:t xml:space="preserve">ystem </w:t>
      </w:r>
      <w:r w:rsidR="00612805">
        <w:rPr>
          <w:lang w:eastAsia="zh-CN"/>
        </w:rPr>
        <w:t xml:space="preserve">level </w:t>
      </w:r>
      <w:r w:rsidR="00737B8B">
        <w:rPr>
          <w:lang w:eastAsia="zh-CN"/>
        </w:rPr>
        <w:t xml:space="preserve">evaluation should </w:t>
      </w:r>
      <w:r w:rsidR="00612805">
        <w:rPr>
          <w:lang w:eastAsia="zh-CN"/>
        </w:rPr>
        <w:t>provide</w:t>
      </w:r>
      <w:r w:rsidR="004F0580">
        <w:rPr>
          <w:lang w:eastAsia="zh-CN"/>
        </w:rPr>
        <w:t xml:space="preserve"> both </w:t>
      </w:r>
      <w:r w:rsidR="005611A3">
        <w:rPr>
          <w:lang w:eastAsia="zh-CN"/>
        </w:rPr>
        <w:t>a</w:t>
      </w:r>
      <w:r w:rsidR="004F0580">
        <w:rPr>
          <w:lang w:eastAsia="zh-CN"/>
        </w:rPr>
        <w:t xml:space="preserve"> baseline and </w:t>
      </w:r>
      <w:r w:rsidR="00834E61">
        <w:rPr>
          <w:lang w:eastAsia="zh-CN"/>
        </w:rPr>
        <w:t xml:space="preserve">proposed </w:t>
      </w:r>
      <w:r w:rsidR="004F0580">
        <w:rPr>
          <w:lang w:eastAsia="zh-CN"/>
        </w:rPr>
        <w:t xml:space="preserve">non-orthogonal multiple access schemes. </w:t>
      </w:r>
      <w:r>
        <w:rPr>
          <w:lang w:eastAsia="zh-CN"/>
        </w:rPr>
        <w:t xml:space="preserve">With </w:t>
      </w:r>
      <w:r w:rsidR="00612805">
        <w:rPr>
          <w:lang w:eastAsia="zh-CN"/>
        </w:rPr>
        <w:t>above in-process results</w:t>
      </w:r>
      <w:r w:rsidR="00834E61">
        <w:rPr>
          <w:lang w:eastAsia="zh-CN"/>
        </w:rPr>
        <w:t xml:space="preserve">, </w:t>
      </w:r>
      <w:r w:rsidR="00612805">
        <w:rPr>
          <w:lang w:eastAsia="zh-CN"/>
        </w:rPr>
        <w:t xml:space="preserve">fair </w:t>
      </w:r>
      <w:r>
        <w:rPr>
          <w:lang w:eastAsia="zh-CN"/>
        </w:rPr>
        <w:t>MA</w:t>
      </w:r>
      <w:r w:rsidR="00612805">
        <w:rPr>
          <w:lang w:eastAsia="zh-CN"/>
        </w:rPr>
        <w:t xml:space="preserve"> performance comparisons are possible</w:t>
      </w:r>
      <w:r>
        <w:rPr>
          <w:lang w:eastAsia="zh-CN"/>
        </w:rPr>
        <w:t xml:space="preserve">. </w:t>
      </w:r>
    </w:p>
    <w:p w:rsidR="00EB38D2" w:rsidRDefault="00EB38D2" w:rsidP="00EB38D2">
      <w:pPr>
        <w:rPr>
          <w:b/>
          <w:i/>
          <w:lang w:eastAsia="zh-CN"/>
        </w:rPr>
      </w:pPr>
      <w:r>
        <w:rPr>
          <w:b/>
          <w:i/>
          <w:kern w:val="2"/>
          <w:lang w:val="en-GB" w:eastAsia="zh-CN"/>
        </w:rPr>
        <w:t>Proposal 2:</w:t>
      </w:r>
      <w:r w:rsidRPr="00612805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SLS evaluations should be performed for a </w:t>
      </w:r>
      <w:r w:rsidRPr="00612805">
        <w:rPr>
          <w:b/>
          <w:i/>
          <w:lang w:eastAsia="zh-CN"/>
        </w:rPr>
        <w:t xml:space="preserve">baseline and </w:t>
      </w:r>
      <w:r>
        <w:rPr>
          <w:b/>
          <w:i/>
          <w:lang w:eastAsia="zh-CN"/>
        </w:rPr>
        <w:t xml:space="preserve">the </w:t>
      </w:r>
      <w:r w:rsidRPr="00612805">
        <w:rPr>
          <w:b/>
          <w:i/>
          <w:lang w:eastAsia="zh-CN"/>
        </w:rPr>
        <w:t>proposed non-orthogonal multiple access scheme</w:t>
      </w:r>
      <w:r>
        <w:rPr>
          <w:b/>
          <w:i/>
          <w:lang w:eastAsia="zh-CN"/>
        </w:rPr>
        <w:t>(</w:t>
      </w:r>
      <w:r w:rsidRPr="00612805">
        <w:rPr>
          <w:b/>
          <w:i/>
          <w:lang w:eastAsia="zh-CN"/>
        </w:rPr>
        <w:t>s</w:t>
      </w:r>
      <w:r>
        <w:rPr>
          <w:b/>
          <w:i/>
          <w:lang w:eastAsia="zh-CN"/>
        </w:rPr>
        <w:t>)</w:t>
      </w:r>
      <w:r w:rsidRPr="00612805">
        <w:rPr>
          <w:b/>
          <w:i/>
          <w:lang w:eastAsia="zh-CN"/>
        </w:rPr>
        <w:t xml:space="preserve">, </w:t>
      </w:r>
      <w:r>
        <w:rPr>
          <w:b/>
          <w:i/>
          <w:lang w:eastAsia="zh-CN"/>
        </w:rPr>
        <w:t>accompanied by the intermediate</w:t>
      </w:r>
      <w:r w:rsidRPr="00612805">
        <w:rPr>
          <w:b/>
          <w:i/>
          <w:lang w:eastAsia="zh-CN"/>
        </w:rPr>
        <w:t xml:space="preserve"> results</w:t>
      </w:r>
      <w:r>
        <w:rPr>
          <w:b/>
          <w:i/>
          <w:lang w:eastAsia="zh-CN"/>
        </w:rPr>
        <w:t xml:space="preserve"> as proposed in Table 2 for calibration purposes. </w:t>
      </w:r>
    </w:p>
    <w:p w:rsidR="00EB38D2" w:rsidRDefault="00EB38D2" w:rsidP="00EB38D2">
      <w:pPr>
        <w:rPr>
          <w:b/>
          <w:i/>
          <w:lang w:eastAsia="zh-CN"/>
        </w:rPr>
      </w:pPr>
    </w:p>
    <w:p w:rsidR="005C3006" w:rsidRPr="00BB378A" w:rsidRDefault="00747F48" w:rsidP="005C3006">
      <w:pPr>
        <w:pStyle w:val="Heading1"/>
        <w:rPr>
          <w:kern w:val="0"/>
          <w:lang w:val="en-US" w:eastAsia="zh-CN"/>
        </w:rPr>
      </w:pPr>
      <w:bookmarkStart w:id="8" w:name="_Ref129681832"/>
      <w:bookmarkEnd w:id="2"/>
      <w:bookmarkEnd w:id="3"/>
      <w:r w:rsidRPr="00CF195E">
        <w:lastRenderedPageBreak/>
        <w:t>Conclusion</w:t>
      </w:r>
    </w:p>
    <w:p w:rsidR="00B112F7" w:rsidRDefault="002F0650" w:rsidP="00B112F7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this contribution</w:t>
      </w:r>
      <w:r>
        <w:rPr>
          <w:rFonts w:hint="eastAsia"/>
          <w:lang w:eastAsia="zh-CN"/>
        </w:rPr>
        <w:t xml:space="preserve">, </w:t>
      </w:r>
      <w:r w:rsidR="00DE0C1B">
        <w:rPr>
          <w:lang w:eastAsia="zh-CN"/>
        </w:rPr>
        <w:t xml:space="preserve">we have </w:t>
      </w:r>
      <w:r w:rsidR="00285C2D">
        <w:rPr>
          <w:lang w:eastAsia="zh-CN"/>
        </w:rPr>
        <w:t>pro</w:t>
      </w:r>
      <w:r w:rsidR="00431797">
        <w:rPr>
          <w:lang w:eastAsia="zh-CN"/>
        </w:rPr>
        <w:t xml:space="preserve">posed </w:t>
      </w:r>
      <w:r w:rsidR="000D4B07">
        <w:rPr>
          <w:lang w:eastAsia="zh-CN"/>
        </w:rPr>
        <w:t xml:space="preserve">a baseline system that can be adopted for the </w:t>
      </w:r>
      <w:r w:rsidR="00285C2D">
        <w:rPr>
          <w:lang w:eastAsia="zh-CN"/>
        </w:rPr>
        <w:t xml:space="preserve">SLS evaluation </w:t>
      </w:r>
      <w:r w:rsidR="000D4B07">
        <w:rPr>
          <w:lang w:eastAsia="zh-CN"/>
        </w:rPr>
        <w:t xml:space="preserve">of a </w:t>
      </w:r>
      <w:r w:rsidR="00285C2D">
        <w:rPr>
          <w:lang w:eastAsia="zh-CN"/>
        </w:rPr>
        <w:t xml:space="preserve"> grant-free contention based non-orthogonal multiple access</w:t>
      </w:r>
      <w:r w:rsidR="000D4B07">
        <w:rPr>
          <w:lang w:eastAsia="zh-CN"/>
        </w:rPr>
        <w:t xml:space="preserve"> and some additional proposals on intermediate check points that</w:t>
      </w:r>
      <w:r w:rsidR="00EB38D2">
        <w:rPr>
          <w:lang w:eastAsia="zh-CN"/>
        </w:rPr>
        <w:t xml:space="preserve"> </w:t>
      </w:r>
      <w:r w:rsidR="000D4B07">
        <w:rPr>
          <w:lang w:eastAsia="zh-CN"/>
        </w:rPr>
        <w:t xml:space="preserve">would be useful </w:t>
      </w:r>
      <w:r w:rsidR="00285C2D">
        <w:rPr>
          <w:lang w:eastAsia="zh-CN"/>
        </w:rPr>
        <w:t>calibration</w:t>
      </w:r>
      <w:r w:rsidR="00EB38D2">
        <w:rPr>
          <w:lang w:eastAsia="zh-CN"/>
        </w:rPr>
        <w:t>s</w:t>
      </w:r>
      <w:r w:rsidR="00285C2D">
        <w:rPr>
          <w:lang w:eastAsia="zh-CN"/>
        </w:rPr>
        <w:t xml:space="preserve"> </w:t>
      </w:r>
      <w:r w:rsidR="00EB38D2">
        <w:rPr>
          <w:lang w:eastAsia="zh-CN"/>
        </w:rPr>
        <w:t xml:space="preserve">for a </w:t>
      </w:r>
      <w:r w:rsidR="00285C2D">
        <w:rPr>
          <w:lang w:eastAsia="zh-CN"/>
        </w:rPr>
        <w:t xml:space="preserve">fair performance </w:t>
      </w:r>
      <w:r w:rsidR="008B1048">
        <w:rPr>
          <w:lang w:eastAsia="zh-CN"/>
        </w:rPr>
        <w:t>comparison</w:t>
      </w:r>
      <w:r w:rsidR="00285C2D">
        <w:rPr>
          <w:lang w:eastAsia="zh-CN"/>
        </w:rPr>
        <w:t xml:space="preserve">s among </w:t>
      </w:r>
      <w:r w:rsidR="00EB38D2">
        <w:rPr>
          <w:lang w:eastAsia="zh-CN"/>
        </w:rPr>
        <w:t xml:space="preserve">the </w:t>
      </w:r>
      <w:r w:rsidR="00285C2D">
        <w:rPr>
          <w:lang w:eastAsia="zh-CN"/>
        </w:rPr>
        <w:t>different MA schemes</w:t>
      </w:r>
      <w:r w:rsidR="008B1048">
        <w:rPr>
          <w:lang w:eastAsia="zh-CN"/>
        </w:rPr>
        <w:t xml:space="preserve">. </w:t>
      </w:r>
    </w:p>
    <w:p w:rsidR="00B112F7" w:rsidRDefault="00B112F7" w:rsidP="00B112F7">
      <w:pPr>
        <w:autoSpaceDE/>
        <w:autoSpaceDN/>
        <w:adjustRightInd/>
        <w:snapToGrid/>
        <w:spacing w:after="0"/>
        <w:rPr>
          <w:b/>
          <w:i/>
          <w:kern w:val="2"/>
          <w:lang w:val="en-GB" w:eastAsia="zh-CN"/>
        </w:rPr>
      </w:pPr>
    </w:p>
    <w:p w:rsidR="00C17C0C" w:rsidRDefault="00C17C0C" w:rsidP="00C17C0C">
      <w:pPr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>Proposal 1:</w:t>
      </w:r>
      <w:r w:rsidRPr="005B5B79">
        <w:rPr>
          <w:b/>
          <w:i/>
          <w:kern w:val="2"/>
          <w:lang w:val="en-GB" w:eastAsia="zh-CN"/>
        </w:rPr>
        <w:t xml:space="preserve"> </w:t>
      </w:r>
      <w:r>
        <w:rPr>
          <w:b/>
          <w:i/>
          <w:kern w:val="2"/>
          <w:lang w:val="en-GB" w:eastAsia="zh-CN"/>
        </w:rPr>
        <w:t xml:space="preserve">The LTE orthogonal MA scheme should be considered as a baseline, defined as either Baseline 1 or Baseline 2, when evaluating a non-orthogonal multiple access scheme.  </w:t>
      </w:r>
    </w:p>
    <w:p w:rsidR="00FB1A93" w:rsidRDefault="00612805">
      <w:pPr>
        <w:rPr>
          <w:b/>
          <w:i/>
          <w:lang w:eastAsia="zh-CN"/>
        </w:rPr>
      </w:pPr>
      <w:r>
        <w:rPr>
          <w:b/>
          <w:i/>
          <w:kern w:val="2"/>
          <w:lang w:val="en-GB" w:eastAsia="zh-CN"/>
        </w:rPr>
        <w:t>Proposal 2:</w:t>
      </w:r>
      <w:r w:rsidRPr="00612805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SLS evaluation</w:t>
      </w:r>
      <w:r w:rsidR="00285C2D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should </w:t>
      </w:r>
      <w:r w:rsidR="00285C2D">
        <w:rPr>
          <w:b/>
          <w:i/>
          <w:lang w:eastAsia="zh-CN"/>
        </w:rPr>
        <w:t xml:space="preserve">be </w:t>
      </w:r>
      <w:r w:rsidR="00EB38D2">
        <w:rPr>
          <w:b/>
          <w:i/>
          <w:lang w:eastAsia="zh-CN"/>
        </w:rPr>
        <w:t xml:space="preserve">performed </w:t>
      </w:r>
      <w:r w:rsidR="00285C2D">
        <w:rPr>
          <w:b/>
          <w:i/>
          <w:lang w:eastAsia="zh-CN"/>
        </w:rPr>
        <w:t xml:space="preserve">for </w:t>
      </w:r>
      <w:r>
        <w:rPr>
          <w:b/>
          <w:i/>
          <w:lang w:eastAsia="zh-CN"/>
        </w:rPr>
        <w:t xml:space="preserve">a </w:t>
      </w:r>
      <w:r w:rsidRPr="00612805">
        <w:rPr>
          <w:b/>
          <w:i/>
          <w:lang w:eastAsia="zh-CN"/>
        </w:rPr>
        <w:t xml:space="preserve">baseline and </w:t>
      </w:r>
      <w:r w:rsidR="00EB38D2">
        <w:rPr>
          <w:b/>
          <w:i/>
          <w:lang w:eastAsia="zh-CN"/>
        </w:rPr>
        <w:t xml:space="preserve">the </w:t>
      </w:r>
      <w:r w:rsidRPr="00612805">
        <w:rPr>
          <w:b/>
          <w:i/>
          <w:lang w:eastAsia="zh-CN"/>
        </w:rPr>
        <w:t>proposed non-orthogonal multiple access scheme</w:t>
      </w:r>
      <w:r w:rsidR="00EB38D2">
        <w:rPr>
          <w:b/>
          <w:i/>
          <w:lang w:eastAsia="zh-CN"/>
        </w:rPr>
        <w:t>(</w:t>
      </w:r>
      <w:r w:rsidRPr="00612805">
        <w:rPr>
          <w:b/>
          <w:i/>
          <w:lang w:eastAsia="zh-CN"/>
        </w:rPr>
        <w:t>s</w:t>
      </w:r>
      <w:r w:rsidR="00EB38D2">
        <w:rPr>
          <w:b/>
          <w:i/>
          <w:lang w:eastAsia="zh-CN"/>
        </w:rPr>
        <w:t>)</w:t>
      </w:r>
      <w:r w:rsidRPr="00612805">
        <w:rPr>
          <w:b/>
          <w:i/>
          <w:lang w:eastAsia="zh-CN"/>
        </w:rPr>
        <w:t xml:space="preserve">, </w:t>
      </w:r>
      <w:r w:rsidR="00EB38D2">
        <w:rPr>
          <w:b/>
          <w:i/>
          <w:lang w:eastAsia="zh-CN"/>
        </w:rPr>
        <w:t xml:space="preserve">accompanied by the </w:t>
      </w:r>
      <w:r w:rsidR="009A572A">
        <w:rPr>
          <w:b/>
          <w:i/>
          <w:lang w:eastAsia="zh-CN"/>
        </w:rPr>
        <w:t>intermediate</w:t>
      </w:r>
      <w:r w:rsidRPr="00612805">
        <w:rPr>
          <w:b/>
          <w:i/>
          <w:lang w:eastAsia="zh-CN"/>
        </w:rPr>
        <w:t xml:space="preserve"> results</w:t>
      </w:r>
      <w:r>
        <w:rPr>
          <w:b/>
          <w:i/>
          <w:lang w:eastAsia="zh-CN"/>
        </w:rPr>
        <w:t xml:space="preserve"> </w:t>
      </w:r>
      <w:r w:rsidR="00EB38D2">
        <w:rPr>
          <w:b/>
          <w:i/>
          <w:lang w:eastAsia="zh-CN"/>
        </w:rPr>
        <w:t xml:space="preserve">as proposed in </w:t>
      </w:r>
      <w:r>
        <w:rPr>
          <w:b/>
          <w:i/>
          <w:lang w:eastAsia="zh-CN"/>
        </w:rPr>
        <w:t xml:space="preserve">Table </w:t>
      </w:r>
      <w:r w:rsidR="00EB38D2">
        <w:rPr>
          <w:b/>
          <w:i/>
          <w:lang w:eastAsia="zh-CN"/>
        </w:rPr>
        <w:t xml:space="preserve">2 for calibration purposes. </w:t>
      </w:r>
    </w:p>
    <w:p w:rsidR="00B112F7" w:rsidRDefault="00B112F7" w:rsidP="00B112F7">
      <w:pPr>
        <w:rPr>
          <w:b/>
          <w:i/>
          <w:lang w:eastAsia="zh-CN"/>
        </w:rPr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9" w:name="_Ref124589665"/>
      <w:bookmarkStart w:id="10" w:name="_Ref71620620"/>
      <w:bookmarkStart w:id="11" w:name="_Ref124671424"/>
      <w:r w:rsidRPr="00CF195E">
        <w:t>References</w:t>
      </w:r>
    </w:p>
    <w:p w:rsidR="007823B0" w:rsidRPr="007A1F08" w:rsidRDefault="00B112F7" w:rsidP="007823B0">
      <w:pPr>
        <w:pStyle w:val="References"/>
        <w:rPr>
          <w:sz w:val="22"/>
        </w:rPr>
      </w:pPr>
      <w:bookmarkStart w:id="12" w:name="_Ref446338794"/>
      <w:bookmarkEnd w:id="8"/>
      <w:bookmarkEnd w:id="9"/>
      <w:bookmarkEnd w:id="10"/>
      <w:bookmarkEnd w:id="11"/>
      <w:r w:rsidRPr="00B112F7">
        <w:rPr>
          <w:sz w:val="22"/>
          <w:lang w:eastAsia="zh-CN"/>
        </w:rPr>
        <w:t xml:space="preserve">3GPP Chairman </w:t>
      </w:r>
      <w:r w:rsidR="00EB38D2">
        <w:rPr>
          <w:sz w:val="22"/>
          <w:lang w:eastAsia="zh-CN"/>
        </w:rPr>
        <w:t>N</w:t>
      </w:r>
      <w:r w:rsidRPr="00B112F7">
        <w:rPr>
          <w:sz w:val="22"/>
          <w:lang w:eastAsia="zh-CN"/>
        </w:rPr>
        <w:t>otes, RAN1#84bis, Busan, Korea, April 2016.</w:t>
      </w:r>
    </w:p>
    <w:p w:rsidR="00EE6F6C" w:rsidRPr="007A1F08" w:rsidRDefault="00B112F7" w:rsidP="00EE6F6C">
      <w:pPr>
        <w:pStyle w:val="References"/>
        <w:rPr>
          <w:sz w:val="22"/>
        </w:rPr>
      </w:pPr>
      <w:bookmarkStart w:id="13" w:name="_Ref446337549"/>
      <w:bookmarkStart w:id="14" w:name="_Ref446340775"/>
      <w:r w:rsidRPr="00B112F7">
        <w:rPr>
          <w:sz w:val="22"/>
          <w:lang w:eastAsia="zh-CN"/>
        </w:rPr>
        <w:t>3GPP TR 38.913, “Study on Scenarios and Requirements for Next Generation Access Technologies”</w:t>
      </w:r>
      <w:bookmarkEnd w:id="13"/>
      <w:bookmarkEnd w:id="14"/>
      <w:r w:rsidRPr="00B112F7">
        <w:rPr>
          <w:sz w:val="22"/>
          <w:lang w:eastAsia="zh-CN"/>
        </w:rPr>
        <w:t>.</w:t>
      </w:r>
    </w:p>
    <w:p w:rsidR="006E54B7" w:rsidRPr="007A1F08" w:rsidRDefault="00EB38D2" w:rsidP="00EE6F6C">
      <w:pPr>
        <w:pStyle w:val="References"/>
        <w:rPr>
          <w:sz w:val="22"/>
        </w:rPr>
      </w:pPr>
      <w:r>
        <w:rPr>
          <w:sz w:val="22"/>
          <w:lang w:eastAsia="zh-CN"/>
        </w:rPr>
        <w:t xml:space="preserve">R1-164036, </w:t>
      </w:r>
      <w:r w:rsidR="00035776">
        <w:rPr>
          <w:sz w:val="22"/>
          <w:lang w:eastAsia="zh-CN"/>
        </w:rPr>
        <w:t>“</w:t>
      </w:r>
      <w:r w:rsidR="00035776" w:rsidRPr="00035776">
        <w:rPr>
          <w:sz w:val="22"/>
          <w:lang w:eastAsia="zh-CN"/>
        </w:rPr>
        <w:t>Multiple access for UL small packets transmission</w:t>
      </w:r>
      <w:r>
        <w:rPr>
          <w:sz w:val="22"/>
          <w:lang w:eastAsia="zh-CN"/>
        </w:rPr>
        <w:t>,</w:t>
      </w:r>
      <w:r w:rsidR="00035776">
        <w:rPr>
          <w:sz w:val="22"/>
          <w:lang w:eastAsia="zh-CN"/>
        </w:rPr>
        <w:t>”</w:t>
      </w:r>
      <w:r>
        <w:rPr>
          <w:sz w:val="22"/>
          <w:lang w:eastAsia="zh-CN"/>
        </w:rPr>
        <w:t xml:space="preserve"> Huawei, HiSilicon, RAN1#85, Nanjing, China, May 2016.</w:t>
      </w:r>
    </w:p>
    <w:p w:rsidR="00EB38D2" w:rsidRPr="007A1F08" w:rsidRDefault="00EB38D2" w:rsidP="00EB38D2">
      <w:pPr>
        <w:pStyle w:val="References"/>
        <w:rPr>
          <w:sz w:val="22"/>
        </w:rPr>
      </w:pPr>
      <w:r>
        <w:rPr>
          <w:sz w:val="22"/>
          <w:lang w:eastAsia="zh-CN"/>
        </w:rPr>
        <w:t>R1-164037, “</w:t>
      </w:r>
      <w:r w:rsidR="00035776" w:rsidRPr="00035776">
        <w:rPr>
          <w:sz w:val="22"/>
          <w:lang w:eastAsia="zh-CN"/>
        </w:rPr>
        <w:t>LLS results for uplink multiple access</w:t>
      </w:r>
      <w:r>
        <w:rPr>
          <w:sz w:val="22"/>
          <w:lang w:eastAsia="zh-CN"/>
        </w:rPr>
        <w:t>,</w:t>
      </w:r>
      <w:r w:rsidR="00035776">
        <w:rPr>
          <w:sz w:val="22"/>
          <w:lang w:eastAsia="zh-CN"/>
        </w:rPr>
        <w:t>”</w:t>
      </w:r>
      <w:r w:rsidRPr="00EB38D2">
        <w:rPr>
          <w:sz w:val="22"/>
          <w:lang w:eastAsia="zh-CN"/>
        </w:rPr>
        <w:t xml:space="preserve"> </w:t>
      </w:r>
      <w:r>
        <w:rPr>
          <w:sz w:val="22"/>
          <w:lang w:eastAsia="zh-CN"/>
        </w:rPr>
        <w:t>Huawei, HiSilicon, RAN1#85, Nanjing, May 2016.</w:t>
      </w:r>
    </w:p>
    <w:p w:rsidR="00A504D1" w:rsidRPr="00EB38D2" w:rsidRDefault="00B112F7" w:rsidP="00EE6F6C">
      <w:pPr>
        <w:pStyle w:val="References"/>
        <w:rPr>
          <w:sz w:val="22"/>
          <w:lang w:eastAsia="zh-CN"/>
        </w:rPr>
      </w:pPr>
      <w:r w:rsidRPr="00B112F7">
        <w:rPr>
          <w:sz w:val="22"/>
          <w:lang w:eastAsia="zh-CN"/>
        </w:rPr>
        <w:t xml:space="preserve">3GPP TR 37.868 </w:t>
      </w:r>
      <w:r w:rsidR="00EB38D2">
        <w:rPr>
          <w:sz w:val="22"/>
          <w:lang w:eastAsia="zh-CN"/>
        </w:rPr>
        <w:t>v</w:t>
      </w:r>
      <w:r w:rsidRPr="00B112F7">
        <w:rPr>
          <w:sz w:val="22"/>
          <w:lang w:eastAsia="zh-CN"/>
        </w:rPr>
        <w:t>11.0.0 (2011-09)</w:t>
      </w:r>
      <w:r w:rsidR="00EB38D2">
        <w:rPr>
          <w:sz w:val="22"/>
          <w:lang w:eastAsia="zh-CN"/>
        </w:rPr>
        <w:t>.</w:t>
      </w:r>
    </w:p>
    <w:p w:rsidR="00EB38D2" w:rsidRPr="007A1F08" w:rsidRDefault="00EB38D2" w:rsidP="00EB38D2">
      <w:pPr>
        <w:pStyle w:val="References"/>
        <w:rPr>
          <w:sz w:val="22"/>
        </w:rPr>
      </w:pPr>
      <w:r>
        <w:rPr>
          <w:sz w:val="22"/>
          <w:lang w:eastAsia="zh-CN"/>
        </w:rPr>
        <w:t>R1-</w:t>
      </w:r>
      <w:r w:rsidR="0023445A">
        <w:rPr>
          <w:sz w:val="22"/>
          <w:lang w:eastAsia="zh-CN"/>
        </w:rPr>
        <w:t>16</w:t>
      </w:r>
      <w:r w:rsidR="0023445A">
        <w:rPr>
          <w:rFonts w:hint="eastAsia"/>
          <w:sz w:val="22"/>
          <w:lang w:eastAsia="zh-CN"/>
        </w:rPr>
        <w:t>4045</w:t>
      </w:r>
      <w:r w:rsidR="00B112F7" w:rsidRPr="00B112F7">
        <w:rPr>
          <w:sz w:val="22"/>
        </w:rPr>
        <w:t>, “SLS parameters for evaluation scenarios for multiple access evaluation</w:t>
      </w:r>
      <w:r>
        <w:rPr>
          <w:sz w:val="22"/>
        </w:rPr>
        <w:t>,</w:t>
      </w:r>
      <w:r w:rsidR="00B112F7" w:rsidRPr="00B112F7">
        <w:rPr>
          <w:sz w:val="22"/>
        </w:rPr>
        <w:t>”</w:t>
      </w:r>
      <w:r>
        <w:rPr>
          <w:sz w:val="22"/>
        </w:rPr>
        <w:t xml:space="preserve"> </w:t>
      </w:r>
      <w:r>
        <w:rPr>
          <w:sz w:val="22"/>
          <w:lang w:eastAsia="zh-CN"/>
        </w:rPr>
        <w:t>Huawei, HiSilicon, RAN1#85, Nanjing, China, May 2016.</w:t>
      </w:r>
    </w:p>
    <w:p w:rsidR="00FB1A93" w:rsidRDefault="00FB1A93">
      <w:pPr>
        <w:pStyle w:val="References"/>
        <w:numPr>
          <w:ilvl w:val="0"/>
          <w:numId w:val="0"/>
        </w:numPr>
        <w:ind w:left="360"/>
        <w:rPr>
          <w:sz w:val="22"/>
        </w:rPr>
      </w:pPr>
    </w:p>
    <w:p w:rsidR="00A504D1" w:rsidRPr="007A1F08" w:rsidRDefault="00A504D1" w:rsidP="001C41FA">
      <w:pPr>
        <w:pStyle w:val="References"/>
        <w:numPr>
          <w:ilvl w:val="0"/>
          <w:numId w:val="0"/>
        </w:numPr>
        <w:rPr>
          <w:sz w:val="22"/>
        </w:rPr>
      </w:pPr>
    </w:p>
    <w:bookmarkEnd w:id="12"/>
    <w:p w:rsidR="00434678" w:rsidRPr="006D554F" w:rsidRDefault="00434678" w:rsidP="00434678">
      <w:pPr>
        <w:pStyle w:val="References"/>
        <w:numPr>
          <w:ilvl w:val="0"/>
          <w:numId w:val="0"/>
        </w:numPr>
        <w:ind w:left="360"/>
        <w:rPr>
          <w:lang w:eastAsia="zh-CN"/>
        </w:rPr>
      </w:pPr>
    </w:p>
    <w:sectPr w:rsidR="00434678" w:rsidRPr="006D554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477" w:rsidRDefault="00484477">
      <w:r>
        <w:separator/>
      </w:r>
    </w:p>
  </w:endnote>
  <w:endnote w:type="continuationSeparator" w:id="0">
    <w:p w:rsidR="00484477" w:rsidRDefault="00484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477" w:rsidRDefault="00484477">
      <w:r>
        <w:separator/>
      </w:r>
    </w:p>
  </w:footnote>
  <w:footnote w:type="continuationSeparator" w:id="0">
    <w:p w:rsidR="00484477" w:rsidRDefault="004844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2A03"/>
    <w:multiLevelType w:val="hybridMultilevel"/>
    <w:tmpl w:val="DCE00322"/>
    <w:lvl w:ilvl="0" w:tplc="7018C076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9476F55"/>
    <w:multiLevelType w:val="hybridMultilevel"/>
    <w:tmpl w:val="88189510"/>
    <w:lvl w:ilvl="0" w:tplc="7018C07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9660E23"/>
    <w:multiLevelType w:val="hybridMultilevel"/>
    <w:tmpl w:val="34169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6D70768"/>
    <w:multiLevelType w:val="hybridMultilevel"/>
    <w:tmpl w:val="B45CAE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60574348"/>
    <w:multiLevelType w:val="hybridMultilevel"/>
    <w:tmpl w:val="C6986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272F24"/>
    <w:multiLevelType w:val="hybridMultilevel"/>
    <w:tmpl w:val="545A989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051C19"/>
    <w:multiLevelType w:val="hybridMultilevel"/>
    <w:tmpl w:val="4EA44A86"/>
    <w:lvl w:ilvl="0" w:tplc="6D70CB9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5A725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5F89F1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00BFC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C0C7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874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A466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A6A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4018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DF36421"/>
    <w:multiLevelType w:val="hybridMultilevel"/>
    <w:tmpl w:val="33D25B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F707176"/>
    <w:multiLevelType w:val="hybridMultilevel"/>
    <w:tmpl w:val="44861E0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78750D7"/>
    <w:multiLevelType w:val="hybridMultilevel"/>
    <w:tmpl w:val="5CB2B650"/>
    <w:lvl w:ilvl="0" w:tplc="F87C5DEA"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B00FFA"/>
    <w:multiLevelType w:val="hybridMultilevel"/>
    <w:tmpl w:val="E2546E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0"/>
  </w:num>
  <w:num w:numId="5">
    <w:abstractNumId w:val="7"/>
  </w:num>
  <w:num w:numId="6">
    <w:abstractNumId w:val="11"/>
  </w:num>
  <w:num w:numId="7">
    <w:abstractNumId w:val="0"/>
  </w:num>
  <w:num w:numId="8">
    <w:abstractNumId w:val="6"/>
  </w:num>
  <w:num w:numId="9">
    <w:abstractNumId w:val="6"/>
  </w:num>
  <w:num w:numId="10">
    <w:abstractNumId w:val="5"/>
  </w:num>
  <w:num w:numId="11">
    <w:abstractNumId w:val="8"/>
  </w:num>
  <w:num w:numId="12">
    <w:abstractNumId w:val="3"/>
  </w:num>
  <w:num w:numId="13">
    <w:abstractNumId w:val="12"/>
  </w:num>
  <w:num w:numId="14">
    <w:abstractNumId w:val="9"/>
  </w:num>
  <w:num w:numId="15">
    <w:abstractNumId w:val="14"/>
  </w:num>
  <w:num w:numId="16">
    <w:abstractNumId w:val="1"/>
  </w:num>
  <w:num w:numId="17">
    <w:abstractNumId w:val="1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32B8A"/>
    <w:rsid w:val="000009B3"/>
    <w:rsid w:val="00000D04"/>
    <w:rsid w:val="00000DB2"/>
    <w:rsid w:val="00002893"/>
    <w:rsid w:val="000033A3"/>
    <w:rsid w:val="00003605"/>
    <w:rsid w:val="00003862"/>
    <w:rsid w:val="00003C56"/>
    <w:rsid w:val="00003EB7"/>
    <w:rsid w:val="00003EC2"/>
    <w:rsid w:val="000040A9"/>
    <w:rsid w:val="00004326"/>
    <w:rsid w:val="0000458E"/>
    <w:rsid w:val="00004E70"/>
    <w:rsid w:val="000072B6"/>
    <w:rsid w:val="00007813"/>
    <w:rsid w:val="000109A5"/>
    <w:rsid w:val="000109E6"/>
    <w:rsid w:val="00011F3A"/>
    <w:rsid w:val="00011F67"/>
    <w:rsid w:val="00012862"/>
    <w:rsid w:val="000128E6"/>
    <w:rsid w:val="00014744"/>
    <w:rsid w:val="00014746"/>
    <w:rsid w:val="00014A64"/>
    <w:rsid w:val="00014A9F"/>
    <w:rsid w:val="00015C97"/>
    <w:rsid w:val="00015EFB"/>
    <w:rsid w:val="000165E2"/>
    <w:rsid w:val="000172BE"/>
    <w:rsid w:val="00017D8A"/>
    <w:rsid w:val="00021B21"/>
    <w:rsid w:val="000225B5"/>
    <w:rsid w:val="00023388"/>
    <w:rsid w:val="00023425"/>
    <w:rsid w:val="00023E9D"/>
    <w:rsid w:val="000241BE"/>
    <w:rsid w:val="000242F2"/>
    <w:rsid w:val="00025D61"/>
    <w:rsid w:val="00025F84"/>
    <w:rsid w:val="00025FF1"/>
    <w:rsid w:val="00026CFB"/>
    <w:rsid w:val="00026D4B"/>
    <w:rsid w:val="00026DAD"/>
    <w:rsid w:val="00026F89"/>
    <w:rsid w:val="00027002"/>
    <w:rsid w:val="000270A1"/>
    <w:rsid w:val="000275C6"/>
    <w:rsid w:val="00027AD6"/>
    <w:rsid w:val="0003002C"/>
    <w:rsid w:val="0003024C"/>
    <w:rsid w:val="0003044F"/>
    <w:rsid w:val="00030F05"/>
    <w:rsid w:val="00031496"/>
    <w:rsid w:val="00031ADB"/>
    <w:rsid w:val="00032056"/>
    <w:rsid w:val="000328CA"/>
    <w:rsid w:val="00032B8A"/>
    <w:rsid w:val="00032C91"/>
    <w:rsid w:val="00032E40"/>
    <w:rsid w:val="0003376B"/>
    <w:rsid w:val="00034676"/>
    <w:rsid w:val="000346E6"/>
    <w:rsid w:val="000352B3"/>
    <w:rsid w:val="00035776"/>
    <w:rsid w:val="0004014E"/>
    <w:rsid w:val="0004023E"/>
    <w:rsid w:val="0004024B"/>
    <w:rsid w:val="00041C57"/>
    <w:rsid w:val="00041C9D"/>
    <w:rsid w:val="000434B7"/>
    <w:rsid w:val="000435E4"/>
    <w:rsid w:val="00044942"/>
    <w:rsid w:val="0004606F"/>
    <w:rsid w:val="00046071"/>
    <w:rsid w:val="00046796"/>
    <w:rsid w:val="000467FD"/>
    <w:rsid w:val="00046AAF"/>
    <w:rsid w:val="00047225"/>
    <w:rsid w:val="00047E60"/>
    <w:rsid w:val="00047EF9"/>
    <w:rsid w:val="0005212F"/>
    <w:rsid w:val="00052AD2"/>
    <w:rsid w:val="000530DF"/>
    <w:rsid w:val="00053AC5"/>
    <w:rsid w:val="00054E0C"/>
    <w:rsid w:val="00054FB5"/>
    <w:rsid w:val="0005541D"/>
    <w:rsid w:val="00055B4C"/>
    <w:rsid w:val="000565C8"/>
    <w:rsid w:val="00057DC8"/>
    <w:rsid w:val="000612E1"/>
    <w:rsid w:val="000614FE"/>
    <w:rsid w:val="000621B1"/>
    <w:rsid w:val="00065019"/>
    <w:rsid w:val="00065D38"/>
    <w:rsid w:val="000663AC"/>
    <w:rsid w:val="00067DD1"/>
    <w:rsid w:val="00070029"/>
    <w:rsid w:val="00070447"/>
    <w:rsid w:val="000706E7"/>
    <w:rsid w:val="00070EF8"/>
    <w:rsid w:val="00071192"/>
    <w:rsid w:val="000713A7"/>
    <w:rsid w:val="00072A80"/>
    <w:rsid w:val="000731A0"/>
    <w:rsid w:val="0007365B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77E99"/>
    <w:rsid w:val="000823B0"/>
    <w:rsid w:val="000828A9"/>
    <w:rsid w:val="0008335B"/>
    <w:rsid w:val="00083379"/>
    <w:rsid w:val="00083587"/>
    <w:rsid w:val="00083838"/>
    <w:rsid w:val="00083AA0"/>
    <w:rsid w:val="00083B6A"/>
    <w:rsid w:val="00085DBE"/>
    <w:rsid w:val="00085E04"/>
    <w:rsid w:val="00086800"/>
    <w:rsid w:val="00086BA5"/>
    <w:rsid w:val="00086CF8"/>
    <w:rsid w:val="00087913"/>
    <w:rsid w:val="000902DC"/>
    <w:rsid w:val="000910E9"/>
    <w:rsid w:val="000911AE"/>
    <w:rsid w:val="0009289E"/>
    <w:rsid w:val="00092BBC"/>
    <w:rsid w:val="00093697"/>
    <w:rsid w:val="000939D2"/>
    <w:rsid w:val="00093D42"/>
    <w:rsid w:val="00093DD0"/>
    <w:rsid w:val="00094A16"/>
    <w:rsid w:val="00094BB2"/>
    <w:rsid w:val="00094DE6"/>
    <w:rsid w:val="00095560"/>
    <w:rsid w:val="00096356"/>
    <w:rsid w:val="00097C99"/>
    <w:rsid w:val="00097F33"/>
    <w:rsid w:val="000A0C80"/>
    <w:rsid w:val="000A0D46"/>
    <w:rsid w:val="000A0F14"/>
    <w:rsid w:val="000A11F3"/>
    <w:rsid w:val="000A1441"/>
    <w:rsid w:val="000A1A06"/>
    <w:rsid w:val="000A1B60"/>
    <w:rsid w:val="000A21B4"/>
    <w:rsid w:val="000A221D"/>
    <w:rsid w:val="000A2CC7"/>
    <w:rsid w:val="000A2ED6"/>
    <w:rsid w:val="000A307C"/>
    <w:rsid w:val="000A4205"/>
    <w:rsid w:val="000A431E"/>
    <w:rsid w:val="000A4A19"/>
    <w:rsid w:val="000A6351"/>
    <w:rsid w:val="000A63D6"/>
    <w:rsid w:val="000A7144"/>
    <w:rsid w:val="000A7B38"/>
    <w:rsid w:val="000A7D27"/>
    <w:rsid w:val="000B0343"/>
    <w:rsid w:val="000B09D7"/>
    <w:rsid w:val="000B2985"/>
    <w:rsid w:val="000B2C88"/>
    <w:rsid w:val="000B3342"/>
    <w:rsid w:val="000B36AC"/>
    <w:rsid w:val="000B51FA"/>
    <w:rsid w:val="000B57C3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17B"/>
    <w:rsid w:val="000C5C09"/>
    <w:rsid w:val="000C5F91"/>
    <w:rsid w:val="000C6025"/>
    <w:rsid w:val="000C65E3"/>
    <w:rsid w:val="000D0565"/>
    <w:rsid w:val="000D0E4E"/>
    <w:rsid w:val="000D103D"/>
    <w:rsid w:val="000D113C"/>
    <w:rsid w:val="000D12D1"/>
    <w:rsid w:val="000D159A"/>
    <w:rsid w:val="000D1796"/>
    <w:rsid w:val="000D22CC"/>
    <w:rsid w:val="000D298F"/>
    <w:rsid w:val="000D3639"/>
    <w:rsid w:val="000D3680"/>
    <w:rsid w:val="000D36AE"/>
    <w:rsid w:val="000D38A1"/>
    <w:rsid w:val="000D4B07"/>
    <w:rsid w:val="000D4C4E"/>
    <w:rsid w:val="000D5077"/>
    <w:rsid w:val="000D5362"/>
    <w:rsid w:val="000D55FE"/>
    <w:rsid w:val="000D57F8"/>
    <w:rsid w:val="000D5851"/>
    <w:rsid w:val="000D5C60"/>
    <w:rsid w:val="000D71E2"/>
    <w:rsid w:val="000D73A5"/>
    <w:rsid w:val="000E07D6"/>
    <w:rsid w:val="000E1380"/>
    <w:rsid w:val="000E18DF"/>
    <w:rsid w:val="000E580B"/>
    <w:rsid w:val="000E59A0"/>
    <w:rsid w:val="000E6602"/>
    <w:rsid w:val="000E7A84"/>
    <w:rsid w:val="000F15BC"/>
    <w:rsid w:val="000F180A"/>
    <w:rsid w:val="000F1C92"/>
    <w:rsid w:val="000F2865"/>
    <w:rsid w:val="000F2931"/>
    <w:rsid w:val="000F2EEE"/>
    <w:rsid w:val="000F3697"/>
    <w:rsid w:val="000F4014"/>
    <w:rsid w:val="000F4417"/>
    <w:rsid w:val="000F4D7F"/>
    <w:rsid w:val="000F7F58"/>
    <w:rsid w:val="00100128"/>
    <w:rsid w:val="00100C01"/>
    <w:rsid w:val="00100E58"/>
    <w:rsid w:val="00100FF3"/>
    <w:rsid w:val="001010D4"/>
    <w:rsid w:val="001026CA"/>
    <w:rsid w:val="00102F88"/>
    <w:rsid w:val="001043C2"/>
    <w:rsid w:val="001043E1"/>
    <w:rsid w:val="0010505A"/>
    <w:rsid w:val="001057B6"/>
    <w:rsid w:val="00105CC7"/>
    <w:rsid w:val="00107779"/>
    <w:rsid w:val="001078C2"/>
    <w:rsid w:val="00107E1C"/>
    <w:rsid w:val="00110243"/>
    <w:rsid w:val="00110D69"/>
    <w:rsid w:val="001112C4"/>
    <w:rsid w:val="00111444"/>
    <w:rsid w:val="00111723"/>
    <w:rsid w:val="001129B5"/>
    <w:rsid w:val="00113310"/>
    <w:rsid w:val="001141E3"/>
    <w:rsid w:val="001144DF"/>
    <w:rsid w:val="0011484E"/>
    <w:rsid w:val="001153B3"/>
    <w:rsid w:val="0011557B"/>
    <w:rsid w:val="001156F3"/>
    <w:rsid w:val="00116CA8"/>
    <w:rsid w:val="00117C85"/>
    <w:rsid w:val="00120B13"/>
    <w:rsid w:val="00120DBF"/>
    <w:rsid w:val="0012181B"/>
    <w:rsid w:val="00123417"/>
    <w:rsid w:val="00123863"/>
    <w:rsid w:val="00124D84"/>
    <w:rsid w:val="001250DD"/>
    <w:rsid w:val="00125619"/>
    <w:rsid w:val="00125733"/>
    <w:rsid w:val="00125AD9"/>
    <w:rsid w:val="001263AA"/>
    <w:rsid w:val="001302D0"/>
    <w:rsid w:val="001306C3"/>
    <w:rsid w:val="00130779"/>
    <w:rsid w:val="001307A1"/>
    <w:rsid w:val="00131F48"/>
    <w:rsid w:val="001321D3"/>
    <w:rsid w:val="00133599"/>
    <w:rsid w:val="00133BF7"/>
    <w:rsid w:val="00134B88"/>
    <w:rsid w:val="00135436"/>
    <w:rsid w:val="00136A23"/>
    <w:rsid w:val="00136B99"/>
    <w:rsid w:val="0014063E"/>
    <w:rsid w:val="001406F4"/>
    <w:rsid w:val="0014087D"/>
    <w:rsid w:val="00140F74"/>
    <w:rsid w:val="00141191"/>
    <w:rsid w:val="0014159C"/>
    <w:rsid w:val="001418B3"/>
    <w:rsid w:val="001419C3"/>
    <w:rsid w:val="001422DF"/>
    <w:rsid w:val="00142665"/>
    <w:rsid w:val="00142672"/>
    <w:rsid w:val="0014384A"/>
    <w:rsid w:val="0014450F"/>
    <w:rsid w:val="00144886"/>
    <w:rsid w:val="00144D8F"/>
    <w:rsid w:val="00144FFF"/>
    <w:rsid w:val="001457D3"/>
    <w:rsid w:val="00145C74"/>
    <w:rsid w:val="001462E9"/>
    <w:rsid w:val="00146E32"/>
    <w:rsid w:val="00150530"/>
    <w:rsid w:val="00151263"/>
    <w:rsid w:val="00151619"/>
    <w:rsid w:val="00152835"/>
    <w:rsid w:val="00155457"/>
    <w:rsid w:val="001559FA"/>
    <w:rsid w:val="00156374"/>
    <w:rsid w:val="00156568"/>
    <w:rsid w:val="00156894"/>
    <w:rsid w:val="00156CD6"/>
    <w:rsid w:val="001577D8"/>
    <w:rsid w:val="00157FC3"/>
    <w:rsid w:val="00160430"/>
    <w:rsid w:val="00160739"/>
    <w:rsid w:val="0016087A"/>
    <w:rsid w:val="00160AB7"/>
    <w:rsid w:val="00162550"/>
    <w:rsid w:val="0016271E"/>
    <w:rsid w:val="00162D7A"/>
    <w:rsid w:val="0016309B"/>
    <w:rsid w:val="00164377"/>
    <w:rsid w:val="00164DAB"/>
    <w:rsid w:val="00165BBB"/>
    <w:rsid w:val="0016613F"/>
    <w:rsid w:val="00166215"/>
    <w:rsid w:val="00166591"/>
    <w:rsid w:val="00166B1C"/>
    <w:rsid w:val="00171143"/>
    <w:rsid w:val="00171147"/>
    <w:rsid w:val="00172864"/>
    <w:rsid w:val="00172A65"/>
    <w:rsid w:val="00172B82"/>
    <w:rsid w:val="00172EFA"/>
    <w:rsid w:val="00173035"/>
    <w:rsid w:val="00173608"/>
    <w:rsid w:val="00173650"/>
    <w:rsid w:val="001745EC"/>
    <w:rsid w:val="001747B7"/>
    <w:rsid w:val="00175C30"/>
    <w:rsid w:val="00177033"/>
    <w:rsid w:val="00177069"/>
    <w:rsid w:val="00177DDD"/>
    <w:rsid w:val="00177FC1"/>
    <w:rsid w:val="001815A2"/>
    <w:rsid w:val="00181612"/>
    <w:rsid w:val="00181FC1"/>
    <w:rsid w:val="0018229E"/>
    <w:rsid w:val="00183034"/>
    <w:rsid w:val="001830F7"/>
    <w:rsid w:val="00183A75"/>
    <w:rsid w:val="00183EE6"/>
    <w:rsid w:val="0018588A"/>
    <w:rsid w:val="00186769"/>
    <w:rsid w:val="00187252"/>
    <w:rsid w:val="001900AF"/>
    <w:rsid w:val="0019122E"/>
    <w:rsid w:val="00191C91"/>
    <w:rsid w:val="00192DD9"/>
    <w:rsid w:val="00193C80"/>
    <w:rsid w:val="00194339"/>
    <w:rsid w:val="00194848"/>
    <w:rsid w:val="00194B71"/>
    <w:rsid w:val="001958EA"/>
    <w:rsid w:val="00195E0E"/>
    <w:rsid w:val="00195F67"/>
    <w:rsid w:val="00196237"/>
    <w:rsid w:val="001A0C7F"/>
    <w:rsid w:val="001A180D"/>
    <w:rsid w:val="001A1BAC"/>
    <w:rsid w:val="001A23CE"/>
    <w:rsid w:val="001A2914"/>
    <w:rsid w:val="001A2C89"/>
    <w:rsid w:val="001A3875"/>
    <w:rsid w:val="001A4B13"/>
    <w:rsid w:val="001A673E"/>
    <w:rsid w:val="001A7763"/>
    <w:rsid w:val="001B013A"/>
    <w:rsid w:val="001B0364"/>
    <w:rsid w:val="001B0571"/>
    <w:rsid w:val="001B08B7"/>
    <w:rsid w:val="001B26DE"/>
    <w:rsid w:val="001B33CA"/>
    <w:rsid w:val="001B3964"/>
    <w:rsid w:val="001B4452"/>
    <w:rsid w:val="001B466C"/>
    <w:rsid w:val="001B4F34"/>
    <w:rsid w:val="001B52EC"/>
    <w:rsid w:val="001B554A"/>
    <w:rsid w:val="001B5E0F"/>
    <w:rsid w:val="001B64A7"/>
    <w:rsid w:val="001B6564"/>
    <w:rsid w:val="001B691A"/>
    <w:rsid w:val="001C02D8"/>
    <w:rsid w:val="001C04E3"/>
    <w:rsid w:val="001C09E4"/>
    <w:rsid w:val="001C2378"/>
    <w:rsid w:val="001C2AD2"/>
    <w:rsid w:val="001C3EE9"/>
    <w:rsid w:val="001C3FA4"/>
    <w:rsid w:val="001C40F9"/>
    <w:rsid w:val="001C41FA"/>
    <w:rsid w:val="001C458B"/>
    <w:rsid w:val="001C5D4F"/>
    <w:rsid w:val="001C64C0"/>
    <w:rsid w:val="001C69DA"/>
    <w:rsid w:val="001C6F06"/>
    <w:rsid w:val="001C6F13"/>
    <w:rsid w:val="001D029D"/>
    <w:rsid w:val="001D2360"/>
    <w:rsid w:val="001D2B53"/>
    <w:rsid w:val="001D3109"/>
    <w:rsid w:val="001D332E"/>
    <w:rsid w:val="001D3AC7"/>
    <w:rsid w:val="001D5033"/>
    <w:rsid w:val="001D5386"/>
    <w:rsid w:val="001D5C88"/>
    <w:rsid w:val="001D6567"/>
    <w:rsid w:val="001D695C"/>
    <w:rsid w:val="001D6FD9"/>
    <w:rsid w:val="001D780E"/>
    <w:rsid w:val="001E05C3"/>
    <w:rsid w:val="001E0AD3"/>
    <w:rsid w:val="001E1DC8"/>
    <w:rsid w:val="001E221F"/>
    <w:rsid w:val="001E3247"/>
    <w:rsid w:val="001E36E4"/>
    <w:rsid w:val="001E379D"/>
    <w:rsid w:val="001E3A3C"/>
    <w:rsid w:val="001E40C4"/>
    <w:rsid w:val="001E4E68"/>
    <w:rsid w:val="001E5C23"/>
    <w:rsid w:val="001E61A5"/>
    <w:rsid w:val="001E7504"/>
    <w:rsid w:val="001E76DF"/>
    <w:rsid w:val="001F08BC"/>
    <w:rsid w:val="001F0F91"/>
    <w:rsid w:val="001F1308"/>
    <w:rsid w:val="001F1525"/>
    <w:rsid w:val="001F1E87"/>
    <w:rsid w:val="001F1EB6"/>
    <w:rsid w:val="001F2E23"/>
    <w:rsid w:val="001F341F"/>
    <w:rsid w:val="001F3911"/>
    <w:rsid w:val="001F3A92"/>
    <w:rsid w:val="001F3F1A"/>
    <w:rsid w:val="001F4CBD"/>
    <w:rsid w:val="001F5545"/>
    <w:rsid w:val="001F5777"/>
    <w:rsid w:val="001F5937"/>
    <w:rsid w:val="001F59E3"/>
    <w:rsid w:val="001F59ED"/>
    <w:rsid w:val="001F5F52"/>
    <w:rsid w:val="001F7121"/>
    <w:rsid w:val="00200D2C"/>
    <w:rsid w:val="002019D8"/>
    <w:rsid w:val="00201EC7"/>
    <w:rsid w:val="0020267F"/>
    <w:rsid w:val="002026AD"/>
    <w:rsid w:val="0020349A"/>
    <w:rsid w:val="002034B4"/>
    <w:rsid w:val="00204032"/>
    <w:rsid w:val="00204BAD"/>
    <w:rsid w:val="00204D60"/>
    <w:rsid w:val="00205627"/>
    <w:rsid w:val="002056D0"/>
    <w:rsid w:val="00205F95"/>
    <w:rsid w:val="002061C6"/>
    <w:rsid w:val="00206945"/>
    <w:rsid w:val="00210860"/>
    <w:rsid w:val="00210B6A"/>
    <w:rsid w:val="002116F2"/>
    <w:rsid w:val="00212CB6"/>
    <w:rsid w:val="00212E37"/>
    <w:rsid w:val="00212F75"/>
    <w:rsid w:val="002140FF"/>
    <w:rsid w:val="0021745D"/>
    <w:rsid w:val="00217D54"/>
    <w:rsid w:val="002203E8"/>
    <w:rsid w:val="0022041B"/>
    <w:rsid w:val="00220894"/>
    <w:rsid w:val="00221397"/>
    <w:rsid w:val="00222AD3"/>
    <w:rsid w:val="00224952"/>
    <w:rsid w:val="00224DD2"/>
    <w:rsid w:val="00225A6A"/>
    <w:rsid w:val="00225AC7"/>
    <w:rsid w:val="00225ACC"/>
    <w:rsid w:val="00226C4C"/>
    <w:rsid w:val="00231522"/>
    <w:rsid w:val="00231C25"/>
    <w:rsid w:val="00231C6F"/>
    <w:rsid w:val="0023269A"/>
    <w:rsid w:val="00232A90"/>
    <w:rsid w:val="00234151"/>
    <w:rsid w:val="0023443A"/>
    <w:rsid w:val="0023445A"/>
    <w:rsid w:val="002345DE"/>
    <w:rsid w:val="00234F8C"/>
    <w:rsid w:val="00235542"/>
    <w:rsid w:val="002362FC"/>
    <w:rsid w:val="002369B0"/>
    <w:rsid w:val="00236AD8"/>
    <w:rsid w:val="002378B8"/>
    <w:rsid w:val="002401F5"/>
    <w:rsid w:val="00240E54"/>
    <w:rsid w:val="002430CF"/>
    <w:rsid w:val="00243810"/>
    <w:rsid w:val="002451C5"/>
    <w:rsid w:val="00245F1F"/>
    <w:rsid w:val="0024663B"/>
    <w:rsid w:val="00247103"/>
    <w:rsid w:val="00250067"/>
    <w:rsid w:val="002508EC"/>
    <w:rsid w:val="002516DE"/>
    <w:rsid w:val="00251F81"/>
    <w:rsid w:val="0025238F"/>
    <w:rsid w:val="00252BE0"/>
    <w:rsid w:val="00253588"/>
    <w:rsid w:val="0025395D"/>
    <w:rsid w:val="0025429B"/>
    <w:rsid w:val="002546F4"/>
    <w:rsid w:val="002551D0"/>
    <w:rsid w:val="00255374"/>
    <w:rsid w:val="0025735F"/>
    <w:rsid w:val="0025791F"/>
    <w:rsid w:val="00257B15"/>
    <w:rsid w:val="00257BF4"/>
    <w:rsid w:val="00260003"/>
    <w:rsid w:val="0026035D"/>
    <w:rsid w:val="002606D6"/>
    <w:rsid w:val="00261C98"/>
    <w:rsid w:val="0026248E"/>
    <w:rsid w:val="00262914"/>
    <w:rsid w:val="00263815"/>
    <w:rsid w:val="0026384C"/>
    <w:rsid w:val="002647BF"/>
    <w:rsid w:val="002647D5"/>
    <w:rsid w:val="00264B39"/>
    <w:rsid w:val="00264C17"/>
    <w:rsid w:val="00265032"/>
    <w:rsid w:val="002651FB"/>
    <w:rsid w:val="0026538C"/>
    <w:rsid w:val="00265781"/>
    <w:rsid w:val="0026641C"/>
    <w:rsid w:val="00266B13"/>
    <w:rsid w:val="002705BC"/>
    <w:rsid w:val="00270728"/>
    <w:rsid w:val="0027092B"/>
    <w:rsid w:val="00270D42"/>
    <w:rsid w:val="0027195D"/>
    <w:rsid w:val="00272B03"/>
    <w:rsid w:val="00272DF6"/>
    <w:rsid w:val="002733E2"/>
    <w:rsid w:val="002750B1"/>
    <w:rsid w:val="002767E1"/>
    <w:rsid w:val="002767F1"/>
    <w:rsid w:val="00276A35"/>
    <w:rsid w:val="00276F08"/>
    <w:rsid w:val="00277835"/>
    <w:rsid w:val="00280282"/>
    <w:rsid w:val="0028095C"/>
    <w:rsid w:val="00280AB1"/>
    <w:rsid w:val="0028393B"/>
    <w:rsid w:val="00284A20"/>
    <w:rsid w:val="00284BAE"/>
    <w:rsid w:val="0028587D"/>
    <w:rsid w:val="002859AF"/>
    <w:rsid w:val="00285C2D"/>
    <w:rsid w:val="0028615D"/>
    <w:rsid w:val="00286AE7"/>
    <w:rsid w:val="00287243"/>
    <w:rsid w:val="00290647"/>
    <w:rsid w:val="00291385"/>
    <w:rsid w:val="00291422"/>
    <w:rsid w:val="002917DC"/>
    <w:rsid w:val="0029237F"/>
    <w:rsid w:val="00292715"/>
    <w:rsid w:val="00293E57"/>
    <w:rsid w:val="002947D1"/>
    <w:rsid w:val="002948DF"/>
    <w:rsid w:val="00294D90"/>
    <w:rsid w:val="002A1157"/>
    <w:rsid w:val="002A1AC3"/>
    <w:rsid w:val="002A1E92"/>
    <w:rsid w:val="002A204D"/>
    <w:rsid w:val="002A2616"/>
    <w:rsid w:val="002A26E1"/>
    <w:rsid w:val="002A298C"/>
    <w:rsid w:val="002A2ED2"/>
    <w:rsid w:val="002A368A"/>
    <w:rsid w:val="002A3F0E"/>
    <w:rsid w:val="002A4065"/>
    <w:rsid w:val="002A4B18"/>
    <w:rsid w:val="002A59F0"/>
    <w:rsid w:val="002A6432"/>
    <w:rsid w:val="002A6F25"/>
    <w:rsid w:val="002A6FD3"/>
    <w:rsid w:val="002A7416"/>
    <w:rsid w:val="002A7D08"/>
    <w:rsid w:val="002B046D"/>
    <w:rsid w:val="002B0480"/>
    <w:rsid w:val="002B0A7D"/>
    <w:rsid w:val="002B1389"/>
    <w:rsid w:val="002B1A69"/>
    <w:rsid w:val="002B2723"/>
    <w:rsid w:val="002B303A"/>
    <w:rsid w:val="002B39A1"/>
    <w:rsid w:val="002B46A7"/>
    <w:rsid w:val="002B49C8"/>
    <w:rsid w:val="002B538E"/>
    <w:rsid w:val="002B5DCA"/>
    <w:rsid w:val="002B6BDC"/>
    <w:rsid w:val="002B75B0"/>
    <w:rsid w:val="002B78D6"/>
    <w:rsid w:val="002B7EAF"/>
    <w:rsid w:val="002C099C"/>
    <w:rsid w:val="002C0ABC"/>
    <w:rsid w:val="002C0B74"/>
    <w:rsid w:val="002C0C8B"/>
    <w:rsid w:val="002C0CBB"/>
    <w:rsid w:val="002C0E64"/>
    <w:rsid w:val="002C1201"/>
    <w:rsid w:val="002C1299"/>
    <w:rsid w:val="002C1460"/>
    <w:rsid w:val="002C2036"/>
    <w:rsid w:val="002C20F2"/>
    <w:rsid w:val="002C30E9"/>
    <w:rsid w:val="002C38B2"/>
    <w:rsid w:val="002C3F9C"/>
    <w:rsid w:val="002C42A1"/>
    <w:rsid w:val="002C4DC8"/>
    <w:rsid w:val="002C5AFA"/>
    <w:rsid w:val="002C6924"/>
    <w:rsid w:val="002D0439"/>
    <w:rsid w:val="002D11B7"/>
    <w:rsid w:val="002D1A34"/>
    <w:rsid w:val="002D1F33"/>
    <w:rsid w:val="002D2669"/>
    <w:rsid w:val="002D3BBC"/>
    <w:rsid w:val="002D438A"/>
    <w:rsid w:val="002D5738"/>
    <w:rsid w:val="002D5E4E"/>
    <w:rsid w:val="002D5E53"/>
    <w:rsid w:val="002D783A"/>
    <w:rsid w:val="002D7E89"/>
    <w:rsid w:val="002E0319"/>
    <w:rsid w:val="002E179B"/>
    <w:rsid w:val="002E1C9E"/>
    <w:rsid w:val="002E257B"/>
    <w:rsid w:val="002E279C"/>
    <w:rsid w:val="002E3C65"/>
    <w:rsid w:val="002E3F5B"/>
    <w:rsid w:val="002E4362"/>
    <w:rsid w:val="002E5C3E"/>
    <w:rsid w:val="002E5DB3"/>
    <w:rsid w:val="002E63D9"/>
    <w:rsid w:val="002E640E"/>
    <w:rsid w:val="002F0650"/>
    <w:rsid w:val="002F0C28"/>
    <w:rsid w:val="002F138E"/>
    <w:rsid w:val="002F3CDE"/>
    <w:rsid w:val="002F4580"/>
    <w:rsid w:val="002F5DD6"/>
    <w:rsid w:val="002F5FEA"/>
    <w:rsid w:val="002F63E7"/>
    <w:rsid w:val="002F7BE3"/>
    <w:rsid w:val="002F7E6A"/>
    <w:rsid w:val="00300165"/>
    <w:rsid w:val="00300634"/>
    <w:rsid w:val="003010CF"/>
    <w:rsid w:val="00301DC9"/>
    <w:rsid w:val="00303440"/>
    <w:rsid w:val="00303C23"/>
    <w:rsid w:val="00304796"/>
    <w:rsid w:val="00304D9B"/>
    <w:rsid w:val="003051B9"/>
    <w:rsid w:val="00305FF9"/>
    <w:rsid w:val="00306E6B"/>
    <w:rsid w:val="003100C8"/>
    <w:rsid w:val="00311161"/>
    <w:rsid w:val="00312400"/>
    <w:rsid w:val="00312739"/>
    <w:rsid w:val="00312D10"/>
    <w:rsid w:val="0031345E"/>
    <w:rsid w:val="003178DA"/>
    <w:rsid w:val="00317DB8"/>
    <w:rsid w:val="00320618"/>
    <w:rsid w:val="0032100B"/>
    <w:rsid w:val="00321BD7"/>
    <w:rsid w:val="0032260F"/>
    <w:rsid w:val="003228DA"/>
    <w:rsid w:val="00322E41"/>
    <w:rsid w:val="003233E3"/>
    <w:rsid w:val="00323D6B"/>
    <w:rsid w:val="003241D6"/>
    <w:rsid w:val="00325948"/>
    <w:rsid w:val="00326957"/>
    <w:rsid w:val="00326AE2"/>
    <w:rsid w:val="0033110C"/>
    <w:rsid w:val="00331426"/>
    <w:rsid w:val="0033171D"/>
    <w:rsid w:val="00331FC3"/>
    <w:rsid w:val="00332727"/>
    <w:rsid w:val="00332FC1"/>
    <w:rsid w:val="003336B3"/>
    <w:rsid w:val="003338B5"/>
    <w:rsid w:val="00335B75"/>
    <w:rsid w:val="00335D8C"/>
    <w:rsid w:val="00336072"/>
    <w:rsid w:val="003363A1"/>
    <w:rsid w:val="0033767F"/>
    <w:rsid w:val="00337F0F"/>
    <w:rsid w:val="0034226D"/>
    <w:rsid w:val="00342575"/>
    <w:rsid w:val="003427FA"/>
    <w:rsid w:val="00342972"/>
    <w:rsid w:val="00342FDD"/>
    <w:rsid w:val="0034429B"/>
    <w:rsid w:val="00344363"/>
    <w:rsid w:val="00344866"/>
    <w:rsid w:val="00344883"/>
    <w:rsid w:val="0034488F"/>
    <w:rsid w:val="003452BC"/>
    <w:rsid w:val="0034638C"/>
    <w:rsid w:val="00346F7F"/>
    <w:rsid w:val="0034722A"/>
    <w:rsid w:val="003472AD"/>
    <w:rsid w:val="00347507"/>
    <w:rsid w:val="00350108"/>
    <w:rsid w:val="00350762"/>
    <w:rsid w:val="003507C4"/>
    <w:rsid w:val="0035197D"/>
    <w:rsid w:val="003519A1"/>
    <w:rsid w:val="00352480"/>
    <w:rsid w:val="00352DDB"/>
    <w:rsid w:val="003530D2"/>
    <w:rsid w:val="0035331A"/>
    <w:rsid w:val="003534E1"/>
    <w:rsid w:val="0035425B"/>
    <w:rsid w:val="00354559"/>
    <w:rsid w:val="003548D8"/>
    <w:rsid w:val="003554CA"/>
    <w:rsid w:val="003559F7"/>
    <w:rsid w:val="00356409"/>
    <w:rsid w:val="00360232"/>
    <w:rsid w:val="003602E0"/>
    <w:rsid w:val="00360901"/>
    <w:rsid w:val="00360D01"/>
    <w:rsid w:val="00361B92"/>
    <w:rsid w:val="00362222"/>
    <w:rsid w:val="00362569"/>
    <w:rsid w:val="003636CD"/>
    <w:rsid w:val="0036420D"/>
    <w:rsid w:val="0036487C"/>
    <w:rsid w:val="003652AE"/>
    <w:rsid w:val="00365411"/>
    <w:rsid w:val="00365450"/>
    <w:rsid w:val="00365FA2"/>
    <w:rsid w:val="00366C69"/>
    <w:rsid w:val="00366E28"/>
    <w:rsid w:val="00367441"/>
    <w:rsid w:val="00367B1D"/>
    <w:rsid w:val="00370E4F"/>
    <w:rsid w:val="00370EB9"/>
    <w:rsid w:val="00371215"/>
    <w:rsid w:val="00371B71"/>
    <w:rsid w:val="0037221D"/>
    <w:rsid w:val="003727DC"/>
    <w:rsid w:val="003729F5"/>
    <w:rsid w:val="00372F0D"/>
    <w:rsid w:val="00374059"/>
    <w:rsid w:val="00375349"/>
    <w:rsid w:val="0037535B"/>
    <w:rsid w:val="0037552D"/>
    <w:rsid w:val="003756DB"/>
    <w:rsid w:val="00375986"/>
    <w:rsid w:val="003766CA"/>
    <w:rsid w:val="003770BB"/>
    <w:rsid w:val="003774F4"/>
    <w:rsid w:val="0037771A"/>
    <w:rsid w:val="00377B5A"/>
    <w:rsid w:val="003802DC"/>
    <w:rsid w:val="00380E4E"/>
    <w:rsid w:val="00380FBF"/>
    <w:rsid w:val="00382A43"/>
    <w:rsid w:val="00382AE1"/>
    <w:rsid w:val="00382D60"/>
    <w:rsid w:val="00382F29"/>
    <w:rsid w:val="00383220"/>
    <w:rsid w:val="00383536"/>
    <w:rsid w:val="00383C8D"/>
    <w:rsid w:val="00384BC3"/>
    <w:rsid w:val="003852FB"/>
    <w:rsid w:val="00385429"/>
    <w:rsid w:val="00385A64"/>
    <w:rsid w:val="00385B05"/>
    <w:rsid w:val="00386382"/>
    <w:rsid w:val="003865EF"/>
    <w:rsid w:val="00386BA9"/>
    <w:rsid w:val="00390017"/>
    <w:rsid w:val="003901A3"/>
    <w:rsid w:val="0039072F"/>
    <w:rsid w:val="003913DA"/>
    <w:rsid w:val="0039244D"/>
    <w:rsid w:val="003940CE"/>
    <w:rsid w:val="0039450B"/>
    <w:rsid w:val="00395FB8"/>
    <w:rsid w:val="003966B8"/>
    <w:rsid w:val="00396ED9"/>
    <w:rsid w:val="0039798F"/>
    <w:rsid w:val="00397C1D"/>
    <w:rsid w:val="003A13C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5A4"/>
    <w:rsid w:val="003A5539"/>
    <w:rsid w:val="003A7784"/>
    <w:rsid w:val="003A7834"/>
    <w:rsid w:val="003A7BFD"/>
    <w:rsid w:val="003B065D"/>
    <w:rsid w:val="003B0B5B"/>
    <w:rsid w:val="003B0E79"/>
    <w:rsid w:val="003B2FC6"/>
    <w:rsid w:val="003B3575"/>
    <w:rsid w:val="003B50BC"/>
    <w:rsid w:val="003B5D97"/>
    <w:rsid w:val="003B63A4"/>
    <w:rsid w:val="003B68FE"/>
    <w:rsid w:val="003B6D7D"/>
    <w:rsid w:val="003B7D7E"/>
    <w:rsid w:val="003C0541"/>
    <w:rsid w:val="003C0F89"/>
    <w:rsid w:val="003C1012"/>
    <w:rsid w:val="003C11C9"/>
    <w:rsid w:val="003C1229"/>
    <w:rsid w:val="003C15A5"/>
    <w:rsid w:val="003C1D4E"/>
    <w:rsid w:val="003C1FD4"/>
    <w:rsid w:val="003C213D"/>
    <w:rsid w:val="003C25AD"/>
    <w:rsid w:val="003C2D21"/>
    <w:rsid w:val="003C5686"/>
    <w:rsid w:val="003C5E6B"/>
    <w:rsid w:val="003C7AD7"/>
    <w:rsid w:val="003D04F2"/>
    <w:rsid w:val="003D0FC3"/>
    <w:rsid w:val="003D19B9"/>
    <w:rsid w:val="003D2C1D"/>
    <w:rsid w:val="003D2C34"/>
    <w:rsid w:val="003D3D1D"/>
    <w:rsid w:val="003D3DDD"/>
    <w:rsid w:val="003D4A95"/>
    <w:rsid w:val="003D52E9"/>
    <w:rsid w:val="003D5CBF"/>
    <w:rsid w:val="003D66D2"/>
    <w:rsid w:val="003D67CF"/>
    <w:rsid w:val="003E07AE"/>
    <w:rsid w:val="003E14FC"/>
    <w:rsid w:val="003E1CF6"/>
    <w:rsid w:val="003E2653"/>
    <w:rsid w:val="003E2976"/>
    <w:rsid w:val="003E4858"/>
    <w:rsid w:val="003E60B6"/>
    <w:rsid w:val="003E6316"/>
    <w:rsid w:val="003E654C"/>
    <w:rsid w:val="003E6884"/>
    <w:rsid w:val="003E6AC5"/>
    <w:rsid w:val="003F0096"/>
    <w:rsid w:val="003F0850"/>
    <w:rsid w:val="003F0D12"/>
    <w:rsid w:val="003F0D3D"/>
    <w:rsid w:val="003F14D5"/>
    <w:rsid w:val="003F160C"/>
    <w:rsid w:val="003F305A"/>
    <w:rsid w:val="003F324F"/>
    <w:rsid w:val="003F33BC"/>
    <w:rsid w:val="003F38B9"/>
    <w:rsid w:val="003F3D4E"/>
    <w:rsid w:val="003F477E"/>
    <w:rsid w:val="003F5BD6"/>
    <w:rsid w:val="003F6194"/>
    <w:rsid w:val="003F64B9"/>
    <w:rsid w:val="003F6BB4"/>
    <w:rsid w:val="003F6CD2"/>
    <w:rsid w:val="003F788D"/>
    <w:rsid w:val="003F7A00"/>
    <w:rsid w:val="0040126E"/>
    <w:rsid w:val="00401668"/>
    <w:rsid w:val="004020D4"/>
    <w:rsid w:val="004021B6"/>
    <w:rsid w:val="00402F1B"/>
    <w:rsid w:val="00402F5D"/>
    <w:rsid w:val="0040415A"/>
    <w:rsid w:val="00404278"/>
    <w:rsid w:val="004047C4"/>
    <w:rsid w:val="0040570B"/>
    <w:rsid w:val="00405EDB"/>
    <w:rsid w:val="00405FB1"/>
    <w:rsid w:val="00406460"/>
    <w:rsid w:val="00406908"/>
    <w:rsid w:val="004071F9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6AD"/>
    <w:rsid w:val="00414C65"/>
    <w:rsid w:val="00415943"/>
    <w:rsid w:val="00415D76"/>
    <w:rsid w:val="00416665"/>
    <w:rsid w:val="00416A67"/>
    <w:rsid w:val="00416ACB"/>
    <w:rsid w:val="00416D72"/>
    <w:rsid w:val="00421C73"/>
    <w:rsid w:val="00421DCF"/>
    <w:rsid w:val="00422341"/>
    <w:rsid w:val="00423641"/>
    <w:rsid w:val="0042525B"/>
    <w:rsid w:val="00425EC6"/>
    <w:rsid w:val="00426266"/>
    <w:rsid w:val="00426299"/>
    <w:rsid w:val="00427C3F"/>
    <w:rsid w:val="00430A2D"/>
    <w:rsid w:val="00430B38"/>
    <w:rsid w:val="00431505"/>
    <w:rsid w:val="00431797"/>
    <w:rsid w:val="00431AF0"/>
    <w:rsid w:val="00431F48"/>
    <w:rsid w:val="0043213A"/>
    <w:rsid w:val="00432291"/>
    <w:rsid w:val="004330F4"/>
    <w:rsid w:val="00433590"/>
    <w:rsid w:val="0043393D"/>
    <w:rsid w:val="004344C7"/>
    <w:rsid w:val="004344FB"/>
    <w:rsid w:val="00434678"/>
    <w:rsid w:val="00435274"/>
    <w:rsid w:val="004352AD"/>
    <w:rsid w:val="0043545D"/>
    <w:rsid w:val="00435FE2"/>
    <w:rsid w:val="00436E2F"/>
    <w:rsid w:val="00436EAB"/>
    <w:rsid w:val="00437F73"/>
    <w:rsid w:val="004407D3"/>
    <w:rsid w:val="004445DB"/>
    <w:rsid w:val="004461D9"/>
    <w:rsid w:val="00446AC6"/>
    <w:rsid w:val="0044759B"/>
    <w:rsid w:val="00447939"/>
    <w:rsid w:val="00447F54"/>
    <w:rsid w:val="00450605"/>
    <w:rsid w:val="00450B7E"/>
    <w:rsid w:val="0045136B"/>
    <w:rsid w:val="00451C7E"/>
    <w:rsid w:val="00453BB6"/>
    <w:rsid w:val="00453CAA"/>
    <w:rsid w:val="00455113"/>
    <w:rsid w:val="00456421"/>
    <w:rsid w:val="00456D05"/>
    <w:rsid w:val="00456DAB"/>
    <w:rsid w:val="00457C10"/>
    <w:rsid w:val="00460CC3"/>
    <w:rsid w:val="00460E86"/>
    <w:rsid w:val="00461779"/>
    <w:rsid w:val="00461C9F"/>
    <w:rsid w:val="00462085"/>
    <w:rsid w:val="004646B4"/>
    <w:rsid w:val="00464A88"/>
    <w:rsid w:val="004651A0"/>
    <w:rsid w:val="004660A2"/>
    <w:rsid w:val="00466532"/>
    <w:rsid w:val="00467488"/>
    <w:rsid w:val="0047083E"/>
    <w:rsid w:val="00470EB5"/>
    <w:rsid w:val="00471F8F"/>
    <w:rsid w:val="0047286B"/>
    <w:rsid w:val="00472E27"/>
    <w:rsid w:val="00474220"/>
    <w:rsid w:val="00474A54"/>
    <w:rsid w:val="004752D3"/>
    <w:rsid w:val="004754E1"/>
    <w:rsid w:val="00475CE0"/>
    <w:rsid w:val="00476827"/>
    <w:rsid w:val="00476BD4"/>
    <w:rsid w:val="00476FDF"/>
    <w:rsid w:val="00477C35"/>
    <w:rsid w:val="00480988"/>
    <w:rsid w:val="00480E05"/>
    <w:rsid w:val="00481B80"/>
    <w:rsid w:val="00481FD1"/>
    <w:rsid w:val="00482BBE"/>
    <w:rsid w:val="00483A12"/>
    <w:rsid w:val="004843F0"/>
    <w:rsid w:val="00484477"/>
    <w:rsid w:val="00484A77"/>
    <w:rsid w:val="00484B49"/>
    <w:rsid w:val="0048540F"/>
    <w:rsid w:val="004854A2"/>
    <w:rsid w:val="00485970"/>
    <w:rsid w:val="00485C0D"/>
    <w:rsid w:val="00486575"/>
    <w:rsid w:val="004866D0"/>
    <w:rsid w:val="004876A6"/>
    <w:rsid w:val="00487BA3"/>
    <w:rsid w:val="00487D0D"/>
    <w:rsid w:val="00490901"/>
    <w:rsid w:val="00493A5B"/>
    <w:rsid w:val="00494242"/>
    <w:rsid w:val="00494E8E"/>
    <w:rsid w:val="004955BC"/>
    <w:rsid w:val="00495D63"/>
    <w:rsid w:val="0049648F"/>
    <w:rsid w:val="00496606"/>
    <w:rsid w:val="00496808"/>
    <w:rsid w:val="00496F05"/>
    <w:rsid w:val="00497370"/>
    <w:rsid w:val="004979A6"/>
    <w:rsid w:val="004A0251"/>
    <w:rsid w:val="004A0F39"/>
    <w:rsid w:val="004A11D7"/>
    <w:rsid w:val="004A1234"/>
    <w:rsid w:val="004A13A4"/>
    <w:rsid w:val="004A194D"/>
    <w:rsid w:val="004A251F"/>
    <w:rsid w:val="004A33F1"/>
    <w:rsid w:val="004A3407"/>
    <w:rsid w:val="004A3BF1"/>
    <w:rsid w:val="004A3E42"/>
    <w:rsid w:val="004A3FBC"/>
    <w:rsid w:val="004A4715"/>
    <w:rsid w:val="004A5046"/>
    <w:rsid w:val="004A565E"/>
    <w:rsid w:val="004A5DF3"/>
    <w:rsid w:val="004A6134"/>
    <w:rsid w:val="004A6AF6"/>
    <w:rsid w:val="004A6F5B"/>
    <w:rsid w:val="004A7092"/>
    <w:rsid w:val="004B000D"/>
    <w:rsid w:val="004B008C"/>
    <w:rsid w:val="004B0BE1"/>
    <w:rsid w:val="004B1777"/>
    <w:rsid w:val="004B1D37"/>
    <w:rsid w:val="004B24E0"/>
    <w:rsid w:val="004B27E0"/>
    <w:rsid w:val="004B2CA0"/>
    <w:rsid w:val="004B478D"/>
    <w:rsid w:val="004B49E6"/>
    <w:rsid w:val="004B4D69"/>
    <w:rsid w:val="004B5B0F"/>
    <w:rsid w:val="004B6D1E"/>
    <w:rsid w:val="004B73B1"/>
    <w:rsid w:val="004B7FC2"/>
    <w:rsid w:val="004C01A8"/>
    <w:rsid w:val="004C0526"/>
    <w:rsid w:val="004C0989"/>
    <w:rsid w:val="004C0C01"/>
    <w:rsid w:val="004C0CBB"/>
    <w:rsid w:val="004C1840"/>
    <w:rsid w:val="004C24C9"/>
    <w:rsid w:val="004C31B6"/>
    <w:rsid w:val="004C3EDD"/>
    <w:rsid w:val="004C5319"/>
    <w:rsid w:val="004C621F"/>
    <w:rsid w:val="004C6661"/>
    <w:rsid w:val="004C7948"/>
    <w:rsid w:val="004C7BB8"/>
    <w:rsid w:val="004C7C60"/>
    <w:rsid w:val="004D0DFE"/>
    <w:rsid w:val="004D1714"/>
    <w:rsid w:val="004D1D91"/>
    <w:rsid w:val="004D22C3"/>
    <w:rsid w:val="004D3EE0"/>
    <w:rsid w:val="004D456F"/>
    <w:rsid w:val="004D48AD"/>
    <w:rsid w:val="004D548C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8C3"/>
    <w:rsid w:val="004E76A1"/>
    <w:rsid w:val="004F007E"/>
    <w:rsid w:val="004F0580"/>
    <w:rsid w:val="004F0FB9"/>
    <w:rsid w:val="004F2C0B"/>
    <w:rsid w:val="004F2F7E"/>
    <w:rsid w:val="004F32B5"/>
    <w:rsid w:val="004F3784"/>
    <w:rsid w:val="004F407E"/>
    <w:rsid w:val="004F40C0"/>
    <w:rsid w:val="004F5479"/>
    <w:rsid w:val="004F6829"/>
    <w:rsid w:val="004F6EC2"/>
    <w:rsid w:val="004F7528"/>
    <w:rsid w:val="004F7BCA"/>
    <w:rsid w:val="004F7D89"/>
    <w:rsid w:val="00501981"/>
    <w:rsid w:val="00501A85"/>
    <w:rsid w:val="00501BB3"/>
    <w:rsid w:val="005021DD"/>
    <w:rsid w:val="005022FF"/>
    <w:rsid w:val="005026CA"/>
    <w:rsid w:val="00502B72"/>
    <w:rsid w:val="00504A8A"/>
    <w:rsid w:val="00504BC1"/>
    <w:rsid w:val="00505134"/>
    <w:rsid w:val="00505C04"/>
    <w:rsid w:val="00510442"/>
    <w:rsid w:val="0051044C"/>
    <w:rsid w:val="00511903"/>
    <w:rsid w:val="00511F15"/>
    <w:rsid w:val="00512388"/>
    <w:rsid w:val="0051318C"/>
    <w:rsid w:val="005142CD"/>
    <w:rsid w:val="005143C9"/>
    <w:rsid w:val="005154C7"/>
    <w:rsid w:val="005157A9"/>
    <w:rsid w:val="005173A7"/>
    <w:rsid w:val="005177E1"/>
    <w:rsid w:val="00520C0A"/>
    <w:rsid w:val="005218B6"/>
    <w:rsid w:val="00522589"/>
    <w:rsid w:val="00522D3F"/>
    <w:rsid w:val="00524545"/>
    <w:rsid w:val="00525205"/>
    <w:rsid w:val="00525264"/>
    <w:rsid w:val="005255BF"/>
    <w:rsid w:val="005257DE"/>
    <w:rsid w:val="00527200"/>
    <w:rsid w:val="00527A4C"/>
    <w:rsid w:val="00530157"/>
    <w:rsid w:val="00531494"/>
    <w:rsid w:val="00531C59"/>
    <w:rsid w:val="00531EBE"/>
    <w:rsid w:val="00532F8B"/>
    <w:rsid w:val="00533737"/>
    <w:rsid w:val="00533DBC"/>
    <w:rsid w:val="00535B79"/>
    <w:rsid w:val="00535D7C"/>
    <w:rsid w:val="005360B5"/>
    <w:rsid w:val="00536579"/>
    <w:rsid w:val="005368F5"/>
    <w:rsid w:val="00536911"/>
    <w:rsid w:val="00536C1E"/>
    <w:rsid w:val="00537BF6"/>
    <w:rsid w:val="0054020E"/>
    <w:rsid w:val="00540658"/>
    <w:rsid w:val="00541B16"/>
    <w:rsid w:val="00542325"/>
    <w:rsid w:val="0054343A"/>
    <w:rsid w:val="00543974"/>
    <w:rsid w:val="00543EBF"/>
    <w:rsid w:val="00544ABA"/>
    <w:rsid w:val="0054593A"/>
    <w:rsid w:val="005467FB"/>
    <w:rsid w:val="00546AE9"/>
    <w:rsid w:val="00547989"/>
    <w:rsid w:val="005505EB"/>
    <w:rsid w:val="00550E93"/>
    <w:rsid w:val="00551224"/>
    <w:rsid w:val="00551320"/>
    <w:rsid w:val="005518A4"/>
    <w:rsid w:val="00552768"/>
    <w:rsid w:val="00552935"/>
    <w:rsid w:val="00552BFC"/>
    <w:rsid w:val="00553127"/>
    <w:rsid w:val="005537D5"/>
    <w:rsid w:val="0055400E"/>
    <w:rsid w:val="005545C2"/>
    <w:rsid w:val="00554BE7"/>
    <w:rsid w:val="00555B0C"/>
    <w:rsid w:val="00555B23"/>
    <w:rsid w:val="00556D68"/>
    <w:rsid w:val="00557173"/>
    <w:rsid w:val="005576A1"/>
    <w:rsid w:val="00557A64"/>
    <w:rsid w:val="00557F8C"/>
    <w:rsid w:val="005605C0"/>
    <w:rsid w:val="0056073F"/>
    <w:rsid w:val="00560D23"/>
    <w:rsid w:val="005611A3"/>
    <w:rsid w:val="005615D8"/>
    <w:rsid w:val="00562054"/>
    <w:rsid w:val="005622FF"/>
    <w:rsid w:val="005626D6"/>
    <w:rsid w:val="00562795"/>
    <w:rsid w:val="00562CC8"/>
    <w:rsid w:val="00563393"/>
    <w:rsid w:val="005638D4"/>
    <w:rsid w:val="005656ED"/>
    <w:rsid w:val="005663FB"/>
    <w:rsid w:val="00566544"/>
    <w:rsid w:val="00566608"/>
    <w:rsid w:val="00566C83"/>
    <w:rsid w:val="00567A0E"/>
    <w:rsid w:val="005700FE"/>
    <w:rsid w:val="00570AE7"/>
    <w:rsid w:val="00570E24"/>
    <w:rsid w:val="00570F84"/>
    <w:rsid w:val="00572760"/>
    <w:rsid w:val="00572DA7"/>
    <w:rsid w:val="0057352D"/>
    <w:rsid w:val="005743DE"/>
    <w:rsid w:val="00574AEC"/>
    <w:rsid w:val="00574F3F"/>
    <w:rsid w:val="00574F6D"/>
    <w:rsid w:val="0057562C"/>
    <w:rsid w:val="005759F6"/>
    <w:rsid w:val="00575DD1"/>
    <w:rsid w:val="00575E3E"/>
    <w:rsid w:val="005765F5"/>
    <w:rsid w:val="00576905"/>
    <w:rsid w:val="00576D32"/>
    <w:rsid w:val="00576D6C"/>
    <w:rsid w:val="00577892"/>
    <w:rsid w:val="00577A2E"/>
    <w:rsid w:val="00580C20"/>
    <w:rsid w:val="00580E48"/>
    <w:rsid w:val="00580F0A"/>
    <w:rsid w:val="00581246"/>
    <w:rsid w:val="00582C3A"/>
    <w:rsid w:val="00582E1A"/>
    <w:rsid w:val="00583147"/>
    <w:rsid w:val="00584416"/>
    <w:rsid w:val="00584B39"/>
    <w:rsid w:val="00584B94"/>
    <w:rsid w:val="00585028"/>
    <w:rsid w:val="005854D1"/>
    <w:rsid w:val="00585F5B"/>
    <w:rsid w:val="0058620A"/>
    <w:rsid w:val="005875D1"/>
    <w:rsid w:val="00587FC0"/>
    <w:rsid w:val="005906AD"/>
    <w:rsid w:val="00590DA6"/>
    <w:rsid w:val="00591C7D"/>
    <w:rsid w:val="00591E0B"/>
    <w:rsid w:val="00592B03"/>
    <w:rsid w:val="00593AB9"/>
    <w:rsid w:val="00593FBA"/>
    <w:rsid w:val="00594ABB"/>
    <w:rsid w:val="00594D1C"/>
    <w:rsid w:val="00594E36"/>
    <w:rsid w:val="00594F0A"/>
    <w:rsid w:val="005951E0"/>
    <w:rsid w:val="0059525E"/>
    <w:rsid w:val="00595887"/>
    <w:rsid w:val="005961F7"/>
    <w:rsid w:val="00596B9C"/>
    <w:rsid w:val="005978FA"/>
    <w:rsid w:val="005A054D"/>
    <w:rsid w:val="005A0A46"/>
    <w:rsid w:val="005A10B9"/>
    <w:rsid w:val="005A11EA"/>
    <w:rsid w:val="005A269F"/>
    <w:rsid w:val="005A305E"/>
    <w:rsid w:val="005A30BB"/>
    <w:rsid w:val="005A3557"/>
    <w:rsid w:val="005A3887"/>
    <w:rsid w:val="005A396F"/>
    <w:rsid w:val="005A64E8"/>
    <w:rsid w:val="005A75A8"/>
    <w:rsid w:val="005B0542"/>
    <w:rsid w:val="005B2225"/>
    <w:rsid w:val="005B2799"/>
    <w:rsid w:val="005B2B77"/>
    <w:rsid w:val="005B2FAC"/>
    <w:rsid w:val="005B326F"/>
    <w:rsid w:val="005B354E"/>
    <w:rsid w:val="005B3D4A"/>
    <w:rsid w:val="005B4D87"/>
    <w:rsid w:val="005B508E"/>
    <w:rsid w:val="005B5385"/>
    <w:rsid w:val="005B5B79"/>
    <w:rsid w:val="005B6935"/>
    <w:rsid w:val="005B7DD1"/>
    <w:rsid w:val="005C00A0"/>
    <w:rsid w:val="005C2576"/>
    <w:rsid w:val="005C28FA"/>
    <w:rsid w:val="005C3006"/>
    <w:rsid w:val="005C40F4"/>
    <w:rsid w:val="005C43BE"/>
    <w:rsid w:val="005C44F3"/>
    <w:rsid w:val="005C5CE6"/>
    <w:rsid w:val="005C712D"/>
    <w:rsid w:val="005C7854"/>
    <w:rsid w:val="005C7C75"/>
    <w:rsid w:val="005D0747"/>
    <w:rsid w:val="005D0E4F"/>
    <w:rsid w:val="005D1E32"/>
    <w:rsid w:val="005D206B"/>
    <w:rsid w:val="005D22B7"/>
    <w:rsid w:val="005D2BDE"/>
    <w:rsid w:val="005D2C30"/>
    <w:rsid w:val="005D3494"/>
    <w:rsid w:val="005D3D76"/>
    <w:rsid w:val="005D4578"/>
    <w:rsid w:val="005D4ECD"/>
    <w:rsid w:val="005D4EFA"/>
    <w:rsid w:val="005D55BA"/>
    <w:rsid w:val="005D5ADB"/>
    <w:rsid w:val="005D5ED9"/>
    <w:rsid w:val="005D648A"/>
    <w:rsid w:val="005D7DE7"/>
    <w:rsid w:val="005D7E0D"/>
    <w:rsid w:val="005D7F27"/>
    <w:rsid w:val="005E0920"/>
    <w:rsid w:val="005E234A"/>
    <w:rsid w:val="005E3363"/>
    <w:rsid w:val="005E35CC"/>
    <w:rsid w:val="005E371E"/>
    <w:rsid w:val="005E53F9"/>
    <w:rsid w:val="005E606F"/>
    <w:rsid w:val="005E775D"/>
    <w:rsid w:val="005E7E0E"/>
    <w:rsid w:val="005F0A43"/>
    <w:rsid w:val="005F2543"/>
    <w:rsid w:val="005F2573"/>
    <w:rsid w:val="005F27BF"/>
    <w:rsid w:val="005F2884"/>
    <w:rsid w:val="005F4171"/>
    <w:rsid w:val="005F46D6"/>
    <w:rsid w:val="005F4DD6"/>
    <w:rsid w:val="005F50D8"/>
    <w:rsid w:val="005F53A1"/>
    <w:rsid w:val="005F6B77"/>
    <w:rsid w:val="005F7487"/>
    <w:rsid w:val="005F768F"/>
    <w:rsid w:val="005F7D04"/>
    <w:rsid w:val="006002C7"/>
    <w:rsid w:val="00600F95"/>
    <w:rsid w:val="00601839"/>
    <w:rsid w:val="00602759"/>
    <w:rsid w:val="0060277A"/>
    <w:rsid w:val="006027AF"/>
    <w:rsid w:val="00602B7C"/>
    <w:rsid w:val="00603312"/>
    <w:rsid w:val="00604C1A"/>
    <w:rsid w:val="00604DC7"/>
    <w:rsid w:val="00604E47"/>
    <w:rsid w:val="00605441"/>
    <w:rsid w:val="0060667B"/>
    <w:rsid w:val="00606970"/>
    <w:rsid w:val="00606A20"/>
    <w:rsid w:val="006072C6"/>
    <w:rsid w:val="00607A2E"/>
    <w:rsid w:val="00607BF6"/>
    <w:rsid w:val="00612805"/>
    <w:rsid w:val="006130F7"/>
    <w:rsid w:val="00613AF8"/>
    <w:rsid w:val="00613D8E"/>
    <w:rsid w:val="006142E0"/>
    <w:rsid w:val="006152C7"/>
    <w:rsid w:val="00615C39"/>
    <w:rsid w:val="00616112"/>
    <w:rsid w:val="00617458"/>
    <w:rsid w:val="006174B2"/>
    <w:rsid w:val="00617DDE"/>
    <w:rsid w:val="006205CA"/>
    <w:rsid w:val="00621657"/>
    <w:rsid w:val="00621F53"/>
    <w:rsid w:val="00622E2A"/>
    <w:rsid w:val="00622E3F"/>
    <w:rsid w:val="00623089"/>
    <w:rsid w:val="0062308E"/>
    <w:rsid w:val="006234C4"/>
    <w:rsid w:val="006238E2"/>
    <w:rsid w:val="006244C9"/>
    <w:rsid w:val="006245F6"/>
    <w:rsid w:val="0062475D"/>
    <w:rsid w:val="006248A8"/>
    <w:rsid w:val="0062495F"/>
    <w:rsid w:val="0062660B"/>
    <w:rsid w:val="00626AD1"/>
    <w:rsid w:val="00627A6E"/>
    <w:rsid w:val="006304BC"/>
    <w:rsid w:val="00630DCE"/>
    <w:rsid w:val="0063120A"/>
    <w:rsid w:val="0063150B"/>
    <w:rsid w:val="00631585"/>
    <w:rsid w:val="00631ED4"/>
    <w:rsid w:val="006329BA"/>
    <w:rsid w:val="006333F6"/>
    <w:rsid w:val="00634ACF"/>
    <w:rsid w:val="00635035"/>
    <w:rsid w:val="0063580D"/>
    <w:rsid w:val="00635CAE"/>
    <w:rsid w:val="00636CE0"/>
    <w:rsid w:val="006370FE"/>
    <w:rsid w:val="00637240"/>
    <w:rsid w:val="006425BC"/>
    <w:rsid w:val="006435AA"/>
    <w:rsid w:val="00643660"/>
    <w:rsid w:val="00644482"/>
    <w:rsid w:val="00644B42"/>
    <w:rsid w:val="00645E49"/>
    <w:rsid w:val="006461C1"/>
    <w:rsid w:val="00646D4E"/>
    <w:rsid w:val="00647F3F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EFC"/>
    <w:rsid w:val="006571F6"/>
    <w:rsid w:val="00657B5B"/>
    <w:rsid w:val="006618CC"/>
    <w:rsid w:val="00662111"/>
    <w:rsid w:val="00662118"/>
    <w:rsid w:val="00662AFF"/>
    <w:rsid w:val="006633DE"/>
    <w:rsid w:val="006638AD"/>
    <w:rsid w:val="00665E87"/>
    <w:rsid w:val="0066732C"/>
    <w:rsid w:val="006679F5"/>
    <w:rsid w:val="00667B77"/>
    <w:rsid w:val="006716DA"/>
    <w:rsid w:val="0067240B"/>
    <w:rsid w:val="006728ED"/>
    <w:rsid w:val="00672BA7"/>
    <w:rsid w:val="006732B1"/>
    <w:rsid w:val="006734BD"/>
    <w:rsid w:val="0067446F"/>
    <w:rsid w:val="006746A4"/>
    <w:rsid w:val="00674835"/>
    <w:rsid w:val="00675558"/>
    <w:rsid w:val="00675611"/>
    <w:rsid w:val="00675703"/>
    <w:rsid w:val="00675A60"/>
    <w:rsid w:val="0067697E"/>
    <w:rsid w:val="00677443"/>
    <w:rsid w:val="0067769A"/>
    <w:rsid w:val="00677D16"/>
    <w:rsid w:val="006806A3"/>
    <w:rsid w:val="006806A6"/>
    <w:rsid w:val="00680D43"/>
    <w:rsid w:val="00681211"/>
    <w:rsid w:val="00681B36"/>
    <w:rsid w:val="00681F5A"/>
    <w:rsid w:val="00682013"/>
    <w:rsid w:val="00682E14"/>
    <w:rsid w:val="0068436C"/>
    <w:rsid w:val="00684A2D"/>
    <w:rsid w:val="0068545E"/>
    <w:rsid w:val="00685FD4"/>
    <w:rsid w:val="00686612"/>
    <w:rsid w:val="0068661E"/>
    <w:rsid w:val="006873CA"/>
    <w:rsid w:val="00687DD3"/>
    <w:rsid w:val="00690A49"/>
    <w:rsid w:val="00690BB6"/>
    <w:rsid w:val="00691B30"/>
    <w:rsid w:val="00692D61"/>
    <w:rsid w:val="00693E1F"/>
    <w:rsid w:val="00693ECB"/>
    <w:rsid w:val="00694797"/>
    <w:rsid w:val="00695887"/>
    <w:rsid w:val="00697733"/>
    <w:rsid w:val="006A023C"/>
    <w:rsid w:val="006A0961"/>
    <w:rsid w:val="006A254E"/>
    <w:rsid w:val="006A2BF6"/>
    <w:rsid w:val="006A2C30"/>
    <w:rsid w:val="006A301C"/>
    <w:rsid w:val="006A3671"/>
    <w:rsid w:val="006A3E2B"/>
    <w:rsid w:val="006A6E17"/>
    <w:rsid w:val="006B120D"/>
    <w:rsid w:val="006B17E7"/>
    <w:rsid w:val="006B19E8"/>
    <w:rsid w:val="006B1A8A"/>
    <w:rsid w:val="006B1FD5"/>
    <w:rsid w:val="006B2C33"/>
    <w:rsid w:val="006B2DBA"/>
    <w:rsid w:val="006B45B9"/>
    <w:rsid w:val="006B555A"/>
    <w:rsid w:val="006B600A"/>
    <w:rsid w:val="006B6635"/>
    <w:rsid w:val="006B7D22"/>
    <w:rsid w:val="006B7D2C"/>
    <w:rsid w:val="006C069F"/>
    <w:rsid w:val="006C07F8"/>
    <w:rsid w:val="006C0F59"/>
    <w:rsid w:val="006C1019"/>
    <w:rsid w:val="006C1703"/>
    <w:rsid w:val="006C2261"/>
    <w:rsid w:val="006C26E5"/>
    <w:rsid w:val="006C2BB5"/>
    <w:rsid w:val="006C2BEE"/>
    <w:rsid w:val="006C3AD8"/>
    <w:rsid w:val="006C3FB7"/>
    <w:rsid w:val="006C4516"/>
    <w:rsid w:val="006C455E"/>
    <w:rsid w:val="006C4ADC"/>
    <w:rsid w:val="006C4CC9"/>
    <w:rsid w:val="006C51FA"/>
    <w:rsid w:val="006C5958"/>
    <w:rsid w:val="006C5B4F"/>
    <w:rsid w:val="006C643C"/>
    <w:rsid w:val="006C6E3A"/>
    <w:rsid w:val="006C6FD7"/>
    <w:rsid w:val="006C7961"/>
    <w:rsid w:val="006D00DB"/>
    <w:rsid w:val="006D0361"/>
    <w:rsid w:val="006D16B0"/>
    <w:rsid w:val="006D2182"/>
    <w:rsid w:val="006D2444"/>
    <w:rsid w:val="006D254B"/>
    <w:rsid w:val="006D289B"/>
    <w:rsid w:val="006D2CE3"/>
    <w:rsid w:val="006D3BE1"/>
    <w:rsid w:val="006D48FC"/>
    <w:rsid w:val="006D554F"/>
    <w:rsid w:val="006D62BC"/>
    <w:rsid w:val="006D62D9"/>
    <w:rsid w:val="006D6450"/>
    <w:rsid w:val="006D6939"/>
    <w:rsid w:val="006D7EB0"/>
    <w:rsid w:val="006E0138"/>
    <w:rsid w:val="006E0AB6"/>
    <w:rsid w:val="006E0BB0"/>
    <w:rsid w:val="006E12C3"/>
    <w:rsid w:val="006E17E4"/>
    <w:rsid w:val="006E2529"/>
    <w:rsid w:val="006E429A"/>
    <w:rsid w:val="006E45F3"/>
    <w:rsid w:val="006E4A2F"/>
    <w:rsid w:val="006E4ED4"/>
    <w:rsid w:val="006E54B7"/>
    <w:rsid w:val="006E5E19"/>
    <w:rsid w:val="006E61C3"/>
    <w:rsid w:val="006E62D9"/>
    <w:rsid w:val="006E7562"/>
    <w:rsid w:val="006E790B"/>
    <w:rsid w:val="006E799D"/>
    <w:rsid w:val="006F0593"/>
    <w:rsid w:val="006F0E59"/>
    <w:rsid w:val="006F1064"/>
    <w:rsid w:val="006F1EB7"/>
    <w:rsid w:val="006F3220"/>
    <w:rsid w:val="006F344A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9C2"/>
    <w:rsid w:val="00705C38"/>
    <w:rsid w:val="00706465"/>
    <w:rsid w:val="0070695A"/>
    <w:rsid w:val="0070782D"/>
    <w:rsid w:val="00710518"/>
    <w:rsid w:val="007109C2"/>
    <w:rsid w:val="00711340"/>
    <w:rsid w:val="00711C6C"/>
    <w:rsid w:val="00712C42"/>
    <w:rsid w:val="00713DE4"/>
    <w:rsid w:val="007143F6"/>
    <w:rsid w:val="007145DC"/>
    <w:rsid w:val="00714966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4D2E"/>
    <w:rsid w:val="00725CD2"/>
    <w:rsid w:val="00726036"/>
    <w:rsid w:val="00726279"/>
    <w:rsid w:val="007267F4"/>
    <w:rsid w:val="007268B3"/>
    <w:rsid w:val="00726A9B"/>
    <w:rsid w:val="00727530"/>
    <w:rsid w:val="007277C7"/>
    <w:rsid w:val="00731E7C"/>
    <w:rsid w:val="007329EF"/>
    <w:rsid w:val="0073327A"/>
    <w:rsid w:val="00734E0A"/>
    <w:rsid w:val="00734EBE"/>
    <w:rsid w:val="007364EA"/>
    <w:rsid w:val="00736DD8"/>
    <w:rsid w:val="00737B8B"/>
    <w:rsid w:val="0074076A"/>
    <w:rsid w:val="00741AF4"/>
    <w:rsid w:val="00741DCC"/>
    <w:rsid w:val="00741E1A"/>
    <w:rsid w:val="0074203A"/>
    <w:rsid w:val="007427B5"/>
    <w:rsid w:val="00742865"/>
    <w:rsid w:val="0074296C"/>
    <w:rsid w:val="00742C83"/>
    <w:rsid w:val="0074334F"/>
    <w:rsid w:val="0074360F"/>
    <w:rsid w:val="00744A64"/>
    <w:rsid w:val="00744D47"/>
    <w:rsid w:val="00744EA0"/>
    <w:rsid w:val="00745858"/>
    <w:rsid w:val="0074638D"/>
    <w:rsid w:val="00746484"/>
    <w:rsid w:val="007464DD"/>
    <w:rsid w:val="0074704F"/>
    <w:rsid w:val="007475BD"/>
    <w:rsid w:val="00747AFB"/>
    <w:rsid w:val="00747F48"/>
    <w:rsid w:val="00747F4C"/>
    <w:rsid w:val="0075096E"/>
    <w:rsid w:val="00751091"/>
    <w:rsid w:val="00751B83"/>
    <w:rsid w:val="00751F7C"/>
    <w:rsid w:val="00753EFC"/>
    <w:rsid w:val="00754359"/>
    <w:rsid w:val="00754411"/>
    <w:rsid w:val="00754BD9"/>
    <w:rsid w:val="00754E7A"/>
    <w:rsid w:val="0075540C"/>
    <w:rsid w:val="00755DB1"/>
    <w:rsid w:val="007573DD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6D2E"/>
    <w:rsid w:val="007671F5"/>
    <w:rsid w:val="0076748A"/>
    <w:rsid w:val="007676B8"/>
    <w:rsid w:val="00770D57"/>
    <w:rsid w:val="0077175C"/>
    <w:rsid w:val="00771870"/>
    <w:rsid w:val="00771A11"/>
    <w:rsid w:val="00771BF9"/>
    <w:rsid w:val="007727F2"/>
    <w:rsid w:val="00772F8A"/>
    <w:rsid w:val="007739C6"/>
    <w:rsid w:val="007742DF"/>
    <w:rsid w:val="00774889"/>
    <w:rsid w:val="00774FF5"/>
    <w:rsid w:val="007750B3"/>
    <w:rsid w:val="00775F76"/>
    <w:rsid w:val="00776AEA"/>
    <w:rsid w:val="007772E5"/>
    <w:rsid w:val="00777BA0"/>
    <w:rsid w:val="007803BD"/>
    <w:rsid w:val="00780C62"/>
    <w:rsid w:val="00780D90"/>
    <w:rsid w:val="007811DC"/>
    <w:rsid w:val="007811DF"/>
    <w:rsid w:val="007820FA"/>
    <w:rsid w:val="007823B0"/>
    <w:rsid w:val="0078285F"/>
    <w:rsid w:val="00783207"/>
    <w:rsid w:val="00783DCC"/>
    <w:rsid w:val="00783E1D"/>
    <w:rsid w:val="0078482C"/>
    <w:rsid w:val="0078483B"/>
    <w:rsid w:val="00784EED"/>
    <w:rsid w:val="00784F0A"/>
    <w:rsid w:val="00785900"/>
    <w:rsid w:val="00786958"/>
    <w:rsid w:val="00786E71"/>
    <w:rsid w:val="0079162F"/>
    <w:rsid w:val="00791C7D"/>
    <w:rsid w:val="00792268"/>
    <w:rsid w:val="00794924"/>
    <w:rsid w:val="007A0BC2"/>
    <w:rsid w:val="007A1F08"/>
    <w:rsid w:val="007A1F44"/>
    <w:rsid w:val="007A23FF"/>
    <w:rsid w:val="007A295B"/>
    <w:rsid w:val="007A32D9"/>
    <w:rsid w:val="007A3424"/>
    <w:rsid w:val="007A35EF"/>
    <w:rsid w:val="007A38C8"/>
    <w:rsid w:val="007A43A2"/>
    <w:rsid w:val="007A4D04"/>
    <w:rsid w:val="007A6411"/>
    <w:rsid w:val="007A7A96"/>
    <w:rsid w:val="007A7DEB"/>
    <w:rsid w:val="007B03AF"/>
    <w:rsid w:val="007B1543"/>
    <w:rsid w:val="007B1AC0"/>
    <w:rsid w:val="007B270A"/>
    <w:rsid w:val="007B2D3B"/>
    <w:rsid w:val="007B3E18"/>
    <w:rsid w:val="007B52CD"/>
    <w:rsid w:val="007B69E6"/>
    <w:rsid w:val="007B7DC1"/>
    <w:rsid w:val="007B7EDB"/>
    <w:rsid w:val="007C19AD"/>
    <w:rsid w:val="007C1E06"/>
    <w:rsid w:val="007C28F7"/>
    <w:rsid w:val="007C3598"/>
    <w:rsid w:val="007C3FA8"/>
    <w:rsid w:val="007C4006"/>
    <w:rsid w:val="007C420D"/>
    <w:rsid w:val="007C6055"/>
    <w:rsid w:val="007C6230"/>
    <w:rsid w:val="007C68DA"/>
    <w:rsid w:val="007C6CB9"/>
    <w:rsid w:val="007C712D"/>
    <w:rsid w:val="007D229A"/>
    <w:rsid w:val="007D2A1C"/>
    <w:rsid w:val="007D2F44"/>
    <w:rsid w:val="007D2F4D"/>
    <w:rsid w:val="007D4178"/>
    <w:rsid w:val="007D4D33"/>
    <w:rsid w:val="007D7175"/>
    <w:rsid w:val="007E0349"/>
    <w:rsid w:val="007E1369"/>
    <w:rsid w:val="007E1A1B"/>
    <w:rsid w:val="007E1A88"/>
    <w:rsid w:val="007E21F7"/>
    <w:rsid w:val="007E2B86"/>
    <w:rsid w:val="007E4C88"/>
    <w:rsid w:val="007E585E"/>
    <w:rsid w:val="007E63E0"/>
    <w:rsid w:val="007E6848"/>
    <w:rsid w:val="007E7DDF"/>
    <w:rsid w:val="007F11C8"/>
    <w:rsid w:val="007F1CFB"/>
    <w:rsid w:val="007F220B"/>
    <w:rsid w:val="007F27DD"/>
    <w:rsid w:val="007F3E40"/>
    <w:rsid w:val="007F610F"/>
    <w:rsid w:val="007F6880"/>
    <w:rsid w:val="007F76B4"/>
    <w:rsid w:val="007F7943"/>
    <w:rsid w:val="00800013"/>
    <w:rsid w:val="0080009D"/>
    <w:rsid w:val="008001B4"/>
    <w:rsid w:val="00800769"/>
    <w:rsid w:val="00800ED2"/>
    <w:rsid w:val="00802E74"/>
    <w:rsid w:val="0080307C"/>
    <w:rsid w:val="00804B6F"/>
    <w:rsid w:val="00804B92"/>
    <w:rsid w:val="00804E21"/>
    <w:rsid w:val="00805092"/>
    <w:rsid w:val="0080516C"/>
    <w:rsid w:val="00805FEB"/>
    <w:rsid w:val="008065CD"/>
    <w:rsid w:val="00806AAF"/>
    <w:rsid w:val="008070AC"/>
    <w:rsid w:val="008076A0"/>
    <w:rsid w:val="008101FD"/>
    <w:rsid w:val="00810D8D"/>
    <w:rsid w:val="00810D95"/>
    <w:rsid w:val="00811835"/>
    <w:rsid w:val="00813C3A"/>
    <w:rsid w:val="00814371"/>
    <w:rsid w:val="0081581D"/>
    <w:rsid w:val="00816B65"/>
    <w:rsid w:val="00816FAE"/>
    <w:rsid w:val="008172BE"/>
    <w:rsid w:val="00817B71"/>
    <w:rsid w:val="00820244"/>
    <w:rsid w:val="008207B6"/>
    <w:rsid w:val="008221B3"/>
    <w:rsid w:val="0082248E"/>
    <w:rsid w:val="00824FDF"/>
    <w:rsid w:val="00825125"/>
    <w:rsid w:val="008257CC"/>
    <w:rsid w:val="00826AB9"/>
    <w:rsid w:val="008274BF"/>
    <w:rsid w:val="00827993"/>
    <w:rsid w:val="00830DC3"/>
    <w:rsid w:val="00831555"/>
    <w:rsid w:val="00831F52"/>
    <w:rsid w:val="00832154"/>
    <w:rsid w:val="00832C64"/>
    <w:rsid w:val="00832F5C"/>
    <w:rsid w:val="00833A8F"/>
    <w:rsid w:val="00834E61"/>
    <w:rsid w:val="0083502E"/>
    <w:rsid w:val="008359E0"/>
    <w:rsid w:val="0083634C"/>
    <w:rsid w:val="008367F5"/>
    <w:rsid w:val="008376F6"/>
    <w:rsid w:val="00837A87"/>
    <w:rsid w:val="00837D5B"/>
    <w:rsid w:val="00840607"/>
    <w:rsid w:val="00840B3B"/>
    <w:rsid w:val="00841314"/>
    <w:rsid w:val="00841CD2"/>
    <w:rsid w:val="00842078"/>
    <w:rsid w:val="00842B77"/>
    <w:rsid w:val="0084309F"/>
    <w:rsid w:val="00844E99"/>
    <w:rsid w:val="0084598C"/>
    <w:rsid w:val="00845C12"/>
    <w:rsid w:val="00845DEB"/>
    <w:rsid w:val="008469D9"/>
    <w:rsid w:val="00846DC0"/>
    <w:rsid w:val="008474A7"/>
    <w:rsid w:val="008506B6"/>
    <w:rsid w:val="008506C3"/>
    <w:rsid w:val="0085086E"/>
    <w:rsid w:val="008508FD"/>
    <w:rsid w:val="00850AE0"/>
    <w:rsid w:val="0085171C"/>
    <w:rsid w:val="00851FFC"/>
    <w:rsid w:val="008524D2"/>
    <w:rsid w:val="00852E19"/>
    <w:rsid w:val="00853B5F"/>
    <w:rsid w:val="00853B9C"/>
    <w:rsid w:val="008549C1"/>
    <w:rsid w:val="00855261"/>
    <w:rsid w:val="00856833"/>
    <w:rsid w:val="00856840"/>
    <w:rsid w:val="00857885"/>
    <w:rsid w:val="0086087C"/>
    <w:rsid w:val="00860D8E"/>
    <w:rsid w:val="00860EDF"/>
    <w:rsid w:val="008611E2"/>
    <w:rsid w:val="0086275E"/>
    <w:rsid w:val="0086322F"/>
    <w:rsid w:val="00863FB2"/>
    <w:rsid w:val="00864440"/>
    <w:rsid w:val="00864D76"/>
    <w:rsid w:val="008650FC"/>
    <w:rsid w:val="00865D83"/>
    <w:rsid w:val="00866EB3"/>
    <w:rsid w:val="0086701A"/>
    <w:rsid w:val="00867BD2"/>
    <w:rsid w:val="008712FD"/>
    <w:rsid w:val="008716A1"/>
    <w:rsid w:val="008716CA"/>
    <w:rsid w:val="00872D3F"/>
    <w:rsid w:val="008733E4"/>
    <w:rsid w:val="00873C46"/>
    <w:rsid w:val="00873CDB"/>
    <w:rsid w:val="00873E80"/>
    <w:rsid w:val="00873F15"/>
    <w:rsid w:val="00874096"/>
    <w:rsid w:val="008748AC"/>
    <w:rsid w:val="008753D8"/>
    <w:rsid w:val="008756A4"/>
    <w:rsid w:val="00875F73"/>
    <w:rsid w:val="0087735C"/>
    <w:rsid w:val="008778A6"/>
    <w:rsid w:val="0088066F"/>
    <w:rsid w:val="00880F30"/>
    <w:rsid w:val="008812B0"/>
    <w:rsid w:val="008833E8"/>
    <w:rsid w:val="008857D9"/>
    <w:rsid w:val="00887B48"/>
    <w:rsid w:val="00887BF6"/>
    <w:rsid w:val="00887FE2"/>
    <w:rsid w:val="00890DDF"/>
    <w:rsid w:val="00891022"/>
    <w:rsid w:val="0089176E"/>
    <w:rsid w:val="008917E0"/>
    <w:rsid w:val="00892365"/>
    <w:rsid w:val="00892BE5"/>
    <w:rsid w:val="0089387C"/>
    <w:rsid w:val="0089444E"/>
    <w:rsid w:val="008949DF"/>
    <w:rsid w:val="008951DB"/>
    <w:rsid w:val="00895E3D"/>
    <w:rsid w:val="00896C81"/>
    <w:rsid w:val="00896D83"/>
    <w:rsid w:val="008A0AB2"/>
    <w:rsid w:val="008A0CFC"/>
    <w:rsid w:val="008A12FE"/>
    <w:rsid w:val="008A130A"/>
    <w:rsid w:val="008A28B6"/>
    <w:rsid w:val="008A2BB1"/>
    <w:rsid w:val="008A3466"/>
    <w:rsid w:val="008A389F"/>
    <w:rsid w:val="008A3D02"/>
    <w:rsid w:val="008A43EE"/>
    <w:rsid w:val="008A5065"/>
    <w:rsid w:val="008A5940"/>
    <w:rsid w:val="008A6EAB"/>
    <w:rsid w:val="008A73B2"/>
    <w:rsid w:val="008B043F"/>
    <w:rsid w:val="008B0808"/>
    <w:rsid w:val="008B0ABB"/>
    <w:rsid w:val="008B0AEC"/>
    <w:rsid w:val="008B1048"/>
    <w:rsid w:val="008B1E53"/>
    <w:rsid w:val="008B1E5B"/>
    <w:rsid w:val="008B2859"/>
    <w:rsid w:val="008B28AC"/>
    <w:rsid w:val="008B389D"/>
    <w:rsid w:val="008B3C5C"/>
    <w:rsid w:val="008B5299"/>
    <w:rsid w:val="008B5A5F"/>
    <w:rsid w:val="008B5AB0"/>
    <w:rsid w:val="008B5E5F"/>
    <w:rsid w:val="008B6054"/>
    <w:rsid w:val="008B61FB"/>
    <w:rsid w:val="008B7B08"/>
    <w:rsid w:val="008C13F0"/>
    <w:rsid w:val="008C1F26"/>
    <w:rsid w:val="008C2A3A"/>
    <w:rsid w:val="008C4C7E"/>
    <w:rsid w:val="008C4F79"/>
    <w:rsid w:val="008C5C46"/>
    <w:rsid w:val="008C6184"/>
    <w:rsid w:val="008C66C6"/>
    <w:rsid w:val="008C6FEF"/>
    <w:rsid w:val="008C70B7"/>
    <w:rsid w:val="008C785E"/>
    <w:rsid w:val="008D044B"/>
    <w:rsid w:val="008D04D4"/>
    <w:rsid w:val="008D0AFB"/>
    <w:rsid w:val="008D1511"/>
    <w:rsid w:val="008D1C01"/>
    <w:rsid w:val="008D21B2"/>
    <w:rsid w:val="008D2498"/>
    <w:rsid w:val="008D2A2C"/>
    <w:rsid w:val="008D32DF"/>
    <w:rsid w:val="008D35E9"/>
    <w:rsid w:val="008D3959"/>
    <w:rsid w:val="008D3966"/>
    <w:rsid w:val="008D4352"/>
    <w:rsid w:val="008D60BC"/>
    <w:rsid w:val="008D6D7B"/>
    <w:rsid w:val="008D7CC5"/>
    <w:rsid w:val="008D7EB7"/>
    <w:rsid w:val="008E09A3"/>
    <w:rsid w:val="008E0EB8"/>
    <w:rsid w:val="008E10A6"/>
    <w:rsid w:val="008E11BB"/>
    <w:rsid w:val="008E1271"/>
    <w:rsid w:val="008E21D5"/>
    <w:rsid w:val="008E2251"/>
    <w:rsid w:val="008E24B3"/>
    <w:rsid w:val="008E24CA"/>
    <w:rsid w:val="008E2F6E"/>
    <w:rsid w:val="008E3083"/>
    <w:rsid w:val="008E38AD"/>
    <w:rsid w:val="008E3EEC"/>
    <w:rsid w:val="008E4EC4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64A"/>
    <w:rsid w:val="008F48C2"/>
    <w:rsid w:val="008F5840"/>
    <w:rsid w:val="008F5EEF"/>
    <w:rsid w:val="008F6152"/>
    <w:rsid w:val="008F66FE"/>
    <w:rsid w:val="008F72CC"/>
    <w:rsid w:val="008F72CD"/>
    <w:rsid w:val="00902F76"/>
    <w:rsid w:val="00903802"/>
    <w:rsid w:val="0090414E"/>
    <w:rsid w:val="00904782"/>
    <w:rsid w:val="00905B94"/>
    <w:rsid w:val="0090696D"/>
    <w:rsid w:val="00906CD6"/>
    <w:rsid w:val="00906E4D"/>
    <w:rsid w:val="00906F31"/>
    <w:rsid w:val="0090716A"/>
    <w:rsid w:val="009078B3"/>
    <w:rsid w:val="00907A77"/>
    <w:rsid w:val="00907E00"/>
    <w:rsid w:val="009103A1"/>
    <w:rsid w:val="0091088D"/>
    <w:rsid w:val="00910C11"/>
    <w:rsid w:val="00910FC9"/>
    <w:rsid w:val="009110D3"/>
    <w:rsid w:val="00912171"/>
    <w:rsid w:val="009124CD"/>
    <w:rsid w:val="0091291A"/>
    <w:rsid w:val="00913612"/>
    <w:rsid w:val="0091366A"/>
    <w:rsid w:val="00913824"/>
    <w:rsid w:val="0091510E"/>
    <w:rsid w:val="00915757"/>
    <w:rsid w:val="009159B3"/>
    <w:rsid w:val="009159DF"/>
    <w:rsid w:val="00916181"/>
    <w:rsid w:val="00917484"/>
    <w:rsid w:val="009204C5"/>
    <w:rsid w:val="0092180D"/>
    <w:rsid w:val="009232C9"/>
    <w:rsid w:val="00923608"/>
    <w:rsid w:val="009238E5"/>
    <w:rsid w:val="00923F12"/>
    <w:rsid w:val="00924E41"/>
    <w:rsid w:val="00924FF8"/>
    <w:rsid w:val="00925BA8"/>
    <w:rsid w:val="00926472"/>
    <w:rsid w:val="00926968"/>
    <w:rsid w:val="00926DA7"/>
    <w:rsid w:val="0092771F"/>
    <w:rsid w:val="00927F8B"/>
    <w:rsid w:val="0093094D"/>
    <w:rsid w:val="00931423"/>
    <w:rsid w:val="00931A29"/>
    <w:rsid w:val="00931E33"/>
    <w:rsid w:val="009328C7"/>
    <w:rsid w:val="00932D93"/>
    <w:rsid w:val="009336EC"/>
    <w:rsid w:val="00933F56"/>
    <w:rsid w:val="00934C13"/>
    <w:rsid w:val="00935228"/>
    <w:rsid w:val="009355A2"/>
    <w:rsid w:val="00935D5F"/>
    <w:rsid w:val="00935F9E"/>
    <w:rsid w:val="00936D98"/>
    <w:rsid w:val="009370B4"/>
    <w:rsid w:val="00940E80"/>
    <w:rsid w:val="00942C80"/>
    <w:rsid w:val="00943197"/>
    <w:rsid w:val="009435F2"/>
    <w:rsid w:val="009445C4"/>
    <w:rsid w:val="00945180"/>
    <w:rsid w:val="0094590C"/>
    <w:rsid w:val="00946355"/>
    <w:rsid w:val="009468B7"/>
    <w:rsid w:val="0094724E"/>
    <w:rsid w:val="00947327"/>
    <w:rsid w:val="0094776B"/>
    <w:rsid w:val="00947BE6"/>
    <w:rsid w:val="00950405"/>
    <w:rsid w:val="0095048D"/>
    <w:rsid w:val="00951ADB"/>
    <w:rsid w:val="009527B0"/>
    <w:rsid w:val="00952EF4"/>
    <w:rsid w:val="0095380C"/>
    <w:rsid w:val="00953DA3"/>
    <w:rsid w:val="00954353"/>
    <w:rsid w:val="00955C0A"/>
    <w:rsid w:val="00955C4F"/>
    <w:rsid w:val="009602D7"/>
    <w:rsid w:val="00961B79"/>
    <w:rsid w:val="00963102"/>
    <w:rsid w:val="009644C1"/>
    <w:rsid w:val="00964C8C"/>
    <w:rsid w:val="009657F1"/>
    <w:rsid w:val="009659DF"/>
    <w:rsid w:val="0096625D"/>
    <w:rsid w:val="00966E90"/>
    <w:rsid w:val="009709F8"/>
    <w:rsid w:val="00970B61"/>
    <w:rsid w:val="009712B0"/>
    <w:rsid w:val="009725F4"/>
    <w:rsid w:val="009725FF"/>
    <w:rsid w:val="00972929"/>
    <w:rsid w:val="00972F91"/>
    <w:rsid w:val="00973827"/>
    <w:rsid w:val="0097418D"/>
    <w:rsid w:val="009742D3"/>
    <w:rsid w:val="00975288"/>
    <w:rsid w:val="00975356"/>
    <w:rsid w:val="00975B04"/>
    <w:rsid w:val="00977BA7"/>
    <w:rsid w:val="00977F11"/>
    <w:rsid w:val="009806D0"/>
    <w:rsid w:val="0098194F"/>
    <w:rsid w:val="00981D72"/>
    <w:rsid w:val="009826C8"/>
    <w:rsid w:val="00982DAE"/>
    <w:rsid w:val="009830E4"/>
    <w:rsid w:val="009836E4"/>
    <w:rsid w:val="0098412F"/>
    <w:rsid w:val="0098458E"/>
    <w:rsid w:val="0098476A"/>
    <w:rsid w:val="009852E1"/>
    <w:rsid w:val="00985C42"/>
    <w:rsid w:val="00985F28"/>
    <w:rsid w:val="00986149"/>
    <w:rsid w:val="00986176"/>
    <w:rsid w:val="00986E7F"/>
    <w:rsid w:val="00987003"/>
    <w:rsid w:val="00987536"/>
    <w:rsid w:val="00990BD5"/>
    <w:rsid w:val="0099196F"/>
    <w:rsid w:val="00992861"/>
    <w:rsid w:val="00992B98"/>
    <w:rsid w:val="0099359F"/>
    <w:rsid w:val="00994871"/>
    <w:rsid w:val="00994E08"/>
    <w:rsid w:val="009951F9"/>
    <w:rsid w:val="0099549F"/>
    <w:rsid w:val="00995C95"/>
    <w:rsid w:val="00995E85"/>
    <w:rsid w:val="00996468"/>
    <w:rsid w:val="00996876"/>
    <w:rsid w:val="00996B67"/>
    <w:rsid w:val="00996FFA"/>
    <w:rsid w:val="009973F1"/>
    <w:rsid w:val="009973F3"/>
    <w:rsid w:val="009A0025"/>
    <w:rsid w:val="009A010D"/>
    <w:rsid w:val="009A0C6F"/>
    <w:rsid w:val="009A14EF"/>
    <w:rsid w:val="009A20FA"/>
    <w:rsid w:val="009A2DF9"/>
    <w:rsid w:val="009A353D"/>
    <w:rsid w:val="009A3A86"/>
    <w:rsid w:val="009A4869"/>
    <w:rsid w:val="009A572A"/>
    <w:rsid w:val="009A6A6B"/>
    <w:rsid w:val="009A769B"/>
    <w:rsid w:val="009B1596"/>
    <w:rsid w:val="009B1EF9"/>
    <w:rsid w:val="009B26AC"/>
    <w:rsid w:val="009B37E2"/>
    <w:rsid w:val="009B4345"/>
    <w:rsid w:val="009B4519"/>
    <w:rsid w:val="009B506B"/>
    <w:rsid w:val="009B57EF"/>
    <w:rsid w:val="009B5B85"/>
    <w:rsid w:val="009B6249"/>
    <w:rsid w:val="009B7204"/>
    <w:rsid w:val="009B7909"/>
    <w:rsid w:val="009C0074"/>
    <w:rsid w:val="009C0564"/>
    <w:rsid w:val="009C2685"/>
    <w:rsid w:val="009C2BC8"/>
    <w:rsid w:val="009C3203"/>
    <w:rsid w:val="009C39BC"/>
    <w:rsid w:val="009C449B"/>
    <w:rsid w:val="009C4BC2"/>
    <w:rsid w:val="009C4BF0"/>
    <w:rsid w:val="009C4D22"/>
    <w:rsid w:val="009C512C"/>
    <w:rsid w:val="009C7320"/>
    <w:rsid w:val="009D0729"/>
    <w:rsid w:val="009D072B"/>
    <w:rsid w:val="009D0F66"/>
    <w:rsid w:val="009D0F82"/>
    <w:rsid w:val="009D1A06"/>
    <w:rsid w:val="009D1BA4"/>
    <w:rsid w:val="009D22E4"/>
    <w:rsid w:val="009D22F7"/>
    <w:rsid w:val="009D248D"/>
    <w:rsid w:val="009D319C"/>
    <w:rsid w:val="009D3FCD"/>
    <w:rsid w:val="009D5BAB"/>
    <w:rsid w:val="009D6A0A"/>
    <w:rsid w:val="009D7808"/>
    <w:rsid w:val="009E0531"/>
    <w:rsid w:val="009E058F"/>
    <w:rsid w:val="009E0A9E"/>
    <w:rsid w:val="009E0B19"/>
    <w:rsid w:val="009E0BF1"/>
    <w:rsid w:val="009E19A2"/>
    <w:rsid w:val="009E3AFD"/>
    <w:rsid w:val="009E3CDD"/>
    <w:rsid w:val="009E41F3"/>
    <w:rsid w:val="009E4B16"/>
    <w:rsid w:val="009E5C60"/>
    <w:rsid w:val="009E64DB"/>
    <w:rsid w:val="009E6794"/>
    <w:rsid w:val="009E7189"/>
    <w:rsid w:val="009E7E46"/>
    <w:rsid w:val="009E7FC1"/>
    <w:rsid w:val="009F01E1"/>
    <w:rsid w:val="009F0A74"/>
    <w:rsid w:val="009F0B4D"/>
    <w:rsid w:val="009F1096"/>
    <w:rsid w:val="009F11D3"/>
    <w:rsid w:val="009F1281"/>
    <w:rsid w:val="009F150E"/>
    <w:rsid w:val="009F27AD"/>
    <w:rsid w:val="009F3FB5"/>
    <w:rsid w:val="009F521F"/>
    <w:rsid w:val="009F553C"/>
    <w:rsid w:val="009F59F8"/>
    <w:rsid w:val="009F69CB"/>
    <w:rsid w:val="00A005B0"/>
    <w:rsid w:val="00A0093A"/>
    <w:rsid w:val="00A01F17"/>
    <w:rsid w:val="00A022A5"/>
    <w:rsid w:val="00A02FA7"/>
    <w:rsid w:val="00A033DC"/>
    <w:rsid w:val="00A03A22"/>
    <w:rsid w:val="00A04634"/>
    <w:rsid w:val="00A06119"/>
    <w:rsid w:val="00A06EA0"/>
    <w:rsid w:val="00A07162"/>
    <w:rsid w:val="00A07A48"/>
    <w:rsid w:val="00A108EE"/>
    <w:rsid w:val="00A10BB8"/>
    <w:rsid w:val="00A119EF"/>
    <w:rsid w:val="00A1200D"/>
    <w:rsid w:val="00A137E4"/>
    <w:rsid w:val="00A14813"/>
    <w:rsid w:val="00A1566A"/>
    <w:rsid w:val="00A163A5"/>
    <w:rsid w:val="00A165BF"/>
    <w:rsid w:val="00A172E8"/>
    <w:rsid w:val="00A179FF"/>
    <w:rsid w:val="00A17ABC"/>
    <w:rsid w:val="00A17CDD"/>
    <w:rsid w:val="00A20409"/>
    <w:rsid w:val="00A21A36"/>
    <w:rsid w:val="00A223DF"/>
    <w:rsid w:val="00A227A4"/>
    <w:rsid w:val="00A22A62"/>
    <w:rsid w:val="00A23254"/>
    <w:rsid w:val="00A243C3"/>
    <w:rsid w:val="00A24A84"/>
    <w:rsid w:val="00A25294"/>
    <w:rsid w:val="00A252E3"/>
    <w:rsid w:val="00A254EE"/>
    <w:rsid w:val="00A25BE7"/>
    <w:rsid w:val="00A25D9F"/>
    <w:rsid w:val="00A25DC2"/>
    <w:rsid w:val="00A26E24"/>
    <w:rsid w:val="00A27008"/>
    <w:rsid w:val="00A27CDF"/>
    <w:rsid w:val="00A309C6"/>
    <w:rsid w:val="00A30D13"/>
    <w:rsid w:val="00A314F9"/>
    <w:rsid w:val="00A3157B"/>
    <w:rsid w:val="00A319D0"/>
    <w:rsid w:val="00A32316"/>
    <w:rsid w:val="00A33172"/>
    <w:rsid w:val="00A33279"/>
    <w:rsid w:val="00A3432B"/>
    <w:rsid w:val="00A346BA"/>
    <w:rsid w:val="00A348D3"/>
    <w:rsid w:val="00A34C67"/>
    <w:rsid w:val="00A34D62"/>
    <w:rsid w:val="00A35BCD"/>
    <w:rsid w:val="00A3611D"/>
    <w:rsid w:val="00A36339"/>
    <w:rsid w:val="00A366E4"/>
    <w:rsid w:val="00A37DF9"/>
    <w:rsid w:val="00A41679"/>
    <w:rsid w:val="00A43243"/>
    <w:rsid w:val="00A4376F"/>
    <w:rsid w:val="00A448E4"/>
    <w:rsid w:val="00A4549F"/>
    <w:rsid w:val="00A45B9B"/>
    <w:rsid w:val="00A462FE"/>
    <w:rsid w:val="00A4698C"/>
    <w:rsid w:val="00A47AD3"/>
    <w:rsid w:val="00A501C9"/>
    <w:rsid w:val="00A504D1"/>
    <w:rsid w:val="00A50506"/>
    <w:rsid w:val="00A51B98"/>
    <w:rsid w:val="00A51E3F"/>
    <w:rsid w:val="00A52B99"/>
    <w:rsid w:val="00A53738"/>
    <w:rsid w:val="00A53F55"/>
    <w:rsid w:val="00A5417B"/>
    <w:rsid w:val="00A54599"/>
    <w:rsid w:val="00A54B1F"/>
    <w:rsid w:val="00A54B82"/>
    <w:rsid w:val="00A569D4"/>
    <w:rsid w:val="00A57F1A"/>
    <w:rsid w:val="00A60163"/>
    <w:rsid w:val="00A6038D"/>
    <w:rsid w:val="00A60728"/>
    <w:rsid w:val="00A60CC9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4E62"/>
    <w:rsid w:val="00A65911"/>
    <w:rsid w:val="00A65D86"/>
    <w:rsid w:val="00A6643C"/>
    <w:rsid w:val="00A669F7"/>
    <w:rsid w:val="00A66CC2"/>
    <w:rsid w:val="00A66FED"/>
    <w:rsid w:val="00A67544"/>
    <w:rsid w:val="00A7075B"/>
    <w:rsid w:val="00A7103B"/>
    <w:rsid w:val="00A7166C"/>
    <w:rsid w:val="00A71CE6"/>
    <w:rsid w:val="00A71D23"/>
    <w:rsid w:val="00A72AEB"/>
    <w:rsid w:val="00A7333A"/>
    <w:rsid w:val="00A73D0D"/>
    <w:rsid w:val="00A73EC2"/>
    <w:rsid w:val="00A74A92"/>
    <w:rsid w:val="00A74E99"/>
    <w:rsid w:val="00A75CC1"/>
    <w:rsid w:val="00A75E88"/>
    <w:rsid w:val="00A763E0"/>
    <w:rsid w:val="00A7794F"/>
    <w:rsid w:val="00A77F0F"/>
    <w:rsid w:val="00A801D6"/>
    <w:rsid w:val="00A8056A"/>
    <w:rsid w:val="00A8056E"/>
    <w:rsid w:val="00A82D58"/>
    <w:rsid w:val="00A8399D"/>
    <w:rsid w:val="00A83E3D"/>
    <w:rsid w:val="00A840AC"/>
    <w:rsid w:val="00A8443A"/>
    <w:rsid w:val="00A845EA"/>
    <w:rsid w:val="00A84717"/>
    <w:rsid w:val="00A8479C"/>
    <w:rsid w:val="00A84E63"/>
    <w:rsid w:val="00A8557B"/>
    <w:rsid w:val="00A85A05"/>
    <w:rsid w:val="00A85F4A"/>
    <w:rsid w:val="00A86D63"/>
    <w:rsid w:val="00A87797"/>
    <w:rsid w:val="00A87F9C"/>
    <w:rsid w:val="00A90E72"/>
    <w:rsid w:val="00A922A2"/>
    <w:rsid w:val="00A9327B"/>
    <w:rsid w:val="00A933CE"/>
    <w:rsid w:val="00A93B69"/>
    <w:rsid w:val="00A950B3"/>
    <w:rsid w:val="00A963C7"/>
    <w:rsid w:val="00A9729A"/>
    <w:rsid w:val="00A9766A"/>
    <w:rsid w:val="00A97C4B"/>
    <w:rsid w:val="00A97CE5"/>
    <w:rsid w:val="00AA09C5"/>
    <w:rsid w:val="00AA1626"/>
    <w:rsid w:val="00AA1C25"/>
    <w:rsid w:val="00AA2308"/>
    <w:rsid w:val="00AA3C52"/>
    <w:rsid w:val="00AA3DB7"/>
    <w:rsid w:val="00AA519A"/>
    <w:rsid w:val="00AA51F5"/>
    <w:rsid w:val="00AA5245"/>
    <w:rsid w:val="00AA5E3B"/>
    <w:rsid w:val="00AA658A"/>
    <w:rsid w:val="00AA6871"/>
    <w:rsid w:val="00AA68B4"/>
    <w:rsid w:val="00AA7FE6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640"/>
    <w:rsid w:val="00AB4BF4"/>
    <w:rsid w:val="00AB52AA"/>
    <w:rsid w:val="00AB5ADF"/>
    <w:rsid w:val="00AB5E57"/>
    <w:rsid w:val="00AB725F"/>
    <w:rsid w:val="00AC0690"/>
    <w:rsid w:val="00AC0705"/>
    <w:rsid w:val="00AC109B"/>
    <w:rsid w:val="00AC74DA"/>
    <w:rsid w:val="00AC773C"/>
    <w:rsid w:val="00AC7A2B"/>
    <w:rsid w:val="00AC7C25"/>
    <w:rsid w:val="00AD0A51"/>
    <w:rsid w:val="00AD0B37"/>
    <w:rsid w:val="00AD11F7"/>
    <w:rsid w:val="00AD1DB7"/>
    <w:rsid w:val="00AD2852"/>
    <w:rsid w:val="00AD2FE3"/>
    <w:rsid w:val="00AD3173"/>
    <w:rsid w:val="00AD3976"/>
    <w:rsid w:val="00AD4D2A"/>
    <w:rsid w:val="00AD542F"/>
    <w:rsid w:val="00AD5C46"/>
    <w:rsid w:val="00AD5D41"/>
    <w:rsid w:val="00AD6FD4"/>
    <w:rsid w:val="00AD7305"/>
    <w:rsid w:val="00AD77ED"/>
    <w:rsid w:val="00AD7E64"/>
    <w:rsid w:val="00AE0A1E"/>
    <w:rsid w:val="00AE0B40"/>
    <w:rsid w:val="00AE0C56"/>
    <w:rsid w:val="00AE149E"/>
    <w:rsid w:val="00AE22F2"/>
    <w:rsid w:val="00AE28A4"/>
    <w:rsid w:val="00AE29FC"/>
    <w:rsid w:val="00AE2A3D"/>
    <w:rsid w:val="00AE2C64"/>
    <w:rsid w:val="00AE2F3F"/>
    <w:rsid w:val="00AE301F"/>
    <w:rsid w:val="00AE311A"/>
    <w:rsid w:val="00AE332B"/>
    <w:rsid w:val="00AE3B4E"/>
    <w:rsid w:val="00AE48F8"/>
    <w:rsid w:val="00AE59EC"/>
    <w:rsid w:val="00AE67B3"/>
    <w:rsid w:val="00AE7140"/>
    <w:rsid w:val="00AE7864"/>
    <w:rsid w:val="00AE7949"/>
    <w:rsid w:val="00AF02CC"/>
    <w:rsid w:val="00AF0D18"/>
    <w:rsid w:val="00AF25D5"/>
    <w:rsid w:val="00AF3DBB"/>
    <w:rsid w:val="00AF3FE5"/>
    <w:rsid w:val="00AF5194"/>
    <w:rsid w:val="00AF53EF"/>
    <w:rsid w:val="00AF73C3"/>
    <w:rsid w:val="00AF795C"/>
    <w:rsid w:val="00AF7BE2"/>
    <w:rsid w:val="00B00752"/>
    <w:rsid w:val="00B026C1"/>
    <w:rsid w:val="00B02B9C"/>
    <w:rsid w:val="00B03045"/>
    <w:rsid w:val="00B0335E"/>
    <w:rsid w:val="00B0353B"/>
    <w:rsid w:val="00B03B7C"/>
    <w:rsid w:val="00B040B2"/>
    <w:rsid w:val="00B10558"/>
    <w:rsid w:val="00B112F7"/>
    <w:rsid w:val="00B11581"/>
    <w:rsid w:val="00B11D31"/>
    <w:rsid w:val="00B1224A"/>
    <w:rsid w:val="00B15137"/>
    <w:rsid w:val="00B156A9"/>
    <w:rsid w:val="00B15CCA"/>
    <w:rsid w:val="00B15F83"/>
    <w:rsid w:val="00B160FF"/>
    <w:rsid w:val="00B16322"/>
    <w:rsid w:val="00B1662E"/>
    <w:rsid w:val="00B16A6F"/>
    <w:rsid w:val="00B22C0D"/>
    <w:rsid w:val="00B23AF4"/>
    <w:rsid w:val="00B23C15"/>
    <w:rsid w:val="00B24514"/>
    <w:rsid w:val="00B25762"/>
    <w:rsid w:val="00B25B40"/>
    <w:rsid w:val="00B25FDE"/>
    <w:rsid w:val="00B26AB0"/>
    <w:rsid w:val="00B26AD2"/>
    <w:rsid w:val="00B26CA2"/>
    <w:rsid w:val="00B279F7"/>
    <w:rsid w:val="00B30667"/>
    <w:rsid w:val="00B30B4E"/>
    <w:rsid w:val="00B31246"/>
    <w:rsid w:val="00B31314"/>
    <w:rsid w:val="00B315F6"/>
    <w:rsid w:val="00B326FF"/>
    <w:rsid w:val="00B340AA"/>
    <w:rsid w:val="00B34462"/>
    <w:rsid w:val="00B34A9F"/>
    <w:rsid w:val="00B34B80"/>
    <w:rsid w:val="00B35CDA"/>
    <w:rsid w:val="00B36E75"/>
    <w:rsid w:val="00B37997"/>
    <w:rsid w:val="00B37D97"/>
    <w:rsid w:val="00B411BD"/>
    <w:rsid w:val="00B41559"/>
    <w:rsid w:val="00B418E8"/>
    <w:rsid w:val="00B42285"/>
    <w:rsid w:val="00B4274B"/>
    <w:rsid w:val="00B42A9A"/>
    <w:rsid w:val="00B435B1"/>
    <w:rsid w:val="00B4367F"/>
    <w:rsid w:val="00B438BA"/>
    <w:rsid w:val="00B44F99"/>
    <w:rsid w:val="00B457EC"/>
    <w:rsid w:val="00B45876"/>
    <w:rsid w:val="00B46F5F"/>
    <w:rsid w:val="00B47292"/>
    <w:rsid w:val="00B47477"/>
    <w:rsid w:val="00B51542"/>
    <w:rsid w:val="00B5181B"/>
    <w:rsid w:val="00B51D1D"/>
    <w:rsid w:val="00B5310E"/>
    <w:rsid w:val="00B53B7D"/>
    <w:rsid w:val="00B5417C"/>
    <w:rsid w:val="00B54AC0"/>
    <w:rsid w:val="00B54ACC"/>
    <w:rsid w:val="00B54DCB"/>
    <w:rsid w:val="00B55AC2"/>
    <w:rsid w:val="00B560C9"/>
    <w:rsid w:val="00B56533"/>
    <w:rsid w:val="00B56CFC"/>
    <w:rsid w:val="00B57777"/>
    <w:rsid w:val="00B57A17"/>
    <w:rsid w:val="00B57E09"/>
    <w:rsid w:val="00B61241"/>
    <w:rsid w:val="00B6189F"/>
    <w:rsid w:val="00B61B40"/>
    <w:rsid w:val="00B61BE2"/>
    <w:rsid w:val="00B6266F"/>
    <w:rsid w:val="00B62E0B"/>
    <w:rsid w:val="00B63C32"/>
    <w:rsid w:val="00B64434"/>
    <w:rsid w:val="00B64EA3"/>
    <w:rsid w:val="00B711CE"/>
    <w:rsid w:val="00B711E4"/>
    <w:rsid w:val="00B71DC8"/>
    <w:rsid w:val="00B73A86"/>
    <w:rsid w:val="00B73B1A"/>
    <w:rsid w:val="00B746C6"/>
    <w:rsid w:val="00B749F5"/>
    <w:rsid w:val="00B74A86"/>
    <w:rsid w:val="00B75629"/>
    <w:rsid w:val="00B7604C"/>
    <w:rsid w:val="00B7652C"/>
    <w:rsid w:val="00B766BF"/>
    <w:rsid w:val="00B76F27"/>
    <w:rsid w:val="00B76FA6"/>
    <w:rsid w:val="00B7722B"/>
    <w:rsid w:val="00B77BF0"/>
    <w:rsid w:val="00B804F4"/>
    <w:rsid w:val="00B80910"/>
    <w:rsid w:val="00B811D1"/>
    <w:rsid w:val="00B818F4"/>
    <w:rsid w:val="00B81BC9"/>
    <w:rsid w:val="00B8222F"/>
    <w:rsid w:val="00B82615"/>
    <w:rsid w:val="00B83259"/>
    <w:rsid w:val="00B83444"/>
    <w:rsid w:val="00B836ED"/>
    <w:rsid w:val="00B83737"/>
    <w:rsid w:val="00B853BE"/>
    <w:rsid w:val="00B85B7F"/>
    <w:rsid w:val="00B86413"/>
    <w:rsid w:val="00B86476"/>
    <w:rsid w:val="00B86687"/>
    <w:rsid w:val="00B86A3D"/>
    <w:rsid w:val="00B875C7"/>
    <w:rsid w:val="00B8775F"/>
    <w:rsid w:val="00B879C4"/>
    <w:rsid w:val="00B90D10"/>
    <w:rsid w:val="00B90FE5"/>
    <w:rsid w:val="00B919AD"/>
    <w:rsid w:val="00B91A2B"/>
    <w:rsid w:val="00B91C13"/>
    <w:rsid w:val="00B9265B"/>
    <w:rsid w:val="00B928A0"/>
    <w:rsid w:val="00B93204"/>
    <w:rsid w:val="00B93FE1"/>
    <w:rsid w:val="00B9483D"/>
    <w:rsid w:val="00B94C8F"/>
    <w:rsid w:val="00B94E17"/>
    <w:rsid w:val="00B957FE"/>
    <w:rsid w:val="00B95F02"/>
    <w:rsid w:val="00B9616E"/>
    <w:rsid w:val="00B9624A"/>
    <w:rsid w:val="00B96BEF"/>
    <w:rsid w:val="00B96FC0"/>
    <w:rsid w:val="00B97260"/>
    <w:rsid w:val="00B97A69"/>
    <w:rsid w:val="00BA0632"/>
    <w:rsid w:val="00BA0AAA"/>
    <w:rsid w:val="00BA0DFB"/>
    <w:rsid w:val="00BA2FEF"/>
    <w:rsid w:val="00BA4B44"/>
    <w:rsid w:val="00BA4BEB"/>
    <w:rsid w:val="00BA5C09"/>
    <w:rsid w:val="00BA60AB"/>
    <w:rsid w:val="00BA753D"/>
    <w:rsid w:val="00BB1117"/>
    <w:rsid w:val="00BB1548"/>
    <w:rsid w:val="00BB1CE7"/>
    <w:rsid w:val="00BB2FD3"/>
    <w:rsid w:val="00BB2FDF"/>
    <w:rsid w:val="00BB2FFF"/>
    <w:rsid w:val="00BB3121"/>
    <w:rsid w:val="00BB378A"/>
    <w:rsid w:val="00BB5FCB"/>
    <w:rsid w:val="00BB604B"/>
    <w:rsid w:val="00BB6078"/>
    <w:rsid w:val="00BC00EC"/>
    <w:rsid w:val="00BC08C5"/>
    <w:rsid w:val="00BC0C89"/>
    <w:rsid w:val="00BC103C"/>
    <w:rsid w:val="00BC12FB"/>
    <w:rsid w:val="00BC1638"/>
    <w:rsid w:val="00BC1C3C"/>
    <w:rsid w:val="00BC307F"/>
    <w:rsid w:val="00BC3159"/>
    <w:rsid w:val="00BC3257"/>
    <w:rsid w:val="00BC39DB"/>
    <w:rsid w:val="00BC3A32"/>
    <w:rsid w:val="00BC46EF"/>
    <w:rsid w:val="00BC6FD6"/>
    <w:rsid w:val="00BD008E"/>
    <w:rsid w:val="00BD05B6"/>
    <w:rsid w:val="00BD22C6"/>
    <w:rsid w:val="00BD2690"/>
    <w:rsid w:val="00BD2F3B"/>
    <w:rsid w:val="00BD3372"/>
    <w:rsid w:val="00BD3B8E"/>
    <w:rsid w:val="00BD50AA"/>
    <w:rsid w:val="00BD5135"/>
    <w:rsid w:val="00BD5764"/>
    <w:rsid w:val="00BD7291"/>
    <w:rsid w:val="00BD7296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6F4C"/>
    <w:rsid w:val="00BE72B8"/>
    <w:rsid w:val="00BE7C4D"/>
    <w:rsid w:val="00BE7F6A"/>
    <w:rsid w:val="00BF0274"/>
    <w:rsid w:val="00BF08C4"/>
    <w:rsid w:val="00BF0939"/>
    <w:rsid w:val="00BF0BAF"/>
    <w:rsid w:val="00BF1139"/>
    <w:rsid w:val="00BF197A"/>
    <w:rsid w:val="00BF19CE"/>
    <w:rsid w:val="00BF2B6F"/>
    <w:rsid w:val="00BF3502"/>
    <w:rsid w:val="00BF351A"/>
    <w:rsid w:val="00BF3914"/>
    <w:rsid w:val="00BF43A0"/>
    <w:rsid w:val="00BF4882"/>
    <w:rsid w:val="00BF49B1"/>
    <w:rsid w:val="00BF5552"/>
    <w:rsid w:val="00BF73F2"/>
    <w:rsid w:val="00C004AB"/>
    <w:rsid w:val="00C0080E"/>
    <w:rsid w:val="00C01671"/>
    <w:rsid w:val="00C02419"/>
    <w:rsid w:val="00C02766"/>
    <w:rsid w:val="00C03166"/>
    <w:rsid w:val="00C031C1"/>
    <w:rsid w:val="00C03EE8"/>
    <w:rsid w:val="00C05A8E"/>
    <w:rsid w:val="00C05BEC"/>
    <w:rsid w:val="00C06E7D"/>
    <w:rsid w:val="00C10E69"/>
    <w:rsid w:val="00C1112B"/>
    <w:rsid w:val="00C1139C"/>
    <w:rsid w:val="00C119D1"/>
    <w:rsid w:val="00C11A88"/>
    <w:rsid w:val="00C12012"/>
    <w:rsid w:val="00C12874"/>
    <w:rsid w:val="00C12BC1"/>
    <w:rsid w:val="00C13BDA"/>
    <w:rsid w:val="00C13FFD"/>
    <w:rsid w:val="00C14632"/>
    <w:rsid w:val="00C15891"/>
    <w:rsid w:val="00C16511"/>
    <w:rsid w:val="00C16C30"/>
    <w:rsid w:val="00C177A5"/>
    <w:rsid w:val="00C17C0C"/>
    <w:rsid w:val="00C20A00"/>
    <w:rsid w:val="00C21673"/>
    <w:rsid w:val="00C21C7A"/>
    <w:rsid w:val="00C21E68"/>
    <w:rsid w:val="00C23130"/>
    <w:rsid w:val="00C24CD2"/>
    <w:rsid w:val="00C255A5"/>
    <w:rsid w:val="00C2584B"/>
    <w:rsid w:val="00C25942"/>
    <w:rsid w:val="00C25DD9"/>
    <w:rsid w:val="00C2663F"/>
    <w:rsid w:val="00C26DB8"/>
    <w:rsid w:val="00C27647"/>
    <w:rsid w:val="00C305A3"/>
    <w:rsid w:val="00C3400F"/>
    <w:rsid w:val="00C34B64"/>
    <w:rsid w:val="00C34C36"/>
    <w:rsid w:val="00C352B3"/>
    <w:rsid w:val="00C3654C"/>
    <w:rsid w:val="00C36BF5"/>
    <w:rsid w:val="00C36DBC"/>
    <w:rsid w:val="00C376BA"/>
    <w:rsid w:val="00C37DE2"/>
    <w:rsid w:val="00C37FA5"/>
    <w:rsid w:val="00C40373"/>
    <w:rsid w:val="00C4082D"/>
    <w:rsid w:val="00C40AE6"/>
    <w:rsid w:val="00C411AF"/>
    <w:rsid w:val="00C4138D"/>
    <w:rsid w:val="00C41E3A"/>
    <w:rsid w:val="00C4251E"/>
    <w:rsid w:val="00C4304C"/>
    <w:rsid w:val="00C43315"/>
    <w:rsid w:val="00C452F5"/>
    <w:rsid w:val="00C46458"/>
    <w:rsid w:val="00C46555"/>
    <w:rsid w:val="00C46B15"/>
    <w:rsid w:val="00C46F7D"/>
    <w:rsid w:val="00C47347"/>
    <w:rsid w:val="00C479B5"/>
    <w:rsid w:val="00C50242"/>
    <w:rsid w:val="00C5034D"/>
    <w:rsid w:val="00C5050E"/>
    <w:rsid w:val="00C50CB0"/>
    <w:rsid w:val="00C50E99"/>
    <w:rsid w:val="00C52744"/>
    <w:rsid w:val="00C52755"/>
    <w:rsid w:val="00C52891"/>
    <w:rsid w:val="00C53019"/>
    <w:rsid w:val="00C53233"/>
    <w:rsid w:val="00C53B54"/>
    <w:rsid w:val="00C53EB3"/>
    <w:rsid w:val="00C541F7"/>
    <w:rsid w:val="00C542D4"/>
    <w:rsid w:val="00C54D71"/>
    <w:rsid w:val="00C54F6B"/>
    <w:rsid w:val="00C554F8"/>
    <w:rsid w:val="00C55AA7"/>
    <w:rsid w:val="00C55E7B"/>
    <w:rsid w:val="00C563F5"/>
    <w:rsid w:val="00C570F7"/>
    <w:rsid w:val="00C606CF"/>
    <w:rsid w:val="00C6073A"/>
    <w:rsid w:val="00C610CE"/>
    <w:rsid w:val="00C62CD5"/>
    <w:rsid w:val="00C636E6"/>
    <w:rsid w:val="00C639D6"/>
    <w:rsid w:val="00C63F8E"/>
    <w:rsid w:val="00C647FB"/>
    <w:rsid w:val="00C654E0"/>
    <w:rsid w:val="00C672AA"/>
    <w:rsid w:val="00C6788A"/>
    <w:rsid w:val="00C67DD3"/>
    <w:rsid w:val="00C67EAB"/>
    <w:rsid w:val="00C70DFF"/>
    <w:rsid w:val="00C71CD9"/>
    <w:rsid w:val="00C7278D"/>
    <w:rsid w:val="00C75A6B"/>
    <w:rsid w:val="00C763B6"/>
    <w:rsid w:val="00C763C7"/>
    <w:rsid w:val="00C7644F"/>
    <w:rsid w:val="00C768F6"/>
    <w:rsid w:val="00C80073"/>
    <w:rsid w:val="00C80DEA"/>
    <w:rsid w:val="00C828D7"/>
    <w:rsid w:val="00C82D92"/>
    <w:rsid w:val="00C832DC"/>
    <w:rsid w:val="00C8377F"/>
    <w:rsid w:val="00C8646D"/>
    <w:rsid w:val="00C86C14"/>
    <w:rsid w:val="00C86F1A"/>
    <w:rsid w:val="00C91DE3"/>
    <w:rsid w:val="00C92C7F"/>
    <w:rsid w:val="00C9369D"/>
    <w:rsid w:val="00C93CD2"/>
    <w:rsid w:val="00C944FA"/>
    <w:rsid w:val="00C95854"/>
    <w:rsid w:val="00C95EFF"/>
    <w:rsid w:val="00C960A3"/>
    <w:rsid w:val="00C96E6F"/>
    <w:rsid w:val="00C96F3C"/>
    <w:rsid w:val="00C97872"/>
    <w:rsid w:val="00C97C4B"/>
    <w:rsid w:val="00CA00B9"/>
    <w:rsid w:val="00CA0532"/>
    <w:rsid w:val="00CA2241"/>
    <w:rsid w:val="00CA3071"/>
    <w:rsid w:val="00CA321A"/>
    <w:rsid w:val="00CA3B90"/>
    <w:rsid w:val="00CA3CDD"/>
    <w:rsid w:val="00CA403B"/>
    <w:rsid w:val="00CA457B"/>
    <w:rsid w:val="00CA505A"/>
    <w:rsid w:val="00CA51B5"/>
    <w:rsid w:val="00CA59DD"/>
    <w:rsid w:val="00CA64FC"/>
    <w:rsid w:val="00CB008E"/>
    <w:rsid w:val="00CB01FA"/>
    <w:rsid w:val="00CB0737"/>
    <w:rsid w:val="00CB097A"/>
    <w:rsid w:val="00CB0CD3"/>
    <w:rsid w:val="00CB26EC"/>
    <w:rsid w:val="00CB29B8"/>
    <w:rsid w:val="00CB2D2A"/>
    <w:rsid w:val="00CB2D85"/>
    <w:rsid w:val="00CB3632"/>
    <w:rsid w:val="00CB3C47"/>
    <w:rsid w:val="00CB47AC"/>
    <w:rsid w:val="00CB5B1E"/>
    <w:rsid w:val="00CB5D3F"/>
    <w:rsid w:val="00CB6D6B"/>
    <w:rsid w:val="00CB6E0C"/>
    <w:rsid w:val="00CB787A"/>
    <w:rsid w:val="00CC012E"/>
    <w:rsid w:val="00CC0C4A"/>
    <w:rsid w:val="00CC17F0"/>
    <w:rsid w:val="00CC1853"/>
    <w:rsid w:val="00CC1FAE"/>
    <w:rsid w:val="00CC218F"/>
    <w:rsid w:val="00CC231A"/>
    <w:rsid w:val="00CC3A23"/>
    <w:rsid w:val="00CC4019"/>
    <w:rsid w:val="00CC468F"/>
    <w:rsid w:val="00CC48D0"/>
    <w:rsid w:val="00CC55D7"/>
    <w:rsid w:val="00CC5C43"/>
    <w:rsid w:val="00CC737C"/>
    <w:rsid w:val="00CD087D"/>
    <w:rsid w:val="00CD0F5D"/>
    <w:rsid w:val="00CD137D"/>
    <w:rsid w:val="00CD1C0B"/>
    <w:rsid w:val="00CD239A"/>
    <w:rsid w:val="00CD3437"/>
    <w:rsid w:val="00CD46CA"/>
    <w:rsid w:val="00CD4AF6"/>
    <w:rsid w:val="00CD53A5"/>
    <w:rsid w:val="00CD5512"/>
    <w:rsid w:val="00CD590F"/>
    <w:rsid w:val="00CD6E3D"/>
    <w:rsid w:val="00CD71AB"/>
    <w:rsid w:val="00CE0109"/>
    <w:rsid w:val="00CE1FC5"/>
    <w:rsid w:val="00CE2F8D"/>
    <w:rsid w:val="00CE3845"/>
    <w:rsid w:val="00CE3875"/>
    <w:rsid w:val="00CE46E5"/>
    <w:rsid w:val="00CE485A"/>
    <w:rsid w:val="00CE5279"/>
    <w:rsid w:val="00CE5A78"/>
    <w:rsid w:val="00CE70C0"/>
    <w:rsid w:val="00CE78AE"/>
    <w:rsid w:val="00CE7E62"/>
    <w:rsid w:val="00CF05FE"/>
    <w:rsid w:val="00CF0CF3"/>
    <w:rsid w:val="00CF195E"/>
    <w:rsid w:val="00CF19DA"/>
    <w:rsid w:val="00CF1C7F"/>
    <w:rsid w:val="00CF1CC0"/>
    <w:rsid w:val="00CF1D49"/>
    <w:rsid w:val="00CF24F8"/>
    <w:rsid w:val="00CF2653"/>
    <w:rsid w:val="00CF3441"/>
    <w:rsid w:val="00CF36EF"/>
    <w:rsid w:val="00CF4247"/>
    <w:rsid w:val="00CF4AB1"/>
    <w:rsid w:val="00CF5263"/>
    <w:rsid w:val="00CF551D"/>
    <w:rsid w:val="00CF5EB2"/>
    <w:rsid w:val="00CF60B5"/>
    <w:rsid w:val="00CF7E47"/>
    <w:rsid w:val="00CF7EB4"/>
    <w:rsid w:val="00D004FA"/>
    <w:rsid w:val="00D01AA3"/>
    <w:rsid w:val="00D01B21"/>
    <w:rsid w:val="00D01E2F"/>
    <w:rsid w:val="00D01EF2"/>
    <w:rsid w:val="00D0288F"/>
    <w:rsid w:val="00D02E81"/>
    <w:rsid w:val="00D02EB5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28A"/>
    <w:rsid w:val="00D102A8"/>
    <w:rsid w:val="00D107CF"/>
    <w:rsid w:val="00D11B0B"/>
    <w:rsid w:val="00D11C8C"/>
    <w:rsid w:val="00D12293"/>
    <w:rsid w:val="00D1252E"/>
    <w:rsid w:val="00D12F16"/>
    <w:rsid w:val="00D14236"/>
    <w:rsid w:val="00D14553"/>
    <w:rsid w:val="00D148A5"/>
    <w:rsid w:val="00D14DB1"/>
    <w:rsid w:val="00D15F43"/>
    <w:rsid w:val="00D16E87"/>
    <w:rsid w:val="00D17FFE"/>
    <w:rsid w:val="00D20B8B"/>
    <w:rsid w:val="00D2162C"/>
    <w:rsid w:val="00D21A3C"/>
    <w:rsid w:val="00D22099"/>
    <w:rsid w:val="00D22464"/>
    <w:rsid w:val="00D231FA"/>
    <w:rsid w:val="00D233F1"/>
    <w:rsid w:val="00D249FF"/>
    <w:rsid w:val="00D24AA0"/>
    <w:rsid w:val="00D25507"/>
    <w:rsid w:val="00D25515"/>
    <w:rsid w:val="00D256AA"/>
    <w:rsid w:val="00D256F8"/>
    <w:rsid w:val="00D2685C"/>
    <w:rsid w:val="00D269A9"/>
    <w:rsid w:val="00D26A3B"/>
    <w:rsid w:val="00D27124"/>
    <w:rsid w:val="00D302FD"/>
    <w:rsid w:val="00D3038A"/>
    <w:rsid w:val="00D3098D"/>
    <w:rsid w:val="00D318CC"/>
    <w:rsid w:val="00D31A02"/>
    <w:rsid w:val="00D31EC8"/>
    <w:rsid w:val="00D3323C"/>
    <w:rsid w:val="00D33456"/>
    <w:rsid w:val="00D3396F"/>
    <w:rsid w:val="00D33D4D"/>
    <w:rsid w:val="00D34150"/>
    <w:rsid w:val="00D34A0B"/>
    <w:rsid w:val="00D34C69"/>
    <w:rsid w:val="00D35CEC"/>
    <w:rsid w:val="00D36234"/>
    <w:rsid w:val="00D36371"/>
    <w:rsid w:val="00D406F5"/>
    <w:rsid w:val="00D4226E"/>
    <w:rsid w:val="00D424C1"/>
    <w:rsid w:val="00D43492"/>
    <w:rsid w:val="00D437D8"/>
    <w:rsid w:val="00D448D9"/>
    <w:rsid w:val="00D44994"/>
    <w:rsid w:val="00D44B88"/>
    <w:rsid w:val="00D45DF3"/>
    <w:rsid w:val="00D46174"/>
    <w:rsid w:val="00D47DD0"/>
    <w:rsid w:val="00D50183"/>
    <w:rsid w:val="00D51D12"/>
    <w:rsid w:val="00D53120"/>
    <w:rsid w:val="00D5362B"/>
    <w:rsid w:val="00D55072"/>
    <w:rsid w:val="00D551B5"/>
    <w:rsid w:val="00D554EC"/>
    <w:rsid w:val="00D558C7"/>
    <w:rsid w:val="00D56DB2"/>
    <w:rsid w:val="00D5747F"/>
    <w:rsid w:val="00D57495"/>
    <w:rsid w:val="00D574FA"/>
    <w:rsid w:val="00D60079"/>
    <w:rsid w:val="00D60C4B"/>
    <w:rsid w:val="00D60C8D"/>
    <w:rsid w:val="00D61374"/>
    <w:rsid w:val="00D6168A"/>
    <w:rsid w:val="00D616A5"/>
    <w:rsid w:val="00D61C9F"/>
    <w:rsid w:val="00D61FF0"/>
    <w:rsid w:val="00D6211D"/>
    <w:rsid w:val="00D62C97"/>
    <w:rsid w:val="00D63517"/>
    <w:rsid w:val="00D63B75"/>
    <w:rsid w:val="00D659B1"/>
    <w:rsid w:val="00D6600A"/>
    <w:rsid w:val="00D66E18"/>
    <w:rsid w:val="00D6734D"/>
    <w:rsid w:val="00D6785A"/>
    <w:rsid w:val="00D679CF"/>
    <w:rsid w:val="00D679D3"/>
    <w:rsid w:val="00D7356F"/>
    <w:rsid w:val="00D73587"/>
    <w:rsid w:val="00D73EBB"/>
    <w:rsid w:val="00D751FB"/>
    <w:rsid w:val="00D754D6"/>
    <w:rsid w:val="00D75C5E"/>
    <w:rsid w:val="00D761AA"/>
    <w:rsid w:val="00D76FAE"/>
    <w:rsid w:val="00D777D7"/>
    <w:rsid w:val="00D77B68"/>
    <w:rsid w:val="00D80AB8"/>
    <w:rsid w:val="00D81055"/>
    <w:rsid w:val="00D81792"/>
    <w:rsid w:val="00D819B1"/>
    <w:rsid w:val="00D82494"/>
    <w:rsid w:val="00D83AE9"/>
    <w:rsid w:val="00D84D5D"/>
    <w:rsid w:val="00D8577D"/>
    <w:rsid w:val="00D857B8"/>
    <w:rsid w:val="00D87175"/>
    <w:rsid w:val="00D87ABF"/>
    <w:rsid w:val="00D90CD3"/>
    <w:rsid w:val="00D919E6"/>
    <w:rsid w:val="00D91BE1"/>
    <w:rsid w:val="00D92998"/>
    <w:rsid w:val="00D92C29"/>
    <w:rsid w:val="00D936E2"/>
    <w:rsid w:val="00D95104"/>
    <w:rsid w:val="00D95600"/>
    <w:rsid w:val="00D9683C"/>
    <w:rsid w:val="00D97884"/>
    <w:rsid w:val="00DA075D"/>
    <w:rsid w:val="00DA0A7F"/>
    <w:rsid w:val="00DA12BA"/>
    <w:rsid w:val="00DA1B08"/>
    <w:rsid w:val="00DA1C31"/>
    <w:rsid w:val="00DA20BC"/>
    <w:rsid w:val="00DA2477"/>
    <w:rsid w:val="00DA2BC1"/>
    <w:rsid w:val="00DA2ED7"/>
    <w:rsid w:val="00DA3BD8"/>
    <w:rsid w:val="00DA3E7A"/>
    <w:rsid w:val="00DA3FCA"/>
    <w:rsid w:val="00DA430C"/>
    <w:rsid w:val="00DA464D"/>
    <w:rsid w:val="00DA5AFD"/>
    <w:rsid w:val="00DA615D"/>
    <w:rsid w:val="00DA633A"/>
    <w:rsid w:val="00DA6598"/>
    <w:rsid w:val="00DA6792"/>
    <w:rsid w:val="00DA6C0F"/>
    <w:rsid w:val="00DA702F"/>
    <w:rsid w:val="00DA7F8A"/>
    <w:rsid w:val="00DB0176"/>
    <w:rsid w:val="00DB0404"/>
    <w:rsid w:val="00DB0803"/>
    <w:rsid w:val="00DB11F8"/>
    <w:rsid w:val="00DB1316"/>
    <w:rsid w:val="00DB18F8"/>
    <w:rsid w:val="00DB1D79"/>
    <w:rsid w:val="00DB1F2A"/>
    <w:rsid w:val="00DB297F"/>
    <w:rsid w:val="00DB3153"/>
    <w:rsid w:val="00DB317A"/>
    <w:rsid w:val="00DB3B82"/>
    <w:rsid w:val="00DB485D"/>
    <w:rsid w:val="00DB4B72"/>
    <w:rsid w:val="00DC08A7"/>
    <w:rsid w:val="00DC1327"/>
    <w:rsid w:val="00DC1350"/>
    <w:rsid w:val="00DC1705"/>
    <w:rsid w:val="00DC26E3"/>
    <w:rsid w:val="00DC3237"/>
    <w:rsid w:val="00DC34F4"/>
    <w:rsid w:val="00DC41A4"/>
    <w:rsid w:val="00DC4E71"/>
    <w:rsid w:val="00DC5672"/>
    <w:rsid w:val="00DC60A2"/>
    <w:rsid w:val="00DC63F1"/>
    <w:rsid w:val="00DC6600"/>
    <w:rsid w:val="00DC67BD"/>
    <w:rsid w:val="00DC6924"/>
    <w:rsid w:val="00DC71F2"/>
    <w:rsid w:val="00DD2025"/>
    <w:rsid w:val="00DD22EA"/>
    <w:rsid w:val="00DD23A0"/>
    <w:rsid w:val="00DD2407"/>
    <w:rsid w:val="00DD25B0"/>
    <w:rsid w:val="00DD2C0D"/>
    <w:rsid w:val="00DD3E80"/>
    <w:rsid w:val="00DD3EF5"/>
    <w:rsid w:val="00DD538E"/>
    <w:rsid w:val="00DD53FA"/>
    <w:rsid w:val="00DD5F42"/>
    <w:rsid w:val="00DD617B"/>
    <w:rsid w:val="00DD6E11"/>
    <w:rsid w:val="00DE087F"/>
    <w:rsid w:val="00DE0C1B"/>
    <w:rsid w:val="00DE0E59"/>
    <w:rsid w:val="00DE0E5F"/>
    <w:rsid w:val="00DE0F6C"/>
    <w:rsid w:val="00DE1724"/>
    <w:rsid w:val="00DE1C3C"/>
    <w:rsid w:val="00DE219B"/>
    <w:rsid w:val="00DE52E3"/>
    <w:rsid w:val="00DE5511"/>
    <w:rsid w:val="00DE7C00"/>
    <w:rsid w:val="00DF03E9"/>
    <w:rsid w:val="00DF03ED"/>
    <w:rsid w:val="00DF04EE"/>
    <w:rsid w:val="00DF0BF4"/>
    <w:rsid w:val="00DF179D"/>
    <w:rsid w:val="00DF1E9C"/>
    <w:rsid w:val="00DF2FB2"/>
    <w:rsid w:val="00DF4572"/>
    <w:rsid w:val="00DF4658"/>
    <w:rsid w:val="00DF574F"/>
    <w:rsid w:val="00DF6C8B"/>
    <w:rsid w:val="00DF6F17"/>
    <w:rsid w:val="00DF7399"/>
    <w:rsid w:val="00DF77D0"/>
    <w:rsid w:val="00DF78FA"/>
    <w:rsid w:val="00E002F1"/>
    <w:rsid w:val="00E0065B"/>
    <w:rsid w:val="00E00748"/>
    <w:rsid w:val="00E0082C"/>
    <w:rsid w:val="00E00967"/>
    <w:rsid w:val="00E011A0"/>
    <w:rsid w:val="00E01DAA"/>
    <w:rsid w:val="00E023E5"/>
    <w:rsid w:val="00E02432"/>
    <w:rsid w:val="00E03406"/>
    <w:rsid w:val="00E04022"/>
    <w:rsid w:val="00E0728F"/>
    <w:rsid w:val="00E0755C"/>
    <w:rsid w:val="00E07DB8"/>
    <w:rsid w:val="00E11934"/>
    <w:rsid w:val="00E12844"/>
    <w:rsid w:val="00E1441D"/>
    <w:rsid w:val="00E14A7E"/>
    <w:rsid w:val="00E151E1"/>
    <w:rsid w:val="00E15DBC"/>
    <w:rsid w:val="00E17619"/>
    <w:rsid w:val="00E17805"/>
    <w:rsid w:val="00E178C9"/>
    <w:rsid w:val="00E20368"/>
    <w:rsid w:val="00E20F79"/>
    <w:rsid w:val="00E21278"/>
    <w:rsid w:val="00E2251C"/>
    <w:rsid w:val="00E2253F"/>
    <w:rsid w:val="00E22CCD"/>
    <w:rsid w:val="00E23A11"/>
    <w:rsid w:val="00E23FB7"/>
    <w:rsid w:val="00E24A27"/>
    <w:rsid w:val="00E25F89"/>
    <w:rsid w:val="00E25FD8"/>
    <w:rsid w:val="00E26AD9"/>
    <w:rsid w:val="00E27CB9"/>
    <w:rsid w:val="00E30486"/>
    <w:rsid w:val="00E32751"/>
    <w:rsid w:val="00E32D62"/>
    <w:rsid w:val="00E333F9"/>
    <w:rsid w:val="00E339BD"/>
    <w:rsid w:val="00E339DC"/>
    <w:rsid w:val="00E33E15"/>
    <w:rsid w:val="00E3433B"/>
    <w:rsid w:val="00E356F4"/>
    <w:rsid w:val="00E361B8"/>
    <w:rsid w:val="00E36A1B"/>
    <w:rsid w:val="00E427BB"/>
    <w:rsid w:val="00E429ED"/>
    <w:rsid w:val="00E43D31"/>
    <w:rsid w:val="00E43F37"/>
    <w:rsid w:val="00E450ED"/>
    <w:rsid w:val="00E4522C"/>
    <w:rsid w:val="00E461AD"/>
    <w:rsid w:val="00E4791B"/>
    <w:rsid w:val="00E47E31"/>
    <w:rsid w:val="00E50AC6"/>
    <w:rsid w:val="00E51DDD"/>
    <w:rsid w:val="00E51FDD"/>
    <w:rsid w:val="00E52435"/>
    <w:rsid w:val="00E52A50"/>
    <w:rsid w:val="00E53122"/>
    <w:rsid w:val="00E5351B"/>
    <w:rsid w:val="00E537B7"/>
    <w:rsid w:val="00E53FA9"/>
    <w:rsid w:val="00E5414C"/>
    <w:rsid w:val="00E547B3"/>
    <w:rsid w:val="00E56CFC"/>
    <w:rsid w:val="00E5733D"/>
    <w:rsid w:val="00E60A94"/>
    <w:rsid w:val="00E60E88"/>
    <w:rsid w:val="00E61CC0"/>
    <w:rsid w:val="00E6277B"/>
    <w:rsid w:val="00E6302C"/>
    <w:rsid w:val="00E642A5"/>
    <w:rsid w:val="00E64424"/>
    <w:rsid w:val="00E64C99"/>
    <w:rsid w:val="00E64CD3"/>
    <w:rsid w:val="00E6562D"/>
    <w:rsid w:val="00E65BB3"/>
    <w:rsid w:val="00E662E9"/>
    <w:rsid w:val="00E668EE"/>
    <w:rsid w:val="00E6715F"/>
    <w:rsid w:val="00E671C9"/>
    <w:rsid w:val="00E6743F"/>
    <w:rsid w:val="00E67548"/>
    <w:rsid w:val="00E6758E"/>
    <w:rsid w:val="00E67961"/>
    <w:rsid w:val="00E67AED"/>
    <w:rsid w:val="00E67E23"/>
    <w:rsid w:val="00E70016"/>
    <w:rsid w:val="00E70BC7"/>
    <w:rsid w:val="00E70FBC"/>
    <w:rsid w:val="00E71B48"/>
    <w:rsid w:val="00E72C01"/>
    <w:rsid w:val="00E72C83"/>
    <w:rsid w:val="00E741AC"/>
    <w:rsid w:val="00E75174"/>
    <w:rsid w:val="00E75EBA"/>
    <w:rsid w:val="00E763B4"/>
    <w:rsid w:val="00E77761"/>
    <w:rsid w:val="00E77848"/>
    <w:rsid w:val="00E77B22"/>
    <w:rsid w:val="00E80514"/>
    <w:rsid w:val="00E80E5B"/>
    <w:rsid w:val="00E816C5"/>
    <w:rsid w:val="00E81BF3"/>
    <w:rsid w:val="00E81CE0"/>
    <w:rsid w:val="00E81E7C"/>
    <w:rsid w:val="00E8224D"/>
    <w:rsid w:val="00E82AAF"/>
    <w:rsid w:val="00E82D29"/>
    <w:rsid w:val="00E8519F"/>
    <w:rsid w:val="00E85CC3"/>
    <w:rsid w:val="00E8644A"/>
    <w:rsid w:val="00E86BD5"/>
    <w:rsid w:val="00E86C34"/>
    <w:rsid w:val="00E87CD4"/>
    <w:rsid w:val="00E90244"/>
    <w:rsid w:val="00E90279"/>
    <w:rsid w:val="00E90390"/>
    <w:rsid w:val="00E9057E"/>
    <w:rsid w:val="00E90635"/>
    <w:rsid w:val="00E909A1"/>
    <w:rsid w:val="00E90BFF"/>
    <w:rsid w:val="00E90C8C"/>
    <w:rsid w:val="00E91F04"/>
    <w:rsid w:val="00E91F35"/>
    <w:rsid w:val="00E92066"/>
    <w:rsid w:val="00E920BC"/>
    <w:rsid w:val="00E94B22"/>
    <w:rsid w:val="00E94C70"/>
    <w:rsid w:val="00E95677"/>
    <w:rsid w:val="00E95BA6"/>
    <w:rsid w:val="00E9637B"/>
    <w:rsid w:val="00E97648"/>
    <w:rsid w:val="00E97663"/>
    <w:rsid w:val="00E97C68"/>
    <w:rsid w:val="00EA0E4A"/>
    <w:rsid w:val="00EA1A54"/>
    <w:rsid w:val="00EA2226"/>
    <w:rsid w:val="00EA26FC"/>
    <w:rsid w:val="00EA2B0A"/>
    <w:rsid w:val="00EA3B5A"/>
    <w:rsid w:val="00EA410E"/>
    <w:rsid w:val="00EA4FD1"/>
    <w:rsid w:val="00EA4FD4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36E"/>
    <w:rsid w:val="00EB38D2"/>
    <w:rsid w:val="00EB4BB4"/>
    <w:rsid w:val="00EB4CFF"/>
    <w:rsid w:val="00EB5476"/>
    <w:rsid w:val="00EB65B2"/>
    <w:rsid w:val="00EB70B0"/>
    <w:rsid w:val="00EB7633"/>
    <w:rsid w:val="00EB7736"/>
    <w:rsid w:val="00EB7A7A"/>
    <w:rsid w:val="00EB7ED1"/>
    <w:rsid w:val="00EC161D"/>
    <w:rsid w:val="00EC2E2D"/>
    <w:rsid w:val="00EC3E17"/>
    <w:rsid w:val="00EC462B"/>
    <w:rsid w:val="00EC4723"/>
    <w:rsid w:val="00EC56E0"/>
    <w:rsid w:val="00EC6057"/>
    <w:rsid w:val="00EC6847"/>
    <w:rsid w:val="00EC7DB6"/>
    <w:rsid w:val="00ED162F"/>
    <w:rsid w:val="00ED23C5"/>
    <w:rsid w:val="00ED2E52"/>
    <w:rsid w:val="00ED3024"/>
    <w:rsid w:val="00ED338D"/>
    <w:rsid w:val="00ED3EF3"/>
    <w:rsid w:val="00ED5FE4"/>
    <w:rsid w:val="00ED6D76"/>
    <w:rsid w:val="00ED6FB4"/>
    <w:rsid w:val="00ED71C5"/>
    <w:rsid w:val="00ED7300"/>
    <w:rsid w:val="00EE06E7"/>
    <w:rsid w:val="00EE16FA"/>
    <w:rsid w:val="00EE248F"/>
    <w:rsid w:val="00EE31AD"/>
    <w:rsid w:val="00EE3C42"/>
    <w:rsid w:val="00EE3D4F"/>
    <w:rsid w:val="00EE4D2A"/>
    <w:rsid w:val="00EE534D"/>
    <w:rsid w:val="00EE5560"/>
    <w:rsid w:val="00EE67B8"/>
    <w:rsid w:val="00EE6F01"/>
    <w:rsid w:val="00EE6F1E"/>
    <w:rsid w:val="00EE6F6C"/>
    <w:rsid w:val="00EE7372"/>
    <w:rsid w:val="00EE7CEC"/>
    <w:rsid w:val="00EF0348"/>
    <w:rsid w:val="00EF1758"/>
    <w:rsid w:val="00EF1F9C"/>
    <w:rsid w:val="00EF2497"/>
    <w:rsid w:val="00EF2F91"/>
    <w:rsid w:val="00EF3228"/>
    <w:rsid w:val="00EF33D7"/>
    <w:rsid w:val="00EF340B"/>
    <w:rsid w:val="00EF4366"/>
    <w:rsid w:val="00EF4CD6"/>
    <w:rsid w:val="00EF55A0"/>
    <w:rsid w:val="00EF63D1"/>
    <w:rsid w:val="00EF650F"/>
    <w:rsid w:val="00EF6513"/>
    <w:rsid w:val="00EF6683"/>
    <w:rsid w:val="00EF67AA"/>
    <w:rsid w:val="00EF6EA0"/>
    <w:rsid w:val="00EF7002"/>
    <w:rsid w:val="00EF7607"/>
    <w:rsid w:val="00EF769B"/>
    <w:rsid w:val="00F00345"/>
    <w:rsid w:val="00F00908"/>
    <w:rsid w:val="00F027BA"/>
    <w:rsid w:val="00F02AAB"/>
    <w:rsid w:val="00F02E2C"/>
    <w:rsid w:val="00F03E79"/>
    <w:rsid w:val="00F04D10"/>
    <w:rsid w:val="00F0628D"/>
    <w:rsid w:val="00F06651"/>
    <w:rsid w:val="00F070C9"/>
    <w:rsid w:val="00F07DE6"/>
    <w:rsid w:val="00F1056C"/>
    <w:rsid w:val="00F107F1"/>
    <w:rsid w:val="00F10FC1"/>
    <w:rsid w:val="00F112FD"/>
    <w:rsid w:val="00F11978"/>
    <w:rsid w:val="00F12EAB"/>
    <w:rsid w:val="00F133A1"/>
    <w:rsid w:val="00F13803"/>
    <w:rsid w:val="00F13ECD"/>
    <w:rsid w:val="00F15295"/>
    <w:rsid w:val="00F153B1"/>
    <w:rsid w:val="00F155CE"/>
    <w:rsid w:val="00F16E6C"/>
    <w:rsid w:val="00F17EAE"/>
    <w:rsid w:val="00F21892"/>
    <w:rsid w:val="00F218D4"/>
    <w:rsid w:val="00F21A69"/>
    <w:rsid w:val="00F2250A"/>
    <w:rsid w:val="00F24788"/>
    <w:rsid w:val="00F25E97"/>
    <w:rsid w:val="00F2640F"/>
    <w:rsid w:val="00F26DDC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AD9"/>
    <w:rsid w:val="00F41F05"/>
    <w:rsid w:val="00F433BD"/>
    <w:rsid w:val="00F44EC5"/>
    <w:rsid w:val="00F45098"/>
    <w:rsid w:val="00F45247"/>
    <w:rsid w:val="00F47498"/>
    <w:rsid w:val="00F47C80"/>
    <w:rsid w:val="00F512B2"/>
    <w:rsid w:val="00F5283D"/>
    <w:rsid w:val="00F52ABA"/>
    <w:rsid w:val="00F52BC7"/>
    <w:rsid w:val="00F53BF4"/>
    <w:rsid w:val="00F540C6"/>
    <w:rsid w:val="00F54266"/>
    <w:rsid w:val="00F55043"/>
    <w:rsid w:val="00F56DCF"/>
    <w:rsid w:val="00F57034"/>
    <w:rsid w:val="00F571B0"/>
    <w:rsid w:val="00F60BE9"/>
    <w:rsid w:val="00F61FD8"/>
    <w:rsid w:val="00F62169"/>
    <w:rsid w:val="00F62A41"/>
    <w:rsid w:val="00F62DBF"/>
    <w:rsid w:val="00F62EDF"/>
    <w:rsid w:val="00F63601"/>
    <w:rsid w:val="00F63890"/>
    <w:rsid w:val="00F63D16"/>
    <w:rsid w:val="00F641FC"/>
    <w:rsid w:val="00F647F7"/>
    <w:rsid w:val="00F6583C"/>
    <w:rsid w:val="00F6589A"/>
    <w:rsid w:val="00F658F2"/>
    <w:rsid w:val="00F6675E"/>
    <w:rsid w:val="00F6783E"/>
    <w:rsid w:val="00F70016"/>
    <w:rsid w:val="00F70DBE"/>
    <w:rsid w:val="00F71124"/>
    <w:rsid w:val="00F71888"/>
    <w:rsid w:val="00F719CD"/>
    <w:rsid w:val="00F71BB8"/>
    <w:rsid w:val="00F71EC0"/>
    <w:rsid w:val="00F72584"/>
    <w:rsid w:val="00F7290D"/>
    <w:rsid w:val="00F7302F"/>
    <w:rsid w:val="00F7322A"/>
    <w:rsid w:val="00F732EC"/>
    <w:rsid w:val="00F73D08"/>
    <w:rsid w:val="00F74DDA"/>
    <w:rsid w:val="00F7586B"/>
    <w:rsid w:val="00F75F2F"/>
    <w:rsid w:val="00F76445"/>
    <w:rsid w:val="00F76455"/>
    <w:rsid w:val="00F769E4"/>
    <w:rsid w:val="00F76ECC"/>
    <w:rsid w:val="00F80399"/>
    <w:rsid w:val="00F80EDB"/>
    <w:rsid w:val="00F812C8"/>
    <w:rsid w:val="00F8132D"/>
    <w:rsid w:val="00F818AE"/>
    <w:rsid w:val="00F81B40"/>
    <w:rsid w:val="00F820C1"/>
    <w:rsid w:val="00F820C4"/>
    <w:rsid w:val="00F820FC"/>
    <w:rsid w:val="00F83059"/>
    <w:rsid w:val="00F83829"/>
    <w:rsid w:val="00F84069"/>
    <w:rsid w:val="00F843D7"/>
    <w:rsid w:val="00F85536"/>
    <w:rsid w:val="00F8657A"/>
    <w:rsid w:val="00F86619"/>
    <w:rsid w:val="00F8679A"/>
    <w:rsid w:val="00F87117"/>
    <w:rsid w:val="00F8736C"/>
    <w:rsid w:val="00F9030E"/>
    <w:rsid w:val="00F90ADB"/>
    <w:rsid w:val="00F90E78"/>
    <w:rsid w:val="00F91209"/>
    <w:rsid w:val="00F91E35"/>
    <w:rsid w:val="00F9221F"/>
    <w:rsid w:val="00F931C7"/>
    <w:rsid w:val="00F93559"/>
    <w:rsid w:val="00F93D72"/>
    <w:rsid w:val="00F93E65"/>
    <w:rsid w:val="00F94070"/>
    <w:rsid w:val="00F94DE2"/>
    <w:rsid w:val="00F950B5"/>
    <w:rsid w:val="00F9513F"/>
    <w:rsid w:val="00F96889"/>
    <w:rsid w:val="00F97908"/>
    <w:rsid w:val="00F97B43"/>
    <w:rsid w:val="00F97DC9"/>
    <w:rsid w:val="00FA07F8"/>
    <w:rsid w:val="00FA105C"/>
    <w:rsid w:val="00FA133D"/>
    <w:rsid w:val="00FA143E"/>
    <w:rsid w:val="00FA1475"/>
    <w:rsid w:val="00FA148A"/>
    <w:rsid w:val="00FA149D"/>
    <w:rsid w:val="00FA27C8"/>
    <w:rsid w:val="00FA3B76"/>
    <w:rsid w:val="00FA4D66"/>
    <w:rsid w:val="00FA5A4E"/>
    <w:rsid w:val="00FA6323"/>
    <w:rsid w:val="00FA73F5"/>
    <w:rsid w:val="00FA7EB4"/>
    <w:rsid w:val="00FB0082"/>
    <w:rsid w:val="00FB0243"/>
    <w:rsid w:val="00FB0D70"/>
    <w:rsid w:val="00FB1527"/>
    <w:rsid w:val="00FB15E8"/>
    <w:rsid w:val="00FB1A93"/>
    <w:rsid w:val="00FB1FEA"/>
    <w:rsid w:val="00FB2537"/>
    <w:rsid w:val="00FB29F4"/>
    <w:rsid w:val="00FB31D1"/>
    <w:rsid w:val="00FB33DC"/>
    <w:rsid w:val="00FB4338"/>
    <w:rsid w:val="00FB477E"/>
    <w:rsid w:val="00FB485F"/>
    <w:rsid w:val="00FB4B19"/>
    <w:rsid w:val="00FB4BCB"/>
    <w:rsid w:val="00FB4C9C"/>
    <w:rsid w:val="00FB6165"/>
    <w:rsid w:val="00FB70C4"/>
    <w:rsid w:val="00FC0150"/>
    <w:rsid w:val="00FC03AB"/>
    <w:rsid w:val="00FC15C9"/>
    <w:rsid w:val="00FC2EAA"/>
    <w:rsid w:val="00FC4729"/>
    <w:rsid w:val="00FC4A8C"/>
    <w:rsid w:val="00FC53DB"/>
    <w:rsid w:val="00FC5718"/>
    <w:rsid w:val="00FC5D64"/>
    <w:rsid w:val="00FC5FC2"/>
    <w:rsid w:val="00FC6177"/>
    <w:rsid w:val="00FC63D1"/>
    <w:rsid w:val="00FC7528"/>
    <w:rsid w:val="00FD00AE"/>
    <w:rsid w:val="00FD025F"/>
    <w:rsid w:val="00FD0572"/>
    <w:rsid w:val="00FD1A97"/>
    <w:rsid w:val="00FD227F"/>
    <w:rsid w:val="00FD2D7B"/>
    <w:rsid w:val="00FD37F6"/>
    <w:rsid w:val="00FD4589"/>
    <w:rsid w:val="00FD473E"/>
    <w:rsid w:val="00FD4757"/>
    <w:rsid w:val="00FD4A98"/>
    <w:rsid w:val="00FD5086"/>
    <w:rsid w:val="00FD6F7B"/>
    <w:rsid w:val="00FD7DF9"/>
    <w:rsid w:val="00FE0B51"/>
    <w:rsid w:val="00FE0B78"/>
    <w:rsid w:val="00FE0ED4"/>
    <w:rsid w:val="00FE1294"/>
    <w:rsid w:val="00FE1EAB"/>
    <w:rsid w:val="00FE2465"/>
    <w:rsid w:val="00FE2EB7"/>
    <w:rsid w:val="00FE3465"/>
    <w:rsid w:val="00FE67CF"/>
    <w:rsid w:val="00FE6D20"/>
    <w:rsid w:val="00FE6FB9"/>
    <w:rsid w:val="00FE7549"/>
    <w:rsid w:val="00FE78F0"/>
    <w:rsid w:val="00FE7BCC"/>
    <w:rsid w:val="00FF0E81"/>
    <w:rsid w:val="00FF126D"/>
    <w:rsid w:val="00FF2310"/>
    <w:rsid w:val="00FF2E73"/>
    <w:rsid w:val="00FF4AE2"/>
    <w:rsid w:val="00FF50A8"/>
    <w:rsid w:val="00FF571E"/>
    <w:rsid w:val="00FF5FE1"/>
    <w:rsid w:val="00FF6BD1"/>
    <w:rsid w:val="00FF6CC0"/>
    <w:rsid w:val="00FF7512"/>
    <w:rsid w:val="00FF7563"/>
    <w:rsid w:val="00FF76B3"/>
    <w:rsid w:val="00FF7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3A9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E0B40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qFormat/>
    <w:rsid w:val="00AE0B40"/>
    <w:pPr>
      <w:keepNext/>
      <w:numPr>
        <w:ilvl w:val="1"/>
        <w:numId w:val="2"/>
      </w:numPr>
      <w:spacing w:before="120"/>
      <w:outlineLvl w:val="1"/>
    </w:pPr>
    <w:rPr>
      <w:b/>
      <w:bCs/>
      <w:kern w:val="2"/>
      <w:sz w:val="24"/>
      <w:lang w:val="en-GB"/>
    </w:rPr>
  </w:style>
  <w:style w:type="paragraph" w:styleId="Heading3">
    <w:name w:val="heading 3"/>
    <w:basedOn w:val="Normal"/>
    <w:next w:val="Normal"/>
    <w:qFormat/>
    <w:rsid w:val="00AE0B40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E0B40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E0B40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AE0B40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E0B40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E0B40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AE0B40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0B4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AE0B40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AE0B40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AE0B4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AE0B40"/>
    <w:pPr>
      <w:ind w:left="360" w:hanging="360"/>
    </w:pPr>
  </w:style>
  <w:style w:type="paragraph" w:styleId="BodyText2">
    <w:name w:val="Body Text 2"/>
    <w:basedOn w:val="Normal"/>
    <w:rsid w:val="00AE0B40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E0B40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AE0B40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AE0B40"/>
    <w:rPr>
      <w:sz w:val="20"/>
      <w:szCs w:val="20"/>
    </w:rPr>
  </w:style>
  <w:style w:type="character" w:styleId="FootnoteReference">
    <w:name w:val="footnote reference"/>
    <w:rsid w:val="00AE0B40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FA149D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FA149D"/>
    <w:rPr>
      <w:rFonts w:ascii="SimSun"/>
      <w:kern w:val="2"/>
      <w:sz w:val="18"/>
      <w:szCs w:val="18"/>
      <w:lang w:val="en-GB" w:eastAsia="en-US" w:bidi="ar-SA"/>
    </w:rPr>
  </w:style>
  <w:style w:type="character" w:customStyle="1" w:styleId="Heading1Char">
    <w:name w:val="Heading 1 Char"/>
    <w:link w:val="Heading1"/>
    <w:rsid w:val="00B0335E"/>
    <w:rPr>
      <w:b/>
      <w:bCs/>
      <w:kern w:val="2"/>
      <w:sz w:val="28"/>
      <w:szCs w:val="28"/>
      <w:lang w:val="en-GB" w:eastAsia="en-US"/>
    </w:rPr>
  </w:style>
  <w:style w:type="character" w:styleId="CommentReference">
    <w:name w:val="annotation reference"/>
    <w:rsid w:val="00FF7F50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FF7F50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FF7F50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FF7F50"/>
    <w:rPr>
      <w:b/>
      <w:bCs/>
    </w:rPr>
  </w:style>
  <w:style w:type="character" w:customStyle="1" w:styleId="CommentSubjectChar">
    <w:name w:val="Comment Subject Char"/>
    <w:link w:val="CommentSubject"/>
    <w:rsid w:val="00FF7F50"/>
    <w:rPr>
      <w:b/>
      <w:bCs/>
      <w:kern w:val="2"/>
      <w:sz w:val="22"/>
      <w:szCs w:val="22"/>
      <w:lang w:val="en-GB" w:eastAsia="en-US" w:bidi="ar-SA"/>
    </w:rPr>
  </w:style>
  <w:style w:type="paragraph" w:styleId="Revision">
    <w:name w:val="Revision"/>
    <w:hidden/>
    <w:uiPriority w:val="99"/>
    <w:semiHidden/>
    <w:rsid w:val="00CE70C0"/>
    <w:rPr>
      <w:sz w:val="22"/>
      <w:szCs w:val="22"/>
    </w:rPr>
  </w:style>
  <w:style w:type="character" w:customStyle="1" w:styleId="Heading2Char">
    <w:name w:val="Heading 2 Char"/>
    <w:link w:val="Heading2"/>
    <w:rsid w:val="00462085"/>
    <w:rPr>
      <w:b/>
      <w:bCs/>
      <w:kern w:val="2"/>
      <w:sz w:val="24"/>
      <w:szCs w:val="22"/>
      <w:lang w:val="en-GB" w:eastAsia="en-US"/>
    </w:rPr>
  </w:style>
  <w:style w:type="paragraph" w:customStyle="1" w:styleId="TAH">
    <w:name w:val="TAH"/>
    <w:basedOn w:val="TAC"/>
    <w:rsid w:val="00027002"/>
    <w:rPr>
      <w:b/>
    </w:rPr>
  </w:style>
  <w:style w:type="paragraph" w:customStyle="1" w:styleId="TAC">
    <w:name w:val="TAC"/>
    <w:basedOn w:val="Normal"/>
    <w:rsid w:val="00027002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711C6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im-content1">
    <w:name w:val="im-content1"/>
    <w:rsid w:val="00385A64"/>
    <w:rPr>
      <w:color w:val="333333"/>
      <w:kern w:val="2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88066F"/>
    <w:pPr>
      <w:ind w:firstLineChars="200" w:firstLine="420"/>
    </w:pPr>
  </w:style>
  <w:style w:type="character" w:customStyle="1" w:styleId="B1Char">
    <w:name w:val="B1 Char"/>
    <w:link w:val="B1"/>
    <w:locked/>
    <w:rsid w:val="00DE0E5F"/>
    <w:rPr>
      <w:lang w:val="en-GB" w:eastAsia="en-US"/>
    </w:rPr>
  </w:style>
  <w:style w:type="paragraph" w:customStyle="1" w:styleId="a">
    <w:name w:val="正文（首行不缩进）"/>
    <w:basedOn w:val="Normal"/>
    <w:rsid w:val="00CA321A"/>
  </w:style>
  <w:style w:type="paragraph" w:customStyle="1" w:styleId="TAL">
    <w:name w:val="TAL"/>
    <w:basedOn w:val="Normal"/>
    <w:rsid w:val="00816B6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4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6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6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8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7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7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6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0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0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9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5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1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1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1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8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02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8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9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2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6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0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4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10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58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2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50826">
          <w:marLeft w:val="46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58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55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61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1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59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39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787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57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024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19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002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91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20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9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1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96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0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7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40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4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14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0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78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01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75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03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46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7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2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3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51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1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7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281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3070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8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47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2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4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7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7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6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0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901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567670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4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7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9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3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9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3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1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0911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667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440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8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2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9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0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84841">
              <w:marLeft w:val="0"/>
              <w:marRight w:val="0"/>
              <w:marTop w:val="0"/>
              <w:marBottom w:val="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87568">
                  <w:marLeft w:val="0"/>
                  <w:marRight w:val="0"/>
                  <w:marTop w:val="0"/>
                  <w:marBottom w:val="5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5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0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file2\New%20air%20interface\research\5G%20HW%20contribution%20plan\R1-xxxxxx_scenarios_and_design_of_num_v02%20comment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8041E-D3B8-4A71-8968-B27FB753A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R1-xxxxxx_scenarios_and_design_of_num_v02 comments</Template>
  <TotalTime>0</TotalTime>
  <Pages>3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Zhongfeng Li</dc:creator>
  <cp:lastModifiedBy>Tech Hu</cp:lastModifiedBy>
  <cp:revision>2</cp:revision>
  <cp:lastPrinted>2016-05-11T18:51:00Z</cp:lastPrinted>
  <dcterms:created xsi:type="dcterms:W3CDTF">2016-05-13T15:21:00Z</dcterms:created>
  <dcterms:modified xsi:type="dcterms:W3CDTF">2016-05-13T15:21:00Z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(3)99GoJY2hbFV69c+KAkvQY2at4+EP0pjWIezfmMARE+kzplb8vb3cFwMcEpDsB6NodLoM6fAB
+WMQJEn0p/sxp9UuygdHPChv/W/Zq8lAzUojddjnQgmVgyUVuw26WETVncx++liA5dHr7yF5
e0CgNfXe4lJpbU8Q1wfkji4e6zoUBMbtquiFOxQNJK542rxeRBPqJA+VidfEIkww7C48UaN3
FKQlzUVNksl6Zwm2n3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Ms65hDBWB+4buYGLPERjmt2W2OUryUrZI1sZzT1bVhS9Gb/DzC9LTw
/EXZhEfpP7SC7/SItjzvwBaDEjl88vK25sxFawZwLC8kcZUpFdqrZEdZdAENrRElN2M3WsIb
sJA5OyelQ96VkstmVHeM+SAL5jFO5VfB/lWIZm+xBjpO5TKZDhH20w/5LlVTnEgvWSLtSSTE
JVp+AAZEz9X+7sCkBnvP7dJLbFjOceVVQ7dh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tTfLOKGVHE9FK9iiXRK6T5cSirq58zCee/XF
6I0+0rgU6Pej6uaFHRA5a/SqR4kP6SEPHlHZK31lonsVp39yxhuY2teh7HJotVzTAojiQQk6
wSnfh0z5hsg0FKN27gF/JQ==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1463143608</vt:lpwstr>
  </property>
</Properties>
</file>