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0DFF4D6B" w:rsidR="00DD341B" w:rsidRPr="00DD341B" w:rsidRDefault="00DD341B" w:rsidP="00DD341B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453174">
        <w:rPr>
          <w:rFonts w:ascii="Arial" w:eastAsia="MS Mincho" w:hAnsi="Arial" w:cs="Arial"/>
          <w:b/>
          <w:bCs/>
          <w:sz w:val="24"/>
          <w:lang w:eastAsia="ja-JP"/>
        </w:rPr>
        <w:t>5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 w:rsidR="00C76862" w:rsidRPr="001D1191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2C13D2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="00F409EB">
        <w:rPr>
          <w:rFonts w:ascii="Arial" w:eastAsia="MS Mincho" w:hAnsi="Arial" w:cs="Arial"/>
          <w:b/>
          <w:bCs/>
          <w:sz w:val="24"/>
          <w:lang w:eastAsia="ja-JP"/>
        </w:rPr>
        <w:t>4333</w:t>
      </w:r>
    </w:p>
    <w:p w14:paraId="071D794A" w14:textId="72BC3F06" w:rsidR="00DD341B" w:rsidRDefault="00453174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Nanjing</w:t>
      </w:r>
      <w:r w:rsidR="002C13D2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China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23th - 27</w:t>
      </w:r>
      <w:r w:rsidR="002C13D2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May</w:t>
      </w:r>
      <w:r w:rsidR="00C76862" w:rsidRPr="00C76862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2016</w:t>
      </w:r>
    </w:p>
    <w:p w14:paraId="10C2AF1A" w14:textId="77777777" w:rsidR="00C76862" w:rsidRPr="00FC7A07" w:rsidRDefault="00C7686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17C43A29" w14:textId="1F0D2AFA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453174">
        <w:rPr>
          <w:rFonts w:ascii="Arial" w:eastAsia="MS Mincho" w:hAnsi="Arial" w:cs="Arial" w:hint="eastAsia"/>
          <w:b/>
          <w:bCs/>
          <w:sz w:val="24"/>
          <w:lang w:val="en-US" w:eastAsia="ja-JP"/>
        </w:rPr>
        <w:t>7.1.4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5F431CD7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F45E72" w:rsidRPr="00904660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Discussion on flexible/dynamic TDD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3552B201" w14:textId="79EA56E1" w:rsidR="00416A9D" w:rsidRPr="00680479" w:rsidRDefault="00C43E1D" w:rsidP="00842AEE">
      <w:pPr>
        <w:jc w:val="both"/>
        <w:rPr>
          <w:rFonts w:eastAsiaTheme="minorEastAsia"/>
          <w:lang w:eastAsia="ja-JP"/>
        </w:rPr>
      </w:pPr>
      <w:r w:rsidRPr="00DB0F40">
        <w:rPr>
          <w:rFonts w:ascii="Times New Roman" w:eastAsia="MS Mincho" w:hAnsi="Times New Roman"/>
          <w:lang w:eastAsia="ja-JP"/>
        </w:rPr>
        <w:t xml:space="preserve">In </w:t>
      </w:r>
      <w:r w:rsidR="00D0274C">
        <w:rPr>
          <w:rFonts w:ascii="Times New Roman" w:eastAsia="MS Mincho" w:hAnsi="Times New Roman" w:hint="eastAsia"/>
          <w:lang w:eastAsia="ja-JP"/>
        </w:rPr>
        <w:t>RAN</w:t>
      </w:r>
      <w:r w:rsidR="00D43342">
        <w:rPr>
          <w:rFonts w:ascii="Times New Roman" w:eastAsia="MS Mincho" w:hAnsi="Times New Roman"/>
          <w:lang w:eastAsia="ja-JP"/>
        </w:rPr>
        <w:t>1#84bis</w:t>
      </w:r>
      <w:r w:rsidR="00D43342">
        <w:rPr>
          <w:rFonts w:ascii="Times New Roman" w:eastAsia="SimSun" w:hAnsi="Times New Roman"/>
          <w:lang w:eastAsia="zh-CN"/>
        </w:rPr>
        <w:t xml:space="preserve"> meeting, one of agreements for NR is to ”Study flexible/dynamic TDD, including both downlink and uplink transmissions in the same sub-frame interval”. This contribution will </w:t>
      </w:r>
      <w:r w:rsidR="006A72FC">
        <w:rPr>
          <w:rFonts w:ascii="Times New Roman" w:eastAsia="SimSun" w:hAnsi="Times New Roman"/>
          <w:lang w:eastAsia="zh-CN"/>
        </w:rPr>
        <w:t>further discuss</w:t>
      </w:r>
      <w:r w:rsidR="003E4E46">
        <w:rPr>
          <w:rFonts w:ascii="Times New Roman" w:eastAsia="SimSun" w:hAnsi="Times New Roman"/>
          <w:lang w:eastAsia="zh-CN"/>
        </w:rPr>
        <w:t xml:space="preserve"> the flexible/dynamic TDD.</w:t>
      </w:r>
    </w:p>
    <w:p w14:paraId="4083A21C" w14:textId="1EC1A4CA" w:rsidR="00980B94" w:rsidRPr="00640D69" w:rsidRDefault="00640D69" w:rsidP="00640D69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 w:rsidRPr="00640D69">
        <w:rPr>
          <w:rFonts w:eastAsiaTheme="minorEastAsia" w:hint="eastAsia"/>
          <w:lang w:eastAsia="ja-JP"/>
        </w:rPr>
        <w:t>P</w:t>
      </w:r>
      <w:r w:rsidRPr="00640D69">
        <w:rPr>
          <w:rFonts w:eastAsiaTheme="minorEastAsia"/>
          <w:lang w:eastAsia="ja-JP"/>
        </w:rPr>
        <w:t>ossible sub-frame definition</w:t>
      </w:r>
    </w:p>
    <w:p w14:paraId="009C9CC2" w14:textId="13EDBCCA" w:rsidR="006E7F38" w:rsidRPr="006E7F38" w:rsidRDefault="00EC6CCB" w:rsidP="006E7F3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Similar as [1]</w:t>
      </w:r>
      <w:r w:rsidR="006A72FC">
        <w:rPr>
          <w:rFonts w:eastAsia="SimSun"/>
          <w:lang w:eastAsia="zh-CN"/>
        </w:rPr>
        <w:t xml:space="preserve">, </w:t>
      </w:r>
      <w:r w:rsidR="00986770">
        <w:rPr>
          <w:rFonts w:eastAsia="SimSun"/>
          <w:lang w:eastAsia="zh-CN"/>
        </w:rPr>
        <w:t>for the purposes of discussion we might identify at least</w:t>
      </w:r>
      <w:r w:rsidR="006A72FC">
        <w:rPr>
          <w:rFonts w:eastAsia="SimSun"/>
          <w:lang w:eastAsia="zh-CN"/>
        </w:rPr>
        <w:t xml:space="preserve"> t</w:t>
      </w:r>
      <w:r w:rsidR="00937C3C">
        <w:rPr>
          <w:rFonts w:eastAsia="SimSun"/>
          <w:lang w:eastAsia="zh-CN"/>
        </w:rPr>
        <w:t>hree types of sub-frame</w:t>
      </w:r>
      <w:r w:rsidR="006E7F38">
        <w:rPr>
          <w:rFonts w:eastAsia="SimSun"/>
          <w:lang w:eastAsia="zh-CN"/>
        </w:rPr>
        <w:t>:</w:t>
      </w:r>
    </w:p>
    <w:p w14:paraId="70CD261A" w14:textId="06C4FF1E" w:rsidR="006E7F38" w:rsidRDefault="00640D69" w:rsidP="00640D69">
      <w:pPr>
        <w:pStyle w:val="ListParagraph"/>
        <w:numPr>
          <w:ilvl w:val="0"/>
          <w:numId w:val="26"/>
        </w:numPr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DL</w:t>
      </w:r>
      <w:r w:rsidR="006E7F38">
        <w:rPr>
          <w:rFonts w:eastAsia="SimSun"/>
          <w:lang w:eastAsia="zh-CN"/>
        </w:rPr>
        <w:t>-only sub-frame</w:t>
      </w:r>
    </w:p>
    <w:p w14:paraId="639896EC" w14:textId="77777777" w:rsidR="006E7F38" w:rsidRDefault="006E7F38" w:rsidP="00640D69">
      <w:pPr>
        <w:pStyle w:val="ListParagraph"/>
        <w:numPr>
          <w:ilvl w:val="0"/>
          <w:numId w:val="26"/>
        </w:numPr>
        <w:ind w:leftChars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UL-only sub-frame</w:t>
      </w:r>
    </w:p>
    <w:p w14:paraId="7C3952CF" w14:textId="3B3D7DEA" w:rsidR="00EB7771" w:rsidRDefault="0091369C" w:rsidP="00500923">
      <w:pPr>
        <w:pStyle w:val="ListParagraph"/>
        <w:numPr>
          <w:ilvl w:val="0"/>
          <w:numId w:val="26"/>
        </w:numPr>
        <w:ind w:leftChars="0"/>
        <w:jc w:val="both"/>
        <w:rPr>
          <w:rFonts w:eastAsia="SimSun"/>
          <w:lang w:eastAsia="zh-CN"/>
        </w:rPr>
      </w:pPr>
      <w:r w:rsidRPr="00CD3C8B">
        <w:rPr>
          <w:rFonts w:eastAsia="SimSun"/>
          <w:lang w:eastAsia="zh-CN"/>
        </w:rPr>
        <w:t>H</w:t>
      </w:r>
      <w:r w:rsidR="006E7F38" w:rsidRPr="00CD3C8B">
        <w:rPr>
          <w:rFonts w:eastAsia="SimSun"/>
          <w:lang w:eastAsia="zh-CN"/>
        </w:rPr>
        <w:t>ybrid sub-frame</w:t>
      </w:r>
      <w:r w:rsidR="003E4FA1" w:rsidRPr="00CD3C8B">
        <w:rPr>
          <w:rFonts w:eastAsia="SimSun"/>
          <w:lang w:eastAsia="zh-CN"/>
        </w:rPr>
        <w:t>,</w:t>
      </w:r>
      <w:r w:rsidR="006E7F38" w:rsidRPr="00CD3C8B">
        <w:rPr>
          <w:rFonts w:eastAsia="SimSun"/>
          <w:lang w:eastAsia="zh-CN"/>
        </w:rPr>
        <w:t xml:space="preserve"> including both DL and UL transmission, where the DL transmission includes DL control and/or DL data, and UL transmission incl</w:t>
      </w:r>
      <w:r w:rsidR="002C51F6" w:rsidRPr="00CD3C8B">
        <w:rPr>
          <w:rFonts w:eastAsia="SimSun"/>
          <w:lang w:eastAsia="zh-CN"/>
        </w:rPr>
        <w:t xml:space="preserve">udes UL control and/or UL data. </w:t>
      </w:r>
      <w:r w:rsidR="0076446F" w:rsidRPr="00CD3C8B">
        <w:rPr>
          <w:rFonts w:eastAsia="SimSun"/>
          <w:lang w:eastAsia="zh-CN"/>
        </w:rPr>
        <w:t>S</w:t>
      </w:r>
      <w:r w:rsidR="00986770">
        <w:rPr>
          <w:rFonts w:eastAsia="SimSun"/>
          <w:lang w:eastAsia="zh-CN"/>
        </w:rPr>
        <w:t>uch a sub-frame could</w:t>
      </w:r>
      <w:r w:rsidR="002C51F6" w:rsidRPr="00CD3C8B">
        <w:rPr>
          <w:rFonts w:eastAsia="SimSun"/>
          <w:lang w:eastAsia="zh-CN"/>
        </w:rPr>
        <w:t xml:space="preserve"> have different formats</w:t>
      </w:r>
      <w:r w:rsidR="00D467F6" w:rsidRPr="00CD3C8B">
        <w:rPr>
          <w:rFonts w:eastAsia="SimSun"/>
          <w:lang w:eastAsia="zh-CN"/>
        </w:rPr>
        <w:t xml:space="preserve"> in terms of </w:t>
      </w:r>
      <w:r w:rsidR="00FE24EA" w:rsidRPr="00CD3C8B">
        <w:rPr>
          <w:rFonts w:eastAsia="SimSun"/>
          <w:lang w:eastAsia="zh-CN"/>
        </w:rPr>
        <w:t>the</w:t>
      </w:r>
      <w:r w:rsidR="00D555A2" w:rsidRPr="00CD3C8B">
        <w:rPr>
          <w:rFonts w:eastAsia="SimSun"/>
          <w:lang w:eastAsia="zh-CN"/>
        </w:rPr>
        <w:t xml:space="preserve"> duration of each DL/UL transmission and the corresponding location</w:t>
      </w:r>
      <w:r w:rsidR="005D6EF2">
        <w:rPr>
          <w:rFonts w:eastAsia="SimSun"/>
          <w:lang w:eastAsia="zh-CN"/>
        </w:rPr>
        <w:t xml:space="preserve">, as shown in </w:t>
      </w:r>
      <w:r w:rsidR="007C2A25">
        <w:rPr>
          <w:rFonts w:eastAsia="SimSun"/>
          <w:lang w:eastAsia="zh-CN"/>
        </w:rPr>
        <w:fldChar w:fldCharType="begin"/>
      </w:r>
      <w:r w:rsidR="007C2A25">
        <w:rPr>
          <w:rFonts w:eastAsia="SimSun"/>
          <w:lang w:eastAsia="zh-CN"/>
        </w:rPr>
        <w:instrText xml:space="preserve"> REF _Ref450674947 \h </w:instrText>
      </w:r>
      <w:r w:rsidR="007C2A25">
        <w:rPr>
          <w:rFonts w:eastAsia="SimSun"/>
          <w:lang w:eastAsia="zh-CN"/>
        </w:rPr>
      </w:r>
      <w:r w:rsidR="007C2A25">
        <w:rPr>
          <w:rFonts w:eastAsia="SimSu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1</w:t>
      </w:r>
      <w:r w:rsidR="007C2A25">
        <w:rPr>
          <w:rFonts w:eastAsia="SimSun"/>
          <w:lang w:eastAsia="zh-CN"/>
        </w:rPr>
        <w:fldChar w:fldCharType="end"/>
      </w:r>
      <w:r w:rsidR="00D555A2" w:rsidRPr="00CD3C8B">
        <w:rPr>
          <w:rFonts w:eastAsia="SimSun"/>
          <w:lang w:eastAsia="zh-CN"/>
        </w:rPr>
        <w:t>: 1) DL transmission + UL transmission</w:t>
      </w:r>
      <w:r w:rsidR="00D467F6" w:rsidRPr="00CD3C8B">
        <w:rPr>
          <w:rFonts w:eastAsia="SimSun"/>
          <w:lang w:eastAsia="zh-CN"/>
        </w:rPr>
        <w:t xml:space="preserve">; 2) UL </w:t>
      </w:r>
      <w:r w:rsidR="00CD3C8B" w:rsidRPr="00CD3C8B">
        <w:rPr>
          <w:rFonts w:eastAsia="SimSun"/>
          <w:lang w:eastAsia="zh-CN"/>
        </w:rPr>
        <w:t>transmission</w:t>
      </w:r>
      <w:r w:rsidR="00D467F6" w:rsidRPr="00CD3C8B">
        <w:rPr>
          <w:rFonts w:eastAsia="SimSun"/>
          <w:lang w:eastAsia="zh-CN"/>
        </w:rPr>
        <w:t xml:space="preserve"> + DL </w:t>
      </w:r>
      <w:r w:rsidR="00CD3C8B" w:rsidRPr="00CD3C8B">
        <w:rPr>
          <w:rFonts w:eastAsia="SimSun"/>
          <w:lang w:eastAsia="zh-CN"/>
        </w:rPr>
        <w:t>transmission</w:t>
      </w:r>
      <w:r w:rsidR="00D467F6" w:rsidRPr="00CD3C8B">
        <w:rPr>
          <w:rFonts w:eastAsia="SimSun"/>
          <w:lang w:eastAsia="zh-CN"/>
        </w:rPr>
        <w:t>;</w:t>
      </w:r>
      <w:r w:rsidR="00CD3C8B" w:rsidRPr="00CD3C8B">
        <w:rPr>
          <w:rFonts w:eastAsia="SimSun"/>
          <w:lang w:eastAsia="zh-CN"/>
        </w:rPr>
        <w:t xml:space="preserve"> 3) multiple DL/UL transmissions starting from DL; 4) multiple DL/UL transmissions starting from UL. Moreover, such format</w:t>
      </w:r>
      <w:r w:rsidR="00986770">
        <w:rPr>
          <w:rFonts w:eastAsia="SimSun"/>
          <w:lang w:eastAsia="zh-CN"/>
        </w:rPr>
        <w:t>s</w:t>
      </w:r>
      <w:r w:rsidR="00CD3C8B" w:rsidRPr="00CD3C8B">
        <w:rPr>
          <w:rFonts w:eastAsia="SimSun"/>
          <w:lang w:eastAsia="zh-CN"/>
        </w:rPr>
        <w:t xml:space="preserve"> </w:t>
      </w:r>
      <w:r w:rsidR="00986770">
        <w:rPr>
          <w:rFonts w:eastAsia="SimSun"/>
          <w:lang w:eastAsia="zh-CN"/>
        </w:rPr>
        <w:t>can be specified based on a limited</w:t>
      </w:r>
      <w:r w:rsidR="00696C5E" w:rsidRPr="00CD3C8B">
        <w:rPr>
          <w:rFonts w:eastAsia="SimSun"/>
          <w:lang w:eastAsia="zh-CN"/>
        </w:rPr>
        <w:t xml:space="preserve"> number of </w:t>
      </w:r>
      <w:r w:rsidR="00986770">
        <w:rPr>
          <w:rFonts w:eastAsia="SimSun"/>
          <w:lang w:eastAsia="zh-CN"/>
        </w:rPr>
        <w:t>candidates, or indicated via controlling signalling in a</w:t>
      </w:r>
      <w:r w:rsidR="00696C5E" w:rsidRPr="00CD3C8B">
        <w:rPr>
          <w:rFonts w:eastAsia="SimSun"/>
          <w:lang w:eastAsia="zh-CN"/>
        </w:rPr>
        <w:t xml:space="preserve"> specified resource.</w:t>
      </w:r>
      <w:r w:rsidR="001500F3" w:rsidRPr="00CD3C8B">
        <w:rPr>
          <w:rFonts w:eastAsia="SimSun"/>
          <w:lang w:eastAsia="zh-CN"/>
        </w:rPr>
        <w:t xml:space="preserve"> </w:t>
      </w:r>
    </w:p>
    <w:p w14:paraId="6FD3054B" w14:textId="77777777" w:rsidR="007C2A25" w:rsidRDefault="005D6EF2" w:rsidP="007C2A25">
      <w:pPr>
        <w:keepNext/>
        <w:jc w:val="center"/>
      </w:pPr>
      <w:r>
        <w:object w:dxaOrig="9003" w:dyaOrig="1781" w14:anchorId="0DE73B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55pt;height:77.2pt" o:ole="">
            <v:imagedata r:id="rId8" o:title=""/>
          </v:shape>
          <o:OLEObject Type="Embed" ProgID="Visio.Drawing.11" ShapeID="_x0000_i1025" DrawAspect="Content" ObjectID="_1524679790" r:id="rId9"/>
        </w:object>
      </w:r>
    </w:p>
    <w:p w14:paraId="78153DD3" w14:textId="4F6BA06F" w:rsidR="005D6EF2" w:rsidRDefault="007C2A25" w:rsidP="007C2A25">
      <w:pPr>
        <w:pStyle w:val="Caption"/>
        <w:jc w:val="center"/>
      </w:pPr>
      <w:bookmarkStart w:id="2" w:name="_Ref4506749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1</w:t>
      </w:r>
      <w:r>
        <w:fldChar w:fldCharType="end"/>
      </w:r>
      <w:bookmarkEnd w:id="2"/>
      <w:r>
        <w:t xml:space="preserve"> Formats of hybrid sub-frame</w:t>
      </w:r>
    </w:p>
    <w:p w14:paraId="41143F8B" w14:textId="77777777" w:rsidR="00986770" w:rsidRDefault="00986770" w:rsidP="00986770">
      <w:pPr>
        <w:pStyle w:val="Heading1"/>
        <w:keepNext w:val="0"/>
        <w:widowControl w:val="0"/>
        <w:numPr>
          <w:ilvl w:val="0"/>
          <w:numId w:val="0"/>
        </w:numPr>
        <w:ind w:left="432" w:hanging="432"/>
        <w:jc w:val="both"/>
        <w:rPr>
          <w:rFonts w:eastAsiaTheme="minorEastAsia"/>
          <w:lang w:eastAsia="ja-JP"/>
        </w:rPr>
      </w:pPr>
    </w:p>
    <w:p w14:paraId="2CF4E783" w14:textId="0116A477" w:rsidR="00DD341B" w:rsidRPr="00D43342" w:rsidRDefault="00EF2E92" w:rsidP="00D43342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F</w:t>
      </w:r>
      <w:r w:rsidR="00D43342">
        <w:rPr>
          <w:rFonts w:eastAsiaTheme="minorEastAsia"/>
          <w:lang w:eastAsia="ja-JP"/>
        </w:rPr>
        <w:t>lexible/dynamic TDD</w:t>
      </w:r>
      <w:r>
        <w:rPr>
          <w:rFonts w:eastAsiaTheme="minorEastAsia"/>
          <w:lang w:eastAsia="ja-JP"/>
        </w:rPr>
        <w:t xml:space="preserve"> design </w:t>
      </w:r>
    </w:p>
    <w:p w14:paraId="75ED2BED" w14:textId="1197E396" w:rsidR="002164C8" w:rsidRDefault="00D43342" w:rsidP="0005414F">
      <w:pPr>
        <w:jc w:val="both"/>
        <w:rPr>
          <w:rFonts w:ascii="Times New Roman" w:eastAsia="MS Mincho" w:hAnsi="Times New Roman"/>
          <w:lang w:eastAsia="ja-JP"/>
        </w:rPr>
      </w:pPr>
      <w:r w:rsidRPr="002164C8">
        <w:rPr>
          <w:rFonts w:ascii="Times New Roman" w:eastAsia="MS Mincho" w:hAnsi="Times New Roman" w:hint="eastAsia"/>
          <w:lang w:eastAsia="ja-JP"/>
        </w:rPr>
        <w:t xml:space="preserve">Flexible/dynamic TDD aims at defining the capability </w:t>
      </w:r>
      <w:r w:rsidRPr="002164C8">
        <w:rPr>
          <w:rFonts w:ascii="Times New Roman" w:eastAsia="MS Mincho" w:hAnsi="Times New Roman"/>
          <w:lang w:eastAsia="ja-JP"/>
        </w:rPr>
        <w:t xml:space="preserve">that the NR network can </w:t>
      </w:r>
      <w:r w:rsidR="00562980">
        <w:rPr>
          <w:rFonts w:ascii="Times New Roman" w:eastAsia="MS Mincho" w:hAnsi="Times New Roman"/>
          <w:lang w:eastAsia="ja-JP"/>
        </w:rPr>
        <w:t xml:space="preserve">be </w:t>
      </w:r>
      <w:r w:rsidRPr="002164C8">
        <w:rPr>
          <w:rFonts w:ascii="Times New Roman" w:eastAsia="MS Mincho" w:hAnsi="Times New Roman" w:hint="eastAsia"/>
          <w:lang w:eastAsia="ja-JP"/>
        </w:rPr>
        <w:t>adapt</w:t>
      </w:r>
      <w:r w:rsidR="00562980">
        <w:rPr>
          <w:rFonts w:ascii="Times New Roman" w:eastAsia="MS Mincho" w:hAnsi="Times New Roman"/>
          <w:lang w:eastAsia="ja-JP"/>
        </w:rPr>
        <w:t>ed</w:t>
      </w:r>
      <w:r w:rsidRPr="002164C8">
        <w:rPr>
          <w:rFonts w:ascii="Times New Roman" w:eastAsia="MS Mincho" w:hAnsi="Times New Roman" w:hint="eastAsia"/>
          <w:lang w:eastAsia="ja-JP"/>
        </w:rPr>
        <w:t xml:space="preserve"> </w:t>
      </w:r>
      <w:r w:rsidRPr="002164C8">
        <w:rPr>
          <w:rFonts w:ascii="Times New Roman" w:eastAsia="MS Mincho" w:hAnsi="Times New Roman"/>
          <w:lang w:eastAsia="ja-JP"/>
        </w:rPr>
        <w:t xml:space="preserve">to </w:t>
      </w:r>
      <w:r w:rsidRPr="002164C8">
        <w:rPr>
          <w:rFonts w:ascii="Times New Roman" w:eastAsia="MS Mincho" w:hAnsi="Times New Roman" w:hint="eastAsia"/>
          <w:lang w:eastAsia="ja-JP"/>
        </w:rPr>
        <w:t>dynamic DL/UL traffic fluctuation</w:t>
      </w:r>
      <w:r w:rsidR="00986770">
        <w:rPr>
          <w:rFonts w:ascii="Times New Roman" w:eastAsia="MS Mincho" w:hAnsi="Times New Roman"/>
          <w:lang w:eastAsia="ja-JP"/>
        </w:rPr>
        <w:t>s</w:t>
      </w:r>
      <w:r w:rsidRPr="002164C8">
        <w:rPr>
          <w:rFonts w:ascii="Times New Roman" w:eastAsia="MS Mincho" w:hAnsi="Times New Roman" w:hint="eastAsia"/>
          <w:lang w:eastAsia="ja-JP"/>
        </w:rPr>
        <w:t xml:space="preserve"> in a</w:t>
      </w:r>
      <w:r w:rsidR="00986770">
        <w:rPr>
          <w:rFonts w:ascii="Times New Roman" w:eastAsia="MS Mincho" w:hAnsi="Times New Roman"/>
          <w:lang w:eastAsia="ja-JP"/>
        </w:rPr>
        <w:t xml:space="preserve"> given</w:t>
      </w:r>
      <w:r w:rsidRPr="002164C8">
        <w:rPr>
          <w:rFonts w:ascii="Times New Roman" w:eastAsia="MS Mincho" w:hAnsi="Times New Roman" w:hint="eastAsia"/>
          <w:lang w:eastAsia="ja-JP"/>
        </w:rPr>
        <w:t xml:space="preserve"> geographic area</w:t>
      </w:r>
      <w:r w:rsidRPr="002164C8">
        <w:rPr>
          <w:rFonts w:ascii="Times New Roman" w:eastAsia="MS Mincho" w:hAnsi="Times New Roman"/>
          <w:lang w:eastAsia="ja-JP"/>
        </w:rPr>
        <w:t xml:space="preserve">. </w:t>
      </w:r>
      <w:r w:rsidR="00986770">
        <w:rPr>
          <w:rFonts w:ascii="Times New Roman" w:eastAsia="MS Mincho" w:hAnsi="Times New Roman"/>
          <w:lang w:eastAsia="ja-JP"/>
        </w:rPr>
        <w:t>In LTE-A, eIMTA provides the network with</w:t>
      </w:r>
      <w:r w:rsidR="002164C8">
        <w:rPr>
          <w:rFonts w:ascii="Times New Roman" w:eastAsia="MS Mincho" w:hAnsi="Times New Roman"/>
          <w:lang w:eastAsia="ja-JP"/>
        </w:rPr>
        <w:t xml:space="preserve"> the capability of changing the TDD configuration of each cell dynamically according to the DL/UL traffic ratio. Howev</w:t>
      </w:r>
      <w:r w:rsidR="00986770">
        <w:rPr>
          <w:rFonts w:ascii="Times New Roman" w:eastAsia="MS Mincho" w:hAnsi="Times New Roman"/>
          <w:lang w:eastAsia="ja-JP"/>
        </w:rPr>
        <w:t>er, such scheme is restricted to</w:t>
      </w:r>
      <w:r w:rsidR="002164C8">
        <w:rPr>
          <w:rFonts w:ascii="Times New Roman" w:eastAsia="MS Mincho" w:hAnsi="Times New Roman"/>
          <w:lang w:eastAsia="ja-JP"/>
        </w:rPr>
        <w:t xml:space="preserve"> 7 TDD configurations, which can support DL/UL traffic ratio </w:t>
      </w:r>
      <w:r w:rsidR="00986770">
        <w:rPr>
          <w:rFonts w:ascii="Times New Roman" w:eastAsia="MS Mincho" w:hAnsi="Times New Roman"/>
          <w:lang w:eastAsia="ja-JP"/>
        </w:rPr>
        <w:t>as 4:6, 6:4, 7:3, 8:2, 9:1, 5:5.</w:t>
      </w:r>
      <w:r w:rsidR="002164C8">
        <w:rPr>
          <w:rFonts w:ascii="Times New Roman" w:eastAsia="MS Mincho" w:hAnsi="Times New Roman"/>
          <w:lang w:eastAsia="ja-JP"/>
        </w:rPr>
        <w:t xml:space="preserve"> In NR, various types of traffic with different DL/UL resource requirement</w:t>
      </w:r>
      <w:r w:rsidR="00986770">
        <w:rPr>
          <w:rFonts w:ascii="Times New Roman" w:eastAsia="MS Mincho" w:hAnsi="Times New Roman"/>
          <w:lang w:eastAsia="ja-JP"/>
        </w:rPr>
        <w:t>s</w:t>
      </w:r>
      <w:r w:rsidR="002164C8">
        <w:rPr>
          <w:rFonts w:ascii="Times New Roman" w:eastAsia="MS Mincho" w:hAnsi="Times New Roman"/>
          <w:lang w:eastAsia="ja-JP"/>
        </w:rPr>
        <w:t xml:space="preserve"> will be supported. Moreover, with t</w:t>
      </w:r>
      <w:r w:rsidR="00986770">
        <w:rPr>
          <w:rFonts w:ascii="Times New Roman" w:eastAsia="MS Mincho" w:hAnsi="Times New Roman"/>
          <w:lang w:eastAsia="ja-JP"/>
        </w:rPr>
        <w:t>he dense network deployment,</w:t>
      </w:r>
      <w:r w:rsidR="002164C8">
        <w:rPr>
          <w:rFonts w:ascii="Times New Roman" w:eastAsia="MS Mincho" w:hAnsi="Times New Roman"/>
          <w:lang w:eastAsia="ja-JP"/>
        </w:rPr>
        <w:t xml:space="preserve"> uneven DL/UL traffic distribu</w:t>
      </w:r>
      <w:r w:rsidR="00986770">
        <w:rPr>
          <w:rFonts w:ascii="Times New Roman" w:eastAsia="MS Mincho" w:hAnsi="Times New Roman"/>
          <w:lang w:eastAsia="ja-JP"/>
        </w:rPr>
        <w:t>tion will be a typical scenario, and in some cases it will be necessary to provide low latency</w:t>
      </w:r>
      <w:r w:rsidR="002164C8">
        <w:rPr>
          <w:rFonts w:ascii="Times New Roman" w:eastAsia="MS Mincho" w:hAnsi="Times New Roman"/>
          <w:lang w:eastAsia="ja-JP"/>
        </w:rPr>
        <w:t xml:space="preserve"> </w:t>
      </w:r>
      <w:proofErr w:type="gramStart"/>
      <w:r w:rsidR="002164C8">
        <w:rPr>
          <w:rFonts w:ascii="Times New Roman" w:eastAsia="MS Mincho" w:hAnsi="Times New Roman"/>
          <w:lang w:eastAsia="ja-JP"/>
        </w:rPr>
        <w:t>Thus</w:t>
      </w:r>
      <w:proofErr w:type="gramEnd"/>
      <w:r w:rsidR="002164C8">
        <w:rPr>
          <w:rFonts w:ascii="Times New Roman" w:eastAsia="MS Mincho" w:hAnsi="Times New Roman"/>
          <w:lang w:eastAsia="ja-JP"/>
        </w:rPr>
        <w:t xml:space="preserve">, the flexible/dynamic TDD in NR should have much higher flexibility than </w:t>
      </w:r>
      <w:r w:rsidR="00986770">
        <w:rPr>
          <w:rFonts w:ascii="Times New Roman" w:eastAsia="MS Mincho" w:hAnsi="Times New Roman"/>
          <w:lang w:eastAsia="ja-JP"/>
        </w:rPr>
        <w:t xml:space="preserve">in the </w:t>
      </w:r>
      <w:r w:rsidR="002164C8">
        <w:rPr>
          <w:rFonts w:ascii="Times New Roman" w:eastAsia="MS Mincho" w:hAnsi="Times New Roman"/>
          <w:lang w:eastAsia="ja-JP"/>
        </w:rPr>
        <w:t xml:space="preserve">LTE-A system. </w:t>
      </w:r>
    </w:p>
    <w:p w14:paraId="536E8E93" w14:textId="0F8520E9" w:rsidR="00C34463" w:rsidRDefault="00187F9F" w:rsidP="00C34463">
      <w:pPr>
        <w:pStyle w:val="Heading2"/>
        <w:rPr>
          <w:lang w:eastAsia="ja-JP"/>
        </w:rPr>
      </w:pPr>
      <w:bookmarkStart w:id="3" w:name="_Ref449527002"/>
      <w:r>
        <w:rPr>
          <w:lang w:eastAsia="ja-JP"/>
        </w:rPr>
        <w:t>F</w:t>
      </w:r>
      <w:r w:rsidR="00C34463">
        <w:rPr>
          <w:lang w:eastAsia="ja-JP"/>
        </w:rPr>
        <w:t>rame structure</w:t>
      </w:r>
      <w:bookmarkEnd w:id="3"/>
      <w:r w:rsidR="00C34463">
        <w:rPr>
          <w:lang w:eastAsia="ja-JP"/>
        </w:rPr>
        <w:t xml:space="preserve"> </w:t>
      </w:r>
      <w:r>
        <w:rPr>
          <w:lang w:eastAsia="ja-JP"/>
        </w:rPr>
        <w:t>supporting flexible/dynamic TDD</w:t>
      </w:r>
    </w:p>
    <w:p w14:paraId="3E0CB170" w14:textId="79FBAF48" w:rsidR="004E1755" w:rsidRDefault="00CC4B36" w:rsidP="0005414F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To support f</w:t>
      </w:r>
      <w:r w:rsidR="004E1755">
        <w:rPr>
          <w:rFonts w:ascii="Times New Roman" w:eastAsia="MS Mincho" w:hAnsi="Times New Roman"/>
          <w:lang w:eastAsia="ja-JP"/>
        </w:rPr>
        <w:t>lexible/dynamic TDD in NR</w:t>
      </w:r>
      <w:r>
        <w:rPr>
          <w:rFonts w:ascii="Times New Roman" w:eastAsia="MS Mincho" w:hAnsi="Times New Roman"/>
          <w:lang w:eastAsia="ja-JP"/>
        </w:rPr>
        <w:t>,</w:t>
      </w:r>
      <w:r w:rsidR="00986770">
        <w:rPr>
          <w:rFonts w:ascii="Times New Roman" w:eastAsia="MS Mincho" w:hAnsi="Times New Roman"/>
          <w:lang w:eastAsia="ja-JP"/>
        </w:rPr>
        <w:t xml:space="preserve"> a</w:t>
      </w:r>
      <w:r w:rsidR="00C34463">
        <w:rPr>
          <w:rFonts w:ascii="Times New Roman" w:eastAsia="MS Mincho" w:hAnsi="Times New Roman"/>
          <w:lang w:eastAsia="ja-JP"/>
        </w:rPr>
        <w:t xml:space="preserve"> frame stru</w:t>
      </w:r>
      <w:r w:rsidR="002D5498">
        <w:rPr>
          <w:rFonts w:ascii="Times New Roman" w:eastAsia="MS Mincho" w:hAnsi="Times New Roman"/>
          <w:lang w:eastAsia="ja-JP"/>
        </w:rPr>
        <w:t xml:space="preserve">cture </w:t>
      </w:r>
      <w:r w:rsidR="00986770">
        <w:rPr>
          <w:rFonts w:ascii="Times New Roman" w:eastAsia="MS Mincho" w:hAnsi="Times New Roman"/>
          <w:lang w:eastAsia="ja-JP"/>
        </w:rPr>
        <w:t xml:space="preserve">framework </w:t>
      </w:r>
      <w:r w:rsidR="002D5498">
        <w:rPr>
          <w:rFonts w:ascii="Times New Roman" w:eastAsia="MS Mincho" w:hAnsi="Times New Roman"/>
          <w:lang w:eastAsia="ja-JP"/>
        </w:rPr>
        <w:t>with different DL/UL configuration</w:t>
      </w:r>
      <w:r w:rsidR="00C2755B">
        <w:rPr>
          <w:rFonts w:ascii="Times New Roman" w:eastAsia="MS Mincho" w:hAnsi="Times New Roman"/>
          <w:lang w:eastAsia="ja-JP"/>
        </w:rPr>
        <w:t>s</w:t>
      </w:r>
      <w:r>
        <w:rPr>
          <w:rFonts w:ascii="Times New Roman" w:eastAsia="MS Mincho" w:hAnsi="Times New Roman"/>
          <w:lang w:eastAsia="ja-JP"/>
        </w:rPr>
        <w:t xml:space="preserve"> should be defined</w:t>
      </w:r>
      <w:r w:rsidR="00C34463">
        <w:rPr>
          <w:rFonts w:ascii="Times New Roman" w:eastAsia="MS Mincho" w:hAnsi="Times New Roman"/>
          <w:lang w:eastAsia="ja-JP"/>
        </w:rPr>
        <w:t xml:space="preserve">. Moreover, such </w:t>
      </w:r>
      <w:r w:rsidR="00986770">
        <w:rPr>
          <w:rFonts w:ascii="Times New Roman" w:eastAsia="MS Mincho" w:hAnsi="Times New Roman"/>
          <w:lang w:eastAsia="ja-JP"/>
        </w:rPr>
        <w:t xml:space="preserve">a </w:t>
      </w:r>
      <w:r w:rsidR="00C34463">
        <w:rPr>
          <w:rFonts w:ascii="Times New Roman" w:eastAsia="MS Mincho" w:hAnsi="Times New Roman"/>
          <w:lang w:eastAsia="ja-JP"/>
        </w:rPr>
        <w:t xml:space="preserve">structure should allow dynamic DL/UL </w:t>
      </w:r>
      <w:r w:rsidR="00F643DB">
        <w:rPr>
          <w:rFonts w:ascii="Times New Roman" w:eastAsia="MS Mincho" w:hAnsi="Times New Roman"/>
          <w:lang w:eastAsia="ja-JP"/>
        </w:rPr>
        <w:t>configuration</w:t>
      </w:r>
      <w:r w:rsidR="00C34463">
        <w:rPr>
          <w:rFonts w:ascii="Times New Roman" w:eastAsia="MS Mincho" w:hAnsi="Times New Roman"/>
          <w:lang w:eastAsia="ja-JP"/>
        </w:rPr>
        <w:t xml:space="preserve"> change</w:t>
      </w:r>
      <w:r w:rsidR="00986770">
        <w:rPr>
          <w:rFonts w:ascii="Times New Roman" w:eastAsia="MS Mincho" w:hAnsi="Times New Roman"/>
          <w:lang w:eastAsia="ja-JP"/>
        </w:rPr>
        <w:t>s</w:t>
      </w:r>
      <w:r w:rsidR="00C34463">
        <w:rPr>
          <w:rFonts w:ascii="Times New Roman" w:eastAsia="MS Mincho" w:hAnsi="Times New Roman"/>
          <w:lang w:eastAsia="ja-JP"/>
        </w:rPr>
        <w:t>. It</w:t>
      </w:r>
      <w:r w:rsidR="004E1755">
        <w:rPr>
          <w:rFonts w:ascii="Times New Roman" w:eastAsia="MS Mincho" w:hAnsi="Times New Roman"/>
          <w:lang w:eastAsia="ja-JP"/>
        </w:rPr>
        <w:t xml:space="preserve"> may have the following options:</w:t>
      </w:r>
    </w:p>
    <w:p w14:paraId="07FFFBE5" w14:textId="734E08C5" w:rsidR="004E1755" w:rsidRPr="00AF28A6" w:rsidRDefault="004E1755" w:rsidP="00AF28A6">
      <w:pPr>
        <w:pStyle w:val="ListParagraph"/>
        <w:numPr>
          <w:ilvl w:val="0"/>
          <w:numId w:val="21"/>
        </w:numPr>
        <w:ind w:leftChars="0"/>
        <w:jc w:val="both"/>
        <w:rPr>
          <w:rFonts w:ascii="Times New Roman" w:eastAsia="MS Mincho" w:hAnsi="Times New Roman"/>
          <w:lang w:eastAsia="ja-JP"/>
        </w:rPr>
      </w:pPr>
      <w:r w:rsidRPr="00AF28A6">
        <w:rPr>
          <w:rFonts w:ascii="Times New Roman" w:eastAsia="MS Mincho" w:hAnsi="Times New Roman"/>
          <w:lang w:eastAsia="ja-JP"/>
        </w:rPr>
        <w:t xml:space="preserve">Option 1: </w:t>
      </w:r>
      <w:r w:rsidR="00DC4CF1" w:rsidRPr="00DC4CF1">
        <w:rPr>
          <w:rFonts w:ascii="Times New Roman" w:eastAsia="MS Mincho" w:hAnsi="Times New Roman"/>
          <w:u w:val="single"/>
          <w:lang w:eastAsia="ja-JP"/>
        </w:rPr>
        <w:t xml:space="preserve">Fixed </w:t>
      </w:r>
      <w:r w:rsidR="000A02ED">
        <w:rPr>
          <w:rFonts w:ascii="Times New Roman" w:eastAsia="MS Mincho" w:hAnsi="Times New Roman"/>
          <w:u w:val="single"/>
          <w:lang w:eastAsia="ja-JP"/>
        </w:rPr>
        <w:t>DL/UL configuration</w:t>
      </w:r>
    </w:p>
    <w:p w14:paraId="38D0275F" w14:textId="2AF11328" w:rsidR="000A2592" w:rsidRDefault="00F02F46" w:rsidP="0005414F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In the frame, </w:t>
      </w:r>
      <w:r w:rsidR="00DD1DB5">
        <w:rPr>
          <w:rFonts w:ascii="Times New Roman" w:eastAsia="SimSun" w:hAnsi="Times New Roman"/>
          <w:lang w:eastAsia="zh-CN"/>
        </w:rPr>
        <w:t xml:space="preserve">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_Ref450674986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2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CC4B36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 xml:space="preserve">the DL/UL configuration indicates the type of each sub-frame, being </w:t>
      </w:r>
      <w:r w:rsidR="000A02ED" w:rsidRPr="00C27127">
        <w:rPr>
          <w:rFonts w:ascii="Times New Roman" w:eastAsia="SimSun" w:hAnsi="Times New Roman"/>
          <w:i/>
          <w:lang w:eastAsia="zh-CN"/>
        </w:rPr>
        <w:t>DL-only sub-frame</w:t>
      </w:r>
      <w:r w:rsidR="000A02ED">
        <w:rPr>
          <w:rFonts w:ascii="Times New Roman" w:eastAsia="SimSun" w:hAnsi="Times New Roman"/>
          <w:lang w:eastAsia="zh-CN"/>
        </w:rPr>
        <w:t xml:space="preserve">, </w:t>
      </w:r>
      <w:r w:rsidR="000A02ED" w:rsidRPr="00C27127">
        <w:rPr>
          <w:rFonts w:ascii="Times New Roman" w:eastAsia="SimSun" w:hAnsi="Times New Roman"/>
          <w:i/>
          <w:lang w:eastAsia="zh-CN"/>
        </w:rPr>
        <w:t>UL-only sub-frame</w:t>
      </w:r>
      <w:r w:rsidR="000A02ED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or</w:t>
      </w:r>
      <w:r w:rsidR="00735246">
        <w:rPr>
          <w:rFonts w:ascii="Times New Roman" w:eastAsia="SimSun" w:hAnsi="Times New Roman"/>
          <w:lang w:eastAsia="zh-CN"/>
        </w:rPr>
        <w:t xml:space="preserve"> </w:t>
      </w:r>
      <w:r w:rsidR="000A02ED" w:rsidRPr="00C27127">
        <w:rPr>
          <w:rFonts w:ascii="Times New Roman" w:eastAsia="SimSun" w:hAnsi="Times New Roman"/>
          <w:i/>
          <w:lang w:eastAsia="zh-CN"/>
        </w:rPr>
        <w:t>hybrid su</w:t>
      </w:r>
      <w:r w:rsidR="00D4236E" w:rsidRPr="00C27127">
        <w:rPr>
          <w:rFonts w:ascii="Times New Roman" w:eastAsia="SimSun" w:hAnsi="Times New Roman"/>
          <w:i/>
          <w:lang w:eastAsia="zh-CN"/>
        </w:rPr>
        <w:t>b-frame</w:t>
      </w:r>
      <w:r w:rsidR="008B7EAA">
        <w:rPr>
          <w:rFonts w:ascii="Times New Roman" w:eastAsia="SimSun" w:hAnsi="Times New Roman"/>
          <w:i/>
          <w:lang w:eastAsia="zh-CN"/>
        </w:rPr>
        <w:t xml:space="preserve"> </w:t>
      </w:r>
      <w:r w:rsidR="00F643DB">
        <w:rPr>
          <w:rFonts w:ascii="Times New Roman" w:eastAsia="SimSun" w:hAnsi="Times New Roman"/>
          <w:lang w:eastAsia="zh-CN"/>
        </w:rPr>
        <w:t>including DL/UL setting</w:t>
      </w:r>
      <w:r w:rsidR="00C2755B">
        <w:rPr>
          <w:rFonts w:ascii="Times New Roman" w:eastAsia="SimSun" w:hAnsi="Times New Roman"/>
          <w:lang w:eastAsia="zh-CN"/>
        </w:rPr>
        <w:t>. D</w:t>
      </w:r>
      <w:r>
        <w:rPr>
          <w:rFonts w:ascii="Times New Roman" w:eastAsia="SimSun" w:hAnsi="Times New Roman"/>
          <w:lang w:eastAsia="zh-CN"/>
        </w:rPr>
        <w:t>ifferent DL/UL ratio</w:t>
      </w:r>
      <w:r w:rsidR="00C2755B">
        <w:rPr>
          <w:rFonts w:ascii="Times New Roman" w:eastAsia="SimSun" w:hAnsi="Times New Roman"/>
          <w:lang w:eastAsia="zh-CN"/>
        </w:rPr>
        <w:t>s are specified by different DL/UL configurations</w:t>
      </w:r>
      <w:r>
        <w:rPr>
          <w:rFonts w:ascii="Times New Roman" w:eastAsia="SimSun" w:hAnsi="Times New Roman"/>
          <w:lang w:eastAsia="zh-CN"/>
        </w:rPr>
        <w:t xml:space="preserve">. </w:t>
      </w:r>
      <w:r w:rsidR="00C56243">
        <w:rPr>
          <w:rFonts w:ascii="Times New Roman" w:eastAsia="SimSun" w:hAnsi="Times New Roman"/>
          <w:lang w:eastAsia="zh-CN"/>
        </w:rPr>
        <w:t xml:space="preserve">In this </w:t>
      </w:r>
      <w:r w:rsidR="003F608F">
        <w:rPr>
          <w:rFonts w:ascii="Times New Roman" w:eastAsia="SimSun" w:hAnsi="Times New Roman"/>
          <w:lang w:eastAsia="zh-CN"/>
        </w:rPr>
        <w:t xml:space="preserve">option, the DL/UL configuration </w:t>
      </w:r>
      <w:r w:rsidR="00A75007">
        <w:rPr>
          <w:rFonts w:ascii="Times New Roman" w:eastAsia="SimSun" w:hAnsi="Times New Roman"/>
          <w:lang w:eastAsia="zh-CN"/>
        </w:rPr>
        <w:t>can be</w:t>
      </w:r>
      <w:r w:rsidR="00C56243">
        <w:rPr>
          <w:rFonts w:ascii="Times New Roman" w:eastAsia="SimSun" w:hAnsi="Times New Roman"/>
          <w:lang w:eastAsia="zh-CN"/>
        </w:rPr>
        <w:t xml:space="preserve"> changed </w:t>
      </w:r>
      <w:r w:rsidR="003F608F">
        <w:rPr>
          <w:rFonts w:ascii="Times New Roman" w:eastAsia="SimSun" w:hAnsi="Times New Roman"/>
          <w:lang w:eastAsia="zh-CN"/>
        </w:rPr>
        <w:t>in frame level</w:t>
      </w:r>
      <w:r w:rsidR="00A75007">
        <w:rPr>
          <w:rFonts w:ascii="Times New Roman" w:eastAsia="SimSun" w:hAnsi="Times New Roman"/>
          <w:lang w:eastAsia="zh-CN"/>
        </w:rPr>
        <w:t xml:space="preserve"> only</w:t>
      </w:r>
      <w:r w:rsidR="00C56243">
        <w:rPr>
          <w:rFonts w:ascii="Times New Roman" w:eastAsia="SimSun" w:hAnsi="Times New Roman"/>
          <w:lang w:eastAsia="zh-CN"/>
        </w:rPr>
        <w:t xml:space="preserve">. </w:t>
      </w:r>
      <w:r w:rsidR="00AF28A6">
        <w:rPr>
          <w:rFonts w:ascii="Times New Roman" w:eastAsia="SimSun" w:hAnsi="Times New Roman"/>
          <w:lang w:eastAsia="zh-CN"/>
        </w:rPr>
        <w:t xml:space="preserve"> </w:t>
      </w:r>
    </w:p>
    <w:p w14:paraId="2F46F466" w14:textId="77777777" w:rsidR="007C2A25" w:rsidRDefault="00EA0BF3" w:rsidP="007C2A25">
      <w:pPr>
        <w:keepNext/>
        <w:jc w:val="center"/>
      </w:pPr>
      <w:r>
        <w:object w:dxaOrig="11583" w:dyaOrig="982" w14:anchorId="2029ED0C">
          <v:shape id="_x0000_i1026" type="#_x0000_t75" style="width:355.95pt;height:29.95pt" o:ole="">
            <v:imagedata r:id="rId10" o:title=""/>
          </v:shape>
          <o:OLEObject Type="Embed" ProgID="Visio.Drawing.11" ShapeID="_x0000_i1026" DrawAspect="Content" ObjectID="_1524679791" r:id="rId11"/>
        </w:object>
      </w:r>
    </w:p>
    <w:p w14:paraId="1677D52B" w14:textId="5E17F41B" w:rsidR="00422E3B" w:rsidRDefault="007C2A25" w:rsidP="007C2A25">
      <w:pPr>
        <w:pStyle w:val="Caption"/>
        <w:jc w:val="center"/>
      </w:pPr>
      <w:bookmarkStart w:id="4" w:name="_Ref4506749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2</w:t>
      </w:r>
      <w:r>
        <w:fldChar w:fldCharType="end"/>
      </w:r>
      <w:bookmarkEnd w:id="4"/>
      <w:r>
        <w:t xml:space="preserve"> Fixed DL/UL configuration</w:t>
      </w:r>
    </w:p>
    <w:p w14:paraId="7390E0FB" w14:textId="544D0D0E" w:rsidR="00AF28A6" w:rsidRPr="00A75A35" w:rsidRDefault="00AF28A6" w:rsidP="00A75A35">
      <w:pPr>
        <w:pStyle w:val="ListParagraph"/>
        <w:numPr>
          <w:ilvl w:val="0"/>
          <w:numId w:val="21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A75A35">
        <w:rPr>
          <w:rFonts w:ascii="Times New Roman" w:eastAsia="SimSun" w:hAnsi="Times New Roman"/>
          <w:lang w:eastAsia="zh-CN"/>
        </w:rPr>
        <w:t xml:space="preserve">Option 2: </w:t>
      </w:r>
      <w:r w:rsidR="00294D35" w:rsidRPr="00A811B0">
        <w:rPr>
          <w:rFonts w:ascii="Times New Roman" w:eastAsia="SimSun" w:hAnsi="Times New Roman"/>
          <w:u w:val="single"/>
          <w:lang w:eastAsia="zh-CN"/>
        </w:rPr>
        <w:t xml:space="preserve">Flexible </w:t>
      </w:r>
      <w:r w:rsidR="000930BB">
        <w:rPr>
          <w:rFonts w:ascii="Times New Roman" w:eastAsia="SimSun" w:hAnsi="Times New Roman"/>
          <w:u w:val="single"/>
          <w:lang w:eastAsia="zh-CN"/>
        </w:rPr>
        <w:t xml:space="preserve">DL/UL configuration </w:t>
      </w:r>
      <w:r w:rsidR="00F02F46">
        <w:rPr>
          <w:rFonts w:ascii="Times New Roman" w:eastAsia="SimSun" w:hAnsi="Times New Roman"/>
          <w:u w:val="single"/>
          <w:lang w:eastAsia="zh-CN"/>
        </w:rPr>
        <w:t>via</w:t>
      </w:r>
      <w:r w:rsidR="000930BB">
        <w:rPr>
          <w:rFonts w:ascii="Times New Roman" w:eastAsia="SimSun" w:hAnsi="Times New Roman"/>
          <w:u w:val="single"/>
          <w:lang w:eastAsia="zh-CN"/>
        </w:rPr>
        <w:t xml:space="preserve"> some</w:t>
      </w:r>
      <w:r w:rsidR="00294D35" w:rsidRPr="00A811B0">
        <w:rPr>
          <w:rFonts w:ascii="Times New Roman" w:eastAsia="SimSun" w:hAnsi="Times New Roman"/>
          <w:u w:val="single"/>
          <w:lang w:eastAsia="zh-CN"/>
        </w:rPr>
        <w:t xml:space="preserve"> </w:t>
      </w:r>
      <w:r w:rsidR="008B7EAA">
        <w:rPr>
          <w:rFonts w:ascii="Times New Roman" w:eastAsia="SimSun" w:hAnsi="Times New Roman"/>
          <w:u w:val="single"/>
          <w:lang w:eastAsia="zh-CN"/>
        </w:rPr>
        <w:t>changeable sub-frames</w:t>
      </w:r>
    </w:p>
    <w:p w14:paraId="1D1C682F" w14:textId="71B84CA0" w:rsidR="00D401CC" w:rsidRDefault="00941FC8" w:rsidP="0005414F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In this option, </w:t>
      </w:r>
      <w:r w:rsidR="00047A2F">
        <w:rPr>
          <w:rFonts w:ascii="Times New Roman" w:eastAsia="SimSun" w:hAnsi="Times New Roman"/>
          <w:lang w:eastAsia="zh-CN"/>
        </w:rPr>
        <w:t>some sub-frames can be configured to be changeable</w:t>
      </w:r>
      <w:r>
        <w:rPr>
          <w:rFonts w:ascii="Times New Roman" w:eastAsia="SimSun" w:hAnsi="Times New Roman" w:hint="eastAsia"/>
          <w:lang w:eastAsia="zh-CN"/>
        </w:rPr>
        <w:t xml:space="preserve">, </w:t>
      </w:r>
      <w:r w:rsidR="00047A2F">
        <w:rPr>
          <w:rFonts w:ascii="Times New Roman" w:eastAsia="SimSun" w:hAnsi="Times New Roman"/>
          <w:lang w:eastAsia="zh-CN"/>
        </w:rPr>
        <w:t>i.e.,</w:t>
      </w:r>
      <w:r>
        <w:rPr>
          <w:rFonts w:ascii="Times New Roman" w:eastAsia="SimSun" w:hAnsi="Times New Roman" w:hint="eastAsia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the DL/UL </w:t>
      </w:r>
      <w:r w:rsidR="00291BFF">
        <w:rPr>
          <w:rFonts w:ascii="Times New Roman" w:eastAsia="SimSun" w:hAnsi="Times New Roman"/>
          <w:lang w:eastAsia="zh-CN"/>
        </w:rPr>
        <w:t>setting</w:t>
      </w:r>
      <w:r>
        <w:rPr>
          <w:rFonts w:ascii="Times New Roman" w:eastAsia="SimSun" w:hAnsi="Times New Roman"/>
          <w:lang w:eastAsia="zh-CN"/>
        </w:rPr>
        <w:t xml:space="preserve"> </w:t>
      </w:r>
      <w:r w:rsidR="00047A2F">
        <w:rPr>
          <w:rFonts w:ascii="Times New Roman" w:eastAsia="SimSun" w:hAnsi="Times New Roman"/>
          <w:lang w:eastAsia="zh-CN"/>
        </w:rPr>
        <w:t xml:space="preserve">of such sub-frames </w:t>
      </w:r>
      <w:r>
        <w:rPr>
          <w:rFonts w:ascii="Times New Roman" w:eastAsia="SimSun" w:hAnsi="Times New Roman"/>
          <w:lang w:eastAsia="zh-CN"/>
        </w:rPr>
        <w:t>can be chan</w:t>
      </w:r>
      <w:r w:rsidR="00F34842">
        <w:rPr>
          <w:rFonts w:ascii="Times New Roman" w:eastAsia="SimSun" w:hAnsi="Times New Roman"/>
          <w:lang w:eastAsia="zh-CN"/>
        </w:rPr>
        <w:t>ged dynamically</w:t>
      </w:r>
      <w:r w:rsidR="00170F46">
        <w:rPr>
          <w:rFonts w:ascii="Times New Roman" w:eastAsia="SimSun" w:hAnsi="Times New Roman"/>
          <w:lang w:eastAsia="zh-CN"/>
        </w:rPr>
        <w:t xml:space="preserve"> via controlling signalling. </w:t>
      </w:r>
      <w:r w:rsidR="00F34842">
        <w:rPr>
          <w:rFonts w:ascii="Times New Roman" w:eastAsia="SimSun" w:hAnsi="Times New Roman"/>
          <w:lang w:eastAsia="zh-CN"/>
        </w:rPr>
        <w:t xml:space="preserve">In this case, </w:t>
      </w:r>
      <w:r w:rsidR="00E45B7B">
        <w:rPr>
          <w:rFonts w:ascii="Times New Roman" w:eastAsia="SimSun" w:hAnsi="Times New Roman"/>
          <w:lang w:eastAsia="zh-CN"/>
        </w:rPr>
        <w:t xml:space="preserve">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_Ref450675049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3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E45B7B">
        <w:rPr>
          <w:rFonts w:ascii="Times New Roman" w:eastAsia="SimSun" w:hAnsi="Times New Roman"/>
          <w:lang w:eastAsia="zh-CN"/>
        </w:rPr>
        <w:t xml:space="preserve">, </w:t>
      </w:r>
      <w:r w:rsidR="00F34842">
        <w:rPr>
          <w:rFonts w:ascii="Times New Roman" w:eastAsia="SimSun" w:hAnsi="Times New Roman"/>
          <w:lang w:eastAsia="zh-CN"/>
        </w:rPr>
        <w:t>the network may initially send the DL/UL configuration indicating the type of each sub</w:t>
      </w:r>
      <w:r w:rsidR="00ED363C">
        <w:rPr>
          <w:rFonts w:ascii="Times New Roman" w:eastAsia="SimSun" w:hAnsi="Times New Roman"/>
          <w:lang w:eastAsia="zh-CN"/>
        </w:rPr>
        <w:t xml:space="preserve">-frame, being </w:t>
      </w:r>
      <w:r w:rsidR="007050B7" w:rsidRPr="00C27127">
        <w:rPr>
          <w:rFonts w:ascii="Times New Roman" w:eastAsia="SimSun" w:hAnsi="Times New Roman"/>
          <w:i/>
          <w:lang w:eastAsia="zh-CN"/>
        </w:rPr>
        <w:t>DL-only sub-frame</w:t>
      </w:r>
      <w:r w:rsidR="007050B7">
        <w:rPr>
          <w:rFonts w:ascii="Times New Roman" w:eastAsia="SimSun" w:hAnsi="Times New Roman"/>
          <w:lang w:eastAsia="zh-CN"/>
        </w:rPr>
        <w:t xml:space="preserve">, </w:t>
      </w:r>
      <w:r w:rsidR="007050B7" w:rsidRPr="00C27127">
        <w:rPr>
          <w:rFonts w:ascii="Times New Roman" w:eastAsia="SimSun" w:hAnsi="Times New Roman"/>
          <w:i/>
          <w:lang w:eastAsia="zh-CN"/>
        </w:rPr>
        <w:t>UL-only sub-frame</w:t>
      </w:r>
      <w:r w:rsidR="007050B7">
        <w:rPr>
          <w:rFonts w:ascii="Times New Roman" w:eastAsia="SimSun" w:hAnsi="Times New Roman"/>
          <w:lang w:eastAsia="zh-CN"/>
        </w:rPr>
        <w:t>,</w:t>
      </w:r>
      <w:r w:rsidR="008B7EAA">
        <w:rPr>
          <w:rFonts w:ascii="Times New Roman" w:eastAsia="SimSun" w:hAnsi="Times New Roman"/>
          <w:lang w:eastAsia="zh-CN"/>
        </w:rPr>
        <w:t xml:space="preserve"> and</w:t>
      </w:r>
      <w:r w:rsidR="007050B7">
        <w:rPr>
          <w:rFonts w:ascii="Times New Roman" w:eastAsia="SimSun" w:hAnsi="Times New Roman"/>
          <w:lang w:eastAsia="zh-CN"/>
        </w:rPr>
        <w:t xml:space="preserve"> </w:t>
      </w:r>
      <w:r w:rsidR="007050B7" w:rsidRPr="007050B7">
        <w:rPr>
          <w:rFonts w:ascii="Times New Roman" w:eastAsia="SimSun" w:hAnsi="Times New Roman"/>
          <w:i/>
          <w:lang w:eastAsia="zh-CN"/>
        </w:rPr>
        <w:t>hybrid sub-frame</w:t>
      </w:r>
      <w:r w:rsidR="00ED363C">
        <w:rPr>
          <w:rFonts w:ascii="Times New Roman" w:eastAsia="SimSun" w:hAnsi="Times New Roman"/>
          <w:lang w:eastAsia="zh-CN"/>
        </w:rPr>
        <w:t xml:space="preserve"> including </w:t>
      </w:r>
      <w:r w:rsidR="007766D6">
        <w:rPr>
          <w:rFonts w:ascii="Times New Roman" w:eastAsia="SimSun" w:hAnsi="Times New Roman"/>
          <w:lang w:eastAsia="zh-CN"/>
        </w:rPr>
        <w:t>the DL/UL setting</w:t>
      </w:r>
      <w:r w:rsidR="00215A69">
        <w:rPr>
          <w:rFonts w:ascii="Times New Roman" w:eastAsia="SimSun" w:hAnsi="Times New Roman"/>
          <w:lang w:eastAsia="zh-CN"/>
        </w:rPr>
        <w:t xml:space="preserve">. </w:t>
      </w:r>
      <w:r w:rsidR="00ED363C">
        <w:rPr>
          <w:rFonts w:ascii="Times New Roman" w:eastAsia="SimSun" w:hAnsi="Times New Roman"/>
          <w:lang w:eastAsia="zh-CN"/>
        </w:rPr>
        <w:t>Moreover, s</w:t>
      </w:r>
      <w:r w:rsidR="008B7EAA">
        <w:rPr>
          <w:rFonts w:ascii="Times New Roman" w:eastAsia="SimSun" w:hAnsi="Times New Roman"/>
          <w:lang w:eastAsia="zh-CN"/>
        </w:rPr>
        <w:t xml:space="preserve">ome of sub-frames are indicated as </w:t>
      </w:r>
      <w:r w:rsidR="00F34842">
        <w:rPr>
          <w:rFonts w:ascii="Times New Roman" w:eastAsia="SimSun" w:hAnsi="Times New Roman"/>
          <w:lang w:eastAsia="zh-CN"/>
        </w:rPr>
        <w:t>changeable (</w:t>
      </w:r>
      <w:r w:rsidR="006724A5">
        <w:rPr>
          <w:rFonts w:ascii="Times New Roman" w:eastAsia="SimSun" w:hAnsi="Times New Roman"/>
          <w:lang w:eastAsia="zh-CN"/>
        </w:rPr>
        <w:t xml:space="preserve">e.g., </w:t>
      </w:r>
      <w:r w:rsidR="00F34842">
        <w:rPr>
          <w:rFonts w:ascii="Times New Roman" w:eastAsia="SimSun" w:hAnsi="Times New Roman"/>
          <w:lang w:eastAsia="zh-CN"/>
        </w:rPr>
        <w:t>the 2</w:t>
      </w:r>
      <w:r w:rsidR="00F34842" w:rsidRPr="00F34842">
        <w:rPr>
          <w:rFonts w:ascii="Times New Roman" w:eastAsia="SimSun" w:hAnsi="Times New Roman"/>
          <w:vertAlign w:val="superscript"/>
          <w:lang w:eastAsia="zh-CN"/>
        </w:rPr>
        <w:t>nd</w:t>
      </w:r>
      <w:r w:rsidR="00F34842">
        <w:rPr>
          <w:rFonts w:ascii="Times New Roman" w:eastAsia="SimSun" w:hAnsi="Times New Roman"/>
          <w:lang w:eastAsia="zh-CN"/>
        </w:rPr>
        <w:t xml:space="preserve"> and 9</w:t>
      </w:r>
      <w:r w:rsidR="00F34842" w:rsidRPr="00F34842">
        <w:rPr>
          <w:rFonts w:ascii="Times New Roman" w:eastAsia="SimSun" w:hAnsi="Times New Roman"/>
          <w:vertAlign w:val="superscript"/>
          <w:lang w:eastAsia="zh-CN"/>
        </w:rPr>
        <w:t>th</w:t>
      </w:r>
      <w:r w:rsidR="00F34842">
        <w:rPr>
          <w:rFonts w:ascii="Times New Roman" w:eastAsia="SimSun" w:hAnsi="Times New Roman"/>
          <w:lang w:eastAsia="zh-CN"/>
        </w:rPr>
        <w:t xml:space="preserve"> sub-frames are initially </w:t>
      </w:r>
      <w:r w:rsidR="00374DDB">
        <w:rPr>
          <w:rFonts w:ascii="Times New Roman" w:eastAsia="SimSun" w:hAnsi="Times New Roman"/>
          <w:lang w:eastAsia="zh-CN"/>
        </w:rPr>
        <w:t>configured</w:t>
      </w:r>
      <w:r w:rsidR="00F34842">
        <w:rPr>
          <w:rFonts w:ascii="Times New Roman" w:eastAsia="SimSun" w:hAnsi="Times New Roman"/>
          <w:lang w:eastAsia="zh-CN"/>
        </w:rPr>
        <w:t xml:space="preserve"> as </w:t>
      </w:r>
      <w:r w:rsidR="00F34842" w:rsidRPr="00374DDB">
        <w:rPr>
          <w:rFonts w:ascii="Times New Roman" w:eastAsia="SimSun" w:hAnsi="Times New Roman"/>
          <w:i/>
          <w:lang w:eastAsia="zh-CN"/>
        </w:rPr>
        <w:t>DL-only sub-frame</w:t>
      </w:r>
      <w:r w:rsidR="00F34842">
        <w:rPr>
          <w:rFonts w:ascii="Times New Roman" w:eastAsia="SimSun" w:hAnsi="Times New Roman"/>
          <w:lang w:eastAsia="zh-CN"/>
        </w:rPr>
        <w:t xml:space="preserve"> and </w:t>
      </w:r>
      <w:r w:rsidR="00F34842" w:rsidRPr="00374DDB">
        <w:rPr>
          <w:rFonts w:ascii="Times New Roman" w:eastAsia="SimSun" w:hAnsi="Times New Roman"/>
          <w:i/>
          <w:lang w:eastAsia="zh-CN"/>
        </w:rPr>
        <w:t>UL-only sub-frame</w:t>
      </w:r>
      <w:r w:rsidR="00986770">
        <w:rPr>
          <w:rFonts w:ascii="Times New Roman" w:eastAsia="SimSun" w:hAnsi="Times New Roman"/>
          <w:lang w:eastAsia="zh-CN"/>
        </w:rPr>
        <w:t>, respectively</w:t>
      </w:r>
      <w:r w:rsidR="00374DDB">
        <w:rPr>
          <w:rFonts w:ascii="Times New Roman" w:eastAsia="SimSun" w:hAnsi="Times New Roman"/>
          <w:lang w:eastAsia="zh-CN"/>
        </w:rPr>
        <w:t xml:space="preserve">, </w:t>
      </w:r>
      <w:r w:rsidR="00986770">
        <w:rPr>
          <w:rFonts w:ascii="Times New Roman" w:eastAsia="SimSun" w:hAnsi="Times New Roman"/>
          <w:lang w:eastAsia="zh-CN"/>
        </w:rPr>
        <w:t xml:space="preserve">but </w:t>
      </w:r>
      <w:r w:rsidR="00374DDB">
        <w:rPr>
          <w:rFonts w:ascii="Times New Roman" w:eastAsia="SimSun" w:hAnsi="Times New Roman"/>
          <w:lang w:eastAsia="zh-CN"/>
        </w:rPr>
        <w:t xml:space="preserve">both sub-frames are </w:t>
      </w:r>
      <w:r w:rsidR="00986770">
        <w:rPr>
          <w:rFonts w:ascii="Times New Roman" w:eastAsia="SimSun" w:hAnsi="Times New Roman"/>
          <w:lang w:eastAsia="zh-CN"/>
        </w:rPr>
        <w:t xml:space="preserve">also </w:t>
      </w:r>
      <w:r w:rsidR="00374DDB">
        <w:rPr>
          <w:rFonts w:ascii="Times New Roman" w:eastAsia="SimSun" w:hAnsi="Times New Roman"/>
          <w:lang w:eastAsia="zh-CN"/>
        </w:rPr>
        <w:t>indicated</w:t>
      </w:r>
      <w:r w:rsidR="00986770">
        <w:rPr>
          <w:rFonts w:ascii="Times New Roman" w:eastAsia="SimSun" w:hAnsi="Times New Roman"/>
          <w:lang w:eastAsia="zh-CN"/>
        </w:rPr>
        <w:t xml:space="preserve"> as </w:t>
      </w:r>
      <w:r w:rsidR="00374DDB">
        <w:rPr>
          <w:rFonts w:ascii="Times New Roman" w:eastAsia="SimSun" w:hAnsi="Times New Roman"/>
          <w:lang w:eastAsia="zh-CN"/>
        </w:rPr>
        <w:t>changeable sub-frames</w:t>
      </w:r>
      <w:r w:rsidR="00F34842">
        <w:rPr>
          <w:rFonts w:ascii="Times New Roman" w:eastAsia="SimSun" w:hAnsi="Times New Roman"/>
          <w:lang w:eastAsia="zh-CN"/>
        </w:rPr>
        <w:t>)</w:t>
      </w:r>
      <w:r w:rsidR="00374DDB">
        <w:rPr>
          <w:rFonts w:ascii="Times New Roman" w:eastAsia="SimSun" w:hAnsi="Times New Roman"/>
          <w:lang w:eastAsia="zh-CN"/>
        </w:rPr>
        <w:t>. Alternatively, as shown</w:t>
      </w:r>
      <w:r w:rsidR="00FA7094">
        <w:rPr>
          <w:rFonts w:ascii="Times New Roman" w:eastAsia="SimSun" w:hAnsi="Times New Roman"/>
          <w:lang w:eastAsia="zh-CN"/>
        </w:rPr>
        <w:t xml:space="preserve">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_Ref450675064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4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FA7094">
        <w:rPr>
          <w:rFonts w:ascii="Times New Roman" w:eastAsia="SimSun" w:hAnsi="Times New Roman"/>
          <w:lang w:eastAsia="zh-CN"/>
        </w:rPr>
        <w:t xml:space="preserve">, the network may </w:t>
      </w:r>
      <w:r w:rsidR="00E550D4">
        <w:rPr>
          <w:rFonts w:ascii="Times New Roman" w:eastAsia="SimSun" w:hAnsi="Times New Roman"/>
          <w:lang w:eastAsia="zh-CN"/>
        </w:rPr>
        <w:t xml:space="preserve">initially </w:t>
      </w:r>
      <w:r w:rsidR="00FA7094">
        <w:rPr>
          <w:rFonts w:ascii="Times New Roman" w:eastAsia="SimSun" w:hAnsi="Times New Roman"/>
          <w:lang w:eastAsia="zh-CN"/>
        </w:rPr>
        <w:t>send</w:t>
      </w:r>
      <w:r w:rsidR="00374DDB">
        <w:rPr>
          <w:rFonts w:ascii="Times New Roman" w:eastAsia="SimSun" w:hAnsi="Times New Roman"/>
          <w:lang w:eastAsia="zh-CN"/>
        </w:rPr>
        <w:t xml:space="preserve"> the DL/UL configuration indicating</w:t>
      </w:r>
      <w:r w:rsidR="005C4E49">
        <w:rPr>
          <w:rFonts w:ascii="Times New Roman" w:eastAsia="SimSun" w:hAnsi="Times New Roman"/>
          <w:lang w:eastAsia="zh-CN"/>
        </w:rPr>
        <w:t xml:space="preserve"> the type of some </w:t>
      </w:r>
      <w:r w:rsidR="00374DDB">
        <w:rPr>
          <w:rFonts w:ascii="Times New Roman" w:eastAsia="SimSun" w:hAnsi="Times New Roman"/>
          <w:lang w:eastAsia="zh-CN"/>
        </w:rPr>
        <w:t xml:space="preserve">sub-frames, while </w:t>
      </w:r>
      <w:r w:rsidR="00F643DB">
        <w:rPr>
          <w:rFonts w:ascii="Times New Roman" w:eastAsia="SimSun" w:hAnsi="Times New Roman"/>
          <w:lang w:eastAsia="zh-CN"/>
        </w:rPr>
        <w:t xml:space="preserve">the </w:t>
      </w:r>
      <w:r w:rsidR="00986770">
        <w:rPr>
          <w:rFonts w:ascii="Times New Roman" w:eastAsia="SimSun" w:hAnsi="Times New Roman"/>
          <w:lang w:eastAsia="zh-CN"/>
        </w:rPr>
        <w:t>remaining</w:t>
      </w:r>
      <w:r w:rsidR="005C4E49">
        <w:rPr>
          <w:rFonts w:ascii="Times New Roman" w:eastAsia="SimSun" w:hAnsi="Times New Roman"/>
          <w:lang w:eastAsia="zh-CN"/>
        </w:rPr>
        <w:t xml:space="preserve"> sub-frames are left to be blank</w:t>
      </w:r>
      <w:r w:rsidR="00E550D4">
        <w:rPr>
          <w:rFonts w:ascii="Times New Roman" w:eastAsia="SimSun" w:hAnsi="Times New Roman"/>
          <w:lang w:eastAsia="zh-CN"/>
        </w:rPr>
        <w:t xml:space="preserve"> and configured to be changeable</w:t>
      </w:r>
      <w:r w:rsidR="00E45B7B">
        <w:rPr>
          <w:rFonts w:ascii="Times New Roman" w:eastAsia="SimSun" w:hAnsi="Times New Roman"/>
          <w:lang w:eastAsia="zh-CN"/>
        </w:rPr>
        <w:t xml:space="preserve"> (e.g., </w:t>
      </w:r>
      <w:r w:rsidR="00650E20">
        <w:rPr>
          <w:rFonts w:ascii="Times New Roman" w:eastAsia="SimSun" w:hAnsi="Times New Roman"/>
          <w:lang w:eastAsia="zh-CN"/>
        </w:rPr>
        <w:t>the 2</w:t>
      </w:r>
      <w:r w:rsidR="00650E20" w:rsidRPr="00650E20">
        <w:rPr>
          <w:rFonts w:ascii="Times New Roman" w:eastAsia="SimSun" w:hAnsi="Times New Roman"/>
          <w:vertAlign w:val="superscript"/>
          <w:lang w:eastAsia="zh-CN"/>
        </w:rPr>
        <w:t>nd</w:t>
      </w:r>
      <w:r w:rsidR="00650E20">
        <w:rPr>
          <w:rFonts w:ascii="Times New Roman" w:eastAsia="SimSun" w:hAnsi="Times New Roman"/>
          <w:lang w:eastAsia="zh-CN"/>
        </w:rPr>
        <w:t xml:space="preserve"> and 9</w:t>
      </w:r>
      <w:r w:rsidR="00650E20" w:rsidRPr="00650E20">
        <w:rPr>
          <w:rFonts w:ascii="Times New Roman" w:eastAsia="SimSun" w:hAnsi="Times New Roman"/>
          <w:vertAlign w:val="superscript"/>
          <w:lang w:eastAsia="zh-CN"/>
        </w:rPr>
        <w:t>th</w:t>
      </w:r>
      <w:r w:rsidR="00650E20">
        <w:rPr>
          <w:rFonts w:ascii="Times New Roman" w:eastAsia="SimSun" w:hAnsi="Times New Roman"/>
          <w:lang w:eastAsia="zh-CN"/>
        </w:rPr>
        <w:t xml:space="preserve"> sub-</w:t>
      </w:r>
      <w:r w:rsidR="00986770">
        <w:rPr>
          <w:rFonts w:ascii="Times New Roman" w:eastAsia="SimSun" w:hAnsi="Times New Roman"/>
          <w:lang w:eastAsia="zh-CN"/>
        </w:rPr>
        <w:t xml:space="preserve">frames are initially left blank, but later </w:t>
      </w:r>
      <w:r w:rsidR="00650E20">
        <w:rPr>
          <w:rFonts w:ascii="Times New Roman" w:eastAsia="SimSun" w:hAnsi="Times New Roman"/>
          <w:lang w:eastAsia="zh-CN"/>
        </w:rPr>
        <w:t>both sub-frames are indicated as the changeable sub-frame</w:t>
      </w:r>
      <w:r w:rsidR="00E45B7B">
        <w:rPr>
          <w:rFonts w:ascii="Times New Roman" w:eastAsia="SimSun" w:hAnsi="Times New Roman"/>
          <w:lang w:eastAsia="zh-CN"/>
        </w:rPr>
        <w:t>)</w:t>
      </w:r>
      <w:r w:rsidR="005C4E49">
        <w:rPr>
          <w:rFonts w:ascii="Times New Roman" w:eastAsia="SimSun" w:hAnsi="Times New Roman"/>
          <w:lang w:eastAsia="zh-CN"/>
        </w:rPr>
        <w:t xml:space="preserve">. </w:t>
      </w:r>
      <w:r w:rsidR="00E550D4">
        <w:rPr>
          <w:rFonts w:ascii="Times New Roman" w:eastAsia="SimSun" w:hAnsi="Times New Roman"/>
          <w:lang w:eastAsia="zh-CN"/>
        </w:rPr>
        <w:t xml:space="preserve">Specifically, </w:t>
      </w:r>
      <w:r w:rsidR="00CA0F4A">
        <w:rPr>
          <w:rFonts w:ascii="Times New Roman" w:eastAsia="SimSun" w:hAnsi="Times New Roman"/>
          <w:lang w:eastAsia="zh-CN"/>
        </w:rPr>
        <w:t>each</w:t>
      </w:r>
      <w:r w:rsidR="00E550D4">
        <w:rPr>
          <w:rFonts w:ascii="Times New Roman" w:eastAsia="SimSun" w:hAnsi="Times New Roman"/>
          <w:lang w:eastAsia="zh-CN"/>
        </w:rPr>
        <w:t xml:space="preserve"> blanked sub</w:t>
      </w:r>
      <w:r w:rsidR="00CA0F4A">
        <w:rPr>
          <w:rFonts w:ascii="Times New Roman" w:eastAsia="SimSun" w:hAnsi="Times New Roman"/>
          <w:lang w:eastAsia="zh-CN"/>
        </w:rPr>
        <w:t>-frame</w:t>
      </w:r>
      <w:r w:rsidR="00E550D4">
        <w:rPr>
          <w:rFonts w:ascii="Times New Roman" w:eastAsia="SimSun" w:hAnsi="Times New Roman"/>
          <w:lang w:eastAsia="zh-CN"/>
        </w:rPr>
        <w:t xml:space="preserve"> can be dynamically configured with </w:t>
      </w:r>
      <w:r w:rsidR="00CA0F4A">
        <w:rPr>
          <w:rFonts w:ascii="Times New Roman" w:eastAsia="SimSun" w:hAnsi="Times New Roman"/>
          <w:lang w:eastAsia="zh-CN"/>
        </w:rPr>
        <w:t>different DL/UL settings</w:t>
      </w:r>
      <w:r w:rsidR="00E550D4">
        <w:rPr>
          <w:rFonts w:ascii="Times New Roman" w:eastAsia="SimSun" w:hAnsi="Times New Roman"/>
          <w:lang w:eastAsia="zh-CN"/>
        </w:rPr>
        <w:t xml:space="preserve"> via the control signalling</w:t>
      </w:r>
      <w:r w:rsidR="00374DDB">
        <w:rPr>
          <w:rFonts w:ascii="Times New Roman" w:eastAsia="SimSun" w:hAnsi="Times New Roman"/>
          <w:lang w:eastAsia="zh-CN"/>
        </w:rPr>
        <w:t xml:space="preserve">. </w:t>
      </w:r>
      <w:r w:rsidR="006206B9">
        <w:rPr>
          <w:rFonts w:ascii="Times New Roman" w:eastAsia="SimSun" w:hAnsi="Times New Roman"/>
          <w:lang w:eastAsia="zh-CN"/>
        </w:rPr>
        <w:t>In this case, the initial DL/UL configuration can be changed in frame level, while the DL/UL rat</w:t>
      </w:r>
      <w:r w:rsidR="00986770">
        <w:rPr>
          <w:rFonts w:ascii="Times New Roman" w:eastAsia="SimSun" w:hAnsi="Times New Roman"/>
          <w:lang w:eastAsia="zh-CN"/>
        </w:rPr>
        <w:t xml:space="preserve">io can be dynamically changed </w:t>
      </w:r>
      <w:r w:rsidR="00986770">
        <w:rPr>
          <w:rFonts w:ascii="Times New Roman" w:eastAsia="SimSun" w:hAnsi="Times New Roman"/>
          <w:lang w:eastAsia="zh-CN"/>
        </w:rPr>
        <w:lastRenderedPageBreak/>
        <w:t>at</w:t>
      </w:r>
      <w:r w:rsidR="006206B9">
        <w:rPr>
          <w:rFonts w:ascii="Times New Roman" w:eastAsia="SimSun" w:hAnsi="Times New Roman"/>
          <w:lang w:eastAsia="zh-CN"/>
        </w:rPr>
        <w:t xml:space="preserve"> sub-frame level. Note that, the sub-frames not configured as changeable can be used for some common signalling transmission</w:t>
      </w:r>
      <w:r w:rsidR="00441AA0">
        <w:rPr>
          <w:rFonts w:ascii="Times New Roman" w:eastAsia="SimSun" w:hAnsi="Times New Roman"/>
          <w:lang w:eastAsia="zh-CN"/>
        </w:rPr>
        <w:t xml:space="preserve">, e.g., system information. </w:t>
      </w:r>
      <w:r w:rsidR="006206B9">
        <w:rPr>
          <w:rFonts w:ascii="Times New Roman" w:eastAsia="SimSun" w:hAnsi="Times New Roman"/>
          <w:lang w:eastAsia="zh-CN"/>
        </w:rPr>
        <w:t xml:space="preserve"> </w:t>
      </w:r>
    </w:p>
    <w:p w14:paraId="6F276A49" w14:textId="77777777" w:rsidR="007C2A25" w:rsidRDefault="00082F54" w:rsidP="007C2A25">
      <w:pPr>
        <w:keepNext/>
        <w:jc w:val="center"/>
      </w:pPr>
      <w:r>
        <w:object w:dxaOrig="12972" w:dyaOrig="3193" w14:anchorId="31BB440D">
          <v:shape id="_x0000_i1027" type="#_x0000_t75" style="width:423.95pt;height:104.85pt" o:ole="">
            <v:imagedata r:id="rId12" o:title=""/>
          </v:shape>
          <o:OLEObject Type="Embed" ProgID="Visio.Drawing.11" ShapeID="_x0000_i1027" DrawAspect="Content" ObjectID="_1524679792" r:id="rId13"/>
        </w:object>
      </w:r>
    </w:p>
    <w:p w14:paraId="2F63FF0A" w14:textId="2A3BF1E9" w:rsidR="007C2A25" w:rsidRDefault="007C2A25" w:rsidP="007C2A25">
      <w:pPr>
        <w:pStyle w:val="Caption"/>
        <w:jc w:val="center"/>
      </w:pPr>
      <w:bookmarkStart w:id="5" w:name="_Ref4506750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806497">
        <w:rPr>
          <w:noProof/>
        </w:rPr>
        <w:t>3</w:t>
      </w:r>
      <w:r>
        <w:fldChar w:fldCharType="end"/>
      </w:r>
      <w:bookmarkEnd w:id="5"/>
      <w:r>
        <w:t xml:space="preserve"> Flexible DL/UL configuration</w:t>
      </w:r>
      <w:proofErr w:type="gramEnd"/>
      <w:r>
        <w:t xml:space="preserve"> (changeable sub-frames with initial DL/UL setting)</w:t>
      </w:r>
    </w:p>
    <w:p w14:paraId="4780647A" w14:textId="77777777" w:rsidR="00986770" w:rsidRPr="00986770" w:rsidRDefault="00986770" w:rsidP="00986770"/>
    <w:p w14:paraId="3AEB7D75" w14:textId="77777777" w:rsidR="007C2A25" w:rsidRDefault="00082F54" w:rsidP="007C2A25">
      <w:pPr>
        <w:keepNext/>
        <w:jc w:val="center"/>
      </w:pPr>
      <w:r>
        <w:object w:dxaOrig="13008" w:dyaOrig="3193" w14:anchorId="71C9D8AA">
          <v:shape id="_x0000_i1028" type="#_x0000_t75" style="width:424.5pt;height:104.85pt" o:ole="">
            <v:imagedata r:id="rId14" o:title=""/>
          </v:shape>
          <o:OLEObject Type="Embed" ProgID="Visio.Drawing.11" ShapeID="_x0000_i1028" DrawAspect="Content" ObjectID="_1524679793" r:id="rId15"/>
        </w:object>
      </w:r>
    </w:p>
    <w:p w14:paraId="31CC2D08" w14:textId="76E743DE" w:rsidR="00374DDB" w:rsidRDefault="007C2A25" w:rsidP="007C2A25">
      <w:pPr>
        <w:pStyle w:val="Caption"/>
        <w:jc w:val="center"/>
      </w:pPr>
      <w:bookmarkStart w:id="6" w:name="_Ref4506750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806497">
        <w:rPr>
          <w:noProof/>
        </w:rPr>
        <w:t>4</w:t>
      </w:r>
      <w:r>
        <w:fldChar w:fldCharType="end"/>
      </w:r>
      <w:bookmarkEnd w:id="6"/>
      <w:r>
        <w:t xml:space="preserve"> Flexible DL/UL configuration</w:t>
      </w:r>
      <w:proofErr w:type="gramEnd"/>
      <w:r>
        <w:t xml:space="preserve"> (changeable sub-frames without initial DL/UL setting)</w:t>
      </w:r>
    </w:p>
    <w:p w14:paraId="239B77CF" w14:textId="77777777" w:rsidR="00986770" w:rsidRPr="00986770" w:rsidRDefault="00986770" w:rsidP="00986770"/>
    <w:p w14:paraId="33C82E2E" w14:textId="08112F01" w:rsidR="00DF4D8D" w:rsidRPr="009B162B" w:rsidRDefault="00022B98" w:rsidP="00DF4D8D">
      <w:pPr>
        <w:rPr>
          <w:b/>
        </w:rPr>
      </w:pPr>
      <w:r>
        <w:rPr>
          <w:b/>
        </w:rPr>
        <w:t>Proposal 1: The f</w:t>
      </w:r>
      <w:r w:rsidR="00DF4D8D" w:rsidRPr="009B162B">
        <w:rPr>
          <w:b/>
        </w:rPr>
        <w:t xml:space="preserve">lexible/dynamic TDD design should consider </w:t>
      </w:r>
      <w:r>
        <w:rPr>
          <w:b/>
        </w:rPr>
        <w:t>supporting the following options in</w:t>
      </w:r>
      <w:r w:rsidR="00DF4D8D" w:rsidRPr="009B162B">
        <w:rPr>
          <w:b/>
        </w:rPr>
        <w:t xml:space="preserve"> </w:t>
      </w:r>
      <w:r>
        <w:rPr>
          <w:b/>
        </w:rPr>
        <w:t xml:space="preserve">the </w:t>
      </w:r>
      <w:r w:rsidR="00DF4D8D" w:rsidRPr="009B162B">
        <w:rPr>
          <w:b/>
        </w:rPr>
        <w:t>frame structure</w:t>
      </w:r>
      <w:r>
        <w:rPr>
          <w:b/>
        </w:rPr>
        <w:t xml:space="preserve"> framework</w:t>
      </w:r>
      <w:r w:rsidR="00DF4D8D" w:rsidRPr="009B162B">
        <w:rPr>
          <w:b/>
        </w:rPr>
        <w:t>:</w:t>
      </w:r>
    </w:p>
    <w:p w14:paraId="1B08A995" w14:textId="648EB688" w:rsidR="00DF4D8D" w:rsidRPr="009B162B" w:rsidRDefault="00DF4D8D" w:rsidP="00DF4D8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MS Mincho" w:hAnsi="Times New Roman"/>
          <w:b/>
          <w:lang w:eastAsia="ja-JP"/>
        </w:rPr>
        <w:t>Option 1: Fixed DL/UL configuration</w:t>
      </w:r>
    </w:p>
    <w:p w14:paraId="51FD6F0C" w14:textId="5BD87D1A" w:rsidR="00DF4D8D" w:rsidRDefault="00DA14A4" w:rsidP="00DF4D8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SimSun" w:hAnsi="Times New Roman"/>
          <w:b/>
          <w:lang w:eastAsia="zh-CN"/>
        </w:rPr>
        <w:t>Option 2: Flexible DL/UL configuration via some changeable sub-frames</w:t>
      </w:r>
    </w:p>
    <w:p w14:paraId="631D8564" w14:textId="1CEAF3A2" w:rsidR="009909C9" w:rsidRPr="009909C9" w:rsidRDefault="009909C9" w:rsidP="009909C9">
      <w:pPr>
        <w:jc w:val="both"/>
        <w:rPr>
          <w:rFonts w:ascii="Times New Roman" w:eastAsia="SimSun" w:hAnsi="Times New Roman"/>
          <w:lang w:eastAsia="zh-CN"/>
        </w:rPr>
      </w:pPr>
      <w:r w:rsidRPr="009909C9">
        <w:rPr>
          <w:rFonts w:ascii="Times New Roman" w:eastAsia="SimSun" w:hAnsi="Times New Roman"/>
          <w:lang w:eastAsia="zh-CN"/>
        </w:rPr>
        <w:t xml:space="preserve">Note that, in the abovementioned options, the sub-frames with DL/UL setting can be (partially) muted in time/frequency domain for forward compatibility. </w:t>
      </w:r>
      <w:r w:rsidR="001163E3">
        <w:rPr>
          <w:rFonts w:ascii="Times New Roman" w:eastAsia="SimSun" w:hAnsi="Times New Roman"/>
          <w:lang w:eastAsia="zh-CN"/>
        </w:rPr>
        <w:t xml:space="preserve">For example, in a sub-frame, some symbols in the beginning can be muted while the rest are kept as DL/UL transmission, </w:t>
      </w:r>
      <w:r w:rsidR="00687E2B">
        <w:rPr>
          <w:rFonts w:ascii="Times New Roman" w:eastAsia="SimSun" w:hAnsi="Times New Roman"/>
          <w:lang w:eastAsia="zh-CN"/>
        </w:rPr>
        <w:t xml:space="preserve">and </w:t>
      </w:r>
      <w:r w:rsidR="001163E3">
        <w:rPr>
          <w:rFonts w:ascii="Times New Roman" w:eastAsia="SimSun" w:hAnsi="Times New Roman"/>
          <w:lang w:eastAsia="zh-CN"/>
        </w:rPr>
        <w:t xml:space="preserve">vice versa.   </w:t>
      </w:r>
    </w:p>
    <w:p w14:paraId="21B8DB73" w14:textId="61A83C2C" w:rsidR="00C34463" w:rsidRPr="00C34463" w:rsidRDefault="00187F9F" w:rsidP="00C34463">
      <w:pPr>
        <w:pStyle w:val="Heading2"/>
        <w:rPr>
          <w:lang w:eastAsia="ja-JP"/>
        </w:rPr>
      </w:pPr>
      <w:r>
        <w:rPr>
          <w:lang w:eastAsia="ja-JP"/>
        </w:rPr>
        <w:t>Factors on flexible/dynamic TDD design</w:t>
      </w:r>
    </w:p>
    <w:p w14:paraId="5B1A0774" w14:textId="6649AFD2" w:rsidR="00B35378" w:rsidRPr="00184767" w:rsidRDefault="00B35378" w:rsidP="00184767">
      <w:pPr>
        <w:pStyle w:val="ListParagraph"/>
        <w:numPr>
          <w:ilvl w:val="0"/>
          <w:numId w:val="26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184767">
        <w:rPr>
          <w:rFonts w:ascii="Times New Roman" w:eastAsia="SimSun" w:hAnsi="Times New Roman" w:hint="eastAsia"/>
          <w:lang w:eastAsia="zh-CN"/>
        </w:rPr>
        <w:t>Multiplexing various service types</w:t>
      </w:r>
    </w:p>
    <w:p w14:paraId="3BF94534" w14:textId="024A8350" w:rsidR="00B35378" w:rsidRDefault="00B35378" w:rsidP="00B35378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In NR, various service type</w:t>
      </w:r>
      <w:r w:rsidR="00C1116E">
        <w:rPr>
          <w:rFonts w:ascii="Times New Roman" w:eastAsia="SimSun" w:hAnsi="Times New Roman"/>
          <w:lang w:eastAsia="zh-CN"/>
        </w:rPr>
        <w:t>s need</w:t>
      </w:r>
      <w:r>
        <w:rPr>
          <w:rFonts w:ascii="Times New Roman" w:eastAsia="SimSun" w:hAnsi="Times New Roman"/>
          <w:lang w:eastAsia="zh-CN"/>
        </w:rPr>
        <w:t xml:space="preserve"> to be supported</w:t>
      </w:r>
      <w:r w:rsidR="00C1116E">
        <w:rPr>
          <w:rFonts w:ascii="Times New Roman" w:eastAsia="SimSun" w:hAnsi="Times New Roman"/>
          <w:lang w:eastAsia="zh-CN"/>
        </w:rPr>
        <w:t>, and each of which may have different requirement</w:t>
      </w:r>
      <w:r w:rsidR="004C61C5">
        <w:rPr>
          <w:rFonts w:ascii="Times New Roman" w:eastAsia="SimSun" w:hAnsi="Times New Roman"/>
          <w:lang w:eastAsia="zh-CN"/>
        </w:rPr>
        <w:t>s</w:t>
      </w:r>
      <w:r w:rsidR="00C1116E">
        <w:rPr>
          <w:rFonts w:ascii="Times New Roman" w:eastAsia="SimSun" w:hAnsi="Times New Roman"/>
          <w:lang w:eastAsia="zh-CN"/>
        </w:rPr>
        <w:t xml:space="preserve"> in term of DL/UL configuration</w:t>
      </w:r>
      <w:r>
        <w:rPr>
          <w:rFonts w:ascii="Times New Roman" w:eastAsia="SimSun" w:hAnsi="Times New Roman"/>
          <w:lang w:eastAsia="zh-CN"/>
        </w:rPr>
        <w:t>. For example,</w:t>
      </w:r>
      <w:r w:rsidR="0062021F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low latency service requires </w:t>
      </w:r>
      <w:r w:rsidR="00184767">
        <w:rPr>
          <w:rFonts w:ascii="Times New Roman" w:eastAsia="SimSun" w:hAnsi="Times New Roman"/>
          <w:lang w:eastAsia="zh-CN"/>
        </w:rPr>
        <w:t xml:space="preserve">to finish </w:t>
      </w:r>
      <w:r>
        <w:rPr>
          <w:rFonts w:ascii="Times New Roman" w:eastAsia="SimSun" w:hAnsi="Times New Roman"/>
          <w:lang w:eastAsia="zh-CN"/>
        </w:rPr>
        <w:t>the DL and UL transmission in very short duration, e.g., one sub-frame</w:t>
      </w:r>
      <w:r w:rsidR="00527377">
        <w:rPr>
          <w:rFonts w:ascii="Times New Roman" w:eastAsia="SimSun" w:hAnsi="Times New Roman"/>
          <w:lang w:eastAsia="zh-CN"/>
        </w:rPr>
        <w:t>, while the throughput improvement has low priority</w:t>
      </w:r>
      <w:r w:rsidR="00184767">
        <w:rPr>
          <w:rFonts w:ascii="Times New Roman" w:eastAsia="SimSun" w:hAnsi="Times New Roman"/>
          <w:lang w:eastAsia="zh-CN"/>
        </w:rPr>
        <w:t xml:space="preserve">. Thus, </w:t>
      </w:r>
      <w:r w:rsidR="004E4898">
        <w:rPr>
          <w:rFonts w:ascii="Times New Roman" w:eastAsia="SimSun" w:hAnsi="Times New Roman"/>
          <w:lang w:eastAsia="zh-CN"/>
        </w:rPr>
        <w:t xml:space="preserve">the flexible/dynamic TDD design </w:t>
      </w:r>
      <w:r w:rsidR="00527377">
        <w:rPr>
          <w:rFonts w:ascii="Times New Roman" w:eastAsia="SimSun" w:hAnsi="Times New Roman"/>
          <w:lang w:eastAsia="zh-CN"/>
        </w:rPr>
        <w:t>for low latency service aim</w:t>
      </w:r>
      <w:r w:rsidR="00375F98">
        <w:rPr>
          <w:rFonts w:ascii="Times New Roman" w:eastAsia="SimSun" w:hAnsi="Times New Roman"/>
          <w:lang w:eastAsia="zh-CN"/>
        </w:rPr>
        <w:t>s</w:t>
      </w:r>
      <w:r w:rsidR="00527377">
        <w:rPr>
          <w:rFonts w:ascii="Times New Roman" w:eastAsia="SimSun" w:hAnsi="Times New Roman"/>
          <w:lang w:eastAsia="zh-CN"/>
        </w:rPr>
        <w:t xml:space="preserve"> at</w:t>
      </w:r>
      <w:r w:rsidR="00D45373">
        <w:rPr>
          <w:rFonts w:ascii="Times New Roman" w:eastAsia="SimSun" w:hAnsi="Times New Roman"/>
          <w:lang w:eastAsia="zh-CN"/>
        </w:rPr>
        <w:t xml:space="preserve"> satisfy</w:t>
      </w:r>
      <w:r w:rsidR="00527377">
        <w:rPr>
          <w:rFonts w:ascii="Times New Roman" w:eastAsia="SimSun" w:hAnsi="Times New Roman"/>
          <w:lang w:eastAsia="zh-CN"/>
        </w:rPr>
        <w:t>ing</w:t>
      </w:r>
      <w:r w:rsidR="00D45373">
        <w:rPr>
          <w:rFonts w:ascii="Times New Roman" w:eastAsia="SimSun" w:hAnsi="Times New Roman"/>
          <w:lang w:eastAsia="zh-CN"/>
        </w:rPr>
        <w:t xml:space="preserve"> the frequent DL/UL </w:t>
      </w:r>
      <w:r w:rsidR="00E56F92">
        <w:rPr>
          <w:rFonts w:ascii="Times New Roman" w:eastAsia="SimSun" w:hAnsi="Times New Roman"/>
          <w:lang w:eastAsia="zh-CN"/>
        </w:rPr>
        <w:t xml:space="preserve">transmission </w:t>
      </w:r>
      <w:r w:rsidR="00D45373">
        <w:rPr>
          <w:rFonts w:ascii="Times New Roman" w:eastAsia="SimSun" w:hAnsi="Times New Roman"/>
          <w:lang w:eastAsia="zh-CN"/>
        </w:rPr>
        <w:t>switching</w:t>
      </w:r>
      <w:r w:rsidR="00063DD1">
        <w:rPr>
          <w:rFonts w:ascii="Times New Roman" w:eastAsia="SimSun" w:hAnsi="Times New Roman"/>
          <w:lang w:eastAsia="zh-CN"/>
        </w:rPr>
        <w:t>, e.g., sub-frame by sub-frame or less than one sub-frame</w:t>
      </w:r>
      <w:r w:rsidR="0062021F">
        <w:rPr>
          <w:rFonts w:ascii="Times New Roman" w:eastAsia="SimSun" w:hAnsi="Times New Roman"/>
          <w:lang w:eastAsia="zh-CN"/>
        </w:rPr>
        <w:t xml:space="preserve">, 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_Ref450675103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5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CC4B36">
        <w:rPr>
          <w:rFonts w:ascii="Times New Roman" w:eastAsia="SimSun" w:hAnsi="Times New Roman"/>
          <w:lang w:eastAsia="zh-CN"/>
        </w:rPr>
        <w:t xml:space="preserve"> (a)</w:t>
      </w:r>
      <w:r w:rsidR="00E56F92">
        <w:rPr>
          <w:rFonts w:ascii="Times New Roman" w:eastAsia="SimSun" w:hAnsi="Times New Roman"/>
          <w:lang w:eastAsia="zh-CN"/>
        </w:rPr>
        <w:t xml:space="preserve">. </w:t>
      </w:r>
      <w:r w:rsidR="004C61C5">
        <w:rPr>
          <w:rFonts w:ascii="Times New Roman" w:eastAsia="SimSun" w:hAnsi="Times New Roman"/>
          <w:lang w:eastAsia="zh-CN"/>
        </w:rPr>
        <w:t xml:space="preserve">On the other hand, </w:t>
      </w:r>
      <w:r w:rsidR="00527377">
        <w:rPr>
          <w:rFonts w:ascii="Times New Roman" w:eastAsia="SimSun" w:hAnsi="Times New Roman"/>
          <w:lang w:eastAsia="zh-CN"/>
        </w:rPr>
        <w:t xml:space="preserve">for </w:t>
      </w:r>
      <w:r w:rsidR="004C61C5">
        <w:rPr>
          <w:rFonts w:ascii="Times New Roman" w:eastAsia="SimSun" w:hAnsi="Times New Roman"/>
          <w:lang w:eastAsia="zh-CN"/>
        </w:rPr>
        <w:t>eMBB service</w:t>
      </w:r>
      <w:r w:rsidR="00527377">
        <w:rPr>
          <w:rFonts w:ascii="Times New Roman" w:eastAsia="SimSun" w:hAnsi="Times New Roman"/>
          <w:lang w:eastAsia="zh-CN"/>
        </w:rPr>
        <w:t xml:space="preserve">s, the DL/UL throughput improvement has the highest priority. Due to </w:t>
      </w:r>
      <w:r w:rsidR="00D45373">
        <w:rPr>
          <w:rFonts w:ascii="Times New Roman" w:eastAsia="SimSun" w:hAnsi="Times New Roman"/>
          <w:lang w:eastAsia="zh-CN"/>
        </w:rPr>
        <w:t xml:space="preserve">uneven DL/UL traffic distribution, especially in ultra-dense network scenario, </w:t>
      </w:r>
      <w:r w:rsidR="00527377">
        <w:rPr>
          <w:rFonts w:ascii="Times New Roman" w:eastAsia="SimSun" w:hAnsi="Times New Roman"/>
          <w:lang w:eastAsia="zh-CN"/>
        </w:rPr>
        <w:t>the DL/UL configuration should be adapt</w:t>
      </w:r>
      <w:r w:rsidR="00562980">
        <w:rPr>
          <w:rFonts w:ascii="Times New Roman" w:eastAsia="SimSun" w:hAnsi="Times New Roman"/>
          <w:lang w:eastAsia="zh-CN"/>
        </w:rPr>
        <w:t>ed</w:t>
      </w:r>
      <w:r w:rsidR="00527377">
        <w:rPr>
          <w:rFonts w:ascii="Times New Roman" w:eastAsia="SimSun" w:hAnsi="Times New Roman"/>
          <w:lang w:eastAsia="zh-CN"/>
        </w:rPr>
        <w:t xml:space="preserve"> to the traffic fluctuation in the network. </w:t>
      </w:r>
      <w:r w:rsidR="00375F98">
        <w:rPr>
          <w:rFonts w:ascii="Times New Roman" w:eastAsia="SimSun" w:hAnsi="Times New Roman"/>
          <w:lang w:eastAsia="zh-CN"/>
        </w:rPr>
        <w:t>However, in this case</w:t>
      </w:r>
      <w:r w:rsidR="00527377">
        <w:rPr>
          <w:rFonts w:ascii="Times New Roman" w:eastAsia="SimSun" w:hAnsi="Times New Roman"/>
          <w:lang w:eastAsia="zh-CN"/>
        </w:rPr>
        <w:t>,</w:t>
      </w:r>
      <w:r w:rsidR="00375F98">
        <w:rPr>
          <w:rFonts w:ascii="Times New Roman" w:eastAsia="SimSun" w:hAnsi="Times New Roman"/>
          <w:lang w:eastAsia="zh-CN"/>
        </w:rPr>
        <w:t xml:space="preserve"> the </w:t>
      </w:r>
      <w:r w:rsidR="00375F98">
        <w:rPr>
          <w:rFonts w:ascii="Times New Roman" w:eastAsia="SimSun" w:hAnsi="Times New Roman"/>
          <w:lang w:eastAsia="zh-CN"/>
        </w:rPr>
        <w:lastRenderedPageBreak/>
        <w:t xml:space="preserve">DL/UL transmission switching is much less frequent than that for low latency service. Thus, </w:t>
      </w:r>
      <w:r w:rsidR="00527377">
        <w:rPr>
          <w:rFonts w:ascii="Times New Roman" w:eastAsia="SimSun" w:hAnsi="Times New Roman"/>
          <w:lang w:eastAsia="zh-CN"/>
        </w:rPr>
        <w:t>the flexible</w:t>
      </w:r>
      <w:r w:rsidR="00375F98">
        <w:rPr>
          <w:rFonts w:ascii="Times New Roman" w:eastAsia="SimSun" w:hAnsi="Times New Roman"/>
          <w:lang w:eastAsia="zh-CN"/>
        </w:rPr>
        <w:t>/dynamic TDD design for eMBB aims at satisfying the traffic variation in the network, e.g., multiple successive sub-frames can be assigned for DL/UL transmission</w:t>
      </w:r>
      <w:r w:rsidR="00CC4B36">
        <w:rPr>
          <w:rFonts w:ascii="Times New Roman" w:eastAsia="SimSun" w:hAnsi="Times New Roman"/>
          <w:lang w:eastAsia="zh-CN"/>
        </w:rPr>
        <w:t xml:space="preserve">, 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_Ref450675103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5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CC4B36">
        <w:rPr>
          <w:rFonts w:ascii="Times New Roman" w:eastAsia="SimSun" w:hAnsi="Times New Roman"/>
          <w:lang w:eastAsia="zh-CN"/>
        </w:rPr>
        <w:t>(b)</w:t>
      </w:r>
      <w:r w:rsidR="00527377">
        <w:rPr>
          <w:rFonts w:ascii="Times New Roman" w:eastAsia="SimSun" w:hAnsi="Times New Roman"/>
          <w:lang w:eastAsia="zh-CN"/>
        </w:rPr>
        <w:t>.</w:t>
      </w:r>
      <w:r w:rsidR="00522527" w:rsidRPr="00522527">
        <w:rPr>
          <w:rFonts w:ascii="Times New Roman" w:eastAsia="SimSun" w:hAnsi="Times New Roman"/>
          <w:lang w:eastAsia="zh-CN"/>
        </w:rPr>
        <w:t xml:space="preserve"> </w:t>
      </w:r>
      <w:r w:rsidR="000C35FF">
        <w:rPr>
          <w:rFonts w:ascii="Times New Roman" w:eastAsia="SimSun" w:hAnsi="Times New Roman"/>
          <w:lang w:eastAsia="zh-CN"/>
        </w:rPr>
        <w:t xml:space="preserve">Accordingly, </w:t>
      </w:r>
      <w:r w:rsidR="00774E2C">
        <w:rPr>
          <w:rFonts w:ascii="Times New Roman" w:eastAsia="SimSun" w:hAnsi="Times New Roman"/>
          <w:lang w:eastAsia="zh-CN"/>
        </w:rPr>
        <w:t xml:space="preserve">if low latency service and eMBB service </w:t>
      </w:r>
      <w:r w:rsidR="000F1A07">
        <w:rPr>
          <w:rFonts w:ascii="Times New Roman" w:eastAsia="SimSun" w:hAnsi="Times New Roman"/>
          <w:lang w:eastAsia="zh-CN"/>
        </w:rPr>
        <w:t xml:space="preserve">appear at the same time, the DL/UL configuration should have frequent DL/UL transmission switching. The resultant guard period for DL to UL switching will degrade the performance of eMBB service. In this case, we have </w:t>
      </w:r>
      <w:r w:rsidR="000C35FF">
        <w:rPr>
          <w:rFonts w:ascii="Times New Roman" w:eastAsia="SimSun" w:hAnsi="Times New Roman"/>
          <w:lang w:eastAsia="zh-CN"/>
        </w:rPr>
        <w:t xml:space="preserve"> </w:t>
      </w:r>
    </w:p>
    <w:p w14:paraId="26493974" w14:textId="0EB2FF3B" w:rsidR="000C35FF" w:rsidRDefault="00022B98" w:rsidP="00B35378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i/>
          <w:lang w:eastAsia="zh-CN"/>
        </w:rPr>
        <w:t>Observation 1: T</w:t>
      </w:r>
      <w:r w:rsidR="000C35FF" w:rsidRPr="00442954">
        <w:rPr>
          <w:rFonts w:ascii="Times New Roman" w:eastAsia="SimSun" w:hAnsi="Times New Roman"/>
          <w:i/>
          <w:lang w:eastAsia="zh-CN"/>
        </w:rPr>
        <w:t xml:space="preserve">he flexible/dynamic TDD design should consider the multiplexing of various services. </w:t>
      </w:r>
    </w:p>
    <w:p w14:paraId="696A4A11" w14:textId="77777777" w:rsidR="007C2A25" w:rsidRDefault="0062021F" w:rsidP="007C2A25">
      <w:pPr>
        <w:keepNext/>
        <w:jc w:val="center"/>
      </w:pPr>
      <w:r>
        <w:object w:dxaOrig="10620" w:dyaOrig="1577" w14:anchorId="60427DD5">
          <v:shape id="_x0000_i1029" type="#_x0000_t75" style="width:379.6pt;height:55.85pt" o:ole="">
            <v:imagedata r:id="rId16" o:title=""/>
          </v:shape>
          <o:OLEObject Type="Embed" ProgID="Visio.Drawing.11" ShapeID="_x0000_i1029" DrawAspect="Content" ObjectID="_1524679794" r:id="rId17"/>
        </w:object>
      </w:r>
    </w:p>
    <w:p w14:paraId="16FBF096" w14:textId="33EC8CDF" w:rsidR="00C338B9" w:rsidRDefault="007C2A25" w:rsidP="007C2A25">
      <w:pPr>
        <w:pStyle w:val="Caption"/>
        <w:jc w:val="center"/>
      </w:pPr>
      <w:bookmarkStart w:id="7" w:name="_Ref4506751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5</w:t>
      </w:r>
      <w:r>
        <w:fldChar w:fldCharType="end"/>
      </w:r>
      <w:bookmarkEnd w:id="7"/>
      <w:r>
        <w:t xml:space="preserve"> Different DL/UL configuration for different services</w:t>
      </w:r>
    </w:p>
    <w:p w14:paraId="5965AADE" w14:textId="47D9BC4D" w:rsidR="00B35378" w:rsidRDefault="00B35378" w:rsidP="00C9404F">
      <w:pPr>
        <w:pStyle w:val="ListParagraph"/>
        <w:numPr>
          <w:ilvl w:val="0"/>
          <w:numId w:val="26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C9404F">
        <w:rPr>
          <w:rFonts w:ascii="Times New Roman" w:eastAsia="SimSun" w:hAnsi="Times New Roman" w:hint="eastAsia"/>
          <w:lang w:eastAsia="zh-CN"/>
        </w:rPr>
        <w:t xml:space="preserve">Flexible/dynamic TDD support in </w:t>
      </w:r>
      <w:r w:rsidR="00022B98">
        <w:rPr>
          <w:rFonts w:ascii="Times New Roman" w:eastAsia="SimSun" w:hAnsi="Times New Roman"/>
          <w:lang w:eastAsia="zh-CN"/>
        </w:rPr>
        <w:t xml:space="preserve">the </w:t>
      </w:r>
      <w:r w:rsidRPr="00C9404F">
        <w:rPr>
          <w:rFonts w:ascii="Times New Roman" w:eastAsia="SimSun" w:hAnsi="Times New Roman" w:hint="eastAsia"/>
          <w:lang w:eastAsia="zh-CN"/>
        </w:rPr>
        <w:t>network-wide</w:t>
      </w:r>
    </w:p>
    <w:p w14:paraId="22E6ABBE" w14:textId="73B3DDB4" w:rsidR="000C35FF" w:rsidRDefault="000C35FF" w:rsidP="000C35FF">
      <w:pPr>
        <w:ind w:firstLineChars="150" w:firstLine="300"/>
        <w:jc w:val="both"/>
        <w:rPr>
          <w:rFonts w:ascii="Times New Roman" w:eastAsia="SimSun" w:hAnsi="Times New Roman"/>
          <w:lang w:eastAsia="zh-CN"/>
        </w:rPr>
      </w:pPr>
      <w:r w:rsidRPr="000C35FF">
        <w:rPr>
          <w:rFonts w:ascii="Times New Roman" w:eastAsia="SimSun" w:hAnsi="Times New Roman"/>
          <w:lang w:eastAsia="zh-CN"/>
        </w:rPr>
        <w:t>With the flexible/dynamic TDD, different TRPs in the network may have different DL</w:t>
      </w:r>
      <w:r w:rsidR="00022B98">
        <w:rPr>
          <w:rFonts w:ascii="Times New Roman" w:eastAsia="SimSun" w:hAnsi="Times New Roman"/>
          <w:lang w:eastAsia="zh-CN"/>
        </w:rPr>
        <w:t>/UL configurations to combat</w:t>
      </w:r>
      <w:r w:rsidRPr="000C35FF">
        <w:rPr>
          <w:rFonts w:ascii="Times New Roman" w:eastAsia="SimSun" w:hAnsi="Times New Roman"/>
          <w:lang w:eastAsia="zh-CN"/>
        </w:rPr>
        <w:t xml:space="preserve"> </w:t>
      </w:r>
      <w:r w:rsidR="00022B98">
        <w:rPr>
          <w:rFonts w:ascii="Times New Roman" w:eastAsia="SimSun" w:hAnsi="Times New Roman"/>
          <w:lang w:eastAsia="zh-CN"/>
        </w:rPr>
        <w:t xml:space="preserve">an </w:t>
      </w:r>
      <w:r w:rsidRPr="000C35FF">
        <w:rPr>
          <w:rFonts w:ascii="Times New Roman" w:eastAsia="SimSun" w:hAnsi="Times New Roman"/>
          <w:lang w:eastAsia="zh-CN"/>
        </w:rPr>
        <w:t>uneven DL/UL traffic distribution. T</w:t>
      </w:r>
      <w:r>
        <w:rPr>
          <w:rFonts w:ascii="Times New Roman" w:eastAsia="SimSun" w:hAnsi="Times New Roman"/>
          <w:lang w:eastAsia="zh-CN"/>
        </w:rPr>
        <w:t xml:space="preserve">hereby, </w:t>
      </w:r>
      <w:r w:rsidRPr="000C35FF">
        <w:rPr>
          <w:rFonts w:ascii="Times New Roman" w:eastAsia="SimSun" w:hAnsi="Times New Roman"/>
          <w:lang w:eastAsia="zh-CN"/>
        </w:rPr>
        <w:t xml:space="preserve">the resultant interference situation becomes </w:t>
      </w:r>
      <w:r>
        <w:rPr>
          <w:rFonts w:ascii="Times New Roman" w:eastAsia="SimSun" w:hAnsi="Times New Roman"/>
          <w:lang w:eastAsia="zh-CN"/>
        </w:rPr>
        <w:t xml:space="preserve">much more </w:t>
      </w:r>
      <w:r w:rsidRPr="000C35FF">
        <w:rPr>
          <w:rFonts w:ascii="Times New Roman" w:eastAsia="SimSun" w:hAnsi="Times New Roman"/>
          <w:lang w:eastAsia="zh-CN"/>
        </w:rPr>
        <w:t>complex than LTE/LTE-A system</w:t>
      </w:r>
      <w:r>
        <w:rPr>
          <w:rFonts w:ascii="Times New Roman" w:eastAsia="SimSun" w:hAnsi="Times New Roman"/>
          <w:lang w:eastAsia="zh-CN"/>
        </w:rPr>
        <w:t xml:space="preserve"> due to the inter-TRP interference</w:t>
      </w:r>
      <w:r w:rsidR="0062021F">
        <w:rPr>
          <w:rFonts w:ascii="Times New Roman" w:eastAsia="SimSun" w:hAnsi="Times New Roman"/>
          <w:lang w:eastAsia="zh-CN"/>
        </w:rPr>
        <w:t xml:space="preserve">, as illustrated in </w:t>
      </w:r>
      <w:r w:rsidR="00806497">
        <w:rPr>
          <w:rFonts w:ascii="Times New Roman" w:eastAsia="SimSun" w:hAnsi="Times New Roman"/>
          <w:lang w:eastAsia="zh-CN"/>
        </w:rPr>
        <w:fldChar w:fldCharType="begin"/>
      </w:r>
      <w:r w:rsidR="00806497">
        <w:rPr>
          <w:rFonts w:ascii="Times New Roman" w:eastAsia="SimSun" w:hAnsi="Times New Roman"/>
          <w:lang w:eastAsia="zh-CN"/>
        </w:rPr>
        <w:instrText xml:space="preserve"> REF _Ref450675144 \h </w:instrText>
      </w:r>
      <w:r w:rsidR="00806497">
        <w:rPr>
          <w:rFonts w:ascii="Times New Roman" w:eastAsia="SimSun" w:hAnsi="Times New Roman"/>
          <w:lang w:eastAsia="zh-CN"/>
        </w:rPr>
      </w:r>
      <w:r w:rsidR="00806497">
        <w:rPr>
          <w:rFonts w:ascii="Times New Roman" w:eastAsia="SimSun" w:hAnsi="Times New Roman"/>
          <w:lang w:eastAsia="zh-CN"/>
        </w:rPr>
        <w:fldChar w:fldCharType="separate"/>
      </w:r>
      <w:r w:rsidR="00806497">
        <w:t xml:space="preserve">Figure </w:t>
      </w:r>
      <w:r w:rsidR="00806497">
        <w:rPr>
          <w:noProof/>
        </w:rPr>
        <w:t>6</w:t>
      </w:r>
      <w:r w:rsidR="00806497">
        <w:rPr>
          <w:rFonts w:ascii="Times New Roman" w:eastAsia="SimSun" w:hAnsi="Times New Roman"/>
          <w:lang w:eastAsia="zh-CN"/>
        </w:rPr>
        <w:fldChar w:fldCharType="end"/>
      </w:r>
      <w:r w:rsidRPr="000C35FF">
        <w:rPr>
          <w:rFonts w:ascii="Times New Roman" w:eastAsia="SimSun" w:hAnsi="Times New Roman"/>
          <w:lang w:eastAsia="zh-CN"/>
        </w:rPr>
        <w:t xml:space="preserve">. </w:t>
      </w:r>
      <w:r>
        <w:rPr>
          <w:rFonts w:ascii="Times New Roman" w:eastAsia="SimSun" w:hAnsi="Times New Roman"/>
          <w:lang w:eastAsia="zh-CN"/>
        </w:rPr>
        <w:t xml:space="preserve">To tackle this issue, the interference mitigation techniques should be used. Thus, when studying flexible/dynamic TDD, the interference mitigation techniques should be studied to evaluate </w:t>
      </w:r>
      <w:r w:rsidR="005C0073">
        <w:rPr>
          <w:rFonts w:ascii="Times New Roman" w:eastAsia="SimSun" w:hAnsi="Times New Roman"/>
          <w:lang w:eastAsia="zh-CN"/>
        </w:rPr>
        <w:t xml:space="preserve">whether the resultant interference situation can be well resolved. </w:t>
      </w:r>
    </w:p>
    <w:p w14:paraId="20B78BAC" w14:textId="056DF12B" w:rsidR="005C0073" w:rsidRDefault="00022B98" w:rsidP="005C0073">
      <w:pPr>
        <w:jc w:val="both"/>
        <w:rPr>
          <w:rFonts w:ascii="Times New Roman" w:eastAsia="SimSun" w:hAnsi="Times New Roman"/>
          <w:i/>
          <w:lang w:eastAsia="zh-CN"/>
        </w:rPr>
      </w:pPr>
      <w:r>
        <w:rPr>
          <w:rFonts w:ascii="Times New Roman" w:eastAsia="SimSun" w:hAnsi="Times New Roman"/>
          <w:i/>
          <w:lang w:eastAsia="zh-CN"/>
        </w:rPr>
        <w:t>Observation 2: T</w:t>
      </w:r>
      <w:r w:rsidR="005C0073" w:rsidRPr="00442954">
        <w:rPr>
          <w:rFonts w:ascii="Times New Roman" w:eastAsia="SimSun" w:hAnsi="Times New Roman"/>
          <w:i/>
          <w:lang w:eastAsia="zh-CN"/>
        </w:rPr>
        <w:t xml:space="preserve">he flexible/dynamic TDD design should consider the resultant interference </w:t>
      </w:r>
      <w:r w:rsidR="00214614">
        <w:rPr>
          <w:rFonts w:ascii="Times New Roman" w:eastAsia="SimSun" w:hAnsi="Times New Roman"/>
          <w:i/>
          <w:lang w:eastAsia="zh-CN"/>
        </w:rPr>
        <w:t>impact on network</w:t>
      </w:r>
      <w:r w:rsidR="005C0073" w:rsidRPr="00442954">
        <w:rPr>
          <w:rFonts w:ascii="Times New Roman" w:eastAsia="SimSun" w:hAnsi="Times New Roman"/>
          <w:i/>
          <w:lang w:eastAsia="zh-CN"/>
        </w:rPr>
        <w:t xml:space="preserve">. </w:t>
      </w:r>
    </w:p>
    <w:p w14:paraId="45071E4F" w14:textId="77777777" w:rsidR="00806497" w:rsidRDefault="00215044" w:rsidP="00806497">
      <w:pPr>
        <w:keepNext/>
        <w:jc w:val="center"/>
      </w:pPr>
      <w:r>
        <w:object w:dxaOrig="5291" w:dyaOrig="3273" w14:anchorId="65F94F36">
          <v:shape id="_x0000_i1030" type="#_x0000_t75" style="width:202.75pt;height:125pt" o:ole="">
            <v:imagedata r:id="rId18" o:title=""/>
          </v:shape>
          <o:OLEObject Type="Embed" ProgID="Visio.Drawing.11" ShapeID="_x0000_i1030" DrawAspect="Content" ObjectID="_1524679795" r:id="rId19"/>
        </w:object>
      </w:r>
    </w:p>
    <w:p w14:paraId="0C961890" w14:textId="430F3BDF" w:rsidR="00215044" w:rsidRDefault="00806497" w:rsidP="00806497">
      <w:pPr>
        <w:pStyle w:val="Caption"/>
        <w:jc w:val="center"/>
      </w:pPr>
      <w:bookmarkStart w:id="8" w:name="_Ref450675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8"/>
      <w:r>
        <w:t xml:space="preserve"> Inter-TRP interference</w:t>
      </w:r>
    </w:p>
    <w:p w14:paraId="6847317A" w14:textId="162F9F26" w:rsidR="00B35378" w:rsidRPr="00B35378" w:rsidRDefault="00B35378" w:rsidP="00C9404F">
      <w:pPr>
        <w:pStyle w:val="ListParagraph"/>
        <w:numPr>
          <w:ilvl w:val="0"/>
          <w:numId w:val="26"/>
        </w:numPr>
        <w:ind w:leftChars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Multiple connectivity</w:t>
      </w:r>
    </w:p>
    <w:p w14:paraId="0E37B778" w14:textId="2D679538" w:rsidR="00C4333F" w:rsidRDefault="00B87C39" w:rsidP="009B162B">
      <w:pPr>
        <w:jc w:val="both"/>
        <w:rPr>
          <w:rFonts w:eastAsiaTheme="minorEastAsia"/>
          <w:lang w:eastAsia="ja-JP"/>
        </w:rPr>
      </w:pPr>
      <w:r>
        <w:rPr>
          <w:rFonts w:eastAsia="SimSun" w:hint="eastAsia"/>
          <w:lang w:eastAsia="zh-CN"/>
        </w:rPr>
        <w:t xml:space="preserve">In dense network, each UE may be in the coverage of multiple TRPs. </w:t>
      </w:r>
      <w:r>
        <w:rPr>
          <w:rFonts w:eastAsia="SimSun"/>
          <w:lang w:eastAsia="zh-CN"/>
        </w:rPr>
        <w:t xml:space="preserve">To achieve a uniform UE throughput experience, </w:t>
      </w:r>
      <w:r w:rsidR="00DF4D8D">
        <w:rPr>
          <w:rFonts w:eastAsia="SimSun"/>
          <w:lang w:eastAsia="zh-CN"/>
        </w:rPr>
        <w:t>multiple connectivity can be used, i.e., the UE is</w:t>
      </w:r>
      <w:r>
        <w:rPr>
          <w:rFonts w:eastAsia="SimSun"/>
          <w:lang w:eastAsia="zh-CN"/>
        </w:rPr>
        <w:t xml:space="preserve"> </w:t>
      </w:r>
      <w:r w:rsidR="00DF4D8D">
        <w:rPr>
          <w:rFonts w:eastAsia="SimSun"/>
          <w:lang w:eastAsia="zh-CN"/>
        </w:rPr>
        <w:t>connected to multiple TRPs so that it can be served by different TRPs in different sub-frames</w:t>
      </w:r>
      <w:r>
        <w:rPr>
          <w:rFonts w:eastAsia="SimSun"/>
          <w:lang w:eastAsia="zh-CN"/>
        </w:rPr>
        <w:t xml:space="preserve">. </w:t>
      </w:r>
      <w:r w:rsidR="00DF4D8D">
        <w:rPr>
          <w:rFonts w:eastAsia="SimSun"/>
          <w:lang w:eastAsia="zh-CN"/>
        </w:rPr>
        <w:t xml:space="preserve">If flexible/dynamic TDD is applied among different TRPs, </w:t>
      </w:r>
      <w:r w:rsidR="00D01C19">
        <w:rPr>
          <w:rFonts w:eastAsiaTheme="minorEastAsia"/>
          <w:lang w:eastAsia="ja-JP"/>
        </w:rPr>
        <w:t xml:space="preserve">different TRPs may have different </w:t>
      </w:r>
      <w:r w:rsidR="00DF4D8D">
        <w:rPr>
          <w:rFonts w:eastAsiaTheme="minorEastAsia"/>
          <w:lang w:eastAsia="ja-JP"/>
        </w:rPr>
        <w:t>DL/UL configurations</w:t>
      </w:r>
      <w:r w:rsidR="00A57D07">
        <w:rPr>
          <w:rFonts w:eastAsiaTheme="minorEastAsia"/>
          <w:lang w:eastAsia="ja-JP"/>
        </w:rPr>
        <w:t>. When the serving TRP of the UE is changed</w:t>
      </w:r>
      <w:r w:rsidR="0014426C">
        <w:rPr>
          <w:rFonts w:eastAsiaTheme="minorEastAsia"/>
          <w:lang w:eastAsia="ja-JP"/>
        </w:rPr>
        <w:t xml:space="preserve"> in the sub-frame</w:t>
      </w:r>
      <w:r w:rsidR="00A57D07">
        <w:rPr>
          <w:rFonts w:eastAsiaTheme="minorEastAsia"/>
          <w:lang w:eastAsia="ja-JP"/>
        </w:rPr>
        <w:t xml:space="preserve">, the UE may not </w:t>
      </w:r>
      <w:r w:rsidR="0014426C">
        <w:rPr>
          <w:rFonts w:eastAsiaTheme="minorEastAsia"/>
          <w:lang w:eastAsia="ja-JP"/>
        </w:rPr>
        <w:t>know</w:t>
      </w:r>
      <w:r w:rsidR="00A57D07">
        <w:rPr>
          <w:rFonts w:eastAsiaTheme="minorEastAsia"/>
          <w:lang w:eastAsia="ja-JP"/>
        </w:rPr>
        <w:t xml:space="preserve"> </w:t>
      </w:r>
      <w:r w:rsidR="0014426C">
        <w:rPr>
          <w:rFonts w:eastAsiaTheme="minorEastAsia"/>
          <w:lang w:eastAsia="ja-JP"/>
        </w:rPr>
        <w:t xml:space="preserve">the </w:t>
      </w:r>
      <w:r w:rsidR="00A57D07">
        <w:rPr>
          <w:rFonts w:eastAsiaTheme="minorEastAsia"/>
          <w:lang w:eastAsia="ja-JP"/>
        </w:rPr>
        <w:t>DL/UL setting</w:t>
      </w:r>
      <w:r w:rsidR="00D01C19">
        <w:rPr>
          <w:rFonts w:eastAsiaTheme="minorEastAsia"/>
          <w:lang w:eastAsia="ja-JP"/>
        </w:rPr>
        <w:t xml:space="preserve"> </w:t>
      </w:r>
      <w:r w:rsidR="0014426C">
        <w:rPr>
          <w:rFonts w:eastAsiaTheme="minorEastAsia"/>
          <w:lang w:eastAsia="ja-JP"/>
        </w:rPr>
        <w:t xml:space="preserve">in current sub-frame. </w:t>
      </w:r>
      <w:r w:rsidR="00F60D5D">
        <w:rPr>
          <w:rFonts w:eastAsiaTheme="minorEastAsia"/>
          <w:lang w:eastAsia="ja-JP"/>
        </w:rPr>
        <w:t xml:space="preserve">To tackle this issue, flexible/dynamic TDD should be able to dynamically </w:t>
      </w:r>
      <w:r w:rsidR="0014426C">
        <w:rPr>
          <w:rFonts w:eastAsiaTheme="minorEastAsia"/>
          <w:lang w:eastAsia="ja-JP"/>
        </w:rPr>
        <w:t xml:space="preserve">inform UE the </w:t>
      </w:r>
      <w:r w:rsidR="00F60D5D">
        <w:rPr>
          <w:rFonts w:eastAsiaTheme="minorEastAsia"/>
          <w:lang w:eastAsia="ja-JP"/>
        </w:rPr>
        <w:t xml:space="preserve">DL/UL </w:t>
      </w:r>
      <w:r w:rsidR="0014426C">
        <w:rPr>
          <w:rFonts w:eastAsiaTheme="minorEastAsia"/>
          <w:lang w:eastAsia="ja-JP"/>
        </w:rPr>
        <w:t>setting</w:t>
      </w:r>
      <w:r w:rsidR="00102FEC">
        <w:rPr>
          <w:rFonts w:eastAsiaTheme="minorEastAsia"/>
          <w:lang w:eastAsia="ja-JP"/>
        </w:rPr>
        <w:t xml:space="preserve"> of each </w:t>
      </w:r>
      <w:r w:rsidR="00102FEC">
        <w:rPr>
          <w:rFonts w:eastAsiaTheme="minorEastAsia"/>
          <w:lang w:eastAsia="ja-JP"/>
        </w:rPr>
        <w:lastRenderedPageBreak/>
        <w:t>sub-frame</w:t>
      </w:r>
      <w:r w:rsidR="0014426C">
        <w:rPr>
          <w:rFonts w:eastAsiaTheme="minorEastAsia"/>
          <w:lang w:eastAsia="ja-JP"/>
        </w:rPr>
        <w:t xml:space="preserve"> </w:t>
      </w:r>
      <w:r w:rsidR="00F60D5D">
        <w:rPr>
          <w:rFonts w:eastAsiaTheme="minorEastAsia"/>
          <w:lang w:eastAsia="ja-JP"/>
        </w:rPr>
        <w:t xml:space="preserve">when the serving TRP is changed. </w:t>
      </w:r>
      <w:r w:rsidR="000B62C8">
        <w:rPr>
          <w:rFonts w:eastAsiaTheme="minorEastAsia"/>
          <w:lang w:eastAsia="ja-JP"/>
        </w:rPr>
        <w:t xml:space="preserve">For instance, in </w:t>
      </w:r>
      <w:r w:rsidR="00806497">
        <w:rPr>
          <w:rFonts w:eastAsiaTheme="minorEastAsia"/>
          <w:lang w:eastAsia="ja-JP"/>
        </w:rPr>
        <w:fldChar w:fldCharType="begin"/>
      </w:r>
      <w:r w:rsidR="00806497">
        <w:rPr>
          <w:rFonts w:eastAsiaTheme="minorEastAsia"/>
          <w:lang w:eastAsia="ja-JP"/>
        </w:rPr>
        <w:instrText xml:space="preserve"> REF _Ref450675181 \h </w:instrText>
      </w:r>
      <w:r w:rsidR="00806497">
        <w:rPr>
          <w:rFonts w:eastAsiaTheme="minorEastAsia"/>
          <w:lang w:eastAsia="ja-JP"/>
        </w:rPr>
      </w:r>
      <w:r w:rsidR="00806497">
        <w:rPr>
          <w:rFonts w:eastAsiaTheme="minorEastAsia"/>
          <w:lang w:eastAsia="ja-JP"/>
        </w:rPr>
        <w:fldChar w:fldCharType="separate"/>
      </w:r>
      <w:r w:rsidR="00806497">
        <w:t xml:space="preserve">Figure </w:t>
      </w:r>
      <w:r w:rsidR="00806497">
        <w:rPr>
          <w:noProof/>
        </w:rPr>
        <w:t>7</w:t>
      </w:r>
      <w:r w:rsidR="00806497">
        <w:rPr>
          <w:rFonts w:eastAsiaTheme="minorEastAsia"/>
          <w:lang w:eastAsia="ja-JP"/>
        </w:rPr>
        <w:fldChar w:fldCharType="end"/>
      </w:r>
      <w:r w:rsidR="000B62C8">
        <w:rPr>
          <w:rFonts w:eastAsiaTheme="minorEastAsia"/>
          <w:lang w:eastAsia="ja-JP"/>
        </w:rPr>
        <w:t>, the UE is connected to TRP1 and TRP2 which have different DL/UL configuration</w:t>
      </w:r>
      <w:r w:rsidR="001E5951">
        <w:rPr>
          <w:rFonts w:eastAsiaTheme="minorEastAsia"/>
          <w:lang w:eastAsia="ja-JP"/>
        </w:rPr>
        <w:t>s</w:t>
      </w:r>
      <w:r w:rsidR="000B62C8">
        <w:rPr>
          <w:rFonts w:eastAsiaTheme="minorEastAsia"/>
          <w:lang w:eastAsia="ja-JP"/>
        </w:rPr>
        <w:t>. When the serving TRP is changed (e.g., TRP1 in sub-frame 1&amp;4 and TRP2 in sub-frame 2&amp;3),</w:t>
      </w:r>
      <w:r w:rsidR="001E5951">
        <w:rPr>
          <w:rFonts w:eastAsiaTheme="minorEastAsia"/>
          <w:lang w:eastAsia="ja-JP"/>
        </w:rPr>
        <w:t xml:space="preserve"> the network should inform the UE the DL/UL setting of each sub-frame. </w:t>
      </w:r>
    </w:p>
    <w:p w14:paraId="74095552" w14:textId="052FB93B" w:rsidR="00DF4D8D" w:rsidRDefault="00022B98" w:rsidP="00DF4D8D">
      <w:pPr>
        <w:rPr>
          <w:rFonts w:eastAsiaTheme="minorEastAsia"/>
          <w:i/>
          <w:lang w:eastAsia="ja-JP"/>
        </w:rPr>
      </w:pPr>
      <w:r>
        <w:rPr>
          <w:rFonts w:eastAsiaTheme="minorEastAsia"/>
          <w:i/>
          <w:lang w:eastAsia="ja-JP"/>
        </w:rPr>
        <w:t>Observation 3: T</w:t>
      </w:r>
      <w:r w:rsidR="00DF4D8D" w:rsidRPr="00442954">
        <w:rPr>
          <w:rFonts w:eastAsiaTheme="minorEastAsia"/>
          <w:i/>
          <w:lang w:eastAsia="ja-JP"/>
        </w:rPr>
        <w:t xml:space="preserve">he flexible/dynamic TDD design should consider the multiple connectivity support at UE side. </w:t>
      </w:r>
    </w:p>
    <w:p w14:paraId="44A7D325" w14:textId="77777777" w:rsidR="00806497" w:rsidRDefault="00514DA6" w:rsidP="00806497">
      <w:pPr>
        <w:keepNext/>
        <w:jc w:val="center"/>
      </w:pPr>
      <w:r>
        <w:object w:dxaOrig="10323" w:dyaOrig="5990" w14:anchorId="6660C67A">
          <v:shape id="_x0000_i1031" type="#_x0000_t75" style="width:278.2pt;height:161.3pt" o:ole="">
            <v:imagedata r:id="rId20" o:title=""/>
          </v:shape>
          <o:OLEObject Type="Embed" ProgID="Visio.Drawing.11" ShapeID="_x0000_i1031" DrawAspect="Content" ObjectID="_1524679796" r:id="rId21"/>
        </w:object>
      </w:r>
    </w:p>
    <w:p w14:paraId="12E49FE2" w14:textId="77A1A5C5" w:rsidR="00514DA6" w:rsidRDefault="00806497" w:rsidP="00806497">
      <w:pPr>
        <w:pStyle w:val="Caption"/>
        <w:jc w:val="center"/>
      </w:pPr>
      <w:bookmarkStart w:id="9" w:name="_Ref4506751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9"/>
      <w:r>
        <w:t xml:space="preserve"> </w:t>
      </w:r>
      <w:proofErr w:type="gramStart"/>
      <w:r>
        <w:t>Multiple</w:t>
      </w:r>
      <w:proofErr w:type="gramEnd"/>
      <w:r>
        <w:t xml:space="preserve"> connectivity</w:t>
      </w:r>
    </w:p>
    <w:p w14:paraId="512E021B" w14:textId="191EA62D" w:rsidR="004866A7" w:rsidRDefault="00022B98" w:rsidP="00DF4D8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T</w:t>
      </w:r>
      <w:r w:rsidR="004866A7">
        <w:rPr>
          <w:rFonts w:eastAsiaTheme="minorEastAsia"/>
          <w:b/>
          <w:lang w:eastAsia="ja-JP"/>
        </w:rPr>
        <w:t>he flexible/dynamic TDD design should consider the following factors:</w:t>
      </w:r>
    </w:p>
    <w:p w14:paraId="6D13B90C" w14:textId="586B829F" w:rsidR="004866A7" w:rsidRPr="004866A7" w:rsidRDefault="00022B98" w:rsidP="004866A7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eastAsia="SimSun"/>
          <w:b/>
          <w:lang w:eastAsia="zh-CN"/>
        </w:rPr>
        <w:t>T</w:t>
      </w:r>
      <w:r w:rsidR="004866A7">
        <w:rPr>
          <w:rFonts w:eastAsia="SimSun" w:hint="eastAsia"/>
          <w:b/>
          <w:lang w:eastAsia="zh-CN"/>
        </w:rPr>
        <w:t xml:space="preserve">he </w:t>
      </w:r>
      <w:r w:rsidR="004866A7">
        <w:rPr>
          <w:rFonts w:eastAsia="SimSun"/>
          <w:b/>
          <w:lang w:eastAsia="zh-CN"/>
        </w:rPr>
        <w:t>multiplex</w:t>
      </w:r>
      <w:r>
        <w:rPr>
          <w:rFonts w:eastAsia="SimSun"/>
          <w:b/>
          <w:lang w:eastAsia="zh-CN"/>
        </w:rPr>
        <w:t>ing</w:t>
      </w:r>
      <w:r w:rsidR="004866A7">
        <w:rPr>
          <w:rFonts w:eastAsia="SimSun"/>
          <w:b/>
          <w:lang w:eastAsia="zh-CN"/>
        </w:rPr>
        <w:t xml:space="preserve"> of various services </w:t>
      </w:r>
    </w:p>
    <w:p w14:paraId="3674E1EE" w14:textId="1F024F73" w:rsidR="004866A7" w:rsidRPr="004866A7" w:rsidRDefault="00022B98" w:rsidP="004866A7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ascii="Times New Roman" w:eastAsia="SimSun" w:hAnsi="Times New Roman"/>
          <w:b/>
          <w:lang w:eastAsia="zh-CN"/>
        </w:rPr>
        <w:t>T</w:t>
      </w:r>
      <w:r w:rsidR="004866A7" w:rsidRPr="005C0073">
        <w:rPr>
          <w:rFonts w:ascii="Times New Roman" w:eastAsia="SimSun" w:hAnsi="Times New Roman"/>
          <w:b/>
          <w:lang w:eastAsia="zh-CN"/>
        </w:rPr>
        <w:t xml:space="preserve">he resultant interference </w:t>
      </w:r>
      <w:r w:rsidR="00E95580">
        <w:rPr>
          <w:rFonts w:ascii="Times New Roman" w:eastAsia="SimSun" w:hAnsi="Times New Roman"/>
          <w:b/>
          <w:lang w:eastAsia="zh-CN"/>
        </w:rPr>
        <w:t>impact on network</w:t>
      </w:r>
    </w:p>
    <w:p w14:paraId="5C59E2D8" w14:textId="2ED24688" w:rsidR="004866A7" w:rsidRPr="004866A7" w:rsidRDefault="00022B98" w:rsidP="004866A7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M</w:t>
      </w:r>
      <w:r w:rsidR="004866A7" w:rsidRPr="00DF4D8D">
        <w:rPr>
          <w:rFonts w:eastAsiaTheme="minorEastAsia"/>
          <w:b/>
          <w:lang w:eastAsia="ja-JP"/>
        </w:rPr>
        <w:t>ultiple connectivity support at UE side</w:t>
      </w: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3B61FC86" w14:textId="7EDE5FCA" w:rsidR="00326CFA" w:rsidRDefault="00D91997" w:rsidP="007C07C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>s contribution discussed</w:t>
      </w:r>
      <w:r w:rsidR="0002475D">
        <w:rPr>
          <w:rFonts w:eastAsiaTheme="minorEastAsia"/>
          <w:lang w:eastAsia="ja-JP"/>
        </w:rPr>
        <w:t xml:space="preserve"> flexible/dynamic TDD </w:t>
      </w:r>
      <w:r w:rsidR="00EC6CCB">
        <w:rPr>
          <w:rFonts w:eastAsiaTheme="minorEastAsia"/>
          <w:lang w:eastAsia="ja-JP"/>
        </w:rPr>
        <w:t>and related designing factors, and then</w:t>
      </w:r>
      <w:r w:rsidR="0002475D">
        <w:rPr>
          <w:rFonts w:eastAsiaTheme="minorEastAsia"/>
          <w:lang w:eastAsia="ja-JP"/>
        </w:rPr>
        <w:t xml:space="preserve"> </w:t>
      </w:r>
      <w:r w:rsidR="00EC6CCB">
        <w:rPr>
          <w:rFonts w:eastAsiaTheme="minorEastAsia"/>
          <w:lang w:eastAsia="ja-JP"/>
        </w:rPr>
        <w:t>w</w:t>
      </w:r>
      <w:r w:rsidR="0002475D">
        <w:rPr>
          <w:rFonts w:eastAsiaTheme="minorEastAsia"/>
          <w:lang w:eastAsia="ja-JP"/>
        </w:rPr>
        <w:t>e have the following proposals:</w:t>
      </w:r>
    </w:p>
    <w:p w14:paraId="1EA74C00" w14:textId="2F987CA5" w:rsidR="0002475D" w:rsidRPr="009B162B" w:rsidRDefault="00022B98" w:rsidP="0002475D">
      <w:pPr>
        <w:rPr>
          <w:b/>
        </w:rPr>
      </w:pPr>
      <w:r>
        <w:rPr>
          <w:b/>
        </w:rPr>
        <w:t>Proposal 1: T</w:t>
      </w:r>
      <w:r w:rsidR="0002475D" w:rsidRPr="009B162B">
        <w:rPr>
          <w:b/>
        </w:rPr>
        <w:t xml:space="preserve">he flexible/dynamic TDD design should consider </w:t>
      </w:r>
      <w:r>
        <w:rPr>
          <w:b/>
        </w:rPr>
        <w:t>supporting the following options in the</w:t>
      </w:r>
      <w:r w:rsidR="0002475D" w:rsidRPr="009B162B">
        <w:rPr>
          <w:b/>
        </w:rPr>
        <w:t xml:space="preserve"> frame structure</w:t>
      </w:r>
      <w:r>
        <w:rPr>
          <w:b/>
        </w:rPr>
        <w:t xml:space="preserve"> framework</w:t>
      </w:r>
      <w:r w:rsidR="0002475D" w:rsidRPr="009B162B">
        <w:rPr>
          <w:b/>
        </w:rPr>
        <w:t>:</w:t>
      </w:r>
    </w:p>
    <w:p w14:paraId="131B6CC7" w14:textId="77777777" w:rsidR="0002475D" w:rsidRPr="009B162B" w:rsidRDefault="0002475D" w:rsidP="0002475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MS Mincho" w:hAnsi="Times New Roman"/>
          <w:b/>
          <w:lang w:eastAsia="ja-JP"/>
        </w:rPr>
        <w:t>Option 1: Fixed DL/UL configuration</w:t>
      </w:r>
    </w:p>
    <w:p w14:paraId="31643156" w14:textId="77777777" w:rsidR="0002475D" w:rsidRDefault="0002475D" w:rsidP="0002475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SimSun" w:hAnsi="Times New Roman"/>
          <w:b/>
          <w:lang w:eastAsia="zh-CN"/>
        </w:rPr>
        <w:t>Option 2: Flexible DL/UL configuration via some changeable sub-frames</w:t>
      </w:r>
    </w:p>
    <w:p w14:paraId="7D11C842" w14:textId="54243B9C" w:rsidR="0002475D" w:rsidRDefault="00022B98" w:rsidP="0002475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T</w:t>
      </w:r>
      <w:r w:rsidR="0002475D">
        <w:rPr>
          <w:rFonts w:eastAsiaTheme="minorEastAsia"/>
          <w:b/>
          <w:lang w:eastAsia="ja-JP"/>
        </w:rPr>
        <w:t>he flexible/dynamic TDD design should consider the following factors:</w:t>
      </w:r>
    </w:p>
    <w:p w14:paraId="2E3C7660" w14:textId="6CDA2FBC" w:rsidR="0002475D" w:rsidRPr="004866A7" w:rsidRDefault="00022B98" w:rsidP="0002475D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eastAsia="SimSun"/>
          <w:b/>
          <w:lang w:eastAsia="zh-CN"/>
        </w:rPr>
        <w:t>T</w:t>
      </w:r>
      <w:r w:rsidR="0002475D">
        <w:rPr>
          <w:rFonts w:eastAsia="SimSun" w:hint="eastAsia"/>
          <w:b/>
          <w:lang w:eastAsia="zh-CN"/>
        </w:rPr>
        <w:t xml:space="preserve">he </w:t>
      </w:r>
      <w:r w:rsidR="0002475D">
        <w:rPr>
          <w:rFonts w:eastAsia="SimSun"/>
          <w:b/>
          <w:lang w:eastAsia="zh-CN"/>
        </w:rPr>
        <w:t>multiplex</w:t>
      </w:r>
      <w:r>
        <w:rPr>
          <w:rFonts w:eastAsia="SimSun"/>
          <w:b/>
          <w:lang w:eastAsia="zh-CN"/>
        </w:rPr>
        <w:t>ing</w:t>
      </w:r>
      <w:r w:rsidR="0002475D">
        <w:rPr>
          <w:rFonts w:eastAsia="SimSun"/>
          <w:b/>
          <w:lang w:eastAsia="zh-CN"/>
        </w:rPr>
        <w:t xml:space="preserve"> of various services </w:t>
      </w:r>
    </w:p>
    <w:p w14:paraId="60961804" w14:textId="06321052" w:rsidR="0002475D" w:rsidRPr="004866A7" w:rsidRDefault="00022B98" w:rsidP="0002475D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ascii="Times New Roman" w:eastAsia="SimSun" w:hAnsi="Times New Roman"/>
          <w:b/>
          <w:lang w:eastAsia="zh-CN"/>
        </w:rPr>
        <w:t>T</w:t>
      </w:r>
      <w:r w:rsidR="0002475D" w:rsidRPr="005C0073">
        <w:rPr>
          <w:rFonts w:ascii="Times New Roman" w:eastAsia="SimSun" w:hAnsi="Times New Roman"/>
          <w:b/>
          <w:lang w:eastAsia="zh-CN"/>
        </w:rPr>
        <w:t xml:space="preserve">he resultant interference </w:t>
      </w:r>
      <w:r w:rsidR="0002475D">
        <w:rPr>
          <w:rFonts w:ascii="Times New Roman" w:eastAsia="SimSun" w:hAnsi="Times New Roman"/>
          <w:b/>
          <w:lang w:eastAsia="zh-CN"/>
        </w:rPr>
        <w:t>impact on network</w:t>
      </w:r>
    </w:p>
    <w:p w14:paraId="39217F64" w14:textId="191FAE91" w:rsidR="00326CFA" w:rsidRPr="00734100" w:rsidRDefault="00022B98" w:rsidP="00734100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M</w:t>
      </w:r>
      <w:r w:rsidR="0002475D" w:rsidRPr="00DF4D8D">
        <w:rPr>
          <w:rFonts w:eastAsiaTheme="minorEastAsia"/>
          <w:b/>
          <w:lang w:eastAsia="ja-JP"/>
        </w:rPr>
        <w:t>ultiple connectivity support at UE side</w:t>
      </w:r>
    </w:p>
    <w:p w14:paraId="5520E995" w14:textId="77777777" w:rsidR="00B706C7" w:rsidRPr="001B2AB7" w:rsidRDefault="00B706C7" w:rsidP="00B706C7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lastRenderedPageBreak/>
        <w:t>References</w:t>
      </w:r>
    </w:p>
    <w:p w14:paraId="6AADD331" w14:textId="646F035B" w:rsidR="006B4F6F" w:rsidRPr="006B4F6F" w:rsidRDefault="00EC6CCB" w:rsidP="006B4F6F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R1-163886</w:t>
      </w:r>
      <w:r w:rsidR="006B4F6F" w:rsidRPr="006B4F6F">
        <w:rPr>
          <w:rFonts w:eastAsia="MS Mincho"/>
          <w:szCs w:val="20"/>
          <w:lang w:eastAsia="ja-JP"/>
        </w:rPr>
        <w:t>, “</w:t>
      </w:r>
      <w:r>
        <w:rPr>
          <w:rFonts w:eastAsia="MS Mincho"/>
          <w:szCs w:val="20"/>
          <w:lang w:eastAsia="ja-JP"/>
        </w:rPr>
        <w:t>Way forward on frame structure for NR</w:t>
      </w:r>
      <w:r w:rsidR="006B4F6F"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1#84bis, Apr</w:t>
      </w:r>
      <w:r w:rsidR="006B4F6F" w:rsidRPr="006B4F6F">
        <w:rPr>
          <w:rFonts w:eastAsia="MS Mincho"/>
          <w:szCs w:val="20"/>
          <w:lang w:eastAsia="ja-JP"/>
        </w:rPr>
        <w:t>. 2016.</w:t>
      </w:r>
    </w:p>
    <w:p w14:paraId="298BE561" w14:textId="15AB86DB" w:rsidR="00B706C7" w:rsidRPr="00B706C7" w:rsidRDefault="00B706C7" w:rsidP="00EC6CCB">
      <w:pPr>
        <w:rPr>
          <w:rFonts w:eastAsiaTheme="minorEastAsia"/>
          <w:lang w:eastAsia="ja-JP"/>
        </w:rPr>
      </w:pPr>
    </w:p>
    <w:sectPr w:rsidR="00B706C7" w:rsidRPr="00B706C7">
      <w:footerReference w:type="default" r:id="rId2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82F98" w14:textId="77777777" w:rsidR="0099664E" w:rsidRDefault="0099664E" w:rsidP="007B0D35">
      <w:r>
        <w:separator/>
      </w:r>
    </w:p>
  </w:endnote>
  <w:endnote w:type="continuationSeparator" w:id="0">
    <w:p w14:paraId="232B86E6" w14:textId="77777777" w:rsidR="0099664E" w:rsidRDefault="0099664E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76446F" w:rsidRDefault="0076446F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763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7630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76446F" w:rsidRDefault="007644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88571" w14:textId="77777777" w:rsidR="0099664E" w:rsidRDefault="0099664E" w:rsidP="007B0D35">
      <w:r>
        <w:separator/>
      </w:r>
    </w:p>
  </w:footnote>
  <w:footnote w:type="continuationSeparator" w:id="0">
    <w:p w14:paraId="1CB802E8" w14:textId="77777777" w:rsidR="0099664E" w:rsidRDefault="0099664E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2966A0E"/>
    <w:multiLevelType w:val="hybridMultilevel"/>
    <w:tmpl w:val="36B8C1EA"/>
    <w:lvl w:ilvl="0" w:tplc="E436943C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551F4D"/>
    <w:multiLevelType w:val="hybridMultilevel"/>
    <w:tmpl w:val="B1BAD4FC"/>
    <w:lvl w:ilvl="0" w:tplc="4DBEBFAC">
      <w:numFmt w:val="bullet"/>
      <w:lvlText w:val="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805AB1"/>
    <w:multiLevelType w:val="hybridMultilevel"/>
    <w:tmpl w:val="ADAE845E"/>
    <w:lvl w:ilvl="0" w:tplc="791477EA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5FF7A04"/>
    <w:multiLevelType w:val="hybridMultilevel"/>
    <w:tmpl w:val="47527DD8"/>
    <w:lvl w:ilvl="0" w:tplc="B28EA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1F9F4660"/>
    <w:multiLevelType w:val="hybridMultilevel"/>
    <w:tmpl w:val="0D4A298A"/>
    <w:lvl w:ilvl="0" w:tplc="358496DC">
      <w:numFmt w:val="bullet"/>
      <w:lvlText w:val="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E204ED"/>
    <w:multiLevelType w:val="hybridMultilevel"/>
    <w:tmpl w:val="B88083B0"/>
    <w:lvl w:ilvl="0" w:tplc="EABA7AA6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240C09E2"/>
    <w:multiLevelType w:val="hybridMultilevel"/>
    <w:tmpl w:val="78E678B6"/>
    <w:lvl w:ilvl="0" w:tplc="EAF0BD7A"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216926"/>
    <w:multiLevelType w:val="hybridMultilevel"/>
    <w:tmpl w:val="089A588E"/>
    <w:lvl w:ilvl="0" w:tplc="C8FE6CA8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8">
    <w:nsid w:val="525000BF"/>
    <w:multiLevelType w:val="hybridMultilevel"/>
    <w:tmpl w:val="4CF855EC"/>
    <w:lvl w:ilvl="0" w:tplc="3A4E10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017772"/>
    <w:multiLevelType w:val="hybridMultilevel"/>
    <w:tmpl w:val="A2F6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3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0"/>
  </w:num>
  <w:num w:numId="5">
    <w:abstractNumId w:val="2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9"/>
  </w:num>
  <w:num w:numId="1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22"/>
  </w:num>
  <w:num w:numId="13">
    <w:abstractNumId w:val="19"/>
  </w:num>
  <w:num w:numId="14">
    <w:abstractNumId w:val="6"/>
  </w:num>
  <w:num w:numId="15">
    <w:abstractNumId w:val="17"/>
  </w:num>
  <w:num w:numId="16">
    <w:abstractNumId w:val="11"/>
  </w:num>
  <w:num w:numId="17">
    <w:abstractNumId w:val="4"/>
  </w:num>
  <w:num w:numId="18">
    <w:abstractNumId w:val="1"/>
  </w:num>
  <w:num w:numId="19">
    <w:abstractNumId w:val="3"/>
  </w:num>
  <w:num w:numId="20">
    <w:abstractNumId w:val="12"/>
  </w:num>
  <w:num w:numId="21">
    <w:abstractNumId w:val="20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21"/>
  </w:num>
  <w:num w:numId="27">
    <w:abstractNumId w:val="6"/>
  </w:num>
  <w:num w:numId="28">
    <w:abstractNumId w:val="14"/>
  </w:num>
  <w:num w:numId="29">
    <w:abstractNumId w:val="18"/>
  </w:num>
  <w:num w:numId="30">
    <w:abstractNumId w:val="13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11BBA"/>
    <w:rsid w:val="000155CE"/>
    <w:rsid w:val="00021A12"/>
    <w:rsid w:val="00022B98"/>
    <w:rsid w:val="0002475D"/>
    <w:rsid w:val="00025072"/>
    <w:rsid w:val="00033CCF"/>
    <w:rsid w:val="00040008"/>
    <w:rsid w:val="00042C6D"/>
    <w:rsid w:val="000465FF"/>
    <w:rsid w:val="00047A2F"/>
    <w:rsid w:val="0005414F"/>
    <w:rsid w:val="00063DD1"/>
    <w:rsid w:val="000725F1"/>
    <w:rsid w:val="000738B8"/>
    <w:rsid w:val="00076E7E"/>
    <w:rsid w:val="0008107A"/>
    <w:rsid w:val="000813A9"/>
    <w:rsid w:val="00082F54"/>
    <w:rsid w:val="000836F6"/>
    <w:rsid w:val="00086A7B"/>
    <w:rsid w:val="00086C1E"/>
    <w:rsid w:val="000930BB"/>
    <w:rsid w:val="000A02ED"/>
    <w:rsid w:val="000A2592"/>
    <w:rsid w:val="000A5510"/>
    <w:rsid w:val="000B5B81"/>
    <w:rsid w:val="000B62C8"/>
    <w:rsid w:val="000C302F"/>
    <w:rsid w:val="000C35FF"/>
    <w:rsid w:val="000C3FB8"/>
    <w:rsid w:val="000C4786"/>
    <w:rsid w:val="000D284A"/>
    <w:rsid w:val="000D3BC7"/>
    <w:rsid w:val="000D437C"/>
    <w:rsid w:val="000E405C"/>
    <w:rsid w:val="000F1A07"/>
    <w:rsid w:val="000F4436"/>
    <w:rsid w:val="000F5D81"/>
    <w:rsid w:val="000F6FFB"/>
    <w:rsid w:val="000F7E8C"/>
    <w:rsid w:val="00102178"/>
    <w:rsid w:val="00102FEC"/>
    <w:rsid w:val="0010325F"/>
    <w:rsid w:val="00111AE3"/>
    <w:rsid w:val="001120D2"/>
    <w:rsid w:val="00114A60"/>
    <w:rsid w:val="00115488"/>
    <w:rsid w:val="001163E3"/>
    <w:rsid w:val="00120C5C"/>
    <w:rsid w:val="0014066B"/>
    <w:rsid w:val="0014426C"/>
    <w:rsid w:val="0014562C"/>
    <w:rsid w:val="00145C83"/>
    <w:rsid w:val="001500F3"/>
    <w:rsid w:val="001565C7"/>
    <w:rsid w:val="00160F67"/>
    <w:rsid w:val="00170CD3"/>
    <w:rsid w:val="00170F46"/>
    <w:rsid w:val="00184767"/>
    <w:rsid w:val="001875B7"/>
    <w:rsid w:val="00187F9F"/>
    <w:rsid w:val="0019446A"/>
    <w:rsid w:val="001C2C19"/>
    <w:rsid w:val="001C4425"/>
    <w:rsid w:val="001D1191"/>
    <w:rsid w:val="001D1431"/>
    <w:rsid w:val="001D2A35"/>
    <w:rsid w:val="001D3189"/>
    <w:rsid w:val="001E5951"/>
    <w:rsid w:val="001E62CC"/>
    <w:rsid w:val="001E67EC"/>
    <w:rsid w:val="001E69CE"/>
    <w:rsid w:val="00210FDB"/>
    <w:rsid w:val="00213990"/>
    <w:rsid w:val="00214614"/>
    <w:rsid w:val="00215044"/>
    <w:rsid w:val="00215A69"/>
    <w:rsid w:val="002164C8"/>
    <w:rsid w:val="00217867"/>
    <w:rsid w:val="00221996"/>
    <w:rsid w:val="00222950"/>
    <w:rsid w:val="0023324D"/>
    <w:rsid w:val="002469D2"/>
    <w:rsid w:val="00266F35"/>
    <w:rsid w:val="00291BFF"/>
    <w:rsid w:val="00293F52"/>
    <w:rsid w:val="00294D35"/>
    <w:rsid w:val="002B5CC1"/>
    <w:rsid w:val="002B5F8C"/>
    <w:rsid w:val="002C13D2"/>
    <w:rsid w:val="002C39BF"/>
    <w:rsid w:val="002C51F6"/>
    <w:rsid w:val="002D5498"/>
    <w:rsid w:val="002E5D06"/>
    <w:rsid w:val="002F1525"/>
    <w:rsid w:val="002F2DA1"/>
    <w:rsid w:val="002F4662"/>
    <w:rsid w:val="00301C66"/>
    <w:rsid w:val="00302146"/>
    <w:rsid w:val="00313F46"/>
    <w:rsid w:val="003151FA"/>
    <w:rsid w:val="00317BCF"/>
    <w:rsid w:val="00323D37"/>
    <w:rsid w:val="00326CFA"/>
    <w:rsid w:val="00327350"/>
    <w:rsid w:val="00330B11"/>
    <w:rsid w:val="003343A6"/>
    <w:rsid w:val="003363CB"/>
    <w:rsid w:val="00374DDB"/>
    <w:rsid w:val="00375F98"/>
    <w:rsid w:val="00376306"/>
    <w:rsid w:val="003772C8"/>
    <w:rsid w:val="003A0EEE"/>
    <w:rsid w:val="003C22BF"/>
    <w:rsid w:val="003D620F"/>
    <w:rsid w:val="003D69D0"/>
    <w:rsid w:val="003E1576"/>
    <w:rsid w:val="003E4E46"/>
    <w:rsid w:val="003E4EC2"/>
    <w:rsid w:val="003E4FA1"/>
    <w:rsid w:val="003F25B0"/>
    <w:rsid w:val="003F608F"/>
    <w:rsid w:val="004012A0"/>
    <w:rsid w:val="00416A9D"/>
    <w:rsid w:val="004173BF"/>
    <w:rsid w:val="00420DAC"/>
    <w:rsid w:val="004217BE"/>
    <w:rsid w:val="00422E3B"/>
    <w:rsid w:val="004336C9"/>
    <w:rsid w:val="00441AA0"/>
    <w:rsid w:val="00442954"/>
    <w:rsid w:val="00446551"/>
    <w:rsid w:val="0045171C"/>
    <w:rsid w:val="00453174"/>
    <w:rsid w:val="00461DE0"/>
    <w:rsid w:val="004623C0"/>
    <w:rsid w:val="004675DF"/>
    <w:rsid w:val="004866A7"/>
    <w:rsid w:val="004978A1"/>
    <w:rsid w:val="004B157D"/>
    <w:rsid w:val="004B4949"/>
    <w:rsid w:val="004C04CB"/>
    <w:rsid w:val="004C61C5"/>
    <w:rsid w:val="004E1755"/>
    <w:rsid w:val="004E4898"/>
    <w:rsid w:val="004E4B0F"/>
    <w:rsid w:val="004E4B13"/>
    <w:rsid w:val="004F055A"/>
    <w:rsid w:val="00503D16"/>
    <w:rsid w:val="005137B1"/>
    <w:rsid w:val="00514DA6"/>
    <w:rsid w:val="00517688"/>
    <w:rsid w:val="0052005F"/>
    <w:rsid w:val="00522527"/>
    <w:rsid w:val="00527377"/>
    <w:rsid w:val="00527497"/>
    <w:rsid w:val="00537138"/>
    <w:rsid w:val="005509FA"/>
    <w:rsid w:val="00555D92"/>
    <w:rsid w:val="00562980"/>
    <w:rsid w:val="005738A4"/>
    <w:rsid w:val="00576715"/>
    <w:rsid w:val="0058450A"/>
    <w:rsid w:val="00587C7D"/>
    <w:rsid w:val="005A3EBE"/>
    <w:rsid w:val="005A4434"/>
    <w:rsid w:val="005A6711"/>
    <w:rsid w:val="005B1A91"/>
    <w:rsid w:val="005B468E"/>
    <w:rsid w:val="005C0073"/>
    <w:rsid w:val="005C2429"/>
    <w:rsid w:val="005C4E49"/>
    <w:rsid w:val="005D0D86"/>
    <w:rsid w:val="005D5F52"/>
    <w:rsid w:val="005D6EF2"/>
    <w:rsid w:val="005E36E4"/>
    <w:rsid w:val="005E5647"/>
    <w:rsid w:val="005F5652"/>
    <w:rsid w:val="005F5971"/>
    <w:rsid w:val="005F656B"/>
    <w:rsid w:val="0060625B"/>
    <w:rsid w:val="0062021F"/>
    <w:rsid w:val="006206B9"/>
    <w:rsid w:val="00621632"/>
    <w:rsid w:val="00636A03"/>
    <w:rsid w:val="00640D69"/>
    <w:rsid w:val="00650E20"/>
    <w:rsid w:val="00657D7D"/>
    <w:rsid w:val="00661731"/>
    <w:rsid w:val="006656C5"/>
    <w:rsid w:val="006724A5"/>
    <w:rsid w:val="0067349A"/>
    <w:rsid w:val="006760A3"/>
    <w:rsid w:val="00680479"/>
    <w:rsid w:val="00680ED2"/>
    <w:rsid w:val="00683A67"/>
    <w:rsid w:val="00685D8F"/>
    <w:rsid w:val="00687E2B"/>
    <w:rsid w:val="00692D20"/>
    <w:rsid w:val="00693410"/>
    <w:rsid w:val="00694311"/>
    <w:rsid w:val="0069613C"/>
    <w:rsid w:val="00696C5E"/>
    <w:rsid w:val="006A1292"/>
    <w:rsid w:val="006A6529"/>
    <w:rsid w:val="006A72FC"/>
    <w:rsid w:val="006A7C5E"/>
    <w:rsid w:val="006B4F6F"/>
    <w:rsid w:val="006B5F97"/>
    <w:rsid w:val="006C1732"/>
    <w:rsid w:val="006C5046"/>
    <w:rsid w:val="006D3577"/>
    <w:rsid w:val="006E7F38"/>
    <w:rsid w:val="006F358A"/>
    <w:rsid w:val="006F4D44"/>
    <w:rsid w:val="007050B7"/>
    <w:rsid w:val="00707EFF"/>
    <w:rsid w:val="00714609"/>
    <w:rsid w:val="00723592"/>
    <w:rsid w:val="00734100"/>
    <w:rsid w:val="007351D9"/>
    <w:rsid w:val="00735246"/>
    <w:rsid w:val="00735933"/>
    <w:rsid w:val="00737886"/>
    <w:rsid w:val="00743CC2"/>
    <w:rsid w:val="00757293"/>
    <w:rsid w:val="007617F5"/>
    <w:rsid w:val="0076446F"/>
    <w:rsid w:val="00771A84"/>
    <w:rsid w:val="00774E2C"/>
    <w:rsid w:val="0077515B"/>
    <w:rsid w:val="007766D6"/>
    <w:rsid w:val="00792202"/>
    <w:rsid w:val="00792541"/>
    <w:rsid w:val="007A5422"/>
    <w:rsid w:val="007A5C3D"/>
    <w:rsid w:val="007B0D35"/>
    <w:rsid w:val="007C07C1"/>
    <w:rsid w:val="007C0A42"/>
    <w:rsid w:val="007C2A25"/>
    <w:rsid w:val="007C2BA6"/>
    <w:rsid w:val="007C47CA"/>
    <w:rsid w:val="007D0F9E"/>
    <w:rsid w:val="007D1436"/>
    <w:rsid w:val="007D1B4A"/>
    <w:rsid w:val="007D2331"/>
    <w:rsid w:val="007D3A15"/>
    <w:rsid w:val="007D41AE"/>
    <w:rsid w:val="007D663B"/>
    <w:rsid w:val="007E40D2"/>
    <w:rsid w:val="007E5207"/>
    <w:rsid w:val="007E6CFA"/>
    <w:rsid w:val="007E6DCE"/>
    <w:rsid w:val="007F2AA5"/>
    <w:rsid w:val="00806497"/>
    <w:rsid w:val="008074EA"/>
    <w:rsid w:val="00827DE0"/>
    <w:rsid w:val="0083014C"/>
    <w:rsid w:val="008346E7"/>
    <w:rsid w:val="00842AEE"/>
    <w:rsid w:val="00845B35"/>
    <w:rsid w:val="00846CC2"/>
    <w:rsid w:val="00847C1E"/>
    <w:rsid w:val="00870F0E"/>
    <w:rsid w:val="0087211A"/>
    <w:rsid w:val="00874502"/>
    <w:rsid w:val="00881148"/>
    <w:rsid w:val="008816B6"/>
    <w:rsid w:val="008A3034"/>
    <w:rsid w:val="008A3F73"/>
    <w:rsid w:val="008B2A15"/>
    <w:rsid w:val="008B7EAA"/>
    <w:rsid w:val="008C408E"/>
    <w:rsid w:val="008C5EC9"/>
    <w:rsid w:val="008C6E04"/>
    <w:rsid w:val="008D25B6"/>
    <w:rsid w:val="008D2D39"/>
    <w:rsid w:val="008E0248"/>
    <w:rsid w:val="008E24E6"/>
    <w:rsid w:val="008E6647"/>
    <w:rsid w:val="008E679E"/>
    <w:rsid w:val="008F1E3B"/>
    <w:rsid w:val="0090058E"/>
    <w:rsid w:val="00900BEC"/>
    <w:rsid w:val="00900DBF"/>
    <w:rsid w:val="00904660"/>
    <w:rsid w:val="00912DF2"/>
    <w:rsid w:val="0091369C"/>
    <w:rsid w:val="009154C9"/>
    <w:rsid w:val="009179B5"/>
    <w:rsid w:val="00925742"/>
    <w:rsid w:val="00937396"/>
    <w:rsid w:val="00937C3C"/>
    <w:rsid w:val="009414E8"/>
    <w:rsid w:val="00941FC8"/>
    <w:rsid w:val="009423E6"/>
    <w:rsid w:val="0095349C"/>
    <w:rsid w:val="009561EA"/>
    <w:rsid w:val="0096506F"/>
    <w:rsid w:val="00977125"/>
    <w:rsid w:val="00980B94"/>
    <w:rsid w:val="009832A5"/>
    <w:rsid w:val="00986770"/>
    <w:rsid w:val="009909C9"/>
    <w:rsid w:val="0099664E"/>
    <w:rsid w:val="009A4129"/>
    <w:rsid w:val="009A5FCB"/>
    <w:rsid w:val="009A7271"/>
    <w:rsid w:val="009B162B"/>
    <w:rsid w:val="009B20BB"/>
    <w:rsid w:val="009B563A"/>
    <w:rsid w:val="009C1079"/>
    <w:rsid w:val="009C22E4"/>
    <w:rsid w:val="009C3F96"/>
    <w:rsid w:val="009D7FA3"/>
    <w:rsid w:val="009F0ED4"/>
    <w:rsid w:val="00A11B9F"/>
    <w:rsid w:val="00A13183"/>
    <w:rsid w:val="00A168D9"/>
    <w:rsid w:val="00A3215F"/>
    <w:rsid w:val="00A41A01"/>
    <w:rsid w:val="00A42439"/>
    <w:rsid w:val="00A45AD3"/>
    <w:rsid w:val="00A4616A"/>
    <w:rsid w:val="00A50AB9"/>
    <w:rsid w:val="00A52B76"/>
    <w:rsid w:val="00A573C1"/>
    <w:rsid w:val="00A57D07"/>
    <w:rsid w:val="00A62B0B"/>
    <w:rsid w:val="00A656F8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208"/>
    <w:rsid w:val="00AA30E3"/>
    <w:rsid w:val="00AA4C62"/>
    <w:rsid w:val="00AB08BC"/>
    <w:rsid w:val="00AC6E7A"/>
    <w:rsid w:val="00AD02CE"/>
    <w:rsid w:val="00AD3E1A"/>
    <w:rsid w:val="00AE0FBC"/>
    <w:rsid w:val="00AE4282"/>
    <w:rsid w:val="00AF28A6"/>
    <w:rsid w:val="00AF7B9C"/>
    <w:rsid w:val="00B10C24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42718"/>
    <w:rsid w:val="00B4306A"/>
    <w:rsid w:val="00B43189"/>
    <w:rsid w:val="00B457FF"/>
    <w:rsid w:val="00B46D13"/>
    <w:rsid w:val="00B53227"/>
    <w:rsid w:val="00B565C6"/>
    <w:rsid w:val="00B56F92"/>
    <w:rsid w:val="00B62502"/>
    <w:rsid w:val="00B706C7"/>
    <w:rsid w:val="00B812AF"/>
    <w:rsid w:val="00B867C3"/>
    <w:rsid w:val="00B87C39"/>
    <w:rsid w:val="00B902A4"/>
    <w:rsid w:val="00B969ED"/>
    <w:rsid w:val="00B96D76"/>
    <w:rsid w:val="00BC2DB8"/>
    <w:rsid w:val="00BC3054"/>
    <w:rsid w:val="00BD0F53"/>
    <w:rsid w:val="00BD5CD8"/>
    <w:rsid w:val="00C012A1"/>
    <w:rsid w:val="00C101CF"/>
    <w:rsid w:val="00C1116E"/>
    <w:rsid w:val="00C17F2B"/>
    <w:rsid w:val="00C23EB0"/>
    <w:rsid w:val="00C26081"/>
    <w:rsid w:val="00C27127"/>
    <w:rsid w:val="00C2755B"/>
    <w:rsid w:val="00C318BA"/>
    <w:rsid w:val="00C338B9"/>
    <w:rsid w:val="00C34463"/>
    <w:rsid w:val="00C3555E"/>
    <w:rsid w:val="00C40AEC"/>
    <w:rsid w:val="00C40F2C"/>
    <w:rsid w:val="00C42205"/>
    <w:rsid w:val="00C4333F"/>
    <w:rsid w:val="00C43E1D"/>
    <w:rsid w:val="00C46F3F"/>
    <w:rsid w:val="00C56243"/>
    <w:rsid w:val="00C6240D"/>
    <w:rsid w:val="00C63C08"/>
    <w:rsid w:val="00C73B7D"/>
    <w:rsid w:val="00C76862"/>
    <w:rsid w:val="00C81FA0"/>
    <w:rsid w:val="00C862DA"/>
    <w:rsid w:val="00C92DC3"/>
    <w:rsid w:val="00C9404F"/>
    <w:rsid w:val="00C94270"/>
    <w:rsid w:val="00C95ECB"/>
    <w:rsid w:val="00C976A3"/>
    <w:rsid w:val="00CA0F4A"/>
    <w:rsid w:val="00CB0A5D"/>
    <w:rsid w:val="00CC302D"/>
    <w:rsid w:val="00CC3A50"/>
    <w:rsid w:val="00CC4B36"/>
    <w:rsid w:val="00CD3C8B"/>
    <w:rsid w:val="00CE0128"/>
    <w:rsid w:val="00CE3D7A"/>
    <w:rsid w:val="00CE706C"/>
    <w:rsid w:val="00D00813"/>
    <w:rsid w:val="00D01C19"/>
    <w:rsid w:val="00D0274C"/>
    <w:rsid w:val="00D30D08"/>
    <w:rsid w:val="00D401CC"/>
    <w:rsid w:val="00D416F0"/>
    <w:rsid w:val="00D41E6F"/>
    <w:rsid w:val="00D4236E"/>
    <w:rsid w:val="00D43342"/>
    <w:rsid w:val="00D44075"/>
    <w:rsid w:val="00D44C13"/>
    <w:rsid w:val="00D45373"/>
    <w:rsid w:val="00D467F6"/>
    <w:rsid w:val="00D555A2"/>
    <w:rsid w:val="00D62F4A"/>
    <w:rsid w:val="00D63FBB"/>
    <w:rsid w:val="00D66092"/>
    <w:rsid w:val="00D67562"/>
    <w:rsid w:val="00D83098"/>
    <w:rsid w:val="00D86172"/>
    <w:rsid w:val="00D877CB"/>
    <w:rsid w:val="00D91997"/>
    <w:rsid w:val="00D91E35"/>
    <w:rsid w:val="00DA14A4"/>
    <w:rsid w:val="00DA6ED5"/>
    <w:rsid w:val="00DB3DD4"/>
    <w:rsid w:val="00DB59C9"/>
    <w:rsid w:val="00DC425C"/>
    <w:rsid w:val="00DC4CF1"/>
    <w:rsid w:val="00DD1DB5"/>
    <w:rsid w:val="00DD2296"/>
    <w:rsid w:val="00DD341B"/>
    <w:rsid w:val="00DE2C18"/>
    <w:rsid w:val="00DF4D8D"/>
    <w:rsid w:val="00E06650"/>
    <w:rsid w:val="00E06B53"/>
    <w:rsid w:val="00E13EDD"/>
    <w:rsid w:val="00E157A6"/>
    <w:rsid w:val="00E32435"/>
    <w:rsid w:val="00E340B6"/>
    <w:rsid w:val="00E40787"/>
    <w:rsid w:val="00E41D03"/>
    <w:rsid w:val="00E45B7B"/>
    <w:rsid w:val="00E46E89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869D8"/>
    <w:rsid w:val="00E93B39"/>
    <w:rsid w:val="00E95580"/>
    <w:rsid w:val="00EA0BF3"/>
    <w:rsid w:val="00EB7771"/>
    <w:rsid w:val="00EC2DE1"/>
    <w:rsid w:val="00EC5394"/>
    <w:rsid w:val="00EC6CCB"/>
    <w:rsid w:val="00ED2015"/>
    <w:rsid w:val="00ED363C"/>
    <w:rsid w:val="00ED4F81"/>
    <w:rsid w:val="00EE3647"/>
    <w:rsid w:val="00EF0BFB"/>
    <w:rsid w:val="00EF2E92"/>
    <w:rsid w:val="00F00625"/>
    <w:rsid w:val="00F02F46"/>
    <w:rsid w:val="00F04899"/>
    <w:rsid w:val="00F118CB"/>
    <w:rsid w:val="00F12E36"/>
    <w:rsid w:val="00F13AD4"/>
    <w:rsid w:val="00F16A5C"/>
    <w:rsid w:val="00F16BB0"/>
    <w:rsid w:val="00F2167B"/>
    <w:rsid w:val="00F3171D"/>
    <w:rsid w:val="00F328F9"/>
    <w:rsid w:val="00F33D65"/>
    <w:rsid w:val="00F34842"/>
    <w:rsid w:val="00F37BF3"/>
    <w:rsid w:val="00F409EB"/>
    <w:rsid w:val="00F45E72"/>
    <w:rsid w:val="00F55E07"/>
    <w:rsid w:val="00F60D5D"/>
    <w:rsid w:val="00F643DB"/>
    <w:rsid w:val="00F74EF1"/>
    <w:rsid w:val="00F74EFB"/>
    <w:rsid w:val="00F80465"/>
    <w:rsid w:val="00F807BD"/>
    <w:rsid w:val="00FA1FE4"/>
    <w:rsid w:val="00FA3BC9"/>
    <w:rsid w:val="00FA65B6"/>
    <w:rsid w:val="00FA7094"/>
    <w:rsid w:val="00FB5862"/>
    <w:rsid w:val="00FC078C"/>
    <w:rsid w:val="00FC253F"/>
    <w:rsid w:val="00FE24EA"/>
    <w:rsid w:val="00FE457B"/>
    <w:rsid w:val="00FF099D"/>
    <w:rsid w:val="00FF548D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2016-04-27T10:09:00Z</dcterms:created>
  <dcterms:modified xsi:type="dcterms:W3CDTF">2016-05-13T20:23:00Z</dcterms:modified>
</cp:coreProperties>
</file>