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0358E" w:rsidRDefault="0030358E" w:rsidP="0030358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 WG1 Meeting #8</w:t>
      </w:r>
      <w:r>
        <w:rPr>
          <w:rFonts w:eastAsiaTheme="minorEastAsia" w:cs="Arial"/>
          <w:bCs/>
          <w:sz w:val="22"/>
          <w:lang w:eastAsia="zh-CN"/>
        </w:rPr>
        <w:t>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eastAsia="宋体" w:cs="Arial"/>
          <w:bCs/>
          <w:sz w:val="22"/>
          <w:lang w:eastAsia="zh-CN"/>
        </w:rPr>
        <w:t xml:space="preserve">                                                 </w:t>
      </w:r>
      <w:r>
        <w:rPr>
          <w:rFonts w:cs="Arial"/>
          <w:bCs/>
          <w:sz w:val="22"/>
        </w:rPr>
        <w:t>R1-</w:t>
      </w:r>
      <w:r>
        <w:rPr>
          <w:rFonts w:eastAsiaTheme="minorEastAsia" w:cs="Arial"/>
          <w:bCs/>
          <w:sz w:val="22"/>
          <w:lang w:eastAsia="zh-CN"/>
        </w:rPr>
        <w:t>164230</w:t>
      </w:r>
    </w:p>
    <w:p w:rsidR="0030358E" w:rsidRDefault="0030358E" w:rsidP="0030358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cs="Arial"/>
          <w:bCs/>
          <w:sz w:val="22"/>
        </w:rPr>
        <w:t>Nanjing, China 23rd - 27th May 2016</w:t>
      </w:r>
    </w:p>
    <w:p w:rsidR="0030358E" w:rsidRDefault="0030358E" w:rsidP="0030358E">
      <w:pPr>
        <w:pStyle w:val="ad"/>
        <w:rPr>
          <w:rFonts w:eastAsiaTheme="minorEastAsia"/>
          <w:sz w:val="22"/>
          <w:szCs w:val="22"/>
          <w:lang w:eastAsia="zh-CN"/>
        </w:rPr>
      </w:pPr>
    </w:p>
    <w:p w:rsidR="0030358E" w:rsidRDefault="0030358E" w:rsidP="0030358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 w:rsidR="0030358E" w:rsidRDefault="0030358E" w:rsidP="0030358E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Evaluation results on PC5-based V2</w:t>
      </w:r>
      <w:r>
        <w:rPr>
          <w:rFonts w:eastAsiaTheme="minorEastAsia"/>
          <w:sz w:val="22"/>
          <w:szCs w:val="22"/>
          <w:lang w:eastAsia="zh-CN"/>
        </w:rPr>
        <w:t>P</w:t>
      </w:r>
    </w:p>
    <w:p w:rsidR="0030358E" w:rsidRDefault="0030358E" w:rsidP="0030358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>
        <w:rPr>
          <w:rFonts w:eastAsiaTheme="minorEastAsia"/>
          <w:sz w:val="22"/>
          <w:szCs w:val="22"/>
          <w:lang w:eastAsia="zh-CN"/>
        </w:rPr>
        <w:t>6</w:t>
      </w:r>
      <w:r>
        <w:rPr>
          <w:sz w:val="22"/>
          <w:szCs w:val="22"/>
        </w:rPr>
        <w:t>.</w:t>
      </w:r>
      <w:r>
        <w:rPr>
          <w:rFonts w:eastAsiaTheme="minorEastAsia"/>
          <w:sz w:val="22"/>
          <w:szCs w:val="22"/>
          <w:lang w:eastAsia="zh-CN"/>
        </w:rPr>
        <w:t>2</w:t>
      </w:r>
      <w:r>
        <w:rPr>
          <w:sz w:val="22"/>
          <w:szCs w:val="22"/>
        </w:rPr>
        <w:t>.9.1.2</w:t>
      </w:r>
    </w:p>
    <w:p w:rsidR="0030358E" w:rsidRDefault="0030358E" w:rsidP="0030358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</w:t>
      </w:r>
      <w:r>
        <w:rPr>
          <w:rFonts w:eastAsia="宋体"/>
          <w:sz w:val="22"/>
          <w:szCs w:val="22"/>
          <w:lang w:eastAsia="zh-CN"/>
        </w:rPr>
        <w:t>n and Decision</w:t>
      </w:r>
    </w:p>
    <w:p w:rsidR="00830F4E" w:rsidRPr="0052231C" w:rsidRDefault="00830F4E" w:rsidP="00830F4E">
      <w:pPr>
        <w:pBdr>
          <w:bottom w:val="single" w:sz="4" w:space="1" w:color="auto"/>
        </w:pBdr>
        <w:tabs>
          <w:tab w:val="left" w:pos="2552"/>
        </w:tabs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2075BD" w:rsidRDefault="002075BD" w:rsidP="002075B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Previous RAN1 meetings reach the following agreements:</w:t>
      </w:r>
    </w:p>
    <w:tbl>
      <w:tblPr>
        <w:tblStyle w:val="af3"/>
        <w:tblW w:w="0" w:type="auto"/>
        <w:tblLook w:val="04A0"/>
      </w:tblPr>
      <w:tblGrid>
        <w:gridCol w:w="9288"/>
      </w:tblGrid>
      <w:tr w:rsidR="00A9071D" w:rsidTr="00A9071D">
        <w:tc>
          <w:tcPr>
            <w:tcW w:w="9288" w:type="dxa"/>
          </w:tcPr>
          <w:p w:rsidR="001F479F" w:rsidRPr="00171994" w:rsidRDefault="001F479F" w:rsidP="001F479F">
            <w:pPr>
              <w:numPr>
                <w:ilvl w:val="1"/>
                <w:numId w:val="15"/>
              </w:numPr>
              <w:rPr>
                <w:rFonts w:eastAsia="MS Mincho"/>
                <w:lang w:eastAsia="ja-JP"/>
              </w:rPr>
            </w:pPr>
            <w:r w:rsidRPr="00171994">
              <w:rPr>
                <w:rFonts w:eastAsia="MS Mincho"/>
                <w:lang w:eastAsia="ja-JP"/>
              </w:rPr>
              <w:t>The scenario of P-UE TX to V-UE RX is more battery efficient than the scenario of V-UE TX to P-UE RX</w:t>
            </w:r>
          </w:p>
          <w:p w:rsidR="001F479F" w:rsidRPr="00171994" w:rsidRDefault="001F479F" w:rsidP="001F479F">
            <w:pPr>
              <w:numPr>
                <w:ilvl w:val="2"/>
                <w:numId w:val="15"/>
              </w:numPr>
              <w:rPr>
                <w:rFonts w:eastAsia="MS Mincho"/>
                <w:lang w:eastAsia="ja-JP"/>
              </w:rPr>
            </w:pPr>
            <w:r w:rsidRPr="00171994">
              <w:rPr>
                <w:rFonts w:eastAsia="MS Mincho"/>
                <w:lang w:eastAsia="ja-JP"/>
              </w:rPr>
              <w:t>Note: this observation is made based on evaluations from a limited number of companies</w:t>
            </w:r>
          </w:p>
          <w:p w:rsidR="001F479F" w:rsidRPr="00171994" w:rsidRDefault="001F479F" w:rsidP="001F479F">
            <w:pPr>
              <w:numPr>
                <w:ilvl w:val="2"/>
                <w:numId w:val="15"/>
              </w:numPr>
              <w:rPr>
                <w:rFonts w:eastAsia="MS Mincho"/>
                <w:lang w:eastAsia="ja-JP"/>
              </w:rPr>
            </w:pPr>
            <w:r w:rsidRPr="00171994">
              <w:rPr>
                <w:rFonts w:eastAsia="MS Mincho"/>
                <w:lang w:eastAsia="ja-JP"/>
              </w:rPr>
              <w:t>Analysis result of P-UE power consumption based on figure 1 in R1-163062 (details to be discussed during TP preparation) is captured in TR 36.885.</w:t>
            </w:r>
          </w:p>
          <w:p w:rsidR="001F479F" w:rsidRPr="00803934" w:rsidRDefault="001F479F" w:rsidP="001F479F">
            <w:pPr>
              <w:numPr>
                <w:ilvl w:val="1"/>
                <w:numId w:val="15"/>
              </w:numPr>
              <w:rPr>
                <w:rFonts w:eastAsia="MS Mincho"/>
                <w:lang w:eastAsia="ja-JP"/>
              </w:rPr>
            </w:pPr>
            <w:r w:rsidRPr="00803934">
              <w:rPr>
                <w:rFonts w:eastAsia="MS Mincho"/>
                <w:lang w:eastAsia="ja-JP"/>
              </w:rPr>
              <w:t>For the purpose of for P-UE TX to reduce the power consumption and UE complexity, at least the followings are beneficial:</w:t>
            </w:r>
          </w:p>
          <w:p w:rsidR="001F479F" w:rsidRPr="00803934" w:rsidRDefault="001F479F" w:rsidP="001F479F">
            <w:pPr>
              <w:numPr>
                <w:ilvl w:val="2"/>
                <w:numId w:val="15"/>
              </w:numPr>
              <w:rPr>
                <w:rFonts w:eastAsia="MS Mincho"/>
                <w:lang w:eastAsia="ja-JP"/>
              </w:rPr>
            </w:pPr>
            <w:r w:rsidRPr="00803934">
              <w:rPr>
                <w:rFonts w:eastAsia="MS Mincho"/>
                <w:lang w:eastAsia="ja-JP"/>
              </w:rPr>
              <w:t>Random resource selection.</w:t>
            </w:r>
          </w:p>
          <w:p w:rsidR="007D1D74" w:rsidRDefault="001F479F">
            <w:pPr>
              <w:numPr>
                <w:ilvl w:val="2"/>
                <w:numId w:val="15"/>
              </w:numPr>
              <w:rPr>
                <w:lang w:eastAsia="ja-JP"/>
              </w:rPr>
            </w:pPr>
            <w:r w:rsidRPr="00803934">
              <w:rPr>
                <w:rFonts w:eastAsia="MS Mincho"/>
                <w:lang w:eastAsia="ja-JP"/>
              </w:rPr>
              <w:t>FFS Sensing operation during a limited time</w:t>
            </w:r>
          </w:p>
        </w:tc>
      </w:tr>
    </w:tbl>
    <w:p w:rsidR="007F1EE1" w:rsidRPr="001816AB" w:rsidRDefault="002075BD" w:rsidP="007F1EE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give some simulation </w:t>
      </w:r>
      <w:r w:rsidRPr="00A668B9">
        <w:rPr>
          <w:rFonts w:eastAsia="宋体" w:hint="eastAsia"/>
          <w:lang w:eastAsia="zh-CN"/>
        </w:rPr>
        <w:t>result</w:t>
      </w:r>
      <w:r w:rsidR="00FE301C" w:rsidRPr="00A668B9">
        <w:rPr>
          <w:rFonts w:eastAsia="宋体" w:hint="eastAsia"/>
          <w:lang w:eastAsia="zh-CN"/>
        </w:rPr>
        <w:t>s</w:t>
      </w:r>
      <w:r w:rsidRPr="00A668B9">
        <w:rPr>
          <w:rFonts w:eastAsia="宋体" w:hint="eastAsia"/>
          <w:lang w:eastAsia="zh-CN"/>
        </w:rPr>
        <w:t xml:space="preserve"> and analysis </w:t>
      </w:r>
      <w:r w:rsidR="00FE301C" w:rsidRPr="00A668B9">
        <w:rPr>
          <w:rFonts w:eastAsia="宋体" w:hint="eastAsia"/>
          <w:lang w:eastAsia="zh-CN"/>
        </w:rPr>
        <w:t xml:space="preserve">of </w:t>
      </w:r>
      <w:r w:rsidRPr="00A668B9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he performance of </w:t>
      </w:r>
      <w:r w:rsidR="00596380">
        <w:rPr>
          <w:rFonts w:eastAsia="宋体" w:hint="eastAsia"/>
          <w:lang w:eastAsia="zh-CN"/>
        </w:rPr>
        <w:t>P2</w:t>
      </w:r>
      <w:r>
        <w:rPr>
          <w:rFonts w:eastAsia="宋体" w:hint="eastAsia"/>
          <w:lang w:eastAsia="zh-CN"/>
        </w:rPr>
        <w:t>V</w:t>
      </w:r>
      <w:r w:rsidR="00111297">
        <w:rPr>
          <w:rFonts w:eastAsia="宋体" w:hint="eastAsia"/>
          <w:lang w:eastAsia="zh-CN"/>
        </w:rPr>
        <w:t xml:space="preserve"> using </w:t>
      </w:r>
      <w:r w:rsidR="00111297">
        <w:rPr>
          <w:rFonts w:eastAsiaTheme="minorEastAsia" w:hint="eastAsia"/>
          <w:lang w:eastAsia="zh-CN"/>
        </w:rPr>
        <w:t>r</w:t>
      </w:r>
      <w:r w:rsidR="00111297" w:rsidRPr="00803934">
        <w:rPr>
          <w:lang w:eastAsia="ja-JP"/>
        </w:rPr>
        <w:t>andom resource selection</w:t>
      </w:r>
      <w:r w:rsidR="00111297">
        <w:rPr>
          <w:rFonts w:eastAsia="宋体" w:hint="eastAsia"/>
          <w:lang w:eastAsia="zh-CN"/>
        </w:rPr>
        <w:t xml:space="preserve"> </w:t>
      </w:r>
      <w:r w:rsidR="00D32220">
        <w:rPr>
          <w:rFonts w:eastAsia="宋体" w:hint="eastAsia"/>
          <w:lang w:eastAsia="zh-CN"/>
        </w:rPr>
        <w:t>with</w:t>
      </w:r>
      <w:r w:rsidR="00111297">
        <w:rPr>
          <w:rFonts w:eastAsia="宋体" w:hint="eastAsia"/>
          <w:lang w:eastAsia="zh-CN"/>
        </w:rPr>
        <w:t xml:space="preserve"> </w:t>
      </w:r>
      <w:r w:rsidR="001F6190">
        <w:rPr>
          <w:rFonts w:eastAsia="宋体" w:hint="eastAsia"/>
          <w:lang w:eastAsia="zh-CN"/>
        </w:rPr>
        <w:t xml:space="preserve">dedicated </w:t>
      </w:r>
      <w:r w:rsidR="00111297">
        <w:rPr>
          <w:rFonts w:eastAsia="宋体" w:hint="eastAsia"/>
          <w:lang w:eastAsia="zh-CN"/>
        </w:rPr>
        <w:t>resource pool</w:t>
      </w:r>
      <w:r>
        <w:rPr>
          <w:rFonts w:eastAsia="宋体" w:hint="eastAsia"/>
          <w:lang w:eastAsia="zh-CN"/>
        </w:rPr>
        <w:t xml:space="preserve">. </w:t>
      </w:r>
    </w:p>
    <w:p w:rsidR="00A94737" w:rsidRDefault="00A94737" w:rsidP="00A94737">
      <w:pPr>
        <w:pStyle w:val="1"/>
      </w:pPr>
      <w:r>
        <w:t>E</w:t>
      </w:r>
      <w:r>
        <w:rPr>
          <w:rFonts w:hint="eastAsia"/>
        </w:rPr>
        <w:t>valuation assumptions</w:t>
      </w:r>
    </w:p>
    <w:p w:rsidR="008E4739" w:rsidRDefault="00EC3808" w:rsidP="00E52D0B">
      <w:pPr>
        <w:pStyle w:val="a0"/>
        <w:rPr>
          <w:rFonts w:eastAsia="宋体"/>
          <w:noProof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596380">
        <w:rPr>
          <w:rFonts w:eastAsia="宋体" w:hint="eastAsia"/>
          <w:lang w:eastAsia="zh-CN"/>
        </w:rPr>
        <w:t>P</w:t>
      </w:r>
      <w:r>
        <w:rPr>
          <w:rFonts w:eastAsia="宋体" w:hint="eastAsia"/>
          <w:lang w:eastAsia="zh-CN"/>
        </w:rPr>
        <w:t>2</w:t>
      </w:r>
      <w:r w:rsidR="00596380">
        <w:rPr>
          <w:rFonts w:eastAsia="宋体" w:hint="eastAsia"/>
          <w:lang w:eastAsia="zh-CN"/>
        </w:rPr>
        <w:t>V</w:t>
      </w:r>
      <w:r w:rsidR="00596380" w:rsidDel="0059638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evaluation is build on top of </w:t>
      </w:r>
      <w:r w:rsidR="00E52D0B">
        <w:rPr>
          <w:rFonts w:eastAsia="宋体" w:hint="eastAsia"/>
          <w:lang w:eastAsia="zh-CN"/>
        </w:rPr>
        <w:t xml:space="preserve">V2V evaluation. According to the agreed evaluation assumption, in urban scenario, the </w:t>
      </w:r>
      <w:r w:rsidR="00E52D0B">
        <w:rPr>
          <w:rFonts w:eastAsia="宋体"/>
          <w:lang w:eastAsia="zh-CN"/>
        </w:rPr>
        <w:t>pedestrian</w:t>
      </w:r>
      <w:r w:rsidR="00E52D0B">
        <w:rPr>
          <w:rFonts w:eastAsia="宋体" w:hint="eastAsia"/>
          <w:lang w:eastAsia="zh-CN"/>
        </w:rPr>
        <w:t xml:space="preserve"> UE are dropped </w:t>
      </w:r>
      <w:r w:rsidR="00E52D0B">
        <w:rPr>
          <w:rFonts w:eastAsia="宋体"/>
          <w:lang w:eastAsia="zh-CN"/>
        </w:rPr>
        <w:t>in the</w:t>
      </w:r>
      <w:r w:rsidR="00E52D0B">
        <w:rPr>
          <w:rFonts w:eastAsia="宋体" w:hint="eastAsia"/>
          <w:lang w:eastAsia="zh-CN"/>
        </w:rPr>
        <w:t xml:space="preserve"> sidewalk with equal inter-distance. </w:t>
      </w:r>
    </w:p>
    <w:p w:rsidR="00A94737" w:rsidRDefault="00A94737" w:rsidP="00A9473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detail</w:t>
      </w:r>
      <w:r w:rsidR="007D634F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resource pool configuratio</w:t>
      </w:r>
      <w:r w:rsidR="00E52D0B">
        <w:rPr>
          <w:rFonts w:eastAsia="宋体" w:hint="eastAsia"/>
          <w:lang w:eastAsia="zh-CN"/>
        </w:rPr>
        <w:t>n is provided in [</w:t>
      </w:r>
      <w:r w:rsidR="007D634F">
        <w:rPr>
          <w:rFonts w:eastAsia="宋体" w:hint="eastAsia"/>
          <w:lang w:eastAsia="zh-CN"/>
        </w:rPr>
        <w:t>2</w:t>
      </w:r>
      <w:r w:rsidR="00E52D0B">
        <w:rPr>
          <w:rFonts w:eastAsia="宋体" w:hint="eastAsia"/>
          <w:lang w:eastAsia="zh-CN"/>
        </w:rPr>
        <w:t xml:space="preserve">]. In the </w:t>
      </w:r>
      <w:r w:rsidR="00596380">
        <w:rPr>
          <w:rFonts w:eastAsia="宋体" w:hint="eastAsia"/>
          <w:lang w:eastAsia="zh-CN"/>
        </w:rPr>
        <w:t>P</w:t>
      </w:r>
      <w:r w:rsidR="00E52D0B">
        <w:rPr>
          <w:rFonts w:eastAsia="宋体" w:hint="eastAsia"/>
          <w:lang w:eastAsia="zh-CN"/>
        </w:rPr>
        <w:t>2</w:t>
      </w:r>
      <w:r w:rsidR="00596380">
        <w:rPr>
          <w:rFonts w:eastAsia="宋体" w:hint="eastAsia"/>
          <w:lang w:eastAsia="zh-CN"/>
        </w:rPr>
        <w:t>V</w:t>
      </w:r>
      <w:r w:rsidR="00A44C22">
        <w:rPr>
          <w:rFonts w:eastAsia="宋体" w:hint="eastAsia"/>
          <w:lang w:eastAsia="zh-CN"/>
        </w:rPr>
        <w:t xml:space="preserve"> and V2V</w:t>
      </w:r>
      <w:r w:rsidR="00596380" w:rsidDel="0059638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evaluation, the SA and data resource pool</w:t>
      </w:r>
      <w:r w:rsidR="007D634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7D634F">
        <w:rPr>
          <w:rFonts w:eastAsia="宋体" w:hint="eastAsia"/>
          <w:lang w:eastAsia="zh-CN"/>
        </w:rPr>
        <w:t>are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multiplexed</w:t>
      </w:r>
      <w:r>
        <w:rPr>
          <w:rFonts w:eastAsia="宋体" w:hint="eastAsia"/>
          <w:lang w:eastAsia="zh-CN"/>
        </w:rPr>
        <w:t xml:space="preserve"> in FDM manner, </w:t>
      </w:r>
      <w:r w:rsidR="007D634F">
        <w:rPr>
          <w:rFonts w:eastAsia="宋体" w:hint="eastAsia"/>
          <w:lang w:eastAsia="zh-CN"/>
        </w:rPr>
        <w:t xml:space="preserve">and </w:t>
      </w:r>
      <w:r w:rsidR="007D634F">
        <w:rPr>
          <w:rFonts w:eastAsia="宋体"/>
          <w:lang w:eastAsia="zh-CN"/>
        </w:rPr>
        <w:t>the</w:t>
      </w:r>
      <w:r w:rsidR="007D634F">
        <w:rPr>
          <w:rFonts w:eastAsia="宋体" w:hint="eastAsia"/>
          <w:lang w:eastAsia="zh-CN"/>
        </w:rPr>
        <w:t xml:space="preserve"> SA and data from a vehicle </w:t>
      </w:r>
      <w:r w:rsidR="007D634F">
        <w:rPr>
          <w:rFonts w:eastAsia="宋体"/>
          <w:lang w:eastAsia="zh-CN"/>
        </w:rPr>
        <w:t xml:space="preserve">or </w:t>
      </w:r>
      <w:r w:rsidR="007D634F">
        <w:rPr>
          <w:rFonts w:eastAsia="宋体" w:hint="eastAsia"/>
          <w:lang w:eastAsia="zh-CN"/>
        </w:rPr>
        <w:t xml:space="preserve">pedestrian transmit in same subframe, </w:t>
      </w:r>
      <w:r w:rsidR="007D634F" w:rsidRPr="00D81BE3">
        <w:rPr>
          <w:rFonts w:eastAsia="宋体" w:hint="eastAsia"/>
          <w:lang w:eastAsia="zh-CN"/>
        </w:rPr>
        <w:t>which is shown in Figure 1.</w:t>
      </w:r>
      <w:r w:rsidR="00A44C22">
        <w:rPr>
          <w:rFonts w:eastAsia="宋体" w:hint="eastAsia"/>
          <w:lang w:eastAsia="zh-CN"/>
        </w:rPr>
        <w:t xml:space="preserve"> </w:t>
      </w:r>
      <w:r w:rsidR="00D32220">
        <w:rPr>
          <w:rFonts w:eastAsia="宋体" w:hint="eastAsia"/>
          <w:lang w:eastAsia="zh-CN"/>
        </w:rPr>
        <w:t>V-UE and P-UE</w:t>
      </w:r>
      <w:r w:rsidR="00274823">
        <w:rPr>
          <w:rFonts w:eastAsia="宋体" w:hint="eastAsia"/>
          <w:sz w:val="21"/>
          <w:szCs w:val="21"/>
          <w:lang w:eastAsia="zh-CN"/>
        </w:rPr>
        <w:t xml:space="preserve"> </w:t>
      </w:r>
      <w:r w:rsidR="00D32220">
        <w:rPr>
          <w:rFonts w:eastAsia="宋体" w:hint="eastAsia"/>
          <w:lang w:eastAsia="zh-CN"/>
        </w:rPr>
        <w:t>share the same carrier</w:t>
      </w:r>
      <w:r w:rsidR="00D32220">
        <w:rPr>
          <w:rFonts w:eastAsia="宋体" w:hint="eastAsia"/>
          <w:sz w:val="21"/>
          <w:szCs w:val="21"/>
          <w:lang w:eastAsia="zh-CN"/>
        </w:rPr>
        <w:t xml:space="preserve"> and </w:t>
      </w:r>
      <w:r w:rsidR="00274823">
        <w:rPr>
          <w:rFonts w:eastAsia="宋体" w:hint="eastAsia"/>
          <w:sz w:val="21"/>
          <w:szCs w:val="21"/>
          <w:lang w:eastAsia="zh-CN"/>
        </w:rPr>
        <w:t>use orthogonal resource pools</w:t>
      </w:r>
      <w:r w:rsidR="00D32220">
        <w:rPr>
          <w:rFonts w:eastAsia="宋体" w:hint="eastAsia"/>
          <w:sz w:val="21"/>
          <w:szCs w:val="21"/>
          <w:lang w:eastAsia="zh-CN"/>
        </w:rPr>
        <w:t>,</w:t>
      </w:r>
      <w:r w:rsidR="00274823">
        <w:rPr>
          <w:rFonts w:eastAsia="宋体" w:hint="eastAsia"/>
          <w:sz w:val="21"/>
          <w:szCs w:val="21"/>
          <w:lang w:eastAsia="zh-CN"/>
        </w:rPr>
        <w:t xml:space="preserve"> </w:t>
      </w:r>
      <w:r w:rsidR="00D32220">
        <w:rPr>
          <w:rFonts w:eastAsia="宋体" w:hint="eastAsia"/>
          <w:sz w:val="21"/>
          <w:szCs w:val="21"/>
          <w:lang w:eastAsia="zh-CN"/>
        </w:rPr>
        <w:t xml:space="preserve">which is TDMed </w:t>
      </w:r>
      <w:r w:rsidR="00274823">
        <w:rPr>
          <w:rFonts w:eastAsia="宋体" w:hint="eastAsia"/>
          <w:sz w:val="21"/>
          <w:szCs w:val="21"/>
          <w:lang w:eastAsia="zh-CN"/>
        </w:rPr>
        <w:t>with 1 subframe for P2V and the other 9 subframes for V2V in each 10ms.</w:t>
      </w:r>
    </w:p>
    <w:p w:rsidR="008E4739" w:rsidRDefault="007D634F" w:rsidP="00A94737">
      <w:pPr>
        <w:pStyle w:val="a0"/>
        <w:jc w:val="center"/>
        <w:rPr>
          <w:rFonts w:eastAsia="宋体"/>
          <w:lang w:eastAsia="zh-CN"/>
        </w:rPr>
      </w:pPr>
      <w:r>
        <w:object w:dxaOrig="10279" w:dyaOrig="3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8pt;height:118.9pt" o:ole="">
            <v:imagedata r:id="rId8" o:title=""/>
          </v:shape>
          <o:OLEObject Type="Embed" ProgID="Visio.Drawing.11" ShapeID="_x0000_i1025" DrawAspect="Content" ObjectID="_1524667916" r:id="rId9"/>
        </w:object>
      </w:r>
    </w:p>
    <w:p w:rsidR="00A94737" w:rsidRDefault="00D81BE3" w:rsidP="00A94737">
      <w:pPr>
        <w:pStyle w:val="a0"/>
        <w:jc w:val="center"/>
        <w:rPr>
          <w:rFonts w:eastAsia="宋体"/>
          <w:lang w:eastAsia="zh-CN"/>
        </w:rPr>
      </w:pPr>
      <w:r w:rsidRPr="00D81BE3">
        <w:rPr>
          <w:rFonts w:eastAsia="宋体" w:hint="eastAsia"/>
          <w:lang w:eastAsia="zh-CN"/>
        </w:rPr>
        <w:t>Figure 1</w:t>
      </w:r>
      <w:r w:rsidR="00A94737" w:rsidRPr="00D81BE3">
        <w:rPr>
          <w:rFonts w:eastAsia="宋体" w:hint="eastAsia"/>
          <w:lang w:eastAsia="zh-CN"/>
        </w:rPr>
        <w:t>: SA and Data resource pool</w:t>
      </w:r>
    </w:p>
    <w:p w:rsidR="00FE301C" w:rsidRPr="00A94737" w:rsidRDefault="00FE301C" w:rsidP="001816AB">
      <w:pPr>
        <w:pStyle w:val="a0"/>
        <w:rPr>
          <w:rFonts w:eastAsia="宋体"/>
          <w:lang w:eastAsia="zh-CN"/>
        </w:rPr>
      </w:pPr>
      <w:r w:rsidRPr="00A668B9">
        <w:rPr>
          <w:rFonts w:eastAsia="宋体"/>
          <w:lang w:eastAsia="zh-CN"/>
        </w:rPr>
        <w:t>T</w:t>
      </w:r>
      <w:r w:rsidRPr="00A668B9">
        <w:rPr>
          <w:rFonts w:eastAsia="宋体" w:hint="eastAsia"/>
          <w:lang w:eastAsia="zh-CN"/>
        </w:rPr>
        <w:t xml:space="preserve">he system </w:t>
      </w:r>
      <w:r w:rsidRPr="00A668B9">
        <w:rPr>
          <w:rFonts w:eastAsia="宋体"/>
          <w:lang w:eastAsia="zh-CN"/>
        </w:rPr>
        <w:t>evaluation</w:t>
      </w:r>
      <w:r w:rsidRPr="00A668B9">
        <w:rPr>
          <w:rFonts w:eastAsia="宋体" w:hint="eastAsia"/>
          <w:lang w:eastAsia="zh-CN"/>
        </w:rPr>
        <w:t xml:space="preserve"> assumptions is </w:t>
      </w:r>
      <w:r w:rsidRPr="00A668B9">
        <w:rPr>
          <w:rFonts w:eastAsia="宋体"/>
          <w:lang w:eastAsia="zh-CN"/>
        </w:rPr>
        <w:t>provide</w:t>
      </w:r>
      <w:r w:rsidRPr="00A668B9">
        <w:rPr>
          <w:rFonts w:eastAsia="宋体" w:hint="eastAsia"/>
          <w:lang w:eastAsia="zh-CN"/>
        </w:rPr>
        <w:t xml:space="preserve">d in [3], </w:t>
      </w:r>
      <w:r w:rsidR="00DF3E0F">
        <w:rPr>
          <w:rFonts w:eastAsia="宋体" w:hint="eastAsia"/>
          <w:lang w:eastAsia="zh-CN"/>
        </w:rPr>
        <w:t xml:space="preserve">where the V-UE using </w:t>
      </w:r>
      <w:r w:rsidRPr="00A668B9">
        <w:rPr>
          <w:rFonts w:eastAsia="宋体" w:hint="eastAsia"/>
          <w:lang w:eastAsia="zh-CN"/>
        </w:rPr>
        <w:t xml:space="preserve">enhanced </w:t>
      </w:r>
      <w:r w:rsidRPr="00A668B9">
        <w:rPr>
          <w:rFonts w:eastAsia="宋体"/>
          <w:lang w:eastAsia="zh-CN"/>
        </w:rPr>
        <w:t xml:space="preserve">sensing </w:t>
      </w:r>
      <w:r w:rsidRPr="00A668B9">
        <w:rPr>
          <w:rFonts w:eastAsia="宋体" w:hint="eastAsia"/>
          <w:lang w:eastAsia="zh-CN"/>
        </w:rPr>
        <w:t>mechanism same as option 2 in [3]</w:t>
      </w:r>
      <w:r w:rsidR="00DF3E0F">
        <w:rPr>
          <w:rFonts w:eastAsia="宋体" w:hint="eastAsia"/>
          <w:lang w:eastAsia="zh-CN"/>
        </w:rPr>
        <w:t xml:space="preserve"> and P-UE using random selection</w:t>
      </w:r>
      <w:r w:rsidR="00DF3E0F" w:rsidRPr="00DF3E0F">
        <w:rPr>
          <w:rFonts w:eastAsia="宋体" w:hint="eastAsia"/>
          <w:lang w:eastAsia="zh-CN"/>
        </w:rPr>
        <w:t xml:space="preserve"> </w:t>
      </w:r>
      <w:r w:rsidR="00DF3E0F" w:rsidRPr="00A668B9">
        <w:rPr>
          <w:rFonts w:eastAsia="宋体" w:hint="eastAsia"/>
          <w:lang w:eastAsia="zh-CN"/>
        </w:rPr>
        <w:t>mechanism</w:t>
      </w:r>
      <w:r w:rsidRPr="00A668B9">
        <w:rPr>
          <w:rFonts w:eastAsia="宋体" w:hint="eastAsia"/>
          <w:lang w:eastAsia="zh-CN"/>
        </w:rPr>
        <w:t xml:space="preserve">. </w:t>
      </w:r>
    </w:p>
    <w:p w:rsidR="00E52D0B" w:rsidRDefault="00E52D0B" w:rsidP="00E52D0B">
      <w:pPr>
        <w:pStyle w:val="1"/>
      </w:pPr>
      <w:r>
        <w:rPr>
          <w:rFonts w:hint="eastAsia"/>
        </w:rPr>
        <w:t>Summary of evaluation results</w:t>
      </w:r>
    </w:p>
    <w:p w:rsidR="002075BD" w:rsidRDefault="002075BD" w:rsidP="002075B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System simulation results for above evaluation are summarized in Figure 2~3. </w:t>
      </w:r>
    </w:p>
    <w:p w:rsidR="00047EFC" w:rsidRDefault="00047EFC" w:rsidP="002075BD">
      <w:pPr>
        <w:pStyle w:val="a0"/>
        <w:rPr>
          <w:rFonts w:eastAsia="宋体"/>
          <w:lang w:eastAsia="zh-CN"/>
        </w:rPr>
      </w:pPr>
    </w:p>
    <w:p w:rsidR="00047EFC" w:rsidRDefault="00833BE3" w:rsidP="00047EFC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>
            <wp:extent cx="4346493" cy="3262457"/>
            <wp:effectExtent l="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493" cy="3262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7EFC" w:rsidRPr="00702040">
        <w:rPr>
          <w:rFonts w:eastAsia="宋体"/>
          <w:noProof/>
          <w:lang w:eastAsia="zh-CN"/>
        </w:rPr>
        <w:t xml:space="preserve"> </w:t>
      </w:r>
    </w:p>
    <w:p w:rsidR="00047EFC" w:rsidRDefault="00047EFC" w:rsidP="00047EFC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2: Average PRR for V2V</w:t>
      </w:r>
    </w:p>
    <w:p w:rsidR="00047EFC" w:rsidRDefault="00047EFC" w:rsidP="002075BD">
      <w:pPr>
        <w:pStyle w:val="a0"/>
        <w:rPr>
          <w:rFonts w:eastAsia="宋体"/>
          <w:lang w:eastAsia="zh-CN"/>
        </w:rPr>
      </w:pPr>
    </w:p>
    <w:p w:rsidR="008579BB" w:rsidRDefault="008579BB" w:rsidP="008579B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Figure </w:t>
      </w:r>
      <w:r w:rsidR="002850B7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, the V2V PRR performance </w:t>
      </w:r>
      <w:r w:rsidR="000F4003">
        <w:rPr>
          <w:rFonts w:eastAsia="宋体" w:hint="eastAsia"/>
          <w:lang w:eastAsia="zh-CN"/>
        </w:rPr>
        <w:t xml:space="preserve">using </w:t>
      </w:r>
      <w:r w:rsidR="00862C44">
        <w:rPr>
          <w:rFonts w:eastAsia="宋体" w:hint="eastAsia"/>
          <w:lang w:eastAsia="zh-CN"/>
        </w:rPr>
        <w:t>90% resource and 100% resource</w:t>
      </w:r>
      <w:r w:rsidR="00862C44" w:rsidDel="000F400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are provided</w:t>
      </w:r>
      <w:r w:rsidR="002850B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2850B7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t can be </w:t>
      </w:r>
      <w:r>
        <w:rPr>
          <w:rFonts w:eastAsia="宋体"/>
          <w:lang w:eastAsia="zh-CN"/>
        </w:rPr>
        <w:t>observe</w:t>
      </w:r>
      <w:r>
        <w:rPr>
          <w:rFonts w:eastAsia="宋体" w:hint="eastAsia"/>
          <w:lang w:eastAsia="zh-CN"/>
        </w:rPr>
        <w:t xml:space="preserve">d that the V2V PRR performance impacts due to </w:t>
      </w:r>
      <w:r w:rsidR="00862C44">
        <w:rPr>
          <w:rFonts w:eastAsia="宋体" w:hint="eastAsia"/>
          <w:lang w:eastAsia="zh-CN"/>
        </w:rPr>
        <w:t>10% resource reduction (for P2V)</w:t>
      </w:r>
      <w:r>
        <w:rPr>
          <w:rFonts w:eastAsia="宋体" w:hint="eastAsia"/>
          <w:lang w:eastAsia="zh-CN"/>
        </w:rPr>
        <w:t xml:space="preserve"> are minor.</w:t>
      </w:r>
    </w:p>
    <w:p w:rsidR="002075BD" w:rsidRDefault="002075BD" w:rsidP="008579BB">
      <w:pPr>
        <w:pStyle w:val="a0"/>
        <w:rPr>
          <w:rFonts w:eastAsia="宋体"/>
          <w:lang w:eastAsia="zh-CN"/>
        </w:rPr>
      </w:pPr>
    </w:p>
    <w:p w:rsidR="002075BD" w:rsidRPr="00371D38" w:rsidRDefault="002075BD" w:rsidP="008579BB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>Observation</w:t>
      </w:r>
      <w:r w:rsidR="00BE1BD8">
        <w:rPr>
          <w:rFonts w:eastAsia="宋体" w:hint="eastAsia"/>
          <w:b/>
          <w:lang w:eastAsia="zh-CN"/>
        </w:rPr>
        <w:t xml:space="preserve"> </w:t>
      </w:r>
      <w:r w:rsidRPr="006E48F7">
        <w:rPr>
          <w:rFonts w:eastAsia="宋体"/>
          <w:b/>
          <w:lang w:eastAsia="zh-CN"/>
        </w:rPr>
        <w:t xml:space="preserve">1: </w:t>
      </w:r>
      <w:r w:rsidR="00B35705">
        <w:rPr>
          <w:rFonts w:eastAsia="宋体" w:hint="eastAsia"/>
          <w:b/>
          <w:lang w:eastAsia="zh-CN"/>
        </w:rPr>
        <w:t xml:space="preserve">The </w:t>
      </w:r>
      <w:r>
        <w:rPr>
          <w:rFonts w:eastAsia="宋体" w:hint="eastAsia"/>
          <w:b/>
          <w:lang w:eastAsia="zh-CN"/>
        </w:rPr>
        <w:t xml:space="preserve">V2V performance degradation is minor if </w:t>
      </w:r>
      <w:r w:rsidR="00862C44">
        <w:rPr>
          <w:rFonts w:eastAsia="宋体" w:hint="eastAsia"/>
          <w:b/>
          <w:lang w:eastAsia="zh-CN"/>
        </w:rPr>
        <w:t xml:space="preserve">10% resource is allocated to </w:t>
      </w:r>
      <w:r w:rsidR="00CC4D2D" w:rsidRPr="00CC4D2D">
        <w:rPr>
          <w:rFonts w:eastAsia="宋体"/>
          <w:b/>
          <w:lang w:eastAsia="zh-CN"/>
        </w:rPr>
        <w:t>P-UE</w:t>
      </w:r>
      <w:r w:rsidRPr="006E48F7">
        <w:rPr>
          <w:rFonts w:eastAsia="宋体"/>
          <w:b/>
          <w:lang w:eastAsia="zh-CN"/>
        </w:rPr>
        <w:t>.</w:t>
      </w:r>
    </w:p>
    <w:p w:rsidR="002075BD" w:rsidRPr="002075BD" w:rsidRDefault="002075BD" w:rsidP="002075BD">
      <w:pPr>
        <w:pStyle w:val="a0"/>
        <w:rPr>
          <w:rFonts w:eastAsia="宋体"/>
          <w:lang w:eastAsia="zh-CN"/>
        </w:rPr>
      </w:pPr>
    </w:p>
    <w:p w:rsidR="00E52D0B" w:rsidRDefault="000E281C" w:rsidP="00D81FB5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4835236" cy="36293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236" cy="362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0F" w:rsidRDefault="00D81FB5" w:rsidP="00DF3E0F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EB18B6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: Average PRR for </w:t>
      </w:r>
      <w:r w:rsidR="00D90BF7">
        <w:rPr>
          <w:rFonts w:eastAsia="宋体" w:hint="eastAsia"/>
          <w:lang w:eastAsia="zh-CN"/>
        </w:rPr>
        <w:t xml:space="preserve">V2P </w:t>
      </w:r>
      <w:r>
        <w:rPr>
          <w:rFonts w:eastAsia="宋体" w:hint="eastAsia"/>
          <w:lang w:eastAsia="zh-CN"/>
        </w:rPr>
        <w:t xml:space="preserve">and </w:t>
      </w:r>
      <w:r w:rsidR="00D90BF7">
        <w:rPr>
          <w:rFonts w:eastAsia="宋体" w:hint="eastAsia"/>
          <w:lang w:eastAsia="zh-CN"/>
        </w:rPr>
        <w:t>P2V</w:t>
      </w:r>
    </w:p>
    <w:p w:rsidR="00047EFC" w:rsidRDefault="00047EFC" w:rsidP="00047EFC">
      <w:pPr>
        <w:pStyle w:val="a0"/>
        <w:rPr>
          <w:rFonts w:eastAsia="宋体"/>
          <w:lang w:eastAsia="zh-CN"/>
        </w:rPr>
      </w:pPr>
    </w:p>
    <w:p w:rsidR="00047EFC" w:rsidRPr="00BE1BD8" w:rsidRDefault="00047EFC" w:rsidP="00047EFC">
      <w:pPr>
        <w:pStyle w:val="a0"/>
        <w:rPr>
          <w:rFonts w:eastAsia="宋体"/>
          <w:lang w:eastAsia="zh-CN"/>
        </w:rPr>
      </w:pPr>
      <w:r w:rsidRPr="00BE1BD8">
        <w:rPr>
          <w:rFonts w:eastAsia="宋体"/>
          <w:lang w:eastAsia="zh-CN"/>
        </w:rPr>
        <w:lastRenderedPageBreak/>
        <w:t>According to TR 36.885v1.0.0, for PC5 V2V it was observed by RAN1 that “In urban cases with 60 km/h speed, the performance of PC5 interface with enhancements achieves about 60% average PRR at 150m range.”</w:t>
      </w:r>
    </w:p>
    <w:p w:rsidR="000678AE" w:rsidRDefault="000678AE" w:rsidP="000678AE">
      <w:pPr>
        <w:pStyle w:val="a0"/>
        <w:rPr>
          <w:rFonts w:eastAsia="宋体"/>
          <w:lang w:eastAsia="zh-CN"/>
        </w:rPr>
      </w:pPr>
    </w:p>
    <w:p w:rsidR="00DF3E0F" w:rsidRPr="00BE1BD8" w:rsidRDefault="00DF3E0F" w:rsidP="00DF3E0F">
      <w:pPr>
        <w:pStyle w:val="a0"/>
        <w:rPr>
          <w:rFonts w:eastAsia="宋体"/>
          <w:lang w:eastAsia="zh-CN"/>
        </w:rPr>
      </w:pPr>
      <w:r w:rsidRPr="00BE1BD8"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igure </w:t>
      </w:r>
      <w:r>
        <w:rPr>
          <w:rFonts w:eastAsia="宋体" w:hint="eastAsia"/>
          <w:lang w:eastAsia="zh-CN"/>
        </w:rPr>
        <w:t>3</w:t>
      </w:r>
      <w:r w:rsidRPr="00BE1BD8">
        <w:rPr>
          <w:rFonts w:eastAsia="宋体"/>
          <w:lang w:eastAsia="zh-CN"/>
        </w:rPr>
        <w:t>, the average PRR in 150</w:t>
      </w:r>
      <w:r>
        <w:rPr>
          <w:rFonts w:eastAsia="宋体" w:hint="eastAsia"/>
          <w:lang w:eastAsia="zh-CN"/>
        </w:rPr>
        <w:t>/2=75</w:t>
      </w:r>
      <w:r w:rsidRPr="00BE1BD8">
        <w:rPr>
          <w:rFonts w:eastAsia="宋体"/>
          <w:lang w:eastAsia="zh-CN"/>
        </w:rPr>
        <w:t xml:space="preserve">m is </w:t>
      </w:r>
      <w:r>
        <w:rPr>
          <w:rFonts w:eastAsia="宋体" w:hint="eastAsia"/>
          <w:lang w:eastAsia="zh-CN"/>
        </w:rPr>
        <w:t>about 91</w:t>
      </w:r>
      <w:r w:rsidRPr="00BE1BD8">
        <w:rPr>
          <w:rFonts w:eastAsia="宋体"/>
          <w:lang w:eastAsia="zh-CN"/>
        </w:rPr>
        <w:t xml:space="preserve">% for P2V. </w:t>
      </w:r>
      <w:r>
        <w:rPr>
          <w:rFonts w:eastAsia="宋体" w:hint="eastAsia"/>
          <w:lang w:eastAsia="zh-CN"/>
        </w:rPr>
        <w:t>It is</w:t>
      </w:r>
      <w:r w:rsidRPr="00BE1BD8">
        <w:rPr>
          <w:rFonts w:eastAsia="宋体"/>
          <w:lang w:eastAsia="zh-CN"/>
        </w:rPr>
        <w:t xml:space="preserve"> above 60% (performance of V2V). So we can conclude that:</w:t>
      </w:r>
    </w:p>
    <w:p w:rsidR="00DF3E0F" w:rsidRPr="006013E2" w:rsidRDefault="00DF3E0F" w:rsidP="00DF3E0F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 xml:space="preserve">Observation 2: </w:t>
      </w:r>
      <w:r>
        <w:rPr>
          <w:rFonts w:eastAsia="宋体" w:hint="eastAsia"/>
          <w:b/>
          <w:lang w:eastAsia="zh-CN"/>
        </w:rPr>
        <w:t>T</w:t>
      </w:r>
      <w:r w:rsidRPr="006E48F7">
        <w:rPr>
          <w:rFonts w:eastAsia="宋体"/>
          <w:b/>
          <w:lang w:eastAsia="zh-CN"/>
        </w:rPr>
        <w:t xml:space="preserve">he requirement of </w:t>
      </w:r>
      <w:r>
        <w:rPr>
          <w:rFonts w:eastAsia="宋体" w:hint="eastAsia"/>
          <w:b/>
          <w:lang w:eastAsia="zh-CN"/>
        </w:rPr>
        <w:t>P</w:t>
      </w:r>
      <w:r w:rsidRPr="006E48F7">
        <w:rPr>
          <w:rFonts w:eastAsia="宋体"/>
          <w:b/>
          <w:lang w:eastAsia="zh-CN"/>
        </w:rPr>
        <w:t>2V can be met with</w:t>
      </w:r>
      <w:r>
        <w:rPr>
          <w:rFonts w:eastAsia="宋体" w:hint="eastAsia"/>
          <w:b/>
          <w:lang w:eastAsia="zh-CN"/>
        </w:rPr>
        <w:t xml:space="preserve"> r</w:t>
      </w:r>
      <w:r w:rsidRPr="00CC4D2D">
        <w:rPr>
          <w:rFonts w:eastAsia="宋体"/>
          <w:b/>
          <w:lang w:eastAsia="zh-CN"/>
        </w:rPr>
        <w:t>andom resource selection</w:t>
      </w:r>
      <w:r>
        <w:rPr>
          <w:rFonts w:eastAsia="宋体" w:hint="eastAsia"/>
          <w:b/>
          <w:lang w:eastAsia="zh-CN"/>
        </w:rPr>
        <w:t>.</w:t>
      </w:r>
    </w:p>
    <w:p w:rsidR="00DF3E0F" w:rsidRDefault="00DF3E0F" w:rsidP="00DF3E0F">
      <w:pPr>
        <w:pStyle w:val="a0"/>
        <w:rPr>
          <w:rFonts w:eastAsia="宋体"/>
          <w:lang w:eastAsia="zh-CN"/>
        </w:rPr>
      </w:pPr>
    </w:p>
    <w:p w:rsidR="00DF3E0F" w:rsidRPr="006013E2" w:rsidRDefault="00DF3E0F" w:rsidP="00DF3E0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So we propose:</w:t>
      </w:r>
    </w:p>
    <w:p w:rsidR="00DF3E0F" w:rsidRPr="006013E2" w:rsidRDefault="00DF3E0F" w:rsidP="00DF3E0F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>Proposal 1: RAN1 conclude that it’s feasible t</w:t>
      </w:r>
      <w:r w:rsidRPr="001B732D">
        <w:rPr>
          <w:rFonts w:eastAsia="宋体"/>
          <w:b/>
          <w:lang w:eastAsia="zh-CN"/>
        </w:rPr>
        <w:t xml:space="preserve">o </w:t>
      </w:r>
      <w:r>
        <w:rPr>
          <w:rFonts w:eastAsia="宋体" w:hint="eastAsia"/>
          <w:b/>
          <w:lang w:eastAsia="zh-CN"/>
        </w:rPr>
        <w:t xml:space="preserve">support </w:t>
      </w:r>
      <w:r w:rsidRPr="00CC4D2D">
        <w:rPr>
          <w:rFonts w:eastAsia="宋体"/>
          <w:b/>
          <w:lang w:eastAsia="zh-CN"/>
        </w:rPr>
        <w:t xml:space="preserve">P2V communications with </w:t>
      </w:r>
      <w:r w:rsidRPr="001B732D">
        <w:rPr>
          <w:rFonts w:eastAsia="宋体" w:hint="eastAsia"/>
          <w:b/>
          <w:lang w:eastAsia="zh-CN"/>
        </w:rPr>
        <w:t>r</w:t>
      </w:r>
      <w:r w:rsidRPr="001B732D">
        <w:rPr>
          <w:rFonts w:eastAsia="宋体"/>
          <w:b/>
          <w:lang w:eastAsia="zh-CN"/>
        </w:rPr>
        <w:t>andom resource selection</w:t>
      </w:r>
      <w:r w:rsidRPr="00CC4D2D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and dedicated </w:t>
      </w:r>
      <w:r w:rsidRPr="00CC4D2D">
        <w:rPr>
          <w:rFonts w:eastAsia="宋体"/>
          <w:b/>
          <w:lang w:eastAsia="zh-CN"/>
        </w:rPr>
        <w:t>resource pool</w:t>
      </w:r>
      <w:r w:rsidRPr="001B732D">
        <w:rPr>
          <w:rFonts w:eastAsia="宋体"/>
          <w:b/>
          <w:lang w:eastAsia="zh-CN"/>
        </w:rPr>
        <w:t>.</w:t>
      </w:r>
    </w:p>
    <w:p w:rsidR="00DF3E0F" w:rsidRPr="00DF3E0F" w:rsidRDefault="00DF3E0F" w:rsidP="00D81FB5">
      <w:pPr>
        <w:pStyle w:val="a0"/>
        <w:jc w:val="center"/>
        <w:rPr>
          <w:rFonts w:eastAsia="宋体"/>
          <w:lang w:eastAsia="zh-CN"/>
        </w:rPr>
      </w:pPr>
    </w:p>
    <w:p w:rsidR="00E52D0B" w:rsidRDefault="00E52D0B" w:rsidP="00E52D0B">
      <w:pPr>
        <w:pStyle w:val="1"/>
      </w:pPr>
      <w:r w:rsidRPr="0052231C">
        <w:rPr>
          <w:rFonts w:hint="eastAsia"/>
        </w:rPr>
        <w:t>Conclusion</w:t>
      </w:r>
    </w:p>
    <w:p w:rsidR="00D81FB5" w:rsidRDefault="00D81FB5" w:rsidP="00D81FB5">
      <w:pPr>
        <w:pStyle w:val="a0"/>
        <w:rPr>
          <w:rFonts w:eastAsia="宋体"/>
          <w:lang w:eastAsia="zh-CN"/>
        </w:rPr>
      </w:pPr>
    </w:p>
    <w:p w:rsidR="00BE1BD8" w:rsidRDefault="00BE1BD8" w:rsidP="00D81FB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system evaluation results for PC-5 based V2P are provided.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have the following observations and </w:t>
      </w:r>
      <w:r>
        <w:rPr>
          <w:rFonts w:eastAsia="宋体"/>
          <w:lang w:eastAsia="zh-CN"/>
        </w:rPr>
        <w:t>proposal</w:t>
      </w:r>
      <w:r>
        <w:rPr>
          <w:rFonts w:eastAsia="宋体" w:hint="eastAsia"/>
          <w:lang w:eastAsia="zh-CN"/>
        </w:rPr>
        <w:t>:</w:t>
      </w:r>
    </w:p>
    <w:p w:rsidR="00BE1BD8" w:rsidRDefault="00BE1BD8" w:rsidP="00D81FB5">
      <w:pPr>
        <w:pStyle w:val="a0"/>
        <w:rPr>
          <w:rFonts w:eastAsia="宋体"/>
          <w:lang w:eastAsia="zh-CN"/>
        </w:rPr>
      </w:pPr>
      <w:r w:rsidRPr="006E48F7"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</w:t>
      </w:r>
      <w:r w:rsidRPr="006E48F7">
        <w:rPr>
          <w:rFonts w:eastAsia="宋体"/>
          <w:b/>
          <w:lang w:eastAsia="zh-CN"/>
        </w:rPr>
        <w:t xml:space="preserve">1: </w:t>
      </w:r>
      <w:r w:rsidR="00B35705">
        <w:rPr>
          <w:rFonts w:eastAsia="宋体" w:hint="eastAsia"/>
          <w:b/>
          <w:lang w:eastAsia="zh-CN"/>
        </w:rPr>
        <w:t>T</w:t>
      </w:r>
      <w:r>
        <w:rPr>
          <w:rFonts w:eastAsia="宋体" w:hint="eastAsia"/>
          <w:b/>
          <w:lang w:eastAsia="zh-CN"/>
        </w:rPr>
        <w:t xml:space="preserve">he V2V performance degradation is minor if </w:t>
      </w:r>
      <w:r w:rsidR="00EB0E90">
        <w:rPr>
          <w:rFonts w:eastAsia="宋体" w:hint="eastAsia"/>
          <w:b/>
          <w:lang w:eastAsia="zh-CN"/>
        </w:rPr>
        <w:t xml:space="preserve">10% resource is allocated to </w:t>
      </w:r>
      <w:r w:rsidR="00EB0E90" w:rsidRPr="00862C44">
        <w:rPr>
          <w:rFonts w:eastAsia="宋体" w:hint="eastAsia"/>
          <w:b/>
          <w:lang w:eastAsia="zh-CN"/>
        </w:rPr>
        <w:t>P-UE</w:t>
      </w:r>
      <w:r w:rsidRPr="006E48F7">
        <w:rPr>
          <w:rFonts w:eastAsia="宋体"/>
          <w:b/>
          <w:lang w:eastAsia="zh-CN"/>
        </w:rPr>
        <w:t>.</w:t>
      </w:r>
    </w:p>
    <w:p w:rsidR="00BE1BD8" w:rsidRPr="006013E2" w:rsidRDefault="00BE1BD8" w:rsidP="00BE1BD8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 xml:space="preserve">Observation 2: </w:t>
      </w:r>
      <w:r>
        <w:rPr>
          <w:rFonts w:eastAsia="宋体" w:hint="eastAsia"/>
          <w:b/>
          <w:lang w:eastAsia="zh-CN"/>
        </w:rPr>
        <w:t>T</w:t>
      </w:r>
      <w:r w:rsidRPr="006E48F7">
        <w:rPr>
          <w:rFonts w:eastAsia="宋体"/>
          <w:b/>
          <w:lang w:eastAsia="zh-CN"/>
        </w:rPr>
        <w:t xml:space="preserve">he requirement of </w:t>
      </w:r>
      <w:r>
        <w:rPr>
          <w:rFonts w:eastAsia="宋体" w:hint="eastAsia"/>
          <w:b/>
          <w:lang w:eastAsia="zh-CN"/>
        </w:rPr>
        <w:t>P</w:t>
      </w:r>
      <w:r w:rsidRPr="006E48F7">
        <w:rPr>
          <w:rFonts w:eastAsia="宋体"/>
          <w:b/>
          <w:lang w:eastAsia="zh-CN"/>
        </w:rPr>
        <w:t xml:space="preserve">2V can be met with </w:t>
      </w:r>
      <w:r w:rsidR="002E1907">
        <w:rPr>
          <w:rFonts w:eastAsia="宋体" w:hint="eastAsia"/>
          <w:b/>
          <w:lang w:eastAsia="zh-CN"/>
        </w:rPr>
        <w:t>r</w:t>
      </w:r>
      <w:r w:rsidR="002E1907" w:rsidRPr="002E1907">
        <w:rPr>
          <w:rFonts w:eastAsia="宋体"/>
          <w:b/>
          <w:lang w:eastAsia="zh-CN"/>
        </w:rPr>
        <w:t>andom resource selection</w:t>
      </w:r>
      <w:r w:rsidR="00FD1618">
        <w:rPr>
          <w:rFonts w:eastAsia="宋体" w:hint="eastAsia"/>
          <w:b/>
          <w:lang w:eastAsia="zh-CN"/>
        </w:rPr>
        <w:t>.</w:t>
      </w:r>
    </w:p>
    <w:p w:rsidR="00A668B9" w:rsidRPr="006013E2" w:rsidRDefault="00A668B9" w:rsidP="00A668B9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>Proposal 1: RAN1 conclude that it’s feasible t</w:t>
      </w:r>
      <w:r w:rsidRPr="001B732D">
        <w:rPr>
          <w:rFonts w:eastAsia="宋体"/>
          <w:b/>
          <w:lang w:eastAsia="zh-CN"/>
        </w:rPr>
        <w:t xml:space="preserve">o </w:t>
      </w:r>
      <w:r>
        <w:rPr>
          <w:rFonts w:eastAsia="宋体" w:hint="eastAsia"/>
          <w:b/>
          <w:lang w:eastAsia="zh-CN"/>
        </w:rPr>
        <w:t xml:space="preserve">support </w:t>
      </w:r>
      <w:r w:rsidRPr="00CC4D2D">
        <w:rPr>
          <w:rFonts w:eastAsia="宋体"/>
          <w:b/>
          <w:lang w:eastAsia="zh-CN"/>
        </w:rPr>
        <w:t xml:space="preserve">P2V communications with </w:t>
      </w:r>
      <w:r w:rsidRPr="001B732D">
        <w:rPr>
          <w:rFonts w:eastAsia="宋体" w:hint="eastAsia"/>
          <w:b/>
          <w:lang w:eastAsia="zh-CN"/>
        </w:rPr>
        <w:t>r</w:t>
      </w:r>
      <w:r w:rsidRPr="001B732D">
        <w:rPr>
          <w:rFonts w:eastAsia="宋体"/>
          <w:b/>
          <w:lang w:eastAsia="zh-CN"/>
        </w:rPr>
        <w:t>andom resource selection</w:t>
      </w:r>
      <w:r w:rsidRPr="00CC4D2D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and dedicated </w:t>
      </w:r>
      <w:r w:rsidRPr="00CC4D2D">
        <w:rPr>
          <w:rFonts w:eastAsia="宋体"/>
          <w:b/>
          <w:lang w:eastAsia="zh-CN"/>
        </w:rPr>
        <w:t>resource pool</w:t>
      </w:r>
      <w:r w:rsidRPr="001B732D">
        <w:rPr>
          <w:rFonts w:eastAsia="宋体"/>
          <w:b/>
          <w:lang w:eastAsia="zh-CN"/>
        </w:rPr>
        <w:t>.</w:t>
      </w:r>
    </w:p>
    <w:p w:rsidR="00BE1BD8" w:rsidRPr="00BE1BD8" w:rsidRDefault="00BE1BD8" w:rsidP="00D81FB5">
      <w:pPr>
        <w:pStyle w:val="a0"/>
        <w:rPr>
          <w:rFonts w:eastAsia="宋体"/>
          <w:b/>
          <w:i/>
          <w:lang w:eastAsia="zh-CN"/>
        </w:rPr>
      </w:pPr>
    </w:p>
    <w:p w:rsidR="00E52D0B" w:rsidRPr="0052231C" w:rsidRDefault="00E52D0B" w:rsidP="00E52D0B">
      <w:pPr>
        <w:pStyle w:val="1"/>
      </w:pPr>
      <w:r w:rsidRPr="0052231C">
        <w:t>References</w:t>
      </w:r>
    </w:p>
    <w:p w:rsidR="007D634F" w:rsidRPr="007D634F" w:rsidRDefault="007D634F" w:rsidP="00BA03E2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7D634F">
        <w:rPr>
          <w:rFonts w:eastAsia="宋体"/>
          <w:noProof/>
          <w:lang w:eastAsia="zh-CN"/>
        </w:rPr>
        <w:t>RP-151109</w:t>
      </w:r>
      <w:r w:rsidRPr="007D634F">
        <w:rPr>
          <w:rFonts w:eastAsia="宋体" w:hint="eastAsia"/>
          <w:noProof/>
          <w:lang w:eastAsia="zh-CN"/>
        </w:rPr>
        <w:t xml:space="preserve">, </w:t>
      </w:r>
      <w:r w:rsidRPr="007D634F">
        <w:rPr>
          <w:rFonts w:eastAsia="宋体"/>
          <w:noProof/>
          <w:lang w:eastAsia="zh-CN"/>
        </w:rPr>
        <w:t>“Feasibility Study on LTE-based V2X Services”</w:t>
      </w:r>
      <w:r w:rsidRPr="007D634F">
        <w:rPr>
          <w:rFonts w:eastAsia="宋体" w:hint="eastAsia"/>
          <w:noProof/>
          <w:lang w:eastAsia="zh-CN"/>
        </w:rPr>
        <w:t xml:space="preserve">, </w:t>
      </w:r>
      <w:r w:rsidRPr="007D634F">
        <w:rPr>
          <w:rFonts w:eastAsia="宋体"/>
          <w:noProof/>
          <w:lang w:eastAsia="zh-CN"/>
        </w:rPr>
        <w:t>LG Electronics, CATT, Vodafone, Huawei</w:t>
      </w:r>
      <w:r w:rsidRPr="007D634F">
        <w:rPr>
          <w:rFonts w:eastAsia="宋体" w:hint="eastAsia"/>
          <w:noProof/>
          <w:lang w:eastAsia="zh-CN"/>
        </w:rPr>
        <w:t xml:space="preserve">, </w:t>
      </w:r>
      <w:r w:rsidRPr="007D634F">
        <w:rPr>
          <w:rFonts w:eastAsia="宋体"/>
          <w:noProof/>
          <w:lang w:eastAsia="zh-CN"/>
        </w:rPr>
        <w:t>Malmö, Sweden, June 15</w:t>
      </w:r>
      <w:r w:rsidRPr="007D634F">
        <w:rPr>
          <w:rFonts w:eastAsia="宋体" w:hint="eastAsia"/>
          <w:noProof/>
          <w:vertAlign w:val="superscript"/>
          <w:lang w:eastAsia="zh-CN"/>
        </w:rPr>
        <w:t>th</w:t>
      </w:r>
      <w:r w:rsidRPr="007D634F">
        <w:rPr>
          <w:rFonts w:eastAsia="宋体" w:hint="eastAsia"/>
          <w:noProof/>
          <w:lang w:eastAsia="zh-CN"/>
        </w:rPr>
        <w:t xml:space="preserve"> </w:t>
      </w:r>
      <w:r w:rsidRPr="007D634F">
        <w:rPr>
          <w:rFonts w:eastAsia="宋体"/>
          <w:noProof/>
          <w:lang w:eastAsia="zh-CN"/>
        </w:rPr>
        <w:t>– 18</w:t>
      </w:r>
      <w:r w:rsidRPr="007D634F">
        <w:rPr>
          <w:rFonts w:eastAsia="宋体" w:hint="eastAsia"/>
          <w:noProof/>
          <w:vertAlign w:val="superscript"/>
          <w:lang w:eastAsia="zh-CN"/>
        </w:rPr>
        <w:t>th</w:t>
      </w:r>
      <w:r w:rsidRPr="007D634F">
        <w:rPr>
          <w:rFonts w:eastAsia="宋体" w:hint="eastAsia"/>
          <w:noProof/>
          <w:lang w:eastAsia="zh-CN"/>
        </w:rPr>
        <w:t xml:space="preserve"> </w:t>
      </w:r>
      <w:r w:rsidRPr="007D634F">
        <w:rPr>
          <w:rFonts w:eastAsia="宋体"/>
          <w:noProof/>
          <w:lang w:eastAsia="zh-CN"/>
        </w:rPr>
        <w:t>, 2015</w:t>
      </w:r>
    </w:p>
    <w:p w:rsidR="00E52D0B" w:rsidRPr="00FD1618" w:rsidRDefault="00E52D0B" w:rsidP="00E52D0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CA522B">
        <w:rPr>
          <w:rFonts w:eastAsia="宋体"/>
          <w:noProof/>
          <w:lang w:eastAsia="zh-CN"/>
        </w:rPr>
        <w:t>R1-160369</w:t>
      </w:r>
      <w:r w:rsidRPr="00574AD5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CA522B">
        <w:rPr>
          <w:rFonts w:eastAsia="宋体"/>
          <w:noProof/>
          <w:lang w:eastAsia="zh-CN"/>
        </w:rPr>
        <w:t>Resource pool enhancement in PC5-based V2V</w:t>
      </w:r>
      <w:r>
        <w:rPr>
          <w:rFonts w:eastAsia="宋体"/>
          <w:noProof/>
          <w:lang w:eastAsia="zh-CN"/>
        </w:rPr>
        <w:t>”</w:t>
      </w:r>
      <w:r w:rsidRPr="00574AD5">
        <w:rPr>
          <w:rFonts w:eastAsia="宋体" w:hint="eastAsia"/>
          <w:noProof/>
          <w:lang w:eastAsia="zh-CN"/>
        </w:rPr>
        <w:t xml:space="preserve">, CATT, </w:t>
      </w:r>
      <w:r w:rsidRPr="00CA522B">
        <w:rPr>
          <w:bCs/>
        </w:rPr>
        <w:t>St Julian’s, Malta, 15</w:t>
      </w:r>
      <w:r w:rsidRPr="00CA522B">
        <w:rPr>
          <w:bCs/>
          <w:vertAlign w:val="superscript"/>
        </w:rPr>
        <w:t>th</w:t>
      </w:r>
      <w:r>
        <w:rPr>
          <w:rFonts w:eastAsia="宋体" w:hint="eastAsia"/>
          <w:bCs/>
          <w:lang w:eastAsia="zh-CN"/>
        </w:rPr>
        <w:t xml:space="preserve"> </w:t>
      </w:r>
      <w:r w:rsidRPr="00CA522B">
        <w:rPr>
          <w:bCs/>
        </w:rPr>
        <w:t>-19</w:t>
      </w:r>
      <w:r w:rsidRPr="00CA522B">
        <w:rPr>
          <w:bCs/>
          <w:vertAlign w:val="superscript"/>
        </w:rPr>
        <w:t>th</w:t>
      </w:r>
      <w:r>
        <w:rPr>
          <w:rFonts w:eastAsia="宋体" w:hint="eastAsia"/>
          <w:bCs/>
          <w:lang w:eastAsia="zh-CN"/>
        </w:rPr>
        <w:t xml:space="preserve"> </w:t>
      </w:r>
      <w:r w:rsidRPr="00CA522B">
        <w:rPr>
          <w:bCs/>
        </w:rPr>
        <w:t>February 2016</w:t>
      </w:r>
    </w:p>
    <w:p w:rsidR="003631C0" w:rsidRPr="00BE26AD" w:rsidRDefault="003631C0" w:rsidP="003631C0">
      <w:pPr>
        <w:pStyle w:val="a0"/>
        <w:widowControl w:val="0"/>
        <w:numPr>
          <w:ilvl w:val="1"/>
          <w:numId w:val="2"/>
        </w:numPr>
        <w:tabs>
          <w:tab w:val="clear" w:pos="1545"/>
          <w:tab w:val="left" w:pos="0"/>
          <w:tab w:val="left" w:pos="540"/>
          <w:tab w:val="right" w:pos="8280"/>
          <w:tab w:val="right" w:pos="9781"/>
        </w:tabs>
        <w:snapToGrid w:val="0"/>
        <w:ind w:left="540" w:right="-57" w:hangingChars="270" w:hanging="540"/>
        <w:rPr>
          <w:rFonts w:eastAsia="宋体"/>
          <w:noProof/>
          <w:lang w:eastAsia="zh-CN"/>
        </w:rPr>
      </w:pPr>
      <w:r w:rsidRPr="00BE26AD">
        <w:rPr>
          <w:rFonts w:eastAsia="宋体"/>
          <w:noProof/>
          <w:lang w:eastAsia="zh-CN"/>
        </w:rPr>
        <w:t>R1-1</w:t>
      </w:r>
      <w:r w:rsidRPr="00BE26AD">
        <w:rPr>
          <w:rFonts w:eastAsia="宋体" w:hint="eastAsia"/>
          <w:noProof/>
          <w:lang w:eastAsia="zh-CN"/>
        </w:rPr>
        <w:t>64206</w:t>
      </w:r>
      <w:r w:rsidR="00A668B9">
        <w:rPr>
          <w:rFonts w:eastAsia="宋体" w:hint="eastAsia"/>
          <w:noProof/>
          <w:lang w:eastAsia="zh-CN"/>
        </w:rPr>
        <w:t>,</w:t>
      </w:r>
      <w:r w:rsidRPr="00BE26AD">
        <w:rPr>
          <w:rFonts w:eastAsia="宋体"/>
          <w:noProof/>
          <w:lang w:eastAsia="zh-CN"/>
        </w:rPr>
        <w:t xml:space="preserve"> “Further consideration on UE autonomous resource allocation in PC5-based V2V”, CATT, Na</w:t>
      </w:r>
      <w:r w:rsidRPr="00C11D6B">
        <w:rPr>
          <w:rFonts w:eastAsia="宋体"/>
          <w:noProof/>
          <w:lang w:eastAsia="zh-CN"/>
        </w:rPr>
        <w:t>njing, China</w:t>
      </w:r>
      <w:r w:rsidR="00E66272">
        <w:rPr>
          <w:rFonts w:eastAsia="宋体" w:hint="eastAsia"/>
          <w:noProof/>
          <w:lang w:eastAsia="zh-CN"/>
        </w:rPr>
        <w:t>,</w:t>
      </w:r>
      <w:r w:rsidRPr="00BE26AD">
        <w:rPr>
          <w:rFonts w:eastAsia="宋体"/>
          <w:noProof/>
          <w:lang w:eastAsia="zh-CN"/>
        </w:rPr>
        <w:t xml:space="preserve"> 23rd</w:t>
      </w:r>
      <w:r w:rsidRPr="00BE26AD">
        <w:rPr>
          <w:rFonts w:eastAsia="宋体" w:hint="eastAsia"/>
          <w:noProof/>
          <w:lang w:eastAsia="zh-CN"/>
        </w:rPr>
        <w:t xml:space="preserve"> </w:t>
      </w:r>
      <w:r w:rsidRPr="00BE26AD">
        <w:rPr>
          <w:rFonts w:eastAsia="宋体"/>
          <w:noProof/>
          <w:lang w:eastAsia="zh-CN"/>
        </w:rPr>
        <w:t>- 27th</w:t>
      </w:r>
      <w:r w:rsidRPr="00BE26AD">
        <w:rPr>
          <w:rFonts w:eastAsia="宋体" w:hint="eastAsia"/>
          <w:noProof/>
          <w:lang w:eastAsia="zh-CN"/>
        </w:rPr>
        <w:t xml:space="preserve"> </w:t>
      </w:r>
      <w:r w:rsidRPr="00BE26AD">
        <w:rPr>
          <w:rFonts w:eastAsia="宋体"/>
          <w:noProof/>
          <w:lang w:eastAsia="zh-CN"/>
        </w:rPr>
        <w:t>May 2016</w:t>
      </w:r>
    </w:p>
    <w:p w:rsidR="00FD1618" w:rsidRPr="001F479F" w:rsidRDefault="00FD1618" w:rsidP="003631C0">
      <w:pPr>
        <w:pStyle w:val="a0"/>
        <w:tabs>
          <w:tab w:val="left" w:pos="0"/>
          <w:tab w:val="left" w:pos="540"/>
        </w:tabs>
        <w:ind w:left="540" w:hanging="540"/>
        <w:rPr>
          <w:rFonts w:eastAsia="宋体"/>
          <w:noProof/>
          <w:highlight w:val="yellow"/>
          <w:lang w:eastAsia="zh-CN"/>
        </w:rPr>
      </w:pPr>
    </w:p>
    <w:sectPr w:rsidR="00FD1618" w:rsidRPr="001F479F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BE3" w:rsidRDefault="00833BE3">
      <w:r>
        <w:separator/>
      </w:r>
    </w:p>
  </w:endnote>
  <w:endnote w:type="continuationSeparator" w:id="0">
    <w:p w:rsidR="00833BE3" w:rsidRDefault="00833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BE3" w:rsidRDefault="00833BE3">
      <w:r>
        <w:separator/>
      </w:r>
    </w:p>
  </w:footnote>
  <w:footnote w:type="continuationSeparator" w:id="0">
    <w:p w:rsidR="00833BE3" w:rsidRDefault="00833B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3FE5F68"/>
    <w:multiLevelType w:val="hybridMultilevel"/>
    <w:tmpl w:val="E5301582"/>
    <w:lvl w:ilvl="0" w:tplc="6458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B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1E9A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40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47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E9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E9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E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704306F4"/>
    <w:multiLevelType w:val="hybridMultilevel"/>
    <w:tmpl w:val="BE08ADE2"/>
    <w:lvl w:ilvl="0" w:tplc="6D12A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6648F6C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440478">
      <w:start w:val="14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5007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4095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36FB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24BA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3C3D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CA1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3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3"/>
  </w:num>
  <w:num w:numId="5">
    <w:abstractNumId w:val="9"/>
  </w:num>
  <w:num w:numId="6">
    <w:abstractNumId w:val="6"/>
  </w:num>
  <w:num w:numId="7">
    <w:abstractNumId w:val="7"/>
  </w:num>
  <w:num w:numId="8">
    <w:abstractNumId w:val="12"/>
  </w:num>
  <w:num w:numId="9">
    <w:abstractNumId w:val="3"/>
  </w:num>
  <w:num w:numId="10">
    <w:abstractNumId w:val="1"/>
  </w:num>
  <w:num w:numId="11">
    <w:abstractNumId w:val="8"/>
  </w:num>
  <w:num w:numId="12">
    <w:abstractNumId w:val="4"/>
  </w:num>
  <w:num w:numId="13">
    <w:abstractNumId w:val="5"/>
  </w:num>
  <w:num w:numId="14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proofState w:spelling="clean" w:grammar="clean"/>
  <w:stylePaneFormatFilter w:val="3F01"/>
  <w:trackRevisions/>
  <w:defaultTabStop w:val="720"/>
  <w:doNotShadeFormData/>
  <w:characterSpacingControl w:val="doNotCompress"/>
  <w:doNotValidateAgainstSchema/>
  <w:doNotDemarcateInvalidXml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3171"/>
    <w:rsid w:val="000339D3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EFC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8AE"/>
    <w:rsid w:val="000679FC"/>
    <w:rsid w:val="00067BBE"/>
    <w:rsid w:val="00070A16"/>
    <w:rsid w:val="000732A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5F6E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378"/>
    <w:rsid w:val="000C3A16"/>
    <w:rsid w:val="000C46B1"/>
    <w:rsid w:val="000C47ED"/>
    <w:rsid w:val="000C5188"/>
    <w:rsid w:val="000C5564"/>
    <w:rsid w:val="000C57C8"/>
    <w:rsid w:val="000C6924"/>
    <w:rsid w:val="000C6A43"/>
    <w:rsid w:val="000D011B"/>
    <w:rsid w:val="000D04C7"/>
    <w:rsid w:val="000D0D36"/>
    <w:rsid w:val="000D193E"/>
    <w:rsid w:val="000D1D70"/>
    <w:rsid w:val="000D40E9"/>
    <w:rsid w:val="000E0E57"/>
    <w:rsid w:val="000E0EB9"/>
    <w:rsid w:val="000E281C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F266C"/>
    <w:rsid w:val="000F3908"/>
    <w:rsid w:val="000F3F67"/>
    <w:rsid w:val="000F4003"/>
    <w:rsid w:val="000F4330"/>
    <w:rsid w:val="000F450C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F3F"/>
    <w:rsid w:val="00111297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84E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40"/>
    <w:rsid w:val="00162E6B"/>
    <w:rsid w:val="00163B0E"/>
    <w:rsid w:val="00164873"/>
    <w:rsid w:val="001708AD"/>
    <w:rsid w:val="00171D29"/>
    <w:rsid w:val="00172723"/>
    <w:rsid w:val="00172A27"/>
    <w:rsid w:val="00172D3A"/>
    <w:rsid w:val="00173129"/>
    <w:rsid w:val="00173921"/>
    <w:rsid w:val="00173C9E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16AB"/>
    <w:rsid w:val="001833D2"/>
    <w:rsid w:val="001855B7"/>
    <w:rsid w:val="00187302"/>
    <w:rsid w:val="00190886"/>
    <w:rsid w:val="00190DC4"/>
    <w:rsid w:val="001927DF"/>
    <w:rsid w:val="001929D2"/>
    <w:rsid w:val="00192F90"/>
    <w:rsid w:val="00194245"/>
    <w:rsid w:val="001956D1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32D"/>
    <w:rsid w:val="001B750D"/>
    <w:rsid w:val="001C0727"/>
    <w:rsid w:val="001C0857"/>
    <w:rsid w:val="001C0930"/>
    <w:rsid w:val="001C2807"/>
    <w:rsid w:val="001C36B2"/>
    <w:rsid w:val="001C3954"/>
    <w:rsid w:val="001C3C6C"/>
    <w:rsid w:val="001C3EEB"/>
    <w:rsid w:val="001C4CC5"/>
    <w:rsid w:val="001C4D97"/>
    <w:rsid w:val="001C5183"/>
    <w:rsid w:val="001C5C57"/>
    <w:rsid w:val="001C641E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479F"/>
    <w:rsid w:val="001F538F"/>
    <w:rsid w:val="001F5E13"/>
    <w:rsid w:val="001F6190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75BD"/>
    <w:rsid w:val="002079CA"/>
    <w:rsid w:val="00207C57"/>
    <w:rsid w:val="00207CDE"/>
    <w:rsid w:val="0021051F"/>
    <w:rsid w:val="0021085E"/>
    <w:rsid w:val="002108FE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37884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4823"/>
    <w:rsid w:val="00275408"/>
    <w:rsid w:val="00276E99"/>
    <w:rsid w:val="0027702F"/>
    <w:rsid w:val="00277345"/>
    <w:rsid w:val="00277D89"/>
    <w:rsid w:val="00280DC4"/>
    <w:rsid w:val="00281720"/>
    <w:rsid w:val="00282E37"/>
    <w:rsid w:val="002838FF"/>
    <w:rsid w:val="002850B7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907"/>
    <w:rsid w:val="002E1D6F"/>
    <w:rsid w:val="002E1F7B"/>
    <w:rsid w:val="002E4D82"/>
    <w:rsid w:val="002E608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358E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5ACC"/>
    <w:rsid w:val="00315F8D"/>
    <w:rsid w:val="003167E9"/>
    <w:rsid w:val="003169F2"/>
    <w:rsid w:val="00316A16"/>
    <w:rsid w:val="00316B9F"/>
    <w:rsid w:val="00317A2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54CB"/>
    <w:rsid w:val="0032550C"/>
    <w:rsid w:val="00326898"/>
    <w:rsid w:val="00327AD4"/>
    <w:rsid w:val="00327D38"/>
    <w:rsid w:val="0033010F"/>
    <w:rsid w:val="00332356"/>
    <w:rsid w:val="00333FCA"/>
    <w:rsid w:val="00334A31"/>
    <w:rsid w:val="003365EC"/>
    <w:rsid w:val="00337619"/>
    <w:rsid w:val="003402D3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31C0"/>
    <w:rsid w:val="00363D07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1D38"/>
    <w:rsid w:val="00372C33"/>
    <w:rsid w:val="003730C1"/>
    <w:rsid w:val="00373F8F"/>
    <w:rsid w:val="003748AB"/>
    <w:rsid w:val="00375B41"/>
    <w:rsid w:val="00380610"/>
    <w:rsid w:val="00380621"/>
    <w:rsid w:val="00381802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745F"/>
    <w:rsid w:val="00397866"/>
    <w:rsid w:val="003A025E"/>
    <w:rsid w:val="003A04F3"/>
    <w:rsid w:val="003A0701"/>
    <w:rsid w:val="003A126E"/>
    <w:rsid w:val="003A142A"/>
    <w:rsid w:val="003A192F"/>
    <w:rsid w:val="003A21C7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4D36"/>
    <w:rsid w:val="003B5001"/>
    <w:rsid w:val="003B5312"/>
    <w:rsid w:val="003B5CA5"/>
    <w:rsid w:val="003B6363"/>
    <w:rsid w:val="003B64B5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F0F"/>
    <w:rsid w:val="004567E9"/>
    <w:rsid w:val="0045760C"/>
    <w:rsid w:val="00457A89"/>
    <w:rsid w:val="004608F7"/>
    <w:rsid w:val="00460E89"/>
    <w:rsid w:val="0046160A"/>
    <w:rsid w:val="00461C5A"/>
    <w:rsid w:val="0046478E"/>
    <w:rsid w:val="00465AE7"/>
    <w:rsid w:val="00465D62"/>
    <w:rsid w:val="00466B8E"/>
    <w:rsid w:val="004679F9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65"/>
    <w:rsid w:val="00574AD5"/>
    <w:rsid w:val="00576465"/>
    <w:rsid w:val="00577497"/>
    <w:rsid w:val="0057773D"/>
    <w:rsid w:val="00581C0E"/>
    <w:rsid w:val="00581C45"/>
    <w:rsid w:val="0058223C"/>
    <w:rsid w:val="00583418"/>
    <w:rsid w:val="00583F7F"/>
    <w:rsid w:val="00584273"/>
    <w:rsid w:val="00584BB6"/>
    <w:rsid w:val="00590A7C"/>
    <w:rsid w:val="00593170"/>
    <w:rsid w:val="005935B8"/>
    <w:rsid w:val="0059378E"/>
    <w:rsid w:val="00595A42"/>
    <w:rsid w:val="00596380"/>
    <w:rsid w:val="0059687A"/>
    <w:rsid w:val="005A0F91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141B"/>
    <w:rsid w:val="005B2596"/>
    <w:rsid w:val="005B3210"/>
    <w:rsid w:val="005B3EE7"/>
    <w:rsid w:val="005B41F7"/>
    <w:rsid w:val="005B433B"/>
    <w:rsid w:val="005B517D"/>
    <w:rsid w:val="005B762A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5A59"/>
    <w:rsid w:val="005D5F6B"/>
    <w:rsid w:val="005D60A4"/>
    <w:rsid w:val="005E14A9"/>
    <w:rsid w:val="005E14DA"/>
    <w:rsid w:val="005E591D"/>
    <w:rsid w:val="005E7304"/>
    <w:rsid w:val="005F0107"/>
    <w:rsid w:val="005F05FD"/>
    <w:rsid w:val="005F0BCA"/>
    <w:rsid w:val="005F5017"/>
    <w:rsid w:val="005F52A2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2813"/>
    <w:rsid w:val="00673F5A"/>
    <w:rsid w:val="006755E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E4"/>
    <w:rsid w:val="006B5FE2"/>
    <w:rsid w:val="006B6D24"/>
    <w:rsid w:val="006B70FB"/>
    <w:rsid w:val="006C18DC"/>
    <w:rsid w:val="006C2E53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B8"/>
    <w:rsid w:val="006E6278"/>
    <w:rsid w:val="006F1589"/>
    <w:rsid w:val="006F2083"/>
    <w:rsid w:val="006F25AE"/>
    <w:rsid w:val="006F48CE"/>
    <w:rsid w:val="006F4AE6"/>
    <w:rsid w:val="006F5C62"/>
    <w:rsid w:val="006F686A"/>
    <w:rsid w:val="006F6EA4"/>
    <w:rsid w:val="007001F2"/>
    <w:rsid w:val="00700D41"/>
    <w:rsid w:val="007018AB"/>
    <w:rsid w:val="00702040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1285"/>
    <w:rsid w:val="007420B2"/>
    <w:rsid w:val="0074653F"/>
    <w:rsid w:val="00747102"/>
    <w:rsid w:val="00750C95"/>
    <w:rsid w:val="00751617"/>
    <w:rsid w:val="00751C0E"/>
    <w:rsid w:val="007523E8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17BE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77406"/>
    <w:rsid w:val="00780130"/>
    <w:rsid w:val="00780EB0"/>
    <w:rsid w:val="00781CD7"/>
    <w:rsid w:val="00782BA8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811"/>
    <w:rsid w:val="007B0EC2"/>
    <w:rsid w:val="007B182F"/>
    <w:rsid w:val="007B1BBB"/>
    <w:rsid w:val="007B2B64"/>
    <w:rsid w:val="007B45E1"/>
    <w:rsid w:val="007B545A"/>
    <w:rsid w:val="007B5802"/>
    <w:rsid w:val="007B6D70"/>
    <w:rsid w:val="007B7B75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74"/>
    <w:rsid w:val="007D1DF9"/>
    <w:rsid w:val="007D3E76"/>
    <w:rsid w:val="007D41FC"/>
    <w:rsid w:val="007D449F"/>
    <w:rsid w:val="007D55B7"/>
    <w:rsid w:val="007D5AE7"/>
    <w:rsid w:val="007D5EDC"/>
    <w:rsid w:val="007D634F"/>
    <w:rsid w:val="007D68E4"/>
    <w:rsid w:val="007D6A69"/>
    <w:rsid w:val="007D7F48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800393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4C89"/>
    <w:rsid w:val="0082618A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2697"/>
    <w:rsid w:val="008336F8"/>
    <w:rsid w:val="00833AFE"/>
    <w:rsid w:val="00833BE3"/>
    <w:rsid w:val="00835546"/>
    <w:rsid w:val="00836727"/>
    <w:rsid w:val="00836DBF"/>
    <w:rsid w:val="00837039"/>
    <w:rsid w:val="0083768C"/>
    <w:rsid w:val="00840A90"/>
    <w:rsid w:val="00842114"/>
    <w:rsid w:val="00842579"/>
    <w:rsid w:val="00842AEA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6EC"/>
    <w:rsid w:val="008579BB"/>
    <w:rsid w:val="00857CDA"/>
    <w:rsid w:val="00857D37"/>
    <w:rsid w:val="008617DC"/>
    <w:rsid w:val="00861C59"/>
    <w:rsid w:val="00862C44"/>
    <w:rsid w:val="00863160"/>
    <w:rsid w:val="008636D1"/>
    <w:rsid w:val="00863E54"/>
    <w:rsid w:val="0086441E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A31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180B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19F"/>
    <w:rsid w:val="008A22DC"/>
    <w:rsid w:val="008A25FF"/>
    <w:rsid w:val="008A275F"/>
    <w:rsid w:val="008A2A2B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20A9"/>
    <w:rsid w:val="009821AA"/>
    <w:rsid w:val="00982814"/>
    <w:rsid w:val="009828C9"/>
    <w:rsid w:val="00983631"/>
    <w:rsid w:val="00983850"/>
    <w:rsid w:val="009838B2"/>
    <w:rsid w:val="00984BAC"/>
    <w:rsid w:val="009869F5"/>
    <w:rsid w:val="009910D9"/>
    <w:rsid w:val="00991C43"/>
    <w:rsid w:val="00992800"/>
    <w:rsid w:val="00992F64"/>
    <w:rsid w:val="00993971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CAD"/>
    <w:rsid w:val="009A4D57"/>
    <w:rsid w:val="009A4DDD"/>
    <w:rsid w:val="009A575B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2B3"/>
    <w:rsid w:val="009C63B2"/>
    <w:rsid w:val="009C6A5E"/>
    <w:rsid w:val="009C7EDF"/>
    <w:rsid w:val="009D09C7"/>
    <w:rsid w:val="009D0A93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4BE8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1E2B"/>
    <w:rsid w:val="00A42B14"/>
    <w:rsid w:val="00A42C4C"/>
    <w:rsid w:val="00A44081"/>
    <w:rsid w:val="00A44945"/>
    <w:rsid w:val="00A44C22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68B9"/>
    <w:rsid w:val="00A67B8D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071D"/>
    <w:rsid w:val="00A91D33"/>
    <w:rsid w:val="00A93F07"/>
    <w:rsid w:val="00A94737"/>
    <w:rsid w:val="00A94D2C"/>
    <w:rsid w:val="00A95C26"/>
    <w:rsid w:val="00A96A40"/>
    <w:rsid w:val="00A972AD"/>
    <w:rsid w:val="00A9752B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C31"/>
    <w:rsid w:val="00AB6E73"/>
    <w:rsid w:val="00AB7D25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2BAE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3D9"/>
    <w:rsid w:val="00B13AA5"/>
    <w:rsid w:val="00B13E56"/>
    <w:rsid w:val="00B14428"/>
    <w:rsid w:val="00B15437"/>
    <w:rsid w:val="00B15B53"/>
    <w:rsid w:val="00B15E47"/>
    <w:rsid w:val="00B17F46"/>
    <w:rsid w:val="00B20719"/>
    <w:rsid w:val="00B20800"/>
    <w:rsid w:val="00B23D06"/>
    <w:rsid w:val="00B24092"/>
    <w:rsid w:val="00B2512F"/>
    <w:rsid w:val="00B268AB"/>
    <w:rsid w:val="00B274E0"/>
    <w:rsid w:val="00B27F22"/>
    <w:rsid w:val="00B3132F"/>
    <w:rsid w:val="00B31F31"/>
    <w:rsid w:val="00B345AA"/>
    <w:rsid w:val="00B349AB"/>
    <w:rsid w:val="00B352DF"/>
    <w:rsid w:val="00B35705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3698"/>
    <w:rsid w:val="00B5462A"/>
    <w:rsid w:val="00B54990"/>
    <w:rsid w:val="00B566A2"/>
    <w:rsid w:val="00B56C78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91C"/>
    <w:rsid w:val="00B97D24"/>
    <w:rsid w:val="00BA03E2"/>
    <w:rsid w:val="00BA1741"/>
    <w:rsid w:val="00BA20F6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59D"/>
    <w:rsid w:val="00BD7B93"/>
    <w:rsid w:val="00BE0E71"/>
    <w:rsid w:val="00BE0E7E"/>
    <w:rsid w:val="00BE1BD8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A56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F97"/>
    <w:rsid w:val="00C41527"/>
    <w:rsid w:val="00C41E6C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9F1"/>
    <w:rsid w:val="00C97CB9"/>
    <w:rsid w:val="00CA0606"/>
    <w:rsid w:val="00CA138F"/>
    <w:rsid w:val="00CA18BB"/>
    <w:rsid w:val="00CA2843"/>
    <w:rsid w:val="00CA2CAD"/>
    <w:rsid w:val="00CA4E26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6BC"/>
    <w:rsid w:val="00CB495C"/>
    <w:rsid w:val="00CB4A83"/>
    <w:rsid w:val="00CB5FB2"/>
    <w:rsid w:val="00CB6270"/>
    <w:rsid w:val="00CB6C50"/>
    <w:rsid w:val="00CB6FCD"/>
    <w:rsid w:val="00CB76CE"/>
    <w:rsid w:val="00CB76ED"/>
    <w:rsid w:val="00CC01A0"/>
    <w:rsid w:val="00CC021A"/>
    <w:rsid w:val="00CC2944"/>
    <w:rsid w:val="00CC316B"/>
    <w:rsid w:val="00CC34E7"/>
    <w:rsid w:val="00CC3E96"/>
    <w:rsid w:val="00CC4651"/>
    <w:rsid w:val="00CC4980"/>
    <w:rsid w:val="00CC4D2D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117D"/>
    <w:rsid w:val="00CF1B3D"/>
    <w:rsid w:val="00CF2928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220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81A74"/>
    <w:rsid w:val="00D81BE3"/>
    <w:rsid w:val="00D81FB5"/>
    <w:rsid w:val="00D82E4F"/>
    <w:rsid w:val="00D84A6B"/>
    <w:rsid w:val="00D865A6"/>
    <w:rsid w:val="00D87894"/>
    <w:rsid w:val="00D9038E"/>
    <w:rsid w:val="00D90BF7"/>
    <w:rsid w:val="00D918BE"/>
    <w:rsid w:val="00D926AF"/>
    <w:rsid w:val="00D94B41"/>
    <w:rsid w:val="00D94EEF"/>
    <w:rsid w:val="00D95205"/>
    <w:rsid w:val="00D95209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49F"/>
    <w:rsid w:val="00DD7EBB"/>
    <w:rsid w:val="00DE0136"/>
    <w:rsid w:val="00DE01D2"/>
    <w:rsid w:val="00DE1E99"/>
    <w:rsid w:val="00DE3F92"/>
    <w:rsid w:val="00DE579B"/>
    <w:rsid w:val="00DE629A"/>
    <w:rsid w:val="00DE7005"/>
    <w:rsid w:val="00DF0859"/>
    <w:rsid w:val="00DF1A39"/>
    <w:rsid w:val="00DF20F3"/>
    <w:rsid w:val="00DF2307"/>
    <w:rsid w:val="00DF3E0F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14C0"/>
    <w:rsid w:val="00E11F2A"/>
    <w:rsid w:val="00E120C4"/>
    <w:rsid w:val="00E1223E"/>
    <w:rsid w:val="00E13D19"/>
    <w:rsid w:val="00E14128"/>
    <w:rsid w:val="00E1422F"/>
    <w:rsid w:val="00E148BC"/>
    <w:rsid w:val="00E14AE7"/>
    <w:rsid w:val="00E14D60"/>
    <w:rsid w:val="00E150CB"/>
    <w:rsid w:val="00E16334"/>
    <w:rsid w:val="00E16C0B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EA"/>
    <w:rsid w:val="00E3081C"/>
    <w:rsid w:val="00E3279D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0B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6272"/>
    <w:rsid w:val="00E67806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41C2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0E90"/>
    <w:rsid w:val="00EB18B6"/>
    <w:rsid w:val="00EB1A94"/>
    <w:rsid w:val="00EB1AF9"/>
    <w:rsid w:val="00EB25BF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808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328A"/>
    <w:rsid w:val="00F13968"/>
    <w:rsid w:val="00F13C5B"/>
    <w:rsid w:val="00F13D9B"/>
    <w:rsid w:val="00F1521D"/>
    <w:rsid w:val="00F15434"/>
    <w:rsid w:val="00F158FB"/>
    <w:rsid w:val="00F15A22"/>
    <w:rsid w:val="00F15B90"/>
    <w:rsid w:val="00F16DD9"/>
    <w:rsid w:val="00F17131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618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301C"/>
    <w:rsid w:val="00FE4CD9"/>
    <w:rsid w:val="00FE7359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97A76-8997-469E-B2D8-78931129E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559</Words>
  <Characters>3191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Company>DaTang Mobile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linlin</cp:lastModifiedBy>
  <cp:revision>6</cp:revision>
  <dcterms:created xsi:type="dcterms:W3CDTF">2016-05-13T09:27:00Z</dcterms:created>
  <dcterms:modified xsi:type="dcterms:W3CDTF">2016-05-13T10:04:00Z</dcterms:modified>
</cp:coreProperties>
</file>