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FF0" w:rsidRPr="00C27D00" w:rsidRDefault="00F34FF0" w:rsidP="00F34FF0">
      <w:pPr>
        <w:tabs>
          <w:tab w:val="right" w:pos="9360"/>
        </w:tabs>
        <w:spacing w:after="6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>
        <w:rPr>
          <w:rFonts w:ascii="Arial" w:hAnsi="Arial" w:cs="Arial"/>
          <w:b/>
          <w:sz w:val="24"/>
        </w:rPr>
        <w:t xml:space="preserve">3GPP TSG RAN WG1 Meeting #85                                                               </w:t>
      </w:r>
      <w:r w:rsidRPr="00932A8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</w:t>
      </w:r>
      <w:r w:rsidRPr="000C7C01">
        <w:rPr>
          <w:rFonts w:ascii="Arial" w:hAnsi="Arial" w:cs="Arial"/>
          <w:b/>
          <w:sz w:val="24"/>
        </w:rPr>
        <w:t>R1-</w:t>
      </w:r>
      <w:r>
        <w:rPr>
          <w:rFonts w:ascii="Arial" w:hAnsi="Arial" w:cs="Arial"/>
          <w:b/>
          <w:sz w:val="24"/>
          <w:lang w:eastAsia="zh-CN"/>
        </w:rPr>
        <w:t>164185</w:t>
      </w:r>
    </w:p>
    <w:p w:rsidR="00F34FF0" w:rsidRPr="00FC27AE" w:rsidRDefault="00F34FF0" w:rsidP="00F34FF0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Nanjing, China, 23-27 May 2016</w:t>
      </w:r>
      <w:r w:rsidRPr="001A5D6F">
        <w:rPr>
          <w:rFonts w:ascii="Arial" w:hAnsi="Arial" w:cs="Arial"/>
          <w:b/>
          <w:sz w:val="24"/>
        </w:rPr>
        <w:t> </w:t>
      </w:r>
      <w:r>
        <w:rPr>
          <w:rFonts w:ascii="Arial" w:hAnsi="Arial" w:cs="Arial"/>
          <w:b/>
          <w:sz w:val="24"/>
        </w:rPr>
        <w:t xml:space="preserve"> </w:t>
      </w:r>
    </w:p>
    <w:p w:rsidR="00F34FF0" w:rsidRPr="00071477" w:rsidRDefault="00F34FF0" w:rsidP="00F34FF0">
      <w:pPr>
        <w:tabs>
          <w:tab w:val="left" w:pos="1985"/>
        </w:tabs>
        <w:spacing w:before="360" w:after="8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Agenda item:</w:t>
      </w:r>
      <w:r w:rsidRPr="00071477">
        <w:rPr>
          <w:rFonts w:ascii="Arial" w:hAnsi="Arial"/>
          <w:b/>
          <w:sz w:val="24"/>
        </w:rPr>
        <w:tab/>
      </w:r>
      <w:bookmarkStart w:id="2" w:name="Source"/>
      <w:bookmarkEnd w:id="2"/>
      <w:r>
        <w:rPr>
          <w:rFonts w:ascii="Arial" w:hAnsi="Arial"/>
          <w:b/>
          <w:sz w:val="24"/>
        </w:rPr>
        <w:t>7.1.5.1</w:t>
      </w:r>
    </w:p>
    <w:p w:rsidR="00F34FF0" w:rsidRPr="00071477" w:rsidRDefault="00F34FF0" w:rsidP="00F34FF0">
      <w:pPr>
        <w:tabs>
          <w:tab w:val="left" w:pos="1985"/>
        </w:tabs>
        <w:spacing w:after="80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Pr="00071477">
        <w:rPr>
          <w:rFonts w:ascii="Arial" w:hAnsi="Arial"/>
          <w:b/>
          <w:sz w:val="24"/>
        </w:rPr>
        <w:t>Intel Corporation</w:t>
      </w:r>
    </w:p>
    <w:p w:rsidR="00F34FF0" w:rsidRPr="00E5750D" w:rsidRDefault="00F34FF0" w:rsidP="00F34FF0">
      <w:pPr>
        <w:spacing w:after="80"/>
        <w:ind w:left="1988" w:hanging="1988"/>
        <w:rPr>
          <w:rFonts w:ascii="Arial" w:hAnsi="Arial"/>
          <w:b/>
          <w:sz w:val="24"/>
          <w:lang w:val="en-US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Pr="00E5750D">
        <w:rPr>
          <w:rFonts w:ascii="Arial" w:hAnsi="Arial"/>
          <w:b/>
          <w:sz w:val="24"/>
        </w:rPr>
        <w:t>Polar code constructions for evaluations</w:t>
      </w:r>
    </w:p>
    <w:p w:rsidR="00F34FF0" w:rsidRPr="00071477" w:rsidRDefault="00F34FF0" w:rsidP="00F34FF0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3" w:name="DocumentFor"/>
      <w:bookmarkEnd w:id="3"/>
      <w:r>
        <w:rPr>
          <w:rFonts w:ascii="Arial" w:hAnsi="Arial"/>
          <w:b/>
          <w:sz w:val="24"/>
        </w:rPr>
        <w:t>Discussion</w:t>
      </w:r>
    </w:p>
    <w:p w:rsidR="00F34FF0" w:rsidRPr="001A5D6F" w:rsidRDefault="00F34FF0" w:rsidP="00F34FF0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:rsidR="00F34FF0" w:rsidRPr="005E72BE" w:rsidRDefault="00F34FF0" w:rsidP="00F34FF0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:rsidR="00F34FF0" w:rsidRDefault="00F34FF0" w:rsidP="00F34FF0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 w:rsidRPr="00ED0E81">
        <w:rPr>
          <w:spacing w:val="6"/>
        </w:rPr>
        <w:t xml:space="preserve">In this contribution, we provide polar code constructions for </w:t>
      </w:r>
      <w:r>
        <w:rPr>
          <w:spacing w:val="6"/>
        </w:rPr>
        <w:t xml:space="preserve">performance </w:t>
      </w:r>
      <w:r w:rsidRPr="00ED0E81">
        <w:rPr>
          <w:spacing w:val="6"/>
        </w:rPr>
        <w:t xml:space="preserve">evaluation.  </w:t>
      </w:r>
    </w:p>
    <w:p w:rsidR="00F34FF0" w:rsidRDefault="00F34FF0" w:rsidP="00F34FF0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spacing w:val="6"/>
        </w:rPr>
        <w:t xml:space="preserve">Constructing a polar code is equivalent to selecting a set of bit-channel indices to place the data bits.  The exact computation of bit-channel statistics may be an exponentially difficult problem, but several approximate calculation methods have been developed.  In </w:t>
      </w:r>
      <w:sdt>
        <w:sdtPr>
          <w:rPr>
            <w:spacing w:val="6"/>
          </w:rPr>
          <w:id w:val="940652889"/>
          <w:citation/>
        </w:sdtPr>
        <w:sdtEndPr/>
        <w:sdtContent>
          <w:r>
            <w:rPr>
              <w:spacing w:val="6"/>
            </w:rPr>
            <w:fldChar w:fldCharType="begin"/>
          </w:r>
          <w:r>
            <w:rPr>
              <w:spacing w:val="6"/>
              <w:lang w:val="en-US"/>
            </w:rPr>
            <w:instrText xml:space="preserve"> CITATION Ari091 \l 1033 </w:instrText>
          </w:r>
          <w:r>
            <w:rPr>
              <w:spacing w:val="6"/>
            </w:rPr>
            <w:fldChar w:fldCharType="separate"/>
          </w:r>
          <w:r w:rsidRPr="001C1884">
            <w:rPr>
              <w:noProof/>
              <w:spacing w:val="6"/>
              <w:lang w:val="en-US"/>
            </w:rPr>
            <w:t>[1]</w:t>
          </w:r>
          <w:r>
            <w:rPr>
              <w:spacing w:val="6"/>
            </w:rPr>
            <w:fldChar w:fldCharType="end"/>
          </w:r>
        </w:sdtContent>
      </w:sdt>
      <w:r>
        <w:rPr>
          <w:spacing w:val="6"/>
        </w:rPr>
        <w:t xml:space="preserve"> Monte Carlo based techniques were proposed to estimate bit-channel qualities.  </w:t>
      </w:r>
      <w:sdt>
        <w:sdtPr>
          <w:rPr>
            <w:spacing w:val="6"/>
          </w:rPr>
          <w:id w:val="-391271477"/>
          <w:citation/>
        </w:sdtPr>
        <w:sdtEndPr/>
        <w:sdtContent>
          <w:r>
            <w:rPr>
              <w:spacing w:val="6"/>
            </w:rPr>
            <w:fldChar w:fldCharType="begin"/>
          </w:r>
          <w:r>
            <w:rPr>
              <w:spacing w:val="6"/>
              <w:lang w:val="en-US"/>
            </w:rPr>
            <w:instrText xml:space="preserve"> CITATION Tal13 \l 1033 </w:instrText>
          </w:r>
          <w:r>
            <w:rPr>
              <w:spacing w:val="6"/>
            </w:rPr>
            <w:fldChar w:fldCharType="separate"/>
          </w:r>
          <w:r w:rsidRPr="001C1884">
            <w:rPr>
              <w:noProof/>
              <w:spacing w:val="6"/>
              <w:lang w:val="en-US"/>
            </w:rPr>
            <w:t>[2]</w:t>
          </w:r>
          <w:r>
            <w:rPr>
              <w:spacing w:val="6"/>
            </w:rPr>
            <w:fldChar w:fldCharType="end"/>
          </w:r>
        </w:sdtContent>
      </w:sdt>
      <w:r>
        <w:rPr>
          <w:spacing w:val="6"/>
        </w:rPr>
        <w:t xml:space="preserve"> proposed a method to approximate the bit-channels by quantized versions in order to keep the complexity bounded.  Gaussian approximation, familiar from the analysis of LDPC codes, has also been proposed to identify the bit-channel qualities </w:t>
      </w:r>
      <w:sdt>
        <w:sdtPr>
          <w:rPr>
            <w:spacing w:val="6"/>
          </w:rPr>
          <w:id w:val="22373581"/>
          <w:citation/>
        </w:sdtPr>
        <w:sdtEndPr/>
        <w:sdtContent>
          <w:r>
            <w:rPr>
              <w:spacing w:val="6"/>
            </w:rPr>
            <w:fldChar w:fldCharType="begin"/>
          </w:r>
          <w:r>
            <w:rPr>
              <w:spacing w:val="6"/>
              <w:lang w:val="en-US"/>
            </w:rPr>
            <w:instrText xml:space="preserve"> CITATION Tri12 \l 1033 </w:instrText>
          </w:r>
          <w:r>
            <w:rPr>
              <w:spacing w:val="6"/>
            </w:rPr>
            <w:fldChar w:fldCharType="separate"/>
          </w:r>
          <w:r w:rsidRPr="001C1884">
            <w:rPr>
              <w:noProof/>
              <w:spacing w:val="6"/>
              <w:lang w:val="en-US"/>
            </w:rPr>
            <w:t>[3]</w:t>
          </w:r>
          <w:r>
            <w:rPr>
              <w:spacing w:val="6"/>
            </w:rPr>
            <w:fldChar w:fldCharType="end"/>
          </w:r>
        </w:sdtContent>
      </w:sdt>
      <w:r>
        <w:rPr>
          <w:spacing w:val="6"/>
        </w:rPr>
        <w:t>.</w:t>
      </w:r>
    </w:p>
    <w:p w:rsidR="00F34FF0" w:rsidRPr="0083578A" w:rsidRDefault="00F34FF0" w:rsidP="00F34FF0">
      <w:pPr>
        <w:pStyle w:val="LGTdoc1"/>
        <w:numPr>
          <w:ilvl w:val="0"/>
          <w:numId w:val="1"/>
        </w:numPr>
        <w:spacing w:beforeLines="0" w:before="24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Design features</w:t>
      </w:r>
    </w:p>
    <w:p w:rsidR="00F34FF0" w:rsidRDefault="00F34FF0" w:rsidP="00F34FF0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>
        <w:rPr>
          <w:spacing w:val="6"/>
        </w:rPr>
        <w:t>Our code constructions are given in the attached text file (</w:t>
      </w:r>
      <w:r w:rsidRPr="003E7036">
        <w:rPr>
          <w:b/>
          <w:color w:val="0070C0"/>
          <w:spacing w:val="6"/>
        </w:rPr>
        <w:t>intelPC1.txt</w:t>
      </w:r>
      <w:r>
        <w:rPr>
          <w:spacing w:val="6"/>
        </w:rPr>
        <w:t xml:space="preserve">). They are for 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 xml:space="preserve"> lengths {64, 128, 256, 512, 1024, 2048, 4096, 8192}.Performance results are in companion contribution [8]. </w:t>
      </w:r>
    </w:p>
    <w:p w:rsidR="00F34FF0" w:rsidRPr="00ED0E81" w:rsidRDefault="00F34FF0" w:rsidP="00F34FF0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>
        <w:rPr>
          <w:spacing w:val="6"/>
        </w:rPr>
        <w:t xml:space="preserve">The codes were designed based on the </w:t>
      </w:r>
      <w:r w:rsidRPr="00ED0E81">
        <w:rPr>
          <w:spacing w:val="6"/>
        </w:rPr>
        <w:t xml:space="preserve">quantization </w:t>
      </w:r>
      <w:r>
        <w:rPr>
          <w:spacing w:val="6"/>
        </w:rPr>
        <w:t>technique</w:t>
      </w:r>
      <w:r w:rsidRPr="00ED0E81">
        <w:rPr>
          <w:spacing w:val="6"/>
        </w:rPr>
        <w:t xml:space="preserve"> given in </w:t>
      </w:r>
      <w:sdt>
        <w:sdtPr>
          <w:rPr>
            <w:spacing w:val="6"/>
          </w:rPr>
          <w:id w:val="2020423833"/>
          <w:citation/>
        </w:sdtPr>
        <w:sdtEndPr/>
        <w:sdtContent>
          <w:r>
            <w:rPr>
              <w:spacing w:val="6"/>
            </w:rPr>
            <w:fldChar w:fldCharType="begin"/>
          </w:r>
          <w:r>
            <w:rPr>
              <w:spacing w:val="6"/>
              <w:lang w:val="en-US"/>
            </w:rPr>
            <w:instrText xml:space="preserve"> CITATION Sas12 \l 1033 </w:instrText>
          </w:r>
          <w:r>
            <w:rPr>
              <w:spacing w:val="6"/>
            </w:rPr>
            <w:fldChar w:fldCharType="separate"/>
          </w:r>
          <w:r w:rsidRPr="001C1884">
            <w:rPr>
              <w:noProof/>
              <w:spacing w:val="6"/>
              <w:lang w:val="en-US"/>
            </w:rPr>
            <w:t>[4]</w:t>
          </w:r>
          <w:r>
            <w:rPr>
              <w:spacing w:val="6"/>
            </w:rPr>
            <w:fldChar w:fldCharType="end"/>
          </w:r>
        </w:sdtContent>
      </w:sdt>
      <w:r w:rsidRPr="00ED0E81">
        <w:rPr>
          <w:spacing w:val="6"/>
        </w:rPr>
        <w:t xml:space="preserve">, but with slightly </w:t>
      </w:r>
      <w:r>
        <w:rPr>
          <w:spacing w:val="6"/>
        </w:rPr>
        <w:t>modified</w:t>
      </w:r>
      <w:r w:rsidRPr="00ED0E81">
        <w:rPr>
          <w:spacing w:val="6"/>
        </w:rPr>
        <w:t xml:space="preserve"> choice of quantization bins. </w:t>
      </w:r>
      <w:r>
        <w:rPr>
          <w:spacing w:val="6"/>
        </w:rPr>
        <w:t xml:space="preserve">Some features of the codes constructed are as follows: </w:t>
      </w:r>
    </w:p>
    <w:p w:rsidR="00F34FF0" w:rsidRPr="00F06E24" w:rsidRDefault="00F34FF0" w:rsidP="00F34FF0">
      <w:pPr>
        <w:numPr>
          <w:ilvl w:val="0"/>
          <w:numId w:val="2"/>
        </w:num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 w:rsidRPr="00AF0E92">
        <w:rPr>
          <w:b/>
          <w:spacing w:val="6"/>
        </w:rPr>
        <w:t>Nested structure</w:t>
      </w:r>
      <w:r w:rsidRPr="00F06E24">
        <w:rPr>
          <w:spacing w:val="6"/>
        </w:rPr>
        <w:t xml:space="preserve">:  A single permutation vector of length </w:t>
      </w:r>
      <m:oMath>
        <m:r>
          <w:rPr>
            <w:rFonts w:ascii="Cambria Math" w:hAnsi="Cambria Math"/>
            <w:spacing w:val="6"/>
          </w:rPr>
          <m:t>N</m:t>
        </m:r>
      </m:oMath>
      <w:r w:rsidRPr="00F06E24">
        <w:rPr>
          <w:spacing w:val="6"/>
        </w:rPr>
        <w:t xml:space="preserve"> is used to represent all codes of codeword length </w:t>
      </w:r>
      <m:oMath>
        <m:r>
          <w:rPr>
            <w:rFonts w:ascii="Cambria Math" w:hAnsi="Cambria Math"/>
            <w:spacing w:val="6"/>
          </w:rPr>
          <m:t>N</m:t>
        </m:r>
      </m:oMath>
      <w:r>
        <w:rPr>
          <w:spacing w:val="6"/>
        </w:rPr>
        <w:t xml:space="preserve"> and information block length-</w:t>
      </w:r>
      <w:r w:rsidRPr="0083578A">
        <w:rPr>
          <w:i/>
          <w:spacing w:val="6"/>
        </w:rPr>
        <w:t>K</w:t>
      </w:r>
      <w:r>
        <w:rPr>
          <w:spacing w:val="6"/>
        </w:rPr>
        <w:t xml:space="preserve"> (</w:t>
      </w:r>
      <w:r w:rsidRPr="0083578A">
        <w:rPr>
          <w:i/>
          <w:spacing w:val="6"/>
        </w:rPr>
        <w:t>K</w:t>
      </w:r>
      <w:r>
        <w:rPr>
          <w:spacing w:val="6"/>
        </w:rPr>
        <w:t xml:space="preserve"> &lt;</w:t>
      </w:r>
      <w:r w:rsidRPr="0083578A">
        <w:rPr>
          <w:i/>
          <w:spacing w:val="6"/>
        </w:rPr>
        <w:t>N</w:t>
      </w:r>
      <w:r>
        <w:rPr>
          <w:spacing w:val="6"/>
        </w:rPr>
        <w:t>)</w:t>
      </w:r>
      <w:r w:rsidRPr="00F06E24">
        <w:rPr>
          <w:spacing w:val="6"/>
        </w:rPr>
        <w:t xml:space="preserve">.  The permutations were designed </w:t>
      </w:r>
      <w:r>
        <w:rPr>
          <w:spacing w:val="6"/>
        </w:rPr>
        <w:t>considering the</w:t>
      </w:r>
      <w:r w:rsidRPr="00F06E24">
        <w:rPr>
          <w:spacing w:val="6"/>
        </w:rPr>
        <w:t xml:space="preserve"> performance at arbitrary code rates</w:t>
      </w:r>
      <w:r>
        <w:rPr>
          <w:spacing w:val="6"/>
        </w:rPr>
        <w:t xml:space="preserve"> (e.g. fixed </w:t>
      </w:r>
      <w:r w:rsidRPr="0083578A">
        <w:rPr>
          <w:i/>
          <w:spacing w:val="6"/>
        </w:rPr>
        <w:t>N</w:t>
      </w:r>
      <w:r>
        <w:rPr>
          <w:spacing w:val="6"/>
        </w:rPr>
        <w:t xml:space="preserve"> and variable </w:t>
      </w:r>
      <w:r w:rsidRPr="0083578A">
        <w:rPr>
          <w:i/>
          <w:spacing w:val="6"/>
        </w:rPr>
        <w:t>K</w:t>
      </w:r>
      <w:r w:rsidRPr="0083578A">
        <w:rPr>
          <w:spacing w:val="6"/>
        </w:rPr>
        <w:t>)</w:t>
      </w:r>
      <w:r w:rsidRPr="00F06E24">
        <w:rPr>
          <w:spacing w:val="6"/>
        </w:rPr>
        <w:t xml:space="preserve">. </w:t>
      </w:r>
    </w:p>
    <w:p w:rsidR="00F34FF0" w:rsidRPr="00F06E24" w:rsidRDefault="00F34FF0" w:rsidP="00F34FF0">
      <w:pPr>
        <w:numPr>
          <w:ilvl w:val="0"/>
          <w:numId w:val="2"/>
        </w:num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 w:rsidRPr="00AF0E92">
        <w:rPr>
          <w:b/>
          <w:spacing w:val="6"/>
        </w:rPr>
        <w:t>CRC-less design</w:t>
      </w:r>
      <w:r>
        <w:rPr>
          <w:spacing w:val="6"/>
        </w:rPr>
        <w:t xml:space="preserve">: The </w:t>
      </w:r>
      <w:r w:rsidRPr="00F06E24">
        <w:rPr>
          <w:spacing w:val="6"/>
        </w:rPr>
        <w:t>proposed code family do</w:t>
      </w:r>
      <w:r>
        <w:rPr>
          <w:spacing w:val="6"/>
        </w:rPr>
        <w:t>es</w:t>
      </w:r>
      <w:r w:rsidRPr="00F06E24">
        <w:rPr>
          <w:spacing w:val="6"/>
        </w:rPr>
        <w:t xml:space="preserve"> not require CRC to improve error performance</w:t>
      </w:r>
      <w:r>
        <w:rPr>
          <w:spacing w:val="6"/>
        </w:rPr>
        <w:t xml:space="preserve">, especially for the native 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 xml:space="preserve"> length (2</w:t>
      </w:r>
      <w:r w:rsidRPr="00AF0E92">
        <w:rPr>
          <w:i/>
          <w:spacing w:val="6"/>
          <w:vertAlign w:val="superscript"/>
        </w:rPr>
        <w:t>n</w:t>
      </w:r>
      <w:r>
        <w:rPr>
          <w:spacing w:val="6"/>
        </w:rPr>
        <w:t>).</w:t>
      </w:r>
      <w:r w:rsidRPr="00F06E24">
        <w:rPr>
          <w:spacing w:val="6"/>
        </w:rPr>
        <w:t xml:space="preserve"> </w:t>
      </w:r>
      <w:r>
        <w:rPr>
          <w:spacing w:val="6"/>
        </w:rPr>
        <w:t>As shown in companion contribution [5], t</w:t>
      </w:r>
      <w:r w:rsidRPr="00F06E24">
        <w:rPr>
          <w:spacing w:val="6"/>
        </w:rPr>
        <w:t>he performance with CRC-less list decoding is often competitive with known constructions</w:t>
      </w:r>
      <w:r>
        <w:rPr>
          <w:spacing w:val="6"/>
        </w:rPr>
        <w:t>, e.g.</w:t>
      </w:r>
      <w:sdt>
        <w:sdtPr>
          <w:rPr>
            <w:spacing w:val="6"/>
          </w:rPr>
          <w:id w:val="2089815038"/>
          <w:citation/>
        </w:sdtPr>
        <w:sdtEndPr/>
        <w:sdtContent>
          <w:r>
            <w:rPr>
              <w:spacing w:val="6"/>
            </w:rPr>
            <w:fldChar w:fldCharType="begin"/>
          </w:r>
          <w:r>
            <w:rPr>
              <w:spacing w:val="6"/>
              <w:lang w:val="en-US"/>
            </w:rPr>
            <w:instrText xml:space="preserve"> CITATION Tal13 \l 1033 </w:instrText>
          </w:r>
          <w:r>
            <w:rPr>
              <w:spacing w:val="6"/>
            </w:rPr>
            <w:fldChar w:fldCharType="separate"/>
          </w:r>
          <w:r>
            <w:rPr>
              <w:noProof/>
              <w:spacing w:val="6"/>
              <w:lang w:val="en-US"/>
            </w:rPr>
            <w:t xml:space="preserve"> </w:t>
          </w:r>
          <w:r w:rsidRPr="001C1884">
            <w:rPr>
              <w:noProof/>
              <w:spacing w:val="6"/>
              <w:lang w:val="en-US"/>
            </w:rPr>
            <w:t>[2]</w:t>
          </w:r>
          <w:r>
            <w:rPr>
              <w:spacing w:val="6"/>
            </w:rPr>
            <w:fldChar w:fldCharType="end"/>
          </w:r>
        </w:sdtContent>
      </w:sdt>
      <w:r>
        <w:rPr>
          <w:spacing w:val="6"/>
        </w:rPr>
        <w:t>,</w:t>
      </w:r>
      <w:r w:rsidRPr="00F06E24">
        <w:rPr>
          <w:spacing w:val="6"/>
        </w:rPr>
        <w:t xml:space="preserve"> </w:t>
      </w:r>
      <w:r>
        <w:rPr>
          <w:spacing w:val="6"/>
        </w:rPr>
        <w:t>with</w:t>
      </w:r>
      <w:r w:rsidRPr="00F06E24">
        <w:rPr>
          <w:spacing w:val="6"/>
        </w:rPr>
        <w:t xml:space="preserve"> </w:t>
      </w:r>
      <w:proofErr w:type="spellStart"/>
      <w:r w:rsidRPr="00F06E24">
        <w:rPr>
          <w:spacing w:val="6"/>
        </w:rPr>
        <w:t>List+CRC</w:t>
      </w:r>
      <w:proofErr w:type="spellEnd"/>
      <w:r w:rsidRPr="00F06E24">
        <w:rPr>
          <w:spacing w:val="6"/>
        </w:rPr>
        <w:t xml:space="preserve"> decoding.  Nevertheless, CRC can still be used in decoding if so desired, in which case the </w:t>
      </w:r>
      <w:r>
        <w:rPr>
          <w:spacing w:val="6"/>
        </w:rPr>
        <w:t>information block size</w:t>
      </w:r>
      <w:r w:rsidRPr="00F06E24">
        <w:rPr>
          <w:spacing w:val="6"/>
        </w:rPr>
        <w:t xml:space="preserve"> will be </w:t>
      </w:r>
      <w:r w:rsidRPr="005D649E">
        <w:rPr>
          <w:i/>
          <w:spacing w:val="6"/>
        </w:rPr>
        <w:t>K</w:t>
      </w:r>
      <w:r w:rsidRPr="00F06E24">
        <w:rPr>
          <w:spacing w:val="6"/>
        </w:rPr>
        <w:t xml:space="preserve">-24, if number of CRC bits is 24. </w:t>
      </w:r>
    </w:p>
    <w:p w:rsidR="00F34FF0" w:rsidRDefault="00F34FF0" w:rsidP="00F34FF0">
      <w:pPr>
        <w:numPr>
          <w:ilvl w:val="0"/>
          <w:numId w:val="2"/>
        </w:num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 w:rsidRPr="00AF0E92">
        <w:rPr>
          <w:b/>
          <w:spacing w:val="6"/>
        </w:rPr>
        <w:t xml:space="preserve">Flexible </w:t>
      </w:r>
      <w:proofErr w:type="spellStart"/>
      <w:r w:rsidRPr="00AF0E92">
        <w:rPr>
          <w:b/>
          <w:spacing w:val="6"/>
        </w:rPr>
        <w:t>Codeword</w:t>
      </w:r>
      <w:proofErr w:type="spellEnd"/>
      <w:r w:rsidRPr="00AF0E92">
        <w:rPr>
          <w:b/>
          <w:spacing w:val="6"/>
        </w:rPr>
        <w:t xml:space="preserve"> Size</w:t>
      </w:r>
      <w:r>
        <w:rPr>
          <w:spacing w:val="6"/>
        </w:rPr>
        <w:t xml:space="preserve">: Very fine code rate support for a given 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 xml:space="preserve"> length is a key property of polar codes. However, these codes’ native 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 xml:space="preserve"> lengths are limited to 2</w:t>
      </w:r>
      <w:r w:rsidRPr="00D64CA9">
        <w:rPr>
          <w:i/>
          <w:spacing w:val="6"/>
          <w:vertAlign w:val="superscript"/>
        </w:rPr>
        <w:t>n</w:t>
      </w:r>
      <w:r>
        <w:rPr>
          <w:spacing w:val="6"/>
        </w:rPr>
        <w:t xml:space="preserve">. As discussed in companion contribution [5], shortening can provide flexibility in 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 xml:space="preserve"> length (i.e. to support </w:t>
      </w:r>
      <w:r w:rsidRPr="005D649E">
        <w:rPr>
          <w:i/>
          <w:spacing w:val="6"/>
        </w:rPr>
        <w:t>N</w:t>
      </w:r>
      <w:r>
        <w:rPr>
          <w:spacing w:val="6"/>
        </w:rPr>
        <w:t xml:space="preserve"> that is not a power of 2). </w:t>
      </w:r>
    </w:p>
    <w:p w:rsidR="00F34FF0" w:rsidRPr="005E72BE" w:rsidRDefault="00F34FF0" w:rsidP="00F34FF0">
      <w:pPr>
        <w:pStyle w:val="LGTdoc1"/>
        <w:numPr>
          <w:ilvl w:val="0"/>
          <w:numId w:val="1"/>
        </w:numPr>
        <w:spacing w:beforeLines="0" w:before="24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Polar code constructions</w:t>
      </w:r>
    </w:p>
    <w:p w:rsidR="00F34FF0" w:rsidRDefault="00F34FF0" w:rsidP="00F34FF0">
      <w:pPr>
        <w:tabs>
          <w:tab w:val="left" w:pos="-900"/>
          <w:tab w:val="left" w:pos="-300"/>
          <w:tab w:val="left" w:pos="720"/>
        </w:tabs>
        <w:spacing w:before="100" w:beforeAutospacing="1" w:after="60"/>
        <w:jc w:val="both"/>
        <w:rPr>
          <w:spacing w:val="6"/>
        </w:rPr>
      </w:pPr>
      <w:r w:rsidRPr="00ED0E81">
        <w:rPr>
          <w:spacing w:val="6"/>
        </w:rPr>
        <w:t xml:space="preserve">Each construction is represented by a permutation vector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P</m:t>
            </m:r>
          </m:e>
          <m:sub>
            <m:r>
              <w:rPr>
                <w:rFonts w:ascii="Cambria Math" w:hAnsi="Cambria Math"/>
                <w:spacing w:val="6"/>
              </w:rPr>
              <m:t>N</m:t>
            </m:r>
          </m:sub>
        </m:sSub>
        <m:r>
          <w:rPr>
            <w:rFonts w:ascii="Cambria Math" w:hAnsi="Cambria Math"/>
            <w:spacing w:val="6"/>
          </w:rPr>
          <m:t xml:space="preserve"> </m:t>
        </m:r>
      </m:oMath>
      <w:r w:rsidRPr="00ED0E81">
        <w:rPr>
          <w:spacing w:val="6"/>
        </w:rPr>
        <w:t xml:space="preserve">of length equal to the codeword length </w:t>
      </w:r>
      <m:oMath>
        <m:r>
          <w:rPr>
            <w:rFonts w:ascii="Cambria Math" w:hAnsi="Cambria Math"/>
            <w:spacing w:val="6"/>
          </w:rPr>
          <m:t>N</m:t>
        </m:r>
      </m:oMath>
      <w:r w:rsidRPr="00ED0E81">
        <w:rPr>
          <w:spacing w:val="6"/>
        </w:rPr>
        <w:t xml:space="preserve">.  </w:t>
      </w:r>
      <w:r>
        <w:rPr>
          <w:spacing w:val="6"/>
        </w:rPr>
        <w:t>The</w:t>
      </w:r>
      <w:r w:rsidRPr="00ED0E81">
        <w:rPr>
          <w:spacing w:val="6"/>
        </w:rPr>
        <w:t xml:space="preserve"> polar code of all rates at 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 xml:space="preserve"> </w:t>
      </w:r>
      <w:r w:rsidRPr="00ED0E81">
        <w:rPr>
          <w:spacing w:val="6"/>
        </w:rPr>
        <w:t xml:space="preserve">length </w:t>
      </w:r>
      <m:oMath>
        <m:r>
          <w:rPr>
            <w:rFonts w:ascii="Cambria Math" w:hAnsi="Cambria Math"/>
            <w:spacing w:val="6"/>
          </w:rPr>
          <m:t>N</m:t>
        </m:r>
      </m:oMath>
      <w:r>
        <w:rPr>
          <w:spacing w:val="6"/>
        </w:rPr>
        <w:t xml:space="preserve"> can be obtained from </w:t>
      </w:r>
      <w:r w:rsidRPr="005D649E">
        <w:rPr>
          <w:i/>
          <w:spacing w:val="6"/>
        </w:rPr>
        <w:t>P</w:t>
      </w:r>
      <w:r w:rsidRPr="005D649E">
        <w:rPr>
          <w:i/>
          <w:spacing w:val="6"/>
          <w:vertAlign w:val="subscript"/>
        </w:rPr>
        <w:t>N</w:t>
      </w:r>
      <w:r w:rsidRPr="00ED0E81">
        <w:rPr>
          <w:spacing w:val="6"/>
        </w:rPr>
        <w:t xml:space="preserve">.  A polar code of rate </w:t>
      </w:r>
      <m:oMath>
        <m:r>
          <w:rPr>
            <w:rFonts w:ascii="Cambria Math" w:hAnsi="Cambria Math"/>
            <w:spacing w:val="6"/>
          </w:rPr>
          <m:t>K/N</m:t>
        </m:r>
      </m:oMath>
      <w:r w:rsidRPr="00ED0E81">
        <w:rPr>
          <w:spacing w:val="6"/>
        </w:rPr>
        <w:t xml:space="preserve"> is generated from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P</m:t>
            </m:r>
          </m:e>
          <m:sub>
            <m:r>
              <w:rPr>
                <w:rFonts w:ascii="Cambria Math" w:hAnsi="Cambria Math"/>
                <w:spacing w:val="6"/>
              </w:rPr>
              <m:t>N</m:t>
            </m:r>
          </m:sub>
        </m:sSub>
      </m:oMath>
      <w:r w:rsidRPr="00ED0E81">
        <w:rPr>
          <w:spacing w:val="6"/>
        </w:rPr>
        <w:t xml:space="preserve"> by placing the </w:t>
      </w:r>
      <m:oMath>
        <m:r>
          <w:rPr>
            <w:rFonts w:ascii="Cambria Math" w:hAnsi="Cambria Math"/>
            <w:spacing w:val="6"/>
          </w:rPr>
          <m:t>K</m:t>
        </m:r>
      </m:oMath>
      <w:r w:rsidRPr="00ED0E81">
        <w:rPr>
          <w:spacing w:val="6"/>
        </w:rPr>
        <w:t xml:space="preserve"> data bits </w:t>
      </w:r>
      <w:r>
        <w:rPr>
          <w:spacing w:val="6"/>
        </w:rPr>
        <w:t xml:space="preserve">in </w:t>
      </w:r>
      <w:r w:rsidRPr="00ED0E81">
        <w:rPr>
          <w:spacing w:val="6"/>
        </w:rPr>
        <w:t xml:space="preserve">to the positions indicated by the first </w:t>
      </w:r>
      <m:oMath>
        <m:r>
          <w:rPr>
            <w:rFonts w:ascii="Cambria Math" w:hAnsi="Cambria Math"/>
            <w:spacing w:val="6"/>
          </w:rPr>
          <m:t>K</m:t>
        </m:r>
      </m:oMath>
      <w:r w:rsidRPr="00ED0E81">
        <w:rPr>
          <w:spacing w:val="6"/>
        </w:rPr>
        <w:t xml:space="preserve"> entries of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P</m:t>
            </m:r>
          </m:e>
          <m:sub>
            <m:r>
              <w:rPr>
                <w:rFonts w:ascii="Cambria Math" w:hAnsi="Cambria Math"/>
                <w:spacing w:val="6"/>
              </w:rPr>
              <m:t>N</m:t>
            </m:r>
          </m:sub>
        </m:sSub>
      </m:oMath>
      <w:r>
        <w:rPr>
          <w:spacing w:val="6"/>
        </w:rPr>
        <w:t xml:space="preserve"> and setting the remaining positions to 0 (frozen bits)</w:t>
      </w:r>
    </w:p>
    <w:p w:rsidR="00F34FF0" w:rsidRDefault="00F34FF0" w:rsidP="00F34FF0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spacing w:val="6"/>
        </w:rPr>
        <w:t>Example 1:</w:t>
      </w:r>
      <w:r w:rsidRPr="00ED0E81">
        <w:rPr>
          <w:spacing w:val="6"/>
        </w:rPr>
        <w:t xml:space="preserve"> </w:t>
      </w:r>
      <w:r>
        <w:rPr>
          <w:spacing w:val="6"/>
        </w:rPr>
        <w:t>See Figure 1.  S</w:t>
      </w:r>
      <w:r w:rsidRPr="00ED0E81">
        <w:rPr>
          <w:spacing w:val="6"/>
        </w:rPr>
        <w:t xml:space="preserve">uppose that for length-8 codes,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P</m:t>
            </m:r>
          </m:e>
          <m:sub>
            <m:r>
              <w:rPr>
                <w:rFonts w:ascii="Cambria Math" w:hAnsi="Cambria Math"/>
                <w:spacing w:val="6"/>
              </w:rPr>
              <m:t>8</m:t>
            </m:r>
          </m:sub>
        </m:sSub>
        <m:r>
          <w:rPr>
            <w:rFonts w:ascii="Cambria Math" w:hAnsi="Cambria Math"/>
            <w:spacing w:val="6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pacing w:val="6"/>
              </w:rPr>
            </m:ctrlPr>
          </m:dPr>
          <m:e>
            <m:r>
              <w:rPr>
                <w:rFonts w:ascii="Cambria Math" w:hAnsi="Cambria Math"/>
                <w:spacing w:val="6"/>
              </w:rPr>
              <m:t>8 7 6 4 5 3 2 1</m:t>
            </m:r>
          </m:e>
        </m:d>
      </m:oMath>
      <w:r w:rsidRPr="00ED0E81">
        <w:rPr>
          <w:spacing w:val="6"/>
        </w:rPr>
        <w:t xml:space="preserve">.  </w:t>
      </w:r>
    </w:p>
    <w:p w:rsidR="00F34FF0" w:rsidRDefault="00F34FF0" w:rsidP="00F34FF0">
      <w:pPr>
        <w:numPr>
          <w:ilvl w:val="0"/>
          <w:numId w:val="3"/>
        </w:num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 w:rsidRPr="00ED0E81">
        <w:rPr>
          <w:spacing w:val="6"/>
        </w:rPr>
        <w:t xml:space="preserve">If the </w:t>
      </w:r>
      <w:r>
        <w:rPr>
          <w:spacing w:val="6"/>
        </w:rPr>
        <w:t xml:space="preserve">desired </w:t>
      </w:r>
      <w:r w:rsidRPr="00ED0E81">
        <w:rPr>
          <w:spacing w:val="6"/>
        </w:rPr>
        <w:t xml:space="preserve">code rate is 3/8, then the data bits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>,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3</m:t>
            </m:r>
          </m:sub>
        </m:sSub>
      </m:oMath>
      <w:r>
        <w:rPr>
          <w:spacing w:val="6"/>
        </w:rPr>
        <w:t xml:space="preserve"> </w:t>
      </w:r>
      <w:r w:rsidRPr="00ED0E81">
        <w:rPr>
          <w:spacing w:val="6"/>
        </w:rPr>
        <w:t xml:space="preserve">are placed in the </w:t>
      </w:r>
      <m:oMath>
        <m:sSup>
          <m:sSupPr>
            <m:ctrlPr>
              <w:rPr>
                <w:rFonts w:ascii="Cambria Math" w:hAnsi="Cambria Math"/>
                <w:i/>
                <w:spacing w:val="6"/>
              </w:rPr>
            </m:ctrlPr>
          </m:sSupPr>
          <m:e>
            <m:r>
              <w:rPr>
                <w:rFonts w:ascii="Cambria Math" w:hAnsi="Cambria Math"/>
                <w:spacing w:val="6"/>
              </w:rPr>
              <m:t>8</m:t>
            </m:r>
          </m:e>
          <m:sup>
            <m:r>
              <w:rPr>
                <w:rFonts w:ascii="Cambria Math" w:hAnsi="Cambria Math"/>
                <w:spacing w:val="6"/>
              </w:rPr>
              <m:t>th</m:t>
            </m:r>
          </m:sup>
        </m:sSup>
        <m:r>
          <w:rPr>
            <w:rFonts w:ascii="Cambria Math" w:hAnsi="Cambria Math"/>
            <w:spacing w:val="6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pacing w:val="6"/>
              </w:rPr>
            </m:ctrlPr>
          </m:sSupPr>
          <m:e>
            <m:r>
              <w:rPr>
                <w:rFonts w:ascii="Cambria Math" w:hAnsi="Cambria Math"/>
                <w:spacing w:val="6"/>
              </w:rPr>
              <m:t>7</m:t>
            </m:r>
          </m:e>
          <m:sup>
            <m:r>
              <w:rPr>
                <w:rFonts w:ascii="Cambria Math" w:hAnsi="Cambria Math"/>
                <w:spacing w:val="6"/>
              </w:rPr>
              <m:t>th</m:t>
            </m:r>
          </m:sup>
        </m:sSup>
        <m:r>
          <w:rPr>
            <w:rFonts w:ascii="Cambria Math" w:hAnsi="Cambria Math"/>
            <w:spacing w:val="6"/>
          </w:rPr>
          <m:t xml:space="preserve">, </m:t>
        </m:r>
      </m:oMath>
      <w:r w:rsidRPr="00ED0E81">
        <w:rPr>
          <w:spacing w:val="6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spacing w:val="6"/>
              </w:rPr>
            </m:ctrlPr>
          </m:sSupPr>
          <m:e>
            <m:r>
              <w:rPr>
                <w:rFonts w:ascii="Cambria Math" w:hAnsi="Cambria Math"/>
                <w:spacing w:val="6"/>
              </w:rPr>
              <m:t>6</m:t>
            </m:r>
          </m:e>
          <m:sup>
            <m:r>
              <w:rPr>
                <w:rFonts w:ascii="Cambria Math" w:hAnsi="Cambria Math"/>
                <w:spacing w:val="6"/>
              </w:rPr>
              <m:t>th</m:t>
            </m:r>
          </m:sup>
        </m:sSup>
      </m:oMath>
      <w:r w:rsidRPr="00ED0E81">
        <w:rPr>
          <w:spacing w:val="6"/>
        </w:rPr>
        <w:t xml:space="preserve"> bit positions, and the remaining 5 positions are frozen</w:t>
      </w:r>
      <w:r>
        <w:rPr>
          <w:spacing w:val="6"/>
        </w:rPr>
        <w:t xml:space="preserve"> (i.e. to binary 0)</w:t>
      </w:r>
      <w:r w:rsidRPr="00ED0E81">
        <w:rPr>
          <w:spacing w:val="6"/>
        </w:rPr>
        <w:t xml:space="preserve">. </w:t>
      </w:r>
      <w:r>
        <w:rPr>
          <w:spacing w:val="6"/>
        </w:rPr>
        <w:t xml:space="preserve"> That is,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8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7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6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3</m:t>
            </m:r>
          </m:sub>
        </m:sSub>
      </m:oMath>
      <w:r>
        <w:rPr>
          <w:spacing w:val="6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>=…=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5</m:t>
            </m:r>
          </m:sub>
        </m:sSub>
        <m:r>
          <w:rPr>
            <w:rFonts w:ascii="Cambria Math" w:hAnsi="Cambria Math"/>
            <w:spacing w:val="6"/>
          </w:rPr>
          <m:t>=0.</m:t>
        </m:r>
      </m:oMath>
      <w:r>
        <w:rPr>
          <w:spacing w:val="6"/>
        </w:rPr>
        <w:t xml:space="preserve">  Then </w:t>
      </w:r>
      <m:oMath>
        <m:sSubSup>
          <m:sSubSupPr>
            <m:ctrlPr>
              <w:rPr>
                <w:rFonts w:ascii="Cambria Math" w:hAnsi="Cambria Math"/>
                <w:i/>
                <w:spacing w:val="6"/>
              </w:rPr>
            </m:ctrlPr>
          </m:sSubSupPr>
          <m:e>
            <m:r>
              <w:rPr>
                <w:rFonts w:ascii="Cambria Math" w:hAnsi="Cambria Math"/>
                <w:spacing w:val="6"/>
              </w:rPr>
              <m:t>X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  <m:sup>
            <m:r>
              <w:rPr>
                <w:rFonts w:ascii="Cambria Math" w:hAnsi="Cambria Math"/>
                <w:spacing w:val="6"/>
              </w:rPr>
              <m:t>8</m:t>
            </m:r>
          </m:sup>
        </m:sSubSup>
      </m:oMath>
      <w:r>
        <w:rPr>
          <w:spacing w:val="6"/>
        </w:rPr>
        <w:t xml:space="preserve"> is computed from these and transmitted.</w:t>
      </w:r>
    </w:p>
    <w:p w:rsidR="00F34FF0" w:rsidRDefault="00F34FF0" w:rsidP="00F34FF0">
      <w:pPr>
        <w:numPr>
          <w:ilvl w:val="0"/>
          <w:numId w:val="3"/>
        </w:num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spacing w:val="6"/>
        </w:rPr>
        <w:lastRenderedPageBreak/>
        <w:t>I</w:t>
      </w:r>
      <w:r w:rsidRPr="000C784C">
        <w:rPr>
          <w:spacing w:val="6"/>
        </w:rPr>
        <w:t xml:space="preserve">f the </w:t>
      </w:r>
      <w:r>
        <w:rPr>
          <w:spacing w:val="6"/>
        </w:rPr>
        <w:t xml:space="preserve">desired code </w:t>
      </w:r>
      <w:r w:rsidRPr="000C784C">
        <w:rPr>
          <w:spacing w:val="6"/>
        </w:rPr>
        <w:t xml:space="preserve">rate is 4/8, then data </w:t>
      </w:r>
      <w:r>
        <w:rPr>
          <w:spacing w:val="6"/>
        </w:rPr>
        <w:t xml:space="preserve">bits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>,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3</m:t>
            </m:r>
          </m:sub>
        </m:sSub>
        <m:r>
          <w:rPr>
            <w:rFonts w:ascii="Cambria Math" w:hAnsi="Cambria Math"/>
            <w:spacing w:val="6"/>
          </w:rPr>
          <m:t>,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4</m:t>
            </m:r>
          </m:sub>
        </m:sSub>
      </m:oMath>
      <w:r w:rsidRPr="000C784C">
        <w:rPr>
          <w:spacing w:val="6"/>
        </w:rPr>
        <w:t xml:space="preserve"> </w:t>
      </w:r>
      <w:r>
        <w:rPr>
          <w:spacing w:val="6"/>
        </w:rPr>
        <w:t xml:space="preserve">are </w:t>
      </w:r>
      <w:r w:rsidRPr="000C784C">
        <w:rPr>
          <w:spacing w:val="6"/>
        </w:rPr>
        <w:t xml:space="preserve">placed in the </w:t>
      </w:r>
      <m:oMath>
        <m:sSup>
          <m:sSupPr>
            <m:ctrlPr>
              <w:rPr>
                <w:rFonts w:ascii="Cambria Math" w:hAnsi="Cambria Math"/>
                <w:i/>
                <w:spacing w:val="6"/>
              </w:rPr>
            </m:ctrlPr>
          </m:sSupPr>
          <m:e>
            <m:r>
              <w:rPr>
                <w:rFonts w:ascii="Cambria Math" w:hAnsi="Cambria Math"/>
                <w:spacing w:val="6"/>
              </w:rPr>
              <m:t>8</m:t>
            </m:r>
          </m:e>
          <m:sup>
            <m:r>
              <w:rPr>
                <w:rFonts w:ascii="Cambria Math" w:hAnsi="Cambria Math"/>
                <w:spacing w:val="6"/>
              </w:rPr>
              <m:t>th</m:t>
            </m:r>
          </m:sup>
        </m:sSup>
        <m:r>
          <w:rPr>
            <w:rFonts w:ascii="Cambria Math" w:hAnsi="Cambria Math"/>
            <w:spacing w:val="6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pacing w:val="6"/>
              </w:rPr>
            </m:ctrlPr>
          </m:sSupPr>
          <m:e>
            <m:r>
              <w:rPr>
                <w:rFonts w:ascii="Cambria Math" w:hAnsi="Cambria Math"/>
                <w:spacing w:val="6"/>
              </w:rPr>
              <m:t>7</m:t>
            </m:r>
          </m:e>
          <m:sup>
            <m:r>
              <w:rPr>
                <w:rFonts w:ascii="Cambria Math" w:hAnsi="Cambria Math"/>
                <w:spacing w:val="6"/>
              </w:rPr>
              <m:t>th</m:t>
            </m:r>
          </m:sup>
        </m:sSup>
        <m:r>
          <w:rPr>
            <w:rFonts w:ascii="Cambria Math" w:hAnsi="Cambria Math"/>
            <w:spacing w:val="6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pacing w:val="6"/>
              </w:rPr>
            </m:ctrlPr>
          </m:sSupPr>
          <m:e>
            <m:r>
              <w:rPr>
                <w:rFonts w:ascii="Cambria Math" w:hAnsi="Cambria Math"/>
                <w:spacing w:val="6"/>
              </w:rPr>
              <m:t>6</m:t>
            </m:r>
          </m:e>
          <m:sup>
            <m:r>
              <w:rPr>
                <w:rFonts w:ascii="Cambria Math" w:hAnsi="Cambria Math"/>
                <w:spacing w:val="6"/>
              </w:rPr>
              <m:t>th</m:t>
            </m:r>
          </m:sup>
        </m:sSup>
        <m:r>
          <w:rPr>
            <w:rFonts w:ascii="Cambria Math" w:hAnsi="Cambria Math"/>
            <w:spacing w:val="6"/>
          </w:rPr>
          <m:t>,</m:t>
        </m:r>
      </m:oMath>
      <w:r w:rsidRPr="000C784C">
        <w:rPr>
          <w:spacing w:val="6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pacing w:val="6"/>
              </w:rPr>
            </m:ctrlPr>
          </m:sSupPr>
          <m:e>
            <m:r>
              <w:rPr>
                <w:rFonts w:ascii="Cambria Math" w:hAnsi="Cambria Math"/>
                <w:spacing w:val="6"/>
              </w:rPr>
              <m:t>4</m:t>
            </m:r>
          </m:e>
          <m:sup>
            <m:r>
              <w:rPr>
                <w:rFonts w:ascii="Cambria Math" w:hAnsi="Cambria Math"/>
                <w:spacing w:val="6"/>
              </w:rPr>
              <m:t>th</m:t>
            </m:r>
          </m:sup>
        </m:sSup>
      </m:oMath>
      <w:r w:rsidRPr="000C784C">
        <w:rPr>
          <w:spacing w:val="6"/>
        </w:rPr>
        <w:t xml:space="preserve"> bit positions, and the remaining 4 positions are frozen. </w:t>
      </w:r>
      <w:r>
        <w:rPr>
          <w:spacing w:val="6"/>
        </w:rPr>
        <w:t>That is,</w:t>
      </w:r>
      <m:oMath>
        <m:r>
          <w:rPr>
            <w:rFonts w:ascii="Cambria Math" w:hAnsi="Cambria Math"/>
            <w:spacing w:val="6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8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7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6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 xml:space="preserve">3 </m:t>
            </m:r>
          </m:sub>
        </m:sSub>
        <m:r>
          <w:rPr>
            <w:rFonts w:ascii="Cambria Math" w:hAnsi="Cambria Math"/>
            <w:spacing w:val="6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4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4</m:t>
            </m:r>
          </m:sub>
        </m:sSub>
      </m:oMath>
      <w:r>
        <w:rPr>
          <w:spacing w:val="6"/>
        </w:rPr>
        <w:t xml:space="preserve">  and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3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5</m:t>
            </m:r>
          </m:sub>
        </m:sSub>
        <m:r>
          <w:rPr>
            <w:rFonts w:ascii="Cambria Math" w:hAnsi="Cambria Math"/>
            <w:spacing w:val="6"/>
          </w:rPr>
          <m:t>=0.</m:t>
        </m:r>
      </m:oMath>
      <w:r>
        <w:rPr>
          <w:spacing w:val="6"/>
        </w:rPr>
        <w:t xml:space="preserve">  Then </w:t>
      </w:r>
      <m:oMath>
        <m:sSubSup>
          <m:sSubSupPr>
            <m:ctrlPr>
              <w:rPr>
                <w:rFonts w:ascii="Cambria Math" w:hAnsi="Cambria Math"/>
                <w:i/>
                <w:spacing w:val="6"/>
              </w:rPr>
            </m:ctrlPr>
          </m:sSubSupPr>
          <m:e>
            <m:r>
              <w:rPr>
                <w:rFonts w:ascii="Cambria Math" w:hAnsi="Cambria Math"/>
                <w:spacing w:val="6"/>
              </w:rPr>
              <m:t>X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  <m:sup>
            <m:r>
              <w:rPr>
                <w:rFonts w:ascii="Cambria Math" w:hAnsi="Cambria Math"/>
                <w:spacing w:val="6"/>
              </w:rPr>
              <m:t>8</m:t>
            </m:r>
          </m:sup>
        </m:sSubSup>
      </m:oMath>
      <w:r>
        <w:rPr>
          <w:spacing w:val="6"/>
        </w:rPr>
        <w:t xml:space="preserve"> is computed from these and transmitted.</w:t>
      </w:r>
    </w:p>
    <w:p w:rsidR="00F34FF0" w:rsidRDefault="00F34FF0" w:rsidP="00F34FF0">
      <w:pPr>
        <w:numPr>
          <w:ilvl w:val="0"/>
          <w:numId w:val="3"/>
        </w:num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spacing w:val="6"/>
        </w:rPr>
        <w:t>(shortening) If the desired code rate is 5/6 at (</w:t>
      </w:r>
      <w:proofErr w:type="spellStart"/>
      <w:r>
        <w:rPr>
          <w:spacing w:val="6"/>
        </w:rPr>
        <w:t>codeword</w:t>
      </w:r>
      <w:proofErr w:type="spellEnd"/>
      <w:r>
        <w:rPr>
          <w:spacing w:val="6"/>
        </w:rPr>
        <w:t xml:space="preserve"> length=6), then the last two bits are set to zero,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7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8</m:t>
            </m:r>
          </m:sub>
        </m:sSub>
        <m:r>
          <w:rPr>
            <w:rFonts w:ascii="Cambria Math" w:hAnsi="Cambria Math"/>
            <w:spacing w:val="6"/>
          </w:rPr>
          <m:t>=0</m:t>
        </m:r>
      </m:oMath>
      <w:r>
        <w:rPr>
          <w:spacing w:val="6"/>
        </w:rPr>
        <w:t xml:space="preserve">, and the 5 data bits are placed in the first five remaining positions of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P</m:t>
            </m:r>
          </m:e>
          <m:sub>
            <m:r>
              <w:rPr>
                <w:rFonts w:ascii="Cambria Math" w:hAnsi="Cambria Math"/>
                <w:spacing w:val="6"/>
              </w:rPr>
              <m:t>8</m:t>
            </m:r>
          </m:sub>
        </m:sSub>
      </m:oMath>
      <w:r>
        <w:rPr>
          <w:spacing w:val="6"/>
        </w:rPr>
        <w:t xml:space="preserve">, i.e.,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6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>,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4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>,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5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3</m:t>
            </m:r>
          </m:sub>
        </m:sSub>
        <m:r>
          <w:rPr>
            <w:rFonts w:ascii="Cambria Math" w:hAnsi="Cambria Math"/>
            <w:spacing w:val="6"/>
          </w:rPr>
          <m:t>,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3</m:t>
            </m:r>
          </m:sub>
        </m:sSub>
        <m:r>
          <w:rPr>
            <w:rFonts w:ascii="Cambria Math" w:hAnsi="Cambria Math"/>
            <w:spacing w:val="6"/>
          </w:rPr>
          <m:t>=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b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>,</m:t>
        </m:r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2</m:t>
            </m:r>
          </m:sub>
        </m:sSub>
        <m:r>
          <w:rPr>
            <w:rFonts w:ascii="Cambria Math" w:hAnsi="Cambria Math"/>
            <w:spacing w:val="6"/>
          </w:rPr>
          <m:t>=b_1,</m:t>
        </m:r>
      </m:oMath>
      <w:r>
        <w:rPr>
          <w:spacing w:val="6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pacing w:val="6"/>
              </w:rPr>
            </m:ctrlPr>
          </m:sSubPr>
          <m:e>
            <m:r>
              <w:rPr>
                <w:rFonts w:ascii="Cambria Math" w:hAnsi="Cambria Math"/>
                <w:spacing w:val="6"/>
              </w:rPr>
              <m:t>U</m:t>
            </m:r>
          </m:e>
          <m:sub>
            <m:r>
              <w:rPr>
                <w:rFonts w:ascii="Cambria Math" w:hAnsi="Cambria Math"/>
                <w:spacing w:val="6"/>
              </w:rPr>
              <m:t>1</m:t>
            </m:r>
          </m:sub>
        </m:sSub>
        <m:r>
          <w:rPr>
            <w:rFonts w:ascii="Cambria Math" w:hAnsi="Cambria Math"/>
            <w:spacing w:val="6"/>
          </w:rPr>
          <m:t>=0</m:t>
        </m:r>
      </m:oMath>
      <w:r>
        <w:rPr>
          <w:spacing w:val="6"/>
        </w:rPr>
        <w:t xml:space="preserve"> (frozen).</w:t>
      </w:r>
    </w:p>
    <w:p w:rsidR="00F34FF0" w:rsidRDefault="00F34FF0" w:rsidP="00F34FF0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</w:p>
    <w:p w:rsidR="00F34FF0" w:rsidRDefault="00F34FF0" w:rsidP="00F34FF0">
      <w:pPr>
        <w:keepNext/>
        <w:tabs>
          <w:tab w:val="left" w:pos="-900"/>
          <w:tab w:val="left" w:pos="-300"/>
          <w:tab w:val="left" w:pos="720"/>
        </w:tabs>
        <w:spacing w:after="60"/>
        <w:ind w:left="720"/>
        <w:jc w:val="center"/>
      </w:pPr>
      <w:r>
        <w:rPr>
          <w:noProof/>
          <w:spacing w:val="6"/>
          <w:lang w:val="en-US"/>
        </w:rPr>
        <mc:AlternateContent>
          <mc:Choice Requires="wpg">
            <w:drawing>
              <wp:inline distT="0" distB="0" distL="0" distR="0" wp14:anchorId="148B68B3" wp14:editId="433C5FD0">
                <wp:extent cx="2390027" cy="2299621"/>
                <wp:effectExtent l="57150" t="57150" r="48895" b="43815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0027" cy="2299621"/>
                          <a:chOff x="0" y="0"/>
                          <a:chExt cx="2390027" cy="2299621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2390027" cy="2299621"/>
                            <a:chOff x="0" y="0"/>
                            <a:chExt cx="3052727" cy="3059113"/>
                          </a:xfrm>
                        </wpg:grpSpPr>
                        <pic:pic xmlns:pic="http://schemas.openxmlformats.org/drawingml/2006/picture">
                          <pic:nvPicPr>
                            <pic:cNvPr id="12" name="Picture 12" descr="Screen Clippi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flipH="1">
                              <a:off x="0" y="0"/>
                              <a:ext cx="3052727" cy="3059113"/>
                            </a:xfrm>
                            <a:prstGeom prst="rect">
                              <a:avLst/>
                            </a:prstGeom>
                            <a:scene3d>
                              <a:camera prst="orthographicFront">
                                <a:rot lat="0" lon="0" rev="0"/>
                              </a:camera>
                              <a:lightRig rig="threePt" dir="t"/>
                            </a:scene3d>
                          </pic:spPr>
                        </pic:pic>
                        <wps:wsp>
                          <wps:cNvPr id="14" name="TextBox 13"/>
                          <wps:cNvSpPr txBox="1"/>
                          <wps:spPr>
                            <a:xfrm>
                              <a:off x="2627914" y="127167"/>
                              <a:ext cx="367780" cy="287433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34FF0" w:rsidRPr="00D16EAA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:rsidR="00F34FF0" w:rsidRPr="00D16EAA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:rsidR="00F34FF0" w:rsidRPr="00D16EAA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:rsidR="00F34FF0" w:rsidRPr="00D16EAA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4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:rsidR="00F34FF0" w:rsidRPr="00D16EAA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5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:rsidR="00F34FF0" w:rsidRPr="00D16EAA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6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:rsidR="00F34FF0" w:rsidRPr="00D16EAA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7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  <w:p w:rsidR="00F34FF0" w:rsidRDefault="00635DA6" w:rsidP="00F34FF0">
                                <w:pPr>
                                  <w:pStyle w:val="NormalWeb"/>
                                  <w:spacing w:before="0" w:beforeAutospacing="0" w:after="0" w:afterAutospacing="0" w:line="360" w:lineRule="auto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Neo Sans Intel"/>
                                            <w:i/>
                                            <w:iCs/>
                                            <w:color w:val="44546A" w:themeColor="text2"/>
                                            <w:kern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Neo Sans Intel"/>
                                            <w:color w:val="44546A" w:themeColor="text2"/>
                                            <w:kern w:val="24"/>
                                          </w:rPr>
                                          <m:t>8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</wpg:grpSp>
                      <wps:wsp>
                        <wps:cNvPr id="15" name="TextBox 13"/>
                        <wps:cNvSpPr txBox="1"/>
                        <wps:spPr>
                          <a:xfrm>
                            <a:off x="95002" y="65314"/>
                            <a:ext cx="287878" cy="21604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F34FF0" w:rsidRPr="00D16EAA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F34FF0" w:rsidRPr="00D16EAA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F34FF0" w:rsidRPr="00D16EAA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3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F34FF0" w:rsidRPr="00D16EAA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4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F34FF0" w:rsidRPr="00D16EAA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5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F34FF0" w:rsidRPr="00D16EAA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6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F34FF0" w:rsidRPr="00D16EAA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7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  <w:p w:rsidR="00F34FF0" w:rsidRDefault="00635DA6" w:rsidP="00F34FF0">
                              <w:pPr>
                                <w:pStyle w:val="NormalWeb"/>
                                <w:spacing w:before="0" w:beforeAutospacing="0" w:after="0" w:afterAutospacing="0" w:line="360" w:lineRule="auto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Neo Sans Intel"/>
                                          <w:i/>
                                          <w:iCs/>
                                          <w:color w:val="44546A" w:themeColor="text2"/>
                                          <w:kern w:val="24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U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="Neo Sans Intel"/>
                                          <w:color w:val="44546A" w:themeColor="text2"/>
                                          <w:kern w:val="24"/>
                                        </w:rPr>
                                        <m:t>8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8B68B3" id="Group 16" o:spid="_x0000_s1026" style="width:188.2pt;height:181.05pt;mso-position-horizontal-relative:char;mso-position-vertical-relative:line" coordsize="23900,22996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">
                <v:group id="Group 2" o:spid="_x0000_s1027" style="position:absolute;width:23900;height:22996" coordsize="30527,305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2" o:spid="_x0000_s1028" type="#_x0000_t75" alt="Screen Clipping" style="position:absolute;width:30527;height:30591;flip:x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iYELTAAAAA2wAAAA8AAABkcnMvZG93bnJldi54bWxET81Kw0AQvgt9h2UEL2I2BpGYdltKoNBT&#10;iW0fYJqdJsHsbMisTXz7riB4m4/vd1ab2fXqRqN0ng28Jiko4trbjhsD59PuJQclAdli75kM/JDA&#10;Zr14WGFh/cSfdDuGRsUQlgINtCEMhdZSt+RQEj8QR+7qR4chwrHRdsQphrteZ2n6rh12HBtaHKhs&#10;qf46fjsDQZry4+JKds+1rcrDm0x5JcY8Pc7bJahAc/gX/7n3Ns7P4PeXeIBe3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KJgQtMAAAADbAAAADwAAAAAAAAAAAAAAAACfAgAA&#10;ZHJzL2Rvd25yZXYueG1sUEsFBgAAAAAEAAQA9wAAAIwDAAAAAA==&#10;">
                    <v:imagedata r:id="rId9" o:title="Screen Clipping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13" o:spid="_x0000_s1029" type="#_x0000_t202" style="position:absolute;left:26279;top:1271;width:3677;height:28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  <v:textbox inset="0,0,0,0">
                      <w:txbxContent>
                        <w:p w:rsidR="00F34FF0" w:rsidRPr="00D16EAA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F34FF0" w:rsidRPr="00D16EAA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F34FF0" w:rsidRPr="00D16EAA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3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F34FF0" w:rsidRPr="00D16EAA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4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F34FF0" w:rsidRPr="00D16EAA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5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F34FF0" w:rsidRPr="00D16EAA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6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F34FF0" w:rsidRPr="00D16EAA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7</m:t>
                                  </m:r>
                                </m:sub>
                              </m:sSub>
                            </m:oMath>
                          </m:oMathPara>
                        </w:p>
                        <w:p w:rsidR="00F34FF0" w:rsidRDefault="00F34FF0" w:rsidP="00F34FF0">
                          <w:pPr>
                            <w:pStyle w:val="NormalWeb"/>
                            <w:spacing w:before="0" w:beforeAutospacing="0" w:after="0" w:afterAutospacing="0" w:line="360" w:lineRule="auto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Neo Sans Intel"/>
                                      <w:i/>
                                      <w:iCs/>
                                      <w:color w:val="44546A" w:themeColor="text2"/>
                                      <w:kern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Neo Sans Intel"/>
                                      <w:color w:val="44546A" w:themeColor="text2"/>
                                      <w:kern w:val="24"/>
                                    </w:rPr>
                                    <m:t>8</m:t>
                                  </m:r>
                                </m:sub>
                              </m:sSub>
                            </m:oMath>
                          </m:oMathPara>
                        </w:p>
                      </w:txbxContent>
                    </v:textbox>
                  </v:shape>
                </v:group>
                <v:shape id="TextBox 13" o:spid="_x0000_s1030" type="#_x0000_t202" style="position:absolute;left:950;top:653;width:2878;height:216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<v:textbox inset="0,0,0,0">
                    <w:txbxContent>
                      <w:p w:rsidR="00F34FF0" w:rsidRPr="00D16EAA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1</m:t>
                                </m:r>
                              </m:sub>
                            </m:sSub>
                          </m:oMath>
                        </m:oMathPara>
                      </w:p>
                      <w:p w:rsidR="00F34FF0" w:rsidRPr="00D16EAA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2</m:t>
                                </m:r>
                              </m:sub>
                            </m:sSub>
                          </m:oMath>
                        </m:oMathPara>
                      </w:p>
                      <w:p w:rsidR="00F34FF0" w:rsidRPr="00D16EAA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3</m:t>
                                </m:r>
                              </m:sub>
                            </m:sSub>
                          </m:oMath>
                        </m:oMathPara>
                      </w:p>
                      <w:p w:rsidR="00F34FF0" w:rsidRPr="00D16EAA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4</m:t>
                                </m:r>
                              </m:sub>
                            </m:sSub>
                          </m:oMath>
                        </m:oMathPara>
                      </w:p>
                      <w:p w:rsidR="00F34FF0" w:rsidRPr="00D16EAA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5</m:t>
                                </m:r>
                              </m:sub>
                            </m:sSub>
                          </m:oMath>
                        </m:oMathPara>
                      </w:p>
                      <w:p w:rsidR="00F34FF0" w:rsidRPr="00D16EAA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6</m:t>
                                </m:r>
                              </m:sub>
                            </m:sSub>
                          </m:oMath>
                        </m:oMathPara>
                      </w:p>
                      <w:p w:rsidR="00F34FF0" w:rsidRPr="00D16EAA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7</m:t>
                                </m:r>
                              </m:sub>
                            </m:sSub>
                          </m:oMath>
                        </m:oMathPara>
                      </w:p>
                      <w:p w:rsidR="00F34FF0" w:rsidRDefault="00F34FF0" w:rsidP="00F34FF0">
                        <w:pPr>
                          <w:pStyle w:val="NormalWeb"/>
                          <w:spacing w:before="0" w:beforeAutospacing="0" w:after="0" w:afterAutospacing="0" w:line="360" w:lineRule="auto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 w:cs="Neo Sans Intel"/>
                                    <w:i/>
                                    <w:iCs/>
                                    <w:color w:val="44546A" w:themeColor="text2"/>
                                    <w:kern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U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Neo Sans Intel"/>
                                    <w:color w:val="44546A" w:themeColor="text2"/>
                                    <w:kern w:val="24"/>
                                  </w:rPr>
                                  <m:t>8</m:t>
                                </m:r>
                              </m:sub>
                            </m:sSub>
                          </m:oMath>
                        </m:oMathPara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34FF0" w:rsidRPr="0017165C" w:rsidRDefault="00F34FF0" w:rsidP="00F34FF0">
      <w:pPr>
        <w:pStyle w:val="Caption"/>
        <w:jc w:val="center"/>
        <w:rPr>
          <w:spacing w:val="6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An (8,</w:t>
      </w:r>
      <w:r w:rsidRPr="005D649E">
        <w:rPr>
          <w:i/>
        </w:rPr>
        <w:t>K</w:t>
      </w:r>
      <w:r>
        <w:t>) Polar code. LHS is input bits (</w:t>
      </w:r>
      <w:r w:rsidRPr="005D649E">
        <w:rPr>
          <w:i/>
        </w:rPr>
        <w:t>K</w:t>
      </w:r>
      <w:r>
        <w:t xml:space="preserve">  bits carry data, 8-</w:t>
      </w:r>
      <w:r w:rsidRPr="005D649E">
        <w:rPr>
          <w:i/>
        </w:rPr>
        <w:t>K</w:t>
      </w:r>
      <w:r>
        <w:t xml:space="preserve"> are frozen,), and RHS is </w:t>
      </w:r>
      <w:proofErr w:type="spellStart"/>
      <w:r>
        <w:t>codeword</w:t>
      </w:r>
      <w:proofErr w:type="spellEnd"/>
      <w:r>
        <w:t xml:space="preserve">. </w:t>
      </w:r>
    </w:p>
    <w:p w:rsidR="00F34FF0" w:rsidRPr="0017165C" w:rsidRDefault="00F34FF0" w:rsidP="00F34FF0">
      <w:pPr>
        <w:pStyle w:val="LGTdoc"/>
        <w:numPr>
          <w:ilvl w:val="0"/>
          <w:numId w:val="1"/>
        </w:numPr>
        <w:spacing w:before="48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17165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</w:t>
      </w:r>
    </w:p>
    <w:p w:rsidR="00F34FF0" w:rsidRDefault="00F34FF0" w:rsidP="00F34FF0">
      <w:pPr>
        <w:rPr>
          <w:rFonts w:ascii="Arial" w:hAnsi="Arial" w:cs="Arial"/>
          <w:lang w:val="en-US"/>
        </w:rPr>
      </w:pPr>
      <w:r w:rsidRPr="00AE6373">
        <w:rPr>
          <w:rFonts w:eastAsia="Batang"/>
          <w:snapToGrid w:val="0"/>
          <w:lang w:eastAsia="ko-KR"/>
        </w:rPr>
        <w:t xml:space="preserve">We </w:t>
      </w:r>
      <w:r w:rsidRPr="00AF0038">
        <w:rPr>
          <w:rFonts w:eastAsia="Batang"/>
          <w:snapToGrid w:val="0"/>
          <w:lang w:eastAsia="ko-KR"/>
        </w:rPr>
        <w:t xml:space="preserve">present </w:t>
      </w:r>
      <w:r w:rsidRPr="00AE6373">
        <w:rPr>
          <w:rFonts w:eastAsia="Batang"/>
          <w:snapToGrid w:val="0"/>
          <w:lang w:eastAsia="ko-KR"/>
        </w:rPr>
        <w:t xml:space="preserve">polar code </w:t>
      </w:r>
      <w:r w:rsidRPr="00AF0038">
        <w:rPr>
          <w:rFonts w:eastAsia="Batang"/>
          <w:snapToGrid w:val="0"/>
          <w:lang w:eastAsia="ko-KR"/>
        </w:rPr>
        <w:t>designs</w:t>
      </w:r>
      <w:r w:rsidRPr="00AE6373">
        <w:rPr>
          <w:rFonts w:eastAsia="Batang"/>
          <w:snapToGrid w:val="0"/>
          <w:lang w:eastAsia="ko-KR"/>
        </w:rPr>
        <w:t xml:space="preserve"> for </w:t>
      </w:r>
      <w:r w:rsidRPr="00AF0038">
        <w:rPr>
          <w:rFonts w:eastAsia="Batang"/>
          <w:snapToGrid w:val="0"/>
          <w:lang w:eastAsia="ko-KR"/>
        </w:rPr>
        <w:t xml:space="preserve">performance </w:t>
      </w:r>
      <w:r w:rsidRPr="00AE6373">
        <w:rPr>
          <w:rFonts w:eastAsia="Batang"/>
          <w:snapToGrid w:val="0"/>
          <w:lang w:eastAsia="ko-KR"/>
        </w:rPr>
        <w:t xml:space="preserve">evaluations </w:t>
      </w:r>
      <w:r w:rsidRPr="00AF0038">
        <w:rPr>
          <w:rFonts w:eastAsia="Batang"/>
          <w:snapToGrid w:val="0"/>
          <w:lang w:eastAsia="ko-KR"/>
        </w:rPr>
        <w:t>in this d</w:t>
      </w:r>
      <w:r>
        <w:t>ocument</w:t>
      </w:r>
      <w:r w:rsidRPr="00AE6373">
        <w:rPr>
          <w:rFonts w:eastAsia="Batang"/>
          <w:snapToGrid w:val="0"/>
          <w:sz w:val="28"/>
          <w:lang w:eastAsia="ko-KR"/>
        </w:rPr>
        <w:t xml:space="preserve">. </w:t>
      </w:r>
      <w:r>
        <w:t>Some main features of the designs include a nested structure for support different input block size with a single construction, facilitates CRC-less List decoding</w:t>
      </w:r>
      <w:r w:rsidR="003E7036">
        <w:t xml:space="preserve"> (or CRC-based List decoding)</w:t>
      </w:r>
      <w:bookmarkStart w:id="4" w:name="_GoBack"/>
      <w:bookmarkEnd w:id="4"/>
      <w:r>
        <w:t xml:space="preserve">, and flexibility in </w:t>
      </w:r>
      <w:proofErr w:type="spellStart"/>
      <w:r>
        <w:t>codeword</w:t>
      </w:r>
      <w:proofErr w:type="spellEnd"/>
      <w:r>
        <w:t xml:space="preserve"> size that may not be natively supported by polar constructions. </w:t>
      </w:r>
      <w:bookmarkEnd w:id="0"/>
      <w:bookmarkEnd w:id="1"/>
    </w:p>
    <w:p w:rsidR="00F34FF0" w:rsidRPr="0017165C" w:rsidRDefault="00F34FF0" w:rsidP="00F34FF0">
      <w:pPr>
        <w:pStyle w:val="LGTdoc"/>
        <w:spacing w:before="480" w:afterLines="0" w:after="120" w:line="240" w:lineRule="auto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17165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References</w:t>
      </w:r>
    </w:p>
    <w:p w:rsidR="00F34FF0" w:rsidRPr="00AE6373" w:rsidRDefault="00F34FF0" w:rsidP="00F34FF0">
      <w:pPr>
        <w:spacing w:after="0"/>
        <w:rPr>
          <w:lang w:val="en-US"/>
        </w:rPr>
      </w:pPr>
      <w:r w:rsidRPr="00AE6373">
        <w:rPr>
          <w:lang w:val="en-US"/>
        </w:rPr>
        <w:t xml:space="preserve">[1] </w:t>
      </w:r>
      <w:r w:rsidRPr="00AE6373">
        <w:rPr>
          <w:lang w:val="en-US"/>
        </w:rPr>
        <w:tab/>
        <w:t xml:space="preserve">E. </w:t>
      </w:r>
      <w:proofErr w:type="spellStart"/>
      <w:r w:rsidRPr="00AE6373">
        <w:rPr>
          <w:lang w:val="en-US"/>
        </w:rPr>
        <w:t>Arikan</w:t>
      </w:r>
      <w:proofErr w:type="spellEnd"/>
      <w:r w:rsidRPr="00AE6373">
        <w:rPr>
          <w:lang w:val="en-US"/>
        </w:rPr>
        <w:t xml:space="preserve">, "Channel polarization: a method for constructing capacity-achieving codes for symmetric binary-input memoryless channels," IEEE Transactions on Information Theory, 2009. </w:t>
      </w:r>
    </w:p>
    <w:p w:rsidR="00F34FF0" w:rsidRPr="00AE6373" w:rsidRDefault="00F34FF0" w:rsidP="00F34FF0">
      <w:pPr>
        <w:spacing w:after="0"/>
        <w:rPr>
          <w:lang w:val="en-US"/>
        </w:rPr>
      </w:pPr>
      <w:r w:rsidRPr="00AE6373">
        <w:rPr>
          <w:lang w:val="en-US"/>
        </w:rPr>
        <w:t xml:space="preserve">[2] </w:t>
      </w:r>
      <w:r w:rsidRPr="00AE6373">
        <w:rPr>
          <w:lang w:val="en-US"/>
        </w:rPr>
        <w:tab/>
        <w:t>I. Tal and A. Vardy, "How to construct polar codes," IEEE Trans</w:t>
      </w:r>
      <w:r>
        <w:rPr>
          <w:lang w:val="en-US"/>
        </w:rPr>
        <w:t>.</w:t>
      </w:r>
      <w:r w:rsidRPr="00AE6373">
        <w:rPr>
          <w:lang w:val="en-US"/>
        </w:rPr>
        <w:t xml:space="preserve"> on Information Theory, 2013. </w:t>
      </w:r>
    </w:p>
    <w:p w:rsidR="00F34FF0" w:rsidRPr="00AE6373" w:rsidRDefault="00F34FF0" w:rsidP="00F34FF0">
      <w:pPr>
        <w:spacing w:after="0"/>
        <w:rPr>
          <w:lang w:val="en-US"/>
        </w:rPr>
      </w:pPr>
      <w:r w:rsidRPr="00AE6373">
        <w:rPr>
          <w:lang w:val="en-US"/>
        </w:rPr>
        <w:t xml:space="preserve">[3] </w:t>
      </w:r>
      <w:r w:rsidRPr="00AE6373">
        <w:rPr>
          <w:lang w:val="en-US"/>
        </w:rPr>
        <w:tab/>
        <w:t xml:space="preserve">P. </w:t>
      </w:r>
      <w:proofErr w:type="spellStart"/>
      <w:r w:rsidRPr="00AE6373">
        <w:rPr>
          <w:lang w:val="en-US"/>
        </w:rPr>
        <w:t>Trifonov</w:t>
      </w:r>
      <w:proofErr w:type="spellEnd"/>
      <w:r w:rsidRPr="00AE6373">
        <w:rPr>
          <w:lang w:val="en-US"/>
        </w:rPr>
        <w:t>, "Efficient design and analysis of polar codes," IEEE Trans</w:t>
      </w:r>
      <w:r>
        <w:rPr>
          <w:lang w:val="en-US"/>
        </w:rPr>
        <w:t>.</w:t>
      </w:r>
      <w:r w:rsidRPr="00AE6373">
        <w:rPr>
          <w:lang w:val="en-US"/>
        </w:rPr>
        <w:t xml:space="preserve"> on Communications, 2012. </w:t>
      </w:r>
    </w:p>
    <w:p w:rsidR="00F34FF0" w:rsidRPr="00AE6373" w:rsidRDefault="00F34FF0" w:rsidP="00F34FF0">
      <w:pPr>
        <w:spacing w:after="0"/>
        <w:rPr>
          <w:lang w:val="en-US"/>
        </w:rPr>
      </w:pPr>
      <w:r w:rsidRPr="00AE6373">
        <w:rPr>
          <w:lang w:val="en-US"/>
        </w:rPr>
        <w:t xml:space="preserve">[4] </w:t>
      </w:r>
      <w:r w:rsidRPr="00AE6373">
        <w:rPr>
          <w:lang w:val="en-US"/>
        </w:rPr>
        <w:tab/>
        <w:t xml:space="preserve">E. Sasoglu, Polarization and Polar Codes, now Publishers, 2012. </w:t>
      </w:r>
    </w:p>
    <w:p w:rsidR="00F34FF0" w:rsidRPr="00AE6373" w:rsidRDefault="00F34FF0" w:rsidP="00F34FF0">
      <w:pPr>
        <w:spacing w:after="0"/>
        <w:rPr>
          <w:lang w:val="en-US"/>
        </w:rPr>
      </w:pPr>
      <w:r>
        <w:rPr>
          <w:lang w:val="en-US"/>
        </w:rPr>
        <w:t xml:space="preserve">[5] </w:t>
      </w:r>
      <w:r>
        <w:rPr>
          <w:lang w:val="en-US"/>
        </w:rPr>
        <w:tab/>
      </w:r>
      <w:r w:rsidRPr="00AE6373">
        <w:rPr>
          <w:lang w:val="en-US"/>
        </w:rPr>
        <w:t>R1-164184 Polar code de</w:t>
      </w:r>
      <w:r>
        <w:rPr>
          <w:lang w:val="en-US"/>
        </w:rPr>
        <w:t>sign for NR, Intel Corporation,</w:t>
      </w:r>
      <w:r w:rsidRPr="00AE6373">
        <w:rPr>
          <w:lang w:val="en-US"/>
        </w:rPr>
        <w:t xml:space="preserve"> </w:t>
      </w:r>
      <w:r>
        <w:rPr>
          <w:lang w:val="en-US"/>
        </w:rPr>
        <w:t>RAN1</w:t>
      </w:r>
      <w:r w:rsidRPr="00AE6373">
        <w:rPr>
          <w:lang w:val="en-US"/>
        </w:rPr>
        <w:t xml:space="preserve"> #85</w:t>
      </w:r>
    </w:p>
    <w:p w:rsidR="00F34FF0" w:rsidRPr="00AE6373" w:rsidRDefault="00F34FF0" w:rsidP="00F34FF0">
      <w:pPr>
        <w:spacing w:after="0"/>
        <w:rPr>
          <w:lang w:val="en-US"/>
        </w:rPr>
      </w:pPr>
      <w:r>
        <w:rPr>
          <w:lang w:val="en-US"/>
        </w:rPr>
        <w:t xml:space="preserve">[6] </w:t>
      </w:r>
      <w:r>
        <w:rPr>
          <w:lang w:val="en-US"/>
        </w:rPr>
        <w:tab/>
      </w:r>
      <w:r w:rsidRPr="00AE6373">
        <w:rPr>
          <w:lang w:val="en-US"/>
        </w:rPr>
        <w:t>R1-164182 Comparison of Coding Schemes for NR, Intel Corporation,"</w:t>
      </w:r>
      <w:r>
        <w:rPr>
          <w:lang w:val="en-US"/>
        </w:rPr>
        <w:t>RAN1#85</w:t>
      </w:r>
    </w:p>
    <w:p w:rsidR="00F34FF0" w:rsidRPr="00AE6373" w:rsidRDefault="00F34FF0" w:rsidP="00F34FF0">
      <w:pPr>
        <w:spacing w:after="0"/>
        <w:rPr>
          <w:lang w:val="en-US"/>
        </w:rPr>
      </w:pPr>
      <w:r w:rsidRPr="00AE6373">
        <w:rPr>
          <w:lang w:val="en-US"/>
        </w:rPr>
        <w:t xml:space="preserve">[7] </w:t>
      </w:r>
      <w:r w:rsidRPr="00AE6373">
        <w:rPr>
          <w:lang w:val="en-US"/>
        </w:rPr>
        <w:tab/>
        <w:t>I. Tal and A. Vardy, "List decoding of polar codes," IEEE Trans</w:t>
      </w:r>
      <w:r>
        <w:rPr>
          <w:lang w:val="en-US"/>
        </w:rPr>
        <w:t>.</w:t>
      </w:r>
      <w:r w:rsidRPr="00AE6373">
        <w:rPr>
          <w:lang w:val="en-US"/>
        </w:rPr>
        <w:t xml:space="preserve"> on Information Theory, 2013. </w:t>
      </w:r>
    </w:p>
    <w:p w:rsidR="00F34FF0" w:rsidRPr="00AE6373" w:rsidRDefault="00F34FF0" w:rsidP="00F34FF0">
      <w:pPr>
        <w:spacing w:after="0"/>
        <w:rPr>
          <w:lang w:val="en-US"/>
        </w:rPr>
      </w:pPr>
      <w:r w:rsidRPr="00AE6373">
        <w:rPr>
          <w:lang w:val="en-US"/>
        </w:rPr>
        <w:t xml:space="preserve">[8] </w:t>
      </w:r>
      <w:r w:rsidRPr="00AE6373">
        <w:rPr>
          <w:lang w:val="en-US"/>
        </w:rPr>
        <w:tab/>
        <w:t xml:space="preserve">R1-164186 Performance evaluation of coding schemes for NR, Intel Corporation," </w:t>
      </w:r>
      <w:r>
        <w:rPr>
          <w:lang w:val="en-US"/>
        </w:rPr>
        <w:t>RAN1#85</w:t>
      </w:r>
    </w:p>
    <w:p w:rsidR="002F3778" w:rsidRDefault="002F3778"/>
    <w:sectPr w:rsidR="002F3778" w:rsidSect="004D5EF1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DA6" w:rsidRDefault="00635DA6">
      <w:pPr>
        <w:spacing w:after="0"/>
      </w:pPr>
      <w:r>
        <w:separator/>
      </w:r>
    </w:p>
  </w:endnote>
  <w:endnote w:type="continuationSeparator" w:id="0">
    <w:p w:rsidR="00635DA6" w:rsidRDefault="00635D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o Sans Intel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F1" w:rsidRDefault="00F34FF0" w:rsidP="004D5E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5EF1" w:rsidRDefault="00635DA6" w:rsidP="004D5EF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F1" w:rsidRDefault="00F34FF0" w:rsidP="004D5EF1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703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703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DA6" w:rsidRDefault="00635DA6">
      <w:pPr>
        <w:spacing w:after="0"/>
      </w:pPr>
      <w:r>
        <w:separator/>
      </w:r>
    </w:p>
  </w:footnote>
  <w:footnote w:type="continuationSeparator" w:id="0">
    <w:p w:rsidR="00635DA6" w:rsidRDefault="00635D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EF1" w:rsidRDefault="00F34F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092D7C"/>
    <w:multiLevelType w:val="hybridMultilevel"/>
    <w:tmpl w:val="74568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795A3C44"/>
    <w:multiLevelType w:val="hybridMultilevel"/>
    <w:tmpl w:val="6E30A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FF0"/>
    <w:rsid w:val="002F3778"/>
    <w:rsid w:val="003E7036"/>
    <w:rsid w:val="00635DA6"/>
    <w:rsid w:val="00CF1D54"/>
    <w:rsid w:val="00F34FF0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C2CA3-652F-472A-A42D-7FA28B8A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FF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F34FF0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4FF0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F34FF0"/>
    <w:pPr>
      <w:spacing w:before="120" w:after="120"/>
    </w:pPr>
    <w:rPr>
      <w:b/>
      <w:bCs/>
    </w:rPr>
  </w:style>
  <w:style w:type="character" w:styleId="PageNumber">
    <w:name w:val="page number"/>
    <w:rsid w:val="00F34FF0"/>
  </w:style>
  <w:style w:type="paragraph" w:customStyle="1" w:styleId="LGTdoc1">
    <w:name w:val="LGTdoc_제목1"/>
    <w:basedOn w:val="Normal"/>
    <w:rsid w:val="00F34FF0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F34FF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F34FF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F34F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F34F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FF0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Ari091</b:Tag>
    <b:SourceType>JournalArticle</b:SourceType>
    <b:Guid>{7721AA07-6240-4C53-B35B-EC7CFC9F61B8}</b:Guid>
    <b:Title>Channel polarization: a method for constructing capacity-achieving codes for symmetric binary-input memoryless channels</b:Title>
    <b:Year>2009</b:Year>
    <b:Author>
      <b:Author>
        <b:NameList>
          <b:Person>
            <b:Last>Arikan</b:Last>
            <b:First>E.</b:First>
          </b:Person>
        </b:NameList>
      </b:Author>
    </b:Author>
    <b:JournalName>IEEE Transactions on Information Theory</b:JournalName>
    <b:RefOrder>1</b:RefOrder>
  </b:Source>
  <b:Source>
    <b:Tag>Tal13</b:Tag>
    <b:SourceType>JournalArticle</b:SourceType>
    <b:Guid>{7F59956D-2151-4962-8C42-9EB1B4D0FADF}</b:Guid>
    <b:Title>How to construct polar codes</b:Title>
    <b:Year>2013</b:Year>
    <b:Author>
      <b:Author>
        <b:NameList>
          <b:Person>
            <b:Last>Tal</b:Last>
            <b:First>I.</b:First>
          </b:Person>
          <b:Person>
            <b:Last>Vardy</b:Last>
            <b:First>A.</b:First>
          </b:Person>
        </b:NameList>
      </b:Author>
    </b:Author>
    <b:JournalName>IEEE Transactions on Information Theory</b:JournalName>
    <b:RefOrder>2</b:RefOrder>
  </b:Source>
  <b:Source>
    <b:Tag>Tri12</b:Tag>
    <b:SourceType>JournalArticle</b:SourceType>
    <b:Guid>{133F535F-BB6A-46E8-82A9-EDC3AC4110A4}</b:Guid>
    <b:Title>Efficient design and analysis of polar codes</b:Title>
    <b:Year>2012</b:Year>
    <b:Author>
      <b:Author>
        <b:NameList>
          <b:Person>
            <b:Last>Trifonov</b:Last>
            <b:First>P.</b:First>
          </b:Person>
        </b:NameList>
      </b:Author>
    </b:Author>
    <b:JournalName>IEEE Transactions on Communications</b:JournalName>
    <b:RefOrder>3</b:RefOrder>
  </b:Source>
  <b:Source>
    <b:Tag>Sas12</b:Tag>
    <b:SourceType>Book</b:SourceType>
    <b:Guid>{B820432F-A12A-4938-B49E-4ECCCA06BEBB}</b:Guid>
    <b:Title>Polarization and Polar Codes</b:Title>
    <b:Year>2012</b:Year>
    <b:Publisher>now Publishers</b:Publisher>
    <b:Author>
      <b:Author>
        <b:NameList>
          <b:Person>
            <b:Last>Sasoglu</b:Last>
            <b:First>E.</b:First>
          </b:Person>
        </b:NameList>
      </b:Author>
    </b:Author>
    <b:RefOrder>4</b:RefOrder>
  </b:Source>
</b:Sources>
</file>

<file path=customXml/itemProps1.xml><?xml version="1.0" encoding="utf-8"?>
<ds:datastoreItem xmlns:ds="http://schemas.openxmlformats.org/officeDocument/2006/customXml" ds:itemID="{E8790619-1C80-438B-837D-074FDDE58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766</Words>
  <Characters>4098</Characters>
  <Application>Microsoft Office Word</Application>
  <DocSecurity>0</DocSecurity>
  <Lines>64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Ajit</cp:lastModifiedBy>
  <cp:revision>3</cp:revision>
  <dcterms:created xsi:type="dcterms:W3CDTF">2016-05-14T03:19:00Z</dcterms:created>
  <dcterms:modified xsi:type="dcterms:W3CDTF">2016-05-14T04:41:00Z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36521168-78d2-4913-88c7-ce6ce6d8ceb3</vt:lpwstr>
  </property>
  <property fmtid="{D5CDD505-2E9C-101B-9397-08002B2CF9AE}" pid="3" name="CTP_TimeStamp">
    <vt:lpwstr>2016-05-14 04:41:18Z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