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AB6" w:rsidRPr="002C61DF" w:rsidRDefault="004F0F04" w:rsidP="00274AB6">
      <w:pPr>
        <w:jc w:val="left"/>
        <w:rPr>
          <w:b/>
          <w:bCs/>
          <w:noProof/>
          <w:lang w:eastAsia="zh-CN"/>
        </w:rPr>
      </w:pPr>
      <w:r w:rsidRPr="004F0F04">
        <w:rPr>
          <w:b/>
          <w:bCs/>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8" type="#_x0000_t74" alt="E15342G@835955749B6E11EC749357G609;;=683@CYV41043!!!!!!BIHO@]v41043!!!!@7G01C71102E29E17G3S0,18yyyy!It`vdh!Bnoushctuhno!Udlqm`ud/enb!!!!!!!!!!!!!!!!!!!!!!!!!!!!!!!!!!!!!!!!!!!!!!!!!!!!!!!!!!!!!!!!!!!!!!!!!!!!!!!!!!!!!!!!!!!!!!!!!!!!!!!!!!!!!!!!!!!!!!!!!!!!!!!!!!!!!!!!!!!!!!!!!!!!!!!!!!!!!!!!!!!!!!!!!!!!!!!!!!!!!!!!!!!!!!!!!!!!!!!!!!!!!!!!!!!!!!!!!!!!!!!!!!!!!!!!!!!!!!!!!!!!!!!!!!!!!!!!!!!!!!!!!!!!!!!!!!!!!!!!!!!!!!!!!!!!!!!!!!!!!!!!!!!!!!!!!!!!!!!!!!!!!!!!!!!!!!!!!!!!!!!!!!!!!!!!!!!!!!!!!!!!!!!!!!!!!!!!!!!!!!!!!!!!!!!!!!!!!!!!!!!!!!!!!!!!!!!!!!!!!!!!!!!!!!!!!!!!!!!!!!!!!!!!!!!!!!!!!!!!!!!!!!!!!!!!!!!!!!!!!!!!!!!!!!!!!!!!!!!!!!!!!!!!!!!!!!!!!!!!!!!!!!!!!!!!!!!!!!!!!!!!!!!!!!!!!!!!!!!!!!!!!!!!!!!!!!!!!!!!!!!!!!!!!!!!!!!!!!!!!!!!!!!!!!!!!!!!!!!!!!!!!!!!!!!!!!!!!!!!!!!!!!!!!!!!!!!!!!!!!!!!!!!!!!!!!!!!!!!!!!!!!!!!!!!!!!!!!!!!!!!!!!!!!!!!!!!!!!!!!!!!!!!!!!!!!!!!!!!!!!!!!!!!!!!!!!!!!!!!!!!!!!!!!!!!!!!!!!!!!!!!!!!!!!!!!!!!!!!!!!!!!!!!!!!!!!!!!!!!!!!!!!!!!!!!!!!!!!!!!!!!!!!!!!!!!!!!!!!!!!!!!!!!!!!!!!!!!!!!!!!!!!!!!!!!!!!!!!!!!!!!!!!!!!!!!!!!!!!!!!!!!!!!!!!!!!!!!!!!!!!!!!!!!!!!!!!!!!!!!!!!!!!!!!!!!!!!!!!!!!!!!!!!!!!!!!!!!!!!!!!!!!!!!!!!!!!!!!!!!!!!!!!!!!!!!!!!!!!!!!!!!!!!!!!!!!!!!!!!!!!!!!!!!!!!!!!!!!!!!!!!!!!!!!!!!!!!!!!!!!!!!!!!!!!!!!!!!!!!!!!!!!!!!!!!!!!!!!!!!!!!!!!!!!!!!!!!!!!!!!!!!!!!!!!!!!!!!!!!!!!!!!!!!!!!!!!!!!!!!!!!!!!!!!!!!!!!!!!!!!!!!!!!!!!!!!!!!!!!!!!!!!!!!!!!!!!!!!!!!!!!!!!!!!!!!!!!!!!!!!!!!!!!!!!!!!!!!!!!!!!!!!!!!!!!!!!!!!!!!!!!!!!!!!!!!!!!!!!!!!!!!!!!!!!!!!!!!!!!!!!!!!!!!!!!!!!!!!!!!!!!!!!!!!!!!!!!!!!!!!!!!!!!!!!!!!!!!!!!!!!!!!!!!!!!!!!!!!!!!!!!!!!!!!!!!!!!!!!!!!!!!!!!!!!!!!!!!!!!!!!!!!!!!!!!!!!!!!!!!!!!!!!!!!!!!!!!!!!!!!!!!!!!!!!!!!!!!!!!!!!!!!!!!!!!!!!!!!!!!!!!!!!!!!!!!!!!!!!!!!!!!!!!!!!!!!!!!!!!!!!!!!!!!!!!!!!!!!!!!!!!!!!!!!!!!!!!!!!!!!!!!!!!!!!!!!!!!!!!!!!!!!!!!!!!!!!!!!!!!!!!!!!!!!!!!!!!!!!!!!!!!!!!!!!!!!!!!!!!!!!!!!!!!!!!!!!!!!!!!!!!!!!!!!!!!!!!!!!!!!!!!!!!!!!!!!!!!!!!!!!!!!!!!!!!!!!!!!!!!!!!!!!!!!!!!!!!!!!!!!!!!!!!!!!!!!!!!!!!!!!!!!!!!!!!!!!!!!!!!!!!!!!!!!!!!!!!!!!!!!!!!!!!!!!!!!!!!!!!!!!!!!!!!!!!!!!!!!!!!!!!!!!!!!!!!!!!!!!!!!!!!!!!!!!!!!!!!!!!!!!!!!!!!!!!!!!!!!!!!!!!!!!!!!!!!!!!!!!!!!!!!!!!!!!!!!!!!!!!!!!!!!!!!!!!!!!!!!!!!!!!!!!!!!!!!!!!!!!!!!!!!!!!!!!!!!!!!!!!!!!!!!!!!!!!!!!!!!!!!!!!!!!!!!!!!!!!!!!!!!!!!!!!!!!!!!!!!!!!!!!!!!!!!!!!!!!!!!!!!!!!!!!!!!!!!!!!!!!!!!!!!!!!!!!!!!!!!!!!!!!!!!!!!!!!!!!!!!!!!!!!!!!!!!!!!!!!!!!!!!!!!!!!!!!!!!!!!!!!!!!!!!!!!!!!!!!!!!!!!!!!!!!!!!!!!!!!!!!!!!!!!!!!!!!!!!!!!!!!!1!^" style="position:absolute;margin-left:0;margin-top:0;width:.05pt;height:.05pt;z-index:251657728;visibility:hidden">
            <w10:anchorlock/>
          </v:shape>
        </w:pict>
      </w:r>
      <w:r w:rsidR="00274AB6" w:rsidRPr="002C61DF">
        <w:rPr>
          <w:b/>
          <w:bCs/>
          <w:noProof/>
          <w:lang w:eastAsia="zh-CN"/>
        </w:rPr>
        <w:t>3GPP TSG RAN WG1 Meeting #</w:t>
      </w:r>
      <w:r w:rsidR="00274AB6" w:rsidRPr="002C61DF">
        <w:rPr>
          <w:rFonts w:hint="eastAsia"/>
          <w:b/>
          <w:bCs/>
          <w:noProof/>
          <w:lang w:eastAsia="zh-CN"/>
        </w:rPr>
        <w:t>8</w:t>
      </w:r>
      <w:r w:rsidR="00720AB6">
        <w:rPr>
          <w:b/>
          <w:bCs/>
          <w:noProof/>
          <w:lang w:eastAsia="zh-CN"/>
        </w:rPr>
        <w:t>5</w:t>
      </w:r>
      <w:r w:rsidR="00274AB6" w:rsidRPr="002C61DF">
        <w:rPr>
          <w:rFonts w:hint="eastAsia"/>
          <w:b/>
          <w:bCs/>
          <w:noProof/>
          <w:lang w:eastAsia="zh-CN"/>
        </w:rPr>
        <w:t xml:space="preserve">                                                                                        </w:t>
      </w:r>
      <w:r w:rsidR="00274AB6" w:rsidRPr="002C61DF">
        <w:rPr>
          <w:b/>
          <w:bCs/>
          <w:noProof/>
          <w:lang w:eastAsia="zh-CN"/>
        </w:rPr>
        <w:t xml:space="preserve"> </w:t>
      </w:r>
      <w:r w:rsidR="0039011E" w:rsidRPr="0039011E">
        <w:rPr>
          <w:b/>
          <w:bCs/>
          <w:noProof/>
          <w:lang w:eastAsia="zh-CN"/>
        </w:rPr>
        <w:t>R1-164055</w:t>
      </w:r>
    </w:p>
    <w:p w:rsidR="00274AB6" w:rsidRPr="00B80A37" w:rsidRDefault="00720AB6" w:rsidP="00274AB6">
      <w:pPr>
        <w:jc w:val="left"/>
        <w:rPr>
          <w:b/>
          <w:lang w:eastAsia="zh-CN"/>
        </w:rPr>
      </w:pPr>
      <w:r>
        <w:rPr>
          <w:rFonts w:hint="eastAsia"/>
          <w:b/>
          <w:bCs/>
          <w:noProof/>
          <w:lang w:eastAsia="zh-CN"/>
        </w:rPr>
        <w:t>Nanjing</w:t>
      </w:r>
      <w:r w:rsidRPr="002C61DF">
        <w:rPr>
          <w:b/>
          <w:bCs/>
          <w:noProof/>
          <w:lang w:eastAsia="zh-CN"/>
        </w:rPr>
        <w:t xml:space="preserve">, </w:t>
      </w:r>
      <w:r>
        <w:rPr>
          <w:rFonts w:hint="eastAsia"/>
          <w:b/>
          <w:bCs/>
          <w:noProof/>
          <w:lang w:eastAsia="zh-CN"/>
        </w:rPr>
        <w:t>China</w:t>
      </w:r>
      <w:r w:rsidRPr="002C61DF">
        <w:rPr>
          <w:rFonts w:hint="eastAsia"/>
          <w:b/>
          <w:bCs/>
          <w:noProof/>
          <w:lang w:eastAsia="zh-CN"/>
        </w:rPr>
        <w:t>,</w:t>
      </w:r>
      <w:r w:rsidRPr="00F250C6">
        <w:rPr>
          <w:b/>
          <w:bCs/>
          <w:noProof/>
          <w:lang w:eastAsia="zh-CN"/>
        </w:rPr>
        <w:t xml:space="preserve"> </w:t>
      </w:r>
      <w:r>
        <w:rPr>
          <w:b/>
          <w:bCs/>
          <w:noProof/>
          <w:lang w:eastAsia="zh-CN"/>
        </w:rPr>
        <w:t>May</w:t>
      </w:r>
      <w:r w:rsidRPr="002C61DF">
        <w:rPr>
          <w:b/>
          <w:bCs/>
          <w:noProof/>
          <w:lang w:eastAsia="zh-CN"/>
        </w:rPr>
        <w:t xml:space="preserve"> </w:t>
      </w:r>
      <w:r>
        <w:rPr>
          <w:b/>
          <w:bCs/>
          <w:noProof/>
          <w:lang w:eastAsia="zh-CN"/>
        </w:rPr>
        <w:t>23</w:t>
      </w:r>
      <w:r w:rsidR="002C605A">
        <w:rPr>
          <w:b/>
          <w:bCs/>
          <w:noProof/>
          <w:lang w:eastAsia="zh-CN"/>
        </w:rPr>
        <w:t>-</w:t>
      </w:r>
      <w:r>
        <w:rPr>
          <w:b/>
          <w:bCs/>
          <w:noProof/>
          <w:lang w:eastAsia="zh-CN"/>
        </w:rPr>
        <w:t>27</w:t>
      </w:r>
      <w:r w:rsidRPr="002C61DF">
        <w:rPr>
          <w:b/>
          <w:bCs/>
          <w:noProof/>
          <w:lang w:eastAsia="zh-CN"/>
        </w:rPr>
        <w:t>, 2016</w:t>
      </w:r>
    </w:p>
    <w:p w:rsidR="002F5977" w:rsidRPr="00274AB6" w:rsidRDefault="002F5977" w:rsidP="002F5977">
      <w:pPr>
        <w:pBdr>
          <w:top w:val="single" w:sz="8" w:space="0" w:color="auto"/>
        </w:pBdr>
        <w:tabs>
          <w:tab w:val="left" w:pos="1710"/>
        </w:tabs>
        <w:spacing w:after="0"/>
        <w:ind w:right="936"/>
        <w:rPr>
          <w:b/>
          <w:bCs/>
          <w:sz w:val="16"/>
          <w:szCs w:val="16"/>
        </w:rPr>
      </w:pPr>
    </w:p>
    <w:p w:rsidR="00831087" w:rsidRPr="00B54EF0" w:rsidRDefault="00831087" w:rsidP="00831087">
      <w:pPr>
        <w:spacing w:after="60"/>
        <w:ind w:left="1555" w:hanging="1555"/>
        <w:jc w:val="left"/>
        <w:rPr>
          <w:rFonts w:eastAsia="MS PGothic"/>
          <w:b/>
          <w:lang w:eastAsia="zh-CN"/>
        </w:rPr>
      </w:pPr>
      <w:r w:rsidRPr="00EA6C66">
        <w:rPr>
          <w:b/>
        </w:rPr>
        <w:t>Agenda Item:</w:t>
      </w:r>
      <w:r w:rsidRPr="00EA6C66">
        <w:rPr>
          <w:b/>
        </w:rPr>
        <w:tab/>
      </w:r>
      <w:r w:rsidR="004F4B7B" w:rsidRPr="004F4B7B">
        <w:rPr>
          <w:b/>
          <w:lang w:val="en-US"/>
        </w:rPr>
        <w:t>6.2.1.1</w:t>
      </w:r>
    </w:p>
    <w:p w:rsidR="00831087" w:rsidRPr="00B54EF0" w:rsidRDefault="00831087" w:rsidP="00831087">
      <w:pPr>
        <w:spacing w:after="60"/>
        <w:ind w:left="1555" w:hanging="1555"/>
        <w:jc w:val="left"/>
        <w:rPr>
          <w:b/>
          <w:lang w:eastAsia="zh-CN"/>
        </w:rPr>
      </w:pPr>
      <w:r w:rsidRPr="00B54EF0">
        <w:rPr>
          <w:b/>
        </w:rPr>
        <w:t>Source:</w:t>
      </w:r>
      <w:r w:rsidRPr="00B54EF0">
        <w:rPr>
          <w:b/>
        </w:rPr>
        <w:tab/>
        <w:t>Huawei</w:t>
      </w:r>
      <w:r w:rsidRPr="00B54EF0">
        <w:rPr>
          <w:rFonts w:hint="eastAsia"/>
          <w:b/>
        </w:rPr>
        <w:t xml:space="preserve">, </w:t>
      </w:r>
      <w:r w:rsidRPr="00B54EF0">
        <w:rPr>
          <w:b/>
        </w:rPr>
        <w:t>HiSilicon</w:t>
      </w:r>
    </w:p>
    <w:p w:rsidR="00831087" w:rsidRPr="00B54EF0" w:rsidRDefault="00831087" w:rsidP="00831087">
      <w:pPr>
        <w:spacing w:after="60"/>
        <w:ind w:left="1555" w:hanging="1555"/>
        <w:jc w:val="left"/>
        <w:rPr>
          <w:b/>
          <w:lang w:val="en-US" w:eastAsia="zh-CN"/>
        </w:rPr>
      </w:pPr>
      <w:r w:rsidRPr="00B54EF0">
        <w:rPr>
          <w:b/>
        </w:rPr>
        <w:t>Title:</w:t>
      </w:r>
      <w:r w:rsidRPr="00B54EF0">
        <w:rPr>
          <w:b/>
        </w:rPr>
        <w:tab/>
      </w:r>
      <w:r w:rsidR="00274AB6" w:rsidRPr="00274AB6">
        <w:rPr>
          <w:b/>
          <w:lang w:eastAsia="zh-CN"/>
        </w:rPr>
        <w:t>Resource allocation for RB interleaved PUSCH for eLAA</w:t>
      </w:r>
    </w:p>
    <w:p w:rsidR="00831087" w:rsidRPr="00B54EF0" w:rsidRDefault="00831087" w:rsidP="00831087">
      <w:pPr>
        <w:spacing w:after="60"/>
        <w:ind w:left="1555" w:hanging="1555"/>
        <w:jc w:val="left"/>
        <w:rPr>
          <w:b/>
        </w:rPr>
      </w:pPr>
      <w:r w:rsidRPr="00B54EF0">
        <w:rPr>
          <w:b/>
          <w:bCs/>
        </w:rPr>
        <w:t>Document for:</w:t>
      </w:r>
      <w:r w:rsidRPr="00B54EF0">
        <w:rPr>
          <w:b/>
          <w:bCs/>
        </w:rPr>
        <w:tab/>
        <w:t>Discussion/Decision</w:t>
      </w:r>
    </w:p>
    <w:p w:rsidR="009C0564" w:rsidRPr="003A3D39" w:rsidRDefault="009C0564" w:rsidP="00AD2852">
      <w:pPr>
        <w:pBdr>
          <w:bottom w:val="single" w:sz="8" w:space="0" w:color="auto"/>
        </w:pBdr>
        <w:ind w:right="936"/>
        <w:rPr>
          <w:b/>
          <w:bCs/>
          <w:sz w:val="16"/>
          <w:szCs w:val="16"/>
        </w:rPr>
      </w:pPr>
    </w:p>
    <w:p w:rsidR="009C0564" w:rsidRPr="00AD0B37" w:rsidRDefault="009C0564">
      <w:pPr>
        <w:pStyle w:val="Heading1"/>
      </w:pPr>
      <w:bookmarkStart w:id="0" w:name="_Ref124589705"/>
      <w:bookmarkStart w:id="1" w:name="_Ref129681862"/>
      <w:r w:rsidRPr="00AD0B37">
        <w:t>Introduction</w:t>
      </w:r>
      <w:bookmarkEnd w:id="0"/>
      <w:bookmarkEnd w:id="1"/>
    </w:p>
    <w:p w:rsidR="007A66B0" w:rsidRPr="001F1DDC" w:rsidRDefault="00F250C6" w:rsidP="001F1DDC">
      <w:pPr>
        <w:rPr>
          <w:i/>
          <w:iCs/>
          <w:lang w:eastAsia="zh-CN"/>
        </w:rPr>
      </w:pPr>
      <w:r>
        <w:rPr>
          <w:bCs/>
          <w:lang w:eastAsia="zh-CN"/>
        </w:rPr>
        <w:t>In order to support UL multiplexing by FDM while fulfilling the requirement of a transmission in unlicensed spectrum occupying no less than 80% of the system bandwidth, a new PUSCH wavefo</w:t>
      </w:r>
      <w:r w:rsidR="001F1DDC">
        <w:rPr>
          <w:bCs/>
          <w:lang w:eastAsia="zh-CN"/>
        </w:rPr>
        <w:t>rm was identified in RAN1#80bis</w:t>
      </w:r>
      <w:r w:rsidR="001F1DDC">
        <w:rPr>
          <w:rFonts w:hint="eastAsia"/>
          <w:bCs/>
          <w:lang w:eastAsia="zh-CN"/>
        </w:rPr>
        <w:t xml:space="preserve"> by </w:t>
      </w:r>
      <w:r w:rsidR="001F1DDC" w:rsidRPr="001F1DDC">
        <w:rPr>
          <w:bCs/>
          <w:lang w:eastAsia="zh-CN"/>
        </w:rPr>
        <w:t>extending the current single and dual cluster allocation to multi-cluster (&gt;2) allocation</w:t>
      </w:r>
      <w:r w:rsidR="001F1DDC">
        <w:rPr>
          <w:rFonts w:hint="eastAsia"/>
          <w:bCs/>
          <w:lang w:eastAsia="zh-CN"/>
        </w:rPr>
        <w:t xml:space="preserve">. </w:t>
      </w:r>
      <w:r>
        <w:rPr>
          <w:rFonts w:eastAsia="Calibri"/>
          <w:lang w:eastAsia="sv-SE"/>
        </w:rPr>
        <w:t xml:space="preserve">A further agreement </w:t>
      </w:r>
      <w:r w:rsidR="001F1DDC">
        <w:rPr>
          <w:rFonts w:hint="eastAsia"/>
          <w:lang w:eastAsia="zh-CN"/>
        </w:rPr>
        <w:t xml:space="preserve">on the </w:t>
      </w:r>
      <w:r w:rsidR="001F1DDC">
        <w:rPr>
          <w:lang w:eastAsia="zh-CN"/>
        </w:rPr>
        <w:t>new</w:t>
      </w:r>
      <w:r w:rsidR="001F1DDC">
        <w:rPr>
          <w:rFonts w:hint="eastAsia"/>
          <w:lang w:eastAsia="zh-CN"/>
        </w:rPr>
        <w:t xml:space="preserve"> PUSCH waveform in the form of RB-interleaved </w:t>
      </w:r>
      <w:r>
        <w:rPr>
          <w:rFonts w:eastAsia="Calibri"/>
          <w:lang w:eastAsia="sv-SE"/>
        </w:rPr>
        <w:t>was made in RAN1#84</w:t>
      </w:r>
      <w:r w:rsidR="006A27BE">
        <w:rPr>
          <w:rFonts w:eastAsia="Calibri"/>
          <w:lang w:eastAsia="sv-SE"/>
        </w:rPr>
        <w:t>bis</w:t>
      </w:r>
      <w:r>
        <w:rPr>
          <w:rFonts w:eastAsia="Calibri"/>
          <w:lang w:eastAsia="sv-SE"/>
        </w:rPr>
        <w:t>:</w:t>
      </w:r>
    </w:p>
    <w:p w:rsidR="001F1DDC" w:rsidRPr="009A6B5A" w:rsidRDefault="001F1DDC" w:rsidP="001F1DDC">
      <w:pPr>
        <w:widowControl/>
        <w:numPr>
          <w:ilvl w:val="0"/>
          <w:numId w:val="32"/>
        </w:numPr>
        <w:autoSpaceDE/>
        <w:autoSpaceDN/>
        <w:adjustRightInd/>
        <w:spacing w:after="0"/>
        <w:jc w:val="left"/>
        <w:rPr>
          <w:rFonts w:eastAsia="MS Mincho"/>
          <w:i/>
          <w:szCs w:val="20"/>
          <w:lang w:val="en-US" w:eastAsia="ja-JP"/>
        </w:rPr>
      </w:pPr>
      <w:r w:rsidRPr="001F1DDC">
        <w:rPr>
          <w:rFonts w:eastAsia="MS Mincho"/>
          <w:i/>
          <w:szCs w:val="20"/>
          <w:lang w:val="en-US" w:eastAsia="ja-JP"/>
        </w:rPr>
        <w:t>For eLAA PUSCH transmission, one interlace is the basic unit of resource allocation, which is compos</w:t>
      </w:r>
      <w:r w:rsidRPr="009A6B5A">
        <w:rPr>
          <w:rFonts w:eastAsia="MS Mincho"/>
          <w:i/>
          <w:szCs w:val="20"/>
          <w:lang w:val="en-US" w:eastAsia="ja-JP"/>
        </w:rPr>
        <w:t>ed of 10RBs for 20MHz</w:t>
      </w:r>
    </w:p>
    <w:p w:rsidR="001F1DDC" w:rsidRPr="009A6B5A" w:rsidRDefault="001F1DDC" w:rsidP="001F1DDC">
      <w:pPr>
        <w:widowControl/>
        <w:numPr>
          <w:ilvl w:val="1"/>
          <w:numId w:val="32"/>
        </w:numPr>
        <w:autoSpaceDE/>
        <w:autoSpaceDN/>
        <w:adjustRightInd/>
        <w:spacing w:after="0"/>
        <w:jc w:val="left"/>
        <w:rPr>
          <w:rFonts w:eastAsia="MS Mincho"/>
          <w:i/>
          <w:szCs w:val="20"/>
          <w:lang w:val="en-US" w:eastAsia="ja-JP"/>
        </w:rPr>
      </w:pPr>
      <w:r w:rsidRPr="009A6B5A">
        <w:rPr>
          <w:rFonts w:eastAsia="MS Mincho"/>
          <w:i/>
          <w:szCs w:val="20"/>
          <w:lang w:val="en-US" w:eastAsia="ja-JP"/>
        </w:rPr>
        <w:t>Working assumption: the 10RBs are spaced equally in frequency domain for 20MHz</w:t>
      </w:r>
    </w:p>
    <w:p w:rsidR="001F1DDC" w:rsidRPr="009A6B5A" w:rsidRDefault="001F1DDC" w:rsidP="001F1DDC">
      <w:pPr>
        <w:widowControl/>
        <w:numPr>
          <w:ilvl w:val="2"/>
          <w:numId w:val="32"/>
        </w:numPr>
        <w:autoSpaceDE/>
        <w:autoSpaceDN/>
        <w:adjustRightInd/>
        <w:spacing w:after="0"/>
        <w:jc w:val="left"/>
        <w:rPr>
          <w:rFonts w:eastAsia="MS Mincho"/>
          <w:i/>
          <w:szCs w:val="20"/>
          <w:lang w:val="en-US" w:eastAsia="ja-JP"/>
        </w:rPr>
      </w:pPr>
      <w:r w:rsidRPr="009A6B5A">
        <w:rPr>
          <w:rFonts w:eastAsia="MS Mincho"/>
          <w:i/>
          <w:szCs w:val="20"/>
          <w:lang w:val="en-US" w:eastAsia="ja-JP"/>
        </w:rPr>
        <w:t>Ex for 20MHz eLAA SCell: interlace 0 is composed of RBs 0,10,20,...,90</w:t>
      </w:r>
    </w:p>
    <w:p w:rsidR="001F1DDC" w:rsidRPr="009A6B5A" w:rsidRDefault="001F1DDC" w:rsidP="001F1DDC">
      <w:pPr>
        <w:widowControl/>
        <w:numPr>
          <w:ilvl w:val="2"/>
          <w:numId w:val="32"/>
        </w:numPr>
        <w:autoSpaceDE/>
        <w:autoSpaceDN/>
        <w:adjustRightInd/>
        <w:spacing w:after="0"/>
        <w:jc w:val="left"/>
        <w:rPr>
          <w:rFonts w:eastAsia="MS Mincho"/>
          <w:i/>
          <w:szCs w:val="20"/>
          <w:lang w:val="en-US" w:eastAsia="ja-JP"/>
        </w:rPr>
      </w:pPr>
      <w:r w:rsidRPr="009A6B5A">
        <w:rPr>
          <w:rFonts w:eastAsia="MS Mincho"/>
          <w:i/>
          <w:szCs w:val="20"/>
          <w:lang w:val="en-US" w:eastAsia="ja-JP"/>
        </w:rPr>
        <w:t xml:space="preserve">Send </w:t>
      </w:r>
      <w:proofErr w:type="gramStart"/>
      <w:r w:rsidRPr="009A6B5A">
        <w:rPr>
          <w:rFonts w:eastAsia="MS Mincho"/>
          <w:i/>
          <w:szCs w:val="20"/>
          <w:lang w:val="en-US" w:eastAsia="ja-JP"/>
        </w:rPr>
        <w:t>an LS</w:t>
      </w:r>
      <w:proofErr w:type="gramEnd"/>
      <w:r w:rsidRPr="009A6B5A">
        <w:rPr>
          <w:rFonts w:eastAsia="MS Mincho"/>
          <w:i/>
          <w:szCs w:val="20"/>
          <w:lang w:val="en-US" w:eastAsia="ja-JP"/>
        </w:rPr>
        <w:t xml:space="preserve"> to RAN4 asking whether or not RAN4 sees issues with the working assumption. RAN1 also discussed the possibility of having unequal spacing in frequency domain for the 10-RB interlace based resource allocation – </w:t>
      </w:r>
      <w:proofErr w:type="spellStart"/>
      <w:r w:rsidRPr="009A6B5A">
        <w:rPr>
          <w:rFonts w:eastAsia="MS Mincho"/>
          <w:i/>
          <w:szCs w:val="20"/>
          <w:lang w:val="en-US" w:eastAsia="ja-JP"/>
        </w:rPr>
        <w:t>Jeongho</w:t>
      </w:r>
      <w:proofErr w:type="spellEnd"/>
      <w:r w:rsidRPr="009A6B5A">
        <w:rPr>
          <w:rFonts w:eastAsia="MS Mincho"/>
          <w:i/>
          <w:szCs w:val="20"/>
          <w:lang w:val="en-US" w:eastAsia="ja-JP"/>
        </w:rPr>
        <w:t xml:space="preserve"> (Intel) - </w:t>
      </w:r>
      <w:hyperlink r:id="rId8" w:history="1">
        <w:r w:rsidRPr="009A6B5A">
          <w:rPr>
            <w:rStyle w:val="Hyperlink"/>
            <w:rFonts w:eastAsia="MS Mincho"/>
            <w:i/>
            <w:color w:val="auto"/>
            <w:szCs w:val="20"/>
            <w:lang w:val="en-US" w:eastAsia="ja-JP"/>
          </w:rPr>
          <w:t>R1-163703</w:t>
        </w:r>
      </w:hyperlink>
      <w:r w:rsidRPr="009A6B5A">
        <w:rPr>
          <w:rFonts w:eastAsia="MS Mincho"/>
          <w:i/>
          <w:szCs w:val="20"/>
          <w:lang w:val="en-US" w:eastAsia="ja-JP"/>
        </w:rPr>
        <w:t xml:space="preserve"> – approved in </w:t>
      </w:r>
      <w:hyperlink r:id="rId9" w:history="1">
        <w:r w:rsidRPr="009A6B5A">
          <w:rPr>
            <w:rStyle w:val="Hyperlink"/>
            <w:rFonts w:eastAsia="MS Mincho"/>
            <w:i/>
            <w:color w:val="auto"/>
            <w:szCs w:val="20"/>
            <w:lang w:val="en-US" w:eastAsia="ja-JP"/>
          </w:rPr>
          <w:t>R1-163683</w:t>
        </w:r>
      </w:hyperlink>
    </w:p>
    <w:p w:rsidR="001F1DDC" w:rsidRPr="009A6B5A" w:rsidRDefault="001F1DDC" w:rsidP="001F1DDC">
      <w:pPr>
        <w:widowControl/>
        <w:numPr>
          <w:ilvl w:val="1"/>
          <w:numId w:val="32"/>
        </w:numPr>
        <w:autoSpaceDE/>
        <w:autoSpaceDN/>
        <w:adjustRightInd/>
        <w:spacing w:after="0"/>
        <w:jc w:val="left"/>
        <w:rPr>
          <w:rFonts w:eastAsia="MS Mincho"/>
          <w:i/>
          <w:szCs w:val="20"/>
          <w:lang w:val="en-US" w:eastAsia="ja-JP"/>
        </w:rPr>
      </w:pPr>
      <w:r w:rsidRPr="009A6B5A">
        <w:rPr>
          <w:rFonts w:eastAsia="MS Mincho"/>
          <w:i/>
          <w:szCs w:val="20"/>
          <w:lang w:val="en-US" w:eastAsia="ja-JP"/>
        </w:rPr>
        <w:t>FFS the case of other system bandwidth(s)</w:t>
      </w:r>
    </w:p>
    <w:p w:rsidR="001F1DDC" w:rsidRPr="009A6B5A" w:rsidRDefault="001F1DDC" w:rsidP="001F1DDC">
      <w:pPr>
        <w:widowControl/>
        <w:numPr>
          <w:ilvl w:val="0"/>
          <w:numId w:val="32"/>
        </w:numPr>
        <w:autoSpaceDE/>
        <w:autoSpaceDN/>
        <w:adjustRightInd/>
        <w:spacing w:after="0"/>
        <w:jc w:val="left"/>
        <w:rPr>
          <w:rFonts w:eastAsia="MS Mincho"/>
          <w:i/>
          <w:szCs w:val="20"/>
          <w:lang w:val="en-US" w:eastAsia="ja-JP"/>
        </w:rPr>
      </w:pPr>
      <w:r w:rsidRPr="009A6B5A">
        <w:rPr>
          <w:rFonts w:eastAsia="MS Mincho"/>
          <w:i/>
          <w:szCs w:val="20"/>
          <w:lang w:val="en-US" w:eastAsia="ja-JP"/>
        </w:rPr>
        <w:t>A UE can be assigned one or more interlaces</w:t>
      </w:r>
    </w:p>
    <w:p w:rsidR="001F1DDC" w:rsidRPr="001F1DDC" w:rsidRDefault="001F1DDC" w:rsidP="001F1DDC">
      <w:pPr>
        <w:widowControl/>
        <w:numPr>
          <w:ilvl w:val="1"/>
          <w:numId w:val="32"/>
        </w:numPr>
        <w:autoSpaceDE/>
        <w:autoSpaceDN/>
        <w:adjustRightInd/>
        <w:spacing w:after="0"/>
        <w:jc w:val="left"/>
        <w:rPr>
          <w:rFonts w:eastAsia="MS Mincho"/>
          <w:i/>
          <w:szCs w:val="20"/>
          <w:lang w:val="en-US" w:eastAsia="ja-JP"/>
        </w:rPr>
      </w:pPr>
      <w:r w:rsidRPr="001F1DDC">
        <w:rPr>
          <w:rFonts w:eastAsia="MS Mincho"/>
          <w:i/>
          <w:szCs w:val="20"/>
          <w:lang w:val="en-US" w:eastAsia="ja-JP"/>
        </w:rPr>
        <w:t>The total number of RBs used for transmission should be a multiple of 2,3 and 5</w:t>
      </w:r>
    </w:p>
    <w:p w:rsidR="001F1DDC" w:rsidRPr="001F1DDC" w:rsidRDefault="001F1DDC" w:rsidP="001F1DDC">
      <w:pPr>
        <w:widowControl/>
        <w:numPr>
          <w:ilvl w:val="1"/>
          <w:numId w:val="32"/>
        </w:numPr>
        <w:autoSpaceDE/>
        <w:autoSpaceDN/>
        <w:adjustRightInd/>
        <w:spacing w:after="0"/>
        <w:jc w:val="left"/>
        <w:rPr>
          <w:rFonts w:eastAsia="MS Mincho"/>
          <w:i/>
          <w:szCs w:val="20"/>
          <w:lang w:val="en-US" w:eastAsia="ja-JP"/>
        </w:rPr>
      </w:pPr>
      <w:r w:rsidRPr="001F1DDC">
        <w:rPr>
          <w:rFonts w:eastAsia="MS Mincho"/>
          <w:i/>
          <w:szCs w:val="20"/>
          <w:lang w:val="en-US" w:eastAsia="ja-JP"/>
        </w:rPr>
        <w:t>Decide one of the following alternatives:</w:t>
      </w:r>
    </w:p>
    <w:p w:rsidR="001F1DDC" w:rsidRPr="001F1DDC" w:rsidRDefault="001F1DDC" w:rsidP="001F1DDC">
      <w:pPr>
        <w:widowControl/>
        <w:numPr>
          <w:ilvl w:val="2"/>
          <w:numId w:val="31"/>
        </w:numPr>
        <w:autoSpaceDE/>
        <w:autoSpaceDN/>
        <w:adjustRightInd/>
        <w:spacing w:after="0"/>
        <w:jc w:val="left"/>
        <w:rPr>
          <w:rFonts w:eastAsia="MS Mincho"/>
          <w:i/>
          <w:szCs w:val="20"/>
          <w:lang w:val="en-US" w:eastAsia="ja-JP"/>
        </w:rPr>
      </w:pPr>
      <w:r w:rsidRPr="001F1DDC">
        <w:rPr>
          <w:rFonts w:eastAsia="MS Mincho"/>
          <w:i/>
          <w:szCs w:val="20"/>
          <w:lang w:val="en-US" w:eastAsia="ja-JP"/>
        </w:rPr>
        <w:t>Alt 1: UL resource allocation type 0 is used to allocate multiple interlaces to a UE</w:t>
      </w:r>
    </w:p>
    <w:p w:rsidR="001F1DDC" w:rsidRPr="001F1DDC" w:rsidRDefault="001F1DDC" w:rsidP="001F1DDC">
      <w:pPr>
        <w:widowControl/>
        <w:numPr>
          <w:ilvl w:val="3"/>
          <w:numId w:val="31"/>
        </w:numPr>
        <w:autoSpaceDE/>
        <w:autoSpaceDN/>
        <w:adjustRightInd/>
        <w:spacing w:after="0"/>
        <w:jc w:val="left"/>
        <w:rPr>
          <w:rFonts w:eastAsia="MS Mincho"/>
          <w:i/>
          <w:szCs w:val="20"/>
          <w:lang w:val="en-US" w:eastAsia="ja-JP"/>
        </w:rPr>
      </w:pPr>
      <w:r w:rsidRPr="001F1DDC">
        <w:rPr>
          <w:rFonts w:eastAsia="MS Mincho"/>
          <w:i/>
          <w:szCs w:val="20"/>
          <w:lang w:val="en-US" w:eastAsia="ja-JP"/>
        </w:rPr>
        <w:t>UL grant indicates start index and allocated number of interlaces with consecutive indices</w:t>
      </w:r>
    </w:p>
    <w:p w:rsidR="001F1DDC" w:rsidRPr="001F1DDC" w:rsidRDefault="001F1DDC" w:rsidP="001F1DDC">
      <w:pPr>
        <w:widowControl/>
        <w:numPr>
          <w:ilvl w:val="2"/>
          <w:numId w:val="32"/>
        </w:numPr>
        <w:autoSpaceDE/>
        <w:autoSpaceDN/>
        <w:adjustRightInd/>
        <w:spacing w:after="0"/>
        <w:jc w:val="left"/>
        <w:rPr>
          <w:rFonts w:eastAsia="MS Mincho"/>
          <w:i/>
          <w:szCs w:val="20"/>
          <w:lang w:val="en-US" w:eastAsia="ja-JP"/>
        </w:rPr>
      </w:pPr>
      <w:r w:rsidRPr="001F1DDC">
        <w:rPr>
          <w:rFonts w:eastAsia="MS Mincho"/>
          <w:i/>
          <w:szCs w:val="20"/>
          <w:lang w:val="en-US" w:eastAsia="ja-JP"/>
        </w:rPr>
        <w:t>Alt 2: bitmap based resource allocation</w:t>
      </w:r>
    </w:p>
    <w:p w:rsidR="001F1DDC" w:rsidRPr="001F1DDC" w:rsidRDefault="001F1DDC" w:rsidP="001F1DDC">
      <w:pPr>
        <w:widowControl/>
        <w:numPr>
          <w:ilvl w:val="2"/>
          <w:numId w:val="32"/>
        </w:numPr>
        <w:autoSpaceDE/>
        <w:autoSpaceDN/>
        <w:adjustRightInd/>
        <w:spacing w:after="0"/>
        <w:jc w:val="left"/>
        <w:rPr>
          <w:rFonts w:eastAsia="MS Mincho"/>
          <w:i/>
          <w:szCs w:val="20"/>
          <w:lang w:val="en-US" w:eastAsia="ja-JP"/>
        </w:rPr>
      </w:pPr>
      <w:r w:rsidRPr="001F1DDC">
        <w:rPr>
          <w:rFonts w:eastAsia="MS Mincho"/>
          <w:i/>
          <w:szCs w:val="20"/>
          <w:lang w:val="en-US" w:eastAsia="ja-JP"/>
        </w:rPr>
        <w:t>Alt 3: predefined resource allocation patterns</w:t>
      </w:r>
    </w:p>
    <w:p w:rsidR="001F1DDC" w:rsidRPr="001F1DDC" w:rsidRDefault="001F1DDC" w:rsidP="001F1DDC">
      <w:pPr>
        <w:widowControl/>
        <w:numPr>
          <w:ilvl w:val="1"/>
          <w:numId w:val="32"/>
        </w:numPr>
        <w:autoSpaceDE/>
        <w:autoSpaceDN/>
        <w:adjustRightInd/>
        <w:spacing w:after="0"/>
        <w:jc w:val="left"/>
        <w:rPr>
          <w:rFonts w:eastAsia="MS Mincho"/>
          <w:i/>
          <w:szCs w:val="20"/>
          <w:lang w:val="en-US" w:eastAsia="ja-JP"/>
        </w:rPr>
      </w:pPr>
      <w:r w:rsidRPr="001F1DDC">
        <w:rPr>
          <w:rFonts w:eastAsia="MS Mincho"/>
          <w:i/>
          <w:szCs w:val="20"/>
          <w:lang w:val="en-US" w:eastAsia="ja-JP"/>
        </w:rPr>
        <w:t>FFS: excluding some UL RBs from the resource allocation</w:t>
      </w:r>
    </w:p>
    <w:p w:rsidR="001F1DDC" w:rsidRPr="001F1DDC" w:rsidRDefault="001F1DDC" w:rsidP="001F1DDC">
      <w:pPr>
        <w:widowControl/>
        <w:autoSpaceDE/>
        <w:autoSpaceDN/>
        <w:adjustRightInd/>
        <w:spacing w:after="0"/>
        <w:jc w:val="left"/>
        <w:rPr>
          <w:i/>
          <w:szCs w:val="20"/>
          <w:lang w:val="en-US" w:eastAsia="zh-CN"/>
        </w:rPr>
      </w:pPr>
    </w:p>
    <w:p w:rsidR="00983199" w:rsidRPr="00886957" w:rsidRDefault="006C63B7" w:rsidP="006C63B7">
      <w:pPr>
        <w:rPr>
          <w:lang w:eastAsia="zh-CN"/>
        </w:rPr>
      </w:pPr>
      <w:r w:rsidRPr="00066D25">
        <w:rPr>
          <w:rFonts w:hint="eastAsia"/>
          <w:lang w:eastAsia="zh-CN"/>
        </w:rPr>
        <w:t xml:space="preserve">In this </w:t>
      </w:r>
      <w:r w:rsidRPr="00886957">
        <w:rPr>
          <w:rFonts w:hint="eastAsia"/>
          <w:lang w:eastAsia="zh-CN"/>
        </w:rPr>
        <w:t xml:space="preserve">contribution, </w:t>
      </w:r>
      <w:r w:rsidR="001F1DDC">
        <w:rPr>
          <w:rFonts w:hint="eastAsia"/>
          <w:lang w:eastAsia="zh-CN"/>
        </w:rPr>
        <w:t xml:space="preserve">we discuss the </w:t>
      </w:r>
      <w:r w:rsidR="00066D25">
        <w:rPr>
          <w:rFonts w:hint="eastAsia"/>
          <w:lang w:eastAsia="zh-CN"/>
        </w:rPr>
        <w:t xml:space="preserve">remaining issues for </w:t>
      </w:r>
      <w:r w:rsidR="00066D25">
        <w:rPr>
          <w:lang w:eastAsia="zh-CN"/>
        </w:rPr>
        <w:t xml:space="preserve">RB-interleaved </w:t>
      </w:r>
      <w:r w:rsidR="00066D25">
        <w:rPr>
          <w:rFonts w:hint="eastAsia"/>
          <w:lang w:eastAsia="zh-CN"/>
        </w:rPr>
        <w:t>PUSCH</w:t>
      </w:r>
      <w:r w:rsidR="00066D25">
        <w:rPr>
          <w:lang w:val="en-US" w:eastAsia="zh-CN"/>
        </w:rPr>
        <w:t xml:space="preserve"> </w:t>
      </w:r>
      <w:r w:rsidR="00066D25">
        <w:rPr>
          <w:rFonts w:hint="eastAsia"/>
          <w:lang w:eastAsia="zh-CN"/>
        </w:rPr>
        <w:t>resource allocation.</w:t>
      </w:r>
    </w:p>
    <w:p w:rsidR="00483AE5" w:rsidRDefault="00E61B41" w:rsidP="00483AE5">
      <w:pPr>
        <w:pStyle w:val="Heading1"/>
        <w:spacing w:before="120" w:after="240"/>
        <w:rPr>
          <w:lang w:eastAsia="zh-CN"/>
        </w:rPr>
      </w:pPr>
      <w:bookmarkStart w:id="2" w:name="_Ref129681832"/>
      <w:r>
        <w:rPr>
          <w:lang w:eastAsia="zh-CN"/>
        </w:rPr>
        <w:t>Resource allocation for</w:t>
      </w:r>
      <w:r w:rsidR="00B7059C">
        <w:rPr>
          <w:lang w:eastAsia="zh-CN"/>
        </w:rPr>
        <w:t xml:space="preserve"> </w:t>
      </w:r>
      <w:r w:rsidR="007F5A44">
        <w:rPr>
          <w:lang w:eastAsia="zh-CN"/>
        </w:rPr>
        <w:t>RB-interleaved PUSCH</w:t>
      </w:r>
    </w:p>
    <w:p w:rsidR="00F250C6" w:rsidRPr="00F250C6" w:rsidRDefault="00222495" w:rsidP="00F50067">
      <w:pPr>
        <w:rPr>
          <w:rFonts w:eastAsia="SimSun"/>
          <w:lang w:eastAsia="zh-CN"/>
        </w:rPr>
      </w:pPr>
      <w:r w:rsidRPr="008446C6">
        <w:rPr>
          <w:rFonts w:eastAsia="Calibri"/>
          <w:lang w:eastAsia="sv-SE"/>
        </w:rPr>
        <w:t xml:space="preserve">There are several requirements for the unlicensed spectrum usage, including </w:t>
      </w:r>
      <w:r w:rsidRPr="00AC2F9C">
        <w:rPr>
          <w:rFonts w:eastAsia="Calibri"/>
          <w:lang w:eastAsia="sv-SE"/>
        </w:rPr>
        <w:t xml:space="preserve">the occupied channel bandwidth </w:t>
      </w:r>
      <w:r>
        <w:rPr>
          <w:rFonts w:hint="eastAsia"/>
          <w:lang w:eastAsia="zh-CN"/>
        </w:rPr>
        <w:t>is required to be</w:t>
      </w:r>
      <w:r w:rsidRPr="00AC2F9C">
        <w:rPr>
          <w:rFonts w:eastAsia="Calibri"/>
          <w:lang w:eastAsia="sv-SE"/>
        </w:rPr>
        <w:t xml:space="preserve"> between 80% and 100% of the declared nominal channel bandwidth</w:t>
      </w:r>
      <w:r>
        <w:rPr>
          <w:rFonts w:hint="eastAsia"/>
          <w:lang w:eastAsia="zh-CN"/>
        </w:rPr>
        <w:t xml:space="preserve"> </w:t>
      </w:r>
      <w:r>
        <w:rPr>
          <w:rFonts w:eastAsia="Calibri"/>
          <w:lang w:eastAsia="sv-SE"/>
        </w:rPr>
        <w:t>by ETSI</w:t>
      </w:r>
      <w:r>
        <w:rPr>
          <w:rFonts w:hint="eastAsia"/>
          <w:lang w:eastAsia="zh-CN"/>
        </w:rPr>
        <w:t xml:space="preserve">, </w:t>
      </w:r>
      <w:r w:rsidRPr="008446C6">
        <w:rPr>
          <w:rFonts w:eastAsia="Calibri"/>
          <w:lang w:eastAsia="sv-SE"/>
        </w:rPr>
        <w:t xml:space="preserve">the transmission power in a narrow band, e.g., </w:t>
      </w:r>
      <w:r>
        <w:rPr>
          <w:rFonts w:eastAsia="Calibri"/>
          <w:lang w:eastAsia="sv-SE"/>
        </w:rPr>
        <w:t>with</w:t>
      </w:r>
      <w:r w:rsidRPr="008446C6">
        <w:rPr>
          <w:rFonts w:eastAsia="Calibri"/>
          <w:lang w:eastAsia="sv-SE"/>
        </w:rPr>
        <w:t>in the frequency band 5250-5350 MHz, shall be limited to a maximum mean EIRP density of 10 </w:t>
      </w:r>
      <w:proofErr w:type="spellStart"/>
      <w:r w:rsidRPr="008446C6">
        <w:rPr>
          <w:rFonts w:eastAsia="Calibri"/>
          <w:lang w:eastAsia="sv-SE"/>
        </w:rPr>
        <w:t>mW</w:t>
      </w:r>
      <w:proofErr w:type="spellEnd"/>
      <w:r w:rsidRPr="008446C6">
        <w:rPr>
          <w:rFonts w:eastAsia="Calibri"/>
          <w:lang w:eastAsia="sv-SE"/>
        </w:rPr>
        <w:t>/MHz in any 1 MHz band</w:t>
      </w:r>
      <w:r>
        <w:rPr>
          <w:rFonts w:hint="eastAsia"/>
          <w:lang w:eastAsia="zh-CN"/>
        </w:rPr>
        <w:t xml:space="preserve"> </w:t>
      </w:r>
      <w:r w:rsidR="004F0F04">
        <w:rPr>
          <w:lang w:eastAsia="zh-CN"/>
        </w:rPr>
        <w:fldChar w:fldCharType="begin"/>
      </w:r>
      <w:r w:rsidR="00C319F6">
        <w:rPr>
          <w:lang w:eastAsia="zh-CN"/>
        </w:rPr>
        <w:instrText xml:space="preserve"> </w:instrText>
      </w:r>
      <w:r w:rsidR="00C319F6">
        <w:rPr>
          <w:rFonts w:hint="eastAsia"/>
          <w:lang w:eastAsia="zh-CN"/>
        </w:rPr>
        <w:instrText>REF _Ref445473780 \r \h</w:instrText>
      </w:r>
      <w:r w:rsidR="00C319F6">
        <w:rPr>
          <w:lang w:eastAsia="zh-CN"/>
        </w:rPr>
        <w:instrText xml:space="preserve"> </w:instrText>
      </w:r>
      <w:r w:rsidR="004F0F04">
        <w:rPr>
          <w:lang w:eastAsia="zh-CN"/>
        </w:rPr>
      </w:r>
      <w:r w:rsidR="004F0F04">
        <w:rPr>
          <w:lang w:eastAsia="zh-CN"/>
        </w:rPr>
        <w:fldChar w:fldCharType="separate"/>
      </w:r>
      <w:r w:rsidR="00C319F6">
        <w:rPr>
          <w:lang w:eastAsia="zh-CN"/>
        </w:rPr>
        <w:t>[1]</w:t>
      </w:r>
      <w:r w:rsidR="004F0F04">
        <w:rPr>
          <w:lang w:eastAsia="zh-CN"/>
        </w:rPr>
        <w:fldChar w:fldCharType="end"/>
      </w:r>
      <w:r w:rsidRPr="008446C6">
        <w:rPr>
          <w:rFonts w:eastAsia="Calibri"/>
          <w:lang w:eastAsia="sv-SE"/>
        </w:rPr>
        <w:t>.</w:t>
      </w:r>
    </w:p>
    <w:p w:rsidR="00F250C6" w:rsidRPr="00F250C6" w:rsidRDefault="00D20E68" w:rsidP="00F50067">
      <w:pPr>
        <w:pStyle w:val="Heading2"/>
        <w:rPr>
          <w:lang w:eastAsia="zh-CN"/>
        </w:rPr>
      </w:pPr>
      <w:r w:rsidRPr="00D20E68">
        <w:rPr>
          <w:rFonts w:hint="eastAsia"/>
          <w:lang w:eastAsia="zh-CN"/>
        </w:rPr>
        <w:t xml:space="preserve">Framework </w:t>
      </w:r>
      <w:r w:rsidRPr="00D20E68">
        <w:rPr>
          <w:lang w:eastAsia="zh-CN"/>
        </w:rPr>
        <w:t xml:space="preserve">of </w:t>
      </w:r>
      <w:r>
        <w:rPr>
          <w:rFonts w:hint="eastAsia"/>
          <w:lang w:eastAsia="zh-CN"/>
        </w:rPr>
        <w:t>r</w:t>
      </w:r>
      <w:r w:rsidRPr="00D20E68">
        <w:rPr>
          <w:rFonts w:hint="eastAsia"/>
          <w:lang w:eastAsia="zh-CN"/>
        </w:rPr>
        <w:t xml:space="preserve">esource </w:t>
      </w:r>
      <w:r>
        <w:rPr>
          <w:rFonts w:hint="eastAsia"/>
          <w:lang w:eastAsia="zh-CN"/>
        </w:rPr>
        <w:t>a</w:t>
      </w:r>
      <w:r w:rsidRPr="00D20E68">
        <w:rPr>
          <w:rFonts w:hint="eastAsia"/>
          <w:lang w:eastAsia="zh-CN"/>
        </w:rPr>
        <w:t>llocation</w:t>
      </w:r>
      <w:r>
        <w:rPr>
          <w:rFonts w:hint="eastAsia"/>
          <w:lang w:eastAsia="zh-CN"/>
        </w:rPr>
        <w:t xml:space="preserve"> design</w:t>
      </w:r>
    </w:p>
    <w:p w:rsidR="00A71E4E" w:rsidRDefault="00A71E4E" w:rsidP="00A71E4E">
      <w:pPr>
        <w:rPr>
          <w:lang w:eastAsia="zh-CN"/>
        </w:rPr>
      </w:pPr>
      <w:r>
        <w:rPr>
          <w:lang w:eastAsia="zh-CN"/>
        </w:rPr>
        <w:t xml:space="preserve">It is desirable that the PUSCH resource allocation allows multiplexing (by FDM) of UEs within a subframe. In terms of PUSCH resource allocation, FDM among UEs would be considerably more difficult with variable cluster spacing. For example, </w:t>
      </w:r>
      <w:r>
        <w:rPr>
          <w:rFonts w:eastAsia="Calibri"/>
          <w:lang w:eastAsia="sv-SE"/>
        </w:rPr>
        <w:t xml:space="preserve">to orthogonally multiplex two allocations with different cluster spacing (i.e., the distance in number of </w:t>
      </w:r>
      <w:proofErr w:type="spellStart"/>
      <w:r>
        <w:rPr>
          <w:rFonts w:eastAsia="Calibri"/>
          <w:lang w:eastAsia="sv-SE"/>
        </w:rPr>
        <w:t>PRBs</w:t>
      </w:r>
      <w:proofErr w:type="spellEnd"/>
      <w:r>
        <w:rPr>
          <w:rFonts w:eastAsia="Calibri"/>
          <w:lang w:eastAsia="sv-SE"/>
        </w:rPr>
        <w:t xml:space="preserve"> between two clusters), G</w:t>
      </w:r>
      <w:r w:rsidRPr="00115891">
        <w:rPr>
          <w:rFonts w:eastAsia="Calibri"/>
          <w:vertAlign w:val="subscript"/>
          <w:lang w:eastAsia="sv-SE"/>
        </w:rPr>
        <w:t>1</w:t>
      </w:r>
      <w:r>
        <w:rPr>
          <w:rFonts w:eastAsia="Calibri"/>
          <w:lang w:eastAsia="sv-SE"/>
        </w:rPr>
        <w:t>&gt;1, G</w:t>
      </w:r>
      <w:r w:rsidRPr="00115891">
        <w:rPr>
          <w:rFonts w:eastAsia="Calibri"/>
          <w:vertAlign w:val="subscript"/>
          <w:lang w:eastAsia="sv-SE"/>
        </w:rPr>
        <w:t>2</w:t>
      </w:r>
      <w:r>
        <w:rPr>
          <w:rFonts w:eastAsia="Calibri"/>
          <w:lang w:eastAsia="sv-SE"/>
        </w:rPr>
        <w:t>&gt;1</w:t>
      </w:r>
      <w:r>
        <w:rPr>
          <w:rFonts w:eastAsia="Calibri"/>
          <w:vertAlign w:val="subscript"/>
          <w:lang w:eastAsia="sv-SE"/>
        </w:rPr>
        <w:t xml:space="preserve"> </w:t>
      </w:r>
      <w:r>
        <w:rPr>
          <w:rFonts w:eastAsia="Calibri"/>
          <w:lang w:eastAsia="sv-SE"/>
        </w:rPr>
        <w:t>and G</w:t>
      </w:r>
      <w:r w:rsidRPr="00902C97">
        <w:rPr>
          <w:rFonts w:eastAsia="Calibri"/>
          <w:vertAlign w:val="subscript"/>
          <w:lang w:eastAsia="sv-SE"/>
        </w:rPr>
        <w:t>1</w:t>
      </w:r>
      <w:r>
        <w:rPr>
          <w:rFonts w:eastAsia="Calibri"/>
          <w:lang w:eastAsia="sv-SE"/>
        </w:rPr>
        <w:t>&lt;G</w:t>
      </w:r>
      <w:r w:rsidRPr="00902C97">
        <w:rPr>
          <w:rFonts w:eastAsia="Calibri"/>
          <w:vertAlign w:val="subscript"/>
          <w:lang w:eastAsia="sv-SE"/>
        </w:rPr>
        <w:t>2</w:t>
      </w:r>
      <w:r>
        <w:rPr>
          <w:rFonts w:eastAsia="Calibri"/>
          <w:lang w:eastAsia="sv-SE"/>
        </w:rPr>
        <w:t xml:space="preserve">, without overlap for any number of allocated </w:t>
      </w:r>
      <w:proofErr w:type="spellStart"/>
      <w:r>
        <w:rPr>
          <w:rFonts w:eastAsia="Calibri"/>
          <w:lang w:eastAsia="sv-SE"/>
        </w:rPr>
        <w:t>PRBs</w:t>
      </w:r>
      <w:proofErr w:type="spellEnd"/>
      <w:r>
        <w:rPr>
          <w:rFonts w:eastAsia="Calibri"/>
          <w:lang w:eastAsia="sv-SE"/>
        </w:rPr>
        <w:t>, the remainder of G</w:t>
      </w:r>
      <w:r w:rsidRPr="00902C97">
        <w:rPr>
          <w:rFonts w:eastAsia="Calibri"/>
          <w:vertAlign w:val="subscript"/>
          <w:lang w:eastAsia="sv-SE"/>
        </w:rPr>
        <w:t>2</w:t>
      </w:r>
      <w:r>
        <w:rPr>
          <w:rFonts w:eastAsia="Calibri"/>
          <w:lang w:eastAsia="sv-SE"/>
        </w:rPr>
        <w:t>/G</w:t>
      </w:r>
      <w:r w:rsidRPr="00902C97">
        <w:rPr>
          <w:rFonts w:eastAsia="Calibri"/>
          <w:vertAlign w:val="subscript"/>
          <w:lang w:eastAsia="sv-SE"/>
        </w:rPr>
        <w:t>1</w:t>
      </w:r>
      <w:r>
        <w:rPr>
          <w:rFonts w:eastAsia="Calibri"/>
          <w:lang w:eastAsia="sv-SE"/>
        </w:rPr>
        <w:t xml:space="preserve"> should be equal to zero. Then it is possible to find an offset value for the starting PRB index of the cluster, 1,…</w:t>
      </w:r>
      <w:proofErr w:type="gramStart"/>
      <w:r>
        <w:rPr>
          <w:rFonts w:eastAsia="Calibri"/>
          <w:lang w:eastAsia="sv-SE"/>
        </w:rPr>
        <w:t>,G</w:t>
      </w:r>
      <w:r w:rsidRPr="00902C97">
        <w:rPr>
          <w:rFonts w:eastAsia="Calibri"/>
          <w:vertAlign w:val="subscript"/>
          <w:lang w:eastAsia="sv-SE"/>
        </w:rPr>
        <w:t>1</w:t>
      </w:r>
      <w:proofErr w:type="gramEnd"/>
      <w:r>
        <w:rPr>
          <w:rFonts w:eastAsia="Calibri"/>
          <w:lang w:eastAsia="sv-SE"/>
        </w:rPr>
        <w:t xml:space="preserve">-1, </w:t>
      </w:r>
      <w:r>
        <w:rPr>
          <w:rFonts w:eastAsia="Calibri"/>
          <w:vertAlign w:val="subscript"/>
          <w:lang w:eastAsia="sv-SE"/>
        </w:rPr>
        <w:t xml:space="preserve"> </w:t>
      </w:r>
      <w:r>
        <w:rPr>
          <w:rFonts w:eastAsia="Calibri"/>
          <w:lang w:eastAsia="sv-SE"/>
        </w:rPr>
        <w:t>such that allocations under cluster spacing G</w:t>
      </w:r>
      <w:r w:rsidRPr="00902C97">
        <w:rPr>
          <w:rFonts w:eastAsia="Calibri"/>
          <w:vertAlign w:val="subscript"/>
          <w:lang w:eastAsia="sv-SE"/>
        </w:rPr>
        <w:t>1</w:t>
      </w:r>
      <w:r>
        <w:rPr>
          <w:rFonts w:eastAsia="Calibri"/>
          <w:vertAlign w:val="subscript"/>
          <w:lang w:eastAsia="sv-SE"/>
        </w:rPr>
        <w:t xml:space="preserve"> </w:t>
      </w:r>
      <w:r>
        <w:rPr>
          <w:rFonts w:eastAsia="Calibri"/>
          <w:lang w:eastAsia="sv-SE"/>
        </w:rPr>
        <w:t>do not overlap with allocations under cluster spacing G</w:t>
      </w:r>
      <w:r w:rsidRPr="00902C97">
        <w:rPr>
          <w:rFonts w:eastAsia="Calibri"/>
          <w:vertAlign w:val="subscript"/>
          <w:lang w:eastAsia="sv-SE"/>
        </w:rPr>
        <w:t>2</w:t>
      </w:r>
      <w:r>
        <w:rPr>
          <w:rFonts w:eastAsia="Calibri"/>
          <w:lang w:eastAsia="sv-SE"/>
        </w:rPr>
        <w:t>.</w:t>
      </w:r>
      <w:r>
        <w:rPr>
          <w:lang w:eastAsia="zh-CN"/>
        </w:rPr>
        <w:t xml:space="preserve"> Allowing different cluster spacing would therefore make the scheduling complex and is also requiring much more signalling bits in the DCI. Hence, the flexibility of variable cluster spacing may not be warranted. Furthermore, the </w:t>
      </w:r>
      <w:r>
        <w:rPr>
          <w:lang w:eastAsia="zh-CN"/>
        </w:rPr>
        <w:lastRenderedPageBreak/>
        <w:t>Cubic Metric (CM) typically increases the more clusters that are allocated, especially if the cluster spacing is not fixed.</w:t>
      </w:r>
    </w:p>
    <w:p w:rsidR="00A71E4E" w:rsidRPr="002F55E1" w:rsidRDefault="007A66B0" w:rsidP="00A71E4E">
      <w:pPr>
        <w:rPr>
          <w:b/>
          <w:lang w:eastAsia="zh-CN"/>
        </w:rPr>
      </w:pPr>
      <w:r w:rsidRPr="007A66B0">
        <w:rPr>
          <w:b/>
          <w:u w:val="single"/>
          <w:lang w:eastAsia="zh-CN"/>
        </w:rPr>
        <w:t>Observation 1</w:t>
      </w:r>
      <w:r w:rsidR="00A71E4E" w:rsidRPr="002F55E1">
        <w:rPr>
          <w:rFonts w:hint="eastAsia"/>
          <w:b/>
          <w:lang w:eastAsia="zh-CN"/>
        </w:rPr>
        <w:t xml:space="preserve">: Equal frequency spacing among </w:t>
      </w:r>
      <w:r w:rsidR="00A71E4E" w:rsidRPr="002F55E1">
        <w:rPr>
          <w:b/>
          <w:lang w:eastAsia="zh-CN"/>
        </w:rPr>
        <w:t>adj</w:t>
      </w:r>
      <w:r w:rsidR="00A71E4E" w:rsidRPr="002F55E1">
        <w:rPr>
          <w:rFonts w:hint="eastAsia"/>
          <w:b/>
          <w:lang w:eastAsia="zh-CN"/>
        </w:rPr>
        <w:t xml:space="preserve">acent clusters </w:t>
      </w:r>
      <w:r w:rsidR="00A71E4E">
        <w:rPr>
          <w:b/>
          <w:lang w:eastAsia="zh-CN"/>
        </w:rPr>
        <w:t xml:space="preserve">simplifies the resource allocation scheme and </w:t>
      </w:r>
      <w:r w:rsidR="00A71E4E" w:rsidRPr="002F55E1">
        <w:rPr>
          <w:rFonts w:hint="eastAsia"/>
          <w:b/>
          <w:lang w:eastAsia="zh-CN"/>
        </w:rPr>
        <w:t xml:space="preserve">has benefits </w:t>
      </w:r>
      <w:r w:rsidR="00A71E4E">
        <w:rPr>
          <w:b/>
          <w:lang w:eastAsia="zh-CN"/>
        </w:rPr>
        <w:t xml:space="preserve">for </w:t>
      </w:r>
      <w:r w:rsidR="00A71E4E" w:rsidRPr="002F55E1">
        <w:rPr>
          <w:rFonts w:hint="eastAsia"/>
          <w:b/>
          <w:lang w:eastAsia="zh-CN"/>
        </w:rPr>
        <w:t>channel estimation and CM.</w:t>
      </w:r>
    </w:p>
    <w:p w:rsidR="00A71E4E" w:rsidRDefault="00A71E4E" w:rsidP="00A71E4E">
      <w:pPr>
        <w:rPr>
          <w:lang w:eastAsia="zh-CN"/>
        </w:rPr>
      </w:pPr>
      <w:r>
        <w:rPr>
          <w:rFonts w:hint="eastAsia"/>
          <w:lang w:eastAsia="zh-CN"/>
        </w:rPr>
        <w:t xml:space="preserve">Considering the </w:t>
      </w:r>
      <w:r>
        <w:rPr>
          <w:lang w:eastAsia="zh-CN"/>
        </w:rPr>
        <w:t>power spectral density</w:t>
      </w:r>
      <w:r>
        <w:rPr>
          <w:rFonts w:hint="eastAsia"/>
          <w:lang w:eastAsia="zh-CN"/>
        </w:rPr>
        <w:t xml:space="preserve"> </w:t>
      </w:r>
      <w:r>
        <w:rPr>
          <w:lang w:eastAsia="zh-CN"/>
        </w:rPr>
        <w:t>limitation</w:t>
      </w:r>
      <w:r>
        <w:rPr>
          <w:rFonts w:hint="eastAsia"/>
          <w:lang w:eastAsia="zh-CN"/>
        </w:rPr>
        <w:t xml:space="preserve">, </w:t>
      </w:r>
      <w:r>
        <w:rPr>
          <w:lang w:eastAsia="zh-CN"/>
        </w:rPr>
        <w:t xml:space="preserve">if </w:t>
      </w:r>
      <w:r>
        <w:rPr>
          <w:rFonts w:hint="eastAsia"/>
          <w:lang w:eastAsia="zh-CN"/>
        </w:rPr>
        <w:t>cluster</w:t>
      </w:r>
      <w:r>
        <w:rPr>
          <w:lang w:eastAsia="zh-CN"/>
        </w:rPr>
        <w:t xml:space="preserve"> sizes are different</w:t>
      </w:r>
      <w:r>
        <w:rPr>
          <w:rFonts w:hint="eastAsia"/>
          <w:lang w:eastAsia="zh-CN"/>
        </w:rPr>
        <w:t xml:space="preserve">, the allowed UE maximum transmit power </w:t>
      </w:r>
      <w:r>
        <w:rPr>
          <w:lang w:eastAsia="zh-CN"/>
        </w:rPr>
        <w:t>could</w:t>
      </w:r>
      <w:r>
        <w:rPr>
          <w:rFonts w:hint="eastAsia"/>
          <w:lang w:eastAsia="zh-CN"/>
        </w:rPr>
        <w:t xml:space="preserve"> depend on the </w:t>
      </w:r>
      <w:r>
        <w:rPr>
          <w:lang w:eastAsia="zh-CN"/>
        </w:rPr>
        <w:t xml:space="preserve">largest </w:t>
      </w:r>
      <w:r>
        <w:rPr>
          <w:rFonts w:hint="eastAsia"/>
          <w:lang w:eastAsia="zh-CN"/>
        </w:rPr>
        <w:t>cluster.</w:t>
      </w:r>
      <w:r w:rsidRPr="00E95DEF">
        <w:rPr>
          <w:rFonts w:hint="eastAsia"/>
          <w:lang w:eastAsia="zh-CN"/>
        </w:rPr>
        <w:t xml:space="preserve"> </w:t>
      </w:r>
      <w:r>
        <w:rPr>
          <w:lang w:eastAsia="zh-CN"/>
        </w:rPr>
        <w:t>For example, suppose 2</w:t>
      </w:r>
      <w:r>
        <w:rPr>
          <w:rFonts w:hint="eastAsia"/>
          <w:lang w:eastAsia="zh-CN"/>
        </w:rPr>
        <w:t xml:space="preserve"> </w:t>
      </w:r>
      <w:r>
        <w:rPr>
          <w:lang w:eastAsia="zh-CN"/>
        </w:rPr>
        <w:t>P</w:t>
      </w:r>
      <w:r>
        <w:rPr>
          <w:rFonts w:hint="eastAsia"/>
          <w:lang w:eastAsia="zh-CN"/>
        </w:rPr>
        <w:t xml:space="preserve">RB pairs are allocated in the first cluster while </w:t>
      </w:r>
      <w:r w:rsidR="009578A4">
        <w:rPr>
          <w:rFonts w:hint="eastAsia"/>
          <w:lang w:eastAsia="zh-CN"/>
        </w:rPr>
        <w:t xml:space="preserve">4 </w:t>
      </w:r>
      <w:r>
        <w:rPr>
          <w:lang w:eastAsia="zh-CN"/>
        </w:rPr>
        <w:t>P</w:t>
      </w:r>
      <w:r>
        <w:rPr>
          <w:rFonts w:hint="eastAsia"/>
          <w:lang w:eastAsia="zh-CN"/>
        </w:rPr>
        <w:t>RB pairs are allocated in the second cluster</w:t>
      </w:r>
      <w:r>
        <w:rPr>
          <w:lang w:eastAsia="zh-CN"/>
        </w:rPr>
        <w:t xml:space="preserve"> and the</w:t>
      </w:r>
      <w:r>
        <w:rPr>
          <w:rFonts w:hint="eastAsia"/>
          <w:lang w:eastAsia="zh-CN"/>
        </w:rPr>
        <w:t xml:space="preserve"> UE transmit power </w:t>
      </w:r>
      <w:r>
        <w:rPr>
          <w:lang w:eastAsia="zh-CN"/>
        </w:rPr>
        <w:t>is set to</w:t>
      </w:r>
      <w:r>
        <w:rPr>
          <w:rFonts w:hint="eastAsia"/>
          <w:lang w:eastAsia="zh-CN"/>
        </w:rPr>
        <w:t xml:space="preserve"> </w:t>
      </w:r>
      <w:r>
        <w:rPr>
          <w:lang w:eastAsia="zh-CN"/>
        </w:rPr>
        <w:t>P=</w:t>
      </w:r>
      <w:r>
        <w:rPr>
          <w:rFonts w:hint="eastAsia"/>
          <w:lang w:eastAsia="zh-CN"/>
        </w:rPr>
        <w:t>10</w:t>
      </w:r>
      <w:r>
        <w:rPr>
          <w:lang w:eastAsia="zh-CN"/>
        </w:rPr>
        <w:t xml:space="preserve"> </w:t>
      </w:r>
      <w:proofErr w:type="spellStart"/>
      <w:r>
        <w:rPr>
          <w:rFonts w:hint="eastAsia"/>
          <w:lang w:eastAsia="zh-CN"/>
        </w:rPr>
        <w:t>dBm</w:t>
      </w:r>
      <w:proofErr w:type="spellEnd"/>
      <w:r>
        <w:rPr>
          <w:rFonts w:hint="eastAsia"/>
          <w:lang w:eastAsia="zh-CN"/>
        </w:rPr>
        <w:t xml:space="preserve">. </w:t>
      </w:r>
      <w:r>
        <w:rPr>
          <w:lang w:eastAsia="zh-CN"/>
        </w:rPr>
        <w:t>Then</w:t>
      </w:r>
      <w:r>
        <w:rPr>
          <w:rFonts w:hint="eastAsia"/>
          <w:lang w:eastAsia="zh-CN"/>
        </w:rPr>
        <w:t xml:space="preserve">, in the first cluster the UE transmit power for one </w:t>
      </w:r>
      <w:r>
        <w:rPr>
          <w:lang w:eastAsia="zh-CN"/>
        </w:rPr>
        <w:t>P</w:t>
      </w:r>
      <w:r>
        <w:rPr>
          <w:rFonts w:hint="eastAsia"/>
          <w:lang w:eastAsia="zh-CN"/>
        </w:rPr>
        <w:t>RB</w:t>
      </w:r>
      <w:r>
        <w:rPr>
          <w:lang w:eastAsia="zh-CN"/>
        </w:rPr>
        <w:t xml:space="preserve"> pair</w:t>
      </w:r>
      <w:r>
        <w:rPr>
          <w:rFonts w:hint="eastAsia"/>
          <w:lang w:eastAsia="zh-CN"/>
        </w:rPr>
        <w:t xml:space="preserve"> is 7</w:t>
      </w:r>
      <w:r>
        <w:rPr>
          <w:lang w:eastAsia="zh-CN"/>
        </w:rPr>
        <w:t xml:space="preserve"> </w:t>
      </w:r>
      <w:proofErr w:type="spellStart"/>
      <w:r>
        <w:rPr>
          <w:rFonts w:hint="eastAsia"/>
          <w:lang w:eastAsia="zh-CN"/>
        </w:rPr>
        <w:t>dBm</w:t>
      </w:r>
      <w:proofErr w:type="spellEnd"/>
      <w:r>
        <w:rPr>
          <w:rFonts w:hint="eastAsia"/>
          <w:lang w:eastAsia="zh-CN"/>
        </w:rPr>
        <w:t xml:space="preserve"> </w:t>
      </w:r>
      <w:r>
        <w:rPr>
          <w:lang w:eastAsia="zh-CN"/>
        </w:rPr>
        <w:t xml:space="preserve">(P/2 per PRB pair) </w:t>
      </w:r>
      <w:r>
        <w:rPr>
          <w:rFonts w:hint="eastAsia"/>
          <w:lang w:eastAsia="zh-CN"/>
        </w:rPr>
        <w:t>while for the second cluster</w:t>
      </w:r>
      <w:r>
        <w:rPr>
          <w:lang w:eastAsia="zh-CN"/>
        </w:rPr>
        <w:t>,</w:t>
      </w:r>
      <w:r>
        <w:rPr>
          <w:rFonts w:hint="eastAsia"/>
          <w:lang w:eastAsia="zh-CN"/>
        </w:rPr>
        <w:t xml:space="preserve"> the UE transmit power for one </w:t>
      </w:r>
      <w:r>
        <w:rPr>
          <w:lang w:eastAsia="zh-CN"/>
        </w:rPr>
        <w:t>P</w:t>
      </w:r>
      <w:r>
        <w:rPr>
          <w:rFonts w:hint="eastAsia"/>
          <w:lang w:eastAsia="zh-CN"/>
        </w:rPr>
        <w:t xml:space="preserve">RB </w:t>
      </w:r>
      <w:r>
        <w:rPr>
          <w:lang w:eastAsia="zh-CN"/>
        </w:rPr>
        <w:t xml:space="preserve">pair </w:t>
      </w:r>
      <w:r>
        <w:rPr>
          <w:rFonts w:hint="eastAsia"/>
          <w:lang w:eastAsia="zh-CN"/>
        </w:rPr>
        <w:t xml:space="preserve">is </w:t>
      </w:r>
      <w:r w:rsidR="009578A4">
        <w:rPr>
          <w:rFonts w:hint="eastAsia"/>
          <w:lang w:eastAsia="zh-CN"/>
        </w:rPr>
        <w:t>4</w:t>
      </w:r>
      <w:r>
        <w:rPr>
          <w:lang w:eastAsia="zh-CN"/>
        </w:rPr>
        <w:t xml:space="preserve"> </w:t>
      </w:r>
      <w:proofErr w:type="spellStart"/>
      <w:r>
        <w:rPr>
          <w:rFonts w:hint="eastAsia"/>
          <w:lang w:eastAsia="zh-CN"/>
        </w:rPr>
        <w:t>dBm</w:t>
      </w:r>
      <w:proofErr w:type="spellEnd"/>
      <w:r>
        <w:rPr>
          <w:lang w:eastAsia="zh-CN"/>
        </w:rPr>
        <w:t xml:space="preserve"> (P/</w:t>
      </w:r>
      <w:r w:rsidR="009578A4">
        <w:rPr>
          <w:rFonts w:hint="eastAsia"/>
          <w:lang w:eastAsia="zh-CN"/>
        </w:rPr>
        <w:t>4</w:t>
      </w:r>
      <w:r w:rsidR="009578A4">
        <w:rPr>
          <w:lang w:eastAsia="zh-CN"/>
        </w:rPr>
        <w:t xml:space="preserve"> </w:t>
      </w:r>
      <w:r>
        <w:rPr>
          <w:lang w:eastAsia="zh-CN"/>
        </w:rPr>
        <w:t>per PRB pair)</w:t>
      </w:r>
      <w:r>
        <w:rPr>
          <w:rFonts w:hint="eastAsia"/>
          <w:lang w:eastAsia="zh-CN"/>
        </w:rPr>
        <w:t xml:space="preserve">. Considering </w:t>
      </w:r>
      <w:r>
        <w:rPr>
          <w:lang w:eastAsia="zh-CN"/>
        </w:rPr>
        <w:t>that</w:t>
      </w:r>
      <w:r>
        <w:rPr>
          <w:rFonts w:hint="eastAsia"/>
          <w:lang w:eastAsia="zh-CN"/>
        </w:rPr>
        <w:t xml:space="preserve"> equal transmit power should be used for each </w:t>
      </w:r>
      <w:r>
        <w:rPr>
          <w:lang w:eastAsia="zh-CN"/>
        </w:rPr>
        <w:t>P</w:t>
      </w:r>
      <w:r>
        <w:rPr>
          <w:rFonts w:hint="eastAsia"/>
          <w:lang w:eastAsia="zh-CN"/>
        </w:rPr>
        <w:t xml:space="preserve">RB, the allowed UE maximum transmit power for one </w:t>
      </w:r>
      <w:r>
        <w:rPr>
          <w:lang w:eastAsia="zh-CN"/>
        </w:rPr>
        <w:t>P</w:t>
      </w:r>
      <w:r>
        <w:rPr>
          <w:rFonts w:hint="eastAsia"/>
          <w:lang w:eastAsia="zh-CN"/>
        </w:rPr>
        <w:t>RB</w:t>
      </w:r>
      <w:r>
        <w:rPr>
          <w:lang w:eastAsia="zh-CN"/>
        </w:rPr>
        <w:t xml:space="preserve"> pair</w:t>
      </w:r>
      <w:r>
        <w:rPr>
          <w:rFonts w:hint="eastAsia"/>
          <w:lang w:eastAsia="zh-CN"/>
        </w:rPr>
        <w:t xml:space="preserve"> would be </w:t>
      </w:r>
      <w:r w:rsidR="009578A4">
        <w:rPr>
          <w:rFonts w:hint="eastAsia"/>
          <w:lang w:eastAsia="zh-CN"/>
        </w:rPr>
        <w:t>4</w:t>
      </w:r>
      <w:r w:rsidR="002C605A">
        <w:rPr>
          <w:lang w:eastAsia="zh-CN"/>
        </w:rPr>
        <w:t xml:space="preserve"> </w:t>
      </w:r>
      <w:proofErr w:type="spellStart"/>
      <w:r>
        <w:rPr>
          <w:rFonts w:hint="eastAsia"/>
          <w:lang w:eastAsia="zh-CN"/>
        </w:rPr>
        <w:t>dBm</w:t>
      </w:r>
      <w:proofErr w:type="spellEnd"/>
      <w:r>
        <w:rPr>
          <w:rFonts w:hint="eastAsia"/>
          <w:lang w:eastAsia="zh-CN"/>
        </w:rPr>
        <w:t xml:space="preserve">. </w:t>
      </w:r>
      <w:r>
        <w:rPr>
          <w:lang w:eastAsia="zh-CN"/>
        </w:rPr>
        <w:t>Hence, the resource allocation scheme should at least support allocations of same cluster size.</w:t>
      </w:r>
    </w:p>
    <w:p w:rsidR="00A71E4E" w:rsidRDefault="007A66B0" w:rsidP="00A71E4E">
      <w:pPr>
        <w:rPr>
          <w:lang w:eastAsia="zh-CN"/>
        </w:rPr>
      </w:pPr>
      <w:r w:rsidRPr="007A66B0">
        <w:rPr>
          <w:b/>
          <w:u w:val="single"/>
          <w:lang w:eastAsia="zh-CN"/>
        </w:rPr>
        <w:t>Observation 2</w:t>
      </w:r>
      <w:r w:rsidR="00A71E4E" w:rsidRPr="002F55E1">
        <w:rPr>
          <w:rFonts w:hint="eastAsia"/>
          <w:b/>
          <w:lang w:eastAsia="zh-CN"/>
        </w:rPr>
        <w:t xml:space="preserve">: Unequal cluster sizes of </w:t>
      </w:r>
      <w:r w:rsidR="00A71E4E" w:rsidRPr="002F55E1">
        <w:rPr>
          <w:b/>
          <w:lang w:eastAsia="zh-CN"/>
        </w:rPr>
        <w:t>allocated</w:t>
      </w:r>
      <w:r w:rsidR="00A71E4E" w:rsidRPr="002F55E1">
        <w:rPr>
          <w:rFonts w:hint="eastAsia"/>
          <w:b/>
          <w:lang w:eastAsia="zh-CN"/>
        </w:rPr>
        <w:t xml:space="preserve"> </w:t>
      </w:r>
      <w:r w:rsidR="00A71E4E">
        <w:rPr>
          <w:b/>
          <w:lang w:eastAsia="zh-CN"/>
        </w:rPr>
        <w:t>P</w:t>
      </w:r>
      <w:r w:rsidR="00A71E4E" w:rsidRPr="002F55E1">
        <w:rPr>
          <w:rFonts w:hint="eastAsia"/>
          <w:b/>
          <w:lang w:eastAsia="zh-CN"/>
        </w:rPr>
        <w:t xml:space="preserve">RB pairs </w:t>
      </w:r>
      <w:r w:rsidR="00A71E4E">
        <w:rPr>
          <w:b/>
          <w:lang w:eastAsia="zh-CN"/>
        </w:rPr>
        <w:t>may reduce t</w:t>
      </w:r>
      <w:r w:rsidR="00A71E4E" w:rsidRPr="002F55E1">
        <w:rPr>
          <w:rFonts w:hint="eastAsia"/>
          <w:b/>
          <w:lang w:eastAsia="zh-CN"/>
        </w:rPr>
        <w:t>he transmit power</w:t>
      </w:r>
      <w:r w:rsidR="00A71E4E">
        <w:rPr>
          <w:b/>
          <w:lang w:eastAsia="zh-CN"/>
        </w:rPr>
        <w:t xml:space="preserve"> of</w:t>
      </w:r>
      <w:r w:rsidR="00A71E4E" w:rsidRPr="002F55E1">
        <w:rPr>
          <w:rFonts w:hint="eastAsia"/>
          <w:b/>
          <w:lang w:eastAsia="zh-CN"/>
        </w:rPr>
        <w:t xml:space="preserve"> the UE.</w:t>
      </w:r>
    </w:p>
    <w:p w:rsidR="001A3342" w:rsidRDefault="001A3342" w:rsidP="00F50067">
      <w:pPr>
        <w:rPr>
          <w:lang w:eastAsia="zh-CN"/>
        </w:rPr>
      </w:pPr>
      <w:r w:rsidRPr="004C0FD5">
        <w:rPr>
          <w:rFonts w:hint="eastAsia"/>
          <w:lang w:eastAsia="zh-CN"/>
        </w:rPr>
        <w:t xml:space="preserve">To support maximum flexibility for </w:t>
      </w:r>
      <w:r>
        <w:rPr>
          <w:lang w:eastAsia="zh-CN"/>
        </w:rPr>
        <w:t>resource allocation</w:t>
      </w:r>
      <w:r w:rsidRPr="004C0FD5">
        <w:rPr>
          <w:rFonts w:hint="eastAsia"/>
          <w:lang w:eastAsia="zh-CN"/>
        </w:rPr>
        <w:t xml:space="preserve">, independent </w:t>
      </w:r>
      <w:r>
        <w:rPr>
          <w:lang w:eastAsia="zh-CN"/>
        </w:rPr>
        <w:t>resource allocation</w:t>
      </w:r>
      <w:r w:rsidRPr="004C0FD5">
        <w:rPr>
          <w:rFonts w:hint="eastAsia"/>
          <w:lang w:eastAsia="zh-CN"/>
        </w:rPr>
        <w:t xml:space="preserve"> within each </w:t>
      </w:r>
      <w:r w:rsidR="003C0801">
        <w:rPr>
          <w:lang w:eastAsia="zh-CN"/>
        </w:rPr>
        <w:t>subband</w:t>
      </w:r>
      <w:r w:rsidRPr="004C0FD5">
        <w:rPr>
          <w:rFonts w:hint="eastAsia"/>
          <w:lang w:eastAsia="zh-CN"/>
        </w:rPr>
        <w:t xml:space="preserve"> could be adopted. However, it may not be efficient from some perspectives such as PSD limitation, channel estimation and CM</w:t>
      </w:r>
      <w:r>
        <w:rPr>
          <w:rFonts w:hint="eastAsia"/>
          <w:lang w:eastAsia="zh-CN"/>
        </w:rPr>
        <w:t xml:space="preserve"> point of view</w:t>
      </w:r>
      <w:r w:rsidRPr="004C0FD5">
        <w:rPr>
          <w:rFonts w:hint="eastAsia"/>
          <w:lang w:eastAsia="zh-CN"/>
        </w:rPr>
        <w:t>.</w:t>
      </w:r>
      <w:r>
        <w:rPr>
          <w:rFonts w:hint="eastAsia"/>
          <w:lang w:eastAsia="zh-CN"/>
        </w:rPr>
        <w:t xml:space="preserve"> Therefore, it is proposed to have the same resource allocation in each </w:t>
      </w:r>
      <w:r w:rsidR="003C0801">
        <w:rPr>
          <w:lang w:eastAsia="zh-CN"/>
        </w:rPr>
        <w:t>subband</w:t>
      </w:r>
      <w:r>
        <w:rPr>
          <w:rFonts w:hint="eastAsia"/>
          <w:lang w:eastAsia="zh-CN"/>
        </w:rPr>
        <w:t xml:space="preserve"> in the LAA SCell. Only the resource allocation within one </w:t>
      </w:r>
      <w:r w:rsidR="003C0801">
        <w:rPr>
          <w:lang w:eastAsia="zh-CN"/>
        </w:rPr>
        <w:t>subband</w:t>
      </w:r>
      <w:r>
        <w:rPr>
          <w:rFonts w:hint="eastAsia"/>
          <w:lang w:eastAsia="zh-CN"/>
        </w:rPr>
        <w:t xml:space="preserve"> needs to be indicated.</w:t>
      </w:r>
    </w:p>
    <w:p w:rsidR="00DB4D6B" w:rsidRPr="00DB4D6B" w:rsidRDefault="00B23ACA" w:rsidP="00F50067">
      <w:pPr>
        <w:rPr>
          <w:lang w:eastAsia="zh-CN"/>
        </w:rPr>
      </w:pPr>
      <w:r>
        <w:rPr>
          <w:lang w:val="en-US" w:eastAsia="zh-CN"/>
        </w:rPr>
        <w:t>The number of clusters within a subband could be one or two</w:t>
      </w:r>
      <w:r w:rsidR="00DB4D6B">
        <w:rPr>
          <w:lang w:val="en-US" w:eastAsia="zh-CN"/>
        </w:rPr>
        <w:t>.</w:t>
      </w:r>
      <w:r w:rsidR="00DB4D6B">
        <w:rPr>
          <w:rFonts w:hint="eastAsia"/>
          <w:lang w:val="en-US" w:eastAsia="zh-CN"/>
        </w:rPr>
        <w:t xml:space="preserve"> </w:t>
      </w:r>
      <w:r w:rsidR="00DB4D6B">
        <w:rPr>
          <w:kern w:val="2"/>
          <w:lang w:eastAsia="zh-CN"/>
        </w:rPr>
        <w:t xml:space="preserve">The benefit of supporting one cluster per subband is low DCI signalling overhead and low CM. Since at least 10 clusters are used, it is not envisaged that there are any additional frequency diversity gains by using more than one cluster per subband. The benefit of supporting two clusters per subband is that at least 1 PRB pair could be allocated to each 1 MHz of the carrier (i.e., 2 clusters per subband (2 MHz)), which may allow using higher transmit power (albeit larger power </w:t>
      </w:r>
      <w:proofErr w:type="spellStart"/>
      <w:r w:rsidR="00DB4D6B">
        <w:rPr>
          <w:kern w:val="2"/>
          <w:lang w:eastAsia="zh-CN"/>
        </w:rPr>
        <w:t>backoff</w:t>
      </w:r>
      <w:proofErr w:type="spellEnd"/>
      <w:r w:rsidR="00DB4D6B">
        <w:rPr>
          <w:kern w:val="2"/>
          <w:lang w:eastAsia="zh-CN"/>
        </w:rPr>
        <w:t xml:space="preserve"> could be needed due to the increased CM) than a single cluster. Hence, since a subband is 2 MHz wide, there would in any case be no need for more than 2 clusters per subband.</w:t>
      </w:r>
      <w:r w:rsidR="00DB4D6B" w:rsidRPr="00532769">
        <w:rPr>
          <w:kern w:val="2"/>
          <w:lang w:eastAsia="zh-CN"/>
        </w:rPr>
        <w:t xml:space="preserve"> </w:t>
      </w:r>
    </w:p>
    <w:p w:rsidR="003C0801" w:rsidRDefault="0045255B" w:rsidP="00DD4A4C">
      <w:pPr>
        <w:rPr>
          <w:b/>
          <w:lang w:val="en-US" w:eastAsia="zh-CN"/>
        </w:rPr>
      </w:pPr>
      <w:r w:rsidRPr="00C94515">
        <w:rPr>
          <w:rFonts w:hint="eastAsia"/>
          <w:b/>
          <w:u w:val="single"/>
          <w:lang w:eastAsia="zh-CN"/>
        </w:rPr>
        <w:t xml:space="preserve">Proposal </w:t>
      </w:r>
      <w:r w:rsidR="00462748" w:rsidRPr="00C94515">
        <w:rPr>
          <w:rFonts w:hint="eastAsia"/>
          <w:b/>
          <w:u w:val="single"/>
          <w:lang w:eastAsia="zh-CN"/>
        </w:rPr>
        <w:t>1</w:t>
      </w:r>
      <w:r w:rsidRPr="0001427F">
        <w:rPr>
          <w:rFonts w:hint="eastAsia"/>
          <w:b/>
          <w:lang w:eastAsia="zh-CN"/>
        </w:rPr>
        <w:t xml:space="preserve">: </w:t>
      </w:r>
      <w:r w:rsidR="001A3342">
        <w:rPr>
          <w:b/>
          <w:lang w:eastAsia="zh-CN"/>
        </w:rPr>
        <w:t xml:space="preserve">The PUSCH resource allocation is </w:t>
      </w:r>
      <w:r w:rsidR="00D20E68">
        <w:rPr>
          <w:b/>
          <w:lang w:val="en-US" w:eastAsia="zh-CN"/>
        </w:rPr>
        <w:t>indicated</w:t>
      </w:r>
      <w:r w:rsidR="001F3676">
        <w:rPr>
          <w:rFonts w:hint="eastAsia"/>
          <w:b/>
          <w:lang w:val="en-US" w:eastAsia="zh-CN"/>
        </w:rPr>
        <w:t xml:space="preserve"> </w:t>
      </w:r>
      <w:r w:rsidR="00D20BBC" w:rsidRPr="00D20BBC">
        <w:rPr>
          <w:rFonts w:hint="eastAsia"/>
          <w:b/>
          <w:lang w:val="en-US" w:eastAsia="zh-CN"/>
        </w:rPr>
        <w:t xml:space="preserve">within </w:t>
      </w:r>
      <w:r w:rsidR="001A3342">
        <w:rPr>
          <w:b/>
          <w:lang w:val="en-US" w:eastAsia="zh-CN"/>
        </w:rPr>
        <w:t>a</w:t>
      </w:r>
      <w:r w:rsidR="001A3342" w:rsidRPr="00D20BBC">
        <w:rPr>
          <w:rFonts w:hint="eastAsia"/>
          <w:b/>
          <w:lang w:val="en-US" w:eastAsia="zh-CN"/>
        </w:rPr>
        <w:t xml:space="preserve"> </w:t>
      </w:r>
      <w:r w:rsidR="003C0801">
        <w:rPr>
          <w:b/>
          <w:lang w:val="en-US" w:eastAsia="zh-CN"/>
        </w:rPr>
        <w:t>subband</w:t>
      </w:r>
      <w:r w:rsidR="003C0801">
        <w:rPr>
          <w:rFonts w:hint="eastAsia"/>
          <w:b/>
          <w:lang w:val="en-US" w:eastAsia="zh-CN"/>
        </w:rPr>
        <w:t xml:space="preserve"> </w:t>
      </w:r>
      <w:r w:rsidR="00D20BBC">
        <w:rPr>
          <w:rFonts w:hint="eastAsia"/>
          <w:b/>
          <w:lang w:val="en-US" w:eastAsia="zh-CN"/>
        </w:rPr>
        <w:t>and</w:t>
      </w:r>
      <w:r w:rsidR="001A3342">
        <w:rPr>
          <w:b/>
          <w:lang w:val="en-US" w:eastAsia="zh-CN"/>
        </w:rPr>
        <w:t xml:space="preserve"> the same resource allocation applies to each </w:t>
      </w:r>
      <w:r w:rsidR="00D84D4C">
        <w:rPr>
          <w:b/>
          <w:lang w:val="en-US" w:eastAsia="zh-CN"/>
        </w:rPr>
        <w:t>subband</w:t>
      </w:r>
      <w:r w:rsidR="00222F25">
        <w:rPr>
          <w:rFonts w:hint="eastAsia"/>
          <w:b/>
          <w:lang w:val="en-US" w:eastAsia="zh-CN"/>
        </w:rPr>
        <w:t>.</w:t>
      </w:r>
      <w:r w:rsidR="00855B61">
        <w:rPr>
          <w:rFonts w:hint="eastAsia"/>
          <w:b/>
          <w:lang w:val="en-US" w:eastAsia="zh-CN"/>
        </w:rPr>
        <w:t xml:space="preserve"> At most two clusters are allocated in one </w:t>
      </w:r>
      <w:r w:rsidR="00870D96">
        <w:rPr>
          <w:rFonts w:hint="eastAsia"/>
          <w:b/>
          <w:lang w:val="en-US" w:eastAsia="zh-CN"/>
        </w:rPr>
        <w:t>subband</w:t>
      </w:r>
      <w:r w:rsidR="00855B61">
        <w:rPr>
          <w:rFonts w:hint="eastAsia"/>
          <w:b/>
          <w:lang w:val="en-US" w:eastAsia="zh-CN"/>
        </w:rPr>
        <w:t>.</w:t>
      </w:r>
    </w:p>
    <w:p w:rsidR="00DB4D6B" w:rsidRDefault="00DB4D6B" w:rsidP="00DB4D6B">
      <w:pPr>
        <w:pStyle w:val="Heading2"/>
        <w:rPr>
          <w:lang w:eastAsia="zh-CN"/>
        </w:rPr>
      </w:pPr>
      <w:r>
        <w:rPr>
          <w:rFonts w:hint="eastAsia"/>
          <w:lang w:eastAsia="zh-CN"/>
        </w:rPr>
        <w:t xml:space="preserve">Resource </w:t>
      </w:r>
      <w:r>
        <w:rPr>
          <w:lang w:eastAsia="zh-CN"/>
        </w:rPr>
        <w:t>allocation</w:t>
      </w:r>
      <w:r>
        <w:rPr>
          <w:rFonts w:hint="eastAsia"/>
          <w:lang w:eastAsia="zh-CN"/>
        </w:rPr>
        <w:t xml:space="preserve"> and indication in one subband</w:t>
      </w:r>
    </w:p>
    <w:p w:rsidR="00725039" w:rsidRPr="00725039" w:rsidRDefault="00725039" w:rsidP="00725039">
      <w:pPr>
        <w:rPr>
          <w:lang w:val="en-US" w:eastAsia="zh-CN"/>
        </w:rPr>
      </w:pPr>
      <w:r>
        <w:rPr>
          <w:lang w:val="en-US" w:eastAsia="zh-CN"/>
        </w:rPr>
        <w:t>In this section, the resource allocation alternatives and the handling of invalid allocated RB number are discussed.</w:t>
      </w:r>
    </w:p>
    <w:p w:rsidR="00BB522C" w:rsidRPr="009C6287" w:rsidRDefault="009C6287" w:rsidP="00BB522C">
      <w:pPr>
        <w:pStyle w:val="Heading3"/>
        <w:rPr>
          <w:bCs/>
          <w:lang w:eastAsia="zh-CN"/>
        </w:rPr>
      </w:pPr>
      <w:r>
        <w:rPr>
          <w:b/>
          <w:lang w:val="en-US" w:eastAsia="zh-CN"/>
        </w:rPr>
        <w:t xml:space="preserve">Alt 1: </w:t>
      </w:r>
      <w:r w:rsidR="007A66B0" w:rsidRPr="007A66B0">
        <w:rPr>
          <w:b/>
          <w:lang w:val="en-US" w:eastAsia="zh-CN"/>
        </w:rPr>
        <w:t xml:space="preserve">Reuse </w:t>
      </w:r>
      <w:r w:rsidR="00F57189" w:rsidRPr="00F57189">
        <w:rPr>
          <w:b/>
          <w:lang w:val="en-US" w:eastAsia="zh-CN"/>
        </w:rPr>
        <w:t>UL resource allocation type 0</w:t>
      </w:r>
      <w:r w:rsidR="00BB522C" w:rsidRPr="009C6287">
        <w:rPr>
          <w:b/>
          <w:lang w:eastAsia="zh-CN"/>
        </w:rPr>
        <w:t xml:space="preserve"> </w:t>
      </w:r>
    </w:p>
    <w:p w:rsidR="00BB522C" w:rsidRPr="009C6287" w:rsidRDefault="009C6287" w:rsidP="00DD4A4C">
      <w:pPr>
        <w:rPr>
          <w:lang w:val="en-US" w:eastAsia="zh-CN"/>
        </w:rPr>
      </w:pPr>
      <w:r>
        <w:rPr>
          <w:lang w:val="en-US" w:eastAsia="zh-CN"/>
        </w:rPr>
        <w:t>The existing PUSCH resource allocation allows single cluster in the entire bandwidth, which could be easily extended by supporting one cluster per subband.</w:t>
      </w:r>
    </w:p>
    <w:p w:rsidR="00DD4A4C" w:rsidRDefault="00DD4A4C" w:rsidP="00DD4A4C">
      <w:pPr>
        <w:rPr>
          <w:kern w:val="2"/>
          <w:lang w:eastAsia="zh-CN"/>
        </w:rPr>
      </w:pPr>
      <w:r>
        <w:rPr>
          <w:kern w:val="2"/>
          <w:lang w:eastAsia="zh-CN"/>
        </w:rPr>
        <w:t xml:space="preserve">The resource allocation is reusing uplink resource allocation type 0 within each subband and repeats the allocation in all subbands, see </w:t>
      </w:r>
      <w:r w:rsidR="004F0F04">
        <w:rPr>
          <w:kern w:val="2"/>
          <w:lang w:eastAsia="zh-CN"/>
        </w:rPr>
        <w:fldChar w:fldCharType="begin"/>
      </w:r>
      <w:r w:rsidR="00870D96">
        <w:rPr>
          <w:kern w:val="2"/>
          <w:lang w:eastAsia="zh-CN"/>
        </w:rPr>
        <w:instrText xml:space="preserve"> REF _Ref447221004 \h </w:instrText>
      </w:r>
      <w:r w:rsidR="004F0F04">
        <w:rPr>
          <w:kern w:val="2"/>
          <w:lang w:eastAsia="zh-CN"/>
        </w:rPr>
      </w:r>
      <w:r w:rsidR="004F0F04">
        <w:rPr>
          <w:kern w:val="2"/>
          <w:lang w:eastAsia="zh-CN"/>
        </w:rPr>
        <w:fldChar w:fldCharType="separate"/>
      </w:r>
      <w:r w:rsidR="00870D96" w:rsidRPr="00C94515">
        <w:t xml:space="preserve">Fig. </w:t>
      </w:r>
      <w:r w:rsidR="00870D96">
        <w:rPr>
          <w:noProof/>
        </w:rPr>
        <w:t>2</w:t>
      </w:r>
      <w:r w:rsidR="004F0F04">
        <w:rPr>
          <w:kern w:val="2"/>
          <w:lang w:eastAsia="zh-CN"/>
        </w:rPr>
        <w:fldChar w:fldCharType="end"/>
      </w:r>
      <w:r>
        <w:rPr>
          <w:kern w:val="2"/>
          <w:lang w:eastAsia="zh-CN"/>
        </w:rPr>
        <w:t xml:space="preserve">. Hence, the cluster spacing is fixed and there is one cluster per subband. The resource allocation is represented by a value, the Resource Indication Value (RIV), indicating the starting PRB index and the length, which will require </w:t>
      </w:r>
      <m:oMath>
        <m:d>
          <m:dPr>
            <m:begChr m:val="⌈"/>
            <m:endChr m:val="⌉"/>
            <m:ctrlPr>
              <w:rPr>
                <w:rFonts w:ascii="Cambria Math" w:hAnsi="Cambria Math"/>
                <w:i/>
                <w:kern w:val="2"/>
                <w:lang w:eastAsia="zh-CN"/>
              </w:rPr>
            </m:ctrlPr>
          </m:dPr>
          <m:e>
            <m:sSub>
              <m:sSubPr>
                <m:ctrlPr>
                  <w:rPr>
                    <w:rFonts w:ascii="Cambria Math" w:hAnsi="Cambria Math"/>
                    <w:i/>
                    <w:kern w:val="2"/>
                    <w:lang w:eastAsia="zh-CN"/>
                  </w:rPr>
                </m:ctrlPr>
              </m:sSubPr>
              <m:e>
                <m:r>
                  <m:rPr>
                    <m:nor/>
                  </m:rPr>
                  <w:rPr>
                    <w:rFonts w:ascii="Cambria Math" w:hAnsi="Cambria Math"/>
                    <w:kern w:val="2"/>
                    <w:lang w:eastAsia="zh-CN"/>
                  </w:rPr>
                  <m:t>log</m:t>
                </m:r>
              </m:e>
              <m:sub>
                <m:r>
                  <w:rPr>
                    <w:rFonts w:ascii="Cambria Math" w:hAnsi="Cambria Math"/>
                    <w:kern w:val="2"/>
                    <w:lang w:eastAsia="zh-CN"/>
                  </w:rPr>
                  <m:t>2</m:t>
                </m:r>
              </m:sub>
            </m:sSub>
            <m:d>
              <m:dPr>
                <m:ctrlPr>
                  <w:rPr>
                    <w:rFonts w:ascii="Cambria Math" w:hAnsi="Cambria Math"/>
                    <w:i/>
                    <w:kern w:val="2"/>
                    <w:lang w:eastAsia="zh-CN"/>
                  </w:rPr>
                </m:ctrlPr>
              </m:dPr>
              <m:e>
                <m:f>
                  <m:fPr>
                    <m:type m:val="lin"/>
                    <m:ctrlPr>
                      <w:rPr>
                        <w:rFonts w:ascii="Cambria Math" w:hAnsi="Cambria Math"/>
                        <w:i/>
                        <w:kern w:val="2"/>
                        <w:lang w:eastAsia="zh-CN"/>
                      </w:rPr>
                    </m:ctrlPr>
                  </m:fPr>
                  <m:num>
                    <m:sSubSup>
                      <m:sSubSupPr>
                        <m:ctrlPr>
                          <w:rPr>
                            <w:rFonts w:ascii="Cambria Math" w:hAnsi="Cambria Math"/>
                            <w:i/>
                            <w:kern w:val="2"/>
                            <w:lang w:eastAsia="zh-CN"/>
                          </w:rPr>
                        </m:ctrlPr>
                      </m:sSubSupPr>
                      <m:e>
                        <m:r>
                          <w:rPr>
                            <w:rFonts w:ascii="Cambria Math" w:hAnsi="Cambria Math"/>
                            <w:kern w:val="2"/>
                            <w:lang w:eastAsia="zh-CN"/>
                          </w:rPr>
                          <m:t>N</m:t>
                        </m:r>
                      </m:e>
                      <m:sub>
                        <m:r>
                          <m:rPr>
                            <m:nor/>
                          </m:rPr>
                          <w:rPr>
                            <w:rFonts w:ascii="Cambria Math" w:hAnsi="Cambria Math"/>
                            <w:kern w:val="2"/>
                            <w:lang w:eastAsia="zh-CN"/>
                          </w:rPr>
                          <m:t>RB</m:t>
                        </m:r>
                      </m:sub>
                      <m:sup>
                        <m:r>
                          <m:rPr>
                            <m:nor/>
                          </m:rPr>
                          <w:rPr>
                            <w:rFonts w:ascii="Cambria Math" w:hAnsi="Cambria Math"/>
                            <w:kern w:val="2"/>
                            <w:lang w:eastAsia="zh-CN"/>
                          </w:rPr>
                          <m:t>subband</m:t>
                        </m:r>
                      </m:sup>
                    </m:sSubSup>
                    <m:r>
                      <w:rPr>
                        <w:rFonts w:ascii="Cambria Math" w:hAnsi="Cambria Math"/>
                        <w:kern w:val="2"/>
                        <w:lang w:eastAsia="zh-CN"/>
                      </w:rPr>
                      <m:t>(</m:t>
                    </m:r>
                    <m:sSubSup>
                      <m:sSubSupPr>
                        <m:ctrlPr>
                          <w:rPr>
                            <w:rFonts w:ascii="Cambria Math" w:hAnsi="Cambria Math"/>
                            <w:i/>
                            <w:kern w:val="2"/>
                            <w:lang w:eastAsia="zh-CN"/>
                          </w:rPr>
                        </m:ctrlPr>
                      </m:sSubSupPr>
                      <m:e>
                        <m:r>
                          <w:rPr>
                            <w:rFonts w:ascii="Cambria Math" w:hAnsi="Cambria Math"/>
                            <w:kern w:val="2"/>
                            <w:lang w:eastAsia="zh-CN"/>
                          </w:rPr>
                          <m:t>N</m:t>
                        </m:r>
                      </m:e>
                      <m:sub>
                        <m:r>
                          <m:rPr>
                            <m:nor/>
                          </m:rPr>
                          <w:rPr>
                            <w:rFonts w:ascii="Cambria Math" w:hAnsi="Cambria Math"/>
                            <w:kern w:val="2"/>
                            <w:lang w:eastAsia="zh-CN"/>
                          </w:rPr>
                          <m:t>RB</m:t>
                        </m:r>
                      </m:sub>
                      <m:sup>
                        <m:r>
                          <m:rPr>
                            <m:nor/>
                          </m:rPr>
                          <w:rPr>
                            <w:rFonts w:ascii="Cambria Math" w:hAnsi="Cambria Math"/>
                            <w:kern w:val="2"/>
                            <w:lang w:eastAsia="zh-CN"/>
                          </w:rPr>
                          <m:t>subband</m:t>
                        </m:r>
                      </m:sup>
                    </m:sSubSup>
                    <m:r>
                      <w:rPr>
                        <w:rFonts w:ascii="Cambria Math" w:hAnsi="Cambria Math"/>
                        <w:kern w:val="2"/>
                        <w:lang w:eastAsia="zh-CN"/>
                      </w:rPr>
                      <m:t>+1)</m:t>
                    </m:r>
                  </m:num>
                  <m:den>
                    <m:r>
                      <w:rPr>
                        <w:rFonts w:ascii="Cambria Math" w:hAnsi="Cambria Math"/>
                        <w:kern w:val="2"/>
                        <w:lang w:eastAsia="zh-CN"/>
                      </w:rPr>
                      <m:t>2</m:t>
                    </m:r>
                  </m:den>
                </m:f>
              </m:e>
            </m:d>
          </m:e>
        </m:d>
      </m:oMath>
      <w:r>
        <w:rPr>
          <w:kern w:val="2"/>
          <w:lang w:eastAsia="zh-CN"/>
        </w:rPr>
        <w:t xml:space="preserve"> bits, i.e., 6 bits when </w:t>
      </w:r>
      <m:oMath>
        <m:sSubSup>
          <m:sSubSupPr>
            <m:ctrlPr>
              <w:rPr>
                <w:rFonts w:ascii="Cambria Math" w:hAnsi="Cambria Math"/>
                <w:i/>
                <w:kern w:val="2"/>
                <w:lang w:eastAsia="zh-CN"/>
              </w:rPr>
            </m:ctrlPr>
          </m:sSubSupPr>
          <m:e>
            <m:r>
              <w:rPr>
                <w:rFonts w:ascii="Cambria Math" w:hAnsi="Cambria Math"/>
                <w:kern w:val="2"/>
                <w:lang w:eastAsia="zh-CN"/>
              </w:rPr>
              <m:t>N</m:t>
            </m:r>
          </m:e>
          <m:sub>
            <m:r>
              <m:rPr>
                <m:nor/>
              </m:rPr>
              <w:rPr>
                <w:rFonts w:ascii="Cambria Math" w:hAnsi="Cambria Math"/>
                <w:kern w:val="2"/>
                <w:lang w:eastAsia="zh-CN"/>
              </w:rPr>
              <m:t>RB</m:t>
            </m:r>
          </m:sub>
          <m:sup>
            <m:r>
              <m:rPr>
                <m:nor/>
              </m:rPr>
              <w:rPr>
                <w:rFonts w:ascii="Cambria Math" w:hAnsi="Cambria Math"/>
                <w:kern w:val="2"/>
                <w:lang w:eastAsia="zh-CN"/>
              </w:rPr>
              <m:t>subband</m:t>
            </m:r>
          </m:sup>
        </m:sSubSup>
        <m:r>
          <w:rPr>
            <w:rFonts w:ascii="Cambria Math" w:hAnsi="Cambria Math"/>
            <w:kern w:val="2"/>
            <w:lang w:eastAsia="zh-CN"/>
          </w:rPr>
          <m:t>=10</m:t>
        </m:r>
      </m:oMath>
      <w:r>
        <w:rPr>
          <w:kern w:val="2"/>
          <w:lang w:eastAsia="zh-CN"/>
        </w:rPr>
        <w:t xml:space="preserve"> PRB pairs. Table </w:t>
      </w:r>
      <w:r w:rsidR="00D84D4C">
        <w:rPr>
          <w:kern w:val="2"/>
          <w:lang w:eastAsia="zh-CN"/>
        </w:rPr>
        <w:t>A</w:t>
      </w:r>
      <w:r>
        <w:rPr>
          <w:kern w:val="2"/>
          <w:lang w:eastAsia="zh-CN"/>
        </w:rPr>
        <w:t>1 in Appendix contains the values for the resource allocation.</w:t>
      </w:r>
    </w:p>
    <w:p w:rsidR="00DD4A4C" w:rsidRPr="00D84D4C" w:rsidRDefault="00DD4A4C" w:rsidP="00DD4A4C">
      <w:pPr>
        <w:rPr>
          <w:lang w:eastAsia="zh-CN"/>
        </w:rPr>
      </w:pPr>
    </w:p>
    <w:p w:rsidR="00DD4A4C" w:rsidRDefault="00DD4A4C" w:rsidP="00DD4A4C">
      <w:pPr>
        <w:jc w:val="center"/>
        <w:rPr>
          <w:lang w:eastAsia="zh-CN"/>
        </w:rPr>
      </w:pPr>
      <w:r>
        <w:object w:dxaOrig="6972" w:dyaOrig="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pt;height:38.3pt" o:ole="">
            <v:imagedata r:id="rId10" o:title=""/>
          </v:shape>
          <o:OLEObject Type="Embed" ProgID="Visio.Drawing.6" ShapeID="_x0000_i1025" DrawAspect="Content" ObjectID="_1524665762" r:id="rId11"/>
        </w:object>
      </w:r>
    </w:p>
    <w:p w:rsidR="001F2D3D" w:rsidRDefault="00870D96">
      <w:pPr>
        <w:pStyle w:val="Caption"/>
        <w:jc w:val="center"/>
      </w:pPr>
      <w:bookmarkStart w:id="3" w:name="_Ref447221004"/>
      <w:proofErr w:type="gramStart"/>
      <w:r w:rsidRPr="00C94515">
        <w:t>Fig.</w:t>
      </w:r>
      <w:proofErr w:type="gramEnd"/>
      <w:r w:rsidRPr="00C94515">
        <w:t xml:space="preserve"> </w:t>
      </w:r>
      <w:r w:rsidR="004F0F04">
        <w:fldChar w:fldCharType="begin"/>
      </w:r>
      <w:r>
        <w:instrText xml:space="preserve"> SEQ Fig. \* ARABIC </w:instrText>
      </w:r>
      <w:r w:rsidR="004F0F04">
        <w:fldChar w:fldCharType="separate"/>
      </w:r>
      <w:r>
        <w:t>2</w:t>
      </w:r>
      <w:r w:rsidR="004F0F04">
        <w:fldChar w:fldCharType="end"/>
      </w:r>
      <w:bookmarkEnd w:id="3"/>
      <w:r>
        <w:t xml:space="preserve">. </w:t>
      </w:r>
      <w:proofErr w:type="gramStart"/>
      <w:r>
        <w:t>Resource allocation with 1 cluster per subband where each cluster consists of 3 PRB pairs.</w:t>
      </w:r>
      <w:proofErr w:type="gramEnd"/>
    </w:p>
    <w:p w:rsidR="001A3342" w:rsidRDefault="00736130" w:rsidP="00D20BBC">
      <w:pPr>
        <w:rPr>
          <w:b/>
          <w:lang w:val="en-US" w:eastAsia="zh-CN"/>
        </w:rPr>
      </w:pPr>
      <w:r>
        <w:rPr>
          <w:b/>
          <w:u w:val="single"/>
          <w:lang w:eastAsia="zh-CN"/>
        </w:rPr>
        <w:t>Observation</w:t>
      </w:r>
      <w:r w:rsidR="00E926DB" w:rsidRPr="00C94515">
        <w:rPr>
          <w:rFonts w:hint="eastAsia"/>
          <w:b/>
          <w:u w:val="single"/>
          <w:lang w:eastAsia="zh-CN"/>
        </w:rPr>
        <w:t xml:space="preserve"> </w:t>
      </w:r>
      <w:r w:rsidR="005636C7">
        <w:rPr>
          <w:b/>
          <w:u w:val="single"/>
          <w:lang w:eastAsia="zh-CN"/>
        </w:rPr>
        <w:t>3</w:t>
      </w:r>
      <w:r w:rsidR="00E926DB" w:rsidRPr="0001427F">
        <w:rPr>
          <w:rFonts w:hint="eastAsia"/>
          <w:b/>
          <w:lang w:eastAsia="zh-CN"/>
        </w:rPr>
        <w:t xml:space="preserve">: </w:t>
      </w:r>
      <w:r w:rsidR="00E926DB" w:rsidRPr="00E926DB">
        <w:rPr>
          <w:b/>
          <w:lang w:eastAsia="zh-CN"/>
        </w:rPr>
        <w:t>Uplink resourc</w:t>
      </w:r>
      <w:r>
        <w:rPr>
          <w:b/>
          <w:lang w:eastAsia="zh-CN"/>
        </w:rPr>
        <w:t>e allocation type 0 can be</w:t>
      </w:r>
      <w:r w:rsidR="00E926DB" w:rsidRPr="00E926DB">
        <w:rPr>
          <w:b/>
          <w:lang w:eastAsia="zh-CN"/>
        </w:rPr>
        <w:t xml:space="preserve"> </w:t>
      </w:r>
      <w:r w:rsidR="00BB522C">
        <w:rPr>
          <w:b/>
          <w:lang w:eastAsia="zh-CN"/>
        </w:rPr>
        <w:t>re</w:t>
      </w:r>
      <w:r w:rsidR="00E926DB" w:rsidRPr="00E926DB">
        <w:rPr>
          <w:b/>
          <w:lang w:eastAsia="zh-CN"/>
        </w:rPr>
        <w:t>used in each subband</w:t>
      </w:r>
      <w:r>
        <w:rPr>
          <w:b/>
          <w:lang w:val="en-US" w:eastAsia="zh-CN"/>
        </w:rPr>
        <w:t xml:space="preserve"> to indicate PUSCH for eLAA</w:t>
      </w:r>
      <w:r w:rsidR="00F57189">
        <w:rPr>
          <w:b/>
          <w:lang w:val="en-US" w:eastAsia="zh-CN"/>
        </w:rPr>
        <w:t xml:space="preserve"> </w:t>
      </w:r>
      <w:r w:rsidR="00BB522C">
        <w:rPr>
          <w:b/>
          <w:lang w:val="en-US" w:eastAsia="zh-CN"/>
        </w:rPr>
        <w:t>with a signaling overhead of</w:t>
      </w:r>
      <w:r w:rsidR="00F57189">
        <w:rPr>
          <w:b/>
          <w:lang w:val="en-US" w:eastAsia="zh-CN"/>
        </w:rPr>
        <w:t xml:space="preserve"> 6 bits.</w:t>
      </w:r>
    </w:p>
    <w:p w:rsidR="009C6287" w:rsidRPr="009C6287" w:rsidRDefault="009C6287" w:rsidP="009C6287">
      <w:pPr>
        <w:pStyle w:val="Heading3"/>
        <w:rPr>
          <w:bCs/>
          <w:lang w:eastAsia="zh-CN"/>
        </w:rPr>
      </w:pPr>
      <w:r>
        <w:rPr>
          <w:b/>
          <w:lang w:val="en-US" w:eastAsia="zh-CN"/>
        </w:rPr>
        <w:t>Alt 2: B</w:t>
      </w:r>
      <w:r w:rsidRPr="009C6287">
        <w:rPr>
          <w:b/>
          <w:lang w:val="en-US" w:eastAsia="zh-CN"/>
        </w:rPr>
        <w:t>itmap based resource allocation</w:t>
      </w:r>
    </w:p>
    <w:p w:rsidR="000F3632" w:rsidRPr="000F3632" w:rsidRDefault="000F3632" w:rsidP="009C6287">
      <w:pPr>
        <w:rPr>
          <w:kern w:val="2"/>
          <w:lang w:val="en-US" w:eastAsia="zh-CN"/>
        </w:rPr>
      </w:pPr>
      <w:r>
        <w:rPr>
          <w:kern w:val="2"/>
          <w:lang w:eastAsia="zh-CN"/>
        </w:rPr>
        <w:lastRenderedPageBreak/>
        <w:t>The resource allocation is based on 10 bit each mapping to one RB in a 10-RB subband</w:t>
      </w:r>
      <w:r w:rsidR="000D6D71">
        <w:rPr>
          <w:kern w:val="2"/>
          <w:lang w:eastAsia="zh-CN"/>
        </w:rPr>
        <w:t xml:space="preserve"> [5]</w:t>
      </w:r>
      <w:r>
        <w:rPr>
          <w:kern w:val="2"/>
          <w:lang w:eastAsia="zh-CN"/>
        </w:rPr>
        <w:t>.  This provides the largest flexibility including supporting more than 2 clusters within a subband, which seems of no clear benefit, as discussed in Sec.</w:t>
      </w:r>
      <w:r w:rsidR="002C605A">
        <w:rPr>
          <w:kern w:val="2"/>
          <w:lang w:eastAsia="zh-CN"/>
        </w:rPr>
        <w:t xml:space="preserve"> </w:t>
      </w:r>
      <w:r>
        <w:rPr>
          <w:kern w:val="2"/>
          <w:lang w:eastAsia="zh-CN"/>
        </w:rPr>
        <w:t xml:space="preserve">2.1. In addition, eLAA </w:t>
      </w:r>
      <w:r w:rsidR="002C605A">
        <w:rPr>
          <w:kern w:val="2"/>
          <w:lang w:eastAsia="zh-CN"/>
        </w:rPr>
        <w:t xml:space="preserve">may </w:t>
      </w:r>
      <w:r>
        <w:rPr>
          <w:kern w:val="2"/>
          <w:lang w:eastAsia="zh-CN"/>
        </w:rPr>
        <w:t>introduc</w:t>
      </w:r>
      <w:r w:rsidR="002C605A">
        <w:rPr>
          <w:kern w:val="2"/>
          <w:lang w:eastAsia="zh-CN"/>
        </w:rPr>
        <w:t>e</w:t>
      </w:r>
      <w:r>
        <w:rPr>
          <w:kern w:val="2"/>
          <w:lang w:eastAsia="zh-CN"/>
        </w:rPr>
        <w:t xml:space="preserve"> </w:t>
      </w:r>
      <w:r w:rsidR="002C605A">
        <w:rPr>
          <w:kern w:val="2"/>
          <w:lang w:eastAsia="zh-CN"/>
        </w:rPr>
        <w:t>additional</w:t>
      </w:r>
      <w:r>
        <w:rPr>
          <w:kern w:val="2"/>
          <w:lang w:eastAsia="zh-CN"/>
        </w:rPr>
        <w:t xml:space="preserve"> bits in the DCI format, e.g.</w:t>
      </w:r>
      <w:r w:rsidR="002C605A">
        <w:rPr>
          <w:kern w:val="2"/>
          <w:lang w:eastAsia="zh-CN"/>
        </w:rPr>
        <w:t>,</w:t>
      </w:r>
      <w:r>
        <w:rPr>
          <w:kern w:val="2"/>
          <w:lang w:eastAsia="zh-CN"/>
        </w:rPr>
        <w:t xml:space="preserve"> LBT parameters, blank PUSCH symbols, asynchronous HARQ indication and multi-subframe scheduling</w:t>
      </w:r>
      <w:r w:rsidR="000D6D71">
        <w:rPr>
          <w:kern w:val="2"/>
          <w:lang w:eastAsia="zh-CN"/>
        </w:rPr>
        <w:t xml:space="preserve">, which </w:t>
      </w:r>
      <w:r>
        <w:rPr>
          <w:kern w:val="2"/>
          <w:lang w:eastAsia="zh-CN"/>
        </w:rPr>
        <w:t>put</w:t>
      </w:r>
      <w:r w:rsidR="000D6D71">
        <w:rPr>
          <w:kern w:val="2"/>
          <w:lang w:eastAsia="zh-CN"/>
        </w:rPr>
        <w:t>s</w:t>
      </w:r>
      <w:r>
        <w:rPr>
          <w:kern w:val="2"/>
          <w:lang w:eastAsia="zh-CN"/>
        </w:rPr>
        <w:t xml:space="preserve"> stringent requirement on the DCI </w:t>
      </w:r>
      <w:r w:rsidR="000D6D71">
        <w:rPr>
          <w:kern w:val="2"/>
          <w:lang w:eastAsia="zh-CN"/>
        </w:rPr>
        <w:t xml:space="preserve">payload size. Small signaling overhead of the resource allocation is therefore desirable. </w:t>
      </w:r>
    </w:p>
    <w:p w:rsidR="009C6287" w:rsidRDefault="009C6287" w:rsidP="009C6287">
      <w:pPr>
        <w:rPr>
          <w:lang w:val="en-US" w:eastAsia="zh-CN"/>
        </w:rPr>
      </w:pPr>
      <w:r>
        <w:rPr>
          <w:b/>
          <w:u w:val="single"/>
          <w:lang w:eastAsia="zh-CN"/>
        </w:rPr>
        <w:t>Observation</w:t>
      </w:r>
      <w:r w:rsidRPr="00C94515">
        <w:rPr>
          <w:rFonts w:hint="eastAsia"/>
          <w:b/>
          <w:u w:val="single"/>
          <w:lang w:eastAsia="zh-CN"/>
        </w:rPr>
        <w:t xml:space="preserve"> </w:t>
      </w:r>
      <w:r w:rsidR="000D6D71">
        <w:rPr>
          <w:b/>
          <w:u w:val="single"/>
          <w:lang w:eastAsia="zh-CN"/>
        </w:rPr>
        <w:t>4</w:t>
      </w:r>
      <w:r w:rsidRPr="0001427F">
        <w:rPr>
          <w:rFonts w:hint="eastAsia"/>
          <w:b/>
          <w:lang w:eastAsia="zh-CN"/>
        </w:rPr>
        <w:t xml:space="preserve">: </w:t>
      </w:r>
      <w:r w:rsidR="002C605A">
        <w:rPr>
          <w:b/>
          <w:lang w:eastAsia="zh-CN"/>
        </w:rPr>
        <w:t>The flexibility of the resource allocation from a bitmap may not be needed while t</w:t>
      </w:r>
      <w:r>
        <w:rPr>
          <w:b/>
          <w:lang w:eastAsia="zh-CN"/>
        </w:rPr>
        <w:t xml:space="preserve">he signaling overhead of </w:t>
      </w:r>
      <w:r>
        <w:rPr>
          <w:b/>
          <w:lang w:val="en-US" w:eastAsia="zh-CN"/>
        </w:rPr>
        <w:t>b</w:t>
      </w:r>
      <w:r w:rsidRPr="009C6287">
        <w:rPr>
          <w:b/>
          <w:lang w:val="en-US" w:eastAsia="zh-CN"/>
        </w:rPr>
        <w:t>itmap based resource allocation</w:t>
      </w:r>
      <w:r>
        <w:rPr>
          <w:b/>
          <w:lang w:val="en-US" w:eastAsia="zh-CN"/>
        </w:rPr>
        <w:t xml:space="preserve"> is 10</w:t>
      </w:r>
      <w:r w:rsidR="002C605A">
        <w:rPr>
          <w:b/>
          <w:lang w:val="en-US" w:eastAsia="zh-CN"/>
        </w:rPr>
        <w:t xml:space="preserve"> </w:t>
      </w:r>
      <w:r>
        <w:rPr>
          <w:b/>
          <w:lang w:val="en-US" w:eastAsia="zh-CN"/>
        </w:rPr>
        <w:t>bits</w:t>
      </w:r>
      <w:r w:rsidR="000D6D71">
        <w:rPr>
          <w:b/>
          <w:lang w:val="en-US" w:eastAsia="zh-CN"/>
        </w:rPr>
        <w:t>.</w:t>
      </w:r>
    </w:p>
    <w:p w:rsidR="00855B61" w:rsidRPr="00F57189" w:rsidRDefault="009C6287" w:rsidP="00F57189">
      <w:pPr>
        <w:pStyle w:val="Heading3"/>
        <w:rPr>
          <w:bCs/>
          <w:lang w:eastAsia="zh-CN"/>
        </w:rPr>
      </w:pPr>
      <w:r>
        <w:rPr>
          <w:b/>
          <w:lang w:val="en-US" w:eastAsia="zh-CN"/>
        </w:rPr>
        <w:t xml:space="preserve">Alt3: </w:t>
      </w:r>
      <w:r w:rsidR="00F57189">
        <w:rPr>
          <w:b/>
          <w:lang w:val="en-US" w:eastAsia="zh-CN"/>
        </w:rPr>
        <w:t>P</w:t>
      </w:r>
      <w:r w:rsidR="00F57189" w:rsidRPr="00F57189">
        <w:rPr>
          <w:b/>
          <w:lang w:val="en-US" w:eastAsia="zh-CN"/>
        </w:rPr>
        <w:t>redefined resource allocation patterns</w:t>
      </w:r>
    </w:p>
    <w:p w:rsidR="00706BF9" w:rsidRDefault="00832955" w:rsidP="0072530B">
      <w:pPr>
        <w:rPr>
          <w:lang w:eastAsia="zh-CN"/>
        </w:rPr>
      </w:pPr>
      <w:r w:rsidRPr="005F5F02">
        <w:rPr>
          <w:rFonts w:hint="eastAsia"/>
          <w:lang w:val="en-US" w:eastAsia="zh-CN"/>
        </w:rPr>
        <w:t xml:space="preserve">As discussed in </w:t>
      </w:r>
      <w:r w:rsidR="000F3632">
        <w:rPr>
          <w:lang w:val="en-US" w:eastAsia="zh-CN"/>
        </w:rPr>
        <w:t>S</w:t>
      </w:r>
      <w:r w:rsidRPr="005F5F02">
        <w:rPr>
          <w:rFonts w:hint="eastAsia"/>
          <w:lang w:val="en-US" w:eastAsia="zh-CN"/>
        </w:rPr>
        <w:t>ec</w:t>
      </w:r>
      <w:r w:rsidR="002C605A">
        <w:rPr>
          <w:lang w:val="en-US" w:eastAsia="zh-CN"/>
        </w:rPr>
        <w:t>.</w:t>
      </w:r>
      <w:r w:rsidRPr="005F5F02">
        <w:rPr>
          <w:rFonts w:hint="eastAsia"/>
          <w:lang w:val="en-US" w:eastAsia="zh-CN"/>
        </w:rPr>
        <w:t xml:space="preserve"> 2</w:t>
      </w:r>
      <w:r w:rsidR="00E926DB">
        <w:rPr>
          <w:lang w:val="en-US" w:eastAsia="zh-CN"/>
        </w:rPr>
        <w:t>.1</w:t>
      </w:r>
      <w:r w:rsidRPr="005F5F02">
        <w:rPr>
          <w:rFonts w:hint="eastAsia"/>
          <w:lang w:val="en-US" w:eastAsia="zh-CN"/>
        </w:rPr>
        <w:t xml:space="preserve">, </w:t>
      </w:r>
      <w:r w:rsidR="009D6721" w:rsidRPr="00483AEB">
        <w:rPr>
          <w:sz w:val="21"/>
          <w:szCs w:val="21"/>
          <w:lang w:val="en-US" w:eastAsia="zh-CN"/>
        </w:rPr>
        <w:t>unequal</w:t>
      </w:r>
      <w:r w:rsidR="00E926DB" w:rsidRPr="00E926DB">
        <w:rPr>
          <w:lang w:val="en-US" w:eastAsia="zh-CN"/>
        </w:rPr>
        <w:t xml:space="preserve"> cluster sizes of allocated PRB pairs may reduce the </w:t>
      </w:r>
      <w:r w:rsidR="00120851">
        <w:rPr>
          <w:rFonts w:hint="eastAsia"/>
          <w:lang w:val="en-US" w:eastAsia="zh-CN"/>
        </w:rPr>
        <w:t xml:space="preserve">maximum allowed </w:t>
      </w:r>
      <w:r w:rsidR="00E926DB" w:rsidRPr="00E926DB">
        <w:rPr>
          <w:lang w:val="en-US" w:eastAsia="zh-CN"/>
        </w:rPr>
        <w:t>transmit power of the UE</w:t>
      </w:r>
      <w:r w:rsidR="00E926DB">
        <w:rPr>
          <w:lang w:val="en-US" w:eastAsia="zh-CN"/>
        </w:rPr>
        <w:t xml:space="preserve"> and therefore not preferred. </w:t>
      </w:r>
      <w:r w:rsidR="00DD0B2F">
        <w:rPr>
          <w:rFonts w:hint="eastAsia"/>
          <w:lang w:eastAsia="zh-CN"/>
        </w:rPr>
        <w:t xml:space="preserve">However, if odd number of RB pairs is allocated in one </w:t>
      </w:r>
      <w:r w:rsidR="00D84D4C">
        <w:rPr>
          <w:rFonts w:hint="eastAsia"/>
          <w:lang w:eastAsia="zh-CN"/>
        </w:rPr>
        <w:t>subband</w:t>
      </w:r>
      <w:r w:rsidR="00DD0B2F">
        <w:rPr>
          <w:rFonts w:hint="eastAsia"/>
          <w:lang w:eastAsia="zh-CN"/>
        </w:rPr>
        <w:t xml:space="preserve">, it is inevitable the sizes of two clusters are unequal. Also </w:t>
      </w:r>
      <w:r w:rsidR="00DD0B2F" w:rsidRPr="00E417B8">
        <w:rPr>
          <w:rFonts w:hint="eastAsia"/>
          <w:lang w:eastAsia="zh-CN"/>
        </w:rPr>
        <w:t xml:space="preserve">equal frequency spacing between clusters </w:t>
      </w:r>
      <w:r w:rsidR="00DD0B2F" w:rsidRPr="00E417B8">
        <w:rPr>
          <w:lang w:eastAsia="zh-CN"/>
        </w:rPr>
        <w:t>cannot</w:t>
      </w:r>
      <w:r w:rsidR="00DD0B2F" w:rsidRPr="00E417B8">
        <w:rPr>
          <w:rFonts w:hint="eastAsia"/>
          <w:lang w:eastAsia="zh-CN"/>
        </w:rPr>
        <w:t xml:space="preserve"> be strictly satisfied</w:t>
      </w:r>
      <w:r w:rsidR="00DD0B2F">
        <w:rPr>
          <w:rFonts w:hint="eastAsia"/>
          <w:lang w:eastAsia="zh-CN"/>
        </w:rPr>
        <w:t>.</w:t>
      </w:r>
      <w:r w:rsidR="00DD0B2F">
        <w:rPr>
          <w:lang w:eastAsia="zh-CN"/>
        </w:rPr>
        <w:t xml:space="preserve"> Therefore</w:t>
      </w:r>
      <w:r w:rsidR="008E53EF">
        <w:rPr>
          <w:rFonts w:hint="eastAsia"/>
          <w:lang w:eastAsia="zh-CN"/>
        </w:rPr>
        <w:t xml:space="preserve">, </w:t>
      </w:r>
      <w:r w:rsidR="00D271C9">
        <w:rPr>
          <w:lang w:eastAsia="zh-CN"/>
        </w:rPr>
        <w:t xml:space="preserve">it would be sensible to assume </w:t>
      </w:r>
      <w:r w:rsidR="00DD0B2F">
        <w:rPr>
          <w:lang w:eastAsia="zh-CN"/>
        </w:rPr>
        <w:t>the cluster size is always equal for even number of PRB pairs allocated within a subband and different by 1 PRB pair for odd number of</w:t>
      </w:r>
      <w:r w:rsidR="00DD0B2F" w:rsidRPr="00DD0B2F">
        <w:rPr>
          <w:lang w:eastAsia="zh-CN"/>
        </w:rPr>
        <w:t xml:space="preserve"> </w:t>
      </w:r>
      <w:r w:rsidR="00DD0B2F">
        <w:rPr>
          <w:lang w:eastAsia="zh-CN"/>
        </w:rPr>
        <w:t>PRB pairs allocated within a subband.</w:t>
      </w:r>
      <w:r w:rsidR="006145F7">
        <w:rPr>
          <w:rFonts w:hint="eastAsia"/>
          <w:lang w:eastAsia="zh-CN"/>
        </w:rPr>
        <w:t xml:space="preserve"> </w:t>
      </w:r>
      <w:r w:rsidR="006145F7" w:rsidRPr="006145F7">
        <w:rPr>
          <w:rFonts w:hint="eastAsia"/>
          <w:lang w:eastAsia="zh-CN"/>
        </w:rPr>
        <w:t xml:space="preserve"> </w:t>
      </w:r>
      <w:r w:rsidR="006145F7">
        <w:rPr>
          <w:rFonts w:hint="eastAsia"/>
          <w:lang w:eastAsia="zh-CN"/>
        </w:rPr>
        <w:t xml:space="preserve">At the same time, </w:t>
      </w:r>
      <w:r w:rsidR="006145F7" w:rsidRPr="00E417B8">
        <w:rPr>
          <w:rFonts w:hint="eastAsia"/>
          <w:lang w:eastAsia="zh-CN"/>
        </w:rPr>
        <w:t>frequency spacing</w:t>
      </w:r>
      <w:r w:rsidR="006145F7" w:rsidRPr="006145F7">
        <w:rPr>
          <w:rFonts w:hint="eastAsia"/>
          <w:lang w:eastAsia="zh-CN"/>
        </w:rPr>
        <w:t xml:space="preserve"> </w:t>
      </w:r>
      <w:r w:rsidR="006145F7" w:rsidRPr="00E417B8">
        <w:rPr>
          <w:rFonts w:hint="eastAsia"/>
          <w:lang w:eastAsia="zh-CN"/>
        </w:rPr>
        <w:t>between clusters</w:t>
      </w:r>
      <w:r w:rsidR="006145F7">
        <w:rPr>
          <w:rFonts w:hint="eastAsia"/>
          <w:lang w:eastAsia="zh-CN"/>
        </w:rPr>
        <w:t xml:space="preserve"> is equal or differs by 1 PRB pair.</w:t>
      </w:r>
    </w:p>
    <w:p w:rsidR="00706BF9" w:rsidRPr="00630C11" w:rsidRDefault="00706BF9" w:rsidP="0072530B">
      <w:pPr>
        <w:rPr>
          <w:b/>
          <w:lang w:eastAsia="zh-CN"/>
        </w:rPr>
      </w:pPr>
      <w:r>
        <w:rPr>
          <w:b/>
          <w:u w:val="single"/>
          <w:lang w:eastAsia="zh-CN"/>
        </w:rPr>
        <w:t>Observation</w:t>
      </w:r>
      <w:r w:rsidRPr="00C94515">
        <w:rPr>
          <w:rFonts w:hint="eastAsia"/>
          <w:b/>
          <w:u w:val="single"/>
          <w:lang w:eastAsia="zh-CN"/>
        </w:rPr>
        <w:t xml:space="preserve"> </w:t>
      </w:r>
      <w:r>
        <w:rPr>
          <w:rFonts w:hint="eastAsia"/>
          <w:b/>
          <w:u w:val="single"/>
          <w:lang w:eastAsia="zh-CN"/>
        </w:rPr>
        <w:t>5</w:t>
      </w:r>
      <w:r w:rsidRPr="0001427F">
        <w:rPr>
          <w:rFonts w:hint="eastAsia"/>
          <w:b/>
          <w:lang w:eastAsia="zh-CN"/>
        </w:rPr>
        <w:t xml:space="preserve">: </w:t>
      </w:r>
      <w:r w:rsidR="00685BB3">
        <w:rPr>
          <w:rFonts w:hint="eastAsia"/>
          <w:b/>
          <w:lang w:eastAsia="zh-CN"/>
        </w:rPr>
        <w:t xml:space="preserve">When </w:t>
      </w:r>
      <w:r w:rsidR="00D21593">
        <w:rPr>
          <w:rFonts w:hint="eastAsia"/>
          <w:b/>
          <w:lang w:eastAsia="zh-CN"/>
        </w:rPr>
        <w:t xml:space="preserve">even </w:t>
      </w:r>
      <w:r w:rsidR="00630C11">
        <w:rPr>
          <w:b/>
          <w:lang w:eastAsia="zh-CN"/>
        </w:rPr>
        <w:t>number of PRB pairs is</w:t>
      </w:r>
      <w:r w:rsidR="00D21593">
        <w:rPr>
          <w:rFonts w:hint="eastAsia"/>
          <w:b/>
          <w:lang w:eastAsia="zh-CN"/>
        </w:rPr>
        <w:t xml:space="preserve"> allocated with </w:t>
      </w:r>
      <w:r w:rsidR="00685BB3">
        <w:rPr>
          <w:rFonts w:hint="eastAsia"/>
          <w:b/>
          <w:lang w:eastAsia="zh-CN"/>
        </w:rPr>
        <w:t>two clusters</w:t>
      </w:r>
      <w:r w:rsidR="00685BB3">
        <w:rPr>
          <w:rFonts w:hint="eastAsia"/>
          <w:b/>
          <w:lang w:val="en-US" w:eastAsia="zh-CN"/>
        </w:rPr>
        <w:t xml:space="preserve"> in one subband</w:t>
      </w:r>
      <w:r w:rsidR="00D21593">
        <w:rPr>
          <w:rFonts w:hint="eastAsia"/>
          <w:b/>
          <w:lang w:val="en-US" w:eastAsia="zh-CN"/>
        </w:rPr>
        <w:t xml:space="preserve">, equal </w:t>
      </w:r>
      <w:r w:rsidR="00630C11">
        <w:rPr>
          <w:b/>
          <w:lang w:val="en-US" w:eastAsia="zh-CN"/>
        </w:rPr>
        <w:t>number of PRB pairs is</w:t>
      </w:r>
      <w:r w:rsidR="00D21593">
        <w:rPr>
          <w:rFonts w:hint="eastAsia"/>
          <w:b/>
          <w:lang w:val="en-US" w:eastAsia="zh-CN"/>
        </w:rPr>
        <w:t xml:space="preserve"> included in each cluster. </w:t>
      </w:r>
      <w:r w:rsidR="00D21593">
        <w:rPr>
          <w:rFonts w:hint="eastAsia"/>
          <w:b/>
          <w:lang w:eastAsia="zh-CN"/>
        </w:rPr>
        <w:t xml:space="preserve">When odd </w:t>
      </w:r>
      <w:r w:rsidR="00630C11">
        <w:rPr>
          <w:b/>
          <w:lang w:eastAsia="zh-CN"/>
        </w:rPr>
        <w:t>number of PRB pairs is</w:t>
      </w:r>
      <w:r w:rsidR="00D21593">
        <w:rPr>
          <w:rFonts w:hint="eastAsia"/>
          <w:b/>
          <w:lang w:eastAsia="zh-CN"/>
        </w:rPr>
        <w:t xml:space="preserve"> allocated with two clusters</w:t>
      </w:r>
      <w:r w:rsidR="00D21593">
        <w:rPr>
          <w:rFonts w:hint="eastAsia"/>
          <w:b/>
          <w:lang w:val="en-US" w:eastAsia="zh-CN"/>
        </w:rPr>
        <w:t xml:space="preserve"> in one subband, </w:t>
      </w:r>
      <w:r w:rsidR="00373BDE">
        <w:rPr>
          <w:rFonts w:hint="eastAsia"/>
          <w:b/>
          <w:lang w:val="en-US" w:eastAsia="zh-CN"/>
        </w:rPr>
        <w:t xml:space="preserve">the </w:t>
      </w:r>
      <w:r w:rsidR="00D21593">
        <w:rPr>
          <w:rFonts w:hint="eastAsia"/>
          <w:b/>
          <w:lang w:val="en-US" w:eastAsia="zh-CN"/>
        </w:rPr>
        <w:t>number of PRB pairs in each cluster</w:t>
      </w:r>
      <w:r w:rsidR="00373BDE">
        <w:rPr>
          <w:rFonts w:hint="eastAsia"/>
          <w:b/>
          <w:lang w:val="en-US" w:eastAsia="zh-CN"/>
        </w:rPr>
        <w:t xml:space="preserve"> differs by 1</w:t>
      </w:r>
      <w:r w:rsidR="00D21593">
        <w:rPr>
          <w:rFonts w:hint="eastAsia"/>
          <w:b/>
          <w:lang w:val="en-US" w:eastAsia="zh-CN"/>
        </w:rPr>
        <w:t>.</w:t>
      </w:r>
      <w:r w:rsidR="00630C11">
        <w:rPr>
          <w:rFonts w:hint="eastAsia"/>
          <w:b/>
          <w:lang w:val="en-US" w:eastAsia="zh-CN"/>
        </w:rPr>
        <w:t xml:space="preserve"> </w:t>
      </w:r>
      <w:r w:rsidR="00630C11">
        <w:rPr>
          <w:rFonts w:hint="eastAsia"/>
          <w:b/>
          <w:lang w:eastAsia="zh-CN"/>
        </w:rPr>
        <w:t>F</w:t>
      </w:r>
      <w:r w:rsidR="00630C11" w:rsidRPr="00630C11">
        <w:rPr>
          <w:rFonts w:hint="eastAsia"/>
          <w:b/>
          <w:lang w:eastAsia="zh-CN"/>
        </w:rPr>
        <w:t xml:space="preserve">requency spacing between clusters </w:t>
      </w:r>
      <w:r w:rsidR="00630C11">
        <w:rPr>
          <w:rFonts w:hint="eastAsia"/>
          <w:b/>
          <w:lang w:eastAsia="zh-CN"/>
        </w:rPr>
        <w:t xml:space="preserve">allocated for one UE should be </w:t>
      </w:r>
      <w:r w:rsidR="00630C11" w:rsidRPr="00630C11">
        <w:rPr>
          <w:rFonts w:hint="eastAsia"/>
          <w:b/>
          <w:lang w:eastAsia="zh-CN"/>
        </w:rPr>
        <w:t>equal</w:t>
      </w:r>
      <w:r w:rsidR="00630C11">
        <w:rPr>
          <w:rFonts w:hint="eastAsia"/>
          <w:b/>
          <w:lang w:eastAsia="zh-CN"/>
        </w:rPr>
        <w:t xml:space="preserve"> or differs by 1 PRB.</w:t>
      </w:r>
    </w:p>
    <w:p w:rsidR="006145F7" w:rsidRDefault="00373BDE" w:rsidP="0072530B">
      <w:pPr>
        <w:rPr>
          <w:lang w:eastAsia="zh-CN"/>
        </w:rPr>
      </w:pPr>
      <w:r>
        <w:rPr>
          <w:rFonts w:hint="eastAsia"/>
          <w:lang w:eastAsia="zh-CN"/>
        </w:rPr>
        <w:t>Based on the observation 5</w:t>
      </w:r>
      <w:r w:rsidR="005230F8">
        <w:rPr>
          <w:rFonts w:hint="eastAsia"/>
          <w:lang w:eastAsia="zh-CN"/>
        </w:rPr>
        <w:t xml:space="preserve">, the final allocated </w:t>
      </w:r>
      <w:r w:rsidR="005230F8">
        <w:rPr>
          <w:lang w:eastAsia="zh-CN"/>
        </w:rPr>
        <w:t>location</w:t>
      </w:r>
      <w:r w:rsidR="005230F8">
        <w:rPr>
          <w:rFonts w:hint="eastAsia"/>
          <w:lang w:eastAsia="zh-CN"/>
        </w:rPr>
        <w:t xml:space="preserve"> of RB pairs could be obtained by shifting predefined resource patterns</w:t>
      </w:r>
      <w:r w:rsidR="00615CA9">
        <w:rPr>
          <w:rFonts w:hint="eastAsia"/>
          <w:lang w:eastAsia="zh-CN"/>
        </w:rPr>
        <w:t>. The predefined resource patterns</w:t>
      </w:r>
      <w:r w:rsidR="00630C11">
        <w:rPr>
          <w:rFonts w:hint="eastAsia"/>
          <w:lang w:eastAsia="zh-CN"/>
        </w:rPr>
        <w:t xml:space="preserve"> for each case</w:t>
      </w:r>
      <w:r w:rsidR="00615CA9">
        <w:rPr>
          <w:rFonts w:hint="eastAsia"/>
          <w:lang w:eastAsia="zh-CN"/>
        </w:rPr>
        <w:t xml:space="preserve"> are </w:t>
      </w:r>
      <w:r w:rsidR="005230F8">
        <w:rPr>
          <w:rFonts w:hint="eastAsia"/>
          <w:lang w:eastAsia="zh-CN"/>
        </w:rPr>
        <w:t>discussed below.</w:t>
      </w:r>
    </w:p>
    <w:p w:rsidR="003754FB" w:rsidRPr="003754FB" w:rsidRDefault="00564608" w:rsidP="0072530B">
      <w:pPr>
        <w:rPr>
          <w:b/>
          <w:i/>
          <w:u w:val="single"/>
          <w:lang w:eastAsia="zh-CN"/>
        </w:rPr>
      </w:pPr>
      <w:r>
        <w:rPr>
          <w:rFonts w:hint="eastAsia"/>
          <w:b/>
          <w:i/>
          <w:u w:val="single"/>
          <w:lang w:eastAsia="zh-CN"/>
        </w:rPr>
        <w:t>Supported p</w:t>
      </w:r>
      <w:r w:rsidR="003754FB" w:rsidRPr="003754FB">
        <w:rPr>
          <w:rFonts w:hint="eastAsia"/>
          <w:b/>
          <w:i/>
          <w:u w:val="single"/>
          <w:lang w:eastAsia="zh-CN"/>
        </w:rPr>
        <w:t>redefined resource patterns</w:t>
      </w:r>
    </w:p>
    <w:p w:rsidR="00F904A9" w:rsidRPr="00373BDE" w:rsidRDefault="005641CC" w:rsidP="00373BDE">
      <w:pPr>
        <w:pStyle w:val="ListParagraph"/>
        <w:numPr>
          <w:ilvl w:val="0"/>
          <w:numId w:val="34"/>
        </w:numPr>
        <w:rPr>
          <w:b/>
          <w:i/>
        </w:rPr>
      </w:pPr>
      <w:r w:rsidRPr="00373BDE">
        <w:rPr>
          <w:rFonts w:ascii="Times New Roman" w:hAnsi="Times New Roman" w:cs="Times New Roman"/>
          <w:lang w:val="en-GB"/>
        </w:rPr>
        <w:t>Case</w:t>
      </w:r>
      <w:r w:rsidR="00373BDE">
        <w:rPr>
          <w:rFonts w:ascii="Times New Roman" w:hAnsi="Times New Roman" w:cs="Times New Roman" w:hint="eastAsia"/>
          <w:lang w:val="en-GB"/>
        </w:rPr>
        <w:t xml:space="preserve"> 1:</w:t>
      </w:r>
      <w:r w:rsidRPr="00373BDE">
        <w:rPr>
          <w:rFonts w:ascii="Times New Roman" w:hAnsi="Times New Roman" w:cs="Times New Roman"/>
          <w:lang w:val="en-GB"/>
        </w:rPr>
        <w:t xml:space="preserve">  one cluster </w:t>
      </w:r>
      <w:r w:rsidR="00373BDE">
        <w:rPr>
          <w:rFonts w:ascii="Times New Roman" w:hAnsi="Times New Roman" w:cs="Times New Roman" w:hint="eastAsia"/>
          <w:lang w:val="en-GB"/>
        </w:rPr>
        <w:t xml:space="preserve">in </w:t>
      </w:r>
      <w:r w:rsidRPr="00373BDE">
        <w:rPr>
          <w:rFonts w:ascii="Times New Roman" w:hAnsi="Times New Roman" w:cs="Times New Roman"/>
          <w:lang w:val="en-GB"/>
        </w:rPr>
        <w:t>one subband</w:t>
      </w:r>
    </w:p>
    <w:p w:rsidR="00F904A9" w:rsidRDefault="00B861E7" w:rsidP="0072530B">
      <w:pPr>
        <w:rPr>
          <w:lang w:eastAsia="zh-CN"/>
        </w:rPr>
      </w:pPr>
      <w:r>
        <w:rPr>
          <w:rFonts w:hint="eastAsia"/>
          <w:lang w:eastAsia="zh-CN"/>
        </w:rPr>
        <w:t>For the cases with</w:t>
      </w:r>
      <w:r w:rsidR="00BD06A6">
        <w:rPr>
          <w:rFonts w:hint="eastAsia"/>
          <w:lang w:eastAsia="zh-CN"/>
        </w:rPr>
        <w:t xml:space="preserve"> N=</w:t>
      </w:r>
      <w:r>
        <w:rPr>
          <w:rFonts w:hint="eastAsia"/>
          <w:lang w:eastAsia="zh-CN"/>
        </w:rPr>
        <w:t>1,</w:t>
      </w:r>
      <w:r w:rsidR="005F0045">
        <w:rPr>
          <w:rFonts w:hint="eastAsia"/>
          <w:lang w:eastAsia="zh-CN"/>
        </w:rPr>
        <w:t xml:space="preserve"> 9 and</w:t>
      </w:r>
      <w:r>
        <w:rPr>
          <w:rFonts w:hint="eastAsia"/>
          <w:lang w:eastAsia="zh-CN"/>
        </w:rPr>
        <w:t xml:space="preserve"> 10 RB pairs</w:t>
      </w:r>
      <w:r w:rsidR="00BD06A6">
        <w:rPr>
          <w:rFonts w:hint="eastAsia"/>
          <w:lang w:eastAsia="zh-CN"/>
        </w:rPr>
        <w:t xml:space="preserve"> </w:t>
      </w:r>
      <w:r>
        <w:rPr>
          <w:rFonts w:hint="eastAsia"/>
          <w:lang w:eastAsia="zh-CN"/>
        </w:rPr>
        <w:t xml:space="preserve">in one </w:t>
      </w:r>
      <w:r w:rsidR="00D84D4C">
        <w:rPr>
          <w:rFonts w:hint="eastAsia"/>
          <w:lang w:eastAsia="zh-CN"/>
        </w:rPr>
        <w:t>subband</w:t>
      </w:r>
      <w:r>
        <w:rPr>
          <w:rFonts w:hint="eastAsia"/>
          <w:lang w:eastAsia="zh-CN"/>
        </w:rPr>
        <w:t xml:space="preserve">, </w:t>
      </w:r>
      <w:r w:rsidR="00E76E03">
        <w:rPr>
          <w:rFonts w:hint="eastAsia"/>
          <w:lang w:eastAsia="zh-CN"/>
        </w:rPr>
        <w:t xml:space="preserve">there is </w:t>
      </w:r>
      <w:r>
        <w:rPr>
          <w:rFonts w:hint="eastAsia"/>
          <w:lang w:eastAsia="zh-CN"/>
        </w:rPr>
        <w:t xml:space="preserve">only one cluster in one </w:t>
      </w:r>
      <w:r w:rsidR="00D84D4C">
        <w:rPr>
          <w:rFonts w:hint="eastAsia"/>
          <w:lang w:eastAsia="zh-CN"/>
        </w:rPr>
        <w:t>subband</w:t>
      </w:r>
      <w:r>
        <w:rPr>
          <w:rFonts w:hint="eastAsia"/>
          <w:lang w:eastAsia="zh-CN"/>
        </w:rPr>
        <w:t>.</w:t>
      </w:r>
      <w:r w:rsidRPr="00B861E7">
        <w:rPr>
          <w:rFonts w:hint="eastAsia"/>
          <w:lang w:eastAsia="zh-CN"/>
        </w:rPr>
        <w:t xml:space="preserve"> </w:t>
      </w:r>
      <w:r w:rsidR="00B47F75">
        <w:rPr>
          <w:rFonts w:hint="eastAsia"/>
          <w:lang w:eastAsia="zh-CN"/>
        </w:rPr>
        <w:t xml:space="preserve">RB index # {0}, </w:t>
      </w:r>
      <w:r w:rsidR="00B47F75" w:rsidRPr="00B47F75">
        <w:rPr>
          <w:rFonts w:hint="eastAsia"/>
          <w:lang w:eastAsia="zh-CN"/>
        </w:rPr>
        <w:t>{0 1 2 3 4 5 6 7 8}</w:t>
      </w:r>
      <w:r w:rsidR="00B47F75">
        <w:rPr>
          <w:rFonts w:hint="eastAsia"/>
          <w:lang w:eastAsia="zh-CN"/>
        </w:rPr>
        <w:t>, and</w:t>
      </w:r>
      <w:r w:rsidR="00B47F75" w:rsidRPr="00B47F75">
        <w:rPr>
          <w:rFonts w:hint="eastAsia"/>
          <w:lang w:eastAsia="zh-CN"/>
        </w:rPr>
        <w:t xml:space="preserve"> {0 1 2 3 4 5 6 7 8 9}</w:t>
      </w:r>
      <w:r w:rsidR="00B47F75">
        <w:rPr>
          <w:rFonts w:hint="eastAsia"/>
          <w:lang w:eastAsia="zh-CN"/>
        </w:rPr>
        <w:t xml:space="preserve"> can be used as the predefined pattern respectively</w:t>
      </w:r>
    </w:p>
    <w:p w:rsidR="00F904A9" w:rsidRPr="00615CA9" w:rsidRDefault="00615CA9" w:rsidP="00615CA9">
      <w:pPr>
        <w:pStyle w:val="ListParagraph"/>
        <w:numPr>
          <w:ilvl w:val="0"/>
          <w:numId w:val="34"/>
        </w:numPr>
        <w:rPr>
          <w:rFonts w:ascii="Times New Roman" w:hAnsi="Times New Roman" w:cs="Times New Roman"/>
          <w:lang w:val="en-GB"/>
        </w:rPr>
      </w:pPr>
      <w:r w:rsidRPr="00373BDE">
        <w:rPr>
          <w:rFonts w:ascii="Times New Roman" w:hAnsi="Times New Roman" w:cs="Times New Roman"/>
          <w:lang w:val="en-GB"/>
        </w:rPr>
        <w:t>Case</w:t>
      </w:r>
      <w:r>
        <w:rPr>
          <w:rFonts w:ascii="Times New Roman" w:hAnsi="Times New Roman" w:cs="Times New Roman" w:hint="eastAsia"/>
          <w:lang w:val="en-GB"/>
        </w:rPr>
        <w:t xml:space="preserve"> 2:</w:t>
      </w:r>
      <w:r w:rsidRPr="00373BDE">
        <w:rPr>
          <w:rFonts w:ascii="Times New Roman" w:hAnsi="Times New Roman" w:cs="Times New Roman"/>
          <w:lang w:val="en-GB"/>
        </w:rPr>
        <w:t xml:space="preserve"> </w:t>
      </w:r>
      <w:r w:rsidRPr="00615CA9">
        <w:rPr>
          <w:rFonts w:ascii="Times New Roman" w:hAnsi="Times New Roman" w:cs="Times New Roman" w:hint="eastAsia"/>
          <w:lang w:val="en-GB"/>
        </w:rPr>
        <w:t xml:space="preserve">two clusters </w:t>
      </w:r>
      <w:r w:rsidR="00E76E03">
        <w:rPr>
          <w:rFonts w:ascii="Times New Roman" w:hAnsi="Times New Roman" w:cs="Times New Roman" w:hint="eastAsia"/>
          <w:lang w:val="en-GB"/>
        </w:rPr>
        <w:t>in</w:t>
      </w:r>
      <w:r w:rsidR="00E76E03" w:rsidRPr="00373BDE">
        <w:rPr>
          <w:rFonts w:ascii="Times New Roman" w:hAnsi="Times New Roman" w:cs="Times New Roman"/>
          <w:lang w:val="en-GB"/>
        </w:rPr>
        <w:t xml:space="preserve"> </w:t>
      </w:r>
      <w:r w:rsidRPr="00615CA9">
        <w:rPr>
          <w:rFonts w:ascii="Times New Roman" w:hAnsi="Times New Roman" w:cs="Times New Roman" w:hint="eastAsia"/>
          <w:lang w:val="en-GB"/>
        </w:rPr>
        <w:t>one subband</w:t>
      </w:r>
      <w:r w:rsidR="00E76E03">
        <w:rPr>
          <w:rFonts w:ascii="Times New Roman" w:hAnsi="Times New Roman" w:cs="Times New Roman" w:hint="eastAsia"/>
          <w:lang w:val="en-GB"/>
        </w:rPr>
        <w:t xml:space="preserve"> with</w:t>
      </w:r>
      <w:r w:rsidR="00E76E03" w:rsidRPr="00373BDE">
        <w:rPr>
          <w:rFonts w:ascii="Times New Roman" w:hAnsi="Times New Roman" w:cs="Times New Roman"/>
          <w:lang w:val="en-GB"/>
        </w:rPr>
        <w:t xml:space="preserve"> </w:t>
      </w:r>
      <w:r w:rsidR="00E76E03">
        <w:rPr>
          <w:rFonts w:ascii="Times New Roman" w:hAnsi="Times New Roman" w:cs="Times New Roman" w:hint="eastAsia"/>
          <w:lang w:val="en-GB"/>
        </w:rPr>
        <w:t>e</w:t>
      </w:r>
      <w:r w:rsidR="00E76E03" w:rsidRPr="00615CA9">
        <w:rPr>
          <w:rFonts w:ascii="Times New Roman" w:hAnsi="Times New Roman" w:cs="Times New Roman" w:hint="eastAsia"/>
          <w:lang w:val="en-GB"/>
        </w:rPr>
        <w:t>ven number of PRB pairs</w:t>
      </w:r>
    </w:p>
    <w:p w:rsidR="00B2506B" w:rsidRDefault="0072530B" w:rsidP="00630C11">
      <w:pPr>
        <w:rPr>
          <w:lang w:eastAsia="zh-CN"/>
        </w:rPr>
      </w:pPr>
      <w:r>
        <w:rPr>
          <w:rFonts w:hint="eastAsia"/>
          <w:lang w:eastAsia="zh-CN"/>
        </w:rPr>
        <w:t xml:space="preserve">For </w:t>
      </w:r>
      <w:r w:rsidR="007120A2">
        <w:rPr>
          <w:rFonts w:hint="eastAsia"/>
          <w:lang w:eastAsia="zh-CN"/>
        </w:rPr>
        <w:t xml:space="preserve">the </w:t>
      </w:r>
      <w:r>
        <w:rPr>
          <w:rFonts w:hint="eastAsia"/>
          <w:lang w:eastAsia="zh-CN"/>
        </w:rPr>
        <w:t>case</w:t>
      </w:r>
      <w:r w:rsidR="00B861E7">
        <w:rPr>
          <w:rFonts w:hint="eastAsia"/>
          <w:lang w:eastAsia="zh-CN"/>
        </w:rPr>
        <w:t>s</w:t>
      </w:r>
      <w:r>
        <w:rPr>
          <w:rFonts w:hint="eastAsia"/>
          <w:lang w:eastAsia="zh-CN"/>
        </w:rPr>
        <w:t xml:space="preserve"> </w:t>
      </w:r>
      <w:r w:rsidR="007120A2">
        <w:rPr>
          <w:rFonts w:hint="eastAsia"/>
          <w:lang w:eastAsia="zh-CN"/>
        </w:rPr>
        <w:t>with</w:t>
      </w:r>
      <w:r w:rsidR="00B861E7">
        <w:rPr>
          <w:rFonts w:hint="eastAsia"/>
          <w:lang w:eastAsia="zh-CN"/>
        </w:rPr>
        <w:t xml:space="preserve"> </w:t>
      </w:r>
      <w:r w:rsidR="00BD06A6">
        <w:rPr>
          <w:rFonts w:hint="eastAsia"/>
          <w:lang w:eastAsia="zh-CN"/>
        </w:rPr>
        <w:t>N=</w:t>
      </w:r>
      <w:r w:rsidR="00B861E7">
        <w:rPr>
          <w:rFonts w:hint="eastAsia"/>
          <w:lang w:eastAsia="zh-CN"/>
        </w:rPr>
        <w:t xml:space="preserve">2, 4, 6, 8 </w:t>
      </w:r>
      <w:r w:rsidR="007120A2">
        <w:rPr>
          <w:rFonts w:hint="eastAsia"/>
          <w:lang w:eastAsia="zh-CN"/>
        </w:rPr>
        <w:t xml:space="preserve">RB pairs </w:t>
      </w:r>
      <w:r>
        <w:rPr>
          <w:rFonts w:hint="eastAsia"/>
          <w:lang w:eastAsia="zh-CN"/>
        </w:rPr>
        <w:t xml:space="preserve">in one </w:t>
      </w:r>
      <w:r w:rsidR="00D84D4C">
        <w:rPr>
          <w:rFonts w:hint="eastAsia"/>
          <w:lang w:eastAsia="zh-CN"/>
        </w:rPr>
        <w:t>subband</w:t>
      </w:r>
      <w:r>
        <w:rPr>
          <w:rFonts w:hint="eastAsia"/>
          <w:lang w:eastAsia="zh-CN"/>
        </w:rPr>
        <w:t xml:space="preserve">, </w:t>
      </w:r>
      <w:r w:rsidR="00BD06A6">
        <w:rPr>
          <w:rFonts w:hint="eastAsia"/>
          <w:lang w:eastAsia="zh-CN"/>
        </w:rPr>
        <w:t>N/2</w:t>
      </w:r>
      <w:r w:rsidR="00B2506B">
        <w:rPr>
          <w:rFonts w:hint="eastAsia"/>
          <w:lang w:eastAsia="zh-CN"/>
        </w:rPr>
        <w:t xml:space="preserve"> </w:t>
      </w:r>
      <w:proofErr w:type="spellStart"/>
      <w:r w:rsidR="00B2506B">
        <w:rPr>
          <w:rFonts w:hint="eastAsia"/>
          <w:lang w:eastAsia="zh-CN"/>
        </w:rPr>
        <w:t>RBs</w:t>
      </w:r>
      <w:proofErr w:type="spellEnd"/>
      <w:r w:rsidR="00B2506B">
        <w:rPr>
          <w:rFonts w:hint="eastAsia"/>
          <w:lang w:eastAsia="zh-CN"/>
        </w:rPr>
        <w:t xml:space="preserve"> are </w:t>
      </w:r>
      <w:r w:rsidR="00BD06A6">
        <w:rPr>
          <w:rFonts w:hint="eastAsia"/>
          <w:lang w:eastAsia="zh-CN"/>
        </w:rPr>
        <w:t xml:space="preserve">equally </w:t>
      </w:r>
      <w:r w:rsidR="00B2506B">
        <w:rPr>
          <w:rFonts w:hint="eastAsia"/>
          <w:lang w:eastAsia="zh-CN"/>
        </w:rPr>
        <w:t xml:space="preserve">located in index #0~4 and index #5~9, </w:t>
      </w:r>
      <w:proofErr w:type="spellStart"/>
      <w:r w:rsidR="00B2506B">
        <w:rPr>
          <w:rFonts w:hint="eastAsia"/>
          <w:lang w:eastAsia="zh-CN"/>
        </w:rPr>
        <w:t>i.e</w:t>
      </w:r>
      <w:proofErr w:type="spellEnd"/>
      <w:r w:rsidR="00B2506B">
        <w:rPr>
          <w:rFonts w:hint="eastAsia"/>
          <w:lang w:eastAsia="zh-CN"/>
        </w:rPr>
        <w:t>, RB index # {0 5}, {0 1 5 6}, {0 1 2 5 6 7}, and {0 1 2 3 5 6 7 8} respectively</w:t>
      </w:r>
    </w:p>
    <w:p w:rsidR="00615CA9" w:rsidRPr="00615CA9" w:rsidRDefault="00615CA9" w:rsidP="00615CA9">
      <w:pPr>
        <w:pStyle w:val="ListParagraph"/>
        <w:numPr>
          <w:ilvl w:val="0"/>
          <w:numId w:val="34"/>
        </w:numPr>
        <w:rPr>
          <w:rFonts w:ascii="Times New Roman" w:hAnsi="Times New Roman" w:cs="Times New Roman"/>
          <w:lang w:val="en-GB"/>
        </w:rPr>
      </w:pPr>
      <w:r w:rsidRPr="00373BDE">
        <w:rPr>
          <w:rFonts w:ascii="Times New Roman" w:hAnsi="Times New Roman" w:cs="Times New Roman"/>
          <w:lang w:val="en-GB"/>
        </w:rPr>
        <w:t>Case</w:t>
      </w:r>
      <w:r>
        <w:rPr>
          <w:rFonts w:ascii="Times New Roman" w:hAnsi="Times New Roman" w:cs="Times New Roman" w:hint="eastAsia"/>
          <w:lang w:val="en-GB"/>
        </w:rPr>
        <w:t xml:space="preserve"> 3:</w:t>
      </w:r>
      <w:r w:rsidRPr="00373BDE">
        <w:rPr>
          <w:rFonts w:ascii="Times New Roman" w:hAnsi="Times New Roman" w:cs="Times New Roman"/>
          <w:lang w:val="en-GB"/>
        </w:rPr>
        <w:t xml:space="preserve">  </w:t>
      </w:r>
      <w:r w:rsidRPr="00615CA9">
        <w:rPr>
          <w:rFonts w:ascii="Times New Roman" w:hAnsi="Times New Roman" w:cs="Times New Roman" w:hint="eastAsia"/>
          <w:lang w:val="en-GB"/>
        </w:rPr>
        <w:t xml:space="preserve">two clusters </w:t>
      </w:r>
      <w:r w:rsidRPr="00373BDE">
        <w:rPr>
          <w:rFonts w:ascii="Times New Roman" w:hAnsi="Times New Roman" w:cs="Times New Roman"/>
          <w:lang w:val="en-GB"/>
        </w:rPr>
        <w:t xml:space="preserve">in </w:t>
      </w:r>
      <w:r w:rsidRPr="00615CA9">
        <w:rPr>
          <w:rFonts w:ascii="Times New Roman" w:hAnsi="Times New Roman" w:cs="Times New Roman" w:hint="eastAsia"/>
          <w:lang w:val="en-GB"/>
        </w:rPr>
        <w:t>one subband</w:t>
      </w:r>
      <w:r w:rsidR="00BD06A6" w:rsidRPr="00BD06A6">
        <w:rPr>
          <w:rFonts w:ascii="Times New Roman" w:hAnsi="Times New Roman" w:cs="Times New Roman" w:hint="eastAsia"/>
          <w:lang w:val="en-GB"/>
        </w:rPr>
        <w:t xml:space="preserve"> </w:t>
      </w:r>
      <w:r w:rsidR="00BD06A6">
        <w:rPr>
          <w:rFonts w:ascii="Times New Roman" w:hAnsi="Times New Roman" w:cs="Times New Roman" w:hint="eastAsia"/>
          <w:lang w:val="en-GB"/>
        </w:rPr>
        <w:t>with odd</w:t>
      </w:r>
      <w:r w:rsidR="00BD06A6" w:rsidRPr="00615CA9">
        <w:rPr>
          <w:rFonts w:ascii="Times New Roman" w:hAnsi="Times New Roman" w:cs="Times New Roman" w:hint="eastAsia"/>
          <w:lang w:val="en-GB"/>
        </w:rPr>
        <w:t xml:space="preserve"> number of PRB pairs</w:t>
      </w:r>
    </w:p>
    <w:p w:rsidR="00BD06A6" w:rsidRDefault="00BD06A6" w:rsidP="00ED6ECE">
      <w:pPr>
        <w:rPr>
          <w:lang w:eastAsia="zh-CN"/>
        </w:rPr>
      </w:pPr>
      <w:r>
        <w:rPr>
          <w:rFonts w:hint="eastAsia"/>
          <w:lang w:eastAsia="zh-CN"/>
        </w:rPr>
        <w:t>Fo</w:t>
      </w:r>
      <w:r w:rsidR="00CF688D">
        <w:rPr>
          <w:rFonts w:hint="eastAsia"/>
          <w:lang w:eastAsia="zh-CN"/>
        </w:rPr>
        <w:t xml:space="preserve">r the cases with </w:t>
      </w:r>
      <w:r>
        <w:rPr>
          <w:rFonts w:hint="eastAsia"/>
          <w:lang w:eastAsia="zh-CN"/>
        </w:rPr>
        <w:t>N=</w:t>
      </w:r>
      <w:r w:rsidR="00CF688D">
        <w:rPr>
          <w:rFonts w:hint="eastAsia"/>
          <w:lang w:eastAsia="zh-CN"/>
        </w:rPr>
        <w:t>3</w:t>
      </w:r>
      <w:r w:rsidR="00CF688D">
        <w:rPr>
          <w:lang w:eastAsia="zh-CN"/>
        </w:rPr>
        <w:t>, 5,</w:t>
      </w:r>
      <w:r w:rsidR="00CF688D">
        <w:rPr>
          <w:rFonts w:hint="eastAsia"/>
          <w:lang w:eastAsia="zh-CN"/>
        </w:rPr>
        <w:t xml:space="preserve"> </w:t>
      </w:r>
      <w:r w:rsidR="00CF688D">
        <w:rPr>
          <w:lang w:eastAsia="zh-CN"/>
        </w:rPr>
        <w:t>7</w:t>
      </w:r>
      <w:r w:rsidR="00CF688D">
        <w:rPr>
          <w:rFonts w:hint="eastAsia"/>
          <w:lang w:eastAsia="zh-CN"/>
        </w:rPr>
        <w:t xml:space="preserve"> RB pairs in one subband</w:t>
      </w:r>
      <w:r>
        <w:rPr>
          <w:rFonts w:hint="eastAsia"/>
          <w:lang w:eastAsia="zh-CN"/>
        </w:rPr>
        <w:t xml:space="preserve">, N/2+1 </w:t>
      </w:r>
      <w:proofErr w:type="spellStart"/>
      <w:r>
        <w:rPr>
          <w:rFonts w:hint="eastAsia"/>
          <w:lang w:eastAsia="zh-CN"/>
        </w:rPr>
        <w:t>RBs</w:t>
      </w:r>
      <w:proofErr w:type="spellEnd"/>
      <w:r>
        <w:rPr>
          <w:rFonts w:hint="eastAsia"/>
          <w:lang w:eastAsia="zh-CN"/>
        </w:rPr>
        <w:t xml:space="preserve"> are located in index #0~4 and N/2 </w:t>
      </w:r>
      <w:proofErr w:type="spellStart"/>
      <w:r>
        <w:rPr>
          <w:rFonts w:hint="eastAsia"/>
          <w:lang w:eastAsia="zh-CN"/>
        </w:rPr>
        <w:t>RBs</w:t>
      </w:r>
      <w:proofErr w:type="spellEnd"/>
      <w:r>
        <w:rPr>
          <w:rFonts w:hint="eastAsia"/>
          <w:lang w:eastAsia="zh-CN"/>
        </w:rPr>
        <w:t xml:space="preserve"> are located in index #5~9, or vice versa</w:t>
      </w:r>
      <w:r w:rsidR="005B5718">
        <w:rPr>
          <w:rFonts w:hint="eastAsia"/>
          <w:lang w:eastAsia="zh-CN"/>
        </w:rPr>
        <w:t>.</w:t>
      </w:r>
      <w:r w:rsidR="004C4101">
        <w:rPr>
          <w:rFonts w:hint="eastAsia"/>
          <w:lang w:eastAsia="zh-CN"/>
        </w:rPr>
        <w:t xml:space="preserve"> For example, index {0</w:t>
      </w:r>
      <w:proofErr w:type="gramStart"/>
      <w:r w:rsidR="004C4101">
        <w:rPr>
          <w:rFonts w:hint="eastAsia"/>
          <w:lang w:eastAsia="zh-CN"/>
        </w:rPr>
        <w:t>,1,5</w:t>
      </w:r>
      <w:proofErr w:type="gramEnd"/>
      <w:r w:rsidR="004C4101">
        <w:rPr>
          <w:rFonts w:hint="eastAsia"/>
          <w:lang w:eastAsia="zh-CN"/>
        </w:rPr>
        <w:t xml:space="preserve">} are given to </w:t>
      </w:r>
      <w:r w:rsidR="002462D6">
        <w:rPr>
          <w:rFonts w:hint="eastAsia"/>
          <w:lang w:eastAsia="zh-CN"/>
        </w:rPr>
        <w:t>UE1</w:t>
      </w:r>
      <w:r w:rsidR="00221B00">
        <w:rPr>
          <w:rFonts w:hint="eastAsia"/>
          <w:lang w:eastAsia="zh-CN"/>
        </w:rPr>
        <w:t xml:space="preserve"> as shown in the </w:t>
      </w:r>
      <w:r w:rsidR="004F0F04">
        <w:rPr>
          <w:lang w:eastAsia="zh-CN"/>
        </w:rPr>
        <w:fldChar w:fldCharType="begin"/>
      </w:r>
      <w:r w:rsidR="00221B00">
        <w:rPr>
          <w:lang w:eastAsia="zh-CN"/>
        </w:rPr>
        <w:instrText xml:space="preserve"> </w:instrText>
      </w:r>
      <w:r w:rsidR="00221B00">
        <w:rPr>
          <w:rFonts w:hint="eastAsia"/>
          <w:lang w:eastAsia="zh-CN"/>
        </w:rPr>
        <w:instrText>REF _Ref450857489 \h</w:instrText>
      </w:r>
      <w:r w:rsidR="00221B00">
        <w:rPr>
          <w:lang w:eastAsia="zh-CN"/>
        </w:rPr>
        <w:instrText xml:space="preserve"> </w:instrText>
      </w:r>
      <w:r w:rsidR="004F0F04">
        <w:rPr>
          <w:lang w:eastAsia="zh-CN"/>
        </w:rPr>
      </w:r>
      <w:r w:rsidR="004F0F04">
        <w:rPr>
          <w:lang w:eastAsia="zh-CN"/>
        </w:rPr>
        <w:fldChar w:fldCharType="separate"/>
      </w:r>
      <w:r w:rsidR="00221B00" w:rsidRPr="00C94515">
        <w:t xml:space="preserve">Fig. </w:t>
      </w:r>
      <w:r w:rsidR="00221B00">
        <w:rPr>
          <w:noProof/>
        </w:rPr>
        <w:t>3</w:t>
      </w:r>
      <w:r w:rsidR="004F0F04">
        <w:rPr>
          <w:lang w:eastAsia="zh-CN"/>
        </w:rPr>
        <w:fldChar w:fldCharType="end"/>
      </w:r>
      <w:r w:rsidR="00221B00">
        <w:rPr>
          <w:rFonts w:hint="eastAsia"/>
          <w:lang w:eastAsia="zh-CN"/>
        </w:rPr>
        <w:t xml:space="preserve"> below</w:t>
      </w:r>
      <w:r w:rsidR="004C4101">
        <w:rPr>
          <w:rFonts w:hint="eastAsia"/>
          <w:lang w:eastAsia="zh-CN"/>
        </w:rPr>
        <w:t xml:space="preserve">. </w:t>
      </w:r>
      <w:r w:rsidR="002462D6">
        <w:rPr>
          <w:rFonts w:hint="eastAsia"/>
          <w:lang w:eastAsia="zh-CN"/>
        </w:rPr>
        <w:t>However in this case, the index #6 can only be allocated to a UE2 with 1RB in one subband. To be more flexible, another UE3 with index {2</w:t>
      </w:r>
      <w:proofErr w:type="gramStart"/>
      <w:r w:rsidR="002462D6">
        <w:rPr>
          <w:rFonts w:hint="eastAsia"/>
          <w:lang w:eastAsia="zh-CN"/>
        </w:rPr>
        <w:t>,6,7</w:t>
      </w:r>
      <w:proofErr w:type="gramEnd"/>
      <w:r w:rsidR="002462D6">
        <w:rPr>
          <w:rFonts w:hint="eastAsia"/>
          <w:lang w:eastAsia="zh-CN"/>
        </w:rPr>
        <w:t>}, which corresponding to a 6</w:t>
      </w:r>
      <w:r w:rsidR="00F357E5" w:rsidRPr="00F357E5">
        <w:rPr>
          <w:vertAlign w:val="superscript"/>
          <w:lang w:eastAsia="zh-CN"/>
        </w:rPr>
        <w:t>th</w:t>
      </w:r>
      <w:r w:rsidR="002462D6">
        <w:rPr>
          <w:rFonts w:hint="eastAsia"/>
          <w:lang w:eastAsia="zh-CN"/>
        </w:rPr>
        <w:t xml:space="preserve"> shifted version of index {0,1,6}, could be scheduled to make full use of the RB allocations. Thus two versions could be </w:t>
      </w:r>
      <w:r w:rsidR="002462D6">
        <w:rPr>
          <w:lang w:eastAsia="zh-CN"/>
        </w:rPr>
        <w:t>adopte</w:t>
      </w:r>
      <w:r w:rsidR="002462D6">
        <w:rPr>
          <w:rFonts w:hint="eastAsia"/>
          <w:lang w:eastAsia="zh-CN"/>
        </w:rPr>
        <w:t xml:space="preserve">d for N=3, </w:t>
      </w:r>
      <w:proofErr w:type="spellStart"/>
      <w:r w:rsidR="002462D6">
        <w:rPr>
          <w:rFonts w:hint="eastAsia"/>
          <w:lang w:eastAsia="zh-CN"/>
        </w:rPr>
        <w:t>i.e</w:t>
      </w:r>
      <w:proofErr w:type="spellEnd"/>
      <w:r w:rsidR="002462D6">
        <w:rPr>
          <w:rFonts w:hint="eastAsia"/>
          <w:lang w:eastAsia="zh-CN"/>
        </w:rPr>
        <w:t xml:space="preserve"> {0</w:t>
      </w:r>
      <w:proofErr w:type="gramStart"/>
      <w:r w:rsidR="002462D6">
        <w:rPr>
          <w:rFonts w:hint="eastAsia"/>
          <w:lang w:eastAsia="zh-CN"/>
        </w:rPr>
        <w:t>,1,5</w:t>
      </w:r>
      <w:proofErr w:type="gramEnd"/>
      <w:r w:rsidR="002462D6">
        <w:rPr>
          <w:rFonts w:hint="eastAsia"/>
          <w:lang w:eastAsia="zh-CN"/>
        </w:rPr>
        <w:t xml:space="preserve">} and {0,1,6}. </w:t>
      </w:r>
      <w:r w:rsidR="002462D6">
        <w:rPr>
          <w:lang w:eastAsia="zh-CN"/>
        </w:rPr>
        <w:t>T</w:t>
      </w:r>
      <w:r w:rsidR="002462D6">
        <w:rPr>
          <w:rFonts w:hint="eastAsia"/>
          <w:lang w:eastAsia="zh-CN"/>
        </w:rPr>
        <w:t>his applies to all the cases with odd number of PRB pairs in one subband.</w:t>
      </w:r>
    </w:p>
    <w:p w:rsidR="00CC266A" w:rsidRDefault="004F6F64" w:rsidP="004F6F64">
      <w:pPr>
        <w:jc w:val="center"/>
        <w:rPr>
          <w:lang w:eastAsia="zh-CN"/>
        </w:rPr>
      </w:pPr>
      <w:r>
        <w:object w:dxaOrig="4440" w:dyaOrig="1935">
          <v:shape id="_x0000_i1026" type="#_x0000_t75" style="width:111.1pt;height:48.3pt" o:ole="">
            <v:imagedata r:id="rId12" o:title=""/>
          </v:shape>
          <o:OLEObject Type="Embed" ProgID="Visio.Drawing.11" ShapeID="_x0000_i1026" DrawAspect="Content" ObjectID="_1524665763" r:id="rId13"/>
        </w:object>
      </w:r>
    </w:p>
    <w:p w:rsidR="00221B00" w:rsidRDefault="00221B00" w:rsidP="00221B00">
      <w:pPr>
        <w:jc w:val="center"/>
        <w:rPr>
          <w:lang w:eastAsia="zh-CN"/>
        </w:rPr>
      </w:pPr>
      <w:bookmarkStart w:id="4" w:name="_Ref450857489"/>
      <w:proofErr w:type="gramStart"/>
      <w:r w:rsidRPr="00C94515">
        <w:t>Fig.</w:t>
      </w:r>
      <w:proofErr w:type="gramEnd"/>
      <w:r w:rsidRPr="00C94515">
        <w:t xml:space="preserve"> </w:t>
      </w:r>
      <w:r w:rsidR="004F0F04">
        <w:fldChar w:fldCharType="begin"/>
      </w:r>
      <w:r>
        <w:instrText xml:space="preserve"> SEQ Fig. \* ARABIC </w:instrText>
      </w:r>
      <w:r w:rsidR="004F0F04">
        <w:fldChar w:fldCharType="separate"/>
      </w:r>
      <w:r>
        <w:rPr>
          <w:noProof/>
        </w:rPr>
        <w:t>3</w:t>
      </w:r>
      <w:r w:rsidR="004F0F04">
        <w:fldChar w:fldCharType="end"/>
      </w:r>
      <w:bookmarkEnd w:id="4"/>
      <w:r>
        <w:t xml:space="preserve">. </w:t>
      </w:r>
      <w:r>
        <w:rPr>
          <w:rFonts w:hint="eastAsia"/>
          <w:lang w:eastAsia="zh-CN"/>
        </w:rPr>
        <w:t xml:space="preserve">Example of </w:t>
      </w:r>
      <w:r>
        <w:rPr>
          <w:lang w:eastAsia="zh-CN"/>
        </w:rPr>
        <w:t>resource</w:t>
      </w:r>
      <w:r>
        <w:rPr>
          <w:rFonts w:hint="eastAsia"/>
          <w:lang w:eastAsia="zh-CN"/>
        </w:rPr>
        <w:t xml:space="preserve"> allocation in one </w:t>
      </w:r>
      <w:r>
        <w:rPr>
          <w:lang w:eastAsia="zh-CN"/>
        </w:rPr>
        <w:t>subband</w:t>
      </w:r>
      <w:r>
        <w:rPr>
          <w:rFonts w:hint="eastAsia"/>
          <w:lang w:eastAsia="zh-CN"/>
        </w:rPr>
        <w:t xml:space="preserve"> for 3 RB pairs</w:t>
      </w:r>
    </w:p>
    <w:p w:rsidR="00CF688D" w:rsidRPr="008815F6" w:rsidRDefault="008815F6" w:rsidP="00CF688D">
      <w:pPr>
        <w:rPr>
          <w:lang w:eastAsia="zh-CN"/>
        </w:rPr>
      </w:pPr>
      <w:r>
        <w:rPr>
          <w:rFonts w:hint="eastAsia"/>
          <w:lang w:eastAsia="zh-CN"/>
        </w:rPr>
        <w:t>As a result, t</w:t>
      </w:r>
      <w:r w:rsidR="00CF688D" w:rsidRPr="008815F6">
        <w:rPr>
          <w:rFonts w:hint="eastAsia"/>
          <w:lang w:eastAsia="zh-CN"/>
        </w:rPr>
        <w:t xml:space="preserve">he following predefined </w:t>
      </w:r>
      <w:r w:rsidR="000D3AD7" w:rsidRPr="008815F6">
        <w:rPr>
          <w:rFonts w:hint="eastAsia"/>
          <w:lang w:eastAsia="zh-CN"/>
        </w:rPr>
        <w:t xml:space="preserve">based </w:t>
      </w:r>
      <w:r w:rsidR="00CF688D" w:rsidRPr="008815F6">
        <w:rPr>
          <w:rFonts w:hint="eastAsia"/>
          <w:lang w:eastAsia="zh-CN"/>
        </w:rPr>
        <w:t xml:space="preserve">patterns </w:t>
      </w:r>
      <w:r w:rsidR="002462D6" w:rsidRPr="008815F6">
        <w:rPr>
          <w:rFonts w:hint="eastAsia"/>
          <w:lang w:eastAsia="zh-CN"/>
        </w:rPr>
        <w:t xml:space="preserve">can </w:t>
      </w:r>
      <w:r w:rsidR="00CF688D" w:rsidRPr="008815F6">
        <w:rPr>
          <w:rFonts w:hint="eastAsia"/>
          <w:lang w:eastAsia="zh-CN"/>
        </w:rPr>
        <w:t>be supported for efficient resource usage: {0} {0 5} {0 1 5} {0 1 6} {0 1 5 6} {</w:t>
      </w:r>
      <w:r w:rsidR="003754FB" w:rsidRPr="008815F6">
        <w:rPr>
          <w:rFonts w:hint="eastAsia"/>
          <w:lang w:eastAsia="zh-CN"/>
        </w:rPr>
        <w:t>0 1 2 5 6</w:t>
      </w:r>
      <w:r w:rsidR="00CF688D" w:rsidRPr="008815F6">
        <w:rPr>
          <w:rFonts w:hint="eastAsia"/>
          <w:lang w:eastAsia="zh-CN"/>
        </w:rPr>
        <w:t>} {</w:t>
      </w:r>
      <w:r w:rsidR="003754FB" w:rsidRPr="008815F6">
        <w:rPr>
          <w:rFonts w:hint="eastAsia"/>
          <w:lang w:eastAsia="zh-CN"/>
        </w:rPr>
        <w:t>0 1 2 6 7</w:t>
      </w:r>
      <w:r w:rsidR="00CF688D" w:rsidRPr="008815F6">
        <w:rPr>
          <w:rFonts w:hint="eastAsia"/>
          <w:lang w:eastAsia="zh-CN"/>
        </w:rPr>
        <w:t>} {</w:t>
      </w:r>
      <w:r w:rsidR="003754FB" w:rsidRPr="008815F6">
        <w:rPr>
          <w:rFonts w:hint="eastAsia"/>
          <w:lang w:eastAsia="zh-CN"/>
        </w:rPr>
        <w:t>0 1 2 5 6 7</w:t>
      </w:r>
      <w:r w:rsidR="00CF688D" w:rsidRPr="008815F6">
        <w:rPr>
          <w:rFonts w:hint="eastAsia"/>
          <w:lang w:eastAsia="zh-CN"/>
        </w:rPr>
        <w:t>} {</w:t>
      </w:r>
      <w:r w:rsidR="003754FB" w:rsidRPr="008815F6">
        <w:rPr>
          <w:rFonts w:hint="eastAsia"/>
          <w:lang w:eastAsia="zh-CN"/>
        </w:rPr>
        <w:t>0 1 2 3 5 6 7</w:t>
      </w:r>
      <w:r w:rsidR="00CF688D" w:rsidRPr="008815F6">
        <w:rPr>
          <w:lang w:eastAsia="zh-CN"/>
        </w:rPr>
        <w:t>}</w:t>
      </w:r>
      <w:r w:rsidR="003754FB" w:rsidRPr="008815F6">
        <w:rPr>
          <w:rFonts w:hint="eastAsia"/>
          <w:lang w:eastAsia="zh-CN"/>
        </w:rPr>
        <w:t xml:space="preserve"> {0 1 2 3 6 7 8</w:t>
      </w:r>
      <w:r w:rsidR="003754FB" w:rsidRPr="008815F6">
        <w:rPr>
          <w:lang w:eastAsia="zh-CN"/>
        </w:rPr>
        <w:t>}</w:t>
      </w:r>
      <w:r w:rsidR="00CF688D" w:rsidRPr="008815F6">
        <w:rPr>
          <w:rFonts w:hint="eastAsia"/>
          <w:lang w:eastAsia="zh-CN"/>
        </w:rPr>
        <w:t xml:space="preserve"> {</w:t>
      </w:r>
      <w:r w:rsidR="003754FB" w:rsidRPr="008815F6">
        <w:rPr>
          <w:rFonts w:hint="eastAsia"/>
          <w:lang w:eastAsia="zh-CN"/>
        </w:rPr>
        <w:t>0 1 2 3 5 6 7 8</w:t>
      </w:r>
      <w:r w:rsidR="00CF688D" w:rsidRPr="008815F6">
        <w:rPr>
          <w:rFonts w:hint="eastAsia"/>
          <w:lang w:eastAsia="zh-CN"/>
        </w:rPr>
        <w:t>} {</w:t>
      </w:r>
      <w:r w:rsidR="003754FB" w:rsidRPr="008815F6">
        <w:rPr>
          <w:rFonts w:hint="eastAsia"/>
          <w:lang w:eastAsia="zh-CN"/>
        </w:rPr>
        <w:t>0 1 2 3 4 5 6 7 8</w:t>
      </w:r>
      <w:r w:rsidR="00CF688D" w:rsidRPr="008815F6">
        <w:rPr>
          <w:rFonts w:hint="eastAsia"/>
          <w:lang w:eastAsia="zh-CN"/>
        </w:rPr>
        <w:t>} {</w:t>
      </w:r>
      <w:r w:rsidR="003754FB" w:rsidRPr="008815F6">
        <w:rPr>
          <w:rFonts w:hint="eastAsia"/>
          <w:lang w:eastAsia="zh-CN"/>
        </w:rPr>
        <w:t>0 1 2 3 4 5 6 7 8 9</w:t>
      </w:r>
      <w:r w:rsidR="00CF688D" w:rsidRPr="008815F6">
        <w:rPr>
          <w:rFonts w:hint="eastAsia"/>
          <w:lang w:eastAsia="zh-CN"/>
        </w:rPr>
        <w:t>}</w:t>
      </w:r>
      <w:r w:rsidR="003754FB" w:rsidRPr="008815F6">
        <w:rPr>
          <w:rFonts w:hint="eastAsia"/>
          <w:lang w:eastAsia="zh-CN"/>
        </w:rPr>
        <w:t>.</w:t>
      </w:r>
    </w:p>
    <w:p w:rsidR="003754FB" w:rsidRDefault="003754FB" w:rsidP="00F812C1">
      <w:pPr>
        <w:rPr>
          <w:lang w:val="en-US" w:eastAsia="zh-CN"/>
        </w:rPr>
      </w:pPr>
      <w:r>
        <w:rPr>
          <w:rFonts w:hint="eastAsia"/>
          <w:b/>
          <w:i/>
          <w:u w:val="single"/>
          <w:lang w:eastAsia="zh-CN"/>
        </w:rPr>
        <w:t>Value of shifting</w:t>
      </w:r>
    </w:p>
    <w:p w:rsidR="000D3AD7" w:rsidRDefault="003116D7" w:rsidP="00F812C1">
      <w:pPr>
        <w:rPr>
          <w:lang w:val="en-US" w:eastAsia="zh-CN"/>
        </w:rPr>
      </w:pPr>
      <w:r>
        <w:rPr>
          <w:lang w:val="en-US" w:eastAsia="zh-CN"/>
        </w:rPr>
        <w:t>A</w:t>
      </w:r>
      <w:r>
        <w:rPr>
          <w:rFonts w:hint="eastAsia"/>
          <w:lang w:val="en-US" w:eastAsia="zh-CN"/>
        </w:rPr>
        <w:t xml:space="preserve"> </w:t>
      </w:r>
      <w:r w:rsidR="000D3AD7">
        <w:rPr>
          <w:rFonts w:hint="eastAsia"/>
          <w:lang w:val="en-US" w:eastAsia="zh-CN"/>
        </w:rPr>
        <w:t xml:space="preserve">base pattern plus a </w:t>
      </w:r>
      <w:r>
        <w:rPr>
          <w:lang w:val="en-US" w:eastAsia="zh-CN"/>
        </w:rPr>
        <w:t xml:space="preserve">PRB </w:t>
      </w:r>
      <w:r w:rsidR="000D3AD7">
        <w:rPr>
          <w:rFonts w:hint="eastAsia"/>
          <w:lang w:val="en-US" w:eastAsia="zh-CN"/>
        </w:rPr>
        <w:t>shift</w:t>
      </w:r>
      <w:r>
        <w:rPr>
          <w:lang w:val="en-US" w:eastAsia="zh-CN"/>
        </w:rPr>
        <w:t>ing</w:t>
      </w:r>
      <w:r w:rsidR="000D3AD7">
        <w:rPr>
          <w:rFonts w:hint="eastAsia"/>
          <w:lang w:val="en-US" w:eastAsia="zh-CN"/>
        </w:rPr>
        <w:t xml:space="preserve"> value can be used to indicate the exact PRB allocation. For example, there can be 10 shift</w:t>
      </w:r>
      <w:r>
        <w:rPr>
          <w:lang w:val="en-US" w:eastAsia="zh-CN"/>
        </w:rPr>
        <w:t>ing</w:t>
      </w:r>
      <w:r w:rsidR="000D3AD7">
        <w:rPr>
          <w:rFonts w:hint="eastAsia"/>
          <w:lang w:val="en-US" w:eastAsia="zh-CN"/>
        </w:rPr>
        <w:t xml:space="preserve"> values for base pattern {0}. Thus 69 RB allocation</w:t>
      </w:r>
      <w:r w:rsidR="00107A55">
        <w:rPr>
          <w:rFonts w:hint="eastAsia"/>
          <w:lang w:val="en-US" w:eastAsia="zh-CN"/>
        </w:rPr>
        <w:t>s</w:t>
      </w:r>
      <w:r>
        <w:rPr>
          <w:lang w:val="en-US" w:eastAsia="zh-CN"/>
        </w:rPr>
        <w:t xml:space="preserve"> (</w:t>
      </w:r>
      <w:r w:rsidR="00C208EC">
        <w:rPr>
          <w:rFonts w:hint="eastAsia"/>
          <w:lang w:val="en-US" w:eastAsia="zh-CN"/>
        </w:rPr>
        <w:t>7bits</w:t>
      </w:r>
      <w:r>
        <w:rPr>
          <w:lang w:val="en-US" w:eastAsia="zh-CN"/>
        </w:rPr>
        <w:t>)</w:t>
      </w:r>
      <w:r w:rsidR="000D3AD7">
        <w:rPr>
          <w:rFonts w:hint="eastAsia"/>
          <w:lang w:val="en-US" w:eastAsia="zh-CN"/>
        </w:rPr>
        <w:t xml:space="preserve"> are needed to cover all </w:t>
      </w:r>
      <w:r>
        <w:rPr>
          <w:lang w:val="en-US" w:eastAsia="zh-CN"/>
        </w:rPr>
        <w:t>potential states</w:t>
      </w:r>
      <w:r w:rsidR="00774157">
        <w:rPr>
          <w:lang w:val="en-US" w:eastAsia="zh-CN"/>
        </w:rPr>
        <w:t xml:space="preserve"> as shown in Table 1.</w:t>
      </w:r>
    </w:p>
    <w:p w:rsidR="003116D7" w:rsidRDefault="00107A55" w:rsidP="00F812C1">
      <w:pPr>
        <w:rPr>
          <w:lang w:val="en-US" w:eastAsia="zh-CN"/>
        </w:rPr>
      </w:pPr>
      <w:r>
        <w:rPr>
          <w:rFonts w:hint="eastAsia"/>
          <w:lang w:val="en-US" w:eastAsia="zh-CN"/>
        </w:rPr>
        <w:lastRenderedPageBreak/>
        <w:t xml:space="preserve">However, </w:t>
      </w:r>
      <w:r w:rsidR="003116D7">
        <w:rPr>
          <w:lang w:val="en-US" w:eastAsia="zh-CN"/>
        </w:rPr>
        <w:t xml:space="preserve">it is realized that </w:t>
      </w:r>
      <w:r>
        <w:rPr>
          <w:rFonts w:hint="eastAsia"/>
          <w:lang w:val="en-US" w:eastAsia="zh-CN"/>
        </w:rPr>
        <w:t>not every possible shift</w:t>
      </w:r>
      <w:r w:rsidR="003116D7">
        <w:rPr>
          <w:lang w:val="en-US" w:eastAsia="zh-CN"/>
        </w:rPr>
        <w:t>ing</w:t>
      </w:r>
      <w:r>
        <w:rPr>
          <w:rFonts w:hint="eastAsia"/>
          <w:lang w:val="en-US" w:eastAsia="zh-CN"/>
        </w:rPr>
        <w:t xml:space="preserve"> value is necessary for a </w:t>
      </w:r>
      <w:r w:rsidR="003116D7">
        <w:rPr>
          <w:lang w:val="en-US" w:eastAsia="zh-CN"/>
        </w:rPr>
        <w:t>given</w:t>
      </w:r>
      <w:r w:rsidR="00132418">
        <w:rPr>
          <w:rFonts w:hint="eastAsia"/>
          <w:lang w:val="en-US" w:eastAsia="zh-CN"/>
        </w:rPr>
        <w:t xml:space="preserve"> </w:t>
      </w:r>
      <w:r w:rsidR="003116D7">
        <w:rPr>
          <w:lang w:val="en-US" w:eastAsia="zh-CN"/>
        </w:rPr>
        <w:t xml:space="preserve">base </w:t>
      </w:r>
      <w:r>
        <w:rPr>
          <w:rFonts w:hint="eastAsia"/>
          <w:lang w:val="en-US" w:eastAsia="zh-CN"/>
        </w:rPr>
        <w:t>pattern</w:t>
      </w:r>
      <w:r w:rsidR="003116D7">
        <w:rPr>
          <w:lang w:val="en-US" w:eastAsia="zh-CN"/>
        </w:rPr>
        <w:t>.</w:t>
      </w:r>
      <w:r>
        <w:rPr>
          <w:rFonts w:hint="eastAsia"/>
          <w:lang w:val="en-US" w:eastAsia="zh-CN"/>
        </w:rPr>
        <w:t xml:space="preserve"> </w:t>
      </w:r>
      <w:r w:rsidR="003116D7">
        <w:rPr>
          <w:lang w:val="en-US" w:eastAsia="zh-CN"/>
        </w:rPr>
        <w:t xml:space="preserve">This is because </w:t>
      </w:r>
      <w:r w:rsidR="00F44BFD" w:rsidRPr="00956347">
        <w:rPr>
          <w:lang w:eastAsia="zh-CN"/>
        </w:rPr>
        <w:t xml:space="preserve">frequency </w:t>
      </w:r>
      <w:r w:rsidR="003116D7">
        <w:rPr>
          <w:lang w:eastAsia="zh-CN"/>
        </w:rPr>
        <w:t>scheduling</w:t>
      </w:r>
      <w:r w:rsidR="00F44BFD" w:rsidRPr="00956347">
        <w:rPr>
          <w:rFonts w:hint="eastAsia"/>
        </w:rPr>
        <w:t xml:space="preserve"> gain </w:t>
      </w:r>
      <w:r w:rsidR="00F44BFD">
        <w:rPr>
          <w:lang w:eastAsia="zh-CN"/>
        </w:rPr>
        <w:t>is small</w:t>
      </w:r>
      <w:r w:rsidR="003116D7">
        <w:rPr>
          <w:lang w:eastAsia="zh-CN"/>
        </w:rPr>
        <w:t xml:space="preserve"> assuming </w:t>
      </w:r>
      <w:r w:rsidR="002E61C0">
        <w:rPr>
          <w:lang w:eastAsia="zh-CN"/>
        </w:rPr>
        <w:t xml:space="preserve">that PUSCH is mapped to </w:t>
      </w:r>
      <w:r w:rsidR="003116D7">
        <w:rPr>
          <w:lang w:eastAsia="zh-CN"/>
        </w:rPr>
        <w:t xml:space="preserve">10 </w:t>
      </w:r>
      <w:r w:rsidR="0039011E">
        <w:rPr>
          <w:lang w:eastAsia="zh-CN"/>
        </w:rPr>
        <w:t xml:space="preserve">frequency </w:t>
      </w:r>
      <w:r w:rsidR="003116D7">
        <w:rPr>
          <w:lang w:eastAsia="zh-CN"/>
        </w:rPr>
        <w:t xml:space="preserve">evenly distributed subbands, implying that only one shifting value would be </w:t>
      </w:r>
      <w:r w:rsidR="0039011E">
        <w:rPr>
          <w:lang w:eastAsia="zh-CN"/>
        </w:rPr>
        <w:t>considered</w:t>
      </w:r>
      <w:r w:rsidR="00F44BFD">
        <w:rPr>
          <w:rFonts w:hint="eastAsia"/>
          <w:lang w:eastAsia="zh-CN"/>
        </w:rPr>
        <w:t xml:space="preserve">. </w:t>
      </w:r>
      <w:r w:rsidR="003116D7">
        <w:rPr>
          <w:lang w:eastAsia="zh-CN"/>
        </w:rPr>
        <w:t xml:space="preserve">On the other hand, </w:t>
      </w:r>
      <w:r w:rsidR="003116D7">
        <w:rPr>
          <w:lang w:val="en-US" w:eastAsia="zh-CN"/>
        </w:rPr>
        <w:t>having more shifting values would help to enable UE multiplexing</w:t>
      </w:r>
      <w:r w:rsidR="0039011E">
        <w:rPr>
          <w:lang w:val="en-US" w:eastAsia="zh-CN"/>
        </w:rPr>
        <w:t xml:space="preserve"> as it helps to avoid </w:t>
      </w:r>
      <w:r w:rsidR="002E61C0">
        <w:rPr>
          <w:lang w:val="en-US" w:eastAsia="zh-CN"/>
        </w:rPr>
        <w:t xml:space="preserve">PUSCH </w:t>
      </w:r>
      <w:r w:rsidR="0039011E">
        <w:rPr>
          <w:lang w:val="en-US" w:eastAsia="zh-CN"/>
        </w:rPr>
        <w:t>frequency overlapping</w:t>
      </w:r>
      <w:r w:rsidR="002E61C0">
        <w:rPr>
          <w:lang w:val="en-US" w:eastAsia="zh-CN"/>
        </w:rPr>
        <w:t xml:space="preserve"> from multiple UEs</w:t>
      </w:r>
      <w:r w:rsidR="0039011E">
        <w:rPr>
          <w:lang w:val="en-US" w:eastAsia="zh-CN"/>
        </w:rPr>
        <w:t>.</w:t>
      </w:r>
      <w:r w:rsidR="00F44BFD">
        <w:rPr>
          <w:rFonts w:hint="eastAsia"/>
          <w:lang w:val="en-US" w:eastAsia="zh-CN"/>
        </w:rPr>
        <w:t xml:space="preserve"> </w:t>
      </w:r>
    </w:p>
    <w:p w:rsidR="003116D7" w:rsidRDefault="00774157" w:rsidP="00F812C1">
      <w:pPr>
        <w:rPr>
          <w:lang w:val="en-US" w:eastAsia="zh-CN"/>
        </w:rPr>
      </w:pPr>
      <w:r>
        <w:rPr>
          <w:lang w:val="en-US" w:eastAsia="zh-CN"/>
        </w:rPr>
        <w:t>The selection of the shifting values would therefore:</w:t>
      </w:r>
      <w:r w:rsidR="003116D7">
        <w:rPr>
          <w:lang w:val="en-US" w:eastAsia="zh-CN"/>
        </w:rPr>
        <w:t xml:space="preserve"> </w:t>
      </w:r>
    </w:p>
    <w:p w:rsidR="00774157" w:rsidRDefault="003116D7" w:rsidP="00F812C1">
      <w:pPr>
        <w:rPr>
          <w:lang w:val="en-US" w:eastAsia="zh-CN"/>
        </w:rPr>
      </w:pPr>
      <w:r>
        <w:rPr>
          <w:lang w:val="en-US" w:eastAsia="zh-CN"/>
        </w:rPr>
        <w:t xml:space="preserve">- </w:t>
      </w:r>
      <w:r w:rsidR="00774157">
        <w:rPr>
          <w:lang w:val="en-US" w:eastAsia="zh-CN"/>
        </w:rPr>
        <w:tab/>
      </w:r>
      <w:r w:rsidR="004C5E7A" w:rsidRPr="004C5E7A">
        <w:rPr>
          <w:b/>
          <w:lang w:val="en-US" w:eastAsia="zh-CN"/>
        </w:rPr>
        <w:t>enable any potential UE multiplexing combinations,</w:t>
      </w:r>
      <w:r w:rsidR="0039011E">
        <w:rPr>
          <w:b/>
          <w:lang w:val="en-US" w:eastAsia="zh-CN"/>
        </w:rPr>
        <w:t xml:space="preserve"> while the multiplexed UEs may</w:t>
      </w:r>
      <w:r w:rsidR="004C5E7A" w:rsidRPr="004C5E7A">
        <w:rPr>
          <w:b/>
          <w:lang w:val="en-US" w:eastAsia="zh-CN"/>
        </w:rPr>
        <w:t xml:space="preserve"> us</w:t>
      </w:r>
      <w:r w:rsidR="0039011E">
        <w:rPr>
          <w:b/>
          <w:lang w:val="en-US" w:eastAsia="zh-CN"/>
        </w:rPr>
        <w:t>e</w:t>
      </w:r>
      <w:r w:rsidR="004C5E7A" w:rsidRPr="004C5E7A">
        <w:rPr>
          <w:b/>
          <w:lang w:val="en-US" w:eastAsia="zh-CN"/>
        </w:rPr>
        <w:t xml:space="preserve"> same or different pre-defined </w:t>
      </w:r>
      <w:r w:rsidR="0039011E">
        <w:rPr>
          <w:b/>
          <w:lang w:val="en-US" w:eastAsia="zh-CN"/>
        </w:rPr>
        <w:t xml:space="preserve">resource </w:t>
      </w:r>
      <w:r w:rsidR="004C5E7A" w:rsidRPr="004C5E7A">
        <w:rPr>
          <w:b/>
          <w:lang w:val="en-US" w:eastAsia="zh-CN"/>
        </w:rPr>
        <w:t>allocation patterns</w:t>
      </w:r>
      <w:r w:rsidR="00774157">
        <w:rPr>
          <w:lang w:val="en-US" w:eastAsia="zh-CN"/>
        </w:rPr>
        <w:t xml:space="preserve"> </w:t>
      </w:r>
    </w:p>
    <w:p w:rsidR="00774157" w:rsidRDefault="00774157" w:rsidP="00774157">
      <w:pPr>
        <w:rPr>
          <w:lang w:val="en-US" w:eastAsia="zh-CN"/>
        </w:rPr>
      </w:pPr>
      <w:r>
        <w:rPr>
          <w:lang w:val="en-US" w:eastAsia="zh-CN"/>
        </w:rPr>
        <w:t xml:space="preserve">- </w:t>
      </w:r>
      <w:r>
        <w:rPr>
          <w:lang w:val="en-US" w:eastAsia="zh-CN"/>
        </w:rPr>
        <w:tab/>
      </w:r>
      <w:r w:rsidR="004C5E7A" w:rsidRPr="004C5E7A">
        <w:rPr>
          <w:b/>
          <w:lang w:val="en-US" w:eastAsia="zh-CN"/>
        </w:rPr>
        <w:t>minimize the number of shifting values</w:t>
      </w:r>
      <w:r>
        <w:rPr>
          <w:lang w:val="en-US" w:eastAsia="zh-CN"/>
        </w:rPr>
        <w:t xml:space="preserve">. </w:t>
      </w:r>
    </w:p>
    <w:p w:rsidR="00C8509C" w:rsidRDefault="00774157" w:rsidP="00774157">
      <w:pPr>
        <w:rPr>
          <w:lang w:eastAsia="zh-CN"/>
        </w:rPr>
      </w:pPr>
      <w:r>
        <w:rPr>
          <w:lang w:val="en-US" w:eastAsia="zh-CN"/>
        </w:rPr>
        <w:t xml:space="preserve">Based on this principle, </w:t>
      </w:r>
      <w:r w:rsidR="00C8509C">
        <w:rPr>
          <w:rFonts w:hint="eastAsia"/>
          <w:lang w:eastAsia="zh-CN"/>
        </w:rPr>
        <w:t xml:space="preserve">the shifting values for each </w:t>
      </w:r>
      <w:r w:rsidR="00C8509C">
        <w:rPr>
          <w:lang w:eastAsia="zh-CN"/>
        </w:rPr>
        <w:t>predefined</w:t>
      </w:r>
      <w:r w:rsidR="00C8509C">
        <w:rPr>
          <w:rFonts w:hint="eastAsia"/>
          <w:lang w:eastAsia="zh-CN"/>
        </w:rPr>
        <w:t xml:space="preserve"> </w:t>
      </w:r>
      <w:r>
        <w:rPr>
          <w:lang w:eastAsia="zh-CN"/>
        </w:rPr>
        <w:t xml:space="preserve">base </w:t>
      </w:r>
      <w:r w:rsidR="00C8509C">
        <w:rPr>
          <w:rFonts w:hint="eastAsia"/>
          <w:lang w:eastAsia="zh-CN"/>
        </w:rPr>
        <w:t>pattern are listed in Table.1</w:t>
      </w:r>
      <w:r>
        <w:rPr>
          <w:lang w:eastAsia="zh-CN"/>
        </w:rPr>
        <w:t xml:space="preserve"> in </w:t>
      </w:r>
      <w:r w:rsidR="004C5E7A" w:rsidRPr="004C5E7A">
        <w:rPr>
          <w:color w:val="FF0000"/>
          <w:lang w:eastAsia="zh-CN"/>
        </w:rPr>
        <w:t>red</w:t>
      </w:r>
      <w:r w:rsidR="0039011E">
        <w:rPr>
          <w:color w:val="FF0000"/>
          <w:lang w:eastAsia="zh-CN"/>
        </w:rPr>
        <w:t xml:space="preserve">. </w:t>
      </w:r>
      <w:r w:rsidR="004C5E7A" w:rsidRPr="004C5E7A">
        <w:rPr>
          <w:lang w:eastAsia="zh-CN"/>
        </w:rPr>
        <w:t>There are in total</w:t>
      </w:r>
      <w:r w:rsidR="00C8509C">
        <w:rPr>
          <w:lang w:eastAsia="zh-CN"/>
        </w:rPr>
        <w:t xml:space="preserve"> </w:t>
      </w:r>
      <w:r w:rsidR="00C8509C">
        <w:rPr>
          <w:rFonts w:hint="eastAsia"/>
          <w:lang w:eastAsia="zh-CN"/>
        </w:rPr>
        <w:t>29 states</w:t>
      </w:r>
      <w:r w:rsidR="0039011E">
        <w:rPr>
          <w:lang w:eastAsia="zh-CN"/>
        </w:rPr>
        <w:t>, implying</w:t>
      </w:r>
      <w:r>
        <w:rPr>
          <w:lang w:eastAsia="zh-CN"/>
        </w:rPr>
        <w:t xml:space="preserve"> 5 bits would be sufficient.</w:t>
      </w:r>
    </w:p>
    <w:p w:rsidR="0036523C" w:rsidRDefault="00107A55" w:rsidP="00F812C1">
      <w:pPr>
        <w:rPr>
          <w:lang w:val="en-US" w:eastAsia="zh-CN"/>
        </w:rPr>
      </w:pPr>
      <w:r>
        <w:rPr>
          <w:rFonts w:hint="eastAsia"/>
          <w:lang w:val="en-US" w:eastAsia="zh-CN"/>
        </w:rPr>
        <w:t xml:space="preserve"> </w:t>
      </w:r>
      <w:r w:rsidR="009E03E1">
        <w:rPr>
          <w:rFonts w:hint="eastAsia"/>
          <w:lang w:eastAsia="zh-CN"/>
        </w:rPr>
        <w:t xml:space="preserve">  </w:t>
      </w:r>
    </w:p>
    <w:p w:rsidR="00F812C1" w:rsidRPr="00A97580" w:rsidRDefault="00F812C1" w:rsidP="00F812C1">
      <w:pPr>
        <w:pStyle w:val="Caption"/>
        <w:jc w:val="center"/>
        <w:rPr>
          <w:lang w:eastAsia="zh-CN"/>
        </w:rPr>
      </w:pPr>
      <w:bookmarkStart w:id="5" w:name="_Ref446433764"/>
      <w:proofErr w:type="gramStart"/>
      <w:r>
        <w:t>Table</w:t>
      </w:r>
      <w:r w:rsidR="0039011E">
        <w:t xml:space="preserve"> </w:t>
      </w:r>
      <w:r w:rsidR="004F0F04">
        <w:fldChar w:fldCharType="begin"/>
      </w:r>
      <w:r w:rsidR="005641CC">
        <w:instrText xml:space="preserve"> SEQ Table. \* ARABIC </w:instrText>
      </w:r>
      <w:r w:rsidR="004F0F04">
        <w:fldChar w:fldCharType="separate"/>
      </w:r>
      <w:r w:rsidR="00870D96">
        <w:rPr>
          <w:noProof/>
        </w:rPr>
        <w:t>1</w:t>
      </w:r>
      <w:r w:rsidR="004F0F04">
        <w:fldChar w:fldCharType="end"/>
      </w:r>
      <w:bookmarkEnd w:id="5"/>
      <w:r w:rsidR="0039011E">
        <w:t>.</w:t>
      </w:r>
      <w:proofErr w:type="gramEnd"/>
      <w:r>
        <w:rPr>
          <w:rFonts w:hint="eastAsia"/>
          <w:lang w:eastAsia="zh-CN"/>
        </w:rPr>
        <w:t xml:space="preserve"> </w:t>
      </w:r>
      <w:r w:rsidR="0039011E">
        <w:rPr>
          <w:lang w:eastAsia="zh-CN"/>
        </w:rPr>
        <w:t>P</w:t>
      </w:r>
      <w:r w:rsidR="0039011E" w:rsidRPr="0039011E">
        <w:rPr>
          <w:lang w:eastAsia="zh-CN"/>
        </w:rPr>
        <w:t xml:space="preserve">redefined resource </w:t>
      </w:r>
      <w:r w:rsidR="0039011E">
        <w:rPr>
          <w:lang w:eastAsia="zh-CN"/>
        </w:rPr>
        <w:t xml:space="preserve">allocation </w:t>
      </w:r>
      <w:r w:rsidR="0039011E" w:rsidRPr="0039011E">
        <w:rPr>
          <w:lang w:eastAsia="zh-CN"/>
        </w:rPr>
        <w:t>patterns</w:t>
      </w:r>
      <w:r w:rsidRPr="00A97580">
        <w:rPr>
          <w:rFonts w:hint="eastAsia"/>
          <w:lang w:eastAsia="zh-CN"/>
        </w:rPr>
        <w:t xml:space="preserve"> in one </w:t>
      </w:r>
      <w:r w:rsidR="00D84D4C">
        <w:rPr>
          <w:rFonts w:hint="eastAsia"/>
          <w:lang w:eastAsia="zh-CN"/>
        </w:rPr>
        <w:t>subband</w:t>
      </w:r>
      <w:r w:rsidR="009831EF">
        <w:rPr>
          <w:lang w:eastAsia="zh-CN"/>
        </w:rPr>
        <w:t>.</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4"/>
        <w:gridCol w:w="2128"/>
        <w:gridCol w:w="4325"/>
      </w:tblGrid>
      <w:tr w:rsidR="003A1C6B" w:rsidRPr="00185508" w:rsidTr="003A1C6B">
        <w:trPr>
          <w:trHeight w:val="798"/>
          <w:jc w:val="center"/>
        </w:trPr>
        <w:tc>
          <w:tcPr>
            <w:tcW w:w="940" w:type="pct"/>
            <w:shd w:val="clear" w:color="auto" w:fill="FDE9D9" w:themeFill="accent6" w:themeFillTint="33"/>
            <w:vAlign w:val="center"/>
          </w:tcPr>
          <w:p w:rsidR="003A1C6B" w:rsidRPr="00E610C6" w:rsidRDefault="003A1C6B" w:rsidP="006D5892">
            <w:pPr>
              <w:rPr>
                <w:lang w:val="en-US" w:eastAsia="zh-CN"/>
              </w:rPr>
            </w:pPr>
            <w:r w:rsidRPr="00185508">
              <w:rPr>
                <w:rFonts w:hint="eastAsia"/>
                <w:lang w:eastAsia="zh-CN"/>
              </w:rPr>
              <w:t xml:space="preserve">No. of </w:t>
            </w:r>
            <w:r w:rsidR="005C667A">
              <w:rPr>
                <w:rFonts w:hint="eastAsia"/>
                <w:lang w:eastAsia="zh-CN"/>
              </w:rPr>
              <w:t>allocated P</w:t>
            </w:r>
            <w:r w:rsidRPr="00185508">
              <w:rPr>
                <w:rFonts w:hint="eastAsia"/>
                <w:lang w:eastAsia="zh-CN"/>
              </w:rPr>
              <w:t xml:space="preserve">RB </w:t>
            </w:r>
            <w:proofErr w:type="spellStart"/>
            <w:r w:rsidRPr="00185508">
              <w:rPr>
                <w:rFonts w:hint="eastAsia"/>
                <w:lang w:eastAsia="zh-CN"/>
              </w:rPr>
              <w:t>paris</w:t>
            </w:r>
            <w:proofErr w:type="spellEnd"/>
            <w:r w:rsidRPr="00185508">
              <w:rPr>
                <w:rFonts w:hint="eastAsia"/>
                <w:lang w:eastAsia="zh-CN"/>
              </w:rPr>
              <w:t xml:space="preserve"> in one </w:t>
            </w:r>
            <w:r>
              <w:rPr>
                <w:rFonts w:hint="eastAsia"/>
                <w:lang w:eastAsia="zh-CN"/>
              </w:rPr>
              <w:t>subband</w:t>
            </w:r>
            <w:r w:rsidR="006C0C8A">
              <w:rPr>
                <w:rFonts w:hint="eastAsia"/>
                <w:lang w:eastAsia="zh-CN"/>
              </w:rPr>
              <w:t xml:space="preserve"> (N)</w:t>
            </w:r>
          </w:p>
        </w:tc>
        <w:tc>
          <w:tcPr>
            <w:tcW w:w="1339" w:type="pct"/>
            <w:shd w:val="clear" w:color="auto" w:fill="FDE9D9" w:themeFill="accent6" w:themeFillTint="33"/>
            <w:vAlign w:val="center"/>
          </w:tcPr>
          <w:p w:rsidR="003A1C6B" w:rsidRPr="00185508" w:rsidRDefault="003A1C6B" w:rsidP="006D5892">
            <w:pPr>
              <w:rPr>
                <w:lang w:eastAsia="zh-CN"/>
              </w:rPr>
            </w:pPr>
            <w:r w:rsidRPr="00E610C6">
              <w:rPr>
                <w:rFonts w:hint="eastAsia"/>
                <w:lang w:val="en-US" w:eastAsia="zh-CN"/>
              </w:rPr>
              <w:t xml:space="preserve">resource allocation pattern (RB #index in the </w:t>
            </w:r>
            <w:r>
              <w:rPr>
                <w:rFonts w:hint="eastAsia"/>
                <w:lang w:val="en-US" w:eastAsia="zh-CN"/>
              </w:rPr>
              <w:t>subband</w:t>
            </w:r>
            <w:r w:rsidRPr="00E610C6">
              <w:rPr>
                <w:rFonts w:hint="eastAsia"/>
                <w:lang w:val="en-US" w:eastAsia="zh-CN"/>
              </w:rPr>
              <w:t>)</w:t>
            </w:r>
          </w:p>
        </w:tc>
        <w:tc>
          <w:tcPr>
            <w:tcW w:w="2721" w:type="pct"/>
            <w:shd w:val="clear" w:color="auto" w:fill="FDE9D9" w:themeFill="accent6" w:themeFillTint="33"/>
            <w:vAlign w:val="center"/>
          </w:tcPr>
          <w:p w:rsidR="003A1C6B" w:rsidRPr="00E610C6" w:rsidRDefault="003A1C6B" w:rsidP="006D5892">
            <w:pPr>
              <w:rPr>
                <w:lang w:val="en-US" w:eastAsia="zh-CN"/>
              </w:rPr>
            </w:pPr>
            <w:r>
              <w:rPr>
                <w:lang w:val="en-US" w:eastAsia="zh-CN"/>
              </w:rPr>
              <w:t>V</w:t>
            </w:r>
            <w:r>
              <w:rPr>
                <w:rFonts w:hint="eastAsia"/>
                <w:lang w:val="en-US" w:eastAsia="zh-CN"/>
              </w:rPr>
              <w:t xml:space="preserve">alue of shifting </w:t>
            </w:r>
            <w:r w:rsidRPr="00185508">
              <w:rPr>
                <w:rFonts w:hint="eastAsia"/>
                <w:lang w:val="en-US" w:eastAsia="zh-CN"/>
              </w:rPr>
              <w:t xml:space="preserve"> (No. of RBs)</w:t>
            </w:r>
          </w:p>
        </w:tc>
      </w:tr>
      <w:tr w:rsidR="003A1C6B" w:rsidRPr="00185508" w:rsidTr="003A1C6B">
        <w:trPr>
          <w:jc w:val="center"/>
        </w:trPr>
        <w:tc>
          <w:tcPr>
            <w:tcW w:w="940" w:type="pct"/>
            <w:vAlign w:val="center"/>
          </w:tcPr>
          <w:p w:rsidR="003A1C6B" w:rsidRPr="00185508" w:rsidRDefault="003A1C6B" w:rsidP="00980D8E">
            <w:pPr>
              <w:jc w:val="center"/>
              <w:rPr>
                <w:lang w:eastAsia="zh-CN"/>
              </w:rPr>
            </w:pPr>
            <w:r>
              <w:rPr>
                <w:rFonts w:hint="eastAsia"/>
                <w:lang w:eastAsia="zh-CN"/>
              </w:rPr>
              <w:t>1</w:t>
            </w:r>
          </w:p>
        </w:tc>
        <w:tc>
          <w:tcPr>
            <w:tcW w:w="1339" w:type="pct"/>
            <w:vAlign w:val="center"/>
          </w:tcPr>
          <w:p w:rsidR="003A1C6B" w:rsidRPr="00185508" w:rsidRDefault="003A1C6B" w:rsidP="00011193">
            <w:pPr>
              <w:rPr>
                <w:lang w:eastAsia="zh-CN"/>
              </w:rPr>
            </w:pPr>
            <w:r w:rsidRPr="00185508">
              <w:rPr>
                <w:rFonts w:hint="eastAsia"/>
                <w:lang w:eastAsia="zh-CN"/>
              </w:rPr>
              <w:t>{0}</w:t>
            </w:r>
          </w:p>
        </w:tc>
        <w:tc>
          <w:tcPr>
            <w:tcW w:w="2721" w:type="pct"/>
          </w:tcPr>
          <w:p w:rsidR="003A1C6B" w:rsidRPr="00CC0E67" w:rsidRDefault="005C667A" w:rsidP="0058242E">
            <w:pPr>
              <w:rPr>
                <w:lang w:eastAsia="zh-CN"/>
              </w:rPr>
            </w:pPr>
            <w:r w:rsidRPr="00CC0E67">
              <w:rPr>
                <w:rFonts w:hint="eastAsia"/>
                <w:lang w:eastAsia="zh-CN"/>
              </w:rPr>
              <w:t>(</w:t>
            </w:r>
            <w:r w:rsidR="003A1C6B" w:rsidRPr="00484AC6">
              <w:rPr>
                <w:rFonts w:hint="eastAsia"/>
                <w:color w:val="FF0000"/>
                <w:lang w:eastAsia="zh-CN"/>
              </w:rPr>
              <w:t>0, 1, 2, 3, 4, 5, 6, 7, 8, 9</w:t>
            </w:r>
            <w:r w:rsidR="0058242E" w:rsidRPr="00CC0E67">
              <w:rPr>
                <w:rFonts w:hint="eastAsia"/>
                <w:lang w:eastAsia="zh-CN"/>
              </w:rPr>
              <w:t>)</w:t>
            </w:r>
          </w:p>
        </w:tc>
      </w:tr>
      <w:tr w:rsidR="003A1C6B" w:rsidRPr="00185508" w:rsidTr="003A1C6B">
        <w:trPr>
          <w:jc w:val="center"/>
        </w:trPr>
        <w:tc>
          <w:tcPr>
            <w:tcW w:w="940" w:type="pct"/>
            <w:vAlign w:val="center"/>
          </w:tcPr>
          <w:p w:rsidR="003A1C6B" w:rsidRPr="00185508" w:rsidRDefault="003A1C6B" w:rsidP="003A1C6B">
            <w:pPr>
              <w:jc w:val="center"/>
              <w:rPr>
                <w:lang w:eastAsia="zh-CN"/>
              </w:rPr>
            </w:pPr>
            <w:r>
              <w:rPr>
                <w:rFonts w:hint="eastAsia"/>
                <w:lang w:eastAsia="zh-CN"/>
              </w:rPr>
              <w:t>2</w:t>
            </w:r>
          </w:p>
        </w:tc>
        <w:tc>
          <w:tcPr>
            <w:tcW w:w="1339" w:type="pct"/>
            <w:vAlign w:val="center"/>
          </w:tcPr>
          <w:p w:rsidR="003A1C6B" w:rsidRPr="00185508" w:rsidRDefault="003A1C6B" w:rsidP="003A1C6B">
            <w:pPr>
              <w:rPr>
                <w:lang w:eastAsia="zh-CN"/>
              </w:rPr>
            </w:pPr>
            <w:r w:rsidRPr="00185508">
              <w:rPr>
                <w:rFonts w:hint="eastAsia"/>
                <w:lang w:eastAsia="zh-CN"/>
              </w:rPr>
              <w:t>{0 5}</w:t>
            </w:r>
          </w:p>
        </w:tc>
        <w:tc>
          <w:tcPr>
            <w:tcW w:w="2721" w:type="pct"/>
          </w:tcPr>
          <w:p w:rsidR="003A1C6B" w:rsidRPr="00CC0E67" w:rsidRDefault="005C667A" w:rsidP="003A1C6B">
            <w:pPr>
              <w:rPr>
                <w:lang w:eastAsia="zh-CN"/>
              </w:rPr>
            </w:pPr>
            <w:r w:rsidRPr="00CC0E67">
              <w:rPr>
                <w:rFonts w:hint="eastAsia"/>
                <w:lang w:eastAsia="zh-CN"/>
              </w:rPr>
              <w:t>(</w:t>
            </w:r>
            <w:r w:rsidR="003A1C6B" w:rsidRPr="00484AC6">
              <w:rPr>
                <w:rFonts w:hint="eastAsia"/>
                <w:color w:val="FF0000"/>
                <w:lang w:eastAsia="zh-CN"/>
              </w:rPr>
              <w:t>0, 1, 2, 3, 4</w:t>
            </w:r>
            <w:r w:rsidR="0058242E" w:rsidRPr="00CC0E67">
              <w:rPr>
                <w:rFonts w:hint="eastAsia"/>
                <w:lang w:eastAsia="zh-CN"/>
              </w:rPr>
              <w:t>)</w:t>
            </w:r>
          </w:p>
        </w:tc>
      </w:tr>
      <w:tr w:rsidR="003A1C6B" w:rsidRPr="00185508" w:rsidTr="003A1C6B">
        <w:trPr>
          <w:jc w:val="center"/>
        </w:trPr>
        <w:tc>
          <w:tcPr>
            <w:tcW w:w="940" w:type="pct"/>
            <w:vAlign w:val="center"/>
          </w:tcPr>
          <w:p w:rsidR="003A1C6B" w:rsidRPr="00185508" w:rsidRDefault="003A1C6B" w:rsidP="003A1C6B">
            <w:pPr>
              <w:jc w:val="center"/>
              <w:rPr>
                <w:lang w:eastAsia="zh-CN"/>
              </w:rPr>
            </w:pPr>
            <w:r>
              <w:rPr>
                <w:rFonts w:hint="eastAsia"/>
                <w:lang w:eastAsia="zh-CN"/>
              </w:rPr>
              <w:t>3</w:t>
            </w:r>
          </w:p>
        </w:tc>
        <w:tc>
          <w:tcPr>
            <w:tcW w:w="1339" w:type="pct"/>
            <w:vAlign w:val="center"/>
          </w:tcPr>
          <w:p w:rsidR="003A1C6B" w:rsidRPr="00185508" w:rsidRDefault="003A1C6B" w:rsidP="003A1C6B">
            <w:pPr>
              <w:rPr>
                <w:lang w:eastAsia="zh-CN"/>
              </w:rPr>
            </w:pPr>
            <w:r w:rsidRPr="00185508">
              <w:rPr>
                <w:rFonts w:hint="eastAsia"/>
                <w:lang w:eastAsia="zh-CN"/>
              </w:rPr>
              <w:t>{0 1 5}</w:t>
            </w:r>
          </w:p>
        </w:tc>
        <w:tc>
          <w:tcPr>
            <w:tcW w:w="2721" w:type="pct"/>
          </w:tcPr>
          <w:p w:rsidR="003A1C6B" w:rsidRPr="00CC0E67" w:rsidRDefault="005C667A" w:rsidP="003A1C6B">
            <w:pPr>
              <w:rPr>
                <w:lang w:eastAsia="zh-CN"/>
              </w:rPr>
            </w:pPr>
            <w:r w:rsidRPr="00CC0E67">
              <w:rPr>
                <w:rFonts w:hint="eastAsia"/>
                <w:lang w:eastAsia="zh-CN"/>
              </w:rPr>
              <w:t>(</w:t>
            </w:r>
            <w:r w:rsidR="003A1C6B" w:rsidRPr="00CC0E67">
              <w:rPr>
                <w:rFonts w:hint="eastAsia"/>
                <w:lang w:eastAsia="zh-CN"/>
              </w:rPr>
              <w:t xml:space="preserve">0, 1, 2, 3, 4, 5, 6, 7, </w:t>
            </w:r>
            <w:r w:rsidR="003A1C6B" w:rsidRPr="00CC0E67">
              <w:rPr>
                <w:rFonts w:hint="eastAsia"/>
                <w:color w:val="FF0000"/>
                <w:lang w:eastAsia="zh-CN"/>
              </w:rPr>
              <w:t>8</w:t>
            </w:r>
            <w:r w:rsidR="0058242E" w:rsidRPr="00CC0E67">
              <w:rPr>
                <w:rFonts w:hint="eastAsia"/>
                <w:lang w:eastAsia="zh-CN"/>
              </w:rPr>
              <w:t>)</w:t>
            </w:r>
          </w:p>
        </w:tc>
      </w:tr>
      <w:tr w:rsidR="003A1C6B" w:rsidRPr="00185508" w:rsidTr="003A1C6B">
        <w:trPr>
          <w:jc w:val="center"/>
        </w:trPr>
        <w:tc>
          <w:tcPr>
            <w:tcW w:w="940" w:type="pct"/>
            <w:vAlign w:val="center"/>
          </w:tcPr>
          <w:p w:rsidR="003A1C6B" w:rsidRDefault="003A1C6B" w:rsidP="00980D8E">
            <w:pPr>
              <w:jc w:val="center"/>
              <w:rPr>
                <w:lang w:eastAsia="zh-CN"/>
              </w:rPr>
            </w:pPr>
            <w:r>
              <w:rPr>
                <w:rFonts w:hint="eastAsia"/>
                <w:lang w:eastAsia="zh-CN"/>
              </w:rPr>
              <w:t>3</w:t>
            </w:r>
            <w:r w:rsidR="002462D6">
              <w:rPr>
                <w:lang w:eastAsia="zh-CN"/>
              </w:rPr>
              <w:t>’</w:t>
            </w:r>
          </w:p>
        </w:tc>
        <w:tc>
          <w:tcPr>
            <w:tcW w:w="1339" w:type="pct"/>
            <w:vAlign w:val="center"/>
          </w:tcPr>
          <w:p w:rsidR="003A1C6B" w:rsidRPr="00185508" w:rsidRDefault="003A1C6B" w:rsidP="003A1C6B">
            <w:pPr>
              <w:rPr>
                <w:lang w:eastAsia="zh-CN"/>
              </w:rPr>
            </w:pPr>
            <w:r w:rsidRPr="00185508">
              <w:rPr>
                <w:rFonts w:hint="eastAsia"/>
                <w:lang w:eastAsia="zh-CN"/>
              </w:rPr>
              <w:t>{0 1 6}</w:t>
            </w:r>
          </w:p>
        </w:tc>
        <w:tc>
          <w:tcPr>
            <w:tcW w:w="2721" w:type="pct"/>
          </w:tcPr>
          <w:p w:rsidR="003A1C6B" w:rsidRPr="00CC0E67" w:rsidRDefault="005C667A" w:rsidP="003A1C6B">
            <w:pPr>
              <w:rPr>
                <w:lang w:eastAsia="zh-CN"/>
              </w:rPr>
            </w:pPr>
            <w:r w:rsidRPr="00CC0E67">
              <w:rPr>
                <w:rFonts w:hint="eastAsia"/>
                <w:lang w:eastAsia="zh-CN"/>
              </w:rPr>
              <w:t>(</w:t>
            </w:r>
            <w:r w:rsidR="003A1C6B" w:rsidRPr="00CC0E67">
              <w:rPr>
                <w:rFonts w:hint="eastAsia"/>
                <w:lang w:eastAsia="zh-CN"/>
              </w:rPr>
              <w:t xml:space="preserve">0, 1, 2, 3, </w:t>
            </w:r>
            <w:r w:rsidR="003A1C6B" w:rsidRPr="00CC0E67">
              <w:rPr>
                <w:rFonts w:hint="eastAsia"/>
                <w:color w:val="FF0000"/>
                <w:lang w:eastAsia="zh-CN"/>
              </w:rPr>
              <w:t>4</w:t>
            </w:r>
            <w:r w:rsidR="003A1C6B" w:rsidRPr="00CC0E67">
              <w:rPr>
                <w:rFonts w:hint="eastAsia"/>
                <w:lang w:eastAsia="zh-CN"/>
              </w:rPr>
              <w:t>, 5, 6, 7, 8</w:t>
            </w:r>
            <w:r w:rsidR="0058242E" w:rsidRPr="00CC0E67">
              <w:rPr>
                <w:rFonts w:hint="eastAsia"/>
                <w:lang w:eastAsia="zh-CN"/>
              </w:rPr>
              <w:t>)</w:t>
            </w:r>
          </w:p>
        </w:tc>
      </w:tr>
      <w:tr w:rsidR="003A1C6B" w:rsidRPr="00185508" w:rsidTr="003A1C6B">
        <w:trPr>
          <w:jc w:val="center"/>
        </w:trPr>
        <w:tc>
          <w:tcPr>
            <w:tcW w:w="940" w:type="pct"/>
            <w:vAlign w:val="center"/>
          </w:tcPr>
          <w:p w:rsidR="003A1C6B" w:rsidRPr="00185508" w:rsidRDefault="003A1C6B" w:rsidP="003A1C6B">
            <w:pPr>
              <w:jc w:val="center"/>
              <w:rPr>
                <w:lang w:eastAsia="zh-CN"/>
              </w:rPr>
            </w:pPr>
            <w:r>
              <w:rPr>
                <w:rFonts w:hint="eastAsia"/>
                <w:lang w:eastAsia="zh-CN"/>
              </w:rPr>
              <w:t>4</w:t>
            </w:r>
          </w:p>
        </w:tc>
        <w:tc>
          <w:tcPr>
            <w:tcW w:w="1339" w:type="pct"/>
            <w:vAlign w:val="center"/>
          </w:tcPr>
          <w:p w:rsidR="003A1C6B" w:rsidRPr="00185508" w:rsidRDefault="003A1C6B" w:rsidP="003A1C6B">
            <w:pPr>
              <w:rPr>
                <w:lang w:eastAsia="zh-CN"/>
              </w:rPr>
            </w:pPr>
            <w:r w:rsidRPr="00185508">
              <w:rPr>
                <w:rFonts w:hint="eastAsia"/>
                <w:lang w:eastAsia="zh-CN"/>
              </w:rPr>
              <w:t>{0 1 5 6}</w:t>
            </w:r>
          </w:p>
        </w:tc>
        <w:tc>
          <w:tcPr>
            <w:tcW w:w="2721" w:type="pct"/>
          </w:tcPr>
          <w:p w:rsidR="003A1C6B" w:rsidRPr="00CC0E67" w:rsidRDefault="005C667A" w:rsidP="003A1C6B">
            <w:pPr>
              <w:rPr>
                <w:lang w:eastAsia="zh-CN"/>
              </w:rPr>
            </w:pPr>
            <w:r w:rsidRPr="00CC0E67">
              <w:rPr>
                <w:rFonts w:hint="eastAsia"/>
                <w:lang w:eastAsia="zh-CN"/>
              </w:rPr>
              <w:t>(</w:t>
            </w:r>
            <w:r w:rsidR="003A1C6B" w:rsidRPr="00484AC6">
              <w:rPr>
                <w:rFonts w:hint="eastAsia"/>
                <w:color w:val="FF0000"/>
                <w:lang w:eastAsia="zh-CN"/>
              </w:rPr>
              <w:t>0, 1, 2, 3</w:t>
            </w:r>
            <w:r w:rsidR="0058242E" w:rsidRPr="00CC0E67">
              <w:rPr>
                <w:rFonts w:hint="eastAsia"/>
                <w:lang w:eastAsia="zh-CN"/>
              </w:rPr>
              <w:t>)</w:t>
            </w:r>
          </w:p>
        </w:tc>
      </w:tr>
      <w:tr w:rsidR="003A1C6B" w:rsidRPr="00185508" w:rsidTr="003A1C6B">
        <w:trPr>
          <w:jc w:val="center"/>
        </w:trPr>
        <w:tc>
          <w:tcPr>
            <w:tcW w:w="940" w:type="pct"/>
            <w:vAlign w:val="center"/>
          </w:tcPr>
          <w:p w:rsidR="003A1C6B" w:rsidRPr="00185508" w:rsidRDefault="003A1C6B" w:rsidP="003A1C6B">
            <w:pPr>
              <w:jc w:val="center"/>
              <w:rPr>
                <w:lang w:eastAsia="zh-CN"/>
              </w:rPr>
            </w:pPr>
            <w:r>
              <w:rPr>
                <w:rFonts w:hint="eastAsia"/>
                <w:lang w:eastAsia="zh-CN"/>
              </w:rPr>
              <w:t>5</w:t>
            </w:r>
          </w:p>
        </w:tc>
        <w:tc>
          <w:tcPr>
            <w:tcW w:w="1339" w:type="pct"/>
            <w:vAlign w:val="center"/>
          </w:tcPr>
          <w:p w:rsidR="003A1C6B" w:rsidRPr="00185508" w:rsidRDefault="003A1C6B" w:rsidP="003A1C6B">
            <w:pPr>
              <w:rPr>
                <w:lang w:eastAsia="zh-CN"/>
              </w:rPr>
            </w:pPr>
            <w:r w:rsidRPr="00185508">
              <w:rPr>
                <w:rFonts w:hint="eastAsia"/>
                <w:lang w:eastAsia="zh-CN"/>
              </w:rPr>
              <w:t>{0 1 2 5 6}</w:t>
            </w:r>
          </w:p>
        </w:tc>
        <w:tc>
          <w:tcPr>
            <w:tcW w:w="2721" w:type="pct"/>
          </w:tcPr>
          <w:p w:rsidR="003A1C6B" w:rsidRPr="00CC0E67" w:rsidRDefault="005C667A" w:rsidP="003A1C6B">
            <w:pPr>
              <w:rPr>
                <w:lang w:eastAsia="zh-CN"/>
              </w:rPr>
            </w:pPr>
            <w:r w:rsidRPr="00CC0E67">
              <w:rPr>
                <w:rFonts w:hint="eastAsia"/>
                <w:lang w:eastAsia="zh-CN"/>
              </w:rPr>
              <w:t>(</w:t>
            </w:r>
            <w:r w:rsidR="003A1C6B" w:rsidRPr="00CC0E67">
              <w:rPr>
                <w:rFonts w:hint="eastAsia"/>
                <w:lang w:eastAsia="zh-CN"/>
              </w:rPr>
              <w:t xml:space="preserve">0, 1, </w:t>
            </w:r>
            <w:r w:rsidR="003A1C6B" w:rsidRPr="00484AC6">
              <w:rPr>
                <w:rFonts w:hint="eastAsia"/>
                <w:color w:val="FF0000"/>
                <w:lang w:eastAsia="zh-CN"/>
              </w:rPr>
              <w:t>2</w:t>
            </w:r>
            <w:r w:rsidR="003A1C6B" w:rsidRPr="00CC0E67">
              <w:rPr>
                <w:rFonts w:hint="eastAsia"/>
                <w:lang w:eastAsia="zh-CN"/>
              </w:rPr>
              <w:t>, 3, 5, 6, 7</w:t>
            </w:r>
            <w:r w:rsidR="0058242E" w:rsidRPr="00CC0E67">
              <w:rPr>
                <w:rFonts w:hint="eastAsia"/>
                <w:lang w:eastAsia="zh-CN"/>
              </w:rPr>
              <w:t>)</w:t>
            </w:r>
          </w:p>
        </w:tc>
      </w:tr>
      <w:tr w:rsidR="003A1C6B" w:rsidRPr="00185508" w:rsidTr="003A1C6B">
        <w:trPr>
          <w:jc w:val="center"/>
        </w:trPr>
        <w:tc>
          <w:tcPr>
            <w:tcW w:w="940" w:type="pct"/>
            <w:vAlign w:val="center"/>
          </w:tcPr>
          <w:p w:rsidR="003A1C6B" w:rsidRDefault="003A1C6B" w:rsidP="00980D8E">
            <w:pPr>
              <w:jc w:val="center"/>
              <w:rPr>
                <w:lang w:eastAsia="zh-CN"/>
              </w:rPr>
            </w:pPr>
            <w:r>
              <w:rPr>
                <w:rFonts w:hint="eastAsia"/>
                <w:lang w:eastAsia="zh-CN"/>
              </w:rPr>
              <w:t>5</w:t>
            </w:r>
            <w:r w:rsidR="002462D6">
              <w:rPr>
                <w:lang w:eastAsia="zh-CN"/>
              </w:rPr>
              <w:t>’</w:t>
            </w:r>
          </w:p>
        </w:tc>
        <w:tc>
          <w:tcPr>
            <w:tcW w:w="1339" w:type="pct"/>
            <w:vAlign w:val="center"/>
          </w:tcPr>
          <w:p w:rsidR="003A1C6B" w:rsidRPr="00185508" w:rsidRDefault="003A1C6B" w:rsidP="003A1C6B">
            <w:pPr>
              <w:rPr>
                <w:lang w:eastAsia="zh-CN"/>
              </w:rPr>
            </w:pPr>
            <w:r w:rsidRPr="00185508">
              <w:rPr>
                <w:rFonts w:hint="eastAsia"/>
                <w:lang w:eastAsia="zh-CN"/>
              </w:rPr>
              <w:t>{0 1 2 6 7}</w:t>
            </w:r>
          </w:p>
        </w:tc>
        <w:tc>
          <w:tcPr>
            <w:tcW w:w="2721" w:type="pct"/>
          </w:tcPr>
          <w:p w:rsidR="003A1C6B" w:rsidRPr="00CC0E67" w:rsidRDefault="005C667A" w:rsidP="003A1C6B">
            <w:pPr>
              <w:rPr>
                <w:lang w:eastAsia="zh-CN"/>
              </w:rPr>
            </w:pPr>
            <w:r w:rsidRPr="00CC0E67">
              <w:rPr>
                <w:rFonts w:hint="eastAsia"/>
                <w:lang w:eastAsia="zh-CN"/>
              </w:rPr>
              <w:t>(</w:t>
            </w:r>
            <w:r w:rsidR="003A1C6B" w:rsidRPr="00CC0E67">
              <w:rPr>
                <w:rFonts w:hint="eastAsia"/>
                <w:lang w:eastAsia="zh-CN"/>
              </w:rPr>
              <w:t xml:space="preserve">0, 1, 2, </w:t>
            </w:r>
            <w:r w:rsidR="003A1C6B" w:rsidRPr="00484AC6">
              <w:rPr>
                <w:rFonts w:hint="eastAsia"/>
                <w:color w:val="FF0000"/>
                <w:lang w:eastAsia="zh-CN"/>
              </w:rPr>
              <w:t>4</w:t>
            </w:r>
            <w:r w:rsidR="003A1C6B" w:rsidRPr="00CC0E67">
              <w:rPr>
                <w:rFonts w:hint="eastAsia"/>
                <w:lang w:eastAsia="zh-CN"/>
              </w:rPr>
              <w:t>, 5, 6, 7</w:t>
            </w:r>
            <w:r w:rsidR="0058242E" w:rsidRPr="00CC0E67">
              <w:rPr>
                <w:rFonts w:hint="eastAsia"/>
                <w:lang w:eastAsia="zh-CN"/>
              </w:rPr>
              <w:t>)</w:t>
            </w:r>
          </w:p>
        </w:tc>
      </w:tr>
      <w:tr w:rsidR="003A1C6B" w:rsidRPr="00185508" w:rsidTr="003A1C6B">
        <w:trPr>
          <w:jc w:val="center"/>
        </w:trPr>
        <w:tc>
          <w:tcPr>
            <w:tcW w:w="940" w:type="pct"/>
            <w:vAlign w:val="center"/>
          </w:tcPr>
          <w:p w:rsidR="003A1C6B" w:rsidRPr="00185508" w:rsidRDefault="003A1C6B" w:rsidP="00980D8E">
            <w:pPr>
              <w:jc w:val="center"/>
              <w:rPr>
                <w:lang w:eastAsia="zh-CN"/>
              </w:rPr>
            </w:pPr>
            <w:r>
              <w:rPr>
                <w:rFonts w:hint="eastAsia"/>
                <w:lang w:eastAsia="zh-CN"/>
              </w:rPr>
              <w:t>6</w:t>
            </w:r>
          </w:p>
        </w:tc>
        <w:tc>
          <w:tcPr>
            <w:tcW w:w="1339" w:type="pct"/>
            <w:vAlign w:val="center"/>
          </w:tcPr>
          <w:p w:rsidR="003A1C6B" w:rsidRPr="00185508" w:rsidRDefault="003A1C6B" w:rsidP="003A1C6B">
            <w:pPr>
              <w:rPr>
                <w:lang w:eastAsia="zh-CN"/>
              </w:rPr>
            </w:pPr>
            <w:r w:rsidRPr="00185508">
              <w:rPr>
                <w:rFonts w:hint="eastAsia"/>
                <w:lang w:eastAsia="zh-CN"/>
              </w:rPr>
              <w:t>{0 1 2 5 6 7}</w:t>
            </w:r>
          </w:p>
        </w:tc>
        <w:tc>
          <w:tcPr>
            <w:tcW w:w="2721" w:type="pct"/>
          </w:tcPr>
          <w:p w:rsidR="003A1C6B" w:rsidRPr="00CC0E67" w:rsidRDefault="005C667A" w:rsidP="003A1C6B">
            <w:pPr>
              <w:rPr>
                <w:lang w:eastAsia="zh-CN"/>
              </w:rPr>
            </w:pPr>
            <w:r w:rsidRPr="00CC0E67">
              <w:rPr>
                <w:rFonts w:hint="eastAsia"/>
                <w:lang w:eastAsia="zh-CN"/>
              </w:rPr>
              <w:t>(</w:t>
            </w:r>
            <w:r w:rsidR="003A1C6B" w:rsidRPr="00484AC6">
              <w:rPr>
                <w:rFonts w:hint="eastAsia"/>
                <w:color w:val="FF0000"/>
                <w:lang w:eastAsia="zh-CN"/>
              </w:rPr>
              <w:t>0</w:t>
            </w:r>
            <w:r w:rsidR="003A1C6B" w:rsidRPr="00CC0E67">
              <w:rPr>
                <w:rFonts w:hint="eastAsia"/>
                <w:lang w:eastAsia="zh-CN"/>
              </w:rPr>
              <w:t>, 1, 2</w:t>
            </w:r>
            <w:r w:rsidR="0058242E" w:rsidRPr="00CC0E67">
              <w:rPr>
                <w:rFonts w:hint="eastAsia"/>
                <w:lang w:eastAsia="zh-CN"/>
              </w:rPr>
              <w:t>)</w:t>
            </w:r>
          </w:p>
        </w:tc>
      </w:tr>
      <w:tr w:rsidR="003A1C6B" w:rsidRPr="00185508" w:rsidTr="003A1C6B">
        <w:trPr>
          <w:jc w:val="center"/>
        </w:trPr>
        <w:tc>
          <w:tcPr>
            <w:tcW w:w="940" w:type="pct"/>
            <w:vAlign w:val="center"/>
          </w:tcPr>
          <w:p w:rsidR="003A1C6B" w:rsidRDefault="003A1C6B" w:rsidP="00980D8E">
            <w:pPr>
              <w:jc w:val="center"/>
              <w:rPr>
                <w:lang w:eastAsia="zh-CN"/>
              </w:rPr>
            </w:pPr>
            <w:r>
              <w:rPr>
                <w:rFonts w:hint="eastAsia"/>
                <w:lang w:eastAsia="zh-CN"/>
              </w:rPr>
              <w:t>7</w:t>
            </w:r>
          </w:p>
        </w:tc>
        <w:tc>
          <w:tcPr>
            <w:tcW w:w="1339" w:type="pct"/>
            <w:vAlign w:val="center"/>
          </w:tcPr>
          <w:p w:rsidR="003A1C6B" w:rsidRPr="00546FDF" w:rsidRDefault="003A1C6B" w:rsidP="003A1C6B">
            <w:pPr>
              <w:rPr>
                <w:lang w:eastAsia="zh-CN"/>
              </w:rPr>
            </w:pPr>
            <w:r w:rsidRPr="00546FDF">
              <w:rPr>
                <w:rFonts w:hint="eastAsia"/>
                <w:lang w:eastAsia="zh-CN"/>
              </w:rPr>
              <w:t>{0 1 2 3 5 6 7}</w:t>
            </w:r>
          </w:p>
        </w:tc>
        <w:tc>
          <w:tcPr>
            <w:tcW w:w="2721" w:type="pct"/>
          </w:tcPr>
          <w:p w:rsidR="003A1C6B" w:rsidRPr="00CC0E67" w:rsidRDefault="005C667A" w:rsidP="003A1C6B">
            <w:pPr>
              <w:rPr>
                <w:lang w:eastAsia="zh-CN"/>
              </w:rPr>
            </w:pPr>
            <w:r w:rsidRPr="00CC0E67">
              <w:rPr>
                <w:rFonts w:hint="eastAsia"/>
                <w:lang w:eastAsia="zh-CN"/>
              </w:rPr>
              <w:t>(</w:t>
            </w:r>
            <w:r w:rsidR="003A1C6B" w:rsidRPr="00CC0E67">
              <w:rPr>
                <w:rFonts w:hint="eastAsia"/>
                <w:lang w:eastAsia="zh-CN"/>
              </w:rPr>
              <w:t xml:space="preserve">0, 1, 2, 5, </w:t>
            </w:r>
            <w:r w:rsidR="003A1C6B" w:rsidRPr="00484AC6">
              <w:rPr>
                <w:rFonts w:hint="eastAsia"/>
                <w:color w:val="FF0000"/>
                <w:lang w:eastAsia="zh-CN"/>
              </w:rPr>
              <w:t>6</w:t>
            </w:r>
            <w:r w:rsidR="0058242E" w:rsidRPr="00CC0E67">
              <w:rPr>
                <w:rFonts w:hint="eastAsia"/>
                <w:lang w:eastAsia="zh-CN"/>
              </w:rPr>
              <w:t>)</w:t>
            </w:r>
          </w:p>
        </w:tc>
      </w:tr>
      <w:tr w:rsidR="003A1C6B" w:rsidRPr="00185508" w:rsidTr="003A1C6B">
        <w:trPr>
          <w:jc w:val="center"/>
        </w:trPr>
        <w:tc>
          <w:tcPr>
            <w:tcW w:w="940" w:type="pct"/>
            <w:vAlign w:val="center"/>
          </w:tcPr>
          <w:p w:rsidR="003A1C6B" w:rsidRDefault="003A1C6B" w:rsidP="00980D8E">
            <w:pPr>
              <w:jc w:val="center"/>
              <w:rPr>
                <w:lang w:eastAsia="zh-CN"/>
              </w:rPr>
            </w:pPr>
            <w:r>
              <w:rPr>
                <w:rFonts w:hint="eastAsia"/>
                <w:lang w:eastAsia="zh-CN"/>
              </w:rPr>
              <w:t>7</w:t>
            </w:r>
            <w:r w:rsidR="002462D6">
              <w:rPr>
                <w:lang w:eastAsia="zh-CN"/>
              </w:rPr>
              <w:t>’</w:t>
            </w:r>
          </w:p>
        </w:tc>
        <w:tc>
          <w:tcPr>
            <w:tcW w:w="1339" w:type="pct"/>
            <w:vAlign w:val="center"/>
          </w:tcPr>
          <w:p w:rsidR="003A1C6B" w:rsidRPr="00546FDF" w:rsidRDefault="003A1C6B" w:rsidP="003A1C6B">
            <w:pPr>
              <w:rPr>
                <w:lang w:eastAsia="zh-CN"/>
              </w:rPr>
            </w:pPr>
            <w:r w:rsidRPr="00546FDF">
              <w:rPr>
                <w:rFonts w:hint="eastAsia"/>
                <w:lang w:eastAsia="zh-CN"/>
              </w:rPr>
              <w:t>{0 1 2 3 6 7 8}</w:t>
            </w:r>
          </w:p>
        </w:tc>
        <w:tc>
          <w:tcPr>
            <w:tcW w:w="2721" w:type="pct"/>
          </w:tcPr>
          <w:p w:rsidR="003A1C6B" w:rsidRPr="00CC0E67" w:rsidRDefault="005C667A" w:rsidP="003A1C6B">
            <w:pPr>
              <w:rPr>
                <w:lang w:eastAsia="zh-CN"/>
              </w:rPr>
            </w:pPr>
            <w:r w:rsidRPr="00CC0E67">
              <w:rPr>
                <w:rFonts w:hint="eastAsia"/>
                <w:lang w:eastAsia="zh-CN"/>
              </w:rPr>
              <w:t>(</w:t>
            </w:r>
            <w:r w:rsidR="003A1C6B" w:rsidRPr="00CC0E67">
              <w:rPr>
                <w:rFonts w:hint="eastAsia"/>
                <w:lang w:eastAsia="zh-CN"/>
              </w:rPr>
              <w:t xml:space="preserve">0, 1, 4, </w:t>
            </w:r>
            <w:r w:rsidR="003A1C6B" w:rsidRPr="00484AC6">
              <w:rPr>
                <w:rFonts w:hint="eastAsia"/>
                <w:color w:val="FF0000"/>
                <w:lang w:eastAsia="zh-CN"/>
              </w:rPr>
              <w:t>5</w:t>
            </w:r>
            <w:r w:rsidR="003A1C6B" w:rsidRPr="00CC0E67">
              <w:rPr>
                <w:rFonts w:hint="eastAsia"/>
                <w:lang w:eastAsia="zh-CN"/>
              </w:rPr>
              <w:t>, 6</w:t>
            </w:r>
            <w:r w:rsidR="0058242E" w:rsidRPr="00CC0E67">
              <w:rPr>
                <w:rFonts w:hint="eastAsia"/>
                <w:lang w:eastAsia="zh-CN"/>
              </w:rPr>
              <w:t>)</w:t>
            </w:r>
          </w:p>
        </w:tc>
      </w:tr>
      <w:tr w:rsidR="003A1C6B" w:rsidRPr="00185508" w:rsidTr="003A1C6B">
        <w:trPr>
          <w:jc w:val="center"/>
        </w:trPr>
        <w:tc>
          <w:tcPr>
            <w:tcW w:w="940" w:type="pct"/>
            <w:vAlign w:val="center"/>
          </w:tcPr>
          <w:p w:rsidR="003A1C6B" w:rsidRDefault="003A1C6B" w:rsidP="00980D8E">
            <w:pPr>
              <w:jc w:val="center"/>
              <w:rPr>
                <w:lang w:eastAsia="zh-CN"/>
              </w:rPr>
            </w:pPr>
            <w:r>
              <w:rPr>
                <w:rFonts w:hint="eastAsia"/>
                <w:lang w:eastAsia="zh-CN"/>
              </w:rPr>
              <w:t>8</w:t>
            </w:r>
          </w:p>
        </w:tc>
        <w:tc>
          <w:tcPr>
            <w:tcW w:w="1339" w:type="pct"/>
            <w:vAlign w:val="center"/>
          </w:tcPr>
          <w:p w:rsidR="003A1C6B" w:rsidRPr="00185508" w:rsidRDefault="003A1C6B" w:rsidP="00011193">
            <w:pPr>
              <w:rPr>
                <w:lang w:eastAsia="zh-CN"/>
              </w:rPr>
            </w:pPr>
            <w:r w:rsidRPr="00185508">
              <w:rPr>
                <w:rFonts w:hint="eastAsia"/>
                <w:lang w:eastAsia="zh-CN"/>
              </w:rPr>
              <w:t>{0 1 2 3 5 6 7 8}</w:t>
            </w:r>
          </w:p>
        </w:tc>
        <w:tc>
          <w:tcPr>
            <w:tcW w:w="2721" w:type="pct"/>
          </w:tcPr>
          <w:p w:rsidR="003A1C6B" w:rsidRPr="00CC0E67" w:rsidRDefault="005C667A" w:rsidP="00011193">
            <w:pPr>
              <w:rPr>
                <w:lang w:eastAsia="zh-CN"/>
              </w:rPr>
            </w:pPr>
            <w:r w:rsidRPr="00CC0E67">
              <w:rPr>
                <w:rFonts w:hint="eastAsia"/>
                <w:lang w:eastAsia="zh-CN"/>
              </w:rPr>
              <w:t>(</w:t>
            </w:r>
            <w:r w:rsidR="003A1C6B" w:rsidRPr="00484AC6">
              <w:rPr>
                <w:rFonts w:hint="eastAsia"/>
                <w:color w:val="FF0000"/>
                <w:lang w:eastAsia="zh-CN"/>
              </w:rPr>
              <w:t>0</w:t>
            </w:r>
            <w:r w:rsidR="003A1C6B" w:rsidRPr="00CC0E67">
              <w:rPr>
                <w:rFonts w:hint="eastAsia"/>
                <w:lang w:eastAsia="zh-CN"/>
              </w:rPr>
              <w:t>, 1</w:t>
            </w:r>
            <w:r w:rsidR="0058242E" w:rsidRPr="00CC0E67">
              <w:rPr>
                <w:rFonts w:hint="eastAsia"/>
                <w:lang w:eastAsia="zh-CN"/>
              </w:rPr>
              <w:t>)</w:t>
            </w:r>
          </w:p>
        </w:tc>
      </w:tr>
      <w:tr w:rsidR="003A1C6B" w:rsidRPr="00185508" w:rsidTr="003A1C6B">
        <w:trPr>
          <w:jc w:val="center"/>
        </w:trPr>
        <w:tc>
          <w:tcPr>
            <w:tcW w:w="940" w:type="pct"/>
            <w:vAlign w:val="center"/>
          </w:tcPr>
          <w:p w:rsidR="003A1C6B" w:rsidRPr="00185508" w:rsidRDefault="003A1C6B" w:rsidP="00980D8E">
            <w:pPr>
              <w:jc w:val="center"/>
              <w:rPr>
                <w:lang w:eastAsia="zh-CN"/>
              </w:rPr>
            </w:pPr>
            <w:r>
              <w:rPr>
                <w:rFonts w:hint="eastAsia"/>
                <w:lang w:eastAsia="zh-CN"/>
              </w:rPr>
              <w:t>9</w:t>
            </w:r>
          </w:p>
        </w:tc>
        <w:tc>
          <w:tcPr>
            <w:tcW w:w="1339" w:type="pct"/>
            <w:vAlign w:val="center"/>
          </w:tcPr>
          <w:p w:rsidR="003A1C6B" w:rsidRPr="00185508" w:rsidRDefault="003A1C6B" w:rsidP="00011193">
            <w:pPr>
              <w:rPr>
                <w:lang w:eastAsia="zh-CN"/>
              </w:rPr>
            </w:pPr>
            <w:r w:rsidRPr="00185508">
              <w:rPr>
                <w:rFonts w:hint="eastAsia"/>
                <w:lang w:eastAsia="zh-CN"/>
              </w:rPr>
              <w:t>{0 1 2 3 4 5 6 7 8}</w:t>
            </w:r>
          </w:p>
        </w:tc>
        <w:tc>
          <w:tcPr>
            <w:tcW w:w="2721" w:type="pct"/>
          </w:tcPr>
          <w:p w:rsidR="003A1C6B" w:rsidRPr="00CC0E67" w:rsidRDefault="005C667A" w:rsidP="00011193">
            <w:pPr>
              <w:rPr>
                <w:lang w:eastAsia="zh-CN"/>
              </w:rPr>
            </w:pPr>
            <w:r w:rsidRPr="00CC0E67">
              <w:rPr>
                <w:rFonts w:hint="eastAsia"/>
                <w:lang w:eastAsia="zh-CN"/>
              </w:rPr>
              <w:t>(</w:t>
            </w:r>
            <w:r w:rsidR="003A1C6B" w:rsidRPr="00484AC6">
              <w:rPr>
                <w:rFonts w:hint="eastAsia"/>
                <w:color w:val="FF0000"/>
                <w:lang w:eastAsia="zh-CN"/>
              </w:rPr>
              <w:t>0</w:t>
            </w:r>
            <w:r w:rsidR="003A1C6B" w:rsidRPr="00CC0E67">
              <w:rPr>
                <w:rFonts w:hint="eastAsia"/>
                <w:lang w:eastAsia="zh-CN"/>
              </w:rPr>
              <w:t>, 1</w:t>
            </w:r>
            <w:r w:rsidR="0058242E" w:rsidRPr="00CC0E67">
              <w:rPr>
                <w:rFonts w:hint="eastAsia"/>
                <w:lang w:eastAsia="zh-CN"/>
              </w:rPr>
              <w:t>)</w:t>
            </w:r>
          </w:p>
        </w:tc>
      </w:tr>
      <w:tr w:rsidR="003A1C6B" w:rsidRPr="00185508" w:rsidTr="003A1C6B">
        <w:trPr>
          <w:jc w:val="center"/>
        </w:trPr>
        <w:tc>
          <w:tcPr>
            <w:tcW w:w="940" w:type="pct"/>
            <w:vAlign w:val="center"/>
          </w:tcPr>
          <w:p w:rsidR="003A1C6B" w:rsidRPr="00185508" w:rsidRDefault="003A1C6B" w:rsidP="00980D8E">
            <w:pPr>
              <w:jc w:val="center"/>
              <w:rPr>
                <w:lang w:eastAsia="zh-CN"/>
              </w:rPr>
            </w:pPr>
            <w:r>
              <w:rPr>
                <w:rFonts w:hint="eastAsia"/>
                <w:lang w:eastAsia="zh-CN"/>
              </w:rPr>
              <w:t>10</w:t>
            </w:r>
          </w:p>
        </w:tc>
        <w:tc>
          <w:tcPr>
            <w:tcW w:w="1339" w:type="pct"/>
            <w:vAlign w:val="center"/>
          </w:tcPr>
          <w:p w:rsidR="003A1C6B" w:rsidRPr="00185508" w:rsidRDefault="003A1C6B" w:rsidP="00011193">
            <w:pPr>
              <w:rPr>
                <w:lang w:eastAsia="zh-CN"/>
              </w:rPr>
            </w:pPr>
            <w:r w:rsidRPr="00185508">
              <w:rPr>
                <w:rFonts w:hint="eastAsia"/>
                <w:lang w:eastAsia="zh-CN"/>
              </w:rPr>
              <w:t>{0 1 2 3 4 5 6 7 8 9}</w:t>
            </w:r>
          </w:p>
        </w:tc>
        <w:tc>
          <w:tcPr>
            <w:tcW w:w="2721" w:type="pct"/>
          </w:tcPr>
          <w:p w:rsidR="003A1C6B" w:rsidRPr="00CC0E67" w:rsidRDefault="005C667A" w:rsidP="00011193">
            <w:pPr>
              <w:rPr>
                <w:lang w:eastAsia="zh-CN"/>
              </w:rPr>
            </w:pPr>
            <w:r w:rsidRPr="00CC0E67">
              <w:rPr>
                <w:rFonts w:hint="eastAsia"/>
                <w:lang w:eastAsia="zh-CN"/>
              </w:rPr>
              <w:t>(</w:t>
            </w:r>
            <w:r w:rsidR="003A1C6B" w:rsidRPr="00484AC6">
              <w:rPr>
                <w:rFonts w:hint="eastAsia"/>
                <w:color w:val="FF0000"/>
                <w:lang w:eastAsia="zh-CN"/>
              </w:rPr>
              <w:t>0</w:t>
            </w:r>
            <w:r w:rsidR="0058242E" w:rsidRPr="00CC0E67">
              <w:rPr>
                <w:rFonts w:hint="eastAsia"/>
                <w:lang w:eastAsia="zh-CN"/>
              </w:rPr>
              <w:t>)</w:t>
            </w:r>
          </w:p>
        </w:tc>
      </w:tr>
    </w:tbl>
    <w:p w:rsidR="00564608" w:rsidRDefault="00564608" w:rsidP="00F812C1">
      <w:pPr>
        <w:rPr>
          <w:b/>
          <w:lang w:eastAsia="zh-CN"/>
        </w:rPr>
      </w:pPr>
    </w:p>
    <w:p w:rsidR="007A66B0" w:rsidRPr="007A66B0" w:rsidRDefault="00736130" w:rsidP="007A66B0">
      <w:pPr>
        <w:pStyle w:val="Heading3"/>
        <w:rPr>
          <w:b/>
          <w:lang w:val="en-US" w:eastAsia="zh-CN"/>
        </w:rPr>
      </w:pPr>
      <w:r>
        <w:rPr>
          <w:b/>
          <w:lang w:val="en-US" w:eastAsia="zh-CN"/>
        </w:rPr>
        <w:t>Handling of invalid PUSCH resource allocation</w:t>
      </w:r>
    </w:p>
    <w:p w:rsidR="00F7777A" w:rsidRDefault="00736130" w:rsidP="00F72C9D">
      <w:pPr>
        <w:rPr>
          <w:b/>
          <w:lang w:val="en-US" w:eastAsia="zh-CN"/>
        </w:rPr>
      </w:pPr>
      <w:r>
        <w:rPr>
          <w:lang w:eastAsia="zh-CN"/>
        </w:rPr>
        <w:t>For all the above methods, cases where the total number of PRB pairs is not a valid allocation, e.g., 70 PRB pairs, could be treated separately. For example, if a RIV indicates 70 PRB pairs, predefined rules could be given as to reinterpret such a RIV to denote a valid allocation (e.g., 64 PRB pairs). This would imply that in some predefined subbands, the cluster size would be smaller. An allocation of 64 PRB pairs could result in 4 subbands having cluster size 7 PRB pairs and 6 subbands having cluster size 6 PRB pairs</w:t>
      </w:r>
      <w:r w:rsidR="004E0AF4">
        <w:rPr>
          <w:lang w:eastAsia="zh-CN"/>
        </w:rPr>
        <w:t>. An allocation of 72 PRBs pairs could result in 8 subbands having a cluster size of 7 PRB pairs and 2 subbands having a cluster size of 8 PRB pairs.</w:t>
      </w:r>
      <w:r w:rsidR="009A6B5A">
        <w:rPr>
          <w:lang w:eastAsia="zh-CN"/>
        </w:rPr>
        <w:t xml:space="preserve"> </w:t>
      </w:r>
    </w:p>
    <w:p w:rsidR="00720AB6" w:rsidRDefault="00720AB6" w:rsidP="00720AB6">
      <w:pPr>
        <w:rPr>
          <w:b/>
          <w:lang w:val="en-US" w:eastAsia="zh-CN"/>
        </w:rPr>
      </w:pPr>
      <w:r w:rsidRPr="00105DC6">
        <w:rPr>
          <w:rFonts w:hint="eastAsia"/>
          <w:b/>
          <w:u w:val="single"/>
          <w:lang w:val="en-US" w:eastAsia="zh-CN"/>
        </w:rPr>
        <w:t xml:space="preserve">Proposal </w:t>
      </w:r>
      <w:r>
        <w:rPr>
          <w:b/>
          <w:u w:val="single"/>
          <w:lang w:val="en-US" w:eastAsia="zh-CN"/>
        </w:rPr>
        <w:t>2</w:t>
      </w:r>
      <w:r w:rsidRPr="002F55E1">
        <w:rPr>
          <w:rFonts w:hint="eastAsia"/>
          <w:b/>
          <w:lang w:val="en-US" w:eastAsia="zh-CN"/>
        </w:rPr>
        <w:t xml:space="preserve">: </w:t>
      </w:r>
      <w:r w:rsidRPr="00736130">
        <w:rPr>
          <w:b/>
          <w:lang w:eastAsia="zh-CN"/>
        </w:rPr>
        <w:t xml:space="preserve"> </w:t>
      </w:r>
      <w:r>
        <w:rPr>
          <w:b/>
          <w:lang w:eastAsia="zh-CN"/>
        </w:rPr>
        <w:t xml:space="preserve">The PUSCH resource allocation </w:t>
      </w:r>
      <w:r w:rsidRPr="00D20BBC">
        <w:rPr>
          <w:rFonts w:hint="eastAsia"/>
          <w:b/>
          <w:lang w:val="en-US" w:eastAsia="zh-CN"/>
        </w:rPr>
        <w:t xml:space="preserve">within </w:t>
      </w:r>
      <w:r>
        <w:rPr>
          <w:b/>
          <w:lang w:val="en-US" w:eastAsia="zh-CN"/>
        </w:rPr>
        <w:t>a</w:t>
      </w:r>
      <w:r w:rsidRPr="00D20BBC">
        <w:rPr>
          <w:rFonts w:hint="eastAsia"/>
          <w:b/>
          <w:lang w:val="en-US" w:eastAsia="zh-CN"/>
        </w:rPr>
        <w:t xml:space="preserve"> </w:t>
      </w:r>
      <w:r>
        <w:rPr>
          <w:b/>
          <w:lang w:val="en-US" w:eastAsia="zh-CN"/>
        </w:rPr>
        <w:t xml:space="preserve">subband is </w:t>
      </w:r>
      <w:r>
        <w:rPr>
          <w:rFonts w:hint="eastAsia"/>
          <w:b/>
          <w:lang w:val="en-US" w:eastAsia="zh-CN"/>
        </w:rPr>
        <w:t>designed</w:t>
      </w:r>
      <w:r>
        <w:rPr>
          <w:b/>
          <w:lang w:val="en-US" w:eastAsia="zh-CN"/>
        </w:rPr>
        <w:t xml:space="preserve"> by one of the following:</w:t>
      </w:r>
    </w:p>
    <w:p w:rsidR="00720AB6" w:rsidRDefault="00720AB6" w:rsidP="00720AB6">
      <w:pPr>
        <w:pStyle w:val="ListParagraph"/>
        <w:numPr>
          <w:ilvl w:val="0"/>
          <w:numId w:val="29"/>
        </w:numPr>
        <w:rPr>
          <w:rFonts w:ascii="Times New Roman" w:hAnsi="Times New Roman" w:cs="Times New Roman"/>
          <w:b/>
          <w:lang w:val="en-GB"/>
        </w:rPr>
      </w:pPr>
      <w:r w:rsidRPr="00736130">
        <w:rPr>
          <w:rFonts w:ascii="Times New Roman" w:hAnsi="Times New Roman" w:cs="Times New Roman"/>
          <w:b/>
          <w:lang w:val="en-GB"/>
        </w:rPr>
        <w:t xml:space="preserve">Reuse of </w:t>
      </w:r>
      <w:r>
        <w:rPr>
          <w:rFonts w:ascii="Times New Roman" w:hAnsi="Times New Roman" w:cs="Times New Roman"/>
          <w:b/>
          <w:lang w:val="en-GB"/>
        </w:rPr>
        <w:t>u</w:t>
      </w:r>
      <w:r w:rsidRPr="00736130">
        <w:rPr>
          <w:rFonts w:ascii="Times New Roman" w:hAnsi="Times New Roman" w:cs="Times New Roman"/>
          <w:b/>
          <w:lang w:val="en-GB"/>
        </w:rPr>
        <w:t>plink resource allocation type 0</w:t>
      </w:r>
    </w:p>
    <w:p w:rsidR="00720AB6" w:rsidRDefault="00720AB6" w:rsidP="00720AB6">
      <w:pPr>
        <w:pStyle w:val="ListParagraph"/>
        <w:numPr>
          <w:ilvl w:val="0"/>
          <w:numId w:val="29"/>
        </w:numPr>
        <w:spacing w:after="100" w:afterAutospacing="1"/>
        <w:rPr>
          <w:rFonts w:ascii="Times New Roman" w:hAnsi="Times New Roman" w:cs="Times New Roman"/>
          <w:b/>
          <w:lang w:val="en-GB"/>
        </w:rPr>
      </w:pPr>
      <w:r>
        <w:rPr>
          <w:rFonts w:ascii="Times New Roman" w:hAnsi="Times New Roman" w:cs="Times New Roman"/>
          <w:b/>
          <w:lang w:val="en-GB"/>
        </w:rPr>
        <w:t>P</w:t>
      </w:r>
      <w:r w:rsidRPr="00736130">
        <w:rPr>
          <w:rFonts w:ascii="Times New Roman" w:hAnsi="Times New Roman" w:cs="Times New Roman"/>
          <w:b/>
          <w:lang w:val="en-GB"/>
        </w:rPr>
        <w:t>redefined resource allocation pattern</w:t>
      </w:r>
      <w:r>
        <w:rPr>
          <w:rFonts w:ascii="Times New Roman" w:hAnsi="Times New Roman" w:cs="Times New Roman" w:hint="eastAsia"/>
          <w:b/>
          <w:lang w:val="en-GB"/>
        </w:rPr>
        <w:t>s</w:t>
      </w:r>
      <w:r>
        <w:rPr>
          <w:rFonts w:ascii="Times New Roman" w:hAnsi="Times New Roman" w:cs="Times New Roman"/>
          <w:b/>
          <w:lang w:val="en-GB"/>
        </w:rPr>
        <w:t xml:space="preserve"> </w:t>
      </w:r>
    </w:p>
    <w:p w:rsidR="004E0AF4" w:rsidRDefault="00BB522C" w:rsidP="00BB522C">
      <w:pPr>
        <w:rPr>
          <w:b/>
          <w:lang w:eastAsia="zh-CN"/>
        </w:rPr>
      </w:pPr>
      <w:r w:rsidRPr="00105DC6">
        <w:rPr>
          <w:rFonts w:hint="eastAsia"/>
          <w:b/>
          <w:u w:val="single"/>
          <w:lang w:val="en-US" w:eastAsia="zh-CN"/>
        </w:rPr>
        <w:lastRenderedPageBreak/>
        <w:t xml:space="preserve">Proposal </w:t>
      </w:r>
      <w:r>
        <w:rPr>
          <w:b/>
          <w:u w:val="single"/>
          <w:lang w:val="en-US" w:eastAsia="zh-CN"/>
        </w:rPr>
        <w:t>3</w:t>
      </w:r>
      <w:r w:rsidRPr="002F55E1">
        <w:rPr>
          <w:rFonts w:hint="eastAsia"/>
          <w:b/>
          <w:lang w:val="en-US" w:eastAsia="zh-CN"/>
        </w:rPr>
        <w:t xml:space="preserve">: </w:t>
      </w:r>
      <w:r w:rsidRPr="00736130">
        <w:rPr>
          <w:b/>
          <w:lang w:eastAsia="zh-CN"/>
        </w:rPr>
        <w:t xml:space="preserve"> </w:t>
      </w:r>
      <w:r>
        <w:rPr>
          <w:b/>
          <w:lang w:eastAsia="zh-CN"/>
        </w:rPr>
        <w:t>If the PUSCH resource allocation indicates 7</w:t>
      </w:r>
      <w:r w:rsidR="004E0AF4">
        <w:rPr>
          <w:b/>
          <w:lang w:eastAsia="zh-CN"/>
        </w:rPr>
        <w:t>0</w:t>
      </w:r>
      <w:r>
        <w:rPr>
          <w:b/>
          <w:lang w:eastAsia="zh-CN"/>
        </w:rPr>
        <w:t xml:space="preserve"> PRB pairs</w:t>
      </w:r>
      <w:r w:rsidR="004E0AF4">
        <w:rPr>
          <w:b/>
          <w:lang w:eastAsia="zh-CN"/>
        </w:rPr>
        <w:t>, choose be</w:t>
      </w:r>
      <w:r w:rsidR="00267921">
        <w:rPr>
          <w:b/>
          <w:lang w:eastAsia="zh-CN"/>
        </w:rPr>
        <w:t>t</w:t>
      </w:r>
      <w:r w:rsidR="004E0AF4">
        <w:rPr>
          <w:b/>
          <w:lang w:eastAsia="zh-CN"/>
        </w:rPr>
        <w:t>ween either of the following for the allocation of clusters:</w:t>
      </w:r>
    </w:p>
    <w:p w:rsidR="00713BDE" w:rsidRDefault="004F4B7B">
      <w:pPr>
        <w:pStyle w:val="ListParagraph"/>
        <w:numPr>
          <w:ilvl w:val="0"/>
          <w:numId w:val="33"/>
        </w:numPr>
        <w:rPr>
          <w:b/>
        </w:rPr>
      </w:pPr>
      <w:r>
        <w:rPr>
          <w:rFonts w:ascii="Times New Roman" w:hAnsi="Times New Roman" w:cs="Times New Roman"/>
          <w:b/>
          <w:lang w:val="en-GB"/>
        </w:rPr>
        <w:t>Alt.</w:t>
      </w:r>
      <w:r w:rsidR="004E0AF4">
        <w:rPr>
          <w:rFonts w:ascii="Times New Roman" w:hAnsi="Times New Roman" w:cs="Times New Roman"/>
          <w:b/>
          <w:lang w:val="en-GB"/>
        </w:rPr>
        <w:t xml:space="preserve"> </w:t>
      </w:r>
      <w:r>
        <w:rPr>
          <w:rFonts w:ascii="Times New Roman" w:hAnsi="Times New Roman" w:cs="Times New Roman"/>
          <w:b/>
          <w:lang w:val="en-GB"/>
        </w:rPr>
        <w:t>1: 4 predefined subbands have cluster size of 7 PRB pairs and 6 predefined subbands have a cluster size of 6 PRB pairs.</w:t>
      </w:r>
    </w:p>
    <w:p w:rsidR="00713BDE" w:rsidRDefault="004F4B7B">
      <w:pPr>
        <w:pStyle w:val="ListParagraph"/>
        <w:numPr>
          <w:ilvl w:val="0"/>
          <w:numId w:val="33"/>
        </w:numPr>
        <w:rPr>
          <w:b/>
        </w:rPr>
      </w:pPr>
      <w:r>
        <w:rPr>
          <w:rFonts w:ascii="Times New Roman" w:hAnsi="Times New Roman" w:cs="Times New Roman"/>
          <w:b/>
          <w:lang w:val="en-GB"/>
        </w:rPr>
        <w:t xml:space="preserve">Alt. 2: 8 predefined subbands have a cluster size of 7 PRB pairs and 2 predefined subbands have a cluster size of 8 PRB pairs. </w:t>
      </w:r>
    </w:p>
    <w:p w:rsidR="00157FC3" w:rsidRDefault="00747F48" w:rsidP="009A14EF">
      <w:pPr>
        <w:pStyle w:val="Heading1"/>
        <w:spacing w:before="240"/>
      </w:pPr>
      <w:r w:rsidRPr="00AD0B37">
        <w:t>Conclusion</w:t>
      </w:r>
      <w:r w:rsidR="006B1FD5">
        <w:t>s</w:t>
      </w:r>
    </w:p>
    <w:p w:rsidR="001A5D68" w:rsidRDefault="001A5D68" w:rsidP="001A5D68">
      <w:pPr>
        <w:rPr>
          <w:kern w:val="2"/>
          <w:lang w:val="en-US" w:eastAsia="zh-CN"/>
        </w:rPr>
      </w:pPr>
      <w:bookmarkStart w:id="6" w:name="_Ref124589665"/>
      <w:bookmarkStart w:id="7" w:name="_Ref71620620"/>
      <w:bookmarkStart w:id="8" w:name="_Ref124671424"/>
      <w:r w:rsidRPr="001871D0">
        <w:rPr>
          <w:rFonts w:hint="eastAsia"/>
          <w:kern w:val="2"/>
          <w:lang w:val="en-US" w:eastAsia="zh-CN"/>
        </w:rPr>
        <w:t xml:space="preserve">In this contribution, </w:t>
      </w:r>
      <w:r w:rsidR="00F90090" w:rsidRPr="00886957">
        <w:rPr>
          <w:rFonts w:hint="eastAsia"/>
          <w:lang w:eastAsia="zh-CN"/>
        </w:rPr>
        <w:t xml:space="preserve">further investigations for the </w:t>
      </w:r>
      <w:r w:rsidR="00F90090" w:rsidRPr="00886957">
        <w:rPr>
          <w:lang w:eastAsia="zh-CN"/>
        </w:rPr>
        <w:t>RB interleaved PUSCH</w:t>
      </w:r>
      <w:r w:rsidR="00F90090" w:rsidRPr="00886957">
        <w:rPr>
          <w:rFonts w:hint="eastAsia"/>
          <w:lang w:eastAsia="zh-CN"/>
        </w:rPr>
        <w:t xml:space="preserve"> in LAA SCell are discussed.</w:t>
      </w:r>
      <w:r w:rsidR="00F90090">
        <w:rPr>
          <w:rFonts w:hint="eastAsia"/>
          <w:lang w:eastAsia="zh-CN"/>
        </w:rPr>
        <w:t xml:space="preserve"> </w:t>
      </w:r>
      <w:r w:rsidR="00F90090">
        <w:rPr>
          <w:rFonts w:hint="eastAsia"/>
          <w:kern w:val="2"/>
          <w:lang w:val="en-US" w:eastAsia="zh-CN"/>
        </w:rPr>
        <w:t>T</w:t>
      </w:r>
      <w:r w:rsidR="00FC660F">
        <w:rPr>
          <w:rFonts w:hint="eastAsia"/>
          <w:kern w:val="2"/>
          <w:lang w:val="en-US" w:eastAsia="zh-CN"/>
        </w:rPr>
        <w:t xml:space="preserve">here are the </w:t>
      </w:r>
      <w:r w:rsidR="00FC660F">
        <w:rPr>
          <w:kern w:val="2"/>
          <w:lang w:val="en-US" w:eastAsia="zh-CN"/>
        </w:rPr>
        <w:t>f</w:t>
      </w:r>
      <w:r w:rsidR="00F62CBF">
        <w:rPr>
          <w:rFonts w:hint="eastAsia"/>
          <w:kern w:val="2"/>
          <w:lang w:val="en-US" w:eastAsia="zh-CN"/>
        </w:rPr>
        <w:t>ol</w:t>
      </w:r>
      <w:r w:rsidR="00FC660F">
        <w:rPr>
          <w:kern w:val="2"/>
          <w:lang w:val="en-US" w:eastAsia="zh-CN"/>
        </w:rPr>
        <w:t>lowing</w:t>
      </w:r>
      <w:r w:rsidR="00FC660F">
        <w:rPr>
          <w:rFonts w:hint="eastAsia"/>
          <w:kern w:val="2"/>
          <w:lang w:val="en-US" w:eastAsia="zh-CN"/>
        </w:rPr>
        <w:t xml:space="preserve"> proposals:</w:t>
      </w:r>
    </w:p>
    <w:p w:rsidR="00D84D4C" w:rsidRDefault="00D84D4C" w:rsidP="0068786F">
      <w:pPr>
        <w:rPr>
          <w:b/>
          <w:lang w:val="en-US" w:eastAsia="zh-CN"/>
        </w:rPr>
      </w:pPr>
      <w:r w:rsidRPr="00C94515">
        <w:rPr>
          <w:rFonts w:hint="eastAsia"/>
          <w:b/>
          <w:u w:val="single"/>
          <w:lang w:eastAsia="zh-CN"/>
        </w:rPr>
        <w:t>Proposal 1</w:t>
      </w:r>
      <w:r w:rsidRPr="0001427F">
        <w:rPr>
          <w:rFonts w:hint="eastAsia"/>
          <w:b/>
          <w:lang w:eastAsia="zh-CN"/>
        </w:rPr>
        <w:t xml:space="preserve">: </w:t>
      </w:r>
      <w:r>
        <w:rPr>
          <w:b/>
          <w:lang w:eastAsia="zh-CN"/>
        </w:rPr>
        <w:t>The PUSCH resource allocation is i</w:t>
      </w:r>
      <w:r>
        <w:rPr>
          <w:b/>
          <w:lang w:val="en-US" w:eastAsia="zh-CN"/>
        </w:rPr>
        <w:t>ndicated</w:t>
      </w:r>
      <w:r>
        <w:rPr>
          <w:rFonts w:hint="eastAsia"/>
          <w:b/>
          <w:lang w:val="en-US" w:eastAsia="zh-CN"/>
        </w:rPr>
        <w:t xml:space="preserve"> </w:t>
      </w:r>
      <w:r w:rsidRPr="00D20BBC">
        <w:rPr>
          <w:rFonts w:hint="eastAsia"/>
          <w:b/>
          <w:lang w:val="en-US" w:eastAsia="zh-CN"/>
        </w:rPr>
        <w:t xml:space="preserve">within </w:t>
      </w:r>
      <w:r>
        <w:rPr>
          <w:b/>
          <w:lang w:val="en-US" w:eastAsia="zh-CN"/>
        </w:rPr>
        <w:t>a</w:t>
      </w:r>
      <w:r w:rsidRPr="00D20BBC">
        <w:rPr>
          <w:rFonts w:hint="eastAsia"/>
          <w:b/>
          <w:lang w:val="en-US" w:eastAsia="zh-CN"/>
        </w:rPr>
        <w:t xml:space="preserve"> </w:t>
      </w:r>
      <w:r>
        <w:rPr>
          <w:b/>
          <w:lang w:val="en-US" w:eastAsia="zh-CN"/>
        </w:rPr>
        <w:t>subband</w:t>
      </w:r>
      <w:r>
        <w:rPr>
          <w:rFonts w:hint="eastAsia"/>
          <w:b/>
          <w:lang w:val="en-US" w:eastAsia="zh-CN"/>
        </w:rPr>
        <w:t xml:space="preserve"> and</w:t>
      </w:r>
      <w:r>
        <w:rPr>
          <w:b/>
          <w:lang w:val="en-US" w:eastAsia="zh-CN"/>
        </w:rPr>
        <w:t xml:space="preserve"> the same resource allocation applies to each subband</w:t>
      </w:r>
      <w:r>
        <w:rPr>
          <w:rFonts w:hint="eastAsia"/>
          <w:b/>
          <w:lang w:val="en-US" w:eastAsia="zh-CN"/>
        </w:rPr>
        <w:t>.</w:t>
      </w:r>
      <w:r w:rsidR="00D271C9" w:rsidRPr="00D271C9">
        <w:rPr>
          <w:rFonts w:hint="eastAsia"/>
          <w:b/>
          <w:lang w:val="en-US" w:eastAsia="zh-CN"/>
        </w:rPr>
        <w:t xml:space="preserve"> </w:t>
      </w:r>
      <w:r w:rsidR="00D271C9">
        <w:rPr>
          <w:rFonts w:hint="eastAsia"/>
          <w:b/>
          <w:lang w:val="en-US" w:eastAsia="zh-CN"/>
        </w:rPr>
        <w:t>At most two clusters are allocated in one subband</w:t>
      </w:r>
      <w:r w:rsidR="00D271C9">
        <w:rPr>
          <w:b/>
          <w:lang w:val="en-US" w:eastAsia="zh-CN"/>
        </w:rPr>
        <w:t>.</w:t>
      </w:r>
    </w:p>
    <w:p w:rsidR="0068786F" w:rsidRDefault="0068786F" w:rsidP="0068786F">
      <w:pPr>
        <w:rPr>
          <w:b/>
          <w:lang w:val="en-US" w:eastAsia="zh-CN"/>
        </w:rPr>
      </w:pPr>
      <w:r w:rsidRPr="00105DC6">
        <w:rPr>
          <w:rFonts w:hint="eastAsia"/>
          <w:b/>
          <w:u w:val="single"/>
          <w:lang w:val="en-US" w:eastAsia="zh-CN"/>
        </w:rPr>
        <w:t xml:space="preserve">Proposal </w:t>
      </w:r>
      <w:r>
        <w:rPr>
          <w:b/>
          <w:u w:val="single"/>
          <w:lang w:val="en-US" w:eastAsia="zh-CN"/>
        </w:rPr>
        <w:t>2</w:t>
      </w:r>
      <w:r w:rsidRPr="002F55E1">
        <w:rPr>
          <w:rFonts w:hint="eastAsia"/>
          <w:b/>
          <w:lang w:val="en-US" w:eastAsia="zh-CN"/>
        </w:rPr>
        <w:t xml:space="preserve">: </w:t>
      </w:r>
      <w:r w:rsidRPr="00736130">
        <w:rPr>
          <w:b/>
          <w:lang w:eastAsia="zh-CN"/>
        </w:rPr>
        <w:t xml:space="preserve"> </w:t>
      </w:r>
      <w:r>
        <w:rPr>
          <w:b/>
          <w:lang w:eastAsia="zh-CN"/>
        </w:rPr>
        <w:t xml:space="preserve">The PUSCH resource allocation </w:t>
      </w:r>
      <w:r w:rsidRPr="00D20BBC">
        <w:rPr>
          <w:rFonts w:hint="eastAsia"/>
          <w:b/>
          <w:lang w:val="en-US" w:eastAsia="zh-CN"/>
        </w:rPr>
        <w:t xml:space="preserve">within </w:t>
      </w:r>
      <w:r>
        <w:rPr>
          <w:b/>
          <w:lang w:val="en-US" w:eastAsia="zh-CN"/>
        </w:rPr>
        <w:t>a</w:t>
      </w:r>
      <w:r w:rsidRPr="00D20BBC">
        <w:rPr>
          <w:rFonts w:hint="eastAsia"/>
          <w:b/>
          <w:lang w:val="en-US" w:eastAsia="zh-CN"/>
        </w:rPr>
        <w:t xml:space="preserve"> </w:t>
      </w:r>
      <w:r>
        <w:rPr>
          <w:b/>
          <w:lang w:val="en-US" w:eastAsia="zh-CN"/>
        </w:rPr>
        <w:t xml:space="preserve">subband is </w:t>
      </w:r>
      <w:r w:rsidR="006C0BAF">
        <w:rPr>
          <w:rFonts w:hint="eastAsia"/>
          <w:b/>
          <w:lang w:val="en-US" w:eastAsia="zh-CN"/>
        </w:rPr>
        <w:t>designed</w:t>
      </w:r>
      <w:r w:rsidR="006C0BAF">
        <w:rPr>
          <w:b/>
          <w:lang w:val="en-US" w:eastAsia="zh-CN"/>
        </w:rPr>
        <w:t xml:space="preserve"> </w:t>
      </w:r>
      <w:r>
        <w:rPr>
          <w:b/>
          <w:lang w:val="en-US" w:eastAsia="zh-CN"/>
        </w:rPr>
        <w:t>by one of the following:</w:t>
      </w:r>
    </w:p>
    <w:p w:rsidR="0068786F" w:rsidRDefault="0068786F" w:rsidP="0068786F">
      <w:pPr>
        <w:pStyle w:val="ListParagraph"/>
        <w:numPr>
          <w:ilvl w:val="0"/>
          <w:numId w:val="29"/>
        </w:numPr>
        <w:rPr>
          <w:rFonts w:ascii="Times New Roman" w:hAnsi="Times New Roman" w:cs="Times New Roman"/>
          <w:b/>
          <w:lang w:val="en-GB"/>
        </w:rPr>
      </w:pPr>
      <w:r w:rsidRPr="00736130">
        <w:rPr>
          <w:rFonts w:ascii="Times New Roman" w:hAnsi="Times New Roman" w:cs="Times New Roman"/>
          <w:b/>
          <w:lang w:val="en-GB"/>
        </w:rPr>
        <w:t xml:space="preserve">Reuse of </w:t>
      </w:r>
      <w:r>
        <w:rPr>
          <w:rFonts w:ascii="Times New Roman" w:hAnsi="Times New Roman" w:cs="Times New Roman"/>
          <w:b/>
          <w:lang w:val="en-GB"/>
        </w:rPr>
        <w:t>u</w:t>
      </w:r>
      <w:r w:rsidRPr="00736130">
        <w:rPr>
          <w:rFonts w:ascii="Times New Roman" w:hAnsi="Times New Roman" w:cs="Times New Roman"/>
          <w:b/>
          <w:lang w:val="en-GB"/>
        </w:rPr>
        <w:t>plink resource allocation type 0</w:t>
      </w:r>
    </w:p>
    <w:p w:rsidR="00057BF3" w:rsidRDefault="00BB522C">
      <w:pPr>
        <w:pStyle w:val="ListParagraph"/>
        <w:numPr>
          <w:ilvl w:val="0"/>
          <w:numId w:val="29"/>
        </w:numPr>
        <w:spacing w:after="100" w:afterAutospacing="1"/>
        <w:rPr>
          <w:rFonts w:ascii="Times New Roman" w:hAnsi="Times New Roman" w:cs="Times New Roman"/>
          <w:b/>
          <w:lang w:val="en-GB"/>
        </w:rPr>
      </w:pPr>
      <w:r>
        <w:rPr>
          <w:rFonts w:ascii="Times New Roman" w:hAnsi="Times New Roman" w:cs="Times New Roman"/>
          <w:b/>
          <w:lang w:val="en-GB"/>
        </w:rPr>
        <w:t>P</w:t>
      </w:r>
      <w:r w:rsidR="006C0BAF" w:rsidRPr="00736130">
        <w:rPr>
          <w:rFonts w:ascii="Times New Roman" w:hAnsi="Times New Roman" w:cs="Times New Roman"/>
          <w:b/>
          <w:lang w:val="en-GB"/>
        </w:rPr>
        <w:t>redefined resource allocation pattern</w:t>
      </w:r>
      <w:r w:rsidR="006C0BAF">
        <w:rPr>
          <w:rFonts w:ascii="Times New Roman" w:hAnsi="Times New Roman" w:cs="Times New Roman" w:hint="eastAsia"/>
          <w:b/>
          <w:lang w:val="en-GB"/>
        </w:rPr>
        <w:t>s</w:t>
      </w:r>
      <w:r w:rsidR="006C0BAF">
        <w:rPr>
          <w:rFonts w:ascii="Times New Roman" w:hAnsi="Times New Roman" w:cs="Times New Roman"/>
          <w:b/>
          <w:lang w:val="en-GB"/>
        </w:rPr>
        <w:t xml:space="preserve"> </w:t>
      </w:r>
    </w:p>
    <w:p w:rsidR="004E0AF4" w:rsidRDefault="004E0AF4" w:rsidP="004E0AF4">
      <w:pPr>
        <w:rPr>
          <w:b/>
          <w:lang w:eastAsia="zh-CN"/>
        </w:rPr>
      </w:pPr>
      <w:r w:rsidRPr="00105DC6">
        <w:rPr>
          <w:rFonts w:hint="eastAsia"/>
          <w:b/>
          <w:u w:val="single"/>
          <w:lang w:val="en-US" w:eastAsia="zh-CN"/>
        </w:rPr>
        <w:t xml:space="preserve">Proposal </w:t>
      </w:r>
      <w:r>
        <w:rPr>
          <w:b/>
          <w:u w:val="single"/>
          <w:lang w:val="en-US" w:eastAsia="zh-CN"/>
        </w:rPr>
        <w:t>3</w:t>
      </w:r>
      <w:r w:rsidRPr="002F55E1">
        <w:rPr>
          <w:rFonts w:hint="eastAsia"/>
          <w:b/>
          <w:lang w:val="en-US" w:eastAsia="zh-CN"/>
        </w:rPr>
        <w:t xml:space="preserve">: </w:t>
      </w:r>
      <w:r w:rsidRPr="00736130">
        <w:rPr>
          <w:b/>
          <w:lang w:eastAsia="zh-CN"/>
        </w:rPr>
        <w:t xml:space="preserve"> </w:t>
      </w:r>
      <w:r>
        <w:rPr>
          <w:b/>
          <w:lang w:eastAsia="zh-CN"/>
        </w:rPr>
        <w:t>If the PUSCH resource allocation indicates 70 PRB pairs, choose be</w:t>
      </w:r>
      <w:r w:rsidR="00267921">
        <w:rPr>
          <w:b/>
          <w:lang w:eastAsia="zh-CN"/>
        </w:rPr>
        <w:t>t</w:t>
      </w:r>
      <w:r>
        <w:rPr>
          <w:b/>
          <w:lang w:eastAsia="zh-CN"/>
        </w:rPr>
        <w:t>ween either of the following for the allocation of clusters:</w:t>
      </w:r>
    </w:p>
    <w:p w:rsidR="004E0AF4" w:rsidRPr="004E0AF4" w:rsidRDefault="004E0AF4" w:rsidP="004E0AF4">
      <w:pPr>
        <w:pStyle w:val="ListParagraph"/>
        <w:numPr>
          <w:ilvl w:val="0"/>
          <w:numId w:val="33"/>
        </w:numPr>
        <w:rPr>
          <w:rFonts w:ascii="Times New Roman" w:hAnsi="Times New Roman" w:cs="Times New Roman"/>
          <w:b/>
          <w:lang w:val="en-GB"/>
        </w:rPr>
      </w:pPr>
      <w:r w:rsidRPr="004E0AF4">
        <w:rPr>
          <w:rFonts w:ascii="Times New Roman" w:hAnsi="Times New Roman" w:cs="Times New Roman"/>
          <w:b/>
          <w:lang w:val="en-GB"/>
        </w:rPr>
        <w:t>Alt.</w:t>
      </w:r>
      <w:r>
        <w:rPr>
          <w:rFonts w:ascii="Times New Roman" w:hAnsi="Times New Roman" w:cs="Times New Roman"/>
          <w:b/>
          <w:lang w:val="en-GB"/>
        </w:rPr>
        <w:t xml:space="preserve"> </w:t>
      </w:r>
      <w:r w:rsidRPr="004E0AF4">
        <w:rPr>
          <w:rFonts w:ascii="Times New Roman" w:hAnsi="Times New Roman" w:cs="Times New Roman"/>
          <w:b/>
          <w:lang w:val="en-GB"/>
        </w:rPr>
        <w:t>1: 4 predefined subbands have cluster size of 7 PRB pairs and 6 predefined subbands have a cluster size of 6 PRB pairs.</w:t>
      </w:r>
    </w:p>
    <w:p w:rsidR="004E0AF4" w:rsidRPr="004E0AF4" w:rsidRDefault="004E0AF4" w:rsidP="004E0AF4">
      <w:pPr>
        <w:pStyle w:val="ListParagraph"/>
        <w:numPr>
          <w:ilvl w:val="0"/>
          <w:numId w:val="33"/>
        </w:numPr>
        <w:rPr>
          <w:rFonts w:ascii="Times New Roman" w:hAnsi="Times New Roman" w:cs="Times New Roman"/>
          <w:b/>
          <w:lang w:val="en-GB"/>
        </w:rPr>
      </w:pPr>
      <w:r w:rsidRPr="004E0AF4">
        <w:rPr>
          <w:rFonts w:ascii="Times New Roman" w:hAnsi="Times New Roman" w:cs="Times New Roman"/>
          <w:b/>
          <w:lang w:val="en-GB"/>
        </w:rPr>
        <w:t xml:space="preserve">Alt. 2: 8 predefined subbands have a cluster size of 7 PRB pairs and 2 predefined subbands have a cluster size of 8 PRB pairs. </w:t>
      </w:r>
    </w:p>
    <w:p w:rsidR="001D780E" w:rsidRDefault="001D780E" w:rsidP="001D780E">
      <w:pPr>
        <w:pStyle w:val="Heading1"/>
        <w:numPr>
          <w:ilvl w:val="0"/>
          <w:numId w:val="0"/>
        </w:numPr>
        <w:spacing w:before="240"/>
        <w:rPr>
          <w:lang w:eastAsia="zh-CN"/>
        </w:rPr>
      </w:pPr>
      <w:r w:rsidRPr="00AD0B37">
        <w:t>References</w:t>
      </w:r>
    </w:p>
    <w:p w:rsidR="0068786F" w:rsidRPr="005849E3" w:rsidRDefault="0068786F" w:rsidP="0068786F">
      <w:pPr>
        <w:widowControl/>
        <w:numPr>
          <w:ilvl w:val="0"/>
          <w:numId w:val="1"/>
        </w:numPr>
        <w:snapToGrid w:val="0"/>
        <w:rPr>
          <w:sz w:val="20"/>
          <w:szCs w:val="20"/>
        </w:rPr>
      </w:pPr>
      <w:bookmarkStart w:id="9" w:name="_Ref445473780"/>
      <w:bookmarkStart w:id="10" w:name="_Ref444777119"/>
      <w:bookmarkStart w:id="11" w:name="_Ref444777174"/>
      <w:bookmarkEnd w:id="2"/>
      <w:bookmarkEnd w:id="6"/>
      <w:bookmarkEnd w:id="7"/>
      <w:bookmarkEnd w:id="8"/>
      <w:r w:rsidRPr="005849E3">
        <w:rPr>
          <w:sz w:val="20"/>
          <w:szCs w:val="20"/>
        </w:rPr>
        <w:t>ETSI EN 301 893 V1.7.2 (2014-07)</w:t>
      </w:r>
      <w:r>
        <w:rPr>
          <w:sz w:val="20"/>
          <w:szCs w:val="20"/>
        </w:rPr>
        <w:t xml:space="preserve">, </w:t>
      </w:r>
      <w:r w:rsidRPr="005849E3">
        <w:rPr>
          <w:sz w:val="20"/>
          <w:szCs w:val="20"/>
        </w:rPr>
        <w:t>Broadband Radio Access Networks (BRAN);</w:t>
      </w:r>
      <w:r>
        <w:rPr>
          <w:sz w:val="20"/>
          <w:szCs w:val="20"/>
        </w:rPr>
        <w:t xml:space="preserve"> </w:t>
      </w:r>
      <w:r w:rsidRPr="005849E3">
        <w:rPr>
          <w:sz w:val="20"/>
          <w:szCs w:val="20"/>
        </w:rPr>
        <w:t>5 GHz high performance RLAN;</w:t>
      </w:r>
      <w:r>
        <w:rPr>
          <w:sz w:val="20"/>
          <w:szCs w:val="20"/>
        </w:rPr>
        <w:t xml:space="preserve"> </w:t>
      </w:r>
      <w:r w:rsidRPr="005849E3">
        <w:rPr>
          <w:sz w:val="20"/>
          <w:szCs w:val="20"/>
        </w:rPr>
        <w:t>Harmonized EN covering the essential requirements</w:t>
      </w:r>
      <w:r>
        <w:rPr>
          <w:sz w:val="20"/>
          <w:szCs w:val="20"/>
        </w:rPr>
        <w:t xml:space="preserve"> </w:t>
      </w:r>
      <w:r w:rsidRPr="005849E3">
        <w:rPr>
          <w:sz w:val="20"/>
          <w:szCs w:val="20"/>
        </w:rPr>
        <w:t>of article 3.2 of the R&amp;TTE Directive</w:t>
      </w:r>
      <w:bookmarkEnd w:id="9"/>
    </w:p>
    <w:p w:rsidR="0068786F" w:rsidRPr="000A69BE" w:rsidRDefault="0068786F" w:rsidP="0068786F">
      <w:pPr>
        <w:widowControl/>
        <w:numPr>
          <w:ilvl w:val="0"/>
          <w:numId w:val="1"/>
        </w:numPr>
        <w:snapToGrid w:val="0"/>
        <w:rPr>
          <w:sz w:val="20"/>
          <w:szCs w:val="20"/>
        </w:rPr>
      </w:pPr>
      <w:bookmarkStart w:id="12" w:name="_Ref445390794"/>
      <w:bookmarkStart w:id="13" w:name="_Ref445473957"/>
      <w:r>
        <w:rPr>
          <w:sz w:val="20"/>
          <w:szCs w:val="20"/>
        </w:rPr>
        <w:t>Huawei, HiSilicon, “PUSCH transmission for eLAA”</w:t>
      </w:r>
      <w:bookmarkEnd w:id="12"/>
      <w:r>
        <w:rPr>
          <w:sz w:val="20"/>
          <w:szCs w:val="20"/>
        </w:rPr>
        <w:t>, R1-160300, St. Julian’s, Malta, Feb. 15-19, 2016.</w:t>
      </w:r>
      <w:bookmarkEnd w:id="13"/>
      <w:r>
        <w:rPr>
          <w:sz w:val="20"/>
          <w:szCs w:val="20"/>
        </w:rPr>
        <w:t xml:space="preserve"> </w:t>
      </w:r>
    </w:p>
    <w:p w:rsidR="0068786F" w:rsidRDefault="0068786F" w:rsidP="0068786F">
      <w:pPr>
        <w:widowControl/>
        <w:numPr>
          <w:ilvl w:val="0"/>
          <w:numId w:val="1"/>
        </w:numPr>
        <w:snapToGrid w:val="0"/>
        <w:rPr>
          <w:sz w:val="20"/>
          <w:szCs w:val="20"/>
        </w:rPr>
      </w:pPr>
      <w:bookmarkStart w:id="14" w:name="_Ref445473958"/>
      <w:r>
        <w:rPr>
          <w:sz w:val="20"/>
          <w:szCs w:val="20"/>
        </w:rPr>
        <w:t>Nokia Networks, Alcatel-Lucent, Alcatel-Lucent Shanghai Bell, “UL waveform for LAA PUSCH”, R1-160775, St. Julian’s, Malta, Feb. 15-19, 2016.</w:t>
      </w:r>
      <w:bookmarkEnd w:id="14"/>
      <w:r>
        <w:rPr>
          <w:sz w:val="20"/>
          <w:szCs w:val="20"/>
        </w:rPr>
        <w:t xml:space="preserve"> </w:t>
      </w:r>
    </w:p>
    <w:p w:rsidR="0068786F" w:rsidRPr="00ED7B00" w:rsidRDefault="0068786F" w:rsidP="0068786F">
      <w:pPr>
        <w:widowControl/>
        <w:numPr>
          <w:ilvl w:val="0"/>
          <w:numId w:val="1"/>
        </w:numPr>
        <w:snapToGrid w:val="0"/>
        <w:rPr>
          <w:sz w:val="20"/>
          <w:szCs w:val="20"/>
        </w:rPr>
      </w:pPr>
      <w:bookmarkStart w:id="15" w:name="_Ref445473959"/>
      <w:r>
        <w:rPr>
          <w:sz w:val="20"/>
          <w:szCs w:val="20"/>
        </w:rPr>
        <w:t>Qualcomm, “</w:t>
      </w:r>
      <w:bookmarkEnd w:id="10"/>
      <w:r>
        <w:rPr>
          <w:sz w:val="20"/>
          <w:szCs w:val="20"/>
        </w:rPr>
        <w:t>PUS</w:t>
      </w:r>
      <w:r w:rsidRPr="00CC48D6">
        <w:rPr>
          <w:sz w:val="20"/>
          <w:szCs w:val="20"/>
        </w:rPr>
        <w:t>CH design details”, R1-16088</w:t>
      </w:r>
      <w:r>
        <w:rPr>
          <w:sz w:val="20"/>
          <w:szCs w:val="20"/>
        </w:rPr>
        <w:t>4</w:t>
      </w:r>
      <w:r w:rsidRPr="00CC48D6">
        <w:rPr>
          <w:sz w:val="20"/>
          <w:szCs w:val="20"/>
        </w:rPr>
        <w:t>, St. Julian’s, Malta, Feb. 15-19, 2016.</w:t>
      </w:r>
      <w:bookmarkEnd w:id="11"/>
      <w:bookmarkEnd w:id="15"/>
    </w:p>
    <w:p w:rsidR="0068786F" w:rsidRDefault="0068786F" w:rsidP="0068786F">
      <w:pPr>
        <w:widowControl/>
        <w:numPr>
          <w:ilvl w:val="0"/>
          <w:numId w:val="1"/>
        </w:numPr>
        <w:snapToGrid w:val="0"/>
        <w:rPr>
          <w:sz w:val="20"/>
          <w:szCs w:val="20"/>
        </w:rPr>
      </w:pPr>
      <w:bookmarkStart w:id="16" w:name="_Ref444777811"/>
      <w:r>
        <w:rPr>
          <w:sz w:val="20"/>
          <w:szCs w:val="20"/>
        </w:rPr>
        <w:t>Ericsson, “</w:t>
      </w:r>
      <w:r w:rsidRPr="00ED7B00">
        <w:rPr>
          <w:sz w:val="20"/>
          <w:szCs w:val="20"/>
        </w:rPr>
        <w:t>Uplink Resource Allocation Design for Enhanced LAA</w:t>
      </w:r>
      <w:r>
        <w:rPr>
          <w:sz w:val="20"/>
          <w:szCs w:val="20"/>
        </w:rPr>
        <w:t>”, R1-160994</w:t>
      </w:r>
      <w:r w:rsidRPr="00792FC1">
        <w:rPr>
          <w:sz w:val="20"/>
          <w:szCs w:val="20"/>
        </w:rPr>
        <w:t xml:space="preserve">, </w:t>
      </w:r>
      <w:r w:rsidRPr="00CC48D6">
        <w:rPr>
          <w:sz w:val="20"/>
          <w:szCs w:val="20"/>
        </w:rPr>
        <w:t>St. Julian’s, Malta, Feb. 15-19, 2016.</w:t>
      </w:r>
      <w:bookmarkEnd w:id="16"/>
    </w:p>
    <w:p w:rsidR="0068786F" w:rsidRDefault="0068786F" w:rsidP="0068786F">
      <w:pPr>
        <w:pStyle w:val="Heading1"/>
        <w:numPr>
          <w:ilvl w:val="0"/>
          <w:numId w:val="0"/>
        </w:numPr>
        <w:spacing w:before="240"/>
      </w:pPr>
      <w:r w:rsidRPr="001F764A">
        <w:t>Appendix</w:t>
      </w:r>
    </w:p>
    <w:p w:rsidR="0068786F" w:rsidRPr="001F764A" w:rsidRDefault="0068786F" w:rsidP="0068786F">
      <w:pPr>
        <w:pStyle w:val="Caption"/>
        <w:jc w:val="center"/>
        <w:rPr>
          <w:kern w:val="2"/>
          <w:lang w:eastAsia="zh-CN"/>
        </w:rPr>
      </w:pPr>
      <w:r>
        <w:t>Table A</w:t>
      </w:r>
      <w:r w:rsidR="004F0F04">
        <w:fldChar w:fldCharType="begin"/>
      </w:r>
      <w:r>
        <w:instrText xml:space="preserve"> SEQ Tabell \* ARABIC </w:instrText>
      </w:r>
      <w:r w:rsidR="004F0F04">
        <w:fldChar w:fldCharType="separate"/>
      </w:r>
      <w:r w:rsidR="00870D96">
        <w:rPr>
          <w:noProof/>
        </w:rPr>
        <w:t>1</w:t>
      </w:r>
      <w:r w:rsidR="004F0F04">
        <w:fldChar w:fldCharType="end"/>
      </w:r>
      <w:r>
        <w:t>. Resource allocation type 0 used in every subband.</w:t>
      </w:r>
    </w:p>
    <w:tbl>
      <w:tblPr>
        <w:tblW w:w="4538" w:type="dxa"/>
        <w:jc w:val="center"/>
        <w:tblInd w:w="103" w:type="dxa"/>
        <w:tblLook w:val="04A0"/>
      </w:tblPr>
      <w:tblGrid>
        <w:gridCol w:w="1158"/>
        <w:gridCol w:w="1136"/>
        <w:gridCol w:w="1183"/>
        <w:gridCol w:w="1061"/>
      </w:tblGrid>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68786F" w:rsidRPr="001F764A" w:rsidRDefault="0068786F" w:rsidP="0068786F">
            <w:pPr>
              <w:widowControl/>
              <w:snapToGrid w:val="0"/>
              <w:rPr>
                <w:sz w:val="20"/>
                <w:szCs w:val="20"/>
                <w:lang w:val="en-US"/>
              </w:rPr>
            </w:pPr>
            <w:r w:rsidRPr="001F764A">
              <w:rPr>
                <w:sz w:val="20"/>
                <w:szCs w:val="20"/>
                <w:lang w:val="en-US"/>
              </w:rPr>
              <w:t>Resource indication value</w:t>
            </w:r>
          </w:p>
        </w:tc>
        <w:tc>
          <w:tcPr>
            <w:tcW w:w="11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68786F" w:rsidRPr="001F764A" w:rsidRDefault="0068786F" w:rsidP="0068786F">
            <w:pPr>
              <w:widowControl/>
              <w:snapToGrid w:val="0"/>
              <w:rPr>
                <w:sz w:val="20"/>
                <w:szCs w:val="20"/>
                <w:lang w:val="en-US"/>
              </w:rPr>
            </w:pPr>
            <w:r>
              <w:rPr>
                <w:sz w:val="20"/>
                <w:szCs w:val="20"/>
                <w:lang w:val="en-US"/>
              </w:rPr>
              <w:t>Total n</w:t>
            </w:r>
            <w:r w:rsidRPr="001F764A">
              <w:rPr>
                <w:sz w:val="20"/>
                <w:szCs w:val="20"/>
                <w:lang w:val="en-US"/>
              </w:rPr>
              <w:t>umber of PRBs</w:t>
            </w:r>
          </w:p>
        </w:tc>
        <w:tc>
          <w:tcPr>
            <w:tcW w:w="1183"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68786F" w:rsidRPr="001F764A" w:rsidRDefault="0068786F" w:rsidP="0068786F">
            <w:pPr>
              <w:widowControl/>
              <w:snapToGrid w:val="0"/>
              <w:rPr>
                <w:sz w:val="20"/>
                <w:szCs w:val="20"/>
                <w:lang w:val="en-US"/>
              </w:rPr>
            </w:pPr>
            <w:r>
              <w:rPr>
                <w:sz w:val="20"/>
                <w:szCs w:val="20"/>
                <w:lang w:val="en-US"/>
              </w:rPr>
              <w:t>Number of PRBs per subband</w:t>
            </w:r>
          </w:p>
        </w:tc>
        <w:tc>
          <w:tcPr>
            <w:tcW w:w="1061" w:type="dxa"/>
            <w:tcBorders>
              <w:top w:val="single" w:sz="4" w:space="0" w:color="auto"/>
              <w:left w:val="nil"/>
              <w:bottom w:val="single" w:sz="4" w:space="0" w:color="auto"/>
              <w:right w:val="single" w:sz="4" w:space="0" w:color="auto"/>
            </w:tcBorders>
            <w:shd w:val="clear" w:color="auto" w:fill="FDE9D9" w:themeFill="accent6" w:themeFillTint="33"/>
            <w:vAlign w:val="center"/>
          </w:tcPr>
          <w:p w:rsidR="0068786F" w:rsidRPr="001F764A" w:rsidRDefault="0068786F" w:rsidP="0068786F">
            <w:pPr>
              <w:widowControl/>
              <w:snapToGrid w:val="0"/>
              <w:rPr>
                <w:sz w:val="20"/>
                <w:szCs w:val="20"/>
                <w:lang w:val="en-US"/>
              </w:rPr>
            </w:pPr>
            <w:r>
              <w:rPr>
                <w:sz w:val="20"/>
                <w:szCs w:val="20"/>
                <w:lang w:val="en-US"/>
              </w:rPr>
              <w:t>Starting p</w:t>
            </w:r>
            <w:r w:rsidRPr="001F764A">
              <w:rPr>
                <w:sz w:val="20"/>
                <w:szCs w:val="20"/>
                <w:lang w:val="en-US"/>
              </w:rPr>
              <w:t>osition within a subband</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2</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3</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4</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5</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5</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lastRenderedPageBreak/>
              <w:t>6</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6</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7</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7</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8</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8</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9</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9</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11</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12</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2</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13</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3</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4</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15</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5</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16</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6</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17</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7</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18</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8</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Pr>
                <w:sz w:val="20"/>
                <w:szCs w:val="20"/>
                <w:lang w:val="en-US"/>
              </w:rPr>
              <w:t>3</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21</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22</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2</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23</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3</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4</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25</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5</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26</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6</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27</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7</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Pr>
                <w:sz w:val="20"/>
                <w:szCs w:val="20"/>
                <w:lang w:val="en-US"/>
              </w:rPr>
              <w:t>4</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31</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32</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2</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33</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3</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4</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35</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5</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36</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6</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41</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42</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2</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43</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3</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4</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45</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5</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50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51</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52</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2</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53</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3</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lastRenderedPageBreak/>
              <w:t>54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4</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49</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70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7</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48</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70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7</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47</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70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7</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2</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46</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70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7</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3</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39</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80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8</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38</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80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8</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Pr>
                <w:sz w:val="20"/>
                <w:szCs w:val="20"/>
                <w:lang w:val="en-US"/>
              </w:rPr>
              <w:t>37</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Pr>
                <w:sz w:val="20"/>
                <w:szCs w:val="20"/>
                <w:lang w:val="en-US"/>
              </w:rPr>
              <w:t>80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Pr>
                <w:sz w:val="20"/>
                <w:szCs w:val="20"/>
                <w:lang w:val="en-US"/>
              </w:rPr>
              <w:t>8</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Pr>
                <w:sz w:val="20"/>
                <w:szCs w:val="20"/>
                <w:lang w:val="en-US"/>
              </w:rPr>
              <w:t>2</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Pr>
                <w:sz w:val="20"/>
                <w:szCs w:val="20"/>
                <w:lang w:val="en-US"/>
              </w:rPr>
              <w:t>29</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Pr>
                <w:sz w:val="20"/>
                <w:szCs w:val="20"/>
                <w:lang w:val="en-US"/>
              </w:rPr>
              <w:t>90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Pr>
                <w:sz w:val="20"/>
                <w:szCs w:val="20"/>
                <w:lang w:val="en-US"/>
              </w:rPr>
              <w:t>9</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28</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90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9</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19</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bl>
    <w:p w:rsidR="0068786F" w:rsidRPr="00C00EB8" w:rsidRDefault="0068786F" w:rsidP="0068786F">
      <w:pPr>
        <w:widowControl/>
        <w:snapToGrid w:val="0"/>
        <w:rPr>
          <w:sz w:val="20"/>
          <w:szCs w:val="20"/>
        </w:rPr>
      </w:pPr>
    </w:p>
    <w:p w:rsidR="001D5DBC" w:rsidRDefault="001D5DBC">
      <w:pPr>
        <w:ind w:left="360"/>
        <w:rPr>
          <w:color w:val="000000"/>
        </w:rPr>
      </w:pPr>
    </w:p>
    <w:sectPr w:rsidR="001D5DBC" w:rsidSect="0062425A">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A37" w:rsidRDefault="00076A37">
      <w:r>
        <w:separator/>
      </w:r>
    </w:p>
  </w:endnote>
  <w:endnote w:type="continuationSeparator" w:id="0">
    <w:p w:rsidR="00076A37" w:rsidRDefault="00076A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Arial Unicode MS"/>
    <w:charset w:val="50"/>
    <w:family w:val="auto"/>
    <w:pitch w:val="variable"/>
    <w:sig w:usb0="00000000" w:usb1="00000000" w:usb2="0100040E"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A37" w:rsidRDefault="00076A37">
      <w:r>
        <w:separator/>
      </w:r>
    </w:p>
  </w:footnote>
  <w:footnote w:type="continuationSeparator" w:id="0">
    <w:p w:rsidR="00076A37" w:rsidRDefault="00076A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B6FF4"/>
    <w:multiLevelType w:val="hybridMultilevel"/>
    <w:tmpl w:val="63EA6132"/>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CE3F6C"/>
    <w:multiLevelType w:val="hybridMultilevel"/>
    <w:tmpl w:val="CEDA38B2"/>
    <w:lvl w:ilvl="0" w:tplc="0352D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FF5435"/>
    <w:multiLevelType w:val="hybridMultilevel"/>
    <w:tmpl w:val="60C62246"/>
    <w:lvl w:ilvl="0" w:tplc="61C8BCC8">
      <w:start w:val="1"/>
      <w:numFmt w:val="bullet"/>
      <w:lvlText w:val="•"/>
      <w:lvlJc w:val="left"/>
      <w:pPr>
        <w:tabs>
          <w:tab w:val="num" w:pos="720"/>
        </w:tabs>
        <w:ind w:left="720" w:hanging="360"/>
      </w:pPr>
      <w:rPr>
        <w:rFonts w:ascii="Arial" w:hAnsi="Arial" w:hint="default"/>
      </w:rPr>
    </w:lvl>
    <w:lvl w:ilvl="1" w:tplc="F9D85C8A">
      <w:start w:val="1363"/>
      <w:numFmt w:val="bullet"/>
      <w:lvlText w:val="–"/>
      <w:lvlJc w:val="left"/>
      <w:pPr>
        <w:tabs>
          <w:tab w:val="num" w:pos="1440"/>
        </w:tabs>
        <w:ind w:left="1440" w:hanging="360"/>
      </w:pPr>
      <w:rPr>
        <w:rFonts w:ascii="Arial" w:hAnsi="Arial" w:hint="default"/>
      </w:rPr>
    </w:lvl>
    <w:lvl w:ilvl="2" w:tplc="88489AA4" w:tentative="1">
      <w:start w:val="1"/>
      <w:numFmt w:val="bullet"/>
      <w:lvlText w:val="•"/>
      <w:lvlJc w:val="left"/>
      <w:pPr>
        <w:tabs>
          <w:tab w:val="num" w:pos="2160"/>
        </w:tabs>
        <w:ind w:left="2160" w:hanging="360"/>
      </w:pPr>
      <w:rPr>
        <w:rFonts w:ascii="Arial" w:hAnsi="Arial" w:hint="default"/>
      </w:rPr>
    </w:lvl>
    <w:lvl w:ilvl="3" w:tplc="F08842A4" w:tentative="1">
      <w:start w:val="1"/>
      <w:numFmt w:val="bullet"/>
      <w:lvlText w:val="•"/>
      <w:lvlJc w:val="left"/>
      <w:pPr>
        <w:tabs>
          <w:tab w:val="num" w:pos="2880"/>
        </w:tabs>
        <w:ind w:left="2880" w:hanging="360"/>
      </w:pPr>
      <w:rPr>
        <w:rFonts w:ascii="Arial" w:hAnsi="Arial" w:hint="default"/>
      </w:rPr>
    </w:lvl>
    <w:lvl w:ilvl="4" w:tplc="FC0632FE" w:tentative="1">
      <w:start w:val="1"/>
      <w:numFmt w:val="bullet"/>
      <w:lvlText w:val="•"/>
      <w:lvlJc w:val="left"/>
      <w:pPr>
        <w:tabs>
          <w:tab w:val="num" w:pos="3600"/>
        </w:tabs>
        <w:ind w:left="3600" w:hanging="360"/>
      </w:pPr>
      <w:rPr>
        <w:rFonts w:ascii="Arial" w:hAnsi="Arial" w:hint="default"/>
      </w:rPr>
    </w:lvl>
    <w:lvl w:ilvl="5" w:tplc="9F7E31A4" w:tentative="1">
      <w:start w:val="1"/>
      <w:numFmt w:val="bullet"/>
      <w:lvlText w:val="•"/>
      <w:lvlJc w:val="left"/>
      <w:pPr>
        <w:tabs>
          <w:tab w:val="num" w:pos="4320"/>
        </w:tabs>
        <w:ind w:left="4320" w:hanging="360"/>
      </w:pPr>
      <w:rPr>
        <w:rFonts w:ascii="Arial" w:hAnsi="Arial" w:hint="default"/>
      </w:rPr>
    </w:lvl>
    <w:lvl w:ilvl="6" w:tplc="DE447DD6" w:tentative="1">
      <w:start w:val="1"/>
      <w:numFmt w:val="bullet"/>
      <w:lvlText w:val="•"/>
      <w:lvlJc w:val="left"/>
      <w:pPr>
        <w:tabs>
          <w:tab w:val="num" w:pos="5040"/>
        </w:tabs>
        <w:ind w:left="5040" w:hanging="360"/>
      </w:pPr>
      <w:rPr>
        <w:rFonts w:ascii="Arial" w:hAnsi="Arial" w:hint="default"/>
      </w:rPr>
    </w:lvl>
    <w:lvl w:ilvl="7" w:tplc="12A82D5C" w:tentative="1">
      <w:start w:val="1"/>
      <w:numFmt w:val="bullet"/>
      <w:lvlText w:val="•"/>
      <w:lvlJc w:val="left"/>
      <w:pPr>
        <w:tabs>
          <w:tab w:val="num" w:pos="5760"/>
        </w:tabs>
        <w:ind w:left="5760" w:hanging="360"/>
      </w:pPr>
      <w:rPr>
        <w:rFonts w:ascii="Arial" w:hAnsi="Arial" w:hint="default"/>
      </w:rPr>
    </w:lvl>
    <w:lvl w:ilvl="8" w:tplc="A1E8E50A" w:tentative="1">
      <w:start w:val="1"/>
      <w:numFmt w:val="bullet"/>
      <w:lvlText w:val="•"/>
      <w:lvlJc w:val="left"/>
      <w:pPr>
        <w:tabs>
          <w:tab w:val="num" w:pos="6480"/>
        </w:tabs>
        <w:ind w:left="6480" w:hanging="360"/>
      </w:pPr>
      <w:rPr>
        <w:rFonts w:ascii="Arial" w:hAnsi="Arial" w:hint="default"/>
      </w:rPr>
    </w:lvl>
  </w:abstractNum>
  <w:abstractNum w:abstractNumId="3">
    <w:nsid w:val="19D544F5"/>
    <w:multiLevelType w:val="hybridMultilevel"/>
    <w:tmpl w:val="3A8EB6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925973"/>
    <w:multiLevelType w:val="hybridMultilevel"/>
    <w:tmpl w:val="21E00D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0F77A4"/>
    <w:multiLevelType w:val="hybridMultilevel"/>
    <w:tmpl w:val="348E8272"/>
    <w:lvl w:ilvl="0" w:tplc="9C8041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711820"/>
    <w:multiLevelType w:val="hybridMultilevel"/>
    <w:tmpl w:val="4F168712"/>
    <w:lvl w:ilvl="0" w:tplc="F9D85C8A">
      <w:start w:val="136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557C1"/>
    <w:multiLevelType w:val="multilevel"/>
    <w:tmpl w:val="88DAA2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tentative="1">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0">
    <w:nsid w:val="46072F7F"/>
    <w:multiLevelType w:val="hybridMultilevel"/>
    <w:tmpl w:val="13703846"/>
    <w:lvl w:ilvl="0" w:tplc="79A04ED0">
      <w:start w:val="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BE78CA"/>
    <w:multiLevelType w:val="hybridMultilevel"/>
    <w:tmpl w:val="81C6FA2E"/>
    <w:lvl w:ilvl="0" w:tplc="B406E992">
      <w:start w:val="4272"/>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13">
    <w:nsid w:val="5C7C45B2"/>
    <w:multiLevelType w:val="hybridMultilevel"/>
    <w:tmpl w:val="A322CC14"/>
    <w:lvl w:ilvl="0" w:tplc="DA1ABA6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D1405B2"/>
    <w:multiLevelType w:val="hybridMultilevel"/>
    <w:tmpl w:val="5C1AD428"/>
    <w:lvl w:ilvl="0" w:tplc="8A1A8D1E">
      <w:start w:val="10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67700C9A"/>
    <w:multiLevelType w:val="hybridMultilevel"/>
    <w:tmpl w:val="35C4EE1A"/>
    <w:lvl w:ilvl="0" w:tplc="9C8041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7DF2A51"/>
    <w:multiLevelType w:val="hybridMultilevel"/>
    <w:tmpl w:val="1D3AC1C0"/>
    <w:lvl w:ilvl="0" w:tplc="8A1E47CC">
      <w:start w:val="396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ADF321C"/>
    <w:multiLevelType w:val="hybridMultilevel"/>
    <w:tmpl w:val="285E134C"/>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CC05A84"/>
    <w:multiLevelType w:val="hybridMultilevel"/>
    <w:tmpl w:val="7AEAF1BA"/>
    <w:lvl w:ilvl="0" w:tplc="DA548B5A">
      <w:start w:val="1"/>
      <w:numFmt w:val="bullet"/>
      <w:lvlText w:val="•"/>
      <w:lvlJc w:val="left"/>
      <w:pPr>
        <w:ind w:left="840" w:hanging="420"/>
      </w:pPr>
      <w:rPr>
        <w:rFonts w:ascii="Arial" w:hAnsi="Arial" w:hint="default"/>
      </w:rPr>
    </w:lvl>
    <w:lvl w:ilvl="1" w:tplc="9C8041F8">
      <w:start w:val="1"/>
      <w:numFmt w:val="bullet"/>
      <w:lvlText w:val="−"/>
      <w:lvlJc w:val="left"/>
      <w:pPr>
        <w:ind w:left="1260" w:hanging="420"/>
      </w:pPr>
      <w:rPr>
        <w:rFonts w:ascii="Arial" w:hAnsi="Arial"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20">
    <w:nsid w:val="70AD7D76"/>
    <w:multiLevelType w:val="multilevel"/>
    <w:tmpl w:val="01C65930"/>
    <w:lvl w:ilvl="0">
      <w:start w:val="1"/>
      <w:numFmt w:val="decimal"/>
      <w:lvlText w:val="%1、"/>
      <w:lvlJc w:val="left"/>
      <w:pPr>
        <w:tabs>
          <w:tab w:val="num" w:pos="375"/>
        </w:tabs>
        <w:ind w:left="375" w:hanging="375"/>
      </w:pPr>
      <w:rPr>
        <w:rFonts w:ascii="Arial" w:hint="eastAsia"/>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21">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7"/>
  </w:num>
  <w:num w:numId="4">
    <w:abstractNumId w:val="22"/>
  </w:num>
  <w:num w:numId="5">
    <w:abstractNumId w:val="2"/>
  </w:num>
  <w:num w:numId="6">
    <w:abstractNumId w:val="6"/>
  </w:num>
  <w:num w:numId="7">
    <w:abstractNumId w:val="9"/>
  </w:num>
  <w:num w:numId="8">
    <w:abstractNumId w:val="16"/>
  </w:num>
  <w:num w:numId="9">
    <w:abstractNumId w:val="7"/>
  </w:num>
  <w:num w:numId="10">
    <w:abstractNumId w:val="7"/>
  </w:num>
  <w:num w:numId="11">
    <w:abstractNumId w:val="7"/>
  </w:num>
  <w:num w:numId="12">
    <w:abstractNumId w:val="7"/>
  </w:num>
  <w:num w:numId="13">
    <w:abstractNumId w:val="4"/>
  </w:num>
  <w:num w:numId="14">
    <w:abstractNumId w:val="7"/>
  </w:num>
  <w:num w:numId="15">
    <w:abstractNumId w:val="7"/>
  </w:num>
  <w:num w:numId="16">
    <w:abstractNumId w:val="7"/>
  </w:num>
  <w:num w:numId="17">
    <w:abstractNumId w:val="10"/>
  </w:num>
  <w:num w:numId="18">
    <w:abstractNumId w:val="0"/>
  </w:num>
  <w:num w:numId="19">
    <w:abstractNumId w:val="3"/>
  </w:num>
  <w:num w:numId="20">
    <w:abstractNumId w:val="17"/>
  </w:num>
  <w:num w:numId="21">
    <w:abstractNumId w:val="18"/>
  </w:num>
  <w:num w:numId="22">
    <w:abstractNumId w:val="7"/>
  </w:num>
  <w:num w:numId="23">
    <w:abstractNumId w:val="13"/>
  </w:num>
  <w:num w:numId="24">
    <w:abstractNumId w:val="20"/>
  </w:num>
  <w:num w:numId="25">
    <w:abstractNumId w:val="11"/>
  </w:num>
  <w:num w:numId="26">
    <w:abstractNumId w:val="1"/>
  </w:num>
  <w:num w:numId="27">
    <w:abstractNumId w:val="7"/>
  </w:num>
  <w:num w:numId="28">
    <w:abstractNumId w:val="7"/>
  </w:num>
  <w:num w:numId="29">
    <w:abstractNumId w:val="5"/>
  </w:num>
  <w:num w:numId="30">
    <w:abstractNumId w:val="7"/>
  </w:num>
  <w:num w:numId="31">
    <w:abstractNumId w:val="12"/>
  </w:num>
  <w:num w:numId="32">
    <w:abstractNumId w:val="19"/>
  </w:num>
  <w:num w:numId="33">
    <w:abstractNumId w:val="14"/>
  </w:num>
  <w:num w:numId="34">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5778"/>
  </w:hdrShapeDefaults>
  <w:footnotePr>
    <w:footnote w:id="-1"/>
    <w:footnote w:id="0"/>
  </w:footnotePr>
  <w:endnotePr>
    <w:endnote w:id="-1"/>
    <w:endnote w:id="0"/>
  </w:endnotePr>
  <w:compat>
    <w:useFELayout/>
  </w:compat>
  <w:rsids>
    <w:rsidRoot w:val="00CF5263"/>
    <w:rsid w:val="00000D04"/>
    <w:rsid w:val="00000DB2"/>
    <w:rsid w:val="0000119A"/>
    <w:rsid w:val="00002140"/>
    <w:rsid w:val="00002893"/>
    <w:rsid w:val="000033A3"/>
    <w:rsid w:val="00003605"/>
    <w:rsid w:val="00003C56"/>
    <w:rsid w:val="00003EC2"/>
    <w:rsid w:val="000040A9"/>
    <w:rsid w:val="0000458E"/>
    <w:rsid w:val="00004E70"/>
    <w:rsid w:val="000053A1"/>
    <w:rsid w:val="000058E3"/>
    <w:rsid w:val="00006F24"/>
    <w:rsid w:val="000072B6"/>
    <w:rsid w:val="00007813"/>
    <w:rsid w:val="00010623"/>
    <w:rsid w:val="000109E6"/>
    <w:rsid w:val="00011193"/>
    <w:rsid w:val="00011EAB"/>
    <w:rsid w:val="00011F67"/>
    <w:rsid w:val="00012862"/>
    <w:rsid w:val="000128E6"/>
    <w:rsid w:val="000129DF"/>
    <w:rsid w:val="00014227"/>
    <w:rsid w:val="0001427F"/>
    <w:rsid w:val="00015787"/>
    <w:rsid w:val="00015EFB"/>
    <w:rsid w:val="000165E2"/>
    <w:rsid w:val="000172BE"/>
    <w:rsid w:val="00017D8A"/>
    <w:rsid w:val="00023388"/>
    <w:rsid w:val="00023425"/>
    <w:rsid w:val="0002388A"/>
    <w:rsid w:val="000241BE"/>
    <w:rsid w:val="000242F2"/>
    <w:rsid w:val="000245B9"/>
    <w:rsid w:val="00026D4B"/>
    <w:rsid w:val="000275C6"/>
    <w:rsid w:val="00027AD6"/>
    <w:rsid w:val="00027BDA"/>
    <w:rsid w:val="0003024C"/>
    <w:rsid w:val="00031727"/>
    <w:rsid w:val="00031ADB"/>
    <w:rsid w:val="00031B0B"/>
    <w:rsid w:val="00032056"/>
    <w:rsid w:val="00032163"/>
    <w:rsid w:val="000324BC"/>
    <w:rsid w:val="000328CA"/>
    <w:rsid w:val="00032E40"/>
    <w:rsid w:val="0003376B"/>
    <w:rsid w:val="00033B4D"/>
    <w:rsid w:val="00034676"/>
    <w:rsid w:val="000346E6"/>
    <w:rsid w:val="000352B3"/>
    <w:rsid w:val="00035E54"/>
    <w:rsid w:val="00037005"/>
    <w:rsid w:val="00037749"/>
    <w:rsid w:val="0004023E"/>
    <w:rsid w:val="0004024B"/>
    <w:rsid w:val="00041826"/>
    <w:rsid w:val="00041C57"/>
    <w:rsid w:val="000434B7"/>
    <w:rsid w:val="000435E4"/>
    <w:rsid w:val="0004373F"/>
    <w:rsid w:val="000459D5"/>
    <w:rsid w:val="00046796"/>
    <w:rsid w:val="000467FD"/>
    <w:rsid w:val="00046967"/>
    <w:rsid w:val="00046AAF"/>
    <w:rsid w:val="00046E7F"/>
    <w:rsid w:val="00047225"/>
    <w:rsid w:val="00047C2F"/>
    <w:rsid w:val="00047E60"/>
    <w:rsid w:val="00051FFB"/>
    <w:rsid w:val="00052896"/>
    <w:rsid w:val="000528F6"/>
    <w:rsid w:val="00052AD2"/>
    <w:rsid w:val="000530DF"/>
    <w:rsid w:val="00054E0C"/>
    <w:rsid w:val="0005541D"/>
    <w:rsid w:val="00055D92"/>
    <w:rsid w:val="0005631E"/>
    <w:rsid w:val="000565C8"/>
    <w:rsid w:val="00057BF3"/>
    <w:rsid w:val="00057DC8"/>
    <w:rsid w:val="00057E8A"/>
    <w:rsid w:val="000612E1"/>
    <w:rsid w:val="000614FE"/>
    <w:rsid w:val="00063398"/>
    <w:rsid w:val="00065D38"/>
    <w:rsid w:val="00066D25"/>
    <w:rsid w:val="000676C7"/>
    <w:rsid w:val="000678C0"/>
    <w:rsid w:val="00067DD1"/>
    <w:rsid w:val="00070447"/>
    <w:rsid w:val="000706E7"/>
    <w:rsid w:val="00070BEC"/>
    <w:rsid w:val="00070EF8"/>
    <w:rsid w:val="00071192"/>
    <w:rsid w:val="000713A7"/>
    <w:rsid w:val="00072A80"/>
    <w:rsid w:val="000731A0"/>
    <w:rsid w:val="000736C1"/>
    <w:rsid w:val="00073797"/>
    <w:rsid w:val="00073DEC"/>
    <w:rsid w:val="00074325"/>
    <w:rsid w:val="000745AA"/>
    <w:rsid w:val="00074A3E"/>
    <w:rsid w:val="00074E86"/>
    <w:rsid w:val="00076097"/>
    <w:rsid w:val="00076541"/>
    <w:rsid w:val="00076A37"/>
    <w:rsid w:val="00076EDF"/>
    <w:rsid w:val="000772F4"/>
    <w:rsid w:val="000776EB"/>
    <w:rsid w:val="00081212"/>
    <w:rsid w:val="00081DC8"/>
    <w:rsid w:val="000823B0"/>
    <w:rsid w:val="0008335B"/>
    <w:rsid w:val="00083379"/>
    <w:rsid w:val="00083587"/>
    <w:rsid w:val="0008380B"/>
    <w:rsid w:val="00083838"/>
    <w:rsid w:val="00083B6A"/>
    <w:rsid w:val="0008452D"/>
    <w:rsid w:val="00085E04"/>
    <w:rsid w:val="00086444"/>
    <w:rsid w:val="00086800"/>
    <w:rsid w:val="000869EA"/>
    <w:rsid w:val="00087913"/>
    <w:rsid w:val="000902DC"/>
    <w:rsid w:val="000902F5"/>
    <w:rsid w:val="000911AE"/>
    <w:rsid w:val="00091BCC"/>
    <w:rsid w:val="00093697"/>
    <w:rsid w:val="0009396A"/>
    <w:rsid w:val="00093D42"/>
    <w:rsid w:val="00094A16"/>
    <w:rsid w:val="00094DE6"/>
    <w:rsid w:val="00096356"/>
    <w:rsid w:val="00097C99"/>
    <w:rsid w:val="000A0F14"/>
    <w:rsid w:val="000A1441"/>
    <w:rsid w:val="000A1A06"/>
    <w:rsid w:val="000A1B60"/>
    <w:rsid w:val="000A21B4"/>
    <w:rsid w:val="000A231F"/>
    <w:rsid w:val="000A2CC7"/>
    <w:rsid w:val="000A2ED6"/>
    <w:rsid w:val="000A3395"/>
    <w:rsid w:val="000A3A62"/>
    <w:rsid w:val="000A40E3"/>
    <w:rsid w:val="000A4205"/>
    <w:rsid w:val="000A4722"/>
    <w:rsid w:val="000A4A19"/>
    <w:rsid w:val="000A5879"/>
    <w:rsid w:val="000A6351"/>
    <w:rsid w:val="000A63D6"/>
    <w:rsid w:val="000A79C1"/>
    <w:rsid w:val="000A7B38"/>
    <w:rsid w:val="000B0343"/>
    <w:rsid w:val="000B2985"/>
    <w:rsid w:val="000B2C88"/>
    <w:rsid w:val="000B3342"/>
    <w:rsid w:val="000B3DC2"/>
    <w:rsid w:val="000B51FA"/>
    <w:rsid w:val="000B5905"/>
    <w:rsid w:val="000B5975"/>
    <w:rsid w:val="000B6E2C"/>
    <w:rsid w:val="000B76C5"/>
    <w:rsid w:val="000B7A10"/>
    <w:rsid w:val="000B7FCD"/>
    <w:rsid w:val="000C115D"/>
    <w:rsid w:val="000C1535"/>
    <w:rsid w:val="000C252B"/>
    <w:rsid w:val="000C2FBD"/>
    <w:rsid w:val="000C3B0C"/>
    <w:rsid w:val="000C3E13"/>
    <w:rsid w:val="000C422D"/>
    <w:rsid w:val="000C4689"/>
    <w:rsid w:val="000C5F91"/>
    <w:rsid w:val="000C6025"/>
    <w:rsid w:val="000C653E"/>
    <w:rsid w:val="000D0565"/>
    <w:rsid w:val="000D0E4E"/>
    <w:rsid w:val="000D10E2"/>
    <w:rsid w:val="000D113C"/>
    <w:rsid w:val="000D12D1"/>
    <w:rsid w:val="000D159A"/>
    <w:rsid w:val="000D22CC"/>
    <w:rsid w:val="000D36AE"/>
    <w:rsid w:val="000D38A1"/>
    <w:rsid w:val="000D3AD7"/>
    <w:rsid w:val="000D4C4E"/>
    <w:rsid w:val="000D5077"/>
    <w:rsid w:val="000D5362"/>
    <w:rsid w:val="000D57F8"/>
    <w:rsid w:val="000D5851"/>
    <w:rsid w:val="000D5C60"/>
    <w:rsid w:val="000D5C8E"/>
    <w:rsid w:val="000D6D71"/>
    <w:rsid w:val="000D71E2"/>
    <w:rsid w:val="000D73A5"/>
    <w:rsid w:val="000E05BB"/>
    <w:rsid w:val="000E07D6"/>
    <w:rsid w:val="000E08FC"/>
    <w:rsid w:val="000E1380"/>
    <w:rsid w:val="000E18DF"/>
    <w:rsid w:val="000E25CD"/>
    <w:rsid w:val="000E43D0"/>
    <w:rsid w:val="000E53A2"/>
    <w:rsid w:val="000E59A0"/>
    <w:rsid w:val="000E60D4"/>
    <w:rsid w:val="000E60FF"/>
    <w:rsid w:val="000E68BD"/>
    <w:rsid w:val="000E7A84"/>
    <w:rsid w:val="000F15BC"/>
    <w:rsid w:val="000F180A"/>
    <w:rsid w:val="000F1C92"/>
    <w:rsid w:val="000F2EEE"/>
    <w:rsid w:val="000F3632"/>
    <w:rsid w:val="000F3697"/>
    <w:rsid w:val="000F3D4F"/>
    <w:rsid w:val="000F477B"/>
    <w:rsid w:val="000F7F58"/>
    <w:rsid w:val="00100128"/>
    <w:rsid w:val="00100FF3"/>
    <w:rsid w:val="001026CA"/>
    <w:rsid w:val="001043C2"/>
    <w:rsid w:val="001043E1"/>
    <w:rsid w:val="00104FD0"/>
    <w:rsid w:val="00105CC7"/>
    <w:rsid w:val="00105DC6"/>
    <w:rsid w:val="001061CF"/>
    <w:rsid w:val="001078C2"/>
    <w:rsid w:val="00107A55"/>
    <w:rsid w:val="00107E1C"/>
    <w:rsid w:val="00110243"/>
    <w:rsid w:val="00110465"/>
    <w:rsid w:val="001106C4"/>
    <w:rsid w:val="001112C4"/>
    <w:rsid w:val="00111444"/>
    <w:rsid w:val="00111723"/>
    <w:rsid w:val="001129B5"/>
    <w:rsid w:val="001141E3"/>
    <w:rsid w:val="001144DF"/>
    <w:rsid w:val="0011557B"/>
    <w:rsid w:val="00117C85"/>
    <w:rsid w:val="00120851"/>
    <w:rsid w:val="00120B13"/>
    <w:rsid w:val="00121EBA"/>
    <w:rsid w:val="00122CDA"/>
    <w:rsid w:val="00124D84"/>
    <w:rsid w:val="001250DD"/>
    <w:rsid w:val="00125733"/>
    <w:rsid w:val="00125BD9"/>
    <w:rsid w:val="001263AA"/>
    <w:rsid w:val="00130025"/>
    <w:rsid w:val="0013056E"/>
    <w:rsid w:val="00130779"/>
    <w:rsid w:val="001307A1"/>
    <w:rsid w:val="00130F2C"/>
    <w:rsid w:val="001312E9"/>
    <w:rsid w:val="001321D3"/>
    <w:rsid w:val="00132418"/>
    <w:rsid w:val="00133599"/>
    <w:rsid w:val="00133BF7"/>
    <w:rsid w:val="00134B88"/>
    <w:rsid w:val="001368FA"/>
    <w:rsid w:val="00136A23"/>
    <w:rsid w:val="00136B99"/>
    <w:rsid w:val="0014063E"/>
    <w:rsid w:val="0014087D"/>
    <w:rsid w:val="00140F74"/>
    <w:rsid w:val="00141191"/>
    <w:rsid w:val="0014159C"/>
    <w:rsid w:val="00142665"/>
    <w:rsid w:val="0014312E"/>
    <w:rsid w:val="0014318F"/>
    <w:rsid w:val="0014384A"/>
    <w:rsid w:val="0014409F"/>
    <w:rsid w:val="0014450F"/>
    <w:rsid w:val="00144D8F"/>
    <w:rsid w:val="00145C74"/>
    <w:rsid w:val="001462E9"/>
    <w:rsid w:val="00146E32"/>
    <w:rsid w:val="00147E2C"/>
    <w:rsid w:val="00151619"/>
    <w:rsid w:val="00152835"/>
    <w:rsid w:val="001537CB"/>
    <w:rsid w:val="00153B30"/>
    <w:rsid w:val="00153ECB"/>
    <w:rsid w:val="00155292"/>
    <w:rsid w:val="0015567A"/>
    <w:rsid w:val="001559FA"/>
    <w:rsid w:val="00155E4A"/>
    <w:rsid w:val="00156374"/>
    <w:rsid w:val="001577D8"/>
    <w:rsid w:val="00157FC3"/>
    <w:rsid w:val="00160739"/>
    <w:rsid w:val="0016098E"/>
    <w:rsid w:val="001616D1"/>
    <w:rsid w:val="0016271E"/>
    <w:rsid w:val="00162D7A"/>
    <w:rsid w:val="00164DAB"/>
    <w:rsid w:val="0016577A"/>
    <w:rsid w:val="00165BBB"/>
    <w:rsid w:val="00165ED4"/>
    <w:rsid w:val="0016613F"/>
    <w:rsid w:val="00166215"/>
    <w:rsid w:val="00166591"/>
    <w:rsid w:val="00170947"/>
    <w:rsid w:val="00171143"/>
    <w:rsid w:val="00171E98"/>
    <w:rsid w:val="00172183"/>
    <w:rsid w:val="001726C9"/>
    <w:rsid w:val="00172864"/>
    <w:rsid w:val="00172B82"/>
    <w:rsid w:val="00172EFA"/>
    <w:rsid w:val="00173608"/>
    <w:rsid w:val="001745EC"/>
    <w:rsid w:val="001747B7"/>
    <w:rsid w:val="001756CC"/>
    <w:rsid w:val="00175C30"/>
    <w:rsid w:val="00176447"/>
    <w:rsid w:val="00177069"/>
    <w:rsid w:val="001770A9"/>
    <w:rsid w:val="00177FC1"/>
    <w:rsid w:val="001815A2"/>
    <w:rsid w:val="001817D1"/>
    <w:rsid w:val="00181BC6"/>
    <w:rsid w:val="00181FC1"/>
    <w:rsid w:val="00182861"/>
    <w:rsid w:val="00183034"/>
    <w:rsid w:val="001830F7"/>
    <w:rsid w:val="00183EE6"/>
    <w:rsid w:val="00185508"/>
    <w:rsid w:val="0018588A"/>
    <w:rsid w:val="00187252"/>
    <w:rsid w:val="00191547"/>
    <w:rsid w:val="00191C91"/>
    <w:rsid w:val="00192DD9"/>
    <w:rsid w:val="001941BE"/>
    <w:rsid w:val="00194339"/>
    <w:rsid w:val="00194848"/>
    <w:rsid w:val="001958EA"/>
    <w:rsid w:val="00195E0E"/>
    <w:rsid w:val="001968BA"/>
    <w:rsid w:val="001A0281"/>
    <w:rsid w:val="001A0669"/>
    <w:rsid w:val="001A180D"/>
    <w:rsid w:val="001A1BAC"/>
    <w:rsid w:val="001A23CE"/>
    <w:rsid w:val="001A2612"/>
    <w:rsid w:val="001A2C89"/>
    <w:rsid w:val="001A3342"/>
    <w:rsid w:val="001A4EB5"/>
    <w:rsid w:val="001A5D68"/>
    <w:rsid w:val="001A673E"/>
    <w:rsid w:val="001A7763"/>
    <w:rsid w:val="001B3964"/>
    <w:rsid w:val="001B3B93"/>
    <w:rsid w:val="001B4452"/>
    <w:rsid w:val="001B466C"/>
    <w:rsid w:val="001B4F34"/>
    <w:rsid w:val="001B52EC"/>
    <w:rsid w:val="001B554A"/>
    <w:rsid w:val="001B6564"/>
    <w:rsid w:val="001B691A"/>
    <w:rsid w:val="001C02D8"/>
    <w:rsid w:val="001C04E3"/>
    <w:rsid w:val="001C3EE9"/>
    <w:rsid w:val="001C3FA4"/>
    <w:rsid w:val="001C40F9"/>
    <w:rsid w:val="001C458B"/>
    <w:rsid w:val="001C4C24"/>
    <w:rsid w:val="001C4C2A"/>
    <w:rsid w:val="001C5D4F"/>
    <w:rsid w:val="001C64C0"/>
    <w:rsid w:val="001C69DA"/>
    <w:rsid w:val="001C6F06"/>
    <w:rsid w:val="001D101C"/>
    <w:rsid w:val="001D1033"/>
    <w:rsid w:val="001D207D"/>
    <w:rsid w:val="001D2360"/>
    <w:rsid w:val="001D3109"/>
    <w:rsid w:val="001D332E"/>
    <w:rsid w:val="001D5033"/>
    <w:rsid w:val="001D5C88"/>
    <w:rsid w:val="001D5DBA"/>
    <w:rsid w:val="001D5DBC"/>
    <w:rsid w:val="001D6567"/>
    <w:rsid w:val="001D695C"/>
    <w:rsid w:val="001D69B7"/>
    <w:rsid w:val="001D6FD9"/>
    <w:rsid w:val="001D780E"/>
    <w:rsid w:val="001E020B"/>
    <w:rsid w:val="001E05C3"/>
    <w:rsid w:val="001E0AD3"/>
    <w:rsid w:val="001E15AB"/>
    <w:rsid w:val="001E25FD"/>
    <w:rsid w:val="001E36E4"/>
    <w:rsid w:val="001E379D"/>
    <w:rsid w:val="001E3A3C"/>
    <w:rsid w:val="001E4BF3"/>
    <w:rsid w:val="001E4C0E"/>
    <w:rsid w:val="001E5C23"/>
    <w:rsid w:val="001E60ED"/>
    <w:rsid w:val="001E6F44"/>
    <w:rsid w:val="001E70ED"/>
    <w:rsid w:val="001E7504"/>
    <w:rsid w:val="001E76DF"/>
    <w:rsid w:val="001F0A1C"/>
    <w:rsid w:val="001F1308"/>
    <w:rsid w:val="001F1525"/>
    <w:rsid w:val="001F1655"/>
    <w:rsid w:val="001F1C40"/>
    <w:rsid w:val="001F1DDC"/>
    <w:rsid w:val="001F1E87"/>
    <w:rsid w:val="001F1EB6"/>
    <w:rsid w:val="001F2C17"/>
    <w:rsid w:val="001F2D3D"/>
    <w:rsid w:val="001F2E23"/>
    <w:rsid w:val="001F341F"/>
    <w:rsid w:val="001F3676"/>
    <w:rsid w:val="001F3911"/>
    <w:rsid w:val="001F3F1A"/>
    <w:rsid w:val="001F4CBD"/>
    <w:rsid w:val="001F5545"/>
    <w:rsid w:val="001F5777"/>
    <w:rsid w:val="001F5937"/>
    <w:rsid w:val="001F59E3"/>
    <w:rsid w:val="001F59ED"/>
    <w:rsid w:val="001F7121"/>
    <w:rsid w:val="00200D2C"/>
    <w:rsid w:val="00201034"/>
    <w:rsid w:val="002017AB"/>
    <w:rsid w:val="002019D8"/>
    <w:rsid w:val="00201EC7"/>
    <w:rsid w:val="002027F7"/>
    <w:rsid w:val="0020349A"/>
    <w:rsid w:val="002034B4"/>
    <w:rsid w:val="00204032"/>
    <w:rsid w:val="00204BAD"/>
    <w:rsid w:val="00204D60"/>
    <w:rsid w:val="00205627"/>
    <w:rsid w:val="002056D0"/>
    <w:rsid w:val="002070DA"/>
    <w:rsid w:val="00210860"/>
    <w:rsid w:val="00210B6A"/>
    <w:rsid w:val="00211C47"/>
    <w:rsid w:val="00212CB6"/>
    <w:rsid w:val="00212E37"/>
    <w:rsid w:val="00213C4A"/>
    <w:rsid w:val="002140FF"/>
    <w:rsid w:val="002150DF"/>
    <w:rsid w:val="00220894"/>
    <w:rsid w:val="00221B00"/>
    <w:rsid w:val="00222495"/>
    <w:rsid w:val="00222F25"/>
    <w:rsid w:val="00224952"/>
    <w:rsid w:val="00224DD2"/>
    <w:rsid w:val="00225A6A"/>
    <w:rsid w:val="00225AC7"/>
    <w:rsid w:val="00225ACC"/>
    <w:rsid w:val="00231C25"/>
    <w:rsid w:val="00231C6F"/>
    <w:rsid w:val="00232A90"/>
    <w:rsid w:val="00234151"/>
    <w:rsid w:val="00234F8C"/>
    <w:rsid w:val="00235542"/>
    <w:rsid w:val="002369B0"/>
    <w:rsid w:val="00236AD8"/>
    <w:rsid w:val="00236D43"/>
    <w:rsid w:val="002401F5"/>
    <w:rsid w:val="00240E54"/>
    <w:rsid w:val="002425FB"/>
    <w:rsid w:val="002451C5"/>
    <w:rsid w:val="00245F1F"/>
    <w:rsid w:val="002462D6"/>
    <w:rsid w:val="0024663B"/>
    <w:rsid w:val="00247103"/>
    <w:rsid w:val="00250067"/>
    <w:rsid w:val="00250E82"/>
    <w:rsid w:val="002516DE"/>
    <w:rsid w:val="00251F81"/>
    <w:rsid w:val="00252BE0"/>
    <w:rsid w:val="00253588"/>
    <w:rsid w:val="00253870"/>
    <w:rsid w:val="002546F4"/>
    <w:rsid w:val="002551D0"/>
    <w:rsid w:val="00255374"/>
    <w:rsid w:val="00257BDD"/>
    <w:rsid w:val="00257BF4"/>
    <w:rsid w:val="00260003"/>
    <w:rsid w:val="00260048"/>
    <w:rsid w:val="0026035D"/>
    <w:rsid w:val="002606D6"/>
    <w:rsid w:val="00261C98"/>
    <w:rsid w:val="0026248E"/>
    <w:rsid w:val="00262914"/>
    <w:rsid w:val="00263DC2"/>
    <w:rsid w:val="002647BF"/>
    <w:rsid w:val="002647D5"/>
    <w:rsid w:val="00265032"/>
    <w:rsid w:val="002651FB"/>
    <w:rsid w:val="0026538C"/>
    <w:rsid w:val="00265781"/>
    <w:rsid w:val="002658EF"/>
    <w:rsid w:val="00266B13"/>
    <w:rsid w:val="0026714B"/>
    <w:rsid w:val="00267474"/>
    <w:rsid w:val="00267921"/>
    <w:rsid w:val="00270728"/>
    <w:rsid w:val="00270795"/>
    <w:rsid w:val="00270D42"/>
    <w:rsid w:val="0027195D"/>
    <w:rsid w:val="00271E57"/>
    <w:rsid w:val="0027298E"/>
    <w:rsid w:val="00272B03"/>
    <w:rsid w:val="002733E2"/>
    <w:rsid w:val="00274AB6"/>
    <w:rsid w:val="002750B1"/>
    <w:rsid w:val="00275DEE"/>
    <w:rsid w:val="00276048"/>
    <w:rsid w:val="00276A35"/>
    <w:rsid w:val="00277835"/>
    <w:rsid w:val="00280AB1"/>
    <w:rsid w:val="00282D5E"/>
    <w:rsid w:val="00284BAE"/>
    <w:rsid w:val="002859AF"/>
    <w:rsid w:val="00286AE7"/>
    <w:rsid w:val="00287243"/>
    <w:rsid w:val="0029034E"/>
    <w:rsid w:val="00290647"/>
    <w:rsid w:val="00290A8E"/>
    <w:rsid w:val="00291385"/>
    <w:rsid w:val="00291422"/>
    <w:rsid w:val="0029183D"/>
    <w:rsid w:val="00291C83"/>
    <w:rsid w:val="0029237F"/>
    <w:rsid w:val="00292715"/>
    <w:rsid w:val="002929C5"/>
    <w:rsid w:val="00293E57"/>
    <w:rsid w:val="002947D1"/>
    <w:rsid w:val="002948DF"/>
    <w:rsid w:val="00294D90"/>
    <w:rsid w:val="002A1E92"/>
    <w:rsid w:val="002A204D"/>
    <w:rsid w:val="002A2616"/>
    <w:rsid w:val="002A26E1"/>
    <w:rsid w:val="002A368A"/>
    <w:rsid w:val="002A4065"/>
    <w:rsid w:val="002A47B2"/>
    <w:rsid w:val="002A59F0"/>
    <w:rsid w:val="002A59FA"/>
    <w:rsid w:val="002A6432"/>
    <w:rsid w:val="002A682D"/>
    <w:rsid w:val="002A68C5"/>
    <w:rsid w:val="002A69B9"/>
    <w:rsid w:val="002A6F25"/>
    <w:rsid w:val="002A6FD3"/>
    <w:rsid w:val="002B0079"/>
    <w:rsid w:val="002B0A7D"/>
    <w:rsid w:val="002B1A69"/>
    <w:rsid w:val="002B2723"/>
    <w:rsid w:val="002B2D5B"/>
    <w:rsid w:val="002B303A"/>
    <w:rsid w:val="002B50F1"/>
    <w:rsid w:val="002B538E"/>
    <w:rsid w:val="002B5DCA"/>
    <w:rsid w:val="002B5DD4"/>
    <w:rsid w:val="002B61E3"/>
    <w:rsid w:val="002B623F"/>
    <w:rsid w:val="002B6BDC"/>
    <w:rsid w:val="002B75B0"/>
    <w:rsid w:val="002B7EAF"/>
    <w:rsid w:val="002C0240"/>
    <w:rsid w:val="002C099C"/>
    <w:rsid w:val="002C0B74"/>
    <w:rsid w:val="002C0C8B"/>
    <w:rsid w:val="002C0CBB"/>
    <w:rsid w:val="002C1201"/>
    <w:rsid w:val="002C1460"/>
    <w:rsid w:val="002C1F64"/>
    <w:rsid w:val="002C20F2"/>
    <w:rsid w:val="002C38B2"/>
    <w:rsid w:val="002C3F9C"/>
    <w:rsid w:val="002C3FC9"/>
    <w:rsid w:val="002C4323"/>
    <w:rsid w:val="002C5490"/>
    <w:rsid w:val="002C5AFA"/>
    <w:rsid w:val="002C605A"/>
    <w:rsid w:val="002C6408"/>
    <w:rsid w:val="002D0439"/>
    <w:rsid w:val="002D05DA"/>
    <w:rsid w:val="002D11B7"/>
    <w:rsid w:val="002D1D01"/>
    <w:rsid w:val="002D3003"/>
    <w:rsid w:val="002D3BBC"/>
    <w:rsid w:val="002D3E6C"/>
    <w:rsid w:val="002D438A"/>
    <w:rsid w:val="002D5738"/>
    <w:rsid w:val="002D5E53"/>
    <w:rsid w:val="002D7638"/>
    <w:rsid w:val="002D771E"/>
    <w:rsid w:val="002D7F1F"/>
    <w:rsid w:val="002E011F"/>
    <w:rsid w:val="002E0319"/>
    <w:rsid w:val="002E179B"/>
    <w:rsid w:val="002E1ABD"/>
    <w:rsid w:val="002E1C9E"/>
    <w:rsid w:val="002E24A1"/>
    <w:rsid w:val="002E257B"/>
    <w:rsid w:val="002E3C65"/>
    <w:rsid w:val="002E3F5B"/>
    <w:rsid w:val="002E4362"/>
    <w:rsid w:val="002E61C0"/>
    <w:rsid w:val="002E63D9"/>
    <w:rsid w:val="002E640E"/>
    <w:rsid w:val="002E6F42"/>
    <w:rsid w:val="002E786A"/>
    <w:rsid w:val="002E79B0"/>
    <w:rsid w:val="002F0C28"/>
    <w:rsid w:val="002F1270"/>
    <w:rsid w:val="002F3CDE"/>
    <w:rsid w:val="002F55E1"/>
    <w:rsid w:val="002F5977"/>
    <w:rsid w:val="002F5DD6"/>
    <w:rsid w:val="002F5FEA"/>
    <w:rsid w:val="002F63E7"/>
    <w:rsid w:val="002F63EA"/>
    <w:rsid w:val="002F79CA"/>
    <w:rsid w:val="002F7BE3"/>
    <w:rsid w:val="002F7E6A"/>
    <w:rsid w:val="00300165"/>
    <w:rsid w:val="00300C7C"/>
    <w:rsid w:val="003010CF"/>
    <w:rsid w:val="00303440"/>
    <w:rsid w:val="003034B8"/>
    <w:rsid w:val="00304615"/>
    <w:rsid w:val="00304D9B"/>
    <w:rsid w:val="003051F7"/>
    <w:rsid w:val="00305485"/>
    <w:rsid w:val="0030576F"/>
    <w:rsid w:val="00305FF9"/>
    <w:rsid w:val="00306667"/>
    <w:rsid w:val="00306E6B"/>
    <w:rsid w:val="0030723D"/>
    <w:rsid w:val="003100C8"/>
    <w:rsid w:val="00310797"/>
    <w:rsid w:val="00310C0B"/>
    <w:rsid w:val="00311161"/>
    <w:rsid w:val="003116D7"/>
    <w:rsid w:val="00312400"/>
    <w:rsid w:val="00312739"/>
    <w:rsid w:val="00312D10"/>
    <w:rsid w:val="003178DA"/>
    <w:rsid w:val="00317DB8"/>
    <w:rsid w:val="00320618"/>
    <w:rsid w:val="00320730"/>
    <w:rsid w:val="0032100B"/>
    <w:rsid w:val="00321194"/>
    <w:rsid w:val="003215FA"/>
    <w:rsid w:val="00321BD7"/>
    <w:rsid w:val="0032260F"/>
    <w:rsid w:val="003228DA"/>
    <w:rsid w:val="00323D50"/>
    <w:rsid w:val="00323D6B"/>
    <w:rsid w:val="00326957"/>
    <w:rsid w:val="00326AE2"/>
    <w:rsid w:val="00326D99"/>
    <w:rsid w:val="00327C19"/>
    <w:rsid w:val="0033171D"/>
    <w:rsid w:val="00331FC3"/>
    <w:rsid w:val="003331E0"/>
    <w:rsid w:val="003336B3"/>
    <w:rsid w:val="00333F85"/>
    <w:rsid w:val="00335B75"/>
    <w:rsid w:val="00335D8C"/>
    <w:rsid w:val="00336072"/>
    <w:rsid w:val="003363A1"/>
    <w:rsid w:val="00336F49"/>
    <w:rsid w:val="00341F66"/>
    <w:rsid w:val="00341FD9"/>
    <w:rsid w:val="0034226D"/>
    <w:rsid w:val="00342972"/>
    <w:rsid w:val="00342FDD"/>
    <w:rsid w:val="0034429B"/>
    <w:rsid w:val="00344866"/>
    <w:rsid w:val="00345580"/>
    <w:rsid w:val="003456B7"/>
    <w:rsid w:val="0034638C"/>
    <w:rsid w:val="00346F7F"/>
    <w:rsid w:val="00350108"/>
    <w:rsid w:val="00350762"/>
    <w:rsid w:val="003507C4"/>
    <w:rsid w:val="003519A1"/>
    <w:rsid w:val="00351A6A"/>
    <w:rsid w:val="00352480"/>
    <w:rsid w:val="003530D2"/>
    <w:rsid w:val="003531CF"/>
    <w:rsid w:val="0035331A"/>
    <w:rsid w:val="003534E1"/>
    <w:rsid w:val="003545CB"/>
    <w:rsid w:val="003548D8"/>
    <w:rsid w:val="003554CA"/>
    <w:rsid w:val="00360232"/>
    <w:rsid w:val="003602E0"/>
    <w:rsid w:val="00360D01"/>
    <w:rsid w:val="00362569"/>
    <w:rsid w:val="0036268A"/>
    <w:rsid w:val="00362862"/>
    <w:rsid w:val="003636CD"/>
    <w:rsid w:val="0036487C"/>
    <w:rsid w:val="0036523C"/>
    <w:rsid w:val="00365411"/>
    <w:rsid w:val="00365FA2"/>
    <w:rsid w:val="00366C69"/>
    <w:rsid w:val="00367441"/>
    <w:rsid w:val="00367B1D"/>
    <w:rsid w:val="00370E4F"/>
    <w:rsid w:val="00371215"/>
    <w:rsid w:val="0037136B"/>
    <w:rsid w:val="003714CD"/>
    <w:rsid w:val="00372F0D"/>
    <w:rsid w:val="0037389A"/>
    <w:rsid w:val="003739E8"/>
    <w:rsid w:val="00373BDE"/>
    <w:rsid w:val="00374059"/>
    <w:rsid w:val="00374EE5"/>
    <w:rsid w:val="0037535B"/>
    <w:rsid w:val="003754FB"/>
    <w:rsid w:val="0037552D"/>
    <w:rsid w:val="003756DB"/>
    <w:rsid w:val="003770BB"/>
    <w:rsid w:val="0037771A"/>
    <w:rsid w:val="003778FD"/>
    <w:rsid w:val="003802DC"/>
    <w:rsid w:val="00380E4E"/>
    <w:rsid w:val="00380F21"/>
    <w:rsid w:val="00380FBF"/>
    <w:rsid w:val="00382A43"/>
    <w:rsid w:val="00382D60"/>
    <w:rsid w:val="00382F29"/>
    <w:rsid w:val="00383C8D"/>
    <w:rsid w:val="003852FB"/>
    <w:rsid w:val="00385429"/>
    <w:rsid w:val="00385B05"/>
    <w:rsid w:val="00386382"/>
    <w:rsid w:val="003865EF"/>
    <w:rsid w:val="00386A59"/>
    <w:rsid w:val="00386BA9"/>
    <w:rsid w:val="00390017"/>
    <w:rsid w:val="0039011E"/>
    <w:rsid w:val="003901A3"/>
    <w:rsid w:val="0039072F"/>
    <w:rsid w:val="00391706"/>
    <w:rsid w:val="00392A8C"/>
    <w:rsid w:val="00392B08"/>
    <w:rsid w:val="003940CE"/>
    <w:rsid w:val="00395B20"/>
    <w:rsid w:val="00396967"/>
    <w:rsid w:val="003973A9"/>
    <w:rsid w:val="003979A9"/>
    <w:rsid w:val="00397C1D"/>
    <w:rsid w:val="003A10BC"/>
    <w:rsid w:val="003A1442"/>
    <w:rsid w:val="003A180F"/>
    <w:rsid w:val="003A18DD"/>
    <w:rsid w:val="003A1C6B"/>
    <w:rsid w:val="003A20C8"/>
    <w:rsid w:val="003A2C29"/>
    <w:rsid w:val="003A2EA0"/>
    <w:rsid w:val="003A2EC3"/>
    <w:rsid w:val="003A2F5F"/>
    <w:rsid w:val="003A36F2"/>
    <w:rsid w:val="003A3D39"/>
    <w:rsid w:val="003A3EC7"/>
    <w:rsid w:val="003A40B4"/>
    <w:rsid w:val="003A7834"/>
    <w:rsid w:val="003B0B5B"/>
    <w:rsid w:val="003B0E79"/>
    <w:rsid w:val="003B3575"/>
    <w:rsid w:val="003B43A5"/>
    <w:rsid w:val="003B4CC1"/>
    <w:rsid w:val="003B50BC"/>
    <w:rsid w:val="003B5D97"/>
    <w:rsid w:val="003B63A4"/>
    <w:rsid w:val="003B68FE"/>
    <w:rsid w:val="003B6D7D"/>
    <w:rsid w:val="003B7D7E"/>
    <w:rsid w:val="003C0801"/>
    <w:rsid w:val="003C1012"/>
    <w:rsid w:val="003C11C9"/>
    <w:rsid w:val="003C1FD4"/>
    <w:rsid w:val="003C213D"/>
    <w:rsid w:val="003C25AD"/>
    <w:rsid w:val="003C2942"/>
    <w:rsid w:val="003C2D21"/>
    <w:rsid w:val="003C3C0D"/>
    <w:rsid w:val="003C3EA8"/>
    <w:rsid w:val="003C4101"/>
    <w:rsid w:val="003C5E6B"/>
    <w:rsid w:val="003C5F7B"/>
    <w:rsid w:val="003C6DEF"/>
    <w:rsid w:val="003C7AD7"/>
    <w:rsid w:val="003D0FC3"/>
    <w:rsid w:val="003D19BD"/>
    <w:rsid w:val="003D1A0A"/>
    <w:rsid w:val="003D2C1D"/>
    <w:rsid w:val="003D2C34"/>
    <w:rsid w:val="003D34A1"/>
    <w:rsid w:val="003D3DDD"/>
    <w:rsid w:val="003D5CBF"/>
    <w:rsid w:val="003D66D2"/>
    <w:rsid w:val="003E0025"/>
    <w:rsid w:val="003E07AE"/>
    <w:rsid w:val="003E14FC"/>
    <w:rsid w:val="003E2976"/>
    <w:rsid w:val="003E3B4E"/>
    <w:rsid w:val="003E3DE1"/>
    <w:rsid w:val="003E4858"/>
    <w:rsid w:val="003E582A"/>
    <w:rsid w:val="003E6316"/>
    <w:rsid w:val="003E6884"/>
    <w:rsid w:val="003E6A32"/>
    <w:rsid w:val="003E6AC5"/>
    <w:rsid w:val="003F0096"/>
    <w:rsid w:val="003F0850"/>
    <w:rsid w:val="003F0D12"/>
    <w:rsid w:val="003F10DE"/>
    <w:rsid w:val="003F160C"/>
    <w:rsid w:val="003F1DD1"/>
    <w:rsid w:val="003F324F"/>
    <w:rsid w:val="003F33BC"/>
    <w:rsid w:val="003F3D4E"/>
    <w:rsid w:val="003F477E"/>
    <w:rsid w:val="003F6CD2"/>
    <w:rsid w:val="003F6E77"/>
    <w:rsid w:val="003F788D"/>
    <w:rsid w:val="00400D0A"/>
    <w:rsid w:val="0040126E"/>
    <w:rsid w:val="0040133C"/>
    <w:rsid w:val="004020D4"/>
    <w:rsid w:val="004021B6"/>
    <w:rsid w:val="004047C4"/>
    <w:rsid w:val="0040570B"/>
    <w:rsid w:val="00405EDB"/>
    <w:rsid w:val="00405FB1"/>
    <w:rsid w:val="00406460"/>
    <w:rsid w:val="00410DB4"/>
    <w:rsid w:val="004119F1"/>
    <w:rsid w:val="00412461"/>
    <w:rsid w:val="00412546"/>
    <w:rsid w:val="004127C0"/>
    <w:rsid w:val="00413053"/>
    <w:rsid w:val="0041319C"/>
    <w:rsid w:val="00413435"/>
    <w:rsid w:val="004137B6"/>
    <w:rsid w:val="00413A54"/>
    <w:rsid w:val="00413C10"/>
    <w:rsid w:val="00413CD9"/>
    <w:rsid w:val="00413F9A"/>
    <w:rsid w:val="004140CA"/>
    <w:rsid w:val="00414607"/>
    <w:rsid w:val="00414C65"/>
    <w:rsid w:val="00414E3A"/>
    <w:rsid w:val="00415D76"/>
    <w:rsid w:val="00416178"/>
    <w:rsid w:val="00416665"/>
    <w:rsid w:val="00416A67"/>
    <w:rsid w:val="00416ACB"/>
    <w:rsid w:val="00420332"/>
    <w:rsid w:val="00421DCF"/>
    <w:rsid w:val="00422341"/>
    <w:rsid w:val="00422C0B"/>
    <w:rsid w:val="00423641"/>
    <w:rsid w:val="00424271"/>
    <w:rsid w:val="00426266"/>
    <w:rsid w:val="00426464"/>
    <w:rsid w:val="00430A2D"/>
    <w:rsid w:val="00431505"/>
    <w:rsid w:val="00431AF0"/>
    <w:rsid w:val="0043213A"/>
    <w:rsid w:val="00432B35"/>
    <w:rsid w:val="004330F4"/>
    <w:rsid w:val="00433590"/>
    <w:rsid w:val="0043393D"/>
    <w:rsid w:val="004344C7"/>
    <w:rsid w:val="00435274"/>
    <w:rsid w:val="004352AD"/>
    <w:rsid w:val="0043545D"/>
    <w:rsid w:val="00435FE2"/>
    <w:rsid w:val="00436E2F"/>
    <w:rsid w:val="00436EAB"/>
    <w:rsid w:val="00440B01"/>
    <w:rsid w:val="004425FA"/>
    <w:rsid w:val="0044279E"/>
    <w:rsid w:val="0044557F"/>
    <w:rsid w:val="004461D9"/>
    <w:rsid w:val="00446AC6"/>
    <w:rsid w:val="00447244"/>
    <w:rsid w:val="0044759B"/>
    <w:rsid w:val="00447BDB"/>
    <w:rsid w:val="00447DB0"/>
    <w:rsid w:val="00447F54"/>
    <w:rsid w:val="00450B7E"/>
    <w:rsid w:val="00450D1A"/>
    <w:rsid w:val="0045136B"/>
    <w:rsid w:val="00451C7E"/>
    <w:rsid w:val="0045255B"/>
    <w:rsid w:val="004531C6"/>
    <w:rsid w:val="00453268"/>
    <w:rsid w:val="00453BB6"/>
    <w:rsid w:val="00453CAA"/>
    <w:rsid w:val="004543C2"/>
    <w:rsid w:val="00455113"/>
    <w:rsid w:val="00456421"/>
    <w:rsid w:val="00456DAB"/>
    <w:rsid w:val="00457D15"/>
    <w:rsid w:val="00460BC0"/>
    <w:rsid w:val="00460CC3"/>
    <w:rsid w:val="00460E86"/>
    <w:rsid w:val="00462748"/>
    <w:rsid w:val="00462D4F"/>
    <w:rsid w:val="004638FF"/>
    <w:rsid w:val="00463B4A"/>
    <w:rsid w:val="004646B4"/>
    <w:rsid w:val="004648CF"/>
    <w:rsid w:val="00464A88"/>
    <w:rsid w:val="004651A0"/>
    <w:rsid w:val="00466532"/>
    <w:rsid w:val="00466C95"/>
    <w:rsid w:val="00467488"/>
    <w:rsid w:val="00467EDF"/>
    <w:rsid w:val="0047083E"/>
    <w:rsid w:val="0047090B"/>
    <w:rsid w:val="00470EB5"/>
    <w:rsid w:val="00471FA7"/>
    <w:rsid w:val="0047286B"/>
    <w:rsid w:val="00472E27"/>
    <w:rsid w:val="0047307D"/>
    <w:rsid w:val="004733F8"/>
    <w:rsid w:val="00473C64"/>
    <w:rsid w:val="00474220"/>
    <w:rsid w:val="00474785"/>
    <w:rsid w:val="00474BCA"/>
    <w:rsid w:val="00474E19"/>
    <w:rsid w:val="004752D3"/>
    <w:rsid w:val="004754E1"/>
    <w:rsid w:val="00475CE0"/>
    <w:rsid w:val="00476827"/>
    <w:rsid w:val="00476BD4"/>
    <w:rsid w:val="00477C35"/>
    <w:rsid w:val="00480988"/>
    <w:rsid w:val="00480E05"/>
    <w:rsid w:val="00482BBE"/>
    <w:rsid w:val="00483A12"/>
    <w:rsid w:val="00483AE5"/>
    <w:rsid w:val="00483AEB"/>
    <w:rsid w:val="004843AD"/>
    <w:rsid w:val="00484A77"/>
    <w:rsid w:val="00484AC6"/>
    <w:rsid w:val="0048540F"/>
    <w:rsid w:val="00485970"/>
    <w:rsid w:val="00485C0D"/>
    <w:rsid w:val="004862AD"/>
    <w:rsid w:val="00486575"/>
    <w:rsid w:val="004866D0"/>
    <w:rsid w:val="00486F9B"/>
    <w:rsid w:val="004919F6"/>
    <w:rsid w:val="00491F13"/>
    <w:rsid w:val="004922EA"/>
    <w:rsid w:val="00494242"/>
    <w:rsid w:val="00494E8E"/>
    <w:rsid w:val="004955BC"/>
    <w:rsid w:val="00495D63"/>
    <w:rsid w:val="00495FD3"/>
    <w:rsid w:val="0049648F"/>
    <w:rsid w:val="00496606"/>
    <w:rsid w:val="00496F05"/>
    <w:rsid w:val="00497370"/>
    <w:rsid w:val="00497B79"/>
    <w:rsid w:val="004A0F39"/>
    <w:rsid w:val="004A251F"/>
    <w:rsid w:val="004A3BF1"/>
    <w:rsid w:val="004A3E42"/>
    <w:rsid w:val="004A4715"/>
    <w:rsid w:val="004A4815"/>
    <w:rsid w:val="004A5046"/>
    <w:rsid w:val="004A565E"/>
    <w:rsid w:val="004A5DF3"/>
    <w:rsid w:val="004A6134"/>
    <w:rsid w:val="004A7092"/>
    <w:rsid w:val="004A7D06"/>
    <w:rsid w:val="004B473C"/>
    <w:rsid w:val="004B49E6"/>
    <w:rsid w:val="004B4D69"/>
    <w:rsid w:val="004C01A8"/>
    <w:rsid w:val="004C0FD5"/>
    <w:rsid w:val="004C12C3"/>
    <w:rsid w:val="004C132E"/>
    <w:rsid w:val="004C1840"/>
    <w:rsid w:val="004C1CF8"/>
    <w:rsid w:val="004C24C9"/>
    <w:rsid w:val="004C31B6"/>
    <w:rsid w:val="004C4101"/>
    <w:rsid w:val="004C5319"/>
    <w:rsid w:val="004C5E7A"/>
    <w:rsid w:val="004C621F"/>
    <w:rsid w:val="004C6D8E"/>
    <w:rsid w:val="004C7948"/>
    <w:rsid w:val="004C7BB8"/>
    <w:rsid w:val="004C7C60"/>
    <w:rsid w:val="004D080D"/>
    <w:rsid w:val="004D0DFE"/>
    <w:rsid w:val="004D1D91"/>
    <w:rsid w:val="004D22C3"/>
    <w:rsid w:val="004D3036"/>
    <w:rsid w:val="004D4A19"/>
    <w:rsid w:val="004D6F4D"/>
    <w:rsid w:val="004D6F95"/>
    <w:rsid w:val="004D72FE"/>
    <w:rsid w:val="004D7B6D"/>
    <w:rsid w:val="004D7E91"/>
    <w:rsid w:val="004E003A"/>
    <w:rsid w:val="004E0768"/>
    <w:rsid w:val="004E0AF4"/>
    <w:rsid w:val="004E1A31"/>
    <w:rsid w:val="004E21DC"/>
    <w:rsid w:val="004E2DB5"/>
    <w:rsid w:val="004E2DE0"/>
    <w:rsid w:val="004E4060"/>
    <w:rsid w:val="004E409A"/>
    <w:rsid w:val="004E49D6"/>
    <w:rsid w:val="004E75DF"/>
    <w:rsid w:val="004E7C25"/>
    <w:rsid w:val="004F0F04"/>
    <w:rsid w:val="004F0FB9"/>
    <w:rsid w:val="004F2F7E"/>
    <w:rsid w:val="004F32B5"/>
    <w:rsid w:val="004F33ED"/>
    <w:rsid w:val="004F39C3"/>
    <w:rsid w:val="004F407E"/>
    <w:rsid w:val="004F4B7B"/>
    <w:rsid w:val="004F4C32"/>
    <w:rsid w:val="004F4E33"/>
    <w:rsid w:val="004F5479"/>
    <w:rsid w:val="004F68ED"/>
    <w:rsid w:val="004F6905"/>
    <w:rsid w:val="004F6AA7"/>
    <w:rsid w:val="004F6F64"/>
    <w:rsid w:val="004F7528"/>
    <w:rsid w:val="004F7BCA"/>
    <w:rsid w:val="004F7D89"/>
    <w:rsid w:val="0050162B"/>
    <w:rsid w:val="00501981"/>
    <w:rsid w:val="00501A85"/>
    <w:rsid w:val="00501BB3"/>
    <w:rsid w:val="005021DD"/>
    <w:rsid w:val="005026CA"/>
    <w:rsid w:val="00502B72"/>
    <w:rsid w:val="00504BC1"/>
    <w:rsid w:val="00505134"/>
    <w:rsid w:val="00505C04"/>
    <w:rsid w:val="0050651F"/>
    <w:rsid w:val="00507171"/>
    <w:rsid w:val="00511F15"/>
    <w:rsid w:val="0051318C"/>
    <w:rsid w:val="0051397B"/>
    <w:rsid w:val="005142CD"/>
    <w:rsid w:val="005143C9"/>
    <w:rsid w:val="005157A9"/>
    <w:rsid w:val="00516A46"/>
    <w:rsid w:val="005173A7"/>
    <w:rsid w:val="005177E1"/>
    <w:rsid w:val="00520164"/>
    <w:rsid w:val="00520A4E"/>
    <w:rsid w:val="00520C0A"/>
    <w:rsid w:val="005218B6"/>
    <w:rsid w:val="00522589"/>
    <w:rsid w:val="005230F8"/>
    <w:rsid w:val="005233E0"/>
    <w:rsid w:val="00524545"/>
    <w:rsid w:val="00524B84"/>
    <w:rsid w:val="005255BF"/>
    <w:rsid w:val="005257DE"/>
    <w:rsid w:val="0052602A"/>
    <w:rsid w:val="00527200"/>
    <w:rsid w:val="00530157"/>
    <w:rsid w:val="00531AA9"/>
    <w:rsid w:val="00531EBE"/>
    <w:rsid w:val="005320DC"/>
    <w:rsid w:val="00532BC2"/>
    <w:rsid w:val="00532F8B"/>
    <w:rsid w:val="00533737"/>
    <w:rsid w:val="00533B1F"/>
    <w:rsid w:val="00534579"/>
    <w:rsid w:val="00535B79"/>
    <w:rsid w:val="00535D7C"/>
    <w:rsid w:val="00536579"/>
    <w:rsid w:val="00536C1E"/>
    <w:rsid w:val="00537029"/>
    <w:rsid w:val="00541480"/>
    <w:rsid w:val="00542DEC"/>
    <w:rsid w:val="0054343A"/>
    <w:rsid w:val="00543974"/>
    <w:rsid w:val="00543EBF"/>
    <w:rsid w:val="00544ABA"/>
    <w:rsid w:val="0054593A"/>
    <w:rsid w:val="0054634B"/>
    <w:rsid w:val="005467FB"/>
    <w:rsid w:val="00546AE9"/>
    <w:rsid w:val="00546FDF"/>
    <w:rsid w:val="00547989"/>
    <w:rsid w:val="00551320"/>
    <w:rsid w:val="005518A4"/>
    <w:rsid w:val="00552768"/>
    <w:rsid w:val="00552935"/>
    <w:rsid w:val="00553127"/>
    <w:rsid w:val="005537D5"/>
    <w:rsid w:val="00553F21"/>
    <w:rsid w:val="00554A08"/>
    <w:rsid w:val="00554BE7"/>
    <w:rsid w:val="00555135"/>
    <w:rsid w:val="00555CDB"/>
    <w:rsid w:val="00556D68"/>
    <w:rsid w:val="00557173"/>
    <w:rsid w:val="005576A1"/>
    <w:rsid w:val="00557A64"/>
    <w:rsid w:val="005605C0"/>
    <w:rsid w:val="00560C3C"/>
    <w:rsid w:val="00560D23"/>
    <w:rsid w:val="005615D8"/>
    <w:rsid w:val="005626D6"/>
    <w:rsid w:val="005636C7"/>
    <w:rsid w:val="005638D4"/>
    <w:rsid w:val="00564192"/>
    <w:rsid w:val="005641CC"/>
    <w:rsid w:val="00564608"/>
    <w:rsid w:val="005656ED"/>
    <w:rsid w:val="00566544"/>
    <w:rsid w:val="00566608"/>
    <w:rsid w:val="00566C83"/>
    <w:rsid w:val="005700FE"/>
    <w:rsid w:val="00570E24"/>
    <w:rsid w:val="00572760"/>
    <w:rsid w:val="00574040"/>
    <w:rsid w:val="005743DE"/>
    <w:rsid w:val="00574F3F"/>
    <w:rsid w:val="0057562C"/>
    <w:rsid w:val="005759F6"/>
    <w:rsid w:val="00575E3E"/>
    <w:rsid w:val="005765F5"/>
    <w:rsid w:val="00576D6C"/>
    <w:rsid w:val="0057775F"/>
    <w:rsid w:val="00577A2E"/>
    <w:rsid w:val="00580E48"/>
    <w:rsid w:val="00580F0A"/>
    <w:rsid w:val="00581246"/>
    <w:rsid w:val="0058242E"/>
    <w:rsid w:val="00582C3A"/>
    <w:rsid w:val="00582E1A"/>
    <w:rsid w:val="00583147"/>
    <w:rsid w:val="00583283"/>
    <w:rsid w:val="00584416"/>
    <w:rsid w:val="00584B39"/>
    <w:rsid w:val="00584FD1"/>
    <w:rsid w:val="00584FDE"/>
    <w:rsid w:val="00585028"/>
    <w:rsid w:val="005854D1"/>
    <w:rsid w:val="00585F5B"/>
    <w:rsid w:val="0058620A"/>
    <w:rsid w:val="00586552"/>
    <w:rsid w:val="00586B72"/>
    <w:rsid w:val="00587FC0"/>
    <w:rsid w:val="005906AD"/>
    <w:rsid w:val="00590DA6"/>
    <w:rsid w:val="00591C7D"/>
    <w:rsid w:val="00592B03"/>
    <w:rsid w:val="00593AB9"/>
    <w:rsid w:val="00594ABB"/>
    <w:rsid w:val="00594D16"/>
    <w:rsid w:val="00594D1C"/>
    <w:rsid w:val="00594E36"/>
    <w:rsid w:val="00594F0A"/>
    <w:rsid w:val="0059525E"/>
    <w:rsid w:val="00595887"/>
    <w:rsid w:val="005961F7"/>
    <w:rsid w:val="00596B9C"/>
    <w:rsid w:val="00597E8D"/>
    <w:rsid w:val="005A054D"/>
    <w:rsid w:val="005A0688"/>
    <w:rsid w:val="005A089B"/>
    <w:rsid w:val="005A0A46"/>
    <w:rsid w:val="005A10B9"/>
    <w:rsid w:val="005A11EA"/>
    <w:rsid w:val="005A269F"/>
    <w:rsid w:val="005A27A5"/>
    <w:rsid w:val="005A2DBB"/>
    <w:rsid w:val="005A305E"/>
    <w:rsid w:val="005A30BB"/>
    <w:rsid w:val="005A326A"/>
    <w:rsid w:val="005A3887"/>
    <w:rsid w:val="005A5502"/>
    <w:rsid w:val="005A6ED1"/>
    <w:rsid w:val="005B0542"/>
    <w:rsid w:val="005B2225"/>
    <w:rsid w:val="005B2799"/>
    <w:rsid w:val="005B2B77"/>
    <w:rsid w:val="005B2D0F"/>
    <w:rsid w:val="005B2E52"/>
    <w:rsid w:val="005B3D4A"/>
    <w:rsid w:val="005B4373"/>
    <w:rsid w:val="005B4D87"/>
    <w:rsid w:val="005B5718"/>
    <w:rsid w:val="005B7DD1"/>
    <w:rsid w:val="005C00A0"/>
    <w:rsid w:val="005C28FA"/>
    <w:rsid w:val="005C3A41"/>
    <w:rsid w:val="005C3D7E"/>
    <w:rsid w:val="005C40F4"/>
    <w:rsid w:val="005C43BE"/>
    <w:rsid w:val="005C44F3"/>
    <w:rsid w:val="005C6388"/>
    <w:rsid w:val="005C667A"/>
    <w:rsid w:val="005C712D"/>
    <w:rsid w:val="005C746C"/>
    <w:rsid w:val="005C7C75"/>
    <w:rsid w:val="005D007A"/>
    <w:rsid w:val="005D0484"/>
    <w:rsid w:val="005D058C"/>
    <w:rsid w:val="005D0E4F"/>
    <w:rsid w:val="005D1E32"/>
    <w:rsid w:val="005D206B"/>
    <w:rsid w:val="005D22B7"/>
    <w:rsid w:val="005D2BDE"/>
    <w:rsid w:val="005D2FFF"/>
    <w:rsid w:val="005D308E"/>
    <w:rsid w:val="005D3D76"/>
    <w:rsid w:val="005D4578"/>
    <w:rsid w:val="005D4EFA"/>
    <w:rsid w:val="005D55BA"/>
    <w:rsid w:val="005D5ADB"/>
    <w:rsid w:val="005D5BDE"/>
    <w:rsid w:val="005D648A"/>
    <w:rsid w:val="005D7E0D"/>
    <w:rsid w:val="005E000B"/>
    <w:rsid w:val="005E0D7B"/>
    <w:rsid w:val="005E0EAA"/>
    <w:rsid w:val="005E234A"/>
    <w:rsid w:val="005E35CC"/>
    <w:rsid w:val="005E371E"/>
    <w:rsid w:val="005E451F"/>
    <w:rsid w:val="005E53F9"/>
    <w:rsid w:val="005E5D8F"/>
    <w:rsid w:val="005E775D"/>
    <w:rsid w:val="005F0045"/>
    <w:rsid w:val="005F0A43"/>
    <w:rsid w:val="005F10AC"/>
    <w:rsid w:val="005F27BF"/>
    <w:rsid w:val="005F4171"/>
    <w:rsid w:val="005F46D6"/>
    <w:rsid w:val="005F4DD6"/>
    <w:rsid w:val="005F50D8"/>
    <w:rsid w:val="005F53A1"/>
    <w:rsid w:val="005F5F02"/>
    <w:rsid w:val="005F6B77"/>
    <w:rsid w:val="005F736B"/>
    <w:rsid w:val="005F7487"/>
    <w:rsid w:val="006002C7"/>
    <w:rsid w:val="00600F95"/>
    <w:rsid w:val="006012DA"/>
    <w:rsid w:val="00601839"/>
    <w:rsid w:val="0060185F"/>
    <w:rsid w:val="006022F2"/>
    <w:rsid w:val="00602759"/>
    <w:rsid w:val="0060277A"/>
    <w:rsid w:val="00602B64"/>
    <w:rsid w:val="00602B7C"/>
    <w:rsid w:val="00603140"/>
    <w:rsid w:val="00603312"/>
    <w:rsid w:val="00604083"/>
    <w:rsid w:val="006041A1"/>
    <w:rsid w:val="006048E3"/>
    <w:rsid w:val="00604DC7"/>
    <w:rsid w:val="00604E47"/>
    <w:rsid w:val="00605441"/>
    <w:rsid w:val="00606970"/>
    <w:rsid w:val="00606A20"/>
    <w:rsid w:val="00606F80"/>
    <w:rsid w:val="006072C6"/>
    <w:rsid w:val="00607A2E"/>
    <w:rsid w:val="006130F7"/>
    <w:rsid w:val="00613AF8"/>
    <w:rsid w:val="00613CF4"/>
    <w:rsid w:val="00613D8E"/>
    <w:rsid w:val="006142E0"/>
    <w:rsid w:val="006145F7"/>
    <w:rsid w:val="00614723"/>
    <w:rsid w:val="0061475B"/>
    <w:rsid w:val="00614C73"/>
    <w:rsid w:val="00615CA9"/>
    <w:rsid w:val="00616112"/>
    <w:rsid w:val="00616718"/>
    <w:rsid w:val="00616C0E"/>
    <w:rsid w:val="0061733C"/>
    <w:rsid w:val="00617E55"/>
    <w:rsid w:val="006205CA"/>
    <w:rsid w:val="00620803"/>
    <w:rsid w:val="00621F53"/>
    <w:rsid w:val="00622E2A"/>
    <w:rsid w:val="00623089"/>
    <w:rsid w:val="0062308E"/>
    <w:rsid w:val="006234C4"/>
    <w:rsid w:val="0062425A"/>
    <w:rsid w:val="0062446C"/>
    <w:rsid w:val="006244C9"/>
    <w:rsid w:val="006245F6"/>
    <w:rsid w:val="0062475D"/>
    <w:rsid w:val="0062495F"/>
    <w:rsid w:val="00625E44"/>
    <w:rsid w:val="0062660B"/>
    <w:rsid w:val="00626AD1"/>
    <w:rsid w:val="006304BC"/>
    <w:rsid w:val="00630C11"/>
    <w:rsid w:val="00630DCE"/>
    <w:rsid w:val="0063120A"/>
    <w:rsid w:val="0063150B"/>
    <w:rsid w:val="00631585"/>
    <w:rsid w:val="00632991"/>
    <w:rsid w:val="00633212"/>
    <w:rsid w:val="006340E5"/>
    <w:rsid w:val="00634ACF"/>
    <w:rsid w:val="00635035"/>
    <w:rsid w:val="0063580D"/>
    <w:rsid w:val="00635A7C"/>
    <w:rsid w:val="00635CAE"/>
    <w:rsid w:val="00637176"/>
    <w:rsid w:val="00637240"/>
    <w:rsid w:val="00640FF9"/>
    <w:rsid w:val="00642C6F"/>
    <w:rsid w:val="00643660"/>
    <w:rsid w:val="00646E7E"/>
    <w:rsid w:val="00647108"/>
    <w:rsid w:val="00650139"/>
    <w:rsid w:val="00652756"/>
    <w:rsid w:val="00652AD8"/>
    <w:rsid w:val="00652B79"/>
    <w:rsid w:val="006533C3"/>
    <w:rsid w:val="006539C2"/>
    <w:rsid w:val="00654068"/>
    <w:rsid w:val="00654B38"/>
    <w:rsid w:val="00654B83"/>
    <w:rsid w:val="00655061"/>
    <w:rsid w:val="0065510C"/>
    <w:rsid w:val="006554E8"/>
    <w:rsid w:val="00655B63"/>
    <w:rsid w:val="006571F6"/>
    <w:rsid w:val="006573A9"/>
    <w:rsid w:val="006618CC"/>
    <w:rsid w:val="00662111"/>
    <w:rsid w:val="00662118"/>
    <w:rsid w:val="00662249"/>
    <w:rsid w:val="006638AD"/>
    <w:rsid w:val="006638B6"/>
    <w:rsid w:val="00663E31"/>
    <w:rsid w:val="00666E44"/>
    <w:rsid w:val="0066732C"/>
    <w:rsid w:val="006679F5"/>
    <w:rsid w:val="00667B77"/>
    <w:rsid w:val="006703B5"/>
    <w:rsid w:val="006716DA"/>
    <w:rsid w:val="00671BD4"/>
    <w:rsid w:val="00672052"/>
    <w:rsid w:val="00672765"/>
    <w:rsid w:val="006728ED"/>
    <w:rsid w:val="006732B1"/>
    <w:rsid w:val="0067355E"/>
    <w:rsid w:val="0067446F"/>
    <w:rsid w:val="006746A4"/>
    <w:rsid w:val="00675558"/>
    <w:rsid w:val="00675611"/>
    <w:rsid w:val="00675A60"/>
    <w:rsid w:val="0067663E"/>
    <w:rsid w:val="0067697E"/>
    <w:rsid w:val="00677443"/>
    <w:rsid w:val="0067761C"/>
    <w:rsid w:val="0067769A"/>
    <w:rsid w:val="00680652"/>
    <w:rsid w:val="006806A3"/>
    <w:rsid w:val="006806A6"/>
    <w:rsid w:val="00681211"/>
    <w:rsid w:val="006818C5"/>
    <w:rsid w:val="00681B36"/>
    <w:rsid w:val="00682E14"/>
    <w:rsid w:val="0068436C"/>
    <w:rsid w:val="00684A11"/>
    <w:rsid w:val="0068545E"/>
    <w:rsid w:val="00685BB3"/>
    <w:rsid w:val="00685FD4"/>
    <w:rsid w:val="00686612"/>
    <w:rsid w:val="0068661E"/>
    <w:rsid w:val="0068786F"/>
    <w:rsid w:val="00690A49"/>
    <w:rsid w:val="00690BB6"/>
    <w:rsid w:val="00691B30"/>
    <w:rsid w:val="00691B88"/>
    <w:rsid w:val="00692CB6"/>
    <w:rsid w:val="00693E1F"/>
    <w:rsid w:val="00693ECB"/>
    <w:rsid w:val="00694797"/>
    <w:rsid w:val="00695887"/>
    <w:rsid w:val="00697733"/>
    <w:rsid w:val="006A254E"/>
    <w:rsid w:val="006A27BE"/>
    <w:rsid w:val="006A2B74"/>
    <w:rsid w:val="006A2C30"/>
    <w:rsid w:val="006A301C"/>
    <w:rsid w:val="006A3E2B"/>
    <w:rsid w:val="006A6E17"/>
    <w:rsid w:val="006A7D68"/>
    <w:rsid w:val="006B120D"/>
    <w:rsid w:val="006B17E7"/>
    <w:rsid w:val="006B19E8"/>
    <w:rsid w:val="006B1A8A"/>
    <w:rsid w:val="006B1B30"/>
    <w:rsid w:val="006B1FD5"/>
    <w:rsid w:val="006B2CC3"/>
    <w:rsid w:val="006B3B50"/>
    <w:rsid w:val="006B555A"/>
    <w:rsid w:val="006B5FE7"/>
    <w:rsid w:val="006B600A"/>
    <w:rsid w:val="006B6635"/>
    <w:rsid w:val="006B7D22"/>
    <w:rsid w:val="006B7D2C"/>
    <w:rsid w:val="006C0BAF"/>
    <w:rsid w:val="006C0C8A"/>
    <w:rsid w:val="006C1019"/>
    <w:rsid w:val="006C291A"/>
    <w:rsid w:val="006C2982"/>
    <w:rsid w:val="006C2BB5"/>
    <w:rsid w:val="006C2BEE"/>
    <w:rsid w:val="006C3AD8"/>
    <w:rsid w:val="006C4516"/>
    <w:rsid w:val="006C455E"/>
    <w:rsid w:val="006C5958"/>
    <w:rsid w:val="006C5B4F"/>
    <w:rsid w:val="006C63B7"/>
    <w:rsid w:val="006C643C"/>
    <w:rsid w:val="006C6E3A"/>
    <w:rsid w:val="006C6FD7"/>
    <w:rsid w:val="006D00DB"/>
    <w:rsid w:val="006D0361"/>
    <w:rsid w:val="006D16B0"/>
    <w:rsid w:val="006D1988"/>
    <w:rsid w:val="006D2182"/>
    <w:rsid w:val="006D2444"/>
    <w:rsid w:val="006D254B"/>
    <w:rsid w:val="006D289B"/>
    <w:rsid w:val="006D2C5C"/>
    <w:rsid w:val="006D3BE1"/>
    <w:rsid w:val="006D403B"/>
    <w:rsid w:val="006D48FC"/>
    <w:rsid w:val="006D4B7C"/>
    <w:rsid w:val="006D5892"/>
    <w:rsid w:val="006D62BC"/>
    <w:rsid w:val="006D6450"/>
    <w:rsid w:val="006D678F"/>
    <w:rsid w:val="006D6939"/>
    <w:rsid w:val="006D7EB0"/>
    <w:rsid w:val="006E0138"/>
    <w:rsid w:val="006E0BB0"/>
    <w:rsid w:val="006E12C3"/>
    <w:rsid w:val="006E2529"/>
    <w:rsid w:val="006E45F3"/>
    <w:rsid w:val="006E4A2F"/>
    <w:rsid w:val="006E4ED4"/>
    <w:rsid w:val="006E5E19"/>
    <w:rsid w:val="006E61C3"/>
    <w:rsid w:val="006E799D"/>
    <w:rsid w:val="006F0593"/>
    <w:rsid w:val="006F0D3A"/>
    <w:rsid w:val="006F1064"/>
    <w:rsid w:val="006F1EB7"/>
    <w:rsid w:val="006F240B"/>
    <w:rsid w:val="006F52E5"/>
    <w:rsid w:val="006F6066"/>
    <w:rsid w:val="006F6850"/>
    <w:rsid w:val="006F707E"/>
    <w:rsid w:val="006F7667"/>
    <w:rsid w:val="006F7C90"/>
    <w:rsid w:val="007001DC"/>
    <w:rsid w:val="007021FF"/>
    <w:rsid w:val="007025CB"/>
    <w:rsid w:val="00703149"/>
    <w:rsid w:val="007034AA"/>
    <w:rsid w:val="00703C9D"/>
    <w:rsid w:val="0070490C"/>
    <w:rsid w:val="0070542C"/>
    <w:rsid w:val="00705AD9"/>
    <w:rsid w:val="00705C38"/>
    <w:rsid w:val="00706465"/>
    <w:rsid w:val="0070695A"/>
    <w:rsid w:val="00706BF9"/>
    <w:rsid w:val="0070782D"/>
    <w:rsid w:val="007109C2"/>
    <w:rsid w:val="00711340"/>
    <w:rsid w:val="007120A2"/>
    <w:rsid w:val="00712C42"/>
    <w:rsid w:val="00713ABC"/>
    <w:rsid w:val="00713BDE"/>
    <w:rsid w:val="00713DE4"/>
    <w:rsid w:val="00714C47"/>
    <w:rsid w:val="007158BC"/>
    <w:rsid w:val="007161DC"/>
    <w:rsid w:val="00716462"/>
    <w:rsid w:val="00717377"/>
    <w:rsid w:val="00717A1D"/>
    <w:rsid w:val="00720AB6"/>
    <w:rsid w:val="00721084"/>
    <w:rsid w:val="00721262"/>
    <w:rsid w:val="00721D9B"/>
    <w:rsid w:val="00722121"/>
    <w:rsid w:val="007224B9"/>
    <w:rsid w:val="00722824"/>
    <w:rsid w:val="00722F94"/>
    <w:rsid w:val="00723AA7"/>
    <w:rsid w:val="0072432E"/>
    <w:rsid w:val="00725039"/>
    <w:rsid w:val="0072530B"/>
    <w:rsid w:val="00726036"/>
    <w:rsid w:val="00726279"/>
    <w:rsid w:val="007263F7"/>
    <w:rsid w:val="00726A9B"/>
    <w:rsid w:val="00727530"/>
    <w:rsid w:val="00731E7C"/>
    <w:rsid w:val="007329EF"/>
    <w:rsid w:val="0073306C"/>
    <w:rsid w:val="0073327A"/>
    <w:rsid w:val="00734EBE"/>
    <w:rsid w:val="00736130"/>
    <w:rsid w:val="0073643B"/>
    <w:rsid w:val="00736DD8"/>
    <w:rsid w:val="00737783"/>
    <w:rsid w:val="0074076A"/>
    <w:rsid w:val="00741AF4"/>
    <w:rsid w:val="00741DCC"/>
    <w:rsid w:val="0074203A"/>
    <w:rsid w:val="007427A9"/>
    <w:rsid w:val="007427B5"/>
    <w:rsid w:val="00742865"/>
    <w:rsid w:val="0074296C"/>
    <w:rsid w:val="00742C83"/>
    <w:rsid w:val="0074325A"/>
    <w:rsid w:val="0074360F"/>
    <w:rsid w:val="00744A64"/>
    <w:rsid w:val="00744D47"/>
    <w:rsid w:val="00744EA0"/>
    <w:rsid w:val="0074638D"/>
    <w:rsid w:val="00746484"/>
    <w:rsid w:val="0074704F"/>
    <w:rsid w:val="00747F48"/>
    <w:rsid w:val="00747F4C"/>
    <w:rsid w:val="00751091"/>
    <w:rsid w:val="00751B83"/>
    <w:rsid w:val="00751F80"/>
    <w:rsid w:val="00754359"/>
    <w:rsid w:val="00754411"/>
    <w:rsid w:val="00754BD9"/>
    <w:rsid w:val="00754E7A"/>
    <w:rsid w:val="0075540C"/>
    <w:rsid w:val="00755DB1"/>
    <w:rsid w:val="007574FC"/>
    <w:rsid w:val="00760975"/>
    <w:rsid w:val="00761FDA"/>
    <w:rsid w:val="007621FF"/>
    <w:rsid w:val="007634E3"/>
    <w:rsid w:val="00763A0E"/>
    <w:rsid w:val="00764194"/>
    <w:rsid w:val="00765ED3"/>
    <w:rsid w:val="0076681D"/>
    <w:rsid w:val="00766A65"/>
    <w:rsid w:val="007671F5"/>
    <w:rsid w:val="007676B8"/>
    <w:rsid w:val="00770750"/>
    <w:rsid w:val="0077175C"/>
    <w:rsid w:val="00771870"/>
    <w:rsid w:val="00771BF9"/>
    <w:rsid w:val="007723DF"/>
    <w:rsid w:val="00772F8A"/>
    <w:rsid w:val="007739C6"/>
    <w:rsid w:val="00774157"/>
    <w:rsid w:val="00774889"/>
    <w:rsid w:val="00774FF5"/>
    <w:rsid w:val="007750B3"/>
    <w:rsid w:val="00775F76"/>
    <w:rsid w:val="007762D2"/>
    <w:rsid w:val="00776AEA"/>
    <w:rsid w:val="00776D52"/>
    <w:rsid w:val="007779A2"/>
    <w:rsid w:val="00777BA0"/>
    <w:rsid w:val="00780370"/>
    <w:rsid w:val="007803BD"/>
    <w:rsid w:val="007808CF"/>
    <w:rsid w:val="007811DC"/>
    <w:rsid w:val="007820FA"/>
    <w:rsid w:val="00782264"/>
    <w:rsid w:val="0078285F"/>
    <w:rsid w:val="00783207"/>
    <w:rsid w:val="00783E1D"/>
    <w:rsid w:val="007840B8"/>
    <w:rsid w:val="0078483B"/>
    <w:rsid w:val="00784EED"/>
    <w:rsid w:val="007853BC"/>
    <w:rsid w:val="00785900"/>
    <w:rsid w:val="00785F50"/>
    <w:rsid w:val="00786958"/>
    <w:rsid w:val="00786E71"/>
    <w:rsid w:val="0079162F"/>
    <w:rsid w:val="0079450C"/>
    <w:rsid w:val="00794924"/>
    <w:rsid w:val="00794D87"/>
    <w:rsid w:val="00796656"/>
    <w:rsid w:val="00796760"/>
    <w:rsid w:val="007A01D5"/>
    <w:rsid w:val="007A0473"/>
    <w:rsid w:val="007A0BC2"/>
    <w:rsid w:val="007A1DA6"/>
    <w:rsid w:val="007A1F44"/>
    <w:rsid w:val="007A23FF"/>
    <w:rsid w:val="007A295B"/>
    <w:rsid w:val="007A3424"/>
    <w:rsid w:val="007A34A9"/>
    <w:rsid w:val="007A35EF"/>
    <w:rsid w:val="007A43A2"/>
    <w:rsid w:val="007A4D04"/>
    <w:rsid w:val="007A5D5C"/>
    <w:rsid w:val="007A66B0"/>
    <w:rsid w:val="007A7A96"/>
    <w:rsid w:val="007B03AF"/>
    <w:rsid w:val="007B1543"/>
    <w:rsid w:val="007B1AC0"/>
    <w:rsid w:val="007B270A"/>
    <w:rsid w:val="007B2D3B"/>
    <w:rsid w:val="007B52CD"/>
    <w:rsid w:val="007B5A39"/>
    <w:rsid w:val="007B6AD1"/>
    <w:rsid w:val="007B7DC1"/>
    <w:rsid w:val="007B7EDB"/>
    <w:rsid w:val="007C19AD"/>
    <w:rsid w:val="007C3598"/>
    <w:rsid w:val="007C3FA8"/>
    <w:rsid w:val="007C68DA"/>
    <w:rsid w:val="007D229A"/>
    <w:rsid w:val="007D2F44"/>
    <w:rsid w:val="007D2F4D"/>
    <w:rsid w:val="007D30C1"/>
    <w:rsid w:val="007D4178"/>
    <w:rsid w:val="007D45D5"/>
    <w:rsid w:val="007D4D33"/>
    <w:rsid w:val="007D6808"/>
    <w:rsid w:val="007D7175"/>
    <w:rsid w:val="007E1369"/>
    <w:rsid w:val="007E1A1B"/>
    <w:rsid w:val="007E1A88"/>
    <w:rsid w:val="007E3B75"/>
    <w:rsid w:val="007E3DD4"/>
    <w:rsid w:val="007E4C88"/>
    <w:rsid w:val="007E585E"/>
    <w:rsid w:val="007E724E"/>
    <w:rsid w:val="007E72D5"/>
    <w:rsid w:val="007E7DDF"/>
    <w:rsid w:val="007F0A83"/>
    <w:rsid w:val="007F11C8"/>
    <w:rsid w:val="007F1CFB"/>
    <w:rsid w:val="007F220B"/>
    <w:rsid w:val="007F27DD"/>
    <w:rsid w:val="007F3C18"/>
    <w:rsid w:val="007F5A44"/>
    <w:rsid w:val="007F6880"/>
    <w:rsid w:val="007F76B4"/>
    <w:rsid w:val="008001B4"/>
    <w:rsid w:val="0080046F"/>
    <w:rsid w:val="00800769"/>
    <w:rsid w:val="00800ED2"/>
    <w:rsid w:val="00802BFC"/>
    <w:rsid w:val="00802E74"/>
    <w:rsid w:val="00803FE6"/>
    <w:rsid w:val="00804B92"/>
    <w:rsid w:val="00804E21"/>
    <w:rsid w:val="00805092"/>
    <w:rsid w:val="00806AAF"/>
    <w:rsid w:val="008070AC"/>
    <w:rsid w:val="008101FD"/>
    <w:rsid w:val="00810D8D"/>
    <w:rsid w:val="00811835"/>
    <w:rsid w:val="0081581D"/>
    <w:rsid w:val="00816ABF"/>
    <w:rsid w:val="008172BE"/>
    <w:rsid w:val="00817AF7"/>
    <w:rsid w:val="00817B71"/>
    <w:rsid w:val="00820244"/>
    <w:rsid w:val="00821618"/>
    <w:rsid w:val="008217AE"/>
    <w:rsid w:val="008221B3"/>
    <w:rsid w:val="0082224B"/>
    <w:rsid w:val="0082248E"/>
    <w:rsid w:val="0082279C"/>
    <w:rsid w:val="00822A1E"/>
    <w:rsid w:val="0082387D"/>
    <w:rsid w:val="00824FDF"/>
    <w:rsid w:val="00825125"/>
    <w:rsid w:val="008257CC"/>
    <w:rsid w:val="00826DAB"/>
    <w:rsid w:val="008274BF"/>
    <w:rsid w:val="008274EC"/>
    <w:rsid w:val="00830DC3"/>
    <w:rsid w:val="00831015"/>
    <w:rsid w:val="00831087"/>
    <w:rsid w:val="008313BA"/>
    <w:rsid w:val="008314EB"/>
    <w:rsid w:val="00831555"/>
    <w:rsid w:val="00831F52"/>
    <w:rsid w:val="00832154"/>
    <w:rsid w:val="00832168"/>
    <w:rsid w:val="00832955"/>
    <w:rsid w:val="00832F5C"/>
    <w:rsid w:val="00834F25"/>
    <w:rsid w:val="008359E0"/>
    <w:rsid w:val="008376F6"/>
    <w:rsid w:val="00837D5B"/>
    <w:rsid w:val="00840607"/>
    <w:rsid w:val="00841297"/>
    <w:rsid w:val="00841CD2"/>
    <w:rsid w:val="00842B77"/>
    <w:rsid w:val="00842EE2"/>
    <w:rsid w:val="0084309F"/>
    <w:rsid w:val="00843793"/>
    <w:rsid w:val="00843FE3"/>
    <w:rsid w:val="00845C12"/>
    <w:rsid w:val="008469D9"/>
    <w:rsid w:val="00846DA1"/>
    <w:rsid w:val="00846DC0"/>
    <w:rsid w:val="008474A7"/>
    <w:rsid w:val="008476C4"/>
    <w:rsid w:val="008506B6"/>
    <w:rsid w:val="00850AE0"/>
    <w:rsid w:val="00851809"/>
    <w:rsid w:val="008524D2"/>
    <w:rsid w:val="00852E19"/>
    <w:rsid w:val="00852F4F"/>
    <w:rsid w:val="00855B61"/>
    <w:rsid w:val="0085606A"/>
    <w:rsid w:val="00856833"/>
    <w:rsid w:val="00856840"/>
    <w:rsid w:val="00856DCD"/>
    <w:rsid w:val="008573A1"/>
    <w:rsid w:val="00857840"/>
    <w:rsid w:val="0086087C"/>
    <w:rsid w:val="00860D8E"/>
    <w:rsid w:val="0086275E"/>
    <w:rsid w:val="00864440"/>
    <w:rsid w:val="00864D76"/>
    <w:rsid w:val="008650FC"/>
    <w:rsid w:val="00865325"/>
    <w:rsid w:val="00866EB3"/>
    <w:rsid w:val="0086701A"/>
    <w:rsid w:val="00867BD2"/>
    <w:rsid w:val="0087025F"/>
    <w:rsid w:val="00870B78"/>
    <w:rsid w:val="00870D96"/>
    <w:rsid w:val="0087125C"/>
    <w:rsid w:val="008712FD"/>
    <w:rsid w:val="008716A1"/>
    <w:rsid w:val="00872D3F"/>
    <w:rsid w:val="00872E2F"/>
    <w:rsid w:val="008733E4"/>
    <w:rsid w:val="00873F15"/>
    <w:rsid w:val="00874096"/>
    <w:rsid w:val="008740DD"/>
    <w:rsid w:val="00874477"/>
    <w:rsid w:val="008756A4"/>
    <w:rsid w:val="00875F73"/>
    <w:rsid w:val="00880F30"/>
    <w:rsid w:val="008815F6"/>
    <w:rsid w:val="00881651"/>
    <w:rsid w:val="008833E8"/>
    <w:rsid w:val="008835BE"/>
    <w:rsid w:val="0088360F"/>
    <w:rsid w:val="00883A99"/>
    <w:rsid w:val="008854F3"/>
    <w:rsid w:val="00885787"/>
    <w:rsid w:val="00886957"/>
    <w:rsid w:val="0088735C"/>
    <w:rsid w:val="00887B48"/>
    <w:rsid w:val="00887B97"/>
    <w:rsid w:val="0089024A"/>
    <w:rsid w:val="00890965"/>
    <w:rsid w:val="008915C0"/>
    <w:rsid w:val="0089176E"/>
    <w:rsid w:val="008917E0"/>
    <w:rsid w:val="0089201E"/>
    <w:rsid w:val="00892365"/>
    <w:rsid w:val="00892BE5"/>
    <w:rsid w:val="00892CEE"/>
    <w:rsid w:val="00892D05"/>
    <w:rsid w:val="00893633"/>
    <w:rsid w:val="0089387C"/>
    <w:rsid w:val="0089444E"/>
    <w:rsid w:val="008949DF"/>
    <w:rsid w:val="008951DB"/>
    <w:rsid w:val="00895B01"/>
    <w:rsid w:val="00896276"/>
    <w:rsid w:val="00896BCF"/>
    <w:rsid w:val="00896C81"/>
    <w:rsid w:val="00896D83"/>
    <w:rsid w:val="00896E0F"/>
    <w:rsid w:val="00897B0D"/>
    <w:rsid w:val="008A0594"/>
    <w:rsid w:val="008A0AB2"/>
    <w:rsid w:val="008A0CFC"/>
    <w:rsid w:val="008A12FE"/>
    <w:rsid w:val="008A28B6"/>
    <w:rsid w:val="008A2936"/>
    <w:rsid w:val="008A2BB1"/>
    <w:rsid w:val="008A33A7"/>
    <w:rsid w:val="008A3466"/>
    <w:rsid w:val="008A389F"/>
    <w:rsid w:val="008A3D02"/>
    <w:rsid w:val="008A5940"/>
    <w:rsid w:val="008A73B2"/>
    <w:rsid w:val="008B043F"/>
    <w:rsid w:val="008B0808"/>
    <w:rsid w:val="008B0AEC"/>
    <w:rsid w:val="008B0D07"/>
    <w:rsid w:val="008B17BD"/>
    <w:rsid w:val="008B1E53"/>
    <w:rsid w:val="008B1E5B"/>
    <w:rsid w:val="008B389D"/>
    <w:rsid w:val="008B3C5C"/>
    <w:rsid w:val="008B459E"/>
    <w:rsid w:val="008B5299"/>
    <w:rsid w:val="008B5A5F"/>
    <w:rsid w:val="008B5AB0"/>
    <w:rsid w:val="008B5CB7"/>
    <w:rsid w:val="008B6054"/>
    <w:rsid w:val="008B7428"/>
    <w:rsid w:val="008B7B08"/>
    <w:rsid w:val="008C13F0"/>
    <w:rsid w:val="008C1F26"/>
    <w:rsid w:val="008C2A3A"/>
    <w:rsid w:val="008C49F3"/>
    <w:rsid w:val="008C4C7E"/>
    <w:rsid w:val="008C549A"/>
    <w:rsid w:val="008C5521"/>
    <w:rsid w:val="008C5C46"/>
    <w:rsid w:val="008C6184"/>
    <w:rsid w:val="008C7605"/>
    <w:rsid w:val="008C785E"/>
    <w:rsid w:val="008C7A64"/>
    <w:rsid w:val="008D0331"/>
    <w:rsid w:val="008D0AFB"/>
    <w:rsid w:val="008D1158"/>
    <w:rsid w:val="008D1511"/>
    <w:rsid w:val="008D32DF"/>
    <w:rsid w:val="008D35E9"/>
    <w:rsid w:val="008D3959"/>
    <w:rsid w:val="008D3966"/>
    <w:rsid w:val="008D4352"/>
    <w:rsid w:val="008D60BC"/>
    <w:rsid w:val="008D61C7"/>
    <w:rsid w:val="008D6B5A"/>
    <w:rsid w:val="008D6D7B"/>
    <w:rsid w:val="008D7741"/>
    <w:rsid w:val="008D7EB7"/>
    <w:rsid w:val="008E0370"/>
    <w:rsid w:val="008E0D78"/>
    <w:rsid w:val="008E0EB8"/>
    <w:rsid w:val="008E10A6"/>
    <w:rsid w:val="008E1271"/>
    <w:rsid w:val="008E202B"/>
    <w:rsid w:val="008E2251"/>
    <w:rsid w:val="008E24B3"/>
    <w:rsid w:val="008E24CA"/>
    <w:rsid w:val="008E2F6E"/>
    <w:rsid w:val="008E38AD"/>
    <w:rsid w:val="008E3EEC"/>
    <w:rsid w:val="008E53EF"/>
    <w:rsid w:val="008E5BF2"/>
    <w:rsid w:val="008E5C81"/>
    <w:rsid w:val="008E6019"/>
    <w:rsid w:val="008E679A"/>
    <w:rsid w:val="008F0A38"/>
    <w:rsid w:val="008F0F84"/>
    <w:rsid w:val="008F1014"/>
    <w:rsid w:val="008F11C9"/>
    <w:rsid w:val="008F1C1E"/>
    <w:rsid w:val="008F23D8"/>
    <w:rsid w:val="008F2FD5"/>
    <w:rsid w:val="008F37E5"/>
    <w:rsid w:val="008F48C2"/>
    <w:rsid w:val="008F52B8"/>
    <w:rsid w:val="008F5840"/>
    <w:rsid w:val="008F5CAF"/>
    <w:rsid w:val="008F5E7A"/>
    <w:rsid w:val="008F5EEF"/>
    <w:rsid w:val="008F66FE"/>
    <w:rsid w:val="008F72CC"/>
    <w:rsid w:val="008F72CD"/>
    <w:rsid w:val="00903802"/>
    <w:rsid w:val="00903D42"/>
    <w:rsid w:val="00903FF6"/>
    <w:rsid w:val="0090484A"/>
    <w:rsid w:val="00904D1A"/>
    <w:rsid w:val="0090520C"/>
    <w:rsid w:val="00905F14"/>
    <w:rsid w:val="0090696D"/>
    <w:rsid w:val="00906CD6"/>
    <w:rsid w:val="00906DC2"/>
    <w:rsid w:val="00906E4D"/>
    <w:rsid w:val="00906F31"/>
    <w:rsid w:val="009078B3"/>
    <w:rsid w:val="00907A77"/>
    <w:rsid w:val="00907D7A"/>
    <w:rsid w:val="00907E00"/>
    <w:rsid w:val="0091088D"/>
    <w:rsid w:val="00910FC9"/>
    <w:rsid w:val="0091291A"/>
    <w:rsid w:val="00912D90"/>
    <w:rsid w:val="00913612"/>
    <w:rsid w:val="0091366A"/>
    <w:rsid w:val="00913824"/>
    <w:rsid w:val="00913BCA"/>
    <w:rsid w:val="0091430B"/>
    <w:rsid w:val="00915757"/>
    <w:rsid w:val="009159B3"/>
    <w:rsid w:val="00916181"/>
    <w:rsid w:val="00920234"/>
    <w:rsid w:val="009204C5"/>
    <w:rsid w:val="0092180D"/>
    <w:rsid w:val="009232C9"/>
    <w:rsid w:val="00923608"/>
    <w:rsid w:val="009238E5"/>
    <w:rsid w:val="00923F12"/>
    <w:rsid w:val="009246DF"/>
    <w:rsid w:val="00924993"/>
    <w:rsid w:val="00924FF8"/>
    <w:rsid w:val="00925A7E"/>
    <w:rsid w:val="00925BA8"/>
    <w:rsid w:val="00926DA7"/>
    <w:rsid w:val="00927F8B"/>
    <w:rsid w:val="0093094D"/>
    <w:rsid w:val="009328C7"/>
    <w:rsid w:val="009336EC"/>
    <w:rsid w:val="00933A65"/>
    <w:rsid w:val="00933D3F"/>
    <w:rsid w:val="00933F56"/>
    <w:rsid w:val="009348FD"/>
    <w:rsid w:val="00934C13"/>
    <w:rsid w:val="00935228"/>
    <w:rsid w:val="009355A2"/>
    <w:rsid w:val="00935F9E"/>
    <w:rsid w:val="00936D98"/>
    <w:rsid w:val="00940FEF"/>
    <w:rsid w:val="00942537"/>
    <w:rsid w:val="00942C80"/>
    <w:rsid w:val="00943197"/>
    <w:rsid w:val="009435F2"/>
    <w:rsid w:val="00945180"/>
    <w:rsid w:val="0094590C"/>
    <w:rsid w:val="00945B92"/>
    <w:rsid w:val="00946355"/>
    <w:rsid w:val="009468B7"/>
    <w:rsid w:val="0094724E"/>
    <w:rsid w:val="009479FB"/>
    <w:rsid w:val="00947BE6"/>
    <w:rsid w:val="0095048D"/>
    <w:rsid w:val="009511F9"/>
    <w:rsid w:val="00951ADB"/>
    <w:rsid w:val="00952B50"/>
    <w:rsid w:val="0095380C"/>
    <w:rsid w:val="00954203"/>
    <w:rsid w:val="00954353"/>
    <w:rsid w:val="00955C0A"/>
    <w:rsid w:val="00955C4F"/>
    <w:rsid w:val="00956347"/>
    <w:rsid w:val="009578A4"/>
    <w:rsid w:val="00960969"/>
    <w:rsid w:val="00960C8D"/>
    <w:rsid w:val="009657F1"/>
    <w:rsid w:val="0096625D"/>
    <w:rsid w:val="009709F8"/>
    <w:rsid w:val="00970BAA"/>
    <w:rsid w:val="00971803"/>
    <w:rsid w:val="009727E1"/>
    <w:rsid w:val="00972929"/>
    <w:rsid w:val="00972F91"/>
    <w:rsid w:val="00973827"/>
    <w:rsid w:val="009742D3"/>
    <w:rsid w:val="009768C2"/>
    <w:rsid w:val="00977BA7"/>
    <w:rsid w:val="00980D8E"/>
    <w:rsid w:val="0098194F"/>
    <w:rsid w:val="00981FBC"/>
    <w:rsid w:val="009826C8"/>
    <w:rsid w:val="00983173"/>
    <w:rsid w:val="00983199"/>
    <w:rsid w:val="009831EF"/>
    <w:rsid w:val="009836E4"/>
    <w:rsid w:val="00984416"/>
    <w:rsid w:val="00984F6D"/>
    <w:rsid w:val="00985F28"/>
    <w:rsid w:val="00986149"/>
    <w:rsid w:val="00986176"/>
    <w:rsid w:val="00986E7F"/>
    <w:rsid w:val="00987536"/>
    <w:rsid w:val="00987B93"/>
    <w:rsid w:val="009902BF"/>
    <w:rsid w:val="00990BD5"/>
    <w:rsid w:val="0099196F"/>
    <w:rsid w:val="00992B98"/>
    <w:rsid w:val="0099359F"/>
    <w:rsid w:val="00993F0B"/>
    <w:rsid w:val="00994871"/>
    <w:rsid w:val="00994C73"/>
    <w:rsid w:val="00994D97"/>
    <w:rsid w:val="00994E08"/>
    <w:rsid w:val="009951F9"/>
    <w:rsid w:val="00995C95"/>
    <w:rsid w:val="00995E85"/>
    <w:rsid w:val="00996468"/>
    <w:rsid w:val="00996876"/>
    <w:rsid w:val="009968C8"/>
    <w:rsid w:val="00996FFA"/>
    <w:rsid w:val="009973F1"/>
    <w:rsid w:val="009973F3"/>
    <w:rsid w:val="009A010D"/>
    <w:rsid w:val="009A0B97"/>
    <w:rsid w:val="009A0C6F"/>
    <w:rsid w:val="009A0DC2"/>
    <w:rsid w:val="009A14EF"/>
    <w:rsid w:val="009A18E9"/>
    <w:rsid w:val="009A2DF9"/>
    <w:rsid w:val="009A3A86"/>
    <w:rsid w:val="009A3ECA"/>
    <w:rsid w:val="009A4869"/>
    <w:rsid w:val="009A5025"/>
    <w:rsid w:val="009A6A6B"/>
    <w:rsid w:val="009A6B5A"/>
    <w:rsid w:val="009B1EF9"/>
    <w:rsid w:val="009B26AC"/>
    <w:rsid w:val="009B2F5D"/>
    <w:rsid w:val="009B37E2"/>
    <w:rsid w:val="009B4519"/>
    <w:rsid w:val="009B506B"/>
    <w:rsid w:val="009B57EF"/>
    <w:rsid w:val="009B5B85"/>
    <w:rsid w:val="009B7204"/>
    <w:rsid w:val="009C0074"/>
    <w:rsid w:val="009C0564"/>
    <w:rsid w:val="009C05C1"/>
    <w:rsid w:val="009C09BA"/>
    <w:rsid w:val="009C2685"/>
    <w:rsid w:val="009C39BC"/>
    <w:rsid w:val="009C3B59"/>
    <w:rsid w:val="009C451D"/>
    <w:rsid w:val="009C4BC2"/>
    <w:rsid w:val="009C4D22"/>
    <w:rsid w:val="009C6287"/>
    <w:rsid w:val="009C7320"/>
    <w:rsid w:val="009D0729"/>
    <w:rsid w:val="009D0F66"/>
    <w:rsid w:val="009D1A06"/>
    <w:rsid w:val="009D1BA4"/>
    <w:rsid w:val="009D1E11"/>
    <w:rsid w:val="009D22E4"/>
    <w:rsid w:val="009D22F7"/>
    <w:rsid w:val="009D319C"/>
    <w:rsid w:val="009D34DB"/>
    <w:rsid w:val="009D45AC"/>
    <w:rsid w:val="009D5BAB"/>
    <w:rsid w:val="009D5FA4"/>
    <w:rsid w:val="009D6721"/>
    <w:rsid w:val="009D6A0A"/>
    <w:rsid w:val="009D789A"/>
    <w:rsid w:val="009E03E1"/>
    <w:rsid w:val="009E058F"/>
    <w:rsid w:val="009E0A9E"/>
    <w:rsid w:val="009E19A2"/>
    <w:rsid w:val="009E28C6"/>
    <w:rsid w:val="009E2EC9"/>
    <w:rsid w:val="009E3AFD"/>
    <w:rsid w:val="009E3CDD"/>
    <w:rsid w:val="009E48BF"/>
    <w:rsid w:val="009E4A44"/>
    <w:rsid w:val="009E4B16"/>
    <w:rsid w:val="009E5C60"/>
    <w:rsid w:val="009E64DB"/>
    <w:rsid w:val="009E6794"/>
    <w:rsid w:val="009E6FA0"/>
    <w:rsid w:val="009E7189"/>
    <w:rsid w:val="009E7E46"/>
    <w:rsid w:val="009E7FC1"/>
    <w:rsid w:val="009F01E1"/>
    <w:rsid w:val="009F0B4D"/>
    <w:rsid w:val="009F1096"/>
    <w:rsid w:val="009F124E"/>
    <w:rsid w:val="009F150E"/>
    <w:rsid w:val="009F1522"/>
    <w:rsid w:val="009F27AD"/>
    <w:rsid w:val="009F2B14"/>
    <w:rsid w:val="009F35F2"/>
    <w:rsid w:val="009F3FB5"/>
    <w:rsid w:val="009F4122"/>
    <w:rsid w:val="009F4585"/>
    <w:rsid w:val="009F521F"/>
    <w:rsid w:val="009F553C"/>
    <w:rsid w:val="009F59F8"/>
    <w:rsid w:val="009F639F"/>
    <w:rsid w:val="00A003A6"/>
    <w:rsid w:val="00A005B0"/>
    <w:rsid w:val="00A01F17"/>
    <w:rsid w:val="00A022A5"/>
    <w:rsid w:val="00A03A22"/>
    <w:rsid w:val="00A03B4A"/>
    <w:rsid w:val="00A044D6"/>
    <w:rsid w:val="00A04634"/>
    <w:rsid w:val="00A06119"/>
    <w:rsid w:val="00A07A48"/>
    <w:rsid w:val="00A106B8"/>
    <w:rsid w:val="00A108EE"/>
    <w:rsid w:val="00A10BB8"/>
    <w:rsid w:val="00A1193C"/>
    <w:rsid w:val="00A12E7F"/>
    <w:rsid w:val="00A137E4"/>
    <w:rsid w:val="00A14813"/>
    <w:rsid w:val="00A1566A"/>
    <w:rsid w:val="00A15704"/>
    <w:rsid w:val="00A15B87"/>
    <w:rsid w:val="00A165BF"/>
    <w:rsid w:val="00A1675D"/>
    <w:rsid w:val="00A1696F"/>
    <w:rsid w:val="00A172E8"/>
    <w:rsid w:val="00A179FF"/>
    <w:rsid w:val="00A20D70"/>
    <w:rsid w:val="00A21A36"/>
    <w:rsid w:val="00A21AA8"/>
    <w:rsid w:val="00A25294"/>
    <w:rsid w:val="00A254EE"/>
    <w:rsid w:val="00A25BE7"/>
    <w:rsid w:val="00A27008"/>
    <w:rsid w:val="00A27CDF"/>
    <w:rsid w:val="00A309C6"/>
    <w:rsid w:val="00A30D13"/>
    <w:rsid w:val="00A30DAE"/>
    <w:rsid w:val="00A319D0"/>
    <w:rsid w:val="00A32316"/>
    <w:rsid w:val="00A33172"/>
    <w:rsid w:val="00A3432B"/>
    <w:rsid w:val="00A346BA"/>
    <w:rsid w:val="00A34C67"/>
    <w:rsid w:val="00A34D62"/>
    <w:rsid w:val="00A3541D"/>
    <w:rsid w:val="00A3611D"/>
    <w:rsid w:val="00A36339"/>
    <w:rsid w:val="00A366E4"/>
    <w:rsid w:val="00A379CF"/>
    <w:rsid w:val="00A41D73"/>
    <w:rsid w:val="00A4376F"/>
    <w:rsid w:val="00A43AB4"/>
    <w:rsid w:val="00A445B6"/>
    <w:rsid w:val="00A4549F"/>
    <w:rsid w:val="00A45B9B"/>
    <w:rsid w:val="00A462FE"/>
    <w:rsid w:val="00A46ABA"/>
    <w:rsid w:val="00A4745B"/>
    <w:rsid w:val="00A501C9"/>
    <w:rsid w:val="00A50506"/>
    <w:rsid w:val="00A50F72"/>
    <w:rsid w:val="00A52DAE"/>
    <w:rsid w:val="00A53F55"/>
    <w:rsid w:val="00A5417B"/>
    <w:rsid w:val="00A54599"/>
    <w:rsid w:val="00A54B82"/>
    <w:rsid w:val="00A54F8F"/>
    <w:rsid w:val="00A55F04"/>
    <w:rsid w:val="00A569D4"/>
    <w:rsid w:val="00A56A1D"/>
    <w:rsid w:val="00A57F1A"/>
    <w:rsid w:val="00A6008A"/>
    <w:rsid w:val="00A60163"/>
    <w:rsid w:val="00A6038D"/>
    <w:rsid w:val="00A60B93"/>
    <w:rsid w:val="00A60CF0"/>
    <w:rsid w:val="00A60E65"/>
    <w:rsid w:val="00A61429"/>
    <w:rsid w:val="00A61514"/>
    <w:rsid w:val="00A61645"/>
    <w:rsid w:val="00A62080"/>
    <w:rsid w:val="00A62082"/>
    <w:rsid w:val="00A630A2"/>
    <w:rsid w:val="00A632B8"/>
    <w:rsid w:val="00A63BF3"/>
    <w:rsid w:val="00A64942"/>
    <w:rsid w:val="00A65911"/>
    <w:rsid w:val="00A65A2F"/>
    <w:rsid w:val="00A66075"/>
    <w:rsid w:val="00A6643C"/>
    <w:rsid w:val="00A66D5F"/>
    <w:rsid w:val="00A67544"/>
    <w:rsid w:val="00A6766B"/>
    <w:rsid w:val="00A7075B"/>
    <w:rsid w:val="00A70BA3"/>
    <w:rsid w:val="00A71CE6"/>
    <w:rsid w:val="00A71D23"/>
    <w:rsid w:val="00A71E4E"/>
    <w:rsid w:val="00A72AC2"/>
    <w:rsid w:val="00A7333A"/>
    <w:rsid w:val="00A73D0D"/>
    <w:rsid w:val="00A73F48"/>
    <w:rsid w:val="00A74A92"/>
    <w:rsid w:val="00A75C5E"/>
    <w:rsid w:val="00A75CC1"/>
    <w:rsid w:val="00A75E88"/>
    <w:rsid w:val="00A77E71"/>
    <w:rsid w:val="00A8056E"/>
    <w:rsid w:val="00A82D58"/>
    <w:rsid w:val="00A8399D"/>
    <w:rsid w:val="00A83E3D"/>
    <w:rsid w:val="00A8443A"/>
    <w:rsid w:val="00A8479C"/>
    <w:rsid w:val="00A84FC2"/>
    <w:rsid w:val="00A8557B"/>
    <w:rsid w:val="00A857F4"/>
    <w:rsid w:val="00A85A05"/>
    <w:rsid w:val="00A86D63"/>
    <w:rsid w:val="00A87797"/>
    <w:rsid w:val="00A90E72"/>
    <w:rsid w:val="00A91139"/>
    <w:rsid w:val="00A91D1D"/>
    <w:rsid w:val="00A922A2"/>
    <w:rsid w:val="00A9327B"/>
    <w:rsid w:val="00A93981"/>
    <w:rsid w:val="00A93B69"/>
    <w:rsid w:val="00A94FEA"/>
    <w:rsid w:val="00A963C7"/>
    <w:rsid w:val="00A97580"/>
    <w:rsid w:val="00AA0FD0"/>
    <w:rsid w:val="00AA13FE"/>
    <w:rsid w:val="00AA1626"/>
    <w:rsid w:val="00AA195E"/>
    <w:rsid w:val="00AA1C25"/>
    <w:rsid w:val="00AA26FA"/>
    <w:rsid w:val="00AA3DB7"/>
    <w:rsid w:val="00AA4757"/>
    <w:rsid w:val="00AA51F5"/>
    <w:rsid w:val="00AA5E3B"/>
    <w:rsid w:val="00AA68B4"/>
    <w:rsid w:val="00AA721A"/>
    <w:rsid w:val="00AB0543"/>
    <w:rsid w:val="00AB0951"/>
    <w:rsid w:val="00AB0AC9"/>
    <w:rsid w:val="00AB185A"/>
    <w:rsid w:val="00AB1BA7"/>
    <w:rsid w:val="00AB1E04"/>
    <w:rsid w:val="00AB2032"/>
    <w:rsid w:val="00AB28E6"/>
    <w:rsid w:val="00AB3113"/>
    <w:rsid w:val="00AB348A"/>
    <w:rsid w:val="00AB3DDC"/>
    <w:rsid w:val="00AB43EC"/>
    <w:rsid w:val="00AB4BF4"/>
    <w:rsid w:val="00AB5ADF"/>
    <w:rsid w:val="00AB5D91"/>
    <w:rsid w:val="00AB5E57"/>
    <w:rsid w:val="00AB725F"/>
    <w:rsid w:val="00AB72F4"/>
    <w:rsid w:val="00AB7682"/>
    <w:rsid w:val="00AC035F"/>
    <w:rsid w:val="00AC045C"/>
    <w:rsid w:val="00AC0705"/>
    <w:rsid w:val="00AC109B"/>
    <w:rsid w:val="00AC1F76"/>
    <w:rsid w:val="00AC36B0"/>
    <w:rsid w:val="00AC4FC5"/>
    <w:rsid w:val="00AC5013"/>
    <w:rsid w:val="00AC71C4"/>
    <w:rsid w:val="00AC74DA"/>
    <w:rsid w:val="00AC7A2B"/>
    <w:rsid w:val="00AC7C25"/>
    <w:rsid w:val="00AD0166"/>
    <w:rsid w:val="00AD04C0"/>
    <w:rsid w:val="00AD0A51"/>
    <w:rsid w:val="00AD0B37"/>
    <w:rsid w:val="00AD11F7"/>
    <w:rsid w:val="00AD12DF"/>
    <w:rsid w:val="00AD1DB7"/>
    <w:rsid w:val="00AD2852"/>
    <w:rsid w:val="00AD3366"/>
    <w:rsid w:val="00AD3976"/>
    <w:rsid w:val="00AD452C"/>
    <w:rsid w:val="00AD4B6E"/>
    <w:rsid w:val="00AD4D2A"/>
    <w:rsid w:val="00AD52DE"/>
    <w:rsid w:val="00AD542F"/>
    <w:rsid w:val="00AD6E4D"/>
    <w:rsid w:val="00AD7305"/>
    <w:rsid w:val="00AD7E64"/>
    <w:rsid w:val="00AE0C56"/>
    <w:rsid w:val="00AE149E"/>
    <w:rsid w:val="00AE168A"/>
    <w:rsid w:val="00AE22F2"/>
    <w:rsid w:val="00AE29FC"/>
    <w:rsid w:val="00AE2B65"/>
    <w:rsid w:val="00AE2F3F"/>
    <w:rsid w:val="00AE3A13"/>
    <w:rsid w:val="00AE3B4E"/>
    <w:rsid w:val="00AE4951"/>
    <w:rsid w:val="00AE59EC"/>
    <w:rsid w:val="00AE67B3"/>
    <w:rsid w:val="00AE7864"/>
    <w:rsid w:val="00AE7949"/>
    <w:rsid w:val="00AF101F"/>
    <w:rsid w:val="00AF25D5"/>
    <w:rsid w:val="00AF2B7C"/>
    <w:rsid w:val="00AF3DBB"/>
    <w:rsid w:val="00AF5194"/>
    <w:rsid w:val="00AF53EF"/>
    <w:rsid w:val="00AF6DAF"/>
    <w:rsid w:val="00AF73C3"/>
    <w:rsid w:val="00AF795C"/>
    <w:rsid w:val="00B00752"/>
    <w:rsid w:val="00B00980"/>
    <w:rsid w:val="00B01C0B"/>
    <w:rsid w:val="00B026C1"/>
    <w:rsid w:val="00B02912"/>
    <w:rsid w:val="00B02B9C"/>
    <w:rsid w:val="00B0353B"/>
    <w:rsid w:val="00B040B2"/>
    <w:rsid w:val="00B10558"/>
    <w:rsid w:val="00B12A4B"/>
    <w:rsid w:val="00B13A3F"/>
    <w:rsid w:val="00B14179"/>
    <w:rsid w:val="00B156A9"/>
    <w:rsid w:val="00B15F83"/>
    <w:rsid w:val="00B160FF"/>
    <w:rsid w:val="00B16322"/>
    <w:rsid w:val="00B1662E"/>
    <w:rsid w:val="00B1778D"/>
    <w:rsid w:val="00B22C0D"/>
    <w:rsid w:val="00B23ACA"/>
    <w:rsid w:val="00B23AF4"/>
    <w:rsid w:val="00B23C15"/>
    <w:rsid w:val="00B2506B"/>
    <w:rsid w:val="00B25762"/>
    <w:rsid w:val="00B25B40"/>
    <w:rsid w:val="00B25FDE"/>
    <w:rsid w:val="00B269A0"/>
    <w:rsid w:val="00B26AB0"/>
    <w:rsid w:val="00B26AD2"/>
    <w:rsid w:val="00B26CA2"/>
    <w:rsid w:val="00B30834"/>
    <w:rsid w:val="00B30B4E"/>
    <w:rsid w:val="00B31246"/>
    <w:rsid w:val="00B326FF"/>
    <w:rsid w:val="00B340AA"/>
    <w:rsid w:val="00B34272"/>
    <w:rsid w:val="00B349D5"/>
    <w:rsid w:val="00B34A9F"/>
    <w:rsid w:val="00B34B3F"/>
    <w:rsid w:val="00B34B80"/>
    <w:rsid w:val="00B35CDA"/>
    <w:rsid w:val="00B360C2"/>
    <w:rsid w:val="00B37BC3"/>
    <w:rsid w:val="00B37D97"/>
    <w:rsid w:val="00B4012F"/>
    <w:rsid w:val="00B4098A"/>
    <w:rsid w:val="00B411BD"/>
    <w:rsid w:val="00B41441"/>
    <w:rsid w:val="00B41559"/>
    <w:rsid w:val="00B418E8"/>
    <w:rsid w:val="00B41BD6"/>
    <w:rsid w:val="00B42285"/>
    <w:rsid w:val="00B4274B"/>
    <w:rsid w:val="00B435B1"/>
    <w:rsid w:val="00B4367F"/>
    <w:rsid w:val="00B438BA"/>
    <w:rsid w:val="00B44F99"/>
    <w:rsid w:val="00B45876"/>
    <w:rsid w:val="00B471A4"/>
    <w:rsid w:val="00B474B4"/>
    <w:rsid w:val="00B47A4F"/>
    <w:rsid w:val="00B47F75"/>
    <w:rsid w:val="00B51312"/>
    <w:rsid w:val="00B51542"/>
    <w:rsid w:val="00B51D1D"/>
    <w:rsid w:val="00B5228C"/>
    <w:rsid w:val="00B5310E"/>
    <w:rsid w:val="00B544B8"/>
    <w:rsid w:val="00B54ACC"/>
    <w:rsid w:val="00B54DCB"/>
    <w:rsid w:val="00B55AC2"/>
    <w:rsid w:val="00B560C9"/>
    <w:rsid w:val="00B56533"/>
    <w:rsid w:val="00B56CFC"/>
    <w:rsid w:val="00B57777"/>
    <w:rsid w:val="00B57A17"/>
    <w:rsid w:val="00B61BE2"/>
    <w:rsid w:val="00B620AD"/>
    <w:rsid w:val="00B6266F"/>
    <w:rsid w:val="00B62E0B"/>
    <w:rsid w:val="00B633F1"/>
    <w:rsid w:val="00B63C32"/>
    <w:rsid w:val="00B64434"/>
    <w:rsid w:val="00B6460B"/>
    <w:rsid w:val="00B66AAE"/>
    <w:rsid w:val="00B7059C"/>
    <w:rsid w:val="00B70CC6"/>
    <w:rsid w:val="00B711CE"/>
    <w:rsid w:val="00B71DC8"/>
    <w:rsid w:val="00B7415A"/>
    <w:rsid w:val="00B746C6"/>
    <w:rsid w:val="00B7604C"/>
    <w:rsid w:val="00B7652C"/>
    <w:rsid w:val="00B766BF"/>
    <w:rsid w:val="00B76FA6"/>
    <w:rsid w:val="00B778B2"/>
    <w:rsid w:val="00B80910"/>
    <w:rsid w:val="00B8188F"/>
    <w:rsid w:val="00B818F4"/>
    <w:rsid w:val="00B81BC9"/>
    <w:rsid w:val="00B8222F"/>
    <w:rsid w:val="00B82615"/>
    <w:rsid w:val="00B83444"/>
    <w:rsid w:val="00B836ED"/>
    <w:rsid w:val="00B83D34"/>
    <w:rsid w:val="00B84019"/>
    <w:rsid w:val="00B853BE"/>
    <w:rsid w:val="00B859F2"/>
    <w:rsid w:val="00B861E7"/>
    <w:rsid w:val="00B86476"/>
    <w:rsid w:val="00B864F5"/>
    <w:rsid w:val="00B86A3D"/>
    <w:rsid w:val="00B86AA3"/>
    <w:rsid w:val="00B873A0"/>
    <w:rsid w:val="00B875C7"/>
    <w:rsid w:val="00B90D10"/>
    <w:rsid w:val="00B90FE5"/>
    <w:rsid w:val="00B91790"/>
    <w:rsid w:val="00B919AD"/>
    <w:rsid w:val="00B91A2B"/>
    <w:rsid w:val="00B92B86"/>
    <w:rsid w:val="00B93204"/>
    <w:rsid w:val="00B937B1"/>
    <w:rsid w:val="00B93840"/>
    <w:rsid w:val="00B94E17"/>
    <w:rsid w:val="00B95038"/>
    <w:rsid w:val="00B957FE"/>
    <w:rsid w:val="00B95F02"/>
    <w:rsid w:val="00B96BEF"/>
    <w:rsid w:val="00B96FC0"/>
    <w:rsid w:val="00B97260"/>
    <w:rsid w:val="00B97A69"/>
    <w:rsid w:val="00BA0632"/>
    <w:rsid w:val="00BA0AAA"/>
    <w:rsid w:val="00BA0DFB"/>
    <w:rsid w:val="00BA1F9E"/>
    <w:rsid w:val="00BA2C06"/>
    <w:rsid w:val="00BA2FEF"/>
    <w:rsid w:val="00BA411C"/>
    <w:rsid w:val="00BA5BB9"/>
    <w:rsid w:val="00BA606C"/>
    <w:rsid w:val="00BA6621"/>
    <w:rsid w:val="00BB0D08"/>
    <w:rsid w:val="00BB1548"/>
    <w:rsid w:val="00BB19C0"/>
    <w:rsid w:val="00BB1CE7"/>
    <w:rsid w:val="00BB2FD3"/>
    <w:rsid w:val="00BB2FDF"/>
    <w:rsid w:val="00BB2FFF"/>
    <w:rsid w:val="00BB4DBD"/>
    <w:rsid w:val="00BB522C"/>
    <w:rsid w:val="00BB5FCB"/>
    <w:rsid w:val="00BB604B"/>
    <w:rsid w:val="00BB6D19"/>
    <w:rsid w:val="00BB76AF"/>
    <w:rsid w:val="00BC00EC"/>
    <w:rsid w:val="00BC02D6"/>
    <w:rsid w:val="00BC08C5"/>
    <w:rsid w:val="00BC12FB"/>
    <w:rsid w:val="00BC1C3C"/>
    <w:rsid w:val="00BC307F"/>
    <w:rsid w:val="00BC3159"/>
    <w:rsid w:val="00BC3257"/>
    <w:rsid w:val="00BC33C1"/>
    <w:rsid w:val="00BC39DB"/>
    <w:rsid w:val="00BC3A1C"/>
    <w:rsid w:val="00BC3A32"/>
    <w:rsid w:val="00BC46EF"/>
    <w:rsid w:val="00BC6D6C"/>
    <w:rsid w:val="00BC6FD6"/>
    <w:rsid w:val="00BD008E"/>
    <w:rsid w:val="00BD06A6"/>
    <w:rsid w:val="00BD0A66"/>
    <w:rsid w:val="00BD2F3B"/>
    <w:rsid w:val="00BD3372"/>
    <w:rsid w:val="00BD50AA"/>
    <w:rsid w:val="00BD5135"/>
    <w:rsid w:val="00BD5C75"/>
    <w:rsid w:val="00BD7291"/>
    <w:rsid w:val="00BD7E5A"/>
    <w:rsid w:val="00BD7EA3"/>
    <w:rsid w:val="00BD7FE2"/>
    <w:rsid w:val="00BE0B19"/>
    <w:rsid w:val="00BE0DD8"/>
    <w:rsid w:val="00BE1D82"/>
    <w:rsid w:val="00BE1EE4"/>
    <w:rsid w:val="00BE1F8B"/>
    <w:rsid w:val="00BE2B4F"/>
    <w:rsid w:val="00BE2F39"/>
    <w:rsid w:val="00BE332D"/>
    <w:rsid w:val="00BE3403"/>
    <w:rsid w:val="00BE3CF1"/>
    <w:rsid w:val="00BE473F"/>
    <w:rsid w:val="00BE4B20"/>
    <w:rsid w:val="00BE5D4F"/>
    <w:rsid w:val="00BE5FC4"/>
    <w:rsid w:val="00BE7C4D"/>
    <w:rsid w:val="00BE7F6A"/>
    <w:rsid w:val="00BF0252"/>
    <w:rsid w:val="00BF0274"/>
    <w:rsid w:val="00BF0663"/>
    <w:rsid w:val="00BF08C4"/>
    <w:rsid w:val="00BF0BAF"/>
    <w:rsid w:val="00BF11E0"/>
    <w:rsid w:val="00BF19CE"/>
    <w:rsid w:val="00BF2B6F"/>
    <w:rsid w:val="00BF351A"/>
    <w:rsid w:val="00BF3723"/>
    <w:rsid w:val="00BF3914"/>
    <w:rsid w:val="00BF49B1"/>
    <w:rsid w:val="00BF5552"/>
    <w:rsid w:val="00BF5794"/>
    <w:rsid w:val="00BF5A84"/>
    <w:rsid w:val="00BF5F2F"/>
    <w:rsid w:val="00BF6307"/>
    <w:rsid w:val="00BF6492"/>
    <w:rsid w:val="00BF73F2"/>
    <w:rsid w:val="00C01671"/>
    <w:rsid w:val="00C02419"/>
    <w:rsid w:val="00C02766"/>
    <w:rsid w:val="00C03EE8"/>
    <w:rsid w:val="00C05BEC"/>
    <w:rsid w:val="00C06C02"/>
    <w:rsid w:val="00C06E7D"/>
    <w:rsid w:val="00C1112B"/>
    <w:rsid w:val="00C11A88"/>
    <w:rsid w:val="00C12012"/>
    <w:rsid w:val="00C12874"/>
    <w:rsid w:val="00C12BC1"/>
    <w:rsid w:val="00C13BDA"/>
    <w:rsid w:val="00C13FFD"/>
    <w:rsid w:val="00C14632"/>
    <w:rsid w:val="00C16C30"/>
    <w:rsid w:val="00C17667"/>
    <w:rsid w:val="00C17D7B"/>
    <w:rsid w:val="00C203FF"/>
    <w:rsid w:val="00C208EC"/>
    <w:rsid w:val="00C20A00"/>
    <w:rsid w:val="00C21673"/>
    <w:rsid w:val="00C2175B"/>
    <w:rsid w:val="00C21C7A"/>
    <w:rsid w:val="00C23130"/>
    <w:rsid w:val="00C24A90"/>
    <w:rsid w:val="00C255A5"/>
    <w:rsid w:val="00C2584B"/>
    <w:rsid w:val="00C25942"/>
    <w:rsid w:val="00C25DD9"/>
    <w:rsid w:val="00C2663F"/>
    <w:rsid w:val="00C26DB8"/>
    <w:rsid w:val="00C319F6"/>
    <w:rsid w:val="00C32C49"/>
    <w:rsid w:val="00C336E0"/>
    <w:rsid w:val="00C3400F"/>
    <w:rsid w:val="00C34B64"/>
    <w:rsid w:val="00C34C36"/>
    <w:rsid w:val="00C3516A"/>
    <w:rsid w:val="00C352B3"/>
    <w:rsid w:val="00C3654C"/>
    <w:rsid w:val="00C36BF5"/>
    <w:rsid w:val="00C36DBC"/>
    <w:rsid w:val="00C376BA"/>
    <w:rsid w:val="00C40067"/>
    <w:rsid w:val="00C40373"/>
    <w:rsid w:val="00C4082D"/>
    <w:rsid w:val="00C40AE6"/>
    <w:rsid w:val="00C41194"/>
    <w:rsid w:val="00C411AF"/>
    <w:rsid w:val="00C4138D"/>
    <w:rsid w:val="00C41544"/>
    <w:rsid w:val="00C41E3A"/>
    <w:rsid w:val="00C41F26"/>
    <w:rsid w:val="00C4304C"/>
    <w:rsid w:val="00C43315"/>
    <w:rsid w:val="00C437A1"/>
    <w:rsid w:val="00C452F5"/>
    <w:rsid w:val="00C4598B"/>
    <w:rsid w:val="00C46555"/>
    <w:rsid w:val="00C46B15"/>
    <w:rsid w:val="00C46F7D"/>
    <w:rsid w:val="00C479B5"/>
    <w:rsid w:val="00C50242"/>
    <w:rsid w:val="00C5034D"/>
    <w:rsid w:val="00C5050E"/>
    <w:rsid w:val="00C507BF"/>
    <w:rsid w:val="00C50E99"/>
    <w:rsid w:val="00C51CE3"/>
    <w:rsid w:val="00C52744"/>
    <w:rsid w:val="00C53EB3"/>
    <w:rsid w:val="00C542D4"/>
    <w:rsid w:val="00C54B42"/>
    <w:rsid w:val="00C54D71"/>
    <w:rsid w:val="00C54F6B"/>
    <w:rsid w:val="00C558CA"/>
    <w:rsid w:val="00C563F5"/>
    <w:rsid w:val="00C570F7"/>
    <w:rsid w:val="00C61D0F"/>
    <w:rsid w:val="00C62CD5"/>
    <w:rsid w:val="00C636E6"/>
    <w:rsid w:val="00C639D6"/>
    <w:rsid w:val="00C63F8E"/>
    <w:rsid w:val="00C644AD"/>
    <w:rsid w:val="00C647FB"/>
    <w:rsid w:val="00C654E0"/>
    <w:rsid w:val="00C66A87"/>
    <w:rsid w:val="00C66C81"/>
    <w:rsid w:val="00C67EAB"/>
    <w:rsid w:val="00C70DFF"/>
    <w:rsid w:val="00C71150"/>
    <w:rsid w:val="00C73056"/>
    <w:rsid w:val="00C734D8"/>
    <w:rsid w:val="00C74E43"/>
    <w:rsid w:val="00C75A21"/>
    <w:rsid w:val="00C75A6B"/>
    <w:rsid w:val="00C763B6"/>
    <w:rsid w:val="00C7644F"/>
    <w:rsid w:val="00C768F6"/>
    <w:rsid w:val="00C80073"/>
    <w:rsid w:val="00C80DEA"/>
    <w:rsid w:val="00C8268E"/>
    <w:rsid w:val="00C832DC"/>
    <w:rsid w:val="00C833B4"/>
    <w:rsid w:val="00C8377F"/>
    <w:rsid w:val="00C8509C"/>
    <w:rsid w:val="00C8646D"/>
    <w:rsid w:val="00C871C1"/>
    <w:rsid w:val="00C91DE3"/>
    <w:rsid w:val="00C92C7F"/>
    <w:rsid w:val="00C9369D"/>
    <w:rsid w:val="00C93835"/>
    <w:rsid w:val="00C93B9C"/>
    <w:rsid w:val="00C9422B"/>
    <w:rsid w:val="00C944FA"/>
    <w:rsid w:val="00C94515"/>
    <w:rsid w:val="00C95854"/>
    <w:rsid w:val="00C95EFF"/>
    <w:rsid w:val="00C96E6F"/>
    <w:rsid w:val="00C97872"/>
    <w:rsid w:val="00CA0532"/>
    <w:rsid w:val="00CA0D28"/>
    <w:rsid w:val="00CA2241"/>
    <w:rsid w:val="00CA2456"/>
    <w:rsid w:val="00CA2FB4"/>
    <w:rsid w:val="00CA3AF3"/>
    <w:rsid w:val="00CA3CDD"/>
    <w:rsid w:val="00CA403B"/>
    <w:rsid w:val="00CA505A"/>
    <w:rsid w:val="00CA59DD"/>
    <w:rsid w:val="00CB008E"/>
    <w:rsid w:val="00CB01FA"/>
    <w:rsid w:val="00CB0528"/>
    <w:rsid w:val="00CB0737"/>
    <w:rsid w:val="00CB097A"/>
    <w:rsid w:val="00CB0BA6"/>
    <w:rsid w:val="00CB26EC"/>
    <w:rsid w:val="00CB2B46"/>
    <w:rsid w:val="00CB2D2A"/>
    <w:rsid w:val="00CB477C"/>
    <w:rsid w:val="00CB5B1E"/>
    <w:rsid w:val="00CB5CB9"/>
    <w:rsid w:val="00CB787A"/>
    <w:rsid w:val="00CC0C4A"/>
    <w:rsid w:val="00CC0E67"/>
    <w:rsid w:val="00CC17F0"/>
    <w:rsid w:val="00CC1853"/>
    <w:rsid w:val="00CC1FAE"/>
    <w:rsid w:val="00CC2109"/>
    <w:rsid w:val="00CC266A"/>
    <w:rsid w:val="00CC3431"/>
    <w:rsid w:val="00CC3A23"/>
    <w:rsid w:val="00CC4300"/>
    <w:rsid w:val="00CC737C"/>
    <w:rsid w:val="00CD0206"/>
    <w:rsid w:val="00CD087D"/>
    <w:rsid w:val="00CD0F5D"/>
    <w:rsid w:val="00CD1C0B"/>
    <w:rsid w:val="00CD239A"/>
    <w:rsid w:val="00CD2D33"/>
    <w:rsid w:val="00CD4396"/>
    <w:rsid w:val="00CD5512"/>
    <w:rsid w:val="00CD6E3D"/>
    <w:rsid w:val="00CD71AB"/>
    <w:rsid w:val="00CE0109"/>
    <w:rsid w:val="00CE0446"/>
    <w:rsid w:val="00CE1FC5"/>
    <w:rsid w:val="00CE322D"/>
    <w:rsid w:val="00CE3EE7"/>
    <w:rsid w:val="00CE46E5"/>
    <w:rsid w:val="00CE485A"/>
    <w:rsid w:val="00CE5279"/>
    <w:rsid w:val="00CE5A78"/>
    <w:rsid w:val="00CE665B"/>
    <w:rsid w:val="00CE67A9"/>
    <w:rsid w:val="00CE7839"/>
    <w:rsid w:val="00CE78AE"/>
    <w:rsid w:val="00CE7E62"/>
    <w:rsid w:val="00CF0023"/>
    <w:rsid w:val="00CF19DA"/>
    <w:rsid w:val="00CF1C7F"/>
    <w:rsid w:val="00CF1CC0"/>
    <w:rsid w:val="00CF24F8"/>
    <w:rsid w:val="00CF2653"/>
    <w:rsid w:val="00CF4247"/>
    <w:rsid w:val="00CF5263"/>
    <w:rsid w:val="00CF5670"/>
    <w:rsid w:val="00CF60B5"/>
    <w:rsid w:val="00CF66CF"/>
    <w:rsid w:val="00CF688D"/>
    <w:rsid w:val="00CF68CA"/>
    <w:rsid w:val="00CF70E6"/>
    <w:rsid w:val="00CF7DC2"/>
    <w:rsid w:val="00CF7E09"/>
    <w:rsid w:val="00D0033F"/>
    <w:rsid w:val="00D004FA"/>
    <w:rsid w:val="00D00C34"/>
    <w:rsid w:val="00D012D8"/>
    <w:rsid w:val="00D01535"/>
    <w:rsid w:val="00D01B11"/>
    <w:rsid w:val="00D01B21"/>
    <w:rsid w:val="00D01E2F"/>
    <w:rsid w:val="00D03102"/>
    <w:rsid w:val="00D03727"/>
    <w:rsid w:val="00D0378A"/>
    <w:rsid w:val="00D05132"/>
    <w:rsid w:val="00D05EA9"/>
    <w:rsid w:val="00D071F8"/>
    <w:rsid w:val="00D07252"/>
    <w:rsid w:val="00D074F4"/>
    <w:rsid w:val="00D07CE1"/>
    <w:rsid w:val="00D1026A"/>
    <w:rsid w:val="00D107CF"/>
    <w:rsid w:val="00D11325"/>
    <w:rsid w:val="00D11719"/>
    <w:rsid w:val="00D11B0B"/>
    <w:rsid w:val="00D12293"/>
    <w:rsid w:val="00D130AA"/>
    <w:rsid w:val="00D14236"/>
    <w:rsid w:val="00D14553"/>
    <w:rsid w:val="00D14DB1"/>
    <w:rsid w:val="00D15F43"/>
    <w:rsid w:val="00D16CAC"/>
    <w:rsid w:val="00D16E87"/>
    <w:rsid w:val="00D20B8B"/>
    <w:rsid w:val="00D20BBC"/>
    <w:rsid w:val="00D20E68"/>
    <w:rsid w:val="00D210EB"/>
    <w:rsid w:val="00D21593"/>
    <w:rsid w:val="00D2162C"/>
    <w:rsid w:val="00D21697"/>
    <w:rsid w:val="00D21A3C"/>
    <w:rsid w:val="00D233F1"/>
    <w:rsid w:val="00D256F8"/>
    <w:rsid w:val="00D2685C"/>
    <w:rsid w:val="00D26A3B"/>
    <w:rsid w:val="00D271C9"/>
    <w:rsid w:val="00D302FD"/>
    <w:rsid w:val="00D3038A"/>
    <w:rsid w:val="00D3098D"/>
    <w:rsid w:val="00D31A02"/>
    <w:rsid w:val="00D3323C"/>
    <w:rsid w:val="00D33456"/>
    <w:rsid w:val="00D3396F"/>
    <w:rsid w:val="00D33D4D"/>
    <w:rsid w:val="00D34A0B"/>
    <w:rsid w:val="00D35101"/>
    <w:rsid w:val="00D36234"/>
    <w:rsid w:val="00D36371"/>
    <w:rsid w:val="00D437D8"/>
    <w:rsid w:val="00D43D00"/>
    <w:rsid w:val="00D44994"/>
    <w:rsid w:val="00D45970"/>
    <w:rsid w:val="00D45DF3"/>
    <w:rsid w:val="00D46174"/>
    <w:rsid w:val="00D47DD0"/>
    <w:rsid w:val="00D50183"/>
    <w:rsid w:val="00D51340"/>
    <w:rsid w:val="00D51D12"/>
    <w:rsid w:val="00D5362B"/>
    <w:rsid w:val="00D53A88"/>
    <w:rsid w:val="00D55072"/>
    <w:rsid w:val="00D551B5"/>
    <w:rsid w:val="00D55AAB"/>
    <w:rsid w:val="00D5685B"/>
    <w:rsid w:val="00D56DB2"/>
    <w:rsid w:val="00D5747F"/>
    <w:rsid w:val="00D57495"/>
    <w:rsid w:val="00D574FA"/>
    <w:rsid w:val="00D60512"/>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F36"/>
    <w:rsid w:val="00D7356F"/>
    <w:rsid w:val="00D73587"/>
    <w:rsid w:val="00D73EBB"/>
    <w:rsid w:val="00D751FB"/>
    <w:rsid w:val="00D754D6"/>
    <w:rsid w:val="00D761AA"/>
    <w:rsid w:val="00D76C3B"/>
    <w:rsid w:val="00D76FAE"/>
    <w:rsid w:val="00D777D7"/>
    <w:rsid w:val="00D778B7"/>
    <w:rsid w:val="00D80AB8"/>
    <w:rsid w:val="00D80B44"/>
    <w:rsid w:val="00D81792"/>
    <w:rsid w:val="00D819B1"/>
    <w:rsid w:val="00D82494"/>
    <w:rsid w:val="00D83AE9"/>
    <w:rsid w:val="00D84D4C"/>
    <w:rsid w:val="00D857B8"/>
    <w:rsid w:val="00D87175"/>
    <w:rsid w:val="00D87ABF"/>
    <w:rsid w:val="00D87D1D"/>
    <w:rsid w:val="00D90CD3"/>
    <w:rsid w:val="00D919E6"/>
    <w:rsid w:val="00D91BE1"/>
    <w:rsid w:val="00D91ECF"/>
    <w:rsid w:val="00D92C29"/>
    <w:rsid w:val="00D93352"/>
    <w:rsid w:val="00D936E2"/>
    <w:rsid w:val="00D94A35"/>
    <w:rsid w:val="00D95104"/>
    <w:rsid w:val="00D95600"/>
    <w:rsid w:val="00D95EAA"/>
    <w:rsid w:val="00D9683C"/>
    <w:rsid w:val="00D96D8D"/>
    <w:rsid w:val="00D97884"/>
    <w:rsid w:val="00DA0A7F"/>
    <w:rsid w:val="00DA16BF"/>
    <w:rsid w:val="00DA1C31"/>
    <w:rsid w:val="00DA20BC"/>
    <w:rsid w:val="00DA2ED7"/>
    <w:rsid w:val="00DA3E7A"/>
    <w:rsid w:val="00DA430C"/>
    <w:rsid w:val="00DA5343"/>
    <w:rsid w:val="00DA615D"/>
    <w:rsid w:val="00DA6598"/>
    <w:rsid w:val="00DA6A85"/>
    <w:rsid w:val="00DA6B5F"/>
    <w:rsid w:val="00DA6C0F"/>
    <w:rsid w:val="00DA702F"/>
    <w:rsid w:val="00DA7F88"/>
    <w:rsid w:val="00DA7F8A"/>
    <w:rsid w:val="00DB0176"/>
    <w:rsid w:val="00DB0404"/>
    <w:rsid w:val="00DB11F8"/>
    <w:rsid w:val="00DB18F8"/>
    <w:rsid w:val="00DB1F2A"/>
    <w:rsid w:val="00DB2168"/>
    <w:rsid w:val="00DB297F"/>
    <w:rsid w:val="00DB3153"/>
    <w:rsid w:val="00DB317A"/>
    <w:rsid w:val="00DB35AB"/>
    <w:rsid w:val="00DB3B82"/>
    <w:rsid w:val="00DB4706"/>
    <w:rsid w:val="00DB485D"/>
    <w:rsid w:val="00DB4D6B"/>
    <w:rsid w:val="00DC1327"/>
    <w:rsid w:val="00DC1350"/>
    <w:rsid w:val="00DC3237"/>
    <w:rsid w:val="00DC41A4"/>
    <w:rsid w:val="00DC5672"/>
    <w:rsid w:val="00DC60A2"/>
    <w:rsid w:val="00DC6600"/>
    <w:rsid w:val="00DC67BD"/>
    <w:rsid w:val="00DC6924"/>
    <w:rsid w:val="00DC71F2"/>
    <w:rsid w:val="00DD0906"/>
    <w:rsid w:val="00DD096B"/>
    <w:rsid w:val="00DD0B2F"/>
    <w:rsid w:val="00DD0D7F"/>
    <w:rsid w:val="00DD11FD"/>
    <w:rsid w:val="00DD2025"/>
    <w:rsid w:val="00DD22EA"/>
    <w:rsid w:val="00DD23A0"/>
    <w:rsid w:val="00DD3EF5"/>
    <w:rsid w:val="00DD4A4C"/>
    <w:rsid w:val="00DD4F92"/>
    <w:rsid w:val="00DD53FA"/>
    <w:rsid w:val="00DD5F42"/>
    <w:rsid w:val="00DD617B"/>
    <w:rsid w:val="00DD7AFC"/>
    <w:rsid w:val="00DE0E59"/>
    <w:rsid w:val="00DE0F6C"/>
    <w:rsid w:val="00DE15B1"/>
    <w:rsid w:val="00DE219B"/>
    <w:rsid w:val="00DE2E21"/>
    <w:rsid w:val="00DE52E3"/>
    <w:rsid w:val="00DE62CE"/>
    <w:rsid w:val="00DE66D6"/>
    <w:rsid w:val="00DE6F1E"/>
    <w:rsid w:val="00DE7C00"/>
    <w:rsid w:val="00DE7F1D"/>
    <w:rsid w:val="00DF03E9"/>
    <w:rsid w:val="00DF03ED"/>
    <w:rsid w:val="00DF04EE"/>
    <w:rsid w:val="00DF0BF4"/>
    <w:rsid w:val="00DF179D"/>
    <w:rsid w:val="00DF1E9C"/>
    <w:rsid w:val="00DF2EC5"/>
    <w:rsid w:val="00DF4572"/>
    <w:rsid w:val="00DF4658"/>
    <w:rsid w:val="00DF48FA"/>
    <w:rsid w:val="00DF4BD7"/>
    <w:rsid w:val="00DF5520"/>
    <w:rsid w:val="00DF655A"/>
    <w:rsid w:val="00DF6C8B"/>
    <w:rsid w:val="00DF6D36"/>
    <w:rsid w:val="00DF6F17"/>
    <w:rsid w:val="00DF749D"/>
    <w:rsid w:val="00DF78FA"/>
    <w:rsid w:val="00DF79A5"/>
    <w:rsid w:val="00E002F1"/>
    <w:rsid w:val="00E0082C"/>
    <w:rsid w:val="00E012C2"/>
    <w:rsid w:val="00E0173B"/>
    <w:rsid w:val="00E01844"/>
    <w:rsid w:val="00E01DAA"/>
    <w:rsid w:val="00E023E5"/>
    <w:rsid w:val="00E02432"/>
    <w:rsid w:val="00E04022"/>
    <w:rsid w:val="00E060BA"/>
    <w:rsid w:val="00E0728F"/>
    <w:rsid w:val="00E0755C"/>
    <w:rsid w:val="00E1147A"/>
    <w:rsid w:val="00E12FB3"/>
    <w:rsid w:val="00E132AB"/>
    <w:rsid w:val="00E14A7E"/>
    <w:rsid w:val="00E151E1"/>
    <w:rsid w:val="00E17619"/>
    <w:rsid w:val="00E17740"/>
    <w:rsid w:val="00E17805"/>
    <w:rsid w:val="00E20F79"/>
    <w:rsid w:val="00E21278"/>
    <w:rsid w:val="00E22CCD"/>
    <w:rsid w:val="00E23A11"/>
    <w:rsid w:val="00E23EF8"/>
    <w:rsid w:val="00E23FB7"/>
    <w:rsid w:val="00E24A27"/>
    <w:rsid w:val="00E25F89"/>
    <w:rsid w:val="00E27D6D"/>
    <w:rsid w:val="00E27D9D"/>
    <w:rsid w:val="00E30CC5"/>
    <w:rsid w:val="00E312E6"/>
    <w:rsid w:val="00E32136"/>
    <w:rsid w:val="00E32D62"/>
    <w:rsid w:val="00E335C8"/>
    <w:rsid w:val="00E339DC"/>
    <w:rsid w:val="00E33E15"/>
    <w:rsid w:val="00E3615E"/>
    <w:rsid w:val="00E361B8"/>
    <w:rsid w:val="00E36A1B"/>
    <w:rsid w:val="00E377ED"/>
    <w:rsid w:val="00E40289"/>
    <w:rsid w:val="00E417B8"/>
    <w:rsid w:val="00E42446"/>
    <w:rsid w:val="00E429ED"/>
    <w:rsid w:val="00E43F37"/>
    <w:rsid w:val="00E450ED"/>
    <w:rsid w:val="00E4693D"/>
    <w:rsid w:val="00E4791B"/>
    <w:rsid w:val="00E47E31"/>
    <w:rsid w:val="00E50AC6"/>
    <w:rsid w:val="00E51DDD"/>
    <w:rsid w:val="00E51FDD"/>
    <w:rsid w:val="00E52435"/>
    <w:rsid w:val="00E53122"/>
    <w:rsid w:val="00E5351B"/>
    <w:rsid w:val="00E535C8"/>
    <w:rsid w:val="00E53624"/>
    <w:rsid w:val="00E53FA9"/>
    <w:rsid w:val="00E53FD7"/>
    <w:rsid w:val="00E5414C"/>
    <w:rsid w:val="00E547B3"/>
    <w:rsid w:val="00E54C43"/>
    <w:rsid w:val="00E54C4B"/>
    <w:rsid w:val="00E55D1B"/>
    <w:rsid w:val="00E5733D"/>
    <w:rsid w:val="00E60885"/>
    <w:rsid w:val="00E610C6"/>
    <w:rsid w:val="00E61B41"/>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469B"/>
    <w:rsid w:val="00E75174"/>
    <w:rsid w:val="00E75531"/>
    <w:rsid w:val="00E75EBA"/>
    <w:rsid w:val="00E763B4"/>
    <w:rsid w:val="00E76E03"/>
    <w:rsid w:val="00E77848"/>
    <w:rsid w:val="00E77E91"/>
    <w:rsid w:val="00E80514"/>
    <w:rsid w:val="00E80E5B"/>
    <w:rsid w:val="00E816C5"/>
    <w:rsid w:val="00E81CE0"/>
    <w:rsid w:val="00E81E7C"/>
    <w:rsid w:val="00E81F8E"/>
    <w:rsid w:val="00E8224D"/>
    <w:rsid w:val="00E82499"/>
    <w:rsid w:val="00E8417C"/>
    <w:rsid w:val="00E8519F"/>
    <w:rsid w:val="00E85231"/>
    <w:rsid w:val="00E85CC3"/>
    <w:rsid w:val="00E8644A"/>
    <w:rsid w:val="00E864CF"/>
    <w:rsid w:val="00E87BF3"/>
    <w:rsid w:val="00E90279"/>
    <w:rsid w:val="00E90635"/>
    <w:rsid w:val="00E909A1"/>
    <w:rsid w:val="00E90BFF"/>
    <w:rsid w:val="00E918EC"/>
    <w:rsid w:val="00E91CAE"/>
    <w:rsid w:val="00E91F04"/>
    <w:rsid w:val="00E91F35"/>
    <w:rsid w:val="00E926DB"/>
    <w:rsid w:val="00E927D7"/>
    <w:rsid w:val="00E9397F"/>
    <w:rsid w:val="00E93BD4"/>
    <w:rsid w:val="00E9463F"/>
    <w:rsid w:val="00E95BA6"/>
    <w:rsid w:val="00E95DEF"/>
    <w:rsid w:val="00E97648"/>
    <w:rsid w:val="00EA0E4A"/>
    <w:rsid w:val="00EA1A54"/>
    <w:rsid w:val="00EA2226"/>
    <w:rsid w:val="00EA26FC"/>
    <w:rsid w:val="00EA3B5A"/>
    <w:rsid w:val="00EA410E"/>
    <w:rsid w:val="00EA4FD1"/>
    <w:rsid w:val="00EA5054"/>
    <w:rsid w:val="00EA53C2"/>
    <w:rsid w:val="00EA5695"/>
    <w:rsid w:val="00EA5A02"/>
    <w:rsid w:val="00EA5B0A"/>
    <w:rsid w:val="00EA65AD"/>
    <w:rsid w:val="00EA6C66"/>
    <w:rsid w:val="00EA6CC9"/>
    <w:rsid w:val="00EA7FCF"/>
    <w:rsid w:val="00EB0CA3"/>
    <w:rsid w:val="00EB0F58"/>
    <w:rsid w:val="00EB0F8E"/>
    <w:rsid w:val="00EB104F"/>
    <w:rsid w:val="00EB1B27"/>
    <w:rsid w:val="00EB1DA8"/>
    <w:rsid w:val="00EB1E88"/>
    <w:rsid w:val="00EB243C"/>
    <w:rsid w:val="00EB2AD4"/>
    <w:rsid w:val="00EB4CFF"/>
    <w:rsid w:val="00EB5476"/>
    <w:rsid w:val="00EB60F1"/>
    <w:rsid w:val="00EB60F2"/>
    <w:rsid w:val="00EB70B0"/>
    <w:rsid w:val="00EB7633"/>
    <w:rsid w:val="00EB7736"/>
    <w:rsid w:val="00EC1CEF"/>
    <w:rsid w:val="00EC2E2D"/>
    <w:rsid w:val="00EC2E73"/>
    <w:rsid w:val="00EC3917"/>
    <w:rsid w:val="00EC462B"/>
    <w:rsid w:val="00EC4723"/>
    <w:rsid w:val="00EC564F"/>
    <w:rsid w:val="00EC56E0"/>
    <w:rsid w:val="00EC6057"/>
    <w:rsid w:val="00EC6847"/>
    <w:rsid w:val="00EC7BEB"/>
    <w:rsid w:val="00EC7DB6"/>
    <w:rsid w:val="00ED0006"/>
    <w:rsid w:val="00ED162F"/>
    <w:rsid w:val="00ED2E52"/>
    <w:rsid w:val="00ED3024"/>
    <w:rsid w:val="00ED5FE4"/>
    <w:rsid w:val="00ED6ECE"/>
    <w:rsid w:val="00ED71C5"/>
    <w:rsid w:val="00EE0EEF"/>
    <w:rsid w:val="00EE16FA"/>
    <w:rsid w:val="00EE2FD8"/>
    <w:rsid w:val="00EE3C42"/>
    <w:rsid w:val="00EE3D4F"/>
    <w:rsid w:val="00EE4DBD"/>
    <w:rsid w:val="00EE534D"/>
    <w:rsid w:val="00EE5560"/>
    <w:rsid w:val="00EE6F1E"/>
    <w:rsid w:val="00EF0348"/>
    <w:rsid w:val="00EF05FC"/>
    <w:rsid w:val="00EF11C8"/>
    <w:rsid w:val="00EF17B8"/>
    <w:rsid w:val="00EF1F9C"/>
    <w:rsid w:val="00EF323B"/>
    <w:rsid w:val="00EF423D"/>
    <w:rsid w:val="00EF4366"/>
    <w:rsid w:val="00EF4411"/>
    <w:rsid w:val="00EF4CD6"/>
    <w:rsid w:val="00EF55A0"/>
    <w:rsid w:val="00EF5E07"/>
    <w:rsid w:val="00EF63D1"/>
    <w:rsid w:val="00EF6513"/>
    <w:rsid w:val="00EF6683"/>
    <w:rsid w:val="00EF6C6D"/>
    <w:rsid w:val="00EF7002"/>
    <w:rsid w:val="00EF769B"/>
    <w:rsid w:val="00F0070E"/>
    <w:rsid w:val="00F027BA"/>
    <w:rsid w:val="00F03E79"/>
    <w:rsid w:val="00F04287"/>
    <w:rsid w:val="00F0628D"/>
    <w:rsid w:val="00F06651"/>
    <w:rsid w:val="00F07DE6"/>
    <w:rsid w:val="00F1056C"/>
    <w:rsid w:val="00F107F1"/>
    <w:rsid w:val="00F10FC1"/>
    <w:rsid w:val="00F112FD"/>
    <w:rsid w:val="00F12274"/>
    <w:rsid w:val="00F133A1"/>
    <w:rsid w:val="00F13ECD"/>
    <w:rsid w:val="00F155CE"/>
    <w:rsid w:val="00F17EAE"/>
    <w:rsid w:val="00F218D4"/>
    <w:rsid w:val="00F21C6C"/>
    <w:rsid w:val="00F2250A"/>
    <w:rsid w:val="00F237F6"/>
    <w:rsid w:val="00F24788"/>
    <w:rsid w:val="00F250C6"/>
    <w:rsid w:val="00F25632"/>
    <w:rsid w:val="00F2640F"/>
    <w:rsid w:val="00F27C34"/>
    <w:rsid w:val="00F27E46"/>
    <w:rsid w:val="00F3010B"/>
    <w:rsid w:val="00F301C2"/>
    <w:rsid w:val="00F302E1"/>
    <w:rsid w:val="00F30782"/>
    <w:rsid w:val="00F30F45"/>
    <w:rsid w:val="00F31B22"/>
    <w:rsid w:val="00F31B49"/>
    <w:rsid w:val="00F32F56"/>
    <w:rsid w:val="00F33D4F"/>
    <w:rsid w:val="00F33F08"/>
    <w:rsid w:val="00F34CD6"/>
    <w:rsid w:val="00F357E5"/>
    <w:rsid w:val="00F35873"/>
    <w:rsid w:val="00F35920"/>
    <w:rsid w:val="00F366A5"/>
    <w:rsid w:val="00F36C5F"/>
    <w:rsid w:val="00F371D8"/>
    <w:rsid w:val="00F37259"/>
    <w:rsid w:val="00F405A4"/>
    <w:rsid w:val="00F41F05"/>
    <w:rsid w:val="00F433BD"/>
    <w:rsid w:val="00F44A42"/>
    <w:rsid w:val="00F44BFD"/>
    <w:rsid w:val="00F44EC5"/>
    <w:rsid w:val="00F4640A"/>
    <w:rsid w:val="00F47498"/>
    <w:rsid w:val="00F50067"/>
    <w:rsid w:val="00F512B2"/>
    <w:rsid w:val="00F5283D"/>
    <w:rsid w:val="00F52ABA"/>
    <w:rsid w:val="00F52BC7"/>
    <w:rsid w:val="00F53BF4"/>
    <w:rsid w:val="00F54266"/>
    <w:rsid w:val="00F55043"/>
    <w:rsid w:val="00F55728"/>
    <w:rsid w:val="00F56DCF"/>
    <w:rsid w:val="00F57034"/>
    <w:rsid w:val="00F57189"/>
    <w:rsid w:val="00F60BE9"/>
    <w:rsid w:val="00F61D31"/>
    <w:rsid w:val="00F61FD8"/>
    <w:rsid w:val="00F62CBF"/>
    <w:rsid w:val="00F62DBF"/>
    <w:rsid w:val="00F641FC"/>
    <w:rsid w:val="00F647F7"/>
    <w:rsid w:val="00F6583C"/>
    <w:rsid w:val="00F6589A"/>
    <w:rsid w:val="00F66FF8"/>
    <w:rsid w:val="00F6783E"/>
    <w:rsid w:val="00F70DBE"/>
    <w:rsid w:val="00F71124"/>
    <w:rsid w:val="00F71888"/>
    <w:rsid w:val="00F719CD"/>
    <w:rsid w:val="00F71BB8"/>
    <w:rsid w:val="00F7209B"/>
    <w:rsid w:val="00F72584"/>
    <w:rsid w:val="00F7290D"/>
    <w:rsid w:val="00F72B46"/>
    <w:rsid w:val="00F72C9D"/>
    <w:rsid w:val="00F7302F"/>
    <w:rsid w:val="00F732EC"/>
    <w:rsid w:val="00F73D08"/>
    <w:rsid w:val="00F743EC"/>
    <w:rsid w:val="00F75561"/>
    <w:rsid w:val="00F7586B"/>
    <w:rsid w:val="00F75F2F"/>
    <w:rsid w:val="00F76445"/>
    <w:rsid w:val="00F76ECC"/>
    <w:rsid w:val="00F7777A"/>
    <w:rsid w:val="00F77F4C"/>
    <w:rsid w:val="00F80399"/>
    <w:rsid w:val="00F80A86"/>
    <w:rsid w:val="00F812C1"/>
    <w:rsid w:val="00F812C8"/>
    <w:rsid w:val="00F8132D"/>
    <w:rsid w:val="00F818AE"/>
    <w:rsid w:val="00F81B40"/>
    <w:rsid w:val="00F820C4"/>
    <w:rsid w:val="00F83829"/>
    <w:rsid w:val="00F84069"/>
    <w:rsid w:val="00F843D7"/>
    <w:rsid w:val="00F85536"/>
    <w:rsid w:val="00F8657A"/>
    <w:rsid w:val="00F8679A"/>
    <w:rsid w:val="00F86876"/>
    <w:rsid w:val="00F87117"/>
    <w:rsid w:val="00F8736C"/>
    <w:rsid w:val="00F8781A"/>
    <w:rsid w:val="00F87AD7"/>
    <w:rsid w:val="00F90090"/>
    <w:rsid w:val="00F9030E"/>
    <w:rsid w:val="00F9044F"/>
    <w:rsid w:val="00F904A9"/>
    <w:rsid w:val="00F90ADB"/>
    <w:rsid w:val="00F90D67"/>
    <w:rsid w:val="00F90E78"/>
    <w:rsid w:val="00F91209"/>
    <w:rsid w:val="00F9190C"/>
    <w:rsid w:val="00F91939"/>
    <w:rsid w:val="00F9221F"/>
    <w:rsid w:val="00F931C7"/>
    <w:rsid w:val="00F93559"/>
    <w:rsid w:val="00F93D72"/>
    <w:rsid w:val="00F93E65"/>
    <w:rsid w:val="00F94070"/>
    <w:rsid w:val="00F950B5"/>
    <w:rsid w:val="00F9513F"/>
    <w:rsid w:val="00F96013"/>
    <w:rsid w:val="00F97908"/>
    <w:rsid w:val="00F97B43"/>
    <w:rsid w:val="00FA07F8"/>
    <w:rsid w:val="00FA0810"/>
    <w:rsid w:val="00FA0D6E"/>
    <w:rsid w:val="00FA105C"/>
    <w:rsid w:val="00FA1475"/>
    <w:rsid w:val="00FA148A"/>
    <w:rsid w:val="00FA27C8"/>
    <w:rsid w:val="00FA2F1A"/>
    <w:rsid w:val="00FA3B76"/>
    <w:rsid w:val="00FA4D66"/>
    <w:rsid w:val="00FA5806"/>
    <w:rsid w:val="00FA5A4E"/>
    <w:rsid w:val="00FB0082"/>
    <w:rsid w:val="00FB0243"/>
    <w:rsid w:val="00FB078D"/>
    <w:rsid w:val="00FB1527"/>
    <w:rsid w:val="00FB2537"/>
    <w:rsid w:val="00FB33DC"/>
    <w:rsid w:val="00FB4338"/>
    <w:rsid w:val="00FB477E"/>
    <w:rsid w:val="00FB47D4"/>
    <w:rsid w:val="00FB4C9C"/>
    <w:rsid w:val="00FB6165"/>
    <w:rsid w:val="00FB6888"/>
    <w:rsid w:val="00FB6A78"/>
    <w:rsid w:val="00FB6F5C"/>
    <w:rsid w:val="00FB6F92"/>
    <w:rsid w:val="00FB75F0"/>
    <w:rsid w:val="00FC014A"/>
    <w:rsid w:val="00FC0150"/>
    <w:rsid w:val="00FC03AB"/>
    <w:rsid w:val="00FC0BB0"/>
    <w:rsid w:val="00FC1C57"/>
    <w:rsid w:val="00FC4729"/>
    <w:rsid w:val="00FC4A8C"/>
    <w:rsid w:val="00FC5248"/>
    <w:rsid w:val="00FC53DB"/>
    <w:rsid w:val="00FC5FC2"/>
    <w:rsid w:val="00FC6177"/>
    <w:rsid w:val="00FC63D1"/>
    <w:rsid w:val="00FC660F"/>
    <w:rsid w:val="00FC67ED"/>
    <w:rsid w:val="00FC7528"/>
    <w:rsid w:val="00FD0572"/>
    <w:rsid w:val="00FD058B"/>
    <w:rsid w:val="00FD13BF"/>
    <w:rsid w:val="00FD1A97"/>
    <w:rsid w:val="00FD2B8F"/>
    <w:rsid w:val="00FD2D7B"/>
    <w:rsid w:val="00FD3505"/>
    <w:rsid w:val="00FD3708"/>
    <w:rsid w:val="00FD37F6"/>
    <w:rsid w:val="00FD4251"/>
    <w:rsid w:val="00FD43CA"/>
    <w:rsid w:val="00FD4589"/>
    <w:rsid w:val="00FD473E"/>
    <w:rsid w:val="00FD5572"/>
    <w:rsid w:val="00FD7DF9"/>
    <w:rsid w:val="00FE0B51"/>
    <w:rsid w:val="00FE0B78"/>
    <w:rsid w:val="00FE0ED4"/>
    <w:rsid w:val="00FE1EAB"/>
    <w:rsid w:val="00FE3465"/>
    <w:rsid w:val="00FE5C03"/>
    <w:rsid w:val="00FE67CF"/>
    <w:rsid w:val="00FE6D20"/>
    <w:rsid w:val="00FE6FB9"/>
    <w:rsid w:val="00FE7549"/>
    <w:rsid w:val="00FE7686"/>
    <w:rsid w:val="00FE7BCC"/>
    <w:rsid w:val="00FF126D"/>
    <w:rsid w:val="00FF2310"/>
    <w:rsid w:val="00FF2E73"/>
    <w:rsid w:val="00FF4823"/>
    <w:rsid w:val="00FF48E3"/>
    <w:rsid w:val="00FF4AE2"/>
    <w:rsid w:val="00FF50A8"/>
    <w:rsid w:val="00FF571E"/>
    <w:rsid w:val="00FF6531"/>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FD3505"/>
    <w:pPr>
      <w:numPr>
        <w:numId w:val="3"/>
      </w:numPr>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qFormat/>
    <w:rsid w:val="00FD3505"/>
    <w:pPr>
      <w:numPr>
        <w:ilvl w:val="1"/>
        <w:numId w:val="3"/>
      </w:numPr>
      <w:outlineLvl w:val="1"/>
    </w:pPr>
    <w:rPr>
      <w:b/>
      <w:bCs/>
      <w:sz w:val="24"/>
    </w:rPr>
  </w:style>
  <w:style w:type="paragraph" w:styleId="Heading3">
    <w:name w:val="heading 3"/>
    <w:aliases w:val="h3"/>
    <w:basedOn w:val="Normal"/>
    <w:next w:val="Normal"/>
    <w:qFormat/>
    <w:rsid w:val="00FD3505"/>
    <w:pPr>
      <w:numPr>
        <w:ilvl w:val="2"/>
        <w:numId w:val="3"/>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FD3505"/>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D3505"/>
    <w:pPr>
      <w:numPr>
        <w:ilvl w:val="4"/>
        <w:numId w:val="3"/>
      </w:numPr>
      <w:spacing w:before="240" w:after="60"/>
      <w:outlineLvl w:val="4"/>
    </w:pPr>
    <w:rPr>
      <w:b/>
      <w:bCs/>
      <w:i/>
      <w:iCs/>
      <w:sz w:val="26"/>
      <w:szCs w:val="26"/>
    </w:rPr>
  </w:style>
  <w:style w:type="paragraph" w:styleId="Heading6">
    <w:name w:val="heading 6"/>
    <w:basedOn w:val="Normal"/>
    <w:next w:val="Normal"/>
    <w:qFormat/>
    <w:rsid w:val="00FD3505"/>
    <w:pPr>
      <w:numPr>
        <w:ilvl w:val="5"/>
        <w:numId w:val="3"/>
      </w:numPr>
      <w:spacing w:before="240" w:after="60"/>
      <w:outlineLvl w:val="5"/>
    </w:pPr>
    <w:rPr>
      <w:b/>
      <w:bCs/>
    </w:rPr>
  </w:style>
  <w:style w:type="paragraph" w:styleId="Heading7">
    <w:name w:val="heading 7"/>
    <w:basedOn w:val="Normal"/>
    <w:next w:val="Normal"/>
    <w:qFormat/>
    <w:rsid w:val="00FD3505"/>
    <w:pPr>
      <w:numPr>
        <w:ilvl w:val="6"/>
        <w:numId w:val="3"/>
      </w:numPr>
      <w:spacing w:before="240" w:after="60"/>
      <w:outlineLvl w:val="6"/>
    </w:pPr>
    <w:rPr>
      <w:sz w:val="24"/>
      <w:szCs w:val="24"/>
    </w:rPr>
  </w:style>
  <w:style w:type="paragraph" w:styleId="Heading8">
    <w:name w:val="heading 8"/>
    <w:basedOn w:val="Normal"/>
    <w:next w:val="Normal"/>
    <w:qFormat/>
    <w:rsid w:val="00FD3505"/>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FD3505"/>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D3505"/>
    <w:rPr>
      <w:sz w:val="20"/>
      <w:szCs w:val="20"/>
    </w:rPr>
  </w:style>
  <w:style w:type="character" w:styleId="Hyperlink">
    <w:name w:val="Hyperlink"/>
    <w:basedOn w:val="DefaultParagraphFont"/>
    <w:uiPriority w:val="99"/>
    <w:rsid w:val="00FD3505"/>
    <w:rPr>
      <w:color w:val="0000FF"/>
      <w:u w:val="single"/>
    </w:rPr>
  </w:style>
  <w:style w:type="paragraph" w:styleId="Caption">
    <w:name w:val="caption"/>
    <w:aliases w:val="cap,Caption Char,Caption Char1 Char,cap Char Char1,Caption Char Char1 Char,cap Char2,cap Char Char Char Char Char Char Char"/>
    <w:basedOn w:val="Normal"/>
    <w:next w:val="Normal"/>
    <w:link w:val="CaptionChar1"/>
    <w:uiPriority w:val="35"/>
    <w:qFormat/>
    <w:rsid w:val="00FD3505"/>
    <w:pPr>
      <w:spacing w:before="120"/>
    </w:pPr>
    <w:rPr>
      <w:b/>
      <w:bCs/>
      <w:sz w:val="20"/>
      <w:szCs w:val="20"/>
    </w:rPr>
  </w:style>
  <w:style w:type="paragraph" w:customStyle="1" w:styleId="Normal0">
    <w:name w:val="Normal."/>
    <w:rsid w:val="00FD3505"/>
    <w:pPr>
      <w:widowControl w:val="0"/>
      <w:spacing w:line="180" w:lineRule="atLeast"/>
    </w:pPr>
    <w:rPr>
      <w:rFonts w:eastAsia="Batang"/>
      <w:kern w:val="2"/>
      <w:sz w:val="18"/>
      <w:szCs w:val="18"/>
      <w:lang w:eastAsia="en-US"/>
    </w:rPr>
  </w:style>
  <w:style w:type="paragraph" w:customStyle="1" w:styleId="EX">
    <w:name w:val="EX"/>
    <w:basedOn w:val="Normal"/>
    <w:rsid w:val="00FD3505"/>
    <w:pPr>
      <w:keepLines/>
      <w:widowControl/>
      <w:autoSpaceDE/>
      <w:autoSpaceDN/>
      <w:adjustRightInd/>
      <w:spacing w:after="180"/>
      <w:ind w:left="1702" w:hanging="1418"/>
      <w:jc w:val="left"/>
    </w:pPr>
    <w:rPr>
      <w:sz w:val="20"/>
      <w:szCs w:val="20"/>
    </w:rPr>
  </w:style>
  <w:style w:type="paragraph" w:styleId="ListBullet">
    <w:name w:val="List Bullet"/>
    <w:basedOn w:val="List"/>
    <w:rsid w:val="00FD3505"/>
    <w:pPr>
      <w:widowControl/>
      <w:autoSpaceDE/>
      <w:autoSpaceDN/>
      <w:adjustRightInd/>
      <w:spacing w:after="180"/>
      <w:ind w:left="568" w:hanging="284"/>
      <w:jc w:val="left"/>
    </w:pPr>
    <w:rPr>
      <w:sz w:val="20"/>
      <w:szCs w:val="20"/>
    </w:rPr>
  </w:style>
  <w:style w:type="paragraph" w:styleId="List">
    <w:name w:val="List"/>
    <w:basedOn w:val="Normal"/>
    <w:rsid w:val="00FD3505"/>
    <w:pPr>
      <w:ind w:left="360" w:hanging="360"/>
    </w:pPr>
  </w:style>
  <w:style w:type="paragraph" w:styleId="BodyText2">
    <w:name w:val="Body Text 2"/>
    <w:basedOn w:val="Normal"/>
    <w:rsid w:val="00FD3505"/>
    <w:pPr>
      <w:widowControl/>
      <w:spacing w:after="0"/>
      <w:jc w:val="left"/>
    </w:pPr>
    <w:rPr>
      <w:szCs w:val="20"/>
    </w:rPr>
  </w:style>
  <w:style w:type="paragraph" w:styleId="BalloonText">
    <w:name w:val="Balloon Text"/>
    <w:basedOn w:val="Normal"/>
    <w:semiHidden/>
    <w:rsid w:val="00FD3505"/>
    <w:rPr>
      <w:rFonts w:ascii="Tahoma" w:hAnsi="Tahoma" w:cs="Tahoma"/>
      <w:sz w:val="16"/>
      <w:szCs w:val="16"/>
    </w:rPr>
  </w:style>
  <w:style w:type="paragraph" w:customStyle="1" w:styleId="References">
    <w:name w:val="References"/>
    <w:basedOn w:val="Normal"/>
    <w:rsid w:val="00FD3505"/>
    <w:pPr>
      <w:widowControl/>
      <w:numPr>
        <w:numId w:val="2"/>
      </w:numPr>
      <w:adjustRightInd/>
      <w:spacing w:after="0"/>
    </w:pPr>
    <w:rPr>
      <w:sz w:val="16"/>
      <w:szCs w:val="16"/>
    </w:rPr>
  </w:style>
  <w:style w:type="character" w:styleId="FollowedHyperlink">
    <w:name w:val="FollowedHyperlink"/>
    <w:basedOn w:val="DefaultParagraphFont"/>
    <w:rsid w:val="00FD3505"/>
    <w:rPr>
      <w:color w:val="800080"/>
      <w:u w:val="single"/>
    </w:rPr>
  </w:style>
  <w:style w:type="paragraph" w:styleId="FootnoteText">
    <w:name w:val="footnote text"/>
    <w:basedOn w:val="Normal"/>
    <w:semiHidden/>
    <w:rsid w:val="00FD3505"/>
    <w:rPr>
      <w:sz w:val="20"/>
      <w:szCs w:val="20"/>
    </w:rPr>
  </w:style>
  <w:style w:type="character" w:styleId="FootnoteReference">
    <w:name w:val="footnote reference"/>
    <w:basedOn w:val="DefaultParagraphFont"/>
    <w:semiHidden/>
    <w:rsid w:val="00FD350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 Char Char Char Char Char Char Char Char"/>
    <w:basedOn w:val="DefaultParagraphFont"/>
    <w:link w:val="Caption"/>
    <w:rsid w:val="00C411AF"/>
    <w:rPr>
      <w:rFonts w:eastAsia="SimSun"/>
      <w:b/>
      <w:bCs/>
      <w:lang w:val="en-GB" w:eastAsia="en-US" w:bidi="ar-SA"/>
    </w:rPr>
  </w:style>
  <w:style w:type="paragraph" w:styleId="Header">
    <w:name w:val="header"/>
    <w:basedOn w:val="Normal"/>
    <w:link w:val="HeaderChar"/>
    <w:rsid w:val="00FA2F1A"/>
    <w:pP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FA2F1A"/>
    <w:rPr>
      <w:sz w:val="18"/>
      <w:szCs w:val="18"/>
      <w:lang w:eastAsia="en-US"/>
    </w:rPr>
  </w:style>
  <w:style w:type="paragraph" w:styleId="Footer">
    <w:name w:val="footer"/>
    <w:basedOn w:val="Normal"/>
    <w:link w:val="FooterChar"/>
    <w:rsid w:val="00796760"/>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796760"/>
    <w:rPr>
      <w:sz w:val="18"/>
      <w:szCs w:val="18"/>
      <w:lang w:eastAsia="en-US"/>
    </w:rPr>
  </w:style>
  <w:style w:type="paragraph" w:styleId="DocumentMap">
    <w:name w:val="Document Map"/>
    <w:basedOn w:val="Normal"/>
    <w:link w:val="DocumentMapChar"/>
    <w:rsid w:val="006A2B74"/>
    <w:rPr>
      <w:rFonts w:ascii="SimSun"/>
      <w:sz w:val="18"/>
      <w:szCs w:val="18"/>
    </w:rPr>
  </w:style>
  <w:style w:type="character" w:customStyle="1" w:styleId="DocumentMapChar">
    <w:name w:val="Document Map Char"/>
    <w:basedOn w:val="DefaultParagraphFont"/>
    <w:link w:val="DocumentMap"/>
    <w:rsid w:val="006A2B74"/>
    <w:rPr>
      <w:rFonts w:ascii="SimSun"/>
      <w:sz w:val="18"/>
      <w:szCs w:val="18"/>
      <w:lang w:eastAsia="en-US"/>
    </w:rPr>
  </w:style>
  <w:style w:type="character" w:styleId="CommentReference">
    <w:name w:val="annotation reference"/>
    <w:basedOn w:val="DefaultParagraphFont"/>
    <w:rsid w:val="006A2B74"/>
    <w:rPr>
      <w:sz w:val="21"/>
      <w:szCs w:val="21"/>
    </w:rPr>
  </w:style>
  <w:style w:type="paragraph" w:styleId="CommentText">
    <w:name w:val="annotation text"/>
    <w:basedOn w:val="Normal"/>
    <w:link w:val="CommentTextChar"/>
    <w:rsid w:val="006A2B74"/>
    <w:pPr>
      <w:jc w:val="left"/>
    </w:pPr>
  </w:style>
  <w:style w:type="character" w:customStyle="1" w:styleId="CommentTextChar">
    <w:name w:val="Comment Text Char"/>
    <w:basedOn w:val="DefaultParagraphFont"/>
    <w:link w:val="CommentText"/>
    <w:rsid w:val="006A2B74"/>
    <w:rPr>
      <w:sz w:val="22"/>
      <w:szCs w:val="22"/>
      <w:lang w:eastAsia="en-US"/>
    </w:rPr>
  </w:style>
  <w:style w:type="paragraph" w:styleId="CommentSubject">
    <w:name w:val="annotation subject"/>
    <w:basedOn w:val="CommentText"/>
    <w:next w:val="CommentText"/>
    <w:link w:val="CommentSubjectChar"/>
    <w:rsid w:val="006A2B74"/>
    <w:rPr>
      <w:b/>
      <w:bCs/>
    </w:rPr>
  </w:style>
  <w:style w:type="character" w:customStyle="1" w:styleId="CommentSubjectChar">
    <w:name w:val="Comment Subject Char"/>
    <w:basedOn w:val="CommentTextChar"/>
    <w:link w:val="CommentSubject"/>
    <w:rsid w:val="006A2B74"/>
    <w:rPr>
      <w:b/>
      <w:bCs/>
    </w:rPr>
  </w:style>
  <w:style w:type="paragraph" w:customStyle="1" w:styleId="TAL">
    <w:name w:val="TAL"/>
    <w:basedOn w:val="Normal"/>
    <w:link w:val="TALCar"/>
    <w:rsid w:val="002A59FA"/>
    <w:pPr>
      <w:keepNext/>
      <w:keepLines/>
      <w:widowControl/>
      <w:overflowPunct w:val="0"/>
      <w:spacing w:after="0"/>
      <w:jc w:val="left"/>
      <w:textAlignment w:val="baseline"/>
    </w:pPr>
    <w:rPr>
      <w:rFonts w:ascii="Arial" w:eastAsia="Times New Roman" w:hAnsi="Arial"/>
      <w:sz w:val="18"/>
      <w:szCs w:val="20"/>
      <w:lang w:eastAsia="en-GB"/>
    </w:rPr>
  </w:style>
  <w:style w:type="paragraph" w:customStyle="1" w:styleId="TAH">
    <w:name w:val="TAH"/>
    <w:basedOn w:val="TAC"/>
    <w:rsid w:val="002A59FA"/>
    <w:rPr>
      <w:b/>
    </w:rPr>
  </w:style>
  <w:style w:type="paragraph" w:customStyle="1" w:styleId="TAC">
    <w:name w:val="TAC"/>
    <w:basedOn w:val="TAL"/>
    <w:rsid w:val="002A59FA"/>
    <w:pPr>
      <w:jc w:val="center"/>
    </w:pPr>
  </w:style>
  <w:style w:type="paragraph" w:customStyle="1" w:styleId="TH">
    <w:name w:val="TH"/>
    <w:basedOn w:val="Normal"/>
    <w:link w:val="THChar"/>
    <w:rsid w:val="002A59FA"/>
    <w:pPr>
      <w:keepNext/>
      <w:keepLines/>
      <w:widowControl/>
      <w:overflowPunct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rsid w:val="002A59FA"/>
    <w:rPr>
      <w:rFonts w:ascii="Arial" w:eastAsia="Times New Roman" w:hAnsi="Arial"/>
      <w:b/>
      <w:lang w:val="en-GB" w:eastAsia="en-GB"/>
    </w:rPr>
  </w:style>
  <w:style w:type="paragraph" w:customStyle="1" w:styleId="NO">
    <w:name w:val="NO"/>
    <w:basedOn w:val="Normal"/>
    <w:rsid w:val="00CA0D28"/>
    <w:pPr>
      <w:keepLines/>
      <w:widowControl/>
      <w:overflowPunct w:val="0"/>
      <w:spacing w:after="180"/>
      <w:ind w:left="1135" w:hanging="851"/>
      <w:jc w:val="left"/>
      <w:textAlignment w:val="baseline"/>
    </w:pPr>
    <w:rPr>
      <w:rFonts w:eastAsia="Times New Roman"/>
      <w:sz w:val="20"/>
      <w:szCs w:val="20"/>
      <w:lang w:eastAsia="en-GB"/>
    </w:rPr>
  </w:style>
  <w:style w:type="paragraph" w:customStyle="1" w:styleId="B1">
    <w:name w:val="B1"/>
    <w:basedOn w:val="List"/>
    <w:link w:val="B1Char1"/>
    <w:rsid w:val="00CA0D28"/>
    <w:pPr>
      <w:widowControl/>
      <w:overflowPunct w:val="0"/>
      <w:spacing w:after="180"/>
      <w:ind w:left="568" w:hanging="284"/>
      <w:jc w:val="left"/>
      <w:textAlignment w:val="baseline"/>
    </w:pPr>
    <w:rPr>
      <w:rFonts w:eastAsia="Times New Roman"/>
      <w:sz w:val="20"/>
      <w:szCs w:val="20"/>
      <w:lang w:eastAsia="en-GB"/>
    </w:rPr>
  </w:style>
  <w:style w:type="character" w:customStyle="1" w:styleId="B1Char1">
    <w:name w:val="B1 Char1"/>
    <w:link w:val="B1"/>
    <w:rsid w:val="00CA0D28"/>
    <w:rPr>
      <w:rFonts w:eastAsia="Times New Roman"/>
      <w:lang w:val="en-GB" w:eastAsia="en-GB"/>
    </w:rPr>
  </w:style>
  <w:style w:type="paragraph" w:customStyle="1" w:styleId="B2">
    <w:name w:val="B2"/>
    <w:basedOn w:val="List2"/>
    <w:rsid w:val="00CA0D28"/>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styleId="Emphasis">
    <w:name w:val="Emphasis"/>
    <w:uiPriority w:val="20"/>
    <w:qFormat/>
    <w:rsid w:val="00CA0D28"/>
    <w:rPr>
      <w:i/>
      <w:iCs/>
    </w:rPr>
  </w:style>
  <w:style w:type="paragraph" w:styleId="List2">
    <w:name w:val="List 2"/>
    <w:basedOn w:val="Normal"/>
    <w:rsid w:val="00CA0D28"/>
    <w:pPr>
      <w:ind w:leftChars="200" w:left="100" w:hangingChars="200" w:hanging="200"/>
      <w:contextualSpacing/>
    </w:pPr>
  </w:style>
  <w:style w:type="paragraph" w:customStyle="1" w:styleId="PL">
    <w:name w:val="PL"/>
    <w:link w:val="PLChar"/>
    <w:rsid w:val="00E94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E9463F"/>
    <w:rPr>
      <w:rFonts w:ascii="Courier New" w:hAnsi="Courier New"/>
      <w:noProof/>
      <w:sz w:val="16"/>
      <w:lang w:val="en-GB" w:eastAsia="en-GB" w:bidi="ar-SA"/>
    </w:rPr>
  </w:style>
  <w:style w:type="character" w:customStyle="1" w:styleId="TALCar">
    <w:name w:val="TAL Car"/>
    <w:link w:val="TAL"/>
    <w:rsid w:val="00E9463F"/>
    <w:rPr>
      <w:rFonts w:ascii="Arial" w:eastAsia="Times New Roman" w:hAnsi="Arial"/>
      <w:sz w:val="18"/>
      <w:lang w:val="en-GB" w:eastAsia="en-GB"/>
    </w:rPr>
  </w:style>
  <w:style w:type="paragraph" w:styleId="BodyTextFirstIndent">
    <w:name w:val="Body Text First Indent"/>
    <w:basedOn w:val="BodyText"/>
    <w:link w:val="BodyTextFirstIndentChar"/>
    <w:rsid w:val="00633212"/>
    <w:pPr>
      <w:ind w:firstLineChars="100" w:firstLine="420"/>
    </w:pPr>
    <w:rPr>
      <w:sz w:val="22"/>
      <w:szCs w:val="22"/>
    </w:rPr>
  </w:style>
  <w:style w:type="character" w:customStyle="1" w:styleId="BodyTextChar">
    <w:name w:val="Body Text Char"/>
    <w:basedOn w:val="DefaultParagraphFont"/>
    <w:link w:val="BodyText"/>
    <w:rsid w:val="00633212"/>
    <w:rPr>
      <w:lang w:eastAsia="en-US"/>
    </w:rPr>
  </w:style>
  <w:style w:type="character" w:customStyle="1" w:styleId="BodyTextFirstIndentChar">
    <w:name w:val="Body Text First Indent Char"/>
    <w:basedOn w:val="BodyTextChar"/>
    <w:link w:val="BodyTextFirstIndent"/>
    <w:rsid w:val="00633212"/>
  </w:style>
  <w:style w:type="paragraph" w:customStyle="1" w:styleId="CharChar1CharCharCharChar">
    <w:name w:val="Char Char1 Char Char Char Char"/>
    <w:autoRedefine/>
    <w:semiHidden/>
    <w:rsid w:val="00633212"/>
    <w:pPr>
      <w:keepNext/>
      <w:autoSpaceDE w:val="0"/>
      <w:autoSpaceDN w:val="0"/>
      <w:adjustRightInd w:val="0"/>
      <w:spacing w:before="60" w:after="60"/>
      <w:jc w:val="both"/>
    </w:pPr>
    <w:rPr>
      <w:rFonts w:ascii="Arial" w:hAnsi="Arial" w:cs="Arial"/>
      <w:kern w:val="2"/>
    </w:rPr>
  </w:style>
  <w:style w:type="paragraph" w:customStyle="1" w:styleId="LGTdoc">
    <w:name w:val="LGTdoc_본문"/>
    <w:basedOn w:val="Normal"/>
    <w:rsid w:val="00AB2032"/>
    <w:pPr>
      <w:snapToGrid w:val="0"/>
      <w:spacing w:afterLines="50" w:line="264" w:lineRule="auto"/>
    </w:pPr>
    <w:rPr>
      <w:rFonts w:eastAsia="Batang"/>
      <w:kern w:val="2"/>
      <w:szCs w:val="24"/>
      <w:lang w:eastAsia="ko-KR"/>
    </w:rPr>
  </w:style>
  <w:style w:type="paragraph" w:customStyle="1" w:styleId="ZT">
    <w:name w:val="ZT"/>
    <w:rsid w:val="009F35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ListParagraph">
    <w:name w:val="List Paragraph"/>
    <w:basedOn w:val="Normal"/>
    <w:uiPriority w:val="34"/>
    <w:qFormat/>
    <w:rsid w:val="00CD2D33"/>
    <w:pPr>
      <w:widowControl/>
      <w:autoSpaceDE/>
      <w:autoSpaceDN/>
      <w:adjustRightInd/>
      <w:spacing w:after="0"/>
      <w:ind w:left="720"/>
      <w:jc w:val="left"/>
    </w:pPr>
    <w:rPr>
      <w:rFonts w:ascii="Calibri" w:hAnsi="Calibri" w:cs="Calibri"/>
      <w:lang w:val="en-US" w:eastAsia="zh-CN"/>
    </w:rPr>
  </w:style>
  <w:style w:type="paragraph" w:styleId="Revision">
    <w:name w:val="Revision"/>
    <w:hidden/>
    <w:uiPriority w:val="99"/>
    <w:semiHidden/>
    <w:rsid w:val="002A69B9"/>
    <w:rPr>
      <w:sz w:val="22"/>
      <w:szCs w:val="22"/>
      <w:lang w:val="en-GB" w:eastAsia="en-US"/>
    </w:rPr>
  </w:style>
  <w:style w:type="character" w:customStyle="1" w:styleId="st1">
    <w:name w:val="st1"/>
    <w:basedOn w:val="DefaultParagraphFont"/>
    <w:rsid w:val="0062446C"/>
  </w:style>
  <w:style w:type="paragraph" w:customStyle="1" w:styleId="2">
    <w:name w:val="标题2"/>
    <w:basedOn w:val="Normal"/>
    <w:rsid w:val="00AC1F76"/>
    <w:pPr>
      <w:spacing w:after="0" w:line="360" w:lineRule="auto"/>
      <w:jc w:val="left"/>
    </w:pPr>
    <w:rPr>
      <w:rFonts w:ascii="SimSun"/>
      <w:color w:val="1F497D"/>
      <w:sz w:val="24"/>
      <w:szCs w:val="20"/>
      <w:u w:color="EEECE1"/>
      <w:lang w:val="en-US" w:eastAsia="zh-CN"/>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0333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2416">
      <w:bodyDiv w:val="1"/>
      <w:marLeft w:val="0"/>
      <w:marRight w:val="0"/>
      <w:marTop w:val="0"/>
      <w:marBottom w:val="0"/>
      <w:divBdr>
        <w:top w:val="none" w:sz="0" w:space="0" w:color="auto"/>
        <w:left w:val="none" w:sz="0" w:space="0" w:color="auto"/>
        <w:bottom w:val="none" w:sz="0" w:space="0" w:color="auto"/>
        <w:right w:val="none" w:sz="0" w:space="0" w:color="auto"/>
      </w:divBdr>
      <w:divsChild>
        <w:div w:id="302005930">
          <w:marLeft w:val="547"/>
          <w:marRight w:val="0"/>
          <w:marTop w:val="91"/>
          <w:marBottom w:val="0"/>
          <w:divBdr>
            <w:top w:val="none" w:sz="0" w:space="0" w:color="auto"/>
            <w:left w:val="none" w:sz="0" w:space="0" w:color="auto"/>
            <w:bottom w:val="none" w:sz="0" w:space="0" w:color="auto"/>
            <w:right w:val="none" w:sz="0" w:space="0" w:color="auto"/>
          </w:divBdr>
        </w:div>
        <w:div w:id="547375194">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44527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f73021\AppData\Local\Microsoft\Windows\Temporary%20Internet%20Files\Content.Outlook\R1-163703.zip" TargetMode="Externa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ile:///C:\Users\f73021\AppData\Local\Microsoft\Windows\Temporary%20Internet%20Files\Content.Outlook\R1-163683.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BE39A7-289C-449E-8D23-B500112E6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2448</Words>
  <Characters>13957</Characters>
  <Application>Microsoft Office Word</Application>
  <DocSecurity>0</DocSecurity>
  <Lines>116</Lines>
  <Paragraphs>32</Paragraphs>
  <ScaleCrop>false</ScaleCrop>
  <HeadingPairs>
    <vt:vector size="4" baseType="variant">
      <vt:variant>
        <vt:lpstr>Title</vt:lpstr>
      </vt:variant>
      <vt:variant>
        <vt:i4>1</vt:i4>
      </vt:variant>
      <vt:variant>
        <vt:lpstr>标题</vt:lpstr>
      </vt:variant>
      <vt:variant>
        <vt:i4>11</vt:i4>
      </vt:variant>
    </vt:vector>
  </HeadingPairs>
  <TitlesOfParts>
    <vt:vector size="12" baseType="lpstr">
      <vt:lpstr>TSG RAN WG1 meeting #49bis</vt:lpstr>
      <vt:lpstr>Introduction</vt:lpstr>
      <vt:lpstr>Resource allocation for RB-interleaved PUSCH</vt:lpstr>
      <vt:lpstr>    Framework of resource allocation design</vt:lpstr>
      <vt:lpstr>    Resource allocation and indication in one subband</vt:lpstr>
      <vt:lpstr>        Alt 1: Reuse UL resource allocation type 0 </vt:lpstr>
      <vt:lpstr>        Alt 2: Bitmap based resource allocation</vt:lpstr>
      <vt:lpstr>        Alt3: Predefined resource allocation patterns</vt:lpstr>
      <vt:lpstr>        Handling of invalid PUSCH resource allocation</vt:lpstr>
      <vt:lpstr>Conclusions</vt:lpstr>
      <vt:lpstr>References</vt:lpstr>
      <vt:lpstr>Appendix</vt:lpstr>
    </vt:vector>
  </TitlesOfParts>
  <Company>Huawei Technologies</Company>
  <LinksUpToDate>false</LinksUpToDate>
  <CharactersWithSpaces>16373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#49bis</dc:title>
  <dc:creator>F.Berggren and B.M.Popovic</dc:creator>
  <cp:lastModifiedBy>WANG, Fan</cp:lastModifiedBy>
  <cp:revision>3</cp:revision>
  <cp:lastPrinted>2007-06-18T15:08:00Z</cp:lastPrinted>
  <dcterms:created xsi:type="dcterms:W3CDTF">2016-05-13T15:25:00Z</dcterms:created>
  <dcterms:modified xsi:type="dcterms:W3CDTF">2016-05-13T15:30:00Z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(1)1L1uWGXHnTuf/hlPVL8Ckt0K59AC6wXPwQW7/nhM3dljastQWJp/fU84YVX9LypaiXBQITHZ_x000d_
t2YG+y7Hj+VfM02umjSd8kaxci4VTBdVwLEB5OwTniL1Puz8vvMv2fx0jQ4uJBqnS5hMi8/r_x000d_
tpOJpXSKcp7JQ8wuUGr9kjcjILU=</vt:lpwstr>
  </property>
  <property fmtid="{D5CDD505-2E9C-101B-9397-08002B2CF9AE}" pid="3" name="_ms_pID_725343_00">
    <vt:lpwstr>_ms_pID_725343</vt:lpwstr>
  </property>
  <property fmtid="{D5CDD505-2E9C-101B-9397-08002B2CF9AE}" pid="4" name="_new_ms_pID_72543">
    <vt:lpwstr>(4)mXHL1hW+N4BVvUg56F50LrRFWzbVUsRg8MWL7Y3pPBCfVQ40ZIpgF/unSLo0aOGz+boXtYGf_x000d_
SGjJr01yCi3vqbxQMSVVlcLcDpZF8NKTD7x+0fgojkT8HC63KHvyLeH0ArZMWYqkxTwy/PNV_x000d_
twqOPTpc+Ir8cXjmwbbFlRR158cUd/cDrN69YAE5OGLxNiB7frAj5++VsTwibrLXSmx7HEJb_x000d_
IkgDyqvIlXrK9bT6iU</vt:lpwstr>
  </property>
  <property fmtid="{D5CDD505-2E9C-101B-9397-08002B2CF9AE}" pid="5" name="_new_ms_pID_72543_00">
    <vt:lpwstr>_new_ms_pID_72543</vt:lpwstr>
  </property>
  <property fmtid="{D5CDD505-2E9C-101B-9397-08002B2CF9AE}" pid="6" name="_new_ms_pID_725431">
    <vt:lpwstr>5Mf02X525Su2VGBIlYfDg2iNj78MIl9fwRCs1jdSRy1anNKehO53hC_x000d_
a39IRVRX3QlF4MY43+W/EO5hWXv8JMri8IgmBICHTnWi28JdtW7y5UEGDWFBmxTHWRT8ElLg_x000d_
PI1UhzIN94Sx0lQKyc9jsvnFdPiBZvSlxUVQmGRjCb6Qpwb8XMNvpxxKgjqL4rSo84YBDvYE_x000d_
p260rUkXpjOnmRE0fAYGZIFtCOMDnhS1PmSe</vt:lpwstr>
  </property>
  <property fmtid="{D5CDD505-2E9C-101B-9397-08002B2CF9AE}" pid="7" name="_new_ms_pID_725431_00">
    <vt:lpwstr>_new_ms_pID_725431</vt:lpwstr>
  </property>
  <property fmtid="{D5CDD505-2E9C-101B-9397-08002B2CF9AE}" pid="8" name="_new_ms_pID_725432">
    <vt:lpwstr>q7Cwl1CGh7h2rU+9DmbDUsnTu3RLrGaiu4K/_x000d_
+BkSrMlQmRxUdYRShW8QyFmIVXQs0PS3ODDB7cFSao67K6vZV4XUUjDm/tNQGYRJqZV0UYoS_x000d_
uHaXPCU/P9xALw5T5kcjSJRLh2zXQmXDCIWW6cWPcoUGJYzQFxexoAGqmUwHJhAeWjXTiYVL_x000d_
JmNQbRvmL1RcM8Ree2LPvKT6/cvg41iTBeGYjQZIJt39ATgaF30dIY</vt:lpwstr>
  </property>
  <property fmtid="{D5CDD505-2E9C-101B-9397-08002B2CF9AE}" pid="9" name="_new_ms_pID_725432_00">
    <vt:lpwstr>_new_ms_pID_725432</vt:lpwstr>
  </property>
  <property fmtid="{D5CDD505-2E9C-101B-9397-08002B2CF9AE}" pid="10" name="_new_ms_pID_725433">
    <vt:lpwstr>Pfui2edj5jyL/zjMZi_x000d_
Ns2POw==</vt:lpwstr>
  </property>
  <property fmtid="{D5CDD505-2E9C-101B-9397-08002B2CF9AE}" pid="11" name="_new_ms_pID_725433_00">
    <vt:lpwstr>_new_ms_pID_725433</vt:lpwstr>
  </property>
  <property fmtid="{D5CDD505-2E9C-101B-9397-08002B2CF9AE}" pid="12" name="_2015_ms_pID_725343">
    <vt:lpwstr>(3)y4W+afylWNk2g+lo9zOvPjW8mZl5IuULesxAdFKwLQ9L1rYF4cJNe0tYLVAKlWyq43Qk1XsE
xo7gbU4wCEM4z48DWvp6u1M9i/vxL+QKkxw0FEkRiTRPDu9NcinqNeIdv5/4lHyBW/jUiv5x
B0vCfCFQcMC5CnINL53IjJSw8D/F3PmQZ+CLO6i4PAxxf/yP8y+itoGnmkt5mYL6pgL/95WA
b4o9V1kPvvlLItI0FG</vt:lpwstr>
  </property>
  <property fmtid="{D5CDD505-2E9C-101B-9397-08002B2CF9AE}" pid="13" name="_2015_ms_pID_725343_00">
    <vt:lpwstr>_2015_ms_pID_725343</vt:lpwstr>
  </property>
  <property fmtid="{D5CDD505-2E9C-101B-9397-08002B2CF9AE}" pid="14" name="_2015_ms_pID_7253431">
    <vt:lpwstr>vL4IwCz5ziTmBtEnshZ4mFg7C0p2Iu0z5KF9Uik2cOMBTNDroTH8wr
HjXJyyajeipZA355kHiXag3sgZbgdcLHeLH/HGe60LTI1fyLm/RNeXCdj7qmXlmfMZ80BhIr
2NR7mt9bX6kPs325lJBaLiq4e9wMXclcdWDd7J2OB3x8qWUCLGp2DRaQQW4sE5tGlOSTBUNK
YMbgPMcDq1HGuHB/LK6E21nrioD5VlUT6GgG</vt:lpwstr>
  </property>
  <property fmtid="{D5CDD505-2E9C-101B-9397-08002B2CF9AE}" pid="15" name="_2015_ms_pID_7253431_00">
    <vt:lpwstr>_2015_ms_pID_7253431</vt:lpwstr>
  </property>
  <property fmtid="{D5CDD505-2E9C-101B-9397-08002B2CF9AE}" pid="16" name="_2015_ms_pID_7253432">
    <vt:lpwstr>IUxI45bqwng6EhNK+CzwtsAhaKyCXOjgpay4
+7i9IY1L2mCeZFA602Lvjj7Y0fngcYqCrhVoWdGT0LRzUHetLIFowmkDu04NynsjpVyM3nwI
</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1463153393</vt:lpwstr>
  </property>
</Properties>
</file>