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53A8E52A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>
        <w:rPr>
          <w:rFonts w:hint="eastAsia"/>
          <w:b/>
          <w:sz w:val="24"/>
          <w:szCs w:val="24"/>
          <w:lang w:eastAsia="ko-KR"/>
        </w:rPr>
        <w:t>8</w:t>
      </w:r>
      <w:r w:rsidR="00484721">
        <w:rPr>
          <w:rFonts w:hint="eastAsia"/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8B7375" w:rsidRPr="008B7375">
        <w:rPr>
          <w:b/>
          <w:i/>
          <w:noProof/>
          <w:sz w:val="24"/>
          <w:szCs w:val="24"/>
          <w:lang w:eastAsia="ko-KR"/>
        </w:rPr>
        <w:t>R1-164007</w:t>
      </w:r>
      <w:proofErr w:type="gramEnd"/>
    </w:p>
    <w:bookmarkEnd w:id="0"/>
    <w:bookmarkEnd w:id="1"/>
    <w:p w14:paraId="36A6E7DB" w14:textId="24C9AB30" w:rsidR="006D2ED0" w:rsidRPr="00834475" w:rsidRDefault="00834475" w:rsidP="006D2ED0">
      <w:pPr>
        <w:pStyle w:val="CRCoverPage"/>
        <w:spacing w:after="240"/>
        <w:outlineLvl w:val="0"/>
        <w:rPr>
          <w:rFonts w:eastAsia="MS Mincho" w:cs="Arial"/>
          <w:b/>
          <w:bCs/>
          <w:noProof/>
          <w:sz w:val="24"/>
          <w:szCs w:val="24"/>
        </w:rPr>
      </w:pPr>
      <w:r w:rsidRPr="00834475">
        <w:rPr>
          <w:rFonts w:eastAsia="MS Mincho" w:cs="Arial"/>
          <w:b/>
          <w:bCs/>
          <w:noProof/>
          <w:sz w:val="24"/>
          <w:szCs w:val="24"/>
        </w:rPr>
        <w:t xml:space="preserve">Nanjing, China, </w:t>
      </w:r>
      <w:r w:rsidR="00C534CF">
        <w:rPr>
          <w:b/>
          <w:noProof/>
          <w:sz w:val="24"/>
          <w:szCs w:val="24"/>
          <w:lang w:eastAsia="ko-KR"/>
        </w:rPr>
        <w:t>23</w:t>
      </w:r>
      <w:r w:rsidR="00C534CF">
        <w:rPr>
          <w:rFonts w:hint="eastAsia"/>
          <w:b/>
          <w:noProof/>
          <w:sz w:val="24"/>
          <w:szCs w:val="24"/>
          <w:lang w:eastAsia="ko-KR"/>
        </w:rPr>
        <w:t>th</w:t>
      </w:r>
      <w:r w:rsidR="00C534CF" w:rsidRPr="0059155C">
        <w:rPr>
          <w:b/>
          <w:noProof/>
          <w:sz w:val="24"/>
          <w:szCs w:val="24"/>
          <w:lang w:eastAsia="ko-KR"/>
        </w:rPr>
        <w:t xml:space="preserve"> – </w:t>
      </w:r>
      <w:r w:rsidR="00C534CF">
        <w:rPr>
          <w:b/>
          <w:noProof/>
          <w:sz w:val="24"/>
          <w:szCs w:val="24"/>
          <w:lang w:eastAsia="ko-KR"/>
        </w:rPr>
        <w:t>27</w:t>
      </w:r>
      <w:r w:rsidR="00C534CF" w:rsidRPr="0059155C">
        <w:rPr>
          <w:b/>
          <w:noProof/>
          <w:sz w:val="24"/>
          <w:szCs w:val="24"/>
          <w:lang w:eastAsia="ko-KR"/>
        </w:rPr>
        <w:t xml:space="preserve">th </w:t>
      </w:r>
      <w:r w:rsidR="00C534CF">
        <w:rPr>
          <w:b/>
          <w:noProof/>
          <w:sz w:val="24"/>
          <w:szCs w:val="24"/>
          <w:lang w:eastAsia="ko-KR"/>
        </w:rPr>
        <w:t>May 2016</w:t>
      </w:r>
      <w:r w:rsidRPr="00834475">
        <w:rPr>
          <w:rFonts w:eastAsia="MS Mincho" w:cs="Arial"/>
          <w:b/>
          <w:bCs/>
          <w:noProof/>
          <w:sz w:val="24"/>
          <w:szCs w:val="24"/>
        </w:rPr>
        <w:t xml:space="preserve"> </w:t>
      </w:r>
    </w:p>
    <w:p w14:paraId="3C199CB1" w14:textId="43B6D75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679F9" w:rsidRPr="005679F9">
        <w:rPr>
          <w:rFonts w:ascii="Arial" w:hAnsi="Arial"/>
          <w:sz w:val="24"/>
          <w:lang w:eastAsia="ko-KR"/>
        </w:rPr>
        <w:t>7.1.5.1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525FA83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B7375" w:rsidRPr="008B7375">
        <w:rPr>
          <w:rFonts w:ascii="Arial" w:hAnsi="Arial"/>
          <w:sz w:val="24"/>
        </w:rPr>
        <w:t>Flexibility of LDPC - Length, Rate and IR-HARQ</w:t>
      </w:r>
    </w:p>
    <w:p w14:paraId="53492CA0" w14:textId="77777777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7C6FC4D3" w14:textId="531F452B" w:rsidR="00F928E7" w:rsidRDefault="00F928E7" w:rsidP="00F928E7">
      <w:pPr>
        <w:spacing w:line="288" w:lineRule="auto"/>
        <w:ind w:firstLineChars="283" w:firstLine="566"/>
        <w:jc w:val="both"/>
        <w:rPr>
          <w:lang w:eastAsia="ko-KR"/>
        </w:rPr>
      </w:pPr>
      <w:r w:rsidRPr="00BA0386">
        <w:t>In the RAN</w:t>
      </w:r>
      <w:r>
        <w:rPr>
          <w:rFonts w:hint="eastAsia"/>
        </w:rPr>
        <w:t>1</w:t>
      </w:r>
      <w:r w:rsidRPr="00BA0386">
        <w:t xml:space="preserve"> </w:t>
      </w:r>
      <w:r>
        <w:t>#</w:t>
      </w:r>
      <w:r>
        <w:rPr>
          <w:rFonts w:hint="eastAsia"/>
        </w:rPr>
        <w:t>84bis meeting</w:t>
      </w:r>
      <w:r>
        <w:t>,</w:t>
      </w:r>
      <w:r>
        <w:rPr>
          <w:rFonts w:hint="eastAsia"/>
        </w:rPr>
        <w:t xml:space="preserve"> it was agreed that </w:t>
      </w:r>
      <w:r>
        <w:t xml:space="preserve">the </w:t>
      </w:r>
      <w:r>
        <w:rPr>
          <w:rFonts w:eastAsiaTheme="minorEastAsia" w:hint="eastAsia"/>
          <w:lang w:val="en-US"/>
        </w:rPr>
        <w:t>s</w:t>
      </w:r>
      <w:r w:rsidRPr="000C2C48">
        <w:rPr>
          <w:rFonts w:eastAsia="MS Mincho"/>
          <w:lang w:val="en-US" w:eastAsia="ja-JP"/>
        </w:rPr>
        <w:t xml:space="preserve">election of </w:t>
      </w:r>
      <w:r>
        <w:rPr>
          <w:rFonts w:eastAsia="MS Mincho"/>
          <w:lang w:val="en-US" w:eastAsia="ja-JP"/>
        </w:rPr>
        <w:t>NR</w:t>
      </w:r>
      <w:r w:rsidRPr="000C2C48">
        <w:rPr>
          <w:rFonts w:eastAsia="MS Mincho"/>
          <w:lang w:val="en-US" w:eastAsia="ja-JP"/>
        </w:rPr>
        <w:t xml:space="preserve"> channel coding scheme(s) will consider</w:t>
      </w:r>
      <w:r>
        <w:rPr>
          <w:rFonts w:hint="eastAsia"/>
        </w:rPr>
        <w:t xml:space="preserve"> performance, implementation complexity, latency and flexibility.</w:t>
      </w:r>
      <w:r>
        <w:rPr>
          <w:rFonts w:hint="eastAsia"/>
          <w:lang w:eastAsia="ko-KR"/>
        </w:rPr>
        <w:t xml:space="preserve"> With regard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to flexibility, </w:t>
      </w:r>
      <w:r>
        <w:rPr>
          <w:lang w:eastAsia="ko-KR"/>
        </w:rPr>
        <w:t xml:space="preserve">efficient </w:t>
      </w:r>
      <w:r>
        <w:rPr>
          <w:rFonts w:hint="eastAsia"/>
          <w:lang w:eastAsia="ko-KR"/>
        </w:rPr>
        <w:t>support</w:t>
      </w:r>
      <w:r>
        <w:rPr>
          <w:lang w:eastAsia="ko-KR"/>
        </w:rPr>
        <w:t xml:space="preserve"> of</w:t>
      </w:r>
      <w:r>
        <w:rPr>
          <w:rFonts w:hint="eastAsia"/>
          <w:lang w:eastAsia="ko-KR"/>
        </w:rPr>
        <w:t xml:space="preserve"> variable code length, code rate and HARQ </w:t>
      </w:r>
      <w:r>
        <w:rPr>
          <w:lang w:eastAsia="ko-KR"/>
        </w:rPr>
        <w:t>is to be</w:t>
      </w:r>
      <w:r>
        <w:rPr>
          <w:rFonts w:hint="eastAsia"/>
          <w:lang w:eastAsia="ko-KR"/>
        </w:rPr>
        <w:t xml:space="preserve"> taken into account. During the discussion on </w:t>
      </w:r>
      <w:r>
        <w:rPr>
          <w:lang w:eastAsia="ko-KR"/>
        </w:rPr>
        <w:t>NR</w:t>
      </w:r>
      <w:r>
        <w:rPr>
          <w:rFonts w:hint="eastAsia"/>
          <w:lang w:eastAsia="ko-KR"/>
        </w:rPr>
        <w:t xml:space="preserve"> channel coding scheme(s)</w:t>
      </w:r>
      <w:r>
        <w:rPr>
          <w:lang w:eastAsia="ko-KR"/>
        </w:rPr>
        <w:t xml:space="preserve"> in RAN1#84bis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there was some debate on whether or not </w:t>
      </w:r>
      <w:r>
        <w:rPr>
          <w:rFonts w:hint="eastAsia"/>
          <w:lang w:eastAsia="ko-KR"/>
        </w:rPr>
        <w:t xml:space="preserve">LDPC </w:t>
      </w:r>
      <w:r>
        <w:rPr>
          <w:lang w:eastAsia="ko-KR"/>
        </w:rPr>
        <w:t>codes and relevant specification details can be designed to support v</w:t>
      </w:r>
      <w:r>
        <w:rPr>
          <w:rFonts w:hint="eastAsia"/>
          <w:lang w:eastAsia="ko-KR"/>
        </w:rPr>
        <w:t>ariable code block sizes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code rates, and </w:t>
      </w:r>
      <w:r>
        <w:rPr>
          <w:lang w:eastAsia="ko-KR"/>
        </w:rPr>
        <w:t>efficient</w:t>
      </w:r>
      <w:r>
        <w:rPr>
          <w:rFonts w:hint="eastAsia"/>
          <w:lang w:eastAsia="ko-KR"/>
        </w:rPr>
        <w:t xml:space="preserve"> incremental redundancy </w:t>
      </w:r>
      <w:r>
        <w:rPr>
          <w:lang w:eastAsia="ko-KR"/>
        </w:rPr>
        <w:t xml:space="preserve">(IR) </w:t>
      </w:r>
      <w:r>
        <w:rPr>
          <w:rFonts w:hint="eastAsia"/>
          <w:lang w:eastAsia="ko-KR"/>
        </w:rPr>
        <w:t>based HARQ</w:t>
      </w:r>
      <w:r>
        <w:rPr>
          <w:lang w:eastAsia="ko-KR"/>
        </w:rPr>
        <w:t xml:space="preserve"> operation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The purpose of this contribution is to show that these concerns do not take into account the latest developments in LDPC codes.</w:t>
      </w:r>
    </w:p>
    <w:p w14:paraId="66DEC105" w14:textId="51C83ED7" w:rsidR="00F928E7" w:rsidRDefault="00F928E7" w:rsidP="00F928E7">
      <w:pPr>
        <w:spacing w:line="288" w:lineRule="auto"/>
        <w:ind w:firstLineChars="283" w:firstLine="566"/>
        <w:jc w:val="both"/>
        <w:rPr>
          <w:lang w:eastAsia="ko-KR"/>
        </w:rPr>
      </w:pPr>
      <w:r>
        <w:rPr>
          <w:lang w:eastAsia="ko-KR"/>
        </w:rPr>
        <w:t xml:space="preserve">Although 3GPP has not yet adopted LDPC </w:t>
      </w:r>
      <w:r w:rsidR="006221D3">
        <w:rPr>
          <w:rFonts w:hint="eastAsia"/>
          <w:lang w:eastAsia="ko-KR"/>
        </w:rPr>
        <w:t xml:space="preserve">codes </w:t>
      </w:r>
      <w:r>
        <w:rPr>
          <w:lang w:eastAsia="ko-KR"/>
        </w:rPr>
        <w:t>as part of its standard, LD</w:t>
      </w:r>
      <w:r w:rsidR="00241900">
        <w:rPr>
          <w:rFonts w:hint="eastAsia"/>
          <w:lang w:eastAsia="ko-KR"/>
        </w:rPr>
        <w:t>PC</w:t>
      </w:r>
      <w:r>
        <w:rPr>
          <w:lang w:eastAsia="ko-KR"/>
        </w:rPr>
        <w:t xml:space="preserve"> codes have been extensively evaluated, enhanced, and deployed in many of the wireless systems ranging from </w:t>
      </w:r>
      <w:proofErr w:type="spellStart"/>
      <w:r>
        <w:rPr>
          <w:lang w:eastAsia="ko-KR"/>
        </w:rPr>
        <w:t>WiFi</w:t>
      </w:r>
      <w:proofErr w:type="spellEnd"/>
      <w:r>
        <w:rPr>
          <w:lang w:eastAsia="ko-KR"/>
        </w:rPr>
        <w:t xml:space="preserve"> to digital broadcasting.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As part of the research on LDPC</w:t>
      </w:r>
      <w:r w:rsidR="006221D3">
        <w:rPr>
          <w:rFonts w:hint="eastAsia"/>
          <w:lang w:eastAsia="ko-KR"/>
        </w:rPr>
        <w:t xml:space="preserve"> codes</w:t>
      </w:r>
      <w:r>
        <w:rPr>
          <w:lang w:eastAsia="ko-KR"/>
        </w:rPr>
        <w:t xml:space="preserve">, </w:t>
      </w:r>
      <w:r>
        <w:rPr>
          <w:rFonts w:hint="eastAsia"/>
          <w:lang w:eastAsia="ko-KR"/>
        </w:rPr>
        <w:t xml:space="preserve">there were </w:t>
      </w:r>
      <w:r>
        <w:rPr>
          <w:lang w:eastAsia="ko-KR"/>
        </w:rPr>
        <w:t>extensive</w:t>
      </w:r>
      <w:r>
        <w:rPr>
          <w:rFonts w:hint="eastAsia"/>
          <w:lang w:eastAsia="ko-KR"/>
        </w:rPr>
        <w:t xml:space="preserve"> investigations on the </w:t>
      </w:r>
      <w:r>
        <w:rPr>
          <w:lang w:eastAsia="ko-KR"/>
        </w:rPr>
        <w:t>design aspects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LDPC codes with </w:t>
      </w:r>
      <w:r w:rsidRPr="007176F6">
        <w:rPr>
          <w:lang w:eastAsia="ko-KR"/>
        </w:rPr>
        <w:t>various code length compatibility and code rate compatibility</w:t>
      </w:r>
      <w:r w:rsidRPr="007176F6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As a result, the state of the art design on </w:t>
      </w:r>
      <w:r>
        <w:rPr>
          <w:rFonts w:hint="eastAsia"/>
          <w:lang w:eastAsia="ko-KR"/>
        </w:rPr>
        <w:t xml:space="preserve">LDPC </w:t>
      </w:r>
      <w:r>
        <w:rPr>
          <w:lang w:eastAsia="ko-KR"/>
        </w:rPr>
        <w:t>codes can fully</w:t>
      </w:r>
      <w:r>
        <w:rPr>
          <w:rFonts w:hint="eastAsia"/>
          <w:lang w:eastAsia="ko-KR"/>
        </w:rPr>
        <w:t xml:space="preserve"> support IR based HARQ </w:t>
      </w:r>
      <w:r>
        <w:rPr>
          <w:lang w:eastAsia="ko-KR"/>
        </w:rPr>
        <w:t xml:space="preserve">while maintaining </w:t>
      </w:r>
      <w:r>
        <w:rPr>
          <w:rFonts w:hint="eastAsia"/>
          <w:lang w:eastAsia="ko-KR"/>
        </w:rPr>
        <w:t xml:space="preserve">comparable performance </w:t>
      </w:r>
      <w:r>
        <w:rPr>
          <w:lang w:eastAsia="ko-KR"/>
        </w:rPr>
        <w:t>as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</w:t>
      </w:r>
      <w:r>
        <w:rPr>
          <w:rFonts w:hint="eastAsia"/>
          <w:lang w:eastAsia="ko-KR"/>
        </w:rPr>
        <w:t>urbo codes.</w:t>
      </w:r>
    </w:p>
    <w:p w14:paraId="0A9FCC17" w14:textId="439D5572" w:rsidR="00F928E7" w:rsidRDefault="00F928E7" w:rsidP="00F928E7">
      <w:pPr>
        <w:spacing w:line="288" w:lineRule="auto"/>
        <w:ind w:firstLineChars="283" w:firstLine="566"/>
        <w:jc w:val="both"/>
        <w:rPr>
          <w:lang w:eastAsia="ko-KR"/>
        </w:rPr>
      </w:pPr>
      <w:r w:rsidRPr="00BA0386">
        <w:t xml:space="preserve">This </w:t>
      </w:r>
      <w:r>
        <w:t xml:space="preserve">contribution discusses the design aspects of LDPC codes so as to demonstrate that with proper design, LDPC </w:t>
      </w:r>
      <w:r w:rsidR="00AE6FDA">
        <w:rPr>
          <w:rFonts w:hint="eastAsia"/>
          <w:lang w:eastAsia="ko-KR"/>
        </w:rPr>
        <w:t xml:space="preserve">codes </w:t>
      </w:r>
      <w:r>
        <w:t>can meet all the operational requirements needed in cellular communications. In particular, we will show the flexibility aspects of LDPC as well as the support of IR based HARQ.</w:t>
      </w:r>
    </w:p>
    <w:p w14:paraId="1CBD0B09" w14:textId="77777777" w:rsidR="00D64A21" w:rsidRDefault="00D64A21" w:rsidP="00F928E7">
      <w:pPr>
        <w:spacing w:line="288" w:lineRule="auto"/>
        <w:ind w:firstLineChars="283" w:firstLine="566"/>
        <w:jc w:val="both"/>
        <w:rPr>
          <w:lang w:eastAsia="ko-KR"/>
        </w:rPr>
      </w:pPr>
    </w:p>
    <w:p w14:paraId="164FFAC3" w14:textId="54430230" w:rsidR="008509BB" w:rsidRDefault="00780C1D" w:rsidP="008C07CB">
      <w:pPr>
        <w:pStyle w:val="1"/>
      </w:pPr>
      <w:r>
        <w:rPr>
          <w:rFonts w:hint="eastAsia"/>
        </w:rPr>
        <w:t>Quasi Cyclic</w:t>
      </w:r>
      <w:r w:rsidR="00C91EC3">
        <w:rPr>
          <w:rFonts w:hint="eastAsia"/>
        </w:rPr>
        <w:t xml:space="preserve"> LDPC code</w:t>
      </w:r>
    </w:p>
    <w:p w14:paraId="5BBF07FB" w14:textId="52227217" w:rsidR="0001481D" w:rsidRPr="0001481D" w:rsidRDefault="0001481D" w:rsidP="0001481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7607D5B" w14:textId="77777777" w:rsidR="0001481D" w:rsidRPr="0001481D" w:rsidRDefault="0001481D" w:rsidP="0001481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98B92B" w14:textId="71AD6BD1" w:rsidR="0001481D" w:rsidRDefault="002B5CEE">
      <w:pPr>
        <w:pStyle w:val="20"/>
      </w:pPr>
      <w:r>
        <w:rPr>
          <w:rFonts w:hint="eastAsia"/>
        </w:rPr>
        <w:t xml:space="preserve">General QC LDPC </w:t>
      </w:r>
      <w:r w:rsidR="0001481D">
        <w:rPr>
          <w:rFonts w:hint="eastAsia"/>
        </w:rPr>
        <w:t xml:space="preserve">Code </w:t>
      </w:r>
      <w:r w:rsidR="007176F6">
        <w:rPr>
          <w:rFonts w:hint="eastAsia"/>
        </w:rPr>
        <w:t>description</w:t>
      </w:r>
    </w:p>
    <w:p w14:paraId="6C15F33F" w14:textId="661C186E" w:rsidR="005A0C17" w:rsidRDefault="0001481D" w:rsidP="005A0C17">
      <w:pPr>
        <w:pStyle w:val="maintext"/>
        <w:ind w:firstLine="400"/>
      </w:pPr>
      <w:r>
        <w:t>A QC</w:t>
      </w:r>
      <w:r>
        <w:rPr>
          <w:rFonts w:hint="eastAsia"/>
        </w:rPr>
        <w:t xml:space="preserve"> </w:t>
      </w:r>
      <w:r>
        <w:t>LDPC code is characterized by the parity-check</w:t>
      </w:r>
      <w:r>
        <w:rPr>
          <w:rFonts w:hint="eastAsia"/>
        </w:rPr>
        <w:t xml:space="preserve"> </w:t>
      </w:r>
      <w:r>
        <w:t>matrix which consists of small square blocks which are the</w:t>
      </w:r>
      <w:r>
        <w:rPr>
          <w:rFonts w:hint="eastAsia"/>
        </w:rPr>
        <w:t xml:space="preserve"> </w:t>
      </w:r>
      <w:r w:rsidRPr="00714AF0">
        <w:t xml:space="preserve">zero matrix or </w:t>
      </w:r>
      <w:proofErr w:type="spellStart"/>
      <w:r w:rsidRPr="00714AF0">
        <w:t>circulant</w:t>
      </w:r>
      <w:proofErr w:type="spellEnd"/>
      <w:r w:rsidRPr="00714AF0">
        <w:t xml:space="preserve"> permutation</w:t>
      </w:r>
      <w:r>
        <w:rPr>
          <w:rFonts w:hint="eastAsia"/>
        </w:rPr>
        <w:t xml:space="preserve"> (right-shifted identity)</w:t>
      </w:r>
      <w:r w:rsidRPr="00714AF0">
        <w:t xml:space="preserve"> matrices.</w:t>
      </w:r>
      <w:r>
        <w:rPr>
          <w:rFonts w:hint="eastAsia"/>
        </w:rPr>
        <w:t xml:space="preserve"> </w:t>
      </w:r>
      <w:r w:rsidR="005A0C17">
        <w:rPr>
          <w:rFonts w:hint="eastAsia"/>
        </w:rPr>
        <w:t xml:space="preserve">Let </w:t>
      </w:r>
      <m:oMath>
        <m:r>
          <w:rPr>
            <w:rFonts w:ascii="Cambria Math" w:hAnsi="Cambria Math"/>
          </w:rPr>
          <m:t>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 xml:space="preserve"> (0≤i,j&lt;Z)</m:t>
        </m:r>
      </m:oMath>
      <w:r w:rsidR="005A0C17">
        <w:rPr>
          <w:rFonts w:hint="eastAsia"/>
        </w:rPr>
        <w:t xml:space="preserve"> be the </w:t>
      </w:r>
      <m:oMath>
        <m:r>
          <w:rPr>
            <w:rFonts w:ascii="Cambria Math" w:hAnsi="Cambria Math"/>
          </w:rPr>
          <m:t>Z×Z</m:t>
        </m:r>
      </m:oMath>
      <w:r w:rsidR="005A0C17">
        <w:rPr>
          <w:rFonts w:hint="eastAsia"/>
        </w:rPr>
        <w:t xml:space="preserve"> </w:t>
      </w:r>
      <w:r w:rsidR="005A0C17" w:rsidRPr="000575B5">
        <w:t xml:space="preserve">permutation matrix </w:t>
      </w:r>
      <w:r w:rsidR="005A0C17">
        <w:rPr>
          <w:rFonts w:hint="eastAsia"/>
        </w:rPr>
        <w:t>defined</w:t>
      </w:r>
      <w:r w:rsidR="005A0C17" w:rsidRPr="000575B5">
        <w:t xml:space="preserve"> by</w:t>
      </w:r>
    </w:p>
    <w:p w14:paraId="2121B1F2" w14:textId="5EE222EE" w:rsidR="005A0C17" w:rsidRPr="00390228" w:rsidRDefault="00A4391B" w:rsidP="005A0C17">
      <w:pPr>
        <w:pStyle w:val="maintext"/>
        <w:ind w:firstLine="400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i+1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lang w:val="en-US"/>
                      </w:rPr>
                      <m:t>≡</m:t>
                    </m:r>
                    <m:r>
                      <w:rPr>
                        <w:rFonts w:ascii="Cambria Math" w:hAnsi="Cambria Math"/>
                      </w:rPr>
                      <m:t xml:space="preserve">j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 xml:space="preserve"> Z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    </m:t>
          </m:r>
          <m:r>
            <m:rPr>
              <m:sty m:val="p"/>
            </m:rPr>
            <w:rPr>
              <w:rFonts w:ascii="Cambria Math" w:hAnsi="Cambria Math"/>
            </w:rPr>
            <m:t>or</m:t>
          </m:r>
          <m:r>
            <w:rPr>
              <w:rFonts w:ascii="Cambria Math" w:hAnsi="Cambria Math"/>
            </w:rPr>
            <m:t xml:space="preserve">    P=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/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/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/>
                      </m:mr>
                    </m:m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24B466B5" w14:textId="77777777" w:rsidR="005A0C17" w:rsidRDefault="005A0C17" w:rsidP="005A0C17">
      <w:pPr>
        <w:pStyle w:val="maintext"/>
        <w:ind w:firstLineChars="0" w:firstLine="0"/>
      </w:pPr>
      <w:r>
        <w:rPr>
          <w:rFonts w:hint="eastAsia"/>
        </w:rPr>
        <w:t xml:space="preserve">Note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>
        <w:rPr>
          <w:rFonts w:hint="eastAsia"/>
        </w:rPr>
        <w:t xml:space="preserve"> is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to the right by </w:t>
      </w:r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 times for any integer </w:t>
      </w:r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0≤i&lt;Z</m:t>
        </m:r>
      </m:oMath>
      <w:r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Z×Z</m:t>
            </m:r>
          </m:sub>
        </m:sSub>
      </m:oMath>
      <w:r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hint="eastAsia"/>
        </w:rPr>
        <w:t>.</w:t>
      </w:r>
    </w:p>
    <w:p w14:paraId="37D506C5" w14:textId="77777777" w:rsidR="005A0C17" w:rsidRDefault="005A0C17" w:rsidP="005A0C17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r>
          <w:rPr>
            <w:rFonts w:ascii="Cambria Math" w:hAnsi="Cambria Math"/>
          </w:rPr>
          <m:t>mZ×nZ</m:t>
        </m:r>
      </m:oMath>
      <w:r>
        <w:rPr>
          <w:rFonts w:hint="eastAsia"/>
        </w:rPr>
        <w:t xml:space="preserve"> matrix given by </w:t>
      </w:r>
    </w:p>
    <w:p w14:paraId="02718551" w14:textId="77777777" w:rsidR="005A0C17" w:rsidRDefault="005A0C17" w:rsidP="005A0C17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1n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2n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mn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58142E6B" w14:textId="6454C007" w:rsidR="005A0C17" w:rsidRDefault="005A0C17" w:rsidP="005A0C17">
      <w:pPr>
        <w:pStyle w:val="maintext"/>
        <w:ind w:firstLineChars="0" w:firstLine="0"/>
      </w:pPr>
      <w:r>
        <w:rPr>
          <w:rFonts w:hint="eastAsia"/>
          <w:noProof/>
          <w:lang w:val="en-US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permutation matrices,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  <w:noProof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  <w:noProof/>
        </w:rPr>
        <w:t xml:space="preserve"> are the numbers of column and row blocks, respectively. Then the code with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is referred to as a quasi-cyclic (QC) LDPC code. Furthermore, let </w:t>
      </w:r>
      <m:oMath>
        <m:r>
          <w:rPr>
            <w:rFonts w:ascii="Cambria Math" w:hAnsi="Cambria Math" w:hint="eastAsia"/>
          </w:rPr>
          <m:t>E</m:t>
        </m:r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  <w:noProof/>
        </w:rPr>
        <w:t xml:space="preserve"> be the </w:t>
      </w:r>
      <w:r w:rsidRPr="00077DD8">
        <w:rPr>
          <w:rFonts w:hint="eastAsia"/>
          <w:i/>
          <w:noProof/>
        </w:rPr>
        <w:t>expoment matrix</w:t>
      </w:r>
      <w:r>
        <w:rPr>
          <w:rFonts w:hint="eastAsia"/>
          <w:noProof/>
        </w:rPr>
        <w:t xml:space="preserve">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given by</w:t>
      </w:r>
    </w:p>
    <w:p w14:paraId="1945AF58" w14:textId="77777777" w:rsidR="005A0C17" w:rsidRDefault="005A0C17" w:rsidP="005A0C17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1n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2n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mn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2785350D" w14:textId="620E8446" w:rsidR="005A0C17" w:rsidRPr="00164EE2" w:rsidRDefault="005A0C17" w:rsidP="005A0C17">
      <w:pPr>
        <w:pStyle w:val="maintext"/>
        <w:ind w:firstLine="400"/>
      </w:pPr>
      <w:r w:rsidRPr="00164EE2">
        <w:t>An example</w:t>
      </w:r>
      <w:r w:rsidRPr="00164EE2">
        <w:rPr>
          <w:rFonts w:hint="eastAsia"/>
        </w:rPr>
        <w:t xml:space="preserve"> of a parity-check matrix</w:t>
      </w:r>
      <w:r w:rsidRPr="00164EE2">
        <w:t xml:space="preserve"> for a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(8Z, 4Z)</m:t>
        </m:r>
      </m:oMath>
      <w:r w:rsidRPr="00164EE2">
        <w:rPr>
          <w:rFonts w:hint="eastAsia"/>
        </w:rPr>
        <w:t xml:space="preserve"> </w:t>
      </w:r>
      <w:r>
        <w:rPr>
          <w:rFonts w:hint="eastAsia"/>
        </w:rPr>
        <w:t>QC</w:t>
      </w:r>
      <w:r w:rsidRPr="00164EE2">
        <w:rPr>
          <w:rFonts w:hint="eastAsia"/>
        </w:rPr>
        <w:t xml:space="preserve"> LDPC</w:t>
      </w:r>
      <w:r w:rsidRPr="00164EE2">
        <w:t xml:space="preserve"> code</w:t>
      </w:r>
      <w:r w:rsidRPr="00164EE2">
        <w:rPr>
          <w:rFonts w:hint="eastAsia"/>
        </w:rPr>
        <w:t xml:space="preserve"> with </w:t>
      </w:r>
      <m:oMath>
        <m:r>
          <w:rPr>
            <w:rFonts w:ascii="Cambria Math" w:hAnsi="Cambria Math"/>
          </w:rPr>
          <m:t>n=8</m:t>
        </m:r>
      </m:oMath>
      <w:r w:rsidRPr="00164EE2"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m=4</m:t>
        </m:r>
      </m:oMath>
      <w:r w:rsidRPr="00164EE2">
        <w:rPr>
          <w:rFonts w:hint="eastAsia"/>
        </w:rPr>
        <w:t xml:space="preserve"> is given by </w:t>
      </w:r>
    </w:p>
    <w:p w14:paraId="3C5100D3" w14:textId="77777777" w:rsidR="005A0C17" w:rsidRDefault="005A0C17" w:rsidP="005A0C17">
      <w:pPr>
        <w:pStyle w:val="maintext"/>
        <w:ind w:firstLineChars="0" w:firstLine="0"/>
        <w:rPr>
          <w:noProof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,   </m:t>
          </m:r>
          <m:r>
            <w:rPr>
              <w:rFonts w:ascii="Cambria Math" w:hAnsi="Cambria Math"/>
            </w:rPr>
            <m:t>E(</m:t>
          </m:r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)=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0A9974F9" w14:textId="77777777" w:rsidR="005A0C17" w:rsidRDefault="005A0C17" w:rsidP="005A0C17">
      <w:pPr>
        <w:pStyle w:val="maintext"/>
        <w:ind w:firstLineChars="0" w:firstLine="0"/>
      </w:pPr>
      <w:r>
        <w:rPr>
          <w:rFonts w:hint="eastAsia"/>
          <w:noProof/>
        </w:rPr>
        <w:t xml:space="preserve">where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  <w:noProof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hint="eastAsia"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identity matrix. </w:t>
      </w:r>
    </w:p>
    <w:p w14:paraId="1B5D1E8E" w14:textId="77777777" w:rsidR="00D64A21" w:rsidRDefault="00D64A21" w:rsidP="005A0C17">
      <w:pPr>
        <w:pStyle w:val="maintext"/>
        <w:ind w:firstLineChars="0" w:firstLine="0"/>
      </w:pPr>
    </w:p>
    <w:p w14:paraId="57FF6C0F" w14:textId="032108DD" w:rsidR="0001481D" w:rsidRDefault="0001481D" w:rsidP="0001481D">
      <w:pPr>
        <w:pStyle w:val="20"/>
      </w:pPr>
      <w:r>
        <w:rPr>
          <w:rFonts w:hint="eastAsia"/>
        </w:rPr>
        <w:t>Lifting for supporting variable length</w:t>
      </w:r>
    </w:p>
    <w:p w14:paraId="13D77BEA" w14:textId="77777777" w:rsidR="000F022A" w:rsidRDefault="00A31F11" w:rsidP="000F022A">
      <w:pPr>
        <w:pStyle w:val="maintext"/>
        <w:ind w:firstLine="400"/>
      </w:pPr>
      <w:r>
        <w:rPr>
          <w:rFonts w:hint="eastAsia"/>
        </w:rPr>
        <w:t xml:space="preserve"> </w:t>
      </w:r>
      <w:r w:rsidR="0042328A" w:rsidRPr="00164EE2">
        <w:rPr>
          <w:rFonts w:hint="eastAsia"/>
        </w:rPr>
        <w:t xml:space="preserve">One </w:t>
      </w:r>
      <w:r w:rsidR="00AB6198">
        <w:rPr>
          <w:rFonts w:hint="eastAsia"/>
        </w:rPr>
        <w:t xml:space="preserve">of </w:t>
      </w:r>
      <w:r w:rsidR="0042328A" w:rsidRPr="00164EE2">
        <w:rPr>
          <w:rFonts w:hint="eastAsia"/>
        </w:rPr>
        <w:t>advantage</w:t>
      </w:r>
      <w:r w:rsidR="00AB6198">
        <w:rPr>
          <w:rFonts w:hint="eastAsia"/>
        </w:rPr>
        <w:t>s</w:t>
      </w:r>
      <w:r w:rsidR="0042328A" w:rsidRPr="00164EE2">
        <w:rPr>
          <w:rFonts w:hint="eastAsia"/>
        </w:rPr>
        <w:t xml:space="preserve"> of </w:t>
      </w:r>
      <w:r w:rsidR="0042328A">
        <w:rPr>
          <w:rFonts w:hint="eastAsia"/>
        </w:rPr>
        <w:t xml:space="preserve">QC LDPC code is </w:t>
      </w:r>
      <w:r w:rsidR="00B73E60">
        <w:rPr>
          <w:rFonts w:hint="eastAsia"/>
        </w:rPr>
        <w:t xml:space="preserve">supporting </w:t>
      </w:r>
      <w:r w:rsidR="0042328A">
        <w:rPr>
          <w:rFonts w:hint="eastAsia"/>
        </w:rPr>
        <w:t xml:space="preserve">length compatibility. QC LDPC code of variable length can be easily obtained by adjusting the size of </w:t>
      </w:r>
      <w:proofErr w:type="spellStart"/>
      <w:r w:rsidR="0042328A">
        <w:rPr>
          <w:rFonts w:hint="eastAsia"/>
        </w:rPr>
        <w:t>circulant</w:t>
      </w:r>
      <w:proofErr w:type="spellEnd"/>
      <w:r w:rsidR="0042328A">
        <w:rPr>
          <w:rFonts w:hint="eastAsia"/>
        </w:rPr>
        <w:t xml:space="preserve"> permutation matrices in</w:t>
      </w:r>
      <w:r w:rsidR="0028632F">
        <w:rPr>
          <w:rFonts w:hint="eastAsia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42328A">
        <w:rPr>
          <w:rFonts w:hint="eastAsia"/>
        </w:rPr>
        <w:t xml:space="preserve">. When adjusting the size of circulant permutation matrices according to the target code block size, each exponent </w:t>
      </w:r>
      <w:r w:rsidR="00850B7C">
        <w:rPr>
          <w:rFonts w:hint="eastAsia"/>
          <w:noProof/>
        </w:rPr>
        <w:t>indices</w:t>
      </w:r>
      <w:r w:rsidR="0042328A">
        <w:rPr>
          <w:rFonts w:hint="eastAsia"/>
        </w:rPr>
        <w:t xml:space="preserve"> can be easily calculated by the specified formula, such as modulo function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 mod Z)</m:t>
        </m:r>
      </m:oMath>
      <w:r w:rsidR="0042328A">
        <w:rPr>
          <w:rFonts w:hint="eastAsia"/>
        </w:rPr>
        <w:t>, not independently defined for each code block size</w:t>
      </w:r>
      <w:r w:rsidR="00E46C6D">
        <w:rPr>
          <w:rFonts w:hint="eastAsia"/>
        </w:rPr>
        <w:t xml:space="preserve"> [1]</w:t>
      </w:r>
      <w:r w:rsidR="0042328A">
        <w:rPr>
          <w:rFonts w:hint="eastAsia"/>
        </w:rPr>
        <w:t>.</w:t>
      </w:r>
      <w:r w:rsidR="006757EF">
        <w:rPr>
          <w:rFonts w:hint="eastAsia"/>
        </w:rPr>
        <w:t xml:space="preserve"> </w:t>
      </w:r>
      <w:r w:rsidR="000F022A">
        <w:rPr>
          <w:rFonts w:hint="eastAsia"/>
        </w:rPr>
        <w:t xml:space="preserve">For example, we can obtain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 w:rsidR="000F022A"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0F022A" w:rsidRPr="004A55A7">
        <w:rPr>
          <w:rFonts w:hint="eastAsia"/>
        </w:rPr>
        <w:t xml:space="preserve"> </w:t>
      </w:r>
      <w:r w:rsidR="000F022A"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0F022A"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0F022A">
        <w:rPr>
          <w:rFonts w:hint="eastAsia"/>
        </w:rPr>
        <w:t xml:space="preserve"> as follows: </w:t>
      </w:r>
    </w:p>
    <w:p w14:paraId="4CB97D86" w14:textId="77777777" w:rsidR="000F022A" w:rsidRDefault="000F022A" w:rsidP="000F022A">
      <w:pPr>
        <w:pStyle w:val="maintext"/>
        <w:ind w:firstLine="400"/>
      </w:pPr>
      <w:r>
        <w:rPr>
          <w:rFonts w:hint="eastAsia"/>
        </w:rPr>
        <w:t>[Lifting method]</w:t>
      </w:r>
    </w:p>
    <w:p w14:paraId="03115C65" w14:textId="77777777" w:rsidR="000F022A" w:rsidRPr="00A70071" w:rsidRDefault="000F022A" w:rsidP="000F022A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≤0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mod </m:t>
                        </m:r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0CDF3F18" w14:textId="3DD0BE0C" w:rsidR="006757EF" w:rsidRDefault="000F022A" w:rsidP="00B74714">
      <w:pPr>
        <w:pStyle w:val="maintext"/>
        <w:ind w:firstLineChars="0" w:firstLine="0"/>
        <w:rPr>
          <w:rFonts w:eastAsia="바탕"/>
          <w:lang w:val="en-US"/>
        </w:rPr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can be derived from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Z</m:t>
                </m:r>
              </m:sub>
            </m:sSub>
          </m:e>
        </m:d>
      </m:oMath>
      <w:r>
        <w:rPr>
          <w:rFonts w:hint="eastAsia"/>
        </w:rPr>
        <w:t xml:space="preserve">. </w:t>
      </w:r>
      <w:r w:rsidR="006757EF" w:rsidRPr="007E0BAD">
        <w:rPr>
          <w:rFonts w:eastAsia="바탕" w:hint="eastAsia"/>
          <w:lang w:val="en-US"/>
        </w:rPr>
        <w:t xml:space="preserve">Figure </w:t>
      </w:r>
      <w:r w:rsidR="006757EF">
        <w:rPr>
          <w:rFonts w:eastAsia="바탕" w:hint="eastAsia"/>
          <w:lang w:val="en-US"/>
        </w:rPr>
        <w:t>1</w:t>
      </w:r>
      <w:r w:rsidR="006757EF" w:rsidRPr="007E0BAD">
        <w:rPr>
          <w:rFonts w:eastAsia="바탕" w:hint="eastAsia"/>
          <w:lang w:val="en-US"/>
        </w:rPr>
        <w:t xml:space="preserve"> provides demonstrating the </w:t>
      </w:r>
      <w:r w:rsidR="006757EF" w:rsidRPr="007176F6">
        <w:rPr>
          <w:rFonts w:eastAsia="바탕"/>
          <w:i/>
          <w:lang w:val="en-US"/>
        </w:rPr>
        <w:t>lifting</w:t>
      </w:r>
      <w:r w:rsidR="006757EF" w:rsidRPr="007E0BAD">
        <w:rPr>
          <w:rFonts w:eastAsia="바탕" w:hint="eastAsia"/>
          <w:lang w:val="en-US"/>
        </w:rPr>
        <w:t xml:space="preserve"> </w:t>
      </w:r>
      <w:r w:rsidR="006757EF" w:rsidRPr="007E0BAD">
        <w:rPr>
          <w:rFonts w:hint="eastAsia"/>
        </w:rPr>
        <w:t>technique</w:t>
      </w:r>
      <w:r w:rsidR="006757EF" w:rsidRPr="007E0BAD">
        <w:rPr>
          <w:rFonts w:eastAsia="바탕" w:hint="eastAsia"/>
          <w:lang w:val="en-US"/>
        </w:rPr>
        <w:t xml:space="preserve"> to support </w:t>
      </w:r>
      <w:r w:rsidR="006757EF" w:rsidRPr="007E0BAD">
        <w:rPr>
          <w:rFonts w:hint="eastAsia"/>
        </w:rPr>
        <w:t>code length compatibility</w:t>
      </w:r>
      <w:r w:rsidR="004F5AF9">
        <w:rPr>
          <w:rFonts w:hint="eastAsia"/>
        </w:rPr>
        <w:t xml:space="preserve"> in an efficient way</w:t>
      </w:r>
      <w:r w:rsidR="006757EF" w:rsidRPr="007E0BAD">
        <w:rPr>
          <w:rFonts w:eastAsia="바탕" w:hint="eastAsia"/>
          <w:lang w:val="en-US"/>
        </w:rPr>
        <w:t>.</w:t>
      </w:r>
      <w:r w:rsidR="006757EF">
        <w:rPr>
          <w:rFonts w:eastAsia="바탕" w:hint="eastAsia"/>
          <w:lang w:val="en-US"/>
        </w:rPr>
        <w:t xml:space="preserve"> </w:t>
      </w:r>
    </w:p>
    <w:p w14:paraId="6B842813" w14:textId="22B12C09" w:rsidR="006757EF" w:rsidRDefault="0034353C" w:rsidP="006757EF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5CB28D34" wp14:editId="6D07C4AA">
            <wp:extent cx="2940710" cy="1726833"/>
            <wp:effectExtent l="0" t="0" r="0" b="698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269" cy="173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C5907" w14:textId="115C7B13" w:rsidR="00A55316" w:rsidRDefault="0067251D" w:rsidP="00A55316">
      <w:pPr>
        <w:pStyle w:val="a7"/>
        <w:spacing w:before="180" w:line="288" w:lineRule="auto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="00A55316" w:rsidRPr="00231BB1">
        <w:t xml:space="preserve">Figure </w:t>
      </w:r>
      <w:r w:rsidR="00A55316" w:rsidRPr="00231BB1">
        <w:fldChar w:fldCharType="begin"/>
      </w:r>
      <w:r w:rsidR="00A55316" w:rsidRPr="00231BB1">
        <w:instrText xml:space="preserve"> SEQ Figure \* ARABIC </w:instrText>
      </w:r>
      <w:r w:rsidR="00A55316" w:rsidRPr="00231BB1">
        <w:fldChar w:fldCharType="separate"/>
      </w:r>
      <w:r w:rsidR="00A55316">
        <w:rPr>
          <w:noProof/>
        </w:rPr>
        <w:t>1</w:t>
      </w:r>
      <w:r w:rsidR="00A55316" w:rsidRPr="00231BB1">
        <w:fldChar w:fldCharType="end"/>
      </w:r>
      <w:r w:rsidR="00A55316" w:rsidRPr="00231BB1">
        <w:t xml:space="preserve">. </w:t>
      </w:r>
      <w:r w:rsidR="00A55316">
        <w:rPr>
          <w:rFonts w:eastAsia="바탕" w:hint="eastAsia"/>
          <w:lang w:val="en-US"/>
        </w:rPr>
        <w:t xml:space="preserve">Lifting </w:t>
      </w:r>
      <w:r w:rsidR="00A55316">
        <w:rPr>
          <w:rFonts w:eastAsia="바탕" w:hint="eastAsia"/>
          <w:lang w:val="en-US" w:eastAsia="ko-KR"/>
        </w:rPr>
        <w:t>technique</w:t>
      </w:r>
      <w:r w:rsidR="00A55316">
        <w:rPr>
          <w:rFonts w:eastAsia="바탕" w:hint="eastAsia"/>
          <w:lang w:val="en-US"/>
        </w:rPr>
        <w:t xml:space="preserve"> for length compatibility</w:t>
      </w:r>
    </w:p>
    <w:p w14:paraId="7160ACA4" w14:textId="77777777" w:rsidR="006E43CB" w:rsidRPr="0067251D" w:rsidRDefault="006E43CB" w:rsidP="00BF6ABD">
      <w:pPr>
        <w:rPr>
          <w:lang w:eastAsia="ko-KR"/>
        </w:rPr>
      </w:pPr>
    </w:p>
    <w:p w14:paraId="25C8D9F9" w14:textId="250E3207" w:rsidR="004F5AF9" w:rsidRPr="007176F6" w:rsidRDefault="00BC0879" w:rsidP="00BF6ABD">
      <w:pPr>
        <w:rPr>
          <w:b/>
          <w:lang w:eastAsia="ko-KR"/>
        </w:rPr>
      </w:pPr>
      <w:r w:rsidRPr="00050CC7">
        <w:rPr>
          <w:rFonts w:hint="eastAsia"/>
          <w:b/>
          <w:i/>
          <w:lang w:eastAsia="ko-KR"/>
        </w:rPr>
        <w:t>Observation</w:t>
      </w:r>
      <w:r w:rsidRPr="00050CC7">
        <w:rPr>
          <w:b/>
          <w:i/>
          <w:lang w:eastAsia="ko-KR"/>
        </w:rPr>
        <w:t xml:space="preserve"> 1: </w:t>
      </w:r>
      <w:r w:rsidR="000B1FA8" w:rsidRPr="0028632F">
        <w:rPr>
          <w:rFonts w:eastAsia="바탕" w:hint="eastAsia"/>
          <w:b/>
          <w:i/>
          <w:lang w:val="en-US" w:eastAsia="ko-KR"/>
        </w:rPr>
        <w:t>QC</w:t>
      </w:r>
      <w:r w:rsidR="0042328A" w:rsidRPr="0028632F">
        <w:rPr>
          <w:rFonts w:eastAsia="바탕" w:hint="eastAsia"/>
          <w:b/>
          <w:i/>
          <w:lang w:val="en-US" w:eastAsia="ko-KR"/>
        </w:rPr>
        <w:t xml:space="preserve"> </w:t>
      </w:r>
      <w:r w:rsidR="000B1FA8" w:rsidRPr="0028632F">
        <w:rPr>
          <w:rFonts w:eastAsia="바탕" w:hint="eastAsia"/>
          <w:b/>
          <w:i/>
          <w:lang w:val="en-US" w:eastAsia="ko-KR"/>
        </w:rPr>
        <w:t xml:space="preserve">LDPC </w:t>
      </w:r>
      <w:r w:rsidRPr="0028632F">
        <w:rPr>
          <w:rFonts w:hint="eastAsia"/>
          <w:b/>
          <w:i/>
          <w:lang w:eastAsia="ko-KR"/>
        </w:rPr>
        <w:t>code</w:t>
      </w:r>
      <w:r w:rsidR="00050CC7" w:rsidRPr="0028632F">
        <w:rPr>
          <w:rFonts w:hint="eastAsia"/>
          <w:b/>
          <w:i/>
          <w:lang w:eastAsia="ko-KR"/>
        </w:rPr>
        <w:t>s</w:t>
      </w:r>
      <w:r w:rsidRPr="00050CC7">
        <w:rPr>
          <w:rFonts w:hint="eastAsia"/>
          <w:b/>
          <w:i/>
          <w:lang w:eastAsia="ko-KR"/>
        </w:rPr>
        <w:t xml:space="preserve"> can support</w:t>
      </w:r>
      <w:r w:rsidR="006171A8" w:rsidRPr="00050CC7">
        <w:rPr>
          <w:rFonts w:hint="eastAsia"/>
          <w:b/>
          <w:i/>
          <w:lang w:eastAsia="ko-KR"/>
        </w:rPr>
        <w:t xml:space="preserve"> variable code length</w:t>
      </w:r>
      <w:r w:rsidRPr="00050CC7">
        <w:rPr>
          <w:rFonts w:hint="eastAsia"/>
          <w:b/>
          <w:i/>
          <w:lang w:eastAsia="ko-KR"/>
        </w:rPr>
        <w:t xml:space="preserve"> </w:t>
      </w:r>
      <w:r w:rsidR="006171A8" w:rsidRPr="00050CC7">
        <w:rPr>
          <w:rFonts w:hint="eastAsia"/>
          <w:b/>
          <w:i/>
          <w:lang w:eastAsia="ko-KR"/>
        </w:rPr>
        <w:t xml:space="preserve">in </w:t>
      </w:r>
      <w:r w:rsidR="000F2365" w:rsidRPr="00050CC7">
        <w:rPr>
          <w:rFonts w:hint="eastAsia"/>
          <w:b/>
          <w:i/>
          <w:lang w:eastAsia="ko-KR"/>
        </w:rPr>
        <w:t>a</w:t>
      </w:r>
      <w:r w:rsidR="004F5AF9">
        <w:rPr>
          <w:rFonts w:hint="eastAsia"/>
          <w:b/>
          <w:i/>
          <w:lang w:eastAsia="ko-KR"/>
        </w:rPr>
        <w:t>n</w:t>
      </w:r>
      <w:r w:rsidR="000F2365" w:rsidRPr="00050CC7">
        <w:rPr>
          <w:rFonts w:hint="eastAsia"/>
          <w:b/>
          <w:i/>
          <w:lang w:eastAsia="ko-KR"/>
        </w:rPr>
        <w:t xml:space="preserve"> </w:t>
      </w:r>
      <w:r w:rsidR="004F5AF9">
        <w:rPr>
          <w:rFonts w:hint="eastAsia"/>
          <w:b/>
          <w:i/>
          <w:lang w:eastAsia="ko-KR"/>
        </w:rPr>
        <w:t>efficient</w:t>
      </w:r>
      <w:r w:rsidR="004F5AF9" w:rsidRPr="00050CC7">
        <w:rPr>
          <w:rFonts w:hint="eastAsia"/>
          <w:b/>
          <w:i/>
          <w:lang w:eastAsia="ko-KR"/>
        </w:rPr>
        <w:t xml:space="preserve"> </w:t>
      </w:r>
      <w:r w:rsidR="006171A8" w:rsidRPr="00050CC7">
        <w:rPr>
          <w:rFonts w:hint="eastAsia"/>
          <w:b/>
          <w:i/>
          <w:lang w:eastAsia="ko-KR"/>
        </w:rPr>
        <w:t>way</w:t>
      </w:r>
    </w:p>
    <w:p w14:paraId="72F9D196" w14:textId="7AF461B1" w:rsidR="003E633B" w:rsidRDefault="0056289F" w:rsidP="008C07CB">
      <w:pPr>
        <w:pStyle w:val="1"/>
      </w:pPr>
      <w:r>
        <w:rPr>
          <w:rFonts w:hint="eastAsia"/>
        </w:rPr>
        <w:t>Flexibility of code l</w:t>
      </w:r>
      <w:r w:rsidR="00270F55">
        <w:rPr>
          <w:rFonts w:hint="eastAsia"/>
        </w:rPr>
        <w:t xml:space="preserve">ength </w:t>
      </w:r>
      <w:r w:rsidR="005F414E">
        <w:rPr>
          <w:rFonts w:hint="eastAsia"/>
        </w:rPr>
        <w:t xml:space="preserve">and </w:t>
      </w:r>
      <w:r>
        <w:rPr>
          <w:rFonts w:hint="eastAsia"/>
        </w:rPr>
        <w:t>code r</w:t>
      </w:r>
      <w:r w:rsidR="005F414E">
        <w:rPr>
          <w:rFonts w:hint="eastAsia"/>
        </w:rPr>
        <w:t xml:space="preserve">ate </w:t>
      </w:r>
    </w:p>
    <w:p w14:paraId="3BD1C281" w14:textId="00056101" w:rsidR="008C07CB" w:rsidRDefault="00572511" w:rsidP="00595F21">
      <w:pPr>
        <w:pStyle w:val="maintext"/>
        <w:ind w:firstLineChars="213" w:firstLine="426"/>
      </w:pPr>
      <w:r>
        <w:t xml:space="preserve">In this section, we </w:t>
      </w:r>
      <w:r>
        <w:rPr>
          <w:rFonts w:hint="eastAsia"/>
        </w:rPr>
        <w:t>introduce</w:t>
      </w:r>
      <w:r w:rsidR="002E73DA" w:rsidRPr="008C07CB">
        <w:t xml:space="preserve"> </w:t>
      </w:r>
      <w:r w:rsidR="002E73DA">
        <w:t>several</w:t>
      </w:r>
      <w:r w:rsidR="002E73DA">
        <w:rPr>
          <w:rFonts w:hint="eastAsia"/>
        </w:rPr>
        <w:t xml:space="preserve"> </w:t>
      </w:r>
      <w:r w:rsidR="00F07343">
        <w:t>technologies</w:t>
      </w:r>
      <w:r w:rsidR="00F07343">
        <w:rPr>
          <w:rFonts w:hint="eastAsia"/>
        </w:rPr>
        <w:t xml:space="preserve"> </w:t>
      </w:r>
      <w:r w:rsidR="002E73DA">
        <w:rPr>
          <w:rFonts w:hint="eastAsia"/>
        </w:rPr>
        <w:t xml:space="preserve">to support </w:t>
      </w:r>
      <w:r w:rsidR="00E046BF">
        <w:rPr>
          <w:rFonts w:hint="eastAsia"/>
        </w:rPr>
        <w:t xml:space="preserve">variable </w:t>
      </w:r>
      <w:r>
        <w:rPr>
          <w:rFonts w:hint="eastAsia"/>
        </w:rPr>
        <w:t xml:space="preserve">code </w:t>
      </w:r>
      <w:r w:rsidR="002E73DA">
        <w:rPr>
          <w:rFonts w:hint="eastAsia"/>
        </w:rPr>
        <w:t>length</w:t>
      </w:r>
      <w:r w:rsidR="00E046BF">
        <w:rPr>
          <w:rFonts w:hint="eastAsia"/>
        </w:rPr>
        <w:t>s</w:t>
      </w:r>
      <w:r w:rsidR="002E73DA">
        <w:rPr>
          <w:rFonts w:hint="eastAsia"/>
        </w:rPr>
        <w:t xml:space="preserve"> and </w:t>
      </w:r>
      <w:r>
        <w:rPr>
          <w:rFonts w:hint="eastAsia"/>
        </w:rPr>
        <w:t xml:space="preserve">code </w:t>
      </w:r>
      <w:r w:rsidR="002E73DA">
        <w:rPr>
          <w:rFonts w:hint="eastAsia"/>
        </w:rPr>
        <w:t>rate</w:t>
      </w:r>
      <w:r w:rsidR="00E046BF">
        <w:rPr>
          <w:rFonts w:hint="eastAsia"/>
        </w:rPr>
        <w:t>s</w:t>
      </w:r>
      <w:r w:rsidR="002E73DA">
        <w:rPr>
          <w:rFonts w:hint="eastAsia"/>
        </w:rPr>
        <w:t>.</w:t>
      </w:r>
      <w:r>
        <w:rPr>
          <w:rFonts w:hint="eastAsia"/>
        </w:rPr>
        <w:t xml:space="preserve"> Similar</w:t>
      </w:r>
      <w:r w:rsidR="00595F21">
        <w:rPr>
          <w:rFonts w:hint="eastAsia"/>
        </w:rPr>
        <w:t xml:space="preserve"> with</w:t>
      </w:r>
      <w:r>
        <w:rPr>
          <w:rFonts w:hint="eastAsia"/>
        </w:rPr>
        <w:t xml:space="preserve"> channel coding </w:t>
      </w:r>
      <w:r w:rsidR="00F07343">
        <w:rPr>
          <w:rFonts w:hint="eastAsia"/>
        </w:rPr>
        <w:t xml:space="preserve">process </w:t>
      </w:r>
      <w:r>
        <w:rPr>
          <w:rFonts w:hint="eastAsia"/>
        </w:rPr>
        <w:t xml:space="preserve">in LTE </w:t>
      </w:r>
      <w:r w:rsidR="003B3128">
        <w:rPr>
          <w:rFonts w:hint="eastAsia"/>
        </w:rPr>
        <w:t>standard [2]</w:t>
      </w:r>
      <w:r>
        <w:rPr>
          <w:rFonts w:hint="eastAsia"/>
        </w:rPr>
        <w:t xml:space="preserve">, </w:t>
      </w:r>
      <w:r>
        <w:t>segmentation</w:t>
      </w:r>
      <w:r>
        <w:rPr>
          <w:rFonts w:hint="eastAsia"/>
        </w:rPr>
        <w:t>, shortening and puncturing</w:t>
      </w:r>
      <w:r w:rsidR="00327A32">
        <w:rPr>
          <w:rFonts w:hint="eastAsia"/>
        </w:rPr>
        <w:t xml:space="preserve"> (or repetition)</w:t>
      </w:r>
      <w:r>
        <w:rPr>
          <w:rFonts w:hint="eastAsia"/>
        </w:rPr>
        <w:t xml:space="preserve"> will be applied</w:t>
      </w:r>
      <w:r w:rsidR="00595F21">
        <w:rPr>
          <w:rFonts w:hint="eastAsia"/>
        </w:rPr>
        <w:t xml:space="preserve"> t</w:t>
      </w:r>
      <w:r w:rsidR="00834475">
        <w:t>o accommodate the encoding of vari</w:t>
      </w:r>
      <w:r w:rsidR="00BF7C32">
        <w:rPr>
          <w:rFonts w:hint="eastAsia"/>
        </w:rPr>
        <w:t>ous</w:t>
      </w:r>
      <w:r w:rsidR="00834475">
        <w:t xml:space="preserve"> </w:t>
      </w:r>
      <w:r w:rsidR="00BC191E">
        <w:rPr>
          <w:rFonts w:hint="eastAsia"/>
        </w:rPr>
        <w:t>transport block</w:t>
      </w:r>
      <w:r w:rsidR="005E77B0">
        <w:rPr>
          <w:rFonts w:hint="eastAsia"/>
        </w:rPr>
        <w:t xml:space="preserve"> </w:t>
      </w:r>
      <w:r w:rsidR="00834475">
        <w:t>length</w:t>
      </w:r>
      <w:r w:rsidR="008F6547">
        <w:rPr>
          <w:rFonts w:hint="eastAsia"/>
        </w:rPr>
        <w:t>s</w:t>
      </w:r>
      <w:r w:rsidR="00834475">
        <w:t xml:space="preserve"> and </w:t>
      </w:r>
      <w:r w:rsidR="00F07343">
        <w:t>cod</w:t>
      </w:r>
      <w:r w:rsidR="00F07343">
        <w:rPr>
          <w:rFonts w:hint="eastAsia"/>
        </w:rPr>
        <w:t>e</w:t>
      </w:r>
      <w:r w:rsidR="00F07343">
        <w:t xml:space="preserve"> </w:t>
      </w:r>
      <w:r w:rsidR="00834475">
        <w:t>rates</w:t>
      </w:r>
      <w:r w:rsidR="00595F21">
        <w:rPr>
          <w:rFonts w:hint="eastAsia"/>
        </w:rPr>
        <w:t>.</w:t>
      </w:r>
      <w:r w:rsidR="00BF7C32">
        <w:rPr>
          <w:rFonts w:hint="eastAsia"/>
        </w:rPr>
        <w:t xml:space="preserve"> </w:t>
      </w:r>
      <w:r w:rsidR="00CD340B">
        <w:rPr>
          <w:rFonts w:hint="eastAsia"/>
        </w:rPr>
        <w:t>In a</w:t>
      </w:r>
      <w:r w:rsidR="00BF7C32">
        <w:rPr>
          <w:rFonts w:hint="eastAsia"/>
        </w:rPr>
        <w:t xml:space="preserve">ddition to this, as a part of the methods to support variable code lengths, </w:t>
      </w:r>
      <w:r w:rsidR="00BF7C32" w:rsidRPr="007E0BAD">
        <w:rPr>
          <w:rFonts w:hint="eastAsia"/>
        </w:rPr>
        <w:t>the lifting</w:t>
      </w:r>
      <w:r w:rsidR="00BF7C32">
        <w:rPr>
          <w:rFonts w:hint="eastAsia"/>
        </w:rPr>
        <w:t xml:space="preserve"> technique can be applied as introduced </w:t>
      </w:r>
      <w:r w:rsidR="00CD340B">
        <w:rPr>
          <w:rFonts w:hint="eastAsia"/>
        </w:rPr>
        <w:t xml:space="preserve">in section </w:t>
      </w:r>
      <w:r w:rsidR="00BF7C32">
        <w:rPr>
          <w:rFonts w:hint="eastAsia"/>
        </w:rPr>
        <w:t xml:space="preserve">2.2. </w:t>
      </w:r>
    </w:p>
    <w:p w14:paraId="7A0608B4" w14:textId="77777777" w:rsidR="004F5AF9" w:rsidRPr="004F5AF9" w:rsidRDefault="004F5AF9" w:rsidP="004F5AF9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8B31625" w14:textId="56FE6F70" w:rsidR="00834475" w:rsidRDefault="00834475">
      <w:pPr>
        <w:pStyle w:val="20"/>
      </w:pPr>
      <w:r>
        <w:rPr>
          <w:rFonts w:hint="eastAsia"/>
        </w:rPr>
        <w:t>Segmentation</w:t>
      </w:r>
    </w:p>
    <w:p w14:paraId="7CF4CAD6" w14:textId="77777777" w:rsidR="00701052" w:rsidRDefault="00701052" w:rsidP="009C758A">
      <w:pPr>
        <w:pStyle w:val="maintext"/>
        <w:ind w:firstLine="400"/>
        <w:rPr>
          <w:rFonts w:eastAsia="바탕"/>
          <w:lang w:val="en-US"/>
        </w:rPr>
      </w:pPr>
      <w:r>
        <w:rPr>
          <w:rFonts w:eastAsia="바탕" w:hint="eastAsia"/>
          <w:lang w:val="en-US"/>
        </w:rPr>
        <w:t xml:space="preserve">Segmentation is a basic technique to support input bits longer than the maximum information size for channel coding. In LTE </w:t>
      </w:r>
      <w:r>
        <w:rPr>
          <w:rFonts w:hint="eastAsia"/>
        </w:rPr>
        <w:t>standard</w:t>
      </w:r>
      <w:r>
        <w:rPr>
          <w:rFonts w:eastAsia="바탕" w:hint="eastAsia"/>
          <w:lang w:val="en-US"/>
        </w:rPr>
        <w:t xml:space="preserve">, segmentation of the </w:t>
      </w:r>
      <w:r>
        <w:rPr>
          <w:rFonts w:eastAsia="바탕"/>
          <w:lang w:val="en-US"/>
        </w:rPr>
        <w:t>transport</w:t>
      </w:r>
      <w:r>
        <w:rPr>
          <w:rFonts w:eastAsia="바탕" w:hint="eastAsia"/>
          <w:lang w:val="en-US"/>
        </w:rPr>
        <w:t xml:space="preserve"> block should be performed when the </w:t>
      </w:r>
      <w:r>
        <w:rPr>
          <w:rFonts w:eastAsia="바탕"/>
          <w:lang w:val="en-US"/>
        </w:rPr>
        <w:t>transport</w:t>
      </w:r>
      <w:r>
        <w:rPr>
          <w:rFonts w:eastAsia="바탕" w:hint="eastAsia"/>
          <w:lang w:val="en-US"/>
        </w:rPr>
        <w:t xml:space="preserve"> block size is larger than </w:t>
      </w:r>
      <w:r>
        <w:rPr>
          <w:rFonts w:eastAsia="바탕"/>
          <w:lang w:val="en-US"/>
        </w:rPr>
        <w:t xml:space="preserve">the </w:t>
      </w:r>
      <w:r>
        <w:rPr>
          <w:rFonts w:eastAsia="바탕" w:hint="eastAsia"/>
          <w:lang w:val="en-US"/>
        </w:rPr>
        <w:t>maximum information size (= 6144) of a turbo code. Similarly to this, segmentation of the information block can be applied to LDPC codes when the information block size (=</w:t>
      </w:r>
      <w:proofErr w:type="spellStart"/>
      <w:r w:rsidRPr="007E0BAD">
        <w:rPr>
          <w:rFonts w:eastAsia="바탕" w:hint="eastAsia"/>
          <w:i/>
          <w:lang w:val="en-US"/>
        </w:rPr>
        <w:t>K</w:t>
      </w:r>
      <w:r>
        <w:rPr>
          <w:rFonts w:eastAsia="바탕" w:hint="eastAsia"/>
          <w:i/>
          <w:vertAlign w:val="subscript"/>
          <w:lang w:val="en-US"/>
        </w:rPr>
        <w:t>input</w:t>
      </w:r>
      <w:proofErr w:type="spellEnd"/>
      <w:r>
        <w:rPr>
          <w:rFonts w:eastAsia="바탕" w:hint="eastAsia"/>
          <w:lang w:val="en-US"/>
        </w:rPr>
        <w:t xml:space="preserve">) is larger than maximum information size of a LDPC code (= </w:t>
      </w:r>
      <w:proofErr w:type="spellStart"/>
      <w:r w:rsidRPr="007176F6">
        <w:rPr>
          <w:rFonts w:eastAsia="바탕" w:hint="eastAsia"/>
          <w:i/>
          <w:lang w:val="en-US"/>
        </w:rPr>
        <w:t>K</w:t>
      </w:r>
      <w:r w:rsidRPr="007176F6">
        <w:rPr>
          <w:rFonts w:eastAsia="바탕" w:hint="eastAsia"/>
          <w:i/>
          <w:vertAlign w:val="subscript"/>
          <w:lang w:val="en-US"/>
        </w:rPr>
        <w:t>LDPC_max</w:t>
      </w:r>
      <w:proofErr w:type="spellEnd"/>
      <w:r>
        <w:rPr>
          <w:rFonts w:eastAsia="바탕" w:hint="eastAsia"/>
          <w:lang w:val="en-US"/>
        </w:rPr>
        <w:t xml:space="preserve">) as illustrated in Figure 2. The information block is </w:t>
      </w:r>
      <w:r>
        <w:rPr>
          <w:rFonts w:eastAsia="바탕"/>
          <w:lang w:val="en-US"/>
        </w:rPr>
        <w:t>segmented</w:t>
      </w:r>
      <w:r>
        <w:rPr>
          <w:rFonts w:eastAsia="바탕" w:hint="eastAsia"/>
          <w:lang w:val="en-US"/>
        </w:rPr>
        <w:t xml:space="preserve"> into two or more </w:t>
      </w:r>
      <w:proofErr w:type="spellStart"/>
      <w:r>
        <w:rPr>
          <w:rFonts w:eastAsia="바탕" w:hint="eastAsia"/>
          <w:lang w:val="en-US"/>
        </w:rPr>
        <w:t>codeblocks</w:t>
      </w:r>
      <w:proofErr w:type="spellEnd"/>
      <w:r>
        <w:rPr>
          <w:rFonts w:eastAsia="바탕" w:hint="eastAsia"/>
          <w:lang w:val="en-US"/>
        </w:rPr>
        <w:t xml:space="preserve"> of which </w:t>
      </w:r>
      <w:r>
        <w:rPr>
          <w:rFonts w:eastAsia="바탕"/>
          <w:lang w:val="en-US"/>
        </w:rPr>
        <w:t>length</w:t>
      </w:r>
      <w:r>
        <w:rPr>
          <w:rFonts w:eastAsia="바탕" w:hint="eastAsia"/>
          <w:lang w:val="en-US"/>
        </w:rPr>
        <w:t xml:space="preserve"> is less than or equal to maximum information length of LDPC codes.</w:t>
      </w:r>
    </w:p>
    <w:p w14:paraId="1C4CB184" w14:textId="2E8F1542" w:rsidR="00DE7087" w:rsidRDefault="00CA43FF" w:rsidP="00892F37">
      <w:pPr>
        <w:pStyle w:val="maintext"/>
        <w:ind w:firstLine="400"/>
        <w:jc w:val="center"/>
      </w:pPr>
      <w:r>
        <w:rPr>
          <w:rFonts w:eastAsia="바탕" w:hint="eastAsia"/>
          <w:lang w:val="en-US"/>
        </w:rPr>
        <w:t xml:space="preserve"> </w:t>
      </w:r>
      <w:r w:rsidR="005C5333" w:rsidRPr="005C5333">
        <w:rPr>
          <w:noProof/>
          <w:lang w:val="en-US"/>
        </w:rPr>
        <w:drawing>
          <wp:inline distT="0" distB="0" distL="0" distR="0" wp14:anchorId="368AB59C" wp14:editId="19A2207C">
            <wp:extent cx="3808675" cy="1312817"/>
            <wp:effectExtent l="0" t="0" r="1905" b="190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25" cy="1312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4352D" w14:textId="5E26F21C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 xml:space="preserve">Example of segmentation </w:t>
      </w:r>
      <w:r>
        <w:rPr>
          <w:rFonts w:eastAsia="바탕" w:hint="eastAsia"/>
          <w:lang w:val="en-US" w:eastAsia="ko-KR"/>
        </w:rPr>
        <w:t>method</w:t>
      </w:r>
    </w:p>
    <w:p w14:paraId="452DCBED" w14:textId="4F156203" w:rsidR="00637234" w:rsidRPr="007176F6" w:rsidRDefault="007F0D00" w:rsidP="002328DA">
      <w:pPr>
        <w:pStyle w:val="maintext"/>
        <w:ind w:firstLineChars="0" w:firstLine="0"/>
        <w:rPr>
          <w:b/>
        </w:rPr>
      </w:pPr>
      <w:r w:rsidRPr="007F0D00">
        <w:rPr>
          <w:rFonts w:hint="eastAsia"/>
          <w:b/>
          <w:i/>
        </w:rPr>
        <w:t>Observation</w:t>
      </w:r>
      <w:r w:rsidR="005556CA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2</w:t>
      </w:r>
      <w:r w:rsidRPr="007F0D00">
        <w:rPr>
          <w:i/>
        </w:rPr>
        <w:t>:</w:t>
      </w:r>
      <w:r w:rsidRPr="004A0869">
        <w:rPr>
          <w:i/>
        </w:rPr>
        <w:t xml:space="preserve"> </w:t>
      </w:r>
      <w:r w:rsidR="005E77B0" w:rsidRPr="007176F6">
        <w:rPr>
          <w:b/>
          <w:i/>
        </w:rPr>
        <w:t>For LDPC cod</w:t>
      </w:r>
      <w:r w:rsidR="003D08E3" w:rsidRPr="007176F6">
        <w:rPr>
          <w:b/>
          <w:i/>
        </w:rPr>
        <w:t>ing</w:t>
      </w:r>
      <w:r w:rsidR="005E77B0" w:rsidRPr="007176F6">
        <w:rPr>
          <w:b/>
          <w:i/>
        </w:rPr>
        <w:t xml:space="preserve">, segmentation can be applied as a basic technique to support variable lengths </w:t>
      </w:r>
    </w:p>
    <w:p w14:paraId="04692BD0" w14:textId="4E287347" w:rsidR="00DC0731" w:rsidRDefault="00DC0731" w:rsidP="00DC0731">
      <w:pPr>
        <w:pStyle w:val="20"/>
      </w:pPr>
      <w:r>
        <w:rPr>
          <w:rFonts w:hint="eastAsia"/>
        </w:rPr>
        <w:t>Shortening</w:t>
      </w:r>
      <w:r w:rsidR="00BC191E">
        <w:rPr>
          <w:rFonts w:hint="eastAsia"/>
        </w:rPr>
        <w:t xml:space="preserve"> </w:t>
      </w:r>
    </w:p>
    <w:p w14:paraId="23D9EF37" w14:textId="77777777" w:rsidR="005C5333" w:rsidRDefault="005C5333" w:rsidP="005C5333">
      <w:pPr>
        <w:pStyle w:val="maintext"/>
        <w:ind w:firstLineChars="213" w:firstLine="426"/>
      </w:pPr>
      <w:r>
        <w:t xml:space="preserve">Shortening is </w:t>
      </w:r>
      <w:r>
        <w:rPr>
          <w:rFonts w:hint="eastAsia"/>
        </w:rPr>
        <w:t xml:space="preserve">an efficient way </w:t>
      </w:r>
      <w:r>
        <w:t xml:space="preserve">to fit the </w:t>
      </w:r>
      <w:r>
        <w:rPr>
          <w:rFonts w:hint="eastAsia"/>
        </w:rPr>
        <w:t xml:space="preserve">number of information size for channel coding </w:t>
      </w:r>
      <w:r>
        <w:t xml:space="preserve">to </w:t>
      </w:r>
      <w:r>
        <w:rPr>
          <w:rFonts w:hint="eastAsia"/>
        </w:rPr>
        <w:t>a</w:t>
      </w:r>
      <w:r>
        <w:t xml:space="preserve"> given </w:t>
      </w:r>
      <w:r>
        <w:rPr>
          <w:rFonts w:hint="eastAsia"/>
        </w:rPr>
        <w:t xml:space="preserve">length </w:t>
      </w:r>
      <w:r>
        <w:t xml:space="preserve">by </w:t>
      </w:r>
      <w:r>
        <w:rPr>
          <w:rFonts w:hint="eastAsia"/>
        </w:rPr>
        <w:t>zero-insertion to some</w:t>
      </w:r>
      <w:r>
        <w:t xml:space="preserve"> information bits. </w:t>
      </w:r>
      <w:r>
        <w:rPr>
          <w:rFonts w:hint="eastAsia"/>
        </w:rPr>
        <w:t xml:space="preserve">LTE turbo code also adopts zero-insertion technique as a shortening method to adjust to the QPP </w:t>
      </w:r>
      <w:proofErr w:type="spellStart"/>
      <w:r>
        <w:rPr>
          <w:rFonts w:hint="eastAsia"/>
        </w:rPr>
        <w:t>interleaver</w:t>
      </w:r>
      <w:proofErr w:type="spellEnd"/>
      <w:r>
        <w:rPr>
          <w:rFonts w:hint="eastAsia"/>
        </w:rPr>
        <w:t xml:space="preserve"> size. Similarly to this, a</w:t>
      </w:r>
      <w:r>
        <w:t>fter the segmentation</w:t>
      </w:r>
      <w:r>
        <w:rPr>
          <w:rFonts w:hint="eastAsia"/>
        </w:rPr>
        <w:t xml:space="preserve"> and lifting with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submatrix</w:t>
      </w:r>
      <w:r>
        <w:t xml:space="preserve">, if the </w:t>
      </w:r>
      <w:proofErr w:type="spellStart"/>
      <w:r>
        <w:rPr>
          <w:rFonts w:hint="eastAsia"/>
        </w:rPr>
        <w:t>codeblock</w:t>
      </w:r>
      <w:proofErr w:type="spellEnd"/>
      <w:r>
        <w:rPr>
          <w:rFonts w:hint="eastAsia"/>
        </w:rPr>
        <w:t xml:space="preserve"> size (= </w:t>
      </w:r>
      <w:r>
        <w:rPr>
          <w:rFonts w:hint="eastAsia"/>
          <w:i/>
        </w:rPr>
        <w:t>K</w:t>
      </w:r>
      <w:r>
        <w:rPr>
          <w:rFonts w:hint="eastAsia"/>
        </w:rPr>
        <w:t>)</w:t>
      </w:r>
      <w:r>
        <w:t xml:space="preserve"> is smaller than the </w:t>
      </w:r>
      <w:r>
        <w:rPr>
          <w:rFonts w:hint="eastAsia"/>
        </w:rPr>
        <w:t xml:space="preserve">maximum </w:t>
      </w:r>
      <w:r>
        <w:t>information</w:t>
      </w:r>
      <w:r>
        <w:rPr>
          <w:rFonts w:hint="eastAsia"/>
        </w:rPr>
        <w:t xml:space="preserve"> size (=</w:t>
      </w:r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LDPC</w:t>
      </w:r>
      <w:r w:rsidRPr="001F6E7E">
        <w:rPr>
          <w:rFonts w:hint="eastAsia"/>
          <w:vertAlign w:val="subscript"/>
        </w:rPr>
        <w:t>(</w:t>
      </w:r>
      <w:r>
        <w:rPr>
          <w:rFonts w:hint="eastAsia"/>
          <w:i/>
          <w:vertAlign w:val="subscript"/>
        </w:rPr>
        <w:t>Z</w:t>
      </w:r>
      <w:r w:rsidRPr="001F6E7E">
        <w:rPr>
          <w:rFonts w:hint="eastAsia"/>
          <w:vertAlign w:val="subscript"/>
        </w:rPr>
        <w:t>)</w:t>
      </w:r>
      <w:r>
        <w:rPr>
          <w:rFonts w:hint="eastAsia"/>
        </w:rPr>
        <w:t>) for the lifted QC LDPC code</w:t>
      </w:r>
      <w:r>
        <w:t xml:space="preserve">, then </w:t>
      </w:r>
      <w:r>
        <w:rPr>
          <w:rFonts w:hint="eastAsia"/>
        </w:rPr>
        <w:t xml:space="preserve">zeros are inserted to </w:t>
      </w:r>
      <w:r>
        <w:t>(</w:t>
      </w:r>
      <w:r>
        <w:rPr>
          <w:rFonts w:hint="eastAsia"/>
          <w:i/>
        </w:rPr>
        <w:t>K</w:t>
      </w:r>
      <w:r>
        <w:rPr>
          <w:rFonts w:hint="eastAsia"/>
          <w:i/>
          <w:vertAlign w:val="subscript"/>
        </w:rPr>
        <w:t>LDPC</w:t>
      </w:r>
      <w:r w:rsidRPr="001F6E7E">
        <w:rPr>
          <w:rFonts w:hint="eastAsia"/>
          <w:vertAlign w:val="subscript"/>
        </w:rPr>
        <w:t>(</w:t>
      </w:r>
      <w:r>
        <w:rPr>
          <w:rFonts w:hint="eastAsia"/>
          <w:i/>
          <w:vertAlign w:val="subscript"/>
        </w:rPr>
        <w:t>Z</w:t>
      </w:r>
      <w:r w:rsidRPr="001F6E7E">
        <w:rPr>
          <w:rFonts w:hint="eastAsia"/>
          <w:vertAlign w:val="subscript"/>
        </w:rPr>
        <w:t>)</w:t>
      </w:r>
      <w:r>
        <w:t xml:space="preserve"> - </w:t>
      </w:r>
      <w:r>
        <w:rPr>
          <w:rFonts w:hint="eastAsia"/>
          <w:i/>
        </w:rPr>
        <w:t xml:space="preserve">K </w:t>
      </w:r>
      <w:r>
        <w:t xml:space="preserve">) </w:t>
      </w:r>
      <w:r>
        <w:rPr>
          <w:rFonts w:hint="eastAsia"/>
        </w:rPr>
        <w:t>bit</w:t>
      </w:r>
      <w:r>
        <w:t>s</w:t>
      </w:r>
      <w:r>
        <w:rPr>
          <w:rFonts w:hint="eastAsia"/>
        </w:rPr>
        <w:t xml:space="preserve"> and not transmitted, which is also known to the receiver. </w:t>
      </w:r>
    </w:p>
    <w:p w14:paraId="51406329" w14:textId="77777777" w:rsidR="00001C6E" w:rsidRPr="005C5333" w:rsidRDefault="00001C6E" w:rsidP="007B4BC5">
      <w:pPr>
        <w:pStyle w:val="maintext"/>
        <w:ind w:firstLineChars="0" w:firstLine="0"/>
        <w:rPr>
          <w:b/>
          <w:i/>
        </w:rPr>
      </w:pPr>
    </w:p>
    <w:p w14:paraId="0B020748" w14:textId="17C9AA41" w:rsidR="00B85F1E" w:rsidRPr="007B4BC5" w:rsidRDefault="007B4BC5" w:rsidP="00D2428D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 w:rsidRPr="007F0D00">
        <w:rPr>
          <w:b/>
          <w:i/>
        </w:rPr>
        <w:t xml:space="preserve"> </w:t>
      </w:r>
      <w:r w:rsidR="00F70ECD">
        <w:rPr>
          <w:rFonts w:hint="eastAsia"/>
          <w:b/>
          <w:i/>
        </w:rPr>
        <w:t>3</w:t>
      </w:r>
      <w:r w:rsidRPr="007F0D00">
        <w:rPr>
          <w:i/>
        </w:rPr>
        <w:t>:</w:t>
      </w:r>
      <w:r>
        <w:rPr>
          <w:rFonts w:hint="eastAsia"/>
          <w:i/>
        </w:rPr>
        <w:t xml:space="preserve"> </w:t>
      </w:r>
      <w:r w:rsidRPr="0042651C">
        <w:rPr>
          <w:rFonts w:hint="eastAsia"/>
          <w:b/>
          <w:i/>
        </w:rPr>
        <w:t xml:space="preserve">LDPC </w:t>
      </w:r>
      <w:r w:rsidR="003C385C" w:rsidRPr="0042651C">
        <w:rPr>
          <w:rFonts w:hint="eastAsia"/>
          <w:b/>
          <w:i/>
        </w:rPr>
        <w:t>cod</w:t>
      </w:r>
      <w:r w:rsidR="003C385C">
        <w:rPr>
          <w:rFonts w:hint="eastAsia"/>
          <w:b/>
          <w:i/>
        </w:rPr>
        <w:t>es</w:t>
      </w:r>
      <w:r w:rsidR="003C385C" w:rsidRPr="0042651C">
        <w:rPr>
          <w:rFonts w:hint="eastAsia"/>
          <w:b/>
          <w:i/>
        </w:rPr>
        <w:t xml:space="preserve"> </w:t>
      </w:r>
      <w:r w:rsidRPr="0042651C">
        <w:rPr>
          <w:rFonts w:hint="eastAsia"/>
          <w:b/>
          <w:i/>
        </w:rPr>
        <w:t xml:space="preserve">enable variable </w:t>
      </w:r>
      <w:proofErr w:type="spellStart"/>
      <w:r w:rsidR="00BE762C">
        <w:rPr>
          <w:rFonts w:hint="eastAsia"/>
          <w:b/>
          <w:i/>
        </w:rPr>
        <w:t>codeblock</w:t>
      </w:r>
      <w:proofErr w:type="spellEnd"/>
      <w:r w:rsidR="00BE762C" w:rsidRPr="0042651C">
        <w:rPr>
          <w:rFonts w:hint="eastAsia"/>
          <w:b/>
          <w:i/>
        </w:rPr>
        <w:t xml:space="preserve"> </w:t>
      </w:r>
      <w:r w:rsidR="003C385C">
        <w:rPr>
          <w:rFonts w:hint="eastAsia"/>
          <w:b/>
          <w:i/>
        </w:rPr>
        <w:t>length</w:t>
      </w:r>
      <w:r w:rsidR="003C385C" w:rsidRPr="0042651C">
        <w:rPr>
          <w:rFonts w:hint="eastAsia"/>
          <w:b/>
          <w:i/>
        </w:rPr>
        <w:t xml:space="preserve"> </w:t>
      </w:r>
      <w:r w:rsidRPr="0042651C">
        <w:rPr>
          <w:rFonts w:hint="eastAsia"/>
          <w:b/>
          <w:i/>
        </w:rPr>
        <w:t xml:space="preserve">by </w:t>
      </w:r>
      <w:r w:rsidRPr="00B85F1E">
        <w:rPr>
          <w:rFonts w:hint="eastAsia"/>
          <w:b/>
          <w:i/>
        </w:rPr>
        <w:t>s</w:t>
      </w:r>
      <w:r w:rsidRPr="007B4BC5">
        <w:rPr>
          <w:rFonts w:hint="eastAsia"/>
          <w:b/>
          <w:i/>
        </w:rPr>
        <w:t>hortening</w:t>
      </w:r>
    </w:p>
    <w:p w14:paraId="11F549F8" w14:textId="0CD3D28F" w:rsidR="00B85F1E" w:rsidRDefault="00B85F1E" w:rsidP="007B4BC5">
      <w:pPr>
        <w:pStyle w:val="20"/>
      </w:pPr>
      <w:r>
        <w:rPr>
          <w:rFonts w:hint="eastAsia"/>
        </w:rPr>
        <w:t>Puncturing and Repetition</w:t>
      </w:r>
    </w:p>
    <w:p w14:paraId="363BFFD5" w14:textId="40801F6C" w:rsidR="00981910" w:rsidRDefault="00A50412" w:rsidP="00F72140">
      <w:pPr>
        <w:pStyle w:val="maintext"/>
        <w:ind w:firstLineChars="213" w:firstLine="426"/>
        <w:rPr>
          <w:color w:val="000000" w:themeColor="text1"/>
        </w:rPr>
      </w:pPr>
      <w:r>
        <w:rPr>
          <w:rFonts w:hint="eastAsia"/>
          <w:color w:val="000000" w:themeColor="text1"/>
        </w:rPr>
        <w:t>Supporting v</w:t>
      </w:r>
      <w:r w:rsidR="00967418">
        <w:rPr>
          <w:color w:val="000000" w:themeColor="text1"/>
        </w:rPr>
        <w:t>ariable</w:t>
      </w:r>
      <w:r w:rsidR="00967418">
        <w:rPr>
          <w:rFonts w:hint="eastAsia"/>
          <w:color w:val="000000" w:themeColor="text1"/>
        </w:rPr>
        <w:t xml:space="preserve"> code rate</w:t>
      </w:r>
      <w:r w:rsidR="00015474">
        <w:rPr>
          <w:color w:val="000000" w:themeColor="text1"/>
        </w:rPr>
        <w:t>s</w:t>
      </w:r>
      <w:r w:rsidR="00967418">
        <w:rPr>
          <w:rFonts w:hint="eastAsia"/>
          <w:color w:val="000000" w:themeColor="text1"/>
        </w:rPr>
        <w:t xml:space="preserve"> would be </w:t>
      </w:r>
      <w:r w:rsidR="00967418">
        <w:rPr>
          <w:color w:val="000000" w:themeColor="text1"/>
        </w:rPr>
        <w:t>necessary</w:t>
      </w:r>
      <w:r w:rsidR="00967418">
        <w:rPr>
          <w:rFonts w:hint="eastAsia"/>
          <w:color w:val="000000" w:themeColor="text1"/>
        </w:rPr>
        <w:t xml:space="preserve"> since </w:t>
      </w:r>
      <w:r w:rsidR="00AF5B6E">
        <w:rPr>
          <w:rFonts w:hint="eastAsia"/>
          <w:color w:val="000000" w:themeColor="text1"/>
        </w:rPr>
        <w:t xml:space="preserve">the </w:t>
      </w:r>
      <w:r w:rsidR="00967418">
        <w:rPr>
          <w:rFonts w:hint="eastAsia"/>
          <w:color w:val="000000" w:themeColor="text1"/>
        </w:rPr>
        <w:t xml:space="preserve">number of bits for transmission </w:t>
      </w:r>
      <w:r w:rsidR="00CD77E1">
        <w:rPr>
          <w:rFonts w:hint="eastAsia"/>
          <w:color w:val="000000" w:themeColor="text1"/>
        </w:rPr>
        <w:t>varies</w:t>
      </w:r>
      <w:r w:rsidR="00B41C6C">
        <w:rPr>
          <w:rFonts w:hint="eastAsia"/>
          <w:color w:val="000000" w:themeColor="text1"/>
        </w:rPr>
        <w:t xml:space="preserve"> </w:t>
      </w:r>
      <w:r w:rsidR="00967418">
        <w:rPr>
          <w:rFonts w:hint="eastAsia"/>
          <w:color w:val="000000" w:themeColor="text1"/>
        </w:rPr>
        <w:t>based on the available resources. In addition, r</w:t>
      </w:r>
      <w:r w:rsidR="00F72140" w:rsidRPr="00F72140">
        <w:rPr>
          <w:rFonts w:hint="eastAsia"/>
          <w:color w:val="000000" w:themeColor="text1"/>
          <w:lang w:val="en-US"/>
        </w:rPr>
        <w:t>ate compatib</w:t>
      </w:r>
      <w:r>
        <w:rPr>
          <w:rFonts w:hint="eastAsia"/>
          <w:color w:val="000000" w:themeColor="text1"/>
          <w:lang w:val="en-US"/>
        </w:rPr>
        <w:t>ility</w:t>
      </w:r>
      <w:r w:rsidR="00F72140" w:rsidRPr="00F72140">
        <w:rPr>
          <w:rFonts w:hint="eastAsia"/>
          <w:color w:val="000000" w:themeColor="text1"/>
          <w:lang w:val="en-US"/>
        </w:rPr>
        <w:t xml:space="preserve"> is important to achieve high throughput in HARQ (Hybrid Automatic Repeat Request) systems</w:t>
      </w:r>
      <w:r w:rsidR="00F72140">
        <w:rPr>
          <w:rFonts w:hint="eastAsia"/>
          <w:color w:val="000000" w:themeColor="text1"/>
          <w:lang w:val="en-US"/>
        </w:rPr>
        <w:t>.</w:t>
      </w:r>
      <w:r w:rsidR="00F72140" w:rsidRPr="00F72140">
        <w:rPr>
          <w:rFonts w:hint="eastAsia"/>
          <w:color w:val="000000" w:themeColor="text1"/>
        </w:rPr>
        <w:t xml:space="preserve"> </w:t>
      </w:r>
      <w:r w:rsidR="00327A32">
        <w:rPr>
          <w:rFonts w:hint="eastAsia"/>
          <w:color w:val="000000" w:themeColor="text1"/>
        </w:rPr>
        <w:t>After</w:t>
      </w:r>
      <w:r w:rsidR="00981910" w:rsidRPr="00042EF4">
        <w:rPr>
          <w:rFonts w:hint="eastAsia"/>
          <w:color w:val="000000" w:themeColor="text1"/>
        </w:rPr>
        <w:t xml:space="preserve"> the code shortening is </w:t>
      </w:r>
      <w:r w:rsidR="00B47D84">
        <w:rPr>
          <w:rFonts w:hint="eastAsia"/>
          <w:color w:val="000000" w:themeColor="text1"/>
        </w:rPr>
        <w:t>applied</w:t>
      </w:r>
      <w:r w:rsidR="00981910" w:rsidRPr="00042EF4">
        <w:rPr>
          <w:rFonts w:hint="eastAsia"/>
          <w:color w:val="000000" w:themeColor="text1"/>
        </w:rPr>
        <w:t xml:space="preserve"> for </w:t>
      </w:r>
      <w:r w:rsidR="00981910" w:rsidRPr="00042EF4">
        <w:rPr>
          <w:color w:val="000000" w:themeColor="text1"/>
        </w:rPr>
        <w:t>supporting</w:t>
      </w:r>
      <w:r w:rsidR="00981910" w:rsidRPr="00042EF4">
        <w:rPr>
          <w:rFonts w:hint="eastAsia"/>
          <w:color w:val="000000" w:themeColor="text1"/>
        </w:rPr>
        <w:t xml:space="preserve"> variable </w:t>
      </w:r>
      <w:proofErr w:type="spellStart"/>
      <w:r w:rsidR="00BE762C">
        <w:rPr>
          <w:rFonts w:hint="eastAsia"/>
          <w:color w:val="000000" w:themeColor="text1"/>
        </w:rPr>
        <w:t>codeblock</w:t>
      </w:r>
      <w:proofErr w:type="spellEnd"/>
      <w:r w:rsidR="00BE762C">
        <w:rPr>
          <w:color w:val="000000" w:themeColor="text1"/>
        </w:rPr>
        <w:t xml:space="preserve"> </w:t>
      </w:r>
      <w:r w:rsidR="00015474">
        <w:rPr>
          <w:color w:val="000000" w:themeColor="text1"/>
        </w:rPr>
        <w:t>length</w:t>
      </w:r>
      <w:r w:rsidR="00981910" w:rsidRPr="00042EF4">
        <w:rPr>
          <w:rFonts w:hint="eastAsia"/>
          <w:color w:val="000000" w:themeColor="text1"/>
        </w:rPr>
        <w:t xml:space="preserve">, the puncturing </w:t>
      </w:r>
      <w:r w:rsidR="0085201B">
        <w:rPr>
          <w:rFonts w:hint="eastAsia"/>
          <w:color w:val="000000" w:themeColor="text1"/>
        </w:rPr>
        <w:t xml:space="preserve">or repetition </w:t>
      </w:r>
      <w:r w:rsidR="00981910" w:rsidRPr="00042EF4">
        <w:rPr>
          <w:rFonts w:hint="eastAsia"/>
          <w:color w:val="000000" w:themeColor="text1"/>
        </w:rPr>
        <w:t xml:space="preserve">is needed </w:t>
      </w:r>
      <w:r w:rsidR="006C5A73">
        <w:rPr>
          <w:rFonts w:hint="eastAsia"/>
          <w:color w:val="000000" w:themeColor="text1"/>
        </w:rPr>
        <w:t>to adjust the code rate.</w:t>
      </w:r>
      <w:r w:rsidR="00756EEB">
        <w:rPr>
          <w:rFonts w:hint="eastAsia"/>
          <w:color w:val="000000" w:themeColor="text1"/>
        </w:rPr>
        <w:t xml:space="preserve"> Figure </w:t>
      </w:r>
      <w:r w:rsidR="0042328A">
        <w:rPr>
          <w:rFonts w:hint="eastAsia"/>
          <w:color w:val="000000" w:themeColor="text1"/>
        </w:rPr>
        <w:t xml:space="preserve">3 </w:t>
      </w:r>
      <w:r w:rsidR="00756EEB">
        <w:rPr>
          <w:rFonts w:hint="eastAsia"/>
          <w:color w:val="000000" w:themeColor="text1"/>
        </w:rPr>
        <w:t xml:space="preserve">shows the </w:t>
      </w:r>
      <w:r w:rsidR="00916BC6">
        <w:rPr>
          <w:color w:val="000000" w:themeColor="text1"/>
        </w:rPr>
        <w:t>concep</w:t>
      </w:r>
      <w:r w:rsidR="00916BC6">
        <w:rPr>
          <w:rFonts w:hint="eastAsia"/>
          <w:color w:val="000000" w:themeColor="text1"/>
        </w:rPr>
        <w:t xml:space="preserve">t of </w:t>
      </w:r>
      <w:r w:rsidR="00756EEB">
        <w:rPr>
          <w:rFonts w:hint="eastAsia"/>
          <w:color w:val="000000" w:themeColor="text1"/>
        </w:rPr>
        <w:t>shortening and puncturing</w:t>
      </w:r>
      <w:r w:rsidR="00B47D84">
        <w:rPr>
          <w:rFonts w:hint="eastAsia"/>
          <w:color w:val="000000" w:themeColor="text1"/>
        </w:rPr>
        <w:t xml:space="preserve"> or </w:t>
      </w:r>
      <w:r w:rsidR="00756EEB">
        <w:rPr>
          <w:rFonts w:hint="eastAsia"/>
          <w:color w:val="000000" w:themeColor="text1"/>
        </w:rPr>
        <w:t xml:space="preserve">repetition operation to </w:t>
      </w:r>
      <w:r w:rsidR="00756EEB">
        <w:rPr>
          <w:color w:val="000000" w:themeColor="text1"/>
        </w:rPr>
        <w:t>support</w:t>
      </w:r>
      <w:r w:rsidR="00756EEB">
        <w:rPr>
          <w:rFonts w:hint="eastAsia"/>
          <w:color w:val="000000" w:themeColor="text1"/>
        </w:rPr>
        <w:t xml:space="preserve"> variable code length and code rate</w:t>
      </w:r>
      <w:r w:rsidR="00D46730">
        <w:rPr>
          <w:rFonts w:hint="eastAsia"/>
          <w:color w:val="000000" w:themeColor="text1"/>
        </w:rPr>
        <w:t xml:space="preserve">, similarly as in </w:t>
      </w:r>
      <w:r w:rsidR="00DA650C">
        <w:rPr>
          <w:rFonts w:hint="eastAsia"/>
          <w:color w:val="000000" w:themeColor="text1"/>
        </w:rPr>
        <w:t xml:space="preserve">IEEE </w:t>
      </w:r>
      <w:r w:rsidR="00D46730">
        <w:rPr>
          <w:rFonts w:hint="eastAsia"/>
          <w:color w:val="000000" w:themeColor="text1"/>
        </w:rPr>
        <w:t>802.11n</w:t>
      </w:r>
      <w:r w:rsidR="008F78D7">
        <w:rPr>
          <w:rFonts w:hint="eastAsia"/>
          <w:color w:val="000000" w:themeColor="text1"/>
        </w:rPr>
        <w:t xml:space="preserve"> [</w:t>
      </w:r>
      <w:r w:rsidR="006518B0">
        <w:rPr>
          <w:rFonts w:hint="eastAsia"/>
          <w:color w:val="000000" w:themeColor="text1"/>
        </w:rPr>
        <w:t>3</w:t>
      </w:r>
      <w:r w:rsidR="008F78D7">
        <w:rPr>
          <w:rFonts w:hint="eastAsia"/>
          <w:color w:val="000000" w:themeColor="text1"/>
        </w:rPr>
        <w:t>]</w:t>
      </w:r>
      <w:r w:rsidR="00756EEB">
        <w:rPr>
          <w:rFonts w:hint="eastAsia"/>
          <w:color w:val="000000" w:themeColor="text1"/>
        </w:rPr>
        <w:t>.</w:t>
      </w:r>
    </w:p>
    <w:p w14:paraId="725DD21D" w14:textId="34D02230" w:rsidR="00327A32" w:rsidRDefault="00EB3C1A" w:rsidP="00AE3625">
      <w:pPr>
        <w:pStyle w:val="maintext"/>
        <w:ind w:firstLineChars="213" w:firstLine="426"/>
        <w:jc w:val="center"/>
      </w:pPr>
      <w:r w:rsidRPr="00EB3C1A">
        <w:t xml:space="preserve"> </w:t>
      </w:r>
      <w:r w:rsidRPr="00EB3C1A">
        <w:rPr>
          <w:noProof/>
          <w:lang w:val="en-US"/>
        </w:rPr>
        <w:drawing>
          <wp:inline distT="0" distB="0" distL="0" distR="0" wp14:anchorId="663FEB16" wp14:editId="520EF389">
            <wp:extent cx="3625794" cy="1710063"/>
            <wp:effectExtent l="0" t="0" r="0" b="444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489" cy="1712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F9997" w14:textId="7656DD41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>Shortening</w:t>
      </w:r>
      <w:r>
        <w:rPr>
          <w:rFonts w:eastAsia="바탕" w:hint="eastAsia"/>
          <w:lang w:val="en-US" w:eastAsia="ko-KR"/>
        </w:rPr>
        <w:t>,</w:t>
      </w:r>
      <w:r>
        <w:rPr>
          <w:rFonts w:eastAsia="바탕" w:hint="eastAsia"/>
          <w:lang w:val="en-US"/>
        </w:rPr>
        <w:t xml:space="preserve"> Puncturing </w:t>
      </w:r>
      <w:r>
        <w:rPr>
          <w:rFonts w:eastAsia="바탕" w:hint="eastAsia"/>
          <w:lang w:val="en-US" w:eastAsia="ko-KR"/>
        </w:rPr>
        <w:t>and</w:t>
      </w:r>
      <w:r>
        <w:rPr>
          <w:rFonts w:eastAsia="바탕" w:hint="eastAsia"/>
          <w:lang w:val="en-US"/>
        </w:rPr>
        <w:t xml:space="preserve"> </w:t>
      </w:r>
      <w:r w:rsidR="00A92D14">
        <w:rPr>
          <w:rFonts w:eastAsia="바탕" w:hint="eastAsia"/>
          <w:lang w:val="en-US" w:eastAsia="ko-KR"/>
        </w:rPr>
        <w:t>repetition</w:t>
      </w:r>
      <w:r w:rsidR="00A92D14">
        <w:rPr>
          <w:rFonts w:eastAsia="바탕" w:hint="eastAsia"/>
          <w:lang w:val="en-US"/>
        </w:rPr>
        <w:t xml:space="preserve"> </w:t>
      </w:r>
    </w:p>
    <w:p w14:paraId="2466D450" w14:textId="77777777" w:rsidR="00B72B16" w:rsidRDefault="00B72B16" w:rsidP="00917BA7">
      <w:pPr>
        <w:pStyle w:val="maintext"/>
        <w:ind w:firstLineChars="0" w:firstLine="0"/>
        <w:rPr>
          <w:b/>
          <w:i/>
        </w:rPr>
      </w:pPr>
    </w:p>
    <w:p w14:paraId="47FA179C" w14:textId="22A19E7F" w:rsidR="00D64A21" w:rsidRDefault="00FA405B" w:rsidP="00AD087C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 w:rsidR="001A5DD6">
        <w:rPr>
          <w:rFonts w:hint="eastAsia"/>
          <w:b/>
          <w:i/>
        </w:rPr>
        <w:t xml:space="preserve"> </w:t>
      </w:r>
      <w:r w:rsidR="00F70ECD">
        <w:rPr>
          <w:rFonts w:hint="eastAsia"/>
          <w:b/>
          <w:i/>
        </w:rPr>
        <w:t>4</w:t>
      </w:r>
      <w:r w:rsidRPr="007F0D00">
        <w:rPr>
          <w:i/>
        </w:rPr>
        <w:t>:</w:t>
      </w:r>
      <w:r w:rsidRPr="004A0869">
        <w:rPr>
          <w:i/>
        </w:rPr>
        <w:t xml:space="preserve"> </w:t>
      </w:r>
      <w:r w:rsidR="009C5680" w:rsidRPr="0042651C">
        <w:rPr>
          <w:rFonts w:hint="eastAsia"/>
          <w:b/>
          <w:i/>
        </w:rPr>
        <w:t>LDPC code</w:t>
      </w:r>
      <w:r w:rsidR="003C385C">
        <w:rPr>
          <w:rFonts w:hint="eastAsia"/>
          <w:b/>
          <w:i/>
        </w:rPr>
        <w:t>s</w:t>
      </w:r>
      <w:r w:rsidR="009C5680" w:rsidRPr="0042651C">
        <w:rPr>
          <w:rFonts w:hint="eastAsia"/>
          <w:b/>
          <w:i/>
        </w:rPr>
        <w:t xml:space="preserve"> enable variable </w:t>
      </w:r>
      <w:r w:rsidR="009C5680">
        <w:rPr>
          <w:rFonts w:hint="eastAsia"/>
          <w:b/>
          <w:i/>
        </w:rPr>
        <w:t xml:space="preserve">code rate </w:t>
      </w:r>
      <w:r w:rsidR="009C5680" w:rsidRPr="0042651C">
        <w:rPr>
          <w:rFonts w:hint="eastAsia"/>
          <w:b/>
          <w:i/>
        </w:rPr>
        <w:t xml:space="preserve">by </w:t>
      </w:r>
      <w:r w:rsidR="009C5680">
        <w:rPr>
          <w:rFonts w:hint="eastAsia"/>
          <w:b/>
          <w:i/>
        </w:rPr>
        <w:t>p</w:t>
      </w:r>
      <w:r w:rsidR="005543B4">
        <w:rPr>
          <w:rFonts w:hint="eastAsia"/>
          <w:b/>
          <w:i/>
        </w:rPr>
        <w:t>uncturing</w:t>
      </w:r>
      <w:r w:rsidR="0077011F">
        <w:rPr>
          <w:rFonts w:hint="eastAsia"/>
          <w:b/>
          <w:i/>
        </w:rPr>
        <w:t xml:space="preserve"> or repetition</w:t>
      </w:r>
      <w:r w:rsidR="00D64A21">
        <w:rPr>
          <w:b/>
          <w:i/>
        </w:rPr>
        <w:br w:type="page"/>
      </w:r>
    </w:p>
    <w:p w14:paraId="389C4FCA" w14:textId="77777777" w:rsidR="00EE0A52" w:rsidRPr="000E4F10" w:rsidRDefault="00EE0A52" w:rsidP="00EE0A52">
      <w:pPr>
        <w:pStyle w:val="20"/>
      </w:pPr>
      <w:r w:rsidRPr="000E4F10">
        <w:rPr>
          <w:rFonts w:hint="eastAsia"/>
        </w:rPr>
        <w:lastRenderedPageBreak/>
        <w:t>Performance</w:t>
      </w:r>
      <w:r>
        <w:rPr>
          <w:rFonts w:hint="eastAsia"/>
        </w:rPr>
        <w:t xml:space="preserve"> evaluation</w:t>
      </w:r>
    </w:p>
    <w:p w14:paraId="2A7AC57A" w14:textId="10DE577E" w:rsidR="00EE0A52" w:rsidRPr="00B51387" w:rsidRDefault="00EE0A52" w:rsidP="00D2428D">
      <w:pPr>
        <w:ind w:firstLine="540"/>
        <w:jc w:val="both"/>
        <w:rPr>
          <w:rFonts w:eastAsiaTheme="minorEastAsia"/>
          <w:lang w:val="en-US"/>
        </w:rPr>
      </w:pPr>
      <w:r w:rsidRPr="00A865FF">
        <w:rPr>
          <w:rFonts w:eastAsia="바탕" w:hint="eastAsia"/>
          <w:lang w:eastAsia="ko-KR"/>
        </w:rPr>
        <w:t xml:space="preserve">To </w:t>
      </w:r>
      <w:r w:rsidRPr="00A865FF">
        <w:rPr>
          <w:rFonts w:eastAsia="바탕"/>
          <w:lang w:eastAsia="ko-KR"/>
        </w:rPr>
        <w:t>evaluate</w:t>
      </w:r>
      <w:r w:rsidRPr="00A865FF">
        <w:rPr>
          <w:rFonts w:eastAsia="바탕" w:hint="eastAsia"/>
          <w:lang w:eastAsia="ko-KR"/>
        </w:rPr>
        <w:t xml:space="preserve"> the </w:t>
      </w:r>
      <w:r>
        <w:rPr>
          <w:rFonts w:eastAsia="바탕" w:hint="eastAsia"/>
          <w:lang w:eastAsia="ko-KR"/>
        </w:rPr>
        <w:t xml:space="preserve">flexibility of </w:t>
      </w:r>
      <w:r>
        <w:rPr>
          <w:rFonts w:eastAsia="바탕" w:hint="eastAsia"/>
          <w:lang w:val="en-US" w:eastAsia="ko-KR"/>
        </w:rPr>
        <w:t xml:space="preserve">QC LDPC </w:t>
      </w:r>
      <w:r w:rsidRPr="00A865FF">
        <w:rPr>
          <w:rFonts w:eastAsia="바탕" w:hint="eastAsia"/>
          <w:lang w:eastAsia="ko-KR"/>
        </w:rPr>
        <w:t>code</w:t>
      </w:r>
      <w:r>
        <w:rPr>
          <w:rFonts w:eastAsia="바탕"/>
          <w:lang w:eastAsia="ko-KR"/>
        </w:rPr>
        <w:t>s</w:t>
      </w:r>
      <w:r>
        <w:rPr>
          <w:rFonts w:eastAsia="바탕" w:hint="eastAsia"/>
          <w:lang w:eastAsia="ko-KR"/>
        </w:rPr>
        <w:t xml:space="preserve">, </w:t>
      </w:r>
      <w:r>
        <w:rPr>
          <w:rFonts w:eastAsia="바탕" w:hint="eastAsia"/>
          <w:lang w:val="en-US" w:eastAsia="ko-KR"/>
        </w:rPr>
        <w:t>we set the simulation conditions in the following:</w:t>
      </w:r>
    </w:p>
    <w:tbl>
      <w:tblPr>
        <w:tblW w:w="935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3385"/>
        <w:gridCol w:w="3969"/>
      </w:tblGrid>
      <w:tr w:rsidR="00EE0A52" w:rsidRPr="00F7544D" w14:paraId="08E01023" w14:textId="77777777" w:rsidTr="007E0BAD">
        <w:trPr>
          <w:trHeight w:val="344"/>
        </w:trPr>
        <w:tc>
          <w:tcPr>
            <w:tcW w:w="9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F695DD" w14:textId="77777777" w:rsidR="00EE0A52" w:rsidRPr="00927847" w:rsidRDefault="00EE0A52" w:rsidP="007E0BAD">
            <w:pPr>
              <w:spacing w:after="0"/>
              <w:jc w:val="center"/>
              <w:rPr>
                <w:rFonts w:eastAsia="MS Mincho"/>
                <w:b/>
                <w:lang w:val="en-US" w:eastAsia="ja-JP"/>
              </w:rPr>
            </w:pPr>
            <w:r w:rsidRPr="00927847">
              <w:rPr>
                <w:rFonts w:eastAsia="MS Mincho"/>
                <w:b/>
                <w:lang w:val="en-US" w:eastAsia="ja-JP"/>
              </w:rPr>
              <w:t>Evaluate the block error rate (BLER) performance versus SNR</w:t>
            </w:r>
          </w:p>
        </w:tc>
      </w:tr>
      <w:tr w:rsidR="00EE0A52" w:rsidRPr="00F7544D" w14:paraId="3FC920E5" w14:textId="77777777" w:rsidTr="007E0BAD">
        <w:trPr>
          <w:trHeight w:val="254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7C1D2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7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3441E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EE0A52" w:rsidRPr="00F7544D" w14:paraId="7A0569D5" w14:textId="77777777" w:rsidTr="007E0BAD">
        <w:trPr>
          <w:trHeight w:val="31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FBD8C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7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75ADB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QPSK, 64QAM</w:t>
            </w:r>
          </w:p>
        </w:tc>
      </w:tr>
      <w:tr w:rsidR="00EE0A52" w:rsidRPr="00F7544D" w14:paraId="14E7FA52" w14:textId="77777777" w:rsidTr="00D2428D">
        <w:trPr>
          <w:trHeight w:val="31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A0E55" w14:textId="6CCA7F3C" w:rsidR="00EE0A52" w:rsidRPr="00CA5A9C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Coding Scheme</w:t>
            </w:r>
            <w:r w:rsidR="00CA5A9C">
              <w:rPr>
                <w:rFonts w:eastAsiaTheme="minorEastAsia" w:hint="eastAsia"/>
                <w:color w:val="000000"/>
                <w:kern w:val="24"/>
                <w:lang w:eastAsia="ko-KR"/>
              </w:rPr>
              <w:t xml:space="preserve"> [1]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4B9C1" w14:textId="2F800F8B" w:rsidR="00EE0A52" w:rsidRPr="00DD5D47" w:rsidRDefault="00EE0A52" w:rsidP="00CA5A9C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Turbo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70A03" w14:textId="0CD23ACD" w:rsidR="00EE0A52" w:rsidRPr="00DD5D47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EE0A52" w:rsidRPr="00F7544D" w14:paraId="7CD87511" w14:textId="77777777" w:rsidTr="007E0BAD">
        <w:trPr>
          <w:trHeight w:val="47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ADE7A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7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BB1F" w14:textId="54F82D71" w:rsidR="00EE0A52" w:rsidRPr="00927847" w:rsidRDefault="004D2C58" w:rsidP="00653B11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1/5, 1/3, 2/5, 1/2, 2/3, 3/4, 5/6, 8/9</w:t>
            </w:r>
          </w:p>
        </w:tc>
      </w:tr>
      <w:tr w:rsidR="00653B11" w:rsidRPr="00F7544D" w14:paraId="38474F22" w14:textId="77777777" w:rsidTr="00D2428D">
        <w:trPr>
          <w:trHeight w:val="435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00118" w14:textId="77777777" w:rsidR="00653B11" w:rsidRPr="00927847" w:rsidRDefault="00653B11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3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2855B" w14:textId="77777777" w:rsidR="00653B11" w:rsidRDefault="00653B11" w:rsidP="007E0BAD">
            <w:pPr>
              <w:overflowPunct w:val="0"/>
              <w:spacing w:after="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L</w:t>
            </w: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og-MAP</w:t>
            </w:r>
          </w:p>
          <w:p w14:paraId="5C06A931" w14:textId="3802EFC4" w:rsidR="00653B11" w:rsidRPr="00927847" w:rsidRDefault="00653B11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(Number of iteration = 6)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7FB0A" w14:textId="77777777" w:rsidR="00653B11" w:rsidRDefault="00653B11" w:rsidP="007E0BAD">
            <w:pPr>
              <w:overflowPunct w:val="0"/>
              <w:spacing w:after="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Layered Brief Propagation</w:t>
            </w:r>
          </w:p>
          <w:p w14:paraId="0695B4D7" w14:textId="6E668CBE" w:rsidR="00653B11" w:rsidRPr="00927847" w:rsidRDefault="00653B11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(Number of iteration = 15)</w:t>
            </w:r>
          </w:p>
        </w:tc>
      </w:tr>
      <w:tr w:rsidR="00EE0A52" w:rsidRPr="00F7544D" w14:paraId="50EC2E21" w14:textId="77777777" w:rsidTr="007E0BAD">
        <w:trPr>
          <w:trHeight w:val="224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39994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Info. block length</w:t>
            </w:r>
          </w:p>
          <w:p w14:paraId="5F178E84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(bits w/o CRC)</w:t>
            </w:r>
          </w:p>
        </w:tc>
        <w:tc>
          <w:tcPr>
            <w:tcW w:w="7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3504C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100, 400, 1000, 2000, 4000, 6000, 8000</w:t>
            </w:r>
          </w:p>
        </w:tc>
      </w:tr>
    </w:tbl>
    <w:p w14:paraId="0FB27C83" w14:textId="60436117" w:rsidR="00EE0A52" w:rsidRPr="00AD087C" w:rsidRDefault="00EE0A52" w:rsidP="00EE0A52">
      <w:pPr>
        <w:jc w:val="center"/>
        <w:rPr>
          <w:rFonts w:eastAsia="바탕"/>
          <w:b/>
          <w:lang w:val="en-US" w:eastAsia="ko-KR"/>
        </w:rPr>
      </w:pPr>
      <w:r w:rsidRPr="00AD087C">
        <w:rPr>
          <w:rFonts w:eastAsia="바탕" w:hint="eastAsia"/>
          <w:b/>
          <w:lang w:val="en-US" w:eastAsia="ko-KR"/>
        </w:rPr>
        <w:t xml:space="preserve">Table 1. Simulation conditions for </w:t>
      </w:r>
      <w:r w:rsidR="008872DF" w:rsidRPr="00AD087C">
        <w:rPr>
          <w:rFonts w:eastAsia="바탕" w:hint="eastAsia"/>
          <w:b/>
          <w:lang w:val="en-US" w:eastAsia="ko-KR"/>
        </w:rPr>
        <w:t>t</w:t>
      </w:r>
      <w:r w:rsidRPr="00AD087C">
        <w:rPr>
          <w:rFonts w:eastAsia="바탕" w:hint="eastAsia"/>
          <w:b/>
          <w:lang w:val="en-US" w:eastAsia="ko-KR"/>
        </w:rPr>
        <w:t>urbo codes and LDPC codes</w:t>
      </w:r>
    </w:p>
    <w:p w14:paraId="4D5F5CDE" w14:textId="08C4DC3B" w:rsidR="00EE0A52" w:rsidRPr="0025283D" w:rsidRDefault="00EE0A52" w:rsidP="0025283D">
      <w:pPr>
        <w:ind w:firstLine="426"/>
        <w:jc w:val="both"/>
        <w:rPr>
          <w:color w:val="000000" w:themeColor="text1"/>
          <w:lang w:eastAsia="ko-KR"/>
        </w:rPr>
      </w:pPr>
      <w:r>
        <w:rPr>
          <w:rFonts w:eastAsia="바탕" w:hint="eastAsia"/>
          <w:lang w:val="en-US" w:eastAsia="ko-KR"/>
        </w:rPr>
        <w:t>Figure</w:t>
      </w:r>
      <w:r w:rsidR="0066527D">
        <w:rPr>
          <w:rFonts w:eastAsia="바탕" w:hint="eastAsia"/>
          <w:lang w:val="en-US" w:eastAsia="ko-KR"/>
        </w:rPr>
        <w:t>s</w:t>
      </w:r>
      <w:r>
        <w:rPr>
          <w:rFonts w:eastAsia="바탕" w:hint="eastAsia"/>
          <w:lang w:val="en-US" w:eastAsia="ko-KR"/>
        </w:rPr>
        <w:t xml:space="preserve"> 4 </w:t>
      </w:r>
      <w:r w:rsidR="008872DF">
        <w:rPr>
          <w:rFonts w:eastAsia="바탕" w:hint="eastAsia"/>
          <w:lang w:val="en-US" w:eastAsia="ko-KR"/>
        </w:rPr>
        <w:t xml:space="preserve">and 5 </w:t>
      </w:r>
      <w:r>
        <w:rPr>
          <w:rFonts w:eastAsia="바탕" w:hint="eastAsia"/>
          <w:lang w:val="en-US" w:eastAsia="ko-KR"/>
        </w:rPr>
        <w:t>show the required SNR</w:t>
      </w:r>
      <w:r w:rsidR="00BA63C9">
        <w:rPr>
          <w:rFonts w:eastAsia="바탕" w:hint="eastAsia"/>
          <w:lang w:val="en-US" w:eastAsia="ko-KR"/>
        </w:rPr>
        <w:t xml:space="preserve"> to achieve BLER of </w:t>
      </w:r>
      <w:r>
        <w:rPr>
          <w:rFonts w:eastAsia="바탕" w:hint="eastAsia"/>
          <w:lang w:val="en-US" w:eastAsia="ko-KR"/>
        </w:rPr>
        <w:t>0.1</w:t>
      </w:r>
      <w:r w:rsidR="00BA63C9">
        <w:rPr>
          <w:rFonts w:eastAsia="바탕" w:hint="eastAsia"/>
          <w:lang w:val="en-US" w:eastAsia="ko-KR"/>
        </w:rPr>
        <w:t xml:space="preserve"> in simulations</w:t>
      </w:r>
      <w:r>
        <w:rPr>
          <w:rFonts w:eastAsia="바탕" w:hint="eastAsia"/>
          <w:lang w:val="en-US" w:eastAsia="ko-KR"/>
        </w:rPr>
        <w:t xml:space="preserve"> of LDPC code</w:t>
      </w:r>
      <w:r w:rsidR="009C11E2">
        <w:rPr>
          <w:rFonts w:eastAsia="바탕" w:hint="eastAsia"/>
          <w:lang w:val="en-US" w:eastAsia="ko-KR"/>
        </w:rPr>
        <w:t>s</w:t>
      </w:r>
      <w:r w:rsidR="0066527D">
        <w:rPr>
          <w:rFonts w:eastAsia="바탕" w:hint="eastAsia"/>
          <w:lang w:val="en-US" w:eastAsia="ko-KR"/>
        </w:rPr>
        <w:t xml:space="preserve"> proposed in [1] and turbo codes</w:t>
      </w:r>
      <w:r w:rsidR="00BA63C9">
        <w:rPr>
          <w:rFonts w:hint="eastAsia"/>
          <w:color w:val="000000" w:themeColor="text1"/>
          <w:lang w:eastAsia="ko-KR"/>
        </w:rPr>
        <w:t xml:space="preserve"> </w:t>
      </w:r>
      <w:r w:rsidR="00E567B6">
        <w:rPr>
          <w:rFonts w:hint="eastAsia"/>
          <w:color w:val="000000" w:themeColor="text1"/>
          <w:lang w:eastAsia="ko-KR"/>
        </w:rPr>
        <w:t xml:space="preserve">for </w:t>
      </w:r>
      <w:r w:rsidR="004B2A00">
        <w:rPr>
          <w:rFonts w:hint="eastAsia"/>
          <w:color w:val="000000" w:themeColor="text1"/>
          <w:lang w:eastAsia="ko-KR"/>
        </w:rPr>
        <w:t>v</w:t>
      </w:r>
      <w:r w:rsidR="00E567B6">
        <w:rPr>
          <w:rFonts w:hint="eastAsia"/>
          <w:color w:val="000000" w:themeColor="text1"/>
          <w:lang w:eastAsia="ko-KR"/>
        </w:rPr>
        <w:t xml:space="preserve">arious </w:t>
      </w:r>
      <w:r w:rsidR="00E567B6">
        <w:rPr>
          <w:color w:val="000000" w:themeColor="text1"/>
          <w:lang w:eastAsia="ko-KR"/>
        </w:rPr>
        <w:t>information</w:t>
      </w:r>
      <w:r w:rsidR="00E567B6">
        <w:rPr>
          <w:rFonts w:hint="eastAsia"/>
          <w:color w:val="000000" w:themeColor="text1"/>
          <w:lang w:eastAsia="ko-KR"/>
        </w:rPr>
        <w:t xml:space="preserve"> length</w:t>
      </w:r>
      <w:r w:rsidR="004B2A00">
        <w:rPr>
          <w:rFonts w:hint="eastAsia"/>
          <w:color w:val="000000" w:themeColor="text1"/>
          <w:lang w:eastAsia="ko-KR"/>
        </w:rPr>
        <w:t>s</w:t>
      </w:r>
      <w:r w:rsidR="00E567B6">
        <w:rPr>
          <w:rFonts w:hint="eastAsia"/>
          <w:color w:val="000000" w:themeColor="text1"/>
          <w:lang w:eastAsia="ko-KR"/>
        </w:rPr>
        <w:t xml:space="preserve"> when</w:t>
      </w:r>
      <w:r>
        <w:rPr>
          <w:rFonts w:hint="eastAsia"/>
          <w:color w:val="000000" w:themeColor="text1"/>
        </w:rPr>
        <w:t xml:space="preserve"> </w:t>
      </w:r>
      <w:r w:rsidR="00E567B6">
        <w:rPr>
          <w:rFonts w:hint="eastAsia"/>
          <w:color w:val="000000" w:themeColor="text1"/>
          <w:lang w:eastAsia="ko-KR"/>
        </w:rPr>
        <w:t xml:space="preserve">combinations of </w:t>
      </w:r>
      <w:r>
        <w:rPr>
          <w:rFonts w:hint="eastAsia"/>
          <w:color w:val="000000" w:themeColor="text1"/>
          <w:lang w:eastAsia="ko-KR"/>
        </w:rPr>
        <w:t>code rate</w:t>
      </w:r>
      <w:r w:rsidR="008872DF">
        <w:rPr>
          <w:rFonts w:hint="eastAsia"/>
          <w:color w:val="000000" w:themeColor="text1"/>
          <w:lang w:eastAsia="ko-KR"/>
        </w:rPr>
        <w:t xml:space="preserve"> and </w:t>
      </w:r>
      <w:r w:rsidR="008872DF">
        <w:rPr>
          <w:color w:val="000000" w:themeColor="text1"/>
          <w:lang w:eastAsia="ko-KR"/>
        </w:rPr>
        <w:t>modulation</w:t>
      </w:r>
      <w:r w:rsidR="00E567B6">
        <w:rPr>
          <w:rFonts w:hint="eastAsia"/>
          <w:color w:val="000000" w:themeColor="text1"/>
          <w:lang w:eastAsia="ko-KR"/>
        </w:rPr>
        <w:t xml:space="preserve"> are</w:t>
      </w:r>
      <w:r w:rsidR="008872DF">
        <w:rPr>
          <w:rFonts w:hint="eastAsia"/>
          <w:color w:val="000000" w:themeColor="text1"/>
          <w:lang w:eastAsia="ko-KR"/>
        </w:rPr>
        <w:t xml:space="preserve"> 1/2 QPSK and 2/3 64 QAM, respectively</w:t>
      </w:r>
      <w:r>
        <w:rPr>
          <w:rFonts w:eastAsia="바탕" w:hint="eastAsia"/>
          <w:lang w:val="en-US" w:eastAsia="ko-KR"/>
        </w:rPr>
        <w:t xml:space="preserve">. </w:t>
      </w:r>
      <w:r w:rsidR="0025283D" w:rsidRPr="00042EF4">
        <w:rPr>
          <w:rFonts w:hint="eastAsia"/>
          <w:color w:val="000000" w:themeColor="text1"/>
          <w:lang w:eastAsia="ko-KR"/>
        </w:rPr>
        <w:t xml:space="preserve">Firstly, </w:t>
      </w:r>
      <w:r w:rsidR="00A24634">
        <w:rPr>
          <w:rFonts w:hint="eastAsia"/>
          <w:color w:val="000000" w:themeColor="text1"/>
          <w:lang w:eastAsia="ko-KR"/>
        </w:rPr>
        <w:t>Figures 4 and 5 show</w:t>
      </w:r>
      <w:r w:rsidR="0025283D" w:rsidRPr="00042EF4">
        <w:rPr>
          <w:rFonts w:hint="eastAsia"/>
          <w:color w:val="000000" w:themeColor="text1"/>
          <w:lang w:eastAsia="ko-KR"/>
        </w:rPr>
        <w:t xml:space="preserve"> </w:t>
      </w:r>
      <w:r w:rsidR="0025283D">
        <w:rPr>
          <w:rFonts w:hint="eastAsia"/>
          <w:color w:val="000000" w:themeColor="text1"/>
          <w:lang w:eastAsia="ko-KR"/>
        </w:rPr>
        <w:t xml:space="preserve">the performance gap between LDPC and turbo codes </w:t>
      </w:r>
      <w:r w:rsidR="00BE52AF">
        <w:rPr>
          <w:rFonts w:hint="eastAsia"/>
          <w:color w:val="000000" w:themeColor="text1"/>
          <w:lang w:eastAsia="ko-KR"/>
        </w:rPr>
        <w:t>is</w:t>
      </w:r>
      <w:r w:rsidR="0025283D">
        <w:rPr>
          <w:rFonts w:hint="eastAsia"/>
          <w:color w:val="000000" w:themeColor="text1"/>
          <w:lang w:eastAsia="ko-KR"/>
        </w:rPr>
        <w:t xml:space="preserve"> less than 0.</w:t>
      </w:r>
      <w:r w:rsidR="00302064">
        <w:rPr>
          <w:rFonts w:hint="eastAsia"/>
          <w:color w:val="000000" w:themeColor="text1"/>
          <w:lang w:eastAsia="ko-KR"/>
        </w:rPr>
        <w:t>3</w:t>
      </w:r>
      <w:r w:rsidR="0025283D">
        <w:rPr>
          <w:rFonts w:hint="eastAsia"/>
          <w:color w:val="000000" w:themeColor="text1"/>
          <w:lang w:eastAsia="ko-KR"/>
        </w:rPr>
        <w:t xml:space="preserve"> dB</w:t>
      </w:r>
      <w:r w:rsidR="00BE52AF">
        <w:rPr>
          <w:rFonts w:hint="eastAsia"/>
          <w:color w:val="000000" w:themeColor="text1"/>
          <w:lang w:eastAsia="ko-KR"/>
        </w:rPr>
        <w:t>,</w:t>
      </w:r>
      <w:r w:rsidR="0025283D">
        <w:rPr>
          <w:rFonts w:hint="eastAsia"/>
          <w:color w:val="000000" w:themeColor="text1"/>
          <w:lang w:eastAsia="ko-KR"/>
        </w:rPr>
        <w:t xml:space="preserve"> and so they have comparable performance. Moreover, </w:t>
      </w:r>
      <w:r>
        <w:rPr>
          <w:rFonts w:eastAsia="바탕" w:hint="eastAsia"/>
          <w:lang w:val="en-US" w:eastAsia="ko-KR"/>
        </w:rPr>
        <w:t>t</w:t>
      </w:r>
      <w:r>
        <w:rPr>
          <w:rFonts w:hint="eastAsia"/>
          <w:color w:val="000000" w:themeColor="text1"/>
        </w:rPr>
        <w:t xml:space="preserve">he performance of LDPC code </w:t>
      </w:r>
      <w:r w:rsidR="00210876">
        <w:rPr>
          <w:rFonts w:hint="eastAsia"/>
          <w:color w:val="000000" w:themeColor="text1"/>
          <w:lang w:eastAsia="ko-KR"/>
        </w:rPr>
        <w:t xml:space="preserve">is </w:t>
      </w:r>
      <w:r>
        <w:rPr>
          <w:rFonts w:hint="eastAsia"/>
          <w:color w:val="000000" w:themeColor="text1"/>
        </w:rPr>
        <w:t>gracefully</w:t>
      </w:r>
      <w:r w:rsidR="00FB583A">
        <w:rPr>
          <w:rFonts w:hint="eastAsia"/>
          <w:color w:val="000000" w:themeColor="text1"/>
          <w:lang w:eastAsia="ko-KR"/>
        </w:rPr>
        <w:t xml:space="preserve"> </w:t>
      </w:r>
      <w:r w:rsidR="00672846">
        <w:rPr>
          <w:rFonts w:hint="eastAsia"/>
          <w:color w:val="000000" w:themeColor="text1"/>
          <w:lang w:eastAsia="ko-KR"/>
        </w:rPr>
        <w:t xml:space="preserve">improving </w:t>
      </w:r>
      <w:r w:rsidR="00F205A0">
        <w:rPr>
          <w:rFonts w:hint="eastAsia"/>
          <w:color w:val="000000" w:themeColor="text1"/>
          <w:lang w:eastAsia="ko-KR"/>
        </w:rPr>
        <w:t>as</w:t>
      </w:r>
      <w:r>
        <w:rPr>
          <w:rFonts w:hint="eastAsia"/>
          <w:color w:val="000000" w:themeColor="text1"/>
        </w:rPr>
        <w:t xml:space="preserve"> </w:t>
      </w:r>
      <w:r w:rsidR="00672846">
        <w:rPr>
          <w:rFonts w:hint="eastAsia"/>
          <w:color w:val="000000" w:themeColor="text1"/>
          <w:lang w:eastAsia="ko-KR"/>
        </w:rPr>
        <w:t xml:space="preserve">the </w:t>
      </w:r>
      <w:r w:rsidR="00E036EE">
        <w:rPr>
          <w:rFonts w:hint="eastAsia"/>
          <w:color w:val="000000" w:themeColor="text1"/>
          <w:lang w:eastAsia="ko-KR"/>
        </w:rPr>
        <w:t xml:space="preserve">information </w:t>
      </w:r>
      <w:r>
        <w:rPr>
          <w:rFonts w:hint="eastAsia"/>
          <w:color w:val="000000" w:themeColor="text1"/>
          <w:lang w:eastAsia="ko-KR"/>
        </w:rPr>
        <w:t>length</w:t>
      </w:r>
      <w:r w:rsidR="00F205A0">
        <w:rPr>
          <w:rFonts w:hint="eastAsia"/>
          <w:color w:val="000000" w:themeColor="text1"/>
          <w:lang w:eastAsia="ko-KR"/>
        </w:rPr>
        <w:t xml:space="preserve"> goes larger</w:t>
      </w:r>
      <w:r>
        <w:rPr>
          <w:rFonts w:hint="eastAsia"/>
          <w:color w:val="000000" w:themeColor="text1"/>
        </w:rPr>
        <w:t xml:space="preserve">, and therefore, </w:t>
      </w:r>
      <w:r w:rsidR="00126B78">
        <w:rPr>
          <w:rFonts w:hint="eastAsia"/>
          <w:color w:val="000000" w:themeColor="text1"/>
          <w:lang w:eastAsia="ko-KR"/>
        </w:rPr>
        <w:t xml:space="preserve">it is </w:t>
      </w:r>
      <w:bookmarkStart w:id="4" w:name="_GoBack"/>
      <w:bookmarkEnd w:id="4"/>
      <w:r w:rsidR="00672846">
        <w:rPr>
          <w:rFonts w:hint="eastAsia"/>
          <w:color w:val="000000" w:themeColor="text1"/>
          <w:lang w:eastAsia="ko-KR"/>
        </w:rPr>
        <w:t xml:space="preserve">expected that </w:t>
      </w:r>
      <w:r>
        <w:rPr>
          <w:rFonts w:hint="eastAsia"/>
          <w:color w:val="000000" w:themeColor="text1"/>
        </w:rPr>
        <w:t xml:space="preserve">LDPC code </w:t>
      </w:r>
      <w:r w:rsidR="00672846">
        <w:rPr>
          <w:rFonts w:hint="eastAsia"/>
          <w:color w:val="000000" w:themeColor="text1"/>
          <w:lang w:eastAsia="ko-KR"/>
        </w:rPr>
        <w:t xml:space="preserve">can </w:t>
      </w:r>
      <w:r>
        <w:rPr>
          <w:rFonts w:hint="eastAsia"/>
          <w:color w:val="000000" w:themeColor="text1"/>
        </w:rPr>
        <w:t xml:space="preserve">provide the code </w:t>
      </w:r>
      <w:r>
        <w:rPr>
          <w:rFonts w:hint="eastAsia"/>
          <w:color w:val="000000" w:themeColor="text1"/>
          <w:lang w:eastAsia="ko-KR"/>
        </w:rPr>
        <w:t>length</w:t>
      </w:r>
      <w:r>
        <w:rPr>
          <w:rFonts w:hint="eastAsia"/>
          <w:color w:val="000000" w:themeColor="text1"/>
        </w:rPr>
        <w:t xml:space="preserve"> flexibility</w:t>
      </w:r>
      <w:r>
        <w:rPr>
          <w:rFonts w:hint="eastAsia"/>
          <w:color w:val="000000" w:themeColor="text1"/>
          <w:lang w:eastAsia="ko-KR"/>
        </w:rPr>
        <w:t xml:space="preserve"> as similar with turbo code</w:t>
      </w:r>
      <w:r>
        <w:rPr>
          <w:rFonts w:hint="eastAsia"/>
          <w:color w:val="000000" w:themeColor="text1"/>
        </w:rPr>
        <w:t>.</w:t>
      </w:r>
    </w:p>
    <w:p w14:paraId="5E7AA217" w14:textId="07571D9A" w:rsidR="00EE0A52" w:rsidRDefault="00374DE1" w:rsidP="00374DE1">
      <w:pPr>
        <w:pStyle w:val="maintext"/>
        <w:ind w:leftChars="213" w:left="426" w:firstLineChars="0" w:firstLine="0"/>
      </w:pPr>
      <w:r>
        <w:rPr>
          <w:noProof/>
          <w:lang w:val="en-US"/>
        </w:rPr>
        <w:drawing>
          <wp:inline distT="0" distB="0" distL="0" distR="0" wp14:anchorId="5A850B5F" wp14:editId="52E59E50">
            <wp:extent cx="5266944" cy="2438320"/>
            <wp:effectExtent l="0" t="0" r="0" b="635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499" cy="24473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7D7DC" w14:textId="545ECFE7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4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Required SNR to achieve BLER =0.1 vs.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length (</w:t>
      </w:r>
      <w:r w:rsidR="00672846">
        <w:rPr>
          <w:rFonts w:hint="eastAsia"/>
          <w:lang w:eastAsia="ko-KR"/>
        </w:rPr>
        <w:t>R=</w:t>
      </w:r>
      <w:r>
        <w:rPr>
          <w:rFonts w:hint="eastAsia"/>
          <w:lang w:eastAsia="ko-KR"/>
        </w:rPr>
        <w:t>1/2</w:t>
      </w:r>
      <w:r w:rsidR="0067284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QPSK)</w:t>
      </w:r>
    </w:p>
    <w:p w14:paraId="173586AC" w14:textId="5C099CA5" w:rsidR="00121219" w:rsidRDefault="00374DE1" w:rsidP="00374DE1">
      <w:pPr>
        <w:ind w:firstLineChars="213" w:firstLine="426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0FADA830" wp14:editId="6AC2A36E">
            <wp:extent cx="5310835" cy="2458637"/>
            <wp:effectExtent l="0" t="0" r="4445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020" cy="2470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6BA99E" w14:textId="545AAC41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5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Required SNR to achieve BLER =0.1 vs.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length </w:t>
      </w:r>
      <w:r>
        <w:rPr>
          <w:rFonts w:hint="eastAsia"/>
        </w:rPr>
        <w:t>(</w:t>
      </w:r>
      <w:r w:rsidR="00672846">
        <w:rPr>
          <w:rFonts w:hint="eastAsia"/>
          <w:lang w:eastAsia="ko-KR"/>
        </w:rPr>
        <w:t>R=</w:t>
      </w:r>
      <w:r>
        <w:rPr>
          <w:rFonts w:hint="eastAsia"/>
          <w:lang w:eastAsia="ko-KR"/>
        </w:rPr>
        <w:t>2</w:t>
      </w:r>
      <w:r>
        <w:rPr>
          <w:rFonts w:hint="eastAsia"/>
        </w:rPr>
        <w:t>/</w:t>
      </w:r>
      <w:r>
        <w:rPr>
          <w:rFonts w:hint="eastAsia"/>
          <w:lang w:eastAsia="ko-KR"/>
        </w:rPr>
        <w:t>3</w:t>
      </w:r>
      <w:r w:rsidR="00672846">
        <w:rPr>
          <w:rFonts w:hint="eastAsia"/>
          <w:lang w:eastAsia="ko-KR"/>
        </w:rPr>
        <w:t>,</w:t>
      </w:r>
      <w:r>
        <w:rPr>
          <w:rFonts w:hint="eastAsia"/>
        </w:rPr>
        <w:t xml:space="preserve"> </w:t>
      </w:r>
      <w:r>
        <w:rPr>
          <w:rFonts w:hint="eastAsia"/>
          <w:lang w:eastAsia="ko-KR"/>
        </w:rPr>
        <w:t>64QAM</w:t>
      </w:r>
      <w:r>
        <w:rPr>
          <w:rFonts w:hint="eastAsia"/>
        </w:rPr>
        <w:t>)</w:t>
      </w:r>
    </w:p>
    <w:p w14:paraId="293C287C" w14:textId="2D76D57E" w:rsidR="004D2C58" w:rsidRPr="00BF5286" w:rsidRDefault="008923A4" w:rsidP="00307524">
      <w:pPr>
        <w:ind w:firstLine="426"/>
        <w:jc w:val="both"/>
        <w:rPr>
          <w:color w:val="000000" w:themeColor="text1"/>
        </w:rPr>
      </w:pPr>
      <w:r>
        <w:rPr>
          <w:rFonts w:eastAsia="바탕" w:hint="eastAsia"/>
          <w:lang w:val="en-US" w:eastAsia="ko-KR"/>
        </w:rPr>
        <w:lastRenderedPageBreak/>
        <w:t>Figure</w:t>
      </w:r>
      <w:r w:rsidR="005444EF">
        <w:rPr>
          <w:rFonts w:eastAsia="바탕" w:hint="eastAsia"/>
          <w:lang w:val="en-US" w:eastAsia="ko-KR"/>
        </w:rPr>
        <w:t>s</w:t>
      </w:r>
      <w:r>
        <w:rPr>
          <w:rFonts w:eastAsia="바탕" w:hint="eastAsia"/>
          <w:lang w:val="en-US" w:eastAsia="ko-KR"/>
        </w:rPr>
        <w:t xml:space="preserve"> 6 and 7 show the </w:t>
      </w:r>
      <w:r w:rsidR="00BA63C9">
        <w:rPr>
          <w:rFonts w:eastAsia="바탕" w:hint="eastAsia"/>
          <w:lang w:val="en-US" w:eastAsia="ko-KR"/>
        </w:rPr>
        <w:t>required SNR to achieve BLER of 0.1 in simulations of LDPC codes</w:t>
      </w:r>
      <w:r w:rsidR="005444EF">
        <w:rPr>
          <w:rFonts w:eastAsia="바탕" w:hint="eastAsia"/>
          <w:lang w:val="en-US" w:eastAsia="ko-KR"/>
        </w:rPr>
        <w:t xml:space="preserve"> proposed in [1] turbo codes</w:t>
      </w:r>
      <w:r w:rsidR="00BA63C9">
        <w:rPr>
          <w:rFonts w:hint="eastAsia"/>
          <w:color w:val="000000" w:themeColor="text1"/>
          <w:lang w:eastAsia="ko-KR"/>
        </w:rPr>
        <w:t xml:space="preserve"> </w:t>
      </w:r>
      <w:r w:rsidR="00E567B6">
        <w:rPr>
          <w:rFonts w:hint="eastAsia"/>
          <w:color w:val="000000" w:themeColor="text1"/>
          <w:lang w:eastAsia="ko-KR"/>
        </w:rPr>
        <w:t>for various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ko-KR"/>
        </w:rPr>
        <w:t>code rate</w:t>
      </w:r>
      <w:r w:rsidR="00E567B6">
        <w:rPr>
          <w:rFonts w:hint="eastAsia"/>
          <w:color w:val="000000" w:themeColor="text1"/>
          <w:lang w:eastAsia="ko-KR"/>
        </w:rPr>
        <w:t>s</w:t>
      </w:r>
      <w:r>
        <w:rPr>
          <w:color w:val="000000" w:themeColor="text1"/>
        </w:rPr>
        <w:t xml:space="preserve"> </w:t>
      </w:r>
      <w:r w:rsidR="00E567B6">
        <w:rPr>
          <w:rFonts w:hint="eastAsia"/>
          <w:color w:val="000000" w:themeColor="text1"/>
          <w:lang w:eastAsia="ko-KR"/>
        </w:rPr>
        <w:t>when</w:t>
      </w:r>
      <w:r>
        <w:rPr>
          <w:color w:val="000000" w:themeColor="text1"/>
        </w:rPr>
        <w:t xml:space="preserve"> </w:t>
      </w:r>
      <w:r w:rsidR="005444EF">
        <w:rPr>
          <w:rFonts w:hint="eastAsia"/>
          <w:color w:val="000000" w:themeColor="text1"/>
          <w:lang w:eastAsia="ko-KR"/>
        </w:rPr>
        <w:t>the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  <w:lang w:eastAsia="ko-KR"/>
        </w:rPr>
        <w:t>information</w:t>
      </w:r>
      <w:r>
        <w:rPr>
          <w:rFonts w:hint="eastAsia"/>
          <w:color w:val="000000" w:themeColor="text1"/>
          <w:lang w:eastAsia="ko-KR"/>
        </w:rPr>
        <w:t xml:space="preserve"> length </w:t>
      </w:r>
      <w:r w:rsidR="00E567B6">
        <w:rPr>
          <w:rFonts w:hint="eastAsia"/>
          <w:color w:val="000000" w:themeColor="text1"/>
          <w:lang w:eastAsia="ko-KR"/>
        </w:rPr>
        <w:t xml:space="preserve">is 6000 </w:t>
      </w:r>
      <w:r>
        <w:rPr>
          <w:rFonts w:hint="eastAsia"/>
          <w:color w:val="000000" w:themeColor="text1"/>
          <w:lang w:eastAsia="ko-KR"/>
        </w:rPr>
        <w:t xml:space="preserve">and </w:t>
      </w:r>
      <w:r>
        <w:rPr>
          <w:color w:val="000000" w:themeColor="text1"/>
          <w:lang w:eastAsia="ko-KR"/>
        </w:rPr>
        <w:t>modulation</w:t>
      </w:r>
      <w:r>
        <w:rPr>
          <w:rFonts w:hint="eastAsia"/>
          <w:color w:val="000000" w:themeColor="text1"/>
          <w:lang w:eastAsia="ko-KR"/>
        </w:rPr>
        <w:t xml:space="preserve"> </w:t>
      </w:r>
      <w:r w:rsidR="00E567B6">
        <w:rPr>
          <w:rFonts w:hint="eastAsia"/>
          <w:color w:val="000000" w:themeColor="text1"/>
          <w:lang w:eastAsia="ko-KR"/>
        </w:rPr>
        <w:t xml:space="preserve">is </w:t>
      </w:r>
      <w:r>
        <w:rPr>
          <w:rFonts w:hint="eastAsia"/>
          <w:color w:val="000000" w:themeColor="text1"/>
          <w:lang w:eastAsia="ko-KR"/>
        </w:rPr>
        <w:t xml:space="preserve">QPSK </w:t>
      </w:r>
      <w:r w:rsidR="00E567B6">
        <w:rPr>
          <w:rFonts w:hint="eastAsia"/>
          <w:color w:val="000000" w:themeColor="text1"/>
          <w:lang w:eastAsia="ko-KR"/>
        </w:rPr>
        <w:t>and</w:t>
      </w:r>
      <w:r>
        <w:rPr>
          <w:rFonts w:hint="eastAsia"/>
          <w:color w:val="000000" w:themeColor="text1"/>
          <w:lang w:eastAsia="ko-KR"/>
        </w:rPr>
        <w:t xml:space="preserve"> 64 QAM, respectively</w:t>
      </w:r>
      <w:r>
        <w:rPr>
          <w:rFonts w:eastAsia="바탕" w:hint="eastAsia"/>
          <w:lang w:val="en-US" w:eastAsia="ko-KR"/>
        </w:rPr>
        <w:t xml:space="preserve">. </w:t>
      </w:r>
      <w:r w:rsidRPr="00042EF4">
        <w:rPr>
          <w:rFonts w:hint="eastAsia"/>
          <w:color w:val="000000" w:themeColor="text1"/>
          <w:lang w:eastAsia="ko-KR"/>
        </w:rPr>
        <w:t xml:space="preserve">Firstly, </w:t>
      </w:r>
      <w:r w:rsidR="00BE52AF">
        <w:rPr>
          <w:rFonts w:hint="eastAsia"/>
          <w:color w:val="000000" w:themeColor="text1"/>
          <w:lang w:eastAsia="ko-KR"/>
        </w:rPr>
        <w:t xml:space="preserve">Figures 6 and 7 </w:t>
      </w:r>
      <w:proofErr w:type="gramStart"/>
      <w:r w:rsidR="00BE52AF">
        <w:rPr>
          <w:rFonts w:hint="eastAsia"/>
          <w:color w:val="000000" w:themeColor="text1"/>
          <w:lang w:eastAsia="ko-KR"/>
        </w:rPr>
        <w:t>show</w:t>
      </w:r>
      <w:proofErr w:type="gramEnd"/>
      <w:r>
        <w:rPr>
          <w:rFonts w:hint="eastAsia"/>
          <w:color w:val="000000" w:themeColor="text1"/>
          <w:lang w:eastAsia="ko-KR"/>
        </w:rPr>
        <w:t xml:space="preserve"> the performance </w:t>
      </w:r>
      <w:r w:rsidR="00BE52AF">
        <w:rPr>
          <w:rFonts w:hint="eastAsia"/>
          <w:color w:val="000000" w:themeColor="text1"/>
          <w:lang w:eastAsia="ko-KR"/>
        </w:rPr>
        <w:t xml:space="preserve">gap between </w:t>
      </w:r>
      <w:r>
        <w:rPr>
          <w:rFonts w:hint="eastAsia"/>
          <w:color w:val="000000" w:themeColor="text1"/>
          <w:lang w:eastAsia="ko-KR"/>
        </w:rPr>
        <w:t xml:space="preserve">LDPC </w:t>
      </w:r>
      <w:r w:rsidR="00BE52AF">
        <w:rPr>
          <w:rFonts w:hint="eastAsia"/>
          <w:color w:val="000000" w:themeColor="text1"/>
          <w:lang w:eastAsia="ko-KR"/>
        </w:rPr>
        <w:t>and</w:t>
      </w:r>
      <w:r w:rsidR="00606D7B">
        <w:rPr>
          <w:rFonts w:hint="eastAsia"/>
          <w:color w:val="000000" w:themeColor="text1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>turbo codes</w:t>
      </w:r>
      <w:r w:rsidR="00BE52AF">
        <w:rPr>
          <w:rFonts w:hint="eastAsia"/>
          <w:color w:val="000000" w:themeColor="text1"/>
          <w:lang w:eastAsia="ko-KR"/>
        </w:rPr>
        <w:t xml:space="preserve"> is negligible,</w:t>
      </w:r>
      <w:r>
        <w:rPr>
          <w:rFonts w:hint="eastAsia"/>
          <w:color w:val="000000" w:themeColor="text1"/>
          <w:lang w:eastAsia="ko-KR"/>
        </w:rPr>
        <w:t xml:space="preserve"> and so they have comparable performance. Moreover, </w:t>
      </w:r>
      <w:r w:rsidR="00307524">
        <w:rPr>
          <w:rFonts w:eastAsia="바탕" w:hint="eastAsia"/>
          <w:lang w:val="en-US" w:eastAsia="ko-KR"/>
        </w:rPr>
        <w:t>t</w:t>
      </w:r>
      <w:r w:rsidR="00307524">
        <w:rPr>
          <w:rFonts w:hint="eastAsia"/>
          <w:color w:val="000000" w:themeColor="text1"/>
        </w:rPr>
        <w:t>he performance of LDPC code degrades gracefully</w:t>
      </w:r>
      <w:r w:rsidR="00307524">
        <w:rPr>
          <w:rFonts w:hint="eastAsia"/>
          <w:color w:val="000000" w:themeColor="text1"/>
          <w:lang w:eastAsia="ko-KR"/>
        </w:rPr>
        <w:t xml:space="preserve"> </w:t>
      </w:r>
      <w:r w:rsidR="00307524">
        <w:rPr>
          <w:rFonts w:hint="eastAsia"/>
          <w:color w:val="000000" w:themeColor="text1"/>
        </w:rPr>
        <w:t xml:space="preserve">with </w:t>
      </w:r>
      <w:r w:rsidR="00307524">
        <w:rPr>
          <w:rFonts w:hint="eastAsia"/>
          <w:color w:val="000000" w:themeColor="text1"/>
          <w:lang w:eastAsia="ko-KR"/>
        </w:rPr>
        <w:t>puncturing</w:t>
      </w:r>
      <w:r w:rsidR="00307524">
        <w:rPr>
          <w:rFonts w:hint="eastAsia"/>
          <w:color w:val="000000" w:themeColor="text1"/>
        </w:rPr>
        <w:t xml:space="preserve">, and therefore, </w:t>
      </w:r>
      <w:r w:rsidR="00672846">
        <w:rPr>
          <w:rFonts w:hint="eastAsia"/>
          <w:color w:val="000000" w:themeColor="text1"/>
          <w:lang w:eastAsia="ko-KR"/>
        </w:rPr>
        <w:t xml:space="preserve">it is expected that </w:t>
      </w:r>
      <w:r w:rsidR="00307524">
        <w:rPr>
          <w:rFonts w:hint="eastAsia"/>
          <w:color w:val="000000" w:themeColor="text1"/>
        </w:rPr>
        <w:t>LDPC code</w:t>
      </w:r>
      <w:r w:rsidR="005C73A6">
        <w:rPr>
          <w:rFonts w:hint="eastAsia"/>
          <w:color w:val="000000" w:themeColor="text1"/>
          <w:lang w:eastAsia="ko-KR"/>
        </w:rPr>
        <w:t>s</w:t>
      </w:r>
      <w:r w:rsidR="00307524">
        <w:rPr>
          <w:rFonts w:hint="eastAsia"/>
          <w:color w:val="000000" w:themeColor="text1"/>
        </w:rPr>
        <w:t xml:space="preserve"> </w:t>
      </w:r>
      <w:r w:rsidR="005C73A6">
        <w:rPr>
          <w:rFonts w:hint="eastAsia"/>
          <w:color w:val="000000" w:themeColor="text1"/>
          <w:lang w:eastAsia="ko-KR"/>
        </w:rPr>
        <w:t xml:space="preserve">can </w:t>
      </w:r>
      <w:r w:rsidR="00307524">
        <w:rPr>
          <w:rFonts w:hint="eastAsia"/>
          <w:color w:val="000000" w:themeColor="text1"/>
        </w:rPr>
        <w:t xml:space="preserve">provide the code </w:t>
      </w:r>
      <w:r w:rsidR="00307524">
        <w:rPr>
          <w:rFonts w:hint="eastAsia"/>
          <w:color w:val="000000" w:themeColor="text1"/>
          <w:lang w:eastAsia="ko-KR"/>
        </w:rPr>
        <w:t>rate</w:t>
      </w:r>
      <w:r w:rsidR="00307524">
        <w:rPr>
          <w:rFonts w:hint="eastAsia"/>
          <w:color w:val="000000" w:themeColor="text1"/>
        </w:rPr>
        <w:t xml:space="preserve"> flexibility</w:t>
      </w:r>
      <w:r w:rsidR="00307524">
        <w:rPr>
          <w:rFonts w:hint="eastAsia"/>
          <w:color w:val="000000" w:themeColor="text1"/>
          <w:lang w:eastAsia="ko-KR"/>
        </w:rPr>
        <w:t xml:space="preserve"> as similar with turbo code</w:t>
      </w:r>
      <w:r w:rsidR="00307524">
        <w:rPr>
          <w:rFonts w:hint="eastAsia"/>
          <w:color w:val="000000" w:themeColor="text1"/>
        </w:rPr>
        <w:t>.</w:t>
      </w:r>
    </w:p>
    <w:p w14:paraId="03E9DCF7" w14:textId="4B74B153" w:rsidR="004D2C58" w:rsidRDefault="00E149C1" w:rsidP="004D2C58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7579335C" wp14:editId="476C54A5">
            <wp:extent cx="5457139" cy="2526370"/>
            <wp:effectExtent l="0" t="0" r="0" b="762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013" cy="2530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AFECBB" w14:textId="19C16B24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6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Required SNR vs. Code Rate vs.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length (K=6000, QPSK)</w:t>
      </w:r>
    </w:p>
    <w:p w14:paraId="5E94FFE0" w14:textId="6118D765" w:rsidR="004D2C58" w:rsidRDefault="00E149C1" w:rsidP="004D2C58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65C98E3E" wp14:editId="265B6158">
            <wp:extent cx="5449824" cy="2522984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252" cy="2535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C4E563" w14:textId="0FC9D389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7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Required SNR vs. Code Rate vs.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length (K=6000, 64QAM)</w:t>
      </w:r>
    </w:p>
    <w:p w14:paraId="36D263B5" w14:textId="77777777" w:rsidR="005C73A6" w:rsidRPr="00A55316" w:rsidRDefault="005C73A6" w:rsidP="00EE0A52">
      <w:pPr>
        <w:pStyle w:val="maintext"/>
        <w:ind w:firstLineChars="0" w:firstLine="0"/>
        <w:rPr>
          <w:color w:val="000000" w:themeColor="text1"/>
        </w:rPr>
      </w:pPr>
    </w:p>
    <w:p w14:paraId="75DCF001" w14:textId="56726E21" w:rsidR="005C73A6" w:rsidRDefault="005C73A6" w:rsidP="005C73A6">
      <w:pPr>
        <w:pStyle w:val="maintext"/>
        <w:ind w:firstLineChars="213" w:firstLine="426"/>
        <w:rPr>
          <w:b/>
          <w:i/>
        </w:rPr>
      </w:pPr>
      <w:r>
        <w:rPr>
          <w:rFonts w:hint="eastAsia"/>
          <w:color w:val="000000" w:themeColor="text1"/>
        </w:rPr>
        <w:t>Based on</w:t>
      </w:r>
      <w:r w:rsidRPr="00042EF4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this evaluation</w:t>
      </w:r>
      <w:r w:rsidRPr="00042EF4">
        <w:rPr>
          <w:rFonts w:hint="eastAsia"/>
          <w:color w:val="000000" w:themeColor="text1"/>
        </w:rPr>
        <w:t xml:space="preserve">, two aspects should be noted </w:t>
      </w:r>
      <w:r w:rsidRPr="00042EF4">
        <w:rPr>
          <w:color w:val="000000" w:themeColor="text1"/>
        </w:rPr>
        <w:t>in comparing</w:t>
      </w:r>
      <w:r w:rsidRPr="00042EF4">
        <w:rPr>
          <w:rFonts w:hint="eastAsia"/>
          <w:color w:val="000000" w:themeColor="text1"/>
        </w:rPr>
        <w:t xml:space="preserve"> the </w:t>
      </w:r>
      <w:r>
        <w:rPr>
          <w:rFonts w:hint="eastAsia"/>
          <w:color w:val="000000" w:themeColor="text1"/>
        </w:rPr>
        <w:t xml:space="preserve">turbo </w:t>
      </w:r>
      <w:r w:rsidRPr="00042EF4">
        <w:rPr>
          <w:rFonts w:hint="eastAsia"/>
          <w:color w:val="000000" w:themeColor="text1"/>
        </w:rPr>
        <w:t xml:space="preserve">and </w:t>
      </w:r>
      <w:r>
        <w:rPr>
          <w:rFonts w:hint="eastAsia"/>
          <w:color w:val="000000" w:themeColor="text1"/>
        </w:rPr>
        <w:t>LDPC code</w:t>
      </w:r>
      <w:r w:rsidR="00CD57C3">
        <w:rPr>
          <w:rFonts w:hint="eastAsia"/>
          <w:color w:val="000000" w:themeColor="text1"/>
        </w:rPr>
        <w:t>s</w:t>
      </w:r>
      <w:r w:rsidRPr="00042EF4">
        <w:rPr>
          <w:rFonts w:hint="eastAsia"/>
          <w:color w:val="000000" w:themeColor="text1"/>
        </w:rPr>
        <w:t>.</w:t>
      </w:r>
      <w:r>
        <w:rPr>
          <w:rFonts w:hint="eastAsia"/>
          <w:color w:val="000000" w:themeColor="text1"/>
        </w:rPr>
        <w:t xml:space="preserve"> They have comparable performance and LDPC codes can support the code length and code rate flexibility as similar with turbo code.</w:t>
      </w:r>
    </w:p>
    <w:p w14:paraId="37F03F30" w14:textId="77777777" w:rsidR="005C73A6" w:rsidRDefault="005C73A6" w:rsidP="00EE0A52">
      <w:pPr>
        <w:pStyle w:val="maintext"/>
        <w:ind w:firstLineChars="0" w:firstLine="0"/>
        <w:rPr>
          <w:b/>
          <w:i/>
        </w:rPr>
      </w:pPr>
    </w:p>
    <w:p w14:paraId="1B48114A" w14:textId="3C58F074" w:rsidR="007054D8" w:rsidRDefault="00EE0A52" w:rsidP="00ED278A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 w:rsidRPr="007F0D00">
        <w:rPr>
          <w:b/>
          <w:i/>
        </w:rPr>
        <w:t xml:space="preserve"> </w:t>
      </w:r>
      <w:r>
        <w:rPr>
          <w:rFonts w:hint="eastAsia"/>
          <w:b/>
          <w:i/>
        </w:rPr>
        <w:t>5</w:t>
      </w:r>
      <w:r w:rsidRPr="000E2D29">
        <w:rPr>
          <w:b/>
          <w:i/>
        </w:rPr>
        <w:t>:</w:t>
      </w:r>
      <w:r w:rsidRPr="000E2D29">
        <w:rPr>
          <w:rFonts w:hint="eastAsia"/>
          <w:b/>
          <w:i/>
        </w:rPr>
        <w:t xml:space="preserve"> </w:t>
      </w:r>
      <w:r w:rsidR="007054D8" w:rsidRPr="001D6A67">
        <w:rPr>
          <w:b/>
          <w:i/>
        </w:rPr>
        <w:t xml:space="preserve">LDPC codes </w:t>
      </w:r>
      <w:r w:rsidR="007054D8">
        <w:rPr>
          <w:rFonts w:hint="eastAsia"/>
          <w:b/>
          <w:i/>
        </w:rPr>
        <w:t xml:space="preserve">and relevant specification details </w:t>
      </w:r>
      <w:r w:rsidR="00ED278A">
        <w:rPr>
          <w:rFonts w:hint="eastAsia"/>
          <w:b/>
          <w:i/>
        </w:rPr>
        <w:t xml:space="preserve">can be </w:t>
      </w:r>
      <w:r w:rsidR="00ED278A">
        <w:rPr>
          <w:b/>
          <w:i/>
        </w:rPr>
        <w:t>designed</w:t>
      </w:r>
      <w:r w:rsidR="00ED278A">
        <w:rPr>
          <w:rFonts w:hint="eastAsia"/>
          <w:b/>
          <w:i/>
        </w:rPr>
        <w:t xml:space="preserve"> </w:t>
      </w:r>
      <w:r w:rsidR="007054D8">
        <w:rPr>
          <w:rFonts w:hint="eastAsia"/>
          <w:b/>
          <w:i/>
        </w:rPr>
        <w:t>to support variable code block length</w:t>
      </w:r>
      <w:r w:rsidR="00B66F15">
        <w:rPr>
          <w:rFonts w:hint="eastAsia"/>
          <w:b/>
          <w:i/>
        </w:rPr>
        <w:t>s</w:t>
      </w:r>
      <w:r w:rsidR="007054D8">
        <w:rPr>
          <w:rFonts w:hint="eastAsia"/>
          <w:b/>
          <w:i/>
        </w:rPr>
        <w:t xml:space="preserve"> </w:t>
      </w:r>
      <w:r w:rsidR="007054D8">
        <w:rPr>
          <w:b/>
          <w:i/>
        </w:rPr>
        <w:t>and</w:t>
      </w:r>
      <w:r w:rsidR="007054D8">
        <w:rPr>
          <w:rFonts w:hint="eastAsia"/>
          <w:b/>
          <w:i/>
        </w:rPr>
        <w:t xml:space="preserve"> code rate</w:t>
      </w:r>
      <w:r w:rsidR="00CD57C3">
        <w:rPr>
          <w:rFonts w:hint="eastAsia"/>
          <w:b/>
          <w:i/>
        </w:rPr>
        <w:t>s</w:t>
      </w:r>
    </w:p>
    <w:p w14:paraId="77E21D62" w14:textId="77777777" w:rsidR="006E0244" w:rsidRDefault="006E0244" w:rsidP="00ED278A">
      <w:pPr>
        <w:pStyle w:val="maintext"/>
        <w:ind w:firstLineChars="0" w:firstLine="0"/>
        <w:rPr>
          <w:b/>
          <w:i/>
        </w:rPr>
      </w:pPr>
    </w:p>
    <w:p w14:paraId="1AB230C8" w14:textId="4AC8D5AA" w:rsidR="00D64A21" w:rsidRPr="007054D8" w:rsidRDefault="006E0244" w:rsidP="00EE0A52">
      <w:pPr>
        <w:rPr>
          <w:lang w:eastAsia="ko-KR"/>
        </w:rPr>
      </w:pPr>
      <w:r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  <w:lang w:eastAsia="ko-KR"/>
        </w:rPr>
        <w:t>1</w:t>
      </w:r>
      <w:r>
        <w:rPr>
          <w:rFonts w:hint="eastAsia"/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Make consensus on that LDPC codes can support </w:t>
      </w:r>
      <w:r>
        <w:rPr>
          <w:rFonts w:hint="eastAsia"/>
          <w:b/>
          <w:i/>
        </w:rPr>
        <w:t>variable code block length</w:t>
      </w:r>
      <w:r w:rsidR="00E82223">
        <w:rPr>
          <w:rFonts w:hint="eastAsia"/>
          <w:b/>
          <w:i/>
          <w:lang w:eastAsia="ko-KR"/>
        </w:rPr>
        <w:t>s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and</w:t>
      </w:r>
      <w:r>
        <w:rPr>
          <w:rFonts w:hint="eastAsia"/>
          <w:b/>
          <w:i/>
        </w:rPr>
        <w:t xml:space="preserve"> code rate</w:t>
      </w:r>
      <w:r w:rsidR="00E82223">
        <w:rPr>
          <w:rFonts w:hint="eastAsia"/>
          <w:b/>
          <w:i/>
          <w:lang w:eastAsia="ko-KR"/>
        </w:rPr>
        <w:t>s</w:t>
      </w:r>
    </w:p>
    <w:p w14:paraId="02B52CC2" w14:textId="3009C150" w:rsidR="008C07CB" w:rsidRDefault="003D1C18" w:rsidP="002958FD">
      <w:pPr>
        <w:pStyle w:val="1"/>
      </w:pPr>
      <w:r>
        <w:rPr>
          <w:rFonts w:hint="eastAsia"/>
        </w:rPr>
        <w:lastRenderedPageBreak/>
        <w:t>IR-HARQ</w:t>
      </w:r>
    </w:p>
    <w:p w14:paraId="17B65097" w14:textId="0FEBA879" w:rsidR="00653B11" w:rsidRDefault="00653B11" w:rsidP="00A65248">
      <w:pPr>
        <w:pStyle w:val="maintext"/>
        <w:ind w:firstLine="400"/>
      </w:pPr>
      <w:r>
        <w:t xml:space="preserve">In this clause, </w:t>
      </w:r>
      <w:r>
        <w:rPr>
          <w:rFonts w:hint="eastAsia"/>
        </w:rPr>
        <w:t xml:space="preserve">we will show that </w:t>
      </w:r>
      <w:r>
        <w:t>an</w:t>
      </w:r>
      <w:r>
        <w:rPr>
          <w:rFonts w:hint="eastAsia"/>
        </w:rPr>
        <w:t xml:space="preserve"> example of </w:t>
      </w:r>
      <w:r>
        <w:t>LDPC codes with single parity-check extension efficiently support IR-HARQ operation.</w:t>
      </w:r>
    </w:p>
    <w:p w14:paraId="6A39D087" w14:textId="77777777" w:rsidR="0025641B" w:rsidRPr="0025641B" w:rsidRDefault="0025641B" w:rsidP="0025641B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E5FF3E6" w14:textId="74DDA73C" w:rsidR="0025641B" w:rsidRDefault="00A239B5" w:rsidP="0025641B">
      <w:pPr>
        <w:pStyle w:val="20"/>
      </w:pPr>
      <w:r>
        <w:rPr>
          <w:rFonts w:hint="eastAsia"/>
        </w:rPr>
        <w:t>Code extension</w:t>
      </w:r>
      <w:r w:rsidR="00BE37CB">
        <w:rPr>
          <w:rFonts w:hint="eastAsia"/>
        </w:rPr>
        <w:t xml:space="preserve"> </w:t>
      </w:r>
      <w:r w:rsidR="006870D9">
        <w:rPr>
          <w:rFonts w:hint="eastAsia"/>
        </w:rPr>
        <w:t>for IR-HARQ</w:t>
      </w:r>
    </w:p>
    <w:p w14:paraId="4E78F5B8" w14:textId="0A1DF099" w:rsidR="00727F7E" w:rsidRDefault="005450B9" w:rsidP="007176F6">
      <w:pPr>
        <w:pStyle w:val="maintext"/>
        <w:ind w:firstLineChars="213" w:firstLine="426"/>
        <w:rPr>
          <w:rFonts w:eastAsia="바탕"/>
          <w:lang w:val="en-US"/>
        </w:rPr>
      </w:pPr>
      <w:r>
        <w:rPr>
          <w:rFonts w:eastAsia="바탕" w:hint="eastAsia"/>
          <w:lang w:val="en-US"/>
        </w:rPr>
        <w:t>Single</w:t>
      </w:r>
      <w:r w:rsidR="00C02C32">
        <w:rPr>
          <w:rFonts w:eastAsia="바탕" w:hint="eastAsia"/>
          <w:lang w:val="en-US"/>
        </w:rPr>
        <w:t>-</w:t>
      </w:r>
      <w:r>
        <w:rPr>
          <w:rFonts w:eastAsia="바탕" w:hint="eastAsia"/>
          <w:lang w:val="en-US"/>
        </w:rPr>
        <w:t>parity check code extension from the high</w:t>
      </w:r>
      <w:r w:rsidR="001B6EA9">
        <w:rPr>
          <w:rFonts w:eastAsia="바탕" w:hint="eastAsia"/>
          <w:lang w:val="en-US"/>
        </w:rPr>
        <w:t>er</w:t>
      </w:r>
      <w:r>
        <w:rPr>
          <w:rFonts w:eastAsia="바탕" w:hint="eastAsia"/>
          <w:lang w:val="en-US"/>
        </w:rPr>
        <w:t xml:space="preserve"> rate code could </w:t>
      </w:r>
      <w:r w:rsidR="00FA405B">
        <w:rPr>
          <w:rFonts w:eastAsia="바탕" w:hint="eastAsia"/>
          <w:lang w:val="en-US"/>
        </w:rPr>
        <w:t xml:space="preserve">be </w:t>
      </w:r>
      <w:r w:rsidR="00EC6695">
        <w:rPr>
          <w:rFonts w:eastAsia="바탕" w:hint="eastAsia"/>
          <w:lang w:val="en-US"/>
        </w:rPr>
        <w:t xml:space="preserve">a </w:t>
      </w:r>
      <w:r w:rsidR="008B19EE">
        <w:rPr>
          <w:rFonts w:eastAsia="바탕" w:hint="eastAsia"/>
          <w:lang w:val="en-US"/>
        </w:rPr>
        <w:t xml:space="preserve">good </w:t>
      </w:r>
      <w:r w:rsidR="00FA405B">
        <w:rPr>
          <w:rFonts w:eastAsia="바탕" w:hint="eastAsia"/>
          <w:lang w:val="en-US"/>
        </w:rPr>
        <w:t xml:space="preserve">candidate to </w:t>
      </w:r>
      <w:r>
        <w:rPr>
          <w:rFonts w:eastAsia="바탕" w:hint="eastAsia"/>
          <w:lang w:val="en-US"/>
        </w:rPr>
        <w:t xml:space="preserve">support IR-HARQ. </w:t>
      </w:r>
      <w:r w:rsidR="00113348">
        <w:rPr>
          <w:rFonts w:eastAsia="바탕" w:hint="eastAsia"/>
          <w:lang w:val="en-US"/>
        </w:rPr>
        <w:t>Thi</w:t>
      </w:r>
      <w:r w:rsidR="00990ADB">
        <w:rPr>
          <w:rFonts w:eastAsia="바탕" w:hint="eastAsia"/>
          <w:lang w:val="en-US"/>
        </w:rPr>
        <w:t>s</w:t>
      </w:r>
      <w:r w:rsidR="00113348">
        <w:rPr>
          <w:rFonts w:eastAsia="바탕" w:hint="eastAsia"/>
          <w:lang w:val="en-US"/>
        </w:rPr>
        <w:t xml:space="preserve"> </w:t>
      </w:r>
      <w:r w:rsidR="00990ADB">
        <w:rPr>
          <w:rFonts w:eastAsia="바탕" w:hint="eastAsia"/>
          <w:lang w:val="en-US"/>
        </w:rPr>
        <w:t xml:space="preserve">structure </w:t>
      </w:r>
      <w:r w:rsidR="00113348">
        <w:rPr>
          <w:rFonts w:eastAsia="바탕" w:hint="eastAsia"/>
          <w:lang w:val="en-US"/>
        </w:rPr>
        <w:t xml:space="preserve">allows us to have </w:t>
      </w:r>
      <w:r w:rsidR="008B19EE">
        <w:rPr>
          <w:rFonts w:eastAsia="바탕" w:hint="eastAsia"/>
          <w:lang w:val="en-US"/>
        </w:rPr>
        <w:t xml:space="preserve">a </w:t>
      </w:r>
      <w:r w:rsidR="00113348">
        <w:rPr>
          <w:rFonts w:eastAsia="바탕" w:hint="eastAsia"/>
          <w:lang w:val="en-US"/>
        </w:rPr>
        <w:t xml:space="preserve">good performance not only </w:t>
      </w:r>
      <w:r w:rsidR="008B19EE">
        <w:rPr>
          <w:rFonts w:eastAsia="바탕" w:hint="eastAsia"/>
          <w:lang w:val="en-US"/>
        </w:rPr>
        <w:t>at</w:t>
      </w:r>
      <w:r w:rsidR="00113348">
        <w:rPr>
          <w:rFonts w:eastAsia="바탕" w:hint="eastAsia"/>
          <w:lang w:val="en-US"/>
        </w:rPr>
        <w:t xml:space="preserve"> higher code rate but also </w:t>
      </w:r>
      <w:r w:rsidR="00653B11">
        <w:rPr>
          <w:rFonts w:eastAsia="바탕" w:hint="eastAsia"/>
          <w:lang w:val="en-US"/>
        </w:rPr>
        <w:t xml:space="preserve">at </w:t>
      </w:r>
      <w:r w:rsidR="00113348">
        <w:rPr>
          <w:rFonts w:eastAsia="바탕" w:hint="eastAsia"/>
          <w:lang w:val="en-US"/>
        </w:rPr>
        <w:t>lower code rate [</w:t>
      </w:r>
      <w:r w:rsidR="006518B0">
        <w:rPr>
          <w:rFonts w:eastAsia="바탕" w:hint="eastAsia"/>
          <w:lang w:val="en-US"/>
        </w:rPr>
        <w:t>4</w:t>
      </w:r>
      <w:r w:rsidR="00113348">
        <w:rPr>
          <w:rFonts w:eastAsia="바탕" w:hint="eastAsia"/>
          <w:lang w:val="en-US"/>
        </w:rPr>
        <w:t xml:space="preserve">]. </w:t>
      </w:r>
      <w:r w:rsidR="00727F7E">
        <w:rPr>
          <w:rFonts w:eastAsia="바탕" w:hint="eastAsia"/>
          <w:lang w:val="en-US"/>
        </w:rPr>
        <w:t xml:space="preserve">For </w:t>
      </w:r>
      <w:r w:rsidR="00727F7E">
        <w:rPr>
          <w:rFonts w:eastAsia="바탕"/>
          <w:lang w:val="en-US"/>
        </w:rPr>
        <w:t xml:space="preserve">the </w:t>
      </w:r>
      <w:r w:rsidR="00727F7E">
        <w:rPr>
          <w:rFonts w:eastAsia="바탕" w:hint="eastAsia"/>
          <w:lang w:val="en-US"/>
        </w:rPr>
        <w:t>first transmission, LDPC codes with high code rate can be efficiently encoded and decoded by using only smaller portion of parity check matrix.</w:t>
      </w:r>
      <w:r w:rsidR="00F70ECD">
        <w:rPr>
          <w:rFonts w:eastAsia="바탕" w:hint="eastAsia"/>
          <w:lang w:val="en-US"/>
        </w:rPr>
        <w:t xml:space="preserve"> For lower code rate, higher coding gain is </w:t>
      </w:r>
      <w:r w:rsidR="00F70ECD">
        <w:rPr>
          <w:rFonts w:eastAsia="바탕"/>
          <w:lang w:val="en-US"/>
        </w:rPr>
        <w:t>guaranteed</w:t>
      </w:r>
      <w:r w:rsidR="00F70ECD">
        <w:rPr>
          <w:rFonts w:eastAsia="바탕" w:hint="eastAsia"/>
          <w:lang w:val="en-US"/>
        </w:rPr>
        <w:t xml:space="preserve"> that makes successful decoding with retransmission(s). </w:t>
      </w:r>
      <w:r w:rsidR="00727F7E">
        <w:rPr>
          <w:rFonts w:eastAsia="바탕" w:hint="eastAsia"/>
          <w:lang w:val="en-US"/>
        </w:rPr>
        <w:t>Consequently, considering the IR-HARQ, LDPC code</w:t>
      </w:r>
      <w:r w:rsidR="00653B11">
        <w:rPr>
          <w:rFonts w:eastAsia="바탕" w:hint="eastAsia"/>
          <w:lang w:val="en-US"/>
        </w:rPr>
        <w:t>s</w:t>
      </w:r>
      <w:r w:rsidR="00727F7E">
        <w:rPr>
          <w:rFonts w:eastAsia="바탕" w:hint="eastAsia"/>
          <w:lang w:val="en-US"/>
        </w:rPr>
        <w:t xml:space="preserve"> with the single</w:t>
      </w:r>
      <w:r w:rsidR="00C02C32">
        <w:rPr>
          <w:rFonts w:eastAsia="바탕" w:hint="eastAsia"/>
          <w:lang w:val="en-US"/>
        </w:rPr>
        <w:t>-</w:t>
      </w:r>
      <w:r w:rsidR="00727F7E">
        <w:rPr>
          <w:rFonts w:eastAsia="바탕" w:hint="eastAsia"/>
          <w:lang w:val="en-US"/>
        </w:rPr>
        <w:t xml:space="preserve">parity check code extension is a candidate to guarantee an operational efficiency and good performance. </w:t>
      </w:r>
      <w:r w:rsidR="008B19EE">
        <w:rPr>
          <w:rFonts w:eastAsia="바탕" w:hint="eastAsia"/>
          <w:lang w:val="en-US"/>
        </w:rPr>
        <w:t xml:space="preserve">Figure </w:t>
      </w:r>
      <w:r w:rsidR="00906923">
        <w:rPr>
          <w:rFonts w:eastAsia="바탕" w:hint="eastAsia"/>
          <w:lang w:val="en-US"/>
        </w:rPr>
        <w:t>8</w:t>
      </w:r>
      <w:r w:rsidR="008B19EE">
        <w:rPr>
          <w:rFonts w:eastAsia="바탕" w:hint="eastAsia"/>
          <w:lang w:val="en-US"/>
        </w:rPr>
        <w:t xml:space="preserve"> depicts </w:t>
      </w:r>
      <w:r w:rsidR="008B19EE">
        <w:rPr>
          <w:rFonts w:eastAsia="바탕"/>
          <w:lang w:val="en-US"/>
        </w:rPr>
        <w:t xml:space="preserve">an </w:t>
      </w:r>
      <w:r w:rsidR="008B19EE">
        <w:rPr>
          <w:rFonts w:eastAsia="바탕" w:hint="eastAsia"/>
          <w:lang w:val="en-US"/>
        </w:rPr>
        <w:t xml:space="preserve">example of </w:t>
      </w:r>
      <w:r w:rsidR="008B19EE">
        <w:rPr>
          <w:rFonts w:eastAsia="바탕"/>
          <w:lang w:val="en-US"/>
        </w:rPr>
        <w:t xml:space="preserve">a </w:t>
      </w:r>
      <w:r w:rsidR="008B19EE">
        <w:rPr>
          <w:rFonts w:eastAsia="바탕" w:hint="eastAsia"/>
          <w:lang w:val="en-US"/>
        </w:rPr>
        <w:t xml:space="preserve">parity check matrix </w:t>
      </w:r>
      <w:r w:rsidR="008B19EE">
        <w:rPr>
          <w:rFonts w:eastAsia="바탕"/>
          <w:lang w:val="en-US"/>
        </w:rPr>
        <w:t>with the</w:t>
      </w:r>
      <w:r w:rsidR="008B19EE">
        <w:rPr>
          <w:rFonts w:eastAsia="바탕" w:hint="eastAsia"/>
          <w:lang w:val="en-US"/>
        </w:rPr>
        <w:t xml:space="preserve"> </w:t>
      </w:r>
      <w:r w:rsidR="00C02C32">
        <w:rPr>
          <w:rFonts w:eastAsia="바탕" w:hint="eastAsia"/>
          <w:lang w:val="en-US"/>
        </w:rPr>
        <w:t>single-</w:t>
      </w:r>
      <w:r w:rsidR="008B19EE">
        <w:rPr>
          <w:rFonts w:eastAsia="바탕" w:hint="eastAsia"/>
          <w:lang w:val="en-US"/>
        </w:rPr>
        <w:t>parity check extension.</w:t>
      </w:r>
    </w:p>
    <w:p w14:paraId="19FBDECD" w14:textId="45A60AB4" w:rsidR="00FC704D" w:rsidRDefault="00B775B8" w:rsidP="00D609D8">
      <w:pPr>
        <w:pStyle w:val="maintext"/>
        <w:ind w:firstLine="400"/>
        <w:jc w:val="center"/>
        <w:rPr>
          <w:rFonts w:eastAsia="바탕"/>
          <w:lang w:val="en-US"/>
        </w:rPr>
      </w:pPr>
      <w:r w:rsidRPr="00B775B8">
        <w:rPr>
          <w:noProof/>
          <w:lang w:val="en-US"/>
        </w:rPr>
        <w:drawing>
          <wp:inline distT="0" distB="0" distL="0" distR="0" wp14:anchorId="6C6209B1" wp14:editId="4F96DB3E">
            <wp:extent cx="2399386" cy="2130144"/>
            <wp:effectExtent l="0" t="0" r="1270" b="381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216" cy="2129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9A144" w14:textId="55BDAC7B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8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Example of </w:t>
      </w:r>
      <w:r w:rsidR="001E0FBF">
        <w:rPr>
          <w:rFonts w:hint="eastAsia"/>
          <w:lang w:eastAsia="ko-KR"/>
        </w:rPr>
        <w:t xml:space="preserve">LDPC codes with </w:t>
      </w:r>
      <w:r>
        <w:rPr>
          <w:rFonts w:hint="eastAsia"/>
          <w:lang w:eastAsia="ko-KR"/>
        </w:rPr>
        <w:t>single-parity check code extension</w:t>
      </w:r>
    </w:p>
    <w:p w14:paraId="0B377D3E" w14:textId="419AEF7D" w:rsidR="00A239B5" w:rsidRPr="00A65248" w:rsidRDefault="00A239B5" w:rsidP="0025641B">
      <w:pPr>
        <w:pStyle w:val="maintext"/>
        <w:ind w:firstLine="400"/>
      </w:pPr>
    </w:p>
    <w:p w14:paraId="77EAD31A" w14:textId="7AB855F5" w:rsidR="0025641B" w:rsidRDefault="00FA405B" w:rsidP="0025641B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 w:rsidRPr="007F0D00">
        <w:rPr>
          <w:b/>
          <w:i/>
        </w:rPr>
        <w:t xml:space="preserve"> </w:t>
      </w:r>
      <w:r w:rsidR="00A416BC">
        <w:rPr>
          <w:rFonts w:hint="eastAsia"/>
          <w:b/>
          <w:i/>
        </w:rPr>
        <w:t>6</w:t>
      </w:r>
      <w:r w:rsidRPr="007F0D00">
        <w:rPr>
          <w:i/>
        </w:rPr>
        <w:t>:</w:t>
      </w:r>
      <w:r w:rsidRPr="004A0869">
        <w:rPr>
          <w:i/>
        </w:rPr>
        <w:t xml:space="preserve"> </w:t>
      </w:r>
      <w:r w:rsidR="003C385C" w:rsidRPr="00815162">
        <w:rPr>
          <w:b/>
          <w:i/>
        </w:rPr>
        <w:t xml:space="preserve">LDPC codes </w:t>
      </w:r>
      <w:r w:rsidR="003C385C">
        <w:rPr>
          <w:rFonts w:hint="eastAsia"/>
          <w:b/>
          <w:i/>
        </w:rPr>
        <w:t>with</w:t>
      </w:r>
      <w:r w:rsidR="00C02C32">
        <w:rPr>
          <w:b/>
          <w:i/>
        </w:rPr>
        <w:t xml:space="preserve"> the single</w:t>
      </w:r>
      <w:r w:rsidR="00C02C32">
        <w:rPr>
          <w:rFonts w:hint="eastAsia"/>
          <w:b/>
          <w:i/>
        </w:rPr>
        <w:t>-</w:t>
      </w:r>
      <w:r w:rsidR="003C385C" w:rsidRPr="00815162">
        <w:rPr>
          <w:b/>
          <w:i/>
        </w:rPr>
        <w:t>parity check code extension</w:t>
      </w:r>
      <w:r w:rsidR="003C385C">
        <w:rPr>
          <w:rFonts w:hint="eastAsia"/>
          <w:b/>
          <w:i/>
        </w:rPr>
        <w:t xml:space="preserve"> can fully support IR HARQ in efficient way</w:t>
      </w:r>
    </w:p>
    <w:p w14:paraId="4F2283A2" w14:textId="6B8B7B44" w:rsidR="000C0BF1" w:rsidRDefault="00EE0A52" w:rsidP="000C0BF1">
      <w:pPr>
        <w:pStyle w:val="20"/>
      </w:pPr>
      <w:r>
        <w:rPr>
          <w:rFonts w:hint="eastAsia"/>
        </w:rPr>
        <w:t>Performance evaluation</w:t>
      </w:r>
    </w:p>
    <w:p w14:paraId="035F7D3E" w14:textId="31DF1AED" w:rsidR="00EE0A52" w:rsidRPr="00B51387" w:rsidRDefault="00EE0A52" w:rsidP="00D2428D">
      <w:pPr>
        <w:ind w:firstLine="540"/>
        <w:jc w:val="both"/>
        <w:rPr>
          <w:rFonts w:eastAsiaTheme="minorEastAsia"/>
          <w:lang w:val="en-US"/>
        </w:rPr>
      </w:pPr>
      <w:r w:rsidRPr="00A865FF">
        <w:rPr>
          <w:rFonts w:eastAsia="바탕" w:hint="eastAsia"/>
          <w:lang w:eastAsia="ko-KR"/>
        </w:rPr>
        <w:t xml:space="preserve">To </w:t>
      </w:r>
      <w:r w:rsidRPr="00A865FF">
        <w:rPr>
          <w:rFonts w:eastAsia="바탕"/>
          <w:lang w:eastAsia="ko-KR"/>
        </w:rPr>
        <w:t>evaluate</w:t>
      </w:r>
      <w:r w:rsidRPr="00A865FF">
        <w:rPr>
          <w:rFonts w:eastAsia="바탕" w:hint="eastAsia"/>
          <w:lang w:eastAsia="ko-KR"/>
        </w:rPr>
        <w:t xml:space="preserve"> the </w:t>
      </w:r>
      <w:r w:rsidR="0041148A">
        <w:rPr>
          <w:rFonts w:eastAsia="바탕" w:hint="eastAsia"/>
          <w:lang w:eastAsia="ko-KR"/>
        </w:rPr>
        <w:t xml:space="preserve">IR-HARQ performance </w:t>
      </w:r>
      <w:r>
        <w:rPr>
          <w:rFonts w:eastAsia="바탕" w:hint="eastAsia"/>
          <w:lang w:eastAsia="ko-KR"/>
        </w:rPr>
        <w:t xml:space="preserve">of </w:t>
      </w:r>
      <w:r>
        <w:rPr>
          <w:rFonts w:eastAsia="바탕" w:hint="eastAsia"/>
          <w:lang w:val="en-US" w:eastAsia="ko-KR"/>
        </w:rPr>
        <w:t xml:space="preserve">QC LDPC </w:t>
      </w:r>
      <w:r w:rsidRPr="00A865FF">
        <w:rPr>
          <w:rFonts w:eastAsia="바탕" w:hint="eastAsia"/>
          <w:lang w:eastAsia="ko-KR"/>
        </w:rPr>
        <w:t>code</w:t>
      </w:r>
      <w:r>
        <w:rPr>
          <w:rFonts w:eastAsia="바탕"/>
          <w:lang w:eastAsia="ko-KR"/>
        </w:rPr>
        <w:t>s</w:t>
      </w:r>
      <w:r>
        <w:rPr>
          <w:rFonts w:eastAsia="바탕" w:hint="eastAsia"/>
          <w:lang w:eastAsia="ko-KR"/>
        </w:rPr>
        <w:t xml:space="preserve">, </w:t>
      </w:r>
      <w:r>
        <w:rPr>
          <w:rFonts w:eastAsia="바탕" w:hint="eastAsia"/>
          <w:lang w:val="en-US" w:eastAsia="ko-KR"/>
        </w:rPr>
        <w:t>we set the simulation conditions in the following:</w:t>
      </w:r>
    </w:p>
    <w:tbl>
      <w:tblPr>
        <w:tblW w:w="935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2977"/>
        <w:gridCol w:w="3685"/>
      </w:tblGrid>
      <w:tr w:rsidR="00EE0A52" w:rsidRPr="00F7544D" w14:paraId="1BAD3772" w14:textId="77777777" w:rsidTr="007E0BAD">
        <w:trPr>
          <w:trHeight w:val="344"/>
        </w:trPr>
        <w:tc>
          <w:tcPr>
            <w:tcW w:w="9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54577E" w14:textId="77777777" w:rsidR="00EE0A52" w:rsidRPr="00927847" w:rsidRDefault="00EE0A52" w:rsidP="007E0BAD">
            <w:pPr>
              <w:spacing w:after="0"/>
              <w:jc w:val="center"/>
              <w:rPr>
                <w:rFonts w:eastAsia="MS Mincho"/>
                <w:b/>
                <w:lang w:val="en-US" w:eastAsia="ja-JP"/>
              </w:rPr>
            </w:pPr>
            <w:r w:rsidRPr="00927847">
              <w:rPr>
                <w:rFonts w:eastAsia="MS Mincho"/>
                <w:b/>
                <w:lang w:val="en-US" w:eastAsia="ja-JP"/>
              </w:rPr>
              <w:t>Evaluate the block error rate (BLER) performance versus SNR</w:t>
            </w:r>
          </w:p>
        </w:tc>
      </w:tr>
      <w:tr w:rsidR="00EE0A52" w:rsidRPr="00F7544D" w14:paraId="31587C81" w14:textId="77777777" w:rsidTr="00D64A21">
        <w:trPr>
          <w:trHeight w:val="254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4CC82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67022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EE0A52" w:rsidRPr="00F7544D" w14:paraId="35F5D61B" w14:textId="77777777" w:rsidTr="00D64A21">
        <w:trPr>
          <w:trHeight w:val="266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B451A" w14:textId="78267CAC" w:rsidR="00EE0A52" w:rsidRPr="00CA5A9C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Coding Scheme</w:t>
            </w:r>
            <w:r w:rsidR="00CA5A9C">
              <w:rPr>
                <w:rFonts w:eastAsiaTheme="minorEastAsia" w:hint="eastAsia"/>
                <w:color w:val="000000"/>
                <w:kern w:val="24"/>
                <w:lang w:eastAsia="ko-KR"/>
              </w:rPr>
              <w:t xml:space="preserve"> [1]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A26E" w14:textId="31E8E3A6" w:rsidR="00EE0A52" w:rsidRPr="00C02C32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Turbo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22156" w14:textId="5AF09A1D" w:rsidR="00EE0A52" w:rsidRPr="00C02C32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EE0A52" w:rsidRPr="00F7544D" w14:paraId="786CDBBC" w14:textId="77777777" w:rsidTr="00D64A21">
        <w:trPr>
          <w:trHeight w:val="374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39902" w14:textId="689AC9A6" w:rsidR="00EE0A52" w:rsidRPr="00D2428D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 xml:space="preserve">Code rate and </w:t>
            </w: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Modulation</w:t>
            </w: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br/>
              <w:t>at first transmission</w:t>
            </w: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1BB56" w14:textId="3B30ECF6" w:rsidR="00EE0A52" w:rsidRPr="00D2428D" w:rsidRDefault="00EE0A52" w:rsidP="00D2428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(1/2</w:t>
            </w:r>
            <w:r w:rsidR="00A6253F">
              <w:rPr>
                <w:rFonts w:eastAsiaTheme="minorEastAsia" w:hint="eastAsia"/>
                <w:color w:val="000000"/>
                <w:kern w:val="24"/>
                <w:lang w:eastAsia="ko-KR"/>
              </w:rPr>
              <w:t>, QPSK</w:t>
            </w: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)</w:t>
            </w: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 xml:space="preserve"> </w:t>
            </w: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(</w:t>
            </w: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8/9</w:t>
            </w:r>
            <w:r w:rsidR="00A6253F">
              <w:rPr>
                <w:rFonts w:eastAsiaTheme="minorEastAsia" w:hint="eastAsia"/>
                <w:color w:val="000000"/>
                <w:kern w:val="24"/>
                <w:lang w:eastAsia="ko-KR"/>
              </w:rPr>
              <w:t>, 64QAM</w:t>
            </w:r>
            <w:r w:rsidR="00C11E04">
              <w:rPr>
                <w:rFonts w:eastAsiaTheme="minorEastAsia" w:hint="eastAsia"/>
                <w:color w:val="000000"/>
                <w:kern w:val="24"/>
                <w:lang w:eastAsia="ko-KR"/>
              </w:rPr>
              <w:t>)</w:t>
            </w:r>
          </w:p>
        </w:tc>
      </w:tr>
      <w:tr w:rsidR="00EE0A52" w:rsidRPr="00F7544D" w14:paraId="18931E9F" w14:textId="77777777" w:rsidTr="00D64A21">
        <w:trPr>
          <w:trHeight w:val="412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6A121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16034" w14:textId="77777777" w:rsidR="00EE0A52" w:rsidRDefault="003D2280" w:rsidP="007E0BAD">
            <w:pPr>
              <w:overflowPunct w:val="0"/>
              <w:spacing w:after="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L</w:t>
            </w:r>
            <w:r w:rsidR="00EE0A52" w:rsidRPr="00927847">
              <w:rPr>
                <w:rFonts w:eastAsia="Nokia Pure Text"/>
                <w:color w:val="000000"/>
                <w:kern w:val="24"/>
                <w:lang w:eastAsia="ko-KR"/>
              </w:rPr>
              <w:t>og-MAP</w:t>
            </w:r>
          </w:p>
          <w:p w14:paraId="61D01CC5" w14:textId="59BB98FC" w:rsidR="00663D1D" w:rsidRPr="00D2428D" w:rsidRDefault="00663D1D" w:rsidP="007E0BA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(Number of iteration = 6)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824A0" w14:textId="33061036" w:rsidR="00EE0A52" w:rsidRDefault="00663D1D" w:rsidP="00D2428D">
            <w:pPr>
              <w:overflowPunct w:val="0"/>
              <w:spacing w:after="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 xml:space="preserve">Layered </w:t>
            </w:r>
            <w:r w:rsidR="00D64A21">
              <w:rPr>
                <w:rFonts w:eastAsiaTheme="minorEastAsia" w:hint="eastAsia"/>
                <w:color w:val="000000"/>
                <w:kern w:val="24"/>
                <w:lang w:eastAsia="ko-KR"/>
              </w:rPr>
              <w:t>sum-product</w:t>
            </w:r>
          </w:p>
          <w:p w14:paraId="07EC8ABD" w14:textId="3E4A4FC2" w:rsidR="00663D1D" w:rsidRPr="00D2428D" w:rsidRDefault="00663D1D" w:rsidP="00D2428D">
            <w:pPr>
              <w:overflowPunct w:val="0"/>
              <w:spacing w:after="0"/>
              <w:jc w:val="center"/>
              <w:rPr>
                <w:rFonts w:eastAsiaTheme="minorEastAsia"/>
                <w:sz w:val="36"/>
                <w:szCs w:val="36"/>
                <w:lang w:val="en-US"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(Number of iteration = 15)</w:t>
            </w:r>
          </w:p>
        </w:tc>
      </w:tr>
      <w:tr w:rsidR="00EE0A52" w:rsidRPr="00F7544D" w14:paraId="79B35068" w14:textId="77777777" w:rsidTr="00D64A21">
        <w:trPr>
          <w:trHeight w:val="224"/>
        </w:trPr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A88CF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Info. block length</w:t>
            </w:r>
          </w:p>
          <w:p w14:paraId="322F5F3E" w14:textId="77777777" w:rsidR="00EE0A52" w:rsidRPr="00927847" w:rsidRDefault="00EE0A52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 w:rsidRPr="00927847">
              <w:rPr>
                <w:rFonts w:eastAsia="Nokia Pure Text"/>
                <w:color w:val="000000"/>
                <w:kern w:val="24"/>
                <w:lang w:eastAsia="ko-KR"/>
              </w:rPr>
              <w:t>(bits w/o CRC)</w:t>
            </w:r>
          </w:p>
        </w:tc>
        <w:tc>
          <w:tcPr>
            <w:tcW w:w="6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59288" w14:textId="6638F5CD" w:rsidR="00EE0A52" w:rsidRPr="00927847" w:rsidRDefault="00D33DA3" w:rsidP="007E0BAD">
            <w:pPr>
              <w:overflowPunct w:val="0"/>
              <w:spacing w:after="0"/>
              <w:jc w:val="center"/>
              <w:rPr>
                <w:rFonts w:eastAsia="굴림"/>
                <w:sz w:val="36"/>
                <w:szCs w:val="36"/>
                <w:lang w:val="en-US"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6</w:t>
            </w:r>
            <w:r w:rsidR="00EE0A52" w:rsidRPr="00927847">
              <w:rPr>
                <w:rFonts w:eastAsia="Nokia Pure Text"/>
                <w:color w:val="000000"/>
                <w:kern w:val="24"/>
                <w:lang w:eastAsia="ko-KR"/>
              </w:rPr>
              <w:t>000</w:t>
            </w:r>
          </w:p>
        </w:tc>
      </w:tr>
    </w:tbl>
    <w:p w14:paraId="6F20A049" w14:textId="1CF221AB" w:rsidR="00EE0A52" w:rsidRPr="00AD087C" w:rsidRDefault="0041148A" w:rsidP="00EE0A52">
      <w:pPr>
        <w:jc w:val="center"/>
        <w:rPr>
          <w:rFonts w:eastAsia="바탕"/>
          <w:b/>
          <w:lang w:val="en-US" w:eastAsia="ko-KR"/>
        </w:rPr>
      </w:pPr>
      <w:proofErr w:type="gramStart"/>
      <w:r w:rsidRPr="00AD087C">
        <w:rPr>
          <w:rFonts w:eastAsia="바탕" w:hint="eastAsia"/>
          <w:b/>
          <w:lang w:val="en-US" w:eastAsia="ko-KR"/>
        </w:rPr>
        <w:t>Table 2</w:t>
      </w:r>
      <w:r w:rsidR="00EE0A52" w:rsidRPr="00AD087C">
        <w:rPr>
          <w:rFonts w:eastAsia="바탕" w:hint="eastAsia"/>
          <w:b/>
          <w:lang w:val="en-US" w:eastAsia="ko-KR"/>
        </w:rPr>
        <w:t>.</w:t>
      </w:r>
      <w:proofErr w:type="gramEnd"/>
      <w:r w:rsidR="00EE0A52" w:rsidRPr="00AD087C">
        <w:rPr>
          <w:rFonts w:eastAsia="바탕" w:hint="eastAsia"/>
          <w:b/>
          <w:lang w:val="en-US" w:eastAsia="ko-KR"/>
        </w:rPr>
        <w:t xml:space="preserve"> Simulation conditions for LDPC codes</w:t>
      </w:r>
      <w:r w:rsidR="00990ADB" w:rsidRPr="00AD087C">
        <w:rPr>
          <w:rFonts w:eastAsia="바탕" w:hint="eastAsia"/>
          <w:b/>
          <w:lang w:val="en-US" w:eastAsia="ko-KR"/>
        </w:rPr>
        <w:t xml:space="preserve"> and LTE turbo codes</w:t>
      </w:r>
    </w:p>
    <w:p w14:paraId="357145EC" w14:textId="6EE35B06" w:rsidR="0041148A" w:rsidRDefault="0041148A" w:rsidP="00653B11">
      <w:pPr>
        <w:ind w:firstLine="426"/>
        <w:jc w:val="both"/>
        <w:rPr>
          <w:color w:val="000000" w:themeColor="text1"/>
          <w:lang w:eastAsia="ko-KR"/>
        </w:rPr>
      </w:pPr>
      <w:r>
        <w:rPr>
          <w:rFonts w:eastAsia="바탕" w:hint="eastAsia"/>
          <w:lang w:val="en-US" w:eastAsia="ko-KR"/>
        </w:rPr>
        <w:t xml:space="preserve">Figure 7 </w:t>
      </w:r>
      <w:r w:rsidR="00A6253F">
        <w:rPr>
          <w:rFonts w:eastAsia="바탕" w:hint="eastAsia"/>
          <w:lang w:val="en-US" w:eastAsia="ko-KR"/>
        </w:rPr>
        <w:t xml:space="preserve">and 8 </w:t>
      </w:r>
      <w:r>
        <w:rPr>
          <w:rFonts w:eastAsia="바탕" w:hint="eastAsia"/>
          <w:lang w:val="en-US" w:eastAsia="ko-KR"/>
        </w:rPr>
        <w:t xml:space="preserve">show the spectral efficiency </w:t>
      </w:r>
      <w:r w:rsidR="005C7A54">
        <w:rPr>
          <w:rFonts w:eastAsia="바탕" w:hint="eastAsia"/>
          <w:lang w:val="en-US" w:eastAsia="ko-KR"/>
        </w:rPr>
        <w:t>of turbo codes and LDPC codes,</w:t>
      </w:r>
      <w:r w:rsidR="005C7A54">
        <w:rPr>
          <w:color w:val="000000" w:themeColor="text1"/>
        </w:rPr>
        <w:t xml:space="preserve"> </w:t>
      </w:r>
      <w:r w:rsidR="005C7A54">
        <w:rPr>
          <w:rFonts w:hint="eastAsia"/>
          <w:color w:val="000000" w:themeColor="text1"/>
          <w:lang w:eastAsia="ko-KR"/>
        </w:rPr>
        <w:t xml:space="preserve">we have designed </w:t>
      </w:r>
      <w:r w:rsidR="005C7A54">
        <w:rPr>
          <w:color w:val="000000" w:themeColor="text1"/>
          <w:lang w:eastAsia="ko-KR"/>
        </w:rPr>
        <w:t>and</w:t>
      </w:r>
      <w:r w:rsidR="005C7A54">
        <w:rPr>
          <w:rFonts w:hint="eastAsia"/>
          <w:color w:val="000000" w:themeColor="text1"/>
          <w:lang w:eastAsia="ko-KR"/>
        </w:rPr>
        <w:t xml:space="preserve"> the codes from [1], </w:t>
      </w:r>
      <w:r w:rsidR="00A6253F">
        <w:rPr>
          <w:rFonts w:eastAsia="바탕" w:hint="eastAsia"/>
          <w:lang w:val="en-US" w:eastAsia="ko-KR"/>
        </w:rPr>
        <w:t>when the first transmission code rate and modulation is 1/2 QPSK and 8/9 64 QAM, respectively</w:t>
      </w:r>
      <w:r>
        <w:rPr>
          <w:rFonts w:eastAsia="바탕" w:hint="eastAsia"/>
          <w:lang w:val="en-US" w:eastAsia="ko-KR"/>
        </w:rPr>
        <w:t>.</w:t>
      </w:r>
      <w:r w:rsidR="00563049">
        <w:rPr>
          <w:rFonts w:eastAsia="바탕" w:hint="eastAsia"/>
          <w:lang w:val="en-US" w:eastAsia="ko-KR"/>
        </w:rPr>
        <w:t xml:space="preserve"> </w:t>
      </w:r>
      <w:proofErr w:type="gramStart"/>
      <w:r w:rsidR="00563049">
        <w:rPr>
          <w:rFonts w:eastAsia="바탕" w:hint="eastAsia"/>
          <w:lang w:val="en-US" w:eastAsia="ko-KR"/>
        </w:rPr>
        <w:t>IR-HARQ for LDPC codes with 1</w:t>
      </w:r>
      <w:r w:rsidR="00563049" w:rsidRPr="00D2428D">
        <w:rPr>
          <w:rFonts w:eastAsia="바탕" w:hint="eastAsia"/>
          <w:vertAlign w:val="superscript"/>
          <w:lang w:val="en-US" w:eastAsia="ko-KR"/>
        </w:rPr>
        <w:t>st</w:t>
      </w:r>
      <w:r w:rsidR="00563049">
        <w:rPr>
          <w:rFonts w:eastAsia="바탕" w:hint="eastAsia"/>
          <w:lang w:val="en-US" w:eastAsia="ko-KR"/>
        </w:rPr>
        <w:t xml:space="preserve"> transmission corresponding to rate R and n-</w:t>
      </w:r>
      <w:proofErr w:type="spellStart"/>
      <w:r w:rsidR="00563049">
        <w:rPr>
          <w:rFonts w:eastAsia="바탕" w:hint="eastAsia"/>
          <w:lang w:val="en-US" w:eastAsia="ko-KR"/>
        </w:rPr>
        <w:t>th</w:t>
      </w:r>
      <w:proofErr w:type="spellEnd"/>
      <w:r w:rsidR="00563049">
        <w:rPr>
          <w:rFonts w:eastAsia="바탕" w:hint="eastAsia"/>
          <w:lang w:val="en-US" w:eastAsia="ko-KR"/>
        </w:rPr>
        <w:t xml:space="preserve"> retransmission corresponding to rate R/n.</w:t>
      </w:r>
      <w:proofErr w:type="gramEnd"/>
      <w:r w:rsidR="00563049">
        <w:rPr>
          <w:rFonts w:eastAsia="바탕" w:hint="eastAsia"/>
          <w:lang w:val="en-US" w:eastAsia="ko-KR"/>
        </w:rPr>
        <w:t xml:space="preserve"> The number of maximum retransmission is four. </w:t>
      </w:r>
      <w:r w:rsidR="00653B11">
        <w:rPr>
          <w:rFonts w:eastAsia="바탕" w:hint="eastAsia"/>
          <w:lang w:val="en-US" w:eastAsia="ko-KR"/>
        </w:rPr>
        <w:t xml:space="preserve">The performance of LDPC codes is better than that of turbo codes by about 0.2 dB, and thus they are comparable. </w:t>
      </w:r>
      <w:r w:rsidR="00863A4F">
        <w:rPr>
          <w:rFonts w:eastAsia="바탕" w:hint="eastAsia"/>
          <w:lang w:val="en-US" w:eastAsia="ko-KR"/>
        </w:rPr>
        <w:t>Therefore, r</w:t>
      </w:r>
      <w:r w:rsidR="00AF29FF">
        <w:rPr>
          <w:rFonts w:eastAsia="바탕" w:hint="eastAsia"/>
          <w:lang w:val="en-US" w:eastAsia="ko-KR"/>
        </w:rPr>
        <w:t>ate compatible LDPC code with single</w:t>
      </w:r>
      <w:r w:rsidR="00C02C32">
        <w:rPr>
          <w:rFonts w:eastAsia="바탕" w:hint="eastAsia"/>
          <w:lang w:val="en-US" w:eastAsia="ko-KR"/>
        </w:rPr>
        <w:t>-</w:t>
      </w:r>
      <w:r w:rsidR="00AF29FF">
        <w:rPr>
          <w:rFonts w:eastAsia="바탕" w:hint="eastAsia"/>
          <w:lang w:val="en-US" w:eastAsia="ko-KR"/>
        </w:rPr>
        <w:t xml:space="preserve">parity check extension can be efficiently operated in IR-HARQ </w:t>
      </w:r>
      <w:r w:rsidR="00AF29FF">
        <w:rPr>
          <w:rFonts w:eastAsia="바탕"/>
          <w:lang w:val="en-US" w:eastAsia="ko-KR"/>
        </w:rPr>
        <w:t>through</w:t>
      </w:r>
      <w:r w:rsidR="00AF29FF">
        <w:rPr>
          <w:rFonts w:eastAsia="바탕" w:hint="eastAsia"/>
          <w:lang w:val="en-US" w:eastAsia="ko-KR"/>
        </w:rPr>
        <w:t xml:space="preserve"> the use of puncturing </w:t>
      </w:r>
      <w:r w:rsidR="00653B11">
        <w:rPr>
          <w:rFonts w:eastAsia="바탕" w:hint="eastAsia"/>
          <w:lang w:val="en-US" w:eastAsia="ko-KR"/>
        </w:rPr>
        <w:t>and</w:t>
      </w:r>
      <w:r w:rsidR="00AF29FF">
        <w:rPr>
          <w:rFonts w:eastAsia="바탕" w:hint="eastAsia"/>
          <w:lang w:val="en-US" w:eastAsia="ko-KR"/>
        </w:rPr>
        <w:t xml:space="preserve"> repetition. </w:t>
      </w:r>
    </w:p>
    <w:p w14:paraId="7CDE2456" w14:textId="4F72487D" w:rsidR="009F5376" w:rsidRDefault="00405108" w:rsidP="008B09C8">
      <w:pPr>
        <w:jc w:val="center"/>
        <w:rPr>
          <w:rFonts w:eastAsia="바탕"/>
          <w:lang w:val="en-US" w:eastAsia="ko-KR"/>
        </w:rPr>
      </w:pPr>
      <w:r>
        <w:rPr>
          <w:rFonts w:eastAsia="바탕"/>
          <w:noProof/>
          <w:lang w:val="en-US" w:eastAsia="ko-KR"/>
        </w:rPr>
        <w:lastRenderedPageBreak/>
        <w:drawing>
          <wp:inline distT="0" distB="0" distL="0" distR="0" wp14:anchorId="2E209624" wp14:editId="0C338ED7">
            <wp:extent cx="5174794" cy="2487168"/>
            <wp:effectExtent l="0" t="0" r="6985" b="889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963" cy="2489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350AA4" w14:textId="24359208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9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>Spectral efficiency (1</w:t>
      </w:r>
      <w:r w:rsidRPr="00D2428D">
        <w:rPr>
          <w:rFonts w:hint="eastAsia"/>
          <w:vertAlign w:val="superscript"/>
          <w:lang w:eastAsia="ko-KR"/>
        </w:rPr>
        <w:t>st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transmission:</w:t>
      </w:r>
      <w:r>
        <w:rPr>
          <w:rFonts w:hint="eastAsia"/>
          <w:lang w:eastAsia="ko-KR"/>
        </w:rPr>
        <w:t xml:space="preserve"> 1/2 QPSK)</w:t>
      </w:r>
    </w:p>
    <w:p w14:paraId="69E69D04" w14:textId="64748B48" w:rsidR="000C0BF1" w:rsidRDefault="00C72A54" w:rsidP="00D2428D">
      <w:pPr>
        <w:pStyle w:val="maintext"/>
        <w:ind w:firstLineChars="0" w:firstLin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3BBEBE1" wp14:editId="2E382571">
            <wp:extent cx="5209412" cy="228965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33" cy="2291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88F18A" w14:textId="04F1261D" w:rsidR="00A55316" w:rsidRDefault="00A55316" w:rsidP="00A55316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10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>Spectral efficiency (1</w:t>
      </w:r>
      <w:r w:rsidRPr="007E0BAD">
        <w:rPr>
          <w:rFonts w:hint="eastAsia"/>
          <w:vertAlign w:val="superscript"/>
          <w:lang w:eastAsia="ko-KR"/>
        </w:rPr>
        <w:t>st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transmission:</w:t>
      </w:r>
      <w:r>
        <w:rPr>
          <w:rFonts w:hint="eastAsia"/>
          <w:lang w:eastAsia="ko-KR"/>
        </w:rPr>
        <w:t xml:space="preserve"> 8/9 64QAM)</w:t>
      </w:r>
    </w:p>
    <w:p w14:paraId="71D8D0BF" w14:textId="77777777" w:rsidR="00C532F4" w:rsidRPr="00AB27B5" w:rsidRDefault="00C532F4" w:rsidP="00D2428D">
      <w:pPr>
        <w:pStyle w:val="maintext"/>
        <w:ind w:firstLineChars="0" w:firstLine="0"/>
        <w:rPr>
          <w:b/>
          <w:i/>
        </w:rPr>
      </w:pPr>
    </w:p>
    <w:p w14:paraId="1295189E" w14:textId="034F7DF6" w:rsidR="009F5376" w:rsidRDefault="00A416BC" w:rsidP="00D2428D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>
        <w:rPr>
          <w:rFonts w:hint="eastAsia"/>
          <w:b/>
          <w:i/>
        </w:rPr>
        <w:t xml:space="preserve"> </w:t>
      </w:r>
      <w:r w:rsidR="00A301E5">
        <w:rPr>
          <w:rFonts w:hint="eastAsia"/>
          <w:b/>
          <w:i/>
        </w:rPr>
        <w:t>7</w:t>
      </w:r>
      <w:r w:rsidRPr="000E2D29">
        <w:rPr>
          <w:b/>
          <w:i/>
        </w:rPr>
        <w:t>:</w:t>
      </w:r>
      <w:r w:rsidRPr="000E2D29">
        <w:rPr>
          <w:rFonts w:hint="eastAsia"/>
          <w:b/>
          <w:i/>
        </w:rPr>
        <w:t xml:space="preserve"> </w:t>
      </w:r>
      <w:r w:rsidR="00ED278A" w:rsidRPr="001D6A67">
        <w:rPr>
          <w:b/>
          <w:i/>
        </w:rPr>
        <w:t xml:space="preserve">LDPC codes </w:t>
      </w:r>
      <w:r w:rsidR="00ED278A">
        <w:rPr>
          <w:rFonts w:hint="eastAsia"/>
          <w:b/>
          <w:i/>
        </w:rPr>
        <w:t xml:space="preserve">and relevant specification details can be </w:t>
      </w:r>
      <w:r w:rsidR="00ED278A">
        <w:rPr>
          <w:b/>
          <w:i/>
        </w:rPr>
        <w:t>designed</w:t>
      </w:r>
      <w:r w:rsidR="00ED278A">
        <w:rPr>
          <w:rFonts w:hint="eastAsia"/>
          <w:b/>
          <w:i/>
        </w:rPr>
        <w:t xml:space="preserve"> to support IR based HARQ</w:t>
      </w:r>
    </w:p>
    <w:p w14:paraId="1BFF2A0A" w14:textId="77777777" w:rsidR="007054D8" w:rsidRPr="00ED278A" w:rsidRDefault="007054D8" w:rsidP="007054D8">
      <w:pPr>
        <w:pStyle w:val="maintext"/>
        <w:ind w:firstLineChars="0" w:firstLine="0"/>
        <w:rPr>
          <w:b/>
          <w:i/>
        </w:rPr>
      </w:pPr>
    </w:p>
    <w:p w14:paraId="37874C3E" w14:textId="5B7B5A4E" w:rsidR="007054D8" w:rsidRDefault="006E0244" w:rsidP="006E0244">
      <w:pPr>
        <w:rPr>
          <w:b/>
          <w:i/>
        </w:rPr>
      </w:pPr>
      <w:r>
        <w:rPr>
          <w:rFonts w:hint="eastAsia"/>
          <w:b/>
          <w:i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>
        <w:rPr>
          <w:rFonts w:hint="eastAsia"/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Make consensus on that LDPC codes can support </w:t>
      </w:r>
      <w:r w:rsidR="007054D8">
        <w:rPr>
          <w:rFonts w:hint="eastAsia"/>
          <w:b/>
          <w:i/>
        </w:rPr>
        <w:t>IR-HARQ</w:t>
      </w:r>
    </w:p>
    <w:p w14:paraId="2049F2F8" w14:textId="77777777" w:rsidR="00AB27B5" w:rsidRPr="007054D8" w:rsidRDefault="00AB27B5" w:rsidP="00D2428D">
      <w:pPr>
        <w:pStyle w:val="maintext"/>
        <w:ind w:firstLineChars="0" w:firstLine="0"/>
      </w:pPr>
    </w:p>
    <w:p w14:paraId="22048091" w14:textId="3972FE33" w:rsidR="003D3E2E" w:rsidRDefault="003D3E2E" w:rsidP="002958FD">
      <w:pPr>
        <w:pStyle w:val="1"/>
      </w:pPr>
      <w:r>
        <w:rPr>
          <w:rFonts w:hint="eastAsia"/>
        </w:rPr>
        <w:t>Conclusions</w:t>
      </w:r>
      <w:r w:rsidR="0092530B">
        <w:rPr>
          <w:rFonts w:hint="eastAsia"/>
        </w:rPr>
        <w:t xml:space="preserve"> </w:t>
      </w:r>
    </w:p>
    <w:p w14:paraId="2EE67A06" w14:textId="28F9B4C9" w:rsidR="0042328A" w:rsidRDefault="0042328A" w:rsidP="00D2428D">
      <w:pPr>
        <w:pStyle w:val="maintext"/>
        <w:ind w:firstLine="400"/>
      </w:pPr>
      <w:r>
        <w:rPr>
          <w:rFonts w:hint="eastAsia"/>
        </w:rPr>
        <w:t xml:space="preserve">In this contribution, we provide the </w:t>
      </w:r>
      <w:r w:rsidR="00A93CE2">
        <w:rPr>
          <w:rFonts w:hint="eastAsia"/>
        </w:rPr>
        <w:t xml:space="preserve">design aspects of LDPC codes so as to fully support </w:t>
      </w:r>
      <w:r w:rsidR="00A93CE2">
        <w:t>the</w:t>
      </w:r>
      <w:r w:rsidR="00A93CE2">
        <w:rPr>
          <w:rFonts w:hint="eastAsia"/>
        </w:rPr>
        <w:t xml:space="preserve"> code length and code rate flexibility as well as the IR based HARQ. Based on our analysis, we have the following observation and proposal:</w:t>
      </w:r>
    </w:p>
    <w:p w14:paraId="5AE4031B" w14:textId="77777777" w:rsidR="0042328A" w:rsidRPr="00D4117C" w:rsidRDefault="0042328A" w:rsidP="0042328A">
      <w:pPr>
        <w:pStyle w:val="maintext"/>
        <w:ind w:firstLine="400"/>
        <w:rPr>
          <w:i/>
        </w:rPr>
      </w:pPr>
    </w:p>
    <w:p w14:paraId="78581539" w14:textId="63CF431A" w:rsidR="0042328A" w:rsidRDefault="00A301E5" w:rsidP="0042328A">
      <w:pPr>
        <w:pStyle w:val="maintext"/>
        <w:ind w:firstLineChars="0" w:firstLine="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Pr="0028632F">
        <w:rPr>
          <w:rFonts w:eastAsia="바탕" w:hint="eastAsia"/>
          <w:b/>
          <w:i/>
          <w:lang w:val="en-US"/>
        </w:rPr>
        <w:t xml:space="preserve">QC LDPC </w:t>
      </w:r>
      <w:r w:rsidRPr="0028632F">
        <w:rPr>
          <w:rFonts w:hint="eastAsia"/>
          <w:b/>
          <w:i/>
        </w:rPr>
        <w:t>codes</w:t>
      </w:r>
      <w:r w:rsidRPr="00050CC7">
        <w:rPr>
          <w:rFonts w:hint="eastAsia"/>
          <w:b/>
          <w:i/>
        </w:rPr>
        <w:t xml:space="preserve"> can support variable code length in a</w:t>
      </w:r>
      <w:r>
        <w:rPr>
          <w:rFonts w:hint="eastAsia"/>
          <w:b/>
          <w:i/>
        </w:rPr>
        <w:t>n</w:t>
      </w:r>
      <w:r w:rsidRPr="00050CC7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efficient</w:t>
      </w:r>
      <w:r w:rsidRPr="00050CC7">
        <w:rPr>
          <w:rFonts w:hint="eastAsia"/>
          <w:b/>
          <w:i/>
        </w:rPr>
        <w:t xml:space="preserve"> way</w:t>
      </w:r>
    </w:p>
    <w:p w14:paraId="6037E531" w14:textId="4F035D0C" w:rsidR="00951F5C" w:rsidRDefault="00A301E5" w:rsidP="0042328A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 w:rsidR="005556CA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2</w:t>
      </w:r>
      <w:r w:rsidRPr="007F0D00">
        <w:rPr>
          <w:i/>
        </w:rPr>
        <w:t>:</w:t>
      </w:r>
      <w:r w:rsidRPr="004A0869">
        <w:rPr>
          <w:i/>
        </w:rPr>
        <w:t xml:space="preserve"> </w:t>
      </w:r>
      <w:r w:rsidRPr="007176F6">
        <w:rPr>
          <w:b/>
          <w:i/>
        </w:rPr>
        <w:t>For LDPC coding, segmentation can be applied as a basic technique to support variable lengths</w:t>
      </w:r>
    </w:p>
    <w:p w14:paraId="0A71B8C1" w14:textId="132038F3" w:rsidR="00A301E5" w:rsidRDefault="00A301E5" w:rsidP="0042328A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 w:rsidRPr="007F0D00">
        <w:rPr>
          <w:b/>
          <w:i/>
        </w:rPr>
        <w:t xml:space="preserve"> </w:t>
      </w:r>
      <w:r>
        <w:rPr>
          <w:rFonts w:hint="eastAsia"/>
          <w:b/>
          <w:i/>
        </w:rPr>
        <w:t>3</w:t>
      </w:r>
      <w:r w:rsidRPr="007F0D00">
        <w:rPr>
          <w:i/>
        </w:rPr>
        <w:t>:</w:t>
      </w:r>
      <w:r>
        <w:rPr>
          <w:rFonts w:hint="eastAsia"/>
          <w:i/>
        </w:rPr>
        <w:t xml:space="preserve"> </w:t>
      </w:r>
      <w:r w:rsidRPr="0042651C">
        <w:rPr>
          <w:rFonts w:hint="eastAsia"/>
          <w:b/>
          <w:i/>
        </w:rPr>
        <w:t>LDPC cod</w:t>
      </w:r>
      <w:r w:rsidR="003C385C">
        <w:rPr>
          <w:rFonts w:hint="eastAsia"/>
          <w:b/>
          <w:i/>
        </w:rPr>
        <w:t>es</w:t>
      </w:r>
      <w:r w:rsidRPr="0042651C">
        <w:rPr>
          <w:rFonts w:hint="eastAsia"/>
          <w:b/>
          <w:i/>
        </w:rPr>
        <w:t xml:space="preserve"> enable variable </w:t>
      </w:r>
      <w:proofErr w:type="spellStart"/>
      <w:r w:rsidR="003C385C">
        <w:rPr>
          <w:rFonts w:hint="eastAsia"/>
          <w:b/>
          <w:i/>
        </w:rPr>
        <w:t>codeblock</w:t>
      </w:r>
      <w:proofErr w:type="spellEnd"/>
      <w:r w:rsidR="003C385C" w:rsidRPr="0042651C">
        <w:rPr>
          <w:rFonts w:hint="eastAsia"/>
          <w:b/>
          <w:i/>
        </w:rPr>
        <w:t xml:space="preserve"> </w:t>
      </w:r>
      <w:r w:rsidR="003C385C">
        <w:rPr>
          <w:rFonts w:hint="eastAsia"/>
          <w:b/>
          <w:i/>
        </w:rPr>
        <w:t>length</w:t>
      </w:r>
      <w:r w:rsidR="003C385C" w:rsidRPr="0042651C">
        <w:rPr>
          <w:rFonts w:hint="eastAsia"/>
          <w:b/>
          <w:i/>
        </w:rPr>
        <w:t xml:space="preserve"> </w:t>
      </w:r>
      <w:r w:rsidRPr="0042651C">
        <w:rPr>
          <w:rFonts w:hint="eastAsia"/>
          <w:b/>
          <w:i/>
        </w:rPr>
        <w:t xml:space="preserve">by </w:t>
      </w:r>
      <w:r w:rsidRPr="00B85F1E">
        <w:rPr>
          <w:rFonts w:hint="eastAsia"/>
          <w:b/>
          <w:i/>
        </w:rPr>
        <w:t>s</w:t>
      </w:r>
      <w:r w:rsidRPr="007B4BC5">
        <w:rPr>
          <w:rFonts w:hint="eastAsia"/>
          <w:b/>
          <w:i/>
        </w:rPr>
        <w:t>hortening</w:t>
      </w:r>
      <w:r>
        <w:rPr>
          <w:rFonts w:hint="eastAsia"/>
          <w:b/>
          <w:i/>
        </w:rPr>
        <w:t xml:space="preserve"> </w:t>
      </w:r>
    </w:p>
    <w:p w14:paraId="460AB24E" w14:textId="132C2246" w:rsidR="00A301E5" w:rsidRDefault="00A301E5" w:rsidP="0042328A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>
        <w:rPr>
          <w:rFonts w:hint="eastAsia"/>
          <w:b/>
          <w:i/>
        </w:rPr>
        <w:t xml:space="preserve"> 4</w:t>
      </w:r>
      <w:r w:rsidRPr="007F0D00">
        <w:rPr>
          <w:i/>
        </w:rPr>
        <w:t>:</w:t>
      </w:r>
      <w:r w:rsidRPr="004A0869">
        <w:rPr>
          <w:i/>
        </w:rPr>
        <w:t xml:space="preserve"> </w:t>
      </w:r>
      <w:r w:rsidRPr="0042651C">
        <w:rPr>
          <w:rFonts w:hint="eastAsia"/>
          <w:b/>
          <w:i/>
        </w:rPr>
        <w:t>LDPC code</w:t>
      </w:r>
      <w:r w:rsidR="003C385C">
        <w:rPr>
          <w:rFonts w:hint="eastAsia"/>
          <w:b/>
          <w:i/>
        </w:rPr>
        <w:t>s</w:t>
      </w:r>
      <w:r w:rsidRPr="0042651C">
        <w:rPr>
          <w:rFonts w:hint="eastAsia"/>
          <w:b/>
          <w:i/>
        </w:rPr>
        <w:t xml:space="preserve"> enable variable </w:t>
      </w:r>
      <w:r>
        <w:rPr>
          <w:rFonts w:hint="eastAsia"/>
          <w:b/>
          <w:i/>
        </w:rPr>
        <w:t xml:space="preserve">code rate </w:t>
      </w:r>
      <w:r w:rsidRPr="0042651C">
        <w:rPr>
          <w:rFonts w:hint="eastAsia"/>
          <w:b/>
          <w:i/>
        </w:rPr>
        <w:t xml:space="preserve">by </w:t>
      </w:r>
      <w:r>
        <w:rPr>
          <w:rFonts w:hint="eastAsia"/>
          <w:b/>
          <w:i/>
        </w:rPr>
        <w:t>puncturing or repetition</w:t>
      </w:r>
    </w:p>
    <w:p w14:paraId="33222EFD" w14:textId="7A86770D" w:rsidR="00A301E5" w:rsidRDefault="00A301E5" w:rsidP="0042328A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 w:rsidRPr="007F0D00">
        <w:rPr>
          <w:b/>
          <w:i/>
        </w:rPr>
        <w:t xml:space="preserve"> </w:t>
      </w:r>
      <w:r>
        <w:rPr>
          <w:rFonts w:hint="eastAsia"/>
          <w:b/>
          <w:i/>
        </w:rPr>
        <w:t>5</w:t>
      </w:r>
      <w:r w:rsidRPr="000E2D29">
        <w:rPr>
          <w:b/>
          <w:i/>
        </w:rPr>
        <w:t>:</w:t>
      </w:r>
      <w:r w:rsidRPr="000E2D29">
        <w:rPr>
          <w:rFonts w:hint="eastAsia"/>
          <w:b/>
          <w:i/>
        </w:rPr>
        <w:t xml:space="preserve"> </w:t>
      </w:r>
      <w:r w:rsidR="00ED1093" w:rsidRPr="001D6A67">
        <w:rPr>
          <w:b/>
          <w:i/>
        </w:rPr>
        <w:t xml:space="preserve">LDPC codes </w:t>
      </w:r>
      <w:r w:rsidR="00ED1093">
        <w:rPr>
          <w:rFonts w:hint="eastAsia"/>
          <w:b/>
          <w:i/>
        </w:rPr>
        <w:t xml:space="preserve">and relevant specification details can be </w:t>
      </w:r>
      <w:r w:rsidR="00ED1093">
        <w:rPr>
          <w:b/>
          <w:i/>
        </w:rPr>
        <w:t>designed</w:t>
      </w:r>
      <w:r w:rsidR="00ED1093">
        <w:rPr>
          <w:rFonts w:hint="eastAsia"/>
          <w:b/>
          <w:i/>
        </w:rPr>
        <w:t xml:space="preserve"> to support variable code block length</w:t>
      </w:r>
      <w:r w:rsidR="00CD3629">
        <w:rPr>
          <w:rFonts w:hint="eastAsia"/>
          <w:b/>
          <w:i/>
        </w:rPr>
        <w:t>s</w:t>
      </w:r>
      <w:r w:rsidR="00ED1093">
        <w:rPr>
          <w:rFonts w:hint="eastAsia"/>
          <w:b/>
          <w:i/>
        </w:rPr>
        <w:t xml:space="preserve"> </w:t>
      </w:r>
      <w:r w:rsidR="00ED1093">
        <w:rPr>
          <w:b/>
          <w:i/>
        </w:rPr>
        <w:t>and</w:t>
      </w:r>
      <w:r w:rsidR="00ED1093">
        <w:rPr>
          <w:rFonts w:hint="eastAsia"/>
          <w:b/>
          <w:i/>
        </w:rPr>
        <w:t xml:space="preserve"> code rate</w:t>
      </w:r>
      <w:r w:rsidR="00CD3629">
        <w:rPr>
          <w:rFonts w:hint="eastAsia"/>
          <w:b/>
          <w:i/>
        </w:rPr>
        <w:t>s</w:t>
      </w:r>
    </w:p>
    <w:p w14:paraId="331A9D15" w14:textId="000FED40" w:rsidR="00951F5C" w:rsidRDefault="00A301E5" w:rsidP="0042328A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lastRenderedPageBreak/>
        <w:t>Observation</w:t>
      </w:r>
      <w:r w:rsidRPr="007F0D00">
        <w:rPr>
          <w:b/>
          <w:i/>
        </w:rPr>
        <w:t xml:space="preserve"> </w:t>
      </w:r>
      <w:r>
        <w:rPr>
          <w:rFonts w:hint="eastAsia"/>
          <w:b/>
          <w:i/>
        </w:rPr>
        <w:t>6</w:t>
      </w:r>
      <w:r w:rsidRPr="007F0D00">
        <w:rPr>
          <w:i/>
        </w:rPr>
        <w:t>:</w:t>
      </w:r>
      <w:r w:rsidRPr="004A0869">
        <w:rPr>
          <w:i/>
        </w:rPr>
        <w:t xml:space="preserve"> </w:t>
      </w:r>
      <w:r w:rsidRPr="00815162">
        <w:rPr>
          <w:b/>
          <w:i/>
        </w:rPr>
        <w:t xml:space="preserve">LDPC codes </w:t>
      </w:r>
      <w:r>
        <w:rPr>
          <w:rFonts w:hint="eastAsia"/>
          <w:b/>
          <w:i/>
        </w:rPr>
        <w:t>with</w:t>
      </w:r>
      <w:r w:rsidRPr="00815162">
        <w:rPr>
          <w:b/>
          <w:i/>
        </w:rPr>
        <w:t xml:space="preserve"> the single parity check code extension</w:t>
      </w:r>
      <w:r>
        <w:rPr>
          <w:rFonts w:hint="eastAsia"/>
          <w:b/>
          <w:i/>
        </w:rPr>
        <w:t xml:space="preserve"> can fully support IR HARQ</w:t>
      </w:r>
      <w:r w:rsidR="003C385C">
        <w:rPr>
          <w:rFonts w:hint="eastAsia"/>
          <w:b/>
          <w:i/>
        </w:rPr>
        <w:t xml:space="preserve"> in efficient way</w:t>
      </w:r>
    </w:p>
    <w:p w14:paraId="05B6DDD6" w14:textId="0B23D1FE" w:rsidR="00A301E5" w:rsidRDefault="00A301E5" w:rsidP="0042328A">
      <w:pPr>
        <w:pStyle w:val="maintext"/>
        <w:ind w:firstLineChars="0" w:firstLine="0"/>
        <w:rPr>
          <w:b/>
          <w:i/>
        </w:rPr>
      </w:pPr>
      <w:r w:rsidRPr="007F0D00">
        <w:rPr>
          <w:rFonts w:hint="eastAsia"/>
          <w:b/>
          <w:i/>
        </w:rPr>
        <w:t>Observation</w:t>
      </w:r>
      <w:r>
        <w:rPr>
          <w:rFonts w:hint="eastAsia"/>
          <w:b/>
          <w:i/>
        </w:rPr>
        <w:t xml:space="preserve"> 7</w:t>
      </w:r>
      <w:r w:rsidRPr="000E2D29">
        <w:rPr>
          <w:b/>
          <w:i/>
        </w:rPr>
        <w:t>:</w:t>
      </w:r>
      <w:r w:rsidRPr="000E2D29">
        <w:rPr>
          <w:rFonts w:hint="eastAsia"/>
          <w:b/>
          <w:i/>
        </w:rPr>
        <w:t xml:space="preserve"> </w:t>
      </w:r>
      <w:r w:rsidR="00ED1093" w:rsidRPr="001D6A67">
        <w:rPr>
          <w:b/>
          <w:i/>
        </w:rPr>
        <w:t xml:space="preserve">LDPC codes </w:t>
      </w:r>
      <w:r w:rsidR="00ED1093">
        <w:rPr>
          <w:rFonts w:hint="eastAsia"/>
          <w:b/>
          <w:i/>
        </w:rPr>
        <w:t xml:space="preserve">and relevant specification details can be </w:t>
      </w:r>
      <w:r w:rsidR="00ED1093">
        <w:rPr>
          <w:b/>
          <w:i/>
        </w:rPr>
        <w:t>designed</w:t>
      </w:r>
      <w:r w:rsidR="00ED1093">
        <w:rPr>
          <w:rFonts w:hint="eastAsia"/>
          <w:b/>
          <w:i/>
        </w:rPr>
        <w:t xml:space="preserve"> to support IR based HARQ</w:t>
      </w:r>
    </w:p>
    <w:p w14:paraId="0949C076" w14:textId="77777777" w:rsidR="00A301E5" w:rsidRDefault="00A301E5" w:rsidP="0042328A">
      <w:pPr>
        <w:pStyle w:val="maintext"/>
        <w:ind w:firstLineChars="0" w:firstLine="0"/>
        <w:rPr>
          <w:b/>
          <w:i/>
        </w:rPr>
      </w:pPr>
    </w:p>
    <w:p w14:paraId="64E871BF" w14:textId="68B99D1F" w:rsidR="00A15D8D" w:rsidRPr="007054D8" w:rsidRDefault="00A15D8D" w:rsidP="00A15D8D">
      <w:pPr>
        <w:rPr>
          <w:lang w:eastAsia="ko-KR"/>
        </w:rPr>
      </w:pPr>
      <w:r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  <w:lang w:eastAsia="ko-KR"/>
        </w:rPr>
        <w:t>1</w:t>
      </w:r>
      <w:r>
        <w:rPr>
          <w:rFonts w:hint="eastAsia"/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Make consensus on that LDPC codes can </w:t>
      </w:r>
      <w:r w:rsidR="00033227">
        <w:rPr>
          <w:rFonts w:hint="eastAsia"/>
          <w:b/>
          <w:i/>
          <w:lang w:eastAsia="ko-KR"/>
        </w:rPr>
        <w:t xml:space="preserve">fully </w:t>
      </w:r>
      <w:r>
        <w:rPr>
          <w:rFonts w:hint="eastAsia"/>
          <w:b/>
          <w:i/>
          <w:lang w:eastAsia="ko-KR"/>
        </w:rPr>
        <w:t xml:space="preserve">support </w:t>
      </w:r>
      <w:r>
        <w:rPr>
          <w:rFonts w:hint="eastAsia"/>
          <w:b/>
          <w:i/>
        </w:rPr>
        <w:t>variable code block length</w:t>
      </w:r>
      <w:r w:rsidR="00CD3629">
        <w:rPr>
          <w:rFonts w:hint="eastAsia"/>
          <w:b/>
          <w:i/>
          <w:lang w:eastAsia="ko-KR"/>
        </w:rPr>
        <w:t>s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>and</w:t>
      </w:r>
      <w:r>
        <w:rPr>
          <w:rFonts w:hint="eastAsia"/>
          <w:b/>
          <w:i/>
        </w:rPr>
        <w:t xml:space="preserve"> code rate</w:t>
      </w:r>
      <w:r w:rsidR="00CD3629">
        <w:rPr>
          <w:rFonts w:hint="eastAsia"/>
          <w:b/>
          <w:i/>
          <w:lang w:eastAsia="ko-KR"/>
        </w:rPr>
        <w:t>s</w:t>
      </w:r>
    </w:p>
    <w:p w14:paraId="2CE176B1" w14:textId="49194C8C" w:rsidR="00A15D8D" w:rsidRDefault="00A15D8D" w:rsidP="00A15D8D">
      <w:pPr>
        <w:rPr>
          <w:b/>
          <w:i/>
          <w:lang w:eastAsia="ko-KR"/>
        </w:rPr>
      </w:pPr>
      <w:r>
        <w:rPr>
          <w:rFonts w:hint="eastAsia"/>
          <w:b/>
          <w:i/>
        </w:rPr>
        <w:t>Proposal</w:t>
      </w:r>
      <w:r>
        <w:rPr>
          <w:rFonts w:hint="eastAsia"/>
          <w:b/>
          <w:i/>
          <w:lang w:eastAsia="ko-KR"/>
        </w:rPr>
        <w:t xml:space="preserve"> 2</w:t>
      </w:r>
      <w:r>
        <w:rPr>
          <w:rFonts w:hint="eastAsia"/>
          <w:b/>
          <w:i/>
        </w:rPr>
        <w:t xml:space="preserve">: </w:t>
      </w:r>
      <w:r>
        <w:rPr>
          <w:rFonts w:hint="eastAsia"/>
          <w:b/>
          <w:i/>
          <w:lang w:eastAsia="ko-KR"/>
        </w:rPr>
        <w:t>Make consensus on that LDPC codes can</w:t>
      </w:r>
      <w:r w:rsidR="00033227">
        <w:rPr>
          <w:rFonts w:hint="eastAsia"/>
          <w:b/>
          <w:i/>
          <w:lang w:eastAsia="ko-KR"/>
        </w:rPr>
        <w:t xml:space="preserve"> fully</w:t>
      </w:r>
      <w:r>
        <w:rPr>
          <w:rFonts w:hint="eastAsia"/>
          <w:b/>
          <w:i/>
          <w:lang w:eastAsia="ko-KR"/>
        </w:rPr>
        <w:t xml:space="preserve"> support </w:t>
      </w:r>
      <w:r>
        <w:rPr>
          <w:rFonts w:hint="eastAsia"/>
          <w:b/>
          <w:i/>
        </w:rPr>
        <w:t>IR-HARQ</w:t>
      </w:r>
    </w:p>
    <w:p w14:paraId="06347C00" w14:textId="49E9E420" w:rsidR="0042328A" w:rsidRPr="00033227" w:rsidRDefault="0042328A" w:rsidP="0042328A">
      <w:pPr>
        <w:pStyle w:val="maintext"/>
        <w:ind w:firstLineChars="0" w:firstLine="0"/>
        <w:rPr>
          <w:b/>
          <w:i/>
        </w:rPr>
      </w:pPr>
    </w:p>
    <w:p w14:paraId="762DB99A" w14:textId="77777777" w:rsidR="000F762B" w:rsidRPr="00D04E23" w:rsidRDefault="000F762B" w:rsidP="009372DA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4BFC67B" w14:textId="585F83E7" w:rsidR="009E1DE1" w:rsidRPr="00D2428D" w:rsidRDefault="008F030E" w:rsidP="007B6985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R1-</w:t>
      </w:r>
      <w:r w:rsidR="006518B0">
        <w:rPr>
          <w:rFonts w:hint="eastAsia"/>
          <w:lang w:eastAsia="ko-KR"/>
        </w:rPr>
        <w:t>164812</w:t>
      </w:r>
      <w:r>
        <w:t xml:space="preserve">, </w:t>
      </w:r>
      <w:r w:rsidR="007534E5">
        <w:rPr>
          <w:rFonts w:hint="eastAsia"/>
          <w:lang w:eastAsia="ko-KR"/>
        </w:rPr>
        <w:t>Samsung</w:t>
      </w:r>
      <w:r>
        <w:t>, "</w:t>
      </w:r>
      <w:r w:rsidR="006723A4" w:rsidRPr="006723A4">
        <w:rPr>
          <w:lang w:eastAsia="ko-KR"/>
        </w:rPr>
        <w:t>Preliminary evaluation results on new channel coding scheme for NR</w:t>
      </w:r>
      <w:r w:rsidR="006518B0">
        <w:rPr>
          <w:rFonts w:hint="eastAsia"/>
          <w:lang w:eastAsia="ko-KR"/>
        </w:rPr>
        <w:t>-LDPC code for high throughput</w:t>
      </w:r>
      <w:r>
        <w:t>," 3GPP TSG RAN WG</w:t>
      </w:r>
      <w:r>
        <w:rPr>
          <w:rFonts w:hint="eastAsia"/>
          <w:lang w:eastAsia="ko-KR"/>
        </w:rPr>
        <w:t>1</w:t>
      </w:r>
      <w:r>
        <w:t xml:space="preserve"> #</w:t>
      </w:r>
      <w:r w:rsidR="007534E5">
        <w:rPr>
          <w:rFonts w:hint="eastAsia"/>
          <w:lang w:eastAsia="ko-KR"/>
        </w:rPr>
        <w:t>85</w:t>
      </w:r>
      <w:r>
        <w:t xml:space="preserve">, </w:t>
      </w:r>
      <w:r w:rsidR="007534E5">
        <w:rPr>
          <w:rFonts w:hint="eastAsia"/>
          <w:lang w:eastAsia="ko-KR"/>
        </w:rPr>
        <w:t>Nanjing</w:t>
      </w:r>
      <w:r>
        <w:t xml:space="preserve">, </w:t>
      </w:r>
      <w:r w:rsidR="007534E5">
        <w:rPr>
          <w:rFonts w:hint="eastAsia"/>
          <w:lang w:eastAsia="ko-KR"/>
        </w:rPr>
        <w:t>china</w:t>
      </w:r>
      <w:r>
        <w:t xml:space="preserve">, </w:t>
      </w:r>
      <w:r w:rsidR="007534E5">
        <w:rPr>
          <w:rFonts w:hint="eastAsia"/>
          <w:lang w:eastAsia="ko-KR"/>
        </w:rPr>
        <w:t>23</w:t>
      </w:r>
      <w:r>
        <w:t>-</w:t>
      </w:r>
      <w:r w:rsidR="007534E5">
        <w:rPr>
          <w:rFonts w:hint="eastAsia"/>
          <w:lang w:eastAsia="ko-KR"/>
        </w:rPr>
        <w:t>27</w:t>
      </w:r>
      <w:r>
        <w:t xml:space="preserve"> </w:t>
      </w:r>
      <w:r w:rsidR="007534E5">
        <w:rPr>
          <w:rFonts w:hint="eastAsia"/>
          <w:lang w:eastAsia="ko-KR"/>
        </w:rPr>
        <w:t>May</w:t>
      </w:r>
      <w:r>
        <w:t xml:space="preserve"> 20</w:t>
      </w:r>
      <w:r w:rsidR="007534E5">
        <w:rPr>
          <w:rFonts w:hint="eastAsia"/>
          <w:lang w:eastAsia="ko-KR"/>
        </w:rPr>
        <w:t>16</w:t>
      </w:r>
      <w:r>
        <w:t>.</w:t>
      </w:r>
    </w:p>
    <w:p w14:paraId="1A620648" w14:textId="76AAFB8A" w:rsidR="00D8439C" w:rsidRPr="007176F6" w:rsidRDefault="00D8439C" w:rsidP="007B6985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C639F">
        <w:rPr>
          <w:lang w:eastAsia="zh-CN"/>
        </w:rPr>
        <w:t>3GPP, TS 36.212, “E-UTRA; Multiplexing and channel coding (Release 8)</w:t>
      </w:r>
    </w:p>
    <w:p w14:paraId="1F07C964" w14:textId="77777777" w:rsidR="008F78D7" w:rsidRPr="0015386D" w:rsidRDefault="008F78D7" w:rsidP="008F78D7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802.11n™-2012, “Part 11: Wireless LAN medium access control (MAC) and physical layer (PHY) specifications.”</w:t>
      </w:r>
    </w:p>
    <w:p w14:paraId="445BC3E6" w14:textId="2547929A" w:rsidR="00F70ECD" w:rsidRPr="00497DB5" w:rsidRDefault="00F70ECD" w:rsidP="007B6985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 xml:space="preserve">T.-Y. Chen, K. </w:t>
      </w:r>
      <w:proofErr w:type="spellStart"/>
      <w:r>
        <w:t>Vakilinia</w:t>
      </w:r>
      <w:proofErr w:type="spellEnd"/>
      <w:r>
        <w:t xml:space="preserve">, D. </w:t>
      </w:r>
      <w:proofErr w:type="spellStart"/>
      <w:r>
        <w:t>Divsalar</w:t>
      </w:r>
      <w:proofErr w:type="spellEnd"/>
      <w:r>
        <w:t>, and R. D. Wesel, "</w:t>
      </w:r>
      <w:proofErr w:type="spellStart"/>
      <w:r>
        <w:t>Protograph</w:t>
      </w:r>
      <w:proofErr w:type="spellEnd"/>
      <w:r>
        <w:t xml:space="preserve">-based Raptor-like LDPC codes," </w:t>
      </w:r>
      <w:r w:rsidRPr="007176F6">
        <w:rPr>
          <w:i/>
        </w:rPr>
        <w:t xml:space="preserve">IEEE Trans. </w:t>
      </w:r>
      <w:proofErr w:type="spellStart"/>
      <w:r w:rsidRPr="007176F6">
        <w:rPr>
          <w:i/>
        </w:rPr>
        <w:t>Commun</w:t>
      </w:r>
      <w:proofErr w:type="spellEnd"/>
      <w:r w:rsidRPr="007176F6">
        <w:rPr>
          <w:i/>
        </w:rPr>
        <w:t>.</w:t>
      </w:r>
      <w:r>
        <w:t>, vol. 63, no. 5, pp. 1522-1532, May 2015.</w:t>
      </w:r>
    </w:p>
    <w:sectPr w:rsidR="00F70ECD" w:rsidRPr="00497DB5" w:rsidSect="00FF4D8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41B673" w15:done="0"/>
  <w15:commentEx w15:paraId="13FCE2FD" w15:done="0"/>
  <w15:commentEx w15:paraId="3C8FE2E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E89B4" w14:textId="77777777" w:rsidR="00A4391B" w:rsidRDefault="00A4391B">
      <w:r>
        <w:separator/>
      </w:r>
    </w:p>
  </w:endnote>
  <w:endnote w:type="continuationSeparator" w:id="0">
    <w:p w14:paraId="4CE816F6" w14:textId="77777777" w:rsidR="00A4391B" w:rsidRDefault="00A4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BB6BB" w14:textId="77777777" w:rsidR="00A4391B" w:rsidRDefault="00A4391B">
      <w:r>
        <w:separator/>
      </w:r>
    </w:p>
  </w:footnote>
  <w:footnote w:type="continuationSeparator" w:id="0">
    <w:p w14:paraId="3FF233BD" w14:textId="77777777" w:rsidR="00A4391B" w:rsidRDefault="00A43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F70ECD" w:rsidRDefault="00F70EC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7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9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1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2"/>
  </w:num>
  <w:num w:numId="4">
    <w:abstractNumId w:val="31"/>
  </w:num>
  <w:num w:numId="5">
    <w:abstractNumId w:val="15"/>
  </w:num>
  <w:num w:numId="6">
    <w:abstractNumId w:val="38"/>
  </w:num>
  <w:num w:numId="7">
    <w:abstractNumId w:val="22"/>
  </w:num>
  <w:num w:numId="8">
    <w:abstractNumId w:val="16"/>
  </w:num>
  <w:num w:numId="9">
    <w:abstractNumId w:val="4"/>
  </w:num>
  <w:num w:numId="10">
    <w:abstractNumId w:val="25"/>
  </w:num>
  <w:num w:numId="11">
    <w:abstractNumId w:val="9"/>
  </w:num>
  <w:num w:numId="12">
    <w:abstractNumId w:val="34"/>
  </w:num>
  <w:num w:numId="13">
    <w:abstractNumId w:val="1"/>
  </w:num>
  <w:num w:numId="14">
    <w:abstractNumId w:val="20"/>
  </w:num>
  <w:num w:numId="15">
    <w:abstractNumId w:val="10"/>
  </w:num>
  <w:num w:numId="16">
    <w:abstractNumId w:val="33"/>
  </w:num>
  <w:num w:numId="17">
    <w:abstractNumId w:val="11"/>
  </w:num>
  <w:num w:numId="18">
    <w:abstractNumId w:val="24"/>
  </w:num>
  <w:num w:numId="19">
    <w:abstractNumId w:val="37"/>
  </w:num>
  <w:num w:numId="20">
    <w:abstractNumId w:val="2"/>
  </w:num>
  <w:num w:numId="21">
    <w:abstractNumId w:val="14"/>
  </w:num>
  <w:num w:numId="22">
    <w:abstractNumId w:val="26"/>
  </w:num>
  <w:num w:numId="23">
    <w:abstractNumId w:val="6"/>
  </w:num>
  <w:num w:numId="24">
    <w:abstractNumId w:val="29"/>
  </w:num>
  <w:num w:numId="25">
    <w:abstractNumId w:val="30"/>
  </w:num>
  <w:num w:numId="26">
    <w:abstractNumId w:val="5"/>
  </w:num>
  <w:num w:numId="27">
    <w:abstractNumId w:val="27"/>
  </w:num>
  <w:num w:numId="28">
    <w:abstractNumId w:val="36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0"/>
  </w:num>
  <w:num w:numId="37">
    <w:abstractNumId w:val="19"/>
  </w:num>
  <w:num w:numId="38">
    <w:abstractNumId w:val="35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39"/>
  </w:num>
  <w:num w:numId="45">
    <w:abstractNumId w:val="28"/>
  </w:num>
  <w:num w:numId="46">
    <w:abstractNumId w:val="21"/>
  </w:num>
  <w:num w:numId="47">
    <w:abstractNumId w:val="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민/차세대통신팀(무선)/E4(선임)/삼성전자">
    <w15:presenceInfo w15:providerId="AD" w15:userId="S-1-5-21-1569490900-2152479555-3239727262-329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6E"/>
    <w:rsid w:val="00001C76"/>
    <w:rsid w:val="000020C0"/>
    <w:rsid w:val="00002A92"/>
    <w:rsid w:val="00002ACA"/>
    <w:rsid w:val="000033A8"/>
    <w:rsid w:val="00004076"/>
    <w:rsid w:val="000047C3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481D"/>
    <w:rsid w:val="00015474"/>
    <w:rsid w:val="000157A6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5E1D"/>
    <w:rsid w:val="0002783B"/>
    <w:rsid w:val="00030EA8"/>
    <w:rsid w:val="00031578"/>
    <w:rsid w:val="00031B26"/>
    <w:rsid w:val="00032854"/>
    <w:rsid w:val="0003302A"/>
    <w:rsid w:val="00033227"/>
    <w:rsid w:val="00034BB9"/>
    <w:rsid w:val="00035C11"/>
    <w:rsid w:val="000375ED"/>
    <w:rsid w:val="0004152C"/>
    <w:rsid w:val="000419F0"/>
    <w:rsid w:val="00044658"/>
    <w:rsid w:val="00045082"/>
    <w:rsid w:val="000451A8"/>
    <w:rsid w:val="00045417"/>
    <w:rsid w:val="00046A11"/>
    <w:rsid w:val="00046AB8"/>
    <w:rsid w:val="00046EDE"/>
    <w:rsid w:val="0005019A"/>
    <w:rsid w:val="00050CC7"/>
    <w:rsid w:val="00051AD9"/>
    <w:rsid w:val="00051AFF"/>
    <w:rsid w:val="00052776"/>
    <w:rsid w:val="00053930"/>
    <w:rsid w:val="000543C0"/>
    <w:rsid w:val="000551A1"/>
    <w:rsid w:val="00055DD9"/>
    <w:rsid w:val="00055EC9"/>
    <w:rsid w:val="00055F99"/>
    <w:rsid w:val="00056B06"/>
    <w:rsid w:val="00057250"/>
    <w:rsid w:val="00057830"/>
    <w:rsid w:val="00057BC9"/>
    <w:rsid w:val="00057CB5"/>
    <w:rsid w:val="00060151"/>
    <w:rsid w:val="00061C90"/>
    <w:rsid w:val="00061EFB"/>
    <w:rsid w:val="0006267E"/>
    <w:rsid w:val="000627C6"/>
    <w:rsid w:val="00063AC6"/>
    <w:rsid w:val="00065630"/>
    <w:rsid w:val="0006780A"/>
    <w:rsid w:val="00067849"/>
    <w:rsid w:val="0007119C"/>
    <w:rsid w:val="0007206C"/>
    <w:rsid w:val="00072453"/>
    <w:rsid w:val="00073456"/>
    <w:rsid w:val="00073C42"/>
    <w:rsid w:val="00074FF1"/>
    <w:rsid w:val="000755B5"/>
    <w:rsid w:val="000768C1"/>
    <w:rsid w:val="00076FF5"/>
    <w:rsid w:val="000775AB"/>
    <w:rsid w:val="00083457"/>
    <w:rsid w:val="00083DE3"/>
    <w:rsid w:val="000848C0"/>
    <w:rsid w:val="00085F6A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4B22"/>
    <w:rsid w:val="0009687E"/>
    <w:rsid w:val="0009739B"/>
    <w:rsid w:val="000A086F"/>
    <w:rsid w:val="000A1D31"/>
    <w:rsid w:val="000A26F4"/>
    <w:rsid w:val="000A3A11"/>
    <w:rsid w:val="000A5315"/>
    <w:rsid w:val="000A591F"/>
    <w:rsid w:val="000A6336"/>
    <w:rsid w:val="000A6EED"/>
    <w:rsid w:val="000A77A6"/>
    <w:rsid w:val="000B0B99"/>
    <w:rsid w:val="000B0DD8"/>
    <w:rsid w:val="000B11F5"/>
    <w:rsid w:val="000B1FA8"/>
    <w:rsid w:val="000B25B1"/>
    <w:rsid w:val="000B2B68"/>
    <w:rsid w:val="000B3A4C"/>
    <w:rsid w:val="000B4FD7"/>
    <w:rsid w:val="000C074E"/>
    <w:rsid w:val="000C0BF1"/>
    <w:rsid w:val="000C14C1"/>
    <w:rsid w:val="000C2647"/>
    <w:rsid w:val="000C2DAC"/>
    <w:rsid w:val="000C3A4B"/>
    <w:rsid w:val="000C650F"/>
    <w:rsid w:val="000D00DD"/>
    <w:rsid w:val="000D0BAB"/>
    <w:rsid w:val="000D1026"/>
    <w:rsid w:val="000D19F4"/>
    <w:rsid w:val="000D25AC"/>
    <w:rsid w:val="000D2B93"/>
    <w:rsid w:val="000D4806"/>
    <w:rsid w:val="000D5200"/>
    <w:rsid w:val="000D52F3"/>
    <w:rsid w:val="000D758A"/>
    <w:rsid w:val="000D77B5"/>
    <w:rsid w:val="000E1E00"/>
    <w:rsid w:val="000E1EB5"/>
    <w:rsid w:val="000E2201"/>
    <w:rsid w:val="000E24F9"/>
    <w:rsid w:val="000E2D29"/>
    <w:rsid w:val="000E3F2F"/>
    <w:rsid w:val="000E40B7"/>
    <w:rsid w:val="000E48A4"/>
    <w:rsid w:val="000E4ECC"/>
    <w:rsid w:val="000E4F10"/>
    <w:rsid w:val="000E512F"/>
    <w:rsid w:val="000E7166"/>
    <w:rsid w:val="000F00D3"/>
    <w:rsid w:val="000F022A"/>
    <w:rsid w:val="000F0B75"/>
    <w:rsid w:val="000F0D83"/>
    <w:rsid w:val="000F13DF"/>
    <w:rsid w:val="000F2246"/>
    <w:rsid w:val="000F2365"/>
    <w:rsid w:val="000F2916"/>
    <w:rsid w:val="000F3287"/>
    <w:rsid w:val="000F3AB3"/>
    <w:rsid w:val="000F433B"/>
    <w:rsid w:val="000F4BEF"/>
    <w:rsid w:val="000F5D7C"/>
    <w:rsid w:val="000F60C9"/>
    <w:rsid w:val="000F762B"/>
    <w:rsid w:val="00100CCE"/>
    <w:rsid w:val="0010112F"/>
    <w:rsid w:val="00101AC6"/>
    <w:rsid w:val="00101FE9"/>
    <w:rsid w:val="00102506"/>
    <w:rsid w:val="00102804"/>
    <w:rsid w:val="00103136"/>
    <w:rsid w:val="001038BF"/>
    <w:rsid w:val="00103FB1"/>
    <w:rsid w:val="00104BD6"/>
    <w:rsid w:val="0010607E"/>
    <w:rsid w:val="001067FF"/>
    <w:rsid w:val="00106F9A"/>
    <w:rsid w:val="00107C3A"/>
    <w:rsid w:val="00110323"/>
    <w:rsid w:val="001104FB"/>
    <w:rsid w:val="00110559"/>
    <w:rsid w:val="00110755"/>
    <w:rsid w:val="00111454"/>
    <w:rsid w:val="00111EE9"/>
    <w:rsid w:val="001120A1"/>
    <w:rsid w:val="00112A78"/>
    <w:rsid w:val="00113348"/>
    <w:rsid w:val="00114EB4"/>
    <w:rsid w:val="001155B8"/>
    <w:rsid w:val="00115CEE"/>
    <w:rsid w:val="00117B15"/>
    <w:rsid w:val="00120B93"/>
    <w:rsid w:val="00121219"/>
    <w:rsid w:val="00121273"/>
    <w:rsid w:val="00121508"/>
    <w:rsid w:val="0012156A"/>
    <w:rsid w:val="00121AC2"/>
    <w:rsid w:val="00122743"/>
    <w:rsid w:val="0012303A"/>
    <w:rsid w:val="001231B6"/>
    <w:rsid w:val="00123665"/>
    <w:rsid w:val="00123B51"/>
    <w:rsid w:val="00125443"/>
    <w:rsid w:val="00126B78"/>
    <w:rsid w:val="00126BA7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40E28"/>
    <w:rsid w:val="0014343A"/>
    <w:rsid w:val="00143869"/>
    <w:rsid w:val="00143F07"/>
    <w:rsid w:val="00144023"/>
    <w:rsid w:val="00146DE6"/>
    <w:rsid w:val="001471E4"/>
    <w:rsid w:val="00147305"/>
    <w:rsid w:val="001503B7"/>
    <w:rsid w:val="00150638"/>
    <w:rsid w:val="00152199"/>
    <w:rsid w:val="0015445A"/>
    <w:rsid w:val="0015486C"/>
    <w:rsid w:val="0015488F"/>
    <w:rsid w:val="0015664B"/>
    <w:rsid w:val="00162392"/>
    <w:rsid w:val="001634AD"/>
    <w:rsid w:val="001639BD"/>
    <w:rsid w:val="00164498"/>
    <w:rsid w:val="001649A0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56F6"/>
    <w:rsid w:val="00175748"/>
    <w:rsid w:val="0017649F"/>
    <w:rsid w:val="00176B67"/>
    <w:rsid w:val="00180AD4"/>
    <w:rsid w:val="00180E62"/>
    <w:rsid w:val="00181899"/>
    <w:rsid w:val="00182932"/>
    <w:rsid w:val="00182E06"/>
    <w:rsid w:val="001842E5"/>
    <w:rsid w:val="00184848"/>
    <w:rsid w:val="001850D6"/>
    <w:rsid w:val="00185FC0"/>
    <w:rsid w:val="001911AC"/>
    <w:rsid w:val="0019161B"/>
    <w:rsid w:val="00192A7E"/>
    <w:rsid w:val="00193C02"/>
    <w:rsid w:val="0019499E"/>
    <w:rsid w:val="00195F66"/>
    <w:rsid w:val="00196998"/>
    <w:rsid w:val="00197BA4"/>
    <w:rsid w:val="001A1456"/>
    <w:rsid w:val="001A2884"/>
    <w:rsid w:val="001A3681"/>
    <w:rsid w:val="001A371B"/>
    <w:rsid w:val="001A3AFD"/>
    <w:rsid w:val="001A3EC6"/>
    <w:rsid w:val="001A49D7"/>
    <w:rsid w:val="001A53DF"/>
    <w:rsid w:val="001A56C7"/>
    <w:rsid w:val="001A5DD6"/>
    <w:rsid w:val="001A6DD2"/>
    <w:rsid w:val="001B010D"/>
    <w:rsid w:val="001B01EF"/>
    <w:rsid w:val="001B1FAD"/>
    <w:rsid w:val="001B2F03"/>
    <w:rsid w:val="001B58CE"/>
    <w:rsid w:val="001B5E86"/>
    <w:rsid w:val="001B620C"/>
    <w:rsid w:val="001B6833"/>
    <w:rsid w:val="001B6EA9"/>
    <w:rsid w:val="001B7B86"/>
    <w:rsid w:val="001C06AA"/>
    <w:rsid w:val="001C0A76"/>
    <w:rsid w:val="001C11FA"/>
    <w:rsid w:val="001C19BF"/>
    <w:rsid w:val="001C26FB"/>
    <w:rsid w:val="001C3694"/>
    <w:rsid w:val="001C46E4"/>
    <w:rsid w:val="001C472F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0DD"/>
    <w:rsid w:val="001D4091"/>
    <w:rsid w:val="001D524E"/>
    <w:rsid w:val="001D5EFC"/>
    <w:rsid w:val="001D61B8"/>
    <w:rsid w:val="001D6E5B"/>
    <w:rsid w:val="001D7A0B"/>
    <w:rsid w:val="001E01A3"/>
    <w:rsid w:val="001E068B"/>
    <w:rsid w:val="001E083E"/>
    <w:rsid w:val="001E0FBF"/>
    <w:rsid w:val="001E16EB"/>
    <w:rsid w:val="001E2551"/>
    <w:rsid w:val="001E3CBB"/>
    <w:rsid w:val="001E5959"/>
    <w:rsid w:val="001E6796"/>
    <w:rsid w:val="001F0F0E"/>
    <w:rsid w:val="001F1669"/>
    <w:rsid w:val="001F1840"/>
    <w:rsid w:val="001F1CCF"/>
    <w:rsid w:val="001F2638"/>
    <w:rsid w:val="001F29A1"/>
    <w:rsid w:val="001F3407"/>
    <w:rsid w:val="001F3815"/>
    <w:rsid w:val="001F3BD8"/>
    <w:rsid w:val="001F4088"/>
    <w:rsid w:val="001F4519"/>
    <w:rsid w:val="001F5199"/>
    <w:rsid w:val="001F6F91"/>
    <w:rsid w:val="001F7367"/>
    <w:rsid w:val="001F7B02"/>
    <w:rsid w:val="001F7C2B"/>
    <w:rsid w:val="00200145"/>
    <w:rsid w:val="00202049"/>
    <w:rsid w:val="00202279"/>
    <w:rsid w:val="00202BE0"/>
    <w:rsid w:val="002044FD"/>
    <w:rsid w:val="00204ECF"/>
    <w:rsid w:val="00205DF1"/>
    <w:rsid w:val="00206274"/>
    <w:rsid w:val="002069C7"/>
    <w:rsid w:val="00210876"/>
    <w:rsid w:val="00210AC6"/>
    <w:rsid w:val="00210CA2"/>
    <w:rsid w:val="0021177B"/>
    <w:rsid w:val="002121B2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688"/>
    <w:rsid w:val="00221965"/>
    <w:rsid w:val="00222331"/>
    <w:rsid w:val="002229D0"/>
    <w:rsid w:val="00222B5E"/>
    <w:rsid w:val="00222ED9"/>
    <w:rsid w:val="002234ED"/>
    <w:rsid w:val="00223BC8"/>
    <w:rsid w:val="00225067"/>
    <w:rsid w:val="00225263"/>
    <w:rsid w:val="00225F6B"/>
    <w:rsid w:val="00227E85"/>
    <w:rsid w:val="002302CD"/>
    <w:rsid w:val="00231BB1"/>
    <w:rsid w:val="002321A0"/>
    <w:rsid w:val="002328DA"/>
    <w:rsid w:val="00233868"/>
    <w:rsid w:val="002354CF"/>
    <w:rsid w:val="00235662"/>
    <w:rsid w:val="00235759"/>
    <w:rsid w:val="0023659E"/>
    <w:rsid w:val="00236BDF"/>
    <w:rsid w:val="0023754A"/>
    <w:rsid w:val="0023789F"/>
    <w:rsid w:val="00237EB6"/>
    <w:rsid w:val="0024012A"/>
    <w:rsid w:val="00240808"/>
    <w:rsid w:val="00241900"/>
    <w:rsid w:val="00242798"/>
    <w:rsid w:val="002428B8"/>
    <w:rsid w:val="00242921"/>
    <w:rsid w:val="00244B7C"/>
    <w:rsid w:val="00244E98"/>
    <w:rsid w:val="00244EF2"/>
    <w:rsid w:val="00245C3D"/>
    <w:rsid w:val="00246383"/>
    <w:rsid w:val="002469F1"/>
    <w:rsid w:val="0024758D"/>
    <w:rsid w:val="00251DAC"/>
    <w:rsid w:val="0025221F"/>
    <w:rsid w:val="0025283D"/>
    <w:rsid w:val="0025287D"/>
    <w:rsid w:val="00252D4E"/>
    <w:rsid w:val="0025474F"/>
    <w:rsid w:val="00255051"/>
    <w:rsid w:val="0025641B"/>
    <w:rsid w:val="0025697E"/>
    <w:rsid w:val="00257528"/>
    <w:rsid w:val="002576FF"/>
    <w:rsid w:val="00257D97"/>
    <w:rsid w:val="00257F7E"/>
    <w:rsid w:val="00261808"/>
    <w:rsid w:val="00261DAE"/>
    <w:rsid w:val="002624DF"/>
    <w:rsid w:val="00262587"/>
    <w:rsid w:val="002638DC"/>
    <w:rsid w:val="0026470F"/>
    <w:rsid w:val="00264DBB"/>
    <w:rsid w:val="00266890"/>
    <w:rsid w:val="00266901"/>
    <w:rsid w:val="00266A3B"/>
    <w:rsid w:val="00266D0C"/>
    <w:rsid w:val="002679C3"/>
    <w:rsid w:val="0027050B"/>
    <w:rsid w:val="00270EAE"/>
    <w:rsid w:val="00270F55"/>
    <w:rsid w:val="002714B9"/>
    <w:rsid w:val="00271FF9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3AF"/>
    <w:rsid w:val="00284524"/>
    <w:rsid w:val="002852BE"/>
    <w:rsid w:val="0028632F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A1E47"/>
    <w:rsid w:val="002A2801"/>
    <w:rsid w:val="002A3A3D"/>
    <w:rsid w:val="002A74D6"/>
    <w:rsid w:val="002B0C8D"/>
    <w:rsid w:val="002B2F55"/>
    <w:rsid w:val="002B3B3B"/>
    <w:rsid w:val="002B4C6E"/>
    <w:rsid w:val="002B52C6"/>
    <w:rsid w:val="002B57DB"/>
    <w:rsid w:val="002B5CEE"/>
    <w:rsid w:val="002B6156"/>
    <w:rsid w:val="002B6BDA"/>
    <w:rsid w:val="002B71B0"/>
    <w:rsid w:val="002C0D28"/>
    <w:rsid w:val="002C1230"/>
    <w:rsid w:val="002C131F"/>
    <w:rsid w:val="002C1DFB"/>
    <w:rsid w:val="002C46A5"/>
    <w:rsid w:val="002C5075"/>
    <w:rsid w:val="002C51A8"/>
    <w:rsid w:val="002C7C5B"/>
    <w:rsid w:val="002D1B49"/>
    <w:rsid w:val="002D233C"/>
    <w:rsid w:val="002D2EF7"/>
    <w:rsid w:val="002D488B"/>
    <w:rsid w:val="002D53AF"/>
    <w:rsid w:val="002D5B2B"/>
    <w:rsid w:val="002D6FEE"/>
    <w:rsid w:val="002E0A11"/>
    <w:rsid w:val="002E11B9"/>
    <w:rsid w:val="002E2938"/>
    <w:rsid w:val="002E2CB4"/>
    <w:rsid w:val="002E315D"/>
    <w:rsid w:val="002E333E"/>
    <w:rsid w:val="002E4B12"/>
    <w:rsid w:val="002E5C2D"/>
    <w:rsid w:val="002E5DC2"/>
    <w:rsid w:val="002E5EC2"/>
    <w:rsid w:val="002E60AB"/>
    <w:rsid w:val="002E713F"/>
    <w:rsid w:val="002E73DA"/>
    <w:rsid w:val="002F00C5"/>
    <w:rsid w:val="002F0FC4"/>
    <w:rsid w:val="002F28D8"/>
    <w:rsid w:val="002F2B4C"/>
    <w:rsid w:val="002F35E8"/>
    <w:rsid w:val="002F47AD"/>
    <w:rsid w:val="002F5790"/>
    <w:rsid w:val="002F6FEC"/>
    <w:rsid w:val="003006CA"/>
    <w:rsid w:val="00300E37"/>
    <w:rsid w:val="00302064"/>
    <w:rsid w:val="0030336D"/>
    <w:rsid w:val="00303FBB"/>
    <w:rsid w:val="0030416E"/>
    <w:rsid w:val="003052A7"/>
    <w:rsid w:val="003065FD"/>
    <w:rsid w:val="00307524"/>
    <w:rsid w:val="0031062D"/>
    <w:rsid w:val="00310B3E"/>
    <w:rsid w:val="003114E5"/>
    <w:rsid w:val="00313945"/>
    <w:rsid w:val="00313DC6"/>
    <w:rsid w:val="00314E63"/>
    <w:rsid w:val="0031509D"/>
    <w:rsid w:val="003155DC"/>
    <w:rsid w:val="00316644"/>
    <w:rsid w:val="00316AD7"/>
    <w:rsid w:val="00316B82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64AA"/>
    <w:rsid w:val="0032775A"/>
    <w:rsid w:val="00327A32"/>
    <w:rsid w:val="00327C47"/>
    <w:rsid w:val="00330788"/>
    <w:rsid w:val="0033129D"/>
    <w:rsid w:val="00331C3D"/>
    <w:rsid w:val="003324E2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353C"/>
    <w:rsid w:val="0034437D"/>
    <w:rsid w:val="00344C33"/>
    <w:rsid w:val="00345DEA"/>
    <w:rsid w:val="00345F90"/>
    <w:rsid w:val="003476A1"/>
    <w:rsid w:val="003514CD"/>
    <w:rsid w:val="00353783"/>
    <w:rsid w:val="00353A08"/>
    <w:rsid w:val="00354C75"/>
    <w:rsid w:val="003552C8"/>
    <w:rsid w:val="00360211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8E"/>
    <w:rsid w:val="00364A48"/>
    <w:rsid w:val="00364A9A"/>
    <w:rsid w:val="00364B51"/>
    <w:rsid w:val="00367444"/>
    <w:rsid w:val="0036777E"/>
    <w:rsid w:val="00367C76"/>
    <w:rsid w:val="00367F5B"/>
    <w:rsid w:val="0037239C"/>
    <w:rsid w:val="003738D9"/>
    <w:rsid w:val="003739C4"/>
    <w:rsid w:val="00373FE3"/>
    <w:rsid w:val="00374DE1"/>
    <w:rsid w:val="00375018"/>
    <w:rsid w:val="00375F88"/>
    <w:rsid w:val="003779B1"/>
    <w:rsid w:val="00377D5D"/>
    <w:rsid w:val="00380384"/>
    <w:rsid w:val="0038169D"/>
    <w:rsid w:val="00381784"/>
    <w:rsid w:val="003818F6"/>
    <w:rsid w:val="00382DE3"/>
    <w:rsid w:val="0038352B"/>
    <w:rsid w:val="0038584A"/>
    <w:rsid w:val="00385C6D"/>
    <w:rsid w:val="003877AE"/>
    <w:rsid w:val="00390D43"/>
    <w:rsid w:val="0039146D"/>
    <w:rsid w:val="00391AA1"/>
    <w:rsid w:val="00391FFD"/>
    <w:rsid w:val="00392B69"/>
    <w:rsid w:val="00392E06"/>
    <w:rsid w:val="00393923"/>
    <w:rsid w:val="00393D52"/>
    <w:rsid w:val="0039435D"/>
    <w:rsid w:val="0039448A"/>
    <w:rsid w:val="003947B1"/>
    <w:rsid w:val="00394CB0"/>
    <w:rsid w:val="0039593B"/>
    <w:rsid w:val="00395E02"/>
    <w:rsid w:val="00396217"/>
    <w:rsid w:val="0039692E"/>
    <w:rsid w:val="00396A11"/>
    <w:rsid w:val="00397EBE"/>
    <w:rsid w:val="003A1002"/>
    <w:rsid w:val="003A15C1"/>
    <w:rsid w:val="003A4806"/>
    <w:rsid w:val="003A4DC9"/>
    <w:rsid w:val="003A5945"/>
    <w:rsid w:val="003A69C3"/>
    <w:rsid w:val="003A6D87"/>
    <w:rsid w:val="003A730C"/>
    <w:rsid w:val="003A7C19"/>
    <w:rsid w:val="003A7EF7"/>
    <w:rsid w:val="003B0AC6"/>
    <w:rsid w:val="003B1A4C"/>
    <w:rsid w:val="003B3128"/>
    <w:rsid w:val="003B33FB"/>
    <w:rsid w:val="003B3AE9"/>
    <w:rsid w:val="003B579E"/>
    <w:rsid w:val="003B59F4"/>
    <w:rsid w:val="003B601E"/>
    <w:rsid w:val="003B784F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190"/>
    <w:rsid w:val="003C32F0"/>
    <w:rsid w:val="003C385C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08E3"/>
    <w:rsid w:val="003D11B1"/>
    <w:rsid w:val="003D1649"/>
    <w:rsid w:val="003D1C18"/>
    <w:rsid w:val="003D2280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350E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329D"/>
    <w:rsid w:val="00404B4A"/>
    <w:rsid w:val="00404E13"/>
    <w:rsid w:val="00405108"/>
    <w:rsid w:val="004054E9"/>
    <w:rsid w:val="0040633D"/>
    <w:rsid w:val="00406929"/>
    <w:rsid w:val="00407CAC"/>
    <w:rsid w:val="004107E6"/>
    <w:rsid w:val="0041148A"/>
    <w:rsid w:val="00411DD5"/>
    <w:rsid w:val="004128D6"/>
    <w:rsid w:val="00413189"/>
    <w:rsid w:val="00420853"/>
    <w:rsid w:val="00421E04"/>
    <w:rsid w:val="00422163"/>
    <w:rsid w:val="0042328A"/>
    <w:rsid w:val="004239D8"/>
    <w:rsid w:val="004240D5"/>
    <w:rsid w:val="00424A72"/>
    <w:rsid w:val="00424D6E"/>
    <w:rsid w:val="004254DF"/>
    <w:rsid w:val="00426BB7"/>
    <w:rsid w:val="00427387"/>
    <w:rsid w:val="004300DC"/>
    <w:rsid w:val="0043039E"/>
    <w:rsid w:val="00430452"/>
    <w:rsid w:val="00432D00"/>
    <w:rsid w:val="00433489"/>
    <w:rsid w:val="004335FF"/>
    <w:rsid w:val="00434808"/>
    <w:rsid w:val="004351C1"/>
    <w:rsid w:val="00435D83"/>
    <w:rsid w:val="00436AEE"/>
    <w:rsid w:val="00437386"/>
    <w:rsid w:val="00440E60"/>
    <w:rsid w:val="004410FA"/>
    <w:rsid w:val="00441151"/>
    <w:rsid w:val="004415FB"/>
    <w:rsid w:val="00442C0D"/>
    <w:rsid w:val="004430A5"/>
    <w:rsid w:val="00444BE4"/>
    <w:rsid w:val="004452B9"/>
    <w:rsid w:val="004471CE"/>
    <w:rsid w:val="00450C48"/>
    <w:rsid w:val="00452E54"/>
    <w:rsid w:val="004530DE"/>
    <w:rsid w:val="0045322C"/>
    <w:rsid w:val="00454CFC"/>
    <w:rsid w:val="00454D22"/>
    <w:rsid w:val="00455E7A"/>
    <w:rsid w:val="00457FB3"/>
    <w:rsid w:val="00461C28"/>
    <w:rsid w:val="004624A3"/>
    <w:rsid w:val="0046329D"/>
    <w:rsid w:val="00465870"/>
    <w:rsid w:val="0046654D"/>
    <w:rsid w:val="0046666D"/>
    <w:rsid w:val="00467A29"/>
    <w:rsid w:val="00470038"/>
    <w:rsid w:val="00470D36"/>
    <w:rsid w:val="0047128F"/>
    <w:rsid w:val="00473426"/>
    <w:rsid w:val="00473944"/>
    <w:rsid w:val="00474060"/>
    <w:rsid w:val="00474BDC"/>
    <w:rsid w:val="00474D44"/>
    <w:rsid w:val="00474F44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4721"/>
    <w:rsid w:val="00484F59"/>
    <w:rsid w:val="00485376"/>
    <w:rsid w:val="0048570F"/>
    <w:rsid w:val="00485F12"/>
    <w:rsid w:val="00485FF9"/>
    <w:rsid w:val="00486540"/>
    <w:rsid w:val="00487090"/>
    <w:rsid w:val="00487F1D"/>
    <w:rsid w:val="0049325B"/>
    <w:rsid w:val="004934B2"/>
    <w:rsid w:val="00493A37"/>
    <w:rsid w:val="004954CB"/>
    <w:rsid w:val="00497DB5"/>
    <w:rsid w:val="004A0A28"/>
    <w:rsid w:val="004A10F4"/>
    <w:rsid w:val="004A2F45"/>
    <w:rsid w:val="004A360E"/>
    <w:rsid w:val="004A43B9"/>
    <w:rsid w:val="004A4659"/>
    <w:rsid w:val="004A4968"/>
    <w:rsid w:val="004A4ED9"/>
    <w:rsid w:val="004A5660"/>
    <w:rsid w:val="004A574A"/>
    <w:rsid w:val="004A5A2F"/>
    <w:rsid w:val="004A6E76"/>
    <w:rsid w:val="004A73B7"/>
    <w:rsid w:val="004A7BE7"/>
    <w:rsid w:val="004B02A2"/>
    <w:rsid w:val="004B0763"/>
    <w:rsid w:val="004B2890"/>
    <w:rsid w:val="004B2A00"/>
    <w:rsid w:val="004B37FF"/>
    <w:rsid w:val="004B38E1"/>
    <w:rsid w:val="004B3FBF"/>
    <w:rsid w:val="004B461B"/>
    <w:rsid w:val="004B4C96"/>
    <w:rsid w:val="004B5627"/>
    <w:rsid w:val="004B6B5D"/>
    <w:rsid w:val="004B71CB"/>
    <w:rsid w:val="004B72D4"/>
    <w:rsid w:val="004C1AC1"/>
    <w:rsid w:val="004C2115"/>
    <w:rsid w:val="004C4315"/>
    <w:rsid w:val="004C46F0"/>
    <w:rsid w:val="004C48A5"/>
    <w:rsid w:val="004C4C09"/>
    <w:rsid w:val="004C4DAD"/>
    <w:rsid w:val="004C5D06"/>
    <w:rsid w:val="004C657C"/>
    <w:rsid w:val="004D026D"/>
    <w:rsid w:val="004D03D2"/>
    <w:rsid w:val="004D0BC0"/>
    <w:rsid w:val="004D108A"/>
    <w:rsid w:val="004D159C"/>
    <w:rsid w:val="004D1EEB"/>
    <w:rsid w:val="004D2C58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E03B4"/>
    <w:rsid w:val="004E518D"/>
    <w:rsid w:val="004E5728"/>
    <w:rsid w:val="004E577A"/>
    <w:rsid w:val="004E6011"/>
    <w:rsid w:val="004E7D0D"/>
    <w:rsid w:val="004F040F"/>
    <w:rsid w:val="004F0AE4"/>
    <w:rsid w:val="004F120F"/>
    <w:rsid w:val="004F17BB"/>
    <w:rsid w:val="004F1BC7"/>
    <w:rsid w:val="004F28C8"/>
    <w:rsid w:val="004F32A6"/>
    <w:rsid w:val="004F5167"/>
    <w:rsid w:val="004F5AF9"/>
    <w:rsid w:val="004F5DC5"/>
    <w:rsid w:val="004F77EC"/>
    <w:rsid w:val="0050171E"/>
    <w:rsid w:val="00501E42"/>
    <w:rsid w:val="00502B0C"/>
    <w:rsid w:val="00503993"/>
    <w:rsid w:val="00503E6F"/>
    <w:rsid w:val="00503F9D"/>
    <w:rsid w:val="00507091"/>
    <w:rsid w:val="005074C4"/>
    <w:rsid w:val="005079CC"/>
    <w:rsid w:val="005109A0"/>
    <w:rsid w:val="005117FC"/>
    <w:rsid w:val="00511E2F"/>
    <w:rsid w:val="00512455"/>
    <w:rsid w:val="00512A57"/>
    <w:rsid w:val="005135D7"/>
    <w:rsid w:val="00514742"/>
    <w:rsid w:val="00514BFF"/>
    <w:rsid w:val="00514ED9"/>
    <w:rsid w:val="00515B5F"/>
    <w:rsid w:val="00515DAE"/>
    <w:rsid w:val="0051611A"/>
    <w:rsid w:val="0051746B"/>
    <w:rsid w:val="00520036"/>
    <w:rsid w:val="00520213"/>
    <w:rsid w:val="0052348B"/>
    <w:rsid w:val="00526375"/>
    <w:rsid w:val="00526A64"/>
    <w:rsid w:val="00526BC4"/>
    <w:rsid w:val="00526FD1"/>
    <w:rsid w:val="00527339"/>
    <w:rsid w:val="00527FA8"/>
    <w:rsid w:val="0053211B"/>
    <w:rsid w:val="00533D37"/>
    <w:rsid w:val="00534DF6"/>
    <w:rsid w:val="00535E2F"/>
    <w:rsid w:val="00535E8C"/>
    <w:rsid w:val="00537911"/>
    <w:rsid w:val="00537F42"/>
    <w:rsid w:val="00540BAC"/>
    <w:rsid w:val="00541207"/>
    <w:rsid w:val="005434F9"/>
    <w:rsid w:val="0054367D"/>
    <w:rsid w:val="005444EF"/>
    <w:rsid w:val="00544D62"/>
    <w:rsid w:val="005450B9"/>
    <w:rsid w:val="0055061D"/>
    <w:rsid w:val="0055167A"/>
    <w:rsid w:val="00553AF5"/>
    <w:rsid w:val="005543B4"/>
    <w:rsid w:val="005556CA"/>
    <w:rsid w:val="00555F2F"/>
    <w:rsid w:val="00557631"/>
    <w:rsid w:val="00560492"/>
    <w:rsid w:val="00560522"/>
    <w:rsid w:val="00561306"/>
    <w:rsid w:val="00561FF2"/>
    <w:rsid w:val="0056289F"/>
    <w:rsid w:val="00563049"/>
    <w:rsid w:val="005646A6"/>
    <w:rsid w:val="005675B9"/>
    <w:rsid w:val="005679F9"/>
    <w:rsid w:val="00567B39"/>
    <w:rsid w:val="0057133A"/>
    <w:rsid w:val="00572511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AAF"/>
    <w:rsid w:val="00595B38"/>
    <w:rsid w:val="00595F21"/>
    <w:rsid w:val="00597686"/>
    <w:rsid w:val="00597F38"/>
    <w:rsid w:val="005A061C"/>
    <w:rsid w:val="005A0C17"/>
    <w:rsid w:val="005A15AF"/>
    <w:rsid w:val="005A1C19"/>
    <w:rsid w:val="005A1CF9"/>
    <w:rsid w:val="005A1D16"/>
    <w:rsid w:val="005A1F16"/>
    <w:rsid w:val="005A243A"/>
    <w:rsid w:val="005A2BF4"/>
    <w:rsid w:val="005A3AE7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915"/>
    <w:rsid w:val="005B5C71"/>
    <w:rsid w:val="005B6176"/>
    <w:rsid w:val="005C105E"/>
    <w:rsid w:val="005C1174"/>
    <w:rsid w:val="005C1FE0"/>
    <w:rsid w:val="005C24A9"/>
    <w:rsid w:val="005C3014"/>
    <w:rsid w:val="005C38FB"/>
    <w:rsid w:val="005C3AF4"/>
    <w:rsid w:val="005C5333"/>
    <w:rsid w:val="005C70AD"/>
    <w:rsid w:val="005C73A6"/>
    <w:rsid w:val="005C7A54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7BC7"/>
    <w:rsid w:val="005E0DF0"/>
    <w:rsid w:val="005E2034"/>
    <w:rsid w:val="005E2A7C"/>
    <w:rsid w:val="005E52D7"/>
    <w:rsid w:val="005E58B6"/>
    <w:rsid w:val="005E77B0"/>
    <w:rsid w:val="005F033A"/>
    <w:rsid w:val="005F1FBE"/>
    <w:rsid w:val="005F3E31"/>
    <w:rsid w:val="005F414E"/>
    <w:rsid w:val="005F4E6B"/>
    <w:rsid w:val="005F514C"/>
    <w:rsid w:val="005F5BAD"/>
    <w:rsid w:val="005F7EE3"/>
    <w:rsid w:val="00600C24"/>
    <w:rsid w:val="00600CDE"/>
    <w:rsid w:val="00601CC3"/>
    <w:rsid w:val="0060297E"/>
    <w:rsid w:val="00603253"/>
    <w:rsid w:val="00605580"/>
    <w:rsid w:val="00605798"/>
    <w:rsid w:val="0060685F"/>
    <w:rsid w:val="00606D7B"/>
    <w:rsid w:val="00607327"/>
    <w:rsid w:val="006078B5"/>
    <w:rsid w:val="00607F31"/>
    <w:rsid w:val="00610DBF"/>
    <w:rsid w:val="00615A3A"/>
    <w:rsid w:val="00615A8C"/>
    <w:rsid w:val="00615CB1"/>
    <w:rsid w:val="00615D77"/>
    <w:rsid w:val="00615D88"/>
    <w:rsid w:val="00615FF5"/>
    <w:rsid w:val="00616AB6"/>
    <w:rsid w:val="00616F0A"/>
    <w:rsid w:val="006171A8"/>
    <w:rsid w:val="00617606"/>
    <w:rsid w:val="006178E4"/>
    <w:rsid w:val="00620193"/>
    <w:rsid w:val="00620B19"/>
    <w:rsid w:val="00621018"/>
    <w:rsid w:val="0062196D"/>
    <w:rsid w:val="006221D3"/>
    <w:rsid w:val="00622D95"/>
    <w:rsid w:val="00622E71"/>
    <w:rsid w:val="006254BC"/>
    <w:rsid w:val="006255CB"/>
    <w:rsid w:val="00625880"/>
    <w:rsid w:val="00626E17"/>
    <w:rsid w:val="00627509"/>
    <w:rsid w:val="00627EE9"/>
    <w:rsid w:val="00630E9A"/>
    <w:rsid w:val="00630F18"/>
    <w:rsid w:val="00631C9C"/>
    <w:rsid w:val="006321D0"/>
    <w:rsid w:val="00632586"/>
    <w:rsid w:val="006344E4"/>
    <w:rsid w:val="0063477E"/>
    <w:rsid w:val="00637234"/>
    <w:rsid w:val="00642A83"/>
    <w:rsid w:val="00643083"/>
    <w:rsid w:val="006458B7"/>
    <w:rsid w:val="00645A34"/>
    <w:rsid w:val="00645E63"/>
    <w:rsid w:val="00646B19"/>
    <w:rsid w:val="00647880"/>
    <w:rsid w:val="0065003C"/>
    <w:rsid w:val="006515BC"/>
    <w:rsid w:val="006518B0"/>
    <w:rsid w:val="00651A61"/>
    <w:rsid w:val="00653610"/>
    <w:rsid w:val="00653A11"/>
    <w:rsid w:val="00653B11"/>
    <w:rsid w:val="00655E7A"/>
    <w:rsid w:val="00657777"/>
    <w:rsid w:val="00657F0C"/>
    <w:rsid w:val="006608B5"/>
    <w:rsid w:val="00660ECE"/>
    <w:rsid w:val="006610EE"/>
    <w:rsid w:val="00662FB7"/>
    <w:rsid w:val="006634B8"/>
    <w:rsid w:val="00663D1D"/>
    <w:rsid w:val="00664F9D"/>
    <w:rsid w:val="0066527D"/>
    <w:rsid w:val="006663DD"/>
    <w:rsid w:val="006666D6"/>
    <w:rsid w:val="006676C8"/>
    <w:rsid w:val="006678AE"/>
    <w:rsid w:val="00670F1B"/>
    <w:rsid w:val="006710BE"/>
    <w:rsid w:val="006723A4"/>
    <w:rsid w:val="0067251D"/>
    <w:rsid w:val="00672846"/>
    <w:rsid w:val="006737F1"/>
    <w:rsid w:val="00673C63"/>
    <w:rsid w:val="00674489"/>
    <w:rsid w:val="006745D0"/>
    <w:rsid w:val="00674674"/>
    <w:rsid w:val="00675513"/>
    <w:rsid w:val="006757EF"/>
    <w:rsid w:val="00680617"/>
    <w:rsid w:val="006807FD"/>
    <w:rsid w:val="00680FE3"/>
    <w:rsid w:val="006811C4"/>
    <w:rsid w:val="00681489"/>
    <w:rsid w:val="0068173F"/>
    <w:rsid w:val="006826A1"/>
    <w:rsid w:val="006826B6"/>
    <w:rsid w:val="00683595"/>
    <w:rsid w:val="006843C3"/>
    <w:rsid w:val="00684B10"/>
    <w:rsid w:val="006870D9"/>
    <w:rsid w:val="00690293"/>
    <w:rsid w:val="00690314"/>
    <w:rsid w:val="00690437"/>
    <w:rsid w:val="006908A7"/>
    <w:rsid w:val="00691172"/>
    <w:rsid w:val="006918CE"/>
    <w:rsid w:val="00691AD1"/>
    <w:rsid w:val="00691E4C"/>
    <w:rsid w:val="00692254"/>
    <w:rsid w:val="0069233F"/>
    <w:rsid w:val="00694803"/>
    <w:rsid w:val="00694BC6"/>
    <w:rsid w:val="00696206"/>
    <w:rsid w:val="00696E55"/>
    <w:rsid w:val="006A0925"/>
    <w:rsid w:val="006A0BEC"/>
    <w:rsid w:val="006A1E69"/>
    <w:rsid w:val="006A25EB"/>
    <w:rsid w:val="006A2D38"/>
    <w:rsid w:val="006A3597"/>
    <w:rsid w:val="006A6FAD"/>
    <w:rsid w:val="006A7443"/>
    <w:rsid w:val="006B1826"/>
    <w:rsid w:val="006B347E"/>
    <w:rsid w:val="006B4275"/>
    <w:rsid w:val="006B43E1"/>
    <w:rsid w:val="006B5A69"/>
    <w:rsid w:val="006B6B41"/>
    <w:rsid w:val="006B6EFB"/>
    <w:rsid w:val="006B6F0B"/>
    <w:rsid w:val="006B7556"/>
    <w:rsid w:val="006B7EB4"/>
    <w:rsid w:val="006C0965"/>
    <w:rsid w:val="006C2770"/>
    <w:rsid w:val="006C292A"/>
    <w:rsid w:val="006C2CEB"/>
    <w:rsid w:val="006C2F6B"/>
    <w:rsid w:val="006C4640"/>
    <w:rsid w:val="006C5A73"/>
    <w:rsid w:val="006C6B59"/>
    <w:rsid w:val="006D0769"/>
    <w:rsid w:val="006D17F0"/>
    <w:rsid w:val="006D1B6A"/>
    <w:rsid w:val="006D206D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232"/>
    <w:rsid w:val="006E0244"/>
    <w:rsid w:val="006E02D0"/>
    <w:rsid w:val="006E1EC6"/>
    <w:rsid w:val="006E2843"/>
    <w:rsid w:val="006E2C8F"/>
    <w:rsid w:val="006E43CB"/>
    <w:rsid w:val="006E5428"/>
    <w:rsid w:val="006E5F60"/>
    <w:rsid w:val="006E6216"/>
    <w:rsid w:val="006E6697"/>
    <w:rsid w:val="006E6A76"/>
    <w:rsid w:val="006E7B3F"/>
    <w:rsid w:val="006F001C"/>
    <w:rsid w:val="006F199F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1052"/>
    <w:rsid w:val="00701DA2"/>
    <w:rsid w:val="0070274F"/>
    <w:rsid w:val="00703E7E"/>
    <w:rsid w:val="007040D2"/>
    <w:rsid w:val="0070500F"/>
    <w:rsid w:val="007054D8"/>
    <w:rsid w:val="00705B9C"/>
    <w:rsid w:val="00706011"/>
    <w:rsid w:val="007064E6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30BE"/>
    <w:rsid w:val="00713A8C"/>
    <w:rsid w:val="00714030"/>
    <w:rsid w:val="007155D3"/>
    <w:rsid w:val="00715BAD"/>
    <w:rsid w:val="0071691F"/>
    <w:rsid w:val="00716997"/>
    <w:rsid w:val="007176F6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38F8"/>
    <w:rsid w:val="00725549"/>
    <w:rsid w:val="007270C4"/>
    <w:rsid w:val="00727F7E"/>
    <w:rsid w:val="00730C8A"/>
    <w:rsid w:val="00731352"/>
    <w:rsid w:val="00731A8F"/>
    <w:rsid w:val="00732EEB"/>
    <w:rsid w:val="007344AF"/>
    <w:rsid w:val="00734DBC"/>
    <w:rsid w:val="00735463"/>
    <w:rsid w:val="00737F4D"/>
    <w:rsid w:val="0074043B"/>
    <w:rsid w:val="00741B82"/>
    <w:rsid w:val="007454BC"/>
    <w:rsid w:val="00746D48"/>
    <w:rsid w:val="00750E72"/>
    <w:rsid w:val="0075276A"/>
    <w:rsid w:val="00752C50"/>
    <w:rsid w:val="007534E5"/>
    <w:rsid w:val="007536E9"/>
    <w:rsid w:val="00753A41"/>
    <w:rsid w:val="00753D0E"/>
    <w:rsid w:val="00754267"/>
    <w:rsid w:val="00755641"/>
    <w:rsid w:val="007556B5"/>
    <w:rsid w:val="00755AD7"/>
    <w:rsid w:val="00756864"/>
    <w:rsid w:val="00756EEB"/>
    <w:rsid w:val="00757779"/>
    <w:rsid w:val="00760CE8"/>
    <w:rsid w:val="0076104A"/>
    <w:rsid w:val="00761697"/>
    <w:rsid w:val="007625EC"/>
    <w:rsid w:val="0076294F"/>
    <w:rsid w:val="007658A6"/>
    <w:rsid w:val="00766BA8"/>
    <w:rsid w:val="007677CC"/>
    <w:rsid w:val="00767CAF"/>
    <w:rsid w:val="0077011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922"/>
    <w:rsid w:val="0078020B"/>
    <w:rsid w:val="00780248"/>
    <w:rsid w:val="0078028C"/>
    <w:rsid w:val="007806DA"/>
    <w:rsid w:val="00780C1D"/>
    <w:rsid w:val="00781967"/>
    <w:rsid w:val="00781D11"/>
    <w:rsid w:val="00782F72"/>
    <w:rsid w:val="0078358F"/>
    <w:rsid w:val="007843C4"/>
    <w:rsid w:val="007858E7"/>
    <w:rsid w:val="007874F1"/>
    <w:rsid w:val="0079015C"/>
    <w:rsid w:val="007901FD"/>
    <w:rsid w:val="007902B1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6BE"/>
    <w:rsid w:val="007A2F7D"/>
    <w:rsid w:val="007A34EC"/>
    <w:rsid w:val="007A3DB5"/>
    <w:rsid w:val="007A4862"/>
    <w:rsid w:val="007A54CE"/>
    <w:rsid w:val="007A6845"/>
    <w:rsid w:val="007B05D8"/>
    <w:rsid w:val="007B299C"/>
    <w:rsid w:val="007B2A97"/>
    <w:rsid w:val="007B3ED7"/>
    <w:rsid w:val="007B4045"/>
    <w:rsid w:val="007B46DB"/>
    <w:rsid w:val="007B49B4"/>
    <w:rsid w:val="007B4BC5"/>
    <w:rsid w:val="007B58CA"/>
    <w:rsid w:val="007B6146"/>
    <w:rsid w:val="007B65A6"/>
    <w:rsid w:val="007B68F2"/>
    <w:rsid w:val="007B6985"/>
    <w:rsid w:val="007C1017"/>
    <w:rsid w:val="007C143B"/>
    <w:rsid w:val="007C1FEB"/>
    <w:rsid w:val="007C25EB"/>
    <w:rsid w:val="007C4340"/>
    <w:rsid w:val="007C5842"/>
    <w:rsid w:val="007C5FFF"/>
    <w:rsid w:val="007C6231"/>
    <w:rsid w:val="007C77B2"/>
    <w:rsid w:val="007C7CD0"/>
    <w:rsid w:val="007D3572"/>
    <w:rsid w:val="007D3B92"/>
    <w:rsid w:val="007D7568"/>
    <w:rsid w:val="007D7A62"/>
    <w:rsid w:val="007E110F"/>
    <w:rsid w:val="007E13A0"/>
    <w:rsid w:val="007E1D9C"/>
    <w:rsid w:val="007E42C7"/>
    <w:rsid w:val="007E57D0"/>
    <w:rsid w:val="007E63F4"/>
    <w:rsid w:val="007E7FB0"/>
    <w:rsid w:val="007F0D00"/>
    <w:rsid w:val="007F1C71"/>
    <w:rsid w:val="007F3FD7"/>
    <w:rsid w:val="007F400E"/>
    <w:rsid w:val="007F7261"/>
    <w:rsid w:val="007F75CB"/>
    <w:rsid w:val="007F76E5"/>
    <w:rsid w:val="00801FC2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2497"/>
    <w:rsid w:val="008124A5"/>
    <w:rsid w:val="00812A05"/>
    <w:rsid w:val="00812B7C"/>
    <w:rsid w:val="00812B9B"/>
    <w:rsid w:val="0081357E"/>
    <w:rsid w:val="00813EBD"/>
    <w:rsid w:val="00814AD0"/>
    <w:rsid w:val="00814EE4"/>
    <w:rsid w:val="008153F4"/>
    <w:rsid w:val="00815694"/>
    <w:rsid w:val="00815B29"/>
    <w:rsid w:val="008166DC"/>
    <w:rsid w:val="008174D6"/>
    <w:rsid w:val="00821422"/>
    <w:rsid w:val="00822B88"/>
    <w:rsid w:val="00822F8F"/>
    <w:rsid w:val="00824242"/>
    <w:rsid w:val="00824A1E"/>
    <w:rsid w:val="0082540F"/>
    <w:rsid w:val="00825973"/>
    <w:rsid w:val="008263EB"/>
    <w:rsid w:val="00826692"/>
    <w:rsid w:val="008266A5"/>
    <w:rsid w:val="00826737"/>
    <w:rsid w:val="008272E0"/>
    <w:rsid w:val="00830131"/>
    <w:rsid w:val="00830BDE"/>
    <w:rsid w:val="00831200"/>
    <w:rsid w:val="00831893"/>
    <w:rsid w:val="00832381"/>
    <w:rsid w:val="0083269B"/>
    <w:rsid w:val="00833EE5"/>
    <w:rsid w:val="00833F5E"/>
    <w:rsid w:val="00834475"/>
    <w:rsid w:val="00834FCC"/>
    <w:rsid w:val="00835CD4"/>
    <w:rsid w:val="0083669C"/>
    <w:rsid w:val="008371F9"/>
    <w:rsid w:val="00837E33"/>
    <w:rsid w:val="00840022"/>
    <w:rsid w:val="00840F09"/>
    <w:rsid w:val="008419C6"/>
    <w:rsid w:val="00842316"/>
    <w:rsid w:val="00843336"/>
    <w:rsid w:val="0084354B"/>
    <w:rsid w:val="00843705"/>
    <w:rsid w:val="00843B40"/>
    <w:rsid w:val="008446DE"/>
    <w:rsid w:val="00845257"/>
    <w:rsid w:val="00847247"/>
    <w:rsid w:val="008506DF"/>
    <w:rsid w:val="008509BB"/>
    <w:rsid w:val="00850B7C"/>
    <w:rsid w:val="0085153B"/>
    <w:rsid w:val="008518B4"/>
    <w:rsid w:val="0085201B"/>
    <w:rsid w:val="00852FCA"/>
    <w:rsid w:val="008538BF"/>
    <w:rsid w:val="00860184"/>
    <w:rsid w:val="00860ECC"/>
    <w:rsid w:val="00861D57"/>
    <w:rsid w:val="00861ED9"/>
    <w:rsid w:val="00862CB5"/>
    <w:rsid w:val="00863A4F"/>
    <w:rsid w:val="0086401C"/>
    <w:rsid w:val="008640F9"/>
    <w:rsid w:val="00864E80"/>
    <w:rsid w:val="008661F1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2DF"/>
    <w:rsid w:val="008876A1"/>
    <w:rsid w:val="008903AE"/>
    <w:rsid w:val="00891393"/>
    <w:rsid w:val="008923A4"/>
    <w:rsid w:val="008929D1"/>
    <w:rsid w:val="00892EF8"/>
    <w:rsid w:val="00892F37"/>
    <w:rsid w:val="00893197"/>
    <w:rsid w:val="00895A0D"/>
    <w:rsid w:val="00895E5D"/>
    <w:rsid w:val="008A026C"/>
    <w:rsid w:val="008A0648"/>
    <w:rsid w:val="008A3312"/>
    <w:rsid w:val="008A398D"/>
    <w:rsid w:val="008A4260"/>
    <w:rsid w:val="008A4B3A"/>
    <w:rsid w:val="008A4D2F"/>
    <w:rsid w:val="008A4E83"/>
    <w:rsid w:val="008A60FF"/>
    <w:rsid w:val="008A62E5"/>
    <w:rsid w:val="008A6641"/>
    <w:rsid w:val="008A6EE8"/>
    <w:rsid w:val="008A7736"/>
    <w:rsid w:val="008B0736"/>
    <w:rsid w:val="008B09C8"/>
    <w:rsid w:val="008B10D5"/>
    <w:rsid w:val="008B19EE"/>
    <w:rsid w:val="008B2920"/>
    <w:rsid w:val="008B494B"/>
    <w:rsid w:val="008B5DD5"/>
    <w:rsid w:val="008B6030"/>
    <w:rsid w:val="008B70D0"/>
    <w:rsid w:val="008B7375"/>
    <w:rsid w:val="008C07CB"/>
    <w:rsid w:val="008C3FDD"/>
    <w:rsid w:val="008C4B77"/>
    <w:rsid w:val="008C5D63"/>
    <w:rsid w:val="008C7A40"/>
    <w:rsid w:val="008D04AA"/>
    <w:rsid w:val="008D0F14"/>
    <w:rsid w:val="008D324A"/>
    <w:rsid w:val="008D41F9"/>
    <w:rsid w:val="008D5A50"/>
    <w:rsid w:val="008D5BAB"/>
    <w:rsid w:val="008D761E"/>
    <w:rsid w:val="008E0543"/>
    <w:rsid w:val="008E1091"/>
    <w:rsid w:val="008E158C"/>
    <w:rsid w:val="008E1990"/>
    <w:rsid w:val="008E1CBB"/>
    <w:rsid w:val="008E1EB9"/>
    <w:rsid w:val="008E4608"/>
    <w:rsid w:val="008E686B"/>
    <w:rsid w:val="008F00D6"/>
    <w:rsid w:val="008F030E"/>
    <w:rsid w:val="008F2B67"/>
    <w:rsid w:val="008F3007"/>
    <w:rsid w:val="008F301F"/>
    <w:rsid w:val="008F3F16"/>
    <w:rsid w:val="008F42D6"/>
    <w:rsid w:val="008F55A4"/>
    <w:rsid w:val="008F594B"/>
    <w:rsid w:val="008F6547"/>
    <w:rsid w:val="008F6B64"/>
    <w:rsid w:val="008F7548"/>
    <w:rsid w:val="008F78D7"/>
    <w:rsid w:val="009010ED"/>
    <w:rsid w:val="00901A1C"/>
    <w:rsid w:val="00902BAE"/>
    <w:rsid w:val="00902F8A"/>
    <w:rsid w:val="00903231"/>
    <w:rsid w:val="009038A9"/>
    <w:rsid w:val="00904908"/>
    <w:rsid w:val="00905D99"/>
    <w:rsid w:val="00906007"/>
    <w:rsid w:val="00906340"/>
    <w:rsid w:val="00906923"/>
    <w:rsid w:val="009078A9"/>
    <w:rsid w:val="00907CE5"/>
    <w:rsid w:val="009103AF"/>
    <w:rsid w:val="009112F8"/>
    <w:rsid w:val="00911B55"/>
    <w:rsid w:val="00911BB3"/>
    <w:rsid w:val="0091365E"/>
    <w:rsid w:val="00914753"/>
    <w:rsid w:val="00916808"/>
    <w:rsid w:val="00916BC6"/>
    <w:rsid w:val="009170D7"/>
    <w:rsid w:val="00917BA7"/>
    <w:rsid w:val="00917BD8"/>
    <w:rsid w:val="00917FC7"/>
    <w:rsid w:val="0092003A"/>
    <w:rsid w:val="009203D3"/>
    <w:rsid w:val="00921C98"/>
    <w:rsid w:val="00922E2C"/>
    <w:rsid w:val="0092441A"/>
    <w:rsid w:val="009247D3"/>
    <w:rsid w:val="0092530B"/>
    <w:rsid w:val="0092530C"/>
    <w:rsid w:val="00927678"/>
    <w:rsid w:val="00931E59"/>
    <w:rsid w:val="00931FC9"/>
    <w:rsid w:val="009322F2"/>
    <w:rsid w:val="00933BB5"/>
    <w:rsid w:val="009346E6"/>
    <w:rsid w:val="0093725F"/>
    <w:rsid w:val="009372DA"/>
    <w:rsid w:val="00937E33"/>
    <w:rsid w:val="009446EA"/>
    <w:rsid w:val="00944728"/>
    <w:rsid w:val="00946AE7"/>
    <w:rsid w:val="00947445"/>
    <w:rsid w:val="009502CE"/>
    <w:rsid w:val="00950D60"/>
    <w:rsid w:val="009512F2"/>
    <w:rsid w:val="00951F5C"/>
    <w:rsid w:val="0095220B"/>
    <w:rsid w:val="00952316"/>
    <w:rsid w:val="00952B7C"/>
    <w:rsid w:val="00954215"/>
    <w:rsid w:val="00954A84"/>
    <w:rsid w:val="009564A8"/>
    <w:rsid w:val="0096225A"/>
    <w:rsid w:val="00962650"/>
    <w:rsid w:val="00962784"/>
    <w:rsid w:val="00965349"/>
    <w:rsid w:val="00966380"/>
    <w:rsid w:val="00967418"/>
    <w:rsid w:val="00967D6D"/>
    <w:rsid w:val="00972D70"/>
    <w:rsid w:val="00973B24"/>
    <w:rsid w:val="00974A42"/>
    <w:rsid w:val="00974B05"/>
    <w:rsid w:val="00975CC7"/>
    <w:rsid w:val="00975FD8"/>
    <w:rsid w:val="009767A8"/>
    <w:rsid w:val="00976F41"/>
    <w:rsid w:val="00977E64"/>
    <w:rsid w:val="009801AC"/>
    <w:rsid w:val="00980278"/>
    <w:rsid w:val="00980425"/>
    <w:rsid w:val="0098068D"/>
    <w:rsid w:val="00981910"/>
    <w:rsid w:val="009824CA"/>
    <w:rsid w:val="009836D0"/>
    <w:rsid w:val="00983E39"/>
    <w:rsid w:val="0098598C"/>
    <w:rsid w:val="00985B18"/>
    <w:rsid w:val="0098610E"/>
    <w:rsid w:val="00986810"/>
    <w:rsid w:val="00986FF8"/>
    <w:rsid w:val="00987209"/>
    <w:rsid w:val="00990ADB"/>
    <w:rsid w:val="00990DD9"/>
    <w:rsid w:val="0099106A"/>
    <w:rsid w:val="00991371"/>
    <w:rsid w:val="00991E12"/>
    <w:rsid w:val="0099260C"/>
    <w:rsid w:val="00992D1F"/>
    <w:rsid w:val="00993AA0"/>
    <w:rsid w:val="00993F2B"/>
    <w:rsid w:val="00995128"/>
    <w:rsid w:val="0099527E"/>
    <w:rsid w:val="00996D1C"/>
    <w:rsid w:val="009977A2"/>
    <w:rsid w:val="009A067C"/>
    <w:rsid w:val="009A15F2"/>
    <w:rsid w:val="009A20C6"/>
    <w:rsid w:val="009A3740"/>
    <w:rsid w:val="009A4121"/>
    <w:rsid w:val="009A4306"/>
    <w:rsid w:val="009A4D77"/>
    <w:rsid w:val="009A4E72"/>
    <w:rsid w:val="009A546A"/>
    <w:rsid w:val="009B245D"/>
    <w:rsid w:val="009B40B4"/>
    <w:rsid w:val="009B4837"/>
    <w:rsid w:val="009B6FA2"/>
    <w:rsid w:val="009B758B"/>
    <w:rsid w:val="009B78C4"/>
    <w:rsid w:val="009B7F8D"/>
    <w:rsid w:val="009C09A4"/>
    <w:rsid w:val="009C11E2"/>
    <w:rsid w:val="009C2739"/>
    <w:rsid w:val="009C2DD9"/>
    <w:rsid w:val="009C3A0D"/>
    <w:rsid w:val="009C43E2"/>
    <w:rsid w:val="009C4498"/>
    <w:rsid w:val="009C4794"/>
    <w:rsid w:val="009C5680"/>
    <w:rsid w:val="009C614B"/>
    <w:rsid w:val="009C6B5D"/>
    <w:rsid w:val="009C6F50"/>
    <w:rsid w:val="009C7129"/>
    <w:rsid w:val="009C758A"/>
    <w:rsid w:val="009C75B3"/>
    <w:rsid w:val="009D0202"/>
    <w:rsid w:val="009D0769"/>
    <w:rsid w:val="009D0D46"/>
    <w:rsid w:val="009D0F6C"/>
    <w:rsid w:val="009D1438"/>
    <w:rsid w:val="009D15E4"/>
    <w:rsid w:val="009D17C2"/>
    <w:rsid w:val="009D26AB"/>
    <w:rsid w:val="009D45C5"/>
    <w:rsid w:val="009D5E41"/>
    <w:rsid w:val="009E18FA"/>
    <w:rsid w:val="009E1DE1"/>
    <w:rsid w:val="009E2872"/>
    <w:rsid w:val="009E4A14"/>
    <w:rsid w:val="009F0D5B"/>
    <w:rsid w:val="009F1A2B"/>
    <w:rsid w:val="009F307D"/>
    <w:rsid w:val="009F34AE"/>
    <w:rsid w:val="009F451D"/>
    <w:rsid w:val="009F5376"/>
    <w:rsid w:val="009F5B4F"/>
    <w:rsid w:val="009F7279"/>
    <w:rsid w:val="00A022DA"/>
    <w:rsid w:val="00A025A5"/>
    <w:rsid w:val="00A02D0F"/>
    <w:rsid w:val="00A05076"/>
    <w:rsid w:val="00A05627"/>
    <w:rsid w:val="00A0774C"/>
    <w:rsid w:val="00A109F3"/>
    <w:rsid w:val="00A11BF8"/>
    <w:rsid w:val="00A12A90"/>
    <w:rsid w:val="00A1383E"/>
    <w:rsid w:val="00A15D8D"/>
    <w:rsid w:val="00A16523"/>
    <w:rsid w:val="00A17773"/>
    <w:rsid w:val="00A207CA"/>
    <w:rsid w:val="00A21216"/>
    <w:rsid w:val="00A214C5"/>
    <w:rsid w:val="00A22C8E"/>
    <w:rsid w:val="00A232AC"/>
    <w:rsid w:val="00A239B5"/>
    <w:rsid w:val="00A24634"/>
    <w:rsid w:val="00A252F2"/>
    <w:rsid w:val="00A26BD0"/>
    <w:rsid w:val="00A2781F"/>
    <w:rsid w:val="00A301E5"/>
    <w:rsid w:val="00A304E9"/>
    <w:rsid w:val="00A31043"/>
    <w:rsid w:val="00A31DEB"/>
    <w:rsid w:val="00A31E66"/>
    <w:rsid w:val="00A31F11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A66"/>
    <w:rsid w:val="00A37AF4"/>
    <w:rsid w:val="00A37D37"/>
    <w:rsid w:val="00A40AD6"/>
    <w:rsid w:val="00A416BC"/>
    <w:rsid w:val="00A41899"/>
    <w:rsid w:val="00A41F75"/>
    <w:rsid w:val="00A4391B"/>
    <w:rsid w:val="00A44E40"/>
    <w:rsid w:val="00A4626E"/>
    <w:rsid w:val="00A471C4"/>
    <w:rsid w:val="00A47A1D"/>
    <w:rsid w:val="00A47A54"/>
    <w:rsid w:val="00A50412"/>
    <w:rsid w:val="00A5140F"/>
    <w:rsid w:val="00A51870"/>
    <w:rsid w:val="00A51BFD"/>
    <w:rsid w:val="00A51FC5"/>
    <w:rsid w:val="00A521CD"/>
    <w:rsid w:val="00A52512"/>
    <w:rsid w:val="00A53324"/>
    <w:rsid w:val="00A545D0"/>
    <w:rsid w:val="00A55316"/>
    <w:rsid w:val="00A559C4"/>
    <w:rsid w:val="00A55F99"/>
    <w:rsid w:val="00A5697C"/>
    <w:rsid w:val="00A57519"/>
    <w:rsid w:val="00A57F3D"/>
    <w:rsid w:val="00A60EBA"/>
    <w:rsid w:val="00A6130F"/>
    <w:rsid w:val="00A61784"/>
    <w:rsid w:val="00A61895"/>
    <w:rsid w:val="00A6241F"/>
    <w:rsid w:val="00A6253F"/>
    <w:rsid w:val="00A63922"/>
    <w:rsid w:val="00A63D53"/>
    <w:rsid w:val="00A6443F"/>
    <w:rsid w:val="00A65248"/>
    <w:rsid w:val="00A655A9"/>
    <w:rsid w:val="00A6611E"/>
    <w:rsid w:val="00A66B32"/>
    <w:rsid w:val="00A67623"/>
    <w:rsid w:val="00A70256"/>
    <w:rsid w:val="00A70D7D"/>
    <w:rsid w:val="00A7142C"/>
    <w:rsid w:val="00A72042"/>
    <w:rsid w:val="00A72046"/>
    <w:rsid w:val="00A72270"/>
    <w:rsid w:val="00A725D8"/>
    <w:rsid w:val="00A7299D"/>
    <w:rsid w:val="00A73098"/>
    <w:rsid w:val="00A734CC"/>
    <w:rsid w:val="00A741C2"/>
    <w:rsid w:val="00A7437D"/>
    <w:rsid w:val="00A74895"/>
    <w:rsid w:val="00A81B80"/>
    <w:rsid w:val="00A81B88"/>
    <w:rsid w:val="00A81FEC"/>
    <w:rsid w:val="00A83127"/>
    <w:rsid w:val="00A846F3"/>
    <w:rsid w:val="00A84E99"/>
    <w:rsid w:val="00A86177"/>
    <w:rsid w:val="00A864DE"/>
    <w:rsid w:val="00A92D14"/>
    <w:rsid w:val="00A930E9"/>
    <w:rsid w:val="00A93CE2"/>
    <w:rsid w:val="00A9571F"/>
    <w:rsid w:val="00A96360"/>
    <w:rsid w:val="00A96402"/>
    <w:rsid w:val="00A9778A"/>
    <w:rsid w:val="00A97967"/>
    <w:rsid w:val="00AA0C25"/>
    <w:rsid w:val="00AA10C3"/>
    <w:rsid w:val="00AA1951"/>
    <w:rsid w:val="00AA23D0"/>
    <w:rsid w:val="00AA26F6"/>
    <w:rsid w:val="00AA431D"/>
    <w:rsid w:val="00AA4DD4"/>
    <w:rsid w:val="00AA6847"/>
    <w:rsid w:val="00AA7182"/>
    <w:rsid w:val="00AA729C"/>
    <w:rsid w:val="00AB0FEB"/>
    <w:rsid w:val="00AB1A8D"/>
    <w:rsid w:val="00AB1DAE"/>
    <w:rsid w:val="00AB2514"/>
    <w:rsid w:val="00AB265D"/>
    <w:rsid w:val="00AB27B5"/>
    <w:rsid w:val="00AB2CAA"/>
    <w:rsid w:val="00AB3043"/>
    <w:rsid w:val="00AB465B"/>
    <w:rsid w:val="00AB4ADD"/>
    <w:rsid w:val="00AB4EF1"/>
    <w:rsid w:val="00AB51AA"/>
    <w:rsid w:val="00AB6015"/>
    <w:rsid w:val="00AB6198"/>
    <w:rsid w:val="00AB63F6"/>
    <w:rsid w:val="00AB6A6C"/>
    <w:rsid w:val="00AB6DF8"/>
    <w:rsid w:val="00AC2ABA"/>
    <w:rsid w:val="00AC2D8A"/>
    <w:rsid w:val="00AC3BC2"/>
    <w:rsid w:val="00AC4104"/>
    <w:rsid w:val="00AC5F5B"/>
    <w:rsid w:val="00AC6D46"/>
    <w:rsid w:val="00AC7214"/>
    <w:rsid w:val="00AD058B"/>
    <w:rsid w:val="00AD087C"/>
    <w:rsid w:val="00AD0FDB"/>
    <w:rsid w:val="00AD3DB5"/>
    <w:rsid w:val="00AD568E"/>
    <w:rsid w:val="00AD5F6E"/>
    <w:rsid w:val="00AD5F7B"/>
    <w:rsid w:val="00AD6148"/>
    <w:rsid w:val="00AD6CA7"/>
    <w:rsid w:val="00AD7723"/>
    <w:rsid w:val="00AD7755"/>
    <w:rsid w:val="00AD7BFC"/>
    <w:rsid w:val="00AE0192"/>
    <w:rsid w:val="00AE03B7"/>
    <w:rsid w:val="00AE18B3"/>
    <w:rsid w:val="00AE1D9F"/>
    <w:rsid w:val="00AE2D81"/>
    <w:rsid w:val="00AE3625"/>
    <w:rsid w:val="00AE37BC"/>
    <w:rsid w:val="00AE3A62"/>
    <w:rsid w:val="00AE4511"/>
    <w:rsid w:val="00AE5D5E"/>
    <w:rsid w:val="00AE5FB0"/>
    <w:rsid w:val="00AE619F"/>
    <w:rsid w:val="00AE64B0"/>
    <w:rsid w:val="00AE6811"/>
    <w:rsid w:val="00AE68E5"/>
    <w:rsid w:val="00AE6FDA"/>
    <w:rsid w:val="00AE7B41"/>
    <w:rsid w:val="00AE7D0F"/>
    <w:rsid w:val="00AF05EB"/>
    <w:rsid w:val="00AF0E2B"/>
    <w:rsid w:val="00AF1310"/>
    <w:rsid w:val="00AF1992"/>
    <w:rsid w:val="00AF1F04"/>
    <w:rsid w:val="00AF1F75"/>
    <w:rsid w:val="00AF29FF"/>
    <w:rsid w:val="00AF3326"/>
    <w:rsid w:val="00AF337A"/>
    <w:rsid w:val="00AF3E30"/>
    <w:rsid w:val="00AF5631"/>
    <w:rsid w:val="00AF5B6E"/>
    <w:rsid w:val="00AF744F"/>
    <w:rsid w:val="00AF75BE"/>
    <w:rsid w:val="00AF78AE"/>
    <w:rsid w:val="00B009C4"/>
    <w:rsid w:val="00B00C96"/>
    <w:rsid w:val="00B00F87"/>
    <w:rsid w:val="00B01DB5"/>
    <w:rsid w:val="00B031B2"/>
    <w:rsid w:val="00B0325B"/>
    <w:rsid w:val="00B036D2"/>
    <w:rsid w:val="00B058D3"/>
    <w:rsid w:val="00B10EBC"/>
    <w:rsid w:val="00B11A88"/>
    <w:rsid w:val="00B12C3B"/>
    <w:rsid w:val="00B12CB3"/>
    <w:rsid w:val="00B12EF7"/>
    <w:rsid w:val="00B13494"/>
    <w:rsid w:val="00B13F33"/>
    <w:rsid w:val="00B14D91"/>
    <w:rsid w:val="00B17032"/>
    <w:rsid w:val="00B17653"/>
    <w:rsid w:val="00B202C2"/>
    <w:rsid w:val="00B202F1"/>
    <w:rsid w:val="00B205A5"/>
    <w:rsid w:val="00B2075D"/>
    <w:rsid w:val="00B22075"/>
    <w:rsid w:val="00B2265E"/>
    <w:rsid w:val="00B2681C"/>
    <w:rsid w:val="00B325F5"/>
    <w:rsid w:val="00B32D75"/>
    <w:rsid w:val="00B3344F"/>
    <w:rsid w:val="00B3361F"/>
    <w:rsid w:val="00B33647"/>
    <w:rsid w:val="00B339CD"/>
    <w:rsid w:val="00B342AC"/>
    <w:rsid w:val="00B354C2"/>
    <w:rsid w:val="00B37BFE"/>
    <w:rsid w:val="00B410F3"/>
    <w:rsid w:val="00B41C6C"/>
    <w:rsid w:val="00B42107"/>
    <w:rsid w:val="00B42710"/>
    <w:rsid w:val="00B4397A"/>
    <w:rsid w:val="00B47B13"/>
    <w:rsid w:val="00B47D84"/>
    <w:rsid w:val="00B50B42"/>
    <w:rsid w:val="00B51895"/>
    <w:rsid w:val="00B53B8E"/>
    <w:rsid w:val="00B558CE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4CB1"/>
    <w:rsid w:val="00B656AE"/>
    <w:rsid w:val="00B65AFC"/>
    <w:rsid w:val="00B65B07"/>
    <w:rsid w:val="00B65B2E"/>
    <w:rsid w:val="00B6601B"/>
    <w:rsid w:val="00B66CC5"/>
    <w:rsid w:val="00B66F15"/>
    <w:rsid w:val="00B7077E"/>
    <w:rsid w:val="00B70BDF"/>
    <w:rsid w:val="00B712A8"/>
    <w:rsid w:val="00B71576"/>
    <w:rsid w:val="00B71C3C"/>
    <w:rsid w:val="00B71CD5"/>
    <w:rsid w:val="00B71D72"/>
    <w:rsid w:val="00B729F0"/>
    <w:rsid w:val="00B72B16"/>
    <w:rsid w:val="00B73C34"/>
    <w:rsid w:val="00B73C8D"/>
    <w:rsid w:val="00B73E60"/>
    <w:rsid w:val="00B74714"/>
    <w:rsid w:val="00B7692A"/>
    <w:rsid w:val="00B7737D"/>
    <w:rsid w:val="00B774A4"/>
    <w:rsid w:val="00B775B8"/>
    <w:rsid w:val="00B80FAF"/>
    <w:rsid w:val="00B81E77"/>
    <w:rsid w:val="00B8245C"/>
    <w:rsid w:val="00B82DCC"/>
    <w:rsid w:val="00B82F27"/>
    <w:rsid w:val="00B836ED"/>
    <w:rsid w:val="00B848C9"/>
    <w:rsid w:val="00B85D36"/>
    <w:rsid w:val="00B85F1E"/>
    <w:rsid w:val="00B870D0"/>
    <w:rsid w:val="00B87658"/>
    <w:rsid w:val="00B91166"/>
    <w:rsid w:val="00B93E09"/>
    <w:rsid w:val="00B93EE0"/>
    <w:rsid w:val="00B96BFE"/>
    <w:rsid w:val="00B97CC4"/>
    <w:rsid w:val="00BA0386"/>
    <w:rsid w:val="00BA0940"/>
    <w:rsid w:val="00BA0FBC"/>
    <w:rsid w:val="00BA21F4"/>
    <w:rsid w:val="00BA267A"/>
    <w:rsid w:val="00BA3A0E"/>
    <w:rsid w:val="00BA3D0B"/>
    <w:rsid w:val="00BA5A0C"/>
    <w:rsid w:val="00BA63C9"/>
    <w:rsid w:val="00BB0244"/>
    <w:rsid w:val="00BB0784"/>
    <w:rsid w:val="00BB308A"/>
    <w:rsid w:val="00BB3744"/>
    <w:rsid w:val="00BB3C1A"/>
    <w:rsid w:val="00BB4764"/>
    <w:rsid w:val="00BB53C4"/>
    <w:rsid w:val="00BB669C"/>
    <w:rsid w:val="00BB69E5"/>
    <w:rsid w:val="00BB6A0E"/>
    <w:rsid w:val="00BB6B48"/>
    <w:rsid w:val="00BB6C3B"/>
    <w:rsid w:val="00BB7E03"/>
    <w:rsid w:val="00BC0879"/>
    <w:rsid w:val="00BC0C41"/>
    <w:rsid w:val="00BC0DC6"/>
    <w:rsid w:val="00BC0E07"/>
    <w:rsid w:val="00BC191E"/>
    <w:rsid w:val="00BC5050"/>
    <w:rsid w:val="00BC5ECA"/>
    <w:rsid w:val="00BC6B61"/>
    <w:rsid w:val="00BC7904"/>
    <w:rsid w:val="00BD123B"/>
    <w:rsid w:val="00BD215F"/>
    <w:rsid w:val="00BD33B2"/>
    <w:rsid w:val="00BD4462"/>
    <w:rsid w:val="00BD7DAB"/>
    <w:rsid w:val="00BE1A0A"/>
    <w:rsid w:val="00BE2289"/>
    <w:rsid w:val="00BE25BC"/>
    <w:rsid w:val="00BE3569"/>
    <w:rsid w:val="00BE3757"/>
    <w:rsid w:val="00BE37CB"/>
    <w:rsid w:val="00BE389E"/>
    <w:rsid w:val="00BE3956"/>
    <w:rsid w:val="00BE398D"/>
    <w:rsid w:val="00BE3D38"/>
    <w:rsid w:val="00BE447E"/>
    <w:rsid w:val="00BE5030"/>
    <w:rsid w:val="00BE52AF"/>
    <w:rsid w:val="00BE66B6"/>
    <w:rsid w:val="00BE762C"/>
    <w:rsid w:val="00BE77AD"/>
    <w:rsid w:val="00BE7E89"/>
    <w:rsid w:val="00BF0BE6"/>
    <w:rsid w:val="00BF216C"/>
    <w:rsid w:val="00BF26A0"/>
    <w:rsid w:val="00BF2C7B"/>
    <w:rsid w:val="00BF5286"/>
    <w:rsid w:val="00BF600A"/>
    <w:rsid w:val="00BF6ABD"/>
    <w:rsid w:val="00BF7C32"/>
    <w:rsid w:val="00C01DF6"/>
    <w:rsid w:val="00C02C22"/>
    <w:rsid w:val="00C02C32"/>
    <w:rsid w:val="00C02FA8"/>
    <w:rsid w:val="00C037F6"/>
    <w:rsid w:val="00C0397A"/>
    <w:rsid w:val="00C0411A"/>
    <w:rsid w:val="00C0469F"/>
    <w:rsid w:val="00C04EB8"/>
    <w:rsid w:val="00C050FA"/>
    <w:rsid w:val="00C0522E"/>
    <w:rsid w:val="00C06B4F"/>
    <w:rsid w:val="00C06ECE"/>
    <w:rsid w:val="00C10261"/>
    <w:rsid w:val="00C10A32"/>
    <w:rsid w:val="00C11172"/>
    <w:rsid w:val="00C11E04"/>
    <w:rsid w:val="00C1271B"/>
    <w:rsid w:val="00C13585"/>
    <w:rsid w:val="00C13847"/>
    <w:rsid w:val="00C13880"/>
    <w:rsid w:val="00C138C6"/>
    <w:rsid w:val="00C15686"/>
    <w:rsid w:val="00C167C0"/>
    <w:rsid w:val="00C17342"/>
    <w:rsid w:val="00C20C78"/>
    <w:rsid w:val="00C215D0"/>
    <w:rsid w:val="00C21E73"/>
    <w:rsid w:val="00C232F1"/>
    <w:rsid w:val="00C23C48"/>
    <w:rsid w:val="00C251CA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3BE7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D97"/>
    <w:rsid w:val="00C46CED"/>
    <w:rsid w:val="00C472DB"/>
    <w:rsid w:val="00C47A85"/>
    <w:rsid w:val="00C50936"/>
    <w:rsid w:val="00C511E0"/>
    <w:rsid w:val="00C516E6"/>
    <w:rsid w:val="00C51E17"/>
    <w:rsid w:val="00C51E78"/>
    <w:rsid w:val="00C52045"/>
    <w:rsid w:val="00C532F4"/>
    <w:rsid w:val="00C534CF"/>
    <w:rsid w:val="00C53A87"/>
    <w:rsid w:val="00C543CC"/>
    <w:rsid w:val="00C54940"/>
    <w:rsid w:val="00C551A9"/>
    <w:rsid w:val="00C56034"/>
    <w:rsid w:val="00C57126"/>
    <w:rsid w:val="00C57D8A"/>
    <w:rsid w:val="00C60A25"/>
    <w:rsid w:val="00C61553"/>
    <w:rsid w:val="00C6210A"/>
    <w:rsid w:val="00C62546"/>
    <w:rsid w:val="00C62BAD"/>
    <w:rsid w:val="00C63980"/>
    <w:rsid w:val="00C63E32"/>
    <w:rsid w:val="00C64329"/>
    <w:rsid w:val="00C643E9"/>
    <w:rsid w:val="00C6489F"/>
    <w:rsid w:val="00C64C39"/>
    <w:rsid w:val="00C64FF0"/>
    <w:rsid w:val="00C65973"/>
    <w:rsid w:val="00C670E1"/>
    <w:rsid w:val="00C6716E"/>
    <w:rsid w:val="00C671D7"/>
    <w:rsid w:val="00C6771C"/>
    <w:rsid w:val="00C708A9"/>
    <w:rsid w:val="00C70F99"/>
    <w:rsid w:val="00C71F57"/>
    <w:rsid w:val="00C7243D"/>
    <w:rsid w:val="00C72A54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A03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C71"/>
    <w:rsid w:val="00C9111C"/>
    <w:rsid w:val="00C91EC3"/>
    <w:rsid w:val="00C9223F"/>
    <w:rsid w:val="00C93759"/>
    <w:rsid w:val="00C9424E"/>
    <w:rsid w:val="00C943D1"/>
    <w:rsid w:val="00C9621E"/>
    <w:rsid w:val="00C97ABC"/>
    <w:rsid w:val="00C97AF6"/>
    <w:rsid w:val="00CA18DB"/>
    <w:rsid w:val="00CA220D"/>
    <w:rsid w:val="00CA22E2"/>
    <w:rsid w:val="00CA37ED"/>
    <w:rsid w:val="00CA38AC"/>
    <w:rsid w:val="00CA413B"/>
    <w:rsid w:val="00CA43FF"/>
    <w:rsid w:val="00CA56C6"/>
    <w:rsid w:val="00CA5A9C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7374"/>
    <w:rsid w:val="00CB79AA"/>
    <w:rsid w:val="00CB7DB8"/>
    <w:rsid w:val="00CC109A"/>
    <w:rsid w:val="00CC27A1"/>
    <w:rsid w:val="00CC29CE"/>
    <w:rsid w:val="00CC2EC6"/>
    <w:rsid w:val="00CC423C"/>
    <w:rsid w:val="00CC54C4"/>
    <w:rsid w:val="00CC5DFD"/>
    <w:rsid w:val="00CC6844"/>
    <w:rsid w:val="00CC7C8D"/>
    <w:rsid w:val="00CD0E7C"/>
    <w:rsid w:val="00CD13E5"/>
    <w:rsid w:val="00CD1BD3"/>
    <w:rsid w:val="00CD1BE8"/>
    <w:rsid w:val="00CD3308"/>
    <w:rsid w:val="00CD3320"/>
    <w:rsid w:val="00CD340B"/>
    <w:rsid w:val="00CD3629"/>
    <w:rsid w:val="00CD5472"/>
    <w:rsid w:val="00CD573D"/>
    <w:rsid w:val="00CD57C3"/>
    <w:rsid w:val="00CD66F3"/>
    <w:rsid w:val="00CD6D6B"/>
    <w:rsid w:val="00CD77E1"/>
    <w:rsid w:val="00CE1480"/>
    <w:rsid w:val="00CE1AD9"/>
    <w:rsid w:val="00CE1D79"/>
    <w:rsid w:val="00CE20FE"/>
    <w:rsid w:val="00CE29FE"/>
    <w:rsid w:val="00CE3AAA"/>
    <w:rsid w:val="00CE4F8B"/>
    <w:rsid w:val="00CE529B"/>
    <w:rsid w:val="00CE597D"/>
    <w:rsid w:val="00CE7370"/>
    <w:rsid w:val="00CE768B"/>
    <w:rsid w:val="00CE7857"/>
    <w:rsid w:val="00CE7998"/>
    <w:rsid w:val="00CE7F74"/>
    <w:rsid w:val="00CF03A8"/>
    <w:rsid w:val="00CF0C5D"/>
    <w:rsid w:val="00CF109D"/>
    <w:rsid w:val="00CF21A7"/>
    <w:rsid w:val="00CF2A46"/>
    <w:rsid w:val="00CF32AB"/>
    <w:rsid w:val="00CF359A"/>
    <w:rsid w:val="00CF3790"/>
    <w:rsid w:val="00CF3B66"/>
    <w:rsid w:val="00CF40A8"/>
    <w:rsid w:val="00CF463F"/>
    <w:rsid w:val="00CF4F42"/>
    <w:rsid w:val="00CF57C7"/>
    <w:rsid w:val="00CF5B5B"/>
    <w:rsid w:val="00CF6AD3"/>
    <w:rsid w:val="00CF7537"/>
    <w:rsid w:val="00CF7C58"/>
    <w:rsid w:val="00D0021D"/>
    <w:rsid w:val="00D01BFC"/>
    <w:rsid w:val="00D02EDC"/>
    <w:rsid w:val="00D05563"/>
    <w:rsid w:val="00D07B94"/>
    <w:rsid w:val="00D07EC2"/>
    <w:rsid w:val="00D1015D"/>
    <w:rsid w:val="00D10778"/>
    <w:rsid w:val="00D10FA1"/>
    <w:rsid w:val="00D11A6D"/>
    <w:rsid w:val="00D13CC7"/>
    <w:rsid w:val="00D147F5"/>
    <w:rsid w:val="00D14C5D"/>
    <w:rsid w:val="00D154BD"/>
    <w:rsid w:val="00D15929"/>
    <w:rsid w:val="00D15A2A"/>
    <w:rsid w:val="00D16868"/>
    <w:rsid w:val="00D20A22"/>
    <w:rsid w:val="00D21563"/>
    <w:rsid w:val="00D232D6"/>
    <w:rsid w:val="00D2428D"/>
    <w:rsid w:val="00D2471F"/>
    <w:rsid w:val="00D24F83"/>
    <w:rsid w:val="00D2588E"/>
    <w:rsid w:val="00D2682C"/>
    <w:rsid w:val="00D2719E"/>
    <w:rsid w:val="00D27B3D"/>
    <w:rsid w:val="00D3051E"/>
    <w:rsid w:val="00D309E9"/>
    <w:rsid w:val="00D32097"/>
    <w:rsid w:val="00D33009"/>
    <w:rsid w:val="00D33ACD"/>
    <w:rsid w:val="00D33B45"/>
    <w:rsid w:val="00D33DA3"/>
    <w:rsid w:val="00D348E4"/>
    <w:rsid w:val="00D34E2D"/>
    <w:rsid w:val="00D40DAB"/>
    <w:rsid w:val="00D4113B"/>
    <w:rsid w:val="00D4117C"/>
    <w:rsid w:val="00D4171F"/>
    <w:rsid w:val="00D42A8D"/>
    <w:rsid w:val="00D45AAF"/>
    <w:rsid w:val="00D46730"/>
    <w:rsid w:val="00D50087"/>
    <w:rsid w:val="00D50404"/>
    <w:rsid w:val="00D51146"/>
    <w:rsid w:val="00D5147E"/>
    <w:rsid w:val="00D51890"/>
    <w:rsid w:val="00D51B09"/>
    <w:rsid w:val="00D53155"/>
    <w:rsid w:val="00D53BD8"/>
    <w:rsid w:val="00D54626"/>
    <w:rsid w:val="00D54DB1"/>
    <w:rsid w:val="00D5568B"/>
    <w:rsid w:val="00D55C99"/>
    <w:rsid w:val="00D56839"/>
    <w:rsid w:val="00D56A09"/>
    <w:rsid w:val="00D571DB"/>
    <w:rsid w:val="00D60149"/>
    <w:rsid w:val="00D6097A"/>
    <w:rsid w:val="00D609D8"/>
    <w:rsid w:val="00D611F3"/>
    <w:rsid w:val="00D61897"/>
    <w:rsid w:val="00D63046"/>
    <w:rsid w:val="00D63347"/>
    <w:rsid w:val="00D639D8"/>
    <w:rsid w:val="00D64A21"/>
    <w:rsid w:val="00D65BEE"/>
    <w:rsid w:val="00D66AA4"/>
    <w:rsid w:val="00D675D0"/>
    <w:rsid w:val="00D701A1"/>
    <w:rsid w:val="00D70D96"/>
    <w:rsid w:val="00D71842"/>
    <w:rsid w:val="00D72E1A"/>
    <w:rsid w:val="00D730CD"/>
    <w:rsid w:val="00D74EF6"/>
    <w:rsid w:val="00D8023F"/>
    <w:rsid w:val="00D8439C"/>
    <w:rsid w:val="00D84E2B"/>
    <w:rsid w:val="00D87385"/>
    <w:rsid w:val="00D87747"/>
    <w:rsid w:val="00D8778A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A1239"/>
    <w:rsid w:val="00DA19A1"/>
    <w:rsid w:val="00DA42EE"/>
    <w:rsid w:val="00DA650C"/>
    <w:rsid w:val="00DA711A"/>
    <w:rsid w:val="00DB11AA"/>
    <w:rsid w:val="00DB14D9"/>
    <w:rsid w:val="00DB1C18"/>
    <w:rsid w:val="00DB20BE"/>
    <w:rsid w:val="00DB2A88"/>
    <w:rsid w:val="00DB3288"/>
    <w:rsid w:val="00DB42D7"/>
    <w:rsid w:val="00DB4C17"/>
    <w:rsid w:val="00DB7B52"/>
    <w:rsid w:val="00DC0731"/>
    <w:rsid w:val="00DC1896"/>
    <w:rsid w:val="00DC19D1"/>
    <w:rsid w:val="00DC1D4C"/>
    <w:rsid w:val="00DC3F52"/>
    <w:rsid w:val="00DC473C"/>
    <w:rsid w:val="00DC4A9D"/>
    <w:rsid w:val="00DC4D02"/>
    <w:rsid w:val="00DC4EE4"/>
    <w:rsid w:val="00DC541E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102"/>
    <w:rsid w:val="00DD2ED7"/>
    <w:rsid w:val="00DD356D"/>
    <w:rsid w:val="00DD41C8"/>
    <w:rsid w:val="00DD5D47"/>
    <w:rsid w:val="00DD6237"/>
    <w:rsid w:val="00DE135B"/>
    <w:rsid w:val="00DE27A8"/>
    <w:rsid w:val="00DE31AD"/>
    <w:rsid w:val="00DE365B"/>
    <w:rsid w:val="00DE7087"/>
    <w:rsid w:val="00DE714A"/>
    <w:rsid w:val="00DF27CE"/>
    <w:rsid w:val="00DF2CB8"/>
    <w:rsid w:val="00DF3A66"/>
    <w:rsid w:val="00DF3A7D"/>
    <w:rsid w:val="00DF3CA2"/>
    <w:rsid w:val="00DF3E32"/>
    <w:rsid w:val="00DF65DD"/>
    <w:rsid w:val="00DF73AC"/>
    <w:rsid w:val="00DF7613"/>
    <w:rsid w:val="00DF7EA1"/>
    <w:rsid w:val="00E007C7"/>
    <w:rsid w:val="00E00831"/>
    <w:rsid w:val="00E009AC"/>
    <w:rsid w:val="00E014A9"/>
    <w:rsid w:val="00E01CF7"/>
    <w:rsid w:val="00E028DC"/>
    <w:rsid w:val="00E036EE"/>
    <w:rsid w:val="00E046BF"/>
    <w:rsid w:val="00E052E0"/>
    <w:rsid w:val="00E063DF"/>
    <w:rsid w:val="00E10B86"/>
    <w:rsid w:val="00E11BD7"/>
    <w:rsid w:val="00E11D4C"/>
    <w:rsid w:val="00E1222B"/>
    <w:rsid w:val="00E124B0"/>
    <w:rsid w:val="00E13802"/>
    <w:rsid w:val="00E149C1"/>
    <w:rsid w:val="00E14E0C"/>
    <w:rsid w:val="00E14E59"/>
    <w:rsid w:val="00E152CF"/>
    <w:rsid w:val="00E158C4"/>
    <w:rsid w:val="00E15AA3"/>
    <w:rsid w:val="00E15FE1"/>
    <w:rsid w:val="00E16DF8"/>
    <w:rsid w:val="00E203AD"/>
    <w:rsid w:val="00E20EC0"/>
    <w:rsid w:val="00E21021"/>
    <w:rsid w:val="00E21452"/>
    <w:rsid w:val="00E216E5"/>
    <w:rsid w:val="00E22D52"/>
    <w:rsid w:val="00E237D1"/>
    <w:rsid w:val="00E2410B"/>
    <w:rsid w:val="00E244B4"/>
    <w:rsid w:val="00E2520C"/>
    <w:rsid w:val="00E2793E"/>
    <w:rsid w:val="00E3197D"/>
    <w:rsid w:val="00E334CD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46B69"/>
    <w:rsid w:val="00E46C6D"/>
    <w:rsid w:val="00E46EA1"/>
    <w:rsid w:val="00E47B33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7B6"/>
    <w:rsid w:val="00E60466"/>
    <w:rsid w:val="00E604F7"/>
    <w:rsid w:val="00E60523"/>
    <w:rsid w:val="00E60C67"/>
    <w:rsid w:val="00E60D4C"/>
    <w:rsid w:val="00E60F4D"/>
    <w:rsid w:val="00E61418"/>
    <w:rsid w:val="00E618C9"/>
    <w:rsid w:val="00E626FB"/>
    <w:rsid w:val="00E6287A"/>
    <w:rsid w:val="00E63323"/>
    <w:rsid w:val="00E64767"/>
    <w:rsid w:val="00E65BFC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2223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69DB"/>
    <w:rsid w:val="00EA0024"/>
    <w:rsid w:val="00EA0256"/>
    <w:rsid w:val="00EA0AA5"/>
    <w:rsid w:val="00EA0D9F"/>
    <w:rsid w:val="00EA1043"/>
    <w:rsid w:val="00EA15EC"/>
    <w:rsid w:val="00EA1E56"/>
    <w:rsid w:val="00EA2847"/>
    <w:rsid w:val="00EA39E8"/>
    <w:rsid w:val="00EA46A6"/>
    <w:rsid w:val="00EA4766"/>
    <w:rsid w:val="00EA491D"/>
    <w:rsid w:val="00EA4B34"/>
    <w:rsid w:val="00EA633E"/>
    <w:rsid w:val="00EA6792"/>
    <w:rsid w:val="00EA6C38"/>
    <w:rsid w:val="00EA76B8"/>
    <w:rsid w:val="00EA773E"/>
    <w:rsid w:val="00EA7A98"/>
    <w:rsid w:val="00EB04DE"/>
    <w:rsid w:val="00EB1E07"/>
    <w:rsid w:val="00EB25B1"/>
    <w:rsid w:val="00EB3120"/>
    <w:rsid w:val="00EB38B6"/>
    <w:rsid w:val="00EB3C1A"/>
    <w:rsid w:val="00EB45BB"/>
    <w:rsid w:val="00EC03BE"/>
    <w:rsid w:val="00EC1B2D"/>
    <w:rsid w:val="00EC1D3E"/>
    <w:rsid w:val="00EC4A38"/>
    <w:rsid w:val="00EC4AF7"/>
    <w:rsid w:val="00EC6695"/>
    <w:rsid w:val="00EC7F2C"/>
    <w:rsid w:val="00EC7FAE"/>
    <w:rsid w:val="00ED00DE"/>
    <w:rsid w:val="00ED048F"/>
    <w:rsid w:val="00ED04CB"/>
    <w:rsid w:val="00ED0A8D"/>
    <w:rsid w:val="00ED0E5B"/>
    <w:rsid w:val="00ED1093"/>
    <w:rsid w:val="00ED1531"/>
    <w:rsid w:val="00ED278A"/>
    <w:rsid w:val="00EE082D"/>
    <w:rsid w:val="00EE08C5"/>
    <w:rsid w:val="00EE0A52"/>
    <w:rsid w:val="00EE1087"/>
    <w:rsid w:val="00EE3CFD"/>
    <w:rsid w:val="00EE46EC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48F9"/>
    <w:rsid w:val="00EF64DA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6541"/>
    <w:rsid w:val="00F070D6"/>
    <w:rsid w:val="00F07343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B5"/>
    <w:rsid w:val="00F173FD"/>
    <w:rsid w:val="00F2058B"/>
    <w:rsid w:val="00F205A0"/>
    <w:rsid w:val="00F20DB4"/>
    <w:rsid w:val="00F212BA"/>
    <w:rsid w:val="00F21ECF"/>
    <w:rsid w:val="00F229F9"/>
    <w:rsid w:val="00F2372B"/>
    <w:rsid w:val="00F2776C"/>
    <w:rsid w:val="00F27C7B"/>
    <w:rsid w:val="00F30825"/>
    <w:rsid w:val="00F30B86"/>
    <w:rsid w:val="00F3162C"/>
    <w:rsid w:val="00F31FB2"/>
    <w:rsid w:val="00F32027"/>
    <w:rsid w:val="00F32A82"/>
    <w:rsid w:val="00F32FFD"/>
    <w:rsid w:val="00F34BD1"/>
    <w:rsid w:val="00F36CD8"/>
    <w:rsid w:val="00F36E52"/>
    <w:rsid w:val="00F370D1"/>
    <w:rsid w:val="00F4023A"/>
    <w:rsid w:val="00F42627"/>
    <w:rsid w:val="00F428BF"/>
    <w:rsid w:val="00F4359A"/>
    <w:rsid w:val="00F45E58"/>
    <w:rsid w:val="00F46173"/>
    <w:rsid w:val="00F474CB"/>
    <w:rsid w:val="00F47ABE"/>
    <w:rsid w:val="00F508F1"/>
    <w:rsid w:val="00F50EF1"/>
    <w:rsid w:val="00F5326A"/>
    <w:rsid w:val="00F56484"/>
    <w:rsid w:val="00F56C05"/>
    <w:rsid w:val="00F56D6C"/>
    <w:rsid w:val="00F56E59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6D2F"/>
    <w:rsid w:val="00F6799A"/>
    <w:rsid w:val="00F70282"/>
    <w:rsid w:val="00F70310"/>
    <w:rsid w:val="00F70ECD"/>
    <w:rsid w:val="00F7159D"/>
    <w:rsid w:val="00F71912"/>
    <w:rsid w:val="00F72140"/>
    <w:rsid w:val="00F735BB"/>
    <w:rsid w:val="00F74937"/>
    <w:rsid w:val="00F7496A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6C2B"/>
    <w:rsid w:val="00F901D6"/>
    <w:rsid w:val="00F902CB"/>
    <w:rsid w:val="00F90D2E"/>
    <w:rsid w:val="00F914D9"/>
    <w:rsid w:val="00F920C1"/>
    <w:rsid w:val="00F9281B"/>
    <w:rsid w:val="00F928E7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37F1"/>
    <w:rsid w:val="00FA405B"/>
    <w:rsid w:val="00FA609C"/>
    <w:rsid w:val="00FA692D"/>
    <w:rsid w:val="00FA7C6D"/>
    <w:rsid w:val="00FB03EA"/>
    <w:rsid w:val="00FB0E38"/>
    <w:rsid w:val="00FB0ECB"/>
    <w:rsid w:val="00FB1962"/>
    <w:rsid w:val="00FB259B"/>
    <w:rsid w:val="00FB49AF"/>
    <w:rsid w:val="00FB4DEA"/>
    <w:rsid w:val="00FB4F84"/>
    <w:rsid w:val="00FB52F3"/>
    <w:rsid w:val="00FB583A"/>
    <w:rsid w:val="00FB6B74"/>
    <w:rsid w:val="00FB7598"/>
    <w:rsid w:val="00FB7C17"/>
    <w:rsid w:val="00FC0D33"/>
    <w:rsid w:val="00FC1D4F"/>
    <w:rsid w:val="00FC1E1B"/>
    <w:rsid w:val="00FC2BA3"/>
    <w:rsid w:val="00FC4A68"/>
    <w:rsid w:val="00FC63E9"/>
    <w:rsid w:val="00FC6940"/>
    <w:rsid w:val="00FC6C75"/>
    <w:rsid w:val="00FC704D"/>
    <w:rsid w:val="00FC71D7"/>
    <w:rsid w:val="00FC79E0"/>
    <w:rsid w:val="00FD094E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366A"/>
    <w:rsid w:val="00FE501D"/>
    <w:rsid w:val="00FE5C15"/>
    <w:rsid w:val="00FF066C"/>
    <w:rsid w:val="00FF0B76"/>
    <w:rsid w:val="00FF1FA5"/>
    <w:rsid w:val="00FF2B38"/>
    <w:rsid w:val="00FF4078"/>
    <w:rsid w:val="00FF4697"/>
    <w:rsid w:val="00FF49CD"/>
    <w:rsid w:val="00FF4ADC"/>
    <w:rsid w:val="00FF4D8E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otorolaResponse1">
    <w:name w:val="Motorola Response1"/>
    <w:semiHidden/>
    <w:rsid w:val="00E21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otorolaResponse1">
    <w:name w:val="Motorola Response1"/>
    <w:semiHidden/>
    <w:rsid w:val="00E21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1CE4E-97A1-44D9-BC16-944EF5526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2152</Words>
  <Characters>12268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Hongsil Jeong</cp:lastModifiedBy>
  <cp:revision>15</cp:revision>
  <cp:lastPrinted>2012-03-15T10:36:00Z</cp:lastPrinted>
  <dcterms:created xsi:type="dcterms:W3CDTF">2016-05-14T04:11:00Z</dcterms:created>
  <dcterms:modified xsi:type="dcterms:W3CDTF">2016-05-14T04:26:00Z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