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3C531" w14:textId="1F787B0E" w:rsidR="00EA6C38" w:rsidRPr="006E473F" w:rsidRDefault="00EA6C38" w:rsidP="0007248F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855B15">
        <w:rPr>
          <w:b/>
          <w:sz w:val="24"/>
          <w:szCs w:val="24"/>
        </w:rPr>
        <w:t xml:space="preserve">3GPP TSG </w:t>
      </w:r>
      <w:r w:rsidRPr="00855B15">
        <w:rPr>
          <w:rFonts w:hint="eastAsia"/>
          <w:b/>
          <w:sz w:val="24"/>
          <w:szCs w:val="24"/>
          <w:lang w:eastAsia="ko-KR"/>
        </w:rPr>
        <w:t>RAN WG1 #</w:t>
      </w:r>
      <w:proofErr w:type="gramStart"/>
      <w:r w:rsidR="0059155C" w:rsidRPr="00855B15">
        <w:rPr>
          <w:rFonts w:hint="eastAsia"/>
          <w:b/>
          <w:sz w:val="24"/>
          <w:szCs w:val="24"/>
          <w:lang w:eastAsia="ko-KR"/>
        </w:rPr>
        <w:t>8</w:t>
      </w:r>
      <w:r w:rsidR="00E62E4F">
        <w:rPr>
          <w:rFonts w:hint="eastAsia"/>
          <w:b/>
          <w:sz w:val="24"/>
          <w:szCs w:val="24"/>
          <w:lang w:eastAsia="ko-KR"/>
        </w:rPr>
        <w:t>5</w:t>
      </w:r>
      <w:r w:rsidRPr="00855B15">
        <w:rPr>
          <w:rFonts w:hint="eastAsia"/>
          <w:b/>
          <w:sz w:val="24"/>
          <w:szCs w:val="24"/>
          <w:lang w:eastAsia="ko-KR"/>
        </w:rPr>
        <w:tab/>
      </w:r>
      <w:r w:rsidRPr="00855B15">
        <w:rPr>
          <w:rFonts w:hint="eastAsia"/>
          <w:b/>
          <w:i/>
          <w:sz w:val="24"/>
          <w:szCs w:val="24"/>
          <w:lang w:eastAsia="ko-KR"/>
        </w:rPr>
        <w:t>R1-</w:t>
      </w:r>
      <w:r w:rsidRPr="00855B15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5220B" w:rsidRPr="00855B15">
        <w:rPr>
          <w:b/>
          <w:i/>
          <w:noProof/>
          <w:sz w:val="24"/>
          <w:szCs w:val="24"/>
          <w:lang w:eastAsia="ko-KR"/>
        </w:rPr>
        <w:t>6</w:t>
      </w:r>
      <w:r w:rsidR="00F40A4B">
        <w:rPr>
          <w:rFonts w:hint="eastAsia"/>
          <w:b/>
          <w:i/>
          <w:noProof/>
          <w:sz w:val="24"/>
          <w:szCs w:val="24"/>
          <w:lang w:eastAsia="ko-KR"/>
        </w:rPr>
        <w:t>4000</w:t>
      </w:r>
      <w:proofErr w:type="gramEnd"/>
    </w:p>
    <w:bookmarkEnd w:id="0"/>
    <w:bookmarkEnd w:id="1"/>
    <w:p w14:paraId="6070B05B" w14:textId="17BE7921" w:rsidR="006D2ED0" w:rsidRPr="006E473F" w:rsidRDefault="00E62E4F" w:rsidP="0007248F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Nanjing, China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23rd</w:t>
      </w:r>
      <w:r w:rsidR="006D2ED0" w:rsidRPr="0059155C">
        <w:rPr>
          <w:b/>
          <w:noProof/>
          <w:sz w:val="24"/>
          <w:szCs w:val="24"/>
          <w:lang w:eastAsia="ko-KR"/>
        </w:rPr>
        <w:t xml:space="preserve"> – </w:t>
      </w:r>
      <w:r>
        <w:rPr>
          <w:rFonts w:hint="eastAsia"/>
          <w:b/>
          <w:noProof/>
          <w:sz w:val="24"/>
          <w:szCs w:val="24"/>
          <w:lang w:eastAsia="ko-KR"/>
        </w:rPr>
        <w:t>27</w:t>
      </w:r>
      <w:r w:rsidR="006D2ED0" w:rsidRPr="0059155C">
        <w:rPr>
          <w:b/>
          <w:noProof/>
          <w:sz w:val="24"/>
          <w:szCs w:val="24"/>
          <w:lang w:eastAsia="ko-KR"/>
        </w:rPr>
        <w:t xml:space="preserve">th </w:t>
      </w:r>
      <w:r>
        <w:rPr>
          <w:rFonts w:hint="eastAsia"/>
          <w:b/>
          <w:noProof/>
          <w:sz w:val="24"/>
          <w:szCs w:val="24"/>
          <w:lang w:eastAsia="ko-KR"/>
        </w:rPr>
        <w:t>May</w:t>
      </w:r>
      <w:r w:rsidR="0095220B">
        <w:rPr>
          <w:b/>
          <w:noProof/>
          <w:sz w:val="24"/>
          <w:szCs w:val="24"/>
          <w:lang w:eastAsia="ko-KR"/>
        </w:rPr>
        <w:t xml:space="preserve"> 2016</w:t>
      </w:r>
    </w:p>
    <w:p w14:paraId="5E2A7ECE" w14:textId="26C26E64" w:rsidR="0072162A" w:rsidRPr="002B2C55" w:rsidRDefault="0072162A" w:rsidP="00E62E4F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E62E4F">
        <w:rPr>
          <w:rFonts w:ascii="Arial" w:hAnsi="Arial" w:hint="eastAsia"/>
          <w:sz w:val="24"/>
          <w:lang w:eastAsia="ko-KR"/>
        </w:rPr>
        <w:t>7</w:t>
      </w:r>
      <w:r w:rsidR="005F5E8A" w:rsidRPr="002B2C55">
        <w:rPr>
          <w:rFonts w:ascii="Arial" w:hAnsi="Arial" w:hint="eastAsia"/>
          <w:sz w:val="24"/>
          <w:lang w:eastAsia="ko-KR"/>
        </w:rPr>
        <w:t>.1.</w:t>
      </w:r>
      <w:r w:rsidR="002E40F5">
        <w:rPr>
          <w:rFonts w:ascii="Arial" w:hAnsi="Arial" w:hint="eastAsia"/>
          <w:sz w:val="24"/>
          <w:lang w:eastAsia="ko-KR"/>
        </w:rPr>
        <w:t>4</w:t>
      </w:r>
    </w:p>
    <w:p w14:paraId="1F4F8652" w14:textId="77777777" w:rsidR="0072162A" w:rsidRPr="002B2C55" w:rsidRDefault="0072162A" w:rsidP="0007248F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4E0B17A8" w:rsidR="0072162A" w:rsidRPr="004D7CAE" w:rsidRDefault="0072162A" w:rsidP="0007248F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F40A4B" w:rsidRPr="00F40A4B">
        <w:rPr>
          <w:rFonts w:ascii="Arial" w:hAnsi="Arial"/>
          <w:sz w:val="24"/>
        </w:rPr>
        <w:t>Unified framework for NR physical layer</w:t>
      </w:r>
    </w:p>
    <w:p w14:paraId="6FE5EC8D" w14:textId="77777777" w:rsidR="0072162A" w:rsidRDefault="0072162A" w:rsidP="00D13F27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07248F">
      <w:pPr>
        <w:pStyle w:val="1"/>
        <w:jc w:val="both"/>
      </w:pPr>
      <w:r>
        <w:rPr>
          <w:rFonts w:hint="eastAsia"/>
        </w:rPr>
        <w:t>Introduction</w:t>
      </w:r>
    </w:p>
    <w:p w14:paraId="6BFD6EB4" w14:textId="23EC4E5E" w:rsidR="00F40A4B" w:rsidRDefault="00F40A4B" w:rsidP="001C3BA5">
      <w:pPr>
        <w:spacing w:before="60" w:after="60" w:line="288" w:lineRule="auto"/>
        <w:ind w:firstLine="454"/>
        <w:rPr>
          <w:lang w:eastAsia="ko-KR"/>
        </w:rPr>
      </w:pPr>
      <w:r>
        <w:rPr>
          <w:rFonts w:hint="eastAsia"/>
          <w:lang w:eastAsia="ko-KR"/>
        </w:rPr>
        <w:t xml:space="preserve">A new study item on new Radio Access Technology (RAT) [1] was approved in RAN#71. The objectives of the new </w:t>
      </w:r>
      <w:r>
        <w:rPr>
          <w:lang w:eastAsia="ko-KR"/>
        </w:rPr>
        <w:t xml:space="preserve">study item </w:t>
      </w:r>
      <w:r>
        <w:rPr>
          <w:rFonts w:hint="eastAsia"/>
          <w:lang w:eastAsia="ko-KR"/>
        </w:rPr>
        <w:t>are copied from [1] below:</w:t>
      </w:r>
    </w:p>
    <w:p w14:paraId="748CD597" w14:textId="77777777" w:rsidR="00F40A4B" w:rsidRPr="00D13F27" w:rsidRDefault="00F40A4B" w:rsidP="001C3BA5">
      <w:pPr>
        <w:pStyle w:val="a4"/>
        <w:numPr>
          <w:ilvl w:val="0"/>
          <w:numId w:val="39"/>
        </w:numPr>
        <w:spacing w:before="60" w:after="60" w:line="288" w:lineRule="auto"/>
        <w:ind w:leftChars="0"/>
        <w:rPr>
          <w:bCs/>
          <w:i/>
          <w:lang w:val="en-US" w:eastAsia="ko-KR"/>
        </w:rPr>
      </w:pPr>
      <w:r w:rsidRPr="00D13F27">
        <w:rPr>
          <w:bCs/>
          <w:i/>
          <w:lang w:val="en-US"/>
        </w:rPr>
        <w:t xml:space="preserve">The study aims to </w:t>
      </w:r>
      <w:r w:rsidRPr="00D13F27">
        <w:rPr>
          <w:bCs/>
          <w:i/>
          <w:lang w:val="en-US" w:eastAsia="ko-KR"/>
        </w:rPr>
        <w:t>develop</w:t>
      </w:r>
      <w:r w:rsidRPr="00D13F27">
        <w:rPr>
          <w:bCs/>
          <w:i/>
          <w:lang w:val="en-US"/>
        </w:rPr>
        <w:t xml:space="preserve"> </w:t>
      </w:r>
      <w:r w:rsidRPr="00D13F27">
        <w:rPr>
          <w:bCs/>
          <w:i/>
          <w:lang w:val="en-US" w:eastAsia="ko-KR"/>
        </w:rPr>
        <w:t>a</w:t>
      </w:r>
      <w:r w:rsidRPr="00D13F27">
        <w:rPr>
          <w:bCs/>
          <w:i/>
          <w:lang w:val="en-US"/>
        </w:rPr>
        <w:t xml:space="preserve"> </w:t>
      </w:r>
      <w:r>
        <w:rPr>
          <w:rFonts w:eastAsiaTheme="minorEastAsia" w:hint="eastAsia"/>
          <w:bCs/>
          <w:i/>
          <w:lang w:val="en-US" w:eastAsia="ko-KR"/>
        </w:rPr>
        <w:t>new RAT</w:t>
      </w:r>
      <w:r w:rsidRPr="00D13F27">
        <w:rPr>
          <w:bCs/>
          <w:i/>
          <w:lang w:val="en-US" w:eastAsia="ko-KR"/>
        </w:rPr>
        <w:t xml:space="preserve"> </w:t>
      </w:r>
      <w:r w:rsidRPr="00D13F27">
        <w:rPr>
          <w:bCs/>
          <w:i/>
          <w:lang w:val="en-US"/>
        </w:rPr>
        <w:t>to meet a broad range of use cases including enhanced mobile broadband, massive MTC, critical MTC, and additional requirements defined during the RAN requirements study</w:t>
      </w:r>
      <w:r w:rsidRPr="00D13F27">
        <w:rPr>
          <w:bCs/>
          <w:i/>
          <w:lang w:val="en-US" w:eastAsia="ko-KR"/>
        </w:rPr>
        <w:t xml:space="preserve">. </w:t>
      </w:r>
    </w:p>
    <w:p w14:paraId="59EAF8C4" w14:textId="1AF2D442" w:rsidR="00F40A4B" w:rsidRPr="009C27D6" w:rsidRDefault="00F40A4B" w:rsidP="001C3BA5">
      <w:pPr>
        <w:pStyle w:val="a4"/>
        <w:numPr>
          <w:ilvl w:val="0"/>
          <w:numId w:val="39"/>
        </w:numPr>
        <w:spacing w:before="60" w:after="60" w:line="288" w:lineRule="auto"/>
        <w:ind w:leftChars="0"/>
        <w:rPr>
          <w:rFonts w:eastAsia="MS Mincho"/>
          <w:bCs/>
          <w:i/>
          <w:lang w:val="en-US" w:eastAsia="ja-JP"/>
        </w:rPr>
      </w:pPr>
      <w:r w:rsidRPr="00D13F27">
        <w:rPr>
          <w:bCs/>
          <w:i/>
          <w:lang w:val="en-US" w:eastAsia="ko-KR"/>
        </w:rPr>
        <w:t xml:space="preserve">The new RAT </w:t>
      </w:r>
      <w:r w:rsidR="00570142">
        <w:rPr>
          <w:rFonts w:hint="eastAsia"/>
          <w:bCs/>
          <w:i/>
          <w:lang w:val="en-US" w:eastAsia="ko-KR"/>
        </w:rPr>
        <w:t xml:space="preserve">(NR) </w:t>
      </w:r>
      <w:r w:rsidRPr="00D13F27">
        <w:rPr>
          <w:bCs/>
          <w:i/>
          <w:lang w:val="en-US" w:eastAsia="ko-KR"/>
        </w:rPr>
        <w:t>will consider</w:t>
      </w:r>
      <w:r w:rsidRPr="00D13F27">
        <w:rPr>
          <w:bCs/>
          <w:i/>
          <w:lang w:val="en-US"/>
        </w:rPr>
        <w:t xml:space="preserve"> frequency ranges up to 100 GHz</w:t>
      </w:r>
      <w:r w:rsidRPr="00D13F27">
        <w:rPr>
          <w:rFonts w:eastAsia="MS Mincho"/>
          <w:bCs/>
          <w:i/>
          <w:lang w:val="en-US" w:eastAsia="ja-JP"/>
        </w:rPr>
        <w:t xml:space="preserve"> [</w:t>
      </w:r>
      <w:r>
        <w:rPr>
          <w:rFonts w:hint="eastAsia"/>
          <w:bCs/>
          <w:i/>
          <w:lang w:val="en-US" w:eastAsia="ko-KR"/>
        </w:rPr>
        <w:t>2</w:t>
      </w:r>
      <w:r w:rsidRPr="00D13F27">
        <w:rPr>
          <w:rFonts w:eastAsia="MS Mincho"/>
          <w:bCs/>
          <w:i/>
          <w:lang w:val="en-US" w:eastAsia="ja-JP"/>
        </w:rPr>
        <w:t>].</w:t>
      </w:r>
    </w:p>
    <w:p w14:paraId="141E98FA" w14:textId="77777777" w:rsidR="00CD2462" w:rsidRPr="009C27D6" w:rsidRDefault="00CD2462" w:rsidP="001C3BA5">
      <w:pPr>
        <w:spacing w:before="60" w:after="60" w:line="288" w:lineRule="auto"/>
        <w:rPr>
          <w:rFonts w:eastAsiaTheme="minorEastAsia"/>
          <w:bCs/>
          <w:i/>
          <w:lang w:val="en-US" w:eastAsia="ko-KR"/>
        </w:rPr>
      </w:pPr>
    </w:p>
    <w:p w14:paraId="6E95FDF0" w14:textId="77777777" w:rsidR="00CD2462" w:rsidRDefault="00CD2462" w:rsidP="001C3BA5">
      <w:pPr>
        <w:pStyle w:val="a4"/>
        <w:numPr>
          <w:ilvl w:val="0"/>
          <w:numId w:val="51"/>
        </w:numPr>
        <w:overflowPunct w:val="0"/>
        <w:autoSpaceDE w:val="0"/>
        <w:autoSpaceDN w:val="0"/>
        <w:adjustRightInd w:val="0"/>
        <w:spacing w:before="60" w:after="60" w:line="288" w:lineRule="auto"/>
        <w:ind w:leftChars="0"/>
        <w:contextualSpacing/>
        <w:textAlignment w:val="baseline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Target a </w:t>
      </w:r>
      <w:r w:rsidRPr="009C27D6">
        <w:rPr>
          <w:bCs/>
          <w:i/>
          <w:lang w:val="en-US" w:eastAsia="ko-KR"/>
        </w:rPr>
        <w:t>single technical framework</w:t>
      </w:r>
      <w:r>
        <w:rPr>
          <w:rFonts w:hint="eastAsia"/>
          <w:bCs/>
          <w:lang w:val="en-US" w:eastAsia="ko-KR"/>
        </w:rPr>
        <w:t xml:space="preserve"> </w:t>
      </w:r>
      <w:r>
        <w:rPr>
          <w:bCs/>
          <w:lang w:val="en-US" w:eastAsia="ko-KR"/>
        </w:rPr>
        <w:t xml:space="preserve">addressing </w:t>
      </w:r>
      <w:r>
        <w:rPr>
          <w:rFonts w:hint="eastAsia"/>
          <w:bCs/>
          <w:lang w:val="en-US" w:eastAsia="ko-KR"/>
        </w:rPr>
        <w:t>all usage scenarios</w:t>
      </w:r>
      <w:r>
        <w:rPr>
          <w:bCs/>
          <w:lang w:val="en-US" w:eastAsia="ko-KR"/>
        </w:rPr>
        <w:t>, requirements and deployment scenarios</w:t>
      </w:r>
      <w:r>
        <w:rPr>
          <w:rFonts w:hint="eastAsia"/>
          <w:bCs/>
          <w:lang w:val="en-US" w:eastAsia="ko-KR"/>
        </w:rPr>
        <w:t xml:space="preserve"> </w:t>
      </w:r>
      <w:r w:rsidRPr="006555CF">
        <w:rPr>
          <w:bCs/>
          <w:lang w:val="en-US" w:eastAsia="zh-CN"/>
        </w:rPr>
        <w:t xml:space="preserve">defined in </w:t>
      </w:r>
      <w:r>
        <w:rPr>
          <w:rFonts w:hint="eastAsia"/>
          <w:bCs/>
          <w:lang w:val="en-US" w:eastAsia="ja-JP"/>
        </w:rPr>
        <w:t xml:space="preserve">TR38.913 </w:t>
      </w:r>
      <w:r>
        <w:rPr>
          <w:rFonts w:hint="eastAsia"/>
          <w:bCs/>
          <w:lang w:val="en-US" w:eastAsia="ko-KR"/>
        </w:rPr>
        <w:t>including</w:t>
      </w:r>
    </w:p>
    <w:p w14:paraId="0B3BD8FA" w14:textId="77777777" w:rsidR="00CD2462" w:rsidRDefault="00CD2462" w:rsidP="001C3BA5">
      <w:pPr>
        <w:pStyle w:val="a4"/>
        <w:numPr>
          <w:ilvl w:val="1"/>
          <w:numId w:val="50"/>
        </w:numPr>
        <w:overflowPunct w:val="0"/>
        <w:autoSpaceDE w:val="0"/>
        <w:autoSpaceDN w:val="0"/>
        <w:adjustRightInd w:val="0"/>
        <w:spacing w:before="60" w:after="60" w:line="288" w:lineRule="auto"/>
        <w:ind w:leftChars="0"/>
        <w:contextualSpacing/>
        <w:textAlignment w:val="baseline"/>
        <w:rPr>
          <w:bCs/>
          <w:lang w:val="en-US" w:eastAsia="ko-KR"/>
        </w:rPr>
      </w:pPr>
      <w:r>
        <w:rPr>
          <w:bCs/>
          <w:lang w:val="en-US" w:eastAsia="ko-KR"/>
        </w:rPr>
        <w:t>Enhanced mobile broadband</w:t>
      </w:r>
    </w:p>
    <w:p w14:paraId="11FF9ACE" w14:textId="77777777" w:rsidR="00CD2462" w:rsidRDefault="00CD2462" w:rsidP="001C3BA5">
      <w:pPr>
        <w:pStyle w:val="a4"/>
        <w:numPr>
          <w:ilvl w:val="1"/>
          <w:numId w:val="50"/>
        </w:numPr>
        <w:overflowPunct w:val="0"/>
        <w:autoSpaceDE w:val="0"/>
        <w:autoSpaceDN w:val="0"/>
        <w:adjustRightInd w:val="0"/>
        <w:spacing w:before="60" w:after="60" w:line="288" w:lineRule="auto"/>
        <w:ind w:leftChars="0"/>
        <w:contextualSpacing/>
        <w:textAlignment w:val="baseline"/>
        <w:rPr>
          <w:bCs/>
          <w:lang w:val="en-US" w:eastAsia="ko-KR"/>
        </w:rPr>
      </w:pPr>
      <w:r>
        <w:rPr>
          <w:bCs/>
          <w:lang w:val="en-US" w:eastAsia="ko-KR"/>
        </w:rPr>
        <w:t>Massive machine-type-communication</w:t>
      </w:r>
      <w:r>
        <w:rPr>
          <w:rFonts w:hint="eastAsia"/>
          <w:bCs/>
          <w:lang w:val="en-US" w:eastAsia="ko-KR"/>
        </w:rPr>
        <w:t>s</w:t>
      </w:r>
    </w:p>
    <w:p w14:paraId="15E29C37" w14:textId="7C1F132B" w:rsidR="00CD2462" w:rsidRDefault="00CD2462" w:rsidP="001C3BA5">
      <w:pPr>
        <w:pStyle w:val="a4"/>
        <w:numPr>
          <w:ilvl w:val="1"/>
          <w:numId w:val="50"/>
        </w:numPr>
        <w:overflowPunct w:val="0"/>
        <w:autoSpaceDE w:val="0"/>
        <w:autoSpaceDN w:val="0"/>
        <w:adjustRightInd w:val="0"/>
        <w:spacing w:before="60" w:after="60" w:line="288" w:lineRule="auto"/>
        <w:ind w:leftChars="0"/>
        <w:contextualSpacing/>
        <w:textAlignment w:val="baseline"/>
        <w:rPr>
          <w:bCs/>
          <w:lang w:val="en-US" w:eastAsia="ko-KR"/>
        </w:rPr>
      </w:pPr>
      <w:r>
        <w:rPr>
          <w:rFonts w:eastAsia="SimSun" w:hint="eastAsia"/>
          <w:bCs/>
          <w:lang w:val="en-US" w:eastAsia="zh-CN"/>
        </w:rPr>
        <w:t>Ultra reliable and low latency communications</w:t>
      </w:r>
    </w:p>
    <w:p w14:paraId="12835E10" w14:textId="2AD94EC2" w:rsidR="00A05B8A" w:rsidRDefault="00570142" w:rsidP="001C3BA5">
      <w:pPr>
        <w:spacing w:before="60" w:after="60" w:line="288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Meanwhile, </w:t>
      </w:r>
      <w:r w:rsidR="00A05B8A">
        <w:rPr>
          <w:lang w:val="en-US" w:eastAsia="ko-KR"/>
        </w:rPr>
        <w:t>the</w:t>
      </w:r>
      <w:r w:rsidR="00A05B8A">
        <w:rPr>
          <w:rFonts w:hint="eastAsia"/>
          <w:lang w:val="en-US" w:eastAsia="ko-KR"/>
        </w:rPr>
        <w:t xml:space="preserve"> following was agreed in RAN1#84b [3]:</w:t>
      </w:r>
    </w:p>
    <w:p w14:paraId="4E03CCB7" w14:textId="5646B3FC" w:rsidR="00094A16" w:rsidRPr="000B1042" w:rsidRDefault="00094A16" w:rsidP="001C3BA5">
      <w:pPr>
        <w:spacing w:before="60" w:after="60" w:line="288" w:lineRule="auto"/>
        <w:rPr>
          <w:lang w:eastAsia="ko-KR"/>
        </w:rPr>
      </w:pPr>
      <w:r w:rsidRPr="009C27D6">
        <w:t>Agreements</w:t>
      </w:r>
      <w:r w:rsidR="00CD2462">
        <w:rPr>
          <w:rFonts w:hint="eastAsia"/>
          <w:lang w:eastAsia="ko-KR"/>
        </w:rPr>
        <w:t>:</w:t>
      </w:r>
    </w:p>
    <w:p w14:paraId="33F9BCDE" w14:textId="06BE255B" w:rsidR="00094A16" w:rsidRPr="000B1042" w:rsidRDefault="00094A16" w:rsidP="001C3BA5">
      <w:pPr>
        <w:numPr>
          <w:ilvl w:val="0"/>
          <w:numId w:val="48"/>
        </w:numPr>
        <w:spacing w:before="60" w:after="60" w:line="288" w:lineRule="auto"/>
        <w:rPr>
          <w:rFonts w:eastAsia="MS Mincho"/>
          <w:lang w:val="en-US" w:eastAsia="ja-JP"/>
        </w:rPr>
      </w:pPr>
      <w:r w:rsidRPr="000B1042">
        <w:rPr>
          <w:rFonts w:eastAsia="MS Mincho"/>
          <w:lang w:val="en-US" w:eastAsia="ja-JP"/>
        </w:rPr>
        <w:t>Study enhanced massive MIMO ana</w:t>
      </w:r>
      <w:r w:rsidR="00B15A94">
        <w:rPr>
          <w:rFonts w:eastAsia="MS Mincho"/>
          <w:lang w:val="en-US" w:eastAsia="ja-JP"/>
        </w:rPr>
        <w:t>log/digital/hybrid beam-forming</w:t>
      </w:r>
      <w:r w:rsidR="00B15A94">
        <w:rPr>
          <w:rFonts w:eastAsiaTheme="minorEastAsia" w:hint="eastAsia"/>
          <w:lang w:val="en-US" w:eastAsia="ko-KR"/>
        </w:rPr>
        <w:t>.</w:t>
      </w:r>
    </w:p>
    <w:p w14:paraId="6DAF1F66" w14:textId="47ABCF1A" w:rsidR="00A05B8A" w:rsidRDefault="00A05B8A" w:rsidP="001C3BA5">
      <w:pPr>
        <w:spacing w:before="60" w:after="60" w:line="288" w:lineRule="auto"/>
        <w:rPr>
          <w:lang w:val="en-US" w:eastAsia="ko-KR"/>
        </w:rPr>
      </w:pPr>
    </w:p>
    <w:p w14:paraId="56659042" w14:textId="792B0034" w:rsidR="00B15A94" w:rsidRPr="009C27D6" w:rsidRDefault="00CD2462" w:rsidP="001C3BA5">
      <w:pPr>
        <w:spacing w:before="60" w:after="60" w:line="288" w:lineRule="auto"/>
        <w:ind w:firstLine="454"/>
        <w:rPr>
          <w:lang w:eastAsia="ko-KR"/>
        </w:rPr>
      </w:pPr>
      <w:r>
        <w:rPr>
          <w:rFonts w:hint="eastAsia"/>
          <w:lang w:eastAsia="ko-KR"/>
        </w:rPr>
        <w:t xml:space="preserve">This contribution discusses main components to </w:t>
      </w:r>
      <w:r w:rsidR="00106779">
        <w:rPr>
          <w:rFonts w:hint="eastAsia"/>
          <w:lang w:eastAsia="ko-KR"/>
        </w:rPr>
        <w:t>construct</w:t>
      </w:r>
      <w:r>
        <w:rPr>
          <w:rFonts w:hint="eastAsia"/>
          <w:lang w:eastAsia="ko-KR"/>
        </w:rPr>
        <w:t xml:space="preserve"> a single </w:t>
      </w:r>
      <w:r w:rsidRPr="009C27D6">
        <w:rPr>
          <w:i/>
          <w:lang w:eastAsia="ko-KR"/>
        </w:rPr>
        <w:t>unified</w:t>
      </w:r>
      <w:r>
        <w:rPr>
          <w:rFonts w:hint="eastAsia"/>
          <w:lang w:eastAsia="ko-KR"/>
        </w:rPr>
        <w:t xml:space="preserve"> technical framework of the new RAT, in light of the massive </w:t>
      </w:r>
      <w:r w:rsidR="00B15A94" w:rsidRPr="009C27D6">
        <w:rPr>
          <w:lang w:eastAsia="ko-KR"/>
        </w:rPr>
        <w:t xml:space="preserve">MIMO </w:t>
      </w:r>
      <w:proofErr w:type="spellStart"/>
      <w:r>
        <w:rPr>
          <w:rFonts w:hint="eastAsia"/>
          <w:lang w:eastAsia="ko-KR"/>
        </w:rPr>
        <w:t>analog</w:t>
      </w:r>
      <w:proofErr w:type="spellEnd"/>
      <w:r>
        <w:rPr>
          <w:rFonts w:hint="eastAsia"/>
          <w:lang w:eastAsia="ko-KR"/>
        </w:rPr>
        <w:t xml:space="preserve">/digital/hybrid </w:t>
      </w:r>
      <w:proofErr w:type="spellStart"/>
      <w:r>
        <w:rPr>
          <w:rFonts w:hint="eastAsia"/>
          <w:lang w:eastAsia="ko-KR"/>
        </w:rPr>
        <w:t>beamforming</w:t>
      </w:r>
      <w:proofErr w:type="spellEnd"/>
      <w:r w:rsidR="00F806A8">
        <w:rPr>
          <w:rFonts w:hint="eastAsia"/>
          <w:lang w:eastAsia="ko-KR"/>
        </w:rPr>
        <w:t xml:space="preserve"> (BF)</w:t>
      </w:r>
      <w:r>
        <w:rPr>
          <w:rFonts w:hint="eastAsia"/>
          <w:lang w:eastAsia="ko-KR"/>
        </w:rPr>
        <w:t xml:space="preserve"> that </w:t>
      </w:r>
      <w:r w:rsidR="00B15A94" w:rsidRPr="009C27D6">
        <w:rPr>
          <w:lang w:eastAsia="ko-KR"/>
        </w:rPr>
        <w:t xml:space="preserve">can be deployed in </w:t>
      </w:r>
      <w:r>
        <w:rPr>
          <w:rFonts w:hint="eastAsia"/>
          <w:bCs/>
          <w:lang w:val="en-US" w:eastAsia="ko-KR"/>
        </w:rPr>
        <w:t>all usage scenarios</w:t>
      </w:r>
      <w:r>
        <w:rPr>
          <w:bCs/>
          <w:lang w:val="en-US" w:eastAsia="ko-KR"/>
        </w:rPr>
        <w:t>, requirements and deployment scenarios</w:t>
      </w:r>
      <w:r>
        <w:rPr>
          <w:rFonts w:hint="eastAsia"/>
          <w:bCs/>
          <w:lang w:val="en-US" w:eastAsia="ko-KR"/>
        </w:rPr>
        <w:t xml:space="preserve"> in </w:t>
      </w:r>
      <w:r w:rsidR="00B15A94" w:rsidRPr="009C27D6">
        <w:rPr>
          <w:lang w:eastAsia="ko-KR"/>
        </w:rPr>
        <w:t>any frequency bands</w:t>
      </w:r>
      <w:r w:rsidR="00CC18C9" w:rsidRPr="009C27D6">
        <w:rPr>
          <w:lang w:eastAsia="ko-KR"/>
        </w:rPr>
        <w:t xml:space="preserve"> up to 100GHz</w:t>
      </w:r>
      <w:r w:rsidR="00826649" w:rsidRPr="009C27D6">
        <w:rPr>
          <w:lang w:eastAsia="ko-KR"/>
        </w:rPr>
        <w:t>.</w:t>
      </w:r>
    </w:p>
    <w:p w14:paraId="2A2A10C8" w14:textId="545491B9" w:rsidR="00763BEB" w:rsidRDefault="00CD2462" w:rsidP="00D13F27">
      <w:pPr>
        <w:pStyle w:val="1"/>
        <w:jc w:val="both"/>
      </w:pPr>
      <w:r>
        <w:rPr>
          <w:rFonts w:hint="eastAsia"/>
        </w:rPr>
        <w:lastRenderedPageBreak/>
        <w:t xml:space="preserve">Components for the </w:t>
      </w:r>
      <w:r w:rsidR="001C3BA5">
        <w:t>u</w:t>
      </w:r>
      <w:r w:rsidR="00241784">
        <w:rPr>
          <w:rFonts w:hint="eastAsia"/>
        </w:rPr>
        <w:t xml:space="preserve">nified </w:t>
      </w:r>
      <w:r w:rsidR="001C3BA5">
        <w:t>t</w:t>
      </w:r>
      <w:r>
        <w:rPr>
          <w:rFonts w:hint="eastAsia"/>
        </w:rPr>
        <w:t xml:space="preserve">echnical </w:t>
      </w:r>
      <w:r w:rsidR="001C3BA5">
        <w:t>f</w:t>
      </w:r>
      <w:r w:rsidR="00241784">
        <w:rPr>
          <w:rFonts w:hint="eastAsia"/>
        </w:rPr>
        <w:t>ramework</w:t>
      </w:r>
      <w:r>
        <w:rPr>
          <w:rFonts w:hint="eastAsia"/>
        </w:rPr>
        <w:t xml:space="preserve"> for NR</w:t>
      </w:r>
      <w:r w:rsidDel="00CD2462">
        <w:rPr>
          <w:rFonts w:hint="eastAsia"/>
        </w:rPr>
        <w:t xml:space="preserve"> </w:t>
      </w:r>
    </w:p>
    <w:p w14:paraId="4995EC22" w14:textId="77777777" w:rsidR="00CD2462" w:rsidRDefault="00CD2462" w:rsidP="00CD2462">
      <w:pPr>
        <w:keepNext/>
        <w:ind w:firstLine="403"/>
      </w:pPr>
      <w:r>
        <w:rPr>
          <w:noProof/>
          <w:lang w:val="en-US" w:eastAsia="ko-KR"/>
        </w:rPr>
        <mc:AlternateContent>
          <mc:Choice Requires="wpc">
            <w:drawing>
              <wp:inline distT="0" distB="0" distL="0" distR="0" wp14:anchorId="700D7F75" wp14:editId="7F5510DD">
                <wp:extent cx="5486400" cy="2392873"/>
                <wp:effectExtent l="0" t="0" r="0" b="762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Rounded Rectangle 2"/>
                        <wps:cNvSpPr/>
                        <wps:spPr>
                          <a:xfrm>
                            <a:off x="622690" y="549659"/>
                            <a:ext cx="959279" cy="1807662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708ED2" w14:textId="128588C4" w:rsidR="00CD2462" w:rsidRPr="001C3BA5" w:rsidRDefault="00CD2462" w:rsidP="001C3BA5">
                              <w:pPr>
                                <w:spacing w:after="100"/>
                                <w:jc w:val="center"/>
                                <w:rPr>
                                  <w:color w:val="000000" w:themeColor="text1"/>
                                  <w:sz w:val="24"/>
                                </w:rPr>
                              </w:pPr>
                              <w:proofErr w:type="spellStart"/>
                              <w:proofErr w:type="gramStart"/>
                              <w:r w:rsidRPr="001C3BA5">
                                <w:rPr>
                                  <w:rFonts w:hint="eastAsia"/>
                                  <w:color w:val="000000" w:themeColor="text1"/>
                                  <w:sz w:val="24"/>
                                  <w:lang w:eastAsia="ko-KR"/>
                                </w:rPr>
                                <w:t>eMBB</w:t>
                              </w:r>
                              <w:proofErr w:type="spellEnd"/>
                              <w:proofErr w:type="gramEnd"/>
                            </w:p>
                            <w:p w14:paraId="6B435E4C" w14:textId="5E54DBFB" w:rsidR="00CD2462" w:rsidRPr="001C3BA5" w:rsidRDefault="00CD2462" w:rsidP="001C3BA5">
                              <w:pPr>
                                <w:spacing w:after="100"/>
                                <w:jc w:val="center"/>
                                <w:rPr>
                                  <w:color w:val="000000" w:themeColor="text1"/>
                                  <w:sz w:val="24"/>
                                </w:rPr>
                              </w:pPr>
                              <w:r w:rsidRPr="001C3BA5">
                                <w:rPr>
                                  <w:rFonts w:hint="eastAsia"/>
                                  <w:color w:val="000000" w:themeColor="text1"/>
                                  <w:sz w:val="24"/>
                                  <w:lang w:eastAsia="ko-KR"/>
                                </w:rPr>
                                <w:t>URLL</w:t>
                              </w:r>
                              <w:r w:rsidR="001610FE">
                                <w:rPr>
                                  <w:rFonts w:hint="eastAsia"/>
                                  <w:color w:val="000000" w:themeColor="text1"/>
                                  <w:sz w:val="24"/>
                                  <w:lang w:eastAsia="ko-KR"/>
                                </w:rPr>
                                <w:t>C</w:t>
                              </w:r>
                            </w:p>
                            <w:p w14:paraId="27DC841F" w14:textId="1CFD73B8" w:rsidR="00CD2462" w:rsidRPr="001C3BA5" w:rsidRDefault="00CD2462" w:rsidP="001C3BA5">
                              <w:pPr>
                                <w:spacing w:after="100"/>
                                <w:jc w:val="center"/>
                                <w:rPr>
                                  <w:color w:val="000000" w:themeColor="text1"/>
                                  <w:sz w:val="24"/>
                                </w:rPr>
                              </w:pPr>
                              <w:proofErr w:type="spellStart"/>
                              <w:proofErr w:type="gramStart"/>
                              <w:r w:rsidRPr="001C3BA5">
                                <w:rPr>
                                  <w:rFonts w:hint="eastAsia"/>
                                  <w:color w:val="000000" w:themeColor="text1"/>
                                  <w:sz w:val="24"/>
                                  <w:lang w:eastAsia="ko-KR"/>
                                </w:rPr>
                                <w:t>mMTC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533857" y="209315"/>
                            <a:ext cx="1062355" cy="2470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6946F0" w14:textId="77DE01C5" w:rsidR="00CD2462" w:rsidRPr="001C3BA5" w:rsidRDefault="00CD2462">
                              <w:pPr>
                                <w:rPr>
                                  <w:sz w:val="22"/>
                                  <w:szCs w:val="22"/>
                                  <w:lang w:eastAsia="ko-KR"/>
                                </w:rPr>
                              </w:pPr>
                              <w:r w:rsidRPr="001C3BA5">
                                <w:rPr>
                                  <w:rFonts w:hint="eastAsia"/>
                                  <w:sz w:val="22"/>
                                  <w:szCs w:val="22"/>
                                  <w:lang w:eastAsia="ko-KR"/>
                                </w:rPr>
                                <w:t>U</w:t>
                              </w:r>
                              <w:r w:rsidR="009C27D6" w:rsidRPr="001C3BA5">
                                <w:rPr>
                                  <w:rFonts w:hint="eastAsia"/>
                                  <w:sz w:val="22"/>
                                  <w:szCs w:val="22"/>
                                  <w:lang w:eastAsia="ko-KR"/>
                                </w:rPr>
                                <w:t>sage Scenario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ounded Rectangle 6"/>
                        <wps:cNvSpPr/>
                        <wps:spPr>
                          <a:xfrm>
                            <a:off x="1722797" y="544607"/>
                            <a:ext cx="958850" cy="1807632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88B6ED" w14:textId="3CDE8F7E" w:rsidR="009C27D6" w:rsidRPr="001C3BA5" w:rsidRDefault="009C27D6" w:rsidP="001C3BA5">
                              <w:pPr>
                                <w:pStyle w:val="af1"/>
                                <w:spacing w:before="0" w:beforeAutospacing="0" w:afterAutospacing="0"/>
                                <w:jc w:val="center"/>
                                <w:rPr>
                                  <w:rFonts w:eastAsia="맑은 고딕"/>
                                  <w:color w:val="000000" w:themeColor="text1"/>
                                  <w:szCs w:val="32"/>
                                  <w:lang w:val="en-GB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color w:val="000000" w:themeColor="text1"/>
                                  <w:szCs w:val="32"/>
                                  <w:lang w:val="en-GB"/>
                                </w:rPr>
                                <w:t>700MHz</w:t>
                              </w:r>
                            </w:p>
                            <w:p w14:paraId="0D0560F8" w14:textId="6B66ADDE" w:rsidR="00CD2462" w:rsidRPr="001C3BA5" w:rsidRDefault="00CD2462" w:rsidP="001C3BA5">
                              <w:pPr>
                                <w:pStyle w:val="af1"/>
                                <w:spacing w:before="0" w:beforeAutospacing="0" w:afterAutospacing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color w:val="000000" w:themeColor="text1"/>
                                  <w:szCs w:val="32"/>
                                  <w:lang w:val="en-GB"/>
                                </w:rPr>
                                <w:t>4GHz</w:t>
                              </w:r>
                            </w:p>
                            <w:p w14:paraId="2265C224" w14:textId="0D5CA6AB" w:rsidR="00CD2462" w:rsidRPr="001C3BA5" w:rsidRDefault="00CD2462" w:rsidP="001C3BA5">
                              <w:pPr>
                                <w:pStyle w:val="af1"/>
                                <w:spacing w:before="0" w:beforeAutospacing="0" w:afterAutospacing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color w:val="000000" w:themeColor="text1"/>
                                  <w:szCs w:val="32"/>
                                  <w:lang w:val="en-GB"/>
                                </w:rPr>
                                <w:t>30GHz</w:t>
                              </w:r>
                            </w:p>
                            <w:p w14:paraId="34D5B3D3" w14:textId="660A63A0" w:rsidR="00CD2462" w:rsidRPr="001C3BA5" w:rsidRDefault="00CD2462" w:rsidP="001C3BA5">
                              <w:pPr>
                                <w:pStyle w:val="af1"/>
                                <w:spacing w:before="0" w:beforeAutospacing="0" w:afterAutospacing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color w:val="000000" w:themeColor="text1"/>
                                  <w:szCs w:val="32"/>
                                  <w:lang w:val="en-GB"/>
                                </w:rPr>
                                <w:t>70GHz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3"/>
                        <wps:cNvSpPr txBox="1"/>
                        <wps:spPr>
                          <a:xfrm>
                            <a:off x="1610015" y="204190"/>
                            <a:ext cx="1209675" cy="2470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3D2266" w14:textId="45B78FCE" w:rsidR="00CD2462" w:rsidRPr="001C3BA5" w:rsidRDefault="00CD2462" w:rsidP="00CD2462">
                              <w:pPr>
                                <w:pStyle w:val="af1"/>
                                <w:spacing w:before="0" w:beforeAutospacing="0" w:after="180" w:afterAutospacing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sz w:val="22"/>
                                  <w:szCs w:val="22"/>
                                  <w:lang w:val="en-GB"/>
                                </w:rPr>
                                <w:t>Carrier Frequency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ounded Rectangle 8"/>
                        <wps:cNvSpPr/>
                        <wps:spPr>
                          <a:xfrm>
                            <a:off x="2867199" y="544606"/>
                            <a:ext cx="958850" cy="1807632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7FEE5C" w14:textId="68E7FF69" w:rsidR="00CD2462" w:rsidRPr="001C3BA5" w:rsidRDefault="00CD2462" w:rsidP="001C3BA5">
                              <w:pPr>
                                <w:pStyle w:val="af1"/>
                                <w:spacing w:before="0" w:beforeAutospacing="0" w:afterAutospacing="0"/>
                                <w:jc w:val="center"/>
                                <w:rPr>
                                  <w:rFonts w:eastAsia="맑은 고딕"/>
                                  <w:color w:val="000000" w:themeColor="text1"/>
                                  <w:szCs w:val="32"/>
                                  <w:lang w:val="en-GB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color w:val="000000" w:themeColor="text1"/>
                                  <w:szCs w:val="32"/>
                                  <w:lang w:val="en-GB"/>
                                </w:rPr>
                                <w:t>Rural cells</w:t>
                              </w:r>
                            </w:p>
                            <w:p w14:paraId="6BCF984F" w14:textId="46F5AA7A" w:rsidR="00CD2462" w:rsidRPr="001C3BA5" w:rsidRDefault="00CD2462" w:rsidP="001C3BA5">
                              <w:pPr>
                                <w:pStyle w:val="af1"/>
                                <w:spacing w:before="0" w:beforeAutospacing="0" w:afterAutospacing="0"/>
                                <w:jc w:val="center"/>
                                <w:rPr>
                                  <w:rFonts w:eastAsia="맑은 고딕"/>
                                  <w:color w:val="000000" w:themeColor="text1"/>
                                  <w:szCs w:val="32"/>
                                  <w:lang w:val="en-GB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color w:val="000000" w:themeColor="text1"/>
                                  <w:szCs w:val="32"/>
                                  <w:lang w:val="en-GB"/>
                                </w:rPr>
                                <w:t>Macro cells</w:t>
                              </w:r>
                            </w:p>
                            <w:p w14:paraId="5999DE17" w14:textId="7EE9F50A" w:rsidR="00CD2462" w:rsidRPr="001C3BA5" w:rsidRDefault="00CD2462" w:rsidP="001C3BA5">
                              <w:pPr>
                                <w:pStyle w:val="af1"/>
                                <w:spacing w:before="0" w:beforeAutospacing="0" w:afterAutospacing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color w:val="000000" w:themeColor="text1"/>
                                  <w:szCs w:val="32"/>
                                  <w:lang w:val="en-GB"/>
                                </w:rPr>
                                <w:t>Micro cells</w:t>
                              </w:r>
                            </w:p>
                            <w:p w14:paraId="1612ED7D" w14:textId="4B18A518" w:rsidR="00CD2462" w:rsidRPr="001C3BA5" w:rsidRDefault="00CD2462" w:rsidP="001C3BA5">
                              <w:pPr>
                                <w:pStyle w:val="af1"/>
                                <w:spacing w:before="0" w:beforeAutospacing="0" w:afterAutospacing="0"/>
                                <w:jc w:val="center"/>
                                <w:rPr>
                                  <w:rFonts w:eastAsia="맑은 고딕"/>
                                  <w:color w:val="000000" w:themeColor="text1"/>
                                  <w:szCs w:val="32"/>
                                  <w:lang w:val="en-GB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color w:val="000000" w:themeColor="text1"/>
                                  <w:szCs w:val="32"/>
                                  <w:lang w:val="en-GB"/>
                                </w:rPr>
                                <w:t>Small cells</w:t>
                              </w:r>
                            </w:p>
                            <w:p w14:paraId="0B826150" w14:textId="4925E26E" w:rsidR="00CD2462" w:rsidRPr="001C3BA5" w:rsidRDefault="00CD2462" w:rsidP="001C3BA5">
                              <w:pPr>
                                <w:pStyle w:val="af1"/>
                                <w:spacing w:before="0" w:beforeAutospacing="0" w:afterAutospacing="0"/>
                                <w:jc w:val="center"/>
                                <w:rPr>
                                  <w:rFonts w:eastAsia="맑은 고딕"/>
                                  <w:color w:val="000000" w:themeColor="text1"/>
                                  <w:szCs w:val="32"/>
                                  <w:lang w:val="en-GB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color w:val="000000" w:themeColor="text1"/>
                                  <w:szCs w:val="32"/>
                                  <w:lang w:val="en-GB"/>
                                </w:rPr>
                                <w:t>Indoor</w:t>
                              </w:r>
                            </w:p>
                            <w:p w14:paraId="4D6C7F4F" w14:textId="7D4F6C93" w:rsidR="00CD2462" w:rsidRPr="001C3BA5" w:rsidRDefault="00CD2462" w:rsidP="001C3BA5">
                              <w:pPr>
                                <w:pStyle w:val="af1"/>
                                <w:spacing w:before="0" w:beforeAutospacing="0" w:afterAutospacing="0"/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 w:rsidRPr="001C3BA5">
                                <w:rPr>
                                  <w:rFonts w:eastAsia="맑은 고딕"/>
                                  <w:color w:val="000000" w:themeColor="text1"/>
                                  <w:szCs w:val="32"/>
                                  <w:lang w:val="en-GB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3"/>
                        <wps:cNvSpPr txBox="1"/>
                        <wps:spPr>
                          <a:xfrm>
                            <a:off x="2900271" y="108876"/>
                            <a:ext cx="880110" cy="6610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80F835" w14:textId="606BF553" w:rsidR="00CD2462" w:rsidRPr="001C3BA5" w:rsidRDefault="00CD2462" w:rsidP="001C3BA5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rFonts w:eastAsia="맑은 고딕"/>
                                  <w:sz w:val="22"/>
                                  <w:szCs w:val="22"/>
                                  <w:lang w:val="en-GB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sz w:val="22"/>
                                  <w:szCs w:val="22"/>
                                  <w:lang w:val="en-GB"/>
                                </w:rPr>
                                <w:t>Deployment</w:t>
                              </w:r>
                            </w:p>
                            <w:p w14:paraId="73E8AD91" w14:textId="1AF6EC36" w:rsidR="00CD2462" w:rsidRPr="001C3BA5" w:rsidRDefault="00CD2462" w:rsidP="001C3BA5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sz w:val="22"/>
                                  <w:szCs w:val="22"/>
                                  <w:lang w:val="en-GB"/>
                                </w:rPr>
                                <w:t>Scenario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3"/>
                        <wps:cNvSpPr txBox="1"/>
                        <wps:spPr>
                          <a:xfrm>
                            <a:off x="3959603" y="121945"/>
                            <a:ext cx="965200" cy="4991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EF79AD" w14:textId="6B5B535C" w:rsidR="00CD2462" w:rsidRPr="001C3BA5" w:rsidRDefault="00CD2462" w:rsidP="001C3BA5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rFonts w:eastAsia="맑은 고딕"/>
                                  <w:sz w:val="22"/>
                                  <w:szCs w:val="22"/>
                                  <w:lang w:val="en-GB"/>
                                </w:rPr>
                              </w:pPr>
                              <w:proofErr w:type="spellStart"/>
                              <w:r w:rsidRPr="001C3BA5">
                                <w:rPr>
                                  <w:rFonts w:eastAsia="맑은 고딕" w:hint="eastAsia"/>
                                  <w:sz w:val="22"/>
                                  <w:szCs w:val="22"/>
                                  <w:lang w:val="en-GB"/>
                                </w:rPr>
                                <w:t>Beamforming</w:t>
                              </w:r>
                              <w:proofErr w:type="spellEnd"/>
                            </w:p>
                            <w:p w14:paraId="2999DFEB" w14:textId="4F5ACD74" w:rsidR="00CD2462" w:rsidRPr="001C3BA5" w:rsidRDefault="00166134" w:rsidP="001C3BA5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rFonts w:eastAsia="맑은 고딕"/>
                                  <w:sz w:val="22"/>
                                  <w:szCs w:val="22"/>
                                  <w:lang w:val="en-GB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sz w:val="22"/>
                                  <w:szCs w:val="22"/>
                                  <w:lang w:val="en-GB"/>
                                </w:rPr>
                                <w:t>Mode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ounded Rectangle 11"/>
                        <wps:cNvSpPr/>
                        <wps:spPr>
                          <a:xfrm>
                            <a:off x="3989065" y="544536"/>
                            <a:ext cx="958850" cy="1807632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3A95FE" w14:textId="0544CA5D" w:rsidR="00CD2462" w:rsidRPr="001C3BA5" w:rsidRDefault="00CD2462" w:rsidP="001C3BA5">
                              <w:pPr>
                                <w:pStyle w:val="af1"/>
                                <w:spacing w:before="0" w:beforeAutospacing="0" w:afterAutospacing="0"/>
                                <w:jc w:val="center"/>
                                <w:rPr>
                                  <w:color w:val="000000" w:themeColor="text1"/>
                                  <w:sz w:val="28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color w:val="000000" w:themeColor="text1"/>
                                  <w:szCs w:val="22"/>
                                  <w:lang w:val="en-GB"/>
                                </w:rPr>
                                <w:t>Digital BF</w:t>
                              </w:r>
                            </w:p>
                            <w:p w14:paraId="11992C89" w14:textId="094E9633" w:rsidR="00CD2462" w:rsidRPr="001C3BA5" w:rsidRDefault="00CD2462" w:rsidP="001C3BA5">
                              <w:pPr>
                                <w:pStyle w:val="af1"/>
                                <w:spacing w:before="0" w:beforeAutospacing="0" w:afterAutospacing="0"/>
                                <w:jc w:val="center"/>
                                <w:rPr>
                                  <w:color w:val="000000" w:themeColor="text1"/>
                                  <w:sz w:val="28"/>
                                </w:rPr>
                              </w:pPr>
                              <w:proofErr w:type="spellStart"/>
                              <w:r w:rsidRPr="001C3BA5">
                                <w:rPr>
                                  <w:rFonts w:eastAsia="맑은 고딕" w:hint="eastAsia"/>
                                  <w:color w:val="000000" w:themeColor="text1"/>
                                  <w:szCs w:val="22"/>
                                  <w:lang w:val="en-GB"/>
                                </w:rPr>
                                <w:t>Analog</w:t>
                              </w:r>
                              <w:proofErr w:type="spellEnd"/>
                              <w:r w:rsidRPr="001C3BA5">
                                <w:rPr>
                                  <w:rFonts w:eastAsia="맑은 고딕" w:hint="eastAsia"/>
                                  <w:color w:val="000000" w:themeColor="text1"/>
                                  <w:szCs w:val="22"/>
                                  <w:lang w:val="en-GB"/>
                                </w:rPr>
                                <w:t xml:space="preserve"> BF</w:t>
                              </w:r>
                            </w:p>
                            <w:p w14:paraId="3C4E2F9A" w14:textId="31BC6F83" w:rsidR="00CD2462" w:rsidRPr="001C3BA5" w:rsidRDefault="00CD2462" w:rsidP="001C3BA5">
                              <w:pPr>
                                <w:pStyle w:val="af1"/>
                                <w:spacing w:before="0" w:beforeAutospacing="0" w:afterAutospacing="0"/>
                                <w:jc w:val="center"/>
                                <w:rPr>
                                  <w:color w:val="000000" w:themeColor="text1"/>
                                  <w:sz w:val="28"/>
                                </w:rPr>
                              </w:pPr>
                              <w:r w:rsidRPr="001C3BA5">
                                <w:rPr>
                                  <w:rFonts w:eastAsia="맑은 고딕" w:hint="eastAsia"/>
                                  <w:color w:val="000000" w:themeColor="text1"/>
                                  <w:szCs w:val="22"/>
                                  <w:lang w:val="en-GB"/>
                                </w:rPr>
                                <w:t>Hybrid BF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6in;height:188.4pt;mso-position-horizontal-relative:char;mso-position-vertical-relative:line" coordsize="54864,23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3926;visibility:visible;mso-wrap-style:square">
                  <v:fill o:detectmouseclick="t"/>
                  <v:path o:connecttype="none"/>
                </v:shape>
                <v:roundrect id="Rounded Rectangle 2" o:spid="_x0000_s1028" style="position:absolute;left:6226;top:5496;width:9593;height:18077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JFycEA&#10;AADaAAAADwAAAGRycy9kb3ducmV2LnhtbESPT4vCMBTE74LfITzBm6a6INI1La4oiDf/7fnZPNuw&#10;zUttslq/vVlY8DjMzG+YRd7ZWtyp9caxgsk4AUFcOG24VHA6bkZzED4ga6wdk4Inecizfm+BqXYP&#10;3tP9EEoRIexTVFCF0KRS+qIii37sGuLoXV1rMUTZllK3+IhwW8tpksykRcNxocKGVhUVP4dfq+AW&#10;nvvNh1nrxO++zsvL9tvOjVVqOOiWnyACdeEd/m9vtYIp/F2JN0B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CRcnBAAAA2gAAAA8AAAAAAAAAAAAAAAAAmAIAAGRycy9kb3du&#10;cmV2LnhtbFBLBQYAAAAABAAEAPUAAACGAwAAAAA=&#10;" fillcolor="white [3212]" strokecolor="#1f4d78 [1604]" strokeweight="1pt">
                  <v:stroke joinstyle="miter"/>
                  <v:textbox>
                    <w:txbxContent>
                      <w:p w14:paraId="54708ED2" w14:textId="128588C4" w:rsidR="00CD2462" w:rsidRPr="001C3BA5" w:rsidRDefault="00CD2462" w:rsidP="001C3BA5">
                        <w:pPr>
                          <w:spacing w:after="100"/>
                          <w:jc w:val="center"/>
                          <w:rPr>
                            <w:color w:val="000000" w:themeColor="text1"/>
                            <w:sz w:val="24"/>
                          </w:rPr>
                        </w:pPr>
                        <w:r w:rsidRPr="001C3BA5">
                          <w:rPr>
                            <w:rFonts w:hint="eastAsia"/>
                            <w:color w:val="000000" w:themeColor="text1"/>
                            <w:sz w:val="24"/>
                            <w:lang w:eastAsia="ko-KR"/>
                          </w:rPr>
                          <w:t>eMBB</w:t>
                        </w:r>
                      </w:p>
                      <w:p w14:paraId="6B435E4C" w14:textId="5E54DBFB" w:rsidR="00CD2462" w:rsidRPr="001C3BA5" w:rsidRDefault="00CD2462" w:rsidP="001C3BA5">
                        <w:pPr>
                          <w:spacing w:after="100"/>
                          <w:jc w:val="center"/>
                          <w:rPr>
                            <w:color w:val="000000" w:themeColor="text1"/>
                            <w:sz w:val="24"/>
                          </w:rPr>
                        </w:pPr>
                        <w:r w:rsidRPr="001C3BA5">
                          <w:rPr>
                            <w:rFonts w:hint="eastAsia"/>
                            <w:color w:val="000000" w:themeColor="text1"/>
                            <w:sz w:val="24"/>
                            <w:lang w:eastAsia="ko-KR"/>
                          </w:rPr>
                          <w:t>URLL</w:t>
                        </w:r>
                        <w:r w:rsidR="001610FE">
                          <w:rPr>
                            <w:rFonts w:hint="eastAsia"/>
                            <w:color w:val="000000" w:themeColor="text1"/>
                            <w:sz w:val="24"/>
                            <w:lang w:eastAsia="ko-KR"/>
                          </w:rPr>
                          <w:t>C</w:t>
                        </w:r>
                      </w:p>
                      <w:p w14:paraId="27DC841F" w14:textId="1CFD73B8" w:rsidR="00CD2462" w:rsidRPr="001C3BA5" w:rsidRDefault="00CD2462" w:rsidP="001C3BA5">
                        <w:pPr>
                          <w:spacing w:after="100"/>
                          <w:jc w:val="center"/>
                          <w:rPr>
                            <w:color w:val="000000" w:themeColor="text1"/>
                            <w:sz w:val="24"/>
                          </w:rPr>
                        </w:pPr>
                        <w:r w:rsidRPr="001C3BA5">
                          <w:rPr>
                            <w:rFonts w:hint="eastAsia"/>
                            <w:color w:val="000000" w:themeColor="text1"/>
                            <w:sz w:val="24"/>
                            <w:lang w:eastAsia="ko-KR"/>
                          </w:rPr>
                          <w:t>mMTC</w:t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5338;top:2093;width:10624;height:24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GpN8IA&#10;AADaAAAADwAAAGRycy9kb3ducmV2LnhtbESPQYvCMBSE7wv+h/AEb2uqwlKrUUQQetDDVpe9Pppn&#10;W2xeuklW6783guBxmJlvmOW6N624kvONZQWTcQKCuLS64UrB6bj7TEH4gKyxtUwK7uRhvRp8LDHT&#10;9sbfdC1CJSKEfYYK6hC6TEpf1mTQj21HHL2zdQZDlK6S2uEtwk0rp0nyJQ02HBdq7GhbU3kp/o2C&#10;w3ZepPn07n7ns3xXpH8Tu09/lBoN+80CRKA+vMOvdq4VzOB5Jd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oak3wgAAANoAAAAPAAAAAAAAAAAAAAAAAJgCAABkcnMvZG93&#10;bnJldi54bWxQSwUGAAAAAAQABAD1AAAAhwMAAAAA&#10;" fillcolor="white [3201]" stroked="f" strokeweight=".5pt">
                  <v:textbox>
                    <w:txbxContent>
                      <w:p w14:paraId="376946F0" w14:textId="77DE01C5" w:rsidR="00CD2462" w:rsidRPr="001C3BA5" w:rsidRDefault="00CD2462">
                        <w:pPr>
                          <w:rPr>
                            <w:sz w:val="22"/>
                            <w:szCs w:val="22"/>
                            <w:lang w:eastAsia="ko-KR"/>
                          </w:rPr>
                        </w:pPr>
                        <w:r w:rsidRPr="001C3BA5">
                          <w:rPr>
                            <w:rFonts w:hint="eastAsia"/>
                            <w:sz w:val="22"/>
                            <w:szCs w:val="22"/>
                            <w:lang w:eastAsia="ko-KR"/>
                          </w:rPr>
                          <w:t>U</w:t>
                        </w:r>
                        <w:r w:rsidR="009C27D6" w:rsidRPr="001C3BA5">
                          <w:rPr>
                            <w:rFonts w:hint="eastAsia"/>
                            <w:sz w:val="22"/>
                            <w:szCs w:val="22"/>
                            <w:lang w:eastAsia="ko-KR"/>
                          </w:rPr>
                          <w:t>sage Scenario</w:t>
                        </w:r>
                      </w:p>
                    </w:txbxContent>
                  </v:textbox>
                </v:shape>
                <v:roundrect id="Rounded Rectangle 6" o:spid="_x0000_s1030" style="position:absolute;left:17227;top:5446;width:9589;height:1807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lDysEA&#10;AADaAAAADwAAAGRycy9kb3ducmV2LnhtbESPQWvCQBSE74L/YXlCb7qxBZHUTbCiIL1ptedn9pks&#10;zb6N2W0S/31XEHocZuYbZpUPthYdtd44VjCfJSCIC6cNlwpOX7vpEoQPyBprx6TgTh7ybDxaYapd&#10;zwfqjqEUEcI+RQVVCE0qpS8qsuhnriGO3tW1FkOUbSl1i32E21q+JslCWjQcFypsaFNR8XP8tQpu&#10;4X7YvZmtTvznx3l92X/bpbFKvUyG9TuIQEP4Dz/be61gAY8r8QbI7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5Q8rBAAAA2gAAAA8AAAAAAAAAAAAAAAAAmAIAAGRycy9kb3du&#10;cmV2LnhtbFBLBQYAAAAABAAEAPUAAACGAwAAAAA=&#10;" fillcolor="white [3212]" strokecolor="#1f4d78 [1604]" strokeweight="1pt">
                  <v:stroke joinstyle="miter"/>
                  <v:textbox>
                    <w:txbxContent>
                      <w:p w14:paraId="6988B6ED" w14:textId="3CDE8F7E" w:rsidR="009C27D6" w:rsidRPr="001C3BA5" w:rsidRDefault="009C27D6" w:rsidP="001C3BA5">
                        <w:pPr>
                          <w:pStyle w:val="af1"/>
                          <w:spacing w:before="0" w:beforeAutospacing="0" w:afterAutospacing="0"/>
                          <w:jc w:val="center"/>
                          <w:rPr>
                            <w:rFonts w:eastAsia="맑은 고딕"/>
                            <w:color w:val="000000" w:themeColor="text1"/>
                            <w:szCs w:val="32"/>
                            <w:lang w:val="en-GB"/>
                          </w:rPr>
                        </w:pPr>
                        <w:r w:rsidRPr="001C3BA5">
                          <w:rPr>
                            <w:rFonts w:eastAsia="맑은 고딕" w:hint="eastAsia"/>
                            <w:color w:val="000000" w:themeColor="text1"/>
                            <w:szCs w:val="32"/>
                            <w:lang w:val="en-GB"/>
                          </w:rPr>
                          <w:t>700MHz</w:t>
                        </w:r>
                      </w:p>
                      <w:p w14:paraId="0D0560F8" w14:textId="6B66ADDE" w:rsidR="00CD2462" w:rsidRPr="001C3BA5" w:rsidRDefault="00CD2462" w:rsidP="001C3BA5">
                        <w:pPr>
                          <w:pStyle w:val="af1"/>
                          <w:spacing w:before="0" w:beforeAutospacing="0" w:afterAutospacing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 w:rsidRPr="001C3BA5">
                          <w:rPr>
                            <w:rFonts w:eastAsia="맑은 고딕" w:hint="eastAsia"/>
                            <w:color w:val="000000" w:themeColor="text1"/>
                            <w:szCs w:val="32"/>
                            <w:lang w:val="en-GB"/>
                          </w:rPr>
                          <w:t>4GHz</w:t>
                        </w:r>
                      </w:p>
                      <w:p w14:paraId="2265C224" w14:textId="0D5CA6AB" w:rsidR="00CD2462" w:rsidRPr="001C3BA5" w:rsidRDefault="00CD2462" w:rsidP="001C3BA5">
                        <w:pPr>
                          <w:pStyle w:val="af1"/>
                          <w:spacing w:before="0" w:beforeAutospacing="0" w:afterAutospacing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 w:rsidRPr="001C3BA5">
                          <w:rPr>
                            <w:rFonts w:eastAsia="맑은 고딕" w:hint="eastAsia"/>
                            <w:color w:val="000000" w:themeColor="text1"/>
                            <w:szCs w:val="32"/>
                            <w:lang w:val="en-GB"/>
                          </w:rPr>
                          <w:t>30GHz</w:t>
                        </w:r>
                      </w:p>
                      <w:p w14:paraId="34D5B3D3" w14:textId="660A63A0" w:rsidR="00CD2462" w:rsidRPr="001C3BA5" w:rsidRDefault="00CD2462" w:rsidP="001C3BA5">
                        <w:pPr>
                          <w:pStyle w:val="af1"/>
                          <w:spacing w:before="0" w:beforeAutospacing="0" w:afterAutospacing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 w:rsidRPr="001C3BA5">
                          <w:rPr>
                            <w:rFonts w:eastAsia="맑은 고딕" w:hint="eastAsia"/>
                            <w:color w:val="000000" w:themeColor="text1"/>
                            <w:szCs w:val="32"/>
                            <w:lang w:val="en-GB"/>
                          </w:rPr>
                          <w:t>70GHz</w:t>
                        </w:r>
                      </w:p>
                    </w:txbxContent>
                  </v:textbox>
                </v:roundrect>
                <v:shape id="Text Box 3" o:spid="_x0000_s1031" type="#_x0000_t202" style="position:absolute;left:16100;top:2041;width:12096;height:24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qvNMMA&#10;AADaAAAADwAAAGRycy9kb3ducmV2LnhtbESPQWvCQBSE7wX/w/IEb3WjhTZGVxFByEEPjYrXR/aZ&#10;BLNv4+5W4793C4Ueh5n5hlmsetOKOznfWFYwGScgiEurG64UHA/b9xSED8gaW8uk4EkeVsvB2wIz&#10;bR/8TfciVCJC2GeooA6hy6T0ZU0G/dh2xNG7WGcwROkqqR0+Ity0cpokn9Jgw3Ghxo42NZXX4sco&#10;2G9mRZpPn+48+8i3RXqb2F16Umo07NdzEIH68B/+a+dawRf8Xok3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qvNMMAAADaAAAADwAAAAAAAAAAAAAAAACYAgAAZHJzL2Rv&#10;d25yZXYueG1sUEsFBgAAAAAEAAQA9QAAAIgDAAAAAA==&#10;" fillcolor="white [3201]" stroked="f" strokeweight=".5pt">
                  <v:textbox>
                    <w:txbxContent>
                      <w:p w14:paraId="643D2266" w14:textId="45B78FCE" w:rsidR="00CD2462" w:rsidRPr="001C3BA5" w:rsidRDefault="00CD2462" w:rsidP="00CD2462">
                        <w:pPr>
                          <w:pStyle w:val="af1"/>
                          <w:spacing w:before="0" w:beforeAutospacing="0" w:after="180" w:afterAutospacing="0"/>
                          <w:rPr>
                            <w:sz w:val="22"/>
                            <w:szCs w:val="22"/>
                          </w:rPr>
                        </w:pPr>
                        <w:r w:rsidRPr="001C3BA5">
                          <w:rPr>
                            <w:rFonts w:eastAsia="맑은 고딕" w:hint="eastAsia"/>
                            <w:sz w:val="22"/>
                            <w:szCs w:val="22"/>
                            <w:lang w:val="en-GB"/>
                          </w:rPr>
                          <w:t>Carrier Frequency</w:t>
                        </w:r>
                      </w:p>
                    </w:txbxContent>
                  </v:textbox>
                </v:shape>
                <v:roundrect id="Rounded Rectangle 8" o:spid="_x0000_s1032" style="position:absolute;left:28671;top:5446;width:9589;height:1807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pyI74A&#10;AADaAAAADwAAAGRycy9kb3ducmV2LnhtbERPTYvCMBC9C/6HMII3m6ogUo2lKwriTXfX82wz24Zt&#10;JrWJWv+9OQh7fLzvdd7bRtyp88axgmmSgiAunTZcKfj63E+WIHxA1tg4JgVP8pBvhoM1Zto9+ET3&#10;c6hEDGGfoYI6hDaT0pc1WfSJa4kj9+s6iyHCrpK6w0cMt42cpelCWjQcG2psaVtT+Xe+WQXX8Dzt&#10;52anU3/8+C5+Dhe7NFap8agvViAC9eFf/HYftIK4NV6JN0B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qciO+AAAA2gAAAA8AAAAAAAAAAAAAAAAAmAIAAGRycy9kb3ducmV2&#10;LnhtbFBLBQYAAAAABAAEAPUAAACDAwAAAAA=&#10;" fillcolor="white [3212]" strokecolor="#1f4d78 [1604]" strokeweight="1pt">
                  <v:stroke joinstyle="miter"/>
                  <v:textbox>
                    <w:txbxContent>
                      <w:p w14:paraId="0A7FEE5C" w14:textId="68E7FF69" w:rsidR="00CD2462" w:rsidRPr="001C3BA5" w:rsidRDefault="00CD2462" w:rsidP="001C3BA5">
                        <w:pPr>
                          <w:pStyle w:val="af1"/>
                          <w:spacing w:before="0" w:beforeAutospacing="0" w:afterAutospacing="0"/>
                          <w:jc w:val="center"/>
                          <w:rPr>
                            <w:rFonts w:eastAsia="맑은 고딕"/>
                            <w:color w:val="000000" w:themeColor="text1"/>
                            <w:szCs w:val="32"/>
                            <w:lang w:val="en-GB"/>
                          </w:rPr>
                        </w:pPr>
                        <w:r w:rsidRPr="001C3BA5">
                          <w:rPr>
                            <w:rFonts w:eastAsia="맑은 고딕" w:hint="eastAsia"/>
                            <w:color w:val="000000" w:themeColor="text1"/>
                            <w:szCs w:val="32"/>
                            <w:lang w:val="en-GB"/>
                          </w:rPr>
                          <w:t>Rural cells</w:t>
                        </w:r>
                      </w:p>
                      <w:p w14:paraId="6BCF984F" w14:textId="46F5AA7A" w:rsidR="00CD2462" w:rsidRPr="001C3BA5" w:rsidRDefault="00CD2462" w:rsidP="001C3BA5">
                        <w:pPr>
                          <w:pStyle w:val="af1"/>
                          <w:spacing w:before="0" w:beforeAutospacing="0" w:afterAutospacing="0"/>
                          <w:jc w:val="center"/>
                          <w:rPr>
                            <w:rFonts w:eastAsia="맑은 고딕"/>
                            <w:color w:val="000000" w:themeColor="text1"/>
                            <w:szCs w:val="32"/>
                            <w:lang w:val="en-GB"/>
                          </w:rPr>
                        </w:pPr>
                        <w:r w:rsidRPr="001C3BA5">
                          <w:rPr>
                            <w:rFonts w:eastAsia="맑은 고딕" w:hint="eastAsia"/>
                            <w:color w:val="000000" w:themeColor="text1"/>
                            <w:szCs w:val="32"/>
                            <w:lang w:val="en-GB"/>
                          </w:rPr>
                          <w:t>Macro cells</w:t>
                        </w:r>
                      </w:p>
                      <w:p w14:paraId="5999DE17" w14:textId="7EE9F50A" w:rsidR="00CD2462" w:rsidRPr="001C3BA5" w:rsidRDefault="00CD2462" w:rsidP="001C3BA5">
                        <w:pPr>
                          <w:pStyle w:val="af1"/>
                          <w:spacing w:before="0" w:beforeAutospacing="0" w:afterAutospacing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 w:rsidRPr="001C3BA5">
                          <w:rPr>
                            <w:rFonts w:eastAsia="맑은 고딕" w:hint="eastAsia"/>
                            <w:color w:val="000000" w:themeColor="text1"/>
                            <w:szCs w:val="32"/>
                            <w:lang w:val="en-GB"/>
                          </w:rPr>
                          <w:t>Micro cells</w:t>
                        </w:r>
                      </w:p>
                      <w:p w14:paraId="1612ED7D" w14:textId="4B18A518" w:rsidR="00CD2462" w:rsidRPr="001C3BA5" w:rsidRDefault="00CD2462" w:rsidP="001C3BA5">
                        <w:pPr>
                          <w:pStyle w:val="af1"/>
                          <w:spacing w:before="0" w:beforeAutospacing="0" w:afterAutospacing="0"/>
                          <w:jc w:val="center"/>
                          <w:rPr>
                            <w:rFonts w:eastAsia="맑은 고딕"/>
                            <w:color w:val="000000" w:themeColor="text1"/>
                            <w:szCs w:val="32"/>
                            <w:lang w:val="en-GB"/>
                          </w:rPr>
                        </w:pPr>
                        <w:r w:rsidRPr="001C3BA5">
                          <w:rPr>
                            <w:rFonts w:eastAsia="맑은 고딕" w:hint="eastAsia"/>
                            <w:color w:val="000000" w:themeColor="text1"/>
                            <w:szCs w:val="32"/>
                            <w:lang w:val="en-GB"/>
                          </w:rPr>
                          <w:t>Small cells</w:t>
                        </w:r>
                      </w:p>
                      <w:p w14:paraId="0B826150" w14:textId="4925E26E" w:rsidR="00CD2462" w:rsidRPr="001C3BA5" w:rsidRDefault="00CD2462" w:rsidP="001C3BA5">
                        <w:pPr>
                          <w:pStyle w:val="af1"/>
                          <w:spacing w:before="0" w:beforeAutospacing="0" w:afterAutospacing="0"/>
                          <w:jc w:val="center"/>
                          <w:rPr>
                            <w:rFonts w:eastAsia="맑은 고딕"/>
                            <w:color w:val="000000" w:themeColor="text1"/>
                            <w:szCs w:val="32"/>
                            <w:lang w:val="en-GB"/>
                          </w:rPr>
                        </w:pPr>
                        <w:r w:rsidRPr="001C3BA5">
                          <w:rPr>
                            <w:rFonts w:eastAsia="맑은 고딕" w:hint="eastAsia"/>
                            <w:color w:val="000000" w:themeColor="text1"/>
                            <w:szCs w:val="32"/>
                            <w:lang w:val="en-GB"/>
                          </w:rPr>
                          <w:t>Indoor</w:t>
                        </w:r>
                      </w:p>
                      <w:p w14:paraId="4D6C7F4F" w14:textId="7D4F6C93" w:rsidR="00CD2462" w:rsidRPr="001C3BA5" w:rsidRDefault="00CD2462" w:rsidP="001C3BA5">
                        <w:pPr>
                          <w:pStyle w:val="af1"/>
                          <w:spacing w:before="0" w:beforeAutospacing="0" w:afterAutospacing="0"/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 w:rsidRPr="001C3BA5">
                          <w:rPr>
                            <w:rFonts w:eastAsia="맑은 고딕"/>
                            <w:color w:val="000000" w:themeColor="text1"/>
                            <w:szCs w:val="32"/>
                            <w:lang w:val="en-GB"/>
                          </w:rPr>
                          <w:t>…</w:t>
                        </w:r>
                      </w:p>
                    </w:txbxContent>
                  </v:textbox>
                </v:roundrect>
                <v:shape id="Text Box 3" o:spid="_x0000_s1033" type="#_x0000_t202" style="position:absolute;left:29002;top:1088;width:8801;height:66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71sUA&#10;AADaAAAADwAAAGRycy9kb3ducmV2LnhtbESPT2sCMRTE70K/Q3hCL0Wz9iB2NYoVWqS0Fv8gHh+b&#10;52Zx87IkUddv3wgFj8PM/IaZzFpbiwv5UDlWMOhnIIgLpysuFey2H70RiBCRNdaOScGNAsymT50J&#10;5tpdeU2XTSxFgnDIUYGJscmlDIUhi6HvGuLkHZ23GJP0pdQerwlua/maZUNpseK0YLChhaHitDlb&#10;BSfz9fKbff6874fLm19tz+7gvw9KPXfb+RhEpDY+wv/tpVbwBvcr6Qb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vPvWxQAAANoAAAAPAAAAAAAAAAAAAAAAAJgCAABkcnMv&#10;ZG93bnJldi54bWxQSwUGAAAAAAQABAD1AAAAigMAAAAA&#10;" filled="f" stroked="f" strokeweight=".5pt">
                  <v:textbox>
                    <w:txbxContent>
                      <w:p w14:paraId="6E80F835" w14:textId="606BF553" w:rsidR="00CD2462" w:rsidRPr="001C3BA5" w:rsidRDefault="00CD2462" w:rsidP="001C3BA5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rFonts w:eastAsia="맑은 고딕"/>
                            <w:sz w:val="22"/>
                            <w:szCs w:val="22"/>
                            <w:lang w:val="en-GB"/>
                          </w:rPr>
                        </w:pPr>
                        <w:r w:rsidRPr="001C3BA5">
                          <w:rPr>
                            <w:rFonts w:eastAsia="맑은 고딕" w:hint="eastAsia"/>
                            <w:sz w:val="22"/>
                            <w:szCs w:val="22"/>
                            <w:lang w:val="en-GB"/>
                          </w:rPr>
                          <w:t>Deployment</w:t>
                        </w:r>
                      </w:p>
                      <w:p w14:paraId="73E8AD91" w14:textId="1AF6EC36" w:rsidR="00CD2462" w:rsidRPr="001C3BA5" w:rsidRDefault="00CD2462" w:rsidP="001C3BA5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1C3BA5">
                          <w:rPr>
                            <w:rFonts w:eastAsia="맑은 고딕" w:hint="eastAsia"/>
                            <w:sz w:val="22"/>
                            <w:szCs w:val="22"/>
                            <w:lang w:val="en-GB"/>
                          </w:rPr>
                          <w:t>Scenario</w:t>
                        </w:r>
                      </w:p>
                    </w:txbxContent>
                  </v:textbox>
                </v:shape>
                <v:shape id="Text Box 3" o:spid="_x0000_s1034" type="#_x0000_t202" style="position:absolute;left:39596;top:1219;width:9652;height:499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qJzsQA&#10;AADbAAAADwAAAGRycy9kb3ducmV2LnhtbESPQWvCQBCF74X+h2UKvdWNFkqMriKCkEN7aKp4HbJj&#10;EszOxt1V47/vHAq9zfDevPfNcj26Xt0oxM6zgekkA0Vce9txY2D/s3vLQcWEbLH3TAYeFGG9en5a&#10;YmH9nb/pVqVGSQjHAg20KQ2F1rFuyWGc+IFYtJMPDpOsodE24F3CXa9nWfahHXYsDS0OtG2pPldX&#10;Z+BrO6/ycvYIx/l7uavyy9R/5gdjXl/GzQJUojH9m/+uSyv4Qi+/yAB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aic7EAAAA2wAAAA8AAAAAAAAAAAAAAAAAmAIAAGRycy9k&#10;b3ducmV2LnhtbFBLBQYAAAAABAAEAPUAAACJAwAAAAA=&#10;" fillcolor="white [3201]" stroked="f" strokeweight=".5pt">
                  <v:textbox>
                    <w:txbxContent>
                      <w:p w14:paraId="44EF79AD" w14:textId="6B5B535C" w:rsidR="00CD2462" w:rsidRPr="001C3BA5" w:rsidRDefault="00CD2462" w:rsidP="001C3BA5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rFonts w:eastAsia="맑은 고딕"/>
                            <w:sz w:val="22"/>
                            <w:szCs w:val="22"/>
                            <w:lang w:val="en-GB"/>
                          </w:rPr>
                        </w:pPr>
                        <w:r w:rsidRPr="001C3BA5">
                          <w:rPr>
                            <w:rFonts w:eastAsia="맑은 고딕" w:hint="eastAsia"/>
                            <w:sz w:val="22"/>
                            <w:szCs w:val="22"/>
                            <w:lang w:val="en-GB"/>
                          </w:rPr>
                          <w:t>Beamforming</w:t>
                        </w:r>
                      </w:p>
                      <w:p w14:paraId="2999DFEB" w14:textId="4F5ACD74" w:rsidR="00CD2462" w:rsidRPr="001C3BA5" w:rsidRDefault="00166134" w:rsidP="001C3BA5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rFonts w:eastAsia="맑은 고딕"/>
                            <w:sz w:val="22"/>
                            <w:szCs w:val="22"/>
                            <w:lang w:val="en-GB"/>
                          </w:rPr>
                        </w:pPr>
                        <w:r w:rsidRPr="001C3BA5">
                          <w:rPr>
                            <w:rFonts w:eastAsia="맑은 고딕" w:hint="eastAsia"/>
                            <w:sz w:val="22"/>
                            <w:szCs w:val="22"/>
                            <w:lang w:val="en-GB"/>
                          </w:rPr>
                          <w:t>Mode</w:t>
                        </w:r>
                      </w:p>
                    </w:txbxContent>
                  </v:textbox>
                </v:shape>
                <v:roundrect id="Rounded Rectangle 11" o:spid="_x0000_s1035" style="position:absolute;left:39890;top:5445;width:9589;height:18076;visibility:visible;mso-wrap-style:square;v-text-anchor:middle" arcsize="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WfjMEA&#10;AADbAAAADwAAAGRycy9kb3ducmV2LnhtbERPS2vCQBC+F/wPywi91Y0WSkjdBCsK0pvp4zxmx2Rp&#10;djZmt0n8911B6G0+vuesi8m2YqDeG8cKlosEBHHltOFawefH/ikF4QOyxtYxKbiShyKfPawx027k&#10;Iw1lqEUMYZ+hgiaELpPSVw1Z9AvXEUfu7HqLIcK+lrrHMYbbVq6S5EVaNBwbGuxo21D1U/5aBZdw&#10;Pe6fzU4n/v3ta3M6fNvUWKUe59PmFUSgKfyL7+6DjvOXcPslHi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Fn4zBAAAA2wAAAA8AAAAAAAAAAAAAAAAAmAIAAGRycy9kb3du&#10;cmV2LnhtbFBLBQYAAAAABAAEAPUAAACGAwAAAAA=&#10;" fillcolor="white [3212]" strokecolor="#1f4d78 [1604]" strokeweight="1pt">
                  <v:stroke joinstyle="miter"/>
                  <v:textbox>
                    <w:txbxContent>
                      <w:p w14:paraId="7B3A95FE" w14:textId="0544CA5D" w:rsidR="00CD2462" w:rsidRPr="001C3BA5" w:rsidRDefault="00CD2462" w:rsidP="001C3BA5">
                        <w:pPr>
                          <w:pStyle w:val="af1"/>
                          <w:spacing w:before="0" w:beforeAutospacing="0" w:afterAutospacing="0"/>
                          <w:jc w:val="center"/>
                          <w:rPr>
                            <w:color w:val="000000" w:themeColor="text1"/>
                            <w:sz w:val="28"/>
                          </w:rPr>
                        </w:pPr>
                        <w:r w:rsidRPr="001C3BA5">
                          <w:rPr>
                            <w:rFonts w:eastAsia="맑은 고딕" w:hint="eastAsia"/>
                            <w:color w:val="000000" w:themeColor="text1"/>
                            <w:szCs w:val="22"/>
                            <w:lang w:val="en-GB"/>
                          </w:rPr>
                          <w:t>Digital BF</w:t>
                        </w:r>
                      </w:p>
                      <w:p w14:paraId="11992C89" w14:textId="094E9633" w:rsidR="00CD2462" w:rsidRPr="001C3BA5" w:rsidRDefault="00CD2462" w:rsidP="001C3BA5">
                        <w:pPr>
                          <w:pStyle w:val="af1"/>
                          <w:spacing w:before="0" w:beforeAutospacing="0" w:afterAutospacing="0"/>
                          <w:jc w:val="center"/>
                          <w:rPr>
                            <w:color w:val="000000" w:themeColor="text1"/>
                            <w:sz w:val="28"/>
                          </w:rPr>
                        </w:pPr>
                        <w:r w:rsidRPr="001C3BA5">
                          <w:rPr>
                            <w:rFonts w:eastAsia="맑은 고딕" w:hint="eastAsia"/>
                            <w:color w:val="000000" w:themeColor="text1"/>
                            <w:szCs w:val="22"/>
                            <w:lang w:val="en-GB"/>
                          </w:rPr>
                          <w:t>Analog BF</w:t>
                        </w:r>
                      </w:p>
                      <w:p w14:paraId="3C4E2F9A" w14:textId="31BC6F83" w:rsidR="00CD2462" w:rsidRPr="001C3BA5" w:rsidRDefault="00CD2462" w:rsidP="001C3BA5">
                        <w:pPr>
                          <w:pStyle w:val="af1"/>
                          <w:spacing w:before="0" w:beforeAutospacing="0" w:afterAutospacing="0"/>
                          <w:jc w:val="center"/>
                          <w:rPr>
                            <w:color w:val="000000" w:themeColor="text1"/>
                            <w:sz w:val="28"/>
                          </w:rPr>
                        </w:pPr>
                        <w:r w:rsidRPr="001C3BA5">
                          <w:rPr>
                            <w:rFonts w:eastAsia="맑은 고딕" w:hint="eastAsia"/>
                            <w:color w:val="000000" w:themeColor="text1"/>
                            <w:szCs w:val="22"/>
                            <w:lang w:val="en-GB"/>
                          </w:rPr>
                          <w:t>Hybrid BF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6447E160" w14:textId="7D74E38B" w:rsidR="00CD2462" w:rsidRDefault="00CD2462" w:rsidP="00CD2462">
      <w:pPr>
        <w:pStyle w:val="a7"/>
        <w:jc w:val="center"/>
        <w:rPr>
          <w:lang w:val="en-US"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610FE">
        <w:rPr>
          <w:noProof/>
        </w:rPr>
        <w:t>1</w:t>
      </w:r>
      <w:r>
        <w:fldChar w:fldCharType="end"/>
      </w:r>
      <w:r w:rsidR="001C3BA5">
        <w:t>.</w:t>
      </w:r>
      <w:proofErr w:type="gramEnd"/>
      <w:r>
        <w:rPr>
          <w:rFonts w:hint="eastAsia"/>
          <w:lang w:eastAsia="ko-KR"/>
        </w:rPr>
        <w:t xml:space="preserve"> Components for the unified technical framework for NR</w:t>
      </w:r>
    </w:p>
    <w:p w14:paraId="216B7367" w14:textId="0AF7CB45" w:rsidR="00CD2462" w:rsidRDefault="00CD2462" w:rsidP="001C3BA5">
      <w:pPr>
        <w:spacing w:before="60" w:after="60" w:line="288" w:lineRule="auto"/>
        <w:ind w:firstLine="403"/>
        <w:rPr>
          <w:lang w:val="en-US" w:eastAsia="ko-KR"/>
        </w:rPr>
      </w:pPr>
      <w:r>
        <w:rPr>
          <w:rFonts w:hint="eastAsia"/>
          <w:lang w:val="en-US" w:eastAsia="ko-KR"/>
        </w:rPr>
        <w:t xml:space="preserve">Figure 1 shows the components to consider for defining the unified technical framework for NR. It would be ideal if the unified framework is able to support any combinations in the figure. </w:t>
      </w:r>
    </w:p>
    <w:p w14:paraId="34236900" w14:textId="4781EC75" w:rsidR="00106779" w:rsidRDefault="00106779" w:rsidP="001C3BA5">
      <w:pPr>
        <w:spacing w:before="240" w:after="60" w:line="288" w:lineRule="auto"/>
        <w:ind w:firstLine="403"/>
        <w:rPr>
          <w:lang w:val="en-US" w:eastAsia="ko-KR"/>
        </w:rPr>
      </w:pPr>
      <w:r w:rsidRPr="001C3BA5">
        <w:rPr>
          <w:rFonts w:hint="eastAsia"/>
          <w:b/>
          <w:sz w:val="22"/>
          <w:u w:val="single"/>
          <w:lang w:val="en-US" w:eastAsia="ko-KR"/>
        </w:rPr>
        <w:t>Unified support of the usage scenarios</w:t>
      </w:r>
      <w:r w:rsidRPr="001C3BA5">
        <w:rPr>
          <w:rFonts w:hint="eastAsia"/>
          <w:sz w:val="22"/>
          <w:u w:val="single"/>
          <w:lang w:val="en-US" w:eastAsia="ko-KR"/>
        </w:rPr>
        <w:t>:</w:t>
      </w:r>
      <w:r w:rsidRPr="001C3BA5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A unified framework for supporting multiple usage scenarios</w:t>
      </w:r>
      <w:r w:rsidR="009C27D6">
        <w:rPr>
          <w:rFonts w:hint="eastAsia"/>
          <w:lang w:val="en-US" w:eastAsia="ko-KR"/>
        </w:rPr>
        <w:t xml:space="preserve"> (or verticals)</w:t>
      </w:r>
      <w:r>
        <w:rPr>
          <w:rFonts w:hint="eastAsia"/>
          <w:lang w:val="en-US" w:eastAsia="ko-KR"/>
        </w:rPr>
        <w:t xml:space="preserve"> </w:t>
      </w:r>
      <w:r w:rsidR="009C27D6">
        <w:rPr>
          <w:rFonts w:hint="eastAsia"/>
          <w:lang w:val="en-US" w:eastAsia="ko-KR"/>
        </w:rPr>
        <w:t xml:space="preserve">is </w:t>
      </w:r>
      <w:r>
        <w:rPr>
          <w:rFonts w:hint="eastAsia"/>
          <w:lang w:val="en-US" w:eastAsia="ko-KR"/>
        </w:rPr>
        <w:t>discussed in a companion contribution [</w:t>
      </w:r>
      <w:r w:rsidR="002C7A4B"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]. It is FFS whether or not the framework should support </w:t>
      </w:r>
      <w:proofErr w:type="spellStart"/>
      <w:r>
        <w:rPr>
          <w:rFonts w:hint="eastAsia"/>
          <w:lang w:val="en-US" w:eastAsia="ko-KR"/>
        </w:rPr>
        <w:t>eNB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</w:t>
      </w:r>
      <w:proofErr w:type="spellEnd"/>
      <w:r>
        <w:rPr>
          <w:rFonts w:hint="eastAsia"/>
          <w:lang w:val="en-US" w:eastAsia="ko-KR"/>
        </w:rPr>
        <w:t xml:space="preserve"> deploying multiple numerologies in a same carrier for different use cases. Even when it is supported, whether to deploy a single or multiple numerologies in a carrier is a design choice of network vendors and the operators. In the UE perspective, UE should be able to operate with a single numerology on a given carrier in some cases, e.g., when the UE capability/category support only a single numerology. Even when UE supports a single numerology, the framework can be designed in such a way that </w:t>
      </w:r>
      <w:r w:rsidR="009C27D6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two use cases of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 can be supported. In one example, the </w:t>
      </w:r>
      <w:r>
        <w:rPr>
          <w:lang w:val="en-US" w:eastAsia="ko-KR"/>
        </w:rPr>
        <w:t>numerology</w:t>
      </w:r>
      <w:r>
        <w:rPr>
          <w:rFonts w:hint="eastAsia"/>
          <w:lang w:val="en-US" w:eastAsia="ko-KR"/>
        </w:rPr>
        <w:t xml:space="preserve"> choice is such that a sufficient number of </w:t>
      </w:r>
      <w:r w:rsidR="009C27D6">
        <w:rPr>
          <w:rFonts w:hint="eastAsia"/>
          <w:lang w:val="en-US" w:eastAsia="ko-KR"/>
        </w:rPr>
        <w:t xml:space="preserve">information </w:t>
      </w:r>
      <w:r>
        <w:rPr>
          <w:rFonts w:hint="eastAsia"/>
          <w:lang w:val="en-US" w:eastAsia="ko-KR"/>
        </w:rPr>
        <w:t xml:space="preserve">bits can be transported in a short TTI (e.g., 0.2 </w:t>
      </w:r>
      <w:proofErr w:type="spellStart"/>
      <w:r>
        <w:rPr>
          <w:rFonts w:hint="eastAsia"/>
          <w:lang w:val="en-US" w:eastAsia="ko-KR"/>
        </w:rPr>
        <w:t>ms</w:t>
      </w:r>
      <w:proofErr w:type="spellEnd"/>
      <w:r>
        <w:rPr>
          <w:rFonts w:hint="eastAsia"/>
          <w:lang w:val="en-US" w:eastAsia="ko-KR"/>
        </w:rPr>
        <w:t xml:space="preserve">) for satisfying the URLL KPIs; with this numerology choice,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requirement can also be </w:t>
      </w:r>
      <w:r>
        <w:rPr>
          <w:lang w:val="en-US" w:eastAsia="ko-KR"/>
        </w:rPr>
        <w:t>satisfied</w:t>
      </w:r>
      <w:r>
        <w:rPr>
          <w:rFonts w:hint="eastAsia"/>
          <w:lang w:val="en-US" w:eastAsia="ko-KR"/>
        </w:rPr>
        <w:t xml:space="preserve"> with allocating a long TTI with small RS/control signaling overhead. O</w:t>
      </w:r>
      <w:r>
        <w:rPr>
          <w:lang w:val="en-US" w:eastAsia="ko-KR"/>
        </w:rPr>
        <w:t>n</w:t>
      </w:r>
      <w:r>
        <w:rPr>
          <w:rFonts w:hint="eastAsia"/>
          <w:lang w:val="en-US" w:eastAsia="ko-KR"/>
        </w:rPr>
        <w:t xml:space="preserve">e such numerology choice is to scale the LTE numerology by 5 times, in which case </w:t>
      </w:r>
      <w:proofErr w:type="spellStart"/>
      <w:r>
        <w:rPr>
          <w:rFonts w:hint="eastAsia"/>
          <w:lang w:val="en-US" w:eastAsia="ko-KR"/>
        </w:rPr>
        <w:t>subframe</w:t>
      </w:r>
      <w:proofErr w:type="spellEnd"/>
      <w:r>
        <w:rPr>
          <w:rFonts w:hint="eastAsia"/>
          <w:lang w:val="en-US" w:eastAsia="ko-KR"/>
        </w:rPr>
        <w:t xml:space="preserve"> duration is 0.2 </w:t>
      </w:r>
      <w:proofErr w:type="spellStart"/>
      <w:r>
        <w:rPr>
          <w:rFonts w:hint="eastAsia"/>
          <w:lang w:val="en-US" w:eastAsia="ko-KR"/>
        </w:rPr>
        <w:t>ms</w:t>
      </w:r>
      <w:proofErr w:type="spellEnd"/>
      <w:r>
        <w:rPr>
          <w:rFonts w:hint="eastAsia"/>
          <w:lang w:val="en-US" w:eastAsia="ko-KR"/>
        </w:rPr>
        <w:t xml:space="preserve">, subcarrier spacing is 75 kHz and number of OFDM symbols per </w:t>
      </w:r>
      <w:proofErr w:type="spellStart"/>
      <w:r>
        <w:rPr>
          <w:rFonts w:hint="eastAsia"/>
          <w:lang w:val="en-US" w:eastAsia="ko-KR"/>
        </w:rPr>
        <w:t>subframe</w:t>
      </w:r>
      <w:proofErr w:type="spellEnd"/>
      <w:r>
        <w:rPr>
          <w:rFonts w:hint="eastAsia"/>
          <w:lang w:val="en-US" w:eastAsia="ko-KR"/>
        </w:rPr>
        <w:t xml:space="preserve"> is 14. </w:t>
      </w:r>
    </w:p>
    <w:p w14:paraId="45ABD5EC" w14:textId="5E59302D" w:rsidR="00106779" w:rsidRDefault="00106779" w:rsidP="001C3BA5">
      <w:pPr>
        <w:spacing w:before="240" w:after="60" w:line="288" w:lineRule="auto"/>
        <w:ind w:firstLine="403"/>
        <w:rPr>
          <w:lang w:val="en-US" w:eastAsia="ko-KR"/>
        </w:rPr>
      </w:pPr>
      <w:r w:rsidRPr="001C3BA5">
        <w:rPr>
          <w:rFonts w:hint="eastAsia"/>
          <w:b/>
          <w:sz w:val="22"/>
          <w:u w:val="single"/>
          <w:lang w:val="en-US" w:eastAsia="ko-KR"/>
        </w:rPr>
        <w:t>Band-agnostic framework</w:t>
      </w:r>
      <w:r w:rsidRPr="001C3BA5">
        <w:rPr>
          <w:rFonts w:hint="eastAsia"/>
          <w:sz w:val="22"/>
          <w:u w:val="single"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In RAN1#84b, band-agnostic numerology </w:t>
      </w:r>
      <w:r>
        <w:rPr>
          <w:lang w:val="en-US" w:eastAsia="ko-KR"/>
        </w:rPr>
        <w:t>specification</w:t>
      </w:r>
      <w:r>
        <w:rPr>
          <w:rFonts w:hint="eastAsia"/>
          <w:lang w:val="en-US" w:eastAsia="ko-KR"/>
        </w:rPr>
        <w:t xml:space="preserve"> has been discussed in [</w:t>
      </w:r>
      <w:r w:rsidR="002C7A4B">
        <w:rPr>
          <w:rFonts w:hint="eastAsia"/>
          <w:lang w:val="en-US" w:eastAsia="ko-KR"/>
        </w:rPr>
        <w:t>5</w:t>
      </w:r>
      <w:r>
        <w:rPr>
          <w:rFonts w:hint="eastAsia"/>
          <w:lang w:val="en-US" w:eastAsia="ko-KR"/>
        </w:rPr>
        <w:t>]. It is a common understanding that the RAN1 specs can be written in a band-agnostic manner, and band-specific restriction can be handled in the RAN4 specs. On the other hand, it is also true that some part</w:t>
      </w:r>
      <w:r w:rsidR="009C27D6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of RAN1 spec</w:t>
      </w:r>
      <w:r w:rsidR="009C27D6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</w:t>
      </w:r>
      <w:r w:rsidR="009C27D6">
        <w:rPr>
          <w:rFonts w:hint="eastAsia"/>
          <w:lang w:val="en-US" w:eastAsia="ko-KR"/>
        </w:rPr>
        <w:t xml:space="preserve">are </w:t>
      </w:r>
      <w:r>
        <w:rPr>
          <w:rFonts w:hint="eastAsia"/>
          <w:lang w:val="en-US" w:eastAsia="ko-KR"/>
        </w:rPr>
        <w:t xml:space="preserve">written numerology-specific; for example, number of OFDM symbols </w:t>
      </w:r>
      <w:r w:rsidR="009C27D6">
        <w:rPr>
          <w:rFonts w:hint="eastAsia"/>
          <w:lang w:val="en-US" w:eastAsia="ko-KR"/>
        </w:rPr>
        <w:t xml:space="preserve">in a </w:t>
      </w:r>
      <w:proofErr w:type="spellStart"/>
      <w:r w:rsidR="009C27D6">
        <w:rPr>
          <w:rFonts w:hint="eastAsia"/>
          <w:lang w:val="en-US" w:eastAsia="ko-KR"/>
        </w:rPr>
        <w:t>subframe</w:t>
      </w:r>
      <w:proofErr w:type="spellEnd"/>
      <w:r w:rsidR="009C27D6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and number of subcarriers in a PRB are a </w:t>
      </w:r>
      <w:r w:rsidR="009C27D6">
        <w:rPr>
          <w:rFonts w:hint="eastAsia"/>
          <w:lang w:val="en-US" w:eastAsia="ko-KR"/>
        </w:rPr>
        <w:t xml:space="preserve">specific </w:t>
      </w:r>
      <w:r>
        <w:rPr>
          <w:rFonts w:hint="eastAsia"/>
          <w:lang w:val="en-US" w:eastAsia="ko-KR"/>
        </w:rPr>
        <w:t>constant in the current RAN1 specs</w:t>
      </w:r>
      <w:r w:rsidR="009C27D6">
        <w:rPr>
          <w:rFonts w:hint="eastAsia"/>
          <w:lang w:val="en-US" w:eastAsia="ko-KR"/>
        </w:rPr>
        <w:t>, which deeply affects the PHY specifications, e.g., PUCCH design, PUSCH control &amp; data multiplexing, etc</w:t>
      </w:r>
      <w:r>
        <w:rPr>
          <w:rFonts w:hint="eastAsia"/>
          <w:lang w:val="en-US" w:eastAsia="ko-KR"/>
        </w:rPr>
        <w:t xml:space="preserve">. Hence, if RAN1 decides to support multiple numerologies in a same carrier in NR, the specification &amp; standardization efforts may increase, which has to be carefully studied rather than hasten to making a decision. Setting aside the numerology, the RAN1 specification may be able to be written mostly band agnostic. </w:t>
      </w:r>
    </w:p>
    <w:p w14:paraId="0DF153A2" w14:textId="782F6EA7" w:rsidR="00106779" w:rsidRDefault="00106779" w:rsidP="001C3BA5">
      <w:pPr>
        <w:spacing w:before="240" w:after="60" w:line="288" w:lineRule="auto"/>
        <w:ind w:firstLine="403"/>
        <w:rPr>
          <w:lang w:val="en-US" w:eastAsia="ko-KR"/>
        </w:rPr>
      </w:pPr>
      <w:r w:rsidRPr="001C3BA5">
        <w:rPr>
          <w:rFonts w:hint="eastAsia"/>
          <w:b/>
          <w:sz w:val="22"/>
          <w:u w:val="single"/>
          <w:lang w:val="en-US" w:eastAsia="ko-KR"/>
        </w:rPr>
        <w:t xml:space="preserve">BF-scheme </w:t>
      </w:r>
      <w:r w:rsidR="003A4677">
        <w:rPr>
          <w:rFonts w:hint="eastAsia"/>
          <w:b/>
          <w:sz w:val="22"/>
          <w:u w:val="single"/>
          <w:lang w:val="en-US" w:eastAsia="ko-KR"/>
        </w:rPr>
        <w:t>adapt</w:t>
      </w:r>
      <w:r w:rsidR="00D85F63">
        <w:rPr>
          <w:rFonts w:hint="eastAsia"/>
          <w:b/>
          <w:sz w:val="22"/>
          <w:u w:val="single"/>
          <w:lang w:val="en-US" w:eastAsia="ko-KR"/>
        </w:rPr>
        <w:t>ive</w:t>
      </w:r>
      <w:r w:rsidR="003A4677" w:rsidRPr="001C3BA5">
        <w:rPr>
          <w:rFonts w:hint="eastAsia"/>
          <w:b/>
          <w:sz w:val="22"/>
          <w:u w:val="single"/>
          <w:lang w:val="en-US" w:eastAsia="ko-KR"/>
        </w:rPr>
        <w:t xml:space="preserve"> </w:t>
      </w:r>
      <w:r w:rsidRPr="001C3BA5">
        <w:rPr>
          <w:rFonts w:hint="eastAsia"/>
          <w:b/>
          <w:sz w:val="22"/>
          <w:u w:val="single"/>
          <w:lang w:val="en-US" w:eastAsia="ko-KR"/>
        </w:rPr>
        <w:t>framework</w:t>
      </w:r>
      <w:r w:rsidRPr="001C3BA5">
        <w:rPr>
          <w:rFonts w:hint="eastAsia"/>
          <w:sz w:val="22"/>
          <w:u w:val="single"/>
          <w:lang w:val="en-US" w:eastAsia="ko-KR"/>
        </w:rPr>
        <w:t>:</w:t>
      </w:r>
      <w:r w:rsidRPr="001C3BA5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Regarding a BF scheme, a</w:t>
      </w:r>
      <w:r w:rsidR="00CD2462">
        <w:rPr>
          <w:rFonts w:hint="eastAsia"/>
          <w:lang w:val="en-US" w:eastAsia="ko-KR"/>
        </w:rPr>
        <w:t xml:space="preserve"> network vendor and/or an operator can choose a specific BF </w:t>
      </w:r>
      <w:r>
        <w:rPr>
          <w:rFonts w:hint="eastAsia"/>
          <w:lang w:val="en-US" w:eastAsia="ko-KR"/>
        </w:rPr>
        <w:t xml:space="preserve">scheme </w:t>
      </w:r>
      <w:r w:rsidR="00CD2462">
        <w:rPr>
          <w:rFonts w:hint="eastAsia"/>
          <w:lang w:val="en-US" w:eastAsia="ko-KR"/>
        </w:rPr>
        <w:t xml:space="preserve">in </w:t>
      </w:r>
      <w:r>
        <w:rPr>
          <w:rFonts w:hint="eastAsia"/>
          <w:lang w:val="en-US" w:eastAsia="ko-KR"/>
        </w:rPr>
        <w:t xml:space="preserve">a </w:t>
      </w:r>
      <w:r w:rsidR="00CD2462">
        <w:rPr>
          <w:rFonts w:hint="eastAsia"/>
          <w:lang w:val="en-US" w:eastAsia="ko-KR"/>
        </w:rPr>
        <w:t>deployment scenario, considering various aspects, such as deployment cost, KPIs to support, coverage, number of antenna elements, etc. In 30-GHz dense-urban small cells</w:t>
      </w:r>
      <w:r w:rsidR="00803EDA" w:rsidRPr="00C357F7">
        <w:rPr>
          <w:rFonts w:hint="eastAsia"/>
          <w:lang w:val="en-US" w:eastAsia="ko-KR"/>
        </w:rPr>
        <w:t xml:space="preserve">, hybrid-BF </w:t>
      </w:r>
      <w:r w:rsidR="00CD2462">
        <w:rPr>
          <w:rFonts w:hint="eastAsia"/>
          <w:lang w:val="en-US" w:eastAsia="ko-KR"/>
        </w:rPr>
        <w:t xml:space="preserve">relying on a </w:t>
      </w:r>
      <w:r>
        <w:rPr>
          <w:rFonts w:hint="eastAsia"/>
          <w:lang w:val="en-US" w:eastAsia="ko-KR"/>
        </w:rPr>
        <w:t xml:space="preserve">relatively </w:t>
      </w:r>
      <w:r w:rsidR="00CD2462">
        <w:rPr>
          <w:rFonts w:hint="eastAsia"/>
          <w:lang w:val="en-US" w:eastAsia="ko-KR"/>
        </w:rPr>
        <w:t xml:space="preserve">large number of antennas (e.g., 256 elements) may </w:t>
      </w:r>
      <w:r w:rsidR="00803EDA" w:rsidRPr="00C357F7">
        <w:rPr>
          <w:rFonts w:hint="eastAsia"/>
          <w:lang w:val="en-US" w:eastAsia="ko-KR"/>
        </w:rPr>
        <w:t xml:space="preserve">be </w:t>
      </w:r>
      <w:r w:rsidR="00CD2462">
        <w:rPr>
          <w:rFonts w:hint="eastAsia"/>
          <w:lang w:val="en-US" w:eastAsia="ko-KR"/>
        </w:rPr>
        <w:t xml:space="preserve">selected, </w:t>
      </w:r>
      <w:r w:rsidR="00803EDA" w:rsidRPr="00C357F7">
        <w:rPr>
          <w:rFonts w:hint="eastAsia"/>
          <w:lang w:val="en-US" w:eastAsia="ko-KR"/>
        </w:rPr>
        <w:t>in order to compensate the large path</w:t>
      </w:r>
      <w:r w:rsidR="00CD2462">
        <w:rPr>
          <w:rFonts w:hint="eastAsia"/>
          <w:lang w:val="en-US" w:eastAsia="ko-KR"/>
        </w:rPr>
        <w:t xml:space="preserve"> &amp; penetration </w:t>
      </w:r>
      <w:r w:rsidR="00803EDA" w:rsidRPr="00C357F7">
        <w:rPr>
          <w:rFonts w:hint="eastAsia"/>
          <w:lang w:val="en-US" w:eastAsia="ko-KR"/>
        </w:rPr>
        <w:t>loss</w:t>
      </w:r>
      <w:r w:rsidR="00CD2462">
        <w:rPr>
          <w:rFonts w:hint="eastAsia"/>
          <w:lang w:val="en-US" w:eastAsia="ko-KR"/>
        </w:rPr>
        <w:t xml:space="preserve"> and </w:t>
      </w:r>
      <w:r w:rsidR="009C27D6">
        <w:rPr>
          <w:rFonts w:hint="eastAsia"/>
          <w:lang w:val="en-US" w:eastAsia="ko-KR"/>
        </w:rPr>
        <w:t xml:space="preserve">to </w:t>
      </w:r>
      <w:r w:rsidR="00CD2462">
        <w:rPr>
          <w:rFonts w:hint="eastAsia"/>
          <w:lang w:val="en-US" w:eastAsia="ko-KR"/>
        </w:rPr>
        <w:t xml:space="preserve">provide </w:t>
      </w:r>
      <w:proofErr w:type="spellStart"/>
      <w:r w:rsidR="00CD2462">
        <w:rPr>
          <w:rFonts w:hint="eastAsia"/>
          <w:lang w:val="en-US" w:eastAsia="ko-KR"/>
        </w:rPr>
        <w:t>eMBB</w:t>
      </w:r>
      <w:proofErr w:type="spellEnd"/>
      <w:r w:rsidR="00CD2462">
        <w:rPr>
          <w:rFonts w:hint="eastAsia"/>
          <w:lang w:val="en-US" w:eastAsia="ko-KR"/>
        </w:rPr>
        <w:t xml:space="preserve"> data rate KPIs.</w:t>
      </w:r>
      <w:r w:rsidR="00CD2462" w:rsidRPr="00C357F7">
        <w:rPr>
          <w:rFonts w:hint="eastAsia"/>
          <w:lang w:val="en-US" w:eastAsia="ko-KR"/>
        </w:rPr>
        <w:t xml:space="preserve"> </w:t>
      </w:r>
      <w:r w:rsidR="00CD2462">
        <w:rPr>
          <w:rFonts w:hint="eastAsia"/>
          <w:lang w:val="en-US" w:eastAsia="ko-KR"/>
        </w:rPr>
        <w:t xml:space="preserve">On the other hand, in 30-GHz </w:t>
      </w:r>
      <w:r w:rsidR="00803EDA" w:rsidRPr="00C357F7">
        <w:rPr>
          <w:rFonts w:hint="eastAsia"/>
          <w:lang w:val="en-US" w:eastAsia="ko-KR"/>
        </w:rPr>
        <w:t xml:space="preserve">indoor </w:t>
      </w:r>
      <w:r w:rsidR="009C27D6">
        <w:rPr>
          <w:rFonts w:hint="eastAsia"/>
          <w:lang w:val="en-US" w:eastAsia="ko-KR"/>
        </w:rPr>
        <w:t xml:space="preserve">scenarios </w:t>
      </w:r>
      <w:r w:rsidR="00CD2462">
        <w:rPr>
          <w:rFonts w:hint="eastAsia"/>
          <w:lang w:val="en-US" w:eastAsia="ko-KR"/>
        </w:rPr>
        <w:t xml:space="preserve">in which the basic coverage </w:t>
      </w:r>
      <w:r>
        <w:rPr>
          <w:rFonts w:hint="eastAsia"/>
          <w:lang w:val="en-US" w:eastAsia="ko-KR"/>
        </w:rPr>
        <w:t xml:space="preserve">may be able to </w:t>
      </w:r>
      <w:r w:rsidR="00CD2462">
        <w:rPr>
          <w:rFonts w:hint="eastAsia"/>
          <w:lang w:val="en-US" w:eastAsia="ko-KR"/>
        </w:rPr>
        <w:t xml:space="preserve">be achieved with small number of antenna elements without a large </w:t>
      </w:r>
      <w:proofErr w:type="spellStart"/>
      <w:r w:rsidR="00CD2462">
        <w:rPr>
          <w:rFonts w:hint="eastAsia"/>
          <w:lang w:val="en-US" w:eastAsia="ko-KR"/>
        </w:rPr>
        <w:t>beamforming</w:t>
      </w:r>
      <w:proofErr w:type="spellEnd"/>
      <w:r w:rsidR="00CD2462">
        <w:rPr>
          <w:rFonts w:hint="eastAsia"/>
          <w:lang w:val="en-US" w:eastAsia="ko-KR"/>
        </w:rPr>
        <w:t xml:space="preserve"> gain,</w:t>
      </w:r>
      <w:r w:rsidR="00803EDA" w:rsidRPr="00C357F7">
        <w:rPr>
          <w:rFonts w:hint="eastAsia"/>
          <w:lang w:val="en-US" w:eastAsia="ko-KR"/>
        </w:rPr>
        <w:t xml:space="preserve"> digital-BF </w:t>
      </w:r>
      <w:r w:rsidR="00CD2462">
        <w:rPr>
          <w:rFonts w:hint="eastAsia"/>
          <w:lang w:val="en-US" w:eastAsia="ko-KR"/>
        </w:rPr>
        <w:t>can be selected</w:t>
      </w:r>
      <w:r w:rsidR="00803EDA" w:rsidRPr="00C357F7">
        <w:rPr>
          <w:rFonts w:hint="eastAsia"/>
          <w:lang w:val="en-US" w:eastAsia="ko-KR"/>
        </w:rPr>
        <w:t xml:space="preserve">. </w:t>
      </w:r>
      <w:r>
        <w:rPr>
          <w:rFonts w:hint="eastAsia"/>
          <w:lang w:val="en-US" w:eastAsia="ko-KR"/>
        </w:rPr>
        <w:t xml:space="preserve">The analog/hybrid BF may also be useful for providing a wide coverage with a 4GHz carrier, e.g., up to a few </w:t>
      </w:r>
      <w:r>
        <w:rPr>
          <w:rFonts w:hint="eastAsia"/>
          <w:lang w:val="en-US" w:eastAsia="ko-KR"/>
        </w:rPr>
        <w:lastRenderedPageBreak/>
        <w:t xml:space="preserve">km ISD. It would be </w:t>
      </w:r>
      <w:r>
        <w:rPr>
          <w:lang w:val="en-US" w:eastAsia="ko-KR"/>
        </w:rPr>
        <w:t>desirable</w:t>
      </w:r>
      <w:r>
        <w:rPr>
          <w:rFonts w:hint="eastAsia"/>
          <w:lang w:val="en-US" w:eastAsia="ko-KR"/>
        </w:rPr>
        <w:t xml:space="preserve"> if the RAN1 specification can support these various BF schemes in a unified framework</w:t>
      </w:r>
      <w:r w:rsidR="009C27D6">
        <w:rPr>
          <w:rFonts w:hint="eastAsia"/>
          <w:lang w:val="en-US" w:eastAsia="ko-KR"/>
        </w:rPr>
        <w:t xml:space="preserve"> and in a band-agnostic manner</w:t>
      </w:r>
      <w:r>
        <w:rPr>
          <w:rFonts w:hint="eastAsia"/>
          <w:lang w:val="en-US" w:eastAsia="ko-KR"/>
        </w:rPr>
        <w:t xml:space="preserve">. </w:t>
      </w:r>
    </w:p>
    <w:p w14:paraId="7D204790" w14:textId="16DD849B" w:rsidR="00BB750C" w:rsidRDefault="00BB750C" w:rsidP="00BB750C">
      <w:pPr>
        <w:pStyle w:val="1"/>
        <w:jc w:val="both"/>
      </w:pPr>
      <w:r>
        <w:rPr>
          <w:rFonts w:hint="eastAsia"/>
        </w:rPr>
        <w:t xml:space="preserve">Design </w:t>
      </w:r>
      <w:r w:rsidR="001C3BA5">
        <w:t>a</w:t>
      </w:r>
      <w:r>
        <w:rPr>
          <w:rFonts w:hint="eastAsia"/>
        </w:rPr>
        <w:t xml:space="preserve">spects of BF-scheme </w:t>
      </w:r>
      <w:r w:rsidR="003A4677">
        <w:rPr>
          <w:rFonts w:hint="eastAsia"/>
        </w:rPr>
        <w:t>adapt</w:t>
      </w:r>
      <w:r w:rsidR="00D85F63">
        <w:rPr>
          <w:rFonts w:hint="eastAsia"/>
        </w:rPr>
        <w:t>ive</w:t>
      </w:r>
      <w:r w:rsidR="003A4677">
        <w:rPr>
          <w:rFonts w:hint="eastAsia"/>
        </w:rPr>
        <w:t xml:space="preserve"> </w:t>
      </w:r>
      <w:r w:rsidR="001C3BA5">
        <w:t>f</w:t>
      </w:r>
      <w:r>
        <w:rPr>
          <w:rFonts w:hint="eastAsia"/>
        </w:rPr>
        <w:t>ramework</w:t>
      </w:r>
    </w:p>
    <w:p w14:paraId="3A831EAE" w14:textId="68685F44" w:rsidR="00BC1078" w:rsidRDefault="00BC1078" w:rsidP="001C3BA5">
      <w:pPr>
        <w:spacing w:before="60" w:after="60" w:line="288" w:lineRule="auto"/>
        <w:ind w:firstLine="403"/>
        <w:rPr>
          <w:lang w:val="en-US" w:eastAsia="ko-KR"/>
        </w:rPr>
      </w:pPr>
      <w:r>
        <w:rPr>
          <w:rFonts w:hint="eastAsia"/>
          <w:lang w:val="en-US" w:eastAsia="ko-KR"/>
        </w:rPr>
        <w:t xml:space="preserve">Focusing more on the BF-scheme </w:t>
      </w:r>
      <w:r w:rsidR="00D85F63">
        <w:rPr>
          <w:rFonts w:hint="eastAsia"/>
          <w:lang w:val="en-US" w:eastAsia="ko-KR"/>
        </w:rPr>
        <w:t>adaptive</w:t>
      </w:r>
      <w:r w:rsidR="003A4677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framework, in this section, design aspects of </w:t>
      </w:r>
      <w:r w:rsidR="00F806A8">
        <w:rPr>
          <w:rFonts w:hint="eastAsia"/>
          <w:lang w:val="en-US" w:eastAsia="ko-KR"/>
        </w:rPr>
        <w:t xml:space="preserve">a unified framework to support various BF schemes </w:t>
      </w:r>
      <w:r w:rsidR="009C27D6">
        <w:rPr>
          <w:rFonts w:hint="eastAsia"/>
          <w:lang w:val="en-US" w:eastAsia="ko-KR"/>
        </w:rPr>
        <w:t xml:space="preserve">are </w:t>
      </w:r>
      <w:r>
        <w:rPr>
          <w:rFonts w:hint="eastAsia"/>
          <w:lang w:val="en-US" w:eastAsia="ko-KR"/>
        </w:rPr>
        <w:t>discussed.</w:t>
      </w:r>
    </w:p>
    <w:p w14:paraId="4F1E7AD2" w14:textId="40668FA5" w:rsidR="00ED29A1" w:rsidRDefault="00BB750C" w:rsidP="001C3BA5">
      <w:pPr>
        <w:spacing w:before="60" w:after="60" w:line="288" w:lineRule="auto"/>
        <w:ind w:firstLine="403"/>
        <w:rPr>
          <w:lang w:val="en-US" w:eastAsia="ko-KR"/>
        </w:rPr>
      </w:pPr>
      <w:r>
        <w:rPr>
          <w:rFonts w:hint="eastAsia"/>
          <w:lang w:val="en-US" w:eastAsia="ko-KR"/>
        </w:rPr>
        <w:t xml:space="preserve">One specification impact to allow the unified framework for supporting various BF schemes </w:t>
      </w:r>
      <w:r>
        <w:rPr>
          <w:lang w:val="en-US" w:eastAsia="ko-KR"/>
        </w:rPr>
        <w:t>could</w:t>
      </w:r>
      <w:r>
        <w:rPr>
          <w:rFonts w:hint="eastAsia"/>
          <w:lang w:val="en-US" w:eastAsia="ko-KR"/>
        </w:rPr>
        <w:t xml:space="preserve"> be the initial access related operations. For analog/hybrid BF, a beam-sweeping may be necessary to provide initial access coverage for </w:t>
      </w:r>
      <w:r>
        <w:rPr>
          <w:lang w:val="en-US" w:eastAsia="ko-KR"/>
        </w:rPr>
        <w:t>the</w:t>
      </w:r>
      <w:r>
        <w:rPr>
          <w:rFonts w:hint="eastAsia"/>
          <w:lang w:val="en-US" w:eastAsia="ko-KR"/>
        </w:rPr>
        <w:t xml:space="preserve"> whole coverage area [</w:t>
      </w:r>
      <w:r w:rsidR="00866214">
        <w:rPr>
          <w:rFonts w:hint="eastAsia"/>
          <w:lang w:val="en-US" w:eastAsia="ko-KR"/>
        </w:rPr>
        <w:t>6</w:t>
      </w:r>
      <w:r>
        <w:rPr>
          <w:rFonts w:hint="eastAsia"/>
          <w:lang w:val="en-US" w:eastAsia="ko-KR"/>
        </w:rPr>
        <w:t>]; on the contrary</w:t>
      </w:r>
      <w:r w:rsidR="00AE727A">
        <w:rPr>
          <w:rFonts w:hint="eastAsia"/>
          <w:lang w:val="en-US" w:eastAsia="ko-KR"/>
        </w:rPr>
        <w:t>,</w:t>
      </w:r>
      <w:r>
        <w:rPr>
          <w:rFonts w:hint="eastAsia"/>
          <w:lang w:val="en-US" w:eastAsia="ko-KR"/>
        </w:rPr>
        <w:t xml:space="preserve"> for digital BF, legacy LTE type of </w:t>
      </w:r>
      <w:r>
        <w:rPr>
          <w:lang w:val="en-US" w:eastAsia="ko-KR"/>
        </w:rPr>
        <w:t>initial</w:t>
      </w:r>
      <w:r>
        <w:rPr>
          <w:rFonts w:hint="eastAsia"/>
          <w:lang w:val="en-US" w:eastAsia="ko-KR"/>
        </w:rPr>
        <w:t xml:space="preserve"> access signal transmission may be sufficient. </w:t>
      </w:r>
      <w:r w:rsidR="00543557">
        <w:rPr>
          <w:rFonts w:hint="eastAsia"/>
          <w:lang w:val="en-US" w:eastAsia="ko-KR"/>
        </w:rPr>
        <w:t xml:space="preserve">Figure 2 shows </w:t>
      </w:r>
      <w:r w:rsidR="009C27D6">
        <w:rPr>
          <w:rFonts w:hint="eastAsia"/>
          <w:lang w:val="en-US" w:eastAsia="ko-KR"/>
        </w:rPr>
        <w:t xml:space="preserve">example </w:t>
      </w:r>
      <w:r w:rsidR="00543557">
        <w:rPr>
          <w:rFonts w:hint="eastAsia"/>
          <w:lang w:val="en-US" w:eastAsia="ko-KR"/>
        </w:rPr>
        <w:t xml:space="preserve">downlink </w:t>
      </w:r>
      <w:r w:rsidR="003F3847">
        <w:rPr>
          <w:rFonts w:hint="eastAsia"/>
          <w:lang w:val="en-US" w:eastAsia="ko-KR"/>
        </w:rPr>
        <w:t>frame</w:t>
      </w:r>
      <w:r w:rsidR="009C27D6">
        <w:rPr>
          <w:rFonts w:hint="eastAsia"/>
          <w:lang w:val="en-US" w:eastAsia="ko-KR"/>
        </w:rPr>
        <w:t xml:space="preserve"> designs</w:t>
      </w:r>
      <w:r w:rsidR="00543557">
        <w:rPr>
          <w:rFonts w:hint="eastAsia"/>
          <w:lang w:val="en-US" w:eastAsia="ko-KR"/>
        </w:rPr>
        <w:t xml:space="preserve"> </w:t>
      </w:r>
      <w:r w:rsidR="009C27D6">
        <w:rPr>
          <w:rFonts w:hint="eastAsia"/>
          <w:lang w:val="en-US" w:eastAsia="ko-KR"/>
        </w:rPr>
        <w:t xml:space="preserve">for the </w:t>
      </w:r>
      <w:r w:rsidR="00543557">
        <w:rPr>
          <w:rFonts w:hint="eastAsia"/>
          <w:lang w:val="en-US" w:eastAsia="ko-KR"/>
        </w:rPr>
        <w:t xml:space="preserve">two different BF modes. </w:t>
      </w:r>
      <w:r w:rsidR="00F03854">
        <w:rPr>
          <w:rFonts w:hint="eastAsia"/>
          <w:lang w:val="en-US" w:eastAsia="ko-KR"/>
        </w:rPr>
        <w:t xml:space="preserve">How to provide a unified </w:t>
      </w:r>
      <w:r w:rsidR="00F03854">
        <w:rPr>
          <w:lang w:val="en-US" w:eastAsia="ko-KR"/>
        </w:rPr>
        <w:t>specification</w:t>
      </w:r>
      <w:r w:rsidR="00F03854">
        <w:rPr>
          <w:rFonts w:hint="eastAsia"/>
          <w:lang w:val="en-US" w:eastAsia="ko-KR"/>
        </w:rPr>
        <w:t xml:space="preserve"> related to the </w:t>
      </w:r>
      <w:r w:rsidR="00F03854">
        <w:rPr>
          <w:lang w:val="en-US" w:eastAsia="ko-KR"/>
        </w:rPr>
        <w:t>initial</w:t>
      </w:r>
      <w:r w:rsidR="00F03854">
        <w:rPr>
          <w:rFonts w:hint="eastAsia"/>
          <w:lang w:val="en-US" w:eastAsia="ko-KR"/>
        </w:rPr>
        <w:t xml:space="preserve"> access with these two different BF modes is FFS.</w:t>
      </w:r>
    </w:p>
    <w:p w14:paraId="335D1767" w14:textId="77777777" w:rsidR="00ED29A1" w:rsidRPr="009A2CD3" w:rsidRDefault="00ED29A1" w:rsidP="00BB750C">
      <w:pPr>
        <w:ind w:firstLine="403"/>
        <w:rPr>
          <w:lang w:val="en-US" w:eastAsia="ko-KR"/>
        </w:rPr>
      </w:pPr>
    </w:p>
    <w:p w14:paraId="3A13FB25" w14:textId="6D760A54" w:rsidR="00896DCD" w:rsidRDefault="009A2CD3" w:rsidP="00896DCD">
      <w:pPr>
        <w:keepNext/>
        <w:ind w:firstLine="403"/>
        <w:rPr>
          <w:lang w:eastAsia="ko-KR"/>
        </w:rPr>
      </w:pPr>
      <w:r>
        <w:object w:dxaOrig="9945" w:dyaOrig="2881" w14:anchorId="1CAF21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39.7pt" o:ole="">
            <v:imagedata r:id="rId9" o:title=""/>
          </v:shape>
          <o:OLEObject Type="Embed" ProgID="Visio.Drawing.11" ShapeID="_x0000_i1025" DrawAspect="Content" ObjectID="_1524659834" r:id="rId10"/>
        </w:object>
      </w:r>
    </w:p>
    <w:p w14:paraId="2B968F09" w14:textId="0B13C704" w:rsidR="00896DCD" w:rsidRDefault="00896DCD" w:rsidP="00896DCD">
      <w:pPr>
        <w:pStyle w:val="a7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610FE"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="004C6F31">
        <w:rPr>
          <w:rFonts w:hint="eastAsia"/>
          <w:lang w:eastAsia="ko-KR"/>
        </w:rPr>
        <w:t xml:space="preserve">Example of </w:t>
      </w:r>
      <w:r w:rsidR="008960C8">
        <w:rPr>
          <w:rFonts w:hint="eastAsia"/>
          <w:lang w:eastAsia="ko-KR"/>
        </w:rPr>
        <w:t>d</w:t>
      </w:r>
      <w:r w:rsidR="004C6F31">
        <w:rPr>
          <w:rFonts w:hint="eastAsia"/>
          <w:lang w:eastAsia="ko-KR"/>
        </w:rPr>
        <w:t xml:space="preserve">ownlink </w:t>
      </w:r>
      <w:r w:rsidR="008960C8">
        <w:rPr>
          <w:rFonts w:hint="eastAsia"/>
          <w:lang w:eastAsia="ko-KR"/>
        </w:rPr>
        <w:t>f</w:t>
      </w:r>
      <w:r w:rsidR="004C6F31">
        <w:rPr>
          <w:rFonts w:hint="eastAsia"/>
          <w:lang w:eastAsia="ko-KR"/>
        </w:rPr>
        <w:t>rame: (a) Digital</w:t>
      </w:r>
      <w:r w:rsidR="00F806A8">
        <w:rPr>
          <w:rFonts w:hint="eastAsia"/>
          <w:lang w:eastAsia="ko-KR"/>
        </w:rPr>
        <w:t xml:space="preserve"> </w:t>
      </w:r>
      <w:r w:rsidR="004C6F31">
        <w:rPr>
          <w:rFonts w:hint="eastAsia"/>
          <w:lang w:eastAsia="ko-KR"/>
        </w:rPr>
        <w:t>BF</w:t>
      </w:r>
      <w:r w:rsidR="003F3847">
        <w:rPr>
          <w:rFonts w:hint="eastAsia"/>
          <w:lang w:eastAsia="ko-KR"/>
        </w:rPr>
        <w:t xml:space="preserve"> </w:t>
      </w:r>
      <w:r w:rsidR="008960C8">
        <w:rPr>
          <w:rFonts w:hint="eastAsia"/>
          <w:lang w:eastAsia="ko-KR"/>
        </w:rPr>
        <w:t>m</w:t>
      </w:r>
      <w:r w:rsidR="003F3847">
        <w:rPr>
          <w:rFonts w:hint="eastAsia"/>
          <w:lang w:eastAsia="ko-KR"/>
        </w:rPr>
        <w:t>ode</w:t>
      </w:r>
      <w:r w:rsidR="009A2CD3">
        <w:rPr>
          <w:rFonts w:hint="eastAsia"/>
          <w:lang w:eastAsia="ko-KR"/>
        </w:rPr>
        <w:t>;</w:t>
      </w:r>
      <w:r w:rsidR="004C6F31">
        <w:rPr>
          <w:rFonts w:hint="eastAsia"/>
          <w:lang w:eastAsia="ko-KR"/>
        </w:rPr>
        <w:t xml:space="preserve"> (b) </w:t>
      </w:r>
      <w:proofErr w:type="spellStart"/>
      <w:r w:rsidR="004C6F31">
        <w:rPr>
          <w:rFonts w:hint="eastAsia"/>
          <w:lang w:eastAsia="ko-KR"/>
        </w:rPr>
        <w:t>Analog</w:t>
      </w:r>
      <w:proofErr w:type="spellEnd"/>
      <w:r w:rsidR="004C6F31">
        <w:rPr>
          <w:rFonts w:hint="eastAsia"/>
          <w:lang w:eastAsia="ko-KR"/>
        </w:rPr>
        <w:t>/Hybrid</w:t>
      </w:r>
      <w:r w:rsidR="00F806A8">
        <w:rPr>
          <w:rFonts w:hint="eastAsia"/>
          <w:lang w:eastAsia="ko-KR"/>
        </w:rPr>
        <w:t xml:space="preserve"> </w:t>
      </w:r>
      <w:r w:rsidR="004C6F31">
        <w:rPr>
          <w:rFonts w:hint="eastAsia"/>
          <w:lang w:eastAsia="ko-KR"/>
        </w:rPr>
        <w:t>BF</w:t>
      </w:r>
      <w:r w:rsidR="003F3847">
        <w:rPr>
          <w:rFonts w:hint="eastAsia"/>
          <w:lang w:eastAsia="ko-KR"/>
        </w:rPr>
        <w:t xml:space="preserve"> </w:t>
      </w:r>
      <w:r w:rsidR="008960C8">
        <w:rPr>
          <w:rFonts w:hint="eastAsia"/>
          <w:lang w:eastAsia="ko-KR"/>
        </w:rPr>
        <w:t>m</w:t>
      </w:r>
      <w:r w:rsidR="003F3847">
        <w:rPr>
          <w:rFonts w:hint="eastAsia"/>
          <w:lang w:eastAsia="ko-KR"/>
        </w:rPr>
        <w:t>ode</w:t>
      </w:r>
    </w:p>
    <w:p w14:paraId="734B65EF" w14:textId="77777777" w:rsidR="001C3BA5" w:rsidRDefault="001C3BA5" w:rsidP="001C3BA5">
      <w:pPr>
        <w:spacing w:before="60" w:after="60" w:line="288" w:lineRule="auto"/>
        <w:rPr>
          <w:lang w:val="en-US" w:eastAsia="ko-KR"/>
        </w:rPr>
      </w:pPr>
    </w:p>
    <w:p w14:paraId="355EBB7E" w14:textId="7855A93B" w:rsidR="001F1002" w:rsidRDefault="00BB750C" w:rsidP="001C3BA5">
      <w:pPr>
        <w:spacing w:before="60" w:after="60" w:line="288" w:lineRule="auto"/>
        <w:ind w:firstLine="403"/>
        <w:rPr>
          <w:lang w:val="en-US"/>
        </w:rPr>
      </w:pPr>
      <w:r>
        <w:rPr>
          <w:rFonts w:hint="eastAsia"/>
          <w:lang w:val="en-US" w:eastAsia="ko-KR"/>
        </w:rPr>
        <w:t xml:space="preserve">Another specification impact is related to the number of supported analog beams per TXRU for analog/hybrid </w:t>
      </w:r>
      <w:proofErr w:type="spellStart"/>
      <w:r>
        <w:rPr>
          <w:rFonts w:hint="eastAsia"/>
          <w:lang w:val="en-US" w:eastAsia="ko-KR"/>
        </w:rPr>
        <w:t>beamforming</w:t>
      </w:r>
      <w:proofErr w:type="spellEnd"/>
      <w:r>
        <w:rPr>
          <w:rFonts w:hint="eastAsia"/>
          <w:lang w:val="en-US" w:eastAsia="ko-KR"/>
        </w:rPr>
        <w:t xml:space="preserve">. How many </w:t>
      </w:r>
      <w:r>
        <w:rPr>
          <w:lang w:val="en-US" w:eastAsia="ko-KR"/>
        </w:rPr>
        <w:t>analog</w:t>
      </w:r>
      <w:r>
        <w:rPr>
          <w:rFonts w:hint="eastAsia"/>
          <w:lang w:val="en-US" w:eastAsia="ko-KR"/>
        </w:rPr>
        <w:t xml:space="preserve"> beams to support in a given system is a design choice, the decision of which can be made considering similar aspects used for deciding a BF scheme. For 30-GHz dense urban small cells</w:t>
      </w:r>
      <w:r w:rsidR="009C27D6">
        <w:rPr>
          <w:rFonts w:hint="eastAsia"/>
          <w:lang w:val="en-US" w:eastAsia="ko-KR"/>
        </w:rPr>
        <w:t xml:space="preserve"> equipped with a not-so-massive number of antenna elements</w:t>
      </w:r>
      <w:r>
        <w:rPr>
          <w:rFonts w:hint="eastAsia"/>
          <w:lang w:val="en-US" w:eastAsia="ko-KR"/>
        </w:rPr>
        <w:t xml:space="preserve">, a couple of beams may be sufficient to provide basic coverage and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KPIs as the coverage area is relatively small. On the other hand, for 30-GHz macro cells</w:t>
      </w:r>
      <w:r w:rsidR="009C27D6">
        <w:rPr>
          <w:rFonts w:hint="eastAsia"/>
          <w:lang w:val="en-US" w:eastAsia="ko-KR"/>
        </w:rPr>
        <w:t xml:space="preserve"> equipped with a massive number of antenna elements</w:t>
      </w:r>
      <w:r>
        <w:rPr>
          <w:rFonts w:hint="eastAsia"/>
          <w:lang w:val="en-US" w:eastAsia="ko-KR"/>
        </w:rPr>
        <w:t xml:space="preserve">, a relatively large number of beams may need to be supported, as the coverage area is much </w:t>
      </w:r>
      <w:r>
        <w:rPr>
          <w:lang w:val="en-US" w:eastAsia="ko-KR"/>
        </w:rPr>
        <w:t xml:space="preserve">larger than the </w:t>
      </w:r>
      <w:r>
        <w:rPr>
          <w:rFonts w:hint="eastAsia"/>
          <w:lang w:val="en-US" w:eastAsia="ko-KR"/>
        </w:rPr>
        <w:t xml:space="preserve">small cell </w:t>
      </w:r>
      <w:r>
        <w:rPr>
          <w:lang w:val="en-US" w:eastAsia="ko-KR"/>
        </w:rPr>
        <w:t xml:space="preserve">case. </w:t>
      </w:r>
      <w:r>
        <w:rPr>
          <w:rFonts w:hint="eastAsia"/>
          <w:lang w:val="en-US" w:eastAsia="ko-KR"/>
        </w:rPr>
        <w:t xml:space="preserve">Hence, the framework should be able to support various options with regards to the number of supported analog beams per TXRU, for analog/hybrid BF based operations. </w:t>
      </w:r>
    </w:p>
    <w:p w14:paraId="776F1EFC" w14:textId="77777777" w:rsidR="001F1002" w:rsidRPr="009C27D6" w:rsidRDefault="001F1002" w:rsidP="009C27D6">
      <w:pPr>
        <w:rPr>
          <w:lang w:val="en-US"/>
        </w:rPr>
      </w:pPr>
    </w:p>
    <w:p w14:paraId="6AA6C823" w14:textId="77777777" w:rsidR="003D3E2E" w:rsidRDefault="003D3E2E" w:rsidP="0007248F">
      <w:pPr>
        <w:pStyle w:val="1"/>
        <w:jc w:val="both"/>
      </w:pPr>
      <w:r>
        <w:rPr>
          <w:rFonts w:hint="eastAsia"/>
        </w:rPr>
        <w:t>Conclusions</w:t>
      </w:r>
    </w:p>
    <w:p w14:paraId="18021837" w14:textId="4121DCA1" w:rsidR="00106779" w:rsidRDefault="00106779" w:rsidP="001C3BA5">
      <w:pPr>
        <w:spacing w:before="60" w:after="60" w:line="288" w:lineRule="auto"/>
        <w:rPr>
          <w:lang w:eastAsia="ko-KR"/>
        </w:rPr>
      </w:pPr>
      <w:r>
        <w:rPr>
          <w:rFonts w:hint="eastAsia"/>
          <w:lang w:eastAsia="ko-KR"/>
        </w:rPr>
        <w:t>The proposals of this contribution are summarized below:</w:t>
      </w:r>
    </w:p>
    <w:p w14:paraId="19B27E50" w14:textId="51847171" w:rsidR="00106779" w:rsidRPr="001C3BA5" w:rsidRDefault="00106779" w:rsidP="001C3BA5">
      <w:pPr>
        <w:spacing w:before="60" w:after="60" w:line="288" w:lineRule="auto"/>
        <w:rPr>
          <w:i/>
          <w:lang w:eastAsia="ko-KR"/>
        </w:rPr>
      </w:pPr>
      <w:r w:rsidRPr="001C3BA5">
        <w:rPr>
          <w:rFonts w:hint="eastAsia"/>
          <w:b/>
          <w:u w:val="single"/>
          <w:lang w:eastAsia="ko-KR"/>
        </w:rPr>
        <w:t>Proposal</w:t>
      </w:r>
      <w:r w:rsidR="001F1002" w:rsidRPr="001C3BA5">
        <w:rPr>
          <w:rFonts w:hint="eastAsia"/>
          <w:b/>
          <w:u w:val="single"/>
          <w:lang w:eastAsia="ko-KR"/>
        </w:rPr>
        <w:t xml:space="preserve"> 1</w:t>
      </w:r>
      <w:r w:rsidRPr="001C3BA5">
        <w:rPr>
          <w:rFonts w:hint="eastAsia"/>
          <w:b/>
          <w:u w:val="single"/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Pr="001C3BA5">
        <w:rPr>
          <w:rFonts w:hint="eastAsia"/>
          <w:i/>
          <w:lang w:eastAsia="ko-KR"/>
        </w:rPr>
        <w:t>The single technical framework should be able to support:</w:t>
      </w:r>
    </w:p>
    <w:p w14:paraId="30C3EC7F" w14:textId="77777777" w:rsidR="001F1002" w:rsidRPr="001C3BA5" w:rsidRDefault="001F1002" w:rsidP="001C3BA5">
      <w:pPr>
        <w:pStyle w:val="a4"/>
        <w:numPr>
          <w:ilvl w:val="0"/>
          <w:numId w:val="48"/>
        </w:numPr>
        <w:spacing w:before="60" w:after="60" w:line="288" w:lineRule="auto"/>
        <w:ind w:leftChars="0"/>
        <w:rPr>
          <w:i/>
          <w:lang w:eastAsia="ko-KR"/>
        </w:rPr>
      </w:pPr>
      <w:r w:rsidRPr="001C3BA5">
        <w:rPr>
          <w:rFonts w:hint="eastAsia"/>
          <w:i/>
          <w:lang w:eastAsia="ko-KR"/>
        </w:rPr>
        <w:t xml:space="preserve">Multiple usage scenarios, e.g., </w:t>
      </w:r>
      <w:proofErr w:type="spellStart"/>
      <w:r w:rsidRPr="001C3BA5">
        <w:rPr>
          <w:rFonts w:hint="eastAsia"/>
          <w:i/>
          <w:lang w:eastAsia="ko-KR"/>
        </w:rPr>
        <w:t>eMBB</w:t>
      </w:r>
      <w:proofErr w:type="spellEnd"/>
      <w:r w:rsidRPr="001C3BA5">
        <w:rPr>
          <w:rFonts w:hint="eastAsia"/>
          <w:i/>
          <w:lang w:eastAsia="ko-KR"/>
        </w:rPr>
        <w:t xml:space="preserve"> and URLLC, even when a UE supports a single-numerology in a carrier. </w:t>
      </w:r>
    </w:p>
    <w:p w14:paraId="675491E9" w14:textId="77777777" w:rsidR="001F1002" w:rsidRPr="001C3BA5" w:rsidRDefault="001F1002" w:rsidP="001C3BA5">
      <w:pPr>
        <w:pStyle w:val="a4"/>
        <w:numPr>
          <w:ilvl w:val="1"/>
          <w:numId w:val="48"/>
        </w:numPr>
        <w:spacing w:before="60" w:after="60" w:line="288" w:lineRule="auto"/>
        <w:ind w:leftChars="0"/>
        <w:rPr>
          <w:i/>
          <w:lang w:eastAsia="ko-KR"/>
        </w:rPr>
      </w:pPr>
      <w:r w:rsidRPr="001C3BA5">
        <w:rPr>
          <w:rFonts w:hint="eastAsia"/>
          <w:i/>
          <w:lang w:eastAsia="ko-KR"/>
        </w:rPr>
        <w:t>FFS multiple numerologies in a carrier.</w:t>
      </w:r>
    </w:p>
    <w:p w14:paraId="326E8651" w14:textId="77777777" w:rsidR="001F1002" w:rsidRPr="001C3BA5" w:rsidRDefault="001F1002" w:rsidP="001C3BA5">
      <w:pPr>
        <w:pStyle w:val="a4"/>
        <w:numPr>
          <w:ilvl w:val="0"/>
          <w:numId w:val="48"/>
        </w:numPr>
        <w:spacing w:before="60" w:after="60" w:line="288" w:lineRule="auto"/>
        <w:ind w:leftChars="0"/>
        <w:rPr>
          <w:i/>
          <w:lang w:eastAsia="ko-KR"/>
        </w:rPr>
      </w:pPr>
      <w:r w:rsidRPr="001C3BA5">
        <w:rPr>
          <w:rFonts w:hint="eastAsia"/>
          <w:i/>
          <w:lang w:eastAsia="ko-KR"/>
        </w:rPr>
        <w:t>Band-agnostic operations</w:t>
      </w:r>
    </w:p>
    <w:p w14:paraId="55238FC4" w14:textId="77777777" w:rsidR="001F1002" w:rsidRPr="001C3BA5" w:rsidRDefault="001F1002" w:rsidP="001C3BA5">
      <w:pPr>
        <w:pStyle w:val="a4"/>
        <w:numPr>
          <w:ilvl w:val="0"/>
          <w:numId w:val="48"/>
        </w:numPr>
        <w:spacing w:before="60" w:after="60" w:line="288" w:lineRule="auto"/>
        <w:ind w:leftChars="0"/>
        <w:rPr>
          <w:i/>
          <w:lang w:eastAsia="ko-KR"/>
        </w:rPr>
      </w:pPr>
      <w:r w:rsidRPr="001C3BA5">
        <w:rPr>
          <w:rFonts w:hint="eastAsia"/>
          <w:i/>
          <w:lang w:eastAsia="ko-KR"/>
        </w:rPr>
        <w:t>Digital/</w:t>
      </w:r>
      <w:proofErr w:type="spellStart"/>
      <w:r w:rsidRPr="001C3BA5">
        <w:rPr>
          <w:rFonts w:hint="eastAsia"/>
          <w:i/>
          <w:lang w:eastAsia="ko-KR"/>
        </w:rPr>
        <w:t>Analog</w:t>
      </w:r>
      <w:proofErr w:type="spellEnd"/>
      <w:r w:rsidRPr="001C3BA5">
        <w:rPr>
          <w:rFonts w:hint="eastAsia"/>
          <w:i/>
          <w:lang w:eastAsia="ko-KR"/>
        </w:rPr>
        <w:t>/Hybrid BF</w:t>
      </w:r>
    </w:p>
    <w:p w14:paraId="3E2C95F7" w14:textId="77777777" w:rsidR="001F1002" w:rsidRDefault="001F1002" w:rsidP="001C3BA5">
      <w:pPr>
        <w:spacing w:before="60" w:after="60" w:line="288" w:lineRule="auto"/>
        <w:rPr>
          <w:b/>
          <w:lang w:eastAsia="ko-KR"/>
        </w:rPr>
      </w:pPr>
    </w:p>
    <w:p w14:paraId="420DDDC2" w14:textId="73DFD48B" w:rsidR="001F1002" w:rsidRPr="001C3BA5" w:rsidRDefault="001F1002" w:rsidP="001C3BA5">
      <w:pPr>
        <w:spacing w:before="60" w:after="60" w:line="288" w:lineRule="auto"/>
        <w:rPr>
          <w:i/>
          <w:lang w:eastAsia="ko-KR"/>
        </w:rPr>
      </w:pPr>
      <w:r w:rsidRPr="001C3BA5">
        <w:rPr>
          <w:rFonts w:hint="eastAsia"/>
          <w:b/>
          <w:u w:val="single"/>
          <w:lang w:eastAsia="ko-KR"/>
        </w:rPr>
        <w:t>Proposal 2:</w:t>
      </w:r>
      <w:r w:rsidR="009360EA">
        <w:rPr>
          <w:rFonts w:hint="eastAsia"/>
          <w:lang w:eastAsia="ko-KR"/>
        </w:rPr>
        <w:t xml:space="preserve"> </w:t>
      </w:r>
      <w:r w:rsidR="002C059A" w:rsidRPr="001C3BA5">
        <w:rPr>
          <w:rFonts w:hint="eastAsia"/>
          <w:i/>
          <w:lang w:eastAsia="ko-KR"/>
        </w:rPr>
        <w:t xml:space="preserve">The following aspects </w:t>
      </w:r>
      <w:r w:rsidR="009C27D6" w:rsidRPr="001C3BA5">
        <w:rPr>
          <w:rFonts w:hint="eastAsia"/>
          <w:i/>
          <w:lang w:eastAsia="ko-KR"/>
        </w:rPr>
        <w:t xml:space="preserve">should </w:t>
      </w:r>
      <w:r w:rsidR="002C059A" w:rsidRPr="001C3BA5">
        <w:rPr>
          <w:rFonts w:hint="eastAsia"/>
          <w:i/>
          <w:lang w:eastAsia="ko-KR"/>
        </w:rPr>
        <w:t xml:space="preserve">be considered in designing </w:t>
      </w:r>
      <w:r w:rsidR="009360EA" w:rsidRPr="001C3BA5">
        <w:rPr>
          <w:rFonts w:hint="eastAsia"/>
          <w:i/>
          <w:lang w:eastAsia="ko-KR"/>
        </w:rPr>
        <w:t xml:space="preserve">BF-scheme </w:t>
      </w:r>
      <w:r w:rsidR="00A26869">
        <w:rPr>
          <w:rFonts w:hint="eastAsia"/>
          <w:i/>
          <w:lang w:eastAsia="ko-KR"/>
        </w:rPr>
        <w:t>adapt</w:t>
      </w:r>
      <w:r w:rsidR="00D85F63">
        <w:rPr>
          <w:rFonts w:hint="eastAsia"/>
          <w:i/>
          <w:lang w:eastAsia="ko-KR"/>
        </w:rPr>
        <w:t>ive</w:t>
      </w:r>
      <w:r w:rsidR="00A26869" w:rsidRPr="001C3BA5">
        <w:rPr>
          <w:rFonts w:hint="eastAsia"/>
          <w:i/>
          <w:lang w:eastAsia="ko-KR"/>
        </w:rPr>
        <w:t xml:space="preserve"> </w:t>
      </w:r>
      <w:r w:rsidR="009360EA" w:rsidRPr="001C3BA5">
        <w:rPr>
          <w:rFonts w:hint="eastAsia"/>
          <w:i/>
          <w:lang w:eastAsia="ko-KR"/>
        </w:rPr>
        <w:t>framework:</w:t>
      </w:r>
    </w:p>
    <w:p w14:paraId="25EF7A44" w14:textId="5E6785D9" w:rsidR="009360EA" w:rsidRPr="001C3BA5" w:rsidRDefault="00DC7FFD" w:rsidP="001C3BA5">
      <w:pPr>
        <w:pStyle w:val="a4"/>
        <w:numPr>
          <w:ilvl w:val="0"/>
          <w:numId w:val="48"/>
        </w:numPr>
        <w:spacing w:before="60" w:after="60" w:line="288" w:lineRule="auto"/>
        <w:ind w:leftChars="0"/>
        <w:rPr>
          <w:i/>
          <w:lang w:eastAsia="ko-KR"/>
        </w:rPr>
      </w:pPr>
      <w:r w:rsidRPr="001C3BA5">
        <w:rPr>
          <w:rFonts w:hint="eastAsia"/>
          <w:i/>
          <w:lang w:eastAsia="ko-KR"/>
        </w:rPr>
        <w:lastRenderedPageBreak/>
        <w:t xml:space="preserve">The framework </w:t>
      </w:r>
      <w:r w:rsidR="009C27D6" w:rsidRPr="001C3BA5">
        <w:rPr>
          <w:rFonts w:hint="eastAsia"/>
          <w:i/>
          <w:lang w:eastAsia="ko-KR"/>
        </w:rPr>
        <w:t xml:space="preserve">supports initial access and RRM </w:t>
      </w:r>
      <w:r w:rsidR="009C27D6" w:rsidRPr="001C3BA5">
        <w:rPr>
          <w:i/>
          <w:lang w:eastAsia="ko-KR"/>
        </w:rPr>
        <w:t>measurements</w:t>
      </w:r>
      <w:r w:rsidR="009C27D6" w:rsidRPr="001C3BA5">
        <w:rPr>
          <w:rFonts w:hint="eastAsia"/>
          <w:i/>
          <w:lang w:eastAsia="ko-KR"/>
        </w:rPr>
        <w:t xml:space="preserve"> with and without </w:t>
      </w:r>
      <w:r w:rsidR="00AA67CD" w:rsidRPr="001C3BA5">
        <w:rPr>
          <w:rFonts w:hint="eastAsia"/>
          <w:i/>
          <w:lang w:eastAsia="ko-KR"/>
        </w:rPr>
        <w:t xml:space="preserve">beam sweeping operations of </w:t>
      </w:r>
      <w:proofErr w:type="spellStart"/>
      <w:r w:rsidR="00AA67CD" w:rsidRPr="001C3BA5">
        <w:rPr>
          <w:rFonts w:hint="eastAsia"/>
          <w:i/>
          <w:lang w:eastAsia="ko-KR"/>
        </w:rPr>
        <w:t>analog</w:t>
      </w:r>
      <w:proofErr w:type="spellEnd"/>
      <w:r w:rsidR="00AA67CD" w:rsidRPr="001C3BA5">
        <w:rPr>
          <w:rFonts w:hint="eastAsia"/>
          <w:i/>
          <w:lang w:eastAsia="ko-KR"/>
        </w:rPr>
        <w:t xml:space="preserve">/hybrid </w:t>
      </w:r>
      <w:proofErr w:type="spellStart"/>
      <w:r w:rsidR="00AA67CD" w:rsidRPr="001C3BA5">
        <w:rPr>
          <w:rFonts w:hint="eastAsia"/>
          <w:i/>
          <w:lang w:eastAsia="ko-KR"/>
        </w:rPr>
        <w:t>beamforming</w:t>
      </w:r>
      <w:proofErr w:type="spellEnd"/>
      <w:r w:rsidR="00AA67CD" w:rsidRPr="001C3BA5">
        <w:rPr>
          <w:rFonts w:hint="eastAsia"/>
          <w:i/>
          <w:lang w:eastAsia="ko-KR"/>
        </w:rPr>
        <w:t>.</w:t>
      </w:r>
    </w:p>
    <w:p w14:paraId="5E6E4599" w14:textId="0B4D955F" w:rsidR="009360EA" w:rsidRDefault="00633BF7" w:rsidP="001C3BA5">
      <w:pPr>
        <w:pStyle w:val="a4"/>
        <w:numPr>
          <w:ilvl w:val="1"/>
          <w:numId w:val="48"/>
        </w:numPr>
        <w:spacing w:before="60" w:after="60" w:line="288" w:lineRule="auto"/>
        <w:ind w:leftChars="0"/>
        <w:rPr>
          <w:lang w:eastAsia="ko-KR"/>
        </w:rPr>
      </w:pPr>
      <w:r w:rsidRPr="001C3BA5">
        <w:rPr>
          <w:rFonts w:hint="eastAsia"/>
          <w:i/>
          <w:lang w:eastAsia="ko-KR"/>
        </w:rPr>
        <w:t xml:space="preserve">For the beam sweeping operations, </w:t>
      </w:r>
      <w:r w:rsidR="009C27D6" w:rsidRPr="001C3BA5">
        <w:rPr>
          <w:i/>
          <w:lang w:eastAsia="ko-KR"/>
        </w:rPr>
        <w:t>N</w:t>
      </w:r>
      <w:r w:rsidR="009C27D6" w:rsidRPr="001C3BA5">
        <w:rPr>
          <w:rFonts w:hint="eastAsia"/>
          <w:i/>
          <w:vertAlign w:val="subscript"/>
          <w:lang w:eastAsia="ko-KR"/>
        </w:rPr>
        <w:t>B</w:t>
      </w:r>
      <w:r w:rsidR="009C27D6" w:rsidRPr="001C3BA5">
        <w:rPr>
          <w:rFonts w:hint="eastAsia"/>
          <w:i/>
          <w:lang w:eastAsia="ko-KR"/>
        </w:rPr>
        <w:t xml:space="preserve"> </w:t>
      </w:r>
      <w:r w:rsidR="009360EA" w:rsidRPr="001C3BA5">
        <w:rPr>
          <w:rFonts w:hint="eastAsia"/>
          <w:i/>
          <w:lang w:eastAsia="ko-KR"/>
        </w:rPr>
        <w:t xml:space="preserve">number of </w:t>
      </w:r>
      <w:proofErr w:type="spellStart"/>
      <w:r w:rsidR="009360EA" w:rsidRPr="001C3BA5">
        <w:rPr>
          <w:rFonts w:hint="eastAsia"/>
          <w:i/>
          <w:lang w:eastAsia="ko-KR"/>
        </w:rPr>
        <w:t>analog</w:t>
      </w:r>
      <w:proofErr w:type="spellEnd"/>
      <w:r w:rsidR="009360EA" w:rsidRPr="001C3BA5">
        <w:rPr>
          <w:rFonts w:hint="eastAsia"/>
          <w:i/>
          <w:lang w:eastAsia="ko-KR"/>
        </w:rPr>
        <w:t xml:space="preserve"> beams </w:t>
      </w:r>
      <w:r w:rsidRPr="001C3BA5">
        <w:rPr>
          <w:rFonts w:hint="eastAsia"/>
          <w:i/>
          <w:lang w:eastAsia="ko-KR"/>
        </w:rPr>
        <w:t xml:space="preserve">are supported </w:t>
      </w:r>
      <w:r w:rsidR="009360EA" w:rsidRPr="001C3BA5">
        <w:rPr>
          <w:rFonts w:hint="eastAsia"/>
          <w:i/>
          <w:lang w:eastAsia="ko-KR"/>
        </w:rPr>
        <w:t>per TXRU</w:t>
      </w:r>
      <w:r w:rsidR="009C27D6" w:rsidRPr="001C3BA5">
        <w:rPr>
          <w:rFonts w:hint="eastAsia"/>
          <w:i/>
          <w:lang w:eastAsia="ko-KR"/>
        </w:rPr>
        <w:t xml:space="preserve">, where </w:t>
      </w:r>
      <w:r w:rsidR="009C27D6" w:rsidRPr="001C3BA5">
        <w:rPr>
          <w:i/>
          <w:lang w:eastAsia="ko-KR"/>
        </w:rPr>
        <w:t>N</w:t>
      </w:r>
      <w:r w:rsidR="009C27D6" w:rsidRPr="001C3BA5">
        <w:rPr>
          <w:rFonts w:hint="eastAsia"/>
          <w:i/>
          <w:vertAlign w:val="subscript"/>
          <w:lang w:eastAsia="ko-KR"/>
        </w:rPr>
        <w:t>B</w:t>
      </w:r>
      <w:r w:rsidR="00F03854">
        <w:rPr>
          <w:rFonts w:hint="eastAsia"/>
          <w:i/>
          <w:lang w:eastAsia="ko-KR"/>
        </w:rPr>
        <w:t xml:space="preserve"> = 1</w:t>
      </w:r>
      <w:proofErr w:type="gramStart"/>
      <w:r w:rsidR="00F03854">
        <w:rPr>
          <w:rFonts w:hint="eastAsia"/>
          <w:i/>
          <w:lang w:eastAsia="ko-KR"/>
        </w:rPr>
        <w:t>,</w:t>
      </w:r>
      <w:r w:rsidR="009C27D6" w:rsidRPr="001C3BA5">
        <w:rPr>
          <w:i/>
          <w:lang w:eastAsia="ko-KR"/>
        </w:rPr>
        <w:t>…</w:t>
      </w:r>
      <w:r w:rsidR="009C27D6" w:rsidRPr="001C3BA5">
        <w:rPr>
          <w:rFonts w:hint="eastAsia"/>
          <w:i/>
          <w:lang w:eastAsia="ko-KR"/>
        </w:rPr>
        <w:t>,</w:t>
      </w:r>
      <w:proofErr w:type="gramEnd"/>
      <w:r w:rsidR="009C27D6" w:rsidRPr="001C3BA5">
        <w:rPr>
          <w:rFonts w:hint="eastAsia"/>
          <w:i/>
          <w:lang w:eastAsia="ko-KR"/>
        </w:rPr>
        <w:t xml:space="preserve"> </w:t>
      </w:r>
      <w:proofErr w:type="spellStart"/>
      <w:r w:rsidR="009C27D6" w:rsidRPr="001C3BA5">
        <w:rPr>
          <w:i/>
          <w:lang w:eastAsia="ko-KR"/>
        </w:rPr>
        <w:t>N</w:t>
      </w:r>
      <w:r w:rsidR="009C27D6" w:rsidRPr="001C3BA5">
        <w:rPr>
          <w:rFonts w:hint="eastAsia"/>
          <w:i/>
          <w:vertAlign w:val="subscript"/>
          <w:lang w:eastAsia="ko-KR"/>
        </w:rPr>
        <w:t>B</w:t>
      </w:r>
      <w:r w:rsidR="009C27D6" w:rsidRPr="001C3BA5">
        <w:rPr>
          <w:i/>
          <w:vertAlign w:val="subscript"/>
          <w:lang w:eastAsia="ko-KR"/>
        </w:rPr>
        <w:t>,max</w:t>
      </w:r>
      <w:proofErr w:type="spellEnd"/>
      <w:r w:rsidR="009C27D6" w:rsidRPr="001C3BA5">
        <w:rPr>
          <w:rFonts w:hint="eastAsia"/>
          <w:i/>
          <w:lang w:eastAsia="ko-KR"/>
        </w:rPr>
        <w:t xml:space="preserve"> can be selected by the network</w:t>
      </w:r>
      <w:r w:rsidR="009360EA" w:rsidRPr="001C3BA5">
        <w:rPr>
          <w:rFonts w:hint="eastAsia"/>
          <w:i/>
          <w:lang w:eastAsia="ko-KR"/>
        </w:rPr>
        <w:t>.</w:t>
      </w:r>
    </w:p>
    <w:p w14:paraId="62DFD8B9" w14:textId="77777777" w:rsidR="001D31EC" w:rsidRDefault="001D31EC" w:rsidP="001D31EC">
      <w:pPr>
        <w:rPr>
          <w:lang w:eastAsia="ko-KR"/>
        </w:rPr>
      </w:pPr>
    </w:p>
    <w:p w14:paraId="2AADDA78" w14:textId="77777777" w:rsidR="000F762B" w:rsidRPr="00D04E23" w:rsidRDefault="000F762B" w:rsidP="0007248F">
      <w:pPr>
        <w:pStyle w:val="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  <w:bookmarkStart w:id="4" w:name="_GoBack"/>
      <w:bookmarkEnd w:id="4"/>
    </w:p>
    <w:p w14:paraId="43261170" w14:textId="2C3F3E5B" w:rsidR="00183C36" w:rsidRDefault="00DA5031" w:rsidP="0030209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RP-160671, New SID Proposal: Study on New Radio Access Technology, NTT DOCOMO, RAN#71, March, 2016.</w:t>
      </w:r>
    </w:p>
    <w:p w14:paraId="4056C5FF" w14:textId="1C8FBA2C" w:rsidR="00094A16" w:rsidRDefault="00094A16" w:rsidP="0030209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TR38.913, Study on Scenarios and Requirements for Next Generation Access Technologies (Release 14), v0.3.0.</w:t>
      </w:r>
    </w:p>
    <w:p w14:paraId="0C5F79B9" w14:textId="52CFF0EF" w:rsidR="00E10A0F" w:rsidRDefault="00E10A0F" w:rsidP="0030209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Draft Report of 3GPP TSG RAN WG1 #84bis v0.1.0</w:t>
      </w:r>
      <w:r w:rsidR="00426FA6">
        <w:rPr>
          <w:rFonts w:hint="eastAsia"/>
          <w:lang w:eastAsia="ko-KR"/>
        </w:rPr>
        <w:t>.</w:t>
      </w:r>
    </w:p>
    <w:p w14:paraId="733808C0" w14:textId="3F956678" w:rsidR="00BB750C" w:rsidRDefault="00BB750C" w:rsidP="00BB750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 xml:space="preserve">R1-164001, </w:t>
      </w:r>
      <w:r w:rsidRPr="00106779">
        <w:rPr>
          <w:lang w:eastAsia="ko-KR"/>
        </w:rPr>
        <w:t>Framework for multiplexing verticals in NR</w:t>
      </w:r>
      <w:r w:rsidR="00426FA6">
        <w:rPr>
          <w:rFonts w:hint="eastAsia"/>
          <w:lang w:eastAsia="ko-KR"/>
        </w:rPr>
        <w:t>.</w:t>
      </w:r>
    </w:p>
    <w:p w14:paraId="47B4A57C" w14:textId="6F317ED1" w:rsidR="00BB750C" w:rsidRPr="007130BE" w:rsidRDefault="00BB750C" w:rsidP="00BB750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R1-163559</w:t>
      </w:r>
      <w:r>
        <w:rPr>
          <w:rFonts w:eastAsiaTheme="minorEastAsia" w:hint="eastAsia"/>
          <w:b/>
          <w:lang w:val="en-US" w:eastAsia="ko-KR"/>
        </w:rPr>
        <w:t xml:space="preserve">, </w:t>
      </w:r>
      <w:r w:rsidRPr="00066BD3">
        <w:rPr>
          <w:rFonts w:eastAsia="MS Mincho"/>
          <w:lang w:eastAsia="ja-JP"/>
        </w:rPr>
        <w:t>WF on Band Agnostic Numerology Specification</w:t>
      </w:r>
      <w:r>
        <w:rPr>
          <w:rFonts w:eastAsiaTheme="minorEastAsia" w:hint="eastAsia"/>
          <w:lang w:eastAsia="ko-KR"/>
        </w:rPr>
        <w:t xml:space="preserve">, Huawei, </w:t>
      </w:r>
      <w:proofErr w:type="spellStart"/>
      <w:r>
        <w:rPr>
          <w:rFonts w:eastAsiaTheme="minorEastAsia" w:hint="eastAsia"/>
          <w:lang w:eastAsia="ko-KR"/>
        </w:rPr>
        <w:t>HiSilicon</w:t>
      </w:r>
      <w:proofErr w:type="spellEnd"/>
      <w:r>
        <w:rPr>
          <w:rFonts w:eastAsiaTheme="minorEastAsia" w:hint="eastAsia"/>
          <w:lang w:eastAsia="ko-KR"/>
        </w:rPr>
        <w:t>, Ericsson</w:t>
      </w:r>
      <w:r w:rsidR="00426FA6">
        <w:rPr>
          <w:rFonts w:eastAsiaTheme="minorEastAsia" w:hint="eastAsia"/>
          <w:lang w:eastAsia="ko-KR"/>
        </w:rPr>
        <w:t>.</w:t>
      </w:r>
    </w:p>
    <w:p w14:paraId="37FA53DB" w14:textId="7293F3E3" w:rsidR="00106779" w:rsidRDefault="0023491C" w:rsidP="009C27D6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R1-16041</w:t>
      </w:r>
      <w:r w:rsidR="008503DC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, </w:t>
      </w:r>
      <w:r w:rsidR="008503DC">
        <w:rPr>
          <w:rFonts w:hint="eastAsia"/>
          <w:lang w:eastAsia="ko-KR"/>
        </w:rPr>
        <w:t xml:space="preserve">Framework for </w:t>
      </w:r>
      <w:proofErr w:type="spellStart"/>
      <w:r w:rsidR="008503DC">
        <w:rPr>
          <w:rFonts w:hint="eastAsia"/>
          <w:lang w:eastAsia="ko-KR"/>
        </w:rPr>
        <w:t>beamformed</w:t>
      </w:r>
      <w:proofErr w:type="spellEnd"/>
      <w:r w:rsidR="008503DC">
        <w:rPr>
          <w:rFonts w:hint="eastAsia"/>
          <w:lang w:eastAsia="ko-KR"/>
        </w:rPr>
        <w:t xml:space="preserve"> access</w:t>
      </w:r>
      <w:r>
        <w:rPr>
          <w:rFonts w:hint="eastAsia"/>
          <w:lang w:eastAsia="ko-KR"/>
        </w:rPr>
        <w:t>, Samsung, RAN1#85, May, 2016.</w:t>
      </w:r>
    </w:p>
    <w:p w14:paraId="3751BB57" w14:textId="6903BC47" w:rsidR="00106779" w:rsidRPr="008503DC" w:rsidRDefault="00106779" w:rsidP="009C27D6">
      <w:pPr>
        <w:pStyle w:val="2222"/>
        <w:spacing w:after="120" w:line="288" w:lineRule="auto"/>
        <w:ind w:firstLineChars="0" w:firstLine="0"/>
        <w:rPr>
          <w:lang w:eastAsia="ko-KR"/>
        </w:rPr>
      </w:pPr>
    </w:p>
    <w:sectPr w:rsidR="00106779" w:rsidRPr="008503DC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CC98D" w14:textId="77777777" w:rsidR="004B5CB5" w:rsidRDefault="004B5CB5">
      <w:r>
        <w:separator/>
      </w:r>
    </w:p>
  </w:endnote>
  <w:endnote w:type="continuationSeparator" w:id="0">
    <w:p w14:paraId="533563EA" w14:textId="77777777" w:rsidR="004B5CB5" w:rsidRDefault="004B5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AEDC58" w14:textId="77777777" w:rsidR="004B5CB5" w:rsidRDefault="004B5CB5">
      <w:r>
        <w:separator/>
      </w:r>
    </w:p>
  </w:footnote>
  <w:footnote w:type="continuationSeparator" w:id="0">
    <w:p w14:paraId="52493C66" w14:textId="77777777" w:rsidR="004B5CB5" w:rsidRDefault="004B5C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9914E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9813C0"/>
    <w:multiLevelType w:val="hybridMultilevel"/>
    <w:tmpl w:val="720A8BAE"/>
    <w:lvl w:ilvl="0" w:tplc="08090005">
      <w:start w:val="1"/>
      <w:numFmt w:val="bullet"/>
      <w:lvlText w:val=""/>
      <w:lvlJc w:val="left"/>
      <w:pPr>
        <w:ind w:left="1254" w:hanging="400"/>
      </w:pPr>
      <w:rPr>
        <w:rFonts w:ascii="Wingdings" w:hAnsi="Wingdings" w:hint="default"/>
        <w:color w:val="auto"/>
      </w:rPr>
    </w:lvl>
    <w:lvl w:ilvl="1" w:tplc="6D0E1DBE">
      <w:start w:val="1"/>
      <w:numFmt w:val="bullet"/>
      <w:lvlText w:val="•"/>
      <w:lvlJc w:val="left"/>
      <w:pPr>
        <w:ind w:left="1654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5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4" w:hanging="400"/>
      </w:pPr>
      <w:rPr>
        <w:rFonts w:ascii="Wingdings" w:hAnsi="Wingdings" w:hint="default"/>
      </w:rPr>
    </w:lvl>
  </w:abstractNum>
  <w:abstractNum w:abstractNumId="3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B9176C4"/>
    <w:multiLevelType w:val="hybridMultilevel"/>
    <w:tmpl w:val="5B9E24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C345C46"/>
    <w:multiLevelType w:val="hybridMultilevel"/>
    <w:tmpl w:val="F7F8A07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DBF875DE">
      <w:start w:val="3267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5E2A8B"/>
    <w:multiLevelType w:val="hybridMultilevel"/>
    <w:tmpl w:val="F67EC738"/>
    <w:lvl w:ilvl="0" w:tplc="9F725E2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9696EA7"/>
    <w:multiLevelType w:val="hybridMultilevel"/>
    <w:tmpl w:val="547A5BF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DBF875DE">
      <w:start w:val="3267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2F9C42FE"/>
    <w:multiLevelType w:val="hybridMultilevel"/>
    <w:tmpl w:val="AB264BD8"/>
    <w:lvl w:ilvl="0" w:tplc="6D0E1DBE">
      <w:start w:val="1"/>
      <w:numFmt w:val="bullet"/>
      <w:lvlText w:val="•"/>
      <w:lvlJc w:val="left"/>
      <w:pPr>
        <w:ind w:left="165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5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4" w:hanging="400"/>
      </w:pPr>
      <w:rPr>
        <w:rFonts w:ascii="Wingdings" w:hAnsi="Wingdings" w:hint="default"/>
      </w:rPr>
    </w:lvl>
  </w:abstractNum>
  <w:abstractNum w:abstractNumId="2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4770753"/>
    <w:multiLevelType w:val="hybridMultilevel"/>
    <w:tmpl w:val="5792FCBE"/>
    <w:lvl w:ilvl="0" w:tplc="557859E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5900F9B"/>
    <w:multiLevelType w:val="hybridMultilevel"/>
    <w:tmpl w:val="AD08A33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CA26B0DE">
      <w:start w:val="3267"/>
      <w:numFmt w:val="bullet"/>
      <w:lvlText w:val="–"/>
      <w:lvlJc w:val="left"/>
      <w:pPr>
        <w:ind w:left="1200" w:hanging="400"/>
      </w:pPr>
      <w:rPr>
        <w:rFonts w:ascii="Arial" w:hAnsi="Arial" w:hint="default"/>
        <w:color w:val="2E74B5" w:themeColor="accent1" w:themeShade="BF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EFF007A"/>
    <w:multiLevelType w:val="hybridMultilevel"/>
    <w:tmpl w:val="EB5013B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DBF875DE">
      <w:start w:val="3267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8">
    <w:nsid w:val="41A50CC8"/>
    <w:multiLevelType w:val="hybridMultilevel"/>
    <w:tmpl w:val="2C10E598"/>
    <w:lvl w:ilvl="0" w:tplc="B4989C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E11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280C2E">
      <w:start w:val="21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C9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4C7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1000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7C4BA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4CE7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04E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094BC9"/>
    <w:multiLevelType w:val="hybridMultilevel"/>
    <w:tmpl w:val="36C23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E22DA3"/>
    <w:multiLevelType w:val="hybridMultilevel"/>
    <w:tmpl w:val="66F404DA"/>
    <w:lvl w:ilvl="0" w:tplc="9E00D954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color w:val="2E74B5" w:themeColor="accent1" w:themeShade="BF"/>
      </w:rPr>
    </w:lvl>
    <w:lvl w:ilvl="1" w:tplc="DBF875DE">
      <w:start w:val="3267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7BF039B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4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3A5A21"/>
    <w:multiLevelType w:val="hybridMultilevel"/>
    <w:tmpl w:val="EA882BDE"/>
    <w:lvl w:ilvl="0" w:tplc="60F89D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474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601068">
      <w:start w:val="19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82CCC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D46E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CA6D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3E7A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8481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C80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5E757D56"/>
    <w:multiLevelType w:val="hybridMultilevel"/>
    <w:tmpl w:val="B94E73D4"/>
    <w:lvl w:ilvl="0" w:tplc="FD60143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7A5680D"/>
    <w:multiLevelType w:val="hybridMultilevel"/>
    <w:tmpl w:val="ECB8F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716875"/>
    <w:multiLevelType w:val="hybridMultilevel"/>
    <w:tmpl w:val="59C0A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6B3B1D"/>
    <w:multiLevelType w:val="hybridMultilevel"/>
    <w:tmpl w:val="FD3E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3">
    <w:nsid w:val="73585AB3"/>
    <w:multiLevelType w:val="hybridMultilevel"/>
    <w:tmpl w:val="90AC8A8C"/>
    <w:lvl w:ilvl="0" w:tplc="FD60143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41B727B"/>
    <w:multiLevelType w:val="hybridMultilevel"/>
    <w:tmpl w:val="370AC7F2"/>
    <w:lvl w:ilvl="0" w:tplc="040B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78C0DAD"/>
    <w:multiLevelType w:val="hybridMultilevel"/>
    <w:tmpl w:val="01B0FB96"/>
    <w:lvl w:ilvl="0" w:tplc="08090005">
      <w:start w:val="1"/>
      <w:numFmt w:val="bullet"/>
      <w:lvlText w:val=""/>
      <w:lvlJc w:val="left"/>
      <w:pPr>
        <w:ind w:left="1254" w:hanging="400"/>
      </w:pPr>
      <w:rPr>
        <w:rFonts w:ascii="Wingdings" w:hAnsi="Wingdings" w:hint="default"/>
        <w:color w:val="auto"/>
      </w:rPr>
    </w:lvl>
    <w:lvl w:ilvl="1" w:tplc="6D0E1DBE">
      <w:start w:val="1"/>
      <w:numFmt w:val="bullet"/>
      <w:lvlText w:val="•"/>
      <w:lvlJc w:val="left"/>
      <w:pPr>
        <w:ind w:left="1654" w:hanging="400"/>
      </w:pPr>
      <w:rPr>
        <w:rFonts w:ascii="Arial" w:hAnsi="Arial" w:hint="default"/>
      </w:rPr>
    </w:lvl>
    <w:lvl w:ilvl="2" w:tplc="CA887AF6">
      <w:numFmt w:val="bullet"/>
      <w:lvlText w:val="-"/>
      <w:lvlJc w:val="left"/>
      <w:pPr>
        <w:ind w:left="2054" w:hanging="40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5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4" w:hanging="400"/>
      </w:pPr>
      <w:rPr>
        <w:rFonts w:ascii="Wingdings" w:hAnsi="Wingdings" w:hint="default"/>
      </w:rPr>
    </w:lvl>
  </w:abstractNum>
  <w:abstractNum w:abstractNumId="47">
    <w:nsid w:val="77942AD4"/>
    <w:multiLevelType w:val="hybridMultilevel"/>
    <w:tmpl w:val="2048BF7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DBF875DE">
      <w:start w:val="3267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7BF039BA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35"/>
  </w:num>
  <w:num w:numId="4">
    <w:abstractNumId w:val="34"/>
  </w:num>
  <w:num w:numId="5">
    <w:abstractNumId w:val="14"/>
  </w:num>
  <w:num w:numId="6">
    <w:abstractNumId w:val="48"/>
  </w:num>
  <w:num w:numId="7">
    <w:abstractNumId w:val="22"/>
  </w:num>
  <w:num w:numId="8">
    <w:abstractNumId w:val="17"/>
  </w:num>
  <w:num w:numId="9">
    <w:abstractNumId w:val="3"/>
  </w:num>
  <w:num w:numId="10">
    <w:abstractNumId w:val="26"/>
  </w:num>
  <w:num w:numId="11">
    <w:abstractNumId w:val="8"/>
  </w:num>
  <w:num w:numId="12">
    <w:abstractNumId w:val="42"/>
  </w:num>
  <w:num w:numId="13">
    <w:abstractNumId w:val="0"/>
  </w:num>
  <w:num w:numId="14">
    <w:abstractNumId w:val="20"/>
  </w:num>
  <w:num w:numId="15">
    <w:abstractNumId w:val="9"/>
  </w:num>
  <w:num w:numId="16">
    <w:abstractNumId w:val="36"/>
  </w:num>
  <w:num w:numId="17">
    <w:abstractNumId w:val="11"/>
  </w:num>
  <w:num w:numId="18">
    <w:abstractNumId w:val="24"/>
  </w:num>
  <w:num w:numId="19">
    <w:abstractNumId w:val="45"/>
  </w:num>
  <w:num w:numId="20">
    <w:abstractNumId w:val="1"/>
  </w:num>
  <w:num w:numId="21">
    <w:abstractNumId w:val="13"/>
  </w:num>
  <w:num w:numId="22">
    <w:abstractNumId w:val="27"/>
  </w:num>
  <w:num w:numId="23">
    <w:abstractNumId w:val="6"/>
  </w:num>
  <w:num w:numId="24">
    <w:abstractNumId w:val="32"/>
  </w:num>
  <w:num w:numId="25">
    <w:abstractNumId w:val="33"/>
  </w:num>
  <w:num w:numId="26">
    <w:abstractNumId w:val="4"/>
  </w:num>
  <w:num w:numId="27">
    <w:abstractNumId w:val="37"/>
  </w:num>
  <w:num w:numId="28">
    <w:abstractNumId w:val="28"/>
  </w:num>
  <w:num w:numId="29">
    <w:abstractNumId w:val="7"/>
  </w:num>
  <w:num w:numId="30">
    <w:abstractNumId w:val="47"/>
  </w:num>
  <w:num w:numId="31">
    <w:abstractNumId w:val="23"/>
  </w:num>
  <w:num w:numId="32">
    <w:abstractNumId w:val="25"/>
  </w:num>
  <w:num w:numId="33">
    <w:abstractNumId w:val="31"/>
  </w:num>
  <w:num w:numId="34">
    <w:abstractNumId w:val="16"/>
  </w:num>
  <w:num w:numId="35">
    <w:abstractNumId w:val="15"/>
  </w:num>
  <w:num w:numId="36">
    <w:abstractNumId w:val="21"/>
  </w:num>
  <w:num w:numId="37">
    <w:abstractNumId w:val="38"/>
  </w:num>
  <w:num w:numId="38">
    <w:abstractNumId w:val="43"/>
  </w:num>
  <w:num w:numId="39">
    <w:abstractNumId w:val="49"/>
  </w:num>
  <w:num w:numId="40">
    <w:abstractNumId w:val="12"/>
  </w:num>
  <w:num w:numId="41">
    <w:abstractNumId w:val="5"/>
  </w:num>
  <w:num w:numId="42">
    <w:abstractNumId w:val="12"/>
  </w:num>
  <w:num w:numId="43">
    <w:abstractNumId w:val="39"/>
  </w:num>
  <w:num w:numId="44">
    <w:abstractNumId w:val="44"/>
  </w:num>
  <w:num w:numId="45">
    <w:abstractNumId w:val="19"/>
  </w:num>
  <w:num w:numId="46">
    <w:abstractNumId w:val="46"/>
  </w:num>
  <w:num w:numId="47">
    <w:abstractNumId w:val="2"/>
  </w:num>
  <w:num w:numId="48">
    <w:abstractNumId w:val="41"/>
  </w:num>
  <w:num w:numId="49">
    <w:abstractNumId w:val="30"/>
  </w:num>
  <w:num w:numId="50">
    <w:abstractNumId w:val="10"/>
  </w:num>
  <w:num w:numId="51">
    <w:abstractNumId w:val="29"/>
  </w:num>
  <w:num w:numId="52">
    <w:abstractNumId w:val="4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DC"/>
    <w:rsid w:val="000020C0"/>
    <w:rsid w:val="00002A92"/>
    <w:rsid w:val="000033A8"/>
    <w:rsid w:val="00004076"/>
    <w:rsid w:val="00004DEA"/>
    <w:rsid w:val="00005774"/>
    <w:rsid w:val="00010921"/>
    <w:rsid w:val="00011005"/>
    <w:rsid w:val="00011A53"/>
    <w:rsid w:val="00011B6D"/>
    <w:rsid w:val="00011FB1"/>
    <w:rsid w:val="00012357"/>
    <w:rsid w:val="00012D3C"/>
    <w:rsid w:val="00013937"/>
    <w:rsid w:val="0001401B"/>
    <w:rsid w:val="000156DF"/>
    <w:rsid w:val="000167DF"/>
    <w:rsid w:val="0001695D"/>
    <w:rsid w:val="000172F4"/>
    <w:rsid w:val="000210FF"/>
    <w:rsid w:val="00021CA4"/>
    <w:rsid w:val="00022194"/>
    <w:rsid w:val="00022411"/>
    <w:rsid w:val="00022677"/>
    <w:rsid w:val="00022C4C"/>
    <w:rsid w:val="00024201"/>
    <w:rsid w:val="00025786"/>
    <w:rsid w:val="000259F0"/>
    <w:rsid w:val="00030EA8"/>
    <w:rsid w:val="00032854"/>
    <w:rsid w:val="00036E33"/>
    <w:rsid w:val="000375ED"/>
    <w:rsid w:val="0004152C"/>
    <w:rsid w:val="00044B8E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035"/>
    <w:rsid w:val="000612B6"/>
    <w:rsid w:val="0006267E"/>
    <w:rsid w:val="000627C6"/>
    <w:rsid w:val="00063AC6"/>
    <w:rsid w:val="00064545"/>
    <w:rsid w:val="00065630"/>
    <w:rsid w:val="0007119C"/>
    <w:rsid w:val="000711FF"/>
    <w:rsid w:val="00072453"/>
    <w:rsid w:val="0007248F"/>
    <w:rsid w:val="000738CE"/>
    <w:rsid w:val="00073C42"/>
    <w:rsid w:val="000755B5"/>
    <w:rsid w:val="000755ED"/>
    <w:rsid w:val="00076FF5"/>
    <w:rsid w:val="000775AB"/>
    <w:rsid w:val="00080790"/>
    <w:rsid w:val="00083457"/>
    <w:rsid w:val="00083DE3"/>
    <w:rsid w:val="0008508E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A57"/>
    <w:rsid w:val="00091C52"/>
    <w:rsid w:val="00092123"/>
    <w:rsid w:val="00094A16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4FB"/>
    <w:rsid w:val="000B3AD2"/>
    <w:rsid w:val="000B4FD7"/>
    <w:rsid w:val="000C074E"/>
    <w:rsid w:val="000C14C1"/>
    <w:rsid w:val="000C2DAC"/>
    <w:rsid w:val="000C3A4B"/>
    <w:rsid w:val="000C4DFA"/>
    <w:rsid w:val="000C650F"/>
    <w:rsid w:val="000D00DD"/>
    <w:rsid w:val="000D1026"/>
    <w:rsid w:val="000D19F4"/>
    <w:rsid w:val="000D25AC"/>
    <w:rsid w:val="000D329F"/>
    <w:rsid w:val="000D4806"/>
    <w:rsid w:val="000D5200"/>
    <w:rsid w:val="000D758A"/>
    <w:rsid w:val="000D77B5"/>
    <w:rsid w:val="000E2201"/>
    <w:rsid w:val="000E4574"/>
    <w:rsid w:val="000E48A4"/>
    <w:rsid w:val="000E512F"/>
    <w:rsid w:val="000E700C"/>
    <w:rsid w:val="000E7166"/>
    <w:rsid w:val="000F0D83"/>
    <w:rsid w:val="000F2916"/>
    <w:rsid w:val="000F3287"/>
    <w:rsid w:val="000F3AB3"/>
    <w:rsid w:val="000F3BED"/>
    <w:rsid w:val="000F433B"/>
    <w:rsid w:val="000F5D7C"/>
    <w:rsid w:val="000F60C9"/>
    <w:rsid w:val="000F67E7"/>
    <w:rsid w:val="000F762B"/>
    <w:rsid w:val="001006B1"/>
    <w:rsid w:val="00100CCE"/>
    <w:rsid w:val="0010112F"/>
    <w:rsid w:val="00101AC6"/>
    <w:rsid w:val="00101FE9"/>
    <w:rsid w:val="00102016"/>
    <w:rsid w:val="00102506"/>
    <w:rsid w:val="001038BF"/>
    <w:rsid w:val="00103DA8"/>
    <w:rsid w:val="00103FB1"/>
    <w:rsid w:val="00104BD6"/>
    <w:rsid w:val="0010509D"/>
    <w:rsid w:val="00106779"/>
    <w:rsid w:val="001067FF"/>
    <w:rsid w:val="00106F9A"/>
    <w:rsid w:val="00107C3A"/>
    <w:rsid w:val="00111454"/>
    <w:rsid w:val="00112A78"/>
    <w:rsid w:val="0011471A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4392"/>
    <w:rsid w:val="0012493F"/>
    <w:rsid w:val="001266B0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17B8"/>
    <w:rsid w:val="0015445A"/>
    <w:rsid w:val="00155043"/>
    <w:rsid w:val="001610FE"/>
    <w:rsid w:val="00161504"/>
    <w:rsid w:val="00162392"/>
    <w:rsid w:val="001639BD"/>
    <w:rsid w:val="00164498"/>
    <w:rsid w:val="001649A0"/>
    <w:rsid w:val="0016551E"/>
    <w:rsid w:val="00166134"/>
    <w:rsid w:val="0016793B"/>
    <w:rsid w:val="00167F3F"/>
    <w:rsid w:val="00167F57"/>
    <w:rsid w:val="0017033E"/>
    <w:rsid w:val="00170CD5"/>
    <w:rsid w:val="00171E74"/>
    <w:rsid w:val="00172663"/>
    <w:rsid w:val="001745F3"/>
    <w:rsid w:val="00176B67"/>
    <w:rsid w:val="00180AD4"/>
    <w:rsid w:val="00181489"/>
    <w:rsid w:val="00181899"/>
    <w:rsid w:val="00182E06"/>
    <w:rsid w:val="00183C36"/>
    <w:rsid w:val="00184848"/>
    <w:rsid w:val="001850D6"/>
    <w:rsid w:val="001875B3"/>
    <w:rsid w:val="001911AC"/>
    <w:rsid w:val="0019161B"/>
    <w:rsid w:val="00191D7D"/>
    <w:rsid w:val="001932CC"/>
    <w:rsid w:val="0019499E"/>
    <w:rsid w:val="00196912"/>
    <w:rsid w:val="00196998"/>
    <w:rsid w:val="00197BA4"/>
    <w:rsid w:val="001A2884"/>
    <w:rsid w:val="001A3681"/>
    <w:rsid w:val="001A3AFD"/>
    <w:rsid w:val="001A3EC6"/>
    <w:rsid w:val="001A4534"/>
    <w:rsid w:val="001A53DF"/>
    <w:rsid w:val="001A56C7"/>
    <w:rsid w:val="001B010D"/>
    <w:rsid w:val="001B0EED"/>
    <w:rsid w:val="001B1FAD"/>
    <w:rsid w:val="001B620C"/>
    <w:rsid w:val="001B7B86"/>
    <w:rsid w:val="001C06AA"/>
    <w:rsid w:val="001C3694"/>
    <w:rsid w:val="001C3BA5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4091"/>
    <w:rsid w:val="001D46DD"/>
    <w:rsid w:val="001D524E"/>
    <w:rsid w:val="001D6132"/>
    <w:rsid w:val="001D61B8"/>
    <w:rsid w:val="001E01A3"/>
    <w:rsid w:val="001E083E"/>
    <w:rsid w:val="001E2551"/>
    <w:rsid w:val="001E57F8"/>
    <w:rsid w:val="001E6796"/>
    <w:rsid w:val="001E6C00"/>
    <w:rsid w:val="001F1002"/>
    <w:rsid w:val="001F1669"/>
    <w:rsid w:val="001F1FCC"/>
    <w:rsid w:val="001F2638"/>
    <w:rsid w:val="001F3815"/>
    <w:rsid w:val="001F3BD8"/>
    <w:rsid w:val="001F41A3"/>
    <w:rsid w:val="001F4519"/>
    <w:rsid w:val="001F48F3"/>
    <w:rsid w:val="001F5199"/>
    <w:rsid w:val="001F5FF0"/>
    <w:rsid w:val="001F6F91"/>
    <w:rsid w:val="001F7C2B"/>
    <w:rsid w:val="00202049"/>
    <w:rsid w:val="00202279"/>
    <w:rsid w:val="00202BE0"/>
    <w:rsid w:val="002044FD"/>
    <w:rsid w:val="00205DF1"/>
    <w:rsid w:val="00207719"/>
    <w:rsid w:val="0021177B"/>
    <w:rsid w:val="0021354A"/>
    <w:rsid w:val="00214221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491C"/>
    <w:rsid w:val="002354CF"/>
    <w:rsid w:val="00235759"/>
    <w:rsid w:val="0023789F"/>
    <w:rsid w:val="00237EB6"/>
    <w:rsid w:val="0024012A"/>
    <w:rsid w:val="00240808"/>
    <w:rsid w:val="00241784"/>
    <w:rsid w:val="00242798"/>
    <w:rsid w:val="002428B8"/>
    <w:rsid w:val="00242921"/>
    <w:rsid w:val="00242D10"/>
    <w:rsid w:val="00244EF2"/>
    <w:rsid w:val="00245C3D"/>
    <w:rsid w:val="002469F1"/>
    <w:rsid w:val="002471CE"/>
    <w:rsid w:val="0024758D"/>
    <w:rsid w:val="00251DAC"/>
    <w:rsid w:val="0025287D"/>
    <w:rsid w:val="00255EFC"/>
    <w:rsid w:val="00256654"/>
    <w:rsid w:val="0025697E"/>
    <w:rsid w:val="00257528"/>
    <w:rsid w:val="002576FF"/>
    <w:rsid w:val="00257F7E"/>
    <w:rsid w:val="00261808"/>
    <w:rsid w:val="002624DF"/>
    <w:rsid w:val="00262587"/>
    <w:rsid w:val="002638DC"/>
    <w:rsid w:val="00264A6F"/>
    <w:rsid w:val="00264DBB"/>
    <w:rsid w:val="002651AA"/>
    <w:rsid w:val="00266890"/>
    <w:rsid w:val="00266901"/>
    <w:rsid w:val="00266A3B"/>
    <w:rsid w:val="002679C3"/>
    <w:rsid w:val="0027044A"/>
    <w:rsid w:val="0027050B"/>
    <w:rsid w:val="00270B63"/>
    <w:rsid w:val="002714B9"/>
    <w:rsid w:val="00271FF9"/>
    <w:rsid w:val="00272C6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4CA"/>
    <w:rsid w:val="00282DB7"/>
    <w:rsid w:val="00283135"/>
    <w:rsid w:val="002831F2"/>
    <w:rsid w:val="00284524"/>
    <w:rsid w:val="002852BE"/>
    <w:rsid w:val="00287951"/>
    <w:rsid w:val="00287A66"/>
    <w:rsid w:val="00287F14"/>
    <w:rsid w:val="002904E3"/>
    <w:rsid w:val="00290567"/>
    <w:rsid w:val="00290AEF"/>
    <w:rsid w:val="00290BE2"/>
    <w:rsid w:val="0029296E"/>
    <w:rsid w:val="00293E6E"/>
    <w:rsid w:val="00294508"/>
    <w:rsid w:val="002958FD"/>
    <w:rsid w:val="00295B0A"/>
    <w:rsid w:val="00296E08"/>
    <w:rsid w:val="00296E64"/>
    <w:rsid w:val="002A16AE"/>
    <w:rsid w:val="002A1E47"/>
    <w:rsid w:val="002A2502"/>
    <w:rsid w:val="002A3A3D"/>
    <w:rsid w:val="002A68BB"/>
    <w:rsid w:val="002A74D6"/>
    <w:rsid w:val="002B2C55"/>
    <w:rsid w:val="002B52C6"/>
    <w:rsid w:val="002B57DB"/>
    <w:rsid w:val="002B6BDA"/>
    <w:rsid w:val="002B71B0"/>
    <w:rsid w:val="002B790E"/>
    <w:rsid w:val="002C059A"/>
    <w:rsid w:val="002C09F9"/>
    <w:rsid w:val="002C0D28"/>
    <w:rsid w:val="002C1230"/>
    <w:rsid w:val="002C35A8"/>
    <w:rsid w:val="002C46A5"/>
    <w:rsid w:val="002C7A4B"/>
    <w:rsid w:val="002D0013"/>
    <w:rsid w:val="002D233C"/>
    <w:rsid w:val="002D2CF6"/>
    <w:rsid w:val="002D2EF7"/>
    <w:rsid w:val="002D488B"/>
    <w:rsid w:val="002D53AF"/>
    <w:rsid w:val="002D5B2B"/>
    <w:rsid w:val="002D63F6"/>
    <w:rsid w:val="002D6FEE"/>
    <w:rsid w:val="002D7241"/>
    <w:rsid w:val="002D7E3E"/>
    <w:rsid w:val="002E05F8"/>
    <w:rsid w:val="002E11B9"/>
    <w:rsid w:val="002E29C7"/>
    <w:rsid w:val="002E2CB4"/>
    <w:rsid w:val="002E315D"/>
    <w:rsid w:val="002E333E"/>
    <w:rsid w:val="002E40F5"/>
    <w:rsid w:val="002E5EC2"/>
    <w:rsid w:val="002E60AB"/>
    <w:rsid w:val="002E7DD6"/>
    <w:rsid w:val="002F00C5"/>
    <w:rsid w:val="002F0739"/>
    <w:rsid w:val="002F0CE9"/>
    <w:rsid w:val="002F28D8"/>
    <w:rsid w:val="002F41F2"/>
    <w:rsid w:val="002F47AD"/>
    <w:rsid w:val="002F5790"/>
    <w:rsid w:val="002F64EA"/>
    <w:rsid w:val="002F6FEC"/>
    <w:rsid w:val="003006CA"/>
    <w:rsid w:val="0030209C"/>
    <w:rsid w:val="0030336D"/>
    <w:rsid w:val="00303455"/>
    <w:rsid w:val="00303FBB"/>
    <w:rsid w:val="003052A7"/>
    <w:rsid w:val="003065FD"/>
    <w:rsid w:val="0031062D"/>
    <w:rsid w:val="00310AAA"/>
    <w:rsid w:val="00310B3E"/>
    <w:rsid w:val="003114E5"/>
    <w:rsid w:val="00313945"/>
    <w:rsid w:val="00313DC6"/>
    <w:rsid w:val="00314E63"/>
    <w:rsid w:val="003155DC"/>
    <w:rsid w:val="00316644"/>
    <w:rsid w:val="00316AD7"/>
    <w:rsid w:val="003171EA"/>
    <w:rsid w:val="00317FB1"/>
    <w:rsid w:val="0032098B"/>
    <w:rsid w:val="00320E31"/>
    <w:rsid w:val="003214AE"/>
    <w:rsid w:val="003217E5"/>
    <w:rsid w:val="00321B4C"/>
    <w:rsid w:val="00322556"/>
    <w:rsid w:val="00323455"/>
    <w:rsid w:val="003237AF"/>
    <w:rsid w:val="00323B84"/>
    <w:rsid w:val="00324DCD"/>
    <w:rsid w:val="003250F2"/>
    <w:rsid w:val="003264AA"/>
    <w:rsid w:val="0032775A"/>
    <w:rsid w:val="0033129D"/>
    <w:rsid w:val="003324E2"/>
    <w:rsid w:val="00333E26"/>
    <w:rsid w:val="00334111"/>
    <w:rsid w:val="0033544D"/>
    <w:rsid w:val="00336575"/>
    <w:rsid w:val="00337211"/>
    <w:rsid w:val="00337623"/>
    <w:rsid w:val="00337F97"/>
    <w:rsid w:val="0034437D"/>
    <w:rsid w:val="00345DEA"/>
    <w:rsid w:val="003476A1"/>
    <w:rsid w:val="003514CD"/>
    <w:rsid w:val="00353783"/>
    <w:rsid w:val="00354C75"/>
    <w:rsid w:val="003552C8"/>
    <w:rsid w:val="00355AF2"/>
    <w:rsid w:val="00360211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239C"/>
    <w:rsid w:val="003738D9"/>
    <w:rsid w:val="003739C4"/>
    <w:rsid w:val="00373FE3"/>
    <w:rsid w:val="00375D60"/>
    <w:rsid w:val="00377151"/>
    <w:rsid w:val="00377D5D"/>
    <w:rsid w:val="00380246"/>
    <w:rsid w:val="00380384"/>
    <w:rsid w:val="003815A2"/>
    <w:rsid w:val="0038169D"/>
    <w:rsid w:val="00381784"/>
    <w:rsid w:val="003818F6"/>
    <w:rsid w:val="0038310A"/>
    <w:rsid w:val="0038352B"/>
    <w:rsid w:val="003848B0"/>
    <w:rsid w:val="0038584A"/>
    <w:rsid w:val="003877AE"/>
    <w:rsid w:val="00390D43"/>
    <w:rsid w:val="00391AA1"/>
    <w:rsid w:val="00392B69"/>
    <w:rsid w:val="00392C24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968A4"/>
    <w:rsid w:val="00397AAD"/>
    <w:rsid w:val="003A4677"/>
    <w:rsid w:val="003A4806"/>
    <w:rsid w:val="003A5945"/>
    <w:rsid w:val="003A71FD"/>
    <w:rsid w:val="003A730C"/>
    <w:rsid w:val="003B0AC6"/>
    <w:rsid w:val="003B1B2E"/>
    <w:rsid w:val="003B33FB"/>
    <w:rsid w:val="003B37A4"/>
    <w:rsid w:val="003B3C19"/>
    <w:rsid w:val="003B784F"/>
    <w:rsid w:val="003C0353"/>
    <w:rsid w:val="003C13C6"/>
    <w:rsid w:val="003C1E94"/>
    <w:rsid w:val="003C2C5D"/>
    <w:rsid w:val="003C32F0"/>
    <w:rsid w:val="003C3F64"/>
    <w:rsid w:val="003C4937"/>
    <w:rsid w:val="003C4CDE"/>
    <w:rsid w:val="003C53D6"/>
    <w:rsid w:val="003C5A7F"/>
    <w:rsid w:val="003C5BAF"/>
    <w:rsid w:val="003C5ED0"/>
    <w:rsid w:val="003C6A5F"/>
    <w:rsid w:val="003C7192"/>
    <w:rsid w:val="003C73BB"/>
    <w:rsid w:val="003C748B"/>
    <w:rsid w:val="003D1649"/>
    <w:rsid w:val="003D3265"/>
    <w:rsid w:val="003D3E2E"/>
    <w:rsid w:val="003D44EF"/>
    <w:rsid w:val="003D79CD"/>
    <w:rsid w:val="003E079D"/>
    <w:rsid w:val="003E0FEE"/>
    <w:rsid w:val="003E1753"/>
    <w:rsid w:val="003E188A"/>
    <w:rsid w:val="003E2779"/>
    <w:rsid w:val="003E4CD4"/>
    <w:rsid w:val="003E633B"/>
    <w:rsid w:val="003F0727"/>
    <w:rsid w:val="003F0876"/>
    <w:rsid w:val="003F0A78"/>
    <w:rsid w:val="003F1546"/>
    <w:rsid w:val="003F1A3F"/>
    <w:rsid w:val="003F3471"/>
    <w:rsid w:val="003F3847"/>
    <w:rsid w:val="003F48AA"/>
    <w:rsid w:val="003F4981"/>
    <w:rsid w:val="003F4D6D"/>
    <w:rsid w:val="003F4E14"/>
    <w:rsid w:val="003F540A"/>
    <w:rsid w:val="003F680E"/>
    <w:rsid w:val="003F7398"/>
    <w:rsid w:val="004006C5"/>
    <w:rsid w:val="0040196A"/>
    <w:rsid w:val="00401F93"/>
    <w:rsid w:val="0040329D"/>
    <w:rsid w:val="004045C6"/>
    <w:rsid w:val="00404B4A"/>
    <w:rsid w:val="0040633D"/>
    <w:rsid w:val="004107E6"/>
    <w:rsid w:val="00416F04"/>
    <w:rsid w:val="00420853"/>
    <w:rsid w:val="0042176A"/>
    <w:rsid w:val="00421E04"/>
    <w:rsid w:val="004232F7"/>
    <w:rsid w:val="00423840"/>
    <w:rsid w:val="004239D8"/>
    <w:rsid w:val="004240D5"/>
    <w:rsid w:val="00424A72"/>
    <w:rsid w:val="00424D6E"/>
    <w:rsid w:val="004254DF"/>
    <w:rsid w:val="00426FA6"/>
    <w:rsid w:val="00427387"/>
    <w:rsid w:val="004300DC"/>
    <w:rsid w:val="00430452"/>
    <w:rsid w:val="00432D00"/>
    <w:rsid w:val="00433489"/>
    <w:rsid w:val="004337F6"/>
    <w:rsid w:val="004351C1"/>
    <w:rsid w:val="00436AEE"/>
    <w:rsid w:val="00437386"/>
    <w:rsid w:val="00440E60"/>
    <w:rsid w:val="004419D7"/>
    <w:rsid w:val="00442C0D"/>
    <w:rsid w:val="004430A5"/>
    <w:rsid w:val="00444E62"/>
    <w:rsid w:val="004471CE"/>
    <w:rsid w:val="00450C48"/>
    <w:rsid w:val="00452E54"/>
    <w:rsid w:val="004530DE"/>
    <w:rsid w:val="0045322C"/>
    <w:rsid w:val="00454788"/>
    <w:rsid w:val="00454D22"/>
    <w:rsid w:val="00455974"/>
    <w:rsid w:val="00455E7A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525B"/>
    <w:rsid w:val="0047692C"/>
    <w:rsid w:val="00477672"/>
    <w:rsid w:val="004800A8"/>
    <w:rsid w:val="0048015F"/>
    <w:rsid w:val="00480A2B"/>
    <w:rsid w:val="00481D44"/>
    <w:rsid w:val="00481F84"/>
    <w:rsid w:val="00484F59"/>
    <w:rsid w:val="00485376"/>
    <w:rsid w:val="0048570F"/>
    <w:rsid w:val="00485F12"/>
    <w:rsid w:val="00485FF9"/>
    <w:rsid w:val="00486540"/>
    <w:rsid w:val="0048689D"/>
    <w:rsid w:val="00487090"/>
    <w:rsid w:val="00490D91"/>
    <w:rsid w:val="0049165D"/>
    <w:rsid w:val="0049325B"/>
    <w:rsid w:val="00493A37"/>
    <w:rsid w:val="00494D45"/>
    <w:rsid w:val="00494D55"/>
    <w:rsid w:val="00497819"/>
    <w:rsid w:val="004A06E7"/>
    <w:rsid w:val="004A0831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14D"/>
    <w:rsid w:val="004A73B7"/>
    <w:rsid w:val="004B02A2"/>
    <w:rsid w:val="004B0763"/>
    <w:rsid w:val="004B2890"/>
    <w:rsid w:val="004B3135"/>
    <w:rsid w:val="004B37FF"/>
    <w:rsid w:val="004B38E1"/>
    <w:rsid w:val="004B3FBF"/>
    <w:rsid w:val="004B461B"/>
    <w:rsid w:val="004B4C96"/>
    <w:rsid w:val="004B4D4E"/>
    <w:rsid w:val="004B56BC"/>
    <w:rsid w:val="004B5CB5"/>
    <w:rsid w:val="004C1607"/>
    <w:rsid w:val="004C1AC1"/>
    <w:rsid w:val="004C1B95"/>
    <w:rsid w:val="004C2115"/>
    <w:rsid w:val="004C23A7"/>
    <w:rsid w:val="004C2B42"/>
    <w:rsid w:val="004C2C1C"/>
    <w:rsid w:val="004C4315"/>
    <w:rsid w:val="004C48A5"/>
    <w:rsid w:val="004C5D06"/>
    <w:rsid w:val="004C657C"/>
    <w:rsid w:val="004C6F31"/>
    <w:rsid w:val="004D026D"/>
    <w:rsid w:val="004D108A"/>
    <w:rsid w:val="004D159C"/>
    <w:rsid w:val="004D1EEB"/>
    <w:rsid w:val="004D273C"/>
    <w:rsid w:val="004D3482"/>
    <w:rsid w:val="004D3760"/>
    <w:rsid w:val="004D3AAF"/>
    <w:rsid w:val="004D4638"/>
    <w:rsid w:val="004D4A60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85A"/>
    <w:rsid w:val="004F040F"/>
    <w:rsid w:val="004F120F"/>
    <w:rsid w:val="004F17BB"/>
    <w:rsid w:val="004F32C8"/>
    <w:rsid w:val="00501CC1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650C"/>
    <w:rsid w:val="0051746B"/>
    <w:rsid w:val="00520036"/>
    <w:rsid w:val="0052348B"/>
    <w:rsid w:val="00526A64"/>
    <w:rsid w:val="00526BC4"/>
    <w:rsid w:val="00526FD1"/>
    <w:rsid w:val="00527339"/>
    <w:rsid w:val="00527FA8"/>
    <w:rsid w:val="00531C02"/>
    <w:rsid w:val="0053211B"/>
    <w:rsid w:val="00533D37"/>
    <w:rsid w:val="0053421C"/>
    <w:rsid w:val="00534DF6"/>
    <w:rsid w:val="00535E8C"/>
    <w:rsid w:val="00535F4F"/>
    <w:rsid w:val="00537D78"/>
    <w:rsid w:val="00537F42"/>
    <w:rsid w:val="005402F7"/>
    <w:rsid w:val="00540BAC"/>
    <w:rsid w:val="00540C29"/>
    <w:rsid w:val="00541207"/>
    <w:rsid w:val="00541B80"/>
    <w:rsid w:val="005434F9"/>
    <w:rsid w:val="00543557"/>
    <w:rsid w:val="0054367D"/>
    <w:rsid w:val="00547B30"/>
    <w:rsid w:val="00550246"/>
    <w:rsid w:val="005515AC"/>
    <w:rsid w:val="0055167A"/>
    <w:rsid w:val="005529F9"/>
    <w:rsid w:val="00553AF5"/>
    <w:rsid w:val="00555F2F"/>
    <w:rsid w:val="0056459A"/>
    <w:rsid w:val="00566605"/>
    <w:rsid w:val="00567B39"/>
    <w:rsid w:val="00570142"/>
    <w:rsid w:val="005742D7"/>
    <w:rsid w:val="005744E6"/>
    <w:rsid w:val="00574D57"/>
    <w:rsid w:val="005750FD"/>
    <w:rsid w:val="00575145"/>
    <w:rsid w:val="00575276"/>
    <w:rsid w:val="00576688"/>
    <w:rsid w:val="00576ADB"/>
    <w:rsid w:val="00576F91"/>
    <w:rsid w:val="005808CD"/>
    <w:rsid w:val="005813BF"/>
    <w:rsid w:val="00581B33"/>
    <w:rsid w:val="00581EBB"/>
    <w:rsid w:val="00582473"/>
    <w:rsid w:val="00583CEF"/>
    <w:rsid w:val="00583D9F"/>
    <w:rsid w:val="0058443F"/>
    <w:rsid w:val="0058463D"/>
    <w:rsid w:val="0058493F"/>
    <w:rsid w:val="005849C2"/>
    <w:rsid w:val="00586684"/>
    <w:rsid w:val="00587E75"/>
    <w:rsid w:val="0059077E"/>
    <w:rsid w:val="00590DDD"/>
    <w:rsid w:val="00590E08"/>
    <w:rsid w:val="0059155C"/>
    <w:rsid w:val="005916A7"/>
    <w:rsid w:val="00592741"/>
    <w:rsid w:val="0059368B"/>
    <w:rsid w:val="00593C4C"/>
    <w:rsid w:val="00593F01"/>
    <w:rsid w:val="005942A3"/>
    <w:rsid w:val="00594308"/>
    <w:rsid w:val="00594AAF"/>
    <w:rsid w:val="00595B38"/>
    <w:rsid w:val="0059714E"/>
    <w:rsid w:val="00597C43"/>
    <w:rsid w:val="00597F38"/>
    <w:rsid w:val="005A1708"/>
    <w:rsid w:val="005A1CF9"/>
    <w:rsid w:val="005A1D16"/>
    <w:rsid w:val="005A1F16"/>
    <w:rsid w:val="005A243A"/>
    <w:rsid w:val="005A2BF4"/>
    <w:rsid w:val="005A4129"/>
    <w:rsid w:val="005A490C"/>
    <w:rsid w:val="005A4C2A"/>
    <w:rsid w:val="005A4D13"/>
    <w:rsid w:val="005A73AC"/>
    <w:rsid w:val="005B0B07"/>
    <w:rsid w:val="005B2603"/>
    <w:rsid w:val="005B2ADD"/>
    <w:rsid w:val="005B2AE8"/>
    <w:rsid w:val="005B3210"/>
    <w:rsid w:val="005B334E"/>
    <w:rsid w:val="005B33D7"/>
    <w:rsid w:val="005B3F28"/>
    <w:rsid w:val="005B4C0C"/>
    <w:rsid w:val="005B5011"/>
    <w:rsid w:val="005B554A"/>
    <w:rsid w:val="005B5915"/>
    <w:rsid w:val="005B5C71"/>
    <w:rsid w:val="005C04B9"/>
    <w:rsid w:val="005C105E"/>
    <w:rsid w:val="005C1174"/>
    <w:rsid w:val="005C1FE0"/>
    <w:rsid w:val="005C3014"/>
    <w:rsid w:val="005C38FB"/>
    <w:rsid w:val="005C6627"/>
    <w:rsid w:val="005C6EC6"/>
    <w:rsid w:val="005C70AD"/>
    <w:rsid w:val="005C7D83"/>
    <w:rsid w:val="005D0C6E"/>
    <w:rsid w:val="005D0EB6"/>
    <w:rsid w:val="005D2514"/>
    <w:rsid w:val="005D2F66"/>
    <w:rsid w:val="005D3C4F"/>
    <w:rsid w:val="005D46FD"/>
    <w:rsid w:val="005D545E"/>
    <w:rsid w:val="005D547F"/>
    <w:rsid w:val="005D7BC7"/>
    <w:rsid w:val="005E2034"/>
    <w:rsid w:val="005E3057"/>
    <w:rsid w:val="005E52D7"/>
    <w:rsid w:val="005E58B6"/>
    <w:rsid w:val="005F174B"/>
    <w:rsid w:val="005F1FBE"/>
    <w:rsid w:val="005F3F91"/>
    <w:rsid w:val="005F4E6B"/>
    <w:rsid w:val="005F514C"/>
    <w:rsid w:val="005F5AE4"/>
    <w:rsid w:val="005F5BAD"/>
    <w:rsid w:val="005F5E8A"/>
    <w:rsid w:val="005F7EE3"/>
    <w:rsid w:val="00600C24"/>
    <w:rsid w:val="00600CDE"/>
    <w:rsid w:val="0060297E"/>
    <w:rsid w:val="00603253"/>
    <w:rsid w:val="00603EF6"/>
    <w:rsid w:val="00604BA4"/>
    <w:rsid w:val="00605580"/>
    <w:rsid w:val="00605798"/>
    <w:rsid w:val="0060652B"/>
    <w:rsid w:val="00607327"/>
    <w:rsid w:val="006078B5"/>
    <w:rsid w:val="00613163"/>
    <w:rsid w:val="00613392"/>
    <w:rsid w:val="006134A9"/>
    <w:rsid w:val="00613608"/>
    <w:rsid w:val="006148D7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446"/>
    <w:rsid w:val="006255CB"/>
    <w:rsid w:val="00627509"/>
    <w:rsid w:val="00630E9A"/>
    <w:rsid w:val="006316BB"/>
    <w:rsid w:val="0063193D"/>
    <w:rsid w:val="00631C9C"/>
    <w:rsid w:val="00633BF7"/>
    <w:rsid w:val="0063477E"/>
    <w:rsid w:val="006407EC"/>
    <w:rsid w:val="00642A83"/>
    <w:rsid w:val="00643083"/>
    <w:rsid w:val="006458B7"/>
    <w:rsid w:val="00645E63"/>
    <w:rsid w:val="00647880"/>
    <w:rsid w:val="0065003C"/>
    <w:rsid w:val="006515BC"/>
    <w:rsid w:val="00651971"/>
    <w:rsid w:val="00651A61"/>
    <w:rsid w:val="00653A11"/>
    <w:rsid w:val="00657F0C"/>
    <w:rsid w:val="00660ECE"/>
    <w:rsid w:val="006610EE"/>
    <w:rsid w:val="00662B35"/>
    <w:rsid w:val="00662FB7"/>
    <w:rsid w:val="006634B8"/>
    <w:rsid w:val="006663DD"/>
    <w:rsid w:val="00666C91"/>
    <w:rsid w:val="006676C8"/>
    <w:rsid w:val="006678AE"/>
    <w:rsid w:val="00670F1B"/>
    <w:rsid w:val="006710BE"/>
    <w:rsid w:val="00671B65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233F"/>
    <w:rsid w:val="00694BC6"/>
    <w:rsid w:val="00696206"/>
    <w:rsid w:val="00696E55"/>
    <w:rsid w:val="006970B9"/>
    <w:rsid w:val="006A0925"/>
    <w:rsid w:val="006A25EB"/>
    <w:rsid w:val="006A2D38"/>
    <w:rsid w:val="006A6FAD"/>
    <w:rsid w:val="006B1826"/>
    <w:rsid w:val="006B2F35"/>
    <w:rsid w:val="006B347E"/>
    <w:rsid w:val="006B4275"/>
    <w:rsid w:val="006B43E1"/>
    <w:rsid w:val="006B450E"/>
    <w:rsid w:val="006B5A69"/>
    <w:rsid w:val="006B6EFB"/>
    <w:rsid w:val="006B7556"/>
    <w:rsid w:val="006C0965"/>
    <w:rsid w:val="006C110E"/>
    <w:rsid w:val="006C1B5A"/>
    <w:rsid w:val="006C292A"/>
    <w:rsid w:val="006C2CEB"/>
    <w:rsid w:val="006C2DF3"/>
    <w:rsid w:val="006C4640"/>
    <w:rsid w:val="006C4E71"/>
    <w:rsid w:val="006D0769"/>
    <w:rsid w:val="006D09E5"/>
    <w:rsid w:val="006D1411"/>
    <w:rsid w:val="006D17F0"/>
    <w:rsid w:val="006D206D"/>
    <w:rsid w:val="006D2ED0"/>
    <w:rsid w:val="006D3D85"/>
    <w:rsid w:val="006D4674"/>
    <w:rsid w:val="006D58CF"/>
    <w:rsid w:val="006D604D"/>
    <w:rsid w:val="006D60A8"/>
    <w:rsid w:val="006D6D52"/>
    <w:rsid w:val="006D6F16"/>
    <w:rsid w:val="006D716D"/>
    <w:rsid w:val="006D75D9"/>
    <w:rsid w:val="006D7619"/>
    <w:rsid w:val="006D7AD6"/>
    <w:rsid w:val="006E02D0"/>
    <w:rsid w:val="006E1EC6"/>
    <w:rsid w:val="006E2CBF"/>
    <w:rsid w:val="006E2D8C"/>
    <w:rsid w:val="006E5065"/>
    <w:rsid w:val="006E5428"/>
    <w:rsid w:val="006E6A76"/>
    <w:rsid w:val="006E760D"/>
    <w:rsid w:val="006F0CB4"/>
    <w:rsid w:val="006F199F"/>
    <w:rsid w:val="006F204A"/>
    <w:rsid w:val="006F4BD2"/>
    <w:rsid w:val="006F4D8E"/>
    <w:rsid w:val="006F6EF9"/>
    <w:rsid w:val="006F79E1"/>
    <w:rsid w:val="006F7BCF"/>
    <w:rsid w:val="0070274F"/>
    <w:rsid w:val="00705701"/>
    <w:rsid w:val="00705B9C"/>
    <w:rsid w:val="00706011"/>
    <w:rsid w:val="007062D9"/>
    <w:rsid w:val="00707D33"/>
    <w:rsid w:val="0071081E"/>
    <w:rsid w:val="007110E6"/>
    <w:rsid w:val="00711976"/>
    <w:rsid w:val="007130BE"/>
    <w:rsid w:val="0071370A"/>
    <w:rsid w:val="00714022"/>
    <w:rsid w:val="00714030"/>
    <w:rsid w:val="007155D3"/>
    <w:rsid w:val="007177ED"/>
    <w:rsid w:val="00720565"/>
    <w:rsid w:val="0072161A"/>
    <w:rsid w:val="0072162A"/>
    <w:rsid w:val="0072166D"/>
    <w:rsid w:val="007217AF"/>
    <w:rsid w:val="00721B2F"/>
    <w:rsid w:val="007233DA"/>
    <w:rsid w:val="007238F8"/>
    <w:rsid w:val="00724403"/>
    <w:rsid w:val="00725549"/>
    <w:rsid w:val="00725960"/>
    <w:rsid w:val="00727282"/>
    <w:rsid w:val="00731EB4"/>
    <w:rsid w:val="00732EEB"/>
    <w:rsid w:val="00733E13"/>
    <w:rsid w:val="00735463"/>
    <w:rsid w:val="00735BED"/>
    <w:rsid w:val="00737451"/>
    <w:rsid w:val="00737F4D"/>
    <w:rsid w:val="00740EA6"/>
    <w:rsid w:val="00741159"/>
    <w:rsid w:val="00741A37"/>
    <w:rsid w:val="00741B82"/>
    <w:rsid w:val="00746D48"/>
    <w:rsid w:val="00750E72"/>
    <w:rsid w:val="00751C96"/>
    <w:rsid w:val="00751F82"/>
    <w:rsid w:val="007533CE"/>
    <w:rsid w:val="00753A41"/>
    <w:rsid w:val="00755AD7"/>
    <w:rsid w:val="00756864"/>
    <w:rsid w:val="00760CE8"/>
    <w:rsid w:val="007610FE"/>
    <w:rsid w:val="00761697"/>
    <w:rsid w:val="00761FCA"/>
    <w:rsid w:val="007625EC"/>
    <w:rsid w:val="00763BEB"/>
    <w:rsid w:val="007643FA"/>
    <w:rsid w:val="007658A6"/>
    <w:rsid w:val="00766A79"/>
    <w:rsid w:val="00766BA8"/>
    <w:rsid w:val="00767D01"/>
    <w:rsid w:val="00771F90"/>
    <w:rsid w:val="0077429E"/>
    <w:rsid w:val="00775996"/>
    <w:rsid w:val="0077688F"/>
    <w:rsid w:val="00776D43"/>
    <w:rsid w:val="00776FB7"/>
    <w:rsid w:val="00777922"/>
    <w:rsid w:val="00780248"/>
    <w:rsid w:val="0078028C"/>
    <w:rsid w:val="00781967"/>
    <w:rsid w:val="00782F72"/>
    <w:rsid w:val="0078326A"/>
    <w:rsid w:val="0078358F"/>
    <w:rsid w:val="00783B50"/>
    <w:rsid w:val="007843C4"/>
    <w:rsid w:val="007858E7"/>
    <w:rsid w:val="007874F1"/>
    <w:rsid w:val="00787D0F"/>
    <w:rsid w:val="007901FD"/>
    <w:rsid w:val="007902B1"/>
    <w:rsid w:val="0079133C"/>
    <w:rsid w:val="00791704"/>
    <w:rsid w:val="00791981"/>
    <w:rsid w:val="00792B38"/>
    <w:rsid w:val="00792E98"/>
    <w:rsid w:val="007934C9"/>
    <w:rsid w:val="00793519"/>
    <w:rsid w:val="00794412"/>
    <w:rsid w:val="0079455D"/>
    <w:rsid w:val="007973AE"/>
    <w:rsid w:val="00797420"/>
    <w:rsid w:val="00797B10"/>
    <w:rsid w:val="007A12D9"/>
    <w:rsid w:val="007A1976"/>
    <w:rsid w:val="007A3DB5"/>
    <w:rsid w:val="007A5C9F"/>
    <w:rsid w:val="007B299C"/>
    <w:rsid w:val="007B2A97"/>
    <w:rsid w:val="007B3ED7"/>
    <w:rsid w:val="007B49B4"/>
    <w:rsid w:val="007B4F16"/>
    <w:rsid w:val="007B5D48"/>
    <w:rsid w:val="007B6146"/>
    <w:rsid w:val="007C0B86"/>
    <w:rsid w:val="007C1FEB"/>
    <w:rsid w:val="007C25EB"/>
    <w:rsid w:val="007C2DFB"/>
    <w:rsid w:val="007C5842"/>
    <w:rsid w:val="007C6231"/>
    <w:rsid w:val="007C7CD0"/>
    <w:rsid w:val="007D0D82"/>
    <w:rsid w:val="007D3572"/>
    <w:rsid w:val="007D3740"/>
    <w:rsid w:val="007D3B92"/>
    <w:rsid w:val="007D4F21"/>
    <w:rsid w:val="007D6340"/>
    <w:rsid w:val="007D7A62"/>
    <w:rsid w:val="007E1D9C"/>
    <w:rsid w:val="007E42C7"/>
    <w:rsid w:val="007E57D0"/>
    <w:rsid w:val="007E63F4"/>
    <w:rsid w:val="007E7FB0"/>
    <w:rsid w:val="007F16C9"/>
    <w:rsid w:val="007F400E"/>
    <w:rsid w:val="007F7478"/>
    <w:rsid w:val="007F75CB"/>
    <w:rsid w:val="007F76E5"/>
    <w:rsid w:val="00800681"/>
    <w:rsid w:val="008016AB"/>
    <w:rsid w:val="00802A3E"/>
    <w:rsid w:val="00802B57"/>
    <w:rsid w:val="0080308A"/>
    <w:rsid w:val="00803EDA"/>
    <w:rsid w:val="00804239"/>
    <w:rsid w:val="0080482F"/>
    <w:rsid w:val="008059F1"/>
    <w:rsid w:val="00806712"/>
    <w:rsid w:val="00806F56"/>
    <w:rsid w:val="00807B70"/>
    <w:rsid w:val="0081007A"/>
    <w:rsid w:val="008100DD"/>
    <w:rsid w:val="00810FF3"/>
    <w:rsid w:val="00812A05"/>
    <w:rsid w:val="00812B7C"/>
    <w:rsid w:val="0081357E"/>
    <w:rsid w:val="00814AD0"/>
    <w:rsid w:val="00814EE4"/>
    <w:rsid w:val="0081514C"/>
    <w:rsid w:val="00815694"/>
    <w:rsid w:val="00815898"/>
    <w:rsid w:val="008166DC"/>
    <w:rsid w:val="00816AA5"/>
    <w:rsid w:val="008221D8"/>
    <w:rsid w:val="00822B88"/>
    <w:rsid w:val="00823F3B"/>
    <w:rsid w:val="00824242"/>
    <w:rsid w:val="0082540F"/>
    <w:rsid w:val="00825973"/>
    <w:rsid w:val="0082661A"/>
    <w:rsid w:val="00826649"/>
    <w:rsid w:val="008266A5"/>
    <w:rsid w:val="00830131"/>
    <w:rsid w:val="008304F8"/>
    <w:rsid w:val="00830BDE"/>
    <w:rsid w:val="00831200"/>
    <w:rsid w:val="00831893"/>
    <w:rsid w:val="00831E49"/>
    <w:rsid w:val="00832381"/>
    <w:rsid w:val="00833EDE"/>
    <w:rsid w:val="00833EE5"/>
    <w:rsid w:val="00833F5E"/>
    <w:rsid w:val="00835CD4"/>
    <w:rsid w:val="0083669C"/>
    <w:rsid w:val="008371F9"/>
    <w:rsid w:val="00837E33"/>
    <w:rsid w:val="00840022"/>
    <w:rsid w:val="00841893"/>
    <w:rsid w:val="0084260A"/>
    <w:rsid w:val="00842D42"/>
    <w:rsid w:val="0084354B"/>
    <w:rsid w:val="00843705"/>
    <w:rsid w:val="0084383A"/>
    <w:rsid w:val="00843844"/>
    <w:rsid w:val="008446DE"/>
    <w:rsid w:val="00844D37"/>
    <w:rsid w:val="00845257"/>
    <w:rsid w:val="008468D2"/>
    <w:rsid w:val="008503DC"/>
    <w:rsid w:val="0085153B"/>
    <w:rsid w:val="00851CF3"/>
    <w:rsid w:val="00852FCA"/>
    <w:rsid w:val="00855B15"/>
    <w:rsid w:val="00857A29"/>
    <w:rsid w:val="00860184"/>
    <w:rsid w:val="00860ECC"/>
    <w:rsid w:val="00861ED9"/>
    <w:rsid w:val="0086235A"/>
    <w:rsid w:val="0086401C"/>
    <w:rsid w:val="008640F9"/>
    <w:rsid w:val="00864292"/>
    <w:rsid w:val="00864E80"/>
    <w:rsid w:val="00866214"/>
    <w:rsid w:val="00866E62"/>
    <w:rsid w:val="008677FE"/>
    <w:rsid w:val="00867D71"/>
    <w:rsid w:val="00872047"/>
    <w:rsid w:val="0087249F"/>
    <w:rsid w:val="00873BC4"/>
    <w:rsid w:val="008748EA"/>
    <w:rsid w:val="00875365"/>
    <w:rsid w:val="0087541D"/>
    <w:rsid w:val="008765FC"/>
    <w:rsid w:val="00877054"/>
    <w:rsid w:val="00877486"/>
    <w:rsid w:val="0087758D"/>
    <w:rsid w:val="0087776D"/>
    <w:rsid w:val="00877BC4"/>
    <w:rsid w:val="00880A9E"/>
    <w:rsid w:val="00880F64"/>
    <w:rsid w:val="00881099"/>
    <w:rsid w:val="00881485"/>
    <w:rsid w:val="00881CA6"/>
    <w:rsid w:val="008822B4"/>
    <w:rsid w:val="008835D0"/>
    <w:rsid w:val="008843F0"/>
    <w:rsid w:val="00884784"/>
    <w:rsid w:val="00884FE0"/>
    <w:rsid w:val="008876A1"/>
    <w:rsid w:val="008903AE"/>
    <w:rsid w:val="00891393"/>
    <w:rsid w:val="00891D7B"/>
    <w:rsid w:val="00892EF8"/>
    <w:rsid w:val="00893197"/>
    <w:rsid w:val="008941E7"/>
    <w:rsid w:val="00895A0D"/>
    <w:rsid w:val="00895E5D"/>
    <w:rsid w:val="008960C8"/>
    <w:rsid w:val="00896DCD"/>
    <w:rsid w:val="00897C9D"/>
    <w:rsid w:val="008A026C"/>
    <w:rsid w:val="008A3312"/>
    <w:rsid w:val="008A3B67"/>
    <w:rsid w:val="008A4260"/>
    <w:rsid w:val="008A4B3A"/>
    <w:rsid w:val="008A4D2F"/>
    <w:rsid w:val="008A4E83"/>
    <w:rsid w:val="008A6010"/>
    <w:rsid w:val="008A60FF"/>
    <w:rsid w:val="008A6641"/>
    <w:rsid w:val="008A7736"/>
    <w:rsid w:val="008A7A3B"/>
    <w:rsid w:val="008B2920"/>
    <w:rsid w:val="008B494B"/>
    <w:rsid w:val="008B6030"/>
    <w:rsid w:val="008B720E"/>
    <w:rsid w:val="008B74F3"/>
    <w:rsid w:val="008C5D63"/>
    <w:rsid w:val="008C721D"/>
    <w:rsid w:val="008C7A40"/>
    <w:rsid w:val="008D0F3F"/>
    <w:rsid w:val="008D1E60"/>
    <w:rsid w:val="008D324A"/>
    <w:rsid w:val="008D49BE"/>
    <w:rsid w:val="008D5A50"/>
    <w:rsid w:val="008D5BAB"/>
    <w:rsid w:val="008D6F05"/>
    <w:rsid w:val="008D7192"/>
    <w:rsid w:val="008E0543"/>
    <w:rsid w:val="008E1091"/>
    <w:rsid w:val="008E158C"/>
    <w:rsid w:val="008E1CBB"/>
    <w:rsid w:val="008E1EB9"/>
    <w:rsid w:val="008E522D"/>
    <w:rsid w:val="008E686B"/>
    <w:rsid w:val="008F148E"/>
    <w:rsid w:val="008F2B67"/>
    <w:rsid w:val="008F301F"/>
    <w:rsid w:val="008F3F16"/>
    <w:rsid w:val="008F55A4"/>
    <w:rsid w:val="008F687A"/>
    <w:rsid w:val="008F6B64"/>
    <w:rsid w:val="008F6CED"/>
    <w:rsid w:val="008F79D8"/>
    <w:rsid w:val="00901A1C"/>
    <w:rsid w:val="00902F8A"/>
    <w:rsid w:val="009038A9"/>
    <w:rsid w:val="00904115"/>
    <w:rsid w:val="00904908"/>
    <w:rsid w:val="00905425"/>
    <w:rsid w:val="009068A4"/>
    <w:rsid w:val="009078A9"/>
    <w:rsid w:val="00907CE5"/>
    <w:rsid w:val="009103AF"/>
    <w:rsid w:val="009112F8"/>
    <w:rsid w:val="00911E3F"/>
    <w:rsid w:val="0091365E"/>
    <w:rsid w:val="009143C2"/>
    <w:rsid w:val="00915731"/>
    <w:rsid w:val="009170D7"/>
    <w:rsid w:val="00917BD8"/>
    <w:rsid w:val="0092003A"/>
    <w:rsid w:val="00920696"/>
    <w:rsid w:val="00921C98"/>
    <w:rsid w:val="0092441A"/>
    <w:rsid w:val="00924784"/>
    <w:rsid w:val="0092530C"/>
    <w:rsid w:val="0093034C"/>
    <w:rsid w:val="00931E59"/>
    <w:rsid w:val="009322F2"/>
    <w:rsid w:val="00933BB5"/>
    <w:rsid w:val="00934C6C"/>
    <w:rsid w:val="009360EA"/>
    <w:rsid w:val="009360F0"/>
    <w:rsid w:val="0093725F"/>
    <w:rsid w:val="00937E33"/>
    <w:rsid w:val="009419E1"/>
    <w:rsid w:val="0094231E"/>
    <w:rsid w:val="009446EA"/>
    <w:rsid w:val="009448F4"/>
    <w:rsid w:val="00947445"/>
    <w:rsid w:val="009502CE"/>
    <w:rsid w:val="0095220B"/>
    <w:rsid w:val="00952316"/>
    <w:rsid w:val="00952A7E"/>
    <w:rsid w:val="00952B7C"/>
    <w:rsid w:val="00954215"/>
    <w:rsid w:val="00954A84"/>
    <w:rsid w:val="009564A8"/>
    <w:rsid w:val="0096225A"/>
    <w:rsid w:val="00963A1D"/>
    <w:rsid w:val="00967D6D"/>
    <w:rsid w:val="00971D60"/>
    <w:rsid w:val="00972D70"/>
    <w:rsid w:val="00975CC7"/>
    <w:rsid w:val="00976F41"/>
    <w:rsid w:val="00977E64"/>
    <w:rsid w:val="00980278"/>
    <w:rsid w:val="0098068D"/>
    <w:rsid w:val="009824CA"/>
    <w:rsid w:val="009836D0"/>
    <w:rsid w:val="00983E39"/>
    <w:rsid w:val="009841EA"/>
    <w:rsid w:val="00984541"/>
    <w:rsid w:val="009849F5"/>
    <w:rsid w:val="0098598C"/>
    <w:rsid w:val="00985B18"/>
    <w:rsid w:val="00986810"/>
    <w:rsid w:val="00986FF8"/>
    <w:rsid w:val="00987209"/>
    <w:rsid w:val="00990DD9"/>
    <w:rsid w:val="00991371"/>
    <w:rsid w:val="009929F4"/>
    <w:rsid w:val="00992D1F"/>
    <w:rsid w:val="00993AA0"/>
    <w:rsid w:val="00994754"/>
    <w:rsid w:val="00994EA8"/>
    <w:rsid w:val="00995128"/>
    <w:rsid w:val="0099527E"/>
    <w:rsid w:val="00996D1C"/>
    <w:rsid w:val="00997C9D"/>
    <w:rsid w:val="009A067C"/>
    <w:rsid w:val="009A1FA0"/>
    <w:rsid w:val="009A20C6"/>
    <w:rsid w:val="009A2CD3"/>
    <w:rsid w:val="009A32A6"/>
    <w:rsid w:val="009A4121"/>
    <w:rsid w:val="009A4307"/>
    <w:rsid w:val="009A5398"/>
    <w:rsid w:val="009A546A"/>
    <w:rsid w:val="009B245D"/>
    <w:rsid w:val="009B40B4"/>
    <w:rsid w:val="009B4837"/>
    <w:rsid w:val="009B74A5"/>
    <w:rsid w:val="009B78C4"/>
    <w:rsid w:val="009B7F8D"/>
    <w:rsid w:val="009C09A4"/>
    <w:rsid w:val="009C0CF2"/>
    <w:rsid w:val="009C27D6"/>
    <w:rsid w:val="009C2DD9"/>
    <w:rsid w:val="009C30D9"/>
    <w:rsid w:val="009C3A0D"/>
    <w:rsid w:val="009C43E2"/>
    <w:rsid w:val="009C4D18"/>
    <w:rsid w:val="009C5FD3"/>
    <w:rsid w:val="009C614B"/>
    <w:rsid w:val="009C6B5D"/>
    <w:rsid w:val="009C6CE1"/>
    <w:rsid w:val="009C7129"/>
    <w:rsid w:val="009D0202"/>
    <w:rsid w:val="009D0769"/>
    <w:rsid w:val="009D0F6C"/>
    <w:rsid w:val="009D1438"/>
    <w:rsid w:val="009D15E4"/>
    <w:rsid w:val="009D17C2"/>
    <w:rsid w:val="009D26AB"/>
    <w:rsid w:val="009D29CB"/>
    <w:rsid w:val="009D2D27"/>
    <w:rsid w:val="009D45C5"/>
    <w:rsid w:val="009E2872"/>
    <w:rsid w:val="009E4A14"/>
    <w:rsid w:val="009F0D5B"/>
    <w:rsid w:val="009F1A2B"/>
    <w:rsid w:val="009F307D"/>
    <w:rsid w:val="009F34AE"/>
    <w:rsid w:val="009F451D"/>
    <w:rsid w:val="009F5B4F"/>
    <w:rsid w:val="00A015CD"/>
    <w:rsid w:val="00A02D0F"/>
    <w:rsid w:val="00A03F05"/>
    <w:rsid w:val="00A05B8A"/>
    <w:rsid w:val="00A05C51"/>
    <w:rsid w:val="00A05EE2"/>
    <w:rsid w:val="00A0774C"/>
    <w:rsid w:val="00A109F3"/>
    <w:rsid w:val="00A11BF8"/>
    <w:rsid w:val="00A12A90"/>
    <w:rsid w:val="00A131C7"/>
    <w:rsid w:val="00A16523"/>
    <w:rsid w:val="00A16CD3"/>
    <w:rsid w:val="00A16F5D"/>
    <w:rsid w:val="00A17773"/>
    <w:rsid w:val="00A207CA"/>
    <w:rsid w:val="00A21216"/>
    <w:rsid w:val="00A232AC"/>
    <w:rsid w:val="00A23E01"/>
    <w:rsid w:val="00A252F2"/>
    <w:rsid w:val="00A26869"/>
    <w:rsid w:val="00A26BD0"/>
    <w:rsid w:val="00A27535"/>
    <w:rsid w:val="00A2781F"/>
    <w:rsid w:val="00A31043"/>
    <w:rsid w:val="00A31E66"/>
    <w:rsid w:val="00A328DA"/>
    <w:rsid w:val="00A33E4A"/>
    <w:rsid w:val="00A35E28"/>
    <w:rsid w:val="00A368E9"/>
    <w:rsid w:val="00A371FA"/>
    <w:rsid w:val="00A37A66"/>
    <w:rsid w:val="00A40AD6"/>
    <w:rsid w:val="00A41899"/>
    <w:rsid w:val="00A41AA9"/>
    <w:rsid w:val="00A4518C"/>
    <w:rsid w:val="00A4571F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678D2"/>
    <w:rsid w:val="00A70256"/>
    <w:rsid w:val="00A70D7D"/>
    <w:rsid w:val="00A7142C"/>
    <w:rsid w:val="00A71CFB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595D"/>
    <w:rsid w:val="00A81B80"/>
    <w:rsid w:val="00A81B88"/>
    <w:rsid w:val="00A83127"/>
    <w:rsid w:val="00A846F3"/>
    <w:rsid w:val="00A84E99"/>
    <w:rsid w:val="00A86177"/>
    <w:rsid w:val="00A86C9F"/>
    <w:rsid w:val="00A90758"/>
    <w:rsid w:val="00A90AF7"/>
    <w:rsid w:val="00A930E9"/>
    <w:rsid w:val="00A932AF"/>
    <w:rsid w:val="00A9571F"/>
    <w:rsid w:val="00A96360"/>
    <w:rsid w:val="00A9778A"/>
    <w:rsid w:val="00A97967"/>
    <w:rsid w:val="00AA0167"/>
    <w:rsid w:val="00AA10C3"/>
    <w:rsid w:val="00AA1886"/>
    <w:rsid w:val="00AA26F6"/>
    <w:rsid w:val="00AA29FE"/>
    <w:rsid w:val="00AA396D"/>
    <w:rsid w:val="00AA431D"/>
    <w:rsid w:val="00AA66FB"/>
    <w:rsid w:val="00AA67CD"/>
    <w:rsid w:val="00AA729C"/>
    <w:rsid w:val="00AB1DAE"/>
    <w:rsid w:val="00AB2514"/>
    <w:rsid w:val="00AB265D"/>
    <w:rsid w:val="00AB2CAA"/>
    <w:rsid w:val="00AB2CC1"/>
    <w:rsid w:val="00AB465B"/>
    <w:rsid w:val="00AB4EF1"/>
    <w:rsid w:val="00AB51AA"/>
    <w:rsid w:val="00AB6015"/>
    <w:rsid w:val="00AB63F6"/>
    <w:rsid w:val="00AB6A6C"/>
    <w:rsid w:val="00AB6DF8"/>
    <w:rsid w:val="00AC2ABA"/>
    <w:rsid w:val="00AC4104"/>
    <w:rsid w:val="00AC5E73"/>
    <w:rsid w:val="00AC5F5B"/>
    <w:rsid w:val="00AC7214"/>
    <w:rsid w:val="00AD058B"/>
    <w:rsid w:val="00AD098F"/>
    <w:rsid w:val="00AD0FDB"/>
    <w:rsid w:val="00AD3DB5"/>
    <w:rsid w:val="00AD4B19"/>
    <w:rsid w:val="00AD568E"/>
    <w:rsid w:val="00AD5F6E"/>
    <w:rsid w:val="00AD5F7B"/>
    <w:rsid w:val="00AD6CA7"/>
    <w:rsid w:val="00AD7755"/>
    <w:rsid w:val="00AD7BB8"/>
    <w:rsid w:val="00AE0192"/>
    <w:rsid w:val="00AE0603"/>
    <w:rsid w:val="00AE063C"/>
    <w:rsid w:val="00AE18B3"/>
    <w:rsid w:val="00AE2D81"/>
    <w:rsid w:val="00AE37BC"/>
    <w:rsid w:val="00AE4511"/>
    <w:rsid w:val="00AE5FB0"/>
    <w:rsid w:val="00AE619F"/>
    <w:rsid w:val="00AE64B0"/>
    <w:rsid w:val="00AE6811"/>
    <w:rsid w:val="00AE727A"/>
    <w:rsid w:val="00AE7D0F"/>
    <w:rsid w:val="00AF05EB"/>
    <w:rsid w:val="00AF0E2B"/>
    <w:rsid w:val="00AF1310"/>
    <w:rsid w:val="00AF1F04"/>
    <w:rsid w:val="00AF337A"/>
    <w:rsid w:val="00AF3E30"/>
    <w:rsid w:val="00AF528F"/>
    <w:rsid w:val="00AF5631"/>
    <w:rsid w:val="00AF744F"/>
    <w:rsid w:val="00AF75BE"/>
    <w:rsid w:val="00AF78AE"/>
    <w:rsid w:val="00B009C4"/>
    <w:rsid w:val="00B00C96"/>
    <w:rsid w:val="00B01DB5"/>
    <w:rsid w:val="00B058D3"/>
    <w:rsid w:val="00B074DA"/>
    <w:rsid w:val="00B076E9"/>
    <w:rsid w:val="00B10EBC"/>
    <w:rsid w:val="00B12C3B"/>
    <w:rsid w:val="00B12CB3"/>
    <w:rsid w:val="00B12EF7"/>
    <w:rsid w:val="00B13D7B"/>
    <w:rsid w:val="00B13F65"/>
    <w:rsid w:val="00B1446D"/>
    <w:rsid w:val="00B14D91"/>
    <w:rsid w:val="00B15A94"/>
    <w:rsid w:val="00B17653"/>
    <w:rsid w:val="00B202C2"/>
    <w:rsid w:val="00B202F1"/>
    <w:rsid w:val="00B205A5"/>
    <w:rsid w:val="00B2075D"/>
    <w:rsid w:val="00B22628"/>
    <w:rsid w:val="00B2265E"/>
    <w:rsid w:val="00B23480"/>
    <w:rsid w:val="00B23803"/>
    <w:rsid w:val="00B242D6"/>
    <w:rsid w:val="00B24B8F"/>
    <w:rsid w:val="00B2681C"/>
    <w:rsid w:val="00B273A8"/>
    <w:rsid w:val="00B30B75"/>
    <w:rsid w:val="00B325F5"/>
    <w:rsid w:val="00B32D75"/>
    <w:rsid w:val="00B3361F"/>
    <w:rsid w:val="00B339CD"/>
    <w:rsid w:val="00B342AC"/>
    <w:rsid w:val="00B410F3"/>
    <w:rsid w:val="00B41E15"/>
    <w:rsid w:val="00B42710"/>
    <w:rsid w:val="00B4397A"/>
    <w:rsid w:val="00B45E3F"/>
    <w:rsid w:val="00B51895"/>
    <w:rsid w:val="00B51924"/>
    <w:rsid w:val="00B53B8E"/>
    <w:rsid w:val="00B608DB"/>
    <w:rsid w:val="00B60F97"/>
    <w:rsid w:val="00B60FD5"/>
    <w:rsid w:val="00B61D56"/>
    <w:rsid w:val="00B6315E"/>
    <w:rsid w:val="00B63617"/>
    <w:rsid w:val="00B64CB1"/>
    <w:rsid w:val="00B656AE"/>
    <w:rsid w:val="00B65AFC"/>
    <w:rsid w:val="00B65B07"/>
    <w:rsid w:val="00B65F4F"/>
    <w:rsid w:val="00B66946"/>
    <w:rsid w:val="00B66CC5"/>
    <w:rsid w:val="00B7077E"/>
    <w:rsid w:val="00B712A8"/>
    <w:rsid w:val="00B71576"/>
    <w:rsid w:val="00B717B4"/>
    <w:rsid w:val="00B71CD5"/>
    <w:rsid w:val="00B71D72"/>
    <w:rsid w:val="00B722FC"/>
    <w:rsid w:val="00B72EA5"/>
    <w:rsid w:val="00B73C8D"/>
    <w:rsid w:val="00B74702"/>
    <w:rsid w:val="00B74CA2"/>
    <w:rsid w:val="00B7692A"/>
    <w:rsid w:val="00B7737D"/>
    <w:rsid w:val="00B774A4"/>
    <w:rsid w:val="00B77735"/>
    <w:rsid w:val="00B80B1A"/>
    <w:rsid w:val="00B80FAF"/>
    <w:rsid w:val="00B81BA0"/>
    <w:rsid w:val="00B836ED"/>
    <w:rsid w:val="00B848C9"/>
    <w:rsid w:val="00B85D36"/>
    <w:rsid w:val="00B87945"/>
    <w:rsid w:val="00B911DF"/>
    <w:rsid w:val="00B93E09"/>
    <w:rsid w:val="00B93EE0"/>
    <w:rsid w:val="00B95160"/>
    <w:rsid w:val="00B96BFE"/>
    <w:rsid w:val="00BA0940"/>
    <w:rsid w:val="00BA267A"/>
    <w:rsid w:val="00BA3A0E"/>
    <w:rsid w:val="00BA3D0B"/>
    <w:rsid w:val="00BA4A51"/>
    <w:rsid w:val="00BA5A0C"/>
    <w:rsid w:val="00BB0244"/>
    <w:rsid w:val="00BB308A"/>
    <w:rsid w:val="00BB3744"/>
    <w:rsid w:val="00BB3C1A"/>
    <w:rsid w:val="00BB417F"/>
    <w:rsid w:val="00BB4764"/>
    <w:rsid w:val="00BB53C4"/>
    <w:rsid w:val="00BB69E5"/>
    <w:rsid w:val="00BB6A0E"/>
    <w:rsid w:val="00BB6B48"/>
    <w:rsid w:val="00BB750C"/>
    <w:rsid w:val="00BC0C41"/>
    <w:rsid w:val="00BC0DC6"/>
    <w:rsid w:val="00BC0E07"/>
    <w:rsid w:val="00BC1078"/>
    <w:rsid w:val="00BC5ECA"/>
    <w:rsid w:val="00BC6B61"/>
    <w:rsid w:val="00BD123B"/>
    <w:rsid w:val="00BD215F"/>
    <w:rsid w:val="00BD33B2"/>
    <w:rsid w:val="00BD4462"/>
    <w:rsid w:val="00BD6D28"/>
    <w:rsid w:val="00BD7DAB"/>
    <w:rsid w:val="00BE0D79"/>
    <w:rsid w:val="00BE1A0A"/>
    <w:rsid w:val="00BE2276"/>
    <w:rsid w:val="00BE25BC"/>
    <w:rsid w:val="00BE3569"/>
    <w:rsid w:val="00BE389E"/>
    <w:rsid w:val="00BE398D"/>
    <w:rsid w:val="00BE3D38"/>
    <w:rsid w:val="00BE447E"/>
    <w:rsid w:val="00BE5030"/>
    <w:rsid w:val="00BE6109"/>
    <w:rsid w:val="00BE6320"/>
    <w:rsid w:val="00BE66B6"/>
    <w:rsid w:val="00BE77AD"/>
    <w:rsid w:val="00BE7E89"/>
    <w:rsid w:val="00BF0BE6"/>
    <w:rsid w:val="00BF216C"/>
    <w:rsid w:val="00BF26A0"/>
    <w:rsid w:val="00BF2C7B"/>
    <w:rsid w:val="00BF5216"/>
    <w:rsid w:val="00BF5D37"/>
    <w:rsid w:val="00BF7B24"/>
    <w:rsid w:val="00C02A3E"/>
    <w:rsid w:val="00C02C22"/>
    <w:rsid w:val="00C0397A"/>
    <w:rsid w:val="00C03CD2"/>
    <w:rsid w:val="00C0411A"/>
    <w:rsid w:val="00C0469F"/>
    <w:rsid w:val="00C04EB8"/>
    <w:rsid w:val="00C0522E"/>
    <w:rsid w:val="00C058F3"/>
    <w:rsid w:val="00C06B4F"/>
    <w:rsid w:val="00C10261"/>
    <w:rsid w:val="00C10A32"/>
    <w:rsid w:val="00C1271B"/>
    <w:rsid w:val="00C13585"/>
    <w:rsid w:val="00C13880"/>
    <w:rsid w:val="00C17342"/>
    <w:rsid w:val="00C204CD"/>
    <w:rsid w:val="00C20C78"/>
    <w:rsid w:val="00C215D0"/>
    <w:rsid w:val="00C228AD"/>
    <w:rsid w:val="00C232F1"/>
    <w:rsid w:val="00C23C48"/>
    <w:rsid w:val="00C2617F"/>
    <w:rsid w:val="00C27490"/>
    <w:rsid w:val="00C311DA"/>
    <w:rsid w:val="00C32284"/>
    <w:rsid w:val="00C325AE"/>
    <w:rsid w:val="00C328DB"/>
    <w:rsid w:val="00C32AC2"/>
    <w:rsid w:val="00C33BE7"/>
    <w:rsid w:val="00C34E94"/>
    <w:rsid w:val="00C357F7"/>
    <w:rsid w:val="00C359D2"/>
    <w:rsid w:val="00C35AAD"/>
    <w:rsid w:val="00C42ED0"/>
    <w:rsid w:val="00C44D97"/>
    <w:rsid w:val="00C50936"/>
    <w:rsid w:val="00C511E0"/>
    <w:rsid w:val="00C52045"/>
    <w:rsid w:val="00C538D5"/>
    <w:rsid w:val="00C53A87"/>
    <w:rsid w:val="00C53E69"/>
    <w:rsid w:val="00C543CC"/>
    <w:rsid w:val="00C54940"/>
    <w:rsid w:val="00C551A9"/>
    <w:rsid w:val="00C55311"/>
    <w:rsid w:val="00C56034"/>
    <w:rsid w:val="00C57126"/>
    <w:rsid w:val="00C57D8A"/>
    <w:rsid w:val="00C61567"/>
    <w:rsid w:val="00C62546"/>
    <w:rsid w:val="00C62BAD"/>
    <w:rsid w:val="00C63980"/>
    <w:rsid w:val="00C63E32"/>
    <w:rsid w:val="00C643E9"/>
    <w:rsid w:val="00C64441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4822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24C3"/>
    <w:rsid w:val="00C83756"/>
    <w:rsid w:val="00C84C7D"/>
    <w:rsid w:val="00C852E7"/>
    <w:rsid w:val="00C8628A"/>
    <w:rsid w:val="00C865CD"/>
    <w:rsid w:val="00C865E0"/>
    <w:rsid w:val="00C86F11"/>
    <w:rsid w:val="00C877FD"/>
    <w:rsid w:val="00C87E29"/>
    <w:rsid w:val="00C90A67"/>
    <w:rsid w:val="00C9223F"/>
    <w:rsid w:val="00C92340"/>
    <w:rsid w:val="00C93759"/>
    <w:rsid w:val="00C9424E"/>
    <w:rsid w:val="00C943D1"/>
    <w:rsid w:val="00C9621E"/>
    <w:rsid w:val="00C97C43"/>
    <w:rsid w:val="00CA18DB"/>
    <w:rsid w:val="00CA1A6B"/>
    <w:rsid w:val="00CA220D"/>
    <w:rsid w:val="00CA22E2"/>
    <w:rsid w:val="00CA37ED"/>
    <w:rsid w:val="00CA56C6"/>
    <w:rsid w:val="00CB0153"/>
    <w:rsid w:val="00CB0560"/>
    <w:rsid w:val="00CB1A49"/>
    <w:rsid w:val="00CB1F70"/>
    <w:rsid w:val="00CB25C5"/>
    <w:rsid w:val="00CB2C08"/>
    <w:rsid w:val="00CB2EDD"/>
    <w:rsid w:val="00CB3FA8"/>
    <w:rsid w:val="00CB414B"/>
    <w:rsid w:val="00CB4F47"/>
    <w:rsid w:val="00CB7374"/>
    <w:rsid w:val="00CB79AA"/>
    <w:rsid w:val="00CB7DB8"/>
    <w:rsid w:val="00CC109A"/>
    <w:rsid w:val="00CC18C9"/>
    <w:rsid w:val="00CC27A1"/>
    <w:rsid w:val="00CC29CE"/>
    <w:rsid w:val="00CC2EC6"/>
    <w:rsid w:val="00CC423C"/>
    <w:rsid w:val="00CC4358"/>
    <w:rsid w:val="00CC5DFD"/>
    <w:rsid w:val="00CC6844"/>
    <w:rsid w:val="00CC7705"/>
    <w:rsid w:val="00CC7C8D"/>
    <w:rsid w:val="00CD09F9"/>
    <w:rsid w:val="00CD13E5"/>
    <w:rsid w:val="00CD1BD3"/>
    <w:rsid w:val="00CD2462"/>
    <w:rsid w:val="00CD3320"/>
    <w:rsid w:val="00CD66F3"/>
    <w:rsid w:val="00CD67C6"/>
    <w:rsid w:val="00CD6D6B"/>
    <w:rsid w:val="00CD7318"/>
    <w:rsid w:val="00CD74C4"/>
    <w:rsid w:val="00CE1480"/>
    <w:rsid w:val="00CE1575"/>
    <w:rsid w:val="00CE17CC"/>
    <w:rsid w:val="00CE1F0F"/>
    <w:rsid w:val="00CE29FE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1BE0"/>
    <w:rsid w:val="00D039ED"/>
    <w:rsid w:val="00D0525D"/>
    <w:rsid w:val="00D05563"/>
    <w:rsid w:val="00D07B94"/>
    <w:rsid w:val="00D07EC2"/>
    <w:rsid w:val="00D10778"/>
    <w:rsid w:val="00D10AF9"/>
    <w:rsid w:val="00D10FA1"/>
    <w:rsid w:val="00D11A6D"/>
    <w:rsid w:val="00D13F27"/>
    <w:rsid w:val="00D147F5"/>
    <w:rsid w:val="00D14C5D"/>
    <w:rsid w:val="00D154BD"/>
    <w:rsid w:val="00D15929"/>
    <w:rsid w:val="00D15A2A"/>
    <w:rsid w:val="00D16868"/>
    <w:rsid w:val="00D21563"/>
    <w:rsid w:val="00D26EE3"/>
    <w:rsid w:val="00D2719E"/>
    <w:rsid w:val="00D27A5F"/>
    <w:rsid w:val="00D27B3D"/>
    <w:rsid w:val="00D3051E"/>
    <w:rsid w:val="00D313D0"/>
    <w:rsid w:val="00D31E2E"/>
    <w:rsid w:val="00D32097"/>
    <w:rsid w:val="00D33009"/>
    <w:rsid w:val="00D33ACD"/>
    <w:rsid w:val="00D348E4"/>
    <w:rsid w:val="00D36A2A"/>
    <w:rsid w:val="00D40DAB"/>
    <w:rsid w:val="00D43742"/>
    <w:rsid w:val="00D4467A"/>
    <w:rsid w:val="00D45E1A"/>
    <w:rsid w:val="00D474D9"/>
    <w:rsid w:val="00D500CF"/>
    <w:rsid w:val="00D5147E"/>
    <w:rsid w:val="00D51890"/>
    <w:rsid w:val="00D51B09"/>
    <w:rsid w:val="00D53155"/>
    <w:rsid w:val="00D53BD8"/>
    <w:rsid w:val="00D5490A"/>
    <w:rsid w:val="00D54DB1"/>
    <w:rsid w:val="00D555C9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26F"/>
    <w:rsid w:val="00D675D0"/>
    <w:rsid w:val="00D701A1"/>
    <w:rsid w:val="00D71842"/>
    <w:rsid w:val="00D72E1A"/>
    <w:rsid w:val="00D73693"/>
    <w:rsid w:val="00D74EF6"/>
    <w:rsid w:val="00D8023F"/>
    <w:rsid w:val="00D81D93"/>
    <w:rsid w:val="00D83627"/>
    <w:rsid w:val="00D84E2B"/>
    <w:rsid w:val="00D85EFA"/>
    <w:rsid w:val="00D85F63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231"/>
    <w:rsid w:val="00DA19A1"/>
    <w:rsid w:val="00DA4CC9"/>
    <w:rsid w:val="00DA5031"/>
    <w:rsid w:val="00DA711A"/>
    <w:rsid w:val="00DB102D"/>
    <w:rsid w:val="00DB11AA"/>
    <w:rsid w:val="00DB14D9"/>
    <w:rsid w:val="00DB1F24"/>
    <w:rsid w:val="00DB20BE"/>
    <w:rsid w:val="00DB3288"/>
    <w:rsid w:val="00DB3B85"/>
    <w:rsid w:val="00DB5580"/>
    <w:rsid w:val="00DC09C8"/>
    <w:rsid w:val="00DC1896"/>
    <w:rsid w:val="00DC19D1"/>
    <w:rsid w:val="00DC1D4C"/>
    <w:rsid w:val="00DC2E14"/>
    <w:rsid w:val="00DC3F52"/>
    <w:rsid w:val="00DC4A9D"/>
    <w:rsid w:val="00DC4EE4"/>
    <w:rsid w:val="00DC5DB3"/>
    <w:rsid w:val="00DC7FFD"/>
    <w:rsid w:val="00DD0AFB"/>
    <w:rsid w:val="00DD0B61"/>
    <w:rsid w:val="00DD1DCF"/>
    <w:rsid w:val="00DD2039"/>
    <w:rsid w:val="00DD2CED"/>
    <w:rsid w:val="00DD2ED7"/>
    <w:rsid w:val="00DD356D"/>
    <w:rsid w:val="00DD41C8"/>
    <w:rsid w:val="00DD4FCB"/>
    <w:rsid w:val="00DD6237"/>
    <w:rsid w:val="00DE135B"/>
    <w:rsid w:val="00DE31AD"/>
    <w:rsid w:val="00DE714A"/>
    <w:rsid w:val="00DE7B76"/>
    <w:rsid w:val="00DF27CE"/>
    <w:rsid w:val="00DF2CB8"/>
    <w:rsid w:val="00DF3A66"/>
    <w:rsid w:val="00DF3E32"/>
    <w:rsid w:val="00DF5896"/>
    <w:rsid w:val="00DF73AC"/>
    <w:rsid w:val="00DF7613"/>
    <w:rsid w:val="00DF7C77"/>
    <w:rsid w:val="00E007C7"/>
    <w:rsid w:val="00E009AC"/>
    <w:rsid w:val="00E016D7"/>
    <w:rsid w:val="00E052E0"/>
    <w:rsid w:val="00E063DF"/>
    <w:rsid w:val="00E10A0F"/>
    <w:rsid w:val="00E10B86"/>
    <w:rsid w:val="00E11BD7"/>
    <w:rsid w:val="00E11D4C"/>
    <w:rsid w:val="00E13802"/>
    <w:rsid w:val="00E149AF"/>
    <w:rsid w:val="00E14E0C"/>
    <w:rsid w:val="00E14E59"/>
    <w:rsid w:val="00E152CF"/>
    <w:rsid w:val="00E158C4"/>
    <w:rsid w:val="00E15AA3"/>
    <w:rsid w:val="00E16DF8"/>
    <w:rsid w:val="00E16E43"/>
    <w:rsid w:val="00E20EC0"/>
    <w:rsid w:val="00E21452"/>
    <w:rsid w:val="00E216E5"/>
    <w:rsid w:val="00E237D1"/>
    <w:rsid w:val="00E2410B"/>
    <w:rsid w:val="00E244B4"/>
    <w:rsid w:val="00E24CC7"/>
    <w:rsid w:val="00E2520C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6774"/>
    <w:rsid w:val="00E46819"/>
    <w:rsid w:val="00E50821"/>
    <w:rsid w:val="00E5332E"/>
    <w:rsid w:val="00E53541"/>
    <w:rsid w:val="00E53C61"/>
    <w:rsid w:val="00E53E59"/>
    <w:rsid w:val="00E53E98"/>
    <w:rsid w:val="00E541F4"/>
    <w:rsid w:val="00E544A9"/>
    <w:rsid w:val="00E54ADA"/>
    <w:rsid w:val="00E54F00"/>
    <w:rsid w:val="00E550A8"/>
    <w:rsid w:val="00E55EFF"/>
    <w:rsid w:val="00E60466"/>
    <w:rsid w:val="00E604F7"/>
    <w:rsid w:val="00E60523"/>
    <w:rsid w:val="00E60C67"/>
    <w:rsid w:val="00E60D4C"/>
    <w:rsid w:val="00E61418"/>
    <w:rsid w:val="00E62E4F"/>
    <w:rsid w:val="00E63323"/>
    <w:rsid w:val="00E64767"/>
    <w:rsid w:val="00E65EE0"/>
    <w:rsid w:val="00E66160"/>
    <w:rsid w:val="00E66865"/>
    <w:rsid w:val="00E6712F"/>
    <w:rsid w:val="00E67F31"/>
    <w:rsid w:val="00E70DE5"/>
    <w:rsid w:val="00E71855"/>
    <w:rsid w:val="00E71E31"/>
    <w:rsid w:val="00E725B1"/>
    <w:rsid w:val="00E72DE5"/>
    <w:rsid w:val="00E73012"/>
    <w:rsid w:val="00E74CC1"/>
    <w:rsid w:val="00E76B97"/>
    <w:rsid w:val="00E777F8"/>
    <w:rsid w:val="00E81D4E"/>
    <w:rsid w:val="00E84296"/>
    <w:rsid w:val="00E84B03"/>
    <w:rsid w:val="00E87B10"/>
    <w:rsid w:val="00E87DCB"/>
    <w:rsid w:val="00E902AB"/>
    <w:rsid w:val="00E90C53"/>
    <w:rsid w:val="00E90F78"/>
    <w:rsid w:val="00E90FAE"/>
    <w:rsid w:val="00E91A36"/>
    <w:rsid w:val="00E91DF8"/>
    <w:rsid w:val="00E929CD"/>
    <w:rsid w:val="00E92A40"/>
    <w:rsid w:val="00E9308B"/>
    <w:rsid w:val="00E93471"/>
    <w:rsid w:val="00E958B5"/>
    <w:rsid w:val="00E95A75"/>
    <w:rsid w:val="00E95EBC"/>
    <w:rsid w:val="00E97B0E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3F"/>
    <w:rsid w:val="00EA7A98"/>
    <w:rsid w:val="00EB10C6"/>
    <w:rsid w:val="00EB25B1"/>
    <w:rsid w:val="00EB3120"/>
    <w:rsid w:val="00EB45BB"/>
    <w:rsid w:val="00EB7C7E"/>
    <w:rsid w:val="00EC03BE"/>
    <w:rsid w:val="00EC1B2D"/>
    <w:rsid w:val="00EC1D3E"/>
    <w:rsid w:val="00EC4AF7"/>
    <w:rsid w:val="00EC5455"/>
    <w:rsid w:val="00EC7B9A"/>
    <w:rsid w:val="00ED00DE"/>
    <w:rsid w:val="00ED048F"/>
    <w:rsid w:val="00ED0A8D"/>
    <w:rsid w:val="00ED0B58"/>
    <w:rsid w:val="00ED29A1"/>
    <w:rsid w:val="00ED323C"/>
    <w:rsid w:val="00ED42B6"/>
    <w:rsid w:val="00ED607C"/>
    <w:rsid w:val="00EE082D"/>
    <w:rsid w:val="00EE08C5"/>
    <w:rsid w:val="00EE2A83"/>
    <w:rsid w:val="00EE42F4"/>
    <w:rsid w:val="00EE4827"/>
    <w:rsid w:val="00EF0DBD"/>
    <w:rsid w:val="00EF12AC"/>
    <w:rsid w:val="00EF21E2"/>
    <w:rsid w:val="00EF2C8E"/>
    <w:rsid w:val="00EF2D06"/>
    <w:rsid w:val="00EF2E76"/>
    <w:rsid w:val="00EF3EF0"/>
    <w:rsid w:val="00EF692D"/>
    <w:rsid w:val="00EF6A09"/>
    <w:rsid w:val="00EF72A1"/>
    <w:rsid w:val="00EF72FE"/>
    <w:rsid w:val="00EF738B"/>
    <w:rsid w:val="00F01548"/>
    <w:rsid w:val="00F01774"/>
    <w:rsid w:val="00F01D83"/>
    <w:rsid w:val="00F01FD0"/>
    <w:rsid w:val="00F03854"/>
    <w:rsid w:val="00F0387E"/>
    <w:rsid w:val="00F03B43"/>
    <w:rsid w:val="00F040F9"/>
    <w:rsid w:val="00F049C4"/>
    <w:rsid w:val="00F06541"/>
    <w:rsid w:val="00F070D6"/>
    <w:rsid w:val="00F07F4E"/>
    <w:rsid w:val="00F113D1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4910"/>
    <w:rsid w:val="00F2776C"/>
    <w:rsid w:val="00F27C7B"/>
    <w:rsid w:val="00F30825"/>
    <w:rsid w:val="00F30B86"/>
    <w:rsid w:val="00F3162C"/>
    <w:rsid w:val="00F32027"/>
    <w:rsid w:val="00F32A82"/>
    <w:rsid w:val="00F32FFD"/>
    <w:rsid w:val="00F333C1"/>
    <w:rsid w:val="00F34BD1"/>
    <w:rsid w:val="00F370D1"/>
    <w:rsid w:val="00F400EB"/>
    <w:rsid w:val="00F40874"/>
    <w:rsid w:val="00F40A4B"/>
    <w:rsid w:val="00F42374"/>
    <w:rsid w:val="00F44E93"/>
    <w:rsid w:val="00F45E58"/>
    <w:rsid w:val="00F46173"/>
    <w:rsid w:val="00F47ABE"/>
    <w:rsid w:val="00F50EF1"/>
    <w:rsid w:val="00F52669"/>
    <w:rsid w:val="00F52ECF"/>
    <w:rsid w:val="00F56484"/>
    <w:rsid w:val="00F56C05"/>
    <w:rsid w:val="00F56E59"/>
    <w:rsid w:val="00F57B44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234A"/>
    <w:rsid w:val="00F735BB"/>
    <w:rsid w:val="00F74937"/>
    <w:rsid w:val="00F7496A"/>
    <w:rsid w:val="00F75670"/>
    <w:rsid w:val="00F774C1"/>
    <w:rsid w:val="00F806A8"/>
    <w:rsid w:val="00F809BC"/>
    <w:rsid w:val="00F82A79"/>
    <w:rsid w:val="00F8318B"/>
    <w:rsid w:val="00F83C00"/>
    <w:rsid w:val="00F84490"/>
    <w:rsid w:val="00F85DC0"/>
    <w:rsid w:val="00F85FDF"/>
    <w:rsid w:val="00F8646E"/>
    <w:rsid w:val="00F866FB"/>
    <w:rsid w:val="00F901D6"/>
    <w:rsid w:val="00F902CB"/>
    <w:rsid w:val="00F90D2E"/>
    <w:rsid w:val="00F92B60"/>
    <w:rsid w:val="00F9397F"/>
    <w:rsid w:val="00F93DAF"/>
    <w:rsid w:val="00F93F2F"/>
    <w:rsid w:val="00F94C74"/>
    <w:rsid w:val="00F95ADC"/>
    <w:rsid w:val="00F97AB2"/>
    <w:rsid w:val="00FA1865"/>
    <w:rsid w:val="00FA1886"/>
    <w:rsid w:val="00FA1977"/>
    <w:rsid w:val="00FA37F1"/>
    <w:rsid w:val="00FA7C6D"/>
    <w:rsid w:val="00FB03EA"/>
    <w:rsid w:val="00FB1962"/>
    <w:rsid w:val="00FB4F84"/>
    <w:rsid w:val="00FB52F3"/>
    <w:rsid w:val="00FB6B74"/>
    <w:rsid w:val="00FB7598"/>
    <w:rsid w:val="00FB7C17"/>
    <w:rsid w:val="00FC029F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0C2"/>
    <w:rsid w:val="00FD3250"/>
    <w:rsid w:val="00FD3BD9"/>
    <w:rsid w:val="00FD5A96"/>
    <w:rsid w:val="00FD73F6"/>
    <w:rsid w:val="00FD7DAF"/>
    <w:rsid w:val="00FE085B"/>
    <w:rsid w:val="00FE11A8"/>
    <w:rsid w:val="00FE1F27"/>
    <w:rsid w:val="00FE1F6A"/>
    <w:rsid w:val="00FE4B66"/>
    <w:rsid w:val="00FE4D0C"/>
    <w:rsid w:val="00FE5C15"/>
    <w:rsid w:val="00FF1FA5"/>
    <w:rsid w:val="00FF2B38"/>
    <w:rsid w:val="00FF4697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4BF5A-07C8-4596-8371-73BDB8C9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1152</Words>
  <Characters>6569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Windows 사용자</cp:lastModifiedBy>
  <cp:revision>13</cp:revision>
  <cp:lastPrinted>2016-05-13T05:15:00Z</cp:lastPrinted>
  <dcterms:created xsi:type="dcterms:W3CDTF">2016-05-09T16:19:00Z</dcterms:created>
  <dcterms:modified xsi:type="dcterms:W3CDTF">2016-05-13T06:50:00Z</dcterms:modified>
</cp:coreProperties>
</file>