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5FF" w:rsidRPr="009E6664" w:rsidRDefault="003E75FF" w:rsidP="003E75FF">
      <w:pPr>
        <w:pStyle w:val="a3"/>
        <w:tabs>
          <w:tab w:val="right" w:pos="8280"/>
          <w:tab w:val="right" w:pos="9781"/>
        </w:tabs>
        <w:ind w:right="-58"/>
        <w:rPr>
          <w:rFonts w:eastAsiaTheme="minorEastAsia"/>
          <w:b w:val="0"/>
          <w:sz w:val="20"/>
          <w:lang w:eastAsia="zh-CN"/>
        </w:rPr>
      </w:pPr>
      <w:r w:rsidRPr="003E6241">
        <w:rPr>
          <w:b w:val="0"/>
          <w:sz w:val="20"/>
        </w:rPr>
        <w:t>3GPP TSG RAN WG1 Meeting #8</w:t>
      </w:r>
      <w:r w:rsidR="0040151B">
        <w:rPr>
          <w:rFonts w:eastAsiaTheme="minorEastAsia" w:hint="eastAsia"/>
          <w:b w:val="0"/>
          <w:sz w:val="20"/>
          <w:lang w:eastAsia="zh-CN"/>
        </w:rPr>
        <w:t>4</w:t>
      </w:r>
      <w:r w:rsidRPr="003E6241">
        <w:rPr>
          <w:b w:val="0"/>
          <w:sz w:val="20"/>
        </w:rPr>
        <w:tab/>
      </w:r>
      <w:r>
        <w:rPr>
          <w:rFonts w:eastAsiaTheme="minorEastAsia" w:hint="eastAsia"/>
          <w:b w:val="0"/>
          <w:sz w:val="20"/>
          <w:lang w:eastAsia="zh-CN"/>
        </w:rPr>
        <w:t xml:space="preserve">      </w:t>
      </w:r>
      <w:r w:rsidRPr="001F6B3C">
        <w:rPr>
          <w:rFonts w:hint="eastAsia"/>
          <w:b w:val="0"/>
          <w:sz w:val="20"/>
        </w:rPr>
        <w:t xml:space="preserve">  </w:t>
      </w:r>
      <w:bookmarkStart w:id="0" w:name="_GoBack"/>
      <w:r w:rsidR="005E753F">
        <w:t>R1-160723</w:t>
      </w:r>
      <w:bookmarkEnd w:id="0"/>
    </w:p>
    <w:p w:rsidR="0040151B" w:rsidRPr="009E6664" w:rsidRDefault="0040151B" w:rsidP="0040151B">
      <w:pPr>
        <w:pStyle w:val="a3"/>
        <w:rPr>
          <w:b w:val="0"/>
          <w:sz w:val="20"/>
        </w:rPr>
      </w:pPr>
      <w:r w:rsidRPr="009E6664">
        <w:rPr>
          <w:b w:val="0"/>
          <w:sz w:val="20"/>
        </w:rPr>
        <w:t>St Julian’s, Malta, 15th - 19th February 2016</w:t>
      </w:r>
    </w:p>
    <w:p w:rsidR="00B664AF" w:rsidRPr="00486EFB" w:rsidRDefault="00B664AF" w:rsidP="00B664AF">
      <w:pPr>
        <w:pStyle w:val="TdocHeader2"/>
        <w:jc w:val="left"/>
        <w:rPr>
          <w:rFonts w:eastAsia="MS Mincho"/>
        </w:rPr>
      </w:pPr>
    </w:p>
    <w:p w:rsidR="005479EF" w:rsidRPr="00C4619D" w:rsidRDefault="007641A2" w:rsidP="00C4619D">
      <w:pPr>
        <w:pStyle w:val="a3"/>
        <w:tabs>
          <w:tab w:val="right" w:pos="8280"/>
          <w:tab w:val="right" w:pos="9781"/>
        </w:tabs>
        <w:ind w:right="-58"/>
        <w:rPr>
          <w:rFonts w:eastAsiaTheme="minorEastAsia" w:cs="Arial"/>
          <w:b w:val="0"/>
          <w:bCs/>
          <w:sz w:val="28"/>
          <w:lang w:val="en-US"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5479EF" w:rsidRPr="00183562">
        <w:rPr>
          <w:sz w:val="20"/>
        </w:rPr>
        <w:t>Source:</w:t>
      </w:r>
      <w:r w:rsidR="00453E05">
        <w:rPr>
          <w:rFonts w:eastAsiaTheme="minorEastAsia" w:hint="eastAsia"/>
          <w:sz w:val="20"/>
          <w:lang w:eastAsia="zh-CN"/>
        </w:rPr>
        <w:t xml:space="preserve">                 </w:t>
      </w:r>
      <w:r w:rsidR="005479EF" w:rsidRPr="00183562">
        <w:rPr>
          <w:b w:val="0"/>
          <w:sz w:val="20"/>
        </w:rPr>
        <w:t>Panasonic</w:t>
      </w:r>
    </w:p>
    <w:p w:rsidR="00A62DFB" w:rsidRPr="006634FE" w:rsidRDefault="005479EF" w:rsidP="00A62DFB">
      <w:pPr>
        <w:pStyle w:val="TdocHeader2"/>
        <w:spacing w:after="60"/>
        <w:rPr>
          <w:rFonts w:eastAsiaTheme="minorEastAsia"/>
          <w:sz w:val="20"/>
          <w:lang w:val="en-US" w:eastAsia="zh-CN"/>
        </w:rPr>
      </w:pPr>
      <w:r w:rsidRPr="00183562">
        <w:rPr>
          <w:sz w:val="20"/>
        </w:rPr>
        <w:t xml:space="preserve">Title: </w:t>
      </w:r>
      <w:r w:rsidRPr="00183562">
        <w:rPr>
          <w:sz w:val="20"/>
        </w:rPr>
        <w:tab/>
      </w:r>
      <w:r w:rsidR="00AB55F3" w:rsidRPr="00AB55F3">
        <w:rPr>
          <w:rFonts w:eastAsiaTheme="minorEastAsia"/>
          <w:b w:val="0"/>
          <w:sz w:val="20"/>
          <w:lang w:eastAsia="zh-CN"/>
        </w:rPr>
        <w:t>Discussion on same subframe scheduling in V2V</w:t>
      </w:r>
    </w:p>
    <w:p w:rsidR="00247E0D" w:rsidRPr="00B36562" w:rsidRDefault="00247E0D" w:rsidP="00247E0D">
      <w:pPr>
        <w:rPr>
          <w:rFonts w:eastAsiaTheme="minorEastAsia"/>
          <w:lang w:eastAsia="zh-CN"/>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DE289D" w:rsidRPr="00DE289D">
        <w:rPr>
          <w:rFonts w:ascii="Arial" w:eastAsia="宋体" w:hAnsi="Arial"/>
          <w:lang w:eastAsia="zh-CN"/>
        </w:rPr>
        <w:t>7.3.2.2.1</w:t>
      </w:r>
    </w:p>
    <w:p w:rsidR="00247E0D" w:rsidRPr="00183562" w:rsidRDefault="00247E0D" w:rsidP="00247E0D">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Default="003831E7" w:rsidP="001455E4">
      <w:pPr>
        <w:pStyle w:val="1"/>
        <w:tabs>
          <w:tab w:val="num" w:pos="426"/>
        </w:tabs>
        <w:ind w:left="426" w:hanging="426"/>
        <w:rPr>
          <w:rFonts w:eastAsiaTheme="minorEastAsia"/>
          <w:szCs w:val="36"/>
          <w:lang w:eastAsia="zh-CN"/>
        </w:rPr>
      </w:pPr>
      <w:r w:rsidRPr="0020685A">
        <w:rPr>
          <w:szCs w:val="36"/>
        </w:rPr>
        <w:t>Introduction</w:t>
      </w:r>
    </w:p>
    <w:p w:rsidR="00E03629" w:rsidRPr="00E03629" w:rsidRDefault="00E03629" w:rsidP="00E03629">
      <w:pPr>
        <w:rPr>
          <w:rFonts w:eastAsiaTheme="minorEastAsia"/>
          <w:lang w:eastAsia="zh-CN"/>
        </w:rPr>
      </w:pPr>
      <w:r>
        <w:rPr>
          <w:rFonts w:eastAsiaTheme="minorEastAsia" w:hint="eastAsia"/>
          <w:lang w:eastAsia="zh-CN"/>
        </w:rPr>
        <w:t>Same subframe scheduling has benefit on latency reduction</w:t>
      </w:r>
      <w:r w:rsidR="00A153B6">
        <w:rPr>
          <w:rFonts w:eastAsiaTheme="minorEastAsia" w:hint="eastAsia"/>
          <w:lang w:eastAsia="zh-CN"/>
        </w:rPr>
        <w:t xml:space="preserve"> in V2V</w:t>
      </w:r>
      <w:r>
        <w:rPr>
          <w:rFonts w:eastAsiaTheme="minorEastAsia" w:hint="eastAsia"/>
          <w:lang w:eastAsia="zh-CN"/>
        </w:rPr>
        <w:t xml:space="preserve"> and was hotly discussed in RAN1#83 meeting. Following is the relevant agreements,  </w:t>
      </w:r>
    </w:p>
    <w:p w:rsidR="00E03629" w:rsidRPr="001A4FEC" w:rsidRDefault="00E03629" w:rsidP="00E03629">
      <w:pPr>
        <w:numPr>
          <w:ilvl w:val="2"/>
          <w:numId w:val="33"/>
        </w:numPr>
        <w:tabs>
          <w:tab w:val="num" w:pos="1400"/>
        </w:tabs>
        <w:adjustRightInd w:val="0"/>
        <w:snapToGrid w:val="0"/>
        <w:spacing w:before="100" w:beforeAutospacing="1" w:after="120"/>
        <w:ind w:leftChars="520" w:left="1400"/>
        <w:rPr>
          <w:i/>
          <w:szCs w:val="22"/>
        </w:rPr>
      </w:pPr>
      <w:r w:rsidRPr="001A4FEC">
        <w:rPr>
          <w:rFonts w:hint="eastAsia"/>
          <w:i/>
          <w:szCs w:val="22"/>
        </w:rPr>
        <w:t xml:space="preserve">If </w:t>
      </w:r>
      <w:r w:rsidRPr="001A4FEC">
        <w:rPr>
          <w:i/>
          <w:szCs w:val="22"/>
        </w:rPr>
        <w:t xml:space="preserve">SA and </w:t>
      </w:r>
      <w:r w:rsidRPr="001A4FEC">
        <w:rPr>
          <w:rFonts w:hint="eastAsia"/>
          <w:i/>
          <w:szCs w:val="22"/>
        </w:rPr>
        <w:t xml:space="preserve">the associated </w:t>
      </w:r>
      <w:r w:rsidRPr="001A4FEC">
        <w:rPr>
          <w:i/>
          <w:szCs w:val="22"/>
        </w:rPr>
        <w:t xml:space="preserve">data from a single transmitter </w:t>
      </w:r>
      <w:r w:rsidRPr="001A4FEC">
        <w:rPr>
          <w:rFonts w:hint="eastAsia"/>
          <w:i/>
          <w:szCs w:val="22"/>
        </w:rPr>
        <w:t>are</w:t>
      </w:r>
      <w:r w:rsidRPr="001A4FEC">
        <w:rPr>
          <w:i/>
          <w:szCs w:val="22"/>
        </w:rPr>
        <w:t xml:space="preserve"> transmitted in the same subframe</w:t>
      </w:r>
      <w:r w:rsidRPr="001A4FEC">
        <w:rPr>
          <w:rFonts w:hint="eastAsia"/>
          <w:i/>
          <w:szCs w:val="22"/>
        </w:rPr>
        <w:t>:</w:t>
      </w:r>
    </w:p>
    <w:p w:rsidR="00E03629" w:rsidRPr="001A4FEC" w:rsidRDefault="00E03629" w:rsidP="00E03629">
      <w:pPr>
        <w:numPr>
          <w:ilvl w:val="2"/>
          <w:numId w:val="33"/>
        </w:numPr>
        <w:adjustRightInd w:val="0"/>
        <w:snapToGrid w:val="0"/>
        <w:spacing w:before="100" w:beforeAutospacing="1" w:after="120"/>
        <w:rPr>
          <w:i/>
          <w:szCs w:val="22"/>
        </w:rPr>
      </w:pPr>
      <w:r w:rsidRPr="001A4FEC">
        <w:rPr>
          <w:rFonts w:hint="eastAsia"/>
          <w:i/>
          <w:szCs w:val="22"/>
        </w:rPr>
        <w:t xml:space="preserve">Q: Is it possible to support the case where data </w:t>
      </w:r>
      <w:r w:rsidRPr="001A4FEC">
        <w:rPr>
          <w:i/>
          <w:szCs w:val="22"/>
        </w:rPr>
        <w:t>transmission</w:t>
      </w:r>
      <w:r w:rsidRPr="001A4FEC">
        <w:rPr>
          <w:rFonts w:hint="eastAsia"/>
          <w:i/>
          <w:szCs w:val="22"/>
        </w:rPr>
        <w:t xml:space="preserve"> in a subframe occurs without associated SA transmitted in the same subframe?</w:t>
      </w:r>
    </w:p>
    <w:p w:rsidR="00E03629" w:rsidRPr="001A4FEC" w:rsidRDefault="00E03629" w:rsidP="00E03629">
      <w:pPr>
        <w:numPr>
          <w:ilvl w:val="2"/>
          <w:numId w:val="33"/>
        </w:numPr>
        <w:adjustRightInd w:val="0"/>
        <w:snapToGrid w:val="0"/>
        <w:spacing w:before="100" w:beforeAutospacing="1" w:after="120"/>
        <w:rPr>
          <w:i/>
          <w:szCs w:val="22"/>
        </w:rPr>
      </w:pPr>
      <w:r w:rsidRPr="001A4FEC">
        <w:rPr>
          <w:rFonts w:hint="eastAsia"/>
          <w:i/>
          <w:szCs w:val="22"/>
        </w:rPr>
        <w:t xml:space="preserve">Alt 1: </w:t>
      </w:r>
      <w:r w:rsidRPr="001A4FEC">
        <w:rPr>
          <w:i/>
          <w:szCs w:val="22"/>
        </w:rPr>
        <w:t>SA and Data are transmitted on separate physical channels</w:t>
      </w:r>
      <w:r w:rsidRPr="001A4FEC">
        <w:rPr>
          <w:rFonts w:hint="eastAsia"/>
          <w:i/>
          <w:szCs w:val="22"/>
        </w:rPr>
        <w:t xml:space="preserve"> (i.e., separated DFT precoding for SA and data)</w:t>
      </w:r>
      <w:r w:rsidRPr="001A4FEC">
        <w:rPr>
          <w:i/>
          <w:szCs w:val="22"/>
        </w:rPr>
        <w:t>:</w:t>
      </w:r>
    </w:p>
    <w:p w:rsidR="00E03629" w:rsidRPr="001A4FEC" w:rsidRDefault="00E03629" w:rsidP="00E03629">
      <w:pPr>
        <w:numPr>
          <w:ilvl w:val="3"/>
          <w:numId w:val="33"/>
        </w:numPr>
        <w:adjustRightInd w:val="0"/>
        <w:snapToGrid w:val="0"/>
        <w:spacing w:before="100" w:beforeAutospacing="1" w:after="120"/>
        <w:rPr>
          <w:i/>
          <w:szCs w:val="22"/>
        </w:rPr>
      </w:pPr>
      <w:r w:rsidRPr="001A4FEC">
        <w:rPr>
          <w:rFonts w:hint="eastAsia"/>
          <w:i/>
          <w:szCs w:val="22"/>
        </w:rPr>
        <w:t>RAN1 assumes that RAN4 will study the proper transmission characteristics (</w:t>
      </w:r>
      <w:proofErr w:type="spellStart"/>
      <w:r w:rsidRPr="001A4FEC">
        <w:rPr>
          <w:rFonts w:hint="eastAsia"/>
          <w:i/>
          <w:szCs w:val="22"/>
        </w:rPr>
        <w:t>e.g</w:t>
      </w:r>
      <w:proofErr w:type="spellEnd"/>
      <w:r w:rsidRPr="001A4FEC">
        <w:rPr>
          <w:rFonts w:hint="eastAsia"/>
          <w:i/>
          <w:szCs w:val="22"/>
        </w:rPr>
        <w:t>, MPR) to support this.</w:t>
      </w:r>
    </w:p>
    <w:p w:rsidR="00E03629" w:rsidRPr="001A4FEC" w:rsidRDefault="00E03629" w:rsidP="00E03629">
      <w:pPr>
        <w:numPr>
          <w:ilvl w:val="3"/>
          <w:numId w:val="33"/>
        </w:numPr>
        <w:adjustRightInd w:val="0"/>
        <w:snapToGrid w:val="0"/>
        <w:spacing w:before="100" w:beforeAutospacing="1" w:after="120"/>
        <w:rPr>
          <w:i/>
          <w:szCs w:val="22"/>
        </w:rPr>
      </w:pPr>
      <w:r w:rsidRPr="001A4FEC">
        <w:rPr>
          <w:rFonts w:hint="eastAsia"/>
          <w:i/>
          <w:szCs w:val="22"/>
        </w:rPr>
        <w:t xml:space="preserve">FFS whether SA and data transmissions </w:t>
      </w:r>
      <w:r w:rsidRPr="001A4FEC">
        <w:rPr>
          <w:i/>
          <w:szCs w:val="22"/>
        </w:rPr>
        <w:t>in the</w:t>
      </w:r>
      <w:r w:rsidRPr="001A4FEC">
        <w:rPr>
          <w:rFonts w:hint="eastAsia"/>
          <w:i/>
          <w:szCs w:val="22"/>
        </w:rPr>
        <w:t xml:space="preserve"> same subframe are always adjacent in the frequency domain.</w:t>
      </w:r>
    </w:p>
    <w:p w:rsidR="00E03629" w:rsidRPr="001A4FEC" w:rsidRDefault="00E03629" w:rsidP="00E03629">
      <w:pPr>
        <w:numPr>
          <w:ilvl w:val="3"/>
          <w:numId w:val="33"/>
        </w:numPr>
        <w:adjustRightInd w:val="0"/>
        <w:snapToGrid w:val="0"/>
        <w:spacing w:before="100" w:beforeAutospacing="1" w:after="120"/>
        <w:rPr>
          <w:i/>
          <w:szCs w:val="22"/>
        </w:rPr>
      </w:pPr>
      <w:r w:rsidRPr="001A4FEC">
        <w:rPr>
          <w:i/>
          <w:szCs w:val="22"/>
        </w:rPr>
        <w:t>In case of separate channels, study whether SA pool and data pool are orthogonal or can overlap.</w:t>
      </w:r>
    </w:p>
    <w:p w:rsidR="00E03629" w:rsidRPr="001A4FEC" w:rsidRDefault="00E03629" w:rsidP="00E03629">
      <w:pPr>
        <w:numPr>
          <w:ilvl w:val="2"/>
          <w:numId w:val="33"/>
        </w:numPr>
        <w:adjustRightInd w:val="0"/>
        <w:snapToGrid w:val="0"/>
        <w:spacing w:before="100" w:beforeAutospacing="1" w:after="120"/>
        <w:rPr>
          <w:i/>
          <w:szCs w:val="22"/>
        </w:rPr>
      </w:pPr>
      <w:r w:rsidRPr="001A4FEC">
        <w:rPr>
          <w:rFonts w:hint="eastAsia"/>
          <w:i/>
          <w:szCs w:val="22"/>
        </w:rPr>
        <w:t>Alt 2: A single DFT precoding applies to SA and data transmitted in the same subframe.</w:t>
      </w:r>
    </w:p>
    <w:p w:rsidR="00E03629" w:rsidRPr="001A4FEC" w:rsidRDefault="00E03629" w:rsidP="00E03629">
      <w:pPr>
        <w:numPr>
          <w:ilvl w:val="3"/>
          <w:numId w:val="33"/>
        </w:numPr>
        <w:adjustRightInd w:val="0"/>
        <w:snapToGrid w:val="0"/>
        <w:spacing w:before="100" w:beforeAutospacing="1" w:after="120"/>
        <w:rPr>
          <w:i/>
          <w:szCs w:val="22"/>
        </w:rPr>
      </w:pPr>
      <w:r w:rsidRPr="001A4FEC">
        <w:rPr>
          <w:rFonts w:hint="eastAsia"/>
          <w:i/>
          <w:szCs w:val="22"/>
        </w:rPr>
        <w:t xml:space="preserve">The whole bandwidth is divided into one or multiple sub-channels. </w:t>
      </w:r>
    </w:p>
    <w:p w:rsidR="00E03629" w:rsidRPr="001A4FEC" w:rsidRDefault="00E03629" w:rsidP="00E03629">
      <w:pPr>
        <w:numPr>
          <w:ilvl w:val="3"/>
          <w:numId w:val="33"/>
        </w:numPr>
        <w:adjustRightInd w:val="0"/>
        <w:snapToGrid w:val="0"/>
        <w:spacing w:before="100" w:beforeAutospacing="1" w:after="120"/>
        <w:rPr>
          <w:i/>
          <w:szCs w:val="22"/>
        </w:rPr>
      </w:pPr>
      <w:r w:rsidRPr="001A4FEC">
        <w:rPr>
          <w:rFonts w:hint="eastAsia"/>
          <w:i/>
          <w:szCs w:val="22"/>
        </w:rPr>
        <w:t>The transmission bandwidth of SA/data is fixed to the bandwidth of a single sub-channel.</w:t>
      </w:r>
    </w:p>
    <w:p w:rsidR="00E03629" w:rsidRPr="001A4FEC" w:rsidRDefault="00E03629" w:rsidP="00E03629">
      <w:pPr>
        <w:numPr>
          <w:ilvl w:val="2"/>
          <w:numId w:val="33"/>
        </w:numPr>
        <w:adjustRightInd w:val="0"/>
        <w:snapToGrid w:val="0"/>
        <w:spacing w:before="100" w:beforeAutospacing="1" w:after="120"/>
        <w:rPr>
          <w:i/>
          <w:szCs w:val="22"/>
        </w:rPr>
      </w:pPr>
      <w:r w:rsidRPr="001A4FEC">
        <w:rPr>
          <w:rFonts w:hint="eastAsia"/>
          <w:i/>
          <w:szCs w:val="22"/>
        </w:rPr>
        <w:t xml:space="preserve">Alt 3: SA and data are </w:t>
      </w:r>
      <w:proofErr w:type="spellStart"/>
      <w:r w:rsidRPr="001A4FEC">
        <w:rPr>
          <w:rFonts w:hint="eastAsia"/>
          <w:i/>
          <w:szCs w:val="22"/>
        </w:rPr>
        <w:t>TDMed</w:t>
      </w:r>
      <w:proofErr w:type="spellEnd"/>
      <w:r w:rsidRPr="001A4FEC">
        <w:rPr>
          <w:rFonts w:hint="eastAsia"/>
          <w:i/>
          <w:szCs w:val="22"/>
        </w:rPr>
        <w:t xml:space="preserve"> within one </w:t>
      </w:r>
      <w:proofErr w:type="spellStart"/>
      <w:r w:rsidRPr="001A4FEC">
        <w:rPr>
          <w:rFonts w:hint="eastAsia"/>
          <w:i/>
          <w:szCs w:val="22"/>
        </w:rPr>
        <w:t>subframe</w:t>
      </w:r>
      <w:proofErr w:type="spellEnd"/>
      <w:r w:rsidRPr="001A4FEC">
        <w:rPr>
          <w:rFonts w:hint="eastAsia"/>
          <w:i/>
          <w:szCs w:val="22"/>
        </w:rPr>
        <w:t>.</w:t>
      </w:r>
    </w:p>
    <w:p w:rsidR="00E03629" w:rsidRPr="001A4FEC" w:rsidRDefault="00E03629" w:rsidP="00E03629">
      <w:pPr>
        <w:numPr>
          <w:ilvl w:val="3"/>
          <w:numId w:val="33"/>
        </w:numPr>
        <w:adjustRightInd w:val="0"/>
        <w:snapToGrid w:val="0"/>
        <w:spacing w:before="100" w:beforeAutospacing="1" w:after="120"/>
        <w:rPr>
          <w:i/>
          <w:szCs w:val="22"/>
        </w:rPr>
      </w:pPr>
      <w:r w:rsidRPr="001A4FEC">
        <w:rPr>
          <w:rFonts w:hint="eastAsia"/>
          <w:i/>
          <w:szCs w:val="22"/>
        </w:rPr>
        <w:t>The transmission bandwidth of SA is fixed.</w:t>
      </w:r>
    </w:p>
    <w:p w:rsidR="00E03629" w:rsidRPr="00CD4D2D" w:rsidRDefault="00E03629" w:rsidP="00184C94">
      <w:pPr>
        <w:rPr>
          <w:rFonts w:eastAsiaTheme="minorEastAsia"/>
          <w:lang w:eastAsia="zh-CN"/>
        </w:rPr>
      </w:pPr>
      <w:r>
        <w:rPr>
          <w:rFonts w:eastAsiaTheme="minorEastAsia" w:hint="eastAsia"/>
          <w:lang w:eastAsia="zh-CN"/>
        </w:rPr>
        <w:t xml:space="preserve">So </w:t>
      </w:r>
      <w:r>
        <w:rPr>
          <w:rFonts w:eastAsiaTheme="minorEastAsia"/>
          <w:lang w:eastAsia="zh-CN"/>
        </w:rPr>
        <w:t>basically</w:t>
      </w:r>
      <w:r>
        <w:rPr>
          <w:rFonts w:eastAsiaTheme="minorEastAsia" w:hint="eastAsia"/>
          <w:lang w:eastAsia="zh-CN"/>
        </w:rPr>
        <w:t xml:space="preserve"> we can see three alternatives on same subframe scheduling based </w:t>
      </w:r>
      <w:r>
        <w:rPr>
          <w:rFonts w:eastAsiaTheme="minorEastAsia"/>
          <w:lang w:eastAsia="zh-CN"/>
        </w:rPr>
        <w:t>approach</w:t>
      </w:r>
      <w:r>
        <w:rPr>
          <w:rFonts w:eastAsiaTheme="minorEastAsia" w:hint="eastAsia"/>
          <w:lang w:eastAsia="zh-CN"/>
        </w:rPr>
        <w:t xml:space="preserve">. This contribution will </w:t>
      </w:r>
      <w:r w:rsidR="00F93733">
        <w:rPr>
          <w:rFonts w:eastAsiaTheme="minorEastAsia" w:hint="eastAsia"/>
          <w:lang w:eastAsia="zh-CN"/>
        </w:rPr>
        <w:t xml:space="preserve">mainly </w:t>
      </w:r>
      <w:r>
        <w:rPr>
          <w:rFonts w:eastAsiaTheme="minorEastAsia" w:hint="eastAsia"/>
          <w:lang w:eastAsia="zh-CN"/>
        </w:rPr>
        <w:t xml:space="preserve">discuss some details on each alternative and </w:t>
      </w:r>
      <w:r w:rsidR="00A153B6">
        <w:rPr>
          <w:rFonts w:eastAsiaTheme="minorEastAsia" w:hint="eastAsia"/>
          <w:lang w:eastAsia="zh-CN"/>
        </w:rPr>
        <w:t>show</w:t>
      </w:r>
      <w:r w:rsidR="00CD4D2D">
        <w:rPr>
          <w:rFonts w:eastAsiaTheme="minorEastAsia" w:hint="eastAsia"/>
          <w:lang w:eastAsia="zh-CN"/>
        </w:rPr>
        <w:t xml:space="preserve"> on our views </w:t>
      </w:r>
      <w:r w:rsidR="00CD4D2D">
        <w:rPr>
          <w:rFonts w:eastAsiaTheme="minorEastAsia"/>
          <w:lang w:eastAsia="zh-CN"/>
        </w:rPr>
        <w:t>accordingly</w:t>
      </w:r>
      <w:r w:rsidR="00CD4D2D">
        <w:rPr>
          <w:rFonts w:eastAsiaTheme="minorEastAsia" w:hint="eastAsia"/>
          <w:lang w:eastAsia="zh-CN"/>
        </w:rPr>
        <w:t xml:space="preserve">. </w:t>
      </w:r>
    </w:p>
    <w:p w:rsidR="004B0323" w:rsidRDefault="00135BC5" w:rsidP="00B724F6">
      <w:pPr>
        <w:pStyle w:val="1"/>
        <w:tabs>
          <w:tab w:val="num" w:pos="426"/>
        </w:tabs>
        <w:ind w:left="426" w:hanging="426"/>
        <w:rPr>
          <w:rFonts w:eastAsiaTheme="minorEastAsia"/>
          <w:szCs w:val="36"/>
          <w:lang w:eastAsia="zh-CN"/>
        </w:rPr>
      </w:pPr>
      <w:r w:rsidRPr="0020685A">
        <w:rPr>
          <w:rFonts w:hint="eastAsia"/>
          <w:szCs w:val="36"/>
        </w:rPr>
        <w:t>Discussion</w:t>
      </w:r>
      <w:bookmarkStart w:id="1" w:name="OLE_LINK258"/>
      <w:bookmarkStart w:id="2" w:name="OLE_LINK259"/>
    </w:p>
    <w:p w:rsidR="007B2313" w:rsidRPr="00E12F16" w:rsidRDefault="00FC13F4" w:rsidP="007B2313">
      <w:pPr>
        <w:rPr>
          <w:rFonts w:eastAsiaTheme="minorEastAsia"/>
          <w:lang w:eastAsia="zh-CN"/>
        </w:rPr>
      </w:pPr>
      <w:r>
        <w:rPr>
          <w:rFonts w:eastAsiaTheme="minorEastAsia" w:hint="eastAsia"/>
          <w:lang w:eastAsia="zh-CN"/>
        </w:rPr>
        <w:t>As we see obvious benefit on latency reduction</w:t>
      </w:r>
      <w:r w:rsidR="00D94AD8">
        <w:rPr>
          <w:rFonts w:eastAsiaTheme="minorEastAsia" w:hint="eastAsia"/>
          <w:lang w:eastAsia="zh-CN"/>
        </w:rPr>
        <w:t xml:space="preserve"> and packet loss reduction [1] as well as </w:t>
      </w:r>
      <w:r w:rsidR="00F93733">
        <w:rPr>
          <w:rFonts w:eastAsiaTheme="minorEastAsia" w:hint="eastAsia"/>
          <w:lang w:eastAsia="zh-CN"/>
        </w:rPr>
        <w:t>resource utilization</w:t>
      </w:r>
      <w:r w:rsidR="00D94AD8">
        <w:rPr>
          <w:rFonts w:eastAsiaTheme="minorEastAsia" w:hint="eastAsia"/>
          <w:lang w:eastAsia="zh-CN"/>
        </w:rPr>
        <w:t xml:space="preserve"> </w:t>
      </w:r>
      <w:r w:rsidR="00D94AD8">
        <w:rPr>
          <w:rFonts w:eastAsiaTheme="minorEastAsia"/>
          <w:lang w:eastAsia="zh-CN"/>
        </w:rPr>
        <w:t>flexibility</w:t>
      </w:r>
      <w:r>
        <w:rPr>
          <w:rFonts w:eastAsiaTheme="minorEastAsia" w:hint="eastAsia"/>
          <w:lang w:eastAsia="zh-CN"/>
        </w:rPr>
        <w:t xml:space="preserve"> from same subframe </w:t>
      </w:r>
      <w:r>
        <w:rPr>
          <w:rFonts w:eastAsiaTheme="minorEastAsia"/>
          <w:lang w:eastAsia="zh-CN"/>
        </w:rPr>
        <w:t>scheduling</w:t>
      </w:r>
      <w:r>
        <w:rPr>
          <w:rFonts w:eastAsiaTheme="minorEastAsia" w:hint="eastAsia"/>
          <w:lang w:eastAsia="zh-CN"/>
        </w:rPr>
        <w:t>,</w:t>
      </w:r>
      <w:r w:rsidR="00F93733">
        <w:rPr>
          <w:rFonts w:eastAsiaTheme="minorEastAsia" w:hint="eastAsia"/>
          <w:lang w:eastAsia="zh-CN"/>
        </w:rPr>
        <w:t xml:space="preserve"> we propose to agree on</w:t>
      </w:r>
      <w:r>
        <w:rPr>
          <w:rFonts w:eastAsiaTheme="minorEastAsia" w:hint="eastAsia"/>
          <w:lang w:eastAsia="zh-CN"/>
        </w:rPr>
        <w:t xml:space="preserve"> same subframe scheduling</w:t>
      </w:r>
      <w:r w:rsidR="00F93733">
        <w:rPr>
          <w:rFonts w:eastAsiaTheme="minorEastAsia" w:hint="eastAsia"/>
          <w:lang w:eastAsia="zh-CN"/>
        </w:rPr>
        <w:t xml:space="preserve"> in principle and then discuss some details</w:t>
      </w:r>
      <w:r>
        <w:rPr>
          <w:rFonts w:eastAsiaTheme="minorEastAsia" w:hint="eastAsia"/>
          <w:lang w:eastAsia="zh-CN"/>
        </w:rPr>
        <w:t xml:space="preserve"> in V2V. This</w:t>
      </w:r>
      <w:r w:rsidR="00A8760D">
        <w:rPr>
          <w:rFonts w:eastAsiaTheme="minorEastAsia" w:hint="eastAsia"/>
          <w:lang w:eastAsia="zh-CN"/>
        </w:rPr>
        <w:t xml:space="preserve"> mechanism </w:t>
      </w:r>
      <w:r w:rsidR="00F93733">
        <w:rPr>
          <w:rFonts w:eastAsiaTheme="minorEastAsia" w:hint="eastAsia"/>
          <w:lang w:eastAsia="zh-CN"/>
        </w:rPr>
        <w:t xml:space="preserve">could </w:t>
      </w:r>
      <w:r w:rsidR="00AA6D60">
        <w:rPr>
          <w:rFonts w:eastAsiaTheme="minorEastAsia" w:hint="eastAsia"/>
          <w:lang w:eastAsia="zh-CN"/>
        </w:rPr>
        <w:t xml:space="preserve">also </w:t>
      </w:r>
      <w:r w:rsidR="00F93733">
        <w:rPr>
          <w:rFonts w:eastAsiaTheme="minorEastAsia" w:hint="eastAsia"/>
          <w:lang w:eastAsia="zh-CN"/>
        </w:rPr>
        <w:t xml:space="preserve">be quite useful to satisfy </w:t>
      </w:r>
      <w:r w:rsidR="00F93733">
        <w:rPr>
          <w:rFonts w:eastAsiaTheme="minorEastAsia"/>
          <w:lang w:eastAsia="zh-CN"/>
        </w:rPr>
        <w:t>latency</w:t>
      </w:r>
      <w:r w:rsidR="00F93733">
        <w:rPr>
          <w:rFonts w:eastAsiaTheme="minorEastAsia" w:hint="eastAsia"/>
          <w:lang w:eastAsia="zh-CN"/>
        </w:rPr>
        <w:t xml:space="preserve"> requirement in V2V. </w:t>
      </w:r>
      <w:r w:rsidR="00354AA2">
        <w:rPr>
          <w:rFonts w:eastAsiaTheme="minorEastAsia" w:hint="eastAsia"/>
          <w:lang w:eastAsia="zh-CN"/>
        </w:rPr>
        <w:t>So we have</w:t>
      </w:r>
      <w:r w:rsidR="00AA6D60">
        <w:rPr>
          <w:rFonts w:eastAsiaTheme="minorEastAsia" w:hint="eastAsia"/>
          <w:lang w:eastAsia="zh-CN"/>
        </w:rPr>
        <w:t xml:space="preserve"> following proposal</w:t>
      </w:r>
      <w:r w:rsidR="002651F8">
        <w:rPr>
          <w:rFonts w:eastAsiaTheme="minorEastAsia" w:hint="eastAsia"/>
          <w:lang w:eastAsia="zh-CN"/>
        </w:rPr>
        <w:t>，</w:t>
      </w:r>
      <w:r w:rsidR="00AA6D60">
        <w:rPr>
          <w:rFonts w:eastAsiaTheme="minorEastAsia" w:hint="eastAsia"/>
          <w:lang w:eastAsia="zh-CN"/>
        </w:rPr>
        <w:t xml:space="preserve"> </w:t>
      </w:r>
    </w:p>
    <w:p w:rsidR="006A132C" w:rsidRDefault="00FC13F4" w:rsidP="007B2313">
      <w:pPr>
        <w:rPr>
          <w:rFonts w:eastAsiaTheme="minorEastAsia"/>
          <w:lang w:eastAsia="zh-CN"/>
        </w:rPr>
      </w:pPr>
      <w:r w:rsidRPr="00FC13F4">
        <w:rPr>
          <w:rFonts w:eastAsiaTheme="minorEastAsia"/>
          <w:b/>
          <w:lang w:eastAsia="zh-CN"/>
        </w:rPr>
        <w:t>Proposa</w:t>
      </w:r>
      <w:r>
        <w:rPr>
          <w:rFonts w:eastAsiaTheme="minorEastAsia" w:hint="eastAsia"/>
          <w:b/>
          <w:lang w:eastAsia="zh-CN"/>
        </w:rPr>
        <w:t>l</w:t>
      </w:r>
      <w:r w:rsidR="00FE2B66">
        <w:rPr>
          <w:rFonts w:eastAsiaTheme="minorEastAsia" w:hint="eastAsia"/>
          <w:b/>
          <w:lang w:eastAsia="zh-CN"/>
        </w:rPr>
        <w:t xml:space="preserve"> 1</w:t>
      </w:r>
      <w:r>
        <w:rPr>
          <w:rFonts w:eastAsiaTheme="minorEastAsia" w:hint="eastAsia"/>
          <w:lang w:eastAsia="zh-CN"/>
        </w:rPr>
        <w:t xml:space="preserve">: </w:t>
      </w:r>
      <w:r w:rsidR="00AA6D60">
        <w:rPr>
          <w:rFonts w:eastAsiaTheme="minorEastAsia" w:hint="eastAsia"/>
          <w:lang w:eastAsia="zh-CN"/>
        </w:rPr>
        <w:t xml:space="preserve">Agree on </w:t>
      </w:r>
      <w:r w:rsidR="00505D82">
        <w:rPr>
          <w:rFonts w:eastAsiaTheme="minorEastAsia" w:hint="eastAsia"/>
          <w:lang w:eastAsia="zh-CN"/>
        </w:rPr>
        <w:t xml:space="preserve">to </w:t>
      </w:r>
      <w:r w:rsidR="006A6FDD">
        <w:rPr>
          <w:rFonts w:hint="eastAsia"/>
          <w:lang w:eastAsia="ja-JP"/>
        </w:rPr>
        <w:t xml:space="preserve">have </w:t>
      </w:r>
      <w:r w:rsidR="00AA6D60">
        <w:rPr>
          <w:rFonts w:eastAsiaTheme="minorEastAsia" w:hint="eastAsia"/>
          <w:lang w:eastAsia="zh-CN"/>
        </w:rPr>
        <w:t>s</w:t>
      </w:r>
      <w:r>
        <w:rPr>
          <w:rFonts w:eastAsiaTheme="minorEastAsia" w:hint="eastAsia"/>
          <w:lang w:eastAsia="zh-CN"/>
        </w:rPr>
        <w:t xml:space="preserve">ame </w:t>
      </w:r>
      <w:proofErr w:type="spellStart"/>
      <w:r>
        <w:rPr>
          <w:rFonts w:eastAsiaTheme="minorEastAsia" w:hint="eastAsia"/>
          <w:lang w:eastAsia="zh-CN"/>
        </w:rPr>
        <w:t>subframe</w:t>
      </w:r>
      <w:proofErr w:type="spellEnd"/>
      <w:r>
        <w:rPr>
          <w:rFonts w:eastAsiaTheme="minorEastAsia" w:hint="eastAsia"/>
          <w:lang w:eastAsia="zh-CN"/>
        </w:rPr>
        <w:t xml:space="preserve"> scheduling</w:t>
      </w:r>
      <w:r w:rsidR="003F1FB1" w:rsidRPr="003F1FB1">
        <w:rPr>
          <w:rFonts w:eastAsiaTheme="minorEastAsia" w:hint="eastAsia"/>
          <w:lang w:eastAsia="zh-CN"/>
        </w:rPr>
        <w:t xml:space="preserve"> </w:t>
      </w:r>
      <w:r w:rsidR="003F1FB1">
        <w:rPr>
          <w:rFonts w:eastAsiaTheme="minorEastAsia" w:hint="eastAsia"/>
          <w:lang w:eastAsia="zh-CN"/>
        </w:rPr>
        <w:t>in V2V</w:t>
      </w:r>
      <w:r>
        <w:rPr>
          <w:rFonts w:eastAsiaTheme="minorEastAsia" w:hint="eastAsia"/>
          <w:lang w:eastAsia="zh-CN"/>
        </w:rPr>
        <w:t xml:space="preserve"> </w:t>
      </w:r>
    </w:p>
    <w:p w:rsidR="0053212E" w:rsidRPr="00505D82" w:rsidRDefault="0053212E" w:rsidP="007B2313">
      <w:pPr>
        <w:rPr>
          <w:rFonts w:eastAsiaTheme="minorEastAsia"/>
          <w:lang w:eastAsia="zh-CN"/>
        </w:rPr>
      </w:pPr>
    </w:p>
    <w:p w:rsidR="006A132C" w:rsidRPr="00AA6D60" w:rsidRDefault="00CE093F" w:rsidP="007B2313">
      <w:pPr>
        <w:rPr>
          <w:rFonts w:eastAsiaTheme="minorEastAsia"/>
          <w:lang w:eastAsia="zh-CN"/>
        </w:rPr>
      </w:pPr>
      <w:r>
        <w:rPr>
          <w:rFonts w:eastAsiaTheme="minorEastAsia" w:hint="eastAsia"/>
          <w:lang w:eastAsia="zh-CN"/>
        </w:rPr>
        <w:t xml:space="preserve">Regarding the </w:t>
      </w:r>
      <w:r>
        <w:rPr>
          <w:rFonts w:eastAsiaTheme="minorEastAsia"/>
          <w:lang w:eastAsia="zh-CN"/>
        </w:rPr>
        <w:t>question</w:t>
      </w:r>
      <w:r>
        <w:rPr>
          <w:rFonts w:eastAsiaTheme="minorEastAsia" w:hint="eastAsia"/>
          <w:lang w:eastAsia="zh-CN"/>
        </w:rPr>
        <w:t xml:space="preserve"> </w:t>
      </w:r>
      <w:r>
        <w:rPr>
          <w:rFonts w:eastAsiaTheme="minorEastAsia"/>
          <w:lang w:eastAsia="zh-CN"/>
        </w:rPr>
        <w:t>“</w:t>
      </w:r>
      <w:r w:rsidRPr="00605126">
        <w:rPr>
          <w:rFonts w:hint="eastAsia"/>
          <w:i/>
          <w:szCs w:val="22"/>
        </w:rPr>
        <w:t xml:space="preserve">Q: Is it possible to support the case where data </w:t>
      </w:r>
      <w:r w:rsidRPr="00605126">
        <w:rPr>
          <w:i/>
          <w:szCs w:val="22"/>
        </w:rPr>
        <w:t>transmission</w:t>
      </w:r>
      <w:r w:rsidRPr="00605126">
        <w:rPr>
          <w:rFonts w:hint="eastAsia"/>
          <w:i/>
          <w:szCs w:val="22"/>
        </w:rPr>
        <w:t xml:space="preserve"> in a subframe occurs without associated SA transmitted in the same subframe?</w:t>
      </w:r>
      <w:proofErr w:type="gramStart"/>
      <w:r w:rsidRPr="00605126">
        <w:rPr>
          <w:rFonts w:eastAsiaTheme="minorEastAsia"/>
          <w:lang w:eastAsia="zh-CN"/>
        </w:rPr>
        <w:t>”</w:t>
      </w:r>
      <w:r w:rsidR="00605126">
        <w:rPr>
          <w:rFonts w:eastAsiaTheme="minorEastAsia" w:hint="eastAsia"/>
          <w:lang w:eastAsia="zh-CN"/>
        </w:rPr>
        <w:t>,</w:t>
      </w:r>
      <w:proofErr w:type="gramEnd"/>
      <w:r w:rsidR="00605126">
        <w:rPr>
          <w:rFonts w:eastAsiaTheme="minorEastAsia" w:hint="eastAsia"/>
          <w:lang w:eastAsia="zh-CN"/>
        </w:rPr>
        <w:t xml:space="preserve"> </w:t>
      </w:r>
      <w:r w:rsidR="00765C24">
        <w:rPr>
          <w:rFonts w:eastAsiaTheme="minorEastAsia" w:hint="eastAsia"/>
          <w:lang w:eastAsia="zh-CN"/>
        </w:rPr>
        <w:t xml:space="preserve">our understanding is it depends on </w:t>
      </w:r>
      <w:r w:rsidR="00765C24">
        <w:rPr>
          <w:rFonts w:eastAsiaTheme="minorEastAsia"/>
          <w:lang w:eastAsia="zh-CN"/>
        </w:rPr>
        <w:t>retransmission</w:t>
      </w:r>
      <w:r w:rsidR="00765C24">
        <w:rPr>
          <w:rFonts w:eastAsiaTheme="minorEastAsia" w:hint="eastAsia"/>
          <w:lang w:eastAsia="zh-CN"/>
        </w:rPr>
        <w:t xml:space="preserve"> number of data and SA. </w:t>
      </w:r>
      <w:r w:rsidR="00775405">
        <w:rPr>
          <w:rFonts w:hint="eastAsia"/>
          <w:lang w:eastAsia="ja-JP"/>
        </w:rPr>
        <w:t xml:space="preserve">We think the number of the retransmission can be same or similar to Rel.12/13 D2D behaviour. </w:t>
      </w:r>
      <w:r w:rsidR="00D01D86">
        <w:rPr>
          <w:rFonts w:eastAsiaTheme="minorEastAsia" w:hint="eastAsia"/>
          <w:lang w:eastAsia="zh-CN"/>
        </w:rPr>
        <w:t>If we follow Rel.12/13 D2D behaviour that each data needs four re</w:t>
      </w:r>
      <w:r w:rsidR="00D01D86">
        <w:rPr>
          <w:rFonts w:eastAsiaTheme="minorEastAsia"/>
          <w:lang w:eastAsia="zh-CN"/>
        </w:rPr>
        <w:t>transmission</w:t>
      </w:r>
      <w:r w:rsidR="00D01D86">
        <w:rPr>
          <w:rFonts w:eastAsiaTheme="minorEastAsia" w:hint="eastAsia"/>
          <w:lang w:eastAsia="zh-CN"/>
        </w:rPr>
        <w:t xml:space="preserve">s and SA needs two retransmissions, </w:t>
      </w:r>
      <w:r w:rsidR="00050217">
        <w:rPr>
          <w:rFonts w:eastAsiaTheme="minorEastAsia" w:hint="eastAsia"/>
          <w:lang w:eastAsia="zh-CN"/>
        </w:rPr>
        <w:t xml:space="preserve">it </w:t>
      </w:r>
      <w:r w:rsidR="00D01D86">
        <w:rPr>
          <w:rFonts w:eastAsiaTheme="minorEastAsia" w:hint="eastAsia"/>
          <w:lang w:eastAsia="zh-CN"/>
        </w:rPr>
        <w:t xml:space="preserve">may be unnecessary that each </w:t>
      </w:r>
      <w:r w:rsidR="00D01D86">
        <w:rPr>
          <w:rFonts w:eastAsiaTheme="minorEastAsia"/>
          <w:lang w:eastAsia="zh-CN"/>
        </w:rPr>
        <w:t>retransmission</w:t>
      </w:r>
      <w:r w:rsidR="00D01D86">
        <w:rPr>
          <w:rFonts w:eastAsiaTheme="minorEastAsia" w:hint="eastAsia"/>
          <w:lang w:eastAsia="zh-CN"/>
        </w:rPr>
        <w:t xml:space="preserve"> of data needs one SA scheduled in the same subframe. </w:t>
      </w:r>
      <w:r w:rsidR="000551E2">
        <w:rPr>
          <w:rFonts w:eastAsiaTheme="minorEastAsia" w:hint="eastAsia"/>
          <w:lang w:eastAsia="zh-CN"/>
        </w:rPr>
        <w:t xml:space="preserve">SAs are just transmitted in first two </w:t>
      </w:r>
      <w:r w:rsidR="006F642E">
        <w:rPr>
          <w:rFonts w:eastAsiaTheme="minorEastAsia" w:hint="eastAsia"/>
          <w:lang w:eastAsia="zh-CN"/>
        </w:rPr>
        <w:t>re</w:t>
      </w:r>
      <w:r w:rsidR="000551E2">
        <w:rPr>
          <w:rFonts w:eastAsiaTheme="minorEastAsia"/>
          <w:lang w:eastAsia="zh-CN"/>
        </w:rPr>
        <w:t>transmissions</w:t>
      </w:r>
      <w:r w:rsidR="000551E2">
        <w:rPr>
          <w:rFonts w:eastAsiaTheme="minorEastAsia" w:hint="eastAsia"/>
          <w:lang w:eastAsia="zh-CN"/>
        </w:rPr>
        <w:t xml:space="preserve"> of data may be sufficient. </w:t>
      </w:r>
      <w:r w:rsidR="00A42ED4">
        <w:rPr>
          <w:rFonts w:eastAsiaTheme="minorEastAsia" w:hint="eastAsia"/>
          <w:lang w:eastAsia="zh-CN"/>
        </w:rPr>
        <w:t xml:space="preserve">This could also save SA overhead. </w:t>
      </w:r>
      <w:r w:rsidR="009F4C5D">
        <w:rPr>
          <w:rFonts w:eastAsiaTheme="minorEastAsia" w:hint="eastAsia"/>
          <w:lang w:eastAsia="zh-CN"/>
        </w:rPr>
        <w:t xml:space="preserve">UEs which just join the group after SA </w:t>
      </w:r>
      <w:r w:rsidR="009F4C5D">
        <w:rPr>
          <w:rFonts w:eastAsiaTheme="minorEastAsia"/>
          <w:lang w:eastAsia="zh-CN"/>
        </w:rPr>
        <w:t>transmission</w:t>
      </w:r>
      <w:r w:rsidR="009F4C5D">
        <w:rPr>
          <w:rFonts w:eastAsiaTheme="minorEastAsia" w:hint="eastAsia"/>
          <w:lang w:eastAsia="zh-CN"/>
        </w:rPr>
        <w:t xml:space="preserve"> </w:t>
      </w:r>
      <w:r w:rsidR="00C855E5">
        <w:rPr>
          <w:rFonts w:eastAsiaTheme="minorEastAsia"/>
          <w:lang w:eastAsia="zh-CN"/>
        </w:rPr>
        <w:t>opportunities</w:t>
      </w:r>
      <w:r w:rsidR="009F4C5D">
        <w:rPr>
          <w:rFonts w:eastAsiaTheme="minorEastAsia" w:hint="eastAsia"/>
          <w:lang w:eastAsia="zh-CN"/>
        </w:rPr>
        <w:t xml:space="preserve"> (e.g., in subframe transmitting third </w:t>
      </w:r>
      <w:r w:rsidR="009F4C5D">
        <w:rPr>
          <w:rFonts w:eastAsiaTheme="minorEastAsia"/>
          <w:lang w:eastAsia="zh-CN"/>
        </w:rPr>
        <w:t>retransmission</w:t>
      </w:r>
      <w:r w:rsidR="009F4C5D">
        <w:rPr>
          <w:rFonts w:eastAsiaTheme="minorEastAsia" w:hint="eastAsia"/>
          <w:lang w:eastAsia="zh-CN"/>
        </w:rPr>
        <w:t xml:space="preserve"> of data) may lose the packet but we expect this </w:t>
      </w:r>
      <w:r w:rsidR="009F4C5D">
        <w:rPr>
          <w:rFonts w:eastAsiaTheme="minorEastAsia"/>
          <w:lang w:eastAsia="zh-CN"/>
        </w:rPr>
        <w:t xml:space="preserve">case will not frequently happen. </w:t>
      </w:r>
      <w:r w:rsidR="001E5E82">
        <w:rPr>
          <w:rFonts w:eastAsiaTheme="minorEastAsia"/>
          <w:lang w:eastAsia="zh-CN"/>
        </w:rPr>
        <w:t>S</w:t>
      </w:r>
      <w:r w:rsidR="001E5E82">
        <w:rPr>
          <w:rFonts w:eastAsiaTheme="minorEastAsia" w:hint="eastAsia"/>
          <w:lang w:eastAsia="zh-CN"/>
        </w:rPr>
        <w:t xml:space="preserve">o we propose </w:t>
      </w:r>
    </w:p>
    <w:p w:rsidR="001E5E82" w:rsidRPr="00505D82" w:rsidRDefault="001E5E82" w:rsidP="001E5E82">
      <w:pPr>
        <w:rPr>
          <w:lang w:eastAsia="ja-JP"/>
        </w:rPr>
      </w:pPr>
      <w:r w:rsidRPr="00FC13F4">
        <w:rPr>
          <w:rFonts w:eastAsiaTheme="minorEastAsia"/>
          <w:b/>
          <w:lang w:eastAsia="zh-CN"/>
        </w:rPr>
        <w:lastRenderedPageBreak/>
        <w:t>Proposa</w:t>
      </w:r>
      <w:r>
        <w:rPr>
          <w:rFonts w:eastAsiaTheme="minorEastAsia" w:hint="eastAsia"/>
          <w:b/>
          <w:lang w:eastAsia="zh-CN"/>
        </w:rPr>
        <w:t>l 2</w:t>
      </w:r>
      <w:r>
        <w:rPr>
          <w:rFonts w:eastAsiaTheme="minorEastAsia" w:hint="eastAsia"/>
          <w:lang w:eastAsia="zh-CN"/>
        </w:rPr>
        <w:t xml:space="preserve">: </w:t>
      </w:r>
      <w:r w:rsidR="00775405">
        <w:rPr>
          <w:rFonts w:hint="eastAsia"/>
          <w:lang w:eastAsia="ja-JP"/>
        </w:rPr>
        <w:t xml:space="preserve"> Assuming up to 2 or 4 retransmission numbers, it is possible to support the case where data transmission in a subframe occurs without associated SA transmitted in the same subframe.</w:t>
      </w:r>
    </w:p>
    <w:p w:rsidR="001E5E82" w:rsidRDefault="001E5E82" w:rsidP="001E5E82">
      <w:pPr>
        <w:rPr>
          <w:rFonts w:eastAsiaTheme="minorEastAsia"/>
          <w:lang w:eastAsia="zh-CN"/>
        </w:rPr>
      </w:pPr>
    </w:p>
    <w:p w:rsidR="00BB0B9C" w:rsidRDefault="00BB0B9C" w:rsidP="001E5E82">
      <w:pPr>
        <w:rPr>
          <w:rFonts w:eastAsiaTheme="minorEastAsia"/>
          <w:lang w:eastAsia="zh-CN"/>
        </w:rPr>
      </w:pPr>
      <w:r>
        <w:rPr>
          <w:rFonts w:eastAsiaTheme="minorEastAsia" w:hint="eastAsia"/>
          <w:lang w:eastAsia="zh-CN"/>
        </w:rPr>
        <w:t>R</w:t>
      </w:r>
      <w:r>
        <w:rPr>
          <w:rFonts w:eastAsiaTheme="minorEastAsia"/>
          <w:lang w:eastAsia="zh-CN"/>
        </w:rPr>
        <w:t>e</w:t>
      </w:r>
      <w:r>
        <w:rPr>
          <w:rFonts w:eastAsiaTheme="minorEastAsia" w:hint="eastAsia"/>
          <w:lang w:eastAsia="zh-CN"/>
        </w:rPr>
        <w:t>garding the three alternatives, our view is following</w:t>
      </w:r>
      <w:r w:rsidR="00BE4662">
        <w:rPr>
          <w:rFonts w:eastAsiaTheme="minorEastAsia" w:hint="eastAsia"/>
          <w:lang w:eastAsia="zh-CN"/>
        </w:rPr>
        <w:t>,</w:t>
      </w:r>
    </w:p>
    <w:p w:rsidR="000220EB" w:rsidRDefault="003A4A4E" w:rsidP="000220EB">
      <w:pPr>
        <w:rPr>
          <w:rFonts w:eastAsiaTheme="minorEastAsia"/>
          <w:lang w:eastAsia="zh-CN"/>
        </w:rPr>
      </w:pPr>
      <w:r w:rsidRPr="00525EC4">
        <w:rPr>
          <w:rFonts w:eastAsiaTheme="minorEastAsia" w:hint="eastAsia"/>
          <w:lang w:eastAsia="zh-CN"/>
        </w:rPr>
        <w:t xml:space="preserve">Alternative 1 may have problem on PAPR/CM so it is preferable that </w:t>
      </w:r>
      <w:r w:rsidRPr="00525EC4">
        <w:rPr>
          <w:rFonts w:eastAsiaTheme="minorEastAsia"/>
          <w:lang w:eastAsia="zh-CN"/>
        </w:rPr>
        <w:t>SA and data transmissions in the same subframe are always adjacent in the frequency domain.</w:t>
      </w:r>
      <w:r w:rsidR="009D00A8" w:rsidRPr="00525EC4">
        <w:rPr>
          <w:rFonts w:eastAsiaTheme="minorEastAsia" w:hint="eastAsia"/>
          <w:lang w:eastAsia="zh-CN"/>
        </w:rPr>
        <w:t xml:space="preserve"> </w:t>
      </w:r>
      <w:r w:rsidR="00B83AB3" w:rsidRPr="00525EC4">
        <w:rPr>
          <w:rFonts w:eastAsiaTheme="minorEastAsia" w:hint="eastAsia"/>
          <w:lang w:eastAsia="zh-CN"/>
        </w:rPr>
        <w:t xml:space="preserve">But it will also give some restriction on </w:t>
      </w:r>
      <w:r w:rsidR="009A54F4">
        <w:rPr>
          <w:rFonts w:eastAsiaTheme="minorEastAsia" w:hint="eastAsia"/>
          <w:lang w:eastAsia="zh-CN"/>
        </w:rPr>
        <w:t xml:space="preserve">data </w:t>
      </w:r>
      <w:r w:rsidR="00B83AB3" w:rsidRPr="00525EC4">
        <w:rPr>
          <w:rFonts w:eastAsiaTheme="minorEastAsia" w:hint="eastAsia"/>
          <w:lang w:eastAsia="zh-CN"/>
        </w:rPr>
        <w:t>scheduling</w:t>
      </w:r>
      <w:r w:rsidR="009A54F4">
        <w:rPr>
          <w:rFonts w:eastAsiaTheme="minorEastAsia" w:hint="eastAsia"/>
          <w:lang w:eastAsia="zh-CN"/>
        </w:rPr>
        <w:t xml:space="preserve"> which may impact transmission efficiency</w:t>
      </w:r>
      <w:r w:rsidR="00B83AB3" w:rsidRPr="00525EC4">
        <w:rPr>
          <w:rFonts w:eastAsiaTheme="minorEastAsia" w:hint="eastAsia"/>
          <w:lang w:eastAsia="zh-CN"/>
        </w:rPr>
        <w:t xml:space="preserve">. </w:t>
      </w:r>
    </w:p>
    <w:p w:rsidR="006A132C" w:rsidRDefault="000220EB" w:rsidP="000220EB">
      <w:pPr>
        <w:rPr>
          <w:rFonts w:eastAsiaTheme="minorEastAsia"/>
          <w:lang w:eastAsia="zh-CN"/>
        </w:rPr>
      </w:pPr>
      <w:r>
        <w:rPr>
          <w:rFonts w:eastAsiaTheme="minorEastAsia" w:hint="eastAsia"/>
          <w:lang w:eastAsia="zh-CN"/>
        </w:rPr>
        <w:t>But on the other hand, a</w:t>
      </w:r>
      <w:r w:rsidR="00B83AB3" w:rsidRPr="00525EC4">
        <w:rPr>
          <w:rFonts w:eastAsiaTheme="minorEastAsia" w:hint="eastAsia"/>
          <w:lang w:eastAsia="zh-CN"/>
        </w:rPr>
        <w:t>s</w:t>
      </w:r>
      <w:r w:rsidR="009D00A8" w:rsidRPr="00525EC4">
        <w:rPr>
          <w:rFonts w:eastAsiaTheme="minorEastAsia" w:hint="eastAsia"/>
          <w:lang w:eastAsia="zh-CN"/>
        </w:rPr>
        <w:t xml:space="preserve"> SA and associated data have some relation </w:t>
      </w:r>
      <w:r w:rsidR="00B83AB3" w:rsidRPr="00525EC4">
        <w:rPr>
          <w:rFonts w:eastAsiaTheme="minorEastAsia" w:hint="eastAsia"/>
          <w:lang w:eastAsia="zh-CN"/>
        </w:rPr>
        <w:t xml:space="preserve">in frequency and time, some fields for example resource </w:t>
      </w:r>
      <w:r w:rsidR="00B83AB3" w:rsidRPr="00525EC4">
        <w:rPr>
          <w:rFonts w:eastAsiaTheme="minorEastAsia"/>
          <w:lang w:eastAsia="zh-CN"/>
        </w:rPr>
        <w:t>block</w:t>
      </w:r>
      <w:r w:rsidR="00B83AB3" w:rsidRPr="00525EC4">
        <w:rPr>
          <w:rFonts w:eastAsiaTheme="minorEastAsia" w:hint="eastAsia"/>
          <w:lang w:eastAsia="zh-CN"/>
        </w:rPr>
        <w:t xml:space="preserve"> </w:t>
      </w:r>
      <w:r w:rsidR="00B83AB3" w:rsidRPr="00525EC4">
        <w:rPr>
          <w:rFonts w:eastAsiaTheme="minorEastAsia"/>
          <w:lang w:eastAsia="zh-CN"/>
        </w:rPr>
        <w:t>assignment</w:t>
      </w:r>
      <w:r w:rsidR="00BE4662">
        <w:rPr>
          <w:rFonts w:eastAsiaTheme="minorEastAsia" w:hint="eastAsia"/>
          <w:lang w:eastAsia="zh-CN"/>
        </w:rPr>
        <w:t xml:space="preserve"> (RBA)</w:t>
      </w:r>
      <w:r w:rsidR="002D0130">
        <w:rPr>
          <w:rFonts w:eastAsiaTheme="minorEastAsia" w:hint="eastAsia"/>
          <w:lang w:eastAsia="zh-CN"/>
        </w:rPr>
        <w:t xml:space="preserve"> and </w:t>
      </w:r>
      <w:r w:rsidR="00B83AB3" w:rsidRPr="00525EC4">
        <w:rPr>
          <w:rFonts w:eastAsiaTheme="minorEastAsia" w:hint="eastAsia"/>
          <w:lang w:eastAsia="zh-CN"/>
        </w:rPr>
        <w:t xml:space="preserve">T-RPT pattern may be optimized. </w:t>
      </w:r>
      <w:r w:rsidR="0042700C">
        <w:rPr>
          <w:rFonts w:eastAsiaTheme="minorEastAsia" w:hint="eastAsia"/>
          <w:lang w:eastAsia="zh-CN"/>
        </w:rPr>
        <w:t xml:space="preserve">For example, </w:t>
      </w:r>
      <w:r w:rsidR="00BE4662">
        <w:rPr>
          <w:rFonts w:eastAsiaTheme="minorEastAsia" w:hint="eastAsia"/>
          <w:lang w:eastAsia="zh-CN"/>
        </w:rPr>
        <w:t>RBA</w:t>
      </w:r>
      <w:r>
        <w:rPr>
          <w:rFonts w:eastAsiaTheme="minorEastAsia" w:hint="eastAsia"/>
          <w:lang w:eastAsia="zh-CN"/>
        </w:rPr>
        <w:t xml:space="preserve"> field just indicates how many PRBs are </w:t>
      </w:r>
      <w:r w:rsidR="008738C1">
        <w:rPr>
          <w:rFonts w:eastAsiaTheme="minorEastAsia" w:hint="eastAsia"/>
          <w:lang w:eastAsia="zh-CN"/>
        </w:rPr>
        <w:t xml:space="preserve">continuously </w:t>
      </w:r>
      <w:r>
        <w:rPr>
          <w:rFonts w:eastAsiaTheme="minorEastAsia" w:hint="eastAsia"/>
          <w:lang w:eastAsia="zh-CN"/>
        </w:rPr>
        <w:t xml:space="preserve">allocated </w:t>
      </w:r>
      <w:r w:rsidR="008738C1">
        <w:rPr>
          <w:rFonts w:eastAsiaTheme="minorEastAsia" w:hint="eastAsia"/>
          <w:lang w:eastAsia="zh-CN"/>
        </w:rPr>
        <w:t xml:space="preserve">starting from PRB transmitting SA but </w:t>
      </w:r>
      <w:r w:rsidR="00126BA1">
        <w:rPr>
          <w:rFonts w:eastAsiaTheme="minorEastAsia"/>
          <w:lang w:eastAsia="zh-CN"/>
        </w:rPr>
        <w:t>unnecessarily</w:t>
      </w:r>
      <w:r w:rsidR="008738C1">
        <w:rPr>
          <w:rFonts w:eastAsiaTheme="minorEastAsia" w:hint="eastAsia"/>
          <w:lang w:eastAsia="zh-CN"/>
        </w:rPr>
        <w:t xml:space="preserve"> </w:t>
      </w:r>
      <w:r w:rsidR="008738C1">
        <w:rPr>
          <w:rFonts w:eastAsiaTheme="minorEastAsia"/>
          <w:lang w:eastAsia="zh-CN"/>
        </w:rPr>
        <w:t>indicates</w:t>
      </w:r>
      <w:r w:rsidR="008738C1">
        <w:rPr>
          <w:rFonts w:eastAsiaTheme="minorEastAsia" w:hint="eastAsia"/>
          <w:lang w:eastAsia="zh-CN"/>
        </w:rPr>
        <w:t xml:space="preserve"> starting position </w:t>
      </w:r>
      <w:r w:rsidR="00240ADD">
        <w:rPr>
          <w:rFonts w:eastAsiaTheme="minorEastAsia" w:hint="eastAsia"/>
          <w:lang w:eastAsia="zh-CN"/>
        </w:rPr>
        <w:t>of data</w:t>
      </w:r>
      <w:r w:rsidR="008738C1">
        <w:rPr>
          <w:rFonts w:eastAsiaTheme="minorEastAsia" w:hint="eastAsia"/>
          <w:lang w:eastAsia="zh-CN"/>
        </w:rPr>
        <w:t xml:space="preserve">. </w:t>
      </w:r>
      <w:r w:rsidR="00240ADD">
        <w:rPr>
          <w:rFonts w:eastAsiaTheme="minorEastAsia" w:hint="eastAsia"/>
          <w:lang w:eastAsia="zh-CN"/>
        </w:rPr>
        <w:t xml:space="preserve">SA time hopping pattern </w:t>
      </w:r>
      <w:r w:rsidR="00CA2549">
        <w:rPr>
          <w:rFonts w:eastAsiaTheme="minorEastAsia" w:hint="eastAsia"/>
          <w:lang w:eastAsia="zh-CN"/>
        </w:rPr>
        <w:t xml:space="preserve">may also reflect T-RPT pattern of data so T-RPT field </w:t>
      </w:r>
      <w:r w:rsidR="00240ADD">
        <w:rPr>
          <w:rFonts w:eastAsiaTheme="minorEastAsia" w:hint="eastAsia"/>
          <w:lang w:eastAsia="zh-CN"/>
        </w:rPr>
        <w:t xml:space="preserve">size </w:t>
      </w:r>
      <w:r w:rsidR="00CA2549">
        <w:rPr>
          <w:rFonts w:eastAsiaTheme="minorEastAsia" w:hint="eastAsia"/>
          <w:lang w:eastAsia="zh-CN"/>
        </w:rPr>
        <w:t xml:space="preserve">could be reduced. </w:t>
      </w:r>
      <w:r w:rsidR="00191574">
        <w:rPr>
          <w:rFonts w:eastAsiaTheme="minorEastAsia" w:hint="eastAsia"/>
          <w:lang w:eastAsia="zh-CN"/>
        </w:rPr>
        <w:t>So we have following proposals,</w:t>
      </w:r>
    </w:p>
    <w:p w:rsidR="00251CC1" w:rsidRPr="00251CC1" w:rsidRDefault="00191574" w:rsidP="000220EB">
      <w:pPr>
        <w:rPr>
          <w:lang w:eastAsia="ja-JP"/>
        </w:rPr>
      </w:pPr>
      <w:r w:rsidRPr="00FC13F4">
        <w:rPr>
          <w:rFonts w:eastAsiaTheme="minorEastAsia"/>
          <w:b/>
          <w:lang w:eastAsia="zh-CN"/>
        </w:rPr>
        <w:t>Proposa</w:t>
      </w:r>
      <w:r>
        <w:rPr>
          <w:rFonts w:eastAsiaTheme="minorEastAsia" w:hint="eastAsia"/>
          <w:b/>
          <w:lang w:eastAsia="zh-CN"/>
        </w:rPr>
        <w:t>l 3</w:t>
      </w:r>
      <w:r>
        <w:rPr>
          <w:rFonts w:eastAsiaTheme="minorEastAsia" w:hint="eastAsia"/>
          <w:lang w:eastAsia="zh-CN"/>
        </w:rPr>
        <w:t xml:space="preserve">: </w:t>
      </w:r>
      <w:r w:rsidR="00251CC1" w:rsidRPr="00251CC1">
        <w:rPr>
          <w:rFonts w:eastAsiaTheme="minorEastAsia"/>
          <w:lang w:eastAsia="zh-CN"/>
        </w:rPr>
        <w:t>A single DFT precoding applies to SA and data transmitted in the same subframe</w:t>
      </w:r>
      <w:r w:rsidR="00251CC1">
        <w:rPr>
          <w:rFonts w:hint="eastAsia"/>
          <w:lang w:eastAsia="ja-JP"/>
        </w:rPr>
        <w:t>.</w:t>
      </w:r>
    </w:p>
    <w:p w:rsidR="00191574" w:rsidRDefault="00251CC1" w:rsidP="000220EB">
      <w:pPr>
        <w:rPr>
          <w:rFonts w:eastAsiaTheme="minorEastAsia"/>
          <w:lang w:eastAsia="zh-CN"/>
        </w:rPr>
      </w:pPr>
      <w:r w:rsidRPr="00CC3859">
        <w:rPr>
          <w:b/>
          <w:lang w:eastAsia="ja-JP"/>
        </w:rPr>
        <w:t>Proposal 4</w:t>
      </w:r>
      <w:r>
        <w:rPr>
          <w:rFonts w:hint="eastAsia"/>
          <w:lang w:eastAsia="ja-JP"/>
        </w:rPr>
        <w:t xml:space="preserve">: </w:t>
      </w:r>
      <w:r w:rsidR="00191574" w:rsidRPr="00525EC4">
        <w:rPr>
          <w:rFonts w:eastAsiaTheme="minorEastAsia"/>
          <w:lang w:eastAsia="zh-CN"/>
        </w:rPr>
        <w:t>SA and data transmissions in the same subframe are always adjacent in the frequency domain</w:t>
      </w:r>
      <w:r w:rsidR="00191574">
        <w:rPr>
          <w:rFonts w:eastAsiaTheme="minorEastAsia" w:hint="eastAsia"/>
          <w:lang w:eastAsia="zh-CN"/>
        </w:rPr>
        <w:t xml:space="preserve"> is baseline in case SA and data are transmitted in </w:t>
      </w:r>
      <w:r w:rsidR="00191574">
        <w:rPr>
          <w:rFonts w:eastAsiaTheme="minorEastAsia"/>
          <w:lang w:eastAsia="zh-CN"/>
        </w:rPr>
        <w:t>different</w:t>
      </w:r>
      <w:r w:rsidR="00191574">
        <w:rPr>
          <w:rFonts w:eastAsiaTheme="minorEastAsia" w:hint="eastAsia"/>
          <w:lang w:eastAsia="zh-CN"/>
        </w:rPr>
        <w:t xml:space="preserve"> PRBs</w:t>
      </w:r>
      <w:r w:rsidR="007620A5">
        <w:rPr>
          <w:rFonts w:hint="eastAsia"/>
          <w:lang w:eastAsia="ja-JP"/>
        </w:rPr>
        <w:t xml:space="preserve"> if separate physical channels are used</w:t>
      </w:r>
      <w:r w:rsidR="00191574">
        <w:rPr>
          <w:rFonts w:eastAsiaTheme="minorEastAsia" w:hint="eastAsia"/>
          <w:lang w:eastAsia="zh-CN"/>
        </w:rPr>
        <w:t>.</w:t>
      </w:r>
    </w:p>
    <w:p w:rsidR="00FF6833" w:rsidRDefault="00191574" w:rsidP="00FF6833">
      <w:pPr>
        <w:rPr>
          <w:rFonts w:eastAsiaTheme="minorEastAsia"/>
          <w:lang w:eastAsia="zh-CN"/>
        </w:rPr>
      </w:pPr>
      <w:r w:rsidRPr="00191574">
        <w:rPr>
          <w:rFonts w:eastAsiaTheme="minorEastAsia" w:hint="eastAsia"/>
          <w:b/>
          <w:lang w:eastAsia="zh-CN"/>
        </w:rPr>
        <w:t xml:space="preserve">Proposal </w:t>
      </w:r>
      <w:r w:rsidR="00505D82">
        <w:rPr>
          <w:rFonts w:eastAsiaTheme="minorEastAsia" w:hint="eastAsia"/>
          <w:b/>
          <w:lang w:eastAsia="zh-CN"/>
        </w:rPr>
        <w:t>5</w:t>
      </w:r>
      <w:r w:rsidRPr="00191574">
        <w:rPr>
          <w:rFonts w:eastAsiaTheme="minorEastAsia" w:hint="eastAsia"/>
          <w:b/>
          <w:lang w:eastAsia="zh-CN"/>
        </w:rPr>
        <w:t xml:space="preserve">: </w:t>
      </w:r>
      <w:r w:rsidR="00FF6833" w:rsidRPr="00FF6833">
        <w:rPr>
          <w:rFonts w:eastAsiaTheme="minorEastAsia" w:hint="eastAsia"/>
          <w:lang w:eastAsia="zh-CN"/>
        </w:rPr>
        <w:t xml:space="preserve">Fields like </w:t>
      </w:r>
      <w:r w:rsidR="00FF6833">
        <w:rPr>
          <w:rFonts w:eastAsiaTheme="minorEastAsia" w:hint="eastAsia"/>
          <w:lang w:eastAsia="zh-CN"/>
        </w:rPr>
        <w:t xml:space="preserve">RBA and T-RPT needs to be optimized in case SA and data are transmitted in </w:t>
      </w:r>
      <w:r w:rsidR="00FF6833">
        <w:rPr>
          <w:rFonts w:eastAsiaTheme="minorEastAsia"/>
          <w:lang w:eastAsia="zh-CN"/>
        </w:rPr>
        <w:t>different</w:t>
      </w:r>
      <w:r w:rsidR="00FF6833">
        <w:rPr>
          <w:rFonts w:eastAsiaTheme="minorEastAsia" w:hint="eastAsia"/>
          <w:lang w:eastAsia="zh-CN"/>
        </w:rPr>
        <w:t xml:space="preserve"> PRBs.</w:t>
      </w:r>
    </w:p>
    <w:p w:rsidR="00191574" w:rsidRPr="00505D82" w:rsidRDefault="00191574" w:rsidP="000220EB">
      <w:pPr>
        <w:rPr>
          <w:rFonts w:eastAsiaTheme="minorEastAsia"/>
          <w:lang w:eastAsia="zh-CN"/>
        </w:rPr>
      </w:pPr>
    </w:p>
    <w:p w:rsidR="00BE4662" w:rsidRDefault="00126BA1" w:rsidP="00126BA1">
      <w:pPr>
        <w:rPr>
          <w:rFonts w:eastAsiaTheme="minorEastAsia"/>
          <w:lang w:eastAsia="zh-CN"/>
        </w:rPr>
      </w:pPr>
      <w:r>
        <w:rPr>
          <w:rFonts w:eastAsiaTheme="minorEastAsia" w:hint="eastAsia"/>
          <w:lang w:eastAsia="zh-CN"/>
        </w:rPr>
        <w:t>On a</w:t>
      </w:r>
      <w:r w:rsidR="00482237">
        <w:rPr>
          <w:rFonts w:eastAsiaTheme="minorEastAsia" w:hint="eastAsia"/>
          <w:lang w:eastAsia="zh-CN"/>
        </w:rPr>
        <w:t>lternative 2</w:t>
      </w:r>
      <w:r w:rsidR="00365057">
        <w:rPr>
          <w:rFonts w:eastAsiaTheme="minorEastAsia" w:hint="eastAsia"/>
          <w:lang w:eastAsia="zh-CN"/>
        </w:rPr>
        <w:t xml:space="preserve"> which has benefit on PAPR/CM </w:t>
      </w:r>
      <w:r w:rsidR="00365057">
        <w:rPr>
          <w:rFonts w:eastAsiaTheme="minorEastAsia"/>
          <w:lang w:eastAsia="zh-CN"/>
        </w:rPr>
        <w:t>compared</w:t>
      </w:r>
      <w:r w:rsidR="00365057">
        <w:rPr>
          <w:rFonts w:eastAsiaTheme="minorEastAsia" w:hint="eastAsia"/>
          <w:lang w:eastAsia="zh-CN"/>
        </w:rPr>
        <w:t xml:space="preserve"> with </w:t>
      </w:r>
      <w:r w:rsidR="00365057">
        <w:rPr>
          <w:rFonts w:eastAsiaTheme="minorEastAsia"/>
          <w:lang w:eastAsia="zh-CN"/>
        </w:rPr>
        <w:t>alterative</w:t>
      </w:r>
      <w:r w:rsidR="00365057">
        <w:rPr>
          <w:rFonts w:eastAsiaTheme="minorEastAsia" w:hint="eastAsia"/>
          <w:lang w:eastAsia="zh-CN"/>
        </w:rPr>
        <w:t xml:space="preserve"> 1 which has </w:t>
      </w:r>
      <w:r w:rsidR="00365057">
        <w:rPr>
          <w:rFonts w:eastAsiaTheme="minorEastAsia"/>
          <w:lang w:eastAsia="zh-CN"/>
        </w:rPr>
        <w:t>different</w:t>
      </w:r>
      <w:r w:rsidR="00365057">
        <w:rPr>
          <w:rFonts w:eastAsiaTheme="minorEastAsia" w:hint="eastAsia"/>
          <w:lang w:eastAsia="zh-CN"/>
        </w:rPr>
        <w:t xml:space="preserve"> DFT precoding between SA and data</w:t>
      </w:r>
      <w:r>
        <w:rPr>
          <w:rFonts w:eastAsiaTheme="minorEastAsia" w:hint="eastAsia"/>
          <w:lang w:eastAsia="zh-CN"/>
        </w:rPr>
        <w:t xml:space="preserve">, current scope is limited to subchannel </w:t>
      </w:r>
      <w:r>
        <w:rPr>
          <w:rFonts w:eastAsiaTheme="minorEastAsia"/>
          <w:lang w:eastAsia="zh-CN"/>
        </w:rPr>
        <w:t>concept</w:t>
      </w:r>
      <w:r w:rsidR="001B40E7">
        <w:rPr>
          <w:rFonts w:eastAsiaTheme="minorEastAsia" w:hint="eastAsia"/>
          <w:lang w:eastAsia="zh-CN"/>
        </w:rPr>
        <w:t xml:space="preserve"> [2]</w:t>
      </w:r>
      <w:r>
        <w:rPr>
          <w:rFonts w:eastAsiaTheme="minorEastAsia" w:hint="eastAsia"/>
          <w:lang w:eastAsia="zh-CN"/>
        </w:rPr>
        <w:t>, which means t</w:t>
      </w:r>
      <w:r w:rsidRPr="00126BA1">
        <w:rPr>
          <w:rFonts w:eastAsiaTheme="minorEastAsia"/>
          <w:lang w:eastAsia="zh-CN"/>
        </w:rPr>
        <w:t>he whole bandwidth is divided int</w:t>
      </w:r>
      <w:r>
        <w:rPr>
          <w:rFonts w:eastAsiaTheme="minorEastAsia"/>
          <w:lang w:eastAsia="zh-CN"/>
        </w:rPr>
        <w:t>o one or multiple sub-channels</w:t>
      </w:r>
      <w:r>
        <w:rPr>
          <w:rFonts w:eastAsiaTheme="minorEastAsia" w:hint="eastAsia"/>
          <w:lang w:eastAsia="zh-CN"/>
        </w:rPr>
        <w:t xml:space="preserve"> and t</w:t>
      </w:r>
      <w:r w:rsidRPr="00126BA1">
        <w:rPr>
          <w:rFonts w:eastAsiaTheme="minorEastAsia"/>
          <w:lang w:eastAsia="zh-CN"/>
        </w:rPr>
        <w:t>he transmission bandwidth of SA/data is fixed to the ba</w:t>
      </w:r>
      <w:r>
        <w:rPr>
          <w:rFonts w:eastAsiaTheme="minorEastAsia"/>
          <w:lang w:eastAsia="zh-CN"/>
        </w:rPr>
        <w:t>ndwidth of a single sub-channel</w:t>
      </w:r>
      <w:r>
        <w:rPr>
          <w:rFonts w:eastAsiaTheme="minorEastAsia" w:hint="eastAsia"/>
          <w:lang w:eastAsia="zh-CN"/>
        </w:rPr>
        <w:t xml:space="preserve"> based on the agreements. </w:t>
      </w:r>
      <w:r>
        <w:rPr>
          <w:rFonts w:eastAsiaTheme="minorEastAsia"/>
          <w:lang w:eastAsia="zh-CN"/>
        </w:rPr>
        <w:t>B</w:t>
      </w:r>
      <w:r>
        <w:rPr>
          <w:rFonts w:eastAsiaTheme="minorEastAsia" w:hint="eastAsia"/>
          <w:lang w:eastAsia="zh-CN"/>
        </w:rPr>
        <w:t>ut there was no clear agreement on how SA resource is mapped in data region and how to determine SA</w:t>
      </w:r>
      <w:r>
        <w:rPr>
          <w:rFonts w:eastAsiaTheme="minorEastAsia"/>
          <w:lang w:eastAsia="zh-CN"/>
        </w:rPr>
        <w:t>’</w:t>
      </w:r>
      <w:r>
        <w:rPr>
          <w:rFonts w:eastAsiaTheme="minorEastAsia" w:hint="eastAsia"/>
          <w:lang w:eastAsia="zh-CN"/>
        </w:rPr>
        <w:t xml:space="preserve">s position. </w:t>
      </w:r>
      <w:r w:rsidR="001B40E7">
        <w:rPr>
          <w:rFonts w:eastAsiaTheme="minorEastAsia" w:hint="eastAsia"/>
          <w:lang w:eastAsia="zh-CN"/>
        </w:rPr>
        <w:t xml:space="preserve">One </w:t>
      </w:r>
      <w:r w:rsidR="001B40E7">
        <w:rPr>
          <w:rFonts w:eastAsiaTheme="minorEastAsia"/>
          <w:lang w:eastAsia="zh-CN"/>
        </w:rPr>
        <w:t>possibility</w:t>
      </w:r>
      <w:r w:rsidR="001B40E7">
        <w:rPr>
          <w:rFonts w:eastAsiaTheme="minorEastAsia" w:hint="eastAsia"/>
          <w:lang w:eastAsia="zh-CN"/>
        </w:rPr>
        <w:t xml:space="preserve"> based on our understanding is </w:t>
      </w:r>
      <w:r w:rsidR="00625518">
        <w:rPr>
          <w:rFonts w:eastAsiaTheme="minorEastAsia" w:hint="eastAsia"/>
          <w:lang w:eastAsia="zh-CN"/>
        </w:rPr>
        <w:t>UCI like resource mapping</w:t>
      </w:r>
      <w:r w:rsidR="00BE4662">
        <w:rPr>
          <w:rFonts w:eastAsiaTheme="minorEastAsia" w:hint="eastAsia"/>
          <w:lang w:eastAsia="zh-CN"/>
        </w:rPr>
        <w:t>/encoding</w:t>
      </w:r>
      <w:r w:rsidR="00625518">
        <w:rPr>
          <w:rFonts w:eastAsiaTheme="minorEastAsia" w:hint="eastAsia"/>
          <w:lang w:eastAsia="zh-CN"/>
        </w:rPr>
        <w:t xml:space="preserve"> could be reused for SA </w:t>
      </w:r>
      <w:r w:rsidR="00625518">
        <w:rPr>
          <w:rFonts w:eastAsiaTheme="minorEastAsia"/>
          <w:lang w:eastAsia="zh-CN"/>
        </w:rPr>
        <w:t>transmission</w:t>
      </w:r>
      <w:r w:rsidR="00AA1B53">
        <w:rPr>
          <w:rFonts w:eastAsiaTheme="minorEastAsia" w:hint="eastAsia"/>
          <w:lang w:eastAsia="zh-CN"/>
        </w:rPr>
        <w:t xml:space="preserve"> </w:t>
      </w:r>
      <w:r w:rsidR="00AA1B53">
        <w:rPr>
          <w:rFonts w:eastAsiaTheme="minorEastAsia"/>
          <w:lang w:eastAsia="zh-CN"/>
        </w:rPr>
        <w:t>and</w:t>
      </w:r>
      <w:r w:rsidR="00AA1B53">
        <w:rPr>
          <w:rFonts w:eastAsiaTheme="minorEastAsia" w:hint="eastAsia"/>
          <w:lang w:eastAsia="zh-CN"/>
        </w:rPr>
        <w:t xml:space="preserve"> SA is only located in certain PRB within one sub-channel. Such </w:t>
      </w:r>
      <w:r w:rsidR="00AA1B53">
        <w:rPr>
          <w:rFonts w:eastAsiaTheme="minorEastAsia"/>
          <w:lang w:eastAsia="zh-CN"/>
        </w:rPr>
        <w:t>approach</w:t>
      </w:r>
      <w:r w:rsidR="00AA1B53">
        <w:rPr>
          <w:rFonts w:eastAsiaTheme="minorEastAsia" w:hint="eastAsia"/>
          <w:lang w:eastAsia="zh-CN"/>
        </w:rPr>
        <w:t xml:space="preserve"> could reduce some </w:t>
      </w:r>
      <w:r w:rsidR="00AA1B53">
        <w:rPr>
          <w:rFonts w:eastAsiaTheme="minorEastAsia"/>
          <w:lang w:eastAsia="zh-CN"/>
        </w:rPr>
        <w:t>complexity</w:t>
      </w:r>
      <w:r w:rsidR="00BE4662">
        <w:rPr>
          <w:rFonts w:eastAsiaTheme="minorEastAsia" w:hint="eastAsia"/>
          <w:lang w:eastAsia="zh-CN"/>
        </w:rPr>
        <w:t xml:space="preserve"> of </w:t>
      </w:r>
      <w:r w:rsidR="00AA1B53">
        <w:rPr>
          <w:rFonts w:eastAsiaTheme="minorEastAsia" w:hint="eastAsia"/>
          <w:lang w:eastAsia="zh-CN"/>
        </w:rPr>
        <w:t>UE to determine SA</w:t>
      </w:r>
      <w:r w:rsidR="00AA1B53">
        <w:rPr>
          <w:rFonts w:eastAsiaTheme="minorEastAsia"/>
          <w:lang w:eastAsia="zh-CN"/>
        </w:rPr>
        <w:t>’</w:t>
      </w:r>
      <w:r w:rsidR="00AA1B53">
        <w:rPr>
          <w:rFonts w:eastAsiaTheme="minorEastAsia" w:hint="eastAsia"/>
          <w:lang w:eastAsia="zh-CN"/>
        </w:rPr>
        <w:t xml:space="preserve">s </w:t>
      </w:r>
      <w:r w:rsidR="00AA1B53">
        <w:rPr>
          <w:rFonts w:eastAsiaTheme="minorEastAsia"/>
          <w:lang w:eastAsia="zh-CN"/>
        </w:rPr>
        <w:t>position</w:t>
      </w:r>
      <w:r w:rsidR="00AA1B53">
        <w:rPr>
          <w:rFonts w:eastAsiaTheme="minorEastAsia" w:hint="eastAsia"/>
          <w:lang w:eastAsia="zh-CN"/>
        </w:rPr>
        <w:t xml:space="preserve">. </w:t>
      </w:r>
      <w:r w:rsidR="00365057">
        <w:rPr>
          <w:rFonts w:eastAsiaTheme="minorEastAsia" w:hint="eastAsia"/>
          <w:lang w:eastAsia="zh-CN"/>
        </w:rPr>
        <w:t xml:space="preserve">In this </w:t>
      </w:r>
      <w:r w:rsidR="00365057">
        <w:rPr>
          <w:rFonts w:eastAsiaTheme="minorEastAsia"/>
          <w:lang w:eastAsia="zh-CN"/>
        </w:rPr>
        <w:t>approach</w:t>
      </w:r>
      <w:r w:rsidR="00365057">
        <w:rPr>
          <w:rFonts w:eastAsiaTheme="minorEastAsia" w:hint="eastAsia"/>
          <w:lang w:eastAsia="zh-CN"/>
        </w:rPr>
        <w:t xml:space="preserve">, as the resource </w:t>
      </w:r>
      <w:r w:rsidR="00365057">
        <w:rPr>
          <w:rFonts w:eastAsiaTheme="minorEastAsia"/>
          <w:lang w:eastAsia="zh-CN"/>
        </w:rPr>
        <w:t>allocation</w:t>
      </w:r>
      <w:r w:rsidR="00365057">
        <w:rPr>
          <w:rFonts w:eastAsiaTheme="minorEastAsia" w:hint="eastAsia"/>
          <w:lang w:eastAsia="zh-CN"/>
        </w:rPr>
        <w:t xml:space="preserve"> un</w:t>
      </w:r>
      <w:r w:rsidR="00BE4662">
        <w:rPr>
          <w:rFonts w:eastAsiaTheme="minorEastAsia" w:hint="eastAsia"/>
          <w:lang w:eastAsia="zh-CN"/>
        </w:rPr>
        <w:t>it is subchannel instead of PRB,</w:t>
      </w:r>
      <w:r w:rsidR="00365057">
        <w:rPr>
          <w:rFonts w:eastAsiaTheme="minorEastAsia" w:hint="eastAsia"/>
          <w:lang w:eastAsia="zh-CN"/>
        </w:rPr>
        <w:t xml:space="preserve"> RBA field size could also be reduced. </w:t>
      </w:r>
      <w:r w:rsidR="00BE4662">
        <w:rPr>
          <w:rFonts w:eastAsiaTheme="minorEastAsia" w:hint="eastAsia"/>
          <w:lang w:eastAsia="zh-CN"/>
        </w:rPr>
        <w:t xml:space="preserve">Whether to </w:t>
      </w:r>
      <w:r w:rsidR="00BE4662">
        <w:rPr>
          <w:rFonts w:eastAsiaTheme="minorEastAsia"/>
          <w:lang w:eastAsia="zh-CN"/>
        </w:rPr>
        <w:t>support</w:t>
      </w:r>
      <w:r w:rsidR="00BE4662">
        <w:rPr>
          <w:rFonts w:eastAsiaTheme="minorEastAsia" w:hint="eastAsia"/>
          <w:lang w:eastAsia="zh-CN"/>
        </w:rPr>
        <w:t xml:space="preserve"> </w:t>
      </w:r>
      <w:r w:rsidR="00BE4662">
        <w:rPr>
          <w:rFonts w:eastAsiaTheme="minorEastAsia"/>
          <w:lang w:eastAsia="zh-CN"/>
        </w:rPr>
        <w:t>multiple</w:t>
      </w:r>
      <w:r w:rsidR="00BE4662">
        <w:rPr>
          <w:rFonts w:eastAsiaTheme="minorEastAsia" w:hint="eastAsia"/>
          <w:lang w:eastAsia="zh-CN"/>
        </w:rPr>
        <w:t xml:space="preserve"> retransmissions of SA and how to design time hopping pattern of SA are unclear. </w:t>
      </w:r>
    </w:p>
    <w:p w:rsidR="00C855E5" w:rsidRDefault="00780AAC" w:rsidP="00126BA1">
      <w:pPr>
        <w:rPr>
          <w:rFonts w:eastAsiaTheme="minorEastAsia"/>
          <w:lang w:eastAsia="zh-CN"/>
        </w:rPr>
      </w:pPr>
      <w:r>
        <w:rPr>
          <w:rFonts w:eastAsiaTheme="minorEastAsia" w:hint="eastAsia"/>
          <w:lang w:eastAsia="zh-CN"/>
        </w:rPr>
        <w:t>So we have following proposals,</w:t>
      </w:r>
    </w:p>
    <w:p w:rsidR="00482237" w:rsidRDefault="00780AAC" w:rsidP="007B2313">
      <w:pPr>
        <w:rPr>
          <w:rFonts w:eastAsiaTheme="minorEastAsia"/>
          <w:lang w:eastAsia="zh-CN"/>
        </w:rPr>
      </w:pPr>
      <w:r w:rsidRPr="00967B1A">
        <w:rPr>
          <w:rFonts w:eastAsiaTheme="minorEastAsia"/>
          <w:b/>
          <w:lang w:eastAsia="zh-CN"/>
        </w:rPr>
        <w:t>Proposa</w:t>
      </w:r>
      <w:r w:rsidRPr="00967B1A">
        <w:rPr>
          <w:rFonts w:eastAsiaTheme="minorEastAsia" w:hint="eastAsia"/>
          <w:b/>
          <w:lang w:eastAsia="zh-CN"/>
        </w:rPr>
        <w:t xml:space="preserve">l </w:t>
      </w:r>
      <w:r w:rsidR="00505D82">
        <w:rPr>
          <w:rFonts w:eastAsiaTheme="minorEastAsia" w:hint="eastAsia"/>
          <w:b/>
          <w:lang w:eastAsia="zh-CN"/>
        </w:rPr>
        <w:t>6</w:t>
      </w:r>
      <w:r w:rsidRPr="00967B1A">
        <w:rPr>
          <w:rFonts w:eastAsiaTheme="minorEastAsia" w:hint="eastAsia"/>
          <w:b/>
          <w:lang w:eastAsia="zh-CN"/>
        </w:rPr>
        <w:t>:</w:t>
      </w:r>
      <w:r>
        <w:rPr>
          <w:rFonts w:eastAsiaTheme="minorEastAsia" w:hint="eastAsia"/>
          <w:lang w:eastAsia="zh-CN"/>
        </w:rPr>
        <w:t xml:space="preserve"> UCI like mapping </w:t>
      </w:r>
      <w:r w:rsidR="007620A5">
        <w:rPr>
          <w:rFonts w:hint="eastAsia"/>
          <w:lang w:eastAsia="ja-JP"/>
        </w:rPr>
        <w:t>can</w:t>
      </w:r>
      <w:r>
        <w:rPr>
          <w:rFonts w:eastAsiaTheme="minorEastAsia" w:hint="eastAsia"/>
          <w:lang w:eastAsia="zh-CN"/>
        </w:rPr>
        <w:t xml:space="preserve"> </w:t>
      </w:r>
      <w:r w:rsidR="00505D82">
        <w:rPr>
          <w:rFonts w:eastAsiaTheme="minorEastAsia" w:hint="eastAsia"/>
          <w:lang w:eastAsia="zh-CN"/>
        </w:rPr>
        <w:t xml:space="preserve">be </w:t>
      </w:r>
      <w:r>
        <w:rPr>
          <w:rFonts w:eastAsiaTheme="minorEastAsia" w:hint="eastAsia"/>
          <w:lang w:eastAsia="zh-CN"/>
        </w:rPr>
        <w:t>used for SA transmission in case SA and data are transmitted in the same PRBs</w:t>
      </w:r>
      <w:r w:rsidR="007620A5">
        <w:rPr>
          <w:rFonts w:hint="eastAsia"/>
          <w:lang w:eastAsia="ja-JP"/>
        </w:rPr>
        <w:t xml:space="preserve"> if single physical channels are used</w:t>
      </w:r>
      <w:r>
        <w:rPr>
          <w:rFonts w:eastAsiaTheme="minorEastAsia" w:hint="eastAsia"/>
          <w:lang w:eastAsia="zh-CN"/>
        </w:rPr>
        <w:t xml:space="preserve">. </w:t>
      </w:r>
      <w:r w:rsidR="00D922F3">
        <w:rPr>
          <w:rFonts w:eastAsiaTheme="minorEastAsia" w:hint="eastAsia"/>
          <w:lang w:eastAsia="zh-CN"/>
        </w:rPr>
        <w:t>FFS how many PRBs need</w:t>
      </w:r>
      <w:r>
        <w:rPr>
          <w:rFonts w:eastAsiaTheme="minorEastAsia" w:hint="eastAsia"/>
          <w:lang w:eastAsia="zh-CN"/>
        </w:rPr>
        <w:t xml:space="preserve"> to transmit one </w:t>
      </w:r>
      <w:proofErr w:type="gramStart"/>
      <w:r>
        <w:rPr>
          <w:rFonts w:eastAsiaTheme="minorEastAsia" w:hint="eastAsia"/>
          <w:lang w:eastAsia="zh-CN"/>
        </w:rPr>
        <w:t>SA.</w:t>
      </w:r>
      <w:proofErr w:type="gramEnd"/>
    </w:p>
    <w:p w:rsidR="00780AAC" w:rsidRDefault="00780AAC" w:rsidP="007B2313">
      <w:pPr>
        <w:rPr>
          <w:lang w:eastAsia="ja-JP"/>
        </w:rPr>
      </w:pPr>
      <w:r w:rsidRPr="00780AAC">
        <w:rPr>
          <w:rFonts w:eastAsiaTheme="minorEastAsia" w:hint="eastAsia"/>
          <w:b/>
          <w:lang w:eastAsia="zh-CN"/>
        </w:rPr>
        <w:t xml:space="preserve">Proposal </w:t>
      </w:r>
      <w:r w:rsidR="00505D82">
        <w:rPr>
          <w:rFonts w:eastAsiaTheme="minorEastAsia" w:hint="eastAsia"/>
          <w:b/>
          <w:lang w:eastAsia="zh-CN"/>
        </w:rPr>
        <w:t>7</w:t>
      </w:r>
      <w:r w:rsidRPr="00780AAC">
        <w:rPr>
          <w:rFonts w:eastAsiaTheme="minorEastAsia" w:hint="eastAsia"/>
          <w:b/>
          <w:lang w:eastAsia="zh-CN"/>
        </w:rPr>
        <w:t xml:space="preserve">: </w:t>
      </w:r>
      <w:r w:rsidRPr="00780AAC">
        <w:rPr>
          <w:rFonts w:eastAsiaTheme="minorEastAsia" w:hint="eastAsia"/>
          <w:lang w:eastAsia="zh-CN"/>
        </w:rPr>
        <w:t>SA location i</w:t>
      </w:r>
      <w:r w:rsidR="008B3611">
        <w:rPr>
          <w:rFonts w:eastAsiaTheme="minorEastAsia" w:hint="eastAsia"/>
          <w:lang w:eastAsia="zh-CN"/>
        </w:rPr>
        <w:t>s fixed within each subchannel in case SA and data are transmitted in the same PRBs.</w:t>
      </w:r>
    </w:p>
    <w:p w:rsidR="003653D1" w:rsidRPr="003653D1" w:rsidRDefault="003653D1" w:rsidP="007B2313">
      <w:pPr>
        <w:rPr>
          <w:lang w:eastAsia="ja-JP"/>
        </w:rPr>
      </w:pPr>
      <w:r>
        <w:rPr>
          <w:rFonts w:eastAsiaTheme="minorEastAsia" w:hint="eastAsia"/>
          <w:b/>
          <w:lang w:eastAsia="zh-CN"/>
        </w:rPr>
        <w:t xml:space="preserve">Proposal </w:t>
      </w:r>
      <w:r w:rsidR="00505D82">
        <w:rPr>
          <w:rFonts w:eastAsiaTheme="minorEastAsia" w:hint="eastAsia"/>
          <w:b/>
          <w:lang w:eastAsia="zh-CN"/>
        </w:rPr>
        <w:t>8</w:t>
      </w:r>
      <w:r w:rsidRPr="00780AAC">
        <w:rPr>
          <w:rFonts w:eastAsiaTheme="minorEastAsia" w:hint="eastAsia"/>
          <w:b/>
          <w:lang w:eastAsia="zh-CN"/>
        </w:rPr>
        <w:t xml:space="preserve">: </w:t>
      </w:r>
      <w:r>
        <w:rPr>
          <w:rFonts w:hint="eastAsia"/>
          <w:lang w:eastAsia="ja-JP"/>
        </w:rPr>
        <w:t>Further discuss the pros and cons whether separate physical channels are used or single physical channel are used between SA and data</w:t>
      </w:r>
      <w:r w:rsidR="006A6B8E">
        <w:rPr>
          <w:rFonts w:hint="eastAsia"/>
          <w:lang w:eastAsia="ja-JP"/>
        </w:rPr>
        <w:t>.</w:t>
      </w:r>
    </w:p>
    <w:p w:rsidR="00FE4417" w:rsidRDefault="00BE4662" w:rsidP="00FE4417">
      <w:pPr>
        <w:rPr>
          <w:rFonts w:eastAsiaTheme="minorEastAsia"/>
          <w:lang w:eastAsia="zh-CN"/>
        </w:rPr>
      </w:pPr>
      <w:r w:rsidRPr="00FE4417">
        <w:rPr>
          <w:rFonts w:eastAsiaTheme="minorEastAsia" w:hint="eastAsia"/>
          <w:b/>
          <w:lang w:eastAsia="zh-CN"/>
        </w:rPr>
        <w:t xml:space="preserve">Proposal </w:t>
      </w:r>
      <w:r w:rsidR="00505D82">
        <w:rPr>
          <w:rFonts w:eastAsiaTheme="minorEastAsia" w:hint="eastAsia"/>
          <w:b/>
          <w:lang w:eastAsia="zh-CN"/>
        </w:rPr>
        <w:t>9</w:t>
      </w:r>
      <w:r w:rsidRPr="00FE4417">
        <w:rPr>
          <w:rFonts w:eastAsiaTheme="minorEastAsia" w:hint="eastAsia"/>
          <w:b/>
          <w:lang w:eastAsia="zh-CN"/>
        </w:rPr>
        <w:t>:</w:t>
      </w:r>
      <w:r>
        <w:rPr>
          <w:rFonts w:eastAsiaTheme="minorEastAsia" w:hint="eastAsia"/>
          <w:lang w:eastAsia="zh-CN"/>
        </w:rPr>
        <w:t xml:space="preserve"> FFS whether to </w:t>
      </w:r>
      <w:r>
        <w:rPr>
          <w:rFonts w:eastAsiaTheme="minorEastAsia"/>
          <w:lang w:eastAsia="zh-CN"/>
        </w:rPr>
        <w:t>support</w:t>
      </w:r>
      <w:r>
        <w:rPr>
          <w:rFonts w:eastAsiaTheme="minorEastAsia" w:hint="eastAsia"/>
          <w:lang w:eastAsia="zh-CN"/>
        </w:rPr>
        <w:t xml:space="preserve"> </w:t>
      </w:r>
      <w:r>
        <w:rPr>
          <w:rFonts w:eastAsiaTheme="minorEastAsia"/>
          <w:lang w:eastAsia="zh-CN"/>
        </w:rPr>
        <w:t>multiple</w:t>
      </w:r>
      <w:r>
        <w:rPr>
          <w:rFonts w:eastAsiaTheme="minorEastAsia" w:hint="eastAsia"/>
          <w:lang w:eastAsia="zh-CN"/>
        </w:rPr>
        <w:t xml:space="preserve"> retransmissions of SA and how to design time hopping pattern of SA</w:t>
      </w:r>
      <w:r w:rsidR="00FE4417" w:rsidRPr="00FE4417">
        <w:rPr>
          <w:rFonts w:eastAsiaTheme="minorEastAsia" w:hint="eastAsia"/>
          <w:lang w:eastAsia="zh-CN"/>
        </w:rPr>
        <w:t xml:space="preserve"> </w:t>
      </w:r>
      <w:r w:rsidR="00FE4417">
        <w:rPr>
          <w:rFonts w:eastAsiaTheme="minorEastAsia" w:hint="eastAsia"/>
          <w:lang w:eastAsia="zh-CN"/>
        </w:rPr>
        <w:t>in case SA and data are transmitted in the same PRBs.</w:t>
      </w:r>
    </w:p>
    <w:p w:rsidR="00780AAC" w:rsidRDefault="00780AAC" w:rsidP="007B2313">
      <w:pPr>
        <w:rPr>
          <w:rFonts w:eastAsiaTheme="minorEastAsia"/>
          <w:lang w:eastAsia="zh-CN"/>
        </w:rPr>
      </w:pPr>
    </w:p>
    <w:p w:rsidR="00D922F3" w:rsidRDefault="00D922F3" w:rsidP="007B2313">
      <w:pPr>
        <w:rPr>
          <w:rFonts w:eastAsia="宋体"/>
          <w:lang w:eastAsia="zh-CN"/>
        </w:rPr>
      </w:pPr>
      <w:r>
        <w:rPr>
          <w:rFonts w:eastAsiaTheme="minorEastAsia" w:hint="eastAsia"/>
          <w:lang w:eastAsia="zh-CN"/>
        </w:rPr>
        <w:t xml:space="preserve">Regarding alternative 3, </w:t>
      </w:r>
      <w:r w:rsidR="00FE4417">
        <w:rPr>
          <w:rFonts w:eastAsiaTheme="minorEastAsia" w:hint="eastAsia"/>
          <w:lang w:eastAsia="zh-CN"/>
        </w:rPr>
        <w:t>current agreements just say</w:t>
      </w:r>
      <w:r w:rsidR="005261C4">
        <w:rPr>
          <w:rFonts w:eastAsiaTheme="minorEastAsia" w:hint="eastAsia"/>
          <w:lang w:eastAsia="zh-CN"/>
        </w:rPr>
        <w:t xml:space="preserve"> SA and data are </w:t>
      </w:r>
      <w:proofErr w:type="spellStart"/>
      <w:r w:rsidR="005261C4">
        <w:rPr>
          <w:rFonts w:eastAsiaTheme="minorEastAsia" w:hint="eastAsia"/>
          <w:lang w:eastAsia="zh-CN"/>
        </w:rPr>
        <w:t>TDMed</w:t>
      </w:r>
      <w:proofErr w:type="spellEnd"/>
      <w:r w:rsidR="005261C4">
        <w:rPr>
          <w:rFonts w:eastAsiaTheme="minorEastAsia" w:hint="eastAsia"/>
          <w:lang w:eastAsia="zh-CN"/>
        </w:rPr>
        <w:t xml:space="preserve"> in the same subframe. Some detailed assumptions are quite unclear. One </w:t>
      </w:r>
      <w:r w:rsidR="005261C4">
        <w:rPr>
          <w:rFonts w:eastAsiaTheme="minorEastAsia"/>
          <w:lang w:eastAsia="zh-CN"/>
        </w:rPr>
        <w:t>possibility</w:t>
      </w:r>
      <w:r w:rsidR="005261C4">
        <w:rPr>
          <w:rFonts w:eastAsiaTheme="minorEastAsia" w:hint="eastAsia"/>
          <w:lang w:eastAsia="zh-CN"/>
        </w:rPr>
        <w:t xml:space="preserve"> is like what is indicated in [4]</w:t>
      </w:r>
      <w:r w:rsidR="008B3611">
        <w:rPr>
          <w:rFonts w:eastAsiaTheme="minorEastAsia" w:hint="eastAsia"/>
          <w:lang w:eastAsia="zh-CN"/>
        </w:rPr>
        <w:t xml:space="preserve"> that </w:t>
      </w:r>
      <w:r w:rsidR="008B3611">
        <w:rPr>
          <w:rFonts w:eastAsia="宋体" w:hint="eastAsia"/>
          <w:lang w:eastAsia="zh-CN"/>
        </w:rPr>
        <w:t xml:space="preserve">the resource size for one SA transmission should be fixed and there is no need to define SA search space. If SA just occupies some REs in data region, it is similar as alternative 2. We think further </w:t>
      </w:r>
      <w:r w:rsidR="008B3611">
        <w:rPr>
          <w:rFonts w:eastAsia="宋体"/>
          <w:lang w:eastAsia="zh-CN"/>
        </w:rPr>
        <w:t>clarification</w:t>
      </w:r>
      <w:r w:rsidR="00967B1A">
        <w:rPr>
          <w:rFonts w:eastAsia="宋体" w:hint="eastAsia"/>
          <w:lang w:eastAsia="zh-CN"/>
        </w:rPr>
        <w:t xml:space="preserve"> on the detailed assumption and benefit </w:t>
      </w:r>
      <w:r w:rsidR="008B3611">
        <w:rPr>
          <w:rFonts w:eastAsia="宋体" w:hint="eastAsia"/>
          <w:lang w:eastAsia="zh-CN"/>
        </w:rPr>
        <w:t>is needed on alternative 3.</w:t>
      </w:r>
    </w:p>
    <w:p w:rsidR="00780AAC" w:rsidRPr="008B3611" w:rsidRDefault="00967B1A" w:rsidP="007B2313">
      <w:pPr>
        <w:rPr>
          <w:rFonts w:eastAsiaTheme="minorEastAsia"/>
          <w:lang w:eastAsia="zh-CN"/>
        </w:rPr>
      </w:pPr>
      <w:r>
        <w:rPr>
          <w:rFonts w:eastAsiaTheme="minorEastAsia" w:hint="eastAsia"/>
          <w:b/>
          <w:lang w:eastAsia="zh-CN"/>
        </w:rPr>
        <w:t xml:space="preserve">Proposal </w:t>
      </w:r>
      <w:r w:rsidR="00505D82">
        <w:rPr>
          <w:rFonts w:eastAsiaTheme="minorEastAsia" w:hint="eastAsia"/>
          <w:b/>
          <w:lang w:eastAsia="zh-CN"/>
        </w:rPr>
        <w:t>10</w:t>
      </w:r>
      <w:r w:rsidR="008B3611" w:rsidRPr="00780AAC">
        <w:rPr>
          <w:rFonts w:eastAsiaTheme="minorEastAsia" w:hint="eastAsia"/>
          <w:b/>
          <w:lang w:eastAsia="zh-CN"/>
        </w:rPr>
        <w:t>:</w:t>
      </w:r>
      <w:r w:rsidR="008B3611">
        <w:rPr>
          <w:rFonts w:eastAsiaTheme="minorEastAsia" w:hint="eastAsia"/>
          <w:b/>
          <w:lang w:eastAsia="zh-CN"/>
        </w:rPr>
        <w:t xml:space="preserve"> </w:t>
      </w:r>
      <w:r w:rsidR="008B3611" w:rsidRPr="00CF5510">
        <w:rPr>
          <w:rFonts w:eastAsiaTheme="minorEastAsia" w:hint="eastAsia"/>
          <w:lang w:eastAsia="zh-CN"/>
        </w:rPr>
        <w:t xml:space="preserve">Further clarification on </w:t>
      </w:r>
      <w:proofErr w:type="spellStart"/>
      <w:r w:rsidR="008B3611" w:rsidRPr="00CF5510">
        <w:rPr>
          <w:rFonts w:eastAsiaTheme="minorEastAsia" w:hint="eastAsia"/>
          <w:lang w:eastAsia="zh-CN"/>
        </w:rPr>
        <w:t>TDMed</w:t>
      </w:r>
      <w:proofErr w:type="spellEnd"/>
      <w:r w:rsidR="008B3611" w:rsidRPr="00CF5510">
        <w:rPr>
          <w:rFonts w:eastAsiaTheme="minorEastAsia" w:hint="eastAsia"/>
          <w:lang w:eastAsia="zh-CN"/>
        </w:rPr>
        <w:t xml:space="preserve"> solution is needed.</w:t>
      </w:r>
    </w:p>
    <w:bookmarkEnd w:id="1"/>
    <w:bookmarkEnd w:id="2"/>
    <w:p w:rsidR="00A71177" w:rsidRDefault="00A71177" w:rsidP="001455E4">
      <w:pPr>
        <w:pStyle w:val="1"/>
        <w:tabs>
          <w:tab w:val="num" w:pos="426"/>
        </w:tabs>
        <w:ind w:left="426" w:hanging="426"/>
        <w:rPr>
          <w:rFonts w:eastAsiaTheme="minorEastAsia"/>
          <w:szCs w:val="36"/>
          <w:lang w:eastAsia="zh-CN"/>
        </w:rPr>
      </w:pPr>
      <w:r w:rsidRPr="0020685A">
        <w:rPr>
          <w:szCs w:val="36"/>
        </w:rPr>
        <w:t>C</w:t>
      </w:r>
      <w:r w:rsidRPr="0020685A">
        <w:rPr>
          <w:rFonts w:hint="eastAsia"/>
          <w:szCs w:val="36"/>
        </w:rPr>
        <w:t>onclusion</w:t>
      </w:r>
    </w:p>
    <w:p w:rsidR="00CF5510" w:rsidRPr="00CF5510" w:rsidRDefault="00247E0D" w:rsidP="007B2313">
      <w:pPr>
        <w:rPr>
          <w:rFonts w:eastAsiaTheme="minorEastAsia"/>
          <w:lang w:eastAsia="zh-CN"/>
        </w:rPr>
      </w:pPr>
      <w:r>
        <w:rPr>
          <w:rFonts w:eastAsiaTheme="minorEastAsia" w:hint="eastAsia"/>
          <w:lang w:eastAsia="zh-CN"/>
        </w:rPr>
        <w:t>In</w:t>
      </w:r>
      <w:r w:rsidR="009F44C1">
        <w:rPr>
          <w:rFonts w:eastAsiaTheme="minorEastAsia" w:hint="eastAsia"/>
          <w:lang w:eastAsia="zh-CN"/>
        </w:rPr>
        <w:t xml:space="preserve"> </w:t>
      </w:r>
      <w:r w:rsidR="00CF5510" w:rsidRPr="00CF5510">
        <w:rPr>
          <w:rFonts w:eastAsiaTheme="minorEastAsia" w:hint="eastAsia"/>
          <w:lang w:eastAsia="zh-CN"/>
        </w:rPr>
        <w:t xml:space="preserve">this contribution, we mainly discussed </w:t>
      </w:r>
      <w:r w:rsidR="00CF5510" w:rsidRPr="00CF5510">
        <w:rPr>
          <w:rFonts w:eastAsiaTheme="minorEastAsia"/>
          <w:lang w:eastAsia="zh-CN"/>
        </w:rPr>
        <w:t>different</w:t>
      </w:r>
      <w:r w:rsidR="00CF5510" w:rsidRPr="00CF5510">
        <w:rPr>
          <w:rFonts w:eastAsiaTheme="minorEastAsia" w:hint="eastAsia"/>
          <w:lang w:eastAsia="zh-CN"/>
        </w:rPr>
        <w:t xml:space="preserve"> alternatives on same subframe scheduling. We have </w:t>
      </w:r>
      <w:r w:rsidR="00CF5510" w:rsidRPr="00CF5510">
        <w:rPr>
          <w:rFonts w:eastAsiaTheme="minorEastAsia"/>
          <w:lang w:eastAsia="zh-CN"/>
        </w:rPr>
        <w:t>following</w:t>
      </w:r>
      <w:r w:rsidR="00CF5510" w:rsidRPr="00CF5510">
        <w:rPr>
          <w:rFonts w:eastAsiaTheme="minorEastAsia" w:hint="eastAsia"/>
          <w:lang w:eastAsia="zh-CN"/>
        </w:rPr>
        <w:t xml:space="preserve"> proposals, </w:t>
      </w:r>
    </w:p>
    <w:p w:rsidR="00CF5510" w:rsidRDefault="00CF5510" w:rsidP="00CF5510">
      <w:pPr>
        <w:rPr>
          <w:rFonts w:eastAsiaTheme="minorEastAsia"/>
          <w:lang w:eastAsia="zh-CN"/>
        </w:rPr>
      </w:pPr>
      <w:r w:rsidRPr="00FC13F4">
        <w:rPr>
          <w:rFonts w:eastAsiaTheme="minorEastAsia"/>
          <w:b/>
          <w:lang w:eastAsia="zh-CN"/>
        </w:rPr>
        <w:t>Proposa</w:t>
      </w:r>
      <w:r>
        <w:rPr>
          <w:rFonts w:eastAsiaTheme="minorEastAsia" w:hint="eastAsia"/>
          <w:b/>
          <w:lang w:eastAsia="zh-CN"/>
        </w:rPr>
        <w:t>l 1</w:t>
      </w:r>
      <w:r>
        <w:rPr>
          <w:rFonts w:eastAsiaTheme="minorEastAsia" w:hint="eastAsia"/>
          <w:lang w:eastAsia="zh-CN"/>
        </w:rPr>
        <w:t xml:space="preserve">: </w:t>
      </w:r>
      <w:r w:rsidR="00505D82">
        <w:rPr>
          <w:rFonts w:eastAsiaTheme="minorEastAsia" w:hint="eastAsia"/>
          <w:lang w:eastAsia="zh-CN"/>
        </w:rPr>
        <w:t xml:space="preserve">Agree on to </w:t>
      </w:r>
      <w:r w:rsidR="00505D82">
        <w:rPr>
          <w:rFonts w:hint="eastAsia"/>
          <w:lang w:eastAsia="ja-JP"/>
        </w:rPr>
        <w:t xml:space="preserve">have </w:t>
      </w:r>
      <w:r w:rsidR="00505D82">
        <w:rPr>
          <w:rFonts w:eastAsiaTheme="minorEastAsia" w:hint="eastAsia"/>
          <w:lang w:eastAsia="zh-CN"/>
        </w:rPr>
        <w:t xml:space="preserve">same </w:t>
      </w:r>
      <w:proofErr w:type="spellStart"/>
      <w:r w:rsidR="00505D82">
        <w:rPr>
          <w:rFonts w:eastAsiaTheme="minorEastAsia" w:hint="eastAsia"/>
          <w:lang w:eastAsia="zh-CN"/>
        </w:rPr>
        <w:t>subframe</w:t>
      </w:r>
      <w:proofErr w:type="spellEnd"/>
      <w:r w:rsidR="00505D82">
        <w:rPr>
          <w:rFonts w:eastAsiaTheme="minorEastAsia" w:hint="eastAsia"/>
          <w:lang w:eastAsia="zh-CN"/>
        </w:rPr>
        <w:t xml:space="preserve"> scheduling</w:t>
      </w:r>
      <w:r w:rsidR="00505D82" w:rsidRPr="003F1FB1">
        <w:rPr>
          <w:rFonts w:eastAsiaTheme="minorEastAsia" w:hint="eastAsia"/>
          <w:lang w:eastAsia="zh-CN"/>
        </w:rPr>
        <w:t xml:space="preserve"> </w:t>
      </w:r>
      <w:r w:rsidR="00505D82">
        <w:rPr>
          <w:rFonts w:eastAsiaTheme="minorEastAsia" w:hint="eastAsia"/>
          <w:lang w:eastAsia="zh-CN"/>
        </w:rPr>
        <w:t>in V2V</w:t>
      </w:r>
    </w:p>
    <w:p w:rsidR="00505D82" w:rsidRPr="00505D82" w:rsidRDefault="00505D82" w:rsidP="00505D82">
      <w:pPr>
        <w:rPr>
          <w:lang w:eastAsia="ja-JP"/>
        </w:rPr>
      </w:pPr>
      <w:r w:rsidRPr="00FC13F4">
        <w:rPr>
          <w:rFonts w:eastAsiaTheme="minorEastAsia"/>
          <w:b/>
          <w:lang w:eastAsia="zh-CN"/>
        </w:rPr>
        <w:lastRenderedPageBreak/>
        <w:t>Proposa</w:t>
      </w:r>
      <w:r>
        <w:rPr>
          <w:rFonts w:eastAsiaTheme="minorEastAsia" w:hint="eastAsia"/>
          <w:b/>
          <w:lang w:eastAsia="zh-CN"/>
        </w:rPr>
        <w:t>l 2</w:t>
      </w:r>
      <w:r>
        <w:rPr>
          <w:rFonts w:eastAsiaTheme="minorEastAsia" w:hint="eastAsia"/>
          <w:lang w:eastAsia="zh-CN"/>
        </w:rPr>
        <w:t xml:space="preserve">: </w:t>
      </w:r>
      <w:r>
        <w:rPr>
          <w:rFonts w:hint="eastAsia"/>
          <w:lang w:eastAsia="ja-JP"/>
        </w:rPr>
        <w:t xml:space="preserve"> Assuming up to 2 or 4 retransmission numbers, it is possible to support the case where data transmission in a </w:t>
      </w:r>
      <w:proofErr w:type="spellStart"/>
      <w:r>
        <w:rPr>
          <w:rFonts w:hint="eastAsia"/>
          <w:lang w:eastAsia="ja-JP"/>
        </w:rPr>
        <w:t>subframe</w:t>
      </w:r>
      <w:proofErr w:type="spellEnd"/>
      <w:r>
        <w:rPr>
          <w:rFonts w:hint="eastAsia"/>
          <w:lang w:eastAsia="ja-JP"/>
        </w:rPr>
        <w:t xml:space="preserve"> occurs without associated SA transmitted in the same </w:t>
      </w:r>
      <w:proofErr w:type="spellStart"/>
      <w:r>
        <w:rPr>
          <w:rFonts w:hint="eastAsia"/>
          <w:lang w:eastAsia="ja-JP"/>
        </w:rPr>
        <w:t>subframe</w:t>
      </w:r>
      <w:proofErr w:type="spellEnd"/>
      <w:r>
        <w:rPr>
          <w:rFonts w:hint="eastAsia"/>
          <w:lang w:eastAsia="ja-JP"/>
        </w:rPr>
        <w:t>.</w:t>
      </w:r>
    </w:p>
    <w:p w:rsidR="00505D82" w:rsidRPr="00251CC1" w:rsidRDefault="00505D82" w:rsidP="00505D82">
      <w:pPr>
        <w:rPr>
          <w:lang w:eastAsia="ja-JP"/>
        </w:rPr>
      </w:pPr>
      <w:r w:rsidRPr="00FC13F4">
        <w:rPr>
          <w:rFonts w:eastAsiaTheme="minorEastAsia"/>
          <w:b/>
          <w:lang w:eastAsia="zh-CN"/>
        </w:rPr>
        <w:t>Proposa</w:t>
      </w:r>
      <w:r>
        <w:rPr>
          <w:rFonts w:eastAsiaTheme="minorEastAsia" w:hint="eastAsia"/>
          <w:b/>
          <w:lang w:eastAsia="zh-CN"/>
        </w:rPr>
        <w:t>l 3</w:t>
      </w:r>
      <w:r>
        <w:rPr>
          <w:rFonts w:eastAsiaTheme="minorEastAsia" w:hint="eastAsia"/>
          <w:lang w:eastAsia="zh-CN"/>
        </w:rPr>
        <w:t xml:space="preserve">: </w:t>
      </w:r>
      <w:r w:rsidRPr="00251CC1">
        <w:rPr>
          <w:rFonts w:eastAsiaTheme="minorEastAsia"/>
          <w:lang w:eastAsia="zh-CN"/>
        </w:rPr>
        <w:t xml:space="preserve">A single DFT </w:t>
      </w:r>
      <w:proofErr w:type="spellStart"/>
      <w:r w:rsidRPr="00251CC1">
        <w:rPr>
          <w:rFonts w:eastAsiaTheme="minorEastAsia"/>
          <w:lang w:eastAsia="zh-CN"/>
        </w:rPr>
        <w:t>precoding</w:t>
      </w:r>
      <w:proofErr w:type="spellEnd"/>
      <w:r w:rsidRPr="00251CC1">
        <w:rPr>
          <w:rFonts w:eastAsiaTheme="minorEastAsia"/>
          <w:lang w:eastAsia="zh-CN"/>
        </w:rPr>
        <w:t xml:space="preserve"> applies to SA and data transmitted in the same </w:t>
      </w:r>
      <w:proofErr w:type="spellStart"/>
      <w:r w:rsidRPr="00251CC1">
        <w:rPr>
          <w:rFonts w:eastAsiaTheme="minorEastAsia"/>
          <w:lang w:eastAsia="zh-CN"/>
        </w:rPr>
        <w:t>subframe</w:t>
      </w:r>
      <w:proofErr w:type="spellEnd"/>
      <w:r>
        <w:rPr>
          <w:rFonts w:hint="eastAsia"/>
          <w:lang w:eastAsia="ja-JP"/>
        </w:rPr>
        <w:t>.</w:t>
      </w:r>
    </w:p>
    <w:p w:rsidR="00505D82" w:rsidRDefault="00505D82" w:rsidP="00505D82">
      <w:pPr>
        <w:rPr>
          <w:rFonts w:eastAsiaTheme="minorEastAsia"/>
          <w:lang w:eastAsia="zh-CN"/>
        </w:rPr>
      </w:pPr>
      <w:r w:rsidRPr="00D4741C">
        <w:rPr>
          <w:rFonts w:hint="eastAsia"/>
          <w:b/>
          <w:lang w:eastAsia="ja-JP"/>
        </w:rPr>
        <w:t>Proposal 4</w:t>
      </w:r>
      <w:r>
        <w:rPr>
          <w:rFonts w:hint="eastAsia"/>
          <w:lang w:eastAsia="ja-JP"/>
        </w:rPr>
        <w:t xml:space="preserve">: </w:t>
      </w:r>
      <w:r w:rsidRPr="00525EC4">
        <w:rPr>
          <w:rFonts w:eastAsiaTheme="minorEastAsia"/>
          <w:lang w:eastAsia="zh-CN"/>
        </w:rPr>
        <w:t xml:space="preserve">SA and data transmissions in the same </w:t>
      </w:r>
      <w:proofErr w:type="spellStart"/>
      <w:r w:rsidRPr="00525EC4">
        <w:rPr>
          <w:rFonts w:eastAsiaTheme="minorEastAsia"/>
          <w:lang w:eastAsia="zh-CN"/>
        </w:rPr>
        <w:t>subframe</w:t>
      </w:r>
      <w:proofErr w:type="spellEnd"/>
      <w:r w:rsidRPr="00525EC4">
        <w:rPr>
          <w:rFonts w:eastAsiaTheme="minorEastAsia"/>
          <w:lang w:eastAsia="zh-CN"/>
        </w:rPr>
        <w:t xml:space="preserve"> are always adjacent in the frequency domain</w:t>
      </w:r>
      <w:r>
        <w:rPr>
          <w:rFonts w:eastAsiaTheme="minorEastAsia" w:hint="eastAsia"/>
          <w:lang w:eastAsia="zh-CN"/>
        </w:rPr>
        <w:t xml:space="preserve"> is baseline in case SA and data are transmitted in </w:t>
      </w:r>
      <w:r>
        <w:rPr>
          <w:rFonts w:eastAsiaTheme="minorEastAsia"/>
          <w:lang w:eastAsia="zh-CN"/>
        </w:rPr>
        <w:t>different</w:t>
      </w:r>
      <w:r>
        <w:rPr>
          <w:rFonts w:eastAsiaTheme="minorEastAsia" w:hint="eastAsia"/>
          <w:lang w:eastAsia="zh-CN"/>
        </w:rPr>
        <w:t xml:space="preserve"> PRBs</w:t>
      </w:r>
      <w:r>
        <w:rPr>
          <w:rFonts w:hint="eastAsia"/>
          <w:lang w:eastAsia="ja-JP"/>
        </w:rPr>
        <w:t xml:space="preserve"> if separate physical channels are used</w:t>
      </w:r>
      <w:r>
        <w:rPr>
          <w:rFonts w:eastAsiaTheme="minorEastAsia" w:hint="eastAsia"/>
          <w:lang w:eastAsia="zh-CN"/>
        </w:rPr>
        <w:t>.</w:t>
      </w:r>
    </w:p>
    <w:p w:rsidR="00505D82" w:rsidRDefault="00505D82" w:rsidP="00505D82">
      <w:pPr>
        <w:rPr>
          <w:rFonts w:eastAsiaTheme="minorEastAsia"/>
          <w:lang w:eastAsia="zh-CN"/>
        </w:rPr>
      </w:pPr>
      <w:r>
        <w:rPr>
          <w:rFonts w:eastAsiaTheme="minorEastAsia" w:hint="eastAsia"/>
          <w:b/>
          <w:lang w:eastAsia="zh-CN"/>
        </w:rPr>
        <w:t>Proposal 5</w:t>
      </w:r>
      <w:r w:rsidRPr="00191574">
        <w:rPr>
          <w:rFonts w:eastAsiaTheme="minorEastAsia" w:hint="eastAsia"/>
          <w:b/>
          <w:lang w:eastAsia="zh-CN"/>
        </w:rPr>
        <w:t xml:space="preserve">: </w:t>
      </w:r>
      <w:r w:rsidRPr="00FF6833">
        <w:rPr>
          <w:rFonts w:eastAsiaTheme="minorEastAsia" w:hint="eastAsia"/>
          <w:lang w:eastAsia="zh-CN"/>
        </w:rPr>
        <w:t xml:space="preserve">Fields like </w:t>
      </w:r>
      <w:r>
        <w:rPr>
          <w:rFonts w:eastAsiaTheme="minorEastAsia" w:hint="eastAsia"/>
          <w:lang w:eastAsia="zh-CN"/>
        </w:rPr>
        <w:t xml:space="preserve">RBA and T-RPT needs to be optimized in case SA and data are transmitted in </w:t>
      </w:r>
      <w:r>
        <w:rPr>
          <w:rFonts w:eastAsiaTheme="minorEastAsia"/>
          <w:lang w:eastAsia="zh-CN"/>
        </w:rPr>
        <w:t>different</w:t>
      </w:r>
      <w:r>
        <w:rPr>
          <w:rFonts w:eastAsiaTheme="minorEastAsia" w:hint="eastAsia"/>
          <w:lang w:eastAsia="zh-CN"/>
        </w:rPr>
        <w:t xml:space="preserve"> PRBs.</w:t>
      </w:r>
    </w:p>
    <w:p w:rsidR="00505D82" w:rsidRDefault="00505D82" w:rsidP="00505D82">
      <w:pPr>
        <w:rPr>
          <w:rFonts w:eastAsiaTheme="minorEastAsia"/>
          <w:lang w:eastAsia="zh-CN"/>
        </w:rPr>
      </w:pPr>
      <w:r w:rsidRPr="00967B1A">
        <w:rPr>
          <w:rFonts w:eastAsiaTheme="minorEastAsia"/>
          <w:b/>
          <w:lang w:eastAsia="zh-CN"/>
        </w:rPr>
        <w:t>Proposa</w:t>
      </w:r>
      <w:r w:rsidRPr="00967B1A">
        <w:rPr>
          <w:rFonts w:eastAsiaTheme="minorEastAsia" w:hint="eastAsia"/>
          <w:b/>
          <w:lang w:eastAsia="zh-CN"/>
        </w:rPr>
        <w:t xml:space="preserve">l </w:t>
      </w:r>
      <w:r>
        <w:rPr>
          <w:rFonts w:eastAsiaTheme="minorEastAsia" w:hint="eastAsia"/>
          <w:b/>
          <w:lang w:eastAsia="zh-CN"/>
        </w:rPr>
        <w:t>6</w:t>
      </w:r>
      <w:r w:rsidRPr="00967B1A">
        <w:rPr>
          <w:rFonts w:eastAsiaTheme="minorEastAsia" w:hint="eastAsia"/>
          <w:b/>
          <w:lang w:eastAsia="zh-CN"/>
        </w:rPr>
        <w:t>:</w:t>
      </w:r>
      <w:r>
        <w:rPr>
          <w:rFonts w:eastAsiaTheme="minorEastAsia" w:hint="eastAsia"/>
          <w:lang w:eastAsia="zh-CN"/>
        </w:rPr>
        <w:t xml:space="preserve"> UCI like mapping </w:t>
      </w:r>
      <w:r>
        <w:rPr>
          <w:rFonts w:hint="eastAsia"/>
          <w:lang w:eastAsia="ja-JP"/>
        </w:rPr>
        <w:t>can</w:t>
      </w:r>
      <w:r>
        <w:rPr>
          <w:rFonts w:eastAsiaTheme="minorEastAsia" w:hint="eastAsia"/>
          <w:lang w:eastAsia="zh-CN"/>
        </w:rPr>
        <w:t xml:space="preserve"> be used for SA transmission in case SA and data are transmitted in the same PRBs</w:t>
      </w:r>
      <w:r>
        <w:rPr>
          <w:rFonts w:hint="eastAsia"/>
          <w:lang w:eastAsia="ja-JP"/>
        </w:rPr>
        <w:t xml:space="preserve"> if single physical channels are used</w:t>
      </w:r>
      <w:r>
        <w:rPr>
          <w:rFonts w:eastAsiaTheme="minorEastAsia" w:hint="eastAsia"/>
          <w:lang w:eastAsia="zh-CN"/>
        </w:rPr>
        <w:t xml:space="preserve">. FFS how many PRBs need to transmit one </w:t>
      </w:r>
      <w:proofErr w:type="gramStart"/>
      <w:r>
        <w:rPr>
          <w:rFonts w:eastAsiaTheme="minorEastAsia" w:hint="eastAsia"/>
          <w:lang w:eastAsia="zh-CN"/>
        </w:rPr>
        <w:t>SA.</w:t>
      </w:r>
      <w:proofErr w:type="gramEnd"/>
    </w:p>
    <w:p w:rsidR="00505D82" w:rsidRDefault="00505D82" w:rsidP="00505D82">
      <w:pPr>
        <w:rPr>
          <w:lang w:eastAsia="ja-JP"/>
        </w:rPr>
      </w:pPr>
      <w:r w:rsidRPr="00780AAC">
        <w:rPr>
          <w:rFonts w:eastAsiaTheme="minorEastAsia" w:hint="eastAsia"/>
          <w:b/>
          <w:lang w:eastAsia="zh-CN"/>
        </w:rPr>
        <w:t xml:space="preserve">Proposal </w:t>
      </w:r>
      <w:r>
        <w:rPr>
          <w:rFonts w:eastAsiaTheme="minorEastAsia" w:hint="eastAsia"/>
          <w:b/>
          <w:lang w:eastAsia="zh-CN"/>
        </w:rPr>
        <w:t>7</w:t>
      </w:r>
      <w:r w:rsidRPr="00780AAC">
        <w:rPr>
          <w:rFonts w:eastAsiaTheme="minorEastAsia" w:hint="eastAsia"/>
          <w:b/>
          <w:lang w:eastAsia="zh-CN"/>
        </w:rPr>
        <w:t xml:space="preserve">: </w:t>
      </w:r>
      <w:r w:rsidRPr="00780AAC">
        <w:rPr>
          <w:rFonts w:eastAsiaTheme="minorEastAsia" w:hint="eastAsia"/>
          <w:lang w:eastAsia="zh-CN"/>
        </w:rPr>
        <w:t>SA location i</w:t>
      </w:r>
      <w:r>
        <w:rPr>
          <w:rFonts w:eastAsiaTheme="minorEastAsia" w:hint="eastAsia"/>
          <w:lang w:eastAsia="zh-CN"/>
        </w:rPr>
        <w:t xml:space="preserve">s fixed within each </w:t>
      </w:r>
      <w:proofErr w:type="spellStart"/>
      <w:r>
        <w:rPr>
          <w:rFonts w:eastAsiaTheme="minorEastAsia" w:hint="eastAsia"/>
          <w:lang w:eastAsia="zh-CN"/>
        </w:rPr>
        <w:t>subchannel</w:t>
      </w:r>
      <w:proofErr w:type="spellEnd"/>
      <w:r>
        <w:rPr>
          <w:rFonts w:eastAsiaTheme="minorEastAsia" w:hint="eastAsia"/>
          <w:lang w:eastAsia="zh-CN"/>
        </w:rPr>
        <w:t xml:space="preserve"> in case SA and data are transmitted in the same PRBs.</w:t>
      </w:r>
    </w:p>
    <w:p w:rsidR="00505D82" w:rsidRPr="003653D1" w:rsidRDefault="00505D82" w:rsidP="00505D82">
      <w:pPr>
        <w:rPr>
          <w:lang w:eastAsia="ja-JP"/>
        </w:rPr>
      </w:pPr>
      <w:r>
        <w:rPr>
          <w:rFonts w:eastAsiaTheme="minorEastAsia" w:hint="eastAsia"/>
          <w:b/>
          <w:lang w:eastAsia="zh-CN"/>
        </w:rPr>
        <w:t>Proposal 8</w:t>
      </w:r>
      <w:r w:rsidRPr="00780AAC">
        <w:rPr>
          <w:rFonts w:eastAsiaTheme="minorEastAsia" w:hint="eastAsia"/>
          <w:b/>
          <w:lang w:eastAsia="zh-CN"/>
        </w:rPr>
        <w:t xml:space="preserve">: </w:t>
      </w:r>
      <w:r>
        <w:rPr>
          <w:rFonts w:hint="eastAsia"/>
          <w:lang w:eastAsia="ja-JP"/>
        </w:rPr>
        <w:t>Further discuss the pros and cons whether separate physical channels are used or single physical channel are used between SA and data.</w:t>
      </w:r>
    </w:p>
    <w:p w:rsidR="00505D82" w:rsidRDefault="00505D82" w:rsidP="00505D82">
      <w:pPr>
        <w:rPr>
          <w:rFonts w:eastAsiaTheme="minorEastAsia"/>
          <w:lang w:eastAsia="zh-CN"/>
        </w:rPr>
      </w:pPr>
      <w:r w:rsidRPr="00FE4417">
        <w:rPr>
          <w:rFonts w:eastAsiaTheme="minorEastAsia" w:hint="eastAsia"/>
          <w:b/>
          <w:lang w:eastAsia="zh-CN"/>
        </w:rPr>
        <w:t xml:space="preserve">Proposal </w:t>
      </w:r>
      <w:r>
        <w:rPr>
          <w:rFonts w:eastAsiaTheme="minorEastAsia" w:hint="eastAsia"/>
          <w:b/>
          <w:lang w:eastAsia="zh-CN"/>
        </w:rPr>
        <w:t>9</w:t>
      </w:r>
      <w:r w:rsidRPr="00FE4417">
        <w:rPr>
          <w:rFonts w:eastAsiaTheme="minorEastAsia" w:hint="eastAsia"/>
          <w:b/>
          <w:lang w:eastAsia="zh-CN"/>
        </w:rPr>
        <w:t>:</w:t>
      </w:r>
      <w:r>
        <w:rPr>
          <w:rFonts w:eastAsiaTheme="minorEastAsia" w:hint="eastAsia"/>
          <w:lang w:eastAsia="zh-CN"/>
        </w:rPr>
        <w:t xml:space="preserve"> FFS whether to </w:t>
      </w:r>
      <w:r>
        <w:rPr>
          <w:rFonts w:eastAsiaTheme="minorEastAsia"/>
          <w:lang w:eastAsia="zh-CN"/>
        </w:rPr>
        <w:t>support</w:t>
      </w:r>
      <w:r>
        <w:rPr>
          <w:rFonts w:eastAsiaTheme="minorEastAsia" w:hint="eastAsia"/>
          <w:lang w:eastAsia="zh-CN"/>
        </w:rPr>
        <w:t xml:space="preserve"> </w:t>
      </w:r>
      <w:r>
        <w:rPr>
          <w:rFonts w:eastAsiaTheme="minorEastAsia"/>
          <w:lang w:eastAsia="zh-CN"/>
        </w:rPr>
        <w:t>multiple</w:t>
      </w:r>
      <w:r>
        <w:rPr>
          <w:rFonts w:eastAsiaTheme="minorEastAsia" w:hint="eastAsia"/>
          <w:lang w:eastAsia="zh-CN"/>
        </w:rPr>
        <w:t xml:space="preserve"> retransmissions of SA and how to design time hopping pattern of SA</w:t>
      </w:r>
      <w:r w:rsidRPr="00FE4417">
        <w:rPr>
          <w:rFonts w:eastAsiaTheme="minorEastAsia" w:hint="eastAsia"/>
          <w:lang w:eastAsia="zh-CN"/>
        </w:rPr>
        <w:t xml:space="preserve"> </w:t>
      </w:r>
      <w:r>
        <w:rPr>
          <w:rFonts w:eastAsiaTheme="minorEastAsia" w:hint="eastAsia"/>
          <w:lang w:eastAsia="zh-CN"/>
        </w:rPr>
        <w:t>in case SA and data are transmitted in the same PRBs.</w:t>
      </w:r>
    </w:p>
    <w:p w:rsidR="00505D82" w:rsidRPr="00505D82" w:rsidRDefault="00505D82" w:rsidP="00505D82">
      <w:pPr>
        <w:rPr>
          <w:rFonts w:eastAsiaTheme="minorEastAsia"/>
          <w:lang w:eastAsia="zh-CN"/>
        </w:rPr>
      </w:pPr>
      <w:r>
        <w:rPr>
          <w:rFonts w:eastAsiaTheme="minorEastAsia" w:hint="eastAsia"/>
          <w:b/>
          <w:lang w:eastAsia="zh-CN"/>
        </w:rPr>
        <w:t>Proposal 10</w:t>
      </w:r>
      <w:r w:rsidRPr="00780AAC">
        <w:rPr>
          <w:rFonts w:eastAsiaTheme="minorEastAsia" w:hint="eastAsia"/>
          <w:b/>
          <w:lang w:eastAsia="zh-CN"/>
        </w:rPr>
        <w:t>:</w:t>
      </w:r>
      <w:r>
        <w:rPr>
          <w:rFonts w:eastAsiaTheme="minorEastAsia" w:hint="eastAsia"/>
          <w:b/>
          <w:lang w:eastAsia="zh-CN"/>
        </w:rPr>
        <w:t xml:space="preserve"> </w:t>
      </w:r>
      <w:r w:rsidRPr="00CF5510">
        <w:rPr>
          <w:rFonts w:eastAsiaTheme="minorEastAsia" w:hint="eastAsia"/>
          <w:lang w:eastAsia="zh-CN"/>
        </w:rPr>
        <w:t xml:space="preserve">Further clarification on </w:t>
      </w:r>
      <w:proofErr w:type="spellStart"/>
      <w:r w:rsidRPr="00CF5510">
        <w:rPr>
          <w:rFonts w:eastAsiaTheme="minorEastAsia" w:hint="eastAsia"/>
          <w:lang w:eastAsia="zh-CN"/>
        </w:rPr>
        <w:t>TDMed</w:t>
      </w:r>
      <w:proofErr w:type="spellEnd"/>
      <w:r w:rsidRPr="00CF5510">
        <w:rPr>
          <w:rFonts w:eastAsiaTheme="minorEastAsia" w:hint="eastAsia"/>
          <w:lang w:eastAsia="zh-CN"/>
        </w:rPr>
        <w:t xml:space="preserve"> solution is needed.</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421E5B" w:rsidRPr="005261C4" w:rsidRDefault="00C22AF9" w:rsidP="001B792D">
      <w:pPr>
        <w:rPr>
          <w:rFonts w:eastAsiaTheme="minorEastAsia"/>
          <w:lang w:eastAsia="zh-CN"/>
        </w:rPr>
      </w:pPr>
      <w:r w:rsidRPr="005261C4">
        <w:rPr>
          <w:rFonts w:eastAsiaTheme="minorEastAsia" w:hint="eastAsia"/>
          <w:lang w:eastAsia="zh-CN"/>
        </w:rPr>
        <w:t xml:space="preserve">[1] </w:t>
      </w:r>
      <w:r w:rsidR="00D94AD8" w:rsidRPr="005261C4">
        <w:rPr>
          <w:rFonts w:eastAsiaTheme="minorEastAsia"/>
          <w:lang w:eastAsia="zh-CN"/>
        </w:rPr>
        <w:t>R1-157371</w:t>
      </w:r>
      <w:r w:rsidR="00D94AD8" w:rsidRPr="005261C4">
        <w:rPr>
          <w:rFonts w:eastAsiaTheme="minorEastAsia" w:hint="eastAsia"/>
          <w:lang w:eastAsia="zh-CN"/>
        </w:rPr>
        <w:t>,</w:t>
      </w:r>
      <w:r w:rsidR="00D94AD8" w:rsidRPr="005261C4">
        <w:rPr>
          <w:rFonts w:eastAsiaTheme="minorEastAsia"/>
          <w:lang w:eastAsia="zh-CN"/>
        </w:rPr>
        <w:t xml:space="preserve"> “System Level Comparison of Potential PC5 Design Options for V2X”</w:t>
      </w:r>
      <w:r w:rsidR="00D94AD8" w:rsidRPr="005261C4">
        <w:rPr>
          <w:rFonts w:eastAsiaTheme="minorEastAsia" w:hint="eastAsia"/>
          <w:lang w:eastAsia="zh-CN"/>
        </w:rPr>
        <w:t>,</w:t>
      </w:r>
      <w:r w:rsidR="00D94AD8" w:rsidRPr="005261C4">
        <w:rPr>
          <w:rFonts w:eastAsiaTheme="minorEastAsia"/>
          <w:lang w:eastAsia="zh-CN"/>
        </w:rPr>
        <w:t xml:space="preserve"> Ericsson</w:t>
      </w:r>
    </w:p>
    <w:p w:rsidR="00415BB6" w:rsidRPr="005261C4" w:rsidRDefault="001B40E7" w:rsidP="002E7200">
      <w:pPr>
        <w:rPr>
          <w:rFonts w:eastAsiaTheme="minorEastAsia"/>
          <w:lang w:eastAsia="zh-CN"/>
        </w:rPr>
      </w:pPr>
      <w:r w:rsidRPr="005261C4">
        <w:rPr>
          <w:rFonts w:eastAsiaTheme="minorEastAsia" w:hint="eastAsia"/>
          <w:lang w:eastAsia="zh-CN"/>
        </w:rPr>
        <w:t>[2]</w:t>
      </w:r>
      <w:r w:rsidRPr="005261C4">
        <w:rPr>
          <w:rFonts w:eastAsiaTheme="minorEastAsia"/>
          <w:lang w:eastAsia="zh-CN"/>
        </w:rPr>
        <w:t xml:space="preserve"> R1-156607</w:t>
      </w:r>
      <w:r w:rsidRPr="005261C4">
        <w:rPr>
          <w:rFonts w:eastAsiaTheme="minorEastAsia" w:hint="eastAsia"/>
          <w:lang w:eastAsia="zh-CN"/>
        </w:rPr>
        <w:t xml:space="preserve">, </w:t>
      </w:r>
      <w:r w:rsidRPr="005261C4">
        <w:rPr>
          <w:rFonts w:eastAsiaTheme="minorEastAsia"/>
          <w:lang w:eastAsia="zh-CN"/>
        </w:rPr>
        <w:t>“Physical layer channel design enhancement to support resource allocation in PC5-based V2V”</w:t>
      </w:r>
      <w:r w:rsidRPr="005261C4">
        <w:rPr>
          <w:rFonts w:eastAsiaTheme="minorEastAsia" w:hint="eastAsia"/>
          <w:lang w:eastAsia="zh-CN"/>
        </w:rPr>
        <w:t>, CATT</w:t>
      </w:r>
    </w:p>
    <w:p w:rsidR="00E83E1E" w:rsidRPr="005261C4" w:rsidRDefault="00E83E1E" w:rsidP="005261C4">
      <w:pPr>
        <w:rPr>
          <w:rFonts w:eastAsiaTheme="minorEastAsia"/>
          <w:lang w:eastAsia="zh-CN"/>
        </w:rPr>
      </w:pPr>
      <w:r w:rsidRPr="005261C4">
        <w:rPr>
          <w:rFonts w:eastAsiaTheme="minorEastAsia" w:hint="eastAsia"/>
          <w:lang w:eastAsia="zh-CN"/>
        </w:rPr>
        <w:t xml:space="preserve">[3] </w:t>
      </w:r>
      <w:r w:rsidRPr="005261C4">
        <w:rPr>
          <w:rFonts w:eastAsiaTheme="minorEastAsia"/>
          <w:lang w:eastAsia="zh-CN"/>
        </w:rPr>
        <w:t>R1-156963</w:t>
      </w:r>
      <w:r w:rsidRPr="005261C4">
        <w:rPr>
          <w:rFonts w:eastAsiaTheme="minorEastAsia" w:hint="eastAsia"/>
          <w:lang w:eastAsia="zh-CN"/>
        </w:rPr>
        <w:t xml:space="preserve">, </w:t>
      </w:r>
      <w:r w:rsidRPr="005261C4">
        <w:rPr>
          <w:rFonts w:eastAsiaTheme="minorEastAsia"/>
          <w:lang w:eastAsia="zh-CN"/>
        </w:rPr>
        <w:t>“</w:t>
      </w:r>
      <w:r w:rsidRPr="005261C4">
        <w:rPr>
          <w:rFonts w:eastAsiaTheme="minorEastAsia" w:hint="eastAsia"/>
          <w:lang w:eastAsia="zh-CN"/>
        </w:rPr>
        <w:t>D</w:t>
      </w:r>
      <w:r w:rsidRPr="005261C4">
        <w:rPr>
          <w:rFonts w:eastAsiaTheme="minorEastAsia"/>
          <w:lang w:eastAsia="zh-CN"/>
        </w:rPr>
        <w:t xml:space="preserve">iscussion on </w:t>
      </w:r>
      <w:r w:rsidRPr="005261C4">
        <w:rPr>
          <w:rFonts w:eastAsiaTheme="minorEastAsia" w:hint="eastAsia"/>
          <w:lang w:eastAsia="zh-CN"/>
        </w:rPr>
        <w:t>resource allocation mechanism</w:t>
      </w:r>
      <w:r w:rsidRPr="005261C4">
        <w:rPr>
          <w:rFonts w:eastAsiaTheme="minorEastAsia"/>
          <w:lang w:eastAsia="zh-CN"/>
        </w:rPr>
        <w:t xml:space="preserve"> in V2X”</w:t>
      </w:r>
      <w:r w:rsidRPr="005261C4">
        <w:rPr>
          <w:rFonts w:eastAsiaTheme="minorEastAsia" w:hint="eastAsia"/>
          <w:lang w:eastAsia="zh-CN"/>
        </w:rPr>
        <w:t>, Panasonic</w:t>
      </w:r>
    </w:p>
    <w:p w:rsidR="005261C4" w:rsidRPr="005261C4" w:rsidRDefault="005261C4" w:rsidP="005261C4">
      <w:pPr>
        <w:rPr>
          <w:rFonts w:eastAsiaTheme="minorEastAsia"/>
          <w:lang w:eastAsia="zh-CN"/>
        </w:rPr>
      </w:pPr>
      <w:r w:rsidRPr="005261C4">
        <w:rPr>
          <w:rFonts w:eastAsiaTheme="minorEastAsia" w:hint="eastAsia"/>
          <w:lang w:eastAsia="zh-CN"/>
        </w:rPr>
        <w:t xml:space="preserve">[4] </w:t>
      </w:r>
      <w:r w:rsidRPr="005261C4">
        <w:rPr>
          <w:rFonts w:eastAsiaTheme="minorEastAsia"/>
          <w:lang w:eastAsia="zh-CN"/>
        </w:rPr>
        <w:t>R1-15</w:t>
      </w:r>
      <w:r w:rsidRPr="005261C4">
        <w:rPr>
          <w:rFonts w:eastAsiaTheme="minorEastAsia" w:hint="eastAsia"/>
          <w:lang w:eastAsia="zh-CN"/>
        </w:rPr>
        <w:t xml:space="preserve">6812, </w:t>
      </w:r>
      <w:r w:rsidRPr="005261C4">
        <w:rPr>
          <w:rFonts w:eastAsiaTheme="minorEastAsia"/>
          <w:lang w:eastAsia="zh-CN"/>
        </w:rPr>
        <w:t>“SA enhancement for PC5 based V2X communication”</w:t>
      </w:r>
      <w:r w:rsidRPr="005261C4">
        <w:rPr>
          <w:rFonts w:eastAsiaTheme="minorEastAsia" w:hint="eastAsia"/>
          <w:lang w:eastAsia="zh-CN"/>
        </w:rPr>
        <w:t xml:space="preserve">, </w:t>
      </w:r>
      <w:r w:rsidRPr="005261C4">
        <w:rPr>
          <w:rFonts w:eastAsiaTheme="minorEastAsia"/>
          <w:lang w:eastAsia="zh-CN"/>
        </w:rPr>
        <w:t>Samsung</w:t>
      </w:r>
    </w:p>
    <w:sectPr w:rsidR="005261C4" w:rsidRPr="005261C4">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875" w:rsidRDefault="00221875">
      <w:r>
        <w:separator/>
      </w:r>
    </w:p>
  </w:endnote>
  <w:endnote w:type="continuationSeparator" w:id="0">
    <w:p w:rsidR="00221875" w:rsidRDefault="0022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CC3859">
      <w:rPr>
        <w:rStyle w:val="af3"/>
      </w:rPr>
      <w:t>2</w:t>
    </w:r>
    <w:r>
      <w:rPr>
        <w:rStyle w:val="af3"/>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875" w:rsidRDefault="00221875">
      <w:r>
        <w:separator/>
      </w:r>
    </w:p>
  </w:footnote>
  <w:footnote w:type="continuationSeparator" w:id="0">
    <w:p w:rsidR="00221875" w:rsidRDefault="002218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F9355F"/>
    <w:multiLevelType w:val="hybridMultilevel"/>
    <w:tmpl w:val="9D8ECC3C"/>
    <w:lvl w:ilvl="0" w:tplc="D054BF74">
      <w:start w:val="1"/>
      <w:numFmt w:val="bullet"/>
      <w:lvlText w:val=""/>
      <w:lvlJc w:val="left"/>
      <w:pPr>
        <w:tabs>
          <w:tab w:val="num" w:pos="720"/>
        </w:tabs>
        <w:ind w:left="720" w:hanging="360"/>
      </w:pPr>
      <w:rPr>
        <w:rFonts w:ascii="Wingdings" w:hAnsi="Wingdings" w:hint="default"/>
      </w:rPr>
    </w:lvl>
    <w:lvl w:ilvl="1" w:tplc="5B52DC58">
      <w:start w:val="393"/>
      <w:numFmt w:val="bullet"/>
      <w:lvlText w:val=""/>
      <w:lvlJc w:val="left"/>
      <w:pPr>
        <w:tabs>
          <w:tab w:val="num" w:pos="1440"/>
        </w:tabs>
        <w:ind w:left="1440" w:hanging="360"/>
      </w:pPr>
      <w:rPr>
        <w:rFonts w:ascii="Wingdings" w:hAnsi="Wingdings" w:hint="default"/>
      </w:rPr>
    </w:lvl>
    <w:lvl w:ilvl="2" w:tplc="DE74C944">
      <w:start w:val="393"/>
      <w:numFmt w:val="bullet"/>
      <w:lvlText w:val=""/>
      <w:lvlJc w:val="left"/>
      <w:pPr>
        <w:tabs>
          <w:tab w:val="num" w:pos="2160"/>
        </w:tabs>
        <w:ind w:left="2160" w:hanging="360"/>
      </w:pPr>
      <w:rPr>
        <w:rFonts w:ascii="Wingdings" w:hAnsi="Wingdings" w:hint="default"/>
      </w:rPr>
    </w:lvl>
    <w:lvl w:ilvl="3" w:tplc="BE567916" w:tentative="1">
      <w:start w:val="1"/>
      <w:numFmt w:val="bullet"/>
      <w:lvlText w:val=""/>
      <w:lvlJc w:val="left"/>
      <w:pPr>
        <w:tabs>
          <w:tab w:val="num" w:pos="2880"/>
        </w:tabs>
        <w:ind w:left="2880" w:hanging="360"/>
      </w:pPr>
      <w:rPr>
        <w:rFonts w:ascii="Wingdings" w:hAnsi="Wingdings" w:hint="default"/>
      </w:rPr>
    </w:lvl>
    <w:lvl w:ilvl="4" w:tplc="D192861E" w:tentative="1">
      <w:start w:val="1"/>
      <w:numFmt w:val="bullet"/>
      <w:lvlText w:val=""/>
      <w:lvlJc w:val="left"/>
      <w:pPr>
        <w:tabs>
          <w:tab w:val="num" w:pos="3600"/>
        </w:tabs>
        <w:ind w:left="3600" w:hanging="360"/>
      </w:pPr>
      <w:rPr>
        <w:rFonts w:ascii="Wingdings" w:hAnsi="Wingdings" w:hint="default"/>
      </w:rPr>
    </w:lvl>
    <w:lvl w:ilvl="5" w:tplc="97B6C3FE" w:tentative="1">
      <w:start w:val="1"/>
      <w:numFmt w:val="bullet"/>
      <w:lvlText w:val=""/>
      <w:lvlJc w:val="left"/>
      <w:pPr>
        <w:tabs>
          <w:tab w:val="num" w:pos="4320"/>
        </w:tabs>
        <w:ind w:left="4320" w:hanging="360"/>
      </w:pPr>
      <w:rPr>
        <w:rFonts w:ascii="Wingdings" w:hAnsi="Wingdings" w:hint="default"/>
      </w:rPr>
    </w:lvl>
    <w:lvl w:ilvl="6" w:tplc="86E47510" w:tentative="1">
      <w:start w:val="1"/>
      <w:numFmt w:val="bullet"/>
      <w:lvlText w:val=""/>
      <w:lvlJc w:val="left"/>
      <w:pPr>
        <w:tabs>
          <w:tab w:val="num" w:pos="5040"/>
        </w:tabs>
        <w:ind w:left="5040" w:hanging="360"/>
      </w:pPr>
      <w:rPr>
        <w:rFonts w:ascii="Wingdings" w:hAnsi="Wingdings" w:hint="default"/>
      </w:rPr>
    </w:lvl>
    <w:lvl w:ilvl="7" w:tplc="7E88C576" w:tentative="1">
      <w:start w:val="1"/>
      <w:numFmt w:val="bullet"/>
      <w:lvlText w:val=""/>
      <w:lvlJc w:val="left"/>
      <w:pPr>
        <w:tabs>
          <w:tab w:val="num" w:pos="5760"/>
        </w:tabs>
        <w:ind w:left="5760" w:hanging="360"/>
      </w:pPr>
      <w:rPr>
        <w:rFonts w:ascii="Wingdings" w:hAnsi="Wingdings" w:hint="default"/>
      </w:rPr>
    </w:lvl>
    <w:lvl w:ilvl="8" w:tplc="BFD4CFDA" w:tentative="1">
      <w:start w:val="1"/>
      <w:numFmt w:val="bullet"/>
      <w:lvlText w:val=""/>
      <w:lvlJc w:val="left"/>
      <w:pPr>
        <w:tabs>
          <w:tab w:val="num" w:pos="6480"/>
        </w:tabs>
        <w:ind w:left="6480" w:hanging="360"/>
      </w:pPr>
      <w:rPr>
        <w:rFonts w:ascii="Wingdings" w:hAnsi="Wingdings" w:hint="default"/>
      </w:rPr>
    </w:lvl>
  </w:abstractNum>
  <w:abstractNum w:abstractNumId="3">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4">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C7E7700"/>
    <w:multiLevelType w:val="hybridMultilevel"/>
    <w:tmpl w:val="749E61B4"/>
    <w:lvl w:ilvl="0" w:tplc="7EB69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CE4E56"/>
    <w:multiLevelType w:val="hybridMultilevel"/>
    <w:tmpl w:val="266C4358"/>
    <w:lvl w:ilvl="0" w:tplc="56E2B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F10D26"/>
    <w:multiLevelType w:val="hybridMultilevel"/>
    <w:tmpl w:val="3F8E84BE"/>
    <w:lvl w:ilvl="0" w:tplc="DA7EC85E">
      <w:start w:val="1"/>
      <w:numFmt w:val="bullet"/>
      <w:lvlText w:val=""/>
      <w:lvlJc w:val="left"/>
      <w:pPr>
        <w:tabs>
          <w:tab w:val="num" w:pos="720"/>
        </w:tabs>
        <w:ind w:left="720" w:hanging="360"/>
      </w:pPr>
      <w:rPr>
        <w:rFonts w:ascii="Wingdings" w:hAnsi="Wingdings" w:hint="default"/>
      </w:rPr>
    </w:lvl>
    <w:lvl w:ilvl="1" w:tplc="42006B78">
      <w:start w:val="393"/>
      <w:numFmt w:val="bullet"/>
      <w:lvlText w:val=""/>
      <w:lvlJc w:val="left"/>
      <w:pPr>
        <w:tabs>
          <w:tab w:val="num" w:pos="1440"/>
        </w:tabs>
        <w:ind w:left="1440" w:hanging="360"/>
      </w:pPr>
      <w:rPr>
        <w:rFonts w:ascii="Wingdings" w:hAnsi="Wingdings" w:hint="default"/>
      </w:rPr>
    </w:lvl>
    <w:lvl w:ilvl="2" w:tplc="6A98E8F6" w:tentative="1">
      <w:start w:val="1"/>
      <w:numFmt w:val="bullet"/>
      <w:lvlText w:val=""/>
      <w:lvlJc w:val="left"/>
      <w:pPr>
        <w:tabs>
          <w:tab w:val="num" w:pos="2160"/>
        </w:tabs>
        <w:ind w:left="2160" w:hanging="360"/>
      </w:pPr>
      <w:rPr>
        <w:rFonts w:ascii="Wingdings" w:hAnsi="Wingdings" w:hint="default"/>
      </w:rPr>
    </w:lvl>
    <w:lvl w:ilvl="3" w:tplc="A4FAAE48" w:tentative="1">
      <w:start w:val="1"/>
      <w:numFmt w:val="bullet"/>
      <w:lvlText w:val=""/>
      <w:lvlJc w:val="left"/>
      <w:pPr>
        <w:tabs>
          <w:tab w:val="num" w:pos="2880"/>
        </w:tabs>
        <w:ind w:left="2880" w:hanging="360"/>
      </w:pPr>
      <w:rPr>
        <w:rFonts w:ascii="Wingdings" w:hAnsi="Wingdings" w:hint="default"/>
      </w:rPr>
    </w:lvl>
    <w:lvl w:ilvl="4" w:tplc="70CCB69E" w:tentative="1">
      <w:start w:val="1"/>
      <w:numFmt w:val="bullet"/>
      <w:lvlText w:val=""/>
      <w:lvlJc w:val="left"/>
      <w:pPr>
        <w:tabs>
          <w:tab w:val="num" w:pos="3600"/>
        </w:tabs>
        <w:ind w:left="3600" w:hanging="360"/>
      </w:pPr>
      <w:rPr>
        <w:rFonts w:ascii="Wingdings" w:hAnsi="Wingdings" w:hint="default"/>
      </w:rPr>
    </w:lvl>
    <w:lvl w:ilvl="5" w:tplc="4A76EB18" w:tentative="1">
      <w:start w:val="1"/>
      <w:numFmt w:val="bullet"/>
      <w:lvlText w:val=""/>
      <w:lvlJc w:val="left"/>
      <w:pPr>
        <w:tabs>
          <w:tab w:val="num" w:pos="4320"/>
        </w:tabs>
        <w:ind w:left="4320" w:hanging="360"/>
      </w:pPr>
      <w:rPr>
        <w:rFonts w:ascii="Wingdings" w:hAnsi="Wingdings" w:hint="default"/>
      </w:rPr>
    </w:lvl>
    <w:lvl w:ilvl="6" w:tplc="8294FA36" w:tentative="1">
      <w:start w:val="1"/>
      <w:numFmt w:val="bullet"/>
      <w:lvlText w:val=""/>
      <w:lvlJc w:val="left"/>
      <w:pPr>
        <w:tabs>
          <w:tab w:val="num" w:pos="5040"/>
        </w:tabs>
        <w:ind w:left="5040" w:hanging="360"/>
      </w:pPr>
      <w:rPr>
        <w:rFonts w:ascii="Wingdings" w:hAnsi="Wingdings" w:hint="default"/>
      </w:rPr>
    </w:lvl>
    <w:lvl w:ilvl="7" w:tplc="864EF76E" w:tentative="1">
      <w:start w:val="1"/>
      <w:numFmt w:val="bullet"/>
      <w:lvlText w:val=""/>
      <w:lvlJc w:val="left"/>
      <w:pPr>
        <w:tabs>
          <w:tab w:val="num" w:pos="5760"/>
        </w:tabs>
        <w:ind w:left="5760" w:hanging="360"/>
      </w:pPr>
      <w:rPr>
        <w:rFonts w:ascii="Wingdings" w:hAnsi="Wingdings" w:hint="default"/>
      </w:rPr>
    </w:lvl>
    <w:lvl w:ilvl="8" w:tplc="CA606874" w:tentative="1">
      <w:start w:val="1"/>
      <w:numFmt w:val="bullet"/>
      <w:lvlText w:val=""/>
      <w:lvlJc w:val="left"/>
      <w:pPr>
        <w:tabs>
          <w:tab w:val="num" w:pos="6480"/>
        </w:tabs>
        <w:ind w:left="6480" w:hanging="360"/>
      </w:pPr>
      <w:rPr>
        <w:rFonts w:ascii="Wingdings" w:hAnsi="Wingdings" w:hint="default"/>
      </w:rPr>
    </w:lvl>
  </w:abstractNum>
  <w:abstractNum w:abstractNumId="9">
    <w:nsid w:val="12CD7AB6"/>
    <w:multiLevelType w:val="hybridMultilevel"/>
    <w:tmpl w:val="626ADBE2"/>
    <w:lvl w:ilvl="0" w:tplc="DD548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4301070"/>
    <w:multiLevelType w:val="hybridMultilevel"/>
    <w:tmpl w:val="8320CA76"/>
    <w:lvl w:ilvl="0" w:tplc="992CB5BC">
      <w:start w:val="1"/>
      <w:numFmt w:val="bullet"/>
      <w:lvlText w:val="•"/>
      <w:lvlJc w:val="left"/>
      <w:pPr>
        <w:tabs>
          <w:tab w:val="num" w:pos="720"/>
        </w:tabs>
        <w:ind w:left="720" w:hanging="360"/>
      </w:pPr>
      <w:rPr>
        <w:rFonts w:ascii="Arial" w:hAnsi="Arial" w:hint="default"/>
      </w:rPr>
    </w:lvl>
    <w:lvl w:ilvl="1" w:tplc="931412FA">
      <w:start w:val="1101"/>
      <w:numFmt w:val="bullet"/>
      <w:lvlText w:val="–"/>
      <w:lvlJc w:val="left"/>
      <w:pPr>
        <w:tabs>
          <w:tab w:val="num" w:pos="1440"/>
        </w:tabs>
        <w:ind w:left="1440" w:hanging="360"/>
      </w:pPr>
      <w:rPr>
        <w:rFonts w:ascii="Arial" w:hAnsi="Arial" w:hint="default"/>
      </w:rPr>
    </w:lvl>
    <w:lvl w:ilvl="2" w:tplc="478AE340">
      <w:start w:val="1101"/>
      <w:numFmt w:val="bullet"/>
      <w:lvlText w:val="•"/>
      <w:lvlJc w:val="left"/>
      <w:pPr>
        <w:tabs>
          <w:tab w:val="num" w:pos="2160"/>
        </w:tabs>
        <w:ind w:left="2160" w:hanging="360"/>
      </w:pPr>
      <w:rPr>
        <w:rFonts w:ascii="Arial" w:hAnsi="Arial" w:hint="default"/>
      </w:rPr>
    </w:lvl>
    <w:lvl w:ilvl="3" w:tplc="ADE22B80">
      <w:start w:val="1101"/>
      <w:numFmt w:val="bullet"/>
      <w:lvlText w:val="–"/>
      <w:lvlJc w:val="left"/>
      <w:pPr>
        <w:tabs>
          <w:tab w:val="num" w:pos="2880"/>
        </w:tabs>
        <w:ind w:left="2880" w:hanging="360"/>
      </w:pPr>
      <w:rPr>
        <w:rFonts w:ascii="Arial" w:hAnsi="Arial" w:hint="default"/>
      </w:rPr>
    </w:lvl>
    <w:lvl w:ilvl="4" w:tplc="1DD03282" w:tentative="1">
      <w:start w:val="1"/>
      <w:numFmt w:val="bullet"/>
      <w:lvlText w:val="•"/>
      <w:lvlJc w:val="left"/>
      <w:pPr>
        <w:tabs>
          <w:tab w:val="num" w:pos="3600"/>
        </w:tabs>
        <w:ind w:left="3600" w:hanging="360"/>
      </w:pPr>
      <w:rPr>
        <w:rFonts w:ascii="Arial" w:hAnsi="Arial" w:hint="default"/>
      </w:rPr>
    </w:lvl>
    <w:lvl w:ilvl="5" w:tplc="20F0F704" w:tentative="1">
      <w:start w:val="1"/>
      <w:numFmt w:val="bullet"/>
      <w:lvlText w:val="•"/>
      <w:lvlJc w:val="left"/>
      <w:pPr>
        <w:tabs>
          <w:tab w:val="num" w:pos="4320"/>
        </w:tabs>
        <w:ind w:left="4320" w:hanging="360"/>
      </w:pPr>
      <w:rPr>
        <w:rFonts w:ascii="Arial" w:hAnsi="Arial" w:hint="default"/>
      </w:rPr>
    </w:lvl>
    <w:lvl w:ilvl="6" w:tplc="F852EC78" w:tentative="1">
      <w:start w:val="1"/>
      <w:numFmt w:val="bullet"/>
      <w:lvlText w:val="•"/>
      <w:lvlJc w:val="left"/>
      <w:pPr>
        <w:tabs>
          <w:tab w:val="num" w:pos="5040"/>
        </w:tabs>
        <w:ind w:left="5040" w:hanging="360"/>
      </w:pPr>
      <w:rPr>
        <w:rFonts w:ascii="Arial" w:hAnsi="Arial" w:hint="default"/>
      </w:rPr>
    </w:lvl>
    <w:lvl w:ilvl="7" w:tplc="688EA396" w:tentative="1">
      <w:start w:val="1"/>
      <w:numFmt w:val="bullet"/>
      <w:lvlText w:val="•"/>
      <w:lvlJc w:val="left"/>
      <w:pPr>
        <w:tabs>
          <w:tab w:val="num" w:pos="5760"/>
        </w:tabs>
        <w:ind w:left="5760" w:hanging="360"/>
      </w:pPr>
      <w:rPr>
        <w:rFonts w:ascii="Arial" w:hAnsi="Arial" w:hint="default"/>
      </w:rPr>
    </w:lvl>
    <w:lvl w:ilvl="8" w:tplc="3430A3EA" w:tentative="1">
      <w:start w:val="1"/>
      <w:numFmt w:val="bullet"/>
      <w:lvlText w:val="•"/>
      <w:lvlJc w:val="left"/>
      <w:pPr>
        <w:tabs>
          <w:tab w:val="num" w:pos="6480"/>
        </w:tabs>
        <w:ind w:left="6480" w:hanging="360"/>
      </w:pPr>
      <w:rPr>
        <w:rFonts w:ascii="Arial" w:hAnsi="Arial" w:hint="default"/>
      </w:rPr>
    </w:lvl>
  </w:abstractNum>
  <w:abstractNum w:abstractNumId="12">
    <w:nsid w:val="2B9525E3"/>
    <w:multiLevelType w:val="hybridMultilevel"/>
    <w:tmpl w:val="31D64C94"/>
    <w:lvl w:ilvl="0" w:tplc="B958DC1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6C62CE"/>
    <w:multiLevelType w:val="hybridMultilevel"/>
    <w:tmpl w:val="80D62D38"/>
    <w:lvl w:ilvl="0" w:tplc="8D30F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2431F8"/>
    <w:multiLevelType w:val="hybridMultilevel"/>
    <w:tmpl w:val="7AEC5528"/>
    <w:lvl w:ilvl="0" w:tplc="65EA560E">
      <w:start w:val="1"/>
      <w:numFmt w:val="bullet"/>
      <w:lvlText w:val=""/>
      <w:lvlJc w:val="left"/>
      <w:pPr>
        <w:tabs>
          <w:tab w:val="num" w:pos="720"/>
        </w:tabs>
        <w:ind w:left="720" w:hanging="360"/>
      </w:pPr>
      <w:rPr>
        <w:rFonts w:ascii="Wingdings" w:hAnsi="Wingdings" w:hint="default"/>
      </w:rPr>
    </w:lvl>
    <w:lvl w:ilvl="1" w:tplc="AD86A3A4">
      <w:start w:val="1"/>
      <w:numFmt w:val="bullet"/>
      <w:lvlText w:val=""/>
      <w:lvlJc w:val="left"/>
      <w:pPr>
        <w:tabs>
          <w:tab w:val="num" w:pos="1440"/>
        </w:tabs>
        <w:ind w:left="1440" w:hanging="360"/>
      </w:pPr>
      <w:rPr>
        <w:rFonts w:ascii="Wingdings" w:hAnsi="Wingdings" w:hint="default"/>
      </w:rPr>
    </w:lvl>
    <w:lvl w:ilvl="2" w:tplc="41445BB0" w:tentative="1">
      <w:start w:val="1"/>
      <w:numFmt w:val="bullet"/>
      <w:lvlText w:val=""/>
      <w:lvlJc w:val="left"/>
      <w:pPr>
        <w:tabs>
          <w:tab w:val="num" w:pos="2160"/>
        </w:tabs>
        <w:ind w:left="2160" w:hanging="360"/>
      </w:pPr>
      <w:rPr>
        <w:rFonts w:ascii="Wingdings" w:hAnsi="Wingdings" w:hint="default"/>
      </w:rPr>
    </w:lvl>
    <w:lvl w:ilvl="3" w:tplc="D1BA636C" w:tentative="1">
      <w:start w:val="1"/>
      <w:numFmt w:val="bullet"/>
      <w:lvlText w:val=""/>
      <w:lvlJc w:val="left"/>
      <w:pPr>
        <w:tabs>
          <w:tab w:val="num" w:pos="2880"/>
        </w:tabs>
        <w:ind w:left="2880" w:hanging="360"/>
      </w:pPr>
      <w:rPr>
        <w:rFonts w:ascii="Wingdings" w:hAnsi="Wingdings" w:hint="default"/>
      </w:rPr>
    </w:lvl>
    <w:lvl w:ilvl="4" w:tplc="BBB460F6" w:tentative="1">
      <w:start w:val="1"/>
      <w:numFmt w:val="bullet"/>
      <w:lvlText w:val=""/>
      <w:lvlJc w:val="left"/>
      <w:pPr>
        <w:tabs>
          <w:tab w:val="num" w:pos="3600"/>
        </w:tabs>
        <w:ind w:left="3600" w:hanging="360"/>
      </w:pPr>
      <w:rPr>
        <w:rFonts w:ascii="Wingdings" w:hAnsi="Wingdings" w:hint="default"/>
      </w:rPr>
    </w:lvl>
    <w:lvl w:ilvl="5" w:tplc="4B22C6CE" w:tentative="1">
      <w:start w:val="1"/>
      <w:numFmt w:val="bullet"/>
      <w:lvlText w:val=""/>
      <w:lvlJc w:val="left"/>
      <w:pPr>
        <w:tabs>
          <w:tab w:val="num" w:pos="4320"/>
        </w:tabs>
        <w:ind w:left="4320" w:hanging="360"/>
      </w:pPr>
      <w:rPr>
        <w:rFonts w:ascii="Wingdings" w:hAnsi="Wingdings" w:hint="default"/>
      </w:rPr>
    </w:lvl>
    <w:lvl w:ilvl="6" w:tplc="4A38D108" w:tentative="1">
      <w:start w:val="1"/>
      <w:numFmt w:val="bullet"/>
      <w:lvlText w:val=""/>
      <w:lvlJc w:val="left"/>
      <w:pPr>
        <w:tabs>
          <w:tab w:val="num" w:pos="5040"/>
        </w:tabs>
        <w:ind w:left="5040" w:hanging="360"/>
      </w:pPr>
      <w:rPr>
        <w:rFonts w:ascii="Wingdings" w:hAnsi="Wingdings" w:hint="default"/>
      </w:rPr>
    </w:lvl>
    <w:lvl w:ilvl="7" w:tplc="C772E9B8" w:tentative="1">
      <w:start w:val="1"/>
      <w:numFmt w:val="bullet"/>
      <w:lvlText w:val=""/>
      <w:lvlJc w:val="left"/>
      <w:pPr>
        <w:tabs>
          <w:tab w:val="num" w:pos="5760"/>
        </w:tabs>
        <w:ind w:left="5760" w:hanging="360"/>
      </w:pPr>
      <w:rPr>
        <w:rFonts w:ascii="Wingdings" w:hAnsi="Wingdings" w:hint="default"/>
      </w:rPr>
    </w:lvl>
    <w:lvl w:ilvl="8" w:tplc="F730ACA6" w:tentative="1">
      <w:start w:val="1"/>
      <w:numFmt w:val="bullet"/>
      <w:lvlText w:val=""/>
      <w:lvlJc w:val="left"/>
      <w:pPr>
        <w:tabs>
          <w:tab w:val="num" w:pos="6480"/>
        </w:tabs>
        <w:ind w:left="6480" w:hanging="360"/>
      </w:pPr>
      <w:rPr>
        <w:rFonts w:ascii="Wingdings" w:hAnsi="Wingdings" w:hint="default"/>
      </w:rPr>
    </w:lvl>
  </w:abstractNum>
  <w:abstractNum w:abstractNumId="16">
    <w:nsid w:val="3DA937C4"/>
    <w:multiLevelType w:val="hybridMultilevel"/>
    <w:tmpl w:val="E20EC462"/>
    <w:lvl w:ilvl="0" w:tplc="4B44DBA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2">
    <w:nsid w:val="58952583"/>
    <w:multiLevelType w:val="hybridMultilevel"/>
    <w:tmpl w:val="79F8B26A"/>
    <w:lvl w:ilvl="0" w:tplc="3068542E">
      <w:start w:val="1"/>
      <w:numFmt w:val="bullet"/>
      <w:lvlText w:val="-"/>
      <w:lvlJc w:val="left"/>
      <w:pPr>
        <w:tabs>
          <w:tab w:val="num" w:pos="720"/>
        </w:tabs>
        <w:ind w:left="720" w:hanging="360"/>
      </w:pPr>
      <w:rPr>
        <w:rFonts w:ascii="宋体" w:hAnsi="宋体" w:hint="default"/>
      </w:rPr>
    </w:lvl>
    <w:lvl w:ilvl="1" w:tplc="02C8EA2C">
      <w:start w:val="1"/>
      <w:numFmt w:val="bullet"/>
      <w:lvlText w:val="-"/>
      <w:lvlJc w:val="left"/>
      <w:pPr>
        <w:tabs>
          <w:tab w:val="num" w:pos="1440"/>
        </w:tabs>
        <w:ind w:left="1440" w:hanging="360"/>
      </w:pPr>
      <w:rPr>
        <w:rFonts w:ascii="宋体" w:hAnsi="宋体" w:hint="default"/>
      </w:rPr>
    </w:lvl>
    <w:lvl w:ilvl="2" w:tplc="5F8878EC" w:tentative="1">
      <w:start w:val="1"/>
      <w:numFmt w:val="bullet"/>
      <w:lvlText w:val="-"/>
      <w:lvlJc w:val="left"/>
      <w:pPr>
        <w:tabs>
          <w:tab w:val="num" w:pos="2160"/>
        </w:tabs>
        <w:ind w:left="2160" w:hanging="360"/>
      </w:pPr>
      <w:rPr>
        <w:rFonts w:ascii="宋体" w:hAnsi="宋体" w:hint="default"/>
      </w:rPr>
    </w:lvl>
    <w:lvl w:ilvl="3" w:tplc="97ECD0DE" w:tentative="1">
      <w:start w:val="1"/>
      <w:numFmt w:val="bullet"/>
      <w:lvlText w:val="-"/>
      <w:lvlJc w:val="left"/>
      <w:pPr>
        <w:tabs>
          <w:tab w:val="num" w:pos="2880"/>
        </w:tabs>
        <w:ind w:left="2880" w:hanging="360"/>
      </w:pPr>
      <w:rPr>
        <w:rFonts w:ascii="宋体" w:hAnsi="宋体" w:hint="default"/>
      </w:rPr>
    </w:lvl>
    <w:lvl w:ilvl="4" w:tplc="885A8DB8" w:tentative="1">
      <w:start w:val="1"/>
      <w:numFmt w:val="bullet"/>
      <w:lvlText w:val="-"/>
      <w:lvlJc w:val="left"/>
      <w:pPr>
        <w:tabs>
          <w:tab w:val="num" w:pos="3600"/>
        </w:tabs>
        <w:ind w:left="3600" w:hanging="360"/>
      </w:pPr>
      <w:rPr>
        <w:rFonts w:ascii="宋体" w:hAnsi="宋体" w:hint="default"/>
      </w:rPr>
    </w:lvl>
    <w:lvl w:ilvl="5" w:tplc="67A828F0" w:tentative="1">
      <w:start w:val="1"/>
      <w:numFmt w:val="bullet"/>
      <w:lvlText w:val="-"/>
      <w:lvlJc w:val="left"/>
      <w:pPr>
        <w:tabs>
          <w:tab w:val="num" w:pos="4320"/>
        </w:tabs>
        <w:ind w:left="4320" w:hanging="360"/>
      </w:pPr>
      <w:rPr>
        <w:rFonts w:ascii="宋体" w:hAnsi="宋体" w:hint="default"/>
      </w:rPr>
    </w:lvl>
    <w:lvl w:ilvl="6" w:tplc="EBEAFD98" w:tentative="1">
      <w:start w:val="1"/>
      <w:numFmt w:val="bullet"/>
      <w:lvlText w:val="-"/>
      <w:lvlJc w:val="left"/>
      <w:pPr>
        <w:tabs>
          <w:tab w:val="num" w:pos="5040"/>
        </w:tabs>
        <w:ind w:left="5040" w:hanging="360"/>
      </w:pPr>
      <w:rPr>
        <w:rFonts w:ascii="宋体" w:hAnsi="宋体" w:hint="default"/>
      </w:rPr>
    </w:lvl>
    <w:lvl w:ilvl="7" w:tplc="3B84A6AA" w:tentative="1">
      <w:start w:val="1"/>
      <w:numFmt w:val="bullet"/>
      <w:lvlText w:val="-"/>
      <w:lvlJc w:val="left"/>
      <w:pPr>
        <w:tabs>
          <w:tab w:val="num" w:pos="5760"/>
        </w:tabs>
        <w:ind w:left="5760" w:hanging="360"/>
      </w:pPr>
      <w:rPr>
        <w:rFonts w:ascii="宋体" w:hAnsi="宋体" w:hint="default"/>
      </w:rPr>
    </w:lvl>
    <w:lvl w:ilvl="8" w:tplc="77B274A6" w:tentative="1">
      <w:start w:val="1"/>
      <w:numFmt w:val="bullet"/>
      <w:lvlText w:val="-"/>
      <w:lvlJc w:val="left"/>
      <w:pPr>
        <w:tabs>
          <w:tab w:val="num" w:pos="6480"/>
        </w:tabs>
        <w:ind w:left="6480" w:hanging="360"/>
      </w:pPr>
      <w:rPr>
        <w:rFonts w:ascii="宋体" w:hAnsi="宋体" w:hint="default"/>
      </w:rPr>
    </w:lvl>
  </w:abstractNum>
  <w:abstractNum w:abstractNumId="23">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nsid w:val="71563C04"/>
    <w:multiLevelType w:val="hybridMultilevel"/>
    <w:tmpl w:val="66180CB6"/>
    <w:lvl w:ilvl="0" w:tplc="08B68E14">
      <w:start w:val="1"/>
      <w:numFmt w:val="bullet"/>
      <w:lvlText w:val=""/>
      <w:lvlJc w:val="left"/>
      <w:pPr>
        <w:tabs>
          <w:tab w:val="num" w:pos="720"/>
        </w:tabs>
        <w:ind w:left="720" w:hanging="360"/>
      </w:pPr>
      <w:rPr>
        <w:rFonts w:ascii="Wingdings" w:hAnsi="Wingdings" w:hint="default"/>
      </w:rPr>
    </w:lvl>
    <w:lvl w:ilvl="1" w:tplc="11D0A364">
      <w:start w:val="1"/>
      <w:numFmt w:val="bullet"/>
      <w:lvlText w:val=""/>
      <w:lvlJc w:val="left"/>
      <w:pPr>
        <w:tabs>
          <w:tab w:val="num" w:pos="1440"/>
        </w:tabs>
        <w:ind w:left="1440" w:hanging="360"/>
      </w:pPr>
      <w:rPr>
        <w:rFonts w:ascii="Wingdings" w:hAnsi="Wingdings" w:hint="default"/>
      </w:rPr>
    </w:lvl>
    <w:lvl w:ilvl="2" w:tplc="BD90E8C0" w:tentative="1">
      <w:start w:val="1"/>
      <w:numFmt w:val="bullet"/>
      <w:lvlText w:val=""/>
      <w:lvlJc w:val="left"/>
      <w:pPr>
        <w:tabs>
          <w:tab w:val="num" w:pos="2160"/>
        </w:tabs>
        <w:ind w:left="2160" w:hanging="360"/>
      </w:pPr>
      <w:rPr>
        <w:rFonts w:ascii="Wingdings" w:hAnsi="Wingdings" w:hint="default"/>
      </w:rPr>
    </w:lvl>
    <w:lvl w:ilvl="3" w:tplc="C88A018E" w:tentative="1">
      <w:start w:val="1"/>
      <w:numFmt w:val="bullet"/>
      <w:lvlText w:val=""/>
      <w:lvlJc w:val="left"/>
      <w:pPr>
        <w:tabs>
          <w:tab w:val="num" w:pos="2880"/>
        </w:tabs>
        <w:ind w:left="2880" w:hanging="360"/>
      </w:pPr>
      <w:rPr>
        <w:rFonts w:ascii="Wingdings" w:hAnsi="Wingdings" w:hint="default"/>
      </w:rPr>
    </w:lvl>
    <w:lvl w:ilvl="4" w:tplc="FADC8F48" w:tentative="1">
      <w:start w:val="1"/>
      <w:numFmt w:val="bullet"/>
      <w:lvlText w:val=""/>
      <w:lvlJc w:val="left"/>
      <w:pPr>
        <w:tabs>
          <w:tab w:val="num" w:pos="3600"/>
        </w:tabs>
        <w:ind w:left="3600" w:hanging="360"/>
      </w:pPr>
      <w:rPr>
        <w:rFonts w:ascii="Wingdings" w:hAnsi="Wingdings" w:hint="default"/>
      </w:rPr>
    </w:lvl>
    <w:lvl w:ilvl="5" w:tplc="228CD908" w:tentative="1">
      <w:start w:val="1"/>
      <w:numFmt w:val="bullet"/>
      <w:lvlText w:val=""/>
      <w:lvlJc w:val="left"/>
      <w:pPr>
        <w:tabs>
          <w:tab w:val="num" w:pos="4320"/>
        </w:tabs>
        <w:ind w:left="4320" w:hanging="360"/>
      </w:pPr>
      <w:rPr>
        <w:rFonts w:ascii="Wingdings" w:hAnsi="Wingdings" w:hint="default"/>
      </w:rPr>
    </w:lvl>
    <w:lvl w:ilvl="6" w:tplc="83945EB8" w:tentative="1">
      <w:start w:val="1"/>
      <w:numFmt w:val="bullet"/>
      <w:lvlText w:val=""/>
      <w:lvlJc w:val="left"/>
      <w:pPr>
        <w:tabs>
          <w:tab w:val="num" w:pos="5040"/>
        </w:tabs>
        <w:ind w:left="5040" w:hanging="360"/>
      </w:pPr>
      <w:rPr>
        <w:rFonts w:ascii="Wingdings" w:hAnsi="Wingdings" w:hint="default"/>
      </w:rPr>
    </w:lvl>
    <w:lvl w:ilvl="7" w:tplc="1F2C2A8A" w:tentative="1">
      <w:start w:val="1"/>
      <w:numFmt w:val="bullet"/>
      <w:lvlText w:val=""/>
      <w:lvlJc w:val="left"/>
      <w:pPr>
        <w:tabs>
          <w:tab w:val="num" w:pos="5760"/>
        </w:tabs>
        <w:ind w:left="5760" w:hanging="360"/>
      </w:pPr>
      <w:rPr>
        <w:rFonts w:ascii="Wingdings" w:hAnsi="Wingdings" w:hint="default"/>
      </w:rPr>
    </w:lvl>
    <w:lvl w:ilvl="8" w:tplc="67246E82" w:tentative="1">
      <w:start w:val="1"/>
      <w:numFmt w:val="bullet"/>
      <w:lvlText w:val=""/>
      <w:lvlJc w:val="left"/>
      <w:pPr>
        <w:tabs>
          <w:tab w:val="num" w:pos="6480"/>
        </w:tabs>
        <w:ind w:left="6480" w:hanging="360"/>
      </w:pPr>
      <w:rPr>
        <w:rFonts w:ascii="Wingdings" w:hAnsi="Wingdings" w:hint="default"/>
      </w:rPr>
    </w:lvl>
  </w:abstractNum>
  <w:abstractNum w:abstractNumId="26">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nsid w:val="78315133"/>
    <w:multiLevelType w:val="hybridMultilevel"/>
    <w:tmpl w:val="B76C39E8"/>
    <w:lvl w:ilvl="0" w:tplc="FB348F92">
      <w:start w:val="1"/>
      <w:numFmt w:val="bullet"/>
      <w:lvlText w:val="•"/>
      <w:lvlJc w:val="left"/>
      <w:pPr>
        <w:tabs>
          <w:tab w:val="num" w:pos="720"/>
        </w:tabs>
        <w:ind w:left="720" w:hanging="360"/>
      </w:pPr>
      <w:rPr>
        <w:rFonts w:ascii="Arial" w:hAnsi="Arial" w:hint="default"/>
      </w:rPr>
    </w:lvl>
    <w:lvl w:ilvl="1" w:tplc="3E2A668C">
      <w:start w:val="3186"/>
      <w:numFmt w:val="bullet"/>
      <w:lvlText w:val="–"/>
      <w:lvlJc w:val="left"/>
      <w:pPr>
        <w:tabs>
          <w:tab w:val="num" w:pos="1440"/>
        </w:tabs>
        <w:ind w:left="1440" w:hanging="360"/>
      </w:pPr>
      <w:rPr>
        <w:rFonts w:ascii="Arial" w:hAnsi="Arial" w:hint="default"/>
      </w:rPr>
    </w:lvl>
    <w:lvl w:ilvl="2" w:tplc="7DC44EB4">
      <w:start w:val="3186"/>
      <w:numFmt w:val="bullet"/>
      <w:lvlText w:val="•"/>
      <w:lvlJc w:val="left"/>
      <w:pPr>
        <w:tabs>
          <w:tab w:val="num" w:pos="2160"/>
        </w:tabs>
        <w:ind w:left="2160" w:hanging="360"/>
      </w:pPr>
      <w:rPr>
        <w:rFonts w:ascii="Arial" w:hAnsi="Arial" w:hint="default"/>
      </w:rPr>
    </w:lvl>
    <w:lvl w:ilvl="3" w:tplc="D456A350" w:tentative="1">
      <w:start w:val="1"/>
      <w:numFmt w:val="bullet"/>
      <w:lvlText w:val="•"/>
      <w:lvlJc w:val="left"/>
      <w:pPr>
        <w:tabs>
          <w:tab w:val="num" w:pos="2880"/>
        </w:tabs>
        <w:ind w:left="2880" w:hanging="360"/>
      </w:pPr>
      <w:rPr>
        <w:rFonts w:ascii="Arial" w:hAnsi="Arial" w:hint="default"/>
      </w:rPr>
    </w:lvl>
    <w:lvl w:ilvl="4" w:tplc="BEE2775C" w:tentative="1">
      <w:start w:val="1"/>
      <w:numFmt w:val="bullet"/>
      <w:lvlText w:val="•"/>
      <w:lvlJc w:val="left"/>
      <w:pPr>
        <w:tabs>
          <w:tab w:val="num" w:pos="3600"/>
        </w:tabs>
        <w:ind w:left="3600" w:hanging="360"/>
      </w:pPr>
      <w:rPr>
        <w:rFonts w:ascii="Arial" w:hAnsi="Arial" w:hint="default"/>
      </w:rPr>
    </w:lvl>
    <w:lvl w:ilvl="5" w:tplc="79BCA7C4" w:tentative="1">
      <w:start w:val="1"/>
      <w:numFmt w:val="bullet"/>
      <w:lvlText w:val="•"/>
      <w:lvlJc w:val="left"/>
      <w:pPr>
        <w:tabs>
          <w:tab w:val="num" w:pos="4320"/>
        </w:tabs>
        <w:ind w:left="4320" w:hanging="360"/>
      </w:pPr>
      <w:rPr>
        <w:rFonts w:ascii="Arial" w:hAnsi="Arial" w:hint="default"/>
      </w:rPr>
    </w:lvl>
    <w:lvl w:ilvl="6" w:tplc="B56EC2C8" w:tentative="1">
      <w:start w:val="1"/>
      <w:numFmt w:val="bullet"/>
      <w:lvlText w:val="•"/>
      <w:lvlJc w:val="left"/>
      <w:pPr>
        <w:tabs>
          <w:tab w:val="num" w:pos="5040"/>
        </w:tabs>
        <w:ind w:left="5040" w:hanging="360"/>
      </w:pPr>
      <w:rPr>
        <w:rFonts w:ascii="Arial" w:hAnsi="Arial" w:hint="default"/>
      </w:rPr>
    </w:lvl>
    <w:lvl w:ilvl="7" w:tplc="04A46CD4" w:tentative="1">
      <w:start w:val="1"/>
      <w:numFmt w:val="bullet"/>
      <w:lvlText w:val="•"/>
      <w:lvlJc w:val="left"/>
      <w:pPr>
        <w:tabs>
          <w:tab w:val="num" w:pos="5760"/>
        </w:tabs>
        <w:ind w:left="5760" w:hanging="360"/>
      </w:pPr>
      <w:rPr>
        <w:rFonts w:ascii="Arial" w:hAnsi="Arial" w:hint="default"/>
      </w:rPr>
    </w:lvl>
    <w:lvl w:ilvl="8" w:tplc="A0508BE8" w:tentative="1">
      <w:start w:val="1"/>
      <w:numFmt w:val="bullet"/>
      <w:lvlText w:val="•"/>
      <w:lvlJc w:val="left"/>
      <w:pPr>
        <w:tabs>
          <w:tab w:val="num" w:pos="6480"/>
        </w:tabs>
        <w:ind w:left="6480" w:hanging="360"/>
      </w:pPr>
      <w:rPr>
        <w:rFonts w:ascii="Arial" w:hAnsi="Arial" w:hint="default"/>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D5F0ACC"/>
    <w:multiLevelType w:val="hybridMultilevel"/>
    <w:tmpl w:val="6DD2A408"/>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6465A16">
      <w:numFmt w:val="bullet"/>
      <w:lvlText w:val="-"/>
      <w:lvlJc w:val="left"/>
      <w:pPr>
        <w:ind w:left="360" w:hanging="360"/>
      </w:pPr>
      <w:rPr>
        <w:rFonts w:ascii="Times New Roman" w:eastAsiaTheme="minorEastAsia" w:hAnsi="Times New Roman" w:cs="Times New Roman"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31">
    <w:nsid w:val="7EB7155C"/>
    <w:multiLevelType w:val="hybridMultilevel"/>
    <w:tmpl w:val="2F16B77A"/>
    <w:lvl w:ilvl="0" w:tplc="507E6EBC">
      <w:start w:val="1"/>
      <w:numFmt w:val="bullet"/>
      <w:lvlText w:val=""/>
      <w:lvlJc w:val="left"/>
      <w:pPr>
        <w:tabs>
          <w:tab w:val="num" w:pos="720"/>
        </w:tabs>
        <w:ind w:left="720" w:hanging="360"/>
      </w:pPr>
      <w:rPr>
        <w:rFonts w:ascii="Wingdings" w:hAnsi="Wingdings" w:hint="default"/>
      </w:rPr>
    </w:lvl>
    <w:lvl w:ilvl="1" w:tplc="BC3283DA">
      <w:start w:val="1"/>
      <w:numFmt w:val="bullet"/>
      <w:lvlText w:val=""/>
      <w:lvlJc w:val="left"/>
      <w:pPr>
        <w:tabs>
          <w:tab w:val="num" w:pos="1440"/>
        </w:tabs>
        <w:ind w:left="1440" w:hanging="360"/>
      </w:pPr>
      <w:rPr>
        <w:rFonts w:ascii="Wingdings" w:hAnsi="Wingdings" w:hint="default"/>
      </w:rPr>
    </w:lvl>
    <w:lvl w:ilvl="2" w:tplc="C7F6E538">
      <w:start w:val="308"/>
      <w:numFmt w:val="bullet"/>
      <w:lvlText w:val=""/>
      <w:lvlJc w:val="left"/>
      <w:pPr>
        <w:tabs>
          <w:tab w:val="num" w:pos="2160"/>
        </w:tabs>
        <w:ind w:left="2160" w:hanging="360"/>
      </w:pPr>
      <w:rPr>
        <w:rFonts w:ascii="Wingdings" w:hAnsi="Wingdings" w:hint="default"/>
      </w:rPr>
    </w:lvl>
    <w:lvl w:ilvl="3" w:tplc="46C08FF6" w:tentative="1">
      <w:start w:val="1"/>
      <w:numFmt w:val="bullet"/>
      <w:lvlText w:val=""/>
      <w:lvlJc w:val="left"/>
      <w:pPr>
        <w:tabs>
          <w:tab w:val="num" w:pos="2880"/>
        </w:tabs>
        <w:ind w:left="2880" w:hanging="360"/>
      </w:pPr>
      <w:rPr>
        <w:rFonts w:ascii="Wingdings" w:hAnsi="Wingdings" w:hint="default"/>
      </w:rPr>
    </w:lvl>
    <w:lvl w:ilvl="4" w:tplc="5C86DECE" w:tentative="1">
      <w:start w:val="1"/>
      <w:numFmt w:val="bullet"/>
      <w:lvlText w:val=""/>
      <w:lvlJc w:val="left"/>
      <w:pPr>
        <w:tabs>
          <w:tab w:val="num" w:pos="3600"/>
        </w:tabs>
        <w:ind w:left="3600" w:hanging="360"/>
      </w:pPr>
      <w:rPr>
        <w:rFonts w:ascii="Wingdings" w:hAnsi="Wingdings" w:hint="default"/>
      </w:rPr>
    </w:lvl>
    <w:lvl w:ilvl="5" w:tplc="411E6A94" w:tentative="1">
      <w:start w:val="1"/>
      <w:numFmt w:val="bullet"/>
      <w:lvlText w:val=""/>
      <w:lvlJc w:val="left"/>
      <w:pPr>
        <w:tabs>
          <w:tab w:val="num" w:pos="4320"/>
        </w:tabs>
        <w:ind w:left="4320" w:hanging="360"/>
      </w:pPr>
      <w:rPr>
        <w:rFonts w:ascii="Wingdings" w:hAnsi="Wingdings" w:hint="default"/>
      </w:rPr>
    </w:lvl>
    <w:lvl w:ilvl="6" w:tplc="1CC03320" w:tentative="1">
      <w:start w:val="1"/>
      <w:numFmt w:val="bullet"/>
      <w:lvlText w:val=""/>
      <w:lvlJc w:val="left"/>
      <w:pPr>
        <w:tabs>
          <w:tab w:val="num" w:pos="5040"/>
        </w:tabs>
        <w:ind w:left="5040" w:hanging="360"/>
      </w:pPr>
      <w:rPr>
        <w:rFonts w:ascii="Wingdings" w:hAnsi="Wingdings" w:hint="default"/>
      </w:rPr>
    </w:lvl>
    <w:lvl w:ilvl="7" w:tplc="B810E220" w:tentative="1">
      <w:start w:val="1"/>
      <w:numFmt w:val="bullet"/>
      <w:lvlText w:val=""/>
      <w:lvlJc w:val="left"/>
      <w:pPr>
        <w:tabs>
          <w:tab w:val="num" w:pos="5760"/>
        </w:tabs>
        <w:ind w:left="5760" w:hanging="360"/>
      </w:pPr>
      <w:rPr>
        <w:rFonts w:ascii="Wingdings" w:hAnsi="Wingdings" w:hint="default"/>
      </w:rPr>
    </w:lvl>
    <w:lvl w:ilvl="8" w:tplc="8B301F46"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9"/>
  </w:num>
  <w:num w:numId="3">
    <w:abstractNumId w:val="17"/>
  </w:num>
  <w:num w:numId="4">
    <w:abstractNumId w:val="24"/>
  </w:num>
  <w:num w:numId="5">
    <w:abstractNumId w:val="19"/>
  </w:num>
  <w:num w:numId="6">
    <w:abstractNumId w:val="20"/>
  </w:num>
  <w:num w:numId="7">
    <w:abstractNumId w:val="18"/>
  </w:num>
  <w:num w:numId="8">
    <w:abstractNumId w:val="28"/>
  </w:num>
  <w:num w:numId="9">
    <w:abstractNumId w:val="10"/>
  </w:num>
  <w:num w:numId="10">
    <w:abstractNumId w:val="13"/>
  </w:num>
  <w:num w:numId="11">
    <w:abstractNumId w:val="4"/>
  </w:num>
  <w:num w:numId="12">
    <w:abstractNumId w:val="23"/>
  </w:num>
  <w:num w:numId="13">
    <w:abstractNumId w:val="21"/>
  </w:num>
  <w:num w:numId="14">
    <w:abstractNumId w:val="7"/>
  </w:num>
  <w:num w:numId="15">
    <w:abstractNumId w:val="14"/>
  </w:num>
  <w:num w:numId="16">
    <w:abstractNumId w:val="22"/>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1"/>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1"/>
  </w:num>
  <w:num w:numId="23">
    <w:abstractNumId w:val="15"/>
  </w:num>
  <w:num w:numId="24">
    <w:abstractNumId w:val="2"/>
  </w:num>
  <w:num w:numId="25">
    <w:abstractNumId w:val="8"/>
  </w:num>
  <w:num w:numId="26">
    <w:abstractNumId w:val="25"/>
  </w:num>
  <w:num w:numId="27">
    <w:abstractNumId w:val="27"/>
  </w:num>
  <w:num w:numId="28">
    <w:abstractNumId w:val="16"/>
  </w:num>
  <w:num w:numId="29">
    <w:abstractNumId w:val="9"/>
  </w:num>
  <w:num w:numId="30">
    <w:abstractNumId w:val="26"/>
  </w:num>
  <w:num w:numId="31">
    <w:abstractNumId w:val="6"/>
  </w:num>
  <w:num w:numId="32">
    <w:abstractNumId w:val="12"/>
  </w:num>
  <w:num w:numId="33">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8D1"/>
    <w:rsid w:val="00000D86"/>
    <w:rsid w:val="00001A63"/>
    <w:rsid w:val="000020D8"/>
    <w:rsid w:val="000023A0"/>
    <w:rsid w:val="000026A0"/>
    <w:rsid w:val="00002F0F"/>
    <w:rsid w:val="0000305B"/>
    <w:rsid w:val="0000399C"/>
    <w:rsid w:val="00003BCD"/>
    <w:rsid w:val="00005BA8"/>
    <w:rsid w:val="00006716"/>
    <w:rsid w:val="000071A7"/>
    <w:rsid w:val="00007483"/>
    <w:rsid w:val="00007E4D"/>
    <w:rsid w:val="00010D87"/>
    <w:rsid w:val="0001175D"/>
    <w:rsid w:val="00011D9F"/>
    <w:rsid w:val="00011E6E"/>
    <w:rsid w:val="00011F63"/>
    <w:rsid w:val="00013795"/>
    <w:rsid w:val="00013E23"/>
    <w:rsid w:val="000150E7"/>
    <w:rsid w:val="000159AC"/>
    <w:rsid w:val="00017972"/>
    <w:rsid w:val="00020117"/>
    <w:rsid w:val="000201FC"/>
    <w:rsid w:val="00020386"/>
    <w:rsid w:val="000206CA"/>
    <w:rsid w:val="00020BE6"/>
    <w:rsid w:val="000213D7"/>
    <w:rsid w:val="000215FD"/>
    <w:rsid w:val="00021CF5"/>
    <w:rsid w:val="000220EB"/>
    <w:rsid w:val="0002210C"/>
    <w:rsid w:val="000230F1"/>
    <w:rsid w:val="000233D5"/>
    <w:rsid w:val="0002364D"/>
    <w:rsid w:val="00023AE3"/>
    <w:rsid w:val="00024144"/>
    <w:rsid w:val="00024560"/>
    <w:rsid w:val="00024F7D"/>
    <w:rsid w:val="000262A1"/>
    <w:rsid w:val="00026B2D"/>
    <w:rsid w:val="00026CB8"/>
    <w:rsid w:val="000274F7"/>
    <w:rsid w:val="000300E2"/>
    <w:rsid w:val="000308A1"/>
    <w:rsid w:val="00030CA9"/>
    <w:rsid w:val="00031400"/>
    <w:rsid w:val="00031445"/>
    <w:rsid w:val="00031E0C"/>
    <w:rsid w:val="000323A2"/>
    <w:rsid w:val="00032486"/>
    <w:rsid w:val="000331B8"/>
    <w:rsid w:val="000332CA"/>
    <w:rsid w:val="00034302"/>
    <w:rsid w:val="00034C07"/>
    <w:rsid w:val="00036A11"/>
    <w:rsid w:val="00036F38"/>
    <w:rsid w:val="00040D18"/>
    <w:rsid w:val="00040DF1"/>
    <w:rsid w:val="00041F3C"/>
    <w:rsid w:val="000427D5"/>
    <w:rsid w:val="00042E74"/>
    <w:rsid w:val="00046137"/>
    <w:rsid w:val="000473E3"/>
    <w:rsid w:val="00047F74"/>
    <w:rsid w:val="0005007B"/>
    <w:rsid w:val="00050129"/>
    <w:rsid w:val="00050189"/>
    <w:rsid w:val="00050217"/>
    <w:rsid w:val="000503F0"/>
    <w:rsid w:val="00050B1B"/>
    <w:rsid w:val="00050B89"/>
    <w:rsid w:val="00050BA6"/>
    <w:rsid w:val="0005105A"/>
    <w:rsid w:val="00051409"/>
    <w:rsid w:val="00051B8F"/>
    <w:rsid w:val="00053414"/>
    <w:rsid w:val="00053C42"/>
    <w:rsid w:val="00053CEA"/>
    <w:rsid w:val="00054C50"/>
    <w:rsid w:val="000551E2"/>
    <w:rsid w:val="000560A5"/>
    <w:rsid w:val="00057AA6"/>
    <w:rsid w:val="00060367"/>
    <w:rsid w:val="0006043B"/>
    <w:rsid w:val="0006224C"/>
    <w:rsid w:val="00062306"/>
    <w:rsid w:val="0006411D"/>
    <w:rsid w:val="00064752"/>
    <w:rsid w:val="00066306"/>
    <w:rsid w:val="000665D3"/>
    <w:rsid w:val="00067AA1"/>
    <w:rsid w:val="0007056A"/>
    <w:rsid w:val="000705FD"/>
    <w:rsid w:val="000708B2"/>
    <w:rsid w:val="00071219"/>
    <w:rsid w:val="00071C0F"/>
    <w:rsid w:val="00074798"/>
    <w:rsid w:val="00075479"/>
    <w:rsid w:val="00075BB7"/>
    <w:rsid w:val="00075DDA"/>
    <w:rsid w:val="0007690F"/>
    <w:rsid w:val="000803A0"/>
    <w:rsid w:val="0008087B"/>
    <w:rsid w:val="00080E34"/>
    <w:rsid w:val="000823BA"/>
    <w:rsid w:val="00082CB7"/>
    <w:rsid w:val="000834AA"/>
    <w:rsid w:val="0008396B"/>
    <w:rsid w:val="0008402F"/>
    <w:rsid w:val="00084DED"/>
    <w:rsid w:val="000850B3"/>
    <w:rsid w:val="00085191"/>
    <w:rsid w:val="00085A5C"/>
    <w:rsid w:val="00085D1E"/>
    <w:rsid w:val="000865D7"/>
    <w:rsid w:val="00086C05"/>
    <w:rsid w:val="00086C52"/>
    <w:rsid w:val="00087805"/>
    <w:rsid w:val="00087974"/>
    <w:rsid w:val="00087E13"/>
    <w:rsid w:val="00087FB3"/>
    <w:rsid w:val="000903A1"/>
    <w:rsid w:val="0009048D"/>
    <w:rsid w:val="000908EC"/>
    <w:rsid w:val="00090E2D"/>
    <w:rsid w:val="0009157D"/>
    <w:rsid w:val="00093263"/>
    <w:rsid w:val="00094778"/>
    <w:rsid w:val="00094A2B"/>
    <w:rsid w:val="00095395"/>
    <w:rsid w:val="00096002"/>
    <w:rsid w:val="0009639E"/>
    <w:rsid w:val="00096543"/>
    <w:rsid w:val="00096CC8"/>
    <w:rsid w:val="000976E5"/>
    <w:rsid w:val="00097918"/>
    <w:rsid w:val="00097ED4"/>
    <w:rsid w:val="000A0996"/>
    <w:rsid w:val="000A2B95"/>
    <w:rsid w:val="000A2F81"/>
    <w:rsid w:val="000A3A30"/>
    <w:rsid w:val="000A3C0F"/>
    <w:rsid w:val="000A4A77"/>
    <w:rsid w:val="000A5634"/>
    <w:rsid w:val="000A5BD3"/>
    <w:rsid w:val="000A691B"/>
    <w:rsid w:val="000A6BB2"/>
    <w:rsid w:val="000A7F05"/>
    <w:rsid w:val="000B0BE4"/>
    <w:rsid w:val="000B0EBC"/>
    <w:rsid w:val="000B1005"/>
    <w:rsid w:val="000B1496"/>
    <w:rsid w:val="000B2408"/>
    <w:rsid w:val="000B2427"/>
    <w:rsid w:val="000B38DA"/>
    <w:rsid w:val="000B486A"/>
    <w:rsid w:val="000B4DF4"/>
    <w:rsid w:val="000B5428"/>
    <w:rsid w:val="000B63B1"/>
    <w:rsid w:val="000B6E29"/>
    <w:rsid w:val="000B6F65"/>
    <w:rsid w:val="000B7468"/>
    <w:rsid w:val="000B7523"/>
    <w:rsid w:val="000C0AD5"/>
    <w:rsid w:val="000C0E68"/>
    <w:rsid w:val="000C22FC"/>
    <w:rsid w:val="000C36E8"/>
    <w:rsid w:val="000C3801"/>
    <w:rsid w:val="000C3ECA"/>
    <w:rsid w:val="000C447F"/>
    <w:rsid w:val="000C4771"/>
    <w:rsid w:val="000C5251"/>
    <w:rsid w:val="000C53D6"/>
    <w:rsid w:val="000C5D4C"/>
    <w:rsid w:val="000C6501"/>
    <w:rsid w:val="000C656D"/>
    <w:rsid w:val="000C67C1"/>
    <w:rsid w:val="000C7B42"/>
    <w:rsid w:val="000D0D9D"/>
    <w:rsid w:val="000D1443"/>
    <w:rsid w:val="000D1A83"/>
    <w:rsid w:val="000D236F"/>
    <w:rsid w:val="000D2B1C"/>
    <w:rsid w:val="000D2E66"/>
    <w:rsid w:val="000D351F"/>
    <w:rsid w:val="000D3C69"/>
    <w:rsid w:val="000D3D32"/>
    <w:rsid w:val="000D3D6D"/>
    <w:rsid w:val="000D5107"/>
    <w:rsid w:val="000D59A5"/>
    <w:rsid w:val="000D6819"/>
    <w:rsid w:val="000D6EF9"/>
    <w:rsid w:val="000D75F2"/>
    <w:rsid w:val="000D79AC"/>
    <w:rsid w:val="000D7B5E"/>
    <w:rsid w:val="000E06B2"/>
    <w:rsid w:val="000E0F9C"/>
    <w:rsid w:val="000E2783"/>
    <w:rsid w:val="000E3220"/>
    <w:rsid w:val="000E4C04"/>
    <w:rsid w:val="000E4CA8"/>
    <w:rsid w:val="000E51E3"/>
    <w:rsid w:val="000E55D8"/>
    <w:rsid w:val="000E5C54"/>
    <w:rsid w:val="000E5D88"/>
    <w:rsid w:val="000E6C1F"/>
    <w:rsid w:val="000E707E"/>
    <w:rsid w:val="000F00A4"/>
    <w:rsid w:val="000F056A"/>
    <w:rsid w:val="000F05AA"/>
    <w:rsid w:val="000F07E2"/>
    <w:rsid w:val="000F0B43"/>
    <w:rsid w:val="000F0DA5"/>
    <w:rsid w:val="000F12BC"/>
    <w:rsid w:val="000F2810"/>
    <w:rsid w:val="000F29F2"/>
    <w:rsid w:val="000F36BC"/>
    <w:rsid w:val="000F5C9C"/>
    <w:rsid w:val="000F5D6E"/>
    <w:rsid w:val="000F72C1"/>
    <w:rsid w:val="000F7651"/>
    <w:rsid w:val="000F7713"/>
    <w:rsid w:val="000F7EF7"/>
    <w:rsid w:val="0010053A"/>
    <w:rsid w:val="00100F7E"/>
    <w:rsid w:val="00101A9B"/>
    <w:rsid w:val="0010201D"/>
    <w:rsid w:val="00102483"/>
    <w:rsid w:val="00102B08"/>
    <w:rsid w:val="00102C61"/>
    <w:rsid w:val="00102D91"/>
    <w:rsid w:val="00103674"/>
    <w:rsid w:val="00103B2C"/>
    <w:rsid w:val="001054BF"/>
    <w:rsid w:val="0010554C"/>
    <w:rsid w:val="00105C10"/>
    <w:rsid w:val="00105EFE"/>
    <w:rsid w:val="001069E5"/>
    <w:rsid w:val="00106F87"/>
    <w:rsid w:val="0010734C"/>
    <w:rsid w:val="00107F2F"/>
    <w:rsid w:val="00110451"/>
    <w:rsid w:val="00111B2C"/>
    <w:rsid w:val="00111ECE"/>
    <w:rsid w:val="00112FCE"/>
    <w:rsid w:val="00114A54"/>
    <w:rsid w:val="00114B5E"/>
    <w:rsid w:val="00115348"/>
    <w:rsid w:val="0011542C"/>
    <w:rsid w:val="001158CE"/>
    <w:rsid w:val="00115963"/>
    <w:rsid w:val="0011602B"/>
    <w:rsid w:val="001161B6"/>
    <w:rsid w:val="001168CC"/>
    <w:rsid w:val="001168DF"/>
    <w:rsid w:val="00117087"/>
    <w:rsid w:val="00117194"/>
    <w:rsid w:val="00117F83"/>
    <w:rsid w:val="00121E5B"/>
    <w:rsid w:val="001224F8"/>
    <w:rsid w:val="001224FE"/>
    <w:rsid w:val="001227F0"/>
    <w:rsid w:val="001235E4"/>
    <w:rsid w:val="00123630"/>
    <w:rsid w:val="00123AE5"/>
    <w:rsid w:val="00124226"/>
    <w:rsid w:val="00124354"/>
    <w:rsid w:val="00124529"/>
    <w:rsid w:val="001257D0"/>
    <w:rsid w:val="00125964"/>
    <w:rsid w:val="001269B2"/>
    <w:rsid w:val="00126BA1"/>
    <w:rsid w:val="00127247"/>
    <w:rsid w:val="00127374"/>
    <w:rsid w:val="001273C6"/>
    <w:rsid w:val="00127AD8"/>
    <w:rsid w:val="00127FBC"/>
    <w:rsid w:val="001303E8"/>
    <w:rsid w:val="0013055D"/>
    <w:rsid w:val="00130EF3"/>
    <w:rsid w:val="001319A2"/>
    <w:rsid w:val="00131C62"/>
    <w:rsid w:val="001324A9"/>
    <w:rsid w:val="00133A35"/>
    <w:rsid w:val="001342AE"/>
    <w:rsid w:val="00134BD7"/>
    <w:rsid w:val="00135362"/>
    <w:rsid w:val="00135BC5"/>
    <w:rsid w:val="00135BF0"/>
    <w:rsid w:val="00136301"/>
    <w:rsid w:val="001405A1"/>
    <w:rsid w:val="00140A7E"/>
    <w:rsid w:val="00140C2F"/>
    <w:rsid w:val="0014288B"/>
    <w:rsid w:val="00143766"/>
    <w:rsid w:val="00143929"/>
    <w:rsid w:val="00143A88"/>
    <w:rsid w:val="00144B1F"/>
    <w:rsid w:val="001455E4"/>
    <w:rsid w:val="00145B95"/>
    <w:rsid w:val="00147F73"/>
    <w:rsid w:val="00150552"/>
    <w:rsid w:val="001507ED"/>
    <w:rsid w:val="0015154C"/>
    <w:rsid w:val="0015251C"/>
    <w:rsid w:val="001535EC"/>
    <w:rsid w:val="00153659"/>
    <w:rsid w:val="0015416B"/>
    <w:rsid w:val="00154768"/>
    <w:rsid w:val="00155230"/>
    <w:rsid w:val="001555F2"/>
    <w:rsid w:val="00155620"/>
    <w:rsid w:val="00155FC4"/>
    <w:rsid w:val="0015615E"/>
    <w:rsid w:val="001564A4"/>
    <w:rsid w:val="00156971"/>
    <w:rsid w:val="00157096"/>
    <w:rsid w:val="00157E93"/>
    <w:rsid w:val="0016003A"/>
    <w:rsid w:val="00160041"/>
    <w:rsid w:val="0016034C"/>
    <w:rsid w:val="00160513"/>
    <w:rsid w:val="00162CB3"/>
    <w:rsid w:val="00162DFB"/>
    <w:rsid w:val="00164BBA"/>
    <w:rsid w:val="001651C5"/>
    <w:rsid w:val="0016550F"/>
    <w:rsid w:val="00166026"/>
    <w:rsid w:val="00166356"/>
    <w:rsid w:val="001669A0"/>
    <w:rsid w:val="00166CD1"/>
    <w:rsid w:val="00166E0D"/>
    <w:rsid w:val="001676C4"/>
    <w:rsid w:val="00170C88"/>
    <w:rsid w:val="00170FA7"/>
    <w:rsid w:val="00171507"/>
    <w:rsid w:val="001728D6"/>
    <w:rsid w:val="001730FB"/>
    <w:rsid w:val="001732BB"/>
    <w:rsid w:val="00174789"/>
    <w:rsid w:val="0017645C"/>
    <w:rsid w:val="0017646B"/>
    <w:rsid w:val="00176C74"/>
    <w:rsid w:val="00176DB0"/>
    <w:rsid w:val="0017796A"/>
    <w:rsid w:val="0018034C"/>
    <w:rsid w:val="001817FF"/>
    <w:rsid w:val="001818A8"/>
    <w:rsid w:val="00181E2B"/>
    <w:rsid w:val="001827CC"/>
    <w:rsid w:val="00182871"/>
    <w:rsid w:val="00182F10"/>
    <w:rsid w:val="00183562"/>
    <w:rsid w:val="0018360D"/>
    <w:rsid w:val="00183F2C"/>
    <w:rsid w:val="00184C94"/>
    <w:rsid w:val="00184CFE"/>
    <w:rsid w:val="00185E76"/>
    <w:rsid w:val="001863E3"/>
    <w:rsid w:val="001866E9"/>
    <w:rsid w:val="00186C94"/>
    <w:rsid w:val="00187151"/>
    <w:rsid w:val="001879CE"/>
    <w:rsid w:val="00190C74"/>
    <w:rsid w:val="00190D95"/>
    <w:rsid w:val="00191574"/>
    <w:rsid w:val="00191C14"/>
    <w:rsid w:val="001926EC"/>
    <w:rsid w:val="00193AA8"/>
    <w:rsid w:val="00195842"/>
    <w:rsid w:val="00196140"/>
    <w:rsid w:val="00196F5F"/>
    <w:rsid w:val="00197FFE"/>
    <w:rsid w:val="001A0C7D"/>
    <w:rsid w:val="001A1581"/>
    <w:rsid w:val="001A3319"/>
    <w:rsid w:val="001A4FEC"/>
    <w:rsid w:val="001A548D"/>
    <w:rsid w:val="001A6366"/>
    <w:rsid w:val="001A66F8"/>
    <w:rsid w:val="001A7288"/>
    <w:rsid w:val="001B05EC"/>
    <w:rsid w:val="001B1BCD"/>
    <w:rsid w:val="001B223C"/>
    <w:rsid w:val="001B38EF"/>
    <w:rsid w:val="001B3D20"/>
    <w:rsid w:val="001B40E7"/>
    <w:rsid w:val="001B4463"/>
    <w:rsid w:val="001B4583"/>
    <w:rsid w:val="001B48B1"/>
    <w:rsid w:val="001B4C69"/>
    <w:rsid w:val="001B7243"/>
    <w:rsid w:val="001B792D"/>
    <w:rsid w:val="001B7A83"/>
    <w:rsid w:val="001B7E74"/>
    <w:rsid w:val="001C1999"/>
    <w:rsid w:val="001C7130"/>
    <w:rsid w:val="001C723B"/>
    <w:rsid w:val="001C7319"/>
    <w:rsid w:val="001C7BED"/>
    <w:rsid w:val="001D0CF6"/>
    <w:rsid w:val="001D0F65"/>
    <w:rsid w:val="001D1FE4"/>
    <w:rsid w:val="001D2BD9"/>
    <w:rsid w:val="001D2E8A"/>
    <w:rsid w:val="001D324D"/>
    <w:rsid w:val="001D335F"/>
    <w:rsid w:val="001D4AB3"/>
    <w:rsid w:val="001D4C07"/>
    <w:rsid w:val="001D5541"/>
    <w:rsid w:val="001D55AA"/>
    <w:rsid w:val="001D5771"/>
    <w:rsid w:val="001D5F89"/>
    <w:rsid w:val="001D6B1B"/>
    <w:rsid w:val="001D6C74"/>
    <w:rsid w:val="001D784C"/>
    <w:rsid w:val="001D7A39"/>
    <w:rsid w:val="001D7C5B"/>
    <w:rsid w:val="001E03AD"/>
    <w:rsid w:val="001E089D"/>
    <w:rsid w:val="001E0C3D"/>
    <w:rsid w:val="001E18FE"/>
    <w:rsid w:val="001E1CF2"/>
    <w:rsid w:val="001E307E"/>
    <w:rsid w:val="001E4104"/>
    <w:rsid w:val="001E425D"/>
    <w:rsid w:val="001E559B"/>
    <w:rsid w:val="001E56B4"/>
    <w:rsid w:val="001E5E82"/>
    <w:rsid w:val="001E6002"/>
    <w:rsid w:val="001E68E7"/>
    <w:rsid w:val="001E6A0C"/>
    <w:rsid w:val="001E701C"/>
    <w:rsid w:val="001E7252"/>
    <w:rsid w:val="001E7B7F"/>
    <w:rsid w:val="001E7EB9"/>
    <w:rsid w:val="001E7F2F"/>
    <w:rsid w:val="001F1EFD"/>
    <w:rsid w:val="001F24E3"/>
    <w:rsid w:val="001F2F98"/>
    <w:rsid w:val="001F42E7"/>
    <w:rsid w:val="001F466F"/>
    <w:rsid w:val="001F4E37"/>
    <w:rsid w:val="001F667A"/>
    <w:rsid w:val="001F6B3C"/>
    <w:rsid w:val="001F6C8B"/>
    <w:rsid w:val="001F7C32"/>
    <w:rsid w:val="002010CF"/>
    <w:rsid w:val="0020204A"/>
    <w:rsid w:val="00202A72"/>
    <w:rsid w:val="00203BB8"/>
    <w:rsid w:val="00204256"/>
    <w:rsid w:val="00204C4A"/>
    <w:rsid w:val="00204CE2"/>
    <w:rsid w:val="0020628A"/>
    <w:rsid w:val="002063E2"/>
    <w:rsid w:val="00206753"/>
    <w:rsid w:val="0020685A"/>
    <w:rsid w:val="00206AEB"/>
    <w:rsid w:val="00206B58"/>
    <w:rsid w:val="00206B5F"/>
    <w:rsid w:val="0020727C"/>
    <w:rsid w:val="00207B12"/>
    <w:rsid w:val="00207B8F"/>
    <w:rsid w:val="00207CA1"/>
    <w:rsid w:val="00210ECF"/>
    <w:rsid w:val="00210FF7"/>
    <w:rsid w:val="00212D25"/>
    <w:rsid w:val="00213B97"/>
    <w:rsid w:val="00214EAF"/>
    <w:rsid w:val="00215A3B"/>
    <w:rsid w:val="0021604E"/>
    <w:rsid w:val="002160D0"/>
    <w:rsid w:val="00216F6F"/>
    <w:rsid w:val="00217133"/>
    <w:rsid w:val="002179D1"/>
    <w:rsid w:val="00217E90"/>
    <w:rsid w:val="002200AE"/>
    <w:rsid w:val="0022027D"/>
    <w:rsid w:val="002205B7"/>
    <w:rsid w:val="00221270"/>
    <w:rsid w:val="002215AA"/>
    <w:rsid w:val="00221875"/>
    <w:rsid w:val="00222445"/>
    <w:rsid w:val="00222DE4"/>
    <w:rsid w:val="00223A1D"/>
    <w:rsid w:val="00224242"/>
    <w:rsid w:val="0022440F"/>
    <w:rsid w:val="00226510"/>
    <w:rsid w:val="00226DB4"/>
    <w:rsid w:val="00230070"/>
    <w:rsid w:val="002318D6"/>
    <w:rsid w:val="00231DA6"/>
    <w:rsid w:val="0023210D"/>
    <w:rsid w:val="00233541"/>
    <w:rsid w:val="00234680"/>
    <w:rsid w:val="00234923"/>
    <w:rsid w:val="00234ACA"/>
    <w:rsid w:val="00234B5C"/>
    <w:rsid w:val="002352CB"/>
    <w:rsid w:val="002353B8"/>
    <w:rsid w:val="00236620"/>
    <w:rsid w:val="002368D5"/>
    <w:rsid w:val="00237AEB"/>
    <w:rsid w:val="00240808"/>
    <w:rsid w:val="00240ADD"/>
    <w:rsid w:val="00242801"/>
    <w:rsid w:val="00243812"/>
    <w:rsid w:val="00243AD9"/>
    <w:rsid w:val="00243E25"/>
    <w:rsid w:val="00244AF1"/>
    <w:rsid w:val="00245E25"/>
    <w:rsid w:val="0024790A"/>
    <w:rsid w:val="00247E0D"/>
    <w:rsid w:val="00247E8D"/>
    <w:rsid w:val="00251467"/>
    <w:rsid w:val="002519E5"/>
    <w:rsid w:val="00251B56"/>
    <w:rsid w:val="00251CC1"/>
    <w:rsid w:val="0025258A"/>
    <w:rsid w:val="00252AA5"/>
    <w:rsid w:val="00252B59"/>
    <w:rsid w:val="002530D1"/>
    <w:rsid w:val="002536ED"/>
    <w:rsid w:val="00253B10"/>
    <w:rsid w:val="00255B7F"/>
    <w:rsid w:val="00255F10"/>
    <w:rsid w:val="0025623D"/>
    <w:rsid w:val="0025637D"/>
    <w:rsid w:val="002568B8"/>
    <w:rsid w:val="00256DE0"/>
    <w:rsid w:val="002571B5"/>
    <w:rsid w:val="00257920"/>
    <w:rsid w:val="002608C6"/>
    <w:rsid w:val="00260961"/>
    <w:rsid w:val="00260AC9"/>
    <w:rsid w:val="00260B3D"/>
    <w:rsid w:val="00261439"/>
    <w:rsid w:val="0026216B"/>
    <w:rsid w:val="00262240"/>
    <w:rsid w:val="002625BC"/>
    <w:rsid w:val="00262A5F"/>
    <w:rsid w:val="002639F0"/>
    <w:rsid w:val="002651E7"/>
    <w:rsid w:val="002651F8"/>
    <w:rsid w:val="00266923"/>
    <w:rsid w:val="00267070"/>
    <w:rsid w:val="00267497"/>
    <w:rsid w:val="002676D3"/>
    <w:rsid w:val="00270B06"/>
    <w:rsid w:val="00271379"/>
    <w:rsid w:val="00271426"/>
    <w:rsid w:val="00271D95"/>
    <w:rsid w:val="00273361"/>
    <w:rsid w:val="00273CEC"/>
    <w:rsid w:val="00273EF4"/>
    <w:rsid w:val="00275A33"/>
    <w:rsid w:val="00276B92"/>
    <w:rsid w:val="00276CF7"/>
    <w:rsid w:val="00276E11"/>
    <w:rsid w:val="00276E89"/>
    <w:rsid w:val="002803F2"/>
    <w:rsid w:val="002809CD"/>
    <w:rsid w:val="00282B1E"/>
    <w:rsid w:val="00283225"/>
    <w:rsid w:val="0028334F"/>
    <w:rsid w:val="00283504"/>
    <w:rsid w:val="00283BF6"/>
    <w:rsid w:val="00283DD6"/>
    <w:rsid w:val="0028468D"/>
    <w:rsid w:val="00284E44"/>
    <w:rsid w:val="002858E0"/>
    <w:rsid w:val="00286D2A"/>
    <w:rsid w:val="002877FB"/>
    <w:rsid w:val="00287A5A"/>
    <w:rsid w:val="002914E7"/>
    <w:rsid w:val="00291A3F"/>
    <w:rsid w:val="00291DB7"/>
    <w:rsid w:val="00292325"/>
    <w:rsid w:val="00292603"/>
    <w:rsid w:val="002926A5"/>
    <w:rsid w:val="00292D07"/>
    <w:rsid w:val="00293B93"/>
    <w:rsid w:val="00293C63"/>
    <w:rsid w:val="00294774"/>
    <w:rsid w:val="00294A28"/>
    <w:rsid w:val="002951BB"/>
    <w:rsid w:val="0029542F"/>
    <w:rsid w:val="00295C19"/>
    <w:rsid w:val="00296092"/>
    <w:rsid w:val="0029666E"/>
    <w:rsid w:val="00296697"/>
    <w:rsid w:val="002966C4"/>
    <w:rsid w:val="0029702F"/>
    <w:rsid w:val="00297680"/>
    <w:rsid w:val="002A0398"/>
    <w:rsid w:val="002A1562"/>
    <w:rsid w:val="002A30EC"/>
    <w:rsid w:val="002A4EEB"/>
    <w:rsid w:val="002A5188"/>
    <w:rsid w:val="002A5D13"/>
    <w:rsid w:val="002A5E54"/>
    <w:rsid w:val="002A7367"/>
    <w:rsid w:val="002A7E18"/>
    <w:rsid w:val="002B00AF"/>
    <w:rsid w:val="002B1348"/>
    <w:rsid w:val="002B1ACB"/>
    <w:rsid w:val="002B27D9"/>
    <w:rsid w:val="002B31C6"/>
    <w:rsid w:val="002B321E"/>
    <w:rsid w:val="002B3302"/>
    <w:rsid w:val="002B56FE"/>
    <w:rsid w:val="002B5D46"/>
    <w:rsid w:val="002B5F5B"/>
    <w:rsid w:val="002C04A3"/>
    <w:rsid w:val="002C06A0"/>
    <w:rsid w:val="002C09A4"/>
    <w:rsid w:val="002C1516"/>
    <w:rsid w:val="002C1BBB"/>
    <w:rsid w:val="002C1CE6"/>
    <w:rsid w:val="002C595E"/>
    <w:rsid w:val="002C6696"/>
    <w:rsid w:val="002D0130"/>
    <w:rsid w:val="002D05C3"/>
    <w:rsid w:val="002D0BCC"/>
    <w:rsid w:val="002D0D9C"/>
    <w:rsid w:val="002D1560"/>
    <w:rsid w:val="002D15B8"/>
    <w:rsid w:val="002D16D2"/>
    <w:rsid w:val="002D1A25"/>
    <w:rsid w:val="002D1B84"/>
    <w:rsid w:val="002D20EF"/>
    <w:rsid w:val="002D2125"/>
    <w:rsid w:val="002D21BC"/>
    <w:rsid w:val="002D262D"/>
    <w:rsid w:val="002D31E6"/>
    <w:rsid w:val="002D33B3"/>
    <w:rsid w:val="002D3853"/>
    <w:rsid w:val="002D414D"/>
    <w:rsid w:val="002D4A66"/>
    <w:rsid w:val="002D5301"/>
    <w:rsid w:val="002D5A4F"/>
    <w:rsid w:val="002D62D1"/>
    <w:rsid w:val="002D7032"/>
    <w:rsid w:val="002D7CA0"/>
    <w:rsid w:val="002E0341"/>
    <w:rsid w:val="002E181D"/>
    <w:rsid w:val="002E1CB6"/>
    <w:rsid w:val="002E2510"/>
    <w:rsid w:val="002E2C24"/>
    <w:rsid w:val="002E2CCF"/>
    <w:rsid w:val="002E38BA"/>
    <w:rsid w:val="002E3979"/>
    <w:rsid w:val="002E41B2"/>
    <w:rsid w:val="002E55D3"/>
    <w:rsid w:val="002E5912"/>
    <w:rsid w:val="002E5958"/>
    <w:rsid w:val="002E5BA0"/>
    <w:rsid w:val="002E68ED"/>
    <w:rsid w:val="002E7200"/>
    <w:rsid w:val="002E76AB"/>
    <w:rsid w:val="002E79F5"/>
    <w:rsid w:val="002E7BC6"/>
    <w:rsid w:val="002E7DD5"/>
    <w:rsid w:val="002E7F1C"/>
    <w:rsid w:val="002F03BB"/>
    <w:rsid w:val="002F048F"/>
    <w:rsid w:val="002F062F"/>
    <w:rsid w:val="002F081E"/>
    <w:rsid w:val="002F253F"/>
    <w:rsid w:val="002F27A4"/>
    <w:rsid w:val="002F3759"/>
    <w:rsid w:val="002F42E0"/>
    <w:rsid w:val="002F4691"/>
    <w:rsid w:val="002F49ED"/>
    <w:rsid w:val="002F7AEA"/>
    <w:rsid w:val="003001F4"/>
    <w:rsid w:val="003003B0"/>
    <w:rsid w:val="00300729"/>
    <w:rsid w:val="0030093F"/>
    <w:rsid w:val="00300952"/>
    <w:rsid w:val="003009BB"/>
    <w:rsid w:val="00301BCA"/>
    <w:rsid w:val="00303142"/>
    <w:rsid w:val="00303CD9"/>
    <w:rsid w:val="00304180"/>
    <w:rsid w:val="003046F4"/>
    <w:rsid w:val="00304E10"/>
    <w:rsid w:val="0030520F"/>
    <w:rsid w:val="0030540E"/>
    <w:rsid w:val="00305948"/>
    <w:rsid w:val="00305E5F"/>
    <w:rsid w:val="00305E65"/>
    <w:rsid w:val="00306392"/>
    <w:rsid w:val="00306E8C"/>
    <w:rsid w:val="00306EFD"/>
    <w:rsid w:val="00307728"/>
    <w:rsid w:val="00307E29"/>
    <w:rsid w:val="00307FF8"/>
    <w:rsid w:val="00310B73"/>
    <w:rsid w:val="00312234"/>
    <w:rsid w:val="00312AAE"/>
    <w:rsid w:val="00312B7A"/>
    <w:rsid w:val="00312FB8"/>
    <w:rsid w:val="00314218"/>
    <w:rsid w:val="0031425F"/>
    <w:rsid w:val="00314AAD"/>
    <w:rsid w:val="00316084"/>
    <w:rsid w:val="00316643"/>
    <w:rsid w:val="0031679D"/>
    <w:rsid w:val="00316825"/>
    <w:rsid w:val="00316C6B"/>
    <w:rsid w:val="0031720A"/>
    <w:rsid w:val="0031729D"/>
    <w:rsid w:val="0031730F"/>
    <w:rsid w:val="00317A50"/>
    <w:rsid w:val="003201D9"/>
    <w:rsid w:val="00320BAE"/>
    <w:rsid w:val="0032172E"/>
    <w:rsid w:val="00321E8A"/>
    <w:rsid w:val="00322FE7"/>
    <w:rsid w:val="00323028"/>
    <w:rsid w:val="00323048"/>
    <w:rsid w:val="0032396B"/>
    <w:rsid w:val="00324667"/>
    <w:rsid w:val="00326407"/>
    <w:rsid w:val="003265CB"/>
    <w:rsid w:val="00326A0A"/>
    <w:rsid w:val="003275D4"/>
    <w:rsid w:val="00327FA7"/>
    <w:rsid w:val="00330B9F"/>
    <w:rsid w:val="00330D81"/>
    <w:rsid w:val="00331AEB"/>
    <w:rsid w:val="0033297A"/>
    <w:rsid w:val="00332E37"/>
    <w:rsid w:val="0033328D"/>
    <w:rsid w:val="00333384"/>
    <w:rsid w:val="00334AEF"/>
    <w:rsid w:val="003351C5"/>
    <w:rsid w:val="003353FC"/>
    <w:rsid w:val="00335411"/>
    <w:rsid w:val="003360CF"/>
    <w:rsid w:val="00336B9A"/>
    <w:rsid w:val="00336C59"/>
    <w:rsid w:val="0034032A"/>
    <w:rsid w:val="0034163E"/>
    <w:rsid w:val="00342587"/>
    <w:rsid w:val="00342632"/>
    <w:rsid w:val="00342A84"/>
    <w:rsid w:val="00342F35"/>
    <w:rsid w:val="00343AC5"/>
    <w:rsid w:val="00344063"/>
    <w:rsid w:val="00344DDC"/>
    <w:rsid w:val="00345530"/>
    <w:rsid w:val="00346A05"/>
    <w:rsid w:val="00346B73"/>
    <w:rsid w:val="003472E6"/>
    <w:rsid w:val="00347BE1"/>
    <w:rsid w:val="00347F6B"/>
    <w:rsid w:val="00350BA5"/>
    <w:rsid w:val="00351FCB"/>
    <w:rsid w:val="00352818"/>
    <w:rsid w:val="00354AA2"/>
    <w:rsid w:val="00354BC0"/>
    <w:rsid w:val="00355406"/>
    <w:rsid w:val="0035546D"/>
    <w:rsid w:val="003573C9"/>
    <w:rsid w:val="00357F85"/>
    <w:rsid w:val="0036143D"/>
    <w:rsid w:val="00361689"/>
    <w:rsid w:val="0036179C"/>
    <w:rsid w:val="003619F3"/>
    <w:rsid w:val="0036204C"/>
    <w:rsid w:val="003627BD"/>
    <w:rsid w:val="00365057"/>
    <w:rsid w:val="003653D1"/>
    <w:rsid w:val="0036587E"/>
    <w:rsid w:val="00365954"/>
    <w:rsid w:val="00366C5E"/>
    <w:rsid w:val="0036783A"/>
    <w:rsid w:val="00370E67"/>
    <w:rsid w:val="00371011"/>
    <w:rsid w:val="003715B8"/>
    <w:rsid w:val="00371EB0"/>
    <w:rsid w:val="00372E30"/>
    <w:rsid w:val="00373B03"/>
    <w:rsid w:val="00374655"/>
    <w:rsid w:val="00374725"/>
    <w:rsid w:val="0037528F"/>
    <w:rsid w:val="003756F7"/>
    <w:rsid w:val="00376092"/>
    <w:rsid w:val="0037637F"/>
    <w:rsid w:val="0037758A"/>
    <w:rsid w:val="00380073"/>
    <w:rsid w:val="00380875"/>
    <w:rsid w:val="00380CA2"/>
    <w:rsid w:val="003827BB"/>
    <w:rsid w:val="00382F66"/>
    <w:rsid w:val="003831E7"/>
    <w:rsid w:val="003841B8"/>
    <w:rsid w:val="003847FD"/>
    <w:rsid w:val="0038553B"/>
    <w:rsid w:val="00385C26"/>
    <w:rsid w:val="00386680"/>
    <w:rsid w:val="003869E2"/>
    <w:rsid w:val="00386C02"/>
    <w:rsid w:val="00387057"/>
    <w:rsid w:val="003873E5"/>
    <w:rsid w:val="00390AD8"/>
    <w:rsid w:val="00392284"/>
    <w:rsid w:val="00392A34"/>
    <w:rsid w:val="00393A6B"/>
    <w:rsid w:val="00394005"/>
    <w:rsid w:val="003945F8"/>
    <w:rsid w:val="003947F2"/>
    <w:rsid w:val="00396027"/>
    <w:rsid w:val="003968B8"/>
    <w:rsid w:val="003A1141"/>
    <w:rsid w:val="003A11D1"/>
    <w:rsid w:val="003A1523"/>
    <w:rsid w:val="003A257F"/>
    <w:rsid w:val="003A2A79"/>
    <w:rsid w:val="003A2ECC"/>
    <w:rsid w:val="003A2F05"/>
    <w:rsid w:val="003A3399"/>
    <w:rsid w:val="003A340B"/>
    <w:rsid w:val="003A3515"/>
    <w:rsid w:val="003A47CE"/>
    <w:rsid w:val="003A4A4E"/>
    <w:rsid w:val="003A4E9C"/>
    <w:rsid w:val="003A4F5E"/>
    <w:rsid w:val="003A4F93"/>
    <w:rsid w:val="003A5AA2"/>
    <w:rsid w:val="003A6B39"/>
    <w:rsid w:val="003A6E12"/>
    <w:rsid w:val="003B044E"/>
    <w:rsid w:val="003B0F35"/>
    <w:rsid w:val="003B1E54"/>
    <w:rsid w:val="003B20A2"/>
    <w:rsid w:val="003B264D"/>
    <w:rsid w:val="003B2C44"/>
    <w:rsid w:val="003B4802"/>
    <w:rsid w:val="003B5BAA"/>
    <w:rsid w:val="003B6639"/>
    <w:rsid w:val="003B6FC4"/>
    <w:rsid w:val="003B7487"/>
    <w:rsid w:val="003C062C"/>
    <w:rsid w:val="003C1F5D"/>
    <w:rsid w:val="003C23FA"/>
    <w:rsid w:val="003C310E"/>
    <w:rsid w:val="003C31A0"/>
    <w:rsid w:val="003C3601"/>
    <w:rsid w:val="003C3637"/>
    <w:rsid w:val="003C396F"/>
    <w:rsid w:val="003C465D"/>
    <w:rsid w:val="003C482B"/>
    <w:rsid w:val="003C5025"/>
    <w:rsid w:val="003C520A"/>
    <w:rsid w:val="003C56B5"/>
    <w:rsid w:val="003C56D7"/>
    <w:rsid w:val="003C676E"/>
    <w:rsid w:val="003D0D85"/>
    <w:rsid w:val="003D328C"/>
    <w:rsid w:val="003D3A66"/>
    <w:rsid w:val="003D3DB1"/>
    <w:rsid w:val="003D5CF7"/>
    <w:rsid w:val="003D5E60"/>
    <w:rsid w:val="003D6108"/>
    <w:rsid w:val="003D63A2"/>
    <w:rsid w:val="003D6A4E"/>
    <w:rsid w:val="003D71FF"/>
    <w:rsid w:val="003D7728"/>
    <w:rsid w:val="003D7D10"/>
    <w:rsid w:val="003E0358"/>
    <w:rsid w:val="003E08B3"/>
    <w:rsid w:val="003E153F"/>
    <w:rsid w:val="003E1812"/>
    <w:rsid w:val="003E1E2B"/>
    <w:rsid w:val="003E210D"/>
    <w:rsid w:val="003E2570"/>
    <w:rsid w:val="003E27FA"/>
    <w:rsid w:val="003E2C9D"/>
    <w:rsid w:val="003E380A"/>
    <w:rsid w:val="003E41CD"/>
    <w:rsid w:val="003E476E"/>
    <w:rsid w:val="003E5D22"/>
    <w:rsid w:val="003E6E6D"/>
    <w:rsid w:val="003E75FF"/>
    <w:rsid w:val="003E7840"/>
    <w:rsid w:val="003E7B17"/>
    <w:rsid w:val="003F0BDF"/>
    <w:rsid w:val="003F11ED"/>
    <w:rsid w:val="003F1A29"/>
    <w:rsid w:val="003F1C39"/>
    <w:rsid w:val="003F1FB1"/>
    <w:rsid w:val="003F23C5"/>
    <w:rsid w:val="003F28C6"/>
    <w:rsid w:val="003F330C"/>
    <w:rsid w:val="003F42CE"/>
    <w:rsid w:val="003F489A"/>
    <w:rsid w:val="003F4CE9"/>
    <w:rsid w:val="003F50B7"/>
    <w:rsid w:val="003F54FE"/>
    <w:rsid w:val="003F6AF5"/>
    <w:rsid w:val="003F7C34"/>
    <w:rsid w:val="0040056A"/>
    <w:rsid w:val="00400B59"/>
    <w:rsid w:val="00400C3F"/>
    <w:rsid w:val="00400CCA"/>
    <w:rsid w:val="0040151B"/>
    <w:rsid w:val="004023FA"/>
    <w:rsid w:val="004034D6"/>
    <w:rsid w:val="004037BE"/>
    <w:rsid w:val="0040382E"/>
    <w:rsid w:val="00404D4E"/>
    <w:rsid w:val="004055F5"/>
    <w:rsid w:val="00406217"/>
    <w:rsid w:val="0040654B"/>
    <w:rsid w:val="00406E41"/>
    <w:rsid w:val="00407322"/>
    <w:rsid w:val="00407F2A"/>
    <w:rsid w:val="0041000E"/>
    <w:rsid w:val="004112F2"/>
    <w:rsid w:val="00411A51"/>
    <w:rsid w:val="00411B09"/>
    <w:rsid w:val="0041264B"/>
    <w:rsid w:val="0041271A"/>
    <w:rsid w:val="004128B8"/>
    <w:rsid w:val="00413E1F"/>
    <w:rsid w:val="0041464E"/>
    <w:rsid w:val="004147A1"/>
    <w:rsid w:val="00414EC8"/>
    <w:rsid w:val="00415BB6"/>
    <w:rsid w:val="00415DC2"/>
    <w:rsid w:val="00415ECC"/>
    <w:rsid w:val="00416549"/>
    <w:rsid w:val="00417171"/>
    <w:rsid w:val="00417307"/>
    <w:rsid w:val="00417409"/>
    <w:rsid w:val="0041747B"/>
    <w:rsid w:val="004200D6"/>
    <w:rsid w:val="00420A79"/>
    <w:rsid w:val="00420C29"/>
    <w:rsid w:val="00420D35"/>
    <w:rsid w:val="00420EE5"/>
    <w:rsid w:val="00420FB3"/>
    <w:rsid w:val="0042118E"/>
    <w:rsid w:val="00421D93"/>
    <w:rsid w:val="00421E5B"/>
    <w:rsid w:val="004221F2"/>
    <w:rsid w:val="0042299B"/>
    <w:rsid w:val="00422D49"/>
    <w:rsid w:val="00423CAA"/>
    <w:rsid w:val="00424CFD"/>
    <w:rsid w:val="00425345"/>
    <w:rsid w:val="004258B3"/>
    <w:rsid w:val="00426C82"/>
    <w:rsid w:val="0042700C"/>
    <w:rsid w:val="00427358"/>
    <w:rsid w:val="00427A35"/>
    <w:rsid w:val="00430641"/>
    <w:rsid w:val="00430ECB"/>
    <w:rsid w:val="0043100B"/>
    <w:rsid w:val="00431371"/>
    <w:rsid w:val="004328EC"/>
    <w:rsid w:val="00432EAB"/>
    <w:rsid w:val="00433530"/>
    <w:rsid w:val="00433851"/>
    <w:rsid w:val="00433943"/>
    <w:rsid w:val="004349EF"/>
    <w:rsid w:val="00434C24"/>
    <w:rsid w:val="00434FD2"/>
    <w:rsid w:val="0043574D"/>
    <w:rsid w:val="004358E1"/>
    <w:rsid w:val="0043707E"/>
    <w:rsid w:val="00437C0E"/>
    <w:rsid w:val="00437E9F"/>
    <w:rsid w:val="004404B0"/>
    <w:rsid w:val="00440D6E"/>
    <w:rsid w:val="0044178B"/>
    <w:rsid w:val="004434FE"/>
    <w:rsid w:val="00443832"/>
    <w:rsid w:val="00443A3B"/>
    <w:rsid w:val="00443C2A"/>
    <w:rsid w:val="004441F9"/>
    <w:rsid w:val="004444A5"/>
    <w:rsid w:val="0044454A"/>
    <w:rsid w:val="00444FA8"/>
    <w:rsid w:val="004452A0"/>
    <w:rsid w:val="00445B08"/>
    <w:rsid w:val="004465F8"/>
    <w:rsid w:val="0044673D"/>
    <w:rsid w:val="00446D1B"/>
    <w:rsid w:val="0044708F"/>
    <w:rsid w:val="0044749B"/>
    <w:rsid w:val="00447A4E"/>
    <w:rsid w:val="00447D01"/>
    <w:rsid w:val="004500BA"/>
    <w:rsid w:val="004504E9"/>
    <w:rsid w:val="0045198F"/>
    <w:rsid w:val="00451C0D"/>
    <w:rsid w:val="00452A73"/>
    <w:rsid w:val="00452DFC"/>
    <w:rsid w:val="00452E55"/>
    <w:rsid w:val="00452FDB"/>
    <w:rsid w:val="00453487"/>
    <w:rsid w:val="0045355C"/>
    <w:rsid w:val="00453E05"/>
    <w:rsid w:val="00453E7E"/>
    <w:rsid w:val="00454111"/>
    <w:rsid w:val="0045520C"/>
    <w:rsid w:val="00455661"/>
    <w:rsid w:val="004559D3"/>
    <w:rsid w:val="00455AFD"/>
    <w:rsid w:val="00456630"/>
    <w:rsid w:val="004569CA"/>
    <w:rsid w:val="00456E59"/>
    <w:rsid w:val="00457589"/>
    <w:rsid w:val="0046068A"/>
    <w:rsid w:val="0046173B"/>
    <w:rsid w:val="004631BC"/>
    <w:rsid w:val="0046324E"/>
    <w:rsid w:val="00463D73"/>
    <w:rsid w:val="004640AF"/>
    <w:rsid w:val="004640E5"/>
    <w:rsid w:val="004646A0"/>
    <w:rsid w:val="00464D38"/>
    <w:rsid w:val="00465225"/>
    <w:rsid w:val="0046604F"/>
    <w:rsid w:val="00466A81"/>
    <w:rsid w:val="0046793F"/>
    <w:rsid w:val="00467CA4"/>
    <w:rsid w:val="004708FE"/>
    <w:rsid w:val="00470BFF"/>
    <w:rsid w:val="00471CC5"/>
    <w:rsid w:val="00472731"/>
    <w:rsid w:val="0047362D"/>
    <w:rsid w:val="004741B4"/>
    <w:rsid w:val="00474496"/>
    <w:rsid w:val="004746EB"/>
    <w:rsid w:val="00474B0A"/>
    <w:rsid w:val="004755DD"/>
    <w:rsid w:val="0047719C"/>
    <w:rsid w:val="004771A6"/>
    <w:rsid w:val="00480888"/>
    <w:rsid w:val="0048098F"/>
    <w:rsid w:val="00480D35"/>
    <w:rsid w:val="004811D9"/>
    <w:rsid w:val="0048150E"/>
    <w:rsid w:val="00481980"/>
    <w:rsid w:val="00482237"/>
    <w:rsid w:val="00482967"/>
    <w:rsid w:val="00482FA5"/>
    <w:rsid w:val="00483305"/>
    <w:rsid w:val="00483450"/>
    <w:rsid w:val="00483CB4"/>
    <w:rsid w:val="00484A08"/>
    <w:rsid w:val="00484D5B"/>
    <w:rsid w:val="00484ED4"/>
    <w:rsid w:val="004850B2"/>
    <w:rsid w:val="004856A5"/>
    <w:rsid w:val="00485F4E"/>
    <w:rsid w:val="004862CD"/>
    <w:rsid w:val="00486A50"/>
    <w:rsid w:val="00486EFB"/>
    <w:rsid w:val="00491F76"/>
    <w:rsid w:val="00492639"/>
    <w:rsid w:val="00492C30"/>
    <w:rsid w:val="004932F4"/>
    <w:rsid w:val="004938B5"/>
    <w:rsid w:val="00493991"/>
    <w:rsid w:val="00494B5B"/>
    <w:rsid w:val="004956C3"/>
    <w:rsid w:val="004965D7"/>
    <w:rsid w:val="004967EA"/>
    <w:rsid w:val="00496AC2"/>
    <w:rsid w:val="00496B2F"/>
    <w:rsid w:val="0049741E"/>
    <w:rsid w:val="00497940"/>
    <w:rsid w:val="004A032D"/>
    <w:rsid w:val="004A0978"/>
    <w:rsid w:val="004A1190"/>
    <w:rsid w:val="004A1894"/>
    <w:rsid w:val="004A1BA0"/>
    <w:rsid w:val="004A20E7"/>
    <w:rsid w:val="004A31AA"/>
    <w:rsid w:val="004A36DA"/>
    <w:rsid w:val="004A3C2F"/>
    <w:rsid w:val="004A49AF"/>
    <w:rsid w:val="004A625D"/>
    <w:rsid w:val="004A6A0B"/>
    <w:rsid w:val="004A6ACE"/>
    <w:rsid w:val="004A6DF9"/>
    <w:rsid w:val="004A770D"/>
    <w:rsid w:val="004B0323"/>
    <w:rsid w:val="004B0877"/>
    <w:rsid w:val="004B0ED0"/>
    <w:rsid w:val="004B1037"/>
    <w:rsid w:val="004B1207"/>
    <w:rsid w:val="004B154F"/>
    <w:rsid w:val="004B2F10"/>
    <w:rsid w:val="004B2F20"/>
    <w:rsid w:val="004B3BDE"/>
    <w:rsid w:val="004B4507"/>
    <w:rsid w:val="004B47A0"/>
    <w:rsid w:val="004B49C7"/>
    <w:rsid w:val="004B575E"/>
    <w:rsid w:val="004B5D0F"/>
    <w:rsid w:val="004B6974"/>
    <w:rsid w:val="004B7156"/>
    <w:rsid w:val="004B7544"/>
    <w:rsid w:val="004B77F2"/>
    <w:rsid w:val="004C0B7C"/>
    <w:rsid w:val="004C202E"/>
    <w:rsid w:val="004C347B"/>
    <w:rsid w:val="004C3A0B"/>
    <w:rsid w:val="004C3BC4"/>
    <w:rsid w:val="004C4CD1"/>
    <w:rsid w:val="004C519B"/>
    <w:rsid w:val="004C62AC"/>
    <w:rsid w:val="004C634B"/>
    <w:rsid w:val="004C64D7"/>
    <w:rsid w:val="004C6D90"/>
    <w:rsid w:val="004C6F0B"/>
    <w:rsid w:val="004C7063"/>
    <w:rsid w:val="004C7FF6"/>
    <w:rsid w:val="004D1352"/>
    <w:rsid w:val="004D14BC"/>
    <w:rsid w:val="004D2467"/>
    <w:rsid w:val="004D28B5"/>
    <w:rsid w:val="004D32F7"/>
    <w:rsid w:val="004D3B5D"/>
    <w:rsid w:val="004D49DE"/>
    <w:rsid w:val="004D5105"/>
    <w:rsid w:val="004D5C9A"/>
    <w:rsid w:val="004D602F"/>
    <w:rsid w:val="004D6F4A"/>
    <w:rsid w:val="004D71A7"/>
    <w:rsid w:val="004D7619"/>
    <w:rsid w:val="004E006C"/>
    <w:rsid w:val="004E0B4E"/>
    <w:rsid w:val="004E0B6B"/>
    <w:rsid w:val="004E1E61"/>
    <w:rsid w:val="004E223B"/>
    <w:rsid w:val="004E3EC7"/>
    <w:rsid w:val="004E4AD8"/>
    <w:rsid w:val="004E5042"/>
    <w:rsid w:val="004E5252"/>
    <w:rsid w:val="004E5466"/>
    <w:rsid w:val="004E5CD0"/>
    <w:rsid w:val="004E65B4"/>
    <w:rsid w:val="004E6AEB"/>
    <w:rsid w:val="004E7427"/>
    <w:rsid w:val="004E76FB"/>
    <w:rsid w:val="004E7F59"/>
    <w:rsid w:val="004F0749"/>
    <w:rsid w:val="004F207F"/>
    <w:rsid w:val="004F230C"/>
    <w:rsid w:val="004F285D"/>
    <w:rsid w:val="004F28E8"/>
    <w:rsid w:val="004F331D"/>
    <w:rsid w:val="004F3ABF"/>
    <w:rsid w:val="004F3C98"/>
    <w:rsid w:val="004F3EF7"/>
    <w:rsid w:val="004F5057"/>
    <w:rsid w:val="004F54E8"/>
    <w:rsid w:val="004F59AD"/>
    <w:rsid w:val="004F6165"/>
    <w:rsid w:val="004F6C47"/>
    <w:rsid w:val="004F72AE"/>
    <w:rsid w:val="004F782D"/>
    <w:rsid w:val="004F7D48"/>
    <w:rsid w:val="0050011B"/>
    <w:rsid w:val="0050041B"/>
    <w:rsid w:val="00500623"/>
    <w:rsid w:val="00500A6D"/>
    <w:rsid w:val="005011B7"/>
    <w:rsid w:val="005012A4"/>
    <w:rsid w:val="00501639"/>
    <w:rsid w:val="00501B40"/>
    <w:rsid w:val="00502C24"/>
    <w:rsid w:val="005031A3"/>
    <w:rsid w:val="00503620"/>
    <w:rsid w:val="005056A6"/>
    <w:rsid w:val="00505D82"/>
    <w:rsid w:val="005060DB"/>
    <w:rsid w:val="00506DF8"/>
    <w:rsid w:val="00507AF9"/>
    <w:rsid w:val="00507DD3"/>
    <w:rsid w:val="00511034"/>
    <w:rsid w:val="00511D23"/>
    <w:rsid w:val="00512867"/>
    <w:rsid w:val="0051321F"/>
    <w:rsid w:val="005138B2"/>
    <w:rsid w:val="0051497E"/>
    <w:rsid w:val="00514AD8"/>
    <w:rsid w:val="00515024"/>
    <w:rsid w:val="00515157"/>
    <w:rsid w:val="00516885"/>
    <w:rsid w:val="005168E2"/>
    <w:rsid w:val="00516CE9"/>
    <w:rsid w:val="00516DBF"/>
    <w:rsid w:val="0051732E"/>
    <w:rsid w:val="00520011"/>
    <w:rsid w:val="0052031C"/>
    <w:rsid w:val="00521567"/>
    <w:rsid w:val="00522928"/>
    <w:rsid w:val="00522AB2"/>
    <w:rsid w:val="00522AFD"/>
    <w:rsid w:val="00522C6B"/>
    <w:rsid w:val="0052304B"/>
    <w:rsid w:val="0052410D"/>
    <w:rsid w:val="00524307"/>
    <w:rsid w:val="005243DA"/>
    <w:rsid w:val="00525EC4"/>
    <w:rsid w:val="0052614B"/>
    <w:rsid w:val="005261C4"/>
    <w:rsid w:val="0052688D"/>
    <w:rsid w:val="00526BC2"/>
    <w:rsid w:val="00526CBD"/>
    <w:rsid w:val="005279CA"/>
    <w:rsid w:val="00527E16"/>
    <w:rsid w:val="00527E6D"/>
    <w:rsid w:val="00530181"/>
    <w:rsid w:val="0053030D"/>
    <w:rsid w:val="0053045D"/>
    <w:rsid w:val="00530E37"/>
    <w:rsid w:val="00531370"/>
    <w:rsid w:val="0053212E"/>
    <w:rsid w:val="00532684"/>
    <w:rsid w:val="005331A7"/>
    <w:rsid w:val="005331DD"/>
    <w:rsid w:val="00533999"/>
    <w:rsid w:val="00533D97"/>
    <w:rsid w:val="00533FF6"/>
    <w:rsid w:val="005357DF"/>
    <w:rsid w:val="00536311"/>
    <w:rsid w:val="00536A36"/>
    <w:rsid w:val="00537839"/>
    <w:rsid w:val="005379BC"/>
    <w:rsid w:val="005400BB"/>
    <w:rsid w:val="00541B22"/>
    <w:rsid w:val="00541EE9"/>
    <w:rsid w:val="00542024"/>
    <w:rsid w:val="00542AB2"/>
    <w:rsid w:val="005437E4"/>
    <w:rsid w:val="00543B6A"/>
    <w:rsid w:val="00543BB0"/>
    <w:rsid w:val="005448B3"/>
    <w:rsid w:val="00544A23"/>
    <w:rsid w:val="00545239"/>
    <w:rsid w:val="00546B4D"/>
    <w:rsid w:val="00547059"/>
    <w:rsid w:val="00547731"/>
    <w:rsid w:val="005479EF"/>
    <w:rsid w:val="00547F2A"/>
    <w:rsid w:val="005500EB"/>
    <w:rsid w:val="0055153D"/>
    <w:rsid w:val="00551B0E"/>
    <w:rsid w:val="00551C22"/>
    <w:rsid w:val="005524A8"/>
    <w:rsid w:val="005529F5"/>
    <w:rsid w:val="0055315B"/>
    <w:rsid w:val="00553666"/>
    <w:rsid w:val="00553739"/>
    <w:rsid w:val="00553DB7"/>
    <w:rsid w:val="00553F16"/>
    <w:rsid w:val="00554344"/>
    <w:rsid w:val="00554E5A"/>
    <w:rsid w:val="00555B0D"/>
    <w:rsid w:val="00556C77"/>
    <w:rsid w:val="00560710"/>
    <w:rsid w:val="00560764"/>
    <w:rsid w:val="005607C2"/>
    <w:rsid w:val="0056081B"/>
    <w:rsid w:val="00560851"/>
    <w:rsid w:val="0056094F"/>
    <w:rsid w:val="00560C3D"/>
    <w:rsid w:val="00561009"/>
    <w:rsid w:val="005643DC"/>
    <w:rsid w:val="00565AF5"/>
    <w:rsid w:val="00565D97"/>
    <w:rsid w:val="00566444"/>
    <w:rsid w:val="0057069C"/>
    <w:rsid w:val="005712AA"/>
    <w:rsid w:val="00571568"/>
    <w:rsid w:val="005716D6"/>
    <w:rsid w:val="005719FA"/>
    <w:rsid w:val="00571CB9"/>
    <w:rsid w:val="005746F0"/>
    <w:rsid w:val="005762A7"/>
    <w:rsid w:val="00576BF9"/>
    <w:rsid w:val="005773DA"/>
    <w:rsid w:val="00577DD4"/>
    <w:rsid w:val="00580240"/>
    <w:rsid w:val="00580ED5"/>
    <w:rsid w:val="0058102B"/>
    <w:rsid w:val="0058139A"/>
    <w:rsid w:val="005818C7"/>
    <w:rsid w:val="0058228D"/>
    <w:rsid w:val="00583851"/>
    <w:rsid w:val="00584067"/>
    <w:rsid w:val="00584886"/>
    <w:rsid w:val="00585435"/>
    <w:rsid w:val="00586365"/>
    <w:rsid w:val="0058730F"/>
    <w:rsid w:val="00590185"/>
    <w:rsid w:val="00590879"/>
    <w:rsid w:val="00590A24"/>
    <w:rsid w:val="00591F01"/>
    <w:rsid w:val="0059241B"/>
    <w:rsid w:val="0059248B"/>
    <w:rsid w:val="00592865"/>
    <w:rsid w:val="00592C6F"/>
    <w:rsid w:val="00593189"/>
    <w:rsid w:val="00593A48"/>
    <w:rsid w:val="0059549E"/>
    <w:rsid w:val="0059550E"/>
    <w:rsid w:val="00596108"/>
    <w:rsid w:val="0059629C"/>
    <w:rsid w:val="00596481"/>
    <w:rsid w:val="00596D8C"/>
    <w:rsid w:val="005A02FE"/>
    <w:rsid w:val="005A06C7"/>
    <w:rsid w:val="005A0EA6"/>
    <w:rsid w:val="005A12EF"/>
    <w:rsid w:val="005A1AF8"/>
    <w:rsid w:val="005A1CEF"/>
    <w:rsid w:val="005A244C"/>
    <w:rsid w:val="005A2527"/>
    <w:rsid w:val="005A30CD"/>
    <w:rsid w:val="005A381B"/>
    <w:rsid w:val="005A3EF2"/>
    <w:rsid w:val="005A5447"/>
    <w:rsid w:val="005A57AF"/>
    <w:rsid w:val="005A71AC"/>
    <w:rsid w:val="005B013A"/>
    <w:rsid w:val="005B0661"/>
    <w:rsid w:val="005B0C1A"/>
    <w:rsid w:val="005B1113"/>
    <w:rsid w:val="005B132F"/>
    <w:rsid w:val="005B15A7"/>
    <w:rsid w:val="005B15B2"/>
    <w:rsid w:val="005B1664"/>
    <w:rsid w:val="005B2B21"/>
    <w:rsid w:val="005B31E4"/>
    <w:rsid w:val="005B419F"/>
    <w:rsid w:val="005B43F8"/>
    <w:rsid w:val="005B4DA7"/>
    <w:rsid w:val="005B5519"/>
    <w:rsid w:val="005B57FA"/>
    <w:rsid w:val="005B5CEF"/>
    <w:rsid w:val="005B6B52"/>
    <w:rsid w:val="005B6FF8"/>
    <w:rsid w:val="005B7236"/>
    <w:rsid w:val="005C0435"/>
    <w:rsid w:val="005C2665"/>
    <w:rsid w:val="005C2FA4"/>
    <w:rsid w:val="005C306B"/>
    <w:rsid w:val="005C396B"/>
    <w:rsid w:val="005C39DF"/>
    <w:rsid w:val="005C3F12"/>
    <w:rsid w:val="005C409F"/>
    <w:rsid w:val="005C4272"/>
    <w:rsid w:val="005C4462"/>
    <w:rsid w:val="005C55BF"/>
    <w:rsid w:val="005C613B"/>
    <w:rsid w:val="005C6ABE"/>
    <w:rsid w:val="005C6C28"/>
    <w:rsid w:val="005C705B"/>
    <w:rsid w:val="005C7E0F"/>
    <w:rsid w:val="005D00BB"/>
    <w:rsid w:val="005D1E5B"/>
    <w:rsid w:val="005D260C"/>
    <w:rsid w:val="005D35C0"/>
    <w:rsid w:val="005D432A"/>
    <w:rsid w:val="005D5D5C"/>
    <w:rsid w:val="005D6514"/>
    <w:rsid w:val="005D6659"/>
    <w:rsid w:val="005D6F09"/>
    <w:rsid w:val="005D73DC"/>
    <w:rsid w:val="005D7C53"/>
    <w:rsid w:val="005E00C1"/>
    <w:rsid w:val="005E0268"/>
    <w:rsid w:val="005E0761"/>
    <w:rsid w:val="005E0AF8"/>
    <w:rsid w:val="005E0BF2"/>
    <w:rsid w:val="005E1063"/>
    <w:rsid w:val="005E198A"/>
    <w:rsid w:val="005E1D42"/>
    <w:rsid w:val="005E1E4A"/>
    <w:rsid w:val="005E1ED8"/>
    <w:rsid w:val="005E1F0E"/>
    <w:rsid w:val="005E222F"/>
    <w:rsid w:val="005E30D9"/>
    <w:rsid w:val="005E3499"/>
    <w:rsid w:val="005E37E3"/>
    <w:rsid w:val="005E4A0C"/>
    <w:rsid w:val="005E5222"/>
    <w:rsid w:val="005E53D7"/>
    <w:rsid w:val="005E5D5F"/>
    <w:rsid w:val="005E5FBE"/>
    <w:rsid w:val="005E6447"/>
    <w:rsid w:val="005E68F1"/>
    <w:rsid w:val="005E753F"/>
    <w:rsid w:val="005F0BA1"/>
    <w:rsid w:val="005F144E"/>
    <w:rsid w:val="005F1EEB"/>
    <w:rsid w:val="005F2BE3"/>
    <w:rsid w:val="005F3B5E"/>
    <w:rsid w:val="005F3C62"/>
    <w:rsid w:val="005F4192"/>
    <w:rsid w:val="005F4E29"/>
    <w:rsid w:val="005F55EC"/>
    <w:rsid w:val="005F6091"/>
    <w:rsid w:val="005F6652"/>
    <w:rsid w:val="005F6D05"/>
    <w:rsid w:val="005F6DB2"/>
    <w:rsid w:val="005F72E4"/>
    <w:rsid w:val="005F736D"/>
    <w:rsid w:val="005F7D34"/>
    <w:rsid w:val="0060036A"/>
    <w:rsid w:val="006004DC"/>
    <w:rsid w:val="00601748"/>
    <w:rsid w:val="00603071"/>
    <w:rsid w:val="006031D7"/>
    <w:rsid w:val="0060438C"/>
    <w:rsid w:val="006048FB"/>
    <w:rsid w:val="00605126"/>
    <w:rsid w:val="006059FC"/>
    <w:rsid w:val="00606AD7"/>
    <w:rsid w:val="00606B17"/>
    <w:rsid w:val="006073A6"/>
    <w:rsid w:val="00607EED"/>
    <w:rsid w:val="00610851"/>
    <w:rsid w:val="00610DF0"/>
    <w:rsid w:val="0061254D"/>
    <w:rsid w:val="00612923"/>
    <w:rsid w:val="006129CA"/>
    <w:rsid w:val="006134E3"/>
    <w:rsid w:val="006137BE"/>
    <w:rsid w:val="006137F6"/>
    <w:rsid w:val="00613A1D"/>
    <w:rsid w:val="00613AA6"/>
    <w:rsid w:val="006144F4"/>
    <w:rsid w:val="006145C9"/>
    <w:rsid w:val="00615748"/>
    <w:rsid w:val="00615832"/>
    <w:rsid w:val="00615AE6"/>
    <w:rsid w:val="00616572"/>
    <w:rsid w:val="006166EF"/>
    <w:rsid w:val="00617598"/>
    <w:rsid w:val="00617722"/>
    <w:rsid w:val="00617ED8"/>
    <w:rsid w:val="006200A0"/>
    <w:rsid w:val="00620184"/>
    <w:rsid w:val="00621BA1"/>
    <w:rsid w:val="00622225"/>
    <w:rsid w:val="00622586"/>
    <w:rsid w:val="006226E4"/>
    <w:rsid w:val="00622A79"/>
    <w:rsid w:val="00623447"/>
    <w:rsid w:val="00624A46"/>
    <w:rsid w:val="006253FE"/>
    <w:rsid w:val="00625518"/>
    <w:rsid w:val="0062623E"/>
    <w:rsid w:val="00626313"/>
    <w:rsid w:val="00626385"/>
    <w:rsid w:val="006272C1"/>
    <w:rsid w:val="006309ED"/>
    <w:rsid w:val="00630C18"/>
    <w:rsid w:val="0063124C"/>
    <w:rsid w:val="0063152B"/>
    <w:rsid w:val="00631D2C"/>
    <w:rsid w:val="00632F59"/>
    <w:rsid w:val="0063393B"/>
    <w:rsid w:val="00633BC0"/>
    <w:rsid w:val="00633FFB"/>
    <w:rsid w:val="006340FA"/>
    <w:rsid w:val="00634172"/>
    <w:rsid w:val="006348C9"/>
    <w:rsid w:val="00635A34"/>
    <w:rsid w:val="00635C58"/>
    <w:rsid w:val="00637696"/>
    <w:rsid w:val="00637797"/>
    <w:rsid w:val="0064131C"/>
    <w:rsid w:val="006413BC"/>
    <w:rsid w:val="006438A8"/>
    <w:rsid w:val="00643D0A"/>
    <w:rsid w:val="00643DC8"/>
    <w:rsid w:val="006448AA"/>
    <w:rsid w:val="006450F7"/>
    <w:rsid w:val="00645216"/>
    <w:rsid w:val="00645358"/>
    <w:rsid w:val="00645468"/>
    <w:rsid w:val="006454C8"/>
    <w:rsid w:val="00646DAC"/>
    <w:rsid w:val="006478D9"/>
    <w:rsid w:val="00647C17"/>
    <w:rsid w:val="00647D2A"/>
    <w:rsid w:val="00650B27"/>
    <w:rsid w:val="00650EDD"/>
    <w:rsid w:val="006514DE"/>
    <w:rsid w:val="00651764"/>
    <w:rsid w:val="00651876"/>
    <w:rsid w:val="00651ED3"/>
    <w:rsid w:val="006522BE"/>
    <w:rsid w:val="006522C3"/>
    <w:rsid w:val="00652941"/>
    <w:rsid w:val="00652966"/>
    <w:rsid w:val="006537AE"/>
    <w:rsid w:val="006537F3"/>
    <w:rsid w:val="00654A63"/>
    <w:rsid w:val="00654F9B"/>
    <w:rsid w:val="00655644"/>
    <w:rsid w:val="00655A17"/>
    <w:rsid w:val="00655EB1"/>
    <w:rsid w:val="00656200"/>
    <w:rsid w:val="006567D7"/>
    <w:rsid w:val="00656D47"/>
    <w:rsid w:val="0065724E"/>
    <w:rsid w:val="00657577"/>
    <w:rsid w:val="00657BF1"/>
    <w:rsid w:val="00660D5C"/>
    <w:rsid w:val="00660ECF"/>
    <w:rsid w:val="006621F2"/>
    <w:rsid w:val="006634FE"/>
    <w:rsid w:val="00663576"/>
    <w:rsid w:val="00664362"/>
    <w:rsid w:val="006658B5"/>
    <w:rsid w:val="00665A38"/>
    <w:rsid w:val="00665E7E"/>
    <w:rsid w:val="006664EF"/>
    <w:rsid w:val="0066700B"/>
    <w:rsid w:val="006671E5"/>
    <w:rsid w:val="00667C41"/>
    <w:rsid w:val="00667D77"/>
    <w:rsid w:val="006700B6"/>
    <w:rsid w:val="00670EC6"/>
    <w:rsid w:val="00670ED6"/>
    <w:rsid w:val="0067189D"/>
    <w:rsid w:val="00671B3A"/>
    <w:rsid w:val="006726D9"/>
    <w:rsid w:val="00672942"/>
    <w:rsid w:val="006729F2"/>
    <w:rsid w:val="006741D3"/>
    <w:rsid w:val="00674425"/>
    <w:rsid w:val="00674B6A"/>
    <w:rsid w:val="00675718"/>
    <w:rsid w:val="00676460"/>
    <w:rsid w:val="0067678F"/>
    <w:rsid w:val="00676AEF"/>
    <w:rsid w:val="0067768E"/>
    <w:rsid w:val="006808D4"/>
    <w:rsid w:val="00680EEA"/>
    <w:rsid w:val="00681DF2"/>
    <w:rsid w:val="00682179"/>
    <w:rsid w:val="006828D2"/>
    <w:rsid w:val="00683339"/>
    <w:rsid w:val="0068346D"/>
    <w:rsid w:val="00685AFD"/>
    <w:rsid w:val="00685B8E"/>
    <w:rsid w:val="00686005"/>
    <w:rsid w:val="006868D4"/>
    <w:rsid w:val="006869CE"/>
    <w:rsid w:val="00686D6D"/>
    <w:rsid w:val="006906CA"/>
    <w:rsid w:val="00690A16"/>
    <w:rsid w:val="00691285"/>
    <w:rsid w:val="00691D32"/>
    <w:rsid w:val="0069207F"/>
    <w:rsid w:val="006934D1"/>
    <w:rsid w:val="00693DB6"/>
    <w:rsid w:val="006950B1"/>
    <w:rsid w:val="00695C91"/>
    <w:rsid w:val="00695E67"/>
    <w:rsid w:val="00696ACB"/>
    <w:rsid w:val="006976AD"/>
    <w:rsid w:val="00697713"/>
    <w:rsid w:val="006A0B90"/>
    <w:rsid w:val="006A11E5"/>
    <w:rsid w:val="006A132C"/>
    <w:rsid w:val="006A156D"/>
    <w:rsid w:val="006A2D2F"/>
    <w:rsid w:val="006A2D4C"/>
    <w:rsid w:val="006A3053"/>
    <w:rsid w:val="006A3BE4"/>
    <w:rsid w:val="006A46C3"/>
    <w:rsid w:val="006A692B"/>
    <w:rsid w:val="006A69CD"/>
    <w:rsid w:val="006A6B8E"/>
    <w:rsid w:val="006A6CD3"/>
    <w:rsid w:val="006A6FDD"/>
    <w:rsid w:val="006A7CB3"/>
    <w:rsid w:val="006B00CF"/>
    <w:rsid w:val="006B0D05"/>
    <w:rsid w:val="006B0E97"/>
    <w:rsid w:val="006B101E"/>
    <w:rsid w:val="006B113E"/>
    <w:rsid w:val="006B1689"/>
    <w:rsid w:val="006B1752"/>
    <w:rsid w:val="006B205E"/>
    <w:rsid w:val="006B2854"/>
    <w:rsid w:val="006B35CB"/>
    <w:rsid w:val="006B387C"/>
    <w:rsid w:val="006B39BB"/>
    <w:rsid w:val="006B403C"/>
    <w:rsid w:val="006B41B1"/>
    <w:rsid w:val="006B4232"/>
    <w:rsid w:val="006B4E1C"/>
    <w:rsid w:val="006B5F18"/>
    <w:rsid w:val="006B6330"/>
    <w:rsid w:val="006B6A80"/>
    <w:rsid w:val="006B768A"/>
    <w:rsid w:val="006C0F3D"/>
    <w:rsid w:val="006C17FB"/>
    <w:rsid w:val="006C1AA4"/>
    <w:rsid w:val="006C1CA5"/>
    <w:rsid w:val="006C1DFE"/>
    <w:rsid w:val="006C25E5"/>
    <w:rsid w:val="006C292F"/>
    <w:rsid w:val="006C2A90"/>
    <w:rsid w:val="006C2BB6"/>
    <w:rsid w:val="006C34E3"/>
    <w:rsid w:val="006C3E38"/>
    <w:rsid w:val="006C4008"/>
    <w:rsid w:val="006C44CF"/>
    <w:rsid w:val="006C45AD"/>
    <w:rsid w:val="006C5954"/>
    <w:rsid w:val="006C5BA0"/>
    <w:rsid w:val="006C5EF0"/>
    <w:rsid w:val="006C6025"/>
    <w:rsid w:val="006C6234"/>
    <w:rsid w:val="006C7546"/>
    <w:rsid w:val="006C76CE"/>
    <w:rsid w:val="006C7F5B"/>
    <w:rsid w:val="006D0C2F"/>
    <w:rsid w:val="006D17C0"/>
    <w:rsid w:val="006D18B5"/>
    <w:rsid w:val="006D2864"/>
    <w:rsid w:val="006D3179"/>
    <w:rsid w:val="006D32D6"/>
    <w:rsid w:val="006D45F7"/>
    <w:rsid w:val="006D4E00"/>
    <w:rsid w:val="006D6369"/>
    <w:rsid w:val="006D6F31"/>
    <w:rsid w:val="006D73EA"/>
    <w:rsid w:val="006D7897"/>
    <w:rsid w:val="006E0646"/>
    <w:rsid w:val="006E0775"/>
    <w:rsid w:val="006E0876"/>
    <w:rsid w:val="006E0950"/>
    <w:rsid w:val="006E15EF"/>
    <w:rsid w:val="006E1A2A"/>
    <w:rsid w:val="006E2B54"/>
    <w:rsid w:val="006E4312"/>
    <w:rsid w:val="006E4415"/>
    <w:rsid w:val="006E4D10"/>
    <w:rsid w:val="006E5137"/>
    <w:rsid w:val="006E5219"/>
    <w:rsid w:val="006E6C55"/>
    <w:rsid w:val="006E7164"/>
    <w:rsid w:val="006E779C"/>
    <w:rsid w:val="006F0829"/>
    <w:rsid w:val="006F0F1C"/>
    <w:rsid w:val="006F111B"/>
    <w:rsid w:val="006F23B5"/>
    <w:rsid w:val="006F30D8"/>
    <w:rsid w:val="006F348C"/>
    <w:rsid w:val="006F3B59"/>
    <w:rsid w:val="006F416A"/>
    <w:rsid w:val="006F4963"/>
    <w:rsid w:val="006F642E"/>
    <w:rsid w:val="006F6EA4"/>
    <w:rsid w:val="006F743B"/>
    <w:rsid w:val="006F7AD3"/>
    <w:rsid w:val="006F7B02"/>
    <w:rsid w:val="006F7E6F"/>
    <w:rsid w:val="00701632"/>
    <w:rsid w:val="007018DF"/>
    <w:rsid w:val="00702EFC"/>
    <w:rsid w:val="00704022"/>
    <w:rsid w:val="00705297"/>
    <w:rsid w:val="00705B1C"/>
    <w:rsid w:val="00706308"/>
    <w:rsid w:val="0070639A"/>
    <w:rsid w:val="0070680F"/>
    <w:rsid w:val="00707CBD"/>
    <w:rsid w:val="00710958"/>
    <w:rsid w:val="00710BE4"/>
    <w:rsid w:val="00710DF7"/>
    <w:rsid w:val="007117F4"/>
    <w:rsid w:val="00711FD1"/>
    <w:rsid w:val="0071213A"/>
    <w:rsid w:val="0071221F"/>
    <w:rsid w:val="0071246C"/>
    <w:rsid w:val="0071274D"/>
    <w:rsid w:val="0071308A"/>
    <w:rsid w:val="00713D13"/>
    <w:rsid w:val="00713FA3"/>
    <w:rsid w:val="00714FAC"/>
    <w:rsid w:val="00715D4D"/>
    <w:rsid w:val="007174E4"/>
    <w:rsid w:val="00721713"/>
    <w:rsid w:val="00721C13"/>
    <w:rsid w:val="00721CC3"/>
    <w:rsid w:val="0072201D"/>
    <w:rsid w:val="007224F2"/>
    <w:rsid w:val="00722C9F"/>
    <w:rsid w:val="00722D21"/>
    <w:rsid w:val="007234A3"/>
    <w:rsid w:val="007255A8"/>
    <w:rsid w:val="00726048"/>
    <w:rsid w:val="007261AC"/>
    <w:rsid w:val="00727EBC"/>
    <w:rsid w:val="007302B0"/>
    <w:rsid w:val="0073065D"/>
    <w:rsid w:val="00731043"/>
    <w:rsid w:val="00731A50"/>
    <w:rsid w:val="00732408"/>
    <w:rsid w:val="00732B88"/>
    <w:rsid w:val="00733461"/>
    <w:rsid w:val="007334AC"/>
    <w:rsid w:val="007351FD"/>
    <w:rsid w:val="007358F4"/>
    <w:rsid w:val="00735A0F"/>
    <w:rsid w:val="00735E47"/>
    <w:rsid w:val="00737A71"/>
    <w:rsid w:val="0074153B"/>
    <w:rsid w:val="00741FF7"/>
    <w:rsid w:val="00742AC9"/>
    <w:rsid w:val="0074332A"/>
    <w:rsid w:val="0074399D"/>
    <w:rsid w:val="00743C86"/>
    <w:rsid w:val="00744DF3"/>
    <w:rsid w:val="00744EF0"/>
    <w:rsid w:val="0074509A"/>
    <w:rsid w:val="0074520C"/>
    <w:rsid w:val="00745CC8"/>
    <w:rsid w:val="007466EE"/>
    <w:rsid w:val="00746A20"/>
    <w:rsid w:val="00746C53"/>
    <w:rsid w:val="00746E7C"/>
    <w:rsid w:val="00751A15"/>
    <w:rsid w:val="00752214"/>
    <w:rsid w:val="00753384"/>
    <w:rsid w:val="00754BDF"/>
    <w:rsid w:val="007550C2"/>
    <w:rsid w:val="00755538"/>
    <w:rsid w:val="0075641A"/>
    <w:rsid w:val="0076028E"/>
    <w:rsid w:val="00760DA2"/>
    <w:rsid w:val="00761BE9"/>
    <w:rsid w:val="007620A5"/>
    <w:rsid w:val="0076253C"/>
    <w:rsid w:val="007641A2"/>
    <w:rsid w:val="007646B4"/>
    <w:rsid w:val="007649E8"/>
    <w:rsid w:val="00764B3B"/>
    <w:rsid w:val="00764DB2"/>
    <w:rsid w:val="007658BB"/>
    <w:rsid w:val="00765C24"/>
    <w:rsid w:val="00766C71"/>
    <w:rsid w:val="00766E55"/>
    <w:rsid w:val="00767306"/>
    <w:rsid w:val="00767CAB"/>
    <w:rsid w:val="007713FE"/>
    <w:rsid w:val="0077292D"/>
    <w:rsid w:val="007729D5"/>
    <w:rsid w:val="00772EA2"/>
    <w:rsid w:val="00774211"/>
    <w:rsid w:val="00774714"/>
    <w:rsid w:val="00775405"/>
    <w:rsid w:val="00776063"/>
    <w:rsid w:val="007766DD"/>
    <w:rsid w:val="007767C2"/>
    <w:rsid w:val="00777184"/>
    <w:rsid w:val="0077735A"/>
    <w:rsid w:val="007773D9"/>
    <w:rsid w:val="00780256"/>
    <w:rsid w:val="007802BA"/>
    <w:rsid w:val="007804A5"/>
    <w:rsid w:val="007809A8"/>
    <w:rsid w:val="007809E2"/>
    <w:rsid w:val="00780A60"/>
    <w:rsid w:val="00780AAC"/>
    <w:rsid w:val="00780D5C"/>
    <w:rsid w:val="007811DF"/>
    <w:rsid w:val="00781FDD"/>
    <w:rsid w:val="00782115"/>
    <w:rsid w:val="00782123"/>
    <w:rsid w:val="00785720"/>
    <w:rsid w:val="00785BCD"/>
    <w:rsid w:val="00785D26"/>
    <w:rsid w:val="00785DCA"/>
    <w:rsid w:val="00785ED3"/>
    <w:rsid w:val="00786455"/>
    <w:rsid w:val="00787767"/>
    <w:rsid w:val="007877C6"/>
    <w:rsid w:val="00787A59"/>
    <w:rsid w:val="00790255"/>
    <w:rsid w:val="007902CC"/>
    <w:rsid w:val="00792220"/>
    <w:rsid w:val="007924B5"/>
    <w:rsid w:val="007925EB"/>
    <w:rsid w:val="007930F0"/>
    <w:rsid w:val="00793D74"/>
    <w:rsid w:val="007941E4"/>
    <w:rsid w:val="0079492E"/>
    <w:rsid w:val="00794AAF"/>
    <w:rsid w:val="0079516A"/>
    <w:rsid w:val="00795F5C"/>
    <w:rsid w:val="0079682E"/>
    <w:rsid w:val="00796E81"/>
    <w:rsid w:val="007A244B"/>
    <w:rsid w:val="007A2463"/>
    <w:rsid w:val="007A29BA"/>
    <w:rsid w:val="007A2EE3"/>
    <w:rsid w:val="007A3A2C"/>
    <w:rsid w:val="007A3E2D"/>
    <w:rsid w:val="007A4605"/>
    <w:rsid w:val="007A4748"/>
    <w:rsid w:val="007A4B61"/>
    <w:rsid w:val="007A532F"/>
    <w:rsid w:val="007A57C4"/>
    <w:rsid w:val="007A5893"/>
    <w:rsid w:val="007A5BBC"/>
    <w:rsid w:val="007A61F2"/>
    <w:rsid w:val="007A6230"/>
    <w:rsid w:val="007A782E"/>
    <w:rsid w:val="007B03F2"/>
    <w:rsid w:val="007B064F"/>
    <w:rsid w:val="007B06FE"/>
    <w:rsid w:val="007B2313"/>
    <w:rsid w:val="007B26D2"/>
    <w:rsid w:val="007B3AED"/>
    <w:rsid w:val="007B3EB1"/>
    <w:rsid w:val="007B5280"/>
    <w:rsid w:val="007B70A0"/>
    <w:rsid w:val="007B7D23"/>
    <w:rsid w:val="007C02F4"/>
    <w:rsid w:val="007C0E1C"/>
    <w:rsid w:val="007C0F48"/>
    <w:rsid w:val="007C10D0"/>
    <w:rsid w:val="007C15DD"/>
    <w:rsid w:val="007C1CB3"/>
    <w:rsid w:val="007C25A2"/>
    <w:rsid w:val="007C288A"/>
    <w:rsid w:val="007C2A09"/>
    <w:rsid w:val="007C2B68"/>
    <w:rsid w:val="007C2C8C"/>
    <w:rsid w:val="007C33D7"/>
    <w:rsid w:val="007C4415"/>
    <w:rsid w:val="007C4A70"/>
    <w:rsid w:val="007C4BBA"/>
    <w:rsid w:val="007C502B"/>
    <w:rsid w:val="007C5298"/>
    <w:rsid w:val="007C59A3"/>
    <w:rsid w:val="007C6403"/>
    <w:rsid w:val="007C6B7C"/>
    <w:rsid w:val="007D0399"/>
    <w:rsid w:val="007D071E"/>
    <w:rsid w:val="007D13A5"/>
    <w:rsid w:val="007D2045"/>
    <w:rsid w:val="007D2157"/>
    <w:rsid w:val="007D23FE"/>
    <w:rsid w:val="007D26FC"/>
    <w:rsid w:val="007D30DA"/>
    <w:rsid w:val="007D40D2"/>
    <w:rsid w:val="007D4790"/>
    <w:rsid w:val="007D47FC"/>
    <w:rsid w:val="007D4A82"/>
    <w:rsid w:val="007D4C72"/>
    <w:rsid w:val="007D56C7"/>
    <w:rsid w:val="007D585C"/>
    <w:rsid w:val="007D5927"/>
    <w:rsid w:val="007D62E7"/>
    <w:rsid w:val="007D6E91"/>
    <w:rsid w:val="007D6EC6"/>
    <w:rsid w:val="007E2344"/>
    <w:rsid w:val="007E3003"/>
    <w:rsid w:val="007E3DE0"/>
    <w:rsid w:val="007E467D"/>
    <w:rsid w:val="007E4C0E"/>
    <w:rsid w:val="007E536E"/>
    <w:rsid w:val="007E5546"/>
    <w:rsid w:val="007E59CE"/>
    <w:rsid w:val="007E5C50"/>
    <w:rsid w:val="007E6117"/>
    <w:rsid w:val="007E6AD5"/>
    <w:rsid w:val="007E7E37"/>
    <w:rsid w:val="007F0A09"/>
    <w:rsid w:val="007F20FF"/>
    <w:rsid w:val="007F25EC"/>
    <w:rsid w:val="007F2726"/>
    <w:rsid w:val="007F338C"/>
    <w:rsid w:val="007F39E5"/>
    <w:rsid w:val="007F3F72"/>
    <w:rsid w:val="007F45BF"/>
    <w:rsid w:val="007F495A"/>
    <w:rsid w:val="007F49C8"/>
    <w:rsid w:val="007F53AC"/>
    <w:rsid w:val="007F5C52"/>
    <w:rsid w:val="007F75D1"/>
    <w:rsid w:val="007F7A18"/>
    <w:rsid w:val="00800B54"/>
    <w:rsid w:val="00801411"/>
    <w:rsid w:val="0080211F"/>
    <w:rsid w:val="008021DD"/>
    <w:rsid w:val="0080301C"/>
    <w:rsid w:val="00803337"/>
    <w:rsid w:val="008033C0"/>
    <w:rsid w:val="00805037"/>
    <w:rsid w:val="00807219"/>
    <w:rsid w:val="00810955"/>
    <w:rsid w:val="00810DFC"/>
    <w:rsid w:val="008112D9"/>
    <w:rsid w:val="00811945"/>
    <w:rsid w:val="00812E4F"/>
    <w:rsid w:val="0081354C"/>
    <w:rsid w:val="00813989"/>
    <w:rsid w:val="00813C47"/>
    <w:rsid w:val="00814884"/>
    <w:rsid w:val="00814947"/>
    <w:rsid w:val="00814C8F"/>
    <w:rsid w:val="00814D5B"/>
    <w:rsid w:val="0081543B"/>
    <w:rsid w:val="00815477"/>
    <w:rsid w:val="008155F3"/>
    <w:rsid w:val="00815FFF"/>
    <w:rsid w:val="00816174"/>
    <w:rsid w:val="008164CD"/>
    <w:rsid w:val="0081664B"/>
    <w:rsid w:val="00816678"/>
    <w:rsid w:val="008166DF"/>
    <w:rsid w:val="0081705B"/>
    <w:rsid w:val="00820966"/>
    <w:rsid w:val="00820B86"/>
    <w:rsid w:val="0082177D"/>
    <w:rsid w:val="00822561"/>
    <w:rsid w:val="00822AB9"/>
    <w:rsid w:val="0082376A"/>
    <w:rsid w:val="008240D6"/>
    <w:rsid w:val="00824922"/>
    <w:rsid w:val="0082594A"/>
    <w:rsid w:val="00825BA3"/>
    <w:rsid w:val="0082611E"/>
    <w:rsid w:val="008303E6"/>
    <w:rsid w:val="00830F58"/>
    <w:rsid w:val="00831F0D"/>
    <w:rsid w:val="00832B13"/>
    <w:rsid w:val="008332FA"/>
    <w:rsid w:val="008337B1"/>
    <w:rsid w:val="008347C5"/>
    <w:rsid w:val="00836C3E"/>
    <w:rsid w:val="00837A32"/>
    <w:rsid w:val="00840136"/>
    <w:rsid w:val="0084100D"/>
    <w:rsid w:val="00841118"/>
    <w:rsid w:val="008411EC"/>
    <w:rsid w:val="00841275"/>
    <w:rsid w:val="00841D53"/>
    <w:rsid w:val="00842963"/>
    <w:rsid w:val="00842EF7"/>
    <w:rsid w:val="008432ED"/>
    <w:rsid w:val="00844C65"/>
    <w:rsid w:val="008455C5"/>
    <w:rsid w:val="008460B0"/>
    <w:rsid w:val="008466B3"/>
    <w:rsid w:val="00846C32"/>
    <w:rsid w:val="00846DF9"/>
    <w:rsid w:val="0084762B"/>
    <w:rsid w:val="0085142C"/>
    <w:rsid w:val="008525FE"/>
    <w:rsid w:val="00853B17"/>
    <w:rsid w:val="00854CA6"/>
    <w:rsid w:val="00855196"/>
    <w:rsid w:val="008567BC"/>
    <w:rsid w:val="008579AC"/>
    <w:rsid w:val="008600EA"/>
    <w:rsid w:val="00860A69"/>
    <w:rsid w:val="008632E4"/>
    <w:rsid w:val="008648AC"/>
    <w:rsid w:val="00864D62"/>
    <w:rsid w:val="00865421"/>
    <w:rsid w:val="008654A5"/>
    <w:rsid w:val="00865B62"/>
    <w:rsid w:val="008669A7"/>
    <w:rsid w:val="00866C92"/>
    <w:rsid w:val="00867E49"/>
    <w:rsid w:val="0087031E"/>
    <w:rsid w:val="008710B4"/>
    <w:rsid w:val="0087118B"/>
    <w:rsid w:val="0087165B"/>
    <w:rsid w:val="00871951"/>
    <w:rsid w:val="00871D37"/>
    <w:rsid w:val="0087296D"/>
    <w:rsid w:val="008738C1"/>
    <w:rsid w:val="00874554"/>
    <w:rsid w:val="00874C09"/>
    <w:rsid w:val="0087664C"/>
    <w:rsid w:val="00876926"/>
    <w:rsid w:val="00876937"/>
    <w:rsid w:val="00877FFB"/>
    <w:rsid w:val="00880700"/>
    <w:rsid w:val="008807A2"/>
    <w:rsid w:val="00880BF6"/>
    <w:rsid w:val="00880F2F"/>
    <w:rsid w:val="008810C0"/>
    <w:rsid w:val="0088135B"/>
    <w:rsid w:val="00881683"/>
    <w:rsid w:val="0088199F"/>
    <w:rsid w:val="00881B3A"/>
    <w:rsid w:val="008825A6"/>
    <w:rsid w:val="008828EA"/>
    <w:rsid w:val="00883026"/>
    <w:rsid w:val="00883107"/>
    <w:rsid w:val="008833E7"/>
    <w:rsid w:val="0088421A"/>
    <w:rsid w:val="00884519"/>
    <w:rsid w:val="00884A24"/>
    <w:rsid w:val="00884BE3"/>
    <w:rsid w:val="00885042"/>
    <w:rsid w:val="00885085"/>
    <w:rsid w:val="00886485"/>
    <w:rsid w:val="008867C2"/>
    <w:rsid w:val="008873F4"/>
    <w:rsid w:val="00890559"/>
    <w:rsid w:val="0089105C"/>
    <w:rsid w:val="00891785"/>
    <w:rsid w:val="00891A74"/>
    <w:rsid w:val="0089212F"/>
    <w:rsid w:val="00892F00"/>
    <w:rsid w:val="0089379E"/>
    <w:rsid w:val="008937E1"/>
    <w:rsid w:val="00894268"/>
    <w:rsid w:val="00894D70"/>
    <w:rsid w:val="0089510F"/>
    <w:rsid w:val="00895198"/>
    <w:rsid w:val="00895412"/>
    <w:rsid w:val="008959F2"/>
    <w:rsid w:val="00895E07"/>
    <w:rsid w:val="00896B22"/>
    <w:rsid w:val="0089798A"/>
    <w:rsid w:val="00897B6A"/>
    <w:rsid w:val="00897CE4"/>
    <w:rsid w:val="008A0809"/>
    <w:rsid w:val="008A0F79"/>
    <w:rsid w:val="008A20F2"/>
    <w:rsid w:val="008A23B6"/>
    <w:rsid w:val="008A24C3"/>
    <w:rsid w:val="008A5DFD"/>
    <w:rsid w:val="008A64A7"/>
    <w:rsid w:val="008A7D18"/>
    <w:rsid w:val="008A7F03"/>
    <w:rsid w:val="008B1241"/>
    <w:rsid w:val="008B224C"/>
    <w:rsid w:val="008B2403"/>
    <w:rsid w:val="008B2CC5"/>
    <w:rsid w:val="008B2F2C"/>
    <w:rsid w:val="008B300B"/>
    <w:rsid w:val="008B3351"/>
    <w:rsid w:val="008B3611"/>
    <w:rsid w:val="008B378D"/>
    <w:rsid w:val="008B3FB9"/>
    <w:rsid w:val="008B4567"/>
    <w:rsid w:val="008B5485"/>
    <w:rsid w:val="008B5997"/>
    <w:rsid w:val="008B5999"/>
    <w:rsid w:val="008B5C9E"/>
    <w:rsid w:val="008B6B9D"/>
    <w:rsid w:val="008B7B62"/>
    <w:rsid w:val="008B7ECA"/>
    <w:rsid w:val="008C0EFC"/>
    <w:rsid w:val="008C1659"/>
    <w:rsid w:val="008C1838"/>
    <w:rsid w:val="008C1DD3"/>
    <w:rsid w:val="008C2310"/>
    <w:rsid w:val="008C2666"/>
    <w:rsid w:val="008C310B"/>
    <w:rsid w:val="008C5CB4"/>
    <w:rsid w:val="008C6D15"/>
    <w:rsid w:val="008C77BD"/>
    <w:rsid w:val="008C7CFB"/>
    <w:rsid w:val="008C7FA6"/>
    <w:rsid w:val="008D07A1"/>
    <w:rsid w:val="008D1244"/>
    <w:rsid w:val="008D1AC9"/>
    <w:rsid w:val="008D1ECE"/>
    <w:rsid w:val="008D2922"/>
    <w:rsid w:val="008D31CE"/>
    <w:rsid w:val="008D3504"/>
    <w:rsid w:val="008D3A2C"/>
    <w:rsid w:val="008D3B33"/>
    <w:rsid w:val="008D3F71"/>
    <w:rsid w:val="008D3F8B"/>
    <w:rsid w:val="008D4BE0"/>
    <w:rsid w:val="008D6B8D"/>
    <w:rsid w:val="008D6E92"/>
    <w:rsid w:val="008D78B5"/>
    <w:rsid w:val="008D7C8D"/>
    <w:rsid w:val="008E00E2"/>
    <w:rsid w:val="008E04F4"/>
    <w:rsid w:val="008E0D9F"/>
    <w:rsid w:val="008E0DC7"/>
    <w:rsid w:val="008E1341"/>
    <w:rsid w:val="008E1E20"/>
    <w:rsid w:val="008E2195"/>
    <w:rsid w:val="008E39CA"/>
    <w:rsid w:val="008E41FA"/>
    <w:rsid w:val="008E4EB5"/>
    <w:rsid w:val="008E50E5"/>
    <w:rsid w:val="008E51A6"/>
    <w:rsid w:val="008E691A"/>
    <w:rsid w:val="008E711A"/>
    <w:rsid w:val="008E78AE"/>
    <w:rsid w:val="008E7C02"/>
    <w:rsid w:val="008E7E23"/>
    <w:rsid w:val="008F0807"/>
    <w:rsid w:val="008F1ED1"/>
    <w:rsid w:val="008F2BAD"/>
    <w:rsid w:val="008F3BED"/>
    <w:rsid w:val="008F402A"/>
    <w:rsid w:val="008F50DF"/>
    <w:rsid w:val="008F5C41"/>
    <w:rsid w:val="008F618A"/>
    <w:rsid w:val="008F6537"/>
    <w:rsid w:val="008F69F9"/>
    <w:rsid w:val="008F70F1"/>
    <w:rsid w:val="008F74F3"/>
    <w:rsid w:val="008F7B7C"/>
    <w:rsid w:val="00900D3E"/>
    <w:rsid w:val="009019B3"/>
    <w:rsid w:val="009028F0"/>
    <w:rsid w:val="00904DC7"/>
    <w:rsid w:val="00905EA4"/>
    <w:rsid w:val="009074F2"/>
    <w:rsid w:val="00910A04"/>
    <w:rsid w:val="00910B2B"/>
    <w:rsid w:val="00910EBE"/>
    <w:rsid w:val="00911A40"/>
    <w:rsid w:val="00911BB0"/>
    <w:rsid w:val="00913135"/>
    <w:rsid w:val="0091328B"/>
    <w:rsid w:val="00915B39"/>
    <w:rsid w:val="00915CC9"/>
    <w:rsid w:val="009160C4"/>
    <w:rsid w:val="00916736"/>
    <w:rsid w:val="0091687E"/>
    <w:rsid w:val="009172A6"/>
    <w:rsid w:val="00917D25"/>
    <w:rsid w:val="00921173"/>
    <w:rsid w:val="00921492"/>
    <w:rsid w:val="00921C4C"/>
    <w:rsid w:val="00921C54"/>
    <w:rsid w:val="00922498"/>
    <w:rsid w:val="00922502"/>
    <w:rsid w:val="009225F6"/>
    <w:rsid w:val="00923855"/>
    <w:rsid w:val="00923DFF"/>
    <w:rsid w:val="00924F54"/>
    <w:rsid w:val="00924F8A"/>
    <w:rsid w:val="00925220"/>
    <w:rsid w:val="00925ED3"/>
    <w:rsid w:val="00926CB2"/>
    <w:rsid w:val="00926CFC"/>
    <w:rsid w:val="00927618"/>
    <w:rsid w:val="00927706"/>
    <w:rsid w:val="00927817"/>
    <w:rsid w:val="00930049"/>
    <w:rsid w:val="00930A48"/>
    <w:rsid w:val="00930B9D"/>
    <w:rsid w:val="00931B7E"/>
    <w:rsid w:val="00931F81"/>
    <w:rsid w:val="00931FF7"/>
    <w:rsid w:val="00933856"/>
    <w:rsid w:val="00934509"/>
    <w:rsid w:val="009349A1"/>
    <w:rsid w:val="00934D47"/>
    <w:rsid w:val="009356D1"/>
    <w:rsid w:val="009359D6"/>
    <w:rsid w:val="00935A79"/>
    <w:rsid w:val="00935D48"/>
    <w:rsid w:val="009364DD"/>
    <w:rsid w:val="00936C0A"/>
    <w:rsid w:val="00936E36"/>
    <w:rsid w:val="00936ED4"/>
    <w:rsid w:val="009370C3"/>
    <w:rsid w:val="00937574"/>
    <w:rsid w:val="00937DFE"/>
    <w:rsid w:val="0094080C"/>
    <w:rsid w:val="00941CF9"/>
    <w:rsid w:val="009421C3"/>
    <w:rsid w:val="00942466"/>
    <w:rsid w:val="009426B0"/>
    <w:rsid w:val="009432FF"/>
    <w:rsid w:val="00943715"/>
    <w:rsid w:val="00944376"/>
    <w:rsid w:val="0094492F"/>
    <w:rsid w:val="00944F5B"/>
    <w:rsid w:val="00946294"/>
    <w:rsid w:val="0094659C"/>
    <w:rsid w:val="00946F41"/>
    <w:rsid w:val="00947B90"/>
    <w:rsid w:val="009505BE"/>
    <w:rsid w:val="009509F3"/>
    <w:rsid w:val="00950AA2"/>
    <w:rsid w:val="0095107A"/>
    <w:rsid w:val="00952001"/>
    <w:rsid w:val="009529CD"/>
    <w:rsid w:val="009532B7"/>
    <w:rsid w:val="009532BB"/>
    <w:rsid w:val="009542D7"/>
    <w:rsid w:val="00954759"/>
    <w:rsid w:val="0095483E"/>
    <w:rsid w:val="00955D42"/>
    <w:rsid w:val="00955D98"/>
    <w:rsid w:val="00956C7A"/>
    <w:rsid w:val="00960583"/>
    <w:rsid w:val="00961AC5"/>
    <w:rsid w:val="00961E0F"/>
    <w:rsid w:val="009628AF"/>
    <w:rsid w:val="00962FA7"/>
    <w:rsid w:val="00963126"/>
    <w:rsid w:val="009638B9"/>
    <w:rsid w:val="009639E4"/>
    <w:rsid w:val="00965531"/>
    <w:rsid w:val="00965849"/>
    <w:rsid w:val="00966240"/>
    <w:rsid w:val="00967B1A"/>
    <w:rsid w:val="00967C9E"/>
    <w:rsid w:val="00967F8F"/>
    <w:rsid w:val="00970206"/>
    <w:rsid w:val="0097083D"/>
    <w:rsid w:val="00970AC1"/>
    <w:rsid w:val="00970FD1"/>
    <w:rsid w:val="00971132"/>
    <w:rsid w:val="00972CE6"/>
    <w:rsid w:val="00976842"/>
    <w:rsid w:val="00976AC1"/>
    <w:rsid w:val="00976F61"/>
    <w:rsid w:val="0097775D"/>
    <w:rsid w:val="00977BE9"/>
    <w:rsid w:val="00980250"/>
    <w:rsid w:val="00980891"/>
    <w:rsid w:val="0098121A"/>
    <w:rsid w:val="0098320B"/>
    <w:rsid w:val="00983634"/>
    <w:rsid w:val="0098437E"/>
    <w:rsid w:val="009866D7"/>
    <w:rsid w:val="009866EC"/>
    <w:rsid w:val="00986FDD"/>
    <w:rsid w:val="00987269"/>
    <w:rsid w:val="00987418"/>
    <w:rsid w:val="00987425"/>
    <w:rsid w:val="009875CE"/>
    <w:rsid w:val="0098789E"/>
    <w:rsid w:val="009879A8"/>
    <w:rsid w:val="00987BD8"/>
    <w:rsid w:val="00987F43"/>
    <w:rsid w:val="00990547"/>
    <w:rsid w:val="009910B0"/>
    <w:rsid w:val="00991B85"/>
    <w:rsid w:val="009927F4"/>
    <w:rsid w:val="00993111"/>
    <w:rsid w:val="009934CE"/>
    <w:rsid w:val="00993C3E"/>
    <w:rsid w:val="00993FFB"/>
    <w:rsid w:val="009943CD"/>
    <w:rsid w:val="00994E85"/>
    <w:rsid w:val="00994EC4"/>
    <w:rsid w:val="009955AF"/>
    <w:rsid w:val="00995A2C"/>
    <w:rsid w:val="009960D2"/>
    <w:rsid w:val="00997233"/>
    <w:rsid w:val="0099789D"/>
    <w:rsid w:val="009A1074"/>
    <w:rsid w:val="009A1966"/>
    <w:rsid w:val="009A29C7"/>
    <w:rsid w:val="009A3A4C"/>
    <w:rsid w:val="009A4662"/>
    <w:rsid w:val="009A4CFF"/>
    <w:rsid w:val="009A548B"/>
    <w:rsid w:val="009A54F4"/>
    <w:rsid w:val="009A5799"/>
    <w:rsid w:val="009A5DBB"/>
    <w:rsid w:val="009A6031"/>
    <w:rsid w:val="009A609D"/>
    <w:rsid w:val="009A618D"/>
    <w:rsid w:val="009A65F9"/>
    <w:rsid w:val="009A6B16"/>
    <w:rsid w:val="009A75A4"/>
    <w:rsid w:val="009A7DF4"/>
    <w:rsid w:val="009B05BE"/>
    <w:rsid w:val="009B1839"/>
    <w:rsid w:val="009B1BD1"/>
    <w:rsid w:val="009B1D7B"/>
    <w:rsid w:val="009B215B"/>
    <w:rsid w:val="009B3FE1"/>
    <w:rsid w:val="009B450E"/>
    <w:rsid w:val="009B45E4"/>
    <w:rsid w:val="009B49B7"/>
    <w:rsid w:val="009B49D2"/>
    <w:rsid w:val="009B4FCB"/>
    <w:rsid w:val="009B5261"/>
    <w:rsid w:val="009B56A1"/>
    <w:rsid w:val="009B5747"/>
    <w:rsid w:val="009B5CA3"/>
    <w:rsid w:val="009B6CD5"/>
    <w:rsid w:val="009B7195"/>
    <w:rsid w:val="009B768F"/>
    <w:rsid w:val="009B79FA"/>
    <w:rsid w:val="009B7B86"/>
    <w:rsid w:val="009C0044"/>
    <w:rsid w:val="009C02ED"/>
    <w:rsid w:val="009C07A9"/>
    <w:rsid w:val="009C16DD"/>
    <w:rsid w:val="009C2778"/>
    <w:rsid w:val="009C291B"/>
    <w:rsid w:val="009C3A30"/>
    <w:rsid w:val="009C3C96"/>
    <w:rsid w:val="009C3CE3"/>
    <w:rsid w:val="009C4A7E"/>
    <w:rsid w:val="009C4C83"/>
    <w:rsid w:val="009C5BAC"/>
    <w:rsid w:val="009C61A5"/>
    <w:rsid w:val="009C656D"/>
    <w:rsid w:val="009C6FF6"/>
    <w:rsid w:val="009C7506"/>
    <w:rsid w:val="009C78CA"/>
    <w:rsid w:val="009C79BF"/>
    <w:rsid w:val="009C7A31"/>
    <w:rsid w:val="009C7C42"/>
    <w:rsid w:val="009C7D94"/>
    <w:rsid w:val="009D00A8"/>
    <w:rsid w:val="009D1634"/>
    <w:rsid w:val="009D173D"/>
    <w:rsid w:val="009D2525"/>
    <w:rsid w:val="009D3436"/>
    <w:rsid w:val="009D4B2D"/>
    <w:rsid w:val="009D5149"/>
    <w:rsid w:val="009D570B"/>
    <w:rsid w:val="009D57AB"/>
    <w:rsid w:val="009D5A10"/>
    <w:rsid w:val="009D64D4"/>
    <w:rsid w:val="009D78D0"/>
    <w:rsid w:val="009E0513"/>
    <w:rsid w:val="009E0722"/>
    <w:rsid w:val="009E0F17"/>
    <w:rsid w:val="009E1217"/>
    <w:rsid w:val="009E2A77"/>
    <w:rsid w:val="009E3ED0"/>
    <w:rsid w:val="009E5113"/>
    <w:rsid w:val="009E55D1"/>
    <w:rsid w:val="009E5810"/>
    <w:rsid w:val="009E6350"/>
    <w:rsid w:val="009E6664"/>
    <w:rsid w:val="009E6C20"/>
    <w:rsid w:val="009E760E"/>
    <w:rsid w:val="009E7745"/>
    <w:rsid w:val="009E78DD"/>
    <w:rsid w:val="009F0499"/>
    <w:rsid w:val="009F0F8A"/>
    <w:rsid w:val="009F1226"/>
    <w:rsid w:val="009F19F4"/>
    <w:rsid w:val="009F1E10"/>
    <w:rsid w:val="009F2085"/>
    <w:rsid w:val="009F3FB9"/>
    <w:rsid w:val="009F40CE"/>
    <w:rsid w:val="009F44C1"/>
    <w:rsid w:val="009F4C5D"/>
    <w:rsid w:val="009F5056"/>
    <w:rsid w:val="009F5F1F"/>
    <w:rsid w:val="009F68B5"/>
    <w:rsid w:val="009F6BF8"/>
    <w:rsid w:val="009F7F02"/>
    <w:rsid w:val="00A000CC"/>
    <w:rsid w:val="00A00DC9"/>
    <w:rsid w:val="00A00FE2"/>
    <w:rsid w:val="00A01E7A"/>
    <w:rsid w:val="00A02338"/>
    <w:rsid w:val="00A03772"/>
    <w:rsid w:val="00A03F07"/>
    <w:rsid w:val="00A03FED"/>
    <w:rsid w:val="00A04252"/>
    <w:rsid w:val="00A0520E"/>
    <w:rsid w:val="00A0582F"/>
    <w:rsid w:val="00A05EAB"/>
    <w:rsid w:val="00A06084"/>
    <w:rsid w:val="00A06791"/>
    <w:rsid w:val="00A106ED"/>
    <w:rsid w:val="00A115BD"/>
    <w:rsid w:val="00A12D44"/>
    <w:rsid w:val="00A13DAA"/>
    <w:rsid w:val="00A14AC8"/>
    <w:rsid w:val="00A14C08"/>
    <w:rsid w:val="00A14F88"/>
    <w:rsid w:val="00A153B6"/>
    <w:rsid w:val="00A15CDE"/>
    <w:rsid w:val="00A16093"/>
    <w:rsid w:val="00A16CC6"/>
    <w:rsid w:val="00A16E56"/>
    <w:rsid w:val="00A1733B"/>
    <w:rsid w:val="00A17CAB"/>
    <w:rsid w:val="00A20450"/>
    <w:rsid w:val="00A21404"/>
    <w:rsid w:val="00A22C84"/>
    <w:rsid w:val="00A23736"/>
    <w:rsid w:val="00A237EB"/>
    <w:rsid w:val="00A237F3"/>
    <w:rsid w:val="00A2523C"/>
    <w:rsid w:val="00A2679D"/>
    <w:rsid w:val="00A2694A"/>
    <w:rsid w:val="00A2717C"/>
    <w:rsid w:val="00A27546"/>
    <w:rsid w:val="00A30022"/>
    <w:rsid w:val="00A3032D"/>
    <w:rsid w:val="00A31160"/>
    <w:rsid w:val="00A323B1"/>
    <w:rsid w:val="00A32694"/>
    <w:rsid w:val="00A33C1C"/>
    <w:rsid w:val="00A34230"/>
    <w:rsid w:val="00A34E94"/>
    <w:rsid w:val="00A352B9"/>
    <w:rsid w:val="00A35A5C"/>
    <w:rsid w:val="00A36715"/>
    <w:rsid w:val="00A36C40"/>
    <w:rsid w:val="00A37659"/>
    <w:rsid w:val="00A376F4"/>
    <w:rsid w:val="00A37A9C"/>
    <w:rsid w:val="00A407E0"/>
    <w:rsid w:val="00A41237"/>
    <w:rsid w:val="00A4184C"/>
    <w:rsid w:val="00A4186A"/>
    <w:rsid w:val="00A41BBB"/>
    <w:rsid w:val="00A4248C"/>
    <w:rsid w:val="00A4277C"/>
    <w:rsid w:val="00A42ED4"/>
    <w:rsid w:val="00A4315F"/>
    <w:rsid w:val="00A434E0"/>
    <w:rsid w:val="00A44202"/>
    <w:rsid w:val="00A45417"/>
    <w:rsid w:val="00A4660B"/>
    <w:rsid w:val="00A46860"/>
    <w:rsid w:val="00A470AA"/>
    <w:rsid w:val="00A47595"/>
    <w:rsid w:val="00A47D57"/>
    <w:rsid w:val="00A47DE0"/>
    <w:rsid w:val="00A501DE"/>
    <w:rsid w:val="00A50350"/>
    <w:rsid w:val="00A505DD"/>
    <w:rsid w:val="00A51345"/>
    <w:rsid w:val="00A51F19"/>
    <w:rsid w:val="00A5218D"/>
    <w:rsid w:val="00A52F0B"/>
    <w:rsid w:val="00A531F2"/>
    <w:rsid w:val="00A53D3C"/>
    <w:rsid w:val="00A54446"/>
    <w:rsid w:val="00A5451F"/>
    <w:rsid w:val="00A55121"/>
    <w:rsid w:val="00A55C8A"/>
    <w:rsid w:val="00A55D1E"/>
    <w:rsid w:val="00A56CB5"/>
    <w:rsid w:val="00A57320"/>
    <w:rsid w:val="00A575DF"/>
    <w:rsid w:val="00A57F2B"/>
    <w:rsid w:val="00A601F6"/>
    <w:rsid w:val="00A604F7"/>
    <w:rsid w:val="00A60557"/>
    <w:rsid w:val="00A6093B"/>
    <w:rsid w:val="00A61CC7"/>
    <w:rsid w:val="00A6276B"/>
    <w:rsid w:val="00A62CF6"/>
    <w:rsid w:val="00A62DFB"/>
    <w:rsid w:val="00A6430C"/>
    <w:rsid w:val="00A64537"/>
    <w:rsid w:val="00A64B50"/>
    <w:rsid w:val="00A66146"/>
    <w:rsid w:val="00A662F3"/>
    <w:rsid w:val="00A673B3"/>
    <w:rsid w:val="00A678C5"/>
    <w:rsid w:val="00A70DF9"/>
    <w:rsid w:val="00A71177"/>
    <w:rsid w:val="00A712D3"/>
    <w:rsid w:val="00A72F19"/>
    <w:rsid w:val="00A73347"/>
    <w:rsid w:val="00A73C89"/>
    <w:rsid w:val="00A74491"/>
    <w:rsid w:val="00A75456"/>
    <w:rsid w:val="00A76689"/>
    <w:rsid w:val="00A769B2"/>
    <w:rsid w:val="00A8086E"/>
    <w:rsid w:val="00A80A1E"/>
    <w:rsid w:val="00A80B98"/>
    <w:rsid w:val="00A8341D"/>
    <w:rsid w:val="00A8355E"/>
    <w:rsid w:val="00A837E0"/>
    <w:rsid w:val="00A83F2F"/>
    <w:rsid w:val="00A8455F"/>
    <w:rsid w:val="00A84CC3"/>
    <w:rsid w:val="00A8572F"/>
    <w:rsid w:val="00A857B7"/>
    <w:rsid w:val="00A85A81"/>
    <w:rsid w:val="00A86F47"/>
    <w:rsid w:val="00A86FBB"/>
    <w:rsid w:val="00A8760D"/>
    <w:rsid w:val="00A87787"/>
    <w:rsid w:val="00A877BB"/>
    <w:rsid w:val="00A87BA2"/>
    <w:rsid w:val="00A91A01"/>
    <w:rsid w:val="00A91D0E"/>
    <w:rsid w:val="00A92675"/>
    <w:rsid w:val="00A940BB"/>
    <w:rsid w:val="00A9447A"/>
    <w:rsid w:val="00A944B3"/>
    <w:rsid w:val="00A94C50"/>
    <w:rsid w:val="00A94FAA"/>
    <w:rsid w:val="00A96AD1"/>
    <w:rsid w:val="00A96E5B"/>
    <w:rsid w:val="00AA0845"/>
    <w:rsid w:val="00AA0CC7"/>
    <w:rsid w:val="00AA1129"/>
    <w:rsid w:val="00AA1886"/>
    <w:rsid w:val="00AA19DA"/>
    <w:rsid w:val="00AA1B53"/>
    <w:rsid w:val="00AA1F16"/>
    <w:rsid w:val="00AA2055"/>
    <w:rsid w:val="00AA2D99"/>
    <w:rsid w:val="00AA2EC1"/>
    <w:rsid w:val="00AA331B"/>
    <w:rsid w:val="00AA361B"/>
    <w:rsid w:val="00AA3B7E"/>
    <w:rsid w:val="00AA4158"/>
    <w:rsid w:val="00AA4DE7"/>
    <w:rsid w:val="00AA4ED7"/>
    <w:rsid w:val="00AA5406"/>
    <w:rsid w:val="00AA5FCB"/>
    <w:rsid w:val="00AA6323"/>
    <w:rsid w:val="00AA653B"/>
    <w:rsid w:val="00AA6D60"/>
    <w:rsid w:val="00AA7AC1"/>
    <w:rsid w:val="00AB03A7"/>
    <w:rsid w:val="00AB0DDF"/>
    <w:rsid w:val="00AB16BE"/>
    <w:rsid w:val="00AB1B63"/>
    <w:rsid w:val="00AB3C5B"/>
    <w:rsid w:val="00AB3E02"/>
    <w:rsid w:val="00AB4022"/>
    <w:rsid w:val="00AB4349"/>
    <w:rsid w:val="00AB4388"/>
    <w:rsid w:val="00AB487C"/>
    <w:rsid w:val="00AB4D83"/>
    <w:rsid w:val="00AB55F3"/>
    <w:rsid w:val="00AB66E3"/>
    <w:rsid w:val="00AB73F0"/>
    <w:rsid w:val="00AC0910"/>
    <w:rsid w:val="00AC0D45"/>
    <w:rsid w:val="00AC0F07"/>
    <w:rsid w:val="00AC1A56"/>
    <w:rsid w:val="00AC2094"/>
    <w:rsid w:val="00AC2231"/>
    <w:rsid w:val="00AC2899"/>
    <w:rsid w:val="00AC398B"/>
    <w:rsid w:val="00AC4BE5"/>
    <w:rsid w:val="00AC525B"/>
    <w:rsid w:val="00AC561A"/>
    <w:rsid w:val="00AC57D9"/>
    <w:rsid w:val="00AC64A9"/>
    <w:rsid w:val="00AC653D"/>
    <w:rsid w:val="00AC7E97"/>
    <w:rsid w:val="00AD0071"/>
    <w:rsid w:val="00AD0568"/>
    <w:rsid w:val="00AD05CF"/>
    <w:rsid w:val="00AD08D1"/>
    <w:rsid w:val="00AD0BDF"/>
    <w:rsid w:val="00AD312A"/>
    <w:rsid w:val="00AD32D9"/>
    <w:rsid w:val="00AD3F88"/>
    <w:rsid w:val="00AD54EC"/>
    <w:rsid w:val="00AD6083"/>
    <w:rsid w:val="00AE02EF"/>
    <w:rsid w:val="00AE03AD"/>
    <w:rsid w:val="00AE1696"/>
    <w:rsid w:val="00AE1BA6"/>
    <w:rsid w:val="00AE1C06"/>
    <w:rsid w:val="00AE1EDC"/>
    <w:rsid w:val="00AE1F79"/>
    <w:rsid w:val="00AE2702"/>
    <w:rsid w:val="00AE2ED8"/>
    <w:rsid w:val="00AE3425"/>
    <w:rsid w:val="00AE38E5"/>
    <w:rsid w:val="00AE40E0"/>
    <w:rsid w:val="00AE5335"/>
    <w:rsid w:val="00AE64EB"/>
    <w:rsid w:val="00AE7434"/>
    <w:rsid w:val="00AF321A"/>
    <w:rsid w:val="00AF3536"/>
    <w:rsid w:val="00AF3722"/>
    <w:rsid w:val="00AF379C"/>
    <w:rsid w:val="00AF39A6"/>
    <w:rsid w:val="00AF3B40"/>
    <w:rsid w:val="00AF4215"/>
    <w:rsid w:val="00AF45AE"/>
    <w:rsid w:val="00AF461D"/>
    <w:rsid w:val="00AF5AB1"/>
    <w:rsid w:val="00AF6FDA"/>
    <w:rsid w:val="00AF726A"/>
    <w:rsid w:val="00AF730F"/>
    <w:rsid w:val="00AF7875"/>
    <w:rsid w:val="00AF7905"/>
    <w:rsid w:val="00B00776"/>
    <w:rsid w:val="00B0274C"/>
    <w:rsid w:val="00B02EE9"/>
    <w:rsid w:val="00B03112"/>
    <w:rsid w:val="00B03424"/>
    <w:rsid w:val="00B036F7"/>
    <w:rsid w:val="00B043A3"/>
    <w:rsid w:val="00B049DD"/>
    <w:rsid w:val="00B04F14"/>
    <w:rsid w:val="00B05BDC"/>
    <w:rsid w:val="00B05CE4"/>
    <w:rsid w:val="00B06AC9"/>
    <w:rsid w:val="00B06FAD"/>
    <w:rsid w:val="00B071CA"/>
    <w:rsid w:val="00B07B60"/>
    <w:rsid w:val="00B07C03"/>
    <w:rsid w:val="00B07FC0"/>
    <w:rsid w:val="00B1330E"/>
    <w:rsid w:val="00B14B8E"/>
    <w:rsid w:val="00B14FB1"/>
    <w:rsid w:val="00B155F7"/>
    <w:rsid w:val="00B159CF"/>
    <w:rsid w:val="00B16988"/>
    <w:rsid w:val="00B17815"/>
    <w:rsid w:val="00B17B6E"/>
    <w:rsid w:val="00B2028B"/>
    <w:rsid w:val="00B20615"/>
    <w:rsid w:val="00B21B9C"/>
    <w:rsid w:val="00B21C2D"/>
    <w:rsid w:val="00B21DA8"/>
    <w:rsid w:val="00B2286B"/>
    <w:rsid w:val="00B23914"/>
    <w:rsid w:val="00B23C27"/>
    <w:rsid w:val="00B24B4F"/>
    <w:rsid w:val="00B24BA6"/>
    <w:rsid w:val="00B2507F"/>
    <w:rsid w:val="00B25489"/>
    <w:rsid w:val="00B25813"/>
    <w:rsid w:val="00B25964"/>
    <w:rsid w:val="00B26109"/>
    <w:rsid w:val="00B2629F"/>
    <w:rsid w:val="00B26345"/>
    <w:rsid w:val="00B26853"/>
    <w:rsid w:val="00B26A3F"/>
    <w:rsid w:val="00B26EA5"/>
    <w:rsid w:val="00B27446"/>
    <w:rsid w:val="00B27D54"/>
    <w:rsid w:val="00B27EBB"/>
    <w:rsid w:val="00B30834"/>
    <w:rsid w:val="00B31127"/>
    <w:rsid w:val="00B31238"/>
    <w:rsid w:val="00B31AF5"/>
    <w:rsid w:val="00B322E1"/>
    <w:rsid w:val="00B3234B"/>
    <w:rsid w:val="00B3259B"/>
    <w:rsid w:val="00B32BE4"/>
    <w:rsid w:val="00B3369F"/>
    <w:rsid w:val="00B345C3"/>
    <w:rsid w:val="00B346A2"/>
    <w:rsid w:val="00B346CB"/>
    <w:rsid w:val="00B3545D"/>
    <w:rsid w:val="00B356AA"/>
    <w:rsid w:val="00B36562"/>
    <w:rsid w:val="00B376C0"/>
    <w:rsid w:val="00B4033E"/>
    <w:rsid w:val="00B4097E"/>
    <w:rsid w:val="00B40D91"/>
    <w:rsid w:val="00B40F89"/>
    <w:rsid w:val="00B41402"/>
    <w:rsid w:val="00B414C7"/>
    <w:rsid w:val="00B41CED"/>
    <w:rsid w:val="00B41DC2"/>
    <w:rsid w:val="00B42A00"/>
    <w:rsid w:val="00B441D2"/>
    <w:rsid w:val="00B4589A"/>
    <w:rsid w:val="00B4735D"/>
    <w:rsid w:val="00B47369"/>
    <w:rsid w:val="00B47899"/>
    <w:rsid w:val="00B50311"/>
    <w:rsid w:val="00B53011"/>
    <w:rsid w:val="00B535B1"/>
    <w:rsid w:val="00B54305"/>
    <w:rsid w:val="00B543A4"/>
    <w:rsid w:val="00B54F79"/>
    <w:rsid w:val="00B552E4"/>
    <w:rsid w:val="00B556BF"/>
    <w:rsid w:val="00B55E7F"/>
    <w:rsid w:val="00B5649B"/>
    <w:rsid w:val="00B5693D"/>
    <w:rsid w:val="00B56DC8"/>
    <w:rsid w:val="00B57321"/>
    <w:rsid w:val="00B57817"/>
    <w:rsid w:val="00B57997"/>
    <w:rsid w:val="00B600CB"/>
    <w:rsid w:val="00B61C88"/>
    <w:rsid w:val="00B62BE0"/>
    <w:rsid w:val="00B64D27"/>
    <w:rsid w:val="00B65B0A"/>
    <w:rsid w:val="00B664AF"/>
    <w:rsid w:val="00B66BE8"/>
    <w:rsid w:val="00B67677"/>
    <w:rsid w:val="00B678F8"/>
    <w:rsid w:val="00B67930"/>
    <w:rsid w:val="00B67932"/>
    <w:rsid w:val="00B67A89"/>
    <w:rsid w:val="00B70DBF"/>
    <w:rsid w:val="00B713F1"/>
    <w:rsid w:val="00B71471"/>
    <w:rsid w:val="00B7163E"/>
    <w:rsid w:val="00B71799"/>
    <w:rsid w:val="00B71F06"/>
    <w:rsid w:val="00B724F6"/>
    <w:rsid w:val="00B727F7"/>
    <w:rsid w:val="00B7292E"/>
    <w:rsid w:val="00B72F45"/>
    <w:rsid w:val="00B733EE"/>
    <w:rsid w:val="00B7347E"/>
    <w:rsid w:val="00B735C3"/>
    <w:rsid w:val="00B73756"/>
    <w:rsid w:val="00B74844"/>
    <w:rsid w:val="00B748C1"/>
    <w:rsid w:val="00B750BF"/>
    <w:rsid w:val="00B766BA"/>
    <w:rsid w:val="00B77214"/>
    <w:rsid w:val="00B77775"/>
    <w:rsid w:val="00B80D4F"/>
    <w:rsid w:val="00B819E0"/>
    <w:rsid w:val="00B81A3D"/>
    <w:rsid w:val="00B823ED"/>
    <w:rsid w:val="00B82CFC"/>
    <w:rsid w:val="00B82E53"/>
    <w:rsid w:val="00B834EC"/>
    <w:rsid w:val="00B8383B"/>
    <w:rsid w:val="00B83AB3"/>
    <w:rsid w:val="00B83BD5"/>
    <w:rsid w:val="00B85077"/>
    <w:rsid w:val="00B8525D"/>
    <w:rsid w:val="00B85FD7"/>
    <w:rsid w:val="00B871FE"/>
    <w:rsid w:val="00B87C6B"/>
    <w:rsid w:val="00B9015E"/>
    <w:rsid w:val="00B92176"/>
    <w:rsid w:val="00B9364D"/>
    <w:rsid w:val="00B93FC6"/>
    <w:rsid w:val="00B94432"/>
    <w:rsid w:val="00B9445B"/>
    <w:rsid w:val="00B95EC7"/>
    <w:rsid w:val="00B96099"/>
    <w:rsid w:val="00B964D9"/>
    <w:rsid w:val="00B97A77"/>
    <w:rsid w:val="00B97EE3"/>
    <w:rsid w:val="00B97F4E"/>
    <w:rsid w:val="00BA091C"/>
    <w:rsid w:val="00BA0994"/>
    <w:rsid w:val="00BA1020"/>
    <w:rsid w:val="00BA10C3"/>
    <w:rsid w:val="00BA153F"/>
    <w:rsid w:val="00BA1D5A"/>
    <w:rsid w:val="00BA26B9"/>
    <w:rsid w:val="00BA3769"/>
    <w:rsid w:val="00BA3E6D"/>
    <w:rsid w:val="00BA4C5D"/>
    <w:rsid w:val="00BA59EF"/>
    <w:rsid w:val="00BA5A80"/>
    <w:rsid w:val="00BA649E"/>
    <w:rsid w:val="00BA6A03"/>
    <w:rsid w:val="00BA6AC4"/>
    <w:rsid w:val="00BA6E66"/>
    <w:rsid w:val="00BA7059"/>
    <w:rsid w:val="00BA7600"/>
    <w:rsid w:val="00BB0699"/>
    <w:rsid w:val="00BB06F9"/>
    <w:rsid w:val="00BB099D"/>
    <w:rsid w:val="00BB0B9C"/>
    <w:rsid w:val="00BB0BB0"/>
    <w:rsid w:val="00BB115A"/>
    <w:rsid w:val="00BB2D84"/>
    <w:rsid w:val="00BB34BB"/>
    <w:rsid w:val="00BB3895"/>
    <w:rsid w:val="00BB4283"/>
    <w:rsid w:val="00BB4434"/>
    <w:rsid w:val="00BB4AF3"/>
    <w:rsid w:val="00BB51E3"/>
    <w:rsid w:val="00BB539B"/>
    <w:rsid w:val="00BB58C4"/>
    <w:rsid w:val="00BB5B1D"/>
    <w:rsid w:val="00BB6E49"/>
    <w:rsid w:val="00BB6F4B"/>
    <w:rsid w:val="00BB7550"/>
    <w:rsid w:val="00BC01A4"/>
    <w:rsid w:val="00BC082C"/>
    <w:rsid w:val="00BC0A41"/>
    <w:rsid w:val="00BC133D"/>
    <w:rsid w:val="00BC2C24"/>
    <w:rsid w:val="00BC36D4"/>
    <w:rsid w:val="00BC3CBD"/>
    <w:rsid w:val="00BC4070"/>
    <w:rsid w:val="00BC453D"/>
    <w:rsid w:val="00BC4C62"/>
    <w:rsid w:val="00BC4D32"/>
    <w:rsid w:val="00BC5BD4"/>
    <w:rsid w:val="00BC6038"/>
    <w:rsid w:val="00BC63AB"/>
    <w:rsid w:val="00BC6671"/>
    <w:rsid w:val="00BC68F2"/>
    <w:rsid w:val="00BC6956"/>
    <w:rsid w:val="00BC733F"/>
    <w:rsid w:val="00BC7F04"/>
    <w:rsid w:val="00BD104E"/>
    <w:rsid w:val="00BD148C"/>
    <w:rsid w:val="00BD1D2C"/>
    <w:rsid w:val="00BD2642"/>
    <w:rsid w:val="00BD345B"/>
    <w:rsid w:val="00BD3539"/>
    <w:rsid w:val="00BD3804"/>
    <w:rsid w:val="00BD4919"/>
    <w:rsid w:val="00BD640B"/>
    <w:rsid w:val="00BD6A15"/>
    <w:rsid w:val="00BE0239"/>
    <w:rsid w:val="00BE1D66"/>
    <w:rsid w:val="00BE2030"/>
    <w:rsid w:val="00BE30AC"/>
    <w:rsid w:val="00BE3255"/>
    <w:rsid w:val="00BE4662"/>
    <w:rsid w:val="00BE4746"/>
    <w:rsid w:val="00BE4804"/>
    <w:rsid w:val="00BE56C5"/>
    <w:rsid w:val="00BE6044"/>
    <w:rsid w:val="00BE6392"/>
    <w:rsid w:val="00BE6F70"/>
    <w:rsid w:val="00BE7441"/>
    <w:rsid w:val="00BE75B6"/>
    <w:rsid w:val="00BE76E3"/>
    <w:rsid w:val="00BE7E85"/>
    <w:rsid w:val="00BF00EC"/>
    <w:rsid w:val="00BF1878"/>
    <w:rsid w:val="00BF261A"/>
    <w:rsid w:val="00BF2BFD"/>
    <w:rsid w:val="00BF3653"/>
    <w:rsid w:val="00BF47B7"/>
    <w:rsid w:val="00BF56B4"/>
    <w:rsid w:val="00BF59E3"/>
    <w:rsid w:val="00BF59F5"/>
    <w:rsid w:val="00BF5C1D"/>
    <w:rsid w:val="00BF65FA"/>
    <w:rsid w:val="00BF6904"/>
    <w:rsid w:val="00BF69EE"/>
    <w:rsid w:val="00BF69F7"/>
    <w:rsid w:val="00BF714C"/>
    <w:rsid w:val="00BF7843"/>
    <w:rsid w:val="00C001F8"/>
    <w:rsid w:val="00C00588"/>
    <w:rsid w:val="00C00B25"/>
    <w:rsid w:val="00C0112F"/>
    <w:rsid w:val="00C0115C"/>
    <w:rsid w:val="00C01E95"/>
    <w:rsid w:val="00C01FBA"/>
    <w:rsid w:val="00C02099"/>
    <w:rsid w:val="00C020A9"/>
    <w:rsid w:val="00C02405"/>
    <w:rsid w:val="00C03011"/>
    <w:rsid w:val="00C0334E"/>
    <w:rsid w:val="00C03A1D"/>
    <w:rsid w:val="00C03CAB"/>
    <w:rsid w:val="00C0419D"/>
    <w:rsid w:val="00C04B68"/>
    <w:rsid w:val="00C04E12"/>
    <w:rsid w:val="00C04F58"/>
    <w:rsid w:val="00C05839"/>
    <w:rsid w:val="00C05D0C"/>
    <w:rsid w:val="00C0636D"/>
    <w:rsid w:val="00C07778"/>
    <w:rsid w:val="00C1093A"/>
    <w:rsid w:val="00C10FFF"/>
    <w:rsid w:val="00C11396"/>
    <w:rsid w:val="00C11713"/>
    <w:rsid w:val="00C13083"/>
    <w:rsid w:val="00C1322C"/>
    <w:rsid w:val="00C15705"/>
    <w:rsid w:val="00C15EDB"/>
    <w:rsid w:val="00C16682"/>
    <w:rsid w:val="00C16ABA"/>
    <w:rsid w:val="00C16CC6"/>
    <w:rsid w:val="00C1727D"/>
    <w:rsid w:val="00C17A7A"/>
    <w:rsid w:val="00C207AA"/>
    <w:rsid w:val="00C2085E"/>
    <w:rsid w:val="00C21239"/>
    <w:rsid w:val="00C2144E"/>
    <w:rsid w:val="00C218AD"/>
    <w:rsid w:val="00C22AF9"/>
    <w:rsid w:val="00C22E73"/>
    <w:rsid w:val="00C23587"/>
    <w:rsid w:val="00C23930"/>
    <w:rsid w:val="00C23D45"/>
    <w:rsid w:val="00C240AF"/>
    <w:rsid w:val="00C240F7"/>
    <w:rsid w:val="00C2469F"/>
    <w:rsid w:val="00C24908"/>
    <w:rsid w:val="00C252AE"/>
    <w:rsid w:val="00C30C08"/>
    <w:rsid w:val="00C31F3E"/>
    <w:rsid w:val="00C328AA"/>
    <w:rsid w:val="00C32E4B"/>
    <w:rsid w:val="00C34C7E"/>
    <w:rsid w:val="00C35A03"/>
    <w:rsid w:val="00C35A08"/>
    <w:rsid w:val="00C35E01"/>
    <w:rsid w:val="00C36821"/>
    <w:rsid w:val="00C3692F"/>
    <w:rsid w:val="00C375F2"/>
    <w:rsid w:val="00C37BD6"/>
    <w:rsid w:val="00C37E97"/>
    <w:rsid w:val="00C37F2F"/>
    <w:rsid w:val="00C40753"/>
    <w:rsid w:val="00C41BD3"/>
    <w:rsid w:val="00C4248D"/>
    <w:rsid w:val="00C4267C"/>
    <w:rsid w:val="00C43AE8"/>
    <w:rsid w:val="00C43B97"/>
    <w:rsid w:val="00C4416F"/>
    <w:rsid w:val="00C44284"/>
    <w:rsid w:val="00C4619D"/>
    <w:rsid w:val="00C461D7"/>
    <w:rsid w:val="00C477BC"/>
    <w:rsid w:val="00C477E4"/>
    <w:rsid w:val="00C50630"/>
    <w:rsid w:val="00C51C1D"/>
    <w:rsid w:val="00C5250C"/>
    <w:rsid w:val="00C525B1"/>
    <w:rsid w:val="00C52E82"/>
    <w:rsid w:val="00C53627"/>
    <w:rsid w:val="00C53DD2"/>
    <w:rsid w:val="00C543C7"/>
    <w:rsid w:val="00C54550"/>
    <w:rsid w:val="00C54ACC"/>
    <w:rsid w:val="00C54E5F"/>
    <w:rsid w:val="00C55FB9"/>
    <w:rsid w:val="00C5627A"/>
    <w:rsid w:val="00C5699C"/>
    <w:rsid w:val="00C57492"/>
    <w:rsid w:val="00C6011D"/>
    <w:rsid w:val="00C6067F"/>
    <w:rsid w:val="00C61C09"/>
    <w:rsid w:val="00C62375"/>
    <w:rsid w:val="00C63027"/>
    <w:rsid w:val="00C63568"/>
    <w:rsid w:val="00C6409C"/>
    <w:rsid w:val="00C641B4"/>
    <w:rsid w:val="00C6444E"/>
    <w:rsid w:val="00C64869"/>
    <w:rsid w:val="00C64AC4"/>
    <w:rsid w:val="00C650A7"/>
    <w:rsid w:val="00C65E47"/>
    <w:rsid w:val="00C66FD0"/>
    <w:rsid w:val="00C67CB7"/>
    <w:rsid w:val="00C67E1A"/>
    <w:rsid w:val="00C70245"/>
    <w:rsid w:val="00C70255"/>
    <w:rsid w:val="00C70327"/>
    <w:rsid w:val="00C70A67"/>
    <w:rsid w:val="00C71022"/>
    <w:rsid w:val="00C728F4"/>
    <w:rsid w:val="00C72C9B"/>
    <w:rsid w:val="00C73016"/>
    <w:rsid w:val="00C730AF"/>
    <w:rsid w:val="00C73A65"/>
    <w:rsid w:val="00C73CE0"/>
    <w:rsid w:val="00C73FC5"/>
    <w:rsid w:val="00C74734"/>
    <w:rsid w:val="00C74B26"/>
    <w:rsid w:val="00C74C27"/>
    <w:rsid w:val="00C75516"/>
    <w:rsid w:val="00C762D8"/>
    <w:rsid w:val="00C77B41"/>
    <w:rsid w:val="00C8010A"/>
    <w:rsid w:val="00C808A4"/>
    <w:rsid w:val="00C81825"/>
    <w:rsid w:val="00C831E1"/>
    <w:rsid w:val="00C834D5"/>
    <w:rsid w:val="00C8388C"/>
    <w:rsid w:val="00C83E7C"/>
    <w:rsid w:val="00C83EF7"/>
    <w:rsid w:val="00C8400D"/>
    <w:rsid w:val="00C8401E"/>
    <w:rsid w:val="00C84A08"/>
    <w:rsid w:val="00C851BB"/>
    <w:rsid w:val="00C85466"/>
    <w:rsid w:val="00C855E5"/>
    <w:rsid w:val="00C86901"/>
    <w:rsid w:val="00C873D7"/>
    <w:rsid w:val="00C87775"/>
    <w:rsid w:val="00C87AB3"/>
    <w:rsid w:val="00C87B36"/>
    <w:rsid w:val="00C9035E"/>
    <w:rsid w:val="00C907E8"/>
    <w:rsid w:val="00C91733"/>
    <w:rsid w:val="00C91817"/>
    <w:rsid w:val="00C91A9A"/>
    <w:rsid w:val="00C92728"/>
    <w:rsid w:val="00C92EFF"/>
    <w:rsid w:val="00C9313A"/>
    <w:rsid w:val="00C93449"/>
    <w:rsid w:val="00C9366D"/>
    <w:rsid w:val="00C941E0"/>
    <w:rsid w:val="00C94C9E"/>
    <w:rsid w:val="00C94FE1"/>
    <w:rsid w:val="00C95087"/>
    <w:rsid w:val="00C956CC"/>
    <w:rsid w:val="00C95CC9"/>
    <w:rsid w:val="00C965CD"/>
    <w:rsid w:val="00C96B6A"/>
    <w:rsid w:val="00C96FB9"/>
    <w:rsid w:val="00C97881"/>
    <w:rsid w:val="00CA247B"/>
    <w:rsid w:val="00CA2504"/>
    <w:rsid w:val="00CA2549"/>
    <w:rsid w:val="00CA2648"/>
    <w:rsid w:val="00CA2E0E"/>
    <w:rsid w:val="00CA32F2"/>
    <w:rsid w:val="00CA374C"/>
    <w:rsid w:val="00CA3EA2"/>
    <w:rsid w:val="00CA549E"/>
    <w:rsid w:val="00CA55EC"/>
    <w:rsid w:val="00CA55F4"/>
    <w:rsid w:val="00CA562E"/>
    <w:rsid w:val="00CA574B"/>
    <w:rsid w:val="00CA59ED"/>
    <w:rsid w:val="00CA6809"/>
    <w:rsid w:val="00CA7763"/>
    <w:rsid w:val="00CB010A"/>
    <w:rsid w:val="00CB0525"/>
    <w:rsid w:val="00CB15DB"/>
    <w:rsid w:val="00CB1F7A"/>
    <w:rsid w:val="00CB23A6"/>
    <w:rsid w:val="00CB4135"/>
    <w:rsid w:val="00CB5150"/>
    <w:rsid w:val="00CB5631"/>
    <w:rsid w:val="00CB611F"/>
    <w:rsid w:val="00CB66AE"/>
    <w:rsid w:val="00CB724D"/>
    <w:rsid w:val="00CC0A41"/>
    <w:rsid w:val="00CC1781"/>
    <w:rsid w:val="00CC2245"/>
    <w:rsid w:val="00CC2C5F"/>
    <w:rsid w:val="00CC2CBD"/>
    <w:rsid w:val="00CC3859"/>
    <w:rsid w:val="00CC386D"/>
    <w:rsid w:val="00CC44A0"/>
    <w:rsid w:val="00CC4AF8"/>
    <w:rsid w:val="00CC54B7"/>
    <w:rsid w:val="00CC5AFB"/>
    <w:rsid w:val="00CC5C32"/>
    <w:rsid w:val="00CC6131"/>
    <w:rsid w:val="00CC6286"/>
    <w:rsid w:val="00CC6417"/>
    <w:rsid w:val="00CC7CAE"/>
    <w:rsid w:val="00CD0973"/>
    <w:rsid w:val="00CD36C5"/>
    <w:rsid w:val="00CD4D2D"/>
    <w:rsid w:val="00CD4F79"/>
    <w:rsid w:val="00CD535C"/>
    <w:rsid w:val="00CD53BA"/>
    <w:rsid w:val="00CD5E44"/>
    <w:rsid w:val="00CD619E"/>
    <w:rsid w:val="00CD6BFE"/>
    <w:rsid w:val="00CD70E3"/>
    <w:rsid w:val="00CD7FFC"/>
    <w:rsid w:val="00CE093F"/>
    <w:rsid w:val="00CE15E0"/>
    <w:rsid w:val="00CE28A6"/>
    <w:rsid w:val="00CE39B8"/>
    <w:rsid w:val="00CE4416"/>
    <w:rsid w:val="00CE4A3C"/>
    <w:rsid w:val="00CE5A0D"/>
    <w:rsid w:val="00CE5A2F"/>
    <w:rsid w:val="00CE6198"/>
    <w:rsid w:val="00CE6A69"/>
    <w:rsid w:val="00CE6EAD"/>
    <w:rsid w:val="00CE7F3D"/>
    <w:rsid w:val="00CF0831"/>
    <w:rsid w:val="00CF108E"/>
    <w:rsid w:val="00CF31E1"/>
    <w:rsid w:val="00CF33D8"/>
    <w:rsid w:val="00CF4216"/>
    <w:rsid w:val="00CF4706"/>
    <w:rsid w:val="00CF5510"/>
    <w:rsid w:val="00CF59EF"/>
    <w:rsid w:val="00CF5DBC"/>
    <w:rsid w:val="00CF6647"/>
    <w:rsid w:val="00CF6834"/>
    <w:rsid w:val="00CF6D3C"/>
    <w:rsid w:val="00CF6DF8"/>
    <w:rsid w:val="00CF6ED5"/>
    <w:rsid w:val="00CF7117"/>
    <w:rsid w:val="00CF7EEC"/>
    <w:rsid w:val="00D01D86"/>
    <w:rsid w:val="00D02669"/>
    <w:rsid w:val="00D02896"/>
    <w:rsid w:val="00D02D13"/>
    <w:rsid w:val="00D02F94"/>
    <w:rsid w:val="00D02FD5"/>
    <w:rsid w:val="00D03ECA"/>
    <w:rsid w:val="00D041BE"/>
    <w:rsid w:val="00D04ECE"/>
    <w:rsid w:val="00D0542A"/>
    <w:rsid w:val="00D05CA6"/>
    <w:rsid w:val="00D06423"/>
    <w:rsid w:val="00D06BA6"/>
    <w:rsid w:val="00D0794B"/>
    <w:rsid w:val="00D07BF5"/>
    <w:rsid w:val="00D100AC"/>
    <w:rsid w:val="00D1033B"/>
    <w:rsid w:val="00D10A3B"/>
    <w:rsid w:val="00D113A8"/>
    <w:rsid w:val="00D11B8E"/>
    <w:rsid w:val="00D13056"/>
    <w:rsid w:val="00D13CEA"/>
    <w:rsid w:val="00D14519"/>
    <w:rsid w:val="00D15E43"/>
    <w:rsid w:val="00D16475"/>
    <w:rsid w:val="00D16741"/>
    <w:rsid w:val="00D16D4C"/>
    <w:rsid w:val="00D16E2D"/>
    <w:rsid w:val="00D174F5"/>
    <w:rsid w:val="00D174FB"/>
    <w:rsid w:val="00D208A0"/>
    <w:rsid w:val="00D210CC"/>
    <w:rsid w:val="00D211C1"/>
    <w:rsid w:val="00D2230E"/>
    <w:rsid w:val="00D225C6"/>
    <w:rsid w:val="00D22FF4"/>
    <w:rsid w:val="00D2349B"/>
    <w:rsid w:val="00D236D0"/>
    <w:rsid w:val="00D26F9E"/>
    <w:rsid w:val="00D27138"/>
    <w:rsid w:val="00D271BF"/>
    <w:rsid w:val="00D2757F"/>
    <w:rsid w:val="00D276A2"/>
    <w:rsid w:val="00D27C93"/>
    <w:rsid w:val="00D3003B"/>
    <w:rsid w:val="00D303B8"/>
    <w:rsid w:val="00D30C83"/>
    <w:rsid w:val="00D30E6B"/>
    <w:rsid w:val="00D311D3"/>
    <w:rsid w:val="00D31833"/>
    <w:rsid w:val="00D318DD"/>
    <w:rsid w:val="00D32002"/>
    <w:rsid w:val="00D322D3"/>
    <w:rsid w:val="00D32978"/>
    <w:rsid w:val="00D33D26"/>
    <w:rsid w:val="00D342DF"/>
    <w:rsid w:val="00D347AD"/>
    <w:rsid w:val="00D354A5"/>
    <w:rsid w:val="00D35D25"/>
    <w:rsid w:val="00D3734F"/>
    <w:rsid w:val="00D37837"/>
    <w:rsid w:val="00D37BF3"/>
    <w:rsid w:val="00D37EC2"/>
    <w:rsid w:val="00D40204"/>
    <w:rsid w:val="00D4074F"/>
    <w:rsid w:val="00D40E65"/>
    <w:rsid w:val="00D42BA0"/>
    <w:rsid w:val="00D44870"/>
    <w:rsid w:val="00D44F8E"/>
    <w:rsid w:val="00D45092"/>
    <w:rsid w:val="00D4557A"/>
    <w:rsid w:val="00D47BDC"/>
    <w:rsid w:val="00D5131C"/>
    <w:rsid w:val="00D5179D"/>
    <w:rsid w:val="00D51867"/>
    <w:rsid w:val="00D51B7E"/>
    <w:rsid w:val="00D51E90"/>
    <w:rsid w:val="00D5230D"/>
    <w:rsid w:val="00D5236D"/>
    <w:rsid w:val="00D5244C"/>
    <w:rsid w:val="00D530DE"/>
    <w:rsid w:val="00D54658"/>
    <w:rsid w:val="00D5785C"/>
    <w:rsid w:val="00D609C9"/>
    <w:rsid w:val="00D6105F"/>
    <w:rsid w:val="00D61D43"/>
    <w:rsid w:val="00D63567"/>
    <w:rsid w:val="00D6365D"/>
    <w:rsid w:val="00D6366A"/>
    <w:rsid w:val="00D644CD"/>
    <w:rsid w:val="00D64E52"/>
    <w:rsid w:val="00D65349"/>
    <w:rsid w:val="00D665C2"/>
    <w:rsid w:val="00D67274"/>
    <w:rsid w:val="00D6773A"/>
    <w:rsid w:val="00D70AF5"/>
    <w:rsid w:val="00D711A7"/>
    <w:rsid w:val="00D714CA"/>
    <w:rsid w:val="00D71833"/>
    <w:rsid w:val="00D718B8"/>
    <w:rsid w:val="00D72A83"/>
    <w:rsid w:val="00D7300D"/>
    <w:rsid w:val="00D733FE"/>
    <w:rsid w:val="00D74793"/>
    <w:rsid w:val="00D74AF3"/>
    <w:rsid w:val="00D75C5E"/>
    <w:rsid w:val="00D76B30"/>
    <w:rsid w:val="00D76C13"/>
    <w:rsid w:val="00D7783D"/>
    <w:rsid w:val="00D8017E"/>
    <w:rsid w:val="00D803DF"/>
    <w:rsid w:val="00D80A8D"/>
    <w:rsid w:val="00D81964"/>
    <w:rsid w:val="00D81DEA"/>
    <w:rsid w:val="00D8297D"/>
    <w:rsid w:val="00D83135"/>
    <w:rsid w:val="00D83AC4"/>
    <w:rsid w:val="00D83DFB"/>
    <w:rsid w:val="00D84A6F"/>
    <w:rsid w:val="00D84DDC"/>
    <w:rsid w:val="00D8575E"/>
    <w:rsid w:val="00D869B2"/>
    <w:rsid w:val="00D86FD7"/>
    <w:rsid w:val="00D87E29"/>
    <w:rsid w:val="00D907A4"/>
    <w:rsid w:val="00D91643"/>
    <w:rsid w:val="00D922F3"/>
    <w:rsid w:val="00D92E41"/>
    <w:rsid w:val="00D938F4"/>
    <w:rsid w:val="00D94AD8"/>
    <w:rsid w:val="00D95A1E"/>
    <w:rsid w:val="00D96085"/>
    <w:rsid w:val="00D96242"/>
    <w:rsid w:val="00D962D7"/>
    <w:rsid w:val="00D971E9"/>
    <w:rsid w:val="00D97CB7"/>
    <w:rsid w:val="00DA0451"/>
    <w:rsid w:val="00DA0CE2"/>
    <w:rsid w:val="00DA0F29"/>
    <w:rsid w:val="00DA1DB8"/>
    <w:rsid w:val="00DA1DEE"/>
    <w:rsid w:val="00DA2BD9"/>
    <w:rsid w:val="00DA2FA2"/>
    <w:rsid w:val="00DA302C"/>
    <w:rsid w:val="00DA3F57"/>
    <w:rsid w:val="00DA431F"/>
    <w:rsid w:val="00DA4901"/>
    <w:rsid w:val="00DA55D4"/>
    <w:rsid w:val="00DA645E"/>
    <w:rsid w:val="00DA6AB6"/>
    <w:rsid w:val="00DA6F2C"/>
    <w:rsid w:val="00DA7193"/>
    <w:rsid w:val="00DB02BA"/>
    <w:rsid w:val="00DB03AA"/>
    <w:rsid w:val="00DB1F2E"/>
    <w:rsid w:val="00DB2EF1"/>
    <w:rsid w:val="00DB4084"/>
    <w:rsid w:val="00DB4D64"/>
    <w:rsid w:val="00DB59B4"/>
    <w:rsid w:val="00DB5FA8"/>
    <w:rsid w:val="00DB65F2"/>
    <w:rsid w:val="00DB6F7F"/>
    <w:rsid w:val="00DB7A44"/>
    <w:rsid w:val="00DC0F80"/>
    <w:rsid w:val="00DC170D"/>
    <w:rsid w:val="00DC18CF"/>
    <w:rsid w:val="00DC1CF3"/>
    <w:rsid w:val="00DC2586"/>
    <w:rsid w:val="00DC2736"/>
    <w:rsid w:val="00DC3AA6"/>
    <w:rsid w:val="00DC4021"/>
    <w:rsid w:val="00DC44BB"/>
    <w:rsid w:val="00DC48FC"/>
    <w:rsid w:val="00DC55CF"/>
    <w:rsid w:val="00DC601A"/>
    <w:rsid w:val="00DC69C4"/>
    <w:rsid w:val="00DC773F"/>
    <w:rsid w:val="00DC77E3"/>
    <w:rsid w:val="00DC7F2E"/>
    <w:rsid w:val="00DD135C"/>
    <w:rsid w:val="00DD18EE"/>
    <w:rsid w:val="00DD1B7C"/>
    <w:rsid w:val="00DD29E5"/>
    <w:rsid w:val="00DD2B32"/>
    <w:rsid w:val="00DD4044"/>
    <w:rsid w:val="00DD4903"/>
    <w:rsid w:val="00DD4C14"/>
    <w:rsid w:val="00DD530E"/>
    <w:rsid w:val="00DD5C25"/>
    <w:rsid w:val="00DD6CFA"/>
    <w:rsid w:val="00DD74A3"/>
    <w:rsid w:val="00DD7D8B"/>
    <w:rsid w:val="00DE0098"/>
    <w:rsid w:val="00DE1BE3"/>
    <w:rsid w:val="00DE289D"/>
    <w:rsid w:val="00DE3B5C"/>
    <w:rsid w:val="00DE4008"/>
    <w:rsid w:val="00DE42DC"/>
    <w:rsid w:val="00DE4390"/>
    <w:rsid w:val="00DE5361"/>
    <w:rsid w:val="00DE596D"/>
    <w:rsid w:val="00DE6444"/>
    <w:rsid w:val="00DE66A1"/>
    <w:rsid w:val="00DE6CCB"/>
    <w:rsid w:val="00DE6EE1"/>
    <w:rsid w:val="00DE7724"/>
    <w:rsid w:val="00DF009B"/>
    <w:rsid w:val="00DF0891"/>
    <w:rsid w:val="00DF09B8"/>
    <w:rsid w:val="00DF137A"/>
    <w:rsid w:val="00DF14CA"/>
    <w:rsid w:val="00DF220C"/>
    <w:rsid w:val="00DF36E3"/>
    <w:rsid w:val="00DF39C4"/>
    <w:rsid w:val="00DF64B4"/>
    <w:rsid w:val="00DF69B7"/>
    <w:rsid w:val="00DF6CDC"/>
    <w:rsid w:val="00DF6D66"/>
    <w:rsid w:val="00DF7368"/>
    <w:rsid w:val="00DF76DD"/>
    <w:rsid w:val="00E00076"/>
    <w:rsid w:val="00E002B3"/>
    <w:rsid w:val="00E003BD"/>
    <w:rsid w:val="00E015A8"/>
    <w:rsid w:val="00E019D4"/>
    <w:rsid w:val="00E024F5"/>
    <w:rsid w:val="00E02EFB"/>
    <w:rsid w:val="00E03231"/>
    <w:rsid w:val="00E03454"/>
    <w:rsid w:val="00E03629"/>
    <w:rsid w:val="00E03AE8"/>
    <w:rsid w:val="00E03F31"/>
    <w:rsid w:val="00E04EBB"/>
    <w:rsid w:val="00E04F95"/>
    <w:rsid w:val="00E055BD"/>
    <w:rsid w:val="00E05B66"/>
    <w:rsid w:val="00E05EC9"/>
    <w:rsid w:val="00E05EF3"/>
    <w:rsid w:val="00E066D7"/>
    <w:rsid w:val="00E06BEC"/>
    <w:rsid w:val="00E072E4"/>
    <w:rsid w:val="00E079EB"/>
    <w:rsid w:val="00E101E6"/>
    <w:rsid w:val="00E10412"/>
    <w:rsid w:val="00E10CB5"/>
    <w:rsid w:val="00E10F9E"/>
    <w:rsid w:val="00E11EDE"/>
    <w:rsid w:val="00E12F16"/>
    <w:rsid w:val="00E1367C"/>
    <w:rsid w:val="00E13989"/>
    <w:rsid w:val="00E13B8B"/>
    <w:rsid w:val="00E149EC"/>
    <w:rsid w:val="00E17BC5"/>
    <w:rsid w:val="00E17DEA"/>
    <w:rsid w:val="00E21073"/>
    <w:rsid w:val="00E21BD0"/>
    <w:rsid w:val="00E23818"/>
    <w:rsid w:val="00E23A68"/>
    <w:rsid w:val="00E24206"/>
    <w:rsid w:val="00E252C3"/>
    <w:rsid w:val="00E2545A"/>
    <w:rsid w:val="00E2647D"/>
    <w:rsid w:val="00E27E40"/>
    <w:rsid w:val="00E3001D"/>
    <w:rsid w:val="00E3002C"/>
    <w:rsid w:val="00E32351"/>
    <w:rsid w:val="00E332A9"/>
    <w:rsid w:val="00E3475E"/>
    <w:rsid w:val="00E34AD5"/>
    <w:rsid w:val="00E35A04"/>
    <w:rsid w:val="00E36085"/>
    <w:rsid w:val="00E360F2"/>
    <w:rsid w:val="00E36552"/>
    <w:rsid w:val="00E36F9E"/>
    <w:rsid w:val="00E3756A"/>
    <w:rsid w:val="00E37FF8"/>
    <w:rsid w:val="00E41E8A"/>
    <w:rsid w:val="00E42470"/>
    <w:rsid w:val="00E43573"/>
    <w:rsid w:val="00E44B7D"/>
    <w:rsid w:val="00E44E50"/>
    <w:rsid w:val="00E44F61"/>
    <w:rsid w:val="00E44F9B"/>
    <w:rsid w:val="00E45319"/>
    <w:rsid w:val="00E46028"/>
    <w:rsid w:val="00E46AD6"/>
    <w:rsid w:val="00E478D7"/>
    <w:rsid w:val="00E47E4E"/>
    <w:rsid w:val="00E50065"/>
    <w:rsid w:val="00E503EC"/>
    <w:rsid w:val="00E52A3E"/>
    <w:rsid w:val="00E530F4"/>
    <w:rsid w:val="00E53496"/>
    <w:rsid w:val="00E53528"/>
    <w:rsid w:val="00E53E69"/>
    <w:rsid w:val="00E54229"/>
    <w:rsid w:val="00E543A7"/>
    <w:rsid w:val="00E56524"/>
    <w:rsid w:val="00E56912"/>
    <w:rsid w:val="00E57023"/>
    <w:rsid w:val="00E57ABE"/>
    <w:rsid w:val="00E57E39"/>
    <w:rsid w:val="00E60CB4"/>
    <w:rsid w:val="00E61713"/>
    <w:rsid w:val="00E61E6E"/>
    <w:rsid w:val="00E6215E"/>
    <w:rsid w:val="00E6232B"/>
    <w:rsid w:val="00E6307E"/>
    <w:rsid w:val="00E634BF"/>
    <w:rsid w:val="00E63663"/>
    <w:rsid w:val="00E636D2"/>
    <w:rsid w:val="00E638C4"/>
    <w:rsid w:val="00E63D61"/>
    <w:rsid w:val="00E64243"/>
    <w:rsid w:val="00E64472"/>
    <w:rsid w:val="00E645E5"/>
    <w:rsid w:val="00E64849"/>
    <w:rsid w:val="00E64C70"/>
    <w:rsid w:val="00E6542E"/>
    <w:rsid w:val="00E65B3B"/>
    <w:rsid w:val="00E6627C"/>
    <w:rsid w:val="00E66B37"/>
    <w:rsid w:val="00E66C5D"/>
    <w:rsid w:val="00E66D7F"/>
    <w:rsid w:val="00E67786"/>
    <w:rsid w:val="00E67EAD"/>
    <w:rsid w:val="00E67FD6"/>
    <w:rsid w:val="00E71349"/>
    <w:rsid w:val="00E71653"/>
    <w:rsid w:val="00E719E3"/>
    <w:rsid w:val="00E73418"/>
    <w:rsid w:val="00E73755"/>
    <w:rsid w:val="00E73756"/>
    <w:rsid w:val="00E741A0"/>
    <w:rsid w:val="00E7527D"/>
    <w:rsid w:val="00E75463"/>
    <w:rsid w:val="00E75E25"/>
    <w:rsid w:val="00E7619B"/>
    <w:rsid w:val="00E76814"/>
    <w:rsid w:val="00E76CC3"/>
    <w:rsid w:val="00E77301"/>
    <w:rsid w:val="00E77BE3"/>
    <w:rsid w:val="00E81945"/>
    <w:rsid w:val="00E81D34"/>
    <w:rsid w:val="00E82291"/>
    <w:rsid w:val="00E82501"/>
    <w:rsid w:val="00E82750"/>
    <w:rsid w:val="00E82791"/>
    <w:rsid w:val="00E83983"/>
    <w:rsid w:val="00E83D0C"/>
    <w:rsid w:val="00E83E1E"/>
    <w:rsid w:val="00E846F2"/>
    <w:rsid w:val="00E84758"/>
    <w:rsid w:val="00E8488A"/>
    <w:rsid w:val="00E84906"/>
    <w:rsid w:val="00E8511A"/>
    <w:rsid w:val="00E87352"/>
    <w:rsid w:val="00E87919"/>
    <w:rsid w:val="00E9030A"/>
    <w:rsid w:val="00E9064C"/>
    <w:rsid w:val="00E91620"/>
    <w:rsid w:val="00E91B94"/>
    <w:rsid w:val="00E92123"/>
    <w:rsid w:val="00E92489"/>
    <w:rsid w:val="00E92A93"/>
    <w:rsid w:val="00E92C7B"/>
    <w:rsid w:val="00E92EA2"/>
    <w:rsid w:val="00E930D2"/>
    <w:rsid w:val="00E93A0C"/>
    <w:rsid w:val="00E94C1C"/>
    <w:rsid w:val="00E95985"/>
    <w:rsid w:val="00E959FA"/>
    <w:rsid w:val="00E95CE7"/>
    <w:rsid w:val="00E95DE1"/>
    <w:rsid w:val="00E961D8"/>
    <w:rsid w:val="00E96B1B"/>
    <w:rsid w:val="00E970A7"/>
    <w:rsid w:val="00E974CB"/>
    <w:rsid w:val="00E97759"/>
    <w:rsid w:val="00E97F3B"/>
    <w:rsid w:val="00EA0AF6"/>
    <w:rsid w:val="00EA0E56"/>
    <w:rsid w:val="00EA1131"/>
    <w:rsid w:val="00EA2D7D"/>
    <w:rsid w:val="00EA2E4C"/>
    <w:rsid w:val="00EA36E8"/>
    <w:rsid w:val="00EA39B6"/>
    <w:rsid w:val="00EA3EAA"/>
    <w:rsid w:val="00EA3FBA"/>
    <w:rsid w:val="00EA519A"/>
    <w:rsid w:val="00EA5256"/>
    <w:rsid w:val="00EA5629"/>
    <w:rsid w:val="00EA57BA"/>
    <w:rsid w:val="00EA5D8D"/>
    <w:rsid w:val="00EA65F6"/>
    <w:rsid w:val="00EA709F"/>
    <w:rsid w:val="00EA741C"/>
    <w:rsid w:val="00EA75E4"/>
    <w:rsid w:val="00EA7C59"/>
    <w:rsid w:val="00EB00EC"/>
    <w:rsid w:val="00EB06A6"/>
    <w:rsid w:val="00EB0727"/>
    <w:rsid w:val="00EB0748"/>
    <w:rsid w:val="00EB0D4F"/>
    <w:rsid w:val="00EB17C9"/>
    <w:rsid w:val="00EB1C2C"/>
    <w:rsid w:val="00EB28EC"/>
    <w:rsid w:val="00EB2DFA"/>
    <w:rsid w:val="00EB3364"/>
    <w:rsid w:val="00EB3442"/>
    <w:rsid w:val="00EB34E9"/>
    <w:rsid w:val="00EB3F2A"/>
    <w:rsid w:val="00EB41B4"/>
    <w:rsid w:val="00EB65B2"/>
    <w:rsid w:val="00EB72D8"/>
    <w:rsid w:val="00EC0B57"/>
    <w:rsid w:val="00EC2716"/>
    <w:rsid w:val="00EC33C9"/>
    <w:rsid w:val="00EC34A5"/>
    <w:rsid w:val="00EC36C1"/>
    <w:rsid w:val="00EC4E6D"/>
    <w:rsid w:val="00EC51A3"/>
    <w:rsid w:val="00EC620C"/>
    <w:rsid w:val="00EC713C"/>
    <w:rsid w:val="00EC7326"/>
    <w:rsid w:val="00EC7F70"/>
    <w:rsid w:val="00ED011B"/>
    <w:rsid w:val="00ED0970"/>
    <w:rsid w:val="00ED1442"/>
    <w:rsid w:val="00ED191C"/>
    <w:rsid w:val="00ED1A36"/>
    <w:rsid w:val="00ED1C1D"/>
    <w:rsid w:val="00ED1E47"/>
    <w:rsid w:val="00ED2BBB"/>
    <w:rsid w:val="00ED3553"/>
    <w:rsid w:val="00ED3B22"/>
    <w:rsid w:val="00ED5190"/>
    <w:rsid w:val="00ED5804"/>
    <w:rsid w:val="00ED58FE"/>
    <w:rsid w:val="00ED5C21"/>
    <w:rsid w:val="00ED6D9E"/>
    <w:rsid w:val="00ED7846"/>
    <w:rsid w:val="00ED78C9"/>
    <w:rsid w:val="00EE0BDB"/>
    <w:rsid w:val="00EE10B8"/>
    <w:rsid w:val="00EE1435"/>
    <w:rsid w:val="00EE162D"/>
    <w:rsid w:val="00EE1794"/>
    <w:rsid w:val="00EE1CF2"/>
    <w:rsid w:val="00EE2B2E"/>
    <w:rsid w:val="00EE2F6D"/>
    <w:rsid w:val="00EE370A"/>
    <w:rsid w:val="00EE4887"/>
    <w:rsid w:val="00EE4B61"/>
    <w:rsid w:val="00EE537D"/>
    <w:rsid w:val="00EE539C"/>
    <w:rsid w:val="00EE5C15"/>
    <w:rsid w:val="00EE5FA4"/>
    <w:rsid w:val="00EE64BA"/>
    <w:rsid w:val="00EE7BBB"/>
    <w:rsid w:val="00EF0886"/>
    <w:rsid w:val="00EF0BF7"/>
    <w:rsid w:val="00EF354D"/>
    <w:rsid w:val="00EF4AE4"/>
    <w:rsid w:val="00EF53D6"/>
    <w:rsid w:val="00EF6D8B"/>
    <w:rsid w:val="00EF7852"/>
    <w:rsid w:val="00EF78FB"/>
    <w:rsid w:val="00EF7DF7"/>
    <w:rsid w:val="00F00B4A"/>
    <w:rsid w:val="00F0168C"/>
    <w:rsid w:val="00F0231F"/>
    <w:rsid w:val="00F02661"/>
    <w:rsid w:val="00F02767"/>
    <w:rsid w:val="00F030E1"/>
    <w:rsid w:val="00F031DD"/>
    <w:rsid w:val="00F0385C"/>
    <w:rsid w:val="00F03CC3"/>
    <w:rsid w:val="00F03D65"/>
    <w:rsid w:val="00F04629"/>
    <w:rsid w:val="00F05100"/>
    <w:rsid w:val="00F0511B"/>
    <w:rsid w:val="00F05B69"/>
    <w:rsid w:val="00F060DC"/>
    <w:rsid w:val="00F06A59"/>
    <w:rsid w:val="00F07420"/>
    <w:rsid w:val="00F079C3"/>
    <w:rsid w:val="00F10BC9"/>
    <w:rsid w:val="00F10BE8"/>
    <w:rsid w:val="00F10CC9"/>
    <w:rsid w:val="00F110EB"/>
    <w:rsid w:val="00F11B62"/>
    <w:rsid w:val="00F124C1"/>
    <w:rsid w:val="00F12A02"/>
    <w:rsid w:val="00F138A3"/>
    <w:rsid w:val="00F13A3F"/>
    <w:rsid w:val="00F14C76"/>
    <w:rsid w:val="00F15056"/>
    <w:rsid w:val="00F15A1B"/>
    <w:rsid w:val="00F15A29"/>
    <w:rsid w:val="00F17DAE"/>
    <w:rsid w:val="00F20C2F"/>
    <w:rsid w:val="00F21907"/>
    <w:rsid w:val="00F22635"/>
    <w:rsid w:val="00F23A98"/>
    <w:rsid w:val="00F244BB"/>
    <w:rsid w:val="00F246EB"/>
    <w:rsid w:val="00F248B2"/>
    <w:rsid w:val="00F25562"/>
    <w:rsid w:val="00F25C3B"/>
    <w:rsid w:val="00F263D6"/>
    <w:rsid w:val="00F26424"/>
    <w:rsid w:val="00F270E1"/>
    <w:rsid w:val="00F270EC"/>
    <w:rsid w:val="00F27CD5"/>
    <w:rsid w:val="00F30146"/>
    <w:rsid w:val="00F316B6"/>
    <w:rsid w:val="00F31B60"/>
    <w:rsid w:val="00F31CA4"/>
    <w:rsid w:val="00F3254E"/>
    <w:rsid w:val="00F326D7"/>
    <w:rsid w:val="00F346C9"/>
    <w:rsid w:val="00F35403"/>
    <w:rsid w:val="00F355E0"/>
    <w:rsid w:val="00F37B08"/>
    <w:rsid w:val="00F37CF3"/>
    <w:rsid w:val="00F411E4"/>
    <w:rsid w:val="00F417F5"/>
    <w:rsid w:val="00F41EA6"/>
    <w:rsid w:val="00F424B4"/>
    <w:rsid w:val="00F4388C"/>
    <w:rsid w:val="00F44265"/>
    <w:rsid w:val="00F44F8A"/>
    <w:rsid w:val="00F45041"/>
    <w:rsid w:val="00F45095"/>
    <w:rsid w:val="00F450AC"/>
    <w:rsid w:val="00F45E2D"/>
    <w:rsid w:val="00F46554"/>
    <w:rsid w:val="00F46A24"/>
    <w:rsid w:val="00F4736D"/>
    <w:rsid w:val="00F474E6"/>
    <w:rsid w:val="00F47781"/>
    <w:rsid w:val="00F47850"/>
    <w:rsid w:val="00F4787C"/>
    <w:rsid w:val="00F47B5E"/>
    <w:rsid w:val="00F47D68"/>
    <w:rsid w:val="00F50251"/>
    <w:rsid w:val="00F50ACD"/>
    <w:rsid w:val="00F50C59"/>
    <w:rsid w:val="00F51567"/>
    <w:rsid w:val="00F51A4F"/>
    <w:rsid w:val="00F52CD9"/>
    <w:rsid w:val="00F52FB8"/>
    <w:rsid w:val="00F536B9"/>
    <w:rsid w:val="00F5416D"/>
    <w:rsid w:val="00F54740"/>
    <w:rsid w:val="00F547E6"/>
    <w:rsid w:val="00F54B26"/>
    <w:rsid w:val="00F568CD"/>
    <w:rsid w:val="00F56D3D"/>
    <w:rsid w:val="00F5717D"/>
    <w:rsid w:val="00F571F4"/>
    <w:rsid w:val="00F57580"/>
    <w:rsid w:val="00F57AB8"/>
    <w:rsid w:val="00F60312"/>
    <w:rsid w:val="00F60A89"/>
    <w:rsid w:val="00F61554"/>
    <w:rsid w:val="00F620A0"/>
    <w:rsid w:val="00F621F7"/>
    <w:rsid w:val="00F626CF"/>
    <w:rsid w:val="00F62A2F"/>
    <w:rsid w:val="00F630EC"/>
    <w:rsid w:val="00F631DC"/>
    <w:rsid w:val="00F63256"/>
    <w:rsid w:val="00F6375A"/>
    <w:rsid w:val="00F645EB"/>
    <w:rsid w:val="00F64BAC"/>
    <w:rsid w:val="00F64C3B"/>
    <w:rsid w:val="00F64EDA"/>
    <w:rsid w:val="00F6503F"/>
    <w:rsid w:val="00F6504F"/>
    <w:rsid w:val="00F66409"/>
    <w:rsid w:val="00F6654F"/>
    <w:rsid w:val="00F66BCA"/>
    <w:rsid w:val="00F676AF"/>
    <w:rsid w:val="00F71101"/>
    <w:rsid w:val="00F71316"/>
    <w:rsid w:val="00F71514"/>
    <w:rsid w:val="00F71922"/>
    <w:rsid w:val="00F721D4"/>
    <w:rsid w:val="00F72B82"/>
    <w:rsid w:val="00F73AF4"/>
    <w:rsid w:val="00F748CE"/>
    <w:rsid w:val="00F74A7A"/>
    <w:rsid w:val="00F75EDB"/>
    <w:rsid w:val="00F75FA1"/>
    <w:rsid w:val="00F76FDD"/>
    <w:rsid w:val="00F77073"/>
    <w:rsid w:val="00F7767B"/>
    <w:rsid w:val="00F807A8"/>
    <w:rsid w:val="00F80859"/>
    <w:rsid w:val="00F80D7D"/>
    <w:rsid w:val="00F81916"/>
    <w:rsid w:val="00F82907"/>
    <w:rsid w:val="00F82C5D"/>
    <w:rsid w:val="00F834FA"/>
    <w:rsid w:val="00F837A6"/>
    <w:rsid w:val="00F83AD5"/>
    <w:rsid w:val="00F83D7F"/>
    <w:rsid w:val="00F850A9"/>
    <w:rsid w:val="00F85BE0"/>
    <w:rsid w:val="00F86E1D"/>
    <w:rsid w:val="00F87BA0"/>
    <w:rsid w:val="00F900CD"/>
    <w:rsid w:val="00F9034B"/>
    <w:rsid w:val="00F91086"/>
    <w:rsid w:val="00F91F66"/>
    <w:rsid w:val="00F91FE9"/>
    <w:rsid w:val="00F92545"/>
    <w:rsid w:val="00F93733"/>
    <w:rsid w:val="00F93759"/>
    <w:rsid w:val="00F938FB"/>
    <w:rsid w:val="00F941D1"/>
    <w:rsid w:val="00F9423E"/>
    <w:rsid w:val="00F95293"/>
    <w:rsid w:val="00F95874"/>
    <w:rsid w:val="00F97418"/>
    <w:rsid w:val="00F97530"/>
    <w:rsid w:val="00F97D83"/>
    <w:rsid w:val="00FA0595"/>
    <w:rsid w:val="00FA0B22"/>
    <w:rsid w:val="00FA0B24"/>
    <w:rsid w:val="00FA1161"/>
    <w:rsid w:val="00FA1251"/>
    <w:rsid w:val="00FA1539"/>
    <w:rsid w:val="00FA24FD"/>
    <w:rsid w:val="00FA2573"/>
    <w:rsid w:val="00FA2B38"/>
    <w:rsid w:val="00FA327B"/>
    <w:rsid w:val="00FA328F"/>
    <w:rsid w:val="00FA4000"/>
    <w:rsid w:val="00FA44E6"/>
    <w:rsid w:val="00FA5446"/>
    <w:rsid w:val="00FA64B2"/>
    <w:rsid w:val="00FA698A"/>
    <w:rsid w:val="00FA6DD9"/>
    <w:rsid w:val="00FA6F10"/>
    <w:rsid w:val="00FA7F1D"/>
    <w:rsid w:val="00FA7F55"/>
    <w:rsid w:val="00FB0465"/>
    <w:rsid w:val="00FB42E4"/>
    <w:rsid w:val="00FB4D69"/>
    <w:rsid w:val="00FB4E09"/>
    <w:rsid w:val="00FB69F5"/>
    <w:rsid w:val="00FC13F4"/>
    <w:rsid w:val="00FC1595"/>
    <w:rsid w:val="00FC2627"/>
    <w:rsid w:val="00FC286C"/>
    <w:rsid w:val="00FC3B28"/>
    <w:rsid w:val="00FC3BD6"/>
    <w:rsid w:val="00FC4781"/>
    <w:rsid w:val="00FC623B"/>
    <w:rsid w:val="00FC63DD"/>
    <w:rsid w:val="00FC6829"/>
    <w:rsid w:val="00FC6A84"/>
    <w:rsid w:val="00FC730D"/>
    <w:rsid w:val="00FC7703"/>
    <w:rsid w:val="00FC79DE"/>
    <w:rsid w:val="00FD00FC"/>
    <w:rsid w:val="00FD081C"/>
    <w:rsid w:val="00FD10F3"/>
    <w:rsid w:val="00FD1215"/>
    <w:rsid w:val="00FD179C"/>
    <w:rsid w:val="00FD1D5A"/>
    <w:rsid w:val="00FD2416"/>
    <w:rsid w:val="00FD2935"/>
    <w:rsid w:val="00FD2BD2"/>
    <w:rsid w:val="00FD3751"/>
    <w:rsid w:val="00FD39CB"/>
    <w:rsid w:val="00FD45C3"/>
    <w:rsid w:val="00FD539F"/>
    <w:rsid w:val="00FD5FC3"/>
    <w:rsid w:val="00FD6094"/>
    <w:rsid w:val="00FD6441"/>
    <w:rsid w:val="00FD645A"/>
    <w:rsid w:val="00FD6605"/>
    <w:rsid w:val="00FD7DCA"/>
    <w:rsid w:val="00FE19A3"/>
    <w:rsid w:val="00FE1B1C"/>
    <w:rsid w:val="00FE2B17"/>
    <w:rsid w:val="00FE2B66"/>
    <w:rsid w:val="00FE309A"/>
    <w:rsid w:val="00FE31D1"/>
    <w:rsid w:val="00FE4417"/>
    <w:rsid w:val="00FE56C2"/>
    <w:rsid w:val="00FE5D69"/>
    <w:rsid w:val="00FE5E06"/>
    <w:rsid w:val="00FE7461"/>
    <w:rsid w:val="00FF0552"/>
    <w:rsid w:val="00FF15CC"/>
    <w:rsid w:val="00FF2324"/>
    <w:rsid w:val="00FF2325"/>
    <w:rsid w:val="00FF29E0"/>
    <w:rsid w:val="00FF2A42"/>
    <w:rsid w:val="00FF356B"/>
    <w:rsid w:val="00FF35F0"/>
    <w:rsid w:val="00FF3DA5"/>
    <w:rsid w:val="00FF3E78"/>
    <w:rsid w:val="00FF4269"/>
    <w:rsid w:val="00FF4F0B"/>
    <w:rsid w:val="00FF5615"/>
    <w:rsid w:val="00FF56E9"/>
    <w:rsid w:val="00FF5B6C"/>
    <w:rsid w:val="00FF6833"/>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spacing w:after="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 w:type="character" w:customStyle="1" w:styleId="apple-converted-space">
    <w:name w:val="apple-converted-space"/>
    <w:basedOn w:val="a0"/>
    <w:rsid w:val="009C79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spacing w:after="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 w:type="character" w:customStyle="1" w:styleId="apple-converted-space">
    <w:name w:val="apple-converted-space"/>
    <w:basedOn w:val="a0"/>
    <w:rsid w:val="009C7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40052">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336024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90780">
      <w:bodyDiv w:val="1"/>
      <w:marLeft w:val="0"/>
      <w:marRight w:val="0"/>
      <w:marTop w:val="0"/>
      <w:marBottom w:val="0"/>
      <w:divBdr>
        <w:top w:val="none" w:sz="0" w:space="0" w:color="auto"/>
        <w:left w:val="none" w:sz="0" w:space="0" w:color="auto"/>
        <w:bottom w:val="none" w:sz="0" w:space="0" w:color="auto"/>
        <w:right w:val="none" w:sz="0" w:space="0" w:color="auto"/>
      </w:divBdr>
      <w:divsChild>
        <w:div w:id="1003820014">
          <w:marLeft w:val="418"/>
          <w:marRight w:val="0"/>
          <w:marTop w:val="96"/>
          <w:marBottom w:val="0"/>
          <w:divBdr>
            <w:top w:val="none" w:sz="0" w:space="0" w:color="auto"/>
            <w:left w:val="none" w:sz="0" w:space="0" w:color="auto"/>
            <w:bottom w:val="none" w:sz="0" w:space="0" w:color="auto"/>
            <w:right w:val="none" w:sz="0" w:space="0" w:color="auto"/>
          </w:divBdr>
        </w:div>
        <w:div w:id="2009479506">
          <w:marLeft w:val="1138"/>
          <w:marRight w:val="0"/>
          <w:marTop w:val="96"/>
          <w:marBottom w:val="0"/>
          <w:divBdr>
            <w:top w:val="none" w:sz="0" w:space="0" w:color="auto"/>
            <w:left w:val="none" w:sz="0" w:space="0" w:color="auto"/>
            <w:bottom w:val="none" w:sz="0" w:space="0" w:color="auto"/>
            <w:right w:val="none" w:sz="0" w:space="0" w:color="auto"/>
          </w:divBdr>
        </w:div>
        <w:div w:id="1436560628">
          <w:marLeft w:val="1138"/>
          <w:marRight w:val="0"/>
          <w:marTop w:val="96"/>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6487508">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21657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7718">
      <w:bodyDiv w:val="1"/>
      <w:marLeft w:val="0"/>
      <w:marRight w:val="0"/>
      <w:marTop w:val="0"/>
      <w:marBottom w:val="0"/>
      <w:divBdr>
        <w:top w:val="none" w:sz="0" w:space="0" w:color="auto"/>
        <w:left w:val="none" w:sz="0" w:space="0" w:color="auto"/>
        <w:bottom w:val="none" w:sz="0" w:space="0" w:color="auto"/>
        <w:right w:val="none" w:sz="0" w:space="0" w:color="auto"/>
      </w:divBdr>
      <w:divsChild>
        <w:div w:id="412701757">
          <w:marLeft w:val="418"/>
          <w:marRight w:val="0"/>
          <w:marTop w:val="96"/>
          <w:marBottom w:val="0"/>
          <w:divBdr>
            <w:top w:val="none" w:sz="0" w:space="0" w:color="auto"/>
            <w:left w:val="none" w:sz="0" w:space="0" w:color="auto"/>
            <w:bottom w:val="none" w:sz="0" w:space="0" w:color="auto"/>
            <w:right w:val="none" w:sz="0" w:space="0" w:color="auto"/>
          </w:divBdr>
        </w:div>
        <w:div w:id="1882132211">
          <w:marLeft w:val="1138"/>
          <w:marRight w:val="0"/>
          <w:marTop w:val="96"/>
          <w:marBottom w:val="0"/>
          <w:divBdr>
            <w:top w:val="none" w:sz="0" w:space="0" w:color="auto"/>
            <w:left w:val="none" w:sz="0" w:space="0" w:color="auto"/>
            <w:bottom w:val="none" w:sz="0" w:space="0" w:color="auto"/>
            <w:right w:val="none" w:sz="0" w:space="0" w:color="auto"/>
          </w:divBdr>
        </w:div>
        <w:div w:id="1464159280">
          <w:marLeft w:val="1584"/>
          <w:marRight w:val="0"/>
          <w:marTop w:val="86"/>
          <w:marBottom w:val="0"/>
          <w:divBdr>
            <w:top w:val="none" w:sz="0" w:space="0" w:color="auto"/>
            <w:left w:val="none" w:sz="0" w:space="0" w:color="auto"/>
            <w:bottom w:val="none" w:sz="0" w:space="0" w:color="auto"/>
            <w:right w:val="none" w:sz="0" w:space="0" w:color="auto"/>
          </w:divBdr>
        </w:div>
        <w:div w:id="760377028">
          <w:marLeft w:val="1584"/>
          <w:marRight w:val="0"/>
          <w:marTop w:val="86"/>
          <w:marBottom w:val="0"/>
          <w:divBdr>
            <w:top w:val="none" w:sz="0" w:space="0" w:color="auto"/>
            <w:left w:val="none" w:sz="0" w:space="0" w:color="auto"/>
            <w:bottom w:val="none" w:sz="0" w:space="0" w:color="auto"/>
            <w:right w:val="none" w:sz="0" w:space="0" w:color="auto"/>
          </w:divBdr>
        </w:div>
        <w:div w:id="1569727763">
          <w:marLeft w:val="1138"/>
          <w:marRight w:val="0"/>
          <w:marTop w:val="96"/>
          <w:marBottom w:val="0"/>
          <w:divBdr>
            <w:top w:val="none" w:sz="0" w:space="0" w:color="auto"/>
            <w:left w:val="none" w:sz="0" w:space="0" w:color="auto"/>
            <w:bottom w:val="none" w:sz="0" w:space="0" w:color="auto"/>
            <w:right w:val="none" w:sz="0" w:space="0" w:color="auto"/>
          </w:divBdr>
        </w:div>
        <w:div w:id="589432503">
          <w:marLeft w:val="1584"/>
          <w:marRight w:val="0"/>
          <w:marTop w:val="86"/>
          <w:marBottom w:val="0"/>
          <w:divBdr>
            <w:top w:val="none" w:sz="0" w:space="0" w:color="auto"/>
            <w:left w:val="none" w:sz="0" w:space="0" w:color="auto"/>
            <w:bottom w:val="none" w:sz="0" w:space="0" w:color="auto"/>
            <w:right w:val="none" w:sz="0" w:space="0" w:color="auto"/>
          </w:divBdr>
        </w:div>
        <w:div w:id="1927810620">
          <w:marLeft w:val="1584"/>
          <w:marRight w:val="0"/>
          <w:marTop w:val="86"/>
          <w:marBottom w:val="0"/>
          <w:divBdr>
            <w:top w:val="none" w:sz="0" w:space="0" w:color="auto"/>
            <w:left w:val="none" w:sz="0" w:space="0" w:color="auto"/>
            <w:bottom w:val="none" w:sz="0" w:space="0" w:color="auto"/>
            <w:right w:val="none" w:sz="0" w:space="0" w:color="auto"/>
          </w:divBdr>
        </w:div>
        <w:div w:id="605384775">
          <w:marLeft w:val="1138"/>
          <w:marRight w:val="0"/>
          <w:marTop w:val="96"/>
          <w:marBottom w:val="0"/>
          <w:divBdr>
            <w:top w:val="none" w:sz="0" w:space="0" w:color="auto"/>
            <w:left w:val="none" w:sz="0" w:space="0" w:color="auto"/>
            <w:bottom w:val="none" w:sz="0" w:space="0" w:color="auto"/>
            <w:right w:val="none" w:sz="0" w:space="0" w:color="auto"/>
          </w:divBdr>
        </w:div>
        <w:div w:id="843782377">
          <w:marLeft w:val="1138"/>
          <w:marRight w:val="0"/>
          <w:marTop w:val="96"/>
          <w:marBottom w:val="0"/>
          <w:divBdr>
            <w:top w:val="none" w:sz="0" w:space="0" w:color="auto"/>
            <w:left w:val="none" w:sz="0" w:space="0" w:color="auto"/>
            <w:bottom w:val="none" w:sz="0" w:space="0" w:color="auto"/>
            <w:right w:val="none" w:sz="0" w:space="0" w:color="auto"/>
          </w:divBdr>
        </w:div>
      </w:divsChild>
    </w:div>
    <w:div w:id="753209568">
      <w:bodyDiv w:val="1"/>
      <w:marLeft w:val="0"/>
      <w:marRight w:val="0"/>
      <w:marTop w:val="0"/>
      <w:marBottom w:val="0"/>
      <w:divBdr>
        <w:top w:val="none" w:sz="0" w:space="0" w:color="auto"/>
        <w:left w:val="none" w:sz="0" w:space="0" w:color="auto"/>
        <w:bottom w:val="none" w:sz="0" w:space="0" w:color="auto"/>
        <w:right w:val="none" w:sz="0" w:space="0" w:color="auto"/>
      </w:divBdr>
      <w:divsChild>
        <w:div w:id="201599085">
          <w:marLeft w:val="1267"/>
          <w:marRight w:val="0"/>
          <w:marTop w:val="96"/>
          <w:marBottom w:val="0"/>
          <w:divBdr>
            <w:top w:val="none" w:sz="0" w:space="0" w:color="auto"/>
            <w:left w:val="none" w:sz="0" w:space="0" w:color="auto"/>
            <w:bottom w:val="none" w:sz="0" w:space="0" w:color="auto"/>
            <w:right w:val="none" w:sz="0" w:space="0" w:color="auto"/>
          </w:divBdr>
        </w:div>
        <w:div w:id="234165050">
          <w:marLeft w:val="547"/>
          <w:marRight w:val="0"/>
          <w:marTop w:val="96"/>
          <w:marBottom w:val="0"/>
          <w:divBdr>
            <w:top w:val="none" w:sz="0" w:space="0" w:color="auto"/>
            <w:left w:val="none" w:sz="0" w:space="0" w:color="auto"/>
            <w:bottom w:val="none" w:sz="0" w:space="0" w:color="auto"/>
            <w:right w:val="none" w:sz="0" w:space="0" w:color="auto"/>
          </w:divBdr>
        </w:div>
        <w:div w:id="662660867">
          <w:marLeft w:val="547"/>
          <w:marRight w:val="0"/>
          <w:marTop w:val="96"/>
          <w:marBottom w:val="0"/>
          <w:divBdr>
            <w:top w:val="none" w:sz="0" w:space="0" w:color="auto"/>
            <w:left w:val="none" w:sz="0" w:space="0" w:color="auto"/>
            <w:bottom w:val="none" w:sz="0" w:space="0" w:color="auto"/>
            <w:right w:val="none" w:sz="0" w:space="0" w:color="auto"/>
          </w:divBdr>
        </w:div>
        <w:div w:id="668140689">
          <w:marLeft w:val="547"/>
          <w:marRight w:val="0"/>
          <w:marTop w:val="96"/>
          <w:marBottom w:val="0"/>
          <w:divBdr>
            <w:top w:val="none" w:sz="0" w:space="0" w:color="auto"/>
            <w:left w:val="none" w:sz="0" w:space="0" w:color="auto"/>
            <w:bottom w:val="none" w:sz="0" w:space="0" w:color="auto"/>
            <w:right w:val="none" w:sz="0" w:space="0" w:color="auto"/>
          </w:divBdr>
        </w:div>
        <w:div w:id="1008026014">
          <w:marLeft w:val="1267"/>
          <w:marRight w:val="0"/>
          <w:marTop w:val="96"/>
          <w:marBottom w:val="0"/>
          <w:divBdr>
            <w:top w:val="none" w:sz="0" w:space="0" w:color="auto"/>
            <w:left w:val="none" w:sz="0" w:space="0" w:color="auto"/>
            <w:bottom w:val="none" w:sz="0" w:space="0" w:color="auto"/>
            <w:right w:val="none" w:sz="0" w:space="0" w:color="auto"/>
          </w:divBdr>
        </w:div>
        <w:div w:id="1518500774">
          <w:marLeft w:val="547"/>
          <w:marRight w:val="0"/>
          <w:marTop w:val="96"/>
          <w:marBottom w:val="0"/>
          <w:divBdr>
            <w:top w:val="none" w:sz="0" w:space="0" w:color="auto"/>
            <w:left w:val="none" w:sz="0" w:space="0" w:color="auto"/>
            <w:bottom w:val="none" w:sz="0" w:space="0" w:color="auto"/>
            <w:right w:val="none" w:sz="0" w:space="0" w:color="auto"/>
          </w:divBdr>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747301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0283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29347532">
      <w:bodyDiv w:val="1"/>
      <w:marLeft w:val="0"/>
      <w:marRight w:val="0"/>
      <w:marTop w:val="0"/>
      <w:marBottom w:val="0"/>
      <w:divBdr>
        <w:top w:val="none" w:sz="0" w:space="0" w:color="auto"/>
        <w:left w:val="none" w:sz="0" w:space="0" w:color="auto"/>
        <w:bottom w:val="none" w:sz="0" w:space="0" w:color="auto"/>
        <w:right w:val="none" w:sz="0" w:space="0" w:color="auto"/>
      </w:divBdr>
      <w:divsChild>
        <w:div w:id="770664800">
          <w:marLeft w:val="1138"/>
          <w:marRight w:val="0"/>
          <w:marTop w:val="96"/>
          <w:marBottom w:val="0"/>
          <w:divBdr>
            <w:top w:val="none" w:sz="0" w:space="0" w:color="auto"/>
            <w:left w:val="none" w:sz="0" w:space="0" w:color="auto"/>
            <w:bottom w:val="none" w:sz="0" w:space="0" w:color="auto"/>
            <w:right w:val="none" w:sz="0" w:space="0" w:color="auto"/>
          </w:divBdr>
        </w:div>
        <w:div w:id="2124183535">
          <w:marLeft w:val="1584"/>
          <w:marRight w:val="0"/>
          <w:marTop w:val="86"/>
          <w:marBottom w:val="0"/>
          <w:divBdr>
            <w:top w:val="none" w:sz="0" w:space="0" w:color="auto"/>
            <w:left w:val="none" w:sz="0" w:space="0" w:color="auto"/>
            <w:bottom w:val="none" w:sz="0" w:space="0" w:color="auto"/>
            <w:right w:val="none" w:sz="0" w:space="0" w:color="auto"/>
          </w:divBdr>
        </w:div>
        <w:div w:id="1048917401">
          <w:marLeft w:val="1584"/>
          <w:marRight w:val="0"/>
          <w:marTop w:val="86"/>
          <w:marBottom w:val="0"/>
          <w:divBdr>
            <w:top w:val="none" w:sz="0" w:space="0" w:color="auto"/>
            <w:left w:val="none" w:sz="0" w:space="0" w:color="auto"/>
            <w:bottom w:val="none" w:sz="0" w:space="0" w:color="auto"/>
            <w:right w:val="none" w:sz="0" w:space="0" w:color="auto"/>
          </w:divBdr>
        </w:div>
      </w:divsChild>
    </w:div>
    <w:div w:id="1465267538">
      <w:bodyDiv w:val="1"/>
      <w:marLeft w:val="0"/>
      <w:marRight w:val="0"/>
      <w:marTop w:val="0"/>
      <w:marBottom w:val="0"/>
      <w:divBdr>
        <w:top w:val="none" w:sz="0" w:space="0" w:color="auto"/>
        <w:left w:val="none" w:sz="0" w:space="0" w:color="auto"/>
        <w:bottom w:val="none" w:sz="0" w:space="0" w:color="auto"/>
        <w:right w:val="none" w:sz="0" w:space="0" w:color="auto"/>
      </w:divBdr>
      <w:divsChild>
        <w:div w:id="396979754">
          <w:marLeft w:val="418"/>
          <w:marRight w:val="0"/>
          <w:marTop w:val="9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0648">
      <w:bodyDiv w:val="1"/>
      <w:marLeft w:val="0"/>
      <w:marRight w:val="0"/>
      <w:marTop w:val="0"/>
      <w:marBottom w:val="0"/>
      <w:divBdr>
        <w:top w:val="none" w:sz="0" w:space="0" w:color="auto"/>
        <w:left w:val="none" w:sz="0" w:space="0" w:color="auto"/>
        <w:bottom w:val="none" w:sz="0" w:space="0" w:color="auto"/>
        <w:right w:val="none" w:sz="0" w:space="0" w:color="auto"/>
      </w:divBdr>
      <w:divsChild>
        <w:div w:id="1686517072">
          <w:marLeft w:val="1138"/>
          <w:marRight w:val="0"/>
          <w:marTop w:val="96"/>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3AFD2-0CAF-4084-9554-D7EAFB293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1268</Words>
  <Characters>7233</Characters>
  <Application>Microsoft Office Word</Application>
  <DocSecurity>0</DocSecurity>
  <Lines>60</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3</cp:revision>
  <cp:lastPrinted>2010-04-02T10:58:00Z</cp:lastPrinted>
  <dcterms:created xsi:type="dcterms:W3CDTF">2016-02-05T04:48:00Z</dcterms:created>
  <dcterms:modified xsi:type="dcterms:W3CDTF">2016-02-05T04:49:00Z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